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5F5F8E"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B04B86" w:rsidRDefault="00F41534" w:rsidP="00F41534">
      <w:pPr>
        <w:jc w:val="right"/>
        <w:rPr>
          <w:rFonts w:ascii="Arial" w:hAnsi="Arial" w:cs="Arial"/>
          <w:b/>
          <w:bCs/>
          <w:sz w:val="16"/>
          <w:szCs w:val="16"/>
          <w:lang w:val="es-ES" w:eastAsia="es-ES"/>
        </w:rPr>
      </w:pPr>
      <w:r w:rsidRPr="005F5F8E">
        <w:rPr>
          <w:rFonts w:ascii="Arial" w:hAnsi="Arial" w:cs="Arial"/>
          <w:b/>
          <w:sz w:val="21"/>
          <w:szCs w:val="21"/>
          <w:lang w:val="es-ES_tradnl" w:eastAsia="es-ES"/>
        </w:rPr>
        <w:tab/>
      </w:r>
      <w:r w:rsidRPr="00B04B86">
        <w:rPr>
          <w:rFonts w:ascii="Arial" w:hAnsi="Arial" w:cs="Arial"/>
          <w:b/>
          <w:bCs/>
          <w:sz w:val="16"/>
          <w:szCs w:val="16"/>
          <w:lang w:val="es-ES" w:eastAsia="es-ES"/>
        </w:rPr>
        <w:t>CCE-DES-FM-17</w:t>
      </w:r>
    </w:p>
    <w:p w14:paraId="5EC6D71A" w14:textId="77777777" w:rsidR="00F41534" w:rsidRPr="00B04B86" w:rsidRDefault="00F41534" w:rsidP="00F41534">
      <w:pPr>
        <w:jc w:val="both"/>
        <w:rPr>
          <w:rFonts w:ascii="Arial" w:eastAsia="Calibri" w:hAnsi="Arial" w:cs="Arial"/>
          <w:sz w:val="16"/>
          <w:szCs w:val="16"/>
          <w:lang w:val="es-ES_tradnl"/>
        </w:rPr>
      </w:pPr>
    </w:p>
    <w:p w14:paraId="307F4AA9" w14:textId="135C01BF" w:rsidR="002B64AC" w:rsidRPr="00B04B86" w:rsidRDefault="0045774C" w:rsidP="002B64AC">
      <w:pPr>
        <w:jc w:val="both"/>
        <w:rPr>
          <w:rFonts w:ascii="Arial" w:eastAsia="Calibri" w:hAnsi="Arial" w:cs="Arial"/>
          <w:b/>
          <w:bCs/>
          <w:sz w:val="22"/>
          <w:szCs w:val="22"/>
          <w:lang w:val="es-ES" w:eastAsia="en-US"/>
        </w:rPr>
      </w:pPr>
      <w:r w:rsidRPr="00B04B86">
        <w:rPr>
          <w:rFonts w:ascii="Arial" w:eastAsia="Calibri" w:hAnsi="Arial" w:cs="Arial"/>
          <w:b/>
          <w:bCs/>
          <w:sz w:val="22"/>
          <w:szCs w:val="22"/>
          <w:lang w:val="es-ES" w:eastAsia="en-US"/>
        </w:rPr>
        <w:t>PUEBLOS INDÍGENAS</w:t>
      </w:r>
      <w:r w:rsidR="002B64AC" w:rsidRPr="00B04B86">
        <w:rPr>
          <w:rFonts w:ascii="Arial" w:eastAsia="Calibri" w:hAnsi="Arial" w:cs="Arial"/>
          <w:b/>
          <w:bCs/>
          <w:sz w:val="22"/>
          <w:szCs w:val="22"/>
          <w:lang w:val="es-ES" w:eastAsia="en-US"/>
        </w:rPr>
        <w:t xml:space="preserve"> – </w:t>
      </w:r>
      <w:r w:rsidRPr="00B04B86">
        <w:rPr>
          <w:rFonts w:ascii="Arial" w:eastAsia="Calibri" w:hAnsi="Arial" w:cs="Arial"/>
          <w:b/>
          <w:bCs/>
          <w:sz w:val="22"/>
          <w:szCs w:val="22"/>
          <w:lang w:val="es-ES" w:eastAsia="en-US"/>
        </w:rPr>
        <w:t>Convenio No. 169 de la</w:t>
      </w:r>
      <w:r w:rsidR="009413DB" w:rsidRPr="00B04B86">
        <w:rPr>
          <w:rFonts w:ascii="Arial" w:eastAsia="Calibri" w:hAnsi="Arial" w:cs="Arial"/>
          <w:b/>
          <w:bCs/>
          <w:sz w:val="22"/>
          <w:szCs w:val="22"/>
          <w:lang w:val="es-ES" w:eastAsia="en-US"/>
        </w:rPr>
        <w:t xml:space="preserve"> OIT – Compromisos</w:t>
      </w:r>
    </w:p>
    <w:p w14:paraId="1E600053" w14:textId="77777777" w:rsidR="002B64AC" w:rsidRPr="00B04B86" w:rsidRDefault="002B64AC" w:rsidP="002B64AC">
      <w:pPr>
        <w:jc w:val="both"/>
        <w:rPr>
          <w:rFonts w:ascii="Arial" w:eastAsia="Calibri" w:hAnsi="Arial" w:cs="Arial"/>
          <w:sz w:val="20"/>
          <w:szCs w:val="22"/>
          <w:lang w:val="es-ES_tradnl" w:eastAsia="en-US"/>
        </w:rPr>
      </w:pPr>
    </w:p>
    <w:p w14:paraId="0D9EC1CE" w14:textId="7132574B" w:rsidR="00F41534" w:rsidRPr="00B04B86" w:rsidRDefault="00616599" w:rsidP="0045774C">
      <w:pPr>
        <w:jc w:val="both"/>
        <w:rPr>
          <w:rFonts w:ascii="Arial" w:hAnsi="Arial" w:cs="Arial"/>
          <w:bCs/>
          <w:sz w:val="20"/>
          <w:szCs w:val="20"/>
          <w:lang w:val="es-ES_tradnl" w:eastAsia="es-ES"/>
        </w:rPr>
      </w:pPr>
      <w:r w:rsidRPr="00B04B86">
        <w:rPr>
          <w:rFonts w:ascii="Arial" w:eastAsia="Calibri" w:hAnsi="Arial" w:cs="Arial"/>
          <w:sz w:val="20"/>
          <w:szCs w:val="20"/>
          <w:lang w:val="es-ES_tradnl" w:eastAsia="en-US"/>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w:t>
      </w:r>
      <w:r w:rsidR="0045774C" w:rsidRPr="00B04B86">
        <w:rPr>
          <w:rFonts w:ascii="Arial" w:eastAsia="Calibri" w:hAnsi="Arial" w:cs="Arial"/>
          <w:sz w:val="20"/>
          <w:szCs w:val="20"/>
          <w:lang w:val="es-ES_tradnl" w:eastAsia="en-US"/>
        </w:rPr>
        <w:t xml:space="preserve"> </w:t>
      </w:r>
      <w:r w:rsidRPr="00B04B86">
        <w:rPr>
          <w:rFonts w:ascii="Arial" w:eastAsia="Calibri" w:hAnsi="Arial" w:cs="Arial"/>
          <w:sz w:val="20"/>
          <w:szCs w:val="20"/>
          <w:lang w:val="es-ES_tradnl" w:eastAsia="en-U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r w:rsidR="0045774C" w:rsidRPr="00B04B86">
        <w:rPr>
          <w:rFonts w:ascii="Arial" w:eastAsia="Calibri" w:hAnsi="Arial" w:cs="Arial"/>
          <w:sz w:val="20"/>
          <w:szCs w:val="20"/>
          <w:lang w:val="es-ES_tradnl" w:eastAsia="en-US"/>
        </w:rPr>
        <w:t xml:space="preserve"> </w:t>
      </w:r>
      <w:r w:rsidRPr="00B04B86">
        <w:rPr>
          <w:rFonts w:ascii="Arial" w:eastAsia="Calibri" w:hAnsi="Arial" w:cs="Arial"/>
          <w:sz w:val="20"/>
          <w:szCs w:val="20"/>
          <w:lang w:val="es-ES_tradnl" w:eastAsia="en-US"/>
        </w:rPr>
        <w:t>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1AB1FA90" w14:textId="77777777" w:rsidR="0045774C" w:rsidRPr="00B04B86" w:rsidRDefault="0045774C" w:rsidP="002B64AC">
      <w:pPr>
        <w:jc w:val="both"/>
        <w:rPr>
          <w:rFonts w:ascii="Arial" w:eastAsia="Calibri" w:hAnsi="Arial" w:cs="Arial"/>
          <w:b/>
          <w:bCs/>
          <w:sz w:val="22"/>
          <w:szCs w:val="22"/>
          <w:lang w:val="es-MX" w:eastAsia="en-US"/>
        </w:rPr>
      </w:pPr>
    </w:p>
    <w:p w14:paraId="47B0FF7A" w14:textId="7D62C0A0" w:rsidR="009413DB" w:rsidRPr="00B04B86" w:rsidRDefault="00CE43E7" w:rsidP="002B64AC">
      <w:pPr>
        <w:jc w:val="both"/>
        <w:rPr>
          <w:rFonts w:ascii="Arial" w:eastAsia="Calibri" w:hAnsi="Arial" w:cs="Arial"/>
          <w:b/>
          <w:bCs/>
          <w:sz w:val="22"/>
          <w:szCs w:val="22"/>
          <w:lang w:val="es-MX" w:eastAsia="en-US"/>
        </w:rPr>
      </w:pPr>
      <w:r w:rsidRPr="00B04B86">
        <w:rPr>
          <w:rFonts w:ascii="Arial" w:eastAsia="Calibri" w:hAnsi="Arial" w:cs="Arial"/>
          <w:b/>
          <w:bCs/>
          <w:sz w:val="22"/>
          <w:szCs w:val="22"/>
          <w:lang w:val="es-MX" w:eastAsia="en-US"/>
        </w:rPr>
        <w:t xml:space="preserve">ASOCIACIONES DE CABILDOS Y/O AUTORIDADES TRADICIONALES – </w:t>
      </w:r>
      <w:r w:rsidR="00C13E83">
        <w:rPr>
          <w:rFonts w:ascii="Arial" w:eastAsia="Calibri" w:hAnsi="Arial" w:cs="Arial"/>
          <w:b/>
          <w:bCs/>
          <w:sz w:val="22"/>
          <w:szCs w:val="22"/>
          <w:lang w:val="es-MX" w:eastAsia="en-US"/>
        </w:rPr>
        <w:t>Régimen de c</w:t>
      </w:r>
      <w:r w:rsidRPr="00B04B86">
        <w:rPr>
          <w:rFonts w:ascii="Arial" w:eastAsia="Calibri" w:hAnsi="Arial" w:cs="Arial"/>
          <w:b/>
          <w:bCs/>
          <w:sz w:val="22"/>
          <w:szCs w:val="22"/>
          <w:lang w:val="es-MX" w:eastAsia="en-US"/>
        </w:rPr>
        <w:t>ontratación – Decreto 1088 de 199</w:t>
      </w:r>
      <w:r w:rsidR="0017631A" w:rsidRPr="00B04B86">
        <w:rPr>
          <w:rFonts w:ascii="Arial" w:eastAsia="Calibri" w:hAnsi="Arial" w:cs="Arial"/>
          <w:b/>
          <w:bCs/>
          <w:sz w:val="22"/>
          <w:szCs w:val="22"/>
          <w:lang w:val="es-MX" w:eastAsia="en-US"/>
        </w:rPr>
        <w:t>3 – Decreto 252 de 2020</w:t>
      </w:r>
      <w:r w:rsidR="00C13E83">
        <w:rPr>
          <w:rFonts w:ascii="Arial" w:eastAsia="Calibri" w:hAnsi="Arial" w:cs="Arial"/>
          <w:b/>
          <w:bCs/>
          <w:sz w:val="22"/>
          <w:szCs w:val="22"/>
          <w:lang w:val="es-MX" w:eastAsia="en-US"/>
        </w:rPr>
        <w:t xml:space="preserve"> – Ley 1551 de 2012 – Decreto 1953 de 2014</w:t>
      </w:r>
    </w:p>
    <w:p w14:paraId="497EC087" w14:textId="77777777" w:rsidR="009413DB" w:rsidRPr="00B04B86" w:rsidRDefault="009413DB" w:rsidP="002B64AC">
      <w:pPr>
        <w:jc w:val="both"/>
        <w:rPr>
          <w:rFonts w:ascii="Arial" w:eastAsia="Calibri" w:hAnsi="Arial" w:cs="Arial"/>
          <w:b/>
          <w:bCs/>
          <w:sz w:val="22"/>
          <w:szCs w:val="22"/>
          <w:lang w:val="es-MX" w:eastAsia="en-US"/>
        </w:rPr>
      </w:pPr>
    </w:p>
    <w:p w14:paraId="554A92E1" w14:textId="77777777" w:rsidR="00C13E83"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i) Decreto 1088 de 1993: 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6991C7AC" w14:textId="3B054C3D" w:rsidR="00C13E83" w:rsidRPr="00E213DA"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 xml:space="preserve"> </w:t>
      </w:r>
    </w:p>
    <w:p w14:paraId="18A5EF39" w14:textId="197C7D3C" w:rsidR="00C13E83"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57DD1973" w14:textId="77777777" w:rsidR="00C13E83" w:rsidRPr="00E213DA" w:rsidRDefault="00C13E83" w:rsidP="00E213DA">
      <w:pPr>
        <w:jc w:val="both"/>
        <w:rPr>
          <w:rFonts w:ascii="Arial" w:eastAsia="Calibri" w:hAnsi="Arial" w:cs="Arial"/>
          <w:sz w:val="20"/>
          <w:szCs w:val="20"/>
          <w:lang w:val="es-ES"/>
        </w:rPr>
      </w:pPr>
    </w:p>
    <w:p w14:paraId="30D71A1A" w14:textId="3452C439" w:rsidR="00C13E83"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663EA0DC" w14:textId="77777777" w:rsidR="00C13E83" w:rsidRPr="00E213DA" w:rsidRDefault="00C13E83" w:rsidP="00E213DA">
      <w:pPr>
        <w:jc w:val="both"/>
        <w:rPr>
          <w:rFonts w:ascii="Arial" w:eastAsia="Calibri" w:hAnsi="Arial" w:cs="Arial"/>
          <w:sz w:val="20"/>
          <w:szCs w:val="20"/>
          <w:lang w:val="es-ES"/>
        </w:rPr>
      </w:pPr>
    </w:p>
    <w:p w14:paraId="052433EF" w14:textId="77777777" w:rsidR="00C13E83"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w:t>
      </w:r>
      <w:r w:rsidRPr="00E213DA">
        <w:rPr>
          <w:rFonts w:ascii="Arial" w:eastAsia="Calibri" w:hAnsi="Arial" w:cs="Arial"/>
          <w:sz w:val="20"/>
          <w:szCs w:val="20"/>
          <w:lang w:val="es-ES"/>
        </w:rPr>
        <w:lastRenderedPageBreak/>
        <w:t>administración suscrito entre la entidad territorial respectiva y el representante legal del resguardo designado por las autoridades propias.</w:t>
      </w:r>
    </w:p>
    <w:p w14:paraId="47111A5B" w14:textId="04106CA2" w:rsidR="00C13E83" w:rsidRPr="00E213DA" w:rsidRDefault="00C13E83" w:rsidP="00E213DA">
      <w:pPr>
        <w:jc w:val="both"/>
        <w:rPr>
          <w:rFonts w:ascii="Arial" w:eastAsia="Calibri" w:hAnsi="Arial" w:cs="Arial"/>
          <w:sz w:val="20"/>
          <w:szCs w:val="20"/>
          <w:lang w:val="es-ES"/>
        </w:rPr>
      </w:pPr>
      <w:r w:rsidRPr="00E213DA">
        <w:rPr>
          <w:rFonts w:ascii="Arial" w:eastAsia="Calibri" w:hAnsi="Arial" w:cs="Arial"/>
          <w:sz w:val="20"/>
          <w:szCs w:val="20"/>
          <w:lang w:val="es-ES"/>
        </w:rPr>
        <w:t xml:space="preserve"> </w:t>
      </w:r>
    </w:p>
    <w:p w14:paraId="296FFEFD" w14:textId="77777777" w:rsidR="00C13E83" w:rsidRPr="00E213DA" w:rsidRDefault="00C13E83">
      <w:pPr>
        <w:jc w:val="both"/>
        <w:rPr>
          <w:rFonts w:ascii="Arial" w:eastAsia="Calibri" w:hAnsi="Arial" w:cs="Arial"/>
          <w:sz w:val="20"/>
          <w:szCs w:val="20"/>
          <w:lang w:val="es-ES"/>
        </w:rPr>
      </w:pPr>
      <w:r w:rsidRPr="00E213DA">
        <w:rPr>
          <w:rFonts w:ascii="Arial" w:eastAsia="Calibri" w:hAnsi="Arial" w:cs="Arial"/>
          <w:sz w:val="20"/>
          <w:szCs w:val="20"/>
          <w:lang w:val="es-ES"/>
        </w:rPr>
        <w:t>iv)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p>
    <w:p w14:paraId="0178B1F8" w14:textId="77777777" w:rsidR="00154430" w:rsidRPr="00B04B86" w:rsidRDefault="00154430" w:rsidP="00154430">
      <w:pPr>
        <w:jc w:val="both"/>
        <w:rPr>
          <w:rFonts w:ascii="Arial" w:eastAsia="Calibri" w:hAnsi="Arial" w:cs="Arial"/>
          <w:sz w:val="20"/>
          <w:szCs w:val="20"/>
          <w:lang w:val="es-MX" w:eastAsia="en-US"/>
        </w:rPr>
      </w:pPr>
    </w:p>
    <w:p w14:paraId="72714922" w14:textId="672B4FCB" w:rsidR="00154430" w:rsidRPr="00B04B86" w:rsidRDefault="00154430" w:rsidP="00154430">
      <w:pPr>
        <w:jc w:val="both"/>
        <w:rPr>
          <w:rFonts w:ascii="Arial" w:eastAsia="Calibri" w:hAnsi="Arial" w:cs="Arial"/>
          <w:sz w:val="20"/>
          <w:szCs w:val="20"/>
          <w:lang w:val="es-MX" w:eastAsia="en-US"/>
        </w:rPr>
      </w:pPr>
      <w:r w:rsidRPr="00B04B86">
        <w:rPr>
          <w:rFonts w:ascii="Arial" w:eastAsia="Calibri" w:hAnsi="Arial" w:cs="Arial"/>
          <w:b/>
          <w:bCs/>
          <w:sz w:val="22"/>
          <w:szCs w:val="22"/>
          <w:lang w:val="es-MX" w:eastAsia="en-US"/>
        </w:rPr>
        <w:t>CABILDOS INDÍGENAS – Capacidad contractual – Ley 2160 de 2021</w:t>
      </w:r>
      <w:r w:rsidR="00693ABA" w:rsidRPr="00B04B86">
        <w:rPr>
          <w:rFonts w:ascii="Arial" w:eastAsia="Calibri" w:hAnsi="Arial" w:cs="Arial"/>
          <w:b/>
          <w:bCs/>
          <w:sz w:val="22"/>
          <w:szCs w:val="22"/>
          <w:lang w:val="es-MX" w:eastAsia="en-US"/>
        </w:rPr>
        <w:t xml:space="preserve"> – Contratación Directa</w:t>
      </w:r>
    </w:p>
    <w:p w14:paraId="336A0121" w14:textId="77777777" w:rsidR="00154430" w:rsidRPr="00B04B86" w:rsidRDefault="00154430" w:rsidP="00154430">
      <w:pPr>
        <w:jc w:val="both"/>
        <w:rPr>
          <w:rFonts w:ascii="Arial" w:eastAsia="Calibri" w:hAnsi="Arial" w:cs="Arial"/>
          <w:sz w:val="20"/>
          <w:szCs w:val="20"/>
          <w:lang w:val="es-MX" w:eastAsia="en-US"/>
        </w:rPr>
      </w:pPr>
    </w:p>
    <w:p w14:paraId="0167B047" w14:textId="60453598" w:rsidR="001152B2" w:rsidRPr="00B04B86" w:rsidRDefault="00154430" w:rsidP="00E213DA">
      <w:pPr>
        <w:jc w:val="both"/>
        <w:rPr>
          <w:rFonts w:ascii="Arial" w:hAnsi="Arial" w:cs="Arial"/>
          <w:b/>
          <w:sz w:val="22"/>
          <w:szCs w:val="22"/>
          <w:lang w:val="es-ES_tradnl" w:eastAsia="es-ES"/>
        </w:rPr>
      </w:pPr>
      <w:r w:rsidRPr="00B04B86">
        <w:rPr>
          <w:rFonts w:ascii="Arial" w:eastAsia="Calibri" w:hAnsi="Arial" w:cs="Arial"/>
          <w:sz w:val="20"/>
          <w:szCs w:val="20"/>
          <w:lang w:val="es-MX" w:eastAsia="en-US"/>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00693ABA" w:rsidRPr="00B04B86">
        <w:rPr>
          <w:rFonts w:ascii="Arial" w:eastAsia="Calibri" w:hAnsi="Arial" w:cs="Arial"/>
          <w:sz w:val="20"/>
          <w:szCs w:val="20"/>
          <w:lang w:val="es-MX" w:eastAsia="en-US"/>
        </w:rPr>
        <w:t xml:space="preserve"> </w:t>
      </w:r>
      <w:r w:rsidRPr="00B04B86">
        <w:rPr>
          <w:rFonts w:ascii="Arial" w:eastAsia="Calibri" w:hAnsi="Arial" w:cs="Arial"/>
          <w:sz w:val="20"/>
          <w:szCs w:val="20"/>
          <w:lang w:val="es-MX" w:eastAsia="en-US"/>
        </w:rPr>
        <w:t>En este escenario en el que no existe una norma que permita que los cabildos indígenas individualmente considerados sean parte en contratos estatales–distintos de convenios solidarios y los de uso o usufructo de bienes públicos–, se promulga la Ley 2160 de 2021 «por medio del cual se modifica la ley 80 de 1993 y la ley 1150 de 2007». Uno de los objetivos de esta norma, conforme se desprende de la exposición de motivos del respectivo proyecto de ley, es asignar capacidad jurídica a los cabildos indígenas, comoquiera que el marco jurídico existente no la contemplaba, lo que significaba una limitante para el «[…] desarrollo de programas o inversión de recurso en beneficio de las comunidades indígenas como sujetos de especial protección»</w:t>
      </w:r>
      <w:r w:rsidR="00C13E83">
        <w:rPr>
          <w:rFonts w:ascii="Arial" w:hAnsi="Arial" w:cs="Arial"/>
          <w:b/>
          <w:sz w:val="22"/>
          <w:szCs w:val="22"/>
          <w:lang w:val="es-ES_tradnl" w:eastAsia="es-ES"/>
        </w:rPr>
        <w:t>.</w:t>
      </w:r>
    </w:p>
    <w:p w14:paraId="73049EB6" w14:textId="40D42384" w:rsidR="001152B2" w:rsidRPr="00B04B86" w:rsidRDefault="001152B2" w:rsidP="00CC1897">
      <w:pPr>
        <w:jc w:val="right"/>
        <w:rPr>
          <w:rFonts w:ascii="Arial" w:hAnsi="Arial" w:cs="Arial"/>
          <w:bCs/>
          <w:sz w:val="20"/>
          <w:szCs w:val="20"/>
          <w:lang w:val="es-ES_tradnl" w:eastAsia="es-ES"/>
        </w:rPr>
      </w:pPr>
    </w:p>
    <w:p w14:paraId="34E1218F" w14:textId="28A61E3F" w:rsidR="001152B2" w:rsidRPr="00B04B86" w:rsidRDefault="005C30A5" w:rsidP="005F5F8E">
      <w:pPr>
        <w:jc w:val="both"/>
        <w:rPr>
          <w:rFonts w:ascii="Arial" w:hAnsi="Arial" w:cs="Arial"/>
          <w:b/>
          <w:sz w:val="22"/>
          <w:szCs w:val="22"/>
          <w:lang w:val="es-ES_tradnl" w:eastAsia="es-ES"/>
        </w:rPr>
      </w:pPr>
      <w:r w:rsidRPr="00B04B86">
        <w:rPr>
          <w:rFonts w:ascii="Arial" w:hAnsi="Arial" w:cs="Arial"/>
          <w:b/>
          <w:sz w:val="22"/>
          <w:szCs w:val="22"/>
          <w:lang w:val="es-ES_tradnl" w:eastAsia="es-ES"/>
        </w:rPr>
        <w:t xml:space="preserve">CONTRATACIÓN DIRECTA – Pueblos indígenas – </w:t>
      </w:r>
      <w:r w:rsidR="005F5F8E" w:rsidRPr="00B04B86">
        <w:rPr>
          <w:rFonts w:ascii="Arial" w:hAnsi="Arial" w:cs="Arial"/>
          <w:b/>
          <w:sz w:val="22"/>
          <w:szCs w:val="22"/>
          <w:lang w:val="es-ES_tradnl" w:eastAsia="es-ES"/>
        </w:rPr>
        <w:t>Regímenes – Ámbito de aplicación</w:t>
      </w:r>
      <w:r w:rsidR="006614E4">
        <w:rPr>
          <w:rFonts w:ascii="Arial" w:hAnsi="Arial" w:cs="Arial"/>
          <w:b/>
          <w:sz w:val="22"/>
          <w:szCs w:val="22"/>
          <w:lang w:val="es-ES_tradnl" w:eastAsia="es-ES"/>
        </w:rPr>
        <w:t xml:space="preserve"> – Decreto 1953 de 2014 – Ley 2160 de 2021</w:t>
      </w:r>
    </w:p>
    <w:p w14:paraId="46096B03" w14:textId="05BB71F7" w:rsidR="00332A36" w:rsidRDefault="00332A36" w:rsidP="00E213DA">
      <w:pPr>
        <w:shd w:val="clear" w:color="auto" w:fill="FFFFFF"/>
        <w:jc w:val="both"/>
        <w:rPr>
          <w:rFonts w:ascii="Arial" w:hAnsi="Arial" w:cs="Arial"/>
          <w:color w:val="C00000"/>
          <w:sz w:val="20"/>
          <w:szCs w:val="20"/>
          <w:lang w:val="es-ES" w:eastAsia="en-US"/>
        </w:rPr>
      </w:pPr>
    </w:p>
    <w:p w14:paraId="5FE79F5D" w14:textId="77777777" w:rsidR="00E213DA" w:rsidRPr="00C3778D" w:rsidRDefault="00E213DA" w:rsidP="00C3778D">
      <w:pPr>
        <w:shd w:val="clear" w:color="auto" w:fill="FFFFFF"/>
        <w:jc w:val="both"/>
        <w:rPr>
          <w:rFonts w:ascii="Arial" w:hAnsi="Arial" w:cs="Arial"/>
          <w:sz w:val="20"/>
          <w:szCs w:val="20"/>
          <w:lang w:val="es-ES" w:eastAsia="en-US"/>
        </w:rPr>
      </w:pPr>
      <w:r w:rsidRPr="00C3778D">
        <w:rPr>
          <w:rFonts w:ascii="Arial" w:hAnsi="Arial" w:cs="Arial"/>
          <w:sz w:val="20"/>
          <w:szCs w:val="20"/>
          <w:lang w:val="es-ES" w:eastAsia="en-US"/>
        </w:rPr>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2DF2B8F3" w14:textId="77777777" w:rsidR="00E213DA" w:rsidRDefault="00E213DA" w:rsidP="00C3778D">
      <w:pPr>
        <w:jc w:val="both"/>
        <w:rPr>
          <w:rFonts w:ascii="Arial" w:hAnsi="Arial" w:cs="Arial"/>
          <w:sz w:val="20"/>
          <w:szCs w:val="20"/>
          <w:lang w:val="es-ES" w:eastAsia="en-US"/>
        </w:rPr>
      </w:pPr>
    </w:p>
    <w:p w14:paraId="53D99670" w14:textId="77FFDDF3" w:rsidR="00E213DA" w:rsidRPr="00C3778D" w:rsidRDefault="00E213DA" w:rsidP="00C3778D">
      <w:pPr>
        <w:jc w:val="both"/>
        <w:rPr>
          <w:rFonts w:ascii="Arial" w:eastAsia="Calibri" w:hAnsi="Arial" w:cs="Arial"/>
          <w:sz w:val="20"/>
          <w:szCs w:val="20"/>
          <w:lang w:val="es-ES"/>
        </w:rPr>
      </w:pPr>
      <w:r w:rsidRPr="00C3778D">
        <w:rPr>
          <w:rFonts w:ascii="Arial" w:hAnsi="Arial" w:cs="Arial"/>
          <w:sz w:val="20"/>
          <w:szCs w:val="20"/>
          <w:lang w:val="es-ES" w:eastAsia="en-US"/>
        </w:rPr>
        <w:lastRenderedPageBreak/>
        <w:t xml:space="preserve">En segundo lugar, el </w:t>
      </w:r>
      <w:r w:rsidRPr="00C3778D">
        <w:rPr>
          <w:rFonts w:ascii="Arial" w:eastAsia="Calibri" w:hAnsi="Arial" w:cs="Arial"/>
          <w:sz w:val="20"/>
          <w:szCs w:val="20"/>
          <w:lang w:val="es-ES"/>
        </w:rPr>
        <w:t xml:space="preserve">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w:t>
      </w:r>
      <w:r w:rsidRPr="00C3778D">
        <w:rPr>
          <w:rFonts w:ascii="Arial" w:hAnsi="Arial" w:cs="Arial"/>
          <w:sz w:val="20"/>
          <w:szCs w:val="20"/>
          <w:lang w:val="es-ES" w:eastAsia="en-US"/>
        </w:rPr>
        <w:t xml:space="preserve">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44A4DF6" w14:textId="77777777" w:rsidR="00E213DA" w:rsidRDefault="00E213DA" w:rsidP="00C3778D">
      <w:pPr>
        <w:shd w:val="clear" w:color="auto" w:fill="FFFFFF"/>
        <w:jc w:val="both"/>
        <w:rPr>
          <w:rFonts w:ascii="Arial" w:hAnsi="Arial" w:cs="Arial"/>
          <w:sz w:val="20"/>
          <w:szCs w:val="20"/>
          <w:lang w:val="es-ES" w:eastAsia="en-US"/>
        </w:rPr>
      </w:pPr>
    </w:p>
    <w:p w14:paraId="5D6D36DB" w14:textId="35EB05CD" w:rsidR="00E213DA" w:rsidRPr="00C3778D" w:rsidRDefault="00E213DA" w:rsidP="00C3778D">
      <w:pPr>
        <w:shd w:val="clear" w:color="auto" w:fill="FFFFFF"/>
        <w:jc w:val="both"/>
        <w:rPr>
          <w:rFonts w:ascii="Arial" w:hAnsi="Arial" w:cs="Arial"/>
          <w:sz w:val="20"/>
          <w:szCs w:val="20"/>
          <w:lang w:val="es-ES" w:eastAsia="en-US"/>
        </w:rPr>
      </w:pPr>
      <w:r w:rsidRPr="00C3778D">
        <w:rPr>
          <w:rFonts w:ascii="Arial" w:hAnsi="Arial" w:cs="Arial"/>
          <w:sz w:val="20"/>
          <w:szCs w:val="20"/>
          <w:lang w:val="es-ES" w:eastAsia="en-U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de contratos con objetos asociados al fortalecimiento del gobierno propio, la identidad cultural y los derechos de los pueblos indígenas. </w:t>
      </w:r>
    </w:p>
    <w:p w14:paraId="1A13A3AB" w14:textId="77777777" w:rsidR="00E213DA" w:rsidRDefault="00E213DA" w:rsidP="00C3778D">
      <w:pPr>
        <w:shd w:val="clear" w:color="auto" w:fill="FFFFFF"/>
        <w:jc w:val="both"/>
        <w:rPr>
          <w:rFonts w:ascii="Arial" w:hAnsi="Arial" w:cs="Arial"/>
          <w:sz w:val="20"/>
          <w:szCs w:val="20"/>
          <w:lang w:val="es-ES" w:eastAsia="en-US"/>
        </w:rPr>
      </w:pPr>
    </w:p>
    <w:p w14:paraId="41DE462D" w14:textId="3CF83B9C" w:rsidR="00E213DA" w:rsidRPr="00C3778D" w:rsidRDefault="00E213DA" w:rsidP="00C3778D">
      <w:pPr>
        <w:shd w:val="clear" w:color="auto" w:fill="FFFFFF"/>
        <w:jc w:val="both"/>
        <w:rPr>
          <w:rFonts w:ascii="Arial" w:hAnsi="Arial" w:cs="Arial"/>
          <w:sz w:val="20"/>
          <w:szCs w:val="20"/>
          <w:lang w:val="es-ES" w:eastAsia="en-US"/>
        </w:rPr>
      </w:pPr>
      <w:r w:rsidRPr="00C3778D">
        <w:rPr>
          <w:rFonts w:ascii="Arial" w:hAnsi="Arial" w:cs="Arial"/>
          <w:sz w:val="20"/>
          <w:szCs w:val="20"/>
          <w:lang w:val="es-ES" w:eastAsia="en-US"/>
        </w:rPr>
        <w:t xml:space="preserve">En contraste, el Decreto 1953 de 2014 es un decreto autónomo o reglamento constitucional, que es definido como «[…] aquellos que expiden ciertas autoridades en virtud de una competencia normativa que les ha sido atribuida directamente por la Constitución, sin sujeción a la ley». Este decreto fue expedido por el Gobierno Nacional en ejercicio de la competencia prevista en el artículo 56 transitorio de la Constitución Política.  Conforme se precisó </w:t>
      </w:r>
      <w:r w:rsidRPr="00C3778D">
        <w:rPr>
          <w:rFonts w:ascii="Arial" w:hAnsi="Arial" w:cs="Arial"/>
          <w:i/>
          <w:iCs/>
          <w:sz w:val="20"/>
          <w:szCs w:val="20"/>
          <w:lang w:val="es-ES" w:eastAsia="en-US"/>
        </w:rPr>
        <w:t xml:space="preserve">supra, </w:t>
      </w:r>
      <w:r w:rsidRPr="00C3778D">
        <w:rPr>
          <w:rFonts w:ascii="Arial" w:hAnsi="Arial" w:cs="Arial"/>
          <w:sz w:val="20"/>
          <w:szCs w:val="20"/>
          <w:lang w:val="es-ES" w:eastAsia="en-U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p>
    <w:p w14:paraId="673530D2" w14:textId="77777777" w:rsidR="00E213DA" w:rsidRDefault="00E213DA" w:rsidP="00C3778D">
      <w:pPr>
        <w:jc w:val="both"/>
        <w:rPr>
          <w:rFonts w:ascii="Arial" w:hAnsi="Arial" w:cs="Arial"/>
          <w:sz w:val="20"/>
          <w:szCs w:val="20"/>
          <w:lang w:val="es-ES" w:eastAsia="en-US"/>
        </w:rPr>
      </w:pPr>
    </w:p>
    <w:p w14:paraId="0ED343AA" w14:textId="77777777" w:rsidR="00E213DA" w:rsidRDefault="00E213DA" w:rsidP="00C3778D">
      <w:pPr>
        <w:jc w:val="both"/>
        <w:rPr>
          <w:rFonts w:ascii="Arial" w:hAnsi="Arial" w:cs="Arial"/>
          <w:sz w:val="20"/>
          <w:szCs w:val="20"/>
          <w:lang w:val="es-ES" w:eastAsia="en-US"/>
        </w:rPr>
      </w:pPr>
      <w:r>
        <w:rPr>
          <w:rFonts w:ascii="Arial" w:hAnsi="Arial" w:cs="Arial"/>
          <w:sz w:val="20"/>
          <w:szCs w:val="20"/>
          <w:lang w:val="es-ES" w:eastAsia="en-US"/>
        </w:rPr>
        <w:t>[…]</w:t>
      </w:r>
    </w:p>
    <w:p w14:paraId="494CCDF5" w14:textId="77777777" w:rsidR="00E213DA" w:rsidRDefault="00E213DA" w:rsidP="00C3778D">
      <w:pPr>
        <w:jc w:val="both"/>
        <w:rPr>
          <w:rFonts w:ascii="Arial" w:hAnsi="Arial" w:cs="Arial"/>
          <w:sz w:val="20"/>
          <w:szCs w:val="20"/>
          <w:lang w:val="es-ES" w:eastAsia="en-US"/>
        </w:rPr>
      </w:pPr>
    </w:p>
    <w:p w14:paraId="38EDBBAE" w14:textId="454A2A7D" w:rsidR="00E213DA" w:rsidRPr="00C3778D" w:rsidRDefault="00E213DA" w:rsidP="00C3778D">
      <w:pPr>
        <w:jc w:val="both"/>
        <w:rPr>
          <w:rFonts w:ascii="Arial" w:eastAsia="Calibri" w:hAnsi="Arial" w:cs="Arial"/>
          <w:sz w:val="20"/>
          <w:szCs w:val="20"/>
          <w:lang w:val="es-ES" w:eastAsia="en-US"/>
        </w:rPr>
      </w:pPr>
      <w:r w:rsidRPr="00C3778D">
        <w:rPr>
          <w:rFonts w:ascii="Arial" w:hAnsi="Arial" w:cs="Arial"/>
          <w:sz w:val="20"/>
          <w:szCs w:val="20"/>
        </w:rPr>
        <w:t>En suma, se evidencia que lo prescrito en el Decreto 1953 de 2014 no fue derogado por la Ley 2160 de 2021. Por tanto,</w:t>
      </w:r>
      <w:r w:rsidRPr="00C3778D">
        <w:rPr>
          <w:rFonts w:ascii="Arial" w:eastAsia="Calibri" w:hAnsi="Arial" w:cs="Arial"/>
          <w:sz w:val="20"/>
          <w:szCs w:val="20"/>
          <w:lang w:val="es-ES" w:eastAsia="en-U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5E0E65E9" w14:textId="09D8942C" w:rsidR="00332A36" w:rsidRPr="00E213DA" w:rsidRDefault="00332A36">
      <w:pPr>
        <w:shd w:val="clear" w:color="auto" w:fill="FFFFFF"/>
        <w:jc w:val="both"/>
        <w:rPr>
          <w:rFonts w:ascii="Arial" w:hAnsi="Arial" w:cs="Arial"/>
          <w:color w:val="C00000"/>
          <w:sz w:val="20"/>
          <w:szCs w:val="20"/>
          <w:lang w:val="es-ES" w:eastAsia="en-US"/>
        </w:rPr>
      </w:pPr>
      <w:r w:rsidRPr="00E213DA">
        <w:rPr>
          <w:rFonts w:ascii="Arial" w:hAnsi="Arial" w:cs="Arial"/>
          <w:color w:val="C00000"/>
          <w:sz w:val="20"/>
          <w:szCs w:val="20"/>
          <w:lang w:val="es-ES" w:eastAsia="en-US"/>
        </w:rPr>
        <w:t xml:space="preserve"> </w:t>
      </w:r>
    </w:p>
    <w:p w14:paraId="2E5A7197" w14:textId="77777777" w:rsidR="00332A36" w:rsidRPr="00E213DA" w:rsidRDefault="00332A36">
      <w:pPr>
        <w:rPr>
          <w:rFonts w:ascii="Arial" w:hAnsi="Arial" w:cs="Arial"/>
          <w:bCs/>
          <w:sz w:val="20"/>
          <w:szCs w:val="20"/>
          <w:lang w:val="es-ES" w:eastAsia="es-ES"/>
        </w:rPr>
      </w:pPr>
    </w:p>
    <w:p w14:paraId="43BC7DE1" w14:textId="76F568A3" w:rsidR="001152B2" w:rsidRPr="00E213DA" w:rsidRDefault="001152B2">
      <w:pPr>
        <w:jc w:val="right"/>
        <w:rPr>
          <w:rFonts w:ascii="Arial" w:hAnsi="Arial" w:cs="Arial"/>
          <w:bCs/>
          <w:sz w:val="20"/>
          <w:szCs w:val="20"/>
          <w:lang w:val="es-ES_tradnl" w:eastAsia="es-ES"/>
        </w:rPr>
      </w:pPr>
    </w:p>
    <w:p w14:paraId="3FBC3B30" w14:textId="2150BB6B" w:rsidR="001152B2" w:rsidRPr="00E213DA" w:rsidRDefault="001152B2">
      <w:pPr>
        <w:jc w:val="right"/>
        <w:rPr>
          <w:rFonts w:ascii="Arial" w:hAnsi="Arial" w:cs="Arial"/>
          <w:bCs/>
          <w:sz w:val="20"/>
          <w:szCs w:val="20"/>
          <w:lang w:val="es-ES_tradnl" w:eastAsia="es-ES"/>
        </w:rPr>
      </w:pPr>
    </w:p>
    <w:p w14:paraId="3132C62C" w14:textId="007B0955" w:rsidR="001152B2" w:rsidRPr="00E213DA" w:rsidRDefault="001152B2">
      <w:pPr>
        <w:jc w:val="right"/>
        <w:rPr>
          <w:rFonts w:ascii="Arial" w:hAnsi="Arial" w:cs="Arial"/>
          <w:bCs/>
          <w:sz w:val="20"/>
          <w:szCs w:val="20"/>
          <w:lang w:val="es-ES_tradnl" w:eastAsia="es-ES"/>
        </w:rPr>
      </w:pPr>
    </w:p>
    <w:p w14:paraId="0B21AEFD" w14:textId="3AF186F3" w:rsidR="001152B2" w:rsidRPr="00E213DA" w:rsidRDefault="001152B2">
      <w:pPr>
        <w:jc w:val="right"/>
        <w:rPr>
          <w:rFonts w:ascii="Arial" w:hAnsi="Arial" w:cs="Arial"/>
          <w:bCs/>
          <w:sz w:val="20"/>
          <w:szCs w:val="20"/>
          <w:lang w:val="es-ES_tradnl" w:eastAsia="es-ES"/>
        </w:rPr>
      </w:pPr>
    </w:p>
    <w:p w14:paraId="5ED2DC63" w14:textId="32D819B0" w:rsidR="001152B2" w:rsidRPr="00E213DA" w:rsidRDefault="007A3D06">
      <w:pPr>
        <w:jc w:val="right"/>
        <w:rPr>
          <w:rFonts w:ascii="Arial" w:hAnsi="Arial" w:cs="Arial"/>
          <w:bCs/>
          <w:sz w:val="20"/>
          <w:szCs w:val="20"/>
          <w:lang w:val="es-ES_tradnl" w:eastAsia="es-ES"/>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6AF0423F" wp14:editId="39D9F074">
            <wp:simplePos x="0" y="0"/>
            <wp:positionH relativeFrom="column">
              <wp:posOffset>3206115</wp:posOffset>
            </wp:positionH>
            <wp:positionV relativeFrom="paragraph">
              <wp:posOffset>0</wp:posOffset>
            </wp:positionV>
            <wp:extent cx="2400300" cy="61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4E25B446" w14:textId="348A25C7" w:rsidR="007A3D06" w:rsidRPr="007A3D06" w:rsidRDefault="007A3D06" w:rsidP="007A3D06">
      <w:pPr>
        <w:widowControl w:val="0"/>
        <w:autoSpaceDE w:val="0"/>
        <w:autoSpaceDN w:val="0"/>
        <w:ind w:left="3832"/>
        <w:rPr>
          <w:rFonts w:eastAsia="Arial MT" w:hAnsi="Arial MT" w:cs="Arial MT"/>
          <w:sz w:val="20"/>
          <w:szCs w:val="22"/>
          <w:lang w:val="es-ES" w:eastAsia="en-US"/>
        </w:rPr>
      </w:pPr>
    </w:p>
    <w:p w14:paraId="1781CA8F" w14:textId="77777777" w:rsidR="007A3D06" w:rsidRPr="007A3D06" w:rsidRDefault="007A3D06" w:rsidP="007A3D06">
      <w:pPr>
        <w:widowControl w:val="0"/>
        <w:autoSpaceDE w:val="0"/>
        <w:autoSpaceDN w:val="0"/>
        <w:rPr>
          <w:rFonts w:eastAsia="Arial MT" w:hAnsi="Arial MT" w:cs="Arial MT"/>
          <w:sz w:val="20"/>
          <w:szCs w:val="22"/>
          <w:lang w:val="es-ES" w:eastAsia="en-US"/>
        </w:rPr>
      </w:pPr>
    </w:p>
    <w:p w14:paraId="69447D5B" w14:textId="77777777" w:rsidR="007A3D06" w:rsidRPr="007A3D06" w:rsidRDefault="007A3D06" w:rsidP="007A3D06">
      <w:pPr>
        <w:widowControl w:val="0"/>
        <w:autoSpaceDE w:val="0"/>
        <w:autoSpaceDN w:val="0"/>
        <w:rPr>
          <w:rFonts w:eastAsia="Arial MT" w:hAnsi="Arial MT" w:cs="Arial MT"/>
          <w:sz w:val="20"/>
          <w:szCs w:val="22"/>
          <w:lang w:val="es-ES" w:eastAsia="en-US"/>
        </w:rPr>
      </w:pPr>
    </w:p>
    <w:p w14:paraId="0389E8C0" w14:textId="77777777" w:rsidR="007A3D06" w:rsidRPr="007A3D06" w:rsidRDefault="007A3D06" w:rsidP="007A3D06">
      <w:pPr>
        <w:widowControl w:val="0"/>
        <w:autoSpaceDE w:val="0"/>
        <w:autoSpaceDN w:val="0"/>
        <w:spacing w:before="2"/>
        <w:rPr>
          <w:rFonts w:eastAsia="Arial MT" w:hAnsi="Arial MT" w:cs="Arial MT"/>
          <w:sz w:val="19"/>
          <w:szCs w:val="22"/>
          <w:lang w:val="es-ES" w:eastAsia="en-US"/>
        </w:rPr>
      </w:pPr>
    </w:p>
    <w:p w14:paraId="5CB2B550" w14:textId="77777777" w:rsidR="007A3D06" w:rsidRPr="007A3D06" w:rsidRDefault="007A3D06" w:rsidP="007A3D06">
      <w:pPr>
        <w:widowControl w:val="0"/>
        <w:autoSpaceDE w:val="0"/>
        <w:autoSpaceDN w:val="0"/>
        <w:spacing w:before="94"/>
        <w:ind w:right="533"/>
        <w:jc w:val="right"/>
        <w:rPr>
          <w:rFonts w:ascii="Arial" w:eastAsia="Arial MT" w:hAnsi="Arial MT" w:cs="Arial MT"/>
          <w:b/>
          <w:sz w:val="18"/>
          <w:szCs w:val="22"/>
          <w:lang w:val="es-ES" w:eastAsia="en-US"/>
        </w:rPr>
      </w:pPr>
      <w:r w:rsidRPr="007A3D06">
        <w:rPr>
          <w:rFonts w:ascii="Arial" w:eastAsia="Arial MT" w:hAnsi="Arial MT" w:cs="Arial MT"/>
          <w:b/>
          <w:color w:val="585858"/>
          <w:sz w:val="18"/>
          <w:szCs w:val="22"/>
          <w:lang w:val="es-ES" w:eastAsia="en-US"/>
        </w:rPr>
        <w:t>CCE-DES-FM-17</w:t>
      </w:r>
    </w:p>
    <w:p w14:paraId="4EE2944E" w14:textId="77777777" w:rsidR="007A3D06" w:rsidRPr="007A3D06" w:rsidRDefault="007A3D06" w:rsidP="007A3D06">
      <w:pPr>
        <w:widowControl w:val="0"/>
        <w:autoSpaceDE w:val="0"/>
        <w:autoSpaceDN w:val="0"/>
        <w:rPr>
          <w:rFonts w:ascii="Arial" w:eastAsia="Arial MT" w:hAnsi="Arial MT" w:cs="Arial MT"/>
          <w:b/>
          <w:sz w:val="20"/>
          <w:szCs w:val="22"/>
          <w:lang w:val="es-ES" w:eastAsia="en-US"/>
        </w:rPr>
      </w:pPr>
    </w:p>
    <w:p w14:paraId="4BBE9849" w14:textId="383D8BE9" w:rsidR="0066369A" w:rsidRPr="007A3D06" w:rsidRDefault="007A3D06" w:rsidP="007A3D06">
      <w:pPr>
        <w:widowControl w:val="0"/>
        <w:autoSpaceDE w:val="0"/>
        <w:autoSpaceDN w:val="0"/>
        <w:ind w:left="120"/>
        <w:rPr>
          <w:rFonts w:ascii="Arial MT" w:eastAsia="Arial MT" w:hAnsi="Arial MT" w:cs="Arial MT"/>
          <w:sz w:val="22"/>
          <w:szCs w:val="22"/>
          <w:lang w:val="es-ES" w:eastAsia="en-US"/>
        </w:rPr>
      </w:pPr>
      <w:r w:rsidRPr="007A3D06">
        <w:rPr>
          <w:rFonts w:ascii="Arial MT" w:eastAsia="Arial MT" w:hAnsi="Arial MT" w:cs="Arial MT"/>
          <w:color w:val="4E4D4D"/>
          <w:sz w:val="22"/>
          <w:szCs w:val="22"/>
          <w:lang w:val="es-ES" w:eastAsia="en-US"/>
        </w:rPr>
        <w:t>Bogotá,</w:t>
      </w:r>
      <w:r w:rsidRPr="007A3D06">
        <w:rPr>
          <w:rFonts w:ascii="Arial MT" w:eastAsia="Arial MT" w:hAnsi="Arial MT" w:cs="Arial MT"/>
          <w:color w:val="4E4D4D"/>
          <w:spacing w:val="-2"/>
          <w:sz w:val="22"/>
          <w:szCs w:val="22"/>
          <w:lang w:val="es-ES" w:eastAsia="en-US"/>
        </w:rPr>
        <w:t xml:space="preserve"> </w:t>
      </w:r>
      <w:r w:rsidRPr="007A3D06">
        <w:rPr>
          <w:rFonts w:ascii="Arial MT" w:eastAsia="Arial MT" w:hAnsi="Arial MT" w:cs="Arial MT"/>
          <w:color w:val="4E4D4D"/>
          <w:sz w:val="22"/>
          <w:szCs w:val="22"/>
          <w:lang w:val="es-ES" w:eastAsia="en-US"/>
        </w:rPr>
        <w:t>01</w:t>
      </w:r>
      <w:r w:rsidRPr="007A3D06">
        <w:rPr>
          <w:rFonts w:ascii="Arial MT" w:eastAsia="Arial MT" w:hAnsi="Arial MT" w:cs="Arial MT"/>
          <w:color w:val="4E4D4D"/>
          <w:spacing w:val="-5"/>
          <w:sz w:val="22"/>
          <w:szCs w:val="22"/>
          <w:lang w:val="es-ES" w:eastAsia="en-US"/>
        </w:rPr>
        <w:t xml:space="preserve"> </w:t>
      </w:r>
      <w:proofErr w:type="gramStart"/>
      <w:r w:rsidRPr="007A3D06">
        <w:rPr>
          <w:rFonts w:ascii="Arial MT" w:eastAsia="Arial MT" w:hAnsi="Arial MT" w:cs="Arial MT"/>
          <w:color w:val="4E4D4D"/>
          <w:sz w:val="22"/>
          <w:szCs w:val="22"/>
          <w:lang w:val="es-ES" w:eastAsia="en-US"/>
        </w:rPr>
        <w:t>Abril</w:t>
      </w:r>
      <w:proofErr w:type="gramEnd"/>
      <w:r w:rsidRPr="007A3D06">
        <w:rPr>
          <w:rFonts w:ascii="Arial MT" w:eastAsia="Arial MT" w:hAnsi="Arial MT" w:cs="Arial MT"/>
          <w:color w:val="4E4D4D"/>
          <w:spacing w:val="-4"/>
          <w:sz w:val="22"/>
          <w:szCs w:val="22"/>
          <w:lang w:val="es-ES" w:eastAsia="en-US"/>
        </w:rPr>
        <w:t xml:space="preserve"> </w:t>
      </w:r>
      <w:r w:rsidRPr="007A3D06">
        <w:rPr>
          <w:rFonts w:ascii="Arial MT" w:eastAsia="Arial MT" w:hAnsi="Arial MT" w:cs="Arial MT"/>
          <w:color w:val="4E4D4D"/>
          <w:sz w:val="22"/>
          <w:szCs w:val="22"/>
          <w:lang w:val="es-ES" w:eastAsia="en-US"/>
        </w:rPr>
        <w:t>2022</w:t>
      </w:r>
      <w:bookmarkStart w:id="2" w:name="_Hlk80951783"/>
      <w:bookmarkEnd w:id="0"/>
      <w:bookmarkEnd w:id="1"/>
      <w:r w:rsidR="00F9575F" w:rsidRPr="00E86C52">
        <w:rPr>
          <w:rFonts w:ascii="Arial" w:eastAsia="Calibri" w:hAnsi="Arial" w:cs="Arial"/>
          <w:sz w:val="22"/>
          <w:szCs w:val="22"/>
          <w:lang w:val="es-ES_tradnl"/>
        </w:rPr>
        <w:cr/>
      </w:r>
    </w:p>
    <w:p w14:paraId="4E2533AC" w14:textId="77777777" w:rsidR="00693ABA" w:rsidRPr="00E86C52" w:rsidRDefault="00693ABA" w:rsidP="000D0104">
      <w:pPr>
        <w:rPr>
          <w:rFonts w:ascii="Arial" w:eastAsia="Calibri" w:hAnsi="Arial" w:cs="Arial"/>
          <w:sz w:val="22"/>
          <w:szCs w:val="22"/>
          <w:lang w:val="es-ES_tradnl"/>
        </w:rPr>
      </w:pPr>
    </w:p>
    <w:p w14:paraId="60BE66E5" w14:textId="3D9D58A1" w:rsidR="000D0104" w:rsidRPr="00E86C52" w:rsidRDefault="00786272" w:rsidP="000D0104">
      <w:pPr>
        <w:rPr>
          <w:rFonts w:ascii="Arial" w:eastAsia="Calibri" w:hAnsi="Arial" w:cs="Arial"/>
          <w:sz w:val="22"/>
          <w:szCs w:val="22"/>
          <w:lang w:val="es-ES_tradnl"/>
        </w:rPr>
      </w:pPr>
      <w:bookmarkStart w:id="3" w:name="_Hlk98244851"/>
      <w:r w:rsidRPr="00E86C52">
        <w:rPr>
          <w:rFonts w:ascii="Arial" w:eastAsia="Calibri" w:hAnsi="Arial" w:cs="Arial"/>
          <w:sz w:val="22"/>
          <w:szCs w:val="22"/>
          <w:lang w:val="es-ES_tradnl"/>
        </w:rPr>
        <w:t>Señora</w:t>
      </w:r>
    </w:p>
    <w:p w14:paraId="5B90422C" w14:textId="6A02CA04" w:rsidR="004A40F1" w:rsidRPr="00E86C52" w:rsidRDefault="00786272" w:rsidP="000D0104">
      <w:pPr>
        <w:rPr>
          <w:rFonts w:ascii="Arial" w:hAnsi="Arial" w:cs="Arial"/>
          <w:b/>
          <w:bCs/>
          <w:sz w:val="22"/>
          <w:szCs w:val="22"/>
        </w:rPr>
      </w:pPr>
      <w:r w:rsidRPr="00E86C52">
        <w:rPr>
          <w:rFonts w:ascii="Arial" w:hAnsi="Arial" w:cs="Arial"/>
          <w:b/>
          <w:bCs/>
          <w:sz w:val="22"/>
          <w:szCs w:val="22"/>
        </w:rPr>
        <w:t>Eliana Magali Mena Díaz</w:t>
      </w:r>
    </w:p>
    <w:p w14:paraId="6281F510" w14:textId="1AA0305E" w:rsidR="000D0104" w:rsidRPr="00E86C52" w:rsidRDefault="00E86C52" w:rsidP="000D0104">
      <w:pPr>
        <w:rPr>
          <w:rFonts w:ascii="Arial" w:hAnsi="Arial" w:cs="Arial"/>
          <w:bCs/>
          <w:sz w:val="22"/>
          <w:szCs w:val="22"/>
        </w:rPr>
      </w:pPr>
      <w:r w:rsidRPr="00E86C52">
        <w:rPr>
          <w:rFonts w:ascii="Arial" w:hAnsi="Arial" w:cs="Arial"/>
          <w:bCs/>
          <w:sz w:val="22"/>
          <w:szCs w:val="22"/>
        </w:rPr>
        <w:t>Puerto Asís</w:t>
      </w:r>
      <w:r w:rsidR="00E1635A">
        <w:rPr>
          <w:rFonts w:ascii="Arial" w:hAnsi="Arial" w:cs="Arial"/>
          <w:bCs/>
          <w:sz w:val="22"/>
          <w:szCs w:val="22"/>
        </w:rPr>
        <w:t xml:space="preserve">, </w:t>
      </w:r>
      <w:r w:rsidRPr="00E86C52">
        <w:rPr>
          <w:rFonts w:ascii="Arial" w:hAnsi="Arial" w:cs="Arial"/>
          <w:bCs/>
          <w:sz w:val="22"/>
          <w:szCs w:val="22"/>
        </w:rPr>
        <w:t>Putumayo</w:t>
      </w:r>
    </w:p>
    <w:p w14:paraId="2EA343CD" w14:textId="77777777" w:rsidR="000D0104" w:rsidRPr="00E86C52" w:rsidRDefault="000D0104" w:rsidP="000D0104">
      <w:pPr>
        <w:rPr>
          <w:rFonts w:ascii="Arial" w:hAnsi="Arial" w:cs="Arial"/>
          <w:sz w:val="22"/>
          <w:szCs w:val="22"/>
        </w:rPr>
      </w:pPr>
    </w:p>
    <w:p w14:paraId="486CD2E8" w14:textId="373E3427" w:rsidR="000D0104" w:rsidRPr="00E86C52" w:rsidRDefault="000D0104" w:rsidP="000D0104">
      <w:pPr>
        <w:rPr>
          <w:rFonts w:ascii="Arial" w:eastAsia="Calibri" w:hAnsi="Arial" w:cs="Arial"/>
          <w:b/>
          <w:sz w:val="22"/>
          <w:szCs w:val="22"/>
          <w:lang w:val="es-ES_tradnl"/>
        </w:rPr>
      </w:pPr>
      <w:r w:rsidRPr="00E86C52">
        <w:rPr>
          <w:rFonts w:ascii="Arial" w:eastAsia="Calibri" w:hAnsi="Arial" w:cs="Arial"/>
          <w:b/>
          <w:sz w:val="22"/>
          <w:szCs w:val="22"/>
          <w:lang w:val="es-ES_tradnl"/>
        </w:rPr>
        <w:t xml:space="preserve">                            </w:t>
      </w:r>
      <w:r w:rsidR="00286C31" w:rsidRPr="00E86C52">
        <w:rPr>
          <w:rFonts w:ascii="Arial" w:eastAsia="Calibri" w:hAnsi="Arial" w:cs="Arial"/>
          <w:b/>
          <w:sz w:val="22"/>
          <w:szCs w:val="22"/>
          <w:lang w:val="es-ES_tradnl"/>
        </w:rPr>
        <w:t xml:space="preserve">                Concepto C – </w:t>
      </w:r>
      <w:r w:rsidR="00786272" w:rsidRPr="00E86C52">
        <w:rPr>
          <w:rFonts w:ascii="Arial" w:eastAsia="Calibri" w:hAnsi="Arial" w:cs="Arial"/>
          <w:b/>
          <w:sz w:val="22"/>
          <w:szCs w:val="22"/>
          <w:lang w:val="es-ES_tradnl"/>
        </w:rPr>
        <w:t>138</w:t>
      </w:r>
      <w:r w:rsidRPr="00E86C52">
        <w:rPr>
          <w:rFonts w:ascii="Arial" w:eastAsia="Calibri" w:hAnsi="Arial" w:cs="Arial"/>
          <w:b/>
          <w:sz w:val="22"/>
          <w:szCs w:val="22"/>
          <w:lang w:val="es-ES_tradnl"/>
        </w:rPr>
        <w:t xml:space="preserve"> de 202</w:t>
      </w:r>
      <w:r w:rsidR="00D15109" w:rsidRPr="00E86C52">
        <w:rPr>
          <w:rFonts w:ascii="Arial" w:eastAsia="Calibri" w:hAnsi="Arial" w:cs="Arial"/>
          <w:b/>
          <w:sz w:val="22"/>
          <w:szCs w:val="22"/>
          <w:lang w:val="es-ES_tradnl"/>
        </w:rPr>
        <w:t>2</w:t>
      </w:r>
    </w:p>
    <w:p w14:paraId="10CB41D1" w14:textId="77777777" w:rsidR="001152B2" w:rsidRPr="00E86C52" w:rsidRDefault="001152B2" w:rsidP="000D0104">
      <w:pPr>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6C52" w:rsidRPr="00E86C52" w14:paraId="5FA0CCC4" w14:textId="77777777" w:rsidTr="00D03234">
        <w:tc>
          <w:tcPr>
            <w:tcW w:w="2689" w:type="dxa"/>
            <w:hideMark/>
          </w:tcPr>
          <w:p w14:paraId="720A1F60" w14:textId="77777777" w:rsidR="000D0104" w:rsidRPr="00E86C52" w:rsidRDefault="000D0104" w:rsidP="00B04B86">
            <w:pPr>
              <w:rPr>
                <w:rFonts w:ascii="Arial" w:eastAsia="Calibri" w:hAnsi="Arial" w:cs="Arial"/>
                <w:sz w:val="22"/>
                <w:szCs w:val="22"/>
                <w:lang w:val="es-ES_tradnl"/>
              </w:rPr>
            </w:pPr>
            <w:r w:rsidRPr="00E86C52">
              <w:rPr>
                <w:rFonts w:ascii="Arial" w:eastAsia="Calibri" w:hAnsi="Arial" w:cs="Arial"/>
                <w:sz w:val="22"/>
                <w:szCs w:val="22"/>
                <w:lang w:val="es-ES_tradnl"/>
              </w:rPr>
              <w:t xml:space="preserve">Temas:           </w:t>
            </w:r>
          </w:p>
          <w:p w14:paraId="09629D8A" w14:textId="77777777" w:rsidR="000D0104" w:rsidRPr="00E86C52" w:rsidRDefault="000D0104" w:rsidP="00B04B86">
            <w:pPr>
              <w:rPr>
                <w:rFonts w:ascii="Arial" w:eastAsia="Calibri" w:hAnsi="Arial" w:cs="Arial"/>
                <w:sz w:val="22"/>
                <w:szCs w:val="22"/>
                <w:lang w:val="es-ES_tradnl"/>
              </w:rPr>
            </w:pPr>
            <w:r w:rsidRPr="00E86C52">
              <w:rPr>
                <w:rFonts w:ascii="Arial" w:eastAsia="Calibri" w:hAnsi="Arial" w:cs="Arial"/>
                <w:sz w:val="22"/>
                <w:szCs w:val="22"/>
                <w:lang w:val="es-ES_tradnl"/>
              </w:rPr>
              <w:t xml:space="preserve">                           </w:t>
            </w:r>
          </w:p>
        </w:tc>
        <w:tc>
          <w:tcPr>
            <w:tcW w:w="6237" w:type="dxa"/>
            <w:hideMark/>
          </w:tcPr>
          <w:p w14:paraId="3A796EEA" w14:textId="4F8C051B" w:rsidR="000D0104" w:rsidRPr="00E213DA" w:rsidRDefault="00693ABA" w:rsidP="00B04B86">
            <w:pPr>
              <w:jc w:val="both"/>
              <w:rPr>
                <w:rFonts w:ascii="Arial" w:eastAsia="Calibri" w:hAnsi="Arial" w:cs="Arial"/>
                <w:sz w:val="20"/>
                <w:szCs w:val="20"/>
                <w:lang w:val="es-ES_tradnl" w:eastAsia="en-US"/>
              </w:rPr>
            </w:pPr>
            <w:r w:rsidRPr="00E213DA">
              <w:rPr>
                <w:rFonts w:ascii="Arial" w:hAnsi="Arial" w:cs="Arial"/>
                <w:noProof/>
                <w:sz w:val="22"/>
                <w:szCs w:val="22"/>
                <w:lang w:val="es-ES_tradnl"/>
              </w:rPr>
              <w:t xml:space="preserve">PUEBLOS INDÍGENAS – Convenio No. 169 de la OIT – Compromisos / </w:t>
            </w:r>
            <w:r w:rsidR="00C13E83" w:rsidRPr="00E213DA">
              <w:rPr>
                <w:rFonts w:ascii="Arial" w:eastAsia="Calibri" w:hAnsi="Arial" w:cs="Arial"/>
                <w:bCs/>
                <w:sz w:val="22"/>
                <w:szCs w:val="22"/>
                <w:lang w:val="es-MX" w:eastAsia="en-US"/>
              </w:rPr>
              <w:t xml:space="preserve">ASOCIACIONES DE CABILDOS Y/O AUTORIDADES TRADICIONALES – Régimen de contratación – Decreto 1088 de 1993 – Decreto 252 de 2020 – Ley 1551 de 2012 – Decreto 1953 de 2014 / CABILDOS INDÍGENAS – Capacidad contractual – Ley 2160 de 2021 – Contratación Directa / </w:t>
            </w:r>
            <w:r w:rsidR="00BA7ABD" w:rsidRPr="00E213DA">
              <w:rPr>
                <w:rFonts w:ascii="Arial" w:hAnsi="Arial" w:cs="Arial"/>
                <w:sz w:val="22"/>
                <w:szCs w:val="22"/>
                <w:lang w:val="es-ES_tradnl" w:eastAsia="es-ES"/>
              </w:rPr>
              <w:t>CONTRATACIÓN DIRECTA – Pueblos indígenas – Regímenes – Ámbito de aplicación – Decreto 1953 de 2014 – Ley 2160 de 2021</w:t>
            </w:r>
          </w:p>
        </w:tc>
      </w:tr>
      <w:tr w:rsidR="00E86C52" w:rsidRPr="00E86C52" w14:paraId="62CEEEEE" w14:textId="77777777" w:rsidTr="00D03234">
        <w:tc>
          <w:tcPr>
            <w:tcW w:w="2689" w:type="dxa"/>
          </w:tcPr>
          <w:p w14:paraId="41370221" w14:textId="77777777" w:rsidR="001152B2" w:rsidRPr="00E86C52" w:rsidRDefault="001152B2" w:rsidP="00B04B86">
            <w:pPr>
              <w:rPr>
                <w:rFonts w:ascii="Arial" w:eastAsia="Calibri" w:hAnsi="Arial" w:cs="Arial"/>
                <w:sz w:val="22"/>
                <w:szCs w:val="22"/>
                <w:lang w:val="es-ES_tradnl"/>
              </w:rPr>
            </w:pPr>
          </w:p>
        </w:tc>
        <w:tc>
          <w:tcPr>
            <w:tcW w:w="6237" w:type="dxa"/>
          </w:tcPr>
          <w:p w14:paraId="765981A1" w14:textId="77777777" w:rsidR="001152B2" w:rsidRPr="00BA7ABD" w:rsidRDefault="001152B2" w:rsidP="00B04B86">
            <w:pPr>
              <w:spacing w:line="276" w:lineRule="auto"/>
              <w:jc w:val="both"/>
              <w:rPr>
                <w:rFonts w:ascii="Arial" w:hAnsi="Arial" w:cs="Arial"/>
                <w:noProof/>
                <w:sz w:val="22"/>
                <w:szCs w:val="22"/>
                <w:lang w:val="es-ES_tradnl"/>
              </w:rPr>
            </w:pPr>
          </w:p>
        </w:tc>
      </w:tr>
      <w:tr w:rsidR="00E86C52" w:rsidRPr="00E86C52" w14:paraId="5C61B7F7" w14:textId="77777777" w:rsidTr="00D03234">
        <w:tc>
          <w:tcPr>
            <w:tcW w:w="2689" w:type="dxa"/>
          </w:tcPr>
          <w:p w14:paraId="36DC592A" w14:textId="77777777" w:rsidR="000D0104" w:rsidRPr="00E86C52" w:rsidRDefault="000D0104" w:rsidP="00D03234">
            <w:pPr>
              <w:rPr>
                <w:rFonts w:ascii="Arial" w:eastAsia="Calibri" w:hAnsi="Arial" w:cs="Arial"/>
                <w:sz w:val="22"/>
                <w:szCs w:val="22"/>
                <w:lang w:val="es-ES_tradnl"/>
              </w:rPr>
            </w:pPr>
            <w:r w:rsidRPr="00E86C52">
              <w:rPr>
                <w:rFonts w:ascii="Arial" w:eastAsia="Calibri" w:hAnsi="Arial" w:cs="Arial"/>
                <w:sz w:val="22"/>
                <w:szCs w:val="22"/>
                <w:lang w:val="es-ES_tradnl"/>
              </w:rPr>
              <w:t xml:space="preserve">Radicación:                              </w:t>
            </w:r>
          </w:p>
        </w:tc>
        <w:tc>
          <w:tcPr>
            <w:tcW w:w="6237" w:type="dxa"/>
          </w:tcPr>
          <w:p w14:paraId="6EF2317F" w14:textId="59C34171" w:rsidR="000D0104" w:rsidRPr="00E86C52" w:rsidRDefault="000D0104" w:rsidP="00E213DA">
            <w:pPr>
              <w:widowControl w:val="0"/>
              <w:autoSpaceDE w:val="0"/>
              <w:autoSpaceDN w:val="0"/>
              <w:adjustRightInd w:val="0"/>
              <w:spacing w:line="300" w:lineRule="atLeast"/>
              <w:rPr>
                <w:rFonts w:ascii="Arial" w:eastAsia="Calibri" w:hAnsi="Arial" w:cs="Arial"/>
                <w:sz w:val="22"/>
                <w:szCs w:val="22"/>
                <w:lang w:val="es-ES_tradnl"/>
              </w:rPr>
            </w:pPr>
            <w:r w:rsidRPr="00E86C52">
              <w:rPr>
                <w:rFonts w:ascii="Arial" w:eastAsia="Calibri" w:hAnsi="Arial" w:cs="Arial"/>
                <w:sz w:val="22"/>
                <w:szCs w:val="22"/>
                <w:lang w:val="es-ES_tradnl"/>
              </w:rPr>
              <w:t>Respuesta a consulta #</w:t>
            </w:r>
            <w:r w:rsidR="001152B2" w:rsidRPr="00E86C52">
              <w:rPr>
                <w:rFonts w:ascii="Arial" w:eastAsia="Calibri" w:hAnsi="Arial" w:cs="Arial"/>
                <w:sz w:val="22"/>
                <w:szCs w:val="22"/>
                <w:lang w:val="es-ES_tradnl"/>
              </w:rPr>
              <w:t xml:space="preserve"> </w:t>
            </w:r>
            <w:r w:rsidR="00E86C52" w:rsidRPr="00E86C52">
              <w:rPr>
                <w:rFonts w:ascii="Arial" w:hAnsi="Arial" w:cs="Arial"/>
                <w:bCs/>
                <w:sz w:val="22"/>
                <w:szCs w:val="22"/>
                <w:shd w:val="clear" w:color="auto" w:fill="FFFFFF"/>
              </w:rPr>
              <w:t>P20220216001534</w:t>
            </w:r>
          </w:p>
        </w:tc>
      </w:tr>
    </w:tbl>
    <w:p w14:paraId="1C4003EA" w14:textId="7E563BEE" w:rsidR="000D0104" w:rsidRDefault="000D0104" w:rsidP="000D0104">
      <w:pPr>
        <w:rPr>
          <w:rFonts w:ascii="Arial" w:eastAsia="Calibri" w:hAnsi="Arial" w:cs="Arial"/>
          <w:sz w:val="22"/>
          <w:szCs w:val="22"/>
          <w:lang w:val="es-ES"/>
        </w:rPr>
      </w:pPr>
    </w:p>
    <w:p w14:paraId="4D4626C6" w14:textId="77777777" w:rsidR="00E1635A" w:rsidRPr="00B04B86" w:rsidRDefault="00E1635A" w:rsidP="000D0104">
      <w:pPr>
        <w:rPr>
          <w:rFonts w:ascii="Arial" w:eastAsia="Calibri" w:hAnsi="Arial" w:cs="Arial"/>
          <w:sz w:val="22"/>
          <w:szCs w:val="22"/>
          <w:lang w:val="es-ES"/>
        </w:rPr>
      </w:pPr>
    </w:p>
    <w:p w14:paraId="64116504" w14:textId="03471496" w:rsidR="00AC7693" w:rsidRPr="00D40EE5" w:rsidRDefault="00AC7693" w:rsidP="00AC7693">
      <w:pPr>
        <w:widowControl w:val="0"/>
        <w:autoSpaceDE w:val="0"/>
        <w:autoSpaceDN w:val="0"/>
        <w:rPr>
          <w:rFonts w:ascii="Arial" w:eastAsia="Arial MT" w:hAnsi="Arial" w:cs="Arial"/>
          <w:sz w:val="22"/>
          <w:szCs w:val="22"/>
          <w:lang w:val="es-ES" w:eastAsia="en-US"/>
        </w:rPr>
      </w:pPr>
      <w:r w:rsidRPr="00D40EE5">
        <w:rPr>
          <w:rFonts w:ascii="Arial" w:eastAsia="Arial MT" w:hAnsi="Arial" w:cs="Arial"/>
          <w:sz w:val="22"/>
          <w:szCs w:val="22"/>
          <w:lang w:val="es-ES" w:eastAsia="en-US"/>
        </w:rPr>
        <w:t>Estimad</w:t>
      </w:r>
      <w:r w:rsidR="00E1635A">
        <w:rPr>
          <w:rFonts w:ascii="Arial" w:eastAsia="Arial MT" w:hAnsi="Arial" w:cs="Arial"/>
          <w:spacing w:val="-7"/>
          <w:sz w:val="22"/>
          <w:szCs w:val="22"/>
          <w:lang w:val="es-ES" w:eastAsia="en-US"/>
        </w:rPr>
        <w:t>a</w:t>
      </w:r>
      <w:r>
        <w:rPr>
          <w:rFonts w:ascii="Arial" w:eastAsia="Arial MT" w:hAnsi="Arial" w:cs="Arial"/>
          <w:spacing w:val="-7"/>
          <w:sz w:val="22"/>
          <w:szCs w:val="22"/>
          <w:lang w:val="es-ES" w:eastAsia="en-US"/>
        </w:rPr>
        <w:t xml:space="preserve"> </w:t>
      </w:r>
      <w:r w:rsidR="00FF190F">
        <w:rPr>
          <w:rFonts w:ascii="Arial" w:eastAsia="Arial MT" w:hAnsi="Arial" w:cs="Arial"/>
          <w:spacing w:val="-7"/>
          <w:sz w:val="22"/>
          <w:szCs w:val="22"/>
          <w:lang w:val="es-ES" w:eastAsia="en-US"/>
        </w:rPr>
        <w:t>s</w:t>
      </w:r>
      <w:r>
        <w:rPr>
          <w:rFonts w:ascii="Arial" w:eastAsia="Arial MT" w:hAnsi="Arial" w:cs="Arial"/>
          <w:spacing w:val="-7"/>
          <w:sz w:val="22"/>
          <w:szCs w:val="22"/>
          <w:lang w:val="es-ES" w:eastAsia="en-US"/>
        </w:rPr>
        <w:t xml:space="preserve">eñora </w:t>
      </w:r>
      <w:r w:rsidR="00FF190F">
        <w:rPr>
          <w:rFonts w:ascii="Arial" w:eastAsia="Arial MT" w:hAnsi="Arial" w:cs="Arial"/>
          <w:spacing w:val="-7"/>
          <w:sz w:val="22"/>
          <w:szCs w:val="22"/>
          <w:lang w:val="es-ES" w:eastAsia="en-US"/>
        </w:rPr>
        <w:t>Mena Díaz</w:t>
      </w:r>
      <w:r w:rsidRPr="00D40EE5">
        <w:rPr>
          <w:rFonts w:ascii="Arial" w:eastAsia="Arial MT" w:hAnsi="Arial" w:cs="Arial"/>
          <w:spacing w:val="-7"/>
          <w:sz w:val="22"/>
          <w:szCs w:val="22"/>
          <w:lang w:val="es-ES" w:eastAsia="en-US"/>
        </w:rPr>
        <w:t>:</w:t>
      </w:r>
    </w:p>
    <w:p w14:paraId="0A5D32C2" w14:textId="77777777" w:rsidR="00AC7693" w:rsidRPr="00D40EE5" w:rsidRDefault="00AC7693" w:rsidP="00AC7693">
      <w:pPr>
        <w:widowControl w:val="0"/>
        <w:autoSpaceDE w:val="0"/>
        <w:autoSpaceDN w:val="0"/>
        <w:spacing w:before="7"/>
        <w:rPr>
          <w:rFonts w:ascii="Arial" w:eastAsia="Arial MT" w:hAnsi="Arial" w:cs="Arial"/>
          <w:sz w:val="22"/>
          <w:szCs w:val="22"/>
          <w:lang w:val="es-ES" w:eastAsia="en-US"/>
        </w:rPr>
      </w:pPr>
    </w:p>
    <w:p w14:paraId="446C0348" w14:textId="2F6504C9" w:rsidR="000D0104" w:rsidRDefault="00AC7693" w:rsidP="00AC7693">
      <w:pPr>
        <w:spacing w:line="276" w:lineRule="auto"/>
        <w:jc w:val="both"/>
        <w:rPr>
          <w:rFonts w:ascii="Arial" w:eastAsia="Arial MT" w:hAnsi="Arial" w:cs="Arial"/>
          <w:sz w:val="22"/>
          <w:szCs w:val="22"/>
          <w:lang w:val="es-ES" w:eastAsia="en-US"/>
        </w:rPr>
      </w:pPr>
      <w:r w:rsidRPr="00D40EE5">
        <w:rPr>
          <w:rFonts w:ascii="Arial" w:eastAsia="Arial MT" w:hAnsi="Arial" w:cs="Arial"/>
          <w:sz w:val="22"/>
          <w:szCs w:val="22"/>
          <w:lang w:val="es-ES" w:eastAsia="en-US"/>
        </w:rPr>
        <w:t>En ejercicio de la competencia otorgada por el numeral 8 del artículo 11 y el numeral 5 del artículo</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3</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del</w:t>
      </w:r>
      <w:r w:rsidRPr="00D40EE5">
        <w:rPr>
          <w:rFonts w:ascii="Arial" w:eastAsia="Arial MT" w:hAnsi="Arial" w:cs="Arial"/>
          <w:spacing w:val="-8"/>
          <w:sz w:val="22"/>
          <w:szCs w:val="22"/>
          <w:lang w:val="es-ES" w:eastAsia="en-US"/>
        </w:rPr>
        <w:t xml:space="preserve"> </w:t>
      </w:r>
      <w:r w:rsidRPr="00D40EE5">
        <w:rPr>
          <w:rFonts w:ascii="Arial" w:eastAsia="Arial MT" w:hAnsi="Arial" w:cs="Arial"/>
          <w:sz w:val="22"/>
          <w:szCs w:val="22"/>
          <w:lang w:val="es-ES" w:eastAsia="en-US"/>
        </w:rPr>
        <w:t>Decreto</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Ley</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4170</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de</w:t>
      </w:r>
      <w:r w:rsidRPr="00D40EE5">
        <w:rPr>
          <w:rFonts w:ascii="Arial" w:eastAsia="Arial MT" w:hAnsi="Arial" w:cs="Arial"/>
          <w:spacing w:val="-8"/>
          <w:sz w:val="22"/>
          <w:szCs w:val="22"/>
          <w:lang w:val="es-ES" w:eastAsia="en-US"/>
        </w:rPr>
        <w:t xml:space="preserve"> </w:t>
      </w:r>
      <w:r w:rsidRPr="00D40EE5">
        <w:rPr>
          <w:rFonts w:ascii="Arial" w:eastAsia="Arial MT" w:hAnsi="Arial" w:cs="Arial"/>
          <w:sz w:val="22"/>
          <w:szCs w:val="22"/>
          <w:lang w:val="es-ES" w:eastAsia="en-US"/>
        </w:rPr>
        <w:t>2011,</w:t>
      </w:r>
      <w:r w:rsidRPr="00D40EE5" w:rsidDel="004F57D5">
        <w:rPr>
          <w:rFonts w:ascii="Arial" w:eastAsia="Arial MT" w:hAnsi="Arial" w:cs="Arial"/>
          <w:spacing w:val="-6"/>
          <w:sz w:val="22"/>
          <w:szCs w:val="22"/>
          <w:lang w:val="es-ES" w:eastAsia="en-US"/>
        </w:rPr>
        <w:t xml:space="preserve"> </w:t>
      </w:r>
      <w:r w:rsidRPr="00D40EE5">
        <w:rPr>
          <w:rFonts w:ascii="Arial" w:eastAsia="Arial MT" w:hAnsi="Arial" w:cs="Arial"/>
          <w:sz w:val="22"/>
          <w:szCs w:val="22"/>
          <w:lang w:val="es-ES" w:eastAsia="en-US"/>
        </w:rPr>
        <w:t>la Agencia Nacional de Contratación Pública – Colombia Compra Eficiente responde</w:t>
      </w:r>
      <w:r w:rsidRPr="00D40EE5">
        <w:rPr>
          <w:rFonts w:ascii="Arial" w:eastAsia="Arial MT" w:hAnsi="Arial" w:cs="Arial"/>
          <w:spacing w:val="-1"/>
          <w:sz w:val="22"/>
          <w:szCs w:val="22"/>
          <w:lang w:val="es-ES" w:eastAsia="en-US"/>
        </w:rPr>
        <w:t xml:space="preserve"> </w:t>
      </w:r>
      <w:r w:rsidRPr="00D40EE5">
        <w:rPr>
          <w:rFonts w:ascii="Arial" w:eastAsia="Arial MT" w:hAnsi="Arial" w:cs="Arial"/>
          <w:sz w:val="22"/>
          <w:szCs w:val="22"/>
          <w:lang w:val="es-ES" w:eastAsia="en-US"/>
        </w:rPr>
        <w:t>su</w:t>
      </w:r>
      <w:r w:rsidRPr="00D40EE5">
        <w:rPr>
          <w:rFonts w:ascii="Arial" w:eastAsia="Arial MT" w:hAnsi="Arial" w:cs="Arial"/>
          <w:spacing w:val="-2"/>
          <w:sz w:val="22"/>
          <w:szCs w:val="22"/>
          <w:lang w:val="es-ES" w:eastAsia="en-US"/>
        </w:rPr>
        <w:t xml:space="preserve"> </w:t>
      </w:r>
      <w:r w:rsidRPr="00D40EE5">
        <w:rPr>
          <w:rFonts w:ascii="Arial" w:eastAsia="Arial MT" w:hAnsi="Arial" w:cs="Arial"/>
          <w:sz w:val="22"/>
          <w:szCs w:val="22"/>
          <w:lang w:val="es-ES" w:eastAsia="en-US"/>
        </w:rPr>
        <w:t>consulta</w:t>
      </w:r>
      <w:r w:rsidRPr="00D40EE5">
        <w:rPr>
          <w:rFonts w:ascii="Arial" w:eastAsia="Arial MT" w:hAnsi="Arial" w:cs="Arial"/>
          <w:spacing w:val="-2"/>
          <w:sz w:val="22"/>
          <w:szCs w:val="22"/>
          <w:lang w:val="es-ES" w:eastAsia="en-US"/>
        </w:rPr>
        <w:t xml:space="preserve"> </w:t>
      </w:r>
      <w:r w:rsidRPr="00D40EE5">
        <w:rPr>
          <w:rFonts w:ascii="Arial" w:eastAsia="Arial MT" w:hAnsi="Arial" w:cs="Arial"/>
          <w:sz w:val="22"/>
          <w:szCs w:val="22"/>
          <w:lang w:val="es-ES" w:eastAsia="en-US"/>
        </w:rPr>
        <w:t xml:space="preserve">del </w:t>
      </w:r>
      <w:r>
        <w:rPr>
          <w:rFonts w:ascii="Arial" w:eastAsia="Arial MT" w:hAnsi="Arial" w:cs="Arial"/>
          <w:sz w:val="22"/>
          <w:szCs w:val="22"/>
          <w:lang w:val="es-ES" w:eastAsia="en-US"/>
        </w:rPr>
        <w:t>16 de febrero de 2022.</w:t>
      </w:r>
    </w:p>
    <w:p w14:paraId="71405291" w14:textId="77777777" w:rsidR="00AC7693" w:rsidRPr="00B04B86" w:rsidRDefault="00AC7693" w:rsidP="00AC7693">
      <w:pPr>
        <w:spacing w:line="276" w:lineRule="auto"/>
        <w:jc w:val="both"/>
        <w:rPr>
          <w:rFonts w:ascii="Arial" w:eastAsia="Calibri" w:hAnsi="Arial" w:cs="Arial"/>
          <w:sz w:val="22"/>
          <w:szCs w:val="22"/>
          <w:lang w:val="es-ES_tradnl"/>
        </w:rPr>
      </w:pPr>
    </w:p>
    <w:p w14:paraId="7EC6BE97" w14:textId="77777777" w:rsidR="000D0104" w:rsidRPr="00B04B86" w:rsidRDefault="000D0104" w:rsidP="000D0104">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B04B86">
        <w:rPr>
          <w:rFonts w:ascii="Arial" w:eastAsia="Calibri" w:hAnsi="Arial" w:cs="Arial"/>
          <w:b/>
          <w:sz w:val="22"/>
          <w:lang w:val="es-ES_tradnl"/>
        </w:rPr>
        <w:t xml:space="preserve">Problemas planteados </w:t>
      </w:r>
    </w:p>
    <w:p w14:paraId="298A941A" w14:textId="77777777" w:rsidR="000D0104" w:rsidRPr="00B04B86" w:rsidRDefault="000D0104" w:rsidP="000D0104">
      <w:pPr>
        <w:tabs>
          <w:tab w:val="left" w:pos="426"/>
        </w:tabs>
        <w:spacing w:line="276" w:lineRule="auto"/>
        <w:jc w:val="both"/>
        <w:rPr>
          <w:rFonts w:ascii="Arial" w:eastAsia="Calibri" w:hAnsi="Arial" w:cs="Arial"/>
          <w:b/>
          <w:sz w:val="22"/>
          <w:szCs w:val="22"/>
          <w:lang w:val="es-ES_tradnl"/>
        </w:rPr>
      </w:pPr>
    </w:p>
    <w:p w14:paraId="403630AF" w14:textId="4D543709" w:rsidR="001702D7" w:rsidRPr="00E213DA" w:rsidRDefault="00E1635A" w:rsidP="00E213DA">
      <w:pPr>
        <w:tabs>
          <w:tab w:val="left" w:pos="426"/>
        </w:tabs>
        <w:spacing w:line="276" w:lineRule="auto"/>
        <w:jc w:val="both"/>
        <w:rPr>
          <w:rFonts w:ascii="ArialMT" w:eastAsiaTheme="minorHAnsi" w:hAnsi="ArialMT" w:cs="ArialMT"/>
          <w:sz w:val="22"/>
          <w:szCs w:val="22"/>
          <w:lang w:val="es-ES" w:eastAsia="en-US"/>
        </w:rPr>
      </w:pPr>
      <w:r>
        <w:rPr>
          <w:rFonts w:ascii="Arial" w:eastAsia="Calibri" w:hAnsi="Arial" w:cs="Arial"/>
          <w:sz w:val="22"/>
          <w:szCs w:val="22"/>
          <w:lang w:val="es-ES_tradnl"/>
        </w:rPr>
        <w:t>U</w:t>
      </w:r>
      <w:r w:rsidR="00D97CB7" w:rsidRPr="00B04B86">
        <w:rPr>
          <w:rFonts w:ascii="Arial" w:eastAsia="Calibri" w:hAnsi="Arial" w:cs="Arial"/>
          <w:sz w:val="22"/>
          <w:szCs w:val="22"/>
          <w:lang w:val="es-ES_tradnl"/>
        </w:rPr>
        <w:t xml:space="preserve">sted </w:t>
      </w:r>
      <w:r w:rsidR="00B21E72">
        <w:rPr>
          <w:rFonts w:ascii="Arial" w:eastAsia="Calibri" w:hAnsi="Arial" w:cs="Arial"/>
          <w:sz w:val="22"/>
          <w:szCs w:val="22"/>
          <w:lang w:val="es-ES_tradnl"/>
        </w:rPr>
        <w:t>realiza la siguiente consulta</w:t>
      </w:r>
      <w:r w:rsidR="000D0104" w:rsidRPr="00B04B86">
        <w:rPr>
          <w:rFonts w:ascii="Arial" w:eastAsia="Calibri" w:hAnsi="Arial" w:cs="Arial"/>
          <w:sz w:val="22"/>
          <w:szCs w:val="22"/>
          <w:lang w:val="es-ES_tradnl"/>
        </w:rPr>
        <w:t xml:space="preserve">: </w:t>
      </w:r>
      <w:r w:rsidR="001702D7" w:rsidRPr="00E213DA">
        <w:rPr>
          <w:rFonts w:ascii="Arial" w:eastAsiaTheme="minorHAnsi" w:hAnsi="Arial" w:cs="Arial"/>
          <w:sz w:val="22"/>
          <w:szCs w:val="22"/>
          <w:lang w:eastAsia="en-US"/>
        </w:rPr>
        <w:t>«</w:t>
      </w:r>
      <w:r w:rsidR="00513FCD" w:rsidRPr="00E213DA">
        <w:rPr>
          <w:rFonts w:ascii="Arial" w:eastAsiaTheme="minorHAnsi" w:hAnsi="Arial" w:cs="Arial"/>
          <w:sz w:val="22"/>
          <w:szCs w:val="22"/>
          <w:lang w:eastAsia="en-US"/>
        </w:rPr>
        <w:t>[…]</w:t>
      </w:r>
      <w:r w:rsidR="00AC7693" w:rsidRPr="00E213DA">
        <w:rPr>
          <w:rFonts w:ascii="Arial" w:eastAsiaTheme="minorHAnsi" w:hAnsi="Arial" w:cs="Arial"/>
          <w:sz w:val="22"/>
          <w:szCs w:val="22"/>
          <w:lang w:val="es-ES" w:eastAsia="en-US"/>
        </w:rPr>
        <w:t xml:space="preserve"> de acuerdo a la ley 2160 del 25 de noviembre del 2021, Art 1:</w:t>
      </w:r>
      <w:r w:rsidR="00513FCD" w:rsidRPr="00E213DA">
        <w:rPr>
          <w:rFonts w:ascii="Arial" w:eastAsiaTheme="minorHAnsi" w:hAnsi="Arial" w:cs="Arial"/>
          <w:sz w:val="22"/>
          <w:szCs w:val="22"/>
          <w:lang w:val="es-ES" w:eastAsia="en-US"/>
        </w:rPr>
        <w:t xml:space="preserve"> </w:t>
      </w:r>
      <w:r w:rsidR="00AC7693" w:rsidRPr="00E213DA">
        <w:rPr>
          <w:rFonts w:ascii="Arial" w:eastAsiaTheme="minorHAnsi" w:hAnsi="Arial" w:cs="Arial"/>
          <w:sz w:val="22"/>
          <w:szCs w:val="22"/>
          <w:lang w:val="es-ES" w:eastAsia="en-US"/>
        </w:rPr>
        <w:t xml:space="preserve">Modifíquese el </w:t>
      </w:r>
      <w:r w:rsidR="00513FCD" w:rsidRPr="00E213DA">
        <w:rPr>
          <w:rFonts w:ascii="Arial" w:eastAsiaTheme="minorHAnsi" w:hAnsi="Arial" w:cs="Arial"/>
          <w:sz w:val="22"/>
          <w:szCs w:val="22"/>
          <w:lang w:val="es-ES" w:eastAsia="en-US"/>
        </w:rPr>
        <w:t>artículo</w:t>
      </w:r>
      <w:r w:rsidR="00AC7693" w:rsidRPr="00E213DA">
        <w:rPr>
          <w:rFonts w:ascii="Arial" w:eastAsiaTheme="minorHAnsi" w:hAnsi="Arial" w:cs="Arial"/>
          <w:sz w:val="22"/>
          <w:szCs w:val="22"/>
          <w:lang w:val="es-ES" w:eastAsia="en-US"/>
        </w:rPr>
        <w:t xml:space="preserve"> 6 de la ley 80 de </w:t>
      </w:r>
      <w:proofErr w:type="gramStart"/>
      <w:r w:rsidR="00AC7693" w:rsidRPr="00E213DA">
        <w:rPr>
          <w:rFonts w:ascii="Arial" w:eastAsiaTheme="minorHAnsi" w:hAnsi="Arial" w:cs="Arial"/>
          <w:sz w:val="22"/>
          <w:szCs w:val="22"/>
          <w:lang w:val="es-ES" w:eastAsia="en-US"/>
        </w:rPr>
        <w:t>1993:..</w:t>
      </w:r>
      <w:r w:rsidR="00513FCD" w:rsidRPr="00E213DA">
        <w:rPr>
          <w:rFonts w:ascii="Arial" w:eastAsiaTheme="minorHAnsi" w:hAnsi="Arial" w:cs="Arial"/>
          <w:sz w:val="22"/>
          <w:szCs w:val="22"/>
          <w:lang w:val="es-ES" w:eastAsia="en-US"/>
        </w:rPr>
        <w:t>.</w:t>
      </w:r>
      <w:proofErr w:type="gramEnd"/>
      <w:r w:rsidR="00513FCD" w:rsidRPr="00E213DA">
        <w:rPr>
          <w:rFonts w:ascii="Arial" w:eastAsiaTheme="minorHAnsi" w:hAnsi="Arial" w:cs="Arial"/>
          <w:sz w:val="22"/>
          <w:szCs w:val="22"/>
          <w:lang w:val="es-ES" w:eastAsia="en-US"/>
        </w:rPr>
        <w:t xml:space="preserve">.relacionada a la capacidad de </w:t>
      </w:r>
      <w:r w:rsidR="00AC7693" w:rsidRPr="00E213DA">
        <w:rPr>
          <w:rFonts w:ascii="Arial" w:eastAsiaTheme="minorHAnsi" w:hAnsi="Arial" w:cs="Arial"/>
          <w:sz w:val="22"/>
          <w:szCs w:val="22"/>
          <w:lang w:val="es-ES" w:eastAsia="en-US"/>
        </w:rPr>
        <w:t>contratar, da a conocer que se pueden celebrar contra</w:t>
      </w:r>
      <w:r w:rsidR="00513FCD" w:rsidRPr="00E213DA">
        <w:rPr>
          <w:rFonts w:ascii="Arial" w:eastAsiaTheme="minorHAnsi" w:hAnsi="Arial" w:cs="Arial"/>
          <w:sz w:val="22"/>
          <w:szCs w:val="22"/>
          <w:lang w:val="es-ES" w:eastAsia="en-US"/>
        </w:rPr>
        <w:t xml:space="preserve">tos con las entidades estatales </w:t>
      </w:r>
      <w:r w:rsidR="00AC7693" w:rsidRPr="00E213DA">
        <w:rPr>
          <w:rFonts w:ascii="Arial" w:eastAsiaTheme="minorHAnsi" w:hAnsi="Arial" w:cs="Arial"/>
          <w:sz w:val="22"/>
          <w:szCs w:val="22"/>
          <w:lang w:val="es-ES" w:eastAsia="en-US"/>
        </w:rPr>
        <w:t xml:space="preserve">las personas consideradas legalmente capaces en las disposiciones vigentes. También podrán celebrar contratos con las entidades estatales los Cabildos </w:t>
      </w:r>
      <w:r w:rsidR="00513FCD" w:rsidRPr="00E213DA">
        <w:rPr>
          <w:rFonts w:ascii="Arial" w:eastAsiaTheme="minorHAnsi" w:hAnsi="Arial" w:cs="Arial"/>
          <w:sz w:val="22"/>
          <w:szCs w:val="22"/>
          <w:lang w:val="es-ES" w:eastAsia="en-US"/>
        </w:rPr>
        <w:t>indígenas</w:t>
      </w:r>
      <w:r w:rsidR="00AC7693" w:rsidRPr="00E213DA">
        <w:rPr>
          <w:rFonts w:ascii="Arial" w:eastAsiaTheme="minorHAnsi" w:hAnsi="Arial" w:cs="Arial"/>
          <w:sz w:val="22"/>
          <w:szCs w:val="22"/>
          <w:lang w:val="es-ES" w:eastAsia="en-US"/>
        </w:rPr>
        <w:t xml:space="preserve"> y de acuerdo al </w:t>
      </w:r>
      <w:r w:rsidR="00513FCD" w:rsidRPr="00E213DA">
        <w:rPr>
          <w:rFonts w:ascii="Arial" w:eastAsiaTheme="minorHAnsi" w:hAnsi="Arial" w:cs="Arial"/>
          <w:sz w:val="22"/>
          <w:szCs w:val="22"/>
          <w:lang w:val="es-ES" w:eastAsia="en-US"/>
        </w:rPr>
        <w:t>artículo</w:t>
      </w:r>
      <w:r w:rsidR="00AC7693" w:rsidRPr="00E213DA">
        <w:rPr>
          <w:rFonts w:ascii="Arial" w:eastAsiaTheme="minorHAnsi" w:hAnsi="Arial" w:cs="Arial"/>
          <w:sz w:val="22"/>
          <w:szCs w:val="22"/>
          <w:lang w:val="es-ES" w:eastAsia="en-US"/>
        </w:rPr>
        <w:t xml:space="preserve"> 2: De las modalidades de </w:t>
      </w:r>
      <w:proofErr w:type="gramStart"/>
      <w:r w:rsidR="00AC7693" w:rsidRPr="00E213DA">
        <w:rPr>
          <w:rFonts w:ascii="Arial" w:eastAsiaTheme="minorHAnsi" w:hAnsi="Arial" w:cs="Arial"/>
          <w:sz w:val="22"/>
          <w:szCs w:val="22"/>
          <w:lang w:val="es-ES" w:eastAsia="en-US"/>
        </w:rPr>
        <w:t>selección:...</w:t>
      </w:r>
      <w:proofErr w:type="gramEnd"/>
      <w:r w:rsidR="00AC7693" w:rsidRPr="00E213DA">
        <w:rPr>
          <w:rFonts w:ascii="Arial" w:eastAsiaTheme="minorHAnsi" w:hAnsi="Arial" w:cs="Arial"/>
          <w:sz w:val="22"/>
          <w:szCs w:val="22"/>
          <w:lang w:val="es-ES" w:eastAsia="en-US"/>
        </w:rPr>
        <w:t xml:space="preserve">.. L) Los contratos o convenios que las entidades estatales suscriban con los cabildos </w:t>
      </w:r>
      <w:proofErr w:type="spellStart"/>
      <w:proofErr w:type="gramStart"/>
      <w:r w:rsidR="00AC7693" w:rsidRPr="00E213DA">
        <w:rPr>
          <w:rFonts w:ascii="Arial" w:eastAsiaTheme="minorHAnsi" w:hAnsi="Arial" w:cs="Arial"/>
          <w:sz w:val="22"/>
          <w:szCs w:val="22"/>
          <w:lang w:val="es-ES" w:eastAsia="en-US"/>
        </w:rPr>
        <w:t>indigenas</w:t>
      </w:r>
      <w:proofErr w:type="spellEnd"/>
      <w:r w:rsidR="00AC7693" w:rsidRPr="00E213DA">
        <w:rPr>
          <w:rFonts w:ascii="Arial" w:eastAsiaTheme="minorHAnsi" w:hAnsi="Arial" w:cs="Arial"/>
          <w:sz w:val="22"/>
          <w:szCs w:val="22"/>
          <w:lang w:val="es-ES" w:eastAsia="en-US"/>
        </w:rPr>
        <w:t>....</w:t>
      </w:r>
      <w:proofErr w:type="gramEnd"/>
      <w:r w:rsidR="00AC7693" w:rsidRPr="00E213DA">
        <w:rPr>
          <w:rFonts w:ascii="Arial" w:eastAsiaTheme="minorHAnsi" w:hAnsi="Arial" w:cs="Arial"/>
          <w:sz w:val="22"/>
          <w:szCs w:val="22"/>
          <w:lang w:val="es-ES" w:eastAsia="en-US"/>
        </w:rPr>
        <w:t xml:space="preserve">. En ese orden de ideas y según </w:t>
      </w:r>
      <w:r w:rsidR="00AC7693" w:rsidRPr="00E213DA">
        <w:rPr>
          <w:rFonts w:ascii="Arial" w:eastAsiaTheme="minorHAnsi" w:hAnsi="Arial" w:cs="Arial"/>
          <w:sz w:val="22"/>
          <w:szCs w:val="22"/>
          <w:lang w:val="es-ES" w:eastAsia="en-US"/>
        </w:rPr>
        <w:lastRenderedPageBreak/>
        <w:t>el decreto 2164 de 1995 en su Artículo 2.14.7.5.1. Naturaleza Jurídica. Los resguardos indígenas son propiedad colectiva de las comunidades indígenas en favor de las cuales se constituyen y conforme a los artí</w:t>
      </w:r>
      <w:r w:rsidR="00513FCD" w:rsidRPr="00E213DA">
        <w:rPr>
          <w:rFonts w:ascii="Arial" w:eastAsiaTheme="minorHAnsi" w:hAnsi="Arial" w:cs="Arial"/>
          <w:sz w:val="22"/>
          <w:szCs w:val="22"/>
          <w:lang w:val="es-ES" w:eastAsia="en-US"/>
        </w:rPr>
        <w:t xml:space="preserve">culos 63 y 329 de </w:t>
      </w:r>
      <w:r w:rsidR="00AC7693" w:rsidRPr="00E213DA">
        <w:rPr>
          <w:rFonts w:ascii="Arial" w:eastAsiaTheme="minorHAnsi" w:hAnsi="Arial" w:cs="Arial"/>
          <w:sz w:val="22"/>
          <w:szCs w:val="22"/>
          <w:lang w:val="es-ES" w:eastAsia="en-US"/>
        </w:rPr>
        <w:t>la Constitución Política, tienen el carácter de i</w:t>
      </w:r>
      <w:r w:rsidR="00513FCD" w:rsidRPr="00E213DA">
        <w:rPr>
          <w:rFonts w:ascii="Arial" w:eastAsiaTheme="minorHAnsi" w:hAnsi="Arial" w:cs="Arial"/>
          <w:sz w:val="22"/>
          <w:szCs w:val="22"/>
          <w:lang w:val="es-ES" w:eastAsia="en-US"/>
        </w:rPr>
        <w:t xml:space="preserve">nalienables, imprescriptibles e </w:t>
      </w:r>
      <w:r w:rsidR="00AC7693" w:rsidRPr="00E213DA">
        <w:rPr>
          <w:rFonts w:ascii="Arial" w:eastAsiaTheme="minorHAnsi" w:hAnsi="Arial" w:cs="Arial"/>
          <w:sz w:val="22"/>
          <w:szCs w:val="22"/>
          <w:lang w:val="es-ES" w:eastAsia="en-US"/>
        </w:rPr>
        <w:t>inembargables. seguidamente da a conocer en el Artí</w:t>
      </w:r>
      <w:r w:rsidR="00513FCD" w:rsidRPr="00E213DA">
        <w:rPr>
          <w:rFonts w:ascii="Arial" w:eastAsiaTheme="minorHAnsi" w:hAnsi="Arial" w:cs="Arial"/>
          <w:sz w:val="22"/>
          <w:szCs w:val="22"/>
          <w:lang w:val="es-ES" w:eastAsia="en-US"/>
        </w:rPr>
        <w:t xml:space="preserve">culo 2.14.7.5.2. Manejo y </w:t>
      </w:r>
      <w:r w:rsidR="00AC7693" w:rsidRPr="00E213DA">
        <w:rPr>
          <w:rFonts w:ascii="Arial" w:eastAsiaTheme="minorHAnsi" w:hAnsi="Arial" w:cs="Arial"/>
          <w:sz w:val="22"/>
          <w:szCs w:val="22"/>
          <w:lang w:val="es-ES" w:eastAsia="en-US"/>
        </w:rPr>
        <w:t>Administración. Las áreas que se constituyan con el carácter de resguardo indí</w:t>
      </w:r>
      <w:r w:rsidR="00513FCD" w:rsidRPr="00E213DA">
        <w:rPr>
          <w:rFonts w:ascii="Arial" w:eastAsiaTheme="minorHAnsi" w:hAnsi="Arial" w:cs="Arial"/>
          <w:sz w:val="22"/>
          <w:szCs w:val="22"/>
          <w:lang w:val="es-ES" w:eastAsia="en-US"/>
        </w:rPr>
        <w:t xml:space="preserve">gena </w:t>
      </w:r>
      <w:r w:rsidR="00AC7693" w:rsidRPr="00E213DA">
        <w:rPr>
          <w:rFonts w:ascii="Arial" w:eastAsiaTheme="minorHAnsi" w:hAnsi="Arial" w:cs="Arial"/>
          <w:sz w:val="22"/>
          <w:szCs w:val="22"/>
          <w:lang w:val="es-ES" w:eastAsia="en-US"/>
        </w:rPr>
        <w:t>serán m</w:t>
      </w:r>
      <w:r w:rsidR="00513FCD" w:rsidRPr="00E213DA">
        <w:rPr>
          <w:rFonts w:ascii="Arial" w:eastAsiaTheme="minorHAnsi" w:hAnsi="Arial" w:cs="Arial"/>
          <w:sz w:val="22"/>
          <w:szCs w:val="22"/>
          <w:lang w:val="es-ES" w:eastAsia="en-US"/>
        </w:rPr>
        <w:t xml:space="preserve">anejadas y administradas por lo </w:t>
      </w:r>
      <w:r w:rsidR="00AC7693" w:rsidRPr="00E213DA">
        <w:rPr>
          <w:rFonts w:ascii="Arial" w:eastAsiaTheme="minorHAnsi" w:hAnsi="Arial" w:cs="Arial"/>
          <w:sz w:val="22"/>
          <w:szCs w:val="22"/>
          <w:lang w:val="es-ES" w:eastAsia="en-US"/>
        </w:rPr>
        <w:t>res</w:t>
      </w:r>
      <w:r w:rsidR="00513FCD" w:rsidRPr="00E213DA">
        <w:rPr>
          <w:rFonts w:ascii="Arial" w:eastAsiaTheme="minorHAnsi" w:hAnsi="Arial" w:cs="Arial"/>
          <w:sz w:val="22"/>
          <w:szCs w:val="22"/>
          <w:lang w:val="es-ES" w:eastAsia="en-US"/>
        </w:rPr>
        <w:t xml:space="preserve">pectivos cabildos o autoridades </w:t>
      </w:r>
      <w:r w:rsidR="00AC7693" w:rsidRPr="00E213DA">
        <w:rPr>
          <w:rFonts w:ascii="Arial" w:eastAsiaTheme="minorHAnsi" w:hAnsi="Arial" w:cs="Arial"/>
          <w:sz w:val="22"/>
          <w:szCs w:val="22"/>
          <w:lang w:val="es-ES" w:eastAsia="en-US"/>
        </w:rPr>
        <w:t>tradicionales de las comunidades, de acuerdo con sus usos y costumbres, la legislació</w:t>
      </w:r>
      <w:r w:rsidR="00513FCD" w:rsidRPr="00E213DA">
        <w:rPr>
          <w:rFonts w:ascii="Arial" w:eastAsiaTheme="minorHAnsi" w:hAnsi="Arial" w:cs="Arial"/>
          <w:sz w:val="22"/>
          <w:szCs w:val="22"/>
          <w:lang w:val="es-ES" w:eastAsia="en-US"/>
        </w:rPr>
        <w:t xml:space="preserve">n </w:t>
      </w:r>
      <w:r w:rsidR="00AC7693" w:rsidRPr="00E213DA">
        <w:rPr>
          <w:rFonts w:ascii="Arial" w:eastAsiaTheme="minorHAnsi" w:hAnsi="Arial" w:cs="Arial"/>
          <w:sz w:val="22"/>
          <w:szCs w:val="22"/>
          <w:lang w:val="es-ES" w:eastAsia="en-US"/>
        </w:rPr>
        <w:t>especial referida a la materia y a las normas que sobre</w:t>
      </w:r>
      <w:r w:rsidR="00513FCD" w:rsidRPr="00E213DA">
        <w:rPr>
          <w:rFonts w:ascii="Arial" w:eastAsiaTheme="minorHAnsi" w:hAnsi="Arial" w:cs="Arial"/>
          <w:sz w:val="22"/>
          <w:szCs w:val="22"/>
          <w:lang w:val="es-ES" w:eastAsia="en-US"/>
        </w:rPr>
        <w:t xml:space="preserve"> este particular se adopten por </w:t>
      </w:r>
      <w:r w:rsidR="00AC7693" w:rsidRPr="00E213DA">
        <w:rPr>
          <w:rFonts w:ascii="Arial" w:eastAsiaTheme="minorHAnsi" w:hAnsi="Arial" w:cs="Arial"/>
          <w:sz w:val="22"/>
          <w:szCs w:val="22"/>
          <w:lang w:val="es-ES" w:eastAsia="en-US"/>
        </w:rPr>
        <w:t xml:space="preserve">aquellas. </w:t>
      </w:r>
      <w:proofErr w:type="gramStart"/>
      <w:r w:rsidR="00AC7693" w:rsidRPr="00E213DA">
        <w:rPr>
          <w:rFonts w:ascii="Arial" w:eastAsiaTheme="minorHAnsi" w:hAnsi="Arial" w:cs="Arial"/>
          <w:sz w:val="22"/>
          <w:szCs w:val="22"/>
          <w:lang w:val="es-ES" w:eastAsia="en-US"/>
        </w:rPr>
        <w:t>De lo anterior y con los recursos de la Asignació</w:t>
      </w:r>
      <w:r w:rsidR="00513FCD" w:rsidRPr="00E213DA">
        <w:rPr>
          <w:rFonts w:ascii="Arial" w:eastAsiaTheme="minorHAnsi" w:hAnsi="Arial" w:cs="Arial"/>
          <w:sz w:val="22"/>
          <w:szCs w:val="22"/>
          <w:lang w:val="es-ES" w:eastAsia="en-US"/>
        </w:rPr>
        <w:t xml:space="preserve">n Especial del Sistema </w:t>
      </w:r>
      <w:r w:rsidR="00AC7693" w:rsidRPr="00E213DA">
        <w:rPr>
          <w:rFonts w:ascii="Arial" w:eastAsiaTheme="minorHAnsi" w:hAnsi="Arial" w:cs="Arial"/>
          <w:sz w:val="22"/>
          <w:szCs w:val="22"/>
          <w:lang w:val="es-ES" w:eastAsia="en-US"/>
        </w:rPr>
        <w:t>General de Participaciones para Resguardos Indígenas Las alcaldí</w:t>
      </w:r>
      <w:r w:rsidR="00513FCD" w:rsidRPr="00E213DA">
        <w:rPr>
          <w:rFonts w:ascii="Arial" w:eastAsiaTheme="minorHAnsi" w:hAnsi="Arial" w:cs="Arial"/>
          <w:sz w:val="22"/>
          <w:szCs w:val="22"/>
          <w:lang w:val="es-ES" w:eastAsia="en-US"/>
        </w:rPr>
        <w:t xml:space="preserve">as pueden celebrar </w:t>
      </w:r>
      <w:r w:rsidR="00AC7693" w:rsidRPr="00E213DA">
        <w:rPr>
          <w:rFonts w:ascii="Arial" w:eastAsiaTheme="minorHAnsi" w:hAnsi="Arial" w:cs="Arial"/>
          <w:sz w:val="22"/>
          <w:szCs w:val="22"/>
          <w:lang w:val="es-ES" w:eastAsia="en-US"/>
        </w:rPr>
        <w:t>convenios con los Resguardos indí</w:t>
      </w:r>
      <w:r w:rsidR="00513FCD" w:rsidRPr="00E213DA">
        <w:rPr>
          <w:rFonts w:ascii="Arial" w:eastAsiaTheme="minorHAnsi" w:hAnsi="Arial" w:cs="Arial"/>
          <w:sz w:val="22"/>
          <w:szCs w:val="22"/>
          <w:lang w:val="es-ES" w:eastAsia="en-US"/>
        </w:rPr>
        <w:t>genas?</w:t>
      </w:r>
      <w:proofErr w:type="gramEnd"/>
      <w:r w:rsidR="001702D7" w:rsidRPr="00E213DA">
        <w:rPr>
          <w:rFonts w:ascii="Arial" w:hAnsi="Arial" w:cs="Arial"/>
          <w:sz w:val="22"/>
          <w:szCs w:val="22"/>
        </w:rPr>
        <w:t>»</w:t>
      </w:r>
      <w:r w:rsidR="00467151" w:rsidRPr="00E213DA">
        <w:rPr>
          <w:rFonts w:ascii="Arial" w:hAnsi="Arial" w:cs="Arial"/>
          <w:i/>
          <w:iCs/>
          <w:sz w:val="22"/>
          <w:szCs w:val="22"/>
        </w:rPr>
        <w:t>.</w:t>
      </w:r>
    </w:p>
    <w:p w14:paraId="7F3F20A5" w14:textId="77777777" w:rsidR="001702D7" w:rsidRPr="00B04B86" w:rsidRDefault="001702D7" w:rsidP="001019E8">
      <w:pPr>
        <w:tabs>
          <w:tab w:val="left" w:pos="426"/>
        </w:tabs>
        <w:spacing w:line="276" w:lineRule="auto"/>
        <w:ind w:right="709"/>
        <w:jc w:val="both"/>
        <w:rPr>
          <w:rFonts w:ascii="Arial" w:eastAsia="Calibri" w:hAnsi="Arial" w:cs="Arial"/>
          <w:sz w:val="22"/>
          <w:lang w:val="es-ES"/>
        </w:rPr>
      </w:pPr>
    </w:p>
    <w:p w14:paraId="77E4C75F" w14:textId="77777777" w:rsidR="000D0104" w:rsidRPr="00B04B86"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B04B86">
        <w:rPr>
          <w:rFonts w:ascii="Arial" w:eastAsia="Calibri" w:hAnsi="Arial" w:cs="Arial"/>
          <w:b/>
          <w:sz w:val="22"/>
          <w:lang w:val="es-ES_tradnl"/>
        </w:rPr>
        <w:t>Consideraciones</w:t>
      </w:r>
    </w:p>
    <w:p w14:paraId="1EC182FF" w14:textId="77777777" w:rsidR="000D0104" w:rsidRPr="00B04B86" w:rsidRDefault="000D0104" w:rsidP="000D0104">
      <w:pPr>
        <w:spacing w:line="276" w:lineRule="auto"/>
        <w:jc w:val="both"/>
        <w:rPr>
          <w:rFonts w:ascii="Arial" w:hAnsi="Arial" w:cs="Arial"/>
          <w:sz w:val="22"/>
          <w:lang w:val="es-ES_tradnl"/>
        </w:rPr>
      </w:pPr>
    </w:p>
    <w:p w14:paraId="59EDDDF3" w14:textId="2ABB1876" w:rsidR="001139CE" w:rsidRPr="00B04B86" w:rsidRDefault="000D0104" w:rsidP="007928F4">
      <w:pPr>
        <w:spacing w:after="120" w:line="276" w:lineRule="auto"/>
        <w:jc w:val="both"/>
        <w:rPr>
          <w:rFonts w:ascii="Arial" w:eastAsia="Calibri" w:hAnsi="Arial" w:cs="Arial"/>
          <w:sz w:val="22"/>
          <w:szCs w:val="22"/>
          <w:lang w:val="es-ES" w:eastAsia="en-US"/>
        </w:rPr>
      </w:pPr>
      <w:r w:rsidRPr="00B04B86">
        <w:rPr>
          <w:rFonts w:ascii="Arial" w:eastAsia="Calibri" w:hAnsi="Arial" w:cs="Arial"/>
          <w:sz w:val="22"/>
          <w:lang w:val="es-ES_tradnl"/>
        </w:rPr>
        <w:t xml:space="preserve">Para </w:t>
      </w:r>
      <w:r w:rsidR="00957643" w:rsidRPr="00B04B86">
        <w:rPr>
          <w:rFonts w:ascii="Arial" w:eastAsia="Calibri" w:hAnsi="Arial" w:cs="Arial"/>
          <w:sz w:val="22"/>
          <w:lang w:val="es-ES_tradnl"/>
        </w:rPr>
        <w:t>responder a la</w:t>
      </w:r>
      <w:r w:rsidR="00C13E83">
        <w:rPr>
          <w:rFonts w:ascii="Arial" w:eastAsia="Calibri" w:hAnsi="Arial" w:cs="Arial"/>
          <w:sz w:val="22"/>
          <w:lang w:val="es-ES_tradnl"/>
        </w:rPr>
        <w:t xml:space="preserve"> pregunta, se abordan </w:t>
      </w:r>
      <w:r w:rsidRPr="00B04B86">
        <w:rPr>
          <w:rFonts w:ascii="Arial" w:eastAsia="Calibri" w:hAnsi="Arial" w:cs="Arial"/>
          <w:sz w:val="22"/>
          <w:lang w:val="es-ES_tradnl"/>
        </w:rPr>
        <w:t>los siguientes temas: i)</w:t>
      </w:r>
      <w:r w:rsidR="002B64AC" w:rsidRPr="00B04B86">
        <w:rPr>
          <w:rFonts w:ascii="Arial" w:eastAsia="Calibri" w:hAnsi="Arial" w:cs="Arial"/>
          <w:sz w:val="22"/>
          <w:lang w:val="es-ES_tradnl"/>
        </w:rPr>
        <w:t xml:space="preserve"> </w:t>
      </w:r>
      <w:r w:rsidR="00290FE1" w:rsidRPr="00B04B86">
        <w:rPr>
          <w:rFonts w:ascii="Arial" w:eastAsia="Calibri" w:hAnsi="Arial" w:cs="Arial"/>
          <w:sz w:val="22"/>
          <w:lang w:val="es-ES_tradnl"/>
        </w:rPr>
        <w:t>naturaleza jurídica y capacidad contractual de las diferentes formas de organización de la población indígena; ii) contratación con territorios indígenas, asociaciones de cabildos y/o autoridades tradicionales, resguardos, asociaciones de resguardos y organizaciones indígenas; iii) contratación directa con Cabildos Indígenas y Asociaciones de Autoridades Tradicionales Indígenas</w:t>
      </w:r>
      <w:r w:rsidR="00943215" w:rsidRPr="00B04B86">
        <w:rPr>
          <w:rFonts w:ascii="Arial" w:eastAsia="Calibri" w:hAnsi="Arial" w:cs="Arial"/>
          <w:sz w:val="22"/>
          <w:lang w:val="es-ES_tradnl"/>
        </w:rPr>
        <w:t xml:space="preserve">; </w:t>
      </w:r>
      <w:r w:rsidR="00C13E83">
        <w:rPr>
          <w:rFonts w:ascii="Arial" w:eastAsia="Calibri" w:hAnsi="Arial" w:cs="Arial"/>
          <w:sz w:val="22"/>
          <w:lang w:val="es-ES_tradnl"/>
        </w:rPr>
        <w:t xml:space="preserve">y </w:t>
      </w:r>
      <w:r w:rsidR="00943215" w:rsidRPr="00B04B86">
        <w:rPr>
          <w:rFonts w:ascii="Arial" w:eastAsia="Calibri" w:hAnsi="Arial" w:cs="Arial"/>
          <w:sz w:val="22"/>
          <w:lang w:val="es-ES_tradnl"/>
        </w:rPr>
        <w:t xml:space="preserve">iv) vigencia y ámbito de aplicación de la Ley 2160 de 2021 y </w:t>
      </w:r>
      <w:r w:rsidR="009734A7">
        <w:rPr>
          <w:rFonts w:ascii="Arial" w:eastAsia="Calibri" w:hAnsi="Arial" w:cs="Arial"/>
          <w:sz w:val="22"/>
          <w:lang w:val="es-ES_tradnl"/>
        </w:rPr>
        <w:t xml:space="preserve">el Decreto 1953 de 2014. </w:t>
      </w:r>
    </w:p>
    <w:p w14:paraId="4CF2FF6B" w14:textId="7D558C0F" w:rsidR="00FE0A50" w:rsidRPr="00C94E3A" w:rsidRDefault="007928F4" w:rsidP="00C94E3A">
      <w:pPr>
        <w:spacing w:line="276" w:lineRule="auto"/>
        <w:ind w:firstLine="709"/>
        <w:jc w:val="both"/>
        <w:rPr>
          <w:rFonts w:ascii="Arial" w:eastAsia="Calibri" w:hAnsi="Arial" w:cs="Arial"/>
          <w:sz w:val="22"/>
          <w:szCs w:val="22"/>
          <w:lang w:val="es-MX" w:eastAsia="en-US"/>
        </w:rPr>
      </w:pPr>
      <w:r w:rsidRPr="00B04B86">
        <w:rPr>
          <w:rFonts w:ascii="Arial" w:eastAsia="Calibri" w:hAnsi="Arial" w:cs="Arial"/>
          <w:sz w:val="22"/>
          <w:szCs w:val="22"/>
          <w:lang w:val="es-MX" w:eastAsia="en-US"/>
        </w:rPr>
        <w:t xml:space="preserve">La Agencia Nacional de Contratación Pública – Colombia Compra Eficiente, en el </w:t>
      </w:r>
      <w:r w:rsidR="00B2077A">
        <w:rPr>
          <w:rFonts w:ascii="Arial" w:eastAsia="Calibri" w:hAnsi="Arial" w:cs="Arial"/>
          <w:sz w:val="22"/>
          <w:szCs w:val="22"/>
          <w:lang w:val="es-MX" w:eastAsia="en-US"/>
        </w:rPr>
        <w:t>C</w:t>
      </w:r>
      <w:r w:rsidRPr="00B04B86">
        <w:rPr>
          <w:rFonts w:ascii="Arial" w:eastAsia="Calibri" w:hAnsi="Arial" w:cs="Arial"/>
          <w:sz w:val="22"/>
          <w:szCs w:val="22"/>
          <w:lang w:val="es-MX" w:eastAsia="en-US"/>
        </w:rPr>
        <w:t xml:space="preserve">oncepto con radicado No. 4201912000004171 del 11 de septiembre de 2019, reiterado y desarrollado en los </w:t>
      </w:r>
      <w:r w:rsidR="00B2077A">
        <w:rPr>
          <w:rFonts w:ascii="Arial" w:eastAsia="Calibri" w:hAnsi="Arial" w:cs="Arial"/>
          <w:sz w:val="22"/>
          <w:szCs w:val="22"/>
          <w:lang w:val="es-MX" w:eastAsia="en-US"/>
        </w:rPr>
        <w:t>C</w:t>
      </w:r>
      <w:r w:rsidRPr="00B04B86">
        <w:rPr>
          <w:rFonts w:ascii="Arial" w:eastAsia="Calibri" w:hAnsi="Arial" w:cs="Arial"/>
          <w:sz w:val="22"/>
          <w:szCs w:val="22"/>
          <w:lang w:val="es-MX" w:eastAsia="en-US"/>
        </w:rPr>
        <w:t xml:space="preserve">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w:t>
      </w:r>
      <w:r w:rsidR="00B2077A">
        <w:rPr>
          <w:rFonts w:ascii="Arial" w:eastAsia="Calibri" w:hAnsi="Arial" w:cs="Arial"/>
          <w:sz w:val="22"/>
          <w:szCs w:val="22"/>
          <w:lang w:val="es-MX" w:eastAsia="en-US"/>
        </w:rPr>
        <w:t>así como</w:t>
      </w:r>
      <w:r w:rsidRPr="00B04B86">
        <w:rPr>
          <w:rFonts w:ascii="Arial" w:eastAsia="Calibri" w:hAnsi="Arial" w:cs="Arial"/>
          <w:sz w:val="22"/>
          <w:szCs w:val="22"/>
          <w:lang w:val="es-MX" w:eastAsia="en-US"/>
        </w:rPr>
        <w:t xml:space="preserve"> las normas y jurisprudencia sobre la materia.</w:t>
      </w:r>
      <w:r w:rsidR="00C963DF" w:rsidRPr="00B04B86">
        <w:rPr>
          <w:rFonts w:ascii="Arial" w:eastAsia="Calibri" w:hAnsi="Arial" w:cs="Arial"/>
          <w:sz w:val="22"/>
          <w:szCs w:val="22"/>
          <w:lang w:val="es-MX" w:eastAsia="en-US"/>
        </w:rPr>
        <w:t xml:space="preserve"> Particularmente, en los </w:t>
      </w:r>
      <w:r w:rsidR="00B2077A">
        <w:rPr>
          <w:rFonts w:ascii="Arial" w:eastAsia="Calibri" w:hAnsi="Arial" w:cs="Arial"/>
          <w:sz w:val="22"/>
          <w:szCs w:val="22"/>
          <w:lang w:val="es-MX" w:eastAsia="en-US"/>
        </w:rPr>
        <w:t>C</w:t>
      </w:r>
      <w:r w:rsidR="00006904" w:rsidRPr="00B04B86">
        <w:rPr>
          <w:rFonts w:ascii="Arial" w:eastAsia="Calibri" w:hAnsi="Arial" w:cs="Arial"/>
          <w:sz w:val="22"/>
          <w:szCs w:val="22"/>
          <w:lang w:val="es-MX" w:eastAsia="en-US"/>
        </w:rPr>
        <w:t xml:space="preserve">onceptos C-718 del 23 de enero de 2022, C- 720 del 25 de enero de 2022 y </w:t>
      </w:r>
      <w:r w:rsidR="00C963DF" w:rsidRPr="00B04B86">
        <w:rPr>
          <w:rFonts w:ascii="Arial" w:eastAsia="Calibri" w:hAnsi="Arial" w:cs="Arial"/>
          <w:sz w:val="22"/>
          <w:szCs w:val="22"/>
          <w:lang w:val="es-MX" w:eastAsia="en-US"/>
        </w:rPr>
        <w:t>C-731 del 26 de enero de 2022,</w:t>
      </w:r>
      <w:r w:rsidR="00C94E3A">
        <w:rPr>
          <w:rFonts w:ascii="Arial" w:eastAsia="Calibri" w:hAnsi="Arial" w:cs="Arial"/>
          <w:sz w:val="22"/>
          <w:szCs w:val="22"/>
          <w:lang w:val="es-MX" w:eastAsia="en-US"/>
        </w:rPr>
        <w:t xml:space="preserve"> C-063 del 15 de </w:t>
      </w:r>
      <w:r w:rsidR="00CE5CF2">
        <w:rPr>
          <w:rFonts w:ascii="Arial" w:eastAsia="Calibri" w:hAnsi="Arial" w:cs="Arial"/>
          <w:sz w:val="22"/>
          <w:szCs w:val="22"/>
          <w:lang w:val="es-MX" w:eastAsia="en-US"/>
        </w:rPr>
        <w:t xml:space="preserve">marzo </w:t>
      </w:r>
      <w:r w:rsidR="00C94E3A">
        <w:rPr>
          <w:rFonts w:ascii="Arial" w:eastAsia="Calibri" w:hAnsi="Arial" w:cs="Arial"/>
          <w:sz w:val="22"/>
          <w:szCs w:val="22"/>
          <w:lang w:val="es-MX" w:eastAsia="en-US"/>
        </w:rPr>
        <w:t>de 2022, entre otros,</w:t>
      </w:r>
      <w:r w:rsidR="00006904" w:rsidRPr="00B04B86">
        <w:rPr>
          <w:rFonts w:ascii="Arial" w:eastAsia="Calibri" w:hAnsi="Arial" w:cs="Arial"/>
          <w:sz w:val="22"/>
          <w:szCs w:val="22"/>
          <w:lang w:val="es-MX" w:eastAsia="en-US"/>
        </w:rPr>
        <w:t xml:space="preserve"> se estudiaron temas relacionados con la aplicación de la Ley 2160 de 2022.</w:t>
      </w:r>
      <w:r w:rsidR="00C963DF" w:rsidRPr="00B04B86">
        <w:rPr>
          <w:rFonts w:ascii="Arial" w:eastAsia="Calibri" w:hAnsi="Arial" w:cs="Arial"/>
          <w:sz w:val="22"/>
          <w:szCs w:val="22"/>
          <w:lang w:val="es-MX" w:eastAsia="en-US"/>
        </w:rPr>
        <w:t xml:space="preserve"> </w:t>
      </w:r>
      <w:r w:rsidR="00006904" w:rsidRPr="00B04B86">
        <w:rPr>
          <w:rFonts w:ascii="Arial" w:eastAsiaTheme="minorHAnsi" w:hAnsi="Arial" w:cs="Arial"/>
          <w:sz w:val="22"/>
          <w:szCs w:val="22"/>
          <w:lang w:val="es-ES" w:eastAsia="en-US"/>
        </w:rPr>
        <w:t>Algunos de los argumentos expuestos en</w:t>
      </w:r>
      <w:r w:rsidRPr="00B04B86">
        <w:rPr>
          <w:rFonts w:ascii="Arial" w:eastAsiaTheme="minorHAnsi" w:hAnsi="Arial" w:cs="Arial"/>
          <w:sz w:val="22"/>
          <w:szCs w:val="22"/>
          <w:lang w:val="es-ES" w:eastAsia="en-US"/>
        </w:rPr>
        <w:t xml:space="preserve"> estos conceptos se </w:t>
      </w:r>
      <w:r w:rsidR="00006904" w:rsidRPr="00B04B86">
        <w:rPr>
          <w:rFonts w:ascii="Arial" w:eastAsiaTheme="minorHAnsi" w:hAnsi="Arial" w:cs="Arial"/>
          <w:sz w:val="22"/>
          <w:szCs w:val="22"/>
          <w:lang w:val="es-ES" w:eastAsia="en-US"/>
        </w:rPr>
        <w:t>retoman</w:t>
      </w:r>
      <w:r w:rsidRPr="00B04B86">
        <w:rPr>
          <w:rFonts w:ascii="Arial" w:eastAsiaTheme="minorHAnsi" w:hAnsi="Arial" w:cs="Arial"/>
          <w:sz w:val="22"/>
          <w:szCs w:val="22"/>
          <w:lang w:val="es-ES" w:eastAsia="en-US"/>
        </w:rPr>
        <w:t xml:space="preserve"> y se complementa</w:t>
      </w:r>
      <w:r w:rsidR="008C3645" w:rsidRPr="00B04B86">
        <w:rPr>
          <w:rFonts w:ascii="Arial" w:eastAsiaTheme="minorHAnsi" w:hAnsi="Arial" w:cs="Arial"/>
          <w:sz w:val="22"/>
          <w:szCs w:val="22"/>
          <w:lang w:val="es-ES" w:eastAsia="en-US"/>
        </w:rPr>
        <w:t>n</w:t>
      </w:r>
      <w:r w:rsidR="00006904" w:rsidRPr="00B04B86">
        <w:rPr>
          <w:rFonts w:ascii="Arial" w:eastAsiaTheme="minorHAnsi" w:hAnsi="Arial" w:cs="Arial"/>
          <w:sz w:val="22"/>
          <w:szCs w:val="22"/>
          <w:lang w:val="es-ES" w:eastAsia="en-US"/>
        </w:rPr>
        <w:t xml:space="preserve"> a continuación</w:t>
      </w:r>
      <w:r w:rsidR="00E14014">
        <w:rPr>
          <w:rFonts w:ascii="Arial" w:eastAsiaTheme="minorHAnsi" w:hAnsi="Arial" w:cs="Arial"/>
          <w:sz w:val="22"/>
          <w:szCs w:val="22"/>
          <w:lang w:val="es-ES" w:eastAsia="en-US"/>
        </w:rPr>
        <w:t>:</w:t>
      </w:r>
      <w:r w:rsidR="00006904" w:rsidRPr="00B04B86">
        <w:rPr>
          <w:rFonts w:ascii="Arial" w:eastAsiaTheme="minorHAnsi" w:hAnsi="Arial" w:cs="Arial"/>
          <w:sz w:val="22"/>
          <w:szCs w:val="22"/>
          <w:lang w:val="es-ES" w:eastAsia="en-US"/>
        </w:rPr>
        <w:t xml:space="preserve"> </w:t>
      </w:r>
    </w:p>
    <w:p w14:paraId="1F1D013B" w14:textId="33227BC5" w:rsidR="002B64AC" w:rsidRPr="00B04B86" w:rsidRDefault="002B64AC" w:rsidP="00712B23">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 </w:t>
      </w:r>
    </w:p>
    <w:p w14:paraId="5637C96E" w14:textId="6962A929" w:rsidR="00547874" w:rsidRPr="00B04B86" w:rsidRDefault="00963DFC" w:rsidP="002A56F0">
      <w:pPr>
        <w:spacing w:line="276" w:lineRule="auto"/>
        <w:jc w:val="both"/>
        <w:rPr>
          <w:rFonts w:ascii="Arial" w:eastAsia="Calibri" w:hAnsi="Arial" w:cs="Arial"/>
          <w:b/>
          <w:sz w:val="22"/>
          <w:szCs w:val="22"/>
          <w:lang w:val="es-ES_tradnl" w:eastAsia="en-US"/>
        </w:rPr>
      </w:pPr>
      <w:r w:rsidRPr="00B04B86">
        <w:rPr>
          <w:rFonts w:ascii="Arial" w:eastAsia="Calibri" w:hAnsi="Arial" w:cs="Arial"/>
          <w:b/>
          <w:sz w:val="22"/>
          <w:szCs w:val="22"/>
          <w:lang w:val="es-ES_tradnl" w:eastAsia="en-US"/>
        </w:rPr>
        <w:t>2.</w:t>
      </w:r>
      <w:r w:rsidR="000034AF" w:rsidRPr="00B04B86">
        <w:rPr>
          <w:rFonts w:ascii="Arial" w:eastAsia="Calibri" w:hAnsi="Arial" w:cs="Arial"/>
          <w:b/>
          <w:sz w:val="22"/>
          <w:szCs w:val="22"/>
          <w:lang w:val="es-ES_tradnl" w:eastAsia="en-US"/>
        </w:rPr>
        <w:t>1</w:t>
      </w:r>
      <w:r w:rsidR="00547874" w:rsidRPr="00B04B86">
        <w:rPr>
          <w:rFonts w:ascii="Arial" w:eastAsia="Calibri" w:hAnsi="Arial" w:cs="Arial"/>
          <w:b/>
          <w:sz w:val="22"/>
          <w:szCs w:val="22"/>
          <w:lang w:val="es-ES_tradnl" w:eastAsia="en-US"/>
        </w:rPr>
        <w:t xml:space="preserve">. </w:t>
      </w:r>
      <w:r w:rsidR="002A282C" w:rsidRPr="00B04B86">
        <w:rPr>
          <w:rFonts w:ascii="Arial" w:eastAsia="Calibri" w:hAnsi="Arial" w:cs="Arial"/>
          <w:b/>
          <w:sz w:val="22"/>
          <w:szCs w:val="22"/>
          <w:lang w:val="es-ES_tradnl" w:eastAsia="en-US"/>
        </w:rPr>
        <w:t>Naturaleza</w:t>
      </w:r>
      <w:r w:rsidR="00E71EE0" w:rsidRPr="00B04B86">
        <w:rPr>
          <w:rFonts w:ascii="Arial" w:eastAsia="Calibri" w:hAnsi="Arial" w:cs="Arial"/>
          <w:b/>
          <w:sz w:val="22"/>
          <w:szCs w:val="22"/>
          <w:lang w:val="es-ES_tradnl" w:eastAsia="en-US"/>
        </w:rPr>
        <w:t xml:space="preserve"> </w:t>
      </w:r>
      <w:r w:rsidR="00EF58E1" w:rsidRPr="00B04B86">
        <w:rPr>
          <w:rFonts w:ascii="Arial" w:eastAsia="Calibri" w:hAnsi="Arial" w:cs="Arial"/>
          <w:b/>
          <w:sz w:val="22"/>
          <w:szCs w:val="22"/>
          <w:lang w:val="es-ES_tradnl" w:eastAsia="en-US"/>
        </w:rPr>
        <w:t>jurídica</w:t>
      </w:r>
      <w:r w:rsidR="002A282C" w:rsidRPr="00B04B86">
        <w:rPr>
          <w:rFonts w:ascii="Arial" w:eastAsia="Calibri" w:hAnsi="Arial" w:cs="Arial"/>
          <w:b/>
          <w:sz w:val="22"/>
          <w:szCs w:val="22"/>
          <w:lang w:val="es-ES_tradnl" w:eastAsia="en-US"/>
        </w:rPr>
        <w:t xml:space="preserve"> y </w:t>
      </w:r>
      <w:r w:rsidR="000B6D86" w:rsidRPr="00B04B86">
        <w:rPr>
          <w:rFonts w:ascii="Arial" w:eastAsia="Calibri" w:hAnsi="Arial" w:cs="Arial"/>
          <w:b/>
          <w:sz w:val="22"/>
          <w:szCs w:val="22"/>
          <w:lang w:val="es-ES_tradnl" w:eastAsia="en-US"/>
        </w:rPr>
        <w:t>capacidad</w:t>
      </w:r>
      <w:r w:rsidR="002A282C" w:rsidRPr="00B04B86">
        <w:rPr>
          <w:rFonts w:ascii="Arial" w:eastAsia="Calibri" w:hAnsi="Arial" w:cs="Arial"/>
          <w:b/>
          <w:sz w:val="22"/>
          <w:szCs w:val="22"/>
          <w:lang w:val="es-ES_tradnl" w:eastAsia="en-US"/>
        </w:rPr>
        <w:t xml:space="preserve"> </w:t>
      </w:r>
      <w:r w:rsidR="00EF58E1" w:rsidRPr="00B04B86">
        <w:rPr>
          <w:rFonts w:ascii="Arial" w:eastAsia="Calibri" w:hAnsi="Arial" w:cs="Arial"/>
          <w:b/>
          <w:sz w:val="22"/>
          <w:szCs w:val="22"/>
          <w:lang w:val="es-ES_tradnl" w:eastAsia="en-US"/>
        </w:rPr>
        <w:t>contractual</w:t>
      </w:r>
      <w:r w:rsidR="002A282C" w:rsidRPr="00B04B86">
        <w:rPr>
          <w:rFonts w:ascii="Arial" w:eastAsia="Calibri" w:hAnsi="Arial" w:cs="Arial"/>
          <w:b/>
          <w:sz w:val="22"/>
          <w:szCs w:val="22"/>
          <w:lang w:val="es-ES_tradnl" w:eastAsia="en-US"/>
        </w:rPr>
        <w:t xml:space="preserve"> de </w:t>
      </w:r>
      <w:r w:rsidR="00E81979" w:rsidRPr="00B04B86">
        <w:rPr>
          <w:rFonts w:ascii="Arial" w:eastAsia="Calibri" w:hAnsi="Arial" w:cs="Arial"/>
          <w:b/>
          <w:sz w:val="22"/>
          <w:szCs w:val="22"/>
          <w:lang w:val="es-ES" w:eastAsia="en-US"/>
        </w:rPr>
        <w:t>la</w:t>
      </w:r>
      <w:r w:rsidR="00EF58E1" w:rsidRPr="00B04B86">
        <w:rPr>
          <w:rFonts w:ascii="Arial" w:eastAsia="Calibri" w:hAnsi="Arial" w:cs="Arial"/>
          <w:b/>
          <w:sz w:val="22"/>
          <w:szCs w:val="22"/>
          <w:lang w:val="es-ES" w:eastAsia="en-US"/>
        </w:rPr>
        <w:t>s</w:t>
      </w:r>
      <w:r w:rsidR="00E81979" w:rsidRPr="00B04B86">
        <w:rPr>
          <w:rFonts w:ascii="Arial" w:eastAsia="Calibri" w:hAnsi="Arial" w:cs="Arial"/>
          <w:b/>
          <w:sz w:val="22"/>
          <w:szCs w:val="22"/>
          <w:lang w:val="es-ES" w:eastAsia="en-US"/>
        </w:rPr>
        <w:t xml:space="preserve"> </w:t>
      </w:r>
      <w:r w:rsidR="00EF58E1" w:rsidRPr="00B04B86">
        <w:rPr>
          <w:rFonts w:ascii="Arial" w:eastAsia="Calibri" w:hAnsi="Arial" w:cs="Arial"/>
          <w:b/>
          <w:sz w:val="22"/>
          <w:szCs w:val="22"/>
          <w:lang w:val="es-ES" w:eastAsia="en-US"/>
        </w:rPr>
        <w:t xml:space="preserve">diferentes formas de organización de la </w:t>
      </w:r>
      <w:r w:rsidR="00E81979" w:rsidRPr="00B04B86">
        <w:rPr>
          <w:rFonts w:ascii="Arial" w:eastAsia="Calibri" w:hAnsi="Arial" w:cs="Arial"/>
          <w:b/>
          <w:sz w:val="22"/>
          <w:szCs w:val="22"/>
          <w:lang w:val="es-ES" w:eastAsia="en-US"/>
        </w:rPr>
        <w:t>población indígena</w:t>
      </w:r>
      <w:r w:rsidR="00E81979" w:rsidRPr="00B04B86">
        <w:rPr>
          <w:rFonts w:ascii="Arial" w:eastAsia="Calibri" w:hAnsi="Arial" w:cs="Arial"/>
          <w:b/>
          <w:sz w:val="22"/>
          <w:szCs w:val="22"/>
          <w:lang w:val="es-ES_tradnl" w:eastAsia="en-US"/>
        </w:rPr>
        <w:t xml:space="preserve"> </w:t>
      </w:r>
    </w:p>
    <w:p w14:paraId="58585C74" w14:textId="19D5D6AD" w:rsidR="00547874" w:rsidRPr="00B04B86" w:rsidRDefault="00547874" w:rsidP="00EF58E1">
      <w:pPr>
        <w:spacing w:line="276" w:lineRule="auto"/>
        <w:jc w:val="both"/>
        <w:rPr>
          <w:rFonts w:ascii="Arial" w:eastAsia="Calibri" w:hAnsi="Arial" w:cs="Arial"/>
          <w:sz w:val="22"/>
          <w:szCs w:val="22"/>
          <w:lang w:val="es-ES_tradnl" w:eastAsia="en-US"/>
        </w:rPr>
      </w:pPr>
    </w:p>
    <w:p w14:paraId="41D97C55" w14:textId="143D8B48" w:rsidR="00547874" w:rsidRPr="00B04B86" w:rsidRDefault="00547874" w:rsidP="00712B23">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lastRenderedPageBreak/>
        <w:t>Con la suscripción del Convenio No. 169 de 1989</w:t>
      </w:r>
      <w:r w:rsidR="005250A9"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«Sobre pueblos indígenas y tribales en países independientes» de la Organización Internacional del Trabajo – OIT, incorporado al bloque de constitucionalidad</w:t>
      </w:r>
      <w:r w:rsidRPr="00B04B86">
        <w:rPr>
          <w:rFonts w:ascii="Arial" w:eastAsia="Calibri" w:hAnsi="Arial" w:cs="Arial"/>
          <w:sz w:val="22"/>
          <w:szCs w:val="22"/>
          <w:vertAlign w:val="superscript"/>
          <w:lang w:val="es-ES" w:eastAsia="en-US"/>
        </w:rPr>
        <w:footnoteReference w:id="2"/>
      </w:r>
      <w:r w:rsidRPr="00B04B86">
        <w:rPr>
          <w:rFonts w:ascii="Arial" w:eastAsia="Calibri" w:hAnsi="Arial" w:cs="Arial"/>
          <w:sz w:val="22"/>
          <w:szCs w:val="22"/>
          <w:lang w:val="es-ES" w:eastAsia="en-U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w:t>
      </w:r>
      <w:r w:rsidR="00D97CB7" w:rsidRPr="00B04B86">
        <w:rPr>
          <w:rFonts w:ascii="Arial" w:eastAsia="Calibri" w:hAnsi="Arial" w:cs="Arial"/>
          <w:sz w:val="22"/>
          <w:szCs w:val="22"/>
          <w:lang w:val="es-ES" w:eastAsia="en-US"/>
        </w:rPr>
        <w:t xml:space="preserve">el artículo 2 de </w:t>
      </w:r>
      <w:r w:rsidRPr="00B04B86">
        <w:rPr>
          <w:rFonts w:ascii="Arial" w:eastAsia="Calibri" w:hAnsi="Arial" w:cs="Arial"/>
          <w:sz w:val="22"/>
          <w:szCs w:val="22"/>
          <w:lang w:val="es-ES" w:eastAsia="en-US"/>
        </w:rPr>
        <w:t>la Ley 21 de 1991</w:t>
      </w:r>
      <w:r w:rsidR="00D97CB7" w:rsidRPr="00B04B86">
        <w:rPr>
          <w:rFonts w:ascii="Arial" w:eastAsia="Calibri" w:hAnsi="Arial" w:cs="Arial"/>
          <w:sz w:val="22"/>
          <w:szCs w:val="22"/>
          <w:lang w:val="es-ES" w:eastAsia="en-US"/>
        </w:rPr>
        <w:t xml:space="preserve"> </w:t>
      </w:r>
      <w:r w:rsidR="00D3375A" w:rsidRPr="00B04B86">
        <w:rPr>
          <w:rFonts w:ascii="Arial" w:eastAsia="Calibri" w:hAnsi="Arial" w:cs="Arial"/>
          <w:sz w:val="22"/>
          <w:szCs w:val="22"/>
          <w:lang w:val="es-ES" w:eastAsia="en-US"/>
        </w:rPr>
        <w:t>prescribe</w:t>
      </w:r>
      <w:r w:rsidR="005250A9" w:rsidRPr="00B04B86">
        <w:rPr>
          <w:rFonts w:ascii="Arial" w:eastAsia="Calibri" w:hAnsi="Arial" w:cs="Arial"/>
          <w:sz w:val="22"/>
          <w:szCs w:val="22"/>
          <w:lang w:val="es-ES" w:eastAsia="en-US"/>
        </w:rPr>
        <w:t xml:space="preserve"> que</w:t>
      </w:r>
      <w:r w:rsidRPr="00B04B86">
        <w:rPr>
          <w:rFonts w:ascii="Arial" w:eastAsia="Calibri" w:hAnsi="Arial" w:cs="Arial"/>
          <w:sz w:val="22"/>
          <w:szCs w:val="22"/>
          <w:lang w:val="es-ES" w:eastAsia="en-US"/>
        </w:rPr>
        <w:t xml:space="preserve">: </w:t>
      </w:r>
    </w:p>
    <w:p w14:paraId="4F8390BC" w14:textId="77777777" w:rsidR="00547874" w:rsidRPr="00B04B86" w:rsidRDefault="00547874" w:rsidP="00547874">
      <w:pPr>
        <w:spacing w:line="276" w:lineRule="auto"/>
        <w:jc w:val="both"/>
        <w:rPr>
          <w:rFonts w:ascii="Arial" w:eastAsia="Calibri" w:hAnsi="Arial" w:cs="Arial"/>
          <w:sz w:val="22"/>
          <w:szCs w:val="22"/>
          <w:lang w:val="es-ES" w:eastAsia="en-US"/>
        </w:rPr>
      </w:pPr>
    </w:p>
    <w:p w14:paraId="3D7A465C" w14:textId="78B0DE9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1. Los gobiernos deberán asumir la responsabilidad de desarrollar, con la participación de los pueblos interesados, una acción coordinada y sistemática con miras a proteger los derechos de esos pueblos y a garantizar el respeto de su integridad.</w:t>
      </w:r>
    </w:p>
    <w:p w14:paraId="2A074725" w14:textId="3457890A"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2. Esta acción deberá incluir medidas:</w:t>
      </w:r>
    </w:p>
    <w:p w14:paraId="03FFEAAB" w14:textId="1D31242B"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 Que aseguren a los miembros de dichos pueblos gozar, en pie de igualdad, de los derechos y oportunidades que la legislación nacional otorga a los demás miembros de la población;</w:t>
      </w:r>
    </w:p>
    <w:p w14:paraId="52351EB4" w14:textId="01454FCE"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b). Que promuevan la plena efectividad de los derechos sociales, económicos y culturales de esos pueblos, respetando su identidad social y cultural, sus costumbres y tradiciones, y sus instituciones;</w:t>
      </w:r>
    </w:p>
    <w:p w14:paraId="5AE7ADB0"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04FF3207"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4D2ED809" w14:textId="0FAD7725" w:rsidR="00547874" w:rsidRPr="00B04B86" w:rsidRDefault="00547874"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00D411D0" w:rsidRPr="00B04B86">
        <w:rPr>
          <w:rFonts w:ascii="Arial" w:eastAsia="Calibri" w:hAnsi="Arial" w:cs="Arial"/>
          <w:sz w:val="22"/>
          <w:szCs w:val="22"/>
          <w:lang w:val="es-ES" w:eastAsia="en-US"/>
        </w:rPr>
        <w:t xml:space="preserve"> </w:t>
      </w:r>
    </w:p>
    <w:p w14:paraId="62F29677" w14:textId="3C0230C2" w:rsidR="006F0C89" w:rsidRPr="00B04B86" w:rsidRDefault="00ED7DA6"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El cumplimiento de este compromiso ha </w:t>
      </w:r>
      <w:r w:rsidR="00120BF5" w:rsidRPr="00B04B86">
        <w:rPr>
          <w:rFonts w:ascii="Arial" w:eastAsia="Calibri" w:hAnsi="Arial" w:cs="Arial"/>
          <w:sz w:val="22"/>
          <w:szCs w:val="22"/>
          <w:lang w:val="es-ES" w:eastAsia="en-US"/>
        </w:rPr>
        <w:t>requerido</w:t>
      </w:r>
      <w:r w:rsidR="006F0C89" w:rsidRPr="00B04B86">
        <w:rPr>
          <w:rFonts w:ascii="Arial" w:eastAsia="Calibri" w:hAnsi="Arial" w:cs="Arial"/>
          <w:sz w:val="22"/>
          <w:szCs w:val="22"/>
          <w:lang w:val="es-ES" w:eastAsia="en-US"/>
        </w:rPr>
        <w:t xml:space="preserve"> la creación de un marco</w:t>
      </w:r>
      <w:r w:rsidR="0040071E" w:rsidRPr="00B04B86">
        <w:rPr>
          <w:rFonts w:ascii="Arial" w:eastAsia="Calibri" w:hAnsi="Arial" w:cs="Arial"/>
          <w:sz w:val="22"/>
          <w:szCs w:val="22"/>
          <w:lang w:val="es-ES" w:eastAsia="en-US"/>
        </w:rPr>
        <w:t xml:space="preserve"> jurídico legal y reglamentario </w:t>
      </w:r>
      <w:r w:rsidR="0002133B" w:rsidRPr="00B04B86">
        <w:rPr>
          <w:rFonts w:ascii="Arial" w:eastAsia="Calibri" w:hAnsi="Arial" w:cs="Arial"/>
          <w:sz w:val="22"/>
          <w:szCs w:val="22"/>
          <w:lang w:val="es-ES" w:eastAsia="en-US"/>
        </w:rPr>
        <w:t xml:space="preserve">que </w:t>
      </w:r>
      <w:r w:rsidR="00982691" w:rsidRPr="00B04B86">
        <w:rPr>
          <w:rFonts w:ascii="Arial" w:eastAsia="Calibri" w:hAnsi="Arial" w:cs="Arial"/>
          <w:sz w:val="22"/>
          <w:szCs w:val="22"/>
          <w:lang w:val="es-ES" w:eastAsia="en-US"/>
        </w:rPr>
        <w:t>permita desarrollar</w:t>
      </w:r>
      <w:r w:rsidR="006909F9" w:rsidRPr="00B04B86">
        <w:rPr>
          <w:rFonts w:ascii="Arial" w:eastAsia="Calibri" w:hAnsi="Arial" w:cs="Arial"/>
          <w:sz w:val="22"/>
          <w:szCs w:val="22"/>
          <w:lang w:val="es-ES" w:eastAsia="en-US"/>
        </w:rPr>
        <w:t xml:space="preserve"> las acciones</w:t>
      </w:r>
      <w:r w:rsidR="00246300" w:rsidRPr="00B04B86">
        <w:rPr>
          <w:rFonts w:ascii="Arial" w:eastAsia="Calibri" w:hAnsi="Arial" w:cs="Arial"/>
          <w:sz w:val="22"/>
          <w:szCs w:val="22"/>
          <w:lang w:val="es-ES" w:eastAsia="en-US"/>
        </w:rPr>
        <w:t xml:space="preserve"> </w:t>
      </w:r>
      <w:r w:rsidR="00D01AF6" w:rsidRPr="00B04B86">
        <w:rPr>
          <w:rFonts w:ascii="Arial" w:eastAsia="Calibri" w:hAnsi="Arial" w:cs="Arial"/>
          <w:sz w:val="22"/>
          <w:szCs w:val="22"/>
          <w:lang w:val="es-ES" w:eastAsia="en-US"/>
        </w:rPr>
        <w:t>pertinentes</w:t>
      </w:r>
      <w:r w:rsidR="009A3995" w:rsidRPr="00B04B86">
        <w:rPr>
          <w:rFonts w:ascii="Arial" w:eastAsia="Calibri" w:hAnsi="Arial" w:cs="Arial"/>
          <w:sz w:val="22"/>
          <w:szCs w:val="22"/>
          <w:lang w:val="es-ES" w:eastAsia="en-US"/>
        </w:rPr>
        <w:t xml:space="preserve"> para alcanzar dicha finalidad</w:t>
      </w:r>
      <w:r w:rsidR="0060797B">
        <w:rPr>
          <w:rFonts w:ascii="Arial" w:eastAsia="Calibri" w:hAnsi="Arial" w:cs="Arial"/>
          <w:sz w:val="22"/>
          <w:szCs w:val="22"/>
          <w:lang w:val="es-ES" w:eastAsia="en-US"/>
        </w:rPr>
        <w:t>.</w:t>
      </w:r>
      <w:r w:rsidR="000F2124" w:rsidRPr="00B04B86">
        <w:rPr>
          <w:rFonts w:ascii="Arial" w:eastAsia="Calibri" w:hAnsi="Arial" w:cs="Arial"/>
          <w:sz w:val="22"/>
          <w:szCs w:val="22"/>
          <w:lang w:val="es-ES" w:eastAsia="en-US"/>
        </w:rPr>
        <w:t xml:space="preserve"> </w:t>
      </w:r>
      <w:r w:rsidR="0092679E" w:rsidRPr="00B04B86">
        <w:rPr>
          <w:rFonts w:ascii="Arial" w:eastAsia="Calibri" w:hAnsi="Arial" w:cs="Arial"/>
          <w:sz w:val="22"/>
          <w:szCs w:val="22"/>
          <w:lang w:val="es-ES" w:eastAsia="en-US"/>
        </w:rPr>
        <w:t xml:space="preserve">Esta </w:t>
      </w:r>
      <w:r w:rsidR="00C27802" w:rsidRPr="00B04B86">
        <w:rPr>
          <w:rFonts w:ascii="Arial" w:eastAsia="Calibri" w:hAnsi="Arial" w:cs="Arial"/>
          <w:sz w:val="22"/>
          <w:szCs w:val="22"/>
          <w:lang w:val="es-ES" w:eastAsia="en-US"/>
        </w:rPr>
        <w:t xml:space="preserve">es </w:t>
      </w:r>
      <w:r w:rsidR="0092679E" w:rsidRPr="00B04B86">
        <w:rPr>
          <w:rFonts w:ascii="Arial" w:eastAsia="Calibri" w:hAnsi="Arial" w:cs="Arial"/>
          <w:sz w:val="22"/>
          <w:szCs w:val="22"/>
          <w:lang w:val="es-ES" w:eastAsia="en-US"/>
        </w:rPr>
        <w:t>la razón por la que</w:t>
      </w:r>
      <w:r w:rsidR="009A1909" w:rsidRPr="00B04B86">
        <w:rPr>
          <w:rFonts w:ascii="Arial" w:eastAsia="Calibri" w:hAnsi="Arial" w:cs="Arial"/>
          <w:sz w:val="22"/>
          <w:szCs w:val="22"/>
          <w:lang w:val="es-ES" w:eastAsia="en-US"/>
        </w:rPr>
        <w:t xml:space="preserve"> </w:t>
      </w:r>
      <w:r w:rsidR="00531EA5" w:rsidRPr="00B04B86">
        <w:rPr>
          <w:rFonts w:ascii="Arial" w:eastAsia="Calibri" w:hAnsi="Arial" w:cs="Arial"/>
          <w:sz w:val="22"/>
          <w:szCs w:val="22"/>
          <w:lang w:val="es-ES" w:eastAsia="en-US"/>
        </w:rPr>
        <w:t xml:space="preserve">en </w:t>
      </w:r>
      <w:r w:rsidR="00634CCC" w:rsidRPr="00B04B86">
        <w:rPr>
          <w:rFonts w:ascii="Arial" w:eastAsia="Calibri" w:hAnsi="Arial" w:cs="Arial"/>
          <w:sz w:val="22"/>
          <w:szCs w:val="22"/>
          <w:lang w:val="es-ES" w:eastAsia="en-US"/>
        </w:rPr>
        <w:t xml:space="preserve">el ordenamiento jurídico colombiano existen múltiples </w:t>
      </w:r>
      <w:r w:rsidR="0089003D" w:rsidRPr="00B04B86">
        <w:rPr>
          <w:rFonts w:ascii="Arial" w:eastAsia="Calibri" w:hAnsi="Arial" w:cs="Arial"/>
          <w:sz w:val="22"/>
          <w:szCs w:val="22"/>
          <w:lang w:val="es-ES" w:eastAsia="en-US"/>
        </w:rPr>
        <w:t>preceptos dirigidos</w:t>
      </w:r>
      <w:r w:rsidR="00634CCC" w:rsidRPr="00B04B86">
        <w:rPr>
          <w:rFonts w:ascii="Arial" w:eastAsia="Calibri" w:hAnsi="Arial" w:cs="Arial"/>
          <w:sz w:val="22"/>
          <w:szCs w:val="22"/>
          <w:lang w:val="es-ES" w:eastAsia="en-US"/>
        </w:rPr>
        <w:t xml:space="preserve"> </w:t>
      </w:r>
      <w:r w:rsidR="00672D23" w:rsidRPr="00B04B86">
        <w:rPr>
          <w:rFonts w:ascii="Arial" w:eastAsia="Calibri" w:hAnsi="Arial" w:cs="Arial"/>
          <w:sz w:val="22"/>
          <w:szCs w:val="22"/>
          <w:lang w:val="es-ES" w:eastAsia="en-US"/>
        </w:rPr>
        <w:t xml:space="preserve">a </w:t>
      </w:r>
      <w:r w:rsidR="00D01AF6" w:rsidRPr="00B04B86">
        <w:rPr>
          <w:rFonts w:ascii="Arial" w:eastAsia="Calibri" w:hAnsi="Arial" w:cs="Arial"/>
          <w:sz w:val="22"/>
          <w:szCs w:val="22"/>
          <w:lang w:val="es-ES" w:eastAsia="en-US"/>
        </w:rPr>
        <w:t xml:space="preserve">promover </w:t>
      </w:r>
      <w:r w:rsidR="00672D23" w:rsidRPr="00B04B86">
        <w:rPr>
          <w:rFonts w:ascii="Arial" w:eastAsia="Calibri" w:hAnsi="Arial" w:cs="Arial"/>
          <w:sz w:val="22"/>
          <w:szCs w:val="22"/>
          <w:lang w:val="es-ES" w:eastAsia="en-US"/>
        </w:rPr>
        <w:t xml:space="preserve">en diferentes contextos </w:t>
      </w:r>
      <w:r w:rsidR="000432DE" w:rsidRPr="00B04B86">
        <w:rPr>
          <w:rFonts w:ascii="Arial" w:eastAsia="Calibri" w:hAnsi="Arial" w:cs="Arial"/>
          <w:sz w:val="22"/>
          <w:szCs w:val="22"/>
          <w:lang w:val="es-ES" w:eastAsia="en-US"/>
        </w:rPr>
        <w:t xml:space="preserve">los </w:t>
      </w:r>
      <w:r w:rsidR="00672D23" w:rsidRPr="00B04B86">
        <w:rPr>
          <w:rFonts w:ascii="Arial" w:eastAsia="Calibri" w:hAnsi="Arial" w:cs="Arial"/>
          <w:sz w:val="22"/>
          <w:szCs w:val="22"/>
          <w:lang w:val="es-ES" w:eastAsia="en-US"/>
        </w:rPr>
        <w:t xml:space="preserve">derechos de los pueblos indígenas. </w:t>
      </w:r>
      <w:r w:rsidR="0089003D" w:rsidRPr="00B04B86">
        <w:rPr>
          <w:rFonts w:ascii="Arial" w:eastAsia="Calibri" w:hAnsi="Arial" w:cs="Arial"/>
          <w:sz w:val="22"/>
          <w:szCs w:val="22"/>
          <w:lang w:val="es-ES" w:eastAsia="en-US"/>
        </w:rPr>
        <w:t xml:space="preserve">Dentro de los ámbitos en los que han incidido estas disposiciones se </w:t>
      </w:r>
      <w:r w:rsidR="0089003D" w:rsidRPr="00B04B86">
        <w:rPr>
          <w:rFonts w:ascii="Arial" w:eastAsia="Calibri" w:hAnsi="Arial" w:cs="Arial"/>
          <w:sz w:val="22"/>
          <w:szCs w:val="22"/>
          <w:lang w:val="es-ES" w:eastAsia="en-US"/>
        </w:rPr>
        <w:lastRenderedPageBreak/>
        <w:t xml:space="preserve">encuentra el </w:t>
      </w:r>
      <w:r w:rsidR="006A4539" w:rsidRPr="00B04B86">
        <w:rPr>
          <w:rFonts w:ascii="Arial" w:eastAsia="Calibri" w:hAnsi="Arial" w:cs="Arial"/>
          <w:sz w:val="22"/>
          <w:szCs w:val="22"/>
          <w:lang w:val="es-ES" w:eastAsia="en-US"/>
        </w:rPr>
        <w:t>de la contratación pública</w:t>
      </w:r>
      <w:r w:rsidR="00D01AF6" w:rsidRPr="00B04B86">
        <w:rPr>
          <w:rFonts w:ascii="Arial" w:eastAsia="Calibri" w:hAnsi="Arial" w:cs="Arial"/>
          <w:sz w:val="22"/>
          <w:szCs w:val="22"/>
          <w:lang w:val="es-ES" w:eastAsia="en-US"/>
        </w:rPr>
        <w:t>,</w:t>
      </w:r>
      <w:r w:rsidR="0089003D" w:rsidRPr="00B04B86">
        <w:rPr>
          <w:rFonts w:ascii="Arial" w:eastAsia="Calibri" w:hAnsi="Arial" w:cs="Arial"/>
          <w:sz w:val="22"/>
          <w:szCs w:val="22"/>
          <w:lang w:val="es-ES" w:eastAsia="en-US"/>
        </w:rPr>
        <w:t xml:space="preserve"> en la medida en que</w:t>
      </w:r>
      <w:r w:rsidR="00C64E44" w:rsidRPr="00B04B86">
        <w:rPr>
          <w:rFonts w:ascii="Arial" w:eastAsia="Calibri" w:hAnsi="Arial" w:cs="Arial"/>
          <w:sz w:val="22"/>
          <w:szCs w:val="22"/>
          <w:lang w:val="es-ES" w:eastAsia="en-US"/>
        </w:rPr>
        <w:t xml:space="preserve"> </w:t>
      </w:r>
      <w:r w:rsidR="009800C3" w:rsidRPr="00B04B86">
        <w:rPr>
          <w:rFonts w:ascii="Arial" w:eastAsia="Calibri" w:hAnsi="Arial" w:cs="Arial"/>
          <w:sz w:val="22"/>
          <w:szCs w:val="22"/>
          <w:lang w:val="es-ES" w:eastAsia="en-US"/>
        </w:rPr>
        <w:t>la</w:t>
      </w:r>
      <w:r w:rsidR="0084365F" w:rsidRPr="00B04B86">
        <w:rPr>
          <w:rFonts w:ascii="Arial" w:eastAsia="Calibri" w:hAnsi="Arial" w:cs="Arial"/>
          <w:sz w:val="22"/>
          <w:szCs w:val="22"/>
          <w:lang w:val="es-ES" w:eastAsia="en-US"/>
        </w:rPr>
        <w:t>s actuaciones orientadas</w:t>
      </w:r>
      <w:r w:rsidR="009800C3" w:rsidRPr="00B04B86">
        <w:rPr>
          <w:rFonts w:ascii="Arial" w:eastAsia="Calibri" w:hAnsi="Arial" w:cs="Arial"/>
          <w:sz w:val="22"/>
          <w:szCs w:val="22"/>
          <w:lang w:val="es-ES" w:eastAsia="en-US"/>
        </w:rPr>
        <w:t xml:space="preserve"> </w:t>
      </w:r>
      <w:r w:rsidR="0084365F" w:rsidRPr="00B04B86">
        <w:rPr>
          <w:rFonts w:ascii="Arial" w:eastAsia="Calibri" w:hAnsi="Arial" w:cs="Arial"/>
          <w:sz w:val="22"/>
          <w:szCs w:val="22"/>
          <w:lang w:val="es-ES" w:eastAsia="en-US"/>
        </w:rPr>
        <w:t xml:space="preserve">a </w:t>
      </w:r>
      <w:r w:rsidR="007A0C9E" w:rsidRPr="00B04B86">
        <w:rPr>
          <w:rFonts w:ascii="Arial" w:eastAsia="Calibri" w:hAnsi="Arial" w:cs="Arial"/>
          <w:sz w:val="22"/>
          <w:szCs w:val="22"/>
          <w:lang w:val="es-ES" w:eastAsia="en-US"/>
        </w:rPr>
        <w:t xml:space="preserve">la </w:t>
      </w:r>
      <w:r w:rsidR="009800C3" w:rsidRPr="00B04B86">
        <w:rPr>
          <w:rFonts w:ascii="Arial" w:eastAsia="Calibri" w:hAnsi="Arial" w:cs="Arial"/>
          <w:sz w:val="22"/>
          <w:szCs w:val="22"/>
          <w:lang w:val="es-ES" w:eastAsia="en-US"/>
        </w:rPr>
        <w:t>satisfacción de derechos</w:t>
      </w:r>
      <w:r w:rsidR="0089003D" w:rsidRPr="00B04B86">
        <w:rPr>
          <w:rFonts w:ascii="Arial" w:eastAsia="Calibri" w:hAnsi="Arial" w:cs="Arial"/>
          <w:sz w:val="22"/>
          <w:szCs w:val="22"/>
          <w:lang w:val="es-ES" w:eastAsia="en-US"/>
        </w:rPr>
        <w:t xml:space="preserve"> de los pueblos indígenas</w:t>
      </w:r>
      <w:r w:rsidR="00191CB2" w:rsidRPr="00B04B86">
        <w:rPr>
          <w:rFonts w:ascii="Arial" w:eastAsia="Calibri" w:hAnsi="Arial" w:cs="Arial"/>
          <w:sz w:val="22"/>
          <w:szCs w:val="22"/>
          <w:lang w:val="es-ES" w:eastAsia="en-US"/>
        </w:rPr>
        <w:t xml:space="preserve"> </w:t>
      </w:r>
      <w:r w:rsidR="00996D15" w:rsidRPr="00B04B86">
        <w:rPr>
          <w:rFonts w:ascii="Arial" w:eastAsia="Calibri" w:hAnsi="Arial" w:cs="Arial"/>
          <w:sz w:val="22"/>
          <w:szCs w:val="22"/>
          <w:lang w:val="es-ES" w:eastAsia="en-US"/>
        </w:rPr>
        <w:t xml:space="preserve">en situaciones </w:t>
      </w:r>
      <w:r w:rsidR="00D4332B" w:rsidRPr="00B04B86">
        <w:rPr>
          <w:rFonts w:ascii="Arial" w:eastAsia="Calibri" w:hAnsi="Arial" w:cs="Arial"/>
          <w:sz w:val="22"/>
          <w:szCs w:val="22"/>
          <w:lang w:val="es-ES" w:eastAsia="en-US"/>
        </w:rPr>
        <w:t>concretas</w:t>
      </w:r>
      <w:r w:rsidR="0089003D" w:rsidRPr="00B04B86">
        <w:rPr>
          <w:rFonts w:ascii="Arial" w:eastAsia="Calibri" w:hAnsi="Arial" w:cs="Arial"/>
          <w:sz w:val="22"/>
          <w:szCs w:val="22"/>
          <w:lang w:val="es-ES" w:eastAsia="en-US"/>
        </w:rPr>
        <w:t xml:space="preserve"> </w:t>
      </w:r>
      <w:r w:rsidR="003E00ED" w:rsidRPr="00B04B86">
        <w:rPr>
          <w:rFonts w:ascii="Arial" w:eastAsia="Calibri" w:hAnsi="Arial" w:cs="Arial"/>
          <w:sz w:val="22"/>
          <w:szCs w:val="22"/>
          <w:lang w:val="es-ES" w:eastAsia="en-US"/>
        </w:rPr>
        <w:t>requieren de</w:t>
      </w:r>
      <w:r w:rsidR="00191CB2" w:rsidRPr="00B04B86">
        <w:rPr>
          <w:rFonts w:ascii="Arial" w:eastAsia="Calibri" w:hAnsi="Arial" w:cs="Arial"/>
          <w:sz w:val="22"/>
          <w:szCs w:val="22"/>
          <w:lang w:val="es-ES" w:eastAsia="en-US"/>
        </w:rPr>
        <w:t xml:space="preserve"> la concertación</w:t>
      </w:r>
      <w:r w:rsidR="007A73B4" w:rsidRPr="00B04B86">
        <w:rPr>
          <w:rFonts w:ascii="Arial" w:eastAsia="Calibri" w:hAnsi="Arial" w:cs="Arial"/>
          <w:sz w:val="22"/>
          <w:szCs w:val="22"/>
          <w:lang w:val="es-ES" w:eastAsia="en-US"/>
        </w:rPr>
        <w:t xml:space="preserve"> entre las comunidades indígenas</w:t>
      </w:r>
      <w:r w:rsidR="008377F5" w:rsidRPr="00B04B86">
        <w:rPr>
          <w:rFonts w:ascii="Arial" w:eastAsia="Calibri" w:hAnsi="Arial" w:cs="Arial"/>
          <w:sz w:val="22"/>
          <w:szCs w:val="22"/>
          <w:lang w:val="es-ES" w:eastAsia="en-US"/>
        </w:rPr>
        <w:t xml:space="preserve"> </w:t>
      </w:r>
      <w:r w:rsidR="007A73B4" w:rsidRPr="00B04B86">
        <w:rPr>
          <w:rFonts w:ascii="Arial" w:eastAsia="Calibri" w:hAnsi="Arial" w:cs="Arial"/>
          <w:sz w:val="22"/>
          <w:szCs w:val="22"/>
          <w:lang w:val="es-ES" w:eastAsia="en-US"/>
        </w:rPr>
        <w:t>y</w:t>
      </w:r>
      <w:r w:rsidR="008377F5" w:rsidRPr="00B04B86">
        <w:rPr>
          <w:rFonts w:ascii="Arial" w:eastAsia="Calibri" w:hAnsi="Arial" w:cs="Arial"/>
          <w:sz w:val="22"/>
          <w:szCs w:val="22"/>
          <w:lang w:val="es-ES" w:eastAsia="en-US"/>
        </w:rPr>
        <w:t xml:space="preserve"> las entidades estatales</w:t>
      </w:r>
      <w:r w:rsidR="0089003D" w:rsidRPr="00B04B86">
        <w:rPr>
          <w:rFonts w:ascii="Arial" w:eastAsia="Calibri" w:hAnsi="Arial" w:cs="Arial"/>
          <w:sz w:val="22"/>
          <w:szCs w:val="22"/>
          <w:lang w:val="es-ES" w:eastAsia="en-US"/>
        </w:rPr>
        <w:t xml:space="preserve">, lo que ha </w:t>
      </w:r>
      <w:r w:rsidR="00E60B6D" w:rsidRPr="00B04B86">
        <w:rPr>
          <w:rFonts w:ascii="Arial" w:eastAsia="Calibri" w:hAnsi="Arial" w:cs="Arial"/>
          <w:sz w:val="22"/>
          <w:szCs w:val="22"/>
          <w:lang w:val="es-ES" w:eastAsia="en-US"/>
        </w:rPr>
        <w:t>suscitado la necesidad de un</w:t>
      </w:r>
      <w:r w:rsidR="0089003D" w:rsidRPr="00B04B86">
        <w:rPr>
          <w:rFonts w:ascii="Arial" w:eastAsia="Calibri" w:hAnsi="Arial" w:cs="Arial"/>
          <w:sz w:val="22"/>
          <w:szCs w:val="22"/>
          <w:lang w:val="es-ES" w:eastAsia="en-US"/>
        </w:rPr>
        <w:t xml:space="preserve"> </w:t>
      </w:r>
      <w:r w:rsidR="00E60B6D" w:rsidRPr="00B04B86">
        <w:rPr>
          <w:rFonts w:ascii="Arial" w:eastAsia="Calibri" w:hAnsi="Arial" w:cs="Arial"/>
          <w:sz w:val="22"/>
          <w:szCs w:val="22"/>
          <w:lang w:val="es-ES" w:eastAsia="en-US"/>
        </w:rPr>
        <w:t>tratamiento jurídico particular para tales acuerdos.</w:t>
      </w:r>
      <w:r w:rsidR="0089003D" w:rsidRPr="00B04B86">
        <w:rPr>
          <w:rFonts w:ascii="Arial" w:eastAsia="Calibri" w:hAnsi="Arial" w:cs="Arial"/>
          <w:sz w:val="22"/>
          <w:szCs w:val="22"/>
          <w:lang w:val="es-ES" w:eastAsia="en-US"/>
        </w:rPr>
        <w:t xml:space="preserve"> </w:t>
      </w:r>
      <w:r w:rsidR="00907A62" w:rsidRPr="00B04B86">
        <w:rPr>
          <w:rFonts w:ascii="Arial" w:eastAsia="Calibri" w:hAnsi="Arial" w:cs="Arial"/>
          <w:sz w:val="22"/>
          <w:szCs w:val="22"/>
          <w:lang w:val="es-ES" w:eastAsia="en-US"/>
        </w:rPr>
        <w:t xml:space="preserve"> </w:t>
      </w:r>
    </w:p>
    <w:p w14:paraId="556C5754" w14:textId="3BACA508" w:rsidR="003E6471" w:rsidRPr="00B04B86" w:rsidRDefault="00CF44EE" w:rsidP="00912B79">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Esto ha </w:t>
      </w:r>
      <w:r w:rsidR="00826087" w:rsidRPr="00B04B86">
        <w:rPr>
          <w:rFonts w:ascii="Arial" w:eastAsia="Calibri" w:hAnsi="Arial" w:cs="Arial"/>
          <w:sz w:val="22"/>
          <w:szCs w:val="22"/>
          <w:lang w:val="es-ES" w:eastAsia="en-US"/>
        </w:rPr>
        <w:t xml:space="preserve">generado </w:t>
      </w:r>
      <w:r w:rsidR="00F06644" w:rsidRPr="00B04B86">
        <w:rPr>
          <w:rFonts w:ascii="Arial" w:eastAsia="Calibri" w:hAnsi="Arial" w:cs="Arial"/>
          <w:sz w:val="22"/>
          <w:szCs w:val="22"/>
          <w:lang w:val="es-ES" w:eastAsia="en-US"/>
        </w:rPr>
        <w:t xml:space="preserve">que </w:t>
      </w:r>
      <w:r w:rsidR="00A4617C" w:rsidRPr="00B04B86">
        <w:rPr>
          <w:rFonts w:ascii="Arial" w:eastAsia="Calibri" w:hAnsi="Arial" w:cs="Arial"/>
          <w:sz w:val="22"/>
          <w:szCs w:val="22"/>
          <w:lang w:val="es-ES" w:eastAsia="en-US"/>
        </w:rPr>
        <w:t xml:space="preserve">diversas </w:t>
      </w:r>
      <w:r w:rsidR="00A40662" w:rsidRPr="00B04B86">
        <w:rPr>
          <w:rFonts w:ascii="Arial" w:eastAsia="Calibri" w:hAnsi="Arial" w:cs="Arial"/>
          <w:sz w:val="22"/>
          <w:szCs w:val="22"/>
          <w:lang w:val="es-ES" w:eastAsia="en-US"/>
        </w:rPr>
        <w:t xml:space="preserve">disposiciones </w:t>
      </w:r>
      <w:r w:rsidR="009674EC" w:rsidRPr="00B04B86">
        <w:rPr>
          <w:rFonts w:ascii="Arial" w:eastAsia="Calibri" w:hAnsi="Arial" w:cs="Arial"/>
          <w:sz w:val="22"/>
          <w:szCs w:val="22"/>
          <w:lang w:val="es-ES" w:eastAsia="en-US"/>
        </w:rPr>
        <w:t>recono</w:t>
      </w:r>
      <w:r w:rsidR="00860BD6" w:rsidRPr="00B04B86">
        <w:rPr>
          <w:rFonts w:ascii="Arial" w:eastAsia="Calibri" w:hAnsi="Arial" w:cs="Arial"/>
          <w:sz w:val="22"/>
          <w:szCs w:val="22"/>
          <w:lang w:val="es-ES" w:eastAsia="en-US"/>
        </w:rPr>
        <w:t>zcan</w:t>
      </w:r>
      <w:r w:rsidR="009674EC" w:rsidRPr="00B04B86">
        <w:rPr>
          <w:rFonts w:ascii="Arial" w:eastAsia="Calibri" w:hAnsi="Arial" w:cs="Arial"/>
          <w:sz w:val="22"/>
          <w:szCs w:val="22"/>
          <w:lang w:val="es-ES" w:eastAsia="en-US"/>
        </w:rPr>
        <w:t xml:space="preserve"> la posibilidad de celebrar </w:t>
      </w:r>
      <w:r w:rsidR="00B33FE2" w:rsidRPr="00B04B86">
        <w:rPr>
          <w:rFonts w:ascii="Arial" w:eastAsia="Calibri" w:hAnsi="Arial" w:cs="Arial"/>
          <w:sz w:val="22"/>
          <w:szCs w:val="22"/>
          <w:lang w:val="es-ES" w:eastAsia="en-US"/>
        </w:rPr>
        <w:t xml:space="preserve">convenios </w:t>
      </w:r>
      <w:r w:rsidR="00A4617C" w:rsidRPr="00B04B86">
        <w:rPr>
          <w:rFonts w:ascii="Arial" w:eastAsia="Calibri" w:hAnsi="Arial" w:cs="Arial"/>
          <w:sz w:val="22"/>
          <w:szCs w:val="22"/>
          <w:lang w:val="es-ES" w:eastAsia="en-US"/>
        </w:rPr>
        <w:t>o</w:t>
      </w:r>
      <w:r w:rsidR="00B33FE2" w:rsidRPr="00B04B86">
        <w:rPr>
          <w:rFonts w:ascii="Arial" w:eastAsia="Calibri" w:hAnsi="Arial" w:cs="Arial"/>
          <w:sz w:val="22"/>
          <w:szCs w:val="22"/>
          <w:lang w:val="es-ES" w:eastAsia="en-US"/>
        </w:rPr>
        <w:t xml:space="preserve"> contratos que involuc</w:t>
      </w:r>
      <w:r w:rsidR="00997C92" w:rsidRPr="00B04B86">
        <w:rPr>
          <w:rFonts w:ascii="Arial" w:eastAsia="Calibri" w:hAnsi="Arial" w:cs="Arial"/>
          <w:sz w:val="22"/>
          <w:szCs w:val="22"/>
          <w:lang w:val="es-ES" w:eastAsia="en-US"/>
        </w:rPr>
        <w:t xml:space="preserve">ran como </w:t>
      </w:r>
      <w:r w:rsidR="009F7D17" w:rsidRPr="00B04B86">
        <w:rPr>
          <w:rFonts w:ascii="Arial" w:eastAsia="Calibri" w:hAnsi="Arial" w:cs="Arial"/>
          <w:sz w:val="22"/>
          <w:szCs w:val="22"/>
          <w:lang w:val="es-ES" w:eastAsia="en-US"/>
        </w:rPr>
        <w:t>cocontratantes de las entidades estatales</w:t>
      </w:r>
      <w:r w:rsidR="00997C92" w:rsidRPr="00B04B86">
        <w:rPr>
          <w:rFonts w:ascii="Arial" w:eastAsia="Calibri" w:hAnsi="Arial" w:cs="Arial"/>
          <w:sz w:val="22"/>
          <w:szCs w:val="22"/>
          <w:lang w:val="es-ES" w:eastAsia="en-US"/>
        </w:rPr>
        <w:t xml:space="preserve"> a diferentes instancias de representación de las comunidades indígenas. </w:t>
      </w:r>
      <w:r w:rsidR="00C539A8" w:rsidRPr="00B04B86">
        <w:rPr>
          <w:rFonts w:ascii="Arial" w:eastAsia="Calibri" w:hAnsi="Arial" w:cs="Arial"/>
          <w:sz w:val="22"/>
          <w:szCs w:val="22"/>
          <w:lang w:val="es-ES" w:eastAsia="en-US"/>
        </w:rPr>
        <w:t>Para tales efectos,</w:t>
      </w:r>
      <w:r w:rsidR="00FB1334" w:rsidRPr="00B04B86">
        <w:rPr>
          <w:rFonts w:ascii="Arial" w:eastAsia="Calibri" w:hAnsi="Arial" w:cs="Arial"/>
          <w:sz w:val="22"/>
          <w:szCs w:val="22"/>
          <w:lang w:val="es-ES" w:eastAsia="en-US"/>
        </w:rPr>
        <w:t xml:space="preserve"> </w:t>
      </w:r>
      <w:r w:rsidR="003E6471" w:rsidRPr="00B04B86">
        <w:rPr>
          <w:rFonts w:ascii="Arial" w:eastAsia="Calibri" w:hAnsi="Arial" w:cs="Arial"/>
          <w:sz w:val="22"/>
          <w:szCs w:val="22"/>
          <w:lang w:val="es-ES" w:eastAsia="en-US"/>
        </w:rPr>
        <w:t xml:space="preserve">el </w:t>
      </w:r>
      <w:r w:rsidR="00EA57E6" w:rsidRPr="00B04B86">
        <w:rPr>
          <w:rFonts w:ascii="Arial" w:eastAsia="Calibri" w:hAnsi="Arial" w:cs="Arial"/>
          <w:sz w:val="22"/>
          <w:szCs w:val="22"/>
          <w:lang w:val="es-ES" w:eastAsia="en-US"/>
        </w:rPr>
        <w:t>legislador</w:t>
      </w:r>
      <w:r w:rsidR="003E6471" w:rsidRPr="00B04B86">
        <w:rPr>
          <w:rFonts w:ascii="Arial" w:eastAsia="Calibri" w:hAnsi="Arial" w:cs="Arial"/>
          <w:sz w:val="22"/>
          <w:szCs w:val="22"/>
          <w:lang w:val="es-ES" w:eastAsia="en-US"/>
        </w:rPr>
        <w:t xml:space="preserve"> </w:t>
      </w:r>
      <w:r w:rsidR="00AA474C" w:rsidRPr="00B04B86">
        <w:rPr>
          <w:rFonts w:ascii="Arial" w:eastAsia="Calibri" w:hAnsi="Arial" w:cs="Arial"/>
          <w:sz w:val="22"/>
          <w:szCs w:val="22"/>
          <w:lang w:val="es-ES" w:eastAsia="en-US"/>
        </w:rPr>
        <w:t xml:space="preserve">ha </w:t>
      </w:r>
      <w:r w:rsidR="008B518A" w:rsidRPr="00B04B86">
        <w:rPr>
          <w:rFonts w:ascii="Arial" w:eastAsia="Calibri" w:hAnsi="Arial" w:cs="Arial"/>
          <w:sz w:val="22"/>
          <w:szCs w:val="22"/>
          <w:lang w:val="es-ES" w:eastAsia="en-US"/>
        </w:rPr>
        <w:t xml:space="preserve">atribuido </w:t>
      </w:r>
      <w:r w:rsidR="003E6471" w:rsidRPr="00B04B86">
        <w:rPr>
          <w:rFonts w:ascii="Arial" w:eastAsia="Calibri" w:hAnsi="Arial" w:cs="Arial"/>
          <w:sz w:val="22"/>
          <w:szCs w:val="22"/>
          <w:lang w:val="es-ES" w:eastAsia="en-US"/>
        </w:rPr>
        <w:t xml:space="preserve">capacidad </w:t>
      </w:r>
      <w:r w:rsidR="00AE1B61" w:rsidRPr="00B04B86">
        <w:rPr>
          <w:rFonts w:ascii="Arial" w:eastAsia="Calibri" w:hAnsi="Arial" w:cs="Arial"/>
          <w:sz w:val="22"/>
          <w:szCs w:val="22"/>
          <w:lang w:val="es-ES" w:eastAsia="en-US"/>
        </w:rPr>
        <w:t xml:space="preserve">jurídica y </w:t>
      </w:r>
      <w:r w:rsidR="003E6471" w:rsidRPr="00B04B86">
        <w:rPr>
          <w:rFonts w:ascii="Arial" w:eastAsia="Calibri" w:hAnsi="Arial" w:cs="Arial"/>
          <w:sz w:val="22"/>
          <w:szCs w:val="22"/>
          <w:lang w:val="es-ES" w:eastAsia="en-US"/>
        </w:rPr>
        <w:t>contractual</w:t>
      </w:r>
      <w:r w:rsidR="00FB1334" w:rsidRPr="00B04B86">
        <w:rPr>
          <w:rFonts w:ascii="Arial" w:eastAsia="Calibri" w:hAnsi="Arial" w:cs="Arial"/>
          <w:sz w:val="22"/>
          <w:szCs w:val="22"/>
          <w:lang w:val="es-ES" w:eastAsia="en-US"/>
        </w:rPr>
        <w:t xml:space="preserve"> a diversas formas organizativas de los </w:t>
      </w:r>
      <w:r w:rsidR="0053617B" w:rsidRPr="00B04B86">
        <w:rPr>
          <w:rFonts w:ascii="Arial" w:eastAsia="Calibri" w:hAnsi="Arial" w:cs="Arial"/>
          <w:sz w:val="22"/>
          <w:szCs w:val="22"/>
          <w:lang w:val="es-ES" w:eastAsia="en-US"/>
        </w:rPr>
        <w:t>pueblos indígenas,</w:t>
      </w:r>
      <w:r w:rsidR="009F4015" w:rsidRPr="00B04B86">
        <w:rPr>
          <w:rFonts w:ascii="Arial" w:eastAsia="Calibri" w:hAnsi="Arial" w:cs="Arial"/>
          <w:sz w:val="22"/>
          <w:szCs w:val="22"/>
          <w:lang w:val="es-ES" w:eastAsia="en-US"/>
        </w:rPr>
        <w:t xml:space="preserve"> </w:t>
      </w:r>
      <w:r w:rsidR="0053617B" w:rsidRPr="00B04B86">
        <w:rPr>
          <w:rFonts w:ascii="Arial" w:eastAsia="Calibri" w:hAnsi="Arial" w:cs="Arial"/>
          <w:sz w:val="22"/>
          <w:szCs w:val="22"/>
          <w:lang w:val="es-ES" w:eastAsia="en-US"/>
        </w:rPr>
        <w:t>establec</w:t>
      </w:r>
      <w:r w:rsidR="006958B5" w:rsidRPr="00B04B86">
        <w:rPr>
          <w:rFonts w:ascii="Arial" w:eastAsia="Calibri" w:hAnsi="Arial" w:cs="Arial"/>
          <w:sz w:val="22"/>
          <w:szCs w:val="22"/>
          <w:lang w:val="es-ES" w:eastAsia="en-US"/>
        </w:rPr>
        <w:t>i</w:t>
      </w:r>
      <w:r w:rsidR="008B518A" w:rsidRPr="00B04B86">
        <w:rPr>
          <w:rFonts w:ascii="Arial" w:eastAsia="Calibri" w:hAnsi="Arial" w:cs="Arial"/>
          <w:sz w:val="22"/>
          <w:szCs w:val="22"/>
          <w:lang w:val="es-ES" w:eastAsia="en-US"/>
        </w:rPr>
        <w:t>endo</w:t>
      </w:r>
      <w:r w:rsidR="0053617B" w:rsidRPr="00B04B86">
        <w:rPr>
          <w:rFonts w:ascii="Arial" w:eastAsia="Calibri" w:hAnsi="Arial" w:cs="Arial"/>
          <w:sz w:val="22"/>
          <w:szCs w:val="22"/>
          <w:lang w:val="es-ES" w:eastAsia="en-US"/>
        </w:rPr>
        <w:t xml:space="preserve"> </w:t>
      </w:r>
      <w:r w:rsidR="009F4015" w:rsidRPr="00B04B86">
        <w:rPr>
          <w:rFonts w:ascii="Arial" w:eastAsia="Calibri" w:hAnsi="Arial" w:cs="Arial"/>
          <w:sz w:val="22"/>
          <w:szCs w:val="22"/>
          <w:lang w:val="es-ES" w:eastAsia="en-US"/>
        </w:rPr>
        <w:t>unos</w:t>
      </w:r>
      <w:r w:rsidR="0053617B" w:rsidRPr="00B04B86">
        <w:rPr>
          <w:rFonts w:ascii="Arial" w:eastAsia="Calibri" w:hAnsi="Arial" w:cs="Arial"/>
          <w:sz w:val="22"/>
          <w:szCs w:val="22"/>
          <w:lang w:val="es-ES" w:eastAsia="en-US"/>
        </w:rPr>
        <w:t xml:space="preserve"> supuestos</w:t>
      </w:r>
      <w:r w:rsidR="009F4015" w:rsidRPr="00B04B86">
        <w:rPr>
          <w:rFonts w:ascii="Arial" w:eastAsia="Calibri" w:hAnsi="Arial" w:cs="Arial"/>
          <w:sz w:val="22"/>
          <w:szCs w:val="22"/>
          <w:lang w:val="es-ES" w:eastAsia="en-US"/>
        </w:rPr>
        <w:t xml:space="preserve"> de hecho y requisitos</w:t>
      </w:r>
      <w:r w:rsidR="0053617B" w:rsidRPr="00B04B86">
        <w:rPr>
          <w:rFonts w:ascii="Arial" w:eastAsia="Calibri" w:hAnsi="Arial" w:cs="Arial"/>
          <w:sz w:val="22"/>
          <w:szCs w:val="22"/>
          <w:lang w:val="es-ES" w:eastAsia="en-US"/>
        </w:rPr>
        <w:t xml:space="preserve"> </w:t>
      </w:r>
      <w:r w:rsidR="002B4818" w:rsidRPr="00B04B86">
        <w:rPr>
          <w:rFonts w:ascii="Arial" w:eastAsia="Calibri" w:hAnsi="Arial" w:cs="Arial"/>
          <w:sz w:val="22"/>
          <w:szCs w:val="22"/>
          <w:lang w:val="es-ES" w:eastAsia="en-US"/>
        </w:rPr>
        <w:t xml:space="preserve">con sujeción </w:t>
      </w:r>
      <w:r w:rsidR="0053617B" w:rsidRPr="00B04B86">
        <w:rPr>
          <w:rFonts w:ascii="Arial" w:eastAsia="Calibri" w:hAnsi="Arial" w:cs="Arial"/>
          <w:sz w:val="22"/>
          <w:szCs w:val="22"/>
          <w:lang w:val="es-ES" w:eastAsia="en-US"/>
        </w:rPr>
        <w:t xml:space="preserve">a los cuales </w:t>
      </w:r>
      <w:r w:rsidR="00C14A42" w:rsidRPr="00B04B86">
        <w:rPr>
          <w:rFonts w:ascii="Arial" w:eastAsia="Calibri" w:hAnsi="Arial" w:cs="Arial"/>
          <w:sz w:val="22"/>
          <w:szCs w:val="22"/>
          <w:lang w:val="es-ES" w:eastAsia="en-US"/>
        </w:rPr>
        <w:t xml:space="preserve">procede la celebración de </w:t>
      </w:r>
      <w:r w:rsidR="00410A08" w:rsidRPr="00B04B86">
        <w:rPr>
          <w:rFonts w:ascii="Arial" w:eastAsia="Calibri" w:hAnsi="Arial" w:cs="Arial"/>
          <w:sz w:val="22"/>
          <w:szCs w:val="22"/>
          <w:lang w:val="es-ES" w:eastAsia="en-US"/>
        </w:rPr>
        <w:t>acuerdos de naturaleza</w:t>
      </w:r>
      <w:r w:rsidR="00C14A42" w:rsidRPr="00B04B86">
        <w:rPr>
          <w:rFonts w:ascii="Arial" w:eastAsia="Calibri" w:hAnsi="Arial" w:cs="Arial"/>
          <w:sz w:val="22"/>
          <w:szCs w:val="22"/>
          <w:lang w:val="es-ES" w:eastAsia="en-US"/>
        </w:rPr>
        <w:t xml:space="preserve"> con</w:t>
      </w:r>
      <w:r w:rsidR="00410A08" w:rsidRPr="00B04B86">
        <w:rPr>
          <w:rFonts w:ascii="Arial" w:eastAsia="Calibri" w:hAnsi="Arial" w:cs="Arial"/>
          <w:sz w:val="22"/>
          <w:szCs w:val="22"/>
          <w:lang w:val="es-ES" w:eastAsia="en-US"/>
        </w:rPr>
        <w:t>tractual con</w:t>
      </w:r>
      <w:r w:rsidR="00C14A42"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dichos</w:t>
      </w:r>
      <w:r w:rsidR="00C14A42" w:rsidRPr="00B04B86">
        <w:rPr>
          <w:rFonts w:ascii="Arial" w:eastAsia="Calibri" w:hAnsi="Arial" w:cs="Arial"/>
          <w:sz w:val="22"/>
          <w:szCs w:val="22"/>
          <w:lang w:val="es-ES" w:eastAsia="en-US"/>
        </w:rPr>
        <w:t xml:space="preserve"> </w:t>
      </w:r>
      <w:r w:rsidR="006958B5" w:rsidRPr="00B04B86">
        <w:rPr>
          <w:rFonts w:ascii="Arial" w:eastAsia="Calibri" w:hAnsi="Arial" w:cs="Arial"/>
          <w:sz w:val="22"/>
          <w:szCs w:val="22"/>
          <w:lang w:val="es-ES" w:eastAsia="en-US"/>
        </w:rPr>
        <w:t>agentes.</w:t>
      </w:r>
      <w:r w:rsidR="00C77CF6" w:rsidRPr="00B04B86">
        <w:rPr>
          <w:rFonts w:ascii="Arial" w:eastAsia="Calibri" w:hAnsi="Arial" w:cs="Arial"/>
          <w:sz w:val="22"/>
          <w:szCs w:val="22"/>
          <w:lang w:val="es-ES" w:eastAsia="en-US"/>
        </w:rPr>
        <w:t xml:space="preserve"> </w:t>
      </w:r>
      <w:r w:rsidR="003E6471" w:rsidRPr="00B04B86">
        <w:rPr>
          <w:rFonts w:ascii="Arial" w:eastAsia="Calibri" w:hAnsi="Arial" w:cs="Arial"/>
          <w:sz w:val="22"/>
          <w:szCs w:val="22"/>
          <w:lang w:val="es-ES" w:eastAsia="en-US"/>
        </w:rPr>
        <w:t xml:space="preserve"> </w:t>
      </w:r>
    </w:p>
    <w:p w14:paraId="11F7FAA4" w14:textId="74EA45E3" w:rsidR="00D411D0" w:rsidRPr="00B04B86" w:rsidRDefault="003F6DBF" w:rsidP="00C034C7">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Debido a lo anterior</w:t>
      </w:r>
      <w:r w:rsidR="0076450E" w:rsidRPr="00B04B86">
        <w:rPr>
          <w:rFonts w:ascii="Arial" w:eastAsia="Calibri" w:hAnsi="Arial" w:cs="Arial"/>
          <w:sz w:val="22"/>
          <w:szCs w:val="22"/>
          <w:lang w:val="es-ES" w:eastAsia="en-US"/>
        </w:rPr>
        <w:t xml:space="preserve">, en </w:t>
      </w:r>
      <w:r w:rsidR="00410A08" w:rsidRPr="00B04B86">
        <w:rPr>
          <w:rFonts w:ascii="Arial" w:eastAsia="Calibri" w:hAnsi="Arial" w:cs="Arial"/>
          <w:sz w:val="22"/>
          <w:szCs w:val="22"/>
          <w:lang w:val="es-ES" w:eastAsia="en-US"/>
        </w:rPr>
        <w:t>varias</w:t>
      </w:r>
      <w:r w:rsidR="00743A30" w:rsidRPr="00B04B86">
        <w:rPr>
          <w:rFonts w:ascii="Arial" w:eastAsia="Calibri" w:hAnsi="Arial" w:cs="Arial"/>
          <w:sz w:val="22"/>
          <w:szCs w:val="22"/>
          <w:lang w:val="es-ES" w:eastAsia="en-US"/>
        </w:rPr>
        <w:t xml:space="preserve"> </w:t>
      </w:r>
      <w:r w:rsidRPr="00B04B86">
        <w:rPr>
          <w:rFonts w:ascii="Arial" w:eastAsia="Calibri" w:hAnsi="Arial" w:cs="Arial"/>
          <w:sz w:val="22"/>
          <w:szCs w:val="22"/>
          <w:lang w:val="es-ES" w:eastAsia="en-US"/>
        </w:rPr>
        <w:t xml:space="preserve">disposiciones dirigidas </w:t>
      </w:r>
      <w:r w:rsidR="009C160F" w:rsidRPr="00B04B86">
        <w:rPr>
          <w:rFonts w:ascii="Arial" w:eastAsia="Calibri" w:hAnsi="Arial" w:cs="Arial"/>
          <w:sz w:val="22"/>
          <w:szCs w:val="22"/>
          <w:lang w:val="es-ES" w:eastAsia="en-US"/>
        </w:rPr>
        <w:t>a garantizar</w:t>
      </w:r>
      <w:r w:rsidRPr="00B04B86">
        <w:rPr>
          <w:rFonts w:ascii="Arial" w:eastAsia="Calibri" w:hAnsi="Arial" w:cs="Arial"/>
          <w:sz w:val="22"/>
          <w:szCs w:val="22"/>
          <w:lang w:val="es-ES" w:eastAsia="en-US"/>
        </w:rPr>
        <w:t xml:space="preserve"> </w:t>
      </w:r>
      <w:r w:rsidR="00B0033A" w:rsidRPr="00B04B86">
        <w:rPr>
          <w:rFonts w:ascii="Arial" w:eastAsia="Calibri" w:hAnsi="Arial" w:cs="Arial"/>
          <w:sz w:val="22"/>
          <w:szCs w:val="22"/>
          <w:lang w:val="es-ES" w:eastAsia="en-US"/>
        </w:rPr>
        <w:t>la igualdad material</w:t>
      </w:r>
      <w:r w:rsidR="000F7C9F"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w:t>
      </w:r>
      <w:r w:rsidR="008F07CF" w:rsidRPr="00B04B86">
        <w:rPr>
          <w:rFonts w:ascii="Arial" w:eastAsia="Calibri" w:hAnsi="Arial" w:cs="Arial"/>
          <w:sz w:val="22"/>
          <w:szCs w:val="22"/>
          <w:lang w:val="es-ES" w:eastAsia="en-US"/>
        </w:rPr>
        <w:t>procurar la</w:t>
      </w:r>
      <w:r w:rsidRPr="00B04B86">
        <w:rPr>
          <w:rFonts w:ascii="Arial" w:eastAsia="Calibri" w:hAnsi="Arial" w:cs="Arial"/>
          <w:sz w:val="22"/>
          <w:szCs w:val="22"/>
          <w:lang w:val="es-ES" w:eastAsia="en-US"/>
        </w:rPr>
        <w:t xml:space="preserve"> satisfacción</w:t>
      </w:r>
      <w:r w:rsidR="0059339F" w:rsidRPr="00B04B86">
        <w:rPr>
          <w:rFonts w:ascii="Arial" w:eastAsia="Calibri" w:hAnsi="Arial" w:cs="Arial"/>
          <w:sz w:val="22"/>
          <w:szCs w:val="22"/>
          <w:lang w:val="es-ES" w:eastAsia="en-US"/>
        </w:rPr>
        <w:t xml:space="preserve"> de</w:t>
      </w:r>
      <w:r w:rsidR="00B0033A" w:rsidRPr="00B04B86">
        <w:rPr>
          <w:rFonts w:ascii="Arial" w:eastAsia="Calibri" w:hAnsi="Arial" w:cs="Arial"/>
          <w:sz w:val="22"/>
          <w:szCs w:val="22"/>
          <w:lang w:val="es-ES" w:eastAsia="en-US"/>
        </w:rPr>
        <w:t xml:space="preserve"> derechos sociales, económicos y culturales de </w:t>
      </w:r>
      <w:r w:rsidR="00EC2A92" w:rsidRPr="00B04B86">
        <w:rPr>
          <w:rFonts w:ascii="Arial" w:eastAsia="Calibri" w:hAnsi="Arial" w:cs="Arial"/>
          <w:sz w:val="22"/>
          <w:szCs w:val="22"/>
          <w:lang w:val="es-ES" w:eastAsia="en-US"/>
        </w:rPr>
        <w:t>l</w:t>
      </w:r>
      <w:r w:rsidR="009C160F" w:rsidRPr="00B04B86">
        <w:rPr>
          <w:rFonts w:ascii="Arial" w:eastAsia="Calibri" w:hAnsi="Arial" w:cs="Arial"/>
          <w:sz w:val="22"/>
          <w:szCs w:val="22"/>
          <w:lang w:val="es-ES" w:eastAsia="en-US"/>
        </w:rPr>
        <w:t>a</w:t>
      </w:r>
      <w:r w:rsidR="00EC2A92" w:rsidRPr="00B04B86">
        <w:rPr>
          <w:rFonts w:ascii="Arial" w:eastAsia="Calibri" w:hAnsi="Arial" w:cs="Arial"/>
          <w:sz w:val="22"/>
          <w:szCs w:val="22"/>
          <w:lang w:val="es-ES" w:eastAsia="en-US"/>
        </w:rPr>
        <w:t>s</w:t>
      </w:r>
      <w:r w:rsidR="009C160F" w:rsidRPr="00B04B86">
        <w:rPr>
          <w:rFonts w:ascii="Arial" w:eastAsia="Calibri" w:hAnsi="Arial" w:cs="Arial"/>
          <w:sz w:val="22"/>
          <w:szCs w:val="22"/>
          <w:lang w:val="es-ES" w:eastAsia="en-US"/>
        </w:rPr>
        <w:t xml:space="preserve"> comunidades</w:t>
      </w:r>
      <w:r w:rsidR="00B0033A" w:rsidRPr="00B04B86">
        <w:rPr>
          <w:rFonts w:ascii="Arial" w:eastAsia="Calibri" w:hAnsi="Arial" w:cs="Arial"/>
          <w:sz w:val="22"/>
          <w:szCs w:val="22"/>
          <w:lang w:val="es-ES" w:eastAsia="en-US"/>
        </w:rPr>
        <w:t xml:space="preserve">, </w:t>
      </w:r>
      <w:r w:rsidR="001B217A" w:rsidRPr="00B04B86">
        <w:rPr>
          <w:rFonts w:ascii="Arial" w:eastAsia="Calibri" w:hAnsi="Arial" w:cs="Arial"/>
          <w:sz w:val="22"/>
          <w:szCs w:val="22"/>
          <w:lang w:val="es-ES" w:eastAsia="en-US"/>
        </w:rPr>
        <w:t xml:space="preserve">así como a </w:t>
      </w:r>
      <w:r w:rsidR="0059339F" w:rsidRPr="00B04B86">
        <w:rPr>
          <w:rFonts w:ascii="Arial" w:eastAsia="Calibri" w:hAnsi="Arial" w:cs="Arial"/>
          <w:sz w:val="22"/>
          <w:szCs w:val="22"/>
          <w:lang w:val="es-ES" w:eastAsia="en-US"/>
        </w:rPr>
        <w:t xml:space="preserve">la preservación </w:t>
      </w:r>
      <w:r w:rsidR="00FD2BD9" w:rsidRPr="00B04B86">
        <w:rPr>
          <w:rFonts w:ascii="Arial" w:eastAsia="Calibri" w:hAnsi="Arial" w:cs="Arial"/>
          <w:sz w:val="22"/>
          <w:szCs w:val="22"/>
          <w:lang w:val="es-ES" w:eastAsia="en-US"/>
        </w:rPr>
        <w:t xml:space="preserve">de </w:t>
      </w:r>
      <w:r w:rsidR="000F7C9F" w:rsidRPr="00B04B86">
        <w:rPr>
          <w:rFonts w:ascii="Arial" w:eastAsia="Calibri" w:hAnsi="Arial" w:cs="Arial"/>
          <w:sz w:val="22"/>
          <w:szCs w:val="22"/>
          <w:lang w:val="es-ES" w:eastAsia="en-US"/>
        </w:rPr>
        <w:t>la</w:t>
      </w:r>
      <w:r w:rsidR="00B0033A" w:rsidRPr="00B04B86">
        <w:rPr>
          <w:rFonts w:ascii="Arial" w:eastAsia="Calibri" w:hAnsi="Arial" w:cs="Arial"/>
          <w:sz w:val="22"/>
          <w:szCs w:val="22"/>
          <w:lang w:val="es-ES" w:eastAsia="en-US"/>
        </w:rPr>
        <w:t xml:space="preserve"> identidad social y cultural</w:t>
      </w:r>
      <w:r w:rsidR="000F7C9F" w:rsidRPr="00B04B86">
        <w:rPr>
          <w:rFonts w:ascii="Arial" w:eastAsia="Calibri" w:hAnsi="Arial" w:cs="Arial"/>
          <w:sz w:val="22"/>
          <w:szCs w:val="22"/>
          <w:lang w:val="es-ES" w:eastAsia="en-US"/>
        </w:rPr>
        <w:t xml:space="preserve"> de los pueblo</w:t>
      </w:r>
      <w:r w:rsidR="00A71F83" w:rsidRPr="00B04B86">
        <w:rPr>
          <w:rFonts w:ascii="Arial" w:eastAsia="Calibri" w:hAnsi="Arial" w:cs="Arial"/>
          <w:sz w:val="22"/>
          <w:szCs w:val="22"/>
          <w:lang w:val="es-ES" w:eastAsia="en-US"/>
        </w:rPr>
        <w:t>s</w:t>
      </w:r>
      <w:r w:rsidR="000F7C9F" w:rsidRPr="00B04B86">
        <w:rPr>
          <w:rFonts w:ascii="Arial" w:eastAsia="Calibri" w:hAnsi="Arial" w:cs="Arial"/>
          <w:sz w:val="22"/>
          <w:szCs w:val="22"/>
          <w:lang w:val="es-ES" w:eastAsia="en-US"/>
        </w:rPr>
        <w:t xml:space="preserve"> indígenas</w:t>
      </w:r>
      <w:r w:rsidR="00B0033A" w:rsidRPr="00B04B86">
        <w:rPr>
          <w:rFonts w:ascii="Arial" w:eastAsia="Calibri" w:hAnsi="Arial" w:cs="Arial"/>
          <w:sz w:val="22"/>
          <w:szCs w:val="22"/>
          <w:lang w:val="es-ES" w:eastAsia="en-US"/>
        </w:rPr>
        <w:t>,</w:t>
      </w:r>
      <w:r w:rsidR="00743A30" w:rsidRPr="00B04B86">
        <w:rPr>
          <w:rFonts w:ascii="Arial" w:eastAsia="Calibri" w:hAnsi="Arial" w:cs="Arial"/>
          <w:sz w:val="22"/>
          <w:szCs w:val="22"/>
          <w:lang w:val="es-ES" w:eastAsia="en-US"/>
        </w:rPr>
        <w:t xml:space="preserve"> </w:t>
      </w:r>
      <w:r w:rsidR="0059339F" w:rsidRPr="00B04B86">
        <w:rPr>
          <w:rFonts w:ascii="Arial" w:eastAsia="Calibri" w:hAnsi="Arial" w:cs="Arial"/>
          <w:sz w:val="22"/>
          <w:szCs w:val="22"/>
          <w:lang w:val="es-ES" w:eastAsia="en-US"/>
        </w:rPr>
        <w:t xml:space="preserve">se </w:t>
      </w:r>
      <w:r w:rsidR="00743A30" w:rsidRPr="00B04B86">
        <w:rPr>
          <w:rFonts w:ascii="Arial" w:eastAsia="Calibri" w:hAnsi="Arial" w:cs="Arial"/>
          <w:sz w:val="22"/>
          <w:szCs w:val="22"/>
          <w:lang w:val="es-ES" w:eastAsia="en-US"/>
        </w:rPr>
        <w:t>h</w:t>
      </w:r>
      <w:r w:rsidR="00B85673" w:rsidRPr="00B04B86">
        <w:rPr>
          <w:rFonts w:ascii="Arial" w:eastAsia="Calibri" w:hAnsi="Arial" w:cs="Arial"/>
          <w:sz w:val="22"/>
          <w:szCs w:val="22"/>
          <w:lang w:val="es-ES" w:eastAsia="en-US"/>
        </w:rPr>
        <w:t>a</w:t>
      </w:r>
      <w:r w:rsidR="00AB3A19" w:rsidRPr="00B04B86">
        <w:rPr>
          <w:rFonts w:ascii="Arial" w:eastAsia="Calibri" w:hAnsi="Arial" w:cs="Arial"/>
          <w:sz w:val="22"/>
          <w:szCs w:val="22"/>
          <w:lang w:val="es-ES" w:eastAsia="en-US"/>
        </w:rPr>
        <w:t>n regulado</w:t>
      </w:r>
      <w:r w:rsidR="008650A5"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 xml:space="preserve">algunos aspectos </w:t>
      </w:r>
      <w:r w:rsidR="008650A5" w:rsidRPr="00B04B86">
        <w:rPr>
          <w:rFonts w:ascii="Arial" w:eastAsia="Calibri" w:hAnsi="Arial" w:cs="Arial"/>
          <w:sz w:val="22"/>
          <w:szCs w:val="22"/>
          <w:lang w:val="es-ES" w:eastAsia="en-US"/>
        </w:rPr>
        <w:t xml:space="preserve">contractuales en relación con </w:t>
      </w:r>
      <w:r w:rsidR="00A71F83" w:rsidRPr="00B04B86">
        <w:rPr>
          <w:rFonts w:ascii="Arial" w:eastAsia="Calibri" w:hAnsi="Arial" w:cs="Arial"/>
          <w:sz w:val="22"/>
          <w:szCs w:val="22"/>
          <w:lang w:val="es-ES" w:eastAsia="en-US"/>
        </w:rPr>
        <w:t>su</w:t>
      </w:r>
      <w:r w:rsidR="002001C6" w:rsidRPr="00B04B86">
        <w:rPr>
          <w:rFonts w:ascii="Arial" w:eastAsia="Calibri" w:hAnsi="Arial" w:cs="Arial"/>
          <w:sz w:val="22"/>
          <w:szCs w:val="22"/>
          <w:lang w:val="es-ES" w:eastAsia="en-US"/>
        </w:rPr>
        <w:t>s</w:t>
      </w:r>
      <w:r w:rsidR="008650A5" w:rsidRPr="00B04B86">
        <w:rPr>
          <w:rFonts w:ascii="Arial" w:eastAsia="Calibri" w:hAnsi="Arial" w:cs="Arial"/>
          <w:sz w:val="22"/>
          <w:szCs w:val="22"/>
          <w:lang w:val="es-ES" w:eastAsia="en-US"/>
        </w:rPr>
        <w:t xml:space="preserve"> </w:t>
      </w:r>
      <w:r w:rsidR="00C73083" w:rsidRPr="00B04B86">
        <w:rPr>
          <w:rFonts w:ascii="Arial" w:eastAsia="Calibri" w:hAnsi="Arial" w:cs="Arial"/>
          <w:sz w:val="22"/>
          <w:szCs w:val="22"/>
          <w:lang w:val="es-ES" w:eastAsia="en-US"/>
        </w:rPr>
        <w:t xml:space="preserve">órganos </w:t>
      </w:r>
      <w:r w:rsidR="008650A5" w:rsidRPr="00B04B86">
        <w:rPr>
          <w:rFonts w:ascii="Arial" w:eastAsia="Calibri" w:hAnsi="Arial" w:cs="Arial"/>
          <w:sz w:val="22"/>
          <w:szCs w:val="22"/>
          <w:lang w:val="es-ES" w:eastAsia="en-US"/>
        </w:rPr>
        <w:t>representativos</w:t>
      </w:r>
      <w:r w:rsidR="00D22C8C" w:rsidRPr="00B04B86">
        <w:rPr>
          <w:rFonts w:ascii="Arial" w:eastAsia="Calibri" w:hAnsi="Arial" w:cs="Arial"/>
          <w:sz w:val="22"/>
          <w:szCs w:val="22"/>
          <w:lang w:val="es-ES" w:eastAsia="en-US"/>
        </w:rPr>
        <w:t>. Sin embargo</w:t>
      </w:r>
      <w:r w:rsidR="00052477" w:rsidRPr="00B04B86">
        <w:rPr>
          <w:rFonts w:ascii="Arial" w:eastAsia="Calibri" w:hAnsi="Arial" w:cs="Arial"/>
          <w:sz w:val="22"/>
          <w:szCs w:val="22"/>
          <w:lang w:val="es-ES" w:eastAsia="en-US"/>
        </w:rPr>
        <w:t xml:space="preserve">, </w:t>
      </w:r>
      <w:r w:rsidR="003A7E7C" w:rsidRPr="00B04B86">
        <w:rPr>
          <w:rFonts w:ascii="Arial" w:eastAsia="Calibri" w:hAnsi="Arial" w:cs="Arial"/>
          <w:sz w:val="22"/>
          <w:szCs w:val="22"/>
          <w:lang w:val="es-ES" w:eastAsia="en-US"/>
        </w:rPr>
        <w:t xml:space="preserve">está regulación </w:t>
      </w:r>
      <w:r w:rsidR="008E102E" w:rsidRPr="00B04B86">
        <w:rPr>
          <w:rFonts w:ascii="Arial" w:eastAsia="Calibri" w:hAnsi="Arial" w:cs="Arial"/>
          <w:sz w:val="22"/>
          <w:szCs w:val="22"/>
          <w:lang w:val="es-ES" w:eastAsia="en-US"/>
        </w:rPr>
        <w:t xml:space="preserve">se torna </w:t>
      </w:r>
      <w:r w:rsidR="002001C6" w:rsidRPr="00B04B86">
        <w:rPr>
          <w:rFonts w:ascii="Arial" w:eastAsia="Calibri" w:hAnsi="Arial" w:cs="Arial"/>
          <w:sz w:val="22"/>
          <w:szCs w:val="22"/>
          <w:lang w:val="es-ES" w:eastAsia="en-US"/>
        </w:rPr>
        <w:t xml:space="preserve">dispersa </w:t>
      </w:r>
      <w:r w:rsidR="003E2C1A" w:rsidRPr="00B04B86">
        <w:rPr>
          <w:rFonts w:ascii="Arial" w:eastAsia="Calibri" w:hAnsi="Arial" w:cs="Arial"/>
          <w:sz w:val="22"/>
          <w:szCs w:val="22"/>
          <w:lang w:val="es-ES" w:eastAsia="en-US"/>
        </w:rPr>
        <w:t xml:space="preserve">dado </w:t>
      </w:r>
      <w:r w:rsidR="00E241DF" w:rsidRPr="00B04B86">
        <w:rPr>
          <w:rFonts w:ascii="Arial" w:eastAsia="Calibri" w:hAnsi="Arial" w:cs="Arial"/>
          <w:sz w:val="22"/>
          <w:szCs w:val="22"/>
          <w:lang w:val="es-ES" w:eastAsia="en-US"/>
        </w:rPr>
        <w:t>que</w:t>
      </w:r>
      <w:r w:rsidR="00304F91" w:rsidRPr="00B04B86">
        <w:rPr>
          <w:rFonts w:ascii="Arial" w:eastAsia="Calibri" w:hAnsi="Arial" w:cs="Arial"/>
          <w:sz w:val="22"/>
          <w:szCs w:val="22"/>
          <w:lang w:val="es-ES" w:eastAsia="en-US"/>
        </w:rPr>
        <w:t xml:space="preserve"> </w:t>
      </w:r>
      <w:r w:rsidR="00E241DF" w:rsidRPr="00B04B86">
        <w:rPr>
          <w:rFonts w:ascii="Arial" w:eastAsia="Calibri" w:hAnsi="Arial" w:cs="Arial"/>
          <w:sz w:val="22"/>
          <w:szCs w:val="22"/>
          <w:lang w:val="es-ES" w:eastAsia="en-US"/>
        </w:rPr>
        <w:t>el grueso de</w:t>
      </w:r>
      <w:r w:rsidR="00304F91" w:rsidRPr="00B04B86">
        <w:rPr>
          <w:rFonts w:ascii="Arial" w:eastAsia="Calibri" w:hAnsi="Arial" w:cs="Arial"/>
          <w:sz w:val="22"/>
          <w:szCs w:val="22"/>
          <w:lang w:val="es-ES" w:eastAsia="en-US"/>
        </w:rPr>
        <w:t xml:space="preserve"> las disposiciones </w:t>
      </w:r>
      <w:r w:rsidR="001B7F08" w:rsidRPr="00B04B86">
        <w:rPr>
          <w:rFonts w:ascii="Arial" w:eastAsia="Calibri" w:hAnsi="Arial" w:cs="Arial"/>
          <w:sz w:val="22"/>
          <w:szCs w:val="22"/>
          <w:lang w:val="es-ES" w:eastAsia="en-US"/>
        </w:rPr>
        <w:t xml:space="preserve">en las que se sustentan </w:t>
      </w:r>
      <w:r w:rsidR="00947167" w:rsidRPr="00B04B86">
        <w:rPr>
          <w:rFonts w:ascii="Arial" w:eastAsia="Calibri" w:hAnsi="Arial" w:cs="Arial"/>
          <w:sz w:val="22"/>
          <w:szCs w:val="22"/>
          <w:lang w:val="es-ES" w:eastAsia="en-US"/>
        </w:rPr>
        <w:t>las modalidades contractuales y la capa</w:t>
      </w:r>
      <w:r w:rsidR="00E55ADC" w:rsidRPr="00B04B86">
        <w:rPr>
          <w:rFonts w:ascii="Arial" w:eastAsia="Calibri" w:hAnsi="Arial" w:cs="Arial"/>
          <w:sz w:val="22"/>
          <w:szCs w:val="22"/>
          <w:lang w:val="es-ES" w:eastAsia="en-US"/>
        </w:rPr>
        <w:t xml:space="preserve">cidad para </w:t>
      </w:r>
      <w:r w:rsidR="009553CF" w:rsidRPr="00B04B86">
        <w:rPr>
          <w:rFonts w:ascii="Arial" w:eastAsia="Calibri" w:hAnsi="Arial" w:cs="Arial"/>
          <w:sz w:val="22"/>
          <w:szCs w:val="22"/>
          <w:lang w:val="es-ES" w:eastAsia="en-US"/>
        </w:rPr>
        <w:t>celebrarlas</w:t>
      </w:r>
      <w:r w:rsidR="008E102E" w:rsidRPr="00B04B86">
        <w:rPr>
          <w:rFonts w:ascii="Arial" w:eastAsia="Calibri" w:hAnsi="Arial" w:cs="Arial"/>
          <w:sz w:val="22"/>
          <w:szCs w:val="22"/>
          <w:lang w:val="es-ES" w:eastAsia="en-US"/>
        </w:rPr>
        <w:t xml:space="preserve"> </w:t>
      </w:r>
      <w:r w:rsidR="004D638B" w:rsidRPr="00B04B86">
        <w:rPr>
          <w:rFonts w:ascii="Arial" w:eastAsia="Calibri" w:hAnsi="Arial" w:cs="Arial"/>
          <w:sz w:val="22"/>
          <w:szCs w:val="22"/>
          <w:lang w:val="es-ES" w:eastAsia="en-US"/>
        </w:rPr>
        <w:t>se encuentra</w:t>
      </w:r>
      <w:r w:rsidR="00D85BF7" w:rsidRPr="00B04B86">
        <w:rPr>
          <w:rFonts w:ascii="Arial" w:eastAsia="Calibri" w:hAnsi="Arial" w:cs="Arial"/>
          <w:sz w:val="22"/>
          <w:szCs w:val="22"/>
          <w:lang w:val="es-ES" w:eastAsia="en-US"/>
        </w:rPr>
        <w:t xml:space="preserve"> en</w:t>
      </w:r>
      <w:r w:rsidR="00C034C7" w:rsidRPr="00B04B86">
        <w:rPr>
          <w:rFonts w:ascii="Arial" w:eastAsia="Calibri" w:hAnsi="Arial" w:cs="Arial"/>
          <w:sz w:val="22"/>
          <w:szCs w:val="22"/>
          <w:lang w:val="es-ES" w:eastAsia="en-US"/>
        </w:rPr>
        <w:t xml:space="preserve"> varios cuerpos normativos </w:t>
      </w:r>
      <w:r w:rsidR="00825165" w:rsidRPr="00B04B86">
        <w:rPr>
          <w:rFonts w:ascii="Arial" w:eastAsia="Calibri" w:hAnsi="Arial" w:cs="Arial"/>
          <w:sz w:val="22"/>
          <w:szCs w:val="22"/>
          <w:lang w:val="es-ES" w:eastAsia="en-US"/>
        </w:rPr>
        <w:t>que</w:t>
      </w:r>
      <w:r w:rsidR="008E102E" w:rsidRPr="00B04B86">
        <w:rPr>
          <w:rFonts w:ascii="Arial" w:eastAsia="Calibri" w:hAnsi="Arial" w:cs="Arial"/>
          <w:sz w:val="22"/>
          <w:szCs w:val="22"/>
          <w:lang w:val="es-ES" w:eastAsia="en-US"/>
        </w:rPr>
        <w:t xml:space="preserve"> </w:t>
      </w:r>
      <w:r w:rsidR="00C034C7" w:rsidRPr="00B04B86">
        <w:rPr>
          <w:rFonts w:ascii="Arial" w:eastAsia="Calibri" w:hAnsi="Arial" w:cs="Arial"/>
          <w:sz w:val="22"/>
          <w:szCs w:val="22"/>
          <w:lang w:val="es-ES" w:eastAsia="en-US"/>
        </w:rPr>
        <w:t>aplican</w:t>
      </w:r>
      <w:r w:rsidR="00825165" w:rsidRPr="00B04B86">
        <w:rPr>
          <w:rFonts w:ascii="Arial" w:eastAsia="Calibri" w:hAnsi="Arial" w:cs="Arial"/>
          <w:sz w:val="22"/>
          <w:szCs w:val="22"/>
          <w:lang w:val="es-ES" w:eastAsia="en-US"/>
        </w:rPr>
        <w:t xml:space="preserve"> a </w:t>
      </w:r>
      <w:r w:rsidR="00047C9D" w:rsidRPr="00B04B86">
        <w:rPr>
          <w:rFonts w:ascii="Arial" w:eastAsia="Calibri" w:hAnsi="Arial" w:cs="Arial"/>
          <w:sz w:val="22"/>
          <w:szCs w:val="22"/>
          <w:lang w:val="es-ES" w:eastAsia="en-US"/>
        </w:rPr>
        <w:t>distintos</w:t>
      </w:r>
      <w:r w:rsidR="00825165" w:rsidRPr="00B04B86">
        <w:rPr>
          <w:rFonts w:ascii="Arial" w:eastAsia="Calibri" w:hAnsi="Arial" w:cs="Arial"/>
          <w:sz w:val="22"/>
          <w:szCs w:val="22"/>
          <w:lang w:val="es-ES" w:eastAsia="en-US"/>
        </w:rPr>
        <w:t xml:space="preserve"> entes estatales</w:t>
      </w:r>
      <w:r w:rsidR="008E102E" w:rsidRPr="00B04B86">
        <w:rPr>
          <w:rFonts w:ascii="Arial" w:eastAsia="Calibri" w:hAnsi="Arial" w:cs="Arial"/>
          <w:sz w:val="22"/>
          <w:szCs w:val="22"/>
          <w:lang w:val="es-ES" w:eastAsia="en-US"/>
        </w:rPr>
        <w:t>,</w:t>
      </w:r>
      <w:r w:rsidR="00594CBA" w:rsidRPr="00B04B86">
        <w:rPr>
          <w:rFonts w:ascii="Arial" w:eastAsia="Calibri" w:hAnsi="Arial" w:cs="Arial"/>
          <w:sz w:val="22"/>
          <w:szCs w:val="22"/>
          <w:lang w:val="es-ES" w:eastAsia="en-US"/>
        </w:rPr>
        <w:t xml:space="preserve"> obedecen a </w:t>
      </w:r>
      <w:r w:rsidR="007104EE" w:rsidRPr="00B04B86">
        <w:rPr>
          <w:rFonts w:ascii="Arial" w:eastAsia="Calibri" w:hAnsi="Arial" w:cs="Arial"/>
          <w:sz w:val="22"/>
          <w:szCs w:val="22"/>
          <w:lang w:val="es-ES" w:eastAsia="en-US"/>
        </w:rPr>
        <w:t>contextos</w:t>
      </w:r>
      <w:r w:rsidR="00912B79" w:rsidRPr="00B04B86">
        <w:rPr>
          <w:rFonts w:ascii="Arial" w:eastAsia="Calibri" w:hAnsi="Arial" w:cs="Arial"/>
          <w:sz w:val="22"/>
          <w:szCs w:val="22"/>
          <w:lang w:val="es-ES" w:eastAsia="en-US"/>
        </w:rPr>
        <w:t xml:space="preserve"> dis</w:t>
      </w:r>
      <w:r w:rsidR="00D27B08" w:rsidRPr="00B04B86">
        <w:rPr>
          <w:rFonts w:ascii="Arial" w:eastAsia="Calibri" w:hAnsi="Arial" w:cs="Arial"/>
          <w:sz w:val="22"/>
          <w:szCs w:val="22"/>
          <w:lang w:val="es-ES" w:eastAsia="en-US"/>
        </w:rPr>
        <w:t>í</w:t>
      </w:r>
      <w:r w:rsidR="00912B79" w:rsidRPr="00B04B86">
        <w:rPr>
          <w:rFonts w:ascii="Arial" w:eastAsia="Calibri" w:hAnsi="Arial" w:cs="Arial"/>
          <w:sz w:val="22"/>
          <w:szCs w:val="22"/>
          <w:lang w:val="es-ES" w:eastAsia="en-US"/>
        </w:rPr>
        <w:t>miles</w:t>
      </w:r>
      <w:r w:rsidR="008E102E" w:rsidRPr="00B04B86">
        <w:rPr>
          <w:rFonts w:ascii="Arial" w:eastAsia="Calibri" w:hAnsi="Arial" w:cs="Arial"/>
          <w:sz w:val="22"/>
          <w:szCs w:val="22"/>
          <w:lang w:val="es-ES" w:eastAsia="en-US"/>
        </w:rPr>
        <w:t xml:space="preserve"> y tienen naturaleza normativa</w:t>
      </w:r>
      <w:r w:rsidR="00D85BF7" w:rsidRPr="00B04B86">
        <w:rPr>
          <w:rFonts w:ascii="Arial" w:eastAsia="Calibri" w:hAnsi="Arial" w:cs="Arial"/>
          <w:sz w:val="22"/>
          <w:szCs w:val="22"/>
          <w:lang w:val="es-ES" w:eastAsia="en-US"/>
        </w:rPr>
        <w:t xml:space="preserve"> diferente</w:t>
      </w:r>
      <w:r w:rsidR="00CC39D5" w:rsidRPr="00B04B86">
        <w:rPr>
          <w:rFonts w:ascii="Arial" w:eastAsia="Calibri" w:hAnsi="Arial" w:cs="Arial"/>
          <w:sz w:val="22"/>
          <w:szCs w:val="22"/>
          <w:lang w:val="es-ES" w:eastAsia="en-US"/>
        </w:rPr>
        <w:t>.</w:t>
      </w:r>
      <w:r w:rsidR="007104EE" w:rsidRPr="00B04B86">
        <w:rPr>
          <w:rFonts w:ascii="Arial" w:eastAsia="Calibri" w:hAnsi="Arial" w:cs="Arial"/>
          <w:sz w:val="22"/>
          <w:szCs w:val="22"/>
          <w:lang w:val="es-ES" w:eastAsia="en-US"/>
        </w:rPr>
        <w:t xml:space="preserve"> </w:t>
      </w:r>
      <w:r w:rsidR="000C4EC5" w:rsidRPr="00B04B86">
        <w:rPr>
          <w:rFonts w:ascii="Arial" w:eastAsia="Calibri" w:hAnsi="Arial" w:cs="Arial"/>
          <w:sz w:val="22"/>
          <w:szCs w:val="22"/>
          <w:lang w:val="es-ES" w:eastAsia="en-US"/>
        </w:rPr>
        <w:t xml:space="preserve">Las </w:t>
      </w:r>
      <w:r w:rsidR="004D638B" w:rsidRPr="00B04B86">
        <w:rPr>
          <w:rFonts w:ascii="Arial" w:eastAsia="Calibri" w:hAnsi="Arial" w:cs="Arial"/>
          <w:sz w:val="22"/>
          <w:szCs w:val="22"/>
          <w:lang w:val="es-ES" w:eastAsia="en-US"/>
        </w:rPr>
        <w:t xml:space="preserve">disposiciones </w:t>
      </w:r>
      <w:r w:rsidR="000C4EC5" w:rsidRPr="00B04B86">
        <w:rPr>
          <w:rFonts w:ascii="Arial" w:eastAsia="Calibri" w:hAnsi="Arial" w:cs="Arial"/>
          <w:sz w:val="22"/>
          <w:szCs w:val="22"/>
          <w:lang w:val="es-ES" w:eastAsia="en-US"/>
        </w:rPr>
        <w:t xml:space="preserve">que integran </w:t>
      </w:r>
      <w:r w:rsidR="00A05E22" w:rsidRPr="00B04B86">
        <w:rPr>
          <w:rFonts w:ascii="Arial" w:eastAsia="Calibri" w:hAnsi="Arial" w:cs="Arial"/>
          <w:sz w:val="22"/>
          <w:szCs w:val="22"/>
          <w:lang w:val="es-ES" w:eastAsia="en-US"/>
        </w:rPr>
        <w:t>este marco</w:t>
      </w:r>
      <w:r w:rsidR="006F54EF" w:rsidRPr="00B04B86">
        <w:rPr>
          <w:rFonts w:ascii="Arial" w:eastAsia="Calibri" w:hAnsi="Arial" w:cs="Arial"/>
          <w:sz w:val="22"/>
          <w:szCs w:val="22"/>
          <w:lang w:val="es-ES" w:eastAsia="en-US"/>
        </w:rPr>
        <w:t xml:space="preserve"> jurídico heterogéneo</w:t>
      </w:r>
      <w:r w:rsidR="004D638B" w:rsidRPr="00B04B86">
        <w:rPr>
          <w:rFonts w:ascii="Arial" w:eastAsia="Calibri" w:hAnsi="Arial" w:cs="Arial"/>
          <w:sz w:val="22"/>
          <w:szCs w:val="22"/>
          <w:lang w:val="es-ES" w:eastAsia="en-US"/>
        </w:rPr>
        <w:t>,</w:t>
      </w:r>
      <w:r w:rsidR="006F54EF" w:rsidRPr="00B04B86">
        <w:rPr>
          <w:rFonts w:ascii="Arial" w:eastAsia="Calibri" w:hAnsi="Arial" w:cs="Arial"/>
          <w:sz w:val="22"/>
          <w:szCs w:val="22"/>
          <w:lang w:val="es-ES" w:eastAsia="en-US"/>
        </w:rPr>
        <w:t xml:space="preserve"> </w:t>
      </w:r>
      <w:r w:rsidR="00FF0FBF" w:rsidRPr="00B04B86">
        <w:rPr>
          <w:rFonts w:ascii="Arial" w:eastAsia="Calibri" w:hAnsi="Arial" w:cs="Arial"/>
          <w:sz w:val="22"/>
          <w:szCs w:val="22"/>
          <w:lang w:val="es-ES" w:eastAsia="en-US"/>
        </w:rPr>
        <w:t xml:space="preserve">si bien contemplan </w:t>
      </w:r>
      <w:r w:rsidR="00A05E22" w:rsidRPr="00B04B86">
        <w:rPr>
          <w:rFonts w:ascii="Arial" w:eastAsia="Calibri" w:hAnsi="Arial" w:cs="Arial"/>
          <w:sz w:val="22"/>
          <w:szCs w:val="22"/>
          <w:lang w:val="es-ES" w:eastAsia="en-US"/>
        </w:rPr>
        <w:t xml:space="preserve">la </w:t>
      </w:r>
      <w:r w:rsidR="00832A3B" w:rsidRPr="00B04B86">
        <w:rPr>
          <w:rFonts w:ascii="Arial" w:eastAsia="Calibri" w:hAnsi="Arial" w:cs="Arial"/>
          <w:sz w:val="22"/>
          <w:szCs w:val="22"/>
          <w:lang w:val="es-ES" w:eastAsia="en-US"/>
        </w:rPr>
        <w:t xml:space="preserve">posibilidad de que las entidades estatales </w:t>
      </w:r>
      <w:r w:rsidR="002F5168" w:rsidRPr="00B04B86">
        <w:rPr>
          <w:rFonts w:ascii="Arial" w:eastAsia="Calibri" w:hAnsi="Arial" w:cs="Arial"/>
          <w:sz w:val="22"/>
          <w:szCs w:val="22"/>
          <w:lang w:val="es-ES" w:eastAsia="en-US"/>
        </w:rPr>
        <w:t xml:space="preserve">celebren </w:t>
      </w:r>
      <w:r w:rsidR="002E606F" w:rsidRPr="00B04B86">
        <w:rPr>
          <w:rFonts w:ascii="Arial" w:eastAsia="Calibri" w:hAnsi="Arial" w:cs="Arial"/>
          <w:sz w:val="22"/>
          <w:szCs w:val="22"/>
          <w:lang w:val="es-ES" w:eastAsia="en-US"/>
        </w:rPr>
        <w:t xml:space="preserve">contratos o convenios </w:t>
      </w:r>
      <w:r w:rsidR="00832A3B" w:rsidRPr="00B04B86">
        <w:rPr>
          <w:rFonts w:ascii="Arial" w:eastAsia="Calibri" w:hAnsi="Arial" w:cs="Arial"/>
          <w:sz w:val="22"/>
          <w:szCs w:val="22"/>
          <w:lang w:val="es-ES" w:eastAsia="en-US"/>
        </w:rPr>
        <w:t>con l</w:t>
      </w:r>
      <w:r w:rsidR="002F5168" w:rsidRPr="00B04B86">
        <w:rPr>
          <w:rFonts w:ascii="Arial" w:eastAsia="Calibri" w:hAnsi="Arial" w:cs="Arial"/>
          <w:sz w:val="22"/>
          <w:szCs w:val="22"/>
          <w:lang w:val="es-ES" w:eastAsia="en-US"/>
        </w:rPr>
        <w:t>as</w:t>
      </w:r>
      <w:r w:rsidR="00832A3B" w:rsidRPr="00B04B86">
        <w:rPr>
          <w:rFonts w:ascii="Arial" w:eastAsia="Calibri" w:hAnsi="Arial" w:cs="Arial"/>
          <w:sz w:val="22"/>
          <w:szCs w:val="22"/>
          <w:lang w:val="es-ES" w:eastAsia="en-US"/>
        </w:rPr>
        <w:t xml:space="preserve"> autoridades y mecanismos asociativos de las comunidades indígenas</w:t>
      </w:r>
      <w:r w:rsidR="004D638B" w:rsidRPr="00B04B86">
        <w:rPr>
          <w:rFonts w:ascii="Arial" w:eastAsia="Calibri" w:hAnsi="Arial" w:cs="Arial"/>
          <w:sz w:val="22"/>
          <w:szCs w:val="22"/>
          <w:lang w:val="es-ES" w:eastAsia="en-US"/>
        </w:rPr>
        <w:t>,</w:t>
      </w:r>
      <w:r w:rsidR="002F5168" w:rsidRPr="00B04B86">
        <w:rPr>
          <w:rFonts w:ascii="Arial" w:eastAsia="Calibri" w:hAnsi="Arial" w:cs="Arial"/>
          <w:sz w:val="22"/>
          <w:szCs w:val="22"/>
          <w:lang w:val="es-ES" w:eastAsia="en-US"/>
        </w:rPr>
        <w:t xml:space="preserve"> </w:t>
      </w:r>
      <w:r w:rsidR="00A05E22" w:rsidRPr="00B04B86">
        <w:rPr>
          <w:rFonts w:ascii="Arial" w:eastAsia="Calibri" w:hAnsi="Arial" w:cs="Arial"/>
          <w:sz w:val="22"/>
          <w:szCs w:val="22"/>
          <w:lang w:val="es-ES" w:eastAsia="en-US"/>
        </w:rPr>
        <w:t>las</w:t>
      </w:r>
      <w:r w:rsidR="002F5168" w:rsidRPr="00B04B86">
        <w:rPr>
          <w:rFonts w:ascii="Arial" w:eastAsia="Calibri" w:hAnsi="Arial" w:cs="Arial"/>
          <w:sz w:val="22"/>
          <w:szCs w:val="22"/>
          <w:lang w:val="es-ES" w:eastAsia="en-US"/>
        </w:rPr>
        <w:t xml:space="preserve"> supedita</w:t>
      </w:r>
      <w:r w:rsidR="00A05E22" w:rsidRPr="00B04B86">
        <w:rPr>
          <w:rFonts w:ascii="Arial" w:eastAsia="Calibri" w:hAnsi="Arial" w:cs="Arial"/>
          <w:sz w:val="22"/>
          <w:szCs w:val="22"/>
          <w:lang w:val="es-ES" w:eastAsia="en-US"/>
        </w:rPr>
        <w:t>n</w:t>
      </w:r>
      <w:r w:rsidR="002F5168" w:rsidRPr="00B04B86">
        <w:rPr>
          <w:rFonts w:ascii="Arial" w:eastAsia="Calibri" w:hAnsi="Arial" w:cs="Arial"/>
          <w:sz w:val="22"/>
          <w:szCs w:val="22"/>
          <w:lang w:val="es-ES" w:eastAsia="en-US"/>
        </w:rPr>
        <w:t xml:space="preserve"> a unas condiciones especiales</w:t>
      </w:r>
      <w:r w:rsidR="009553CF" w:rsidRPr="00B04B86">
        <w:rPr>
          <w:rFonts w:ascii="Arial" w:eastAsia="Calibri" w:hAnsi="Arial" w:cs="Arial"/>
          <w:sz w:val="22"/>
          <w:szCs w:val="22"/>
          <w:lang w:val="es-ES" w:eastAsia="en-US"/>
        </w:rPr>
        <w:t xml:space="preserve"> propias de cada ámbito normativo. </w:t>
      </w:r>
      <w:r w:rsidR="00FB2EAF" w:rsidRPr="00B04B86">
        <w:rPr>
          <w:rFonts w:ascii="Arial" w:eastAsia="Calibri" w:hAnsi="Arial" w:cs="Arial"/>
          <w:sz w:val="22"/>
          <w:szCs w:val="22"/>
          <w:lang w:val="es-ES" w:eastAsia="en-US"/>
        </w:rPr>
        <w:t xml:space="preserve"> </w:t>
      </w:r>
    </w:p>
    <w:p w14:paraId="4D16AB5A" w14:textId="3E7EA169" w:rsidR="004D638B" w:rsidRPr="00B04B86" w:rsidRDefault="00A05E22" w:rsidP="00B04B86">
      <w:pPr>
        <w:spacing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D</w:t>
      </w:r>
      <w:r w:rsidR="00D76002" w:rsidRPr="00B04B86">
        <w:rPr>
          <w:rFonts w:ascii="Arial" w:eastAsia="Calibri" w:hAnsi="Arial" w:cs="Arial"/>
          <w:sz w:val="22"/>
          <w:szCs w:val="22"/>
          <w:lang w:val="es-ES" w:eastAsia="en-US"/>
        </w:rPr>
        <w:t xml:space="preserve">e este </w:t>
      </w:r>
      <w:r w:rsidR="00394D59" w:rsidRPr="00B04B86">
        <w:rPr>
          <w:rFonts w:ascii="Arial" w:eastAsia="Calibri" w:hAnsi="Arial" w:cs="Arial"/>
          <w:sz w:val="22"/>
          <w:szCs w:val="22"/>
          <w:lang w:val="es-ES" w:eastAsia="en-US"/>
        </w:rPr>
        <w:t>marco</w:t>
      </w:r>
      <w:r w:rsidR="00D76002" w:rsidRPr="00B04B86">
        <w:rPr>
          <w:rFonts w:ascii="Arial" w:eastAsia="Calibri" w:hAnsi="Arial" w:cs="Arial"/>
          <w:sz w:val="22"/>
          <w:szCs w:val="22"/>
          <w:lang w:val="es-ES" w:eastAsia="en-US"/>
        </w:rPr>
        <w:t xml:space="preserve"> jurídico </w:t>
      </w:r>
      <w:r w:rsidR="00077F8F" w:rsidRPr="00B04B86">
        <w:rPr>
          <w:rFonts w:ascii="Arial" w:eastAsia="Calibri" w:hAnsi="Arial" w:cs="Arial"/>
          <w:sz w:val="22"/>
          <w:szCs w:val="22"/>
          <w:lang w:val="es-ES" w:eastAsia="en-US"/>
        </w:rPr>
        <w:t xml:space="preserve">hacen parte </w:t>
      </w:r>
      <w:r w:rsidR="004A363E" w:rsidRPr="00B04B86">
        <w:rPr>
          <w:rFonts w:ascii="Arial" w:eastAsia="Calibri" w:hAnsi="Arial" w:cs="Arial"/>
          <w:sz w:val="22"/>
          <w:szCs w:val="22"/>
          <w:lang w:val="es-ES" w:eastAsia="en-US"/>
        </w:rPr>
        <w:t>normas</w:t>
      </w:r>
      <w:r w:rsidR="00CD692C" w:rsidRPr="00B04B86">
        <w:rPr>
          <w:rFonts w:ascii="Arial" w:eastAsia="Calibri" w:hAnsi="Arial" w:cs="Arial"/>
          <w:sz w:val="22"/>
          <w:szCs w:val="22"/>
          <w:lang w:val="es-ES" w:eastAsia="en-US"/>
        </w:rPr>
        <w:t xml:space="preserve"> relevantes</w:t>
      </w:r>
      <w:r w:rsidR="004A363E" w:rsidRPr="00B04B86">
        <w:rPr>
          <w:rFonts w:ascii="Arial" w:eastAsia="Calibri" w:hAnsi="Arial" w:cs="Arial"/>
          <w:sz w:val="22"/>
          <w:szCs w:val="22"/>
          <w:lang w:val="es-ES" w:eastAsia="en-US"/>
        </w:rPr>
        <w:t xml:space="preserve"> como el artículo 329 constitucional, </w:t>
      </w:r>
      <w:r w:rsidR="004C385D" w:rsidRPr="00B04B86">
        <w:rPr>
          <w:rFonts w:ascii="Arial" w:eastAsia="Calibri" w:hAnsi="Arial" w:cs="Arial"/>
          <w:sz w:val="22"/>
          <w:szCs w:val="22"/>
          <w:lang w:val="es-ES" w:eastAsia="en-US"/>
        </w:rPr>
        <w:t>la</w:t>
      </w:r>
      <w:r w:rsidR="00597EB9" w:rsidRPr="00B04B86">
        <w:rPr>
          <w:rFonts w:ascii="Arial" w:eastAsia="Calibri" w:hAnsi="Arial" w:cs="Arial"/>
          <w:sz w:val="22"/>
          <w:szCs w:val="22"/>
          <w:lang w:val="es-ES" w:eastAsia="en-US"/>
        </w:rPr>
        <w:t xml:space="preserve">s </w:t>
      </w:r>
      <w:r w:rsidR="004C385D" w:rsidRPr="00B04B86">
        <w:rPr>
          <w:rFonts w:ascii="Arial" w:eastAsia="Calibri" w:hAnsi="Arial" w:cs="Arial"/>
          <w:sz w:val="22"/>
          <w:szCs w:val="22"/>
          <w:lang w:val="es-ES" w:eastAsia="en-US"/>
        </w:rPr>
        <w:t>Ley</w:t>
      </w:r>
      <w:r w:rsidR="00597EB9" w:rsidRPr="00B04B86">
        <w:rPr>
          <w:rFonts w:ascii="Arial" w:eastAsia="Calibri" w:hAnsi="Arial" w:cs="Arial"/>
          <w:sz w:val="22"/>
          <w:szCs w:val="22"/>
          <w:lang w:val="es-ES" w:eastAsia="en-US"/>
        </w:rPr>
        <w:t xml:space="preserve">es 80 de 1993, </w:t>
      </w:r>
      <w:r w:rsidR="005519D1" w:rsidRPr="00B04B86">
        <w:rPr>
          <w:rFonts w:ascii="Arial" w:eastAsia="Calibri" w:hAnsi="Arial" w:cs="Arial"/>
          <w:sz w:val="22"/>
          <w:szCs w:val="22"/>
          <w:lang w:val="es-ES" w:eastAsia="en-US"/>
        </w:rPr>
        <w:t>136 de 1994</w:t>
      </w:r>
      <w:r w:rsidR="00E704E1" w:rsidRPr="00B04B86">
        <w:rPr>
          <w:rFonts w:ascii="Arial" w:eastAsia="Calibri" w:hAnsi="Arial" w:cs="Arial"/>
          <w:sz w:val="22"/>
          <w:szCs w:val="22"/>
          <w:lang w:val="es-ES" w:eastAsia="en-US"/>
        </w:rPr>
        <w:t>–</w:t>
      </w:r>
      <w:r w:rsidR="005519D1" w:rsidRPr="00B04B86">
        <w:rPr>
          <w:rFonts w:ascii="Arial" w:eastAsia="Calibri" w:hAnsi="Arial" w:cs="Arial"/>
          <w:sz w:val="22"/>
          <w:szCs w:val="22"/>
          <w:lang w:val="es-ES" w:eastAsia="en-US"/>
        </w:rPr>
        <w:t xml:space="preserve"> modificada por la Ley</w:t>
      </w:r>
      <w:r w:rsidR="004C385D" w:rsidRPr="00B04B86">
        <w:rPr>
          <w:rFonts w:ascii="Arial" w:eastAsia="Calibri" w:hAnsi="Arial" w:cs="Arial"/>
          <w:sz w:val="22"/>
          <w:szCs w:val="22"/>
          <w:lang w:val="es-ES" w:eastAsia="en-US"/>
        </w:rPr>
        <w:t xml:space="preserve"> 1551 de 2012</w:t>
      </w:r>
      <w:r w:rsidR="00E704E1" w:rsidRPr="00B04B86">
        <w:rPr>
          <w:rFonts w:ascii="Arial" w:eastAsia="Calibri" w:hAnsi="Arial" w:cs="Arial"/>
          <w:sz w:val="22"/>
          <w:szCs w:val="22"/>
          <w:lang w:val="es-ES" w:eastAsia="en-US"/>
        </w:rPr>
        <w:t>–</w:t>
      </w:r>
      <w:r w:rsidR="004C385D" w:rsidRPr="00B04B86">
        <w:rPr>
          <w:rFonts w:ascii="Arial" w:eastAsia="Calibri" w:hAnsi="Arial" w:cs="Arial"/>
          <w:sz w:val="22"/>
          <w:szCs w:val="22"/>
          <w:lang w:val="es-ES" w:eastAsia="en-US"/>
        </w:rPr>
        <w:t xml:space="preserve"> los</w:t>
      </w:r>
      <w:r w:rsidR="004A363E" w:rsidRPr="00B04B86">
        <w:rPr>
          <w:rFonts w:ascii="Arial" w:eastAsia="Calibri" w:hAnsi="Arial" w:cs="Arial"/>
          <w:sz w:val="22"/>
          <w:szCs w:val="22"/>
          <w:lang w:val="es-ES" w:eastAsia="en-US"/>
        </w:rPr>
        <w:t xml:space="preserve"> Decreto</w:t>
      </w:r>
      <w:r w:rsidR="004C385D" w:rsidRPr="00B04B86">
        <w:rPr>
          <w:rFonts w:ascii="Arial" w:eastAsia="Calibri" w:hAnsi="Arial" w:cs="Arial"/>
          <w:sz w:val="22"/>
          <w:szCs w:val="22"/>
          <w:lang w:val="es-ES" w:eastAsia="en-US"/>
        </w:rPr>
        <w:t>s</w:t>
      </w:r>
      <w:r w:rsidR="004A363E" w:rsidRPr="00B04B86">
        <w:rPr>
          <w:rFonts w:ascii="Arial" w:eastAsia="Calibri" w:hAnsi="Arial" w:cs="Arial"/>
          <w:sz w:val="22"/>
          <w:szCs w:val="22"/>
          <w:lang w:val="es-ES" w:eastAsia="en-US"/>
        </w:rPr>
        <w:t xml:space="preserve"> 1088 de 1993,</w:t>
      </w:r>
      <w:r w:rsidR="004C385D" w:rsidRPr="00B04B86">
        <w:rPr>
          <w:rFonts w:ascii="Arial" w:eastAsia="Calibri" w:hAnsi="Arial" w:cs="Arial"/>
          <w:sz w:val="22"/>
          <w:szCs w:val="22"/>
          <w:lang w:val="es-ES" w:eastAsia="en-US"/>
        </w:rPr>
        <w:t xml:space="preserve"> 1953 de 2014</w:t>
      </w:r>
      <w:r w:rsidR="00E704E1" w:rsidRPr="00B04B86">
        <w:rPr>
          <w:rFonts w:ascii="Arial" w:eastAsia="Calibri" w:hAnsi="Arial" w:cs="Arial"/>
          <w:sz w:val="22"/>
          <w:szCs w:val="22"/>
          <w:lang w:val="es-ES" w:eastAsia="en-US"/>
        </w:rPr>
        <w:t xml:space="preserve"> y</w:t>
      </w:r>
      <w:r w:rsidR="004C385D" w:rsidRPr="00B04B86">
        <w:rPr>
          <w:rFonts w:ascii="Arial" w:eastAsia="Calibri" w:hAnsi="Arial" w:cs="Arial"/>
          <w:sz w:val="22"/>
          <w:szCs w:val="22"/>
          <w:lang w:val="es-ES" w:eastAsia="en-US"/>
        </w:rPr>
        <w:t xml:space="preserve"> 252 de 2020</w:t>
      </w:r>
      <w:r w:rsidR="005519D1" w:rsidRPr="00B04B86">
        <w:rPr>
          <w:rFonts w:ascii="Arial" w:eastAsia="Calibri" w:hAnsi="Arial" w:cs="Arial"/>
          <w:sz w:val="22"/>
          <w:szCs w:val="22"/>
          <w:lang w:val="es-ES" w:eastAsia="en-US"/>
        </w:rPr>
        <w:t>, entre otras disposiciones</w:t>
      </w:r>
      <w:r w:rsidR="00597EB9" w:rsidRPr="00B04B86">
        <w:rPr>
          <w:rFonts w:ascii="Arial" w:eastAsia="Calibri" w:hAnsi="Arial" w:cs="Arial"/>
          <w:sz w:val="22"/>
          <w:szCs w:val="22"/>
          <w:lang w:val="es-ES" w:eastAsia="en-US"/>
        </w:rPr>
        <w:t xml:space="preserve"> a las que recientemente se les ha añadido</w:t>
      </w:r>
      <w:r w:rsidR="00E704E1" w:rsidRPr="00B04B86">
        <w:rPr>
          <w:rFonts w:ascii="Arial" w:eastAsia="Calibri" w:hAnsi="Arial" w:cs="Arial"/>
          <w:sz w:val="22"/>
          <w:szCs w:val="22"/>
          <w:lang w:val="es-ES" w:eastAsia="en-US"/>
        </w:rPr>
        <w:t xml:space="preserve"> la Ley 2060 de 2021</w:t>
      </w:r>
      <w:r w:rsidR="0040130A" w:rsidRPr="00B04B86">
        <w:rPr>
          <w:rFonts w:ascii="Arial" w:eastAsia="Calibri" w:hAnsi="Arial" w:cs="Arial"/>
          <w:sz w:val="22"/>
          <w:szCs w:val="22"/>
          <w:lang w:val="es-ES" w:eastAsia="en-US"/>
        </w:rPr>
        <w:t xml:space="preserve">. Para efectos del presente concepto, </w:t>
      </w:r>
      <w:r w:rsidR="000A2E16" w:rsidRPr="00B04B86">
        <w:rPr>
          <w:rFonts w:ascii="Arial" w:eastAsia="Calibri" w:hAnsi="Arial" w:cs="Arial"/>
          <w:sz w:val="22"/>
          <w:szCs w:val="22"/>
          <w:lang w:val="es-ES" w:eastAsia="en-US"/>
        </w:rPr>
        <w:t>con</w:t>
      </w:r>
      <w:r w:rsidR="00283B48" w:rsidRPr="00B04B86">
        <w:rPr>
          <w:rFonts w:ascii="Arial" w:eastAsia="Calibri" w:hAnsi="Arial" w:cs="Arial"/>
          <w:sz w:val="22"/>
          <w:szCs w:val="22"/>
          <w:lang w:val="es-ES" w:eastAsia="en-US"/>
        </w:rPr>
        <w:t xml:space="preserve"> el propósito </w:t>
      </w:r>
      <w:r w:rsidR="000A2E16" w:rsidRPr="00B04B86">
        <w:rPr>
          <w:rFonts w:ascii="Arial" w:eastAsia="Calibri" w:hAnsi="Arial" w:cs="Arial"/>
          <w:sz w:val="22"/>
          <w:szCs w:val="22"/>
          <w:lang w:val="es-ES" w:eastAsia="en-US"/>
        </w:rPr>
        <w:t xml:space="preserve">explicar con claridad </w:t>
      </w:r>
      <w:r w:rsidR="00334A80" w:rsidRPr="00B04B86">
        <w:rPr>
          <w:rFonts w:ascii="Arial" w:eastAsia="Calibri" w:hAnsi="Arial" w:cs="Arial"/>
          <w:sz w:val="22"/>
          <w:szCs w:val="22"/>
          <w:lang w:val="es-ES" w:eastAsia="en-US"/>
        </w:rPr>
        <w:t xml:space="preserve">la </w:t>
      </w:r>
      <w:r w:rsidR="00C530C3" w:rsidRPr="00B04B86">
        <w:rPr>
          <w:rFonts w:ascii="Arial" w:eastAsia="Calibri" w:hAnsi="Arial" w:cs="Arial"/>
          <w:sz w:val="22"/>
          <w:szCs w:val="22"/>
          <w:lang w:val="es-ES" w:eastAsia="en-US"/>
        </w:rPr>
        <w:t>postura que se expone, se estima necesario dividir el análisis requerido de las mencionadas</w:t>
      </w:r>
      <w:r w:rsidR="002A5876" w:rsidRPr="00B04B86">
        <w:rPr>
          <w:rFonts w:ascii="Arial" w:eastAsia="Calibri" w:hAnsi="Arial" w:cs="Arial"/>
          <w:sz w:val="22"/>
          <w:szCs w:val="22"/>
          <w:lang w:val="es-ES" w:eastAsia="en-US"/>
        </w:rPr>
        <w:t xml:space="preserve"> disposiciones, por lo que a continuación se desarrollar</w:t>
      </w:r>
      <w:r w:rsidR="00436BBE" w:rsidRPr="00B04B86">
        <w:rPr>
          <w:rFonts w:ascii="Arial" w:eastAsia="Calibri" w:hAnsi="Arial" w:cs="Arial"/>
          <w:sz w:val="22"/>
          <w:szCs w:val="22"/>
          <w:lang w:val="es-ES" w:eastAsia="en-US"/>
        </w:rPr>
        <w:t>á</w:t>
      </w:r>
      <w:r w:rsidR="002A5876" w:rsidRPr="00B04B86">
        <w:rPr>
          <w:rFonts w:ascii="Arial" w:eastAsia="Calibri" w:hAnsi="Arial" w:cs="Arial"/>
          <w:sz w:val="22"/>
          <w:szCs w:val="22"/>
          <w:lang w:val="es-ES" w:eastAsia="en-US"/>
        </w:rPr>
        <w:t xml:space="preserve">n </w:t>
      </w:r>
      <w:r w:rsidR="00D4640D" w:rsidRPr="00B04B86">
        <w:rPr>
          <w:rFonts w:ascii="Arial" w:eastAsia="Calibri" w:hAnsi="Arial" w:cs="Arial"/>
          <w:sz w:val="22"/>
          <w:szCs w:val="22"/>
          <w:lang w:val="es-ES" w:eastAsia="en-US"/>
        </w:rPr>
        <w:t xml:space="preserve">dos acápites, uno dirigido a </w:t>
      </w:r>
      <w:r w:rsidR="002913D3" w:rsidRPr="00B04B86">
        <w:rPr>
          <w:rFonts w:ascii="Arial" w:eastAsia="Calibri" w:hAnsi="Arial" w:cs="Arial"/>
          <w:sz w:val="22"/>
          <w:szCs w:val="22"/>
          <w:lang w:val="es-ES" w:eastAsia="en-US"/>
        </w:rPr>
        <w:t xml:space="preserve">precisar el alcance de las </w:t>
      </w:r>
      <w:r w:rsidR="003677F9" w:rsidRPr="00B04B86">
        <w:rPr>
          <w:rFonts w:ascii="Arial" w:eastAsia="Calibri" w:hAnsi="Arial" w:cs="Arial"/>
          <w:sz w:val="22"/>
          <w:szCs w:val="22"/>
          <w:lang w:val="es-ES" w:eastAsia="en-US"/>
        </w:rPr>
        <w:t xml:space="preserve">normas expedidas hasta el 2020, y otro para explicar el alcance de la </w:t>
      </w:r>
      <w:r w:rsidR="00264679" w:rsidRPr="00B04B86">
        <w:rPr>
          <w:rFonts w:ascii="Arial" w:eastAsia="Calibri" w:hAnsi="Arial" w:cs="Arial"/>
          <w:sz w:val="22"/>
          <w:szCs w:val="22"/>
          <w:lang w:val="es-ES" w:eastAsia="en-US"/>
        </w:rPr>
        <w:t xml:space="preserve">Ley 2160 de 2021, recientemente </w:t>
      </w:r>
      <w:r w:rsidR="004D638B" w:rsidRPr="00B04B86">
        <w:rPr>
          <w:rFonts w:ascii="Arial" w:eastAsia="Calibri" w:hAnsi="Arial" w:cs="Arial"/>
          <w:sz w:val="22"/>
          <w:szCs w:val="22"/>
          <w:lang w:val="es-ES" w:eastAsia="en-US"/>
        </w:rPr>
        <w:t>sancionada</w:t>
      </w:r>
      <w:r w:rsidR="00264679" w:rsidRPr="00B04B86">
        <w:rPr>
          <w:rFonts w:ascii="Arial" w:eastAsia="Calibri" w:hAnsi="Arial" w:cs="Arial"/>
          <w:sz w:val="22"/>
          <w:szCs w:val="22"/>
          <w:lang w:val="es-ES" w:eastAsia="en-US"/>
        </w:rPr>
        <w:t>.</w:t>
      </w:r>
    </w:p>
    <w:p w14:paraId="355D8047" w14:textId="166C200F" w:rsidR="00D411D0" w:rsidRPr="00B04B86" w:rsidRDefault="00264679" w:rsidP="00B04B86">
      <w:pPr>
        <w:spacing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 </w:t>
      </w:r>
      <w:r w:rsidR="00D4640D" w:rsidRPr="00B04B86">
        <w:rPr>
          <w:rFonts w:ascii="Arial" w:eastAsia="Calibri" w:hAnsi="Arial" w:cs="Arial"/>
          <w:sz w:val="22"/>
          <w:szCs w:val="22"/>
          <w:lang w:val="es-ES" w:eastAsia="en-US"/>
        </w:rPr>
        <w:t xml:space="preserve"> </w:t>
      </w:r>
      <w:r w:rsidR="00C530C3" w:rsidRPr="00B04B86">
        <w:rPr>
          <w:rFonts w:ascii="Arial" w:eastAsia="Calibri" w:hAnsi="Arial" w:cs="Arial"/>
          <w:sz w:val="22"/>
          <w:szCs w:val="22"/>
          <w:lang w:val="es-ES" w:eastAsia="en-US"/>
        </w:rPr>
        <w:t xml:space="preserve"> </w:t>
      </w:r>
      <w:r w:rsidR="004A363E" w:rsidRPr="00B04B86">
        <w:rPr>
          <w:rFonts w:ascii="Arial" w:eastAsia="Calibri" w:hAnsi="Arial" w:cs="Arial"/>
          <w:sz w:val="22"/>
          <w:szCs w:val="22"/>
          <w:lang w:val="es-ES" w:eastAsia="en-US"/>
        </w:rPr>
        <w:t xml:space="preserve"> </w:t>
      </w:r>
    </w:p>
    <w:p w14:paraId="2B32EDA5" w14:textId="7FD4AAC3" w:rsidR="00062285" w:rsidRPr="00B04B86" w:rsidRDefault="00264679" w:rsidP="00E213DA">
      <w:pPr>
        <w:spacing w:line="276" w:lineRule="auto"/>
        <w:jc w:val="both"/>
        <w:rPr>
          <w:rFonts w:ascii="Arial" w:eastAsia="Calibri" w:hAnsi="Arial" w:cs="Arial"/>
          <w:b/>
          <w:bCs/>
          <w:sz w:val="22"/>
          <w:szCs w:val="22"/>
          <w:lang w:val="es-ES" w:eastAsia="en-US"/>
        </w:rPr>
      </w:pPr>
      <w:r w:rsidRPr="00E213DA">
        <w:rPr>
          <w:rFonts w:ascii="Arial" w:eastAsia="Calibri" w:hAnsi="Arial" w:cs="Arial"/>
          <w:b/>
          <w:bCs/>
          <w:sz w:val="22"/>
          <w:szCs w:val="22"/>
          <w:lang w:val="es-ES" w:eastAsia="en-US"/>
        </w:rPr>
        <w:t>2.</w:t>
      </w:r>
      <w:r w:rsidR="00C55409" w:rsidRPr="00E213DA">
        <w:rPr>
          <w:rFonts w:ascii="Arial" w:eastAsia="Calibri" w:hAnsi="Arial" w:cs="Arial"/>
          <w:b/>
          <w:bCs/>
          <w:sz w:val="22"/>
          <w:szCs w:val="22"/>
          <w:lang w:val="es-ES" w:eastAsia="en-US"/>
        </w:rPr>
        <w:t>2.</w:t>
      </w:r>
      <w:r w:rsidR="00C55409">
        <w:rPr>
          <w:rFonts w:ascii="Arial" w:eastAsia="Calibri" w:hAnsi="Arial" w:cs="Arial"/>
          <w:b/>
          <w:bCs/>
          <w:i/>
          <w:iCs/>
          <w:sz w:val="22"/>
          <w:szCs w:val="22"/>
          <w:lang w:val="es-ES" w:eastAsia="en-US"/>
        </w:rPr>
        <w:t xml:space="preserve"> </w:t>
      </w:r>
      <w:r w:rsidR="00532482" w:rsidRPr="00B04B86">
        <w:rPr>
          <w:rFonts w:ascii="Arial" w:eastAsia="Calibri" w:hAnsi="Arial" w:cs="Arial"/>
          <w:b/>
          <w:bCs/>
          <w:sz w:val="22"/>
          <w:szCs w:val="22"/>
          <w:lang w:val="es-ES" w:eastAsia="en-US"/>
        </w:rPr>
        <w:t>C</w:t>
      </w:r>
      <w:r w:rsidR="00870D8B" w:rsidRPr="00B04B86">
        <w:rPr>
          <w:rFonts w:ascii="Arial" w:eastAsia="Calibri" w:hAnsi="Arial" w:cs="Arial"/>
          <w:b/>
          <w:bCs/>
          <w:sz w:val="22"/>
          <w:szCs w:val="22"/>
          <w:lang w:val="es-ES" w:eastAsia="en-US"/>
        </w:rPr>
        <w:t>ontratación</w:t>
      </w:r>
      <w:r w:rsidR="00532482" w:rsidRPr="00B04B86">
        <w:rPr>
          <w:rFonts w:ascii="Arial" w:eastAsia="Calibri" w:hAnsi="Arial" w:cs="Arial"/>
          <w:b/>
          <w:bCs/>
          <w:sz w:val="22"/>
          <w:szCs w:val="22"/>
          <w:lang w:val="es-ES" w:eastAsia="en-US"/>
        </w:rPr>
        <w:t xml:space="preserve"> con</w:t>
      </w:r>
      <w:r w:rsidR="00AB7175" w:rsidRPr="00B04B86">
        <w:rPr>
          <w:rFonts w:ascii="Arial" w:eastAsia="Calibri" w:hAnsi="Arial" w:cs="Arial"/>
          <w:b/>
          <w:bCs/>
          <w:sz w:val="22"/>
          <w:szCs w:val="22"/>
          <w:lang w:val="es-ES" w:eastAsia="en-US"/>
        </w:rPr>
        <w:t xml:space="preserve"> </w:t>
      </w:r>
      <w:r w:rsidR="003A75FF" w:rsidRPr="00B04B86">
        <w:rPr>
          <w:rFonts w:ascii="Arial" w:eastAsia="Calibri" w:hAnsi="Arial" w:cs="Arial"/>
          <w:b/>
          <w:bCs/>
          <w:sz w:val="22"/>
          <w:szCs w:val="22"/>
          <w:lang w:val="es-ES" w:eastAsia="en-US"/>
        </w:rPr>
        <w:t>territorios</w:t>
      </w:r>
      <w:r w:rsidR="00AB7175" w:rsidRPr="00B04B86">
        <w:rPr>
          <w:rFonts w:ascii="Arial" w:eastAsia="Calibri" w:hAnsi="Arial" w:cs="Arial"/>
          <w:b/>
          <w:bCs/>
          <w:sz w:val="22"/>
          <w:szCs w:val="22"/>
          <w:lang w:val="es-ES" w:eastAsia="en-US"/>
        </w:rPr>
        <w:t xml:space="preserve"> indígenas,</w:t>
      </w:r>
      <w:r w:rsidR="00532482" w:rsidRPr="00B04B86">
        <w:rPr>
          <w:rFonts w:ascii="Arial" w:eastAsia="Calibri" w:hAnsi="Arial" w:cs="Arial"/>
          <w:b/>
          <w:bCs/>
          <w:sz w:val="22"/>
          <w:szCs w:val="22"/>
          <w:lang w:val="es-ES" w:eastAsia="en-US"/>
        </w:rPr>
        <w:t xml:space="preserve"> asociaciones de cabildos y</w:t>
      </w:r>
      <w:r w:rsidR="000E619D" w:rsidRPr="00B04B86">
        <w:rPr>
          <w:rFonts w:ascii="Arial" w:eastAsia="Calibri" w:hAnsi="Arial" w:cs="Arial"/>
          <w:b/>
          <w:bCs/>
          <w:sz w:val="22"/>
          <w:szCs w:val="22"/>
          <w:lang w:val="es-ES" w:eastAsia="en-US"/>
        </w:rPr>
        <w:t>/o</w:t>
      </w:r>
      <w:r w:rsidR="00532482" w:rsidRPr="00B04B86">
        <w:rPr>
          <w:rFonts w:ascii="Arial" w:eastAsia="Calibri" w:hAnsi="Arial" w:cs="Arial"/>
          <w:b/>
          <w:bCs/>
          <w:sz w:val="22"/>
          <w:szCs w:val="22"/>
          <w:lang w:val="es-ES" w:eastAsia="en-US"/>
        </w:rPr>
        <w:t xml:space="preserve"> autoridades tradicionales,</w:t>
      </w:r>
      <w:r w:rsidR="001C2D9B" w:rsidRPr="00B04B86">
        <w:rPr>
          <w:rFonts w:ascii="Arial" w:eastAsia="Calibri" w:hAnsi="Arial" w:cs="Arial"/>
          <w:b/>
          <w:bCs/>
          <w:sz w:val="22"/>
          <w:szCs w:val="22"/>
          <w:lang w:val="es-ES" w:eastAsia="en-US"/>
        </w:rPr>
        <w:t xml:space="preserve"> resguar</w:t>
      </w:r>
      <w:r w:rsidR="00AB7175" w:rsidRPr="00B04B86">
        <w:rPr>
          <w:rFonts w:ascii="Arial" w:eastAsia="Calibri" w:hAnsi="Arial" w:cs="Arial"/>
          <w:b/>
          <w:bCs/>
          <w:sz w:val="22"/>
          <w:szCs w:val="22"/>
          <w:lang w:val="es-ES" w:eastAsia="en-US"/>
        </w:rPr>
        <w:t>dos</w:t>
      </w:r>
      <w:r w:rsidR="003A75FF" w:rsidRPr="00B04B86">
        <w:rPr>
          <w:rFonts w:ascii="Arial" w:eastAsia="Calibri" w:hAnsi="Arial" w:cs="Arial"/>
          <w:b/>
          <w:bCs/>
          <w:sz w:val="22"/>
          <w:szCs w:val="22"/>
          <w:lang w:val="es-ES" w:eastAsia="en-US"/>
        </w:rPr>
        <w:t>, asociaciones de resguardos</w:t>
      </w:r>
      <w:r w:rsidR="000F05F3" w:rsidRPr="00B04B86">
        <w:rPr>
          <w:rFonts w:ascii="Arial" w:eastAsia="Calibri" w:hAnsi="Arial" w:cs="Arial"/>
          <w:b/>
          <w:bCs/>
          <w:sz w:val="22"/>
          <w:szCs w:val="22"/>
          <w:lang w:val="es-ES" w:eastAsia="en-US"/>
        </w:rPr>
        <w:t xml:space="preserve"> y organizaciones indígenas</w:t>
      </w:r>
      <w:r w:rsidR="007B292A">
        <w:rPr>
          <w:rFonts w:ascii="Arial" w:eastAsia="Calibri" w:hAnsi="Arial" w:cs="Arial"/>
          <w:b/>
          <w:bCs/>
          <w:sz w:val="22"/>
          <w:szCs w:val="22"/>
          <w:lang w:val="es-ES" w:eastAsia="en-US"/>
        </w:rPr>
        <w:t>:</w:t>
      </w:r>
      <w:r w:rsidR="000F05F3" w:rsidRPr="00B04B86">
        <w:rPr>
          <w:rFonts w:ascii="Arial" w:eastAsia="Calibri" w:hAnsi="Arial" w:cs="Arial"/>
          <w:b/>
          <w:bCs/>
          <w:sz w:val="22"/>
          <w:szCs w:val="22"/>
          <w:lang w:val="es-ES" w:eastAsia="en-US"/>
        </w:rPr>
        <w:t xml:space="preserve"> </w:t>
      </w:r>
      <w:r w:rsidR="007B292A">
        <w:rPr>
          <w:rFonts w:ascii="Arial" w:eastAsia="Calibri" w:hAnsi="Arial" w:cs="Arial"/>
          <w:b/>
          <w:bCs/>
          <w:sz w:val="22"/>
          <w:szCs w:val="22"/>
          <w:lang w:val="es-ES" w:eastAsia="en-US"/>
        </w:rPr>
        <w:t>c</w:t>
      </w:r>
      <w:r w:rsidR="000F05F3" w:rsidRPr="00B04B86">
        <w:rPr>
          <w:rFonts w:ascii="Arial" w:eastAsia="Calibri" w:hAnsi="Arial" w:cs="Arial"/>
          <w:b/>
          <w:bCs/>
          <w:sz w:val="22"/>
          <w:szCs w:val="22"/>
          <w:lang w:val="es-ES" w:eastAsia="en-US"/>
        </w:rPr>
        <w:t>ontexto</w:t>
      </w:r>
      <w:r w:rsidR="00062285" w:rsidRPr="00B04B86">
        <w:rPr>
          <w:rFonts w:ascii="Arial" w:eastAsia="Calibri" w:hAnsi="Arial" w:cs="Arial"/>
          <w:b/>
          <w:bCs/>
          <w:sz w:val="22"/>
          <w:szCs w:val="22"/>
          <w:lang w:val="es-ES" w:eastAsia="en-US"/>
        </w:rPr>
        <w:t xml:space="preserve"> normativo</w:t>
      </w:r>
      <w:r w:rsidR="000F05F3" w:rsidRPr="00B04B86">
        <w:rPr>
          <w:rFonts w:ascii="Arial" w:eastAsia="Calibri" w:hAnsi="Arial" w:cs="Arial"/>
          <w:b/>
          <w:bCs/>
          <w:sz w:val="22"/>
          <w:szCs w:val="22"/>
          <w:lang w:val="es-ES" w:eastAsia="en-US"/>
        </w:rPr>
        <w:t xml:space="preserve"> previo a la expedición de la Ley 2160 de 2021 </w:t>
      </w:r>
      <w:r w:rsidR="003A75FF" w:rsidRPr="00B04B86">
        <w:rPr>
          <w:rFonts w:ascii="Arial" w:eastAsia="Calibri" w:hAnsi="Arial" w:cs="Arial"/>
          <w:b/>
          <w:bCs/>
          <w:sz w:val="22"/>
          <w:szCs w:val="22"/>
          <w:lang w:val="es-ES" w:eastAsia="en-US"/>
        </w:rPr>
        <w:t xml:space="preserve"> </w:t>
      </w:r>
      <w:r w:rsidR="001C2D9B" w:rsidRPr="00B04B86">
        <w:rPr>
          <w:rFonts w:ascii="Arial" w:eastAsia="Calibri" w:hAnsi="Arial" w:cs="Arial"/>
          <w:b/>
          <w:bCs/>
          <w:sz w:val="22"/>
          <w:szCs w:val="22"/>
          <w:lang w:val="es-ES" w:eastAsia="en-US"/>
        </w:rPr>
        <w:t xml:space="preserve"> </w:t>
      </w:r>
    </w:p>
    <w:p w14:paraId="59D227CD" w14:textId="516F0580" w:rsidR="00F86FF8" w:rsidRPr="00B04B86" w:rsidRDefault="00982B1A" w:rsidP="00B04B86">
      <w:pPr>
        <w:spacing w:line="276" w:lineRule="auto"/>
        <w:ind w:firstLine="680"/>
        <w:jc w:val="both"/>
        <w:rPr>
          <w:rFonts w:ascii="Arial" w:eastAsia="Calibri" w:hAnsi="Arial" w:cs="Arial"/>
          <w:b/>
          <w:bCs/>
          <w:sz w:val="22"/>
          <w:szCs w:val="22"/>
          <w:lang w:val="es-ES" w:eastAsia="en-US"/>
        </w:rPr>
      </w:pPr>
      <w:r w:rsidRPr="00B04B86">
        <w:rPr>
          <w:rFonts w:ascii="Arial" w:eastAsia="Calibri" w:hAnsi="Arial" w:cs="Arial"/>
          <w:b/>
          <w:bCs/>
          <w:sz w:val="22"/>
          <w:szCs w:val="22"/>
          <w:lang w:val="es-ES" w:eastAsia="en-US"/>
        </w:rPr>
        <w:t xml:space="preserve"> </w:t>
      </w:r>
      <w:r w:rsidR="00FE4991" w:rsidRPr="00B04B86">
        <w:rPr>
          <w:rFonts w:ascii="Arial" w:eastAsia="Calibri" w:hAnsi="Arial" w:cs="Arial"/>
          <w:b/>
          <w:bCs/>
          <w:sz w:val="22"/>
          <w:szCs w:val="22"/>
          <w:lang w:val="es-ES" w:eastAsia="en-US"/>
        </w:rPr>
        <w:t xml:space="preserve"> </w:t>
      </w:r>
    </w:p>
    <w:p w14:paraId="1922B287" w14:textId="1B031037" w:rsidR="00547874" w:rsidRPr="00B04B86" w:rsidRDefault="00547874" w:rsidP="00062285">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relación con las formas de organización indígena, la Constitución Política de 1991 dispuso que la conformación de las entidades territoriales indígenas se </w:t>
      </w:r>
      <w:r w:rsidR="00543E04" w:rsidRPr="00B04B86">
        <w:rPr>
          <w:rFonts w:ascii="Arial" w:eastAsia="Calibri" w:hAnsi="Arial" w:cs="Arial"/>
          <w:sz w:val="22"/>
          <w:szCs w:val="22"/>
          <w:lang w:val="es-ES" w:eastAsia="en-US"/>
        </w:rPr>
        <w:t xml:space="preserve">realizaría </w:t>
      </w:r>
      <w:r w:rsidRPr="00B04B86">
        <w:rPr>
          <w:rFonts w:ascii="Arial" w:eastAsia="Calibri" w:hAnsi="Arial" w:cs="Arial"/>
          <w:sz w:val="22"/>
          <w:szCs w:val="22"/>
          <w:lang w:val="es-ES" w:eastAsia="en-US"/>
        </w:rPr>
        <w:t xml:space="preserve">conforme </w:t>
      </w:r>
      <w:r w:rsidRPr="00B04B86">
        <w:rPr>
          <w:rFonts w:ascii="Arial" w:eastAsia="Calibri" w:hAnsi="Arial" w:cs="Arial"/>
          <w:sz w:val="22"/>
          <w:szCs w:val="22"/>
          <w:lang w:val="es-ES" w:eastAsia="en-US"/>
        </w:rPr>
        <w:lastRenderedPageBreak/>
        <w:t xml:space="preserve">a lo dispuesto en la Ley de Ordenamiento Territorial – LOT. El artículo 329 de la Constitución prescribe lo siguiente: </w:t>
      </w:r>
    </w:p>
    <w:p w14:paraId="6327B60A"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081F773A" w14:textId="761932C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A2D8E1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491D090" w14:textId="7E5AC989" w:rsidR="00547874" w:rsidRPr="00B04B86" w:rsidRDefault="00547874" w:rsidP="00B04B86">
      <w:pPr>
        <w:spacing w:after="120" w:line="276" w:lineRule="auto"/>
        <w:ind w:firstLine="709"/>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w:t>
      </w:r>
      <w:r w:rsidR="00543E04" w:rsidRPr="00B04B86">
        <w:rPr>
          <w:rFonts w:ascii="Arial" w:eastAsia="Calibri" w:hAnsi="Arial" w:cs="Arial"/>
          <w:sz w:val="22"/>
          <w:szCs w:val="22"/>
          <w:lang w:val="es-ES" w:eastAsia="en-US"/>
        </w:rPr>
        <w:t>que</w:t>
      </w:r>
      <w:r w:rsidRPr="00B04B86">
        <w:rPr>
          <w:rFonts w:ascii="Arial" w:eastAsia="Calibri" w:hAnsi="Arial" w:cs="Arial"/>
          <w:sz w:val="22"/>
          <w:szCs w:val="22"/>
          <w:lang w:val="es-ES" w:eastAsia="en-US"/>
        </w:rPr>
        <w:t xml:space="preserve"> </w:t>
      </w:r>
      <w:r w:rsidR="00543E04"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Mientras se expide la ley a que se refiere el artículo 329, el Gobierno podrá dictar las normas fiscales necesarias y las demás relativas al funcionamiento de los territorios indígenas y su coordinación con las demás entidades territoriales</w:t>
      </w:r>
      <w:r w:rsidR="00543E04" w:rsidRPr="00B04B86">
        <w:rPr>
          <w:rFonts w:ascii="Arial" w:eastAsia="Calibri" w:hAnsi="Arial" w:cs="Arial"/>
          <w:sz w:val="22"/>
          <w:szCs w:val="22"/>
          <w:lang w:val="es-ES" w:eastAsia="en-US"/>
        </w:rPr>
        <w:t>»</w:t>
      </w:r>
      <w:r w:rsidRPr="00B04B86">
        <w:rPr>
          <w:rFonts w:ascii="Arial" w:eastAsia="Calibri" w:hAnsi="Arial" w:cs="Arial"/>
          <w:sz w:val="21"/>
          <w:szCs w:val="21"/>
          <w:lang w:val="es-ES" w:eastAsia="en-US"/>
        </w:rPr>
        <w:t>.</w:t>
      </w:r>
    </w:p>
    <w:p w14:paraId="0039C7EA" w14:textId="2375D9DD" w:rsidR="00547874" w:rsidRPr="00B04B86" w:rsidRDefault="0005722B" w:rsidP="0005722B">
      <w:pPr>
        <w:spacing w:line="276" w:lineRule="auto"/>
        <w:ind w:firstLine="680"/>
        <w:jc w:val="both"/>
        <w:rPr>
          <w:rFonts w:ascii="Arial" w:eastAsia="Calibri" w:hAnsi="Arial" w:cs="Arial"/>
          <w:sz w:val="22"/>
          <w:szCs w:val="22"/>
          <w:lang w:val="es-ES" w:eastAsia="en-US"/>
        </w:rPr>
      </w:pPr>
      <w:bookmarkStart w:id="4" w:name="_Hlk34989337"/>
      <w:r w:rsidRPr="00B04B86">
        <w:rPr>
          <w:rFonts w:ascii="Arial" w:eastAsia="Calibri" w:hAnsi="Arial" w:cs="Arial"/>
          <w:sz w:val="22"/>
          <w:szCs w:val="22"/>
          <w:lang w:val="es-ES" w:eastAsia="en-US"/>
        </w:rPr>
        <w:t xml:space="preserve">De este modo, basados en </w:t>
      </w:r>
      <w:r w:rsidR="00547874" w:rsidRPr="00B04B86">
        <w:rPr>
          <w:rFonts w:ascii="Arial" w:eastAsia="Calibri" w:hAnsi="Arial" w:cs="Arial"/>
          <w:sz w:val="22"/>
          <w:szCs w:val="22"/>
          <w:lang w:val="es-ES" w:eastAsia="en-US"/>
        </w:rPr>
        <w:t>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w:t>
      </w:r>
      <w:r w:rsidR="00583B93" w:rsidRPr="00B04B86">
        <w:rPr>
          <w:rFonts w:ascii="Arial" w:eastAsia="Calibri" w:hAnsi="Arial" w:cs="Arial"/>
          <w:sz w:val="22"/>
          <w:szCs w:val="22"/>
          <w:lang w:val="es-ES" w:eastAsia="en-US"/>
        </w:rPr>
        <w:t xml:space="preserve"> estas últimas</w:t>
      </w:r>
      <w:r w:rsidR="00547874" w:rsidRPr="00B04B86">
        <w:rPr>
          <w:rFonts w:ascii="Arial" w:eastAsia="Calibri" w:hAnsi="Arial" w:cs="Arial"/>
          <w:sz w:val="22"/>
          <w:szCs w:val="22"/>
          <w:lang w:val="es-ES" w:eastAsia="en-US"/>
        </w:rPr>
        <w:t xml:space="preserve"> la naturaleza de entidades de derecho público, de carácter especial, con personería jurídica, patrimonio propio y autonomía administrativa. </w:t>
      </w:r>
      <w:bookmarkEnd w:id="4"/>
      <w:r w:rsidRPr="00B04B86">
        <w:rPr>
          <w:rFonts w:ascii="Arial" w:eastAsia="Calibri" w:hAnsi="Arial" w:cs="Arial"/>
          <w:sz w:val="22"/>
          <w:szCs w:val="22"/>
          <w:lang w:val="es-ES" w:eastAsia="en-US"/>
        </w:rPr>
        <w:t xml:space="preserve">Al respecto, la disposición prescribe: </w:t>
      </w:r>
    </w:p>
    <w:p w14:paraId="43B6FA6E" w14:textId="77777777" w:rsidR="00547874" w:rsidRPr="00B04B86" w:rsidRDefault="00547874" w:rsidP="00547874">
      <w:pPr>
        <w:spacing w:line="276" w:lineRule="auto"/>
        <w:jc w:val="both"/>
        <w:rPr>
          <w:rFonts w:ascii="Arial" w:eastAsia="Calibri" w:hAnsi="Arial" w:cs="Arial"/>
          <w:sz w:val="22"/>
          <w:szCs w:val="22"/>
          <w:lang w:val="es-ES" w:eastAsia="en-US"/>
        </w:rPr>
      </w:pPr>
    </w:p>
    <w:p w14:paraId="15381459" w14:textId="65AC151D"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371473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2° Naturaleza Jurídica. Las asociaciones de que trata el presente Decreto, son entidades de Derecho Público de carácter especial, con personería jurídica, patrimonio propio y autonomía administrativa.</w:t>
      </w:r>
    </w:p>
    <w:p w14:paraId="4BC5DB40" w14:textId="77777777" w:rsidR="00547874" w:rsidRPr="00B04B86" w:rsidRDefault="00547874" w:rsidP="00547874">
      <w:pPr>
        <w:spacing w:line="276" w:lineRule="auto"/>
        <w:jc w:val="both"/>
        <w:rPr>
          <w:rFonts w:ascii="Arial" w:eastAsia="Calibri" w:hAnsi="Arial" w:cs="Arial"/>
          <w:sz w:val="22"/>
          <w:szCs w:val="22"/>
          <w:lang w:val="es-ES" w:eastAsia="en-US"/>
        </w:rPr>
      </w:pPr>
    </w:p>
    <w:p w14:paraId="00791107" w14:textId="7B1D78EC" w:rsidR="00547874" w:rsidRPr="00B04B86" w:rsidRDefault="00547874" w:rsidP="00547874">
      <w:pPr>
        <w:spacing w:after="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Con base en lo anterior, los cabildos y las autoridades tradicionales indígenas pueden asociarse en representación de sus territorios, y esas asociaciones </w:t>
      </w:r>
      <w:r w:rsidR="0005722B" w:rsidRPr="00B04B86">
        <w:rPr>
          <w:rFonts w:ascii="Arial" w:eastAsia="Calibri" w:hAnsi="Arial" w:cs="Arial"/>
          <w:sz w:val="22"/>
          <w:szCs w:val="22"/>
          <w:lang w:val="es-ES" w:eastAsia="en-US"/>
        </w:rPr>
        <w:t xml:space="preserve">tienen la naturaleza de ser entidades de derecho público de carácter especial, que </w:t>
      </w:r>
      <w:r w:rsidRPr="00B04B86">
        <w:rPr>
          <w:rFonts w:ascii="Arial" w:eastAsia="Calibri" w:hAnsi="Arial" w:cs="Arial"/>
          <w:sz w:val="22"/>
          <w:szCs w:val="22"/>
          <w:lang w:val="es-ES" w:eastAsia="en-US"/>
        </w:rPr>
        <w:t>gozan de personería jurídica y tienen capacidad para adquirir obligaciones.</w:t>
      </w:r>
    </w:p>
    <w:p w14:paraId="3F8EE6CD" w14:textId="46F086B6" w:rsidR="00547874" w:rsidRPr="00B04B86" w:rsidRDefault="00547874" w:rsidP="00547874">
      <w:pPr>
        <w:spacing w:before="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lastRenderedPageBreak/>
        <w:t>Posteriormente</w:t>
      </w:r>
      <w:r w:rsidR="00583B93"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se expidió el Decreto 2164 de 1995, «Por el cual se reglamenta parcialmente el Capítulo XIV de la Ley 160 de 1994 en lo relacionado con la dotación y </w:t>
      </w:r>
      <w:bookmarkStart w:id="5" w:name="_Hlk97794511"/>
      <w:r w:rsidRPr="00B04B86">
        <w:rPr>
          <w:rFonts w:ascii="Arial" w:eastAsia="Calibri" w:hAnsi="Arial" w:cs="Arial"/>
          <w:sz w:val="22"/>
          <w:szCs w:val="22"/>
          <w:lang w:val="es-ES" w:eastAsia="en-US"/>
        </w:rPr>
        <w:t>titulación de tierras a las comunidades indígenas</w:t>
      </w:r>
      <w:bookmarkEnd w:id="5"/>
      <w:r w:rsidRPr="00B04B86">
        <w:rPr>
          <w:rFonts w:ascii="Arial" w:eastAsia="Calibri" w:hAnsi="Arial" w:cs="Arial"/>
          <w:sz w:val="22"/>
          <w:szCs w:val="22"/>
          <w:lang w:val="es-ES" w:eastAsia="en-U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443C9015" w14:textId="15B2F9AA" w:rsidR="00547874" w:rsidRPr="00B04B86" w:rsidRDefault="00AC0941"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2.14.7.5.1.</w:t>
      </w:r>
      <w:r w:rsidR="00547874" w:rsidRPr="00B04B86">
        <w:rPr>
          <w:rFonts w:ascii="Arial" w:eastAsia="Calibri" w:hAnsi="Arial"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2704893" w14:textId="7777777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70EFB649" w14:textId="0E20B977"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73111B8"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37421CA0" w14:textId="77777777" w:rsidR="00547874" w:rsidRPr="00B04B86" w:rsidRDefault="00547874" w:rsidP="00547874">
      <w:pPr>
        <w:ind w:left="708" w:right="709"/>
        <w:jc w:val="both"/>
        <w:rPr>
          <w:rFonts w:ascii="Arial" w:eastAsia="Calibri" w:hAnsi="Arial" w:cs="Arial"/>
          <w:sz w:val="21"/>
          <w:szCs w:val="21"/>
          <w:lang w:val="es-ES" w:eastAsia="en-US"/>
        </w:rPr>
      </w:pPr>
    </w:p>
    <w:p w14:paraId="7E50FF5C"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2.14.7.1.2. Definiciones. Para los fines exclusivos del presente título, </w:t>
      </w:r>
      <w:proofErr w:type="spellStart"/>
      <w:r w:rsidRPr="00B04B86">
        <w:rPr>
          <w:rFonts w:ascii="Arial" w:eastAsia="Calibri" w:hAnsi="Arial" w:cs="Arial"/>
          <w:sz w:val="21"/>
          <w:szCs w:val="21"/>
          <w:lang w:val="es-ES" w:eastAsia="en-US"/>
        </w:rPr>
        <w:t>establécense</w:t>
      </w:r>
      <w:proofErr w:type="spellEnd"/>
      <w:r w:rsidRPr="00B04B86">
        <w:rPr>
          <w:rFonts w:ascii="Arial" w:eastAsia="Calibri" w:hAnsi="Arial" w:cs="Arial"/>
          <w:sz w:val="21"/>
          <w:szCs w:val="21"/>
          <w:lang w:val="es-ES" w:eastAsia="en-US"/>
        </w:rPr>
        <w:t xml:space="preserve"> las siguientes definiciones:</w:t>
      </w:r>
    </w:p>
    <w:p w14:paraId="2A7C91D5" w14:textId="1877C161" w:rsidR="00547874" w:rsidRPr="00B04B86" w:rsidRDefault="00547874" w:rsidP="00B04B86">
      <w:pPr>
        <w:spacing w:after="120"/>
        <w:ind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b/>
        <w:t>[...]</w:t>
      </w:r>
    </w:p>
    <w:p w14:paraId="2157C12F" w14:textId="45427417" w:rsidR="00547874" w:rsidRPr="00B04B86" w:rsidRDefault="00547874" w:rsidP="00B04B86">
      <w:pPr>
        <w:spacing w:after="120"/>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55A364DE" w14:textId="216C65A2" w:rsidR="00547874" w:rsidRPr="00B04B86" w:rsidRDefault="00547874" w:rsidP="00B04B86">
      <w:pPr>
        <w:spacing w:after="120"/>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Para los efectos de este título, las autoridades tradicionales de las comunidades indígenas tienen, frente al </w:t>
      </w:r>
      <w:proofErr w:type="spellStart"/>
      <w:r w:rsidRPr="00B04B86">
        <w:rPr>
          <w:rFonts w:ascii="Arial" w:eastAsia="Calibri" w:hAnsi="Arial" w:cs="Arial"/>
          <w:sz w:val="21"/>
          <w:szCs w:val="21"/>
          <w:lang w:val="es-ES" w:eastAsia="en-US"/>
        </w:rPr>
        <w:t>Incoder</w:t>
      </w:r>
      <w:proofErr w:type="spellEnd"/>
      <w:r w:rsidRPr="00B04B86">
        <w:rPr>
          <w:rFonts w:ascii="Arial" w:eastAsia="Calibri" w:hAnsi="Arial" w:cs="Arial"/>
          <w:sz w:val="21"/>
          <w:szCs w:val="21"/>
          <w:lang w:val="es-ES" w:eastAsia="en-US"/>
        </w:rPr>
        <w:t xml:space="preserve">, la misma representación y atribuciones que corresponde a los cabildos indígenas. </w:t>
      </w:r>
    </w:p>
    <w:p w14:paraId="78618418"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B04B86" w:rsidRDefault="00547874" w:rsidP="00547874">
      <w:pPr>
        <w:spacing w:line="276" w:lineRule="auto"/>
        <w:jc w:val="both"/>
        <w:rPr>
          <w:rFonts w:ascii="Arial" w:eastAsia="Calibri" w:hAnsi="Arial" w:cs="Arial"/>
          <w:sz w:val="22"/>
          <w:szCs w:val="22"/>
          <w:lang w:val="es-ES" w:eastAsia="en-US"/>
        </w:rPr>
      </w:pPr>
    </w:p>
    <w:p w14:paraId="62C3EE66" w14:textId="77777777" w:rsidR="00547874" w:rsidRPr="00B04B86" w:rsidRDefault="00547874" w:rsidP="00547874">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66FF2F5A"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2o. De la definición de entidades, servidores y servicios públicos. Para los solos efectos de esta ley: </w:t>
      </w:r>
    </w:p>
    <w:p w14:paraId="66C879F1" w14:textId="77777777" w:rsidR="00547874" w:rsidRPr="00B04B86" w:rsidRDefault="00547874" w:rsidP="00547874">
      <w:pPr>
        <w:ind w:left="708" w:right="709"/>
        <w:jc w:val="both"/>
        <w:rPr>
          <w:rFonts w:ascii="Arial" w:eastAsia="Calibri" w:hAnsi="Arial" w:cs="Arial"/>
          <w:sz w:val="21"/>
          <w:szCs w:val="21"/>
          <w:lang w:val="es-ES" w:eastAsia="en-US"/>
        </w:rPr>
      </w:pPr>
    </w:p>
    <w:p w14:paraId="33FB021F"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1o. Se denominan entidades estatales: </w:t>
      </w:r>
    </w:p>
    <w:p w14:paraId="3F8D247F" w14:textId="77777777" w:rsidR="00547874" w:rsidRPr="00B04B86" w:rsidRDefault="00547874" w:rsidP="00547874">
      <w:pPr>
        <w:ind w:left="708" w:right="709"/>
        <w:jc w:val="both"/>
        <w:rPr>
          <w:rFonts w:ascii="Arial" w:eastAsia="Calibri" w:hAnsi="Arial" w:cs="Arial"/>
          <w:sz w:val="21"/>
          <w:szCs w:val="21"/>
          <w:lang w:val="es-ES" w:eastAsia="en-US"/>
        </w:rPr>
      </w:pPr>
    </w:p>
    <w:p w14:paraId="24BDEFAF" w14:textId="57E1531D"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 La Nación, las regiones, los departamentos, las provincias, el distrito capital y los distritos especiales, las áreas metropolitanas, las asociaciones de municipios, </w:t>
      </w:r>
      <w:r w:rsidRPr="00B04B86">
        <w:rPr>
          <w:rFonts w:ascii="Arial" w:eastAsia="Calibri" w:hAnsi="Arial" w:cs="Arial"/>
          <w:i/>
          <w:sz w:val="21"/>
          <w:szCs w:val="21"/>
          <w:lang w:val="es-ES" w:eastAsia="en-US"/>
        </w:rPr>
        <w:t>los territorios indígenas</w:t>
      </w:r>
      <w:r w:rsidRPr="00B04B86">
        <w:rPr>
          <w:rFonts w:ascii="Arial" w:eastAsia="Calibri" w:hAnsi="Arial"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w:t>
      </w:r>
      <w:r w:rsidR="0005722B" w:rsidRPr="00B04B86">
        <w:rPr>
          <w:rFonts w:ascii="Arial" w:eastAsia="Calibri" w:hAnsi="Arial" w:cs="Arial"/>
          <w:sz w:val="21"/>
          <w:szCs w:val="21"/>
          <w:lang w:val="es-ES" w:eastAsia="en-US"/>
        </w:rPr>
        <w:t>órdenes y niveles [...] (énfasis</w:t>
      </w:r>
      <w:r w:rsidRPr="00B04B86">
        <w:rPr>
          <w:rFonts w:ascii="Arial" w:eastAsia="Calibri" w:hAnsi="Arial" w:cs="Arial"/>
          <w:sz w:val="21"/>
          <w:szCs w:val="21"/>
          <w:lang w:val="es-ES" w:eastAsia="en-US"/>
        </w:rPr>
        <w:t xml:space="preserve"> fuera de texto).</w:t>
      </w:r>
    </w:p>
    <w:p w14:paraId="25A0D45C"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25FF8159" w14:textId="1CA8090E" w:rsidR="00547874" w:rsidRPr="00B04B86" w:rsidRDefault="00547874" w:rsidP="00547874">
      <w:pPr>
        <w:spacing w:after="120"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De acuerdo con la Ley 80 de 1993, los territorios indígenas </w:t>
      </w:r>
      <w:r w:rsidR="00672D8D" w:rsidRPr="00B04B86">
        <w:rPr>
          <w:rFonts w:ascii="Arial" w:eastAsia="Calibri" w:hAnsi="Arial" w:cs="Arial"/>
          <w:sz w:val="22"/>
          <w:szCs w:val="22"/>
          <w:lang w:val="es-ES" w:eastAsia="en-US"/>
        </w:rPr>
        <w:t>eran considerados</w:t>
      </w:r>
      <w:r w:rsidRPr="00B04B86">
        <w:rPr>
          <w:rFonts w:ascii="Arial" w:eastAsia="Calibri" w:hAnsi="Arial" w:cs="Arial"/>
          <w:sz w:val="22"/>
          <w:szCs w:val="22"/>
          <w:lang w:val="es-ES" w:eastAsia="en-US"/>
        </w:rPr>
        <w:t xml:space="preserve"> entidades estatales</w:t>
      </w:r>
      <w:r w:rsidR="00493D72"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w:t>
      </w:r>
      <w:r w:rsidR="00672D8D" w:rsidRPr="00B04B86">
        <w:rPr>
          <w:rFonts w:ascii="Arial" w:eastAsia="Calibri" w:hAnsi="Arial" w:cs="Arial"/>
          <w:sz w:val="22"/>
          <w:szCs w:val="22"/>
          <w:lang w:val="es-ES" w:eastAsia="en-US"/>
        </w:rPr>
        <w:t>Sin embargo</w:t>
      </w:r>
      <w:r w:rsidR="009F6B26" w:rsidRPr="00B04B86">
        <w:rPr>
          <w:rFonts w:ascii="Arial" w:eastAsia="Calibri" w:hAnsi="Arial" w:cs="Arial"/>
          <w:sz w:val="22"/>
          <w:szCs w:val="22"/>
          <w:lang w:val="es-ES" w:eastAsia="en-US"/>
        </w:rPr>
        <w:t>,</w:t>
      </w:r>
      <w:r w:rsidRPr="00B04B86">
        <w:rPr>
          <w:rFonts w:ascii="Arial" w:eastAsia="Calibri" w:hAnsi="Arial" w:cs="Arial"/>
          <w:sz w:val="22"/>
          <w:szCs w:val="22"/>
          <w:lang w:val="es-ES" w:eastAsia="en-US"/>
        </w:rPr>
        <w:t xml:space="preserve"> la existencia de </w:t>
      </w:r>
      <w:r w:rsidR="00C140F8" w:rsidRPr="00B04B86">
        <w:rPr>
          <w:rFonts w:ascii="Arial" w:eastAsia="Calibri" w:hAnsi="Arial" w:cs="Arial"/>
          <w:sz w:val="22"/>
          <w:szCs w:val="22"/>
          <w:lang w:val="es-ES" w:eastAsia="en-US"/>
        </w:rPr>
        <w:t xml:space="preserve">aquellos </w:t>
      </w:r>
      <w:r w:rsidRPr="00B04B86">
        <w:rPr>
          <w:rFonts w:ascii="Arial" w:eastAsia="Calibri" w:hAnsi="Arial" w:cs="Arial"/>
          <w:sz w:val="22"/>
          <w:szCs w:val="22"/>
          <w:lang w:val="es-ES" w:eastAsia="en-US"/>
        </w:rPr>
        <w:t>se encuentra condicionada a la expedición de la Ley de Ordenamiento Territorial, por lo que la aplicación de</w:t>
      </w:r>
      <w:r w:rsidR="00C140F8" w:rsidRPr="00B04B86">
        <w:rPr>
          <w:rFonts w:ascii="Arial" w:eastAsia="Calibri" w:hAnsi="Arial" w:cs="Arial"/>
          <w:sz w:val="22"/>
          <w:szCs w:val="22"/>
          <w:lang w:val="es-ES" w:eastAsia="en-US"/>
        </w:rPr>
        <w:t>l Estatuto General de Contratación de la Administración Pública</w:t>
      </w:r>
      <w:r w:rsidRPr="00B04B86">
        <w:rPr>
          <w:rFonts w:ascii="Arial" w:eastAsia="Calibri" w:hAnsi="Arial" w:cs="Arial"/>
          <w:sz w:val="22"/>
          <w:szCs w:val="22"/>
          <w:lang w:val="es-ES" w:eastAsia="en-US"/>
        </w:rPr>
        <w:t xml:space="preserve"> para este tipo de entidades</w:t>
      </w:r>
      <w:r w:rsidR="00C1254C" w:rsidRPr="00B04B86">
        <w:rPr>
          <w:rFonts w:ascii="Arial" w:eastAsia="Calibri" w:hAnsi="Arial" w:cs="Arial"/>
          <w:sz w:val="22"/>
          <w:szCs w:val="22"/>
          <w:lang w:val="es-ES" w:eastAsia="en-US"/>
        </w:rPr>
        <w:t xml:space="preserve">, a luz de las </w:t>
      </w:r>
      <w:r w:rsidR="00AC7E2B" w:rsidRPr="00B04B86">
        <w:rPr>
          <w:rFonts w:ascii="Arial" w:eastAsia="Calibri" w:hAnsi="Arial" w:cs="Arial"/>
          <w:sz w:val="22"/>
          <w:szCs w:val="22"/>
          <w:lang w:val="es-ES" w:eastAsia="en-US"/>
        </w:rPr>
        <w:t>disposiciones</w:t>
      </w:r>
      <w:r w:rsidR="00C1254C" w:rsidRPr="00B04B86">
        <w:rPr>
          <w:rFonts w:ascii="Arial" w:eastAsia="Calibri" w:hAnsi="Arial" w:cs="Arial"/>
          <w:sz w:val="22"/>
          <w:szCs w:val="22"/>
          <w:lang w:val="es-ES" w:eastAsia="en-US"/>
        </w:rPr>
        <w:t xml:space="preserve"> hasta aquí referidas, </w:t>
      </w:r>
      <w:r w:rsidRPr="00B04B86">
        <w:rPr>
          <w:rFonts w:ascii="Arial" w:eastAsia="Calibri" w:hAnsi="Arial" w:cs="Arial"/>
          <w:sz w:val="22"/>
          <w:szCs w:val="22"/>
          <w:lang w:val="es-ES" w:eastAsia="en-US"/>
        </w:rPr>
        <w:t>presenta</w:t>
      </w:r>
      <w:r w:rsidR="00C140F8" w:rsidRPr="00B04B86">
        <w:rPr>
          <w:rFonts w:ascii="Arial" w:eastAsia="Calibri" w:hAnsi="Arial" w:cs="Arial"/>
          <w:sz w:val="22"/>
          <w:szCs w:val="22"/>
          <w:lang w:val="es-ES" w:eastAsia="en-US"/>
        </w:rPr>
        <w:t xml:space="preserve"> </w:t>
      </w:r>
      <w:r w:rsidRPr="00B04B86">
        <w:rPr>
          <w:rFonts w:ascii="Arial" w:eastAsia="Calibri" w:hAnsi="Arial" w:cs="Arial"/>
          <w:sz w:val="22"/>
          <w:szCs w:val="22"/>
          <w:lang w:val="es-ES" w:eastAsia="en-US"/>
        </w:rPr>
        <w:t>dificultades</w:t>
      </w:r>
      <w:r w:rsidR="00C140F8" w:rsidRPr="00B04B86">
        <w:rPr>
          <w:rFonts w:ascii="Arial" w:eastAsia="Calibri" w:hAnsi="Arial" w:cs="Arial"/>
          <w:sz w:val="22"/>
          <w:szCs w:val="22"/>
          <w:lang w:val="es-ES" w:eastAsia="en-US"/>
        </w:rPr>
        <w:t xml:space="preserve">. Esto en la medida que </w:t>
      </w:r>
      <w:r w:rsidRPr="00B04B86">
        <w:rPr>
          <w:rFonts w:ascii="Arial" w:eastAsia="Calibri" w:hAnsi="Arial" w:cs="Arial"/>
          <w:sz w:val="22"/>
          <w:szCs w:val="22"/>
          <w:lang w:val="es-ES" w:eastAsia="en-US"/>
        </w:rPr>
        <w:t>no exist</w:t>
      </w:r>
      <w:r w:rsidR="00C140F8" w:rsidRPr="00B04B86">
        <w:rPr>
          <w:rFonts w:ascii="Arial" w:eastAsia="Calibri" w:hAnsi="Arial" w:cs="Arial"/>
          <w:sz w:val="22"/>
          <w:szCs w:val="22"/>
          <w:lang w:val="es-ES" w:eastAsia="en-US"/>
        </w:rPr>
        <w:t>e</w:t>
      </w:r>
      <w:r w:rsidRPr="00B04B86">
        <w:rPr>
          <w:rFonts w:ascii="Arial" w:eastAsia="Calibri" w:hAnsi="Arial" w:cs="Arial"/>
          <w:sz w:val="22"/>
          <w:szCs w:val="22"/>
          <w:lang w:val="es-ES" w:eastAsia="en-US"/>
        </w:rPr>
        <w:t xml:space="preserve"> una norma que defin</w:t>
      </w:r>
      <w:r w:rsidR="00C140F8" w:rsidRPr="00B04B86">
        <w:rPr>
          <w:rFonts w:ascii="Arial" w:eastAsia="Calibri" w:hAnsi="Arial" w:cs="Arial"/>
          <w:sz w:val="22"/>
          <w:szCs w:val="22"/>
          <w:lang w:val="es-ES" w:eastAsia="en-US"/>
        </w:rPr>
        <w:t>a</w:t>
      </w:r>
      <w:r w:rsidRPr="00B04B86">
        <w:rPr>
          <w:rFonts w:ascii="Arial" w:eastAsia="Calibri" w:hAnsi="Arial" w:cs="Arial"/>
          <w:sz w:val="22"/>
          <w:szCs w:val="22"/>
          <w:lang w:val="es-ES" w:eastAsia="en-US"/>
        </w:rPr>
        <w:t xml:space="preserve"> los territorios indígenas a los que</w:t>
      </w:r>
      <w:r w:rsidR="00AC7E2B" w:rsidRPr="00B04B86">
        <w:rPr>
          <w:rFonts w:ascii="Arial" w:eastAsia="Calibri" w:hAnsi="Arial" w:cs="Arial"/>
          <w:sz w:val="22"/>
          <w:szCs w:val="22"/>
          <w:lang w:val="es-ES" w:eastAsia="en-US"/>
        </w:rPr>
        <w:t xml:space="preserve"> </w:t>
      </w:r>
      <w:r w:rsidR="00B45CBD">
        <w:rPr>
          <w:rFonts w:ascii="Arial" w:eastAsia="Calibri" w:hAnsi="Arial" w:cs="Arial"/>
          <w:sz w:val="22"/>
          <w:szCs w:val="22"/>
          <w:lang w:val="es-ES" w:eastAsia="en-US"/>
        </w:rPr>
        <w:t>se refiere</w:t>
      </w:r>
      <w:r w:rsidRPr="00B04B86">
        <w:rPr>
          <w:rFonts w:ascii="Arial" w:eastAsia="Calibri" w:hAnsi="Arial" w:cs="Arial"/>
          <w:sz w:val="22"/>
          <w:szCs w:val="22"/>
          <w:lang w:val="es-ES" w:eastAsia="en-US"/>
        </w:rPr>
        <w:t xml:space="preserve"> </w:t>
      </w:r>
      <w:r w:rsidR="00AC7E2B" w:rsidRPr="00B04B86">
        <w:rPr>
          <w:rFonts w:ascii="Arial" w:eastAsia="Calibri" w:hAnsi="Arial" w:cs="Arial"/>
          <w:sz w:val="22"/>
          <w:szCs w:val="22"/>
          <w:lang w:val="es-ES" w:eastAsia="en-US"/>
        </w:rPr>
        <w:t>el artículo 2 de esta</w:t>
      </w:r>
      <w:r w:rsidRPr="00B04B86">
        <w:rPr>
          <w:rFonts w:ascii="Arial" w:eastAsia="Calibri" w:hAnsi="Arial" w:cs="Arial"/>
          <w:sz w:val="22"/>
          <w:szCs w:val="22"/>
          <w:lang w:val="es-ES" w:eastAsia="en-US"/>
        </w:rPr>
        <w:t xml:space="preserve"> Ley, lo que necesariamente remite a otras normas </w:t>
      </w:r>
      <w:r w:rsidR="00A848F7" w:rsidRPr="00B04B86">
        <w:rPr>
          <w:rFonts w:ascii="Arial" w:eastAsia="Calibri" w:hAnsi="Arial" w:cs="Arial"/>
          <w:sz w:val="22"/>
          <w:szCs w:val="22"/>
          <w:lang w:val="es-ES" w:eastAsia="en-US"/>
        </w:rPr>
        <w:t xml:space="preserve">a efectos de </w:t>
      </w:r>
      <w:r w:rsidRPr="00B04B86">
        <w:rPr>
          <w:rFonts w:ascii="Arial" w:eastAsia="Calibri" w:hAnsi="Arial" w:cs="Arial"/>
          <w:sz w:val="22"/>
          <w:szCs w:val="22"/>
          <w:lang w:val="es-ES" w:eastAsia="en-US"/>
        </w:rPr>
        <w:t xml:space="preserve">determinar qué se entiende por </w:t>
      </w:r>
      <w:r w:rsidR="00C140F8" w:rsidRPr="00B04B86">
        <w:rPr>
          <w:rFonts w:ascii="Arial" w:eastAsia="Calibri" w:hAnsi="Arial" w:cs="Arial"/>
          <w:sz w:val="22"/>
          <w:szCs w:val="22"/>
          <w:lang w:val="es-ES" w:eastAsia="en-US"/>
        </w:rPr>
        <w:t>estos</w:t>
      </w:r>
      <w:r w:rsidRPr="00B04B86">
        <w:rPr>
          <w:rFonts w:ascii="Arial" w:eastAsia="Calibri" w:hAnsi="Arial" w:cs="Arial"/>
          <w:sz w:val="22"/>
          <w:szCs w:val="22"/>
          <w:lang w:val="es-ES" w:eastAsia="en-US"/>
        </w:rPr>
        <w:t xml:space="preserve"> y cuáles tienen capacidad para adquirir obligaciones. </w:t>
      </w:r>
    </w:p>
    <w:p w14:paraId="56120873" w14:textId="75702EA2" w:rsidR="00547874" w:rsidRPr="00B04B86" w:rsidRDefault="000E57D3" w:rsidP="00547874">
      <w:pPr>
        <w:spacing w:before="120" w:line="276" w:lineRule="auto"/>
        <w:ind w:firstLine="680"/>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En este contexto, posteriormente, </w:t>
      </w:r>
      <w:r w:rsidR="00547874" w:rsidRPr="00B04B86">
        <w:rPr>
          <w:rFonts w:ascii="Arial" w:eastAsia="Calibri" w:hAnsi="Arial" w:cs="Arial"/>
          <w:sz w:val="22"/>
          <w:szCs w:val="22"/>
          <w:lang w:val="es-ES" w:eastAsia="en-US"/>
        </w:rPr>
        <w:t xml:space="preserve">se </w:t>
      </w:r>
      <w:r w:rsidRPr="00B04B86">
        <w:rPr>
          <w:rFonts w:ascii="Arial" w:eastAsia="Calibri" w:hAnsi="Arial" w:cs="Arial"/>
          <w:sz w:val="22"/>
          <w:szCs w:val="22"/>
          <w:lang w:val="es-ES" w:eastAsia="en-US"/>
        </w:rPr>
        <w:t>expediría</w:t>
      </w:r>
      <w:r w:rsidR="00547874" w:rsidRPr="00B04B86">
        <w:rPr>
          <w:rFonts w:ascii="Arial" w:eastAsia="Calibri" w:hAnsi="Arial" w:cs="Arial"/>
          <w:sz w:val="22"/>
          <w:szCs w:val="22"/>
          <w:lang w:val="es-ES" w:eastAsia="en-US"/>
        </w:rPr>
        <w:t xml:space="preserve"> la Ley 1454 de 2011, «Por la cual se dictan normas orgánicas sobre ordenamiento territorial y se modifican otras disposiciones»</w:t>
      </w:r>
      <w:r w:rsidR="00C140F8" w:rsidRPr="00B04B86">
        <w:rPr>
          <w:rFonts w:ascii="Arial" w:eastAsia="Calibri" w:hAnsi="Arial" w:cs="Arial"/>
          <w:sz w:val="22"/>
          <w:szCs w:val="22"/>
          <w:lang w:val="es-ES" w:eastAsia="en-US"/>
        </w:rPr>
        <w:t xml:space="preserve">. Sin embargo, esta ley </w:t>
      </w:r>
      <w:r w:rsidR="00547874" w:rsidRPr="00B04B86">
        <w:rPr>
          <w:rFonts w:ascii="Arial" w:eastAsia="Calibri" w:hAnsi="Arial" w:cs="Arial"/>
          <w:sz w:val="22"/>
          <w:szCs w:val="22"/>
          <w:lang w:val="es-ES" w:eastAsia="en-US"/>
        </w:rPr>
        <w:t xml:space="preserve">no constituyó a los territorios indígenas, como lo demuestra el parágrafo 2° del artículo 37, al disponer que el Gobierno debía presentar al Congreso un proyecto de ley que regulara </w:t>
      </w:r>
      <w:r w:rsidR="00C140F8" w:rsidRPr="00B04B86">
        <w:rPr>
          <w:rFonts w:ascii="Arial" w:eastAsia="Calibri" w:hAnsi="Arial" w:cs="Arial"/>
          <w:sz w:val="22"/>
          <w:szCs w:val="22"/>
          <w:lang w:val="es-ES" w:eastAsia="en-US"/>
        </w:rPr>
        <w:t>la materia. Esta norma prescribe lo siguiente</w:t>
      </w:r>
      <w:r w:rsidR="00547874" w:rsidRPr="00B04B86">
        <w:rPr>
          <w:rFonts w:ascii="Arial" w:eastAsia="Calibri" w:hAnsi="Arial" w:cs="Arial"/>
          <w:sz w:val="22"/>
          <w:szCs w:val="22"/>
          <w:lang w:val="es-ES" w:eastAsia="en-US"/>
        </w:rPr>
        <w:t xml:space="preserve">: </w:t>
      </w:r>
    </w:p>
    <w:p w14:paraId="0CDB0ACF"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3A4E20B0" w14:textId="7056CD40"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6248C35F"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lastRenderedPageBreak/>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B04B86" w:rsidRDefault="00547874" w:rsidP="00547874">
      <w:pPr>
        <w:spacing w:line="276" w:lineRule="auto"/>
        <w:jc w:val="both"/>
        <w:rPr>
          <w:rFonts w:ascii="Arial" w:eastAsia="Calibri" w:hAnsi="Arial" w:cs="Arial"/>
          <w:sz w:val="22"/>
          <w:szCs w:val="22"/>
          <w:lang w:val="es-ES" w:eastAsia="en-US"/>
        </w:rPr>
      </w:pPr>
    </w:p>
    <w:p w14:paraId="5C0AC7CF" w14:textId="7DABC37F" w:rsidR="00547874" w:rsidRPr="00B04B86" w:rsidRDefault="00547874" w:rsidP="00547874">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p>
    <w:p w14:paraId="24A047DD"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78D9135" w14:textId="090F05F6"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31DE66C4" w14:textId="20645D93" w:rsidR="008572D4" w:rsidRPr="00B04B86" w:rsidRDefault="00547874" w:rsidP="00C140F8">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B04B86">
        <w:rPr>
          <w:rFonts w:ascii="Arial" w:eastAsia="Calibri" w:hAnsi="Arial" w:cs="Arial"/>
          <w:sz w:val="21"/>
          <w:szCs w:val="21"/>
          <w:lang w:val="es-ES" w:eastAsia="en-US"/>
        </w:rPr>
        <w:t>tema</w:t>
      </w:r>
      <w:proofErr w:type="gramEnd"/>
      <w:r w:rsidRPr="00B04B86">
        <w:rPr>
          <w:rFonts w:ascii="Arial" w:eastAsia="Calibri" w:hAnsi="Arial" w:cs="Arial"/>
          <w:sz w:val="21"/>
          <w:szCs w:val="21"/>
          <w:lang w:val="es-ES" w:eastAsia="en-US"/>
        </w:rPr>
        <w:t xml:space="preserve"> sino que sirven de remisión a posteriores desarrollos. [...]</w:t>
      </w:r>
    </w:p>
    <w:p w14:paraId="67AC807B" w14:textId="45669483" w:rsidR="007E4626" w:rsidRPr="00B04B86" w:rsidRDefault="007E4626" w:rsidP="00E213DA">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2CE78F49" w14:textId="615DED31" w:rsidR="008572D4" w:rsidRPr="00B04B86" w:rsidRDefault="007E4626"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2.8.47. Teniendo en cuenta lo anterior se verifica que en la Ley 1454 de </w:t>
      </w:r>
      <w:proofErr w:type="gramStart"/>
      <w:r w:rsidRPr="00B04B86">
        <w:rPr>
          <w:rFonts w:ascii="Arial" w:eastAsia="Calibri" w:hAnsi="Arial" w:cs="Arial"/>
          <w:sz w:val="21"/>
          <w:szCs w:val="21"/>
          <w:lang w:val="es-ES" w:eastAsia="en-US"/>
        </w:rPr>
        <w:t xml:space="preserve">2011, </w:t>
      </w:r>
      <w:r w:rsidR="008572D4" w:rsidRPr="00B04B86">
        <w:rPr>
          <w:rFonts w:ascii="Arial" w:eastAsia="Calibri" w:hAnsi="Arial" w:cs="Arial"/>
          <w:sz w:val="21"/>
          <w:szCs w:val="21"/>
          <w:lang w:val="es-ES" w:eastAsia="en-US"/>
        </w:rPr>
        <w:t xml:space="preserve"> se</w:t>
      </w:r>
      <w:proofErr w:type="gramEnd"/>
      <w:r w:rsidR="008572D4" w:rsidRPr="00B04B86">
        <w:rPr>
          <w:rFonts w:ascii="Arial" w:eastAsia="Calibri" w:hAnsi="Arial" w:cs="Arial"/>
          <w:sz w:val="21"/>
          <w:szCs w:val="21"/>
          <w:lang w:val="es-ES" w:eastAsia="en-U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w:t>
      </w:r>
      <w:r w:rsidR="00AE4F2B" w:rsidRPr="00B04B86">
        <w:rPr>
          <w:rFonts w:ascii="Arial" w:eastAsia="Calibri" w:hAnsi="Arial" w:cs="Arial"/>
          <w:sz w:val="21"/>
          <w:szCs w:val="21"/>
          <w:lang w:val="es-ES" w:eastAsia="en-US"/>
        </w:rPr>
        <w:t xml:space="preserve"> [...]</w:t>
      </w:r>
      <w:r w:rsidR="00AE4F2B" w:rsidRPr="00B04B86">
        <w:rPr>
          <w:rFonts w:ascii="Arial" w:eastAsia="Calibri" w:hAnsi="Arial" w:cs="Arial"/>
          <w:sz w:val="22"/>
          <w:szCs w:val="22"/>
          <w:vertAlign w:val="superscript"/>
          <w:lang w:val="es-ES" w:eastAsia="en-US"/>
        </w:rPr>
        <w:footnoteReference w:id="3"/>
      </w:r>
      <w:r w:rsidR="008572D4" w:rsidRPr="00B04B86">
        <w:rPr>
          <w:rFonts w:ascii="Arial" w:eastAsia="Calibri" w:hAnsi="Arial" w:cs="Arial"/>
          <w:sz w:val="21"/>
          <w:szCs w:val="21"/>
          <w:lang w:val="es-ES" w:eastAsia="en-US"/>
        </w:rPr>
        <w:t>.</w:t>
      </w:r>
    </w:p>
    <w:p w14:paraId="7C4F7BB8" w14:textId="77777777" w:rsidR="00547874" w:rsidRPr="00B04B86" w:rsidRDefault="00547874" w:rsidP="00547874">
      <w:pPr>
        <w:ind w:left="708" w:right="709"/>
        <w:jc w:val="both"/>
        <w:rPr>
          <w:rFonts w:ascii="Arial" w:eastAsia="Calibri" w:hAnsi="Arial" w:cs="Arial"/>
          <w:sz w:val="21"/>
          <w:szCs w:val="21"/>
          <w:lang w:val="es-ES" w:eastAsia="en-US"/>
        </w:rPr>
      </w:pPr>
    </w:p>
    <w:p w14:paraId="104A3D1B" w14:textId="77777777" w:rsidR="00547874" w:rsidRPr="00B04B86" w:rsidRDefault="00547874" w:rsidP="00B04B86">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B04B86" w:rsidRDefault="00547874" w:rsidP="00547874">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07B4D763"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Artículo 6°. El artículo 3° de la Ley 136 de 1994 quedará así: </w:t>
      </w:r>
    </w:p>
    <w:p w14:paraId="3FB7A258" w14:textId="77777777" w:rsidR="00547874" w:rsidRPr="00B04B86" w:rsidRDefault="00547874" w:rsidP="00547874">
      <w:pPr>
        <w:ind w:left="708" w:right="709"/>
        <w:jc w:val="both"/>
        <w:rPr>
          <w:rFonts w:ascii="Arial" w:eastAsia="Calibri" w:hAnsi="Arial" w:cs="Arial"/>
          <w:sz w:val="21"/>
          <w:szCs w:val="21"/>
          <w:lang w:val="es-ES" w:eastAsia="en-US"/>
        </w:rPr>
      </w:pPr>
    </w:p>
    <w:p w14:paraId="470781A8" w14:textId="0B5C43B4" w:rsidR="00547874" w:rsidRPr="00B04B86" w:rsidRDefault="00547874" w:rsidP="00643C08">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3°. Funciones de los municipios. Corresponde al municipio:</w:t>
      </w:r>
    </w:p>
    <w:p w14:paraId="2D738EA0" w14:textId="6D9E094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5D3EDF63" w14:textId="62D62402"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lastRenderedPageBreak/>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64AAB70" w14:textId="4C304475"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99F96D1"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B04B86" w:rsidRDefault="00547874" w:rsidP="00B04B86">
      <w:pPr>
        <w:spacing w:line="276" w:lineRule="auto"/>
        <w:ind w:left="708" w:right="709"/>
        <w:jc w:val="both"/>
        <w:rPr>
          <w:rFonts w:ascii="Arial" w:eastAsia="Calibri" w:hAnsi="Arial" w:cs="Arial"/>
          <w:sz w:val="21"/>
          <w:szCs w:val="21"/>
          <w:lang w:val="es-ES" w:eastAsia="en-US"/>
        </w:rPr>
      </w:pPr>
    </w:p>
    <w:p w14:paraId="13D7E7AA" w14:textId="1A36C1F9" w:rsidR="00547874" w:rsidRPr="00B04B86" w:rsidRDefault="00547874" w:rsidP="00B04B86">
      <w:pPr>
        <w:spacing w:line="276" w:lineRule="auto"/>
        <w:ind w:firstLine="709"/>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Así, los municipios y los distritos, por expresa autorización del </w:t>
      </w:r>
      <w:r w:rsidR="00A55F83" w:rsidRPr="00B04B86">
        <w:rPr>
          <w:rFonts w:ascii="Arial" w:eastAsia="Calibri" w:hAnsi="Arial" w:cs="Arial"/>
          <w:sz w:val="22"/>
          <w:szCs w:val="22"/>
          <w:lang w:val="es-ES" w:eastAsia="en-US"/>
        </w:rPr>
        <w:t>L</w:t>
      </w:r>
      <w:r w:rsidRPr="00B04B86">
        <w:rPr>
          <w:rFonts w:ascii="Arial" w:eastAsia="Calibri" w:hAnsi="Arial" w:cs="Arial"/>
          <w:sz w:val="22"/>
          <w:szCs w:val="22"/>
          <w:lang w:val="es-ES" w:eastAsia="en-US"/>
        </w:rPr>
        <w:t xml:space="preserve">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B04B86" w:rsidRDefault="00547874" w:rsidP="00547874">
      <w:pPr>
        <w:spacing w:line="276" w:lineRule="auto"/>
        <w:jc w:val="both"/>
        <w:rPr>
          <w:rFonts w:ascii="Arial" w:eastAsia="Calibri" w:hAnsi="Arial" w:cs="Arial"/>
          <w:sz w:val="22"/>
          <w:szCs w:val="22"/>
          <w:lang w:val="es-ES" w:eastAsia="en-US"/>
        </w:rPr>
      </w:pPr>
    </w:p>
    <w:p w14:paraId="3C99C664" w14:textId="72BF0D46"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68E7996F" w14:textId="266D2F4A" w:rsidR="00547874" w:rsidRPr="00B04B86" w:rsidRDefault="00547874" w:rsidP="00B04B86">
      <w:pPr>
        <w:spacing w:after="120"/>
        <w:ind w:left="709" w:right="709"/>
        <w:jc w:val="both"/>
        <w:rPr>
          <w:rFonts w:ascii="Arial" w:eastAsia="Calibri" w:hAnsi="Arial" w:cs="Arial"/>
          <w:sz w:val="18"/>
          <w:szCs w:val="18"/>
          <w:lang w:val="es-ES" w:eastAsia="en-US"/>
        </w:rPr>
      </w:pPr>
      <w:r w:rsidRPr="00B04B86">
        <w:rPr>
          <w:rFonts w:ascii="Arial" w:eastAsia="Calibri" w:hAnsi="Arial"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7F61EA7" w14:textId="77777777" w:rsidR="00547874" w:rsidRPr="00B04B86" w:rsidRDefault="00547874" w:rsidP="00547874">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B04B86" w:rsidRDefault="00547874" w:rsidP="00547874">
      <w:pPr>
        <w:spacing w:line="276" w:lineRule="auto"/>
        <w:jc w:val="both"/>
        <w:rPr>
          <w:rFonts w:ascii="Arial" w:eastAsia="Calibri" w:hAnsi="Arial" w:cs="Arial"/>
          <w:sz w:val="22"/>
          <w:szCs w:val="22"/>
          <w:lang w:val="es-ES" w:eastAsia="en-US"/>
        </w:rPr>
      </w:pPr>
    </w:p>
    <w:p w14:paraId="7AAAC5EA" w14:textId="45BC0346" w:rsidR="00547874" w:rsidRPr="00B04B86" w:rsidRDefault="00547874" w:rsidP="00547874">
      <w:pPr>
        <w:spacing w:after="120"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t>Posteriormente, se expidió el Decreto 1953</w:t>
      </w:r>
      <w:r w:rsidR="00C73EDC" w:rsidRPr="00B04B86">
        <w:rPr>
          <w:rFonts w:ascii="Arial" w:eastAsia="Calibri" w:hAnsi="Arial" w:cs="Arial"/>
          <w:sz w:val="22"/>
          <w:szCs w:val="22"/>
          <w:lang w:val="es-ES" w:eastAsia="en-US"/>
        </w:rPr>
        <w:t xml:space="preserve"> de 2014</w:t>
      </w:r>
      <w:r w:rsidRPr="00B04B86">
        <w:rPr>
          <w:rFonts w:ascii="Arial" w:eastAsia="Calibri" w:hAnsi="Arial" w:cs="Arial"/>
          <w:sz w:val="22"/>
          <w:szCs w:val="22"/>
          <w:lang w:val="es-ES" w:eastAsia="en-US"/>
        </w:rPr>
        <w:t xml:space="preserve">, «Por el cual se crea un régimen especial con el fin de poner en funcionamiento los </w:t>
      </w:r>
      <w:r w:rsidR="00F20670" w:rsidRPr="00B04B86">
        <w:rPr>
          <w:rFonts w:ascii="Arial" w:eastAsia="Calibri" w:hAnsi="Arial" w:cs="Arial"/>
          <w:sz w:val="22"/>
          <w:szCs w:val="22"/>
          <w:lang w:val="es-ES" w:eastAsia="en-US"/>
        </w:rPr>
        <w:t xml:space="preserve">territorios indígenas </w:t>
      </w:r>
      <w:r w:rsidRPr="00B04B86">
        <w:rPr>
          <w:rFonts w:ascii="Arial" w:eastAsia="Calibri" w:hAnsi="Arial" w:cs="Arial"/>
          <w:sz w:val="22"/>
          <w:szCs w:val="22"/>
          <w:lang w:val="es-ES" w:eastAsia="en-US"/>
        </w:rPr>
        <w:t xml:space="preserve">respecto de la administración de los sistemas propios de los pueblos indígenas hasta que el Congreso expida la ley de </w:t>
      </w:r>
      <w:r w:rsidR="00F20670" w:rsidRPr="00B04B86">
        <w:rPr>
          <w:rFonts w:ascii="Arial" w:eastAsia="Calibri" w:hAnsi="Arial" w:cs="Arial"/>
          <w:sz w:val="22"/>
          <w:szCs w:val="22"/>
          <w:lang w:val="es-ES" w:eastAsia="en-US"/>
        </w:rPr>
        <w:t>qué</w:t>
      </w:r>
      <w:r w:rsidRPr="00B04B86">
        <w:rPr>
          <w:rFonts w:ascii="Arial" w:eastAsia="Calibri" w:hAnsi="Arial" w:cs="Arial"/>
          <w:sz w:val="22"/>
          <w:szCs w:val="22"/>
          <w:lang w:val="es-ES" w:eastAsia="en-U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D37BC1E" w14:textId="54F224AA" w:rsidR="00547874" w:rsidRPr="00B04B86" w:rsidRDefault="00547874" w:rsidP="00B04B86">
      <w:pPr>
        <w:spacing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lastRenderedPageBreak/>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w:t>
      </w:r>
      <w:r w:rsidR="000755BB">
        <w:rPr>
          <w:rFonts w:ascii="Arial" w:eastAsia="Calibri" w:hAnsi="Arial" w:cs="Arial"/>
          <w:sz w:val="22"/>
          <w:szCs w:val="22"/>
          <w:lang w:val="es-ES" w:eastAsia="en-US"/>
        </w:rPr>
        <w:t>el</w:t>
      </w:r>
      <w:r w:rsidR="00246CA2">
        <w:rPr>
          <w:rFonts w:ascii="Arial" w:eastAsia="Calibri" w:hAnsi="Arial" w:cs="Arial"/>
          <w:sz w:val="22"/>
          <w:szCs w:val="22"/>
          <w:lang w:val="es-ES" w:eastAsia="en-US"/>
        </w:rPr>
        <w:t xml:space="preserve"> artículo 34 del</w:t>
      </w:r>
      <w:r w:rsidR="000755BB">
        <w:rPr>
          <w:rFonts w:ascii="Arial" w:eastAsia="Calibri" w:hAnsi="Arial" w:cs="Arial"/>
          <w:sz w:val="22"/>
          <w:szCs w:val="22"/>
          <w:lang w:val="es-ES" w:eastAsia="en-US"/>
        </w:rPr>
        <w:t xml:space="preserve"> Decreto 1953 de 2014 </w:t>
      </w:r>
      <w:r w:rsidRPr="00B04B86">
        <w:rPr>
          <w:rFonts w:ascii="Arial" w:eastAsia="Calibri" w:hAnsi="Arial" w:cs="Arial"/>
          <w:sz w:val="22"/>
          <w:szCs w:val="22"/>
          <w:lang w:val="es-ES" w:eastAsia="en-US"/>
        </w:rPr>
        <w:t>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w:t>
      </w:r>
      <w:r w:rsidR="009F79A7">
        <w:rPr>
          <w:rFonts w:ascii="Arial" w:eastAsia="Calibri" w:hAnsi="Arial" w:cs="Arial"/>
          <w:sz w:val="22"/>
          <w:szCs w:val="22"/>
          <w:lang w:val="es-ES" w:eastAsia="en-US"/>
        </w:rPr>
        <w:t>s</w:t>
      </w:r>
      <w:r w:rsidRPr="00B04B86">
        <w:rPr>
          <w:rFonts w:ascii="Arial" w:eastAsia="Calibri" w:hAnsi="Arial" w:cs="Arial"/>
          <w:sz w:val="22"/>
          <w:szCs w:val="22"/>
          <w:lang w:val="es-ES" w:eastAsia="en-US"/>
        </w:rPr>
        <w:t xml:space="preserve"> norma</w:t>
      </w:r>
      <w:r w:rsidR="009F79A7">
        <w:rPr>
          <w:rFonts w:ascii="Arial" w:eastAsia="Calibri" w:hAnsi="Arial" w:cs="Arial"/>
          <w:sz w:val="22"/>
          <w:szCs w:val="22"/>
          <w:lang w:val="es-ES" w:eastAsia="en-US"/>
        </w:rPr>
        <w:t>s</w:t>
      </w:r>
      <w:r w:rsidRPr="00B04B86">
        <w:rPr>
          <w:rFonts w:ascii="Arial" w:eastAsia="Calibri" w:hAnsi="Arial" w:cs="Arial"/>
          <w:sz w:val="22"/>
          <w:szCs w:val="22"/>
          <w:lang w:val="es-ES" w:eastAsia="en-US"/>
        </w:rPr>
        <w:t xml:space="preserve"> prescribe</w:t>
      </w:r>
      <w:r w:rsidR="009F79A7">
        <w:rPr>
          <w:rFonts w:ascii="Arial" w:eastAsia="Calibri" w:hAnsi="Arial" w:cs="Arial"/>
          <w:sz w:val="22"/>
          <w:szCs w:val="22"/>
          <w:lang w:val="es-ES" w:eastAsia="en-US"/>
        </w:rPr>
        <w:t>n</w:t>
      </w:r>
      <w:r w:rsidRPr="00B04B86">
        <w:rPr>
          <w:rFonts w:ascii="Arial" w:eastAsia="Calibri" w:hAnsi="Arial" w:cs="Arial"/>
          <w:sz w:val="22"/>
          <w:szCs w:val="22"/>
          <w:lang w:val="es-ES" w:eastAsia="en-US"/>
        </w:rPr>
        <w:t xml:space="preserve"> lo siguiente:</w:t>
      </w:r>
    </w:p>
    <w:p w14:paraId="5E38D105" w14:textId="77777777" w:rsidR="00547874" w:rsidRPr="00B04B86" w:rsidRDefault="00547874" w:rsidP="00C73EDC">
      <w:pPr>
        <w:spacing w:line="276" w:lineRule="auto"/>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ab/>
      </w:r>
    </w:p>
    <w:p w14:paraId="5084A364" w14:textId="58D662A7" w:rsidR="00547874" w:rsidRPr="00B04B86" w:rsidRDefault="00547874" w:rsidP="00C73EDC">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58E4AB7B" w14:textId="339392C9" w:rsidR="00547874"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w:t>
      </w:r>
    </w:p>
    <w:p w14:paraId="77867410" w14:textId="0D16D013" w:rsidR="003D33FB" w:rsidRPr="00B04B86" w:rsidRDefault="00547874" w:rsidP="00B04B86">
      <w:pPr>
        <w:spacing w:after="120"/>
        <w:ind w:left="709" w:right="709"/>
        <w:jc w:val="both"/>
        <w:rPr>
          <w:rFonts w:ascii="Arial" w:eastAsia="Calibri" w:hAnsi="Arial" w:cs="Arial"/>
          <w:sz w:val="21"/>
          <w:szCs w:val="21"/>
          <w:lang w:val="es-ES" w:eastAsia="en-US"/>
        </w:rPr>
      </w:pPr>
      <w:r w:rsidRPr="00B04B86">
        <w:rPr>
          <w:rFonts w:ascii="Arial" w:eastAsia="Calibri" w:hAnsi="Arial" w:cs="Arial"/>
          <w:sz w:val="21"/>
          <w:szCs w:val="21"/>
          <w:lang w:val="es-ES" w:eastAsia="en-U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0017AE7" w14:textId="44804167" w:rsidR="003D33FB" w:rsidRPr="00B04B86" w:rsidRDefault="003D33FB" w:rsidP="003D33FB">
      <w:pPr>
        <w:ind w:left="708" w:right="709"/>
        <w:jc w:val="both"/>
        <w:rPr>
          <w:rFonts w:ascii="Arial" w:eastAsia="Calibri" w:hAnsi="Arial" w:cs="Arial"/>
          <w:sz w:val="21"/>
          <w:szCs w:val="21"/>
          <w:lang w:eastAsia="en-US"/>
        </w:rPr>
      </w:pPr>
      <w:r w:rsidRPr="00B04B86">
        <w:rPr>
          <w:rFonts w:ascii="Arial" w:eastAsia="Calibri" w:hAnsi="Arial" w:cs="Arial"/>
          <w:sz w:val="21"/>
          <w:szCs w:val="21"/>
          <w:lang w:eastAsia="en-US"/>
        </w:rPr>
        <w:t>Artículo 34. Ejecución de recursos de asignación especial no administrados por Resguardos Indígenas</w:t>
      </w:r>
      <w:r w:rsidRPr="00B04B86">
        <w:rPr>
          <w:rFonts w:ascii="Arial" w:eastAsia="Calibri" w:hAnsi="Arial" w:cs="Arial"/>
          <w:b/>
          <w:bCs/>
          <w:sz w:val="21"/>
          <w:szCs w:val="21"/>
          <w:lang w:eastAsia="en-US"/>
        </w:rPr>
        <w:t>.</w:t>
      </w:r>
      <w:r w:rsidRPr="00B04B86">
        <w:rPr>
          <w:rFonts w:ascii="Arial" w:eastAsia="Calibri" w:hAnsi="Arial" w:cs="Arial"/>
          <w:sz w:val="21"/>
          <w:szCs w:val="21"/>
          <w:lang w:eastAsia="en-US"/>
        </w:rPr>
        <w:t>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759DC85" w14:textId="456B4080" w:rsidR="003D33FB" w:rsidRPr="00B04B86" w:rsidRDefault="003D33FB" w:rsidP="003D33FB">
      <w:pPr>
        <w:ind w:left="708" w:right="709"/>
        <w:jc w:val="both"/>
        <w:rPr>
          <w:rFonts w:ascii="Arial" w:eastAsia="Calibri" w:hAnsi="Arial" w:cs="Arial"/>
          <w:sz w:val="21"/>
          <w:szCs w:val="21"/>
          <w:lang w:val="es-ES" w:eastAsia="en-US"/>
        </w:rPr>
      </w:pPr>
      <w:r w:rsidRPr="00B04B86">
        <w:rPr>
          <w:rFonts w:ascii="Arial" w:eastAsia="Calibri" w:hAnsi="Arial" w:cs="Arial"/>
          <w:sz w:val="21"/>
          <w:szCs w:val="21"/>
          <w:lang w:eastAsia="en-US"/>
        </w:rPr>
        <w:t>[…]</w:t>
      </w:r>
    </w:p>
    <w:p w14:paraId="6F1B9157" w14:textId="39C7A924" w:rsidR="00547874" w:rsidRDefault="00547874" w:rsidP="00547874">
      <w:pPr>
        <w:spacing w:line="276" w:lineRule="auto"/>
        <w:jc w:val="both"/>
        <w:rPr>
          <w:rFonts w:ascii="Arial" w:eastAsia="Calibri" w:hAnsi="Arial" w:cs="Arial"/>
          <w:sz w:val="22"/>
          <w:szCs w:val="22"/>
          <w:lang w:val="es-ES" w:eastAsia="en-US"/>
        </w:rPr>
      </w:pPr>
    </w:p>
    <w:p w14:paraId="0CC8FA8A" w14:textId="4752CDBC" w:rsidR="00541B3D" w:rsidRPr="00B04B86" w:rsidRDefault="000755BB" w:rsidP="00E213DA">
      <w:pPr>
        <w:spacing w:after="120" w:line="276"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ab/>
        <w:t xml:space="preserve">En </w:t>
      </w:r>
      <w:r w:rsidR="00263E4E">
        <w:rPr>
          <w:rFonts w:ascii="Arial" w:eastAsia="Calibri" w:hAnsi="Arial" w:cs="Arial"/>
          <w:sz w:val="22"/>
          <w:szCs w:val="22"/>
          <w:lang w:val="es-ES" w:eastAsia="en-US"/>
        </w:rPr>
        <w:t>relación con</w:t>
      </w:r>
      <w:r>
        <w:rPr>
          <w:rFonts w:ascii="Arial" w:eastAsia="Calibri" w:hAnsi="Arial" w:cs="Arial"/>
          <w:sz w:val="22"/>
          <w:szCs w:val="22"/>
          <w:lang w:val="es-ES" w:eastAsia="en-US"/>
        </w:rPr>
        <w:t xml:space="preserve"> </w:t>
      </w:r>
      <w:r w:rsidR="00263E4E">
        <w:rPr>
          <w:rFonts w:ascii="Arial" w:eastAsia="Calibri" w:hAnsi="Arial" w:cs="Arial"/>
          <w:sz w:val="22"/>
          <w:szCs w:val="22"/>
          <w:lang w:val="es-ES" w:eastAsia="en-US"/>
        </w:rPr>
        <w:t>e</w:t>
      </w:r>
      <w:r>
        <w:rPr>
          <w:rFonts w:ascii="Arial" w:eastAsia="Calibri" w:hAnsi="Arial" w:cs="Arial"/>
          <w:sz w:val="22"/>
          <w:szCs w:val="22"/>
          <w:lang w:val="es-ES" w:eastAsia="en-US"/>
        </w:rPr>
        <w:t>l último artículo citado</w:t>
      </w:r>
      <w:r w:rsidR="001B2F6D">
        <w:rPr>
          <w:rFonts w:ascii="Arial" w:eastAsia="Calibri" w:hAnsi="Arial" w:cs="Arial"/>
          <w:sz w:val="22"/>
          <w:szCs w:val="22"/>
          <w:lang w:val="es-ES" w:eastAsia="en-US"/>
        </w:rPr>
        <w:t xml:space="preserve"> </w:t>
      </w:r>
      <w:r w:rsidR="001B2F6D" w:rsidRPr="00016B60">
        <w:rPr>
          <w:rFonts w:ascii="Arial" w:eastAsia="Calibri" w:hAnsi="Arial" w:cs="Arial"/>
          <w:color w:val="000000" w:themeColor="text1"/>
          <w:sz w:val="22"/>
          <w:szCs w:val="22"/>
          <w:lang w:val="es-MX" w:eastAsia="en-US"/>
        </w:rPr>
        <w:t>debe tener</w:t>
      </w:r>
      <w:r w:rsidR="001B2F6D">
        <w:rPr>
          <w:rFonts w:ascii="Arial" w:eastAsia="Calibri" w:hAnsi="Arial" w:cs="Arial"/>
          <w:color w:val="000000" w:themeColor="text1"/>
          <w:sz w:val="22"/>
          <w:szCs w:val="22"/>
          <w:lang w:val="es-MX" w:eastAsia="en-US"/>
        </w:rPr>
        <w:t>se</w:t>
      </w:r>
      <w:r w:rsidR="001B2F6D" w:rsidRPr="00016B60">
        <w:rPr>
          <w:rFonts w:ascii="Arial" w:eastAsia="Calibri" w:hAnsi="Arial" w:cs="Arial"/>
          <w:color w:val="000000" w:themeColor="text1"/>
          <w:sz w:val="22"/>
          <w:szCs w:val="22"/>
          <w:lang w:val="es-MX" w:eastAsia="en-US"/>
        </w:rPr>
        <w:t xml:space="preserve"> en cuenta que la capacidad jurídica en la contratación estatal es la facultad legal que tiene una </w:t>
      </w:r>
      <w:proofErr w:type="gramStart"/>
      <w:r w:rsidR="001B2F6D" w:rsidRPr="00016B60">
        <w:rPr>
          <w:rFonts w:ascii="Arial" w:eastAsia="Calibri" w:hAnsi="Arial" w:cs="Arial"/>
          <w:color w:val="000000" w:themeColor="text1"/>
          <w:sz w:val="22"/>
          <w:szCs w:val="22"/>
          <w:lang w:val="es-MX" w:eastAsia="en-US"/>
        </w:rPr>
        <w:t>persona  para</w:t>
      </w:r>
      <w:proofErr w:type="gramEnd"/>
      <w:r w:rsidR="001B2F6D" w:rsidRPr="00016B60">
        <w:rPr>
          <w:rFonts w:ascii="Arial" w:eastAsia="Calibri" w:hAnsi="Arial" w:cs="Arial"/>
          <w:color w:val="000000" w:themeColor="text1"/>
          <w:sz w:val="22"/>
          <w:szCs w:val="22"/>
          <w:lang w:val="es-MX" w:eastAsia="en-US"/>
        </w:rPr>
        <w:t xml:space="preserve"> celebrar contratos con una entidad pública</w:t>
      </w:r>
      <w:r w:rsidR="001B2F6D">
        <w:rPr>
          <w:rFonts w:ascii="Arial" w:eastAsia="Calibri" w:hAnsi="Arial" w:cs="Arial"/>
          <w:color w:val="000000" w:themeColor="text1"/>
          <w:sz w:val="22"/>
          <w:szCs w:val="22"/>
          <w:lang w:val="es-MX" w:eastAsia="en-US"/>
        </w:rPr>
        <w:t>. E</w:t>
      </w:r>
      <w:r w:rsidR="001B2F6D" w:rsidRPr="00016B60">
        <w:rPr>
          <w:rFonts w:ascii="Arial" w:eastAsia="Calibri" w:hAnsi="Arial" w:cs="Arial"/>
          <w:color w:val="000000" w:themeColor="text1"/>
          <w:sz w:val="22"/>
          <w:szCs w:val="22"/>
          <w:lang w:val="es-MX" w:eastAsia="en-US"/>
        </w:rPr>
        <w:t>s decir, que pueda obligarse a cumplir con el objeto de contrato</w:t>
      </w:r>
      <w:r w:rsidR="009D5AE1">
        <w:rPr>
          <w:rFonts w:ascii="Arial" w:eastAsia="Calibri" w:hAnsi="Arial" w:cs="Arial"/>
          <w:color w:val="000000" w:themeColor="text1"/>
          <w:sz w:val="22"/>
          <w:szCs w:val="22"/>
          <w:lang w:val="es-MX" w:eastAsia="en-US"/>
        </w:rPr>
        <w:t>, siempre</w:t>
      </w:r>
      <w:r w:rsidR="001B2F6D" w:rsidRPr="00016B60">
        <w:rPr>
          <w:rFonts w:ascii="Arial" w:eastAsia="Calibri" w:hAnsi="Arial" w:cs="Arial"/>
          <w:color w:val="000000" w:themeColor="text1"/>
          <w:sz w:val="22"/>
          <w:szCs w:val="22"/>
          <w:lang w:val="es-MX" w:eastAsia="en-US"/>
        </w:rPr>
        <w:t xml:space="preserve"> que no se encuentre incurso en inhabilidades o incompatibilidades que le impida celebrar</w:t>
      </w:r>
      <w:r w:rsidR="00246CA2">
        <w:rPr>
          <w:rFonts w:ascii="Arial" w:eastAsia="Calibri" w:hAnsi="Arial" w:cs="Arial"/>
          <w:color w:val="000000" w:themeColor="text1"/>
          <w:sz w:val="22"/>
          <w:szCs w:val="22"/>
          <w:lang w:val="es-MX" w:eastAsia="en-US"/>
        </w:rPr>
        <w:t>lo</w:t>
      </w:r>
      <w:r w:rsidR="001B2F6D" w:rsidRPr="00016B60">
        <w:rPr>
          <w:rFonts w:ascii="Arial" w:eastAsia="Calibri" w:hAnsi="Arial" w:cs="Arial"/>
          <w:color w:val="000000" w:themeColor="text1"/>
          <w:sz w:val="22"/>
          <w:szCs w:val="22"/>
          <w:lang w:val="es-MX" w:eastAsia="en-US"/>
        </w:rPr>
        <w:t>.</w:t>
      </w:r>
      <w:r w:rsidR="002C47A9">
        <w:rPr>
          <w:rFonts w:ascii="Arial" w:eastAsia="Calibri" w:hAnsi="Arial" w:cs="Arial"/>
          <w:color w:val="000000" w:themeColor="text1"/>
          <w:sz w:val="22"/>
          <w:szCs w:val="22"/>
          <w:lang w:val="es-MX" w:eastAsia="en-US"/>
        </w:rPr>
        <w:t xml:space="preserve"> En este tipo de regulaciones, como ya se señaló la capacidad del </w:t>
      </w:r>
      <w:r w:rsidR="002C47A9">
        <w:rPr>
          <w:rFonts w:ascii="Arial" w:eastAsia="Calibri" w:hAnsi="Arial" w:cs="Arial"/>
          <w:color w:val="000000" w:themeColor="text1"/>
          <w:sz w:val="22"/>
          <w:szCs w:val="22"/>
          <w:lang w:val="es-MX" w:eastAsia="en-US"/>
        </w:rPr>
        <w:lastRenderedPageBreak/>
        <w:t>resguardo indígena no autorizado se limita a un contrato de administración</w:t>
      </w:r>
      <w:r w:rsidR="00246CA2">
        <w:rPr>
          <w:rFonts w:ascii="Arial" w:eastAsia="Calibri" w:hAnsi="Arial" w:cs="Arial"/>
          <w:color w:val="000000" w:themeColor="text1"/>
          <w:sz w:val="22"/>
          <w:szCs w:val="22"/>
          <w:lang w:val="es-MX" w:eastAsia="en-US"/>
        </w:rPr>
        <w:t xml:space="preserve"> y</w:t>
      </w:r>
      <w:r w:rsidR="002C47A9">
        <w:rPr>
          <w:rFonts w:ascii="Arial" w:eastAsia="Calibri" w:hAnsi="Arial" w:cs="Arial"/>
          <w:color w:val="000000" w:themeColor="text1"/>
          <w:sz w:val="22"/>
          <w:szCs w:val="22"/>
          <w:lang w:val="es-MX" w:eastAsia="en-US"/>
        </w:rPr>
        <w:t xml:space="preserve">, por tanto, no podrá </w:t>
      </w:r>
      <w:r w:rsidR="00F661CB">
        <w:rPr>
          <w:rFonts w:ascii="Arial" w:eastAsia="Calibri" w:hAnsi="Arial" w:cs="Arial"/>
          <w:color w:val="000000" w:themeColor="text1"/>
          <w:sz w:val="22"/>
          <w:szCs w:val="22"/>
          <w:lang w:val="es-MX" w:eastAsia="en-US"/>
        </w:rPr>
        <w:t>participar en la ejecución de otros tipos de negocio jurídico</w:t>
      </w:r>
      <w:r w:rsidR="002C47A9">
        <w:rPr>
          <w:rFonts w:ascii="Arial" w:eastAsia="Calibri" w:hAnsi="Arial" w:cs="Arial"/>
          <w:color w:val="000000" w:themeColor="text1"/>
          <w:sz w:val="22"/>
          <w:szCs w:val="22"/>
          <w:lang w:val="es-MX" w:eastAsia="en-US"/>
        </w:rPr>
        <w:t xml:space="preserve">. </w:t>
      </w:r>
    </w:p>
    <w:p w14:paraId="5EBD961C" w14:textId="36D63463" w:rsidR="00FF7682" w:rsidRPr="00B04B86" w:rsidRDefault="00E82F4D" w:rsidP="00B04B86">
      <w:pPr>
        <w:spacing w:after="120" w:line="276" w:lineRule="auto"/>
        <w:ind w:firstLine="708"/>
        <w:jc w:val="both"/>
        <w:rPr>
          <w:rFonts w:ascii="Arial" w:eastAsia="Calibri" w:hAnsi="Arial" w:cs="Arial"/>
          <w:sz w:val="22"/>
          <w:szCs w:val="22"/>
          <w:lang w:val="es-ES" w:eastAsia="en-US"/>
        </w:rPr>
      </w:pPr>
      <w:r w:rsidRPr="00B04B86">
        <w:rPr>
          <w:rFonts w:ascii="Arial" w:eastAsia="Calibri" w:hAnsi="Arial" w:cs="Arial"/>
          <w:sz w:val="22"/>
          <w:szCs w:val="22"/>
          <w:lang w:val="es-ES" w:eastAsia="en-US"/>
        </w:rPr>
        <w:t xml:space="preserve">Por otro lado, </w:t>
      </w:r>
      <w:r w:rsidR="000B7EB6" w:rsidRPr="00B04B86">
        <w:rPr>
          <w:rFonts w:ascii="Arial" w:eastAsia="Calibri" w:hAnsi="Arial" w:cs="Arial"/>
          <w:sz w:val="22"/>
          <w:szCs w:val="22"/>
          <w:lang w:val="es-ES" w:eastAsia="en-US"/>
        </w:rPr>
        <w:t>el artículo 20 d</w:t>
      </w:r>
      <w:r w:rsidRPr="00B04B86">
        <w:rPr>
          <w:rFonts w:ascii="Arial" w:eastAsia="Calibri" w:hAnsi="Arial" w:cs="Arial"/>
          <w:sz w:val="22"/>
          <w:szCs w:val="22"/>
          <w:lang w:val="es-ES" w:eastAsia="en-US"/>
        </w:rPr>
        <w:t>el</w:t>
      </w:r>
      <w:r w:rsidR="00547874" w:rsidRPr="00B04B86">
        <w:rPr>
          <w:rFonts w:ascii="Arial" w:eastAsia="Calibri" w:hAnsi="Arial" w:cs="Arial"/>
          <w:sz w:val="22"/>
          <w:szCs w:val="22"/>
          <w:lang w:val="es-ES" w:eastAsia="en-US"/>
        </w:rPr>
        <w:t xml:space="preserve"> Decreto 1953 de 2014</w:t>
      </w:r>
      <w:r w:rsidR="000B7EB6" w:rsidRPr="00B04B86">
        <w:rPr>
          <w:rFonts w:ascii="Arial" w:eastAsia="Calibri" w:hAnsi="Arial" w:cs="Arial"/>
          <w:sz w:val="22"/>
          <w:szCs w:val="22"/>
          <w:lang w:val="es-ES" w:eastAsia="en-US"/>
        </w:rPr>
        <w:t xml:space="preserve"> </w:t>
      </w:r>
      <w:r w:rsidR="00547874" w:rsidRPr="00B04B86">
        <w:rPr>
          <w:rFonts w:ascii="Arial" w:eastAsia="Calibri" w:hAnsi="Arial" w:cs="Arial"/>
          <w:sz w:val="22"/>
          <w:szCs w:val="22"/>
          <w:lang w:val="es-ES" w:eastAsia="en-US"/>
        </w:rPr>
        <w:t>d</w:t>
      </w:r>
      <w:r w:rsidR="000B7EB6" w:rsidRPr="00B04B86">
        <w:rPr>
          <w:rFonts w:ascii="Arial" w:eastAsia="Calibri" w:hAnsi="Arial" w:cs="Arial"/>
          <w:sz w:val="22"/>
          <w:szCs w:val="22"/>
          <w:lang w:val="es-ES" w:eastAsia="en-US"/>
        </w:rPr>
        <w:t>ispone</w:t>
      </w:r>
      <w:r w:rsidR="00547874" w:rsidRPr="00B04B86">
        <w:rPr>
          <w:rFonts w:ascii="Arial" w:eastAsia="Calibri" w:hAnsi="Arial" w:cs="Arial"/>
          <w:sz w:val="22"/>
          <w:szCs w:val="22"/>
          <w:lang w:val="es-ES" w:eastAsia="en-US"/>
        </w:rPr>
        <w:t xml:space="preserve"> que los actos o contratos que celebren o expidan los territorios indígenas en virtud de </w:t>
      </w:r>
      <w:r w:rsidR="000B7EB6" w:rsidRPr="00B04B86">
        <w:rPr>
          <w:rFonts w:ascii="Arial" w:eastAsia="Calibri" w:hAnsi="Arial" w:cs="Arial"/>
          <w:sz w:val="22"/>
          <w:szCs w:val="22"/>
          <w:lang w:val="es-ES" w:eastAsia="en-US"/>
        </w:rPr>
        <w:t>dicho</w:t>
      </w:r>
      <w:r w:rsidR="00547874" w:rsidRPr="00B04B86">
        <w:rPr>
          <w:rFonts w:ascii="Arial" w:eastAsia="Calibri" w:hAnsi="Arial" w:cs="Arial"/>
          <w:sz w:val="22"/>
          <w:szCs w:val="22"/>
          <w:lang w:val="es-ES" w:eastAsia="en-US"/>
        </w:rPr>
        <w:t xml:space="preserv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w:t>
      </w:r>
      <w:r w:rsidR="00886C0E" w:rsidRPr="00B04B86">
        <w:rPr>
          <w:rFonts w:ascii="Arial" w:eastAsia="Calibri" w:hAnsi="Arial" w:cs="Arial"/>
          <w:sz w:val="22"/>
          <w:szCs w:val="22"/>
          <w:lang w:val="es-ES" w:eastAsia="en-US"/>
        </w:rPr>
        <w:t xml:space="preserve">estos </w:t>
      </w:r>
      <w:r w:rsidR="00547874" w:rsidRPr="00B04B86">
        <w:rPr>
          <w:rFonts w:ascii="Arial" w:eastAsia="Calibri" w:hAnsi="Arial" w:cs="Arial"/>
          <w:sz w:val="22"/>
          <w:szCs w:val="22"/>
          <w:lang w:val="es-ES" w:eastAsia="en-US"/>
        </w:rPr>
        <w:t>solo podrán celebrarse entre territorios indígenas, cabildos y/o autoridades tradicionales constituidos bajo lo dispuesto en el Decreto 1088 de 1993, no con otras entidades del Estado</w:t>
      </w:r>
      <w:r w:rsidR="00734FE1" w:rsidRPr="00B04B86">
        <w:rPr>
          <w:rStyle w:val="Refdenotaalpie"/>
          <w:rFonts w:ascii="Arial" w:eastAsia="Calibri" w:hAnsi="Arial" w:cs="Arial"/>
          <w:sz w:val="22"/>
          <w:szCs w:val="22"/>
          <w:lang w:val="es-ES" w:eastAsia="en-US"/>
        </w:rPr>
        <w:footnoteReference w:id="4"/>
      </w:r>
      <w:r w:rsidR="00547874" w:rsidRPr="00B04B86">
        <w:rPr>
          <w:rFonts w:ascii="Arial" w:eastAsia="Calibri" w:hAnsi="Arial" w:cs="Arial"/>
          <w:sz w:val="22"/>
          <w:szCs w:val="22"/>
          <w:lang w:val="es-ES" w:eastAsia="en-US"/>
        </w:rPr>
        <w:t xml:space="preserve">. </w:t>
      </w:r>
    </w:p>
    <w:p w14:paraId="14851EB1" w14:textId="4EAB820F" w:rsidR="00825722" w:rsidRPr="00B04B86" w:rsidRDefault="00825722" w:rsidP="00C83824">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 xml:space="preserve">A las normas analizadas se </w:t>
      </w:r>
      <w:r w:rsidR="00AB68F3" w:rsidRPr="00B04B86">
        <w:rPr>
          <w:rFonts w:ascii="Arial" w:eastAsia="Calibri" w:hAnsi="Arial" w:cs="Arial"/>
          <w:sz w:val="22"/>
          <w:lang w:val="es-ES"/>
        </w:rPr>
        <w:t>suma</w:t>
      </w:r>
      <w:r w:rsidRPr="00B04B86">
        <w:rPr>
          <w:rFonts w:ascii="Arial" w:eastAsia="Calibri" w:hAnsi="Arial" w:cs="Arial"/>
          <w:sz w:val="22"/>
          <w:lang w:val="es-ES"/>
        </w:rPr>
        <w:t xml:space="preserve"> el Decreto 252 de 2020, expedido por el Gobierno Nacional, que adicion</w:t>
      </w:r>
      <w:r w:rsidR="00D90664" w:rsidRPr="00B04B86">
        <w:rPr>
          <w:rFonts w:ascii="Arial" w:eastAsia="Calibri" w:hAnsi="Arial" w:cs="Arial"/>
          <w:sz w:val="22"/>
          <w:lang w:val="es-ES"/>
        </w:rPr>
        <w:t>ó</w:t>
      </w:r>
      <w:r w:rsidRPr="00B04B86">
        <w:rPr>
          <w:rFonts w:ascii="Arial" w:eastAsia="Calibri" w:hAnsi="Arial" w:cs="Arial"/>
          <w:sz w:val="22"/>
          <w:lang w:val="es-ES"/>
        </w:rPr>
        <w:t xml:space="preserve"> el artículo 10 del Decreto 1088 de 1993</w:t>
      </w:r>
      <w:r w:rsidR="00D90664" w:rsidRPr="00B04B86">
        <w:rPr>
          <w:rFonts w:ascii="Arial" w:eastAsia="Calibri" w:hAnsi="Arial" w:cs="Arial"/>
          <w:sz w:val="22"/>
          <w:lang w:val="es-ES"/>
        </w:rPr>
        <w:t>, el cual establece</w:t>
      </w:r>
      <w:r w:rsidRPr="00B04B86">
        <w:rPr>
          <w:rFonts w:ascii="Arial" w:eastAsia="Calibri" w:hAnsi="Arial" w:cs="Arial"/>
          <w:sz w:val="22"/>
          <w:lang w:val="es-ES"/>
        </w:rPr>
        <w:t xml:space="preserve"> que l</w:t>
      </w:r>
      <w:r w:rsidR="00C83824" w:rsidRPr="00B04B86">
        <w:rPr>
          <w:rFonts w:ascii="Arial" w:eastAsia="Calibri" w:hAnsi="Arial" w:cs="Arial"/>
          <w:sz w:val="22"/>
          <w:lang w:val="es-ES"/>
        </w:rPr>
        <w:t>as actuaciones</w:t>
      </w:r>
      <w:r w:rsidRPr="00B04B86">
        <w:rPr>
          <w:rFonts w:ascii="Arial" w:eastAsia="Calibri" w:hAnsi="Arial" w:cs="Arial"/>
          <w:sz w:val="22"/>
          <w:lang w:val="es-ES"/>
        </w:rPr>
        <w:t xml:space="preserve"> de esas asociaciones –de cabildos y/o de autoridades tradicionales– se rigen por el derecho privado. </w:t>
      </w:r>
      <w:r w:rsidR="007B1D73" w:rsidRPr="00B04B86">
        <w:rPr>
          <w:rFonts w:ascii="Arial" w:eastAsia="Calibri" w:hAnsi="Arial" w:cs="Arial"/>
          <w:sz w:val="22"/>
          <w:lang w:val="es-ES"/>
        </w:rPr>
        <w:t xml:space="preserve">La modificación </w:t>
      </w:r>
      <w:r w:rsidR="000B7EB6" w:rsidRPr="00B04B86">
        <w:rPr>
          <w:rFonts w:ascii="Arial" w:eastAsia="Calibri" w:hAnsi="Arial" w:cs="Arial"/>
          <w:sz w:val="22"/>
          <w:lang w:val="es-ES"/>
        </w:rPr>
        <w:t>d</w:t>
      </w:r>
      <w:r w:rsidR="007B1D73" w:rsidRPr="00B04B86">
        <w:rPr>
          <w:rFonts w:ascii="Arial" w:eastAsia="Calibri" w:hAnsi="Arial" w:cs="Arial"/>
          <w:sz w:val="22"/>
          <w:lang w:val="es-ES"/>
        </w:rPr>
        <w:t>el</w:t>
      </w:r>
      <w:r w:rsidRPr="00B04B86">
        <w:rPr>
          <w:rFonts w:ascii="Arial" w:eastAsia="Calibri" w:hAnsi="Arial" w:cs="Arial"/>
          <w:sz w:val="22"/>
          <w:lang w:val="es-ES"/>
        </w:rPr>
        <w:t xml:space="preserve"> Decreto 252 de </w:t>
      </w:r>
      <w:r w:rsidR="005C3918" w:rsidRPr="00B04B86">
        <w:rPr>
          <w:rFonts w:ascii="Arial" w:eastAsia="Calibri" w:hAnsi="Arial" w:cs="Arial"/>
          <w:sz w:val="22"/>
          <w:lang w:val="es-ES"/>
        </w:rPr>
        <w:t>2020 consistió</w:t>
      </w:r>
      <w:r w:rsidR="007B1D73" w:rsidRPr="00B04B86">
        <w:rPr>
          <w:rFonts w:ascii="Arial" w:eastAsia="Calibri" w:hAnsi="Arial" w:cs="Arial"/>
          <w:sz w:val="22"/>
          <w:lang w:val="es-ES"/>
        </w:rPr>
        <w:t xml:space="preserve"> en la</w:t>
      </w:r>
      <w:r w:rsidRPr="00B04B86">
        <w:rPr>
          <w:rFonts w:ascii="Arial" w:eastAsia="Calibri" w:hAnsi="Arial" w:cs="Arial"/>
          <w:sz w:val="22"/>
          <w:lang w:val="es-ES"/>
        </w:rPr>
        <w:t xml:space="preserve"> adici</w:t>
      </w:r>
      <w:r w:rsidR="007B1D73" w:rsidRPr="00B04B86">
        <w:rPr>
          <w:rFonts w:ascii="Arial" w:eastAsia="Calibri" w:hAnsi="Arial" w:cs="Arial"/>
          <w:sz w:val="22"/>
          <w:lang w:val="es-ES"/>
        </w:rPr>
        <w:t>ón</w:t>
      </w:r>
      <w:r w:rsidRPr="00B04B86">
        <w:rPr>
          <w:rFonts w:ascii="Arial" w:eastAsia="Calibri" w:hAnsi="Arial" w:cs="Arial"/>
          <w:sz w:val="22"/>
          <w:lang w:val="es-ES"/>
        </w:rPr>
        <w:t xml:space="preserve"> </w:t>
      </w:r>
      <w:r w:rsidR="00031665">
        <w:rPr>
          <w:rFonts w:ascii="Arial" w:eastAsia="Calibri" w:hAnsi="Arial" w:cs="Arial"/>
          <w:sz w:val="22"/>
          <w:lang w:val="es-ES"/>
        </w:rPr>
        <w:t xml:space="preserve">de </w:t>
      </w:r>
      <w:r w:rsidRPr="00B04B86">
        <w:rPr>
          <w:rFonts w:ascii="Arial" w:eastAsia="Calibri" w:hAnsi="Arial" w:cs="Arial"/>
          <w:sz w:val="22"/>
          <w:lang w:val="es-ES"/>
        </w:rPr>
        <w:t xml:space="preserve">un parágrafo, </w:t>
      </w:r>
      <w:r w:rsidR="002C47A9">
        <w:rPr>
          <w:rFonts w:ascii="Arial" w:eastAsia="Calibri" w:hAnsi="Arial" w:cs="Arial"/>
          <w:sz w:val="22"/>
          <w:lang w:val="es-ES"/>
        </w:rPr>
        <w:t>que</w:t>
      </w:r>
      <w:r w:rsidR="005C3918" w:rsidRPr="00B04B86">
        <w:rPr>
          <w:rFonts w:ascii="Arial" w:eastAsia="Calibri" w:hAnsi="Arial" w:cs="Arial"/>
          <w:sz w:val="22"/>
          <w:lang w:val="es-ES"/>
        </w:rPr>
        <w:t xml:space="preserve"> establece la posibilidad de</w:t>
      </w:r>
      <w:r w:rsidR="00E6311E" w:rsidRPr="00B04B86">
        <w:rPr>
          <w:rFonts w:ascii="Arial" w:eastAsia="Calibri" w:hAnsi="Arial" w:cs="Arial"/>
          <w:sz w:val="22"/>
          <w:lang w:val="es-ES"/>
        </w:rPr>
        <w:t xml:space="preserve"> que entidades estatales</w:t>
      </w:r>
      <w:r w:rsidR="005C3918" w:rsidRPr="00B04B86">
        <w:rPr>
          <w:rFonts w:ascii="Arial" w:eastAsia="Calibri" w:hAnsi="Arial" w:cs="Arial"/>
          <w:sz w:val="22"/>
          <w:lang w:val="es-ES"/>
        </w:rPr>
        <w:t xml:space="preserve"> celebr</w:t>
      </w:r>
      <w:r w:rsidR="00E6311E" w:rsidRPr="00B04B86">
        <w:rPr>
          <w:rFonts w:ascii="Arial" w:eastAsia="Calibri" w:hAnsi="Arial" w:cs="Arial"/>
          <w:sz w:val="22"/>
          <w:lang w:val="es-ES"/>
        </w:rPr>
        <w:t>en</w:t>
      </w:r>
      <w:r w:rsidR="005C3918" w:rsidRPr="00B04B86">
        <w:rPr>
          <w:rFonts w:ascii="Arial" w:eastAsia="Calibri" w:hAnsi="Arial" w:cs="Arial"/>
          <w:sz w:val="22"/>
          <w:lang w:val="es-ES"/>
        </w:rPr>
        <w:t xml:space="preserve"> convenio</w:t>
      </w:r>
      <w:r w:rsidR="00E6311E" w:rsidRPr="00B04B86">
        <w:rPr>
          <w:rFonts w:ascii="Arial" w:eastAsia="Calibri" w:hAnsi="Arial" w:cs="Arial"/>
          <w:sz w:val="22"/>
          <w:lang w:val="es-ES"/>
        </w:rPr>
        <w:t>s</w:t>
      </w:r>
      <w:r w:rsidR="005C3918" w:rsidRPr="00B04B86">
        <w:rPr>
          <w:rFonts w:ascii="Arial" w:eastAsia="Calibri" w:hAnsi="Arial" w:cs="Arial"/>
          <w:sz w:val="22"/>
          <w:lang w:val="es-ES"/>
        </w:rPr>
        <w:t xml:space="preserve"> o contratos </w:t>
      </w:r>
      <w:r w:rsidR="00E6311E" w:rsidRPr="00B04B86">
        <w:rPr>
          <w:rFonts w:ascii="Arial" w:eastAsia="Calibri" w:hAnsi="Arial" w:cs="Arial"/>
          <w:sz w:val="22"/>
          <w:lang w:val="es-ES"/>
        </w:rPr>
        <w:t>de manera directa con las Asociaciones de Cabildos y/o Autoridades Tradicionales y Organizaciones Indígenas</w:t>
      </w:r>
      <w:r w:rsidRPr="00B04B86">
        <w:rPr>
          <w:rFonts w:ascii="Arial" w:eastAsia="Calibri" w:hAnsi="Arial" w:cs="Arial"/>
          <w:sz w:val="22"/>
          <w:lang w:val="es-ES"/>
        </w:rPr>
        <w:t>, sin limitaciones en cuanto al objeto del contrato o por la fuente de los recursos.</w:t>
      </w:r>
    </w:p>
    <w:p w14:paraId="51F72565" w14:textId="6358EEFC" w:rsidR="00825722" w:rsidRPr="00B04B86" w:rsidRDefault="00825722" w:rsidP="00825722">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 xml:space="preserve">En este punto es necesario recordar que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D0BC3C0" w14:textId="13943731" w:rsidR="00FA1837" w:rsidRPr="00B04B86" w:rsidRDefault="00825722" w:rsidP="00435DE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lastRenderedPageBreak/>
        <w:t xml:space="preserve">En cambio, el artículo 1 del Decreto 252 de 2020 permite que las </w:t>
      </w:r>
      <w:r w:rsidR="00E6311E" w:rsidRPr="00B04B86">
        <w:rPr>
          <w:rFonts w:ascii="Arial" w:eastAsia="Calibri" w:hAnsi="Arial" w:cs="Arial"/>
          <w:sz w:val="22"/>
          <w:lang w:val="es-ES"/>
        </w:rPr>
        <w:t xml:space="preserve">Asociaciones de Cabildos y/o Autoridades Tradicionales Indígenas </w:t>
      </w:r>
      <w:r w:rsidRPr="00B04B86">
        <w:rPr>
          <w:rFonts w:ascii="Arial" w:eastAsia="Calibri" w:hAnsi="Arial" w:cs="Arial"/>
          <w:sz w:val="22"/>
          <w:lang w:val="es-ES"/>
        </w:rPr>
        <w:t xml:space="preserve">y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contraten con las entidades estatales definidas en el artículo 2 de la Ley 80 de 1993, y además pued</w:t>
      </w:r>
      <w:r w:rsidR="00E6311E" w:rsidRPr="00B04B86">
        <w:rPr>
          <w:rFonts w:ascii="Arial" w:eastAsia="Calibri" w:hAnsi="Arial" w:cs="Arial"/>
          <w:sz w:val="22"/>
          <w:lang w:val="es-ES"/>
        </w:rPr>
        <w:t>a</w:t>
      </w:r>
      <w:r w:rsidRPr="00B04B86">
        <w:rPr>
          <w:rFonts w:ascii="Arial" w:eastAsia="Calibri" w:hAnsi="Arial" w:cs="Arial"/>
          <w:sz w:val="22"/>
          <w:lang w:val="es-ES"/>
        </w:rPr>
        <w:t>n hacerlo de manera directa –sin necesidad de participar en licitaciones u otro proceso de selección–, pero condicionado a la composición de esas organizaciones, cuyos miembros deben ser, exclusivamente</w:t>
      </w:r>
      <w:r w:rsidR="00B85610" w:rsidRPr="00B04B86">
        <w:rPr>
          <w:rFonts w:ascii="Arial" w:eastAsia="Calibri" w:hAnsi="Arial" w:cs="Arial"/>
          <w:sz w:val="22"/>
          <w:lang w:val="es-ES"/>
        </w:rPr>
        <w:t xml:space="preserve"> </w:t>
      </w:r>
      <w:r w:rsidRPr="00B04B86">
        <w:rPr>
          <w:rFonts w:ascii="Arial" w:eastAsia="Calibri" w:hAnsi="Arial" w:cs="Arial"/>
          <w:sz w:val="22"/>
          <w:lang w:val="es-ES"/>
        </w:rPr>
        <w:t>cabildos indígenas, resguardos indígenas, asociaciones de cabildos indígenas, asociaciones de autoridades indígenas y</w:t>
      </w:r>
      <w:r w:rsidR="00B85610" w:rsidRPr="00B04B86">
        <w:rPr>
          <w:rFonts w:ascii="Arial" w:eastAsia="Calibri" w:hAnsi="Arial" w:cs="Arial"/>
          <w:sz w:val="22"/>
          <w:lang w:val="es-ES"/>
        </w:rPr>
        <w:t>/o</w:t>
      </w:r>
      <w:r w:rsidRPr="00B04B86">
        <w:rPr>
          <w:rFonts w:ascii="Arial" w:eastAsia="Calibri" w:hAnsi="Arial" w:cs="Arial"/>
          <w:sz w:val="22"/>
          <w:lang w:val="es-ES"/>
        </w:rPr>
        <w:t xml:space="preserve"> otras formas de autoridad indígena</w:t>
      </w:r>
      <w:r w:rsidRPr="00B04B86">
        <w:rPr>
          <w:rStyle w:val="Refdenotaalpie"/>
          <w:rFonts w:ascii="Arial" w:eastAsia="Calibri" w:hAnsi="Arial" w:cs="Arial"/>
          <w:sz w:val="22"/>
          <w:lang w:val="es-ES"/>
        </w:rPr>
        <w:footnoteReference w:id="5"/>
      </w:r>
      <w:r w:rsidRPr="00B04B86">
        <w:rPr>
          <w:rFonts w:ascii="Arial" w:eastAsia="Calibri" w:hAnsi="Arial" w:cs="Arial"/>
          <w:sz w:val="22"/>
          <w:lang w:val="es-ES"/>
        </w:rPr>
        <w:t>.</w:t>
      </w:r>
      <w:r w:rsidR="00E6311E" w:rsidRPr="00B04B86">
        <w:rPr>
          <w:rFonts w:ascii="Arial" w:eastAsia="Calibri" w:hAnsi="Arial" w:cs="Arial"/>
          <w:sz w:val="22"/>
          <w:lang w:val="es-ES"/>
        </w:rPr>
        <w:t xml:space="preserve"> </w:t>
      </w:r>
      <w:r w:rsidRPr="00B04B86">
        <w:rPr>
          <w:rFonts w:ascii="Arial" w:eastAsia="Calibri" w:hAnsi="Arial" w:cs="Arial"/>
          <w:sz w:val="22"/>
          <w:lang w:val="es-ES"/>
        </w:rPr>
        <w:t xml:space="preserve">En ese sentido, la norma le confirió a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w:t>
      </w:r>
      <w:r w:rsidR="00E6311E" w:rsidRPr="00B04B86">
        <w:rPr>
          <w:rFonts w:ascii="Arial" w:eastAsia="Calibri" w:hAnsi="Arial" w:cs="Arial"/>
          <w:sz w:val="22"/>
          <w:lang w:val="es-ES"/>
        </w:rPr>
        <w:t>Organizaciones Indígenas</w:t>
      </w:r>
      <w:r w:rsidRPr="00B04B86">
        <w:rPr>
          <w:rFonts w:ascii="Arial" w:eastAsia="Calibri" w:hAnsi="Arial" w:cs="Arial"/>
          <w:sz w:val="22"/>
          <w:lang w:val="es-ES"/>
        </w:rPr>
        <w:t xml:space="preserve"> como entidades estatales, n</w:t>
      </w:r>
      <w:r w:rsidR="00E6311E" w:rsidRPr="00B04B86">
        <w:rPr>
          <w:rFonts w:ascii="Arial" w:eastAsia="Calibri" w:hAnsi="Arial" w:cs="Arial"/>
          <w:sz w:val="22"/>
          <w:lang w:val="es-ES"/>
        </w:rPr>
        <w:t>i</w:t>
      </w:r>
      <w:r w:rsidRPr="00B04B86">
        <w:rPr>
          <w:rFonts w:ascii="Arial" w:eastAsia="Calibri" w:hAnsi="Arial" w:cs="Arial"/>
          <w:sz w:val="22"/>
          <w:lang w:val="es-ES"/>
        </w:rPr>
        <w:t xml:space="preserve"> regula su naturaleza o régimen legal, sino que establece la regulación indicada en materia contractual. </w:t>
      </w:r>
    </w:p>
    <w:p w14:paraId="057E924C" w14:textId="3110B8AD" w:rsidR="003A2B1D" w:rsidRPr="00B04B86" w:rsidRDefault="00DA5F00"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D</w:t>
      </w:r>
      <w:r w:rsidR="003A2B1D" w:rsidRPr="00B04B86">
        <w:rPr>
          <w:rFonts w:ascii="Arial" w:eastAsia="Calibri" w:hAnsi="Arial" w:cs="Arial"/>
          <w:sz w:val="22"/>
          <w:lang w:val="es-ES"/>
        </w:rPr>
        <w:t xml:space="preserve">e las normas anteriormente citadas, </w:t>
      </w:r>
      <w:r w:rsidRPr="00B04B86">
        <w:rPr>
          <w:rFonts w:ascii="Arial" w:eastAsia="Calibri" w:hAnsi="Arial" w:cs="Arial"/>
          <w:sz w:val="22"/>
          <w:lang w:val="es-ES"/>
        </w:rPr>
        <w:t xml:space="preserve">se desprenden </w:t>
      </w:r>
      <w:r w:rsidR="003A2B1D" w:rsidRPr="00B04B86">
        <w:rPr>
          <w:rFonts w:ascii="Arial" w:eastAsia="Calibri" w:hAnsi="Arial" w:cs="Arial"/>
          <w:sz w:val="22"/>
          <w:lang w:val="es-ES"/>
        </w:rPr>
        <w:t>las siguientes conclusiones:</w:t>
      </w:r>
    </w:p>
    <w:p w14:paraId="63BF2B93" w14:textId="77777777"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i) Decreto 1088 de 1993: L</w:t>
      </w:r>
      <w:bookmarkStart w:id="6" w:name="_Hlk34905430"/>
      <w:r w:rsidRPr="00B04B86">
        <w:rPr>
          <w:rFonts w:ascii="Arial" w:eastAsia="Calibri" w:hAnsi="Arial" w:cs="Arial"/>
          <w:sz w:val="22"/>
          <w:lang w:val="es-ES"/>
        </w:rPr>
        <w:t>as asociaciones de Cabildos y/o Autoridades Tradicionales Indígenas</w:t>
      </w:r>
      <w:bookmarkEnd w:id="6"/>
      <w:r w:rsidRPr="00B04B86">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37F7888F" w14:textId="6887D685"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r w:rsidR="003A041D" w:rsidRPr="00B04B86">
        <w:rPr>
          <w:rFonts w:ascii="Arial" w:eastAsia="Calibri" w:hAnsi="Arial" w:cs="Arial"/>
          <w:sz w:val="22"/>
          <w:lang w:val="es-ES"/>
        </w:rPr>
        <w:t xml:space="preserve"> Esta norma </w:t>
      </w:r>
      <w:r w:rsidR="0053190B" w:rsidRPr="00B04B86">
        <w:rPr>
          <w:rFonts w:ascii="Arial" w:eastAsia="Calibri" w:hAnsi="Arial" w:cs="Arial"/>
          <w:sz w:val="22"/>
          <w:lang w:val="es-ES"/>
        </w:rPr>
        <w:t>también</w:t>
      </w:r>
      <w:r w:rsidR="003A041D" w:rsidRPr="00B04B86">
        <w:rPr>
          <w:rFonts w:ascii="Arial" w:eastAsia="Calibri" w:hAnsi="Arial" w:cs="Arial"/>
          <w:sz w:val="22"/>
          <w:lang w:val="es-ES"/>
        </w:rPr>
        <w:t xml:space="preserve"> </w:t>
      </w:r>
      <w:r w:rsidR="0053190B" w:rsidRPr="00B04B86">
        <w:rPr>
          <w:rFonts w:ascii="Arial" w:eastAsia="Calibri" w:hAnsi="Arial" w:cs="Arial"/>
          <w:sz w:val="22"/>
          <w:lang w:val="es-ES"/>
        </w:rPr>
        <w:t>autoriza a los municipios a celebrar convenios de uso de bienes públicos y/o de usufructo comunitario con los cabildos, autoridades y organizaciones indígenas.</w:t>
      </w:r>
    </w:p>
    <w:p w14:paraId="2E3EADD7" w14:textId="77777777"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lastRenderedPageBreak/>
        <w:t>iii) Decreto 1953 de 2014: Los resguardos podrán asociarse para administrar y ejecutar los recursos de la asignación especial del SGP, siempre que acrediten los requisitos establecidos en el decreto, y son personas jurídicas de derecho público especial.</w:t>
      </w:r>
    </w:p>
    <w:p w14:paraId="5363F351" w14:textId="1A6611EF" w:rsidR="003A2B1D" w:rsidRPr="00B04B86" w:rsidRDefault="003A2B1D" w:rsidP="003A2B1D">
      <w:pPr>
        <w:spacing w:after="120" w:line="276" w:lineRule="auto"/>
        <w:ind w:firstLine="709"/>
        <w:jc w:val="both"/>
        <w:rPr>
          <w:rFonts w:ascii="Arial" w:eastAsia="Calibri" w:hAnsi="Arial" w:cs="Arial"/>
          <w:sz w:val="22"/>
          <w:lang w:val="es-ES"/>
        </w:rPr>
      </w:pPr>
      <w:r w:rsidRPr="00B04B86">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r w:rsidR="00A2279D" w:rsidRPr="00B04B86">
        <w:rPr>
          <w:rFonts w:ascii="Arial" w:eastAsia="Calibri" w:hAnsi="Arial" w:cs="Arial"/>
          <w:sz w:val="22"/>
          <w:lang w:val="es-ES"/>
        </w:rPr>
        <w:t xml:space="preserve"> </w:t>
      </w:r>
      <w:r w:rsidRPr="00B04B86">
        <w:rPr>
          <w:rFonts w:ascii="Arial" w:eastAsia="Calibri" w:hAnsi="Arial" w:cs="Arial"/>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D63C03" w14:textId="423D6978" w:rsidR="003F3E92" w:rsidRPr="00B04B86" w:rsidRDefault="003D53FE" w:rsidP="00666E27">
      <w:pPr>
        <w:pStyle w:val="NormalWeb"/>
        <w:spacing w:before="0" w:beforeAutospacing="0" w:after="120" w:afterAutospacing="0" w:line="276" w:lineRule="auto"/>
        <w:ind w:firstLine="709"/>
        <w:jc w:val="both"/>
        <w:rPr>
          <w:rFonts w:ascii="Arial" w:eastAsia="Calibri" w:hAnsi="Arial" w:cs="Arial"/>
          <w:sz w:val="22"/>
          <w:lang w:val="es-ES" w:eastAsia="es-ES_tradnl"/>
        </w:rPr>
      </w:pPr>
      <w:r w:rsidRPr="00B04B86">
        <w:rPr>
          <w:rFonts w:ascii="Arial" w:eastAsia="Calibri" w:hAnsi="Arial" w:cs="Arial"/>
          <w:sz w:val="22"/>
          <w:lang w:val="es-ES" w:eastAsia="es-ES_tradnl"/>
        </w:rPr>
        <w:t xml:space="preserve">iv) </w:t>
      </w:r>
      <w:r w:rsidR="009D1F41" w:rsidRPr="00B04B86">
        <w:rPr>
          <w:rFonts w:ascii="Arial" w:eastAsia="Calibri" w:hAnsi="Arial" w:cs="Arial"/>
          <w:sz w:val="22"/>
          <w:lang w:val="es-ES" w:eastAsia="es-ES_tradnl"/>
        </w:rPr>
        <w:t xml:space="preserve">Decreto 252 de 2020: </w:t>
      </w:r>
      <w:r w:rsidR="001450D3" w:rsidRPr="00B04B86">
        <w:rPr>
          <w:rFonts w:ascii="Arial" w:eastAsia="Calibri" w:hAnsi="Arial" w:cs="Arial"/>
          <w:sz w:val="22"/>
          <w:lang w:val="es-ES" w:eastAsia="es-ES_tradnl"/>
        </w:rPr>
        <w:t xml:space="preserve">Las asociaciones de </w:t>
      </w:r>
      <w:r w:rsidR="00296C95" w:rsidRPr="00B04B86">
        <w:rPr>
          <w:rFonts w:ascii="Arial" w:eastAsia="Calibri" w:hAnsi="Arial" w:cs="Arial"/>
          <w:sz w:val="22"/>
          <w:lang w:val="es-ES" w:eastAsia="es-ES_tradnl"/>
        </w:rPr>
        <w:t>Cabildos y/o Autoridades Tradicionales Indígenas</w:t>
      </w:r>
      <w:r w:rsidR="001450D3" w:rsidRPr="00B04B86">
        <w:rPr>
          <w:rFonts w:ascii="Arial" w:eastAsia="Calibri" w:hAnsi="Arial" w:cs="Arial"/>
          <w:sz w:val="22"/>
          <w:lang w:val="es-ES" w:eastAsia="es-ES_tradnl"/>
        </w:rPr>
        <w:t>, así como</w:t>
      </w:r>
      <w:r w:rsidR="00582AD3" w:rsidRPr="00B04B86">
        <w:rPr>
          <w:rFonts w:ascii="Arial" w:eastAsia="Calibri" w:hAnsi="Arial" w:cs="Arial"/>
          <w:sz w:val="22"/>
          <w:lang w:val="es-ES" w:eastAsia="es-ES_tradnl"/>
        </w:rPr>
        <w:t xml:space="preserve"> las organizaciones indígenas, p</w:t>
      </w:r>
      <w:r w:rsidR="00296C95" w:rsidRPr="00B04B86">
        <w:rPr>
          <w:rFonts w:ascii="Arial" w:eastAsia="Calibri" w:hAnsi="Arial" w:cs="Arial"/>
          <w:sz w:val="22"/>
          <w:lang w:val="es-ES" w:eastAsia="es-ES_tradnl"/>
        </w:rPr>
        <w:t>ueden</w:t>
      </w:r>
      <w:r w:rsidR="00582AD3" w:rsidRPr="00B04B86">
        <w:rPr>
          <w:rFonts w:ascii="Arial" w:eastAsia="Calibri" w:hAnsi="Arial" w:cs="Arial"/>
          <w:sz w:val="22"/>
          <w:lang w:val="es-ES" w:eastAsia="es-ES_tradnl"/>
        </w:rPr>
        <w:t xml:space="preserve"> celebrar contratos o convenios de manera directa con las entidades estatales de acuerdo con lo contemplado en el</w:t>
      </w:r>
      <w:r w:rsidR="003F3E92" w:rsidRPr="00B04B86">
        <w:rPr>
          <w:rFonts w:ascii="Arial" w:eastAsia="Calibri" w:hAnsi="Arial" w:cs="Arial"/>
          <w:sz w:val="22"/>
          <w:lang w:val="es-ES" w:eastAsia="es-ES_tradnl"/>
        </w:rPr>
        <w:t xml:space="preserve"> Estatuto General de Contratación de la Administración Pública. </w:t>
      </w:r>
      <w:r w:rsidR="00BE08D2" w:rsidRPr="00B04B86">
        <w:rPr>
          <w:rFonts w:ascii="Arial" w:eastAsia="Calibri" w:hAnsi="Arial" w:cs="Arial"/>
          <w:sz w:val="22"/>
          <w:lang w:val="es-ES" w:eastAsia="es-ES_tradnl"/>
        </w:rPr>
        <w:t xml:space="preserve"> En el caso de las organizaciones, </w:t>
      </w:r>
      <w:r w:rsidR="007B75F3" w:rsidRPr="00B04B86">
        <w:rPr>
          <w:rFonts w:ascii="Arial" w:eastAsia="Calibri" w:hAnsi="Arial" w:cs="Arial"/>
          <w:sz w:val="22"/>
          <w:lang w:val="es-ES" w:eastAsia="es-ES_tradnl"/>
        </w:rPr>
        <w:t xml:space="preserve">esta posibilidad dependerá de que </w:t>
      </w:r>
      <w:r w:rsidR="003F3E92" w:rsidRPr="00B04B86">
        <w:rPr>
          <w:rFonts w:ascii="Arial" w:eastAsia="Calibri" w:hAnsi="Arial" w:cs="Arial"/>
          <w:sz w:val="22"/>
          <w:lang w:val="es-ES" w:eastAsia="es-ES_tradnl"/>
        </w:rPr>
        <w:t xml:space="preserve">estén conformadas exclusivamente por </w:t>
      </w:r>
      <w:r w:rsidR="00E6311E" w:rsidRPr="00B04B86">
        <w:rPr>
          <w:rFonts w:ascii="Arial" w:eastAsia="Calibri" w:hAnsi="Arial" w:cs="Arial"/>
          <w:sz w:val="22"/>
          <w:lang w:val="es-ES" w:eastAsia="es-ES_tradnl"/>
        </w:rPr>
        <w:t>Cabildos Indígenas</w:t>
      </w:r>
      <w:r w:rsidR="003F3E92" w:rsidRPr="00B04B86">
        <w:rPr>
          <w:rFonts w:ascii="Arial" w:eastAsia="Calibri" w:hAnsi="Arial" w:cs="Arial"/>
          <w:sz w:val="22"/>
          <w:lang w:val="es-ES" w:eastAsia="es-ES_tradnl"/>
        </w:rPr>
        <w:t>, resguardos indígenas, asociaciones de cabildos, asociación de autoridades u otra forma de autoridad indígena propia. </w:t>
      </w:r>
    </w:p>
    <w:p w14:paraId="5E556BBE" w14:textId="4B8200C3" w:rsidR="00E0608F" w:rsidRPr="00B04B86" w:rsidRDefault="003F3E92" w:rsidP="00E0608F">
      <w:pPr>
        <w:spacing w:after="120" w:line="276" w:lineRule="auto"/>
        <w:jc w:val="both"/>
        <w:rPr>
          <w:rFonts w:ascii="Arial" w:eastAsia="Calibri" w:hAnsi="Arial" w:cs="Arial"/>
          <w:sz w:val="22"/>
          <w:lang w:val="es-ES"/>
        </w:rPr>
      </w:pPr>
      <w:r w:rsidRPr="00B04B86">
        <w:rPr>
          <w:rFonts w:ascii="Arial" w:eastAsia="Calibri" w:hAnsi="Arial" w:cs="Arial"/>
          <w:sz w:val="22"/>
          <w:lang w:val="es-ES"/>
        </w:rPr>
        <w:t>  </w:t>
      </w:r>
      <w:r w:rsidR="00666E27" w:rsidRPr="00B04B86">
        <w:rPr>
          <w:rFonts w:ascii="Arial" w:eastAsia="Calibri" w:hAnsi="Arial" w:cs="Arial"/>
          <w:sz w:val="22"/>
          <w:lang w:val="es-ES"/>
        </w:rPr>
        <w:tab/>
      </w:r>
      <w:r w:rsidR="003F13CD" w:rsidRPr="00B04B86">
        <w:rPr>
          <w:rFonts w:ascii="Arial" w:eastAsia="Calibri" w:hAnsi="Arial" w:cs="Arial"/>
          <w:sz w:val="22"/>
          <w:lang w:val="es-ES"/>
        </w:rPr>
        <w:t>En síntesis, l</w:t>
      </w:r>
      <w:r w:rsidR="00627657" w:rsidRPr="00B04B86">
        <w:rPr>
          <w:rFonts w:ascii="Arial" w:eastAsia="Calibri" w:hAnsi="Arial" w:cs="Arial"/>
          <w:sz w:val="22"/>
          <w:lang w:val="es-ES"/>
        </w:rPr>
        <w:t xml:space="preserve">as </w:t>
      </w:r>
      <w:r w:rsidR="002C6098" w:rsidRPr="00B04B86">
        <w:rPr>
          <w:rFonts w:ascii="Arial" w:eastAsia="Calibri" w:hAnsi="Arial" w:cs="Arial"/>
          <w:sz w:val="22"/>
          <w:lang w:val="es-ES"/>
        </w:rPr>
        <w:t xml:space="preserve">normas </w:t>
      </w:r>
      <w:r w:rsidR="00C33979" w:rsidRPr="00B04B86">
        <w:rPr>
          <w:rFonts w:ascii="Arial" w:eastAsia="Calibri" w:hAnsi="Arial" w:cs="Arial"/>
          <w:sz w:val="22"/>
          <w:lang w:val="es-ES"/>
        </w:rPr>
        <w:t>hasta aquí analizadas</w:t>
      </w:r>
      <w:r w:rsidR="00917E52" w:rsidRPr="00B04B86">
        <w:rPr>
          <w:rFonts w:ascii="Arial" w:eastAsia="Calibri" w:hAnsi="Arial" w:cs="Arial"/>
          <w:sz w:val="22"/>
          <w:lang w:val="es-ES"/>
        </w:rPr>
        <w:t xml:space="preserve"> </w:t>
      </w:r>
      <w:r w:rsidR="009C6F1B" w:rsidRPr="00B04B86">
        <w:rPr>
          <w:rFonts w:ascii="Arial" w:eastAsia="Calibri" w:hAnsi="Arial" w:cs="Arial"/>
          <w:sz w:val="22"/>
          <w:lang w:val="es-ES"/>
        </w:rPr>
        <w:t xml:space="preserve">asignan capacidad contractual a diferentes tipos de </w:t>
      </w:r>
      <w:r w:rsidR="00335B8B" w:rsidRPr="00B04B86">
        <w:rPr>
          <w:rFonts w:ascii="Arial" w:eastAsia="Calibri" w:hAnsi="Arial" w:cs="Arial"/>
          <w:sz w:val="22"/>
          <w:lang w:val="es-ES"/>
        </w:rPr>
        <w:t xml:space="preserve">entes y mecanismos de </w:t>
      </w:r>
      <w:r w:rsidR="00F457B9" w:rsidRPr="00B04B86">
        <w:rPr>
          <w:rFonts w:ascii="Arial" w:eastAsia="Calibri" w:hAnsi="Arial" w:cs="Arial"/>
          <w:sz w:val="22"/>
          <w:lang w:val="es-ES"/>
        </w:rPr>
        <w:t xml:space="preserve">asociación a través de los cuales los pueblos indígenas </w:t>
      </w:r>
      <w:r w:rsidR="0018391F" w:rsidRPr="00B04B86">
        <w:rPr>
          <w:rFonts w:ascii="Arial" w:eastAsia="Calibri" w:hAnsi="Arial" w:cs="Arial"/>
          <w:sz w:val="22"/>
          <w:lang w:val="es-ES"/>
        </w:rPr>
        <w:t xml:space="preserve">ejercen su representación, </w:t>
      </w:r>
      <w:r w:rsidR="000E0947" w:rsidRPr="00B04B86">
        <w:rPr>
          <w:rFonts w:ascii="Arial" w:eastAsia="Calibri" w:hAnsi="Arial" w:cs="Arial"/>
          <w:sz w:val="22"/>
          <w:lang w:val="es-ES"/>
        </w:rPr>
        <w:t>con la finalidad de</w:t>
      </w:r>
      <w:r w:rsidR="0018391F" w:rsidRPr="00B04B86">
        <w:rPr>
          <w:rFonts w:ascii="Arial" w:eastAsia="Calibri" w:hAnsi="Arial" w:cs="Arial"/>
          <w:sz w:val="22"/>
          <w:lang w:val="es-ES"/>
        </w:rPr>
        <w:t xml:space="preserve"> celebra</w:t>
      </w:r>
      <w:r w:rsidR="000E0947" w:rsidRPr="00B04B86">
        <w:rPr>
          <w:rFonts w:ascii="Arial" w:eastAsia="Calibri" w:hAnsi="Arial" w:cs="Arial"/>
          <w:sz w:val="22"/>
          <w:lang w:val="es-ES"/>
        </w:rPr>
        <w:t>r</w:t>
      </w:r>
      <w:r w:rsidR="0018391F" w:rsidRPr="00B04B86">
        <w:rPr>
          <w:rFonts w:ascii="Arial" w:eastAsia="Calibri" w:hAnsi="Arial" w:cs="Arial"/>
          <w:sz w:val="22"/>
          <w:lang w:val="es-ES"/>
        </w:rPr>
        <w:t xml:space="preserve"> negocios jurídicos</w:t>
      </w:r>
      <w:r w:rsidR="007C3260" w:rsidRPr="00B04B86">
        <w:rPr>
          <w:rFonts w:ascii="Arial" w:eastAsia="Calibri" w:hAnsi="Arial" w:cs="Arial"/>
          <w:sz w:val="22"/>
          <w:lang w:val="es-ES"/>
        </w:rPr>
        <w:t xml:space="preserve"> que deben </w:t>
      </w:r>
      <w:r w:rsidR="00000052" w:rsidRPr="00B04B86">
        <w:rPr>
          <w:rFonts w:ascii="Arial" w:eastAsia="Calibri" w:hAnsi="Arial" w:cs="Arial"/>
          <w:sz w:val="22"/>
          <w:lang w:val="es-ES"/>
        </w:rPr>
        <w:t>suscribirse</w:t>
      </w:r>
      <w:r w:rsidR="007C3260" w:rsidRPr="00B04B86">
        <w:rPr>
          <w:rFonts w:ascii="Arial" w:eastAsia="Calibri" w:hAnsi="Arial" w:cs="Arial"/>
          <w:sz w:val="22"/>
          <w:lang w:val="es-ES"/>
        </w:rPr>
        <w:t xml:space="preserve"> con sujeción a ciertas </w:t>
      </w:r>
      <w:r w:rsidR="00000052" w:rsidRPr="00B04B86">
        <w:rPr>
          <w:rFonts w:ascii="Arial" w:eastAsia="Calibri" w:hAnsi="Arial" w:cs="Arial"/>
          <w:sz w:val="22"/>
          <w:lang w:val="es-ES"/>
        </w:rPr>
        <w:t xml:space="preserve">disposiciones </w:t>
      </w:r>
      <w:r w:rsidR="00C41D28" w:rsidRPr="00B04B86">
        <w:rPr>
          <w:rFonts w:ascii="Arial" w:eastAsia="Calibri" w:hAnsi="Arial" w:cs="Arial"/>
          <w:sz w:val="22"/>
          <w:lang w:val="es-ES"/>
        </w:rPr>
        <w:t xml:space="preserve">especiales. </w:t>
      </w:r>
      <w:r w:rsidR="00085659" w:rsidRPr="00B04B86">
        <w:rPr>
          <w:rFonts w:ascii="Arial" w:eastAsia="Calibri" w:hAnsi="Arial" w:cs="Arial"/>
          <w:sz w:val="22"/>
          <w:lang w:val="es-ES"/>
        </w:rPr>
        <w:t>De esta manera</w:t>
      </w:r>
      <w:r w:rsidR="00212E58" w:rsidRPr="00B04B86">
        <w:rPr>
          <w:rFonts w:ascii="Arial" w:eastAsia="Calibri" w:hAnsi="Arial" w:cs="Arial"/>
          <w:sz w:val="22"/>
          <w:lang w:val="es-ES"/>
        </w:rPr>
        <w:t>,</w:t>
      </w:r>
      <w:r w:rsidR="00D2127A" w:rsidRPr="00B04B86">
        <w:rPr>
          <w:rFonts w:ascii="Arial" w:eastAsia="Calibri" w:hAnsi="Arial" w:cs="Arial"/>
          <w:sz w:val="22"/>
          <w:lang w:val="es-ES"/>
        </w:rPr>
        <w:t xml:space="preserve"> </w:t>
      </w:r>
      <w:r w:rsidR="00000052" w:rsidRPr="00B04B86">
        <w:rPr>
          <w:rFonts w:ascii="Arial" w:eastAsia="Calibri" w:hAnsi="Arial" w:cs="Arial"/>
          <w:sz w:val="22"/>
          <w:lang w:val="es-ES"/>
        </w:rPr>
        <w:t>el ordenamiento</w:t>
      </w:r>
      <w:r w:rsidR="00D2127A" w:rsidRPr="00B04B86">
        <w:rPr>
          <w:rFonts w:ascii="Arial" w:eastAsia="Calibri" w:hAnsi="Arial" w:cs="Arial"/>
          <w:sz w:val="22"/>
          <w:lang w:val="es-ES"/>
        </w:rPr>
        <w:t xml:space="preserve"> reconoce capacidad contractual a </w:t>
      </w:r>
      <w:r w:rsidR="00245797" w:rsidRPr="00B04B86">
        <w:rPr>
          <w:rFonts w:ascii="Arial" w:eastAsia="Calibri" w:hAnsi="Arial" w:cs="Arial"/>
          <w:sz w:val="22"/>
          <w:lang w:val="es-ES"/>
        </w:rPr>
        <w:t>las</w:t>
      </w:r>
      <w:r w:rsidR="00085659" w:rsidRPr="00B04B86">
        <w:rPr>
          <w:rFonts w:ascii="Arial" w:eastAsia="Calibri" w:hAnsi="Arial" w:cs="Arial"/>
          <w:sz w:val="22"/>
          <w:lang w:val="es-ES"/>
        </w:rPr>
        <w:t xml:space="preserve"> </w:t>
      </w:r>
      <w:r w:rsidR="00245797" w:rsidRPr="00B04B86">
        <w:rPr>
          <w:rFonts w:ascii="Arial" w:eastAsia="Calibri" w:hAnsi="Arial" w:cs="Arial"/>
          <w:sz w:val="22"/>
          <w:lang w:val="es-ES"/>
        </w:rPr>
        <w:t>asociaciones de Cabildos y/o Autoridades Tradicionales</w:t>
      </w:r>
      <w:r w:rsidR="00D2127A" w:rsidRPr="00B04B86">
        <w:rPr>
          <w:rFonts w:ascii="Arial" w:eastAsia="Calibri" w:hAnsi="Arial" w:cs="Arial"/>
          <w:sz w:val="22"/>
          <w:lang w:val="es-ES"/>
        </w:rPr>
        <w:t>,</w:t>
      </w:r>
      <w:r w:rsidR="00245797" w:rsidRPr="00B04B86">
        <w:rPr>
          <w:rFonts w:ascii="Arial" w:eastAsia="Calibri" w:hAnsi="Arial" w:cs="Arial"/>
          <w:sz w:val="22"/>
          <w:lang w:val="es-ES"/>
        </w:rPr>
        <w:t xml:space="preserve"> las </w:t>
      </w:r>
      <w:r w:rsidR="00E6311E" w:rsidRPr="00B04B86">
        <w:rPr>
          <w:rFonts w:ascii="Arial" w:eastAsia="Calibri" w:hAnsi="Arial" w:cs="Arial"/>
          <w:sz w:val="22"/>
          <w:lang w:val="es-ES"/>
        </w:rPr>
        <w:t>Organizaciones Indígenas</w:t>
      </w:r>
      <w:r w:rsidR="00FE18A3" w:rsidRPr="00B04B86">
        <w:rPr>
          <w:rFonts w:ascii="Arial" w:eastAsia="Calibri" w:hAnsi="Arial" w:cs="Arial"/>
          <w:sz w:val="22"/>
          <w:lang w:val="es-ES"/>
        </w:rPr>
        <w:t xml:space="preserve">, </w:t>
      </w:r>
      <w:r w:rsidR="00837037" w:rsidRPr="00B04B86">
        <w:rPr>
          <w:rFonts w:ascii="Arial" w:eastAsia="Calibri" w:hAnsi="Arial" w:cs="Arial"/>
          <w:sz w:val="22"/>
          <w:lang w:val="es-ES"/>
        </w:rPr>
        <w:t xml:space="preserve">resguardos y </w:t>
      </w:r>
      <w:r w:rsidR="00D2127A" w:rsidRPr="00B04B86">
        <w:rPr>
          <w:rFonts w:ascii="Arial" w:eastAsia="Calibri" w:hAnsi="Arial" w:cs="Arial"/>
          <w:sz w:val="22"/>
          <w:lang w:val="es-ES"/>
        </w:rPr>
        <w:t>asociaciones de resguardos</w:t>
      </w:r>
      <w:r w:rsidR="00576DD1" w:rsidRPr="00B04B86">
        <w:rPr>
          <w:rFonts w:ascii="Arial" w:eastAsia="Calibri" w:hAnsi="Arial" w:cs="Arial"/>
          <w:sz w:val="22"/>
          <w:lang w:val="es-ES"/>
        </w:rPr>
        <w:t xml:space="preserve"> autorizadas para administrar recursos del SGP</w:t>
      </w:r>
      <w:r w:rsidR="00B37DEF" w:rsidRPr="00B04B86">
        <w:rPr>
          <w:rFonts w:ascii="Arial" w:eastAsia="Calibri" w:hAnsi="Arial" w:cs="Arial"/>
          <w:sz w:val="22"/>
          <w:lang w:val="es-ES"/>
        </w:rPr>
        <w:t xml:space="preserve"> y, para la celebración de convenios solidarios</w:t>
      </w:r>
      <w:r w:rsidR="00D14F63" w:rsidRPr="00B04B86">
        <w:rPr>
          <w:rFonts w:ascii="Arial" w:eastAsia="Calibri" w:hAnsi="Arial" w:cs="Arial"/>
          <w:sz w:val="22"/>
          <w:lang w:val="es-ES"/>
        </w:rPr>
        <w:t>,</w:t>
      </w:r>
      <w:r w:rsidR="00B37DEF" w:rsidRPr="00B04B86">
        <w:rPr>
          <w:rFonts w:ascii="Arial" w:eastAsia="Calibri" w:hAnsi="Arial" w:cs="Arial"/>
          <w:sz w:val="22"/>
          <w:lang w:val="es-ES"/>
        </w:rPr>
        <w:t xml:space="preserve"> a los cabildos, autoridades y organizaciones indígenas.  </w:t>
      </w:r>
    </w:p>
    <w:p w14:paraId="4778189E" w14:textId="65E0D8C9" w:rsidR="006C7ACE" w:rsidRPr="00B04B86" w:rsidRDefault="009E1ED2" w:rsidP="001D3B14">
      <w:pPr>
        <w:spacing w:after="120" w:line="276" w:lineRule="auto"/>
        <w:jc w:val="both"/>
        <w:rPr>
          <w:rFonts w:ascii="Arial" w:eastAsia="Calibri" w:hAnsi="Arial" w:cs="Arial"/>
          <w:sz w:val="22"/>
          <w:lang w:val="es-ES"/>
        </w:rPr>
      </w:pPr>
      <w:r w:rsidRPr="00B04B86">
        <w:rPr>
          <w:rFonts w:ascii="Arial" w:eastAsia="Calibri" w:hAnsi="Arial" w:cs="Arial"/>
          <w:sz w:val="22"/>
          <w:lang w:val="es-ES"/>
        </w:rPr>
        <w:tab/>
        <w:t xml:space="preserve">Adicionalmente, </w:t>
      </w:r>
      <w:r w:rsidR="003062DF" w:rsidRPr="00B04B86">
        <w:rPr>
          <w:rFonts w:ascii="Arial" w:eastAsia="Calibri" w:hAnsi="Arial" w:cs="Arial"/>
          <w:sz w:val="22"/>
          <w:lang w:val="es-ES"/>
        </w:rPr>
        <w:t xml:space="preserve">las disposiciones en comento </w:t>
      </w:r>
      <w:r w:rsidR="001D3B14" w:rsidRPr="00B04B86">
        <w:rPr>
          <w:rFonts w:ascii="Arial" w:eastAsia="Calibri" w:hAnsi="Arial" w:cs="Arial"/>
          <w:sz w:val="22"/>
          <w:lang w:val="es-ES"/>
        </w:rPr>
        <w:t xml:space="preserve">no solo coinciden en reconocer capacidad </w:t>
      </w:r>
      <w:r w:rsidR="001C2313" w:rsidRPr="00B04B86">
        <w:rPr>
          <w:rFonts w:ascii="Arial" w:eastAsia="Calibri" w:hAnsi="Arial" w:cs="Arial"/>
          <w:sz w:val="22"/>
          <w:lang w:val="es-ES"/>
        </w:rPr>
        <w:t>jurídica</w:t>
      </w:r>
      <w:r w:rsidR="001D3B14" w:rsidRPr="00B04B86">
        <w:rPr>
          <w:rFonts w:ascii="Arial" w:eastAsia="Calibri" w:hAnsi="Arial" w:cs="Arial"/>
          <w:sz w:val="22"/>
          <w:lang w:val="es-ES"/>
        </w:rPr>
        <w:t xml:space="preserve"> a los </w:t>
      </w:r>
      <w:r w:rsidR="006D3014" w:rsidRPr="00B04B86">
        <w:rPr>
          <w:rFonts w:ascii="Arial" w:eastAsia="Calibri" w:hAnsi="Arial" w:cs="Arial"/>
          <w:sz w:val="22"/>
          <w:lang w:val="es-ES"/>
        </w:rPr>
        <w:t xml:space="preserve">sujetos </w:t>
      </w:r>
      <w:r w:rsidR="001D3B14" w:rsidRPr="00B04B86">
        <w:rPr>
          <w:rFonts w:ascii="Arial" w:eastAsia="Calibri" w:hAnsi="Arial" w:cs="Arial"/>
          <w:sz w:val="22"/>
          <w:lang w:val="es-ES"/>
        </w:rPr>
        <w:t>mencionados, sino también en</w:t>
      </w:r>
      <w:r w:rsidR="00981B05" w:rsidRPr="00B04B86">
        <w:rPr>
          <w:rFonts w:ascii="Arial" w:eastAsia="Calibri" w:hAnsi="Arial" w:cs="Arial"/>
          <w:sz w:val="22"/>
          <w:lang w:val="es-ES"/>
        </w:rPr>
        <w:t xml:space="preserve"> </w:t>
      </w:r>
      <w:r w:rsidR="001D3B14" w:rsidRPr="00B04B86">
        <w:rPr>
          <w:rFonts w:ascii="Arial" w:eastAsia="Calibri" w:hAnsi="Arial" w:cs="Arial"/>
          <w:sz w:val="22"/>
          <w:lang w:val="es-ES"/>
        </w:rPr>
        <w:t>permit</w:t>
      </w:r>
      <w:r w:rsidR="00981B05" w:rsidRPr="00B04B86">
        <w:rPr>
          <w:rFonts w:ascii="Arial" w:eastAsia="Calibri" w:hAnsi="Arial" w:cs="Arial"/>
          <w:sz w:val="22"/>
          <w:lang w:val="es-ES"/>
        </w:rPr>
        <w:t>ir</w:t>
      </w:r>
      <w:r w:rsidR="001D3B14" w:rsidRPr="00B04B86">
        <w:rPr>
          <w:rFonts w:ascii="Arial" w:eastAsia="Calibri" w:hAnsi="Arial" w:cs="Arial"/>
          <w:sz w:val="22"/>
          <w:lang w:val="es-ES"/>
        </w:rPr>
        <w:t xml:space="preserve"> que los</w:t>
      </w:r>
      <w:r w:rsidR="00C83824" w:rsidRPr="00B04B86">
        <w:rPr>
          <w:rFonts w:ascii="Arial" w:eastAsia="Calibri" w:hAnsi="Arial" w:cs="Arial"/>
          <w:sz w:val="22"/>
          <w:lang w:val="es-ES"/>
        </w:rPr>
        <w:t xml:space="preserve"> contratos</w:t>
      </w:r>
      <w:r w:rsidR="001D3B14" w:rsidRPr="00B04B86">
        <w:rPr>
          <w:rFonts w:ascii="Arial" w:eastAsia="Calibri" w:hAnsi="Arial" w:cs="Arial"/>
          <w:sz w:val="22"/>
          <w:lang w:val="es-ES"/>
        </w:rPr>
        <w:t xml:space="preserve"> que regulan</w:t>
      </w:r>
      <w:r w:rsidR="00BF6A30" w:rsidRPr="00B04B86">
        <w:rPr>
          <w:rFonts w:ascii="Arial" w:eastAsia="Calibri" w:hAnsi="Arial" w:cs="Arial"/>
          <w:sz w:val="22"/>
          <w:lang w:val="es-ES"/>
        </w:rPr>
        <w:t xml:space="preserve"> </w:t>
      </w:r>
      <w:r w:rsidR="001D3B14" w:rsidRPr="00B04B86">
        <w:rPr>
          <w:rFonts w:ascii="Arial" w:eastAsia="Calibri" w:hAnsi="Arial" w:cs="Arial"/>
          <w:sz w:val="22"/>
          <w:lang w:val="es-ES"/>
        </w:rPr>
        <w:t>se celebr</w:t>
      </w:r>
      <w:r w:rsidR="006D3014" w:rsidRPr="00B04B86">
        <w:rPr>
          <w:rFonts w:ascii="Arial" w:eastAsia="Calibri" w:hAnsi="Arial" w:cs="Arial"/>
          <w:sz w:val="22"/>
          <w:lang w:val="es-ES"/>
        </w:rPr>
        <w:t>en</w:t>
      </w:r>
      <w:r w:rsidR="001D3B14" w:rsidRPr="00B04B86">
        <w:rPr>
          <w:rFonts w:ascii="Arial" w:eastAsia="Calibri" w:hAnsi="Arial" w:cs="Arial"/>
          <w:sz w:val="22"/>
          <w:lang w:val="es-ES"/>
        </w:rPr>
        <w:t xml:space="preserve"> directa</w:t>
      </w:r>
      <w:r w:rsidR="006D3014" w:rsidRPr="00B04B86">
        <w:rPr>
          <w:rFonts w:ascii="Arial" w:eastAsia="Calibri" w:hAnsi="Arial" w:cs="Arial"/>
          <w:sz w:val="22"/>
          <w:lang w:val="es-ES"/>
        </w:rPr>
        <w:t>mente</w:t>
      </w:r>
      <w:r w:rsidR="00BF6A30" w:rsidRPr="00B04B86">
        <w:rPr>
          <w:rFonts w:ascii="Arial" w:eastAsia="Calibri" w:hAnsi="Arial" w:cs="Arial"/>
          <w:sz w:val="22"/>
          <w:lang w:val="es-ES"/>
        </w:rPr>
        <w:t xml:space="preserve">. </w:t>
      </w:r>
      <w:r w:rsidR="00CE3A54" w:rsidRPr="00B04B86">
        <w:rPr>
          <w:rFonts w:ascii="Arial" w:eastAsia="Calibri" w:hAnsi="Arial" w:cs="Arial"/>
          <w:sz w:val="22"/>
          <w:lang w:val="es-ES"/>
        </w:rPr>
        <w:t>Sin perjuicio de las causales del artículo</w:t>
      </w:r>
      <w:r w:rsidR="00C555B6" w:rsidRPr="00B04B86">
        <w:rPr>
          <w:rFonts w:ascii="Arial" w:eastAsia="Calibri" w:hAnsi="Arial" w:cs="Arial"/>
          <w:sz w:val="22"/>
          <w:lang w:val="es-ES"/>
        </w:rPr>
        <w:t xml:space="preserve"> 2</w:t>
      </w:r>
      <w:r w:rsidR="00000052" w:rsidRPr="00B04B86">
        <w:rPr>
          <w:rFonts w:ascii="Arial" w:eastAsia="Calibri" w:hAnsi="Arial" w:cs="Arial"/>
          <w:sz w:val="22"/>
          <w:lang w:val="es-ES"/>
        </w:rPr>
        <w:t>.</w:t>
      </w:r>
      <w:r w:rsidR="00C555B6" w:rsidRPr="00B04B86">
        <w:rPr>
          <w:rFonts w:ascii="Arial" w:eastAsia="Calibri" w:hAnsi="Arial" w:cs="Arial"/>
          <w:sz w:val="22"/>
          <w:lang w:val="es-ES"/>
        </w:rPr>
        <w:t xml:space="preserve">4 de la Ley 1150 de 2007, </w:t>
      </w:r>
      <w:r w:rsidR="007A7CE8" w:rsidRPr="00B04B86">
        <w:rPr>
          <w:rFonts w:ascii="Arial" w:eastAsia="Calibri" w:hAnsi="Arial" w:cs="Arial"/>
          <w:sz w:val="22"/>
          <w:lang w:val="es-ES"/>
        </w:rPr>
        <w:t>el Decreto 1088 de 1993</w:t>
      </w:r>
      <w:r w:rsidR="007A1881" w:rsidRPr="00B04B86">
        <w:rPr>
          <w:rFonts w:ascii="Arial" w:eastAsia="Calibri" w:hAnsi="Arial" w:cs="Arial"/>
          <w:sz w:val="22"/>
          <w:lang w:val="es-ES"/>
        </w:rPr>
        <w:t xml:space="preserve"> </w:t>
      </w:r>
      <w:r w:rsidR="00000052" w:rsidRPr="00B04B86">
        <w:rPr>
          <w:rFonts w:ascii="Arial" w:eastAsia="Calibri" w:hAnsi="Arial" w:cs="Arial"/>
          <w:sz w:val="22"/>
          <w:lang w:val="es-ES"/>
        </w:rPr>
        <w:t>–</w:t>
      </w:r>
      <w:r w:rsidR="007A1881" w:rsidRPr="00B04B86">
        <w:rPr>
          <w:rFonts w:ascii="Arial" w:eastAsia="Calibri" w:hAnsi="Arial" w:cs="Arial"/>
          <w:sz w:val="22"/>
          <w:lang w:val="es-ES"/>
        </w:rPr>
        <w:t>adicionado por el Decreto 252 de 2020</w:t>
      </w:r>
      <w:r w:rsidR="00000052" w:rsidRPr="00B04B86">
        <w:rPr>
          <w:rFonts w:ascii="Arial" w:eastAsia="Calibri" w:hAnsi="Arial" w:cs="Arial"/>
          <w:sz w:val="22"/>
          <w:lang w:val="es-ES"/>
        </w:rPr>
        <w:t>–</w:t>
      </w:r>
      <w:r w:rsidR="000A2A70" w:rsidRPr="00B04B86">
        <w:rPr>
          <w:rFonts w:ascii="Arial" w:eastAsia="Calibri" w:hAnsi="Arial" w:cs="Arial"/>
          <w:sz w:val="22"/>
          <w:lang w:val="es-ES"/>
        </w:rPr>
        <w:t xml:space="preserve"> regula supuestos en l</w:t>
      </w:r>
      <w:r w:rsidR="00D8578F" w:rsidRPr="00B04B86">
        <w:rPr>
          <w:rFonts w:ascii="Arial" w:eastAsia="Calibri" w:hAnsi="Arial" w:cs="Arial"/>
          <w:sz w:val="22"/>
          <w:lang w:val="es-ES"/>
        </w:rPr>
        <w:t>o</w:t>
      </w:r>
      <w:r w:rsidR="000A2A70" w:rsidRPr="00B04B86">
        <w:rPr>
          <w:rFonts w:ascii="Arial" w:eastAsia="Calibri" w:hAnsi="Arial" w:cs="Arial"/>
          <w:sz w:val="22"/>
          <w:lang w:val="es-ES"/>
        </w:rPr>
        <w:t>s cuales las asociaciones de Cabildos y/o Autoridades Tradicionales Indígenas</w:t>
      </w:r>
      <w:r w:rsidR="00CC71A3" w:rsidRPr="00B04B86">
        <w:rPr>
          <w:rFonts w:ascii="Arial" w:eastAsia="Calibri" w:hAnsi="Arial" w:cs="Arial"/>
          <w:sz w:val="22"/>
          <w:lang w:val="es-ES"/>
        </w:rPr>
        <w:t xml:space="preserve"> y </w:t>
      </w:r>
      <w:r w:rsidR="00AC2AAD" w:rsidRPr="00B04B86">
        <w:rPr>
          <w:rFonts w:ascii="Arial" w:eastAsia="Calibri" w:hAnsi="Arial" w:cs="Arial"/>
          <w:sz w:val="22"/>
          <w:lang w:val="es-ES"/>
        </w:rPr>
        <w:t xml:space="preserve">Organizaciones Indígenas </w:t>
      </w:r>
      <w:r w:rsidR="00CC71A3" w:rsidRPr="00B04B86">
        <w:rPr>
          <w:rFonts w:ascii="Arial" w:eastAsia="Calibri" w:hAnsi="Arial" w:cs="Arial"/>
          <w:sz w:val="22"/>
          <w:lang w:val="es-ES"/>
        </w:rPr>
        <w:t xml:space="preserve">pueden celebrar contratos de manera directa con </w:t>
      </w:r>
      <w:r w:rsidR="000E4018" w:rsidRPr="00B04B86">
        <w:rPr>
          <w:rFonts w:ascii="Arial" w:eastAsia="Calibri" w:hAnsi="Arial" w:cs="Arial"/>
          <w:sz w:val="22"/>
          <w:lang w:val="es-ES"/>
        </w:rPr>
        <w:t>entidades estatales</w:t>
      </w:r>
      <w:r w:rsidR="00C110C7" w:rsidRPr="00B04B86">
        <w:rPr>
          <w:rFonts w:ascii="Arial" w:eastAsia="Calibri" w:hAnsi="Arial" w:cs="Arial"/>
          <w:sz w:val="22"/>
          <w:lang w:val="es-ES"/>
        </w:rPr>
        <w:t>, estableciendo formalidades</w:t>
      </w:r>
      <w:r w:rsidR="00434990" w:rsidRPr="00B04B86">
        <w:rPr>
          <w:rFonts w:ascii="Arial" w:eastAsia="Calibri" w:hAnsi="Arial" w:cs="Arial"/>
          <w:sz w:val="22"/>
          <w:lang w:val="es-ES"/>
        </w:rPr>
        <w:t xml:space="preserve"> especiales</w:t>
      </w:r>
      <w:r w:rsidR="00C110C7" w:rsidRPr="00B04B86">
        <w:rPr>
          <w:rFonts w:ascii="Arial" w:eastAsia="Calibri" w:hAnsi="Arial" w:cs="Arial"/>
          <w:sz w:val="22"/>
          <w:lang w:val="es-ES"/>
        </w:rPr>
        <w:t xml:space="preserve"> </w:t>
      </w:r>
      <w:r w:rsidR="00434990" w:rsidRPr="00B04B86">
        <w:rPr>
          <w:rFonts w:ascii="Arial" w:eastAsia="Calibri" w:hAnsi="Arial" w:cs="Arial"/>
          <w:sz w:val="22"/>
          <w:lang w:val="es-ES"/>
        </w:rPr>
        <w:t>–</w:t>
      </w:r>
      <w:r w:rsidR="00C110C7" w:rsidRPr="00B04B86">
        <w:rPr>
          <w:rFonts w:ascii="Arial" w:eastAsia="Calibri" w:hAnsi="Arial" w:cs="Arial"/>
          <w:sz w:val="22"/>
          <w:lang w:val="es-ES"/>
        </w:rPr>
        <w:t>relacionadas con la conformación de l</w:t>
      </w:r>
      <w:r w:rsidR="008A7E17" w:rsidRPr="00B04B86">
        <w:rPr>
          <w:rFonts w:ascii="Arial" w:eastAsia="Calibri" w:hAnsi="Arial" w:cs="Arial"/>
          <w:sz w:val="22"/>
          <w:lang w:val="es-ES"/>
        </w:rPr>
        <w:t>a</w:t>
      </w:r>
      <w:r w:rsidR="00C110C7" w:rsidRPr="00B04B86">
        <w:rPr>
          <w:rFonts w:ascii="Arial" w:eastAsia="Calibri" w:hAnsi="Arial" w:cs="Arial"/>
          <w:sz w:val="22"/>
          <w:lang w:val="es-ES"/>
        </w:rPr>
        <w:t>s respectiva</w:t>
      </w:r>
      <w:r w:rsidR="008A7E17" w:rsidRPr="00B04B86">
        <w:rPr>
          <w:rFonts w:ascii="Arial" w:eastAsia="Calibri" w:hAnsi="Arial" w:cs="Arial"/>
          <w:sz w:val="22"/>
          <w:lang w:val="es-ES"/>
        </w:rPr>
        <w:t>s</w:t>
      </w:r>
      <w:r w:rsidR="00C110C7" w:rsidRPr="00B04B86">
        <w:rPr>
          <w:rFonts w:ascii="Arial" w:eastAsia="Calibri" w:hAnsi="Arial" w:cs="Arial"/>
          <w:sz w:val="22"/>
          <w:lang w:val="es-ES"/>
        </w:rPr>
        <w:t xml:space="preserve"> asociaci</w:t>
      </w:r>
      <w:r w:rsidR="008A7E17" w:rsidRPr="00B04B86">
        <w:rPr>
          <w:rFonts w:ascii="Arial" w:eastAsia="Calibri" w:hAnsi="Arial" w:cs="Arial"/>
          <w:sz w:val="22"/>
          <w:lang w:val="es-ES"/>
        </w:rPr>
        <w:t>ones</w:t>
      </w:r>
      <w:r w:rsidR="00C110C7" w:rsidRPr="00B04B86">
        <w:rPr>
          <w:rFonts w:ascii="Arial" w:eastAsia="Calibri" w:hAnsi="Arial" w:cs="Arial"/>
          <w:sz w:val="22"/>
          <w:lang w:val="es-ES"/>
        </w:rPr>
        <w:t xml:space="preserve"> y</w:t>
      </w:r>
      <w:r w:rsidR="008A7E17" w:rsidRPr="00B04B86">
        <w:rPr>
          <w:rFonts w:ascii="Arial" w:eastAsia="Calibri" w:hAnsi="Arial" w:cs="Arial"/>
          <w:sz w:val="22"/>
          <w:lang w:val="es-ES"/>
        </w:rPr>
        <w:t>/o organizaciones</w:t>
      </w:r>
      <w:r w:rsidR="0004178B" w:rsidRPr="00B04B86">
        <w:rPr>
          <w:rFonts w:ascii="Arial" w:eastAsia="Calibri" w:hAnsi="Arial" w:cs="Arial"/>
          <w:sz w:val="22"/>
          <w:lang w:val="es-ES"/>
        </w:rPr>
        <w:t xml:space="preserve">, </w:t>
      </w:r>
      <w:r w:rsidR="00747AD1" w:rsidRPr="00B04B86">
        <w:rPr>
          <w:rFonts w:ascii="Arial" w:eastAsia="Calibri" w:hAnsi="Arial" w:cs="Arial"/>
          <w:sz w:val="22"/>
          <w:lang w:val="es-ES"/>
        </w:rPr>
        <w:t xml:space="preserve">la constitución de una garantía única y la valoración del conocimiento ancestral como aporte de las </w:t>
      </w:r>
      <w:r w:rsidR="001C2313" w:rsidRPr="00B04B86">
        <w:rPr>
          <w:rFonts w:ascii="Arial" w:eastAsia="Calibri" w:hAnsi="Arial" w:cs="Arial"/>
          <w:sz w:val="22"/>
          <w:lang w:val="es-ES"/>
        </w:rPr>
        <w:t>organizaciones indígenas a los convenios</w:t>
      </w:r>
      <w:r w:rsidR="00434990" w:rsidRPr="00B04B86">
        <w:rPr>
          <w:rFonts w:ascii="Arial" w:eastAsia="Calibri" w:hAnsi="Arial" w:cs="Arial"/>
          <w:sz w:val="22"/>
          <w:lang w:val="es-ES"/>
        </w:rPr>
        <w:t xml:space="preserve">–, </w:t>
      </w:r>
      <w:r w:rsidR="008229A2" w:rsidRPr="00B04B86">
        <w:rPr>
          <w:rFonts w:ascii="Arial" w:eastAsia="Calibri" w:hAnsi="Arial" w:cs="Arial"/>
          <w:sz w:val="22"/>
          <w:lang w:val="es-ES"/>
        </w:rPr>
        <w:t>pero remitiendo en lo demás al EGCAP</w:t>
      </w:r>
      <w:r w:rsidR="00504827" w:rsidRPr="00B04B86">
        <w:rPr>
          <w:rFonts w:ascii="Arial" w:eastAsia="Calibri" w:hAnsi="Arial" w:cs="Arial"/>
          <w:sz w:val="22"/>
          <w:lang w:val="es-ES"/>
        </w:rPr>
        <w:t>, régimen jurídico prevalente de estos contratos</w:t>
      </w:r>
    </w:p>
    <w:p w14:paraId="0823D64B" w14:textId="2DC8B872" w:rsidR="00C05278" w:rsidRPr="00B04B86" w:rsidRDefault="00341B91" w:rsidP="00B04B86">
      <w:pPr>
        <w:spacing w:after="120" w:line="276" w:lineRule="auto"/>
        <w:ind w:firstLine="708"/>
        <w:jc w:val="both"/>
        <w:rPr>
          <w:rFonts w:ascii="Arial" w:eastAsia="Calibri" w:hAnsi="Arial" w:cs="Arial"/>
          <w:sz w:val="22"/>
          <w:lang w:val="es-ES"/>
        </w:rPr>
      </w:pPr>
      <w:r w:rsidRPr="00B04B86">
        <w:rPr>
          <w:rFonts w:ascii="Arial" w:eastAsia="Calibri" w:hAnsi="Arial" w:cs="Arial"/>
          <w:sz w:val="22"/>
          <w:lang w:val="es-ES"/>
        </w:rPr>
        <w:lastRenderedPageBreak/>
        <w:t xml:space="preserve"> </w:t>
      </w:r>
      <w:r w:rsidR="00176C64" w:rsidRPr="00B04B86">
        <w:rPr>
          <w:rFonts w:ascii="Arial" w:eastAsia="Calibri" w:hAnsi="Arial" w:cs="Arial"/>
          <w:sz w:val="22"/>
          <w:lang w:val="es-ES"/>
        </w:rPr>
        <w:t xml:space="preserve"> </w:t>
      </w:r>
      <w:r w:rsidR="00A55D85" w:rsidRPr="00B04B86">
        <w:rPr>
          <w:rFonts w:ascii="Arial" w:eastAsia="Calibri" w:hAnsi="Arial" w:cs="Arial"/>
          <w:sz w:val="22"/>
          <w:lang w:val="es-ES"/>
        </w:rPr>
        <w:t>En ese sentido, estas</w:t>
      </w:r>
      <w:r w:rsidR="002C4280" w:rsidRPr="00B04B86">
        <w:rPr>
          <w:rFonts w:ascii="Arial" w:eastAsia="Calibri" w:hAnsi="Arial" w:cs="Arial"/>
          <w:sz w:val="22"/>
          <w:lang w:val="es-ES"/>
        </w:rPr>
        <w:t xml:space="preserve"> normas</w:t>
      </w:r>
      <w:r w:rsidR="004C3CC3" w:rsidRPr="00B04B86">
        <w:rPr>
          <w:rFonts w:ascii="Arial" w:eastAsia="Calibri" w:hAnsi="Arial" w:cs="Arial"/>
          <w:sz w:val="22"/>
          <w:lang w:val="es-ES"/>
        </w:rPr>
        <w:t xml:space="preserve"> </w:t>
      </w:r>
      <w:r w:rsidR="002C4280" w:rsidRPr="00B04B86">
        <w:rPr>
          <w:rFonts w:ascii="Arial" w:eastAsia="Calibri" w:hAnsi="Arial" w:cs="Arial"/>
          <w:sz w:val="22"/>
          <w:lang w:val="es-ES"/>
        </w:rPr>
        <w:t xml:space="preserve">han </w:t>
      </w:r>
      <w:r w:rsidR="00D43FB3" w:rsidRPr="00B04B86">
        <w:rPr>
          <w:rFonts w:ascii="Arial" w:eastAsia="Calibri" w:hAnsi="Arial" w:cs="Arial"/>
          <w:sz w:val="22"/>
          <w:lang w:val="es-ES"/>
        </w:rPr>
        <w:t>complementa</w:t>
      </w:r>
      <w:r w:rsidR="002C4280" w:rsidRPr="00B04B86">
        <w:rPr>
          <w:rFonts w:ascii="Arial" w:eastAsia="Calibri" w:hAnsi="Arial" w:cs="Arial"/>
          <w:sz w:val="22"/>
          <w:lang w:val="es-ES"/>
        </w:rPr>
        <w:t>do</w:t>
      </w:r>
      <w:r w:rsidR="00D43FB3" w:rsidRPr="00B04B86">
        <w:rPr>
          <w:rFonts w:ascii="Arial" w:eastAsia="Calibri" w:hAnsi="Arial" w:cs="Arial"/>
          <w:sz w:val="22"/>
          <w:lang w:val="es-ES"/>
        </w:rPr>
        <w:t xml:space="preserve"> al </w:t>
      </w:r>
      <w:r w:rsidR="00AC2AAD" w:rsidRPr="00B04B86">
        <w:rPr>
          <w:rFonts w:ascii="Arial" w:eastAsia="Calibri" w:hAnsi="Arial" w:cs="Arial"/>
          <w:sz w:val="22"/>
          <w:lang w:val="es-ES"/>
        </w:rPr>
        <w:t>EGCAP</w:t>
      </w:r>
      <w:r w:rsidR="00974C90" w:rsidRPr="00B04B86">
        <w:rPr>
          <w:rFonts w:ascii="Arial" w:eastAsia="Calibri" w:hAnsi="Arial" w:cs="Arial"/>
          <w:sz w:val="22"/>
          <w:lang w:val="es-ES"/>
        </w:rPr>
        <w:t xml:space="preserve"> </w:t>
      </w:r>
      <w:r w:rsidR="00382EFA" w:rsidRPr="00B04B86">
        <w:rPr>
          <w:rFonts w:ascii="Arial" w:eastAsia="Calibri" w:hAnsi="Arial" w:cs="Arial"/>
          <w:sz w:val="22"/>
          <w:lang w:val="es-ES"/>
        </w:rPr>
        <w:t>en</w:t>
      </w:r>
      <w:r w:rsidR="00734EFE" w:rsidRPr="00B04B86">
        <w:rPr>
          <w:rFonts w:ascii="Arial" w:eastAsia="Calibri" w:hAnsi="Arial" w:cs="Arial"/>
          <w:sz w:val="22"/>
          <w:lang w:val="es-ES"/>
        </w:rPr>
        <w:t xml:space="preserve"> </w:t>
      </w:r>
      <w:r w:rsidR="00C05278" w:rsidRPr="00B04B86">
        <w:rPr>
          <w:rFonts w:ascii="Arial" w:eastAsia="Calibri" w:hAnsi="Arial" w:cs="Arial"/>
          <w:sz w:val="22"/>
          <w:lang w:val="es-ES"/>
        </w:rPr>
        <w:t>lo que tiene que ver con cada un</w:t>
      </w:r>
      <w:r w:rsidR="00981B05" w:rsidRPr="00B04B86">
        <w:rPr>
          <w:rFonts w:ascii="Arial" w:eastAsia="Calibri" w:hAnsi="Arial" w:cs="Arial"/>
          <w:sz w:val="22"/>
          <w:lang w:val="es-ES"/>
        </w:rPr>
        <w:t>a</w:t>
      </w:r>
      <w:r w:rsidR="00C05278" w:rsidRPr="00B04B86">
        <w:rPr>
          <w:rFonts w:ascii="Arial" w:eastAsia="Calibri" w:hAnsi="Arial" w:cs="Arial"/>
          <w:sz w:val="22"/>
          <w:lang w:val="es-ES"/>
        </w:rPr>
        <w:t xml:space="preserve"> de </w:t>
      </w:r>
      <w:r w:rsidR="00981B05" w:rsidRPr="00B04B86">
        <w:rPr>
          <w:rFonts w:ascii="Arial" w:eastAsia="Calibri" w:hAnsi="Arial" w:cs="Arial"/>
          <w:sz w:val="22"/>
          <w:lang w:val="es-ES"/>
        </w:rPr>
        <w:t>las modalidades de contratación</w:t>
      </w:r>
      <w:r w:rsidR="00C05278" w:rsidRPr="00B04B86">
        <w:rPr>
          <w:rFonts w:ascii="Arial" w:eastAsia="Calibri" w:hAnsi="Arial" w:cs="Arial"/>
          <w:sz w:val="22"/>
          <w:lang w:val="es-ES"/>
        </w:rPr>
        <w:t xml:space="preserve"> que regulan, en la medida en qu</w:t>
      </w:r>
      <w:r w:rsidR="00CA1E80" w:rsidRPr="00B04B86">
        <w:rPr>
          <w:rFonts w:ascii="Arial" w:eastAsia="Calibri" w:hAnsi="Arial" w:cs="Arial"/>
          <w:sz w:val="22"/>
          <w:lang w:val="es-ES"/>
        </w:rPr>
        <w:t>e sus contenidos han llenado vacíos normativos</w:t>
      </w:r>
      <w:r w:rsidR="00797811" w:rsidRPr="00B04B86">
        <w:rPr>
          <w:rFonts w:ascii="Arial" w:eastAsia="Calibri" w:hAnsi="Arial" w:cs="Arial"/>
          <w:sz w:val="22"/>
          <w:lang w:val="es-ES"/>
        </w:rPr>
        <w:t xml:space="preserve"> de las leyes 80 de 1993 y 1150 de 2007</w:t>
      </w:r>
      <w:r w:rsidR="00533028" w:rsidRPr="00B04B86">
        <w:rPr>
          <w:rFonts w:ascii="Arial" w:eastAsia="Calibri" w:hAnsi="Arial" w:cs="Arial"/>
          <w:sz w:val="22"/>
          <w:lang w:val="es-ES"/>
        </w:rPr>
        <w:t xml:space="preserve"> en </w:t>
      </w:r>
      <w:r w:rsidR="00797811" w:rsidRPr="00B04B86">
        <w:rPr>
          <w:rFonts w:ascii="Arial" w:eastAsia="Calibri" w:hAnsi="Arial" w:cs="Arial"/>
          <w:sz w:val="22"/>
          <w:lang w:val="es-ES"/>
        </w:rPr>
        <w:t xml:space="preserve">atención a </w:t>
      </w:r>
      <w:r w:rsidR="00533028" w:rsidRPr="00B04B86">
        <w:rPr>
          <w:rFonts w:ascii="Arial" w:eastAsia="Calibri" w:hAnsi="Arial" w:cs="Arial"/>
          <w:sz w:val="22"/>
          <w:lang w:val="es-ES"/>
        </w:rPr>
        <w:t>los cuales no era posible que entidades estatales suscribieran contratos estatales con</w:t>
      </w:r>
      <w:r w:rsidR="004B5604" w:rsidRPr="00B04B86">
        <w:rPr>
          <w:rFonts w:ascii="Arial" w:eastAsia="Calibri" w:hAnsi="Arial" w:cs="Arial"/>
          <w:sz w:val="22"/>
          <w:lang w:val="es-ES"/>
        </w:rPr>
        <w:t xml:space="preserve"> los pueblos indígenas</w:t>
      </w:r>
      <w:r w:rsidR="00677A01" w:rsidRPr="00B04B86">
        <w:rPr>
          <w:rFonts w:ascii="Arial" w:eastAsia="Calibri" w:hAnsi="Arial" w:cs="Arial"/>
          <w:sz w:val="22"/>
          <w:lang w:val="es-ES"/>
        </w:rPr>
        <w:t xml:space="preserve">, </w:t>
      </w:r>
      <w:r w:rsidRPr="00B04B86">
        <w:rPr>
          <w:rFonts w:ascii="Arial" w:eastAsia="Calibri" w:hAnsi="Arial" w:cs="Arial"/>
          <w:sz w:val="22"/>
          <w:lang w:val="es-ES"/>
        </w:rPr>
        <w:t>menos aun de manera direct</w:t>
      </w:r>
      <w:r w:rsidR="00F7073C" w:rsidRPr="00B04B86">
        <w:rPr>
          <w:rFonts w:ascii="Arial" w:eastAsia="Calibri" w:hAnsi="Arial" w:cs="Arial"/>
          <w:sz w:val="22"/>
          <w:lang w:val="es-ES"/>
        </w:rPr>
        <w:t xml:space="preserve">a, </w:t>
      </w:r>
      <w:r w:rsidR="00677A01" w:rsidRPr="00B04B86">
        <w:rPr>
          <w:rFonts w:ascii="Arial" w:eastAsia="Calibri" w:hAnsi="Arial" w:cs="Arial"/>
          <w:sz w:val="22"/>
          <w:lang w:val="es-ES"/>
        </w:rPr>
        <w:t xml:space="preserve">lo cual representa una cuestión </w:t>
      </w:r>
      <w:r w:rsidR="00187EBE" w:rsidRPr="00B04B86">
        <w:rPr>
          <w:rFonts w:ascii="Arial" w:eastAsia="Calibri" w:hAnsi="Arial" w:cs="Arial"/>
          <w:sz w:val="22"/>
          <w:lang w:val="es-ES"/>
        </w:rPr>
        <w:t>problemática para el Estado colombiano. Esto por cuanto</w:t>
      </w:r>
      <w:r w:rsidR="004B2320" w:rsidRPr="00B04B86">
        <w:rPr>
          <w:rFonts w:ascii="Arial" w:eastAsia="Calibri" w:hAnsi="Arial" w:cs="Arial"/>
          <w:sz w:val="22"/>
          <w:lang w:val="es-ES"/>
        </w:rPr>
        <w:t xml:space="preserve"> </w:t>
      </w:r>
      <w:r w:rsidR="00D77E38" w:rsidRPr="00B04B86">
        <w:rPr>
          <w:rFonts w:ascii="Arial" w:eastAsia="Calibri" w:hAnsi="Arial" w:cs="Arial"/>
          <w:sz w:val="22"/>
          <w:lang w:val="es-ES"/>
        </w:rPr>
        <w:t xml:space="preserve">el despliegue de </w:t>
      </w:r>
      <w:r w:rsidR="00ED6519" w:rsidRPr="00B04B86">
        <w:rPr>
          <w:rFonts w:ascii="Arial" w:eastAsia="Calibri" w:hAnsi="Arial" w:cs="Arial"/>
          <w:sz w:val="22"/>
          <w:lang w:val="es-ES"/>
        </w:rPr>
        <w:t>la acción coordinada</w:t>
      </w:r>
      <w:r w:rsidR="00102507" w:rsidRPr="00B04B86">
        <w:rPr>
          <w:rFonts w:ascii="Arial" w:eastAsia="Calibri" w:hAnsi="Arial" w:cs="Arial"/>
          <w:sz w:val="22"/>
          <w:lang w:val="es-ES"/>
        </w:rPr>
        <w:t xml:space="preserve"> y sistemática</w:t>
      </w:r>
      <w:r w:rsidR="00D77E38" w:rsidRPr="00B04B86">
        <w:rPr>
          <w:rFonts w:ascii="Arial" w:eastAsia="Calibri" w:hAnsi="Arial" w:cs="Arial"/>
          <w:sz w:val="22"/>
          <w:lang w:val="es-ES"/>
        </w:rPr>
        <w:t xml:space="preserve"> de las instituciones</w:t>
      </w:r>
      <w:r w:rsidR="00102507" w:rsidRPr="00B04B86">
        <w:rPr>
          <w:rFonts w:ascii="Arial" w:eastAsia="Calibri" w:hAnsi="Arial" w:cs="Arial"/>
          <w:sz w:val="22"/>
          <w:lang w:val="es-ES"/>
        </w:rPr>
        <w:t xml:space="preserve"> </w:t>
      </w:r>
      <w:r w:rsidR="00C50F4B" w:rsidRPr="00B04B86">
        <w:rPr>
          <w:rFonts w:ascii="Arial" w:eastAsia="Calibri" w:hAnsi="Arial" w:cs="Arial"/>
          <w:sz w:val="22"/>
          <w:lang w:val="es-ES"/>
        </w:rPr>
        <w:t>dirigida</w:t>
      </w:r>
      <w:r w:rsidR="00102507" w:rsidRPr="00B04B86">
        <w:rPr>
          <w:rFonts w:ascii="Arial" w:eastAsia="Calibri" w:hAnsi="Arial" w:cs="Arial"/>
          <w:sz w:val="22"/>
          <w:lang w:val="es-ES"/>
        </w:rPr>
        <w:t xml:space="preserve"> </w:t>
      </w:r>
      <w:r w:rsidR="00C50F4B" w:rsidRPr="00B04B86">
        <w:rPr>
          <w:rFonts w:ascii="Arial" w:eastAsia="Calibri" w:hAnsi="Arial" w:cs="Arial"/>
          <w:sz w:val="22"/>
          <w:lang w:val="es-ES"/>
        </w:rPr>
        <w:t xml:space="preserve">a </w:t>
      </w:r>
      <w:r w:rsidR="00102507" w:rsidRPr="00B04B86">
        <w:rPr>
          <w:rFonts w:ascii="Arial" w:eastAsia="Calibri" w:hAnsi="Arial" w:cs="Arial"/>
          <w:sz w:val="22"/>
          <w:lang w:val="es-ES"/>
        </w:rPr>
        <w:t xml:space="preserve">proteger los derechos </w:t>
      </w:r>
      <w:r w:rsidR="00D77E38" w:rsidRPr="00B04B86">
        <w:rPr>
          <w:rFonts w:ascii="Arial" w:eastAsia="Calibri" w:hAnsi="Arial" w:cs="Arial"/>
          <w:sz w:val="22"/>
          <w:lang w:val="es-ES"/>
        </w:rPr>
        <w:t xml:space="preserve">y garantizar la integridad </w:t>
      </w:r>
      <w:r w:rsidR="00102507" w:rsidRPr="00B04B86">
        <w:rPr>
          <w:rFonts w:ascii="Arial" w:eastAsia="Calibri" w:hAnsi="Arial" w:cs="Arial"/>
          <w:sz w:val="22"/>
          <w:lang w:val="es-ES"/>
        </w:rPr>
        <w:t xml:space="preserve">de </w:t>
      </w:r>
      <w:r w:rsidR="00C50F4B" w:rsidRPr="00B04B86">
        <w:rPr>
          <w:rFonts w:ascii="Arial" w:eastAsia="Calibri" w:hAnsi="Arial" w:cs="Arial"/>
          <w:sz w:val="22"/>
          <w:lang w:val="es-ES"/>
        </w:rPr>
        <w:t xml:space="preserve">los </w:t>
      </w:r>
      <w:r w:rsidR="00102507" w:rsidRPr="00B04B86">
        <w:rPr>
          <w:rFonts w:ascii="Arial" w:eastAsia="Calibri" w:hAnsi="Arial" w:cs="Arial"/>
          <w:sz w:val="22"/>
          <w:lang w:val="es-ES"/>
        </w:rPr>
        <w:t>pueblos</w:t>
      </w:r>
      <w:r w:rsidR="00C50F4B" w:rsidRPr="00B04B86">
        <w:rPr>
          <w:rFonts w:ascii="Arial" w:eastAsia="Calibri" w:hAnsi="Arial" w:cs="Arial"/>
          <w:sz w:val="22"/>
          <w:lang w:val="es-ES"/>
        </w:rPr>
        <w:t xml:space="preserve"> indígenas</w:t>
      </w:r>
      <w:r w:rsidR="005A342F" w:rsidRPr="00B04B86">
        <w:rPr>
          <w:rFonts w:ascii="Arial" w:eastAsia="Calibri" w:hAnsi="Arial" w:cs="Arial"/>
          <w:sz w:val="22"/>
          <w:lang w:val="es-ES"/>
        </w:rPr>
        <w:t>,</w:t>
      </w:r>
      <w:r w:rsidR="001749A4" w:rsidRPr="00B04B86">
        <w:rPr>
          <w:rFonts w:ascii="Arial" w:eastAsia="Calibri" w:hAnsi="Arial" w:cs="Arial"/>
          <w:sz w:val="22"/>
          <w:lang w:val="es-ES"/>
        </w:rPr>
        <w:t xml:space="preserve"> exig</w:t>
      </w:r>
      <w:r w:rsidR="00C50F4B" w:rsidRPr="00B04B86">
        <w:rPr>
          <w:rFonts w:ascii="Arial" w:eastAsia="Calibri" w:hAnsi="Arial" w:cs="Arial"/>
          <w:sz w:val="22"/>
          <w:lang w:val="es-ES"/>
        </w:rPr>
        <w:t xml:space="preserve">ida por </w:t>
      </w:r>
      <w:r w:rsidR="001749A4" w:rsidRPr="00B04B86">
        <w:rPr>
          <w:rFonts w:ascii="Arial" w:eastAsia="Calibri" w:hAnsi="Arial" w:cs="Arial"/>
          <w:sz w:val="22"/>
          <w:lang w:val="es-ES"/>
        </w:rPr>
        <w:t>el cumplimiento de lo dispuesto en el artículo 2 de la Ley 21 de 1991</w:t>
      </w:r>
      <w:r w:rsidR="00C50F4B" w:rsidRPr="00B04B86">
        <w:rPr>
          <w:rFonts w:ascii="Arial" w:eastAsia="Calibri" w:hAnsi="Arial" w:cs="Arial"/>
          <w:sz w:val="22"/>
          <w:lang w:val="es-ES"/>
        </w:rPr>
        <w:t>,</w:t>
      </w:r>
      <w:r w:rsidR="00F7073C" w:rsidRPr="00B04B86">
        <w:rPr>
          <w:rFonts w:ascii="Arial" w:eastAsia="Calibri" w:hAnsi="Arial" w:cs="Arial"/>
          <w:sz w:val="22"/>
          <w:lang w:val="es-ES"/>
        </w:rPr>
        <w:t xml:space="preserve"> conforme a lo explicado </w:t>
      </w:r>
      <w:r w:rsidR="00F8726C" w:rsidRPr="00E213DA">
        <w:rPr>
          <w:rFonts w:ascii="Arial" w:eastAsia="Calibri" w:hAnsi="Arial" w:cs="Arial"/>
          <w:i/>
          <w:iCs/>
          <w:sz w:val="22"/>
          <w:lang w:val="es-ES"/>
        </w:rPr>
        <w:t xml:space="preserve">ut </w:t>
      </w:r>
      <w:r w:rsidR="00F7073C" w:rsidRPr="00B04B86">
        <w:rPr>
          <w:rFonts w:ascii="Arial" w:eastAsia="Calibri" w:hAnsi="Arial" w:cs="Arial"/>
          <w:i/>
          <w:iCs/>
          <w:sz w:val="22"/>
          <w:lang w:val="es-ES"/>
        </w:rPr>
        <w:t>supra</w:t>
      </w:r>
      <w:r w:rsidR="00F7073C" w:rsidRPr="00B04B86">
        <w:rPr>
          <w:rFonts w:ascii="Arial" w:eastAsia="Calibri" w:hAnsi="Arial" w:cs="Arial"/>
          <w:sz w:val="22"/>
          <w:lang w:val="es-ES"/>
        </w:rPr>
        <w:t>,</w:t>
      </w:r>
      <w:r w:rsidR="00C50F4B" w:rsidRPr="00B04B86">
        <w:rPr>
          <w:rFonts w:ascii="Arial" w:eastAsia="Calibri" w:hAnsi="Arial" w:cs="Arial"/>
          <w:sz w:val="22"/>
          <w:lang w:val="es-ES"/>
        </w:rPr>
        <w:t xml:space="preserve"> </w:t>
      </w:r>
      <w:r w:rsidR="0088465C" w:rsidRPr="00B04B86">
        <w:rPr>
          <w:rFonts w:ascii="Arial" w:eastAsia="Calibri" w:hAnsi="Arial" w:cs="Arial"/>
          <w:sz w:val="22"/>
          <w:lang w:val="es-ES"/>
        </w:rPr>
        <w:t>requiere de la participación y concertación con los integrantes de las comunidades</w:t>
      </w:r>
      <w:r w:rsidR="00C66565" w:rsidRPr="00B04B86">
        <w:rPr>
          <w:rFonts w:ascii="Arial" w:eastAsia="Calibri" w:hAnsi="Arial" w:cs="Arial"/>
          <w:sz w:val="22"/>
          <w:lang w:val="es-ES"/>
        </w:rPr>
        <w:t>, así como de la articulación de múltiples entes estatales</w:t>
      </w:r>
      <w:r w:rsidR="007B1F8D" w:rsidRPr="00B04B86">
        <w:rPr>
          <w:rFonts w:ascii="Arial" w:eastAsia="Calibri" w:hAnsi="Arial" w:cs="Arial"/>
          <w:sz w:val="22"/>
          <w:lang w:val="es-ES"/>
        </w:rPr>
        <w:t xml:space="preserve">, </w:t>
      </w:r>
      <w:r w:rsidR="00D33313" w:rsidRPr="00B04B86">
        <w:rPr>
          <w:rFonts w:ascii="Arial" w:eastAsia="Calibri" w:hAnsi="Arial" w:cs="Arial"/>
          <w:sz w:val="22"/>
          <w:lang w:val="es-ES"/>
        </w:rPr>
        <w:t xml:space="preserve">lo que </w:t>
      </w:r>
      <w:r w:rsidR="00C61098" w:rsidRPr="00B04B86">
        <w:rPr>
          <w:rFonts w:ascii="Arial" w:eastAsia="Calibri" w:hAnsi="Arial" w:cs="Arial"/>
          <w:sz w:val="22"/>
          <w:lang w:val="es-ES"/>
        </w:rPr>
        <w:t xml:space="preserve">implica la celebración </w:t>
      </w:r>
      <w:r w:rsidR="005969F3" w:rsidRPr="00B04B86">
        <w:rPr>
          <w:rFonts w:ascii="Arial" w:eastAsia="Calibri" w:hAnsi="Arial" w:cs="Arial"/>
          <w:sz w:val="22"/>
          <w:lang w:val="es-ES"/>
        </w:rPr>
        <w:t xml:space="preserve">de </w:t>
      </w:r>
      <w:r w:rsidR="00D33313" w:rsidRPr="00B04B86">
        <w:rPr>
          <w:rFonts w:ascii="Arial" w:eastAsia="Calibri" w:hAnsi="Arial" w:cs="Arial"/>
          <w:sz w:val="22"/>
          <w:lang w:val="es-ES"/>
        </w:rPr>
        <w:t>acuerdo</w:t>
      </w:r>
      <w:r w:rsidR="00CE3ED5" w:rsidRPr="00B04B86">
        <w:rPr>
          <w:rFonts w:ascii="Arial" w:eastAsia="Calibri" w:hAnsi="Arial" w:cs="Arial"/>
          <w:sz w:val="22"/>
          <w:lang w:val="es-ES"/>
        </w:rPr>
        <w:t>s entre los implicados,</w:t>
      </w:r>
      <w:r w:rsidR="00C61098" w:rsidRPr="00B04B86">
        <w:rPr>
          <w:rFonts w:ascii="Arial" w:eastAsia="Calibri" w:hAnsi="Arial" w:cs="Arial"/>
          <w:sz w:val="22"/>
          <w:lang w:val="es-ES"/>
        </w:rPr>
        <w:t xml:space="preserve"> que suponen la manifestación de la voluntad </w:t>
      </w:r>
      <w:r w:rsidR="00E12729" w:rsidRPr="00B04B86">
        <w:rPr>
          <w:rFonts w:ascii="Arial" w:eastAsia="Calibri" w:hAnsi="Arial" w:cs="Arial"/>
          <w:sz w:val="22"/>
          <w:lang w:val="es-ES"/>
        </w:rPr>
        <w:t xml:space="preserve">de entidades del Estado. </w:t>
      </w:r>
    </w:p>
    <w:p w14:paraId="58E29692" w14:textId="3676841C" w:rsidR="00026A22" w:rsidRPr="00B04B86" w:rsidRDefault="00904E74" w:rsidP="00692451">
      <w:pPr>
        <w:pStyle w:val="NormalWeb"/>
        <w:spacing w:before="0" w:beforeAutospacing="0" w:after="120" w:afterAutospacing="0" w:line="276" w:lineRule="auto"/>
        <w:ind w:firstLine="709"/>
        <w:jc w:val="both"/>
        <w:rPr>
          <w:rFonts w:ascii="Arial" w:hAnsi="Arial" w:cs="Arial"/>
          <w:sz w:val="22"/>
          <w:szCs w:val="22"/>
        </w:rPr>
      </w:pPr>
      <w:r w:rsidRPr="00B04B86">
        <w:rPr>
          <w:rFonts w:ascii="Arial" w:eastAsia="Calibri" w:hAnsi="Arial" w:cs="Arial"/>
          <w:sz w:val="22"/>
          <w:szCs w:val="22"/>
          <w:lang w:val="es-ES"/>
        </w:rPr>
        <w:t>Ahora, si</w:t>
      </w:r>
      <w:r w:rsidR="00413090" w:rsidRPr="00B04B86">
        <w:rPr>
          <w:rFonts w:ascii="Arial" w:eastAsia="Calibri" w:hAnsi="Arial" w:cs="Arial"/>
          <w:sz w:val="22"/>
          <w:szCs w:val="22"/>
          <w:lang w:val="es-ES"/>
        </w:rPr>
        <w:t xml:space="preserve"> bien la Ley 80 de 1993</w:t>
      </w:r>
      <w:r w:rsidRPr="00B04B86">
        <w:rPr>
          <w:rFonts w:ascii="Arial" w:eastAsia="Calibri" w:hAnsi="Arial" w:cs="Arial"/>
          <w:sz w:val="22"/>
          <w:szCs w:val="22"/>
          <w:lang w:val="es-ES"/>
        </w:rPr>
        <w:t xml:space="preserve"> dentro de su propio texto</w:t>
      </w:r>
      <w:r w:rsidR="00413090" w:rsidRPr="00B04B86">
        <w:rPr>
          <w:rFonts w:ascii="Arial" w:eastAsia="Calibri" w:hAnsi="Arial" w:cs="Arial"/>
          <w:sz w:val="22"/>
          <w:szCs w:val="22"/>
          <w:lang w:val="es-ES"/>
        </w:rPr>
        <w:t xml:space="preserve"> estableció </w:t>
      </w:r>
      <w:r w:rsidR="00446A3B" w:rsidRPr="00B04B86">
        <w:rPr>
          <w:rFonts w:ascii="Arial" w:eastAsia="Calibri" w:hAnsi="Arial" w:cs="Arial"/>
          <w:sz w:val="22"/>
          <w:szCs w:val="22"/>
          <w:lang w:val="es-ES"/>
        </w:rPr>
        <w:t>que los</w:t>
      </w:r>
      <w:r w:rsidR="00413090" w:rsidRPr="00B04B86">
        <w:rPr>
          <w:rFonts w:ascii="Arial" w:eastAsia="Calibri" w:hAnsi="Arial" w:cs="Arial"/>
          <w:sz w:val="22"/>
          <w:szCs w:val="22"/>
          <w:lang w:val="es-ES"/>
        </w:rPr>
        <w:t xml:space="preserve"> </w:t>
      </w:r>
      <w:r w:rsidR="00413090" w:rsidRPr="00B04B86">
        <w:rPr>
          <w:rFonts w:ascii="Arial" w:eastAsia="Calibri" w:hAnsi="Arial" w:cs="Arial"/>
          <w:i/>
          <w:iCs/>
          <w:sz w:val="22"/>
          <w:szCs w:val="22"/>
          <w:lang w:val="es-ES"/>
        </w:rPr>
        <w:t xml:space="preserve">territorios </w:t>
      </w:r>
      <w:r w:rsidR="00EB6F91" w:rsidRPr="00B04B86">
        <w:rPr>
          <w:rFonts w:ascii="Arial" w:eastAsia="Calibri" w:hAnsi="Arial" w:cs="Arial"/>
          <w:i/>
          <w:iCs/>
          <w:sz w:val="22"/>
          <w:szCs w:val="22"/>
          <w:lang w:val="es-ES"/>
        </w:rPr>
        <w:t>indígenas</w:t>
      </w:r>
      <w:r w:rsidR="00446A3B" w:rsidRPr="00B04B86">
        <w:rPr>
          <w:rFonts w:ascii="Arial" w:eastAsia="Calibri" w:hAnsi="Arial" w:cs="Arial"/>
          <w:sz w:val="22"/>
          <w:szCs w:val="22"/>
          <w:lang w:val="es-ES"/>
        </w:rPr>
        <w:t xml:space="preserve"> constitu</w:t>
      </w:r>
      <w:r w:rsidRPr="00B04B86">
        <w:rPr>
          <w:rFonts w:ascii="Arial" w:eastAsia="Calibri" w:hAnsi="Arial" w:cs="Arial"/>
          <w:sz w:val="22"/>
          <w:szCs w:val="22"/>
          <w:lang w:val="es-ES"/>
        </w:rPr>
        <w:t>yen</w:t>
      </w:r>
      <w:r w:rsidR="00446A3B" w:rsidRPr="00B04B86">
        <w:rPr>
          <w:rFonts w:ascii="Arial" w:eastAsia="Calibri" w:hAnsi="Arial" w:cs="Arial"/>
          <w:sz w:val="22"/>
          <w:szCs w:val="22"/>
          <w:lang w:val="es-ES"/>
        </w:rPr>
        <w:t xml:space="preserve"> entidades </w:t>
      </w:r>
      <w:r w:rsidR="00EF1338" w:rsidRPr="00B04B86">
        <w:rPr>
          <w:rFonts w:ascii="Arial" w:eastAsia="Calibri" w:hAnsi="Arial" w:cs="Arial"/>
          <w:sz w:val="22"/>
          <w:szCs w:val="22"/>
          <w:lang w:val="es-ES"/>
        </w:rPr>
        <w:t>estatales</w:t>
      </w:r>
      <w:r w:rsidR="00446A3B" w:rsidRPr="00B04B86">
        <w:rPr>
          <w:rFonts w:ascii="Arial" w:eastAsia="Calibri" w:hAnsi="Arial" w:cs="Arial"/>
          <w:sz w:val="22"/>
          <w:szCs w:val="22"/>
          <w:lang w:val="es-ES"/>
        </w:rPr>
        <w:t>,</w:t>
      </w:r>
      <w:r w:rsidR="00FC0933" w:rsidRPr="00B04B86">
        <w:rPr>
          <w:rFonts w:ascii="Arial" w:eastAsia="Calibri" w:hAnsi="Arial" w:cs="Arial"/>
          <w:sz w:val="22"/>
          <w:szCs w:val="22"/>
          <w:lang w:val="es-ES"/>
        </w:rPr>
        <w:t xml:space="preserve"> lo cierto es que la implementación de </w:t>
      </w:r>
      <w:r w:rsidR="00C821CE" w:rsidRPr="00B04B86">
        <w:rPr>
          <w:rFonts w:ascii="Arial" w:eastAsia="Calibri" w:hAnsi="Arial" w:cs="Arial"/>
          <w:sz w:val="22"/>
          <w:szCs w:val="22"/>
          <w:lang w:val="es-ES"/>
        </w:rPr>
        <w:t>estos</w:t>
      </w:r>
      <w:r w:rsidR="00FC0933" w:rsidRPr="00B04B86">
        <w:rPr>
          <w:rFonts w:ascii="Arial" w:eastAsia="Calibri" w:hAnsi="Arial" w:cs="Arial"/>
          <w:sz w:val="22"/>
          <w:szCs w:val="22"/>
          <w:lang w:val="es-ES"/>
        </w:rPr>
        <w:t xml:space="preserve">, </w:t>
      </w:r>
      <w:r w:rsidR="00CD47C6" w:rsidRPr="00B04B86">
        <w:rPr>
          <w:rFonts w:ascii="Arial" w:eastAsia="Calibri" w:hAnsi="Arial" w:cs="Arial"/>
          <w:sz w:val="22"/>
          <w:szCs w:val="22"/>
          <w:lang w:val="es-ES"/>
        </w:rPr>
        <w:t>pasados más de</w:t>
      </w:r>
      <w:r w:rsidR="00B95168" w:rsidRPr="00B04B86">
        <w:rPr>
          <w:rFonts w:ascii="Arial" w:eastAsia="Calibri" w:hAnsi="Arial" w:cs="Arial"/>
          <w:sz w:val="22"/>
          <w:szCs w:val="22"/>
          <w:lang w:val="es-ES"/>
        </w:rPr>
        <w:t xml:space="preserve"> </w:t>
      </w:r>
      <w:r w:rsidR="005C403B" w:rsidRPr="00B04B86">
        <w:rPr>
          <w:rFonts w:ascii="Arial" w:eastAsia="Calibri" w:hAnsi="Arial" w:cs="Arial"/>
          <w:sz w:val="22"/>
          <w:szCs w:val="22"/>
          <w:lang w:val="es-ES"/>
        </w:rPr>
        <w:t>treinta años de exped</w:t>
      </w:r>
      <w:r w:rsidR="00C821CE" w:rsidRPr="00B04B86">
        <w:rPr>
          <w:rFonts w:ascii="Arial" w:eastAsia="Calibri" w:hAnsi="Arial" w:cs="Arial"/>
          <w:sz w:val="22"/>
          <w:szCs w:val="22"/>
          <w:lang w:val="es-ES"/>
        </w:rPr>
        <w:t>i</w:t>
      </w:r>
      <w:r w:rsidR="00CD47C6" w:rsidRPr="00B04B86">
        <w:rPr>
          <w:rFonts w:ascii="Arial" w:eastAsia="Calibri" w:hAnsi="Arial" w:cs="Arial"/>
          <w:sz w:val="22"/>
          <w:szCs w:val="22"/>
          <w:lang w:val="es-ES"/>
        </w:rPr>
        <w:t>da</w:t>
      </w:r>
      <w:r w:rsidR="005C403B" w:rsidRPr="00B04B86">
        <w:rPr>
          <w:rFonts w:ascii="Arial" w:eastAsia="Calibri" w:hAnsi="Arial" w:cs="Arial"/>
          <w:sz w:val="22"/>
          <w:szCs w:val="22"/>
          <w:lang w:val="es-ES"/>
        </w:rPr>
        <w:t xml:space="preserve"> la Constitución Política vigente, aun </w:t>
      </w:r>
      <w:r w:rsidR="006E1146" w:rsidRPr="00B04B86">
        <w:rPr>
          <w:rFonts w:ascii="Arial" w:eastAsia="Calibri" w:hAnsi="Arial" w:cs="Arial"/>
          <w:sz w:val="22"/>
          <w:szCs w:val="22"/>
          <w:lang w:val="es-ES"/>
        </w:rPr>
        <w:t xml:space="preserve">no hay desarrollos </w:t>
      </w:r>
      <w:r w:rsidR="005C403B" w:rsidRPr="00B04B86">
        <w:rPr>
          <w:rFonts w:ascii="Arial" w:eastAsia="Calibri" w:hAnsi="Arial" w:cs="Arial"/>
          <w:sz w:val="22"/>
          <w:szCs w:val="22"/>
          <w:lang w:val="es-ES"/>
        </w:rPr>
        <w:t>legislativ</w:t>
      </w:r>
      <w:r w:rsidR="006E1146" w:rsidRPr="00B04B86">
        <w:rPr>
          <w:rFonts w:ascii="Arial" w:eastAsia="Calibri" w:hAnsi="Arial" w:cs="Arial"/>
          <w:sz w:val="22"/>
          <w:szCs w:val="22"/>
          <w:lang w:val="es-ES"/>
        </w:rPr>
        <w:t>os sobre la materia</w:t>
      </w:r>
      <w:r w:rsidR="00485CF5" w:rsidRPr="00B04B86">
        <w:rPr>
          <w:rFonts w:ascii="Arial" w:eastAsia="Calibri" w:hAnsi="Arial" w:cs="Arial"/>
          <w:sz w:val="22"/>
          <w:szCs w:val="22"/>
          <w:lang w:val="es-ES"/>
        </w:rPr>
        <w:t xml:space="preserve">, lo que </w:t>
      </w:r>
      <w:r w:rsidR="00D876B7" w:rsidRPr="00B04B86">
        <w:rPr>
          <w:rFonts w:ascii="Arial" w:eastAsia="Calibri" w:hAnsi="Arial" w:cs="Arial"/>
          <w:sz w:val="22"/>
          <w:szCs w:val="22"/>
          <w:lang w:val="es-ES"/>
        </w:rPr>
        <w:t>ha impedido que los mismos puedan implementarse</w:t>
      </w:r>
      <w:r w:rsidR="00D420FC" w:rsidRPr="00B04B86">
        <w:rPr>
          <w:rFonts w:ascii="Arial" w:eastAsia="Calibri" w:hAnsi="Arial" w:cs="Arial"/>
          <w:sz w:val="22"/>
          <w:szCs w:val="22"/>
          <w:lang w:val="es-ES"/>
        </w:rPr>
        <w:t xml:space="preserve"> y obrar</w:t>
      </w:r>
      <w:r w:rsidR="00D876B7" w:rsidRPr="00B04B86">
        <w:rPr>
          <w:rFonts w:ascii="Arial" w:eastAsia="Calibri" w:hAnsi="Arial" w:cs="Arial"/>
          <w:sz w:val="22"/>
          <w:szCs w:val="22"/>
          <w:lang w:val="es-ES"/>
        </w:rPr>
        <w:t xml:space="preserve"> como entidades estatales, al tenor del artículo 2 de la Ley </w:t>
      </w:r>
      <w:r w:rsidR="00862A09" w:rsidRPr="00B04B86">
        <w:rPr>
          <w:rFonts w:ascii="Arial" w:eastAsia="Calibri" w:hAnsi="Arial" w:cs="Arial"/>
          <w:sz w:val="22"/>
          <w:szCs w:val="22"/>
          <w:lang w:val="es-ES"/>
        </w:rPr>
        <w:t>80 de 1993.</w:t>
      </w:r>
      <w:r w:rsidR="00A20C02" w:rsidRPr="00B04B86">
        <w:rPr>
          <w:rFonts w:ascii="Arial" w:eastAsia="Calibri" w:hAnsi="Arial" w:cs="Arial"/>
          <w:sz w:val="22"/>
          <w:szCs w:val="22"/>
          <w:lang w:val="es-ES"/>
        </w:rPr>
        <w:t xml:space="preserve"> </w:t>
      </w:r>
      <w:r w:rsidR="00327135" w:rsidRPr="00B04B86">
        <w:rPr>
          <w:rFonts w:ascii="Arial" w:eastAsia="Calibri" w:hAnsi="Arial" w:cs="Arial"/>
          <w:sz w:val="22"/>
          <w:szCs w:val="22"/>
          <w:lang w:val="es-ES"/>
        </w:rPr>
        <w:t>E</w:t>
      </w:r>
      <w:r w:rsidR="002A16DE" w:rsidRPr="00B04B86">
        <w:rPr>
          <w:rFonts w:ascii="Arial" w:eastAsia="Calibri" w:hAnsi="Arial" w:cs="Arial"/>
          <w:sz w:val="22"/>
          <w:szCs w:val="22"/>
          <w:lang w:val="es-ES"/>
        </w:rPr>
        <w:t xml:space="preserve">sta </w:t>
      </w:r>
      <w:r w:rsidR="00327135" w:rsidRPr="00B04B86">
        <w:rPr>
          <w:rFonts w:ascii="Arial" w:eastAsia="Calibri" w:hAnsi="Arial" w:cs="Arial"/>
          <w:sz w:val="22"/>
          <w:szCs w:val="22"/>
          <w:lang w:val="es-ES"/>
        </w:rPr>
        <w:t>situación</w:t>
      </w:r>
      <w:r w:rsidR="00C71E68" w:rsidRPr="00B04B86">
        <w:rPr>
          <w:rFonts w:ascii="Arial" w:eastAsia="Calibri" w:hAnsi="Arial" w:cs="Arial"/>
          <w:sz w:val="22"/>
          <w:szCs w:val="22"/>
          <w:lang w:val="es-ES"/>
        </w:rPr>
        <w:t xml:space="preserve"> aunada a</w:t>
      </w:r>
      <w:r w:rsidR="00327135" w:rsidRPr="00B04B86">
        <w:rPr>
          <w:rFonts w:ascii="Arial" w:eastAsia="Calibri" w:hAnsi="Arial" w:cs="Arial"/>
          <w:sz w:val="22"/>
          <w:szCs w:val="22"/>
          <w:lang w:val="es-ES"/>
        </w:rPr>
        <w:t xml:space="preserve"> la</w:t>
      </w:r>
      <w:r w:rsidR="002A16DE" w:rsidRPr="00B04B86">
        <w:rPr>
          <w:rFonts w:ascii="Arial" w:eastAsia="Calibri" w:hAnsi="Arial" w:cs="Arial"/>
          <w:sz w:val="22"/>
          <w:szCs w:val="22"/>
          <w:lang w:val="es-ES"/>
        </w:rPr>
        <w:t xml:space="preserve"> persistencia </w:t>
      </w:r>
      <w:r w:rsidR="00DC72FB" w:rsidRPr="00B04B86">
        <w:rPr>
          <w:rFonts w:ascii="Arial" w:eastAsia="Calibri" w:hAnsi="Arial" w:cs="Arial"/>
          <w:sz w:val="22"/>
          <w:szCs w:val="22"/>
          <w:lang w:val="es-ES"/>
        </w:rPr>
        <w:t>de las obligaciones y compromisos</w:t>
      </w:r>
      <w:r w:rsidR="00327135" w:rsidRPr="00B04B86">
        <w:rPr>
          <w:rFonts w:ascii="Arial" w:eastAsia="Calibri" w:hAnsi="Arial" w:cs="Arial"/>
          <w:sz w:val="22"/>
          <w:szCs w:val="22"/>
          <w:lang w:val="es-ES"/>
        </w:rPr>
        <w:t xml:space="preserve"> de orden superior</w:t>
      </w:r>
      <w:r w:rsidR="00DC72FB" w:rsidRPr="00B04B86">
        <w:rPr>
          <w:rFonts w:ascii="Arial" w:eastAsia="Calibri" w:hAnsi="Arial" w:cs="Arial"/>
          <w:sz w:val="22"/>
          <w:szCs w:val="22"/>
          <w:lang w:val="es-ES"/>
        </w:rPr>
        <w:t xml:space="preserve"> </w:t>
      </w:r>
      <w:r w:rsidR="00514628" w:rsidRPr="00B04B86">
        <w:rPr>
          <w:rFonts w:ascii="Arial" w:eastAsia="Calibri" w:hAnsi="Arial" w:cs="Arial"/>
          <w:sz w:val="22"/>
          <w:szCs w:val="22"/>
          <w:lang w:val="es-ES"/>
        </w:rPr>
        <w:t>de las instituciones estatales</w:t>
      </w:r>
      <w:r w:rsidR="00327135" w:rsidRPr="00B04B86">
        <w:rPr>
          <w:rFonts w:ascii="Arial" w:eastAsia="Calibri" w:hAnsi="Arial" w:cs="Arial"/>
          <w:sz w:val="22"/>
          <w:szCs w:val="22"/>
          <w:lang w:val="es-ES"/>
        </w:rPr>
        <w:t xml:space="preserve"> para con los pueblos indígenas</w:t>
      </w:r>
      <w:r w:rsidR="00CA113C" w:rsidRPr="00B04B86">
        <w:rPr>
          <w:rFonts w:ascii="Arial" w:eastAsia="Calibri" w:hAnsi="Arial" w:cs="Arial"/>
          <w:sz w:val="22"/>
          <w:szCs w:val="22"/>
          <w:lang w:val="es-ES"/>
        </w:rPr>
        <w:t>,</w:t>
      </w:r>
      <w:r w:rsidR="00327135" w:rsidRPr="00B04B86">
        <w:rPr>
          <w:rFonts w:ascii="Arial" w:eastAsia="Calibri" w:hAnsi="Arial" w:cs="Arial"/>
          <w:sz w:val="22"/>
          <w:szCs w:val="22"/>
          <w:lang w:val="es-ES"/>
        </w:rPr>
        <w:t xml:space="preserve"> </w:t>
      </w:r>
      <w:r w:rsidR="00D420FC" w:rsidRPr="00B04B86">
        <w:rPr>
          <w:rFonts w:ascii="Arial" w:eastAsia="Calibri" w:hAnsi="Arial" w:cs="Arial"/>
          <w:sz w:val="22"/>
          <w:szCs w:val="22"/>
          <w:lang w:val="es-ES"/>
        </w:rPr>
        <w:t>es la</w:t>
      </w:r>
      <w:r w:rsidR="002D7922" w:rsidRPr="00B04B86">
        <w:rPr>
          <w:rFonts w:ascii="Arial" w:eastAsia="Calibri" w:hAnsi="Arial" w:cs="Arial"/>
          <w:sz w:val="22"/>
          <w:szCs w:val="22"/>
          <w:lang w:val="es-ES"/>
        </w:rPr>
        <w:t xml:space="preserve"> raz</w:t>
      </w:r>
      <w:r w:rsidR="00E4188F" w:rsidRPr="00B04B86">
        <w:rPr>
          <w:rFonts w:ascii="Arial" w:eastAsia="Calibri" w:hAnsi="Arial" w:cs="Arial"/>
          <w:sz w:val="22"/>
          <w:szCs w:val="22"/>
          <w:lang w:val="es-ES"/>
        </w:rPr>
        <w:t>ón principal</w:t>
      </w:r>
      <w:r w:rsidR="00F87267" w:rsidRPr="00B04B86">
        <w:rPr>
          <w:rFonts w:ascii="Arial" w:eastAsia="Calibri" w:hAnsi="Arial" w:cs="Arial"/>
          <w:sz w:val="22"/>
          <w:szCs w:val="22"/>
          <w:lang w:val="es-ES"/>
        </w:rPr>
        <w:t xml:space="preserve"> </w:t>
      </w:r>
      <w:r w:rsidR="002F3247" w:rsidRPr="00B04B86">
        <w:rPr>
          <w:rFonts w:ascii="Arial" w:eastAsia="Calibri" w:hAnsi="Arial" w:cs="Arial"/>
          <w:sz w:val="22"/>
          <w:szCs w:val="22"/>
          <w:lang w:val="es-ES"/>
        </w:rPr>
        <w:t xml:space="preserve">por </w:t>
      </w:r>
      <w:r w:rsidR="00F87267" w:rsidRPr="00B04B86">
        <w:rPr>
          <w:rFonts w:ascii="Arial" w:eastAsia="Calibri" w:hAnsi="Arial" w:cs="Arial"/>
          <w:sz w:val="22"/>
          <w:szCs w:val="22"/>
          <w:lang w:val="es-ES"/>
        </w:rPr>
        <w:t xml:space="preserve">la </w:t>
      </w:r>
      <w:r w:rsidR="00B20701" w:rsidRPr="00B04B86">
        <w:rPr>
          <w:rFonts w:ascii="Arial" w:eastAsia="Calibri" w:hAnsi="Arial" w:cs="Arial"/>
          <w:sz w:val="22"/>
          <w:szCs w:val="22"/>
          <w:lang w:val="es-ES"/>
        </w:rPr>
        <w:t>que</w:t>
      </w:r>
      <w:r w:rsidR="000F2B00" w:rsidRPr="00B04B86">
        <w:rPr>
          <w:rFonts w:ascii="Arial" w:eastAsia="Calibri" w:hAnsi="Arial" w:cs="Arial"/>
          <w:sz w:val="22"/>
          <w:szCs w:val="22"/>
          <w:lang w:val="es-ES"/>
        </w:rPr>
        <w:t xml:space="preserve">, de conformidad con el artículo 56 transitorio de la carta política, </w:t>
      </w:r>
      <w:r w:rsidR="00B20701" w:rsidRPr="00B04B86">
        <w:rPr>
          <w:rFonts w:ascii="Arial" w:eastAsia="Calibri" w:hAnsi="Arial" w:cs="Arial"/>
          <w:sz w:val="22"/>
          <w:szCs w:val="22"/>
          <w:lang w:val="es-ES"/>
        </w:rPr>
        <w:t>el Decreto 1088 de 1993</w:t>
      </w:r>
      <w:r w:rsidR="004A3C3A" w:rsidRPr="00B04B86">
        <w:rPr>
          <w:rFonts w:ascii="Arial" w:eastAsia="Calibri" w:hAnsi="Arial" w:cs="Arial"/>
          <w:sz w:val="22"/>
          <w:szCs w:val="22"/>
          <w:lang w:val="es-ES"/>
        </w:rPr>
        <w:t>, adicionado por el Decreto</w:t>
      </w:r>
      <w:r w:rsidR="00B20701" w:rsidRPr="00B04B86">
        <w:rPr>
          <w:rFonts w:ascii="Arial" w:eastAsia="Calibri" w:hAnsi="Arial" w:cs="Arial"/>
          <w:sz w:val="22"/>
          <w:szCs w:val="22"/>
          <w:lang w:val="es-ES"/>
        </w:rPr>
        <w:t xml:space="preserve"> 2</w:t>
      </w:r>
      <w:r w:rsidR="004A3C3A" w:rsidRPr="00B04B86">
        <w:rPr>
          <w:rFonts w:ascii="Arial" w:eastAsia="Calibri" w:hAnsi="Arial" w:cs="Arial"/>
          <w:sz w:val="22"/>
          <w:szCs w:val="22"/>
          <w:lang w:val="es-ES"/>
        </w:rPr>
        <w:t>52</w:t>
      </w:r>
      <w:r w:rsidR="00E82C24" w:rsidRPr="00B04B86">
        <w:rPr>
          <w:rFonts w:ascii="Arial" w:eastAsia="Calibri" w:hAnsi="Arial" w:cs="Arial"/>
          <w:sz w:val="22"/>
          <w:szCs w:val="22"/>
          <w:lang w:val="es-ES"/>
        </w:rPr>
        <w:t xml:space="preserve"> de 2020, </w:t>
      </w:r>
      <w:r w:rsidR="00D420FC" w:rsidRPr="00B04B86">
        <w:rPr>
          <w:rFonts w:ascii="Arial" w:eastAsia="Calibri" w:hAnsi="Arial" w:cs="Arial"/>
          <w:sz w:val="22"/>
          <w:szCs w:val="22"/>
          <w:lang w:val="es-ES"/>
        </w:rPr>
        <w:t xml:space="preserve">ha </w:t>
      </w:r>
      <w:r w:rsidR="00F87267" w:rsidRPr="00B04B86">
        <w:rPr>
          <w:rFonts w:ascii="Arial" w:eastAsia="Calibri" w:hAnsi="Arial" w:cs="Arial"/>
          <w:sz w:val="22"/>
          <w:szCs w:val="22"/>
          <w:lang w:val="es-ES"/>
        </w:rPr>
        <w:t>regu</w:t>
      </w:r>
      <w:r w:rsidR="009E2305" w:rsidRPr="00B04B86">
        <w:rPr>
          <w:rFonts w:ascii="Arial" w:eastAsia="Calibri" w:hAnsi="Arial" w:cs="Arial"/>
          <w:sz w:val="22"/>
          <w:szCs w:val="22"/>
          <w:lang w:val="es-ES"/>
        </w:rPr>
        <w:t>la</w:t>
      </w:r>
      <w:r w:rsidR="00D420FC" w:rsidRPr="00B04B86">
        <w:rPr>
          <w:rFonts w:ascii="Arial" w:eastAsia="Calibri" w:hAnsi="Arial" w:cs="Arial"/>
          <w:sz w:val="22"/>
          <w:szCs w:val="22"/>
          <w:lang w:val="es-ES"/>
        </w:rPr>
        <w:t>do</w:t>
      </w:r>
      <w:r w:rsidR="00F87267" w:rsidRPr="00B04B86">
        <w:rPr>
          <w:rFonts w:ascii="Arial" w:eastAsia="Calibri" w:hAnsi="Arial" w:cs="Arial"/>
          <w:sz w:val="22"/>
          <w:szCs w:val="22"/>
          <w:lang w:val="es-ES"/>
        </w:rPr>
        <w:t xml:space="preserve"> </w:t>
      </w:r>
      <w:r w:rsidR="00A53F11" w:rsidRPr="00B04B86">
        <w:rPr>
          <w:rFonts w:ascii="Arial" w:eastAsia="Calibri" w:hAnsi="Arial" w:cs="Arial"/>
          <w:sz w:val="22"/>
          <w:szCs w:val="22"/>
          <w:lang w:val="es-ES"/>
        </w:rPr>
        <w:t>la c</w:t>
      </w:r>
      <w:r w:rsidR="00E415A4" w:rsidRPr="00B04B86">
        <w:rPr>
          <w:rFonts w:ascii="Arial" w:eastAsia="Calibri" w:hAnsi="Arial" w:cs="Arial"/>
          <w:sz w:val="22"/>
          <w:szCs w:val="22"/>
          <w:lang w:val="es-ES"/>
        </w:rPr>
        <w:t xml:space="preserve">ontratación con </w:t>
      </w:r>
      <w:r w:rsidR="00A53F11" w:rsidRPr="00B04B86">
        <w:rPr>
          <w:rFonts w:ascii="Arial" w:eastAsia="Calibri" w:hAnsi="Arial" w:cs="Arial"/>
          <w:sz w:val="22"/>
          <w:szCs w:val="22"/>
          <w:lang w:val="es-ES"/>
        </w:rPr>
        <w:t>ent</w:t>
      </w:r>
      <w:r w:rsidR="00A20C02" w:rsidRPr="00B04B86">
        <w:rPr>
          <w:rFonts w:ascii="Arial" w:eastAsia="Calibri" w:hAnsi="Arial" w:cs="Arial"/>
          <w:sz w:val="22"/>
          <w:szCs w:val="22"/>
          <w:lang w:val="es-ES"/>
        </w:rPr>
        <w:t>es</w:t>
      </w:r>
      <w:r w:rsidR="00A53F11" w:rsidRPr="00B04B86">
        <w:rPr>
          <w:rFonts w:ascii="Arial" w:eastAsia="Calibri" w:hAnsi="Arial" w:cs="Arial"/>
          <w:sz w:val="22"/>
          <w:szCs w:val="22"/>
          <w:lang w:val="es-ES"/>
        </w:rPr>
        <w:t xml:space="preserve"> como las asociaciones de Cabildos y/o Autoridades Tradicionales</w:t>
      </w:r>
      <w:r w:rsidR="004A3C3A" w:rsidRPr="00B04B86">
        <w:rPr>
          <w:rFonts w:ascii="Arial" w:eastAsia="Calibri" w:hAnsi="Arial" w:cs="Arial"/>
          <w:sz w:val="22"/>
          <w:szCs w:val="22"/>
          <w:lang w:val="es-ES"/>
        </w:rPr>
        <w:t xml:space="preserve"> y</w:t>
      </w:r>
      <w:r w:rsidR="009E2305" w:rsidRPr="00B04B86">
        <w:rPr>
          <w:rFonts w:ascii="Arial" w:eastAsia="Calibri" w:hAnsi="Arial" w:cs="Arial"/>
          <w:sz w:val="22"/>
          <w:szCs w:val="22"/>
          <w:lang w:val="es-ES"/>
        </w:rPr>
        <w:t xml:space="preserve"> </w:t>
      </w:r>
      <w:r w:rsidR="000813C6" w:rsidRPr="00B04B86">
        <w:rPr>
          <w:rFonts w:ascii="Arial" w:eastAsia="Calibri" w:hAnsi="Arial" w:cs="Arial"/>
          <w:sz w:val="22"/>
          <w:szCs w:val="22"/>
          <w:lang w:val="es-ES"/>
        </w:rPr>
        <w:t>Organizaciones Indígenas</w:t>
      </w:r>
      <w:r w:rsidR="003F16A4" w:rsidRPr="00B04B86">
        <w:rPr>
          <w:rFonts w:ascii="Arial" w:eastAsia="Calibri" w:hAnsi="Arial" w:cs="Arial"/>
          <w:sz w:val="22"/>
          <w:szCs w:val="22"/>
          <w:lang w:val="es-ES"/>
        </w:rPr>
        <w:t xml:space="preserve">, bajo el supuesto de que los contratos estatales son un </w:t>
      </w:r>
      <w:r w:rsidR="000813C6" w:rsidRPr="00B04B86">
        <w:rPr>
          <w:rFonts w:ascii="Arial" w:eastAsia="Calibri" w:hAnsi="Arial" w:cs="Arial"/>
          <w:sz w:val="22"/>
          <w:szCs w:val="22"/>
          <w:lang w:val="es-ES"/>
        </w:rPr>
        <w:t xml:space="preserve">mecanismo de </w:t>
      </w:r>
      <w:r w:rsidR="00C92B99" w:rsidRPr="00B04B86">
        <w:rPr>
          <w:rFonts w:ascii="Arial" w:eastAsia="Calibri" w:hAnsi="Arial" w:cs="Arial"/>
          <w:sz w:val="22"/>
          <w:szCs w:val="22"/>
          <w:lang w:val="es-ES"/>
        </w:rPr>
        <w:t>coordinación efectiva</w:t>
      </w:r>
      <w:r w:rsidR="00026A22" w:rsidRPr="00B04B86">
        <w:rPr>
          <w:rStyle w:val="Refdenotaalpie"/>
          <w:rFonts w:ascii="Arial" w:eastAsia="Calibri" w:hAnsi="Arial" w:cs="Arial"/>
          <w:sz w:val="22"/>
          <w:szCs w:val="22"/>
          <w:lang w:val="es-ES"/>
        </w:rPr>
        <w:footnoteReference w:id="6"/>
      </w:r>
      <w:r w:rsidR="004A3C3A" w:rsidRPr="00B04B86">
        <w:rPr>
          <w:rFonts w:ascii="Arial" w:eastAsia="Calibri" w:hAnsi="Arial" w:cs="Arial"/>
          <w:sz w:val="22"/>
          <w:szCs w:val="22"/>
          <w:lang w:val="es-ES"/>
        </w:rPr>
        <w:t>.</w:t>
      </w:r>
      <w:r w:rsidR="00401E0A" w:rsidRPr="00B04B86">
        <w:rPr>
          <w:rFonts w:ascii="Arial" w:eastAsia="Calibri" w:hAnsi="Arial" w:cs="Arial"/>
          <w:sz w:val="22"/>
          <w:szCs w:val="22"/>
          <w:lang w:val="es-ES"/>
        </w:rPr>
        <w:t xml:space="preserve"> </w:t>
      </w:r>
    </w:p>
    <w:p w14:paraId="2EDA5ED8" w14:textId="7BB6EF99" w:rsidR="000C1DA9" w:rsidRPr="00B04B86" w:rsidRDefault="00026A22" w:rsidP="00026A22">
      <w:pPr>
        <w:spacing w:after="120" w:line="276" w:lineRule="auto"/>
        <w:jc w:val="both"/>
        <w:rPr>
          <w:rFonts w:ascii="Arial" w:hAnsi="Arial" w:cs="Arial"/>
          <w:sz w:val="22"/>
          <w:szCs w:val="22"/>
        </w:rPr>
      </w:pPr>
      <w:r w:rsidRPr="00B04B86">
        <w:rPr>
          <w:rFonts w:ascii="Arial" w:eastAsia="Calibri" w:hAnsi="Arial" w:cs="Arial"/>
          <w:sz w:val="22"/>
          <w:szCs w:val="22"/>
          <w:lang w:val="es-ES"/>
        </w:rPr>
        <w:lastRenderedPageBreak/>
        <w:tab/>
        <w:t>De acuerdo con</w:t>
      </w:r>
      <w:r w:rsidR="00706D15" w:rsidRPr="00B04B86">
        <w:rPr>
          <w:rFonts w:ascii="Arial" w:eastAsia="Calibri" w:hAnsi="Arial" w:cs="Arial"/>
          <w:sz w:val="22"/>
          <w:szCs w:val="22"/>
          <w:lang w:val="es-ES"/>
        </w:rPr>
        <w:t xml:space="preserve"> lo </w:t>
      </w:r>
      <w:r w:rsidR="005C2077" w:rsidRPr="00B04B86">
        <w:rPr>
          <w:rFonts w:ascii="Arial" w:eastAsia="Calibri" w:hAnsi="Arial" w:cs="Arial"/>
          <w:sz w:val="22"/>
          <w:szCs w:val="22"/>
          <w:lang w:val="es-ES"/>
        </w:rPr>
        <w:t>hasta aquí considerado</w:t>
      </w:r>
      <w:r w:rsidR="003D0F8B" w:rsidRPr="00B04B86">
        <w:rPr>
          <w:rFonts w:ascii="Arial" w:eastAsia="Calibri" w:hAnsi="Arial" w:cs="Arial"/>
          <w:sz w:val="22"/>
          <w:szCs w:val="22"/>
          <w:lang w:val="es-ES"/>
        </w:rPr>
        <w:t xml:space="preserve">, la celebración de contratos </w:t>
      </w:r>
      <w:r w:rsidR="003D28D8" w:rsidRPr="00B04B86">
        <w:rPr>
          <w:rFonts w:ascii="Arial" w:eastAsia="Calibri" w:hAnsi="Arial" w:cs="Arial"/>
          <w:sz w:val="22"/>
          <w:szCs w:val="22"/>
          <w:lang w:val="es-ES"/>
        </w:rPr>
        <w:t>o convenios de manera directa</w:t>
      </w:r>
      <w:r w:rsidR="0021380E" w:rsidRPr="00B04B86">
        <w:rPr>
          <w:rFonts w:ascii="Arial" w:eastAsia="Calibri" w:hAnsi="Arial" w:cs="Arial"/>
          <w:sz w:val="22"/>
          <w:szCs w:val="22"/>
          <w:lang w:val="es-ES"/>
        </w:rPr>
        <w:t xml:space="preserve"> entre</w:t>
      </w:r>
      <w:r w:rsidR="003D28D8" w:rsidRPr="00B04B86">
        <w:rPr>
          <w:rFonts w:ascii="Arial" w:eastAsia="Calibri" w:hAnsi="Arial" w:cs="Arial"/>
          <w:sz w:val="22"/>
          <w:szCs w:val="22"/>
          <w:lang w:val="es-ES"/>
        </w:rPr>
        <w:t xml:space="preserve"> entidades estatales </w:t>
      </w:r>
      <w:r w:rsidR="0021380E" w:rsidRPr="00B04B86">
        <w:rPr>
          <w:rFonts w:ascii="Arial" w:eastAsia="Calibri" w:hAnsi="Arial" w:cs="Arial"/>
          <w:sz w:val="22"/>
          <w:szCs w:val="22"/>
          <w:lang w:val="es-ES"/>
        </w:rPr>
        <w:t>y</w:t>
      </w:r>
      <w:r w:rsidR="003D28D8" w:rsidRPr="00B04B86">
        <w:rPr>
          <w:rFonts w:ascii="Arial" w:eastAsia="Calibri" w:hAnsi="Arial" w:cs="Arial"/>
          <w:sz w:val="22"/>
          <w:szCs w:val="22"/>
          <w:lang w:val="es-ES"/>
        </w:rPr>
        <w:t xml:space="preserve"> Asociaciones de Cabildos y Autoridades Tradicionales, al igual que con organizaciones indígenas, es</w:t>
      </w:r>
      <w:r w:rsidR="0021380E" w:rsidRPr="00B04B86">
        <w:rPr>
          <w:rFonts w:ascii="Arial" w:eastAsia="Calibri" w:hAnsi="Arial" w:cs="Arial"/>
          <w:sz w:val="22"/>
          <w:szCs w:val="22"/>
          <w:lang w:val="es-ES"/>
        </w:rPr>
        <w:t xml:space="preserve"> un asunto regulado por el Decreto 1088 de 1993, adicionado por el Decreto 252 de 2020</w:t>
      </w:r>
      <w:r w:rsidR="009F4326" w:rsidRPr="00B04B86">
        <w:rPr>
          <w:rFonts w:ascii="Arial" w:eastAsia="Calibri" w:hAnsi="Arial" w:cs="Arial"/>
          <w:sz w:val="22"/>
          <w:szCs w:val="22"/>
          <w:lang w:val="es-ES"/>
        </w:rPr>
        <w:t>.</w:t>
      </w:r>
      <w:r w:rsidR="009C67E8" w:rsidRPr="00B04B86">
        <w:rPr>
          <w:rFonts w:ascii="Arial" w:eastAsia="Calibri" w:hAnsi="Arial" w:cs="Arial"/>
          <w:sz w:val="22"/>
          <w:szCs w:val="22"/>
          <w:lang w:val="es-ES"/>
        </w:rPr>
        <w:t xml:space="preserve"> </w:t>
      </w:r>
      <w:r w:rsidR="00706D15" w:rsidRPr="00B04B86">
        <w:rPr>
          <w:rFonts w:ascii="Arial" w:eastAsia="Calibri" w:hAnsi="Arial" w:cs="Arial"/>
          <w:sz w:val="22"/>
          <w:szCs w:val="22"/>
          <w:lang w:val="es-ES"/>
        </w:rPr>
        <w:t>Por su parte,</w:t>
      </w:r>
      <w:r w:rsidR="009356D8" w:rsidRPr="00B04B86">
        <w:rPr>
          <w:rFonts w:ascii="Arial" w:eastAsia="Calibri" w:hAnsi="Arial" w:cs="Arial"/>
          <w:sz w:val="22"/>
          <w:szCs w:val="22"/>
          <w:lang w:val="es-ES"/>
        </w:rPr>
        <w:t xml:space="preserve"> el Decreto 1953 de 2014,</w:t>
      </w:r>
      <w:r w:rsidR="00806440" w:rsidRPr="00B04B86">
        <w:rPr>
          <w:rFonts w:ascii="Arial" w:eastAsia="Calibri" w:hAnsi="Arial" w:cs="Arial"/>
          <w:sz w:val="22"/>
          <w:szCs w:val="22"/>
          <w:lang w:val="es-ES"/>
        </w:rPr>
        <w:t xml:space="preserve"> al implementar de manera transitoria los territorios indígenas, </w:t>
      </w:r>
      <w:r w:rsidR="008B7243" w:rsidRPr="00B04B86">
        <w:rPr>
          <w:rFonts w:ascii="Arial" w:eastAsia="Calibri" w:hAnsi="Arial" w:cs="Arial"/>
          <w:sz w:val="22"/>
          <w:szCs w:val="22"/>
          <w:lang w:val="es-ES"/>
        </w:rPr>
        <w:t>además</w:t>
      </w:r>
      <w:r w:rsidR="009356D8" w:rsidRPr="00B04B86">
        <w:rPr>
          <w:rFonts w:ascii="Arial" w:eastAsia="Calibri" w:hAnsi="Arial" w:cs="Arial"/>
          <w:sz w:val="22"/>
          <w:szCs w:val="22"/>
          <w:lang w:val="es-ES"/>
        </w:rPr>
        <w:t xml:space="preserve"> </w:t>
      </w:r>
      <w:r w:rsidR="00D35CB7" w:rsidRPr="00B04B86">
        <w:rPr>
          <w:rFonts w:ascii="Arial" w:eastAsia="Calibri" w:hAnsi="Arial" w:cs="Arial"/>
          <w:sz w:val="22"/>
          <w:szCs w:val="22"/>
          <w:lang w:val="es-ES"/>
        </w:rPr>
        <w:t>dio el tratamiento</w:t>
      </w:r>
      <w:r w:rsidR="009356D8" w:rsidRPr="00B04B86">
        <w:rPr>
          <w:rFonts w:ascii="Arial" w:eastAsia="Calibri" w:hAnsi="Arial" w:cs="Arial"/>
          <w:sz w:val="22"/>
          <w:szCs w:val="22"/>
          <w:lang w:val="es-ES"/>
        </w:rPr>
        <w:t xml:space="preserve"> de </w:t>
      </w:r>
      <w:r w:rsidR="00D04E63" w:rsidRPr="00B04B86">
        <w:rPr>
          <w:rFonts w:ascii="Arial" w:eastAsia="Calibri" w:hAnsi="Arial" w:cs="Arial"/>
          <w:sz w:val="22"/>
          <w:szCs w:val="22"/>
          <w:lang w:val="es-ES"/>
        </w:rPr>
        <w:t>entidades</w:t>
      </w:r>
      <w:r w:rsidR="009356D8" w:rsidRPr="00B04B86">
        <w:rPr>
          <w:rFonts w:ascii="Arial" w:eastAsia="Calibri" w:hAnsi="Arial" w:cs="Arial"/>
          <w:sz w:val="22"/>
          <w:szCs w:val="22"/>
          <w:lang w:val="es-ES"/>
        </w:rPr>
        <w:t xml:space="preserve"> de derecho público especial</w:t>
      </w:r>
      <w:r w:rsidR="008B7243" w:rsidRPr="00B04B86">
        <w:rPr>
          <w:rFonts w:ascii="Arial" w:eastAsia="Calibri" w:hAnsi="Arial" w:cs="Arial"/>
          <w:sz w:val="22"/>
          <w:szCs w:val="22"/>
          <w:lang w:val="es-ES"/>
        </w:rPr>
        <w:t xml:space="preserve"> a estos, a los re</w:t>
      </w:r>
      <w:r w:rsidR="00D35CB7" w:rsidRPr="00B04B86">
        <w:rPr>
          <w:rFonts w:ascii="Arial" w:eastAsia="Calibri" w:hAnsi="Arial" w:cs="Arial"/>
          <w:sz w:val="22"/>
          <w:szCs w:val="22"/>
          <w:lang w:val="es-ES"/>
        </w:rPr>
        <w:t>s</w:t>
      </w:r>
      <w:r w:rsidR="008B7243" w:rsidRPr="00B04B86">
        <w:rPr>
          <w:rFonts w:ascii="Arial" w:eastAsia="Calibri" w:hAnsi="Arial" w:cs="Arial"/>
          <w:sz w:val="22"/>
          <w:szCs w:val="22"/>
          <w:lang w:val="es-ES"/>
        </w:rPr>
        <w:t xml:space="preserve">guardos </w:t>
      </w:r>
      <w:r w:rsidR="00D35CB7" w:rsidRPr="00B04B86">
        <w:rPr>
          <w:rFonts w:ascii="Arial" w:eastAsia="Calibri" w:hAnsi="Arial" w:cs="Arial"/>
          <w:sz w:val="22"/>
          <w:szCs w:val="22"/>
          <w:lang w:val="es-ES"/>
        </w:rPr>
        <w:t xml:space="preserve">y a las asociaciones de </w:t>
      </w:r>
      <w:r w:rsidR="00293633" w:rsidRPr="00B04B86">
        <w:rPr>
          <w:rFonts w:ascii="Arial" w:eastAsia="Calibri" w:hAnsi="Arial" w:cs="Arial"/>
          <w:sz w:val="22"/>
          <w:szCs w:val="22"/>
          <w:lang w:val="es-ES"/>
        </w:rPr>
        <w:t>estos</w:t>
      </w:r>
      <w:r w:rsidR="00D35CB7" w:rsidRPr="00B04B86">
        <w:rPr>
          <w:rFonts w:ascii="Arial" w:eastAsia="Calibri" w:hAnsi="Arial" w:cs="Arial"/>
          <w:sz w:val="22"/>
          <w:szCs w:val="22"/>
          <w:lang w:val="es-ES"/>
        </w:rPr>
        <w:t xml:space="preserve"> autorizadas</w:t>
      </w:r>
      <w:r w:rsidR="00A113B3" w:rsidRPr="00B04B86">
        <w:rPr>
          <w:rFonts w:ascii="Arial" w:eastAsia="Calibri" w:hAnsi="Arial" w:cs="Arial"/>
          <w:sz w:val="22"/>
          <w:szCs w:val="22"/>
          <w:lang w:val="es-ES"/>
        </w:rPr>
        <w:t xml:space="preserve"> para administrar recursos de </w:t>
      </w:r>
      <w:r w:rsidR="00D35CB7" w:rsidRPr="00B04B86">
        <w:rPr>
          <w:rFonts w:ascii="Arial" w:hAnsi="Arial" w:cs="Arial"/>
          <w:sz w:val="22"/>
          <w:szCs w:val="22"/>
        </w:rPr>
        <w:t>asignación especial del SGP</w:t>
      </w:r>
      <w:r w:rsidR="00A113B3" w:rsidRPr="00B04B86">
        <w:rPr>
          <w:rFonts w:ascii="Arial" w:hAnsi="Arial" w:cs="Arial"/>
          <w:sz w:val="22"/>
          <w:szCs w:val="22"/>
        </w:rPr>
        <w:t xml:space="preserve">, </w:t>
      </w:r>
      <w:r w:rsidR="0087484C" w:rsidRPr="00B04B86">
        <w:rPr>
          <w:rFonts w:ascii="Arial" w:hAnsi="Arial" w:cs="Arial"/>
          <w:sz w:val="22"/>
          <w:szCs w:val="22"/>
        </w:rPr>
        <w:t xml:space="preserve">asimilándolos a entidades estatales de conformidad con el artículo 2 de la Ley 80 de 1993. </w:t>
      </w:r>
      <w:r w:rsidR="00E24145" w:rsidRPr="00B04B86">
        <w:rPr>
          <w:rFonts w:ascii="Arial" w:hAnsi="Arial" w:cs="Arial"/>
          <w:sz w:val="22"/>
          <w:szCs w:val="22"/>
        </w:rPr>
        <w:t xml:space="preserve"> </w:t>
      </w:r>
    </w:p>
    <w:p w14:paraId="09A3FAB3" w14:textId="35BDDF4D" w:rsidR="005918E2" w:rsidRPr="00B04B86" w:rsidRDefault="002768C1" w:rsidP="00181FAE">
      <w:pPr>
        <w:spacing w:line="276" w:lineRule="auto"/>
        <w:ind w:firstLine="708"/>
        <w:jc w:val="both"/>
        <w:rPr>
          <w:rFonts w:ascii="Arial" w:hAnsi="Arial" w:cs="Arial"/>
          <w:sz w:val="22"/>
          <w:szCs w:val="22"/>
        </w:rPr>
      </w:pPr>
      <w:r w:rsidRPr="00B04B86">
        <w:rPr>
          <w:rFonts w:ascii="Arial" w:hAnsi="Arial" w:cs="Arial"/>
          <w:sz w:val="22"/>
          <w:szCs w:val="22"/>
        </w:rPr>
        <w:t>En todo caso, es importante considerar que estos decretos tienen el carácter de decretos autónomos</w:t>
      </w:r>
      <w:r w:rsidR="009B1F35" w:rsidRPr="00B04B86">
        <w:rPr>
          <w:rFonts w:ascii="Arial" w:hAnsi="Arial" w:cs="Arial"/>
          <w:sz w:val="22"/>
          <w:szCs w:val="22"/>
        </w:rPr>
        <w:t xml:space="preserve">, </w:t>
      </w:r>
      <w:r w:rsidR="009F6B26" w:rsidRPr="00B04B86">
        <w:rPr>
          <w:rFonts w:ascii="Arial" w:hAnsi="Arial" w:cs="Arial"/>
          <w:sz w:val="22"/>
          <w:szCs w:val="22"/>
        </w:rPr>
        <w:t>pues fueron</w:t>
      </w:r>
      <w:r w:rsidR="009B1F35" w:rsidRPr="00B04B86">
        <w:rPr>
          <w:rFonts w:ascii="Arial" w:hAnsi="Arial" w:cs="Arial"/>
          <w:sz w:val="22"/>
          <w:szCs w:val="22"/>
        </w:rPr>
        <w:t xml:space="preserve"> </w:t>
      </w:r>
      <w:r w:rsidR="00520EE9" w:rsidRPr="00B04B86">
        <w:rPr>
          <w:rFonts w:ascii="Arial" w:hAnsi="Arial" w:cs="Arial"/>
          <w:sz w:val="22"/>
          <w:szCs w:val="22"/>
        </w:rPr>
        <w:t xml:space="preserve">expedidos </w:t>
      </w:r>
      <w:r w:rsidR="009F6B26" w:rsidRPr="00B04B86">
        <w:rPr>
          <w:rFonts w:ascii="Arial" w:hAnsi="Arial" w:cs="Arial"/>
          <w:sz w:val="22"/>
          <w:szCs w:val="22"/>
        </w:rPr>
        <w:t>conforme</w:t>
      </w:r>
      <w:r w:rsidR="009B1F35" w:rsidRPr="00B04B86">
        <w:rPr>
          <w:rFonts w:ascii="Arial" w:hAnsi="Arial" w:cs="Arial"/>
          <w:sz w:val="22"/>
          <w:szCs w:val="22"/>
        </w:rPr>
        <w:t xml:space="preserve"> a las facultades normativas excepcionales</w:t>
      </w:r>
      <w:r w:rsidR="00F05535" w:rsidRPr="00B04B86">
        <w:rPr>
          <w:rFonts w:ascii="Arial" w:hAnsi="Arial" w:cs="Arial"/>
          <w:sz w:val="22"/>
          <w:szCs w:val="22"/>
        </w:rPr>
        <w:t xml:space="preserve"> atribuidas al Gobierno Nacional por el artículo 56 transitorio de Constitución Política, en lo que el Congreso de la República </w:t>
      </w:r>
      <w:r w:rsidR="005512FC" w:rsidRPr="00B04B86">
        <w:rPr>
          <w:rFonts w:ascii="Arial" w:hAnsi="Arial" w:cs="Arial"/>
          <w:sz w:val="22"/>
          <w:szCs w:val="22"/>
        </w:rPr>
        <w:t>implementa los territorios indígenas</w:t>
      </w:r>
      <w:r w:rsidR="00520EE9" w:rsidRPr="00B04B86">
        <w:rPr>
          <w:rFonts w:ascii="Arial" w:hAnsi="Arial" w:cs="Arial"/>
          <w:sz w:val="22"/>
          <w:szCs w:val="22"/>
        </w:rPr>
        <w:t xml:space="preserve">, </w:t>
      </w:r>
      <w:r w:rsidR="00150CC9" w:rsidRPr="00B04B86">
        <w:rPr>
          <w:rFonts w:ascii="Arial" w:hAnsi="Arial" w:cs="Arial"/>
          <w:sz w:val="22"/>
          <w:szCs w:val="22"/>
        </w:rPr>
        <w:t>cuestión respecto de la que permanece la omisión legislativa</w:t>
      </w:r>
      <w:r w:rsidR="006020BF">
        <w:rPr>
          <w:rFonts w:ascii="Arial" w:hAnsi="Arial" w:cs="Arial"/>
          <w:sz w:val="22"/>
          <w:szCs w:val="22"/>
        </w:rPr>
        <w:t xml:space="preserve">, </w:t>
      </w:r>
      <w:r w:rsidR="00150CC9" w:rsidRPr="00B04B86">
        <w:rPr>
          <w:rFonts w:ascii="Arial" w:hAnsi="Arial" w:cs="Arial"/>
          <w:sz w:val="22"/>
          <w:szCs w:val="22"/>
        </w:rPr>
        <w:t>sin perjuicio de la expedición de la Ley 1454 de 2011, como lo precisó la Corte Constitucional en la</w:t>
      </w:r>
      <w:r w:rsidR="004B5604" w:rsidRPr="00B04B86">
        <w:rPr>
          <w:rFonts w:ascii="Arial" w:hAnsi="Arial" w:cs="Arial"/>
          <w:sz w:val="22"/>
          <w:szCs w:val="22"/>
        </w:rPr>
        <w:t>s</w:t>
      </w:r>
      <w:r w:rsidR="00150CC9" w:rsidRPr="00B04B86">
        <w:rPr>
          <w:rFonts w:ascii="Arial" w:hAnsi="Arial" w:cs="Arial"/>
          <w:sz w:val="22"/>
          <w:szCs w:val="22"/>
        </w:rPr>
        <w:t xml:space="preserve"> sentencia</w:t>
      </w:r>
      <w:r w:rsidR="004B5604" w:rsidRPr="00B04B86">
        <w:rPr>
          <w:rFonts w:ascii="Arial" w:hAnsi="Arial" w:cs="Arial"/>
          <w:sz w:val="22"/>
          <w:szCs w:val="22"/>
        </w:rPr>
        <w:t>s</w:t>
      </w:r>
      <w:r w:rsidR="00150CC9" w:rsidRPr="00B04B86">
        <w:rPr>
          <w:rFonts w:ascii="Arial" w:hAnsi="Arial" w:cs="Arial"/>
          <w:sz w:val="22"/>
          <w:szCs w:val="22"/>
        </w:rPr>
        <w:t xml:space="preserve"> C-489 de 2012</w:t>
      </w:r>
      <w:r w:rsidR="004B5604" w:rsidRPr="00B04B86">
        <w:rPr>
          <w:rFonts w:ascii="Arial" w:hAnsi="Arial" w:cs="Arial"/>
          <w:sz w:val="22"/>
          <w:szCs w:val="22"/>
        </w:rPr>
        <w:t xml:space="preserve"> y C-617 de 2015</w:t>
      </w:r>
      <w:r w:rsidR="008572D4" w:rsidRPr="00B04B86">
        <w:rPr>
          <w:rFonts w:ascii="Arial" w:hAnsi="Arial" w:cs="Arial"/>
          <w:sz w:val="22"/>
          <w:szCs w:val="22"/>
        </w:rPr>
        <w:t xml:space="preserve">. </w:t>
      </w:r>
    </w:p>
    <w:p w14:paraId="378A6D0B" w14:textId="77777777" w:rsidR="00181FAE" w:rsidRPr="00B04B86" w:rsidRDefault="00181FAE" w:rsidP="00181FAE">
      <w:pPr>
        <w:spacing w:line="276" w:lineRule="auto"/>
        <w:ind w:firstLine="708"/>
        <w:jc w:val="both"/>
        <w:rPr>
          <w:rFonts w:ascii="Arial" w:hAnsi="Arial" w:cs="Arial"/>
          <w:sz w:val="22"/>
          <w:szCs w:val="22"/>
        </w:rPr>
      </w:pPr>
    </w:p>
    <w:p w14:paraId="6561CE96" w14:textId="502C60BE" w:rsidR="00D35CB7" w:rsidRPr="00B04B86" w:rsidRDefault="00C55409" w:rsidP="00E213DA">
      <w:pPr>
        <w:spacing w:line="276" w:lineRule="auto"/>
        <w:jc w:val="both"/>
        <w:rPr>
          <w:rFonts w:ascii="Arial" w:hAnsi="Arial" w:cs="Arial"/>
          <w:b/>
          <w:bCs/>
          <w:sz w:val="22"/>
          <w:szCs w:val="22"/>
        </w:rPr>
      </w:pPr>
      <w:r>
        <w:rPr>
          <w:rFonts w:ascii="Arial" w:hAnsi="Arial" w:cs="Arial"/>
          <w:b/>
          <w:bCs/>
          <w:sz w:val="22"/>
          <w:szCs w:val="22"/>
        </w:rPr>
        <w:t xml:space="preserve">2.3. </w:t>
      </w:r>
      <w:r w:rsidR="00CE68CC" w:rsidRPr="00B04B86">
        <w:rPr>
          <w:rFonts w:ascii="Arial" w:hAnsi="Arial" w:cs="Arial"/>
          <w:b/>
          <w:bCs/>
          <w:sz w:val="22"/>
          <w:szCs w:val="22"/>
        </w:rPr>
        <w:t xml:space="preserve">Contratación directa con Cabildos Indígenas y </w:t>
      </w:r>
      <w:r w:rsidR="008B00BE" w:rsidRPr="00B04B86">
        <w:rPr>
          <w:rFonts w:ascii="Arial" w:hAnsi="Arial" w:cs="Arial"/>
          <w:b/>
          <w:bCs/>
          <w:sz w:val="22"/>
          <w:szCs w:val="22"/>
        </w:rPr>
        <w:t>A</w:t>
      </w:r>
      <w:r w:rsidR="00CE68CC" w:rsidRPr="00B04B86">
        <w:rPr>
          <w:rFonts w:ascii="Arial" w:hAnsi="Arial" w:cs="Arial"/>
          <w:b/>
          <w:bCs/>
          <w:sz w:val="22"/>
          <w:szCs w:val="22"/>
        </w:rPr>
        <w:t>sociaciones de Autoridades Tradicionales Indígenas</w:t>
      </w:r>
      <w:r w:rsidR="00264BC9" w:rsidRPr="00B04B86">
        <w:rPr>
          <w:rFonts w:ascii="Arial" w:hAnsi="Arial" w:cs="Arial"/>
          <w:b/>
          <w:bCs/>
          <w:sz w:val="22"/>
          <w:szCs w:val="22"/>
        </w:rPr>
        <w:t>: r</w:t>
      </w:r>
      <w:r w:rsidR="00181FAE" w:rsidRPr="00B04B86">
        <w:rPr>
          <w:rFonts w:ascii="Arial" w:hAnsi="Arial" w:cs="Arial"/>
          <w:b/>
          <w:bCs/>
          <w:sz w:val="22"/>
          <w:szCs w:val="22"/>
        </w:rPr>
        <w:t xml:space="preserve">égimen </w:t>
      </w:r>
      <w:r w:rsidR="00CB3534" w:rsidRPr="00B04B86">
        <w:rPr>
          <w:rFonts w:ascii="Arial" w:hAnsi="Arial" w:cs="Arial"/>
          <w:b/>
          <w:bCs/>
          <w:sz w:val="22"/>
          <w:szCs w:val="22"/>
        </w:rPr>
        <w:t xml:space="preserve">aplicable tras la expedición de </w:t>
      </w:r>
      <w:r w:rsidR="00181FAE" w:rsidRPr="00B04B86">
        <w:rPr>
          <w:rFonts w:ascii="Arial" w:hAnsi="Arial" w:cs="Arial"/>
          <w:b/>
          <w:bCs/>
          <w:sz w:val="22"/>
          <w:szCs w:val="22"/>
        </w:rPr>
        <w:t>Ley 2160</w:t>
      </w:r>
      <w:r w:rsidR="00A77000">
        <w:rPr>
          <w:rFonts w:ascii="Arial" w:hAnsi="Arial" w:cs="Arial"/>
          <w:b/>
          <w:bCs/>
          <w:sz w:val="22"/>
          <w:szCs w:val="22"/>
        </w:rPr>
        <w:t xml:space="preserve"> de</w:t>
      </w:r>
      <w:r w:rsidR="005512FC" w:rsidRPr="00B04B86">
        <w:rPr>
          <w:rFonts w:ascii="Arial" w:hAnsi="Arial" w:cs="Arial"/>
          <w:b/>
          <w:bCs/>
          <w:i/>
          <w:iCs/>
          <w:sz w:val="22"/>
          <w:szCs w:val="22"/>
        </w:rPr>
        <w:t xml:space="preserve"> </w:t>
      </w:r>
      <w:r w:rsidR="00CB3534" w:rsidRPr="00B04B86">
        <w:rPr>
          <w:rFonts w:ascii="Arial" w:hAnsi="Arial" w:cs="Arial"/>
          <w:b/>
          <w:bCs/>
          <w:sz w:val="22"/>
          <w:szCs w:val="22"/>
        </w:rPr>
        <w:t>2021</w:t>
      </w:r>
    </w:p>
    <w:p w14:paraId="51CAF164" w14:textId="77777777" w:rsidR="00CB3534" w:rsidRPr="00B04B86" w:rsidRDefault="00CB3534" w:rsidP="00000853">
      <w:pPr>
        <w:jc w:val="both"/>
        <w:rPr>
          <w:rFonts w:ascii="Arial" w:eastAsia="Calibri" w:hAnsi="Arial" w:cs="Arial"/>
          <w:sz w:val="22"/>
          <w:lang w:val="es-ES"/>
        </w:rPr>
      </w:pPr>
    </w:p>
    <w:p w14:paraId="7C03CFCC" w14:textId="2572F7DB" w:rsidR="00000853" w:rsidRPr="00B04B86" w:rsidRDefault="000A568F" w:rsidP="00F65186">
      <w:pPr>
        <w:spacing w:after="120" w:line="276" w:lineRule="auto"/>
        <w:jc w:val="both"/>
        <w:rPr>
          <w:rFonts w:ascii="Arial" w:eastAsia="Calibri" w:hAnsi="Arial" w:cs="Arial"/>
          <w:sz w:val="22"/>
          <w:lang w:val="es-ES"/>
        </w:rPr>
      </w:pPr>
      <w:r w:rsidRPr="00B04B86">
        <w:rPr>
          <w:rFonts w:ascii="Arial" w:eastAsia="Calibri" w:hAnsi="Arial" w:cs="Arial"/>
          <w:sz w:val="22"/>
          <w:lang w:val="es-ES"/>
        </w:rPr>
        <w:t>Conforme s</w:t>
      </w:r>
      <w:r w:rsidR="00F65186" w:rsidRPr="00B04B86">
        <w:rPr>
          <w:rFonts w:ascii="Arial" w:eastAsia="Calibri" w:hAnsi="Arial" w:cs="Arial"/>
          <w:sz w:val="22"/>
          <w:lang w:val="es-ES"/>
        </w:rPr>
        <w:t>e viene explicando</w:t>
      </w:r>
      <w:r w:rsidR="00E606CD" w:rsidRPr="00B04B86">
        <w:rPr>
          <w:rFonts w:ascii="Arial" w:eastAsia="Calibri" w:hAnsi="Arial" w:cs="Arial"/>
          <w:sz w:val="22"/>
          <w:lang w:val="es-ES"/>
        </w:rPr>
        <w:t>,</w:t>
      </w:r>
      <w:r w:rsidR="00F65186" w:rsidRPr="00B04B86">
        <w:rPr>
          <w:rFonts w:ascii="Arial" w:eastAsia="Calibri" w:hAnsi="Arial" w:cs="Arial"/>
          <w:sz w:val="22"/>
          <w:lang w:val="es-ES"/>
        </w:rPr>
        <w:t xml:space="preserve"> </w:t>
      </w:r>
      <w:r w:rsidR="009F3AAB" w:rsidRPr="00B04B86">
        <w:rPr>
          <w:rFonts w:ascii="Arial" w:eastAsia="Calibri" w:hAnsi="Arial" w:cs="Arial"/>
          <w:sz w:val="22"/>
          <w:lang w:val="es-ES"/>
        </w:rPr>
        <w:t>son vari</w:t>
      </w:r>
      <w:r w:rsidR="00DB5A39" w:rsidRPr="00B04B86">
        <w:rPr>
          <w:rFonts w:ascii="Arial" w:eastAsia="Calibri" w:hAnsi="Arial" w:cs="Arial"/>
          <w:sz w:val="22"/>
          <w:lang w:val="es-ES"/>
        </w:rPr>
        <w:t>as</w:t>
      </w:r>
      <w:r w:rsidR="006E27CB" w:rsidRPr="00B04B86">
        <w:rPr>
          <w:rFonts w:ascii="Arial" w:eastAsia="Calibri" w:hAnsi="Arial" w:cs="Arial"/>
          <w:sz w:val="22"/>
          <w:lang w:val="es-ES"/>
        </w:rPr>
        <w:t xml:space="preserve"> </w:t>
      </w:r>
      <w:r w:rsidR="00DB5A39" w:rsidRPr="00B04B86">
        <w:rPr>
          <w:rFonts w:ascii="Arial" w:eastAsia="Calibri" w:hAnsi="Arial" w:cs="Arial"/>
          <w:sz w:val="22"/>
          <w:lang w:val="es-ES"/>
        </w:rPr>
        <w:t xml:space="preserve">las normas </w:t>
      </w:r>
      <w:r w:rsidR="00CC5515" w:rsidRPr="00B04B86">
        <w:rPr>
          <w:rFonts w:ascii="Arial" w:eastAsia="Calibri" w:hAnsi="Arial" w:cs="Arial"/>
          <w:sz w:val="22"/>
          <w:lang w:val="es-ES"/>
        </w:rPr>
        <w:t xml:space="preserve">que regulan la posibilidad de que entidades estatales </w:t>
      </w:r>
      <w:r w:rsidR="00560CA5" w:rsidRPr="00B04B86">
        <w:rPr>
          <w:rFonts w:ascii="Arial" w:eastAsia="Calibri" w:hAnsi="Arial" w:cs="Arial"/>
          <w:sz w:val="22"/>
          <w:lang w:val="es-ES"/>
        </w:rPr>
        <w:t xml:space="preserve">celebren contratos con </w:t>
      </w:r>
      <w:r w:rsidR="002D5ECE" w:rsidRPr="00B04B86">
        <w:rPr>
          <w:rFonts w:ascii="Arial" w:eastAsia="Calibri" w:hAnsi="Arial" w:cs="Arial"/>
          <w:sz w:val="22"/>
          <w:lang w:val="es-ES"/>
        </w:rPr>
        <w:t>las diferentes instancias de representación y organismos asociativos de las</w:t>
      </w:r>
      <w:r w:rsidR="000A06C9" w:rsidRPr="00B04B86">
        <w:rPr>
          <w:rFonts w:ascii="Arial" w:eastAsia="Calibri" w:hAnsi="Arial" w:cs="Arial"/>
          <w:sz w:val="22"/>
          <w:lang w:val="es-ES"/>
        </w:rPr>
        <w:t xml:space="preserve"> comunidades</w:t>
      </w:r>
      <w:r w:rsidR="00560CA5" w:rsidRPr="00B04B86">
        <w:rPr>
          <w:rFonts w:ascii="Arial" w:eastAsia="Calibri" w:hAnsi="Arial" w:cs="Arial"/>
          <w:sz w:val="22"/>
          <w:lang w:val="es-ES"/>
        </w:rPr>
        <w:t xml:space="preserve"> indígenas</w:t>
      </w:r>
      <w:r w:rsidR="000A06C9" w:rsidRPr="00B04B86">
        <w:rPr>
          <w:rFonts w:ascii="Arial" w:eastAsia="Calibri" w:hAnsi="Arial" w:cs="Arial"/>
          <w:sz w:val="22"/>
          <w:lang w:val="es-ES"/>
        </w:rPr>
        <w:t xml:space="preserve">. </w:t>
      </w:r>
      <w:r w:rsidR="00466676" w:rsidRPr="00B04B86">
        <w:rPr>
          <w:rFonts w:ascii="Arial" w:eastAsia="Calibri" w:hAnsi="Arial" w:cs="Arial"/>
          <w:sz w:val="22"/>
          <w:lang w:val="es-ES"/>
        </w:rPr>
        <w:t xml:space="preserve">Entre estas </w:t>
      </w:r>
      <w:r w:rsidR="00535FD1" w:rsidRPr="00B04B86">
        <w:rPr>
          <w:rFonts w:ascii="Arial" w:eastAsia="Calibri" w:hAnsi="Arial" w:cs="Arial"/>
          <w:sz w:val="22"/>
          <w:lang w:val="es-ES"/>
        </w:rPr>
        <w:t xml:space="preserve">resultan </w:t>
      </w:r>
      <w:r w:rsidR="00466676" w:rsidRPr="00B04B86">
        <w:rPr>
          <w:rFonts w:ascii="Arial" w:eastAsia="Calibri" w:hAnsi="Arial" w:cs="Arial"/>
          <w:sz w:val="22"/>
          <w:lang w:val="es-ES"/>
        </w:rPr>
        <w:t xml:space="preserve">particularmente </w:t>
      </w:r>
      <w:r w:rsidR="00247ACE" w:rsidRPr="00B04B86">
        <w:rPr>
          <w:rFonts w:ascii="Arial" w:eastAsia="Calibri" w:hAnsi="Arial" w:cs="Arial"/>
          <w:sz w:val="22"/>
          <w:lang w:val="es-ES"/>
        </w:rPr>
        <w:t>relevantes</w:t>
      </w:r>
      <w:r w:rsidR="00466676" w:rsidRPr="00B04B86">
        <w:rPr>
          <w:rFonts w:ascii="Arial" w:eastAsia="Calibri" w:hAnsi="Arial" w:cs="Arial"/>
          <w:sz w:val="22"/>
          <w:lang w:val="es-ES"/>
        </w:rPr>
        <w:t xml:space="preserve"> l</w:t>
      </w:r>
      <w:r w:rsidR="00535FD1" w:rsidRPr="00B04B86">
        <w:rPr>
          <w:rFonts w:ascii="Arial" w:eastAsia="Calibri" w:hAnsi="Arial" w:cs="Arial"/>
          <w:sz w:val="22"/>
          <w:lang w:val="es-ES"/>
        </w:rPr>
        <w:t>os decretos autónomos</w:t>
      </w:r>
      <w:r w:rsidR="00466676" w:rsidRPr="00B04B86">
        <w:rPr>
          <w:rFonts w:ascii="Arial" w:eastAsia="Calibri" w:hAnsi="Arial" w:cs="Arial"/>
          <w:sz w:val="22"/>
          <w:lang w:val="es-ES"/>
        </w:rPr>
        <w:t xml:space="preserve"> </w:t>
      </w:r>
      <w:r w:rsidR="00535FD1" w:rsidRPr="00B04B86">
        <w:rPr>
          <w:rFonts w:ascii="Arial" w:eastAsia="Calibri" w:hAnsi="Arial" w:cs="Arial"/>
          <w:sz w:val="22"/>
          <w:lang w:val="es-ES"/>
        </w:rPr>
        <w:t xml:space="preserve">1088 de 1993, 252 de 2020 y 1953 de 2014, </w:t>
      </w:r>
      <w:r w:rsidR="008741C4" w:rsidRPr="00B04B86">
        <w:rPr>
          <w:rFonts w:ascii="Arial" w:eastAsia="Calibri" w:hAnsi="Arial" w:cs="Arial"/>
          <w:sz w:val="22"/>
          <w:lang w:val="es-ES"/>
        </w:rPr>
        <w:t xml:space="preserve">que </w:t>
      </w:r>
      <w:r w:rsidR="00247ACE" w:rsidRPr="00B04B86">
        <w:rPr>
          <w:rFonts w:ascii="Arial" w:eastAsia="Calibri" w:hAnsi="Arial" w:cs="Arial"/>
          <w:sz w:val="22"/>
          <w:lang w:val="es-ES"/>
        </w:rPr>
        <w:t xml:space="preserve">han </w:t>
      </w:r>
      <w:r w:rsidR="00264BC9" w:rsidRPr="00B04B86">
        <w:rPr>
          <w:rFonts w:ascii="Arial" w:eastAsia="Calibri" w:hAnsi="Arial" w:cs="Arial"/>
          <w:sz w:val="22"/>
          <w:lang w:val="es-ES"/>
        </w:rPr>
        <w:t>otorgado</w:t>
      </w:r>
      <w:r w:rsidR="009E73B2" w:rsidRPr="00B04B86">
        <w:rPr>
          <w:rFonts w:ascii="Arial" w:eastAsia="Calibri" w:hAnsi="Arial" w:cs="Arial"/>
          <w:sz w:val="22"/>
          <w:lang w:val="es-ES"/>
        </w:rPr>
        <w:t xml:space="preserve"> </w:t>
      </w:r>
      <w:r w:rsidR="00264BC9" w:rsidRPr="00B04B86">
        <w:rPr>
          <w:rFonts w:ascii="Arial" w:eastAsia="Calibri" w:hAnsi="Arial" w:cs="Arial"/>
          <w:sz w:val="22"/>
          <w:lang w:val="es-ES"/>
        </w:rPr>
        <w:t xml:space="preserve">capacidad jurídica </w:t>
      </w:r>
      <w:r w:rsidR="008741C4" w:rsidRPr="00B04B86">
        <w:rPr>
          <w:rFonts w:ascii="Arial" w:eastAsia="Calibri" w:hAnsi="Arial" w:cs="Arial"/>
          <w:sz w:val="22"/>
          <w:lang w:val="es-ES"/>
        </w:rPr>
        <w:t>a las Asociaciones de Cabildos y/o Autoridades Tradicionales Indígenas</w:t>
      </w:r>
      <w:r w:rsidR="00812BCF" w:rsidRPr="00B04B86">
        <w:rPr>
          <w:rFonts w:ascii="Arial" w:eastAsia="Calibri" w:hAnsi="Arial" w:cs="Arial"/>
          <w:sz w:val="22"/>
          <w:lang w:val="es-ES"/>
        </w:rPr>
        <w:t>, organizaciones indígenas, territorios indígenas imple</w:t>
      </w:r>
      <w:r w:rsidR="002A3CBE" w:rsidRPr="00B04B86">
        <w:rPr>
          <w:rFonts w:ascii="Arial" w:eastAsia="Calibri" w:hAnsi="Arial" w:cs="Arial"/>
          <w:sz w:val="22"/>
          <w:lang w:val="es-ES"/>
        </w:rPr>
        <w:t xml:space="preserve">mentados de manera transitoria y asociaciones de resguardos indígenas para celebrar contratos o convenios de manera directa con entidades estatales. </w:t>
      </w:r>
    </w:p>
    <w:p w14:paraId="7784EE94" w14:textId="518835B6" w:rsidR="008543E9" w:rsidRPr="00B04B86" w:rsidRDefault="00247ACE" w:rsidP="00E36031">
      <w:pPr>
        <w:spacing w:after="120" w:line="276" w:lineRule="auto"/>
        <w:jc w:val="both"/>
        <w:rPr>
          <w:rFonts w:ascii="Arial" w:eastAsia="Calibri" w:hAnsi="Arial" w:cs="Arial"/>
          <w:sz w:val="22"/>
          <w:lang w:val="es-ES"/>
        </w:rPr>
      </w:pPr>
      <w:r w:rsidRPr="00B04B86">
        <w:rPr>
          <w:rFonts w:ascii="Arial" w:eastAsia="Calibri" w:hAnsi="Arial" w:cs="Arial"/>
          <w:sz w:val="22"/>
          <w:lang w:val="es-ES"/>
        </w:rPr>
        <w:tab/>
      </w:r>
      <w:r w:rsidR="00CC084D" w:rsidRPr="00B04B86">
        <w:rPr>
          <w:rFonts w:ascii="Arial" w:eastAsia="Calibri" w:hAnsi="Arial" w:cs="Arial"/>
          <w:sz w:val="22"/>
          <w:lang w:val="es-ES"/>
        </w:rPr>
        <w:t xml:space="preserve">Otro de </w:t>
      </w:r>
      <w:r w:rsidR="00AF3C82" w:rsidRPr="00B04B86">
        <w:rPr>
          <w:rFonts w:ascii="Arial" w:eastAsia="Calibri" w:hAnsi="Arial" w:cs="Arial"/>
          <w:sz w:val="22"/>
          <w:lang w:val="es-ES"/>
        </w:rPr>
        <w:t>los sujetos a los que las normas analizadas</w:t>
      </w:r>
      <w:r w:rsidR="00C56358" w:rsidRPr="00B04B86">
        <w:rPr>
          <w:rFonts w:ascii="Arial" w:eastAsia="Calibri" w:hAnsi="Arial" w:cs="Arial"/>
          <w:sz w:val="22"/>
          <w:lang w:val="es-ES"/>
        </w:rPr>
        <w:t xml:space="preserve"> </w:t>
      </w:r>
      <w:r w:rsidR="00CC084D" w:rsidRPr="00B04B86">
        <w:rPr>
          <w:rFonts w:ascii="Arial" w:eastAsia="Calibri" w:hAnsi="Arial" w:cs="Arial"/>
          <w:sz w:val="22"/>
          <w:lang w:val="es-ES"/>
        </w:rPr>
        <w:t xml:space="preserve">en el acápite anterior </w:t>
      </w:r>
      <w:r w:rsidR="008B70A7" w:rsidRPr="00B04B86">
        <w:rPr>
          <w:rFonts w:ascii="Arial" w:eastAsia="Calibri" w:hAnsi="Arial" w:cs="Arial"/>
          <w:sz w:val="22"/>
          <w:lang w:val="es-ES"/>
        </w:rPr>
        <w:t xml:space="preserve">otorgan capacidad para </w:t>
      </w:r>
      <w:r w:rsidR="00C56358" w:rsidRPr="00B04B86">
        <w:rPr>
          <w:rFonts w:ascii="Arial" w:eastAsia="Calibri" w:hAnsi="Arial" w:cs="Arial"/>
          <w:sz w:val="22"/>
          <w:lang w:val="es-ES"/>
        </w:rPr>
        <w:t xml:space="preserve">contratar con entidades estatales </w:t>
      </w:r>
      <w:r w:rsidR="008B70A7" w:rsidRPr="00B04B86">
        <w:rPr>
          <w:rFonts w:ascii="Arial" w:eastAsia="Calibri" w:hAnsi="Arial" w:cs="Arial"/>
          <w:sz w:val="22"/>
          <w:lang w:val="es-ES"/>
        </w:rPr>
        <w:t xml:space="preserve">son </w:t>
      </w:r>
      <w:r w:rsidR="00C56358" w:rsidRPr="00B04B86">
        <w:rPr>
          <w:rFonts w:ascii="Arial" w:eastAsia="Calibri" w:hAnsi="Arial" w:cs="Arial"/>
          <w:sz w:val="22"/>
          <w:lang w:val="es-ES"/>
        </w:rPr>
        <w:t xml:space="preserve">los </w:t>
      </w:r>
      <w:r w:rsidR="0017631A" w:rsidRPr="00B04B86">
        <w:rPr>
          <w:rFonts w:ascii="Arial" w:eastAsia="Calibri" w:hAnsi="Arial" w:cs="Arial"/>
          <w:sz w:val="22"/>
          <w:lang w:val="es-ES"/>
        </w:rPr>
        <w:t>Cabildos Indígenas</w:t>
      </w:r>
      <w:r w:rsidR="00365CA8" w:rsidRPr="00B04B86">
        <w:rPr>
          <w:rFonts w:ascii="Arial" w:eastAsia="Calibri" w:hAnsi="Arial" w:cs="Arial"/>
          <w:sz w:val="22"/>
          <w:lang w:val="es-ES"/>
        </w:rPr>
        <w:t>.</w:t>
      </w:r>
      <w:r w:rsidR="00E76F76" w:rsidRPr="00B04B86">
        <w:rPr>
          <w:rFonts w:ascii="Arial" w:eastAsia="Calibri" w:hAnsi="Arial" w:cs="Arial"/>
          <w:sz w:val="22"/>
          <w:lang w:val="es-ES"/>
        </w:rPr>
        <w:t xml:space="preserve"> No obstante,</w:t>
      </w:r>
      <w:r w:rsidR="00E85607" w:rsidRPr="00B04B86">
        <w:rPr>
          <w:rFonts w:ascii="Arial" w:eastAsia="Calibri" w:hAnsi="Arial" w:cs="Arial"/>
          <w:sz w:val="22"/>
          <w:lang w:val="es-ES"/>
        </w:rPr>
        <w:t xml:space="preserve"> como se desprende del</w:t>
      </w:r>
      <w:r w:rsidR="009D1605" w:rsidRPr="00B04B86">
        <w:rPr>
          <w:rFonts w:ascii="Arial" w:eastAsia="Calibri" w:hAnsi="Arial" w:cs="Arial"/>
          <w:sz w:val="22"/>
          <w:lang w:val="es-ES"/>
        </w:rPr>
        <w:t xml:space="preserve"> artículo 3 de la Ley 136 de 1994, modificado</w:t>
      </w:r>
      <w:r w:rsidR="005F6C7F" w:rsidRPr="00B04B86">
        <w:rPr>
          <w:rFonts w:ascii="Arial" w:eastAsia="Calibri" w:hAnsi="Arial" w:cs="Arial"/>
          <w:sz w:val="22"/>
          <w:lang w:val="es-ES"/>
        </w:rPr>
        <w:t xml:space="preserve"> por la Ley 1551 de 2012, </w:t>
      </w:r>
      <w:r w:rsidR="00E85607" w:rsidRPr="00B04B86">
        <w:rPr>
          <w:rFonts w:ascii="Arial" w:eastAsia="Calibri" w:hAnsi="Arial" w:cs="Arial"/>
          <w:sz w:val="22"/>
          <w:lang w:val="es-ES"/>
        </w:rPr>
        <w:t xml:space="preserve">tal </w:t>
      </w:r>
      <w:r w:rsidR="00BE53DD" w:rsidRPr="00B04B86">
        <w:rPr>
          <w:rFonts w:ascii="Arial" w:eastAsia="Calibri" w:hAnsi="Arial" w:cs="Arial"/>
          <w:sz w:val="22"/>
          <w:lang w:val="es-ES"/>
        </w:rPr>
        <w:t xml:space="preserve">capacidad se encontraría limitada a lo establecido </w:t>
      </w:r>
      <w:r w:rsidR="00A9006E" w:rsidRPr="00B04B86">
        <w:rPr>
          <w:rFonts w:ascii="Arial" w:eastAsia="Calibri" w:hAnsi="Arial" w:cs="Arial"/>
          <w:sz w:val="22"/>
          <w:lang w:val="es-ES"/>
        </w:rPr>
        <w:t>por</w:t>
      </w:r>
      <w:r w:rsidR="00BE53DD" w:rsidRPr="00B04B86">
        <w:rPr>
          <w:rFonts w:ascii="Arial" w:eastAsia="Calibri" w:hAnsi="Arial" w:cs="Arial"/>
          <w:sz w:val="22"/>
          <w:lang w:val="es-ES"/>
        </w:rPr>
        <w:t xml:space="preserve"> </w:t>
      </w:r>
      <w:r w:rsidR="00A9006E" w:rsidRPr="00B04B86">
        <w:rPr>
          <w:rFonts w:ascii="Arial" w:eastAsia="Calibri" w:hAnsi="Arial" w:cs="Arial"/>
          <w:sz w:val="22"/>
          <w:lang w:val="es-ES"/>
        </w:rPr>
        <w:t xml:space="preserve">los </w:t>
      </w:r>
      <w:r w:rsidR="00450F9F" w:rsidRPr="00B04B86">
        <w:rPr>
          <w:rFonts w:ascii="Arial" w:eastAsia="Calibri" w:hAnsi="Arial" w:cs="Arial"/>
          <w:sz w:val="22"/>
          <w:lang w:val="es-ES"/>
        </w:rPr>
        <w:t>numeral</w:t>
      </w:r>
      <w:r w:rsidR="00A9006E" w:rsidRPr="00B04B86">
        <w:rPr>
          <w:rFonts w:ascii="Arial" w:eastAsia="Calibri" w:hAnsi="Arial" w:cs="Arial"/>
          <w:sz w:val="22"/>
          <w:lang w:val="es-ES"/>
        </w:rPr>
        <w:t>es</w:t>
      </w:r>
      <w:r w:rsidR="00450F9F" w:rsidRPr="00B04B86">
        <w:rPr>
          <w:rFonts w:ascii="Arial" w:eastAsia="Calibri" w:hAnsi="Arial" w:cs="Arial"/>
          <w:sz w:val="22"/>
          <w:lang w:val="es-ES"/>
        </w:rPr>
        <w:t xml:space="preserve"> 16 y 18 de </w:t>
      </w:r>
      <w:r w:rsidR="00450F9F" w:rsidRPr="00B04B86">
        <w:rPr>
          <w:rFonts w:ascii="Arial" w:eastAsia="Calibri" w:hAnsi="Arial" w:cs="Arial"/>
          <w:sz w:val="22"/>
          <w:lang w:val="es-ES"/>
        </w:rPr>
        <w:lastRenderedPageBreak/>
        <w:t>dicha norma, es decir</w:t>
      </w:r>
      <w:r w:rsidR="00FC2226" w:rsidRPr="00B04B86">
        <w:rPr>
          <w:rFonts w:ascii="Arial" w:eastAsia="Calibri" w:hAnsi="Arial" w:cs="Arial"/>
          <w:sz w:val="22"/>
          <w:lang w:val="es-ES"/>
        </w:rPr>
        <w:t>,</w:t>
      </w:r>
      <w:r w:rsidR="00450F9F" w:rsidRPr="00B04B86">
        <w:rPr>
          <w:rFonts w:ascii="Arial" w:eastAsia="Calibri" w:hAnsi="Arial" w:cs="Arial"/>
          <w:sz w:val="22"/>
          <w:lang w:val="es-ES"/>
        </w:rPr>
        <w:t xml:space="preserve"> la celebración de convenios solidarios</w:t>
      </w:r>
      <w:r w:rsidR="00FC2226" w:rsidRPr="00B04B86">
        <w:rPr>
          <w:rFonts w:ascii="Arial" w:eastAsia="Calibri" w:hAnsi="Arial" w:cs="Arial"/>
          <w:sz w:val="22"/>
          <w:lang w:val="es-ES"/>
        </w:rPr>
        <w:t xml:space="preserve">, </w:t>
      </w:r>
      <w:r w:rsidR="00DE5C96" w:rsidRPr="00B04B86">
        <w:rPr>
          <w:rFonts w:ascii="Arial" w:eastAsia="Calibri" w:hAnsi="Arial" w:cs="Arial"/>
          <w:sz w:val="22"/>
          <w:lang w:val="es-ES"/>
        </w:rPr>
        <w:t>de uso</w:t>
      </w:r>
      <w:r w:rsidR="009D1605" w:rsidRPr="00B04B86">
        <w:rPr>
          <w:rFonts w:ascii="Arial" w:eastAsia="Calibri" w:hAnsi="Arial" w:cs="Arial"/>
          <w:sz w:val="22"/>
          <w:lang w:val="es-ES"/>
        </w:rPr>
        <w:t xml:space="preserve"> de bienes públicos y/o de usufructo comunitario con</w:t>
      </w:r>
      <w:r w:rsidR="00FC2226" w:rsidRPr="00B04B86">
        <w:rPr>
          <w:rFonts w:ascii="Arial" w:eastAsia="Calibri" w:hAnsi="Arial" w:cs="Arial"/>
          <w:sz w:val="22"/>
          <w:lang w:val="es-ES"/>
        </w:rPr>
        <w:t xml:space="preserve"> las entidades territoriales del nivel</w:t>
      </w:r>
      <w:r w:rsidR="00DE5C96" w:rsidRPr="00B04B86">
        <w:rPr>
          <w:rFonts w:ascii="Arial" w:eastAsia="Calibri" w:hAnsi="Arial" w:cs="Arial"/>
          <w:sz w:val="22"/>
          <w:lang w:val="es-ES"/>
        </w:rPr>
        <w:t xml:space="preserve"> municipal.  </w:t>
      </w:r>
      <w:r w:rsidR="00E36031" w:rsidRPr="00B04B86">
        <w:rPr>
          <w:rFonts w:ascii="Arial" w:eastAsia="Calibri" w:hAnsi="Arial" w:cs="Arial"/>
          <w:sz w:val="22"/>
          <w:lang w:val="es-ES"/>
        </w:rPr>
        <w:t>Esto además por cuanto, a</w:t>
      </w:r>
      <w:r w:rsidR="00435285" w:rsidRPr="00B04B86">
        <w:rPr>
          <w:rFonts w:ascii="Arial" w:eastAsia="Calibri" w:hAnsi="Arial" w:cs="Arial"/>
          <w:sz w:val="22"/>
          <w:lang w:val="es-ES"/>
        </w:rPr>
        <w:t xml:space="preserve"> </w:t>
      </w:r>
      <w:r w:rsidR="00F04350" w:rsidRPr="00B04B86">
        <w:rPr>
          <w:rFonts w:ascii="Arial" w:eastAsia="Calibri" w:hAnsi="Arial" w:cs="Arial"/>
          <w:sz w:val="22"/>
          <w:lang w:val="es-ES"/>
        </w:rPr>
        <w:t>pesar de que el Decreto 1071 de 2015 defin</w:t>
      </w:r>
      <w:r w:rsidR="00E36031" w:rsidRPr="00B04B86">
        <w:rPr>
          <w:rFonts w:ascii="Arial" w:eastAsia="Calibri" w:hAnsi="Arial" w:cs="Arial"/>
          <w:sz w:val="22"/>
          <w:lang w:val="es-ES"/>
        </w:rPr>
        <w:t>a</w:t>
      </w:r>
      <w:r w:rsidR="00DE5C96" w:rsidRPr="00B04B86">
        <w:rPr>
          <w:rFonts w:ascii="Arial" w:eastAsia="Calibri" w:hAnsi="Arial" w:cs="Arial"/>
          <w:sz w:val="22"/>
          <w:lang w:val="es-ES"/>
        </w:rPr>
        <w:t xml:space="preserve"> a los cabildos indígenas</w:t>
      </w:r>
      <w:r w:rsidR="00F04350" w:rsidRPr="00B04B86">
        <w:rPr>
          <w:rFonts w:ascii="Arial" w:eastAsia="Calibri" w:hAnsi="Arial" w:cs="Arial"/>
          <w:sz w:val="22"/>
          <w:lang w:val="es-ES"/>
        </w:rPr>
        <w:t xml:space="preserve"> como entidad</w:t>
      </w:r>
      <w:r w:rsidR="00F01A08" w:rsidRPr="00B04B86">
        <w:rPr>
          <w:rFonts w:ascii="Arial" w:eastAsia="Calibri" w:hAnsi="Arial" w:cs="Arial"/>
          <w:sz w:val="22"/>
          <w:lang w:val="es-ES"/>
        </w:rPr>
        <w:t>es</w:t>
      </w:r>
      <w:r w:rsidR="00F04350" w:rsidRPr="00B04B86">
        <w:rPr>
          <w:rFonts w:ascii="Arial" w:eastAsia="Calibri" w:hAnsi="Arial" w:cs="Arial"/>
          <w:sz w:val="22"/>
          <w:lang w:val="es-ES"/>
        </w:rPr>
        <w:t xml:space="preserve"> pública</w:t>
      </w:r>
      <w:r w:rsidR="00F01A08" w:rsidRPr="00B04B86">
        <w:rPr>
          <w:rFonts w:ascii="Arial" w:eastAsia="Calibri" w:hAnsi="Arial" w:cs="Arial"/>
          <w:sz w:val="22"/>
          <w:lang w:val="es-ES"/>
        </w:rPr>
        <w:t xml:space="preserve">s </w:t>
      </w:r>
      <w:r w:rsidR="00F04350" w:rsidRPr="00B04B86">
        <w:rPr>
          <w:rFonts w:ascii="Arial" w:eastAsia="Calibri" w:hAnsi="Arial" w:cs="Arial"/>
          <w:sz w:val="22"/>
          <w:lang w:val="es-ES"/>
        </w:rPr>
        <w:t>especial</w:t>
      </w:r>
      <w:r w:rsidR="00F01A08" w:rsidRPr="00B04B86">
        <w:rPr>
          <w:rFonts w:ascii="Arial" w:eastAsia="Calibri" w:hAnsi="Arial" w:cs="Arial"/>
          <w:sz w:val="22"/>
          <w:lang w:val="es-ES"/>
        </w:rPr>
        <w:t>es</w:t>
      </w:r>
      <w:r w:rsidR="002A6F12" w:rsidRPr="00B04B86">
        <w:rPr>
          <w:rFonts w:ascii="Arial" w:eastAsia="Calibri" w:hAnsi="Arial" w:cs="Arial"/>
          <w:sz w:val="22"/>
          <w:lang w:val="es-ES"/>
        </w:rPr>
        <w:t xml:space="preserve"> para efectos titulación de tierras </w:t>
      </w:r>
      <w:r w:rsidR="008A0237" w:rsidRPr="00B04B86">
        <w:rPr>
          <w:rFonts w:ascii="Arial" w:eastAsia="Calibri" w:hAnsi="Arial" w:cs="Arial"/>
          <w:sz w:val="22"/>
          <w:lang w:val="es-ES"/>
        </w:rPr>
        <w:t>y la administración de</w:t>
      </w:r>
      <w:r w:rsidR="002A6F12" w:rsidRPr="00B04B86">
        <w:rPr>
          <w:rFonts w:ascii="Arial" w:eastAsia="Calibri" w:hAnsi="Arial" w:cs="Arial"/>
          <w:sz w:val="22"/>
          <w:lang w:val="es-ES"/>
        </w:rPr>
        <w:t xml:space="preserve"> estas comunidades</w:t>
      </w:r>
      <w:r w:rsidR="00F04350" w:rsidRPr="00B04B86">
        <w:rPr>
          <w:rFonts w:ascii="Arial" w:eastAsia="Calibri" w:hAnsi="Arial" w:cs="Arial"/>
          <w:sz w:val="22"/>
          <w:lang w:val="es-ES"/>
        </w:rPr>
        <w:t>,</w:t>
      </w:r>
      <w:r w:rsidR="0059048C" w:rsidRPr="00B04B86">
        <w:rPr>
          <w:rFonts w:ascii="Arial" w:eastAsia="Calibri" w:hAnsi="Arial" w:cs="Arial"/>
          <w:sz w:val="22"/>
          <w:lang w:val="es-ES"/>
        </w:rPr>
        <w:t xml:space="preserve"> </w:t>
      </w:r>
      <w:r w:rsidR="00D225F3" w:rsidRPr="00B04B86">
        <w:rPr>
          <w:rFonts w:ascii="Arial" w:eastAsia="Calibri" w:hAnsi="Arial" w:cs="Arial"/>
          <w:sz w:val="22"/>
          <w:lang w:val="es-ES"/>
        </w:rPr>
        <w:t>e</w:t>
      </w:r>
      <w:r w:rsidR="00820B2D" w:rsidRPr="00B04B86">
        <w:rPr>
          <w:rFonts w:ascii="Arial" w:eastAsia="Calibri" w:hAnsi="Arial" w:cs="Arial"/>
          <w:sz w:val="22"/>
          <w:lang w:val="es-ES"/>
        </w:rPr>
        <w:t>l artículo 2 de la Ley 80 de 1993 no los reconoce como entidades estatales</w:t>
      </w:r>
      <w:r w:rsidR="002A6F12" w:rsidRPr="00B04B86">
        <w:rPr>
          <w:rFonts w:ascii="Arial" w:eastAsia="Calibri" w:hAnsi="Arial" w:cs="Arial"/>
          <w:sz w:val="22"/>
          <w:lang w:val="es-ES"/>
        </w:rPr>
        <w:t xml:space="preserve"> para efectos de la celebración de contratos</w:t>
      </w:r>
      <w:r w:rsidR="00057FD5" w:rsidRPr="00B04B86">
        <w:rPr>
          <w:rFonts w:ascii="Arial" w:eastAsia="Calibri" w:hAnsi="Arial" w:cs="Arial"/>
          <w:sz w:val="22"/>
          <w:lang w:val="es-ES"/>
        </w:rPr>
        <w:t xml:space="preserve">. </w:t>
      </w:r>
      <w:r w:rsidR="00A9006E" w:rsidRPr="00B04B86">
        <w:rPr>
          <w:rFonts w:ascii="Arial" w:eastAsia="Calibri" w:hAnsi="Arial" w:cs="Arial"/>
          <w:sz w:val="22"/>
          <w:lang w:val="es-ES"/>
        </w:rPr>
        <w:t>Fuera del artículo 2 de la Ley 136 de 1994,</w:t>
      </w:r>
      <w:r w:rsidR="006914B7" w:rsidRPr="00B04B86">
        <w:rPr>
          <w:rFonts w:ascii="Arial" w:eastAsia="Calibri" w:hAnsi="Arial" w:cs="Arial"/>
          <w:sz w:val="22"/>
          <w:lang w:val="es-ES"/>
        </w:rPr>
        <w:t xml:space="preserve"> solo el parágrafo del artículo 10 del Decreto 1088 de</w:t>
      </w:r>
      <w:r w:rsidR="004E6E5D" w:rsidRPr="00B04B86">
        <w:rPr>
          <w:rFonts w:ascii="Arial" w:eastAsia="Calibri" w:hAnsi="Arial" w:cs="Arial"/>
          <w:sz w:val="22"/>
          <w:lang w:val="es-ES"/>
        </w:rPr>
        <w:t xml:space="preserve"> 1993, adicionado por el Decreto 252 de 2020, </w:t>
      </w:r>
      <w:r w:rsidR="00B12131" w:rsidRPr="00B04B86">
        <w:rPr>
          <w:rFonts w:ascii="Arial" w:eastAsia="Calibri" w:hAnsi="Arial" w:cs="Arial"/>
          <w:sz w:val="22"/>
          <w:lang w:val="es-ES"/>
        </w:rPr>
        <w:t>permitía a los cabildos</w:t>
      </w:r>
      <w:r w:rsidR="00A9006E" w:rsidRPr="00B04B86">
        <w:rPr>
          <w:rFonts w:ascii="Arial" w:eastAsia="Calibri" w:hAnsi="Arial" w:cs="Arial"/>
          <w:sz w:val="22"/>
          <w:lang w:val="es-ES"/>
        </w:rPr>
        <w:t xml:space="preserve"> indígenas</w:t>
      </w:r>
      <w:r w:rsidR="00B12131" w:rsidRPr="00B04B86">
        <w:rPr>
          <w:rFonts w:ascii="Arial" w:eastAsia="Calibri" w:hAnsi="Arial" w:cs="Arial"/>
          <w:sz w:val="22"/>
          <w:lang w:val="es-ES"/>
        </w:rPr>
        <w:t xml:space="preserve"> participar de contratos estatales</w:t>
      </w:r>
      <w:r w:rsidR="00264BC9" w:rsidRPr="00B04B86">
        <w:rPr>
          <w:rFonts w:ascii="Arial" w:eastAsia="Calibri" w:hAnsi="Arial" w:cs="Arial"/>
          <w:sz w:val="22"/>
          <w:lang w:val="es-ES"/>
        </w:rPr>
        <w:t>.</w:t>
      </w:r>
      <w:r w:rsidR="00B12131" w:rsidRPr="00B04B86">
        <w:rPr>
          <w:rFonts w:ascii="Arial" w:eastAsia="Calibri" w:hAnsi="Arial" w:cs="Arial"/>
          <w:sz w:val="22"/>
          <w:lang w:val="es-ES"/>
        </w:rPr>
        <w:t xml:space="preserve"> </w:t>
      </w:r>
      <w:r w:rsidR="00264BC9" w:rsidRPr="00B04B86">
        <w:rPr>
          <w:rFonts w:ascii="Arial" w:eastAsia="Calibri" w:hAnsi="Arial" w:cs="Arial"/>
          <w:sz w:val="22"/>
          <w:lang w:val="es-ES"/>
        </w:rPr>
        <w:t>S</w:t>
      </w:r>
      <w:r w:rsidR="00B12131" w:rsidRPr="00B04B86">
        <w:rPr>
          <w:rFonts w:ascii="Arial" w:eastAsia="Calibri" w:hAnsi="Arial" w:cs="Arial"/>
          <w:sz w:val="22"/>
          <w:lang w:val="es-ES"/>
        </w:rPr>
        <w:t xml:space="preserve">in </w:t>
      </w:r>
      <w:r w:rsidR="00F01A08" w:rsidRPr="00B04B86">
        <w:rPr>
          <w:rFonts w:ascii="Arial" w:eastAsia="Calibri" w:hAnsi="Arial" w:cs="Arial"/>
          <w:sz w:val="22"/>
          <w:lang w:val="es-ES"/>
        </w:rPr>
        <w:t>embargo,</w:t>
      </w:r>
      <w:r w:rsidR="00B12131" w:rsidRPr="00B04B86">
        <w:rPr>
          <w:rFonts w:ascii="Arial" w:eastAsia="Calibri" w:hAnsi="Arial" w:cs="Arial"/>
          <w:sz w:val="22"/>
          <w:lang w:val="es-ES"/>
        </w:rPr>
        <w:t xml:space="preserve"> </w:t>
      </w:r>
      <w:r w:rsidR="00CC294E" w:rsidRPr="00B04B86">
        <w:rPr>
          <w:rFonts w:ascii="Arial" w:eastAsia="Calibri" w:hAnsi="Arial" w:cs="Arial"/>
          <w:sz w:val="22"/>
          <w:lang w:val="es-ES"/>
        </w:rPr>
        <w:t>dicha</w:t>
      </w:r>
      <w:r w:rsidR="00B729B4" w:rsidRPr="00B04B86">
        <w:rPr>
          <w:rFonts w:ascii="Arial" w:eastAsia="Calibri" w:hAnsi="Arial" w:cs="Arial"/>
          <w:sz w:val="22"/>
          <w:lang w:val="es-ES"/>
        </w:rPr>
        <w:t xml:space="preserve"> norma </w:t>
      </w:r>
      <w:r w:rsidR="00D64DD1" w:rsidRPr="00B04B86">
        <w:rPr>
          <w:rFonts w:ascii="Arial" w:eastAsia="Calibri" w:hAnsi="Arial" w:cs="Arial"/>
          <w:sz w:val="22"/>
          <w:lang w:val="es-ES"/>
        </w:rPr>
        <w:t>exige que</w:t>
      </w:r>
      <w:r w:rsidR="00B729B4" w:rsidRPr="00B04B86">
        <w:rPr>
          <w:rFonts w:ascii="Arial" w:eastAsia="Calibri" w:hAnsi="Arial" w:cs="Arial"/>
          <w:sz w:val="22"/>
          <w:lang w:val="es-ES"/>
        </w:rPr>
        <w:t xml:space="preserve"> </w:t>
      </w:r>
      <w:r w:rsidR="00264BC9" w:rsidRPr="00B04B86">
        <w:rPr>
          <w:rFonts w:ascii="Arial" w:eastAsia="Calibri" w:hAnsi="Arial" w:cs="Arial"/>
          <w:sz w:val="22"/>
          <w:lang w:val="es-ES"/>
        </w:rPr>
        <w:t xml:space="preserve">actúen </w:t>
      </w:r>
      <w:r w:rsidR="00B729B4" w:rsidRPr="00B04B86">
        <w:rPr>
          <w:rFonts w:ascii="Arial" w:eastAsia="Calibri" w:hAnsi="Arial" w:cs="Arial"/>
          <w:sz w:val="22"/>
          <w:lang w:val="es-ES"/>
        </w:rPr>
        <w:t>a través de una asociación de Cabildos y/o Autoridades Tradicionales, con</w:t>
      </w:r>
      <w:r w:rsidR="00E238F2" w:rsidRPr="00B04B86">
        <w:rPr>
          <w:rFonts w:ascii="Arial" w:eastAsia="Calibri" w:hAnsi="Arial" w:cs="Arial"/>
          <w:sz w:val="22"/>
          <w:lang w:val="es-ES"/>
        </w:rPr>
        <w:t xml:space="preserve">forme se </w:t>
      </w:r>
      <w:r w:rsidR="00CC294E" w:rsidRPr="00B04B86">
        <w:rPr>
          <w:rFonts w:ascii="Arial" w:eastAsia="Calibri" w:hAnsi="Arial" w:cs="Arial"/>
          <w:sz w:val="22"/>
          <w:lang w:val="es-ES"/>
        </w:rPr>
        <w:t xml:space="preserve">explicó en el numeral anterior. </w:t>
      </w:r>
    </w:p>
    <w:p w14:paraId="68F60143" w14:textId="4ECDDDF4" w:rsidR="00D216DD" w:rsidRPr="00B04B86" w:rsidRDefault="002A6F12" w:rsidP="00E75A73">
      <w:pPr>
        <w:spacing w:line="276" w:lineRule="auto"/>
        <w:ind w:firstLine="708"/>
        <w:jc w:val="both"/>
        <w:rPr>
          <w:rFonts w:ascii="Arial" w:eastAsia="Calibri" w:hAnsi="Arial" w:cs="Arial"/>
          <w:sz w:val="22"/>
          <w:lang w:val="es-ES"/>
        </w:rPr>
      </w:pPr>
      <w:r w:rsidRPr="00B04B86">
        <w:rPr>
          <w:rFonts w:ascii="Arial" w:eastAsia="Calibri" w:hAnsi="Arial" w:cs="Arial"/>
          <w:sz w:val="22"/>
          <w:lang w:val="es-ES"/>
        </w:rPr>
        <w:t>Dado</w:t>
      </w:r>
      <w:r w:rsidR="00D216DD" w:rsidRPr="00B04B86">
        <w:rPr>
          <w:rFonts w:ascii="Arial" w:eastAsia="Calibri" w:hAnsi="Arial" w:cs="Arial"/>
          <w:sz w:val="22"/>
          <w:lang w:val="es-ES"/>
        </w:rPr>
        <w:t xml:space="preserve"> que no existe una norma que </w:t>
      </w:r>
      <w:r w:rsidR="0099176F" w:rsidRPr="00B04B86">
        <w:rPr>
          <w:rFonts w:ascii="Arial" w:eastAsia="Calibri" w:hAnsi="Arial" w:cs="Arial"/>
          <w:sz w:val="22"/>
          <w:lang w:val="es-ES"/>
        </w:rPr>
        <w:t xml:space="preserve">permita que los cabildos indígenas individualmente considerados sean </w:t>
      </w:r>
      <w:r w:rsidR="00C45724" w:rsidRPr="00B04B86">
        <w:rPr>
          <w:rFonts w:ascii="Arial" w:eastAsia="Calibri" w:hAnsi="Arial" w:cs="Arial"/>
          <w:sz w:val="22"/>
          <w:lang w:val="es-ES"/>
        </w:rPr>
        <w:t>parte en contratos estatales</w:t>
      </w:r>
      <w:r w:rsidRPr="00B04B86">
        <w:rPr>
          <w:rFonts w:ascii="Arial" w:eastAsia="Calibri" w:hAnsi="Arial" w:cs="Arial"/>
          <w:sz w:val="22"/>
          <w:lang w:val="es-ES"/>
        </w:rPr>
        <w:t xml:space="preserve"> </w:t>
      </w:r>
      <w:r w:rsidR="00C45724" w:rsidRPr="00B04B86">
        <w:rPr>
          <w:rFonts w:ascii="Arial" w:eastAsia="Calibri" w:hAnsi="Arial" w:cs="Arial"/>
          <w:sz w:val="22"/>
          <w:lang w:val="es-ES"/>
        </w:rPr>
        <w:t>–distintos de convenios solidarios</w:t>
      </w:r>
      <w:r w:rsidR="00110826" w:rsidRPr="00B04B86">
        <w:rPr>
          <w:rFonts w:ascii="Arial" w:eastAsia="Calibri" w:hAnsi="Arial" w:cs="Arial"/>
          <w:sz w:val="22"/>
          <w:lang w:val="es-ES"/>
        </w:rPr>
        <w:t xml:space="preserve"> y los de uso </w:t>
      </w:r>
      <w:r w:rsidR="00AB7254" w:rsidRPr="00B04B86">
        <w:rPr>
          <w:rFonts w:ascii="Arial" w:eastAsia="Calibri" w:hAnsi="Arial" w:cs="Arial"/>
          <w:sz w:val="22"/>
          <w:lang w:val="es-ES"/>
        </w:rPr>
        <w:t>o usufructo de bienes públicos</w:t>
      </w:r>
      <w:r w:rsidR="00C45724" w:rsidRPr="00B04B86">
        <w:rPr>
          <w:rFonts w:ascii="Arial" w:eastAsia="Calibri" w:hAnsi="Arial" w:cs="Arial"/>
          <w:sz w:val="22"/>
          <w:lang w:val="es-ES"/>
        </w:rPr>
        <w:t>–,</w:t>
      </w:r>
      <w:r w:rsidR="007A21FE" w:rsidRPr="00B04B86">
        <w:rPr>
          <w:rFonts w:ascii="Arial" w:eastAsia="Calibri" w:hAnsi="Arial" w:cs="Arial"/>
          <w:sz w:val="22"/>
          <w:lang w:val="es-ES"/>
        </w:rPr>
        <w:t xml:space="preserve"> se promulga </w:t>
      </w:r>
      <w:r w:rsidR="00477BD3" w:rsidRPr="00B04B86">
        <w:rPr>
          <w:rFonts w:ascii="Arial" w:eastAsia="Calibri" w:hAnsi="Arial" w:cs="Arial"/>
          <w:sz w:val="22"/>
          <w:lang w:val="es-ES"/>
        </w:rPr>
        <w:t>la Ley 2160 de 2021</w:t>
      </w:r>
      <w:r w:rsidRPr="00B04B86">
        <w:rPr>
          <w:rFonts w:ascii="Arial" w:eastAsia="Calibri" w:hAnsi="Arial" w:cs="Arial"/>
          <w:sz w:val="22"/>
          <w:lang w:val="es-ES"/>
        </w:rPr>
        <w:t>,</w:t>
      </w:r>
      <w:r w:rsidR="00477BD3" w:rsidRPr="00B04B86">
        <w:rPr>
          <w:rFonts w:ascii="Arial" w:eastAsia="Calibri" w:hAnsi="Arial" w:cs="Arial"/>
          <w:sz w:val="22"/>
          <w:lang w:val="es-ES"/>
        </w:rPr>
        <w:t xml:space="preserve"> </w:t>
      </w:r>
      <w:r w:rsidR="00477BD3" w:rsidRPr="00B04B86">
        <w:rPr>
          <w:rFonts w:ascii="Arial" w:eastAsia="Calibri" w:hAnsi="Arial" w:cs="Arial"/>
          <w:i/>
          <w:iCs/>
          <w:sz w:val="22"/>
          <w:lang w:val="es-ES"/>
        </w:rPr>
        <w:t>«por medio del cual se modifica la ley 80 de 1993 y la ley 1150 de 2007»</w:t>
      </w:r>
      <w:r w:rsidR="00477BD3" w:rsidRPr="00B04B86">
        <w:rPr>
          <w:rFonts w:ascii="Arial" w:eastAsia="Calibri" w:hAnsi="Arial" w:cs="Arial"/>
          <w:sz w:val="22"/>
          <w:lang w:val="es-ES"/>
        </w:rPr>
        <w:t xml:space="preserve">. </w:t>
      </w:r>
      <w:r w:rsidR="00F34681" w:rsidRPr="00B04B86">
        <w:rPr>
          <w:rFonts w:ascii="Arial" w:eastAsia="Calibri" w:hAnsi="Arial" w:cs="Arial"/>
          <w:sz w:val="22"/>
          <w:lang w:val="es-ES"/>
        </w:rPr>
        <w:t>Un</w:t>
      </w:r>
      <w:r w:rsidR="00DC385D" w:rsidRPr="00B04B86">
        <w:rPr>
          <w:rFonts w:ascii="Arial" w:eastAsia="Calibri" w:hAnsi="Arial" w:cs="Arial"/>
          <w:sz w:val="22"/>
          <w:lang w:val="es-ES"/>
        </w:rPr>
        <w:t>o</w:t>
      </w:r>
      <w:r w:rsidR="00F34681" w:rsidRPr="00B04B86">
        <w:rPr>
          <w:rFonts w:ascii="Arial" w:eastAsia="Calibri" w:hAnsi="Arial" w:cs="Arial"/>
          <w:sz w:val="22"/>
          <w:lang w:val="es-ES"/>
        </w:rPr>
        <w:t xml:space="preserve"> de </w:t>
      </w:r>
      <w:r w:rsidR="00E91C61" w:rsidRPr="00B04B86">
        <w:rPr>
          <w:rFonts w:ascii="Arial" w:eastAsia="Calibri" w:hAnsi="Arial" w:cs="Arial"/>
          <w:sz w:val="22"/>
          <w:lang w:val="es-ES"/>
        </w:rPr>
        <w:t>los objetivos</w:t>
      </w:r>
      <w:r w:rsidR="002E3E51" w:rsidRPr="00B04B86">
        <w:rPr>
          <w:rFonts w:ascii="Arial" w:eastAsia="Calibri" w:hAnsi="Arial" w:cs="Arial"/>
          <w:sz w:val="22"/>
          <w:lang w:val="es-ES"/>
        </w:rPr>
        <w:t xml:space="preserve"> de esta norma, </w:t>
      </w:r>
      <w:r w:rsidR="00E33D72" w:rsidRPr="00B04B86">
        <w:rPr>
          <w:rFonts w:ascii="Arial" w:eastAsia="Calibri" w:hAnsi="Arial" w:cs="Arial"/>
          <w:sz w:val="22"/>
          <w:lang w:val="es-ES"/>
        </w:rPr>
        <w:t>conforme se desprende de la exposición de motivos del</w:t>
      </w:r>
      <w:r w:rsidR="00D32A51" w:rsidRPr="00B04B86">
        <w:rPr>
          <w:rFonts w:ascii="Arial" w:eastAsia="Calibri" w:hAnsi="Arial" w:cs="Arial"/>
          <w:sz w:val="22"/>
          <w:lang w:val="es-ES"/>
        </w:rPr>
        <w:t xml:space="preserve"> respectivo</w:t>
      </w:r>
      <w:r w:rsidR="00E33D72" w:rsidRPr="00B04B86">
        <w:rPr>
          <w:rFonts w:ascii="Arial" w:eastAsia="Calibri" w:hAnsi="Arial" w:cs="Arial"/>
          <w:sz w:val="22"/>
          <w:lang w:val="es-ES"/>
        </w:rPr>
        <w:t xml:space="preserve"> p</w:t>
      </w:r>
      <w:r w:rsidR="00D32A51" w:rsidRPr="00B04B86">
        <w:rPr>
          <w:rFonts w:ascii="Arial" w:eastAsia="Calibri" w:hAnsi="Arial" w:cs="Arial"/>
          <w:sz w:val="22"/>
          <w:lang w:val="es-ES"/>
        </w:rPr>
        <w:t>royecto de ley</w:t>
      </w:r>
      <w:r w:rsidR="000D37A7" w:rsidRPr="00B04B86">
        <w:rPr>
          <w:rFonts w:ascii="Arial" w:eastAsia="Calibri" w:hAnsi="Arial" w:cs="Arial"/>
          <w:sz w:val="22"/>
          <w:lang w:val="es-ES"/>
        </w:rPr>
        <w:t xml:space="preserve">, </w:t>
      </w:r>
      <w:r w:rsidR="006E40F8" w:rsidRPr="00B04B86">
        <w:rPr>
          <w:rFonts w:ascii="Arial" w:eastAsia="Calibri" w:hAnsi="Arial" w:cs="Arial"/>
          <w:sz w:val="22"/>
          <w:lang w:val="es-ES"/>
        </w:rPr>
        <w:t>es</w:t>
      </w:r>
      <w:r w:rsidR="00E91C61" w:rsidRPr="00B04B86">
        <w:rPr>
          <w:rFonts w:ascii="Arial" w:eastAsia="Calibri" w:hAnsi="Arial" w:cs="Arial"/>
          <w:sz w:val="22"/>
          <w:lang w:val="es-ES"/>
        </w:rPr>
        <w:t xml:space="preserve"> asignar capacidad jurídica a los cabildos </w:t>
      </w:r>
      <w:r w:rsidR="006E0D11" w:rsidRPr="00B04B86">
        <w:rPr>
          <w:rFonts w:ascii="Arial" w:eastAsia="Calibri" w:hAnsi="Arial" w:cs="Arial"/>
          <w:sz w:val="22"/>
          <w:lang w:val="es-ES"/>
        </w:rPr>
        <w:t xml:space="preserve">indígenas, </w:t>
      </w:r>
      <w:r w:rsidRPr="00B04B86">
        <w:rPr>
          <w:rFonts w:ascii="Arial" w:eastAsia="Calibri" w:hAnsi="Arial" w:cs="Arial"/>
          <w:sz w:val="22"/>
          <w:lang w:val="es-ES"/>
        </w:rPr>
        <w:t xml:space="preserve">considerando </w:t>
      </w:r>
      <w:r w:rsidR="006E0D11" w:rsidRPr="00B04B86">
        <w:rPr>
          <w:rFonts w:ascii="Arial" w:eastAsia="Calibri" w:hAnsi="Arial" w:cs="Arial"/>
          <w:sz w:val="22"/>
          <w:lang w:val="es-ES"/>
        </w:rPr>
        <w:t xml:space="preserve">que el marco jurídico existente no la contemplaba, </w:t>
      </w:r>
      <w:r w:rsidRPr="00B04B86">
        <w:rPr>
          <w:rFonts w:ascii="Arial" w:eastAsia="Calibri" w:hAnsi="Arial" w:cs="Arial"/>
          <w:sz w:val="22"/>
          <w:lang w:val="es-ES"/>
        </w:rPr>
        <w:t>por lo que implica</w:t>
      </w:r>
      <w:r w:rsidR="000C1ECA" w:rsidRPr="00B04B86">
        <w:rPr>
          <w:rFonts w:ascii="Arial" w:eastAsia="Calibri" w:hAnsi="Arial" w:cs="Arial"/>
          <w:sz w:val="22"/>
          <w:lang w:val="es-ES"/>
        </w:rPr>
        <w:t xml:space="preserve"> una limitante para el «[…] desarrollo de programas o inversión de recurso en beneficio de las comunidades indígenas como sujetos de especial protección»</w:t>
      </w:r>
      <w:r w:rsidR="000C1ECA" w:rsidRPr="00B04B86">
        <w:rPr>
          <w:rStyle w:val="Refdenotaalpie"/>
          <w:rFonts w:ascii="Arial" w:eastAsia="Calibri" w:hAnsi="Arial" w:cs="Arial"/>
          <w:sz w:val="22"/>
          <w:lang w:val="es-ES"/>
        </w:rPr>
        <w:footnoteReference w:id="7"/>
      </w:r>
      <w:r w:rsidR="000C1ECA" w:rsidRPr="00B04B86">
        <w:rPr>
          <w:rFonts w:ascii="Arial" w:eastAsia="Calibri" w:hAnsi="Arial" w:cs="Arial"/>
          <w:sz w:val="22"/>
          <w:lang w:val="es-ES"/>
        </w:rPr>
        <w:t xml:space="preserve">. </w:t>
      </w:r>
      <w:r w:rsidR="00964CCC" w:rsidRPr="00B04B86">
        <w:rPr>
          <w:rFonts w:ascii="Arial" w:eastAsia="Calibri" w:hAnsi="Arial" w:cs="Arial"/>
          <w:sz w:val="22"/>
          <w:lang w:val="es-ES"/>
        </w:rPr>
        <w:t>Con</w:t>
      </w:r>
      <w:r w:rsidR="00FD7A4E" w:rsidRPr="00B04B86">
        <w:rPr>
          <w:rFonts w:ascii="Arial" w:eastAsia="Calibri" w:hAnsi="Arial" w:cs="Arial"/>
          <w:sz w:val="22"/>
          <w:lang w:val="es-ES"/>
        </w:rPr>
        <w:t xml:space="preserve"> este propósito</w:t>
      </w:r>
      <w:r w:rsidR="00CB17D4" w:rsidRPr="00B04B86">
        <w:rPr>
          <w:rFonts w:ascii="Arial" w:eastAsia="Calibri" w:hAnsi="Arial" w:cs="Arial"/>
          <w:sz w:val="22"/>
          <w:lang w:val="es-ES"/>
        </w:rPr>
        <w:t>, en primer lugar,</w:t>
      </w:r>
      <w:r w:rsidR="00FD7A4E" w:rsidRPr="00B04B86">
        <w:rPr>
          <w:rFonts w:ascii="Arial" w:eastAsia="Calibri" w:hAnsi="Arial" w:cs="Arial"/>
          <w:sz w:val="22"/>
          <w:lang w:val="es-ES"/>
        </w:rPr>
        <w:t xml:space="preserve"> se </w:t>
      </w:r>
      <w:r w:rsidR="00A3585F" w:rsidRPr="00B04B86">
        <w:rPr>
          <w:rFonts w:ascii="Arial" w:eastAsia="Calibri" w:hAnsi="Arial" w:cs="Arial"/>
          <w:sz w:val="22"/>
          <w:lang w:val="es-ES"/>
        </w:rPr>
        <w:t xml:space="preserve">dispuso </w:t>
      </w:r>
      <w:r w:rsidR="00E75A73" w:rsidRPr="00B04B86">
        <w:rPr>
          <w:rFonts w:ascii="Arial" w:eastAsia="Calibri" w:hAnsi="Arial" w:cs="Arial"/>
          <w:sz w:val="22"/>
          <w:lang w:val="es-ES"/>
        </w:rPr>
        <w:t xml:space="preserve">la </w:t>
      </w:r>
      <w:r w:rsidR="00FD7A4E" w:rsidRPr="00B04B86">
        <w:rPr>
          <w:rFonts w:ascii="Arial" w:eastAsia="Calibri" w:hAnsi="Arial" w:cs="Arial"/>
          <w:sz w:val="22"/>
          <w:lang w:val="es-ES"/>
        </w:rPr>
        <w:t>modifica</w:t>
      </w:r>
      <w:r w:rsidR="00E75A73" w:rsidRPr="00B04B86">
        <w:rPr>
          <w:rFonts w:ascii="Arial" w:eastAsia="Calibri" w:hAnsi="Arial" w:cs="Arial"/>
          <w:sz w:val="22"/>
          <w:lang w:val="es-ES"/>
        </w:rPr>
        <w:t>ción</w:t>
      </w:r>
      <w:r w:rsidR="00FD7A4E" w:rsidRPr="00B04B86">
        <w:rPr>
          <w:rFonts w:ascii="Arial" w:eastAsia="Calibri" w:hAnsi="Arial" w:cs="Arial"/>
          <w:sz w:val="22"/>
          <w:lang w:val="es-ES"/>
        </w:rPr>
        <w:t xml:space="preserve"> </w:t>
      </w:r>
      <w:r w:rsidR="00E75A73" w:rsidRPr="00B04B86">
        <w:rPr>
          <w:rFonts w:ascii="Arial" w:eastAsia="Calibri" w:hAnsi="Arial" w:cs="Arial"/>
          <w:sz w:val="22"/>
          <w:lang w:val="es-ES"/>
        </w:rPr>
        <w:t>d</w:t>
      </w:r>
      <w:r w:rsidR="00FD7A4E" w:rsidRPr="00B04B86">
        <w:rPr>
          <w:rFonts w:ascii="Arial" w:eastAsia="Calibri" w:hAnsi="Arial" w:cs="Arial"/>
          <w:sz w:val="22"/>
          <w:lang w:val="es-ES"/>
        </w:rPr>
        <w:t>el artículo 6 de la Ley 80 de 1993, el cual regul</w:t>
      </w:r>
      <w:r w:rsidR="00CB17D4" w:rsidRPr="00B04B86">
        <w:rPr>
          <w:rFonts w:ascii="Arial" w:eastAsia="Calibri" w:hAnsi="Arial" w:cs="Arial"/>
          <w:sz w:val="22"/>
          <w:lang w:val="es-ES"/>
        </w:rPr>
        <w:t xml:space="preserve">a </w:t>
      </w:r>
      <w:r w:rsidR="00FD7A4E" w:rsidRPr="00B04B86">
        <w:rPr>
          <w:rFonts w:ascii="Arial" w:eastAsia="Calibri" w:hAnsi="Arial" w:cs="Arial"/>
          <w:sz w:val="22"/>
          <w:lang w:val="es-ES"/>
        </w:rPr>
        <w:t xml:space="preserve">la capacidad jurídica </w:t>
      </w:r>
      <w:r w:rsidR="00CB17D4" w:rsidRPr="00B04B86">
        <w:rPr>
          <w:rFonts w:ascii="Arial" w:eastAsia="Calibri" w:hAnsi="Arial" w:cs="Arial"/>
          <w:sz w:val="22"/>
          <w:lang w:val="es-ES"/>
        </w:rPr>
        <w:t>en el Estatuto General de Contratación de la Administración Pública</w:t>
      </w:r>
      <w:r w:rsidR="00A3585F" w:rsidRPr="00B04B86">
        <w:rPr>
          <w:rFonts w:ascii="Arial" w:eastAsia="Calibri" w:hAnsi="Arial" w:cs="Arial"/>
          <w:sz w:val="22"/>
          <w:lang w:val="es-ES"/>
        </w:rPr>
        <w:t xml:space="preserve">, en los siguientes términos: </w:t>
      </w:r>
    </w:p>
    <w:p w14:paraId="239D9AA0" w14:textId="77777777" w:rsidR="00E75A73" w:rsidRPr="00B04B86" w:rsidRDefault="00E75A73" w:rsidP="00E75A73">
      <w:pPr>
        <w:spacing w:line="276" w:lineRule="auto"/>
        <w:ind w:firstLine="708"/>
        <w:jc w:val="both"/>
        <w:rPr>
          <w:rFonts w:ascii="Arial" w:eastAsia="Calibri" w:hAnsi="Arial" w:cs="Arial"/>
          <w:sz w:val="22"/>
          <w:lang w:val="es-ES"/>
        </w:rPr>
      </w:pPr>
    </w:p>
    <w:p w14:paraId="479D2321" w14:textId="77777777" w:rsidR="00E75A73" w:rsidRPr="00B04B86" w:rsidRDefault="00E75A73" w:rsidP="00142582">
      <w:pPr>
        <w:spacing w:after="120"/>
        <w:ind w:left="709" w:right="709"/>
        <w:jc w:val="both"/>
        <w:rPr>
          <w:rFonts w:ascii="Arial" w:eastAsia="Calibri" w:hAnsi="Arial" w:cs="Arial"/>
          <w:sz w:val="21"/>
          <w:szCs w:val="21"/>
          <w:lang w:val="es-ES"/>
        </w:rPr>
      </w:pPr>
      <w:r w:rsidRPr="00B04B86">
        <w:rPr>
          <w:rFonts w:ascii="Arial" w:eastAsia="Calibri" w:hAnsi="Arial" w:cs="Arial"/>
          <w:sz w:val="21"/>
          <w:szCs w:val="21"/>
          <w:lang w:val="es-ES"/>
        </w:rPr>
        <w:t>ARTÍCULO 1°. Modifíquese el Artículo 6 de la Ley 80 de 1993, el cual quedara así:</w:t>
      </w:r>
    </w:p>
    <w:p w14:paraId="17C73E22" w14:textId="77777777" w:rsidR="00E75A73" w:rsidRPr="00B04B86" w:rsidRDefault="00E75A73" w:rsidP="00142582">
      <w:pPr>
        <w:spacing w:after="120"/>
        <w:ind w:left="709" w:right="709"/>
        <w:jc w:val="both"/>
        <w:rPr>
          <w:rFonts w:ascii="Arial" w:eastAsia="Calibri" w:hAnsi="Arial" w:cs="Arial"/>
          <w:sz w:val="21"/>
          <w:szCs w:val="21"/>
          <w:lang w:val="es-ES"/>
        </w:rPr>
      </w:pPr>
      <w:r w:rsidRPr="00B04B86">
        <w:rPr>
          <w:rFonts w:ascii="Arial" w:eastAsia="Calibri" w:hAnsi="Arial" w:cs="Arial"/>
          <w:sz w:val="21"/>
          <w:szCs w:val="21"/>
          <w:lang w:val="es-ES"/>
        </w:rPr>
        <w:t xml:space="preserve">ARTÍCULO 6°. DE LA CAPACIDAD PARA CONTRATAR. Pueden celebrar contratos con las entidades estatales las personas consideradas legalmente capaces en las disposiciones vigentes. </w:t>
      </w:r>
      <w:r w:rsidRPr="00B04B86">
        <w:rPr>
          <w:rFonts w:ascii="Arial" w:eastAsia="Calibri" w:hAnsi="Arial" w:cs="Arial"/>
          <w:i/>
          <w:iCs/>
          <w:sz w:val="21"/>
          <w:szCs w:val="21"/>
          <w:lang w:val="es-ES"/>
        </w:rPr>
        <w:t>También podrán celebrar contratos con las entidades estatales los Cabildos Indígenas</w:t>
      </w:r>
      <w:r w:rsidRPr="00B04B86">
        <w:rPr>
          <w:rFonts w:ascii="Arial" w:eastAsia="Calibri" w:hAnsi="Arial" w:cs="Arial"/>
          <w:sz w:val="21"/>
          <w:szCs w:val="21"/>
          <w:lang w:val="es-ES"/>
        </w:rPr>
        <w:t>,</w:t>
      </w:r>
      <w:r w:rsidRPr="00B04B86">
        <w:rPr>
          <w:rFonts w:ascii="Arial" w:eastAsia="Calibri" w:hAnsi="Arial" w:cs="Arial"/>
          <w:b/>
          <w:bCs/>
          <w:i/>
          <w:iCs/>
          <w:sz w:val="21"/>
          <w:szCs w:val="21"/>
          <w:lang w:val="es-ES"/>
        </w:rPr>
        <w:t xml:space="preserve"> </w:t>
      </w:r>
      <w:r w:rsidRPr="00B04B86">
        <w:rPr>
          <w:rFonts w:ascii="Arial" w:eastAsia="Calibri" w:hAnsi="Arial" w:cs="Arial"/>
          <w:sz w:val="21"/>
          <w:szCs w:val="21"/>
          <w:lang w:val="es-ES"/>
        </w:rPr>
        <w:t>las asociaciones de Autoridades Tradicionales Indígenas, los consejos comunitarios de las comunidades negras regulados por la Ley 70 de 1993.</w:t>
      </w:r>
    </w:p>
    <w:p w14:paraId="65147253" w14:textId="4AC8A70B" w:rsidR="00E75A73" w:rsidRPr="00B04B86" w:rsidRDefault="00E75A73" w:rsidP="00374CBF">
      <w:pPr>
        <w:ind w:left="709" w:right="709"/>
        <w:jc w:val="both"/>
        <w:rPr>
          <w:rFonts w:ascii="Arial" w:eastAsia="Calibri" w:hAnsi="Arial" w:cs="Arial"/>
          <w:sz w:val="21"/>
          <w:szCs w:val="21"/>
          <w:lang w:val="es-ES"/>
        </w:rPr>
      </w:pPr>
      <w:r w:rsidRPr="00B04B86">
        <w:rPr>
          <w:rFonts w:ascii="Arial" w:eastAsia="Calibri" w:hAnsi="Arial" w:cs="Arial"/>
          <w:sz w:val="21"/>
          <w:szCs w:val="21"/>
          <w:lang w:val="es-ES"/>
        </w:rPr>
        <w:lastRenderedPageBreak/>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2A6F12" w:rsidRPr="00B04B86">
        <w:rPr>
          <w:rFonts w:ascii="Arial" w:eastAsia="Calibri" w:hAnsi="Arial" w:cs="Arial"/>
          <w:sz w:val="21"/>
          <w:szCs w:val="21"/>
          <w:lang w:val="es-ES"/>
        </w:rPr>
        <w:t xml:space="preserve"> </w:t>
      </w:r>
      <w:r w:rsidRPr="00B04B86">
        <w:rPr>
          <w:rFonts w:ascii="Arial" w:eastAsia="Calibri" w:hAnsi="Arial" w:cs="Arial"/>
          <w:sz w:val="21"/>
          <w:szCs w:val="21"/>
          <w:lang w:val="es-ES"/>
        </w:rPr>
        <w:t>[…]</w:t>
      </w:r>
      <w:r w:rsidR="00047D96" w:rsidRPr="00B04B86">
        <w:rPr>
          <w:rFonts w:ascii="Arial" w:eastAsia="Calibri" w:hAnsi="Arial" w:cs="Arial"/>
          <w:sz w:val="21"/>
          <w:szCs w:val="21"/>
          <w:lang w:val="es-ES"/>
        </w:rPr>
        <w:t>.  [Énfasis fuera de texto]</w:t>
      </w:r>
    </w:p>
    <w:p w14:paraId="1817F9CB" w14:textId="77777777" w:rsidR="00374CBF" w:rsidRPr="00B04B86" w:rsidRDefault="00374CBF" w:rsidP="00374CBF">
      <w:pPr>
        <w:ind w:left="709" w:right="709"/>
        <w:jc w:val="both"/>
        <w:rPr>
          <w:rFonts w:ascii="Arial" w:eastAsia="Calibri" w:hAnsi="Arial" w:cs="Arial"/>
          <w:sz w:val="21"/>
          <w:szCs w:val="21"/>
          <w:lang w:val="es-ES"/>
        </w:rPr>
      </w:pPr>
    </w:p>
    <w:p w14:paraId="70BF0531" w14:textId="43430F68" w:rsidR="00A3585F" w:rsidRPr="00B04B86" w:rsidRDefault="00A52F33" w:rsidP="000C1ECA">
      <w:pPr>
        <w:spacing w:after="120" w:line="276" w:lineRule="auto"/>
        <w:ind w:firstLine="708"/>
        <w:jc w:val="both"/>
        <w:rPr>
          <w:rFonts w:ascii="Arial" w:eastAsia="Calibri" w:hAnsi="Arial" w:cs="Arial"/>
          <w:sz w:val="22"/>
          <w:szCs w:val="22"/>
          <w:lang w:val="es-ES"/>
        </w:rPr>
      </w:pPr>
      <w:r w:rsidRPr="00B04B86">
        <w:rPr>
          <w:rFonts w:ascii="Arial" w:eastAsia="Calibri" w:hAnsi="Arial" w:cs="Arial"/>
          <w:sz w:val="22"/>
          <w:szCs w:val="22"/>
          <w:lang w:val="es-ES"/>
        </w:rPr>
        <w:t>Confo</w:t>
      </w:r>
      <w:r w:rsidR="00142582" w:rsidRPr="00B04B86">
        <w:rPr>
          <w:rFonts w:ascii="Arial" w:eastAsia="Calibri" w:hAnsi="Arial" w:cs="Arial"/>
          <w:sz w:val="22"/>
          <w:szCs w:val="22"/>
          <w:lang w:val="es-ES"/>
        </w:rPr>
        <w:t xml:space="preserve">rme se aprecia, </w:t>
      </w:r>
      <w:r w:rsidR="00BD221D" w:rsidRPr="00B04B86">
        <w:rPr>
          <w:rFonts w:ascii="Arial" w:eastAsia="Calibri" w:hAnsi="Arial" w:cs="Arial"/>
          <w:sz w:val="22"/>
          <w:szCs w:val="22"/>
          <w:lang w:val="es-ES"/>
        </w:rPr>
        <w:t xml:space="preserve">la nueva redacción del primer inciso de </w:t>
      </w:r>
      <w:r w:rsidR="00142582" w:rsidRPr="00B04B86">
        <w:rPr>
          <w:rFonts w:ascii="Arial" w:eastAsia="Calibri" w:hAnsi="Arial" w:cs="Arial"/>
          <w:sz w:val="22"/>
          <w:szCs w:val="22"/>
          <w:lang w:val="es-ES"/>
        </w:rPr>
        <w:t xml:space="preserve">la norma </w:t>
      </w:r>
      <w:r w:rsidR="00E605A0" w:rsidRPr="00B04B86">
        <w:rPr>
          <w:rFonts w:ascii="Arial" w:eastAsia="Calibri" w:hAnsi="Arial" w:cs="Arial"/>
          <w:sz w:val="22"/>
          <w:szCs w:val="22"/>
          <w:lang w:val="es-ES"/>
        </w:rPr>
        <w:t xml:space="preserve">reconoce </w:t>
      </w:r>
      <w:r w:rsidR="00BD221D" w:rsidRPr="00B04B86">
        <w:rPr>
          <w:rFonts w:ascii="Arial" w:eastAsia="Calibri" w:hAnsi="Arial" w:cs="Arial"/>
          <w:sz w:val="22"/>
          <w:szCs w:val="22"/>
          <w:lang w:val="es-ES"/>
        </w:rPr>
        <w:t xml:space="preserve">de manera expresa </w:t>
      </w:r>
      <w:r w:rsidR="00E605A0" w:rsidRPr="00B04B86">
        <w:rPr>
          <w:rFonts w:ascii="Arial" w:eastAsia="Calibri" w:hAnsi="Arial" w:cs="Arial"/>
          <w:sz w:val="22"/>
          <w:szCs w:val="22"/>
          <w:lang w:val="es-ES"/>
        </w:rPr>
        <w:t>capacidad jurídica</w:t>
      </w:r>
      <w:r w:rsidR="009A7258" w:rsidRPr="00B04B86">
        <w:rPr>
          <w:rFonts w:ascii="Arial" w:eastAsia="Calibri" w:hAnsi="Arial" w:cs="Arial"/>
          <w:sz w:val="22"/>
          <w:szCs w:val="22"/>
          <w:lang w:val="es-ES"/>
        </w:rPr>
        <w:t xml:space="preserve"> a</w:t>
      </w:r>
      <w:r w:rsidR="00E605A0" w:rsidRPr="00B04B86">
        <w:rPr>
          <w:rFonts w:ascii="Arial" w:eastAsia="Calibri" w:hAnsi="Arial" w:cs="Arial"/>
          <w:sz w:val="22"/>
          <w:szCs w:val="22"/>
          <w:lang w:val="es-ES"/>
        </w:rPr>
        <w:t xml:space="preserve"> los </w:t>
      </w:r>
      <w:r w:rsidR="002044B3" w:rsidRPr="00B04B86">
        <w:rPr>
          <w:rFonts w:ascii="Arial" w:eastAsia="Calibri" w:hAnsi="Arial" w:cs="Arial"/>
          <w:sz w:val="22"/>
          <w:szCs w:val="22"/>
          <w:lang w:val="es-ES"/>
        </w:rPr>
        <w:t>c</w:t>
      </w:r>
      <w:r w:rsidR="00E605A0" w:rsidRPr="00B04B86">
        <w:rPr>
          <w:rFonts w:ascii="Arial" w:eastAsia="Calibri" w:hAnsi="Arial" w:cs="Arial"/>
          <w:sz w:val="22"/>
          <w:szCs w:val="22"/>
          <w:lang w:val="es-ES"/>
        </w:rPr>
        <w:t xml:space="preserve">abildos </w:t>
      </w:r>
      <w:r w:rsidR="002044B3" w:rsidRPr="00B04B86">
        <w:rPr>
          <w:rFonts w:ascii="Arial" w:eastAsia="Calibri" w:hAnsi="Arial" w:cs="Arial"/>
          <w:sz w:val="22"/>
          <w:szCs w:val="22"/>
          <w:lang w:val="es-ES"/>
        </w:rPr>
        <w:t>i</w:t>
      </w:r>
      <w:r w:rsidR="00E605A0" w:rsidRPr="00B04B86">
        <w:rPr>
          <w:rFonts w:ascii="Arial" w:eastAsia="Calibri" w:hAnsi="Arial" w:cs="Arial"/>
          <w:sz w:val="22"/>
          <w:szCs w:val="22"/>
          <w:lang w:val="es-ES"/>
        </w:rPr>
        <w:t>ndígenas</w:t>
      </w:r>
      <w:r w:rsidR="002044B3" w:rsidRPr="00B04B86">
        <w:rPr>
          <w:rFonts w:ascii="Arial" w:eastAsia="Calibri" w:hAnsi="Arial" w:cs="Arial"/>
          <w:sz w:val="22"/>
          <w:szCs w:val="22"/>
          <w:lang w:val="es-ES"/>
        </w:rPr>
        <w:t>,</w:t>
      </w:r>
      <w:r w:rsidR="00E605A0" w:rsidRPr="00B04B86">
        <w:rPr>
          <w:rFonts w:ascii="Arial" w:eastAsia="Calibri" w:hAnsi="Arial" w:cs="Arial"/>
          <w:sz w:val="22"/>
          <w:szCs w:val="22"/>
          <w:lang w:val="es-ES"/>
        </w:rPr>
        <w:t xml:space="preserve"> individualmente considerados, al igual que a las asociaciones de Autoridades Tradicionales Indígenas</w:t>
      </w:r>
      <w:r w:rsidR="00FC7940" w:rsidRPr="00B04B86">
        <w:rPr>
          <w:rFonts w:ascii="Arial" w:eastAsia="Calibri" w:hAnsi="Arial" w:cs="Arial"/>
          <w:sz w:val="22"/>
          <w:szCs w:val="22"/>
          <w:lang w:val="es-ES"/>
        </w:rPr>
        <w:t>, para celebrar contratos con entidades estatales</w:t>
      </w:r>
      <w:r w:rsidR="00BD221D" w:rsidRPr="00B04B86">
        <w:rPr>
          <w:rFonts w:ascii="Arial" w:eastAsia="Calibri" w:hAnsi="Arial" w:cs="Arial"/>
          <w:sz w:val="22"/>
          <w:szCs w:val="22"/>
          <w:lang w:val="es-ES"/>
        </w:rPr>
        <w:t xml:space="preserve">. </w:t>
      </w:r>
      <w:r w:rsidR="006D39C6" w:rsidRPr="00B04B86">
        <w:rPr>
          <w:rFonts w:ascii="Arial" w:eastAsia="Calibri" w:hAnsi="Arial" w:cs="Arial"/>
          <w:sz w:val="22"/>
          <w:szCs w:val="22"/>
          <w:lang w:val="es-ES"/>
        </w:rPr>
        <w:t xml:space="preserve">De otra parte, </w:t>
      </w:r>
      <w:r w:rsidR="00374CBF" w:rsidRPr="00B04B86">
        <w:rPr>
          <w:rFonts w:ascii="Arial" w:eastAsia="Calibri" w:hAnsi="Arial" w:cs="Arial"/>
          <w:sz w:val="22"/>
          <w:szCs w:val="22"/>
          <w:lang w:val="es-ES"/>
        </w:rPr>
        <w:t>el inciso segu</w:t>
      </w:r>
      <w:r w:rsidR="00EA614C" w:rsidRPr="00B04B86">
        <w:rPr>
          <w:rFonts w:ascii="Arial" w:eastAsia="Calibri" w:hAnsi="Arial" w:cs="Arial"/>
          <w:sz w:val="22"/>
          <w:szCs w:val="22"/>
          <w:lang w:val="es-ES"/>
        </w:rPr>
        <w:t>ndo inciso de la norma establece</w:t>
      </w:r>
      <w:r w:rsidR="00EC34B2" w:rsidRPr="00B04B86">
        <w:rPr>
          <w:rFonts w:ascii="Arial" w:eastAsia="Calibri" w:hAnsi="Arial" w:cs="Arial"/>
          <w:sz w:val="22"/>
          <w:szCs w:val="22"/>
          <w:lang w:val="es-ES"/>
        </w:rPr>
        <w:t xml:space="preserve"> unos requisitos</w:t>
      </w:r>
      <w:r w:rsidR="008A44AA" w:rsidRPr="00B04B86">
        <w:rPr>
          <w:rFonts w:ascii="Arial" w:eastAsia="Calibri" w:hAnsi="Arial" w:cs="Arial"/>
          <w:sz w:val="22"/>
          <w:szCs w:val="22"/>
          <w:lang w:val="es-ES"/>
        </w:rPr>
        <w:t xml:space="preserve"> para que las </w:t>
      </w:r>
      <w:r w:rsidR="00EA614C" w:rsidRPr="00B04B86">
        <w:rPr>
          <w:rFonts w:ascii="Arial" w:eastAsia="Calibri" w:hAnsi="Arial" w:cs="Arial"/>
          <w:sz w:val="22"/>
          <w:szCs w:val="22"/>
          <w:lang w:val="es-ES"/>
        </w:rPr>
        <w:t>organizaciones de base de comunidades negras, afrocolombianas, raizales y palenqueras</w:t>
      </w:r>
      <w:r w:rsidR="008A44AA" w:rsidRPr="00B04B86">
        <w:rPr>
          <w:rFonts w:ascii="Arial" w:eastAsia="Calibri" w:hAnsi="Arial" w:cs="Arial"/>
          <w:sz w:val="22"/>
          <w:szCs w:val="22"/>
          <w:lang w:val="es-ES"/>
        </w:rPr>
        <w:t xml:space="preserve"> celebren con</w:t>
      </w:r>
      <w:r w:rsidR="00EC34B2" w:rsidRPr="00B04B86">
        <w:rPr>
          <w:rFonts w:ascii="Arial" w:eastAsia="Calibri" w:hAnsi="Arial" w:cs="Arial"/>
          <w:sz w:val="22"/>
          <w:szCs w:val="22"/>
          <w:lang w:val="es-ES"/>
        </w:rPr>
        <w:t>tratos con entidades estatales</w:t>
      </w:r>
      <w:r w:rsidR="008D6ECB" w:rsidRPr="00B04B86">
        <w:rPr>
          <w:rFonts w:ascii="Arial" w:eastAsia="Calibri" w:hAnsi="Arial" w:cs="Arial"/>
          <w:sz w:val="22"/>
          <w:szCs w:val="22"/>
          <w:lang w:val="es-ES"/>
        </w:rPr>
        <w:t xml:space="preserve">, </w:t>
      </w:r>
      <w:r w:rsidR="008A0237" w:rsidRPr="00B04B86">
        <w:rPr>
          <w:rFonts w:ascii="Arial" w:eastAsia="Calibri" w:hAnsi="Arial" w:cs="Arial"/>
          <w:sz w:val="22"/>
          <w:szCs w:val="22"/>
          <w:lang w:val="es-ES"/>
        </w:rPr>
        <w:t xml:space="preserve">dado </w:t>
      </w:r>
      <w:r w:rsidR="008D6ECB" w:rsidRPr="00B04B86">
        <w:rPr>
          <w:rFonts w:ascii="Arial" w:eastAsia="Calibri" w:hAnsi="Arial" w:cs="Arial"/>
          <w:sz w:val="22"/>
          <w:szCs w:val="22"/>
          <w:lang w:val="es-ES"/>
        </w:rPr>
        <w:t xml:space="preserve">que </w:t>
      </w:r>
      <w:r w:rsidR="0094347E" w:rsidRPr="00B04B86">
        <w:rPr>
          <w:rFonts w:ascii="Arial" w:eastAsia="Calibri" w:hAnsi="Arial" w:cs="Arial"/>
          <w:sz w:val="22"/>
          <w:szCs w:val="22"/>
          <w:lang w:val="es-ES"/>
        </w:rPr>
        <w:t>también se enfilaron los efectos de la reforma</w:t>
      </w:r>
      <w:r w:rsidR="008A0237" w:rsidRPr="00B04B86">
        <w:rPr>
          <w:rFonts w:ascii="Arial" w:eastAsia="Calibri" w:hAnsi="Arial" w:cs="Arial"/>
          <w:sz w:val="22"/>
          <w:szCs w:val="22"/>
          <w:lang w:val="es-ES"/>
        </w:rPr>
        <w:t xml:space="preserve"> hacia estas formas organizativas</w:t>
      </w:r>
      <w:r w:rsidR="0094347E" w:rsidRPr="00B04B86">
        <w:rPr>
          <w:rStyle w:val="Refdenotaalpie"/>
          <w:rFonts w:ascii="Arial" w:eastAsia="Calibri" w:hAnsi="Arial" w:cs="Arial"/>
          <w:sz w:val="22"/>
          <w:szCs w:val="22"/>
          <w:lang w:val="es-ES"/>
        </w:rPr>
        <w:footnoteReference w:id="8"/>
      </w:r>
      <w:r w:rsidR="0094347E" w:rsidRPr="00B04B86">
        <w:rPr>
          <w:rFonts w:ascii="Arial" w:eastAsia="Calibri" w:hAnsi="Arial" w:cs="Arial"/>
          <w:sz w:val="22"/>
          <w:szCs w:val="22"/>
          <w:lang w:val="es-ES"/>
        </w:rPr>
        <w:t>.</w:t>
      </w:r>
      <w:r w:rsidR="008D6ECB" w:rsidRPr="00B04B86">
        <w:rPr>
          <w:rFonts w:ascii="Arial" w:eastAsia="Calibri" w:hAnsi="Arial" w:cs="Arial"/>
          <w:sz w:val="22"/>
          <w:szCs w:val="22"/>
          <w:lang w:val="es-ES"/>
        </w:rPr>
        <w:t xml:space="preserve"> </w:t>
      </w:r>
      <w:r w:rsidR="00EC34B2" w:rsidRPr="00B04B86">
        <w:rPr>
          <w:rFonts w:ascii="Arial" w:eastAsia="Calibri" w:hAnsi="Arial" w:cs="Arial"/>
          <w:sz w:val="22"/>
          <w:szCs w:val="22"/>
          <w:lang w:val="es-ES"/>
        </w:rPr>
        <w:t xml:space="preserve"> </w:t>
      </w:r>
    </w:p>
    <w:p w14:paraId="6B2B66E8" w14:textId="4C396A7D" w:rsidR="00333B15" w:rsidRPr="00B04B86" w:rsidRDefault="008B3770" w:rsidP="00AC04B2">
      <w:pPr>
        <w:spacing w:line="276" w:lineRule="auto"/>
        <w:ind w:firstLine="680"/>
        <w:jc w:val="both"/>
        <w:rPr>
          <w:rFonts w:ascii="Arial" w:hAnsi="Arial" w:cs="Arial"/>
          <w:sz w:val="22"/>
          <w:szCs w:val="22"/>
        </w:rPr>
      </w:pPr>
      <w:r w:rsidRPr="00B04B86">
        <w:rPr>
          <w:rFonts w:ascii="Arial" w:hAnsi="Arial" w:cs="Arial"/>
          <w:sz w:val="22"/>
          <w:szCs w:val="22"/>
        </w:rPr>
        <w:t xml:space="preserve">En concordancia con lo anterior, </w:t>
      </w:r>
      <w:r w:rsidR="00781A87" w:rsidRPr="00B04B86">
        <w:rPr>
          <w:rFonts w:ascii="Arial" w:hAnsi="Arial" w:cs="Arial"/>
          <w:sz w:val="22"/>
          <w:szCs w:val="22"/>
        </w:rPr>
        <w:t>el artículo 3 de la</w:t>
      </w:r>
      <w:r w:rsidRPr="00B04B86">
        <w:rPr>
          <w:rFonts w:ascii="Arial" w:hAnsi="Arial" w:cs="Arial"/>
          <w:sz w:val="22"/>
          <w:szCs w:val="22"/>
        </w:rPr>
        <w:t xml:space="preserve"> Ley 2160 de 2021</w:t>
      </w:r>
      <w:r w:rsidR="00781A87" w:rsidRPr="00B04B86">
        <w:rPr>
          <w:rFonts w:ascii="Arial" w:hAnsi="Arial" w:cs="Arial"/>
          <w:sz w:val="22"/>
          <w:szCs w:val="22"/>
        </w:rPr>
        <w:t xml:space="preserve"> modificó </w:t>
      </w:r>
      <w:r w:rsidR="001A0166" w:rsidRPr="00B04B86">
        <w:rPr>
          <w:rFonts w:ascii="Arial" w:hAnsi="Arial" w:cs="Arial"/>
          <w:sz w:val="22"/>
          <w:szCs w:val="22"/>
        </w:rPr>
        <w:t>el artículo 7 de la Ley 80 de 1993</w:t>
      </w:r>
      <w:r w:rsidR="00781A87" w:rsidRPr="00B04B86">
        <w:rPr>
          <w:rFonts w:ascii="Arial" w:hAnsi="Arial" w:cs="Arial"/>
          <w:sz w:val="22"/>
          <w:szCs w:val="22"/>
        </w:rPr>
        <w:t xml:space="preserve">, </w:t>
      </w:r>
      <w:r w:rsidR="003505F0" w:rsidRPr="00B04B86">
        <w:rPr>
          <w:rFonts w:ascii="Arial" w:hAnsi="Arial" w:cs="Arial"/>
          <w:sz w:val="22"/>
          <w:szCs w:val="22"/>
        </w:rPr>
        <w:t xml:space="preserve">norma que hasta entonces </w:t>
      </w:r>
      <w:r w:rsidR="00B078B8" w:rsidRPr="00B04B86">
        <w:rPr>
          <w:rFonts w:ascii="Arial" w:hAnsi="Arial" w:cs="Arial"/>
          <w:sz w:val="22"/>
          <w:szCs w:val="22"/>
        </w:rPr>
        <w:t xml:space="preserve">se limitaba a regular las nociones de </w:t>
      </w:r>
      <w:r w:rsidR="00EB5CAE" w:rsidRPr="00B04B86">
        <w:rPr>
          <w:rFonts w:ascii="Arial" w:hAnsi="Arial" w:cs="Arial"/>
          <w:sz w:val="22"/>
          <w:szCs w:val="22"/>
        </w:rPr>
        <w:t>consorcio y unión temporal</w:t>
      </w:r>
      <w:r w:rsidR="00A0234C" w:rsidRPr="00B04B86">
        <w:rPr>
          <w:rFonts w:ascii="Arial" w:hAnsi="Arial" w:cs="Arial"/>
          <w:sz w:val="22"/>
          <w:szCs w:val="22"/>
        </w:rPr>
        <w:t xml:space="preserve"> en el marco del EGCAP</w:t>
      </w:r>
      <w:r w:rsidR="00F33B39" w:rsidRPr="00B04B86">
        <w:rPr>
          <w:rFonts w:ascii="Arial" w:hAnsi="Arial" w:cs="Arial"/>
          <w:sz w:val="22"/>
          <w:szCs w:val="22"/>
        </w:rPr>
        <w:t xml:space="preserve">. La modificación </w:t>
      </w:r>
      <w:r w:rsidR="005E7F90" w:rsidRPr="00B04B86">
        <w:rPr>
          <w:rFonts w:ascii="Arial" w:hAnsi="Arial" w:cs="Arial"/>
          <w:sz w:val="22"/>
          <w:szCs w:val="22"/>
        </w:rPr>
        <w:t xml:space="preserve">efectuada </w:t>
      </w:r>
      <w:r w:rsidR="004472C3" w:rsidRPr="00B04B86">
        <w:rPr>
          <w:rFonts w:ascii="Arial" w:hAnsi="Arial" w:cs="Arial"/>
          <w:sz w:val="22"/>
          <w:szCs w:val="22"/>
        </w:rPr>
        <w:t xml:space="preserve">consistió en la incorporación de </w:t>
      </w:r>
      <w:r w:rsidR="000341B6" w:rsidRPr="00B04B86">
        <w:rPr>
          <w:rFonts w:ascii="Arial" w:hAnsi="Arial" w:cs="Arial"/>
          <w:sz w:val="22"/>
          <w:szCs w:val="22"/>
        </w:rPr>
        <w:t>definiciones</w:t>
      </w:r>
      <w:r w:rsidR="00B709A5" w:rsidRPr="00B04B86">
        <w:rPr>
          <w:rFonts w:ascii="Arial" w:hAnsi="Arial" w:cs="Arial"/>
          <w:sz w:val="22"/>
          <w:szCs w:val="22"/>
        </w:rPr>
        <w:t xml:space="preserve"> de l</w:t>
      </w:r>
      <w:r w:rsidR="00B80878" w:rsidRPr="00B04B86">
        <w:rPr>
          <w:rFonts w:ascii="Arial" w:hAnsi="Arial" w:cs="Arial"/>
          <w:sz w:val="22"/>
          <w:szCs w:val="22"/>
        </w:rPr>
        <w:t>os</w:t>
      </w:r>
      <w:r w:rsidR="007D3132" w:rsidRPr="00B04B86">
        <w:rPr>
          <w:rFonts w:ascii="Arial" w:hAnsi="Arial" w:cs="Arial"/>
          <w:sz w:val="22"/>
          <w:szCs w:val="22"/>
        </w:rPr>
        <w:t xml:space="preserve"> sujetos </w:t>
      </w:r>
      <w:r w:rsidR="00404B66" w:rsidRPr="00B04B86">
        <w:rPr>
          <w:rFonts w:ascii="Arial" w:hAnsi="Arial" w:cs="Arial"/>
          <w:sz w:val="22"/>
          <w:szCs w:val="22"/>
        </w:rPr>
        <w:t>a</w:t>
      </w:r>
      <w:r w:rsidR="00321DA3" w:rsidRPr="00B04B86">
        <w:rPr>
          <w:rFonts w:ascii="Arial" w:hAnsi="Arial" w:cs="Arial"/>
          <w:sz w:val="22"/>
          <w:szCs w:val="22"/>
        </w:rPr>
        <w:t xml:space="preserve"> los </w:t>
      </w:r>
      <w:r w:rsidR="008A0237" w:rsidRPr="00B04B86">
        <w:rPr>
          <w:rFonts w:ascii="Arial" w:hAnsi="Arial" w:cs="Arial"/>
          <w:sz w:val="22"/>
          <w:szCs w:val="22"/>
        </w:rPr>
        <w:t xml:space="preserve">que alude </w:t>
      </w:r>
      <w:r w:rsidR="00321DA3" w:rsidRPr="00B04B86">
        <w:rPr>
          <w:rFonts w:ascii="Arial" w:hAnsi="Arial" w:cs="Arial"/>
          <w:sz w:val="22"/>
          <w:szCs w:val="22"/>
        </w:rPr>
        <w:t xml:space="preserve">el artículo </w:t>
      </w:r>
      <w:r w:rsidR="00404B66" w:rsidRPr="00B04B86">
        <w:rPr>
          <w:rFonts w:ascii="Arial" w:hAnsi="Arial" w:cs="Arial"/>
          <w:sz w:val="22"/>
          <w:szCs w:val="22"/>
        </w:rPr>
        <w:t xml:space="preserve">6 </w:t>
      </w:r>
      <w:r w:rsidR="00321DA3" w:rsidRPr="00B04B86">
        <w:rPr>
          <w:rFonts w:ascii="Arial" w:hAnsi="Arial" w:cs="Arial"/>
          <w:sz w:val="22"/>
          <w:szCs w:val="22"/>
        </w:rPr>
        <w:t>de la Ley 80 de 1993, en atención a lo dispuesto por</w:t>
      </w:r>
      <w:r w:rsidR="00532EF2" w:rsidRPr="00B04B86">
        <w:rPr>
          <w:rFonts w:ascii="Arial" w:hAnsi="Arial" w:cs="Arial"/>
          <w:sz w:val="22"/>
          <w:szCs w:val="22"/>
        </w:rPr>
        <w:t xml:space="preserve"> </w:t>
      </w:r>
      <w:r w:rsidR="00321DA3" w:rsidRPr="00B04B86">
        <w:rPr>
          <w:rFonts w:ascii="Arial" w:hAnsi="Arial" w:cs="Arial"/>
          <w:sz w:val="22"/>
          <w:szCs w:val="22"/>
        </w:rPr>
        <w:t xml:space="preserve">el artículo 1 </w:t>
      </w:r>
      <w:r w:rsidR="00532EF2" w:rsidRPr="00B04B86">
        <w:rPr>
          <w:rFonts w:ascii="Arial" w:hAnsi="Arial" w:cs="Arial"/>
          <w:sz w:val="22"/>
          <w:szCs w:val="22"/>
        </w:rPr>
        <w:t>de la Ley 2160 de 2021</w:t>
      </w:r>
      <w:r w:rsidR="006A3381" w:rsidRPr="00B04B86">
        <w:rPr>
          <w:rFonts w:ascii="Arial" w:hAnsi="Arial" w:cs="Arial"/>
          <w:sz w:val="22"/>
          <w:szCs w:val="22"/>
        </w:rPr>
        <w:t>.</w:t>
      </w:r>
      <w:r w:rsidR="00532EF2" w:rsidRPr="00B04B86">
        <w:rPr>
          <w:rFonts w:ascii="Arial" w:hAnsi="Arial" w:cs="Arial"/>
          <w:sz w:val="22"/>
          <w:szCs w:val="22"/>
        </w:rPr>
        <w:t xml:space="preserve"> </w:t>
      </w:r>
      <w:r w:rsidR="00BC3FD7" w:rsidRPr="00B04B86">
        <w:rPr>
          <w:rFonts w:ascii="Arial" w:hAnsi="Arial" w:cs="Arial"/>
          <w:sz w:val="22"/>
          <w:szCs w:val="22"/>
        </w:rPr>
        <w:t>Entre las definiciones incluidas</w:t>
      </w:r>
      <w:r w:rsidR="002254D7" w:rsidRPr="00B04B86">
        <w:rPr>
          <w:rFonts w:ascii="Arial" w:hAnsi="Arial" w:cs="Arial"/>
          <w:sz w:val="22"/>
          <w:szCs w:val="22"/>
        </w:rPr>
        <w:t xml:space="preserve"> se destacan las de Cabildo Indígena y Asociaciones de </w:t>
      </w:r>
      <w:r w:rsidR="009E73B2" w:rsidRPr="00B04B86">
        <w:rPr>
          <w:rFonts w:ascii="Arial" w:hAnsi="Arial" w:cs="Arial"/>
          <w:sz w:val="22"/>
          <w:szCs w:val="22"/>
        </w:rPr>
        <w:t>a</w:t>
      </w:r>
      <w:r w:rsidR="002254D7" w:rsidRPr="00B04B86">
        <w:rPr>
          <w:rFonts w:ascii="Arial" w:hAnsi="Arial" w:cs="Arial"/>
          <w:sz w:val="22"/>
          <w:szCs w:val="22"/>
        </w:rPr>
        <w:t xml:space="preserve">utoridades </w:t>
      </w:r>
      <w:r w:rsidR="009E73B2" w:rsidRPr="00B04B86">
        <w:rPr>
          <w:rFonts w:ascii="Arial" w:hAnsi="Arial" w:cs="Arial"/>
          <w:sz w:val="22"/>
          <w:szCs w:val="22"/>
        </w:rPr>
        <w:t>t</w:t>
      </w:r>
      <w:r w:rsidR="002254D7" w:rsidRPr="00B04B86">
        <w:rPr>
          <w:rFonts w:ascii="Arial" w:hAnsi="Arial" w:cs="Arial"/>
          <w:sz w:val="22"/>
          <w:szCs w:val="22"/>
        </w:rPr>
        <w:t>radicionales</w:t>
      </w:r>
      <w:r w:rsidR="005B7667" w:rsidRPr="00B04B86">
        <w:rPr>
          <w:rFonts w:ascii="Arial" w:hAnsi="Arial" w:cs="Arial"/>
          <w:sz w:val="22"/>
          <w:szCs w:val="22"/>
        </w:rPr>
        <w:t>:</w:t>
      </w:r>
    </w:p>
    <w:p w14:paraId="49D89B37" w14:textId="77777777" w:rsidR="007B5994" w:rsidRPr="00B04B86" w:rsidRDefault="007B5994" w:rsidP="00435DED">
      <w:pPr>
        <w:spacing w:line="276" w:lineRule="auto"/>
        <w:ind w:firstLine="680"/>
        <w:jc w:val="both"/>
        <w:rPr>
          <w:rFonts w:ascii="Arial" w:hAnsi="Arial" w:cs="Arial"/>
          <w:bCs/>
          <w:sz w:val="22"/>
          <w:szCs w:val="22"/>
          <w:lang w:val="es-ES" w:eastAsia="en-US"/>
        </w:rPr>
      </w:pPr>
    </w:p>
    <w:p w14:paraId="3EC9275B" w14:textId="51B7288F" w:rsidR="00404B66" w:rsidRPr="00B04B86" w:rsidRDefault="009B030E" w:rsidP="00B04B86">
      <w:pPr>
        <w:spacing w:after="120" w:line="276" w:lineRule="auto"/>
        <w:ind w:left="709" w:right="709"/>
        <w:jc w:val="both"/>
        <w:rPr>
          <w:rFonts w:ascii="Arial" w:hAnsi="Arial" w:cs="Arial"/>
          <w:bCs/>
          <w:sz w:val="22"/>
          <w:szCs w:val="22"/>
          <w:lang w:val="es-ES" w:eastAsia="en-US"/>
        </w:rPr>
      </w:pPr>
      <w:r w:rsidRPr="00B04B86">
        <w:rPr>
          <w:rFonts w:ascii="Arial" w:hAnsi="Arial" w:cs="Arial"/>
          <w:bCs/>
          <w:sz w:val="22"/>
          <w:szCs w:val="22"/>
          <w:lang w:val="es-ES" w:eastAsia="en-US"/>
        </w:rPr>
        <w:lastRenderedPageBreak/>
        <w:t>ARTÍCULO 3°. Modifíquese el Artículo 7 de la Ley 80 de 1993, el cual quedara así:</w:t>
      </w:r>
    </w:p>
    <w:p w14:paraId="7F3BAD89" w14:textId="74ACAE66" w:rsidR="00FC28EB" w:rsidRPr="00B04B86" w:rsidRDefault="00FC28EB" w:rsidP="00B04B86">
      <w:pPr>
        <w:shd w:val="clear" w:color="auto" w:fill="FFFFFF"/>
        <w:spacing w:after="120"/>
        <w:ind w:left="709" w:right="709"/>
        <w:jc w:val="both"/>
        <w:rPr>
          <w:rFonts w:ascii="Arial" w:hAnsi="Arial" w:cs="Arial"/>
          <w:sz w:val="21"/>
          <w:szCs w:val="21"/>
          <w:lang w:val="es-ES" w:eastAsia="en-US"/>
        </w:rPr>
      </w:pPr>
      <w:r w:rsidRPr="00B04B86">
        <w:rPr>
          <w:rFonts w:ascii="Arial" w:hAnsi="Arial" w:cs="Arial"/>
          <w:bCs/>
          <w:sz w:val="21"/>
          <w:szCs w:val="21"/>
          <w:lang w:val="es-ES" w:eastAsia="en-US"/>
        </w:rPr>
        <w:t>ARTÍCULO 7°.</w:t>
      </w:r>
      <w:r w:rsidRPr="00B04B86">
        <w:rPr>
          <w:rFonts w:ascii="Arial" w:hAnsi="Arial" w:cs="Arial"/>
          <w:sz w:val="21"/>
          <w:szCs w:val="21"/>
          <w:lang w:val="es-ES" w:eastAsia="en-US"/>
        </w:rPr>
        <w:t> ENTIDADES A CONTRATAR. Para los efectos de esta ley se entiende por:</w:t>
      </w:r>
    </w:p>
    <w:p w14:paraId="6E3E0079" w14:textId="07E61F3D" w:rsidR="00526535" w:rsidRPr="00B04B86" w:rsidRDefault="00FC28EB" w:rsidP="00B04B86">
      <w:pPr>
        <w:numPr>
          <w:ilvl w:val="0"/>
          <w:numId w:val="30"/>
        </w:numPr>
        <w:shd w:val="clear" w:color="auto" w:fill="FFFFFF"/>
        <w:tabs>
          <w:tab w:val="clear" w:pos="720"/>
          <w:tab w:val="num" w:pos="993"/>
        </w:tabs>
        <w:spacing w:before="100" w:beforeAutospacing="1"/>
        <w:ind w:left="709" w:right="709" w:firstLine="0"/>
        <w:jc w:val="both"/>
        <w:rPr>
          <w:rFonts w:ascii="Arial" w:hAnsi="Arial" w:cs="Arial"/>
          <w:sz w:val="21"/>
          <w:szCs w:val="21"/>
          <w:lang w:val="es-ES" w:eastAsia="en-US"/>
        </w:rPr>
      </w:pPr>
      <w:r w:rsidRPr="00B04B86">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B04B86">
        <w:rPr>
          <w:rFonts w:ascii="Arial" w:hAnsi="Arial" w:cs="Arial"/>
          <w:sz w:val="21"/>
          <w:szCs w:val="21"/>
          <w:lang w:val="es-ES" w:eastAsia="en-US"/>
        </w:rPr>
        <w:t>.</w:t>
      </w:r>
    </w:p>
    <w:p w14:paraId="224925F4" w14:textId="34DAFBE4" w:rsidR="00526535" w:rsidRPr="00B04B86" w:rsidRDefault="00526535" w:rsidP="00B04B86">
      <w:pPr>
        <w:shd w:val="clear" w:color="auto" w:fill="FFFFFF"/>
        <w:spacing w:after="120"/>
        <w:ind w:left="709" w:right="709"/>
        <w:jc w:val="both"/>
        <w:rPr>
          <w:rFonts w:ascii="Arial" w:hAnsi="Arial" w:cs="Arial"/>
          <w:sz w:val="21"/>
          <w:szCs w:val="21"/>
          <w:lang w:val="es-ES" w:eastAsia="en-US"/>
        </w:rPr>
      </w:pPr>
      <w:r w:rsidRPr="00B04B86">
        <w:rPr>
          <w:rFonts w:ascii="Arial" w:hAnsi="Arial" w:cs="Arial"/>
          <w:sz w:val="21"/>
          <w:szCs w:val="21"/>
          <w:lang w:val="es-ES" w:eastAsia="en-US"/>
        </w:rPr>
        <w:t>[…]</w:t>
      </w:r>
    </w:p>
    <w:p w14:paraId="4FFE2222" w14:textId="02240481" w:rsidR="00744FE3" w:rsidRPr="00B04B86" w:rsidRDefault="00AD21CC" w:rsidP="008A0237">
      <w:pPr>
        <w:numPr>
          <w:ilvl w:val="0"/>
          <w:numId w:val="31"/>
        </w:numPr>
        <w:shd w:val="clear" w:color="auto" w:fill="FFFFFF"/>
        <w:tabs>
          <w:tab w:val="left" w:pos="993"/>
        </w:tabs>
        <w:ind w:left="709" w:right="709" w:firstLine="0"/>
        <w:jc w:val="both"/>
        <w:rPr>
          <w:rFonts w:ascii="Arial" w:hAnsi="Arial" w:cs="Arial"/>
          <w:sz w:val="21"/>
          <w:szCs w:val="21"/>
          <w:lang w:val="es-ES" w:eastAsia="en-US"/>
        </w:rPr>
      </w:pPr>
      <w:r w:rsidRPr="00B04B86">
        <w:rPr>
          <w:rFonts w:ascii="Arial" w:hAnsi="Arial"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B04B86">
        <w:rPr>
          <w:rFonts w:ascii="Arial" w:hAnsi="Arial" w:cs="Arial"/>
          <w:sz w:val="21"/>
          <w:szCs w:val="21"/>
          <w:lang w:val="es-ES" w:eastAsia="en-US"/>
        </w:rPr>
        <w:t>u</w:t>
      </w:r>
      <w:r w:rsidRPr="00B04B86">
        <w:rPr>
          <w:rFonts w:ascii="Arial" w:hAnsi="Arial" w:cs="Arial"/>
          <w:sz w:val="21"/>
          <w:szCs w:val="21"/>
          <w:lang w:val="es-ES" w:eastAsia="en-US"/>
        </w:rPr>
        <w:t>d, educación y vivienda. Esta entidad estará conformada por diez (10) organizaciones regionales indígenas.</w:t>
      </w:r>
    </w:p>
    <w:p w14:paraId="3ACD8794" w14:textId="77777777" w:rsidR="008A0237" w:rsidRPr="00B04B86" w:rsidRDefault="008A0237" w:rsidP="00B04B86">
      <w:pPr>
        <w:shd w:val="clear" w:color="auto" w:fill="FFFFFF"/>
        <w:tabs>
          <w:tab w:val="left" w:pos="993"/>
        </w:tabs>
        <w:spacing w:line="276" w:lineRule="auto"/>
        <w:ind w:left="709" w:right="709"/>
        <w:jc w:val="both"/>
        <w:rPr>
          <w:rFonts w:ascii="Arial" w:hAnsi="Arial" w:cs="Arial"/>
          <w:sz w:val="22"/>
          <w:szCs w:val="22"/>
          <w:lang w:val="es-ES" w:eastAsia="en-US"/>
        </w:rPr>
      </w:pPr>
    </w:p>
    <w:p w14:paraId="3AC1CEF0" w14:textId="0D91B12E" w:rsidR="00EE5F41" w:rsidRPr="00B04B86" w:rsidRDefault="00526535" w:rsidP="00AC0941">
      <w:pPr>
        <w:shd w:val="clear" w:color="auto" w:fill="FFFFFF"/>
        <w:spacing w:after="120"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8A0237" w:rsidRPr="00B04B86">
        <w:rPr>
          <w:rFonts w:ascii="Arial" w:hAnsi="Arial" w:cs="Arial"/>
          <w:sz w:val="22"/>
          <w:szCs w:val="22"/>
          <w:lang w:val="es-ES" w:eastAsia="en-US"/>
        </w:rPr>
        <w:t>Como indica</w:t>
      </w:r>
      <w:r w:rsidR="00BC3FD7" w:rsidRPr="00B04B86">
        <w:rPr>
          <w:rFonts w:ascii="Arial" w:hAnsi="Arial" w:cs="Arial"/>
          <w:sz w:val="22"/>
          <w:szCs w:val="22"/>
          <w:lang w:val="es-ES" w:eastAsia="en-US"/>
        </w:rPr>
        <w:t xml:space="preserve"> la norma</w:t>
      </w:r>
      <w:r w:rsidR="008A0237" w:rsidRPr="00B04B86">
        <w:rPr>
          <w:rFonts w:ascii="Arial" w:hAnsi="Arial" w:cs="Arial"/>
          <w:sz w:val="22"/>
          <w:szCs w:val="22"/>
          <w:lang w:val="es-ES" w:eastAsia="en-US"/>
        </w:rPr>
        <w:t xml:space="preserve"> citada</w:t>
      </w:r>
      <w:r w:rsidR="005B7667" w:rsidRPr="00B04B86">
        <w:rPr>
          <w:rFonts w:ascii="Arial" w:hAnsi="Arial" w:cs="Arial"/>
          <w:sz w:val="22"/>
          <w:szCs w:val="22"/>
          <w:lang w:val="es-ES" w:eastAsia="en-US"/>
        </w:rPr>
        <w:t>,</w:t>
      </w:r>
      <w:r w:rsidR="00BC3FD7" w:rsidRPr="00B04B86">
        <w:rPr>
          <w:rFonts w:ascii="Arial" w:hAnsi="Arial" w:cs="Arial"/>
          <w:sz w:val="22"/>
          <w:szCs w:val="22"/>
          <w:lang w:val="es-ES" w:eastAsia="en-US"/>
        </w:rPr>
        <w:t xml:space="preserve"> </w:t>
      </w:r>
      <w:r w:rsidR="000A5ACC" w:rsidRPr="00B04B86">
        <w:rPr>
          <w:rFonts w:ascii="Arial" w:hAnsi="Arial" w:cs="Arial"/>
          <w:sz w:val="22"/>
          <w:szCs w:val="22"/>
          <w:lang w:val="es-ES" w:eastAsia="en-US"/>
        </w:rPr>
        <w:t xml:space="preserve">se entiende que los </w:t>
      </w:r>
      <w:r w:rsidR="005B7667" w:rsidRPr="00B04B86">
        <w:rPr>
          <w:rFonts w:ascii="Arial" w:hAnsi="Arial" w:cs="Arial"/>
          <w:sz w:val="22"/>
          <w:szCs w:val="22"/>
          <w:lang w:val="es-ES" w:eastAsia="en-US"/>
        </w:rPr>
        <w:t>C</w:t>
      </w:r>
      <w:r w:rsidR="000A5ACC" w:rsidRPr="00B04B86">
        <w:rPr>
          <w:rFonts w:ascii="Arial" w:hAnsi="Arial" w:cs="Arial"/>
          <w:sz w:val="22"/>
          <w:szCs w:val="22"/>
          <w:lang w:val="es-ES" w:eastAsia="en-US"/>
        </w:rPr>
        <w:t xml:space="preserve">abildos </w:t>
      </w:r>
      <w:r w:rsidR="005B7667" w:rsidRPr="00B04B86">
        <w:rPr>
          <w:rFonts w:ascii="Arial" w:hAnsi="Arial" w:cs="Arial"/>
          <w:sz w:val="22"/>
          <w:szCs w:val="22"/>
          <w:lang w:val="es-ES" w:eastAsia="en-US"/>
        </w:rPr>
        <w:t>I</w:t>
      </w:r>
      <w:r w:rsidR="000A5ACC" w:rsidRPr="00B04B86">
        <w:rPr>
          <w:rFonts w:ascii="Arial" w:hAnsi="Arial" w:cs="Arial"/>
          <w:sz w:val="22"/>
          <w:szCs w:val="22"/>
          <w:lang w:val="es-ES" w:eastAsia="en-US"/>
        </w:rPr>
        <w:t>ndígenas</w:t>
      </w:r>
      <w:r w:rsidR="000C11A8" w:rsidRPr="00B04B86">
        <w:rPr>
          <w:rFonts w:ascii="Arial" w:hAnsi="Arial" w:cs="Arial"/>
          <w:sz w:val="22"/>
          <w:szCs w:val="22"/>
          <w:lang w:val="es-ES" w:eastAsia="en-US"/>
        </w:rPr>
        <w:t xml:space="preserve"> como las </w:t>
      </w:r>
      <w:r w:rsidR="005B7667" w:rsidRPr="00B04B86">
        <w:rPr>
          <w:rFonts w:ascii="Arial" w:hAnsi="Arial" w:cs="Arial"/>
          <w:sz w:val="22"/>
          <w:szCs w:val="22"/>
          <w:lang w:val="es-ES" w:eastAsia="en-US"/>
        </w:rPr>
        <w:t>A</w:t>
      </w:r>
      <w:r w:rsidR="000C11A8" w:rsidRPr="00B04B86">
        <w:rPr>
          <w:rFonts w:ascii="Arial" w:hAnsi="Arial" w:cs="Arial"/>
          <w:sz w:val="22"/>
          <w:szCs w:val="22"/>
          <w:lang w:val="es-ES" w:eastAsia="en-US"/>
        </w:rPr>
        <w:t>sociaciones de autoridades tradicionales indígenas</w:t>
      </w:r>
      <w:r w:rsidR="000A5ACC" w:rsidRPr="00B04B86">
        <w:rPr>
          <w:rFonts w:ascii="Arial" w:hAnsi="Arial" w:cs="Arial"/>
          <w:sz w:val="22"/>
          <w:szCs w:val="22"/>
          <w:lang w:val="es-ES" w:eastAsia="en-US"/>
        </w:rPr>
        <w:t xml:space="preserve"> son concebidos como entidades públicas especiales</w:t>
      </w:r>
      <w:r w:rsidR="00037C8F" w:rsidRPr="00B04B86">
        <w:rPr>
          <w:rFonts w:ascii="Arial" w:hAnsi="Arial" w:cs="Arial"/>
          <w:sz w:val="22"/>
          <w:szCs w:val="22"/>
          <w:lang w:val="es-ES" w:eastAsia="en-US"/>
        </w:rPr>
        <w:t>. Esto</w:t>
      </w:r>
      <w:r w:rsidR="000A5ACC" w:rsidRPr="00B04B86">
        <w:rPr>
          <w:rFonts w:ascii="Arial" w:hAnsi="Arial" w:cs="Arial"/>
          <w:sz w:val="22"/>
          <w:szCs w:val="22"/>
          <w:lang w:val="es-ES" w:eastAsia="en-US"/>
        </w:rPr>
        <w:t xml:space="preserve"> a diferencia de los resguardos indígenas que son propiedad colectiva de las comunidades indígenas </w:t>
      </w:r>
      <w:r w:rsidR="00963DFC" w:rsidRPr="00B04B86">
        <w:rPr>
          <w:rFonts w:ascii="Arial" w:hAnsi="Arial" w:cs="Arial"/>
          <w:sz w:val="22"/>
          <w:szCs w:val="22"/>
          <w:lang w:val="es-ES" w:eastAsia="en-US"/>
        </w:rPr>
        <w:t>y que son administrados por los cabi</w:t>
      </w:r>
      <w:r w:rsidR="00D452E7" w:rsidRPr="00B04B86">
        <w:rPr>
          <w:rFonts w:ascii="Arial" w:hAnsi="Arial" w:cs="Arial"/>
          <w:sz w:val="22"/>
          <w:szCs w:val="22"/>
          <w:lang w:val="es-ES" w:eastAsia="en-US"/>
        </w:rPr>
        <w:t>l</w:t>
      </w:r>
      <w:r w:rsidR="00963DFC" w:rsidRPr="00B04B86">
        <w:rPr>
          <w:rFonts w:ascii="Arial" w:hAnsi="Arial" w:cs="Arial"/>
          <w:sz w:val="22"/>
          <w:szCs w:val="22"/>
          <w:lang w:val="es-ES" w:eastAsia="en-US"/>
        </w:rPr>
        <w:t>dos y las autoridades tradicionales de las comunidades</w:t>
      </w:r>
      <w:r w:rsidR="00EE5F41" w:rsidRPr="00B04B86">
        <w:rPr>
          <w:rFonts w:ascii="Arial" w:hAnsi="Arial" w:cs="Arial"/>
          <w:sz w:val="22"/>
          <w:szCs w:val="22"/>
          <w:lang w:val="es-ES" w:eastAsia="en-US"/>
        </w:rPr>
        <w:t xml:space="preserve">, </w:t>
      </w:r>
      <w:r w:rsidR="00D452E7" w:rsidRPr="00B04B86">
        <w:rPr>
          <w:rFonts w:ascii="Arial" w:hAnsi="Arial" w:cs="Arial"/>
          <w:sz w:val="22"/>
          <w:szCs w:val="22"/>
          <w:lang w:val="es-ES" w:eastAsia="en-US"/>
        </w:rPr>
        <w:t>conforme a</w:t>
      </w:r>
      <w:r w:rsidR="00EE5F41" w:rsidRPr="00B04B86">
        <w:rPr>
          <w:rFonts w:ascii="Arial" w:hAnsi="Arial" w:cs="Arial"/>
          <w:sz w:val="22"/>
          <w:szCs w:val="22"/>
          <w:lang w:val="es-ES" w:eastAsia="en-US"/>
        </w:rPr>
        <w:t xml:space="preserve"> lo dispuesto en el</w:t>
      </w:r>
      <w:r w:rsidR="00AC0941" w:rsidRPr="00B04B86">
        <w:rPr>
          <w:rFonts w:ascii="Arial" w:hAnsi="Arial" w:cs="Arial"/>
          <w:sz w:val="22"/>
          <w:szCs w:val="22"/>
          <w:lang w:val="es-ES" w:eastAsia="en-US"/>
        </w:rPr>
        <w:t xml:space="preserve"> </w:t>
      </w:r>
      <w:r w:rsidR="00D452E7" w:rsidRPr="00B04B86">
        <w:rPr>
          <w:rFonts w:ascii="Arial" w:eastAsia="Calibri" w:hAnsi="Arial" w:cs="Arial"/>
          <w:sz w:val="22"/>
          <w:szCs w:val="22"/>
          <w:lang w:val="es-ES" w:eastAsia="en-US"/>
        </w:rPr>
        <w:t>a</w:t>
      </w:r>
      <w:r w:rsidR="00AC0941" w:rsidRPr="00B04B86">
        <w:rPr>
          <w:rFonts w:ascii="Arial" w:eastAsia="Calibri" w:hAnsi="Arial" w:cs="Arial"/>
          <w:sz w:val="22"/>
          <w:szCs w:val="22"/>
          <w:lang w:val="es-ES" w:eastAsia="en-US"/>
        </w:rPr>
        <w:t>rtículo 2.14.7.5.</w:t>
      </w:r>
      <w:r w:rsidR="008A4213" w:rsidRPr="00B04B86">
        <w:rPr>
          <w:rFonts w:ascii="Arial" w:eastAsia="Calibri" w:hAnsi="Arial" w:cs="Arial"/>
          <w:sz w:val="22"/>
          <w:szCs w:val="22"/>
          <w:lang w:val="es-ES" w:eastAsia="en-US"/>
        </w:rPr>
        <w:t>2</w:t>
      </w:r>
      <w:r w:rsidR="00AC0941" w:rsidRPr="00B04B86">
        <w:rPr>
          <w:rFonts w:ascii="Arial" w:hAnsi="Arial" w:cs="Arial"/>
          <w:sz w:val="22"/>
          <w:szCs w:val="22"/>
          <w:lang w:val="es-ES" w:eastAsia="en-US"/>
        </w:rPr>
        <w:t xml:space="preserve"> del Decreto 1071 de 2015. </w:t>
      </w:r>
    </w:p>
    <w:p w14:paraId="6CFB76B7" w14:textId="1EE1BEFA" w:rsidR="00BD1C7D" w:rsidRPr="00B04B86" w:rsidRDefault="0001426B" w:rsidP="004E2853">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D715FB" w:rsidRPr="00B04B86">
        <w:rPr>
          <w:rFonts w:ascii="Arial" w:hAnsi="Arial" w:cs="Arial"/>
          <w:sz w:val="22"/>
          <w:szCs w:val="22"/>
          <w:lang w:val="es-ES" w:eastAsia="en-US"/>
        </w:rPr>
        <w:t xml:space="preserve"> </w:t>
      </w:r>
      <w:r w:rsidR="007B4B5D" w:rsidRPr="00B04B86">
        <w:rPr>
          <w:rFonts w:ascii="Arial" w:hAnsi="Arial" w:cs="Arial"/>
          <w:sz w:val="22"/>
          <w:szCs w:val="22"/>
          <w:lang w:val="es-ES" w:eastAsia="en-US"/>
        </w:rPr>
        <w:t>De otra parte, e</w:t>
      </w:r>
      <w:r w:rsidR="00D715FB" w:rsidRPr="00B04B86">
        <w:rPr>
          <w:rFonts w:ascii="Arial" w:hAnsi="Arial" w:cs="Arial"/>
          <w:sz w:val="22"/>
          <w:szCs w:val="22"/>
          <w:lang w:val="es-ES" w:eastAsia="en-US"/>
        </w:rPr>
        <w:t>n relación con los Cabildos Indígenas y las Asociaciones de Autoridades Tradicionales Indígenas</w:t>
      </w:r>
      <w:r w:rsidR="009B0CF0" w:rsidRPr="00B04B86">
        <w:rPr>
          <w:rFonts w:ascii="Arial" w:hAnsi="Arial" w:cs="Arial"/>
          <w:sz w:val="22"/>
          <w:szCs w:val="22"/>
          <w:lang w:val="es-ES" w:eastAsia="en-US"/>
        </w:rPr>
        <w:t>, el artículo 2 de la Ley 2160 de 2021 adicionó</w:t>
      </w:r>
      <w:r w:rsidR="00FF1D4B" w:rsidRPr="00B04B86">
        <w:rPr>
          <w:rFonts w:ascii="Arial" w:hAnsi="Arial" w:cs="Arial"/>
          <w:sz w:val="22"/>
          <w:szCs w:val="22"/>
          <w:lang w:val="es-ES" w:eastAsia="en-US"/>
        </w:rPr>
        <w:t xml:space="preserve"> el literal L)</w:t>
      </w:r>
      <w:r w:rsidR="008D0FE6" w:rsidRPr="00B04B86">
        <w:rPr>
          <w:rFonts w:ascii="Arial" w:hAnsi="Arial" w:cs="Arial"/>
          <w:sz w:val="22"/>
          <w:szCs w:val="22"/>
          <w:lang w:val="es-ES" w:eastAsia="en-US"/>
        </w:rPr>
        <w:t xml:space="preserve"> al </w:t>
      </w:r>
      <w:r w:rsidR="00FF1D4B" w:rsidRPr="00B04B86">
        <w:rPr>
          <w:rFonts w:ascii="Arial" w:hAnsi="Arial" w:cs="Arial"/>
          <w:sz w:val="22"/>
          <w:szCs w:val="22"/>
          <w:lang w:val="es-ES" w:eastAsia="en-US"/>
        </w:rPr>
        <w:t>artículo 2</w:t>
      </w:r>
      <w:r w:rsidR="000741C7" w:rsidRPr="00B04B86">
        <w:rPr>
          <w:rFonts w:ascii="Arial" w:hAnsi="Arial" w:cs="Arial"/>
          <w:sz w:val="22"/>
          <w:szCs w:val="22"/>
          <w:lang w:val="es-ES" w:eastAsia="en-US"/>
        </w:rPr>
        <w:t>.</w:t>
      </w:r>
      <w:r w:rsidR="003042AE" w:rsidRPr="00B04B86">
        <w:rPr>
          <w:rFonts w:ascii="Arial" w:hAnsi="Arial" w:cs="Arial"/>
          <w:sz w:val="22"/>
          <w:szCs w:val="22"/>
          <w:lang w:val="es-ES" w:eastAsia="en-US"/>
        </w:rPr>
        <w:t>4</w:t>
      </w:r>
      <w:r w:rsidR="00FF1D4B" w:rsidRPr="00B04B86">
        <w:rPr>
          <w:rFonts w:ascii="Arial" w:hAnsi="Arial" w:cs="Arial"/>
          <w:sz w:val="22"/>
          <w:szCs w:val="22"/>
          <w:lang w:val="es-ES" w:eastAsia="en-US"/>
        </w:rPr>
        <w:t xml:space="preserve"> de la Ley 1150 de 2007, </w:t>
      </w:r>
      <w:r w:rsidR="007B4B5D" w:rsidRPr="00B04B86">
        <w:rPr>
          <w:rFonts w:ascii="Arial" w:hAnsi="Arial" w:cs="Arial"/>
          <w:sz w:val="22"/>
          <w:szCs w:val="22"/>
          <w:lang w:val="es-ES" w:eastAsia="en-US"/>
        </w:rPr>
        <w:t>incorporando una nueva causal de contratación directa aplicable</w:t>
      </w:r>
      <w:r w:rsidR="00BA4A10" w:rsidRPr="00B04B86">
        <w:rPr>
          <w:rFonts w:ascii="Arial" w:hAnsi="Arial" w:cs="Arial"/>
          <w:sz w:val="22"/>
          <w:szCs w:val="22"/>
          <w:lang w:val="es-ES" w:eastAsia="en-US"/>
        </w:rPr>
        <w:t xml:space="preserve"> a estas entidades. </w:t>
      </w:r>
      <w:r w:rsidR="000741C7" w:rsidRPr="00B04B86">
        <w:rPr>
          <w:rFonts w:ascii="Arial" w:hAnsi="Arial" w:cs="Arial"/>
          <w:sz w:val="22"/>
          <w:szCs w:val="22"/>
          <w:lang w:val="es-ES" w:eastAsia="en-US"/>
        </w:rPr>
        <w:t>L</w:t>
      </w:r>
      <w:r w:rsidR="005B6A71" w:rsidRPr="00B04B86">
        <w:rPr>
          <w:rFonts w:ascii="Arial" w:hAnsi="Arial" w:cs="Arial"/>
          <w:sz w:val="22"/>
          <w:szCs w:val="22"/>
          <w:lang w:val="es-ES" w:eastAsia="en-US"/>
        </w:rPr>
        <w:t xml:space="preserve">a norma </w:t>
      </w:r>
      <w:r w:rsidR="000741C7" w:rsidRPr="00B04B86">
        <w:rPr>
          <w:rFonts w:ascii="Arial" w:hAnsi="Arial" w:cs="Arial"/>
          <w:sz w:val="22"/>
          <w:szCs w:val="22"/>
          <w:lang w:val="es-ES" w:eastAsia="en-US"/>
        </w:rPr>
        <w:t xml:space="preserve">dispone </w:t>
      </w:r>
      <w:r w:rsidR="005B6A71" w:rsidRPr="00B04B86">
        <w:rPr>
          <w:rFonts w:ascii="Arial" w:hAnsi="Arial" w:cs="Arial"/>
          <w:sz w:val="22"/>
          <w:szCs w:val="22"/>
          <w:lang w:val="es-ES" w:eastAsia="en-US"/>
        </w:rPr>
        <w:t>lo siguiente:</w:t>
      </w:r>
    </w:p>
    <w:p w14:paraId="39E1F388" w14:textId="77777777" w:rsidR="00BD1C7D" w:rsidRPr="00B04B86" w:rsidRDefault="00BD1C7D" w:rsidP="004E2853">
      <w:pPr>
        <w:shd w:val="clear" w:color="auto" w:fill="FFFFFF"/>
        <w:spacing w:line="276" w:lineRule="auto"/>
        <w:jc w:val="both"/>
        <w:rPr>
          <w:rFonts w:ascii="Arial" w:hAnsi="Arial" w:cs="Arial"/>
          <w:sz w:val="22"/>
          <w:szCs w:val="22"/>
          <w:lang w:val="es-ES" w:eastAsia="en-US"/>
        </w:rPr>
      </w:pPr>
    </w:p>
    <w:p w14:paraId="3749206D" w14:textId="51C6E8B2" w:rsidR="00BD1C7D" w:rsidRPr="00B04B86"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Artículo </w:t>
      </w:r>
      <w:r w:rsidR="00BD1C7D" w:rsidRPr="00B04B86">
        <w:rPr>
          <w:rStyle w:val="Textoennegrita"/>
          <w:rFonts w:ascii="Arial" w:hAnsi="Arial" w:cs="Arial"/>
          <w:b w:val="0"/>
          <w:bCs w:val="0"/>
          <w:sz w:val="21"/>
          <w:szCs w:val="21"/>
        </w:rPr>
        <w:t>2° Modifíquese el Artículo </w:t>
      </w:r>
      <w:bookmarkStart w:id="7" w:name="2"/>
      <w:r w:rsidR="00BD1C7D" w:rsidRPr="00B04B86">
        <w:rPr>
          <w:rStyle w:val="Textoennegrita"/>
          <w:rFonts w:ascii="Arial" w:hAnsi="Arial" w:cs="Arial"/>
          <w:b w:val="0"/>
          <w:bCs w:val="0"/>
          <w:sz w:val="21"/>
          <w:szCs w:val="21"/>
        </w:rPr>
        <w:fldChar w:fldCharType="begin"/>
      </w:r>
      <w:r w:rsidR="00BD1C7D" w:rsidRPr="00B04B86">
        <w:rPr>
          <w:rStyle w:val="Textoennegrita"/>
          <w:rFonts w:ascii="Arial" w:hAnsi="Arial" w:cs="Arial"/>
          <w:b w:val="0"/>
          <w:bCs w:val="0"/>
          <w:sz w:val="21"/>
          <w:szCs w:val="21"/>
        </w:rPr>
        <w:instrText xml:space="preserve"> HYPERLINK "https://www.funcionpublica.gov.co/eva/gestornormativo/norma.php?i=25678" \l "2" \o "vinculo" </w:instrText>
      </w:r>
      <w:r w:rsidR="00BD1C7D" w:rsidRPr="00B04B86">
        <w:rPr>
          <w:rStyle w:val="Textoennegrita"/>
          <w:rFonts w:ascii="Arial" w:hAnsi="Arial" w:cs="Arial"/>
          <w:b w:val="0"/>
          <w:bCs w:val="0"/>
          <w:sz w:val="21"/>
          <w:szCs w:val="21"/>
        </w:rPr>
        <w:fldChar w:fldCharType="separate"/>
      </w:r>
      <w:r w:rsidR="00BD1C7D" w:rsidRPr="00B04B86">
        <w:rPr>
          <w:rStyle w:val="Textoennegrita"/>
          <w:rFonts w:ascii="Arial" w:hAnsi="Arial" w:cs="Arial"/>
          <w:b w:val="0"/>
          <w:bCs w:val="0"/>
          <w:sz w:val="21"/>
          <w:szCs w:val="21"/>
        </w:rPr>
        <w:t>2</w:t>
      </w:r>
      <w:r w:rsidR="00BD1C7D" w:rsidRPr="00B04B86">
        <w:rPr>
          <w:rStyle w:val="Textoennegrita"/>
          <w:rFonts w:ascii="Arial" w:hAnsi="Arial" w:cs="Arial"/>
          <w:b w:val="0"/>
          <w:bCs w:val="0"/>
          <w:sz w:val="21"/>
          <w:szCs w:val="21"/>
        </w:rPr>
        <w:fldChar w:fldCharType="end"/>
      </w:r>
      <w:bookmarkEnd w:id="7"/>
      <w:r w:rsidR="00BD1C7D" w:rsidRPr="00B04B86">
        <w:rPr>
          <w:rStyle w:val="Textoennegrita"/>
          <w:rFonts w:ascii="Arial" w:hAnsi="Arial" w:cs="Arial"/>
          <w:b w:val="0"/>
          <w:bCs w:val="0"/>
          <w:sz w:val="21"/>
          <w:szCs w:val="21"/>
        </w:rPr>
        <w:t> de la Ley 1150 de 2007, e inclúyase el literal I), m) y n) al numeral </w:t>
      </w:r>
      <w:bookmarkStart w:id="8" w:name="2.4"/>
      <w:r w:rsidR="00BD1C7D" w:rsidRPr="00B04B86">
        <w:rPr>
          <w:rStyle w:val="Textoennegrita"/>
          <w:rFonts w:ascii="Arial" w:hAnsi="Arial" w:cs="Arial"/>
          <w:b w:val="0"/>
          <w:bCs w:val="0"/>
          <w:sz w:val="21"/>
          <w:szCs w:val="21"/>
        </w:rPr>
        <w:fldChar w:fldCharType="begin"/>
      </w:r>
      <w:r w:rsidR="00BD1C7D" w:rsidRPr="00B04B86">
        <w:rPr>
          <w:rStyle w:val="Textoennegrita"/>
          <w:rFonts w:ascii="Arial" w:hAnsi="Arial" w:cs="Arial"/>
          <w:b w:val="0"/>
          <w:bCs w:val="0"/>
          <w:sz w:val="21"/>
          <w:szCs w:val="21"/>
        </w:rPr>
        <w:instrText xml:space="preserve"> HYPERLINK "https://www.funcionpublica.gov.co/eva/gestornormativo/norma.php?i=25678" \l "2.4" \o "vinculo" </w:instrText>
      </w:r>
      <w:r w:rsidR="00BD1C7D" w:rsidRPr="00B04B86">
        <w:rPr>
          <w:rStyle w:val="Textoennegrita"/>
          <w:rFonts w:ascii="Arial" w:hAnsi="Arial" w:cs="Arial"/>
          <w:b w:val="0"/>
          <w:bCs w:val="0"/>
          <w:sz w:val="21"/>
          <w:szCs w:val="21"/>
        </w:rPr>
        <w:fldChar w:fldCharType="separate"/>
      </w:r>
      <w:r w:rsidR="00BD1C7D" w:rsidRPr="00B04B86">
        <w:rPr>
          <w:rStyle w:val="Textoennegrita"/>
          <w:rFonts w:ascii="Arial" w:hAnsi="Arial" w:cs="Arial"/>
          <w:b w:val="0"/>
          <w:bCs w:val="0"/>
          <w:sz w:val="21"/>
          <w:szCs w:val="21"/>
        </w:rPr>
        <w:t>4</w:t>
      </w:r>
      <w:r w:rsidR="00BD1C7D" w:rsidRPr="00B04B86">
        <w:rPr>
          <w:rStyle w:val="Textoennegrita"/>
          <w:rFonts w:ascii="Arial" w:hAnsi="Arial" w:cs="Arial"/>
          <w:b w:val="0"/>
          <w:bCs w:val="0"/>
          <w:sz w:val="21"/>
          <w:szCs w:val="21"/>
        </w:rPr>
        <w:fldChar w:fldCharType="end"/>
      </w:r>
      <w:bookmarkEnd w:id="8"/>
      <w:r w:rsidR="00BD1C7D" w:rsidRPr="00B04B86">
        <w:rPr>
          <w:rStyle w:val="Textoennegrita"/>
          <w:rFonts w:ascii="Arial" w:hAnsi="Arial" w:cs="Arial"/>
          <w:b w:val="0"/>
          <w:bCs w:val="0"/>
          <w:sz w:val="21"/>
          <w:szCs w:val="21"/>
        </w:rPr>
        <w:t>, el cual quedara así:</w:t>
      </w:r>
    </w:p>
    <w:p w14:paraId="0CA2458C" w14:textId="7F8B9D3C" w:rsidR="00BD1C7D" w:rsidRPr="00B04B86"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Artículo</w:t>
      </w:r>
      <w:r w:rsidR="00BD1C7D" w:rsidRPr="00B04B86">
        <w:rPr>
          <w:rStyle w:val="Textoennegrita"/>
          <w:rFonts w:ascii="Arial" w:hAnsi="Arial" w:cs="Arial"/>
          <w:b w:val="0"/>
          <w:bCs w:val="0"/>
          <w:sz w:val="21"/>
          <w:szCs w:val="21"/>
        </w:rPr>
        <w:t xml:space="preserve"> 2°. </w:t>
      </w:r>
      <w:r w:rsidRPr="00B04B86">
        <w:rPr>
          <w:rStyle w:val="Textoennegrita"/>
          <w:rFonts w:ascii="Arial" w:hAnsi="Arial" w:cs="Arial"/>
          <w:b w:val="0"/>
          <w:bCs w:val="0"/>
          <w:sz w:val="21"/>
          <w:szCs w:val="21"/>
        </w:rPr>
        <w:t>De las modalidades de selección</w:t>
      </w:r>
      <w:r w:rsidR="00BD1C7D" w:rsidRPr="00B04B86">
        <w:rPr>
          <w:rStyle w:val="Textoennegrita"/>
          <w:rFonts w:ascii="Arial" w:hAnsi="Arial" w:cs="Arial"/>
          <w:sz w:val="21"/>
          <w:szCs w:val="21"/>
        </w:rPr>
        <w:t>.</w:t>
      </w:r>
      <w:r w:rsidR="00BD1C7D" w:rsidRPr="00B04B86">
        <w:rPr>
          <w:rFonts w:ascii="Arial" w:hAnsi="Arial" w:cs="Arial"/>
          <w:sz w:val="21"/>
          <w:szCs w:val="21"/>
        </w:rPr>
        <w:t xml:space="preserve"> La escogencia del contratista se </w:t>
      </w:r>
      <w:r w:rsidR="00446D7F" w:rsidRPr="00B04B86">
        <w:rPr>
          <w:rFonts w:ascii="Arial" w:hAnsi="Arial" w:cs="Arial"/>
          <w:sz w:val="21"/>
          <w:szCs w:val="21"/>
        </w:rPr>
        <w:t>efectuará</w:t>
      </w:r>
      <w:r w:rsidR="00BD1C7D" w:rsidRPr="00B04B86">
        <w:rPr>
          <w:rFonts w:ascii="Arial" w:hAnsi="Arial" w:cs="Arial"/>
          <w:sz w:val="21"/>
          <w:szCs w:val="21"/>
        </w:rPr>
        <w:t xml:space="preserve"> con arreglo a las modalidades de selección de licitación pública, selección abreviada, concurso de méritos y contratación directa, con base en las siguientes reglas:</w:t>
      </w:r>
    </w:p>
    <w:p w14:paraId="29F332DF" w14:textId="1039DD44" w:rsidR="00BD1C7D" w:rsidRPr="00B04B86"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Fonts w:ascii="Arial" w:hAnsi="Arial" w:cs="Arial"/>
          <w:sz w:val="21"/>
          <w:szCs w:val="21"/>
        </w:rPr>
        <w:t>[...]</w:t>
      </w:r>
    </w:p>
    <w:p w14:paraId="71F36721" w14:textId="77777777" w:rsidR="00BD1C7D" w:rsidRPr="00B04B86" w:rsidRDefault="00BD1C7D" w:rsidP="000741C7">
      <w:pPr>
        <w:numPr>
          <w:ilvl w:val="0"/>
          <w:numId w:val="32"/>
        </w:numPr>
        <w:shd w:val="clear" w:color="auto" w:fill="FFFFFF"/>
        <w:tabs>
          <w:tab w:val="clear" w:pos="720"/>
          <w:tab w:val="num" w:pos="993"/>
        </w:tabs>
        <w:ind w:left="709" w:right="709" w:firstLine="0"/>
        <w:jc w:val="both"/>
        <w:rPr>
          <w:rFonts w:ascii="Arial" w:hAnsi="Arial" w:cs="Arial"/>
          <w:sz w:val="21"/>
          <w:szCs w:val="21"/>
        </w:rPr>
      </w:pPr>
      <w:r w:rsidRPr="00B04B86">
        <w:rPr>
          <w:rFonts w:ascii="Arial" w:hAnsi="Arial" w:cs="Arial"/>
          <w:sz w:val="21"/>
          <w:szCs w:val="21"/>
        </w:rPr>
        <w:t>Contratación directa. La modalidad de selección de contratación directa solamente procederá en los siguientes casos:</w:t>
      </w:r>
    </w:p>
    <w:p w14:paraId="21C86031" w14:textId="344687AE" w:rsidR="00BD1C7D" w:rsidRPr="00B04B86" w:rsidRDefault="006E1DB1" w:rsidP="00B04B86">
      <w:pPr>
        <w:shd w:val="clear" w:color="auto" w:fill="FFFFFF"/>
        <w:spacing w:after="120"/>
        <w:ind w:left="709" w:right="709"/>
        <w:jc w:val="both"/>
      </w:pPr>
      <w:r w:rsidRPr="00B04B86">
        <w:rPr>
          <w:rFonts w:ascii="Arial" w:hAnsi="Arial" w:cs="Arial"/>
          <w:sz w:val="21"/>
          <w:szCs w:val="21"/>
        </w:rPr>
        <w:t>[…]</w:t>
      </w:r>
    </w:p>
    <w:p w14:paraId="3FEE774D" w14:textId="157A3BC0" w:rsidR="00BD1C7D" w:rsidRPr="00B04B86" w:rsidRDefault="00BD1C7D"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Fonts w:ascii="Arial" w:hAnsi="Arial" w:cs="Arial"/>
          <w:sz w:val="21"/>
          <w:szCs w:val="21"/>
        </w:rPr>
        <w:t xml:space="preserve">L). Los contratos o convenios que las entidades estatales suscriban con los cabildos Indígenas y las Asociaciones de Autoridades Tradicionales Indígenas, cuyo objeto esté relacionado con el fortalecimiento del Gobierno Propio, la </w:t>
      </w:r>
      <w:r w:rsidRPr="00B04B86">
        <w:rPr>
          <w:rFonts w:ascii="Arial" w:hAnsi="Arial" w:cs="Arial"/>
          <w:sz w:val="21"/>
          <w:szCs w:val="21"/>
        </w:rPr>
        <w:lastRenderedPageBreak/>
        <w:t>identidad cultural, el ejercicio de la autonomía, y/o la garantía de los Derechos de los Pueblos Indígenas.</w:t>
      </w:r>
    </w:p>
    <w:p w14:paraId="1BB09926" w14:textId="433BCCDE" w:rsidR="00BD1C7D" w:rsidRPr="00B04B86"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Fonts w:ascii="Arial" w:hAnsi="Arial" w:cs="Arial"/>
          <w:sz w:val="21"/>
          <w:szCs w:val="21"/>
        </w:rPr>
        <w:t>[...]</w:t>
      </w:r>
    </w:p>
    <w:p w14:paraId="74E2457A" w14:textId="74F45E10" w:rsidR="00BD1C7D" w:rsidRPr="00B04B86"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Parágrafo</w:t>
      </w:r>
      <w:r w:rsidRPr="00B04B86">
        <w:rPr>
          <w:rStyle w:val="Textoennegrita"/>
          <w:rFonts w:ascii="Arial" w:hAnsi="Arial" w:cs="Arial"/>
          <w:sz w:val="21"/>
          <w:szCs w:val="21"/>
        </w:rPr>
        <w:t xml:space="preserve"> </w:t>
      </w:r>
      <w:r w:rsidR="00BD1C7D" w:rsidRPr="00B04B86">
        <w:rPr>
          <w:rStyle w:val="Textoennegrita"/>
          <w:rFonts w:ascii="Arial" w:hAnsi="Arial" w:cs="Arial"/>
          <w:b w:val="0"/>
          <w:bCs w:val="0"/>
          <w:sz w:val="21"/>
          <w:szCs w:val="21"/>
        </w:rPr>
        <w:t>8</w:t>
      </w:r>
      <w:r w:rsidR="00BD1C7D" w:rsidRPr="00B04B86">
        <w:rPr>
          <w:rFonts w:ascii="Arial" w:hAnsi="Arial" w:cs="Arial"/>
          <w:b/>
          <w:bCs/>
          <w:sz w:val="21"/>
          <w:szCs w:val="21"/>
        </w:rPr>
        <w:t>°</w:t>
      </w:r>
      <w:r w:rsidR="00BD1C7D" w:rsidRPr="00B04B86">
        <w:rPr>
          <w:rFonts w:ascii="Arial" w:hAnsi="Arial" w:cs="Arial"/>
          <w:sz w:val="21"/>
          <w:szCs w:val="21"/>
        </w:rPr>
        <w:t>. La modalidad de contratación directa prevista en el numeral 4° de este Artículo deberá sujetarse a lo dispuesto en la Ley </w:t>
      </w:r>
      <w:bookmarkStart w:id="9" w:name="80"/>
      <w:r w:rsidR="00BD1C7D" w:rsidRPr="00B04B86">
        <w:rPr>
          <w:rFonts w:ascii="Arial" w:hAnsi="Arial" w:cs="Arial"/>
          <w:sz w:val="21"/>
          <w:szCs w:val="21"/>
        </w:rPr>
        <w:fldChar w:fldCharType="begin"/>
      </w:r>
      <w:r w:rsidR="00BD1C7D" w:rsidRPr="00B04B86">
        <w:rPr>
          <w:rFonts w:ascii="Arial" w:hAnsi="Arial" w:cs="Arial"/>
          <w:sz w:val="21"/>
          <w:szCs w:val="21"/>
        </w:rPr>
        <w:instrText xml:space="preserve"> HYPERLINK "https://www.funcionpublica.gov.co/eva/gestornormativo/norma.php?i=304" \l "80" \o "vinculo" </w:instrText>
      </w:r>
      <w:r w:rsidR="00BD1C7D" w:rsidRPr="00B04B86">
        <w:rPr>
          <w:rFonts w:ascii="Arial" w:hAnsi="Arial" w:cs="Arial"/>
          <w:sz w:val="21"/>
          <w:szCs w:val="21"/>
        </w:rPr>
        <w:fldChar w:fldCharType="separate"/>
      </w:r>
      <w:r w:rsidR="00BD1C7D" w:rsidRPr="00B04B86">
        <w:rPr>
          <w:rStyle w:val="Hipervnculo"/>
          <w:rFonts w:ascii="Arial" w:hAnsi="Arial" w:cs="Arial"/>
          <w:color w:val="auto"/>
          <w:sz w:val="21"/>
          <w:szCs w:val="21"/>
          <w:u w:val="none"/>
        </w:rPr>
        <w:t>80 </w:t>
      </w:r>
      <w:r w:rsidR="00BD1C7D" w:rsidRPr="00B04B86">
        <w:rPr>
          <w:rFonts w:ascii="Arial" w:hAnsi="Arial" w:cs="Arial"/>
          <w:sz w:val="21"/>
          <w:szCs w:val="21"/>
        </w:rPr>
        <w:fldChar w:fldCharType="end"/>
      </w:r>
      <w:bookmarkEnd w:id="9"/>
      <w:r w:rsidR="00BD1C7D" w:rsidRPr="00B04B86">
        <w:rPr>
          <w:rFonts w:ascii="Arial" w:hAnsi="Arial"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790454B" w14:textId="02802462" w:rsidR="00BD1C7D" w:rsidRPr="00B04B86"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B04B86">
        <w:rPr>
          <w:rStyle w:val="Textoennegrita"/>
          <w:rFonts w:ascii="Arial" w:hAnsi="Arial" w:cs="Arial"/>
          <w:b w:val="0"/>
          <w:bCs w:val="0"/>
          <w:sz w:val="21"/>
          <w:szCs w:val="21"/>
        </w:rPr>
        <w:t>Parágrafo 9.</w:t>
      </w:r>
      <w:r w:rsidR="00BD1C7D" w:rsidRPr="00B04B86">
        <w:rPr>
          <w:rStyle w:val="Textoennegrita"/>
          <w:rFonts w:ascii="Arial" w:hAnsi="Arial" w:cs="Arial"/>
          <w:sz w:val="21"/>
          <w:szCs w:val="21"/>
        </w:rPr>
        <w:t> </w:t>
      </w:r>
      <w:r w:rsidR="00BD1C7D" w:rsidRPr="00B04B86">
        <w:rPr>
          <w:rFonts w:ascii="Arial" w:hAnsi="Arial"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00BD1C7D" w:rsidRPr="00B04B86">
        <w:rPr>
          <w:rFonts w:ascii="Arial" w:hAnsi="Arial" w:cs="Arial"/>
          <w:sz w:val="21"/>
          <w:szCs w:val="21"/>
        </w:rPr>
        <w:t>Ia</w:t>
      </w:r>
      <w:proofErr w:type="spellEnd"/>
      <w:r w:rsidR="00BD1C7D" w:rsidRPr="00B04B86">
        <w:rPr>
          <w:rFonts w:ascii="Arial" w:hAnsi="Arial" w:cs="Arial"/>
          <w:sz w:val="21"/>
          <w:szCs w:val="21"/>
        </w:rPr>
        <w:t xml:space="preserve"> correspondiente contratación.</w:t>
      </w:r>
    </w:p>
    <w:p w14:paraId="70D9C92C" w14:textId="03D1F27A" w:rsidR="00BD1C7D" w:rsidRPr="00B04B86" w:rsidRDefault="004E2853" w:rsidP="004E2853">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r>
    </w:p>
    <w:p w14:paraId="1B5ADE5B" w14:textId="419F8D2C" w:rsidR="004E2853" w:rsidRPr="00B04B86" w:rsidRDefault="004E2853" w:rsidP="00F64ED0">
      <w:pPr>
        <w:shd w:val="clear" w:color="auto" w:fill="FFFFFF"/>
        <w:spacing w:line="276" w:lineRule="auto"/>
        <w:jc w:val="both"/>
        <w:rPr>
          <w:rFonts w:ascii="Arial" w:hAnsi="Arial" w:cs="Arial"/>
          <w:sz w:val="22"/>
          <w:szCs w:val="22"/>
          <w:lang w:val="es-ES" w:eastAsia="en-US"/>
        </w:rPr>
      </w:pPr>
      <w:r w:rsidRPr="00B04B86">
        <w:rPr>
          <w:rFonts w:ascii="Arial" w:hAnsi="Arial" w:cs="Arial"/>
          <w:sz w:val="22"/>
          <w:szCs w:val="22"/>
          <w:lang w:val="es-ES" w:eastAsia="en-US"/>
        </w:rPr>
        <w:tab/>
      </w:r>
      <w:r w:rsidR="000741C7" w:rsidRPr="00B04B86">
        <w:rPr>
          <w:rFonts w:ascii="Arial" w:hAnsi="Arial" w:cs="Arial"/>
          <w:sz w:val="22"/>
          <w:szCs w:val="22"/>
          <w:lang w:val="es-ES" w:eastAsia="en-US"/>
        </w:rPr>
        <w:t xml:space="preserve">Como </w:t>
      </w:r>
      <w:r w:rsidRPr="00B04B86">
        <w:rPr>
          <w:rFonts w:ascii="Arial" w:hAnsi="Arial" w:cs="Arial"/>
          <w:sz w:val="22"/>
          <w:szCs w:val="22"/>
          <w:lang w:val="es-ES" w:eastAsia="en-US"/>
        </w:rPr>
        <w:t xml:space="preserve">se desprende de la norma transcrita, </w:t>
      </w:r>
      <w:r w:rsidR="00470B0D" w:rsidRPr="00B04B86">
        <w:rPr>
          <w:rFonts w:ascii="Arial" w:hAnsi="Arial" w:cs="Arial"/>
          <w:sz w:val="22"/>
          <w:szCs w:val="22"/>
          <w:lang w:val="es-ES" w:eastAsia="en-US"/>
        </w:rPr>
        <w:t>el literal L) del</w:t>
      </w:r>
      <w:r w:rsidR="003042AE" w:rsidRPr="00B04B86">
        <w:rPr>
          <w:rFonts w:ascii="Arial" w:hAnsi="Arial" w:cs="Arial"/>
          <w:sz w:val="22"/>
          <w:szCs w:val="22"/>
          <w:lang w:val="es-ES" w:eastAsia="en-US"/>
        </w:rPr>
        <w:t xml:space="preserve"> artículo 2</w:t>
      </w:r>
      <w:r w:rsidR="000741C7" w:rsidRPr="00B04B86">
        <w:rPr>
          <w:rFonts w:ascii="Arial" w:hAnsi="Arial" w:cs="Arial"/>
          <w:sz w:val="22"/>
          <w:szCs w:val="22"/>
          <w:lang w:val="es-ES" w:eastAsia="en-US"/>
        </w:rPr>
        <w:t>.</w:t>
      </w:r>
      <w:r w:rsidR="003042AE" w:rsidRPr="00B04B86">
        <w:rPr>
          <w:rFonts w:ascii="Arial" w:hAnsi="Arial" w:cs="Arial"/>
          <w:sz w:val="22"/>
          <w:szCs w:val="22"/>
          <w:lang w:val="es-ES" w:eastAsia="en-US"/>
        </w:rPr>
        <w:t xml:space="preserve">4 de la Ley 1150 de 2007 habilita a entidades estatales </w:t>
      </w:r>
      <w:r w:rsidR="00F75EAF" w:rsidRPr="00B04B86">
        <w:rPr>
          <w:rFonts w:ascii="Arial" w:hAnsi="Arial" w:cs="Arial"/>
          <w:sz w:val="22"/>
          <w:szCs w:val="22"/>
          <w:lang w:val="es-ES" w:eastAsia="en-US"/>
        </w:rPr>
        <w:t xml:space="preserve">para suscribir </w:t>
      </w:r>
      <w:r w:rsidR="00BE0A7A" w:rsidRPr="00B04B86">
        <w:rPr>
          <w:rFonts w:ascii="Arial" w:hAnsi="Arial" w:cs="Arial"/>
          <w:sz w:val="22"/>
          <w:szCs w:val="22"/>
          <w:lang w:val="es-ES" w:eastAsia="en-US"/>
        </w:rPr>
        <w:t>contratos</w:t>
      </w:r>
      <w:r w:rsidR="00F75EAF" w:rsidRPr="00B04B86">
        <w:rPr>
          <w:rFonts w:ascii="Arial" w:hAnsi="Arial" w:cs="Arial"/>
          <w:sz w:val="22"/>
          <w:szCs w:val="22"/>
          <w:lang w:val="es-ES" w:eastAsia="en-US"/>
        </w:rPr>
        <w:t xml:space="preserve"> </w:t>
      </w:r>
      <w:r w:rsidR="00BE0A7A" w:rsidRPr="00B04B86">
        <w:rPr>
          <w:rFonts w:ascii="Arial" w:hAnsi="Arial" w:cs="Arial"/>
          <w:sz w:val="22"/>
          <w:szCs w:val="22"/>
          <w:lang w:val="es-ES" w:eastAsia="en-US"/>
        </w:rPr>
        <w:t>de manera directa</w:t>
      </w:r>
      <w:r w:rsidR="00F962FE" w:rsidRPr="00B04B86">
        <w:rPr>
          <w:rFonts w:ascii="Arial" w:hAnsi="Arial" w:cs="Arial"/>
          <w:sz w:val="22"/>
          <w:szCs w:val="22"/>
          <w:lang w:val="es-ES" w:eastAsia="en-US"/>
        </w:rPr>
        <w:t xml:space="preserve"> con Cabildos Indígenas y Asociaciones de Autoridades Tradicionales Indígenas</w:t>
      </w:r>
      <w:r w:rsidR="000741C7" w:rsidRPr="00B04B86">
        <w:rPr>
          <w:rFonts w:ascii="Arial" w:hAnsi="Arial" w:cs="Arial"/>
          <w:sz w:val="22"/>
          <w:szCs w:val="22"/>
          <w:lang w:val="es-ES" w:eastAsia="en-US"/>
        </w:rPr>
        <w:t>. N</w:t>
      </w:r>
      <w:r w:rsidR="00481D9C" w:rsidRPr="00B04B86">
        <w:rPr>
          <w:rFonts w:ascii="Arial" w:hAnsi="Arial" w:cs="Arial"/>
          <w:sz w:val="22"/>
          <w:szCs w:val="22"/>
          <w:lang w:val="es-ES" w:eastAsia="en-US"/>
        </w:rPr>
        <w:t xml:space="preserve">o obstante, dicha posibilidad </w:t>
      </w:r>
      <w:r w:rsidR="009471A2" w:rsidRPr="00B04B86">
        <w:rPr>
          <w:rFonts w:ascii="Arial" w:hAnsi="Arial" w:cs="Arial"/>
          <w:sz w:val="22"/>
          <w:szCs w:val="22"/>
          <w:lang w:val="es-ES" w:eastAsia="en-US"/>
        </w:rPr>
        <w:t xml:space="preserve">está sujeta </w:t>
      </w:r>
      <w:r w:rsidR="00481D9C" w:rsidRPr="00B04B86">
        <w:rPr>
          <w:rFonts w:ascii="Arial" w:hAnsi="Arial" w:cs="Arial"/>
          <w:sz w:val="22"/>
          <w:szCs w:val="22"/>
          <w:lang w:val="es-ES" w:eastAsia="en-US"/>
        </w:rPr>
        <w:t>a que el objeto del contrato esté relacionado con el fortalecimiento del gobierno propio, la identidad cultural, el ejercicio de la autonomía, y/o la garantía de los derechos de los pueblos indígenas</w:t>
      </w:r>
      <w:r w:rsidR="009841FE" w:rsidRPr="00B04B86">
        <w:rPr>
          <w:rFonts w:ascii="Arial" w:hAnsi="Arial" w:cs="Arial"/>
          <w:sz w:val="22"/>
          <w:szCs w:val="22"/>
          <w:lang w:val="es-ES" w:eastAsia="en-US"/>
        </w:rPr>
        <w:t xml:space="preserve">. En ese sentido, la causal de contratación directa establecida </w:t>
      </w:r>
      <w:r w:rsidR="00EC5092" w:rsidRPr="00B04B86">
        <w:rPr>
          <w:rFonts w:ascii="Arial" w:hAnsi="Arial" w:cs="Arial"/>
          <w:sz w:val="22"/>
          <w:szCs w:val="22"/>
          <w:lang w:val="es-ES" w:eastAsia="en-US"/>
        </w:rPr>
        <w:t>en este literal</w:t>
      </w:r>
      <w:r w:rsidR="002A2288" w:rsidRPr="00B04B86">
        <w:rPr>
          <w:rFonts w:ascii="Arial" w:hAnsi="Arial" w:cs="Arial"/>
          <w:sz w:val="22"/>
          <w:szCs w:val="22"/>
          <w:lang w:val="es-ES" w:eastAsia="en-US"/>
        </w:rPr>
        <w:t xml:space="preserve"> L)</w:t>
      </w:r>
      <w:r w:rsidR="00EC5092" w:rsidRPr="00B04B86">
        <w:rPr>
          <w:rFonts w:ascii="Arial" w:hAnsi="Arial" w:cs="Arial"/>
          <w:sz w:val="22"/>
          <w:szCs w:val="22"/>
          <w:lang w:val="es-ES" w:eastAsia="en-US"/>
        </w:rPr>
        <w:t xml:space="preserve"> establece un supuesto de hecho que, no solo procede </w:t>
      </w:r>
      <w:r w:rsidR="009428BD" w:rsidRPr="00B04B86">
        <w:rPr>
          <w:rFonts w:ascii="Arial" w:hAnsi="Arial" w:cs="Arial"/>
          <w:sz w:val="22"/>
          <w:szCs w:val="22"/>
          <w:lang w:val="es-ES" w:eastAsia="en-US"/>
        </w:rPr>
        <w:t>en consideración a</w:t>
      </w:r>
      <w:r w:rsidR="00EC5092" w:rsidRPr="00B04B86">
        <w:rPr>
          <w:rFonts w:ascii="Arial" w:hAnsi="Arial" w:cs="Arial"/>
          <w:sz w:val="22"/>
          <w:szCs w:val="22"/>
          <w:lang w:val="es-ES" w:eastAsia="en-US"/>
        </w:rPr>
        <w:t xml:space="preserve"> las</w:t>
      </w:r>
      <w:r w:rsidR="00700DE3" w:rsidRPr="00B04B86">
        <w:rPr>
          <w:rFonts w:ascii="Arial" w:hAnsi="Arial" w:cs="Arial"/>
          <w:sz w:val="22"/>
          <w:szCs w:val="22"/>
          <w:lang w:val="es-ES" w:eastAsia="en-US"/>
        </w:rPr>
        <w:t xml:space="preserve"> calidades de Cabildos Indígenas y Asociaciones de</w:t>
      </w:r>
      <w:r w:rsidR="00481D9C" w:rsidRPr="00B04B86">
        <w:rPr>
          <w:rFonts w:ascii="Arial" w:hAnsi="Arial" w:cs="Arial"/>
          <w:sz w:val="22"/>
          <w:szCs w:val="22"/>
          <w:lang w:val="es-ES" w:eastAsia="en-US"/>
        </w:rPr>
        <w:t xml:space="preserve"> </w:t>
      </w:r>
      <w:r w:rsidR="00700DE3" w:rsidRPr="00B04B86">
        <w:rPr>
          <w:rFonts w:ascii="Arial" w:hAnsi="Arial" w:cs="Arial"/>
          <w:sz w:val="22"/>
          <w:szCs w:val="22"/>
          <w:lang w:val="es-ES" w:eastAsia="en-US"/>
        </w:rPr>
        <w:t>Autoridades Tradicionales In</w:t>
      </w:r>
      <w:r w:rsidR="006401D9" w:rsidRPr="00B04B86">
        <w:rPr>
          <w:rFonts w:ascii="Arial" w:hAnsi="Arial" w:cs="Arial"/>
          <w:sz w:val="22"/>
          <w:szCs w:val="22"/>
          <w:lang w:val="es-ES" w:eastAsia="en-US"/>
        </w:rPr>
        <w:t xml:space="preserve">dígenas, sino </w:t>
      </w:r>
      <w:r w:rsidR="002A2288" w:rsidRPr="00B04B86">
        <w:rPr>
          <w:rFonts w:ascii="Arial" w:hAnsi="Arial" w:cs="Arial"/>
          <w:sz w:val="22"/>
          <w:szCs w:val="22"/>
          <w:lang w:val="es-ES" w:eastAsia="en-US"/>
        </w:rPr>
        <w:t xml:space="preserve">adicionalmente </w:t>
      </w:r>
      <w:r w:rsidR="000321A2" w:rsidRPr="00B04B86">
        <w:rPr>
          <w:rFonts w:ascii="Arial" w:hAnsi="Arial" w:cs="Arial"/>
          <w:sz w:val="22"/>
          <w:szCs w:val="22"/>
          <w:lang w:val="es-ES" w:eastAsia="en-US"/>
        </w:rPr>
        <w:t xml:space="preserve">exige que el objeto del contrato esté relacionado con </w:t>
      </w:r>
      <w:r w:rsidR="00F862C4" w:rsidRPr="00B04B86">
        <w:rPr>
          <w:rFonts w:ascii="Arial" w:hAnsi="Arial" w:cs="Arial"/>
          <w:sz w:val="22"/>
          <w:szCs w:val="22"/>
          <w:lang w:val="es-ES" w:eastAsia="en-US"/>
        </w:rPr>
        <w:t>unos temas específicos</w:t>
      </w:r>
      <w:r w:rsidR="009428BD" w:rsidRPr="00B04B86">
        <w:rPr>
          <w:rFonts w:ascii="Arial" w:hAnsi="Arial" w:cs="Arial"/>
          <w:sz w:val="22"/>
          <w:szCs w:val="22"/>
          <w:lang w:val="es-ES" w:eastAsia="en-US"/>
        </w:rPr>
        <w:t>.</w:t>
      </w:r>
    </w:p>
    <w:p w14:paraId="4AC3438F" w14:textId="77777777" w:rsidR="00F64ED0" w:rsidRPr="00B04B86" w:rsidRDefault="00F64ED0" w:rsidP="00B04B86">
      <w:pPr>
        <w:shd w:val="clear" w:color="auto" w:fill="FFFFFF"/>
        <w:spacing w:line="276" w:lineRule="auto"/>
        <w:jc w:val="both"/>
        <w:rPr>
          <w:rFonts w:ascii="Arial" w:hAnsi="Arial" w:cs="Arial"/>
          <w:sz w:val="22"/>
          <w:szCs w:val="22"/>
          <w:lang w:val="es-ES" w:eastAsia="en-US"/>
        </w:rPr>
      </w:pPr>
    </w:p>
    <w:p w14:paraId="044A3689" w14:textId="7181550A" w:rsidR="001347E7" w:rsidRDefault="00C55409" w:rsidP="00E213DA">
      <w:pPr>
        <w:shd w:val="clear" w:color="auto" w:fill="FFFFFF"/>
        <w:spacing w:line="276" w:lineRule="auto"/>
        <w:jc w:val="both"/>
        <w:rPr>
          <w:rFonts w:ascii="Arial" w:hAnsi="Arial" w:cs="Arial"/>
          <w:b/>
          <w:bCs/>
          <w:sz w:val="22"/>
          <w:szCs w:val="22"/>
          <w:lang w:val="es-ES" w:eastAsia="en-US"/>
        </w:rPr>
      </w:pPr>
      <w:r>
        <w:rPr>
          <w:rFonts w:ascii="Arial" w:hAnsi="Arial" w:cs="Arial"/>
          <w:b/>
          <w:bCs/>
          <w:sz w:val="22"/>
          <w:szCs w:val="22"/>
          <w:lang w:val="es-ES" w:eastAsia="en-US"/>
        </w:rPr>
        <w:t>2.4</w:t>
      </w:r>
      <w:r w:rsidR="00971D6A" w:rsidRPr="00B04B86">
        <w:rPr>
          <w:rFonts w:ascii="Arial" w:hAnsi="Arial" w:cs="Arial"/>
          <w:b/>
          <w:bCs/>
          <w:i/>
          <w:iCs/>
          <w:sz w:val="22"/>
          <w:szCs w:val="22"/>
          <w:lang w:val="es-ES" w:eastAsia="en-US"/>
        </w:rPr>
        <w:t xml:space="preserve">. </w:t>
      </w:r>
      <w:r w:rsidR="00971D6A" w:rsidRPr="00B04B86">
        <w:rPr>
          <w:rFonts w:ascii="Arial" w:hAnsi="Arial" w:cs="Arial"/>
          <w:b/>
          <w:bCs/>
          <w:sz w:val="22"/>
          <w:szCs w:val="22"/>
          <w:lang w:val="es-ES" w:eastAsia="en-US"/>
        </w:rPr>
        <w:t>Vigencia</w:t>
      </w:r>
      <w:r w:rsidR="00971D6A" w:rsidRPr="00B04B86">
        <w:rPr>
          <w:rFonts w:ascii="Arial" w:hAnsi="Arial" w:cs="Arial"/>
          <w:b/>
          <w:bCs/>
          <w:i/>
          <w:iCs/>
          <w:sz w:val="22"/>
          <w:szCs w:val="22"/>
          <w:lang w:val="es-ES" w:eastAsia="en-US"/>
        </w:rPr>
        <w:t xml:space="preserve"> </w:t>
      </w:r>
      <w:r w:rsidR="00971D6A" w:rsidRPr="00B04B86">
        <w:rPr>
          <w:rFonts w:ascii="Arial" w:hAnsi="Arial" w:cs="Arial"/>
          <w:b/>
          <w:bCs/>
          <w:sz w:val="22"/>
          <w:szCs w:val="22"/>
          <w:lang w:val="es-ES" w:eastAsia="en-US"/>
        </w:rPr>
        <w:t>y</w:t>
      </w:r>
      <w:r w:rsidR="00971D6A" w:rsidRPr="00B04B86">
        <w:rPr>
          <w:rFonts w:ascii="Arial" w:hAnsi="Arial" w:cs="Arial"/>
          <w:b/>
          <w:bCs/>
          <w:i/>
          <w:iCs/>
          <w:sz w:val="22"/>
          <w:szCs w:val="22"/>
          <w:lang w:val="es-ES" w:eastAsia="en-US"/>
        </w:rPr>
        <w:t xml:space="preserve"> </w:t>
      </w:r>
      <w:r w:rsidR="00971D6A" w:rsidRPr="00B04B86">
        <w:rPr>
          <w:rFonts w:ascii="Arial" w:hAnsi="Arial" w:cs="Arial"/>
          <w:b/>
          <w:bCs/>
          <w:sz w:val="22"/>
          <w:szCs w:val="22"/>
          <w:lang w:val="es-ES" w:eastAsia="en-US"/>
        </w:rPr>
        <w:t xml:space="preserve">ámbito de aplicación de la Ley 2160 de 2021 y </w:t>
      </w:r>
      <w:r w:rsidR="00CE7E17">
        <w:rPr>
          <w:rFonts w:ascii="Arial" w:hAnsi="Arial" w:cs="Arial"/>
          <w:b/>
          <w:bCs/>
          <w:sz w:val="22"/>
          <w:szCs w:val="22"/>
          <w:lang w:val="es-ES" w:eastAsia="en-US"/>
        </w:rPr>
        <w:t>d</w:t>
      </w:r>
      <w:r w:rsidR="001347E7">
        <w:rPr>
          <w:rFonts w:ascii="Arial" w:hAnsi="Arial" w:cs="Arial"/>
          <w:b/>
          <w:bCs/>
          <w:sz w:val="22"/>
          <w:szCs w:val="22"/>
          <w:lang w:val="es-ES" w:eastAsia="en-US"/>
        </w:rPr>
        <w:t xml:space="preserve">el Decreto 1953 de 2014 </w:t>
      </w:r>
    </w:p>
    <w:p w14:paraId="1D5FFF55" w14:textId="77777777" w:rsidR="00F64ED0" w:rsidRPr="00E213DA" w:rsidRDefault="00F64ED0" w:rsidP="00B04B86">
      <w:pPr>
        <w:shd w:val="clear" w:color="auto" w:fill="FFFFFF"/>
        <w:spacing w:line="276" w:lineRule="auto"/>
        <w:ind w:firstLine="708"/>
        <w:jc w:val="both"/>
        <w:rPr>
          <w:rFonts w:ascii="Arial" w:hAnsi="Arial" w:cs="Arial"/>
          <w:b/>
          <w:bCs/>
          <w:color w:val="C00000"/>
          <w:sz w:val="22"/>
          <w:szCs w:val="22"/>
          <w:lang w:val="es-ES" w:eastAsia="en-US"/>
        </w:rPr>
      </w:pPr>
    </w:p>
    <w:p w14:paraId="34853F74" w14:textId="5C8DD297" w:rsidR="00AF0389" w:rsidRPr="00E213DA" w:rsidRDefault="00971D6A" w:rsidP="00EB0930">
      <w:pPr>
        <w:shd w:val="clear" w:color="auto" w:fill="FFFFFF"/>
        <w:spacing w:after="120" w:line="276" w:lineRule="auto"/>
        <w:jc w:val="both"/>
        <w:rPr>
          <w:rFonts w:ascii="Arial" w:hAnsi="Arial" w:cs="Arial"/>
          <w:sz w:val="22"/>
          <w:szCs w:val="22"/>
          <w:lang w:val="es-ES" w:eastAsia="en-US"/>
        </w:rPr>
      </w:pPr>
      <w:r w:rsidRPr="00E213DA">
        <w:rPr>
          <w:rFonts w:ascii="Arial" w:hAnsi="Arial" w:cs="Arial"/>
          <w:sz w:val="22"/>
          <w:szCs w:val="22"/>
          <w:lang w:val="es-ES" w:eastAsia="en-US"/>
        </w:rPr>
        <w:t>L</w:t>
      </w:r>
      <w:r w:rsidR="00AF0389" w:rsidRPr="00E213DA">
        <w:rPr>
          <w:rFonts w:ascii="Arial" w:hAnsi="Arial" w:cs="Arial"/>
          <w:sz w:val="22"/>
          <w:szCs w:val="22"/>
          <w:lang w:val="es-ES" w:eastAsia="en-US"/>
        </w:rPr>
        <w:t xml:space="preserve">a </w:t>
      </w:r>
      <w:r w:rsidR="00E92C8E" w:rsidRPr="00E213DA">
        <w:rPr>
          <w:rFonts w:ascii="Arial" w:hAnsi="Arial" w:cs="Arial"/>
          <w:sz w:val="22"/>
          <w:szCs w:val="22"/>
          <w:lang w:val="es-ES" w:eastAsia="en-US"/>
        </w:rPr>
        <w:t>respuesta a</w:t>
      </w:r>
      <w:r w:rsidR="00AF0389" w:rsidRPr="00E213DA">
        <w:rPr>
          <w:rFonts w:ascii="Arial" w:hAnsi="Arial" w:cs="Arial"/>
          <w:sz w:val="22"/>
          <w:szCs w:val="22"/>
          <w:lang w:val="es-ES" w:eastAsia="en-US"/>
        </w:rPr>
        <w:t xml:space="preserve"> la inquietud</w:t>
      </w:r>
      <w:r w:rsidR="004E033C" w:rsidRPr="00E213DA">
        <w:rPr>
          <w:rFonts w:ascii="Arial" w:hAnsi="Arial" w:cs="Arial"/>
          <w:sz w:val="22"/>
          <w:szCs w:val="22"/>
          <w:lang w:val="es-ES" w:eastAsia="en-US"/>
        </w:rPr>
        <w:t xml:space="preserve"> </w:t>
      </w:r>
      <w:r w:rsidR="00E92C8E" w:rsidRPr="00E213DA">
        <w:rPr>
          <w:rFonts w:ascii="Arial" w:hAnsi="Arial" w:cs="Arial"/>
          <w:sz w:val="22"/>
          <w:szCs w:val="22"/>
          <w:lang w:val="es-ES" w:eastAsia="en-US"/>
        </w:rPr>
        <w:t>objeto</w:t>
      </w:r>
      <w:r w:rsidR="00E91C78" w:rsidRPr="00E213DA">
        <w:rPr>
          <w:rFonts w:ascii="Arial" w:hAnsi="Arial" w:cs="Arial"/>
          <w:sz w:val="22"/>
          <w:szCs w:val="22"/>
          <w:lang w:val="es-ES" w:eastAsia="en-US"/>
        </w:rPr>
        <w:t xml:space="preserve"> de</w:t>
      </w:r>
      <w:r w:rsidR="004E033C" w:rsidRPr="00E213DA">
        <w:rPr>
          <w:rFonts w:ascii="Arial" w:hAnsi="Arial" w:cs="Arial"/>
          <w:sz w:val="22"/>
          <w:szCs w:val="22"/>
          <w:lang w:val="es-ES" w:eastAsia="en-US"/>
        </w:rPr>
        <w:t xml:space="preserve"> consulta</w:t>
      </w:r>
      <w:r w:rsidR="00AD77DF" w:rsidRPr="00E213DA">
        <w:rPr>
          <w:rFonts w:ascii="Arial" w:hAnsi="Arial" w:cs="Arial"/>
          <w:sz w:val="22"/>
          <w:szCs w:val="22"/>
          <w:lang w:val="es-ES" w:eastAsia="en-US"/>
        </w:rPr>
        <w:t xml:space="preserve"> obliga a </w:t>
      </w:r>
      <w:r w:rsidR="00E92C8E" w:rsidRPr="00E213DA">
        <w:rPr>
          <w:rFonts w:ascii="Arial" w:hAnsi="Arial" w:cs="Arial"/>
          <w:sz w:val="22"/>
          <w:szCs w:val="22"/>
          <w:lang w:val="es-ES" w:eastAsia="en-US"/>
        </w:rPr>
        <w:t>analizar</w:t>
      </w:r>
      <w:r w:rsidR="00AD77DF" w:rsidRPr="00E213DA">
        <w:rPr>
          <w:rFonts w:ascii="Arial" w:hAnsi="Arial" w:cs="Arial"/>
          <w:sz w:val="22"/>
          <w:szCs w:val="22"/>
          <w:lang w:val="es-ES" w:eastAsia="en-US"/>
        </w:rPr>
        <w:t xml:space="preserve"> la vigencia del Decreto 1</w:t>
      </w:r>
      <w:r w:rsidR="001347E7" w:rsidRPr="00E213DA">
        <w:rPr>
          <w:rFonts w:ascii="Arial" w:hAnsi="Arial" w:cs="Arial"/>
          <w:sz w:val="22"/>
          <w:szCs w:val="22"/>
          <w:lang w:val="es-ES" w:eastAsia="en-US"/>
        </w:rPr>
        <w:t>953 de 2014</w:t>
      </w:r>
      <w:r w:rsidR="00AB1857" w:rsidRPr="00E213DA">
        <w:rPr>
          <w:rFonts w:ascii="Arial" w:hAnsi="Arial" w:cs="Arial"/>
          <w:sz w:val="22"/>
          <w:szCs w:val="22"/>
          <w:lang w:val="es-ES" w:eastAsia="en-US"/>
        </w:rPr>
        <w:t>,</w:t>
      </w:r>
      <w:r w:rsidR="001347E7" w:rsidRPr="00E213DA">
        <w:rPr>
          <w:rFonts w:ascii="Arial" w:hAnsi="Arial" w:cs="Arial"/>
          <w:sz w:val="22"/>
          <w:szCs w:val="22"/>
          <w:lang w:val="es-ES" w:eastAsia="en-US"/>
        </w:rPr>
        <w:t xml:space="preserve"> </w:t>
      </w:r>
      <w:r w:rsidR="00CA2664" w:rsidRPr="00E213DA">
        <w:rPr>
          <w:rFonts w:ascii="Arial" w:hAnsi="Arial" w:cs="Arial"/>
          <w:sz w:val="22"/>
          <w:szCs w:val="22"/>
          <w:lang w:val="es-ES" w:eastAsia="en-US"/>
        </w:rPr>
        <w:t>«</w:t>
      </w:r>
      <w:r w:rsidR="001347E7" w:rsidRPr="00E213DA">
        <w:rPr>
          <w:rStyle w:val="Textoennegrita"/>
          <w:rFonts w:ascii="Arial" w:hAnsi="Arial" w:cs="Arial"/>
          <w:b w:val="0"/>
          <w:sz w:val="22"/>
          <w:szCs w:val="22"/>
          <w:shd w:val="clear" w:color="auto" w:fill="FFFFFF"/>
        </w:rPr>
        <w:t xml:space="preserve">Por el cual se crea un régimen especial con el fin de poner en funcionamiento los Territorios Indígenas respecto de la administración de los sistemas propios de los pueblos indígenas hasta que el Congreso expida la ley de </w:t>
      </w:r>
      <w:proofErr w:type="spellStart"/>
      <w:r w:rsidR="001347E7" w:rsidRPr="00E213DA">
        <w:rPr>
          <w:rStyle w:val="Textoennegrita"/>
          <w:rFonts w:ascii="Arial" w:hAnsi="Arial" w:cs="Arial"/>
          <w:b w:val="0"/>
          <w:sz w:val="22"/>
          <w:szCs w:val="22"/>
          <w:shd w:val="clear" w:color="auto" w:fill="FFFFFF"/>
        </w:rPr>
        <w:t>que</w:t>
      </w:r>
      <w:proofErr w:type="spellEnd"/>
      <w:r w:rsidR="001347E7" w:rsidRPr="00E213DA">
        <w:rPr>
          <w:rStyle w:val="Textoennegrita"/>
          <w:rFonts w:ascii="Arial" w:hAnsi="Arial" w:cs="Arial"/>
          <w:b w:val="0"/>
          <w:sz w:val="22"/>
          <w:szCs w:val="22"/>
          <w:shd w:val="clear" w:color="auto" w:fill="FFFFFF"/>
        </w:rPr>
        <w:t xml:space="preserve"> trata el artículo 329 de la Constitución Política</w:t>
      </w:r>
      <w:r w:rsidR="00CA2664" w:rsidRPr="00E213DA">
        <w:rPr>
          <w:rFonts w:ascii="Arial" w:hAnsi="Arial" w:cs="Arial"/>
          <w:sz w:val="22"/>
          <w:szCs w:val="22"/>
          <w:lang w:val="es-ES" w:eastAsia="en-US"/>
        </w:rPr>
        <w:t>»</w:t>
      </w:r>
      <w:r w:rsidR="00E92C8E" w:rsidRPr="00E213DA">
        <w:rPr>
          <w:rFonts w:ascii="Arial" w:hAnsi="Arial" w:cs="Arial"/>
          <w:sz w:val="22"/>
          <w:szCs w:val="22"/>
          <w:lang w:val="es-ES" w:eastAsia="en-US"/>
        </w:rPr>
        <w:t xml:space="preserve">. Lo anterior, teniendo en </w:t>
      </w:r>
      <w:r w:rsidR="00334F97" w:rsidRPr="00E213DA">
        <w:rPr>
          <w:rFonts w:ascii="Arial" w:hAnsi="Arial" w:cs="Arial"/>
          <w:sz w:val="22"/>
          <w:szCs w:val="22"/>
          <w:lang w:val="es-ES" w:eastAsia="en-US"/>
        </w:rPr>
        <w:t xml:space="preserve">cuenta </w:t>
      </w:r>
      <w:r w:rsidR="00E91C78" w:rsidRPr="00E213DA">
        <w:rPr>
          <w:rFonts w:ascii="Arial" w:hAnsi="Arial" w:cs="Arial"/>
          <w:sz w:val="22"/>
          <w:szCs w:val="22"/>
          <w:lang w:val="es-ES" w:eastAsia="en-US"/>
        </w:rPr>
        <w:t>qu</w:t>
      </w:r>
      <w:r w:rsidR="00334F97" w:rsidRPr="00E213DA">
        <w:rPr>
          <w:rFonts w:ascii="Arial" w:hAnsi="Arial" w:cs="Arial"/>
          <w:sz w:val="22"/>
          <w:szCs w:val="22"/>
          <w:lang w:val="es-ES" w:eastAsia="en-US"/>
        </w:rPr>
        <w:t xml:space="preserve">e lo dispuesto en el artículo </w:t>
      </w:r>
      <w:r w:rsidR="005B11B5" w:rsidRPr="00E213DA">
        <w:rPr>
          <w:rFonts w:ascii="Arial" w:hAnsi="Arial" w:cs="Arial"/>
          <w:sz w:val="22"/>
          <w:szCs w:val="22"/>
          <w:lang w:val="es-ES" w:eastAsia="en-US"/>
        </w:rPr>
        <w:t xml:space="preserve">5 de la Ley 2160 de </w:t>
      </w:r>
      <w:r w:rsidR="009D0AB7" w:rsidRPr="00E213DA">
        <w:rPr>
          <w:rFonts w:ascii="Arial" w:hAnsi="Arial" w:cs="Arial"/>
          <w:sz w:val="22"/>
          <w:szCs w:val="22"/>
          <w:lang w:val="es-ES" w:eastAsia="en-US"/>
        </w:rPr>
        <w:t>2021, que dispone que «La presente ley rige a partir de la fecha de su promulgación y deroga todas las disposiciones que le sean contrarias».</w:t>
      </w:r>
      <w:r w:rsidR="00320AD0" w:rsidRPr="00E213DA">
        <w:rPr>
          <w:rFonts w:ascii="Arial" w:hAnsi="Arial" w:cs="Arial"/>
          <w:sz w:val="22"/>
          <w:szCs w:val="22"/>
          <w:lang w:val="es-ES" w:eastAsia="en-US"/>
        </w:rPr>
        <w:t xml:space="preserve"> </w:t>
      </w:r>
      <w:r w:rsidR="009D0AB7" w:rsidRPr="00E213DA">
        <w:rPr>
          <w:rFonts w:ascii="Arial" w:hAnsi="Arial" w:cs="Arial"/>
          <w:sz w:val="22"/>
          <w:szCs w:val="22"/>
          <w:lang w:val="es-ES" w:eastAsia="en-US"/>
        </w:rPr>
        <w:t xml:space="preserve">En ese sentido, </w:t>
      </w:r>
      <w:r w:rsidR="007D1515" w:rsidRPr="00E213DA">
        <w:rPr>
          <w:rFonts w:ascii="Arial" w:hAnsi="Arial" w:cs="Arial"/>
          <w:sz w:val="22"/>
          <w:szCs w:val="22"/>
          <w:lang w:val="es-ES" w:eastAsia="en-US"/>
        </w:rPr>
        <w:t xml:space="preserve">la cuestión pasa por determinar si </w:t>
      </w:r>
      <w:r w:rsidR="00614E7D" w:rsidRPr="00E213DA">
        <w:rPr>
          <w:rFonts w:ascii="Arial" w:hAnsi="Arial" w:cs="Arial"/>
          <w:sz w:val="22"/>
          <w:szCs w:val="22"/>
          <w:lang w:val="es-ES" w:eastAsia="en-US"/>
        </w:rPr>
        <w:t>entre las</w:t>
      </w:r>
      <w:r w:rsidR="00983A98" w:rsidRPr="00E213DA">
        <w:rPr>
          <w:rFonts w:ascii="Arial" w:hAnsi="Arial" w:cs="Arial"/>
          <w:sz w:val="22"/>
          <w:szCs w:val="22"/>
          <w:lang w:val="es-ES" w:eastAsia="en-US"/>
        </w:rPr>
        <w:t xml:space="preserve"> disposiciones introducidas por la Ley 2160 de </w:t>
      </w:r>
      <w:r w:rsidR="00983A98" w:rsidRPr="00E213DA">
        <w:rPr>
          <w:rFonts w:ascii="Arial" w:hAnsi="Arial" w:cs="Arial"/>
          <w:sz w:val="22"/>
          <w:szCs w:val="22"/>
          <w:lang w:val="es-ES" w:eastAsia="en-US"/>
        </w:rPr>
        <w:lastRenderedPageBreak/>
        <w:t>2021</w:t>
      </w:r>
      <w:r w:rsidR="00614E7D" w:rsidRPr="00E213DA">
        <w:rPr>
          <w:rFonts w:ascii="Arial" w:hAnsi="Arial" w:cs="Arial"/>
          <w:sz w:val="22"/>
          <w:szCs w:val="22"/>
          <w:lang w:val="es-ES" w:eastAsia="en-US"/>
        </w:rPr>
        <w:t>,</w:t>
      </w:r>
      <w:r w:rsidR="00983A98" w:rsidRPr="00E213DA">
        <w:rPr>
          <w:rFonts w:ascii="Arial" w:hAnsi="Arial" w:cs="Arial"/>
          <w:sz w:val="22"/>
          <w:szCs w:val="22"/>
          <w:lang w:val="es-ES" w:eastAsia="en-US"/>
        </w:rPr>
        <w:t xml:space="preserve"> tendientes a regular la</w:t>
      </w:r>
      <w:r w:rsidR="009D0AB7" w:rsidRPr="00E213DA">
        <w:rPr>
          <w:rFonts w:ascii="Arial" w:hAnsi="Arial" w:cs="Arial"/>
          <w:sz w:val="22"/>
          <w:szCs w:val="22"/>
          <w:lang w:val="es-ES" w:eastAsia="en-US"/>
        </w:rPr>
        <w:t xml:space="preserve"> contratación directa</w:t>
      </w:r>
      <w:r w:rsidR="00983A98" w:rsidRPr="00E213DA">
        <w:rPr>
          <w:rFonts w:ascii="Arial" w:hAnsi="Arial" w:cs="Arial"/>
          <w:sz w:val="22"/>
          <w:szCs w:val="22"/>
          <w:lang w:val="es-ES" w:eastAsia="en-US"/>
        </w:rPr>
        <w:t xml:space="preserve"> con Cabildos Indígenas y Asociaciones de Cabildos Indígenas, </w:t>
      </w:r>
      <w:r w:rsidR="00614E7D" w:rsidRPr="00E213DA">
        <w:rPr>
          <w:rFonts w:ascii="Arial" w:hAnsi="Arial" w:cs="Arial"/>
          <w:sz w:val="22"/>
          <w:szCs w:val="22"/>
          <w:lang w:val="es-ES" w:eastAsia="en-US"/>
        </w:rPr>
        <w:t xml:space="preserve">y lo dispuesto en el </w:t>
      </w:r>
      <w:r w:rsidR="00F20C76" w:rsidRPr="00E213DA">
        <w:rPr>
          <w:rFonts w:ascii="Arial" w:hAnsi="Arial" w:cs="Arial"/>
          <w:sz w:val="22"/>
          <w:szCs w:val="22"/>
          <w:lang w:val="es-ES" w:eastAsia="en-US"/>
        </w:rPr>
        <w:t xml:space="preserve">Decreto 1953 de 2014, </w:t>
      </w:r>
      <w:r w:rsidR="00CA2664" w:rsidRPr="00E213DA">
        <w:rPr>
          <w:rFonts w:ascii="Arial" w:hAnsi="Arial" w:cs="Arial"/>
          <w:sz w:val="22"/>
          <w:szCs w:val="22"/>
          <w:lang w:val="es-ES" w:eastAsia="en-US"/>
        </w:rPr>
        <w:t xml:space="preserve">con respecto a la contratación de los resguardos indígenas por la asignación especial del Sistema General de Participaciones existe una derogatoria, y si ello afecta la capacidad contractual de estas últimas. </w:t>
      </w:r>
    </w:p>
    <w:p w14:paraId="50001F7A" w14:textId="5E85EF1C" w:rsidR="00F42E44" w:rsidRPr="00E213DA" w:rsidRDefault="00A30C89" w:rsidP="00A30C89">
      <w:pPr>
        <w:shd w:val="clear" w:color="auto" w:fill="FFFFFF"/>
        <w:spacing w:after="120" w:line="276" w:lineRule="auto"/>
        <w:jc w:val="both"/>
        <w:rPr>
          <w:rFonts w:ascii="Arial" w:hAnsi="Arial" w:cs="Arial"/>
          <w:sz w:val="22"/>
          <w:szCs w:val="22"/>
          <w:lang w:val="es-ES" w:eastAsia="en-US"/>
        </w:rPr>
      </w:pPr>
      <w:r w:rsidRPr="00E213DA">
        <w:rPr>
          <w:rFonts w:ascii="Arial" w:hAnsi="Arial" w:cs="Arial"/>
          <w:sz w:val="22"/>
          <w:szCs w:val="22"/>
          <w:lang w:val="es-ES" w:eastAsia="en-US"/>
        </w:rPr>
        <w:tab/>
      </w:r>
      <w:r w:rsidR="004C1FFD" w:rsidRPr="00E213DA">
        <w:rPr>
          <w:rFonts w:ascii="Arial" w:hAnsi="Arial" w:cs="Arial"/>
          <w:sz w:val="22"/>
          <w:szCs w:val="22"/>
          <w:lang w:val="es-ES" w:eastAsia="en-US"/>
        </w:rPr>
        <w:t xml:space="preserve">Comparadas ambas </w:t>
      </w:r>
      <w:r w:rsidR="007D0406" w:rsidRPr="00E213DA">
        <w:rPr>
          <w:rFonts w:ascii="Arial" w:hAnsi="Arial" w:cs="Arial"/>
          <w:sz w:val="22"/>
          <w:szCs w:val="22"/>
          <w:lang w:val="es-ES" w:eastAsia="en-US"/>
        </w:rPr>
        <w:t>disposiciones</w:t>
      </w:r>
      <w:r w:rsidRPr="00E213DA">
        <w:rPr>
          <w:rFonts w:ascii="Arial" w:hAnsi="Arial" w:cs="Arial"/>
          <w:sz w:val="22"/>
          <w:szCs w:val="22"/>
          <w:lang w:val="es-ES" w:eastAsia="en-US"/>
        </w:rPr>
        <w:t xml:space="preserve">, </w:t>
      </w:r>
      <w:r w:rsidR="00FF6C85" w:rsidRPr="00E213DA">
        <w:rPr>
          <w:rFonts w:ascii="Arial" w:hAnsi="Arial" w:cs="Arial"/>
          <w:sz w:val="22"/>
          <w:szCs w:val="22"/>
          <w:lang w:val="es-ES" w:eastAsia="en-US"/>
        </w:rPr>
        <w:t xml:space="preserve">en primer </w:t>
      </w:r>
      <w:r w:rsidR="004C1FFD" w:rsidRPr="00E213DA">
        <w:rPr>
          <w:rFonts w:ascii="Arial" w:hAnsi="Arial" w:cs="Arial"/>
          <w:sz w:val="22"/>
          <w:szCs w:val="22"/>
          <w:lang w:val="es-ES" w:eastAsia="en-US"/>
        </w:rPr>
        <w:t>lugar</w:t>
      </w:r>
      <w:r w:rsidR="000243A4" w:rsidRPr="00E213DA">
        <w:rPr>
          <w:rFonts w:ascii="Arial" w:hAnsi="Arial" w:cs="Arial"/>
          <w:sz w:val="22"/>
          <w:szCs w:val="22"/>
          <w:lang w:val="es-ES" w:eastAsia="en-US"/>
        </w:rPr>
        <w:t>,</w:t>
      </w:r>
      <w:r w:rsidR="004C1FFD" w:rsidRPr="00E213DA">
        <w:rPr>
          <w:rFonts w:ascii="Arial" w:hAnsi="Arial" w:cs="Arial"/>
          <w:sz w:val="22"/>
          <w:szCs w:val="22"/>
          <w:lang w:val="es-ES" w:eastAsia="en-US"/>
        </w:rPr>
        <w:t xml:space="preserve"> se advierte que</w:t>
      </w:r>
      <w:r w:rsidR="007D0406" w:rsidRPr="00E213DA">
        <w:rPr>
          <w:rFonts w:ascii="Arial" w:hAnsi="Arial" w:cs="Arial"/>
          <w:sz w:val="22"/>
          <w:szCs w:val="22"/>
          <w:lang w:val="es-ES" w:eastAsia="en-US"/>
        </w:rPr>
        <w:t xml:space="preserve"> </w:t>
      </w:r>
      <w:r w:rsidR="00613248" w:rsidRPr="00E213DA">
        <w:rPr>
          <w:rFonts w:ascii="Arial" w:hAnsi="Arial" w:cs="Arial"/>
          <w:sz w:val="22"/>
          <w:szCs w:val="22"/>
          <w:lang w:val="es-ES" w:eastAsia="en-US"/>
        </w:rPr>
        <w:t>estas</w:t>
      </w:r>
      <w:r w:rsidR="00FF6C85" w:rsidRPr="00E213DA">
        <w:rPr>
          <w:rFonts w:ascii="Arial" w:hAnsi="Arial" w:cs="Arial"/>
          <w:sz w:val="22"/>
          <w:szCs w:val="22"/>
          <w:lang w:val="es-ES" w:eastAsia="en-US"/>
        </w:rPr>
        <w:t xml:space="preserve"> </w:t>
      </w:r>
      <w:r w:rsidR="00CE4BFB" w:rsidRPr="00E213DA">
        <w:rPr>
          <w:rFonts w:ascii="Arial" w:hAnsi="Arial" w:cs="Arial"/>
          <w:sz w:val="22"/>
          <w:szCs w:val="22"/>
          <w:lang w:val="es-ES" w:eastAsia="en-US"/>
        </w:rPr>
        <w:t>aplican a</w:t>
      </w:r>
      <w:r w:rsidR="00FF6C85" w:rsidRPr="00E213DA">
        <w:rPr>
          <w:rFonts w:ascii="Arial" w:hAnsi="Arial" w:cs="Arial"/>
          <w:sz w:val="22"/>
          <w:szCs w:val="22"/>
          <w:lang w:val="es-ES" w:eastAsia="en-US"/>
        </w:rPr>
        <w:t xml:space="preserve"> sujetos </w:t>
      </w:r>
      <w:r w:rsidR="000243A4" w:rsidRPr="00E213DA">
        <w:rPr>
          <w:rFonts w:ascii="Arial" w:hAnsi="Arial" w:cs="Arial"/>
          <w:sz w:val="22"/>
          <w:szCs w:val="22"/>
          <w:lang w:val="es-ES" w:eastAsia="en-US"/>
        </w:rPr>
        <w:t>distintos</w:t>
      </w:r>
      <w:r w:rsidR="000A310E" w:rsidRPr="00E213DA">
        <w:rPr>
          <w:rFonts w:ascii="Arial" w:hAnsi="Arial" w:cs="Arial"/>
          <w:sz w:val="22"/>
          <w:szCs w:val="22"/>
          <w:lang w:val="es-ES" w:eastAsia="en-US"/>
        </w:rPr>
        <w:t>. En efecto</w:t>
      </w:r>
      <w:r w:rsidR="005670E8" w:rsidRPr="00E213DA">
        <w:rPr>
          <w:rFonts w:ascii="Arial" w:hAnsi="Arial" w:cs="Arial"/>
          <w:sz w:val="22"/>
          <w:szCs w:val="22"/>
          <w:lang w:val="es-ES" w:eastAsia="en-US"/>
        </w:rPr>
        <w:t>, el Decreto 1953 de 2014 prescribe qu</w:t>
      </w:r>
      <w:r w:rsidR="007D0406" w:rsidRPr="00E213DA">
        <w:rPr>
          <w:rFonts w:ascii="Arial" w:hAnsi="Arial" w:cs="Arial"/>
          <w:sz w:val="22"/>
          <w:szCs w:val="22"/>
          <w:lang w:val="es-ES" w:eastAsia="en-US"/>
        </w:rPr>
        <w:t xml:space="preserve">e </w:t>
      </w:r>
      <w:r w:rsidR="00EA569D" w:rsidRPr="00E213DA">
        <w:rPr>
          <w:rFonts w:ascii="Arial" w:hAnsi="Arial" w:cs="Arial"/>
          <w:sz w:val="22"/>
          <w:szCs w:val="22"/>
          <w:lang w:val="es-ES" w:eastAsia="en-US"/>
        </w:rPr>
        <w:t>los resguardos indígenas autorizados</w:t>
      </w:r>
      <w:r w:rsidR="005670E8" w:rsidRPr="00E213DA">
        <w:rPr>
          <w:rFonts w:ascii="Arial" w:hAnsi="Arial" w:cs="Arial"/>
          <w:sz w:val="22"/>
          <w:szCs w:val="22"/>
          <w:lang w:val="es-ES" w:eastAsia="en-US"/>
        </w:rPr>
        <w:t xml:space="preserve"> para administrar la asignación especial de los recursos del Sistema General de Participaciones</w:t>
      </w:r>
      <w:r w:rsidR="00EA569D" w:rsidRPr="00E213DA">
        <w:rPr>
          <w:rFonts w:ascii="Arial" w:hAnsi="Arial" w:cs="Arial"/>
          <w:sz w:val="22"/>
          <w:szCs w:val="22"/>
          <w:lang w:val="es-ES" w:eastAsia="en-US"/>
        </w:rPr>
        <w:t xml:space="preserve"> </w:t>
      </w:r>
      <w:r w:rsidR="003C00E4" w:rsidRPr="00E213DA">
        <w:rPr>
          <w:rFonts w:ascii="Arial" w:hAnsi="Arial" w:cs="Arial"/>
          <w:sz w:val="22"/>
          <w:szCs w:val="22"/>
          <w:lang w:val="es-ES" w:eastAsia="en-US"/>
        </w:rPr>
        <w:t>se consideran entidades públicas</w:t>
      </w:r>
      <w:r w:rsidR="002B5A6B" w:rsidRPr="00E213DA">
        <w:rPr>
          <w:rFonts w:ascii="Arial" w:hAnsi="Arial" w:cs="Arial"/>
          <w:sz w:val="22"/>
          <w:szCs w:val="22"/>
          <w:lang w:val="es-ES" w:eastAsia="en-US"/>
        </w:rPr>
        <w:t xml:space="preserve"> </w:t>
      </w:r>
      <w:r w:rsidR="005670E8" w:rsidRPr="00E213DA">
        <w:rPr>
          <w:rFonts w:ascii="Arial" w:hAnsi="Arial" w:cs="Arial"/>
          <w:sz w:val="22"/>
          <w:szCs w:val="22"/>
          <w:lang w:val="es-ES" w:eastAsia="en-US"/>
        </w:rPr>
        <w:t xml:space="preserve">y los resguardos no autorizados </w:t>
      </w:r>
      <w:r w:rsidR="003C00E4" w:rsidRPr="00E213DA">
        <w:rPr>
          <w:rFonts w:ascii="Arial" w:hAnsi="Arial" w:cs="Arial"/>
          <w:sz w:val="22"/>
          <w:szCs w:val="22"/>
          <w:lang w:val="es-ES" w:eastAsia="en-US"/>
        </w:rPr>
        <w:t>pueden</w:t>
      </w:r>
      <w:r w:rsidR="005670E8" w:rsidRPr="00E213DA">
        <w:rPr>
          <w:rFonts w:ascii="Arial" w:hAnsi="Arial" w:cs="Arial"/>
          <w:sz w:val="22"/>
          <w:szCs w:val="22"/>
          <w:lang w:val="es-ES" w:eastAsia="en-US"/>
        </w:rPr>
        <w:t xml:space="preserve"> suscribir contratos de administración</w:t>
      </w:r>
      <w:r w:rsidR="003C00E4" w:rsidRPr="00E213DA">
        <w:rPr>
          <w:rFonts w:ascii="Arial" w:hAnsi="Arial" w:cs="Arial"/>
          <w:sz w:val="22"/>
          <w:szCs w:val="22"/>
          <w:lang w:val="es-ES" w:eastAsia="en-US"/>
        </w:rPr>
        <w:t xml:space="preserve"> con las entidades territoriales. Por su parte</w:t>
      </w:r>
      <w:r w:rsidR="003C35A5" w:rsidRPr="00E213DA">
        <w:rPr>
          <w:rFonts w:ascii="Arial" w:hAnsi="Arial" w:cs="Arial"/>
          <w:sz w:val="22"/>
          <w:szCs w:val="22"/>
          <w:lang w:val="es-ES" w:eastAsia="en-US"/>
        </w:rPr>
        <w:t xml:space="preserve">, </w:t>
      </w:r>
      <w:r w:rsidR="00FD08DD" w:rsidRPr="00E213DA">
        <w:rPr>
          <w:rFonts w:ascii="Arial" w:hAnsi="Arial" w:cs="Arial"/>
          <w:sz w:val="22"/>
          <w:szCs w:val="22"/>
          <w:lang w:val="es-ES" w:eastAsia="en-US"/>
        </w:rPr>
        <w:t xml:space="preserve">la Ley </w:t>
      </w:r>
      <w:r w:rsidR="000D4881" w:rsidRPr="00E213DA">
        <w:rPr>
          <w:rFonts w:ascii="Arial" w:hAnsi="Arial" w:cs="Arial"/>
          <w:sz w:val="22"/>
          <w:szCs w:val="22"/>
          <w:lang w:val="es-ES" w:eastAsia="en-US"/>
        </w:rPr>
        <w:t>2160 de 2021, al incorporar el literal L) al artículo 2</w:t>
      </w:r>
      <w:r w:rsidR="000A310E" w:rsidRPr="00E213DA">
        <w:rPr>
          <w:rFonts w:ascii="Arial" w:hAnsi="Arial" w:cs="Arial"/>
          <w:sz w:val="22"/>
          <w:szCs w:val="22"/>
          <w:lang w:val="es-ES" w:eastAsia="en-US"/>
        </w:rPr>
        <w:t>.</w:t>
      </w:r>
      <w:r w:rsidR="000D4881" w:rsidRPr="00E213DA">
        <w:rPr>
          <w:rFonts w:ascii="Arial" w:hAnsi="Arial" w:cs="Arial"/>
          <w:sz w:val="22"/>
          <w:szCs w:val="22"/>
          <w:lang w:val="es-ES" w:eastAsia="en-US"/>
        </w:rPr>
        <w:t>4 de la Ley 1150 de 2007</w:t>
      </w:r>
      <w:r w:rsidR="006C20DF" w:rsidRPr="00E213DA">
        <w:rPr>
          <w:rFonts w:ascii="Arial" w:hAnsi="Arial" w:cs="Arial"/>
          <w:sz w:val="22"/>
          <w:szCs w:val="22"/>
          <w:lang w:val="es-ES" w:eastAsia="en-US"/>
        </w:rPr>
        <w:t>, únicamente se refirió a Cabildos Indígenas y Asociaciones de Autoridades</w:t>
      </w:r>
      <w:r w:rsidR="002545E5" w:rsidRPr="00E213DA">
        <w:rPr>
          <w:rFonts w:ascii="Arial" w:hAnsi="Arial" w:cs="Arial"/>
          <w:sz w:val="22"/>
          <w:szCs w:val="22"/>
          <w:lang w:val="es-ES" w:eastAsia="en-US"/>
        </w:rPr>
        <w:t xml:space="preserve"> Tradicionales Indígenas. </w:t>
      </w:r>
      <w:r w:rsidR="00E615AF" w:rsidRPr="00E213DA">
        <w:rPr>
          <w:rFonts w:ascii="Arial" w:hAnsi="Arial" w:cs="Arial"/>
          <w:sz w:val="22"/>
          <w:szCs w:val="22"/>
          <w:lang w:val="es-ES" w:eastAsia="en-US"/>
        </w:rPr>
        <w:t>De esta manera</w:t>
      </w:r>
      <w:r w:rsidR="002F07D7" w:rsidRPr="00E213DA">
        <w:rPr>
          <w:rFonts w:ascii="Arial" w:hAnsi="Arial" w:cs="Arial"/>
          <w:sz w:val="22"/>
          <w:szCs w:val="22"/>
          <w:lang w:val="es-ES" w:eastAsia="en-US"/>
        </w:rPr>
        <w:t>,</w:t>
      </w:r>
      <w:r w:rsidR="00607D9F" w:rsidRPr="00E213DA">
        <w:rPr>
          <w:rFonts w:ascii="Arial" w:hAnsi="Arial" w:cs="Arial"/>
          <w:sz w:val="22"/>
          <w:szCs w:val="22"/>
          <w:lang w:val="es-ES" w:eastAsia="en-US"/>
        </w:rPr>
        <w:t xml:space="preserve"> las asociaciones definidas por la Ley 2160 de 2021 </w:t>
      </w:r>
      <w:r w:rsidR="00DA1630" w:rsidRPr="00E213DA">
        <w:rPr>
          <w:rFonts w:ascii="Arial" w:hAnsi="Arial" w:cs="Arial"/>
          <w:sz w:val="22"/>
          <w:szCs w:val="22"/>
          <w:lang w:val="es-ES" w:eastAsia="en-US"/>
        </w:rPr>
        <w:t>solo estarían facultadas para la ejecución de proyectos en salud, educación y vivienda</w:t>
      </w:r>
      <w:r w:rsidR="00E14C07" w:rsidRPr="00E213DA">
        <w:rPr>
          <w:rFonts w:ascii="Arial" w:hAnsi="Arial" w:cs="Arial"/>
          <w:sz w:val="22"/>
          <w:szCs w:val="22"/>
          <w:lang w:val="es-ES" w:eastAsia="en-US"/>
        </w:rPr>
        <w:t xml:space="preserve">, </w:t>
      </w:r>
      <w:r w:rsidR="002B4E7C" w:rsidRPr="00E213DA">
        <w:rPr>
          <w:rFonts w:ascii="Arial" w:hAnsi="Arial" w:cs="Arial"/>
          <w:sz w:val="22"/>
          <w:szCs w:val="22"/>
          <w:lang w:val="es-ES" w:eastAsia="en-US"/>
        </w:rPr>
        <w:t xml:space="preserve">requiriendo además de </w:t>
      </w:r>
      <w:r w:rsidR="00D0329D" w:rsidRPr="00E213DA">
        <w:rPr>
          <w:rFonts w:ascii="Arial" w:hAnsi="Arial" w:cs="Arial"/>
          <w:sz w:val="22"/>
          <w:szCs w:val="22"/>
          <w:lang w:val="es-ES" w:eastAsia="en-US"/>
        </w:rPr>
        <w:t>al menos diez</w:t>
      </w:r>
      <w:r w:rsidR="002F07D7" w:rsidRPr="00E213DA">
        <w:rPr>
          <w:rFonts w:ascii="Arial" w:hAnsi="Arial" w:cs="Arial"/>
          <w:sz w:val="22"/>
          <w:szCs w:val="22"/>
          <w:lang w:val="es-ES" w:eastAsia="en-US"/>
        </w:rPr>
        <w:t xml:space="preserve"> (10)</w:t>
      </w:r>
      <w:r w:rsidR="00D0329D" w:rsidRPr="00E213DA">
        <w:rPr>
          <w:rFonts w:ascii="Arial" w:hAnsi="Arial" w:cs="Arial"/>
          <w:sz w:val="22"/>
          <w:szCs w:val="22"/>
          <w:lang w:val="es-ES" w:eastAsia="en-US"/>
        </w:rPr>
        <w:t xml:space="preserve"> organizaciones regionales indígenas</w:t>
      </w:r>
      <w:r w:rsidR="002B4E7C" w:rsidRPr="00E213DA">
        <w:rPr>
          <w:rFonts w:ascii="Arial" w:hAnsi="Arial" w:cs="Arial"/>
          <w:sz w:val="22"/>
          <w:szCs w:val="22"/>
          <w:lang w:val="es-ES" w:eastAsia="en-US"/>
        </w:rPr>
        <w:t xml:space="preserve"> para su conformación</w:t>
      </w:r>
      <w:r w:rsidR="00090366" w:rsidRPr="00E213DA">
        <w:rPr>
          <w:rFonts w:ascii="Arial" w:hAnsi="Arial" w:cs="Arial"/>
          <w:sz w:val="22"/>
          <w:szCs w:val="22"/>
          <w:lang w:val="es-ES" w:eastAsia="en-US"/>
        </w:rPr>
        <w:t>, como indica el</w:t>
      </w:r>
      <w:r w:rsidR="002F07D7" w:rsidRPr="00E213DA">
        <w:rPr>
          <w:rFonts w:ascii="Arial" w:hAnsi="Arial" w:cs="Arial"/>
          <w:sz w:val="22"/>
          <w:szCs w:val="22"/>
          <w:lang w:val="es-ES" w:eastAsia="en-US"/>
        </w:rPr>
        <w:t xml:space="preserve"> precitado</w:t>
      </w:r>
      <w:r w:rsidR="00090366" w:rsidRPr="00E213DA">
        <w:rPr>
          <w:rFonts w:ascii="Arial" w:hAnsi="Arial" w:cs="Arial"/>
          <w:sz w:val="22"/>
          <w:szCs w:val="22"/>
          <w:lang w:val="es-ES" w:eastAsia="en-US"/>
        </w:rPr>
        <w:t xml:space="preserve"> artículo 7</w:t>
      </w:r>
      <w:r w:rsidR="002F07D7" w:rsidRPr="00E213DA">
        <w:rPr>
          <w:rFonts w:ascii="Arial" w:hAnsi="Arial" w:cs="Arial"/>
          <w:sz w:val="22"/>
          <w:szCs w:val="22"/>
          <w:lang w:val="es-ES" w:eastAsia="en-US"/>
        </w:rPr>
        <w:t>.8</w:t>
      </w:r>
      <w:r w:rsidR="00090366" w:rsidRPr="00E213DA">
        <w:rPr>
          <w:rFonts w:ascii="Arial" w:hAnsi="Arial" w:cs="Arial"/>
          <w:sz w:val="22"/>
          <w:szCs w:val="22"/>
          <w:lang w:val="es-ES" w:eastAsia="en-US"/>
        </w:rPr>
        <w:t xml:space="preserve"> de la L</w:t>
      </w:r>
      <w:r w:rsidR="003B3ECA" w:rsidRPr="00E213DA">
        <w:rPr>
          <w:rFonts w:ascii="Arial" w:hAnsi="Arial" w:cs="Arial"/>
          <w:sz w:val="22"/>
          <w:szCs w:val="22"/>
          <w:lang w:val="es-ES" w:eastAsia="en-US"/>
        </w:rPr>
        <w:t>ey 80 de 1993</w:t>
      </w:r>
      <w:r w:rsidR="001E2638" w:rsidRPr="00E213DA">
        <w:rPr>
          <w:rFonts w:ascii="Arial" w:hAnsi="Arial" w:cs="Arial"/>
          <w:sz w:val="22"/>
          <w:szCs w:val="22"/>
          <w:lang w:val="es-ES" w:eastAsia="en-US"/>
        </w:rPr>
        <w:t xml:space="preserve">, mientras el Decreto 1953 se basa en las contrataciones que se derivan de la asignación especial del SGP. </w:t>
      </w:r>
      <w:r w:rsidR="00D0329D" w:rsidRPr="00E213DA">
        <w:rPr>
          <w:rFonts w:ascii="Arial" w:hAnsi="Arial" w:cs="Arial"/>
          <w:sz w:val="22"/>
          <w:szCs w:val="22"/>
          <w:lang w:val="es-ES" w:eastAsia="en-US"/>
        </w:rPr>
        <w:t xml:space="preserve"> </w:t>
      </w:r>
    </w:p>
    <w:p w14:paraId="51B2C1FA" w14:textId="22488766" w:rsidR="00592F9A" w:rsidRPr="00E213DA" w:rsidRDefault="00622469" w:rsidP="00E213DA">
      <w:pPr>
        <w:spacing w:after="120" w:line="276" w:lineRule="auto"/>
        <w:ind w:firstLine="709"/>
        <w:jc w:val="both"/>
        <w:rPr>
          <w:rFonts w:ascii="Arial" w:eastAsia="Calibri" w:hAnsi="Arial" w:cs="Arial"/>
          <w:sz w:val="22"/>
          <w:lang w:val="es-ES"/>
        </w:rPr>
      </w:pPr>
      <w:r w:rsidRPr="00E213DA">
        <w:rPr>
          <w:rFonts w:ascii="Arial" w:hAnsi="Arial" w:cs="Arial"/>
          <w:sz w:val="22"/>
          <w:szCs w:val="22"/>
          <w:lang w:val="es-ES" w:eastAsia="en-US"/>
        </w:rPr>
        <w:t>En</w:t>
      </w:r>
      <w:r w:rsidR="006614E4" w:rsidRPr="00E213DA">
        <w:rPr>
          <w:rFonts w:ascii="Arial" w:hAnsi="Arial" w:cs="Arial"/>
          <w:sz w:val="22"/>
          <w:szCs w:val="22"/>
          <w:lang w:val="es-ES" w:eastAsia="en-US"/>
        </w:rPr>
        <w:t xml:space="preserve"> segundo lugar, </w:t>
      </w:r>
      <w:r w:rsidRPr="00E213DA">
        <w:rPr>
          <w:rFonts w:ascii="Arial" w:hAnsi="Arial" w:cs="Arial"/>
          <w:sz w:val="22"/>
          <w:szCs w:val="22"/>
          <w:lang w:val="es-ES" w:eastAsia="en-US"/>
        </w:rPr>
        <w:t>el</w:t>
      </w:r>
      <w:r w:rsidR="00592F9A" w:rsidRPr="00E213DA">
        <w:rPr>
          <w:rFonts w:ascii="Arial" w:hAnsi="Arial" w:cs="Arial"/>
          <w:sz w:val="22"/>
          <w:szCs w:val="22"/>
          <w:lang w:val="es-ES" w:eastAsia="en-US"/>
        </w:rPr>
        <w:t xml:space="preserve"> </w:t>
      </w:r>
      <w:r w:rsidRPr="00E213DA">
        <w:rPr>
          <w:rFonts w:ascii="Arial" w:eastAsia="Calibri" w:hAnsi="Arial" w:cs="Arial"/>
          <w:sz w:val="22"/>
          <w:lang w:val="es-ES"/>
        </w:rPr>
        <w:t xml:space="preserve">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w:t>
      </w:r>
      <w:r w:rsidR="00592F9A" w:rsidRPr="00E213DA">
        <w:rPr>
          <w:rFonts w:ascii="Arial" w:hAnsi="Arial" w:cs="Arial"/>
          <w:sz w:val="22"/>
          <w:szCs w:val="22"/>
          <w:lang w:val="es-ES" w:eastAsia="en-US"/>
        </w:rPr>
        <w:t>la Ley 2160</w:t>
      </w:r>
      <w:r w:rsidR="003C00E4" w:rsidRPr="00E213DA">
        <w:rPr>
          <w:rFonts w:ascii="Arial" w:hAnsi="Arial" w:cs="Arial"/>
          <w:sz w:val="22"/>
          <w:szCs w:val="22"/>
          <w:lang w:val="es-ES" w:eastAsia="en-US"/>
        </w:rPr>
        <w:t xml:space="preserve"> de 2020</w:t>
      </w:r>
      <w:r w:rsidR="00592F9A" w:rsidRPr="00E213DA">
        <w:rPr>
          <w:rFonts w:ascii="Arial" w:hAnsi="Arial" w:cs="Arial"/>
          <w:sz w:val="22"/>
          <w:szCs w:val="22"/>
          <w:lang w:val="es-ES" w:eastAsia="en-US"/>
        </w:rPr>
        <w:t xml:space="preserve"> permi</w:t>
      </w:r>
      <w:r w:rsidR="006C026D" w:rsidRPr="00E213DA">
        <w:rPr>
          <w:rFonts w:ascii="Arial" w:hAnsi="Arial" w:cs="Arial"/>
          <w:sz w:val="22"/>
          <w:szCs w:val="22"/>
          <w:lang w:val="es-ES" w:eastAsia="en-US"/>
        </w:rPr>
        <w:t>te que</w:t>
      </w:r>
      <w:r w:rsidR="00592F9A" w:rsidRPr="00E213DA">
        <w:rPr>
          <w:rFonts w:ascii="Arial" w:hAnsi="Arial" w:cs="Arial"/>
          <w:sz w:val="22"/>
          <w:szCs w:val="22"/>
          <w:lang w:val="es-ES" w:eastAsia="en-US"/>
        </w:rPr>
        <w:t xml:space="preserv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D12BDE5" w14:textId="537F06DB" w:rsidR="0067040B" w:rsidRPr="00E213DA" w:rsidRDefault="0067040B" w:rsidP="0067040B">
      <w:pPr>
        <w:shd w:val="clear" w:color="auto" w:fill="FFFFFF"/>
        <w:spacing w:after="120" w:line="276" w:lineRule="auto"/>
        <w:ind w:firstLine="708"/>
        <w:jc w:val="both"/>
        <w:rPr>
          <w:rFonts w:ascii="Arial" w:hAnsi="Arial" w:cs="Arial"/>
          <w:sz w:val="22"/>
          <w:szCs w:val="22"/>
          <w:lang w:val="es-ES" w:eastAsia="en-US"/>
        </w:rPr>
      </w:pPr>
      <w:r w:rsidRPr="00E213DA">
        <w:rPr>
          <w:rFonts w:ascii="Arial" w:hAnsi="Arial" w:cs="Arial"/>
          <w:sz w:val="22"/>
          <w:szCs w:val="22"/>
          <w:lang w:val="es-ES" w:eastAsia="en-US"/>
        </w:rPr>
        <w:t>En</w:t>
      </w:r>
      <w:r w:rsidR="00332A36" w:rsidRPr="00E213DA">
        <w:rPr>
          <w:rFonts w:ascii="Arial" w:hAnsi="Arial" w:cs="Arial"/>
          <w:sz w:val="22"/>
          <w:szCs w:val="22"/>
          <w:lang w:val="es-ES" w:eastAsia="en-US"/>
        </w:rPr>
        <w:t xml:space="preserve"> tercer lugar, con respecto</w:t>
      </w:r>
      <w:r w:rsidRPr="00E213DA">
        <w:rPr>
          <w:rFonts w:ascii="Arial" w:hAnsi="Arial" w:cs="Arial"/>
          <w:sz w:val="22"/>
          <w:szCs w:val="22"/>
          <w:lang w:val="es-ES" w:eastAsia="en-US"/>
        </w:rPr>
        <w:t xml:space="preserve"> a la naturaleza jurídica y potestades normativas a las que obedecen cada una de estas norma</w:t>
      </w:r>
      <w:r w:rsidR="00BE5964" w:rsidRPr="00E213DA">
        <w:rPr>
          <w:rFonts w:ascii="Arial" w:hAnsi="Arial" w:cs="Arial"/>
          <w:sz w:val="22"/>
          <w:szCs w:val="22"/>
          <w:lang w:val="es-ES" w:eastAsia="en-US"/>
        </w:rPr>
        <w:t>s,</w:t>
      </w:r>
      <w:r w:rsidRPr="00E213DA">
        <w:rPr>
          <w:rFonts w:ascii="Arial" w:hAnsi="Arial" w:cs="Arial"/>
          <w:sz w:val="22"/>
          <w:szCs w:val="22"/>
          <w:lang w:val="es-ES" w:eastAsia="en-US"/>
        </w:rPr>
        <w:t xml:space="preserve"> es importante</w:t>
      </w:r>
      <w:r w:rsidR="008D1BA6" w:rsidRPr="00E213DA">
        <w:rPr>
          <w:rFonts w:ascii="Arial" w:hAnsi="Arial" w:cs="Arial"/>
          <w:sz w:val="22"/>
          <w:szCs w:val="22"/>
          <w:lang w:val="es-ES" w:eastAsia="en-US"/>
        </w:rPr>
        <w:t xml:space="preserve"> tener en cuenta que </w:t>
      </w:r>
      <w:r w:rsidRPr="00E213DA">
        <w:rPr>
          <w:rFonts w:ascii="Arial" w:hAnsi="Arial" w:cs="Arial"/>
          <w:sz w:val="22"/>
          <w:szCs w:val="22"/>
          <w:lang w:val="es-ES" w:eastAsia="en-US"/>
        </w:rPr>
        <w:t xml:space="preserve">la Ley 2160 de 2021 </w:t>
      </w:r>
      <w:r w:rsidR="008D1BA6" w:rsidRPr="00E213DA">
        <w:rPr>
          <w:rFonts w:ascii="Arial" w:hAnsi="Arial" w:cs="Arial"/>
          <w:sz w:val="22"/>
          <w:szCs w:val="22"/>
          <w:lang w:val="es-ES" w:eastAsia="en-US"/>
        </w:rPr>
        <w:t>es</w:t>
      </w:r>
      <w:r w:rsidRPr="00E213DA">
        <w:rPr>
          <w:rFonts w:ascii="Arial" w:hAnsi="Arial" w:cs="Arial"/>
          <w:sz w:val="22"/>
          <w:szCs w:val="22"/>
          <w:lang w:val="es-ES" w:eastAsia="en-US"/>
        </w:rPr>
        <w:t xml:space="preserve"> una ley ordinaria expedida por el Congreso de la República, en atención a la potestad de configuración normativa atribuida por el inciso final del artículo 150 de la Constitución Política. Las disposiciones de esta ley modifican el EGCAP, atribuyendo </w:t>
      </w:r>
      <w:r w:rsidRPr="00E213DA">
        <w:rPr>
          <w:rFonts w:ascii="Arial" w:hAnsi="Arial" w:cs="Arial"/>
          <w:sz w:val="22"/>
          <w:szCs w:val="22"/>
          <w:lang w:val="es-ES" w:eastAsia="en-US"/>
        </w:rPr>
        <w:lastRenderedPageBreak/>
        <w:t>capacidad jurídica a distintas</w:t>
      </w:r>
      <w:r w:rsidR="00722CB4" w:rsidRPr="00E213DA">
        <w:rPr>
          <w:rFonts w:ascii="Arial" w:hAnsi="Arial" w:cs="Arial"/>
          <w:sz w:val="22"/>
          <w:szCs w:val="22"/>
          <w:lang w:val="es-ES" w:eastAsia="en-US"/>
        </w:rPr>
        <w:t xml:space="preserve"> </w:t>
      </w:r>
      <w:r w:rsidRPr="00E213DA">
        <w:rPr>
          <w:rFonts w:ascii="Arial" w:hAnsi="Arial" w:cs="Arial"/>
          <w:sz w:val="22"/>
          <w:szCs w:val="22"/>
          <w:lang w:val="es-ES" w:eastAsia="en-US"/>
        </w:rPr>
        <w:t xml:space="preserve">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w:t>
      </w:r>
      <w:r w:rsidR="008D022F" w:rsidRPr="00E213DA">
        <w:rPr>
          <w:rFonts w:ascii="Arial" w:hAnsi="Arial" w:cs="Arial"/>
          <w:sz w:val="22"/>
          <w:szCs w:val="22"/>
          <w:lang w:val="es-ES" w:eastAsia="en-US"/>
        </w:rPr>
        <w:t xml:space="preserve">de </w:t>
      </w:r>
      <w:r w:rsidRPr="00E213DA">
        <w:rPr>
          <w:rFonts w:ascii="Arial" w:hAnsi="Arial" w:cs="Arial"/>
          <w:sz w:val="22"/>
          <w:szCs w:val="22"/>
          <w:lang w:val="es-ES" w:eastAsia="en-US"/>
        </w:rPr>
        <w:t xml:space="preserve">contratos con objetos asociados al fortalecimiento del gobierno propio, la identidad cultural y los derechos de los pueblos indígenas. </w:t>
      </w:r>
    </w:p>
    <w:p w14:paraId="5BF87433" w14:textId="302D40D1" w:rsidR="00337226" w:rsidRPr="00E213DA" w:rsidRDefault="00E615AF" w:rsidP="00337226">
      <w:pPr>
        <w:shd w:val="clear" w:color="auto" w:fill="FFFFFF"/>
        <w:spacing w:after="120" w:line="276" w:lineRule="auto"/>
        <w:ind w:firstLine="708"/>
        <w:jc w:val="both"/>
        <w:rPr>
          <w:rFonts w:ascii="Arial" w:hAnsi="Arial" w:cs="Arial"/>
          <w:sz w:val="22"/>
          <w:szCs w:val="22"/>
          <w:lang w:val="es-ES" w:eastAsia="en-US"/>
        </w:rPr>
      </w:pPr>
      <w:r w:rsidRPr="00E213DA">
        <w:rPr>
          <w:rFonts w:ascii="Arial" w:hAnsi="Arial" w:cs="Arial"/>
          <w:sz w:val="22"/>
          <w:szCs w:val="22"/>
          <w:lang w:val="es-ES" w:eastAsia="en-US"/>
        </w:rPr>
        <w:t>En contraste</w:t>
      </w:r>
      <w:r w:rsidR="00337226" w:rsidRPr="00E213DA">
        <w:rPr>
          <w:rFonts w:ascii="Arial" w:hAnsi="Arial" w:cs="Arial"/>
          <w:sz w:val="22"/>
          <w:szCs w:val="22"/>
          <w:lang w:val="es-ES" w:eastAsia="en-US"/>
        </w:rPr>
        <w:t xml:space="preserve">, </w:t>
      </w:r>
      <w:r w:rsidR="00622469" w:rsidRPr="00E213DA">
        <w:rPr>
          <w:rFonts w:ascii="Arial" w:hAnsi="Arial" w:cs="Arial"/>
          <w:sz w:val="22"/>
          <w:szCs w:val="22"/>
          <w:lang w:val="es-ES" w:eastAsia="en-US"/>
        </w:rPr>
        <w:t xml:space="preserve">el Decreto 1953 de 2014 es un </w:t>
      </w:r>
      <w:r w:rsidR="00337226" w:rsidRPr="00E213DA">
        <w:rPr>
          <w:rFonts w:ascii="Arial" w:hAnsi="Arial" w:cs="Arial"/>
          <w:sz w:val="22"/>
          <w:szCs w:val="22"/>
          <w:lang w:val="es-ES" w:eastAsia="en-US"/>
        </w:rPr>
        <w:t>decreto autónomo o reglamento constitucional,</w:t>
      </w:r>
      <w:r w:rsidR="00DA3E9E" w:rsidRPr="00E213DA">
        <w:rPr>
          <w:rFonts w:ascii="Arial" w:hAnsi="Arial" w:cs="Arial"/>
          <w:sz w:val="22"/>
          <w:szCs w:val="22"/>
          <w:lang w:val="es-ES" w:eastAsia="en-US"/>
        </w:rPr>
        <w:t xml:space="preserve"> </w:t>
      </w:r>
      <w:r w:rsidR="00622469" w:rsidRPr="00E213DA">
        <w:rPr>
          <w:rFonts w:ascii="Arial" w:hAnsi="Arial" w:cs="Arial"/>
          <w:sz w:val="22"/>
          <w:szCs w:val="22"/>
          <w:lang w:val="es-ES" w:eastAsia="en-US"/>
        </w:rPr>
        <w:t>que es</w:t>
      </w:r>
      <w:r w:rsidR="00DA3E9E" w:rsidRPr="00E213DA">
        <w:rPr>
          <w:rFonts w:ascii="Arial" w:hAnsi="Arial" w:cs="Arial"/>
          <w:sz w:val="22"/>
          <w:szCs w:val="22"/>
          <w:lang w:val="es-ES" w:eastAsia="en-US"/>
        </w:rPr>
        <w:t xml:space="preserve"> definido</w:t>
      </w:r>
      <w:r w:rsidR="00337226" w:rsidRPr="00E213DA">
        <w:rPr>
          <w:rFonts w:ascii="Arial" w:hAnsi="Arial" w:cs="Arial"/>
          <w:sz w:val="22"/>
          <w:szCs w:val="22"/>
          <w:lang w:val="es-ES" w:eastAsia="en-US"/>
        </w:rPr>
        <w:t xml:space="preserve"> </w:t>
      </w:r>
      <w:r w:rsidR="00DA3E9E" w:rsidRPr="00E213DA">
        <w:rPr>
          <w:rFonts w:ascii="Arial" w:hAnsi="Arial" w:cs="Arial"/>
          <w:sz w:val="22"/>
          <w:szCs w:val="22"/>
          <w:lang w:val="es-ES" w:eastAsia="en-US"/>
        </w:rPr>
        <w:t>como «[…] aquellos que expiden ciertas autoridades en virtud de una competencia normativa que les ha sido atribuida directamente por la Constitución, sin sujeción a la ley»</w:t>
      </w:r>
      <w:r w:rsidR="00DA3E9E" w:rsidRPr="00E213DA">
        <w:rPr>
          <w:rStyle w:val="Refdenotaalpie"/>
          <w:rFonts w:ascii="Arial" w:hAnsi="Arial" w:cs="Arial"/>
          <w:sz w:val="22"/>
          <w:szCs w:val="22"/>
          <w:lang w:val="es-ES" w:eastAsia="en-US"/>
        </w:rPr>
        <w:footnoteReference w:id="9"/>
      </w:r>
      <w:r w:rsidR="00844E05" w:rsidRPr="00E213DA">
        <w:rPr>
          <w:rFonts w:ascii="Arial" w:hAnsi="Arial" w:cs="Arial"/>
          <w:sz w:val="22"/>
          <w:szCs w:val="22"/>
          <w:lang w:val="es-ES" w:eastAsia="en-US"/>
        </w:rPr>
        <w:t>. E</w:t>
      </w:r>
      <w:r w:rsidR="00622469" w:rsidRPr="00E213DA">
        <w:rPr>
          <w:rFonts w:ascii="Arial" w:hAnsi="Arial" w:cs="Arial"/>
          <w:sz w:val="22"/>
          <w:szCs w:val="22"/>
          <w:lang w:val="es-ES" w:eastAsia="en-US"/>
        </w:rPr>
        <w:t xml:space="preserve">ste decreto </w:t>
      </w:r>
      <w:r w:rsidR="00844E05" w:rsidRPr="00E213DA">
        <w:rPr>
          <w:rFonts w:ascii="Arial" w:hAnsi="Arial" w:cs="Arial"/>
          <w:sz w:val="22"/>
          <w:szCs w:val="22"/>
          <w:lang w:val="es-ES" w:eastAsia="en-US"/>
        </w:rPr>
        <w:t xml:space="preserve">fue </w:t>
      </w:r>
      <w:r w:rsidR="00337226" w:rsidRPr="00E213DA">
        <w:rPr>
          <w:rFonts w:ascii="Arial" w:hAnsi="Arial" w:cs="Arial"/>
          <w:sz w:val="22"/>
          <w:szCs w:val="22"/>
          <w:lang w:val="es-ES" w:eastAsia="en-US"/>
        </w:rPr>
        <w:t xml:space="preserve">expedido por el Gobierno Nacional en ejercicio de la competencia </w:t>
      </w:r>
      <w:r w:rsidR="00A678F5" w:rsidRPr="00E213DA">
        <w:rPr>
          <w:rFonts w:ascii="Arial" w:hAnsi="Arial" w:cs="Arial"/>
          <w:sz w:val="22"/>
          <w:szCs w:val="22"/>
          <w:lang w:val="es-ES" w:eastAsia="en-US"/>
        </w:rPr>
        <w:t>prevista en</w:t>
      </w:r>
      <w:r w:rsidR="00337226" w:rsidRPr="00E213DA">
        <w:rPr>
          <w:rFonts w:ascii="Arial" w:hAnsi="Arial" w:cs="Arial"/>
          <w:sz w:val="22"/>
          <w:szCs w:val="22"/>
          <w:lang w:val="es-ES" w:eastAsia="en-US"/>
        </w:rPr>
        <w:t xml:space="preserve"> el artículo 56 transitorio de la Constitución Política.</w:t>
      </w:r>
      <w:r w:rsidR="007E1035" w:rsidRPr="00E213DA">
        <w:rPr>
          <w:rFonts w:ascii="Arial" w:hAnsi="Arial" w:cs="Arial"/>
          <w:sz w:val="22"/>
          <w:szCs w:val="22"/>
          <w:lang w:val="es-ES" w:eastAsia="en-US"/>
        </w:rPr>
        <w:t xml:space="preserve"> </w:t>
      </w:r>
      <w:r w:rsidR="00337226" w:rsidRPr="00E213DA">
        <w:rPr>
          <w:rFonts w:ascii="Arial" w:hAnsi="Arial" w:cs="Arial"/>
          <w:sz w:val="22"/>
          <w:szCs w:val="22"/>
          <w:lang w:val="es-ES" w:eastAsia="en-US"/>
        </w:rPr>
        <w:t xml:space="preserve"> Conforme se precisó </w:t>
      </w:r>
      <w:r w:rsidR="00337226" w:rsidRPr="00E213DA">
        <w:rPr>
          <w:rFonts w:ascii="Arial" w:hAnsi="Arial" w:cs="Arial"/>
          <w:i/>
          <w:iCs/>
          <w:sz w:val="22"/>
          <w:szCs w:val="22"/>
          <w:lang w:val="es-ES" w:eastAsia="en-US"/>
        </w:rPr>
        <w:t xml:space="preserve">supra, </w:t>
      </w:r>
      <w:r w:rsidR="00337226" w:rsidRPr="00E213DA">
        <w:rPr>
          <w:rFonts w:ascii="Arial" w:hAnsi="Arial" w:cs="Arial"/>
          <w:sz w:val="22"/>
          <w:szCs w:val="22"/>
          <w:lang w:val="es-ES" w:eastAsia="en-US"/>
        </w:rPr>
        <w:t>el ejercicio de esta competencia estuvo motivada en la omisión legislativa</w:t>
      </w:r>
      <w:r w:rsidR="00D61A12" w:rsidRPr="00E213DA">
        <w:rPr>
          <w:rFonts w:ascii="Arial" w:hAnsi="Arial" w:cs="Arial"/>
          <w:sz w:val="22"/>
          <w:szCs w:val="22"/>
          <w:lang w:val="es-ES" w:eastAsia="en-US"/>
        </w:rPr>
        <w:t xml:space="preserve"> identificada por la Corte Constitucional en las sentencias C-489 de 2012 y C-617 de 2015,</w:t>
      </w:r>
      <w:r w:rsidR="00337226" w:rsidRPr="00E213DA">
        <w:rPr>
          <w:rFonts w:ascii="Arial" w:hAnsi="Arial" w:cs="Arial"/>
          <w:sz w:val="22"/>
          <w:szCs w:val="22"/>
          <w:lang w:val="es-ES" w:eastAsia="en-US"/>
        </w:rPr>
        <w:t xml:space="preserve"> relacionada con la implementación de las entidades territoriales de acuerdo con el artículo 329 superior</w:t>
      </w:r>
      <w:r w:rsidR="00A678F5" w:rsidRPr="00E213DA">
        <w:rPr>
          <w:rFonts w:ascii="Arial" w:hAnsi="Arial" w:cs="Arial"/>
          <w:sz w:val="22"/>
          <w:szCs w:val="22"/>
          <w:lang w:val="es-ES" w:eastAsia="en-US"/>
        </w:rPr>
        <w:t xml:space="preserve">. Esto </w:t>
      </w:r>
      <w:r w:rsidR="00337226" w:rsidRPr="00E213DA">
        <w:rPr>
          <w:rFonts w:ascii="Arial" w:hAnsi="Arial" w:cs="Arial"/>
          <w:sz w:val="22"/>
          <w:szCs w:val="22"/>
          <w:lang w:val="es-ES" w:eastAsia="en-US"/>
        </w:rPr>
        <w:t>significa que los territorios indígenas a los que hace referencia el artículo 2 de la Ley 80 de 1993 no se le</w:t>
      </w:r>
      <w:r w:rsidR="00A678F5" w:rsidRPr="00E213DA">
        <w:rPr>
          <w:rFonts w:ascii="Arial" w:hAnsi="Arial" w:cs="Arial"/>
          <w:sz w:val="22"/>
          <w:szCs w:val="22"/>
          <w:lang w:val="es-ES" w:eastAsia="en-US"/>
        </w:rPr>
        <w:t>s</w:t>
      </w:r>
      <w:r w:rsidR="00337226" w:rsidRPr="00E213DA">
        <w:rPr>
          <w:rFonts w:ascii="Arial" w:hAnsi="Arial" w:cs="Arial"/>
          <w:sz w:val="22"/>
          <w:szCs w:val="22"/>
          <w:lang w:val="es-ES" w:eastAsia="en-US"/>
        </w:rPr>
        <w:t xml:space="preserve"> haya da</w:t>
      </w:r>
      <w:r w:rsidR="00A678F5" w:rsidRPr="00E213DA">
        <w:rPr>
          <w:rFonts w:ascii="Arial" w:hAnsi="Arial" w:cs="Arial"/>
          <w:sz w:val="22"/>
          <w:szCs w:val="22"/>
          <w:lang w:val="es-ES" w:eastAsia="en-US"/>
        </w:rPr>
        <w:t>do</w:t>
      </w:r>
      <w:r w:rsidR="00337226" w:rsidRPr="00E213DA">
        <w:rPr>
          <w:rFonts w:ascii="Arial" w:hAnsi="Arial" w:cs="Arial"/>
          <w:sz w:val="22"/>
          <w:szCs w:val="22"/>
          <w:lang w:val="es-ES" w:eastAsia="en-US"/>
        </w:rPr>
        <w:t xml:space="preserve"> el tratamiento de entidades estatales </w:t>
      </w:r>
      <w:r w:rsidR="00A678F5" w:rsidRPr="00E213DA">
        <w:rPr>
          <w:rFonts w:ascii="Arial" w:hAnsi="Arial" w:cs="Arial"/>
          <w:sz w:val="22"/>
          <w:szCs w:val="22"/>
          <w:lang w:val="es-ES" w:eastAsia="en-US"/>
        </w:rPr>
        <w:t>para efectos de la contratación</w:t>
      </w:r>
      <w:r w:rsidR="00205FE2" w:rsidRPr="00E213DA">
        <w:rPr>
          <w:rFonts w:ascii="Arial" w:hAnsi="Arial" w:cs="Arial"/>
          <w:sz w:val="22"/>
          <w:szCs w:val="22"/>
          <w:lang w:val="es-ES" w:eastAsia="en-US"/>
        </w:rPr>
        <w:t>.</w:t>
      </w:r>
      <w:r w:rsidR="00337226" w:rsidRPr="00E213DA">
        <w:rPr>
          <w:rFonts w:ascii="Arial" w:hAnsi="Arial" w:cs="Arial"/>
          <w:sz w:val="22"/>
          <w:szCs w:val="22"/>
          <w:lang w:val="es-ES" w:eastAsia="en-US"/>
        </w:rPr>
        <w:t xml:space="preserve"> </w:t>
      </w:r>
    </w:p>
    <w:p w14:paraId="214D2FC6" w14:textId="32EEB37B" w:rsidR="00830517" w:rsidRPr="00E213DA" w:rsidRDefault="00067B2E" w:rsidP="00205FE2">
      <w:pPr>
        <w:shd w:val="clear" w:color="auto" w:fill="FFFFFF"/>
        <w:spacing w:line="276" w:lineRule="auto"/>
        <w:jc w:val="both"/>
        <w:rPr>
          <w:rFonts w:ascii="Arial" w:hAnsi="Arial" w:cs="Arial"/>
          <w:sz w:val="22"/>
          <w:szCs w:val="22"/>
          <w:lang w:val="es-ES" w:eastAsia="en-US"/>
        </w:rPr>
      </w:pPr>
      <w:r w:rsidRPr="00E213DA">
        <w:rPr>
          <w:rFonts w:ascii="Arial" w:hAnsi="Arial" w:cs="Arial"/>
          <w:sz w:val="22"/>
          <w:szCs w:val="22"/>
          <w:lang w:val="es-ES" w:eastAsia="en-US"/>
        </w:rPr>
        <w:tab/>
        <w:t xml:space="preserve">Si bien </w:t>
      </w:r>
      <w:r w:rsidR="00263C49" w:rsidRPr="00E213DA">
        <w:rPr>
          <w:rFonts w:ascii="Arial" w:hAnsi="Arial" w:cs="Arial"/>
          <w:sz w:val="22"/>
          <w:szCs w:val="22"/>
          <w:lang w:val="es-ES" w:eastAsia="en-US"/>
        </w:rPr>
        <w:t xml:space="preserve">el Decreto 1953 de 2014 es un decreto </w:t>
      </w:r>
      <w:r w:rsidR="00A31FF6" w:rsidRPr="00E213DA">
        <w:rPr>
          <w:rFonts w:ascii="Arial" w:hAnsi="Arial" w:cs="Arial"/>
          <w:sz w:val="22"/>
          <w:szCs w:val="22"/>
          <w:lang w:val="es-ES" w:eastAsia="en-US"/>
        </w:rPr>
        <w:t>autónomo de carácter residual, expedido en atención a una competencia normativa transitoria</w:t>
      </w:r>
      <w:r w:rsidR="00EA4627" w:rsidRPr="00E213DA">
        <w:rPr>
          <w:rFonts w:ascii="Arial" w:hAnsi="Arial" w:cs="Arial"/>
          <w:sz w:val="22"/>
          <w:szCs w:val="22"/>
          <w:lang w:val="es-ES" w:eastAsia="en-US"/>
        </w:rPr>
        <w:t xml:space="preserve"> y por lo tanto </w:t>
      </w:r>
      <w:r w:rsidR="007D4F86" w:rsidRPr="00E213DA">
        <w:rPr>
          <w:rFonts w:ascii="Arial" w:hAnsi="Arial" w:cs="Arial"/>
          <w:sz w:val="22"/>
          <w:szCs w:val="22"/>
          <w:lang w:val="es-ES" w:eastAsia="en-US"/>
        </w:rPr>
        <w:t>temporal</w:t>
      </w:r>
      <w:r w:rsidR="007D4F86" w:rsidRPr="00E213DA">
        <w:rPr>
          <w:rStyle w:val="Refdenotaalpie"/>
          <w:rFonts w:ascii="Arial" w:hAnsi="Arial" w:cs="Arial"/>
          <w:sz w:val="22"/>
          <w:szCs w:val="22"/>
          <w:lang w:val="es-ES" w:eastAsia="en-US"/>
        </w:rPr>
        <w:footnoteReference w:id="10"/>
      </w:r>
      <w:r w:rsidR="007D4F86" w:rsidRPr="00E213DA">
        <w:rPr>
          <w:rFonts w:ascii="Arial" w:hAnsi="Arial" w:cs="Arial"/>
          <w:sz w:val="22"/>
          <w:szCs w:val="22"/>
          <w:lang w:val="es-ES" w:eastAsia="en-US"/>
        </w:rPr>
        <w:t>,</w:t>
      </w:r>
      <w:r w:rsidR="00EA4627" w:rsidRPr="00E213DA">
        <w:rPr>
          <w:rFonts w:ascii="Arial" w:hAnsi="Arial" w:cs="Arial"/>
          <w:sz w:val="22"/>
          <w:szCs w:val="22"/>
          <w:lang w:val="es-ES" w:eastAsia="en-US"/>
        </w:rPr>
        <w:t xml:space="preserve"> </w:t>
      </w:r>
      <w:r w:rsidR="004F6E67" w:rsidRPr="00E213DA">
        <w:rPr>
          <w:rFonts w:ascii="Arial" w:hAnsi="Arial" w:cs="Arial"/>
          <w:sz w:val="22"/>
          <w:szCs w:val="22"/>
          <w:lang w:val="es-ES" w:eastAsia="en-US"/>
        </w:rPr>
        <w:t xml:space="preserve">al </w:t>
      </w:r>
      <w:r w:rsidR="00215E43" w:rsidRPr="00E213DA">
        <w:rPr>
          <w:rFonts w:ascii="Arial" w:hAnsi="Arial" w:cs="Arial"/>
          <w:sz w:val="22"/>
          <w:szCs w:val="22"/>
          <w:lang w:val="es-ES" w:eastAsia="en-US"/>
        </w:rPr>
        <w:t xml:space="preserve">persistir la omisión legislativa </w:t>
      </w:r>
      <w:r w:rsidR="006020BF" w:rsidRPr="00E213DA">
        <w:rPr>
          <w:rFonts w:ascii="Arial" w:hAnsi="Arial" w:cs="Arial"/>
          <w:sz w:val="22"/>
          <w:szCs w:val="22"/>
          <w:lang w:val="es-ES" w:eastAsia="en-US"/>
        </w:rPr>
        <w:t xml:space="preserve">indicada </w:t>
      </w:r>
      <w:r w:rsidR="00D61A12" w:rsidRPr="00E213DA">
        <w:rPr>
          <w:rFonts w:ascii="Arial" w:hAnsi="Arial" w:cs="Arial"/>
          <w:sz w:val="22"/>
          <w:szCs w:val="22"/>
          <w:lang w:val="es-ES" w:eastAsia="en-US"/>
        </w:rPr>
        <w:t xml:space="preserve">por la jurisprudencia constitucional, </w:t>
      </w:r>
      <w:r w:rsidR="00215E43" w:rsidRPr="00E213DA">
        <w:rPr>
          <w:rFonts w:ascii="Arial" w:hAnsi="Arial" w:cs="Arial"/>
          <w:sz w:val="22"/>
          <w:szCs w:val="22"/>
          <w:lang w:val="es-ES" w:eastAsia="en-US"/>
        </w:rPr>
        <w:t>relativa a la implementación de las entidades territoriales indígenas</w:t>
      </w:r>
      <w:r w:rsidR="002012BB" w:rsidRPr="00E213DA">
        <w:rPr>
          <w:rFonts w:ascii="Arial" w:hAnsi="Arial" w:cs="Arial"/>
          <w:sz w:val="22"/>
          <w:szCs w:val="22"/>
          <w:lang w:val="es-ES" w:eastAsia="en-US"/>
        </w:rPr>
        <w:t xml:space="preserve">, </w:t>
      </w:r>
      <w:r w:rsidR="00E447A8" w:rsidRPr="00E213DA">
        <w:rPr>
          <w:rFonts w:ascii="Arial" w:hAnsi="Arial" w:cs="Arial"/>
          <w:sz w:val="22"/>
          <w:szCs w:val="22"/>
          <w:lang w:val="es-ES" w:eastAsia="en-US"/>
        </w:rPr>
        <w:t xml:space="preserve">no solo permanece </w:t>
      </w:r>
      <w:r w:rsidR="0097640A" w:rsidRPr="00E213DA">
        <w:rPr>
          <w:rFonts w:ascii="Arial" w:hAnsi="Arial" w:cs="Arial"/>
          <w:sz w:val="22"/>
          <w:szCs w:val="22"/>
          <w:lang w:val="es-ES" w:eastAsia="en-US"/>
        </w:rPr>
        <w:t>vigente la</w:t>
      </w:r>
      <w:r w:rsidR="00E447A8" w:rsidRPr="00E213DA">
        <w:rPr>
          <w:rFonts w:ascii="Arial" w:hAnsi="Arial" w:cs="Arial"/>
          <w:sz w:val="22"/>
          <w:szCs w:val="22"/>
          <w:lang w:val="es-ES" w:eastAsia="en-US"/>
        </w:rPr>
        <w:t xml:space="preserve"> competencia </w:t>
      </w:r>
      <w:r w:rsidR="00F7594A" w:rsidRPr="00E213DA">
        <w:rPr>
          <w:rFonts w:ascii="Arial" w:hAnsi="Arial" w:cs="Arial"/>
          <w:sz w:val="22"/>
          <w:szCs w:val="22"/>
          <w:lang w:val="es-ES" w:eastAsia="en-US"/>
        </w:rPr>
        <w:t xml:space="preserve">del Gobierno Nacional para expedir reglamentos </w:t>
      </w:r>
      <w:r w:rsidR="001A44A5" w:rsidRPr="00E213DA">
        <w:rPr>
          <w:rFonts w:ascii="Arial" w:hAnsi="Arial" w:cs="Arial"/>
          <w:sz w:val="22"/>
          <w:szCs w:val="22"/>
          <w:lang w:val="es-ES" w:eastAsia="en-US"/>
        </w:rPr>
        <w:t>constitucionales conforme al artículo 56 transitorio de la Constitución Política</w:t>
      </w:r>
      <w:r w:rsidR="0097640A" w:rsidRPr="00E213DA">
        <w:rPr>
          <w:rFonts w:ascii="Arial" w:hAnsi="Arial" w:cs="Arial"/>
          <w:sz w:val="22"/>
          <w:szCs w:val="22"/>
          <w:lang w:val="es-ES" w:eastAsia="en-US"/>
        </w:rPr>
        <w:t>, sino también las normas expedidas en ejercicio de</w:t>
      </w:r>
      <w:r w:rsidR="00981027" w:rsidRPr="00E213DA">
        <w:rPr>
          <w:rFonts w:ascii="Arial" w:hAnsi="Arial" w:cs="Arial"/>
          <w:sz w:val="22"/>
          <w:szCs w:val="22"/>
          <w:lang w:val="es-ES" w:eastAsia="en-US"/>
        </w:rPr>
        <w:t xml:space="preserve"> dicha potestad normativa</w:t>
      </w:r>
      <w:r w:rsidR="009C2BF9" w:rsidRPr="00E213DA">
        <w:rPr>
          <w:rFonts w:ascii="Arial" w:hAnsi="Arial" w:cs="Arial"/>
          <w:sz w:val="22"/>
          <w:szCs w:val="22"/>
          <w:lang w:val="es-ES" w:eastAsia="en-US"/>
        </w:rPr>
        <w:t xml:space="preserve">. Así lo ha </w:t>
      </w:r>
      <w:r w:rsidR="00B01A1F" w:rsidRPr="00E213DA">
        <w:rPr>
          <w:rFonts w:ascii="Arial" w:hAnsi="Arial" w:cs="Arial"/>
          <w:sz w:val="22"/>
          <w:szCs w:val="22"/>
          <w:lang w:val="es-ES" w:eastAsia="en-US"/>
        </w:rPr>
        <w:t xml:space="preserve">explicado </w:t>
      </w:r>
      <w:r w:rsidR="009C2BF9" w:rsidRPr="00E213DA">
        <w:rPr>
          <w:rFonts w:ascii="Arial" w:hAnsi="Arial" w:cs="Arial"/>
          <w:sz w:val="22"/>
          <w:szCs w:val="22"/>
          <w:lang w:val="es-ES" w:eastAsia="en-US"/>
        </w:rPr>
        <w:t>la Corte Constitucional en relación con la</w:t>
      </w:r>
      <w:r w:rsidR="00830517" w:rsidRPr="00E213DA">
        <w:rPr>
          <w:rFonts w:ascii="Arial" w:hAnsi="Arial" w:cs="Arial"/>
          <w:sz w:val="22"/>
          <w:szCs w:val="22"/>
          <w:lang w:val="es-ES" w:eastAsia="en-US"/>
        </w:rPr>
        <w:t xml:space="preserve"> competencia otorgada por el artículo 56 transitorio:</w:t>
      </w:r>
    </w:p>
    <w:p w14:paraId="75D3B25B" w14:textId="06272186" w:rsidR="00830517" w:rsidRPr="00E213DA" w:rsidRDefault="00830517" w:rsidP="00205FE2">
      <w:pPr>
        <w:shd w:val="clear" w:color="auto" w:fill="FFFFFF"/>
        <w:spacing w:line="276" w:lineRule="auto"/>
        <w:jc w:val="both"/>
        <w:rPr>
          <w:rFonts w:ascii="Arial" w:hAnsi="Arial" w:cs="Arial"/>
          <w:sz w:val="22"/>
          <w:szCs w:val="22"/>
          <w:lang w:val="es-ES" w:eastAsia="en-US"/>
        </w:rPr>
      </w:pPr>
    </w:p>
    <w:p w14:paraId="0218865E" w14:textId="0C90601A" w:rsidR="00830517" w:rsidRPr="00E213DA" w:rsidRDefault="00843E05" w:rsidP="00205FE2">
      <w:pPr>
        <w:shd w:val="clear" w:color="auto" w:fill="FFFFFF"/>
        <w:spacing w:after="120"/>
        <w:ind w:left="709" w:right="709"/>
        <w:jc w:val="both"/>
        <w:rPr>
          <w:rFonts w:ascii="Arial" w:hAnsi="Arial" w:cs="Arial"/>
          <w:sz w:val="21"/>
          <w:szCs w:val="21"/>
        </w:rPr>
      </w:pPr>
      <w:r w:rsidRPr="00E213DA">
        <w:rPr>
          <w:rFonts w:ascii="Arial" w:hAnsi="Arial" w:cs="Arial"/>
          <w:sz w:val="21"/>
          <w:szCs w:val="21"/>
        </w:rPr>
        <w:t>5</w:t>
      </w:r>
      <w:r w:rsidR="00830517" w:rsidRPr="00E213DA">
        <w:rPr>
          <w:rFonts w:ascii="Arial" w:hAnsi="Arial" w:cs="Arial"/>
          <w:sz w:val="21"/>
          <w:szCs w:val="21"/>
        </w:rPr>
        <w:t xml:space="preserve">.3. El artículo 56 transitorio de la Constitución establece la posibilidad de que el Gobierno Nacional adopte las normas relativas al funcionamiento de los territorios indígenas y su coordinación con las demás entidades territoriales </w:t>
      </w:r>
      <w:r w:rsidR="00830517" w:rsidRPr="00E213DA">
        <w:rPr>
          <w:rFonts w:ascii="Arial" w:hAnsi="Arial" w:cs="Arial"/>
          <w:sz w:val="21"/>
          <w:szCs w:val="21"/>
        </w:rPr>
        <w:lastRenderedPageBreak/>
        <w:t>hasta tanto se expida la ley a la que se refiere el artículo 329 de la Constitución. La competencia excepcional allí establecida tiene varias características cuya enunciación es relevante para definir la prosperidad del cargo.</w:t>
      </w:r>
    </w:p>
    <w:p w14:paraId="25D13EBA" w14:textId="49AD9A0A" w:rsidR="00830517" w:rsidRPr="00E213DA" w:rsidRDefault="00830517" w:rsidP="00205FE2">
      <w:pPr>
        <w:shd w:val="clear" w:color="auto" w:fill="FFFFFF"/>
        <w:spacing w:after="120"/>
        <w:ind w:left="709" w:right="709"/>
        <w:jc w:val="both"/>
        <w:rPr>
          <w:rFonts w:ascii="Arial" w:hAnsi="Arial" w:cs="Arial"/>
          <w:sz w:val="21"/>
          <w:szCs w:val="21"/>
        </w:rPr>
      </w:pPr>
      <w:r w:rsidRPr="00E213DA">
        <w:rPr>
          <w:rFonts w:ascii="Arial" w:hAnsi="Arial" w:cs="Arial"/>
          <w:sz w:val="21"/>
          <w:szCs w:val="21"/>
        </w:rPr>
        <w:t>5.3.1. Es una </w:t>
      </w:r>
      <w:r w:rsidRPr="00E213DA">
        <w:rPr>
          <w:rFonts w:ascii="Arial" w:hAnsi="Arial" w:cs="Arial"/>
          <w:i/>
          <w:iCs/>
          <w:sz w:val="21"/>
          <w:szCs w:val="21"/>
        </w:rPr>
        <w:t>competencia amplia</w:t>
      </w:r>
      <w:r w:rsidRPr="00E213DA">
        <w:rPr>
          <w:rFonts w:ascii="Arial" w:hAnsi="Arial" w:cs="Arial"/>
          <w:sz w:val="21"/>
          <w:szCs w:val="21"/>
        </w:rPr>
        <w:t> que confiere una atribución para adoptar normas relativas (i) al funcionamiento de los territorios indígenas, incluyendo las de naturaleza fiscal y (ii) a su coordinación con las demás entidades territoriales. Comprende diferentes dimensiones o facetas del régimen territorial indígena.</w:t>
      </w:r>
    </w:p>
    <w:p w14:paraId="6F53E680" w14:textId="2252FD05" w:rsidR="00830517" w:rsidRPr="00E213DA" w:rsidRDefault="00830517" w:rsidP="00205FE2">
      <w:pPr>
        <w:shd w:val="clear" w:color="auto" w:fill="FFFFFF"/>
        <w:spacing w:after="120"/>
        <w:ind w:left="709" w:right="709"/>
        <w:jc w:val="both"/>
        <w:rPr>
          <w:rFonts w:ascii="Arial" w:hAnsi="Arial" w:cs="Arial"/>
          <w:sz w:val="21"/>
          <w:szCs w:val="21"/>
        </w:rPr>
      </w:pPr>
      <w:r w:rsidRPr="00E213DA">
        <w:rPr>
          <w:rFonts w:ascii="Arial" w:hAnsi="Arial" w:cs="Arial"/>
          <w:sz w:val="21"/>
          <w:szCs w:val="21"/>
        </w:rPr>
        <w:t>5.3.2. Es una </w:t>
      </w:r>
      <w:r w:rsidRPr="00E213DA">
        <w:rPr>
          <w:rFonts w:ascii="Arial" w:hAnsi="Arial" w:cs="Arial"/>
          <w:i/>
          <w:iCs/>
          <w:sz w:val="21"/>
          <w:szCs w:val="21"/>
        </w:rPr>
        <w:t>competencia cualificada</w:t>
      </w:r>
      <w:r w:rsidRPr="00E213DA">
        <w:rPr>
          <w:rFonts w:ascii="Arial" w:hAnsi="Arial" w:cs="Arial"/>
          <w:sz w:val="21"/>
          <w:szCs w:val="21"/>
        </w:rPr>
        <w:t>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0" w:name="_ftnref5"/>
      <w:r w:rsidRPr="00E213DA">
        <w:rPr>
          <w:rFonts w:ascii="Arial" w:hAnsi="Arial" w:cs="Arial"/>
          <w:sz w:val="21"/>
          <w:szCs w:val="21"/>
        </w:rPr>
        <w:fldChar w:fldCharType="begin"/>
      </w:r>
      <w:r w:rsidRPr="00E213DA">
        <w:rPr>
          <w:rFonts w:ascii="Arial" w:hAnsi="Arial" w:cs="Arial"/>
          <w:sz w:val="21"/>
          <w:szCs w:val="21"/>
        </w:rPr>
        <w:instrText xml:space="preserve"> HYPERLINK "https://www.corteconstitucional.gov.co/relatoria/2015/C-617-15.htm" \l "_ftn5" \o "" </w:instrText>
      </w:r>
      <w:r w:rsidRPr="00E213DA">
        <w:rPr>
          <w:rFonts w:ascii="Arial" w:hAnsi="Arial" w:cs="Arial"/>
          <w:sz w:val="21"/>
          <w:szCs w:val="21"/>
        </w:rPr>
        <w:fldChar w:fldCharType="separate"/>
      </w:r>
      <w:r w:rsidRPr="00E213DA">
        <w:rPr>
          <w:rStyle w:val="Refdenotaalpie"/>
          <w:rFonts w:ascii="Arial" w:hAnsi="Arial" w:cs="Arial"/>
          <w:sz w:val="21"/>
          <w:szCs w:val="21"/>
          <w:u w:val="single"/>
        </w:rPr>
        <w:t>[5]</w:t>
      </w:r>
      <w:r w:rsidRPr="00E213DA">
        <w:rPr>
          <w:rFonts w:ascii="Arial" w:hAnsi="Arial" w:cs="Arial"/>
          <w:sz w:val="21"/>
          <w:szCs w:val="21"/>
        </w:rPr>
        <w:fldChar w:fldCharType="end"/>
      </w:r>
      <w:bookmarkEnd w:id="10"/>
      <w:r w:rsidRPr="00E213DA">
        <w:rPr>
          <w:rFonts w:ascii="Arial" w:hAnsi="Arial" w:cs="Arial"/>
          <w:sz w:val="21"/>
          <w:szCs w:val="21"/>
        </w:rPr>
        <w:t> al paso que otras podrían ser reguladas en leyes ordinarias</w:t>
      </w:r>
      <w:bookmarkStart w:id="11" w:name="_ftnref6"/>
      <w:r w:rsidRPr="00E213DA">
        <w:rPr>
          <w:rFonts w:ascii="Arial" w:hAnsi="Arial" w:cs="Arial"/>
          <w:sz w:val="21"/>
          <w:szCs w:val="21"/>
        </w:rPr>
        <w:fldChar w:fldCharType="begin"/>
      </w:r>
      <w:r w:rsidRPr="00E213DA">
        <w:rPr>
          <w:rFonts w:ascii="Arial" w:hAnsi="Arial" w:cs="Arial"/>
          <w:sz w:val="21"/>
          <w:szCs w:val="21"/>
        </w:rPr>
        <w:instrText xml:space="preserve"> HYPERLINK "https://www.corteconstitucional.gov.co/relatoria/2015/C-617-15.htm" \l "_ftn6" \o "" </w:instrText>
      </w:r>
      <w:r w:rsidRPr="00E213DA">
        <w:rPr>
          <w:rFonts w:ascii="Arial" w:hAnsi="Arial" w:cs="Arial"/>
          <w:sz w:val="21"/>
          <w:szCs w:val="21"/>
        </w:rPr>
        <w:fldChar w:fldCharType="separate"/>
      </w:r>
      <w:r w:rsidRPr="00E213DA">
        <w:rPr>
          <w:rStyle w:val="Refdenotaalpie"/>
          <w:rFonts w:ascii="Arial" w:hAnsi="Arial" w:cs="Arial"/>
          <w:sz w:val="21"/>
          <w:szCs w:val="21"/>
          <w:u w:val="single"/>
        </w:rPr>
        <w:t>[6]</w:t>
      </w:r>
      <w:r w:rsidRPr="00E213DA">
        <w:rPr>
          <w:rFonts w:ascii="Arial" w:hAnsi="Arial" w:cs="Arial"/>
          <w:sz w:val="21"/>
          <w:szCs w:val="21"/>
        </w:rPr>
        <w:fldChar w:fldCharType="end"/>
      </w:r>
      <w:bookmarkEnd w:id="11"/>
      <w:r w:rsidRPr="00E213DA">
        <w:rPr>
          <w:rFonts w:ascii="Arial" w:hAnsi="Arial" w:cs="Arial"/>
          <w:sz w:val="21"/>
          <w:szCs w:val="21"/>
        </w:rPr>
        <w:t>.</w:t>
      </w:r>
    </w:p>
    <w:p w14:paraId="30FB0FE5" w14:textId="736E6383" w:rsidR="00830517" w:rsidRPr="00E213DA" w:rsidRDefault="00830517" w:rsidP="00205FE2">
      <w:pPr>
        <w:shd w:val="clear" w:color="auto" w:fill="FFFFFF"/>
        <w:ind w:left="709" w:right="709"/>
        <w:jc w:val="both"/>
        <w:rPr>
          <w:rFonts w:ascii="Arial" w:hAnsi="Arial" w:cs="Arial"/>
          <w:sz w:val="21"/>
          <w:szCs w:val="21"/>
        </w:rPr>
      </w:pPr>
      <w:r w:rsidRPr="00E213DA">
        <w:rPr>
          <w:rFonts w:ascii="Arial" w:hAnsi="Arial" w:cs="Arial"/>
          <w:sz w:val="21"/>
          <w:szCs w:val="21"/>
        </w:rPr>
        <w:t>5.3.3. Es una </w:t>
      </w:r>
      <w:r w:rsidRPr="00E213DA">
        <w:rPr>
          <w:rFonts w:ascii="Arial" w:hAnsi="Arial" w:cs="Arial"/>
          <w:i/>
          <w:iCs/>
          <w:sz w:val="21"/>
          <w:szCs w:val="21"/>
        </w:rPr>
        <w:t>competencia condicionada</w:t>
      </w:r>
      <w:r w:rsidRPr="00E213DA">
        <w:rPr>
          <w:rFonts w:ascii="Arial" w:hAnsi="Arial" w:cs="Arial"/>
          <w:sz w:val="21"/>
          <w:szCs w:val="21"/>
        </w:rPr>
        <w:t> dado que su ejercicio depende de la inacción legislativa del Congreso de la República. A diferencia de otras de las disposiciones transitorias, en el caso del artículo 56 no se encuentra previsto ni un término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5D8B832" w14:textId="4744C865" w:rsidR="00843E05" w:rsidRPr="00E213DA" w:rsidRDefault="00830517" w:rsidP="00205FE2">
      <w:pPr>
        <w:shd w:val="clear" w:color="auto" w:fill="FFFFFF"/>
        <w:spacing w:after="120"/>
        <w:ind w:left="709" w:right="709"/>
        <w:jc w:val="both"/>
        <w:rPr>
          <w:rFonts w:ascii="Arial" w:hAnsi="Arial" w:cs="Arial"/>
          <w:sz w:val="21"/>
          <w:szCs w:val="21"/>
        </w:rPr>
      </w:pPr>
      <w:r w:rsidRPr="00E213DA">
        <w:rPr>
          <w:rFonts w:ascii="Arial" w:hAnsi="Arial" w:cs="Arial"/>
          <w:sz w:val="21"/>
          <w:szCs w:val="21"/>
        </w:rPr>
        <w:t>[…]</w:t>
      </w:r>
    </w:p>
    <w:p w14:paraId="42AD72AB" w14:textId="0DCB23B6" w:rsidR="00830517" w:rsidRPr="00E213DA" w:rsidRDefault="00830517" w:rsidP="00205FE2">
      <w:pPr>
        <w:shd w:val="clear" w:color="auto" w:fill="FFFFFF"/>
        <w:spacing w:after="120"/>
        <w:ind w:left="709" w:right="709"/>
        <w:jc w:val="both"/>
        <w:rPr>
          <w:rFonts w:ascii="Arial" w:hAnsi="Arial" w:cs="Arial"/>
          <w:sz w:val="21"/>
          <w:szCs w:val="21"/>
        </w:rPr>
      </w:pPr>
      <w:r w:rsidRPr="00E213DA">
        <w:rPr>
          <w:rFonts w:ascii="Arial" w:hAnsi="Arial" w:cs="Arial"/>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1314D008" w14:textId="267F826F" w:rsidR="00830517" w:rsidRPr="00E213DA" w:rsidRDefault="00830517" w:rsidP="00205FE2">
      <w:pPr>
        <w:shd w:val="clear" w:color="auto" w:fill="FFFFFF"/>
        <w:ind w:left="709" w:right="709"/>
        <w:jc w:val="both"/>
        <w:rPr>
          <w:rFonts w:ascii="Arial" w:hAnsi="Arial" w:cs="Arial"/>
          <w:sz w:val="21"/>
          <w:szCs w:val="21"/>
        </w:rPr>
      </w:pPr>
      <w:r w:rsidRPr="00E213DA">
        <w:rPr>
          <w:rFonts w:ascii="Arial" w:hAnsi="Arial" w:cs="Arial"/>
          <w:sz w:val="21"/>
          <w:szCs w:val="21"/>
        </w:rPr>
        <w:t>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dejado dicho, a una condición</w:t>
      </w:r>
      <w:r w:rsidR="00843E05" w:rsidRPr="00E213DA">
        <w:rPr>
          <w:rStyle w:val="Refdenotaalpie"/>
          <w:rFonts w:ascii="Arial" w:hAnsi="Arial" w:cs="Arial"/>
          <w:sz w:val="21"/>
          <w:szCs w:val="21"/>
        </w:rPr>
        <w:footnoteReference w:id="11"/>
      </w:r>
      <w:r w:rsidRPr="00E213DA">
        <w:rPr>
          <w:rFonts w:ascii="Arial" w:hAnsi="Arial" w:cs="Arial"/>
          <w:sz w:val="21"/>
          <w:szCs w:val="21"/>
        </w:rPr>
        <w:t>.</w:t>
      </w:r>
    </w:p>
    <w:p w14:paraId="266E9F50" w14:textId="04BBB27F" w:rsidR="003D680B" w:rsidRPr="00E213DA" w:rsidRDefault="00830517" w:rsidP="00205FE2">
      <w:pPr>
        <w:shd w:val="clear" w:color="auto" w:fill="FFFFFF"/>
        <w:spacing w:line="276" w:lineRule="auto"/>
        <w:ind w:right="-232"/>
        <w:jc w:val="both"/>
        <w:rPr>
          <w:rFonts w:ascii="Arial" w:hAnsi="Arial" w:cs="Arial"/>
          <w:sz w:val="22"/>
          <w:szCs w:val="22"/>
        </w:rPr>
      </w:pPr>
      <w:r w:rsidRPr="00E213DA">
        <w:rPr>
          <w:rFonts w:ascii="Arial" w:hAnsi="Arial" w:cs="Arial"/>
          <w:sz w:val="21"/>
          <w:szCs w:val="21"/>
        </w:rPr>
        <w:t> </w:t>
      </w:r>
    </w:p>
    <w:p w14:paraId="23E06402" w14:textId="0E8FD4DF" w:rsidR="00316AFC" w:rsidRPr="00E213DA" w:rsidRDefault="00316AFC" w:rsidP="00B072E6">
      <w:pPr>
        <w:shd w:val="clear" w:color="auto" w:fill="FFFFFF"/>
        <w:spacing w:after="120" w:line="276" w:lineRule="auto"/>
        <w:ind w:right="-232"/>
        <w:jc w:val="both"/>
        <w:rPr>
          <w:rFonts w:ascii="Arial" w:hAnsi="Arial" w:cs="Arial"/>
          <w:sz w:val="22"/>
          <w:szCs w:val="22"/>
        </w:rPr>
      </w:pPr>
      <w:r w:rsidRPr="00E213DA">
        <w:rPr>
          <w:rFonts w:ascii="Arial" w:hAnsi="Arial" w:cs="Arial"/>
          <w:sz w:val="22"/>
          <w:szCs w:val="22"/>
        </w:rPr>
        <w:tab/>
        <w:t>Revisad</w:t>
      </w:r>
      <w:r w:rsidR="00D61A12" w:rsidRPr="00E213DA">
        <w:rPr>
          <w:rFonts w:ascii="Arial" w:hAnsi="Arial" w:cs="Arial"/>
          <w:sz w:val="22"/>
          <w:szCs w:val="22"/>
        </w:rPr>
        <w:t xml:space="preserve">a la exposición de motivos y </w:t>
      </w:r>
      <w:r w:rsidR="006E257B" w:rsidRPr="00E213DA">
        <w:rPr>
          <w:rFonts w:ascii="Arial" w:hAnsi="Arial" w:cs="Arial"/>
          <w:sz w:val="22"/>
          <w:szCs w:val="22"/>
        </w:rPr>
        <w:t>el</w:t>
      </w:r>
      <w:r w:rsidR="0019489F" w:rsidRPr="00E213DA">
        <w:rPr>
          <w:rFonts w:ascii="Arial" w:hAnsi="Arial" w:cs="Arial"/>
          <w:sz w:val="22"/>
          <w:szCs w:val="22"/>
        </w:rPr>
        <w:t xml:space="preserve"> articulado </w:t>
      </w:r>
      <w:r w:rsidR="006E257B" w:rsidRPr="00E213DA">
        <w:rPr>
          <w:rFonts w:ascii="Arial" w:hAnsi="Arial" w:cs="Arial"/>
          <w:sz w:val="22"/>
          <w:szCs w:val="22"/>
        </w:rPr>
        <w:t>de</w:t>
      </w:r>
      <w:r w:rsidRPr="00E213DA">
        <w:rPr>
          <w:rFonts w:ascii="Arial" w:hAnsi="Arial" w:cs="Arial"/>
          <w:sz w:val="22"/>
          <w:szCs w:val="22"/>
        </w:rPr>
        <w:t xml:space="preserve"> la Ley 2160 de 2021</w:t>
      </w:r>
      <w:r w:rsidR="00057F9C" w:rsidRPr="00E213DA">
        <w:rPr>
          <w:rFonts w:ascii="Arial" w:hAnsi="Arial" w:cs="Arial"/>
          <w:sz w:val="22"/>
          <w:szCs w:val="22"/>
        </w:rPr>
        <w:t xml:space="preserve"> </w:t>
      </w:r>
      <w:r w:rsidR="00887167" w:rsidRPr="00E213DA">
        <w:rPr>
          <w:rFonts w:ascii="Arial" w:hAnsi="Arial" w:cs="Arial"/>
          <w:sz w:val="22"/>
          <w:szCs w:val="22"/>
        </w:rPr>
        <w:t>se advierte que, si bien esta</w:t>
      </w:r>
      <w:r w:rsidR="00D61A12" w:rsidRPr="00E213DA">
        <w:rPr>
          <w:rFonts w:ascii="Arial" w:hAnsi="Arial" w:cs="Arial"/>
          <w:sz w:val="22"/>
          <w:szCs w:val="22"/>
        </w:rPr>
        <w:t xml:space="preserve"> norma</w:t>
      </w:r>
      <w:r w:rsidR="00887167" w:rsidRPr="00E213DA">
        <w:rPr>
          <w:rFonts w:ascii="Arial" w:hAnsi="Arial" w:cs="Arial"/>
          <w:sz w:val="22"/>
          <w:szCs w:val="22"/>
        </w:rPr>
        <w:t xml:space="preserve"> introduce en la Ley 80 de 1993 disposiciones relacionadas con l</w:t>
      </w:r>
      <w:r w:rsidR="0019489F" w:rsidRPr="00E213DA">
        <w:rPr>
          <w:rFonts w:ascii="Arial" w:hAnsi="Arial" w:cs="Arial"/>
          <w:sz w:val="22"/>
          <w:szCs w:val="22"/>
        </w:rPr>
        <w:t>os derechos de la</w:t>
      </w:r>
      <w:r w:rsidR="00887167" w:rsidRPr="00E213DA">
        <w:rPr>
          <w:rFonts w:ascii="Arial" w:hAnsi="Arial" w:cs="Arial"/>
          <w:sz w:val="22"/>
          <w:szCs w:val="22"/>
        </w:rPr>
        <w:t xml:space="preserve"> población indígena</w:t>
      </w:r>
      <w:r w:rsidR="0019489F" w:rsidRPr="00E213DA">
        <w:rPr>
          <w:rFonts w:ascii="Arial" w:hAnsi="Arial" w:cs="Arial"/>
          <w:sz w:val="22"/>
          <w:szCs w:val="22"/>
        </w:rPr>
        <w:t>,</w:t>
      </w:r>
      <w:r w:rsidR="006E257B" w:rsidRPr="00E213DA">
        <w:rPr>
          <w:rFonts w:ascii="Arial" w:hAnsi="Arial" w:cs="Arial"/>
          <w:sz w:val="22"/>
          <w:szCs w:val="22"/>
        </w:rPr>
        <w:t xml:space="preserve"> </w:t>
      </w:r>
      <w:r w:rsidR="00F15407" w:rsidRPr="00E213DA">
        <w:rPr>
          <w:rFonts w:ascii="Arial" w:hAnsi="Arial" w:cs="Arial"/>
          <w:sz w:val="22"/>
          <w:szCs w:val="22"/>
        </w:rPr>
        <w:t xml:space="preserve">de </w:t>
      </w:r>
      <w:r w:rsidR="002076AC" w:rsidRPr="00E213DA">
        <w:rPr>
          <w:rFonts w:ascii="Arial" w:hAnsi="Arial" w:cs="Arial"/>
          <w:sz w:val="22"/>
          <w:szCs w:val="22"/>
        </w:rPr>
        <w:t>su contenido</w:t>
      </w:r>
      <w:r w:rsidR="00F15407" w:rsidRPr="00E213DA">
        <w:rPr>
          <w:rFonts w:ascii="Arial" w:hAnsi="Arial" w:cs="Arial"/>
          <w:sz w:val="22"/>
          <w:szCs w:val="22"/>
        </w:rPr>
        <w:t xml:space="preserve"> no puede </w:t>
      </w:r>
      <w:r w:rsidR="00D77AFC" w:rsidRPr="00E213DA">
        <w:rPr>
          <w:rFonts w:ascii="Arial" w:hAnsi="Arial" w:cs="Arial"/>
          <w:sz w:val="22"/>
          <w:szCs w:val="22"/>
        </w:rPr>
        <w:t xml:space="preserve">inferirse </w:t>
      </w:r>
      <w:r w:rsidR="00F15407" w:rsidRPr="00E213DA">
        <w:rPr>
          <w:rFonts w:ascii="Arial" w:hAnsi="Arial" w:cs="Arial"/>
          <w:sz w:val="22"/>
          <w:szCs w:val="22"/>
        </w:rPr>
        <w:t xml:space="preserve">que se trate </w:t>
      </w:r>
      <w:r w:rsidR="008D022F" w:rsidRPr="00E213DA">
        <w:rPr>
          <w:rFonts w:ascii="Arial" w:hAnsi="Arial" w:cs="Arial"/>
          <w:sz w:val="22"/>
          <w:szCs w:val="22"/>
        </w:rPr>
        <w:t xml:space="preserve">de </w:t>
      </w:r>
      <w:r w:rsidR="00F15407" w:rsidRPr="00E213DA">
        <w:rPr>
          <w:rFonts w:ascii="Arial" w:hAnsi="Arial" w:cs="Arial"/>
          <w:sz w:val="22"/>
          <w:szCs w:val="22"/>
        </w:rPr>
        <w:t xml:space="preserve">una </w:t>
      </w:r>
      <w:r w:rsidR="00EE4805" w:rsidRPr="00E213DA">
        <w:rPr>
          <w:rFonts w:ascii="Arial" w:hAnsi="Arial" w:cs="Arial"/>
          <w:sz w:val="22"/>
          <w:szCs w:val="22"/>
        </w:rPr>
        <w:t xml:space="preserve">norma tendiente a implementar las entidades territoriales indígenas haciendo cesar la omisión legislativa </w:t>
      </w:r>
      <w:r w:rsidR="006020BF" w:rsidRPr="00E213DA">
        <w:rPr>
          <w:rFonts w:ascii="Arial" w:hAnsi="Arial" w:cs="Arial"/>
          <w:sz w:val="22"/>
          <w:szCs w:val="22"/>
        </w:rPr>
        <w:t>identificada por la jurisprudencia constitucional</w:t>
      </w:r>
      <w:r w:rsidR="00EE4805" w:rsidRPr="00E213DA">
        <w:rPr>
          <w:rFonts w:ascii="Arial" w:hAnsi="Arial" w:cs="Arial"/>
          <w:sz w:val="22"/>
          <w:szCs w:val="22"/>
        </w:rPr>
        <w:t xml:space="preserve">, </w:t>
      </w:r>
      <w:r w:rsidR="00922609" w:rsidRPr="00E213DA">
        <w:rPr>
          <w:rFonts w:ascii="Arial" w:hAnsi="Arial" w:cs="Arial"/>
          <w:sz w:val="22"/>
          <w:szCs w:val="22"/>
        </w:rPr>
        <w:t>conclusión que tampoco surge de l</w:t>
      </w:r>
      <w:r w:rsidR="004D4F65" w:rsidRPr="00E213DA">
        <w:rPr>
          <w:rFonts w:ascii="Arial" w:hAnsi="Arial" w:cs="Arial"/>
          <w:sz w:val="22"/>
          <w:szCs w:val="22"/>
        </w:rPr>
        <w:t xml:space="preserve">a exposición de motivos de </w:t>
      </w:r>
      <w:r w:rsidR="001300F9" w:rsidRPr="00E213DA">
        <w:rPr>
          <w:rFonts w:ascii="Arial" w:hAnsi="Arial" w:cs="Arial"/>
          <w:sz w:val="22"/>
          <w:szCs w:val="22"/>
        </w:rPr>
        <w:t xml:space="preserve">la norma. </w:t>
      </w:r>
      <w:r w:rsidR="002076AC" w:rsidRPr="00E213DA">
        <w:rPr>
          <w:rFonts w:ascii="Arial" w:hAnsi="Arial" w:cs="Arial"/>
          <w:sz w:val="22"/>
          <w:szCs w:val="22"/>
        </w:rPr>
        <w:t xml:space="preserve">En ese sentido, </w:t>
      </w:r>
      <w:r w:rsidR="00EB4B88" w:rsidRPr="00E213DA">
        <w:rPr>
          <w:rFonts w:ascii="Arial" w:hAnsi="Arial" w:cs="Arial"/>
          <w:sz w:val="22"/>
          <w:szCs w:val="22"/>
        </w:rPr>
        <w:t xml:space="preserve">la </w:t>
      </w:r>
      <w:r w:rsidR="00D77AFC" w:rsidRPr="00E213DA">
        <w:rPr>
          <w:rFonts w:ascii="Arial" w:hAnsi="Arial" w:cs="Arial"/>
          <w:sz w:val="22"/>
          <w:szCs w:val="22"/>
        </w:rPr>
        <w:t xml:space="preserve">sola </w:t>
      </w:r>
      <w:r w:rsidR="00E137DB" w:rsidRPr="00E213DA">
        <w:rPr>
          <w:rFonts w:ascii="Arial" w:hAnsi="Arial" w:cs="Arial"/>
          <w:sz w:val="22"/>
          <w:szCs w:val="22"/>
        </w:rPr>
        <w:t xml:space="preserve">expedición de </w:t>
      </w:r>
      <w:r w:rsidR="00EB4B88" w:rsidRPr="00E213DA">
        <w:rPr>
          <w:rFonts w:ascii="Arial" w:hAnsi="Arial" w:cs="Arial"/>
          <w:sz w:val="22"/>
          <w:szCs w:val="22"/>
        </w:rPr>
        <w:t>la Ley 2160 de 202</w:t>
      </w:r>
      <w:r w:rsidR="00F77498" w:rsidRPr="00E213DA">
        <w:rPr>
          <w:rFonts w:ascii="Arial" w:hAnsi="Arial" w:cs="Arial"/>
          <w:sz w:val="22"/>
          <w:szCs w:val="22"/>
        </w:rPr>
        <w:t>1</w:t>
      </w:r>
      <w:r w:rsidR="00EB4B88" w:rsidRPr="00E213DA">
        <w:rPr>
          <w:rFonts w:ascii="Arial" w:hAnsi="Arial" w:cs="Arial"/>
          <w:sz w:val="22"/>
          <w:szCs w:val="22"/>
        </w:rPr>
        <w:t xml:space="preserve"> no es un hecho que haya afectado la vigencia </w:t>
      </w:r>
      <w:r w:rsidR="00263C49" w:rsidRPr="00E213DA">
        <w:rPr>
          <w:rFonts w:ascii="Arial" w:hAnsi="Arial" w:cs="Arial"/>
          <w:sz w:val="22"/>
          <w:szCs w:val="22"/>
        </w:rPr>
        <w:t>del Decreto 1953 de 2014</w:t>
      </w:r>
      <w:r w:rsidR="003833BC" w:rsidRPr="00E213DA">
        <w:rPr>
          <w:rFonts w:ascii="Arial" w:hAnsi="Arial" w:cs="Arial"/>
          <w:sz w:val="22"/>
          <w:szCs w:val="22"/>
        </w:rPr>
        <w:t xml:space="preserve">. </w:t>
      </w:r>
    </w:p>
    <w:p w14:paraId="40BAB786" w14:textId="0F0A90B7" w:rsidR="009F79A7" w:rsidRPr="00E213DA" w:rsidRDefault="00263C49" w:rsidP="00E213DA">
      <w:pPr>
        <w:spacing w:after="120" w:line="276" w:lineRule="auto"/>
        <w:ind w:firstLine="709"/>
        <w:jc w:val="both"/>
        <w:rPr>
          <w:rFonts w:ascii="Arial" w:eastAsia="Calibri" w:hAnsi="Arial" w:cs="Arial"/>
          <w:sz w:val="22"/>
          <w:szCs w:val="22"/>
          <w:lang w:val="es-ES" w:eastAsia="en-US"/>
        </w:rPr>
      </w:pPr>
      <w:r w:rsidRPr="00E213DA">
        <w:rPr>
          <w:rFonts w:ascii="Arial" w:hAnsi="Arial" w:cs="Arial"/>
          <w:sz w:val="22"/>
          <w:szCs w:val="22"/>
        </w:rPr>
        <w:lastRenderedPageBreak/>
        <w:t>En suma, se evidencia que lo prescrito en el De</w:t>
      </w:r>
      <w:r w:rsidR="009F79A7" w:rsidRPr="00E213DA">
        <w:rPr>
          <w:rFonts w:ascii="Arial" w:hAnsi="Arial" w:cs="Arial"/>
          <w:sz w:val="22"/>
          <w:szCs w:val="22"/>
        </w:rPr>
        <w:t>creto 1953 de 2014 no fue derogado por la Ley 2160 de 2021</w:t>
      </w:r>
      <w:r w:rsidR="0052487B" w:rsidRPr="00E213DA">
        <w:rPr>
          <w:rFonts w:ascii="Arial" w:hAnsi="Arial" w:cs="Arial"/>
          <w:sz w:val="22"/>
          <w:szCs w:val="22"/>
        </w:rPr>
        <w:t>. P</w:t>
      </w:r>
      <w:r w:rsidR="009F79A7" w:rsidRPr="00E213DA">
        <w:rPr>
          <w:rFonts w:ascii="Arial" w:hAnsi="Arial" w:cs="Arial"/>
          <w:sz w:val="22"/>
          <w:szCs w:val="22"/>
        </w:rPr>
        <w:t>or tanto,</w:t>
      </w:r>
      <w:r w:rsidR="009F79A7" w:rsidRPr="00E213DA">
        <w:rPr>
          <w:rFonts w:ascii="Arial" w:eastAsia="Calibri" w:hAnsi="Arial" w:cs="Arial"/>
          <w:sz w:val="22"/>
          <w:szCs w:val="22"/>
          <w:lang w:val="es-ES" w:eastAsia="en-US"/>
        </w:rPr>
        <w:t xml:space="preserve"> los resguardos podrán asociarse para administrar y ejecutar los recursos del SGP y dichas asociaciones serán consideradas personas jurídicas de derecho público especial</w:t>
      </w:r>
      <w:r w:rsidR="0052487B" w:rsidRPr="00E213DA">
        <w:rPr>
          <w:rFonts w:ascii="Arial" w:eastAsia="Calibri" w:hAnsi="Arial" w:cs="Arial"/>
          <w:sz w:val="22"/>
          <w:szCs w:val="22"/>
          <w:lang w:val="es-ES" w:eastAsia="en-US"/>
        </w:rPr>
        <w:t xml:space="preserve">. En este contexto, </w:t>
      </w:r>
      <w:r w:rsidR="009F79A7" w:rsidRPr="00E213DA">
        <w:rPr>
          <w:rFonts w:ascii="Arial" w:eastAsia="Calibri" w:hAnsi="Arial" w:cs="Arial"/>
          <w:sz w:val="22"/>
          <w:szCs w:val="22"/>
          <w:lang w:val="es-ES" w:eastAsia="en-US"/>
        </w:rPr>
        <w:t>para los fines y la ejecución de los recursos de que trata dicho decreto, los territorios y resguardos indígenas que hayan sido autorizados para administrar este tipo de recursos serán considerados entidades estatales</w:t>
      </w:r>
      <w:r w:rsidR="006C026D" w:rsidRPr="00E213DA">
        <w:rPr>
          <w:rFonts w:ascii="Arial" w:eastAsia="Calibri" w:hAnsi="Arial" w:cs="Arial"/>
          <w:sz w:val="22"/>
          <w:szCs w:val="22"/>
          <w:lang w:val="es-ES" w:eastAsia="en-US"/>
        </w:rPr>
        <w:t>,</w:t>
      </w:r>
      <w:r w:rsidR="009F79A7" w:rsidRPr="00E213DA">
        <w:rPr>
          <w:rFonts w:ascii="Arial" w:eastAsia="Calibri" w:hAnsi="Arial" w:cs="Arial"/>
          <w:sz w:val="22"/>
          <w:szCs w:val="22"/>
          <w:lang w:val="es-ES" w:eastAsia="en-US"/>
        </w:rPr>
        <w:t xml:space="preserve"> de acuerdo con lo indicado en el artículo 2 de la Ley 80 de 1993.</w:t>
      </w:r>
    </w:p>
    <w:p w14:paraId="62F3EEE1" w14:textId="636DF9C8" w:rsidR="00CA18F0" w:rsidRPr="00E213DA" w:rsidRDefault="009F79A7" w:rsidP="00E213DA">
      <w:pPr>
        <w:widowControl w:val="0"/>
        <w:autoSpaceDE w:val="0"/>
        <w:autoSpaceDN w:val="0"/>
        <w:spacing w:after="120" w:line="276" w:lineRule="auto"/>
        <w:ind w:firstLine="708"/>
        <w:jc w:val="both"/>
        <w:rPr>
          <w:rFonts w:ascii="Arial" w:eastAsia="Calibri" w:hAnsi="Arial" w:cs="Arial"/>
          <w:bCs/>
          <w:sz w:val="22"/>
          <w:szCs w:val="22"/>
          <w:lang w:val="es-ES_tradnl" w:eastAsia="en-US"/>
        </w:rPr>
      </w:pPr>
      <w:r w:rsidRPr="00E213DA">
        <w:rPr>
          <w:rFonts w:ascii="Arial" w:eastAsia="Calibri" w:hAnsi="Arial" w:cs="Arial"/>
          <w:sz w:val="22"/>
          <w:szCs w:val="22"/>
          <w:lang w:val="es-ES" w:eastAsia="en-U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w:t>
      </w:r>
      <w:r w:rsidR="008913DF" w:rsidRPr="00E213DA">
        <w:rPr>
          <w:rFonts w:ascii="Arial" w:eastAsia="Calibri" w:hAnsi="Arial" w:cs="Arial"/>
          <w:sz w:val="22"/>
          <w:szCs w:val="22"/>
          <w:lang w:val="es-ES" w:eastAsia="en-US"/>
        </w:rPr>
        <w:t xml:space="preserve">Como se explicó </w:t>
      </w:r>
      <w:r w:rsidR="008913DF" w:rsidRPr="00E213DA">
        <w:rPr>
          <w:rFonts w:ascii="Arial" w:eastAsia="Calibri" w:hAnsi="Arial" w:cs="Arial"/>
          <w:i/>
          <w:iCs/>
          <w:sz w:val="22"/>
          <w:szCs w:val="22"/>
          <w:lang w:val="es-ES" w:eastAsia="en-US"/>
        </w:rPr>
        <w:t>ut supra</w:t>
      </w:r>
      <w:r w:rsidR="008913DF" w:rsidRPr="00E213DA">
        <w:rPr>
          <w:rFonts w:ascii="Arial" w:eastAsia="Calibri" w:hAnsi="Arial" w:cs="Arial"/>
          <w:sz w:val="22"/>
          <w:szCs w:val="22"/>
          <w:lang w:val="es-ES" w:eastAsia="en-US"/>
        </w:rPr>
        <w:t>,</w:t>
      </w:r>
      <w:r w:rsidRPr="00E213DA">
        <w:rPr>
          <w:rFonts w:ascii="Arial" w:eastAsia="Calibri" w:hAnsi="Arial" w:cs="Arial"/>
          <w:sz w:val="22"/>
          <w:szCs w:val="22"/>
          <w:lang w:val="es-MX" w:eastAsia="en-US"/>
        </w:rPr>
        <w:t xml:space="preserve"> la capacidad del resguardo indígena no autorizado se limita a un contrato de administración</w:t>
      </w:r>
      <w:r w:rsidR="008913DF" w:rsidRPr="00E213DA">
        <w:rPr>
          <w:rFonts w:ascii="Arial" w:eastAsia="Calibri" w:hAnsi="Arial" w:cs="Arial"/>
          <w:sz w:val="22"/>
          <w:szCs w:val="22"/>
          <w:lang w:val="es-MX" w:eastAsia="en-US"/>
        </w:rPr>
        <w:t xml:space="preserve"> y</w:t>
      </w:r>
      <w:r w:rsidRPr="00E213DA">
        <w:rPr>
          <w:rFonts w:ascii="Arial" w:eastAsia="Calibri" w:hAnsi="Arial" w:cs="Arial"/>
          <w:sz w:val="22"/>
          <w:szCs w:val="22"/>
          <w:lang w:val="es-MX" w:eastAsia="en-US"/>
        </w:rPr>
        <w:t xml:space="preserve">, por tanto, </w:t>
      </w:r>
      <w:r w:rsidR="008913DF" w:rsidRPr="00E213DA">
        <w:rPr>
          <w:rFonts w:ascii="Arial" w:eastAsia="Calibri" w:hAnsi="Arial" w:cs="Arial"/>
          <w:sz w:val="22"/>
          <w:szCs w:val="22"/>
          <w:lang w:val="es-MX" w:eastAsia="en-US"/>
        </w:rPr>
        <w:t>no podrá participar en la ejecución de otros tipos de negocio jurídico</w:t>
      </w:r>
      <w:r w:rsidRPr="00E213DA">
        <w:rPr>
          <w:rFonts w:ascii="Arial" w:eastAsia="Calibri" w:hAnsi="Arial" w:cs="Arial"/>
          <w:sz w:val="22"/>
          <w:szCs w:val="22"/>
          <w:lang w:val="es-MX" w:eastAsia="en-US"/>
        </w:rPr>
        <w:t xml:space="preserve">. </w:t>
      </w:r>
      <w:r w:rsidR="00D77AFC" w:rsidRPr="00E213DA">
        <w:rPr>
          <w:rFonts w:ascii="Arial" w:eastAsia="Calibri" w:hAnsi="Arial" w:cs="Arial"/>
          <w:sz w:val="22"/>
          <w:szCs w:val="22"/>
          <w:lang w:val="es-MX" w:eastAsia="en-US"/>
        </w:rPr>
        <w:t xml:space="preserve">Ahora bien, es importante precisar que la capacidad de los resguardos </w:t>
      </w:r>
      <w:r w:rsidR="008913DF" w:rsidRPr="00E213DA">
        <w:rPr>
          <w:rFonts w:ascii="Arial" w:eastAsia="Calibri" w:hAnsi="Arial" w:cs="Arial"/>
          <w:sz w:val="22"/>
          <w:szCs w:val="22"/>
          <w:lang w:val="es-MX" w:eastAsia="en-US"/>
        </w:rPr>
        <w:t xml:space="preserve">en los términos de los artículos </w:t>
      </w:r>
      <w:r w:rsidR="00C55409" w:rsidRPr="00E213DA">
        <w:rPr>
          <w:rFonts w:ascii="Arial" w:eastAsia="Calibri" w:hAnsi="Arial" w:cs="Arial"/>
          <w:sz w:val="22"/>
          <w:szCs w:val="22"/>
          <w:lang w:val="es-MX" w:eastAsia="en-US"/>
        </w:rPr>
        <w:t>4, 9 y 34 del Decreto 1953 de 2014</w:t>
      </w:r>
      <w:r w:rsidR="00D77AFC" w:rsidRPr="00E213DA">
        <w:rPr>
          <w:rFonts w:ascii="Arial" w:eastAsia="Calibri" w:hAnsi="Arial" w:cs="Arial"/>
          <w:sz w:val="22"/>
          <w:szCs w:val="22"/>
          <w:lang w:val="es-MX" w:eastAsia="en-US"/>
        </w:rPr>
        <w:t xml:space="preserve"> está condicionada </w:t>
      </w:r>
      <w:r w:rsidR="00D77AFC" w:rsidRPr="00E213DA">
        <w:rPr>
          <w:rFonts w:ascii="Arial" w:hAnsi="Arial" w:cs="Arial"/>
          <w:sz w:val="22"/>
          <w:szCs w:val="22"/>
        </w:rPr>
        <w:t xml:space="preserve">a la sujeción de </w:t>
      </w:r>
      <w:r w:rsidR="00D77AFC" w:rsidRPr="00E213DA">
        <w:rPr>
          <w:rFonts w:ascii="Arial" w:eastAsia="Calibri" w:hAnsi="Arial" w:cs="Arial"/>
          <w:bCs/>
          <w:sz w:val="22"/>
          <w:szCs w:val="22"/>
          <w:lang w:val="es-ES_tradnl" w:eastAsia="en-US"/>
        </w:rPr>
        <w:t>las restricciones y prohibiciones que se presentan actualmente, como es el caso de la aplicación de la Ley de Garantías Electorales.</w:t>
      </w:r>
    </w:p>
    <w:p w14:paraId="4E810951" w14:textId="63DCF4A8" w:rsidR="00CA18F0" w:rsidRPr="00E213DA" w:rsidRDefault="006D5C0D" w:rsidP="00E213DA">
      <w:pPr>
        <w:shd w:val="clear" w:color="auto" w:fill="FFFFFF"/>
        <w:spacing w:after="120" w:line="276" w:lineRule="auto"/>
        <w:ind w:right="-240" w:firstLine="705"/>
        <w:jc w:val="both"/>
        <w:textAlignment w:val="baseline"/>
        <w:rPr>
          <w:rFonts w:ascii="Segoe UI" w:hAnsi="Segoe UI" w:cs="Segoe UI"/>
          <w:sz w:val="18"/>
          <w:szCs w:val="18"/>
          <w:lang w:eastAsia="es-CO"/>
        </w:rPr>
      </w:pPr>
      <w:r w:rsidRPr="00E213DA">
        <w:rPr>
          <w:rFonts w:ascii="Arial" w:hAnsi="Arial" w:cs="Arial"/>
          <w:sz w:val="22"/>
          <w:szCs w:val="22"/>
          <w:lang w:val="es-ES" w:eastAsia="es-CO"/>
        </w:rPr>
        <w:t>Así las cosas</w:t>
      </w:r>
      <w:r w:rsidR="00CA18F0" w:rsidRPr="00E213DA">
        <w:rPr>
          <w:rFonts w:ascii="Arial" w:hAnsi="Arial" w:cs="Arial"/>
          <w:sz w:val="22"/>
          <w:szCs w:val="22"/>
          <w:lang w:val="es-ES" w:eastAsia="es-CO"/>
        </w:rPr>
        <w:t xml:space="preserve">, esta Agencia estima que no existe contradicción entre </w:t>
      </w:r>
      <w:r w:rsidRPr="00E213DA">
        <w:rPr>
          <w:rFonts w:ascii="Arial" w:hAnsi="Arial" w:cs="Arial"/>
          <w:sz w:val="22"/>
          <w:szCs w:val="22"/>
          <w:lang w:val="es-MX" w:eastAsia="es-CO"/>
        </w:rPr>
        <w:t>los artículos 4, 9 y 34 del Decreto 1953 de 2014</w:t>
      </w:r>
      <w:r w:rsidR="00CA18F0" w:rsidRPr="00E213DA">
        <w:rPr>
          <w:rFonts w:ascii="Arial" w:hAnsi="Arial" w:cs="Arial"/>
          <w:sz w:val="22"/>
          <w:szCs w:val="22"/>
          <w:lang w:val="es-ES" w:eastAsia="es-CO"/>
        </w:rPr>
        <w:t xml:space="preserve"> y el literal L) del artículo 2.4 de la Ley 1150 de 2007, adicionado por la Ley 2160 de 2021, pues son normas que tienen ámbitos de aplicación distintos. En ese sentido, lo dispuesto en el artículo 3 de la Ley 2160 de 2021 –el cual modifica el artículo 7 de la Ley 80 de 1993– no conduce a la derogatoria de</w:t>
      </w:r>
      <w:r w:rsidRPr="00E213DA">
        <w:rPr>
          <w:rFonts w:ascii="Arial" w:hAnsi="Arial" w:cs="Arial"/>
          <w:sz w:val="22"/>
          <w:szCs w:val="22"/>
          <w:lang w:val="es-ES" w:eastAsia="es-CO"/>
        </w:rPr>
        <w:t>l</w:t>
      </w:r>
      <w:r w:rsidR="00CA18F0" w:rsidRPr="00E213DA">
        <w:rPr>
          <w:rFonts w:ascii="Arial" w:hAnsi="Arial" w:cs="Arial"/>
          <w:sz w:val="22"/>
          <w:szCs w:val="22"/>
          <w:lang w:val="es-ES" w:eastAsia="es-CO"/>
        </w:rPr>
        <w:t xml:space="preserve"> mencionado decreto, dado que, si bien est</w:t>
      </w:r>
      <w:r w:rsidRPr="00E213DA">
        <w:rPr>
          <w:rFonts w:ascii="Arial" w:hAnsi="Arial" w:cs="Arial"/>
          <w:sz w:val="22"/>
          <w:szCs w:val="22"/>
          <w:lang w:val="es-ES" w:eastAsia="es-CO"/>
        </w:rPr>
        <w:t>e</w:t>
      </w:r>
      <w:r w:rsidR="00CA18F0" w:rsidRPr="00E213DA">
        <w:rPr>
          <w:rFonts w:ascii="Arial" w:hAnsi="Arial" w:cs="Arial"/>
          <w:sz w:val="22"/>
          <w:szCs w:val="22"/>
          <w:lang w:val="es-ES" w:eastAsia="es-CO"/>
        </w:rPr>
        <w:t>, al igual que la Ley 2160 de 2021 establece la posibilidad de celebrar contratos con organismos que representan a los pueblos indígenas, aplican en razón de supuestos distintos y respecto de sujetos con naturaleza jurídica disímil.  </w:t>
      </w:r>
      <w:r w:rsidR="00CA18F0" w:rsidRPr="00E213DA">
        <w:rPr>
          <w:rFonts w:ascii="Arial" w:hAnsi="Arial" w:cs="Arial"/>
          <w:sz w:val="22"/>
          <w:szCs w:val="22"/>
          <w:lang w:eastAsia="es-CO"/>
        </w:rPr>
        <w:t> </w:t>
      </w:r>
    </w:p>
    <w:p w14:paraId="636B26C5" w14:textId="0D1460D3" w:rsidR="00D77AFC" w:rsidRPr="00E213DA" w:rsidRDefault="00CA18F0" w:rsidP="00E213DA">
      <w:pPr>
        <w:shd w:val="clear" w:color="auto" w:fill="FFFFFF"/>
        <w:spacing w:line="276" w:lineRule="auto"/>
        <w:ind w:right="-240" w:firstLine="705"/>
        <w:jc w:val="both"/>
        <w:textAlignment w:val="baseline"/>
        <w:rPr>
          <w:rFonts w:ascii="Arial" w:eastAsia="Calibri" w:hAnsi="Arial" w:cs="Arial"/>
          <w:bCs/>
          <w:sz w:val="22"/>
          <w:szCs w:val="22"/>
          <w:lang w:val="es-ES_tradnl" w:eastAsia="en-US"/>
        </w:rPr>
      </w:pPr>
      <w:r w:rsidRPr="00E213DA">
        <w:rPr>
          <w:rFonts w:ascii="Arial" w:hAnsi="Arial" w:cs="Arial"/>
          <w:sz w:val="22"/>
          <w:szCs w:val="22"/>
          <w:lang w:val="es-ES" w:eastAsia="es-CO"/>
        </w:rPr>
        <w:t xml:space="preserve"> En conclusión, ante la falta de desarrollo legislativo con relación a la implementación de las entidades territoriales indígenas, el </w:t>
      </w:r>
      <w:r w:rsidR="006D5C0D" w:rsidRPr="00E213DA">
        <w:rPr>
          <w:rFonts w:ascii="Arial" w:hAnsi="Arial" w:cs="Arial"/>
          <w:sz w:val="22"/>
          <w:szCs w:val="22"/>
          <w:lang w:val="es-MX" w:eastAsia="es-CO"/>
        </w:rPr>
        <w:t>Decreto 1953 de 2014</w:t>
      </w:r>
      <w:r w:rsidRPr="00E213DA">
        <w:rPr>
          <w:rFonts w:ascii="Arial" w:hAnsi="Arial" w:cs="Arial"/>
          <w:sz w:val="22"/>
          <w:szCs w:val="22"/>
          <w:lang w:val="es-ES" w:eastAsia="es-CO"/>
        </w:rPr>
        <w:t xml:space="preserve"> continúa conservando plena vigencia. De esta manera, coexiste en el ordenamiento jurídico con el literal L) del artículo 2.4 de la Ley 1150 de 2007, adicionado por la Ley 2160 de 2021. Por tanto, ambas mantienen vigencia por lo que tienen plena validez en sus respectivos ámbitos de aplicación. Una vez el Congreso de la República legisle sobre la materia, deberá analizarse nuevamente la vigencia de</w:t>
      </w:r>
      <w:r w:rsidR="006D5C0D" w:rsidRPr="00E213DA">
        <w:rPr>
          <w:rFonts w:ascii="Arial" w:hAnsi="Arial" w:cs="Arial"/>
          <w:sz w:val="22"/>
          <w:szCs w:val="22"/>
          <w:lang w:val="es-ES" w:eastAsia="es-CO"/>
        </w:rPr>
        <w:t>l decreto citado</w:t>
      </w:r>
      <w:r w:rsidRPr="00E213DA">
        <w:rPr>
          <w:rFonts w:ascii="Arial" w:hAnsi="Arial" w:cs="Arial"/>
          <w:sz w:val="22"/>
          <w:szCs w:val="22"/>
          <w:lang w:val="es-ES" w:eastAsia="es-CO"/>
        </w:rPr>
        <w:t>.</w:t>
      </w:r>
    </w:p>
    <w:p w14:paraId="608A0D51" w14:textId="77777777" w:rsidR="00325BF6" w:rsidRPr="00E213DA" w:rsidRDefault="00325BF6" w:rsidP="00E213DA">
      <w:pPr>
        <w:spacing w:line="276" w:lineRule="auto"/>
        <w:ind w:firstLine="708"/>
        <w:jc w:val="both"/>
        <w:rPr>
          <w:rFonts w:ascii="Arial" w:hAnsi="Arial" w:cs="Arial"/>
          <w:sz w:val="22"/>
          <w:szCs w:val="22"/>
        </w:rPr>
      </w:pPr>
    </w:p>
    <w:p w14:paraId="5071167E" w14:textId="4F41ECBF" w:rsidR="008A6AA1" w:rsidRPr="00E213DA" w:rsidRDefault="008A6AA1" w:rsidP="008A6AA1">
      <w:pPr>
        <w:tabs>
          <w:tab w:val="left" w:pos="0"/>
        </w:tabs>
        <w:jc w:val="both"/>
        <w:rPr>
          <w:rFonts w:ascii="Arial" w:eastAsia="Calibri" w:hAnsi="Arial" w:cs="Arial"/>
          <w:b/>
          <w:sz w:val="22"/>
          <w:lang w:val="es-ES_tradnl"/>
        </w:rPr>
      </w:pPr>
      <w:r w:rsidRPr="00E213DA">
        <w:rPr>
          <w:rFonts w:ascii="Arial" w:eastAsia="Calibri" w:hAnsi="Arial" w:cs="Arial"/>
          <w:b/>
          <w:sz w:val="22"/>
          <w:lang w:val="es-ES_tradnl"/>
        </w:rPr>
        <w:t>3. Respuestas</w:t>
      </w:r>
    </w:p>
    <w:p w14:paraId="1D78D111" w14:textId="77777777" w:rsidR="008A6AA1" w:rsidRPr="00E213DA" w:rsidRDefault="008A6AA1" w:rsidP="006618E4">
      <w:pPr>
        <w:tabs>
          <w:tab w:val="left" w:pos="0"/>
        </w:tabs>
        <w:jc w:val="both"/>
        <w:rPr>
          <w:rFonts w:ascii="Arial" w:eastAsia="Calibri" w:hAnsi="Arial" w:cs="Arial"/>
          <w:sz w:val="22"/>
          <w:lang w:val="es-ES_tradnl"/>
        </w:rPr>
      </w:pPr>
    </w:p>
    <w:p w14:paraId="6E8C9376" w14:textId="77777777" w:rsidR="009734A7" w:rsidRPr="00E213DA" w:rsidRDefault="009734A7" w:rsidP="009734A7">
      <w:pPr>
        <w:autoSpaceDE w:val="0"/>
        <w:autoSpaceDN w:val="0"/>
        <w:adjustRightInd w:val="0"/>
        <w:ind w:left="709" w:right="709"/>
        <w:jc w:val="both"/>
        <w:rPr>
          <w:rFonts w:ascii="ArialMT" w:eastAsiaTheme="minorHAnsi" w:hAnsi="ArialMT" w:cs="ArialMT"/>
          <w:lang w:val="es-ES" w:eastAsia="en-US"/>
        </w:rPr>
      </w:pPr>
      <w:r w:rsidRPr="00E213DA">
        <w:rPr>
          <w:rFonts w:ascii="Arial" w:eastAsiaTheme="minorHAnsi" w:hAnsi="Arial" w:cs="Arial"/>
          <w:sz w:val="21"/>
          <w:szCs w:val="21"/>
          <w:lang w:eastAsia="en-US"/>
        </w:rPr>
        <w:t>«[…]</w:t>
      </w:r>
      <w:r w:rsidRPr="00E213DA">
        <w:rPr>
          <w:rFonts w:ascii="Arial" w:eastAsiaTheme="minorHAnsi" w:hAnsi="Arial" w:cs="Arial"/>
          <w:sz w:val="21"/>
          <w:szCs w:val="21"/>
          <w:lang w:val="es-ES" w:eastAsia="en-US"/>
        </w:rPr>
        <w:t xml:space="preserve"> de acuerdo a la ley 2160 del 25 de noviembre del 2021, Art 1: Modifíquese el artículo 6 de la ley 80 de 1993:....relacionada a la capacidad de contratar, da a conocer que se pueden celebrar contratos con las entidades estatales las personas consideradas legalmente capaces en las disposiciones vigentes. También podrán celebrar contratos con las entidades estatales los Cabildos </w:t>
      </w:r>
      <w:r w:rsidRPr="00E213DA">
        <w:rPr>
          <w:rFonts w:ascii="Arial" w:eastAsiaTheme="minorHAnsi" w:hAnsi="Arial" w:cs="Arial"/>
          <w:sz w:val="21"/>
          <w:szCs w:val="21"/>
          <w:lang w:val="es-ES" w:eastAsia="en-US"/>
        </w:rPr>
        <w:lastRenderedPageBreak/>
        <w:t xml:space="preserve">indígenas y de acuerdo al artículo 2: De las modalidades de </w:t>
      </w:r>
      <w:proofErr w:type="gramStart"/>
      <w:r w:rsidRPr="00E213DA">
        <w:rPr>
          <w:rFonts w:ascii="Arial" w:eastAsiaTheme="minorHAnsi" w:hAnsi="Arial" w:cs="Arial"/>
          <w:sz w:val="21"/>
          <w:szCs w:val="21"/>
          <w:lang w:val="es-ES" w:eastAsia="en-US"/>
        </w:rPr>
        <w:t>selección:...</w:t>
      </w:r>
      <w:proofErr w:type="gramEnd"/>
      <w:r w:rsidRPr="00E213DA">
        <w:rPr>
          <w:rFonts w:ascii="Arial" w:eastAsiaTheme="minorHAnsi" w:hAnsi="Arial" w:cs="Arial"/>
          <w:sz w:val="21"/>
          <w:szCs w:val="21"/>
          <w:lang w:val="es-ES" w:eastAsia="en-US"/>
        </w:rPr>
        <w:t xml:space="preserve">.. L) Los contratos o convenios que las entidades estatales suscriban con los cabildos </w:t>
      </w:r>
      <w:proofErr w:type="spellStart"/>
      <w:proofErr w:type="gramStart"/>
      <w:r w:rsidRPr="00E213DA">
        <w:rPr>
          <w:rFonts w:ascii="Arial" w:eastAsiaTheme="minorHAnsi" w:hAnsi="Arial" w:cs="Arial"/>
          <w:sz w:val="21"/>
          <w:szCs w:val="21"/>
          <w:lang w:val="es-ES" w:eastAsia="en-US"/>
        </w:rPr>
        <w:t>indigenas</w:t>
      </w:r>
      <w:proofErr w:type="spellEnd"/>
      <w:r w:rsidRPr="00E213DA">
        <w:rPr>
          <w:rFonts w:ascii="Arial" w:eastAsiaTheme="minorHAnsi" w:hAnsi="Arial" w:cs="Arial"/>
          <w:sz w:val="21"/>
          <w:szCs w:val="21"/>
          <w:lang w:val="es-ES" w:eastAsia="en-US"/>
        </w:rPr>
        <w:t>....</w:t>
      </w:r>
      <w:proofErr w:type="gramEnd"/>
      <w:r w:rsidRPr="00E213DA">
        <w:rPr>
          <w:rFonts w:ascii="Arial" w:eastAsiaTheme="minorHAnsi" w:hAnsi="Arial" w:cs="Arial"/>
          <w:sz w:val="21"/>
          <w:szCs w:val="21"/>
          <w:lang w:val="es-ES" w:eastAsia="en-US"/>
        </w:rPr>
        <w:t xml:space="preserve">. En ese orden de ideas y según el decreto 2164 de 1995 en su 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seguidamente da a conocer en el 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 </w:t>
      </w:r>
      <w:proofErr w:type="gramStart"/>
      <w:r w:rsidRPr="00E213DA">
        <w:rPr>
          <w:rFonts w:ascii="Arial" w:eastAsiaTheme="minorHAnsi" w:hAnsi="Arial" w:cs="Arial"/>
          <w:sz w:val="21"/>
          <w:szCs w:val="21"/>
          <w:lang w:val="es-ES" w:eastAsia="en-US"/>
        </w:rPr>
        <w:t>De lo anterior y con los recursos de la Asignación Especial del Sistema General de Participaciones para Resguardos Indígenas Las alcaldías pueden celebrar convenios con los Resguardos indígenas?</w:t>
      </w:r>
      <w:proofErr w:type="gramEnd"/>
      <w:r w:rsidRPr="00E213DA">
        <w:rPr>
          <w:rFonts w:ascii="Arial" w:hAnsi="Arial" w:cs="Arial"/>
          <w:sz w:val="21"/>
          <w:szCs w:val="21"/>
        </w:rPr>
        <w:t>»</w:t>
      </w:r>
      <w:r w:rsidRPr="00E213DA">
        <w:rPr>
          <w:rFonts w:ascii="Arial" w:hAnsi="Arial" w:cs="Arial"/>
          <w:i/>
          <w:iCs/>
          <w:sz w:val="21"/>
          <w:szCs w:val="21"/>
        </w:rPr>
        <w:t>.</w:t>
      </w:r>
    </w:p>
    <w:p w14:paraId="4DE39BD8" w14:textId="77777777" w:rsidR="001C254E" w:rsidRPr="00E213DA" w:rsidRDefault="001C254E" w:rsidP="00B04B86">
      <w:pPr>
        <w:tabs>
          <w:tab w:val="left" w:pos="426"/>
        </w:tabs>
        <w:spacing w:line="276" w:lineRule="auto"/>
        <w:ind w:left="709" w:right="709"/>
        <w:jc w:val="both"/>
        <w:rPr>
          <w:rFonts w:ascii="Arial" w:eastAsiaTheme="minorHAnsi" w:hAnsi="Arial" w:cs="Arial"/>
          <w:i/>
          <w:iCs/>
          <w:sz w:val="22"/>
          <w:szCs w:val="22"/>
          <w:lang w:eastAsia="en-US"/>
        </w:rPr>
      </w:pPr>
    </w:p>
    <w:p w14:paraId="60153F3A" w14:textId="5308C94E" w:rsidR="00C55409" w:rsidRPr="00E213DA" w:rsidRDefault="00C55409" w:rsidP="00E213DA">
      <w:pPr>
        <w:spacing w:after="120" w:line="276" w:lineRule="auto"/>
        <w:jc w:val="both"/>
        <w:rPr>
          <w:rFonts w:ascii="Arial" w:eastAsia="Calibri" w:hAnsi="Arial" w:cs="Arial"/>
          <w:sz w:val="22"/>
          <w:szCs w:val="22"/>
          <w:lang w:val="es-ES" w:eastAsia="en-US"/>
        </w:rPr>
      </w:pPr>
      <w:r w:rsidRPr="00E213DA">
        <w:rPr>
          <w:rFonts w:ascii="Arial" w:hAnsi="Arial" w:cs="Arial"/>
          <w:sz w:val="22"/>
          <w:szCs w:val="22"/>
        </w:rPr>
        <w:t>De acuerdo con la explicación precedente</w:t>
      </w:r>
      <w:r w:rsidR="006C026D" w:rsidRPr="00E213DA">
        <w:rPr>
          <w:rFonts w:ascii="Arial" w:hAnsi="Arial" w:cs="Arial"/>
          <w:sz w:val="22"/>
          <w:szCs w:val="22"/>
        </w:rPr>
        <w:t xml:space="preserve">, </w:t>
      </w:r>
      <w:r w:rsidRPr="00E213DA">
        <w:rPr>
          <w:rFonts w:ascii="Arial" w:hAnsi="Arial" w:cs="Arial"/>
          <w:sz w:val="22"/>
          <w:szCs w:val="22"/>
        </w:rPr>
        <w:t>se evidencia que lo prescrito en el Decreto 1953 de 2014 no fue derogado por la Ley 2160 de 2021. Por tanto,</w:t>
      </w:r>
      <w:r w:rsidRPr="00E213DA">
        <w:rPr>
          <w:rFonts w:ascii="Arial" w:eastAsia="Calibri" w:hAnsi="Arial" w:cs="Arial"/>
          <w:sz w:val="22"/>
          <w:szCs w:val="22"/>
          <w:lang w:val="es-ES" w:eastAsia="en-U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1881FE63" w14:textId="37301D16" w:rsidR="001E2638" w:rsidRPr="00E213DA" w:rsidRDefault="00C55409" w:rsidP="00E213DA">
      <w:pPr>
        <w:spacing w:after="120" w:line="276" w:lineRule="auto"/>
        <w:ind w:firstLine="709"/>
        <w:jc w:val="both"/>
        <w:rPr>
          <w:rFonts w:ascii="Arial" w:eastAsia="Calibri" w:hAnsi="Arial" w:cs="Arial"/>
          <w:bCs/>
          <w:sz w:val="22"/>
          <w:szCs w:val="22"/>
          <w:lang w:val="es-ES_tradnl" w:eastAsia="en-US"/>
        </w:rPr>
      </w:pPr>
      <w:r w:rsidRPr="00E213DA">
        <w:rPr>
          <w:rFonts w:ascii="Arial" w:eastAsia="Calibri" w:hAnsi="Arial" w:cs="Arial"/>
          <w:sz w:val="22"/>
          <w:szCs w:val="22"/>
          <w:lang w:val="es-ES" w:eastAsia="en-US"/>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w:t>
      </w:r>
      <w:r w:rsidRPr="00E213DA">
        <w:rPr>
          <w:rFonts w:ascii="Arial" w:eastAsia="Calibri" w:hAnsi="Arial" w:cs="Arial"/>
          <w:i/>
          <w:iCs/>
          <w:sz w:val="22"/>
          <w:szCs w:val="22"/>
          <w:lang w:val="es-ES" w:eastAsia="en-US"/>
        </w:rPr>
        <w:t>ut supra</w:t>
      </w:r>
      <w:r w:rsidRPr="00E213DA">
        <w:rPr>
          <w:rFonts w:ascii="Arial" w:eastAsia="Calibri" w:hAnsi="Arial" w:cs="Arial"/>
          <w:sz w:val="22"/>
          <w:szCs w:val="22"/>
          <w:lang w:val="es-ES" w:eastAsia="en-US"/>
        </w:rPr>
        <w:t>,</w:t>
      </w:r>
      <w:r w:rsidRPr="00E213DA">
        <w:rPr>
          <w:rFonts w:ascii="Arial" w:eastAsia="Calibri" w:hAnsi="Arial" w:cs="Arial"/>
          <w:sz w:val="22"/>
          <w:szCs w:val="22"/>
          <w:lang w:val="es-MX" w:eastAsia="en-US"/>
        </w:rPr>
        <w:t xml:space="preserve"> la capacidad del resguardo indígena no autorizado se limita a un contrato de administración y, por tanto, no podrá participar en la ejecución de otros tipos de negocio jurídico. Ahora bien, es importante precisar que la capacidad de los resguardos en los términos de los artículos 4, 9 y 34 del Decreto 1953 de 2014 está condicionada </w:t>
      </w:r>
      <w:r w:rsidRPr="00E213DA">
        <w:rPr>
          <w:rFonts w:ascii="Arial" w:hAnsi="Arial" w:cs="Arial"/>
          <w:sz w:val="22"/>
          <w:szCs w:val="22"/>
        </w:rPr>
        <w:t xml:space="preserve">a la sujeción de </w:t>
      </w:r>
      <w:r w:rsidRPr="00E213DA">
        <w:rPr>
          <w:rFonts w:ascii="Arial" w:eastAsia="Calibri" w:hAnsi="Arial" w:cs="Arial"/>
          <w:bCs/>
          <w:sz w:val="22"/>
          <w:szCs w:val="22"/>
          <w:lang w:val="es-ES_tradnl" w:eastAsia="en-US"/>
        </w:rPr>
        <w:t>las restricciones y prohibiciones que se presentan actualmente, como es el caso de la aplicación de la Ley de Garantías Electorales</w:t>
      </w:r>
      <w:r w:rsidR="001E2638" w:rsidRPr="00E213DA">
        <w:rPr>
          <w:rFonts w:ascii="Arial" w:eastAsia="Calibri" w:hAnsi="Arial" w:cs="Arial"/>
          <w:bCs/>
          <w:sz w:val="22"/>
          <w:szCs w:val="22"/>
          <w:lang w:val="es-ES_tradnl" w:eastAsia="en-US"/>
        </w:rPr>
        <w:t xml:space="preserve">. </w:t>
      </w:r>
    </w:p>
    <w:p w14:paraId="70F2D6BB" w14:textId="77777777" w:rsidR="006D5C0D" w:rsidRPr="00E213DA" w:rsidRDefault="006D5C0D" w:rsidP="00E213DA">
      <w:pPr>
        <w:shd w:val="clear" w:color="auto" w:fill="FFFFFF"/>
        <w:spacing w:after="120" w:line="276" w:lineRule="auto"/>
        <w:ind w:firstLine="703"/>
        <w:jc w:val="both"/>
        <w:textAlignment w:val="baseline"/>
        <w:rPr>
          <w:rFonts w:ascii="Segoe UI" w:hAnsi="Segoe UI" w:cs="Segoe UI"/>
          <w:sz w:val="18"/>
          <w:szCs w:val="18"/>
          <w:lang w:eastAsia="es-CO"/>
        </w:rPr>
      </w:pPr>
      <w:r w:rsidRPr="00E213DA">
        <w:rPr>
          <w:rFonts w:ascii="Arial" w:hAnsi="Arial" w:cs="Arial"/>
          <w:sz w:val="22"/>
          <w:szCs w:val="22"/>
          <w:lang w:val="es-ES" w:eastAsia="es-CO"/>
        </w:rPr>
        <w:t xml:space="preserve">Así las cosas, esta Agencia estima que no existe contradicción entre </w:t>
      </w:r>
      <w:r w:rsidRPr="00E213DA">
        <w:rPr>
          <w:rFonts w:ascii="Arial" w:hAnsi="Arial" w:cs="Arial"/>
          <w:sz w:val="22"/>
          <w:szCs w:val="22"/>
          <w:lang w:val="es-MX" w:eastAsia="es-CO"/>
        </w:rPr>
        <w:t>los artículos 4, 9 y 34 del Decreto 1953 de 2014</w:t>
      </w:r>
      <w:r w:rsidRPr="00E213DA">
        <w:rPr>
          <w:rFonts w:ascii="Arial" w:hAnsi="Arial" w:cs="Arial"/>
          <w:sz w:val="22"/>
          <w:szCs w:val="22"/>
          <w:lang w:val="es-ES" w:eastAsia="es-CO"/>
        </w:rPr>
        <w:t xml:space="preserve"> y el literal L) del artículo 2.4 de la Ley 1150 de 2007, adicionado por la Ley 2160 de 2021, pues son normas que tienen ámbitos de aplicación distintos. En ese sentido, lo dispuesto en el artículo 3 de la Ley 2160 de 2021 –el cual modifica el artículo 7 de la Ley 80 de 1993– no conduce a la derogatoria del mencionado decreto, dado que, si bien este, al igual que la Ley 2160 de 2021 establece la posibilidad de celebrar contratos con organismos que representan a los pueblos indígenas, aplican en razón de supuestos distintos y respecto de sujetos con naturaleza jurídica disímil.  </w:t>
      </w:r>
      <w:r w:rsidRPr="00E213DA">
        <w:rPr>
          <w:rFonts w:ascii="Arial" w:hAnsi="Arial" w:cs="Arial"/>
          <w:sz w:val="22"/>
          <w:szCs w:val="22"/>
          <w:lang w:eastAsia="es-CO"/>
        </w:rPr>
        <w:t> </w:t>
      </w:r>
    </w:p>
    <w:p w14:paraId="2F24B1DB" w14:textId="4BD8B43A" w:rsidR="006D5C0D" w:rsidRPr="00E213DA" w:rsidRDefault="006D5C0D" w:rsidP="006D5C0D">
      <w:pPr>
        <w:shd w:val="clear" w:color="auto" w:fill="FFFFFF"/>
        <w:spacing w:line="276" w:lineRule="auto"/>
        <w:ind w:right="-240" w:firstLine="705"/>
        <w:jc w:val="both"/>
        <w:textAlignment w:val="baseline"/>
        <w:rPr>
          <w:rFonts w:ascii="Arial" w:eastAsia="Calibri" w:hAnsi="Arial" w:cs="Arial"/>
          <w:bCs/>
          <w:sz w:val="22"/>
          <w:szCs w:val="22"/>
          <w:lang w:val="es-ES_tradnl" w:eastAsia="en-US"/>
        </w:rPr>
      </w:pPr>
      <w:r w:rsidRPr="00E213DA">
        <w:rPr>
          <w:rFonts w:ascii="Arial" w:hAnsi="Arial" w:cs="Arial"/>
          <w:sz w:val="22"/>
          <w:szCs w:val="22"/>
          <w:lang w:val="es-ES" w:eastAsia="es-CO"/>
        </w:rPr>
        <w:lastRenderedPageBreak/>
        <w:t xml:space="preserve">En conclusión, ante la falta de desarrollo legislativo con relación a la implementación de las entidades territoriales indígenas, el </w:t>
      </w:r>
      <w:r w:rsidRPr="00E213DA">
        <w:rPr>
          <w:rFonts w:ascii="Arial" w:hAnsi="Arial" w:cs="Arial"/>
          <w:sz w:val="22"/>
          <w:szCs w:val="22"/>
          <w:lang w:val="es-MX" w:eastAsia="es-CO"/>
        </w:rPr>
        <w:t>Decreto 1953 de 2014</w:t>
      </w:r>
      <w:r w:rsidRPr="00E213DA">
        <w:rPr>
          <w:rFonts w:ascii="Arial" w:hAnsi="Arial" w:cs="Arial"/>
          <w:sz w:val="22"/>
          <w:szCs w:val="22"/>
          <w:lang w:val="es-ES" w:eastAsia="es-CO"/>
        </w:rPr>
        <w:t xml:space="preserve"> continúa conservando plena vigencia. De esta manera, coexiste en el ordenamiento jurídico con el literal L) del artículo 2.4 de la Ley 1150 de 2007, adicionado por la Ley 2160 de 2021. Por tanto, ambas mantienen vigencia por lo que tienen plena validez en sus respectivos ámbitos de aplicación. Una vez el Congreso de la República legisle sobre la materia, deberá analizarse nuevamente la vigencia del decreto citado.</w:t>
      </w:r>
    </w:p>
    <w:p w14:paraId="673BAC44" w14:textId="77777777" w:rsidR="003A028A" w:rsidRPr="00B04B86" w:rsidRDefault="003A028A">
      <w:pPr>
        <w:tabs>
          <w:tab w:val="left" w:pos="0"/>
        </w:tabs>
        <w:spacing w:after="120" w:line="276" w:lineRule="auto"/>
        <w:ind w:right="-232"/>
        <w:jc w:val="both"/>
        <w:rPr>
          <w:rFonts w:ascii="Arial" w:hAnsi="Arial" w:cs="Arial"/>
          <w:sz w:val="22"/>
          <w:szCs w:val="22"/>
          <w:lang w:val="es-ES"/>
        </w:rPr>
      </w:pPr>
    </w:p>
    <w:p w14:paraId="7B2C921D" w14:textId="2DEF423C" w:rsidR="00DD5B04" w:rsidRPr="00B04B86" w:rsidRDefault="00DD5B04" w:rsidP="00B04B86">
      <w:pPr>
        <w:spacing w:line="276" w:lineRule="auto"/>
        <w:ind w:right="-234"/>
        <w:jc w:val="both"/>
        <w:rPr>
          <w:rFonts w:ascii="Arial" w:hAnsi="Arial" w:cs="Arial"/>
          <w:sz w:val="22"/>
          <w:szCs w:val="22"/>
        </w:rPr>
      </w:pPr>
      <w:r w:rsidRPr="00B04B86">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B04B86"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p>
    <w:p w14:paraId="2BBD10FF" w14:textId="2931A77E" w:rsidR="000C11A8" w:rsidRPr="00B04B86" w:rsidRDefault="00DD5B04" w:rsidP="00E213DA">
      <w:pPr>
        <w:pStyle w:val="NormalWeb"/>
        <w:spacing w:before="0" w:beforeAutospacing="0" w:after="0" w:afterAutospacing="0" w:line="276" w:lineRule="auto"/>
        <w:ind w:right="-234"/>
        <w:jc w:val="both"/>
      </w:pPr>
      <w:r w:rsidRPr="00B04B86">
        <w:rPr>
          <w:rFonts w:ascii="Arial" w:hAnsi="Arial" w:cs="Arial"/>
          <w:sz w:val="22"/>
          <w:szCs w:val="22"/>
          <w:lang w:val="es-ES_tradnl"/>
        </w:rPr>
        <w:t>Atentamente,</w:t>
      </w:r>
      <w:bookmarkEnd w:id="2"/>
    </w:p>
    <w:p w14:paraId="7BAF3C2D" w14:textId="3599883E" w:rsidR="00C13E83" w:rsidRDefault="006D058F" w:rsidP="0089668C">
      <w:pPr>
        <w:jc w:val="center"/>
        <w:rPr>
          <w:rFonts w:ascii="Arial" w:hAnsi="Arial" w:cs="Arial"/>
          <w:sz w:val="18"/>
          <w:szCs w:val="20"/>
          <w:lang w:val="es-ES_tradnl" w:eastAsia="es-CO"/>
        </w:rPr>
      </w:pPr>
      <w:r w:rsidRPr="00570FD2">
        <w:rPr>
          <w:rFonts w:ascii="Arial" w:hAnsi="Arial" w:cs="Arial"/>
          <w:noProof/>
          <w:color w:val="000000" w:themeColor="text1"/>
          <w:sz w:val="22"/>
        </w:rPr>
        <w:drawing>
          <wp:inline distT="0" distB="0" distL="0" distR="0" wp14:anchorId="5E0C7548" wp14:editId="1EFC454B">
            <wp:extent cx="2714625" cy="1152525"/>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7B3F4790" w14:textId="77777777" w:rsidR="0089668C" w:rsidRPr="000C11A8" w:rsidRDefault="0089668C">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9668C" w:rsidRPr="000C11A8" w14:paraId="527D41E3" w14:textId="77777777" w:rsidTr="009F79A7">
        <w:trPr>
          <w:trHeight w:val="315"/>
        </w:trPr>
        <w:tc>
          <w:tcPr>
            <w:tcW w:w="812" w:type="dxa"/>
            <w:vAlign w:val="center"/>
            <w:hideMark/>
          </w:tcPr>
          <w:p w14:paraId="45A96AE7"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F77090C"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José Luis Sánchez Cardona</w:t>
            </w:r>
          </w:p>
          <w:p w14:paraId="64A2BEC4"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Contratista de la Subdirección de Gestión Contractual</w:t>
            </w:r>
          </w:p>
        </w:tc>
      </w:tr>
      <w:tr w:rsidR="0089668C" w:rsidRPr="000C11A8" w14:paraId="47B22BB3" w14:textId="77777777" w:rsidTr="009F79A7">
        <w:trPr>
          <w:trHeight w:val="330"/>
        </w:trPr>
        <w:tc>
          <w:tcPr>
            <w:tcW w:w="812" w:type="dxa"/>
            <w:vAlign w:val="center"/>
            <w:hideMark/>
          </w:tcPr>
          <w:p w14:paraId="2A5595C1"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5EE35B" w14:textId="77777777" w:rsidR="0089668C" w:rsidRPr="000C11A8" w:rsidRDefault="0089668C" w:rsidP="009F79A7">
            <w:pPr>
              <w:rPr>
                <w:rFonts w:ascii="Arial" w:hAnsi="Arial" w:cs="Arial"/>
                <w:color w:val="000000" w:themeColor="text1"/>
                <w:sz w:val="16"/>
                <w:szCs w:val="16"/>
                <w:lang w:val="es-ES_tradnl" w:eastAsia="es-ES"/>
              </w:rPr>
            </w:pPr>
            <w:r w:rsidRPr="000C11A8">
              <w:rPr>
                <w:rFonts w:ascii="Arial" w:hAnsi="Arial" w:cs="Arial"/>
                <w:color w:val="000000" w:themeColor="text1"/>
                <w:sz w:val="16"/>
                <w:szCs w:val="16"/>
                <w:lang w:val="es-ES_tradnl" w:eastAsia="es-ES"/>
              </w:rPr>
              <w:t>Juan David Montoya Penagos</w:t>
            </w:r>
          </w:p>
          <w:p w14:paraId="4344F685"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Gestor T1-15 de la Subdirección de Gestión Contractual</w:t>
            </w:r>
          </w:p>
        </w:tc>
      </w:tr>
      <w:tr w:rsidR="0089668C" w:rsidRPr="000C11A8" w14:paraId="599DCEA9" w14:textId="77777777" w:rsidTr="009F79A7">
        <w:trPr>
          <w:trHeight w:val="300"/>
        </w:trPr>
        <w:tc>
          <w:tcPr>
            <w:tcW w:w="812" w:type="dxa"/>
            <w:vAlign w:val="center"/>
            <w:hideMark/>
          </w:tcPr>
          <w:p w14:paraId="194354A3"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12A630"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Jorge Augusto Tirado Navarro</w:t>
            </w:r>
          </w:p>
          <w:p w14:paraId="317E6963" w14:textId="77777777" w:rsidR="0089668C" w:rsidRPr="000C11A8" w:rsidRDefault="0089668C" w:rsidP="009F79A7">
            <w:pPr>
              <w:rPr>
                <w:rFonts w:ascii="Arial" w:hAnsi="Arial" w:cs="Arial"/>
                <w:sz w:val="16"/>
                <w:szCs w:val="16"/>
                <w:lang w:val="es-ES_tradnl" w:eastAsia="es-ES"/>
              </w:rPr>
            </w:pPr>
            <w:r w:rsidRPr="000C11A8">
              <w:rPr>
                <w:rFonts w:ascii="Arial" w:hAnsi="Arial" w:cs="Arial"/>
                <w:sz w:val="16"/>
                <w:szCs w:val="16"/>
                <w:lang w:val="es-ES_tradnl" w:eastAsia="es-ES"/>
              </w:rPr>
              <w:t>Subdirector de Gestión Contractual</w:t>
            </w:r>
            <w:r>
              <w:rPr>
                <w:rFonts w:ascii="Arial" w:hAnsi="Arial" w:cs="Arial"/>
                <w:sz w:val="16"/>
                <w:szCs w:val="16"/>
                <w:lang w:val="es-ES_tradnl" w:eastAsia="es-ES"/>
              </w:rPr>
              <w:t xml:space="preserve"> ANCP – CCE</w:t>
            </w:r>
          </w:p>
        </w:tc>
      </w:tr>
      <w:bookmarkEnd w:id="3"/>
    </w:tbl>
    <w:p w14:paraId="7941D780" w14:textId="77777777" w:rsidR="000C11A8" w:rsidRPr="005F5F8E" w:rsidRDefault="000C11A8" w:rsidP="00DF76A2">
      <w:pPr>
        <w:pStyle w:val="NormalWeb"/>
        <w:spacing w:before="0" w:beforeAutospacing="0" w:after="0" w:afterAutospacing="0" w:line="276" w:lineRule="auto"/>
        <w:jc w:val="both"/>
        <w:rPr>
          <w:rFonts w:ascii="Arial" w:hAnsi="Arial" w:cs="Arial"/>
          <w:sz w:val="22"/>
          <w:szCs w:val="22"/>
        </w:rPr>
      </w:pPr>
    </w:p>
    <w:sectPr w:rsidR="000C11A8" w:rsidRPr="005F5F8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1612" w14:textId="77777777" w:rsidR="0090651D" w:rsidRDefault="0090651D">
      <w:r>
        <w:separator/>
      </w:r>
    </w:p>
  </w:endnote>
  <w:endnote w:type="continuationSeparator" w:id="0">
    <w:p w14:paraId="2E9D5668" w14:textId="77777777" w:rsidR="0090651D" w:rsidRDefault="0090651D">
      <w:r>
        <w:continuationSeparator/>
      </w:r>
    </w:p>
  </w:endnote>
  <w:endnote w:type="continuationNotice" w:id="1">
    <w:p w14:paraId="1516EB2F" w14:textId="77777777" w:rsidR="0090651D" w:rsidRDefault="00906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panose1 w:val="020B0604020202020204"/>
    <w:charset w:val="01"/>
    <w:family w:val="swiss"/>
    <w:pitch w:val="variable"/>
  </w:font>
  <w:font w:name="ArialMT">
    <w:altName w:val="Arial"/>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C13E83" w:rsidRDefault="00C13E83" w:rsidP="00322937">
    <w:pPr>
      <w:pStyle w:val="Sinespaciado"/>
      <w:jc w:val="right"/>
      <w:rPr>
        <w:rFonts w:ascii="Arial" w:hAnsi="Arial" w:cs="Arial"/>
        <w:sz w:val="18"/>
        <w:szCs w:val="18"/>
      </w:rPr>
    </w:pPr>
  </w:p>
  <w:p w14:paraId="7A3785F3" w14:textId="0DA64D54" w:rsidR="00C13E83" w:rsidRPr="008217B7" w:rsidRDefault="00C13E8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A3D06">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A3D06">
      <w:rPr>
        <w:rFonts w:ascii="Arial" w:hAnsi="Arial" w:cs="Arial"/>
        <w:b/>
        <w:bCs/>
        <w:noProof/>
        <w:color w:val="7F7F7F" w:themeColor="text1" w:themeTint="80"/>
        <w:sz w:val="16"/>
        <w:szCs w:val="16"/>
      </w:rPr>
      <w:t>28</w:t>
    </w:r>
    <w:r w:rsidRPr="00084B97">
      <w:rPr>
        <w:rFonts w:ascii="Arial" w:hAnsi="Arial" w:cs="Arial"/>
        <w:b/>
        <w:bCs/>
        <w:color w:val="7F7F7F" w:themeColor="text1" w:themeTint="80"/>
        <w:sz w:val="16"/>
        <w:szCs w:val="16"/>
      </w:rPr>
      <w:fldChar w:fldCharType="end"/>
    </w:r>
  </w:p>
  <w:p w14:paraId="48FC6A04" w14:textId="5FD1A7C9" w:rsidR="00C13E83" w:rsidRDefault="00C13E83" w:rsidP="00322937">
    <w:pPr>
      <w:pStyle w:val="Piedepgina"/>
      <w:jc w:val="center"/>
      <w:rPr>
        <w:lang w:val="es-ES"/>
      </w:rPr>
    </w:pPr>
    <w:r>
      <w:rPr>
        <w:noProof/>
        <w:lang w:val="en-US"/>
      </w:rPr>
      <w:drawing>
        <wp:inline distT="0" distB="0" distL="0" distR="0" wp14:anchorId="608B196D" wp14:editId="0DC5B948">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C13E83" w:rsidRDefault="00C13E83" w:rsidP="007B0854">
    <w:pPr>
      <w:pStyle w:val="Piedepgina"/>
      <w:jc w:val="center"/>
      <w:rPr>
        <w:lang w:val="es-ES"/>
      </w:rPr>
    </w:pPr>
  </w:p>
  <w:p w14:paraId="6C0EFC49" w14:textId="77777777" w:rsidR="00C13E83" w:rsidRPr="007B0854" w:rsidRDefault="00C13E8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26CB" w14:textId="77777777" w:rsidR="0090651D" w:rsidRDefault="0090651D">
      <w:r>
        <w:separator/>
      </w:r>
    </w:p>
  </w:footnote>
  <w:footnote w:type="continuationSeparator" w:id="0">
    <w:p w14:paraId="0FAC6F4A" w14:textId="77777777" w:rsidR="0090651D" w:rsidRDefault="0090651D">
      <w:r>
        <w:continuationSeparator/>
      </w:r>
    </w:p>
  </w:footnote>
  <w:footnote w:type="continuationNotice" w:id="1">
    <w:p w14:paraId="66B8339C" w14:textId="77777777" w:rsidR="0090651D" w:rsidRDefault="0090651D"/>
  </w:footnote>
  <w:footnote w:id="2">
    <w:p w14:paraId="2AF9CC04" w14:textId="77777777" w:rsidR="00C13E83" w:rsidRPr="00BA7ABD" w:rsidRDefault="00C13E83" w:rsidP="000B5037">
      <w:pPr>
        <w:pStyle w:val="Textonotapie"/>
        <w:ind w:firstLine="709"/>
        <w:jc w:val="both"/>
        <w:rPr>
          <w:rFonts w:ascii="Arial" w:eastAsia="Calibri"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w:t>
      </w:r>
      <w:r w:rsidRPr="00BA7ABD">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C13E83" w:rsidRPr="00BA7ABD" w:rsidRDefault="00C13E83" w:rsidP="000B5037">
      <w:pPr>
        <w:ind w:firstLine="708"/>
        <w:jc w:val="both"/>
        <w:rPr>
          <w:rFonts w:ascii="Arial" w:hAnsi="Arial" w:cs="Arial"/>
          <w:sz w:val="19"/>
          <w:szCs w:val="19"/>
        </w:rPr>
      </w:pPr>
      <w:r w:rsidRPr="00BA7ABD">
        <w:rPr>
          <w:rFonts w:ascii="Arial" w:eastAsia="Calibri" w:hAnsi="Arial" w:cs="Arial"/>
          <w:sz w:val="19"/>
          <w:szCs w:val="19"/>
        </w:rPr>
        <w:t>»Los derechos y deberes consagrados en esta Carta, se interpretarán de conformidad con los tratados internacionales sobre derechos humanos ratificados por Colombia [...]».</w:t>
      </w:r>
    </w:p>
  </w:footnote>
  <w:footnote w:id="3">
    <w:p w14:paraId="495C2C8B" w14:textId="77777777" w:rsidR="00BA7ABD" w:rsidRDefault="00BA7ABD" w:rsidP="000B5037">
      <w:pPr>
        <w:pStyle w:val="Textonotapie"/>
        <w:ind w:firstLine="708"/>
        <w:jc w:val="both"/>
        <w:rPr>
          <w:rFonts w:ascii="Arial" w:hAnsi="Arial" w:cs="Arial"/>
          <w:sz w:val="19"/>
          <w:szCs w:val="19"/>
        </w:rPr>
      </w:pPr>
    </w:p>
    <w:p w14:paraId="042B80D0" w14:textId="2B5079C4" w:rsidR="00C13E83" w:rsidRPr="00BA7ABD" w:rsidRDefault="00C13E83" w:rsidP="000B5037">
      <w:pPr>
        <w:pStyle w:val="Textonotapie"/>
        <w:ind w:firstLine="708"/>
        <w:jc w:val="both"/>
        <w:rPr>
          <w:rFonts w:ascii="Arial" w:hAnsi="Arial" w:cs="Arial"/>
          <w:sz w:val="19"/>
          <w:szCs w:val="19"/>
          <w:lang w:val="es-CO"/>
        </w:rPr>
      </w:pPr>
      <w:r w:rsidRPr="00BA7ABD">
        <w:rPr>
          <w:rStyle w:val="Refdenotaalpie"/>
          <w:rFonts w:ascii="Arial" w:hAnsi="Arial" w:cs="Arial"/>
          <w:sz w:val="19"/>
          <w:szCs w:val="19"/>
        </w:rPr>
        <w:footnoteRef/>
      </w:r>
      <w:r w:rsidRPr="006D058F">
        <w:rPr>
          <w:rFonts w:ascii="Arial" w:hAnsi="Arial" w:cs="Arial"/>
          <w:sz w:val="19"/>
          <w:szCs w:val="19"/>
          <w:lang w:val="pt-BR"/>
        </w:rPr>
        <w:t xml:space="preserve"> </w:t>
      </w:r>
      <w:r w:rsidRPr="006D058F">
        <w:rPr>
          <w:rFonts w:ascii="Arial" w:eastAsia="Calibri" w:hAnsi="Arial" w:cs="Arial"/>
          <w:sz w:val="19"/>
          <w:szCs w:val="19"/>
          <w:lang w:val="pt-BR"/>
        </w:rPr>
        <w:t xml:space="preserve">CORTE CONSTITUCIONAL. Sentencia C-489 de 2012. </w:t>
      </w:r>
      <w:r w:rsidRPr="00BA7ABD">
        <w:rPr>
          <w:rFonts w:ascii="Arial" w:eastAsia="Calibri" w:hAnsi="Arial" w:cs="Arial"/>
          <w:sz w:val="19"/>
          <w:szCs w:val="19"/>
        </w:rPr>
        <w:t>M.P. Adriana María Guillén Arango.</w:t>
      </w:r>
    </w:p>
  </w:footnote>
  <w:footnote w:id="4">
    <w:p w14:paraId="78396D63" w14:textId="77777777" w:rsidR="00BA7ABD" w:rsidRDefault="00BA7ABD" w:rsidP="000B5037">
      <w:pPr>
        <w:ind w:firstLine="708"/>
        <w:jc w:val="both"/>
        <w:rPr>
          <w:rFonts w:ascii="Arial" w:hAnsi="Arial" w:cs="Arial"/>
          <w:sz w:val="19"/>
          <w:szCs w:val="19"/>
        </w:rPr>
      </w:pPr>
    </w:p>
    <w:p w14:paraId="058014D8" w14:textId="03052A6E" w:rsidR="00C13E83" w:rsidRPr="00BA7ABD" w:rsidRDefault="00C13E83" w:rsidP="000B5037">
      <w:pPr>
        <w:ind w:firstLine="708"/>
        <w:jc w:val="both"/>
        <w:rPr>
          <w:rFonts w:ascii="Arial" w:eastAsia="Calibri" w:hAnsi="Arial" w:cs="Arial"/>
          <w:sz w:val="19"/>
          <w:szCs w:val="19"/>
          <w:lang w:val="es-ES" w:eastAsia="en-US"/>
        </w:rPr>
      </w:pPr>
      <w:r w:rsidRPr="00BA7ABD">
        <w:rPr>
          <w:rStyle w:val="Refdenotaalpie"/>
          <w:rFonts w:ascii="Arial" w:hAnsi="Arial" w:cs="Arial"/>
          <w:sz w:val="19"/>
          <w:szCs w:val="19"/>
        </w:rPr>
        <w:footnoteRef/>
      </w:r>
      <w:r w:rsidRPr="00BA7ABD">
        <w:rPr>
          <w:rFonts w:ascii="Arial" w:hAnsi="Arial" w:cs="Arial"/>
          <w:sz w:val="19"/>
          <w:szCs w:val="19"/>
        </w:rPr>
        <w:t xml:space="preserve"> </w:t>
      </w:r>
      <w:r w:rsidRPr="00BA7ABD">
        <w:rPr>
          <w:rFonts w:ascii="Arial" w:eastAsia="Calibri" w:hAnsi="Arial" w:cs="Arial"/>
          <w:sz w:val="19"/>
          <w:szCs w:val="19"/>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77777777" w:rsidR="00C13E83" w:rsidRPr="00BA7ABD" w:rsidRDefault="00C13E83" w:rsidP="000B5037">
      <w:pPr>
        <w:ind w:firstLine="708"/>
        <w:jc w:val="both"/>
        <w:rPr>
          <w:rFonts w:ascii="Arial" w:eastAsia="Calibri" w:hAnsi="Arial" w:cs="Arial"/>
          <w:sz w:val="19"/>
          <w:szCs w:val="19"/>
          <w:lang w:val="es-ES" w:eastAsia="en-US"/>
        </w:rPr>
      </w:pPr>
      <w:r w:rsidRPr="00BA7ABD">
        <w:rPr>
          <w:rFonts w:ascii="Arial" w:eastAsia="Calibri" w:hAnsi="Arial" w:cs="Arial"/>
          <w:sz w:val="19"/>
          <w:szCs w:val="19"/>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72AB96E" w14:textId="77777777" w:rsidR="00C13E83" w:rsidRPr="00BA7ABD" w:rsidRDefault="00C13E83" w:rsidP="000B5037">
      <w:pPr>
        <w:pStyle w:val="Textonotapie"/>
        <w:jc w:val="both"/>
        <w:rPr>
          <w:rFonts w:ascii="Arial" w:hAnsi="Arial" w:cs="Arial"/>
          <w:sz w:val="19"/>
          <w:szCs w:val="19"/>
          <w:lang w:val="es-ES"/>
        </w:rPr>
      </w:pPr>
    </w:p>
  </w:footnote>
  <w:footnote w:id="5">
    <w:p w14:paraId="4B9F16BE" w14:textId="77777777" w:rsidR="00BA7ABD" w:rsidRDefault="00BA7ABD" w:rsidP="000B5037">
      <w:pPr>
        <w:pStyle w:val="Textonotapie"/>
        <w:ind w:firstLine="708"/>
        <w:jc w:val="both"/>
        <w:rPr>
          <w:rFonts w:ascii="Arial" w:hAnsi="Arial" w:cs="Arial"/>
          <w:sz w:val="19"/>
          <w:szCs w:val="19"/>
        </w:rPr>
      </w:pPr>
    </w:p>
    <w:p w14:paraId="7D34D1B1" w14:textId="798A59AC" w:rsidR="00C13E83" w:rsidRPr="00BA7ABD" w:rsidRDefault="00C13E83" w:rsidP="000B5037">
      <w:pPr>
        <w:pStyle w:val="Textonotapie"/>
        <w:ind w:firstLine="708"/>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Decreto 252 de 2020: «Articulo 1. Adiciónese al artículo 10 del Decreto 1088 de 1993, el siguiente parágrafo:</w:t>
      </w:r>
    </w:p>
    <w:p w14:paraId="6E5D69D6" w14:textId="7777777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»Artículo 10. Naturaleza de los actos y contratos.</w:t>
      </w:r>
    </w:p>
    <w:p w14:paraId="10B21E5F" w14:textId="7777777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w:t>
      </w:r>
    </w:p>
    <w:p w14:paraId="1C43DE15" w14:textId="7777777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3A8B05B6" w14:textId="7777777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»La entidad estatal podrá terminar unilateralmente el contrato o convenio en caso de incumplimiento de las obligaciones a cargo de la organización indígena.</w:t>
      </w:r>
    </w:p>
    <w:p w14:paraId="0266E785" w14:textId="77777777" w:rsidR="00C13E83" w:rsidRPr="00BA7ABD" w:rsidRDefault="00C13E83" w:rsidP="000B5037">
      <w:pPr>
        <w:pStyle w:val="Textonotapie"/>
        <w:ind w:firstLine="708"/>
        <w:jc w:val="both"/>
        <w:rPr>
          <w:rFonts w:ascii="Arial" w:hAnsi="Arial" w:cs="Arial"/>
          <w:sz w:val="19"/>
          <w:szCs w:val="19"/>
          <w:lang w:val="es-ES"/>
        </w:rPr>
      </w:pPr>
      <w:r w:rsidRPr="00BA7ABD">
        <w:rPr>
          <w:rFonts w:ascii="Arial" w:hAnsi="Arial" w:cs="Arial"/>
          <w:sz w:val="19"/>
          <w:szCs w:val="19"/>
        </w:rPr>
        <w:t>»En estos convenios se tendrá como aporte de las organizaciones indígenas el conocimiento ancestral».</w:t>
      </w:r>
    </w:p>
  </w:footnote>
  <w:footnote w:id="6">
    <w:p w14:paraId="45095140" w14:textId="69B1CDD8" w:rsidR="00C13E83" w:rsidRPr="00BA7ABD" w:rsidRDefault="00C13E83" w:rsidP="000B5037">
      <w:pPr>
        <w:pStyle w:val="Textonotapie"/>
        <w:ind w:firstLine="709"/>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Así lo dejan entrever los considerandos del Decreto 252 de 2020, de los que se destacan los siguientes: «Que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9E477FF" w14:textId="3C691B3B" w:rsidR="00C13E83" w:rsidRPr="00BA7ABD" w:rsidRDefault="00C13E83" w:rsidP="000B5037">
      <w:pPr>
        <w:pStyle w:val="Textonotapie"/>
        <w:ind w:firstLine="709"/>
        <w:jc w:val="both"/>
        <w:rPr>
          <w:rFonts w:ascii="Arial" w:hAnsi="Arial" w:cs="Arial"/>
          <w:sz w:val="19"/>
          <w:szCs w:val="19"/>
        </w:rPr>
      </w:pPr>
      <w:r w:rsidRPr="00BA7ABD">
        <w:rPr>
          <w:rFonts w:ascii="Arial" w:hAnsi="Arial" w:cs="Arial"/>
          <w:sz w:val="19"/>
          <w:szCs w:val="19"/>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07ECB428" w14:textId="631BCBDF" w:rsidR="00C13E83" w:rsidRPr="00BA7ABD" w:rsidRDefault="00C13E83" w:rsidP="000B5037">
      <w:pPr>
        <w:pStyle w:val="Textonotapie"/>
        <w:ind w:firstLine="709"/>
        <w:jc w:val="both"/>
        <w:rPr>
          <w:rFonts w:ascii="Arial" w:hAnsi="Arial" w:cs="Arial"/>
          <w:sz w:val="19"/>
          <w:szCs w:val="19"/>
        </w:rPr>
      </w:pPr>
      <w:r w:rsidRPr="00BA7ABD">
        <w:rPr>
          <w:rFonts w:ascii="Arial" w:hAnsi="Arial" w:cs="Arial"/>
          <w:sz w:val="19"/>
          <w:szCs w:val="19"/>
        </w:rPr>
        <w:t xml:space="preserve"> </w:t>
      </w:r>
      <w:r w:rsidRPr="00BA7ABD">
        <w:rPr>
          <w:rFonts w:ascii="Arial" w:hAnsi="Arial" w:cs="Arial"/>
          <w:sz w:val="19"/>
          <w:szCs w:val="19"/>
        </w:rPr>
        <w:t>»Que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EC804A0" w14:textId="2FC999BC" w:rsidR="00C13E83" w:rsidRPr="00BA7ABD" w:rsidRDefault="00C13E83" w:rsidP="000B5037">
      <w:pPr>
        <w:pStyle w:val="Textonotapie"/>
        <w:ind w:firstLine="709"/>
        <w:jc w:val="both"/>
        <w:rPr>
          <w:rFonts w:ascii="Arial" w:hAnsi="Arial" w:cs="Arial"/>
          <w:sz w:val="19"/>
          <w:szCs w:val="19"/>
        </w:rPr>
      </w:pPr>
      <w:r w:rsidRPr="00BA7ABD">
        <w:rPr>
          <w:rFonts w:ascii="Arial" w:hAnsi="Arial" w:cs="Arial"/>
          <w:sz w:val="19"/>
          <w:szCs w:val="19"/>
        </w:rPr>
        <w:t xml:space="preserve">»Que una de las formas de organizarse de las comunidades indígenas, es a través de las organizaciones legalmente constituidas, entendidas estas como los organismos que agrupan y representan a los pueblos indígenas colombianos. </w:t>
      </w:r>
    </w:p>
    <w:p w14:paraId="25D10401" w14:textId="39F965F7" w:rsidR="00C13E83" w:rsidRPr="00BA7ABD" w:rsidRDefault="00C13E83" w:rsidP="000B5037">
      <w:pPr>
        <w:pStyle w:val="Textonotapie"/>
        <w:ind w:firstLine="708"/>
        <w:jc w:val="both"/>
        <w:rPr>
          <w:rFonts w:ascii="Arial" w:hAnsi="Arial" w:cs="Arial"/>
          <w:sz w:val="19"/>
          <w:szCs w:val="19"/>
        </w:rPr>
      </w:pPr>
      <w:r w:rsidRPr="00BA7ABD">
        <w:rPr>
          <w:rFonts w:ascii="Arial" w:hAnsi="Arial" w:cs="Arial"/>
          <w:sz w:val="19"/>
          <w:szCs w:val="19"/>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7">
    <w:p w14:paraId="7B386281" w14:textId="77777777" w:rsidR="00C13E83" w:rsidRPr="00BA7ABD" w:rsidRDefault="00C13E83" w:rsidP="000B5037">
      <w:pPr>
        <w:ind w:firstLine="709"/>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DF12923" w14:textId="77777777" w:rsidR="00C13E83" w:rsidRPr="00BA7ABD" w:rsidRDefault="00C13E83" w:rsidP="000B5037">
      <w:pPr>
        <w:ind w:firstLine="709"/>
        <w:jc w:val="both"/>
        <w:rPr>
          <w:rFonts w:ascii="Arial" w:hAnsi="Arial" w:cs="Arial"/>
          <w:sz w:val="19"/>
          <w:szCs w:val="19"/>
        </w:rPr>
      </w:pPr>
      <w:r w:rsidRPr="00BA7ABD">
        <w:rPr>
          <w:rFonts w:ascii="Arial" w:hAnsi="Arial" w:cs="Arial"/>
          <w:sz w:val="19"/>
          <w:szCs w:val="19"/>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número 401 de 2021, Senado, 560 de 2021, Cámara. pp. 16-17. </w:t>
      </w:r>
    </w:p>
    <w:p w14:paraId="3F1C78B5" w14:textId="7F0AD743" w:rsidR="00C13E83" w:rsidRPr="00BA7ABD" w:rsidRDefault="00C13E83" w:rsidP="000B5037">
      <w:pPr>
        <w:ind w:firstLine="709"/>
        <w:jc w:val="both"/>
        <w:rPr>
          <w:rFonts w:ascii="Arial" w:hAnsi="Arial" w:cs="Arial"/>
          <w:sz w:val="19"/>
          <w:szCs w:val="19"/>
        </w:rPr>
      </w:pPr>
      <w:r w:rsidRPr="00BA7ABD">
        <w:rPr>
          <w:rFonts w:ascii="Arial" w:hAnsi="Arial" w:cs="Arial"/>
          <w:sz w:val="19"/>
          <w:szCs w:val="19"/>
        </w:rPr>
        <w:t xml:space="preserve"> </w:t>
      </w:r>
    </w:p>
  </w:footnote>
  <w:footnote w:id="8">
    <w:p w14:paraId="22FFA754" w14:textId="77777777" w:rsidR="00C13E83" w:rsidRPr="00BA7ABD" w:rsidRDefault="00C13E83" w:rsidP="000B5037">
      <w:pPr>
        <w:ind w:firstLine="709"/>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w:t>
      </w:r>
      <w:r w:rsidRPr="00BA7ABD">
        <w:rPr>
          <w:rFonts w:ascii="Arial" w:hAnsi="Arial" w:cs="Arial"/>
          <w:sz w:val="19"/>
          <w:szCs w:val="19"/>
        </w:rPr>
        <w:t xml:space="preserve">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44C312F6" w14:textId="23C4C7D9" w:rsidR="00C13E83" w:rsidRPr="00BA7ABD" w:rsidRDefault="00C13E83" w:rsidP="000B5037">
      <w:pPr>
        <w:ind w:firstLine="709"/>
        <w:jc w:val="both"/>
        <w:rPr>
          <w:rFonts w:ascii="Arial" w:hAnsi="Arial" w:cs="Arial"/>
          <w:sz w:val="19"/>
          <w:szCs w:val="19"/>
        </w:rPr>
      </w:pPr>
      <w:r w:rsidRPr="00BA7ABD">
        <w:rPr>
          <w:rFonts w:ascii="Arial" w:hAnsi="Arial" w:cs="Arial"/>
          <w:sz w:val="19"/>
          <w:szCs w:val="19"/>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5C1D4AD2" w14:textId="21240456" w:rsidR="00C13E83" w:rsidRPr="00BA7ABD" w:rsidRDefault="00C13E83" w:rsidP="000B5037">
      <w:pPr>
        <w:ind w:firstLine="708"/>
        <w:jc w:val="both"/>
        <w:rPr>
          <w:rFonts w:ascii="Arial" w:hAnsi="Arial" w:cs="Arial"/>
          <w:sz w:val="19"/>
          <w:szCs w:val="19"/>
        </w:rPr>
      </w:pPr>
      <w:r w:rsidRPr="00BA7ABD">
        <w:rPr>
          <w:rFonts w:ascii="Arial" w:hAnsi="Arial" w:cs="Arial"/>
          <w:sz w:val="19"/>
          <w:szCs w:val="19"/>
        </w:rPr>
        <w:t>» [R]esulta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9">
    <w:p w14:paraId="66737DA0" w14:textId="43195933" w:rsidR="00BA7ABD" w:rsidRPr="00BA7ABD" w:rsidRDefault="00C13E83" w:rsidP="000B5037">
      <w:pPr>
        <w:pStyle w:val="Textonotapie"/>
        <w:ind w:firstLine="708"/>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CORTE CONSTITUCIONAL. C-713 del 5 de junio de 2001. M.P. Clara Inés Vargas Hernández.</w:t>
      </w:r>
    </w:p>
    <w:p w14:paraId="0B634C2A" w14:textId="77777777" w:rsidR="00C13E83" w:rsidRPr="00BA7ABD" w:rsidRDefault="00C13E83">
      <w:pPr>
        <w:pStyle w:val="Textonotapie"/>
        <w:ind w:firstLine="708"/>
        <w:jc w:val="both"/>
        <w:rPr>
          <w:rFonts w:ascii="Arial" w:hAnsi="Arial" w:cs="Arial"/>
          <w:sz w:val="19"/>
          <w:szCs w:val="19"/>
        </w:rPr>
      </w:pPr>
    </w:p>
  </w:footnote>
  <w:footnote w:id="10">
    <w:p w14:paraId="3CF3AE9B" w14:textId="381DA13A" w:rsidR="00C13E83" w:rsidRPr="00BA7ABD" w:rsidRDefault="00C13E83" w:rsidP="000B5037">
      <w:pPr>
        <w:pStyle w:val="Textonotapie"/>
        <w:ind w:firstLine="709"/>
        <w:jc w:val="both"/>
        <w:rPr>
          <w:rFonts w:ascii="Arial" w:hAnsi="Arial" w:cs="Arial"/>
          <w:sz w:val="19"/>
          <w:szCs w:val="19"/>
        </w:rPr>
      </w:pPr>
      <w:r w:rsidRPr="00BA7ABD">
        <w:rPr>
          <w:rStyle w:val="Refdenotaalpie"/>
          <w:rFonts w:ascii="Arial" w:hAnsi="Arial" w:cs="Arial"/>
          <w:sz w:val="19"/>
          <w:szCs w:val="19"/>
        </w:rPr>
        <w:footnoteRef/>
      </w:r>
      <w:r w:rsidRPr="00BA7ABD">
        <w:rPr>
          <w:rFonts w:ascii="Arial" w:hAnsi="Arial" w:cs="Arial"/>
          <w:sz w:val="19"/>
          <w:szCs w:val="19"/>
        </w:rPr>
        <w:t xml:space="preserve"> La CORTE CONSTITUCIONAL se referido a la noción y características de estos reglamentos en los siguientes términos: «[A]parecen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08E578B8" w14:textId="4492D55D" w:rsidR="00C13E83" w:rsidRPr="00E03BB4" w:rsidRDefault="00C13E83" w:rsidP="000B5037">
      <w:pPr>
        <w:pStyle w:val="Textonotapie"/>
        <w:jc w:val="both"/>
        <w:rPr>
          <w:rFonts w:ascii="Arial" w:hAnsi="Arial" w:cs="Arial"/>
          <w:sz w:val="19"/>
          <w:szCs w:val="19"/>
        </w:rPr>
      </w:pPr>
      <w:r w:rsidRPr="00BA7ABD">
        <w:rPr>
          <w:rFonts w:ascii="Arial" w:hAnsi="Arial" w:cs="Arial"/>
          <w:sz w:val="19"/>
          <w:szCs w:val="19"/>
        </w:rPr>
        <w:t xml:space="preserve"> </w:t>
      </w:r>
      <w:r w:rsidRPr="00BA7ABD">
        <w:rPr>
          <w:rFonts w:ascii="Arial" w:hAnsi="Arial" w:cs="Arial"/>
          <w:sz w:val="19"/>
          <w:szCs w:val="19"/>
        </w:rPr>
        <w:tab/>
      </w:r>
      <w:r w:rsidRPr="00BA7ABD">
        <w:rPr>
          <w:rFonts w:ascii="Arial" w:hAnsi="Arial" w:cs="Arial"/>
          <w:sz w:val="19"/>
          <w:szCs w:val="19"/>
        </w:rPr>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 Sentencia C-712 del 5 de julio de 2001. M.P. Clara Inés Vargas Hernández.</w:t>
      </w:r>
    </w:p>
  </w:footnote>
  <w:footnote w:id="11">
    <w:p w14:paraId="3AD6CA9B" w14:textId="77811639" w:rsidR="00C13E83" w:rsidRPr="00E03BB4" w:rsidRDefault="00C13E83" w:rsidP="000B5037">
      <w:pPr>
        <w:pStyle w:val="Textonotapie"/>
        <w:ind w:firstLine="708"/>
        <w:jc w:val="both"/>
        <w:rPr>
          <w:rFonts w:ascii="Arial" w:hAnsi="Arial" w:cs="Arial"/>
          <w:sz w:val="19"/>
          <w:szCs w:val="19"/>
        </w:rPr>
      </w:pPr>
      <w:r w:rsidRPr="00E03BB4">
        <w:rPr>
          <w:rStyle w:val="Refdenotaalpie"/>
          <w:rFonts w:ascii="Arial" w:hAnsi="Arial" w:cs="Arial"/>
          <w:sz w:val="19"/>
          <w:szCs w:val="19"/>
        </w:rPr>
        <w:footnoteRef/>
      </w:r>
      <w:r w:rsidRPr="00E03BB4">
        <w:rPr>
          <w:rFonts w:ascii="Arial" w:hAnsi="Arial" w:cs="Arial"/>
          <w:sz w:val="19"/>
          <w:szCs w:val="19"/>
        </w:rPr>
        <w:t xml:space="preserve"> CORTE CONSTITUCIONAL. Sentencia C-617 del 30 de septiembre de 2015.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C13E83" w:rsidRDefault="00C13E8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49483507">
    <w:abstractNumId w:val="11"/>
  </w:num>
  <w:num w:numId="2" w16cid:durableId="336150887">
    <w:abstractNumId w:val="9"/>
  </w:num>
  <w:num w:numId="3" w16cid:durableId="1439060806">
    <w:abstractNumId w:val="16"/>
  </w:num>
  <w:num w:numId="4" w16cid:durableId="1031807907">
    <w:abstractNumId w:val="21"/>
  </w:num>
  <w:num w:numId="5" w16cid:durableId="463354937">
    <w:abstractNumId w:val="25"/>
  </w:num>
  <w:num w:numId="6" w16cid:durableId="145937323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058534">
    <w:abstractNumId w:val="23"/>
  </w:num>
  <w:num w:numId="8" w16cid:durableId="42951712">
    <w:abstractNumId w:val="0"/>
  </w:num>
  <w:num w:numId="9" w16cid:durableId="1290043195">
    <w:abstractNumId w:val="5"/>
  </w:num>
  <w:num w:numId="10" w16cid:durableId="169955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053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284596">
    <w:abstractNumId w:val="10"/>
  </w:num>
  <w:num w:numId="13" w16cid:durableId="197160807">
    <w:abstractNumId w:val="13"/>
  </w:num>
  <w:num w:numId="14" w16cid:durableId="1609922664">
    <w:abstractNumId w:val="8"/>
  </w:num>
  <w:num w:numId="15" w16cid:durableId="20347204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51860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793360">
    <w:abstractNumId w:val="27"/>
  </w:num>
  <w:num w:numId="18" w16cid:durableId="1111050256">
    <w:abstractNumId w:val="17"/>
  </w:num>
  <w:num w:numId="19" w16cid:durableId="543828559">
    <w:abstractNumId w:val="3"/>
  </w:num>
  <w:num w:numId="20" w16cid:durableId="1575704393">
    <w:abstractNumId w:val="28"/>
  </w:num>
  <w:num w:numId="21" w16cid:durableId="1418747877">
    <w:abstractNumId w:val="19"/>
  </w:num>
  <w:num w:numId="22" w16cid:durableId="245575279">
    <w:abstractNumId w:val="7"/>
  </w:num>
  <w:num w:numId="23" w16cid:durableId="2105564595">
    <w:abstractNumId w:val="6"/>
  </w:num>
  <w:num w:numId="24" w16cid:durableId="1004092847">
    <w:abstractNumId w:val="26"/>
  </w:num>
  <w:num w:numId="25" w16cid:durableId="112477451">
    <w:abstractNumId w:val="22"/>
  </w:num>
  <w:num w:numId="26" w16cid:durableId="1272471929">
    <w:abstractNumId w:val="4"/>
  </w:num>
  <w:num w:numId="27" w16cid:durableId="1886529093">
    <w:abstractNumId w:val="18"/>
  </w:num>
  <w:num w:numId="28" w16cid:durableId="116074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93575">
    <w:abstractNumId w:val="15"/>
  </w:num>
  <w:num w:numId="30" w16cid:durableId="1381858830">
    <w:abstractNumId w:val="2"/>
  </w:num>
  <w:num w:numId="31" w16cid:durableId="1819148451">
    <w:abstractNumId w:val="14"/>
  </w:num>
  <w:num w:numId="32" w16cid:durableId="1253273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52"/>
    <w:rsid w:val="00000056"/>
    <w:rsid w:val="000000F5"/>
    <w:rsid w:val="00000559"/>
    <w:rsid w:val="00000666"/>
    <w:rsid w:val="00000853"/>
    <w:rsid w:val="0000162E"/>
    <w:rsid w:val="00001A1C"/>
    <w:rsid w:val="00001B2E"/>
    <w:rsid w:val="00001E00"/>
    <w:rsid w:val="00001FFD"/>
    <w:rsid w:val="00002027"/>
    <w:rsid w:val="000020D8"/>
    <w:rsid w:val="000020FE"/>
    <w:rsid w:val="00002173"/>
    <w:rsid w:val="00002421"/>
    <w:rsid w:val="000030F8"/>
    <w:rsid w:val="000031A8"/>
    <w:rsid w:val="0000331B"/>
    <w:rsid w:val="000034AF"/>
    <w:rsid w:val="00003C5C"/>
    <w:rsid w:val="00003D39"/>
    <w:rsid w:val="000040D7"/>
    <w:rsid w:val="00004556"/>
    <w:rsid w:val="00004AAC"/>
    <w:rsid w:val="00004B42"/>
    <w:rsid w:val="000051AF"/>
    <w:rsid w:val="00005818"/>
    <w:rsid w:val="000059D3"/>
    <w:rsid w:val="00005B6D"/>
    <w:rsid w:val="0000600A"/>
    <w:rsid w:val="00006081"/>
    <w:rsid w:val="00006904"/>
    <w:rsid w:val="00007750"/>
    <w:rsid w:val="000077D0"/>
    <w:rsid w:val="000077FD"/>
    <w:rsid w:val="00007E37"/>
    <w:rsid w:val="00010313"/>
    <w:rsid w:val="00010A1F"/>
    <w:rsid w:val="00010C40"/>
    <w:rsid w:val="000112B4"/>
    <w:rsid w:val="00011DCC"/>
    <w:rsid w:val="00012532"/>
    <w:rsid w:val="00012B9E"/>
    <w:rsid w:val="00012F37"/>
    <w:rsid w:val="00012FBA"/>
    <w:rsid w:val="0001316F"/>
    <w:rsid w:val="000137A6"/>
    <w:rsid w:val="00013C6B"/>
    <w:rsid w:val="0001405D"/>
    <w:rsid w:val="0001406B"/>
    <w:rsid w:val="000142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DF6"/>
    <w:rsid w:val="00020F8F"/>
    <w:rsid w:val="0002133B"/>
    <w:rsid w:val="000219D6"/>
    <w:rsid w:val="00021A95"/>
    <w:rsid w:val="0002256F"/>
    <w:rsid w:val="00023099"/>
    <w:rsid w:val="00023DAE"/>
    <w:rsid w:val="000243A4"/>
    <w:rsid w:val="00024855"/>
    <w:rsid w:val="00024896"/>
    <w:rsid w:val="00024B6D"/>
    <w:rsid w:val="000254DD"/>
    <w:rsid w:val="00025D0A"/>
    <w:rsid w:val="000262FC"/>
    <w:rsid w:val="000263F0"/>
    <w:rsid w:val="00026407"/>
    <w:rsid w:val="00026608"/>
    <w:rsid w:val="00026A22"/>
    <w:rsid w:val="00027787"/>
    <w:rsid w:val="000278D2"/>
    <w:rsid w:val="0002797C"/>
    <w:rsid w:val="000312D4"/>
    <w:rsid w:val="00031364"/>
    <w:rsid w:val="0003148D"/>
    <w:rsid w:val="000315E1"/>
    <w:rsid w:val="00031665"/>
    <w:rsid w:val="000317D8"/>
    <w:rsid w:val="000321A2"/>
    <w:rsid w:val="0003236E"/>
    <w:rsid w:val="0003339A"/>
    <w:rsid w:val="0003417F"/>
    <w:rsid w:val="000341B6"/>
    <w:rsid w:val="000341F2"/>
    <w:rsid w:val="0003483E"/>
    <w:rsid w:val="00035046"/>
    <w:rsid w:val="000351F2"/>
    <w:rsid w:val="000368A6"/>
    <w:rsid w:val="00036E03"/>
    <w:rsid w:val="00037864"/>
    <w:rsid w:val="00037C8F"/>
    <w:rsid w:val="000406DB"/>
    <w:rsid w:val="0004094D"/>
    <w:rsid w:val="00041029"/>
    <w:rsid w:val="00041357"/>
    <w:rsid w:val="0004149B"/>
    <w:rsid w:val="0004178B"/>
    <w:rsid w:val="00041FC6"/>
    <w:rsid w:val="00042961"/>
    <w:rsid w:val="00042C25"/>
    <w:rsid w:val="00042D03"/>
    <w:rsid w:val="00042E02"/>
    <w:rsid w:val="00043086"/>
    <w:rsid w:val="000430A0"/>
    <w:rsid w:val="000432DE"/>
    <w:rsid w:val="00043D3B"/>
    <w:rsid w:val="0004418C"/>
    <w:rsid w:val="00044204"/>
    <w:rsid w:val="000445A2"/>
    <w:rsid w:val="000449D4"/>
    <w:rsid w:val="000460B8"/>
    <w:rsid w:val="000463B5"/>
    <w:rsid w:val="00046717"/>
    <w:rsid w:val="00046A63"/>
    <w:rsid w:val="00046C09"/>
    <w:rsid w:val="0004716A"/>
    <w:rsid w:val="00047385"/>
    <w:rsid w:val="000473E8"/>
    <w:rsid w:val="00047C9D"/>
    <w:rsid w:val="00047D96"/>
    <w:rsid w:val="000504DE"/>
    <w:rsid w:val="00051074"/>
    <w:rsid w:val="00051302"/>
    <w:rsid w:val="00051DC3"/>
    <w:rsid w:val="00052477"/>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57F9C"/>
    <w:rsid w:val="00057FD5"/>
    <w:rsid w:val="0006053C"/>
    <w:rsid w:val="0006060E"/>
    <w:rsid w:val="00061010"/>
    <w:rsid w:val="00061470"/>
    <w:rsid w:val="00061D06"/>
    <w:rsid w:val="00062285"/>
    <w:rsid w:val="00062BDF"/>
    <w:rsid w:val="00062CDD"/>
    <w:rsid w:val="00062EEF"/>
    <w:rsid w:val="00063767"/>
    <w:rsid w:val="00063AD6"/>
    <w:rsid w:val="000640AF"/>
    <w:rsid w:val="0006424D"/>
    <w:rsid w:val="00064940"/>
    <w:rsid w:val="00064CAE"/>
    <w:rsid w:val="00064DB7"/>
    <w:rsid w:val="00064FA7"/>
    <w:rsid w:val="000650ED"/>
    <w:rsid w:val="00065195"/>
    <w:rsid w:val="0006536C"/>
    <w:rsid w:val="00065D20"/>
    <w:rsid w:val="00065F04"/>
    <w:rsid w:val="0006626E"/>
    <w:rsid w:val="00067B2E"/>
    <w:rsid w:val="000701A0"/>
    <w:rsid w:val="0007021F"/>
    <w:rsid w:val="00070AF1"/>
    <w:rsid w:val="000714DE"/>
    <w:rsid w:val="00071632"/>
    <w:rsid w:val="0007180E"/>
    <w:rsid w:val="0007254F"/>
    <w:rsid w:val="000727E2"/>
    <w:rsid w:val="00072878"/>
    <w:rsid w:val="0007357C"/>
    <w:rsid w:val="00073ABA"/>
    <w:rsid w:val="00073C30"/>
    <w:rsid w:val="000741C7"/>
    <w:rsid w:val="00074305"/>
    <w:rsid w:val="000744D0"/>
    <w:rsid w:val="00074B2A"/>
    <w:rsid w:val="00074D20"/>
    <w:rsid w:val="00074EEE"/>
    <w:rsid w:val="000753D5"/>
    <w:rsid w:val="000755BB"/>
    <w:rsid w:val="00075761"/>
    <w:rsid w:val="00075B3E"/>
    <w:rsid w:val="00076456"/>
    <w:rsid w:val="00076B92"/>
    <w:rsid w:val="0007779B"/>
    <w:rsid w:val="000777E7"/>
    <w:rsid w:val="0007790A"/>
    <w:rsid w:val="00077F8F"/>
    <w:rsid w:val="0008017B"/>
    <w:rsid w:val="00080ACD"/>
    <w:rsid w:val="000811ED"/>
    <w:rsid w:val="00081317"/>
    <w:rsid w:val="0008139C"/>
    <w:rsid w:val="000813C6"/>
    <w:rsid w:val="00081D62"/>
    <w:rsid w:val="00082B74"/>
    <w:rsid w:val="00083099"/>
    <w:rsid w:val="00083EDC"/>
    <w:rsid w:val="0008457F"/>
    <w:rsid w:val="00084B97"/>
    <w:rsid w:val="0008510E"/>
    <w:rsid w:val="00085659"/>
    <w:rsid w:val="000856DE"/>
    <w:rsid w:val="00085F17"/>
    <w:rsid w:val="00085FB0"/>
    <w:rsid w:val="00085FB3"/>
    <w:rsid w:val="0008686B"/>
    <w:rsid w:val="00086B2A"/>
    <w:rsid w:val="00086C11"/>
    <w:rsid w:val="00086ED2"/>
    <w:rsid w:val="000901C2"/>
    <w:rsid w:val="00090366"/>
    <w:rsid w:val="000914D6"/>
    <w:rsid w:val="00091569"/>
    <w:rsid w:val="00092057"/>
    <w:rsid w:val="00092CDB"/>
    <w:rsid w:val="00092DCA"/>
    <w:rsid w:val="000936F7"/>
    <w:rsid w:val="00093CA0"/>
    <w:rsid w:val="00093ECD"/>
    <w:rsid w:val="000942EB"/>
    <w:rsid w:val="00094C08"/>
    <w:rsid w:val="000954FA"/>
    <w:rsid w:val="00095607"/>
    <w:rsid w:val="00095B70"/>
    <w:rsid w:val="00095E38"/>
    <w:rsid w:val="0009617E"/>
    <w:rsid w:val="0009628D"/>
    <w:rsid w:val="0009670F"/>
    <w:rsid w:val="00097022"/>
    <w:rsid w:val="000979CF"/>
    <w:rsid w:val="000A03C8"/>
    <w:rsid w:val="000A05F2"/>
    <w:rsid w:val="000A06C4"/>
    <w:rsid w:val="000A06C9"/>
    <w:rsid w:val="000A0861"/>
    <w:rsid w:val="000A0EC4"/>
    <w:rsid w:val="000A0ED1"/>
    <w:rsid w:val="000A0FC1"/>
    <w:rsid w:val="000A1258"/>
    <w:rsid w:val="000A12DB"/>
    <w:rsid w:val="000A17C8"/>
    <w:rsid w:val="000A1B74"/>
    <w:rsid w:val="000A20AD"/>
    <w:rsid w:val="000A20D7"/>
    <w:rsid w:val="000A2128"/>
    <w:rsid w:val="000A2142"/>
    <w:rsid w:val="000A2A70"/>
    <w:rsid w:val="000A2E16"/>
    <w:rsid w:val="000A310E"/>
    <w:rsid w:val="000A31FB"/>
    <w:rsid w:val="000A362F"/>
    <w:rsid w:val="000A39EA"/>
    <w:rsid w:val="000A3B49"/>
    <w:rsid w:val="000A464B"/>
    <w:rsid w:val="000A46FE"/>
    <w:rsid w:val="000A47E6"/>
    <w:rsid w:val="000A4810"/>
    <w:rsid w:val="000A52C0"/>
    <w:rsid w:val="000A568F"/>
    <w:rsid w:val="000A5836"/>
    <w:rsid w:val="000A5AAF"/>
    <w:rsid w:val="000A5ACC"/>
    <w:rsid w:val="000A5F97"/>
    <w:rsid w:val="000A600A"/>
    <w:rsid w:val="000A648E"/>
    <w:rsid w:val="000A73BB"/>
    <w:rsid w:val="000A73E8"/>
    <w:rsid w:val="000A7EF4"/>
    <w:rsid w:val="000B06DA"/>
    <w:rsid w:val="000B081A"/>
    <w:rsid w:val="000B0A15"/>
    <w:rsid w:val="000B103F"/>
    <w:rsid w:val="000B1437"/>
    <w:rsid w:val="000B1470"/>
    <w:rsid w:val="000B17EC"/>
    <w:rsid w:val="000B244D"/>
    <w:rsid w:val="000B2B86"/>
    <w:rsid w:val="000B3051"/>
    <w:rsid w:val="000B31ED"/>
    <w:rsid w:val="000B3D17"/>
    <w:rsid w:val="000B419B"/>
    <w:rsid w:val="000B5037"/>
    <w:rsid w:val="000B5781"/>
    <w:rsid w:val="000B5CB1"/>
    <w:rsid w:val="000B68E4"/>
    <w:rsid w:val="000B68EA"/>
    <w:rsid w:val="000B6D86"/>
    <w:rsid w:val="000B75F4"/>
    <w:rsid w:val="000B7EB6"/>
    <w:rsid w:val="000C0185"/>
    <w:rsid w:val="000C088D"/>
    <w:rsid w:val="000C0F81"/>
    <w:rsid w:val="000C0FB5"/>
    <w:rsid w:val="000C11A8"/>
    <w:rsid w:val="000C128D"/>
    <w:rsid w:val="000C137A"/>
    <w:rsid w:val="000C15EE"/>
    <w:rsid w:val="000C17A3"/>
    <w:rsid w:val="000C1D4B"/>
    <w:rsid w:val="000C1D9C"/>
    <w:rsid w:val="000C1DA9"/>
    <w:rsid w:val="000C1ECA"/>
    <w:rsid w:val="000C2347"/>
    <w:rsid w:val="000C26C3"/>
    <w:rsid w:val="000C2CB7"/>
    <w:rsid w:val="000C2DC4"/>
    <w:rsid w:val="000C3260"/>
    <w:rsid w:val="000C3B77"/>
    <w:rsid w:val="000C3F6D"/>
    <w:rsid w:val="000C3F7F"/>
    <w:rsid w:val="000C4EC5"/>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ED2"/>
    <w:rsid w:val="000D149A"/>
    <w:rsid w:val="000D15AB"/>
    <w:rsid w:val="000D1CEB"/>
    <w:rsid w:val="000D218D"/>
    <w:rsid w:val="000D2563"/>
    <w:rsid w:val="000D25BF"/>
    <w:rsid w:val="000D280C"/>
    <w:rsid w:val="000D3582"/>
    <w:rsid w:val="000D37A7"/>
    <w:rsid w:val="000D3FDC"/>
    <w:rsid w:val="000D4881"/>
    <w:rsid w:val="000D490B"/>
    <w:rsid w:val="000D4E38"/>
    <w:rsid w:val="000D50DB"/>
    <w:rsid w:val="000D6288"/>
    <w:rsid w:val="000D6CD1"/>
    <w:rsid w:val="000D731E"/>
    <w:rsid w:val="000D7541"/>
    <w:rsid w:val="000D75E1"/>
    <w:rsid w:val="000D7DBA"/>
    <w:rsid w:val="000E0947"/>
    <w:rsid w:val="000E1FF3"/>
    <w:rsid w:val="000E22CF"/>
    <w:rsid w:val="000E2977"/>
    <w:rsid w:val="000E29BD"/>
    <w:rsid w:val="000E2CC0"/>
    <w:rsid w:val="000E30AC"/>
    <w:rsid w:val="000E3B46"/>
    <w:rsid w:val="000E3E11"/>
    <w:rsid w:val="000E4018"/>
    <w:rsid w:val="000E4280"/>
    <w:rsid w:val="000E4596"/>
    <w:rsid w:val="000E4B94"/>
    <w:rsid w:val="000E4D50"/>
    <w:rsid w:val="000E5768"/>
    <w:rsid w:val="000E57D3"/>
    <w:rsid w:val="000E5843"/>
    <w:rsid w:val="000E6139"/>
    <w:rsid w:val="000E619D"/>
    <w:rsid w:val="000E653C"/>
    <w:rsid w:val="000E6BE1"/>
    <w:rsid w:val="000E7E0B"/>
    <w:rsid w:val="000F0136"/>
    <w:rsid w:val="000F05F3"/>
    <w:rsid w:val="000F078A"/>
    <w:rsid w:val="000F122D"/>
    <w:rsid w:val="000F1450"/>
    <w:rsid w:val="000F14E8"/>
    <w:rsid w:val="000F1799"/>
    <w:rsid w:val="000F1A3C"/>
    <w:rsid w:val="000F1BBD"/>
    <w:rsid w:val="000F2124"/>
    <w:rsid w:val="000F27AD"/>
    <w:rsid w:val="000F290F"/>
    <w:rsid w:val="000F2B00"/>
    <w:rsid w:val="000F33AE"/>
    <w:rsid w:val="000F4403"/>
    <w:rsid w:val="000F480B"/>
    <w:rsid w:val="000F4E17"/>
    <w:rsid w:val="000F5615"/>
    <w:rsid w:val="000F6215"/>
    <w:rsid w:val="000F6578"/>
    <w:rsid w:val="000F722C"/>
    <w:rsid w:val="000F7C9F"/>
    <w:rsid w:val="000F7E8F"/>
    <w:rsid w:val="000F7FBB"/>
    <w:rsid w:val="001000FB"/>
    <w:rsid w:val="00100A9E"/>
    <w:rsid w:val="00100F6A"/>
    <w:rsid w:val="001019CF"/>
    <w:rsid w:val="001019E8"/>
    <w:rsid w:val="00102431"/>
    <w:rsid w:val="00102463"/>
    <w:rsid w:val="00102507"/>
    <w:rsid w:val="001025F4"/>
    <w:rsid w:val="00102605"/>
    <w:rsid w:val="00102686"/>
    <w:rsid w:val="00102745"/>
    <w:rsid w:val="00102AF6"/>
    <w:rsid w:val="00103795"/>
    <w:rsid w:val="00103915"/>
    <w:rsid w:val="00103EA0"/>
    <w:rsid w:val="0010496C"/>
    <w:rsid w:val="00104B70"/>
    <w:rsid w:val="00104B7E"/>
    <w:rsid w:val="00104F1C"/>
    <w:rsid w:val="001051E5"/>
    <w:rsid w:val="00105A74"/>
    <w:rsid w:val="00105ACB"/>
    <w:rsid w:val="00105AEF"/>
    <w:rsid w:val="00105E48"/>
    <w:rsid w:val="00106259"/>
    <w:rsid w:val="001068EB"/>
    <w:rsid w:val="001078CE"/>
    <w:rsid w:val="00107EB3"/>
    <w:rsid w:val="00110826"/>
    <w:rsid w:val="00110F61"/>
    <w:rsid w:val="001111BD"/>
    <w:rsid w:val="00111544"/>
    <w:rsid w:val="0011165A"/>
    <w:rsid w:val="00111B2B"/>
    <w:rsid w:val="00111E54"/>
    <w:rsid w:val="001124C3"/>
    <w:rsid w:val="00112642"/>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9E1"/>
    <w:rsid w:val="00116A1C"/>
    <w:rsid w:val="00116AA3"/>
    <w:rsid w:val="00116E65"/>
    <w:rsid w:val="001174C9"/>
    <w:rsid w:val="00117E69"/>
    <w:rsid w:val="00120BF5"/>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0B2"/>
    <w:rsid w:val="00126A62"/>
    <w:rsid w:val="00127004"/>
    <w:rsid w:val="00127AF2"/>
    <w:rsid w:val="00127EDC"/>
    <w:rsid w:val="00127F42"/>
    <w:rsid w:val="00127F6D"/>
    <w:rsid w:val="001300F9"/>
    <w:rsid w:val="00130355"/>
    <w:rsid w:val="00130365"/>
    <w:rsid w:val="001304E5"/>
    <w:rsid w:val="00131B5A"/>
    <w:rsid w:val="00132C30"/>
    <w:rsid w:val="00132EFD"/>
    <w:rsid w:val="00133AED"/>
    <w:rsid w:val="00133C9A"/>
    <w:rsid w:val="001345AE"/>
    <w:rsid w:val="001347E7"/>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3F9"/>
    <w:rsid w:val="00140464"/>
    <w:rsid w:val="00140A4F"/>
    <w:rsid w:val="001413AB"/>
    <w:rsid w:val="00141754"/>
    <w:rsid w:val="00141DBF"/>
    <w:rsid w:val="00142582"/>
    <w:rsid w:val="00142E96"/>
    <w:rsid w:val="00142EFD"/>
    <w:rsid w:val="0014391D"/>
    <w:rsid w:val="00143AD6"/>
    <w:rsid w:val="00144335"/>
    <w:rsid w:val="0014502F"/>
    <w:rsid w:val="001450D3"/>
    <w:rsid w:val="00145282"/>
    <w:rsid w:val="001453B0"/>
    <w:rsid w:val="001454D9"/>
    <w:rsid w:val="0014553F"/>
    <w:rsid w:val="00145D8E"/>
    <w:rsid w:val="00146083"/>
    <w:rsid w:val="00146186"/>
    <w:rsid w:val="001462F7"/>
    <w:rsid w:val="00146312"/>
    <w:rsid w:val="00146418"/>
    <w:rsid w:val="00146588"/>
    <w:rsid w:val="001471AB"/>
    <w:rsid w:val="001474D7"/>
    <w:rsid w:val="00147F35"/>
    <w:rsid w:val="00150005"/>
    <w:rsid w:val="001500B0"/>
    <w:rsid w:val="0015022C"/>
    <w:rsid w:val="0015073D"/>
    <w:rsid w:val="00150CC9"/>
    <w:rsid w:val="00151AEB"/>
    <w:rsid w:val="00151B99"/>
    <w:rsid w:val="00151D75"/>
    <w:rsid w:val="001521B2"/>
    <w:rsid w:val="0015246B"/>
    <w:rsid w:val="00152EDD"/>
    <w:rsid w:val="0015347A"/>
    <w:rsid w:val="00153491"/>
    <w:rsid w:val="0015361C"/>
    <w:rsid w:val="0015372F"/>
    <w:rsid w:val="00153A51"/>
    <w:rsid w:val="00153BFB"/>
    <w:rsid w:val="0015407E"/>
    <w:rsid w:val="00154430"/>
    <w:rsid w:val="0015448E"/>
    <w:rsid w:val="00154A6F"/>
    <w:rsid w:val="001556BD"/>
    <w:rsid w:val="00155D08"/>
    <w:rsid w:val="0015623B"/>
    <w:rsid w:val="00156BE5"/>
    <w:rsid w:val="00157226"/>
    <w:rsid w:val="00157232"/>
    <w:rsid w:val="00160401"/>
    <w:rsid w:val="0016062D"/>
    <w:rsid w:val="00160D4E"/>
    <w:rsid w:val="00161DDA"/>
    <w:rsid w:val="00161E62"/>
    <w:rsid w:val="00161F1C"/>
    <w:rsid w:val="0016200B"/>
    <w:rsid w:val="0016204B"/>
    <w:rsid w:val="00162552"/>
    <w:rsid w:val="00163786"/>
    <w:rsid w:val="00163C03"/>
    <w:rsid w:val="00163D7A"/>
    <w:rsid w:val="00164281"/>
    <w:rsid w:val="00164CFE"/>
    <w:rsid w:val="001651AD"/>
    <w:rsid w:val="00165703"/>
    <w:rsid w:val="00166204"/>
    <w:rsid w:val="001663C4"/>
    <w:rsid w:val="0016685F"/>
    <w:rsid w:val="0016694B"/>
    <w:rsid w:val="00166FA7"/>
    <w:rsid w:val="0016712F"/>
    <w:rsid w:val="00167503"/>
    <w:rsid w:val="001676A9"/>
    <w:rsid w:val="00167A15"/>
    <w:rsid w:val="00167A50"/>
    <w:rsid w:val="00167D1A"/>
    <w:rsid w:val="00167DF5"/>
    <w:rsid w:val="00170001"/>
    <w:rsid w:val="001702D7"/>
    <w:rsid w:val="00170472"/>
    <w:rsid w:val="00172198"/>
    <w:rsid w:val="0017234C"/>
    <w:rsid w:val="0017236C"/>
    <w:rsid w:val="0017243A"/>
    <w:rsid w:val="00172612"/>
    <w:rsid w:val="00172817"/>
    <w:rsid w:val="00172BA7"/>
    <w:rsid w:val="001734E3"/>
    <w:rsid w:val="00173FB5"/>
    <w:rsid w:val="001742BF"/>
    <w:rsid w:val="001742E1"/>
    <w:rsid w:val="001745E6"/>
    <w:rsid w:val="001749A4"/>
    <w:rsid w:val="00175E49"/>
    <w:rsid w:val="0017631A"/>
    <w:rsid w:val="0017649F"/>
    <w:rsid w:val="0017655B"/>
    <w:rsid w:val="00176C64"/>
    <w:rsid w:val="001805C1"/>
    <w:rsid w:val="001807A8"/>
    <w:rsid w:val="00180A2E"/>
    <w:rsid w:val="001813AF"/>
    <w:rsid w:val="001817E9"/>
    <w:rsid w:val="00181FAE"/>
    <w:rsid w:val="00182553"/>
    <w:rsid w:val="001829CD"/>
    <w:rsid w:val="00182F01"/>
    <w:rsid w:val="001831EA"/>
    <w:rsid w:val="001833C2"/>
    <w:rsid w:val="0018391F"/>
    <w:rsid w:val="001841E2"/>
    <w:rsid w:val="00184219"/>
    <w:rsid w:val="00184F27"/>
    <w:rsid w:val="0018519B"/>
    <w:rsid w:val="001855F7"/>
    <w:rsid w:val="00185966"/>
    <w:rsid w:val="00185A2D"/>
    <w:rsid w:val="00185AFE"/>
    <w:rsid w:val="00185E78"/>
    <w:rsid w:val="00185F7F"/>
    <w:rsid w:val="00187177"/>
    <w:rsid w:val="00187ABD"/>
    <w:rsid w:val="00187EBE"/>
    <w:rsid w:val="001904E3"/>
    <w:rsid w:val="0019087A"/>
    <w:rsid w:val="00190E9F"/>
    <w:rsid w:val="00191C5A"/>
    <w:rsid w:val="00191CB2"/>
    <w:rsid w:val="00191CEB"/>
    <w:rsid w:val="00191E63"/>
    <w:rsid w:val="00192D68"/>
    <w:rsid w:val="00192E04"/>
    <w:rsid w:val="00192F9B"/>
    <w:rsid w:val="0019388B"/>
    <w:rsid w:val="00193ADE"/>
    <w:rsid w:val="00193B9A"/>
    <w:rsid w:val="001940ED"/>
    <w:rsid w:val="001946AE"/>
    <w:rsid w:val="001946D5"/>
    <w:rsid w:val="0019489F"/>
    <w:rsid w:val="00194E8C"/>
    <w:rsid w:val="00195D37"/>
    <w:rsid w:val="001962EC"/>
    <w:rsid w:val="001963DD"/>
    <w:rsid w:val="001965DB"/>
    <w:rsid w:val="0019673D"/>
    <w:rsid w:val="00196D01"/>
    <w:rsid w:val="00196DC9"/>
    <w:rsid w:val="00196E95"/>
    <w:rsid w:val="001A0166"/>
    <w:rsid w:val="001A0236"/>
    <w:rsid w:val="001A0915"/>
    <w:rsid w:val="001A0929"/>
    <w:rsid w:val="001A0AF8"/>
    <w:rsid w:val="001A0D1F"/>
    <w:rsid w:val="001A147D"/>
    <w:rsid w:val="001A1490"/>
    <w:rsid w:val="001A18D5"/>
    <w:rsid w:val="001A1A38"/>
    <w:rsid w:val="001A1BE0"/>
    <w:rsid w:val="001A1D4A"/>
    <w:rsid w:val="001A2CD0"/>
    <w:rsid w:val="001A3011"/>
    <w:rsid w:val="001A3284"/>
    <w:rsid w:val="001A33FE"/>
    <w:rsid w:val="001A3CE3"/>
    <w:rsid w:val="001A44A5"/>
    <w:rsid w:val="001A4A9B"/>
    <w:rsid w:val="001A4DAF"/>
    <w:rsid w:val="001A54CD"/>
    <w:rsid w:val="001A66DF"/>
    <w:rsid w:val="001A67D0"/>
    <w:rsid w:val="001A6863"/>
    <w:rsid w:val="001A730E"/>
    <w:rsid w:val="001A7591"/>
    <w:rsid w:val="001A75B1"/>
    <w:rsid w:val="001A778A"/>
    <w:rsid w:val="001A7B06"/>
    <w:rsid w:val="001A7C04"/>
    <w:rsid w:val="001B0366"/>
    <w:rsid w:val="001B0444"/>
    <w:rsid w:val="001B096B"/>
    <w:rsid w:val="001B0C75"/>
    <w:rsid w:val="001B0F9F"/>
    <w:rsid w:val="001B123C"/>
    <w:rsid w:val="001B19D8"/>
    <w:rsid w:val="001B1A0D"/>
    <w:rsid w:val="001B1BF1"/>
    <w:rsid w:val="001B217A"/>
    <w:rsid w:val="001B2456"/>
    <w:rsid w:val="001B2DF2"/>
    <w:rsid w:val="001B2F6D"/>
    <w:rsid w:val="001B449C"/>
    <w:rsid w:val="001B4AA2"/>
    <w:rsid w:val="001B4ADE"/>
    <w:rsid w:val="001B5530"/>
    <w:rsid w:val="001B5EF8"/>
    <w:rsid w:val="001B5F4C"/>
    <w:rsid w:val="001B6558"/>
    <w:rsid w:val="001B6843"/>
    <w:rsid w:val="001B71E8"/>
    <w:rsid w:val="001B792B"/>
    <w:rsid w:val="001B7B99"/>
    <w:rsid w:val="001B7F08"/>
    <w:rsid w:val="001C03BE"/>
    <w:rsid w:val="001C07C6"/>
    <w:rsid w:val="001C15C9"/>
    <w:rsid w:val="001C196A"/>
    <w:rsid w:val="001C19CD"/>
    <w:rsid w:val="001C224C"/>
    <w:rsid w:val="001C22D5"/>
    <w:rsid w:val="001C2313"/>
    <w:rsid w:val="001C2515"/>
    <w:rsid w:val="001C254E"/>
    <w:rsid w:val="001C26FB"/>
    <w:rsid w:val="001C2D9B"/>
    <w:rsid w:val="001C33C1"/>
    <w:rsid w:val="001C3801"/>
    <w:rsid w:val="001C3E30"/>
    <w:rsid w:val="001C3E5C"/>
    <w:rsid w:val="001C42BA"/>
    <w:rsid w:val="001C5072"/>
    <w:rsid w:val="001C5B2A"/>
    <w:rsid w:val="001C600B"/>
    <w:rsid w:val="001C6476"/>
    <w:rsid w:val="001C6898"/>
    <w:rsid w:val="001C6D89"/>
    <w:rsid w:val="001C6DD8"/>
    <w:rsid w:val="001C7C7B"/>
    <w:rsid w:val="001D068D"/>
    <w:rsid w:val="001D0B84"/>
    <w:rsid w:val="001D12D1"/>
    <w:rsid w:val="001D15DF"/>
    <w:rsid w:val="001D2EEE"/>
    <w:rsid w:val="001D30F3"/>
    <w:rsid w:val="001D31A0"/>
    <w:rsid w:val="001D338E"/>
    <w:rsid w:val="001D3B14"/>
    <w:rsid w:val="001D482E"/>
    <w:rsid w:val="001D4CDE"/>
    <w:rsid w:val="001D56E9"/>
    <w:rsid w:val="001D57E0"/>
    <w:rsid w:val="001D5E05"/>
    <w:rsid w:val="001D65AC"/>
    <w:rsid w:val="001D716B"/>
    <w:rsid w:val="001D781F"/>
    <w:rsid w:val="001D796A"/>
    <w:rsid w:val="001D7A84"/>
    <w:rsid w:val="001D7C79"/>
    <w:rsid w:val="001E003B"/>
    <w:rsid w:val="001E0BC2"/>
    <w:rsid w:val="001E1CC4"/>
    <w:rsid w:val="001E1D38"/>
    <w:rsid w:val="001E2638"/>
    <w:rsid w:val="001E28A0"/>
    <w:rsid w:val="001E320D"/>
    <w:rsid w:val="001E3FFE"/>
    <w:rsid w:val="001E4258"/>
    <w:rsid w:val="001E481E"/>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9E9"/>
    <w:rsid w:val="001F5A4E"/>
    <w:rsid w:val="001F5EF6"/>
    <w:rsid w:val="001F657F"/>
    <w:rsid w:val="001F6FB6"/>
    <w:rsid w:val="001F72BB"/>
    <w:rsid w:val="001F7403"/>
    <w:rsid w:val="001F7978"/>
    <w:rsid w:val="001F7A0E"/>
    <w:rsid w:val="001F7A4B"/>
    <w:rsid w:val="002001C6"/>
    <w:rsid w:val="0020022E"/>
    <w:rsid w:val="0020054E"/>
    <w:rsid w:val="002007A8"/>
    <w:rsid w:val="00200D7F"/>
    <w:rsid w:val="002012BB"/>
    <w:rsid w:val="00201435"/>
    <w:rsid w:val="00201AC4"/>
    <w:rsid w:val="00201F1E"/>
    <w:rsid w:val="00201F5A"/>
    <w:rsid w:val="002022CC"/>
    <w:rsid w:val="00202761"/>
    <w:rsid w:val="002027CC"/>
    <w:rsid w:val="0020299B"/>
    <w:rsid w:val="00202E44"/>
    <w:rsid w:val="002037AA"/>
    <w:rsid w:val="00203FE3"/>
    <w:rsid w:val="002042D8"/>
    <w:rsid w:val="002044B3"/>
    <w:rsid w:val="00204515"/>
    <w:rsid w:val="00204BF5"/>
    <w:rsid w:val="00204E6B"/>
    <w:rsid w:val="002053EF"/>
    <w:rsid w:val="0020546D"/>
    <w:rsid w:val="002058D4"/>
    <w:rsid w:val="00205FE2"/>
    <w:rsid w:val="0020632A"/>
    <w:rsid w:val="0020697F"/>
    <w:rsid w:val="00207262"/>
    <w:rsid w:val="0020726E"/>
    <w:rsid w:val="002076AC"/>
    <w:rsid w:val="00210656"/>
    <w:rsid w:val="002110EB"/>
    <w:rsid w:val="00211338"/>
    <w:rsid w:val="00211388"/>
    <w:rsid w:val="0021148C"/>
    <w:rsid w:val="00211694"/>
    <w:rsid w:val="00211FA6"/>
    <w:rsid w:val="0021201A"/>
    <w:rsid w:val="00212E58"/>
    <w:rsid w:val="00213509"/>
    <w:rsid w:val="0021380E"/>
    <w:rsid w:val="002138FE"/>
    <w:rsid w:val="00213A1F"/>
    <w:rsid w:val="00213C63"/>
    <w:rsid w:val="00213DFE"/>
    <w:rsid w:val="00214502"/>
    <w:rsid w:val="00214741"/>
    <w:rsid w:val="00214938"/>
    <w:rsid w:val="0021539A"/>
    <w:rsid w:val="00215852"/>
    <w:rsid w:val="00215B01"/>
    <w:rsid w:val="00215B8E"/>
    <w:rsid w:val="00215E43"/>
    <w:rsid w:val="00216264"/>
    <w:rsid w:val="002175E0"/>
    <w:rsid w:val="002176B6"/>
    <w:rsid w:val="0021792D"/>
    <w:rsid w:val="00217DB8"/>
    <w:rsid w:val="0022014C"/>
    <w:rsid w:val="002202CE"/>
    <w:rsid w:val="0022032A"/>
    <w:rsid w:val="00220B61"/>
    <w:rsid w:val="0022194E"/>
    <w:rsid w:val="002220B1"/>
    <w:rsid w:val="0022210B"/>
    <w:rsid w:val="002221CE"/>
    <w:rsid w:val="00222961"/>
    <w:rsid w:val="00222BE8"/>
    <w:rsid w:val="00223102"/>
    <w:rsid w:val="002232CB"/>
    <w:rsid w:val="00224022"/>
    <w:rsid w:val="002254D7"/>
    <w:rsid w:val="0022595D"/>
    <w:rsid w:val="00226055"/>
    <w:rsid w:val="0022609C"/>
    <w:rsid w:val="0022613F"/>
    <w:rsid w:val="00226236"/>
    <w:rsid w:val="002270C9"/>
    <w:rsid w:val="00227A8B"/>
    <w:rsid w:val="00230652"/>
    <w:rsid w:val="00230A7F"/>
    <w:rsid w:val="00230C63"/>
    <w:rsid w:val="00230F0B"/>
    <w:rsid w:val="0023146B"/>
    <w:rsid w:val="002315A0"/>
    <w:rsid w:val="00231748"/>
    <w:rsid w:val="00231E5D"/>
    <w:rsid w:val="00231EC7"/>
    <w:rsid w:val="002320F9"/>
    <w:rsid w:val="00232151"/>
    <w:rsid w:val="00232AB3"/>
    <w:rsid w:val="00232E15"/>
    <w:rsid w:val="00233079"/>
    <w:rsid w:val="0023382C"/>
    <w:rsid w:val="00233977"/>
    <w:rsid w:val="00233C58"/>
    <w:rsid w:val="00233C71"/>
    <w:rsid w:val="002344BF"/>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1E32"/>
    <w:rsid w:val="00242D5F"/>
    <w:rsid w:val="00242D62"/>
    <w:rsid w:val="00242FB5"/>
    <w:rsid w:val="00242FD6"/>
    <w:rsid w:val="002430D0"/>
    <w:rsid w:val="002431D7"/>
    <w:rsid w:val="0024396C"/>
    <w:rsid w:val="00244058"/>
    <w:rsid w:val="00244631"/>
    <w:rsid w:val="002451A6"/>
    <w:rsid w:val="00245718"/>
    <w:rsid w:val="00245797"/>
    <w:rsid w:val="00245E07"/>
    <w:rsid w:val="00246001"/>
    <w:rsid w:val="00246300"/>
    <w:rsid w:val="00246CA2"/>
    <w:rsid w:val="00246E0D"/>
    <w:rsid w:val="00247712"/>
    <w:rsid w:val="00247ACE"/>
    <w:rsid w:val="00250A9E"/>
    <w:rsid w:val="00250EC6"/>
    <w:rsid w:val="002515C7"/>
    <w:rsid w:val="00251866"/>
    <w:rsid w:val="00251A9F"/>
    <w:rsid w:val="00251ABD"/>
    <w:rsid w:val="00252492"/>
    <w:rsid w:val="00252B35"/>
    <w:rsid w:val="00253070"/>
    <w:rsid w:val="0025316D"/>
    <w:rsid w:val="00253A02"/>
    <w:rsid w:val="00253B81"/>
    <w:rsid w:val="00253D3B"/>
    <w:rsid w:val="002540D8"/>
    <w:rsid w:val="002542E3"/>
    <w:rsid w:val="002545E5"/>
    <w:rsid w:val="00254AE9"/>
    <w:rsid w:val="002554DE"/>
    <w:rsid w:val="0025550A"/>
    <w:rsid w:val="00255575"/>
    <w:rsid w:val="00255E11"/>
    <w:rsid w:val="00255EA6"/>
    <w:rsid w:val="00256168"/>
    <w:rsid w:val="00256835"/>
    <w:rsid w:val="002569F0"/>
    <w:rsid w:val="00256C01"/>
    <w:rsid w:val="00256D3E"/>
    <w:rsid w:val="00256E1A"/>
    <w:rsid w:val="00256ECF"/>
    <w:rsid w:val="002576D1"/>
    <w:rsid w:val="00257730"/>
    <w:rsid w:val="002578B8"/>
    <w:rsid w:val="00257999"/>
    <w:rsid w:val="002604AA"/>
    <w:rsid w:val="002609EE"/>
    <w:rsid w:val="0026129B"/>
    <w:rsid w:val="00261560"/>
    <w:rsid w:val="00261715"/>
    <w:rsid w:val="00261744"/>
    <w:rsid w:val="00261CF9"/>
    <w:rsid w:val="00261EC0"/>
    <w:rsid w:val="0026231B"/>
    <w:rsid w:val="00263025"/>
    <w:rsid w:val="00263101"/>
    <w:rsid w:val="002631D1"/>
    <w:rsid w:val="00263201"/>
    <w:rsid w:val="00263A37"/>
    <w:rsid w:val="00263C49"/>
    <w:rsid w:val="00263E4E"/>
    <w:rsid w:val="00264266"/>
    <w:rsid w:val="00264679"/>
    <w:rsid w:val="0026471F"/>
    <w:rsid w:val="0026480D"/>
    <w:rsid w:val="00264BC9"/>
    <w:rsid w:val="002653A6"/>
    <w:rsid w:val="00265EB4"/>
    <w:rsid w:val="002661F1"/>
    <w:rsid w:val="00266DB6"/>
    <w:rsid w:val="002679AB"/>
    <w:rsid w:val="00270C11"/>
    <w:rsid w:val="002711A4"/>
    <w:rsid w:val="00271230"/>
    <w:rsid w:val="00271F13"/>
    <w:rsid w:val="002725C3"/>
    <w:rsid w:val="00272945"/>
    <w:rsid w:val="0027482E"/>
    <w:rsid w:val="00274DB5"/>
    <w:rsid w:val="00275BB1"/>
    <w:rsid w:val="002768C1"/>
    <w:rsid w:val="00276AC5"/>
    <w:rsid w:val="0027770B"/>
    <w:rsid w:val="00277933"/>
    <w:rsid w:val="00277F8D"/>
    <w:rsid w:val="00277FA7"/>
    <w:rsid w:val="00280046"/>
    <w:rsid w:val="0028008D"/>
    <w:rsid w:val="00280A21"/>
    <w:rsid w:val="00280B4F"/>
    <w:rsid w:val="00280F3D"/>
    <w:rsid w:val="0028106A"/>
    <w:rsid w:val="002815C0"/>
    <w:rsid w:val="00281EB4"/>
    <w:rsid w:val="00282D16"/>
    <w:rsid w:val="00282E03"/>
    <w:rsid w:val="0028308E"/>
    <w:rsid w:val="002834E9"/>
    <w:rsid w:val="00283A52"/>
    <w:rsid w:val="00283B48"/>
    <w:rsid w:val="00283C5E"/>
    <w:rsid w:val="00283E26"/>
    <w:rsid w:val="0028428F"/>
    <w:rsid w:val="002848BF"/>
    <w:rsid w:val="00284CFC"/>
    <w:rsid w:val="0028541A"/>
    <w:rsid w:val="00285832"/>
    <w:rsid w:val="0028592E"/>
    <w:rsid w:val="00285969"/>
    <w:rsid w:val="0028663B"/>
    <w:rsid w:val="00286A29"/>
    <w:rsid w:val="00286C31"/>
    <w:rsid w:val="00286CEC"/>
    <w:rsid w:val="002870F9"/>
    <w:rsid w:val="002871A9"/>
    <w:rsid w:val="00287505"/>
    <w:rsid w:val="002879EB"/>
    <w:rsid w:val="00287BDB"/>
    <w:rsid w:val="0029031D"/>
    <w:rsid w:val="00290781"/>
    <w:rsid w:val="00290FE1"/>
    <w:rsid w:val="002913D3"/>
    <w:rsid w:val="00291454"/>
    <w:rsid w:val="00291470"/>
    <w:rsid w:val="00291784"/>
    <w:rsid w:val="00291CF4"/>
    <w:rsid w:val="002920DF"/>
    <w:rsid w:val="00292290"/>
    <w:rsid w:val="002929BB"/>
    <w:rsid w:val="00293633"/>
    <w:rsid w:val="00294238"/>
    <w:rsid w:val="00294368"/>
    <w:rsid w:val="0029484E"/>
    <w:rsid w:val="00294B78"/>
    <w:rsid w:val="00294BBB"/>
    <w:rsid w:val="00295416"/>
    <w:rsid w:val="0029551C"/>
    <w:rsid w:val="002956FB"/>
    <w:rsid w:val="00295949"/>
    <w:rsid w:val="00295D7C"/>
    <w:rsid w:val="0029624A"/>
    <w:rsid w:val="00296922"/>
    <w:rsid w:val="00296C95"/>
    <w:rsid w:val="00297098"/>
    <w:rsid w:val="002A05D4"/>
    <w:rsid w:val="002A05FE"/>
    <w:rsid w:val="002A06DB"/>
    <w:rsid w:val="002A06FC"/>
    <w:rsid w:val="002A081E"/>
    <w:rsid w:val="002A09FF"/>
    <w:rsid w:val="002A0E60"/>
    <w:rsid w:val="002A1310"/>
    <w:rsid w:val="002A16DE"/>
    <w:rsid w:val="002A1A58"/>
    <w:rsid w:val="002A1B02"/>
    <w:rsid w:val="002A1C53"/>
    <w:rsid w:val="002A2288"/>
    <w:rsid w:val="002A244B"/>
    <w:rsid w:val="002A282C"/>
    <w:rsid w:val="002A28FC"/>
    <w:rsid w:val="002A2B44"/>
    <w:rsid w:val="002A2C29"/>
    <w:rsid w:val="002A2EA5"/>
    <w:rsid w:val="002A30BD"/>
    <w:rsid w:val="002A3132"/>
    <w:rsid w:val="002A3482"/>
    <w:rsid w:val="002A39B5"/>
    <w:rsid w:val="002A3CBE"/>
    <w:rsid w:val="002A3D94"/>
    <w:rsid w:val="002A4736"/>
    <w:rsid w:val="002A48F5"/>
    <w:rsid w:val="002A4B1C"/>
    <w:rsid w:val="002A55FE"/>
    <w:rsid w:val="002A56F0"/>
    <w:rsid w:val="002A5876"/>
    <w:rsid w:val="002A618C"/>
    <w:rsid w:val="002A6AFB"/>
    <w:rsid w:val="002A6F12"/>
    <w:rsid w:val="002A733D"/>
    <w:rsid w:val="002A774A"/>
    <w:rsid w:val="002A78F3"/>
    <w:rsid w:val="002A7C11"/>
    <w:rsid w:val="002A7D03"/>
    <w:rsid w:val="002A7E5C"/>
    <w:rsid w:val="002A7F6D"/>
    <w:rsid w:val="002B08BA"/>
    <w:rsid w:val="002B0C1C"/>
    <w:rsid w:val="002B1342"/>
    <w:rsid w:val="002B177D"/>
    <w:rsid w:val="002B1F83"/>
    <w:rsid w:val="002B27C8"/>
    <w:rsid w:val="002B2A7F"/>
    <w:rsid w:val="002B330B"/>
    <w:rsid w:val="002B39BE"/>
    <w:rsid w:val="002B3F99"/>
    <w:rsid w:val="002B438C"/>
    <w:rsid w:val="002B4818"/>
    <w:rsid w:val="002B48DB"/>
    <w:rsid w:val="002B4B34"/>
    <w:rsid w:val="002B4C56"/>
    <w:rsid w:val="002B4E7C"/>
    <w:rsid w:val="002B541A"/>
    <w:rsid w:val="002B5A6B"/>
    <w:rsid w:val="002B5A82"/>
    <w:rsid w:val="002B5EAB"/>
    <w:rsid w:val="002B5F2E"/>
    <w:rsid w:val="002B6407"/>
    <w:rsid w:val="002B6416"/>
    <w:rsid w:val="002B6459"/>
    <w:rsid w:val="002B64AC"/>
    <w:rsid w:val="002B7014"/>
    <w:rsid w:val="002B73B0"/>
    <w:rsid w:val="002B7C20"/>
    <w:rsid w:val="002C1D26"/>
    <w:rsid w:val="002C1DC3"/>
    <w:rsid w:val="002C24B4"/>
    <w:rsid w:val="002C2A94"/>
    <w:rsid w:val="002C2B3A"/>
    <w:rsid w:val="002C2B87"/>
    <w:rsid w:val="002C3726"/>
    <w:rsid w:val="002C3CF4"/>
    <w:rsid w:val="002C4249"/>
    <w:rsid w:val="002C4280"/>
    <w:rsid w:val="002C441A"/>
    <w:rsid w:val="002C47A9"/>
    <w:rsid w:val="002C4A73"/>
    <w:rsid w:val="002C4B84"/>
    <w:rsid w:val="002C4C0C"/>
    <w:rsid w:val="002C5016"/>
    <w:rsid w:val="002C50B0"/>
    <w:rsid w:val="002C56E0"/>
    <w:rsid w:val="002C5C2F"/>
    <w:rsid w:val="002C5D0F"/>
    <w:rsid w:val="002C6098"/>
    <w:rsid w:val="002C60B9"/>
    <w:rsid w:val="002C62F1"/>
    <w:rsid w:val="002C6F77"/>
    <w:rsid w:val="002C704D"/>
    <w:rsid w:val="002C7102"/>
    <w:rsid w:val="002D0845"/>
    <w:rsid w:val="002D0933"/>
    <w:rsid w:val="002D18C5"/>
    <w:rsid w:val="002D19BB"/>
    <w:rsid w:val="002D1A59"/>
    <w:rsid w:val="002D1A9B"/>
    <w:rsid w:val="002D1CBD"/>
    <w:rsid w:val="002D20F8"/>
    <w:rsid w:val="002D22BD"/>
    <w:rsid w:val="002D22C5"/>
    <w:rsid w:val="002D233E"/>
    <w:rsid w:val="002D283F"/>
    <w:rsid w:val="002D302A"/>
    <w:rsid w:val="002D340B"/>
    <w:rsid w:val="002D36C6"/>
    <w:rsid w:val="002D37C1"/>
    <w:rsid w:val="002D444B"/>
    <w:rsid w:val="002D46B4"/>
    <w:rsid w:val="002D48B3"/>
    <w:rsid w:val="002D4A45"/>
    <w:rsid w:val="002D4B42"/>
    <w:rsid w:val="002D4B43"/>
    <w:rsid w:val="002D4BC1"/>
    <w:rsid w:val="002D5A1B"/>
    <w:rsid w:val="002D5ECE"/>
    <w:rsid w:val="002D64A6"/>
    <w:rsid w:val="002D64CE"/>
    <w:rsid w:val="002D65BC"/>
    <w:rsid w:val="002D6664"/>
    <w:rsid w:val="002D6BBD"/>
    <w:rsid w:val="002D7587"/>
    <w:rsid w:val="002D7922"/>
    <w:rsid w:val="002D7EB2"/>
    <w:rsid w:val="002E055C"/>
    <w:rsid w:val="002E0CA6"/>
    <w:rsid w:val="002E0F53"/>
    <w:rsid w:val="002E1050"/>
    <w:rsid w:val="002E107E"/>
    <w:rsid w:val="002E10CD"/>
    <w:rsid w:val="002E18E5"/>
    <w:rsid w:val="002E1953"/>
    <w:rsid w:val="002E1BB8"/>
    <w:rsid w:val="002E1DC6"/>
    <w:rsid w:val="002E2C3F"/>
    <w:rsid w:val="002E2CB5"/>
    <w:rsid w:val="002E2D7D"/>
    <w:rsid w:val="002E32D0"/>
    <w:rsid w:val="002E3C26"/>
    <w:rsid w:val="002E3D76"/>
    <w:rsid w:val="002E3E51"/>
    <w:rsid w:val="002E3FF4"/>
    <w:rsid w:val="002E40A1"/>
    <w:rsid w:val="002E48EC"/>
    <w:rsid w:val="002E4B44"/>
    <w:rsid w:val="002E4ECB"/>
    <w:rsid w:val="002E4F23"/>
    <w:rsid w:val="002E5C45"/>
    <w:rsid w:val="002E606F"/>
    <w:rsid w:val="002E635A"/>
    <w:rsid w:val="002E6D68"/>
    <w:rsid w:val="002E7847"/>
    <w:rsid w:val="002E7B48"/>
    <w:rsid w:val="002F0073"/>
    <w:rsid w:val="002F07D7"/>
    <w:rsid w:val="002F19E1"/>
    <w:rsid w:val="002F1C67"/>
    <w:rsid w:val="002F2077"/>
    <w:rsid w:val="002F226B"/>
    <w:rsid w:val="002F240B"/>
    <w:rsid w:val="002F27DE"/>
    <w:rsid w:val="002F2F05"/>
    <w:rsid w:val="002F2F50"/>
    <w:rsid w:val="002F2FBC"/>
    <w:rsid w:val="002F3247"/>
    <w:rsid w:val="002F33EC"/>
    <w:rsid w:val="002F34E3"/>
    <w:rsid w:val="002F3601"/>
    <w:rsid w:val="002F3C19"/>
    <w:rsid w:val="002F3E4E"/>
    <w:rsid w:val="002F3F24"/>
    <w:rsid w:val="002F40E2"/>
    <w:rsid w:val="002F45F6"/>
    <w:rsid w:val="002F5168"/>
    <w:rsid w:val="002F57B7"/>
    <w:rsid w:val="002F5A6F"/>
    <w:rsid w:val="002F692F"/>
    <w:rsid w:val="002F6DD9"/>
    <w:rsid w:val="002F7575"/>
    <w:rsid w:val="002F75D5"/>
    <w:rsid w:val="002F7961"/>
    <w:rsid w:val="002F7B66"/>
    <w:rsid w:val="002F7C8C"/>
    <w:rsid w:val="00300726"/>
    <w:rsid w:val="00300CB4"/>
    <w:rsid w:val="00300E24"/>
    <w:rsid w:val="003010CE"/>
    <w:rsid w:val="003033BA"/>
    <w:rsid w:val="00303C19"/>
    <w:rsid w:val="003042AE"/>
    <w:rsid w:val="003043A3"/>
    <w:rsid w:val="00304BD4"/>
    <w:rsid w:val="00304F91"/>
    <w:rsid w:val="0030500A"/>
    <w:rsid w:val="003052EB"/>
    <w:rsid w:val="0030575F"/>
    <w:rsid w:val="00305C42"/>
    <w:rsid w:val="00305FCB"/>
    <w:rsid w:val="00306248"/>
    <w:rsid w:val="003062DF"/>
    <w:rsid w:val="003063C3"/>
    <w:rsid w:val="003069DC"/>
    <w:rsid w:val="00306B44"/>
    <w:rsid w:val="00307C44"/>
    <w:rsid w:val="003100E1"/>
    <w:rsid w:val="00310429"/>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5FF9"/>
    <w:rsid w:val="003161A4"/>
    <w:rsid w:val="00316955"/>
    <w:rsid w:val="00316AFC"/>
    <w:rsid w:val="0031713F"/>
    <w:rsid w:val="0031720A"/>
    <w:rsid w:val="0031749B"/>
    <w:rsid w:val="003174CD"/>
    <w:rsid w:val="003174E5"/>
    <w:rsid w:val="003176C8"/>
    <w:rsid w:val="00317C9D"/>
    <w:rsid w:val="00317CD2"/>
    <w:rsid w:val="00317D99"/>
    <w:rsid w:val="00317F0B"/>
    <w:rsid w:val="0032078D"/>
    <w:rsid w:val="00320876"/>
    <w:rsid w:val="00320AD0"/>
    <w:rsid w:val="00320ADF"/>
    <w:rsid w:val="00320F55"/>
    <w:rsid w:val="0032137B"/>
    <w:rsid w:val="00321BD6"/>
    <w:rsid w:val="00321DA3"/>
    <w:rsid w:val="00321FA3"/>
    <w:rsid w:val="00322342"/>
    <w:rsid w:val="003227D3"/>
    <w:rsid w:val="00322937"/>
    <w:rsid w:val="00323428"/>
    <w:rsid w:val="00323881"/>
    <w:rsid w:val="0032481E"/>
    <w:rsid w:val="00324885"/>
    <w:rsid w:val="003251A8"/>
    <w:rsid w:val="003254B1"/>
    <w:rsid w:val="00325AD9"/>
    <w:rsid w:val="00325AE7"/>
    <w:rsid w:val="00325BF6"/>
    <w:rsid w:val="00325D98"/>
    <w:rsid w:val="0032682A"/>
    <w:rsid w:val="00327135"/>
    <w:rsid w:val="00327A5C"/>
    <w:rsid w:val="0033092C"/>
    <w:rsid w:val="0033122A"/>
    <w:rsid w:val="003315AC"/>
    <w:rsid w:val="00331932"/>
    <w:rsid w:val="00331F74"/>
    <w:rsid w:val="00332096"/>
    <w:rsid w:val="00332382"/>
    <w:rsid w:val="00332453"/>
    <w:rsid w:val="0033251B"/>
    <w:rsid w:val="00332A36"/>
    <w:rsid w:val="00333712"/>
    <w:rsid w:val="00333A88"/>
    <w:rsid w:val="00333B15"/>
    <w:rsid w:val="003344E7"/>
    <w:rsid w:val="00334A80"/>
    <w:rsid w:val="00334C39"/>
    <w:rsid w:val="00334F97"/>
    <w:rsid w:val="003357FC"/>
    <w:rsid w:val="00335B15"/>
    <w:rsid w:val="00335B21"/>
    <w:rsid w:val="00335B8B"/>
    <w:rsid w:val="00335C77"/>
    <w:rsid w:val="00335D3F"/>
    <w:rsid w:val="00336104"/>
    <w:rsid w:val="00336729"/>
    <w:rsid w:val="003368D6"/>
    <w:rsid w:val="00336CD9"/>
    <w:rsid w:val="0033712D"/>
    <w:rsid w:val="00337226"/>
    <w:rsid w:val="0033726D"/>
    <w:rsid w:val="00337CA8"/>
    <w:rsid w:val="00340D3F"/>
    <w:rsid w:val="0034174B"/>
    <w:rsid w:val="0034177C"/>
    <w:rsid w:val="00341B91"/>
    <w:rsid w:val="003420E9"/>
    <w:rsid w:val="00342345"/>
    <w:rsid w:val="00342770"/>
    <w:rsid w:val="00342C27"/>
    <w:rsid w:val="003430C8"/>
    <w:rsid w:val="003432C8"/>
    <w:rsid w:val="003434B3"/>
    <w:rsid w:val="00343536"/>
    <w:rsid w:val="0034399A"/>
    <w:rsid w:val="00343EFB"/>
    <w:rsid w:val="00344760"/>
    <w:rsid w:val="003453F2"/>
    <w:rsid w:val="00345447"/>
    <w:rsid w:val="003454E8"/>
    <w:rsid w:val="00345574"/>
    <w:rsid w:val="00345DCB"/>
    <w:rsid w:val="0034680A"/>
    <w:rsid w:val="00346AB5"/>
    <w:rsid w:val="00346C62"/>
    <w:rsid w:val="00347202"/>
    <w:rsid w:val="0034778E"/>
    <w:rsid w:val="00347A5A"/>
    <w:rsid w:val="003501E2"/>
    <w:rsid w:val="003505F0"/>
    <w:rsid w:val="0035074A"/>
    <w:rsid w:val="00351716"/>
    <w:rsid w:val="00351E10"/>
    <w:rsid w:val="0035213C"/>
    <w:rsid w:val="003524F5"/>
    <w:rsid w:val="00353081"/>
    <w:rsid w:val="003533F4"/>
    <w:rsid w:val="003536F6"/>
    <w:rsid w:val="00353DD5"/>
    <w:rsid w:val="00355131"/>
    <w:rsid w:val="00355F74"/>
    <w:rsid w:val="003560DB"/>
    <w:rsid w:val="003564DB"/>
    <w:rsid w:val="003566A0"/>
    <w:rsid w:val="00356F87"/>
    <w:rsid w:val="00357198"/>
    <w:rsid w:val="00357E83"/>
    <w:rsid w:val="00360CF3"/>
    <w:rsid w:val="0036137C"/>
    <w:rsid w:val="00361A59"/>
    <w:rsid w:val="00361ED9"/>
    <w:rsid w:val="003622B1"/>
    <w:rsid w:val="00363348"/>
    <w:rsid w:val="00363857"/>
    <w:rsid w:val="00363AEF"/>
    <w:rsid w:val="00363D59"/>
    <w:rsid w:val="003640F7"/>
    <w:rsid w:val="00364ACD"/>
    <w:rsid w:val="00364E04"/>
    <w:rsid w:val="003650AA"/>
    <w:rsid w:val="00365CA8"/>
    <w:rsid w:val="00365D3A"/>
    <w:rsid w:val="0036636E"/>
    <w:rsid w:val="003664FF"/>
    <w:rsid w:val="00366BD2"/>
    <w:rsid w:val="003670B8"/>
    <w:rsid w:val="003674C6"/>
    <w:rsid w:val="003677F9"/>
    <w:rsid w:val="0037027E"/>
    <w:rsid w:val="003704A3"/>
    <w:rsid w:val="0037058F"/>
    <w:rsid w:val="003706F2"/>
    <w:rsid w:val="003707CB"/>
    <w:rsid w:val="0037124F"/>
    <w:rsid w:val="0037132D"/>
    <w:rsid w:val="00373827"/>
    <w:rsid w:val="0037401C"/>
    <w:rsid w:val="00374CBF"/>
    <w:rsid w:val="0037507B"/>
    <w:rsid w:val="00375C7C"/>
    <w:rsid w:val="00375DA0"/>
    <w:rsid w:val="00376101"/>
    <w:rsid w:val="00377027"/>
    <w:rsid w:val="00377135"/>
    <w:rsid w:val="00380272"/>
    <w:rsid w:val="003805DB"/>
    <w:rsid w:val="0038152A"/>
    <w:rsid w:val="00381B38"/>
    <w:rsid w:val="00381B6B"/>
    <w:rsid w:val="00381DD1"/>
    <w:rsid w:val="00382B02"/>
    <w:rsid w:val="00382BAD"/>
    <w:rsid w:val="00382EFA"/>
    <w:rsid w:val="003833BC"/>
    <w:rsid w:val="003835FD"/>
    <w:rsid w:val="00384DF1"/>
    <w:rsid w:val="00384FF3"/>
    <w:rsid w:val="00385211"/>
    <w:rsid w:val="00386053"/>
    <w:rsid w:val="00386456"/>
    <w:rsid w:val="003865A9"/>
    <w:rsid w:val="00386E5D"/>
    <w:rsid w:val="0039054F"/>
    <w:rsid w:val="0039091C"/>
    <w:rsid w:val="0039092B"/>
    <w:rsid w:val="00390F32"/>
    <w:rsid w:val="0039135E"/>
    <w:rsid w:val="00391EFC"/>
    <w:rsid w:val="0039285D"/>
    <w:rsid w:val="0039319C"/>
    <w:rsid w:val="0039325A"/>
    <w:rsid w:val="0039346A"/>
    <w:rsid w:val="00393577"/>
    <w:rsid w:val="00393CAE"/>
    <w:rsid w:val="003945F4"/>
    <w:rsid w:val="00394D59"/>
    <w:rsid w:val="00394EB5"/>
    <w:rsid w:val="003953B4"/>
    <w:rsid w:val="0039615F"/>
    <w:rsid w:val="003966A0"/>
    <w:rsid w:val="00396837"/>
    <w:rsid w:val="00396A29"/>
    <w:rsid w:val="00396B17"/>
    <w:rsid w:val="003974F7"/>
    <w:rsid w:val="00397FF0"/>
    <w:rsid w:val="003A028A"/>
    <w:rsid w:val="003A041D"/>
    <w:rsid w:val="003A0455"/>
    <w:rsid w:val="003A0878"/>
    <w:rsid w:val="003A0B08"/>
    <w:rsid w:val="003A11E5"/>
    <w:rsid w:val="003A1561"/>
    <w:rsid w:val="003A1CB2"/>
    <w:rsid w:val="003A1D25"/>
    <w:rsid w:val="003A22A2"/>
    <w:rsid w:val="003A22FC"/>
    <w:rsid w:val="003A2447"/>
    <w:rsid w:val="003A2715"/>
    <w:rsid w:val="003A2AA1"/>
    <w:rsid w:val="003A2B1D"/>
    <w:rsid w:val="003A31A5"/>
    <w:rsid w:val="003A329A"/>
    <w:rsid w:val="003A3603"/>
    <w:rsid w:val="003A3851"/>
    <w:rsid w:val="003A39DD"/>
    <w:rsid w:val="003A3B8F"/>
    <w:rsid w:val="003A3C6E"/>
    <w:rsid w:val="003A40DB"/>
    <w:rsid w:val="003A4199"/>
    <w:rsid w:val="003A493F"/>
    <w:rsid w:val="003A4A8E"/>
    <w:rsid w:val="003A563C"/>
    <w:rsid w:val="003A581E"/>
    <w:rsid w:val="003A5978"/>
    <w:rsid w:val="003A5E10"/>
    <w:rsid w:val="003A6160"/>
    <w:rsid w:val="003A65A5"/>
    <w:rsid w:val="003A6622"/>
    <w:rsid w:val="003A72F5"/>
    <w:rsid w:val="003A75FF"/>
    <w:rsid w:val="003A78E5"/>
    <w:rsid w:val="003A7BC2"/>
    <w:rsid w:val="003A7E7C"/>
    <w:rsid w:val="003B0341"/>
    <w:rsid w:val="003B0CAC"/>
    <w:rsid w:val="003B1961"/>
    <w:rsid w:val="003B1E57"/>
    <w:rsid w:val="003B2EF3"/>
    <w:rsid w:val="003B32AB"/>
    <w:rsid w:val="003B3D3E"/>
    <w:rsid w:val="003B3ECA"/>
    <w:rsid w:val="003B534F"/>
    <w:rsid w:val="003B5391"/>
    <w:rsid w:val="003B58CE"/>
    <w:rsid w:val="003B65D7"/>
    <w:rsid w:val="003B65E0"/>
    <w:rsid w:val="003B6BD4"/>
    <w:rsid w:val="003B6F4D"/>
    <w:rsid w:val="003B6FE7"/>
    <w:rsid w:val="003B70CE"/>
    <w:rsid w:val="003C00E4"/>
    <w:rsid w:val="003C0BDA"/>
    <w:rsid w:val="003C0C0F"/>
    <w:rsid w:val="003C0D1F"/>
    <w:rsid w:val="003C116A"/>
    <w:rsid w:val="003C1AF4"/>
    <w:rsid w:val="003C1CB8"/>
    <w:rsid w:val="003C22DA"/>
    <w:rsid w:val="003C250C"/>
    <w:rsid w:val="003C2550"/>
    <w:rsid w:val="003C287F"/>
    <w:rsid w:val="003C3146"/>
    <w:rsid w:val="003C3251"/>
    <w:rsid w:val="003C3339"/>
    <w:rsid w:val="003C35A5"/>
    <w:rsid w:val="003C375A"/>
    <w:rsid w:val="003C3C68"/>
    <w:rsid w:val="003C4317"/>
    <w:rsid w:val="003C4554"/>
    <w:rsid w:val="003C4C1F"/>
    <w:rsid w:val="003C4D9F"/>
    <w:rsid w:val="003C5247"/>
    <w:rsid w:val="003C5E8A"/>
    <w:rsid w:val="003C622C"/>
    <w:rsid w:val="003C6505"/>
    <w:rsid w:val="003C6EBA"/>
    <w:rsid w:val="003C73C7"/>
    <w:rsid w:val="003C7789"/>
    <w:rsid w:val="003C7CFB"/>
    <w:rsid w:val="003D050B"/>
    <w:rsid w:val="003D07AD"/>
    <w:rsid w:val="003D0A1F"/>
    <w:rsid w:val="003D0B98"/>
    <w:rsid w:val="003D0C3C"/>
    <w:rsid w:val="003D0DE5"/>
    <w:rsid w:val="003D0F8B"/>
    <w:rsid w:val="003D1351"/>
    <w:rsid w:val="003D1463"/>
    <w:rsid w:val="003D21C1"/>
    <w:rsid w:val="003D281F"/>
    <w:rsid w:val="003D28D8"/>
    <w:rsid w:val="003D2F21"/>
    <w:rsid w:val="003D33FB"/>
    <w:rsid w:val="003D369D"/>
    <w:rsid w:val="003D3B15"/>
    <w:rsid w:val="003D3B2E"/>
    <w:rsid w:val="003D4101"/>
    <w:rsid w:val="003D484D"/>
    <w:rsid w:val="003D49CB"/>
    <w:rsid w:val="003D53FE"/>
    <w:rsid w:val="003D5D13"/>
    <w:rsid w:val="003D5DC8"/>
    <w:rsid w:val="003D680B"/>
    <w:rsid w:val="003D6B8F"/>
    <w:rsid w:val="003D7566"/>
    <w:rsid w:val="003E00ED"/>
    <w:rsid w:val="003E0224"/>
    <w:rsid w:val="003E0504"/>
    <w:rsid w:val="003E09BB"/>
    <w:rsid w:val="003E115E"/>
    <w:rsid w:val="003E159D"/>
    <w:rsid w:val="003E20EA"/>
    <w:rsid w:val="003E210C"/>
    <w:rsid w:val="003E2C1A"/>
    <w:rsid w:val="003E2F55"/>
    <w:rsid w:val="003E34DB"/>
    <w:rsid w:val="003E3833"/>
    <w:rsid w:val="003E3AF9"/>
    <w:rsid w:val="003E4A70"/>
    <w:rsid w:val="003E4C48"/>
    <w:rsid w:val="003E4CD9"/>
    <w:rsid w:val="003E52C2"/>
    <w:rsid w:val="003E54B3"/>
    <w:rsid w:val="003E5780"/>
    <w:rsid w:val="003E5B9F"/>
    <w:rsid w:val="003E5CE4"/>
    <w:rsid w:val="003E6072"/>
    <w:rsid w:val="003E6471"/>
    <w:rsid w:val="003E6AB6"/>
    <w:rsid w:val="003E6E0B"/>
    <w:rsid w:val="003E6EF6"/>
    <w:rsid w:val="003E71CD"/>
    <w:rsid w:val="003E78DA"/>
    <w:rsid w:val="003E7A41"/>
    <w:rsid w:val="003E7A8B"/>
    <w:rsid w:val="003F060E"/>
    <w:rsid w:val="003F0F7F"/>
    <w:rsid w:val="003F115C"/>
    <w:rsid w:val="003F13CD"/>
    <w:rsid w:val="003F153A"/>
    <w:rsid w:val="003F16A4"/>
    <w:rsid w:val="003F1767"/>
    <w:rsid w:val="003F1C15"/>
    <w:rsid w:val="003F23D1"/>
    <w:rsid w:val="003F2A86"/>
    <w:rsid w:val="003F300D"/>
    <w:rsid w:val="003F391F"/>
    <w:rsid w:val="003F3DE6"/>
    <w:rsid w:val="003F3E92"/>
    <w:rsid w:val="003F3FA1"/>
    <w:rsid w:val="003F4599"/>
    <w:rsid w:val="003F45E1"/>
    <w:rsid w:val="003F4A81"/>
    <w:rsid w:val="003F4F6C"/>
    <w:rsid w:val="003F559E"/>
    <w:rsid w:val="003F6098"/>
    <w:rsid w:val="003F6181"/>
    <w:rsid w:val="003F6B40"/>
    <w:rsid w:val="003F6BFC"/>
    <w:rsid w:val="003F6CE8"/>
    <w:rsid w:val="003F6D87"/>
    <w:rsid w:val="003F6DBF"/>
    <w:rsid w:val="003F7343"/>
    <w:rsid w:val="00400002"/>
    <w:rsid w:val="00400054"/>
    <w:rsid w:val="00400134"/>
    <w:rsid w:val="004002C6"/>
    <w:rsid w:val="004004C2"/>
    <w:rsid w:val="00400707"/>
    <w:rsid w:val="0040071E"/>
    <w:rsid w:val="0040130A"/>
    <w:rsid w:val="004016A3"/>
    <w:rsid w:val="00401B31"/>
    <w:rsid w:val="00401E0A"/>
    <w:rsid w:val="0040202B"/>
    <w:rsid w:val="00402DE1"/>
    <w:rsid w:val="00402EEB"/>
    <w:rsid w:val="00403363"/>
    <w:rsid w:val="004037C2"/>
    <w:rsid w:val="00403D34"/>
    <w:rsid w:val="00404041"/>
    <w:rsid w:val="004049DA"/>
    <w:rsid w:val="00404B43"/>
    <w:rsid w:val="00404B66"/>
    <w:rsid w:val="00404C61"/>
    <w:rsid w:val="00404F5D"/>
    <w:rsid w:val="00405487"/>
    <w:rsid w:val="00405730"/>
    <w:rsid w:val="00405B8A"/>
    <w:rsid w:val="0040602B"/>
    <w:rsid w:val="0040606C"/>
    <w:rsid w:val="004060DC"/>
    <w:rsid w:val="00406DF5"/>
    <w:rsid w:val="00406F35"/>
    <w:rsid w:val="004077D0"/>
    <w:rsid w:val="00407A7A"/>
    <w:rsid w:val="00407ABC"/>
    <w:rsid w:val="00407AEE"/>
    <w:rsid w:val="00407F1E"/>
    <w:rsid w:val="00410A08"/>
    <w:rsid w:val="00410A88"/>
    <w:rsid w:val="00411317"/>
    <w:rsid w:val="00411692"/>
    <w:rsid w:val="00411A9E"/>
    <w:rsid w:val="00411F80"/>
    <w:rsid w:val="0041259F"/>
    <w:rsid w:val="00412B1B"/>
    <w:rsid w:val="00412B4D"/>
    <w:rsid w:val="00412C51"/>
    <w:rsid w:val="00413090"/>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3E56"/>
    <w:rsid w:val="0043434A"/>
    <w:rsid w:val="00434787"/>
    <w:rsid w:val="00434990"/>
    <w:rsid w:val="00434C13"/>
    <w:rsid w:val="00435128"/>
    <w:rsid w:val="00435285"/>
    <w:rsid w:val="0043549E"/>
    <w:rsid w:val="00435703"/>
    <w:rsid w:val="00435BD5"/>
    <w:rsid w:val="00435DED"/>
    <w:rsid w:val="00436323"/>
    <w:rsid w:val="0043683F"/>
    <w:rsid w:val="00436B3F"/>
    <w:rsid w:val="00436BBE"/>
    <w:rsid w:val="00436F40"/>
    <w:rsid w:val="004370FA"/>
    <w:rsid w:val="00437D35"/>
    <w:rsid w:val="00440096"/>
    <w:rsid w:val="004403DD"/>
    <w:rsid w:val="004405F1"/>
    <w:rsid w:val="00440CF3"/>
    <w:rsid w:val="00440DB0"/>
    <w:rsid w:val="00440DDC"/>
    <w:rsid w:val="00440FAD"/>
    <w:rsid w:val="00441291"/>
    <w:rsid w:val="00441E04"/>
    <w:rsid w:val="00441E05"/>
    <w:rsid w:val="00441F8A"/>
    <w:rsid w:val="004420AB"/>
    <w:rsid w:val="004422D6"/>
    <w:rsid w:val="004427AC"/>
    <w:rsid w:val="00442C7D"/>
    <w:rsid w:val="00442D13"/>
    <w:rsid w:val="00442D4D"/>
    <w:rsid w:val="00442D77"/>
    <w:rsid w:val="004430D7"/>
    <w:rsid w:val="0044374D"/>
    <w:rsid w:val="00443B55"/>
    <w:rsid w:val="00443D27"/>
    <w:rsid w:val="00443D6C"/>
    <w:rsid w:val="00444038"/>
    <w:rsid w:val="0044500B"/>
    <w:rsid w:val="00446037"/>
    <w:rsid w:val="004463DB"/>
    <w:rsid w:val="0044642F"/>
    <w:rsid w:val="00446A3B"/>
    <w:rsid w:val="00446D7F"/>
    <w:rsid w:val="004472C3"/>
    <w:rsid w:val="0044772C"/>
    <w:rsid w:val="00447C11"/>
    <w:rsid w:val="00450846"/>
    <w:rsid w:val="00450F9F"/>
    <w:rsid w:val="0045132B"/>
    <w:rsid w:val="004517D8"/>
    <w:rsid w:val="00451847"/>
    <w:rsid w:val="00451A52"/>
    <w:rsid w:val="004521DA"/>
    <w:rsid w:val="00452361"/>
    <w:rsid w:val="0045271D"/>
    <w:rsid w:val="00452755"/>
    <w:rsid w:val="00452803"/>
    <w:rsid w:val="00452960"/>
    <w:rsid w:val="004529C6"/>
    <w:rsid w:val="00452EAD"/>
    <w:rsid w:val="004533D1"/>
    <w:rsid w:val="004534D1"/>
    <w:rsid w:val="00454548"/>
    <w:rsid w:val="00454717"/>
    <w:rsid w:val="00454969"/>
    <w:rsid w:val="00455004"/>
    <w:rsid w:val="00455047"/>
    <w:rsid w:val="004551B5"/>
    <w:rsid w:val="00455354"/>
    <w:rsid w:val="0045558D"/>
    <w:rsid w:val="00455BD3"/>
    <w:rsid w:val="004567DA"/>
    <w:rsid w:val="00456970"/>
    <w:rsid w:val="00456BB1"/>
    <w:rsid w:val="00456CD4"/>
    <w:rsid w:val="00456DDB"/>
    <w:rsid w:val="00456E61"/>
    <w:rsid w:val="00457031"/>
    <w:rsid w:val="004574E4"/>
    <w:rsid w:val="0045774C"/>
    <w:rsid w:val="00457858"/>
    <w:rsid w:val="00457AA3"/>
    <w:rsid w:val="00460726"/>
    <w:rsid w:val="00460915"/>
    <w:rsid w:val="00460946"/>
    <w:rsid w:val="00460A3E"/>
    <w:rsid w:val="0046128E"/>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19"/>
    <w:rsid w:val="00466616"/>
    <w:rsid w:val="00466676"/>
    <w:rsid w:val="00466A0C"/>
    <w:rsid w:val="00466A53"/>
    <w:rsid w:val="00467151"/>
    <w:rsid w:val="00470078"/>
    <w:rsid w:val="0047057F"/>
    <w:rsid w:val="00470A6A"/>
    <w:rsid w:val="00470B0D"/>
    <w:rsid w:val="00470D73"/>
    <w:rsid w:val="00470D92"/>
    <w:rsid w:val="00470E92"/>
    <w:rsid w:val="0047179C"/>
    <w:rsid w:val="00471DF7"/>
    <w:rsid w:val="004721A4"/>
    <w:rsid w:val="004734CF"/>
    <w:rsid w:val="00473D86"/>
    <w:rsid w:val="00474585"/>
    <w:rsid w:val="0047586C"/>
    <w:rsid w:val="00475C5A"/>
    <w:rsid w:val="00475C9C"/>
    <w:rsid w:val="0047676B"/>
    <w:rsid w:val="00476F60"/>
    <w:rsid w:val="0047773C"/>
    <w:rsid w:val="004777DF"/>
    <w:rsid w:val="00477BAF"/>
    <w:rsid w:val="00477BD3"/>
    <w:rsid w:val="00477C5F"/>
    <w:rsid w:val="00480050"/>
    <w:rsid w:val="0048011C"/>
    <w:rsid w:val="00480170"/>
    <w:rsid w:val="004808DE"/>
    <w:rsid w:val="00481174"/>
    <w:rsid w:val="00481AC4"/>
    <w:rsid w:val="00481D9C"/>
    <w:rsid w:val="00481DC1"/>
    <w:rsid w:val="00481F31"/>
    <w:rsid w:val="00481F38"/>
    <w:rsid w:val="00481F4C"/>
    <w:rsid w:val="00482507"/>
    <w:rsid w:val="0048268A"/>
    <w:rsid w:val="004831B1"/>
    <w:rsid w:val="00483379"/>
    <w:rsid w:val="004835CA"/>
    <w:rsid w:val="004836F8"/>
    <w:rsid w:val="004836FE"/>
    <w:rsid w:val="00484F0F"/>
    <w:rsid w:val="00484F40"/>
    <w:rsid w:val="0048540C"/>
    <w:rsid w:val="004854B9"/>
    <w:rsid w:val="00485996"/>
    <w:rsid w:val="00485CF5"/>
    <w:rsid w:val="004861B4"/>
    <w:rsid w:val="00486226"/>
    <w:rsid w:val="00486BD0"/>
    <w:rsid w:val="00486D00"/>
    <w:rsid w:val="00486FF7"/>
    <w:rsid w:val="00487263"/>
    <w:rsid w:val="0048734F"/>
    <w:rsid w:val="0048742E"/>
    <w:rsid w:val="00487A31"/>
    <w:rsid w:val="0049029D"/>
    <w:rsid w:val="0049030C"/>
    <w:rsid w:val="004903C0"/>
    <w:rsid w:val="00490541"/>
    <w:rsid w:val="00490D3C"/>
    <w:rsid w:val="0049114B"/>
    <w:rsid w:val="004912A8"/>
    <w:rsid w:val="00491577"/>
    <w:rsid w:val="004918E1"/>
    <w:rsid w:val="0049196A"/>
    <w:rsid w:val="0049196E"/>
    <w:rsid w:val="00492220"/>
    <w:rsid w:val="0049241A"/>
    <w:rsid w:val="00492C1F"/>
    <w:rsid w:val="00492E4C"/>
    <w:rsid w:val="00493032"/>
    <w:rsid w:val="00493664"/>
    <w:rsid w:val="004938FD"/>
    <w:rsid w:val="00493D72"/>
    <w:rsid w:val="00493E04"/>
    <w:rsid w:val="004940E3"/>
    <w:rsid w:val="0049530F"/>
    <w:rsid w:val="00496036"/>
    <w:rsid w:val="004963F5"/>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363E"/>
    <w:rsid w:val="004A3C3A"/>
    <w:rsid w:val="004A40F1"/>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320"/>
    <w:rsid w:val="004B298A"/>
    <w:rsid w:val="004B3136"/>
    <w:rsid w:val="004B4DE8"/>
    <w:rsid w:val="004B50CB"/>
    <w:rsid w:val="004B512B"/>
    <w:rsid w:val="004B5604"/>
    <w:rsid w:val="004B578D"/>
    <w:rsid w:val="004B5BE7"/>
    <w:rsid w:val="004B5E2D"/>
    <w:rsid w:val="004B5FE7"/>
    <w:rsid w:val="004B6C07"/>
    <w:rsid w:val="004B7258"/>
    <w:rsid w:val="004B74D3"/>
    <w:rsid w:val="004B755E"/>
    <w:rsid w:val="004B788E"/>
    <w:rsid w:val="004B7E5D"/>
    <w:rsid w:val="004C1FFD"/>
    <w:rsid w:val="004C22F7"/>
    <w:rsid w:val="004C2A3E"/>
    <w:rsid w:val="004C2B27"/>
    <w:rsid w:val="004C2BA8"/>
    <w:rsid w:val="004C2EDD"/>
    <w:rsid w:val="004C385D"/>
    <w:rsid w:val="004C3929"/>
    <w:rsid w:val="004C3CC3"/>
    <w:rsid w:val="004C4584"/>
    <w:rsid w:val="004C5212"/>
    <w:rsid w:val="004C574A"/>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138"/>
    <w:rsid w:val="004D245A"/>
    <w:rsid w:val="004D2571"/>
    <w:rsid w:val="004D25EB"/>
    <w:rsid w:val="004D31EE"/>
    <w:rsid w:val="004D36AF"/>
    <w:rsid w:val="004D3BD1"/>
    <w:rsid w:val="004D4A64"/>
    <w:rsid w:val="004D4BA1"/>
    <w:rsid w:val="004D4F65"/>
    <w:rsid w:val="004D584D"/>
    <w:rsid w:val="004D5A7E"/>
    <w:rsid w:val="004D5B29"/>
    <w:rsid w:val="004D6120"/>
    <w:rsid w:val="004D638B"/>
    <w:rsid w:val="004D6826"/>
    <w:rsid w:val="004D688D"/>
    <w:rsid w:val="004D7254"/>
    <w:rsid w:val="004E023F"/>
    <w:rsid w:val="004E033C"/>
    <w:rsid w:val="004E0546"/>
    <w:rsid w:val="004E0742"/>
    <w:rsid w:val="004E0C64"/>
    <w:rsid w:val="004E0F6B"/>
    <w:rsid w:val="004E133F"/>
    <w:rsid w:val="004E1545"/>
    <w:rsid w:val="004E1F1C"/>
    <w:rsid w:val="004E25C7"/>
    <w:rsid w:val="004E2853"/>
    <w:rsid w:val="004E2A35"/>
    <w:rsid w:val="004E3DF3"/>
    <w:rsid w:val="004E40CE"/>
    <w:rsid w:val="004E4581"/>
    <w:rsid w:val="004E5736"/>
    <w:rsid w:val="004E5A3C"/>
    <w:rsid w:val="004E5B36"/>
    <w:rsid w:val="004E5D5D"/>
    <w:rsid w:val="004E6045"/>
    <w:rsid w:val="004E6E5D"/>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57"/>
    <w:rsid w:val="004F3EEF"/>
    <w:rsid w:val="004F5180"/>
    <w:rsid w:val="004F57C9"/>
    <w:rsid w:val="004F5930"/>
    <w:rsid w:val="004F5970"/>
    <w:rsid w:val="004F5F0C"/>
    <w:rsid w:val="004F6121"/>
    <w:rsid w:val="004F6161"/>
    <w:rsid w:val="004F66BC"/>
    <w:rsid w:val="004F6C26"/>
    <w:rsid w:val="004F6E67"/>
    <w:rsid w:val="004F7AC9"/>
    <w:rsid w:val="0050039C"/>
    <w:rsid w:val="0050062F"/>
    <w:rsid w:val="00500A09"/>
    <w:rsid w:val="00500E74"/>
    <w:rsid w:val="0050160F"/>
    <w:rsid w:val="0050273B"/>
    <w:rsid w:val="0050284E"/>
    <w:rsid w:val="00502911"/>
    <w:rsid w:val="0050306F"/>
    <w:rsid w:val="005038B1"/>
    <w:rsid w:val="00503EC8"/>
    <w:rsid w:val="00504827"/>
    <w:rsid w:val="00505DCB"/>
    <w:rsid w:val="005074D0"/>
    <w:rsid w:val="00507569"/>
    <w:rsid w:val="005075CA"/>
    <w:rsid w:val="00507B06"/>
    <w:rsid w:val="00507BF1"/>
    <w:rsid w:val="0051074C"/>
    <w:rsid w:val="00510A84"/>
    <w:rsid w:val="00510DE9"/>
    <w:rsid w:val="00510E2B"/>
    <w:rsid w:val="00510EA4"/>
    <w:rsid w:val="005111E2"/>
    <w:rsid w:val="00511231"/>
    <w:rsid w:val="005117D7"/>
    <w:rsid w:val="00511C83"/>
    <w:rsid w:val="00511C99"/>
    <w:rsid w:val="00512C4F"/>
    <w:rsid w:val="00513042"/>
    <w:rsid w:val="0051334F"/>
    <w:rsid w:val="00513399"/>
    <w:rsid w:val="00513AF2"/>
    <w:rsid w:val="00513FCD"/>
    <w:rsid w:val="00514575"/>
    <w:rsid w:val="00514628"/>
    <w:rsid w:val="00514865"/>
    <w:rsid w:val="00514C03"/>
    <w:rsid w:val="00514D67"/>
    <w:rsid w:val="0051522A"/>
    <w:rsid w:val="00515515"/>
    <w:rsid w:val="0051635C"/>
    <w:rsid w:val="00516C5B"/>
    <w:rsid w:val="00517612"/>
    <w:rsid w:val="00517CFB"/>
    <w:rsid w:val="00517E05"/>
    <w:rsid w:val="00517F85"/>
    <w:rsid w:val="00520205"/>
    <w:rsid w:val="00520235"/>
    <w:rsid w:val="00520899"/>
    <w:rsid w:val="00520922"/>
    <w:rsid w:val="005209FC"/>
    <w:rsid w:val="00520C09"/>
    <w:rsid w:val="00520EE9"/>
    <w:rsid w:val="0052176D"/>
    <w:rsid w:val="00521A30"/>
    <w:rsid w:val="00521B8C"/>
    <w:rsid w:val="00521F0F"/>
    <w:rsid w:val="005224E5"/>
    <w:rsid w:val="00523903"/>
    <w:rsid w:val="005239B6"/>
    <w:rsid w:val="00523C45"/>
    <w:rsid w:val="00523EE1"/>
    <w:rsid w:val="00523F41"/>
    <w:rsid w:val="00524165"/>
    <w:rsid w:val="005246E7"/>
    <w:rsid w:val="0052487B"/>
    <w:rsid w:val="00524B08"/>
    <w:rsid w:val="00524C38"/>
    <w:rsid w:val="00524FD2"/>
    <w:rsid w:val="005250A9"/>
    <w:rsid w:val="00525621"/>
    <w:rsid w:val="00525FC2"/>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90B"/>
    <w:rsid w:val="00531E9A"/>
    <w:rsid w:val="00531EA5"/>
    <w:rsid w:val="00531F26"/>
    <w:rsid w:val="00532482"/>
    <w:rsid w:val="0053277C"/>
    <w:rsid w:val="005327C0"/>
    <w:rsid w:val="00532B61"/>
    <w:rsid w:val="00532EF2"/>
    <w:rsid w:val="00533028"/>
    <w:rsid w:val="00533101"/>
    <w:rsid w:val="00533CA9"/>
    <w:rsid w:val="005346AD"/>
    <w:rsid w:val="00534A10"/>
    <w:rsid w:val="00534EFB"/>
    <w:rsid w:val="00534F60"/>
    <w:rsid w:val="005357F1"/>
    <w:rsid w:val="00535D15"/>
    <w:rsid w:val="00535FD1"/>
    <w:rsid w:val="00536053"/>
    <w:rsid w:val="0053617B"/>
    <w:rsid w:val="005365A7"/>
    <w:rsid w:val="005369E6"/>
    <w:rsid w:val="005371AC"/>
    <w:rsid w:val="00537672"/>
    <w:rsid w:val="0053772F"/>
    <w:rsid w:val="00537A70"/>
    <w:rsid w:val="00537B64"/>
    <w:rsid w:val="00537B77"/>
    <w:rsid w:val="00540AB2"/>
    <w:rsid w:val="00540C4C"/>
    <w:rsid w:val="00541469"/>
    <w:rsid w:val="00541571"/>
    <w:rsid w:val="00541B1F"/>
    <w:rsid w:val="00541B3D"/>
    <w:rsid w:val="0054275A"/>
    <w:rsid w:val="005428B8"/>
    <w:rsid w:val="005428BE"/>
    <w:rsid w:val="00542BD7"/>
    <w:rsid w:val="00543084"/>
    <w:rsid w:val="00543584"/>
    <w:rsid w:val="00543A9E"/>
    <w:rsid w:val="00543E04"/>
    <w:rsid w:val="0054413A"/>
    <w:rsid w:val="00544288"/>
    <w:rsid w:val="005446BB"/>
    <w:rsid w:val="00544855"/>
    <w:rsid w:val="00544DA5"/>
    <w:rsid w:val="00544F43"/>
    <w:rsid w:val="00545E30"/>
    <w:rsid w:val="00545EA3"/>
    <w:rsid w:val="00546C9B"/>
    <w:rsid w:val="00547874"/>
    <w:rsid w:val="00547BF6"/>
    <w:rsid w:val="00547FB3"/>
    <w:rsid w:val="00551098"/>
    <w:rsid w:val="005512FC"/>
    <w:rsid w:val="00551598"/>
    <w:rsid w:val="0055162B"/>
    <w:rsid w:val="00551846"/>
    <w:rsid w:val="005519D1"/>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07D"/>
    <w:rsid w:val="0056011C"/>
    <w:rsid w:val="00560C87"/>
    <w:rsid w:val="00560CA5"/>
    <w:rsid w:val="00560E5E"/>
    <w:rsid w:val="00560F51"/>
    <w:rsid w:val="00561249"/>
    <w:rsid w:val="0056182B"/>
    <w:rsid w:val="005618AD"/>
    <w:rsid w:val="00561A88"/>
    <w:rsid w:val="00561AF3"/>
    <w:rsid w:val="00561E0B"/>
    <w:rsid w:val="00562141"/>
    <w:rsid w:val="00562A19"/>
    <w:rsid w:val="00562D86"/>
    <w:rsid w:val="00564704"/>
    <w:rsid w:val="00564712"/>
    <w:rsid w:val="005657A8"/>
    <w:rsid w:val="00565952"/>
    <w:rsid w:val="00566866"/>
    <w:rsid w:val="00566E9D"/>
    <w:rsid w:val="005670A5"/>
    <w:rsid w:val="005670E8"/>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750"/>
    <w:rsid w:val="00573BA3"/>
    <w:rsid w:val="005746B2"/>
    <w:rsid w:val="00574708"/>
    <w:rsid w:val="00574D2D"/>
    <w:rsid w:val="00574D81"/>
    <w:rsid w:val="0057549D"/>
    <w:rsid w:val="005756AA"/>
    <w:rsid w:val="0057696F"/>
    <w:rsid w:val="00576DB6"/>
    <w:rsid w:val="00576DD1"/>
    <w:rsid w:val="00577379"/>
    <w:rsid w:val="005774FE"/>
    <w:rsid w:val="005776CB"/>
    <w:rsid w:val="00577AD0"/>
    <w:rsid w:val="00580360"/>
    <w:rsid w:val="0058040C"/>
    <w:rsid w:val="00580CCB"/>
    <w:rsid w:val="00580D6D"/>
    <w:rsid w:val="005813DE"/>
    <w:rsid w:val="00581796"/>
    <w:rsid w:val="00581B45"/>
    <w:rsid w:val="00582480"/>
    <w:rsid w:val="00582805"/>
    <w:rsid w:val="005828F9"/>
    <w:rsid w:val="0058290E"/>
    <w:rsid w:val="00582AD3"/>
    <w:rsid w:val="00582CAB"/>
    <w:rsid w:val="00582FA6"/>
    <w:rsid w:val="005836D5"/>
    <w:rsid w:val="0058375E"/>
    <w:rsid w:val="00583B93"/>
    <w:rsid w:val="00584233"/>
    <w:rsid w:val="005842D0"/>
    <w:rsid w:val="005843E8"/>
    <w:rsid w:val="005845FB"/>
    <w:rsid w:val="0058556D"/>
    <w:rsid w:val="005855AE"/>
    <w:rsid w:val="00585829"/>
    <w:rsid w:val="00585CA8"/>
    <w:rsid w:val="00585E75"/>
    <w:rsid w:val="00586412"/>
    <w:rsid w:val="005864B9"/>
    <w:rsid w:val="005866C4"/>
    <w:rsid w:val="00587289"/>
    <w:rsid w:val="0059048C"/>
    <w:rsid w:val="00590781"/>
    <w:rsid w:val="00590F1A"/>
    <w:rsid w:val="0059114D"/>
    <w:rsid w:val="005916E7"/>
    <w:rsid w:val="005918E2"/>
    <w:rsid w:val="00591C03"/>
    <w:rsid w:val="00591E2A"/>
    <w:rsid w:val="00592181"/>
    <w:rsid w:val="005923C4"/>
    <w:rsid w:val="00592F9A"/>
    <w:rsid w:val="0059339F"/>
    <w:rsid w:val="005938C3"/>
    <w:rsid w:val="00593EA2"/>
    <w:rsid w:val="00593F75"/>
    <w:rsid w:val="005940A0"/>
    <w:rsid w:val="0059429A"/>
    <w:rsid w:val="00594A54"/>
    <w:rsid w:val="00594CBA"/>
    <w:rsid w:val="00594CBE"/>
    <w:rsid w:val="00595AF6"/>
    <w:rsid w:val="005969F3"/>
    <w:rsid w:val="00596AF7"/>
    <w:rsid w:val="00596CCE"/>
    <w:rsid w:val="00597EB9"/>
    <w:rsid w:val="005A1976"/>
    <w:rsid w:val="005A2120"/>
    <w:rsid w:val="005A2501"/>
    <w:rsid w:val="005A2C80"/>
    <w:rsid w:val="005A3066"/>
    <w:rsid w:val="005A342F"/>
    <w:rsid w:val="005A3B35"/>
    <w:rsid w:val="005A3C4B"/>
    <w:rsid w:val="005A3E5A"/>
    <w:rsid w:val="005A43F3"/>
    <w:rsid w:val="005A45C6"/>
    <w:rsid w:val="005A47B3"/>
    <w:rsid w:val="005A4882"/>
    <w:rsid w:val="005A496F"/>
    <w:rsid w:val="005A4A56"/>
    <w:rsid w:val="005A4F69"/>
    <w:rsid w:val="005A54DC"/>
    <w:rsid w:val="005A5608"/>
    <w:rsid w:val="005A5A3D"/>
    <w:rsid w:val="005A6035"/>
    <w:rsid w:val="005A6766"/>
    <w:rsid w:val="005A6B75"/>
    <w:rsid w:val="005A6E00"/>
    <w:rsid w:val="005A718A"/>
    <w:rsid w:val="005A7628"/>
    <w:rsid w:val="005A7885"/>
    <w:rsid w:val="005B0654"/>
    <w:rsid w:val="005B11B5"/>
    <w:rsid w:val="005B12B2"/>
    <w:rsid w:val="005B143B"/>
    <w:rsid w:val="005B19BD"/>
    <w:rsid w:val="005B1E45"/>
    <w:rsid w:val="005B21C4"/>
    <w:rsid w:val="005B2206"/>
    <w:rsid w:val="005B2A28"/>
    <w:rsid w:val="005B3621"/>
    <w:rsid w:val="005B3EBE"/>
    <w:rsid w:val="005B4948"/>
    <w:rsid w:val="005B501D"/>
    <w:rsid w:val="005B54CC"/>
    <w:rsid w:val="005B6A71"/>
    <w:rsid w:val="005B6E82"/>
    <w:rsid w:val="005B74AD"/>
    <w:rsid w:val="005B7667"/>
    <w:rsid w:val="005B76A2"/>
    <w:rsid w:val="005B7C81"/>
    <w:rsid w:val="005B7CA5"/>
    <w:rsid w:val="005B7E96"/>
    <w:rsid w:val="005C0297"/>
    <w:rsid w:val="005C0429"/>
    <w:rsid w:val="005C084F"/>
    <w:rsid w:val="005C0EE9"/>
    <w:rsid w:val="005C0FC4"/>
    <w:rsid w:val="005C16A8"/>
    <w:rsid w:val="005C1716"/>
    <w:rsid w:val="005C1954"/>
    <w:rsid w:val="005C1C0B"/>
    <w:rsid w:val="005C1F78"/>
    <w:rsid w:val="005C2011"/>
    <w:rsid w:val="005C2077"/>
    <w:rsid w:val="005C2595"/>
    <w:rsid w:val="005C30A5"/>
    <w:rsid w:val="005C36DE"/>
    <w:rsid w:val="005C3918"/>
    <w:rsid w:val="005C3EA3"/>
    <w:rsid w:val="005C403B"/>
    <w:rsid w:val="005C44DE"/>
    <w:rsid w:val="005C4A2C"/>
    <w:rsid w:val="005C5011"/>
    <w:rsid w:val="005C5241"/>
    <w:rsid w:val="005C529E"/>
    <w:rsid w:val="005C57BA"/>
    <w:rsid w:val="005C5C52"/>
    <w:rsid w:val="005C5D3D"/>
    <w:rsid w:val="005C5F05"/>
    <w:rsid w:val="005C6186"/>
    <w:rsid w:val="005C6247"/>
    <w:rsid w:val="005C7E45"/>
    <w:rsid w:val="005C7EDD"/>
    <w:rsid w:val="005C7EFA"/>
    <w:rsid w:val="005C7F3E"/>
    <w:rsid w:val="005D065E"/>
    <w:rsid w:val="005D06D3"/>
    <w:rsid w:val="005D0C3B"/>
    <w:rsid w:val="005D1051"/>
    <w:rsid w:val="005D1377"/>
    <w:rsid w:val="005D1606"/>
    <w:rsid w:val="005D2044"/>
    <w:rsid w:val="005D209E"/>
    <w:rsid w:val="005D2917"/>
    <w:rsid w:val="005D2EB2"/>
    <w:rsid w:val="005D2F48"/>
    <w:rsid w:val="005D2F97"/>
    <w:rsid w:val="005D3795"/>
    <w:rsid w:val="005D3B32"/>
    <w:rsid w:val="005D464B"/>
    <w:rsid w:val="005D466F"/>
    <w:rsid w:val="005D49E1"/>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CF2"/>
    <w:rsid w:val="005D7F92"/>
    <w:rsid w:val="005E0072"/>
    <w:rsid w:val="005E062C"/>
    <w:rsid w:val="005E08AF"/>
    <w:rsid w:val="005E0D7B"/>
    <w:rsid w:val="005E1595"/>
    <w:rsid w:val="005E1F1D"/>
    <w:rsid w:val="005E1F30"/>
    <w:rsid w:val="005E273D"/>
    <w:rsid w:val="005E3278"/>
    <w:rsid w:val="005E327A"/>
    <w:rsid w:val="005E363B"/>
    <w:rsid w:val="005E3736"/>
    <w:rsid w:val="005E38E9"/>
    <w:rsid w:val="005E3BFE"/>
    <w:rsid w:val="005E4B72"/>
    <w:rsid w:val="005E52C9"/>
    <w:rsid w:val="005E59C8"/>
    <w:rsid w:val="005E6466"/>
    <w:rsid w:val="005E7A2B"/>
    <w:rsid w:val="005E7F90"/>
    <w:rsid w:val="005F02D8"/>
    <w:rsid w:val="005F0674"/>
    <w:rsid w:val="005F1B8A"/>
    <w:rsid w:val="005F1D88"/>
    <w:rsid w:val="005F276A"/>
    <w:rsid w:val="005F305B"/>
    <w:rsid w:val="005F30A2"/>
    <w:rsid w:val="005F3361"/>
    <w:rsid w:val="005F3ACA"/>
    <w:rsid w:val="005F3B47"/>
    <w:rsid w:val="005F3CFC"/>
    <w:rsid w:val="005F4481"/>
    <w:rsid w:val="005F47AC"/>
    <w:rsid w:val="005F49AF"/>
    <w:rsid w:val="005F4A58"/>
    <w:rsid w:val="005F4F8E"/>
    <w:rsid w:val="005F54DF"/>
    <w:rsid w:val="005F5876"/>
    <w:rsid w:val="005F5888"/>
    <w:rsid w:val="005F5984"/>
    <w:rsid w:val="005F5EAB"/>
    <w:rsid w:val="005F5F8E"/>
    <w:rsid w:val="005F6754"/>
    <w:rsid w:val="005F6C7F"/>
    <w:rsid w:val="005F6CE2"/>
    <w:rsid w:val="005F6EC8"/>
    <w:rsid w:val="005F6F24"/>
    <w:rsid w:val="005F72E9"/>
    <w:rsid w:val="005F780B"/>
    <w:rsid w:val="005F7AD8"/>
    <w:rsid w:val="0060009B"/>
    <w:rsid w:val="00600473"/>
    <w:rsid w:val="0060139A"/>
    <w:rsid w:val="006013C9"/>
    <w:rsid w:val="00601B66"/>
    <w:rsid w:val="00601FC4"/>
    <w:rsid w:val="006020BF"/>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7B"/>
    <w:rsid w:val="00607996"/>
    <w:rsid w:val="00607A37"/>
    <w:rsid w:val="00607D9F"/>
    <w:rsid w:val="00607E9F"/>
    <w:rsid w:val="0061085E"/>
    <w:rsid w:val="00610C0B"/>
    <w:rsid w:val="00610FBF"/>
    <w:rsid w:val="00611398"/>
    <w:rsid w:val="006113B4"/>
    <w:rsid w:val="0061186D"/>
    <w:rsid w:val="00611DA7"/>
    <w:rsid w:val="00612322"/>
    <w:rsid w:val="006123C0"/>
    <w:rsid w:val="00613191"/>
    <w:rsid w:val="00613248"/>
    <w:rsid w:val="006133F9"/>
    <w:rsid w:val="006134B3"/>
    <w:rsid w:val="00613B94"/>
    <w:rsid w:val="00613DE1"/>
    <w:rsid w:val="0061401F"/>
    <w:rsid w:val="00614166"/>
    <w:rsid w:val="00614817"/>
    <w:rsid w:val="006149CC"/>
    <w:rsid w:val="00614E7D"/>
    <w:rsid w:val="006157A9"/>
    <w:rsid w:val="0061591D"/>
    <w:rsid w:val="00615ED0"/>
    <w:rsid w:val="0061604C"/>
    <w:rsid w:val="0061648A"/>
    <w:rsid w:val="00616599"/>
    <w:rsid w:val="00616C2B"/>
    <w:rsid w:val="00616D7F"/>
    <w:rsid w:val="006176FB"/>
    <w:rsid w:val="006178D1"/>
    <w:rsid w:val="00617A5B"/>
    <w:rsid w:val="00617D63"/>
    <w:rsid w:val="00620210"/>
    <w:rsid w:val="00620719"/>
    <w:rsid w:val="006212C9"/>
    <w:rsid w:val="00621366"/>
    <w:rsid w:val="00621A72"/>
    <w:rsid w:val="00621D0C"/>
    <w:rsid w:val="00622229"/>
    <w:rsid w:val="00622469"/>
    <w:rsid w:val="00622470"/>
    <w:rsid w:val="00622725"/>
    <w:rsid w:val="006231AA"/>
    <w:rsid w:val="00623482"/>
    <w:rsid w:val="00623903"/>
    <w:rsid w:val="00623AC2"/>
    <w:rsid w:val="00623EBC"/>
    <w:rsid w:val="006251D3"/>
    <w:rsid w:val="00625642"/>
    <w:rsid w:val="00626133"/>
    <w:rsid w:val="006266D7"/>
    <w:rsid w:val="00626D1E"/>
    <w:rsid w:val="00626D42"/>
    <w:rsid w:val="00626EE3"/>
    <w:rsid w:val="006274AD"/>
    <w:rsid w:val="00627519"/>
    <w:rsid w:val="00627532"/>
    <w:rsid w:val="00627657"/>
    <w:rsid w:val="00627EFD"/>
    <w:rsid w:val="006302AA"/>
    <w:rsid w:val="00630546"/>
    <w:rsid w:val="006307FD"/>
    <w:rsid w:val="00630845"/>
    <w:rsid w:val="00631059"/>
    <w:rsid w:val="006310C3"/>
    <w:rsid w:val="00631245"/>
    <w:rsid w:val="006312E1"/>
    <w:rsid w:val="00631406"/>
    <w:rsid w:val="0063161E"/>
    <w:rsid w:val="00631BB5"/>
    <w:rsid w:val="00631DD0"/>
    <w:rsid w:val="00632D06"/>
    <w:rsid w:val="006330D7"/>
    <w:rsid w:val="00633DBF"/>
    <w:rsid w:val="00634122"/>
    <w:rsid w:val="0063444B"/>
    <w:rsid w:val="00634755"/>
    <w:rsid w:val="00634CCC"/>
    <w:rsid w:val="00635E32"/>
    <w:rsid w:val="006360FC"/>
    <w:rsid w:val="006361C9"/>
    <w:rsid w:val="006365DE"/>
    <w:rsid w:val="00636BE4"/>
    <w:rsid w:val="00636F88"/>
    <w:rsid w:val="0063732C"/>
    <w:rsid w:val="00637802"/>
    <w:rsid w:val="00637836"/>
    <w:rsid w:val="00637C26"/>
    <w:rsid w:val="00637F20"/>
    <w:rsid w:val="00637F44"/>
    <w:rsid w:val="006401D9"/>
    <w:rsid w:val="00641078"/>
    <w:rsid w:val="00641242"/>
    <w:rsid w:val="00642A32"/>
    <w:rsid w:val="00642D7A"/>
    <w:rsid w:val="00642EAB"/>
    <w:rsid w:val="006433D5"/>
    <w:rsid w:val="00643412"/>
    <w:rsid w:val="00643C08"/>
    <w:rsid w:val="00644361"/>
    <w:rsid w:val="00645CEB"/>
    <w:rsid w:val="00646B18"/>
    <w:rsid w:val="00646B20"/>
    <w:rsid w:val="00646D0F"/>
    <w:rsid w:val="00646D57"/>
    <w:rsid w:val="00646D69"/>
    <w:rsid w:val="00647A36"/>
    <w:rsid w:val="00647C24"/>
    <w:rsid w:val="00647DCC"/>
    <w:rsid w:val="00647EFA"/>
    <w:rsid w:val="00647F14"/>
    <w:rsid w:val="00650027"/>
    <w:rsid w:val="00650BBF"/>
    <w:rsid w:val="00650E89"/>
    <w:rsid w:val="00651B9C"/>
    <w:rsid w:val="00651C47"/>
    <w:rsid w:val="00651D91"/>
    <w:rsid w:val="006525C7"/>
    <w:rsid w:val="00652E70"/>
    <w:rsid w:val="0065339A"/>
    <w:rsid w:val="00653469"/>
    <w:rsid w:val="0065377E"/>
    <w:rsid w:val="00653A14"/>
    <w:rsid w:val="00653A9A"/>
    <w:rsid w:val="0065443A"/>
    <w:rsid w:val="00654A38"/>
    <w:rsid w:val="00655301"/>
    <w:rsid w:val="00655371"/>
    <w:rsid w:val="006553F4"/>
    <w:rsid w:val="00655507"/>
    <w:rsid w:val="00656855"/>
    <w:rsid w:val="00656C4B"/>
    <w:rsid w:val="00656EEE"/>
    <w:rsid w:val="006572A7"/>
    <w:rsid w:val="006573EA"/>
    <w:rsid w:val="00657ADC"/>
    <w:rsid w:val="006606A4"/>
    <w:rsid w:val="00660748"/>
    <w:rsid w:val="00661029"/>
    <w:rsid w:val="006610C3"/>
    <w:rsid w:val="0066117F"/>
    <w:rsid w:val="0066135A"/>
    <w:rsid w:val="006614E4"/>
    <w:rsid w:val="006618E4"/>
    <w:rsid w:val="00661A38"/>
    <w:rsid w:val="0066272D"/>
    <w:rsid w:val="00662E58"/>
    <w:rsid w:val="00662F39"/>
    <w:rsid w:val="006634BE"/>
    <w:rsid w:val="006635A0"/>
    <w:rsid w:val="0066365F"/>
    <w:rsid w:val="0066369A"/>
    <w:rsid w:val="00663D26"/>
    <w:rsid w:val="00664351"/>
    <w:rsid w:val="00664C49"/>
    <w:rsid w:val="00665968"/>
    <w:rsid w:val="00665A0C"/>
    <w:rsid w:val="00665BF7"/>
    <w:rsid w:val="00665FBA"/>
    <w:rsid w:val="006660F0"/>
    <w:rsid w:val="00666178"/>
    <w:rsid w:val="0066639E"/>
    <w:rsid w:val="00666473"/>
    <w:rsid w:val="00666C72"/>
    <w:rsid w:val="00666E27"/>
    <w:rsid w:val="00666E6C"/>
    <w:rsid w:val="0066707F"/>
    <w:rsid w:val="00667ED8"/>
    <w:rsid w:val="00667F76"/>
    <w:rsid w:val="0067040B"/>
    <w:rsid w:val="0067064C"/>
    <w:rsid w:val="00670B20"/>
    <w:rsid w:val="00670B4B"/>
    <w:rsid w:val="00670E12"/>
    <w:rsid w:val="00670F27"/>
    <w:rsid w:val="00671BF1"/>
    <w:rsid w:val="00671E42"/>
    <w:rsid w:val="0067271C"/>
    <w:rsid w:val="00672D23"/>
    <w:rsid w:val="00672D8D"/>
    <w:rsid w:val="00672E80"/>
    <w:rsid w:val="00673211"/>
    <w:rsid w:val="0067333F"/>
    <w:rsid w:val="006739E4"/>
    <w:rsid w:val="00673DD7"/>
    <w:rsid w:val="00673ECF"/>
    <w:rsid w:val="0067426B"/>
    <w:rsid w:val="00674520"/>
    <w:rsid w:val="00674637"/>
    <w:rsid w:val="00674A1B"/>
    <w:rsid w:val="00674F1C"/>
    <w:rsid w:val="006754F8"/>
    <w:rsid w:val="00676127"/>
    <w:rsid w:val="00676AED"/>
    <w:rsid w:val="00676CC0"/>
    <w:rsid w:val="006771DA"/>
    <w:rsid w:val="00677212"/>
    <w:rsid w:val="00677A01"/>
    <w:rsid w:val="00677B26"/>
    <w:rsid w:val="00677F26"/>
    <w:rsid w:val="006800EE"/>
    <w:rsid w:val="006802A7"/>
    <w:rsid w:val="00680A86"/>
    <w:rsid w:val="006811C9"/>
    <w:rsid w:val="006812CE"/>
    <w:rsid w:val="00681F6B"/>
    <w:rsid w:val="006820E4"/>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9F9"/>
    <w:rsid w:val="00690DE9"/>
    <w:rsid w:val="006914B7"/>
    <w:rsid w:val="00691563"/>
    <w:rsid w:val="00691DE9"/>
    <w:rsid w:val="00691EAA"/>
    <w:rsid w:val="00692245"/>
    <w:rsid w:val="00692451"/>
    <w:rsid w:val="00692745"/>
    <w:rsid w:val="00692FCD"/>
    <w:rsid w:val="00692FFA"/>
    <w:rsid w:val="00693772"/>
    <w:rsid w:val="00693984"/>
    <w:rsid w:val="00693ABA"/>
    <w:rsid w:val="00693B77"/>
    <w:rsid w:val="00694160"/>
    <w:rsid w:val="00694811"/>
    <w:rsid w:val="00695280"/>
    <w:rsid w:val="006958B5"/>
    <w:rsid w:val="006959A5"/>
    <w:rsid w:val="00695C0C"/>
    <w:rsid w:val="00696736"/>
    <w:rsid w:val="00696A05"/>
    <w:rsid w:val="00697665"/>
    <w:rsid w:val="006978E1"/>
    <w:rsid w:val="00697C9A"/>
    <w:rsid w:val="00697E68"/>
    <w:rsid w:val="00697FC1"/>
    <w:rsid w:val="006A0274"/>
    <w:rsid w:val="006A04CE"/>
    <w:rsid w:val="006A112B"/>
    <w:rsid w:val="006A27BC"/>
    <w:rsid w:val="006A2948"/>
    <w:rsid w:val="006A2A43"/>
    <w:rsid w:val="006A2AA9"/>
    <w:rsid w:val="006A2BF1"/>
    <w:rsid w:val="006A2F9A"/>
    <w:rsid w:val="006A32DD"/>
    <w:rsid w:val="006A3381"/>
    <w:rsid w:val="006A34E4"/>
    <w:rsid w:val="006A3A5A"/>
    <w:rsid w:val="006A4033"/>
    <w:rsid w:val="006A44CF"/>
    <w:rsid w:val="006A4539"/>
    <w:rsid w:val="006A457D"/>
    <w:rsid w:val="006A4AF9"/>
    <w:rsid w:val="006A4C06"/>
    <w:rsid w:val="006A54CA"/>
    <w:rsid w:val="006A55EE"/>
    <w:rsid w:val="006A575B"/>
    <w:rsid w:val="006A59DE"/>
    <w:rsid w:val="006A5DEE"/>
    <w:rsid w:val="006A64C6"/>
    <w:rsid w:val="006A6655"/>
    <w:rsid w:val="006A67E9"/>
    <w:rsid w:val="006A6BF9"/>
    <w:rsid w:val="006A7CB5"/>
    <w:rsid w:val="006A7FD0"/>
    <w:rsid w:val="006B025C"/>
    <w:rsid w:val="006B08ED"/>
    <w:rsid w:val="006B24AE"/>
    <w:rsid w:val="006B2534"/>
    <w:rsid w:val="006B28DE"/>
    <w:rsid w:val="006B2CB2"/>
    <w:rsid w:val="006B2F14"/>
    <w:rsid w:val="006B31F6"/>
    <w:rsid w:val="006B347D"/>
    <w:rsid w:val="006B3E19"/>
    <w:rsid w:val="006B3EB4"/>
    <w:rsid w:val="006B4488"/>
    <w:rsid w:val="006B48FC"/>
    <w:rsid w:val="006B50C4"/>
    <w:rsid w:val="006B5127"/>
    <w:rsid w:val="006B53AE"/>
    <w:rsid w:val="006B58B4"/>
    <w:rsid w:val="006B5D0A"/>
    <w:rsid w:val="006B67AC"/>
    <w:rsid w:val="006B7824"/>
    <w:rsid w:val="006B786A"/>
    <w:rsid w:val="006B7E4E"/>
    <w:rsid w:val="006C003A"/>
    <w:rsid w:val="006C026D"/>
    <w:rsid w:val="006C0630"/>
    <w:rsid w:val="006C0AB9"/>
    <w:rsid w:val="006C107C"/>
    <w:rsid w:val="006C189C"/>
    <w:rsid w:val="006C20DF"/>
    <w:rsid w:val="006C2454"/>
    <w:rsid w:val="006C2551"/>
    <w:rsid w:val="006C25FD"/>
    <w:rsid w:val="006C37CA"/>
    <w:rsid w:val="006C3D60"/>
    <w:rsid w:val="006C40D2"/>
    <w:rsid w:val="006C4684"/>
    <w:rsid w:val="006C4A16"/>
    <w:rsid w:val="006C4B85"/>
    <w:rsid w:val="006C4BBD"/>
    <w:rsid w:val="006C5B15"/>
    <w:rsid w:val="006C5D32"/>
    <w:rsid w:val="006C5DCB"/>
    <w:rsid w:val="006C6475"/>
    <w:rsid w:val="006C70C4"/>
    <w:rsid w:val="006C741F"/>
    <w:rsid w:val="006C7ACE"/>
    <w:rsid w:val="006D04DA"/>
    <w:rsid w:val="006D058F"/>
    <w:rsid w:val="006D10F6"/>
    <w:rsid w:val="006D1544"/>
    <w:rsid w:val="006D1688"/>
    <w:rsid w:val="006D1BE1"/>
    <w:rsid w:val="006D1DD3"/>
    <w:rsid w:val="006D1FF3"/>
    <w:rsid w:val="006D2ABC"/>
    <w:rsid w:val="006D2C65"/>
    <w:rsid w:val="006D2DB7"/>
    <w:rsid w:val="006D3014"/>
    <w:rsid w:val="006D32C6"/>
    <w:rsid w:val="006D360E"/>
    <w:rsid w:val="006D3697"/>
    <w:rsid w:val="006D39C6"/>
    <w:rsid w:val="006D39D2"/>
    <w:rsid w:val="006D3A94"/>
    <w:rsid w:val="006D3B60"/>
    <w:rsid w:val="006D3F2A"/>
    <w:rsid w:val="006D4370"/>
    <w:rsid w:val="006D46A3"/>
    <w:rsid w:val="006D4AB2"/>
    <w:rsid w:val="006D4E32"/>
    <w:rsid w:val="006D5597"/>
    <w:rsid w:val="006D5C0D"/>
    <w:rsid w:val="006D5DCB"/>
    <w:rsid w:val="006D62E0"/>
    <w:rsid w:val="006D658F"/>
    <w:rsid w:val="006D6A12"/>
    <w:rsid w:val="006D712D"/>
    <w:rsid w:val="006D7687"/>
    <w:rsid w:val="006D7D1F"/>
    <w:rsid w:val="006D7D8A"/>
    <w:rsid w:val="006E046C"/>
    <w:rsid w:val="006E0572"/>
    <w:rsid w:val="006E05D8"/>
    <w:rsid w:val="006E0628"/>
    <w:rsid w:val="006E08EE"/>
    <w:rsid w:val="006E0D11"/>
    <w:rsid w:val="006E1146"/>
    <w:rsid w:val="006E155A"/>
    <w:rsid w:val="006E1DB1"/>
    <w:rsid w:val="006E257B"/>
    <w:rsid w:val="006E27CB"/>
    <w:rsid w:val="006E2C34"/>
    <w:rsid w:val="006E3141"/>
    <w:rsid w:val="006E359B"/>
    <w:rsid w:val="006E39D1"/>
    <w:rsid w:val="006E3B05"/>
    <w:rsid w:val="006E40F8"/>
    <w:rsid w:val="006E437F"/>
    <w:rsid w:val="006E4D5B"/>
    <w:rsid w:val="006E5F30"/>
    <w:rsid w:val="006E602F"/>
    <w:rsid w:val="006E6720"/>
    <w:rsid w:val="006E7275"/>
    <w:rsid w:val="006E77B8"/>
    <w:rsid w:val="006E77DF"/>
    <w:rsid w:val="006E7AAF"/>
    <w:rsid w:val="006F0C89"/>
    <w:rsid w:val="006F0F55"/>
    <w:rsid w:val="006F0F74"/>
    <w:rsid w:val="006F13BA"/>
    <w:rsid w:val="006F15CC"/>
    <w:rsid w:val="006F15F6"/>
    <w:rsid w:val="006F275F"/>
    <w:rsid w:val="006F2AE6"/>
    <w:rsid w:val="006F3688"/>
    <w:rsid w:val="006F36EA"/>
    <w:rsid w:val="006F3D9B"/>
    <w:rsid w:val="006F4147"/>
    <w:rsid w:val="006F4315"/>
    <w:rsid w:val="006F43DB"/>
    <w:rsid w:val="006F4CB0"/>
    <w:rsid w:val="006F4F78"/>
    <w:rsid w:val="006F547E"/>
    <w:rsid w:val="006F54EF"/>
    <w:rsid w:val="006F5CCF"/>
    <w:rsid w:val="006F6469"/>
    <w:rsid w:val="006F6F04"/>
    <w:rsid w:val="006F71F5"/>
    <w:rsid w:val="006F7AAA"/>
    <w:rsid w:val="007000A6"/>
    <w:rsid w:val="00700610"/>
    <w:rsid w:val="00700D8C"/>
    <w:rsid w:val="00700DE3"/>
    <w:rsid w:val="0070138A"/>
    <w:rsid w:val="0070157E"/>
    <w:rsid w:val="007019AA"/>
    <w:rsid w:val="007030D4"/>
    <w:rsid w:val="00703279"/>
    <w:rsid w:val="00703B61"/>
    <w:rsid w:val="00703CCE"/>
    <w:rsid w:val="00703D9B"/>
    <w:rsid w:val="00703E11"/>
    <w:rsid w:val="00703F76"/>
    <w:rsid w:val="00704102"/>
    <w:rsid w:val="0070437C"/>
    <w:rsid w:val="007045D8"/>
    <w:rsid w:val="0070461C"/>
    <w:rsid w:val="00704B3D"/>
    <w:rsid w:val="00705631"/>
    <w:rsid w:val="00705818"/>
    <w:rsid w:val="00705F62"/>
    <w:rsid w:val="00706020"/>
    <w:rsid w:val="00706836"/>
    <w:rsid w:val="00706942"/>
    <w:rsid w:val="00706D15"/>
    <w:rsid w:val="0070773F"/>
    <w:rsid w:val="00707915"/>
    <w:rsid w:val="00707ED3"/>
    <w:rsid w:val="007101B7"/>
    <w:rsid w:val="007104EE"/>
    <w:rsid w:val="00710668"/>
    <w:rsid w:val="00711019"/>
    <w:rsid w:val="007110F4"/>
    <w:rsid w:val="007112B1"/>
    <w:rsid w:val="0071130F"/>
    <w:rsid w:val="00711766"/>
    <w:rsid w:val="00712714"/>
    <w:rsid w:val="007129AB"/>
    <w:rsid w:val="00712A4B"/>
    <w:rsid w:val="00712B23"/>
    <w:rsid w:val="00712B63"/>
    <w:rsid w:val="00713526"/>
    <w:rsid w:val="00713FC5"/>
    <w:rsid w:val="00714DCA"/>
    <w:rsid w:val="0071549F"/>
    <w:rsid w:val="00715A0C"/>
    <w:rsid w:val="00715BBF"/>
    <w:rsid w:val="00715C29"/>
    <w:rsid w:val="00715CBD"/>
    <w:rsid w:val="00715EAA"/>
    <w:rsid w:val="00716119"/>
    <w:rsid w:val="00716630"/>
    <w:rsid w:val="00716CAD"/>
    <w:rsid w:val="00716EC9"/>
    <w:rsid w:val="00716F18"/>
    <w:rsid w:val="00717363"/>
    <w:rsid w:val="00717786"/>
    <w:rsid w:val="00717ACB"/>
    <w:rsid w:val="00717D94"/>
    <w:rsid w:val="00720CDE"/>
    <w:rsid w:val="0072138B"/>
    <w:rsid w:val="00721BFF"/>
    <w:rsid w:val="00722C51"/>
    <w:rsid w:val="00722CB4"/>
    <w:rsid w:val="00722EE0"/>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CD6"/>
    <w:rsid w:val="00730F74"/>
    <w:rsid w:val="0073114B"/>
    <w:rsid w:val="00731380"/>
    <w:rsid w:val="007313FC"/>
    <w:rsid w:val="00732029"/>
    <w:rsid w:val="00732151"/>
    <w:rsid w:val="007323C2"/>
    <w:rsid w:val="007341D8"/>
    <w:rsid w:val="00734952"/>
    <w:rsid w:val="00734990"/>
    <w:rsid w:val="00734EFE"/>
    <w:rsid w:val="00734FE1"/>
    <w:rsid w:val="00734FF5"/>
    <w:rsid w:val="00735B78"/>
    <w:rsid w:val="00735DA7"/>
    <w:rsid w:val="00736700"/>
    <w:rsid w:val="007368B4"/>
    <w:rsid w:val="00737229"/>
    <w:rsid w:val="007378E0"/>
    <w:rsid w:val="00740529"/>
    <w:rsid w:val="00740876"/>
    <w:rsid w:val="00740F18"/>
    <w:rsid w:val="00741226"/>
    <w:rsid w:val="00741358"/>
    <w:rsid w:val="00741626"/>
    <w:rsid w:val="00742332"/>
    <w:rsid w:val="00742886"/>
    <w:rsid w:val="00742DD2"/>
    <w:rsid w:val="0074312A"/>
    <w:rsid w:val="007437C6"/>
    <w:rsid w:val="00743A30"/>
    <w:rsid w:val="007441A2"/>
    <w:rsid w:val="007446F6"/>
    <w:rsid w:val="007447BB"/>
    <w:rsid w:val="00744883"/>
    <w:rsid w:val="00744E80"/>
    <w:rsid w:val="00744FE3"/>
    <w:rsid w:val="00745035"/>
    <w:rsid w:val="0074531C"/>
    <w:rsid w:val="00745547"/>
    <w:rsid w:val="007459D0"/>
    <w:rsid w:val="00745BFE"/>
    <w:rsid w:val="0074623A"/>
    <w:rsid w:val="00746420"/>
    <w:rsid w:val="00746A60"/>
    <w:rsid w:val="00746E04"/>
    <w:rsid w:val="00746E08"/>
    <w:rsid w:val="00746E3D"/>
    <w:rsid w:val="007473B9"/>
    <w:rsid w:val="00747A58"/>
    <w:rsid w:val="00747AD1"/>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3D4"/>
    <w:rsid w:val="0075647A"/>
    <w:rsid w:val="00756A2F"/>
    <w:rsid w:val="00756A7E"/>
    <w:rsid w:val="00756E65"/>
    <w:rsid w:val="00756F05"/>
    <w:rsid w:val="00757069"/>
    <w:rsid w:val="007573E1"/>
    <w:rsid w:val="0075749E"/>
    <w:rsid w:val="00757722"/>
    <w:rsid w:val="00757945"/>
    <w:rsid w:val="00757B2D"/>
    <w:rsid w:val="00757BAD"/>
    <w:rsid w:val="00757D62"/>
    <w:rsid w:val="00757EB2"/>
    <w:rsid w:val="00760021"/>
    <w:rsid w:val="007604A3"/>
    <w:rsid w:val="00760561"/>
    <w:rsid w:val="00760867"/>
    <w:rsid w:val="00760EB6"/>
    <w:rsid w:val="007616DB"/>
    <w:rsid w:val="00761AB7"/>
    <w:rsid w:val="00761CE6"/>
    <w:rsid w:val="0076228A"/>
    <w:rsid w:val="00762440"/>
    <w:rsid w:val="00762499"/>
    <w:rsid w:val="0076275B"/>
    <w:rsid w:val="007629B7"/>
    <w:rsid w:val="00762D9A"/>
    <w:rsid w:val="00762E60"/>
    <w:rsid w:val="00762F1E"/>
    <w:rsid w:val="0076317A"/>
    <w:rsid w:val="007634AD"/>
    <w:rsid w:val="0076445F"/>
    <w:rsid w:val="0076450E"/>
    <w:rsid w:val="00764EC5"/>
    <w:rsid w:val="007651EF"/>
    <w:rsid w:val="00765E92"/>
    <w:rsid w:val="00765FEB"/>
    <w:rsid w:val="00766D49"/>
    <w:rsid w:val="00766ECC"/>
    <w:rsid w:val="007672F3"/>
    <w:rsid w:val="007674AC"/>
    <w:rsid w:val="007677B5"/>
    <w:rsid w:val="007678B1"/>
    <w:rsid w:val="00767BE6"/>
    <w:rsid w:val="007708A8"/>
    <w:rsid w:val="00770969"/>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A87"/>
    <w:rsid w:val="00781D29"/>
    <w:rsid w:val="007825EF"/>
    <w:rsid w:val="0078286B"/>
    <w:rsid w:val="00782D2C"/>
    <w:rsid w:val="00782FC2"/>
    <w:rsid w:val="0078342C"/>
    <w:rsid w:val="0078347A"/>
    <w:rsid w:val="00784938"/>
    <w:rsid w:val="00784FC4"/>
    <w:rsid w:val="00785BBB"/>
    <w:rsid w:val="00786204"/>
    <w:rsid w:val="00786272"/>
    <w:rsid w:val="00786937"/>
    <w:rsid w:val="00786FAD"/>
    <w:rsid w:val="00787A27"/>
    <w:rsid w:val="00787B1B"/>
    <w:rsid w:val="00787D90"/>
    <w:rsid w:val="00787E0B"/>
    <w:rsid w:val="00787F5E"/>
    <w:rsid w:val="00790164"/>
    <w:rsid w:val="007905C6"/>
    <w:rsid w:val="00790A24"/>
    <w:rsid w:val="00790A37"/>
    <w:rsid w:val="00790A60"/>
    <w:rsid w:val="00790F36"/>
    <w:rsid w:val="0079146D"/>
    <w:rsid w:val="007919F7"/>
    <w:rsid w:val="00791C32"/>
    <w:rsid w:val="00791FF0"/>
    <w:rsid w:val="007923D0"/>
    <w:rsid w:val="007928F4"/>
    <w:rsid w:val="007930D3"/>
    <w:rsid w:val="0079381F"/>
    <w:rsid w:val="00793A57"/>
    <w:rsid w:val="00793B2E"/>
    <w:rsid w:val="007948F5"/>
    <w:rsid w:val="00795647"/>
    <w:rsid w:val="00795887"/>
    <w:rsid w:val="007963F6"/>
    <w:rsid w:val="00796DC8"/>
    <w:rsid w:val="00796E80"/>
    <w:rsid w:val="0079744F"/>
    <w:rsid w:val="0079776F"/>
    <w:rsid w:val="00797811"/>
    <w:rsid w:val="007979AD"/>
    <w:rsid w:val="00797A9C"/>
    <w:rsid w:val="00797E8D"/>
    <w:rsid w:val="007A0C9E"/>
    <w:rsid w:val="007A0EAB"/>
    <w:rsid w:val="007A1881"/>
    <w:rsid w:val="007A21FE"/>
    <w:rsid w:val="007A233D"/>
    <w:rsid w:val="007A2341"/>
    <w:rsid w:val="007A2754"/>
    <w:rsid w:val="007A38A1"/>
    <w:rsid w:val="007A3BBE"/>
    <w:rsid w:val="007A3D06"/>
    <w:rsid w:val="007A4766"/>
    <w:rsid w:val="007A5947"/>
    <w:rsid w:val="007A5F87"/>
    <w:rsid w:val="007A712A"/>
    <w:rsid w:val="007A717B"/>
    <w:rsid w:val="007A73B4"/>
    <w:rsid w:val="007A7714"/>
    <w:rsid w:val="007A7B58"/>
    <w:rsid w:val="007A7CE8"/>
    <w:rsid w:val="007B0313"/>
    <w:rsid w:val="007B0487"/>
    <w:rsid w:val="007B0854"/>
    <w:rsid w:val="007B0BC8"/>
    <w:rsid w:val="007B0E48"/>
    <w:rsid w:val="007B1D1B"/>
    <w:rsid w:val="007B1D73"/>
    <w:rsid w:val="007B1F8D"/>
    <w:rsid w:val="007B21AA"/>
    <w:rsid w:val="007B2504"/>
    <w:rsid w:val="007B292A"/>
    <w:rsid w:val="007B2B41"/>
    <w:rsid w:val="007B2E58"/>
    <w:rsid w:val="007B303E"/>
    <w:rsid w:val="007B32C0"/>
    <w:rsid w:val="007B32F7"/>
    <w:rsid w:val="007B3659"/>
    <w:rsid w:val="007B38B5"/>
    <w:rsid w:val="007B3BF3"/>
    <w:rsid w:val="007B431B"/>
    <w:rsid w:val="007B43C6"/>
    <w:rsid w:val="007B4558"/>
    <w:rsid w:val="007B45BE"/>
    <w:rsid w:val="007B4632"/>
    <w:rsid w:val="007B46A2"/>
    <w:rsid w:val="007B4828"/>
    <w:rsid w:val="007B4B2D"/>
    <w:rsid w:val="007B4B5D"/>
    <w:rsid w:val="007B4D4A"/>
    <w:rsid w:val="007B5428"/>
    <w:rsid w:val="007B54F3"/>
    <w:rsid w:val="007B5669"/>
    <w:rsid w:val="007B5994"/>
    <w:rsid w:val="007B59B7"/>
    <w:rsid w:val="007B655A"/>
    <w:rsid w:val="007B68ED"/>
    <w:rsid w:val="007B6C64"/>
    <w:rsid w:val="007B6CD8"/>
    <w:rsid w:val="007B6EC8"/>
    <w:rsid w:val="007B6F81"/>
    <w:rsid w:val="007B75F3"/>
    <w:rsid w:val="007B7A88"/>
    <w:rsid w:val="007B7E6F"/>
    <w:rsid w:val="007B7EA2"/>
    <w:rsid w:val="007C097D"/>
    <w:rsid w:val="007C0A64"/>
    <w:rsid w:val="007C0AF2"/>
    <w:rsid w:val="007C1672"/>
    <w:rsid w:val="007C17AE"/>
    <w:rsid w:val="007C2711"/>
    <w:rsid w:val="007C312A"/>
    <w:rsid w:val="007C3260"/>
    <w:rsid w:val="007C3570"/>
    <w:rsid w:val="007C3F3B"/>
    <w:rsid w:val="007C4241"/>
    <w:rsid w:val="007C425E"/>
    <w:rsid w:val="007C4A77"/>
    <w:rsid w:val="007C4F6A"/>
    <w:rsid w:val="007C55FF"/>
    <w:rsid w:val="007C5A8B"/>
    <w:rsid w:val="007C5AEF"/>
    <w:rsid w:val="007C60F3"/>
    <w:rsid w:val="007C6339"/>
    <w:rsid w:val="007C6B10"/>
    <w:rsid w:val="007C6CAE"/>
    <w:rsid w:val="007C753F"/>
    <w:rsid w:val="007C7C43"/>
    <w:rsid w:val="007C7F0D"/>
    <w:rsid w:val="007D0406"/>
    <w:rsid w:val="007D06E3"/>
    <w:rsid w:val="007D09E4"/>
    <w:rsid w:val="007D0BB7"/>
    <w:rsid w:val="007D0C4B"/>
    <w:rsid w:val="007D1134"/>
    <w:rsid w:val="007D1515"/>
    <w:rsid w:val="007D231B"/>
    <w:rsid w:val="007D23F7"/>
    <w:rsid w:val="007D2566"/>
    <w:rsid w:val="007D2C18"/>
    <w:rsid w:val="007D2D74"/>
    <w:rsid w:val="007D3132"/>
    <w:rsid w:val="007D3693"/>
    <w:rsid w:val="007D3C6D"/>
    <w:rsid w:val="007D4050"/>
    <w:rsid w:val="007D481A"/>
    <w:rsid w:val="007D4ED0"/>
    <w:rsid w:val="007D4F86"/>
    <w:rsid w:val="007D5648"/>
    <w:rsid w:val="007D58C5"/>
    <w:rsid w:val="007D5DE8"/>
    <w:rsid w:val="007D6559"/>
    <w:rsid w:val="007D694F"/>
    <w:rsid w:val="007D7A62"/>
    <w:rsid w:val="007D7B1C"/>
    <w:rsid w:val="007D7CFC"/>
    <w:rsid w:val="007E013A"/>
    <w:rsid w:val="007E0495"/>
    <w:rsid w:val="007E059A"/>
    <w:rsid w:val="007E0812"/>
    <w:rsid w:val="007E1035"/>
    <w:rsid w:val="007E18DF"/>
    <w:rsid w:val="007E2C36"/>
    <w:rsid w:val="007E350D"/>
    <w:rsid w:val="007E39C8"/>
    <w:rsid w:val="007E3ACA"/>
    <w:rsid w:val="007E4626"/>
    <w:rsid w:val="007E4B22"/>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D7F"/>
    <w:rsid w:val="007F2F90"/>
    <w:rsid w:val="007F3320"/>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6440"/>
    <w:rsid w:val="00807C35"/>
    <w:rsid w:val="00807F35"/>
    <w:rsid w:val="00807F69"/>
    <w:rsid w:val="008100F7"/>
    <w:rsid w:val="00810206"/>
    <w:rsid w:val="0081022B"/>
    <w:rsid w:val="00811898"/>
    <w:rsid w:val="00811CDC"/>
    <w:rsid w:val="008124D8"/>
    <w:rsid w:val="00812BCF"/>
    <w:rsid w:val="00812EB6"/>
    <w:rsid w:val="00813A41"/>
    <w:rsid w:val="00813A7B"/>
    <w:rsid w:val="00813EE1"/>
    <w:rsid w:val="00813F04"/>
    <w:rsid w:val="00814C1B"/>
    <w:rsid w:val="0081513E"/>
    <w:rsid w:val="00815DA5"/>
    <w:rsid w:val="00815DE5"/>
    <w:rsid w:val="00816221"/>
    <w:rsid w:val="0081766B"/>
    <w:rsid w:val="008205AC"/>
    <w:rsid w:val="00820705"/>
    <w:rsid w:val="00820AE6"/>
    <w:rsid w:val="00820B2D"/>
    <w:rsid w:val="00820CBF"/>
    <w:rsid w:val="00820DCA"/>
    <w:rsid w:val="00820FA8"/>
    <w:rsid w:val="008212FD"/>
    <w:rsid w:val="00821489"/>
    <w:rsid w:val="008217B7"/>
    <w:rsid w:val="0082239B"/>
    <w:rsid w:val="0082292E"/>
    <w:rsid w:val="00822930"/>
    <w:rsid w:val="008229A2"/>
    <w:rsid w:val="00822B2B"/>
    <w:rsid w:val="00822D06"/>
    <w:rsid w:val="00822EC4"/>
    <w:rsid w:val="0082348D"/>
    <w:rsid w:val="008234A4"/>
    <w:rsid w:val="00823549"/>
    <w:rsid w:val="008236BE"/>
    <w:rsid w:val="00823EC5"/>
    <w:rsid w:val="008241CE"/>
    <w:rsid w:val="0082479F"/>
    <w:rsid w:val="00824D7C"/>
    <w:rsid w:val="00824F6D"/>
    <w:rsid w:val="00825165"/>
    <w:rsid w:val="00825240"/>
    <w:rsid w:val="00825722"/>
    <w:rsid w:val="00825B43"/>
    <w:rsid w:val="00826087"/>
    <w:rsid w:val="0082633B"/>
    <w:rsid w:val="008268FB"/>
    <w:rsid w:val="00826BCC"/>
    <w:rsid w:val="00826F71"/>
    <w:rsid w:val="00827513"/>
    <w:rsid w:val="008277FD"/>
    <w:rsid w:val="00827CC0"/>
    <w:rsid w:val="00830517"/>
    <w:rsid w:val="008306AB"/>
    <w:rsid w:val="00831026"/>
    <w:rsid w:val="0083119B"/>
    <w:rsid w:val="008319AD"/>
    <w:rsid w:val="00831BAE"/>
    <w:rsid w:val="00832216"/>
    <w:rsid w:val="008325F0"/>
    <w:rsid w:val="008328D4"/>
    <w:rsid w:val="00832A3B"/>
    <w:rsid w:val="00832CD0"/>
    <w:rsid w:val="00833430"/>
    <w:rsid w:val="008338D0"/>
    <w:rsid w:val="00833ADA"/>
    <w:rsid w:val="00833D57"/>
    <w:rsid w:val="00834128"/>
    <w:rsid w:val="0083417F"/>
    <w:rsid w:val="00835143"/>
    <w:rsid w:val="0083550A"/>
    <w:rsid w:val="0083569B"/>
    <w:rsid w:val="00835741"/>
    <w:rsid w:val="00835E19"/>
    <w:rsid w:val="00836E74"/>
    <w:rsid w:val="00836EAB"/>
    <w:rsid w:val="00837037"/>
    <w:rsid w:val="00837673"/>
    <w:rsid w:val="008377F5"/>
    <w:rsid w:val="00837937"/>
    <w:rsid w:val="00837D82"/>
    <w:rsid w:val="00840893"/>
    <w:rsid w:val="00840E88"/>
    <w:rsid w:val="008410B1"/>
    <w:rsid w:val="00841379"/>
    <w:rsid w:val="008423EC"/>
    <w:rsid w:val="00842640"/>
    <w:rsid w:val="008429A6"/>
    <w:rsid w:val="00843615"/>
    <w:rsid w:val="0084365F"/>
    <w:rsid w:val="00843698"/>
    <w:rsid w:val="00843A4B"/>
    <w:rsid w:val="00843B57"/>
    <w:rsid w:val="00843B60"/>
    <w:rsid w:val="00843D33"/>
    <w:rsid w:val="00843E05"/>
    <w:rsid w:val="008444F0"/>
    <w:rsid w:val="00844D4F"/>
    <w:rsid w:val="00844E05"/>
    <w:rsid w:val="00844F38"/>
    <w:rsid w:val="00845AE3"/>
    <w:rsid w:val="00845B4D"/>
    <w:rsid w:val="008466A0"/>
    <w:rsid w:val="00847535"/>
    <w:rsid w:val="00847B6D"/>
    <w:rsid w:val="00850504"/>
    <w:rsid w:val="00850542"/>
    <w:rsid w:val="0085092D"/>
    <w:rsid w:val="008509A5"/>
    <w:rsid w:val="00850C79"/>
    <w:rsid w:val="00850D82"/>
    <w:rsid w:val="00850EA3"/>
    <w:rsid w:val="00850F79"/>
    <w:rsid w:val="0085100B"/>
    <w:rsid w:val="0085288C"/>
    <w:rsid w:val="0085304C"/>
    <w:rsid w:val="008536BB"/>
    <w:rsid w:val="00853A3C"/>
    <w:rsid w:val="00853A91"/>
    <w:rsid w:val="008543E9"/>
    <w:rsid w:val="008548CA"/>
    <w:rsid w:val="00856154"/>
    <w:rsid w:val="00856C06"/>
    <w:rsid w:val="00856F87"/>
    <w:rsid w:val="008572D4"/>
    <w:rsid w:val="0085790B"/>
    <w:rsid w:val="008579B9"/>
    <w:rsid w:val="00857C95"/>
    <w:rsid w:val="00857E78"/>
    <w:rsid w:val="008604BA"/>
    <w:rsid w:val="00860AEF"/>
    <w:rsid w:val="00860B18"/>
    <w:rsid w:val="00860BD6"/>
    <w:rsid w:val="00860D5E"/>
    <w:rsid w:val="0086122C"/>
    <w:rsid w:val="00861310"/>
    <w:rsid w:val="00861F53"/>
    <w:rsid w:val="00861F5C"/>
    <w:rsid w:val="008623A7"/>
    <w:rsid w:val="0086282F"/>
    <w:rsid w:val="0086289E"/>
    <w:rsid w:val="008629CB"/>
    <w:rsid w:val="00862A09"/>
    <w:rsid w:val="0086394E"/>
    <w:rsid w:val="00863F8A"/>
    <w:rsid w:val="00863FE3"/>
    <w:rsid w:val="008640C4"/>
    <w:rsid w:val="00864241"/>
    <w:rsid w:val="00864423"/>
    <w:rsid w:val="0086468A"/>
    <w:rsid w:val="00864F24"/>
    <w:rsid w:val="008650A5"/>
    <w:rsid w:val="008650BE"/>
    <w:rsid w:val="00865EAF"/>
    <w:rsid w:val="0086633B"/>
    <w:rsid w:val="00866495"/>
    <w:rsid w:val="00866881"/>
    <w:rsid w:val="00866931"/>
    <w:rsid w:val="00867512"/>
    <w:rsid w:val="008678A3"/>
    <w:rsid w:val="00867C13"/>
    <w:rsid w:val="00867C1D"/>
    <w:rsid w:val="0087033C"/>
    <w:rsid w:val="00870D8B"/>
    <w:rsid w:val="00871015"/>
    <w:rsid w:val="008715ED"/>
    <w:rsid w:val="008717D8"/>
    <w:rsid w:val="00871C88"/>
    <w:rsid w:val="00871E3C"/>
    <w:rsid w:val="00872F97"/>
    <w:rsid w:val="008734A1"/>
    <w:rsid w:val="008741C4"/>
    <w:rsid w:val="00874607"/>
    <w:rsid w:val="008747E9"/>
    <w:rsid w:val="0087484C"/>
    <w:rsid w:val="00874915"/>
    <w:rsid w:val="00874B89"/>
    <w:rsid w:val="00875403"/>
    <w:rsid w:val="00875434"/>
    <w:rsid w:val="00875C1F"/>
    <w:rsid w:val="00876083"/>
    <w:rsid w:val="00876215"/>
    <w:rsid w:val="0087646C"/>
    <w:rsid w:val="00876815"/>
    <w:rsid w:val="00876B1C"/>
    <w:rsid w:val="00876B57"/>
    <w:rsid w:val="00877932"/>
    <w:rsid w:val="00877DBC"/>
    <w:rsid w:val="00877E1A"/>
    <w:rsid w:val="008808C7"/>
    <w:rsid w:val="0088106B"/>
    <w:rsid w:val="0088107D"/>
    <w:rsid w:val="00881179"/>
    <w:rsid w:val="0088187A"/>
    <w:rsid w:val="00881E64"/>
    <w:rsid w:val="0088261F"/>
    <w:rsid w:val="00882E39"/>
    <w:rsid w:val="008839EC"/>
    <w:rsid w:val="00883CE1"/>
    <w:rsid w:val="008845ED"/>
    <w:rsid w:val="0088465C"/>
    <w:rsid w:val="00884EF5"/>
    <w:rsid w:val="008850EB"/>
    <w:rsid w:val="00885228"/>
    <w:rsid w:val="008857E3"/>
    <w:rsid w:val="0088662A"/>
    <w:rsid w:val="00886C0E"/>
    <w:rsid w:val="00886DF2"/>
    <w:rsid w:val="00886FB9"/>
    <w:rsid w:val="00887057"/>
    <w:rsid w:val="00887080"/>
    <w:rsid w:val="00887167"/>
    <w:rsid w:val="00887C79"/>
    <w:rsid w:val="00887E5F"/>
    <w:rsid w:val="0089003D"/>
    <w:rsid w:val="0089107B"/>
    <w:rsid w:val="008913CC"/>
    <w:rsid w:val="008913DF"/>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668C"/>
    <w:rsid w:val="0089774F"/>
    <w:rsid w:val="00897875"/>
    <w:rsid w:val="00897B8F"/>
    <w:rsid w:val="008A00D9"/>
    <w:rsid w:val="008A0237"/>
    <w:rsid w:val="008A07D5"/>
    <w:rsid w:val="008A0EF3"/>
    <w:rsid w:val="008A1F2A"/>
    <w:rsid w:val="008A1FB7"/>
    <w:rsid w:val="008A229A"/>
    <w:rsid w:val="008A2A23"/>
    <w:rsid w:val="008A2AF5"/>
    <w:rsid w:val="008A2B5A"/>
    <w:rsid w:val="008A3F9D"/>
    <w:rsid w:val="008A4213"/>
    <w:rsid w:val="008A44AA"/>
    <w:rsid w:val="008A52A0"/>
    <w:rsid w:val="008A5474"/>
    <w:rsid w:val="008A577A"/>
    <w:rsid w:val="008A5C9A"/>
    <w:rsid w:val="008A6005"/>
    <w:rsid w:val="008A614F"/>
    <w:rsid w:val="008A6A55"/>
    <w:rsid w:val="008A6AA1"/>
    <w:rsid w:val="008A6C7A"/>
    <w:rsid w:val="008A6DF0"/>
    <w:rsid w:val="008A6F6E"/>
    <w:rsid w:val="008A7888"/>
    <w:rsid w:val="008A796E"/>
    <w:rsid w:val="008A7E17"/>
    <w:rsid w:val="008B00BE"/>
    <w:rsid w:val="008B0862"/>
    <w:rsid w:val="008B088C"/>
    <w:rsid w:val="008B1BF5"/>
    <w:rsid w:val="008B1CED"/>
    <w:rsid w:val="008B1D21"/>
    <w:rsid w:val="008B263F"/>
    <w:rsid w:val="008B3045"/>
    <w:rsid w:val="008B3770"/>
    <w:rsid w:val="008B3818"/>
    <w:rsid w:val="008B47A6"/>
    <w:rsid w:val="008B518A"/>
    <w:rsid w:val="008B5C7C"/>
    <w:rsid w:val="008B63FE"/>
    <w:rsid w:val="008B672C"/>
    <w:rsid w:val="008B70A7"/>
    <w:rsid w:val="008B7243"/>
    <w:rsid w:val="008B7781"/>
    <w:rsid w:val="008C03F4"/>
    <w:rsid w:val="008C065F"/>
    <w:rsid w:val="008C0743"/>
    <w:rsid w:val="008C0B4C"/>
    <w:rsid w:val="008C0F60"/>
    <w:rsid w:val="008C11F0"/>
    <w:rsid w:val="008C165C"/>
    <w:rsid w:val="008C1DBA"/>
    <w:rsid w:val="008C24E7"/>
    <w:rsid w:val="008C2500"/>
    <w:rsid w:val="008C2CAC"/>
    <w:rsid w:val="008C3645"/>
    <w:rsid w:val="008C3C57"/>
    <w:rsid w:val="008C3E2A"/>
    <w:rsid w:val="008C45BD"/>
    <w:rsid w:val="008C47F3"/>
    <w:rsid w:val="008C4B19"/>
    <w:rsid w:val="008C4F47"/>
    <w:rsid w:val="008C5194"/>
    <w:rsid w:val="008C55C1"/>
    <w:rsid w:val="008C62D4"/>
    <w:rsid w:val="008C6B0C"/>
    <w:rsid w:val="008C6B89"/>
    <w:rsid w:val="008C6B97"/>
    <w:rsid w:val="008C7EF7"/>
    <w:rsid w:val="008D022F"/>
    <w:rsid w:val="008D0C92"/>
    <w:rsid w:val="008D0FE6"/>
    <w:rsid w:val="008D18AA"/>
    <w:rsid w:val="008D1A2A"/>
    <w:rsid w:val="008D1ADE"/>
    <w:rsid w:val="008D1BA6"/>
    <w:rsid w:val="008D20B0"/>
    <w:rsid w:val="008D2986"/>
    <w:rsid w:val="008D35D9"/>
    <w:rsid w:val="008D37E3"/>
    <w:rsid w:val="008D3B36"/>
    <w:rsid w:val="008D3B85"/>
    <w:rsid w:val="008D462D"/>
    <w:rsid w:val="008D6084"/>
    <w:rsid w:val="008D64AC"/>
    <w:rsid w:val="008D66CA"/>
    <w:rsid w:val="008D69B1"/>
    <w:rsid w:val="008D6ECB"/>
    <w:rsid w:val="008D7338"/>
    <w:rsid w:val="008D785E"/>
    <w:rsid w:val="008D79F6"/>
    <w:rsid w:val="008D7D22"/>
    <w:rsid w:val="008D7D66"/>
    <w:rsid w:val="008E0012"/>
    <w:rsid w:val="008E08AD"/>
    <w:rsid w:val="008E0DF7"/>
    <w:rsid w:val="008E0FAD"/>
    <w:rsid w:val="008E102E"/>
    <w:rsid w:val="008E11E4"/>
    <w:rsid w:val="008E1252"/>
    <w:rsid w:val="008E1347"/>
    <w:rsid w:val="008E16E0"/>
    <w:rsid w:val="008E1C15"/>
    <w:rsid w:val="008E1C9A"/>
    <w:rsid w:val="008E1DFE"/>
    <w:rsid w:val="008E28BD"/>
    <w:rsid w:val="008E30C4"/>
    <w:rsid w:val="008E38B4"/>
    <w:rsid w:val="008E3BA4"/>
    <w:rsid w:val="008E3CC4"/>
    <w:rsid w:val="008E44AB"/>
    <w:rsid w:val="008E4CAE"/>
    <w:rsid w:val="008E5179"/>
    <w:rsid w:val="008E57FE"/>
    <w:rsid w:val="008E58ED"/>
    <w:rsid w:val="008E64FE"/>
    <w:rsid w:val="008E6598"/>
    <w:rsid w:val="008E7198"/>
    <w:rsid w:val="008E7214"/>
    <w:rsid w:val="008E7361"/>
    <w:rsid w:val="008E7497"/>
    <w:rsid w:val="008E7884"/>
    <w:rsid w:val="008E795C"/>
    <w:rsid w:val="008E7D6E"/>
    <w:rsid w:val="008E7E04"/>
    <w:rsid w:val="008E7EAA"/>
    <w:rsid w:val="008F001D"/>
    <w:rsid w:val="008F02C2"/>
    <w:rsid w:val="008F07CF"/>
    <w:rsid w:val="008F1056"/>
    <w:rsid w:val="008F1E70"/>
    <w:rsid w:val="008F220A"/>
    <w:rsid w:val="008F2A68"/>
    <w:rsid w:val="008F2E8D"/>
    <w:rsid w:val="008F361D"/>
    <w:rsid w:val="008F387B"/>
    <w:rsid w:val="008F3DD9"/>
    <w:rsid w:val="008F4163"/>
    <w:rsid w:val="008F4435"/>
    <w:rsid w:val="008F4814"/>
    <w:rsid w:val="008F4B18"/>
    <w:rsid w:val="008F4DA6"/>
    <w:rsid w:val="008F538E"/>
    <w:rsid w:val="008F58BE"/>
    <w:rsid w:val="008F5A20"/>
    <w:rsid w:val="008F5ABA"/>
    <w:rsid w:val="008F71AB"/>
    <w:rsid w:val="008F7905"/>
    <w:rsid w:val="008F7989"/>
    <w:rsid w:val="0090079C"/>
    <w:rsid w:val="00900A23"/>
    <w:rsid w:val="00900A6A"/>
    <w:rsid w:val="00901F1D"/>
    <w:rsid w:val="0090220D"/>
    <w:rsid w:val="009028E8"/>
    <w:rsid w:val="00902E5C"/>
    <w:rsid w:val="0090363E"/>
    <w:rsid w:val="00903E0D"/>
    <w:rsid w:val="00904258"/>
    <w:rsid w:val="00904624"/>
    <w:rsid w:val="009046E5"/>
    <w:rsid w:val="009047C5"/>
    <w:rsid w:val="00904E74"/>
    <w:rsid w:val="0090651D"/>
    <w:rsid w:val="00907A62"/>
    <w:rsid w:val="00910399"/>
    <w:rsid w:val="00910683"/>
    <w:rsid w:val="00910E00"/>
    <w:rsid w:val="00910E04"/>
    <w:rsid w:val="00911142"/>
    <w:rsid w:val="009116CE"/>
    <w:rsid w:val="00911714"/>
    <w:rsid w:val="00911D04"/>
    <w:rsid w:val="00911EFF"/>
    <w:rsid w:val="009121C0"/>
    <w:rsid w:val="00912294"/>
    <w:rsid w:val="00912B79"/>
    <w:rsid w:val="0091310F"/>
    <w:rsid w:val="009136D4"/>
    <w:rsid w:val="00913F1A"/>
    <w:rsid w:val="00914409"/>
    <w:rsid w:val="0091480F"/>
    <w:rsid w:val="00914A26"/>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17E52"/>
    <w:rsid w:val="00920026"/>
    <w:rsid w:val="009203E2"/>
    <w:rsid w:val="00920F61"/>
    <w:rsid w:val="0092119E"/>
    <w:rsid w:val="00921304"/>
    <w:rsid w:val="00921395"/>
    <w:rsid w:val="00921805"/>
    <w:rsid w:val="00921BB3"/>
    <w:rsid w:val="00921E63"/>
    <w:rsid w:val="009221CE"/>
    <w:rsid w:val="00922379"/>
    <w:rsid w:val="00922462"/>
    <w:rsid w:val="0092257D"/>
    <w:rsid w:val="00922609"/>
    <w:rsid w:val="00922B4A"/>
    <w:rsid w:val="00923396"/>
    <w:rsid w:val="00923A4B"/>
    <w:rsid w:val="00923DC1"/>
    <w:rsid w:val="00923F56"/>
    <w:rsid w:val="00924770"/>
    <w:rsid w:val="00925346"/>
    <w:rsid w:val="00925743"/>
    <w:rsid w:val="0092579F"/>
    <w:rsid w:val="00925FED"/>
    <w:rsid w:val="00926068"/>
    <w:rsid w:val="0092679E"/>
    <w:rsid w:val="00926F9D"/>
    <w:rsid w:val="00927DD3"/>
    <w:rsid w:val="00927E8D"/>
    <w:rsid w:val="00927F23"/>
    <w:rsid w:val="00930521"/>
    <w:rsid w:val="009307CD"/>
    <w:rsid w:val="00930BB6"/>
    <w:rsid w:val="00931364"/>
    <w:rsid w:val="00931365"/>
    <w:rsid w:val="00931451"/>
    <w:rsid w:val="009314FA"/>
    <w:rsid w:val="0093155A"/>
    <w:rsid w:val="0093194F"/>
    <w:rsid w:val="00931BF3"/>
    <w:rsid w:val="00931C55"/>
    <w:rsid w:val="00932014"/>
    <w:rsid w:val="009325ED"/>
    <w:rsid w:val="00932778"/>
    <w:rsid w:val="00933252"/>
    <w:rsid w:val="00933333"/>
    <w:rsid w:val="00933390"/>
    <w:rsid w:val="0093349A"/>
    <w:rsid w:val="0093352B"/>
    <w:rsid w:val="009338BA"/>
    <w:rsid w:val="00933FCB"/>
    <w:rsid w:val="00934396"/>
    <w:rsid w:val="009346C8"/>
    <w:rsid w:val="00934BEF"/>
    <w:rsid w:val="00934CEC"/>
    <w:rsid w:val="00934E69"/>
    <w:rsid w:val="009356D8"/>
    <w:rsid w:val="00935CF8"/>
    <w:rsid w:val="00935E70"/>
    <w:rsid w:val="00935FEA"/>
    <w:rsid w:val="0093609A"/>
    <w:rsid w:val="00937115"/>
    <w:rsid w:val="00937238"/>
    <w:rsid w:val="00937401"/>
    <w:rsid w:val="009376FB"/>
    <w:rsid w:val="0093788B"/>
    <w:rsid w:val="0093795B"/>
    <w:rsid w:val="00937D6B"/>
    <w:rsid w:val="00940477"/>
    <w:rsid w:val="009407B6"/>
    <w:rsid w:val="00940876"/>
    <w:rsid w:val="00940A53"/>
    <w:rsid w:val="00940F3C"/>
    <w:rsid w:val="009410E0"/>
    <w:rsid w:val="00941195"/>
    <w:rsid w:val="0094128D"/>
    <w:rsid w:val="009413DB"/>
    <w:rsid w:val="009419E9"/>
    <w:rsid w:val="00941A2D"/>
    <w:rsid w:val="00941FA9"/>
    <w:rsid w:val="009428BD"/>
    <w:rsid w:val="00942DD0"/>
    <w:rsid w:val="00943215"/>
    <w:rsid w:val="0094347E"/>
    <w:rsid w:val="009439B6"/>
    <w:rsid w:val="00943C1D"/>
    <w:rsid w:val="00943FCD"/>
    <w:rsid w:val="00944149"/>
    <w:rsid w:val="009444B4"/>
    <w:rsid w:val="00944644"/>
    <w:rsid w:val="00944B80"/>
    <w:rsid w:val="00945524"/>
    <w:rsid w:val="00945A68"/>
    <w:rsid w:val="00946A24"/>
    <w:rsid w:val="009470D4"/>
    <w:rsid w:val="00947167"/>
    <w:rsid w:val="009471A2"/>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3CF"/>
    <w:rsid w:val="00955539"/>
    <w:rsid w:val="00955AC7"/>
    <w:rsid w:val="009570C8"/>
    <w:rsid w:val="00957643"/>
    <w:rsid w:val="0095780A"/>
    <w:rsid w:val="009578C3"/>
    <w:rsid w:val="009579E4"/>
    <w:rsid w:val="00957AA4"/>
    <w:rsid w:val="00957ACB"/>
    <w:rsid w:val="00957F27"/>
    <w:rsid w:val="00957F86"/>
    <w:rsid w:val="00957F9E"/>
    <w:rsid w:val="009606C2"/>
    <w:rsid w:val="00960961"/>
    <w:rsid w:val="00960BDB"/>
    <w:rsid w:val="0096105C"/>
    <w:rsid w:val="0096147D"/>
    <w:rsid w:val="00961D53"/>
    <w:rsid w:val="00961E5F"/>
    <w:rsid w:val="00962447"/>
    <w:rsid w:val="009625C6"/>
    <w:rsid w:val="009629B5"/>
    <w:rsid w:val="00962A50"/>
    <w:rsid w:val="00962FA0"/>
    <w:rsid w:val="00963550"/>
    <w:rsid w:val="00963DFC"/>
    <w:rsid w:val="00964138"/>
    <w:rsid w:val="0096470C"/>
    <w:rsid w:val="009648D6"/>
    <w:rsid w:val="009649AE"/>
    <w:rsid w:val="00964B3F"/>
    <w:rsid w:val="00964C98"/>
    <w:rsid w:val="00964CCC"/>
    <w:rsid w:val="009674EC"/>
    <w:rsid w:val="00967BEF"/>
    <w:rsid w:val="00971441"/>
    <w:rsid w:val="009715D4"/>
    <w:rsid w:val="0097179A"/>
    <w:rsid w:val="00971D6A"/>
    <w:rsid w:val="009731F4"/>
    <w:rsid w:val="009732A4"/>
    <w:rsid w:val="009734A7"/>
    <w:rsid w:val="00973C05"/>
    <w:rsid w:val="00973CFF"/>
    <w:rsid w:val="009742EE"/>
    <w:rsid w:val="0097494E"/>
    <w:rsid w:val="00974999"/>
    <w:rsid w:val="00974B58"/>
    <w:rsid w:val="00974B94"/>
    <w:rsid w:val="00974C90"/>
    <w:rsid w:val="00974CBD"/>
    <w:rsid w:val="00975255"/>
    <w:rsid w:val="00975390"/>
    <w:rsid w:val="00975445"/>
    <w:rsid w:val="009761ED"/>
    <w:rsid w:val="0097640A"/>
    <w:rsid w:val="009800C3"/>
    <w:rsid w:val="00980200"/>
    <w:rsid w:val="0098022F"/>
    <w:rsid w:val="0098026A"/>
    <w:rsid w:val="00981027"/>
    <w:rsid w:val="009810DE"/>
    <w:rsid w:val="00981B05"/>
    <w:rsid w:val="00981B91"/>
    <w:rsid w:val="009822D7"/>
    <w:rsid w:val="00982691"/>
    <w:rsid w:val="009827E6"/>
    <w:rsid w:val="00982B1A"/>
    <w:rsid w:val="00982F84"/>
    <w:rsid w:val="009831C3"/>
    <w:rsid w:val="00983A98"/>
    <w:rsid w:val="009841FE"/>
    <w:rsid w:val="0098427D"/>
    <w:rsid w:val="009842D2"/>
    <w:rsid w:val="0098450A"/>
    <w:rsid w:val="00984567"/>
    <w:rsid w:val="00984570"/>
    <w:rsid w:val="00985102"/>
    <w:rsid w:val="009854BC"/>
    <w:rsid w:val="00985A66"/>
    <w:rsid w:val="0098606C"/>
    <w:rsid w:val="009865D5"/>
    <w:rsid w:val="00987123"/>
    <w:rsid w:val="009876F2"/>
    <w:rsid w:val="00987793"/>
    <w:rsid w:val="00987C77"/>
    <w:rsid w:val="00987F55"/>
    <w:rsid w:val="00987FED"/>
    <w:rsid w:val="00990345"/>
    <w:rsid w:val="00990701"/>
    <w:rsid w:val="0099119C"/>
    <w:rsid w:val="0099137A"/>
    <w:rsid w:val="0099176F"/>
    <w:rsid w:val="00991CFE"/>
    <w:rsid w:val="00991D3D"/>
    <w:rsid w:val="0099211C"/>
    <w:rsid w:val="00992784"/>
    <w:rsid w:val="00992AC4"/>
    <w:rsid w:val="00993013"/>
    <w:rsid w:val="00993247"/>
    <w:rsid w:val="00993B78"/>
    <w:rsid w:val="00994F3F"/>
    <w:rsid w:val="00995119"/>
    <w:rsid w:val="0099531F"/>
    <w:rsid w:val="009953AD"/>
    <w:rsid w:val="00995485"/>
    <w:rsid w:val="009957D7"/>
    <w:rsid w:val="0099583D"/>
    <w:rsid w:val="00996020"/>
    <w:rsid w:val="0099629E"/>
    <w:rsid w:val="00996992"/>
    <w:rsid w:val="009969BC"/>
    <w:rsid w:val="00996D15"/>
    <w:rsid w:val="00996E1E"/>
    <w:rsid w:val="00997148"/>
    <w:rsid w:val="009972B2"/>
    <w:rsid w:val="00997392"/>
    <w:rsid w:val="0099747C"/>
    <w:rsid w:val="0099766F"/>
    <w:rsid w:val="0099771C"/>
    <w:rsid w:val="00997C92"/>
    <w:rsid w:val="009A01E4"/>
    <w:rsid w:val="009A022C"/>
    <w:rsid w:val="009A03CC"/>
    <w:rsid w:val="009A0917"/>
    <w:rsid w:val="009A0A33"/>
    <w:rsid w:val="009A1351"/>
    <w:rsid w:val="009A1909"/>
    <w:rsid w:val="009A2041"/>
    <w:rsid w:val="009A2435"/>
    <w:rsid w:val="009A35DC"/>
    <w:rsid w:val="009A38AB"/>
    <w:rsid w:val="009A3995"/>
    <w:rsid w:val="009A39EE"/>
    <w:rsid w:val="009A3D47"/>
    <w:rsid w:val="009A4246"/>
    <w:rsid w:val="009A4D63"/>
    <w:rsid w:val="009A5356"/>
    <w:rsid w:val="009A5468"/>
    <w:rsid w:val="009A5AE5"/>
    <w:rsid w:val="009A5CBD"/>
    <w:rsid w:val="009A5D99"/>
    <w:rsid w:val="009A608C"/>
    <w:rsid w:val="009A6FDF"/>
    <w:rsid w:val="009A715F"/>
    <w:rsid w:val="009A7258"/>
    <w:rsid w:val="009A76D6"/>
    <w:rsid w:val="009A7FD7"/>
    <w:rsid w:val="009B030E"/>
    <w:rsid w:val="009B0840"/>
    <w:rsid w:val="009B0CF0"/>
    <w:rsid w:val="009B1034"/>
    <w:rsid w:val="009B1F35"/>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60F"/>
    <w:rsid w:val="009C181C"/>
    <w:rsid w:val="009C1A44"/>
    <w:rsid w:val="009C1C7F"/>
    <w:rsid w:val="009C1EC7"/>
    <w:rsid w:val="009C28A2"/>
    <w:rsid w:val="009C2ABD"/>
    <w:rsid w:val="009C2BF9"/>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BC7"/>
    <w:rsid w:val="009C5E4F"/>
    <w:rsid w:val="009C5F64"/>
    <w:rsid w:val="009C5F82"/>
    <w:rsid w:val="009C60EA"/>
    <w:rsid w:val="009C67E8"/>
    <w:rsid w:val="009C6BFC"/>
    <w:rsid w:val="009C6F1B"/>
    <w:rsid w:val="009C70F8"/>
    <w:rsid w:val="009C734C"/>
    <w:rsid w:val="009C78A3"/>
    <w:rsid w:val="009C7E68"/>
    <w:rsid w:val="009D00D7"/>
    <w:rsid w:val="009D0156"/>
    <w:rsid w:val="009D05DA"/>
    <w:rsid w:val="009D0AB7"/>
    <w:rsid w:val="009D11F6"/>
    <w:rsid w:val="009D138F"/>
    <w:rsid w:val="009D1605"/>
    <w:rsid w:val="009D1A14"/>
    <w:rsid w:val="009D1E2A"/>
    <w:rsid w:val="009D1F41"/>
    <w:rsid w:val="009D1FA0"/>
    <w:rsid w:val="009D28AB"/>
    <w:rsid w:val="009D29F3"/>
    <w:rsid w:val="009D2BDF"/>
    <w:rsid w:val="009D3070"/>
    <w:rsid w:val="009D3119"/>
    <w:rsid w:val="009D3736"/>
    <w:rsid w:val="009D3958"/>
    <w:rsid w:val="009D4529"/>
    <w:rsid w:val="009D5AA1"/>
    <w:rsid w:val="009D5AE1"/>
    <w:rsid w:val="009D604F"/>
    <w:rsid w:val="009D61BB"/>
    <w:rsid w:val="009D6410"/>
    <w:rsid w:val="009D68BB"/>
    <w:rsid w:val="009D6909"/>
    <w:rsid w:val="009D7049"/>
    <w:rsid w:val="009D70C2"/>
    <w:rsid w:val="009D7244"/>
    <w:rsid w:val="009D7ADB"/>
    <w:rsid w:val="009D7B33"/>
    <w:rsid w:val="009E020C"/>
    <w:rsid w:val="009E06C3"/>
    <w:rsid w:val="009E06F6"/>
    <w:rsid w:val="009E0703"/>
    <w:rsid w:val="009E1035"/>
    <w:rsid w:val="009E16C2"/>
    <w:rsid w:val="009E16DA"/>
    <w:rsid w:val="009E1CD4"/>
    <w:rsid w:val="009E1ED2"/>
    <w:rsid w:val="009E2305"/>
    <w:rsid w:val="009E2391"/>
    <w:rsid w:val="009E476A"/>
    <w:rsid w:val="009E4E05"/>
    <w:rsid w:val="009E56FF"/>
    <w:rsid w:val="009E59A3"/>
    <w:rsid w:val="009E5CB1"/>
    <w:rsid w:val="009E5E56"/>
    <w:rsid w:val="009E61EA"/>
    <w:rsid w:val="009E6990"/>
    <w:rsid w:val="009E6FEE"/>
    <w:rsid w:val="009E73B2"/>
    <w:rsid w:val="009E767D"/>
    <w:rsid w:val="009E7924"/>
    <w:rsid w:val="009F00B9"/>
    <w:rsid w:val="009F060F"/>
    <w:rsid w:val="009F0781"/>
    <w:rsid w:val="009F0850"/>
    <w:rsid w:val="009F18D9"/>
    <w:rsid w:val="009F1BDF"/>
    <w:rsid w:val="009F1EAE"/>
    <w:rsid w:val="009F369D"/>
    <w:rsid w:val="009F36FE"/>
    <w:rsid w:val="009F3AAB"/>
    <w:rsid w:val="009F3D92"/>
    <w:rsid w:val="009F4015"/>
    <w:rsid w:val="009F4326"/>
    <w:rsid w:val="009F4990"/>
    <w:rsid w:val="009F4AAF"/>
    <w:rsid w:val="009F4F25"/>
    <w:rsid w:val="009F59C2"/>
    <w:rsid w:val="009F5A2A"/>
    <w:rsid w:val="009F5ABB"/>
    <w:rsid w:val="009F5C5B"/>
    <w:rsid w:val="009F637A"/>
    <w:rsid w:val="009F6797"/>
    <w:rsid w:val="009F6B26"/>
    <w:rsid w:val="009F6B95"/>
    <w:rsid w:val="009F6F12"/>
    <w:rsid w:val="009F7263"/>
    <w:rsid w:val="009F76EA"/>
    <w:rsid w:val="009F78EB"/>
    <w:rsid w:val="009F79A7"/>
    <w:rsid w:val="009F7D17"/>
    <w:rsid w:val="009F7DB2"/>
    <w:rsid w:val="009F7F32"/>
    <w:rsid w:val="009F7FEB"/>
    <w:rsid w:val="00A003D5"/>
    <w:rsid w:val="00A0056C"/>
    <w:rsid w:val="00A00BEF"/>
    <w:rsid w:val="00A00F26"/>
    <w:rsid w:val="00A00F5E"/>
    <w:rsid w:val="00A0120D"/>
    <w:rsid w:val="00A01852"/>
    <w:rsid w:val="00A0188B"/>
    <w:rsid w:val="00A01C35"/>
    <w:rsid w:val="00A01E73"/>
    <w:rsid w:val="00A0234C"/>
    <w:rsid w:val="00A023E7"/>
    <w:rsid w:val="00A02B88"/>
    <w:rsid w:val="00A03160"/>
    <w:rsid w:val="00A0329E"/>
    <w:rsid w:val="00A036AC"/>
    <w:rsid w:val="00A03C54"/>
    <w:rsid w:val="00A03DE5"/>
    <w:rsid w:val="00A041BC"/>
    <w:rsid w:val="00A0447F"/>
    <w:rsid w:val="00A046D2"/>
    <w:rsid w:val="00A04708"/>
    <w:rsid w:val="00A04A54"/>
    <w:rsid w:val="00A058B8"/>
    <w:rsid w:val="00A05B4B"/>
    <w:rsid w:val="00A05E22"/>
    <w:rsid w:val="00A066C3"/>
    <w:rsid w:val="00A06754"/>
    <w:rsid w:val="00A069E0"/>
    <w:rsid w:val="00A06E4A"/>
    <w:rsid w:val="00A07059"/>
    <w:rsid w:val="00A070E9"/>
    <w:rsid w:val="00A07327"/>
    <w:rsid w:val="00A078FB"/>
    <w:rsid w:val="00A101E1"/>
    <w:rsid w:val="00A1036D"/>
    <w:rsid w:val="00A10575"/>
    <w:rsid w:val="00A1069F"/>
    <w:rsid w:val="00A108E8"/>
    <w:rsid w:val="00A10ACA"/>
    <w:rsid w:val="00A10D08"/>
    <w:rsid w:val="00A113B3"/>
    <w:rsid w:val="00A11B3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25"/>
    <w:rsid w:val="00A17EA2"/>
    <w:rsid w:val="00A20264"/>
    <w:rsid w:val="00A20946"/>
    <w:rsid w:val="00A20997"/>
    <w:rsid w:val="00A20C02"/>
    <w:rsid w:val="00A210D4"/>
    <w:rsid w:val="00A213DD"/>
    <w:rsid w:val="00A21454"/>
    <w:rsid w:val="00A216CE"/>
    <w:rsid w:val="00A22025"/>
    <w:rsid w:val="00A22498"/>
    <w:rsid w:val="00A22571"/>
    <w:rsid w:val="00A2279D"/>
    <w:rsid w:val="00A2298D"/>
    <w:rsid w:val="00A22E32"/>
    <w:rsid w:val="00A24560"/>
    <w:rsid w:val="00A24D70"/>
    <w:rsid w:val="00A25B0F"/>
    <w:rsid w:val="00A25BBB"/>
    <w:rsid w:val="00A25D04"/>
    <w:rsid w:val="00A25F2F"/>
    <w:rsid w:val="00A27245"/>
    <w:rsid w:val="00A27F8F"/>
    <w:rsid w:val="00A27FB6"/>
    <w:rsid w:val="00A30121"/>
    <w:rsid w:val="00A30368"/>
    <w:rsid w:val="00A3043A"/>
    <w:rsid w:val="00A30C89"/>
    <w:rsid w:val="00A30E02"/>
    <w:rsid w:val="00A30F6A"/>
    <w:rsid w:val="00A31C3E"/>
    <w:rsid w:val="00A31CE1"/>
    <w:rsid w:val="00A31FF6"/>
    <w:rsid w:val="00A32254"/>
    <w:rsid w:val="00A3286B"/>
    <w:rsid w:val="00A32A8C"/>
    <w:rsid w:val="00A34538"/>
    <w:rsid w:val="00A34677"/>
    <w:rsid w:val="00A3540F"/>
    <w:rsid w:val="00A35630"/>
    <w:rsid w:val="00A356A1"/>
    <w:rsid w:val="00A3585F"/>
    <w:rsid w:val="00A35914"/>
    <w:rsid w:val="00A36189"/>
    <w:rsid w:val="00A37054"/>
    <w:rsid w:val="00A37E73"/>
    <w:rsid w:val="00A37FB6"/>
    <w:rsid w:val="00A40001"/>
    <w:rsid w:val="00A40662"/>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17C"/>
    <w:rsid w:val="00A46574"/>
    <w:rsid w:val="00A47849"/>
    <w:rsid w:val="00A500B1"/>
    <w:rsid w:val="00A5174F"/>
    <w:rsid w:val="00A519E6"/>
    <w:rsid w:val="00A52A53"/>
    <w:rsid w:val="00A52EE5"/>
    <w:rsid w:val="00A52F33"/>
    <w:rsid w:val="00A53037"/>
    <w:rsid w:val="00A532B9"/>
    <w:rsid w:val="00A53390"/>
    <w:rsid w:val="00A5343D"/>
    <w:rsid w:val="00A5351D"/>
    <w:rsid w:val="00A53E79"/>
    <w:rsid w:val="00A53F11"/>
    <w:rsid w:val="00A54031"/>
    <w:rsid w:val="00A5426D"/>
    <w:rsid w:val="00A54FC2"/>
    <w:rsid w:val="00A55122"/>
    <w:rsid w:val="00A55CEA"/>
    <w:rsid w:val="00A55D85"/>
    <w:rsid w:val="00A55F83"/>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5E46"/>
    <w:rsid w:val="00A6611E"/>
    <w:rsid w:val="00A663CB"/>
    <w:rsid w:val="00A665F3"/>
    <w:rsid w:val="00A668BA"/>
    <w:rsid w:val="00A66DDA"/>
    <w:rsid w:val="00A66FA7"/>
    <w:rsid w:val="00A678F5"/>
    <w:rsid w:val="00A67D7D"/>
    <w:rsid w:val="00A67E16"/>
    <w:rsid w:val="00A67EB1"/>
    <w:rsid w:val="00A67FAC"/>
    <w:rsid w:val="00A703CC"/>
    <w:rsid w:val="00A70B9E"/>
    <w:rsid w:val="00A70C5C"/>
    <w:rsid w:val="00A710A2"/>
    <w:rsid w:val="00A71EA7"/>
    <w:rsid w:val="00A71F83"/>
    <w:rsid w:val="00A72600"/>
    <w:rsid w:val="00A72802"/>
    <w:rsid w:val="00A730AD"/>
    <w:rsid w:val="00A73690"/>
    <w:rsid w:val="00A73855"/>
    <w:rsid w:val="00A73D39"/>
    <w:rsid w:val="00A73D64"/>
    <w:rsid w:val="00A74216"/>
    <w:rsid w:val="00A74360"/>
    <w:rsid w:val="00A744B4"/>
    <w:rsid w:val="00A74886"/>
    <w:rsid w:val="00A75054"/>
    <w:rsid w:val="00A751E3"/>
    <w:rsid w:val="00A753B9"/>
    <w:rsid w:val="00A7549A"/>
    <w:rsid w:val="00A75504"/>
    <w:rsid w:val="00A757B2"/>
    <w:rsid w:val="00A75FD7"/>
    <w:rsid w:val="00A769E6"/>
    <w:rsid w:val="00A77000"/>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8F7"/>
    <w:rsid w:val="00A849A3"/>
    <w:rsid w:val="00A84A0E"/>
    <w:rsid w:val="00A8575D"/>
    <w:rsid w:val="00A86E0B"/>
    <w:rsid w:val="00A87FAC"/>
    <w:rsid w:val="00A9006E"/>
    <w:rsid w:val="00A906E2"/>
    <w:rsid w:val="00A90792"/>
    <w:rsid w:val="00A90F12"/>
    <w:rsid w:val="00A91DAA"/>
    <w:rsid w:val="00A91EFC"/>
    <w:rsid w:val="00A92011"/>
    <w:rsid w:val="00A93101"/>
    <w:rsid w:val="00A9317C"/>
    <w:rsid w:val="00A93239"/>
    <w:rsid w:val="00A9413E"/>
    <w:rsid w:val="00A941C0"/>
    <w:rsid w:val="00A9428F"/>
    <w:rsid w:val="00A94293"/>
    <w:rsid w:val="00A9496E"/>
    <w:rsid w:val="00A949F0"/>
    <w:rsid w:val="00A94BDE"/>
    <w:rsid w:val="00A94FCA"/>
    <w:rsid w:val="00A950EC"/>
    <w:rsid w:val="00A95A4D"/>
    <w:rsid w:val="00A95E4C"/>
    <w:rsid w:val="00A9609B"/>
    <w:rsid w:val="00A9643B"/>
    <w:rsid w:val="00A96C60"/>
    <w:rsid w:val="00A970A1"/>
    <w:rsid w:val="00A9740B"/>
    <w:rsid w:val="00A97668"/>
    <w:rsid w:val="00A9766C"/>
    <w:rsid w:val="00A97690"/>
    <w:rsid w:val="00A977F8"/>
    <w:rsid w:val="00A979DB"/>
    <w:rsid w:val="00A97C6E"/>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74C"/>
    <w:rsid w:val="00AA4D3D"/>
    <w:rsid w:val="00AA4F90"/>
    <w:rsid w:val="00AA5779"/>
    <w:rsid w:val="00AA58A1"/>
    <w:rsid w:val="00AA5C0C"/>
    <w:rsid w:val="00AA61C7"/>
    <w:rsid w:val="00AA669D"/>
    <w:rsid w:val="00AA66ED"/>
    <w:rsid w:val="00AA6B59"/>
    <w:rsid w:val="00AA6BE1"/>
    <w:rsid w:val="00AA6C6D"/>
    <w:rsid w:val="00AA7416"/>
    <w:rsid w:val="00AA7615"/>
    <w:rsid w:val="00AA7A60"/>
    <w:rsid w:val="00AA7AF0"/>
    <w:rsid w:val="00AA7B42"/>
    <w:rsid w:val="00AA7C66"/>
    <w:rsid w:val="00AB041C"/>
    <w:rsid w:val="00AB14E8"/>
    <w:rsid w:val="00AB1857"/>
    <w:rsid w:val="00AB1B1D"/>
    <w:rsid w:val="00AB2216"/>
    <w:rsid w:val="00AB358D"/>
    <w:rsid w:val="00AB37A1"/>
    <w:rsid w:val="00AB3A19"/>
    <w:rsid w:val="00AB3BAD"/>
    <w:rsid w:val="00AB3CFD"/>
    <w:rsid w:val="00AB49BC"/>
    <w:rsid w:val="00AB4DEE"/>
    <w:rsid w:val="00AB4E32"/>
    <w:rsid w:val="00AB5409"/>
    <w:rsid w:val="00AB5BE7"/>
    <w:rsid w:val="00AB5C19"/>
    <w:rsid w:val="00AB68F3"/>
    <w:rsid w:val="00AB7175"/>
    <w:rsid w:val="00AB724B"/>
    <w:rsid w:val="00AB7254"/>
    <w:rsid w:val="00AB726C"/>
    <w:rsid w:val="00AB72B4"/>
    <w:rsid w:val="00AB7411"/>
    <w:rsid w:val="00AB7A7A"/>
    <w:rsid w:val="00AC02AA"/>
    <w:rsid w:val="00AC04B2"/>
    <w:rsid w:val="00AC0537"/>
    <w:rsid w:val="00AC0941"/>
    <w:rsid w:val="00AC0A84"/>
    <w:rsid w:val="00AC0C3F"/>
    <w:rsid w:val="00AC1508"/>
    <w:rsid w:val="00AC1600"/>
    <w:rsid w:val="00AC2A0B"/>
    <w:rsid w:val="00AC2AAD"/>
    <w:rsid w:val="00AC2BEE"/>
    <w:rsid w:val="00AC2E53"/>
    <w:rsid w:val="00AC38B5"/>
    <w:rsid w:val="00AC46B0"/>
    <w:rsid w:val="00AC484F"/>
    <w:rsid w:val="00AC4B20"/>
    <w:rsid w:val="00AC5159"/>
    <w:rsid w:val="00AC56F2"/>
    <w:rsid w:val="00AC5897"/>
    <w:rsid w:val="00AC6834"/>
    <w:rsid w:val="00AC71C3"/>
    <w:rsid w:val="00AC7693"/>
    <w:rsid w:val="00AC7E2B"/>
    <w:rsid w:val="00AD09F7"/>
    <w:rsid w:val="00AD0D42"/>
    <w:rsid w:val="00AD186F"/>
    <w:rsid w:val="00AD1B17"/>
    <w:rsid w:val="00AD1EFA"/>
    <w:rsid w:val="00AD2072"/>
    <w:rsid w:val="00AD21CC"/>
    <w:rsid w:val="00AD2CED"/>
    <w:rsid w:val="00AD2DBD"/>
    <w:rsid w:val="00AD2F50"/>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7DF"/>
    <w:rsid w:val="00AE024A"/>
    <w:rsid w:val="00AE1772"/>
    <w:rsid w:val="00AE1990"/>
    <w:rsid w:val="00AE19EB"/>
    <w:rsid w:val="00AE1B61"/>
    <w:rsid w:val="00AE21CE"/>
    <w:rsid w:val="00AE25E8"/>
    <w:rsid w:val="00AE2AD4"/>
    <w:rsid w:val="00AE2CA7"/>
    <w:rsid w:val="00AE2F1D"/>
    <w:rsid w:val="00AE4AD1"/>
    <w:rsid w:val="00AE4C81"/>
    <w:rsid w:val="00AE4F2B"/>
    <w:rsid w:val="00AE586F"/>
    <w:rsid w:val="00AE6582"/>
    <w:rsid w:val="00AE6DC5"/>
    <w:rsid w:val="00AE7686"/>
    <w:rsid w:val="00AE7899"/>
    <w:rsid w:val="00AE799A"/>
    <w:rsid w:val="00AE7A7C"/>
    <w:rsid w:val="00AF0389"/>
    <w:rsid w:val="00AF0E81"/>
    <w:rsid w:val="00AF117A"/>
    <w:rsid w:val="00AF16CA"/>
    <w:rsid w:val="00AF186E"/>
    <w:rsid w:val="00AF19DF"/>
    <w:rsid w:val="00AF1ABE"/>
    <w:rsid w:val="00AF1D41"/>
    <w:rsid w:val="00AF26CF"/>
    <w:rsid w:val="00AF2CDE"/>
    <w:rsid w:val="00AF2EE8"/>
    <w:rsid w:val="00AF3124"/>
    <w:rsid w:val="00AF344D"/>
    <w:rsid w:val="00AF39B3"/>
    <w:rsid w:val="00AF3C82"/>
    <w:rsid w:val="00AF4402"/>
    <w:rsid w:val="00AF4639"/>
    <w:rsid w:val="00AF4658"/>
    <w:rsid w:val="00AF4E92"/>
    <w:rsid w:val="00AF554B"/>
    <w:rsid w:val="00AF55C5"/>
    <w:rsid w:val="00AF5C9B"/>
    <w:rsid w:val="00AF5D53"/>
    <w:rsid w:val="00AF5E2D"/>
    <w:rsid w:val="00AF644B"/>
    <w:rsid w:val="00AF69C8"/>
    <w:rsid w:val="00AF69EB"/>
    <w:rsid w:val="00AF6CA6"/>
    <w:rsid w:val="00AF6EB6"/>
    <w:rsid w:val="00AF7796"/>
    <w:rsid w:val="00B0033A"/>
    <w:rsid w:val="00B011A9"/>
    <w:rsid w:val="00B015D2"/>
    <w:rsid w:val="00B01A1F"/>
    <w:rsid w:val="00B01BAF"/>
    <w:rsid w:val="00B024ED"/>
    <w:rsid w:val="00B0265B"/>
    <w:rsid w:val="00B02668"/>
    <w:rsid w:val="00B026B8"/>
    <w:rsid w:val="00B02EB3"/>
    <w:rsid w:val="00B02FCB"/>
    <w:rsid w:val="00B033F8"/>
    <w:rsid w:val="00B03C1E"/>
    <w:rsid w:val="00B04400"/>
    <w:rsid w:val="00B04835"/>
    <w:rsid w:val="00B04B86"/>
    <w:rsid w:val="00B05A55"/>
    <w:rsid w:val="00B05DE1"/>
    <w:rsid w:val="00B06595"/>
    <w:rsid w:val="00B06862"/>
    <w:rsid w:val="00B072E6"/>
    <w:rsid w:val="00B0738C"/>
    <w:rsid w:val="00B078B8"/>
    <w:rsid w:val="00B10109"/>
    <w:rsid w:val="00B1023F"/>
    <w:rsid w:val="00B1085E"/>
    <w:rsid w:val="00B10E5B"/>
    <w:rsid w:val="00B10FD1"/>
    <w:rsid w:val="00B112D5"/>
    <w:rsid w:val="00B1130C"/>
    <w:rsid w:val="00B11B33"/>
    <w:rsid w:val="00B12131"/>
    <w:rsid w:val="00B1219D"/>
    <w:rsid w:val="00B1251A"/>
    <w:rsid w:val="00B12735"/>
    <w:rsid w:val="00B12F44"/>
    <w:rsid w:val="00B13C48"/>
    <w:rsid w:val="00B13E35"/>
    <w:rsid w:val="00B13EC0"/>
    <w:rsid w:val="00B1401F"/>
    <w:rsid w:val="00B14102"/>
    <w:rsid w:val="00B141BD"/>
    <w:rsid w:val="00B14D32"/>
    <w:rsid w:val="00B14E14"/>
    <w:rsid w:val="00B1505C"/>
    <w:rsid w:val="00B1507C"/>
    <w:rsid w:val="00B153D4"/>
    <w:rsid w:val="00B1557C"/>
    <w:rsid w:val="00B155DC"/>
    <w:rsid w:val="00B156DC"/>
    <w:rsid w:val="00B15766"/>
    <w:rsid w:val="00B15E4A"/>
    <w:rsid w:val="00B163C5"/>
    <w:rsid w:val="00B1666A"/>
    <w:rsid w:val="00B167C8"/>
    <w:rsid w:val="00B1686D"/>
    <w:rsid w:val="00B16BF7"/>
    <w:rsid w:val="00B16FB6"/>
    <w:rsid w:val="00B17129"/>
    <w:rsid w:val="00B1741D"/>
    <w:rsid w:val="00B17447"/>
    <w:rsid w:val="00B1771D"/>
    <w:rsid w:val="00B17B91"/>
    <w:rsid w:val="00B17D9A"/>
    <w:rsid w:val="00B20209"/>
    <w:rsid w:val="00B203C9"/>
    <w:rsid w:val="00B20701"/>
    <w:rsid w:val="00B2077A"/>
    <w:rsid w:val="00B2088D"/>
    <w:rsid w:val="00B208FF"/>
    <w:rsid w:val="00B20A58"/>
    <w:rsid w:val="00B20E8F"/>
    <w:rsid w:val="00B21E72"/>
    <w:rsid w:val="00B22E22"/>
    <w:rsid w:val="00B22F5F"/>
    <w:rsid w:val="00B230E1"/>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F88"/>
    <w:rsid w:val="00B2754F"/>
    <w:rsid w:val="00B27875"/>
    <w:rsid w:val="00B27E49"/>
    <w:rsid w:val="00B3008D"/>
    <w:rsid w:val="00B30884"/>
    <w:rsid w:val="00B30E11"/>
    <w:rsid w:val="00B30EAE"/>
    <w:rsid w:val="00B30EB7"/>
    <w:rsid w:val="00B30EEB"/>
    <w:rsid w:val="00B3136A"/>
    <w:rsid w:val="00B31423"/>
    <w:rsid w:val="00B317AE"/>
    <w:rsid w:val="00B323E0"/>
    <w:rsid w:val="00B32DC0"/>
    <w:rsid w:val="00B3320D"/>
    <w:rsid w:val="00B3346C"/>
    <w:rsid w:val="00B335E4"/>
    <w:rsid w:val="00B33C23"/>
    <w:rsid w:val="00B33FE2"/>
    <w:rsid w:val="00B345B4"/>
    <w:rsid w:val="00B348B1"/>
    <w:rsid w:val="00B34A28"/>
    <w:rsid w:val="00B35046"/>
    <w:rsid w:val="00B353D3"/>
    <w:rsid w:val="00B35B6A"/>
    <w:rsid w:val="00B35F1B"/>
    <w:rsid w:val="00B36875"/>
    <w:rsid w:val="00B36C99"/>
    <w:rsid w:val="00B36D2B"/>
    <w:rsid w:val="00B37657"/>
    <w:rsid w:val="00B37AFD"/>
    <w:rsid w:val="00B37B07"/>
    <w:rsid w:val="00B37DEF"/>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5CBD"/>
    <w:rsid w:val="00B46062"/>
    <w:rsid w:val="00B46081"/>
    <w:rsid w:val="00B46696"/>
    <w:rsid w:val="00B46D11"/>
    <w:rsid w:val="00B47109"/>
    <w:rsid w:val="00B4792C"/>
    <w:rsid w:val="00B50CAE"/>
    <w:rsid w:val="00B512AD"/>
    <w:rsid w:val="00B5196C"/>
    <w:rsid w:val="00B519B5"/>
    <w:rsid w:val="00B525CB"/>
    <w:rsid w:val="00B52697"/>
    <w:rsid w:val="00B533F3"/>
    <w:rsid w:val="00B53A71"/>
    <w:rsid w:val="00B54215"/>
    <w:rsid w:val="00B549B3"/>
    <w:rsid w:val="00B54D8F"/>
    <w:rsid w:val="00B55717"/>
    <w:rsid w:val="00B55857"/>
    <w:rsid w:val="00B55C69"/>
    <w:rsid w:val="00B56851"/>
    <w:rsid w:val="00B56C08"/>
    <w:rsid w:val="00B56D6E"/>
    <w:rsid w:val="00B572F7"/>
    <w:rsid w:val="00B57B9D"/>
    <w:rsid w:val="00B57DAF"/>
    <w:rsid w:val="00B60094"/>
    <w:rsid w:val="00B6022C"/>
    <w:rsid w:val="00B6040C"/>
    <w:rsid w:val="00B60AC0"/>
    <w:rsid w:val="00B61080"/>
    <w:rsid w:val="00B614F8"/>
    <w:rsid w:val="00B61994"/>
    <w:rsid w:val="00B61FD4"/>
    <w:rsid w:val="00B62880"/>
    <w:rsid w:val="00B63872"/>
    <w:rsid w:val="00B63CB2"/>
    <w:rsid w:val="00B64246"/>
    <w:rsid w:val="00B64308"/>
    <w:rsid w:val="00B64EDB"/>
    <w:rsid w:val="00B65938"/>
    <w:rsid w:val="00B65C8A"/>
    <w:rsid w:val="00B65CE2"/>
    <w:rsid w:val="00B660AD"/>
    <w:rsid w:val="00B66109"/>
    <w:rsid w:val="00B66349"/>
    <w:rsid w:val="00B66606"/>
    <w:rsid w:val="00B66A0F"/>
    <w:rsid w:val="00B66D30"/>
    <w:rsid w:val="00B67050"/>
    <w:rsid w:val="00B67FBF"/>
    <w:rsid w:val="00B70832"/>
    <w:rsid w:val="00B709A5"/>
    <w:rsid w:val="00B71376"/>
    <w:rsid w:val="00B716D7"/>
    <w:rsid w:val="00B717E5"/>
    <w:rsid w:val="00B72110"/>
    <w:rsid w:val="00B729B4"/>
    <w:rsid w:val="00B72B91"/>
    <w:rsid w:val="00B72EE0"/>
    <w:rsid w:val="00B73019"/>
    <w:rsid w:val="00B7315F"/>
    <w:rsid w:val="00B7323A"/>
    <w:rsid w:val="00B7353B"/>
    <w:rsid w:val="00B737FB"/>
    <w:rsid w:val="00B73E5D"/>
    <w:rsid w:val="00B73EF3"/>
    <w:rsid w:val="00B7423D"/>
    <w:rsid w:val="00B74268"/>
    <w:rsid w:val="00B74D05"/>
    <w:rsid w:val="00B74EF8"/>
    <w:rsid w:val="00B75893"/>
    <w:rsid w:val="00B764C9"/>
    <w:rsid w:val="00B76CBE"/>
    <w:rsid w:val="00B771F4"/>
    <w:rsid w:val="00B7762A"/>
    <w:rsid w:val="00B77716"/>
    <w:rsid w:val="00B7775D"/>
    <w:rsid w:val="00B777FA"/>
    <w:rsid w:val="00B77850"/>
    <w:rsid w:val="00B7796B"/>
    <w:rsid w:val="00B80476"/>
    <w:rsid w:val="00B805F9"/>
    <w:rsid w:val="00B80878"/>
    <w:rsid w:val="00B80C72"/>
    <w:rsid w:val="00B81964"/>
    <w:rsid w:val="00B81D68"/>
    <w:rsid w:val="00B81E6F"/>
    <w:rsid w:val="00B82123"/>
    <w:rsid w:val="00B821D4"/>
    <w:rsid w:val="00B8225B"/>
    <w:rsid w:val="00B82BB5"/>
    <w:rsid w:val="00B83182"/>
    <w:rsid w:val="00B839F0"/>
    <w:rsid w:val="00B8407E"/>
    <w:rsid w:val="00B850C2"/>
    <w:rsid w:val="00B851E4"/>
    <w:rsid w:val="00B854CE"/>
    <w:rsid w:val="00B85610"/>
    <w:rsid w:val="00B85673"/>
    <w:rsid w:val="00B85681"/>
    <w:rsid w:val="00B857EB"/>
    <w:rsid w:val="00B858AD"/>
    <w:rsid w:val="00B85BC4"/>
    <w:rsid w:val="00B86162"/>
    <w:rsid w:val="00B86877"/>
    <w:rsid w:val="00B86936"/>
    <w:rsid w:val="00B8695D"/>
    <w:rsid w:val="00B86E66"/>
    <w:rsid w:val="00B873BA"/>
    <w:rsid w:val="00B8746F"/>
    <w:rsid w:val="00B8760D"/>
    <w:rsid w:val="00B87706"/>
    <w:rsid w:val="00B87882"/>
    <w:rsid w:val="00B90A49"/>
    <w:rsid w:val="00B90A73"/>
    <w:rsid w:val="00B91B8E"/>
    <w:rsid w:val="00B91F2B"/>
    <w:rsid w:val="00B920AD"/>
    <w:rsid w:val="00B92531"/>
    <w:rsid w:val="00B92618"/>
    <w:rsid w:val="00B92751"/>
    <w:rsid w:val="00B92B69"/>
    <w:rsid w:val="00B92CC6"/>
    <w:rsid w:val="00B935C9"/>
    <w:rsid w:val="00B93E3D"/>
    <w:rsid w:val="00B95168"/>
    <w:rsid w:val="00B9525F"/>
    <w:rsid w:val="00B9529E"/>
    <w:rsid w:val="00B953D5"/>
    <w:rsid w:val="00B95464"/>
    <w:rsid w:val="00B95C30"/>
    <w:rsid w:val="00B95E3D"/>
    <w:rsid w:val="00B95ED6"/>
    <w:rsid w:val="00B9691F"/>
    <w:rsid w:val="00B96D2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93E"/>
    <w:rsid w:val="00BA4A10"/>
    <w:rsid w:val="00BA4BDA"/>
    <w:rsid w:val="00BA5027"/>
    <w:rsid w:val="00BA5060"/>
    <w:rsid w:val="00BA5A74"/>
    <w:rsid w:val="00BA661F"/>
    <w:rsid w:val="00BA665B"/>
    <w:rsid w:val="00BA6FE8"/>
    <w:rsid w:val="00BA732D"/>
    <w:rsid w:val="00BA7370"/>
    <w:rsid w:val="00BA778B"/>
    <w:rsid w:val="00BA7ABD"/>
    <w:rsid w:val="00BB0888"/>
    <w:rsid w:val="00BB0DF1"/>
    <w:rsid w:val="00BB0E9B"/>
    <w:rsid w:val="00BB2841"/>
    <w:rsid w:val="00BB300F"/>
    <w:rsid w:val="00BB32C9"/>
    <w:rsid w:val="00BB35C5"/>
    <w:rsid w:val="00BB361E"/>
    <w:rsid w:val="00BB4048"/>
    <w:rsid w:val="00BB4C8E"/>
    <w:rsid w:val="00BB57ED"/>
    <w:rsid w:val="00BB5813"/>
    <w:rsid w:val="00BB596B"/>
    <w:rsid w:val="00BB5A2D"/>
    <w:rsid w:val="00BB606C"/>
    <w:rsid w:val="00BB628C"/>
    <w:rsid w:val="00BB65C3"/>
    <w:rsid w:val="00BB662E"/>
    <w:rsid w:val="00BB66D4"/>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D7"/>
    <w:rsid w:val="00BC3FF9"/>
    <w:rsid w:val="00BC43CC"/>
    <w:rsid w:val="00BC4834"/>
    <w:rsid w:val="00BC4A97"/>
    <w:rsid w:val="00BC4EC9"/>
    <w:rsid w:val="00BC5A25"/>
    <w:rsid w:val="00BC5FDD"/>
    <w:rsid w:val="00BC68B4"/>
    <w:rsid w:val="00BC6CBE"/>
    <w:rsid w:val="00BC7277"/>
    <w:rsid w:val="00BC7F18"/>
    <w:rsid w:val="00BD0140"/>
    <w:rsid w:val="00BD02CC"/>
    <w:rsid w:val="00BD0403"/>
    <w:rsid w:val="00BD061A"/>
    <w:rsid w:val="00BD088E"/>
    <w:rsid w:val="00BD0F18"/>
    <w:rsid w:val="00BD182E"/>
    <w:rsid w:val="00BD1BAB"/>
    <w:rsid w:val="00BD1C7D"/>
    <w:rsid w:val="00BD2063"/>
    <w:rsid w:val="00BD221D"/>
    <w:rsid w:val="00BD2950"/>
    <w:rsid w:val="00BD2B53"/>
    <w:rsid w:val="00BD337A"/>
    <w:rsid w:val="00BD33D9"/>
    <w:rsid w:val="00BD38C5"/>
    <w:rsid w:val="00BD3AF1"/>
    <w:rsid w:val="00BD3DEA"/>
    <w:rsid w:val="00BD3E97"/>
    <w:rsid w:val="00BD3E9F"/>
    <w:rsid w:val="00BD40E4"/>
    <w:rsid w:val="00BD5061"/>
    <w:rsid w:val="00BD50E4"/>
    <w:rsid w:val="00BD52FE"/>
    <w:rsid w:val="00BD62CF"/>
    <w:rsid w:val="00BD67B2"/>
    <w:rsid w:val="00BD68E2"/>
    <w:rsid w:val="00BD6D41"/>
    <w:rsid w:val="00BD76E5"/>
    <w:rsid w:val="00BD78FE"/>
    <w:rsid w:val="00BE0149"/>
    <w:rsid w:val="00BE0767"/>
    <w:rsid w:val="00BE07A6"/>
    <w:rsid w:val="00BE08D2"/>
    <w:rsid w:val="00BE0A7A"/>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3DD"/>
    <w:rsid w:val="00BE5742"/>
    <w:rsid w:val="00BE5964"/>
    <w:rsid w:val="00BE6074"/>
    <w:rsid w:val="00BE6D73"/>
    <w:rsid w:val="00BE7257"/>
    <w:rsid w:val="00BF020D"/>
    <w:rsid w:val="00BF0609"/>
    <w:rsid w:val="00BF0EE8"/>
    <w:rsid w:val="00BF0F4A"/>
    <w:rsid w:val="00BF10ED"/>
    <w:rsid w:val="00BF158D"/>
    <w:rsid w:val="00BF1B72"/>
    <w:rsid w:val="00BF1DD2"/>
    <w:rsid w:val="00BF23A3"/>
    <w:rsid w:val="00BF2A7E"/>
    <w:rsid w:val="00BF3331"/>
    <w:rsid w:val="00BF3A45"/>
    <w:rsid w:val="00BF423F"/>
    <w:rsid w:val="00BF436F"/>
    <w:rsid w:val="00BF442C"/>
    <w:rsid w:val="00BF5977"/>
    <w:rsid w:val="00BF5C05"/>
    <w:rsid w:val="00BF6668"/>
    <w:rsid w:val="00BF6A30"/>
    <w:rsid w:val="00BF6FC6"/>
    <w:rsid w:val="00BF7BC0"/>
    <w:rsid w:val="00BF7C52"/>
    <w:rsid w:val="00BF7F99"/>
    <w:rsid w:val="00BF7FDB"/>
    <w:rsid w:val="00C00713"/>
    <w:rsid w:val="00C009A0"/>
    <w:rsid w:val="00C01444"/>
    <w:rsid w:val="00C01F74"/>
    <w:rsid w:val="00C02558"/>
    <w:rsid w:val="00C0285F"/>
    <w:rsid w:val="00C028F5"/>
    <w:rsid w:val="00C02F35"/>
    <w:rsid w:val="00C03305"/>
    <w:rsid w:val="00C034C7"/>
    <w:rsid w:val="00C03515"/>
    <w:rsid w:val="00C03738"/>
    <w:rsid w:val="00C037A6"/>
    <w:rsid w:val="00C043F5"/>
    <w:rsid w:val="00C044E3"/>
    <w:rsid w:val="00C04607"/>
    <w:rsid w:val="00C0486E"/>
    <w:rsid w:val="00C04BDB"/>
    <w:rsid w:val="00C05278"/>
    <w:rsid w:val="00C052C6"/>
    <w:rsid w:val="00C053A5"/>
    <w:rsid w:val="00C05A61"/>
    <w:rsid w:val="00C05FBA"/>
    <w:rsid w:val="00C05FEE"/>
    <w:rsid w:val="00C06B5A"/>
    <w:rsid w:val="00C06C6C"/>
    <w:rsid w:val="00C06CCF"/>
    <w:rsid w:val="00C0794D"/>
    <w:rsid w:val="00C10E78"/>
    <w:rsid w:val="00C10EF1"/>
    <w:rsid w:val="00C110C7"/>
    <w:rsid w:val="00C1159D"/>
    <w:rsid w:val="00C11B78"/>
    <w:rsid w:val="00C1233E"/>
    <w:rsid w:val="00C1254C"/>
    <w:rsid w:val="00C128B2"/>
    <w:rsid w:val="00C12FB3"/>
    <w:rsid w:val="00C138BC"/>
    <w:rsid w:val="00C13B98"/>
    <w:rsid w:val="00C13D85"/>
    <w:rsid w:val="00C13E83"/>
    <w:rsid w:val="00C140F8"/>
    <w:rsid w:val="00C1427C"/>
    <w:rsid w:val="00C145FE"/>
    <w:rsid w:val="00C14639"/>
    <w:rsid w:val="00C14A42"/>
    <w:rsid w:val="00C14E82"/>
    <w:rsid w:val="00C14FF6"/>
    <w:rsid w:val="00C15A85"/>
    <w:rsid w:val="00C15B5A"/>
    <w:rsid w:val="00C1637C"/>
    <w:rsid w:val="00C1641B"/>
    <w:rsid w:val="00C165FC"/>
    <w:rsid w:val="00C176D5"/>
    <w:rsid w:val="00C17830"/>
    <w:rsid w:val="00C17D24"/>
    <w:rsid w:val="00C17FEC"/>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5E"/>
    <w:rsid w:val="00C23A99"/>
    <w:rsid w:val="00C245EE"/>
    <w:rsid w:val="00C24850"/>
    <w:rsid w:val="00C24AE1"/>
    <w:rsid w:val="00C24B8D"/>
    <w:rsid w:val="00C24BD7"/>
    <w:rsid w:val="00C24BF1"/>
    <w:rsid w:val="00C24D71"/>
    <w:rsid w:val="00C25031"/>
    <w:rsid w:val="00C25813"/>
    <w:rsid w:val="00C25876"/>
    <w:rsid w:val="00C26AD9"/>
    <w:rsid w:val="00C27143"/>
    <w:rsid w:val="00C27208"/>
    <w:rsid w:val="00C27490"/>
    <w:rsid w:val="00C27802"/>
    <w:rsid w:val="00C27D37"/>
    <w:rsid w:val="00C309E8"/>
    <w:rsid w:val="00C31418"/>
    <w:rsid w:val="00C31844"/>
    <w:rsid w:val="00C32017"/>
    <w:rsid w:val="00C32571"/>
    <w:rsid w:val="00C325CD"/>
    <w:rsid w:val="00C32F5F"/>
    <w:rsid w:val="00C3322E"/>
    <w:rsid w:val="00C337F5"/>
    <w:rsid w:val="00C3383E"/>
    <w:rsid w:val="00C33979"/>
    <w:rsid w:val="00C33B90"/>
    <w:rsid w:val="00C33C81"/>
    <w:rsid w:val="00C34161"/>
    <w:rsid w:val="00C34B32"/>
    <w:rsid w:val="00C34B5F"/>
    <w:rsid w:val="00C34C1D"/>
    <w:rsid w:val="00C358D4"/>
    <w:rsid w:val="00C365C6"/>
    <w:rsid w:val="00C366F4"/>
    <w:rsid w:val="00C36785"/>
    <w:rsid w:val="00C3711C"/>
    <w:rsid w:val="00C37256"/>
    <w:rsid w:val="00C374B1"/>
    <w:rsid w:val="00C376E5"/>
    <w:rsid w:val="00C3778D"/>
    <w:rsid w:val="00C378CD"/>
    <w:rsid w:val="00C37A7B"/>
    <w:rsid w:val="00C37DC1"/>
    <w:rsid w:val="00C37FFE"/>
    <w:rsid w:val="00C40B50"/>
    <w:rsid w:val="00C419E3"/>
    <w:rsid w:val="00C419F4"/>
    <w:rsid w:val="00C41C39"/>
    <w:rsid w:val="00C41D28"/>
    <w:rsid w:val="00C41E6A"/>
    <w:rsid w:val="00C42247"/>
    <w:rsid w:val="00C428E7"/>
    <w:rsid w:val="00C432FB"/>
    <w:rsid w:val="00C438A2"/>
    <w:rsid w:val="00C439BE"/>
    <w:rsid w:val="00C4486A"/>
    <w:rsid w:val="00C4539B"/>
    <w:rsid w:val="00C45466"/>
    <w:rsid w:val="00C455C1"/>
    <w:rsid w:val="00C45724"/>
    <w:rsid w:val="00C4581D"/>
    <w:rsid w:val="00C4635B"/>
    <w:rsid w:val="00C47472"/>
    <w:rsid w:val="00C500F0"/>
    <w:rsid w:val="00C504A7"/>
    <w:rsid w:val="00C506C9"/>
    <w:rsid w:val="00C50A16"/>
    <w:rsid w:val="00C50F4B"/>
    <w:rsid w:val="00C5184C"/>
    <w:rsid w:val="00C51C97"/>
    <w:rsid w:val="00C51C9A"/>
    <w:rsid w:val="00C52C68"/>
    <w:rsid w:val="00C52D98"/>
    <w:rsid w:val="00C52DA1"/>
    <w:rsid w:val="00C530C3"/>
    <w:rsid w:val="00C539A8"/>
    <w:rsid w:val="00C53D24"/>
    <w:rsid w:val="00C54009"/>
    <w:rsid w:val="00C54640"/>
    <w:rsid w:val="00C546D1"/>
    <w:rsid w:val="00C547A6"/>
    <w:rsid w:val="00C54A3A"/>
    <w:rsid w:val="00C55340"/>
    <w:rsid w:val="00C55409"/>
    <w:rsid w:val="00C555B6"/>
    <w:rsid w:val="00C55C32"/>
    <w:rsid w:val="00C56358"/>
    <w:rsid w:val="00C5642F"/>
    <w:rsid w:val="00C56A39"/>
    <w:rsid w:val="00C56A67"/>
    <w:rsid w:val="00C56CC2"/>
    <w:rsid w:val="00C56D8D"/>
    <w:rsid w:val="00C57498"/>
    <w:rsid w:val="00C5763C"/>
    <w:rsid w:val="00C5780C"/>
    <w:rsid w:val="00C5796B"/>
    <w:rsid w:val="00C57C64"/>
    <w:rsid w:val="00C60CE0"/>
    <w:rsid w:val="00C61098"/>
    <w:rsid w:val="00C612C4"/>
    <w:rsid w:val="00C619A1"/>
    <w:rsid w:val="00C62171"/>
    <w:rsid w:val="00C62370"/>
    <w:rsid w:val="00C6249B"/>
    <w:rsid w:val="00C62BBB"/>
    <w:rsid w:val="00C6305F"/>
    <w:rsid w:val="00C630F2"/>
    <w:rsid w:val="00C6325B"/>
    <w:rsid w:val="00C63972"/>
    <w:rsid w:val="00C63B81"/>
    <w:rsid w:val="00C63DDD"/>
    <w:rsid w:val="00C63E99"/>
    <w:rsid w:val="00C6423E"/>
    <w:rsid w:val="00C649B8"/>
    <w:rsid w:val="00C64A64"/>
    <w:rsid w:val="00C64E44"/>
    <w:rsid w:val="00C65151"/>
    <w:rsid w:val="00C6520A"/>
    <w:rsid w:val="00C657F4"/>
    <w:rsid w:val="00C6598D"/>
    <w:rsid w:val="00C65A3F"/>
    <w:rsid w:val="00C660FE"/>
    <w:rsid w:val="00C66119"/>
    <w:rsid w:val="00C66292"/>
    <w:rsid w:val="00C66565"/>
    <w:rsid w:val="00C665ED"/>
    <w:rsid w:val="00C66B7D"/>
    <w:rsid w:val="00C67265"/>
    <w:rsid w:val="00C672A3"/>
    <w:rsid w:val="00C672AD"/>
    <w:rsid w:val="00C672F1"/>
    <w:rsid w:val="00C673D0"/>
    <w:rsid w:val="00C6742E"/>
    <w:rsid w:val="00C674B4"/>
    <w:rsid w:val="00C67B0B"/>
    <w:rsid w:val="00C67C0E"/>
    <w:rsid w:val="00C70012"/>
    <w:rsid w:val="00C710EE"/>
    <w:rsid w:val="00C71E2A"/>
    <w:rsid w:val="00C71E68"/>
    <w:rsid w:val="00C73083"/>
    <w:rsid w:val="00C733BA"/>
    <w:rsid w:val="00C73EDC"/>
    <w:rsid w:val="00C74306"/>
    <w:rsid w:val="00C760DC"/>
    <w:rsid w:val="00C77CF6"/>
    <w:rsid w:val="00C80110"/>
    <w:rsid w:val="00C80633"/>
    <w:rsid w:val="00C8082B"/>
    <w:rsid w:val="00C81A88"/>
    <w:rsid w:val="00C81BD5"/>
    <w:rsid w:val="00C81D46"/>
    <w:rsid w:val="00C821CE"/>
    <w:rsid w:val="00C82298"/>
    <w:rsid w:val="00C8331F"/>
    <w:rsid w:val="00C833B4"/>
    <w:rsid w:val="00C837F0"/>
    <w:rsid w:val="00C83824"/>
    <w:rsid w:val="00C83C3E"/>
    <w:rsid w:val="00C841C6"/>
    <w:rsid w:val="00C84284"/>
    <w:rsid w:val="00C847E1"/>
    <w:rsid w:val="00C84887"/>
    <w:rsid w:val="00C84E33"/>
    <w:rsid w:val="00C856A1"/>
    <w:rsid w:val="00C85FFC"/>
    <w:rsid w:val="00C861FC"/>
    <w:rsid w:val="00C86395"/>
    <w:rsid w:val="00C86C87"/>
    <w:rsid w:val="00C9005E"/>
    <w:rsid w:val="00C90111"/>
    <w:rsid w:val="00C9038E"/>
    <w:rsid w:val="00C9070F"/>
    <w:rsid w:val="00C9077B"/>
    <w:rsid w:val="00C90CA9"/>
    <w:rsid w:val="00C90F88"/>
    <w:rsid w:val="00C915F2"/>
    <w:rsid w:val="00C917B1"/>
    <w:rsid w:val="00C9193C"/>
    <w:rsid w:val="00C91B77"/>
    <w:rsid w:val="00C920E2"/>
    <w:rsid w:val="00C92B99"/>
    <w:rsid w:val="00C92E84"/>
    <w:rsid w:val="00C9370F"/>
    <w:rsid w:val="00C93765"/>
    <w:rsid w:val="00C93877"/>
    <w:rsid w:val="00C93D8C"/>
    <w:rsid w:val="00C93E07"/>
    <w:rsid w:val="00C94360"/>
    <w:rsid w:val="00C946CC"/>
    <w:rsid w:val="00C94E3A"/>
    <w:rsid w:val="00C959BD"/>
    <w:rsid w:val="00C95DFE"/>
    <w:rsid w:val="00C95F44"/>
    <w:rsid w:val="00C963DF"/>
    <w:rsid w:val="00C96D1B"/>
    <w:rsid w:val="00C97106"/>
    <w:rsid w:val="00C978D4"/>
    <w:rsid w:val="00CA0031"/>
    <w:rsid w:val="00CA0413"/>
    <w:rsid w:val="00CA043A"/>
    <w:rsid w:val="00CA084B"/>
    <w:rsid w:val="00CA0E51"/>
    <w:rsid w:val="00CA113C"/>
    <w:rsid w:val="00CA1691"/>
    <w:rsid w:val="00CA18F0"/>
    <w:rsid w:val="00CA1E80"/>
    <w:rsid w:val="00CA22BA"/>
    <w:rsid w:val="00CA2664"/>
    <w:rsid w:val="00CA41E7"/>
    <w:rsid w:val="00CA4A99"/>
    <w:rsid w:val="00CA4AD7"/>
    <w:rsid w:val="00CA4D7D"/>
    <w:rsid w:val="00CA5520"/>
    <w:rsid w:val="00CA5812"/>
    <w:rsid w:val="00CA5BD4"/>
    <w:rsid w:val="00CA5C14"/>
    <w:rsid w:val="00CA5CF3"/>
    <w:rsid w:val="00CA76FC"/>
    <w:rsid w:val="00CA7E7B"/>
    <w:rsid w:val="00CB0236"/>
    <w:rsid w:val="00CB17D4"/>
    <w:rsid w:val="00CB1881"/>
    <w:rsid w:val="00CB1969"/>
    <w:rsid w:val="00CB19E3"/>
    <w:rsid w:val="00CB2974"/>
    <w:rsid w:val="00CB2C3A"/>
    <w:rsid w:val="00CB2D38"/>
    <w:rsid w:val="00CB31B4"/>
    <w:rsid w:val="00CB3534"/>
    <w:rsid w:val="00CB3725"/>
    <w:rsid w:val="00CB4137"/>
    <w:rsid w:val="00CB47A9"/>
    <w:rsid w:val="00CB50D0"/>
    <w:rsid w:val="00CB52D0"/>
    <w:rsid w:val="00CB5578"/>
    <w:rsid w:val="00CB5671"/>
    <w:rsid w:val="00CB591C"/>
    <w:rsid w:val="00CB5943"/>
    <w:rsid w:val="00CB5D7D"/>
    <w:rsid w:val="00CB61B3"/>
    <w:rsid w:val="00CB6F83"/>
    <w:rsid w:val="00CB72AE"/>
    <w:rsid w:val="00CC00CD"/>
    <w:rsid w:val="00CC0579"/>
    <w:rsid w:val="00CC084D"/>
    <w:rsid w:val="00CC09B4"/>
    <w:rsid w:val="00CC0AF3"/>
    <w:rsid w:val="00CC0BC6"/>
    <w:rsid w:val="00CC0E68"/>
    <w:rsid w:val="00CC1409"/>
    <w:rsid w:val="00CC1780"/>
    <w:rsid w:val="00CC1897"/>
    <w:rsid w:val="00CC18BF"/>
    <w:rsid w:val="00CC194E"/>
    <w:rsid w:val="00CC21AC"/>
    <w:rsid w:val="00CC2296"/>
    <w:rsid w:val="00CC232E"/>
    <w:rsid w:val="00CC2514"/>
    <w:rsid w:val="00CC294E"/>
    <w:rsid w:val="00CC2D34"/>
    <w:rsid w:val="00CC2F69"/>
    <w:rsid w:val="00CC315F"/>
    <w:rsid w:val="00CC39D5"/>
    <w:rsid w:val="00CC3D38"/>
    <w:rsid w:val="00CC40C3"/>
    <w:rsid w:val="00CC439E"/>
    <w:rsid w:val="00CC4751"/>
    <w:rsid w:val="00CC4CB4"/>
    <w:rsid w:val="00CC4E5D"/>
    <w:rsid w:val="00CC50AE"/>
    <w:rsid w:val="00CC5444"/>
    <w:rsid w:val="00CC5505"/>
    <w:rsid w:val="00CC5515"/>
    <w:rsid w:val="00CC5E38"/>
    <w:rsid w:val="00CC5FFE"/>
    <w:rsid w:val="00CC61B7"/>
    <w:rsid w:val="00CC61CA"/>
    <w:rsid w:val="00CC69EC"/>
    <w:rsid w:val="00CC71A3"/>
    <w:rsid w:val="00CC71D3"/>
    <w:rsid w:val="00CC743D"/>
    <w:rsid w:val="00CC756A"/>
    <w:rsid w:val="00CD02ED"/>
    <w:rsid w:val="00CD0451"/>
    <w:rsid w:val="00CD050A"/>
    <w:rsid w:val="00CD1017"/>
    <w:rsid w:val="00CD19EA"/>
    <w:rsid w:val="00CD205D"/>
    <w:rsid w:val="00CD2A22"/>
    <w:rsid w:val="00CD2B50"/>
    <w:rsid w:val="00CD3172"/>
    <w:rsid w:val="00CD3A6D"/>
    <w:rsid w:val="00CD4506"/>
    <w:rsid w:val="00CD47C6"/>
    <w:rsid w:val="00CD520B"/>
    <w:rsid w:val="00CD5663"/>
    <w:rsid w:val="00CD592E"/>
    <w:rsid w:val="00CD5982"/>
    <w:rsid w:val="00CD5A1A"/>
    <w:rsid w:val="00CD6438"/>
    <w:rsid w:val="00CD692C"/>
    <w:rsid w:val="00CD73C6"/>
    <w:rsid w:val="00CD7EFA"/>
    <w:rsid w:val="00CE020E"/>
    <w:rsid w:val="00CE0566"/>
    <w:rsid w:val="00CE1052"/>
    <w:rsid w:val="00CE15A5"/>
    <w:rsid w:val="00CE16F0"/>
    <w:rsid w:val="00CE1CD4"/>
    <w:rsid w:val="00CE2761"/>
    <w:rsid w:val="00CE28F2"/>
    <w:rsid w:val="00CE28FC"/>
    <w:rsid w:val="00CE310A"/>
    <w:rsid w:val="00CE314E"/>
    <w:rsid w:val="00CE3A54"/>
    <w:rsid w:val="00CE3A85"/>
    <w:rsid w:val="00CE3B81"/>
    <w:rsid w:val="00CE3D5C"/>
    <w:rsid w:val="00CE3E09"/>
    <w:rsid w:val="00CE3E14"/>
    <w:rsid w:val="00CE3ED5"/>
    <w:rsid w:val="00CE406C"/>
    <w:rsid w:val="00CE43E7"/>
    <w:rsid w:val="00CE44C7"/>
    <w:rsid w:val="00CE4BFB"/>
    <w:rsid w:val="00CE53CC"/>
    <w:rsid w:val="00CE5CA8"/>
    <w:rsid w:val="00CE5CF2"/>
    <w:rsid w:val="00CE5F60"/>
    <w:rsid w:val="00CE65A7"/>
    <w:rsid w:val="00CE68CC"/>
    <w:rsid w:val="00CE68FE"/>
    <w:rsid w:val="00CE69CC"/>
    <w:rsid w:val="00CE6EC4"/>
    <w:rsid w:val="00CE7E17"/>
    <w:rsid w:val="00CE7F26"/>
    <w:rsid w:val="00CE7F71"/>
    <w:rsid w:val="00CF03DD"/>
    <w:rsid w:val="00CF1226"/>
    <w:rsid w:val="00CF1326"/>
    <w:rsid w:val="00CF1ABB"/>
    <w:rsid w:val="00CF1E1D"/>
    <w:rsid w:val="00CF24FE"/>
    <w:rsid w:val="00CF287F"/>
    <w:rsid w:val="00CF2D73"/>
    <w:rsid w:val="00CF2F2F"/>
    <w:rsid w:val="00CF35D0"/>
    <w:rsid w:val="00CF3B57"/>
    <w:rsid w:val="00CF3D65"/>
    <w:rsid w:val="00CF3DD3"/>
    <w:rsid w:val="00CF3DD5"/>
    <w:rsid w:val="00CF3FAD"/>
    <w:rsid w:val="00CF44EE"/>
    <w:rsid w:val="00CF4AF7"/>
    <w:rsid w:val="00CF4D20"/>
    <w:rsid w:val="00CF56A6"/>
    <w:rsid w:val="00CF5E78"/>
    <w:rsid w:val="00CF73F8"/>
    <w:rsid w:val="00CF7928"/>
    <w:rsid w:val="00CF798C"/>
    <w:rsid w:val="00CF7CA2"/>
    <w:rsid w:val="00D00503"/>
    <w:rsid w:val="00D00614"/>
    <w:rsid w:val="00D00911"/>
    <w:rsid w:val="00D00A8E"/>
    <w:rsid w:val="00D00DE0"/>
    <w:rsid w:val="00D00E8C"/>
    <w:rsid w:val="00D00F79"/>
    <w:rsid w:val="00D012BF"/>
    <w:rsid w:val="00D01760"/>
    <w:rsid w:val="00D01AF6"/>
    <w:rsid w:val="00D03234"/>
    <w:rsid w:val="00D0329D"/>
    <w:rsid w:val="00D034D1"/>
    <w:rsid w:val="00D0368E"/>
    <w:rsid w:val="00D03AC3"/>
    <w:rsid w:val="00D03D2D"/>
    <w:rsid w:val="00D03E7B"/>
    <w:rsid w:val="00D03E9B"/>
    <w:rsid w:val="00D0401A"/>
    <w:rsid w:val="00D04360"/>
    <w:rsid w:val="00D047E0"/>
    <w:rsid w:val="00D04B9F"/>
    <w:rsid w:val="00D04D43"/>
    <w:rsid w:val="00D04E6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E3A"/>
    <w:rsid w:val="00D14F23"/>
    <w:rsid w:val="00D14F63"/>
    <w:rsid w:val="00D15109"/>
    <w:rsid w:val="00D15D64"/>
    <w:rsid w:val="00D160F6"/>
    <w:rsid w:val="00D16342"/>
    <w:rsid w:val="00D16740"/>
    <w:rsid w:val="00D16A8B"/>
    <w:rsid w:val="00D16B96"/>
    <w:rsid w:val="00D16E39"/>
    <w:rsid w:val="00D171DE"/>
    <w:rsid w:val="00D172A4"/>
    <w:rsid w:val="00D17951"/>
    <w:rsid w:val="00D17AD8"/>
    <w:rsid w:val="00D17FF4"/>
    <w:rsid w:val="00D20FDE"/>
    <w:rsid w:val="00D2104A"/>
    <w:rsid w:val="00D2127A"/>
    <w:rsid w:val="00D216DD"/>
    <w:rsid w:val="00D21BB5"/>
    <w:rsid w:val="00D21FFC"/>
    <w:rsid w:val="00D223B6"/>
    <w:rsid w:val="00D223E8"/>
    <w:rsid w:val="00D224E1"/>
    <w:rsid w:val="00D225F3"/>
    <w:rsid w:val="00D22C8C"/>
    <w:rsid w:val="00D22DC8"/>
    <w:rsid w:val="00D22F18"/>
    <w:rsid w:val="00D231F9"/>
    <w:rsid w:val="00D2477B"/>
    <w:rsid w:val="00D2522A"/>
    <w:rsid w:val="00D2531C"/>
    <w:rsid w:val="00D25428"/>
    <w:rsid w:val="00D2553E"/>
    <w:rsid w:val="00D2742F"/>
    <w:rsid w:val="00D2754F"/>
    <w:rsid w:val="00D277C5"/>
    <w:rsid w:val="00D279D9"/>
    <w:rsid w:val="00D27B08"/>
    <w:rsid w:val="00D31011"/>
    <w:rsid w:val="00D312DC"/>
    <w:rsid w:val="00D31AA2"/>
    <w:rsid w:val="00D31B84"/>
    <w:rsid w:val="00D31C6A"/>
    <w:rsid w:val="00D31EDF"/>
    <w:rsid w:val="00D31FF9"/>
    <w:rsid w:val="00D32149"/>
    <w:rsid w:val="00D32256"/>
    <w:rsid w:val="00D325D2"/>
    <w:rsid w:val="00D32A27"/>
    <w:rsid w:val="00D32A51"/>
    <w:rsid w:val="00D32ABC"/>
    <w:rsid w:val="00D33100"/>
    <w:rsid w:val="00D33178"/>
    <w:rsid w:val="00D33313"/>
    <w:rsid w:val="00D334B4"/>
    <w:rsid w:val="00D3375A"/>
    <w:rsid w:val="00D33FA4"/>
    <w:rsid w:val="00D34B25"/>
    <w:rsid w:val="00D34C7F"/>
    <w:rsid w:val="00D34F4E"/>
    <w:rsid w:val="00D357F3"/>
    <w:rsid w:val="00D35A63"/>
    <w:rsid w:val="00D35C0E"/>
    <w:rsid w:val="00D35CB7"/>
    <w:rsid w:val="00D36EC6"/>
    <w:rsid w:val="00D36FBF"/>
    <w:rsid w:val="00D370B5"/>
    <w:rsid w:val="00D373A8"/>
    <w:rsid w:val="00D379A5"/>
    <w:rsid w:val="00D37BB3"/>
    <w:rsid w:val="00D401BE"/>
    <w:rsid w:val="00D4043A"/>
    <w:rsid w:val="00D40DB0"/>
    <w:rsid w:val="00D41093"/>
    <w:rsid w:val="00D411D0"/>
    <w:rsid w:val="00D41858"/>
    <w:rsid w:val="00D4201E"/>
    <w:rsid w:val="00D420FC"/>
    <w:rsid w:val="00D422DB"/>
    <w:rsid w:val="00D42AC2"/>
    <w:rsid w:val="00D4332B"/>
    <w:rsid w:val="00D43FB3"/>
    <w:rsid w:val="00D4498E"/>
    <w:rsid w:val="00D4515F"/>
    <w:rsid w:val="00D451E8"/>
    <w:rsid w:val="00D45230"/>
    <w:rsid w:val="00D452E7"/>
    <w:rsid w:val="00D4640D"/>
    <w:rsid w:val="00D466C9"/>
    <w:rsid w:val="00D47275"/>
    <w:rsid w:val="00D476A3"/>
    <w:rsid w:val="00D51742"/>
    <w:rsid w:val="00D517F6"/>
    <w:rsid w:val="00D51AB7"/>
    <w:rsid w:val="00D51E15"/>
    <w:rsid w:val="00D5211B"/>
    <w:rsid w:val="00D52B7E"/>
    <w:rsid w:val="00D52E2F"/>
    <w:rsid w:val="00D52F59"/>
    <w:rsid w:val="00D53046"/>
    <w:rsid w:val="00D53445"/>
    <w:rsid w:val="00D53D54"/>
    <w:rsid w:val="00D53E3E"/>
    <w:rsid w:val="00D545AD"/>
    <w:rsid w:val="00D54620"/>
    <w:rsid w:val="00D554B1"/>
    <w:rsid w:val="00D55904"/>
    <w:rsid w:val="00D5614E"/>
    <w:rsid w:val="00D5616F"/>
    <w:rsid w:val="00D5636D"/>
    <w:rsid w:val="00D567A6"/>
    <w:rsid w:val="00D56C31"/>
    <w:rsid w:val="00D56C96"/>
    <w:rsid w:val="00D57940"/>
    <w:rsid w:val="00D57A6B"/>
    <w:rsid w:val="00D60327"/>
    <w:rsid w:val="00D60490"/>
    <w:rsid w:val="00D60B20"/>
    <w:rsid w:val="00D611D0"/>
    <w:rsid w:val="00D61384"/>
    <w:rsid w:val="00D61526"/>
    <w:rsid w:val="00D61A12"/>
    <w:rsid w:val="00D61B44"/>
    <w:rsid w:val="00D61C39"/>
    <w:rsid w:val="00D61F81"/>
    <w:rsid w:val="00D620A6"/>
    <w:rsid w:val="00D62B03"/>
    <w:rsid w:val="00D62B51"/>
    <w:rsid w:val="00D62BE6"/>
    <w:rsid w:val="00D63032"/>
    <w:rsid w:val="00D63766"/>
    <w:rsid w:val="00D63912"/>
    <w:rsid w:val="00D63923"/>
    <w:rsid w:val="00D6451B"/>
    <w:rsid w:val="00D64776"/>
    <w:rsid w:val="00D64B57"/>
    <w:rsid w:val="00D64DD1"/>
    <w:rsid w:val="00D651A1"/>
    <w:rsid w:val="00D652C0"/>
    <w:rsid w:val="00D65AEF"/>
    <w:rsid w:val="00D65DEA"/>
    <w:rsid w:val="00D6650F"/>
    <w:rsid w:val="00D66579"/>
    <w:rsid w:val="00D676D3"/>
    <w:rsid w:val="00D67B06"/>
    <w:rsid w:val="00D67BC7"/>
    <w:rsid w:val="00D701F1"/>
    <w:rsid w:val="00D705D3"/>
    <w:rsid w:val="00D70E00"/>
    <w:rsid w:val="00D70F7C"/>
    <w:rsid w:val="00D715AC"/>
    <w:rsid w:val="00D715FB"/>
    <w:rsid w:val="00D71851"/>
    <w:rsid w:val="00D718CF"/>
    <w:rsid w:val="00D71922"/>
    <w:rsid w:val="00D71A16"/>
    <w:rsid w:val="00D720DD"/>
    <w:rsid w:val="00D72710"/>
    <w:rsid w:val="00D728F5"/>
    <w:rsid w:val="00D72E9D"/>
    <w:rsid w:val="00D73249"/>
    <w:rsid w:val="00D7329A"/>
    <w:rsid w:val="00D73419"/>
    <w:rsid w:val="00D73881"/>
    <w:rsid w:val="00D73CA9"/>
    <w:rsid w:val="00D740FF"/>
    <w:rsid w:val="00D742EA"/>
    <w:rsid w:val="00D751B7"/>
    <w:rsid w:val="00D7524B"/>
    <w:rsid w:val="00D75396"/>
    <w:rsid w:val="00D759C0"/>
    <w:rsid w:val="00D75B41"/>
    <w:rsid w:val="00D75E99"/>
    <w:rsid w:val="00D76002"/>
    <w:rsid w:val="00D76353"/>
    <w:rsid w:val="00D765CE"/>
    <w:rsid w:val="00D766C7"/>
    <w:rsid w:val="00D7692B"/>
    <w:rsid w:val="00D7734F"/>
    <w:rsid w:val="00D7774C"/>
    <w:rsid w:val="00D7791D"/>
    <w:rsid w:val="00D77AFC"/>
    <w:rsid w:val="00D77E38"/>
    <w:rsid w:val="00D8039E"/>
    <w:rsid w:val="00D8044C"/>
    <w:rsid w:val="00D805D6"/>
    <w:rsid w:val="00D80729"/>
    <w:rsid w:val="00D8075E"/>
    <w:rsid w:val="00D80860"/>
    <w:rsid w:val="00D80D4C"/>
    <w:rsid w:val="00D8184D"/>
    <w:rsid w:val="00D81A7B"/>
    <w:rsid w:val="00D8223C"/>
    <w:rsid w:val="00D82B57"/>
    <w:rsid w:val="00D82CE5"/>
    <w:rsid w:val="00D831D1"/>
    <w:rsid w:val="00D831E3"/>
    <w:rsid w:val="00D8342C"/>
    <w:rsid w:val="00D834BC"/>
    <w:rsid w:val="00D83942"/>
    <w:rsid w:val="00D83948"/>
    <w:rsid w:val="00D84983"/>
    <w:rsid w:val="00D84C00"/>
    <w:rsid w:val="00D84EB5"/>
    <w:rsid w:val="00D85494"/>
    <w:rsid w:val="00D8578F"/>
    <w:rsid w:val="00D8582C"/>
    <w:rsid w:val="00D85BF7"/>
    <w:rsid w:val="00D85D41"/>
    <w:rsid w:val="00D85D61"/>
    <w:rsid w:val="00D8616D"/>
    <w:rsid w:val="00D8711B"/>
    <w:rsid w:val="00D87384"/>
    <w:rsid w:val="00D876B7"/>
    <w:rsid w:val="00D8771B"/>
    <w:rsid w:val="00D90664"/>
    <w:rsid w:val="00D90683"/>
    <w:rsid w:val="00D90B2A"/>
    <w:rsid w:val="00D911B3"/>
    <w:rsid w:val="00D91483"/>
    <w:rsid w:val="00D915C8"/>
    <w:rsid w:val="00D9310B"/>
    <w:rsid w:val="00D931F3"/>
    <w:rsid w:val="00D93726"/>
    <w:rsid w:val="00D93F3E"/>
    <w:rsid w:val="00D9405B"/>
    <w:rsid w:val="00D94942"/>
    <w:rsid w:val="00D95145"/>
    <w:rsid w:val="00D95460"/>
    <w:rsid w:val="00D96594"/>
    <w:rsid w:val="00D967CB"/>
    <w:rsid w:val="00D968D4"/>
    <w:rsid w:val="00D96DEE"/>
    <w:rsid w:val="00D96EE0"/>
    <w:rsid w:val="00D9771D"/>
    <w:rsid w:val="00D97BD1"/>
    <w:rsid w:val="00D97CB7"/>
    <w:rsid w:val="00DA00C3"/>
    <w:rsid w:val="00DA01E9"/>
    <w:rsid w:val="00DA06B8"/>
    <w:rsid w:val="00DA0E8A"/>
    <w:rsid w:val="00DA14A9"/>
    <w:rsid w:val="00DA1630"/>
    <w:rsid w:val="00DA286D"/>
    <w:rsid w:val="00DA2969"/>
    <w:rsid w:val="00DA29B7"/>
    <w:rsid w:val="00DA2B4D"/>
    <w:rsid w:val="00DA2E5F"/>
    <w:rsid w:val="00DA337C"/>
    <w:rsid w:val="00DA3E9E"/>
    <w:rsid w:val="00DA4187"/>
    <w:rsid w:val="00DA42A2"/>
    <w:rsid w:val="00DA42E9"/>
    <w:rsid w:val="00DA4842"/>
    <w:rsid w:val="00DA4C97"/>
    <w:rsid w:val="00DA530A"/>
    <w:rsid w:val="00DA5947"/>
    <w:rsid w:val="00DA5989"/>
    <w:rsid w:val="00DA5AB1"/>
    <w:rsid w:val="00DA5F00"/>
    <w:rsid w:val="00DA5F9D"/>
    <w:rsid w:val="00DA69B2"/>
    <w:rsid w:val="00DA6A57"/>
    <w:rsid w:val="00DA7462"/>
    <w:rsid w:val="00DA7AD0"/>
    <w:rsid w:val="00DB02D7"/>
    <w:rsid w:val="00DB03CC"/>
    <w:rsid w:val="00DB0C5B"/>
    <w:rsid w:val="00DB12D4"/>
    <w:rsid w:val="00DB14F0"/>
    <w:rsid w:val="00DB1745"/>
    <w:rsid w:val="00DB19BB"/>
    <w:rsid w:val="00DB1AFF"/>
    <w:rsid w:val="00DB1D39"/>
    <w:rsid w:val="00DB219A"/>
    <w:rsid w:val="00DB3009"/>
    <w:rsid w:val="00DB3165"/>
    <w:rsid w:val="00DB371A"/>
    <w:rsid w:val="00DB3909"/>
    <w:rsid w:val="00DB4292"/>
    <w:rsid w:val="00DB5023"/>
    <w:rsid w:val="00DB5937"/>
    <w:rsid w:val="00DB5A39"/>
    <w:rsid w:val="00DB6895"/>
    <w:rsid w:val="00DB6C00"/>
    <w:rsid w:val="00DB6E46"/>
    <w:rsid w:val="00DB7117"/>
    <w:rsid w:val="00DB7760"/>
    <w:rsid w:val="00DB7DD4"/>
    <w:rsid w:val="00DC00B4"/>
    <w:rsid w:val="00DC0585"/>
    <w:rsid w:val="00DC0954"/>
    <w:rsid w:val="00DC0DF8"/>
    <w:rsid w:val="00DC15BA"/>
    <w:rsid w:val="00DC18CD"/>
    <w:rsid w:val="00DC1A1E"/>
    <w:rsid w:val="00DC1A68"/>
    <w:rsid w:val="00DC30B8"/>
    <w:rsid w:val="00DC385D"/>
    <w:rsid w:val="00DC4524"/>
    <w:rsid w:val="00DC478F"/>
    <w:rsid w:val="00DC51C7"/>
    <w:rsid w:val="00DC62E5"/>
    <w:rsid w:val="00DC6D70"/>
    <w:rsid w:val="00DC6F33"/>
    <w:rsid w:val="00DC72FB"/>
    <w:rsid w:val="00DC7349"/>
    <w:rsid w:val="00DD0832"/>
    <w:rsid w:val="00DD0EA9"/>
    <w:rsid w:val="00DD1018"/>
    <w:rsid w:val="00DD14D8"/>
    <w:rsid w:val="00DD1599"/>
    <w:rsid w:val="00DD16F1"/>
    <w:rsid w:val="00DD1B03"/>
    <w:rsid w:val="00DD1E43"/>
    <w:rsid w:val="00DD2A62"/>
    <w:rsid w:val="00DD2CEF"/>
    <w:rsid w:val="00DD2F2F"/>
    <w:rsid w:val="00DD2F7A"/>
    <w:rsid w:val="00DD31EF"/>
    <w:rsid w:val="00DD3281"/>
    <w:rsid w:val="00DD3885"/>
    <w:rsid w:val="00DD544C"/>
    <w:rsid w:val="00DD563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5189"/>
    <w:rsid w:val="00DE5C96"/>
    <w:rsid w:val="00DE7108"/>
    <w:rsid w:val="00DE771D"/>
    <w:rsid w:val="00DE78D1"/>
    <w:rsid w:val="00DE78FF"/>
    <w:rsid w:val="00DF00C7"/>
    <w:rsid w:val="00DF0263"/>
    <w:rsid w:val="00DF0738"/>
    <w:rsid w:val="00DF098F"/>
    <w:rsid w:val="00DF0EB4"/>
    <w:rsid w:val="00DF146A"/>
    <w:rsid w:val="00DF158B"/>
    <w:rsid w:val="00DF193C"/>
    <w:rsid w:val="00DF1E36"/>
    <w:rsid w:val="00DF236B"/>
    <w:rsid w:val="00DF2A91"/>
    <w:rsid w:val="00DF3889"/>
    <w:rsid w:val="00DF3CC9"/>
    <w:rsid w:val="00DF4451"/>
    <w:rsid w:val="00DF4576"/>
    <w:rsid w:val="00DF49FF"/>
    <w:rsid w:val="00DF4FFB"/>
    <w:rsid w:val="00DF5236"/>
    <w:rsid w:val="00DF6217"/>
    <w:rsid w:val="00DF651F"/>
    <w:rsid w:val="00DF6F43"/>
    <w:rsid w:val="00DF7000"/>
    <w:rsid w:val="00DF71EA"/>
    <w:rsid w:val="00DF7349"/>
    <w:rsid w:val="00DF752F"/>
    <w:rsid w:val="00DF76A2"/>
    <w:rsid w:val="00E00B7A"/>
    <w:rsid w:val="00E01656"/>
    <w:rsid w:val="00E01E7F"/>
    <w:rsid w:val="00E02186"/>
    <w:rsid w:val="00E025C2"/>
    <w:rsid w:val="00E026BB"/>
    <w:rsid w:val="00E027C5"/>
    <w:rsid w:val="00E03124"/>
    <w:rsid w:val="00E031C3"/>
    <w:rsid w:val="00E03482"/>
    <w:rsid w:val="00E03951"/>
    <w:rsid w:val="00E03BB4"/>
    <w:rsid w:val="00E03DB8"/>
    <w:rsid w:val="00E03F17"/>
    <w:rsid w:val="00E0420C"/>
    <w:rsid w:val="00E047D5"/>
    <w:rsid w:val="00E04DD3"/>
    <w:rsid w:val="00E04EDD"/>
    <w:rsid w:val="00E05223"/>
    <w:rsid w:val="00E05AA3"/>
    <w:rsid w:val="00E05E70"/>
    <w:rsid w:val="00E0608F"/>
    <w:rsid w:val="00E064BC"/>
    <w:rsid w:val="00E07225"/>
    <w:rsid w:val="00E076B4"/>
    <w:rsid w:val="00E07B55"/>
    <w:rsid w:val="00E07FE8"/>
    <w:rsid w:val="00E10579"/>
    <w:rsid w:val="00E109DD"/>
    <w:rsid w:val="00E11229"/>
    <w:rsid w:val="00E114CA"/>
    <w:rsid w:val="00E1212B"/>
    <w:rsid w:val="00E12729"/>
    <w:rsid w:val="00E127D1"/>
    <w:rsid w:val="00E13000"/>
    <w:rsid w:val="00E137DB"/>
    <w:rsid w:val="00E13867"/>
    <w:rsid w:val="00E1397F"/>
    <w:rsid w:val="00E13AB8"/>
    <w:rsid w:val="00E14014"/>
    <w:rsid w:val="00E1482E"/>
    <w:rsid w:val="00E14C07"/>
    <w:rsid w:val="00E15E27"/>
    <w:rsid w:val="00E162D7"/>
    <w:rsid w:val="00E1635A"/>
    <w:rsid w:val="00E16382"/>
    <w:rsid w:val="00E1699C"/>
    <w:rsid w:val="00E16E75"/>
    <w:rsid w:val="00E1746D"/>
    <w:rsid w:val="00E174E8"/>
    <w:rsid w:val="00E17A1F"/>
    <w:rsid w:val="00E2012A"/>
    <w:rsid w:val="00E205A2"/>
    <w:rsid w:val="00E205DC"/>
    <w:rsid w:val="00E20BA4"/>
    <w:rsid w:val="00E210D0"/>
    <w:rsid w:val="00E213DA"/>
    <w:rsid w:val="00E22615"/>
    <w:rsid w:val="00E23137"/>
    <w:rsid w:val="00E2372F"/>
    <w:rsid w:val="00E238F2"/>
    <w:rsid w:val="00E23980"/>
    <w:rsid w:val="00E24145"/>
    <w:rsid w:val="00E241DF"/>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036"/>
    <w:rsid w:val="00E30444"/>
    <w:rsid w:val="00E3044A"/>
    <w:rsid w:val="00E30A3D"/>
    <w:rsid w:val="00E30E49"/>
    <w:rsid w:val="00E31497"/>
    <w:rsid w:val="00E31881"/>
    <w:rsid w:val="00E31A4A"/>
    <w:rsid w:val="00E3328D"/>
    <w:rsid w:val="00E3344A"/>
    <w:rsid w:val="00E33B29"/>
    <w:rsid w:val="00E33B62"/>
    <w:rsid w:val="00E33D72"/>
    <w:rsid w:val="00E33F67"/>
    <w:rsid w:val="00E3403D"/>
    <w:rsid w:val="00E344BD"/>
    <w:rsid w:val="00E3488E"/>
    <w:rsid w:val="00E34E6C"/>
    <w:rsid w:val="00E353E2"/>
    <w:rsid w:val="00E36031"/>
    <w:rsid w:val="00E36345"/>
    <w:rsid w:val="00E36C86"/>
    <w:rsid w:val="00E36CEB"/>
    <w:rsid w:val="00E36FA9"/>
    <w:rsid w:val="00E37A28"/>
    <w:rsid w:val="00E40430"/>
    <w:rsid w:val="00E40690"/>
    <w:rsid w:val="00E40AEB"/>
    <w:rsid w:val="00E40E82"/>
    <w:rsid w:val="00E41141"/>
    <w:rsid w:val="00E4143A"/>
    <w:rsid w:val="00E4159B"/>
    <w:rsid w:val="00E415A4"/>
    <w:rsid w:val="00E4186F"/>
    <w:rsid w:val="00E4188F"/>
    <w:rsid w:val="00E41BCE"/>
    <w:rsid w:val="00E424C8"/>
    <w:rsid w:val="00E4251D"/>
    <w:rsid w:val="00E42D28"/>
    <w:rsid w:val="00E436BF"/>
    <w:rsid w:val="00E43D00"/>
    <w:rsid w:val="00E4439C"/>
    <w:rsid w:val="00E443B4"/>
    <w:rsid w:val="00E44412"/>
    <w:rsid w:val="00E445E4"/>
    <w:rsid w:val="00E447A8"/>
    <w:rsid w:val="00E457CB"/>
    <w:rsid w:val="00E45B78"/>
    <w:rsid w:val="00E45D47"/>
    <w:rsid w:val="00E45DE4"/>
    <w:rsid w:val="00E45E63"/>
    <w:rsid w:val="00E4759C"/>
    <w:rsid w:val="00E50A7B"/>
    <w:rsid w:val="00E50B0B"/>
    <w:rsid w:val="00E50C57"/>
    <w:rsid w:val="00E510FE"/>
    <w:rsid w:val="00E5145E"/>
    <w:rsid w:val="00E514BA"/>
    <w:rsid w:val="00E51E25"/>
    <w:rsid w:val="00E51F9E"/>
    <w:rsid w:val="00E5205B"/>
    <w:rsid w:val="00E521AE"/>
    <w:rsid w:val="00E529A3"/>
    <w:rsid w:val="00E53A21"/>
    <w:rsid w:val="00E53BCA"/>
    <w:rsid w:val="00E53DE2"/>
    <w:rsid w:val="00E53F02"/>
    <w:rsid w:val="00E54276"/>
    <w:rsid w:val="00E5428D"/>
    <w:rsid w:val="00E54312"/>
    <w:rsid w:val="00E54534"/>
    <w:rsid w:val="00E548C3"/>
    <w:rsid w:val="00E54F27"/>
    <w:rsid w:val="00E559D8"/>
    <w:rsid w:val="00E55ADC"/>
    <w:rsid w:val="00E55FF1"/>
    <w:rsid w:val="00E56090"/>
    <w:rsid w:val="00E565B9"/>
    <w:rsid w:val="00E56E7B"/>
    <w:rsid w:val="00E56EA5"/>
    <w:rsid w:val="00E5733B"/>
    <w:rsid w:val="00E5756C"/>
    <w:rsid w:val="00E57811"/>
    <w:rsid w:val="00E601BE"/>
    <w:rsid w:val="00E605A0"/>
    <w:rsid w:val="00E606CD"/>
    <w:rsid w:val="00E608EC"/>
    <w:rsid w:val="00E60B5F"/>
    <w:rsid w:val="00E60B6D"/>
    <w:rsid w:val="00E60D8D"/>
    <w:rsid w:val="00E60FF7"/>
    <w:rsid w:val="00E6101C"/>
    <w:rsid w:val="00E613AE"/>
    <w:rsid w:val="00E61429"/>
    <w:rsid w:val="00E615AF"/>
    <w:rsid w:val="00E618FD"/>
    <w:rsid w:val="00E61ABB"/>
    <w:rsid w:val="00E61FD7"/>
    <w:rsid w:val="00E623E6"/>
    <w:rsid w:val="00E626D9"/>
    <w:rsid w:val="00E62A42"/>
    <w:rsid w:val="00E630A2"/>
    <w:rsid w:val="00E630C0"/>
    <w:rsid w:val="00E63107"/>
    <w:rsid w:val="00E6311E"/>
    <w:rsid w:val="00E6312C"/>
    <w:rsid w:val="00E634E6"/>
    <w:rsid w:val="00E63DCE"/>
    <w:rsid w:val="00E64700"/>
    <w:rsid w:val="00E65074"/>
    <w:rsid w:val="00E65254"/>
    <w:rsid w:val="00E6546D"/>
    <w:rsid w:val="00E65E70"/>
    <w:rsid w:val="00E66087"/>
    <w:rsid w:val="00E66B2D"/>
    <w:rsid w:val="00E66D79"/>
    <w:rsid w:val="00E66F5A"/>
    <w:rsid w:val="00E66FF9"/>
    <w:rsid w:val="00E6706F"/>
    <w:rsid w:val="00E670DD"/>
    <w:rsid w:val="00E673A2"/>
    <w:rsid w:val="00E67856"/>
    <w:rsid w:val="00E679C8"/>
    <w:rsid w:val="00E70314"/>
    <w:rsid w:val="00E704E1"/>
    <w:rsid w:val="00E7104C"/>
    <w:rsid w:val="00E71704"/>
    <w:rsid w:val="00E7179E"/>
    <w:rsid w:val="00E719F2"/>
    <w:rsid w:val="00E71E2D"/>
    <w:rsid w:val="00E71EE0"/>
    <w:rsid w:val="00E724E7"/>
    <w:rsid w:val="00E727BA"/>
    <w:rsid w:val="00E72B41"/>
    <w:rsid w:val="00E732C1"/>
    <w:rsid w:val="00E7347B"/>
    <w:rsid w:val="00E73792"/>
    <w:rsid w:val="00E73D03"/>
    <w:rsid w:val="00E740EA"/>
    <w:rsid w:val="00E746A6"/>
    <w:rsid w:val="00E7471C"/>
    <w:rsid w:val="00E7498A"/>
    <w:rsid w:val="00E7514E"/>
    <w:rsid w:val="00E75A73"/>
    <w:rsid w:val="00E76537"/>
    <w:rsid w:val="00E76F76"/>
    <w:rsid w:val="00E77784"/>
    <w:rsid w:val="00E77AF5"/>
    <w:rsid w:val="00E77C84"/>
    <w:rsid w:val="00E803D4"/>
    <w:rsid w:val="00E807B5"/>
    <w:rsid w:val="00E8143D"/>
    <w:rsid w:val="00E81979"/>
    <w:rsid w:val="00E81CBE"/>
    <w:rsid w:val="00E820F4"/>
    <w:rsid w:val="00E823F9"/>
    <w:rsid w:val="00E82C1F"/>
    <w:rsid w:val="00E82C24"/>
    <w:rsid w:val="00E82F4D"/>
    <w:rsid w:val="00E8348D"/>
    <w:rsid w:val="00E83671"/>
    <w:rsid w:val="00E839C4"/>
    <w:rsid w:val="00E840EE"/>
    <w:rsid w:val="00E84314"/>
    <w:rsid w:val="00E849CA"/>
    <w:rsid w:val="00E84A71"/>
    <w:rsid w:val="00E85084"/>
    <w:rsid w:val="00E8556F"/>
    <w:rsid w:val="00E85607"/>
    <w:rsid w:val="00E85ACB"/>
    <w:rsid w:val="00E86106"/>
    <w:rsid w:val="00E86556"/>
    <w:rsid w:val="00E86C52"/>
    <w:rsid w:val="00E86D35"/>
    <w:rsid w:val="00E86DC2"/>
    <w:rsid w:val="00E86E32"/>
    <w:rsid w:val="00E86F2E"/>
    <w:rsid w:val="00E8732E"/>
    <w:rsid w:val="00E8781C"/>
    <w:rsid w:val="00E9011F"/>
    <w:rsid w:val="00E906EB"/>
    <w:rsid w:val="00E90AEC"/>
    <w:rsid w:val="00E9170E"/>
    <w:rsid w:val="00E918B4"/>
    <w:rsid w:val="00E919FB"/>
    <w:rsid w:val="00E91C61"/>
    <w:rsid w:val="00E91C78"/>
    <w:rsid w:val="00E91E47"/>
    <w:rsid w:val="00E92235"/>
    <w:rsid w:val="00E9241E"/>
    <w:rsid w:val="00E92460"/>
    <w:rsid w:val="00E924FE"/>
    <w:rsid w:val="00E92C8E"/>
    <w:rsid w:val="00E92E62"/>
    <w:rsid w:val="00E92F82"/>
    <w:rsid w:val="00E93804"/>
    <w:rsid w:val="00E94207"/>
    <w:rsid w:val="00E9429D"/>
    <w:rsid w:val="00E95434"/>
    <w:rsid w:val="00E96467"/>
    <w:rsid w:val="00E964A8"/>
    <w:rsid w:val="00E966DA"/>
    <w:rsid w:val="00E96948"/>
    <w:rsid w:val="00E96EFF"/>
    <w:rsid w:val="00E9737B"/>
    <w:rsid w:val="00E97793"/>
    <w:rsid w:val="00E97A3F"/>
    <w:rsid w:val="00E97C5D"/>
    <w:rsid w:val="00E97F0A"/>
    <w:rsid w:val="00EA0100"/>
    <w:rsid w:val="00EA0BCE"/>
    <w:rsid w:val="00EA1532"/>
    <w:rsid w:val="00EA1882"/>
    <w:rsid w:val="00EA2063"/>
    <w:rsid w:val="00EA22FA"/>
    <w:rsid w:val="00EA2744"/>
    <w:rsid w:val="00EA336A"/>
    <w:rsid w:val="00EA37B9"/>
    <w:rsid w:val="00EA38CD"/>
    <w:rsid w:val="00EA39F7"/>
    <w:rsid w:val="00EA3DC2"/>
    <w:rsid w:val="00EA434E"/>
    <w:rsid w:val="00EA4395"/>
    <w:rsid w:val="00EA4627"/>
    <w:rsid w:val="00EA4757"/>
    <w:rsid w:val="00EA560B"/>
    <w:rsid w:val="00EA5669"/>
    <w:rsid w:val="00EA569D"/>
    <w:rsid w:val="00EA57BD"/>
    <w:rsid w:val="00EA57E6"/>
    <w:rsid w:val="00EA5CC6"/>
    <w:rsid w:val="00EA614C"/>
    <w:rsid w:val="00EA63EF"/>
    <w:rsid w:val="00EA7CBF"/>
    <w:rsid w:val="00EB0329"/>
    <w:rsid w:val="00EB0540"/>
    <w:rsid w:val="00EB0930"/>
    <w:rsid w:val="00EB0A89"/>
    <w:rsid w:val="00EB128B"/>
    <w:rsid w:val="00EB1573"/>
    <w:rsid w:val="00EB185F"/>
    <w:rsid w:val="00EB1910"/>
    <w:rsid w:val="00EB2D83"/>
    <w:rsid w:val="00EB2E97"/>
    <w:rsid w:val="00EB3416"/>
    <w:rsid w:val="00EB45AE"/>
    <w:rsid w:val="00EB4AE1"/>
    <w:rsid w:val="00EB4B88"/>
    <w:rsid w:val="00EB52F4"/>
    <w:rsid w:val="00EB5694"/>
    <w:rsid w:val="00EB5779"/>
    <w:rsid w:val="00EB5CAE"/>
    <w:rsid w:val="00EB5D2F"/>
    <w:rsid w:val="00EB6249"/>
    <w:rsid w:val="00EB67F1"/>
    <w:rsid w:val="00EB6ADA"/>
    <w:rsid w:val="00EB6F91"/>
    <w:rsid w:val="00EB6F95"/>
    <w:rsid w:val="00EB7275"/>
    <w:rsid w:val="00EB72CD"/>
    <w:rsid w:val="00EB749A"/>
    <w:rsid w:val="00EB76B6"/>
    <w:rsid w:val="00EB7D8A"/>
    <w:rsid w:val="00EC04F7"/>
    <w:rsid w:val="00EC05E2"/>
    <w:rsid w:val="00EC0E84"/>
    <w:rsid w:val="00EC0F8F"/>
    <w:rsid w:val="00EC16E2"/>
    <w:rsid w:val="00EC1A2A"/>
    <w:rsid w:val="00EC1CE7"/>
    <w:rsid w:val="00EC1DAE"/>
    <w:rsid w:val="00EC2167"/>
    <w:rsid w:val="00EC26F1"/>
    <w:rsid w:val="00EC2A92"/>
    <w:rsid w:val="00EC30B6"/>
    <w:rsid w:val="00EC30E7"/>
    <w:rsid w:val="00EC34B2"/>
    <w:rsid w:val="00EC3C94"/>
    <w:rsid w:val="00EC3CA2"/>
    <w:rsid w:val="00EC44DF"/>
    <w:rsid w:val="00EC488A"/>
    <w:rsid w:val="00EC4FB9"/>
    <w:rsid w:val="00EC5092"/>
    <w:rsid w:val="00EC5134"/>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1AD"/>
    <w:rsid w:val="00ED623F"/>
    <w:rsid w:val="00ED63A5"/>
    <w:rsid w:val="00ED6519"/>
    <w:rsid w:val="00ED69BA"/>
    <w:rsid w:val="00ED6D1A"/>
    <w:rsid w:val="00ED72E9"/>
    <w:rsid w:val="00ED732E"/>
    <w:rsid w:val="00ED77F0"/>
    <w:rsid w:val="00ED7DA6"/>
    <w:rsid w:val="00ED7FBC"/>
    <w:rsid w:val="00EE0253"/>
    <w:rsid w:val="00EE0297"/>
    <w:rsid w:val="00EE050A"/>
    <w:rsid w:val="00EE1258"/>
    <w:rsid w:val="00EE12EA"/>
    <w:rsid w:val="00EE13DA"/>
    <w:rsid w:val="00EE1668"/>
    <w:rsid w:val="00EE168D"/>
    <w:rsid w:val="00EE1EDB"/>
    <w:rsid w:val="00EE230D"/>
    <w:rsid w:val="00EE24E2"/>
    <w:rsid w:val="00EE2BF0"/>
    <w:rsid w:val="00EE3295"/>
    <w:rsid w:val="00EE32D3"/>
    <w:rsid w:val="00EE366D"/>
    <w:rsid w:val="00EE4805"/>
    <w:rsid w:val="00EE5454"/>
    <w:rsid w:val="00EE54C4"/>
    <w:rsid w:val="00EE59B5"/>
    <w:rsid w:val="00EE5F41"/>
    <w:rsid w:val="00EE5FB7"/>
    <w:rsid w:val="00EE6783"/>
    <w:rsid w:val="00EE6AC4"/>
    <w:rsid w:val="00EE6E19"/>
    <w:rsid w:val="00EE71A9"/>
    <w:rsid w:val="00EE7527"/>
    <w:rsid w:val="00EE79F1"/>
    <w:rsid w:val="00EE7B54"/>
    <w:rsid w:val="00EE7C47"/>
    <w:rsid w:val="00EE7C88"/>
    <w:rsid w:val="00EE7C8B"/>
    <w:rsid w:val="00EF0209"/>
    <w:rsid w:val="00EF0EA4"/>
    <w:rsid w:val="00EF1338"/>
    <w:rsid w:val="00EF1E97"/>
    <w:rsid w:val="00EF2436"/>
    <w:rsid w:val="00EF2547"/>
    <w:rsid w:val="00EF27A3"/>
    <w:rsid w:val="00EF2942"/>
    <w:rsid w:val="00EF29D9"/>
    <w:rsid w:val="00EF2B2B"/>
    <w:rsid w:val="00EF2E1C"/>
    <w:rsid w:val="00EF2FD6"/>
    <w:rsid w:val="00EF326A"/>
    <w:rsid w:val="00EF3B16"/>
    <w:rsid w:val="00EF427A"/>
    <w:rsid w:val="00EF45DF"/>
    <w:rsid w:val="00EF4952"/>
    <w:rsid w:val="00EF498F"/>
    <w:rsid w:val="00EF4A42"/>
    <w:rsid w:val="00EF507B"/>
    <w:rsid w:val="00EF510C"/>
    <w:rsid w:val="00EF55C4"/>
    <w:rsid w:val="00EF57BC"/>
    <w:rsid w:val="00EF58E1"/>
    <w:rsid w:val="00EF5CA8"/>
    <w:rsid w:val="00EF6784"/>
    <w:rsid w:val="00EF688A"/>
    <w:rsid w:val="00EF6A03"/>
    <w:rsid w:val="00EF6DC2"/>
    <w:rsid w:val="00EF7506"/>
    <w:rsid w:val="00EF760B"/>
    <w:rsid w:val="00EF7BF4"/>
    <w:rsid w:val="00F0030F"/>
    <w:rsid w:val="00F00674"/>
    <w:rsid w:val="00F014F5"/>
    <w:rsid w:val="00F01657"/>
    <w:rsid w:val="00F01A08"/>
    <w:rsid w:val="00F01B63"/>
    <w:rsid w:val="00F01D40"/>
    <w:rsid w:val="00F01E67"/>
    <w:rsid w:val="00F02744"/>
    <w:rsid w:val="00F02BFD"/>
    <w:rsid w:val="00F02D25"/>
    <w:rsid w:val="00F03C3D"/>
    <w:rsid w:val="00F04350"/>
    <w:rsid w:val="00F0435D"/>
    <w:rsid w:val="00F04580"/>
    <w:rsid w:val="00F04ECA"/>
    <w:rsid w:val="00F04F8B"/>
    <w:rsid w:val="00F0502B"/>
    <w:rsid w:val="00F05535"/>
    <w:rsid w:val="00F05A71"/>
    <w:rsid w:val="00F06644"/>
    <w:rsid w:val="00F06E19"/>
    <w:rsid w:val="00F06F84"/>
    <w:rsid w:val="00F076E7"/>
    <w:rsid w:val="00F07AA1"/>
    <w:rsid w:val="00F105AE"/>
    <w:rsid w:val="00F10618"/>
    <w:rsid w:val="00F1108B"/>
    <w:rsid w:val="00F114FA"/>
    <w:rsid w:val="00F11768"/>
    <w:rsid w:val="00F11951"/>
    <w:rsid w:val="00F121EF"/>
    <w:rsid w:val="00F12262"/>
    <w:rsid w:val="00F12564"/>
    <w:rsid w:val="00F12AF8"/>
    <w:rsid w:val="00F12C52"/>
    <w:rsid w:val="00F13828"/>
    <w:rsid w:val="00F13CDD"/>
    <w:rsid w:val="00F13E62"/>
    <w:rsid w:val="00F13F51"/>
    <w:rsid w:val="00F1478B"/>
    <w:rsid w:val="00F148B7"/>
    <w:rsid w:val="00F14960"/>
    <w:rsid w:val="00F14E28"/>
    <w:rsid w:val="00F14EA9"/>
    <w:rsid w:val="00F15407"/>
    <w:rsid w:val="00F15505"/>
    <w:rsid w:val="00F15BFF"/>
    <w:rsid w:val="00F15E67"/>
    <w:rsid w:val="00F16E4F"/>
    <w:rsid w:val="00F17244"/>
    <w:rsid w:val="00F1764F"/>
    <w:rsid w:val="00F17D51"/>
    <w:rsid w:val="00F20670"/>
    <w:rsid w:val="00F206E3"/>
    <w:rsid w:val="00F20C76"/>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6EA"/>
    <w:rsid w:val="00F26F33"/>
    <w:rsid w:val="00F2748A"/>
    <w:rsid w:val="00F300A8"/>
    <w:rsid w:val="00F302C6"/>
    <w:rsid w:val="00F30400"/>
    <w:rsid w:val="00F3079E"/>
    <w:rsid w:val="00F32283"/>
    <w:rsid w:val="00F3399B"/>
    <w:rsid w:val="00F33B39"/>
    <w:rsid w:val="00F33F4B"/>
    <w:rsid w:val="00F342F7"/>
    <w:rsid w:val="00F34681"/>
    <w:rsid w:val="00F346ED"/>
    <w:rsid w:val="00F34945"/>
    <w:rsid w:val="00F34E1E"/>
    <w:rsid w:val="00F3570C"/>
    <w:rsid w:val="00F363A4"/>
    <w:rsid w:val="00F36613"/>
    <w:rsid w:val="00F36765"/>
    <w:rsid w:val="00F368FF"/>
    <w:rsid w:val="00F37068"/>
    <w:rsid w:val="00F37F3F"/>
    <w:rsid w:val="00F407B5"/>
    <w:rsid w:val="00F40992"/>
    <w:rsid w:val="00F409C4"/>
    <w:rsid w:val="00F409C6"/>
    <w:rsid w:val="00F40C84"/>
    <w:rsid w:val="00F40F72"/>
    <w:rsid w:val="00F410E8"/>
    <w:rsid w:val="00F41534"/>
    <w:rsid w:val="00F41596"/>
    <w:rsid w:val="00F41B60"/>
    <w:rsid w:val="00F41D8B"/>
    <w:rsid w:val="00F42121"/>
    <w:rsid w:val="00F424B3"/>
    <w:rsid w:val="00F428B1"/>
    <w:rsid w:val="00F428B4"/>
    <w:rsid w:val="00F42E44"/>
    <w:rsid w:val="00F433CB"/>
    <w:rsid w:val="00F4345D"/>
    <w:rsid w:val="00F4387B"/>
    <w:rsid w:val="00F457B9"/>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4D27"/>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A23"/>
    <w:rsid w:val="00F64ED0"/>
    <w:rsid w:val="00F65186"/>
    <w:rsid w:val="00F65A3C"/>
    <w:rsid w:val="00F66009"/>
    <w:rsid w:val="00F661CB"/>
    <w:rsid w:val="00F66282"/>
    <w:rsid w:val="00F66305"/>
    <w:rsid w:val="00F6639E"/>
    <w:rsid w:val="00F66D0B"/>
    <w:rsid w:val="00F670E9"/>
    <w:rsid w:val="00F67AF1"/>
    <w:rsid w:val="00F67D8B"/>
    <w:rsid w:val="00F701C5"/>
    <w:rsid w:val="00F703D3"/>
    <w:rsid w:val="00F7073C"/>
    <w:rsid w:val="00F70961"/>
    <w:rsid w:val="00F70A8F"/>
    <w:rsid w:val="00F70CF6"/>
    <w:rsid w:val="00F71397"/>
    <w:rsid w:val="00F72389"/>
    <w:rsid w:val="00F72516"/>
    <w:rsid w:val="00F729A3"/>
    <w:rsid w:val="00F72FB4"/>
    <w:rsid w:val="00F73382"/>
    <w:rsid w:val="00F735E5"/>
    <w:rsid w:val="00F73B82"/>
    <w:rsid w:val="00F73E80"/>
    <w:rsid w:val="00F7469C"/>
    <w:rsid w:val="00F7492E"/>
    <w:rsid w:val="00F74945"/>
    <w:rsid w:val="00F749A3"/>
    <w:rsid w:val="00F74AE8"/>
    <w:rsid w:val="00F74C4D"/>
    <w:rsid w:val="00F74D2B"/>
    <w:rsid w:val="00F7594A"/>
    <w:rsid w:val="00F75EAF"/>
    <w:rsid w:val="00F76C11"/>
    <w:rsid w:val="00F76C69"/>
    <w:rsid w:val="00F77021"/>
    <w:rsid w:val="00F770AB"/>
    <w:rsid w:val="00F77498"/>
    <w:rsid w:val="00F77E61"/>
    <w:rsid w:val="00F8006C"/>
    <w:rsid w:val="00F80221"/>
    <w:rsid w:val="00F80A0A"/>
    <w:rsid w:val="00F80C81"/>
    <w:rsid w:val="00F815AC"/>
    <w:rsid w:val="00F8297B"/>
    <w:rsid w:val="00F83B33"/>
    <w:rsid w:val="00F83CAE"/>
    <w:rsid w:val="00F840BF"/>
    <w:rsid w:val="00F8427A"/>
    <w:rsid w:val="00F843DF"/>
    <w:rsid w:val="00F84646"/>
    <w:rsid w:val="00F84899"/>
    <w:rsid w:val="00F848EA"/>
    <w:rsid w:val="00F8522F"/>
    <w:rsid w:val="00F85585"/>
    <w:rsid w:val="00F859F0"/>
    <w:rsid w:val="00F85CC1"/>
    <w:rsid w:val="00F862C4"/>
    <w:rsid w:val="00F86602"/>
    <w:rsid w:val="00F86B5D"/>
    <w:rsid w:val="00F86DC1"/>
    <w:rsid w:val="00F86FF8"/>
    <w:rsid w:val="00F87267"/>
    <w:rsid w:val="00F8726C"/>
    <w:rsid w:val="00F87634"/>
    <w:rsid w:val="00F87C13"/>
    <w:rsid w:val="00F87C5A"/>
    <w:rsid w:val="00F87E29"/>
    <w:rsid w:val="00F87F18"/>
    <w:rsid w:val="00F87F68"/>
    <w:rsid w:val="00F90C4D"/>
    <w:rsid w:val="00F9167D"/>
    <w:rsid w:val="00F91CB2"/>
    <w:rsid w:val="00F92485"/>
    <w:rsid w:val="00F927E8"/>
    <w:rsid w:val="00F9289C"/>
    <w:rsid w:val="00F93DBC"/>
    <w:rsid w:val="00F93E41"/>
    <w:rsid w:val="00F94644"/>
    <w:rsid w:val="00F94E6B"/>
    <w:rsid w:val="00F952E4"/>
    <w:rsid w:val="00F9537B"/>
    <w:rsid w:val="00F9575F"/>
    <w:rsid w:val="00F96079"/>
    <w:rsid w:val="00F962FE"/>
    <w:rsid w:val="00F963D5"/>
    <w:rsid w:val="00F963FC"/>
    <w:rsid w:val="00F96C31"/>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33F"/>
    <w:rsid w:val="00FB06B8"/>
    <w:rsid w:val="00FB0880"/>
    <w:rsid w:val="00FB12E3"/>
    <w:rsid w:val="00FB1334"/>
    <w:rsid w:val="00FB1570"/>
    <w:rsid w:val="00FB193B"/>
    <w:rsid w:val="00FB1FBC"/>
    <w:rsid w:val="00FB27B7"/>
    <w:rsid w:val="00FB28E2"/>
    <w:rsid w:val="00FB2EAF"/>
    <w:rsid w:val="00FB336D"/>
    <w:rsid w:val="00FB35E3"/>
    <w:rsid w:val="00FB3FBE"/>
    <w:rsid w:val="00FB4256"/>
    <w:rsid w:val="00FB4727"/>
    <w:rsid w:val="00FB4C98"/>
    <w:rsid w:val="00FB4CE3"/>
    <w:rsid w:val="00FB4E26"/>
    <w:rsid w:val="00FB583C"/>
    <w:rsid w:val="00FB6098"/>
    <w:rsid w:val="00FB630E"/>
    <w:rsid w:val="00FB66DD"/>
    <w:rsid w:val="00FB6738"/>
    <w:rsid w:val="00FB691B"/>
    <w:rsid w:val="00FB6BE6"/>
    <w:rsid w:val="00FB731C"/>
    <w:rsid w:val="00FB7628"/>
    <w:rsid w:val="00FB7F2C"/>
    <w:rsid w:val="00FC05A0"/>
    <w:rsid w:val="00FC0811"/>
    <w:rsid w:val="00FC0933"/>
    <w:rsid w:val="00FC09B3"/>
    <w:rsid w:val="00FC0AFF"/>
    <w:rsid w:val="00FC1196"/>
    <w:rsid w:val="00FC15EB"/>
    <w:rsid w:val="00FC162C"/>
    <w:rsid w:val="00FC18DC"/>
    <w:rsid w:val="00FC2226"/>
    <w:rsid w:val="00FC2477"/>
    <w:rsid w:val="00FC276B"/>
    <w:rsid w:val="00FC28EB"/>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40"/>
    <w:rsid w:val="00FC79AB"/>
    <w:rsid w:val="00FC7BE7"/>
    <w:rsid w:val="00FC7DAC"/>
    <w:rsid w:val="00FD005D"/>
    <w:rsid w:val="00FD013F"/>
    <w:rsid w:val="00FD04AE"/>
    <w:rsid w:val="00FD08DD"/>
    <w:rsid w:val="00FD0DFA"/>
    <w:rsid w:val="00FD173C"/>
    <w:rsid w:val="00FD17F7"/>
    <w:rsid w:val="00FD1854"/>
    <w:rsid w:val="00FD1890"/>
    <w:rsid w:val="00FD1994"/>
    <w:rsid w:val="00FD1C15"/>
    <w:rsid w:val="00FD2BD9"/>
    <w:rsid w:val="00FD3230"/>
    <w:rsid w:val="00FD3508"/>
    <w:rsid w:val="00FD393C"/>
    <w:rsid w:val="00FD3AD3"/>
    <w:rsid w:val="00FD3AFF"/>
    <w:rsid w:val="00FD43BB"/>
    <w:rsid w:val="00FD47F6"/>
    <w:rsid w:val="00FD4AF3"/>
    <w:rsid w:val="00FD4B22"/>
    <w:rsid w:val="00FD4CE0"/>
    <w:rsid w:val="00FD6334"/>
    <w:rsid w:val="00FD6701"/>
    <w:rsid w:val="00FD693B"/>
    <w:rsid w:val="00FD72B1"/>
    <w:rsid w:val="00FD747E"/>
    <w:rsid w:val="00FD798D"/>
    <w:rsid w:val="00FD7A4E"/>
    <w:rsid w:val="00FE0A50"/>
    <w:rsid w:val="00FE120A"/>
    <w:rsid w:val="00FE141E"/>
    <w:rsid w:val="00FE144E"/>
    <w:rsid w:val="00FE1768"/>
    <w:rsid w:val="00FE18A3"/>
    <w:rsid w:val="00FE1DD5"/>
    <w:rsid w:val="00FE1E72"/>
    <w:rsid w:val="00FE24F4"/>
    <w:rsid w:val="00FE2560"/>
    <w:rsid w:val="00FE2F15"/>
    <w:rsid w:val="00FE35D0"/>
    <w:rsid w:val="00FE3FB7"/>
    <w:rsid w:val="00FE4225"/>
    <w:rsid w:val="00FE42ED"/>
    <w:rsid w:val="00FE4991"/>
    <w:rsid w:val="00FE4E06"/>
    <w:rsid w:val="00FE55A7"/>
    <w:rsid w:val="00FE5C5A"/>
    <w:rsid w:val="00FE6432"/>
    <w:rsid w:val="00FE67B5"/>
    <w:rsid w:val="00FE6B1E"/>
    <w:rsid w:val="00FE72A0"/>
    <w:rsid w:val="00FF0050"/>
    <w:rsid w:val="00FF045F"/>
    <w:rsid w:val="00FF0CF1"/>
    <w:rsid w:val="00FF0FBF"/>
    <w:rsid w:val="00FF13CE"/>
    <w:rsid w:val="00FF13D4"/>
    <w:rsid w:val="00FF190F"/>
    <w:rsid w:val="00FF1D4B"/>
    <w:rsid w:val="00FF2053"/>
    <w:rsid w:val="00FF2A8C"/>
    <w:rsid w:val="00FF35A9"/>
    <w:rsid w:val="00FF3B37"/>
    <w:rsid w:val="00FF3CC7"/>
    <w:rsid w:val="00FF3CDD"/>
    <w:rsid w:val="00FF3D6F"/>
    <w:rsid w:val="00FF48E4"/>
    <w:rsid w:val="00FF4BD8"/>
    <w:rsid w:val="00FF4D11"/>
    <w:rsid w:val="00FF5214"/>
    <w:rsid w:val="00FF596E"/>
    <w:rsid w:val="00FF5B59"/>
    <w:rsid w:val="00FF5BFD"/>
    <w:rsid w:val="00FF6095"/>
    <w:rsid w:val="00FF62FE"/>
    <w:rsid w:val="00FF6553"/>
    <w:rsid w:val="00FF6574"/>
    <w:rsid w:val="00FF6C85"/>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E3F459E-16B1-47BD-9B06-0850670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76C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676CC0"/>
    <w:rPr>
      <w:rFonts w:asciiTheme="majorHAnsi" w:eastAsiaTheme="majorEastAsia" w:hAnsiTheme="majorHAnsi" w:cstheme="majorBidi"/>
      <w:color w:val="243F60"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263677">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72311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88016421">
      <w:bodyDiv w:val="1"/>
      <w:marLeft w:val="0"/>
      <w:marRight w:val="0"/>
      <w:marTop w:val="0"/>
      <w:marBottom w:val="0"/>
      <w:divBdr>
        <w:top w:val="none" w:sz="0" w:space="0" w:color="auto"/>
        <w:left w:val="none" w:sz="0" w:space="0" w:color="auto"/>
        <w:bottom w:val="none" w:sz="0" w:space="0" w:color="auto"/>
        <w:right w:val="none" w:sz="0" w:space="0" w:color="auto"/>
      </w:divBdr>
      <w:divsChild>
        <w:div w:id="223488138">
          <w:marLeft w:val="0"/>
          <w:marRight w:val="0"/>
          <w:marTop w:val="0"/>
          <w:marBottom w:val="0"/>
          <w:divBdr>
            <w:top w:val="none" w:sz="0" w:space="0" w:color="auto"/>
            <w:left w:val="none" w:sz="0" w:space="0" w:color="auto"/>
            <w:bottom w:val="none" w:sz="0" w:space="0" w:color="auto"/>
            <w:right w:val="none" w:sz="0" w:space="0" w:color="auto"/>
          </w:divBdr>
        </w:div>
        <w:div w:id="1029531829">
          <w:marLeft w:val="0"/>
          <w:marRight w:val="0"/>
          <w:marTop w:val="0"/>
          <w:marBottom w:val="0"/>
          <w:divBdr>
            <w:top w:val="none" w:sz="0" w:space="0" w:color="auto"/>
            <w:left w:val="none" w:sz="0" w:space="0" w:color="auto"/>
            <w:bottom w:val="none" w:sz="0" w:space="0" w:color="auto"/>
            <w:right w:val="none" w:sz="0" w:space="0" w:color="auto"/>
          </w:divBdr>
        </w:div>
        <w:div w:id="326594533">
          <w:marLeft w:val="0"/>
          <w:marRight w:val="0"/>
          <w:marTop w:val="0"/>
          <w:marBottom w:val="0"/>
          <w:divBdr>
            <w:top w:val="none" w:sz="0" w:space="0" w:color="auto"/>
            <w:left w:val="none" w:sz="0" w:space="0" w:color="auto"/>
            <w:bottom w:val="none" w:sz="0" w:space="0" w:color="auto"/>
            <w:right w:val="none" w:sz="0" w:space="0" w:color="auto"/>
          </w:divBdr>
        </w:div>
        <w:div w:id="1309018652">
          <w:marLeft w:val="0"/>
          <w:marRight w:val="0"/>
          <w:marTop w:val="0"/>
          <w:marBottom w:val="0"/>
          <w:divBdr>
            <w:top w:val="none" w:sz="0" w:space="0" w:color="auto"/>
            <w:left w:val="none" w:sz="0" w:space="0" w:color="auto"/>
            <w:bottom w:val="none" w:sz="0" w:space="0" w:color="auto"/>
            <w:right w:val="none" w:sz="0" w:space="0" w:color="auto"/>
          </w:divBdr>
        </w:div>
        <w:div w:id="1323973307">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44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54516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42403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400121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53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172783">
      <w:bodyDiv w:val="1"/>
      <w:marLeft w:val="0"/>
      <w:marRight w:val="0"/>
      <w:marTop w:val="0"/>
      <w:marBottom w:val="0"/>
      <w:divBdr>
        <w:top w:val="none" w:sz="0" w:space="0" w:color="auto"/>
        <w:left w:val="none" w:sz="0" w:space="0" w:color="auto"/>
        <w:bottom w:val="none" w:sz="0" w:space="0" w:color="auto"/>
        <w:right w:val="none" w:sz="0" w:space="0" w:color="auto"/>
      </w:divBdr>
      <w:divsChild>
        <w:div w:id="1648165816">
          <w:marLeft w:val="0"/>
          <w:marRight w:val="0"/>
          <w:marTop w:val="0"/>
          <w:marBottom w:val="0"/>
          <w:divBdr>
            <w:top w:val="none" w:sz="0" w:space="0" w:color="auto"/>
            <w:left w:val="none" w:sz="0" w:space="0" w:color="auto"/>
            <w:bottom w:val="none" w:sz="0" w:space="0" w:color="auto"/>
            <w:right w:val="none" w:sz="0" w:space="0" w:color="auto"/>
          </w:divBdr>
          <w:divsChild>
            <w:div w:id="1262033451">
              <w:marLeft w:val="0"/>
              <w:marRight w:val="0"/>
              <w:marTop w:val="0"/>
              <w:marBottom w:val="0"/>
              <w:divBdr>
                <w:top w:val="none" w:sz="0" w:space="0" w:color="auto"/>
                <w:left w:val="none" w:sz="0" w:space="0" w:color="auto"/>
                <w:bottom w:val="none" w:sz="0" w:space="0" w:color="auto"/>
                <w:right w:val="none" w:sz="0" w:space="0" w:color="auto"/>
              </w:divBdr>
            </w:div>
          </w:divsChild>
        </w:div>
        <w:div w:id="842430628">
          <w:marLeft w:val="0"/>
          <w:marRight w:val="0"/>
          <w:marTop w:val="0"/>
          <w:marBottom w:val="0"/>
          <w:divBdr>
            <w:top w:val="none" w:sz="0" w:space="0" w:color="auto"/>
            <w:left w:val="none" w:sz="0" w:space="0" w:color="auto"/>
            <w:bottom w:val="none" w:sz="0" w:space="0" w:color="auto"/>
            <w:right w:val="none" w:sz="0" w:space="0" w:color="auto"/>
          </w:divBdr>
          <w:divsChild>
            <w:div w:id="895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3730193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889682325">
      <w:bodyDiv w:val="1"/>
      <w:marLeft w:val="0"/>
      <w:marRight w:val="0"/>
      <w:marTop w:val="0"/>
      <w:marBottom w:val="0"/>
      <w:divBdr>
        <w:top w:val="none" w:sz="0" w:space="0" w:color="auto"/>
        <w:left w:val="none" w:sz="0" w:space="0" w:color="auto"/>
        <w:bottom w:val="none" w:sz="0" w:space="0" w:color="auto"/>
        <w:right w:val="none" w:sz="0" w:space="0" w:color="auto"/>
      </w:divBdr>
      <w:divsChild>
        <w:div w:id="1867525491">
          <w:marLeft w:val="0"/>
          <w:marRight w:val="0"/>
          <w:marTop w:val="0"/>
          <w:marBottom w:val="0"/>
          <w:divBdr>
            <w:top w:val="none" w:sz="0" w:space="0" w:color="auto"/>
            <w:left w:val="none" w:sz="0" w:space="0" w:color="auto"/>
            <w:bottom w:val="none" w:sz="0" w:space="0" w:color="auto"/>
            <w:right w:val="none" w:sz="0" w:space="0" w:color="auto"/>
          </w:divBdr>
        </w:div>
        <w:div w:id="553850554">
          <w:marLeft w:val="0"/>
          <w:marRight w:val="0"/>
          <w:marTop w:val="0"/>
          <w:marBottom w:val="0"/>
          <w:divBdr>
            <w:top w:val="none" w:sz="0" w:space="0" w:color="auto"/>
            <w:left w:val="none" w:sz="0" w:space="0" w:color="auto"/>
            <w:bottom w:val="none" w:sz="0" w:space="0" w:color="auto"/>
            <w:right w:val="none" w:sz="0" w:space="0" w:color="auto"/>
          </w:divBdr>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9581">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12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ACC27-9D6D-4EDD-9D5A-7FD2B44701C3}">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28</Pages>
  <Words>11674</Words>
  <Characters>64210</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2021-08-27T20:19:00Z</cp:lastPrinted>
  <dcterms:created xsi:type="dcterms:W3CDTF">2022-04-19T12:34:00Z</dcterms:created>
  <dcterms:modified xsi:type="dcterms:W3CDTF">2022-04-19T12:34:00Z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