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AFDB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13A86FC" w14:textId="77777777" w:rsidR="00D51489" w:rsidRPr="00561FCF" w:rsidRDefault="00D51489" w:rsidP="00D51489">
      <w:pPr>
        <w:jc w:val="both"/>
        <w:rPr>
          <w:rFonts w:ascii="Arial" w:hAnsi="Arial" w:cs="Arial"/>
          <w:b/>
          <w:color w:val="000000" w:themeColor="text1"/>
        </w:rPr>
      </w:pPr>
      <w:bookmarkStart w:id="0" w:name="_Hlk43658371"/>
      <w:r>
        <w:rPr>
          <w:rFonts w:ascii="Arial" w:hAnsi="Arial" w:cs="Arial"/>
          <w:b/>
          <w:lang w:val="es-CO"/>
        </w:rPr>
        <w:t>DOCUMENTOS TIPO</w:t>
      </w:r>
      <w:r w:rsidRPr="00561FCF">
        <w:rPr>
          <w:rFonts w:ascii="Arial" w:hAnsi="Arial" w:cs="Arial"/>
          <w:b/>
          <w:lang w:val="es-CO"/>
        </w:rPr>
        <w:t xml:space="preserve"> </w:t>
      </w:r>
      <w:r w:rsidRPr="00561FCF">
        <w:rPr>
          <w:rFonts w:ascii="Arial" w:eastAsia="Calibri" w:hAnsi="Arial" w:cs="Arial"/>
          <w:b/>
        </w:rPr>
        <w:t>–</w:t>
      </w:r>
      <w:r w:rsidRPr="00561FCF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Normatividad</w:t>
      </w:r>
      <w:r w:rsidRPr="00561FCF">
        <w:rPr>
          <w:rFonts w:ascii="Arial" w:hAnsi="Arial" w:cs="Arial"/>
          <w:b/>
          <w:lang w:val="es-CO"/>
        </w:rPr>
        <w:t xml:space="preserve"> </w:t>
      </w:r>
    </w:p>
    <w:p w14:paraId="6D5977D1" w14:textId="77777777" w:rsidR="00D51489" w:rsidRPr="009F0E8E" w:rsidRDefault="00D51489" w:rsidP="00D51489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C569107" w14:textId="77777777" w:rsidR="00D51489" w:rsidRPr="003D55DB" w:rsidRDefault="00D51489" w:rsidP="00D51489">
      <w:pPr>
        <w:ind w:right="-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[…] </w:t>
      </w:r>
      <w:r w:rsidRPr="003D55DB">
        <w:rPr>
          <w:rFonts w:ascii="Arial" w:hAnsi="Arial" w:cs="Arial"/>
          <w:sz w:val="20"/>
          <w:szCs w:val="20"/>
        </w:rPr>
        <w:t>El Gobierno Nacional sancionó la Ley 2022 de 22 de julio de 2020, llamada la «ley de pliegos tipo», que rige a partir de su publicación y cuyo artículo 1 modifica el artículo 4 de la Ley 1882 de 2018 en relación con los siguientes aspectos: i) el sujeto encargado de la adopción de los documentos tipo, ya que antes se señalaba al Gobierno Nacional y ahora la entidad encargada directamente por la Ley es la Agencia Nacional de Contratación Pública – Colombia Compra Eficiente o quien haga sus veces; ii) la inclusión de buenas prácticas contractuales y los principios de la contratación pública para establecer los requisitos habilitantes, factores técnicos, económicos y otros factores de escogencia en los documentos tipo; iii) la implementación de procesos de capacitación en los municipios para la utilización de los documentos tipo buscando el desarrollo de la economía local; y iv) las responsabilidades para Colombia Compra Eficiente en la definición del desarrollo e implementación de los documentos tipo mediante cronogramas, coordinación con otras entidades especializadas, recepción de comentarios de los interesados y revisión de los documentos tipo expedidos</w:t>
      </w:r>
      <w:r>
        <w:rPr>
          <w:rFonts w:ascii="Arial" w:hAnsi="Arial" w:cs="Arial"/>
          <w:sz w:val="20"/>
          <w:szCs w:val="20"/>
        </w:rPr>
        <w:t>. […]</w:t>
      </w:r>
    </w:p>
    <w:p w14:paraId="40067603" w14:textId="77777777" w:rsidR="00D51489" w:rsidRPr="00561FCF" w:rsidRDefault="00D51489" w:rsidP="00D51489">
      <w:pPr>
        <w:ind w:right="-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52EA1AF8" w14:textId="77777777" w:rsidR="00D51489" w:rsidRPr="003408BF" w:rsidRDefault="00D51489" w:rsidP="00D51489">
      <w:pPr>
        <w:jc w:val="both"/>
        <w:rPr>
          <w:rFonts w:ascii="Arial" w:hAnsi="Arial" w:cs="Arial"/>
          <w:b/>
        </w:rPr>
      </w:pPr>
    </w:p>
    <w:p w14:paraId="7A1979AD" w14:textId="77777777" w:rsidR="00D51489" w:rsidRPr="00267EEE" w:rsidRDefault="00D51489" w:rsidP="00D51489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b/>
          <w:color w:val="0D0D0D" w:themeColor="text1" w:themeTint="F2"/>
        </w:rPr>
      </w:pPr>
      <w:r>
        <w:rPr>
          <w:rFonts w:ascii="Arial" w:eastAsia="Calibri" w:hAnsi="Arial" w:cs="Arial"/>
          <w:b/>
          <w:color w:val="0D0D0D" w:themeColor="text1" w:themeTint="F2"/>
        </w:rPr>
        <w:t xml:space="preserve">DOCUMENTOS TIPO DE LICITACION PUBLICA </w:t>
      </w:r>
      <w:r w:rsidRPr="00561FCF">
        <w:rPr>
          <w:rFonts w:ascii="Arial" w:eastAsia="Calibri" w:hAnsi="Arial" w:cs="Arial"/>
          <w:b/>
        </w:rPr>
        <w:t>–</w:t>
      </w:r>
      <w:r>
        <w:rPr>
          <w:rFonts w:ascii="Arial" w:eastAsia="Calibri" w:hAnsi="Arial" w:cs="Arial"/>
          <w:b/>
        </w:rPr>
        <w:t xml:space="preserve"> Versión 3 </w:t>
      </w:r>
      <w:r w:rsidRPr="00561FCF">
        <w:rPr>
          <w:rFonts w:ascii="Arial" w:eastAsia="Calibri" w:hAnsi="Arial" w:cs="Arial"/>
          <w:b/>
        </w:rPr>
        <w:t>–</w:t>
      </w:r>
      <w:r>
        <w:rPr>
          <w:rFonts w:ascii="Arial" w:eastAsia="Calibri" w:hAnsi="Arial" w:cs="Arial"/>
          <w:b/>
        </w:rPr>
        <w:t xml:space="preserve"> </w:t>
      </w:r>
      <w:r w:rsidRPr="00267EEE">
        <w:rPr>
          <w:rFonts w:ascii="Arial" w:eastAsia="Calibri" w:hAnsi="Arial" w:cs="Arial"/>
          <w:b/>
          <w:color w:val="0D0D0D" w:themeColor="text1" w:themeTint="F2"/>
        </w:rPr>
        <w:t>Contratos de protección hidráulica relacionados con infraestructura de transporte</w:t>
      </w:r>
    </w:p>
    <w:p w14:paraId="3E5DDD08" w14:textId="77777777" w:rsidR="00D51489" w:rsidRPr="009F0E8E" w:rsidRDefault="00D51489" w:rsidP="00D51489">
      <w:pPr>
        <w:jc w:val="both"/>
        <w:rPr>
          <w:rFonts w:ascii="Arial" w:hAnsi="Arial" w:cs="Arial"/>
          <w:sz w:val="20"/>
          <w:szCs w:val="20"/>
        </w:rPr>
      </w:pPr>
    </w:p>
    <w:p w14:paraId="31F5470F" w14:textId="77777777" w:rsidR="00D51489" w:rsidRPr="006908B7" w:rsidRDefault="00D51489" w:rsidP="00D51489">
      <w:pPr>
        <w:jc w:val="both"/>
        <w:rPr>
          <w:rFonts w:ascii="Arial" w:eastAsia="Arial" w:hAnsi="Arial" w:cs="Arial"/>
          <w:sz w:val="20"/>
          <w:szCs w:val="20"/>
        </w:rPr>
      </w:pPr>
      <w:r w:rsidRPr="006908B7">
        <w:rPr>
          <w:rFonts w:ascii="Arial" w:eastAsia="Arial" w:hAnsi="Arial" w:cs="Arial"/>
          <w:sz w:val="20"/>
          <w:szCs w:val="20"/>
        </w:rPr>
        <w:t xml:space="preserve">[…] </w:t>
      </w:r>
      <w:r w:rsidRPr="00CD7509">
        <w:rPr>
          <w:rFonts w:ascii="Arial" w:eastAsia="Arial" w:hAnsi="Arial" w:cs="Arial"/>
          <w:sz w:val="20"/>
          <w:szCs w:val="20"/>
        </w:rPr>
        <w:t>La «Matriz 1», como se explicó, se compone por ocho (8) tipos de obra de infraestructura de transporte identificadas con un número y su descripción. El tipo de obra tres (3) de infraestructura de transporte corresponde a: 3) OBRAS MARÍTIMAS Y FLUVIALES y se subdivide en trece (13) actividades a contratar: 3.1) obra de dragado en canales de acceso a puertos marítimos; 3.2) obra de dragado en ríos; 3.3) obras complementarias a canales de acceso marítimo, a canales navegables fluviales, obras de protección o de encauzamiento en roca u obras de construcción o rehabilitación, o mejoramiento o mantenimiento de estructuras hidráulicas en roca; 3.4) obras de construcción o rehabilitación, o mejoramiento o mantenimiento de estructuras hidráulicas; 3.5) contratos de señalización fluvial; 3.6) destronque y limpieza fluvial; 3.7) mantenimiento de muelle a través de dragado y obras de protección; 3.8) construcción muelles flotantes; 3.9) construcción muelles en concreto; 3.10) mantenimiento de muelles flotantes; 3.11) mantenimiento de muelles en concreto; 3.12) mantenimiento administración organización y operación de la infraestructura portuaria metálico o flotantes; 3.13) mantenimiento administración organización y operación de la infraestructura portuaria en concreto.</w:t>
      </w:r>
      <w:r w:rsidRPr="006908B7">
        <w:rPr>
          <w:rFonts w:ascii="Arial" w:eastAsia="Arial" w:hAnsi="Arial" w:cs="Arial"/>
          <w:sz w:val="20"/>
          <w:szCs w:val="20"/>
        </w:rPr>
        <w:t>. </w:t>
      </w:r>
    </w:p>
    <w:p w14:paraId="09C17B6E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0D05FBE9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5125898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661677C5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4AF0EFC1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34D5FED7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242DE145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08FB992C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457D611D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C2AEF2C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5CCDCC75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995DF7D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2A013018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0B890395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1E3040C8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66449798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5BABE10E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69833BC3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B349988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1FE37357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775DDFCE" w14:textId="77777777" w:rsidR="00D51489" w:rsidRDefault="00D51489" w:rsidP="00D51489">
      <w:pPr>
        <w:pStyle w:val="Textoindependiente"/>
        <w:ind w:left="0"/>
        <w:jc w:val="left"/>
        <w:rPr>
          <w:rFonts w:ascii="Times New Roman"/>
          <w:sz w:val="20"/>
        </w:rPr>
      </w:pPr>
    </w:p>
    <w:p w14:paraId="616D0E0A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0444E959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637E5CB4" w14:textId="77777777" w:rsidR="00D51489" w:rsidRDefault="00D51489">
      <w:pPr>
        <w:pStyle w:val="Textoindependiente"/>
        <w:ind w:left="4825"/>
        <w:jc w:val="left"/>
        <w:rPr>
          <w:rFonts w:ascii="Times New Roman"/>
          <w:sz w:val="20"/>
        </w:rPr>
      </w:pPr>
    </w:p>
    <w:p w14:paraId="4E985D3E" w14:textId="62B8B82C" w:rsidR="007D6EEC" w:rsidRDefault="000522F5">
      <w:pPr>
        <w:pStyle w:val="Textoindependiente"/>
        <w:ind w:left="482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133D70" wp14:editId="466EF4E0">
            <wp:extent cx="3034072" cy="776177"/>
            <wp:effectExtent l="0" t="0" r="0" b="508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50" cy="77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F48E" w14:textId="77777777" w:rsidR="007D6EEC" w:rsidRDefault="007D6EEC">
      <w:pPr>
        <w:pStyle w:val="Textoindependiente"/>
        <w:spacing w:before="10"/>
        <w:ind w:left="0"/>
        <w:jc w:val="left"/>
        <w:rPr>
          <w:rFonts w:ascii="Times New Roman"/>
          <w:sz w:val="21"/>
        </w:rPr>
      </w:pPr>
    </w:p>
    <w:p w14:paraId="51DBCE0A" w14:textId="77777777" w:rsidR="007D6EEC" w:rsidRDefault="000522F5">
      <w:pPr>
        <w:spacing w:before="94"/>
        <w:ind w:right="53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787C4965" w14:textId="77777777" w:rsidR="007D6EEC" w:rsidRDefault="007D6EEC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531899E2" w14:textId="77777777" w:rsidR="007D6EEC" w:rsidRDefault="000522F5">
      <w:pPr>
        <w:pStyle w:val="Textoindependiente"/>
        <w:jc w:val="left"/>
      </w:pPr>
      <w:r>
        <w:rPr>
          <w:color w:val="4E4D4D"/>
        </w:rPr>
        <w:t>Bogotá,</w:t>
      </w:r>
      <w:r>
        <w:rPr>
          <w:color w:val="4E4D4D"/>
          <w:spacing w:val="-1"/>
        </w:rPr>
        <w:t xml:space="preserve"> </w:t>
      </w:r>
      <w:r>
        <w:rPr>
          <w:color w:val="4E4D4D"/>
        </w:rPr>
        <w:t>24</w:t>
      </w:r>
      <w:r>
        <w:rPr>
          <w:color w:val="4E4D4D"/>
          <w:spacing w:val="-4"/>
        </w:rPr>
        <w:t xml:space="preserve"> </w:t>
      </w:r>
      <w:proofErr w:type="gramStart"/>
      <w:r>
        <w:rPr>
          <w:color w:val="4E4D4D"/>
        </w:rPr>
        <w:t>Mayo</w:t>
      </w:r>
      <w:proofErr w:type="gramEnd"/>
      <w:r>
        <w:rPr>
          <w:color w:val="4E4D4D"/>
          <w:spacing w:val="-2"/>
        </w:rPr>
        <w:t xml:space="preserve"> </w:t>
      </w:r>
      <w:r>
        <w:rPr>
          <w:color w:val="4E4D4D"/>
        </w:rPr>
        <w:t>2021</w:t>
      </w:r>
    </w:p>
    <w:p w14:paraId="71D4460B" w14:textId="77777777" w:rsidR="007D6EEC" w:rsidRDefault="007D6EEC">
      <w:pPr>
        <w:pStyle w:val="Textoindependiente"/>
        <w:ind w:left="0"/>
        <w:jc w:val="left"/>
        <w:rPr>
          <w:sz w:val="24"/>
        </w:rPr>
      </w:pPr>
    </w:p>
    <w:p w14:paraId="7790171E" w14:textId="77777777" w:rsidR="007D6EEC" w:rsidRDefault="007D6EEC">
      <w:pPr>
        <w:pStyle w:val="Textoindependiente"/>
        <w:ind w:left="0"/>
        <w:jc w:val="left"/>
        <w:rPr>
          <w:sz w:val="24"/>
        </w:rPr>
      </w:pPr>
    </w:p>
    <w:p w14:paraId="6DD3D54E" w14:textId="77777777" w:rsidR="007D6EEC" w:rsidRDefault="007D6EEC">
      <w:pPr>
        <w:pStyle w:val="Textoindependiente"/>
        <w:ind w:left="0"/>
        <w:jc w:val="left"/>
        <w:rPr>
          <w:sz w:val="24"/>
        </w:rPr>
      </w:pPr>
    </w:p>
    <w:p w14:paraId="72AAF177" w14:textId="77777777" w:rsidR="007D6EEC" w:rsidRDefault="007D6EEC">
      <w:pPr>
        <w:pStyle w:val="Textoindependiente"/>
        <w:spacing w:before="4"/>
        <w:ind w:left="0"/>
        <w:jc w:val="left"/>
        <w:rPr>
          <w:sz w:val="32"/>
        </w:rPr>
      </w:pPr>
    </w:p>
    <w:p w14:paraId="22FE643C" w14:textId="77777777" w:rsidR="007D6EEC" w:rsidRDefault="000522F5">
      <w:pPr>
        <w:pStyle w:val="Textoindependiente"/>
        <w:jc w:val="left"/>
      </w:pPr>
      <w:r>
        <w:t>Señor</w:t>
      </w:r>
    </w:p>
    <w:p w14:paraId="14580AF8" w14:textId="77777777" w:rsidR="007D6EEC" w:rsidRDefault="000522F5">
      <w:pPr>
        <w:pStyle w:val="Ttulo1"/>
      </w:pPr>
      <w:r>
        <w:t>Mogollón</w:t>
      </w:r>
      <w:r>
        <w:rPr>
          <w:spacing w:val="-4"/>
        </w:rPr>
        <w:t xml:space="preserve"> </w:t>
      </w:r>
      <w:proofErr w:type="spellStart"/>
      <w:r>
        <w:t>Behaine</w:t>
      </w:r>
      <w:proofErr w:type="spellEnd"/>
    </w:p>
    <w:p w14:paraId="10A99647" w14:textId="77777777" w:rsidR="007D6EEC" w:rsidRDefault="000522F5">
      <w:pPr>
        <w:pStyle w:val="Textoindependiente"/>
        <w:jc w:val="left"/>
      </w:pPr>
      <w:r>
        <w:t>Bogotá</w:t>
      </w:r>
      <w:r>
        <w:rPr>
          <w:spacing w:val="-6"/>
        </w:rPr>
        <w:t xml:space="preserve"> </w:t>
      </w:r>
      <w:r>
        <w:t>D.C.,</w:t>
      </w:r>
    </w:p>
    <w:p w14:paraId="54F6CE86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1B5DD561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79CFB6E3" w14:textId="77777777" w:rsidR="007D6EEC" w:rsidRDefault="007D6EEC">
      <w:pPr>
        <w:pStyle w:val="Textoindependiente"/>
        <w:spacing w:before="10"/>
        <w:ind w:left="0"/>
        <w:jc w:val="left"/>
        <w:rPr>
          <w:sz w:val="17"/>
        </w:rPr>
      </w:pPr>
    </w:p>
    <w:p w14:paraId="30A81BB3" w14:textId="77777777" w:rsidR="007D6EEC" w:rsidRDefault="000522F5">
      <w:pPr>
        <w:pStyle w:val="Ttulo1"/>
        <w:spacing w:before="93"/>
        <w:ind w:left="2795"/>
      </w:pPr>
      <w:r>
        <w:t>Concepto</w:t>
      </w:r>
      <w:r>
        <w:rPr>
          <w:spacing w:val="-5"/>
        </w:rPr>
        <w:t xml:space="preserve"> </w:t>
      </w:r>
      <w:r>
        <w:t>C-226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14:paraId="3C3B77F8" w14:textId="77777777" w:rsidR="007D6EEC" w:rsidRDefault="007D6EEC">
      <w:pPr>
        <w:pStyle w:val="Textoindependiente"/>
        <w:ind w:left="0"/>
        <w:jc w:val="left"/>
        <w:rPr>
          <w:rFonts w:ascii="Arial"/>
          <w:b/>
        </w:rPr>
      </w:pPr>
    </w:p>
    <w:p w14:paraId="50764C0B" w14:textId="77777777" w:rsidR="007D6EEC" w:rsidRDefault="000522F5">
      <w:pPr>
        <w:pStyle w:val="Textoindependiente"/>
        <w:tabs>
          <w:tab w:val="left" w:pos="2789"/>
        </w:tabs>
        <w:ind w:left="2790" w:right="111" w:hanging="2689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DOCUMENTOS TIPO – Normatividad / DOCUMENTO BASE O</w:t>
      </w:r>
      <w:r>
        <w:rPr>
          <w:spacing w:val="-59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3</w:t>
      </w:r>
    </w:p>
    <w:p w14:paraId="655031DD" w14:textId="77777777" w:rsidR="007D6EEC" w:rsidRDefault="000522F5">
      <w:pPr>
        <w:pStyle w:val="Textoindependiente"/>
        <w:ind w:left="2790"/>
        <w:jc w:val="left"/>
      </w:pPr>
      <w:r>
        <w:t>–</w:t>
      </w:r>
      <w:r>
        <w:rPr>
          <w:spacing w:val="-6"/>
        </w:rPr>
        <w:t xml:space="preserve"> </w:t>
      </w:r>
      <w:r>
        <w:t>Glosario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estabilización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tabules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Nociones</w:t>
      </w:r>
    </w:p>
    <w:p w14:paraId="5095CC64" w14:textId="77777777" w:rsidR="007D6EEC" w:rsidRDefault="007D6EEC">
      <w:pPr>
        <w:pStyle w:val="Textoindependiente"/>
        <w:spacing w:before="10"/>
        <w:ind w:left="0"/>
        <w:jc w:val="left"/>
        <w:rPr>
          <w:sz w:val="20"/>
        </w:rPr>
      </w:pPr>
    </w:p>
    <w:p w14:paraId="1DCF01C1" w14:textId="77777777" w:rsidR="007D6EEC" w:rsidRDefault="000522F5">
      <w:pPr>
        <w:tabs>
          <w:tab w:val="left" w:pos="2789"/>
        </w:tabs>
        <w:ind w:left="100"/>
        <w:jc w:val="both"/>
      </w:pPr>
      <w:r>
        <w:rPr>
          <w:rFonts w:ascii="Arial" w:hAnsi="Arial"/>
          <w:b/>
          <w:position w:val="-11"/>
        </w:rPr>
        <w:t>Radicación:</w:t>
      </w:r>
      <w:r>
        <w:rPr>
          <w:rFonts w:ascii="Arial" w:hAnsi="Arial"/>
          <w:b/>
          <w:position w:val="-11"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P20210409002865</w:t>
      </w:r>
    </w:p>
    <w:p w14:paraId="29831265" w14:textId="77777777" w:rsidR="007D6EEC" w:rsidRDefault="007D6EEC">
      <w:pPr>
        <w:pStyle w:val="Textoindependiente"/>
        <w:ind w:left="0"/>
        <w:jc w:val="left"/>
        <w:rPr>
          <w:sz w:val="36"/>
        </w:rPr>
      </w:pPr>
    </w:p>
    <w:p w14:paraId="246578E5" w14:textId="77777777" w:rsidR="007D6EEC" w:rsidRDefault="007D6EEC">
      <w:pPr>
        <w:pStyle w:val="Textoindependiente"/>
        <w:spacing w:before="4"/>
        <w:ind w:left="0"/>
        <w:jc w:val="left"/>
        <w:rPr>
          <w:sz w:val="41"/>
        </w:rPr>
      </w:pPr>
    </w:p>
    <w:p w14:paraId="63DBB89D" w14:textId="77777777" w:rsidR="007D6EEC" w:rsidRDefault="000522F5">
      <w:pPr>
        <w:pStyle w:val="Textoindependiente"/>
      </w:pPr>
      <w:r>
        <w:t>Estimado</w:t>
      </w:r>
      <w:r>
        <w:rPr>
          <w:spacing w:val="-4"/>
        </w:rPr>
        <w:t xml:space="preserve"> </w:t>
      </w:r>
      <w:r>
        <w:t>señor</w:t>
      </w:r>
      <w:r>
        <w:rPr>
          <w:spacing w:val="-3"/>
        </w:rPr>
        <w:t xml:space="preserve"> </w:t>
      </w:r>
      <w:r>
        <w:t>Mogollón:</w:t>
      </w:r>
    </w:p>
    <w:p w14:paraId="7F464D8D" w14:textId="77777777" w:rsidR="007D6EEC" w:rsidRDefault="007D6EEC">
      <w:pPr>
        <w:pStyle w:val="Textoindependiente"/>
        <w:spacing w:before="3"/>
        <w:ind w:left="0"/>
        <w:jc w:val="left"/>
        <w:rPr>
          <w:sz w:val="25"/>
        </w:rPr>
      </w:pPr>
    </w:p>
    <w:p w14:paraId="471A175A" w14:textId="77777777" w:rsidR="007D6EEC" w:rsidRDefault="000522F5">
      <w:pPr>
        <w:pStyle w:val="Textoindependiente"/>
        <w:spacing w:line="276" w:lineRule="auto"/>
        <w:ind w:right="534"/>
      </w:pPr>
      <w:r>
        <w:t>En ejercicio de la competencia otorgada por los artículos 11, numeral 8º, y 3º, numeral</w:t>
      </w:r>
      <w:r>
        <w:rPr>
          <w:spacing w:val="1"/>
        </w:rPr>
        <w:t xml:space="preserve"> </w:t>
      </w:r>
      <w:r>
        <w:t>5º, del Decreto Ley 4170 de 2011, la Agencia Nacional de Contratación Pública −</w:t>
      </w:r>
      <w:r>
        <w:rPr>
          <w:spacing w:val="1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4EFEBEB9" w14:textId="77777777" w:rsidR="007D6EEC" w:rsidRDefault="007D6EEC">
      <w:pPr>
        <w:pStyle w:val="Textoindependiente"/>
        <w:spacing w:before="3"/>
        <w:ind w:left="0"/>
        <w:jc w:val="left"/>
        <w:rPr>
          <w:sz w:val="25"/>
        </w:rPr>
      </w:pPr>
    </w:p>
    <w:p w14:paraId="1DE78FAF" w14:textId="77777777" w:rsidR="007D6EEC" w:rsidRDefault="000522F5">
      <w:pPr>
        <w:pStyle w:val="Ttulo1"/>
        <w:numPr>
          <w:ilvl w:val="0"/>
          <w:numId w:val="2"/>
        </w:numPr>
        <w:tabs>
          <w:tab w:val="left" w:pos="385"/>
        </w:tabs>
        <w:spacing w:before="1"/>
        <w:ind w:hanging="285"/>
        <w:jc w:val="left"/>
      </w:pPr>
      <w:r>
        <w:t>Problemas</w:t>
      </w:r>
      <w:r>
        <w:rPr>
          <w:spacing w:val="-10"/>
        </w:rPr>
        <w:t xml:space="preserve"> </w:t>
      </w:r>
      <w:r>
        <w:t>planteados</w:t>
      </w:r>
    </w:p>
    <w:p w14:paraId="577FE332" w14:textId="77777777" w:rsidR="007D6EEC" w:rsidRDefault="007D6EEC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603BDEF6" w14:textId="77777777" w:rsidR="007D6EEC" w:rsidRDefault="000522F5">
      <w:pPr>
        <w:pStyle w:val="Textoindependiente"/>
        <w:spacing w:line="276" w:lineRule="auto"/>
        <w:ind w:right="534"/>
      </w:pPr>
      <w:r>
        <w:t>El</w:t>
      </w:r>
      <w:r>
        <w:rPr>
          <w:spacing w:val="-13"/>
        </w:rPr>
        <w:t xml:space="preserve"> </w:t>
      </w:r>
      <w:r>
        <w:t>peticionario</w:t>
      </w:r>
      <w:r>
        <w:rPr>
          <w:spacing w:val="-12"/>
        </w:rPr>
        <w:t xml:space="preserve"> </w:t>
      </w:r>
      <w:r>
        <w:t>formuló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pregunta:</w:t>
      </w:r>
      <w:r>
        <w:rPr>
          <w:spacing w:val="-12"/>
        </w:rPr>
        <w:t xml:space="preserve"> </w:t>
      </w:r>
      <w:r>
        <w:t>«Se</w:t>
      </w:r>
      <w:r>
        <w:rPr>
          <w:spacing w:val="-12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iniciar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58"/>
        </w:rPr>
        <w:t xml:space="preserve"> </w:t>
      </w:r>
      <w:r>
        <w:rPr>
          <w:w w:val="95"/>
        </w:rPr>
        <w:t>cuyo objeto es el siguiente: “CONSTRUCCIÓN DE MURO DE CONTENCIÓN EN</w:t>
      </w:r>
      <w:r>
        <w:rPr>
          <w:spacing w:val="1"/>
          <w:w w:val="95"/>
        </w:rPr>
        <w:t xml:space="preserve"> </w:t>
      </w:r>
      <w:r>
        <w:rPr>
          <w:w w:val="95"/>
        </w:rPr>
        <w:t>GAVIONES PARA LA PROTECCIÓN DE SOCAVACIÓN A ORILLAS DEL ARROYO</w:t>
      </w:r>
      <w:r>
        <w:rPr>
          <w:spacing w:val="1"/>
          <w:w w:val="95"/>
        </w:rPr>
        <w:t xml:space="preserve"> </w:t>
      </w:r>
      <w:r>
        <w:t>“SAN</w:t>
      </w:r>
      <w:r>
        <w:rPr>
          <w:spacing w:val="20"/>
        </w:rPr>
        <w:t xml:space="preserve"> </w:t>
      </w:r>
      <w:r>
        <w:t>MIGUEL”,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CORREGIMIENTO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SAN</w:t>
      </w:r>
      <w:r>
        <w:rPr>
          <w:spacing w:val="20"/>
        </w:rPr>
        <w:t xml:space="preserve"> </w:t>
      </w:r>
      <w:r>
        <w:t>MIGUEL",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cuantía</w:t>
      </w:r>
      <w:r>
        <w:rPr>
          <w:spacing w:val="19"/>
        </w:rPr>
        <w:t xml:space="preserve"> </w:t>
      </w:r>
      <w:r>
        <w:t>se</w:t>
      </w:r>
    </w:p>
    <w:p w14:paraId="73E56F7C" w14:textId="77777777" w:rsidR="007D6EEC" w:rsidRDefault="000522F5">
      <w:pPr>
        <w:pStyle w:val="Textoindependiente"/>
        <w:spacing w:line="276" w:lineRule="auto"/>
        <w:ind w:right="533"/>
      </w:pPr>
      <w:r>
        <w:t>debe adelantar por licitación publica. ¿Le es aplicable el pliego tipo versión 3 por</w:t>
      </w:r>
      <w:r>
        <w:rPr>
          <w:spacing w:val="1"/>
        </w:rPr>
        <w:t xml:space="preserve"> </w:t>
      </w:r>
      <w:r>
        <w:t>licitación</w:t>
      </w:r>
      <w:r>
        <w:rPr>
          <w:spacing w:val="-2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transporte?».</w:t>
      </w:r>
    </w:p>
    <w:p w14:paraId="43F2EC5F" w14:textId="77777777" w:rsidR="007D6EEC" w:rsidRDefault="007D6EEC">
      <w:pPr>
        <w:pStyle w:val="Textoindependiente"/>
        <w:spacing w:before="3"/>
        <w:ind w:left="0"/>
        <w:jc w:val="left"/>
        <w:rPr>
          <w:sz w:val="25"/>
        </w:rPr>
      </w:pPr>
    </w:p>
    <w:p w14:paraId="5962C9F5" w14:textId="77777777" w:rsidR="007D6EEC" w:rsidRDefault="000522F5">
      <w:pPr>
        <w:pStyle w:val="Ttulo1"/>
        <w:numPr>
          <w:ilvl w:val="0"/>
          <w:numId w:val="2"/>
        </w:numPr>
        <w:tabs>
          <w:tab w:val="left" w:pos="526"/>
          <w:tab w:val="left" w:pos="527"/>
        </w:tabs>
        <w:spacing w:before="1"/>
        <w:ind w:left="527" w:hanging="427"/>
        <w:jc w:val="left"/>
      </w:pPr>
      <w:r>
        <w:t>Consideraciones</w:t>
      </w:r>
    </w:p>
    <w:p w14:paraId="3DEAA6DA" w14:textId="77777777" w:rsidR="007D6EEC" w:rsidRDefault="007D6EEC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6E0FD3C8" w14:textId="77777777" w:rsidR="007D6EEC" w:rsidRDefault="000522F5">
      <w:pPr>
        <w:pStyle w:val="Textoindependiente"/>
        <w:spacing w:line="276" w:lineRule="auto"/>
        <w:ind w:right="533"/>
      </w:pPr>
      <w:r>
        <w:lastRenderedPageBreak/>
        <w:t>Para resolver esta consulta se analizarán los siguientes temas: i) el contexto normativo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ii)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protección</w:t>
      </w:r>
    </w:p>
    <w:p w14:paraId="703C90A5" w14:textId="77777777" w:rsidR="007D6EEC" w:rsidRDefault="007D6EEC">
      <w:pPr>
        <w:spacing w:line="276" w:lineRule="auto"/>
        <w:sectPr w:rsidR="007D6EEC">
          <w:footerReference w:type="default" r:id="rId11"/>
          <w:type w:val="continuous"/>
          <w:pgSz w:w="11900" w:h="16820"/>
          <w:pgMar w:top="1420" w:right="1160" w:bottom="2140" w:left="1600" w:header="720" w:footer="1955" w:gutter="0"/>
          <w:pgNumType w:start="1"/>
          <w:cols w:space="720"/>
        </w:sectPr>
      </w:pPr>
    </w:p>
    <w:p w14:paraId="5E8606D8" w14:textId="77777777" w:rsidR="007D6EEC" w:rsidRDefault="000522F5">
      <w:pPr>
        <w:pStyle w:val="Textoindependiente"/>
        <w:spacing w:before="70" w:line="276" w:lineRule="auto"/>
        <w:ind w:right="533"/>
      </w:pPr>
      <w:r>
        <w:rPr>
          <w:color w:val="0C0C0C"/>
        </w:rPr>
        <w:lastRenderedPageBreak/>
        <w:t>hidráulica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relacionados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−</w:t>
      </w:r>
      <w:r>
        <w:rPr>
          <w:spacing w:val="-8"/>
        </w:rPr>
        <w:t xml:space="preserve"> </w:t>
      </w:r>
      <w:r>
        <w:t>Colombia</w:t>
      </w:r>
      <w:r>
        <w:rPr>
          <w:spacing w:val="-8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Eficiente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pronunció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normatividad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versión</w:t>
      </w:r>
      <w:r>
        <w:rPr>
          <w:spacing w:val="-10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C-716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C-775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C–108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tesis</w:t>
      </w:r>
      <w:r>
        <w:rPr>
          <w:spacing w:val="-58"/>
        </w:rPr>
        <w:t xml:space="preserve"> </w:t>
      </w:r>
      <w:r>
        <w:t>expuesta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reitera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56C184E1" w14:textId="77777777" w:rsidR="007D6EEC" w:rsidRDefault="007D6EEC">
      <w:pPr>
        <w:pStyle w:val="Textoindependiente"/>
        <w:spacing w:before="3"/>
        <w:ind w:left="0"/>
        <w:jc w:val="left"/>
        <w:rPr>
          <w:sz w:val="25"/>
        </w:rPr>
      </w:pPr>
    </w:p>
    <w:p w14:paraId="5913819B" w14:textId="77777777" w:rsidR="007D6EEC" w:rsidRDefault="000522F5">
      <w:pPr>
        <w:pStyle w:val="Ttulo1"/>
        <w:numPr>
          <w:ilvl w:val="1"/>
          <w:numId w:val="2"/>
        </w:numPr>
        <w:tabs>
          <w:tab w:val="left" w:pos="808"/>
          <w:tab w:val="left" w:pos="809"/>
        </w:tabs>
        <w:ind w:left="100" w:right="533" w:firstLine="0"/>
      </w:pPr>
      <w:r>
        <w:t>Contexto</w:t>
      </w:r>
      <w:r>
        <w:rPr>
          <w:spacing w:val="43"/>
        </w:rPr>
        <w:t xml:space="preserve"> </w:t>
      </w:r>
      <w:r>
        <w:t>normativo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documentos</w:t>
      </w:r>
      <w:r>
        <w:rPr>
          <w:spacing w:val="44"/>
        </w:rPr>
        <w:t xml:space="preserve"> </w:t>
      </w:r>
      <w:r>
        <w:t>tipo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obra</w:t>
      </w:r>
      <w:r>
        <w:rPr>
          <w:spacing w:val="43"/>
        </w:rPr>
        <w:t xml:space="preserve"> </w:t>
      </w:r>
      <w:r>
        <w:t>pública</w:t>
      </w:r>
      <w:r>
        <w:rPr>
          <w:spacing w:val="4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</w:p>
    <w:p w14:paraId="5C5FF74A" w14:textId="77777777" w:rsidR="007D6EEC" w:rsidRDefault="007D6EEC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689EC5DF" w14:textId="77777777" w:rsidR="007D6EEC" w:rsidRDefault="000522F5">
      <w:pPr>
        <w:pStyle w:val="Textoindependiente"/>
        <w:spacing w:line="276" w:lineRule="auto"/>
        <w:ind w:right="533"/>
      </w:pPr>
      <w:r>
        <w:t>La</w:t>
      </w:r>
      <w:r>
        <w:rPr>
          <w:spacing w:val="-15"/>
        </w:rPr>
        <w:t xml:space="preserve"> </w:t>
      </w:r>
      <w:r>
        <w:t>adopción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obligatorios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ordenamiento</w:t>
      </w:r>
      <w:r>
        <w:rPr>
          <w:spacing w:val="-15"/>
        </w:rPr>
        <w:t xml:space="preserve"> </w:t>
      </w:r>
      <w:r>
        <w:t>jurídico</w:t>
      </w:r>
      <w:r>
        <w:rPr>
          <w:spacing w:val="-14"/>
        </w:rPr>
        <w:t xml:space="preserve"> </w:t>
      </w:r>
      <w:r>
        <w:t>colombiano</w:t>
      </w:r>
      <w:r>
        <w:rPr>
          <w:spacing w:val="-5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incluyó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parágrafo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1150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facultó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expedirlos,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suministro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uniformes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común</w:t>
      </w:r>
      <w:r>
        <w:rPr>
          <w:spacing w:val="-5"/>
        </w:rPr>
        <w:t xml:space="preserve"> </w:t>
      </w:r>
      <w:r>
        <w:t>utilización.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ejercida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actualidad.</w:t>
      </w:r>
    </w:p>
    <w:p w14:paraId="2E19DCBF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Debido a lo anterior, el artículo 4 de la Ley 1882 de 2018 se convierte en el</w:t>
      </w:r>
      <w:r>
        <w:rPr>
          <w:spacing w:val="1"/>
        </w:rPr>
        <w:t xml:space="preserve"> </w:t>
      </w:r>
      <w:r>
        <w:t>antecedente más relevante respecto a los documentos tipo. A partir de esta norma se</w:t>
      </w:r>
      <w:r>
        <w:rPr>
          <w:spacing w:val="1"/>
        </w:rPr>
        <w:t xml:space="preserve"> </w:t>
      </w:r>
      <w:r>
        <w:t>determinó la obligatoriedad por parte de todas las entidades sometidas al Estatuto</w:t>
      </w:r>
      <w:r>
        <w:rPr>
          <w:spacing w:val="1"/>
        </w:rPr>
        <w:t xml:space="preserve"> </w:t>
      </w:r>
      <w:r>
        <w:t>General de Contratación de la Administración Pública de aplicar los documentos tipo</w:t>
      </w:r>
      <w:r>
        <w:rPr>
          <w:spacing w:val="1"/>
        </w:rPr>
        <w:t xml:space="preserve"> </w:t>
      </w:r>
      <w:r>
        <w:t>adoptados por el gobierno nacional. Ahora bien, en virtud de la Ley 1882 de 2018 se</w:t>
      </w:r>
      <w:r>
        <w:rPr>
          <w:spacing w:val="1"/>
        </w:rPr>
        <w:t xml:space="preserve"> </w:t>
      </w:r>
      <w:r>
        <w:t>expidieron varios documentos tipo para el sector de infraestructura de transporte y, por</w:t>
      </w:r>
      <w:r>
        <w:rPr>
          <w:spacing w:val="-59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cuerpo</w:t>
      </w:r>
      <w:r>
        <w:rPr>
          <w:spacing w:val="-3"/>
        </w:rPr>
        <w:t xml:space="preserve"> </w:t>
      </w:r>
      <w:r>
        <w:t>normativo.</w:t>
      </w:r>
    </w:p>
    <w:p w14:paraId="313651F8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La Ley 1882 de 2018, en el artículo 4, establecía que el gobierno nacional</w:t>
      </w:r>
      <w:r>
        <w:rPr>
          <w:spacing w:val="1"/>
        </w:rPr>
        <w:t xml:space="preserve"> </w:t>
      </w:r>
      <w:r>
        <w:t>adoptaría los documentos tipo para los pliegos de condiciones de los procesos de</w:t>
      </w:r>
      <w:r>
        <w:rPr>
          <w:spacing w:val="1"/>
        </w:rPr>
        <w:t xml:space="preserve"> </w:t>
      </w:r>
      <w:r>
        <w:t>selección de obras públicas, interventoría para las obras públicas, interventoría para</w:t>
      </w:r>
      <w:r>
        <w:rPr>
          <w:spacing w:val="1"/>
        </w:rPr>
        <w:t xml:space="preserve"> </w:t>
      </w:r>
      <w:r>
        <w:t>consultoría de estudios y diseños para obras públicas y consultoría en ingeniería para</w:t>
      </w:r>
      <w:r>
        <w:rPr>
          <w:spacing w:val="1"/>
        </w:rPr>
        <w:t xml:space="preserve"> </w:t>
      </w:r>
      <w:r>
        <w:t>obras,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cuales</w:t>
      </w:r>
      <w:r>
        <w:rPr>
          <w:spacing w:val="19"/>
        </w:rPr>
        <w:t xml:space="preserve"> </w:t>
      </w:r>
      <w:r>
        <w:t>debían</w:t>
      </w:r>
      <w:r>
        <w:rPr>
          <w:spacing w:val="18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utilizados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entidades</w:t>
      </w:r>
      <w:r>
        <w:rPr>
          <w:spacing w:val="19"/>
        </w:rPr>
        <w:t xml:space="preserve"> </w:t>
      </w:r>
      <w:r>
        <w:t>sometidas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Estatuto</w:t>
      </w:r>
    </w:p>
    <w:p w14:paraId="0BF374FB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15DB8B84" w14:textId="77777777" w:rsidR="007D6EEC" w:rsidRDefault="00D51489">
      <w:pPr>
        <w:pStyle w:val="Textoindependiente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4A21B" wp14:editId="191BB5E9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1828800" cy="1270"/>
                <wp:effectExtent l="0" t="0" r="12700" b="1143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791F" id="Freeform 9" o:spid="_x0000_s1026" style="position:absolute;margin-left:85.05pt;margin-top:14.9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28401A0" w14:textId="77777777" w:rsidR="007D6EEC" w:rsidRDefault="000522F5">
      <w:pPr>
        <w:spacing w:before="79"/>
        <w:ind w:left="100" w:right="534" w:firstLine="709"/>
        <w:jc w:val="both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 xml:space="preserve"> «Parágrafo 3. El Gobierno Nacional tendrá la facultad de estandarizar las condiciones</w:t>
      </w:r>
      <w:r>
        <w:rPr>
          <w:spacing w:val="1"/>
          <w:sz w:val="19"/>
        </w:rPr>
        <w:t xml:space="preserve"> </w:t>
      </w:r>
      <w:r>
        <w:rPr>
          <w:sz w:val="19"/>
        </w:rPr>
        <w:t>generales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los</w:t>
      </w:r>
      <w:r>
        <w:rPr>
          <w:spacing w:val="-8"/>
          <w:sz w:val="19"/>
        </w:rPr>
        <w:t xml:space="preserve"> </w:t>
      </w:r>
      <w:r>
        <w:rPr>
          <w:sz w:val="19"/>
        </w:rPr>
        <w:t>pliegos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condiciones</w:t>
      </w:r>
      <w:r>
        <w:rPr>
          <w:spacing w:val="-8"/>
          <w:sz w:val="19"/>
        </w:rPr>
        <w:t xml:space="preserve"> </w:t>
      </w:r>
      <w:r>
        <w:rPr>
          <w:sz w:val="19"/>
        </w:rPr>
        <w:t>y</w:t>
      </w:r>
      <w:r>
        <w:rPr>
          <w:spacing w:val="-7"/>
          <w:sz w:val="19"/>
        </w:rPr>
        <w:t xml:space="preserve"> </w:t>
      </w:r>
      <w:r>
        <w:rPr>
          <w:sz w:val="19"/>
        </w:rPr>
        <w:t>los</w:t>
      </w:r>
      <w:r>
        <w:rPr>
          <w:spacing w:val="-8"/>
          <w:sz w:val="19"/>
        </w:rPr>
        <w:t xml:space="preserve"> </w:t>
      </w:r>
      <w:r>
        <w:rPr>
          <w:sz w:val="19"/>
        </w:rPr>
        <w:t>contratos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las</w:t>
      </w:r>
      <w:r>
        <w:rPr>
          <w:spacing w:val="-8"/>
          <w:sz w:val="19"/>
        </w:rPr>
        <w:t xml:space="preserve"> </w:t>
      </w:r>
      <w:r>
        <w:rPr>
          <w:sz w:val="19"/>
        </w:rPr>
        <w:t>entidades</w:t>
      </w:r>
      <w:r>
        <w:rPr>
          <w:spacing w:val="-8"/>
          <w:sz w:val="19"/>
        </w:rPr>
        <w:t xml:space="preserve"> </w:t>
      </w:r>
      <w:r>
        <w:rPr>
          <w:sz w:val="19"/>
        </w:rPr>
        <w:t>estatales,</w:t>
      </w:r>
      <w:r>
        <w:rPr>
          <w:spacing w:val="-7"/>
          <w:sz w:val="19"/>
        </w:rPr>
        <w:t xml:space="preserve"> </w:t>
      </w:r>
      <w:r>
        <w:rPr>
          <w:sz w:val="19"/>
        </w:rPr>
        <w:t>cuando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trate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1"/>
          <w:sz w:val="19"/>
        </w:rPr>
        <w:t xml:space="preserve"> </w:t>
      </w:r>
      <w:r>
        <w:rPr>
          <w:sz w:val="19"/>
        </w:rPr>
        <w:t>la adquisición o suministro de bienes y servicios de características técnicas uniformes y de común</w:t>
      </w:r>
      <w:r>
        <w:rPr>
          <w:spacing w:val="1"/>
          <w:sz w:val="19"/>
        </w:rPr>
        <w:t xml:space="preserve"> </w:t>
      </w:r>
      <w:r>
        <w:rPr>
          <w:sz w:val="19"/>
        </w:rPr>
        <w:t>utilización</w:t>
      </w:r>
      <w:r>
        <w:rPr>
          <w:spacing w:val="-2"/>
          <w:sz w:val="19"/>
        </w:rPr>
        <w:t xml:space="preserve"> </w:t>
      </w:r>
      <w:r>
        <w:rPr>
          <w:sz w:val="19"/>
        </w:rPr>
        <w:t>por</w:t>
      </w:r>
      <w:r>
        <w:rPr>
          <w:spacing w:val="-1"/>
          <w:sz w:val="19"/>
        </w:rPr>
        <w:t xml:space="preserve"> </w:t>
      </w:r>
      <w:r>
        <w:rPr>
          <w:sz w:val="19"/>
        </w:rPr>
        <w:t>parte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las</w:t>
      </w:r>
      <w:r>
        <w:rPr>
          <w:spacing w:val="-1"/>
          <w:sz w:val="19"/>
        </w:rPr>
        <w:t xml:space="preserve"> </w:t>
      </w:r>
      <w:r>
        <w:rPr>
          <w:sz w:val="19"/>
        </w:rPr>
        <w:t>entidades».</w:t>
      </w:r>
    </w:p>
    <w:p w14:paraId="3D3F1338" w14:textId="77777777" w:rsidR="007D6EEC" w:rsidRDefault="007D6EEC">
      <w:pPr>
        <w:jc w:val="both"/>
        <w:rPr>
          <w:sz w:val="19"/>
        </w:rPr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37D118BF" w14:textId="77777777" w:rsidR="007D6EEC" w:rsidRDefault="000522F5">
      <w:pPr>
        <w:pStyle w:val="Textoindependiente"/>
        <w:spacing w:before="70" w:line="276" w:lineRule="auto"/>
        <w:ind w:right="533"/>
      </w:pPr>
      <w:r>
        <w:lastRenderedPageBreak/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adelantaran</w:t>
      </w:r>
      <w:r>
        <w:rPr>
          <w:vertAlign w:val="superscript"/>
        </w:rPr>
        <w:t>2</w:t>
      </w:r>
      <w:r>
        <w:t>.</w:t>
      </w:r>
    </w:p>
    <w:p w14:paraId="6BAF2336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t>Asimismo, señalaba que, dentro de los documentos tipo, el gobierno adoptaría</w:t>
      </w:r>
      <w:r>
        <w:rPr>
          <w:spacing w:val="1"/>
        </w:rPr>
        <w:t xml:space="preserve"> </w:t>
      </w:r>
      <w:r>
        <w:t>de manera general y con alcance obligatorio para todas las entidades las condiciones</w:t>
      </w:r>
      <w:r>
        <w:rPr>
          <w:spacing w:val="1"/>
        </w:rPr>
        <w:t xml:space="preserve"> </w:t>
      </w:r>
      <w:r>
        <w:t>habilitantes,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escogencia,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correspondiera a cada modalidad de selección y la ponderación precisa y detallada de</w:t>
      </w:r>
      <w:r>
        <w:rPr>
          <w:spacing w:val="1"/>
        </w:rPr>
        <w:t xml:space="preserve"> </w:t>
      </w:r>
      <w:r>
        <w:t>los mismos, teniendo en cuenta la naturaleza y cuantía de los contratos. Finalmente,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tendría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propias de las regiones con el ánimo de promover el empleo local. Por</w:t>
      </w:r>
      <w:r>
        <w:rPr>
          <w:spacing w:val="1"/>
        </w:rPr>
        <w:t xml:space="preserve"> </w:t>
      </w:r>
      <w:r>
        <w:t>último,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facultaba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adoptar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considerara</w:t>
      </w:r>
      <w:r>
        <w:rPr>
          <w:spacing w:val="-59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selección.</w:t>
      </w:r>
    </w:p>
    <w:p w14:paraId="38E6C7ED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t>De la norma descrita se concluía lo siguiente: i) la adopción de los documentos</w:t>
      </w:r>
      <w:r>
        <w:rPr>
          <w:spacing w:val="1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estaba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cabeza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nacional.</w:t>
      </w:r>
      <w:r>
        <w:rPr>
          <w:spacing w:val="-10"/>
        </w:rPr>
        <w:t xml:space="preserve"> </w:t>
      </w:r>
      <w:r>
        <w:t>ii)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debían</w:t>
      </w:r>
      <w:r>
        <w:rPr>
          <w:spacing w:val="-9"/>
        </w:rPr>
        <w:t xml:space="preserve"> </w:t>
      </w:r>
      <w:r>
        <w:t>relacionarse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públicas,</w:t>
      </w:r>
      <w:r>
        <w:rPr>
          <w:spacing w:val="-11"/>
        </w:rPr>
        <w:t xml:space="preserve"> </w:t>
      </w:r>
      <w:r>
        <w:t>interventoría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obras</w:t>
      </w:r>
      <w:r>
        <w:rPr>
          <w:spacing w:val="-12"/>
        </w:rPr>
        <w:t xml:space="preserve"> </w:t>
      </w:r>
      <w:r>
        <w:t>públicas,</w:t>
      </w:r>
      <w:r>
        <w:rPr>
          <w:spacing w:val="-11"/>
        </w:rPr>
        <w:t xml:space="preserve"> </w:t>
      </w:r>
      <w:r>
        <w:t>interventoría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consultoría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estudios y diseños y, finalmente, consultoría en ingeniería para obras. iii) Eran de</w:t>
      </w:r>
      <w:r>
        <w:rPr>
          <w:spacing w:val="1"/>
        </w:rPr>
        <w:t xml:space="preserve"> </w:t>
      </w:r>
      <w:r>
        <w:t>obligatorio</w:t>
      </w:r>
      <w:r>
        <w:rPr>
          <w:spacing w:val="-12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sometidas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 Contratación de la Administración Pública. iv) En los documentos tipo se indicarían</w:t>
      </w:r>
      <w:r>
        <w:rPr>
          <w:spacing w:val="1"/>
        </w:rPr>
        <w:t xml:space="preserve"> </w:t>
      </w:r>
      <w:r>
        <w:t>las condiciones generales de los requisitos habilitantes, así como los factores técnicos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económicos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escogencia,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correspondiera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modalidad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selección.</w:t>
      </w:r>
    </w:p>
    <w:p w14:paraId="0890ABF0" w14:textId="77777777" w:rsidR="007D6EEC" w:rsidRDefault="000522F5">
      <w:pPr>
        <w:pStyle w:val="Prrafodelista"/>
        <w:numPr>
          <w:ilvl w:val="0"/>
          <w:numId w:val="1"/>
        </w:numPr>
        <w:tabs>
          <w:tab w:val="left" w:pos="349"/>
        </w:tabs>
        <w:spacing w:before="0" w:line="276" w:lineRule="auto"/>
        <w:ind w:left="100" w:right="534" w:firstLine="0"/>
        <w:jc w:val="both"/>
      </w:pPr>
      <w:r>
        <w:t>El gobierno nacional tenía la facultad de adoptar documentos tipo en otros contratos</w:t>
      </w:r>
      <w:r>
        <w:rPr>
          <w:spacing w:val="-59"/>
        </w:rPr>
        <w:t xml:space="preserve"> </w:t>
      </w:r>
      <w:r>
        <w:t>o procesos de selección. Por último, vi) los documentos tipo serían adoptados por</w:t>
      </w:r>
      <w:r>
        <w:rPr>
          <w:spacing w:val="1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cuantía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3120CBB0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Esta norma fue estudiada por la Corte Constitucional en la sentencia C-119 de</w:t>
      </w:r>
      <w:r>
        <w:rPr>
          <w:spacing w:val="1"/>
        </w:rPr>
        <w:t xml:space="preserve"> </w:t>
      </w:r>
      <w:r>
        <w:t>2020. Al respecto, indicó que la adopción de los documentos tipo no afectaba la</w:t>
      </w:r>
      <w:r>
        <w:rPr>
          <w:spacing w:val="1"/>
        </w:rPr>
        <w:t xml:space="preserve"> </w:t>
      </w:r>
      <w:r>
        <w:t>autonomía de las entidades territoriales, en cuanto la estandarización se predicaba</w:t>
      </w:r>
      <w:r>
        <w:rPr>
          <w:spacing w:val="1"/>
        </w:rPr>
        <w:t xml:space="preserve"> </w:t>
      </w:r>
      <w:r>
        <w:t>únicamente de los requisitos habilitantes y los criterios de escogencia, elementos</w:t>
      </w:r>
      <w:r>
        <w:rPr>
          <w:spacing w:val="1"/>
        </w:rPr>
        <w:t xml:space="preserve"> </w:t>
      </w:r>
      <w:r>
        <w:t>propios del procedimiento de selección del contratista, materia en la que existe reserva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atribuida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territoriales.</w:t>
      </w:r>
      <w:r>
        <w:rPr>
          <w:spacing w:val="1"/>
        </w:rPr>
        <w:t xml:space="preserve"> </w:t>
      </w:r>
      <w:r>
        <w:t>De</w:t>
      </w:r>
    </w:p>
    <w:p w14:paraId="5232ECF0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06B89067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71887164" w14:textId="77777777" w:rsidR="007D6EEC" w:rsidRDefault="00D51489">
      <w:pPr>
        <w:pStyle w:val="Textoindependiente"/>
        <w:spacing w:before="4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1E65CA" wp14:editId="4433CE6C">
                <wp:simplePos x="0" y="0"/>
                <wp:positionH relativeFrom="page">
                  <wp:posOffset>1080135</wp:posOffset>
                </wp:positionH>
                <wp:positionV relativeFrom="paragraph">
                  <wp:posOffset>241935</wp:posOffset>
                </wp:positionV>
                <wp:extent cx="1828800" cy="1270"/>
                <wp:effectExtent l="0" t="0" r="12700" b="1143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E31F" id="Freeform 8" o:spid="_x0000_s1026" style="position:absolute;margin-left:85.05pt;margin-top:19.0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A730F74" w14:textId="77777777" w:rsidR="007D6EEC" w:rsidRDefault="000522F5">
      <w:pPr>
        <w:spacing w:before="79"/>
        <w:ind w:left="100" w:right="534" w:firstLine="709"/>
        <w:jc w:val="both"/>
        <w:rPr>
          <w:sz w:val="19"/>
        </w:rPr>
      </w:pPr>
      <w:r>
        <w:rPr>
          <w:sz w:val="19"/>
          <w:vertAlign w:val="superscript"/>
        </w:rPr>
        <w:t>2</w:t>
      </w:r>
      <w:r>
        <w:rPr>
          <w:sz w:val="19"/>
        </w:rPr>
        <w:t xml:space="preserve"> </w:t>
      </w:r>
      <w:proofErr w:type="gramStart"/>
      <w:r>
        <w:rPr>
          <w:sz w:val="19"/>
        </w:rPr>
        <w:t>Ley</w:t>
      </w:r>
      <w:proofErr w:type="gramEnd"/>
      <w:r>
        <w:rPr>
          <w:sz w:val="19"/>
        </w:rPr>
        <w:t xml:space="preserve"> 1882 de 2018: «Artículo 4. El Gobierno nacional adoptará documentos tipo para los</w:t>
      </w:r>
      <w:r>
        <w:rPr>
          <w:spacing w:val="1"/>
          <w:sz w:val="19"/>
        </w:rPr>
        <w:t xml:space="preserve"> </w:t>
      </w:r>
      <w:r>
        <w:rPr>
          <w:sz w:val="19"/>
        </w:rPr>
        <w:t>pliegos de condiciones de los procesos de selección de obras públicas, interventoría para las obras</w:t>
      </w:r>
      <w:r>
        <w:rPr>
          <w:spacing w:val="1"/>
          <w:sz w:val="19"/>
        </w:rPr>
        <w:t xml:space="preserve"> </w:t>
      </w:r>
      <w:r>
        <w:rPr>
          <w:sz w:val="19"/>
        </w:rPr>
        <w:t>públicas, interventoría para consultoría de estudios y diseños para obras públicas, consultoría en</w:t>
      </w:r>
      <w:r>
        <w:rPr>
          <w:spacing w:val="1"/>
          <w:sz w:val="19"/>
        </w:rPr>
        <w:t xml:space="preserve"> </w:t>
      </w:r>
      <w:r>
        <w:rPr>
          <w:sz w:val="19"/>
        </w:rPr>
        <w:t>ingeniería</w:t>
      </w:r>
      <w:r>
        <w:rPr>
          <w:spacing w:val="-7"/>
          <w:sz w:val="19"/>
        </w:rPr>
        <w:t xml:space="preserve"> </w:t>
      </w:r>
      <w:r>
        <w:rPr>
          <w:sz w:val="19"/>
        </w:rPr>
        <w:t>para</w:t>
      </w:r>
      <w:r>
        <w:rPr>
          <w:spacing w:val="-8"/>
          <w:sz w:val="19"/>
        </w:rPr>
        <w:t xml:space="preserve"> </w:t>
      </w:r>
      <w:r>
        <w:rPr>
          <w:sz w:val="19"/>
        </w:rPr>
        <w:t>obras,</w:t>
      </w:r>
      <w:r>
        <w:rPr>
          <w:spacing w:val="-4"/>
          <w:sz w:val="19"/>
        </w:rPr>
        <w:t xml:space="preserve"> </w:t>
      </w:r>
      <w:r>
        <w:rPr>
          <w:sz w:val="19"/>
        </w:rPr>
        <w:t>los</w:t>
      </w:r>
      <w:r>
        <w:rPr>
          <w:spacing w:val="-8"/>
          <w:sz w:val="19"/>
        </w:rPr>
        <w:t xml:space="preserve"> </w:t>
      </w:r>
      <w:r>
        <w:rPr>
          <w:sz w:val="19"/>
        </w:rPr>
        <w:t>cuales</w:t>
      </w:r>
      <w:r>
        <w:rPr>
          <w:spacing w:val="-8"/>
          <w:sz w:val="19"/>
        </w:rPr>
        <w:t xml:space="preserve"> </w:t>
      </w:r>
      <w:r>
        <w:rPr>
          <w:sz w:val="19"/>
        </w:rPr>
        <w:t>deberán</w:t>
      </w:r>
      <w:r>
        <w:rPr>
          <w:spacing w:val="-7"/>
          <w:sz w:val="19"/>
        </w:rPr>
        <w:t xml:space="preserve"> </w:t>
      </w:r>
      <w:r>
        <w:rPr>
          <w:sz w:val="19"/>
        </w:rPr>
        <w:t>ser</w:t>
      </w:r>
      <w:r>
        <w:rPr>
          <w:spacing w:val="-7"/>
          <w:sz w:val="19"/>
        </w:rPr>
        <w:t xml:space="preserve"> </w:t>
      </w:r>
      <w:r>
        <w:rPr>
          <w:sz w:val="19"/>
        </w:rPr>
        <w:t>utilizados</w:t>
      </w:r>
      <w:r>
        <w:rPr>
          <w:spacing w:val="-7"/>
          <w:sz w:val="19"/>
        </w:rPr>
        <w:t xml:space="preserve"> </w:t>
      </w:r>
      <w:r>
        <w:rPr>
          <w:sz w:val="19"/>
        </w:rPr>
        <w:t>por</w:t>
      </w:r>
      <w:r>
        <w:rPr>
          <w:spacing w:val="-8"/>
          <w:sz w:val="19"/>
        </w:rPr>
        <w:t xml:space="preserve"> </w:t>
      </w:r>
      <w:r>
        <w:rPr>
          <w:sz w:val="19"/>
        </w:rPr>
        <w:t>todas</w:t>
      </w:r>
      <w:r>
        <w:rPr>
          <w:spacing w:val="-7"/>
          <w:sz w:val="19"/>
        </w:rPr>
        <w:t xml:space="preserve"> </w:t>
      </w:r>
      <w:r>
        <w:rPr>
          <w:sz w:val="19"/>
        </w:rPr>
        <w:t>las</w:t>
      </w:r>
      <w:r>
        <w:rPr>
          <w:spacing w:val="-8"/>
          <w:sz w:val="19"/>
        </w:rPr>
        <w:t xml:space="preserve"> </w:t>
      </w:r>
      <w:r>
        <w:rPr>
          <w:sz w:val="19"/>
        </w:rPr>
        <w:t>entidades</w:t>
      </w:r>
      <w:r>
        <w:rPr>
          <w:spacing w:val="-7"/>
          <w:sz w:val="19"/>
        </w:rPr>
        <w:t xml:space="preserve"> </w:t>
      </w:r>
      <w:r>
        <w:rPr>
          <w:sz w:val="19"/>
        </w:rPr>
        <w:t>sometidas</w:t>
      </w:r>
      <w:r>
        <w:rPr>
          <w:spacing w:val="-7"/>
          <w:sz w:val="19"/>
        </w:rPr>
        <w:t xml:space="preserve"> </w:t>
      </w:r>
      <w:r>
        <w:rPr>
          <w:sz w:val="19"/>
        </w:rPr>
        <w:t>al</w:t>
      </w:r>
      <w:r>
        <w:rPr>
          <w:spacing w:val="-8"/>
          <w:sz w:val="19"/>
        </w:rPr>
        <w:t xml:space="preserve"> </w:t>
      </w:r>
      <w:r>
        <w:rPr>
          <w:sz w:val="19"/>
        </w:rPr>
        <w:t>Estatuto</w:t>
      </w:r>
      <w:r>
        <w:rPr>
          <w:spacing w:val="1"/>
          <w:sz w:val="19"/>
        </w:rPr>
        <w:t xml:space="preserve"> </w:t>
      </w:r>
      <w:r>
        <w:rPr>
          <w:sz w:val="19"/>
        </w:rPr>
        <w:t>General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Contratación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Administración</w:t>
      </w:r>
      <w:r>
        <w:rPr>
          <w:spacing w:val="-3"/>
          <w:sz w:val="19"/>
        </w:rPr>
        <w:t xml:space="preserve"> </w:t>
      </w:r>
      <w:r>
        <w:rPr>
          <w:sz w:val="19"/>
        </w:rPr>
        <w:t>Pública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los</w:t>
      </w:r>
      <w:r>
        <w:rPr>
          <w:spacing w:val="-5"/>
          <w:sz w:val="19"/>
        </w:rPr>
        <w:t xml:space="preserve"> </w:t>
      </w:r>
      <w:r>
        <w:rPr>
          <w:sz w:val="19"/>
        </w:rPr>
        <w:t>procesos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selección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adelanten.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Dentro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los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documentos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tipo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el</w:t>
      </w:r>
      <w:r>
        <w:rPr>
          <w:spacing w:val="-12"/>
          <w:sz w:val="19"/>
        </w:rPr>
        <w:t xml:space="preserve"> </w:t>
      </w:r>
      <w:r>
        <w:rPr>
          <w:sz w:val="19"/>
        </w:rPr>
        <w:t>Gobierno</w:t>
      </w:r>
      <w:r>
        <w:rPr>
          <w:spacing w:val="-11"/>
          <w:sz w:val="19"/>
        </w:rPr>
        <w:t xml:space="preserve"> </w:t>
      </w:r>
      <w:r>
        <w:rPr>
          <w:sz w:val="19"/>
        </w:rPr>
        <w:t>adoptará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manera</w:t>
      </w:r>
      <w:r>
        <w:rPr>
          <w:spacing w:val="-12"/>
          <w:sz w:val="19"/>
        </w:rPr>
        <w:t xml:space="preserve"> </w:t>
      </w:r>
      <w:r>
        <w:rPr>
          <w:sz w:val="19"/>
        </w:rPr>
        <w:t>general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12"/>
          <w:sz w:val="19"/>
        </w:rPr>
        <w:t xml:space="preserve"> </w:t>
      </w:r>
      <w:r>
        <w:rPr>
          <w:sz w:val="19"/>
        </w:rPr>
        <w:t>con</w:t>
      </w:r>
      <w:r>
        <w:rPr>
          <w:spacing w:val="-12"/>
          <w:sz w:val="19"/>
        </w:rPr>
        <w:t xml:space="preserve"> </w:t>
      </w:r>
      <w:r>
        <w:rPr>
          <w:sz w:val="19"/>
        </w:rPr>
        <w:t>alcance</w:t>
      </w:r>
      <w:r>
        <w:rPr>
          <w:spacing w:val="-12"/>
          <w:sz w:val="19"/>
        </w:rPr>
        <w:t xml:space="preserve"> </w:t>
      </w:r>
      <w:r>
        <w:rPr>
          <w:sz w:val="19"/>
        </w:rPr>
        <w:t>obligatorio</w:t>
      </w:r>
      <w:r>
        <w:rPr>
          <w:spacing w:val="-12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todas las entidades sometidas al Estatuto General de Contratación de la Administración Pública, las</w:t>
      </w:r>
      <w:r>
        <w:rPr>
          <w:spacing w:val="1"/>
          <w:sz w:val="19"/>
        </w:rPr>
        <w:t xml:space="preserve"> </w:t>
      </w:r>
      <w:r>
        <w:rPr>
          <w:sz w:val="19"/>
        </w:rPr>
        <w:t>condiciones</w:t>
      </w:r>
      <w:r>
        <w:rPr>
          <w:spacing w:val="1"/>
          <w:sz w:val="19"/>
        </w:rPr>
        <w:t xml:space="preserve"> </w:t>
      </w:r>
      <w:r>
        <w:rPr>
          <w:sz w:val="19"/>
        </w:rPr>
        <w:t>habilitantes,</w:t>
      </w:r>
      <w:r>
        <w:rPr>
          <w:spacing w:val="1"/>
          <w:sz w:val="19"/>
        </w:rPr>
        <w:t xml:space="preserve"> </w:t>
      </w:r>
      <w:r>
        <w:rPr>
          <w:sz w:val="19"/>
        </w:rPr>
        <w:t>así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factores</w:t>
      </w:r>
      <w:r>
        <w:rPr>
          <w:spacing w:val="1"/>
          <w:sz w:val="19"/>
        </w:rPr>
        <w:t xml:space="preserve"> </w:t>
      </w:r>
      <w:r>
        <w:rPr>
          <w:sz w:val="19"/>
        </w:rPr>
        <w:t>técnicos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económicos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escogencia,</w:t>
      </w:r>
      <w:r>
        <w:rPr>
          <w:spacing w:val="1"/>
          <w:sz w:val="19"/>
        </w:rPr>
        <w:t xml:space="preserve"> </w:t>
      </w:r>
      <w:r>
        <w:rPr>
          <w:sz w:val="19"/>
        </w:rPr>
        <w:t>según</w:t>
      </w:r>
      <w:r>
        <w:rPr>
          <w:spacing w:val="1"/>
          <w:sz w:val="19"/>
        </w:rPr>
        <w:t xml:space="preserve"> </w:t>
      </w:r>
      <w:r>
        <w:rPr>
          <w:sz w:val="19"/>
        </w:rPr>
        <w:t>corresponda a cada modalidad de selección y la ponderación precisa y detallada de los mismos, que</w:t>
      </w:r>
      <w:r>
        <w:rPr>
          <w:spacing w:val="-50"/>
          <w:sz w:val="19"/>
        </w:rPr>
        <w:t xml:space="preserve"> </w:t>
      </w:r>
      <w:r>
        <w:rPr>
          <w:sz w:val="19"/>
        </w:rPr>
        <w:t>deberán incluirse en los pliegos de condiciones, teniendo en cuenta la naturaleza y cuantía de los</w:t>
      </w:r>
      <w:r>
        <w:rPr>
          <w:spacing w:val="1"/>
          <w:sz w:val="19"/>
        </w:rPr>
        <w:t xml:space="preserve"> </w:t>
      </w:r>
      <w:r>
        <w:rPr>
          <w:sz w:val="19"/>
        </w:rPr>
        <w:t>contratos. Para la adopción de esta reglamentación el Gobierno tendrá en cuenta las 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propias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las</w:t>
      </w:r>
      <w:r>
        <w:rPr>
          <w:spacing w:val="-2"/>
          <w:sz w:val="19"/>
        </w:rPr>
        <w:t xml:space="preserve"> </w:t>
      </w:r>
      <w:r>
        <w:rPr>
          <w:sz w:val="19"/>
        </w:rPr>
        <w:t>regiones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el</w:t>
      </w:r>
      <w:r>
        <w:rPr>
          <w:spacing w:val="-1"/>
          <w:sz w:val="19"/>
        </w:rPr>
        <w:t xml:space="preserve"> </w:t>
      </w:r>
      <w:r>
        <w:rPr>
          <w:sz w:val="19"/>
        </w:rPr>
        <w:t>ánimo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promover</w:t>
      </w:r>
      <w:r>
        <w:rPr>
          <w:spacing w:val="-2"/>
          <w:sz w:val="19"/>
        </w:rPr>
        <w:t xml:space="preserve"> </w:t>
      </w:r>
      <w:r>
        <w:rPr>
          <w:sz w:val="19"/>
        </w:rPr>
        <w:t>el</w:t>
      </w:r>
      <w:r>
        <w:rPr>
          <w:spacing w:val="-1"/>
          <w:sz w:val="19"/>
        </w:rPr>
        <w:t xml:space="preserve"> </w:t>
      </w:r>
      <w:r>
        <w:rPr>
          <w:sz w:val="19"/>
        </w:rPr>
        <w:t>empleo</w:t>
      </w:r>
      <w:r>
        <w:rPr>
          <w:spacing w:val="-2"/>
          <w:sz w:val="19"/>
        </w:rPr>
        <w:t xml:space="preserve"> </w:t>
      </w:r>
      <w:r>
        <w:rPr>
          <w:sz w:val="19"/>
        </w:rPr>
        <w:t>local.</w:t>
      </w:r>
    </w:p>
    <w:p w14:paraId="4B248E03" w14:textId="77777777" w:rsidR="007D6EEC" w:rsidRDefault="000522F5">
      <w:pPr>
        <w:ind w:left="100" w:right="534" w:firstLine="709"/>
        <w:jc w:val="both"/>
        <w:rPr>
          <w:sz w:val="19"/>
        </w:rPr>
      </w:pPr>
      <w:proofErr w:type="gramStart"/>
      <w:r>
        <w:rPr>
          <w:sz w:val="19"/>
        </w:rPr>
        <w:t>»La</w:t>
      </w:r>
      <w:proofErr w:type="gramEnd"/>
      <w:r>
        <w:rPr>
          <w:spacing w:val="-8"/>
          <w:sz w:val="19"/>
        </w:rPr>
        <w:t xml:space="preserve"> </w:t>
      </w:r>
      <w:r>
        <w:rPr>
          <w:sz w:val="19"/>
        </w:rPr>
        <w:t>facultad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adoptar</w:t>
      </w:r>
      <w:r>
        <w:rPr>
          <w:spacing w:val="-8"/>
          <w:sz w:val="19"/>
        </w:rPr>
        <w:t xml:space="preserve"> </w:t>
      </w:r>
      <w:r>
        <w:rPr>
          <w:sz w:val="19"/>
        </w:rPr>
        <w:t>documentos</w:t>
      </w:r>
      <w:r>
        <w:rPr>
          <w:spacing w:val="-7"/>
          <w:sz w:val="19"/>
        </w:rPr>
        <w:t xml:space="preserve"> </w:t>
      </w:r>
      <w:r>
        <w:rPr>
          <w:sz w:val="19"/>
        </w:rPr>
        <w:t>tipo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tendrá</w:t>
      </w:r>
      <w:r>
        <w:rPr>
          <w:spacing w:val="-6"/>
          <w:sz w:val="19"/>
        </w:rPr>
        <w:t xml:space="preserve"> </w:t>
      </w:r>
      <w:r>
        <w:rPr>
          <w:sz w:val="19"/>
        </w:rPr>
        <w:t>el</w:t>
      </w:r>
      <w:r>
        <w:rPr>
          <w:spacing w:val="-8"/>
          <w:sz w:val="19"/>
        </w:rPr>
        <w:t xml:space="preserve"> </w:t>
      </w:r>
      <w:r>
        <w:rPr>
          <w:sz w:val="19"/>
        </w:rPr>
        <w:t>Gobierno</w:t>
      </w:r>
      <w:r>
        <w:rPr>
          <w:spacing w:val="-6"/>
          <w:sz w:val="19"/>
        </w:rPr>
        <w:t xml:space="preserve"> </w:t>
      </w:r>
      <w:r>
        <w:rPr>
          <w:sz w:val="19"/>
        </w:rPr>
        <w:t>nacional,</w:t>
      </w:r>
      <w:r>
        <w:rPr>
          <w:spacing w:val="-8"/>
          <w:sz w:val="19"/>
        </w:rPr>
        <w:t xml:space="preserve"> </w:t>
      </w:r>
      <w:r>
        <w:rPr>
          <w:sz w:val="19"/>
        </w:rPr>
        <w:t>cuando</w:t>
      </w:r>
      <w:r>
        <w:rPr>
          <w:spacing w:val="-8"/>
          <w:sz w:val="19"/>
        </w:rPr>
        <w:t xml:space="preserve"> </w:t>
      </w:r>
      <w:r>
        <w:rPr>
          <w:sz w:val="19"/>
        </w:rPr>
        <w:t>lo</w:t>
      </w:r>
      <w:r>
        <w:rPr>
          <w:spacing w:val="-7"/>
          <w:sz w:val="19"/>
        </w:rPr>
        <w:t xml:space="preserve"> </w:t>
      </w:r>
      <w:r>
        <w:rPr>
          <w:sz w:val="19"/>
        </w:rPr>
        <w:t>considere</w:t>
      </w:r>
      <w:r>
        <w:rPr>
          <w:spacing w:val="1"/>
          <w:sz w:val="19"/>
        </w:rPr>
        <w:t xml:space="preserve"> </w:t>
      </w:r>
      <w:r>
        <w:rPr>
          <w:sz w:val="19"/>
        </w:rPr>
        <w:t>necesario,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1"/>
          <w:sz w:val="19"/>
        </w:rPr>
        <w:t xml:space="preserve"> </w:t>
      </w:r>
      <w:r>
        <w:rPr>
          <w:sz w:val="19"/>
        </w:rPr>
        <w:t>relación</w:t>
      </w:r>
      <w:r>
        <w:rPr>
          <w:spacing w:val="-2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otros</w:t>
      </w:r>
      <w:r>
        <w:rPr>
          <w:spacing w:val="-1"/>
          <w:sz w:val="19"/>
        </w:rPr>
        <w:t xml:space="preserve"> </w:t>
      </w:r>
      <w:r>
        <w:rPr>
          <w:sz w:val="19"/>
        </w:rPr>
        <w:t>contratos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procesos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selección.</w:t>
      </w:r>
    </w:p>
    <w:p w14:paraId="5468DDC2" w14:textId="77777777" w:rsidR="007D6EEC" w:rsidRDefault="000522F5">
      <w:pPr>
        <w:ind w:left="100" w:right="534" w:firstLine="709"/>
        <w:jc w:val="both"/>
        <w:rPr>
          <w:sz w:val="19"/>
        </w:rPr>
      </w:pPr>
      <w:proofErr w:type="gramStart"/>
      <w:r>
        <w:rPr>
          <w:sz w:val="19"/>
        </w:rPr>
        <w:t>»Los</w:t>
      </w:r>
      <w:proofErr w:type="gramEnd"/>
      <w:r>
        <w:rPr>
          <w:sz w:val="19"/>
        </w:rPr>
        <w:t xml:space="preserve"> pliegos tipo se adoptarán por categorías de acuerdo con la cuantía de la contratación,</w:t>
      </w:r>
      <w:r>
        <w:rPr>
          <w:spacing w:val="1"/>
          <w:sz w:val="19"/>
        </w:rPr>
        <w:t xml:space="preserve"> </w:t>
      </w:r>
      <w:r>
        <w:rPr>
          <w:sz w:val="19"/>
        </w:rPr>
        <w:t>según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reglamentación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expida</w:t>
      </w:r>
      <w:r>
        <w:rPr>
          <w:spacing w:val="-1"/>
          <w:sz w:val="19"/>
        </w:rPr>
        <w:t xml:space="preserve"> </w:t>
      </w:r>
      <w:r>
        <w:rPr>
          <w:sz w:val="19"/>
        </w:rPr>
        <w:t>el</w:t>
      </w:r>
      <w:r>
        <w:rPr>
          <w:spacing w:val="-2"/>
          <w:sz w:val="19"/>
        </w:rPr>
        <w:t xml:space="preserve"> </w:t>
      </w:r>
      <w:r>
        <w:rPr>
          <w:sz w:val="19"/>
        </w:rPr>
        <w:t>Gobierno</w:t>
      </w:r>
      <w:r>
        <w:rPr>
          <w:spacing w:val="-1"/>
          <w:sz w:val="19"/>
        </w:rPr>
        <w:t xml:space="preserve"> </w:t>
      </w:r>
      <w:r>
        <w:rPr>
          <w:sz w:val="19"/>
        </w:rPr>
        <w:t>nacional».</w:t>
      </w:r>
    </w:p>
    <w:p w14:paraId="56103F0E" w14:textId="77777777" w:rsidR="007D6EEC" w:rsidRDefault="007D6EEC">
      <w:pPr>
        <w:jc w:val="both"/>
        <w:rPr>
          <w:sz w:val="19"/>
        </w:rPr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484FE549" w14:textId="77777777" w:rsidR="007D6EEC" w:rsidRDefault="000522F5">
      <w:pPr>
        <w:pStyle w:val="Textoindependiente"/>
        <w:spacing w:before="70" w:line="276" w:lineRule="auto"/>
        <w:ind w:right="533"/>
      </w:pPr>
      <w:r>
        <w:lastRenderedPageBreak/>
        <w:t>igual manera, se establece que esta autonomía se garantiza con la identificación</w:t>
      </w:r>
      <w:r>
        <w:rPr>
          <w:spacing w:val="1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configuración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vertAlign w:val="superscript"/>
        </w:rPr>
        <w:t>3</w:t>
      </w:r>
      <w:r>
        <w:t>.</w:t>
      </w:r>
    </w:p>
    <w:p w14:paraId="3C1BFC42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t>De este modo, los documentos tipo no afectan la autonomía de las entidades</w:t>
      </w:r>
      <w:r>
        <w:rPr>
          <w:spacing w:val="1"/>
        </w:rPr>
        <w:t xml:space="preserve"> </w:t>
      </w:r>
      <w:r>
        <w:t>territoriales. Lo anterior, debido a que la definición de los requisitos habilitantes y de</w:t>
      </w:r>
      <w:r>
        <w:rPr>
          <w:spacing w:val="1"/>
        </w:rPr>
        <w:t xml:space="preserve"> </w:t>
      </w:r>
      <w:r>
        <w:t>aspectos técnicos de la selección del contratista en los procesos de selección, son</w:t>
      </w:r>
      <w:r>
        <w:rPr>
          <w:spacing w:val="1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legislador</w:t>
      </w:r>
      <w:r>
        <w:rPr>
          <w:spacing w:val="-7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amplia</w:t>
      </w:r>
      <w:r>
        <w:rPr>
          <w:spacing w:val="-7"/>
        </w:rPr>
        <w:t xml:space="preserve"> </w:t>
      </w:r>
      <w:r>
        <w:t>libertad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configuración</w:t>
      </w:r>
      <w:r>
        <w:rPr>
          <w:spacing w:val="-6"/>
        </w:rPr>
        <w:t xml:space="preserve"> </w:t>
      </w:r>
      <w:r>
        <w:t>legislativa</w:t>
      </w:r>
      <w:r>
        <w:rPr>
          <w:spacing w:val="-7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tanto, puede atribuir dicha regulación al gobierno nacional. Ahora, dicha autonomía se</w:t>
      </w:r>
      <w:r>
        <w:rPr>
          <w:spacing w:val="1"/>
        </w:rPr>
        <w:t xml:space="preserve"> </w:t>
      </w:r>
      <w:r>
        <w:t>materializa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territoriales</w:t>
      </w:r>
      <w:r>
        <w:rPr>
          <w:spacing w:val="-10"/>
        </w:rPr>
        <w:t xml:space="preserve"> </w:t>
      </w:r>
      <w:r>
        <w:t>deciden</w:t>
      </w:r>
      <w:r>
        <w:rPr>
          <w:spacing w:val="-12"/>
        </w:rPr>
        <w:t xml:space="preserve"> </w:t>
      </w:r>
      <w:r>
        <w:t>iniciar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convocatoria</w:t>
      </w:r>
      <w:r>
        <w:rPr>
          <w:spacing w:val="-59"/>
        </w:rPr>
        <w:t xml:space="preserve"> </w:t>
      </w:r>
      <w:r>
        <w:t>para satisfacer sus necesidades para la adquisición de un bien, obra o servicio, y</w:t>
      </w:r>
      <w:r>
        <w:rPr>
          <w:spacing w:val="1"/>
        </w:rPr>
        <w:t xml:space="preserve"> </w:t>
      </w:r>
      <w:r>
        <w:t>además se incluyen en la minuta del contrato las condiciones particulares del negocio</w:t>
      </w:r>
      <w:r>
        <w:rPr>
          <w:spacing w:val="1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celebrar.</w:t>
      </w:r>
    </w:p>
    <w:p w14:paraId="18A9488B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Explicado el proceso para adoptar los documentos tipo en virtud de la Ley 1882</w:t>
      </w:r>
      <w:r>
        <w:rPr>
          <w:spacing w:val="-59"/>
        </w:rPr>
        <w:t xml:space="preserve"> </w:t>
      </w:r>
      <w:r>
        <w:t>de 2018 y estudiada su constitucionalidad, de acuerdo con el pronunciamiento de la</w:t>
      </w:r>
      <w:r>
        <w:rPr>
          <w:spacing w:val="1"/>
        </w:rPr>
        <w:t xml:space="preserve"> </w:t>
      </w:r>
      <w:r>
        <w:t>Corte</w:t>
      </w:r>
      <w:r>
        <w:rPr>
          <w:spacing w:val="-10"/>
        </w:rPr>
        <w:t xml:space="preserve"> </w:t>
      </w:r>
      <w:r>
        <w:t>Constitucional,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t>continuación</w:t>
      </w:r>
      <w:proofErr w:type="gram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identificarán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adoptados</w:t>
      </w:r>
      <w:r>
        <w:rPr>
          <w:spacing w:val="-10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 gobierno nacional en virtud de esta ley. Dada la relevancia económica y el impacto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territorial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transporte,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gobierno</w:t>
      </w:r>
      <w:r>
        <w:rPr>
          <w:spacing w:val="-59"/>
        </w:rPr>
        <w:t xml:space="preserve"> </w:t>
      </w:r>
      <w:r>
        <w:t>nacional, en vigencia del artículo 4 de la Ley 1882 de 2018, por el cual se adicionó el</w:t>
      </w:r>
      <w:r>
        <w:rPr>
          <w:spacing w:val="1"/>
        </w:rPr>
        <w:t xml:space="preserve"> </w:t>
      </w:r>
      <w:r>
        <w:t>parágrafo 7 del artículo 2 de la Ley 1150 de 2007, inició la implementación gradual</w:t>
      </w:r>
      <w:r>
        <w:rPr>
          <w:spacing w:val="1"/>
        </w:rPr>
        <w:t xml:space="preserve"> </w:t>
      </w:r>
      <w:r>
        <w:t>mediante el Decreto 342 del 5 de marzo de 2019, relacionado con los documentos tipo</w:t>
      </w:r>
      <w:r>
        <w:rPr>
          <w:spacing w:val="-59"/>
        </w:rPr>
        <w:t xml:space="preserve"> </w:t>
      </w:r>
      <w:r>
        <w:t>para los procesos de selección de licitación de obra pública de infraestructura de</w:t>
      </w:r>
      <w:r>
        <w:rPr>
          <w:spacing w:val="1"/>
        </w:rPr>
        <w:t xml:space="preserve"> </w:t>
      </w:r>
      <w:r>
        <w:t>transporte.</w:t>
      </w:r>
    </w:p>
    <w:p w14:paraId="3150CACC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Posteriormente, se expidió el Decreto 2096 del 21 de noviembre de 2019, que</w:t>
      </w:r>
      <w:r>
        <w:rPr>
          <w:spacing w:val="1"/>
        </w:rPr>
        <w:t xml:space="preserve"> </w:t>
      </w:r>
      <w:r>
        <w:t>permitió el desarrollo de los documentos tipo para los pliegos de condiciones de los</w:t>
      </w:r>
      <w:r>
        <w:rPr>
          <w:spacing w:val="1"/>
        </w:rPr>
        <w:t xml:space="preserve"> </w:t>
      </w:r>
      <w:r>
        <w:t>procesos de obras públicas de infraestructura de transporte que se adelantaran por la</w:t>
      </w:r>
      <w:r>
        <w:rPr>
          <w:spacing w:val="1"/>
        </w:rPr>
        <w:t xml:space="preserve"> </w:t>
      </w:r>
      <w:r>
        <w:t>modalidad de selección abreviada de menor cuantía. Finalmente, se profirió el Decreto</w:t>
      </w:r>
      <w:r>
        <w:rPr>
          <w:spacing w:val="-59"/>
        </w:rPr>
        <w:t xml:space="preserve"> </w:t>
      </w:r>
      <w:r>
        <w:t>594 del 25 de abril de 2020, frente a los documentos tipo para los contratos de obra</w:t>
      </w:r>
      <w:r>
        <w:rPr>
          <w:spacing w:val="1"/>
        </w:rPr>
        <w:t xml:space="preserve"> </w:t>
      </w:r>
      <w:r>
        <w:t>pública de infraestructura de transporte que se surtieran por la modalidad de mínima</w:t>
      </w:r>
      <w:r>
        <w:rPr>
          <w:spacing w:val="1"/>
        </w:rPr>
        <w:t xml:space="preserve"> </w:t>
      </w:r>
      <w:r>
        <w:t>cuantía.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implementados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-59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Resolución 1798 de 1 de abril de 2019 –derogada por la Resolución 045 del 14 de</w:t>
      </w:r>
      <w:r>
        <w:rPr>
          <w:spacing w:val="1"/>
        </w:rPr>
        <w:t xml:space="preserve"> </w:t>
      </w:r>
      <w:r>
        <w:t>febrero de 2020–, la Resolución 044 del 14 de febrero de 2020 y la Resolución 094 del</w:t>
      </w:r>
      <w:r>
        <w:rPr>
          <w:spacing w:val="-59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380C6D6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Por</w:t>
      </w:r>
      <w:r>
        <w:rPr>
          <w:spacing w:val="-5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parte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tenerse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sancionada</w:t>
      </w:r>
      <w:r>
        <w:rPr>
          <w:spacing w:val="-5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proofErr w:type="gramStart"/>
      <w:r>
        <w:t>Presidente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expedición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reciente.</w:t>
      </w:r>
      <w:r>
        <w:rPr>
          <w:spacing w:val="-8"/>
        </w:rPr>
        <w:t xml:space="preserve"> </w:t>
      </w:r>
      <w:r>
        <w:t>En</w:t>
      </w:r>
    </w:p>
    <w:p w14:paraId="7E58A13B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292E5C0E" w14:textId="77777777" w:rsidR="007D6EEC" w:rsidRDefault="00D51489">
      <w:pPr>
        <w:pStyle w:val="Textoindependiente"/>
        <w:spacing w:before="1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82EF7C" wp14:editId="442A3140">
                <wp:simplePos x="0" y="0"/>
                <wp:positionH relativeFrom="page">
                  <wp:posOffset>1080135</wp:posOffset>
                </wp:positionH>
                <wp:positionV relativeFrom="paragraph">
                  <wp:posOffset>174625</wp:posOffset>
                </wp:positionV>
                <wp:extent cx="1828800" cy="1270"/>
                <wp:effectExtent l="0" t="0" r="12700" b="1143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8E05" id="Freeform 7" o:spid="_x0000_s1026" style="position:absolute;margin-left:85.05pt;margin-top:13.7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28E563B" w14:textId="77777777" w:rsidR="007D6EEC" w:rsidRDefault="000522F5">
      <w:pPr>
        <w:spacing w:before="79"/>
        <w:ind w:left="100" w:right="533" w:firstLine="709"/>
        <w:jc w:val="both"/>
        <w:rPr>
          <w:sz w:val="19"/>
        </w:rPr>
      </w:pPr>
      <w:r>
        <w:rPr>
          <w:sz w:val="19"/>
          <w:vertAlign w:val="superscript"/>
        </w:rPr>
        <w:t>3</w:t>
      </w:r>
      <w:r>
        <w:rPr>
          <w:sz w:val="19"/>
        </w:rPr>
        <w:t xml:space="preserve"> </w:t>
      </w:r>
      <w:proofErr w:type="gramStart"/>
      <w:r>
        <w:rPr>
          <w:sz w:val="19"/>
        </w:rPr>
        <w:t>Corte</w:t>
      </w:r>
      <w:proofErr w:type="gramEnd"/>
      <w:r>
        <w:rPr>
          <w:sz w:val="19"/>
        </w:rPr>
        <w:t xml:space="preserve"> Constitucional. Sentencia C-119 de 2020. M.P. Alejandro Linares Cantillo. «Encontró</w:t>
      </w:r>
      <w:r>
        <w:rPr>
          <w:spacing w:val="-50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Corte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el</w:t>
      </w:r>
      <w:r>
        <w:rPr>
          <w:spacing w:val="-8"/>
          <w:sz w:val="19"/>
        </w:rPr>
        <w:t xml:space="preserve"> </w:t>
      </w:r>
      <w:r>
        <w:rPr>
          <w:sz w:val="19"/>
        </w:rPr>
        <w:t>control</w:t>
      </w:r>
      <w:r>
        <w:rPr>
          <w:spacing w:val="-8"/>
          <w:sz w:val="19"/>
        </w:rPr>
        <w:t xml:space="preserve"> </w:t>
      </w:r>
      <w:r>
        <w:rPr>
          <w:sz w:val="19"/>
        </w:rPr>
        <w:t>abstracto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constitucionalidad,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norma</w:t>
      </w:r>
      <w:r>
        <w:rPr>
          <w:spacing w:val="-8"/>
          <w:sz w:val="19"/>
        </w:rPr>
        <w:t xml:space="preserve"> </w:t>
      </w:r>
      <w:r>
        <w:rPr>
          <w:sz w:val="19"/>
        </w:rPr>
        <w:t>no</w:t>
      </w:r>
      <w:r>
        <w:rPr>
          <w:spacing w:val="-8"/>
          <w:sz w:val="19"/>
        </w:rPr>
        <w:t xml:space="preserve"> </w:t>
      </w:r>
      <w:r>
        <w:rPr>
          <w:sz w:val="19"/>
        </w:rPr>
        <w:t>surge</w:t>
      </w:r>
      <w:r>
        <w:rPr>
          <w:spacing w:val="-8"/>
          <w:sz w:val="19"/>
        </w:rPr>
        <w:t xml:space="preserve"> </w:t>
      </w:r>
      <w:r>
        <w:rPr>
          <w:sz w:val="19"/>
        </w:rPr>
        <w:t>vulneración</w:t>
      </w:r>
      <w:r>
        <w:rPr>
          <w:spacing w:val="-8"/>
          <w:sz w:val="19"/>
        </w:rPr>
        <w:t xml:space="preserve"> </w:t>
      </w:r>
      <w:r>
        <w:rPr>
          <w:sz w:val="19"/>
        </w:rPr>
        <w:t>alguna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autonomía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los</w:t>
      </w:r>
      <w:r>
        <w:rPr>
          <w:spacing w:val="-10"/>
          <w:sz w:val="19"/>
        </w:rPr>
        <w:t xml:space="preserve"> </w:t>
      </w:r>
      <w:r>
        <w:rPr>
          <w:sz w:val="19"/>
        </w:rPr>
        <w:t>entes</w:t>
      </w:r>
      <w:r>
        <w:rPr>
          <w:spacing w:val="-10"/>
          <w:sz w:val="19"/>
        </w:rPr>
        <w:t xml:space="preserve"> </w:t>
      </w:r>
      <w:r>
        <w:rPr>
          <w:sz w:val="19"/>
        </w:rPr>
        <w:t>territoriales,</w:t>
      </w:r>
      <w:r>
        <w:rPr>
          <w:spacing w:val="-8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cuanto</w:t>
      </w:r>
      <w:r>
        <w:rPr>
          <w:spacing w:val="-10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estandarización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predica</w:t>
      </w:r>
      <w:r>
        <w:rPr>
          <w:spacing w:val="-10"/>
          <w:sz w:val="19"/>
        </w:rPr>
        <w:t xml:space="preserve"> </w:t>
      </w:r>
      <w:r>
        <w:rPr>
          <w:sz w:val="19"/>
        </w:rPr>
        <w:t>únicamente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requisitos</w:t>
      </w:r>
      <w:r>
        <w:rPr>
          <w:spacing w:val="-11"/>
          <w:sz w:val="19"/>
        </w:rPr>
        <w:t xml:space="preserve"> </w:t>
      </w:r>
      <w:r>
        <w:rPr>
          <w:sz w:val="19"/>
        </w:rPr>
        <w:t>habilitantes</w:t>
      </w:r>
      <w:r>
        <w:rPr>
          <w:spacing w:val="-11"/>
          <w:sz w:val="19"/>
        </w:rPr>
        <w:t xml:space="preserve"> </w:t>
      </w:r>
      <w:r>
        <w:rPr>
          <w:sz w:val="19"/>
        </w:rPr>
        <w:t>y</w:t>
      </w:r>
      <w:r>
        <w:rPr>
          <w:spacing w:val="-11"/>
          <w:sz w:val="19"/>
        </w:rPr>
        <w:t xml:space="preserve"> </w:t>
      </w:r>
      <w:r>
        <w:rPr>
          <w:sz w:val="19"/>
        </w:rPr>
        <w:t>los</w:t>
      </w:r>
      <w:r>
        <w:rPr>
          <w:spacing w:val="-11"/>
          <w:sz w:val="19"/>
        </w:rPr>
        <w:t xml:space="preserve"> </w:t>
      </w:r>
      <w:r>
        <w:rPr>
          <w:sz w:val="19"/>
        </w:rPr>
        <w:t>criterios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escogencia,</w:t>
      </w:r>
      <w:r>
        <w:rPr>
          <w:spacing w:val="-11"/>
          <w:sz w:val="19"/>
        </w:rPr>
        <w:t xml:space="preserve"> </w:t>
      </w:r>
      <w:r>
        <w:rPr>
          <w:sz w:val="19"/>
        </w:rPr>
        <w:t>elementos</w:t>
      </w:r>
      <w:r>
        <w:rPr>
          <w:spacing w:val="-11"/>
          <w:sz w:val="19"/>
        </w:rPr>
        <w:t xml:space="preserve"> </w:t>
      </w:r>
      <w:r>
        <w:rPr>
          <w:sz w:val="19"/>
        </w:rPr>
        <w:t>propios</w:t>
      </w:r>
      <w:r>
        <w:rPr>
          <w:spacing w:val="-11"/>
          <w:sz w:val="19"/>
        </w:rPr>
        <w:t xml:space="preserve"> </w:t>
      </w:r>
      <w:r>
        <w:rPr>
          <w:sz w:val="19"/>
        </w:rPr>
        <w:t>del</w:t>
      </w:r>
      <w:r>
        <w:rPr>
          <w:spacing w:val="-11"/>
          <w:sz w:val="19"/>
        </w:rPr>
        <w:t xml:space="preserve"> </w:t>
      </w:r>
      <w:r>
        <w:rPr>
          <w:sz w:val="19"/>
        </w:rPr>
        <w:t>procedimiento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selección</w:t>
      </w:r>
      <w:r>
        <w:rPr>
          <w:spacing w:val="-51"/>
          <w:sz w:val="19"/>
        </w:rPr>
        <w:t xml:space="preserve"> </w:t>
      </w:r>
      <w:r>
        <w:rPr>
          <w:sz w:val="19"/>
        </w:rPr>
        <w:t>de contratistas, materia en la que existe reserva de ley, el Legislador goza de un amplio margen de</w:t>
      </w:r>
      <w:r>
        <w:rPr>
          <w:spacing w:val="1"/>
          <w:sz w:val="19"/>
        </w:rPr>
        <w:t xml:space="preserve"> </w:t>
      </w:r>
      <w:r>
        <w:rPr>
          <w:sz w:val="19"/>
        </w:rPr>
        <w:t>configuración normativa y que no se encuentra atribuida a la regulación de las entidades territoriales.</w:t>
      </w:r>
      <w:r>
        <w:rPr>
          <w:spacing w:val="-50"/>
          <w:sz w:val="19"/>
        </w:rPr>
        <w:t xml:space="preserve"> </w:t>
      </w:r>
      <w:r>
        <w:rPr>
          <w:sz w:val="19"/>
        </w:rPr>
        <w:t>Resaltó que la norma cuestionada no interfiere en la facultad de las entidades territoriales para</w:t>
      </w:r>
      <w:r>
        <w:rPr>
          <w:spacing w:val="1"/>
          <w:sz w:val="19"/>
        </w:rPr>
        <w:t xml:space="preserve"> </w:t>
      </w:r>
      <w:r>
        <w:rPr>
          <w:sz w:val="19"/>
        </w:rPr>
        <w:t>gestionar sus propios intereses, la que, en materia contractual, se predica particularmente de la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identificación</w:t>
      </w:r>
      <w:r>
        <w:rPr>
          <w:spacing w:val="-3"/>
          <w:sz w:val="19"/>
        </w:rPr>
        <w:t xml:space="preserve"> </w:t>
      </w:r>
      <w:r>
        <w:rPr>
          <w:sz w:val="19"/>
        </w:rPr>
        <w:t>autónoma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sus</w:t>
      </w:r>
      <w:r>
        <w:rPr>
          <w:spacing w:val="-3"/>
          <w:sz w:val="19"/>
        </w:rPr>
        <w:t xml:space="preserve"> </w:t>
      </w:r>
      <w:r>
        <w:rPr>
          <w:sz w:val="19"/>
        </w:rPr>
        <w:t>necesidades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configuración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los</w:t>
      </w:r>
      <w:r>
        <w:rPr>
          <w:spacing w:val="-2"/>
          <w:sz w:val="19"/>
        </w:rPr>
        <w:t xml:space="preserve"> </w:t>
      </w:r>
      <w:r>
        <w:rPr>
          <w:sz w:val="19"/>
        </w:rPr>
        <w:t>elementos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contrato».</w:t>
      </w:r>
    </w:p>
    <w:p w14:paraId="598F0AC5" w14:textId="77777777" w:rsidR="007D6EEC" w:rsidRDefault="007D6EEC">
      <w:pPr>
        <w:jc w:val="both"/>
        <w:rPr>
          <w:sz w:val="19"/>
        </w:rPr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5F9D12CA" w14:textId="77777777" w:rsidR="007D6EEC" w:rsidRDefault="000522F5">
      <w:pPr>
        <w:pStyle w:val="Textoindependiente"/>
        <w:spacing w:before="70" w:line="276" w:lineRule="auto"/>
        <w:ind w:right="533"/>
      </w:pPr>
      <w:r>
        <w:lastRenderedPageBreak/>
        <w:t>este sentido, con la finalidad de realizar un desarrollo armónico y ajustado a la ley que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expidió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Resolución 160 del 15 de septiembre de 2020 «Por la cual se adopta el 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revisión».</w:t>
      </w:r>
      <w:r>
        <w:rPr>
          <w:spacing w:val="1"/>
        </w:rPr>
        <w:t xml:space="preserve"> </w:t>
      </w:r>
      <w:r>
        <w:t>Asimismo, con fundamento en dicha Ley, se profirió la Resolución 240 del 27 de</w:t>
      </w:r>
      <w:r>
        <w:rPr>
          <w:spacing w:val="1"/>
        </w:rPr>
        <w:t xml:space="preserve"> </w:t>
      </w:r>
      <w:r>
        <w:t>noviembre de 2020, «Por la cual se actualizan los Documentos Tipo para los procesos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infraestructura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deroga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0045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2020».</w:t>
      </w:r>
    </w:p>
    <w:p w14:paraId="27E6A674" w14:textId="77777777" w:rsidR="007D6EEC" w:rsidRDefault="000522F5">
      <w:pPr>
        <w:pStyle w:val="Textoindependiente"/>
        <w:spacing w:before="120"/>
        <w:ind w:left="810"/>
      </w:pPr>
      <w:r>
        <w:t>De</w:t>
      </w:r>
      <w:r>
        <w:rPr>
          <w:spacing w:val="18"/>
        </w:rPr>
        <w:t xml:space="preserve"> </w:t>
      </w:r>
      <w:r>
        <w:t>igual</w:t>
      </w:r>
      <w:r>
        <w:rPr>
          <w:spacing w:val="19"/>
        </w:rPr>
        <w:t xml:space="preserve"> </w:t>
      </w:r>
      <w:r>
        <w:t>manera,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expidió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Resolución</w:t>
      </w:r>
      <w:r>
        <w:rPr>
          <w:spacing w:val="18"/>
        </w:rPr>
        <w:t xml:space="preserve"> </w:t>
      </w:r>
      <w:r>
        <w:t>241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noviembre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2020,</w:t>
      </w:r>
    </w:p>
    <w:p w14:paraId="568C662A" w14:textId="77777777" w:rsidR="007D6EEC" w:rsidRDefault="000522F5">
      <w:pPr>
        <w:pStyle w:val="Textoindependiente"/>
        <w:spacing w:before="37" w:line="276" w:lineRule="auto"/>
        <w:ind w:right="534"/>
      </w:pPr>
      <w:r>
        <w:t>«Por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-59"/>
        </w:rPr>
        <w:t xml:space="preserve"> </w:t>
      </w:r>
      <w:r>
        <w:t>abreviada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cuantía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infraestructura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deroga</w:t>
      </w:r>
      <w:r>
        <w:rPr>
          <w:spacing w:val="-5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0044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2020».</w:t>
      </w:r>
      <w:r>
        <w:rPr>
          <w:spacing w:val="-12"/>
        </w:rPr>
        <w:t xml:space="preserve"> </w:t>
      </w:r>
      <w:r>
        <w:t>Adicionalmente,</w:t>
      </w:r>
      <w:r>
        <w:rPr>
          <w:spacing w:val="-10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expedida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256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2020,</w:t>
      </w:r>
    </w:p>
    <w:p w14:paraId="633831AC" w14:textId="77777777" w:rsidR="007D6EEC" w:rsidRDefault="000522F5">
      <w:pPr>
        <w:pStyle w:val="Textoindependiente"/>
        <w:spacing w:line="276" w:lineRule="auto"/>
        <w:ind w:right="533"/>
      </w:pPr>
      <w:r>
        <w:t>«Por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cual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adoptan</w:t>
      </w:r>
      <w:r>
        <w:rPr>
          <w:spacing w:val="58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documentos</w:t>
      </w:r>
      <w:r>
        <w:rPr>
          <w:spacing w:val="57"/>
        </w:rPr>
        <w:t xml:space="preserve"> </w:t>
      </w:r>
      <w:r>
        <w:t>tipo</w:t>
      </w:r>
      <w:r>
        <w:rPr>
          <w:spacing w:val="57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procesos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selección</w:t>
      </w:r>
      <w:r>
        <w:rPr>
          <w:spacing w:val="5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concursos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méritos,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contratar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interventoría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obras</w:t>
      </w:r>
      <w:r>
        <w:rPr>
          <w:spacing w:val="-14"/>
        </w:rPr>
        <w:t xml:space="preserve"> </w:t>
      </w:r>
      <w:r>
        <w:t>públicas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</w:t>
      </w:r>
      <w:r>
        <w:rPr>
          <w:spacing w:val="-58"/>
        </w:rPr>
        <w:t xml:space="preserve"> </w:t>
      </w:r>
      <w:r>
        <w:t>de transporte». Por otra parte, se expidió la Resolución 248 de 2020, «Por la cual se</w:t>
      </w:r>
      <w:r>
        <w:rPr>
          <w:spacing w:val="1"/>
        </w:rPr>
        <w:t xml:space="preserve"> </w:t>
      </w:r>
      <w:r>
        <w:t>adoptan los documentos tipo para los procesos de licitación pública para obras de</w:t>
      </w:r>
      <w:r>
        <w:rPr>
          <w:spacing w:val="1"/>
        </w:rPr>
        <w:t xml:space="preserve"> </w:t>
      </w:r>
      <w:r>
        <w:rPr>
          <w:spacing w:val="-1"/>
        </w:rPr>
        <w:t>infraestructura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agua</w:t>
      </w:r>
      <w:r>
        <w:rPr>
          <w:spacing w:val="-14"/>
        </w:rPr>
        <w:t xml:space="preserve"> </w:t>
      </w:r>
      <w:r>
        <w:rPr>
          <w:spacing w:val="-1"/>
        </w:rPr>
        <w:t>potable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saneamiento</w:t>
      </w:r>
      <w:r>
        <w:rPr>
          <w:spacing w:val="-14"/>
        </w:rPr>
        <w:t xml:space="preserve"> </w:t>
      </w:r>
      <w:r>
        <w:rPr>
          <w:spacing w:val="-1"/>
        </w:rPr>
        <w:t>básico»,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14"/>
        </w:rPr>
        <w:t xml:space="preserve"> </w:t>
      </w:r>
      <w:r>
        <w:t>249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2020,</w:t>
      </w:r>
      <w:r>
        <w:rPr>
          <w:spacing w:val="-14"/>
        </w:rPr>
        <w:t xml:space="preserve"> </w:t>
      </w:r>
      <w:r>
        <w:t>«Por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cual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adoptan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5"/>
        </w:rPr>
        <w:t xml:space="preserve"> </w:t>
      </w:r>
      <w:r>
        <w:rPr>
          <w:spacing w:val="-1"/>
        </w:rPr>
        <w:t>tipo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procesos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licitación</w:t>
      </w:r>
      <w:r>
        <w:rPr>
          <w:spacing w:val="-15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 infraestructura de agua potable y saneamiento básico en la modalidad llave en</w:t>
      </w:r>
      <w:r>
        <w:rPr>
          <w:spacing w:val="1"/>
        </w:rPr>
        <w:t xml:space="preserve"> </w:t>
      </w:r>
      <w:r>
        <w:t>mano» y la Resolución 269 de 2020, «Por la cual se adopta el documento tipo para los</w:t>
      </w:r>
      <w:r>
        <w:rPr>
          <w:spacing w:val="-59"/>
        </w:rPr>
        <w:t xml:space="preserve"> </w:t>
      </w:r>
      <w:r>
        <w:t>procesos de gestión catastral con enfoque multipropósito que se celebren a través de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interadministrativos».</w:t>
      </w:r>
    </w:p>
    <w:p w14:paraId="7DD67A35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En síntesis, hasta el momento se han expedido los siguientes documentos tipo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obligatorios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Pública:</w:t>
      </w:r>
    </w:p>
    <w:p w14:paraId="281B4495" w14:textId="77777777" w:rsidR="007D6EEC" w:rsidRDefault="000522F5">
      <w:pPr>
        <w:pStyle w:val="Prrafodelista"/>
        <w:numPr>
          <w:ilvl w:val="1"/>
          <w:numId w:val="1"/>
        </w:numPr>
        <w:tabs>
          <w:tab w:val="left" w:pos="981"/>
        </w:tabs>
        <w:ind w:right="0"/>
        <w:jc w:val="both"/>
      </w:pP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tipo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licitación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obra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infraestructura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transporte</w:t>
      </w:r>
    </w:p>
    <w:p w14:paraId="3922CF63" w14:textId="77777777" w:rsidR="007D6EEC" w:rsidRDefault="000522F5">
      <w:pPr>
        <w:pStyle w:val="Textoindependiente"/>
        <w:spacing w:before="38" w:line="276" w:lineRule="auto"/>
        <w:ind w:right="533"/>
      </w:pPr>
      <w:r>
        <w:t>–versión</w:t>
      </w:r>
      <w:r>
        <w:rPr>
          <w:spacing w:val="1"/>
        </w:rPr>
        <w:t xml:space="preserve"> </w:t>
      </w:r>
      <w:r>
        <w:t>1–,</w:t>
      </w:r>
      <w:r>
        <w:rPr>
          <w:spacing w:val="1"/>
        </w:rPr>
        <w:t xml:space="preserve"> </w:t>
      </w:r>
      <w:r>
        <w:t>obligatorios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14:paraId="077AD8D8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29"/>
        </w:tabs>
        <w:spacing w:line="276" w:lineRule="auto"/>
        <w:ind w:left="100" w:right="534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 –versión 2–, obligatorios para los procesos cuyo aviso de convocatoria se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EDD7BB6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73"/>
        </w:tabs>
        <w:spacing w:line="276" w:lineRule="auto"/>
        <w:ind w:left="100" w:right="534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 –versión 3–, obligatorios para los procesos cuyo aviso de convocatoria se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61DFB328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04"/>
        </w:tabs>
        <w:spacing w:line="276" w:lineRule="auto"/>
        <w:ind w:left="100" w:firstLine="709"/>
        <w:jc w:val="both"/>
      </w:pPr>
      <w:r>
        <w:t>Documentos tipo para procesos de selección abreviada de menor cuantía de</w:t>
      </w:r>
      <w:r>
        <w:rPr>
          <w:spacing w:val="-59"/>
        </w:rPr>
        <w:t xml:space="preserve"> </w:t>
      </w:r>
      <w:r>
        <w:t>infraestructura de transporte –versión 1–, obligatorios para los procesos cuyo aviso de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5DE8EEA7" w14:textId="77777777" w:rsidR="007D6EEC" w:rsidRDefault="000522F5">
      <w:pPr>
        <w:pStyle w:val="Prrafodelista"/>
        <w:numPr>
          <w:ilvl w:val="1"/>
          <w:numId w:val="1"/>
        </w:numPr>
        <w:tabs>
          <w:tab w:val="left" w:pos="1060"/>
        </w:tabs>
        <w:spacing w:line="276" w:lineRule="auto"/>
        <w:ind w:left="100" w:firstLine="709"/>
        <w:jc w:val="both"/>
      </w:pPr>
      <w:r>
        <w:t>Documentos tipo para procesos de selección abreviada de menor cuantía de</w:t>
      </w:r>
      <w:r>
        <w:rPr>
          <w:spacing w:val="-59"/>
        </w:rPr>
        <w:t xml:space="preserve"> </w:t>
      </w:r>
      <w:r>
        <w:t>infraestructura de transporte –versión 2–, obligatorios para los procesos cuyo aviso de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4C1876CD" w14:textId="77777777" w:rsidR="007D6EEC" w:rsidRDefault="007D6EEC">
      <w:pPr>
        <w:spacing w:line="276" w:lineRule="auto"/>
        <w:jc w:val="both"/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61927328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48"/>
        </w:tabs>
        <w:spacing w:before="70" w:line="276" w:lineRule="auto"/>
        <w:ind w:left="100" w:firstLine="709"/>
        <w:jc w:val="both"/>
      </w:pPr>
      <w:r>
        <w:lastRenderedPageBreak/>
        <w:t>Documentos tipo para procesos de mínima cuantía de infraestructura de</w:t>
      </w:r>
      <w:r>
        <w:rPr>
          <w:spacing w:val="1"/>
        </w:rPr>
        <w:t xml:space="preserve"> </w:t>
      </w:r>
      <w:r>
        <w:t>transporte, obligatorios para los procesos cuya invitación pública se haya publicado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4A58B9D2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83"/>
        </w:tabs>
        <w:spacing w:line="276" w:lineRule="auto"/>
        <w:ind w:left="100" w:firstLine="709"/>
        <w:jc w:val="both"/>
      </w:pPr>
      <w:r>
        <w:t>Documentos tipo para procesos de concurso de méritos para contratar la</w:t>
      </w:r>
      <w:r>
        <w:rPr>
          <w:spacing w:val="1"/>
        </w:rPr>
        <w:t xml:space="preserve"> </w:t>
      </w:r>
      <w:r>
        <w:t>interventoría de obras públicas de infraestructura de transporte, obligatorios para los</w:t>
      </w:r>
      <w:r>
        <w:rPr>
          <w:spacing w:val="1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14:paraId="48DD8388" w14:textId="77777777" w:rsidR="007D6EEC" w:rsidRDefault="000522F5">
      <w:pPr>
        <w:pStyle w:val="Prrafodelista"/>
        <w:numPr>
          <w:ilvl w:val="1"/>
          <w:numId w:val="1"/>
        </w:numPr>
        <w:tabs>
          <w:tab w:val="left" w:pos="1293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de agua potable y saneamiento básico, obligatorios para los procesos</w:t>
      </w:r>
      <w:r>
        <w:rPr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750BD4DD" w14:textId="77777777" w:rsidR="007D6EEC" w:rsidRDefault="000522F5">
      <w:pPr>
        <w:pStyle w:val="Prrafodelista"/>
        <w:numPr>
          <w:ilvl w:val="1"/>
          <w:numId w:val="1"/>
        </w:numPr>
        <w:tabs>
          <w:tab w:val="left" w:pos="1205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de agua potable y saneamiento básico en la modalidad llave en mano,</w:t>
      </w:r>
      <w:r>
        <w:rPr>
          <w:spacing w:val="1"/>
        </w:rPr>
        <w:t xml:space="preserve"> </w:t>
      </w:r>
      <w:r>
        <w:t>obligatorios para los procesos cuyo aviso de convocatoria se haya publicado desde el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61F22808" w14:textId="77777777" w:rsidR="007D6EEC" w:rsidRDefault="000522F5">
      <w:pPr>
        <w:pStyle w:val="Prrafodelista"/>
        <w:numPr>
          <w:ilvl w:val="1"/>
          <w:numId w:val="1"/>
        </w:numPr>
        <w:tabs>
          <w:tab w:val="left" w:pos="1189"/>
        </w:tabs>
        <w:spacing w:line="276" w:lineRule="auto"/>
        <w:ind w:left="100" w:right="534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multipropósito que se celebren a través de contratos interadministrativos, a partir del 1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21F69D97" w14:textId="77777777" w:rsidR="007D6EEC" w:rsidRDefault="000522F5">
      <w:pPr>
        <w:pStyle w:val="Textoindependiente"/>
        <w:spacing w:before="120" w:line="276" w:lineRule="auto"/>
        <w:ind w:right="533" w:firstLine="709"/>
      </w:pPr>
      <w:r>
        <w:t>Cabe</w:t>
      </w:r>
      <w:r>
        <w:rPr>
          <w:spacing w:val="-7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sigue</w:t>
      </w:r>
      <w:r>
        <w:rPr>
          <w:spacing w:val="-7"/>
        </w:rPr>
        <w:t xml:space="preserve"> </w:t>
      </w:r>
      <w:r>
        <w:t>avanzando</w:t>
      </w:r>
      <w:r>
        <w:rPr>
          <w:spacing w:val="-5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expedición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tipo.</w:t>
      </w:r>
      <w:r>
        <w:rPr>
          <w:spacing w:val="-8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tenerse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exigen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minucioso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observaciones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 técnicas y especializadas, con la finalidad de expedir documentos tipo que</w:t>
      </w:r>
      <w:r>
        <w:rPr>
          <w:spacing w:val="1"/>
        </w:rPr>
        <w:t xml:space="preserve"> </w:t>
      </w:r>
      <w:r>
        <w:t>contengan las mejores prácticas contractuales que procuren el adecuado desarrollo de</w:t>
      </w:r>
      <w:r>
        <w:rPr>
          <w:spacing w:val="-5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rigen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pública.</w:t>
      </w:r>
    </w:p>
    <w:p w14:paraId="0D0865CD" w14:textId="77777777" w:rsidR="007D6EEC" w:rsidRDefault="007D6EEC">
      <w:pPr>
        <w:pStyle w:val="Textoindependiente"/>
        <w:spacing w:before="3"/>
        <w:ind w:left="0"/>
        <w:jc w:val="left"/>
        <w:rPr>
          <w:sz w:val="25"/>
        </w:rPr>
      </w:pPr>
    </w:p>
    <w:p w14:paraId="163628F1" w14:textId="77777777" w:rsidR="007D6EEC" w:rsidRDefault="000522F5">
      <w:pPr>
        <w:pStyle w:val="Ttulo1"/>
      </w:pPr>
      <w:r>
        <w:rPr>
          <w:color w:val="0C0C0C"/>
        </w:rPr>
        <w:t>2.1.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hidráulica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relacionados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transporte</w:t>
      </w:r>
    </w:p>
    <w:p w14:paraId="36CD5342" w14:textId="77777777" w:rsidR="007D6EEC" w:rsidRDefault="007D6EEC">
      <w:pPr>
        <w:pStyle w:val="Textoindependiente"/>
        <w:spacing w:before="5"/>
        <w:ind w:left="0"/>
        <w:jc w:val="left"/>
        <w:rPr>
          <w:rFonts w:ascii="Arial"/>
          <w:b/>
          <w:sz w:val="32"/>
        </w:rPr>
      </w:pPr>
    </w:p>
    <w:p w14:paraId="7DFFDD2B" w14:textId="77777777" w:rsidR="007D6EEC" w:rsidRDefault="000522F5">
      <w:pPr>
        <w:pStyle w:val="Textoindependiente"/>
        <w:spacing w:line="276" w:lineRule="auto"/>
        <w:ind w:right="534"/>
      </w:pPr>
      <w:r>
        <w:t>De conformidad con lo anterior, donde se explicó la obligatoriedad de los 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Pública, cabe precisar el ámbito de aplicación de estos documentos, en</w:t>
      </w:r>
      <w:r>
        <w:rPr>
          <w:spacing w:val="-59"/>
        </w:rPr>
        <w:t xml:space="preserve"> </w:t>
      </w:r>
      <w:r>
        <w:t>cuanto a los relacionados con los de licitación de obras públicas de infraestructura de</w:t>
      </w:r>
      <w:r>
        <w:rPr>
          <w:spacing w:val="1"/>
        </w:rPr>
        <w:t xml:space="preserve"> </w:t>
      </w:r>
      <w:r>
        <w:t>transporte –Versión 3–. En este sentido, cabe aclarar que la determinación de la</w:t>
      </w:r>
      <w:r>
        <w:rPr>
          <w:spacing w:val="1"/>
        </w:rPr>
        <w:t xml:space="preserve"> </w:t>
      </w:r>
      <w:r>
        <w:t>obligatoriedad de aplicarlos depende de determinar si el objeto a contratarse encuadra</w:t>
      </w:r>
      <w:r>
        <w:rPr>
          <w:spacing w:val="-59"/>
        </w:rPr>
        <w:t xml:space="preserve"> </w:t>
      </w:r>
      <w:r>
        <w:t>dentro de los tipos de obra y actividades establecidas dentro de la respectiva Matriz 1,</w:t>
      </w:r>
      <w:r>
        <w:rPr>
          <w:spacing w:val="1"/>
        </w:rPr>
        <w:t xml:space="preserve"> </w:t>
      </w:r>
      <w:r>
        <w:t>documento que además estandariza los requisitos de experiencia exigibles para cada</w:t>
      </w:r>
      <w:r>
        <w:rPr>
          <w:spacing w:val="1"/>
        </w:rPr>
        <w:t xml:space="preserve"> </w:t>
      </w:r>
      <w:r>
        <w:t>uno de los objetos contractuales que deben contratarse aplicando Documentos Tipo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En tal sentido, la entidad asociará el objeto contractual a uno de los «tipos de obra» de</w:t>
      </w:r>
      <w:r>
        <w:rPr>
          <w:spacing w:val="-59"/>
        </w:rPr>
        <w:t xml:space="preserve"> </w:t>
      </w:r>
      <w:r>
        <w:t>infraestructura</w:t>
      </w:r>
      <w:r>
        <w:rPr>
          <w:spacing w:val="92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transporte</w:t>
      </w:r>
      <w:r>
        <w:rPr>
          <w:spacing w:val="93"/>
        </w:rPr>
        <w:t xml:space="preserve"> </w:t>
      </w:r>
      <w:r>
        <w:t>relacionados</w:t>
      </w:r>
      <w:r>
        <w:rPr>
          <w:spacing w:val="92"/>
        </w:rPr>
        <w:t xml:space="preserve"> </w:t>
      </w:r>
      <w:r>
        <w:t>en</w:t>
      </w:r>
      <w:r>
        <w:rPr>
          <w:spacing w:val="92"/>
        </w:rPr>
        <w:t xml:space="preserve"> </w:t>
      </w:r>
      <w:r>
        <w:t>la</w:t>
      </w:r>
      <w:r>
        <w:rPr>
          <w:spacing w:val="91"/>
        </w:rPr>
        <w:t xml:space="preserve"> </w:t>
      </w:r>
      <w:r>
        <w:t>Matriz</w:t>
      </w:r>
      <w:r>
        <w:rPr>
          <w:spacing w:val="92"/>
        </w:rPr>
        <w:t xml:space="preserve"> </w:t>
      </w:r>
      <w:r>
        <w:t>1,</w:t>
      </w:r>
      <w:r>
        <w:rPr>
          <w:spacing w:val="91"/>
        </w:rPr>
        <w:t xml:space="preserve"> </w:t>
      </w:r>
      <w:r>
        <w:t>y</w:t>
      </w:r>
      <w:r>
        <w:rPr>
          <w:spacing w:val="92"/>
        </w:rPr>
        <w:t xml:space="preserve"> </w:t>
      </w:r>
      <w:r>
        <w:t>establecerá</w:t>
      </w:r>
      <w:r>
        <w:rPr>
          <w:spacing w:val="93"/>
        </w:rPr>
        <w:t xml:space="preserve"> </w:t>
      </w:r>
      <w:r>
        <w:t>si</w:t>
      </w:r>
      <w:r>
        <w:rPr>
          <w:spacing w:val="91"/>
        </w:rPr>
        <w:t xml:space="preserve"> </w:t>
      </w:r>
      <w:r>
        <w:t>las</w:t>
      </w:r>
    </w:p>
    <w:p w14:paraId="5BD4C4CA" w14:textId="77777777" w:rsidR="007D6EEC" w:rsidRDefault="00D51489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B04FD9" wp14:editId="03F40B62">
                <wp:simplePos x="0" y="0"/>
                <wp:positionH relativeFrom="page">
                  <wp:posOffset>1080135</wp:posOffset>
                </wp:positionH>
                <wp:positionV relativeFrom="paragraph">
                  <wp:posOffset>241300</wp:posOffset>
                </wp:positionV>
                <wp:extent cx="1828800" cy="1270"/>
                <wp:effectExtent l="0" t="0" r="12700" b="1143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D77A" id="Freeform 6" o:spid="_x0000_s1026" style="position:absolute;margin-left:85.05pt;margin-top:19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0522F5">
        <w:t>«actividades»</w:t>
      </w:r>
      <w:r w:rsidR="000522F5">
        <w:rPr>
          <w:spacing w:val="107"/>
        </w:rPr>
        <w:t xml:space="preserve"> </w:t>
      </w:r>
      <w:r w:rsidR="000522F5">
        <w:t>a</w:t>
      </w:r>
      <w:r w:rsidR="000522F5">
        <w:rPr>
          <w:spacing w:val="108"/>
        </w:rPr>
        <w:t xml:space="preserve"> </w:t>
      </w:r>
      <w:r w:rsidR="000522F5">
        <w:t>desarrollar</w:t>
      </w:r>
      <w:r w:rsidR="000522F5">
        <w:rPr>
          <w:spacing w:val="108"/>
        </w:rPr>
        <w:t xml:space="preserve"> </w:t>
      </w:r>
      <w:r w:rsidR="000522F5">
        <w:t>corresponden</w:t>
      </w:r>
      <w:r w:rsidR="000522F5">
        <w:rPr>
          <w:spacing w:val="107"/>
        </w:rPr>
        <w:t xml:space="preserve"> </w:t>
      </w:r>
      <w:r w:rsidR="000522F5">
        <w:t>a</w:t>
      </w:r>
      <w:r w:rsidR="000522F5">
        <w:rPr>
          <w:spacing w:val="108"/>
        </w:rPr>
        <w:t xml:space="preserve"> </w:t>
      </w:r>
      <w:r w:rsidR="000522F5">
        <w:t>alguna</w:t>
      </w:r>
      <w:r w:rsidR="000522F5">
        <w:rPr>
          <w:spacing w:val="108"/>
        </w:rPr>
        <w:t xml:space="preserve"> </w:t>
      </w:r>
      <w:r w:rsidR="000522F5">
        <w:t>de</w:t>
      </w:r>
      <w:r w:rsidR="000522F5">
        <w:rPr>
          <w:spacing w:val="108"/>
        </w:rPr>
        <w:t xml:space="preserve"> </w:t>
      </w:r>
      <w:r w:rsidR="000522F5">
        <w:t>las</w:t>
      </w:r>
      <w:r w:rsidR="000522F5">
        <w:rPr>
          <w:spacing w:val="107"/>
        </w:rPr>
        <w:t xml:space="preserve"> </w:t>
      </w:r>
      <w:r w:rsidR="000522F5">
        <w:t>señaladas</w:t>
      </w:r>
      <w:r w:rsidR="000522F5">
        <w:rPr>
          <w:spacing w:val="108"/>
        </w:rPr>
        <w:t xml:space="preserve"> </w:t>
      </w:r>
      <w:r w:rsidR="000522F5">
        <w:t>para</w:t>
      </w:r>
      <w:r w:rsidR="000522F5">
        <w:rPr>
          <w:spacing w:val="108"/>
        </w:rPr>
        <w:t xml:space="preserve"> </w:t>
      </w:r>
      <w:r w:rsidR="000522F5">
        <w:t>el</w:t>
      </w:r>
    </w:p>
    <w:p w14:paraId="0C8E5121" w14:textId="77777777" w:rsidR="007D6EEC" w:rsidRDefault="000522F5">
      <w:pPr>
        <w:spacing w:before="79"/>
        <w:ind w:left="100" w:right="533" w:firstLine="708"/>
        <w:jc w:val="both"/>
        <w:rPr>
          <w:sz w:val="19"/>
        </w:rPr>
      </w:pPr>
      <w:r>
        <w:rPr>
          <w:sz w:val="19"/>
          <w:vertAlign w:val="superscript"/>
        </w:rPr>
        <w:t>4</w:t>
      </w:r>
      <w:r>
        <w:rPr>
          <w:sz w:val="19"/>
        </w:rPr>
        <w:t xml:space="preserve"> </w:t>
      </w:r>
      <w:proofErr w:type="gramStart"/>
      <w:r>
        <w:rPr>
          <w:sz w:val="19"/>
        </w:rPr>
        <w:t>En</w:t>
      </w:r>
      <w:proofErr w:type="gramEnd"/>
      <w:r>
        <w:rPr>
          <w:sz w:val="19"/>
        </w:rPr>
        <w:t xml:space="preserve"> efecto, en la introducción de cada uno de los documentos base de los documentos tipo,</w:t>
      </w:r>
      <w:r>
        <w:rPr>
          <w:spacing w:val="-50"/>
          <w:sz w:val="19"/>
        </w:rPr>
        <w:t xml:space="preserve"> </w:t>
      </w:r>
      <w:r>
        <w:rPr>
          <w:sz w:val="19"/>
        </w:rPr>
        <w:t>se establece una regulación como la siguiente, utilizando de modo ejemplificativo lo señalado frente</w:t>
      </w:r>
      <w:r>
        <w:rPr>
          <w:spacing w:val="1"/>
          <w:sz w:val="19"/>
        </w:rPr>
        <w:t xml:space="preserve"> </w:t>
      </w:r>
      <w:r>
        <w:rPr>
          <w:sz w:val="19"/>
        </w:rPr>
        <w:t>a los de licitación –Versión 3–: «Los Documentos Tipo aplica a los procesos de licitación de obra</w:t>
      </w:r>
      <w:r>
        <w:rPr>
          <w:spacing w:val="1"/>
          <w:sz w:val="19"/>
        </w:rPr>
        <w:t xml:space="preserve"> </w:t>
      </w:r>
      <w:r>
        <w:rPr>
          <w:sz w:val="19"/>
        </w:rPr>
        <w:t>pública de infraestructura de transporte (versión 3), que correspondan a las actividades definidas en</w:t>
      </w:r>
      <w:r>
        <w:rPr>
          <w:spacing w:val="1"/>
          <w:sz w:val="19"/>
        </w:rPr>
        <w:t xml:space="preserve"> </w:t>
      </w:r>
      <w:r>
        <w:rPr>
          <w:sz w:val="19"/>
        </w:rPr>
        <w:t>la Matriz 1 – Experiencia. En consecuencia, las actividades de infraestructura de transporte no</w:t>
      </w:r>
      <w:r>
        <w:rPr>
          <w:spacing w:val="1"/>
          <w:sz w:val="19"/>
        </w:rPr>
        <w:t xml:space="preserve"> </w:t>
      </w:r>
      <w:r>
        <w:rPr>
          <w:sz w:val="19"/>
        </w:rPr>
        <w:t>contempladas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Matriz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Experiencia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2"/>
          <w:sz w:val="19"/>
        </w:rPr>
        <w:t xml:space="preserve"> </w:t>
      </w:r>
      <w:r>
        <w:rPr>
          <w:sz w:val="19"/>
        </w:rPr>
        <w:t>tienen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aplicar</w:t>
      </w:r>
      <w:r>
        <w:rPr>
          <w:spacing w:val="-2"/>
          <w:sz w:val="19"/>
        </w:rPr>
        <w:t xml:space="preserve"> </w:t>
      </w:r>
      <w:r>
        <w:rPr>
          <w:sz w:val="19"/>
        </w:rPr>
        <w:t>los</w:t>
      </w:r>
      <w:r>
        <w:rPr>
          <w:spacing w:val="-2"/>
          <w:sz w:val="19"/>
        </w:rPr>
        <w:t xml:space="preserve"> </w:t>
      </w:r>
      <w:r>
        <w:rPr>
          <w:sz w:val="19"/>
        </w:rPr>
        <w:t>documentos</w:t>
      </w:r>
      <w:r>
        <w:rPr>
          <w:spacing w:val="-2"/>
          <w:sz w:val="19"/>
        </w:rPr>
        <w:t xml:space="preserve"> </w:t>
      </w:r>
      <w:r>
        <w:rPr>
          <w:sz w:val="19"/>
        </w:rPr>
        <w:t>tipo».</w:t>
      </w:r>
    </w:p>
    <w:p w14:paraId="4ACB0700" w14:textId="77777777" w:rsidR="007D6EEC" w:rsidRDefault="007D6EEC">
      <w:pPr>
        <w:jc w:val="both"/>
        <w:rPr>
          <w:sz w:val="19"/>
        </w:rPr>
        <w:sectPr w:rsidR="007D6EEC">
          <w:pgSz w:w="11900" w:h="16820"/>
          <w:pgMar w:top="1340" w:right="1160" w:bottom="2140" w:left="1600" w:header="0" w:footer="1955" w:gutter="0"/>
          <w:cols w:space="720"/>
        </w:sectPr>
      </w:pPr>
    </w:p>
    <w:p w14:paraId="69D864B0" w14:textId="77777777" w:rsidR="007D6EEC" w:rsidRDefault="000522F5">
      <w:pPr>
        <w:pStyle w:val="Textoindependiente"/>
        <w:spacing w:before="70" w:line="276" w:lineRule="auto"/>
        <w:ind w:right="533"/>
      </w:pPr>
      <w:r>
        <w:lastRenderedPageBreak/>
        <w:t>correspondiente</w:t>
      </w:r>
      <w:r>
        <w:rPr>
          <w:spacing w:val="-14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contemplada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contratar</w:t>
      </w:r>
      <w:r>
        <w:rPr>
          <w:spacing w:val="-1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 Matriz 1, deberán emplearse los documentos tipo para el desarrollo del proceso de</w:t>
      </w:r>
      <w:r>
        <w:rPr>
          <w:spacing w:val="1"/>
        </w:rPr>
        <w:t xml:space="preserve"> </w:t>
      </w:r>
      <w:r>
        <w:t>selección, y aplicarse los requisitos de experiencia establecidos para esta, de acuerdo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2D9B9E0A" w14:textId="77777777" w:rsidR="007D6EEC" w:rsidRDefault="000522F5">
      <w:pPr>
        <w:pStyle w:val="Textoindependiente"/>
        <w:spacing w:before="120" w:line="276" w:lineRule="auto"/>
        <w:ind w:right="534" w:firstLine="708"/>
      </w:pPr>
      <w:r>
        <w:rPr>
          <w:spacing w:val="-1"/>
        </w:rPr>
        <w:t>Partiendo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anterior,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relación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pregunta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peticionario,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necesario</w:t>
      </w:r>
      <w:r>
        <w:rPr>
          <w:spacing w:val="-59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gaviones.</w:t>
      </w:r>
      <w:r>
        <w:rPr>
          <w:spacing w:val="-7"/>
        </w:rPr>
        <w:t xml:space="preserve"> </w:t>
      </w:r>
      <w:r>
        <w:t>Estos,</w:t>
      </w:r>
      <w:r>
        <w:rPr>
          <w:spacing w:val="-5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Diccionario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Española</w:t>
      </w:r>
      <w:r>
        <w:rPr>
          <w:spacing w:val="-59"/>
        </w:rPr>
        <w:t xml:space="preserve"> </w:t>
      </w:r>
      <w:r>
        <w:t>consisten en un «Cilindro de grandes dimensiones, tejido de mimbres o ramas, relleno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u w:val="single"/>
        </w:rPr>
        <w:t>tierra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piedra</w:t>
      </w:r>
      <w:r>
        <w:rPr>
          <w:spacing w:val="-5"/>
          <w:u w:val="single"/>
        </w:rPr>
        <w:t xml:space="preserve"> </w:t>
      </w:r>
      <w:r>
        <w:rPr>
          <w:u w:val="single"/>
        </w:rPr>
        <w:t>usado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obras</w:t>
      </w:r>
      <w:r>
        <w:rPr>
          <w:spacing w:val="-5"/>
          <w:u w:val="single"/>
        </w:rPr>
        <w:t xml:space="preserve"> </w:t>
      </w:r>
      <w:r>
        <w:rPr>
          <w:u w:val="single"/>
        </w:rPr>
        <w:t>hidráulicas</w:t>
      </w:r>
      <w:r>
        <w:t>»,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cuales,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usados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obras</w:t>
      </w:r>
      <w:r>
        <w:rPr>
          <w:spacing w:val="-5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cuerpos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agua,</w:t>
      </w:r>
      <w:r>
        <w:rPr>
          <w:spacing w:val="-14"/>
        </w:rPr>
        <w:t xml:space="preserve"> </w:t>
      </w:r>
      <w:r>
        <w:t>suelen</w:t>
      </w:r>
      <w:r>
        <w:rPr>
          <w:spacing w:val="-13"/>
        </w:rPr>
        <w:t xml:space="preserve"> </w:t>
      </w:r>
      <w:r>
        <w:t>tener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canastas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cestas</w:t>
      </w:r>
      <w:r>
        <w:rPr>
          <w:spacing w:val="-13"/>
        </w:rPr>
        <w:t xml:space="preserve"> </w:t>
      </w:r>
      <w:r>
        <w:t>prismáticas,</w:t>
      </w:r>
      <w:r>
        <w:rPr>
          <w:spacing w:val="-59"/>
        </w:rPr>
        <w:t xml:space="preserve"> </w:t>
      </w:r>
      <w:r>
        <w:t>rellenas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materiales</w:t>
      </w:r>
      <w:r>
        <w:rPr>
          <w:spacing w:val="-12"/>
        </w:rPr>
        <w:t xml:space="preserve"> </w:t>
      </w:r>
      <w:r>
        <w:t>pétreos</w:t>
      </w:r>
      <w:r>
        <w:rPr>
          <w:spacing w:val="-12"/>
        </w:rPr>
        <w:t xml:space="preserve"> </w:t>
      </w:r>
      <w:r>
        <w:t>–rocas–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tierra,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empleado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la necesidad puntual. De igual forma, los gaviones suelen ser considerados como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hidráulicas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fluviales.</w:t>
      </w:r>
    </w:p>
    <w:p w14:paraId="460AA0E7" w14:textId="77777777" w:rsidR="007D6EEC" w:rsidRDefault="000522F5">
      <w:pPr>
        <w:pStyle w:val="Textoindependiente"/>
        <w:spacing w:before="120" w:line="276" w:lineRule="auto"/>
        <w:ind w:right="533" w:firstLine="708"/>
      </w:pPr>
      <w:r>
        <w:t>Por lo anterior, los gaviones se encuadran por ser obras de protección de</w:t>
      </w:r>
      <w:r>
        <w:rPr>
          <w:spacing w:val="1"/>
        </w:rPr>
        <w:t xml:space="preserve"> </w:t>
      </w:r>
      <w:r>
        <w:rPr>
          <w:spacing w:val="-1"/>
        </w:rPr>
        <w:t>cuerpos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agua</w:t>
      </w:r>
      <w:r>
        <w:rPr>
          <w:spacing w:val="-14"/>
        </w:rPr>
        <w:t xml:space="preserve"> </w:t>
      </w:r>
      <w:r>
        <w:rPr>
          <w:spacing w:val="-1"/>
        </w:rPr>
        <w:t>y,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ende,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encuentran</w:t>
      </w:r>
      <w:r>
        <w:rPr>
          <w:spacing w:val="-14"/>
        </w:rPr>
        <w:t xml:space="preserve"> </w:t>
      </w:r>
      <w:r>
        <w:rPr>
          <w:spacing w:val="-1"/>
        </w:rPr>
        <w:t>enmarcados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alguna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obras</w:t>
      </w:r>
      <w:r>
        <w:rPr>
          <w:spacing w:val="-59"/>
        </w:rPr>
        <w:t xml:space="preserve"> </w:t>
      </w:r>
      <w:r>
        <w:t xml:space="preserve">a contratar contempladas en la </w:t>
      </w:r>
      <w:r>
        <w:rPr>
          <w:color w:val="0C0C0C"/>
        </w:rPr>
        <w:t>«M</w:t>
      </w:r>
      <w:r>
        <w:t>atriz 1 - Experiencia</w:t>
      </w:r>
      <w:r>
        <w:rPr>
          <w:color w:val="0C0C0C"/>
        </w:rPr>
        <w:t xml:space="preserve">» </w:t>
      </w:r>
      <w:r>
        <w:t>de los documentos tipo de</w:t>
      </w:r>
      <w:r>
        <w:rPr>
          <w:spacing w:val="1"/>
        </w:rPr>
        <w:t xml:space="preserve"> </w:t>
      </w:r>
      <w:r>
        <w:t>Licitación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Versión</w:t>
      </w:r>
      <w:r>
        <w:rPr>
          <w:spacing w:val="-1"/>
        </w:rPr>
        <w:t xml:space="preserve"> </w:t>
      </w:r>
      <w:r>
        <w:t>3.</w:t>
      </w:r>
    </w:p>
    <w:p w14:paraId="20CB8B65" w14:textId="77777777" w:rsidR="007D6EEC" w:rsidRDefault="000522F5">
      <w:pPr>
        <w:pStyle w:val="Textoindependiente"/>
        <w:spacing w:before="120" w:line="276" w:lineRule="auto"/>
        <w:ind w:right="534" w:firstLine="708"/>
      </w:pPr>
      <w:r>
        <w:rPr>
          <w:color w:val="0C0C0C"/>
        </w:rPr>
        <w:t>Ahora bien, el «Anexo 3 – Glosario» señala que la infraestructura de transporte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 refiere a obras realizadas en: i) vías primarias y secundarias, ii) vías terciarias, iii)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infraestructuras marítimas y fluviales, iv) vías primarias, secundarias o terciarias 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atención a emergencias diferentes a contratación directa, v) infraestructura férrea, vi)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vial urbana, vii) puentes y viii) infraestructura aeroportuaria. En esta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medida, para que sean aplicables los documentos tipo de infraestructura de transporte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proceso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contratación,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debe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realizarse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alguna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actividades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intervención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definidas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«Matriz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Experiencia».</w:t>
      </w:r>
    </w:p>
    <w:p w14:paraId="3BAF747D" w14:textId="77777777" w:rsidR="007D6EEC" w:rsidRDefault="000522F5">
      <w:pPr>
        <w:pStyle w:val="Textoindependiente"/>
        <w:spacing w:before="120" w:line="276" w:lineRule="auto"/>
        <w:ind w:right="534" w:firstLine="708"/>
      </w:pPr>
      <w:proofErr w:type="gramStart"/>
      <w:r>
        <w:rPr>
          <w:color w:val="0C0C0C"/>
        </w:rPr>
        <w:t xml:space="preserve">Además,   </w:t>
      </w:r>
      <w:proofErr w:type="gramEnd"/>
      <w:r>
        <w:rPr>
          <w:color w:val="0C0C0C"/>
        </w:rPr>
        <w:t xml:space="preserve">  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 «Anexo 3» define los conceptos de obra civil hidráulica y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 de protección fluvial. La primera la define como «una obra de ingeniería civil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construida,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cauce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ríos,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caños,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esteros,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cuerpos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agua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origen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fluvial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lecho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objetivo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controlar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agua,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fines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aprovechamiento,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encauzamiento o de defensa». Por su parte, la obra de protección fluvial «Es una obra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civil hidráulica construida con el objetivo de proteger o defender una orilla de un río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erosión 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aguas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propósito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estabilizarlas».</w:t>
      </w:r>
    </w:p>
    <w:p w14:paraId="5514AE3C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rPr>
          <w:color w:val="0C0C0C"/>
        </w:rPr>
        <w:t>En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armonía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anterior,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«Matriz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1»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compone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ocho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(8)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tipos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identificadas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número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descripción.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obra tres (3) de infraestructura de transporte corresponde a: 3) OBRAS MARÍTIMAS 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FLUVIALES y se subdivide en trece (13) actividades a contratar: 3.1) obra de dragado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canales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acceso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puertos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marítimos;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3.2)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dragado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ríos;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3.3)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obras</w:t>
      </w:r>
    </w:p>
    <w:p w14:paraId="156D10F0" w14:textId="77777777" w:rsidR="007D6EEC" w:rsidRDefault="007D6EEC">
      <w:pPr>
        <w:spacing w:line="276" w:lineRule="auto"/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142F7233" w14:textId="77777777" w:rsidR="007D6EEC" w:rsidRDefault="000522F5">
      <w:pPr>
        <w:pStyle w:val="Textoindependiente"/>
        <w:spacing w:before="70" w:line="276" w:lineRule="auto"/>
        <w:ind w:right="534"/>
      </w:pPr>
      <w:r>
        <w:rPr>
          <w:color w:val="0C0C0C"/>
        </w:rPr>
        <w:lastRenderedPageBreak/>
        <w:t>complementarias a canales de acceso marítimo, a canales navegables fluviales, 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 protección o de encauzamiento en roca u obras de construcción o rehabilitación,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estructuras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hidráulicas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roca;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3.4)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rehabilitación,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estructuras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hidráulicas;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3.5)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señalización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fluvial;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3.6)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destronque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limpieza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fluvial;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3.7)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mantenimiento de muelle a través de dragado y obras de protección; 3.8) 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muelles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flotantes;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3.9)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construcción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muelles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concreto;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3.10)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muelles flotantes; 3.11) mantenimiento de muelles en concreto; 3.12) 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administración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organización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portuaria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metálico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flotantes;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3.13)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administración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organización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portuaria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concreto.</w:t>
      </w:r>
    </w:p>
    <w:p w14:paraId="7B3CCC0A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rPr>
          <w:color w:val="0C0C0C"/>
        </w:rPr>
        <w:t xml:space="preserve">La </w:t>
      </w:r>
      <w:r>
        <w:rPr>
          <w:color w:val="0C0C0C"/>
          <w:sz w:val="20"/>
        </w:rPr>
        <w:t>«</w:t>
      </w:r>
      <w:r>
        <w:rPr>
          <w:color w:val="0C0C0C"/>
        </w:rPr>
        <w:t>actividad a contratar» 3.3 contempla las obras complementarias a canales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acceso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marítimo,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canales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navegables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fluviales,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encauzamiento en roca u obras de construcción o rehabilitación, o mejoramiento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 de estructuras hidráulicas en roca, entre las cuales se encuentran las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6"/>
        </w:rPr>
        <w:t xml:space="preserve"> </w:t>
      </w:r>
      <w:r>
        <w:t>estructuras</w:t>
      </w:r>
      <w:r>
        <w:rPr>
          <w:spacing w:val="-6"/>
        </w:rPr>
        <w:t xml:space="preserve"> </w:t>
      </w:r>
      <w:r>
        <w:t>hidráulicas</w:t>
      </w:r>
      <w:r>
        <w:rPr>
          <w:spacing w:val="-5"/>
        </w:rPr>
        <w:t xml:space="preserve"> </w:t>
      </w:r>
      <w:r>
        <w:t>transversales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cuya</w:t>
      </w:r>
      <w:r>
        <w:rPr>
          <w:spacing w:val="-59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fluviales.</w:t>
      </w:r>
    </w:p>
    <w:p w14:paraId="666CA0B4" w14:textId="77777777" w:rsidR="007D6EEC" w:rsidRDefault="000522F5">
      <w:pPr>
        <w:pStyle w:val="Textoindependiente"/>
        <w:spacing w:before="120" w:line="276" w:lineRule="auto"/>
        <w:ind w:right="534" w:firstLine="709"/>
      </w:pPr>
      <w:r>
        <w:rPr>
          <w:color w:val="0C0C0C"/>
        </w:rPr>
        <w:t>Las obras de contención o de protección de márgenes fluviales tienen como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objetivo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proteger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cauce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agua,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zonas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aledañas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través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estas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estructuras,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según se derive de un estudio técnico que requiera dicha necesidad. Esta definición se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encuentra dentro de lo entendido como «obra civil hidráulica». De esta manera, en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muros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contención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márgenes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fluviales</w:t>
      </w:r>
      <w:r>
        <w:rPr>
          <w:color w:val="0C0C0C"/>
          <w:spacing w:val="59"/>
        </w:rPr>
        <w:t xml:space="preserve"> </w:t>
      </w:r>
      <w:r>
        <w:rPr>
          <w:color w:val="0C0C0C"/>
        </w:rPr>
        <w:t>son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estructuras hidráulicas, si el objeto del contrato referido en su petición se encuentra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relacionado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construcción,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rehabilitación,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mejoramiento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mantenimiento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estas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últimas, es obligatorio aplicar los documentos tipo de licitación de infraestructura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versión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3.</w:t>
      </w:r>
    </w:p>
    <w:p w14:paraId="705E0A01" w14:textId="77777777" w:rsidR="007D6EEC" w:rsidRDefault="007D6EEC">
      <w:pPr>
        <w:pStyle w:val="Textoindependiente"/>
        <w:spacing w:before="8"/>
        <w:ind w:left="0"/>
        <w:jc w:val="left"/>
        <w:rPr>
          <w:sz w:val="35"/>
        </w:rPr>
      </w:pPr>
    </w:p>
    <w:p w14:paraId="62B2C8CA" w14:textId="77777777" w:rsidR="007D6EEC" w:rsidRDefault="000522F5">
      <w:pPr>
        <w:pStyle w:val="Ttulo1"/>
        <w:numPr>
          <w:ilvl w:val="0"/>
          <w:numId w:val="2"/>
        </w:numPr>
        <w:tabs>
          <w:tab w:val="left" w:pos="810"/>
        </w:tabs>
        <w:ind w:left="810" w:hanging="350"/>
        <w:jc w:val="left"/>
      </w:pPr>
      <w:r>
        <w:t>Respuestas</w:t>
      </w:r>
    </w:p>
    <w:p w14:paraId="7FCDD41B" w14:textId="77777777" w:rsidR="007D6EEC" w:rsidRDefault="007D6EEC">
      <w:pPr>
        <w:pStyle w:val="Textoindependiente"/>
        <w:spacing w:before="4"/>
        <w:ind w:left="0"/>
        <w:jc w:val="left"/>
        <w:rPr>
          <w:rFonts w:ascii="Arial"/>
          <w:b/>
          <w:sz w:val="25"/>
        </w:rPr>
      </w:pPr>
    </w:p>
    <w:p w14:paraId="164F1123" w14:textId="77777777" w:rsidR="007D6EEC" w:rsidRDefault="000522F5">
      <w:pPr>
        <w:ind w:left="806" w:right="1240"/>
        <w:jc w:val="both"/>
        <w:rPr>
          <w:sz w:val="21"/>
        </w:rPr>
      </w:pPr>
      <w:r>
        <w:rPr>
          <w:sz w:val="21"/>
        </w:rPr>
        <w:t>«Se va a iniciar un proceso de contratación cuyo objeto es el siguiente: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“CONSTRUCCIÓN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MURO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CONTENCIÓN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GAVIONES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PARA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-53"/>
          <w:w w:val="95"/>
          <w:sz w:val="21"/>
        </w:rPr>
        <w:t xml:space="preserve"> </w:t>
      </w:r>
      <w:r>
        <w:rPr>
          <w:spacing w:val="-1"/>
          <w:sz w:val="21"/>
        </w:rPr>
        <w:t xml:space="preserve">PROTECCIÓN DE SOCAVACIÓN A ORILLAS DEL ARROYO </w:t>
      </w:r>
      <w:r>
        <w:rPr>
          <w:sz w:val="21"/>
        </w:rPr>
        <w:t>“SAN</w:t>
      </w:r>
      <w:r>
        <w:rPr>
          <w:spacing w:val="1"/>
          <w:sz w:val="21"/>
        </w:rPr>
        <w:t xml:space="preserve"> </w:t>
      </w:r>
      <w:r>
        <w:rPr>
          <w:sz w:val="21"/>
        </w:rPr>
        <w:t>MIGUEL”,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CORREGIMIENTO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SAN</w:t>
      </w:r>
      <w:r>
        <w:rPr>
          <w:spacing w:val="4"/>
          <w:sz w:val="21"/>
        </w:rPr>
        <w:t xml:space="preserve"> </w:t>
      </w:r>
      <w:r>
        <w:rPr>
          <w:sz w:val="21"/>
        </w:rPr>
        <w:t>MIGUEL",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por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cuantía</w:t>
      </w:r>
    </w:p>
    <w:p w14:paraId="725132F8" w14:textId="77777777" w:rsidR="007D6EEC" w:rsidRDefault="000522F5">
      <w:pPr>
        <w:ind w:left="806" w:right="1239"/>
        <w:jc w:val="both"/>
      </w:pPr>
      <w:r>
        <w:rPr>
          <w:spacing w:val="-1"/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debe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adelantar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por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licitación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publica.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¿Le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aplicable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pliego</w:t>
      </w:r>
      <w:r>
        <w:rPr>
          <w:spacing w:val="-13"/>
          <w:sz w:val="21"/>
        </w:rPr>
        <w:t xml:space="preserve"> </w:t>
      </w:r>
      <w:r>
        <w:rPr>
          <w:sz w:val="21"/>
        </w:rPr>
        <w:t>tipo</w:t>
      </w:r>
      <w:r>
        <w:rPr>
          <w:spacing w:val="-13"/>
          <w:sz w:val="21"/>
        </w:rPr>
        <w:t xml:space="preserve"> </w:t>
      </w:r>
      <w:r>
        <w:rPr>
          <w:sz w:val="21"/>
        </w:rPr>
        <w:t>versión</w:t>
      </w:r>
      <w:r>
        <w:rPr>
          <w:spacing w:val="-56"/>
          <w:sz w:val="21"/>
        </w:rPr>
        <w:t xml:space="preserve"> </w:t>
      </w:r>
      <w:r>
        <w:rPr>
          <w:sz w:val="21"/>
        </w:rPr>
        <w:t>3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licitación</w:t>
      </w:r>
      <w:r>
        <w:rPr>
          <w:spacing w:val="-2"/>
          <w:sz w:val="21"/>
        </w:rPr>
        <w:t xml:space="preserve"> </w:t>
      </w:r>
      <w:r>
        <w:rPr>
          <w:sz w:val="21"/>
        </w:rPr>
        <w:t>publica</w:t>
      </w:r>
      <w:r>
        <w:rPr>
          <w:spacing w:val="-2"/>
          <w:sz w:val="21"/>
        </w:rPr>
        <w:t xml:space="preserve"> </w:t>
      </w:r>
      <w:r>
        <w:rPr>
          <w:sz w:val="21"/>
        </w:rPr>
        <w:t>infraestructura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transporte?</w:t>
      </w:r>
      <w:r>
        <w:t>»</w:t>
      </w:r>
    </w:p>
    <w:p w14:paraId="301D4A55" w14:textId="77777777" w:rsidR="007D6EEC" w:rsidRDefault="007D6EEC">
      <w:pPr>
        <w:pStyle w:val="Textoindependiente"/>
        <w:spacing w:before="8"/>
        <w:ind w:left="0"/>
        <w:jc w:val="left"/>
        <w:rPr>
          <w:sz w:val="35"/>
        </w:rPr>
      </w:pPr>
    </w:p>
    <w:p w14:paraId="6EB96AA1" w14:textId="77777777" w:rsidR="007D6EEC" w:rsidRDefault="000522F5">
      <w:pPr>
        <w:pStyle w:val="Textoindependiente"/>
        <w:spacing w:line="276" w:lineRule="auto"/>
        <w:ind w:right="472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expuestas,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escogencia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contratista en los procesos de licitación de infraestructura de transporte donde la</w:t>
      </w:r>
      <w:r>
        <w:rPr>
          <w:spacing w:val="1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contratar</w:t>
      </w:r>
      <w:r>
        <w:rPr>
          <w:spacing w:val="-11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construcción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muros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contención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gaviones,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 xml:space="preserve">aplicar los pliegos tipo de licitación de infraestructura de transporte – Versión 3, </w:t>
      </w:r>
      <w:r>
        <w:rPr>
          <w:color w:val="0C0C0C"/>
        </w:rPr>
        <w:t>debido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 que los muros de contención o de protección de márgenes fluviales son estructuras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hidráulicas,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siendo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una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actividades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incluidas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«Matriz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1»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documento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base,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encontrándose en el numeral 3.3, el cual contempla las «obras complementarias 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canales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acceso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marítimo,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canales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navegables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fluviales,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obras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protección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de</w:t>
      </w:r>
    </w:p>
    <w:p w14:paraId="5A3C94D4" w14:textId="77777777" w:rsidR="007D6EEC" w:rsidRDefault="007D6EEC">
      <w:pPr>
        <w:spacing w:line="276" w:lineRule="auto"/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61266A0C" w14:textId="77777777" w:rsidR="007D6EEC" w:rsidRDefault="000522F5">
      <w:pPr>
        <w:pStyle w:val="Textoindependiente"/>
        <w:spacing w:before="70" w:line="276" w:lineRule="auto"/>
        <w:ind w:right="533"/>
      </w:pPr>
      <w:r>
        <w:rPr>
          <w:color w:val="0C0C0C"/>
        </w:rPr>
        <w:lastRenderedPageBreak/>
        <w:t>encauzamiento en roca u obras de construcción o rehabilitación, o mejoramiento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mantenimiento de estructuras hidráulicas en roca» entendidas como aquellas obras de</w:t>
      </w:r>
      <w:r>
        <w:rPr>
          <w:color w:val="0C0C0C"/>
          <w:spacing w:val="-59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hidráulicas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fluviales.</w:t>
      </w:r>
    </w:p>
    <w:p w14:paraId="19BF30D1" w14:textId="77777777" w:rsidR="007D6EEC" w:rsidRDefault="000522F5">
      <w:pPr>
        <w:pStyle w:val="Textoindependiente"/>
        <w:spacing w:before="120" w:line="276" w:lineRule="auto"/>
        <w:ind w:right="533" w:firstLine="708"/>
      </w:pPr>
      <w:r>
        <w:t>Sin perjuicio de lo anterior, corresponderá a cada entidad estatal determinar la</w:t>
      </w:r>
      <w:r>
        <w:rPr>
          <w:spacing w:val="1"/>
        </w:rPr>
        <w:t xml:space="preserve"> </w:t>
      </w:r>
      <w:r>
        <w:t>obligatoriedad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aplicar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infraestructura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a cada uno de sus procesos contractuales, para lo cual cada una de ellas deberá</w:t>
      </w:r>
      <w:r>
        <w:rPr>
          <w:spacing w:val="1"/>
        </w:rPr>
        <w:t xml:space="preserve"> </w:t>
      </w:r>
      <w:r>
        <w:t>determinar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sometida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Estatuto</w:t>
      </w:r>
      <w:r>
        <w:rPr>
          <w:spacing w:val="-1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Administración Pública y si el contrato que pretende ejecutar, de acuerdo con sus</w:t>
      </w:r>
      <w:r>
        <w:rPr>
          <w:spacing w:val="1"/>
        </w:rPr>
        <w:t xml:space="preserve"> </w:t>
      </w:r>
      <w:r>
        <w:t>alcances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particularidades,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enmarca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-13"/>
        </w:rPr>
        <w:t xml:space="preserve"> </w:t>
      </w:r>
      <w:r>
        <w:t>señalados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Matriz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Experiencia,</w:t>
      </w:r>
      <w:r>
        <w:rPr>
          <w:spacing w:val="-10"/>
        </w:rPr>
        <w:t xml:space="preserve"> </w:t>
      </w:r>
      <w:r>
        <w:t>asociando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ejecutar</w:t>
      </w:r>
      <w:r>
        <w:rPr>
          <w:spacing w:val="-59"/>
        </w:rPr>
        <w:t xml:space="preserve"> </w:t>
      </w:r>
      <w:r>
        <w:t>con alguna de las actividades concretas que se establecen en dicha matriz, la cual,</w:t>
      </w:r>
      <w:r>
        <w:rPr>
          <w:spacing w:val="1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indicó,</w:t>
      </w:r>
      <w:r>
        <w:rPr>
          <w:spacing w:val="-14"/>
        </w:rPr>
        <w:t xml:space="preserve"> </w:t>
      </w:r>
      <w:r>
        <w:t>además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estandarizar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experiencia,</w:t>
      </w:r>
      <w:r>
        <w:rPr>
          <w:spacing w:val="-14"/>
        </w:rPr>
        <w:t xml:space="preserve"> </w:t>
      </w:r>
      <w:r>
        <w:t>delimita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tipo.</w:t>
      </w:r>
    </w:p>
    <w:p w14:paraId="56C08F53" w14:textId="77777777" w:rsidR="007D6EEC" w:rsidRDefault="007D6EEC">
      <w:pPr>
        <w:pStyle w:val="Textoindependiente"/>
        <w:spacing w:before="8"/>
        <w:ind w:left="0"/>
        <w:jc w:val="left"/>
        <w:rPr>
          <w:sz w:val="35"/>
        </w:rPr>
      </w:pPr>
    </w:p>
    <w:p w14:paraId="34475558" w14:textId="77777777" w:rsidR="007D6EEC" w:rsidRDefault="000522F5">
      <w:pPr>
        <w:pStyle w:val="Textoindependiente"/>
        <w:spacing w:line="276" w:lineRule="auto"/>
        <w:ind w:right="535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2FA1E3EA" w14:textId="77777777" w:rsidR="007D6EEC" w:rsidRDefault="007D6EEC">
      <w:pPr>
        <w:pStyle w:val="Textoindependiente"/>
        <w:ind w:left="0"/>
        <w:jc w:val="left"/>
      </w:pPr>
    </w:p>
    <w:p w14:paraId="70B164C4" w14:textId="77777777" w:rsidR="007D6EEC" w:rsidRDefault="000522F5">
      <w:pPr>
        <w:pStyle w:val="Textoindependiente"/>
        <w:jc w:val="left"/>
      </w:pPr>
      <w:r>
        <w:t>Atentamente,</w:t>
      </w:r>
    </w:p>
    <w:p w14:paraId="6073AE75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50F8B710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7093C49D" w14:textId="27305868" w:rsidR="007D6EEC" w:rsidRDefault="008541D5" w:rsidP="008541D5">
      <w:pPr>
        <w:pStyle w:val="Textoindependiente"/>
        <w:spacing w:before="11"/>
        <w:ind w:left="0"/>
        <w:jc w:val="center"/>
        <w:rPr>
          <w:sz w:val="29"/>
        </w:rPr>
      </w:pPr>
      <w:r w:rsidRPr="0007099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4BC4F46" wp14:editId="4739DA77">
            <wp:extent cx="2160583" cy="957532"/>
            <wp:effectExtent l="0" t="0" r="0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002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B923" w14:textId="77777777" w:rsidR="007D6EEC" w:rsidRDefault="007D6EEC">
      <w:pPr>
        <w:pStyle w:val="Textoindependiente"/>
        <w:ind w:left="0"/>
        <w:jc w:val="left"/>
        <w:rPr>
          <w:sz w:val="20"/>
        </w:rPr>
      </w:pPr>
    </w:p>
    <w:p w14:paraId="1ACD6888" w14:textId="77777777" w:rsidR="007D6EEC" w:rsidRDefault="007D6EEC">
      <w:pPr>
        <w:pStyle w:val="Textoindependiente"/>
        <w:spacing w:before="3"/>
        <w:ind w:left="0"/>
        <w:jc w:val="left"/>
        <w:rPr>
          <w:sz w:val="16"/>
        </w:rPr>
      </w:pPr>
    </w:p>
    <w:p w14:paraId="552FE3C6" w14:textId="77777777" w:rsidR="007D6EEC" w:rsidRDefault="000522F5" w:rsidP="008541D5">
      <w:pPr>
        <w:tabs>
          <w:tab w:val="left" w:pos="1020"/>
        </w:tabs>
        <w:spacing w:before="116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María</w:t>
      </w:r>
      <w:r>
        <w:rPr>
          <w:spacing w:val="-5"/>
          <w:sz w:val="16"/>
        </w:rPr>
        <w:t xml:space="preserve"> </w:t>
      </w:r>
      <w:r>
        <w:rPr>
          <w:sz w:val="16"/>
        </w:rPr>
        <w:t>Claudia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Ossa</w:t>
      </w:r>
      <w:r>
        <w:rPr>
          <w:spacing w:val="-5"/>
          <w:sz w:val="16"/>
        </w:rPr>
        <w:t xml:space="preserve"> </w:t>
      </w:r>
      <w:r>
        <w:rPr>
          <w:sz w:val="16"/>
        </w:rPr>
        <w:t>Bobadilla</w:t>
      </w:r>
    </w:p>
    <w:p w14:paraId="29420FE1" w14:textId="77777777" w:rsidR="007D6EEC" w:rsidRDefault="000522F5" w:rsidP="008541D5">
      <w:pPr>
        <w:spacing w:after="3"/>
        <w:ind w:left="1021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6667E242" w14:textId="77777777" w:rsidR="007D6EEC" w:rsidRDefault="00D51489" w:rsidP="008541D5">
      <w:pPr>
        <w:pStyle w:val="Textoindependiente"/>
        <w:ind w:left="908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79A2EE" wp14:editId="0C6C4521">
                <wp:extent cx="2802255" cy="6350"/>
                <wp:effectExtent l="0" t="0" r="444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3608E" id="Group 4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UHfUJAAMAAKwHAAAOAAAAAAAAAAAAAAAAAC4CAABkcnMvZTJvRG9jLnhtbFBLAQIt&#10;ABQABgAIAAAAIQCRSBGa3gAAAAgBAAAPAAAAAAAAAAAAAAAAAFoFAABkcnMvZG93bnJldi54bWxQ&#10;SwUGAAAAAAQABADzAAAAZQYAAAAA&#10;">
                <v:shape id="AutoShape 5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3A5FEEAB" w14:textId="77777777" w:rsidR="007D6EEC" w:rsidRDefault="000522F5" w:rsidP="008541D5">
      <w:pPr>
        <w:ind w:left="1021"/>
        <w:rPr>
          <w:sz w:val="16"/>
        </w:rPr>
      </w:pPr>
      <w:r>
        <w:rPr>
          <w:sz w:val="16"/>
        </w:rPr>
        <w:t>Sebastián</w:t>
      </w:r>
      <w:r>
        <w:rPr>
          <w:spacing w:val="-8"/>
          <w:sz w:val="16"/>
        </w:rPr>
        <w:t xml:space="preserve"> </w:t>
      </w:r>
      <w:r>
        <w:rPr>
          <w:sz w:val="16"/>
        </w:rPr>
        <w:t>Ramírez</w:t>
      </w:r>
      <w:r>
        <w:rPr>
          <w:spacing w:val="-8"/>
          <w:sz w:val="16"/>
        </w:rPr>
        <w:t xml:space="preserve"> </w:t>
      </w:r>
      <w:r>
        <w:rPr>
          <w:sz w:val="16"/>
        </w:rPr>
        <w:t>Grisales</w:t>
      </w:r>
    </w:p>
    <w:p w14:paraId="0D53F728" w14:textId="77777777" w:rsidR="007D6EEC" w:rsidRDefault="007D6EEC" w:rsidP="008541D5">
      <w:pPr>
        <w:rPr>
          <w:sz w:val="16"/>
        </w:rPr>
        <w:sectPr w:rsidR="007D6EEC">
          <w:pgSz w:w="11900" w:h="16820"/>
          <w:pgMar w:top="1340" w:right="1160" w:bottom="2180" w:left="1600" w:header="0" w:footer="1955" w:gutter="0"/>
          <w:cols w:space="720"/>
        </w:sectPr>
      </w:pPr>
    </w:p>
    <w:p w14:paraId="693D759F" w14:textId="77777777" w:rsidR="007D6EEC" w:rsidRDefault="000522F5" w:rsidP="008541D5">
      <w:pPr>
        <w:spacing w:before="76"/>
        <w:ind w:left="209"/>
        <w:rPr>
          <w:sz w:val="16"/>
        </w:rPr>
      </w:pPr>
      <w:r>
        <w:rPr>
          <w:spacing w:val="-1"/>
          <w:sz w:val="16"/>
        </w:rPr>
        <w:t>Revisó:</w:t>
      </w:r>
    </w:p>
    <w:p w14:paraId="75D64886" w14:textId="77777777" w:rsidR="007D6EEC" w:rsidRDefault="000522F5" w:rsidP="008541D5">
      <w:pPr>
        <w:ind w:left="209"/>
        <w:rPr>
          <w:sz w:val="16"/>
        </w:rPr>
      </w:pPr>
      <w:r>
        <w:br w:type="column"/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38A92EDF" w14:textId="77777777" w:rsidR="007D6EEC" w:rsidRDefault="000522F5" w:rsidP="008541D5">
      <w:pPr>
        <w:ind w:left="209"/>
        <w:rPr>
          <w:sz w:val="16"/>
        </w:rPr>
      </w:pPr>
      <w:proofErr w:type="spellStart"/>
      <w:r>
        <w:rPr>
          <w:sz w:val="16"/>
        </w:rPr>
        <w:t>Karlo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Fernández</w:t>
      </w:r>
      <w:r>
        <w:rPr>
          <w:spacing w:val="-6"/>
          <w:sz w:val="16"/>
        </w:rPr>
        <w:t xml:space="preserve"> </w:t>
      </w:r>
      <w:r>
        <w:rPr>
          <w:sz w:val="16"/>
        </w:rPr>
        <w:t>Cala</w:t>
      </w:r>
    </w:p>
    <w:p w14:paraId="4D77F3F5" w14:textId="77777777" w:rsidR="007D6EEC" w:rsidRDefault="000522F5" w:rsidP="008541D5">
      <w:pPr>
        <w:ind w:left="209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General</w:t>
      </w:r>
    </w:p>
    <w:p w14:paraId="0DD6DAC5" w14:textId="77777777" w:rsidR="007D6EEC" w:rsidRDefault="00D51489" w:rsidP="008541D5">
      <w:pPr>
        <w:pStyle w:val="Textoindependiente"/>
        <w:ind w:left="96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4AD19" wp14:editId="38917512">
                <wp:extent cx="2802255" cy="6350"/>
                <wp:effectExtent l="0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55B94" id="Group 2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nNyoHAAMAAKwHAAAOAAAAAAAAAAAAAAAAAC4CAABkcnMvZTJvRG9jLnhtbFBLAQIt&#10;ABQABgAIAAAAIQCRSBGa3gAAAAgBAAAPAAAAAAAAAAAAAAAAAFoFAABkcnMvZG93bnJldi54bWxQ&#10;SwUGAAAAAAQABADzAAAAZQYAAAAA&#10;">
                <v:shape id="AutoShape 3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0693661A" w14:textId="77777777" w:rsidR="007D6EEC" w:rsidRDefault="007D6EEC" w:rsidP="008541D5">
      <w:pPr>
        <w:rPr>
          <w:sz w:val="2"/>
        </w:rPr>
        <w:sectPr w:rsidR="007D6EEC">
          <w:type w:val="continuous"/>
          <w:pgSz w:w="11900" w:h="16820"/>
          <w:pgMar w:top="1420" w:right="1160" w:bottom="2140" w:left="1600" w:header="720" w:footer="720" w:gutter="0"/>
          <w:cols w:num="2" w:space="720" w:equalWidth="0">
            <w:col w:w="743" w:space="69"/>
            <w:col w:w="8328"/>
          </w:cols>
        </w:sectPr>
      </w:pPr>
    </w:p>
    <w:p w14:paraId="5FC09F34" w14:textId="77777777" w:rsidR="007D6EEC" w:rsidRDefault="000522F5" w:rsidP="008541D5">
      <w:pPr>
        <w:tabs>
          <w:tab w:val="left" w:pos="1020"/>
        </w:tabs>
        <w:spacing w:before="11"/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7BA86AB9" w14:textId="77777777" w:rsidR="007D6EEC" w:rsidRDefault="000522F5" w:rsidP="008541D5">
      <w:pPr>
        <w:tabs>
          <w:tab w:val="left" w:pos="5325"/>
        </w:tabs>
        <w:ind w:left="91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7D6EEC">
      <w:type w:val="continuous"/>
      <w:pgSz w:w="11900" w:h="16820"/>
      <w:pgMar w:top="1420" w:right="1160" w:bottom="21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A7B4" w14:textId="77777777" w:rsidR="001A45E1" w:rsidRDefault="001A45E1">
      <w:r>
        <w:separator/>
      </w:r>
    </w:p>
  </w:endnote>
  <w:endnote w:type="continuationSeparator" w:id="0">
    <w:p w14:paraId="4C7FB16F" w14:textId="77777777" w:rsidR="001A45E1" w:rsidRDefault="001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A0F3" w14:textId="77777777" w:rsidR="007D6EEC" w:rsidRDefault="000522F5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3937BB5" wp14:editId="7BFDC31D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48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33332F" wp14:editId="343F7175">
              <wp:simplePos x="0" y="0"/>
              <wp:positionH relativeFrom="page">
                <wp:posOffset>5917565</wp:posOffset>
              </wp:positionH>
              <wp:positionV relativeFrom="page">
                <wp:posOffset>9273540</wp:posOffset>
              </wp:positionV>
              <wp:extent cx="614045" cy="127000"/>
              <wp:effectExtent l="0" t="0" r="8255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0781D" w14:textId="77777777" w:rsidR="007D6EEC" w:rsidRDefault="000522F5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333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95pt;margin-top:730.2pt;width:48.3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" filled="f" stroked="f">
              <v:path arrowok="t"/>
              <v:textbox inset="0,0,0,0">
                <w:txbxContent>
                  <w:p w14:paraId="00F0781D" w14:textId="77777777" w:rsidR="007D6EEC" w:rsidRDefault="000522F5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D441" w14:textId="77777777" w:rsidR="001A45E1" w:rsidRDefault="001A45E1">
      <w:r>
        <w:separator/>
      </w:r>
    </w:p>
  </w:footnote>
  <w:footnote w:type="continuationSeparator" w:id="0">
    <w:p w14:paraId="0788D27B" w14:textId="77777777" w:rsidR="001A45E1" w:rsidRDefault="001A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B27"/>
    <w:multiLevelType w:val="hybridMultilevel"/>
    <w:tmpl w:val="DFF43106"/>
    <w:lvl w:ilvl="0" w:tplc="048A98D0">
      <w:start w:val="5"/>
      <w:numFmt w:val="lowerRoman"/>
      <w:lvlText w:val="%1)"/>
      <w:lvlJc w:val="left"/>
      <w:pPr>
        <w:ind w:left="101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2D68A6A">
      <w:start w:val="1"/>
      <w:numFmt w:val="lowerRoman"/>
      <w:lvlText w:val="%2)"/>
      <w:lvlJc w:val="left"/>
      <w:pPr>
        <w:ind w:left="980" w:hanging="1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8376E4B4">
      <w:numFmt w:val="bullet"/>
      <w:lvlText w:val="•"/>
      <w:lvlJc w:val="left"/>
      <w:pPr>
        <w:ind w:left="1886" w:hanging="171"/>
      </w:pPr>
      <w:rPr>
        <w:rFonts w:hint="default"/>
        <w:lang w:val="es-ES" w:eastAsia="en-US" w:bidi="ar-SA"/>
      </w:rPr>
    </w:lvl>
    <w:lvl w:ilvl="3" w:tplc="917239D2">
      <w:numFmt w:val="bullet"/>
      <w:lvlText w:val="•"/>
      <w:lvlJc w:val="left"/>
      <w:pPr>
        <w:ind w:left="2793" w:hanging="171"/>
      </w:pPr>
      <w:rPr>
        <w:rFonts w:hint="default"/>
        <w:lang w:val="es-ES" w:eastAsia="en-US" w:bidi="ar-SA"/>
      </w:rPr>
    </w:lvl>
    <w:lvl w:ilvl="4" w:tplc="B4A475CE">
      <w:numFmt w:val="bullet"/>
      <w:lvlText w:val="•"/>
      <w:lvlJc w:val="left"/>
      <w:pPr>
        <w:ind w:left="3700" w:hanging="171"/>
      </w:pPr>
      <w:rPr>
        <w:rFonts w:hint="default"/>
        <w:lang w:val="es-ES" w:eastAsia="en-US" w:bidi="ar-SA"/>
      </w:rPr>
    </w:lvl>
    <w:lvl w:ilvl="5" w:tplc="E3BAD766">
      <w:numFmt w:val="bullet"/>
      <w:lvlText w:val="•"/>
      <w:lvlJc w:val="left"/>
      <w:pPr>
        <w:ind w:left="4606" w:hanging="171"/>
      </w:pPr>
      <w:rPr>
        <w:rFonts w:hint="default"/>
        <w:lang w:val="es-ES" w:eastAsia="en-US" w:bidi="ar-SA"/>
      </w:rPr>
    </w:lvl>
    <w:lvl w:ilvl="6" w:tplc="FF865C10">
      <w:numFmt w:val="bullet"/>
      <w:lvlText w:val="•"/>
      <w:lvlJc w:val="left"/>
      <w:pPr>
        <w:ind w:left="5513" w:hanging="171"/>
      </w:pPr>
      <w:rPr>
        <w:rFonts w:hint="default"/>
        <w:lang w:val="es-ES" w:eastAsia="en-US" w:bidi="ar-SA"/>
      </w:rPr>
    </w:lvl>
    <w:lvl w:ilvl="7" w:tplc="5BC4E3BC">
      <w:numFmt w:val="bullet"/>
      <w:lvlText w:val="•"/>
      <w:lvlJc w:val="left"/>
      <w:pPr>
        <w:ind w:left="6420" w:hanging="171"/>
      </w:pPr>
      <w:rPr>
        <w:rFonts w:hint="default"/>
        <w:lang w:val="es-ES" w:eastAsia="en-US" w:bidi="ar-SA"/>
      </w:rPr>
    </w:lvl>
    <w:lvl w:ilvl="8" w:tplc="65A6EBFC">
      <w:numFmt w:val="bullet"/>
      <w:lvlText w:val="•"/>
      <w:lvlJc w:val="left"/>
      <w:pPr>
        <w:ind w:left="7326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5B3550C0"/>
    <w:multiLevelType w:val="multilevel"/>
    <w:tmpl w:val="167A85CA"/>
    <w:lvl w:ilvl="0">
      <w:start w:val="1"/>
      <w:numFmt w:val="decimal"/>
      <w:lvlText w:val="%1."/>
      <w:lvlJc w:val="left"/>
      <w:pPr>
        <w:ind w:left="385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53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0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4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0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3" w:hanging="708"/>
      </w:pPr>
      <w:rPr>
        <w:rFonts w:hint="default"/>
        <w:lang w:val="es-ES" w:eastAsia="en-US" w:bidi="ar-SA"/>
      </w:rPr>
    </w:lvl>
  </w:abstractNum>
  <w:num w:numId="1" w16cid:durableId="570195340">
    <w:abstractNumId w:val="0"/>
  </w:num>
  <w:num w:numId="2" w16cid:durableId="127219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EC"/>
    <w:rsid w:val="000522F5"/>
    <w:rsid w:val="001A45E1"/>
    <w:rsid w:val="003F1582"/>
    <w:rsid w:val="007D6EEC"/>
    <w:rsid w:val="008541D5"/>
    <w:rsid w:val="00D51489"/>
    <w:rsid w:val="00E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47E7"/>
  <w15:docId w15:val="{5A196FA1-1F1F-1C42-8915-FB6271F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</w:style>
  <w:style w:type="paragraph" w:styleId="Prrafodelista">
    <w:name w:val="List Paragraph"/>
    <w:basedOn w:val="Normal"/>
    <w:uiPriority w:val="1"/>
    <w:qFormat/>
    <w:pPr>
      <w:spacing w:before="120"/>
      <w:ind w:left="100" w:right="533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D51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148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1489"/>
    <w:rPr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E75A0F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7383DA65-C963-48E5-996D-F12D32DB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62C56-9BEB-4F40-8DF0-8BE6CDEFD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B0060-AE00-4EFA-8E1D-6DF9446D092A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4211</Words>
  <Characters>23164</Characters>
  <Application>Microsoft Office Word</Application>
  <DocSecurity>0</DocSecurity>
  <Lines>193</Lines>
  <Paragraphs>54</Paragraphs>
  <ScaleCrop>false</ScaleCrop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4</cp:revision>
  <dcterms:created xsi:type="dcterms:W3CDTF">2022-04-08T17:13:00Z</dcterms:created>
  <dcterms:modified xsi:type="dcterms:W3CDTF">2022-05-03T21:21:00Z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2021-05-24T00:00:00Z</vt:filetime>
  </property>
  <property fmtid="{D5CDD505-2E9C-101B-9397-08002B2CF9AE}" pid="4" name="ContentTypeId">
    <vt:lpwstr>0x010100F2E0F32964D9B84EA054B84E5D4157A0</vt:lpwstr>
  </property>
</Properties>
</file>