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C5F37" w:rsidRDefault="00B55C69" w:rsidP="001A4314">
      <w:pPr>
        <w:jc w:val="right"/>
        <w:rPr>
          <w:rFonts w:ascii="Arial" w:eastAsia="Calibri" w:hAnsi="Arial" w:cs="Arial"/>
          <w:b/>
          <w:sz w:val="20"/>
          <w:szCs w:val="20"/>
          <w:lang w:val="es-ES_tradnl"/>
        </w:rPr>
      </w:pPr>
      <w:bookmarkStart w:id="0" w:name="_Hlk28946138"/>
      <w:bookmarkStart w:id="1" w:name="_Hlk29548183"/>
      <w:bookmarkStart w:id="2" w:name="_Hlk100152712"/>
      <w:r w:rsidRPr="009C5F37">
        <w:rPr>
          <w:rFonts w:ascii="Arial" w:hAnsi="Arial" w:cs="Arial"/>
          <w:bCs/>
          <w:sz w:val="16"/>
          <w:szCs w:val="16"/>
          <w:lang w:val="es-ES_tradnl" w:eastAsia="es-ES"/>
        </w:rPr>
        <w:t>CCE-DES-FM-17</w:t>
      </w:r>
      <w:bookmarkEnd w:id="0"/>
      <w:bookmarkEnd w:id="1"/>
    </w:p>
    <w:p w14:paraId="55FBD910" w14:textId="77777777" w:rsidR="008536BB" w:rsidRPr="009C5F37" w:rsidRDefault="008536BB" w:rsidP="00B95C30">
      <w:pPr>
        <w:spacing w:line="276" w:lineRule="auto"/>
        <w:jc w:val="both"/>
        <w:rPr>
          <w:rFonts w:ascii="Arial" w:hAnsi="Arial" w:cs="Arial"/>
          <w:noProof/>
          <w:sz w:val="22"/>
          <w:lang w:val="es-ES_tradnl"/>
        </w:rPr>
      </w:pPr>
    </w:p>
    <w:p w14:paraId="2AA7FC4A" w14:textId="77777777" w:rsidR="00C96E3E" w:rsidRPr="009C5F37" w:rsidRDefault="00C96E3E" w:rsidP="00C96E3E">
      <w:pPr>
        <w:jc w:val="both"/>
        <w:rPr>
          <w:rFonts w:ascii="Arial" w:eastAsia="Calibri" w:hAnsi="Arial" w:cs="Arial"/>
          <w:b/>
          <w:sz w:val="22"/>
          <w:lang w:val="es-ES_tradnl"/>
        </w:rPr>
      </w:pPr>
      <w:r w:rsidRPr="009C5F37">
        <w:rPr>
          <w:rFonts w:ascii="Arial" w:eastAsia="Calibri" w:hAnsi="Arial" w:cs="Arial"/>
          <w:b/>
          <w:sz w:val="22"/>
          <w:lang w:val="es-ES_tradnl"/>
        </w:rPr>
        <w:t>CONCURSO DE MÉRITOS – Concepto – Modalidades</w:t>
      </w:r>
    </w:p>
    <w:p w14:paraId="09866400" w14:textId="77777777" w:rsidR="00C96E3E" w:rsidRPr="009C5F37" w:rsidRDefault="00C96E3E" w:rsidP="00C96E3E">
      <w:pPr>
        <w:jc w:val="both"/>
        <w:rPr>
          <w:rFonts w:ascii="Arial" w:eastAsia="Calibri" w:hAnsi="Arial" w:cs="Arial"/>
          <w:b/>
          <w:sz w:val="22"/>
          <w:lang w:val="es-ES_tradnl"/>
        </w:rPr>
      </w:pPr>
    </w:p>
    <w:p w14:paraId="03B7018F" w14:textId="77777777" w:rsidR="00C96E3E" w:rsidRPr="009C5F37" w:rsidRDefault="00C96E3E" w:rsidP="00C96E3E">
      <w:pPr>
        <w:jc w:val="both"/>
        <w:rPr>
          <w:rFonts w:ascii="Arial" w:hAnsi="Arial" w:cs="Arial"/>
          <w:color w:val="000000" w:themeColor="text1"/>
          <w:sz w:val="20"/>
          <w:szCs w:val="20"/>
          <w:lang w:val="es-ES_tradnl"/>
        </w:rPr>
      </w:pPr>
      <w:r w:rsidRPr="009C5F37">
        <w:rPr>
          <w:rFonts w:ascii="Arial" w:hAnsi="Arial" w:cs="Arial"/>
          <w:color w:val="000000" w:themeColor="text1"/>
          <w:sz w:val="20"/>
          <w:szCs w:val="20"/>
          <w:lang w:val="es-ES_tradnl"/>
        </w:rPr>
        <w:t xml:space="preserve">El </w:t>
      </w:r>
      <w:r w:rsidRPr="009C5F37">
        <w:rPr>
          <w:rFonts w:ascii="Arial" w:hAnsi="Arial" w:cs="Arial"/>
          <w:i/>
          <w:iCs/>
          <w:color w:val="000000" w:themeColor="text1"/>
          <w:sz w:val="20"/>
          <w:szCs w:val="20"/>
          <w:lang w:val="es-ES_tradnl"/>
        </w:rPr>
        <w:t xml:space="preserve">concurso de méritos </w:t>
      </w:r>
      <w:r w:rsidRPr="009C5F37">
        <w:rPr>
          <w:rFonts w:ascii="Arial" w:hAnsi="Arial" w:cs="Arial"/>
          <w:color w:val="000000" w:themeColor="text1"/>
          <w:sz w:val="20"/>
          <w:szCs w:val="20"/>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4398F0F7" w14:textId="77777777" w:rsidR="00C96E3E" w:rsidRPr="009C5F37" w:rsidRDefault="00C96E3E" w:rsidP="00C96E3E">
      <w:pPr>
        <w:jc w:val="both"/>
        <w:rPr>
          <w:rFonts w:ascii="Arial" w:eastAsia="Calibri" w:hAnsi="Arial" w:cs="Arial"/>
          <w:b/>
          <w:sz w:val="22"/>
          <w:lang w:val="es-ES_tradnl"/>
        </w:rPr>
      </w:pPr>
    </w:p>
    <w:p w14:paraId="5D610926" w14:textId="066A8399" w:rsidR="00C96E3E" w:rsidRPr="009C5F37" w:rsidRDefault="00C96E3E" w:rsidP="00C96E3E">
      <w:pPr>
        <w:jc w:val="both"/>
        <w:rPr>
          <w:rFonts w:ascii="Arial" w:eastAsia="Calibri" w:hAnsi="Arial" w:cs="Arial"/>
          <w:b/>
          <w:sz w:val="22"/>
          <w:lang w:val="es-ES_tradnl"/>
        </w:rPr>
      </w:pPr>
      <w:r w:rsidRPr="009C5F37">
        <w:rPr>
          <w:rFonts w:ascii="Arial" w:eastAsia="Calibri" w:hAnsi="Arial" w:cs="Arial"/>
          <w:b/>
          <w:sz w:val="22"/>
          <w:lang w:val="es-ES_tradnl"/>
        </w:rPr>
        <w:t xml:space="preserve">CONCURSO DE MÉRITOS – Decreto 1082 de 2015 – </w:t>
      </w:r>
      <w:r w:rsidR="008A4D4F" w:rsidRPr="009C5F37">
        <w:rPr>
          <w:rFonts w:ascii="Arial" w:eastAsia="Calibri" w:hAnsi="Arial" w:cs="Arial"/>
          <w:b/>
          <w:sz w:val="22"/>
          <w:lang w:val="es-ES_tradnl"/>
        </w:rPr>
        <w:t>A</w:t>
      </w:r>
      <w:r w:rsidRPr="009C5F37">
        <w:rPr>
          <w:rFonts w:ascii="Arial" w:eastAsia="Calibri" w:hAnsi="Arial" w:cs="Arial"/>
          <w:b/>
          <w:sz w:val="22"/>
          <w:lang w:val="es-ES_tradnl"/>
        </w:rPr>
        <w:t>rtículo 2.2.1.2.1.3.2 – Suspensión provisional</w:t>
      </w:r>
    </w:p>
    <w:p w14:paraId="6EA8D357" w14:textId="77777777" w:rsidR="00C96E3E" w:rsidRPr="009C5F37" w:rsidRDefault="00C96E3E" w:rsidP="00C96E3E">
      <w:pPr>
        <w:jc w:val="both"/>
        <w:rPr>
          <w:rFonts w:ascii="Arial" w:eastAsia="Calibri" w:hAnsi="Arial" w:cs="Arial"/>
          <w:b/>
          <w:sz w:val="22"/>
          <w:lang w:val="es-ES_tradnl"/>
        </w:rPr>
      </w:pPr>
    </w:p>
    <w:p w14:paraId="5DC096F5" w14:textId="77777777" w:rsidR="00C96E3E" w:rsidRPr="009C5F37" w:rsidRDefault="00C96E3E" w:rsidP="00C96E3E">
      <w:pPr>
        <w:jc w:val="both"/>
        <w:rPr>
          <w:rFonts w:ascii="Arial" w:hAnsi="Arial" w:cs="Arial"/>
          <w:color w:val="000000" w:themeColor="text1"/>
          <w:sz w:val="20"/>
          <w:szCs w:val="20"/>
          <w:lang w:val="es-ES_tradnl"/>
        </w:rPr>
      </w:pPr>
      <w:r w:rsidRPr="009C5F37">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406C13A3" w14:textId="77777777" w:rsidR="00C96E3E" w:rsidRPr="009C5F37" w:rsidRDefault="00C96E3E" w:rsidP="00C96E3E">
      <w:pPr>
        <w:jc w:val="both"/>
        <w:rPr>
          <w:rFonts w:ascii="Arial" w:hAnsi="Arial" w:cs="Arial"/>
          <w:color w:val="000000" w:themeColor="text1"/>
          <w:sz w:val="20"/>
          <w:szCs w:val="20"/>
          <w:lang w:val="es-ES_tradnl"/>
        </w:rPr>
      </w:pPr>
    </w:p>
    <w:p w14:paraId="0E642579" w14:textId="25F0B335" w:rsidR="00C96E3E" w:rsidRDefault="00FF21DE" w:rsidP="00C96E3E">
      <w:pPr>
        <w:jc w:val="both"/>
        <w:rPr>
          <w:rFonts w:ascii="Arial" w:hAnsi="Arial" w:cs="Arial"/>
          <w:color w:val="000000" w:themeColor="text1"/>
          <w:sz w:val="20"/>
          <w:szCs w:val="20"/>
          <w:lang w:val="es-ES_tradnl"/>
        </w:rPr>
      </w:pPr>
      <w:r w:rsidRPr="00FF21DE">
        <w:rPr>
          <w:rFonts w:ascii="Arial" w:hAnsi="Arial" w:cs="Arial"/>
          <w:color w:val="000000" w:themeColor="text1"/>
          <w:sz w:val="20"/>
          <w:szCs w:val="20"/>
          <w:lang w:val="es-ES_tradnl"/>
        </w:rPr>
        <w:t>En consecuencia, con los autos de suspensión provisional, el concurso de méritos abierto debía desarrollarse aplicando únicamente los numerales 1 y 2 del artículo 2.2.1.2.1.3.2 original del Decreto 1082 de 2015, esto es, antes de la modificación realizada por el Decreto 399 de 2021, al que se hará referencia en el numeral siguiente. Por lo tanto, siempre que estuviera dentro del presupuesto oficial, la entidad estatal debía adjudicar el contrato al proponente que ocupara el primer puesto en el orden de elegibilidad, independientemente del valor ofrecido.</w:t>
      </w:r>
    </w:p>
    <w:p w14:paraId="1E17BB04" w14:textId="77777777" w:rsidR="00FF21DE" w:rsidRPr="009C5F37" w:rsidRDefault="00FF21DE" w:rsidP="00C96E3E">
      <w:pPr>
        <w:jc w:val="both"/>
        <w:rPr>
          <w:rFonts w:ascii="Arial" w:eastAsia="Calibri" w:hAnsi="Arial" w:cs="Arial"/>
          <w:color w:val="000000" w:themeColor="text1"/>
          <w:sz w:val="20"/>
          <w:szCs w:val="20"/>
          <w:lang w:val="es-ES_tradnl"/>
        </w:rPr>
      </w:pPr>
    </w:p>
    <w:p w14:paraId="32FE52CC" w14:textId="3F473390" w:rsidR="00C96E3E" w:rsidRPr="009C5F37" w:rsidRDefault="00C96E3E" w:rsidP="00C96E3E">
      <w:pPr>
        <w:jc w:val="both"/>
        <w:rPr>
          <w:rFonts w:ascii="Arial" w:eastAsia="Calibri" w:hAnsi="Arial" w:cs="Arial"/>
          <w:b/>
          <w:sz w:val="22"/>
          <w:lang w:val="es-ES_tradnl"/>
        </w:rPr>
      </w:pPr>
      <w:r w:rsidRPr="009C5F37">
        <w:rPr>
          <w:rFonts w:ascii="Arial" w:eastAsia="Calibri" w:hAnsi="Arial" w:cs="Arial"/>
          <w:b/>
          <w:sz w:val="22"/>
          <w:lang w:val="es-ES_tradnl"/>
        </w:rPr>
        <w:t xml:space="preserve">CONCURSO DE MÉRITOS – Decreto 1082 de 2015 – </w:t>
      </w:r>
      <w:r w:rsidR="002B1C2C" w:rsidRPr="009C5F37">
        <w:rPr>
          <w:rFonts w:ascii="Arial" w:eastAsia="Calibri" w:hAnsi="Arial" w:cs="Arial"/>
          <w:b/>
          <w:sz w:val="22"/>
          <w:lang w:val="es-ES_tradnl"/>
        </w:rPr>
        <w:t>A</w:t>
      </w:r>
      <w:r w:rsidRPr="009C5F37">
        <w:rPr>
          <w:rFonts w:ascii="Arial" w:eastAsia="Calibri" w:hAnsi="Arial" w:cs="Arial"/>
          <w:b/>
          <w:sz w:val="22"/>
          <w:lang w:val="es-ES_tradnl"/>
        </w:rPr>
        <w:t>rtículo 2.2.1.2.1.3.2 – Decreto 399 de 2021 – Artículo 2</w:t>
      </w:r>
    </w:p>
    <w:p w14:paraId="61BB2CA8" w14:textId="77777777" w:rsidR="00C96E3E" w:rsidRPr="009C5F37" w:rsidRDefault="00C96E3E" w:rsidP="00C96E3E">
      <w:pPr>
        <w:jc w:val="both"/>
        <w:rPr>
          <w:rFonts w:ascii="Arial" w:hAnsi="Arial" w:cs="Arial"/>
          <w:color w:val="000000" w:themeColor="text1"/>
          <w:sz w:val="20"/>
          <w:szCs w:val="20"/>
          <w:lang w:val="es-ES_tradnl"/>
        </w:rPr>
      </w:pPr>
    </w:p>
    <w:p w14:paraId="64AD0CFC" w14:textId="0F6E5C3A" w:rsidR="00C96E3E" w:rsidRPr="009C5F37" w:rsidRDefault="00C96E3E" w:rsidP="00C96E3E">
      <w:pPr>
        <w:jc w:val="both"/>
        <w:rPr>
          <w:rFonts w:ascii="Arial" w:eastAsia="Calibri" w:hAnsi="Arial" w:cs="Arial"/>
          <w:color w:val="000000" w:themeColor="text1"/>
          <w:sz w:val="20"/>
          <w:szCs w:val="20"/>
          <w:lang w:val="es-ES_tradnl"/>
        </w:rPr>
      </w:pPr>
      <w:r w:rsidRPr="009C5F37">
        <w:rPr>
          <w:rFonts w:ascii="Arial" w:eastAsia="Calibri" w:hAnsi="Arial" w:cs="Arial"/>
          <w:color w:val="000000" w:themeColor="text1"/>
          <w:sz w:val="20"/>
          <w:szCs w:val="20"/>
          <w:lang w:val="es-ES_tradnl"/>
        </w:rPr>
        <w:t>[…]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14:paraId="5DD80539" w14:textId="77777777" w:rsidR="00C96E3E" w:rsidRPr="009C5F37" w:rsidRDefault="00C96E3E" w:rsidP="00C96E3E">
      <w:pPr>
        <w:jc w:val="both"/>
        <w:rPr>
          <w:rFonts w:ascii="Arial" w:eastAsia="Calibri" w:hAnsi="Arial" w:cs="Arial"/>
          <w:color w:val="000000" w:themeColor="text1"/>
          <w:sz w:val="20"/>
          <w:szCs w:val="20"/>
          <w:lang w:val="es-ES_tradnl"/>
        </w:rPr>
      </w:pPr>
    </w:p>
    <w:p w14:paraId="434D4834" w14:textId="77777777" w:rsidR="00C96E3E" w:rsidRPr="009C5F37" w:rsidRDefault="00C96E3E" w:rsidP="00C96E3E">
      <w:pPr>
        <w:jc w:val="both"/>
        <w:rPr>
          <w:rFonts w:ascii="Arial" w:eastAsia="Calibri" w:hAnsi="Arial" w:cs="Arial"/>
          <w:color w:val="000000" w:themeColor="text1"/>
          <w:sz w:val="20"/>
          <w:szCs w:val="20"/>
          <w:lang w:val="es-ES_tradnl"/>
        </w:rPr>
      </w:pPr>
      <w:r w:rsidRPr="009C5F37">
        <w:rPr>
          <w:rFonts w:ascii="Arial" w:eastAsia="Calibri" w:hAnsi="Arial" w:cs="Arial"/>
          <w:color w:val="000000" w:themeColor="text1"/>
          <w:sz w:val="20"/>
          <w:szCs w:val="20"/>
          <w:lang w:val="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06D7CD55" w14:textId="77777777" w:rsidR="00C96E3E" w:rsidRPr="009C5F37" w:rsidRDefault="00C96E3E" w:rsidP="00C96E3E">
      <w:pPr>
        <w:jc w:val="both"/>
        <w:rPr>
          <w:rFonts w:ascii="Arial" w:eastAsia="Calibri" w:hAnsi="Arial" w:cs="Arial"/>
          <w:color w:val="000000" w:themeColor="text1"/>
          <w:sz w:val="20"/>
          <w:szCs w:val="20"/>
          <w:lang w:val="es-ES_tradnl"/>
        </w:rPr>
      </w:pPr>
    </w:p>
    <w:p w14:paraId="1FECF293" w14:textId="77777777" w:rsidR="00C96E3E" w:rsidRPr="009C5F37" w:rsidRDefault="00C96E3E" w:rsidP="00C96E3E">
      <w:pPr>
        <w:jc w:val="both"/>
        <w:rPr>
          <w:rFonts w:ascii="Arial" w:eastAsia="Calibri" w:hAnsi="Arial" w:cs="Arial"/>
          <w:color w:val="000000" w:themeColor="text1"/>
          <w:sz w:val="20"/>
          <w:szCs w:val="20"/>
          <w:lang w:val="es-ES_tradnl"/>
        </w:rPr>
      </w:pPr>
      <w:r w:rsidRPr="009C5F37">
        <w:rPr>
          <w:rFonts w:ascii="Arial" w:eastAsia="Calibri" w:hAnsi="Arial" w:cs="Arial"/>
          <w:color w:val="000000" w:themeColor="text1"/>
          <w:sz w:val="20"/>
          <w:szCs w:val="20"/>
          <w:lang w:val="es-ES_tradnl"/>
        </w:rPr>
        <w:lastRenderedPageBreak/>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6022A9D2" w14:textId="77777777" w:rsidR="00C96E3E" w:rsidRPr="009C5F37" w:rsidRDefault="00C96E3E" w:rsidP="00C96E3E">
      <w:pPr>
        <w:jc w:val="both"/>
        <w:rPr>
          <w:rFonts w:ascii="Arial" w:eastAsia="Calibri" w:hAnsi="Arial" w:cs="Arial"/>
          <w:color w:val="000000" w:themeColor="text1"/>
          <w:sz w:val="20"/>
          <w:szCs w:val="20"/>
          <w:lang w:val="es-ES_tradnl"/>
        </w:rPr>
      </w:pPr>
    </w:p>
    <w:p w14:paraId="2CD9D4E0" w14:textId="77777777" w:rsidR="00C96E3E" w:rsidRPr="009C5F37" w:rsidRDefault="00C96E3E" w:rsidP="00C96E3E">
      <w:pPr>
        <w:jc w:val="both"/>
        <w:rPr>
          <w:rFonts w:ascii="Arial" w:eastAsia="Calibri" w:hAnsi="Arial" w:cs="Arial"/>
          <w:color w:val="000000" w:themeColor="text1"/>
          <w:sz w:val="20"/>
          <w:szCs w:val="20"/>
          <w:lang w:val="es-ES_tradnl"/>
        </w:rPr>
      </w:pPr>
      <w:r w:rsidRPr="009C5F37">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111340C2" w14:textId="1808FD7B" w:rsidR="00C96E3E" w:rsidRPr="009C5F37" w:rsidRDefault="00C96E3E" w:rsidP="00EC224E">
      <w:pPr>
        <w:jc w:val="both"/>
        <w:rPr>
          <w:rFonts w:ascii="Arial" w:eastAsia="Calibri" w:hAnsi="Arial" w:cs="Arial"/>
          <w:b/>
          <w:sz w:val="22"/>
          <w:lang w:val="es-ES_tradnl"/>
        </w:rPr>
      </w:pPr>
    </w:p>
    <w:p w14:paraId="2BF11A5F" w14:textId="01943E4F" w:rsidR="00C768A9" w:rsidRDefault="00C768A9" w:rsidP="00EC224E">
      <w:pPr>
        <w:jc w:val="both"/>
        <w:rPr>
          <w:rFonts w:ascii="Arial" w:eastAsia="Calibri" w:hAnsi="Arial" w:cs="Arial"/>
          <w:b/>
          <w:sz w:val="22"/>
          <w:lang w:val="es-ES_tradnl"/>
        </w:rPr>
      </w:pPr>
      <w:r w:rsidRPr="009C5F37">
        <w:rPr>
          <w:rFonts w:ascii="Arial" w:eastAsia="Calibri" w:hAnsi="Arial" w:cs="Arial"/>
          <w:b/>
          <w:sz w:val="22"/>
          <w:lang w:val="es-ES_tradnl"/>
        </w:rPr>
        <w:t>CONCURSO DE MÉRITOS – Publicidad – SECOP II</w:t>
      </w:r>
    </w:p>
    <w:p w14:paraId="2F271EA3" w14:textId="77777777" w:rsidR="002426CD" w:rsidRPr="009C5F37" w:rsidRDefault="002426CD" w:rsidP="00EC224E">
      <w:pPr>
        <w:jc w:val="both"/>
        <w:rPr>
          <w:rFonts w:ascii="Arial" w:eastAsia="Calibri" w:hAnsi="Arial" w:cs="Arial"/>
          <w:b/>
          <w:sz w:val="22"/>
          <w:lang w:val="es-ES_tradnl"/>
        </w:rPr>
      </w:pPr>
    </w:p>
    <w:p w14:paraId="13AC91B9" w14:textId="7DAB2A30" w:rsidR="002426CD" w:rsidRDefault="002426CD" w:rsidP="002426CD">
      <w:pPr>
        <w:jc w:val="both"/>
        <w:rPr>
          <w:rFonts w:ascii="Arial" w:eastAsia="Calibri" w:hAnsi="Arial" w:cs="Arial"/>
          <w:color w:val="000000" w:themeColor="text1"/>
          <w:sz w:val="20"/>
          <w:szCs w:val="20"/>
          <w:lang w:val="es-ES_tradnl"/>
        </w:rPr>
      </w:pPr>
      <w:r w:rsidRPr="002426CD">
        <w:rPr>
          <w:rFonts w:ascii="Arial" w:eastAsia="Calibri" w:hAnsi="Arial" w:cs="Arial"/>
          <w:color w:val="000000" w:themeColor="text1"/>
          <w:sz w:val="20"/>
          <w:szCs w:val="20"/>
          <w:lang w:val="es-ES_tradnl"/>
        </w:rPr>
        <w:t xml:space="preserve">Así las cosas, el 30 de octubre de 2021 la Subdirección de Información y Desarrollo Tecnológico informó la actualización en el SECOP II de la modalidad de contratación de concurso de méritos. </w:t>
      </w:r>
      <w:r w:rsidR="005672E2">
        <w:rPr>
          <w:rFonts w:ascii="Arial" w:eastAsia="Calibri" w:hAnsi="Arial" w:cs="Arial"/>
          <w:color w:val="000000" w:themeColor="text1"/>
          <w:sz w:val="20"/>
          <w:szCs w:val="20"/>
          <w:lang w:val="es-ES_tradnl"/>
        </w:rPr>
        <w:t>[…]</w:t>
      </w:r>
      <w:r w:rsidRPr="002426CD">
        <w:rPr>
          <w:rFonts w:ascii="Arial" w:eastAsia="Calibri" w:hAnsi="Arial" w:cs="Arial"/>
          <w:color w:val="000000" w:themeColor="text1"/>
          <w:sz w:val="20"/>
          <w:szCs w:val="20"/>
          <w:lang w:val="es-ES_tradnl"/>
        </w:rPr>
        <w:t xml:space="preserve"> En armonía con lo anterior, en el comunicado el 30 de octubre de 2021 se señaló que: «La ANCP – CCE deshabilitará a partir del 30 de octubre de 2021, los permisos para crear nuevos procesos de contratación en el SECOP I en los módulos de Concurso de Méritos – Abierto y Con Precalificación – a las Entidades Estatales obligadas a utilizar el SECOP II. De acuerdo con lo establecido en las Circulares Externas de 2019 y 2021». </w:t>
      </w:r>
    </w:p>
    <w:p w14:paraId="2A7E60C2" w14:textId="77777777" w:rsidR="00F7358C" w:rsidRPr="002426CD" w:rsidRDefault="00F7358C" w:rsidP="002426CD">
      <w:pPr>
        <w:jc w:val="both"/>
        <w:rPr>
          <w:rFonts w:ascii="Arial" w:eastAsia="Calibri" w:hAnsi="Arial" w:cs="Arial"/>
          <w:color w:val="000000" w:themeColor="text1"/>
          <w:sz w:val="20"/>
          <w:szCs w:val="20"/>
          <w:lang w:val="es-ES_tradnl"/>
        </w:rPr>
      </w:pPr>
    </w:p>
    <w:p w14:paraId="53EE1641" w14:textId="4D52CCEA" w:rsidR="00C768A9" w:rsidRDefault="002426CD" w:rsidP="002426CD">
      <w:pPr>
        <w:jc w:val="both"/>
        <w:rPr>
          <w:rFonts w:ascii="Arial" w:eastAsia="Calibri" w:hAnsi="Arial" w:cs="Arial"/>
          <w:color w:val="000000" w:themeColor="text1"/>
          <w:sz w:val="20"/>
          <w:szCs w:val="20"/>
          <w:lang w:val="es-ES_tradnl"/>
        </w:rPr>
      </w:pPr>
      <w:r w:rsidRPr="002426CD">
        <w:rPr>
          <w:rFonts w:ascii="Arial" w:eastAsia="Calibri" w:hAnsi="Arial" w:cs="Arial"/>
          <w:color w:val="000000" w:themeColor="text1"/>
          <w:sz w:val="20"/>
          <w:szCs w:val="20"/>
          <w:lang w:val="es-ES_tradnl"/>
        </w:rPr>
        <w:t>En suma, en virtud de la transitoriedad de la Circular 002 de 2021 y dada la actualización de la modalidad de contratación de concurso de méritos en la plataforma del Secop II, actualmente las entidades estatales obligadas a publicar en el SECOP II sus procesos contractuales, deberán adelantar los concursos de méritos en esta plataforma.</w:t>
      </w:r>
    </w:p>
    <w:p w14:paraId="7C8C100F" w14:textId="77777777" w:rsidR="00F7358C" w:rsidRPr="009C5F37" w:rsidRDefault="00F7358C" w:rsidP="002426CD">
      <w:pPr>
        <w:jc w:val="both"/>
        <w:rPr>
          <w:rFonts w:ascii="Arial" w:eastAsia="Calibri" w:hAnsi="Arial" w:cs="Arial"/>
          <w:b/>
          <w:sz w:val="22"/>
          <w:lang w:val="es-ES_tradnl"/>
        </w:rPr>
      </w:pPr>
    </w:p>
    <w:p w14:paraId="6A9E6ADF" w14:textId="0D5BAD47" w:rsidR="00EC224E" w:rsidRPr="009C5F37" w:rsidRDefault="00EC224E" w:rsidP="00EC224E">
      <w:pPr>
        <w:jc w:val="both"/>
        <w:rPr>
          <w:rFonts w:ascii="Arial" w:eastAsia="Calibri" w:hAnsi="Arial" w:cs="Arial"/>
          <w:b/>
          <w:sz w:val="22"/>
          <w:lang w:val="es-ES_tradnl"/>
        </w:rPr>
      </w:pPr>
      <w:r w:rsidRPr="009C5F37">
        <w:rPr>
          <w:rFonts w:ascii="Arial" w:eastAsia="Calibri" w:hAnsi="Arial" w:cs="Arial"/>
          <w:b/>
          <w:sz w:val="22"/>
          <w:lang w:val="es-ES_tradnl"/>
        </w:rPr>
        <w:t xml:space="preserve">LEY DE EMPRENDIMIENTO – Ley </w:t>
      </w:r>
      <w:r w:rsidR="001F0325" w:rsidRPr="009C5F37">
        <w:rPr>
          <w:rFonts w:ascii="Arial" w:eastAsia="Calibri" w:hAnsi="Arial" w:cs="Arial"/>
          <w:b/>
          <w:sz w:val="22"/>
          <w:lang w:val="es-ES_tradnl"/>
        </w:rPr>
        <w:t>2069</w:t>
      </w:r>
      <w:r w:rsidRPr="009C5F37">
        <w:rPr>
          <w:rFonts w:ascii="Arial" w:eastAsia="Calibri" w:hAnsi="Arial" w:cs="Arial"/>
          <w:b/>
          <w:sz w:val="22"/>
          <w:lang w:val="es-ES_tradnl"/>
        </w:rPr>
        <w:t xml:space="preserve"> de 2020 – Vigencia </w:t>
      </w:r>
    </w:p>
    <w:p w14:paraId="5A76D430" w14:textId="77777777" w:rsidR="00EC224E" w:rsidRPr="009C5F37" w:rsidRDefault="00EC224E" w:rsidP="00EC224E">
      <w:pPr>
        <w:jc w:val="both"/>
        <w:rPr>
          <w:rFonts w:ascii="Arial" w:eastAsia="Calibri" w:hAnsi="Arial" w:cs="Arial"/>
          <w:b/>
          <w:sz w:val="22"/>
          <w:lang w:val="es-ES_tradnl"/>
        </w:rPr>
      </w:pPr>
    </w:p>
    <w:p w14:paraId="2D3EEF8C" w14:textId="4DD4E249" w:rsidR="004D0CA6" w:rsidRDefault="00F7358C" w:rsidP="004D0CA6">
      <w:pPr>
        <w:jc w:val="both"/>
        <w:rPr>
          <w:rFonts w:ascii="Arial" w:eastAsia="Calibri" w:hAnsi="Arial" w:cs="Arial"/>
          <w:sz w:val="20"/>
          <w:szCs w:val="20"/>
          <w:lang w:val="es-ES_tradnl"/>
        </w:rPr>
      </w:pPr>
      <w:r w:rsidRPr="00F7358C">
        <w:rPr>
          <w:rFonts w:ascii="Arial" w:eastAsia="Calibri" w:hAnsi="Arial" w:cs="Arial"/>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Lo anterior incluso bajo el entendido de que algunas de sus disposiciones quedaron sujetas al desarrollo reglamentaria como condición para su efectiva aplicación.</w:t>
      </w:r>
    </w:p>
    <w:p w14:paraId="7AF9F883" w14:textId="77777777" w:rsidR="00F7358C" w:rsidRPr="009C5F37" w:rsidRDefault="00F7358C" w:rsidP="004D0CA6">
      <w:pPr>
        <w:jc w:val="both"/>
        <w:rPr>
          <w:rFonts w:ascii="Arial" w:eastAsia="Calibri" w:hAnsi="Arial" w:cs="Arial"/>
          <w:sz w:val="20"/>
          <w:szCs w:val="20"/>
          <w:lang w:val="es-ES_tradnl"/>
        </w:rPr>
      </w:pPr>
    </w:p>
    <w:p w14:paraId="6278A885" w14:textId="77777777" w:rsidR="004D0CA6" w:rsidRPr="009C5F37" w:rsidRDefault="004D0CA6" w:rsidP="004D0CA6">
      <w:pPr>
        <w:jc w:val="both"/>
        <w:rPr>
          <w:rFonts w:ascii="Arial" w:eastAsia="Calibri" w:hAnsi="Arial" w:cs="Arial"/>
          <w:sz w:val="20"/>
          <w:szCs w:val="20"/>
          <w:lang w:val="es-ES_tradnl"/>
        </w:rPr>
      </w:pPr>
      <w:r w:rsidRPr="009C5F37">
        <w:rPr>
          <w:rFonts w:ascii="Arial" w:eastAsia="Calibri" w:hAnsi="Arial" w:cs="Arial"/>
          <w:sz w:val="20"/>
          <w:szCs w:val="20"/>
          <w:lang w:val="es-ES_tradnl"/>
        </w:rPr>
        <w:t xml:space="preserve">En cuanto a su contenido, como dispone el artículo 1, esta «tiene por objeto establecer un marco regulatorio que propicie el emprendimiento y el crecimiento, consolidación y sostenibilidad de las </w:t>
      </w:r>
      <w:r w:rsidRPr="009C5F37">
        <w:rPr>
          <w:rFonts w:ascii="Arial" w:eastAsia="Calibri" w:hAnsi="Arial" w:cs="Arial"/>
          <w:sz w:val="20"/>
          <w:szCs w:val="20"/>
          <w:lang w:val="es-ES_tradnl"/>
        </w:rPr>
        <w:lastRenderedPageBreak/>
        <w:t>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9C5F37" w:rsidRDefault="00EC224E" w:rsidP="00EC224E">
      <w:pPr>
        <w:jc w:val="both"/>
        <w:rPr>
          <w:rFonts w:ascii="Arial" w:eastAsia="Calibri" w:hAnsi="Arial" w:cs="Arial"/>
          <w:sz w:val="20"/>
          <w:szCs w:val="20"/>
          <w:lang w:val="es-ES_tradnl"/>
        </w:rPr>
      </w:pPr>
    </w:p>
    <w:p w14:paraId="30A0AA2C" w14:textId="5ED2D236" w:rsidR="00EC224E" w:rsidRPr="009C5F37" w:rsidRDefault="00EC224E" w:rsidP="00EC224E">
      <w:pPr>
        <w:jc w:val="both"/>
        <w:rPr>
          <w:rFonts w:ascii="Arial" w:eastAsia="Calibri" w:hAnsi="Arial" w:cs="Arial"/>
          <w:b/>
          <w:sz w:val="22"/>
          <w:lang w:val="es-ES_tradnl"/>
        </w:rPr>
      </w:pPr>
      <w:r w:rsidRPr="009C5F37">
        <w:rPr>
          <w:rFonts w:ascii="Arial" w:eastAsia="Calibri" w:hAnsi="Arial" w:cs="Arial"/>
          <w:b/>
          <w:sz w:val="22"/>
          <w:lang w:val="es-ES_tradnl"/>
        </w:rPr>
        <w:t>MIPYMES</w:t>
      </w:r>
      <w:r w:rsidR="008459C5" w:rsidRPr="009C5F37">
        <w:rPr>
          <w:rFonts w:ascii="Arial" w:eastAsia="Calibri" w:hAnsi="Arial" w:cs="Arial"/>
          <w:b/>
          <w:sz w:val="22"/>
          <w:lang w:val="es-ES_tradnl"/>
        </w:rPr>
        <w:t xml:space="preserve"> </w:t>
      </w:r>
      <w:r w:rsidRPr="009C5F37">
        <w:rPr>
          <w:rFonts w:ascii="Arial" w:eastAsia="Calibri" w:hAnsi="Arial" w:cs="Arial"/>
          <w:b/>
          <w:sz w:val="22"/>
          <w:lang w:val="es-ES_tradnl"/>
        </w:rPr>
        <w:t xml:space="preserve">– Artículo 34 </w:t>
      </w:r>
      <w:r w:rsidR="008459C5" w:rsidRPr="009C5F37">
        <w:rPr>
          <w:rFonts w:ascii="Arial" w:eastAsia="Calibri" w:hAnsi="Arial" w:cs="Arial"/>
          <w:b/>
          <w:sz w:val="22"/>
          <w:lang w:val="es-ES_tradnl"/>
        </w:rPr>
        <w:t xml:space="preserve">de la Ley 2069 de 2020 </w:t>
      </w:r>
      <w:r w:rsidR="008A4D4F" w:rsidRPr="009C5F37">
        <w:rPr>
          <w:rFonts w:ascii="Arial" w:eastAsia="Calibri" w:hAnsi="Arial" w:cs="Arial"/>
          <w:b/>
          <w:sz w:val="22"/>
          <w:lang w:val="es-ES_tradnl"/>
        </w:rPr>
        <w:t>–</w:t>
      </w:r>
      <w:r w:rsidRPr="009C5F37">
        <w:rPr>
          <w:rFonts w:ascii="Arial" w:eastAsia="Calibri" w:hAnsi="Arial" w:cs="Arial"/>
          <w:b/>
          <w:sz w:val="22"/>
          <w:lang w:val="es-ES_tradnl"/>
        </w:rPr>
        <w:t xml:space="preserve"> </w:t>
      </w:r>
      <w:r w:rsidR="008459C5" w:rsidRPr="009C5F37">
        <w:rPr>
          <w:rFonts w:ascii="Arial" w:eastAsia="Calibri" w:hAnsi="Arial" w:cs="Arial"/>
          <w:b/>
          <w:sz w:val="22"/>
          <w:lang w:val="es-ES_tradnl"/>
        </w:rPr>
        <w:t xml:space="preserve">artículo 5 del Decreto 1860 de 2021 </w:t>
      </w:r>
      <w:r w:rsidR="008A4D4F" w:rsidRPr="009C5F37">
        <w:rPr>
          <w:rFonts w:ascii="Arial" w:eastAsia="Calibri" w:hAnsi="Arial" w:cs="Arial"/>
          <w:b/>
          <w:sz w:val="22"/>
          <w:lang w:val="es-ES_tradnl"/>
        </w:rPr>
        <w:t xml:space="preserve">– </w:t>
      </w:r>
      <w:r w:rsidRPr="009C5F37">
        <w:rPr>
          <w:rFonts w:ascii="Arial" w:eastAsia="Calibri" w:hAnsi="Arial" w:cs="Arial"/>
          <w:b/>
          <w:sz w:val="22"/>
          <w:lang w:val="es-ES_tradnl"/>
        </w:rPr>
        <w:t>Convocatorias limitadas</w:t>
      </w:r>
      <w:r w:rsidR="008459C5" w:rsidRPr="009C5F37">
        <w:rPr>
          <w:rFonts w:ascii="Arial" w:eastAsia="Calibri" w:hAnsi="Arial" w:cs="Arial"/>
          <w:b/>
          <w:sz w:val="22"/>
          <w:lang w:val="es-ES_tradnl"/>
        </w:rPr>
        <w:t xml:space="preserve"> territorialmente </w:t>
      </w:r>
      <w:r w:rsidR="008A4D4F" w:rsidRPr="009C5F37">
        <w:rPr>
          <w:rFonts w:ascii="Arial" w:eastAsia="Calibri" w:hAnsi="Arial" w:cs="Arial"/>
          <w:b/>
          <w:sz w:val="22"/>
          <w:lang w:val="es-ES_tradnl"/>
        </w:rPr>
        <w:t>–</w:t>
      </w:r>
      <w:r w:rsidR="008459C5" w:rsidRPr="009C5F37">
        <w:rPr>
          <w:rFonts w:ascii="Arial" w:eastAsia="Calibri" w:hAnsi="Arial" w:cs="Arial"/>
          <w:b/>
          <w:sz w:val="22"/>
          <w:lang w:val="es-ES_tradnl"/>
        </w:rPr>
        <w:t xml:space="preserve"> Vigencia</w:t>
      </w:r>
      <w:r w:rsidRPr="009C5F37">
        <w:rPr>
          <w:rFonts w:ascii="Arial" w:eastAsia="Calibri" w:hAnsi="Arial" w:cs="Arial"/>
          <w:b/>
          <w:sz w:val="22"/>
          <w:lang w:val="es-ES_tradnl"/>
        </w:rPr>
        <w:t xml:space="preserve"> </w:t>
      </w:r>
    </w:p>
    <w:p w14:paraId="1EAD2F08" w14:textId="77777777" w:rsidR="00EC224E" w:rsidRPr="009C5F37" w:rsidRDefault="00EC224E" w:rsidP="00EC224E">
      <w:pPr>
        <w:jc w:val="both"/>
        <w:rPr>
          <w:rFonts w:ascii="Arial" w:eastAsia="Calibri" w:hAnsi="Arial" w:cs="Arial"/>
          <w:sz w:val="20"/>
          <w:szCs w:val="20"/>
          <w:lang w:val="es-ES_tradnl"/>
        </w:rPr>
      </w:pPr>
    </w:p>
    <w:p w14:paraId="22305A47" w14:textId="26956D3C" w:rsidR="008459C5" w:rsidRPr="009C5F37" w:rsidRDefault="00A96C85" w:rsidP="008459C5">
      <w:pPr>
        <w:jc w:val="both"/>
        <w:rPr>
          <w:rFonts w:ascii="Arial" w:eastAsia="Calibri" w:hAnsi="Arial" w:cs="Arial"/>
          <w:sz w:val="20"/>
          <w:szCs w:val="20"/>
          <w:lang w:val="es-ES_tradnl"/>
        </w:rPr>
      </w:pPr>
      <w:r w:rsidRPr="00A96C85">
        <w:rPr>
          <w:rFonts w:ascii="Arial" w:eastAsia="Calibri" w:hAnsi="Arial" w:cs="Arial"/>
          <w:sz w:val="20"/>
          <w:szCs w:val="20"/>
          <w:lang w:val="es-ES_tradnl"/>
        </w:rPr>
        <w:t>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–antes de la expedición del Decreto 1860 de 2021–, que, hasta la expedición de la Ley 2069 de 2020, regía las convocatorias limitadas a mipymes.</w:t>
      </w:r>
      <w:r>
        <w:rPr>
          <w:rFonts w:ascii="Arial" w:eastAsia="Calibri" w:hAnsi="Arial" w:cs="Arial"/>
          <w:sz w:val="20"/>
          <w:szCs w:val="20"/>
          <w:lang w:val="es-ES_tradnl"/>
        </w:rPr>
        <w:t xml:space="preserve"> </w:t>
      </w:r>
      <w:r w:rsidR="008459C5" w:rsidRPr="009C5F37">
        <w:rPr>
          <w:rFonts w:ascii="Arial" w:eastAsia="Calibri" w:hAnsi="Arial" w:cs="Arial"/>
          <w:sz w:val="20"/>
          <w:szCs w:val="20"/>
          <w:lang w:val="es-ES_tradnl"/>
        </w:rPr>
        <w:t xml:space="preserve">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5ED166B4" w14:textId="77777777" w:rsidR="008459C5" w:rsidRPr="009C5F37" w:rsidRDefault="008459C5" w:rsidP="008459C5">
      <w:pPr>
        <w:jc w:val="both"/>
        <w:rPr>
          <w:rFonts w:ascii="Arial" w:eastAsia="Calibri" w:hAnsi="Arial" w:cs="Arial"/>
          <w:sz w:val="20"/>
          <w:szCs w:val="20"/>
          <w:lang w:val="es-ES_tradnl"/>
        </w:rPr>
      </w:pPr>
    </w:p>
    <w:p w14:paraId="6D186A5E" w14:textId="6D2E9CAD" w:rsidR="003532A1" w:rsidRDefault="003532A1" w:rsidP="003532A1">
      <w:pPr>
        <w:jc w:val="both"/>
        <w:rPr>
          <w:rFonts w:ascii="Arial" w:eastAsia="Calibri" w:hAnsi="Arial" w:cs="Arial"/>
          <w:sz w:val="20"/>
          <w:szCs w:val="20"/>
          <w:lang w:val="es-ES_tradnl"/>
        </w:rPr>
      </w:pPr>
      <w:r w:rsidRPr="003532A1">
        <w:rPr>
          <w:rFonts w:ascii="Arial" w:eastAsia="Calibri" w:hAnsi="Arial" w:cs="Arial"/>
          <w:sz w:val="20"/>
          <w:szCs w:val="20"/>
          <w:lang w:val="es-ES_tradnl"/>
        </w:rPr>
        <w:t>Las ideas anteriores, sostenidas por esta Agencia en múltiples conceptos –como los citados al inicio de las consideraciones– quedaron reafirmadas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No obstante, esta modificación –esto es, el decreto 1860 de 2021– aplica para los procesos contractuales cuya invitación, aviso de convocatoria o documento equivalente se publique a partir del 24 de marzo de 2022, pues el artículo 8 de la nueva norma reglamentaria sometió la vigencia de los cambios al transcurso del periodo de 3 meses siguientes a la expedición del decreto.</w:t>
      </w:r>
    </w:p>
    <w:p w14:paraId="54AE6BD3" w14:textId="426B63C8" w:rsidR="009F0084" w:rsidRPr="009C5F37" w:rsidRDefault="009F0084" w:rsidP="00B95C30">
      <w:pPr>
        <w:spacing w:line="276" w:lineRule="auto"/>
        <w:jc w:val="both"/>
        <w:rPr>
          <w:rFonts w:ascii="Arial" w:hAnsi="Arial" w:cs="Arial"/>
          <w:noProof/>
          <w:sz w:val="22"/>
          <w:lang w:val="es-ES_tradnl"/>
        </w:rPr>
      </w:pPr>
    </w:p>
    <w:p w14:paraId="1642EDB5" w14:textId="7398D355" w:rsidR="008A4D4F" w:rsidRPr="009C5F37" w:rsidRDefault="008A4D4F" w:rsidP="00743516">
      <w:pPr>
        <w:spacing w:after="200" w:line="276" w:lineRule="auto"/>
        <w:jc w:val="right"/>
        <w:rPr>
          <w:rFonts w:ascii="Arial" w:hAnsi="Arial" w:cs="Arial"/>
          <w:noProof/>
          <w:sz w:val="22"/>
          <w:lang w:val="es-ES_tradnl"/>
        </w:rPr>
      </w:pPr>
      <w:bookmarkStart w:id="3" w:name="_Hlk68680938"/>
      <w:r w:rsidRPr="009C5F37">
        <w:rPr>
          <w:rFonts w:ascii="Arial" w:hAnsi="Arial" w:cs="Arial"/>
          <w:noProof/>
          <w:sz w:val="22"/>
          <w:lang w:val="es-ES_tradnl"/>
        </w:rPr>
        <w:br w:type="page"/>
      </w:r>
      <w:r w:rsidR="00743516">
        <w:rPr>
          <w:noProof/>
        </w:rPr>
        <w:lastRenderedPageBreak/>
        <w:drawing>
          <wp:inline distT="0" distB="0" distL="0" distR="0" wp14:anchorId="48F0534C" wp14:editId="46B86858">
            <wp:extent cx="2533650" cy="7905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33650" cy="790575"/>
                    </a:xfrm>
                    <a:prstGeom prst="rect">
                      <a:avLst/>
                    </a:prstGeom>
                  </pic:spPr>
                </pic:pic>
              </a:graphicData>
            </a:graphic>
          </wp:inline>
        </w:drawing>
      </w:r>
    </w:p>
    <w:p w14:paraId="5FECEE85" w14:textId="2A552A0C" w:rsidR="00B20B23" w:rsidRPr="009C5F37" w:rsidRDefault="00C96E3E" w:rsidP="00B95C30">
      <w:pPr>
        <w:jc w:val="both"/>
        <w:rPr>
          <w:rFonts w:ascii="Arial" w:eastAsia="Calibri" w:hAnsi="Arial" w:cs="Arial"/>
          <w:sz w:val="22"/>
          <w:lang w:val="es-ES_tradnl"/>
        </w:rPr>
      </w:pPr>
      <w:r w:rsidRPr="009C5F37">
        <w:rPr>
          <w:rFonts w:ascii="Arial" w:hAnsi="Arial" w:cs="Arial"/>
          <w:noProof/>
          <w:sz w:val="22"/>
          <w:lang w:val="es-ES_tradnl"/>
        </w:rPr>
        <w:t>Bogotá D.C</w:t>
      </w:r>
      <w:r w:rsidR="005E0440">
        <w:rPr>
          <w:rFonts w:ascii="Arial" w:hAnsi="Arial" w:cs="Arial"/>
          <w:noProof/>
          <w:sz w:val="22"/>
          <w:lang w:val="es-ES_tradnl"/>
        </w:rPr>
        <w:t>, 06 Abril de 2022</w:t>
      </w:r>
    </w:p>
    <w:p w14:paraId="69A762B0" w14:textId="77777777" w:rsidR="00A6149F" w:rsidRPr="009C5F37" w:rsidRDefault="00A6149F" w:rsidP="00B95C30">
      <w:pPr>
        <w:jc w:val="both"/>
        <w:rPr>
          <w:rFonts w:ascii="Arial" w:eastAsia="Calibri" w:hAnsi="Arial" w:cs="Arial"/>
          <w:sz w:val="22"/>
          <w:lang w:val="es-ES_tradnl"/>
        </w:rPr>
      </w:pPr>
    </w:p>
    <w:p w14:paraId="5F5AE9EF" w14:textId="7DD2077B" w:rsidR="00B95C30" w:rsidRPr="009C5F37" w:rsidRDefault="00BE4FBF" w:rsidP="00B95C30">
      <w:pPr>
        <w:jc w:val="both"/>
        <w:rPr>
          <w:rFonts w:ascii="Arial" w:eastAsia="Calibri" w:hAnsi="Arial" w:cs="Arial"/>
          <w:sz w:val="22"/>
          <w:lang w:val="es-ES_tradnl"/>
        </w:rPr>
      </w:pPr>
      <w:r w:rsidRPr="009C5F37">
        <w:rPr>
          <w:rFonts w:ascii="Arial" w:eastAsia="Calibri" w:hAnsi="Arial" w:cs="Arial"/>
          <w:sz w:val="22"/>
          <w:lang w:val="es-ES_tradnl"/>
        </w:rPr>
        <w:t>Señor</w:t>
      </w:r>
    </w:p>
    <w:p w14:paraId="4F449DB8" w14:textId="68346237" w:rsidR="00D41E24" w:rsidRPr="009C5F37" w:rsidRDefault="00407454" w:rsidP="00B95C30">
      <w:pPr>
        <w:jc w:val="both"/>
        <w:rPr>
          <w:rFonts w:ascii="Arial" w:eastAsia="Calibri" w:hAnsi="Arial" w:cs="Arial"/>
          <w:b/>
          <w:sz w:val="22"/>
          <w:lang w:val="es-ES_tradnl"/>
        </w:rPr>
      </w:pPr>
      <w:r w:rsidRPr="009C5F37">
        <w:rPr>
          <w:rFonts w:ascii="Arial" w:eastAsia="Calibri" w:hAnsi="Arial" w:cs="Arial"/>
          <w:b/>
          <w:sz w:val="22"/>
          <w:lang w:val="es-ES_tradnl"/>
        </w:rPr>
        <w:t xml:space="preserve">Maria Esther Caicedo Angulo </w:t>
      </w:r>
    </w:p>
    <w:p w14:paraId="09D4AEA8" w14:textId="076495D6" w:rsidR="00B95C30" w:rsidRPr="009C5F37" w:rsidRDefault="00053DBC" w:rsidP="00B95C30">
      <w:pPr>
        <w:jc w:val="both"/>
        <w:rPr>
          <w:rFonts w:ascii="Arial" w:eastAsia="Calibri" w:hAnsi="Arial" w:cs="Arial"/>
          <w:sz w:val="22"/>
          <w:lang w:val="es-ES_tradnl"/>
        </w:rPr>
      </w:pPr>
      <w:r w:rsidRPr="009C5F37">
        <w:rPr>
          <w:rFonts w:ascii="Arial" w:eastAsia="Calibri" w:hAnsi="Arial" w:cs="Arial"/>
          <w:sz w:val="22"/>
          <w:lang w:val="es-ES_tradnl"/>
        </w:rPr>
        <w:t>Bogotá D.C.</w:t>
      </w:r>
    </w:p>
    <w:p w14:paraId="3B584A57" w14:textId="4528CA3D" w:rsidR="00F53F4F" w:rsidRPr="009C5F37" w:rsidRDefault="00F53F4F" w:rsidP="00B95C30">
      <w:pPr>
        <w:jc w:val="both"/>
        <w:rPr>
          <w:rFonts w:ascii="Arial" w:eastAsia="Calibri" w:hAnsi="Arial" w:cs="Arial"/>
          <w:sz w:val="22"/>
          <w:lang w:val="es-ES_tradnl"/>
        </w:rPr>
      </w:pPr>
    </w:p>
    <w:p w14:paraId="48E36FCF" w14:textId="77777777" w:rsidR="00F53F4F" w:rsidRPr="009C5F37" w:rsidRDefault="00F53F4F" w:rsidP="00B95C30">
      <w:pPr>
        <w:jc w:val="both"/>
        <w:rPr>
          <w:rFonts w:ascii="Arial" w:eastAsia="Calibri" w:hAnsi="Arial" w:cs="Arial"/>
          <w:sz w:val="22"/>
          <w:lang w:val="es-ES_tradnl"/>
        </w:rPr>
      </w:pPr>
    </w:p>
    <w:p w14:paraId="12E66182" w14:textId="0E7A4F9E" w:rsidR="00B95C30" w:rsidRPr="009C5F37" w:rsidRDefault="00F53F4F" w:rsidP="001D6CD2">
      <w:pPr>
        <w:rPr>
          <w:rFonts w:ascii="Arial" w:eastAsia="Calibri" w:hAnsi="Arial" w:cs="Arial"/>
          <w:b/>
          <w:bCs/>
          <w:sz w:val="22"/>
          <w:lang w:val="es-ES_tradnl"/>
        </w:rPr>
      </w:pPr>
      <w:r w:rsidRPr="009C5F37">
        <w:rPr>
          <w:rFonts w:ascii="Arial" w:eastAsia="Calibri" w:hAnsi="Arial" w:cs="Arial"/>
          <w:b/>
          <w:bCs/>
          <w:sz w:val="22"/>
          <w:lang w:val="es-ES_tradnl"/>
        </w:rPr>
        <w:t xml:space="preserve">                                            </w:t>
      </w:r>
      <w:r w:rsidR="00B95C30" w:rsidRPr="009C5F37">
        <w:rPr>
          <w:rFonts w:ascii="Arial" w:eastAsia="Calibri" w:hAnsi="Arial" w:cs="Arial"/>
          <w:b/>
          <w:bCs/>
          <w:sz w:val="22"/>
          <w:lang w:val="es-ES_tradnl"/>
        </w:rPr>
        <w:t xml:space="preserve">Concepto C ‒ </w:t>
      </w:r>
      <w:r w:rsidR="00F41094" w:rsidRPr="009C5F37">
        <w:rPr>
          <w:rFonts w:ascii="Arial" w:eastAsia="Calibri" w:hAnsi="Arial" w:cs="Arial"/>
          <w:b/>
          <w:bCs/>
          <w:sz w:val="22"/>
          <w:lang w:val="es-ES_tradnl"/>
        </w:rPr>
        <w:t>1</w:t>
      </w:r>
      <w:r w:rsidR="00407454" w:rsidRPr="009C5F37">
        <w:rPr>
          <w:rFonts w:ascii="Arial" w:eastAsia="Calibri" w:hAnsi="Arial" w:cs="Arial"/>
          <w:b/>
          <w:bCs/>
          <w:sz w:val="22"/>
          <w:lang w:val="es-ES_tradnl"/>
        </w:rPr>
        <w:t>65</w:t>
      </w:r>
      <w:r w:rsidR="00B95C30" w:rsidRPr="009C5F37">
        <w:rPr>
          <w:rFonts w:ascii="Arial" w:eastAsia="Calibri" w:hAnsi="Arial" w:cs="Arial"/>
          <w:b/>
          <w:bCs/>
          <w:sz w:val="22"/>
          <w:lang w:val="es-ES_tradnl"/>
        </w:rPr>
        <w:t xml:space="preserve"> de 202</w:t>
      </w:r>
      <w:r w:rsidR="00F41094" w:rsidRPr="009C5F37">
        <w:rPr>
          <w:rFonts w:ascii="Arial" w:eastAsia="Calibri" w:hAnsi="Arial" w:cs="Arial"/>
          <w:b/>
          <w:bCs/>
          <w:sz w:val="22"/>
          <w:lang w:val="es-ES_tradnl"/>
        </w:rPr>
        <w:t>2</w:t>
      </w:r>
    </w:p>
    <w:p w14:paraId="1BD594F9" w14:textId="77777777" w:rsidR="00B95C30" w:rsidRPr="009C5F37"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9C5F37" w14:paraId="19DFC051" w14:textId="77777777" w:rsidTr="008F4163">
        <w:tc>
          <w:tcPr>
            <w:tcW w:w="2689" w:type="dxa"/>
          </w:tcPr>
          <w:p w14:paraId="6BC0D1AC" w14:textId="77777777" w:rsidR="00B95C30" w:rsidRPr="009C5F37" w:rsidRDefault="00B95C30" w:rsidP="008F4163">
            <w:pPr>
              <w:jc w:val="both"/>
              <w:rPr>
                <w:rFonts w:ascii="Arial" w:eastAsia="Calibri" w:hAnsi="Arial" w:cs="Arial"/>
                <w:sz w:val="22"/>
                <w:szCs w:val="22"/>
                <w:lang w:val="es-ES_tradnl"/>
              </w:rPr>
            </w:pPr>
            <w:r w:rsidRPr="009C5F37">
              <w:rPr>
                <w:rFonts w:ascii="Arial" w:eastAsia="Calibri" w:hAnsi="Arial" w:cs="Arial"/>
                <w:b/>
                <w:sz w:val="22"/>
                <w:szCs w:val="22"/>
                <w:lang w:val="es-ES_tradnl"/>
              </w:rPr>
              <w:t>Temas:</w:t>
            </w:r>
            <w:r w:rsidRPr="009C5F37">
              <w:rPr>
                <w:rFonts w:ascii="Arial" w:eastAsia="Calibri" w:hAnsi="Arial" w:cs="Arial"/>
                <w:sz w:val="22"/>
                <w:szCs w:val="22"/>
                <w:lang w:val="es-ES_tradnl"/>
              </w:rPr>
              <w:t xml:space="preserve">                                      </w:t>
            </w:r>
          </w:p>
        </w:tc>
        <w:tc>
          <w:tcPr>
            <w:tcW w:w="6237" w:type="dxa"/>
          </w:tcPr>
          <w:p w14:paraId="5F389CAF" w14:textId="2BDC54A0" w:rsidR="00B95C30" w:rsidRPr="009C5F37" w:rsidRDefault="00407454" w:rsidP="008F4163">
            <w:pPr>
              <w:jc w:val="both"/>
              <w:rPr>
                <w:rFonts w:ascii="Arial" w:eastAsia="Calibri" w:hAnsi="Arial" w:cs="Arial"/>
                <w:sz w:val="22"/>
                <w:szCs w:val="22"/>
                <w:lang w:val="es-ES_tradnl"/>
              </w:rPr>
            </w:pPr>
            <w:r w:rsidRPr="009C5F37">
              <w:rPr>
                <w:rFonts w:ascii="Arial" w:eastAsia="Calibri" w:hAnsi="Arial" w:cs="Arial"/>
                <w:bCs/>
                <w:sz w:val="22"/>
                <w:szCs w:val="22"/>
                <w:lang w:val="es-ES_tradnl"/>
              </w:rPr>
              <w:t xml:space="preserve">CONCURSO DE MÉRITOS – Concepto – Modalidades / CONCURSO DE MÉRITOS – Decreto 1082 de 2015 – </w:t>
            </w:r>
            <w:r w:rsidR="008A4D4F" w:rsidRPr="009C5F37">
              <w:rPr>
                <w:rFonts w:ascii="Arial" w:eastAsia="Calibri" w:hAnsi="Arial" w:cs="Arial"/>
                <w:bCs/>
                <w:sz w:val="22"/>
                <w:szCs w:val="22"/>
                <w:lang w:val="es-ES_tradnl"/>
              </w:rPr>
              <w:t>A</w:t>
            </w:r>
            <w:r w:rsidRPr="009C5F37">
              <w:rPr>
                <w:rFonts w:ascii="Arial" w:eastAsia="Calibri" w:hAnsi="Arial" w:cs="Arial"/>
                <w:bCs/>
                <w:sz w:val="22"/>
                <w:szCs w:val="22"/>
                <w:lang w:val="es-ES_tradnl"/>
              </w:rPr>
              <w:t>rtículo 2.2.1.2.1.3.2 – Suspensión provisional / CONCURSO DE MÉRITOS – Decreto 1082 de 2015 – artículo 2.2.1.2.1.3.2 – Decreto 399 de 2021 – Artículo 2</w:t>
            </w:r>
            <w:r w:rsidR="00513B57" w:rsidRPr="009C5F37">
              <w:rPr>
                <w:rFonts w:ascii="Arial" w:eastAsia="Calibri" w:hAnsi="Arial" w:cs="Arial"/>
                <w:bCs/>
                <w:sz w:val="22"/>
                <w:szCs w:val="22"/>
                <w:lang w:val="es-ES_tradnl"/>
              </w:rPr>
              <w:t xml:space="preserve"> / CONCURSO DE MÉRITOS – Publicidad – SECOP II</w:t>
            </w:r>
            <w:r w:rsidRPr="009C5F37">
              <w:rPr>
                <w:rFonts w:ascii="Arial" w:eastAsia="Calibri" w:hAnsi="Arial" w:cs="Arial"/>
                <w:bCs/>
                <w:sz w:val="22"/>
                <w:szCs w:val="22"/>
                <w:lang w:val="es-ES_tradnl"/>
              </w:rPr>
              <w:t xml:space="preserve"> / </w:t>
            </w:r>
            <w:r w:rsidR="000578FF" w:rsidRPr="009C5F37">
              <w:rPr>
                <w:rFonts w:ascii="Arial" w:eastAsia="Calibri" w:hAnsi="Arial" w:cs="Arial"/>
                <w:bCs/>
                <w:sz w:val="22"/>
                <w:szCs w:val="22"/>
                <w:lang w:val="es-ES_tradnl"/>
              </w:rPr>
              <w:t xml:space="preserve">LEY DE EMPRENDIMIENTO – Ley </w:t>
            </w:r>
            <w:r w:rsidR="001F0325" w:rsidRPr="009C5F37">
              <w:rPr>
                <w:rFonts w:ascii="Arial" w:eastAsia="Calibri" w:hAnsi="Arial" w:cs="Arial"/>
                <w:bCs/>
                <w:sz w:val="22"/>
                <w:szCs w:val="22"/>
                <w:lang w:val="es-ES_tradnl"/>
              </w:rPr>
              <w:t>2069</w:t>
            </w:r>
            <w:r w:rsidR="000578FF" w:rsidRPr="009C5F37">
              <w:rPr>
                <w:rFonts w:ascii="Arial" w:eastAsia="Calibri" w:hAnsi="Arial" w:cs="Arial"/>
                <w:bCs/>
                <w:sz w:val="22"/>
                <w:szCs w:val="22"/>
                <w:lang w:val="es-ES_tradnl"/>
              </w:rPr>
              <w:t xml:space="preserve"> de 2020 – Vigencia </w:t>
            </w:r>
            <w:r w:rsidR="00B95C30" w:rsidRPr="009C5F37">
              <w:rPr>
                <w:rFonts w:ascii="Arial" w:eastAsia="Calibri" w:hAnsi="Arial" w:cs="Arial"/>
                <w:bCs/>
                <w:sz w:val="22"/>
                <w:szCs w:val="22"/>
                <w:lang w:val="es-ES_tradnl"/>
              </w:rPr>
              <w:t>/</w:t>
            </w:r>
            <w:r w:rsidR="008B63FE" w:rsidRPr="009C5F37">
              <w:rPr>
                <w:rFonts w:ascii="Arial" w:eastAsia="Calibri" w:hAnsi="Arial" w:cs="Arial"/>
                <w:bCs/>
                <w:sz w:val="22"/>
                <w:szCs w:val="22"/>
                <w:lang w:val="es-ES_tradnl"/>
              </w:rPr>
              <w:t xml:space="preserve"> </w:t>
            </w:r>
            <w:r w:rsidR="008A4D4F" w:rsidRPr="009C5F37">
              <w:rPr>
                <w:rFonts w:ascii="Arial" w:eastAsia="Calibri" w:hAnsi="Arial" w:cs="Arial"/>
                <w:bCs/>
                <w:sz w:val="22"/>
                <w:szCs w:val="22"/>
                <w:lang w:val="es-ES_tradnl"/>
              </w:rPr>
              <w:t>MIPYMES – Artículo 34 de la Ley 2069 de 2020 – artículo 5 del Decreto 1860 de 2021 – Convocatorias limitadas territorialmente – Vigencia</w:t>
            </w:r>
          </w:p>
        </w:tc>
      </w:tr>
      <w:tr w:rsidR="00B95C30" w:rsidRPr="009C5F37" w14:paraId="27CD52AB" w14:textId="77777777" w:rsidTr="008F4163">
        <w:tc>
          <w:tcPr>
            <w:tcW w:w="2689" w:type="dxa"/>
          </w:tcPr>
          <w:p w14:paraId="37E195A1" w14:textId="1BA218D5" w:rsidR="00B95C30" w:rsidRPr="009C5F37" w:rsidRDefault="00B95C30" w:rsidP="008F4163">
            <w:pPr>
              <w:spacing w:before="120"/>
              <w:jc w:val="both"/>
              <w:rPr>
                <w:rFonts w:ascii="Arial" w:eastAsia="Calibri" w:hAnsi="Arial" w:cs="Arial"/>
                <w:b/>
                <w:sz w:val="22"/>
                <w:szCs w:val="22"/>
                <w:lang w:val="es-ES_tradnl"/>
              </w:rPr>
            </w:pPr>
            <w:r w:rsidRPr="009C5F37">
              <w:rPr>
                <w:rFonts w:ascii="Arial" w:eastAsia="Calibri" w:hAnsi="Arial" w:cs="Arial"/>
                <w:b/>
                <w:sz w:val="22"/>
                <w:szCs w:val="22"/>
                <w:lang w:val="es-ES_tradnl"/>
              </w:rPr>
              <w:t>Radicación:</w:t>
            </w:r>
            <w:r w:rsidRPr="009C5F37">
              <w:rPr>
                <w:rFonts w:ascii="Arial" w:eastAsia="Calibri" w:hAnsi="Arial" w:cs="Arial"/>
                <w:sz w:val="22"/>
                <w:szCs w:val="22"/>
                <w:lang w:val="es-ES_tradnl"/>
              </w:rPr>
              <w:t xml:space="preserve">                              </w:t>
            </w:r>
          </w:p>
        </w:tc>
        <w:tc>
          <w:tcPr>
            <w:tcW w:w="6237" w:type="dxa"/>
          </w:tcPr>
          <w:p w14:paraId="09088B1B" w14:textId="5D6E40D8" w:rsidR="00B95C30" w:rsidRPr="009C5F37" w:rsidRDefault="00B95C30" w:rsidP="008F4163">
            <w:pPr>
              <w:spacing w:before="120"/>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Respuesta a consulta # </w:t>
            </w:r>
            <w:r w:rsidR="00407454" w:rsidRPr="009C5F37">
              <w:rPr>
                <w:rFonts w:ascii="Arial" w:eastAsia="Calibri" w:hAnsi="Arial" w:cs="Arial"/>
                <w:sz w:val="22"/>
                <w:szCs w:val="22"/>
                <w:lang w:val="es-ES_tradnl"/>
              </w:rPr>
              <w:t>P20220221001720</w:t>
            </w:r>
          </w:p>
        </w:tc>
      </w:tr>
    </w:tbl>
    <w:p w14:paraId="61B55CA4" w14:textId="77777777" w:rsidR="00716BB0" w:rsidRPr="009C5F37" w:rsidRDefault="00716BB0" w:rsidP="003C3339">
      <w:pPr>
        <w:jc w:val="both"/>
        <w:rPr>
          <w:rFonts w:ascii="Arial" w:eastAsia="Calibri" w:hAnsi="Arial" w:cs="Arial"/>
          <w:sz w:val="22"/>
          <w:szCs w:val="22"/>
          <w:lang w:val="es-ES_tradnl"/>
        </w:rPr>
      </w:pPr>
    </w:p>
    <w:p w14:paraId="4B9B5156" w14:textId="77777777" w:rsidR="00716BB0" w:rsidRPr="009C5F37" w:rsidRDefault="00716BB0" w:rsidP="003C3339">
      <w:pPr>
        <w:jc w:val="both"/>
        <w:rPr>
          <w:rFonts w:ascii="Arial" w:eastAsia="Calibri" w:hAnsi="Arial" w:cs="Arial"/>
          <w:sz w:val="22"/>
          <w:lang w:val="es-ES_tradnl"/>
        </w:rPr>
      </w:pPr>
    </w:p>
    <w:p w14:paraId="1CF4AEA0" w14:textId="43A1A3D5" w:rsidR="003C3339" w:rsidRPr="009C5F37" w:rsidRDefault="003C3339" w:rsidP="003C3339">
      <w:pPr>
        <w:jc w:val="both"/>
        <w:rPr>
          <w:rFonts w:ascii="Arial" w:eastAsia="Calibri" w:hAnsi="Arial" w:cs="Arial"/>
          <w:sz w:val="22"/>
          <w:lang w:val="es-ES_tradnl"/>
        </w:rPr>
      </w:pPr>
      <w:r w:rsidRPr="009C5F37">
        <w:rPr>
          <w:rFonts w:ascii="Arial" w:eastAsia="Calibri" w:hAnsi="Arial" w:cs="Arial"/>
          <w:sz w:val="22"/>
          <w:lang w:val="es-ES_tradnl"/>
        </w:rPr>
        <w:t>Estimad</w:t>
      </w:r>
      <w:r w:rsidR="00407454" w:rsidRPr="009C5F37">
        <w:rPr>
          <w:rFonts w:ascii="Arial" w:eastAsia="Calibri" w:hAnsi="Arial" w:cs="Arial"/>
          <w:sz w:val="22"/>
          <w:lang w:val="es-ES_tradnl"/>
        </w:rPr>
        <w:t>a</w:t>
      </w:r>
      <w:r w:rsidRPr="009C5F37">
        <w:rPr>
          <w:rFonts w:ascii="Arial" w:eastAsia="Calibri" w:hAnsi="Arial" w:cs="Arial"/>
          <w:sz w:val="22"/>
          <w:lang w:val="es-ES_tradnl"/>
        </w:rPr>
        <w:t xml:space="preserve"> </w:t>
      </w:r>
      <w:r w:rsidR="0063732C" w:rsidRPr="009C5F37">
        <w:rPr>
          <w:rFonts w:ascii="Arial" w:eastAsia="Calibri" w:hAnsi="Arial" w:cs="Arial"/>
          <w:sz w:val="22"/>
          <w:lang w:val="es-ES_tradnl"/>
        </w:rPr>
        <w:t>señor</w:t>
      </w:r>
      <w:r w:rsidR="00407454" w:rsidRPr="009C5F37">
        <w:rPr>
          <w:rFonts w:ascii="Arial" w:eastAsia="Calibri" w:hAnsi="Arial" w:cs="Arial"/>
          <w:sz w:val="22"/>
          <w:lang w:val="es-ES_tradnl"/>
        </w:rPr>
        <w:t>a</w:t>
      </w:r>
      <w:r w:rsidR="00BE4FBF" w:rsidRPr="009C5F37">
        <w:rPr>
          <w:rFonts w:ascii="Arial" w:eastAsia="Calibri" w:hAnsi="Arial" w:cs="Arial"/>
          <w:sz w:val="22"/>
          <w:lang w:val="es-ES_tradnl"/>
        </w:rPr>
        <w:t xml:space="preserve"> </w:t>
      </w:r>
      <w:r w:rsidR="00407454" w:rsidRPr="009C5F37">
        <w:rPr>
          <w:rFonts w:ascii="Arial" w:eastAsia="Calibri" w:hAnsi="Arial" w:cs="Arial"/>
          <w:sz w:val="22"/>
          <w:lang w:val="es-ES_tradnl"/>
        </w:rPr>
        <w:t>Caicedo</w:t>
      </w:r>
      <w:r w:rsidRPr="009C5F37">
        <w:rPr>
          <w:rFonts w:ascii="Arial" w:eastAsia="Calibri" w:hAnsi="Arial" w:cs="Arial"/>
          <w:sz w:val="22"/>
          <w:lang w:val="es-ES_tradnl"/>
        </w:rPr>
        <w:t>:</w:t>
      </w:r>
    </w:p>
    <w:p w14:paraId="1EAE5543" w14:textId="77777777" w:rsidR="00DD5B04" w:rsidRPr="009C5F37" w:rsidRDefault="00DD5B04" w:rsidP="00DF76A2">
      <w:pPr>
        <w:jc w:val="both"/>
        <w:rPr>
          <w:rFonts w:ascii="Arial" w:eastAsia="Calibri" w:hAnsi="Arial" w:cs="Arial"/>
          <w:sz w:val="22"/>
          <w:lang w:val="es-ES_tradnl"/>
        </w:rPr>
      </w:pPr>
    </w:p>
    <w:p w14:paraId="2109B2D3" w14:textId="3E8CB849" w:rsidR="00DD5B04" w:rsidRPr="009C5F37" w:rsidRDefault="00DD5B04" w:rsidP="00DF76A2">
      <w:pPr>
        <w:spacing w:line="276" w:lineRule="auto"/>
        <w:jc w:val="both"/>
        <w:rPr>
          <w:rFonts w:ascii="Arial" w:eastAsia="Calibri" w:hAnsi="Arial" w:cs="Arial"/>
          <w:sz w:val="22"/>
          <w:lang w:val="es-ES_tradnl"/>
        </w:rPr>
      </w:pPr>
      <w:r w:rsidRPr="009C5F3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C5F37">
        <w:rPr>
          <w:rFonts w:ascii="Arial" w:eastAsia="Calibri" w:hAnsi="Arial" w:cs="Arial"/>
          <w:sz w:val="22"/>
          <w:lang w:val="es-ES_tradnl"/>
        </w:rPr>
        <w:t xml:space="preserve"> </w:t>
      </w:r>
      <w:r w:rsidRPr="009C5F37">
        <w:rPr>
          <w:rFonts w:ascii="Arial" w:eastAsia="Calibri" w:hAnsi="Arial" w:cs="Arial"/>
          <w:sz w:val="22"/>
          <w:lang w:val="es-ES_tradnl"/>
        </w:rPr>
        <w:t xml:space="preserve">responde su consulta del </w:t>
      </w:r>
      <w:r w:rsidR="00F41094" w:rsidRPr="009C5F37">
        <w:rPr>
          <w:rFonts w:ascii="Arial" w:eastAsia="Calibri" w:hAnsi="Arial" w:cs="Arial"/>
          <w:sz w:val="22"/>
          <w:lang w:val="es-ES_tradnl"/>
        </w:rPr>
        <w:t>2</w:t>
      </w:r>
      <w:r w:rsidR="00407454" w:rsidRPr="009C5F37">
        <w:rPr>
          <w:rFonts w:ascii="Arial" w:eastAsia="Calibri" w:hAnsi="Arial" w:cs="Arial"/>
          <w:sz w:val="22"/>
          <w:lang w:val="es-ES_tradnl"/>
        </w:rPr>
        <w:t xml:space="preserve">1 </w:t>
      </w:r>
      <w:r w:rsidR="00FD4AF3" w:rsidRPr="009C5F37">
        <w:rPr>
          <w:rFonts w:ascii="Arial" w:eastAsia="Calibri" w:hAnsi="Arial" w:cs="Arial"/>
          <w:sz w:val="22"/>
          <w:lang w:val="es-ES_tradnl"/>
        </w:rPr>
        <w:t xml:space="preserve">de </w:t>
      </w:r>
      <w:r w:rsidR="00407454" w:rsidRPr="009C5F37">
        <w:rPr>
          <w:rFonts w:ascii="Arial" w:eastAsia="Calibri" w:hAnsi="Arial" w:cs="Arial"/>
          <w:sz w:val="22"/>
          <w:lang w:val="es-ES_tradnl"/>
        </w:rPr>
        <w:t xml:space="preserve">febrero </w:t>
      </w:r>
      <w:r w:rsidRPr="009C5F37">
        <w:rPr>
          <w:rFonts w:ascii="Arial" w:eastAsia="Calibri" w:hAnsi="Arial" w:cs="Arial"/>
          <w:sz w:val="22"/>
          <w:lang w:val="es-ES_tradnl"/>
        </w:rPr>
        <w:t>del</w:t>
      </w:r>
      <w:r w:rsidR="007E74BF" w:rsidRPr="009C5F37">
        <w:rPr>
          <w:rFonts w:ascii="Arial" w:eastAsia="Calibri" w:hAnsi="Arial" w:cs="Arial"/>
          <w:sz w:val="22"/>
          <w:lang w:val="es-ES_tradnl"/>
        </w:rPr>
        <w:t xml:space="preserve"> </w:t>
      </w:r>
      <w:r w:rsidRPr="009C5F37">
        <w:rPr>
          <w:rFonts w:ascii="Arial" w:eastAsia="Calibri" w:hAnsi="Arial" w:cs="Arial"/>
          <w:sz w:val="22"/>
          <w:lang w:val="es-ES_tradnl"/>
        </w:rPr>
        <w:t>202</w:t>
      </w:r>
      <w:r w:rsidR="00F41094" w:rsidRPr="009C5F37">
        <w:rPr>
          <w:rFonts w:ascii="Arial" w:eastAsia="Calibri" w:hAnsi="Arial" w:cs="Arial"/>
          <w:sz w:val="22"/>
          <w:lang w:val="es-ES_tradnl"/>
        </w:rPr>
        <w:t>2</w:t>
      </w:r>
      <w:r w:rsidR="008C3C57" w:rsidRPr="009C5F37">
        <w:rPr>
          <w:rFonts w:ascii="Arial" w:eastAsia="Calibri" w:hAnsi="Arial" w:cs="Arial"/>
          <w:sz w:val="22"/>
          <w:lang w:val="es-ES_tradnl"/>
        </w:rPr>
        <w:t>.</w:t>
      </w:r>
      <w:r w:rsidR="009013B8" w:rsidRPr="009C5F37">
        <w:rPr>
          <w:rFonts w:ascii="Arial" w:eastAsia="Calibri" w:hAnsi="Arial" w:cs="Arial"/>
          <w:sz w:val="22"/>
          <w:lang w:val="es-ES_tradnl"/>
        </w:rPr>
        <w:t xml:space="preserve"> </w:t>
      </w:r>
    </w:p>
    <w:p w14:paraId="0C1E0712" w14:textId="77777777" w:rsidR="00DD5B04" w:rsidRPr="009C5F37" w:rsidRDefault="00DD5B04" w:rsidP="00FC2D17">
      <w:pPr>
        <w:jc w:val="both"/>
        <w:rPr>
          <w:rFonts w:ascii="Arial" w:eastAsia="Calibri" w:hAnsi="Arial" w:cs="Arial"/>
          <w:b/>
          <w:sz w:val="22"/>
          <w:lang w:val="es-ES_tradnl"/>
        </w:rPr>
      </w:pPr>
    </w:p>
    <w:p w14:paraId="7701FCC7" w14:textId="77777777" w:rsidR="00DD5B04" w:rsidRPr="009C5F3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9C5F37">
        <w:rPr>
          <w:rFonts w:ascii="Arial" w:eastAsia="Calibri" w:hAnsi="Arial" w:cs="Arial"/>
          <w:b/>
          <w:sz w:val="22"/>
          <w:lang w:val="es-ES_tradnl"/>
        </w:rPr>
        <w:t xml:space="preserve">Problema planteado </w:t>
      </w:r>
    </w:p>
    <w:p w14:paraId="224B43D3" w14:textId="77777777" w:rsidR="00DD5B04" w:rsidRPr="009C5F37" w:rsidRDefault="00DD5B04" w:rsidP="00FC2D17">
      <w:pPr>
        <w:tabs>
          <w:tab w:val="left" w:pos="426"/>
        </w:tabs>
        <w:jc w:val="both"/>
        <w:rPr>
          <w:rFonts w:ascii="Arial" w:eastAsia="Calibri" w:hAnsi="Arial" w:cs="Arial"/>
          <w:b/>
          <w:sz w:val="22"/>
          <w:lang w:val="es-ES_tradnl"/>
        </w:rPr>
      </w:pPr>
    </w:p>
    <w:p w14:paraId="6E1B3DFB" w14:textId="7D20D6B6" w:rsidR="00C96E3E" w:rsidRPr="009C5F37" w:rsidRDefault="00DD5B04" w:rsidP="00F41094">
      <w:pPr>
        <w:autoSpaceDE w:val="0"/>
        <w:autoSpaceDN w:val="0"/>
        <w:adjustRightInd w:val="0"/>
        <w:spacing w:line="276" w:lineRule="auto"/>
        <w:jc w:val="both"/>
        <w:rPr>
          <w:rFonts w:ascii="Arial" w:hAnsi="Arial" w:cs="Arial"/>
          <w:sz w:val="22"/>
          <w:szCs w:val="22"/>
          <w:lang w:val="es-ES_tradnl"/>
        </w:rPr>
      </w:pPr>
      <w:r w:rsidRPr="009C5F37">
        <w:rPr>
          <w:rFonts w:ascii="Arial" w:hAnsi="Arial" w:cs="Arial"/>
          <w:sz w:val="22"/>
          <w:szCs w:val="22"/>
          <w:lang w:val="es-ES_tradnl"/>
        </w:rPr>
        <w:t xml:space="preserve">Usted </w:t>
      </w:r>
      <w:r w:rsidR="00B20B23" w:rsidRPr="009C5F37">
        <w:rPr>
          <w:rFonts w:ascii="Arial" w:hAnsi="Arial" w:cs="Arial"/>
          <w:sz w:val="22"/>
          <w:szCs w:val="22"/>
          <w:lang w:val="es-ES_tradnl"/>
        </w:rPr>
        <w:t>realiza</w:t>
      </w:r>
      <w:r w:rsidR="006D46A3" w:rsidRPr="009C5F37">
        <w:rPr>
          <w:rFonts w:ascii="Arial" w:hAnsi="Arial" w:cs="Arial"/>
          <w:sz w:val="22"/>
          <w:szCs w:val="22"/>
          <w:lang w:val="es-ES_tradnl"/>
        </w:rPr>
        <w:t xml:space="preserve"> la</w:t>
      </w:r>
      <w:r w:rsidR="000B56F9" w:rsidRPr="009C5F37">
        <w:rPr>
          <w:rFonts w:ascii="Arial" w:hAnsi="Arial" w:cs="Arial"/>
          <w:sz w:val="22"/>
          <w:szCs w:val="22"/>
          <w:lang w:val="es-ES_tradnl"/>
        </w:rPr>
        <w:t xml:space="preserve"> </w:t>
      </w:r>
      <w:r w:rsidR="006D46A3" w:rsidRPr="009C5F37">
        <w:rPr>
          <w:rFonts w:ascii="Arial" w:hAnsi="Arial" w:cs="Arial"/>
          <w:sz w:val="22"/>
          <w:szCs w:val="22"/>
          <w:lang w:val="es-ES_tradnl"/>
        </w:rPr>
        <w:t>siguient</w:t>
      </w:r>
      <w:r w:rsidR="003A4C7B" w:rsidRPr="009C5F37">
        <w:rPr>
          <w:rFonts w:ascii="Arial" w:hAnsi="Arial" w:cs="Arial"/>
          <w:sz w:val="22"/>
          <w:szCs w:val="22"/>
          <w:lang w:val="es-ES_tradnl"/>
        </w:rPr>
        <w:t xml:space="preserve">e </w:t>
      </w:r>
      <w:r w:rsidR="001F792A" w:rsidRPr="009C5F37">
        <w:rPr>
          <w:rFonts w:ascii="Arial" w:hAnsi="Arial" w:cs="Arial"/>
          <w:sz w:val="22"/>
          <w:szCs w:val="22"/>
          <w:lang w:val="es-ES_tradnl"/>
        </w:rPr>
        <w:t>consulta</w:t>
      </w:r>
      <w:r w:rsidR="00B422C0" w:rsidRPr="009C5F37">
        <w:rPr>
          <w:rFonts w:ascii="Arial" w:hAnsi="Arial" w:cs="Arial"/>
          <w:sz w:val="22"/>
          <w:szCs w:val="22"/>
          <w:lang w:val="es-ES_tradnl"/>
        </w:rPr>
        <w:t>:</w:t>
      </w:r>
    </w:p>
    <w:p w14:paraId="6FDA04C4" w14:textId="77777777" w:rsidR="008A4D4F" w:rsidRPr="009C5F37" w:rsidRDefault="008A4D4F" w:rsidP="00F41094">
      <w:pPr>
        <w:autoSpaceDE w:val="0"/>
        <w:autoSpaceDN w:val="0"/>
        <w:adjustRightInd w:val="0"/>
        <w:spacing w:line="276" w:lineRule="auto"/>
        <w:jc w:val="both"/>
        <w:rPr>
          <w:rFonts w:ascii="Arial" w:hAnsi="Arial" w:cs="Arial"/>
          <w:sz w:val="22"/>
          <w:szCs w:val="22"/>
          <w:lang w:val="es-ES_tradnl"/>
        </w:rPr>
      </w:pPr>
    </w:p>
    <w:p w14:paraId="21B5C12A" w14:textId="675E69B4" w:rsidR="00C96E3E" w:rsidRPr="009C5F37" w:rsidRDefault="008A4D4F" w:rsidP="009C5F37">
      <w:pPr>
        <w:autoSpaceDE w:val="0"/>
        <w:autoSpaceDN w:val="0"/>
        <w:adjustRightInd w:val="0"/>
        <w:ind w:left="709" w:right="709"/>
        <w:jc w:val="both"/>
        <w:rPr>
          <w:rFonts w:ascii="Arial" w:eastAsiaTheme="minorHAnsi" w:hAnsi="Arial" w:cs="Arial"/>
          <w:sz w:val="21"/>
          <w:szCs w:val="21"/>
          <w:lang w:val="es-ES_tradnl" w:eastAsia="en-US"/>
        </w:rPr>
      </w:pPr>
      <w:r w:rsidRPr="009C5F37">
        <w:rPr>
          <w:rFonts w:ascii="Arial" w:hAnsi="Arial" w:cs="Arial"/>
          <w:sz w:val="21"/>
          <w:szCs w:val="21"/>
          <w:lang w:val="es-ES_tradnl"/>
        </w:rPr>
        <w:t xml:space="preserve">i. </w:t>
      </w:r>
      <w:r w:rsidR="00F41094" w:rsidRPr="009C5F37">
        <w:rPr>
          <w:rFonts w:ascii="Arial" w:hAnsi="Arial" w:cs="Arial"/>
          <w:sz w:val="21"/>
          <w:szCs w:val="21"/>
          <w:lang w:val="es-ES_tradnl"/>
        </w:rPr>
        <w:t>«</w:t>
      </w:r>
      <w:r w:rsidR="00C96E3E" w:rsidRPr="009C5F37">
        <w:rPr>
          <w:rFonts w:ascii="Arial" w:hAnsi="Arial" w:cs="Arial"/>
          <w:sz w:val="21"/>
          <w:szCs w:val="21"/>
          <w:lang w:val="es-ES_tradnl"/>
        </w:rPr>
        <w:t>Quisiera saber si hay alguna norma o circular que derogue la Circular 002 de 2021 emitida por Colombia Compra Eficiente que determina: “(…) el Concurso de Méritos definido en el artículo 2.2.1.2.1.3.1. del Decreto 1082 de 2015, y de acuerdo con el procedimiento establecido en el artículo 2.2.1.2.1.3.2. modificado por el artículo 2 del Decreto 399 de 2021, deberá adelantarse y publicarse de manera temporal a través del Sistema Electrónico de Contratación Pública - SECOP I”.</w:t>
      </w:r>
      <w:r w:rsidR="001F792A" w:rsidRPr="009C5F37">
        <w:rPr>
          <w:rFonts w:ascii="Arial" w:hAnsi="Arial" w:cs="Arial"/>
          <w:sz w:val="21"/>
          <w:szCs w:val="21"/>
          <w:lang w:val="es-ES_tradnl"/>
        </w:rPr>
        <w:t>»</w:t>
      </w:r>
    </w:p>
    <w:p w14:paraId="46FC8F14" w14:textId="77777777" w:rsidR="008A4D4F" w:rsidRPr="009C5F37" w:rsidRDefault="008A4D4F" w:rsidP="009C5F37">
      <w:pPr>
        <w:pStyle w:val="Prrafodelista"/>
        <w:autoSpaceDE w:val="0"/>
        <w:autoSpaceDN w:val="0"/>
        <w:adjustRightInd w:val="0"/>
        <w:ind w:left="709" w:right="709"/>
        <w:contextualSpacing w:val="0"/>
        <w:jc w:val="both"/>
        <w:rPr>
          <w:rFonts w:ascii="Arial" w:hAnsi="Arial" w:cs="Arial"/>
          <w:sz w:val="21"/>
          <w:szCs w:val="21"/>
          <w:lang w:val="es-ES_tradnl"/>
        </w:rPr>
      </w:pPr>
    </w:p>
    <w:p w14:paraId="79D0132C" w14:textId="63311934" w:rsidR="004275A7" w:rsidRPr="009C5F37" w:rsidRDefault="008A4D4F" w:rsidP="009C5F37">
      <w:pPr>
        <w:autoSpaceDE w:val="0"/>
        <w:autoSpaceDN w:val="0"/>
        <w:adjustRightInd w:val="0"/>
        <w:ind w:left="709" w:right="709"/>
        <w:jc w:val="both"/>
        <w:rPr>
          <w:rFonts w:ascii="Arial" w:hAnsi="Arial" w:cs="Arial"/>
          <w:sz w:val="21"/>
          <w:szCs w:val="21"/>
          <w:lang w:val="es-ES_tradnl"/>
        </w:rPr>
      </w:pPr>
      <w:r w:rsidRPr="009C5F37">
        <w:rPr>
          <w:rFonts w:ascii="Arial" w:hAnsi="Arial" w:cs="Arial"/>
          <w:sz w:val="21"/>
          <w:szCs w:val="21"/>
          <w:lang w:val="es-ES_tradnl"/>
        </w:rPr>
        <w:lastRenderedPageBreak/>
        <w:t xml:space="preserve">ii. </w:t>
      </w:r>
      <w:r w:rsidR="00C96E3E" w:rsidRPr="009C5F37">
        <w:rPr>
          <w:rFonts w:ascii="Arial" w:hAnsi="Arial" w:cs="Arial"/>
          <w:sz w:val="21"/>
          <w:szCs w:val="21"/>
          <w:lang w:val="es-ES_tradnl"/>
        </w:rPr>
        <w:t>«De conformidad con lo dispuesto en el artículo 34 de la Ley 2069 de 2020, y en el concepto C-175 del 26 de abril de 2021, emitido por la Agencia Colombia Compra Eficiente, el presente proceso de Concurso de Merito Abierto NO es susceptible de ser limitado a MIPYME, teniendo en cuenta que el Gobierno Nacional no ha expedido el Decreto Reglamentario que fije las condiciones de la operatividad de la Ley 2069 de 2020., Colombia Compra Eficiente ha expedido alguna normativa o circular al respecto».</w:t>
      </w:r>
    </w:p>
    <w:p w14:paraId="3830C92C" w14:textId="77777777" w:rsidR="00507066" w:rsidRPr="009C5F37" w:rsidRDefault="00507066" w:rsidP="00AA6B44">
      <w:pPr>
        <w:spacing w:line="276" w:lineRule="auto"/>
        <w:ind w:left="709" w:right="709"/>
        <w:jc w:val="both"/>
        <w:rPr>
          <w:rFonts w:ascii="Arial" w:hAnsi="Arial" w:cs="Arial"/>
          <w:sz w:val="22"/>
          <w:szCs w:val="22"/>
          <w:lang w:val="es-ES_tradnl"/>
        </w:rPr>
      </w:pPr>
    </w:p>
    <w:p w14:paraId="124D2DCA" w14:textId="77777777" w:rsidR="00DD5B04" w:rsidRPr="009C5F3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9C5F37">
        <w:rPr>
          <w:rFonts w:ascii="Arial" w:eastAsia="Calibri" w:hAnsi="Arial" w:cs="Arial"/>
          <w:b/>
          <w:sz w:val="22"/>
          <w:lang w:val="es-ES_tradnl"/>
        </w:rPr>
        <w:t>Consideraciones</w:t>
      </w:r>
    </w:p>
    <w:p w14:paraId="7D050D2E" w14:textId="77777777" w:rsidR="00435703" w:rsidRPr="009C5F37" w:rsidRDefault="00435703" w:rsidP="00FC2D17">
      <w:pPr>
        <w:jc w:val="both"/>
        <w:rPr>
          <w:rFonts w:ascii="Arial" w:eastAsia="Calibri" w:hAnsi="Arial" w:cs="Arial"/>
          <w:sz w:val="22"/>
          <w:szCs w:val="22"/>
          <w:lang w:val="es-ES_tradnl"/>
        </w:rPr>
      </w:pPr>
    </w:p>
    <w:p w14:paraId="305BC2F1" w14:textId="345F567B" w:rsidR="003C4317" w:rsidRPr="009C5F37" w:rsidRDefault="008E30C4" w:rsidP="00271230">
      <w:pPr>
        <w:spacing w:line="276" w:lineRule="auto"/>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La Subdirección de Gestión Contractual responderá </w:t>
      </w:r>
      <w:r w:rsidR="00271230" w:rsidRPr="009C5F37">
        <w:rPr>
          <w:rFonts w:ascii="Arial" w:eastAsia="Calibri" w:hAnsi="Arial" w:cs="Arial"/>
          <w:sz w:val="22"/>
          <w:szCs w:val="22"/>
          <w:lang w:val="es-ES_tradnl"/>
        </w:rPr>
        <w:t>la consulta</w:t>
      </w:r>
      <w:r w:rsidRPr="009C5F37">
        <w:rPr>
          <w:rFonts w:ascii="Arial" w:eastAsia="Calibri" w:hAnsi="Arial" w:cs="Arial"/>
          <w:sz w:val="22"/>
          <w:szCs w:val="22"/>
          <w:lang w:val="es-ES_tradnl"/>
        </w:rPr>
        <w:t xml:space="preserve">, </w:t>
      </w:r>
      <w:r w:rsidR="00271230" w:rsidRPr="009C5F37">
        <w:rPr>
          <w:rFonts w:ascii="Arial" w:eastAsia="Calibri" w:hAnsi="Arial" w:cs="Arial"/>
          <w:sz w:val="22"/>
          <w:szCs w:val="22"/>
          <w:lang w:val="es-ES_tradnl"/>
        </w:rPr>
        <w:t>luego de analizar los</w:t>
      </w:r>
      <w:r w:rsidR="00822EC4" w:rsidRPr="009C5F37">
        <w:rPr>
          <w:rFonts w:ascii="Arial" w:eastAsia="Calibri" w:hAnsi="Arial" w:cs="Arial"/>
          <w:sz w:val="22"/>
          <w:szCs w:val="22"/>
          <w:lang w:val="es-ES_tradnl"/>
        </w:rPr>
        <w:t xml:space="preserve"> siguientes temas:</w:t>
      </w:r>
      <w:r w:rsidR="00C96E3E" w:rsidRPr="009C5F37">
        <w:rPr>
          <w:rFonts w:ascii="Arial" w:eastAsia="Calibri" w:hAnsi="Arial" w:cs="Arial"/>
          <w:sz w:val="22"/>
          <w:szCs w:val="22"/>
          <w:lang w:val="es-ES_tradnl"/>
        </w:rPr>
        <w:t xml:space="preserve"> </w:t>
      </w:r>
      <w:r w:rsidR="00C96E3E" w:rsidRPr="009C5F37">
        <w:rPr>
          <w:rFonts w:ascii="Arial" w:eastAsia="Calibri" w:hAnsi="Arial" w:cs="Arial"/>
          <w:color w:val="000000" w:themeColor="text1"/>
          <w:sz w:val="22"/>
          <w:szCs w:val="22"/>
          <w:lang w:val="es-ES_tradnl"/>
        </w:rPr>
        <w:t xml:space="preserve">i) procedimiento del concurso de méritos después de los autos de suspensión provisional del Consejo de Estado, ii) reglamentación de esta modalidad de selección en el Decreto 399 de 2021 y sus efectos en la publicidad en el Secop, </w:t>
      </w:r>
      <w:r w:rsidR="00C96E3E" w:rsidRPr="009C5F37">
        <w:rPr>
          <w:rFonts w:ascii="Arial" w:eastAsia="Calibri" w:hAnsi="Arial" w:cs="Arial"/>
          <w:sz w:val="22"/>
          <w:szCs w:val="22"/>
          <w:lang w:val="es-ES_tradnl"/>
        </w:rPr>
        <w:t>ii</w:t>
      </w:r>
      <w:r w:rsidR="00833ADA" w:rsidRPr="009C5F37">
        <w:rPr>
          <w:rFonts w:ascii="Arial" w:eastAsia="Calibri" w:hAnsi="Arial" w:cs="Arial"/>
          <w:sz w:val="22"/>
          <w:szCs w:val="22"/>
          <w:lang w:val="es-ES_tradnl"/>
        </w:rPr>
        <w:t>i)</w:t>
      </w:r>
      <w:r w:rsidR="008F40DC" w:rsidRPr="009C5F37">
        <w:rPr>
          <w:rFonts w:ascii="Arial" w:eastAsia="Calibri" w:hAnsi="Arial" w:cs="Arial"/>
          <w:sz w:val="22"/>
          <w:szCs w:val="22"/>
          <w:lang w:val="es-ES_tradnl"/>
        </w:rPr>
        <w:t xml:space="preserve"> vigencia y ámbito de aplicación de la Ley </w:t>
      </w:r>
      <w:r w:rsidR="001F0325" w:rsidRPr="009C5F37">
        <w:rPr>
          <w:rFonts w:ascii="Arial" w:eastAsia="Calibri" w:hAnsi="Arial" w:cs="Arial"/>
          <w:sz w:val="22"/>
          <w:szCs w:val="22"/>
          <w:lang w:val="es-ES_tradnl"/>
        </w:rPr>
        <w:t>2069</w:t>
      </w:r>
      <w:r w:rsidR="008F40DC" w:rsidRPr="009C5F37">
        <w:rPr>
          <w:rFonts w:ascii="Arial" w:eastAsia="Calibri" w:hAnsi="Arial" w:cs="Arial"/>
          <w:sz w:val="22"/>
          <w:szCs w:val="22"/>
          <w:lang w:val="es-ES_tradnl"/>
        </w:rPr>
        <w:t xml:space="preserve"> de 2020,</w:t>
      </w:r>
      <w:r w:rsidR="00FC2D17" w:rsidRPr="009C5F37">
        <w:rPr>
          <w:rFonts w:ascii="Arial" w:eastAsia="Calibri" w:hAnsi="Arial" w:cs="Arial"/>
          <w:sz w:val="22"/>
          <w:szCs w:val="22"/>
          <w:lang w:val="es-ES_tradnl"/>
        </w:rPr>
        <w:t xml:space="preserve"> y </w:t>
      </w:r>
      <w:r w:rsidR="008F40DC" w:rsidRPr="009C5F37">
        <w:rPr>
          <w:rFonts w:ascii="Arial" w:eastAsia="Calibri" w:hAnsi="Arial" w:cs="Arial"/>
          <w:sz w:val="22"/>
          <w:szCs w:val="22"/>
          <w:lang w:val="es-ES_tradnl"/>
        </w:rPr>
        <w:t xml:space="preserve"> i</w:t>
      </w:r>
      <w:r w:rsidR="00C96E3E" w:rsidRPr="009C5F37">
        <w:rPr>
          <w:rFonts w:ascii="Arial" w:eastAsia="Calibri" w:hAnsi="Arial" w:cs="Arial"/>
          <w:sz w:val="22"/>
          <w:szCs w:val="22"/>
          <w:lang w:val="es-ES_tradnl"/>
        </w:rPr>
        <w:t>v</w:t>
      </w:r>
      <w:r w:rsidR="008F40DC" w:rsidRPr="009C5F37">
        <w:rPr>
          <w:rFonts w:ascii="Arial" w:eastAsia="Calibri" w:hAnsi="Arial" w:cs="Arial"/>
          <w:sz w:val="22"/>
          <w:szCs w:val="22"/>
          <w:lang w:val="es-ES_tradnl"/>
        </w:rPr>
        <w:t xml:space="preserve">) </w:t>
      </w:r>
      <w:r w:rsidR="008A4D4F" w:rsidRPr="009C5F37">
        <w:rPr>
          <w:rFonts w:ascii="Arial" w:eastAsia="Calibri" w:hAnsi="Arial" w:cs="Arial"/>
          <w:sz w:val="22"/>
          <w:szCs w:val="22"/>
          <w:lang w:val="es-ES_tradnl"/>
        </w:rPr>
        <w:t>r</w:t>
      </w:r>
      <w:r w:rsidR="00B96944" w:rsidRPr="009C5F37">
        <w:rPr>
          <w:rFonts w:ascii="Arial" w:eastAsia="Calibri" w:hAnsi="Arial" w:cs="Arial"/>
          <w:sz w:val="22"/>
          <w:szCs w:val="22"/>
          <w:lang w:val="es-ES_tradnl"/>
        </w:rPr>
        <w:t>egulación de las convocatorias limitadas a mipymes en el artículo 34 de la Ley 2069 de 2020 y el Decreto 1860 de 2021.</w:t>
      </w:r>
    </w:p>
    <w:p w14:paraId="0F020C47" w14:textId="488587F2" w:rsidR="00C96E3E" w:rsidRPr="009C5F37" w:rsidRDefault="00C96E3E" w:rsidP="00C96E3E">
      <w:pPr>
        <w:spacing w:before="120" w:line="276" w:lineRule="auto"/>
        <w:ind w:firstLine="709"/>
        <w:jc w:val="both"/>
        <w:rPr>
          <w:rFonts w:ascii="Arial" w:eastAsia="Calibri" w:hAnsi="Arial" w:cs="Arial"/>
          <w:color w:val="000000" w:themeColor="text1"/>
          <w:sz w:val="22"/>
          <w:szCs w:val="22"/>
          <w:lang w:val="es-ES_tradnl"/>
        </w:rPr>
      </w:pPr>
      <w:r w:rsidRPr="009C5F37">
        <w:rPr>
          <w:rFonts w:ascii="Arial" w:eastAsia="Calibri" w:hAnsi="Arial" w:cs="Arial"/>
          <w:color w:val="000000" w:themeColor="text1"/>
          <w:sz w:val="22"/>
          <w:szCs w:val="22"/>
          <w:lang w:val="es-ES_tradnl"/>
        </w:rPr>
        <w:t xml:space="preserve">La Agencia Nacional de Contratación Pública – Colombia Compra Eficiente </w:t>
      </w:r>
      <w:r w:rsidRPr="009C5F37">
        <w:rPr>
          <w:rFonts w:ascii="Arial" w:eastAsia="Calibri" w:hAnsi="Arial" w:cs="Arial"/>
          <w:color w:val="000000" w:themeColor="text1"/>
          <w:sz w:val="22"/>
          <w:lang w:val="es-ES_tradnl"/>
        </w:rPr>
        <w:t>expidió los conceptos C-124 del 25 de marzo de 2020, C-406 y C-477 del 13 de julio de 2020</w:t>
      </w:r>
      <w:r w:rsidR="00791C9C" w:rsidRPr="009C5F37">
        <w:rPr>
          <w:rFonts w:ascii="Arial" w:eastAsia="Calibri" w:hAnsi="Arial" w:cs="Arial"/>
          <w:color w:val="000000" w:themeColor="text1"/>
          <w:sz w:val="22"/>
          <w:lang w:val="es-ES_tradnl"/>
        </w:rPr>
        <w:t>,</w:t>
      </w:r>
      <w:r w:rsidRPr="009C5F37">
        <w:rPr>
          <w:rFonts w:ascii="Arial" w:eastAsia="Calibri" w:hAnsi="Arial" w:cs="Arial"/>
          <w:color w:val="000000" w:themeColor="text1"/>
          <w:sz w:val="22"/>
          <w:lang w:val="es-ES_tradnl"/>
        </w:rPr>
        <w:t xml:space="preserve"> C-612 del 2 de octubre de 2020 y C-761 del 5 de enero de 2021, en los cuales analizó la forma como se debe desarrollar el concurso de méritos, luego de los pronunciamientos del Consejo de Estado que suspendieron provisionalmente algunos numerales del artículo 2.2.1.2.1.3.2. del Decreto 1082 de 2015. </w:t>
      </w:r>
    </w:p>
    <w:p w14:paraId="1144E6B3" w14:textId="45BD31E5" w:rsidR="00C8331F" w:rsidRPr="009C5F37" w:rsidRDefault="00C96E3E" w:rsidP="00292A27">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Así mismo, a través de los </w:t>
      </w:r>
      <w:r w:rsidR="00DA71D7" w:rsidRPr="009C5F37">
        <w:rPr>
          <w:rFonts w:ascii="Arial" w:eastAsia="Calibri" w:hAnsi="Arial" w:cs="Arial"/>
          <w:sz w:val="22"/>
          <w:szCs w:val="22"/>
          <w:lang w:val="es-ES_tradnl"/>
        </w:rPr>
        <w:t>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sidRPr="009C5F37">
        <w:rPr>
          <w:rFonts w:ascii="Arial" w:eastAsia="Calibri" w:hAnsi="Arial" w:cs="Arial"/>
          <w:sz w:val="22"/>
          <w:szCs w:val="22"/>
          <w:lang w:val="es-ES_tradnl"/>
        </w:rPr>
        <w:t xml:space="preserve"> se pronunció sobre la nueva regulación de la promoción del desarrollo en la contratación estatal contenida en el artículo 34 de la Ley 2069 de 2020. </w:t>
      </w:r>
      <w:r w:rsidR="00B96944" w:rsidRPr="009C5F37">
        <w:rPr>
          <w:rFonts w:ascii="Arial" w:eastAsia="Calibri" w:hAnsi="Arial" w:cs="Arial"/>
          <w:sz w:val="22"/>
          <w:szCs w:val="22"/>
          <w:lang w:val="es-ES_tradnl"/>
        </w:rPr>
        <w:t xml:space="preserve">Sobre las convocatorias </w:t>
      </w:r>
      <w:r w:rsidR="00791C9C" w:rsidRPr="009C5F37">
        <w:rPr>
          <w:rFonts w:ascii="Arial" w:eastAsia="Calibri" w:hAnsi="Arial" w:cs="Arial"/>
          <w:sz w:val="22"/>
          <w:szCs w:val="22"/>
          <w:lang w:val="es-ES_tradnl"/>
        </w:rPr>
        <w:t xml:space="preserve">limitadas a </w:t>
      </w:r>
      <w:r w:rsidR="00B96944" w:rsidRPr="009C5F37">
        <w:rPr>
          <w:rFonts w:ascii="Arial" w:eastAsia="Calibri" w:hAnsi="Arial" w:cs="Arial"/>
          <w:sz w:val="22"/>
          <w:szCs w:val="22"/>
          <w:lang w:val="es-ES_tradnl"/>
        </w:rPr>
        <w:t xml:space="preserve">mipyme se pronunció en el Concepto C-705 de 7 de diciembre de 2020 y C-438 de 27 de septiembre de 2021, entre otros. </w:t>
      </w:r>
      <w:r w:rsidR="00DA71D7" w:rsidRPr="009C5F37">
        <w:rPr>
          <w:rFonts w:ascii="Arial" w:eastAsia="Calibri" w:hAnsi="Arial" w:cs="Arial"/>
          <w:sz w:val="22"/>
          <w:szCs w:val="22"/>
          <w:lang w:val="es-ES_tradnl"/>
        </w:rPr>
        <w:t xml:space="preserve"> Las consideraciones de estos conceptos se reiteran a continuación y se complementan en lo pertinente</w:t>
      </w:r>
      <w:r w:rsidR="00B20B23" w:rsidRPr="009C5F37">
        <w:rPr>
          <w:rFonts w:ascii="Arial" w:eastAsia="Calibri" w:hAnsi="Arial" w:cs="Arial"/>
          <w:sz w:val="22"/>
          <w:szCs w:val="22"/>
          <w:lang w:val="es-ES_tradnl"/>
        </w:rPr>
        <w:t>:</w:t>
      </w:r>
    </w:p>
    <w:p w14:paraId="40B2C58E" w14:textId="77777777" w:rsidR="00C96E3E" w:rsidRPr="009C5F37" w:rsidRDefault="00C96E3E" w:rsidP="009C5F37">
      <w:pPr>
        <w:spacing w:line="276" w:lineRule="auto"/>
        <w:ind w:firstLine="709"/>
        <w:jc w:val="both"/>
        <w:rPr>
          <w:rFonts w:ascii="Arial" w:eastAsia="Calibri" w:hAnsi="Arial" w:cs="Arial"/>
          <w:sz w:val="22"/>
          <w:szCs w:val="22"/>
          <w:lang w:val="es-ES_tradnl"/>
        </w:rPr>
      </w:pPr>
    </w:p>
    <w:p w14:paraId="0961B784" w14:textId="77777777" w:rsidR="00C96E3E" w:rsidRPr="009C5F37" w:rsidRDefault="00C96E3E" w:rsidP="00C54B39">
      <w:pPr>
        <w:spacing w:line="276" w:lineRule="auto"/>
        <w:jc w:val="both"/>
        <w:rPr>
          <w:rFonts w:ascii="Arial" w:eastAsia="Calibri" w:hAnsi="Arial" w:cs="Arial"/>
          <w:b/>
          <w:bCs/>
          <w:color w:val="000000" w:themeColor="text1"/>
          <w:sz w:val="22"/>
          <w:lang w:val="es-ES_tradnl"/>
        </w:rPr>
      </w:pPr>
      <w:r w:rsidRPr="009C5F37">
        <w:rPr>
          <w:rFonts w:ascii="Arial" w:eastAsia="Calibri" w:hAnsi="Arial" w:cs="Arial"/>
          <w:b/>
          <w:bCs/>
          <w:color w:val="000000" w:themeColor="text1"/>
          <w:sz w:val="22"/>
          <w:lang w:val="es-ES_tradnl"/>
        </w:rPr>
        <w:t>2.1. Procedimiento del concurso de méritos después de los autos de suspensión provisional del Consejo de Estado</w:t>
      </w:r>
    </w:p>
    <w:p w14:paraId="04CA00FF" w14:textId="77777777" w:rsidR="00C96E3E" w:rsidRPr="009C5F37" w:rsidRDefault="00C96E3E" w:rsidP="00C96E3E">
      <w:pPr>
        <w:spacing w:line="276" w:lineRule="auto"/>
        <w:jc w:val="both"/>
        <w:rPr>
          <w:rFonts w:ascii="Arial" w:eastAsia="Calibri" w:hAnsi="Arial" w:cs="Arial"/>
          <w:b/>
          <w:bCs/>
          <w:color w:val="000000" w:themeColor="text1"/>
          <w:sz w:val="22"/>
          <w:lang w:val="es-ES_tradnl"/>
        </w:rPr>
      </w:pPr>
    </w:p>
    <w:p w14:paraId="5494F966" w14:textId="77777777" w:rsidR="00C96E3E" w:rsidRPr="009C5F37" w:rsidRDefault="00C96E3E" w:rsidP="00C96E3E">
      <w:pPr>
        <w:spacing w:line="276" w:lineRule="auto"/>
        <w:jc w:val="both"/>
        <w:rPr>
          <w:rFonts w:ascii="Arial" w:hAnsi="Arial" w:cs="Arial"/>
          <w:color w:val="000000" w:themeColor="text1"/>
          <w:sz w:val="22"/>
          <w:lang w:val="es-ES_tradnl"/>
        </w:rPr>
      </w:pPr>
      <w:r w:rsidRPr="009C5F37">
        <w:rPr>
          <w:rFonts w:ascii="Arial" w:hAnsi="Arial" w:cs="Arial"/>
          <w:color w:val="000000" w:themeColor="text1"/>
          <w:sz w:val="22"/>
          <w:lang w:val="es-ES_tradnl"/>
        </w:rPr>
        <w:t xml:space="preserve">El </w:t>
      </w:r>
      <w:r w:rsidRPr="009C5F37">
        <w:rPr>
          <w:rFonts w:ascii="Arial" w:hAnsi="Arial" w:cs="Arial"/>
          <w:i/>
          <w:iCs/>
          <w:color w:val="000000" w:themeColor="text1"/>
          <w:sz w:val="22"/>
          <w:lang w:val="es-ES_tradnl"/>
        </w:rPr>
        <w:t xml:space="preserve">concurso de méritos </w:t>
      </w:r>
      <w:r w:rsidRPr="009C5F37">
        <w:rPr>
          <w:rFonts w:ascii="Arial" w:hAnsi="Arial" w:cs="Arial"/>
          <w:color w:val="000000" w:themeColor="text1"/>
          <w:sz w:val="22"/>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723091D2" w14:textId="77777777" w:rsidR="00C96E3E" w:rsidRPr="009C5F37" w:rsidRDefault="00C96E3E" w:rsidP="00C96E3E">
      <w:pPr>
        <w:spacing w:before="120" w:line="276" w:lineRule="auto"/>
        <w:ind w:firstLine="708"/>
        <w:jc w:val="both"/>
        <w:rPr>
          <w:rFonts w:ascii="Arial" w:hAnsi="Arial" w:cs="Arial"/>
          <w:color w:val="000000" w:themeColor="text1"/>
          <w:sz w:val="22"/>
          <w:lang w:val="es-ES_tradnl"/>
        </w:rPr>
      </w:pPr>
      <w:r w:rsidRPr="009C5F37">
        <w:rPr>
          <w:rFonts w:ascii="Arial" w:hAnsi="Arial" w:cs="Arial"/>
          <w:color w:val="000000" w:themeColor="text1"/>
          <w:sz w:val="22"/>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9C5F37">
        <w:rPr>
          <w:rFonts w:ascii="Arial" w:hAnsi="Arial" w:cs="Arial"/>
          <w:i/>
          <w:iCs/>
          <w:color w:val="000000" w:themeColor="text1"/>
          <w:sz w:val="22"/>
          <w:lang w:val="es-ES_tradnl"/>
        </w:rPr>
        <w:t>ibídem</w:t>
      </w:r>
      <w:r w:rsidRPr="009C5F37">
        <w:rPr>
          <w:rFonts w:ascii="Arial" w:hAnsi="Arial" w:cs="Arial"/>
          <w:color w:val="000000" w:themeColor="text1"/>
          <w:sz w:val="22"/>
          <w:lang w:val="es-ES_tradnl"/>
        </w:rPr>
        <w:t xml:space="preserve">. El segundo, además de los dos artículos anteriores, lo regulan los artículos 2.2.1.2.1.3.3. a 2.2.1.2.1.3.7. </w:t>
      </w:r>
      <w:r w:rsidRPr="009C5F37">
        <w:rPr>
          <w:rFonts w:ascii="Arial" w:hAnsi="Arial" w:cs="Arial"/>
          <w:i/>
          <w:iCs/>
          <w:color w:val="000000" w:themeColor="text1"/>
          <w:sz w:val="22"/>
          <w:lang w:val="es-ES_tradnl"/>
        </w:rPr>
        <w:t>ejusdem</w:t>
      </w:r>
      <w:r w:rsidRPr="009C5F37">
        <w:rPr>
          <w:rFonts w:ascii="Arial" w:hAnsi="Arial" w:cs="Arial"/>
          <w:color w:val="000000" w:themeColor="text1"/>
          <w:sz w:val="22"/>
          <w:lang w:val="es-ES_tradnl"/>
        </w:rPr>
        <w:t>. El tercero lo regulan los artículos 2.2.1.2.1.3.8. a 2.2.1.2.1.3.25. del mencionado Decreto.</w:t>
      </w:r>
    </w:p>
    <w:p w14:paraId="4C572857" w14:textId="5750A7BE" w:rsidR="00C96E3E" w:rsidRPr="009C5F37" w:rsidRDefault="00C96E3E" w:rsidP="00C96E3E">
      <w:pPr>
        <w:spacing w:before="120" w:line="276" w:lineRule="auto"/>
        <w:ind w:firstLine="708"/>
        <w:jc w:val="both"/>
        <w:rPr>
          <w:rFonts w:ascii="Arial" w:hAnsi="Arial" w:cs="Arial"/>
          <w:color w:val="000000" w:themeColor="text1"/>
          <w:sz w:val="22"/>
          <w:lang w:val="es-ES_tradnl"/>
        </w:rPr>
      </w:pPr>
      <w:r w:rsidRPr="009C5F37">
        <w:rPr>
          <w:rFonts w:ascii="Arial" w:hAnsi="Arial" w:cs="Arial"/>
          <w:color w:val="000000" w:themeColor="text1"/>
          <w:sz w:val="22"/>
          <w:lang w:val="es-ES_tradnl"/>
        </w:rPr>
        <w:t xml:space="preserve">Ahora bien, </w:t>
      </w:r>
      <w:bookmarkStart w:id="4" w:name="_Hlk43918348"/>
      <w:r w:rsidRPr="009C5F37">
        <w:rPr>
          <w:rFonts w:ascii="Arial" w:hAnsi="Arial" w:cs="Arial"/>
          <w:color w:val="000000" w:themeColor="text1"/>
          <w:sz w:val="22"/>
          <w:lang w:val="es-ES_tradnl"/>
        </w:rPr>
        <w:t>la Sección Tercera del Consejo de Estado, en autos del 25 de julio de 2018</w:t>
      </w:r>
      <w:r w:rsidRPr="009C5F37">
        <w:rPr>
          <w:rStyle w:val="Refdenotaalpie"/>
          <w:rFonts w:ascii="Arial" w:hAnsi="Arial" w:cs="Arial"/>
          <w:color w:val="000000" w:themeColor="text1"/>
          <w:sz w:val="22"/>
          <w:lang w:val="es-ES_tradnl"/>
        </w:rPr>
        <w:footnoteReference w:id="2"/>
      </w:r>
      <w:r w:rsidRPr="009C5F37">
        <w:rPr>
          <w:rFonts w:ascii="Arial" w:hAnsi="Arial" w:cs="Arial"/>
          <w:color w:val="000000" w:themeColor="text1"/>
          <w:sz w:val="22"/>
          <w:lang w:val="es-ES_tradnl"/>
        </w:rPr>
        <w:t xml:space="preserve"> y del 20 de febrero de 2019</w:t>
      </w:r>
      <w:r w:rsidRPr="009C5F37">
        <w:rPr>
          <w:rStyle w:val="Refdenotaalpie"/>
          <w:rFonts w:ascii="Arial" w:hAnsi="Arial" w:cs="Arial"/>
          <w:color w:val="000000" w:themeColor="text1"/>
          <w:sz w:val="22"/>
          <w:lang w:val="es-ES_tradnl"/>
        </w:rPr>
        <w:footnoteReference w:id="3"/>
      </w:r>
      <w:r w:rsidRPr="009C5F37">
        <w:rPr>
          <w:rFonts w:ascii="Arial" w:hAnsi="Arial" w:cs="Arial"/>
          <w:color w:val="000000" w:themeColor="text1"/>
          <w:sz w:val="22"/>
          <w:lang w:val="es-ES_tradnl"/>
        </w:rPr>
        <w:t>, suspendió provisionalmente, por un lado, el numeral 6 del artículo 2.2.1.2.1.3.2. del Decreto 1082 de 2015 y, por el otro, los numerales 3, 4 y 5 de la misma disposición. Las normas suspendidas regulaban el concurso de méritos abierto o sin precalificación</w:t>
      </w:r>
      <w:bookmarkEnd w:id="4"/>
      <w:r w:rsidRPr="009C5F37">
        <w:rPr>
          <w:rFonts w:ascii="Arial" w:hAnsi="Arial" w:cs="Arial"/>
          <w:color w:val="000000" w:themeColor="text1"/>
          <w:sz w:val="22"/>
          <w:lang w:val="es-ES_tradnl"/>
        </w:rPr>
        <w:t xml:space="preserve">. </w:t>
      </w:r>
      <w:r w:rsidR="00791C9C" w:rsidRPr="009C5F37">
        <w:rPr>
          <w:rFonts w:ascii="Arial" w:hAnsi="Arial" w:cs="Arial"/>
          <w:color w:val="000000" w:themeColor="text1"/>
          <w:sz w:val="22"/>
          <w:lang w:val="es-ES_tradnl"/>
        </w:rPr>
        <w:t xml:space="preserve">Además, se precisa que dichas disposiciones fueron posteriormente modificadas por el Decreto 399 del de 2021, al que se hará referencia más adelante. </w:t>
      </w:r>
      <w:r w:rsidRPr="009C5F37">
        <w:rPr>
          <w:rFonts w:ascii="Arial" w:hAnsi="Arial" w:cs="Arial"/>
          <w:color w:val="000000" w:themeColor="text1"/>
          <w:sz w:val="22"/>
          <w:lang w:val="es-ES_tradnl"/>
        </w:rPr>
        <w:t xml:space="preserve">El texto de estos numerales disponía lo siguiente: </w:t>
      </w:r>
    </w:p>
    <w:p w14:paraId="46B35F9B" w14:textId="77777777" w:rsidR="00C96E3E" w:rsidRPr="009C5F37" w:rsidRDefault="00C96E3E" w:rsidP="00C96E3E">
      <w:pPr>
        <w:pStyle w:val="Sinespaciado"/>
        <w:spacing w:line="276" w:lineRule="auto"/>
        <w:jc w:val="both"/>
        <w:rPr>
          <w:rFonts w:ascii="Arial" w:hAnsi="Arial" w:cs="Arial"/>
          <w:color w:val="000000" w:themeColor="text1"/>
          <w:lang w:val="es-ES_tradnl"/>
        </w:rPr>
      </w:pPr>
    </w:p>
    <w:p w14:paraId="6A679A84" w14:textId="77777777" w:rsidR="00C96E3E" w:rsidRPr="009C5F37" w:rsidRDefault="00C96E3E" w:rsidP="00C96E3E">
      <w:pPr>
        <w:pStyle w:val="Sinespaciado"/>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239FB8A9" w14:textId="77777777" w:rsidR="00C96E3E" w:rsidRPr="009C5F37" w:rsidRDefault="00C96E3E" w:rsidP="00C96E3E">
      <w:pPr>
        <w:pStyle w:val="Sinespaciado"/>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417BE4CA" w14:textId="77777777" w:rsidR="00C96E3E" w:rsidRPr="009C5F37" w:rsidRDefault="00C96E3E" w:rsidP="00C96E3E">
      <w:pPr>
        <w:pStyle w:val="Sinespaciado"/>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4904F877" w14:textId="77777777" w:rsidR="00C96E3E" w:rsidRPr="009C5F37" w:rsidRDefault="00C96E3E" w:rsidP="00C96E3E">
      <w:pPr>
        <w:pStyle w:val="Sinespaciado"/>
        <w:spacing w:after="120"/>
        <w:ind w:left="709" w:right="709"/>
        <w:jc w:val="both"/>
        <w:rPr>
          <w:rFonts w:ascii="Arial" w:hAnsi="Arial" w:cs="Arial"/>
          <w:i/>
          <w:color w:val="000000" w:themeColor="text1"/>
          <w:sz w:val="21"/>
          <w:szCs w:val="21"/>
          <w:lang w:val="es-ES_tradnl"/>
        </w:rPr>
      </w:pPr>
      <w:r w:rsidRPr="009C5F37">
        <w:rPr>
          <w:rFonts w:ascii="Arial" w:hAnsi="Arial" w:cs="Arial"/>
          <w:i/>
          <w:color w:val="000000" w:themeColor="text1"/>
          <w:sz w:val="21"/>
          <w:szCs w:val="21"/>
          <w:lang w:val="es-ES_tradnl"/>
        </w:rPr>
        <w:lastRenderedPageBreak/>
        <w:t>3. La Entidad Estatal debe revisar la oferta económica y verificar que está en el rango del valor estimado consignado en los documentos y estudios previos y del presupuesto asignado para el contrato.</w:t>
      </w:r>
    </w:p>
    <w:p w14:paraId="5EBCDA53" w14:textId="77777777" w:rsidR="00C96E3E" w:rsidRPr="009C5F37" w:rsidRDefault="00C96E3E" w:rsidP="00C96E3E">
      <w:pPr>
        <w:pStyle w:val="Sinespaciado"/>
        <w:spacing w:after="120"/>
        <w:ind w:left="709" w:right="709"/>
        <w:jc w:val="both"/>
        <w:rPr>
          <w:rFonts w:ascii="Arial" w:hAnsi="Arial" w:cs="Arial"/>
          <w:i/>
          <w:color w:val="000000" w:themeColor="text1"/>
          <w:sz w:val="21"/>
          <w:szCs w:val="21"/>
          <w:lang w:val="es-ES_tradnl"/>
        </w:rPr>
      </w:pPr>
      <w:r w:rsidRPr="009C5F37">
        <w:rPr>
          <w:rFonts w:ascii="Arial" w:hAnsi="Arial" w:cs="Arial"/>
          <w:i/>
          <w:color w:val="000000" w:themeColor="text1"/>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0E108DFA" w14:textId="77777777" w:rsidR="00C96E3E" w:rsidRPr="009C5F37" w:rsidRDefault="00C96E3E" w:rsidP="00C96E3E">
      <w:pPr>
        <w:pStyle w:val="Sinespaciado"/>
        <w:spacing w:after="120"/>
        <w:ind w:left="709" w:right="709"/>
        <w:jc w:val="both"/>
        <w:rPr>
          <w:rFonts w:ascii="Arial" w:hAnsi="Arial" w:cs="Arial"/>
          <w:i/>
          <w:color w:val="000000" w:themeColor="text1"/>
          <w:sz w:val="21"/>
          <w:szCs w:val="21"/>
          <w:lang w:val="es-ES_tradnl"/>
        </w:rPr>
      </w:pPr>
      <w:r w:rsidRPr="009C5F37">
        <w:rPr>
          <w:rFonts w:ascii="Arial" w:hAnsi="Arial" w:cs="Arial"/>
          <w:i/>
          <w:color w:val="000000" w:themeColor="text1"/>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2C2371E9" w14:textId="77777777" w:rsidR="00C96E3E" w:rsidRPr="009C5F37" w:rsidRDefault="00C96E3E" w:rsidP="00C96E3E">
      <w:pPr>
        <w:pStyle w:val="Sinespaciado"/>
        <w:ind w:left="709" w:right="709"/>
        <w:jc w:val="both"/>
        <w:rPr>
          <w:rFonts w:ascii="Arial" w:hAnsi="Arial" w:cs="Arial"/>
          <w:color w:val="000000" w:themeColor="text1"/>
          <w:sz w:val="21"/>
          <w:szCs w:val="21"/>
          <w:lang w:val="es-ES_tradnl"/>
        </w:rPr>
      </w:pPr>
      <w:r w:rsidRPr="009C5F37">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9C5F37">
        <w:rPr>
          <w:rFonts w:ascii="Arial" w:hAnsi="Arial" w:cs="Arial"/>
          <w:color w:val="000000" w:themeColor="text1"/>
          <w:sz w:val="21"/>
          <w:szCs w:val="21"/>
          <w:lang w:val="es-ES_tradnl"/>
        </w:rPr>
        <w:t>. (Énfasis fuera de texto)</w:t>
      </w:r>
    </w:p>
    <w:p w14:paraId="66D5B310" w14:textId="77777777" w:rsidR="00C96E3E" w:rsidRPr="009C5F37" w:rsidRDefault="00C96E3E" w:rsidP="00C96E3E">
      <w:pPr>
        <w:jc w:val="both"/>
        <w:rPr>
          <w:rFonts w:ascii="Arial" w:hAnsi="Arial" w:cs="Arial"/>
          <w:color w:val="000000" w:themeColor="text1"/>
          <w:sz w:val="22"/>
          <w:lang w:val="es-ES_tradnl"/>
        </w:rPr>
      </w:pPr>
    </w:p>
    <w:p w14:paraId="2F43483A" w14:textId="77777777" w:rsidR="00C96E3E" w:rsidRPr="009C5F37" w:rsidRDefault="00C96E3E" w:rsidP="00C96E3E">
      <w:pPr>
        <w:spacing w:after="120" w:line="276" w:lineRule="auto"/>
        <w:ind w:firstLine="709"/>
        <w:jc w:val="both"/>
        <w:rPr>
          <w:rFonts w:ascii="Arial" w:hAnsi="Arial" w:cs="Arial"/>
          <w:color w:val="000000" w:themeColor="text1"/>
          <w:sz w:val="22"/>
          <w:lang w:val="es-ES_tradnl"/>
        </w:rPr>
      </w:pPr>
      <w:r w:rsidRPr="009C5F37">
        <w:rPr>
          <w:rFonts w:ascii="Arial" w:hAnsi="Arial" w:cs="Arial"/>
          <w:color w:val="000000" w:themeColor="text1"/>
          <w:sz w:val="22"/>
          <w:lang w:val="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 </w:t>
      </w:r>
    </w:p>
    <w:p w14:paraId="4336A3A0" w14:textId="77777777" w:rsidR="00C96E3E" w:rsidRPr="009C5F37" w:rsidRDefault="00C96E3E" w:rsidP="00C96E3E">
      <w:pPr>
        <w:spacing w:after="120" w:line="276" w:lineRule="auto"/>
        <w:ind w:firstLine="709"/>
        <w:jc w:val="both"/>
        <w:rPr>
          <w:rFonts w:ascii="Arial" w:hAnsi="Arial" w:cs="Arial"/>
          <w:color w:val="000000" w:themeColor="text1"/>
          <w:sz w:val="22"/>
          <w:lang w:val="es-ES_tradnl"/>
        </w:rPr>
      </w:pPr>
      <w:bookmarkStart w:id="6" w:name="_Hlk43918393"/>
      <w:r w:rsidRPr="009C5F37">
        <w:rPr>
          <w:rFonts w:ascii="Arial" w:hAnsi="Arial" w:cs="Arial"/>
          <w:color w:val="000000" w:themeColor="text1"/>
          <w:sz w:val="22"/>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9C5F37">
        <w:rPr>
          <w:rStyle w:val="Refdenotaalpie"/>
          <w:rFonts w:ascii="Arial" w:hAnsi="Arial" w:cs="Arial"/>
          <w:color w:val="000000" w:themeColor="text1"/>
          <w:sz w:val="22"/>
          <w:lang w:val="es-ES_tradnl"/>
        </w:rPr>
        <w:footnoteReference w:id="4"/>
      </w:r>
      <w:r w:rsidRPr="009C5F37">
        <w:rPr>
          <w:rFonts w:ascii="Arial" w:hAnsi="Arial" w:cs="Arial"/>
          <w:color w:val="000000" w:themeColor="text1"/>
          <w:sz w:val="22"/>
          <w:lang w:val="es-ES_tradnl"/>
        </w:rPr>
        <w:t xml:space="preserve">. En lo que respecta al artículo 6, este violaría especialmente el artículo 25.18 del </w:t>
      </w:r>
      <w:r w:rsidRPr="009C5F37">
        <w:rPr>
          <w:rFonts w:ascii="Arial" w:hAnsi="Arial" w:cs="Arial"/>
          <w:color w:val="000000" w:themeColor="text1"/>
          <w:sz w:val="22"/>
          <w:lang w:val="es-ES_tradnl"/>
        </w:rPr>
        <w:lastRenderedPageBreak/>
        <w:t>Estatuto General y el artículo 5 de la Ley 1150 de 2007, pues la declaratoria de desierta solo procede cuando no es posible la selección objetiva del contratista</w:t>
      </w:r>
      <w:bookmarkEnd w:id="6"/>
      <w:r w:rsidRPr="009C5F37">
        <w:rPr>
          <w:rStyle w:val="Refdenotaalpie"/>
          <w:rFonts w:ascii="Arial" w:hAnsi="Arial" w:cs="Arial"/>
          <w:color w:val="000000" w:themeColor="text1"/>
          <w:sz w:val="22"/>
          <w:lang w:val="es-ES_tradnl"/>
        </w:rPr>
        <w:footnoteReference w:id="5"/>
      </w:r>
      <w:r w:rsidRPr="009C5F37">
        <w:rPr>
          <w:rFonts w:ascii="Arial" w:hAnsi="Arial" w:cs="Arial"/>
          <w:color w:val="000000" w:themeColor="text1"/>
          <w:sz w:val="22"/>
          <w:lang w:val="es-ES_tradnl"/>
        </w:rPr>
        <w:t>.</w:t>
      </w:r>
    </w:p>
    <w:p w14:paraId="223000B3" w14:textId="7E6FF248" w:rsidR="00C96E3E" w:rsidRPr="009C5F37" w:rsidRDefault="00C96E3E" w:rsidP="00C96E3E">
      <w:pPr>
        <w:spacing w:line="276" w:lineRule="auto"/>
        <w:ind w:firstLine="709"/>
        <w:jc w:val="both"/>
        <w:rPr>
          <w:rFonts w:ascii="Arial" w:eastAsia="Calibri" w:hAnsi="Arial" w:cs="Arial"/>
          <w:color w:val="000000" w:themeColor="text1"/>
          <w:sz w:val="22"/>
          <w:lang w:val="es-ES_tradnl"/>
        </w:rPr>
      </w:pPr>
      <w:bookmarkStart w:id="7" w:name="_Hlk43916091"/>
      <w:r w:rsidRPr="009C5F37">
        <w:rPr>
          <w:rFonts w:ascii="Arial" w:hAnsi="Arial" w:cs="Arial"/>
          <w:color w:val="000000" w:themeColor="text1"/>
          <w:sz w:val="22"/>
          <w:lang w:val="es-ES_tradnl"/>
        </w:rPr>
        <w:t xml:space="preserve">En consecuencia, </w:t>
      </w:r>
      <w:r w:rsidRPr="009C5F37">
        <w:rPr>
          <w:rFonts w:ascii="Arial" w:eastAsia="Calibri" w:hAnsi="Arial" w:cs="Arial"/>
          <w:color w:val="000000" w:themeColor="text1"/>
          <w:sz w:val="22"/>
          <w:lang w:val="es-ES_tradnl"/>
        </w:rPr>
        <w:t>con los autos de suspensión provisional, el concurso de méritos abierto debía desarrollarse aplicando únicamente los numerales 1 y 2 del</w:t>
      </w:r>
      <w:r w:rsidRPr="009C5F37">
        <w:rPr>
          <w:rFonts w:ascii="Arial" w:hAnsi="Arial" w:cs="Arial"/>
          <w:color w:val="000000" w:themeColor="text1"/>
          <w:sz w:val="22"/>
          <w:lang w:val="es-ES_tradnl"/>
        </w:rPr>
        <w:t xml:space="preserve"> artículo 2.2.1.2.1.3.2 </w:t>
      </w:r>
      <w:r w:rsidR="00AE58F0" w:rsidRPr="009C5F37">
        <w:rPr>
          <w:rFonts w:ascii="Arial" w:hAnsi="Arial" w:cs="Arial"/>
          <w:color w:val="000000" w:themeColor="text1"/>
          <w:sz w:val="22"/>
          <w:lang w:val="es-ES_tradnl"/>
        </w:rPr>
        <w:t xml:space="preserve">original </w:t>
      </w:r>
      <w:r w:rsidRPr="009C5F37">
        <w:rPr>
          <w:rFonts w:ascii="Arial" w:hAnsi="Arial" w:cs="Arial"/>
          <w:color w:val="000000" w:themeColor="text1"/>
          <w:sz w:val="22"/>
          <w:lang w:val="es-ES_tradnl"/>
        </w:rPr>
        <w:t>del Decreto 1082 de 2015</w:t>
      </w:r>
      <w:r w:rsidR="00AE58F0" w:rsidRPr="009C5F37">
        <w:rPr>
          <w:rFonts w:ascii="Arial" w:hAnsi="Arial" w:cs="Arial"/>
          <w:color w:val="000000" w:themeColor="text1"/>
          <w:sz w:val="22"/>
          <w:lang w:val="es-ES_tradnl"/>
        </w:rPr>
        <w:t>, esto es, antes de la modificación realizada por el Decreto 399 de 2021, al que se hará referencia en el numeral siguiente</w:t>
      </w:r>
      <w:r w:rsidRPr="009C5F37">
        <w:rPr>
          <w:rFonts w:ascii="Arial" w:hAnsi="Arial" w:cs="Arial"/>
          <w:color w:val="000000" w:themeColor="text1"/>
          <w:sz w:val="22"/>
          <w:lang w:val="es-ES_tradnl"/>
        </w:rPr>
        <w:t>.</w:t>
      </w:r>
      <w:bookmarkStart w:id="8" w:name="_Hlk43916290"/>
      <w:bookmarkEnd w:id="7"/>
      <w:r w:rsidRPr="009C5F37">
        <w:rPr>
          <w:rFonts w:ascii="Arial" w:hAnsi="Arial" w:cs="Arial"/>
          <w:color w:val="000000" w:themeColor="text1"/>
          <w:sz w:val="22"/>
          <w:lang w:val="es-ES_tradnl"/>
        </w:rPr>
        <w:t xml:space="preserve"> Por lo tanto, </w:t>
      </w:r>
      <w:r w:rsidRPr="009C5F37">
        <w:rPr>
          <w:rFonts w:ascii="Arial" w:hAnsi="Arial" w:cs="Arial"/>
          <w:i/>
          <w:iCs/>
          <w:color w:val="000000" w:themeColor="text1"/>
          <w:sz w:val="22"/>
          <w:lang w:val="es-ES_tradnl"/>
        </w:rPr>
        <w:t>siempre que estuviera dentro del presupuesto oficial</w:t>
      </w:r>
      <w:r w:rsidRPr="009C5F37">
        <w:rPr>
          <w:rFonts w:ascii="Arial" w:hAnsi="Arial" w:cs="Arial"/>
          <w:color w:val="000000" w:themeColor="text1"/>
          <w:sz w:val="22"/>
          <w:lang w:val="es-ES_tradnl"/>
        </w:rPr>
        <w:t>, la entidad estatal debía adjudicar el contrato al proponente que ocupara el primer puesto en el orden de elegibilidad, independientemente del valor ofrecido</w:t>
      </w:r>
      <w:r w:rsidRPr="009C5F37">
        <w:rPr>
          <w:rFonts w:ascii="Arial" w:eastAsia="Calibri" w:hAnsi="Arial" w:cs="Arial"/>
          <w:color w:val="000000" w:themeColor="text1"/>
          <w:sz w:val="22"/>
          <w:lang w:val="es-ES_tradnl"/>
        </w:rPr>
        <w:t>.</w:t>
      </w:r>
    </w:p>
    <w:p w14:paraId="2697A91F" w14:textId="77777777" w:rsidR="00C96E3E" w:rsidRPr="009C5F37" w:rsidRDefault="00C96E3E" w:rsidP="00C96E3E">
      <w:pPr>
        <w:spacing w:line="276" w:lineRule="auto"/>
        <w:jc w:val="both"/>
        <w:rPr>
          <w:rFonts w:ascii="Arial" w:eastAsia="Calibri" w:hAnsi="Arial" w:cs="Arial"/>
          <w:b/>
          <w:bCs/>
          <w:color w:val="000000" w:themeColor="text1"/>
          <w:sz w:val="22"/>
          <w:lang w:val="es-ES_tradnl"/>
        </w:rPr>
      </w:pPr>
    </w:p>
    <w:p w14:paraId="233FD8CA" w14:textId="7512AC50" w:rsidR="00C96E3E" w:rsidRPr="009C5F37" w:rsidRDefault="00C96E3E" w:rsidP="00C96E3E">
      <w:pPr>
        <w:spacing w:line="276" w:lineRule="auto"/>
        <w:jc w:val="both"/>
        <w:rPr>
          <w:rFonts w:ascii="Arial" w:eastAsia="Calibri" w:hAnsi="Arial" w:cs="Arial"/>
          <w:color w:val="000000" w:themeColor="text1"/>
          <w:sz w:val="22"/>
          <w:lang w:val="es-ES_tradnl"/>
        </w:rPr>
      </w:pPr>
      <w:r w:rsidRPr="009C5F37">
        <w:rPr>
          <w:rFonts w:ascii="Arial" w:eastAsia="Calibri" w:hAnsi="Arial" w:cs="Arial"/>
          <w:b/>
          <w:bCs/>
          <w:color w:val="000000" w:themeColor="text1"/>
          <w:sz w:val="22"/>
          <w:lang w:val="es-ES_tradnl"/>
        </w:rPr>
        <w:t>2.2. Reglamentación del concurso de méritos abierto o con precalificación en el Decreto 399 de 2021</w:t>
      </w:r>
    </w:p>
    <w:p w14:paraId="636C7EA5" w14:textId="77777777" w:rsidR="00C96E3E" w:rsidRPr="009C5F37" w:rsidRDefault="00C96E3E" w:rsidP="00C96E3E">
      <w:pPr>
        <w:spacing w:line="276" w:lineRule="auto"/>
        <w:jc w:val="both"/>
        <w:rPr>
          <w:rFonts w:ascii="Arial" w:eastAsia="Calibri" w:hAnsi="Arial" w:cs="Arial"/>
          <w:color w:val="000000" w:themeColor="text1"/>
          <w:sz w:val="22"/>
          <w:lang w:val="es-ES_tradnl"/>
        </w:rPr>
      </w:pPr>
    </w:p>
    <w:p w14:paraId="544361CC" w14:textId="77777777" w:rsidR="00C96E3E" w:rsidRPr="009C5F37" w:rsidRDefault="00C96E3E" w:rsidP="00C96E3E">
      <w:pPr>
        <w:spacing w:line="276" w:lineRule="auto"/>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El artículo 2 del Decreto 399 de 2021 modificó el artículo 2.2.1.2.1.3.2. del Decreto 1082 de 2015, en los siguientes términos:</w:t>
      </w:r>
    </w:p>
    <w:p w14:paraId="380BB17E"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p>
    <w:p w14:paraId="33A4F535"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Artículo</w:t>
      </w:r>
      <w:bookmarkStart w:id="9" w:name="2"/>
      <w:r w:rsidRPr="009C5F37">
        <w:rPr>
          <w:rFonts w:ascii="Arial" w:hAnsi="Arial" w:cs="Arial"/>
          <w:color w:val="000000" w:themeColor="text1"/>
          <w:sz w:val="21"/>
          <w:szCs w:val="21"/>
          <w:lang w:val="es-ES_tradnl"/>
        </w:rPr>
        <w:t> </w:t>
      </w:r>
      <w:bookmarkEnd w:id="9"/>
      <w:r w:rsidRPr="009C5F37">
        <w:rPr>
          <w:rFonts w:ascii="Arial" w:hAnsi="Arial" w:cs="Arial"/>
          <w:color w:val="000000" w:themeColor="text1"/>
          <w:sz w:val="21"/>
          <w:szCs w:val="21"/>
          <w:lang w:val="es-ES_tradnl"/>
        </w:rPr>
        <w:t>2. Modificación del artículo </w:t>
      </w:r>
      <w:hyperlink r:id="rId12" w:anchor="2.2.1.2.1.3.2" w:history="1">
        <w:r w:rsidRPr="009C5F37">
          <w:rPr>
            <w:rStyle w:val="Hipervnculo"/>
            <w:rFonts w:ascii="Arial" w:hAnsi="Arial" w:cs="Arial"/>
            <w:color w:val="000000" w:themeColor="text1"/>
            <w:sz w:val="21"/>
            <w:szCs w:val="21"/>
            <w:u w:val="none"/>
            <w:lang w:val="es-ES_tradnl"/>
          </w:rPr>
          <w:t>2.2.1.2.1.3.2</w:t>
        </w:r>
      </w:hyperlink>
      <w:r w:rsidRPr="009C5F37">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5A5FC233"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w:t>
      </w:r>
    </w:p>
    <w:p w14:paraId="26AA1777"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lastRenderedPageBreak/>
        <w:t>"Artículo 2.2.1.2.1.3.2. Procedimiento del concurso de méritos. Además de las reglas generales previstas en la ley y en el presente título, las siguientes reglas son aplicables al concurso de méritos abierto o con precalificación:</w:t>
      </w:r>
    </w:p>
    <w:p w14:paraId="6652EA26"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w:t>
      </w:r>
    </w:p>
    <w:p w14:paraId="15ED9D4E"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57B88995"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w:t>
      </w:r>
    </w:p>
    <w:p w14:paraId="5D830792"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06C66234"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w:t>
      </w:r>
    </w:p>
    <w:p w14:paraId="03B22987"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64EFE234" w14:textId="77777777" w:rsidR="00C96E3E" w:rsidRPr="009C5F37" w:rsidRDefault="00C96E3E" w:rsidP="00C96E3E">
      <w:pPr>
        <w:rPr>
          <w:color w:val="000000" w:themeColor="text1"/>
          <w:lang w:val="es-ES_tradnl"/>
        </w:rPr>
      </w:pPr>
    </w:p>
    <w:p w14:paraId="61C5CDA3" w14:textId="77777777" w:rsidR="00C96E3E" w:rsidRPr="009C5F37" w:rsidRDefault="00C96E3E" w:rsidP="00C96E3E">
      <w:pPr>
        <w:spacing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9C5F37">
        <w:rPr>
          <w:rStyle w:val="Refdenotaalpie"/>
          <w:rFonts w:ascii="Arial" w:eastAsia="Calibri" w:hAnsi="Arial" w:cs="Arial"/>
          <w:color w:val="000000" w:themeColor="text1"/>
          <w:sz w:val="22"/>
          <w:lang w:val="es-ES_tradnl"/>
        </w:rPr>
        <w:footnoteReference w:id="6"/>
      </w:r>
      <w:r w:rsidRPr="009C5F37">
        <w:rPr>
          <w:rFonts w:ascii="Arial" w:eastAsia="Calibri" w:hAnsi="Arial" w:cs="Arial"/>
          <w:color w:val="000000" w:themeColor="text1"/>
          <w:sz w:val="22"/>
          <w:lang w:val="es-ES_tradnl"/>
        </w:rPr>
        <w:t>. A diferencia de lo que establecía este artículo en su redacción inicial, con la entrada en vigencia del artículo 2 del Decreto 399 de 2021 se observan los siguientes cambios:</w:t>
      </w:r>
    </w:p>
    <w:p w14:paraId="7C6EE3DE" w14:textId="78FD8011" w:rsidR="00C96E3E" w:rsidRPr="009C5F37" w:rsidRDefault="00C96E3E" w:rsidP="00C96E3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 xml:space="preserve">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w:t>
      </w:r>
      <w:r w:rsidR="00AE58F0" w:rsidRPr="009C5F37">
        <w:rPr>
          <w:rFonts w:ascii="Arial" w:eastAsia="Calibri" w:hAnsi="Arial" w:cs="Arial"/>
          <w:color w:val="000000" w:themeColor="text1"/>
          <w:sz w:val="22"/>
          <w:lang w:val="es-ES_tradnl"/>
        </w:rPr>
        <w:t>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528ACF1" w14:textId="646EDE6E" w:rsidR="00C96E3E" w:rsidRPr="009C5F37" w:rsidRDefault="00C96E3E" w:rsidP="00C96E3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lastRenderedPageBreak/>
        <w:t xml:space="preserve">ii) </w:t>
      </w:r>
      <w:r w:rsidR="00AE58F0" w:rsidRPr="009C5F37">
        <w:rPr>
          <w:rFonts w:ascii="Arial" w:eastAsia="Calibri" w:hAnsi="Arial" w:cs="Arial"/>
          <w:color w:val="000000" w:themeColor="text1"/>
          <w:sz w:val="22"/>
          <w:lang w:val="es-ES_tradnl"/>
        </w:rPr>
        <w:t>En armonía con lo anterior, a</w:t>
      </w:r>
      <w:r w:rsidRPr="009C5F37">
        <w:rPr>
          <w:rFonts w:ascii="Arial" w:eastAsia="Calibri" w:hAnsi="Arial" w:cs="Arial"/>
          <w:color w:val="000000" w:themeColor="text1"/>
          <w:sz w:val="22"/>
          <w:lang w:val="es-ES_tradnl"/>
        </w:rPr>
        <w:t xml:space="preserve">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w:t>
      </w:r>
      <w:r w:rsidR="00AE58F0" w:rsidRPr="009C5F37">
        <w:rPr>
          <w:rFonts w:ascii="Arial" w:eastAsia="Calibri" w:hAnsi="Arial" w:cs="Arial"/>
          <w:color w:val="000000" w:themeColor="text1"/>
          <w:sz w:val="22"/>
          <w:lang w:val="es-ES_tradnl"/>
        </w:rPr>
        <w:t>Esto implica</w:t>
      </w:r>
      <w:r w:rsidRPr="009C5F37">
        <w:rPr>
          <w:rFonts w:ascii="Arial" w:eastAsia="Calibri" w:hAnsi="Arial" w:cs="Arial"/>
          <w:color w:val="000000" w:themeColor="text1"/>
          <w:sz w:val="22"/>
          <w:lang w:val="es-ES_tradnl"/>
        </w:rPr>
        <w:t xml:space="preserve">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2A83E9D0" w14:textId="429ED470" w:rsidR="00AE58F0" w:rsidRPr="009C5F37" w:rsidRDefault="00C96E3E" w:rsidP="00C96E3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6669ACCB" w14:textId="6248A5A0" w:rsidR="00C96E3E" w:rsidRPr="009C5F37" w:rsidRDefault="00C96E3E" w:rsidP="00C96E3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7F16DE81"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p>
    <w:p w14:paraId="2B62F73F"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xml:space="preserve">Que en consideración a la importancia de conocer los valores y criterios utilizados por las entidades estatales que sirvan de soporte para definir el valor estimado del contrato en la modalidad de selección de concurso de méritos, y </w:t>
      </w:r>
      <w:r w:rsidRPr="009C5F37">
        <w:rPr>
          <w:rFonts w:ascii="Arial" w:hAnsi="Arial" w:cs="Arial"/>
          <w:color w:val="000000" w:themeColor="text1"/>
          <w:sz w:val="21"/>
          <w:szCs w:val="21"/>
          <w:lang w:val="es-ES_tradnl"/>
        </w:rPr>
        <w:lastRenderedPageBreak/>
        <w:t>ante la inexistencia de una reserva legal de esta información, es necesario eliminar la restricción respecto al deber de publicación de dichos análisis.</w:t>
      </w:r>
    </w:p>
    <w:p w14:paraId="0EB3F372"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w:t>
      </w:r>
    </w:p>
    <w:p w14:paraId="288F21CD" w14:textId="77777777" w:rsidR="00C96E3E" w:rsidRPr="009C5F37" w:rsidRDefault="00C96E3E" w:rsidP="00C96E3E">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9C5F37">
        <w:rPr>
          <w:rFonts w:ascii="Arial" w:eastAsia="Calibri" w:hAnsi="Arial" w:cs="Arial"/>
          <w:color w:val="000000" w:themeColor="text1"/>
          <w:sz w:val="22"/>
          <w:lang w:val="es-ES_tradnl"/>
        </w:rPr>
        <w:t xml:space="preserve">  </w:t>
      </w:r>
    </w:p>
    <w:p w14:paraId="16107098" w14:textId="77777777" w:rsidR="00C96E3E" w:rsidRPr="009C5F37" w:rsidRDefault="00C96E3E" w:rsidP="00C96E3E">
      <w:pPr>
        <w:spacing w:line="276" w:lineRule="auto"/>
        <w:ind w:firstLine="709"/>
        <w:jc w:val="both"/>
        <w:rPr>
          <w:rFonts w:ascii="Arial" w:eastAsia="Calibri" w:hAnsi="Arial" w:cs="Arial"/>
          <w:color w:val="000000" w:themeColor="text1"/>
          <w:sz w:val="22"/>
          <w:lang w:val="es-ES_tradnl"/>
        </w:rPr>
      </w:pPr>
    </w:p>
    <w:p w14:paraId="0FBC36C3" w14:textId="0C580E03" w:rsidR="00C96E3E" w:rsidRPr="009C5F37" w:rsidRDefault="00C96E3E" w:rsidP="00C96E3E">
      <w:pPr>
        <w:spacing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428D8B84" w14:textId="77777777" w:rsidR="00C96E3E" w:rsidRPr="009C5F37" w:rsidRDefault="00C96E3E" w:rsidP="00C96E3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7D497927" w14:textId="67526992" w:rsidR="00C96E3E" w:rsidRPr="009C5F37" w:rsidRDefault="00430FD0" w:rsidP="00430FD0">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lastRenderedPageBreak/>
        <w:t xml:space="preserve">Teniendo en cuenta el contexto anterior, </w:t>
      </w:r>
      <w:r w:rsidR="006D01F3" w:rsidRPr="009C5F37">
        <w:rPr>
          <w:rFonts w:ascii="Arial" w:eastAsia="Calibri" w:hAnsi="Arial" w:cs="Arial"/>
          <w:color w:val="000000" w:themeColor="text1"/>
          <w:sz w:val="22"/>
          <w:lang w:val="es-ES_tradnl"/>
        </w:rPr>
        <w:t xml:space="preserve">en particular el Decreto 399 de 2021, </w:t>
      </w:r>
      <w:bookmarkEnd w:id="8"/>
      <w:r w:rsidR="00C96E3E" w:rsidRPr="009C5F37">
        <w:rPr>
          <w:rFonts w:ascii="Arial" w:eastAsia="Calibri" w:hAnsi="Arial" w:cs="Arial"/>
          <w:color w:val="000000" w:themeColor="text1"/>
          <w:sz w:val="22"/>
          <w:lang w:val="es-ES_tradnl"/>
        </w:rPr>
        <w:t>la Agencia Nacional de Contratación Pública – Colombia Compra Eficiente expidió la Circular Externa 002 del 8 de junio de 2021, donde estableció lo siguiente, en relación con la publicidad temporal de los concursos de méritos</w:t>
      </w:r>
      <w:r w:rsidR="006D01F3" w:rsidRPr="009C5F37">
        <w:rPr>
          <w:rFonts w:ascii="Arial" w:eastAsia="Calibri" w:hAnsi="Arial" w:cs="Arial"/>
          <w:color w:val="000000" w:themeColor="text1"/>
          <w:sz w:val="22"/>
          <w:lang w:val="es-ES_tradnl"/>
        </w:rPr>
        <w:t xml:space="preserve"> en el SECOP I</w:t>
      </w:r>
      <w:r w:rsidR="00C96E3E" w:rsidRPr="009C5F37">
        <w:rPr>
          <w:rFonts w:ascii="Arial" w:eastAsia="Calibri" w:hAnsi="Arial" w:cs="Arial"/>
          <w:color w:val="000000" w:themeColor="text1"/>
          <w:sz w:val="22"/>
          <w:lang w:val="es-ES_tradnl"/>
        </w:rPr>
        <w:t>:</w:t>
      </w:r>
    </w:p>
    <w:p w14:paraId="06B9D923" w14:textId="77777777" w:rsidR="00C96E3E" w:rsidRPr="009C5F37" w:rsidRDefault="00C96E3E" w:rsidP="00C96E3E">
      <w:pPr>
        <w:spacing w:line="276" w:lineRule="auto"/>
        <w:ind w:firstLine="709"/>
        <w:jc w:val="both"/>
        <w:rPr>
          <w:rFonts w:ascii="Arial" w:eastAsia="Calibri" w:hAnsi="Arial" w:cs="Arial"/>
          <w:color w:val="000000" w:themeColor="text1"/>
          <w:sz w:val="22"/>
          <w:lang w:val="es-ES_tradnl"/>
        </w:rPr>
      </w:pPr>
    </w:p>
    <w:p w14:paraId="22CBD2E2" w14:textId="77777777" w:rsidR="00C96E3E" w:rsidRPr="009C5F37" w:rsidRDefault="00C96E3E" w:rsidP="00C96E3E">
      <w:pPr>
        <w:shd w:val="clear" w:color="auto" w:fill="FFFFFF"/>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xml:space="preserve">Así las cosas, el Concurso de Méritos definido en el artículo 2.2.1.2.1.3.1. del Decreto 1082 de 2015, y de acuerdo con el procedimiento establecido en el artículo 2.2.1.2.1.3.2. modificado por el artículo 2 del Decreto 399 de 2021, </w:t>
      </w:r>
      <w:r w:rsidRPr="009C5F37">
        <w:rPr>
          <w:rFonts w:ascii="Arial" w:hAnsi="Arial" w:cs="Arial"/>
          <w:i/>
          <w:iCs/>
          <w:color w:val="000000" w:themeColor="text1"/>
          <w:sz w:val="21"/>
          <w:szCs w:val="21"/>
          <w:lang w:val="es-ES_tradnl"/>
        </w:rPr>
        <w:t>deberá adelantarse y publicarse de manera temporal a través del Sistema Electrónico de Contratación Pública – SECOP I.</w:t>
      </w:r>
    </w:p>
    <w:p w14:paraId="0065E04D" w14:textId="77777777" w:rsidR="00C96E3E" w:rsidRPr="009C5F37" w:rsidRDefault="00C96E3E" w:rsidP="00C96E3E">
      <w:pPr>
        <w:shd w:val="clear" w:color="auto" w:fill="FFFFFF"/>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En tal sentido, a las Entidades Estatales se les habilitará temporalmente el SECOP I para que publiquen los documentos del concurso de méritos abierto o con precalificación dentro de los tres (3) días siguientes a su expedición, como lo ordena el artículo 2.2.1.1.1.7.1. del Decreto 1082 de 2015.</w:t>
      </w:r>
    </w:p>
    <w:p w14:paraId="5F5AA64A" w14:textId="77777777" w:rsidR="00C96E3E" w:rsidRPr="009C5F37" w:rsidRDefault="00C96E3E" w:rsidP="00C96E3E">
      <w:pPr>
        <w:shd w:val="clear" w:color="auto" w:fill="FFFFFF"/>
        <w:spacing w:after="120"/>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 xml:space="preserve">Los procedimientos de selección que se realicen utilizando los documentos tipo adoptados por la Agencia Nacional de Contratación Pública – Colombia Compra Eficiente, que se adelanten por la modalidad de selección de Concurso de Méritos, </w:t>
      </w:r>
      <w:r w:rsidRPr="009C5F37">
        <w:rPr>
          <w:rFonts w:ascii="Arial" w:hAnsi="Arial" w:cs="Arial"/>
          <w:i/>
          <w:iCs/>
          <w:color w:val="000000" w:themeColor="text1"/>
          <w:sz w:val="21"/>
          <w:szCs w:val="21"/>
          <w:lang w:val="es-ES_tradnl"/>
        </w:rPr>
        <w:t>también se publicarán transitoriamente en la plataforma SECOP I, mientras se habilita el módulo de Concurso de Méritos en la plataforma SECOP II, teniendo en cuenta la regulación establecida en el Decreto 399 de 2021</w:t>
      </w:r>
      <w:r w:rsidRPr="009C5F37">
        <w:rPr>
          <w:rFonts w:ascii="Arial" w:hAnsi="Arial" w:cs="Arial"/>
          <w:color w:val="000000" w:themeColor="text1"/>
          <w:sz w:val="21"/>
          <w:szCs w:val="21"/>
          <w:lang w:val="es-ES_tradnl"/>
        </w:rPr>
        <w:t>.</w:t>
      </w:r>
    </w:p>
    <w:p w14:paraId="33AA4731" w14:textId="77777777" w:rsidR="00C96E3E" w:rsidRPr="009C5F37" w:rsidRDefault="00C96E3E" w:rsidP="00C96E3E">
      <w:pPr>
        <w:shd w:val="clear" w:color="auto" w:fill="FFFFFF"/>
        <w:spacing w:after="120"/>
        <w:ind w:left="709" w:right="709"/>
        <w:jc w:val="both"/>
        <w:rPr>
          <w:rFonts w:ascii="Arial" w:hAnsi="Arial" w:cs="Arial"/>
          <w:i/>
          <w:iCs/>
          <w:color w:val="000000" w:themeColor="text1"/>
          <w:sz w:val="21"/>
          <w:szCs w:val="21"/>
          <w:lang w:val="es-ES_tradnl"/>
        </w:rPr>
      </w:pPr>
      <w:r w:rsidRPr="009C5F37">
        <w:rPr>
          <w:rFonts w:ascii="Arial" w:hAnsi="Arial" w:cs="Arial"/>
          <w:i/>
          <w:iCs/>
          <w:color w:val="000000" w:themeColor="text1"/>
          <w:sz w:val="21"/>
          <w:szCs w:val="21"/>
          <w:lang w:val="es-ES_tradnl"/>
        </w:rPr>
        <w:t>Una vez la funcionalidad para la publicación de Concurso de Méritos (abierto o con precalificación) sea implementada en el SECOP II, notificaremos a todos nuestros usuarios a través de nuestros canales oficiales.</w:t>
      </w:r>
    </w:p>
    <w:p w14:paraId="2F1205F2" w14:textId="47DD2194" w:rsidR="00C96E3E" w:rsidRPr="009C5F37" w:rsidRDefault="00C96E3E" w:rsidP="007713F5">
      <w:pPr>
        <w:shd w:val="clear" w:color="auto" w:fill="FFFFFF"/>
        <w:ind w:left="709" w:right="709"/>
        <w:jc w:val="both"/>
        <w:rPr>
          <w:rFonts w:ascii="Arial" w:hAnsi="Arial" w:cs="Arial"/>
          <w:color w:val="000000" w:themeColor="text1"/>
          <w:sz w:val="21"/>
          <w:szCs w:val="21"/>
          <w:lang w:val="es-ES_tradnl"/>
        </w:rPr>
      </w:pPr>
      <w:r w:rsidRPr="009C5F37">
        <w:rPr>
          <w:rFonts w:ascii="Arial" w:hAnsi="Arial" w:cs="Arial"/>
          <w:color w:val="000000" w:themeColor="text1"/>
          <w:sz w:val="21"/>
          <w:szCs w:val="21"/>
          <w:lang w:val="es-ES_tradnl"/>
        </w:rPr>
        <w:t>La habilitación de permisos en el SECOP I se verá reflejada a partir del 08 de junio 2021.</w:t>
      </w:r>
      <w:r w:rsidR="00F4506C" w:rsidRPr="009C5F37">
        <w:rPr>
          <w:rFonts w:ascii="Arial" w:hAnsi="Arial" w:cs="Arial"/>
          <w:color w:val="000000" w:themeColor="text1"/>
          <w:sz w:val="21"/>
          <w:szCs w:val="21"/>
          <w:lang w:val="es-ES_tradnl"/>
        </w:rPr>
        <w:t xml:space="preserve"> (Cursiva fuera del original).</w:t>
      </w:r>
    </w:p>
    <w:p w14:paraId="66201FA4" w14:textId="0E6173C6" w:rsidR="004A5E03" w:rsidRPr="009C5F37" w:rsidRDefault="00C96E3E" w:rsidP="00297325">
      <w:pPr>
        <w:spacing w:before="120" w:after="120" w:line="276" w:lineRule="auto"/>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ab/>
        <w:t>Teniendo en cuenta lo establecido en la Circular citada,</w:t>
      </w:r>
      <w:r w:rsidR="00A14B7E" w:rsidRPr="009C5F37">
        <w:rPr>
          <w:rFonts w:ascii="Arial" w:eastAsia="Calibri" w:hAnsi="Arial" w:cs="Arial"/>
          <w:color w:val="000000" w:themeColor="text1"/>
          <w:sz w:val="22"/>
          <w:lang w:val="es-ES_tradnl"/>
        </w:rPr>
        <w:t xml:space="preserve"> se concluye que la regulación allí establecida era transitoria. En efecto, allí se estableció que aplicaría</w:t>
      </w:r>
      <w:r w:rsidRPr="009C5F37">
        <w:rPr>
          <w:rFonts w:ascii="Arial" w:eastAsia="Calibri" w:hAnsi="Arial" w:cs="Arial"/>
          <w:color w:val="000000" w:themeColor="text1"/>
          <w:sz w:val="22"/>
          <w:lang w:val="es-ES_tradnl"/>
        </w:rPr>
        <w:t xml:space="preserve"> mientras se realiza</w:t>
      </w:r>
      <w:r w:rsidR="00F555D5" w:rsidRPr="009C5F37">
        <w:rPr>
          <w:rFonts w:ascii="Arial" w:eastAsia="Calibri" w:hAnsi="Arial" w:cs="Arial"/>
          <w:color w:val="000000" w:themeColor="text1"/>
          <w:sz w:val="22"/>
          <w:lang w:val="es-ES_tradnl"/>
        </w:rPr>
        <w:t>ba</w:t>
      </w:r>
      <w:r w:rsidRPr="009C5F37">
        <w:rPr>
          <w:rFonts w:ascii="Arial" w:eastAsia="Calibri" w:hAnsi="Arial" w:cs="Arial"/>
          <w:color w:val="000000" w:themeColor="text1"/>
          <w:sz w:val="22"/>
          <w:lang w:val="es-ES_tradnl"/>
        </w:rPr>
        <w:t>n los ajustes a la plataforma del SECOP II, de manera que result</w:t>
      </w:r>
      <w:r w:rsidR="00F555D5" w:rsidRPr="009C5F37">
        <w:rPr>
          <w:rFonts w:ascii="Arial" w:eastAsia="Calibri" w:hAnsi="Arial" w:cs="Arial"/>
          <w:color w:val="000000" w:themeColor="text1"/>
          <w:sz w:val="22"/>
          <w:lang w:val="es-ES_tradnl"/>
        </w:rPr>
        <w:t>ase</w:t>
      </w:r>
      <w:r w:rsidRPr="009C5F37">
        <w:rPr>
          <w:rFonts w:ascii="Arial" w:eastAsia="Calibri" w:hAnsi="Arial" w:cs="Arial"/>
          <w:color w:val="000000" w:themeColor="text1"/>
          <w:sz w:val="22"/>
          <w:lang w:val="es-ES_tradnl"/>
        </w:rPr>
        <w:t xml:space="preserve"> acorde con la regulación establecida por el Decreto 399 de 2021, </w:t>
      </w:r>
      <w:r w:rsidR="00A14B7E" w:rsidRPr="009C5F37">
        <w:rPr>
          <w:rFonts w:ascii="Arial" w:eastAsia="Calibri" w:hAnsi="Arial" w:cs="Arial"/>
          <w:color w:val="000000" w:themeColor="text1"/>
          <w:sz w:val="22"/>
          <w:lang w:val="es-ES_tradnl"/>
        </w:rPr>
        <w:t xml:space="preserve">por lo que </w:t>
      </w:r>
      <w:r w:rsidRPr="009C5F37">
        <w:rPr>
          <w:rFonts w:ascii="Arial" w:eastAsia="Calibri" w:hAnsi="Arial" w:cs="Arial"/>
          <w:color w:val="000000" w:themeColor="text1"/>
          <w:sz w:val="22"/>
          <w:lang w:val="es-ES_tradnl"/>
        </w:rPr>
        <w:t xml:space="preserve">las entidades estatales </w:t>
      </w:r>
      <w:r w:rsidR="00F555D5" w:rsidRPr="009C5F37">
        <w:rPr>
          <w:rFonts w:ascii="Arial" w:eastAsia="Calibri" w:hAnsi="Arial" w:cs="Arial"/>
          <w:color w:val="000000" w:themeColor="text1"/>
          <w:sz w:val="22"/>
          <w:lang w:val="es-ES_tradnl"/>
        </w:rPr>
        <w:t xml:space="preserve">debían adelantar </w:t>
      </w:r>
      <w:r w:rsidRPr="009C5F37">
        <w:rPr>
          <w:rFonts w:ascii="Arial" w:eastAsia="Calibri" w:hAnsi="Arial" w:cs="Arial"/>
          <w:color w:val="000000" w:themeColor="text1"/>
          <w:sz w:val="22"/>
          <w:lang w:val="es-ES_tradnl"/>
        </w:rPr>
        <w:t xml:space="preserve">los concursos de méritos transitoriamente en la plataforma SECOP I. </w:t>
      </w:r>
      <w:r w:rsidR="006157F9" w:rsidRPr="009C5F37">
        <w:rPr>
          <w:rFonts w:ascii="Arial" w:eastAsia="Calibri" w:hAnsi="Arial" w:cs="Arial"/>
          <w:color w:val="000000" w:themeColor="text1"/>
          <w:sz w:val="22"/>
          <w:lang w:val="es-ES_tradnl"/>
        </w:rPr>
        <w:t xml:space="preserve">En </w:t>
      </w:r>
      <w:r w:rsidR="00A14B7E" w:rsidRPr="009C5F37">
        <w:rPr>
          <w:rFonts w:ascii="Arial" w:eastAsia="Calibri" w:hAnsi="Arial" w:cs="Arial"/>
          <w:color w:val="000000" w:themeColor="text1"/>
          <w:sz w:val="22"/>
          <w:lang w:val="es-ES_tradnl"/>
        </w:rPr>
        <w:t>este sentido</w:t>
      </w:r>
      <w:r w:rsidR="006157F9" w:rsidRPr="009C5F37">
        <w:rPr>
          <w:rFonts w:ascii="Arial" w:eastAsia="Calibri" w:hAnsi="Arial" w:cs="Arial"/>
          <w:color w:val="000000" w:themeColor="text1"/>
          <w:sz w:val="22"/>
          <w:lang w:val="es-ES_tradnl"/>
        </w:rPr>
        <w:t>, en la Circular se estableció que la publicidad en el SECOP I sería transitoria, mientras se adecuara la plataforma del SECOP II, por lo que se señaló que una vez la funcionalidad para la publicación de los concursos de méritos en SECOP II fuera implementada, se notificaría a los usuarios mediante los canales oficiales.</w:t>
      </w:r>
    </w:p>
    <w:p w14:paraId="6AA73E38" w14:textId="0701E4DA" w:rsidR="00297325" w:rsidRPr="009C5F37" w:rsidRDefault="000D4BBB" w:rsidP="00297325">
      <w:pPr>
        <w:spacing w:before="120" w:after="120" w:line="276" w:lineRule="auto"/>
        <w:ind w:firstLine="708"/>
        <w:jc w:val="both"/>
        <w:rPr>
          <w:rFonts w:ascii="Arial" w:eastAsia="Calibri" w:hAnsi="Arial" w:cs="Arial"/>
          <w:color w:val="0E63A8" w:themeColor="text2"/>
          <w:sz w:val="22"/>
          <w:lang w:val="es-ES_tradnl"/>
        </w:rPr>
      </w:pPr>
      <w:r w:rsidRPr="009C5F37">
        <w:rPr>
          <w:rFonts w:ascii="Arial" w:eastAsia="Calibri" w:hAnsi="Arial" w:cs="Arial"/>
          <w:color w:val="000000" w:themeColor="text1"/>
          <w:sz w:val="22"/>
          <w:lang w:val="es-ES_tradnl"/>
        </w:rPr>
        <w:t xml:space="preserve">Así las cosas, el 30 de octubre de 2021 la </w:t>
      </w:r>
      <w:r w:rsidR="00D23762" w:rsidRPr="009C5F37">
        <w:rPr>
          <w:rFonts w:ascii="Arial" w:eastAsia="Calibri" w:hAnsi="Arial" w:cs="Arial"/>
          <w:color w:val="000000" w:themeColor="text1"/>
          <w:sz w:val="22"/>
          <w:lang w:val="es-ES_tradnl"/>
        </w:rPr>
        <w:t>Subdirección de Información y Desarrollo Tecnológico</w:t>
      </w:r>
      <w:r w:rsidR="00CB256C" w:rsidRPr="009C5F37">
        <w:rPr>
          <w:rFonts w:ascii="Arial" w:eastAsia="Calibri" w:hAnsi="Arial" w:cs="Arial"/>
          <w:color w:val="000000" w:themeColor="text1"/>
          <w:sz w:val="22"/>
          <w:lang w:val="es-ES_tradnl"/>
        </w:rPr>
        <w:t xml:space="preserve"> informó la actualización </w:t>
      </w:r>
      <w:r w:rsidR="001755A3" w:rsidRPr="009C5F37">
        <w:rPr>
          <w:rFonts w:ascii="Arial" w:eastAsia="Calibri" w:hAnsi="Arial" w:cs="Arial"/>
          <w:color w:val="000000" w:themeColor="text1"/>
          <w:sz w:val="22"/>
          <w:lang w:val="es-ES_tradnl"/>
        </w:rPr>
        <w:t xml:space="preserve">en el SECOP II </w:t>
      </w:r>
      <w:r w:rsidR="00CB256C" w:rsidRPr="009C5F37">
        <w:rPr>
          <w:rFonts w:ascii="Arial" w:eastAsia="Calibri" w:hAnsi="Arial" w:cs="Arial"/>
          <w:color w:val="000000" w:themeColor="text1"/>
          <w:sz w:val="22"/>
          <w:lang w:val="es-ES_tradnl"/>
        </w:rPr>
        <w:t xml:space="preserve">de la modalidad de contratación de </w:t>
      </w:r>
      <w:r w:rsidR="001755A3" w:rsidRPr="009C5F37">
        <w:rPr>
          <w:rFonts w:ascii="Arial" w:eastAsia="Calibri" w:hAnsi="Arial" w:cs="Arial"/>
          <w:color w:val="000000" w:themeColor="text1"/>
          <w:sz w:val="22"/>
          <w:lang w:val="es-ES_tradnl"/>
        </w:rPr>
        <w:t>c</w:t>
      </w:r>
      <w:r w:rsidR="00CB256C" w:rsidRPr="009C5F37">
        <w:rPr>
          <w:rFonts w:ascii="Arial" w:eastAsia="Calibri" w:hAnsi="Arial" w:cs="Arial"/>
          <w:color w:val="000000" w:themeColor="text1"/>
          <w:sz w:val="22"/>
          <w:lang w:val="es-ES_tradnl"/>
        </w:rPr>
        <w:t xml:space="preserve">oncurso de </w:t>
      </w:r>
      <w:r w:rsidR="001755A3" w:rsidRPr="009C5F37">
        <w:rPr>
          <w:rFonts w:ascii="Arial" w:eastAsia="Calibri" w:hAnsi="Arial" w:cs="Arial"/>
          <w:color w:val="000000" w:themeColor="text1"/>
          <w:sz w:val="22"/>
          <w:lang w:val="es-ES_tradnl"/>
        </w:rPr>
        <w:t>m</w:t>
      </w:r>
      <w:r w:rsidR="00CB256C" w:rsidRPr="009C5F37">
        <w:rPr>
          <w:rFonts w:ascii="Arial" w:eastAsia="Calibri" w:hAnsi="Arial" w:cs="Arial"/>
          <w:color w:val="000000" w:themeColor="text1"/>
          <w:sz w:val="22"/>
          <w:lang w:val="es-ES_tradnl"/>
        </w:rPr>
        <w:t>éritos</w:t>
      </w:r>
      <w:r w:rsidR="00163CD2" w:rsidRPr="009C5F37">
        <w:rPr>
          <w:rFonts w:ascii="Arial" w:eastAsia="Calibri" w:hAnsi="Arial" w:cs="Arial"/>
          <w:color w:val="000000" w:themeColor="text1"/>
          <w:sz w:val="22"/>
          <w:lang w:val="es-ES_tradnl"/>
        </w:rPr>
        <w:t xml:space="preserve">. En efecto, en dicho documento se señaló, que «La Agencia Nacional de Contratación Pública – Colombia Compra Eficiente – ANCP - CCE, informa la actualización de la modalidad de contratación de Concurso de Méritos de acuerdo con el procedimiento establecido por el artículo 2 del Decreto 399 de 2021». En armonía con lo anterior, en el comunicado el 30 de octubre de 2021 se señaló que: «La ANCP – CCE </w:t>
      </w:r>
      <w:r w:rsidR="00163CD2" w:rsidRPr="009C5F37">
        <w:rPr>
          <w:rFonts w:ascii="Arial" w:eastAsia="Calibri" w:hAnsi="Arial" w:cs="Arial"/>
          <w:color w:val="000000" w:themeColor="text1"/>
          <w:sz w:val="22"/>
          <w:lang w:val="es-ES_tradnl"/>
        </w:rPr>
        <w:lastRenderedPageBreak/>
        <w:t xml:space="preserve">deshabilitará a partir del 30 de octubre de 2021, los permisos para crear nuevos procesos de contratación en el SECOP I en los módulos de Concurso de Méritos – Abierto y Con Precalificación – a las Entidades Estatales obligadas a utilizar el SECOP II. De acuerdo con lo establecido en las Circulares Externas de 2019 y 2021». </w:t>
      </w:r>
      <w:r w:rsidR="00297325" w:rsidRPr="009C5F37">
        <w:rPr>
          <w:rFonts w:ascii="Arial" w:eastAsia="Calibri" w:hAnsi="Arial" w:cs="Arial"/>
          <w:color w:val="000000" w:themeColor="text1"/>
          <w:sz w:val="22"/>
          <w:lang w:val="es-ES_tradnl"/>
        </w:rPr>
        <w:t>La pieza comunicativa puede ser consulta en el siguiente enlace</w:t>
      </w:r>
      <w:r w:rsidR="00F933AC" w:rsidRPr="009C5F37">
        <w:rPr>
          <w:rFonts w:ascii="Arial" w:eastAsia="Calibri" w:hAnsi="Arial" w:cs="Arial"/>
          <w:color w:val="000000" w:themeColor="text1"/>
          <w:sz w:val="22"/>
          <w:lang w:val="es-ES_tradnl"/>
        </w:rPr>
        <w:t>, donde además se explica con mayor detalle la modificación realizada en la plataforma</w:t>
      </w:r>
      <w:r w:rsidR="00297325" w:rsidRPr="009C5F37">
        <w:rPr>
          <w:rFonts w:ascii="Arial" w:eastAsia="Calibri" w:hAnsi="Arial" w:cs="Arial"/>
          <w:color w:val="000000" w:themeColor="text1"/>
          <w:sz w:val="22"/>
          <w:lang w:val="es-ES_tradnl"/>
        </w:rPr>
        <w:t xml:space="preserve">: </w:t>
      </w:r>
      <w:hyperlink r:id="rId13" w:history="1">
        <w:r w:rsidR="00297325" w:rsidRPr="009C5F37">
          <w:rPr>
            <w:rFonts w:ascii="Arial" w:eastAsia="Calibri" w:hAnsi="Arial" w:cs="Arial"/>
            <w:sz w:val="22"/>
            <w:lang w:val="es-ES_tradnl"/>
          </w:rPr>
          <w:t>https://www.colombiacompra.gov.co/sites/cce_public/files/files_2020/cce_infografias/infografiarelease21.230-10-2021.pdf</w:t>
        </w:r>
      </w:hyperlink>
      <w:r w:rsidR="00163CD2" w:rsidRPr="009C5F37">
        <w:rPr>
          <w:rFonts w:ascii="Arial" w:eastAsia="Calibri" w:hAnsi="Arial" w:cs="Arial"/>
          <w:sz w:val="22"/>
          <w:lang w:val="es-ES_tradnl"/>
        </w:rPr>
        <w:t>.</w:t>
      </w:r>
    </w:p>
    <w:p w14:paraId="60C4AD2F" w14:textId="722D2AB3" w:rsidR="00A37C75" w:rsidRPr="009C5F37" w:rsidRDefault="007713F5" w:rsidP="009C5F37">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En suma,</w:t>
      </w:r>
      <w:r w:rsidR="00F40736" w:rsidRPr="009C5F37">
        <w:rPr>
          <w:rFonts w:ascii="Arial" w:eastAsia="Calibri" w:hAnsi="Arial" w:cs="Arial"/>
          <w:color w:val="000000" w:themeColor="text1"/>
          <w:sz w:val="22"/>
          <w:lang w:val="es-ES_tradnl"/>
        </w:rPr>
        <w:t xml:space="preserve"> </w:t>
      </w:r>
      <w:r w:rsidR="007639D3" w:rsidRPr="009C5F37">
        <w:rPr>
          <w:rFonts w:ascii="Arial" w:eastAsia="Calibri" w:hAnsi="Arial" w:cs="Arial"/>
          <w:color w:val="000000" w:themeColor="text1"/>
          <w:sz w:val="22"/>
          <w:lang w:val="es-ES_tradnl"/>
        </w:rPr>
        <w:t xml:space="preserve">en virtud de la </w:t>
      </w:r>
      <w:r w:rsidR="00F40736" w:rsidRPr="009C5F37">
        <w:rPr>
          <w:rFonts w:ascii="Arial" w:eastAsia="Calibri" w:hAnsi="Arial" w:cs="Arial"/>
          <w:color w:val="000000" w:themeColor="text1"/>
          <w:sz w:val="22"/>
          <w:lang w:val="es-ES_tradnl"/>
        </w:rPr>
        <w:t>transitoriedad de la</w:t>
      </w:r>
      <w:r w:rsidR="007639D3" w:rsidRPr="009C5F37">
        <w:rPr>
          <w:rFonts w:ascii="Arial" w:eastAsia="Calibri" w:hAnsi="Arial" w:cs="Arial"/>
          <w:color w:val="000000" w:themeColor="text1"/>
          <w:sz w:val="22"/>
          <w:lang w:val="es-ES_tradnl"/>
        </w:rPr>
        <w:t xml:space="preserve"> Circular 002 de 2021 y dada</w:t>
      </w:r>
      <w:r w:rsidRPr="009C5F37">
        <w:rPr>
          <w:rFonts w:ascii="Arial" w:eastAsia="Calibri" w:hAnsi="Arial" w:cs="Arial"/>
          <w:color w:val="000000" w:themeColor="text1"/>
          <w:sz w:val="22"/>
          <w:lang w:val="es-ES_tradnl"/>
        </w:rPr>
        <w:t xml:space="preserve"> la </w:t>
      </w:r>
      <w:r w:rsidR="004960A6" w:rsidRPr="009C5F37">
        <w:rPr>
          <w:rFonts w:ascii="Arial" w:eastAsia="Calibri" w:hAnsi="Arial" w:cs="Arial"/>
          <w:color w:val="000000" w:themeColor="text1"/>
          <w:sz w:val="22"/>
          <w:lang w:val="es-ES_tradnl"/>
        </w:rPr>
        <w:t xml:space="preserve">actualización de la modalidad de contratación de </w:t>
      </w:r>
      <w:r w:rsidR="00E829A5" w:rsidRPr="009C5F37">
        <w:rPr>
          <w:rFonts w:ascii="Arial" w:eastAsia="Calibri" w:hAnsi="Arial" w:cs="Arial"/>
          <w:color w:val="000000" w:themeColor="text1"/>
          <w:sz w:val="22"/>
          <w:lang w:val="es-ES_tradnl"/>
        </w:rPr>
        <w:t>c</w:t>
      </w:r>
      <w:r w:rsidR="004960A6" w:rsidRPr="009C5F37">
        <w:rPr>
          <w:rFonts w:ascii="Arial" w:eastAsia="Calibri" w:hAnsi="Arial" w:cs="Arial"/>
          <w:color w:val="000000" w:themeColor="text1"/>
          <w:sz w:val="22"/>
          <w:lang w:val="es-ES_tradnl"/>
        </w:rPr>
        <w:t xml:space="preserve">oncurso de </w:t>
      </w:r>
      <w:r w:rsidR="00E829A5" w:rsidRPr="009C5F37">
        <w:rPr>
          <w:rFonts w:ascii="Arial" w:eastAsia="Calibri" w:hAnsi="Arial" w:cs="Arial"/>
          <w:color w:val="000000" w:themeColor="text1"/>
          <w:sz w:val="22"/>
          <w:lang w:val="es-ES_tradnl"/>
        </w:rPr>
        <w:t>m</w:t>
      </w:r>
      <w:r w:rsidR="004960A6" w:rsidRPr="009C5F37">
        <w:rPr>
          <w:rFonts w:ascii="Arial" w:eastAsia="Calibri" w:hAnsi="Arial" w:cs="Arial"/>
          <w:color w:val="000000" w:themeColor="text1"/>
          <w:sz w:val="22"/>
          <w:lang w:val="es-ES_tradnl"/>
        </w:rPr>
        <w:t>éritos en la plataforma del Secop II,</w:t>
      </w:r>
      <w:r w:rsidR="00A37C75" w:rsidRPr="009C5F37">
        <w:rPr>
          <w:rFonts w:ascii="Arial" w:eastAsia="Calibri" w:hAnsi="Arial" w:cs="Arial"/>
          <w:color w:val="000000" w:themeColor="text1"/>
          <w:sz w:val="22"/>
          <w:lang w:val="es-ES_tradnl"/>
        </w:rPr>
        <w:t xml:space="preserve"> </w:t>
      </w:r>
      <w:r w:rsidR="00E829A5" w:rsidRPr="009C5F37">
        <w:rPr>
          <w:rFonts w:ascii="Arial" w:eastAsia="Calibri" w:hAnsi="Arial" w:cs="Arial"/>
          <w:color w:val="000000" w:themeColor="text1"/>
          <w:sz w:val="22"/>
          <w:lang w:val="es-ES_tradnl"/>
        </w:rPr>
        <w:t xml:space="preserve">actualmente </w:t>
      </w:r>
      <w:r w:rsidR="00A37C75" w:rsidRPr="009C5F37">
        <w:rPr>
          <w:rFonts w:ascii="Arial" w:eastAsia="Calibri" w:hAnsi="Arial" w:cs="Arial"/>
          <w:color w:val="000000" w:themeColor="text1"/>
          <w:sz w:val="22"/>
          <w:lang w:val="es-ES_tradnl"/>
        </w:rPr>
        <w:t xml:space="preserve">las entidades estatales </w:t>
      </w:r>
      <w:r w:rsidR="00E829A5" w:rsidRPr="009C5F37">
        <w:rPr>
          <w:rFonts w:ascii="Arial" w:eastAsia="Calibri" w:hAnsi="Arial" w:cs="Arial"/>
          <w:color w:val="000000" w:themeColor="text1"/>
          <w:sz w:val="22"/>
          <w:lang w:val="es-ES_tradnl"/>
        </w:rPr>
        <w:t xml:space="preserve">obligadas a publicar en el SECOP II sus procesos contractuales, </w:t>
      </w:r>
      <w:r w:rsidR="00A37C75" w:rsidRPr="009C5F37">
        <w:rPr>
          <w:rFonts w:ascii="Arial" w:eastAsia="Calibri" w:hAnsi="Arial" w:cs="Arial"/>
          <w:color w:val="000000" w:themeColor="text1"/>
          <w:sz w:val="22"/>
          <w:lang w:val="es-ES_tradnl"/>
        </w:rPr>
        <w:t xml:space="preserve">deberán adelantar los concursos de méritos en </w:t>
      </w:r>
      <w:r w:rsidR="00E829A5" w:rsidRPr="009C5F37">
        <w:rPr>
          <w:rFonts w:ascii="Arial" w:eastAsia="Calibri" w:hAnsi="Arial" w:cs="Arial"/>
          <w:color w:val="000000" w:themeColor="text1"/>
          <w:sz w:val="22"/>
          <w:lang w:val="es-ES_tradnl"/>
        </w:rPr>
        <w:t>esta plataforma</w:t>
      </w:r>
      <w:r w:rsidR="00A37C75" w:rsidRPr="009C5F37">
        <w:rPr>
          <w:rFonts w:ascii="Arial" w:eastAsia="Calibri" w:hAnsi="Arial" w:cs="Arial"/>
          <w:color w:val="000000" w:themeColor="text1"/>
          <w:sz w:val="22"/>
          <w:lang w:val="es-ES_tradnl"/>
        </w:rPr>
        <w:t xml:space="preserve">. </w:t>
      </w:r>
    </w:p>
    <w:p w14:paraId="198BE73D" w14:textId="77777777" w:rsidR="00CD74CD" w:rsidRPr="009C5F37" w:rsidRDefault="00CD74CD" w:rsidP="009C5F37">
      <w:pPr>
        <w:spacing w:line="276" w:lineRule="auto"/>
        <w:ind w:firstLine="709"/>
        <w:jc w:val="both"/>
        <w:rPr>
          <w:rFonts w:ascii="Arial" w:eastAsia="Calibri" w:hAnsi="Arial" w:cs="Arial"/>
          <w:color w:val="000000" w:themeColor="text1"/>
          <w:sz w:val="22"/>
          <w:lang w:val="es-ES_tradnl"/>
        </w:rPr>
      </w:pPr>
    </w:p>
    <w:p w14:paraId="1BB98AEE" w14:textId="692FEF42" w:rsidR="005C6397" w:rsidRPr="009C5F37" w:rsidRDefault="005C6397">
      <w:pPr>
        <w:spacing w:line="276" w:lineRule="auto"/>
        <w:jc w:val="both"/>
        <w:rPr>
          <w:rFonts w:ascii="Arial" w:eastAsia="Calibri" w:hAnsi="Arial" w:cs="Arial"/>
          <w:b/>
          <w:bCs/>
          <w:sz w:val="22"/>
          <w:szCs w:val="22"/>
          <w:lang w:val="es-ES_tradnl"/>
        </w:rPr>
      </w:pPr>
      <w:r w:rsidRPr="009C5F37">
        <w:rPr>
          <w:rFonts w:ascii="Arial" w:eastAsia="Calibri" w:hAnsi="Arial" w:cs="Arial"/>
          <w:b/>
          <w:bCs/>
          <w:sz w:val="22"/>
          <w:szCs w:val="22"/>
          <w:lang w:val="es-ES_tradnl"/>
        </w:rPr>
        <w:t>2.</w:t>
      </w:r>
      <w:r w:rsidR="00832361" w:rsidRPr="009C5F37">
        <w:rPr>
          <w:rFonts w:ascii="Arial" w:eastAsia="Calibri" w:hAnsi="Arial" w:cs="Arial"/>
          <w:b/>
          <w:bCs/>
          <w:sz w:val="22"/>
          <w:szCs w:val="22"/>
          <w:lang w:val="es-ES_tradnl"/>
        </w:rPr>
        <w:t>3</w:t>
      </w:r>
      <w:r w:rsidRPr="009C5F37">
        <w:rPr>
          <w:rFonts w:ascii="Arial" w:eastAsia="Calibri" w:hAnsi="Arial" w:cs="Arial"/>
          <w:b/>
          <w:bCs/>
          <w:sz w:val="22"/>
          <w:szCs w:val="22"/>
          <w:lang w:val="es-ES_tradnl"/>
        </w:rPr>
        <w:t xml:space="preserve">. Vigencia y ámbito de aplicación de la Ley </w:t>
      </w:r>
      <w:r w:rsidR="001F0325" w:rsidRPr="009C5F37">
        <w:rPr>
          <w:rFonts w:ascii="Arial" w:eastAsia="Calibri" w:hAnsi="Arial" w:cs="Arial"/>
          <w:b/>
          <w:bCs/>
          <w:sz w:val="22"/>
          <w:szCs w:val="22"/>
          <w:lang w:val="es-ES_tradnl"/>
        </w:rPr>
        <w:t>2069</w:t>
      </w:r>
      <w:r w:rsidRPr="009C5F37">
        <w:rPr>
          <w:rFonts w:ascii="Arial" w:eastAsia="Calibri" w:hAnsi="Arial" w:cs="Arial"/>
          <w:b/>
          <w:bCs/>
          <w:sz w:val="22"/>
          <w:szCs w:val="22"/>
          <w:lang w:val="es-ES_tradnl"/>
        </w:rPr>
        <w:t xml:space="preserve"> de 2020</w:t>
      </w:r>
    </w:p>
    <w:p w14:paraId="38137F57" w14:textId="77777777" w:rsidR="005C6397" w:rsidRPr="009C5F37" w:rsidRDefault="005C6397" w:rsidP="005C6397">
      <w:pPr>
        <w:spacing w:line="276" w:lineRule="auto"/>
        <w:jc w:val="both"/>
        <w:rPr>
          <w:rFonts w:ascii="Arial" w:eastAsia="Calibri" w:hAnsi="Arial" w:cs="Arial"/>
          <w:sz w:val="22"/>
          <w:szCs w:val="22"/>
          <w:lang w:val="es-ES_tradnl"/>
        </w:rPr>
      </w:pPr>
    </w:p>
    <w:p w14:paraId="33320CB6" w14:textId="74196268" w:rsidR="00C47F18" w:rsidRPr="009C5F37" w:rsidRDefault="00C47F18" w:rsidP="00C47F18">
      <w:pPr>
        <w:spacing w:line="276" w:lineRule="auto"/>
        <w:jc w:val="both"/>
        <w:rPr>
          <w:rFonts w:ascii="Arial" w:eastAsia="Calibri" w:hAnsi="Arial" w:cs="Arial"/>
          <w:sz w:val="22"/>
          <w:szCs w:val="22"/>
          <w:lang w:val="es-ES_tradnl"/>
        </w:rPr>
      </w:pPr>
      <w:r w:rsidRPr="009C5F37">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2B1C2C" w:rsidRPr="009C5F37">
        <w:rPr>
          <w:rFonts w:ascii="Arial" w:eastAsia="Calibri" w:hAnsi="Arial" w:cs="Arial"/>
          <w:sz w:val="22"/>
          <w:szCs w:val="22"/>
          <w:lang w:val="es-ES_tradnl"/>
        </w:rPr>
        <w:t xml:space="preserve"> Lo anterior incluso bajo el entendido de que algunas de sus disposiciones quedaron sujetas al desarrollo reglamentaria como condición para su efectiva aplicación.</w:t>
      </w:r>
    </w:p>
    <w:p w14:paraId="221E74D7" w14:textId="49CC06B1" w:rsidR="00C47F18" w:rsidRPr="009C5F37" w:rsidRDefault="00C47F18" w:rsidP="00C47F18">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En cuan</w:t>
      </w:r>
      <w:r w:rsidR="00500427" w:rsidRPr="009C5F37">
        <w:rPr>
          <w:rFonts w:ascii="Arial" w:eastAsia="Calibri" w:hAnsi="Arial" w:cs="Arial"/>
          <w:sz w:val="22"/>
          <w:szCs w:val="22"/>
          <w:lang w:val="es-ES_tradnl"/>
        </w:rPr>
        <w:t>t</w:t>
      </w:r>
      <w:r w:rsidRPr="009C5F37">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443C25" w:rsidRPr="009C5F37">
        <w:rPr>
          <w:rFonts w:ascii="Arial" w:eastAsia="Calibri" w:hAnsi="Arial" w:cs="Arial"/>
          <w:sz w:val="22"/>
          <w:szCs w:val="22"/>
          <w:lang w:val="es-ES_tradnl"/>
        </w:rPr>
        <w:t>mipymes</w:t>
      </w:r>
      <w:r w:rsidRPr="009C5F37">
        <w:rPr>
          <w:rFonts w:ascii="Arial" w:eastAsia="Calibri" w:hAnsi="Arial" w:cs="Arial"/>
          <w:sz w:val="22"/>
          <w:szCs w:val="22"/>
          <w:lang w:val="es-ES_tradnl"/>
        </w:rPr>
        <w:t>–, mediante la racionalización y simplificación de los trámites y tarifas</w:t>
      </w:r>
      <w:r w:rsidRPr="009C5F37">
        <w:rPr>
          <w:rStyle w:val="Refdenotaalpie"/>
          <w:rFonts w:ascii="Arial" w:eastAsia="Calibri" w:hAnsi="Arial" w:cs="Arial"/>
          <w:sz w:val="22"/>
          <w:szCs w:val="22"/>
          <w:lang w:val="es-ES_tradnl"/>
        </w:rPr>
        <w:footnoteReference w:id="7"/>
      </w:r>
      <w:r w:rsidRPr="009C5F37">
        <w:rPr>
          <w:rFonts w:ascii="Arial" w:eastAsia="Calibri" w:hAnsi="Arial" w:cs="Arial"/>
          <w:sz w:val="22"/>
          <w:szCs w:val="22"/>
          <w:lang w:val="es-ES_tradnl"/>
        </w:rPr>
        <w:t>, así como incentivos a favor de aquellas dentro del sistema de compras y contratación pública</w:t>
      </w:r>
      <w:r w:rsidRPr="009C5F37">
        <w:rPr>
          <w:rStyle w:val="Refdenotaalpie"/>
          <w:rFonts w:ascii="Arial" w:eastAsia="Calibri" w:hAnsi="Arial" w:cs="Arial"/>
          <w:sz w:val="22"/>
          <w:szCs w:val="22"/>
          <w:lang w:val="es-ES_tradnl"/>
        </w:rPr>
        <w:footnoteReference w:id="8"/>
      </w:r>
      <w:r w:rsidRPr="009C5F37">
        <w:rPr>
          <w:rFonts w:ascii="Arial" w:eastAsia="Calibri" w:hAnsi="Arial" w:cs="Arial"/>
          <w:sz w:val="22"/>
          <w:szCs w:val="22"/>
          <w:lang w:val="es-ES_tradnl"/>
        </w:rPr>
        <w:t>. También se consagran mecanismos de acceso al financiamiento</w:t>
      </w:r>
      <w:r w:rsidRPr="009C5F37">
        <w:rPr>
          <w:rStyle w:val="Refdenotaalpie"/>
          <w:rFonts w:ascii="Arial" w:eastAsia="Calibri" w:hAnsi="Arial" w:cs="Arial"/>
          <w:sz w:val="22"/>
          <w:szCs w:val="22"/>
          <w:lang w:val="es-ES_tradnl"/>
        </w:rPr>
        <w:footnoteReference w:id="9"/>
      </w:r>
      <w:r w:rsidRPr="009C5F37">
        <w:rPr>
          <w:rFonts w:ascii="Arial" w:eastAsia="Calibri" w:hAnsi="Arial" w:cs="Arial"/>
          <w:sz w:val="22"/>
          <w:szCs w:val="22"/>
          <w:lang w:val="es-ES_tradnl"/>
        </w:rPr>
        <w:t xml:space="preserve">, se unifican las fuentes de emprendimiento y de desarrollo empresarial, para fortalecer y promover los distintos </w:t>
      </w:r>
      <w:r w:rsidRPr="009C5F37">
        <w:rPr>
          <w:rFonts w:ascii="Arial" w:eastAsia="Calibri" w:hAnsi="Arial" w:cs="Arial"/>
          <w:sz w:val="22"/>
          <w:szCs w:val="22"/>
          <w:lang w:val="es-ES_tradnl"/>
        </w:rPr>
        <w:lastRenderedPageBreak/>
        <w:t>sectores de la economía</w:t>
      </w:r>
      <w:r w:rsidRPr="009C5F37">
        <w:rPr>
          <w:rStyle w:val="Refdenotaalpie"/>
          <w:rFonts w:ascii="Arial" w:eastAsia="Calibri" w:hAnsi="Arial" w:cs="Arial"/>
          <w:sz w:val="22"/>
          <w:szCs w:val="22"/>
          <w:lang w:val="es-ES_tradnl"/>
        </w:rPr>
        <w:footnoteReference w:id="10"/>
      </w:r>
      <w:r w:rsidRPr="009C5F37">
        <w:rPr>
          <w:rFonts w:ascii="Arial" w:eastAsia="Calibri" w:hAnsi="Arial" w:cs="Arial"/>
          <w:sz w:val="22"/>
          <w:szCs w:val="22"/>
          <w:lang w:val="es-ES_tradnl"/>
        </w:rPr>
        <w:t xml:space="preserve"> y se prevén medidas de educación para el emprendimiento y la innovación</w:t>
      </w:r>
      <w:r w:rsidRPr="009C5F37">
        <w:rPr>
          <w:rStyle w:val="Refdenotaalpie"/>
          <w:rFonts w:ascii="Arial" w:eastAsia="Calibri" w:hAnsi="Arial" w:cs="Arial"/>
          <w:sz w:val="22"/>
          <w:szCs w:val="22"/>
          <w:lang w:val="es-ES_tradnl"/>
        </w:rPr>
        <w:footnoteReference w:id="11"/>
      </w:r>
      <w:r w:rsidRPr="009C5F37">
        <w:rPr>
          <w:rFonts w:ascii="Arial" w:eastAsia="Calibri" w:hAnsi="Arial" w:cs="Arial"/>
          <w:sz w:val="22"/>
          <w:szCs w:val="22"/>
          <w:lang w:val="es-ES_tradnl"/>
        </w:rPr>
        <w:t>.</w:t>
      </w:r>
    </w:p>
    <w:p w14:paraId="42EFB9AA" w14:textId="69D2604E" w:rsidR="005C6397" w:rsidRPr="009C5F37" w:rsidRDefault="005C6397" w:rsidP="005C6397">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Como se indicó, parte de la Ley </w:t>
      </w:r>
      <w:r w:rsidR="001F0325" w:rsidRPr="009C5F37">
        <w:rPr>
          <w:rFonts w:ascii="Arial" w:eastAsia="Calibri" w:hAnsi="Arial" w:cs="Arial"/>
          <w:sz w:val="22"/>
          <w:szCs w:val="22"/>
          <w:lang w:val="es-ES_tradnl"/>
        </w:rPr>
        <w:t>2069</w:t>
      </w:r>
      <w:r w:rsidRPr="009C5F37">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w:t>
      </w:r>
      <w:r w:rsidR="00500427" w:rsidRPr="009C5F37">
        <w:rPr>
          <w:rFonts w:ascii="Arial" w:eastAsia="Calibri" w:hAnsi="Arial" w:cs="Arial"/>
          <w:sz w:val="22"/>
          <w:szCs w:val="22"/>
          <w:lang w:val="es-ES_tradnl"/>
        </w:rPr>
        <w:t>el alcance</w:t>
      </w:r>
      <w:r w:rsidRPr="009C5F37">
        <w:rPr>
          <w:rFonts w:ascii="Arial" w:eastAsia="Calibri" w:hAnsi="Arial" w:cs="Arial"/>
          <w:sz w:val="22"/>
          <w:szCs w:val="22"/>
          <w:lang w:val="es-ES_tradnl"/>
        </w:rPr>
        <w:t xml:space="preserve"> </w:t>
      </w:r>
      <w:r w:rsidR="00BA55E0" w:rsidRPr="009C5F37">
        <w:rPr>
          <w:rFonts w:ascii="Arial" w:eastAsia="Calibri" w:hAnsi="Arial" w:cs="Arial"/>
          <w:sz w:val="22"/>
          <w:szCs w:val="22"/>
          <w:lang w:val="es-ES_tradnl"/>
        </w:rPr>
        <w:t>de</w:t>
      </w:r>
      <w:r w:rsidR="00ED2881" w:rsidRPr="009C5F37">
        <w:rPr>
          <w:rFonts w:ascii="Arial" w:eastAsia="Calibri" w:hAnsi="Arial" w:cs="Arial"/>
          <w:sz w:val="22"/>
          <w:szCs w:val="22"/>
          <w:lang w:val="es-ES_tradnl"/>
        </w:rPr>
        <w:t>l</w:t>
      </w:r>
      <w:r w:rsidR="00BA55E0" w:rsidRPr="009C5F37">
        <w:rPr>
          <w:rFonts w:ascii="Arial" w:eastAsia="Calibri" w:hAnsi="Arial" w:cs="Arial"/>
          <w:sz w:val="22"/>
          <w:szCs w:val="22"/>
          <w:lang w:val="es-ES_tradnl"/>
        </w:rPr>
        <w:t xml:space="preserve"> artículo 34</w:t>
      </w:r>
      <w:r w:rsidRPr="009C5F37">
        <w:rPr>
          <w:rFonts w:ascii="Arial" w:eastAsia="Calibri" w:hAnsi="Arial" w:cs="Arial"/>
          <w:sz w:val="22"/>
          <w:szCs w:val="22"/>
          <w:lang w:val="es-ES_tradnl"/>
        </w:rPr>
        <w:t xml:space="preserve"> de la referida </w:t>
      </w:r>
      <w:r w:rsidR="00ED2881" w:rsidRPr="009C5F37">
        <w:rPr>
          <w:rFonts w:ascii="Arial" w:eastAsia="Calibri" w:hAnsi="Arial" w:cs="Arial"/>
          <w:sz w:val="22"/>
          <w:szCs w:val="22"/>
          <w:lang w:val="es-ES_tradnl"/>
        </w:rPr>
        <w:t>l</w:t>
      </w:r>
      <w:r w:rsidRPr="009C5F37">
        <w:rPr>
          <w:rFonts w:ascii="Arial" w:eastAsia="Calibri" w:hAnsi="Arial" w:cs="Arial"/>
          <w:sz w:val="22"/>
          <w:szCs w:val="22"/>
          <w:lang w:val="es-ES_tradnl"/>
        </w:rPr>
        <w:t>ey</w:t>
      </w:r>
      <w:r w:rsidR="00500427" w:rsidRPr="009C5F37">
        <w:rPr>
          <w:rFonts w:ascii="Arial" w:eastAsia="Calibri" w:hAnsi="Arial" w:cs="Arial"/>
          <w:sz w:val="22"/>
          <w:szCs w:val="22"/>
          <w:lang w:val="es-ES_tradnl"/>
        </w:rPr>
        <w:t xml:space="preserve"> y su reglamentación,</w:t>
      </w:r>
      <w:r w:rsidRPr="009C5F37">
        <w:rPr>
          <w:rFonts w:ascii="Arial" w:eastAsia="Calibri" w:hAnsi="Arial" w:cs="Arial"/>
          <w:sz w:val="22"/>
          <w:szCs w:val="22"/>
          <w:lang w:val="es-ES_tradnl"/>
        </w:rPr>
        <w:t xml:space="preserve"> a </w:t>
      </w:r>
      <w:r w:rsidR="00F73958" w:rsidRPr="009C5F37">
        <w:rPr>
          <w:rFonts w:ascii="Arial" w:eastAsia="Calibri" w:hAnsi="Arial" w:cs="Arial"/>
          <w:sz w:val="22"/>
          <w:szCs w:val="22"/>
          <w:lang w:val="es-ES_tradnl"/>
        </w:rPr>
        <w:t>continuación</w:t>
      </w:r>
      <w:r w:rsidRPr="009C5F37">
        <w:rPr>
          <w:rFonts w:ascii="Arial" w:eastAsia="Calibri" w:hAnsi="Arial" w:cs="Arial"/>
          <w:sz w:val="22"/>
          <w:szCs w:val="22"/>
          <w:lang w:val="es-ES_tradnl"/>
        </w:rPr>
        <w:t xml:space="preserve"> se estudiará el contenido y alcance de dicha</w:t>
      </w:r>
      <w:r w:rsidR="00BA55E0" w:rsidRPr="009C5F37">
        <w:rPr>
          <w:rFonts w:ascii="Arial" w:eastAsia="Calibri" w:hAnsi="Arial" w:cs="Arial"/>
          <w:sz w:val="22"/>
          <w:szCs w:val="22"/>
          <w:lang w:val="es-ES_tradnl"/>
        </w:rPr>
        <w:t>s</w:t>
      </w:r>
      <w:r w:rsidRPr="009C5F37">
        <w:rPr>
          <w:rFonts w:ascii="Arial" w:eastAsia="Calibri" w:hAnsi="Arial" w:cs="Arial"/>
          <w:sz w:val="22"/>
          <w:szCs w:val="22"/>
          <w:lang w:val="es-ES_tradnl"/>
        </w:rPr>
        <w:t xml:space="preserve"> norma</w:t>
      </w:r>
      <w:r w:rsidR="00BA55E0" w:rsidRPr="009C5F37">
        <w:rPr>
          <w:rFonts w:ascii="Arial" w:eastAsia="Calibri" w:hAnsi="Arial" w:cs="Arial"/>
          <w:sz w:val="22"/>
          <w:szCs w:val="22"/>
          <w:lang w:val="es-ES_tradnl"/>
        </w:rPr>
        <w:t>s</w:t>
      </w:r>
      <w:r w:rsidRPr="009C5F37">
        <w:rPr>
          <w:rFonts w:ascii="Arial" w:eastAsia="Calibri" w:hAnsi="Arial" w:cs="Arial"/>
          <w:sz w:val="22"/>
          <w:szCs w:val="22"/>
          <w:lang w:val="es-ES_tradnl"/>
        </w:rPr>
        <w:t xml:space="preserve">.  </w:t>
      </w:r>
    </w:p>
    <w:p w14:paraId="60078656" w14:textId="20CE103E" w:rsidR="005C6397" w:rsidRPr="009C5F37" w:rsidRDefault="005C6397" w:rsidP="00271230">
      <w:pPr>
        <w:spacing w:line="276" w:lineRule="auto"/>
        <w:jc w:val="both"/>
        <w:rPr>
          <w:rFonts w:ascii="Arial" w:eastAsia="Calibri" w:hAnsi="Arial" w:cs="Arial"/>
          <w:sz w:val="22"/>
          <w:szCs w:val="22"/>
          <w:lang w:val="es-ES_tradnl"/>
        </w:rPr>
      </w:pPr>
    </w:p>
    <w:p w14:paraId="1C51DF3C" w14:textId="46C57B7C" w:rsidR="00A04532" w:rsidRPr="009C5F37" w:rsidRDefault="00A04532" w:rsidP="00271230">
      <w:pPr>
        <w:spacing w:line="276" w:lineRule="auto"/>
        <w:jc w:val="both"/>
        <w:rPr>
          <w:rFonts w:ascii="Arial" w:eastAsia="Calibri" w:hAnsi="Arial" w:cs="Arial"/>
          <w:b/>
          <w:bCs/>
          <w:sz w:val="22"/>
          <w:szCs w:val="22"/>
          <w:lang w:val="es-ES_tradnl"/>
        </w:rPr>
      </w:pPr>
      <w:r w:rsidRPr="009C5F37">
        <w:rPr>
          <w:rFonts w:ascii="Arial" w:eastAsia="Calibri" w:hAnsi="Arial" w:cs="Arial"/>
          <w:b/>
          <w:bCs/>
          <w:sz w:val="22"/>
          <w:szCs w:val="22"/>
          <w:lang w:val="es-ES_tradnl"/>
        </w:rPr>
        <w:t>2.</w:t>
      </w:r>
      <w:r w:rsidR="00832361" w:rsidRPr="009C5F37">
        <w:rPr>
          <w:rFonts w:ascii="Arial" w:eastAsia="Calibri" w:hAnsi="Arial" w:cs="Arial"/>
          <w:b/>
          <w:bCs/>
          <w:sz w:val="22"/>
          <w:szCs w:val="22"/>
          <w:lang w:val="es-ES_tradnl"/>
        </w:rPr>
        <w:t>4</w:t>
      </w:r>
      <w:r w:rsidRPr="009C5F37">
        <w:rPr>
          <w:rFonts w:ascii="Arial" w:eastAsia="Calibri" w:hAnsi="Arial" w:cs="Arial"/>
          <w:b/>
          <w:bCs/>
          <w:sz w:val="22"/>
          <w:szCs w:val="22"/>
          <w:lang w:val="es-ES_tradnl"/>
        </w:rPr>
        <w:t xml:space="preserve">. Regulación de las convocatorias limitadas a mipymes en el artículo 34 de la Ley </w:t>
      </w:r>
      <w:r w:rsidR="001F0325" w:rsidRPr="009C5F37">
        <w:rPr>
          <w:rFonts w:ascii="Arial" w:eastAsia="Calibri" w:hAnsi="Arial" w:cs="Arial"/>
          <w:b/>
          <w:bCs/>
          <w:sz w:val="22"/>
          <w:szCs w:val="22"/>
          <w:lang w:val="es-ES_tradnl"/>
        </w:rPr>
        <w:t>2069</w:t>
      </w:r>
      <w:r w:rsidRPr="009C5F37">
        <w:rPr>
          <w:rFonts w:ascii="Arial" w:eastAsia="Calibri" w:hAnsi="Arial" w:cs="Arial"/>
          <w:b/>
          <w:bCs/>
          <w:sz w:val="22"/>
          <w:szCs w:val="22"/>
          <w:lang w:val="es-ES_tradnl"/>
        </w:rPr>
        <w:t xml:space="preserve"> de 2020</w:t>
      </w:r>
      <w:r w:rsidR="004B0EED" w:rsidRPr="009C5F37">
        <w:rPr>
          <w:rFonts w:ascii="Arial" w:eastAsia="Calibri" w:hAnsi="Arial" w:cs="Arial"/>
          <w:b/>
          <w:bCs/>
          <w:sz w:val="22"/>
          <w:szCs w:val="22"/>
          <w:lang w:val="es-ES_tradnl"/>
        </w:rPr>
        <w:t xml:space="preserve"> y el Decreto 1860 de 2021</w:t>
      </w:r>
      <w:r w:rsidRPr="009C5F37">
        <w:rPr>
          <w:rFonts w:ascii="Arial" w:eastAsia="Calibri" w:hAnsi="Arial" w:cs="Arial"/>
          <w:b/>
          <w:bCs/>
          <w:sz w:val="22"/>
          <w:szCs w:val="22"/>
          <w:lang w:val="es-ES_tradnl"/>
        </w:rPr>
        <w:t xml:space="preserve"> </w:t>
      </w:r>
    </w:p>
    <w:p w14:paraId="0D50FD63" w14:textId="23BCDBD8" w:rsidR="00A04532" w:rsidRPr="009C5F37" w:rsidRDefault="00A04532" w:rsidP="00271230">
      <w:pPr>
        <w:spacing w:line="276" w:lineRule="auto"/>
        <w:jc w:val="both"/>
        <w:rPr>
          <w:rFonts w:ascii="Arial" w:eastAsia="Calibri" w:hAnsi="Arial" w:cs="Arial"/>
          <w:sz w:val="22"/>
          <w:szCs w:val="22"/>
          <w:lang w:val="es-ES_tradnl"/>
        </w:rPr>
      </w:pPr>
    </w:p>
    <w:p w14:paraId="645CC861" w14:textId="13B87C8C" w:rsidR="009A2B60" w:rsidRPr="009C5F37" w:rsidRDefault="00E3212A" w:rsidP="00271230">
      <w:pPr>
        <w:spacing w:line="276" w:lineRule="auto"/>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El artículo 34 de la Ley 2069 de 2020 </w:t>
      </w:r>
      <w:r w:rsidR="002A3F66" w:rsidRPr="009C5F37">
        <w:rPr>
          <w:rFonts w:ascii="Arial" w:eastAsia="Calibri" w:hAnsi="Arial" w:cs="Arial"/>
          <w:sz w:val="22"/>
          <w:szCs w:val="22"/>
          <w:lang w:val="es-ES_tradnl"/>
        </w:rPr>
        <w:t>establece</w:t>
      </w:r>
      <w:r w:rsidR="0063247E" w:rsidRPr="009C5F37">
        <w:rPr>
          <w:rFonts w:ascii="Arial" w:eastAsia="Calibri" w:hAnsi="Arial" w:cs="Arial"/>
          <w:sz w:val="22"/>
          <w:szCs w:val="22"/>
          <w:lang w:val="es-ES_tradnl"/>
        </w:rPr>
        <w:t xml:space="preserve"> nuevas reglas sobre </w:t>
      </w:r>
      <w:r w:rsidR="00F87F37" w:rsidRPr="009C5F37">
        <w:rPr>
          <w:rFonts w:ascii="Arial" w:eastAsia="Calibri" w:hAnsi="Arial" w:cs="Arial"/>
          <w:sz w:val="22"/>
          <w:szCs w:val="22"/>
          <w:lang w:val="es-ES_tradnl"/>
        </w:rPr>
        <w:t xml:space="preserve">la </w:t>
      </w:r>
      <w:r w:rsidR="0063247E" w:rsidRPr="009C5F37">
        <w:rPr>
          <w:rFonts w:ascii="Arial" w:eastAsia="Calibri" w:hAnsi="Arial" w:cs="Arial"/>
          <w:sz w:val="22"/>
          <w:szCs w:val="22"/>
          <w:lang w:val="es-ES_tradnl"/>
        </w:rPr>
        <w:t>promoción al desarrollo en la contratación estatal</w:t>
      </w:r>
      <w:r w:rsidR="000F55A8" w:rsidRPr="009C5F37">
        <w:rPr>
          <w:rFonts w:ascii="Arial" w:eastAsia="Calibri" w:hAnsi="Arial" w:cs="Arial"/>
          <w:sz w:val="22"/>
          <w:szCs w:val="22"/>
          <w:lang w:val="es-ES_tradnl"/>
        </w:rPr>
        <w:t xml:space="preserve">. Concretamente, modifica </w:t>
      </w:r>
      <w:r w:rsidR="00D500ED" w:rsidRPr="009C5F37">
        <w:rPr>
          <w:rFonts w:ascii="Arial" w:eastAsia="Calibri" w:hAnsi="Arial" w:cs="Arial"/>
          <w:sz w:val="22"/>
          <w:szCs w:val="22"/>
          <w:lang w:val="es-ES_tradnl"/>
        </w:rPr>
        <w:t>el contenido del artículo 12 de la Ley 1150 de 2007</w:t>
      </w:r>
      <w:r w:rsidR="00903C57" w:rsidRPr="009C5F37">
        <w:rPr>
          <w:rStyle w:val="Refdenotaalpie"/>
          <w:rFonts w:ascii="Arial" w:eastAsia="Calibri" w:hAnsi="Arial" w:cs="Arial"/>
          <w:sz w:val="22"/>
          <w:szCs w:val="22"/>
          <w:lang w:val="es-ES_tradnl"/>
        </w:rPr>
        <w:footnoteReference w:id="12"/>
      </w:r>
      <w:r w:rsidR="007E7E80" w:rsidRPr="009C5F37">
        <w:rPr>
          <w:rFonts w:ascii="Arial" w:eastAsia="Calibri" w:hAnsi="Arial" w:cs="Arial"/>
          <w:sz w:val="22"/>
          <w:szCs w:val="22"/>
          <w:lang w:val="es-ES_tradnl"/>
        </w:rPr>
        <w:t xml:space="preserve">, prescribiendo </w:t>
      </w:r>
      <w:r w:rsidR="00D11687" w:rsidRPr="009C5F37">
        <w:rPr>
          <w:rFonts w:ascii="Arial" w:eastAsia="Calibri" w:hAnsi="Arial" w:cs="Arial"/>
          <w:sz w:val="22"/>
          <w:szCs w:val="22"/>
          <w:lang w:val="es-ES_tradnl"/>
        </w:rPr>
        <w:t>lo que se indica a continuación</w:t>
      </w:r>
      <w:r w:rsidR="007E7E80" w:rsidRPr="009C5F37">
        <w:rPr>
          <w:rFonts w:ascii="Arial" w:eastAsia="Calibri" w:hAnsi="Arial" w:cs="Arial"/>
          <w:sz w:val="22"/>
          <w:szCs w:val="22"/>
          <w:lang w:val="es-ES_tradnl"/>
        </w:rPr>
        <w:t>:</w:t>
      </w:r>
    </w:p>
    <w:p w14:paraId="04501723" w14:textId="7DE0E9FC" w:rsidR="007E7E80" w:rsidRPr="009C5F37" w:rsidRDefault="007E7E80" w:rsidP="009A2B60">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lastRenderedPageBreak/>
        <w:t xml:space="preserve">i) </w:t>
      </w:r>
      <w:r w:rsidR="00741B0C" w:rsidRPr="009C5F37">
        <w:rPr>
          <w:rFonts w:ascii="Arial" w:eastAsia="Calibri" w:hAnsi="Arial" w:cs="Arial"/>
          <w:sz w:val="22"/>
          <w:szCs w:val="22"/>
          <w:lang w:val="es-ES_tradnl"/>
        </w:rPr>
        <w:t xml:space="preserve">Encomienda, con carácter imperativo, al gobierno nacional </w:t>
      </w:r>
      <w:r w:rsidR="00255AD7" w:rsidRPr="009C5F37">
        <w:rPr>
          <w:rFonts w:ascii="Arial" w:eastAsia="Calibri" w:hAnsi="Arial" w:cs="Arial"/>
          <w:sz w:val="22"/>
          <w:szCs w:val="22"/>
          <w:lang w:val="es-ES_tradnl"/>
        </w:rPr>
        <w:t>definir</w:t>
      </w:r>
      <w:r w:rsidR="00741B0C" w:rsidRPr="009C5F37">
        <w:rPr>
          <w:rFonts w:ascii="Arial" w:eastAsia="Calibri" w:hAnsi="Arial" w:cs="Arial"/>
          <w:sz w:val="22"/>
          <w:szCs w:val="22"/>
          <w:lang w:val="es-ES_tradnl"/>
        </w:rPr>
        <w:t xml:space="preserve"> </w:t>
      </w:r>
      <w:r w:rsidR="00C2186B" w:rsidRPr="009C5F37">
        <w:rPr>
          <w:rFonts w:ascii="Arial" w:eastAsia="Calibri" w:hAnsi="Arial" w:cs="Arial"/>
          <w:sz w:val="22"/>
          <w:szCs w:val="22"/>
          <w:lang w:val="es-ES_tradnl"/>
        </w:rPr>
        <w:t>las condiciones y los montos para que las entidades estatales</w:t>
      </w:r>
      <w:r w:rsidR="003F02A2" w:rsidRPr="009C5F37">
        <w:rPr>
          <w:rFonts w:ascii="Arial" w:eastAsia="Calibri" w:hAnsi="Arial" w:cs="Arial"/>
          <w:sz w:val="22"/>
          <w:szCs w:val="22"/>
          <w:lang w:val="es-ES_tradnl"/>
        </w:rPr>
        <w:t xml:space="preserve"> –cualquiera sea su régimen contractual–</w:t>
      </w:r>
      <w:r w:rsidR="003D4F41" w:rsidRPr="009C5F37">
        <w:rPr>
          <w:rFonts w:ascii="Arial" w:eastAsia="Calibri" w:hAnsi="Arial" w:cs="Arial"/>
          <w:sz w:val="22"/>
          <w:szCs w:val="22"/>
          <w:lang w:val="es-ES_tradnl"/>
        </w:rPr>
        <w:t>, los patrimonios autónomos constituidos por aquellas y los particulares que administren recursos públicos</w:t>
      </w:r>
      <w:r w:rsidR="003F02A2" w:rsidRPr="009C5F37">
        <w:rPr>
          <w:rFonts w:ascii="Arial" w:eastAsia="Calibri" w:hAnsi="Arial" w:cs="Arial"/>
          <w:sz w:val="22"/>
          <w:szCs w:val="22"/>
          <w:lang w:val="es-ES_tradnl"/>
        </w:rPr>
        <w:t xml:space="preserve">, efectúen convocatorias limitadas a </w:t>
      </w:r>
      <w:r w:rsidR="00AA47FA" w:rsidRPr="009C5F37">
        <w:rPr>
          <w:rFonts w:ascii="Arial" w:eastAsia="Calibri" w:hAnsi="Arial" w:cs="Arial"/>
          <w:sz w:val="22"/>
          <w:szCs w:val="22"/>
          <w:lang w:val="es-ES_tradnl"/>
        </w:rPr>
        <w:t>m</w:t>
      </w:r>
      <w:r w:rsidR="003F02A2" w:rsidRPr="009C5F37">
        <w:rPr>
          <w:rFonts w:ascii="Arial" w:eastAsia="Calibri" w:hAnsi="Arial" w:cs="Arial"/>
          <w:sz w:val="22"/>
          <w:szCs w:val="22"/>
          <w:lang w:val="es-ES_tradnl"/>
        </w:rPr>
        <w:t>ipymes</w:t>
      </w:r>
      <w:r w:rsidR="00206F4D" w:rsidRPr="009C5F37">
        <w:rPr>
          <w:rFonts w:ascii="Arial" w:eastAsia="Calibri" w:hAnsi="Arial" w:cs="Arial"/>
          <w:sz w:val="22"/>
          <w:szCs w:val="22"/>
          <w:lang w:val="es-ES_tradnl"/>
        </w:rPr>
        <w:t xml:space="preserve"> en los procesos de contratación.</w:t>
      </w:r>
      <w:r w:rsidR="0082520B" w:rsidRPr="009C5F37">
        <w:rPr>
          <w:rFonts w:ascii="Arial" w:eastAsia="Calibri" w:hAnsi="Arial" w:cs="Arial"/>
          <w:sz w:val="22"/>
          <w:szCs w:val="22"/>
          <w:lang w:val="es-ES_tradnl"/>
        </w:rPr>
        <w:t xml:space="preserve"> </w:t>
      </w:r>
      <w:r w:rsidR="00DC50AA" w:rsidRPr="009C5F37">
        <w:rPr>
          <w:rFonts w:ascii="Arial" w:eastAsia="Calibri" w:hAnsi="Arial" w:cs="Arial"/>
          <w:sz w:val="22"/>
          <w:szCs w:val="22"/>
          <w:lang w:val="es-ES_tradnl"/>
        </w:rPr>
        <w:t xml:space="preserve">Y agrega que estas convocatorias se pueden realizar </w:t>
      </w:r>
      <w:r w:rsidR="003D65E0" w:rsidRPr="009C5F37">
        <w:rPr>
          <w:rFonts w:ascii="Arial" w:eastAsia="Calibri" w:hAnsi="Arial" w:cs="Arial"/>
          <w:sz w:val="22"/>
          <w:szCs w:val="22"/>
          <w:lang w:val="es-ES_tradnl"/>
        </w:rPr>
        <w:t>también en el ámbito municipal o departamental en el que se ejecute el contrato.</w:t>
      </w:r>
      <w:r w:rsidR="00DC50AA" w:rsidRPr="009C5F37">
        <w:rPr>
          <w:rFonts w:ascii="Arial" w:eastAsia="Calibri" w:hAnsi="Arial" w:cs="Arial"/>
          <w:sz w:val="22"/>
          <w:szCs w:val="22"/>
          <w:lang w:val="es-ES_tradnl"/>
        </w:rPr>
        <w:t xml:space="preserve"> </w:t>
      </w:r>
    </w:p>
    <w:p w14:paraId="3B240066" w14:textId="3FF105AC" w:rsidR="00AA47FA" w:rsidRPr="009C5F37" w:rsidRDefault="00206F4D" w:rsidP="009A2B60">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ii) Indica que</w:t>
      </w:r>
      <w:r w:rsidR="005E665F" w:rsidRPr="009C5F37">
        <w:rPr>
          <w:rFonts w:ascii="Arial" w:eastAsia="Calibri" w:hAnsi="Arial" w:cs="Arial"/>
          <w:sz w:val="22"/>
          <w:szCs w:val="22"/>
          <w:lang w:val="es-ES_tradnl"/>
        </w:rPr>
        <w:t xml:space="preserve"> dichas convocatorias se deben efectuar </w:t>
      </w:r>
      <w:r w:rsidR="009A2B60" w:rsidRPr="009C5F37">
        <w:rPr>
          <w:rFonts w:ascii="Arial" w:eastAsia="Calibri" w:hAnsi="Arial" w:cs="Arial"/>
          <w:sz w:val="22"/>
          <w:szCs w:val="22"/>
          <w:lang w:val="es-ES_tradnl"/>
        </w:rPr>
        <w:t xml:space="preserve">siempre </w:t>
      </w:r>
      <w:r w:rsidR="00D22BDD" w:rsidRPr="009C5F37">
        <w:rPr>
          <w:rFonts w:ascii="Arial" w:eastAsia="Calibri" w:hAnsi="Arial" w:cs="Arial"/>
          <w:sz w:val="22"/>
          <w:szCs w:val="22"/>
          <w:lang w:val="es-ES_tradnl"/>
        </w:rPr>
        <w:t>y cuando,</w:t>
      </w:r>
      <w:r w:rsidR="009A2B60" w:rsidRPr="009C5F37">
        <w:rPr>
          <w:rFonts w:ascii="Arial" w:eastAsia="Calibri" w:hAnsi="Arial" w:cs="Arial"/>
          <w:sz w:val="22"/>
          <w:szCs w:val="22"/>
          <w:lang w:val="es-ES_tradnl"/>
        </w:rPr>
        <w:t xml:space="preserve"> antes del acto administrativo de apertura del proceso de selección</w:t>
      </w:r>
      <w:r w:rsidR="00D22BDD" w:rsidRPr="009C5F37">
        <w:rPr>
          <w:rFonts w:ascii="Arial" w:eastAsia="Calibri" w:hAnsi="Arial" w:cs="Arial"/>
          <w:sz w:val="22"/>
          <w:szCs w:val="22"/>
          <w:lang w:val="es-ES_tradnl"/>
        </w:rPr>
        <w:t>,</w:t>
      </w:r>
      <w:r w:rsidR="009A2B60" w:rsidRPr="009C5F37">
        <w:rPr>
          <w:rFonts w:ascii="Arial" w:eastAsia="Calibri" w:hAnsi="Arial" w:cs="Arial"/>
          <w:sz w:val="22"/>
          <w:szCs w:val="22"/>
          <w:lang w:val="es-ES_tradnl"/>
        </w:rPr>
        <w:t xml:space="preserve"> </w:t>
      </w:r>
      <w:r w:rsidR="00AA47FA" w:rsidRPr="009C5F37">
        <w:rPr>
          <w:rFonts w:ascii="Arial" w:eastAsia="Calibri" w:hAnsi="Arial" w:cs="Arial"/>
          <w:sz w:val="22"/>
          <w:szCs w:val="22"/>
          <w:lang w:val="es-ES_tradnl"/>
        </w:rPr>
        <w:t>por lo menos dos</w:t>
      </w:r>
      <w:r w:rsidR="00857638" w:rsidRPr="009C5F37">
        <w:rPr>
          <w:rFonts w:ascii="Arial" w:eastAsia="Calibri" w:hAnsi="Arial" w:cs="Arial"/>
          <w:sz w:val="22"/>
          <w:szCs w:val="22"/>
          <w:lang w:val="es-ES_tradnl"/>
        </w:rPr>
        <w:t xml:space="preserve"> (2)</w:t>
      </w:r>
      <w:r w:rsidR="00AA47FA" w:rsidRPr="009C5F37">
        <w:rPr>
          <w:rFonts w:ascii="Arial" w:eastAsia="Calibri" w:hAnsi="Arial" w:cs="Arial"/>
          <w:sz w:val="22"/>
          <w:szCs w:val="22"/>
          <w:lang w:val="es-ES_tradnl"/>
        </w:rPr>
        <w:t xml:space="preserve"> mipymes hayan manifestado su interés.</w:t>
      </w:r>
    </w:p>
    <w:p w14:paraId="065EDECD" w14:textId="7D4261AC" w:rsidR="00597516" w:rsidRPr="009C5F37" w:rsidRDefault="00AA47FA" w:rsidP="009A2B60">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iii) Determina que uno de los parámetros que deberá tener en cuenta el gobierno nacional para </w:t>
      </w:r>
      <w:r w:rsidR="001858C9" w:rsidRPr="009C5F37">
        <w:rPr>
          <w:rFonts w:ascii="Arial" w:eastAsia="Calibri" w:hAnsi="Arial" w:cs="Arial"/>
          <w:sz w:val="22"/>
          <w:szCs w:val="22"/>
          <w:lang w:val="es-ES_tradnl"/>
        </w:rPr>
        <w:t>reglamentar</w:t>
      </w:r>
      <w:r w:rsidRPr="009C5F37">
        <w:rPr>
          <w:rFonts w:ascii="Arial" w:eastAsia="Calibri" w:hAnsi="Arial" w:cs="Arial"/>
          <w:sz w:val="22"/>
          <w:szCs w:val="22"/>
          <w:lang w:val="es-ES_tradnl"/>
        </w:rPr>
        <w:t xml:space="preserve"> la mate</w:t>
      </w:r>
      <w:r w:rsidR="00400A1B" w:rsidRPr="009C5F37">
        <w:rPr>
          <w:rFonts w:ascii="Arial" w:eastAsia="Calibri" w:hAnsi="Arial" w:cs="Arial"/>
          <w:sz w:val="22"/>
          <w:szCs w:val="22"/>
          <w:lang w:val="es-ES_tradnl"/>
        </w:rPr>
        <w:t xml:space="preserve">ria </w:t>
      </w:r>
      <w:r w:rsidR="006A6D7B" w:rsidRPr="009C5F37">
        <w:rPr>
          <w:rFonts w:ascii="Arial" w:eastAsia="Calibri" w:hAnsi="Arial" w:cs="Arial"/>
          <w:sz w:val="22"/>
          <w:szCs w:val="22"/>
          <w:lang w:val="es-ES_tradnl"/>
        </w:rPr>
        <w:t>es el cumplimiento de</w:t>
      </w:r>
      <w:r w:rsidR="00400A1B" w:rsidRPr="009C5F37">
        <w:rPr>
          <w:rFonts w:ascii="Arial" w:eastAsia="Calibri" w:hAnsi="Arial" w:cs="Arial"/>
          <w:sz w:val="22"/>
          <w:szCs w:val="22"/>
          <w:lang w:val="es-ES_tradnl"/>
        </w:rPr>
        <w:t xml:space="preserve"> los compromisos internacionales vigentes. Es decir que se deberán considerar las estipulaciones</w:t>
      </w:r>
      <w:r w:rsidR="00597516" w:rsidRPr="009C5F37">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9C5F37" w:rsidRDefault="00597516" w:rsidP="009A2B60">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iv)</w:t>
      </w:r>
      <w:r w:rsidR="00AA31C5" w:rsidRPr="009C5F37">
        <w:rPr>
          <w:rFonts w:ascii="Arial" w:eastAsia="Calibri" w:hAnsi="Arial" w:cs="Arial"/>
          <w:sz w:val="22"/>
          <w:szCs w:val="22"/>
          <w:lang w:val="es-ES_tradnl"/>
        </w:rPr>
        <w:t xml:space="preserve"> </w:t>
      </w:r>
      <w:r w:rsidR="00244FC3" w:rsidRPr="009C5F37">
        <w:rPr>
          <w:rFonts w:ascii="Arial" w:eastAsia="Calibri" w:hAnsi="Arial" w:cs="Arial"/>
          <w:sz w:val="22"/>
          <w:szCs w:val="22"/>
          <w:lang w:val="es-ES_tradnl"/>
        </w:rPr>
        <w:t>Establece que</w:t>
      </w:r>
      <w:r w:rsidR="001858C9" w:rsidRPr="009C5F37">
        <w:rPr>
          <w:rFonts w:ascii="Arial" w:eastAsia="Calibri" w:hAnsi="Arial" w:cs="Arial"/>
          <w:sz w:val="22"/>
          <w:szCs w:val="22"/>
          <w:lang w:val="es-ES_tradnl"/>
        </w:rPr>
        <w:t>,</w:t>
      </w:r>
      <w:r w:rsidR="00244FC3" w:rsidRPr="009C5F37">
        <w:rPr>
          <w:rFonts w:ascii="Arial" w:eastAsia="Calibri" w:hAnsi="Arial" w:cs="Arial"/>
          <w:sz w:val="22"/>
          <w:szCs w:val="22"/>
          <w:lang w:val="es-ES_tradnl"/>
        </w:rPr>
        <w:t xml:space="preserve"> en el reglamento</w:t>
      </w:r>
      <w:r w:rsidR="001858C9" w:rsidRPr="009C5F37">
        <w:rPr>
          <w:rFonts w:ascii="Arial" w:eastAsia="Calibri" w:hAnsi="Arial" w:cs="Arial"/>
          <w:sz w:val="22"/>
          <w:szCs w:val="22"/>
          <w:lang w:val="es-ES_tradnl"/>
        </w:rPr>
        <w:t>,</w:t>
      </w:r>
      <w:r w:rsidR="00244FC3" w:rsidRPr="009C5F37">
        <w:rPr>
          <w:rFonts w:ascii="Arial" w:eastAsia="Calibri" w:hAnsi="Arial" w:cs="Arial"/>
          <w:sz w:val="22"/>
          <w:szCs w:val="22"/>
          <w:lang w:val="es-ES_tradnl"/>
        </w:rPr>
        <w:t xml:space="preserve"> el gobierno nacional podría</w:t>
      </w:r>
      <w:r w:rsidR="00D175B2" w:rsidRPr="009C5F37">
        <w:rPr>
          <w:rFonts w:ascii="Arial" w:eastAsia="Calibri" w:hAnsi="Arial" w:cs="Arial"/>
          <w:sz w:val="22"/>
          <w:szCs w:val="22"/>
          <w:lang w:val="es-ES_tradnl"/>
        </w:rPr>
        <w:t xml:space="preserve"> establecer condiciones preferenciales para los bienes y servicios producidos por las mipymes</w:t>
      </w:r>
      <w:r w:rsidR="00D26DE7" w:rsidRPr="009C5F37">
        <w:rPr>
          <w:rFonts w:ascii="Arial" w:eastAsia="Calibri" w:hAnsi="Arial" w:cs="Arial"/>
          <w:sz w:val="22"/>
          <w:szCs w:val="22"/>
          <w:lang w:val="es-ES_tradnl"/>
        </w:rPr>
        <w:t xml:space="preserve">, sin contrariar los </w:t>
      </w:r>
      <w:r w:rsidR="00AA31C5" w:rsidRPr="009C5F37">
        <w:rPr>
          <w:rFonts w:ascii="Arial" w:eastAsia="Calibri" w:hAnsi="Arial" w:cs="Arial"/>
          <w:sz w:val="22"/>
          <w:szCs w:val="22"/>
          <w:lang w:val="es-ES_tradnl"/>
        </w:rPr>
        <w:t>compromisos internacionales</w:t>
      </w:r>
      <w:r w:rsidR="00D26DE7" w:rsidRPr="009C5F37">
        <w:rPr>
          <w:rFonts w:ascii="Arial" w:eastAsia="Calibri" w:hAnsi="Arial" w:cs="Arial"/>
          <w:sz w:val="22"/>
          <w:szCs w:val="22"/>
          <w:lang w:val="es-ES_tradnl"/>
        </w:rPr>
        <w:t xml:space="preserve"> vigentes.</w:t>
      </w:r>
    </w:p>
    <w:p w14:paraId="45F36E6C" w14:textId="3D4CFBCB" w:rsidR="005A1F51" w:rsidRPr="009C5F37" w:rsidRDefault="00D175B2" w:rsidP="009A2B60">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v) </w:t>
      </w:r>
      <w:r w:rsidR="009A2B60" w:rsidRPr="009C5F37">
        <w:rPr>
          <w:rFonts w:ascii="Arial" w:eastAsia="Calibri" w:hAnsi="Arial" w:cs="Arial"/>
          <w:sz w:val="22"/>
          <w:szCs w:val="22"/>
          <w:lang w:val="es-ES_tradnl"/>
        </w:rPr>
        <w:t xml:space="preserve"> </w:t>
      </w:r>
      <w:r w:rsidR="00AA31C5" w:rsidRPr="009C5F37">
        <w:rPr>
          <w:rFonts w:ascii="Arial" w:eastAsia="Calibri" w:hAnsi="Arial" w:cs="Arial"/>
          <w:sz w:val="22"/>
          <w:szCs w:val="22"/>
          <w:lang w:val="es-ES_tradnl"/>
        </w:rPr>
        <w:t>Aclara que tanto las convocatorias limitadas a mipymes, como</w:t>
      </w:r>
      <w:r w:rsidR="00977F52" w:rsidRPr="009C5F37">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9C5F37">
        <w:rPr>
          <w:rFonts w:ascii="Arial" w:eastAsia="Calibri" w:hAnsi="Arial" w:cs="Arial"/>
          <w:sz w:val="22"/>
          <w:szCs w:val="22"/>
          <w:lang w:val="es-ES_tradnl"/>
        </w:rPr>
        <w:t xml:space="preserve">as </w:t>
      </w:r>
      <w:r w:rsidR="00AD30DB" w:rsidRPr="009C5F37">
        <w:rPr>
          <w:rFonts w:ascii="Arial" w:eastAsia="Calibri" w:hAnsi="Arial" w:cs="Arial"/>
          <w:sz w:val="22"/>
          <w:szCs w:val="22"/>
          <w:lang w:val="es-ES_tradnl"/>
        </w:rPr>
        <w:t>exigencias</w:t>
      </w:r>
      <w:r w:rsidR="005A1F51" w:rsidRPr="009C5F37">
        <w:rPr>
          <w:rFonts w:ascii="Arial" w:eastAsia="Calibri" w:hAnsi="Arial" w:cs="Arial"/>
          <w:sz w:val="22"/>
          <w:szCs w:val="22"/>
          <w:lang w:val="es-ES_tradnl"/>
        </w:rPr>
        <w:t xml:space="preserve"> técnicas y económicas </w:t>
      </w:r>
      <w:r w:rsidR="00AD30DB" w:rsidRPr="009C5F37">
        <w:rPr>
          <w:rFonts w:ascii="Arial" w:eastAsia="Calibri" w:hAnsi="Arial" w:cs="Arial"/>
          <w:sz w:val="22"/>
          <w:szCs w:val="22"/>
          <w:lang w:val="es-ES_tradnl"/>
        </w:rPr>
        <w:t>d</w:t>
      </w:r>
      <w:r w:rsidR="005A1F51" w:rsidRPr="009C5F37">
        <w:rPr>
          <w:rFonts w:ascii="Arial" w:eastAsia="Calibri" w:hAnsi="Arial" w:cs="Arial"/>
          <w:sz w:val="22"/>
          <w:szCs w:val="22"/>
          <w:lang w:val="es-ES_tradnl"/>
        </w:rPr>
        <w:t>el proceso de selección.</w:t>
      </w:r>
    </w:p>
    <w:p w14:paraId="41608704" w14:textId="7D2D866F" w:rsidR="009E7068" w:rsidRPr="009C5F37" w:rsidRDefault="005A1F51" w:rsidP="003A058E">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vi) </w:t>
      </w:r>
      <w:r w:rsidR="002C0589" w:rsidRPr="009C5F37">
        <w:rPr>
          <w:rFonts w:ascii="Arial" w:eastAsia="Calibri" w:hAnsi="Arial" w:cs="Arial"/>
          <w:sz w:val="22"/>
          <w:szCs w:val="22"/>
          <w:lang w:val="es-ES_tradnl"/>
        </w:rPr>
        <w:t xml:space="preserve">Señala que el reglamento </w:t>
      </w:r>
      <w:r w:rsidR="00443C25" w:rsidRPr="009C5F37">
        <w:rPr>
          <w:rFonts w:ascii="Arial" w:eastAsia="Calibri" w:hAnsi="Arial" w:cs="Arial"/>
          <w:sz w:val="22"/>
          <w:szCs w:val="22"/>
          <w:lang w:val="es-ES_tradnl"/>
        </w:rPr>
        <w:t xml:space="preserve">a cargo del </w:t>
      </w:r>
      <w:r w:rsidR="002C0589" w:rsidRPr="009C5F37">
        <w:rPr>
          <w:rFonts w:ascii="Arial" w:eastAsia="Calibri" w:hAnsi="Arial" w:cs="Arial"/>
          <w:sz w:val="22"/>
          <w:szCs w:val="22"/>
          <w:lang w:val="es-ES_tradnl"/>
        </w:rPr>
        <w:t>gobierno nacional</w:t>
      </w:r>
      <w:r w:rsidR="00446709" w:rsidRPr="009C5F37">
        <w:rPr>
          <w:rFonts w:ascii="Arial" w:eastAsia="Calibri" w:hAnsi="Arial" w:cs="Arial"/>
          <w:sz w:val="22"/>
          <w:szCs w:val="22"/>
          <w:lang w:val="es-ES_tradnl"/>
        </w:rPr>
        <w:t>, además de las convocatorias limitadas a mipymes, deberá contener disposiciones normativas que permitan la provisión de bienes y servicios, a través de la celebración de contratos estatales</w:t>
      </w:r>
      <w:r w:rsidR="00C04F1B" w:rsidRPr="009C5F37">
        <w:rPr>
          <w:rFonts w:ascii="Arial" w:eastAsia="Calibri" w:hAnsi="Arial" w:cs="Arial"/>
          <w:sz w:val="22"/>
          <w:szCs w:val="22"/>
          <w:lang w:val="es-ES_tradnl"/>
        </w:rPr>
        <w:t xml:space="preserve"> con </w:t>
      </w:r>
      <w:r w:rsidR="00446709" w:rsidRPr="009C5F37">
        <w:rPr>
          <w:rFonts w:ascii="Arial" w:eastAsia="Calibri" w:hAnsi="Arial" w:cs="Arial"/>
          <w:sz w:val="22"/>
          <w:szCs w:val="22"/>
          <w:lang w:val="es-ES_tradnl"/>
        </w:rPr>
        <w:t>algunas personas que gozan de especial protección constitucional.</w:t>
      </w:r>
      <w:r w:rsidR="00206F4D" w:rsidRPr="009C5F37">
        <w:rPr>
          <w:rFonts w:ascii="Arial" w:eastAsia="Calibri" w:hAnsi="Arial" w:cs="Arial"/>
          <w:sz w:val="22"/>
          <w:szCs w:val="22"/>
          <w:lang w:val="es-ES_tradnl"/>
        </w:rPr>
        <w:t xml:space="preserve"> </w:t>
      </w:r>
      <w:r w:rsidR="00C04F1B" w:rsidRPr="009C5F37">
        <w:rPr>
          <w:rFonts w:ascii="Arial" w:eastAsia="Calibri" w:hAnsi="Arial" w:cs="Arial"/>
          <w:sz w:val="22"/>
          <w:szCs w:val="22"/>
          <w:lang w:val="es-ES_tradnl"/>
        </w:rPr>
        <w:t>Entre tales personas se encuentran</w:t>
      </w:r>
      <w:r w:rsidR="00785FB2" w:rsidRPr="009C5F37">
        <w:rPr>
          <w:rFonts w:ascii="Arial" w:eastAsia="Calibri" w:hAnsi="Arial" w:cs="Arial"/>
          <w:sz w:val="22"/>
          <w:szCs w:val="22"/>
          <w:lang w:val="es-ES_tradnl"/>
        </w:rPr>
        <w:t xml:space="preserve"> las que tengan condiciones de pobreza extrema, las desplazadas por la violencia</w:t>
      </w:r>
      <w:r w:rsidR="007E7B55" w:rsidRPr="009C5F37">
        <w:rPr>
          <w:rFonts w:ascii="Arial" w:eastAsia="Calibri" w:hAnsi="Arial" w:cs="Arial"/>
          <w:sz w:val="22"/>
          <w:szCs w:val="22"/>
          <w:lang w:val="es-ES_tradnl"/>
        </w:rPr>
        <w:t xml:space="preserve"> y </w:t>
      </w:r>
      <w:r w:rsidR="00452A7C" w:rsidRPr="009C5F37">
        <w:rPr>
          <w:rFonts w:ascii="Arial" w:eastAsia="Calibri" w:hAnsi="Arial" w:cs="Arial"/>
          <w:sz w:val="22"/>
          <w:szCs w:val="22"/>
          <w:lang w:val="es-ES_tradnl"/>
        </w:rPr>
        <w:t>quienes estén en procesos de reintegración o reincorporación, entre otr</w:t>
      </w:r>
      <w:r w:rsidR="00F47026" w:rsidRPr="009C5F37">
        <w:rPr>
          <w:rFonts w:ascii="Arial" w:eastAsia="Calibri" w:hAnsi="Arial" w:cs="Arial"/>
          <w:sz w:val="22"/>
          <w:szCs w:val="22"/>
          <w:lang w:val="es-ES_tradnl"/>
        </w:rPr>
        <w:t>a</w:t>
      </w:r>
      <w:r w:rsidR="00452A7C" w:rsidRPr="009C5F37">
        <w:rPr>
          <w:rFonts w:ascii="Arial" w:eastAsia="Calibri" w:hAnsi="Arial" w:cs="Arial"/>
          <w:sz w:val="22"/>
          <w:szCs w:val="22"/>
          <w:lang w:val="es-ES_tradnl"/>
        </w:rPr>
        <w:t>s que incluya el reglamento.</w:t>
      </w:r>
    </w:p>
    <w:p w14:paraId="37CB71F7" w14:textId="253BDB69" w:rsidR="003351FF" w:rsidRPr="009C5F37" w:rsidRDefault="003351FF" w:rsidP="003A058E">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lastRenderedPageBreak/>
        <w:t>vii) Precisa que la posibilidad de participar en convocatorias limitadas a mipymes se encuentra condicionada a que estas</w:t>
      </w:r>
      <w:r w:rsidR="000C084E" w:rsidRPr="009C5F37">
        <w:rPr>
          <w:rFonts w:ascii="Arial" w:eastAsia="Calibri" w:hAnsi="Arial" w:cs="Arial"/>
          <w:sz w:val="22"/>
          <w:szCs w:val="22"/>
          <w:lang w:val="es-ES_tradnl"/>
        </w:rPr>
        <w:t xml:space="preserve"> acrediten como mínimo un año de existencia, con el certificado expedido por la cámara de comercio respectiva</w:t>
      </w:r>
      <w:r w:rsidR="00A84935" w:rsidRPr="009C5F37">
        <w:rPr>
          <w:rFonts w:ascii="Arial" w:eastAsia="Calibri" w:hAnsi="Arial" w:cs="Arial"/>
          <w:sz w:val="22"/>
          <w:szCs w:val="22"/>
          <w:lang w:val="es-ES_tradnl"/>
        </w:rPr>
        <w:t xml:space="preserve"> o por la autoridad que sea competente para ello.</w:t>
      </w:r>
    </w:p>
    <w:p w14:paraId="1B793D8D" w14:textId="6CEF958B" w:rsidR="00DB387B" w:rsidRPr="009C5F37" w:rsidRDefault="00A84935" w:rsidP="00DB387B">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viii) Hace </w:t>
      </w:r>
      <w:r w:rsidR="00DE4E67" w:rsidRPr="009C5F37">
        <w:rPr>
          <w:rFonts w:ascii="Arial" w:eastAsia="Calibri" w:hAnsi="Arial" w:cs="Arial"/>
          <w:sz w:val="22"/>
          <w:szCs w:val="22"/>
          <w:lang w:val="es-ES_tradnl"/>
        </w:rPr>
        <w:t xml:space="preserve">obligatorio el cumplimiento </w:t>
      </w:r>
      <w:r w:rsidR="00772E2A" w:rsidRPr="009C5F37">
        <w:rPr>
          <w:rFonts w:ascii="Arial" w:eastAsia="Calibri" w:hAnsi="Arial" w:cs="Arial"/>
          <w:sz w:val="22"/>
          <w:szCs w:val="22"/>
          <w:lang w:val="es-ES_tradnl"/>
        </w:rPr>
        <w:t>de lo dispuesto en los artículos 90 a 95 de la Ley 418</w:t>
      </w:r>
      <w:r w:rsidR="00AE1713" w:rsidRPr="009C5F37">
        <w:rPr>
          <w:rFonts w:ascii="Arial" w:eastAsia="Calibri" w:hAnsi="Arial" w:cs="Arial"/>
          <w:sz w:val="22"/>
          <w:szCs w:val="22"/>
          <w:lang w:val="es-ES_tradnl"/>
        </w:rPr>
        <w:t xml:space="preserve"> de 1997</w:t>
      </w:r>
      <w:r w:rsidR="00496AC4" w:rsidRPr="009C5F37">
        <w:rPr>
          <w:rFonts w:ascii="Arial" w:eastAsia="Calibri" w:hAnsi="Arial" w:cs="Arial"/>
          <w:sz w:val="22"/>
          <w:szCs w:val="22"/>
          <w:lang w:val="es-ES_tradnl"/>
        </w:rPr>
        <w:t xml:space="preserve"> –</w:t>
      </w:r>
      <w:r w:rsidR="00FA66F9" w:rsidRPr="009C5F37">
        <w:rPr>
          <w:rFonts w:ascii="Arial" w:eastAsia="Calibri" w:hAnsi="Arial" w:cs="Arial"/>
          <w:sz w:val="22"/>
          <w:szCs w:val="22"/>
          <w:lang w:val="es-ES_tradnl"/>
        </w:rPr>
        <w:t xml:space="preserve">normas </w:t>
      </w:r>
      <w:r w:rsidR="00496AC4" w:rsidRPr="009C5F37">
        <w:rPr>
          <w:rFonts w:ascii="Arial" w:eastAsia="Calibri" w:hAnsi="Arial" w:cs="Arial"/>
          <w:sz w:val="22"/>
          <w:szCs w:val="22"/>
          <w:lang w:val="es-ES_tradnl"/>
        </w:rPr>
        <w:t>que establecen la obligación de declarar la caducidad y la liquidación unilateral</w:t>
      </w:r>
      <w:r w:rsidR="00A46A5F" w:rsidRPr="009C5F37">
        <w:rPr>
          <w:rFonts w:ascii="Arial" w:eastAsia="Calibri" w:hAnsi="Arial" w:cs="Arial"/>
          <w:sz w:val="22"/>
          <w:szCs w:val="22"/>
          <w:lang w:val="es-ES_tradnl"/>
        </w:rPr>
        <w:t xml:space="preserve"> cuando el contratista beneficie grupos armados </w:t>
      </w:r>
      <w:r w:rsidR="005F7DE2" w:rsidRPr="009C5F37">
        <w:rPr>
          <w:rFonts w:ascii="Arial" w:eastAsia="Calibri" w:hAnsi="Arial" w:cs="Arial"/>
          <w:sz w:val="22"/>
          <w:szCs w:val="22"/>
          <w:lang w:val="es-ES_tradnl"/>
        </w:rPr>
        <w:t>organizados al margen de la ley–</w:t>
      </w:r>
      <w:r w:rsidR="00AE1713" w:rsidRPr="009C5F37">
        <w:rPr>
          <w:rFonts w:ascii="Arial" w:eastAsia="Calibri" w:hAnsi="Arial" w:cs="Arial"/>
          <w:sz w:val="22"/>
          <w:szCs w:val="22"/>
          <w:lang w:val="es-ES_tradnl"/>
        </w:rPr>
        <w:t xml:space="preserve"> en la ejecución de los contratos celebrados </w:t>
      </w:r>
      <w:r w:rsidR="00496AC4" w:rsidRPr="009C5F37">
        <w:rPr>
          <w:rFonts w:ascii="Arial" w:eastAsia="Calibri" w:hAnsi="Arial" w:cs="Arial"/>
          <w:sz w:val="22"/>
          <w:szCs w:val="22"/>
          <w:lang w:val="es-ES_tradnl"/>
        </w:rPr>
        <w:t>en virtud del artículo 34 de la Ley 2069 de 2020.</w:t>
      </w:r>
    </w:p>
    <w:p w14:paraId="3D9B4BC9" w14:textId="77777777" w:rsidR="00141641" w:rsidRPr="009C5F37" w:rsidRDefault="00141641" w:rsidP="00141641">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09B7346A" w14:textId="77777777" w:rsidR="00141641" w:rsidRPr="009C5F37" w:rsidRDefault="00141641" w:rsidP="00141641">
      <w:pPr>
        <w:spacing w:line="276" w:lineRule="auto"/>
        <w:ind w:left="709" w:right="709"/>
        <w:jc w:val="both"/>
        <w:rPr>
          <w:rFonts w:ascii="Arial" w:eastAsia="Calibri" w:hAnsi="Arial" w:cs="Arial"/>
          <w:sz w:val="21"/>
          <w:szCs w:val="21"/>
          <w:lang w:val="es-ES_tradnl"/>
        </w:rPr>
      </w:pPr>
    </w:p>
    <w:p w14:paraId="54628A8B" w14:textId="77777777" w:rsidR="00141641" w:rsidRPr="009C5F37" w:rsidRDefault="00141641" w:rsidP="00141641">
      <w:pPr>
        <w:ind w:left="709" w:right="709"/>
        <w:jc w:val="both"/>
        <w:rPr>
          <w:rFonts w:ascii="Arial" w:eastAsia="Calibri" w:hAnsi="Arial" w:cs="Arial"/>
          <w:sz w:val="21"/>
          <w:szCs w:val="21"/>
          <w:lang w:val="es-ES_tradnl"/>
        </w:rPr>
      </w:pPr>
      <w:r w:rsidRPr="009C5F3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9C5F37">
        <w:rPr>
          <w:rStyle w:val="Refdenotaalpie"/>
          <w:rFonts w:ascii="Arial" w:eastAsia="Calibri" w:hAnsi="Arial" w:cs="Arial"/>
          <w:sz w:val="21"/>
          <w:szCs w:val="21"/>
          <w:lang w:val="es-ES_tradnl"/>
        </w:rPr>
        <w:footnoteReference w:id="13"/>
      </w:r>
      <w:r w:rsidRPr="009C5F37">
        <w:rPr>
          <w:rFonts w:ascii="Arial" w:eastAsia="Calibri" w:hAnsi="Arial" w:cs="Arial"/>
          <w:sz w:val="21"/>
          <w:szCs w:val="21"/>
          <w:lang w:val="es-ES_tradnl"/>
        </w:rPr>
        <w:t>.</w:t>
      </w:r>
    </w:p>
    <w:p w14:paraId="6369CDA3" w14:textId="77777777" w:rsidR="00141641" w:rsidRPr="009C5F37" w:rsidRDefault="00141641" w:rsidP="00141641">
      <w:pPr>
        <w:spacing w:line="276" w:lineRule="auto"/>
        <w:ind w:firstLine="709"/>
        <w:jc w:val="both"/>
        <w:rPr>
          <w:rFonts w:ascii="Arial" w:eastAsia="Calibri" w:hAnsi="Arial" w:cs="Arial"/>
          <w:sz w:val="22"/>
          <w:szCs w:val="22"/>
          <w:lang w:val="es-ES_tradnl"/>
        </w:rPr>
      </w:pPr>
    </w:p>
    <w:p w14:paraId="4DB5416A" w14:textId="5002D99A" w:rsidR="00141641" w:rsidRPr="009C5F37" w:rsidRDefault="00141641" w:rsidP="00141641">
      <w:pPr>
        <w:spacing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909D750" w14:textId="23C69170" w:rsidR="00F128D9" w:rsidRPr="009C5F37" w:rsidRDefault="00BC30B3" w:rsidP="00772AAF">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Luego de explicar </w:t>
      </w:r>
      <w:r w:rsidR="009715E1" w:rsidRPr="009C5F37">
        <w:rPr>
          <w:rFonts w:ascii="Arial" w:eastAsia="Calibri" w:hAnsi="Arial" w:cs="Arial"/>
          <w:sz w:val="22"/>
          <w:szCs w:val="22"/>
          <w:lang w:val="es-ES_tradnl"/>
        </w:rPr>
        <w:t xml:space="preserve">las reglas incluidas en la nueva regulación de la promoción del desarrollo en la contratación estatal, </w:t>
      </w:r>
      <w:r w:rsidR="0062267E" w:rsidRPr="009C5F37">
        <w:rPr>
          <w:rFonts w:ascii="Arial" w:eastAsia="Calibri" w:hAnsi="Arial" w:cs="Arial"/>
          <w:sz w:val="22"/>
          <w:szCs w:val="22"/>
          <w:lang w:val="es-ES_tradnl"/>
        </w:rPr>
        <w:t>previstas</w:t>
      </w:r>
      <w:r w:rsidR="009715E1" w:rsidRPr="009C5F37">
        <w:rPr>
          <w:rFonts w:ascii="Arial" w:eastAsia="Calibri" w:hAnsi="Arial" w:cs="Arial"/>
          <w:sz w:val="22"/>
          <w:szCs w:val="22"/>
          <w:lang w:val="es-ES_tradnl"/>
        </w:rPr>
        <w:t xml:space="preserve"> en el artículo 34 de la Ley 2069 de 2020</w:t>
      </w:r>
      <w:r w:rsidR="00FA66F9" w:rsidRPr="009C5F37">
        <w:rPr>
          <w:rFonts w:ascii="Arial" w:eastAsia="Calibri" w:hAnsi="Arial" w:cs="Arial"/>
          <w:sz w:val="22"/>
          <w:szCs w:val="22"/>
          <w:lang w:val="es-ES_tradnl"/>
        </w:rPr>
        <w:t>,</w:t>
      </w:r>
      <w:r w:rsidR="000F4A7F" w:rsidRPr="009C5F37">
        <w:rPr>
          <w:rFonts w:ascii="Arial" w:eastAsia="Calibri" w:hAnsi="Arial" w:cs="Arial"/>
          <w:sz w:val="22"/>
          <w:szCs w:val="22"/>
          <w:lang w:val="es-ES_tradnl"/>
        </w:rPr>
        <w:t xml:space="preserve"> y habiendo aclarado que dicha norma </w:t>
      </w:r>
      <w:r w:rsidR="00735CA5" w:rsidRPr="009C5F37">
        <w:rPr>
          <w:rFonts w:ascii="Arial" w:eastAsia="Calibri" w:hAnsi="Arial" w:cs="Arial"/>
          <w:sz w:val="22"/>
          <w:szCs w:val="22"/>
          <w:lang w:val="es-ES_tradnl"/>
        </w:rPr>
        <w:t>modificó</w:t>
      </w:r>
      <w:r w:rsidR="000F4A7F" w:rsidRPr="009C5F37">
        <w:rPr>
          <w:rFonts w:ascii="Arial" w:eastAsia="Calibri" w:hAnsi="Arial" w:cs="Arial"/>
          <w:sz w:val="22"/>
          <w:szCs w:val="22"/>
          <w:lang w:val="es-ES_tradnl"/>
        </w:rPr>
        <w:t xml:space="preserve"> el artículo 12 de la Ley 1150 de 2007, conviene preguntarse qué suced</w:t>
      </w:r>
      <w:r w:rsidR="00141641" w:rsidRPr="009C5F37">
        <w:rPr>
          <w:rFonts w:ascii="Arial" w:eastAsia="Calibri" w:hAnsi="Arial" w:cs="Arial"/>
          <w:sz w:val="22"/>
          <w:szCs w:val="22"/>
          <w:lang w:val="es-ES_tradnl"/>
        </w:rPr>
        <w:t>ió</w:t>
      </w:r>
      <w:r w:rsidR="000F4A7F" w:rsidRPr="009C5F37">
        <w:rPr>
          <w:rFonts w:ascii="Arial" w:eastAsia="Calibri" w:hAnsi="Arial" w:cs="Arial"/>
          <w:sz w:val="22"/>
          <w:szCs w:val="22"/>
          <w:lang w:val="es-ES_tradnl"/>
        </w:rPr>
        <w:t xml:space="preserve"> con la vigencia del artículo</w:t>
      </w:r>
      <w:r w:rsidR="00425B2E" w:rsidRPr="009C5F37">
        <w:rPr>
          <w:rFonts w:ascii="Arial" w:eastAsia="Calibri" w:hAnsi="Arial" w:cs="Arial"/>
          <w:sz w:val="22"/>
          <w:szCs w:val="22"/>
          <w:lang w:val="es-ES_tradnl"/>
        </w:rPr>
        <w:t xml:space="preserve"> 2.2.1.2.4.2.2. </w:t>
      </w:r>
      <w:r w:rsidR="00500427" w:rsidRPr="009C5F37">
        <w:rPr>
          <w:rFonts w:ascii="Arial" w:eastAsia="Calibri" w:hAnsi="Arial" w:cs="Arial"/>
          <w:sz w:val="22"/>
          <w:szCs w:val="22"/>
          <w:lang w:val="es-ES_tradnl"/>
        </w:rPr>
        <w:t xml:space="preserve">original </w:t>
      </w:r>
      <w:r w:rsidR="00425B2E" w:rsidRPr="009C5F37">
        <w:rPr>
          <w:rFonts w:ascii="Arial" w:eastAsia="Calibri" w:hAnsi="Arial" w:cs="Arial"/>
          <w:sz w:val="22"/>
          <w:szCs w:val="22"/>
          <w:lang w:val="es-ES_tradnl"/>
        </w:rPr>
        <w:t>del Decreto 1082 de 2015</w:t>
      </w:r>
      <w:r w:rsidR="00500427" w:rsidRPr="009C5F37">
        <w:rPr>
          <w:rFonts w:ascii="Arial" w:eastAsia="Calibri" w:hAnsi="Arial" w:cs="Arial"/>
          <w:sz w:val="22"/>
          <w:szCs w:val="22"/>
          <w:lang w:val="es-ES_tradnl"/>
        </w:rPr>
        <w:t xml:space="preserve"> –antes de la expedición del Decreto 1860 de 2021–</w:t>
      </w:r>
      <w:r w:rsidR="00384494" w:rsidRPr="009C5F37">
        <w:rPr>
          <w:rFonts w:ascii="Arial" w:eastAsia="Calibri" w:hAnsi="Arial" w:cs="Arial"/>
          <w:sz w:val="22"/>
          <w:szCs w:val="22"/>
          <w:lang w:val="es-ES_tradnl"/>
        </w:rPr>
        <w:t>, que</w:t>
      </w:r>
      <w:r w:rsidR="00735CA5" w:rsidRPr="009C5F37">
        <w:rPr>
          <w:rFonts w:ascii="Arial" w:eastAsia="Calibri" w:hAnsi="Arial" w:cs="Arial"/>
          <w:sz w:val="22"/>
          <w:szCs w:val="22"/>
          <w:lang w:val="es-ES_tradnl"/>
        </w:rPr>
        <w:t>,</w:t>
      </w:r>
      <w:r w:rsidR="00384494" w:rsidRPr="009C5F37">
        <w:rPr>
          <w:rFonts w:ascii="Arial" w:eastAsia="Calibri" w:hAnsi="Arial" w:cs="Arial"/>
          <w:sz w:val="22"/>
          <w:szCs w:val="22"/>
          <w:lang w:val="es-ES_tradnl"/>
        </w:rPr>
        <w:t xml:space="preserve"> hasta la expedición de la Ley 2069 de 2020</w:t>
      </w:r>
      <w:r w:rsidR="00735CA5" w:rsidRPr="009C5F37">
        <w:rPr>
          <w:rFonts w:ascii="Arial" w:eastAsia="Calibri" w:hAnsi="Arial" w:cs="Arial"/>
          <w:sz w:val="22"/>
          <w:szCs w:val="22"/>
          <w:lang w:val="es-ES_tradnl"/>
        </w:rPr>
        <w:t>,</w:t>
      </w:r>
      <w:r w:rsidR="00384494" w:rsidRPr="009C5F37">
        <w:rPr>
          <w:rFonts w:ascii="Arial" w:eastAsia="Calibri" w:hAnsi="Arial" w:cs="Arial"/>
          <w:sz w:val="22"/>
          <w:szCs w:val="22"/>
          <w:lang w:val="es-ES_tradnl"/>
        </w:rPr>
        <w:t xml:space="preserve"> </w:t>
      </w:r>
      <w:r w:rsidR="000323C6" w:rsidRPr="009C5F37">
        <w:rPr>
          <w:rFonts w:ascii="Arial" w:eastAsia="Calibri" w:hAnsi="Arial" w:cs="Arial"/>
          <w:sz w:val="22"/>
          <w:szCs w:val="22"/>
          <w:lang w:val="es-ES_tradnl"/>
        </w:rPr>
        <w:t>regía</w:t>
      </w:r>
      <w:r w:rsidR="00384494" w:rsidRPr="009C5F37">
        <w:rPr>
          <w:rFonts w:ascii="Arial" w:eastAsia="Calibri" w:hAnsi="Arial" w:cs="Arial"/>
          <w:sz w:val="22"/>
          <w:szCs w:val="22"/>
          <w:lang w:val="es-ES_tradnl"/>
        </w:rPr>
        <w:t xml:space="preserve"> las convocatorias limitadas a mipymes.</w:t>
      </w:r>
      <w:r w:rsidR="009477BD" w:rsidRPr="009C5F37">
        <w:rPr>
          <w:rFonts w:ascii="Arial" w:eastAsia="Calibri" w:hAnsi="Arial" w:cs="Arial"/>
          <w:sz w:val="22"/>
          <w:szCs w:val="22"/>
          <w:lang w:val="es-ES_tradnl"/>
        </w:rPr>
        <w:t xml:space="preserve"> En opinión </w:t>
      </w:r>
      <w:r w:rsidR="009477BD" w:rsidRPr="009C5F37">
        <w:rPr>
          <w:rFonts w:ascii="Arial" w:eastAsia="Calibri" w:hAnsi="Arial" w:cs="Arial"/>
          <w:sz w:val="22"/>
          <w:szCs w:val="22"/>
          <w:lang w:val="es-ES_tradnl"/>
        </w:rPr>
        <w:lastRenderedPageBreak/>
        <w:t>de esta Agencia</w:t>
      </w:r>
      <w:r w:rsidR="000323C6" w:rsidRPr="009C5F37">
        <w:rPr>
          <w:rFonts w:ascii="Arial" w:eastAsia="Calibri" w:hAnsi="Arial" w:cs="Arial"/>
          <w:sz w:val="22"/>
          <w:szCs w:val="22"/>
          <w:lang w:val="es-ES_tradnl"/>
        </w:rPr>
        <w:t>,</w:t>
      </w:r>
      <w:r w:rsidR="009477BD" w:rsidRPr="009C5F37">
        <w:rPr>
          <w:rFonts w:ascii="Arial" w:eastAsia="Calibri" w:hAnsi="Arial" w:cs="Arial"/>
          <w:sz w:val="22"/>
          <w:szCs w:val="22"/>
          <w:lang w:val="es-ES_tradnl"/>
        </w:rPr>
        <w:t xml:space="preserve"> dicho artículo del Decreto reglamentario</w:t>
      </w:r>
      <w:r w:rsidR="00ED572F" w:rsidRPr="009C5F37">
        <w:rPr>
          <w:rFonts w:ascii="Arial" w:eastAsia="Calibri" w:hAnsi="Arial" w:cs="Arial"/>
          <w:sz w:val="22"/>
          <w:szCs w:val="22"/>
          <w:lang w:val="es-ES_tradnl"/>
        </w:rPr>
        <w:t xml:space="preserve"> </w:t>
      </w:r>
      <w:r w:rsidR="00141641" w:rsidRPr="009C5F37">
        <w:rPr>
          <w:rFonts w:ascii="Arial" w:eastAsia="Calibri" w:hAnsi="Arial" w:cs="Arial"/>
          <w:sz w:val="22"/>
          <w:szCs w:val="22"/>
          <w:lang w:val="es-ES_tradnl"/>
        </w:rPr>
        <w:t>perdió vigencia</w:t>
      </w:r>
      <w:r w:rsidR="00ED572F" w:rsidRPr="009C5F37">
        <w:rPr>
          <w:rFonts w:ascii="Arial" w:eastAsia="Calibri" w:hAnsi="Arial" w:cs="Arial"/>
          <w:sz w:val="22"/>
          <w:szCs w:val="22"/>
          <w:lang w:val="es-ES_tradnl"/>
        </w:rPr>
        <w:t xml:space="preserve">, porque su contenido </w:t>
      </w:r>
      <w:r w:rsidR="009C5D02" w:rsidRPr="009C5F37">
        <w:rPr>
          <w:rFonts w:ascii="Arial" w:eastAsia="Calibri" w:hAnsi="Arial" w:cs="Arial"/>
          <w:sz w:val="22"/>
          <w:szCs w:val="22"/>
          <w:lang w:val="es-ES_tradnl"/>
        </w:rPr>
        <w:t>era</w:t>
      </w:r>
      <w:r w:rsidR="00ED572F" w:rsidRPr="009C5F37">
        <w:rPr>
          <w:rFonts w:ascii="Arial" w:eastAsia="Calibri" w:hAnsi="Arial" w:cs="Arial"/>
          <w:sz w:val="22"/>
          <w:szCs w:val="22"/>
          <w:lang w:val="es-ES_tradnl"/>
        </w:rPr>
        <w:t xml:space="preserve"> contrario a</w:t>
      </w:r>
      <w:r w:rsidR="0062267E" w:rsidRPr="009C5F37">
        <w:rPr>
          <w:rFonts w:ascii="Arial" w:eastAsia="Calibri" w:hAnsi="Arial" w:cs="Arial"/>
          <w:sz w:val="22"/>
          <w:szCs w:val="22"/>
          <w:lang w:val="es-ES_tradnl"/>
        </w:rPr>
        <w:t xml:space="preserve">l del artículo 34 de la Ley 2069 de 2020. En tal sentido, </w:t>
      </w:r>
      <w:r w:rsidR="00141641" w:rsidRPr="009C5F37">
        <w:rPr>
          <w:rFonts w:ascii="Arial" w:eastAsia="Calibri" w:hAnsi="Arial" w:cs="Arial"/>
          <w:sz w:val="22"/>
          <w:szCs w:val="22"/>
          <w:lang w:val="es-ES_tradnl"/>
        </w:rPr>
        <w:t xml:space="preserve">operó la </w:t>
      </w:r>
      <w:r w:rsidR="0062267E" w:rsidRPr="009C5F37">
        <w:rPr>
          <w:rFonts w:ascii="Arial" w:eastAsia="Calibri" w:hAnsi="Arial" w:cs="Arial"/>
          <w:sz w:val="22"/>
          <w:szCs w:val="22"/>
          <w:lang w:val="es-ES_tradnl"/>
        </w:rPr>
        <w:t>p</w:t>
      </w:r>
      <w:r w:rsidR="00141641" w:rsidRPr="009C5F37">
        <w:rPr>
          <w:rFonts w:ascii="Arial" w:eastAsia="Calibri" w:hAnsi="Arial" w:cs="Arial"/>
          <w:sz w:val="22"/>
          <w:szCs w:val="22"/>
          <w:lang w:val="es-ES_tradnl"/>
        </w:rPr>
        <w:t>é</w:t>
      </w:r>
      <w:r w:rsidR="0062267E" w:rsidRPr="009C5F37">
        <w:rPr>
          <w:rFonts w:ascii="Arial" w:eastAsia="Calibri" w:hAnsi="Arial" w:cs="Arial"/>
          <w:sz w:val="22"/>
          <w:szCs w:val="22"/>
          <w:lang w:val="es-ES_tradnl"/>
        </w:rPr>
        <w:t>rdid</w:t>
      </w:r>
      <w:r w:rsidR="00141641" w:rsidRPr="009C5F37">
        <w:rPr>
          <w:rFonts w:ascii="Arial" w:eastAsia="Calibri" w:hAnsi="Arial" w:cs="Arial"/>
          <w:sz w:val="22"/>
          <w:szCs w:val="22"/>
          <w:lang w:val="es-ES_tradnl"/>
        </w:rPr>
        <w:t>a de</w:t>
      </w:r>
      <w:r w:rsidR="0062267E" w:rsidRPr="009C5F37">
        <w:rPr>
          <w:rFonts w:ascii="Arial" w:eastAsia="Calibri" w:hAnsi="Arial" w:cs="Arial"/>
          <w:sz w:val="22"/>
          <w:szCs w:val="22"/>
          <w:lang w:val="es-ES_tradnl"/>
        </w:rPr>
        <w:t xml:space="preserve"> fuerza ejecutoria</w:t>
      </w:r>
      <w:r w:rsidR="00F802B0" w:rsidRPr="009C5F37">
        <w:rPr>
          <w:rFonts w:ascii="Arial" w:eastAsia="Calibri" w:hAnsi="Arial" w:cs="Arial"/>
          <w:sz w:val="22"/>
          <w:szCs w:val="22"/>
          <w:lang w:val="es-ES_tradnl"/>
        </w:rPr>
        <w:t xml:space="preserve">, de conformidad con el artículo </w:t>
      </w:r>
      <w:r w:rsidR="007034D9" w:rsidRPr="009C5F37">
        <w:rPr>
          <w:rFonts w:ascii="Arial" w:eastAsia="Calibri" w:hAnsi="Arial" w:cs="Arial"/>
          <w:sz w:val="22"/>
          <w:szCs w:val="22"/>
          <w:lang w:val="es-ES_tradnl"/>
        </w:rPr>
        <w:t>91, numeral 2, de la Ley 1437 de 2011</w:t>
      </w:r>
      <w:r w:rsidR="007936E2" w:rsidRPr="009C5F37">
        <w:rPr>
          <w:rFonts w:ascii="Arial" w:eastAsia="Calibri" w:hAnsi="Arial" w:cs="Arial"/>
          <w:sz w:val="22"/>
          <w:szCs w:val="22"/>
          <w:lang w:val="es-ES_tradnl"/>
        </w:rPr>
        <w:t xml:space="preserve">, </w:t>
      </w:r>
      <w:r w:rsidR="00141641" w:rsidRPr="009C5F37">
        <w:rPr>
          <w:rFonts w:ascii="Arial" w:eastAsia="Calibri" w:hAnsi="Arial" w:cs="Arial"/>
          <w:sz w:val="22"/>
          <w:szCs w:val="22"/>
          <w:lang w:val="es-ES_tradnl"/>
        </w:rPr>
        <w:t xml:space="preserve">que </w:t>
      </w:r>
      <w:r w:rsidR="007936E2" w:rsidRPr="009C5F37">
        <w:rPr>
          <w:rFonts w:ascii="Arial" w:eastAsia="Calibri" w:hAnsi="Arial" w:cs="Arial"/>
          <w:sz w:val="22"/>
          <w:szCs w:val="22"/>
          <w:lang w:val="es-ES_tradnl"/>
        </w:rPr>
        <w:t>establece que los actos administrativos –categoría que</w:t>
      </w:r>
      <w:r w:rsidR="00AD0861" w:rsidRPr="009C5F37">
        <w:rPr>
          <w:rFonts w:ascii="Arial" w:eastAsia="Calibri" w:hAnsi="Arial" w:cs="Arial"/>
          <w:sz w:val="22"/>
          <w:szCs w:val="22"/>
          <w:lang w:val="es-ES_tradnl"/>
        </w:rPr>
        <w:t>,</w:t>
      </w:r>
      <w:r w:rsidR="004278D8" w:rsidRPr="009C5F37">
        <w:rPr>
          <w:rFonts w:ascii="Arial" w:eastAsia="Calibri" w:hAnsi="Arial" w:cs="Arial"/>
          <w:sz w:val="22"/>
          <w:szCs w:val="22"/>
          <w:lang w:val="es-ES_tradnl"/>
        </w:rPr>
        <w:t xml:space="preserve"> como es sabido, </w:t>
      </w:r>
      <w:r w:rsidR="007936E2" w:rsidRPr="009C5F37">
        <w:rPr>
          <w:rFonts w:ascii="Arial" w:eastAsia="Calibri" w:hAnsi="Arial" w:cs="Arial"/>
          <w:sz w:val="22"/>
          <w:szCs w:val="22"/>
          <w:lang w:val="es-ES_tradnl"/>
        </w:rPr>
        <w:t>incluye los decretos reglamentarios–</w:t>
      </w:r>
      <w:r w:rsidR="008D4596" w:rsidRPr="009C5F37">
        <w:rPr>
          <w:rFonts w:ascii="Arial" w:eastAsia="Calibri" w:hAnsi="Arial" w:cs="Arial"/>
          <w:sz w:val="22"/>
          <w:szCs w:val="22"/>
          <w:lang w:val="es-ES_tradnl"/>
        </w:rPr>
        <w:t xml:space="preserve"> dejan de ser obligatorios o decaen «Cuando desaparezcan sus fundamentos de hecho o de derecho».</w:t>
      </w:r>
      <w:r w:rsidR="00772AAF" w:rsidRPr="009C5F37">
        <w:rPr>
          <w:rFonts w:ascii="Arial" w:eastAsia="Calibri" w:hAnsi="Arial" w:cs="Arial"/>
          <w:sz w:val="22"/>
          <w:szCs w:val="22"/>
          <w:lang w:val="es-ES_tradnl"/>
        </w:rPr>
        <w:t xml:space="preserve"> </w:t>
      </w:r>
      <w:r w:rsidR="002B1C2C" w:rsidRPr="009C5F37">
        <w:rPr>
          <w:rFonts w:ascii="Arial" w:eastAsia="Calibri" w:hAnsi="Arial" w:cs="Arial"/>
          <w:sz w:val="22"/>
          <w:szCs w:val="22"/>
          <w:lang w:val="es-ES_tradnl"/>
        </w:rPr>
        <w:t>Lo anterior incidió en que, para la efectiva aplicación del artículo 34 primero se tuviera que expedir el decreto reglamentario que permitiera su aplicación en los procesos contractuales.</w:t>
      </w:r>
    </w:p>
    <w:p w14:paraId="55DEAC86" w14:textId="47F4AC0D" w:rsidR="00D66968" w:rsidRPr="009C5F37" w:rsidRDefault="002B1C2C" w:rsidP="00D66968">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Las ideas anteriores, sostenidas por esta Agencia en múltiples conceptos –como los citados al inicio de las consideraciones– quedaron</w:t>
      </w:r>
      <w:r w:rsidR="009C5D02" w:rsidRPr="009C5F37">
        <w:rPr>
          <w:rFonts w:ascii="Arial" w:eastAsia="Calibri" w:hAnsi="Arial" w:cs="Arial"/>
          <w:sz w:val="22"/>
          <w:szCs w:val="22"/>
          <w:lang w:val="es-ES_tradnl"/>
        </w:rPr>
        <w:t xml:space="preserve"> reafirmad</w:t>
      </w:r>
      <w:r w:rsidRPr="009C5F37">
        <w:rPr>
          <w:rFonts w:ascii="Arial" w:eastAsia="Calibri" w:hAnsi="Arial" w:cs="Arial"/>
          <w:sz w:val="22"/>
          <w:szCs w:val="22"/>
          <w:lang w:val="es-ES_tradnl"/>
        </w:rPr>
        <w:t>as</w:t>
      </w:r>
      <w:r w:rsidR="009C5D02" w:rsidRPr="009C5F37">
        <w:rPr>
          <w:rFonts w:ascii="Arial" w:eastAsia="Calibri" w:hAnsi="Arial" w:cs="Arial"/>
          <w:sz w:val="22"/>
          <w:szCs w:val="22"/>
          <w:lang w:val="es-ES_tradnl"/>
        </w:rPr>
        <w:t xml:space="preserve"> con la expedición del Decreto 1860 de </w:t>
      </w:r>
      <w:r w:rsidR="00D66968" w:rsidRPr="009C5F37">
        <w:rPr>
          <w:rFonts w:ascii="Arial" w:eastAsia="Calibri" w:hAnsi="Arial" w:cs="Arial"/>
          <w:sz w:val="22"/>
          <w:szCs w:val="22"/>
          <w:lang w:val="es-ES_tradnl"/>
        </w:rPr>
        <w:t>24 de diciembre de 2021, reglamento que modificó</w:t>
      </w:r>
      <w:r w:rsidR="004948C5" w:rsidRPr="009C5F37">
        <w:rPr>
          <w:rFonts w:ascii="Arial" w:eastAsia="Calibri" w:hAnsi="Arial" w:cs="Arial"/>
          <w:sz w:val="22"/>
          <w:szCs w:val="22"/>
          <w:lang w:val="es-ES_tradnl"/>
        </w:rPr>
        <w:t>, entre otros aspectos,</w:t>
      </w:r>
      <w:r w:rsidR="00D66968" w:rsidRPr="009C5F37">
        <w:rPr>
          <w:rFonts w:ascii="Arial" w:eastAsia="Calibri" w:hAnsi="Arial" w:cs="Arial"/>
          <w:sz w:val="22"/>
          <w:szCs w:val="22"/>
          <w:lang w:val="es-ES_tradnl"/>
        </w:rPr>
        <w:t xml:space="preserve"> la Subsección 5 de la Sección 1 del Capítulo 2 del Título 1 de la Parte 2 del Libro 2 y los artículos 2.2.1.2.4.2.2. y</w:t>
      </w:r>
      <w:r w:rsidR="00E4680C" w:rsidRPr="009C5F37">
        <w:rPr>
          <w:rFonts w:ascii="Arial" w:eastAsia="Calibri" w:hAnsi="Arial" w:cs="Arial"/>
          <w:sz w:val="22"/>
          <w:szCs w:val="22"/>
          <w:lang w:val="es-ES_tradnl"/>
        </w:rPr>
        <w:t xml:space="preserve"> 2.2.1.2.4.2.3. y</w:t>
      </w:r>
      <w:r w:rsidR="00D66968" w:rsidRPr="009C5F37">
        <w:rPr>
          <w:rFonts w:ascii="Arial" w:eastAsia="Calibri" w:hAnsi="Arial" w:cs="Arial"/>
          <w:sz w:val="22"/>
          <w:szCs w:val="22"/>
          <w:lang w:val="es-ES_tradnl"/>
        </w:rPr>
        <w:t xml:space="preserve"> siguientes del Decreto 1082 de 2015, Único Reglamentario del Sector Administrativo de Planeación Nacional</w:t>
      </w:r>
      <w:r w:rsidR="00B20B23" w:rsidRPr="009C5F37">
        <w:rPr>
          <w:rFonts w:ascii="Arial" w:eastAsia="Calibri" w:hAnsi="Arial" w:cs="Arial"/>
          <w:sz w:val="22"/>
          <w:szCs w:val="22"/>
          <w:lang w:val="es-ES_tradnl"/>
        </w:rPr>
        <w:t xml:space="preserve">. </w:t>
      </w:r>
      <w:r w:rsidRPr="009C5F37">
        <w:rPr>
          <w:rFonts w:ascii="Arial" w:eastAsia="Calibri" w:hAnsi="Arial" w:cs="Arial"/>
          <w:sz w:val="22"/>
          <w:szCs w:val="22"/>
          <w:lang w:val="es-ES_tradnl"/>
        </w:rPr>
        <w:t>No obstante, e</w:t>
      </w:r>
      <w:r w:rsidR="00B20B23" w:rsidRPr="009C5F37">
        <w:rPr>
          <w:rFonts w:ascii="Arial" w:eastAsia="Calibri" w:hAnsi="Arial" w:cs="Arial"/>
          <w:sz w:val="22"/>
          <w:szCs w:val="22"/>
          <w:lang w:val="es-ES_tradnl"/>
        </w:rPr>
        <w:t>sta</w:t>
      </w:r>
      <w:r w:rsidR="00D66968" w:rsidRPr="009C5F37">
        <w:rPr>
          <w:rFonts w:ascii="Arial" w:eastAsia="Calibri" w:hAnsi="Arial" w:cs="Arial"/>
          <w:sz w:val="22"/>
          <w:szCs w:val="22"/>
          <w:lang w:val="es-ES_tradnl"/>
        </w:rPr>
        <w:t xml:space="preserve"> modificación</w:t>
      </w:r>
      <w:r w:rsidR="000C71BD" w:rsidRPr="009C5F37">
        <w:rPr>
          <w:rFonts w:ascii="Arial" w:eastAsia="Calibri" w:hAnsi="Arial" w:cs="Arial"/>
          <w:sz w:val="22"/>
          <w:szCs w:val="22"/>
          <w:lang w:val="es-ES_tradnl"/>
        </w:rPr>
        <w:t xml:space="preserve"> </w:t>
      </w:r>
      <w:r w:rsidRPr="009C5F37">
        <w:rPr>
          <w:rFonts w:ascii="Arial" w:eastAsia="Calibri" w:hAnsi="Arial" w:cs="Arial"/>
          <w:sz w:val="22"/>
          <w:szCs w:val="22"/>
          <w:lang w:val="es-ES_tradnl"/>
        </w:rPr>
        <w:t xml:space="preserve">–esto es, el decreto 1860 de 2021– </w:t>
      </w:r>
      <w:r w:rsidR="000C71BD" w:rsidRPr="009C5F37">
        <w:rPr>
          <w:rFonts w:ascii="Arial" w:eastAsia="Calibri" w:hAnsi="Arial" w:cs="Arial"/>
          <w:sz w:val="22"/>
          <w:szCs w:val="22"/>
          <w:lang w:val="es-ES_tradnl"/>
        </w:rPr>
        <w:t>aplica para los procesos contractuales cuya invitación, aviso de convocatoria o documento equivalente se publique a</w:t>
      </w:r>
      <w:r w:rsidR="00D66968" w:rsidRPr="009C5F37">
        <w:rPr>
          <w:rFonts w:ascii="Arial" w:eastAsia="Calibri" w:hAnsi="Arial" w:cs="Arial"/>
          <w:sz w:val="22"/>
          <w:szCs w:val="22"/>
          <w:lang w:val="es-ES_tradnl"/>
        </w:rPr>
        <w:t xml:space="preserve"> partir del 24 de marzo de 2022, </w:t>
      </w:r>
      <w:r w:rsidR="00281451" w:rsidRPr="009C5F37">
        <w:rPr>
          <w:rFonts w:ascii="Arial" w:eastAsia="Calibri" w:hAnsi="Arial" w:cs="Arial"/>
          <w:sz w:val="22"/>
          <w:szCs w:val="22"/>
          <w:lang w:val="es-ES_tradnl"/>
        </w:rPr>
        <w:t>pues</w:t>
      </w:r>
      <w:r w:rsidR="00D66968" w:rsidRPr="009C5F37">
        <w:rPr>
          <w:rFonts w:ascii="Arial" w:eastAsia="Calibri" w:hAnsi="Arial" w:cs="Arial"/>
          <w:sz w:val="22"/>
          <w:szCs w:val="22"/>
          <w:lang w:val="es-ES_tradnl"/>
        </w:rPr>
        <w:t xml:space="preserve"> el artículo 8 de la nueva norma reglamentaria</w:t>
      </w:r>
      <w:r w:rsidR="00281451" w:rsidRPr="009C5F37">
        <w:rPr>
          <w:rFonts w:ascii="Arial" w:eastAsia="Calibri" w:hAnsi="Arial" w:cs="Arial"/>
          <w:sz w:val="22"/>
          <w:szCs w:val="22"/>
          <w:lang w:val="es-ES_tradnl"/>
        </w:rPr>
        <w:t xml:space="preserve"> </w:t>
      </w:r>
      <w:r w:rsidR="008459C5" w:rsidRPr="009C5F37">
        <w:rPr>
          <w:rFonts w:ascii="Arial" w:eastAsia="Calibri" w:hAnsi="Arial" w:cs="Arial"/>
          <w:sz w:val="22"/>
          <w:szCs w:val="22"/>
          <w:lang w:val="es-ES_tradnl"/>
        </w:rPr>
        <w:t>sometió la vigencia de los cambios al transcurso del periodo de 3 meses siguientes a la expedición del decreto.</w:t>
      </w:r>
    </w:p>
    <w:p w14:paraId="17645968" w14:textId="05926679" w:rsidR="00DF547D" w:rsidRPr="009C5F37" w:rsidRDefault="00FF3CBA" w:rsidP="00DF547D">
      <w:pPr>
        <w:spacing w:before="120" w:line="276" w:lineRule="auto"/>
        <w:ind w:firstLine="709"/>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Así las cosas, a partir de dicha fecha, es decir, del 24 de marzo de 2022, se aplicará la reglamentación dispuesta por el Decreto 1860 </w:t>
      </w:r>
      <w:r w:rsidR="00DF547D" w:rsidRPr="009C5F37">
        <w:rPr>
          <w:rFonts w:ascii="Arial" w:eastAsia="Calibri" w:hAnsi="Arial" w:cs="Arial"/>
          <w:sz w:val="22"/>
          <w:szCs w:val="22"/>
          <w:lang w:val="es-ES_tradnl"/>
        </w:rPr>
        <w:t>de 2021</w:t>
      </w:r>
      <w:r w:rsidR="00784A2C" w:rsidRPr="009C5F37">
        <w:rPr>
          <w:rFonts w:ascii="Arial" w:eastAsia="Calibri" w:hAnsi="Arial" w:cs="Arial"/>
          <w:sz w:val="22"/>
          <w:szCs w:val="22"/>
          <w:lang w:val="es-ES_tradnl"/>
        </w:rPr>
        <w:t xml:space="preserve">, que permite </w:t>
      </w:r>
      <w:r w:rsidR="00BC0C97" w:rsidRPr="009C5F37">
        <w:rPr>
          <w:rFonts w:ascii="Arial" w:eastAsia="Calibri" w:hAnsi="Arial" w:cs="Arial"/>
          <w:sz w:val="22"/>
          <w:szCs w:val="22"/>
          <w:lang w:val="es-ES_tradnl"/>
        </w:rPr>
        <w:t>dar aplicación a la limitación a Mipymes</w:t>
      </w:r>
      <w:r w:rsidR="00784A2C" w:rsidRPr="009C5F37">
        <w:rPr>
          <w:rFonts w:ascii="Arial" w:eastAsia="Calibri" w:hAnsi="Arial" w:cs="Arial"/>
          <w:sz w:val="22"/>
          <w:szCs w:val="22"/>
          <w:lang w:val="es-ES_tradnl"/>
        </w:rPr>
        <w:t>,</w:t>
      </w:r>
      <w:r w:rsidR="00BC0C97" w:rsidRPr="009C5F37">
        <w:rPr>
          <w:rFonts w:ascii="Arial" w:eastAsia="Calibri" w:hAnsi="Arial" w:cs="Arial"/>
          <w:sz w:val="22"/>
          <w:szCs w:val="22"/>
          <w:lang w:val="es-ES_tradnl"/>
        </w:rPr>
        <w:t xml:space="preserve"> tal como lo dispu</w:t>
      </w:r>
      <w:r w:rsidR="000C71BD" w:rsidRPr="009C5F37">
        <w:rPr>
          <w:rFonts w:ascii="Arial" w:eastAsia="Calibri" w:hAnsi="Arial" w:cs="Arial"/>
          <w:sz w:val="22"/>
          <w:szCs w:val="22"/>
          <w:lang w:val="es-ES_tradnl"/>
        </w:rPr>
        <w:t>s</w:t>
      </w:r>
      <w:r w:rsidR="00BC0C97" w:rsidRPr="009C5F37">
        <w:rPr>
          <w:rFonts w:ascii="Arial" w:eastAsia="Calibri" w:hAnsi="Arial" w:cs="Arial"/>
          <w:sz w:val="22"/>
          <w:szCs w:val="22"/>
          <w:lang w:val="es-ES_tradnl"/>
        </w:rPr>
        <w:t>o la Ley de emprendimiento</w:t>
      </w:r>
      <w:r w:rsidR="000C71BD" w:rsidRPr="009C5F37">
        <w:rPr>
          <w:rFonts w:ascii="Arial" w:eastAsia="Calibri" w:hAnsi="Arial" w:cs="Arial"/>
          <w:sz w:val="22"/>
          <w:szCs w:val="22"/>
          <w:lang w:val="es-ES_tradnl"/>
        </w:rPr>
        <w:t>, cuya eficacia quedó sometida a la expedición del reglamento respectivo.</w:t>
      </w:r>
      <w:r w:rsidR="00BC0C97" w:rsidRPr="009C5F37">
        <w:rPr>
          <w:rFonts w:ascii="Arial" w:eastAsia="Calibri" w:hAnsi="Arial" w:cs="Arial"/>
          <w:sz w:val="22"/>
          <w:szCs w:val="22"/>
          <w:lang w:val="es-ES_tradnl"/>
        </w:rPr>
        <w:t xml:space="preserve"> </w:t>
      </w:r>
    </w:p>
    <w:p w14:paraId="717F5D64" w14:textId="0E4C245C" w:rsidR="005B0E48" w:rsidRPr="009C5F37" w:rsidRDefault="005B0E48" w:rsidP="005B0E48">
      <w:pPr>
        <w:spacing w:before="120" w:line="276" w:lineRule="auto"/>
        <w:ind w:firstLine="709"/>
        <w:jc w:val="both"/>
        <w:rPr>
          <w:rFonts w:ascii="Arial" w:eastAsia="Arial" w:hAnsi="Arial" w:cs="Arial"/>
          <w:bCs/>
          <w:sz w:val="22"/>
          <w:szCs w:val="22"/>
          <w:lang w:val="es-ES_tradnl" w:eastAsia="es-ES" w:bidi="es-ES"/>
        </w:rPr>
      </w:pPr>
      <w:r w:rsidRPr="009C5F37">
        <w:rPr>
          <w:rFonts w:ascii="Arial" w:eastAsia="Calibri" w:hAnsi="Arial" w:cs="Arial"/>
          <w:sz w:val="22"/>
          <w:szCs w:val="22"/>
          <w:lang w:val="es-ES_tradnl"/>
        </w:rPr>
        <w:t xml:space="preserve">En otras palabras, </w:t>
      </w:r>
      <w:r w:rsidRPr="009C5F37">
        <w:rPr>
          <w:rFonts w:ascii="Arial" w:eastAsia="Arial" w:hAnsi="Arial" w:cs="Arial"/>
          <w:bCs/>
          <w:sz w:val="22"/>
          <w:szCs w:val="22"/>
          <w:lang w:val="es-ES_tradnl" w:eastAsia="es-ES" w:bidi="es-ES"/>
        </w:rPr>
        <w:t>las entidades estatales</w:t>
      </w:r>
      <w:r w:rsidR="00784A2C" w:rsidRPr="009C5F37">
        <w:rPr>
          <w:rFonts w:ascii="Arial" w:eastAsia="Arial" w:hAnsi="Arial" w:cs="Arial"/>
          <w:bCs/>
          <w:sz w:val="22"/>
          <w:szCs w:val="22"/>
          <w:lang w:val="es-ES_tradnl" w:eastAsia="es-ES" w:bidi="es-ES"/>
        </w:rPr>
        <w:t xml:space="preserve"> independientemente de su régimen de contratación</w:t>
      </w:r>
      <w:r w:rsidRPr="009C5F37">
        <w:rPr>
          <w:rFonts w:ascii="Arial" w:eastAsia="Arial" w:hAnsi="Arial" w:cs="Arial"/>
          <w:bCs/>
          <w:sz w:val="22"/>
          <w:szCs w:val="22"/>
          <w:lang w:val="es-ES_tradnl" w:eastAsia="es-ES" w:bidi="es-ES"/>
        </w:rPr>
        <w:t xml:space="preserve">, los patrimonios autónomos constituidos por </w:t>
      </w:r>
      <w:r w:rsidR="00784A2C" w:rsidRPr="009C5F37">
        <w:rPr>
          <w:rFonts w:ascii="Arial" w:eastAsia="Arial" w:hAnsi="Arial" w:cs="Arial"/>
          <w:bCs/>
          <w:sz w:val="22"/>
          <w:szCs w:val="22"/>
          <w:lang w:val="es-ES_tradnl" w:eastAsia="es-ES" w:bidi="es-ES"/>
        </w:rPr>
        <w:t xml:space="preserve">entidades estatales </w:t>
      </w:r>
      <w:r w:rsidRPr="009C5F37">
        <w:rPr>
          <w:rFonts w:ascii="Arial" w:eastAsia="Arial" w:hAnsi="Arial" w:cs="Arial"/>
          <w:bCs/>
          <w:sz w:val="22"/>
          <w:szCs w:val="22"/>
          <w:lang w:val="es-ES_tradnl" w:eastAsia="es-ES" w:bidi="es-ES"/>
        </w:rPr>
        <w:t xml:space="preserve">y los particulares que ejecuten recursos públicos, </w:t>
      </w:r>
      <w:r w:rsidR="00784A2C" w:rsidRPr="009C5F37">
        <w:rPr>
          <w:rFonts w:ascii="Arial" w:eastAsia="Arial" w:hAnsi="Arial" w:cs="Arial"/>
          <w:bCs/>
          <w:sz w:val="22"/>
          <w:szCs w:val="22"/>
          <w:lang w:val="es-ES_tradnl" w:eastAsia="es-ES" w:bidi="es-ES"/>
        </w:rPr>
        <w:t>solo luego del 24 de marzo de 2022 deben</w:t>
      </w:r>
      <w:r w:rsidR="000C71BD" w:rsidRPr="009C5F37">
        <w:rPr>
          <w:rFonts w:ascii="Arial" w:eastAsia="Arial" w:hAnsi="Arial" w:cs="Arial"/>
          <w:bCs/>
          <w:sz w:val="22"/>
          <w:szCs w:val="22"/>
          <w:lang w:val="es-ES_tradnl" w:eastAsia="es-ES" w:bidi="es-ES"/>
        </w:rPr>
        <w:t xml:space="preserve"> </w:t>
      </w:r>
      <w:r w:rsidRPr="009C5F37">
        <w:rPr>
          <w:rFonts w:ascii="Arial" w:eastAsia="Arial" w:hAnsi="Arial" w:cs="Arial"/>
          <w:bCs/>
          <w:sz w:val="22"/>
          <w:szCs w:val="22"/>
          <w:lang w:val="es-ES_tradnl" w:eastAsia="es-ES" w:bidi="es-ES"/>
        </w:rPr>
        <w:t>adoptar convocatorias limitadas a mipymes</w:t>
      </w:r>
      <w:r w:rsidR="00784A2C"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puesto que el artículo 5 de la Ley 1860 de 2021</w:t>
      </w:r>
      <w:r w:rsidR="000C71BD"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que modificó el artículo 2.2.1.2.4.2.2 del Decreto 1082 de 2015</w:t>
      </w:r>
      <w:r w:rsidR="000C71BD"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w:t>
      </w:r>
      <w:r w:rsidR="000C71BD" w:rsidRPr="009C5F37">
        <w:rPr>
          <w:rFonts w:ascii="Arial" w:eastAsia="Arial" w:hAnsi="Arial" w:cs="Arial"/>
          <w:bCs/>
          <w:sz w:val="22"/>
          <w:szCs w:val="22"/>
          <w:lang w:val="es-ES_tradnl" w:eastAsia="es-ES" w:bidi="es-ES"/>
        </w:rPr>
        <w:t>sometió su</w:t>
      </w:r>
      <w:r w:rsidRPr="009C5F37">
        <w:rPr>
          <w:rFonts w:ascii="Arial" w:eastAsia="Arial" w:hAnsi="Arial" w:cs="Arial"/>
          <w:bCs/>
          <w:sz w:val="22"/>
          <w:szCs w:val="22"/>
          <w:lang w:val="es-ES_tradnl" w:eastAsia="es-ES" w:bidi="es-ES"/>
        </w:rPr>
        <w:t xml:space="preserve"> vigencia para</w:t>
      </w:r>
      <w:r w:rsidRPr="009C5F37">
        <w:rPr>
          <w:rFonts w:ascii="Arial" w:hAnsi="Arial" w:cs="Arial"/>
          <w:sz w:val="22"/>
          <w:szCs w:val="22"/>
        </w:rPr>
        <w:t xml:space="preserve"> los procedimientos de selección cuya invitación, aviso de convocatoria o documento equivalente se publique</w:t>
      </w:r>
      <w:r w:rsidRPr="009C5F37">
        <w:rPr>
          <w:rFonts w:ascii="Arial" w:eastAsia="Arial" w:hAnsi="Arial" w:cs="Arial"/>
          <w:bCs/>
          <w:sz w:val="22"/>
          <w:szCs w:val="22"/>
          <w:lang w:val="es-ES_tradnl" w:eastAsia="es-ES" w:bidi="es-ES"/>
        </w:rPr>
        <w:t xml:space="preserve"> a partir del 24 de marzo de 2022.</w:t>
      </w:r>
      <w:r w:rsidR="00784A2C" w:rsidRPr="009C5F37">
        <w:rPr>
          <w:rFonts w:ascii="Arial" w:eastAsia="Arial" w:hAnsi="Arial" w:cs="Arial"/>
          <w:bCs/>
          <w:sz w:val="22"/>
          <w:szCs w:val="22"/>
          <w:lang w:val="es-ES_tradnl" w:eastAsia="es-ES" w:bidi="es-ES"/>
        </w:rPr>
        <w:t xml:space="preserve"> En este sentido, dada la pérdida de fuerza ejecutoria de las normas reglamentarias que antes reglamentaban las limitaciones a Mipymes, antes del 24 de marzo de 2022 las entidades estatales no podían establecer estas limitaciones.</w:t>
      </w:r>
      <w:r w:rsidRPr="009C5F37">
        <w:rPr>
          <w:rFonts w:ascii="Arial" w:eastAsia="Arial" w:hAnsi="Arial" w:cs="Arial"/>
          <w:bCs/>
          <w:sz w:val="22"/>
          <w:szCs w:val="22"/>
          <w:lang w:val="es-ES_tradnl" w:eastAsia="es-ES" w:bidi="es-ES"/>
        </w:rPr>
        <w:t xml:space="preserve"> </w:t>
      </w:r>
      <w:r w:rsidR="00784A2C" w:rsidRPr="009C5F37">
        <w:rPr>
          <w:rFonts w:ascii="Arial" w:eastAsia="Arial" w:hAnsi="Arial" w:cs="Arial"/>
          <w:bCs/>
          <w:sz w:val="22"/>
          <w:szCs w:val="22"/>
          <w:lang w:val="es-ES_tradnl" w:eastAsia="es-ES" w:bidi="es-ES"/>
        </w:rPr>
        <w:t>En este sentido, para los procesos contractuales que se inicien luego del 24 de marzo de 2022</w:t>
      </w:r>
      <w:r w:rsidRPr="009C5F37">
        <w:rPr>
          <w:rFonts w:ascii="Arial" w:eastAsia="Arial" w:hAnsi="Arial" w:cs="Arial"/>
          <w:bCs/>
          <w:sz w:val="22"/>
          <w:szCs w:val="22"/>
          <w:lang w:val="es-ES_tradnl" w:eastAsia="es-ES" w:bidi="es-ES"/>
        </w:rPr>
        <w:t xml:space="preserve">, la limitación de las convocatorias se realizará en los términos establecidos en el artículo 34 de la Ley 2069 de 2020 y el Decreto 1860 del 24 de diciembre de 2021, que modificó el Decreto 1082 de 2015. </w:t>
      </w:r>
    </w:p>
    <w:p w14:paraId="76B9D748" w14:textId="77777777" w:rsidR="00F83F3D" w:rsidRPr="009C5F37" w:rsidRDefault="00F83F3D" w:rsidP="00510DE9">
      <w:pPr>
        <w:tabs>
          <w:tab w:val="left" w:pos="0"/>
        </w:tabs>
        <w:jc w:val="both"/>
        <w:rPr>
          <w:rFonts w:ascii="Arial" w:eastAsia="Calibri" w:hAnsi="Arial" w:cs="Arial"/>
          <w:sz w:val="22"/>
          <w:szCs w:val="22"/>
          <w:lang w:val="es-ES_tradnl"/>
        </w:rPr>
      </w:pPr>
    </w:p>
    <w:p w14:paraId="37CA9805" w14:textId="505562BD" w:rsidR="00DD5B04" w:rsidRPr="009C5F37" w:rsidRDefault="004177A6" w:rsidP="00510DE9">
      <w:pPr>
        <w:tabs>
          <w:tab w:val="left" w:pos="0"/>
        </w:tabs>
        <w:jc w:val="both"/>
        <w:rPr>
          <w:rFonts w:ascii="Arial" w:eastAsia="Calibri" w:hAnsi="Arial" w:cs="Arial"/>
          <w:b/>
          <w:sz w:val="22"/>
          <w:lang w:val="es-ES_tradnl"/>
        </w:rPr>
      </w:pPr>
      <w:r w:rsidRPr="009C5F37">
        <w:rPr>
          <w:rFonts w:ascii="Arial" w:eastAsia="Calibri" w:hAnsi="Arial" w:cs="Arial"/>
          <w:b/>
          <w:sz w:val="22"/>
          <w:lang w:val="es-ES_tradnl"/>
        </w:rPr>
        <w:t>3</w:t>
      </w:r>
      <w:r w:rsidR="00B011A9" w:rsidRPr="009C5F37">
        <w:rPr>
          <w:rFonts w:ascii="Arial" w:eastAsia="Calibri" w:hAnsi="Arial" w:cs="Arial"/>
          <w:b/>
          <w:sz w:val="22"/>
          <w:lang w:val="es-ES_tradnl"/>
        </w:rPr>
        <w:t xml:space="preserve">. </w:t>
      </w:r>
      <w:r w:rsidR="00DD5B04" w:rsidRPr="009C5F37">
        <w:rPr>
          <w:rFonts w:ascii="Arial" w:eastAsia="Calibri" w:hAnsi="Arial" w:cs="Arial"/>
          <w:b/>
          <w:sz w:val="22"/>
          <w:lang w:val="es-ES_tradnl"/>
        </w:rPr>
        <w:t>Respuesta</w:t>
      </w:r>
      <w:r w:rsidR="002A7D84" w:rsidRPr="009C5F37">
        <w:rPr>
          <w:rFonts w:ascii="Arial" w:eastAsia="Calibri" w:hAnsi="Arial" w:cs="Arial"/>
          <w:b/>
          <w:sz w:val="22"/>
          <w:lang w:val="es-ES_tradnl"/>
        </w:rPr>
        <w:t>s</w:t>
      </w:r>
    </w:p>
    <w:p w14:paraId="12DCA9F3" w14:textId="77777777" w:rsidR="004B25D8" w:rsidRPr="009C5F37" w:rsidRDefault="004B25D8" w:rsidP="001C2119">
      <w:pPr>
        <w:ind w:right="709"/>
        <w:jc w:val="both"/>
        <w:rPr>
          <w:rFonts w:ascii="Arial" w:hAnsi="Arial" w:cs="Arial"/>
          <w:sz w:val="21"/>
          <w:szCs w:val="21"/>
          <w:lang w:val="es-ES_tradnl"/>
        </w:rPr>
      </w:pPr>
    </w:p>
    <w:p w14:paraId="6BEDF4EC" w14:textId="214ED430" w:rsidR="00407454" w:rsidRPr="009C5F37" w:rsidRDefault="00751FD4" w:rsidP="00407454">
      <w:pPr>
        <w:ind w:left="709" w:right="709"/>
        <w:jc w:val="both"/>
        <w:rPr>
          <w:rFonts w:ascii="Arial" w:eastAsiaTheme="minorHAnsi" w:hAnsi="Arial" w:cs="Arial"/>
          <w:sz w:val="21"/>
          <w:szCs w:val="21"/>
          <w:lang w:eastAsia="en-US"/>
        </w:rPr>
      </w:pPr>
      <w:r w:rsidRPr="009C5F37">
        <w:rPr>
          <w:rFonts w:ascii="Arial" w:eastAsiaTheme="minorHAnsi" w:hAnsi="Arial" w:cs="Arial"/>
          <w:sz w:val="21"/>
          <w:szCs w:val="21"/>
          <w:lang w:eastAsia="en-US"/>
        </w:rPr>
        <w:t xml:space="preserve">i) </w:t>
      </w:r>
      <w:r w:rsidR="00407454" w:rsidRPr="009C5F37">
        <w:rPr>
          <w:rFonts w:ascii="Arial" w:eastAsiaTheme="minorHAnsi" w:hAnsi="Arial" w:cs="Arial"/>
          <w:sz w:val="21"/>
          <w:szCs w:val="21"/>
          <w:lang w:eastAsia="en-US"/>
        </w:rPr>
        <w:t xml:space="preserve">«Quisiera saber si hay alguna norma o circular que derogue la Circular 002 de 2021 emitida por Colombia Compra Eficiente que determina: “(…) el Concurso </w:t>
      </w:r>
      <w:r w:rsidR="00407454" w:rsidRPr="009C5F37">
        <w:rPr>
          <w:rFonts w:ascii="Arial" w:eastAsiaTheme="minorHAnsi" w:hAnsi="Arial" w:cs="Arial"/>
          <w:sz w:val="21"/>
          <w:szCs w:val="21"/>
          <w:lang w:eastAsia="en-US"/>
        </w:rPr>
        <w:lastRenderedPageBreak/>
        <w:t>de Méritos definido en el artículo 2.2.1.2.1.3.1. del Decreto 1082 de 2015, y de acuerdo con el procedimiento establecido en el artículo 2.2.1.2.1.3.2. modificado por el artículo 2 del Decreto 399 de 2021, deberá adelantarse y publicarse de manera temporal a través del Sistema Electrónico de Contratación Pública - SECOP I”.»</w:t>
      </w:r>
    </w:p>
    <w:p w14:paraId="2A1174E6" w14:textId="63F1584D" w:rsidR="00A14B7E" w:rsidRPr="009C5F37" w:rsidRDefault="00A14B7E" w:rsidP="00A14B7E">
      <w:pPr>
        <w:spacing w:before="120" w:after="120" w:line="276" w:lineRule="auto"/>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De acuerdo con las consideraciones, teniendo en cuenta lo establecido en la Circular citada, se concluye que la regulación allí establecida era transitoria. En efecto, allí se estableció que aplicaría mientras se realizaban los ajustes a la plataforma del SECOP II, de manera que resultase acorde con la regulación establecida por el Decreto 399 de 2021, por lo que las entidades estatales debían adelantar los concursos de méritos transitoriamente en la plataforma SECOP I. En este sentido, en la Circular se estableció que la publicidad en el SECOP I sería transitoria, mientras se adecuara la plataforma del SECOP II, por lo que se señaló que una vez la funcionalidad para la publicación de los concursos de méritos en SECOP II fuera implementada, se notificaría a los usuarios mediante los canales oficiales.</w:t>
      </w:r>
    </w:p>
    <w:p w14:paraId="7ABE5313" w14:textId="77777777" w:rsidR="00A14B7E" w:rsidRPr="009C5F37" w:rsidRDefault="00A14B7E" w:rsidP="00A14B7E">
      <w:pPr>
        <w:spacing w:before="120" w:after="120" w:line="276" w:lineRule="auto"/>
        <w:ind w:firstLine="708"/>
        <w:jc w:val="both"/>
        <w:rPr>
          <w:rFonts w:ascii="Arial" w:eastAsia="Calibri" w:hAnsi="Arial" w:cs="Arial"/>
          <w:color w:val="0E63A8" w:themeColor="text2"/>
          <w:sz w:val="22"/>
          <w:lang w:val="es-ES_tradnl"/>
        </w:rPr>
      </w:pPr>
      <w:r w:rsidRPr="009C5F37">
        <w:rPr>
          <w:rFonts w:ascii="Arial" w:eastAsia="Calibri" w:hAnsi="Arial" w:cs="Arial"/>
          <w:color w:val="000000" w:themeColor="text1"/>
          <w:sz w:val="22"/>
          <w:lang w:val="es-ES_tradnl"/>
        </w:rPr>
        <w:t xml:space="preserve">Así las cosas, el 30 de octubre de 2021 la Subdirección de Información y Desarrollo Tecnológico informó la actualización en el SECOP II de la modalidad de contratación de concurso de méritos. En efecto, en dicho documento se señaló, que «La Agencia Nacional de Contratación Pública – Colombia Compra Eficiente – ANCP - CCE, informa la actualización de la modalidad de contratación de Concurso de Méritos de acuerdo con el procedimiento establecido por el artículo 2 del Decreto 399 de 2021». En armonía con lo anterior, en el comunicado el 30 de octubre de 2021 se señaló que: «La ANCP – CCE deshabilitará a partir del 30 de octubre de 2021, los permisos para crear nuevos procesos de contratación en el SECOP I en los módulos de Concurso de Méritos – Abierto y Con Precalificación – a las Entidades Estatales obligadas a utilizar el SECOP II. De acuerdo con lo establecido en las Circulares Externas de 2019 y 2021». La pieza comunicativa puede ser consulta en el siguiente enlace, donde además se explica con mayor detalle la modificación realizada en la plataforma: </w:t>
      </w:r>
      <w:hyperlink r:id="rId14" w:history="1">
        <w:r w:rsidRPr="009C5F37">
          <w:rPr>
            <w:rFonts w:ascii="Arial" w:eastAsia="Calibri" w:hAnsi="Arial" w:cs="Arial"/>
            <w:sz w:val="22"/>
            <w:lang w:val="es-ES_tradnl"/>
          </w:rPr>
          <w:t>https://www.colombiacompra.gov.co/sites/cce_public/files/files_2020/cce_infografias/infografiarelease21.230-10-2021.pdf</w:t>
        </w:r>
      </w:hyperlink>
      <w:r w:rsidRPr="009C5F37">
        <w:rPr>
          <w:rFonts w:ascii="Arial" w:eastAsia="Calibri" w:hAnsi="Arial" w:cs="Arial"/>
          <w:sz w:val="22"/>
          <w:lang w:val="es-ES_tradnl"/>
        </w:rPr>
        <w:t>.</w:t>
      </w:r>
    </w:p>
    <w:p w14:paraId="7285F097" w14:textId="77777777" w:rsidR="00A14B7E" w:rsidRPr="009C5F37" w:rsidRDefault="00A14B7E">
      <w:pPr>
        <w:spacing w:before="120" w:line="276" w:lineRule="auto"/>
        <w:ind w:firstLine="709"/>
        <w:jc w:val="both"/>
        <w:rPr>
          <w:rFonts w:ascii="Arial" w:eastAsia="Calibri" w:hAnsi="Arial" w:cs="Arial"/>
          <w:color w:val="000000" w:themeColor="text1"/>
          <w:sz w:val="22"/>
          <w:lang w:val="es-ES_tradnl"/>
        </w:rPr>
      </w:pPr>
      <w:r w:rsidRPr="009C5F37">
        <w:rPr>
          <w:rFonts w:ascii="Arial" w:eastAsia="Calibri" w:hAnsi="Arial" w:cs="Arial"/>
          <w:color w:val="000000" w:themeColor="text1"/>
          <w:sz w:val="22"/>
          <w:lang w:val="es-ES_tradnl"/>
        </w:rPr>
        <w:t xml:space="preserve">En suma, en virtud de la transitoriedad de la Circular 002 de 2021 y dada la actualización de la modalidad de contratación de concurso de méritos en la plataforma del Secop II, actualmente las entidades estatales obligadas a publicar en el SECOP II sus procesos contractuales, deberán adelantar los concursos de méritos en esta plataforma. </w:t>
      </w:r>
    </w:p>
    <w:p w14:paraId="6757F195" w14:textId="77777777" w:rsidR="00A14B7E" w:rsidRPr="009C5F37" w:rsidRDefault="00A14B7E" w:rsidP="009C5F37">
      <w:pPr>
        <w:spacing w:line="276" w:lineRule="auto"/>
        <w:ind w:firstLine="709"/>
        <w:jc w:val="both"/>
        <w:rPr>
          <w:rFonts w:ascii="Arial" w:eastAsia="Calibri" w:hAnsi="Arial" w:cs="Arial"/>
          <w:color w:val="0E63A8" w:themeColor="text2"/>
          <w:sz w:val="22"/>
          <w:lang w:val="es-ES_tradnl"/>
        </w:rPr>
      </w:pPr>
    </w:p>
    <w:p w14:paraId="734BCD29" w14:textId="55E26D46" w:rsidR="00DA40C1" w:rsidRPr="009C5F37" w:rsidRDefault="003F26CB" w:rsidP="003F26CB">
      <w:pPr>
        <w:ind w:left="709" w:right="709"/>
        <w:jc w:val="both"/>
        <w:rPr>
          <w:rFonts w:ascii="Arial" w:eastAsiaTheme="minorHAnsi" w:hAnsi="Arial" w:cs="Arial"/>
          <w:sz w:val="21"/>
          <w:szCs w:val="21"/>
        </w:rPr>
      </w:pPr>
      <w:r w:rsidRPr="009C5F37">
        <w:rPr>
          <w:rFonts w:ascii="Arial" w:eastAsiaTheme="minorHAnsi" w:hAnsi="Arial" w:cs="Arial"/>
          <w:sz w:val="21"/>
          <w:szCs w:val="21"/>
          <w:lang w:eastAsia="en-US"/>
        </w:rPr>
        <w:t xml:space="preserve">ii) </w:t>
      </w:r>
      <w:r w:rsidR="00407454" w:rsidRPr="009C5F37">
        <w:rPr>
          <w:rFonts w:ascii="Arial" w:eastAsiaTheme="minorHAnsi" w:hAnsi="Arial" w:cs="Arial"/>
          <w:sz w:val="21"/>
          <w:szCs w:val="21"/>
        </w:rPr>
        <w:t>«De conformidad con lo dispuesto en el artículo 34 de la Ley 2069 de 2020, y en el concepto C-175 del 26 de abril de 2021, emitido por la Agencia Colombia Compra Eficiente, el presente proceso de Concurso de Merito Abierto NO es susceptible de ser limitado a MIPYME, teniendo en cuenta que el Gobierno Nacional no ha expedido el Decreto Reglamentario que fije las condiciones de la operatividad de la Ley 2069 de 2020., Colombia Compra Eficiente ha expedido alguna normativa o circular al respecto».</w:t>
      </w:r>
      <w:r w:rsidR="0064036E" w:rsidRPr="009C5F37">
        <w:rPr>
          <w:rFonts w:ascii="Arial" w:eastAsiaTheme="minorHAnsi" w:hAnsi="Arial" w:cs="Arial"/>
          <w:sz w:val="21"/>
          <w:szCs w:val="21"/>
        </w:rPr>
        <w:t>?»</w:t>
      </w:r>
      <w:r w:rsidR="00751FD4" w:rsidRPr="009C5F37">
        <w:rPr>
          <w:rFonts w:ascii="Arial" w:eastAsiaTheme="minorHAnsi" w:hAnsi="Arial" w:cs="Arial"/>
          <w:sz w:val="21"/>
          <w:szCs w:val="21"/>
        </w:rPr>
        <w:t>.</w:t>
      </w:r>
    </w:p>
    <w:p w14:paraId="786B291B" w14:textId="268AA62F" w:rsidR="003F26CB" w:rsidRPr="009C5F37" w:rsidRDefault="003F26CB" w:rsidP="009C5F37">
      <w:pPr>
        <w:shd w:val="clear" w:color="auto" w:fill="FFFFFF"/>
        <w:spacing w:before="120" w:line="276" w:lineRule="auto"/>
        <w:ind w:right="51"/>
        <w:jc w:val="both"/>
        <w:rPr>
          <w:rFonts w:ascii="Arial" w:eastAsia="Calibri" w:hAnsi="Arial" w:cs="Arial"/>
          <w:sz w:val="22"/>
          <w:szCs w:val="22"/>
          <w:lang w:val="es-ES_tradnl"/>
        </w:rPr>
      </w:pPr>
      <w:r w:rsidRPr="009C5F37">
        <w:rPr>
          <w:rFonts w:ascii="Arial" w:eastAsia="Calibri" w:hAnsi="Arial" w:cs="Arial"/>
          <w:sz w:val="22"/>
          <w:szCs w:val="22"/>
          <w:lang w:val="es-ES_tradnl"/>
        </w:rPr>
        <w:lastRenderedPageBreak/>
        <w:t>El artículo 34, reiteradamente, señala que el gobierno nacional debe definir las condiciones para la aplicación de las reglas expedidas, que permitan llevar a cabo las convocatorias limitadas a mipymes, lo cual demuestra la voluntad legislativa de establecer la necesidad de una nueva reglamentación de la materia. En tal sentido, las entidades estatales</w:t>
      </w:r>
      <w:r w:rsidR="00ED73B3" w:rsidRPr="009C5F37">
        <w:rPr>
          <w:rFonts w:ascii="Arial" w:eastAsia="Calibri" w:hAnsi="Arial" w:cs="Arial"/>
          <w:sz w:val="22"/>
          <w:szCs w:val="22"/>
          <w:lang w:val="es-ES_tradnl"/>
        </w:rPr>
        <w:t xml:space="preserve"> </w:t>
      </w:r>
      <w:r w:rsidRPr="009C5F37">
        <w:rPr>
          <w:rFonts w:ascii="Arial" w:eastAsia="Calibri" w:hAnsi="Arial" w:cs="Arial"/>
          <w:sz w:val="22"/>
          <w:szCs w:val="22"/>
          <w:lang w:val="es-ES_tradnl"/>
        </w:rPr>
        <w:t xml:space="preserve">no </w:t>
      </w:r>
      <w:r w:rsidR="00ED73B3" w:rsidRPr="009C5F37">
        <w:rPr>
          <w:rFonts w:ascii="Arial" w:eastAsia="Calibri" w:hAnsi="Arial" w:cs="Arial"/>
          <w:sz w:val="22"/>
          <w:szCs w:val="22"/>
          <w:lang w:val="es-ES_tradnl"/>
        </w:rPr>
        <w:t xml:space="preserve">podían </w:t>
      </w:r>
      <w:r w:rsidRPr="009C5F37">
        <w:rPr>
          <w:rFonts w:ascii="Arial" w:eastAsia="Calibri" w:hAnsi="Arial" w:cs="Arial"/>
          <w:sz w:val="22"/>
          <w:szCs w:val="22"/>
          <w:lang w:val="es-ES_tradnl"/>
        </w:rPr>
        <w:t xml:space="preserve">adoptar convocatorias limitadas a mipymes, pues al tenor del artículo 34 de la Ley 2069 de 2020, la eficacia de esta norma quedó condicionada a la expedición del decreto reglamentario que fije las condiciones de su operatividad.  </w:t>
      </w:r>
    </w:p>
    <w:p w14:paraId="4214E83F" w14:textId="68AB0FC2" w:rsidR="003F26CB" w:rsidRPr="009C5F37" w:rsidRDefault="003F26CB" w:rsidP="003F26CB">
      <w:pPr>
        <w:spacing w:before="120" w:line="276" w:lineRule="auto"/>
        <w:ind w:firstLine="709"/>
        <w:jc w:val="both"/>
        <w:rPr>
          <w:rFonts w:ascii="Arial" w:hAnsi="Arial" w:cs="Arial"/>
          <w:sz w:val="22"/>
          <w:szCs w:val="22"/>
        </w:rPr>
      </w:pPr>
      <w:r w:rsidRPr="009C5F37">
        <w:rPr>
          <w:rFonts w:ascii="Arial" w:hAnsi="Arial" w:cs="Arial"/>
          <w:sz w:val="22"/>
          <w:szCs w:val="22"/>
          <w:lang w:val="es-ES_tradnl"/>
        </w:rPr>
        <w:t xml:space="preserve">A este respecto, es necesario llamar la atención sobre la expedición del Decreto </w:t>
      </w:r>
      <w:r w:rsidRPr="009C5F37">
        <w:rPr>
          <w:rFonts w:ascii="Arial" w:hAnsi="Arial" w:cs="Arial"/>
          <w:sz w:val="22"/>
          <w:szCs w:val="22"/>
          <w:lang w:val="es-MX"/>
        </w:rPr>
        <w:t>1860 del 24 de diciembre de 2021,</w:t>
      </w:r>
      <w:r w:rsidRPr="009C5F37">
        <w:rPr>
          <w:rFonts w:ascii="Arial" w:hAnsi="Arial" w:cs="Arial"/>
          <w:sz w:val="22"/>
          <w:szCs w:val="22"/>
          <w:lang w:val="es-ES_tradnl"/>
        </w:rPr>
        <w:t xml:space="preserve"> mediante el cual se reglamentan los artículos 30,</w:t>
      </w:r>
      <w:r w:rsidRPr="009C5F37">
        <w:rPr>
          <w:rFonts w:ascii="Arial" w:hAnsi="Arial" w:cs="Arial"/>
          <w:sz w:val="19"/>
          <w:szCs w:val="19"/>
          <w:lang w:val="es-MX"/>
        </w:rPr>
        <w:t xml:space="preserve"> </w:t>
      </w:r>
      <w:r w:rsidRPr="009C5F37">
        <w:rPr>
          <w:rFonts w:ascii="Arial" w:hAnsi="Arial" w:cs="Arial"/>
          <w:sz w:val="22"/>
          <w:szCs w:val="22"/>
          <w:lang w:val="es-MX"/>
        </w:rPr>
        <w:t xml:space="preserve">31, 32, 34 y 35 de la Ley 2069 de 2020, en lo relativo al sistema de compras públicas. Concretamente, frente a las convocatorias limitadas a mipymes del artículo 34, el Decreto </w:t>
      </w:r>
      <w:r w:rsidRPr="009C5F37">
        <w:rPr>
          <w:rFonts w:ascii="Arial" w:hAnsi="Arial" w:cs="Arial"/>
          <w:sz w:val="22"/>
          <w:szCs w:val="22"/>
        </w:rPr>
        <w:t>definió las condiciones y los montos para la adopción de convocatorias limitadas a Mipyme, las limitaciones territoriales y la acreditación de los requisitos para participar en convocatorias limitadas.</w:t>
      </w:r>
      <w:r w:rsidRPr="009C5F37">
        <w:rPr>
          <w:rFonts w:ascii="Arial" w:hAnsi="Arial" w:cs="Arial"/>
          <w:sz w:val="22"/>
          <w:szCs w:val="22"/>
          <w:lang w:val="es-MX"/>
        </w:rPr>
        <w:t xml:space="preserve"> </w:t>
      </w:r>
      <w:r w:rsidRPr="009C5F37">
        <w:rPr>
          <w:rFonts w:ascii="Arial" w:eastAsia="Calibri" w:hAnsi="Arial" w:cs="Arial"/>
          <w:sz w:val="22"/>
          <w:szCs w:val="22"/>
          <w:lang w:val="es-ES_tradnl"/>
        </w:rPr>
        <w:t>Por ello, mediante el artículo 5 se modificaron los artículos 2.2.1.2.4.2.2., 2.2.1.2.4.2.3. y 2.2.1.2.4.2.4. de la Subsección 2 de la Sección 4 del Capítulo 2 del Título 1 de la Parte 2 del Libro 2 del Decreto 1082 de 2015.</w:t>
      </w:r>
    </w:p>
    <w:p w14:paraId="371E810B" w14:textId="6085AA67" w:rsidR="003F26CB" w:rsidRPr="009C5F37" w:rsidRDefault="003F26CB" w:rsidP="003F26CB">
      <w:pPr>
        <w:spacing w:before="120" w:line="276" w:lineRule="auto"/>
        <w:ind w:firstLine="709"/>
        <w:jc w:val="both"/>
        <w:rPr>
          <w:rFonts w:ascii="Arial" w:eastAsia="Arial" w:hAnsi="Arial" w:cs="Arial"/>
          <w:bCs/>
          <w:sz w:val="22"/>
          <w:szCs w:val="22"/>
          <w:lang w:val="es-ES_tradnl" w:eastAsia="es-ES" w:bidi="es-ES"/>
        </w:rPr>
      </w:pPr>
      <w:r w:rsidRPr="009C5F37">
        <w:rPr>
          <w:rFonts w:ascii="Arial" w:hAnsi="Arial" w:cs="Arial"/>
          <w:sz w:val="22"/>
          <w:szCs w:val="22"/>
          <w:lang w:val="es-ES_tradnl"/>
        </w:rPr>
        <w:t xml:space="preserve">No obstante, debe precisarse que, de acuerdo con lo establecido en el artículo 8 del Decreto 1860 de 2021, </w:t>
      </w:r>
      <w:r w:rsidRPr="009C5F37">
        <w:rPr>
          <w:rFonts w:ascii="Arial" w:hAnsi="Arial" w:cs="Arial"/>
          <w:sz w:val="22"/>
          <w:szCs w:val="22"/>
        </w:rPr>
        <w:t xml:space="preserve">las disposiciones en él contenidas </w:t>
      </w:r>
      <w:r w:rsidR="00ED73B3" w:rsidRPr="009C5F37">
        <w:rPr>
          <w:rFonts w:ascii="Arial" w:hAnsi="Arial" w:cs="Arial"/>
          <w:sz w:val="22"/>
          <w:szCs w:val="22"/>
        </w:rPr>
        <w:t xml:space="preserve">comienzan </w:t>
      </w:r>
      <w:r w:rsidRPr="009C5F37">
        <w:rPr>
          <w:rFonts w:ascii="Arial" w:hAnsi="Arial" w:cs="Arial"/>
          <w:sz w:val="22"/>
          <w:szCs w:val="22"/>
        </w:rPr>
        <w:t xml:space="preserve">a ser aplicables en los procedimientos de selección cuya invitación, aviso de convocatoria o documento equivalente se publique a los tres (3) meses contados a partir de su expedición. Por lo tanto, el desarrollo de convocatorias limitadas a mipymes según lo establecido en este Decreto, </w:t>
      </w:r>
      <w:r w:rsidR="00ED73B3" w:rsidRPr="009C5F37">
        <w:rPr>
          <w:rFonts w:ascii="Arial" w:hAnsi="Arial" w:cs="Arial"/>
          <w:sz w:val="22"/>
          <w:szCs w:val="22"/>
        </w:rPr>
        <w:t>aplicará</w:t>
      </w:r>
      <w:r w:rsidRPr="009C5F37">
        <w:rPr>
          <w:rFonts w:ascii="Arial" w:hAnsi="Arial" w:cs="Arial"/>
          <w:sz w:val="22"/>
          <w:szCs w:val="22"/>
        </w:rPr>
        <w:t xml:space="preserve"> en los procedimientos de selección cuya invitación, aviso de convocatoria o documento equivalente se publique con posterioridad al 24 de marzo de 2022</w:t>
      </w:r>
      <w:r w:rsidR="00ED73B3" w:rsidRPr="009C5F37">
        <w:rPr>
          <w:rFonts w:ascii="Arial" w:hAnsi="Arial" w:cs="Arial"/>
          <w:sz w:val="22"/>
          <w:szCs w:val="22"/>
        </w:rPr>
        <w:t xml:space="preserve">, por lo que </w:t>
      </w:r>
      <w:r w:rsidR="00ED73B3" w:rsidRPr="009C5F37">
        <w:rPr>
          <w:rFonts w:ascii="Arial" w:eastAsia="Arial" w:hAnsi="Arial" w:cs="Arial"/>
          <w:bCs/>
          <w:sz w:val="22"/>
          <w:szCs w:val="22"/>
          <w:lang w:val="es-ES_tradnl" w:eastAsia="es-ES" w:bidi="es-ES"/>
        </w:rPr>
        <w:t>las entidades estatales independientemente de su régimen de contratación, los patrimonios autónomos constituidos por entidades estatales y los particulares que ejecuten recursos públicos deben aplicar dichas disposiciones.</w:t>
      </w:r>
    </w:p>
    <w:p w14:paraId="284959C4" w14:textId="28348915" w:rsidR="003F26CB" w:rsidRPr="009C5F37" w:rsidRDefault="003F26CB" w:rsidP="003F26CB">
      <w:pPr>
        <w:spacing w:before="120" w:line="276" w:lineRule="auto"/>
        <w:ind w:firstLine="709"/>
        <w:jc w:val="both"/>
        <w:rPr>
          <w:rFonts w:ascii="Arial" w:eastAsia="Arial" w:hAnsi="Arial" w:cs="Arial"/>
          <w:bCs/>
          <w:sz w:val="22"/>
          <w:szCs w:val="22"/>
          <w:lang w:val="es-ES_tradnl" w:eastAsia="es-ES" w:bidi="es-ES"/>
        </w:rPr>
      </w:pPr>
      <w:r w:rsidRPr="009C5F37">
        <w:rPr>
          <w:rFonts w:ascii="Arial" w:eastAsia="Arial" w:hAnsi="Arial" w:cs="Arial"/>
          <w:bCs/>
          <w:sz w:val="22"/>
          <w:szCs w:val="22"/>
          <w:lang w:val="es-ES_tradnl" w:eastAsia="es-ES" w:bidi="es-ES"/>
        </w:rPr>
        <w:t xml:space="preserve">Lo anterior significa que, </w:t>
      </w:r>
      <w:r w:rsidR="00ED73B3" w:rsidRPr="009C5F37">
        <w:rPr>
          <w:rFonts w:ascii="Arial" w:eastAsia="Arial" w:hAnsi="Arial" w:cs="Arial"/>
          <w:bCs/>
          <w:sz w:val="22"/>
          <w:szCs w:val="22"/>
          <w:lang w:val="es-ES_tradnl" w:eastAsia="es-ES" w:bidi="es-ES"/>
        </w:rPr>
        <w:t xml:space="preserve">antes de dicha fecha, </w:t>
      </w:r>
      <w:r w:rsidRPr="009C5F37">
        <w:rPr>
          <w:rFonts w:ascii="Arial" w:eastAsia="Arial" w:hAnsi="Arial" w:cs="Arial"/>
          <w:bCs/>
          <w:sz w:val="22"/>
          <w:szCs w:val="22"/>
          <w:lang w:val="es-ES_tradnl" w:eastAsia="es-ES" w:bidi="es-ES"/>
        </w:rPr>
        <w:t>las entidades estatales</w:t>
      </w:r>
      <w:r w:rsidR="002C1D1D" w:rsidRPr="009C5F37">
        <w:rPr>
          <w:rFonts w:ascii="Arial" w:eastAsia="Arial" w:hAnsi="Arial" w:cs="Arial"/>
          <w:bCs/>
          <w:sz w:val="22"/>
          <w:szCs w:val="22"/>
          <w:lang w:val="es-ES_tradnl" w:eastAsia="es-ES" w:bidi="es-ES"/>
        </w:rPr>
        <w:t xml:space="preserve"> </w:t>
      </w:r>
      <w:r w:rsidRPr="009C5F37">
        <w:rPr>
          <w:rFonts w:ascii="Arial" w:eastAsia="Arial" w:hAnsi="Arial" w:cs="Arial"/>
          <w:bCs/>
          <w:sz w:val="22"/>
          <w:szCs w:val="22"/>
          <w:lang w:val="es-ES_tradnl" w:eastAsia="es-ES" w:bidi="es-ES"/>
        </w:rPr>
        <w:t xml:space="preserve">no </w:t>
      </w:r>
      <w:r w:rsidR="002C1D1D" w:rsidRPr="009C5F37">
        <w:rPr>
          <w:rFonts w:ascii="Arial" w:eastAsia="Arial" w:hAnsi="Arial" w:cs="Arial"/>
          <w:bCs/>
          <w:sz w:val="22"/>
          <w:szCs w:val="22"/>
          <w:lang w:val="es-ES_tradnl" w:eastAsia="es-ES" w:bidi="es-ES"/>
        </w:rPr>
        <w:t xml:space="preserve">podían </w:t>
      </w:r>
      <w:r w:rsidRPr="009C5F37">
        <w:rPr>
          <w:rFonts w:ascii="Arial" w:eastAsia="Arial" w:hAnsi="Arial" w:cs="Arial"/>
          <w:bCs/>
          <w:sz w:val="22"/>
          <w:szCs w:val="22"/>
          <w:lang w:val="es-ES_tradnl" w:eastAsia="es-ES" w:bidi="es-ES"/>
        </w:rPr>
        <w:t>adoptar convocatorias limitadas a mipymes</w:t>
      </w:r>
      <w:r w:rsidR="002C1D1D"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puesto que el artículo 5 de la Ley 1860 de 2021</w:t>
      </w:r>
      <w:r w:rsidR="002C1D1D"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que modificó el artículo 2.2.1.2.4.2.2 del Decreto 1082 de 2015</w:t>
      </w:r>
      <w:r w:rsidR="002C1D1D" w:rsidRPr="009C5F37">
        <w:rPr>
          <w:rFonts w:ascii="Arial" w:eastAsia="Arial" w:hAnsi="Arial" w:cs="Arial"/>
          <w:bCs/>
          <w:sz w:val="22"/>
          <w:szCs w:val="22"/>
          <w:lang w:val="es-ES_tradnl" w:eastAsia="es-ES" w:bidi="es-ES"/>
        </w:rPr>
        <w:t>,</w:t>
      </w:r>
      <w:r w:rsidRPr="009C5F37">
        <w:rPr>
          <w:rFonts w:ascii="Arial" w:eastAsia="Arial" w:hAnsi="Arial" w:cs="Arial"/>
          <w:bCs/>
          <w:sz w:val="22"/>
          <w:szCs w:val="22"/>
          <w:lang w:val="es-ES_tradnl" w:eastAsia="es-ES" w:bidi="es-ES"/>
        </w:rPr>
        <w:t xml:space="preserve"> </w:t>
      </w:r>
      <w:r w:rsidR="002C1D1D" w:rsidRPr="009C5F37">
        <w:rPr>
          <w:rFonts w:ascii="Arial" w:eastAsia="Arial" w:hAnsi="Arial" w:cs="Arial"/>
          <w:bCs/>
          <w:sz w:val="22"/>
          <w:szCs w:val="22"/>
          <w:lang w:val="es-ES_tradnl" w:eastAsia="es-ES" w:bidi="es-ES"/>
        </w:rPr>
        <w:t>solo aplica</w:t>
      </w:r>
      <w:r w:rsidRPr="009C5F37">
        <w:rPr>
          <w:rFonts w:ascii="Arial" w:eastAsia="Arial" w:hAnsi="Arial" w:cs="Arial"/>
          <w:bCs/>
          <w:sz w:val="22"/>
          <w:szCs w:val="22"/>
          <w:lang w:val="es-ES_tradnl" w:eastAsia="es-ES" w:bidi="es-ES"/>
        </w:rPr>
        <w:t xml:space="preserve"> para</w:t>
      </w:r>
      <w:r w:rsidRPr="009C5F37">
        <w:rPr>
          <w:rFonts w:ascii="Arial" w:hAnsi="Arial" w:cs="Arial"/>
          <w:sz w:val="22"/>
          <w:szCs w:val="22"/>
        </w:rPr>
        <w:t xml:space="preserve"> los procedimientos de selección cuya invitación, aviso de convocatoria o documento equivalente se publique</w:t>
      </w:r>
      <w:r w:rsidRPr="009C5F37">
        <w:rPr>
          <w:rFonts w:ascii="Arial" w:eastAsia="Arial" w:hAnsi="Arial" w:cs="Arial"/>
          <w:bCs/>
          <w:sz w:val="22"/>
          <w:szCs w:val="22"/>
          <w:lang w:val="es-ES_tradnl" w:eastAsia="es-ES" w:bidi="es-ES"/>
        </w:rPr>
        <w:t xml:space="preserve"> a partir del 24 de marzo de 2022. </w:t>
      </w:r>
      <w:r w:rsidR="002C1D1D" w:rsidRPr="009C5F37">
        <w:rPr>
          <w:rFonts w:ascii="Arial" w:eastAsia="Arial" w:hAnsi="Arial" w:cs="Arial"/>
          <w:bCs/>
          <w:sz w:val="22"/>
          <w:szCs w:val="22"/>
          <w:lang w:val="es-ES_tradnl" w:eastAsia="es-ES" w:bidi="es-ES"/>
        </w:rPr>
        <w:t xml:space="preserve">En este sentido, para los procesos contractuales que se inicien luego del 24 de marzo de 2022, la limitación de las convocatorias se realizará en los términos establecidos en el artículo 34 de la Ley 2069 de 2020 y el Decreto 1860 del 24 de diciembre de 2021, que modificó el Decreto 1082 de 2015. </w:t>
      </w:r>
    </w:p>
    <w:p w14:paraId="25FD5B10" w14:textId="6202317E" w:rsidR="00B10F18" w:rsidRPr="009C5F37" w:rsidRDefault="004531DF" w:rsidP="00AA6B44">
      <w:pPr>
        <w:spacing w:after="120" w:line="276" w:lineRule="auto"/>
        <w:jc w:val="both"/>
        <w:rPr>
          <w:rFonts w:ascii="Arial" w:eastAsia="Calibri" w:hAnsi="Arial" w:cs="Arial"/>
          <w:sz w:val="22"/>
          <w:szCs w:val="22"/>
          <w:lang w:val="es-ES_tradnl"/>
        </w:rPr>
      </w:pPr>
      <w:r w:rsidRPr="009C5F37">
        <w:rPr>
          <w:rFonts w:ascii="Arial" w:eastAsia="Calibri" w:hAnsi="Arial" w:cs="Arial"/>
          <w:sz w:val="22"/>
          <w:szCs w:val="22"/>
          <w:lang w:val="es-ES_tradnl"/>
        </w:rPr>
        <w:t xml:space="preserve"> </w:t>
      </w:r>
      <w:r w:rsidR="005A21F0" w:rsidRPr="009C5F37">
        <w:rPr>
          <w:rFonts w:ascii="Arial" w:eastAsia="Calibri" w:hAnsi="Arial" w:cs="Arial"/>
          <w:sz w:val="22"/>
          <w:szCs w:val="22"/>
          <w:lang w:val="es-ES_tradnl"/>
        </w:rPr>
        <w:t xml:space="preserve"> </w:t>
      </w:r>
      <w:r w:rsidR="00FB620F" w:rsidRPr="009C5F37">
        <w:rPr>
          <w:rFonts w:ascii="Arial" w:eastAsia="Calibri" w:hAnsi="Arial" w:cs="Arial"/>
          <w:sz w:val="22"/>
          <w:szCs w:val="22"/>
          <w:lang w:val="es-ES_tradnl"/>
        </w:rPr>
        <w:t xml:space="preserve"> </w:t>
      </w:r>
      <w:r w:rsidR="00120427" w:rsidRPr="009C5F37">
        <w:rPr>
          <w:rFonts w:ascii="Arial" w:eastAsia="Calibri" w:hAnsi="Arial" w:cs="Arial"/>
          <w:sz w:val="22"/>
          <w:szCs w:val="22"/>
          <w:lang w:val="es-ES_tradnl"/>
        </w:rPr>
        <w:tab/>
      </w:r>
      <w:r w:rsidR="00B10F18" w:rsidRPr="009C5F37">
        <w:rPr>
          <w:rFonts w:ascii="Arial" w:eastAsia="Calibri" w:hAnsi="Arial" w:cs="Arial"/>
          <w:sz w:val="22"/>
          <w:szCs w:val="22"/>
          <w:lang w:val="es-ES_tradnl"/>
        </w:rPr>
        <w:t xml:space="preserve"> </w:t>
      </w:r>
    </w:p>
    <w:p w14:paraId="35405C2F" w14:textId="09319235" w:rsidR="0080376A" w:rsidRPr="009C5F37" w:rsidRDefault="00DD5B04" w:rsidP="00230062">
      <w:pPr>
        <w:spacing w:after="120" w:line="276" w:lineRule="auto"/>
        <w:jc w:val="both"/>
        <w:rPr>
          <w:rFonts w:ascii="Arial" w:hAnsi="Arial" w:cs="Arial"/>
          <w:sz w:val="22"/>
          <w:szCs w:val="22"/>
          <w:lang w:val="es-ES_tradnl"/>
        </w:rPr>
      </w:pPr>
      <w:r w:rsidRPr="009C5F37">
        <w:rPr>
          <w:rFonts w:ascii="Arial" w:hAnsi="Arial" w:cs="Arial"/>
          <w:sz w:val="22"/>
          <w:szCs w:val="22"/>
          <w:lang w:val="es-ES_tradnl"/>
        </w:rPr>
        <w:t>Este concepto tiene el alcance previsto en el artículo 28 del Código de Procedimiento Administrativo y de lo Contencioso Administrativo.</w:t>
      </w:r>
    </w:p>
    <w:p w14:paraId="2CCA8B64" w14:textId="464FCC43" w:rsidR="0080376A" w:rsidRPr="009C5F37" w:rsidRDefault="0080376A" w:rsidP="0080376A">
      <w:pPr>
        <w:spacing w:line="276" w:lineRule="auto"/>
        <w:rPr>
          <w:rFonts w:ascii="Arial" w:hAnsi="Arial" w:cs="Arial"/>
          <w:sz w:val="22"/>
          <w:szCs w:val="22"/>
          <w:lang w:eastAsia="es-CO"/>
        </w:rPr>
      </w:pPr>
    </w:p>
    <w:p w14:paraId="011D45FA" w14:textId="430CC89E" w:rsidR="0080376A" w:rsidRPr="009C5F37" w:rsidRDefault="0080376A" w:rsidP="0080376A">
      <w:pPr>
        <w:spacing w:line="276" w:lineRule="auto"/>
        <w:rPr>
          <w:rFonts w:ascii="Arial" w:hAnsi="Arial" w:cs="Arial"/>
          <w:sz w:val="22"/>
          <w:szCs w:val="22"/>
        </w:rPr>
      </w:pPr>
      <w:r w:rsidRPr="009C5F37">
        <w:rPr>
          <w:rFonts w:ascii="Arial" w:hAnsi="Arial" w:cs="Arial"/>
          <w:sz w:val="22"/>
          <w:szCs w:val="22"/>
          <w:lang w:eastAsia="es-CO"/>
        </w:rPr>
        <w:lastRenderedPageBreak/>
        <w:t>Atentamente,</w:t>
      </w:r>
    </w:p>
    <w:p w14:paraId="110E7C14" w14:textId="07DE2409" w:rsidR="0080376A" w:rsidRPr="009C5F37" w:rsidRDefault="00C745FA" w:rsidP="00DA0F4B">
      <w:pPr>
        <w:spacing w:after="18"/>
        <w:jc w:val="center"/>
        <w:rPr>
          <w:rFonts w:ascii="Arial" w:hAnsi="Arial" w:cs="Arial"/>
          <w:lang w:eastAsia="es-CO"/>
        </w:rPr>
      </w:pPr>
      <w:r>
        <w:rPr>
          <w:noProof/>
        </w:rPr>
        <w:drawing>
          <wp:inline distT="0" distB="0" distL="0" distR="0" wp14:anchorId="3953CA60" wp14:editId="083C2EDA">
            <wp:extent cx="2171700" cy="9239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353D05CB" w14:textId="77777777" w:rsidR="0080376A" w:rsidRPr="009C5F37" w:rsidRDefault="0080376A" w:rsidP="0080376A">
      <w:pPr>
        <w:spacing w:after="18"/>
        <w:jc w:val="center"/>
        <w:rPr>
          <w:rFonts w:ascii="Arial" w:hAnsi="Arial" w:cs="Arial"/>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3C3F" w:rsidRPr="009C5F37" w14:paraId="4572906D" w14:textId="77777777" w:rsidTr="005E08E3">
        <w:trPr>
          <w:trHeight w:val="315"/>
        </w:trPr>
        <w:tc>
          <w:tcPr>
            <w:tcW w:w="812" w:type="dxa"/>
            <w:vAlign w:val="center"/>
            <w:hideMark/>
          </w:tcPr>
          <w:p w14:paraId="5B5C8E30" w14:textId="77777777" w:rsidR="00813C3F" w:rsidRPr="009C5F37" w:rsidRDefault="00813C3F"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8C7B07E" w14:textId="17E1B8D3" w:rsidR="00813C3F" w:rsidRPr="009C5F37" w:rsidRDefault="00A45598"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Nathalia Urrego J.</w:t>
            </w:r>
          </w:p>
          <w:p w14:paraId="6FCA7836" w14:textId="77777777" w:rsidR="00813C3F" w:rsidRPr="009C5F37" w:rsidRDefault="00813C3F"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Contratista de la Subdirección de Gestión Contractual</w:t>
            </w:r>
          </w:p>
        </w:tc>
      </w:tr>
      <w:tr w:rsidR="00813C3F" w:rsidRPr="009C5F37" w14:paraId="31B2D789" w14:textId="77777777" w:rsidTr="005E08E3">
        <w:trPr>
          <w:trHeight w:val="330"/>
        </w:trPr>
        <w:tc>
          <w:tcPr>
            <w:tcW w:w="812" w:type="dxa"/>
            <w:vAlign w:val="center"/>
            <w:hideMark/>
          </w:tcPr>
          <w:p w14:paraId="571B7326" w14:textId="77777777" w:rsidR="00813C3F" w:rsidRPr="009C5F37" w:rsidRDefault="00813C3F"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1D5291" w14:textId="77777777" w:rsidR="00813C3F" w:rsidRPr="009C5F37" w:rsidRDefault="00813C3F"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Sebastián Ramírez Grisales</w:t>
            </w:r>
          </w:p>
          <w:p w14:paraId="26F575BF" w14:textId="2371CC51" w:rsidR="00813C3F" w:rsidRPr="009C5F37" w:rsidRDefault="00A45598"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 xml:space="preserve">Contratista </w:t>
            </w:r>
            <w:r w:rsidR="00813C3F" w:rsidRPr="009C5F37">
              <w:rPr>
                <w:rFonts w:ascii="Arial" w:hAnsi="Arial" w:cs="Arial"/>
                <w:color w:val="000000" w:themeColor="text1"/>
                <w:sz w:val="16"/>
                <w:szCs w:val="16"/>
                <w:lang w:val="es-ES_tradnl" w:eastAsia="es-ES"/>
              </w:rPr>
              <w:t>de la Subdirección de Gestión Contractual</w:t>
            </w:r>
          </w:p>
        </w:tc>
      </w:tr>
      <w:tr w:rsidR="00813C3F" w:rsidRPr="009C65EB" w14:paraId="0D7A6A35" w14:textId="77777777" w:rsidTr="005E08E3">
        <w:trPr>
          <w:trHeight w:val="300"/>
        </w:trPr>
        <w:tc>
          <w:tcPr>
            <w:tcW w:w="812" w:type="dxa"/>
            <w:vAlign w:val="center"/>
            <w:hideMark/>
          </w:tcPr>
          <w:p w14:paraId="3503709F" w14:textId="77777777" w:rsidR="00813C3F" w:rsidRPr="009C5F37" w:rsidRDefault="00813C3F" w:rsidP="005E08E3">
            <w:pPr>
              <w:jc w:val="both"/>
              <w:rPr>
                <w:rFonts w:ascii="Arial" w:hAnsi="Arial" w:cs="Arial"/>
                <w:color w:val="000000" w:themeColor="text1"/>
                <w:sz w:val="16"/>
                <w:szCs w:val="16"/>
                <w:lang w:val="es-ES_tradnl" w:eastAsia="es-ES"/>
              </w:rPr>
            </w:pPr>
            <w:r w:rsidRPr="009C5F3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599E86" w14:textId="77777777" w:rsidR="00DE22A8" w:rsidRPr="009C5F37" w:rsidRDefault="00DE22A8" w:rsidP="00DE22A8">
            <w:pPr>
              <w:rPr>
                <w:rFonts w:ascii="Arial" w:hAnsi="Arial" w:cs="Arial"/>
                <w:color w:val="000000"/>
                <w:sz w:val="16"/>
                <w:szCs w:val="16"/>
                <w:lang w:val="es-ES_tradnl" w:eastAsia="es-ES"/>
              </w:rPr>
            </w:pPr>
            <w:r w:rsidRPr="009C5F37">
              <w:rPr>
                <w:rFonts w:ascii="Arial" w:hAnsi="Arial" w:cs="Arial"/>
                <w:color w:val="000000"/>
                <w:sz w:val="16"/>
                <w:szCs w:val="16"/>
                <w:lang w:val="es-ES_tradnl" w:eastAsia="es-ES"/>
              </w:rPr>
              <w:t>Andrés Ricardo Mancipe González</w:t>
            </w:r>
          </w:p>
          <w:p w14:paraId="20F260DB" w14:textId="4B88549D" w:rsidR="00813C3F" w:rsidRPr="009C65EB" w:rsidRDefault="00DE22A8" w:rsidP="005E08E3">
            <w:pPr>
              <w:jc w:val="both"/>
              <w:rPr>
                <w:rFonts w:ascii="Arial" w:hAnsi="Arial" w:cs="Arial"/>
                <w:color w:val="000000" w:themeColor="text1"/>
                <w:sz w:val="16"/>
                <w:szCs w:val="16"/>
                <w:lang w:val="es-ES_tradnl" w:eastAsia="es-ES"/>
              </w:rPr>
            </w:pPr>
            <w:r w:rsidRPr="009C5F37">
              <w:rPr>
                <w:rFonts w:ascii="Arial" w:hAnsi="Arial" w:cs="Arial"/>
                <w:color w:val="000000"/>
                <w:sz w:val="16"/>
                <w:szCs w:val="16"/>
                <w:lang w:val="es-ES_tradnl" w:eastAsia="es-ES"/>
              </w:rPr>
              <w:t>Subdirector de Gestión Contractual (E)</w:t>
            </w:r>
          </w:p>
        </w:tc>
      </w:tr>
    </w:tbl>
    <w:p w14:paraId="5D4CDD3F" w14:textId="77777777" w:rsidR="0080376A" w:rsidRPr="009F0084" w:rsidRDefault="0080376A" w:rsidP="0080376A">
      <w:pPr>
        <w:rPr>
          <w:rFonts w:ascii="Arial" w:hAnsi="Arial" w:cs="Arial"/>
          <w:lang w:eastAsia="es-ES"/>
        </w:rPr>
      </w:pPr>
    </w:p>
    <w:bookmarkEnd w:id="2"/>
    <w:bookmarkEnd w:id="3"/>
    <w:p w14:paraId="35B56F46" w14:textId="68D0B3F1"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4580" w14:textId="77777777" w:rsidR="00563052" w:rsidRDefault="00563052">
      <w:r>
        <w:separator/>
      </w:r>
    </w:p>
  </w:endnote>
  <w:endnote w:type="continuationSeparator" w:id="0">
    <w:p w14:paraId="152E6CDE" w14:textId="77777777" w:rsidR="00563052" w:rsidRDefault="00563052">
      <w:r>
        <w:continuationSeparator/>
      </w:r>
    </w:p>
  </w:endnote>
  <w:endnote w:type="continuationNotice" w:id="1">
    <w:p w14:paraId="47ACADD7" w14:textId="77777777" w:rsidR="00563052" w:rsidRDefault="0056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6C42" w14:textId="77777777" w:rsidR="00563052" w:rsidRDefault="00563052">
      <w:r>
        <w:separator/>
      </w:r>
    </w:p>
  </w:footnote>
  <w:footnote w:type="continuationSeparator" w:id="0">
    <w:p w14:paraId="46F5152F" w14:textId="77777777" w:rsidR="00563052" w:rsidRDefault="00563052">
      <w:r>
        <w:continuationSeparator/>
      </w:r>
    </w:p>
  </w:footnote>
  <w:footnote w:type="continuationNotice" w:id="1">
    <w:p w14:paraId="3619603A" w14:textId="77777777" w:rsidR="00563052" w:rsidRDefault="00563052"/>
  </w:footnote>
  <w:footnote w:id="2">
    <w:p w14:paraId="408AF18D" w14:textId="77777777" w:rsidR="00C96E3E" w:rsidRPr="00C63E31" w:rsidRDefault="00C96E3E" w:rsidP="00C96E3E">
      <w:pPr>
        <w:pStyle w:val="Textonotapie"/>
        <w:ind w:firstLine="709"/>
        <w:jc w:val="both"/>
        <w:rPr>
          <w:rFonts w:ascii="Arial" w:hAnsi="Arial" w:cs="Arial"/>
          <w:color w:val="000000" w:themeColor="text1"/>
          <w:sz w:val="19"/>
          <w:szCs w:val="19"/>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CONSEJO DE ESTADO. Sección Tercera. Subsección A. Auto del 25 de julio de 2018. Rad. 56.165A. C.P. Marta Nubia Velásquez Rico. </w:t>
      </w:r>
    </w:p>
    <w:p w14:paraId="2D6177CE" w14:textId="77777777" w:rsidR="00C96E3E" w:rsidRPr="00C63E31" w:rsidRDefault="00C96E3E" w:rsidP="00C96E3E">
      <w:pPr>
        <w:pStyle w:val="Textonotapie"/>
        <w:ind w:firstLine="709"/>
        <w:jc w:val="both"/>
        <w:rPr>
          <w:rFonts w:ascii="Arial" w:hAnsi="Arial" w:cs="Arial"/>
          <w:color w:val="000000" w:themeColor="text1"/>
          <w:sz w:val="19"/>
          <w:szCs w:val="19"/>
          <w:lang w:val="es-ES"/>
        </w:rPr>
      </w:pPr>
    </w:p>
  </w:footnote>
  <w:footnote w:id="3">
    <w:p w14:paraId="0F3DDB8D" w14:textId="77777777" w:rsidR="00C96E3E" w:rsidRPr="00C63E31" w:rsidRDefault="00C96E3E" w:rsidP="00C96E3E">
      <w:pPr>
        <w:pStyle w:val="Textonotapie"/>
        <w:ind w:firstLine="709"/>
        <w:jc w:val="both"/>
        <w:rPr>
          <w:rFonts w:ascii="Arial" w:hAnsi="Arial" w:cs="Arial"/>
          <w:color w:val="000000" w:themeColor="text1"/>
          <w:sz w:val="19"/>
          <w:szCs w:val="19"/>
          <w:lang w:val="es-ES"/>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w:t>
      </w:r>
      <w:bookmarkStart w:id="5" w:name="_Hlk43903111"/>
      <w:r w:rsidRPr="00C63E31">
        <w:rPr>
          <w:rFonts w:ascii="Arial" w:hAnsi="Arial" w:cs="Arial"/>
          <w:color w:val="000000" w:themeColor="text1"/>
          <w:sz w:val="19"/>
          <w:szCs w:val="19"/>
        </w:rPr>
        <w:t>CONSEJO DE ESTADO. Sección Tercera. Subsección A. Auto del 20 de febrero de 2019. Rad. 61.463. C.P. Carlos Alberto Zambrano Barrera.</w:t>
      </w:r>
      <w:bookmarkEnd w:id="5"/>
    </w:p>
  </w:footnote>
  <w:footnote w:id="4">
    <w:p w14:paraId="531C6F29" w14:textId="77777777" w:rsidR="00C96E3E" w:rsidRPr="00C63E31" w:rsidRDefault="00C96E3E" w:rsidP="00C96E3E">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04E167EB" w14:textId="77777777" w:rsidR="00C96E3E" w:rsidRPr="00C63E31" w:rsidRDefault="00C96E3E" w:rsidP="00C96E3E">
      <w:pPr>
        <w:pStyle w:val="Textonotapie"/>
        <w:ind w:firstLine="709"/>
        <w:jc w:val="both"/>
        <w:rPr>
          <w:rFonts w:ascii="Arial" w:hAnsi="Arial" w:cs="Arial"/>
          <w:sz w:val="19"/>
          <w:szCs w:val="19"/>
        </w:rPr>
      </w:pPr>
      <w:r w:rsidRPr="00C63E31">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565C44B0" w14:textId="77777777" w:rsidR="00C96E3E" w:rsidRPr="00C63E31" w:rsidRDefault="00C96E3E" w:rsidP="00C96E3E">
      <w:pPr>
        <w:pStyle w:val="Textonotapie"/>
        <w:ind w:firstLine="709"/>
        <w:jc w:val="both"/>
        <w:rPr>
          <w:rFonts w:ascii="Arial" w:hAnsi="Arial" w:cs="Arial"/>
          <w:sz w:val="19"/>
          <w:szCs w:val="19"/>
          <w:lang w:val="es-ES"/>
        </w:rPr>
      </w:pPr>
    </w:p>
  </w:footnote>
  <w:footnote w:id="5">
    <w:p w14:paraId="2CC3F51F" w14:textId="77777777" w:rsidR="00C96E3E" w:rsidRPr="00C63E31" w:rsidRDefault="00C96E3E" w:rsidP="00C96E3E">
      <w:pPr>
        <w:pStyle w:val="Textonotapie"/>
        <w:ind w:firstLine="709"/>
        <w:jc w:val="both"/>
        <w:rPr>
          <w:rFonts w:ascii="Arial" w:hAnsi="Arial" w:cs="Arial"/>
          <w:color w:val="000000" w:themeColor="text1"/>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63E31">
        <w:rPr>
          <w:rFonts w:ascii="Arial" w:hAnsi="Arial" w:cs="Arial"/>
          <w:color w:val="000000" w:themeColor="text1"/>
          <w:sz w:val="19"/>
          <w:szCs w:val="19"/>
        </w:rPr>
        <w:t>CONSEJO DE ESTADO. Sección Tercera. Subsección A. Auto del 25 de julio de 2018. Rad. 56.165A. C.P. Marta Nubia Velásquez Rico)</w:t>
      </w:r>
      <w:r w:rsidRPr="00C63E31">
        <w:rPr>
          <w:rFonts w:ascii="Arial" w:hAnsi="Arial" w:cs="Arial"/>
          <w:sz w:val="19"/>
          <w:szCs w:val="19"/>
        </w:rPr>
        <w:t>.</w:t>
      </w:r>
    </w:p>
  </w:footnote>
  <w:footnote w:id="6">
    <w:p w14:paraId="749F704A" w14:textId="77777777" w:rsidR="00C96E3E" w:rsidRPr="00C63E31" w:rsidRDefault="00C96E3E" w:rsidP="00C96E3E">
      <w:pPr>
        <w:ind w:firstLine="709"/>
        <w:jc w:val="both"/>
        <w:rPr>
          <w:rFonts w:ascii="Arial" w:eastAsiaTheme="minorHAnsi" w:hAnsi="Arial" w:cs="Arial"/>
          <w:sz w:val="19"/>
          <w:szCs w:val="19"/>
          <w:lang w:val="es-ES" w:eastAsia="en-U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En efecto, dentro de las consideraciones que motivan el Decreto 399 de 2021 se lee la siguiente: «</w:t>
      </w:r>
      <w:r w:rsidRPr="00C63E31">
        <w:rPr>
          <w:rFonts w:ascii="Arial" w:eastAsiaTheme="minorHAnsi" w:hAnsi="Arial" w:cs="Arial"/>
          <w:sz w:val="19"/>
          <w:szCs w:val="19"/>
          <w:lang w:val="es-ES" w:eastAsia="en-US"/>
        </w:rPr>
        <w:t>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3A3B268" w14:textId="77777777" w:rsidR="00C96E3E" w:rsidRPr="00C63E31" w:rsidRDefault="00C96E3E" w:rsidP="00C96E3E">
      <w:pPr>
        <w:pStyle w:val="Textonotapie"/>
        <w:ind w:firstLine="709"/>
        <w:jc w:val="both"/>
        <w:rPr>
          <w:rFonts w:ascii="Arial" w:hAnsi="Arial" w:cs="Arial"/>
          <w:sz w:val="19"/>
          <w:szCs w:val="19"/>
          <w:lang w:val="es-CO"/>
        </w:rPr>
      </w:pPr>
    </w:p>
  </w:footnote>
  <w:footnote w:id="7">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8">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9">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10">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11">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12">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13">
    <w:p w14:paraId="1EFBBA56" w14:textId="77777777" w:rsidR="00141641" w:rsidRPr="00251665" w:rsidRDefault="00141641" w:rsidP="00141641">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3A28360E" w14:textId="77777777" w:rsidR="00141641" w:rsidRPr="00251665" w:rsidRDefault="00141641" w:rsidP="00141641">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A057E88"/>
    <w:multiLevelType w:val="hybridMultilevel"/>
    <w:tmpl w:val="B9489E08"/>
    <w:lvl w:ilvl="0" w:tplc="B6A0B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59225730">
    <w:abstractNumId w:val="9"/>
  </w:num>
  <w:num w:numId="2" w16cid:durableId="1654599381">
    <w:abstractNumId w:val="7"/>
  </w:num>
  <w:num w:numId="3" w16cid:durableId="380441036">
    <w:abstractNumId w:val="12"/>
  </w:num>
  <w:num w:numId="4" w16cid:durableId="810831586">
    <w:abstractNumId w:val="15"/>
  </w:num>
  <w:num w:numId="5" w16cid:durableId="1648851161">
    <w:abstractNumId w:val="20"/>
  </w:num>
  <w:num w:numId="6" w16cid:durableId="77845663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70035">
    <w:abstractNumId w:val="17"/>
  </w:num>
  <w:num w:numId="8" w16cid:durableId="1969511995">
    <w:abstractNumId w:val="0"/>
  </w:num>
  <w:num w:numId="9" w16cid:durableId="364597557">
    <w:abstractNumId w:val="3"/>
  </w:num>
  <w:num w:numId="10" w16cid:durableId="142813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537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3605401">
    <w:abstractNumId w:val="8"/>
  </w:num>
  <w:num w:numId="13" w16cid:durableId="1315722166">
    <w:abstractNumId w:val="11"/>
  </w:num>
  <w:num w:numId="14" w16cid:durableId="1312102702">
    <w:abstractNumId w:val="6"/>
  </w:num>
  <w:num w:numId="15" w16cid:durableId="8994411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84957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019591">
    <w:abstractNumId w:val="22"/>
  </w:num>
  <w:num w:numId="18" w16cid:durableId="1154223120">
    <w:abstractNumId w:val="13"/>
  </w:num>
  <w:num w:numId="19" w16cid:durableId="1284120546">
    <w:abstractNumId w:val="2"/>
  </w:num>
  <w:num w:numId="20" w16cid:durableId="1187982384">
    <w:abstractNumId w:val="23"/>
  </w:num>
  <w:num w:numId="21" w16cid:durableId="62485223">
    <w:abstractNumId w:val="14"/>
  </w:num>
  <w:num w:numId="22" w16cid:durableId="1628778598">
    <w:abstractNumId w:val="5"/>
  </w:num>
  <w:num w:numId="23" w16cid:durableId="2110081046">
    <w:abstractNumId w:val="4"/>
  </w:num>
  <w:num w:numId="24" w16cid:durableId="982537195">
    <w:abstractNumId w:val="21"/>
  </w:num>
  <w:num w:numId="25" w16cid:durableId="1609191442">
    <w:abstractNumId w:val="16"/>
  </w:num>
  <w:num w:numId="26" w16cid:durableId="1535998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3FB5"/>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1BD"/>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BB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B81"/>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CD2"/>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5A3"/>
    <w:rsid w:val="00175E49"/>
    <w:rsid w:val="0017649F"/>
    <w:rsid w:val="0017655B"/>
    <w:rsid w:val="00177EAA"/>
    <w:rsid w:val="001805C1"/>
    <w:rsid w:val="00180A2E"/>
    <w:rsid w:val="00180F75"/>
    <w:rsid w:val="0018116D"/>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4E6E"/>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6CD"/>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750"/>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97325"/>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C2C"/>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1D1D"/>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E10"/>
    <w:rsid w:val="00352202"/>
    <w:rsid w:val="003532A1"/>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2BB"/>
    <w:rsid w:val="003664FF"/>
    <w:rsid w:val="00366BD2"/>
    <w:rsid w:val="003670B8"/>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663"/>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26CB"/>
    <w:rsid w:val="003F2BC5"/>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454"/>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0FD0"/>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64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B60"/>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8E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D82"/>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0A6"/>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5E03"/>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F95"/>
    <w:rsid w:val="004D106A"/>
    <w:rsid w:val="004D19D6"/>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427"/>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C4F"/>
    <w:rsid w:val="00513042"/>
    <w:rsid w:val="0051334F"/>
    <w:rsid w:val="00513399"/>
    <w:rsid w:val="00513AF2"/>
    <w:rsid w:val="00513B57"/>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3052"/>
    <w:rsid w:val="005640CA"/>
    <w:rsid w:val="00564704"/>
    <w:rsid w:val="00564712"/>
    <w:rsid w:val="005657A8"/>
    <w:rsid w:val="00565952"/>
    <w:rsid w:val="00566866"/>
    <w:rsid w:val="005670A5"/>
    <w:rsid w:val="00567285"/>
    <w:rsid w:val="005672E2"/>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1E8"/>
    <w:rsid w:val="00597516"/>
    <w:rsid w:val="005A0B53"/>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0E48"/>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0EB"/>
    <w:rsid w:val="005D6651"/>
    <w:rsid w:val="005D691D"/>
    <w:rsid w:val="005D6A39"/>
    <w:rsid w:val="005D6A72"/>
    <w:rsid w:val="005D6F38"/>
    <w:rsid w:val="005D791B"/>
    <w:rsid w:val="005D7CF2"/>
    <w:rsid w:val="005D7F92"/>
    <w:rsid w:val="005E0440"/>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6E34"/>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7F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04BB"/>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8BB"/>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1F3"/>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6D"/>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516"/>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39D3"/>
    <w:rsid w:val="0076445F"/>
    <w:rsid w:val="00764EC5"/>
    <w:rsid w:val="007651EF"/>
    <w:rsid w:val="00766D49"/>
    <w:rsid w:val="00766ECC"/>
    <w:rsid w:val="007672F3"/>
    <w:rsid w:val="007677B5"/>
    <w:rsid w:val="007678B1"/>
    <w:rsid w:val="007708A8"/>
    <w:rsid w:val="007713F5"/>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A2C"/>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C9C"/>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1BE8"/>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C3F"/>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361"/>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4D4F"/>
    <w:rsid w:val="008A5474"/>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481"/>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4D0"/>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1DF"/>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D02"/>
    <w:rsid w:val="009C5E4F"/>
    <w:rsid w:val="009C5F37"/>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C54"/>
    <w:rsid w:val="00A03DE5"/>
    <w:rsid w:val="00A041BC"/>
    <w:rsid w:val="00A0447F"/>
    <w:rsid w:val="00A04532"/>
    <w:rsid w:val="00A046D2"/>
    <w:rsid w:val="00A04A54"/>
    <w:rsid w:val="00A05008"/>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4B7E"/>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84A"/>
    <w:rsid w:val="00A37C75"/>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598"/>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F12"/>
    <w:rsid w:val="00A91DAA"/>
    <w:rsid w:val="00A93101"/>
    <w:rsid w:val="00A93239"/>
    <w:rsid w:val="00A9413E"/>
    <w:rsid w:val="00A94293"/>
    <w:rsid w:val="00A9496E"/>
    <w:rsid w:val="00A949F0"/>
    <w:rsid w:val="00A94BDE"/>
    <w:rsid w:val="00A94FCA"/>
    <w:rsid w:val="00A95350"/>
    <w:rsid w:val="00A95E4C"/>
    <w:rsid w:val="00A96C60"/>
    <w:rsid w:val="00A96C85"/>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58F0"/>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9A"/>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C97"/>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1DC"/>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9E2"/>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3ED1"/>
    <w:rsid w:val="00C54640"/>
    <w:rsid w:val="00C547A6"/>
    <w:rsid w:val="00C54A3A"/>
    <w:rsid w:val="00C54B39"/>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45FA"/>
    <w:rsid w:val="00C760DC"/>
    <w:rsid w:val="00C768A9"/>
    <w:rsid w:val="00C77777"/>
    <w:rsid w:val="00C8082B"/>
    <w:rsid w:val="00C80C6B"/>
    <w:rsid w:val="00C81A88"/>
    <w:rsid w:val="00C81D46"/>
    <w:rsid w:val="00C82298"/>
    <w:rsid w:val="00C82444"/>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6E3E"/>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56C"/>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4CD"/>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3762"/>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3298"/>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5A"/>
    <w:rsid w:val="00D64FF1"/>
    <w:rsid w:val="00D651A1"/>
    <w:rsid w:val="00D65DEA"/>
    <w:rsid w:val="00D6650F"/>
    <w:rsid w:val="00D66579"/>
    <w:rsid w:val="00D66968"/>
    <w:rsid w:val="00D66CF2"/>
    <w:rsid w:val="00D676D3"/>
    <w:rsid w:val="00D67B06"/>
    <w:rsid w:val="00D67BC7"/>
    <w:rsid w:val="00D67C3B"/>
    <w:rsid w:val="00D701F1"/>
    <w:rsid w:val="00D705D3"/>
    <w:rsid w:val="00D70857"/>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0EDC"/>
    <w:rsid w:val="00DA0F4B"/>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22A8"/>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547D"/>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8F4"/>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9A5"/>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2E4D"/>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3B3"/>
    <w:rsid w:val="00ED74B3"/>
    <w:rsid w:val="00ED77F0"/>
    <w:rsid w:val="00ED7FBC"/>
    <w:rsid w:val="00EE0253"/>
    <w:rsid w:val="00EE0297"/>
    <w:rsid w:val="00EE0F74"/>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4EBD"/>
    <w:rsid w:val="00F3570C"/>
    <w:rsid w:val="00F363A4"/>
    <w:rsid w:val="00F36765"/>
    <w:rsid w:val="00F368FF"/>
    <w:rsid w:val="00F37068"/>
    <w:rsid w:val="00F373BF"/>
    <w:rsid w:val="00F37E5F"/>
    <w:rsid w:val="00F37F3F"/>
    <w:rsid w:val="00F40190"/>
    <w:rsid w:val="00F40736"/>
    <w:rsid w:val="00F40992"/>
    <w:rsid w:val="00F40F72"/>
    <w:rsid w:val="00F41094"/>
    <w:rsid w:val="00F41596"/>
    <w:rsid w:val="00F41D8B"/>
    <w:rsid w:val="00F42121"/>
    <w:rsid w:val="00F424B3"/>
    <w:rsid w:val="00F428B1"/>
    <w:rsid w:val="00F428B4"/>
    <w:rsid w:val="00F4345D"/>
    <w:rsid w:val="00F4387B"/>
    <w:rsid w:val="00F4506C"/>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5D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8C"/>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3F3D"/>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3AC"/>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827"/>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21DE"/>
    <w:rsid w:val="00FF3B37"/>
    <w:rsid w:val="00FF3CBA"/>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C51DC"/>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cce_infografias/infografiarelease21.230-10-20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cce_infografias/infografiarelease21.230-10-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AEB6FC7-6D20-41BF-B758-AF5DB103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TotalTime>
  <Pages>20</Pages>
  <Words>7982</Words>
  <Characters>43904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16</cp:revision>
  <cp:lastPrinted>2020-01-30T15:05:00Z</cp:lastPrinted>
  <dcterms:created xsi:type="dcterms:W3CDTF">2022-04-06T21:13:00Z</dcterms:created>
  <dcterms:modified xsi:type="dcterms:W3CDTF">2022-05-24T20:08:00Z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