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CF00" w14:textId="77777777" w:rsidR="00296AEE" w:rsidRPr="00BB0056" w:rsidRDefault="00296AEE" w:rsidP="00296AEE">
      <w:pPr>
        <w:spacing w:line="276" w:lineRule="auto"/>
        <w:jc w:val="right"/>
        <w:rPr>
          <w:rFonts w:ascii="Arial" w:eastAsia="Calibri" w:hAnsi="Arial" w:cs="Arial"/>
          <w:b/>
          <w:bCs/>
          <w:sz w:val="22"/>
          <w:lang w:val="es-CO"/>
        </w:rPr>
      </w:pPr>
      <w:bookmarkStart w:id="0" w:name="_Hlk29890381"/>
      <w:bookmarkStart w:id="1" w:name="_Hlk61017405"/>
      <w:bookmarkEnd w:id="0"/>
      <w:r w:rsidRPr="00BB0056">
        <w:rPr>
          <w:rFonts w:ascii="Arial" w:eastAsia="Times New Roman" w:hAnsi="Arial" w:cs="Arial"/>
          <w:b/>
          <w:bCs/>
          <w:sz w:val="16"/>
          <w:szCs w:val="16"/>
          <w:lang w:val="es-CO" w:eastAsia="es-ES"/>
        </w:rPr>
        <w:t>CCE-DES-FM-17</w:t>
      </w:r>
    </w:p>
    <w:p w14:paraId="442A6E6C" w14:textId="77777777" w:rsidR="00943A8F" w:rsidRPr="001772D3" w:rsidRDefault="00943A8F" w:rsidP="00943A8F">
      <w:pPr>
        <w:pStyle w:val="Textoindependiente"/>
        <w:spacing w:after="0"/>
        <w:jc w:val="both"/>
        <w:rPr>
          <w:rFonts w:ascii="Arial" w:hAnsi="Arial" w:cs="Arial"/>
          <w:b/>
        </w:rPr>
      </w:pPr>
      <w:r w:rsidRPr="001772D3">
        <w:rPr>
          <w:rFonts w:ascii="Arial" w:hAnsi="Arial" w:cs="Arial"/>
          <w:b/>
          <w:color w:val="000000" w:themeColor="text1"/>
        </w:rPr>
        <w:t xml:space="preserve">DOCUMENTOS TIPO </w:t>
      </w:r>
      <w:r w:rsidRPr="001772D3">
        <w:rPr>
          <w:rFonts w:ascii="Arial" w:eastAsia="Calibri" w:hAnsi="Arial" w:cs="Arial"/>
          <w:b/>
          <w:color w:val="000000" w:themeColor="text1"/>
        </w:rPr>
        <w:t>– Licitación Pública –</w:t>
      </w:r>
      <w:r w:rsidRPr="001772D3">
        <w:rPr>
          <w:rFonts w:ascii="Arial" w:eastAsia="Calibri" w:hAnsi="Arial" w:cs="Arial"/>
          <w:b/>
          <w:lang w:val="es-MX"/>
        </w:rPr>
        <w:t xml:space="preserve"> Versión 3 – Infraestructura de transporte – Obra pública – Bienes o servicios adicionales – Experiencia adicional</w:t>
      </w:r>
    </w:p>
    <w:p w14:paraId="09985466" w14:textId="6C833F99" w:rsidR="00620AE0" w:rsidRPr="00620AE0" w:rsidRDefault="00620AE0" w:rsidP="00296AEE">
      <w:pPr>
        <w:jc w:val="both"/>
        <w:rPr>
          <w:rFonts w:ascii="Arial" w:eastAsia="Calibri" w:hAnsi="Arial" w:cs="Arial"/>
          <w:bCs/>
          <w:sz w:val="20"/>
          <w:szCs w:val="20"/>
        </w:rPr>
      </w:pPr>
    </w:p>
    <w:p w14:paraId="5EFD47E1" w14:textId="1BC5A32E" w:rsidR="00F23993" w:rsidRDefault="00F23993" w:rsidP="00F23993">
      <w:pPr>
        <w:jc w:val="both"/>
        <w:rPr>
          <w:rFonts w:ascii="Arial" w:eastAsia="Calibri" w:hAnsi="Arial" w:cs="Arial"/>
          <w:bCs/>
          <w:sz w:val="20"/>
          <w:szCs w:val="20"/>
          <w:lang w:val="es-ES"/>
        </w:rPr>
      </w:pPr>
      <w:r>
        <w:rPr>
          <w:rFonts w:ascii="Arial" w:eastAsia="Calibri" w:hAnsi="Arial" w:cs="Arial"/>
          <w:bCs/>
          <w:sz w:val="20"/>
          <w:szCs w:val="20"/>
          <w:lang w:val="es-ES"/>
        </w:rPr>
        <w:t xml:space="preserve">[…] </w:t>
      </w:r>
      <w:r w:rsidRPr="00F23993">
        <w:rPr>
          <w:rFonts w:ascii="Arial" w:eastAsia="Calibri" w:hAnsi="Arial" w:cs="Arial"/>
          <w:bCs/>
          <w:sz w:val="20"/>
          <w:szCs w:val="20"/>
          <w:lang w:val="es-ES"/>
        </w:rPr>
        <w:t>el artículo 4 de la Resolución 240 No. del 27 de noviembre de 2020, dispone que la entidad puede solicitar experiencia adicional para evaluar la idoneidad del contratista en procesos de contratación de licitación de obra pública de infraestructura de transporte, que incluyen bienes o servicios adicionales a este tipo de infraestructura. Estos corresponden a necesidades no incluidas en el alcance de la obra, cuya ejecución se contempla en el mismo procedimiento contractual. Por ello, con fundamento en esta disposición, las entidades pueden requerir experiencia añadida cuando el bien o servicio adicional a la obra de infraestructura de transporte es de tal magnitud que no es posible valorar la idoneidad del contratista únicamente a partir de la experiencia establecida en la «Matriz 1 – Experiencia».</w:t>
      </w:r>
    </w:p>
    <w:p w14:paraId="1B59A630" w14:textId="77777777" w:rsidR="00F23993" w:rsidRPr="00F23993" w:rsidRDefault="00F23993" w:rsidP="00F23993">
      <w:pPr>
        <w:jc w:val="both"/>
        <w:rPr>
          <w:rFonts w:ascii="Arial" w:eastAsia="Calibri" w:hAnsi="Arial" w:cs="Arial"/>
          <w:bCs/>
          <w:sz w:val="20"/>
          <w:szCs w:val="20"/>
        </w:rPr>
      </w:pPr>
    </w:p>
    <w:p w14:paraId="35BB7228" w14:textId="59493203" w:rsidR="00F23993" w:rsidRDefault="00F23993" w:rsidP="00F23993">
      <w:pPr>
        <w:jc w:val="both"/>
        <w:rPr>
          <w:rFonts w:ascii="Arial" w:eastAsia="Calibri" w:hAnsi="Arial" w:cs="Arial"/>
          <w:bCs/>
          <w:sz w:val="20"/>
          <w:szCs w:val="20"/>
          <w:lang w:val="es-ES"/>
        </w:rPr>
      </w:pPr>
      <w:r w:rsidRPr="00F23993">
        <w:rPr>
          <w:rFonts w:ascii="Arial" w:eastAsia="Calibri" w:hAnsi="Arial" w:cs="Arial"/>
          <w:bCs/>
          <w:sz w:val="20"/>
          <w:szCs w:val="20"/>
          <w:lang w:val="es-ES"/>
        </w:rPr>
        <w:t>Cuando la entidad requiere bienes y servicios que no se encuentran incluidos como infraestructura de transporte en la «Matriz 1 – Experiencia» y considera necesario exigir experiencia adicional, debe aplicar el artículo 4 de la Resolución No. 240 de 2020. Esta norma dispone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de infraestructura de transporte.</w:t>
      </w:r>
    </w:p>
    <w:p w14:paraId="68108E3B" w14:textId="77777777" w:rsidR="00F23993" w:rsidRPr="00F23993" w:rsidRDefault="00F23993" w:rsidP="00F23993">
      <w:pPr>
        <w:jc w:val="both"/>
        <w:rPr>
          <w:rFonts w:ascii="Arial" w:eastAsia="Calibri" w:hAnsi="Arial" w:cs="Arial"/>
          <w:bCs/>
          <w:sz w:val="20"/>
          <w:szCs w:val="20"/>
          <w:lang w:val="es-ES"/>
        </w:rPr>
      </w:pPr>
    </w:p>
    <w:p w14:paraId="1849FA5D" w14:textId="1240E3BA" w:rsidR="00620AE0" w:rsidRDefault="00F23993" w:rsidP="00F23993">
      <w:pPr>
        <w:jc w:val="both"/>
        <w:rPr>
          <w:rFonts w:ascii="Arial" w:eastAsia="Calibri" w:hAnsi="Arial" w:cs="Arial"/>
          <w:bCs/>
          <w:sz w:val="20"/>
          <w:szCs w:val="20"/>
        </w:rPr>
      </w:pPr>
      <w:r w:rsidRPr="00F23993">
        <w:rPr>
          <w:rFonts w:ascii="Arial" w:eastAsia="Calibri" w:hAnsi="Arial" w:cs="Arial"/>
          <w:bCs/>
          <w:sz w:val="20"/>
          <w:szCs w:val="20"/>
          <w:lang w:val="es-ES"/>
        </w:rPr>
        <w:t xml:space="preserve">No obstante, se deben seguir los siguientes parámetros: i) demostrar en los estudios previos que han verificado las condiciones de mercado para la adquisición de los bienes o servicios adicionales al componente de obra pública, de tal forma que la experiencia adicional garantiza la pluralidad de oferentes, ii) conservar los requisitos exigidos en los documentos tipo, </w:t>
      </w:r>
      <w:proofErr w:type="spellStart"/>
      <w:r w:rsidRPr="00F23993">
        <w:rPr>
          <w:rFonts w:ascii="Arial" w:eastAsia="Calibri" w:hAnsi="Arial" w:cs="Arial"/>
          <w:bCs/>
          <w:sz w:val="20"/>
          <w:szCs w:val="20"/>
          <w:lang w:val="es-ES"/>
        </w:rPr>
        <w:t>iii</w:t>
      </w:r>
      <w:proofErr w:type="spellEnd"/>
      <w:r w:rsidRPr="00F23993">
        <w:rPr>
          <w:rFonts w:ascii="Arial" w:eastAsia="Calibri" w:hAnsi="Arial" w:cs="Arial"/>
          <w:bCs/>
          <w:sz w:val="20"/>
          <w:szCs w:val="20"/>
          <w:lang w:val="es-ES"/>
        </w:rPr>
        <w:t xml:space="preserve">) abstenerse de pedir experiencia exclusiva con entidades estatales, experiencia previa en un territorio específico, limitada en el tiempo o que incluya volúmenes o cantidades de obra específica, </w:t>
      </w:r>
      <w:proofErr w:type="spellStart"/>
      <w:r w:rsidRPr="00F23993">
        <w:rPr>
          <w:rFonts w:ascii="Arial" w:eastAsia="Calibri" w:hAnsi="Arial" w:cs="Arial"/>
          <w:bCs/>
          <w:sz w:val="20"/>
          <w:szCs w:val="20"/>
          <w:lang w:val="es-ES"/>
        </w:rPr>
        <w:t>iv</w:t>
      </w:r>
      <w:proofErr w:type="spellEnd"/>
      <w:r w:rsidRPr="00F23993">
        <w:rPr>
          <w:rFonts w:ascii="Arial" w:eastAsia="Calibri" w:hAnsi="Arial" w:cs="Arial"/>
          <w:bCs/>
          <w:sz w:val="20"/>
          <w:szCs w:val="20"/>
          <w:lang w:val="es-ES"/>
        </w:rPr>
        <w:t>) clasificar la experiencia requerida solo hasta el tercer nivel del clasificador de bienes y servicios, así como incluir exclusivamente los códigos que estén relacionados directamente con el objeto a contratar</w:t>
      </w:r>
      <w:r w:rsidR="00F252DC">
        <w:rPr>
          <w:rFonts w:ascii="Arial" w:eastAsia="Calibri" w:hAnsi="Arial" w:cs="Arial"/>
          <w:bCs/>
          <w:sz w:val="20"/>
          <w:szCs w:val="20"/>
          <w:lang w:val="es-ES"/>
        </w:rPr>
        <w:t xml:space="preserve">. </w:t>
      </w:r>
    </w:p>
    <w:p w14:paraId="4DA8E14D" w14:textId="62D8163F" w:rsidR="00F23993" w:rsidRDefault="00F23993" w:rsidP="00296AEE">
      <w:pPr>
        <w:jc w:val="both"/>
        <w:rPr>
          <w:rFonts w:ascii="Arial" w:eastAsia="Calibri" w:hAnsi="Arial" w:cs="Arial"/>
          <w:bCs/>
          <w:sz w:val="20"/>
          <w:szCs w:val="20"/>
        </w:rPr>
      </w:pPr>
    </w:p>
    <w:p w14:paraId="18703313" w14:textId="77777777" w:rsidR="00F23993" w:rsidRPr="00696340" w:rsidRDefault="00F23993" w:rsidP="00296AEE">
      <w:pPr>
        <w:jc w:val="both"/>
        <w:rPr>
          <w:rFonts w:ascii="Arial" w:eastAsia="Calibri" w:hAnsi="Arial" w:cs="Arial"/>
          <w:bCs/>
          <w:sz w:val="20"/>
          <w:szCs w:val="20"/>
        </w:rPr>
      </w:pPr>
    </w:p>
    <w:p w14:paraId="49BF4E6B" w14:textId="177778D5" w:rsidR="00296AEE" w:rsidRDefault="00296AEE" w:rsidP="00296AEE">
      <w:pPr>
        <w:jc w:val="both"/>
        <w:rPr>
          <w:rFonts w:ascii="Arial" w:eastAsia="Calibri" w:hAnsi="Arial" w:cs="Arial"/>
          <w:b/>
          <w:sz w:val="22"/>
        </w:rPr>
      </w:pPr>
      <w:r w:rsidRPr="00696340">
        <w:rPr>
          <w:rFonts w:ascii="Arial" w:eastAsia="Calibri" w:hAnsi="Arial" w:cs="Arial"/>
          <w:b/>
          <w:sz w:val="22"/>
        </w:rPr>
        <w:t xml:space="preserve">BIENES O SERVICIOS ADICIONALES – </w:t>
      </w:r>
      <w:r w:rsidR="00681D97">
        <w:rPr>
          <w:rFonts w:ascii="Arial" w:eastAsia="Calibri" w:hAnsi="Arial" w:cs="Arial"/>
          <w:b/>
          <w:sz w:val="22"/>
        </w:rPr>
        <w:t xml:space="preserve">Noción </w:t>
      </w:r>
      <w:r w:rsidR="00681D97" w:rsidRPr="00696340">
        <w:rPr>
          <w:rFonts w:ascii="Arial" w:eastAsia="Calibri" w:hAnsi="Arial" w:cs="Arial"/>
          <w:b/>
          <w:sz w:val="22"/>
        </w:rPr>
        <w:t>–</w:t>
      </w:r>
      <w:r w:rsidR="00681D97">
        <w:rPr>
          <w:rFonts w:ascii="Arial" w:eastAsia="Calibri" w:hAnsi="Arial" w:cs="Arial"/>
          <w:b/>
          <w:sz w:val="22"/>
        </w:rPr>
        <w:t xml:space="preserve"> </w:t>
      </w:r>
      <w:r w:rsidRPr="00696340">
        <w:rPr>
          <w:rFonts w:ascii="Arial" w:eastAsia="Calibri" w:hAnsi="Arial" w:cs="Arial"/>
          <w:b/>
          <w:sz w:val="22"/>
        </w:rPr>
        <w:t>Experiencia adicional</w:t>
      </w:r>
      <w:r>
        <w:rPr>
          <w:rFonts w:ascii="Arial" w:eastAsia="Calibri" w:hAnsi="Arial" w:cs="Arial"/>
          <w:b/>
          <w:sz w:val="22"/>
        </w:rPr>
        <w:t xml:space="preserve"> – Documento </w:t>
      </w:r>
      <w:r w:rsidR="00CC5024">
        <w:rPr>
          <w:rFonts w:ascii="Arial" w:eastAsia="Calibri" w:hAnsi="Arial" w:cs="Arial"/>
          <w:b/>
          <w:sz w:val="22"/>
        </w:rPr>
        <w:t>b</w:t>
      </w:r>
      <w:r>
        <w:rPr>
          <w:rFonts w:ascii="Arial" w:eastAsia="Calibri" w:hAnsi="Arial" w:cs="Arial"/>
          <w:b/>
          <w:sz w:val="22"/>
        </w:rPr>
        <w:t xml:space="preserve">ase – Interpretación estricta </w:t>
      </w:r>
    </w:p>
    <w:p w14:paraId="4625E276" w14:textId="77777777" w:rsidR="00CC5024" w:rsidRDefault="00CC5024" w:rsidP="00296AEE">
      <w:pPr>
        <w:jc w:val="both"/>
        <w:rPr>
          <w:rFonts w:ascii="Arial" w:eastAsia="Calibri" w:hAnsi="Arial" w:cs="Arial"/>
          <w:b/>
          <w:sz w:val="22"/>
        </w:rPr>
      </w:pPr>
    </w:p>
    <w:p w14:paraId="15A5DCA7" w14:textId="75AAAA5C" w:rsidR="00296AEE" w:rsidRDefault="00620AE0" w:rsidP="00296AEE">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w:t>
      </w:r>
      <w:r w:rsidR="005F6040">
        <w:rPr>
          <w:rFonts w:ascii="Arial" w:eastAsia="Calibri" w:hAnsi="Arial" w:cs="Arial"/>
          <w:bCs/>
          <w:color w:val="000000" w:themeColor="text1"/>
          <w:sz w:val="20"/>
          <w:szCs w:val="20"/>
          <w:lang w:val="es-ES"/>
        </w:rPr>
        <w:t xml:space="preserve"> </w:t>
      </w:r>
      <w:r w:rsidR="005F6040" w:rsidRPr="005F6040">
        <w:rPr>
          <w:rFonts w:ascii="Arial" w:eastAsia="Calibri" w:hAnsi="Arial" w:cs="Arial"/>
          <w:bCs/>
          <w:color w:val="000000" w:themeColor="text1"/>
          <w:sz w:val="20"/>
          <w:szCs w:val="20"/>
          <w:lang w:val="es-ES"/>
        </w:rPr>
        <w:t>la regla general frente a la aplicación del documento base es su inalterabilidad. Por lo tanto, no se podrán incluir o modificar dentro de los documentos del proceso las condiciones habilitantes, los factores técnicos y económicos de escogencia y los sistemas de ponderación señalados en los documentos tipo, salvo lo previsto en el artículo 2.2.1.2.6.1.5 del Decreto 1082 de 2015 en concordancia con el artículo 4 de la Resolución No. 240 de 2020. Por tanto, si el objeto contractual incluye bienes o servicios ajenos a la obra pública de infraestructura de transporte, de allí solo se deriva que podrá incluirse la experiencia adicional que se considere conveniente, atendiendo a las reglas explicadas con anterioridad.</w:t>
      </w:r>
    </w:p>
    <w:p w14:paraId="170EA998" w14:textId="77777777" w:rsidR="00296AEE" w:rsidRPr="0012691D" w:rsidRDefault="00296AEE" w:rsidP="00296AEE">
      <w:pPr>
        <w:jc w:val="both"/>
        <w:rPr>
          <w:rFonts w:ascii="Arial" w:eastAsia="Calibri" w:hAnsi="Arial" w:cs="Arial"/>
          <w:bCs/>
          <w:color w:val="000000" w:themeColor="text1"/>
          <w:sz w:val="20"/>
          <w:szCs w:val="20"/>
          <w:lang w:val="es-ES"/>
        </w:rPr>
      </w:pPr>
    </w:p>
    <w:p w14:paraId="1ABAA3AA" w14:textId="1D6A3E48" w:rsidR="00E71943" w:rsidRPr="00E71943" w:rsidRDefault="00E71943" w:rsidP="00E71943">
      <w:pPr>
        <w:jc w:val="both"/>
        <w:rPr>
          <w:rFonts w:ascii="Arial" w:eastAsia="Calibri" w:hAnsi="Arial" w:cs="Arial"/>
          <w:sz w:val="20"/>
          <w:szCs w:val="20"/>
          <w:lang w:val="es-ES"/>
        </w:rPr>
      </w:pPr>
      <w:r>
        <w:rPr>
          <w:rFonts w:ascii="Arial" w:eastAsia="Calibri" w:hAnsi="Arial" w:cs="Arial"/>
          <w:sz w:val="20"/>
          <w:szCs w:val="20"/>
          <w:lang w:val="es-ES"/>
        </w:rPr>
        <w:t xml:space="preserve">[…] </w:t>
      </w:r>
      <w:r w:rsidRPr="00E71943">
        <w:rPr>
          <w:rFonts w:ascii="Arial" w:eastAsia="Calibri" w:hAnsi="Arial" w:cs="Arial"/>
          <w:sz w:val="20"/>
          <w:szCs w:val="20"/>
          <w:lang w:val="es-ES"/>
        </w:rPr>
        <w:t xml:space="preserve">la expresión </w:t>
      </w:r>
      <w:r w:rsidRPr="00E71943">
        <w:rPr>
          <w:rFonts w:ascii="Arial" w:eastAsia="Calibri" w:hAnsi="Arial" w:cs="Arial"/>
          <w:sz w:val="20"/>
          <w:szCs w:val="20"/>
        </w:rPr>
        <w:t>«</w:t>
      </w:r>
      <w:r w:rsidRPr="00E71943">
        <w:rPr>
          <w:rFonts w:ascii="Arial" w:eastAsia="Calibri" w:hAnsi="Arial" w:cs="Arial"/>
          <w:i/>
          <w:iCs/>
          <w:sz w:val="20"/>
          <w:szCs w:val="20"/>
          <w:lang w:val="es-ES"/>
        </w:rPr>
        <w:t>bienes o servicios ajenos a la obra pública de infraestructura de transporte</w:t>
      </w:r>
      <w:r w:rsidRPr="00E71943">
        <w:rPr>
          <w:rFonts w:ascii="Arial" w:eastAsia="Calibri" w:hAnsi="Arial" w:cs="Arial"/>
          <w:sz w:val="20"/>
          <w:szCs w:val="20"/>
          <w:lang w:val="es-ES"/>
        </w:rPr>
        <w:t xml:space="preserve">» contenida en el literal H del numeral 3.5.2. del Documento Base, se desglosa de la posibilidad de solicitar experiencia adicional cuando el objeto contractual incluye bienes o servicios adicionales a la obra pública de infraestructura de transporte. Esto implica que: i) la actividad que se requiere, si bien es una labor de obra, no está relacionada con la infraestructura de transporte, por ejemplo, la construcción de un parque cerca de la vía, y ii) el bien o servicio adicional es distinto a la actividad principal, aun cuando se relaciona con la infraestructura de transporte, </w:t>
      </w:r>
      <w:r w:rsidRPr="00E71943">
        <w:rPr>
          <w:rFonts w:ascii="Arial" w:eastAsia="Calibri" w:hAnsi="Arial" w:cs="Arial"/>
          <w:i/>
          <w:iCs/>
          <w:sz w:val="20"/>
          <w:szCs w:val="20"/>
          <w:lang w:val="es-ES"/>
        </w:rPr>
        <w:t>v. gr</w:t>
      </w:r>
      <w:r w:rsidRPr="00E71943">
        <w:rPr>
          <w:rFonts w:ascii="Arial" w:eastAsia="Calibri" w:hAnsi="Arial" w:cs="Arial"/>
          <w:sz w:val="20"/>
          <w:szCs w:val="20"/>
          <w:lang w:val="es-ES"/>
        </w:rPr>
        <w:t xml:space="preserve">., cuando se requiere </w:t>
      </w:r>
      <w:r w:rsidRPr="00E71943">
        <w:rPr>
          <w:rFonts w:ascii="Arial" w:eastAsia="Calibri" w:hAnsi="Arial" w:cs="Arial"/>
          <w:sz w:val="20"/>
          <w:szCs w:val="20"/>
          <w:lang w:val="es-ES"/>
        </w:rPr>
        <w:lastRenderedPageBreak/>
        <w:t>que el contratista ejecute actividades de consultoría como la realización, revisión o actualización de los estudios y diseños de la obra. En supuestos como los indicados es posible que la entidad exija experiencia adicional para acreditar la idoneidad del contratista en la ejecución de estos bienes o servicios adicionales a la obra de infraestructura de transporte.</w:t>
      </w:r>
    </w:p>
    <w:p w14:paraId="582988E1" w14:textId="77777777" w:rsidR="00296AEE" w:rsidRDefault="00296AEE" w:rsidP="00296AEE">
      <w:pPr>
        <w:jc w:val="both"/>
        <w:rPr>
          <w:rFonts w:ascii="Arial" w:eastAsia="Calibri" w:hAnsi="Arial" w:cs="Arial"/>
          <w:sz w:val="20"/>
          <w:szCs w:val="20"/>
          <w:lang w:val="es-CO"/>
        </w:rPr>
      </w:pPr>
    </w:p>
    <w:p w14:paraId="4C74F708" w14:textId="77777777" w:rsidR="00296AEE" w:rsidRPr="00BB0056" w:rsidRDefault="00296AEE" w:rsidP="00296AEE">
      <w:pPr>
        <w:jc w:val="both"/>
        <w:rPr>
          <w:rFonts w:ascii="Arial" w:eastAsia="Calibri" w:hAnsi="Arial" w:cs="Arial"/>
          <w:sz w:val="20"/>
          <w:szCs w:val="20"/>
          <w:lang w:val="es-CO"/>
        </w:rPr>
      </w:pPr>
    </w:p>
    <w:p w14:paraId="3E35B8D6" w14:textId="77777777" w:rsidR="00296AEE" w:rsidRPr="00BB0056" w:rsidRDefault="00296AEE" w:rsidP="00296AEE">
      <w:pPr>
        <w:jc w:val="both"/>
        <w:rPr>
          <w:rFonts w:ascii="Arial" w:eastAsia="Calibri" w:hAnsi="Arial" w:cs="Arial"/>
          <w:bCs/>
          <w:sz w:val="20"/>
          <w:szCs w:val="20"/>
          <w:lang w:val="es-CO"/>
        </w:rPr>
      </w:pPr>
    </w:p>
    <w:p w14:paraId="1217E7DB" w14:textId="1D449B61" w:rsidR="005F28B6" w:rsidRDefault="005F28B6" w:rsidP="00E65092">
      <w:pPr>
        <w:widowControl w:val="0"/>
        <w:autoSpaceDE w:val="0"/>
        <w:autoSpaceDN w:val="0"/>
        <w:rPr>
          <w:rFonts w:ascii="Arial" w:eastAsia="Calibri" w:hAnsi="Arial" w:cs="Arial"/>
          <w:sz w:val="20"/>
          <w:szCs w:val="20"/>
          <w:lang w:val="es-CO"/>
        </w:rPr>
      </w:pPr>
      <w:bookmarkStart w:id="2" w:name="_Hlk67928110"/>
      <w:bookmarkStart w:id="3" w:name="_Hlk86315712"/>
    </w:p>
    <w:p w14:paraId="6C09AC3B" w14:textId="0FE419D0" w:rsidR="00E65092" w:rsidRDefault="00E65092" w:rsidP="00E65092">
      <w:pPr>
        <w:widowControl w:val="0"/>
        <w:autoSpaceDE w:val="0"/>
        <w:autoSpaceDN w:val="0"/>
        <w:rPr>
          <w:rFonts w:ascii="Arial" w:eastAsia="Calibri" w:hAnsi="Arial" w:cs="Arial"/>
          <w:sz w:val="20"/>
          <w:szCs w:val="20"/>
          <w:lang w:val="es-CO"/>
        </w:rPr>
      </w:pPr>
    </w:p>
    <w:p w14:paraId="3CBF093E" w14:textId="07D270B6" w:rsidR="00E71943" w:rsidRDefault="00E71943" w:rsidP="00E65092">
      <w:pPr>
        <w:widowControl w:val="0"/>
        <w:autoSpaceDE w:val="0"/>
        <w:autoSpaceDN w:val="0"/>
        <w:rPr>
          <w:rFonts w:ascii="Arial" w:eastAsia="Calibri" w:hAnsi="Arial" w:cs="Arial"/>
          <w:sz w:val="20"/>
          <w:szCs w:val="20"/>
          <w:lang w:val="es-CO"/>
        </w:rPr>
      </w:pPr>
    </w:p>
    <w:p w14:paraId="2F3A99C9" w14:textId="762A792D" w:rsidR="00E71943" w:rsidRDefault="00E71943" w:rsidP="00E65092">
      <w:pPr>
        <w:widowControl w:val="0"/>
        <w:autoSpaceDE w:val="0"/>
        <w:autoSpaceDN w:val="0"/>
        <w:rPr>
          <w:rFonts w:ascii="Arial" w:eastAsia="Calibri" w:hAnsi="Arial" w:cs="Arial"/>
          <w:sz w:val="20"/>
          <w:szCs w:val="20"/>
          <w:lang w:val="es-CO"/>
        </w:rPr>
      </w:pPr>
    </w:p>
    <w:p w14:paraId="5677A649" w14:textId="473330EF" w:rsidR="00E71943" w:rsidRDefault="00E71943" w:rsidP="00E65092">
      <w:pPr>
        <w:widowControl w:val="0"/>
        <w:autoSpaceDE w:val="0"/>
        <w:autoSpaceDN w:val="0"/>
        <w:rPr>
          <w:rFonts w:ascii="Arial" w:eastAsia="Calibri" w:hAnsi="Arial" w:cs="Arial"/>
          <w:sz w:val="20"/>
          <w:szCs w:val="20"/>
          <w:lang w:val="es-CO"/>
        </w:rPr>
      </w:pPr>
    </w:p>
    <w:p w14:paraId="11E928AE" w14:textId="38CA453F" w:rsidR="00E71943" w:rsidRDefault="00E71943" w:rsidP="00E65092">
      <w:pPr>
        <w:widowControl w:val="0"/>
        <w:autoSpaceDE w:val="0"/>
        <w:autoSpaceDN w:val="0"/>
        <w:rPr>
          <w:rFonts w:ascii="Arial" w:eastAsia="Calibri" w:hAnsi="Arial" w:cs="Arial"/>
          <w:sz w:val="20"/>
          <w:szCs w:val="20"/>
          <w:lang w:val="es-CO"/>
        </w:rPr>
      </w:pPr>
    </w:p>
    <w:p w14:paraId="42CF57E8" w14:textId="276C26D7" w:rsidR="00E71943" w:rsidRDefault="00E71943" w:rsidP="00E65092">
      <w:pPr>
        <w:widowControl w:val="0"/>
        <w:autoSpaceDE w:val="0"/>
        <w:autoSpaceDN w:val="0"/>
        <w:rPr>
          <w:rFonts w:ascii="Arial" w:eastAsia="Calibri" w:hAnsi="Arial" w:cs="Arial"/>
          <w:sz w:val="20"/>
          <w:szCs w:val="20"/>
          <w:lang w:val="es-CO"/>
        </w:rPr>
      </w:pPr>
    </w:p>
    <w:p w14:paraId="7B1ACB7C" w14:textId="4DFD5BE4" w:rsidR="00E71943" w:rsidRDefault="00E71943" w:rsidP="00E65092">
      <w:pPr>
        <w:widowControl w:val="0"/>
        <w:autoSpaceDE w:val="0"/>
        <w:autoSpaceDN w:val="0"/>
        <w:rPr>
          <w:rFonts w:ascii="Arial" w:eastAsia="Calibri" w:hAnsi="Arial" w:cs="Arial"/>
          <w:sz w:val="20"/>
          <w:szCs w:val="20"/>
          <w:lang w:val="es-CO"/>
        </w:rPr>
      </w:pPr>
    </w:p>
    <w:p w14:paraId="0BBB1FCF" w14:textId="24C003D8" w:rsidR="00E71943" w:rsidRDefault="00E71943" w:rsidP="00E65092">
      <w:pPr>
        <w:widowControl w:val="0"/>
        <w:autoSpaceDE w:val="0"/>
        <w:autoSpaceDN w:val="0"/>
        <w:rPr>
          <w:rFonts w:ascii="Arial" w:eastAsia="Calibri" w:hAnsi="Arial" w:cs="Arial"/>
          <w:sz w:val="20"/>
          <w:szCs w:val="20"/>
          <w:lang w:val="es-CO"/>
        </w:rPr>
      </w:pPr>
    </w:p>
    <w:p w14:paraId="75603F6C" w14:textId="086DF6CB" w:rsidR="00E71943" w:rsidRDefault="00E71943" w:rsidP="00E65092">
      <w:pPr>
        <w:widowControl w:val="0"/>
        <w:autoSpaceDE w:val="0"/>
        <w:autoSpaceDN w:val="0"/>
        <w:rPr>
          <w:rFonts w:ascii="Arial" w:eastAsia="Calibri" w:hAnsi="Arial" w:cs="Arial"/>
          <w:sz w:val="20"/>
          <w:szCs w:val="20"/>
          <w:lang w:val="es-CO"/>
        </w:rPr>
      </w:pPr>
    </w:p>
    <w:p w14:paraId="7DA1743A" w14:textId="35F4D4E6" w:rsidR="00E71943" w:rsidRDefault="00E71943" w:rsidP="00E65092">
      <w:pPr>
        <w:widowControl w:val="0"/>
        <w:autoSpaceDE w:val="0"/>
        <w:autoSpaceDN w:val="0"/>
        <w:rPr>
          <w:rFonts w:ascii="Arial" w:eastAsia="Calibri" w:hAnsi="Arial" w:cs="Arial"/>
          <w:sz w:val="20"/>
          <w:szCs w:val="20"/>
          <w:lang w:val="es-CO"/>
        </w:rPr>
      </w:pPr>
    </w:p>
    <w:p w14:paraId="0C9850E7" w14:textId="4A645D1F" w:rsidR="00E71943" w:rsidRDefault="00E71943" w:rsidP="00E65092">
      <w:pPr>
        <w:widowControl w:val="0"/>
        <w:autoSpaceDE w:val="0"/>
        <w:autoSpaceDN w:val="0"/>
        <w:rPr>
          <w:rFonts w:ascii="Arial" w:eastAsia="Calibri" w:hAnsi="Arial" w:cs="Arial"/>
          <w:sz w:val="20"/>
          <w:szCs w:val="20"/>
          <w:lang w:val="es-CO"/>
        </w:rPr>
      </w:pPr>
    </w:p>
    <w:p w14:paraId="075558BD" w14:textId="703A0267" w:rsidR="00E71943" w:rsidRDefault="00E71943" w:rsidP="00E65092">
      <w:pPr>
        <w:widowControl w:val="0"/>
        <w:autoSpaceDE w:val="0"/>
        <w:autoSpaceDN w:val="0"/>
        <w:rPr>
          <w:rFonts w:ascii="Arial" w:eastAsia="Calibri" w:hAnsi="Arial" w:cs="Arial"/>
          <w:sz w:val="20"/>
          <w:szCs w:val="20"/>
          <w:lang w:val="es-CO"/>
        </w:rPr>
      </w:pPr>
    </w:p>
    <w:p w14:paraId="7C7B2F03" w14:textId="1CC78133" w:rsidR="00E71943" w:rsidRDefault="00E71943" w:rsidP="00E65092">
      <w:pPr>
        <w:widowControl w:val="0"/>
        <w:autoSpaceDE w:val="0"/>
        <w:autoSpaceDN w:val="0"/>
        <w:rPr>
          <w:rFonts w:ascii="Arial" w:eastAsia="Calibri" w:hAnsi="Arial" w:cs="Arial"/>
          <w:sz w:val="20"/>
          <w:szCs w:val="20"/>
          <w:lang w:val="es-CO"/>
        </w:rPr>
      </w:pPr>
    </w:p>
    <w:p w14:paraId="2CB445CA" w14:textId="1AE61C12" w:rsidR="00E71943" w:rsidRDefault="00E71943" w:rsidP="00E65092">
      <w:pPr>
        <w:widowControl w:val="0"/>
        <w:autoSpaceDE w:val="0"/>
        <w:autoSpaceDN w:val="0"/>
        <w:rPr>
          <w:rFonts w:ascii="Arial" w:eastAsia="Calibri" w:hAnsi="Arial" w:cs="Arial"/>
          <w:sz w:val="20"/>
          <w:szCs w:val="20"/>
          <w:lang w:val="es-CO"/>
        </w:rPr>
      </w:pPr>
    </w:p>
    <w:p w14:paraId="08CF8F2C" w14:textId="1DB43A0B" w:rsidR="00E71943" w:rsidRDefault="00E71943" w:rsidP="00E65092">
      <w:pPr>
        <w:widowControl w:val="0"/>
        <w:autoSpaceDE w:val="0"/>
        <w:autoSpaceDN w:val="0"/>
        <w:rPr>
          <w:rFonts w:ascii="Arial" w:eastAsia="Calibri" w:hAnsi="Arial" w:cs="Arial"/>
          <w:sz w:val="20"/>
          <w:szCs w:val="20"/>
          <w:lang w:val="es-CO"/>
        </w:rPr>
      </w:pPr>
    </w:p>
    <w:p w14:paraId="26236E2C" w14:textId="38464DF9" w:rsidR="00E71943" w:rsidRDefault="00E71943" w:rsidP="00E65092">
      <w:pPr>
        <w:widowControl w:val="0"/>
        <w:autoSpaceDE w:val="0"/>
        <w:autoSpaceDN w:val="0"/>
        <w:rPr>
          <w:rFonts w:ascii="Arial" w:eastAsia="Calibri" w:hAnsi="Arial" w:cs="Arial"/>
          <w:sz w:val="20"/>
          <w:szCs w:val="20"/>
          <w:lang w:val="es-CO"/>
        </w:rPr>
      </w:pPr>
    </w:p>
    <w:p w14:paraId="7C2A27F0" w14:textId="784B2443" w:rsidR="00E71943" w:rsidRDefault="00E71943" w:rsidP="00E65092">
      <w:pPr>
        <w:widowControl w:val="0"/>
        <w:autoSpaceDE w:val="0"/>
        <w:autoSpaceDN w:val="0"/>
        <w:rPr>
          <w:rFonts w:ascii="Arial" w:eastAsia="Calibri" w:hAnsi="Arial" w:cs="Arial"/>
          <w:sz w:val="20"/>
          <w:szCs w:val="20"/>
          <w:lang w:val="es-CO"/>
        </w:rPr>
      </w:pPr>
    </w:p>
    <w:p w14:paraId="75BB04C4" w14:textId="22B2B8BC" w:rsidR="00E71943" w:rsidRDefault="00E71943" w:rsidP="00E65092">
      <w:pPr>
        <w:widowControl w:val="0"/>
        <w:autoSpaceDE w:val="0"/>
        <w:autoSpaceDN w:val="0"/>
        <w:rPr>
          <w:rFonts w:ascii="Arial" w:eastAsia="Calibri" w:hAnsi="Arial" w:cs="Arial"/>
          <w:sz w:val="20"/>
          <w:szCs w:val="20"/>
          <w:lang w:val="es-CO"/>
        </w:rPr>
      </w:pPr>
    </w:p>
    <w:p w14:paraId="3D65BC92" w14:textId="02FFF054" w:rsidR="00E71943" w:rsidRDefault="00E71943" w:rsidP="00E65092">
      <w:pPr>
        <w:widowControl w:val="0"/>
        <w:autoSpaceDE w:val="0"/>
        <w:autoSpaceDN w:val="0"/>
        <w:rPr>
          <w:rFonts w:ascii="Arial" w:eastAsia="Calibri" w:hAnsi="Arial" w:cs="Arial"/>
          <w:sz w:val="20"/>
          <w:szCs w:val="20"/>
          <w:lang w:val="es-CO"/>
        </w:rPr>
      </w:pPr>
    </w:p>
    <w:p w14:paraId="2FB37E57" w14:textId="14028F73" w:rsidR="00E71943" w:rsidRDefault="00E71943" w:rsidP="00E65092">
      <w:pPr>
        <w:widowControl w:val="0"/>
        <w:autoSpaceDE w:val="0"/>
        <w:autoSpaceDN w:val="0"/>
        <w:rPr>
          <w:rFonts w:ascii="Arial" w:eastAsia="Calibri" w:hAnsi="Arial" w:cs="Arial"/>
          <w:sz w:val="20"/>
          <w:szCs w:val="20"/>
          <w:lang w:val="es-CO"/>
        </w:rPr>
      </w:pPr>
    </w:p>
    <w:p w14:paraId="4145EFF7" w14:textId="3313B19F" w:rsidR="00E71943" w:rsidRDefault="00E71943" w:rsidP="00E65092">
      <w:pPr>
        <w:widowControl w:val="0"/>
        <w:autoSpaceDE w:val="0"/>
        <w:autoSpaceDN w:val="0"/>
        <w:rPr>
          <w:rFonts w:ascii="Arial" w:eastAsia="Calibri" w:hAnsi="Arial" w:cs="Arial"/>
          <w:sz w:val="20"/>
          <w:szCs w:val="20"/>
          <w:lang w:val="es-CO"/>
        </w:rPr>
      </w:pPr>
    </w:p>
    <w:p w14:paraId="1591E0E7" w14:textId="186DC3FB" w:rsidR="00E71943" w:rsidRDefault="00E71943" w:rsidP="00E65092">
      <w:pPr>
        <w:widowControl w:val="0"/>
        <w:autoSpaceDE w:val="0"/>
        <w:autoSpaceDN w:val="0"/>
        <w:rPr>
          <w:rFonts w:ascii="Arial" w:eastAsia="Calibri" w:hAnsi="Arial" w:cs="Arial"/>
          <w:sz w:val="20"/>
          <w:szCs w:val="20"/>
          <w:lang w:val="es-CO"/>
        </w:rPr>
      </w:pPr>
    </w:p>
    <w:p w14:paraId="4604214A" w14:textId="277DFB10" w:rsidR="00E71943" w:rsidRDefault="00E71943" w:rsidP="00E65092">
      <w:pPr>
        <w:widowControl w:val="0"/>
        <w:autoSpaceDE w:val="0"/>
        <w:autoSpaceDN w:val="0"/>
        <w:rPr>
          <w:rFonts w:ascii="Arial" w:eastAsia="Calibri" w:hAnsi="Arial" w:cs="Arial"/>
          <w:sz w:val="20"/>
          <w:szCs w:val="20"/>
          <w:lang w:val="es-CO"/>
        </w:rPr>
      </w:pPr>
    </w:p>
    <w:p w14:paraId="27154CDC" w14:textId="773268AA" w:rsidR="00E71943" w:rsidRDefault="00E71943" w:rsidP="00E65092">
      <w:pPr>
        <w:widowControl w:val="0"/>
        <w:autoSpaceDE w:val="0"/>
        <w:autoSpaceDN w:val="0"/>
        <w:rPr>
          <w:rFonts w:ascii="Arial" w:eastAsia="Calibri" w:hAnsi="Arial" w:cs="Arial"/>
          <w:sz w:val="20"/>
          <w:szCs w:val="20"/>
          <w:lang w:val="es-CO"/>
        </w:rPr>
      </w:pPr>
    </w:p>
    <w:p w14:paraId="63E62C4E" w14:textId="103E9191" w:rsidR="00E71943" w:rsidRDefault="00E71943" w:rsidP="00E65092">
      <w:pPr>
        <w:widowControl w:val="0"/>
        <w:autoSpaceDE w:val="0"/>
        <w:autoSpaceDN w:val="0"/>
        <w:rPr>
          <w:rFonts w:ascii="Arial" w:eastAsia="Calibri" w:hAnsi="Arial" w:cs="Arial"/>
          <w:sz w:val="20"/>
          <w:szCs w:val="20"/>
          <w:lang w:val="es-CO"/>
        </w:rPr>
      </w:pPr>
    </w:p>
    <w:p w14:paraId="4B632A5D" w14:textId="365CFE96" w:rsidR="00E71943" w:rsidRDefault="00E71943" w:rsidP="00E65092">
      <w:pPr>
        <w:widowControl w:val="0"/>
        <w:autoSpaceDE w:val="0"/>
        <w:autoSpaceDN w:val="0"/>
        <w:rPr>
          <w:rFonts w:ascii="Arial" w:eastAsia="Calibri" w:hAnsi="Arial" w:cs="Arial"/>
          <w:sz w:val="20"/>
          <w:szCs w:val="20"/>
          <w:lang w:val="es-CO"/>
        </w:rPr>
      </w:pPr>
    </w:p>
    <w:p w14:paraId="289FA14D" w14:textId="0EFBD487" w:rsidR="00E71943" w:rsidRDefault="00E71943" w:rsidP="00E65092">
      <w:pPr>
        <w:widowControl w:val="0"/>
        <w:autoSpaceDE w:val="0"/>
        <w:autoSpaceDN w:val="0"/>
        <w:rPr>
          <w:rFonts w:ascii="Arial" w:eastAsia="Calibri" w:hAnsi="Arial" w:cs="Arial"/>
          <w:sz w:val="20"/>
          <w:szCs w:val="20"/>
          <w:lang w:val="es-CO"/>
        </w:rPr>
      </w:pPr>
    </w:p>
    <w:p w14:paraId="6E14F271" w14:textId="34A5CA1E" w:rsidR="00E71943" w:rsidRDefault="00E71943" w:rsidP="00E65092">
      <w:pPr>
        <w:widowControl w:val="0"/>
        <w:autoSpaceDE w:val="0"/>
        <w:autoSpaceDN w:val="0"/>
        <w:rPr>
          <w:rFonts w:ascii="Arial" w:eastAsia="Calibri" w:hAnsi="Arial" w:cs="Arial"/>
          <w:sz w:val="20"/>
          <w:szCs w:val="20"/>
          <w:lang w:val="es-CO"/>
        </w:rPr>
      </w:pPr>
    </w:p>
    <w:p w14:paraId="5747BE7C" w14:textId="76636FDD" w:rsidR="00E71943" w:rsidRDefault="00E71943" w:rsidP="00E65092">
      <w:pPr>
        <w:widowControl w:val="0"/>
        <w:autoSpaceDE w:val="0"/>
        <w:autoSpaceDN w:val="0"/>
        <w:rPr>
          <w:rFonts w:ascii="Arial" w:eastAsia="Calibri" w:hAnsi="Arial" w:cs="Arial"/>
          <w:sz w:val="20"/>
          <w:szCs w:val="20"/>
          <w:lang w:val="es-CO"/>
        </w:rPr>
      </w:pPr>
    </w:p>
    <w:p w14:paraId="5FC762CD" w14:textId="7F263380" w:rsidR="00E71943" w:rsidRDefault="00E71943" w:rsidP="00E65092">
      <w:pPr>
        <w:widowControl w:val="0"/>
        <w:autoSpaceDE w:val="0"/>
        <w:autoSpaceDN w:val="0"/>
        <w:rPr>
          <w:rFonts w:ascii="Arial" w:eastAsia="Calibri" w:hAnsi="Arial" w:cs="Arial"/>
          <w:sz w:val="20"/>
          <w:szCs w:val="20"/>
          <w:lang w:val="es-CO"/>
        </w:rPr>
      </w:pPr>
    </w:p>
    <w:p w14:paraId="7792BE51" w14:textId="539C1D57" w:rsidR="00E71943" w:rsidRDefault="00E71943" w:rsidP="00E65092">
      <w:pPr>
        <w:widowControl w:val="0"/>
        <w:autoSpaceDE w:val="0"/>
        <w:autoSpaceDN w:val="0"/>
        <w:rPr>
          <w:rFonts w:ascii="Arial" w:eastAsia="Calibri" w:hAnsi="Arial" w:cs="Arial"/>
          <w:sz w:val="20"/>
          <w:szCs w:val="20"/>
          <w:lang w:val="es-CO"/>
        </w:rPr>
      </w:pPr>
    </w:p>
    <w:p w14:paraId="271E6C72" w14:textId="55332316" w:rsidR="00E71943" w:rsidRDefault="00E71943" w:rsidP="00E65092">
      <w:pPr>
        <w:widowControl w:val="0"/>
        <w:autoSpaceDE w:val="0"/>
        <w:autoSpaceDN w:val="0"/>
        <w:rPr>
          <w:rFonts w:ascii="Arial" w:eastAsia="Calibri" w:hAnsi="Arial" w:cs="Arial"/>
          <w:sz w:val="20"/>
          <w:szCs w:val="20"/>
          <w:lang w:val="es-CO"/>
        </w:rPr>
      </w:pPr>
    </w:p>
    <w:p w14:paraId="25D5DC62" w14:textId="187469D4" w:rsidR="00E71943" w:rsidRDefault="00E71943" w:rsidP="00E65092">
      <w:pPr>
        <w:widowControl w:val="0"/>
        <w:autoSpaceDE w:val="0"/>
        <w:autoSpaceDN w:val="0"/>
        <w:rPr>
          <w:rFonts w:ascii="Arial" w:eastAsia="Calibri" w:hAnsi="Arial" w:cs="Arial"/>
          <w:sz w:val="20"/>
          <w:szCs w:val="20"/>
          <w:lang w:val="es-CO"/>
        </w:rPr>
      </w:pPr>
    </w:p>
    <w:p w14:paraId="450CB5C5" w14:textId="13A6128C" w:rsidR="00E71943" w:rsidRDefault="00E71943" w:rsidP="00E65092">
      <w:pPr>
        <w:widowControl w:val="0"/>
        <w:autoSpaceDE w:val="0"/>
        <w:autoSpaceDN w:val="0"/>
        <w:rPr>
          <w:rFonts w:ascii="Arial" w:eastAsia="Calibri" w:hAnsi="Arial" w:cs="Arial"/>
          <w:sz w:val="20"/>
          <w:szCs w:val="20"/>
          <w:lang w:val="es-CO"/>
        </w:rPr>
      </w:pPr>
    </w:p>
    <w:p w14:paraId="65223F60" w14:textId="6DE640C1" w:rsidR="00E71943" w:rsidRDefault="00E71943" w:rsidP="00E65092">
      <w:pPr>
        <w:widowControl w:val="0"/>
        <w:autoSpaceDE w:val="0"/>
        <w:autoSpaceDN w:val="0"/>
        <w:rPr>
          <w:rFonts w:ascii="Arial" w:eastAsia="Calibri" w:hAnsi="Arial" w:cs="Arial"/>
          <w:sz w:val="20"/>
          <w:szCs w:val="20"/>
          <w:lang w:val="es-CO"/>
        </w:rPr>
      </w:pPr>
    </w:p>
    <w:p w14:paraId="354F281F" w14:textId="38C2F86A" w:rsidR="00E71943" w:rsidRDefault="00E71943" w:rsidP="00E65092">
      <w:pPr>
        <w:widowControl w:val="0"/>
        <w:autoSpaceDE w:val="0"/>
        <w:autoSpaceDN w:val="0"/>
        <w:rPr>
          <w:rFonts w:ascii="Arial" w:eastAsia="Calibri" w:hAnsi="Arial" w:cs="Arial"/>
          <w:sz w:val="20"/>
          <w:szCs w:val="20"/>
          <w:lang w:val="es-CO"/>
        </w:rPr>
      </w:pPr>
    </w:p>
    <w:p w14:paraId="2AC0DB77" w14:textId="43B03FB8" w:rsidR="00E71943" w:rsidRDefault="00E71943" w:rsidP="00E65092">
      <w:pPr>
        <w:widowControl w:val="0"/>
        <w:autoSpaceDE w:val="0"/>
        <w:autoSpaceDN w:val="0"/>
        <w:rPr>
          <w:rFonts w:ascii="Arial" w:eastAsia="Calibri" w:hAnsi="Arial" w:cs="Arial"/>
          <w:sz w:val="20"/>
          <w:szCs w:val="20"/>
          <w:lang w:val="es-CO"/>
        </w:rPr>
      </w:pPr>
    </w:p>
    <w:p w14:paraId="5B89475D" w14:textId="3C83AC9A" w:rsidR="00E71943" w:rsidRDefault="00E71943" w:rsidP="00E65092">
      <w:pPr>
        <w:widowControl w:val="0"/>
        <w:autoSpaceDE w:val="0"/>
        <w:autoSpaceDN w:val="0"/>
        <w:rPr>
          <w:rFonts w:ascii="Arial" w:eastAsia="Calibri" w:hAnsi="Arial" w:cs="Arial"/>
          <w:sz w:val="20"/>
          <w:szCs w:val="20"/>
          <w:lang w:val="es-CO"/>
        </w:rPr>
      </w:pPr>
    </w:p>
    <w:p w14:paraId="2281666A" w14:textId="5942BB83" w:rsidR="00E71943" w:rsidRDefault="00E71943" w:rsidP="00E65092">
      <w:pPr>
        <w:widowControl w:val="0"/>
        <w:autoSpaceDE w:val="0"/>
        <w:autoSpaceDN w:val="0"/>
        <w:rPr>
          <w:rFonts w:ascii="Arial" w:eastAsia="Calibri" w:hAnsi="Arial" w:cs="Arial"/>
          <w:sz w:val="20"/>
          <w:szCs w:val="20"/>
          <w:lang w:val="es-CO"/>
        </w:rPr>
      </w:pPr>
    </w:p>
    <w:p w14:paraId="7020639C" w14:textId="259A3B67" w:rsidR="00E71943" w:rsidRDefault="00E71943" w:rsidP="00E65092">
      <w:pPr>
        <w:widowControl w:val="0"/>
        <w:autoSpaceDE w:val="0"/>
        <w:autoSpaceDN w:val="0"/>
        <w:rPr>
          <w:rFonts w:ascii="Arial" w:eastAsia="Calibri" w:hAnsi="Arial" w:cs="Arial"/>
          <w:sz w:val="20"/>
          <w:szCs w:val="20"/>
          <w:lang w:val="es-CO"/>
        </w:rPr>
      </w:pPr>
    </w:p>
    <w:p w14:paraId="28E5AF44" w14:textId="77777777" w:rsidR="00E71943" w:rsidRDefault="00E71943" w:rsidP="00E65092">
      <w:pPr>
        <w:widowControl w:val="0"/>
        <w:autoSpaceDE w:val="0"/>
        <w:autoSpaceDN w:val="0"/>
        <w:rPr>
          <w:rFonts w:ascii="Arial" w:eastAsia="Calibri" w:hAnsi="Arial" w:cs="Arial"/>
          <w:sz w:val="20"/>
          <w:szCs w:val="20"/>
          <w:lang w:val="es-CO"/>
        </w:rPr>
      </w:pPr>
    </w:p>
    <w:p w14:paraId="62631E64" w14:textId="77777777" w:rsidR="00E65092" w:rsidRPr="005F28B6" w:rsidRDefault="00E65092" w:rsidP="00E65092">
      <w:pPr>
        <w:widowControl w:val="0"/>
        <w:autoSpaceDE w:val="0"/>
        <w:autoSpaceDN w:val="0"/>
        <w:rPr>
          <w:rFonts w:ascii="Times New Roman" w:eastAsia="Arial MT" w:hAnsi="Arial MT" w:cs="Arial MT"/>
          <w:sz w:val="20"/>
          <w:lang w:val="es-ES"/>
        </w:rPr>
      </w:pPr>
    </w:p>
    <w:p w14:paraId="3A267116" w14:textId="77777777" w:rsidR="005F28B6" w:rsidRPr="005F28B6" w:rsidRDefault="005F28B6" w:rsidP="005F28B6">
      <w:pPr>
        <w:widowControl w:val="0"/>
        <w:autoSpaceDE w:val="0"/>
        <w:autoSpaceDN w:val="0"/>
        <w:spacing w:before="10"/>
        <w:rPr>
          <w:rFonts w:ascii="Times New Roman" w:eastAsia="Arial MT" w:hAnsi="Arial MT" w:cs="Arial MT"/>
          <w:sz w:val="21"/>
          <w:lang w:val="es-ES"/>
        </w:rPr>
      </w:pPr>
    </w:p>
    <w:p w14:paraId="6FCD1921" w14:textId="77777777" w:rsidR="005F28B6" w:rsidRPr="005F28B6" w:rsidRDefault="005F28B6" w:rsidP="005F28B6">
      <w:pPr>
        <w:widowControl w:val="0"/>
        <w:autoSpaceDE w:val="0"/>
        <w:autoSpaceDN w:val="0"/>
        <w:spacing w:before="94"/>
        <w:ind w:right="533"/>
        <w:jc w:val="right"/>
        <w:rPr>
          <w:rFonts w:ascii="Arial" w:eastAsia="Arial MT" w:hAnsi="Arial MT" w:cs="Arial MT"/>
          <w:b/>
          <w:sz w:val="16"/>
          <w:szCs w:val="20"/>
          <w:lang w:val="es-ES"/>
        </w:rPr>
      </w:pPr>
      <w:r w:rsidRPr="005F28B6">
        <w:rPr>
          <w:rFonts w:ascii="Arial" w:eastAsia="Arial MT" w:hAnsi="Arial MT" w:cs="Arial MT"/>
          <w:b/>
          <w:color w:val="585858"/>
          <w:sz w:val="16"/>
          <w:szCs w:val="20"/>
          <w:lang w:val="es-ES"/>
        </w:rPr>
        <w:lastRenderedPageBreak/>
        <w:t>CCE-DES-FM-17</w:t>
      </w:r>
    </w:p>
    <w:p w14:paraId="2A49F369" w14:textId="6C0F1902" w:rsidR="005F28B6" w:rsidRDefault="006A3830" w:rsidP="006A3830">
      <w:pPr>
        <w:widowControl w:val="0"/>
        <w:autoSpaceDE w:val="0"/>
        <w:autoSpaceDN w:val="0"/>
        <w:jc w:val="right"/>
        <w:rPr>
          <w:rFonts w:ascii="Arial" w:eastAsia="Arial MT" w:hAnsi="Arial MT" w:cs="Arial MT"/>
          <w:b/>
          <w:sz w:val="20"/>
          <w:lang w:val="es-ES"/>
        </w:rPr>
      </w:pPr>
      <w:r w:rsidRPr="006A3830">
        <w:rPr>
          <w:rFonts w:ascii="Arial" w:eastAsia="Arial MT" w:hAnsi="Arial MT" w:cs="Arial MT"/>
          <w:b/>
          <w:noProof/>
          <w:sz w:val="20"/>
          <w:lang w:val="es-ES"/>
        </w:rPr>
        <w:drawing>
          <wp:inline distT="0" distB="0" distL="0" distR="0" wp14:anchorId="1A3F3F9D" wp14:editId="0A5D0652">
            <wp:extent cx="2786980" cy="752475"/>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791007" cy="753562"/>
                    </a:xfrm>
                    <a:prstGeom prst="rect">
                      <a:avLst/>
                    </a:prstGeom>
                  </pic:spPr>
                </pic:pic>
              </a:graphicData>
            </a:graphic>
          </wp:inline>
        </w:drawing>
      </w:r>
    </w:p>
    <w:p w14:paraId="3A1F02CA" w14:textId="52BAD4F3" w:rsidR="003F639C" w:rsidRDefault="003F639C" w:rsidP="005F28B6">
      <w:pPr>
        <w:widowControl w:val="0"/>
        <w:autoSpaceDE w:val="0"/>
        <w:autoSpaceDN w:val="0"/>
        <w:rPr>
          <w:rFonts w:ascii="Arial" w:eastAsia="Arial MT" w:hAnsi="Arial MT" w:cs="Arial MT"/>
          <w:b/>
          <w:sz w:val="20"/>
          <w:lang w:val="es-ES"/>
        </w:rPr>
      </w:pPr>
    </w:p>
    <w:p w14:paraId="648858C0" w14:textId="0C248F1A" w:rsidR="003F639C" w:rsidRPr="003F639C" w:rsidRDefault="003F639C" w:rsidP="005F28B6">
      <w:pPr>
        <w:widowControl w:val="0"/>
        <w:autoSpaceDE w:val="0"/>
        <w:autoSpaceDN w:val="0"/>
        <w:rPr>
          <w:rFonts w:ascii="Arial" w:eastAsia="Arial MT" w:hAnsi="Arial MT" w:cs="Arial MT"/>
          <w:bCs/>
          <w:sz w:val="22"/>
          <w:lang w:val="es-ES"/>
        </w:rPr>
      </w:pPr>
      <w:r w:rsidRPr="003F639C">
        <w:rPr>
          <w:rFonts w:ascii="Arial" w:eastAsia="Arial MT" w:hAnsi="Arial MT" w:cs="Arial MT"/>
          <w:bCs/>
          <w:color w:val="7F7F7F" w:themeColor="text1" w:themeTint="80"/>
          <w:sz w:val="22"/>
          <w:lang w:val="es-ES"/>
        </w:rPr>
        <w:t>Bogot</w:t>
      </w:r>
      <w:r w:rsidRPr="003F639C">
        <w:rPr>
          <w:rFonts w:ascii="Arial" w:eastAsia="Arial MT" w:hAnsi="Arial MT" w:cs="Arial MT"/>
          <w:bCs/>
          <w:color w:val="7F7F7F" w:themeColor="text1" w:themeTint="80"/>
          <w:sz w:val="22"/>
          <w:lang w:val="es-ES"/>
        </w:rPr>
        <w:t>á</w:t>
      </w:r>
      <w:r w:rsidRPr="003F639C">
        <w:rPr>
          <w:rFonts w:ascii="Arial" w:eastAsia="Arial MT" w:hAnsi="Arial MT" w:cs="Arial MT"/>
          <w:bCs/>
          <w:color w:val="7F7F7F" w:themeColor="text1" w:themeTint="80"/>
          <w:sz w:val="22"/>
          <w:lang w:val="es-ES"/>
        </w:rPr>
        <w:t xml:space="preserve">, D.C. 02 </w:t>
      </w:r>
      <w:proofErr w:type="gramStart"/>
      <w:r w:rsidRPr="003F639C">
        <w:rPr>
          <w:rFonts w:ascii="Arial" w:eastAsia="Arial MT" w:hAnsi="Arial MT" w:cs="Arial MT"/>
          <w:bCs/>
          <w:color w:val="7F7F7F" w:themeColor="text1" w:themeTint="80"/>
          <w:sz w:val="22"/>
          <w:lang w:val="es-ES"/>
        </w:rPr>
        <w:t>Mayo</w:t>
      </w:r>
      <w:proofErr w:type="gramEnd"/>
      <w:r w:rsidRPr="003F639C">
        <w:rPr>
          <w:rFonts w:ascii="Arial" w:eastAsia="Arial MT" w:hAnsi="Arial MT" w:cs="Arial MT"/>
          <w:bCs/>
          <w:color w:val="7F7F7F" w:themeColor="text1" w:themeTint="80"/>
          <w:sz w:val="22"/>
          <w:lang w:val="es-ES"/>
        </w:rPr>
        <w:t xml:space="preserve"> </w:t>
      </w:r>
      <w:r w:rsidR="00085FCB">
        <w:rPr>
          <w:rFonts w:ascii="Arial" w:eastAsia="Arial MT" w:hAnsi="Arial MT" w:cs="Arial MT"/>
          <w:bCs/>
          <w:color w:val="7F7F7F" w:themeColor="text1" w:themeTint="80"/>
          <w:sz w:val="22"/>
          <w:lang w:val="es-ES"/>
        </w:rPr>
        <w:t xml:space="preserve">de </w:t>
      </w:r>
      <w:r w:rsidRPr="003F639C">
        <w:rPr>
          <w:rFonts w:ascii="Arial" w:eastAsia="Arial MT" w:hAnsi="Arial MT" w:cs="Arial MT"/>
          <w:bCs/>
          <w:color w:val="7F7F7F" w:themeColor="text1" w:themeTint="80"/>
          <w:sz w:val="22"/>
          <w:lang w:val="es-ES"/>
        </w:rPr>
        <w:t>2022</w:t>
      </w:r>
    </w:p>
    <w:p w14:paraId="717C5004" w14:textId="77777777" w:rsidR="005F28B6" w:rsidRPr="003F639C" w:rsidRDefault="005F28B6" w:rsidP="00296AEE">
      <w:pPr>
        <w:rPr>
          <w:rFonts w:ascii="Arial" w:eastAsia="Calibri" w:hAnsi="Arial" w:cs="Arial"/>
          <w:sz w:val="22"/>
          <w:lang w:val="es-CO"/>
        </w:rPr>
      </w:pPr>
    </w:p>
    <w:p w14:paraId="3BE6FE9E" w14:textId="77777777" w:rsidR="005F28B6" w:rsidRDefault="005F28B6" w:rsidP="00296AEE">
      <w:pPr>
        <w:rPr>
          <w:rFonts w:ascii="Arial" w:eastAsia="Calibri" w:hAnsi="Arial" w:cs="Arial"/>
          <w:sz w:val="22"/>
          <w:lang w:val="es-CO"/>
        </w:rPr>
      </w:pPr>
    </w:p>
    <w:p w14:paraId="173AA105" w14:textId="2ADC24AF" w:rsidR="00296AEE" w:rsidRPr="00BB0056" w:rsidRDefault="00296AEE" w:rsidP="00296AEE">
      <w:pPr>
        <w:rPr>
          <w:rFonts w:ascii="Arial" w:eastAsia="Calibri" w:hAnsi="Arial" w:cs="Arial"/>
          <w:sz w:val="22"/>
          <w:lang w:val="es-CO"/>
        </w:rPr>
      </w:pPr>
      <w:r>
        <w:rPr>
          <w:rFonts w:ascii="Arial" w:eastAsia="Calibri" w:hAnsi="Arial" w:cs="Arial"/>
          <w:sz w:val="22"/>
          <w:lang w:val="es-CO"/>
        </w:rPr>
        <w:t>Señor</w:t>
      </w:r>
    </w:p>
    <w:p w14:paraId="3F3FFF21" w14:textId="3D921786" w:rsidR="00296AEE" w:rsidRPr="009F035A" w:rsidRDefault="009A7916" w:rsidP="00296AEE">
      <w:pPr>
        <w:rPr>
          <w:rFonts w:ascii="Arial" w:hAnsi="Arial" w:cs="Arial"/>
          <w:b/>
          <w:bCs/>
          <w:sz w:val="22"/>
          <w:lang w:val="es-CO"/>
        </w:rPr>
      </w:pPr>
      <w:r>
        <w:rPr>
          <w:rFonts w:ascii="Arial" w:hAnsi="Arial" w:cs="Arial"/>
          <w:b/>
          <w:bCs/>
          <w:sz w:val="22"/>
          <w:lang w:val="es-CO"/>
        </w:rPr>
        <w:t>Pablo García</w:t>
      </w:r>
    </w:p>
    <w:p w14:paraId="152B6550" w14:textId="1E679BCF" w:rsidR="00296AEE" w:rsidRPr="00BB0056" w:rsidRDefault="009A7916" w:rsidP="00296AEE">
      <w:pPr>
        <w:rPr>
          <w:rFonts w:ascii="Arial" w:eastAsia="Calibri" w:hAnsi="Arial" w:cs="Arial"/>
          <w:sz w:val="22"/>
          <w:lang w:val="es-CO"/>
        </w:rPr>
      </w:pPr>
      <w:r>
        <w:rPr>
          <w:rFonts w:ascii="Arial" w:hAnsi="Arial" w:cs="Arial"/>
          <w:color w:val="000000" w:themeColor="text1"/>
          <w:sz w:val="22"/>
          <w:lang w:val="es-CO"/>
        </w:rPr>
        <w:t>Medellín, Antioquia</w:t>
      </w:r>
    </w:p>
    <w:p w14:paraId="3CDA7D1D" w14:textId="77777777" w:rsidR="00296AEE" w:rsidRPr="00BB0056" w:rsidRDefault="00296AEE" w:rsidP="00296AEE">
      <w:pPr>
        <w:rPr>
          <w:rFonts w:ascii="Arial" w:eastAsia="Calibri" w:hAnsi="Arial" w:cs="Arial"/>
          <w:sz w:val="22"/>
          <w:lang w:val="es-CO"/>
        </w:rPr>
      </w:pPr>
    </w:p>
    <w:p w14:paraId="24FE8D37" w14:textId="77777777" w:rsidR="00296AEE" w:rsidRPr="00BB0056" w:rsidRDefault="00296AEE" w:rsidP="00296AEE">
      <w:pPr>
        <w:rPr>
          <w:rFonts w:ascii="Arial" w:eastAsia="Calibri" w:hAnsi="Arial" w:cs="Arial"/>
          <w:sz w:val="22"/>
          <w:lang w:val="es-CO"/>
        </w:rPr>
      </w:pPr>
    </w:p>
    <w:p w14:paraId="547C3BFD" w14:textId="0635EDFE" w:rsidR="00296AEE" w:rsidRPr="00BB0056" w:rsidRDefault="00296AEE" w:rsidP="00296AEE">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 xml:space="preserve">Concepto C – </w:t>
      </w:r>
      <w:r w:rsidR="009A7916">
        <w:rPr>
          <w:rFonts w:ascii="Arial" w:eastAsia="Calibri" w:hAnsi="Arial" w:cs="Arial"/>
          <w:b/>
          <w:sz w:val="22"/>
          <w:lang w:val="es-CO"/>
        </w:rPr>
        <w:t>247</w:t>
      </w:r>
      <w:r w:rsidRPr="00BB0056">
        <w:rPr>
          <w:rFonts w:ascii="Arial" w:eastAsia="Calibri" w:hAnsi="Arial" w:cs="Arial"/>
          <w:b/>
          <w:sz w:val="22"/>
          <w:lang w:val="es-CO"/>
        </w:rPr>
        <w:t xml:space="preserve"> de 202</w:t>
      </w:r>
      <w:r w:rsidR="009A7916">
        <w:rPr>
          <w:rFonts w:ascii="Arial" w:eastAsia="Calibri" w:hAnsi="Arial" w:cs="Arial"/>
          <w:b/>
          <w:sz w:val="22"/>
          <w:lang w:val="es-CO"/>
        </w:rPr>
        <w:t>2</w:t>
      </w:r>
    </w:p>
    <w:p w14:paraId="3D163DEA" w14:textId="77777777" w:rsidR="00296AEE" w:rsidRPr="00BB0056" w:rsidRDefault="00296AEE" w:rsidP="00296AEE">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6AEE" w:rsidRPr="00BB0056" w14:paraId="017C5782" w14:textId="77777777" w:rsidTr="000E7C1D">
        <w:tc>
          <w:tcPr>
            <w:tcW w:w="2689" w:type="dxa"/>
            <w:hideMark/>
          </w:tcPr>
          <w:p w14:paraId="19520E28" w14:textId="77777777" w:rsidR="00296AEE" w:rsidRPr="00BB0056" w:rsidRDefault="00296AEE" w:rsidP="000E7C1D">
            <w:pPr>
              <w:rPr>
                <w:rFonts w:ascii="Arial" w:eastAsia="Calibri" w:hAnsi="Arial" w:cs="Arial"/>
                <w:sz w:val="22"/>
                <w:lang w:val="es-CO"/>
              </w:rPr>
            </w:pPr>
            <w:r w:rsidRPr="00BB0056">
              <w:rPr>
                <w:rFonts w:ascii="Arial" w:eastAsia="Calibri" w:hAnsi="Arial" w:cs="Arial"/>
                <w:b/>
                <w:sz w:val="22"/>
                <w:lang w:val="es-CO"/>
              </w:rPr>
              <w:t>Temas:</w:t>
            </w:r>
            <w:r w:rsidRPr="00BB0056">
              <w:rPr>
                <w:rFonts w:ascii="Arial" w:eastAsia="Calibri" w:hAnsi="Arial" w:cs="Arial"/>
                <w:sz w:val="22"/>
                <w:lang w:val="es-CO"/>
              </w:rPr>
              <w:t xml:space="preserve">           </w:t>
            </w:r>
          </w:p>
          <w:p w14:paraId="7BF5C754" w14:textId="77777777" w:rsidR="00296AEE" w:rsidRPr="00BB0056" w:rsidRDefault="00296AEE" w:rsidP="000E7C1D">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1EECE791" w14:textId="775A55F1" w:rsidR="00296AEE" w:rsidRPr="00BB0056" w:rsidRDefault="003875DB" w:rsidP="000E7C1D">
            <w:pPr>
              <w:spacing w:after="120"/>
              <w:jc w:val="both"/>
              <w:rPr>
                <w:rFonts w:ascii="Arial" w:hAnsi="Arial" w:cs="Arial"/>
                <w:sz w:val="22"/>
                <w:lang w:val="es-CO"/>
              </w:rPr>
            </w:pPr>
            <w:r w:rsidRPr="003875DB">
              <w:rPr>
                <w:rFonts w:ascii="Arial" w:hAnsi="Arial" w:cs="Arial"/>
                <w:sz w:val="22"/>
                <w:lang w:val="es-CO"/>
              </w:rPr>
              <w:t>DOCUMENTOS TIPO – Licitación Pública – Versión 3 – Infraestructura de transporte – Obra pública – Bienes o servicios adicionales – Experiencia adicional</w:t>
            </w:r>
            <w:r>
              <w:rPr>
                <w:rFonts w:ascii="Arial" w:hAnsi="Arial" w:cs="Arial"/>
                <w:sz w:val="22"/>
                <w:lang w:val="es-CO"/>
              </w:rPr>
              <w:t xml:space="preserve"> </w:t>
            </w:r>
            <w:r w:rsidR="00933844">
              <w:rPr>
                <w:rFonts w:ascii="Arial" w:hAnsi="Arial" w:cs="Arial"/>
                <w:sz w:val="22"/>
                <w:lang w:val="es-CO"/>
              </w:rPr>
              <w:t xml:space="preserve">/ </w:t>
            </w:r>
            <w:r w:rsidR="00296AEE" w:rsidRPr="00FF7627">
              <w:rPr>
                <w:rFonts w:ascii="Arial" w:hAnsi="Arial" w:cs="Arial"/>
                <w:sz w:val="22"/>
                <w:lang w:val="es-CO"/>
              </w:rPr>
              <w:t xml:space="preserve">BIENES O SERVICIOS ADICIONALES – </w:t>
            </w:r>
            <w:r w:rsidR="00681D97">
              <w:rPr>
                <w:rFonts w:ascii="Arial" w:hAnsi="Arial" w:cs="Arial"/>
                <w:sz w:val="22"/>
                <w:lang w:val="es-CO"/>
              </w:rPr>
              <w:t xml:space="preserve">Noción </w:t>
            </w:r>
            <w:r w:rsidR="00681D97" w:rsidRPr="00FF7627">
              <w:rPr>
                <w:rFonts w:ascii="Arial" w:hAnsi="Arial" w:cs="Arial"/>
                <w:sz w:val="22"/>
                <w:lang w:val="es-CO"/>
              </w:rPr>
              <w:t>–</w:t>
            </w:r>
            <w:r w:rsidR="00681D97">
              <w:rPr>
                <w:rFonts w:ascii="Arial" w:hAnsi="Arial" w:cs="Arial"/>
                <w:sz w:val="22"/>
                <w:lang w:val="es-CO"/>
              </w:rPr>
              <w:t xml:space="preserve"> </w:t>
            </w:r>
            <w:r w:rsidR="00296AEE" w:rsidRPr="00FF7627">
              <w:rPr>
                <w:rFonts w:ascii="Arial" w:hAnsi="Arial" w:cs="Arial"/>
                <w:sz w:val="22"/>
                <w:lang w:val="es-CO"/>
              </w:rPr>
              <w:t>Experiencia adicional – Documento Base – Interpretación estricta</w:t>
            </w:r>
            <w:r w:rsidR="005F28B6">
              <w:rPr>
                <w:rFonts w:ascii="Arial" w:hAnsi="Arial" w:cs="Arial"/>
                <w:sz w:val="22"/>
                <w:lang w:val="es-CO"/>
              </w:rPr>
              <w:t>.</w:t>
            </w:r>
          </w:p>
        </w:tc>
      </w:tr>
      <w:tr w:rsidR="00296AEE" w:rsidRPr="00BB0056" w14:paraId="09D79868" w14:textId="77777777" w:rsidTr="000E7C1D">
        <w:tc>
          <w:tcPr>
            <w:tcW w:w="2689" w:type="dxa"/>
          </w:tcPr>
          <w:p w14:paraId="1A35C1B0" w14:textId="77777777" w:rsidR="00296AEE" w:rsidRPr="00BB0056" w:rsidRDefault="00296AEE" w:rsidP="000E7C1D">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1B543DE7" w14:textId="4DF5AD33" w:rsidR="00296AEE" w:rsidRPr="00BB0056" w:rsidRDefault="00296AEE" w:rsidP="000E7C1D">
            <w:pPr>
              <w:spacing w:before="60"/>
              <w:jc w:val="both"/>
              <w:rPr>
                <w:rFonts w:ascii="Arial" w:eastAsia="Calibri" w:hAnsi="Arial" w:cs="Arial"/>
                <w:sz w:val="22"/>
                <w:lang w:val="es-CO"/>
              </w:rPr>
            </w:pPr>
            <w:r w:rsidRPr="00BB0056">
              <w:rPr>
                <w:rFonts w:ascii="Arial" w:eastAsia="Calibri" w:hAnsi="Arial" w:cs="Arial"/>
                <w:sz w:val="22"/>
                <w:lang w:val="es-CO"/>
              </w:rPr>
              <w:t>Respuesta a la consulta</w:t>
            </w:r>
            <w:r w:rsidR="0094709B">
              <w:rPr>
                <w:rFonts w:ascii="Arial" w:eastAsia="Calibri" w:hAnsi="Arial" w:cs="Arial"/>
                <w:sz w:val="22"/>
                <w:lang w:val="es-CO"/>
              </w:rPr>
              <w:t xml:space="preserve"> No.</w:t>
            </w:r>
            <w:r w:rsidRPr="00BB0056">
              <w:rPr>
                <w:rFonts w:ascii="Arial" w:eastAsia="Calibri" w:hAnsi="Arial" w:cs="Arial"/>
                <w:sz w:val="22"/>
                <w:lang w:val="es-CO"/>
              </w:rPr>
              <w:t xml:space="preserve"> </w:t>
            </w:r>
            <w:r w:rsidR="0094709B" w:rsidRPr="0094709B">
              <w:rPr>
                <w:rFonts w:ascii="Arial" w:eastAsia="Calibri" w:hAnsi="Arial" w:cs="Arial"/>
                <w:sz w:val="22"/>
                <w:lang w:val="es-CO"/>
              </w:rPr>
              <w:t>P20220316002645</w:t>
            </w:r>
          </w:p>
        </w:tc>
      </w:tr>
    </w:tbl>
    <w:p w14:paraId="2EFE8292" w14:textId="77777777" w:rsidR="00296AEE" w:rsidRPr="00BB0056" w:rsidRDefault="00296AEE" w:rsidP="00296AEE">
      <w:pPr>
        <w:spacing w:before="60"/>
        <w:jc w:val="both"/>
        <w:rPr>
          <w:rFonts w:ascii="Arial" w:eastAsia="Calibri" w:hAnsi="Arial" w:cs="Arial"/>
          <w:sz w:val="22"/>
          <w:lang w:val="es-CO"/>
        </w:rPr>
      </w:pPr>
    </w:p>
    <w:p w14:paraId="74E3E062" w14:textId="77777777" w:rsidR="00296AEE" w:rsidRPr="00BB0056" w:rsidRDefault="00296AEE" w:rsidP="00296AEE">
      <w:pPr>
        <w:rPr>
          <w:rFonts w:ascii="Arial" w:eastAsia="Calibri" w:hAnsi="Arial" w:cs="Arial"/>
          <w:sz w:val="22"/>
          <w:lang w:val="es-CO"/>
        </w:rPr>
      </w:pPr>
    </w:p>
    <w:p w14:paraId="652400C7" w14:textId="56105113" w:rsidR="00296AEE" w:rsidRPr="00BB0056" w:rsidRDefault="00296AEE" w:rsidP="00296AEE">
      <w:pPr>
        <w:rPr>
          <w:rFonts w:ascii="Arial" w:eastAsia="Calibri" w:hAnsi="Arial" w:cs="Arial"/>
          <w:sz w:val="22"/>
          <w:lang w:val="es-CO"/>
        </w:rPr>
      </w:pPr>
      <w:r w:rsidRPr="00BB0056">
        <w:rPr>
          <w:rFonts w:ascii="Arial" w:eastAsia="Calibri" w:hAnsi="Arial" w:cs="Arial"/>
          <w:sz w:val="22"/>
          <w:lang w:val="es-CO"/>
        </w:rPr>
        <w:t>Estimad</w:t>
      </w:r>
      <w:r w:rsidR="00F94218">
        <w:rPr>
          <w:rFonts w:ascii="Arial" w:eastAsia="Calibri" w:hAnsi="Arial" w:cs="Arial"/>
          <w:sz w:val="22"/>
          <w:lang w:val="es-CO"/>
        </w:rPr>
        <w:t>o</w:t>
      </w:r>
      <w:r>
        <w:rPr>
          <w:rFonts w:ascii="Arial" w:eastAsia="Calibri" w:hAnsi="Arial" w:cs="Arial"/>
          <w:sz w:val="22"/>
          <w:lang w:val="es-CO"/>
        </w:rPr>
        <w:t xml:space="preserve"> señor </w:t>
      </w:r>
      <w:r w:rsidR="00F94218">
        <w:rPr>
          <w:rFonts w:ascii="Arial" w:eastAsia="Calibri" w:hAnsi="Arial" w:cs="Arial"/>
          <w:sz w:val="22"/>
          <w:lang w:val="es-CO"/>
        </w:rPr>
        <w:t>García</w:t>
      </w:r>
      <w:r>
        <w:rPr>
          <w:rFonts w:ascii="Arial" w:eastAsia="Calibri" w:hAnsi="Arial" w:cs="Arial"/>
          <w:sz w:val="22"/>
          <w:lang w:val="es-CO"/>
        </w:rPr>
        <w:t>:</w:t>
      </w:r>
    </w:p>
    <w:p w14:paraId="313ECD8D" w14:textId="77777777" w:rsidR="00296AEE" w:rsidRPr="00BB0056" w:rsidRDefault="00296AEE" w:rsidP="00296AEE">
      <w:pPr>
        <w:rPr>
          <w:rFonts w:ascii="Arial" w:eastAsia="Calibri" w:hAnsi="Arial" w:cs="Arial"/>
          <w:sz w:val="22"/>
          <w:lang w:val="es-CO"/>
        </w:rPr>
      </w:pPr>
    </w:p>
    <w:p w14:paraId="51606C58" w14:textId="0B283E1F" w:rsidR="00296AEE" w:rsidRPr="00BB0056" w:rsidRDefault="00296AEE" w:rsidP="00296AEE">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E26730">
        <w:rPr>
          <w:rFonts w:ascii="Arial" w:eastAsia="Calibri" w:hAnsi="Arial" w:cs="Arial"/>
          <w:sz w:val="22"/>
          <w:lang w:val="es-CO"/>
        </w:rPr>
        <w:t>1</w:t>
      </w:r>
      <w:r w:rsidR="00C558AB">
        <w:rPr>
          <w:rFonts w:ascii="Arial" w:eastAsia="Calibri" w:hAnsi="Arial" w:cs="Arial"/>
          <w:sz w:val="22"/>
          <w:lang w:val="es-CO"/>
        </w:rPr>
        <w:t>5</w:t>
      </w:r>
      <w:r w:rsidR="00E26730">
        <w:rPr>
          <w:rFonts w:ascii="Arial" w:eastAsia="Calibri" w:hAnsi="Arial" w:cs="Arial"/>
          <w:sz w:val="22"/>
          <w:lang w:val="es-CO"/>
        </w:rPr>
        <w:t xml:space="preserve"> de </w:t>
      </w:r>
      <w:r w:rsidR="00C558AB">
        <w:rPr>
          <w:rFonts w:ascii="Arial" w:eastAsia="Calibri" w:hAnsi="Arial" w:cs="Arial"/>
          <w:sz w:val="22"/>
          <w:lang w:val="es-CO"/>
        </w:rPr>
        <w:t>marzo</w:t>
      </w:r>
      <w:r w:rsidRPr="00BB0056">
        <w:rPr>
          <w:rFonts w:ascii="Arial" w:eastAsia="Calibri" w:hAnsi="Arial" w:cs="Arial"/>
          <w:sz w:val="22"/>
          <w:lang w:val="es-CO"/>
        </w:rPr>
        <w:t xml:space="preserve"> de 202</w:t>
      </w:r>
      <w:r w:rsidR="00C558AB">
        <w:rPr>
          <w:rFonts w:ascii="Arial" w:eastAsia="Calibri" w:hAnsi="Arial" w:cs="Arial"/>
          <w:sz w:val="22"/>
          <w:lang w:val="es-CO"/>
        </w:rPr>
        <w:t>2</w:t>
      </w:r>
      <w:r w:rsidRPr="00BB0056">
        <w:rPr>
          <w:rFonts w:ascii="Arial" w:eastAsia="Calibri" w:hAnsi="Arial" w:cs="Arial"/>
          <w:sz w:val="22"/>
          <w:lang w:val="es-CO"/>
        </w:rPr>
        <w:t xml:space="preserve">. </w:t>
      </w:r>
    </w:p>
    <w:p w14:paraId="7B2948CD" w14:textId="77777777" w:rsidR="00296AEE" w:rsidRPr="00BB0056" w:rsidRDefault="00296AEE" w:rsidP="00296AEE">
      <w:pPr>
        <w:spacing w:line="276" w:lineRule="auto"/>
        <w:jc w:val="both"/>
        <w:rPr>
          <w:rFonts w:ascii="Arial" w:eastAsia="Calibri" w:hAnsi="Arial" w:cs="Arial"/>
          <w:sz w:val="22"/>
          <w:lang w:val="es-CO"/>
        </w:rPr>
      </w:pPr>
    </w:p>
    <w:p w14:paraId="79DAE2B2" w14:textId="77777777" w:rsidR="00296AEE" w:rsidRPr="00BB0056" w:rsidRDefault="00296AEE" w:rsidP="00296AEE">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Problema</w:t>
      </w:r>
      <w:r>
        <w:rPr>
          <w:rFonts w:ascii="Arial" w:eastAsia="Calibri" w:hAnsi="Arial" w:cs="Arial"/>
          <w:b/>
          <w:sz w:val="22"/>
          <w:lang w:val="es-CO"/>
        </w:rPr>
        <w:t>s</w:t>
      </w:r>
      <w:r w:rsidRPr="00BB0056">
        <w:rPr>
          <w:rFonts w:ascii="Arial" w:eastAsia="Calibri" w:hAnsi="Arial" w:cs="Arial"/>
          <w:b/>
          <w:sz w:val="22"/>
          <w:lang w:val="es-CO"/>
        </w:rPr>
        <w:t xml:space="preserve"> planteado</w:t>
      </w:r>
      <w:r>
        <w:rPr>
          <w:rFonts w:ascii="Arial" w:eastAsia="Calibri" w:hAnsi="Arial" w:cs="Arial"/>
          <w:b/>
          <w:sz w:val="22"/>
          <w:lang w:val="es-CO"/>
        </w:rPr>
        <w:t>s</w:t>
      </w:r>
      <w:r w:rsidRPr="00BB0056">
        <w:rPr>
          <w:rFonts w:ascii="Arial" w:eastAsia="Calibri" w:hAnsi="Arial" w:cs="Arial"/>
          <w:b/>
          <w:sz w:val="22"/>
          <w:lang w:val="es-CO"/>
        </w:rPr>
        <w:t xml:space="preserve"> </w:t>
      </w:r>
    </w:p>
    <w:p w14:paraId="5D37BB2D" w14:textId="77777777" w:rsidR="00296AEE" w:rsidRDefault="00296AEE" w:rsidP="00296AEE">
      <w:pPr>
        <w:pStyle w:val="Default"/>
        <w:spacing w:line="276" w:lineRule="auto"/>
        <w:jc w:val="both"/>
        <w:rPr>
          <w:rFonts w:eastAsia="Calibri"/>
          <w:color w:val="auto"/>
          <w:sz w:val="22"/>
        </w:rPr>
      </w:pPr>
      <w:bookmarkStart w:id="4" w:name="_Hlk67642291"/>
      <w:bookmarkStart w:id="5" w:name="_Hlk56103000"/>
    </w:p>
    <w:p w14:paraId="3502C0BA" w14:textId="2B4641C0" w:rsidR="005F28B6" w:rsidRPr="005F28B6" w:rsidRDefault="00296AEE" w:rsidP="00A1447B">
      <w:pPr>
        <w:pStyle w:val="Default"/>
        <w:spacing w:line="276" w:lineRule="auto"/>
        <w:jc w:val="both"/>
        <w:rPr>
          <w:rFonts w:eastAsia="Calibri"/>
          <w:color w:val="000000" w:themeColor="text1"/>
          <w:sz w:val="22"/>
          <w:lang w:val="es-ES"/>
        </w:rPr>
      </w:pPr>
      <w:r>
        <w:rPr>
          <w:rFonts w:eastAsia="Calibri"/>
          <w:color w:val="auto"/>
          <w:sz w:val="22"/>
        </w:rPr>
        <w:t>En</w:t>
      </w:r>
      <w:r w:rsidRPr="00502617">
        <w:rPr>
          <w:rFonts w:eastAsia="Calibri"/>
          <w:color w:val="auto"/>
          <w:sz w:val="22"/>
        </w:rPr>
        <w:t xml:space="preserve"> relación </w:t>
      </w:r>
      <w:r>
        <w:rPr>
          <w:rFonts w:eastAsia="Calibri"/>
          <w:color w:val="auto"/>
          <w:sz w:val="22"/>
        </w:rPr>
        <w:t>con</w:t>
      </w:r>
      <w:r w:rsidR="008F1B73">
        <w:rPr>
          <w:rFonts w:eastAsia="Calibri"/>
          <w:color w:val="auto"/>
          <w:sz w:val="22"/>
        </w:rPr>
        <w:t xml:space="preserve"> la </w:t>
      </w:r>
      <w:r w:rsidR="007F22EB">
        <w:rPr>
          <w:rFonts w:eastAsia="Calibri"/>
          <w:color w:val="auto"/>
          <w:sz w:val="22"/>
        </w:rPr>
        <w:t>interpretación del literal H</w:t>
      </w:r>
      <w:r w:rsidR="008F1B73">
        <w:rPr>
          <w:rFonts w:eastAsia="Calibri"/>
          <w:color w:val="auto"/>
          <w:sz w:val="22"/>
        </w:rPr>
        <w:t xml:space="preserve"> de</w:t>
      </w:r>
      <w:r w:rsidR="007F22EB">
        <w:rPr>
          <w:rFonts w:eastAsia="Calibri"/>
          <w:color w:val="auto"/>
          <w:sz w:val="22"/>
        </w:rPr>
        <w:t xml:space="preserve">l numeral 3.5.2. </w:t>
      </w:r>
      <w:bookmarkStart w:id="6" w:name="_Hlk100241380"/>
      <w:r w:rsidR="007F22EB">
        <w:rPr>
          <w:rFonts w:eastAsia="Calibri"/>
          <w:sz w:val="22"/>
        </w:rPr>
        <w:t>«</w:t>
      </w:r>
      <w:r w:rsidR="003417D9">
        <w:rPr>
          <w:rFonts w:eastAsia="Calibri"/>
          <w:sz w:val="22"/>
        </w:rPr>
        <w:t>CARACTERÍSTICAS DE LOS CONTRATOS PRESENTADOS PARA ACREDITAR EXPERIENCIA</w:t>
      </w:r>
      <w:r w:rsidR="00DF6567" w:rsidRPr="00B877F9">
        <w:rPr>
          <w:rFonts w:eastAsia="Calibri"/>
          <w:color w:val="000000" w:themeColor="text1"/>
          <w:sz w:val="22"/>
          <w:lang w:val="es-ES"/>
        </w:rPr>
        <w:t>»</w:t>
      </w:r>
      <w:r w:rsidR="00A1447B">
        <w:rPr>
          <w:rFonts w:eastAsia="Calibri"/>
          <w:color w:val="auto"/>
          <w:sz w:val="22"/>
        </w:rPr>
        <w:t xml:space="preserve">, </w:t>
      </w:r>
      <w:bookmarkEnd w:id="6"/>
      <w:r w:rsidR="00A1447B">
        <w:rPr>
          <w:rFonts w:eastAsia="Calibri"/>
          <w:color w:val="auto"/>
          <w:sz w:val="22"/>
        </w:rPr>
        <w:t xml:space="preserve">usted realiza la siguiente pregunta: </w:t>
      </w:r>
      <w:bookmarkStart w:id="7" w:name="_Hlk100236985"/>
      <w:r w:rsidR="00A1447B">
        <w:rPr>
          <w:rFonts w:eastAsia="Calibri"/>
          <w:sz w:val="22"/>
        </w:rPr>
        <w:t>«</w:t>
      </w:r>
      <w:r w:rsidR="00485327">
        <w:rPr>
          <w:rFonts w:eastAsia="Calibri"/>
          <w:color w:val="auto"/>
          <w:sz w:val="22"/>
        </w:rPr>
        <w:t>[…] a que (sic) se refiere el pliego cuando menciona “Bienes o servicios ajenos a la obra pública de infraestructura de transporte” y si es posible me brinden ejemplos</w:t>
      </w:r>
      <w:r w:rsidR="00485327" w:rsidRPr="00B877F9">
        <w:rPr>
          <w:rFonts w:eastAsia="Calibri"/>
          <w:color w:val="000000" w:themeColor="text1"/>
          <w:sz w:val="22"/>
          <w:lang w:val="es-ES"/>
        </w:rPr>
        <w:t>»</w:t>
      </w:r>
      <w:bookmarkEnd w:id="7"/>
      <w:r w:rsidR="00970B94">
        <w:rPr>
          <w:rFonts w:eastAsia="Calibri"/>
          <w:color w:val="000000" w:themeColor="text1"/>
          <w:sz w:val="22"/>
          <w:lang w:val="es-ES"/>
        </w:rPr>
        <w:t>.</w:t>
      </w:r>
    </w:p>
    <w:bookmarkEnd w:id="4"/>
    <w:p w14:paraId="158BCA82" w14:textId="77777777" w:rsidR="00296AEE" w:rsidRDefault="00296AEE" w:rsidP="00296AEE">
      <w:pPr>
        <w:tabs>
          <w:tab w:val="left" w:pos="709"/>
        </w:tabs>
        <w:spacing w:line="276" w:lineRule="auto"/>
        <w:jc w:val="both"/>
        <w:rPr>
          <w:rFonts w:ascii="Arial" w:eastAsia="Calibri" w:hAnsi="Arial" w:cs="Arial"/>
          <w:sz w:val="22"/>
          <w:lang w:val="es-CO"/>
        </w:rPr>
      </w:pPr>
    </w:p>
    <w:bookmarkEnd w:id="5"/>
    <w:p w14:paraId="2EE48AB6" w14:textId="77777777" w:rsidR="00296AEE" w:rsidRDefault="00296AEE" w:rsidP="00296AEE">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10AA2569" w14:textId="57C400CE" w:rsidR="00296AEE" w:rsidRDefault="00296AEE" w:rsidP="003B7AF0">
      <w:pPr>
        <w:tabs>
          <w:tab w:val="left" w:pos="426"/>
        </w:tabs>
        <w:jc w:val="both"/>
        <w:rPr>
          <w:rFonts w:ascii="Arial" w:eastAsia="Calibri" w:hAnsi="Arial" w:cs="Arial"/>
          <w:b/>
          <w:sz w:val="22"/>
          <w:lang w:val="es-CO"/>
        </w:rPr>
      </w:pPr>
    </w:p>
    <w:p w14:paraId="68A6AA15" w14:textId="4C683B2E" w:rsidR="00B00319" w:rsidRPr="00486A8B" w:rsidRDefault="003E2067" w:rsidP="00486A8B">
      <w:pPr>
        <w:spacing w:after="120" w:line="276" w:lineRule="auto"/>
        <w:jc w:val="both"/>
        <w:rPr>
          <w:rFonts w:ascii="Arial" w:eastAsia="Calibri" w:hAnsi="Arial" w:cs="Arial"/>
          <w:sz w:val="22"/>
        </w:rPr>
      </w:pPr>
      <w:r>
        <w:rPr>
          <w:rFonts w:ascii="Arial" w:eastAsia="Calibri" w:hAnsi="Arial" w:cs="Arial"/>
          <w:color w:val="000000" w:themeColor="text1"/>
          <w:sz w:val="22"/>
          <w:lang w:val="es-CO"/>
        </w:rPr>
        <w:t>P</w:t>
      </w:r>
      <w:r w:rsidR="00B00319" w:rsidRPr="00B00319">
        <w:rPr>
          <w:rFonts w:ascii="Arial" w:eastAsia="Calibri" w:hAnsi="Arial" w:cs="Arial"/>
          <w:color w:val="000000" w:themeColor="text1"/>
          <w:sz w:val="22"/>
          <w:lang w:val="es-CO"/>
        </w:rPr>
        <w:t xml:space="preserve">ara responder a su </w:t>
      </w:r>
      <w:r w:rsidR="00F406FD">
        <w:rPr>
          <w:rFonts w:ascii="Arial" w:eastAsia="Calibri" w:hAnsi="Arial" w:cs="Arial"/>
          <w:color w:val="000000" w:themeColor="text1"/>
          <w:sz w:val="22"/>
          <w:lang w:val="es-CO"/>
        </w:rPr>
        <w:t>consulta</w:t>
      </w:r>
      <w:r w:rsidR="00B00319" w:rsidRPr="00B00319">
        <w:rPr>
          <w:rFonts w:ascii="Arial" w:eastAsia="Calibri" w:hAnsi="Arial" w:cs="Arial"/>
          <w:color w:val="000000" w:themeColor="text1"/>
          <w:sz w:val="22"/>
          <w:lang w:val="es-CO"/>
        </w:rPr>
        <w:t xml:space="preserve">, se estudiarán los siguientes temas: i) la expedición de los documentos tipo de licitación de obra pública de infraestructura de transporte, y ii) </w:t>
      </w:r>
      <w:bookmarkStart w:id="8" w:name="_Hlk60921449"/>
      <w:r w:rsidR="00AF1BE9">
        <w:rPr>
          <w:rFonts w:ascii="Arial" w:eastAsia="Calibri" w:hAnsi="Arial" w:cs="Arial"/>
          <w:color w:val="000000" w:themeColor="text1"/>
          <w:sz w:val="22"/>
          <w:lang w:val="es-CO"/>
        </w:rPr>
        <w:t xml:space="preserve">la </w:t>
      </w:r>
      <w:r w:rsidR="00BC1594">
        <w:rPr>
          <w:rFonts w:ascii="Arial" w:eastAsia="Calibri" w:hAnsi="Arial" w:cs="Arial"/>
          <w:bCs/>
          <w:color w:val="000000" w:themeColor="text1"/>
          <w:sz w:val="22"/>
          <w:lang w:val="es-ES"/>
        </w:rPr>
        <w:lastRenderedPageBreak/>
        <w:t>e</w:t>
      </w:r>
      <w:r w:rsidR="00BC1594" w:rsidRPr="00BC1594">
        <w:rPr>
          <w:rFonts w:ascii="Arial" w:eastAsia="Calibri" w:hAnsi="Arial" w:cs="Arial"/>
          <w:bCs/>
          <w:color w:val="000000" w:themeColor="text1"/>
          <w:sz w:val="22"/>
          <w:lang w:val="es-ES"/>
        </w:rPr>
        <w:t>xperiencia adicional respecto a los bienes y servicios adicionales a la obra pública en los documentos tipo.</w:t>
      </w:r>
      <w:r w:rsidR="00BC1594">
        <w:rPr>
          <w:rFonts w:ascii="Arial" w:eastAsia="Calibri" w:hAnsi="Arial" w:cs="Arial"/>
          <w:b/>
          <w:color w:val="000000" w:themeColor="text1"/>
          <w:sz w:val="22"/>
          <w:lang w:val="es-ES"/>
        </w:rPr>
        <w:t xml:space="preserve"> </w:t>
      </w:r>
    </w:p>
    <w:p w14:paraId="1CC23D57" w14:textId="5CB01DA2" w:rsidR="00296AEE" w:rsidRDefault="00296AEE" w:rsidP="003B7AF0">
      <w:pPr>
        <w:spacing w:line="276" w:lineRule="auto"/>
        <w:ind w:firstLine="709"/>
        <w:jc w:val="both"/>
        <w:rPr>
          <w:rFonts w:ascii="Arial" w:hAnsi="Arial" w:cs="Arial"/>
          <w:color w:val="000000" w:themeColor="text1"/>
          <w:sz w:val="22"/>
        </w:rPr>
      </w:pPr>
      <w:r w:rsidRPr="006373CE">
        <w:rPr>
          <w:rFonts w:ascii="Arial" w:eastAsia="Calibri" w:hAnsi="Arial" w:cs="Arial"/>
          <w:color w:val="000000" w:themeColor="text1"/>
          <w:sz w:val="22"/>
          <w:lang w:val="es-ES"/>
        </w:rPr>
        <w:t xml:space="preserve">La Agencia Nacional de Contratación Pública – Colombia Compra Eficiente, en el </w:t>
      </w:r>
      <w:r>
        <w:rPr>
          <w:rFonts w:ascii="Arial" w:eastAsia="Calibri" w:hAnsi="Arial" w:cs="Arial"/>
          <w:color w:val="000000" w:themeColor="text1"/>
          <w:sz w:val="22"/>
          <w:lang w:val="es-ES"/>
        </w:rPr>
        <w:t>c</w:t>
      </w:r>
      <w:r w:rsidRPr="006373CE">
        <w:rPr>
          <w:rFonts w:ascii="Arial" w:eastAsia="Calibri" w:hAnsi="Arial" w:cs="Arial"/>
          <w:color w:val="000000" w:themeColor="text1"/>
          <w:sz w:val="22"/>
          <w:lang w:val="es-ES"/>
        </w:rPr>
        <w:t xml:space="preserve">oncepto No. 4201912000004855 del 13 de agosto de 2019, reiterado y desarrollado en los </w:t>
      </w:r>
      <w:r>
        <w:rPr>
          <w:rFonts w:ascii="Arial" w:eastAsia="Calibri" w:hAnsi="Arial" w:cs="Arial"/>
          <w:color w:val="000000" w:themeColor="text1"/>
          <w:sz w:val="22"/>
          <w:lang w:val="es-ES"/>
        </w:rPr>
        <w:t>C</w:t>
      </w:r>
      <w:r w:rsidRPr="006373CE">
        <w:rPr>
          <w:rFonts w:ascii="Arial" w:eastAsia="Calibri" w:hAnsi="Arial" w:cs="Arial"/>
          <w:color w:val="000000" w:themeColor="text1"/>
          <w:sz w:val="22"/>
          <w:lang w:val="es-ES"/>
        </w:rPr>
        <w:t>onceptos No. 4201912000006117 del 7 de septiembre de 2019, 4201912000005786 del 7 de octubre de 2019, 4201912000006928, 4201912000006929 y 4201913000006952 del 8 de octubre de 2019, 4201912000006613 del 24 de octubre de 2019, 4201912000006576 del 6 de noviembre de 2019, 4201912000007375 y 4201912000007452 del 14 de noviembre de 2019, 4201912000007166 del 2 de diciembre de 2019, 4201912000007996 del 9 de diciembre de 2019, 4201912000007465 del 13 de diciembre de 2019, 4201912000007755 y 4201912000007931 del 20 de diciembre de 2019, 4201912000008017 del 26 de diciembre de 2019, 4201912000008465 del 8 de enero de 2020, C-133 del 30 de marzo de 2020</w:t>
      </w:r>
      <w:r>
        <w:rPr>
          <w:rFonts w:ascii="Arial" w:eastAsia="Calibri" w:hAnsi="Arial" w:cs="Arial"/>
          <w:color w:val="000000" w:themeColor="text1"/>
          <w:sz w:val="22"/>
          <w:lang w:val="es-ES"/>
        </w:rPr>
        <w:t>,</w:t>
      </w:r>
      <w:r w:rsidRPr="006373CE">
        <w:rPr>
          <w:rFonts w:ascii="Arial" w:eastAsia="Calibri" w:hAnsi="Arial" w:cs="Arial"/>
          <w:color w:val="000000" w:themeColor="text1"/>
          <w:sz w:val="22"/>
          <w:lang w:val="es-ES"/>
        </w:rPr>
        <w:t xml:space="preserve"> C-144 del 2 de marzo de 2020</w:t>
      </w:r>
      <w:r>
        <w:rPr>
          <w:rFonts w:ascii="Arial" w:eastAsia="Calibri" w:hAnsi="Arial" w:cs="Arial"/>
          <w:color w:val="000000" w:themeColor="text1"/>
          <w:sz w:val="22"/>
          <w:lang w:val="es-ES"/>
        </w:rPr>
        <w:t xml:space="preserve">, C-341 del 22 de mayo de 2020, C-596 del 8 de septiembre de 2020, C-588 del 14 de septiembre de 2020, </w:t>
      </w:r>
      <w:r w:rsidRPr="00612B5E">
        <w:rPr>
          <w:rFonts w:ascii="Arial" w:eastAsia="Calibri" w:hAnsi="Arial" w:cs="Arial"/>
          <w:color w:val="000000" w:themeColor="text1"/>
          <w:sz w:val="22"/>
          <w:lang w:val="es-ES"/>
        </w:rPr>
        <w:t>C-440 del 21</w:t>
      </w:r>
      <w:r>
        <w:rPr>
          <w:rFonts w:ascii="Arial" w:eastAsia="Calibri" w:hAnsi="Arial" w:cs="Arial"/>
          <w:color w:val="000000" w:themeColor="text1"/>
          <w:sz w:val="22"/>
          <w:lang w:val="es-ES"/>
        </w:rPr>
        <w:t xml:space="preserve"> de octubre de </w:t>
      </w:r>
      <w:r w:rsidRPr="00612B5E">
        <w:rPr>
          <w:rFonts w:ascii="Arial" w:eastAsia="Calibri" w:hAnsi="Arial" w:cs="Arial"/>
          <w:color w:val="000000" w:themeColor="text1"/>
          <w:sz w:val="22"/>
          <w:lang w:val="es-ES"/>
        </w:rPr>
        <w:t>2020</w:t>
      </w:r>
      <w:r>
        <w:rPr>
          <w:rFonts w:ascii="Arial" w:eastAsia="Calibri" w:hAnsi="Arial" w:cs="Arial"/>
          <w:color w:val="000000" w:themeColor="text1"/>
          <w:sz w:val="22"/>
          <w:lang w:val="es-ES"/>
        </w:rPr>
        <w:t xml:space="preserve">, </w:t>
      </w:r>
      <w:r w:rsidRPr="00612B5E">
        <w:rPr>
          <w:rFonts w:ascii="Arial" w:eastAsia="Calibri" w:hAnsi="Arial" w:cs="Arial"/>
          <w:color w:val="000000" w:themeColor="text1"/>
          <w:sz w:val="22"/>
          <w:lang w:val="es-ES"/>
        </w:rPr>
        <w:t>C-649 del 2</w:t>
      </w:r>
      <w:r>
        <w:rPr>
          <w:rFonts w:ascii="Arial" w:eastAsia="Calibri" w:hAnsi="Arial" w:cs="Arial"/>
          <w:color w:val="000000" w:themeColor="text1"/>
          <w:sz w:val="22"/>
          <w:lang w:val="es-ES"/>
        </w:rPr>
        <w:t xml:space="preserve">7 de octubre de </w:t>
      </w:r>
      <w:r w:rsidRPr="00612B5E">
        <w:rPr>
          <w:rFonts w:ascii="Arial" w:eastAsia="Calibri" w:hAnsi="Arial" w:cs="Arial"/>
          <w:color w:val="000000" w:themeColor="text1"/>
          <w:sz w:val="22"/>
          <w:lang w:val="es-ES"/>
        </w:rPr>
        <w:t>2020, C-736 del 15</w:t>
      </w:r>
      <w:r>
        <w:rPr>
          <w:rFonts w:ascii="Arial" w:eastAsia="Calibri" w:hAnsi="Arial" w:cs="Arial"/>
          <w:color w:val="000000" w:themeColor="text1"/>
          <w:sz w:val="22"/>
          <w:lang w:val="es-ES"/>
        </w:rPr>
        <w:t xml:space="preserve"> de diciembre </w:t>
      </w:r>
      <w:r w:rsidRPr="00612B5E">
        <w:rPr>
          <w:rFonts w:ascii="Arial" w:eastAsia="Calibri" w:hAnsi="Arial" w:cs="Arial"/>
          <w:color w:val="000000" w:themeColor="text1"/>
          <w:sz w:val="22"/>
          <w:lang w:val="es-ES"/>
        </w:rPr>
        <w:t>2020</w:t>
      </w:r>
      <w:r w:rsidR="003A1F6D">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C-801 del 21 de enero de 2021</w:t>
      </w:r>
      <w:r w:rsidR="00B36E1C">
        <w:rPr>
          <w:rFonts w:ascii="Arial" w:eastAsia="Calibri" w:hAnsi="Arial" w:cs="Arial"/>
          <w:color w:val="000000" w:themeColor="text1"/>
          <w:sz w:val="22"/>
          <w:lang w:val="es-ES"/>
        </w:rPr>
        <w:t>,</w:t>
      </w:r>
      <w:r w:rsidR="003A1F6D">
        <w:rPr>
          <w:rFonts w:ascii="Arial" w:eastAsia="Calibri" w:hAnsi="Arial" w:cs="Arial"/>
          <w:color w:val="000000" w:themeColor="text1"/>
          <w:sz w:val="22"/>
          <w:lang w:val="es-ES"/>
        </w:rPr>
        <w:t xml:space="preserve"> C-</w:t>
      </w:r>
      <w:r w:rsidR="00566BDB">
        <w:rPr>
          <w:rFonts w:ascii="Arial" w:eastAsia="Calibri" w:hAnsi="Arial" w:cs="Arial"/>
          <w:color w:val="000000" w:themeColor="text1"/>
          <w:sz w:val="22"/>
          <w:lang w:val="es-ES"/>
        </w:rPr>
        <w:t>330 de</w:t>
      </w:r>
      <w:r w:rsidR="00470FDC">
        <w:rPr>
          <w:rFonts w:ascii="Arial" w:eastAsia="Calibri" w:hAnsi="Arial" w:cs="Arial"/>
          <w:color w:val="000000" w:themeColor="text1"/>
          <w:sz w:val="22"/>
          <w:lang w:val="es-ES"/>
        </w:rPr>
        <w:t>l 8 de julio de 2021</w:t>
      </w:r>
      <w:r w:rsidR="00B36E1C">
        <w:rPr>
          <w:rFonts w:ascii="Arial" w:eastAsia="Calibri" w:hAnsi="Arial" w:cs="Arial"/>
          <w:color w:val="000000" w:themeColor="text1"/>
          <w:sz w:val="22"/>
          <w:lang w:val="es-ES"/>
        </w:rPr>
        <w:t xml:space="preserve">, </w:t>
      </w:r>
      <w:r w:rsidR="00A37EAF">
        <w:rPr>
          <w:rFonts w:ascii="Arial" w:eastAsia="Calibri" w:hAnsi="Arial" w:cs="Arial"/>
          <w:color w:val="000000" w:themeColor="text1"/>
          <w:sz w:val="22"/>
          <w:lang w:val="es-ES"/>
        </w:rPr>
        <w:t>C-580 del 13 de octubre de 2021 y C-</w:t>
      </w:r>
      <w:r w:rsidR="006D634D">
        <w:rPr>
          <w:rFonts w:ascii="Arial" w:eastAsia="Calibri" w:hAnsi="Arial" w:cs="Arial"/>
          <w:color w:val="000000" w:themeColor="text1"/>
          <w:sz w:val="22"/>
          <w:lang w:val="es-ES"/>
        </w:rPr>
        <w:t>604 del 28 de octubre de 2021</w:t>
      </w:r>
      <w:r w:rsidR="00470FDC">
        <w:rPr>
          <w:rFonts w:ascii="Arial" w:eastAsia="Calibri" w:hAnsi="Arial" w:cs="Arial"/>
          <w:color w:val="000000" w:themeColor="text1"/>
          <w:sz w:val="22"/>
          <w:lang w:val="es-ES"/>
        </w:rPr>
        <w:t xml:space="preserve">, </w:t>
      </w:r>
      <w:r w:rsidRPr="00470FDC">
        <w:rPr>
          <w:rFonts w:ascii="Arial" w:eastAsia="Calibri" w:hAnsi="Arial" w:cs="Arial"/>
          <w:color w:val="000000" w:themeColor="text1"/>
          <w:sz w:val="22"/>
          <w:lang w:val="es-ES"/>
        </w:rPr>
        <w:t>estudió la posibilidad de solicitar experiencia adicional cuando se requiere contratar en contratos de obra pública, bienes o servicios adicionales a la obra pública de infraestructura de transporte.</w:t>
      </w:r>
      <w:r w:rsidRPr="00470FDC">
        <w:rPr>
          <w:rFonts w:ascii="Arial" w:hAnsi="Arial" w:cs="Arial"/>
          <w:color w:val="000000" w:themeColor="text1"/>
          <w:sz w:val="22"/>
        </w:rPr>
        <w:t xml:space="preserve"> La tesis expuesta en estos conceptos se reitera a continuación y se complementa en lo pertinente:</w:t>
      </w:r>
      <w:bookmarkEnd w:id="8"/>
    </w:p>
    <w:p w14:paraId="1351E0BD" w14:textId="77777777" w:rsidR="00970B94" w:rsidRDefault="00970B94" w:rsidP="00CB6E47">
      <w:pPr>
        <w:spacing w:line="276" w:lineRule="auto"/>
        <w:jc w:val="both"/>
        <w:rPr>
          <w:rFonts w:ascii="Arial" w:hAnsi="Arial" w:cs="Arial"/>
          <w:b/>
          <w:bCs/>
          <w:color w:val="000000" w:themeColor="text1"/>
          <w:sz w:val="22"/>
        </w:rPr>
      </w:pPr>
    </w:p>
    <w:p w14:paraId="4A63AD3F" w14:textId="0EA60D1E" w:rsidR="00CB6E47" w:rsidRPr="00CB6E47" w:rsidRDefault="00CB6E47" w:rsidP="00CB6E47">
      <w:pPr>
        <w:spacing w:line="276" w:lineRule="auto"/>
        <w:jc w:val="both"/>
        <w:rPr>
          <w:rFonts w:ascii="Arial" w:hAnsi="Arial" w:cs="Arial"/>
          <w:b/>
          <w:bCs/>
          <w:color w:val="000000" w:themeColor="text1"/>
          <w:sz w:val="22"/>
        </w:rPr>
      </w:pPr>
      <w:r w:rsidRPr="00CB6E47">
        <w:rPr>
          <w:rFonts w:ascii="Arial" w:hAnsi="Arial" w:cs="Arial"/>
          <w:b/>
          <w:bCs/>
          <w:color w:val="000000" w:themeColor="text1"/>
          <w:sz w:val="22"/>
        </w:rPr>
        <w:t>2.1. Expedición de los documentos tipo de licitación de obra pública de infraestructura de transporte</w:t>
      </w:r>
    </w:p>
    <w:p w14:paraId="6CFA2ED0" w14:textId="77777777" w:rsidR="00CB6E47" w:rsidRPr="00CB6E47" w:rsidRDefault="00CB6E47" w:rsidP="00CB6E47">
      <w:pPr>
        <w:spacing w:line="276" w:lineRule="auto"/>
        <w:jc w:val="both"/>
        <w:rPr>
          <w:rFonts w:ascii="Arial" w:hAnsi="Arial" w:cs="Arial"/>
          <w:b/>
          <w:bCs/>
          <w:color w:val="000000" w:themeColor="text1"/>
          <w:sz w:val="22"/>
        </w:rPr>
      </w:pPr>
    </w:p>
    <w:p w14:paraId="54E2D51A" w14:textId="77777777" w:rsidR="00CB6E47" w:rsidRPr="00CB6E47" w:rsidRDefault="00CB6E47" w:rsidP="00CB6E47">
      <w:pPr>
        <w:shd w:val="clear" w:color="auto" w:fill="FFFFFF"/>
        <w:spacing w:line="276" w:lineRule="auto"/>
        <w:jc w:val="both"/>
        <w:rPr>
          <w:rFonts w:ascii="Arial" w:hAnsi="Arial" w:cs="Arial"/>
          <w:color w:val="000000" w:themeColor="text1"/>
          <w:sz w:val="22"/>
          <w:bdr w:val="none" w:sz="0" w:space="0" w:color="auto" w:frame="1"/>
          <w:lang w:eastAsia="es-CO"/>
        </w:rPr>
      </w:pPr>
      <w:r w:rsidRPr="00CB6E47">
        <w:rPr>
          <w:rFonts w:ascii="Arial" w:hAnsi="Arial" w:cs="Arial"/>
          <w:color w:val="000000" w:themeColor="text1"/>
          <w:sz w:val="22"/>
          <w:bdr w:val="none" w:sz="0" w:space="0" w:color="auto" w:frame="1"/>
          <w:lang w:eastAsia="es-CO"/>
        </w:rPr>
        <w:t>Los pliegos tipo surgen en el 2007 cuando el legislador facultó al Gobierno Nacional para adoptarlos en la compra o suministro de bienes de características técnicas uniformes</w:t>
      </w:r>
      <w:r w:rsidRPr="00CB6E47">
        <w:rPr>
          <w:rFonts w:ascii="Arial" w:hAnsi="Arial" w:cs="Arial"/>
          <w:color w:val="000000" w:themeColor="text1"/>
          <w:sz w:val="22"/>
          <w:bdr w:val="none" w:sz="0" w:space="0" w:color="auto" w:frame="1"/>
          <w:vertAlign w:val="superscript"/>
          <w:lang w:eastAsia="es-CO"/>
        </w:rPr>
        <w:footnoteReference w:id="1"/>
      </w:r>
      <w:r w:rsidRPr="00CB6E47">
        <w:rPr>
          <w:rFonts w:ascii="Arial" w:hAnsi="Arial" w:cs="Arial"/>
          <w:color w:val="000000" w:themeColor="text1"/>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B6E47">
        <w:rPr>
          <w:rFonts w:ascii="Arial" w:hAnsi="Arial" w:cs="Arial"/>
          <w:color w:val="000000" w:themeColor="text1"/>
          <w:sz w:val="22"/>
          <w:bdr w:val="none" w:sz="0" w:space="0" w:color="auto" w:frame="1"/>
          <w:vertAlign w:val="superscript"/>
          <w:lang w:eastAsia="es-CO"/>
        </w:rPr>
        <w:footnoteReference w:id="2"/>
      </w:r>
      <w:r w:rsidRPr="00CB6E47">
        <w:rPr>
          <w:rFonts w:ascii="Arial" w:hAnsi="Arial" w:cs="Arial"/>
          <w:color w:val="000000" w:themeColor="text1"/>
          <w:sz w:val="22"/>
          <w:bdr w:val="none" w:sz="0" w:space="0" w:color="auto" w:frame="1"/>
          <w:lang w:eastAsia="es-CO"/>
        </w:rPr>
        <w:t>. </w:t>
      </w:r>
    </w:p>
    <w:p w14:paraId="1D1623E2" w14:textId="77777777" w:rsidR="00CB6E47" w:rsidRPr="00CB6E47" w:rsidRDefault="00CB6E47" w:rsidP="00CB6E47">
      <w:pPr>
        <w:shd w:val="clear" w:color="auto" w:fill="FFFFFF"/>
        <w:spacing w:before="120" w:line="276" w:lineRule="auto"/>
        <w:ind w:firstLine="708"/>
        <w:jc w:val="both"/>
        <w:rPr>
          <w:rFonts w:ascii="Arial" w:hAnsi="Arial" w:cs="Arial"/>
          <w:color w:val="000000" w:themeColor="text1"/>
          <w:sz w:val="22"/>
          <w:bdr w:val="none" w:sz="0" w:space="0" w:color="auto" w:frame="1"/>
          <w:lang w:eastAsia="es-CO"/>
        </w:rPr>
      </w:pPr>
      <w:r w:rsidRPr="00CB6E47">
        <w:rPr>
          <w:rFonts w:ascii="Arial" w:hAnsi="Arial" w:cs="Arial"/>
          <w:color w:val="000000" w:themeColor="text1"/>
          <w:sz w:val="22"/>
          <w:bdr w:val="none" w:sz="0" w:space="0" w:color="auto" w:frame="1"/>
          <w:lang w:eastAsia="es-CO"/>
        </w:rPr>
        <w:lastRenderedPageBreak/>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CB6E47">
        <w:rPr>
          <w:rFonts w:ascii="Arial" w:hAnsi="Arial" w:cs="Arial"/>
          <w:color w:val="000000" w:themeColor="text1"/>
          <w:sz w:val="22"/>
          <w:bdr w:val="none" w:sz="0" w:space="0" w:color="auto" w:frame="1"/>
          <w:vertAlign w:val="superscript"/>
          <w:lang w:eastAsia="es-CO"/>
        </w:rPr>
        <w:footnoteReference w:id="3"/>
      </w:r>
      <w:r w:rsidRPr="00CB6E47">
        <w:rPr>
          <w:rFonts w:ascii="Arial" w:hAnsi="Arial" w:cs="Arial"/>
          <w:color w:val="000000" w:themeColor="text1"/>
          <w:sz w:val="22"/>
          <w:bdr w:val="none" w:sz="0" w:space="0" w:color="auto" w:frame="1"/>
          <w:lang w:eastAsia="es-CO"/>
        </w:rPr>
        <w:t>. Sin embargo, en el texto aprobado, los pliegos tipo se limitaron a la adquisición o suministro de bienes de características técnicas uniformes</w:t>
      </w:r>
      <w:r w:rsidRPr="00CB6E47">
        <w:rPr>
          <w:rFonts w:ascii="Arial" w:hAnsi="Arial" w:cs="Arial"/>
          <w:color w:val="000000" w:themeColor="text1"/>
          <w:sz w:val="22"/>
          <w:bdr w:val="none" w:sz="0" w:space="0" w:color="auto" w:frame="1"/>
          <w:vertAlign w:val="superscript"/>
          <w:lang w:eastAsia="es-CO"/>
        </w:rPr>
        <w:footnoteReference w:id="4"/>
      </w:r>
      <w:r w:rsidRPr="00CB6E47">
        <w:rPr>
          <w:rFonts w:ascii="Arial" w:hAnsi="Arial" w:cs="Arial"/>
          <w:color w:val="000000" w:themeColor="text1"/>
          <w:sz w:val="22"/>
          <w:bdr w:val="none" w:sz="0" w:space="0" w:color="auto" w:frame="1"/>
          <w:lang w:eastAsia="es-CO"/>
        </w:rPr>
        <w:t>. </w:t>
      </w:r>
    </w:p>
    <w:p w14:paraId="756B5BFB" w14:textId="77777777" w:rsidR="00CB6E47" w:rsidRPr="00CB6E47" w:rsidRDefault="00CB6E47" w:rsidP="00CB6E47">
      <w:pPr>
        <w:shd w:val="clear" w:color="auto" w:fill="FFFFFF"/>
        <w:spacing w:before="120" w:line="276" w:lineRule="auto"/>
        <w:ind w:firstLine="708"/>
        <w:jc w:val="both"/>
        <w:rPr>
          <w:rFonts w:ascii="Arial" w:hAnsi="Arial" w:cs="Arial"/>
          <w:color w:val="000000" w:themeColor="text1"/>
          <w:sz w:val="22"/>
          <w:bdr w:val="none" w:sz="0" w:space="0" w:color="auto" w:frame="1"/>
          <w:lang w:eastAsia="es-CO"/>
        </w:rPr>
      </w:pPr>
      <w:r w:rsidRPr="00CB6E47">
        <w:rPr>
          <w:rFonts w:ascii="Arial" w:hAnsi="Arial" w:cs="Arial"/>
          <w:color w:val="000000" w:themeColor="text1"/>
          <w:sz w:val="22"/>
          <w:bdr w:val="none" w:sz="0" w:space="0" w:color="auto" w:frame="1"/>
          <w:lang w:eastAsia="es-CO"/>
        </w:rPr>
        <w:t>Posteriormente, el artículo 2, parágrafo 7º, de la Ley 1150 de 2007, adicionado por el artículo 4 de la Ley 1882 de 2018, estableció la obligatoriedad de la adopción de documentos tipo para algunos contratos, en los siguientes términos: </w:t>
      </w:r>
    </w:p>
    <w:p w14:paraId="32B4A5F1" w14:textId="77777777" w:rsidR="00CB6E47" w:rsidRPr="00CB6E47" w:rsidRDefault="00CB6E47" w:rsidP="00CB6E47">
      <w:pPr>
        <w:shd w:val="clear" w:color="auto" w:fill="FFFFFF"/>
        <w:spacing w:line="276" w:lineRule="auto"/>
        <w:ind w:firstLine="709"/>
        <w:jc w:val="both"/>
        <w:rPr>
          <w:rFonts w:ascii="Arial" w:hAnsi="Arial" w:cs="Arial"/>
          <w:color w:val="000000" w:themeColor="text1"/>
          <w:sz w:val="22"/>
          <w:lang w:eastAsia="es-CO"/>
        </w:rPr>
      </w:pPr>
    </w:p>
    <w:p w14:paraId="574EEED5" w14:textId="77777777" w:rsidR="00CB6E47" w:rsidRPr="00CB6E47" w:rsidRDefault="00CB6E47" w:rsidP="00CB6E47">
      <w:pPr>
        <w:shd w:val="clear" w:color="auto" w:fill="FFFFFF"/>
        <w:ind w:left="709" w:right="709"/>
        <w:jc w:val="both"/>
        <w:rPr>
          <w:rFonts w:ascii="Arial" w:hAnsi="Arial" w:cs="Arial"/>
          <w:color w:val="000000" w:themeColor="text1"/>
          <w:sz w:val="21"/>
          <w:szCs w:val="21"/>
          <w:bdr w:val="none" w:sz="0" w:space="0" w:color="auto" w:frame="1"/>
          <w:lang w:eastAsia="es-CO"/>
        </w:rPr>
      </w:pPr>
      <w:r w:rsidRPr="00CB6E47">
        <w:rPr>
          <w:rFonts w:ascii="Arial" w:hAnsi="Arial" w:cs="Arial"/>
          <w:color w:val="000000" w:themeColor="text1"/>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CB6E47">
        <w:rPr>
          <w:rFonts w:ascii="Arial" w:hAnsi="Arial" w:cs="Arial"/>
          <w:i/>
          <w:iCs/>
          <w:color w:val="000000" w:themeColor="text1"/>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CB6E47">
        <w:rPr>
          <w:rFonts w:ascii="Arial" w:hAnsi="Arial" w:cs="Arial"/>
          <w:color w:val="000000" w:themeColor="text1"/>
          <w:sz w:val="21"/>
          <w:szCs w:val="21"/>
          <w:bdr w:val="none" w:sz="0" w:space="0" w:color="auto" w:frame="1"/>
          <w:lang w:eastAsia="es-CO"/>
        </w:rPr>
        <w:t> […] </w:t>
      </w:r>
      <w:r w:rsidRPr="00CB6E47">
        <w:rPr>
          <w:rFonts w:ascii="Arial" w:hAnsi="Arial" w:cs="Arial"/>
          <w:i/>
          <w:iCs/>
          <w:color w:val="000000" w:themeColor="text1"/>
          <w:sz w:val="21"/>
          <w:szCs w:val="21"/>
          <w:bdr w:val="none" w:sz="0" w:space="0" w:color="auto" w:frame="1"/>
          <w:lang w:eastAsia="es-CO"/>
        </w:rPr>
        <w:t>teniendo en cuenta la naturaleza y cuantía de los contratos</w:t>
      </w:r>
      <w:r w:rsidRPr="00CB6E47">
        <w:rPr>
          <w:rFonts w:ascii="Arial" w:hAnsi="Arial" w:cs="Arial"/>
          <w:color w:val="000000" w:themeColor="text1"/>
          <w:sz w:val="21"/>
          <w:szCs w:val="21"/>
          <w:bdr w:val="none" w:sz="0" w:space="0" w:color="auto" w:frame="1"/>
          <w:lang w:eastAsia="es-CO"/>
        </w:rPr>
        <w:t> […]. (Énfasis fuera de texto) </w:t>
      </w:r>
    </w:p>
    <w:p w14:paraId="0A2D4AE2" w14:textId="77777777" w:rsidR="00CB6E47" w:rsidRPr="00CB6E47" w:rsidRDefault="00CB6E47" w:rsidP="00CB6E47">
      <w:pPr>
        <w:shd w:val="clear" w:color="auto" w:fill="FFFFFF"/>
        <w:spacing w:line="276" w:lineRule="auto"/>
        <w:ind w:left="709" w:right="709"/>
        <w:jc w:val="both"/>
        <w:rPr>
          <w:rFonts w:ascii="Arial" w:hAnsi="Arial" w:cs="Arial"/>
          <w:color w:val="000000" w:themeColor="text1"/>
          <w:sz w:val="22"/>
          <w:lang w:eastAsia="es-CO"/>
        </w:rPr>
      </w:pPr>
    </w:p>
    <w:p w14:paraId="069E69FE" w14:textId="77777777" w:rsidR="00CB6E47" w:rsidRPr="00CB6E47" w:rsidRDefault="00CB6E47" w:rsidP="00CB6E47">
      <w:pPr>
        <w:shd w:val="clear" w:color="auto" w:fill="FFFFFF"/>
        <w:spacing w:line="276" w:lineRule="auto"/>
        <w:ind w:firstLine="708"/>
        <w:jc w:val="both"/>
        <w:rPr>
          <w:rFonts w:ascii="Arial" w:hAnsi="Arial" w:cs="Arial"/>
          <w:color w:val="000000" w:themeColor="text1"/>
          <w:sz w:val="22"/>
          <w:bdr w:val="none" w:sz="0" w:space="0" w:color="auto" w:frame="1"/>
          <w:lang w:eastAsia="es-CO"/>
        </w:rPr>
      </w:pPr>
      <w:r w:rsidRPr="00CB6E47">
        <w:rPr>
          <w:rFonts w:ascii="Arial" w:hAnsi="Arial" w:cs="Arial"/>
          <w:color w:val="000000" w:themeColor="text1"/>
          <w:sz w:val="22"/>
          <w:bdr w:val="none" w:sz="0" w:space="0" w:color="auto" w:frame="1"/>
          <w:lang w:eastAsia="es-CO"/>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w:t>
      </w:r>
      <w:proofErr w:type="spellStart"/>
      <w:r w:rsidRPr="00CB6E47">
        <w:rPr>
          <w:rFonts w:ascii="Arial" w:hAnsi="Arial" w:cs="Arial"/>
          <w:color w:val="000000" w:themeColor="text1"/>
          <w:sz w:val="22"/>
          <w:bdr w:val="none" w:sz="0" w:space="0" w:color="auto" w:frame="1"/>
          <w:lang w:eastAsia="es-CO"/>
        </w:rPr>
        <w:t>iii</w:t>
      </w:r>
      <w:proofErr w:type="spellEnd"/>
      <w:r w:rsidRPr="00CB6E47">
        <w:rPr>
          <w:rFonts w:ascii="Arial" w:hAnsi="Arial" w:cs="Arial"/>
          <w:color w:val="000000" w:themeColor="text1"/>
          <w:sz w:val="22"/>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CB6E47">
        <w:rPr>
          <w:rFonts w:ascii="Arial" w:hAnsi="Arial" w:cs="Arial"/>
          <w:color w:val="000000" w:themeColor="text1"/>
          <w:sz w:val="22"/>
          <w:bdr w:val="none" w:sz="0" w:space="0" w:color="auto" w:frame="1"/>
          <w:lang w:eastAsia="es-CO"/>
        </w:rPr>
        <w:t>iv</w:t>
      </w:r>
      <w:proofErr w:type="spellEnd"/>
      <w:r w:rsidRPr="00CB6E47">
        <w:rPr>
          <w:rFonts w:ascii="Arial" w:hAnsi="Arial" w:cs="Arial"/>
          <w:color w:val="000000" w:themeColor="text1"/>
          <w:sz w:val="22"/>
          <w:bdr w:val="none" w:sz="0" w:space="0" w:color="auto" w:frame="1"/>
          <w:lang w:eastAsia="es-CO"/>
        </w:rPr>
        <w:t xml:space="preserve">) las responsabilidades para Colombia Compra Eficiente en la definición del desarrollo e implementación de los documentos tipo mediante cronogramas, coordinación con otras </w:t>
      </w:r>
      <w:r w:rsidRPr="00CB6E47">
        <w:rPr>
          <w:rFonts w:ascii="Arial" w:hAnsi="Arial" w:cs="Arial"/>
          <w:color w:val="000000" w:themeColor="text1"/>
          <w:sz w:val="22"/>
          <w:bdr w:val="none" w:sz="0" w:space="0" w:color="auto" w:frame="1"/>
          <w:lang w:eastAsia="es-CO"/>
        </w:rPr>
        <w:lastRenderedPageBreak/>
        <w:t>entidades especializadas, recepción de comentarios de los interesados y revisión de los documentos tipo expedidos</w:t>
      </w:r>
      <w:r w:rsidRPr="00CB6E47">
        <w:rPr>
          <w:rFonts w:ascii="Arial" w:hAnsi="Arial" w:cs="Arial"/>
          <w:color w:val="000000" w:themeColor="text1"/>
          <w:sz w:val="22"/>
          <w:bdr w:val="none" w:sz="0" w:space="0" w:color="auto" w:frame="1"/>
          <w:vertAlign w:val="superscript"/>
          <w:lang w:eastAsia="es-CO"/>
        </w:rPr>
        <w:footnoteReference w:id="5"/>
      </w:r>
      <w:r w:rsidRPr="00CB6E47">
        <w:rPr>
          <w:rFonts w:ascii="Arial" w:hAnsi="Arial" w:cs="Arial"/>
          <w:color w:val="000000" w:themeColor="text1"/>
          <w:sz w:val="22"/>
          <w:bdr w:val="none" w:sz="0" w:space="0" w:color="auto" w:frame="1"/>
          <w:lang w:eastAsia="es-CO"/>
        </w:rPr>
        <w:t>.  </w:t>
      </w:r>
    </w:p>
    <w:p w14:paraId="0654D6FF" w14:textId="77777777" w:rsidR="00CB6E47" w:rsidRPr="00CB6E47" w:rsidRDefault="00CB6E47" w:rsidP="00CB6E47">
      <w:pPr>
        <w:shd w:val="clear" w:color="auto" w:fill="FFFFFF"/>
        <w:spacing w:before="120" w:after="120" w:line="276" w:lineRule="auto"/>
        <w:ind w:firstLine="703"/>
        <w:jc w:val="both"/>
        <w:rPr>
          <w:rFonts w:ascii="Arial" w:hAnsi="Arial" w:cs="Arial"/>
          <w:color w:val="0D0D0D"/>
          <w:sz w:val="22"/>
          <w:bdr w:val="none" w:sz="0" w:space="0" w:color="auto" w:frame="1"/>
          <w:lang w:val="es-CO" w:eastAsia="es-CO"/>
        </w:rPr>
      </w:pPr>
      <w:r w:rsidRPr="00CB6E47">
        <w:rPr>
          <w:rFonts w:ascii="Arial" w:hAnsi="Arial" w:cs="Arial"/>
          <w:color w:val="0D0D0D"/>
          <w:sz w:val="22"/>
          <w:bdr w:val="none" w:sz="0" w:space="0" w:color="auto" w:frame="1"/>
          <w:lang w:val="es-CO"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7FC89E12" w14:textId="77777777" w:rsidR="00CB6E47" w:rsidRPr="00CB6E47" w:rsidRDefault="00CB6E47" w:rsidP="00CB6E47">
      <w:pPr>
        <w:shd w:val="clear" w:color="auto" w:fill="FFFFFF"/>
        <w:spacing w:before="120" w:after="120" w:line="276" w:lineRule="auto"/>
        <w:ind w:firstLine="705"/>
        <w:jc w:val="both"/>
        <w:rPr>
          <w:rFonts w:ascii="Arial" w:hAnsi="Arial" w:cs="Arial"/>
          <w:color w:val="0D0D0D"/>
          <w:sz w:val="22"/>
          <w:bdr w:val="none" w:sz="0" w:space="0" w:color="auto" w:frame="1"/>
          <w:lang w:val="es-CO" w:eastAsia="es-CO"/>
        </w:rPr>
      </w:pPr>
      <w:r w:rsidRPr="00CB6E47">
        <w:rPr>
          <w:rFonts w:ascii="Arial" w:hAnsi="Arial" w:cs="Arial"/>
          <w:color w:val="0D0D0D"/>
          <w:sz w:val="22"/>
          <w:bdr w:val="none" w:sz="0" w:space="0" w:color="auto" w:frame="1"/>
          <w:lang w:val="es-CO" w:eastAsia="es-CO"/>
        </w:rPr>
        <w:t>En ejercicio de la competencia conferida por el citado parágrafo, el Gobierno Nacional expidió el Decreto 342 de 2019, por medio del cual se adoptaron los documentos tipo de licitaciones públicas para la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4E650389" w14:textId="77777777" w:rsidR="00CB6E47" w:rsidRPr="00CB6E47" w:rsidRDefault="00CB6E47" w:rsidP="00CB6E47">
      <w:pPr>
        <w:shd w:val="clear" w:color="auto" w:fill="FFFFFF"/>
        <w:spacing w:before="120" w:after="120" w:line="276" w:lineRule="auto"/>
        <w:ind w:firstLine="705"/>
        <w:jc w:val="both"/>
        <w:rPr>
          <w:rFonts w:ascii="Arial" w:hAnsi="Arial" w:cs="Arial"/>
          <w:color w:val="0D0D0D"/>
          <w:sz w:val="22"/>
          <w:bdr w:val="none" w:sz="0" w:space="0" w:color="auto" w:frame="1"/>
          <w:lang w:val="es-CO" w:eastAsia="es-CO"/>
        </w:rPr>
      </w:pPr>
      <w:r w:rsidRPr="00CB6E47">
        <w:rPr>
          <w:rFonts w:ascii="Arial" w:hAnsi="Arial" w:cs="Arial"/>
          <w:color w:val="0D0D0D"/>
          <w:sz w:val="22"/>
          <w:bdr w:val="none" w:sz="0" w:space="0" w:color="auto" w:frame="1"/>
          <w:lang w:val="es-CO" w:eastAsia="es-CO"/>
        </w:rPr>
        <w:t xml:space="preserve">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w:t>
      </w:r>
      <w:r w:rsidRPr="00CB6E47">
        <w:rPr>
          <w:rFonts w:ascii="Arial" w:hAnsi="Arial" w:cs="Arial"/>
          <w:color w:val="0D0D0D"/>
          <w:sz w:val="22"/>
          <w:bdr w:val="none" w:sz="0" w:space="0" w:color="auto" w:frame="1"/>
          <w:lang w:val="es-CO" w:eastAsia="es-CO"/>
        </w:rPr>
        <w:lastRenderedPageBreak/>
        <w:t>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1445874C" w14:textId="77777777" w:rsidR="00CB6E47" w:rsidRPr="00CB6E47" w:rsidRDefault="00CB6E47" w:rsidP="00CB6E47">
      <w:pPr>
        <w:shd w:val="clear" w:color="auto" w:fill="FFFFFF"/>
        <w:spacing w:before="120" w:after="120" w:line="276" w:lineRule="auto"/>
        <w:ind w:firstLine="705"/>
        <w:jc w:val="both"/>
        <w:rPr>
          <w:rFonts w:ascii="Arial" w:hAnsi="Arial" w:cs="Arial"/>
          <w:color w:val="0D0D0D"/>
          <w:sz w:val="22"/>
          <w:bdr w:val="none" w:sz="0" w:space="0" w:color="auto" w:frame="1"/>
          <w:lang w:val="es-CO" w:eastAsia="es-CO"/>
        </w:rPr>
      </w:pPr>
      <w:r w:rsidRPr="00CB6E47">
        <w:rPr>
          <w:rFonts w:ascii="Arial" w:hAnsi="Arial" w:cs="Arial"/>
          <w:color w:val="0D0D0D"/>
          <w:sz w:val="22"/>
          <w:bdr w:val="none" w:sz="0" w:space="0" w:color="auto" w:frame="1"/>
          <w:lang w:val="es-CO"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anterior se materializó con la expedición de la Resolución No. 1798 del 1º de abril de 2019 que implementó la Versión 1 de los documentos tipo para procesos de licitación de obra pública de infraestructura de transporte. </w:t>
      </w:r>
    </w:p>
    <w:p w14:paraId="4A6430FF" w14:textId="77777777" w:rsidR="00CB6E47" w:rsidRPr="00CB6E47" w:rsidRDefault="00CB6E47" w:rsidP="00CB6E47">
      <w:pPr>
        <w:shd w:val="clear" w:color="auto" w:fill="FFFFFF"/>
        <w:spacing w:before="120" w:after="120" w:line="276" w:lineRule="auto"/>
        <w:ind w:firstLine="705"/>
        <w:jc w:val="both"/>
        <w:rPr>
          <w:rFonts w:ascii="Arial" w:hAnsi="Arial" w:cs="Arial"/>
          <w:color w:val="0D0D0D"/>
          <w:sz w:val="22"/>
          <w:bdr w:val="none" w:sz="0" w:space="0" w:color="auto" w:frame="1"/>
          <w:lang w:val="es-CO" w:eastAsia="es-CO"/>
        </w:rPr>
      </w:pPr>
      <w:r w:rsidRPr="00CB6E47">
        <w:rPr>
          <w:rFonts w:ascii="Arial" w:hAnsi="Arial" w:cs="Arial"/>
          <w:color w:val="0D0D0D"/>
          <w:sz w:val="22"/>
          <w:bdr w:val="none" w:sz="0" w:space="0" w:color="auto" w:frame="1"/>
          <w:lang w:val="es-CO" w:eastAsia="es-CO"/>
        </w:rPr>
        <w:t>La Agencia Nacional de Contratación Pública – Colombia Compra Eficiente, luego de identificar, junto con el Departamento Nacional de Planeación y el Ministerio de Transporte, la necesidad de actualizar los documentos tipo para los procesos de licitación pública con la finalidad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00B87DEF" w14:textId="77777777" w:rsidR="00CB6E47" w:rsidRPr="00CB6E47" w:rsidRDefault="00CB6E47" w:rsidP="00CB6E47">
      <w:pPr>
        <w:shd w:val="clear" w:color="auto" w:fill="FFFFFF"/>
        <w:spacing w:before="120" w:after="120" w:line="276" w:lineRule="auto"/>
        <w:ind w:firstLine="708"/>
        <w:jc w:val="both"/>
        <w:rPr>
          <w:rFonts w:ascii="Arial" w:hAnsi="Arial" w:cs="Arial"/>
          <w:color w:val="0D0D0D"/>
          <w:sz w:val="22"/>
          <w:bdr w:val="none" w:sz="0" w:space="0" w:color="auto" w:frame="1"/>
          <w:lang w:val="es-CO" w:eastAsia="es-CO"/>
        </w:rPr>
      </w:pPr>
      <w:r w:rsidRPr="00CB6E47">
        <w:rPr>
          <w:rFonts w:ascii="Arial" w:hAnsi="Arial" w:cs="Arial"/>
          <w:color w:val="0D0D0D"/>
          <w:sz w:val="22"/>
          <w:bdr w:val="none" w:sz="0" w:space="0" w:color="auto" w:frame="1"/>
          <w:lang w:val="es-CO" w:eastAsia="es-CO"/>
        </w:rPr>
        <w:t>El Gobierno Nacional ejerció nuevamente la competencia prevista en el citado artículo 4 de la Ley 1882 de 2018, expidiendo el Decreto 2096 de 2019. En este Decreto se autorizó la elaboración de los documentos tipo para procesos de contratación de obra pública de infraestructura de transporte adelantados bajo la modalidad de selección abreviada de menor cuantía. Este reglamento adicionó la Subsección 2 a la Sección 6 del Capítulo 2 del Título 1 de la parte 2 del Libro 2 del Decreto 1082 de 2015. </w:t>
      </w:r>
    </w:p>
    <w:p w14:paraId="40C3DE64" w14:textId="77777777" w:rsidR="00CB6E47" w:rsidRPr="00CB6E47" w:rsidRDefault="00CB6E47" w:rsidP="00CB6E47">
      <w:pPr>
        <w:shd w:val="clear" w:color="auto" w:fill="FFFFFF"/>
        <w:spacing w:before="120" w:after="120" w:line="276" w:lineRule="auto"/>
        <w:ind w:firstLine="708"/>
        <w:jc w:val="both"/>
        <w:rPr>
          <w:rFonts w:ascii="Arial" w:hAnsi="Arial" w:cs="Arial"/>
          <w:color w:val="0D0D0D"/>
          <w:sz w:val="22"/>
          <w:bdr w:val="none" w:sz="0" w:space="0" w:color="auto" w:frame="1"/>
          <w:lang w:val="es-CO" w:eastAsia="es-CO"/>
        </w:rPr>
      </w:pPr>
      <w:r w:rsidRPr="00CB6E47">
        <w:rPr>
          <w:rFonts w:ascii="Arial" w:hAnsi="Arial" w:cs="Arial"/>
          <w:color w:val="0D0D0D"/>
          <w:sz w:val="22"/>
          <w:bdr w:val="none" w:sz="0" w:space="0" w:color="auto" w:frame="1"/>
          <w:lang w:val="es-CO" w:eastAsia="es-CO"/>
        </w:rPr>
        <w:t>El artículo 2.2.1.2.6.2.2 del Decreto 1082 de 2015 contiene el listado de los documentos tipo aplicables a los procesos de selección abreviada de menor cuantía para la contratación de obra pública de infraestructura de transporte. Además, el 2.2.1.2.6.2.3 </w:t>
      </w:r>
      <w:r w:rsidRPr="00CB6E47">
        <w:rPr>
          <w:rFonts w:ascii="Arial" w:hAnsi="Arial" w:cs="Arial"/>
          <w:i/>
          <w:iCs/>
          <w:color w:val="0D0D0D"/>
          <w:sz w:val="22"/>
          <w:bdr w:val="none" w:sz="0" w:space="0" w:color="auto" w:frame="1"/>
          <w:lang w:val="es-CO" w:eastAsia="es-CO"/>
        </w:rPr>
        <w:t>ibidem</w:t>
      </w:r>
      <w:r w:rsidRPr="00CB6E47">
        <w:rPr>
          <w:rFonts w:ascii="Arial" w:hAnsi="Arial" w:cs="Arial"/>
          <w:color w:val="0D0D0D"/>
          <w:sz w:val="22"/>
          <w:bdr w:val="none" w:sz="0" w:space="0" w:color="auto" w:frame="1"/>
          <w:lang w:val="es-CO"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35376E62" w14:textId="77777777" w:rsidR="00CB6E47" w:rsidRPr="00CB6E47" w:rsidRDefault="00CB6E47" w:rsidP="00CB6E47">
      <w:pPr>
        <w:shd w:val="clear" w:color="auto" w:fill="FFFFFF"/>
        <w:spacing w:before="120" w:after="120" w:line="276" w:lineRule="auto"/>
        <w:ind w:firstLine="708"/>
        <w:jc w:val="both"/>
        <w:rPr>
          <w:rFonts w:ascii="Arial" w:hAnsi="Arial" w:cs="Arial"/>
          <w:color w:val="0D0D0D"/>
          <w:sz w:val="22"/>
          <w:bdr w:val="none" w:sz="0" w:space="0" w:color="auto" w:frame="1"/>
          <w:lang w:val="es-CO" w:eastAsia="es-CO"/>
        </w:rPr>
      </w:pPr>
      <w:r w:rsidRPr="00CB6E47">
        <w:rPr>
          <w:rFonts w:ascii="Arial" w:hAnsi="Arial" w:cs="Arial"/>
          <w:color w:val="0D0D0D"/>
          <w:sz w:val="22"/>
          <w:bdr w:val="none" w:sz="0" w:space="0" w:color="auto" w:frame="1"/>
          <w:lang w:val="es-CO" w:eastAsia="es-CO"/>
        </w:rPr>
        <w:t xml:space="preserve">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w:t>
      </w:r>
      <w:r w:rsidRPr="00CB6E47">
        <w:rPr>
          <w:rFonts w:ascii="Arial" w:hAnsi="Arial" w:cs="Arial"/>
          <w:color w:val="0D0D0D"/>
          <w:sz w:val="22"/>
          <w:bdr w:val="none" w:sz="0" w:space="0" w:color="auto" w:frame="1"/>
          <w:lang w:val="es-CO" w:eastAsia="es-CO"/>
        </w:rPr>
        <w:lastRenderedPageBreak/>
        <w:t>Subsección 3 a la Sección 6 del Capítulo 2 del Título 1 de la parte 2 del Libro 2 del Decreto 1082 de 2015. </w:t>
      </w:r>
    </w:p>
    <w:p w14:paraId="2A92728E" w14:textId="77777777" w:rsidR="00CB6E47" w:rsidRPr="00CB6E47" w:rsidRDefault="00CB6E47" w:rsidP="00CB6E47">
      <w:pPr>
        <w:shd w:val="clear" w:color="auto" w:fill="FFFFFF"/>
        <w:spacing w:before="120" w:after="120" w:line="276" w:lineRule="auto"/>
        <w:ind w:firstLine="708"/>
        <w:jc w:val="both"/>
        <w:rPr>
          <w:rFonts w:ascii="Arial" w:hAnsi="Arial" w:cs="Arial"/>
          <w:color w:val="0D0D0D"/>
          <w:sz w:val="22"/>
          <w:bdr w:val="none" w:sz="0" w:space="0" w:color="auto" w:frame="1"/>
          <w:lang w:val="es-CO" w:eastAsia="es-CO"/>
        </w:rPr>
      </w:pPr>
      <w:r w:rsidRPr="00CB6E47">
        <w:rPr>
          <w:rFonts w:ascii="Arial" w:hAnsi="Arial" w:cs="Arial"/>
          <w:color w:val="0D0D0D"/>
          <w:sz w:val="22"/>
          <w:bdr w:val="none" w:sz="0" w:space="0" w:color="auto" w:frame="1"/>
          <w:lang w:val="es-CO"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4F4179F7" w14:textId="77777777" w:rsidR="00CB6E47" w:rsidRPr="00CB6E47" w:rsidRDefault="00CB6E47" w:rsidP="00CB6E47">
      <w:pPr>
        <w:spacing w:before="120" w:after="120" w:line="276" w:lineRule="auto"/>
        <w:ind w:firstLine="709"/>
        <w:jc w:val="both"/>
        <w:rPr>
          <w:rFonts w:ascii="Arial" w:eastAsia="Times New Roman" w:hAnsi="Arial" w:cs="Arial"/>
          <w:color w:val="0D0D0D"/>
          <w:sz w:val="22"/>
          <w:bdr w:val="none" w:sz="0" w:space="0" w:color="auto" w:frame="1"/>
          <w:lang w:val="es-ES_tradnl" w:eastAsia="es-CO"/>
        </w:rPr>
      </w:pPr>
      <w:r w:rsidRPr="00CB6E47">
        <w:rPr>
          <w:rFonts w:ascii="Arial" w:eastAsia="Times New Roman" w:hAnsi="Arial" w:cs="Arial"/>
          <w:color w:val="0D0D0D"/>
          <w:sz w:val="22"/>
          <w:bdr w:val="none" w:sz="0" w:space="0" w:color="auto" w:frame="1"/>
          <w:lang w:val="es-ES_tradnl" w:eastAsia="es-CO"/>
        </w:rPr>
        <w:t xml:space="preserve">Esta Agencia, analizando la afectación económica que causaron las medidas adoptadas para contener la pandemia COVID – 19 en el país, decidió actualizar los documentos tipo para los procesos de licitación de obra pública y selección abreviada de menor cuantía de infraestructura de transporte y, en consecuencia, adoptó medidas en apoyo a la industria nacional. Por tanto, bajo la competencia prevista en la Ley 2022 de 2020, Colombia Compra Eficiente expidió las Resoluciones No. 240 y 241 del 27 de noviembre 2020 mediante las cuales se adoptan los documentos tipo de licitación de obra pública – versión 3 y de selección abreviada de menor cuantía – versión 2 de infraestructura de transporte, los cuales son obligatorios a partir del 1º de enero de 2021. Incluso, estos se ajustaron mediante la Resolución No. 161 del 17 de junio de 2021, «Por la cual se modifican los documentos tipo adoptados por la Agencia Nacional de Contratación Pública – Colombia Compra Eficiente», para adaptar los documentos tipo a los factores de desempate del artículo 35 de la Ley 2069 de 2020. </w:t>
      </w:r>
    </w:p>
    <w:p w14:paraId="4566CF31" w14:textId="6C328AB0" w:rsidR="00CB6E47" w:rsidRPr="0007452B" w:rsidRDefault="00CB6E47" w:rsidP="0007452B">
      <w:pPr>
        <w:spacing w:line="276" w:lineRule="auto"/>
        <w:ind w:firstLine="709"/>
        <w:jc w:val="both"/>
        <w:rPr>
          <w:rFonts w:ascii="Arial" w:eastAsia="Times New Roman" w:hAnsi="Arial" w:cs="Arial"/>
          <w:spacing w:val="2"/>
          <w:sz w:val="22"/>
          <w:lang w:val="es-CO" w:eastAsia="es-CO"/>
        </w:rPr>
      </w:pPr>
      <w:r w:rsidRPr="00CB6E47">
        <w:rPr>
          <w:rFonts w:ascii="Arial" w:eastAsia="Times New Roman" w:hAnsi="Arial" w:cs="Arial"/>
          <w:spacing w:val="2"/>
          <w:sz w:val="22"/>
          <w:lang w:val="es-CO"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w:t>
      </w:r>
      <w:r w:rsidRPr="00CB6E47">
        <w:rPr>
          <w:rFonts w:ascii="Arial" w:hAnsi="Arial" w:cs="Arial"/>
          <w:spacing w:val="2"/>
          <w:sz w:val="22"/>
          <w:lang w:val="es-CO" w:eastAsia="es-CO"/>
        </w:rPr>
        <w:t>Ante este cambio normativo, se expidió la Resolución</w:t>
      </w:r>
      <w:r w:rsidR="00B86E84">
        <w:rPr>
          <w:rFonts w:ascii="Arial" w:hAnsi="Arial" w:cs="Arial"/>
          <w:spacing w:val="2"/>
          <w:sz w:val="22"/>
          <w:lang w:val="es-CO" w:eastAsia="es-CO"/>
        </w:rPr>
        <w:t xml:space="preserve"> No.</w:t>
      </w:r>
      <w:r w:rsidRPr="00CB6E47">
        <w:rPr>
          <w:rFonts w:ascii="Arial" w:hAnsi="Arial" w:cs="Arial"/>
          <w:spacing w:val="2"/>
          <w:sz w:val="22"/>
          <w:lang w:val="es-CO" w:eastAsia="es-CO"/>
        </w:rPr>
        <w:t xml:space="preserve"> 304 del 13 de octubre de 2021, la cual modificó los documentos tipo a las nuevas reglas de origen aplicables a los servicios nacionales.</w:t>
      </w:r>
    </w:p>
    <w:p w14:paraId="2E0B7E48" w14:textId="77777777" w:rsidR="00CB6E47" w:rsidRDefault="00CB6E47" w:rsidP="003B7AF0">
      <w:pPr>
        <w:spacing w:line="276" w:lineRule="auto"/>
        <w:jc w:val="both"/>
        <w:rPr>
          <w:rFonts w:ascii="Arial" w:hAnsi="Arial" w:cs="Arial"/>
          <w:color w:val="000000" w:themeColor="text1"/>
          <w:sz w:val="22"/>
        </w:rPr>
      </w:pPr>
    </w:p>
    <w:p w14:paraId="39A2C68E" w14:textId="080BC8B6" w:rsidR="00CB6E47" w:rsidRDefault="0007452B" w:rsidP="00454469">
      <w:pPr>
        <w:spacing w:line="259" w:lineRule="auto"/>
        <w:jc w:val="both"/>
        <w:rPr>
          <w:rFonts w:ascii="Arial" w:eastAsia="Arial" w:hAnsi="Arial" w:cs="Arial"/>
          <w:b/>
          <w:sz w:val="22"/>
          <w:lang w:val="es-ES"/>
        </w:rPr>
      </w:pPr>
      <w:r w:rsidRPr="0007452B">
        <w:rPr>
          <w:rFonts w:ascii="Arial" w:hAnsi="Arial" w:cs="Arial"/>
          <w:b/>
          <w:bCs/>
          <w:sz w:val="22"/>
        </w:rPr>
        <w:t xml:space="preserve">2.2 </w:t>
      </w:r>
      <w:r w:rsidRPr="0007452B">
        <w:rPr>
          <w:rFonts w:ascii="Arial" w:eastAsia="Arial" w:hAnsi="Arial" w:cs="Arial"/>
          <w:b/>
          <w:sz w:val="22"/>
          <w:lang w:val="es-ES"/>
        </w:rPr>
        <w:t xml:space="preserve">Experiencia adicional respecto a los bienes y servicios adicionales a la obra pública en los documentos tipo </w:t>
      </w:r>
    </w:p>
    <w:p w14:paraId="471FACFB" w14:textId="253C023C" w:rsidR="00482910" w:rsidRDefault="00482910" w:rsidP="00454469">
      <w:pPr>
        <w:spacing w:line="259" w:lineRule="auto"/>
        <w:jc w:val="both"/>
        <w:rPr>
          <w:rFonts w:ascii="Arial" w:eastAsia="Arial" w:hAnsi="Arial" w:cs="Arial"/>
          <w:b/>
          <w:sz w:val="22"/>
          <w:lang w:val="es-ES"/>
        </w:rPr>
      </w:pPr>
    </w:p>
    <w:p w14:paraId="0A2E849A" w14:textId="1BBB8043" w:rsidR="00482910" w:rsidRPr="003B7AF0" w:rsidRDefault="00482910" w:rsidP="003B7AF0">
      <w:pPr>
        <w:spacing w:after="120" w:line="276" w:lineRule="auto"/>
        <w:jc w:val="both"/>
        <w:rPr>
          <w:rFonts w:ascii="Arial" w:eastAsia="Arial" w:hAnsi="Arial" w:cs="Arial"/>
          <w:bCs/>
          <w:sz w:val="22"/>
          <w:lang w:val="es-ES"/>
        </w:rPr>
      </w:pPr>
      <w:r w:rsidRPr="003B7AF0">
        <w:rPr>
          <w:rFonts w:ascii="Arial" w:eastAsia="Arial" w:hAnsi="Arial" w:cs="Arial"/>
          <w:bCs/>
          <w:sz w:val="22"/>
          <w:lang w:val="es-ES"/>
        </w:rPr>
        <w:t xml:space="preserve">Como </w:t>
      </w:r>
      <w:r>
        <w:rPr>
          <w:rFonts w:ascii="Arial" w:eastAsia="Arial" w:hAnsi="Arial" w:cs="Arial"/>
          <w:bCs/>
          <w:sz w:val="22"/>
          <w:lang w:val="es-ES"/>
        </w:rPr>
        <w:t xml:space="preserve">se </w:t>
      </w:r>
      <w:r w:rsidR="00B1741D">
        <w:rPr>
          <w:rFonts w:ascii="Arial" w:eastAsia="Arial" w:hAnsi="Arial" w:cs="Arial"/>
          <w:bCs/>
          <w:sz w:val="22"/>
          <w:lang w:val="es-ES"/>
        </w:rPr>
        <w:t>explicaba en el numeral anterior,</w:t>
      </w:r>
      <w:r w:rsidR="0016295E">
        <w:rPr>
          <w:rFonts w:ascii="Arial" w:eastAsia="Arial" w:hAnsi="Arial" w:cs="Arial"/>
          <w:bCs/>
          <w:sz w:val="22"/>
          <w:lang w:val="es-ES"/>
        </w:rPr>
        <w:t xml:space="preserve"> </w:t>
      </w:r>
      <w:r w:rsidR="00B24F26">
        <w:rPr>
          <w:rFonts w:ascii="Arial" w:eastAsia="Arial" w:hAnsi="Arial" w:cs="Arial"/>
          <w:bCs/>
          <w:sz w:val="22"/>
          <w:lang w:val="es-ES"/>
        </w:rPr>
        <w:t xml:space="preserve">los documentos tipos son una herramienta incorporada en el marco jurídico colombiano, encaminada a </w:t>
      </w:r>
      <w:r w:rsidR="002C71E8">
        <w:rPr>
          <w:rFonts w:ascii="Arial" w:eastAsia="Arial" w:hAnsi="Arial" w:cs="Arial"/>
          <w:bCs/>
          <w:sz w:val="22"/>
          <w:lang w:val="es-ES"/>
        </w:rPr>
        <w:t xml:space="preserve">agilizar y generar mayor </w:t>
      </w:r>
      <w:r w:rsidR="002C71E8">
        <w:rPr>
          <w:rFonts w:ascii="Arial" w:eastAsia="Arial" w:hAnsi="Arial" w:cs="Arial"/>
          <w:bCs/>
          <w:sz w:val="22"/>
          <w:lang w:val="es-ES"/>
        </w:rPr>
        <w:lastRenderedPageBreak/>
        <w:t xml:space="preserve">transparencia en los procesos contractuales. Para tales propósitos, la Ley 2022 de 2020 facultó a la Agencia Nacional de Contratación Pública–Colombia Compra Eficiente para actuar </w:t>
      </w:r>
      <w:r w:rsidR="00E31F99" w:rsidRPr="00E31F99">
        <w:rPr>
          <w:rFonts w:ascii="Arial" w:eastAsia="Arial" w:hAnsi="Arial" w:cs="Arial"/>
          <w:bCs/>
          <w:sz w:val="22"/>
          <w:lang w:val="es-ES"/>
        </w:rPr>
        <w:t xml:space="preserve">establecer </w:t>
      </w:r>
      <w:r w:rsidR="00745BB5">
        <w:rPr>
          <w:rFonts w:ascii="Arial" w:eastAsia="Arial" w:hAnsi="Arial" w:cs="Arial"/>
          <w:bCs/>
          <w:sz w:val="22"/>
          <w:lang w:val="es-ES"/>
        </w:rPr>
        <w:t xml:space="preserve">«[…] </w:t>
      </w:r>
      <w:r w:rsidR="00E31F99" w:rsidRPr="00E31F99">
        <w:rPr>
          <w:rFonts w:ascii="Arial" w:eastAsia="Arial" w:hAnsi="Arial" w:cs="Arial"/>
          <w:bCs/>
          <w:sz w:val="22"/>
          <w:lang w:val="es-ES"/>
        </w:rPr>
        <w:t>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r w:rsidR="00745BB5">
        <w:rPr>
          <w:rFonts w:ascii="Arial" w:eastAsia="Arial" w:hAnsi="Arial" w:cs="Arial"/>
          <w:bCs/>
          <w:sz w:val="22"/>
          <w:lang w:val="es-ES"/>
        </w:rPr>
        <w:t>»</w:t>
      </w:r>
      <w:r w:rsidR="00E31F99" w:rsidRPr="00E31F99">
        <w:rPr>
          <w:rFonts w:ascii="Arial" w:eastAsia="Arial" w:hAnsi="Arial" w:cs="Arial"/>
          <w:bCs/>
          <w:sz w:val="22"/>
          <w:lang w:val="es-ES"/>
        </w:rPr>
        <w:t>.</w:t>
      </w:r>
      <w:r w:rsidR="0047039F">
        <w:rPr>
          <w:rFonts w:ascii="Arial" w:eastAsia="Arial" w:hAnsi="Arial" w:cs="Arial"/>
          <w:bCs/>
          <w:sz w:val="22"/>
          <w:lang w:val="es-ES"/>
        </w:rPr>
        <w:t xml:space="preserve"> </w:t>
      </w:r>
      <w:r w:rsidR="00EE234B">
        <w:rPr>
          <w:rFonts w:ascii="Arial" w:eastAsia="Arial" w:hAnsi="Arial" w:cs="Arial"/>
          <w:bCs/>
          <w:sz w:val="22"/>
          <w:lang w:val="es-ES"/>
        </w:rPr>
        <w:t xml:space="preserve">De acuerdo con esto, los documentos </w:t>
      </w:r>
      <w:r w:rsidR="0055704D">
        <w:rPr>
          <w:rFonts w:ascii="Arial" w:eastAsia="Arial" w:hAnsi="Arial" w:cs="Arial"/>
          <w:bCs/>
          <w:sz w:val="22"/>
          <w:lang w:val="es-ES"/>
        </w:rPr>
        <w:t>tipo propende por la estandarización de</w:t>
      </w:r>
      <w:r w:rsidR="002446B8">
        <w:rPr>
          <w:rFonts w:ascii="Arial" w:eastAsia="Arial" w:hAnsi="Arial" w:cs="Arial"/>
          <w:bCs/>
          <w:sz w:val="22"/>
          <w:lang w:val="es-ES"/>
        </w:rPr>
        <w:t xml:space="preserve"> los</w:t>
      </w:r>
      <w:r w:rsidR="0055704D">
        <w:rPr>
          <w:rFonts w:ascii="Arial" w:eastAsia="Arial" w:hAnsi="Arial" w:cs="Arial"/>
          <w:bCs/>
          <w:sz w:val="22"/>
          <w:lang w:val="es-ES"/>
        </w:rPr>
        <w:t xml:space="preserve"> co</w:t>
      </w:r>
      <w:r w:rsidR="002446B8">
        <w:rPr>
          <w:rFonts w:ascii="Arial" w:eastAsia="Arial" w:hAnsi="Arial" w:cs="Arial"/>
          <w:bCs/>
          <w:sz w:val="22"/>
          <w:lang w:val="es-ES"/>
        </w:rPr>
        <w:t>mponentes</w:t>
      </w:r>
      <w:r w:rsidR="0055704D">
        <w:rPr>
          <w:rFonts w:ascii="Arial" w:eastAsia="Arial" w:hAnsi="Arial" w:cs="Arial"/>
          <w:bCs/>
          <w:sz w:val="22"/>
          <w:lang w:val="es-ES"/>
        </w:rPr>
        <w:t xml:space="preserve"> de los pliegos de condiciones</w:t>
      </w:r>
      <w:r w:rsidR="002446B8">
        <w:rPr>
          <w:rFonts w:ascii="Arial" w:eastAsia="Arial" w:hAnsi="Arial" w:cs="Arial"/>
          <w:bCs/>
          <w:sz w:val="22"/>
          <w:lang w:val="es-ES"/>
        </w:rPr>
        <w:t>,</w:t>
      </w:r>
      <w:r w:rsidR="00A51684">
        <w:rPr>
          <w:rFonts w:ascii="Arial" w:eastAsia="Arial" w:hAnsi="Arial" w:cs="Arial"/>
          <w:bCs/>
          <w:sz w:val="22"/>
          <w:lang w:val="es-ES"/>
        </w:rPr>
        <w:t xml:space="preserve"> </w:t>
      </w:r>
      <w:r w:rsidR="00025C0C">
        <w:rPr>
          <w:rFonts w:ascii="Arial" w:eastAsia="Arial" w:hAnsi="Arial" w:cs="Arial"/>
          <w:bCs/>
          <w:sz w:val="22"/>
          <w:lang w:val="es-ES"/>
        </w:rPr>
        <w:t xml:space="preserve">labor que se ha venido realizando </w:t>
      </w:r>
      <w:r w:rsidR="0079480B">
        <w:rPr>
          <w:rFonts w:ascii="Arial" w:eastAsia="Arial" w:hAnsi="Arial" w:cs="Arial"/>
          <w:bCs/>
          <w:sz w:val="22"/>
          <w:lang w:val="es-ES"/>
        </w:rPr>
        <w:t>en relación con ciertos sectores y objetos contractuales, dentro de los que destacan el transporte</w:t>
      </w:r>
      <w:r w:rsidR="00A85628">
        <w:rPr>
          <w:rFonts w:ascii="Arial" w:eastAsia="Arial" w:hAnsi="Arial" w:cs="Arial"/>
          <w:bCs/>
          <w:sz w:val="22"/>
          <w:lang w:val="es-ES"/>
        </w:rPr>
        <w:t xml:space="preserve"> y la obra pública, respecto de los cuales se han expedido el grueso de los documentos tipo expedidos por la Agencia</w:t>
      </w:r>
      <w:r w:rsidR="002C75FB" w:rsidRPr="008C2A38">
        <w:rPr>
          <w:rStyle w:val="Refdenotaalpie"/>
          <w:rFonts w:ascii="Arial" w:eastAsia="Arial" w:hAnsi="Arial" w:cs="Arial"/>
          <w:bCs/>
          <w:sz w:val="22"/>
          <w:lang w:val="es-ES"/>
        </w:rPr>
        <w:footnoteReference w:id="6"/>
      </w:r>
      <w:r w:rsidR="002C75FB" w:rsidRPr="008C2A38">
        <w:rPr>
          <w:rFonts w:ascii="Arial" w:eastAsia="Arial" w:hAnsi="Arial" w:cs="Arial"/>
          <w:bCs/>
          <w:sz w:val="22"/>
          <w:lang w:val="es-ES"/>
        </w:rPr>
        <w:t>.</w:t>
      </w:r>
      <w:r w:rsidR="00A85628">
        <w:rPr>
          <w:rFonts w:ascii="Arial" w:eastAsia="Arial" w:hAnsi="Arial" w:cs="Arial"/>
          <w:bCs/>
          <w:sz w:val="22"/>
          <w:lang w:val="es-ES"/>
        </w:rPr>
        <w:t xml:space="preserve"> </w:t>
      </w:r>
      <w:r w:rsidR="002446B8">
        <w:rPr>
          <w:rFonts w:ascii="Arial" w:eastAsia="Arial" w:hAnsi="Arial" w:cs="Arial"/>
          <w:bCs/>
          <w:sz w:val="22"/>
          <w:lang w:val="es-ES"/>
        </w:rPr>
        <w:t xml:space="preserve"> </w:t>
      </w:r>
      <w:r w:rsidR="00A877AF">
        <w:rPr>
          <w:rFonts w:ascii="Arial" w:eastAsia="Arial" w:hAnsi="Arial" w:cs="Arial"/>
          <w:bCs/>
          <w:sz w:val="22"/>
          <w:lang w:val="es-ES"/>
        </w:rPr>
        <w:t>El propósito de esto es que siempre que una entidad estatal deba contratar alguno de los objetos a los que se refiere al</w:t>
      </w:r>
      <w:r w:rsidR="009C4DA3">
        <w:rPr>
          <w:rFonts w:ascii="Arial" w:eastAsia="Arial" w:hAnsi="Arial" w:cs="Arial"/>
          <w:bCs/>
          <w:sz w:val="22"/>
          <w:lang w:val="es-ES"/>
        </w:rPr>
        <w:t>gún documento tipo, obligatoriamente deba aplicar</w:t>
      </w:r>
      <w:r w:rsidR="004810F5">
        <w:rPr>
          <w:rFonts w:ascii="Arial" w:eastAsia="Arial" w:hAnsi="Arial" w:cs="Arial"/>
          <w:bCs/>
          <w:sz w:val="22"/>
          <w:lang w:val="es-ES"/>
        </w:rPr>
        <w:t xml:space="preserve"> el contenido de </w:t>
      </w:r>
      <w:r w:rsidR="009C4DA3">
        <w:rPr>
          <w:rFonts w:ascii="Arial" w:eastAsia="Arial" w:hAnsi="Arial" w:cs="Arial"/>
          <w:bCs/>
          <w:sz w:val="22"/>
          <w:lang w:val="es-ES"/>
        </w:rPr>
        <w:t>estos para desarrollar el proceso de contratación</w:t>
      </w:r>
      <w:r w:rsidR="004810F5">
        <w:rPr>
          <w:rFonts w:ascii="Arial" w:eastAsia="Arial" w:hAnsi="Arial" w:cs="Arial"/>
          <w:bCs/>
          <w:sz w:val="22"/>
          <w:lang w:val="es-ES"/>
        </w:rPr>
        <w:t xml:space="preserve">, </w:t>
      </w:r>
      <w:r w:rsidR="000B52ED">
        <w:rPr>
          <w:rFonts w:ascii="Arial" w:eastAsia="Arial" w:hAnsi="Arial" w:cs="Arial"/>
          <w:bCs/>
          <w:sz w:val="22"/>
          <w:lang w:val="es-ES"/>
        </w:rPr>
        <w:t xml:space="preserve">como, por ejemplo, los requisitos de experiencia. </w:t>
      </w:r>
      <w:r w:rsidR="009C4DA3">
        <w:rPr>
          <w:rFonts w:ascii="Arial" w:eastAsia="Arial" w:hAnsi="Arial" w:cs="Arial"/>
          <w:bCs/>
          <w:sz w:val="22"/>
          <w:lang w:val="es-ES"/>
        </w:rPr>
        <w:t xml:space="preserve"> </w:t>
      </w:r>
    </w:p>
    <w:p w14:paraId="4A048CDB" w14:textId="27FF3E9D" w:rsidR="00526919" w:rsidRPr="00402F2A" w:rsidRDefault="00BE77F6" w:rsidP="003B7AF0">
      <w:pPr>
        <w:widowControl w:val="0"/>
        <w:autoSpaceDE w:val="0"/>
        <w:autoSpaceDN w:val="0"/>
        <w:spacing w:line="276" w:lineRule="auto"/>
        <w:ind w:firstLine="708"/>
        <w:jc w:val="both"/>
        <w:rPr>
          <w:rFonts w:ascii="Arial" w:eastAsia="Arial" w:hAnsi="Arial" w:cs="Arial"/>
          <w:sz w:val="22"/>
          <w:lang w:val="es-ES"/>
        </w:rPr>
      </w:pPr>
      <w:r w:rsidRPr="00BE77F6">
        <w:rPr>
          <w:rFonts w:ascii="Arial" w:eastAsia="Arial" w:hAnsi="Arial" w:cs="Arial"/>
          <w:sz w:val="22"/>
          <w:lang w:val="es-ES"/>
        </w:rPr>
        <w:t>E</w:t>
      </w:r>
      <w:r w:rsidR="00C7589C">
        <w:rPr>
          <w:rFonts w:ascii="Arial" w:eastAsia="Arial" w:hAnsi="Arial" w:cs="Arial"/>
          <w:sz w:val="22"/>
          <w:lang w:val="es-ES"/>
        </w:rPr>
        <w:t>n el</w:t>
      </w:r>
      <w:r w:rsidRPr="00BE77F6">
        <w:rPr>
          <w:rFonts w:ascii="Arial" w:eastAsia="Arial" w:hAnsi="Arial" w:cs="Arial"/>
          <w:sz w:val="22"/>
          <w:lang w:val="es-ES"/>
        </w:rPr>
        <w:t xml:space="preserve"> documento base adoptado por la Resolución No. 240 del 27 de noviembre de 2020, «Por la cual se actualizan los documentos tipo para los procesos de licitación de obra pública de infraestructura de transporte»</w:t>
      </w:r>
      <w:r w:rsidR="00402F2A" w:rsidRPr="00402F2A">
        <w:rPr>
          <w:rFonts w:ascii="Arial" w:eastAsia="Arial" w:hAnsi="Arial" w:cs="Arial"/>
          <w:sz w:val="22"/>
          <w:lang w:val="es-ES"/>
        </w:rPr>
        <w:t xml:space="preserve">, </w:t>
      </w:r>
      <w:r w:rsidR="00C7589C">
        <w:rPr>
          <w:rFonts w:ascii="Arial" w:eastAsia="Arial" w:hAnsi="Arial" w:cs="Arial"/>
          <w:sz w:val="22"/>
          <w:lang w:val="es-ES"/>
        </w:rPr>
        <w:t>se desarrolla</w:t>
      </w:r>
      <w:r w:rsidR="00C7589C" w:rsidRPr="00402F2A">
        <w:rPr>
          <w:rFonts w:ascii="Arial" w:eastAsia="Arial" w:hAnsi="Arial" w:cs="Arial"/>
          <w:sz w:val="22"/>
          <w:lang w:val="es-ES"/>
        </w:rPr>
        <w:t xml:space="preserve"> </w:t>
      </w:r>
      <w:r w:rsidR="00402F2A" w:rsidRPr="00402F2A">
        <w:rPr>
          <w:rFonts w:ascii="Arial" w:eastAsia="Arial" w:hAnsi="Arial" w:cs="Arial"/>
          <w:sz w:val="22"/>
          <w:lang w:val="es-ES"/>
        </w:rPr>
        <w:t xml:space="preserve">el numeral «3.5.1 </w:t>
      </w:r>
      <w:r w:rsidR="009C140F" w:rsidRPr="00402F2A">
        <w:rPr>
          <w:rFonts w:ascii="Arial" w:eastAsia="Arial" w:hAnsi="Arial" w:cs="Arial"/>
          <w:sz w:val="22"/>
          <w:lang w:val="es-ES"/>
        </w:rPr>
        <w:t>DETERMINACIÓN DE LOS REQUISITOS MÍNIMOS DE EXPERIENCIA SEGÚN LA MATRIZ 1 – EXPERIENCIA</w:t>
      </w:r>
      <w:r w:rsidR="00402F2A" w:rsidRPr="00402F2A">
        <w:rPr>
          <w:rFonts w:ascii="Arial" w:eastAsia="Arial" w:hAnsi="Arial" w:cs="Arial"/>
          <w:sz w:val="22"/>
          <w:lang w:val="es-ES"/>
        </w:rPr>
        <w:t xml:space="preserve">», en el que la entidad debe justificar, expresa y suficientemente la complejidad del proyecto, determinando si es de baja–media o alta complejidad, y en función de ello implementar alguna de las variantes de la «Matriz 1 – </w:t>
      </w:r>
      <w:r w:rsidR="00402F2A" w:rsidRPr="00402F2A">
        <w:rPr>
          <w:rFonts w:ascii="Arial" w:eastAsia="Arial" w:hAnsi="Arial" w:cs="Arial"/>
          <w:sz w:val="22"/>
          <w:lang w:val="es-ES"/>
        </w:rPr>
        <w:lastRenderedPageBreak/>
        <w:t xml:space="preserve">Experiencia», ya sea la de proyectos de baja–media o la elaborada para proyectos de alta complejidad técnica. En otras palabras, a partir de la actualización de los «Documentos Tipo – Versión 3» de licitación de obra pública de infraestructura de transporte se crean dos </w:t>
      </w:r>
      <w:r w:rsidR="00604864">
        <w:rPr>
          <w:rFonts w:ascii="Arial" w:eastAsia="Arial" w:hAnsi="Arial" w:cs="Arial"/>
          <w:sz w:val="22"/>
          <w:lang w:val="es-ES"/>
        </w:rPr>
        <w:t>m</w:t>
      </w:r>
      <w:r w:rsidR="00402F2A" w:rsidRPr="00402F2A">
        <w:rPr>
          <w:rFonts w:ascii="Arial" w:eastAsia="Arial" w:hAnsi="Arial" w:cs="Arial"/>
          <w:sz w:val="22"/>
          <w:lang w:val="es-ES"/>
        </w:rPr>
        <w:t>atrices</w:t>
      </w:r>
      <w:r w:rsidR="00402F2A" w:rsidRPr="00402F2A">
        <w:rPr>
          <w:rFonts w:ascii="Arial" w:eastAsia="Arial" w:hAnsi="Arial" w:cs="Arial"/>
          <w:spacing w:val="-9"/>
          <w:sz w:val="22"/>
          <w:lang w:val="es-ES"/>
        </w:rPr>
        <w:t xml:space="preserve"> </w:t>
      </w:r>
      <w:r w:rsidR="00402F2A" w:rsidRPr="00402F2A">
        <w:rPr>
          <w:rFonts w:ascii="Arial" w:eastAsia="Arial" w:hAnsi="Arial" w:cs="Arial"/>
          <w:sz w:val="22"/>
          <w:lang w:val="es-ES"/>
        </w:rPr>
        <w:t>de</w:t>
      </w:r>
      <w:r w:rsidR="00402F2A" w:rsidRPr="00402F2A">
        <w:rPr>
          <w:rFonts w:ascii="Arial" w:eastAsia="Arial" w:hAnsi="Arial" w:cs="Arial"/>
          <w:spacing w:val="-9"/>
          <w:sz w:val="22"/>
          <w:lang w:val="es-ES"/>
        </w:rPr>
        <w:t xml:space="preserve"> </w:t>
      </w:r>
      <w:r w:rsidR="00402F2A" w:rsidRPr="00402F2A">
        <w:rPr>
          <w:rFonts w:ascii="Arial" w:eastAsia="Arial" w:hAnsi="Arial" w:cs="Arial"/>
          <w:sz w:val="22"/>
          <w:lang w:val="es-ES"/>
        </w:rPr>
        <w:t>experiencia:</w:t>
      </w:r>
      <w:r w:rsidR="00402F2A" w:rsidRPr="00402F2A">
        <w:rPr>
          <w:rFonts w:ascii="Arial" w:eastAsia="Arial" w:hAnsi="Arial" w:cs="Arial"/>
          <w:spacing w:val="-8"/>
          <w:sz w:val="22"/>
          <w:lang w:val="es-ES"/>
        </w:rPr>
        <w:t xml:space="preserve"> </w:t>
      </w:r>
      <w:r w:rsidR="00402F2A" w:rsidRPr="00402F2A">
        <w:rPr>
          <w:rFonts w:ascii="Arial" w:eastAsia="Arial" w:hAnsi="Arial" w:cs="Arial"/>
          <w:sz w:val="22"/>
          <w:lang w:val="es-ES"/>
        </w:rPr>
        <w:t>i)</w:t>
      </w:r>
      <w:r w:rsidR="00402F2A" w:rsidRPr="00402F2A">
        <w:rPr>
          <w:rFonts w:ascii="Arial" w:eastAsia="Arial" w:hAnsi="Arial" w:cs="Arial"/>
          <w:spacing w:val="-9"/>
          <w:sz w:val="22"/>
          <w:lang w:val="es-ES"/>
        </w:rPr>
        <w:t xml:space="preserve"> </w:t>
      </w:r>
      <w:r w:rsidR="00402F2A" w:rsidRPr="00402F2A">
        <w:rPr>
          <w:rFonts w:ascii="Arial" w:eastAsia="Arial" w:hAnsi="Arial" w:cs="Arial"/>
          <w:sz w:val="22"/>
          <w:lang w:val="es-ES"/>
        </w:rPr>
        <w:t>una</w:t>
      </w:r>
      <w:r w:rsidR="00402F2A" w:rsidRPr="00402F2A">
        <w:rPr>
          <w:rFonts w:ascii="Arial" w:eastAsia="Arial" w:hAnsi="Arial" w:cs="Arial"/>
          <w:spacing w:val="-9"/>
          <w:sz w:val="22"/>
          <w:lang w:val="es-ES"/>
        </w:rPr>
        <w:t xml:space="preserve"> </w:t>
      </w:r>
      <w:r w:rsidR="00402F2A" w:rsidRPr="00402F2A">
        <w:rPr>
          <w:rFonts w:ascii="Arial" w:eastAsia="Arial" w:hAnsi="Arial" w:cs="Arial"/>
          <w:sz w:val="22"/>
          <w:lang w:val="es-ES"/>
        </w:rPr>
        <w:t>para</w:t>
      </w:r>
      <w:r w:rsidR="00402F2A" w:rsidRPr="00402F2A">
        <w:rPr>
          <w:rFonts w:ascii="Arial" w:eastAsia="Arial" w:hAnsi="Arial" w:cs="Arial"/>
          <w:spacing w:val="-8"/>
          <w:sz w:val="22"/>
          <w:lang w:val="es-ES"/>
        </w:rPr>
        <w:t xml:space="preserve"> </w:t>
      </w:r>
      <w:r w:rsidR="00402F2A" w:rsidRPr="00402F2A">
        <w:rPr>
          <w:rFonts w:ascii="Arial" w:eastAsia="Arial" w:hAnsi="Arial" w:cs="Arial"/>
          <w:sz w:val="22"/>
          <w:lang w:val="es-ES"/>
        </w:rPr>
        <w:t>proyectos</w:t>
      </w:r>
      <w:r w:rsidR="00402F2A" w:rsidRPr="00402F2A">
        <w:rPr>
          <w:rFonts w:ascii="Arial" w:eastAsia="Arial" w:hAnsi="Arial" w:cs="Arial"/>
          <w:spacing w:val="-9"/>
          <w:sz w:val="22"/>
          <w:lang w:val="es-ES"/>
        </w:rPr>
        <w:t xml:space="preserve"> </w:t>
      </w:r>
      <w:r w:rsidR="00402F2A" w:rsidRPr="00402F2A">
        <w:rPr>
          <w:rFonts w:ascii="Arial" w:eastAsia="Arial" w:hAnsi="Arial" w:cs="Arial"/>
          <w:sz w:val="22"/>
          <w:lang w:val="es-ES"/>
        </w:rPr>
        <w:t>de</w:t>
      </w:r>
      <w:r w:rsidR="00402F2A" w:rsidRPr="00402F2A">
        <w:rPr>
          <w:rFonts w:ascii="Arial" w:eastAsia="Arial" w:hAnsi="Arial" w:cs="Arial"/>
          <w:spacing w:val="-9"/>
          <w:sz w:val="22"/>
          <w:lang w:val="es-ES"/>
        </w:rPr>
        <w:t xml:space="preserve"> </w:t>
      </w:r>
      <w:r w:rsidR="00402F2A" w:rsidRPr="00402F2A">
        <w:rPr>
          <w:rFonts w:ascii="Arial" w:eastAsia="Arial" w:hAnsi="Arial" w:cs="Arial"/>
          <w:sz w:val="22"/>
          <w:lang w:val="es-ES"/>
        </w:rPr>
        <w:t>complejidad</w:t>
      </w:r>
      <w:r w:rsidR="00402F2A" w:rsidRPr="00402F2A">
        <w:rPr>
          <w:rFonts w:ascii="Arial" w:eastAsia="Arial" w:hAnsi="Arial" w:cs="Arial"/>
          <w:spacing w:val="-8"/>
          <w:sz w:val="22"/>
          <w:lang w:val="es-ES"/>
        </w:rPr>
        <w:t xml:space="preserve"> </w:t>
      </w:r>
      <w:r w:rsidR="00402F2A" w:rsidRPr="00402F2A">
        <w:rPr>
          <w:rFonts w:ascii="Arial" w:eastAsia="Arial" w:hAnsi="Arial" w:cs="Arial"/>
          <w:sz w:val="22"/>
          <w:lang w:val="es-ES"/>
        </w:rPr>
        <w:t>técnica</w:t>
      </w:r>
      <w:r w:rsidR="00402F2A" w:rsidRPr="00402F2A">
        <w:rPr>
          <w:rFonts w:ascii="Arial" w:eastAsia="Arial" w:hAnsi="Arial" w:cs="Arial"/>
          <w:spacing w:val="-8"/>
          <w:sz w:val="22"/>
          <w:lang w:val="es-ES"/>
        </w:rPr>
        <w:t xml:space="preserve"> </w:t>
      </w:r>
      <w:r w:rsidR="00402F2A" w:rsidRPr="00402F2A">
        <w:rPr>
          <w:rFonts w:ascii="Arial" w:eastAsia="Arial" w:hAnsi="Arial" w:cs="Arial"/>
          <w:sz w:val="22"/>
          <w:lang w:val="es-ES"/>
        </w:rPr>
        <w:t>baja</w:t>
      </w:r>
      <w:r w:rsidR="00402F2A" w:rsidRPr="00402F2A">
        <w:rPr>
          <w:rFonts w:ascii="Arial" w:eastAsia="Arial" w:hAnsi="Arial" w:cs="Arial"/>
          <w:spacing w:val="-9"/>
          <w:sz w:val="22"/>
          <w:lang w:val="es-ES"/>
        </w:rPr>
        <w:t xml:space="preserve"> </w:t>
      </w:r>
      <w:r w:rsidR="00402F2A" w:rsidRPr="00402F2A">
        <w:rPr>
          <w:rFonts w:ascii="Arial" w:eastAsia="Arial" w:hAnsi="Arial" w:cs="Arial"/>
          <w:sz w:val="22"/>
          <w:lang w:val="es-ES"/>
        </w:rPr>
        <w:t>o</w:t>
      </w:r>
      <w:r w:rsidR="00402F2A" w:rsidRPr="00402F2A">
        <w:rPr>
          <w:rFonts w:ascii="Arial" w:eastAsia="Arial" w:hAnsi="Arial" w:cs="Arial"/>
          <w:spacing w:val="-8"/>
          <w:sz w:val="22"/>
          <w:lang w:val="es-ES"/>
        </w:rPr>
        <w:t xml:space="preserve"> </w:t>
      </w:r>
      <w:r w:rsidR="00402F2A" w:rsidRPr="00402F2A">
        <w:rPr>
          <w:rFonts w:ascii="Arial" w:eastAsia="Arial" w:hAnsi="Arial" w:cs="Arial"/>
          <w:sz w:val="22"/>
          <w:lang w:val="es-ES"/>
        </w:rPr>
        <w:t>media</w:t>
      </w:r>
      <w:r w:rsidR="00402F2A" w:rsidRPr="00402F2A">
        <w:rPr>
          <w:rFonts w:ascii="Arial" w:eastAsia="Arial" w:hAnsi="Arial" w:cs="Arial"/>
          <w:spacing w:val="-9"/>
          <w:sz w:val="22"/>
          <w:lang w:val="es-ES"/>
        </w:rPr>
        <w:t xml:space="preserve"> </w:t>
      </w:r>
      <w:r w:rsidR="00402F2A" w:rsidRPr="00402F2A">
        <w:rPr>
          <w:rFonts w:ascii="Arial" w:eastAsia="Arial" w:hAnsi="Arial" w:cs="Arial"/>
          <w:sz w:val="22"/>
          <w:lang w:val="es-ES"/>
        </w:rPr>
        <w:t>y</w:t>
      </w:r>
      <w:r w:rsidR="00402F2A" w:rsidRPr="00402F2A">
        <w:rPr>
          <w:rFonts w:ascii="Arial" w:eastAsia="Arial" w:hAnsi="Arial" w:cs="Arial"/>
          <w:spacing w:val="-8"/>
          <w:sz w:val="22"/>
          <w:lang w:val="es-ES"/>
        </w:rPr>
        <w:t xml:space="preserve"> </w:t>
      </w:r>
      <w:r w:rsidR="00402F2A" w:rsidRPr="00402F2A">
        <w:rPr>
          <w:rFonts w:ascii="Arial" w:eastAsia="Arial" w:hAnsi="Arial" w:cs="Arial"/>
          <w:sz w:val="22"/>
          <w:lang w:val="es-ES"/>
        </w:rPr>
        <w:t>ii) otra para proyectos de complejidad técnica</w:t>
      </w:r>
      <w:r w:rsidR="00402F2A" w:rsidRPr="00402F2A">
        <w:rPr>
          <w:rFonts w:ascii="Arial" w:eastAsia="Arial" w:hAnsi="Arial" w:cs="Arial"/>
          <w:spacing w:val="-9"/>
          <w:sz w:val="22"/>
          <w:lang w:val="es-ES"/>
        </w:rPr>
        <w:t xml:space="preserve"> </w:t>
      </w:r>
      <w:r w:rsidR="00402F2A" w:rsidRPr="00402F2A">
        <w:rPr>
          <w:rFonts w:ascii="Arial" w:eastAsia="Arial" w:hAnsi="Arial" w:cs="Arial"/>
          <w:sz w:val="22"/>
          <w:lang w:val="es-ES"/>
        </w:rPr>
        <w:t>alta.</w:t>
      </w:r>
    </w:p>
    <w:p w14:paraId="533C895E" w14:textId="20D37A91" w:rsidR="00402F2A" w:rsidRPr="00402F2A" w:rsidRDefault="00402F2A" w:rsidP="00402F2A">
      <w:pPr>
        <w:widowControl w:val="0"/>
        <w:autoSpaceDE w:val="0"/>
        <w:autoSpaceDN w:val="0"/>
        <w:spacing w:before="120" w:line="276" w:lineRule="auto"/>
        <w:ind w:firstLine="708"/>
        <w:jc w:val="both"/>
        <w:rPr>
          <w:rFonts w:ascii="Arial" w:eastAsia="Arial" w:hAnsi="Arial" w:cs="Arial"/>
          <w:sz w:val="22"/>
          <w:lang w:val="es-ES"/>
        </w:rPr>
      </w:pPr>
      <w:r w:rsidRPr="00402F2A">
        <w:rPr>
          <w:rFonts w:ascii="Arial" w:eastAsia="Arial" w:hAnsi="Arial" w:cs="Arial"/>
          <w:sz w:val="22"/>
          <w:lang w:val="es-ES"/>
        </w:rPr>
        <w:t xml:space="preserve">Sin perjuicio de la implementación de este cambio, el método para determinar los requisitos de experiencia estandarizados a partir de la </w:t>
      </w:r>
      <w:r w:rsidR="00D003F3" w:rsidRPr="007951D2">
        <w:rPr>
          <w:rFonts w:ascii="Arial" w:eastAsia="Arial" w:hAnsi="Arial" w:cs="Arial"/>
          <w:sz w:val="22"/>
          <w:lang w:val="es-ES"/>
        </w:rPr>
        <w:t>«Matriz 1 –</w:t>
      </w:r>
      <w:r w:rsidR="00D003F3" w:rsidRPr="007951D2">
        <w:rPr>
          <w:rFonts w:ascii="Arial" w:eastAsia="Arial" w:hAnsi="Arial" w:cs="Arial"/>
          <w:spacing w:val="-2"/>
          <w:sz w:val="22"/>
          <w:lang w:val="es-ES"/>
        </w:rPr>
        <w:t xml:space="preserve"> </w:t>
      </w:r>
      <w:r w:rsidR="00D003F3" w:rsidRPr="007951D2">
        <w:rPr>
          <w:rFonts w:ascii="Arial" w:eastAsia="Arial" w:hAnsi="Arial" w:cs="Arial"/>
          <w:sz w:val="22"/>
          <w:lang w:val="es-ES"/>
        </w:rPr>
        <w:t>Experiencia»</w:t>
      </w:r>
      <w:r w:rsidRPr="00402F2A">
        <w:rPr>
          <w:rFonts w:ascii="Arial" w:eastAsia="Arial" w:hAnsi="Arial" w:cs="Arial"/>
          <w:sz w:val="22"/>
          <w:lang w:val="es-ES"/>
        </w:rPr>
        <w:t xml:space="preserve"> sigue siendo el mismo que en las versiones anteriores, con la salvedad de que ahora, antes de proceder a acotar el requisito a exigirse, la entidad debe determinar y justificar si el proyecto es de media–baja o de alta complejidad técnica y, en función de ello, aplicar alguna</w:t>
      </w:r>
      <w:r w:rsidRPr="00402F2A">
        <w:rPr>
          <w:rFonts w:ascii="Arial" w:eastAsia="Arial" w:hAnsi="Arial" w:cs="Arial"/>
          <w:spacing w:val="-8"/>
          <w:sz w:val="22"/>
          <w:lang w:val="es-ES"/>
        </w:rPr>
        <w:t xml:space="preserve"> </w:t>
      </w:r>
      <w:r w:rsidRPr="00402F2A">
        <w:rPr>
          <w:rFonts w:ascii="Arial" w:eastAsia="Arial" w:hAnsi="Arial" w:cs="Arial"/>
          <w:sz w:val="22"/>
          <w:lang w:val="es-ES"/>
        </w:rPr>
        <w:t>de</w:t>
      </w:r>
      <w:r w:rsidRPr="00402F2A">
        <w:rPr>
          <w:rFonts w:ascii="Arial" w:eastAsia="Arial" w:hAnsi="Arial" w:cs="Arial"/>
          <w:spacing w:val="-7"/>
          <w:sz w:val="22"/>
          <w:lang w:val="es-ES"/>
        </w:rPr>
        <w:t xml:space="preserve"> </w:t>
      </w:r>
      <w:r w:rsidRPr="00402F2A">
        <w:rPr>
          <w:rFonts w:ascii="Arial" w:eastAsia="Arial" w:hAnsi="Arial" w:cs="Arial"/>
          <w:sz w:val="22"/>
          <w:lang w:val="es-ES"/>
        </w:rPr>
        <w:t>las</w:t>
      </w:r>
      <w:r w:rsidRPr="00402F2A">
        <w:rPr>
          <w:rFonts w:ascii="Arial" w:eastAsia="Arial" w:hAnsi="Arial" w:cs="Arial"/>
          <w:spacing w:val="-8"/>
          <w:sz w:val="22"/>
          <w:lang w:val="es-ES"/>
        </w:rPr>
        <w:t xml:space="preserve"> </w:t>
      </w:r>
      <w:r w:rsidRPr="00402F2A">
        <w:rPr>
          <w:rFonts w:ascii="Arial" w:eastAsia="Arial" w:hAnsi="Arial" w:cs="Arial"/>
          <w:sz w:val="22"/>
          <w:lang w:val="es-ES"/>
        </w:rPr>
        <w:t>matrices</w:t>
      </w:r>
      <w:r w:rsidRPr="00402F2A">
        <w:rPr>
          <w:rFonts w:ascii="Arial" w:eastAsia="Arial" w:hAnsi="Arial" w:cs="Arial"/>
          <w:spacing w:val="-7"/>
          <w:sz w:val="22"/>
          <w:lang w:val="es-ES"/>
        </w:rPr>
        <w:t xml:space="preserve"> </w:t>
      </w:r>
      <w:r w:rsidRPr="00402F2A">
        <w:rPr>
          <w:rFonts w:ascii="Arial" w:eastAsia="Arial" w:hAnsi="Arial" w:cs="Arial"/>
          <w:sz w:val="22"/>
          <w:lang w:val="es-ES"/>
        </w:rPr>
        <w:t>de</w:t>
      </w:r>
      <w:r w:rsidRPr="00402F2A">
        <w:rPr>
          <w:rFonts w:ascii="Arial" w:eastAsia="Arial" w:hAnsi="Arial" w:cs="Arial"/>
          <w:spacing w:val="-8"/>
          <w:sz w:val="22"/>
          <w:lang w:val="es-ES"/>
        </w:rPr>
        <w:t xml:space="preserve"> </w:t>
      </w:r>
      <w:r w:rsidRPr="00402F2A">
        <w:rPr>
          <w:rFonts w:ascii="Arial" w:eastAsia="Arial" w:hAnsi="Arial" w:cs="Arial"/>
          <w:sz w:val="22"/>
          <w:lang w:val="es-ES"/>
        </w:rPr>
        <w:t>experiencia.</w:t>
      </w:r>
      <w:r w:rsidRPr="00402F2A">
        <w:rPr>
          <w:rFonts w:ascii="Arial" w:eastAsia="Arial" w:hAnsi="Arial" w:cs="Arial"/>
          <w:spacing w:val="-7"/>
          <w:sz w:val="22"/>
          <w:lang w:val="es-ES"/>
        </w:rPr>
        <w:t xml:space="preserve"> </w:t>
      </w:r>
      <w:r w:rsidRPr="00402F2A">
        <w:rPr>
          <w:rFonts w:ascii="Arial" w:eastAsia="Arial" w:hAnsi="Arial" w:cs="Arial"/>
          <w:sz w:val="22"/>
          <w:lang w:val="es-ES"/>
        </w:rPr>
        <w:t>Por</w:t>
      </w:r>
      <w:r w:rsidRPr="00402F2A">
        <w:rPr>
          <w:rFonts w:ascii="Arial" w:eastAsia="Arial" w:hAnsi="Arial" w:cs="Arial"/>
          <w:spacing w:val="-6"/>
          <w:sz w:val="22"/>
          <w:lang w:val="es-ES"/>
        </w:rPr>
        <w:t xml:space="preserve"> </w:t>
      </w:r>
      <w:r w:rsidRPr="00402F2A">
        <w:rPr>
          <w:rFonts w:ascii="Arial" w:eastAsia="Arial" w:hAnsi="Arial" w:cs="Arial"/>
          <w:sz w:val="22"/>
          <w:lang w:val="es-ES"/>
        </w:rPr>
        <w:t>tanto,</w:t>
      </w:r>
      <w:r w:rsidRPr="00402F2A">
        <w:rPr>
          <w:rFonts w:ascii="Arial" w:eastAsia="Arial" w:hAnsi="Arial" w:cs="Arial"/>
          <w:spacing w:val="-7"/>
          <w:sz w:val="22"/>
          <w:lang w:val="es-ES"/>
        </w:rPr>
        <w:t xml:space="preserve"> </w:t>
      </w:r>
      <w:r w:rsidRPr="00402F2A">
        <w:rPr>
          <w:rFonts w:ascii="Arial" w:eastAsia="Arial" w:hAnsi="Arial" w:cs="Arial"/>
          <w:sz w:val="22"/>
          <w:lang w:val="es-ES"/>
        </w:rPr>
        <w:t>la</w:t>
      </w:r>
      <w:r w:rsidRPr="00402F2A">
        <w:rPr>
          <w:rFonts w:ascii="Arial" w:eastAsia="Arial" w:hAnsi="Arial" w:cs="Arial"/>
          <w:spacing w:val="-7"/>
          <w:sz w:val="22"/>
          <w:lang w:val="es-ES"/>
        </w:rPr>
        <w:t xml:space="preserve"> </w:t>
      </w:r>
      <w:r w:rsidRPr="00402F2A">
        <w:rPr>
          <w:rFonts w:ascii="Arial" w:eastAsia="Arial" w:hAnsi="Arial" w:cs="Arial"/>
          <w:sz w:val="22"/>
          <w:lang w:val="es-ES"/>
        </w:rPr>
        <w:t>entidad</w:t>
      </w:r>
      <w:r w:rsidRPr="00402F2A">
        <w:rPr>
          <w:rFonts w:ascii="Arial" w:eastAsia="Arial" w:hAnsi="Arial" w:cs="Arial"/>
          <w:spacing w:val="-8"/>
          <w:sz w:val="22"/>
          <w:lang w:val="es-ES"/>
        </w:rPr>
        <w:t xml:space="preserve"> </w:t>
      </w:r>
      <w:r w:rsidRPr="00402F2A">
        <w:rPr>
          <w:rFonts w:ascii="Arial" w:eastAsia="Arial" w:hAnsi="Arial" w:cs="Arial"/>
          <w:sz w:val="22"/>
          <w:lang w:val="es-ES"/>
        </w:rPr>
        <w:t>debe</w:t>
      </w:r>
      <w:r w:rsidRPr="00402F2A">
        <w:rPr>
          <w:rFonts w:ascii="Arial" w:eastAsia="Arial" w:hAnsi="Arial" w:cs="Arial"/>
          <w:spacing w:val="-7"/>
          <w:sz w:val="22"/>
          <w:lang w:val="es-ES"/>
        </w:rPr>
        <w:t xml:space="preserve"> </w:t>
      </w:r>
      <w:r w:rsidRPr="00402F2A">
        <w:rPr>
          <w:rFonts w:ascii="Arial" w:eastAsia="Arial" w:hAnsi="Arial" w:cs="Arial"/>
          <w:sz w:val="22"/>
          <w:lang w:val="es-ES"/>
        </w:rPr>
        <w:t>establecer</w:t>
      </w:r>
      <w:r w:rsidRPr="00402F2A">
        <w:rPr>
          <w:rFonts w:ascii="Arial" w:eastAsia="Arial" w:hAnsi="Arial" w:cs="Arial"/>
          <w:spacing w:val="-8"/>
          <w:sz w:val="22"/>
          <w:lang w:val="es-ES"/>
        </w:rPr>
        <w:t xml:space="preserve"> </w:t>
      </w:r>
      <w:r w:rsidRPr="00402F2A">
        <w:rPr>
          <w:rFonts w:ascii="Arial" w:eastAsia="Arial" w:hAnsi="Arial" w:cs="Arial"/>
          <w:sz w:val="22"/>
          <w:lang w:val="es-ES"/>
        </w:rPr>
        <w:t>si</w:t>
      </w:r>
      <w:r w:rsidRPr="00402F2A">
        <w:rPr>
          <w:rFonts w:ascii="Arial" w:eastAsia="Arial" w:hAnsi="Arial" w:cs="Arial"/>
          <w:spacing w:val="-7"/>
          <w:sz w:val="22"/>
          <w:lang w:val="es-ES"/>
        </w:rPr>
        <w:t xml:space="preserve"> </w:t>
      </w:r>
      <w:r w:rsidRPr="00402F2A">
        <w:rPr>
          <w:rFonts w:ascii="Arial" w:eastAsia="Arial" w:hAnsi="Arial" w:cs="Arial"/>
          <w:sz w:val="22"/>
          <w:lang w:val="es-ES"/>
        </w:rPr>
        <w:t>aplica</w:t>
      </w:r>
      <w:r w:rsidRPr="00402F2A">
        <w:rPr>
          <w:rFonts w:ascii="Arial" w:eastAsia="Arial" w:hAnsi="Arial" w:cs="Arial"/>
          <w:spacing w:val="-8"/>
          <w:sz w:val="22"/>
          <w:lang w:val="es-ES"/>
        </w:rPr>
        <w:t xml:space="preserve"> </w:t>
      </w:r>
      <w:r w:rsidRPr="00402F2A">
        <w:rPr>
          <w:rFonts w:ascii="Arial" w:eastAsia="Arial" w:hAnsi="Arial" w:cs="Arial"/>
          <w:sz w:val="22"/>
          <w:lang w:val="es-ES"/>
        </w:rPr>
        <w:t xml:space="preserve">la </w:t>
      </w:r>
      <w:r w:rsidR="00D003F3" w:rsidRPr="007951D2">
        <w:rPr>
          <w:rFonts w:ascii="Arial" w:eastAsia="Arial" w:hAnsi="Arial" w:cs="Arial"/>
          <w:sz w:val="22"/>
          <w:lang w:val="es-ES"/>
        </w:rPr>
        <w:t>«Matriz 1 –</w:t>
      </w:r>
      <w:r w:rsidR="00D003F3" w:rsidRPr="007951D2">
        <w:rPr>
          <w:rFonts w:ascii="Arial" w:eastAsia="Arial" w:hAnsi="Arial" w:cs="Arial"/>
          <w:spacing w:val="-2"/>
          <w:sz w:val="22"/>
          <w:lang w:val="es-ES"/>
        </w:rPr>
        <w:t xml:space="preserve"> </w:t>
      </w:r>
      <w:r w:rsidR="00D003F3" w:rsidRPr="007951D2">
        <w:rPr>
          <w:rFonts w:ascii="Arial" w:eastAsia="Arial" w:hAnsi="Arial" w:cs="Arial"/>
          <w:sz w:val="22"/>
          <w:lang w:val="es-ES"/>
        </w:rPr>
        <w:t>Experiencia»</w:t>
      </w:r>
      <w:r w:rsidR="00D003F3">
        <w:rPr>
          <w:rFonts w:ascii="Arial" w:eastAsia="Arial" w:hAnsi="Arial" w:cs="Arial"/>
          <w:sz w:val="22"/>
          <w:lang w:val="es-ES"/>
        </w:rPr>
        <w:t xml:space="preserve"> </w:t>
      </w:r>
      <w:r w:rsidRPr="00402F2A">
        <w:rPr>
          <w:rFonts w:ascii="Arial" w:eastAsia="Arial" w:hAnsi="Arial" w:cs="Arial"/>
          <w:sz w:val="22"/>
          <w:lang w:val="es-ES"/>
        </w:rPr>
        <w:t>de</w:t>
      </w:r>
      <w:r w:rsidRPr="00402F2A">
        <w:rPr>
          <w:rFonts w:ascii="Arial" w:eastAsia="Arial" w:hAnsi="Arial" w:cs="Arial"/>
          <w:spacing w:val="-10"/>
          <w:sz w:val="22"/>
          <w:lang w:val="es-ES"/>
        </w:rPr>
        <w:t xml:space="preserve"> </w:t>
      </w:r>
      <w:r w:rsidRPr="00402F2A">
        <w:rPr>
          <w:rFonts w:ascii="Arial" w:eastAsia="Arial" w:hAnsi="Arial" w:cs="Arial"/>
          <w:sz w:val="22"/>
          <w:lang w:val="es-ES"/>
        </w:rPr>
        <w:t>proyectos</w:t>
      </w:r>
      <w:r w:rsidRPr="00402F2A">
        <w:rPr>
          <w:rFonts w:ascii="Arial" w:eastAsia="Arial" w:hAnsi="Arial" w:cs="Arial"/>
          <w:spacing w:val="-10"/>
          <w:sz w:val="22"/>
          <w:lang w:val="es-ES"/>
        </w:rPr>
        <w:t xml:space="preserve"> </w:t>
      </w:r>
      <w:r w:rsidRPr="00402F2A">
        <w:rPr>
          <w:rFonts w:ascii="Arial" w:eastAsia="Arial" w:hAnsi="Arial" w:cs="Arial"/>
          <w:sz w:val="22"/>
          <w:lang w:val="es-ES"/>
        </w:rPr>
        <w:t>de</w:t>
      </w:r>
      <w:r w:rsidRPr="00402F2A">
        <w:rPr>
          <w:rFonts w:ascii="Arial" w:eastAsia="Arial" w:hAnsi="Arial" w:cs="Arial"/>
          <w:spacing w:val="-10"/>
          <w:sz w:val="22"/>
          <w:lang w:val="es-ES"/>
        </w:rPr>
        <w:t xml:space="preserve"> </w:t>
      </w:r>
      <w:r w:rsidRPr="00402F2A">
        <w:rPr>
          <w:rFonts w:ascii="Arial" w:eastAsia="Arial" w:hAnsi="Arial" w:cs="Arial"/>
          <w:sz w:val="22"/>
          <w:lang w:val="es-ES"/>
        </w:rPr>
        <w:t>complejidad</w:t>
      </w:r>
      <w:r w:rsidRPr="00402F2A">
        <w:rPr>
          <w:rFonts w:ascii="Arial" w:eastAsia="Arial" w:hAnsi="Arial" w:cs="Arial"/>
          <w:spacing w:val="-10"/>
          <w:sz w:val="22"/>
          <w:lang w:val="es-ES"/>
        </w:rPr>
        <w:t xml:space="preserve"> </w:t>
      </w:r>
      <w:r w:rsidRPr="00402F2A">
        <w:rPr>
          <w:rFonts w:ascii="Arial" w:eastAsia="Arial" w:hAnsi="Arial" w:cs="Arial"/>
          <w:sz w:val="22"/>
          <w:lang w:val="es-ES"/>
        </w:rPr>
        <w:t>media-baja</w:t>
      </w:r>
      <w:r w:rsidRPr="00402F2A">
        <w:rPr>
          <w:rFonts w:ascii="Arial" w:eastAsia="Arial" w:hAnsi="Arial" w:cs="Arial"/>
          <w:spacing w:val="-10"/>
          <w:sz w:val="22"/>
          <w:lang w:val="es-ES"/>
        </w:rPr>
        <w:t xml:space="preserve"> </w:t>
      </w:r>
      <w:r w:rsidRPr="00402F2A">
        <w:rPr>
          <w:rFonts w:ascii="Arial" w:eastAsia="Arial" w:hAnsi="Arial" w:cs="Arial"/>
          <w:sz w:val="22"/>
          <w:lang w:val="es-ES"/>
        </w:rPr>
        <w:t>o</w:t>
      </w:r>
      <w:r w:rsidRPr="00402F2A">
        <w:rPr>
          <w:rFonts w:ascii="Arial" w:eastAsia="Arial" w:hAnsi="Arial" w:cs="Arial"/>
          <w:spacing w:val="-10"/>
          <w:sz w:val="22"/>
          <w:lang w:val="es-ES"/>
        </w:rPr>
        <w:t xml:space="preserve"> </w:t>
      </w:r>
      <w:r w:rsidRPr="00402F2A">
        <w:rPr>
          <w:rFonts w:ascii="Arial" w:eastAsia="Arial" w:hAnsi="Arial" w:cs="Arial"/>
          <w:sz w:val="22"/>
          <w:lang w:val="es-ES"/>
        </w:rPr>
        <w:t>la</w:t>
      </w:r>
      <w:r w:rsidRPr="00402F2A">
        <w:rPr>
          <w:rFonts w:ascii="Arial" w:eastAsia="Arial" w:hAnsi="Arial" w:cs="Arial"/>
          <w:spacing w:val="-10"/>
          <w:sz w:val="22"/>
          <w:lang w:val="es-ES"/>
        </w:rPr>
        <w:t xml:space="preserve"> </w:t>
      </w:r>
      <w:r w:rsidRPr="00402F2A">
        <w:rPr>
          <w:rFonts w:ascii="Arial" w:eastAsia="Arial" w:hAnsi="Arial" w:cs="Arial"/>
          <w:sz w:val="22"/>
          <w:lang w:val="es-ES"/>
        </w:rPr>
        <w:t>de</w:t>
      </w:r>
      <w:r w:rsidRPr="00402F2A">
        <w:rPr>
          <w:rFonts w:ascii="Arial" w:eastAsia="Arial" w:hAnsi="Arial" w:cs="Arial"/>
          <w:spacing w:val="-9"/>
          <w:sz w:val="22"/>
          <w:lang w:val="es-ES"/>
        </w:rPr>
        <w:t xml:space="preserve"> </w:t>
      </w:r>
      <w:r w:rsidRPr="00402F2A">
        <w:rPr>
          <w:rFonts w:ascii="Arial" w:eastAsia="Arial" w:hAnsi="Arial" w:cs="Arial"/>
          <w:sz w:val="22"/>
          <w:lang w:val="es-ES"/>
        </w:rPr>
        <w:t>proyectos</w:t>
      </w:r>
      <w:r w:rsidRPr="00402F2A">
        <w:rPr>
          <w:rFonts w:ascii="Arial" w:eastAsia="Arial" w:hAnsi="Arial" w:cs="Arial"/>
          <w:spacing w:val="-10"/>
          <w:sz w:val="22"/>
          <w:lang w:val="es-ES"/>
        </w:rPr>
        <w:t xml:space="preserve"> </w:t>
      </w:r>
      <w:r w:rsidRPr="00402F2A">
        <w:rPr>
          <w:rFonts w:ascii="Arial" w:eastAsia="Arial" w:hAnsi="Arial" w:cs="Arial"/>
          <w:sz w:val="22"/>
          <w:lang w:val="es-ES"/>
        </w:rPr>
        <w:t>de</w:t>
      </w:r>
      <w:r w:rsidRPr="00402F2A">
        <w:rPr>
          <w:rFonts w:ascii="Arial" w:eastAsia="Arial" w:hAnsi="Arial" w:cs="Arial"/>
          <w:spacing w:val="-10"/>
          <w:sz w:val="22"/>
          <w:lang w:val="es-ES"/>
        </w:rPr>
        <w:t xml:space="preserve"> </w:t>
      </w:r>
      <w:r w:rsidRPr="00402F2A">
        <w:rPr>
          <w:rFonts w:ascii="Arial" w:eastAsia="Arial" w:hAnsi="Arial" w:cs="Arial"/>
          <w:sz w:val="22"/>
          <w:lang w:val="es-ES"/>
        </w:rPr>
        <w:t>complejidad</w:t>
      </w:r>
      <w:r w:rsidRPr="00402F2A">
        <w:rPr>
          <w:rFonts w:ascii="Arial" w:eastAsia="Arial" w:hAnsi="Arial" w:cs="Arial"/>
          <w:spacing w:val="-10"/>
          <w:sz w:val="22"/>
          <w:lang w:val="es-ES"/>
        </w:rPr>
        <w:t xml:space="preserve"> </w:t>
      </w:r>
      <w:r w:rsidRPr="00402F2A">
        <w:rPr>
          <w:rFonts w:ascii="Arial" w:eastAsia="Arial" w:hAnsi="Arial" w:cs="Arial"/>
          <w:sz w:val="22"/>
          <w:lang w:val="es-ES"/>
        </w:rPr>
        <w:t>alta, para luego subsumir el objeto contractual en alguno de los tipos de obra y actividades incluidos en la misma, estableciendo los requisitos de experiencia exigibles según la cantidad de SMMLV del presupuesto oficial del respectivo proceso de</w:t>
      </w:r>
      <w:r w:rsidRPr="00402F2A">
        <w:rPr>
          <w:rFonts w:ascii="Arial" w:eastAsia="Arial" w:hAnsi="Arial" w:cs="Arial"/>
          <w:spacing w:val="-30"/>
          <w:sz w:val="22"/>
          <w:lang w:val="es-ES"/>
        </w:rPr>
        <w:t xml:space="preserve"> </w:t>
      </w:r>
      <w:r w:rsidRPr="00402F2A">
        <w:rPr>
          <w:rFonts w:ascii="Arial" w:eastAsia="Arial" w:hAnsi="Arial" w:cs="Arial"/>
          <w:sz w:val="22"/>
          <w:lang w:val="es-ES"/>
        </w:rPr>
        <w:t>contratación.</w:t>
      </w:r>
    </w:p>
    <w:p w14:paraId="54C6D29F" w14:textId="7E04A264" w:rsidR="00402F2A" w:rsidRPr="00FE214F" w:rsidRDefault="00402F2A" w:rsidP="00FE214F">
      <w:pPr>
        <w:widowControl w:val="0"/>
        <w:autoSpaceDE w:val="0"/>
        <w:autoSpaceDN w:val="0"/>
        <w:spacing w:before="120" w:after="160" w:line="276" w:lineRule="auto"/>
        <w:ind w:firstLine="709"/>
        <w:jc w:val="both"/>
        <w:rPr>
          <w:rFonts w:ascii="Arial" w:eastAsia="Arial" w:hAnsi="Arial" w:cs="Arial"/>
          <w:sz w:val="22"/>
          <w:lang w:val="es-ES"/>
        </w:rPr>
      </w:pPr>
      <w:r w:rsidRPr="00402F2A">
        <w:rPr>
          <w:rFonts w:ascii="Arial" w:eastAsia="Arial" w:hAnsi="Arial" w:cs="Arial"/>
          <w:sz w:val="22"/>
          <w:lang w:val="es-ES"/>
        </w:rPr>
        <w:t>De esta manera, la entidad estatal que adelanta un proceso de contratación de licitación de obra pública de infraestructura de transporte debe definir la experiencia exigible teniendo en cuenta las condiciones fijadas en la</w:t>
      </w:r>
      <w:r w:rsidR="00D003F3">
        <w:rPr>
          <w:rFonts w:ascii="Arial" w:eastAsia="Arial" w:hAnsi="Arial" w:cs="Arial"/>
          <w:sz w:val="22"/>
          <w:lang w:val="es-ES"/>
        </w:rPr>
        <w:t xml:space="preserve"> </w:t>
      </w:r>
      <w:r w:rsidR="00D003F3" w:rsidRPr="007951D2">
        <w:rPr>
          <w:rFonts w:ascii="Arial" w:eastAsia="Arial" w:hAnsi="Arial" w:cs="Arial"/>
          <w:sz w:val="22"/>
          <w:lang w:val="es-ES"/>
        </w:rPr>
        <w:t>«Matriz 1 –</w:t>
      </w:r>
      <w:r w:rsidR="00D003F3" w:rsidRPr="007951D2">
        <w:rPr>
          <w:rFonts w:ascii="Arial" w:eastAsia="Arial" w:hAnsi="Arial" w:cs="Arial"/>
          <w:spacing w:val="-2"/>
          <w:sz w:val="22"/>
          <w:lang w:val="es-ES"/>
        </w:rPr>
        <w:t xml:space="preserve"> </w:t>
      </w:r>
      <w:r w:rsidR="00D003F3" w:rsidRPr="007951D2">
        <w:rPr>
          <w:rFonts w:ascii="Arial" w:eastAsia="Arial" w:hAnsi="Arial" w:cs="Arial"/>
          <w:sz w:val="22"/>
          <w:lang w:val="es-ES"/>
        </w:rPr>
        <w:t>Experiencia»</w:t>
      </w:r>
      <w:r w:rsidRPr="00402F2A">
        <w:rPr>
          <w:rFonts w:ascii="Arial" w:eastAsia="Arial" w:hAnsi="Arial" w:cs="Arial"/>
          <w:sz w:val="22"/>
          <w:lang w:val="es-ES"/>
        </w:rPr>
        <w:t>, de acuerdo con los siguientes pasos:</w:t>
      </w:r>
    </w:p>
    <w:p w14:paraId="0B2AC9E7" w14:textId="77777777" w:rsidR="00D3783D" w:rsidRPr="00D3783D" w:rsidRDefault="00D3783D" w:rsidP="00FE214F">
      <w:pPr>
        <w:spacing w:before="120" w:after="160" w:line="276" w:lineRule="auto"/>
        <w:ind w:firstLine="709"/>
        <w:jc w:val="both"/>
        <w:rPr>
          <w:rFonts w:ascii="Arial" w:hAnsi="Arial" w:cs="Arial"/>
          <w:color w:val="000000" w:themeColor="text1"/>
          <w:sz w:val="22"/>
        </w:rPr>
      </w:pPr>
      <w:r w:rsidRPr="00D3783D">
        <w:rPr>
          <w:rFonts w:ascii="Arial" w:hAnsi="Arial" w:cs="Arial"/>
          <w:color w:val="000000" w:themeColor="text1"/>
          <w:sz w:val="22"/>
        </w:rPr>
        <w:t>a) Establecer si se trata de un proyecto de complejidad baja-media o alta, y en función de ello establecer la Matriz 1 aplicable.</w:t>
      </w:r>
    </w:p>
    <w:p w14:paraId="039062E9" w14:textId="77777777" w:rsidR="00D3783D" w:rsidRPr="00D3783D" w:rsidRDefault="00D3783D" w:rsidP="00D3783D">
      <w:pPr>
        <w:spacing w:before="120" w:line="276" w:lineRule="auto"/>
        <w:ind w:firstLine="708"/>
        <w:jc w:val="both"/>
        <w:rPr>
          <w:rFonts w:ascii="Arial" w:hAnsi="Arial" w:cs="Arial"/>
          <w:color w:val="000000" w:themeColor="text1"/>
          <w:sz w:val="22"/>
        </w:rPr>
      </w:pPr>
      <w:r w:rsidRPr="00D3783D">
        <w:rPr>
          <w:rFonts w:ascii="Arial" w:hAnsi="Arial" w:cs="Arial"/>
          <w:color w:val="000000" w:themeColor="text1"/>
          <w:sz w:val="22"/>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552F3CC4" w14:textId="77777777" w:rsidR="00D3783D" w:rsidRPr="00D3783D" w:rsidRDefault="00D3783D" w:rsidP="00D3783D">
      <w:pPr>
        <w:spacing w:before="120" w:line="276" w:lineRule="auto"/>
        <w:ind w:firstLine="708"/>
        <w:jc w:val="both"/>
        <w:rPr>
          <w:rFonts w:ascii="Arial" w:hAnsi="Arial" w:cs="Arial"/>
          <w:color w:val="000000" w:themeColor="text1"/>
          <w:sz w:val="22"/>
        </w:rPr>
      </w:pPr>
      <w:r w:rsidRPr="00D3783D">
        <w:rPr>
          <w:rFonts w:ascii="Arial" w:hAnsi="Arial" w:cs="Arial"/>
          <w:color w:val="000000" w:themeColor="text1"/>
          <w:sz w:val="22"/>
        </w:rPr>
        <w:t xml:space="preserve">c) Definido el tipo de infraestructura, identificar la </w:t>
      </w:r>
      <w:r w:rsidRPr="00D3783D">
        <w:rPr>
          <w:rFonts w:ascii="Arial" w:eastAsia="Calibri" w:hAnsi="Arial" w:cs="Arial"/>
          <w:color w:val="000000" w:themeColor="text1"/>
          <w:sz w:val="22"/>
        </w:rPr>
        <w:t>«</w:t>
      </w:r>
      <w:r w:rsidRPr="00D3783D">
        <w:rPr>
          <w:rFonts w:ascii="Arial" w:hAnsi="Arial" w:cs="Arial"/>
          <w:color w:val="000000" w:themeColor="text1"/>
          <w:sz w:val="22"/>
        </w:rPr>
        <w:t>ACTIVIDAD A CONTRATAR</w:t>
      </w:r>
      <w:r w:rsidRPr="00D3783D">
        <w:rPr>
          <w:rFonts w:ascii="Arial" w:eastAsia="Calibri" w:hAnsi="Arial" w:cs="Arial"/>
          <w:color w:val="000000" w:themeColor="text1"/>
          <w:sz w:val="22"/>
        </w:rPr>
        <w:t>»</w:t>
      </w:r>
      <w:r w:rsidRPr="00D3783D">
        <w:rPr>
          <w:rFonts w:ascii="Arial" w:hAnsi="Arial" w:cs="Arial"/>
          <w:color w:val="000000" w:themeColor="text1"/>
          <w:sz w:val="22"/>
        </w:rPr>
        <w:t xml:space="preserve"> acorde con la Matriz 1. </w:t>
      </w:r>
    </w:p>
    <w:p w14:paraId="103B06EB" w14:textId="77777777" w:rsidR="00D3783D" w:rsidRPr="00D3783D" w:rsidRDefault="00D3783D" w:rsidP="00D3783D">
      <w:pPr>
        <w:spacing w:before="120" w:line="276" w:lineRule="auto"/>
        <w:ind w:firstLine="708"/>
        <w:jc w:val="both"/>
        <w:rPr>
          <w:rFonts w:ascii="Arial" w:hAnsi="Arial" w:cs="Arial"/>
          <w:color w:val="000000" w:themeColor="text1"/>
          <w:sz w:val="22"/>
        </w:rPr>
      </w:pPr>
      <w:r w:rsidRPr="00D3783D">
        <w:rPr>
          <w:rFonts w:ascii="Arial" w:hAnsi="Arial" w:cs="Arial"/>
          <w:color w:val="000000" w:themeColor="text1"/>
          <w:sz w:val="22"/>
        </w:rPr>
        <w:t xml:space="preserve">d)  Identificar el rango en el cual se encuentra el proceso de contratación de acuerdo con el presupuesto oficial. </w:t>
      </w:r>
    </w:p>
    <w:p w14:paraId="4385256F" w14:textId="77777777" w:rsidR="00D3783D" w:rsidRPr="00D3783D" w:rsidRDefault="00D3783D" w:rsidP="00D3783D">
      <w:pPr>
        <w:spacing w:before="120" w:after="120" w:line="276" w:lineRule="auto"/>
        <w:ind w:firstLine="709"/>
        <w:jc w:val="both"/>
        <w:rPr>
          <w:rFonts w:ascii="Arial" w:hAnsi="Arial" w:cs="Arial"/>
          <w:color w:val="000000" w:themeColor="text1"/>
          <w:sz w:val="22"/>
        </w:rPr>
      </w:pPr>
      <w:r w:rsidRPr="00D3783D">
        <w:rPr>
          <w:rFonts w:ascii="Arial" w:hAnsi="Arial" w:cs="Arial"/>
          <w:color w:val="000000" w:themeColor="text1"/>
          <w:sz w:val="22"/>
        </w:rPr>
        <w:t xml:space="preserve">e) Identificar la </w:t>
      </w:r>
      <w:r w:rsidRPr="00D3783D">
        <w:rPr>
          <w:rFonts w:ascii="Arial" w:eastAsia="Calibri" w:hAnsi="Arial" w:cs="Arial"/>
          <w:color w:val="000000" w:themeColor="text1"/>
          <w:sz w:val="22"/>
        </w:rPr>
        <w:t>«</w:t>
      </w:r>
      <w:r w:rsidRPr="00D3783D">
        <w:rPr>
          <w:rFonts w:ascii="Arial" w:hAnsi="Arial" w:cs="Arial"/>
          <w:color w:val="000000" w:themeColor="text1"/>
          <w:sz w:val="22"/>
        </w:rPr>
        <w:t>experiencia general</w:t>
      </w:r>
      <w:r w:rsidRPr="00D3783D">
        <w:rPr>
          <w:rFonts w:ascii="Arial" w:eastAsia="Calibri" w:hAnsi="Arial" w:cs="Arial"/>
          <w:color w:val="000000" w:themeColor="text1"/>
          <w:sz w:val="22"/>
        </w:rPr>
        <w:t>»</w:t>
      </w:r>
      <w:r w:rsidRPr="00D3783D">
        <w:rPr>
          <w:rFonts w:ascii="Arial" w:hAnsi="Arial" w:cs="Arial"/>
          <w:color w:val="000000" w:themeColor="text1"/>
          <w:sz w:val="22"/>
        </w:rPr>
        <w:t xml:space="preserve"> exigible acorde con la Matriz 1, teniendo en cuenta la actividad a contratar y el rango de la cuantía del Proceso de Contratación. </w:t>
      </w:r>
    </w:p>
    <w:p w14:paraId="65F9F8C6" w14:textId="77777777" w:rsidR="00D3783D" w:rsidRPr="00D3783D" w:rsidRDefault="00D3783D" w:rsidP="00D3783D">
      <w:pPr>
        <w:spacing w:after="120" w:line="276" w:lineRule="auto"/>
        <w:ind w:firstLine="709"/>
        <w:jc w:val="both"/>
        <w:rPr>
          <w:rFonts w:ascii="Arial" w:hAnsi="Arial" w:cs="Arial"/>
          <w:color w:val="000000" w:themeColor="text1"/>
          <w:sz w:val="22"/>
        </w:rPr>
      </w:pPr>
      <w:r w:rsidRPr="00D3783D">
        <w:rPr>
          <w:rFonts w:ascii="Arial" w:hAnsi="Arial" w:cs="Arial"/>
          <w:color w:val="000000" w:themeColor="text1"/>
          <w:sz w:val="22"/>
        </w:rPr>
        <w:t xml:space="preserve">f) Identificar la </w:t>
      </w:r>
      <w:r w:rsidRPr="00D3783D">
        <w:rPr>
          <w:rFonts w:ascii="Arial" w:eastAsia="Calibri" w:hAnsi="Arial" w:cs="Arial"/>
          <w:color w:val="000000" w:themeColor="text1"/>
          <w:sz w:val="22"/>
        </w:rPr>
        <w:t>«</w:t>
      </w:r>
      <w:r w:rsidRPr="00D3783D">
        <w:rPr>
          <w:rFonts w:ascii="Arial" w:hAnsi="Arial" w:cs="Arial"/>
          <w:color w:val="000000" w:themeColor="text1"/>
          <w:sz w:val="22"/>
        </w:rPr>
        <w:t>experiencia específica</w:t>
      </w:r>
      <w:r w:rsidRPr="00D3783D">
        <w:rPr>
          <w:rFonts w:ascii="Arial" w:eastAsia="Calibri" w:hAnsi="Arial" w:cs="Arial"/>
          <w:color w:val="000000" w:themeColor="text1"/>
          <w:sz w:val="22"/>
        </w:rPr>
        <w:t>»</w:t>
      </w:r>
      <w:r w:rsidRPr="00D3783D">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en la </w:t>
      </w:r>
      <w:r w:rsidRPr="00D3783D">
        <w:rPr>
          <w:rFonts w:ascii="Arial" w:eastAsia="Calibri" w:hAnsi="Arial" w:cs="Arial"/>
          <w:color w:val="000000" w:themeColor="text1"/>
          <w:sz w:val="22"/>
        </w:rPr>
        <w:t>«</w:t>
      </w:r>
      <w:r w:rsidRPr="00D3783D">
        <w:rPr>
          <w:rFonts w:ascii="Arial" w:hAnsi="Arial" w:cs="Arial"/>
          <w:color w:val="000000" w:themeColor="text1"/>
          <w:sz w:val="22"/>
        </w:rPr>
        <w:t>experiencia específica</w:t>
      </w:r>
      <w:r w:rsidRPr="00D3783D">
        <w:rPr>
          <w:rFonts w:ascii="Arial" w:eastAsia="Calibri" w:hAnsi="Arial" w:cs="Arial"/>
          <w:color w:val="000000" w:themeColor="text1"/>
          <w:sz w:val="22"/>
        </w:rPr>
        <w:t>»</w:t>
      </w:r>
      <w:r w:rsidRPr="00D3783D">
        <w:rPr>
          <w:rFonts w:ascii="Arial" w:hAnsi="Arial" w:cs="Arial"/>
          <w:color w:val="000000" w:themeColor="text1"/>
          <w:sz w:val="22"/>
        </w:rPr>
        <w:t xml:space="preserve"> se indiquen las siglas </w:t>
      </w:r>
      <w:r w:rsidRPr="00D3783D">
        <w:rPr>
          <w:rFonts w:ascii="Arial" w:hAnsi="Arial" w:cs="Arial"/>
          <w:i/>
          <w:iCs/>
          <w:color w:val="000000" w:themeColor="text1"/>
          <w:sz w:val="22"/>
        </w:rPr>
        <w:t>N.A,</w:t>
      </w:r>
      <w:r w:rsidRPr="00D3783D">
        <w:rPr>
          <w:rFonts w:ascii="Arial" w:hAnsi="Arial" w:cs="Arial"/>
          <w:color w:val="000000" w:themeColor="text1"/>
          <w:sz w:val="22"/>
        </w:rPr>
        <w:t xml:space="preserve"> significa que la entidad estatal no puede exigir a los proponentes experiencia específica en los procesos de contratación. </w:t>
      </w:r>
    </w:p>
    <w:p w14:paraId="73DCB6D3" w14:textId="77777777" w:rsidR="00D3783D" w:rsidRDefault="00D3783D" w:rsidP="00D3783D">
      <w:pPr>
        <w:spacing w:after="120" w:line="276" w:lineRule="auto"/>
        <w:ind w:firstLine="709"/>
        <w:jc w:val="both"/>
        <w:rPr>
          <w:rFonts w:ascii="Arial" w:hAnsi="Arial" w:cs="Arial"/>
          <w:color w:val="000000" w:themeColor="text1"/>
          <w:sz w:val="22"/>
        </w:rPr>
      </w:pPr>
      <w:r w:rsidRPr="00D3783D">
        <w:rPr>
          <w:rFonts w:ascii="Arial" w:hAnsi="Arial" w:cs="Arial"/>
          <w:color w:val="000000" w:themeColor="text1"/>
          <w:sz w:val="22"/>
        </w:rPr>
        <w:lastRenderedPageBreak/>
        <w:t>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bookmarkStart w:id="10" w:name="_Hlk85528500"/>
    </w:p>
    <w:p w14:paraId="61478793" w14:textId="66E3CBBD" w:rsidR="007951D2" w:rsidRPr="007951D2" w:rsidRDefault="007951D2" w:rsidP="00D3783D">
      <w:pPr>
        <w:spacing w:after="120" w:line="276" w:lineRule="auto"/>
        <w:ind w:firstLine="709"/>
        <w:jc w:val="both"/>
        <w:rPr>
          <w:rFonts w:ascii="Arial" w:hAnsi="Arial" w:cs="Arial"/>
          <w:color w:val="000000" w:themeColor="text1"/>
          <w:sz w:val="22"/>
        </w:rPr>
      </w:pPr>
      <w:r w:rsidRPr="007951D2">
        <w:rPr>
          <w:rFonts w:ascii="Arial" w:eastAsia="Arial" w:hAnsi="Arial" w:cs="Arial"/>
          <w:sz w:val="22"/>
          <w:lang w:val="es-ES"/>
        </w:rPr>
        <w:t>Una excepción a la regla anterior se desarrolla</w:t>
      </w:r>
      <w:r w:rsidR="006212F7">
        <w:rPr>
          <w:rFonts w:ascii="Arial" w:eastAsia="Arial" w:hAnsi="Arial" w:cs="Arial"/>
          <w:sz w:val="22"/>
          <w:lang w:val="es-ES"/>
        </w:rPr>
        <w:t xml:space="preserve"> </w:t>
      </w:r>
      <w:r w:rsidR="006212F7">
        <w:rPr>
          <w:rFonts w:ascii="Arial" w:eastAsia="Arial" w:hAnsi="Arial" w:cs="Arial"/>
          <w:sz w:val="22"/>
          <w:lang w:val="es-CO"/>
        </w:rPr>
        <w:t xml:space="preserve">en </w:t>
      </w:r>
      <w:r w:rsidR="006212F7" w:rsidRPr="00D6353A">
        <w:rPr>
          <w:rFonts w:ascii="Arial" w:eastAsia="Arial" w:hAnsi="Arial" w:cs="Arial"/>
          <w:sz w:val="22"/>
          <w:lang w:val="es-CO"/>
        </w:rPr>
        <w:t xml:space="preserve">el </w:t>
      </w:r>
      <w:r w:rsidR="006212F7" w:rsidRPr="00D6353A">
        <w:rPr>
          <w:rFonts w:ascii="Arial" w:eastAsia="Arial" w:hAnsi="Arial" w:cs="Arial"/>
          <w:sz w:val="22"/>
          <w:lang w:val="es-ES"/>
        </w:rPr>
        <w:t>artículo</w:t>
      </w:r>
      <w:r w:rsidR="006212F7" w:rsidRPr="00D6353A">
        <w:rPr>
          <w:rFonts w:ascii="Arial" w:eastAsia="Arial" w:hAnsi="Arial" w:cs="Arial"/>
          <w:sz w:val="22"/>
          <w:lang w:val="es-CO"/>
        </w:rPr>
        <w:t xml:space="preserve"> 2.2.1.2.6.1.5 del Decreto 1082 de 2015</w:t>
      </w:r>
      <w:r w:rsidR="006212F7">
        <w:rPr>
          <w:rFonts w:ascii="Arial" w:eastAsia="Arial" w:hAnsi="Arial" w:cs="Arial"/>
          <w:sz w:val="22"/>
          <w:lang w:val="es-CO"/>
        </w:rPr>
        <w:t xml:space="preserve"> adicionado por el artículo 1 del Decreto 342 de 2019</w:t>
      </w:r>
      <w:r w:rsidRPr="007951D2">
        <w:rPr>
          <w:rFonts w:ascii="Arial" w:eastAsia="Arial" w:hAnsi="Arial" w:cs="Arial"/>
          <w:sz w:val="22"/>
          <w:lang w:val="es-ES"/>
        </w:rPr>
        <w:t>. En concordancia con</w:t>
      </w:r>
      <w:r w:rsidR="004335E7">
        <w:rPr>
          <w:rFonts w:ascii="Arial" w:eastAsia="Arial" w:hAnsi="Arial" w:cs="Arial"/>
          <w:sz w:val="22"/>
          <w:lang w:val="es-ES"/>
        </w:rPr>
        <w:t xml:space="preserve"> lo anterior,</w:t>
      </w:r>
      <w:r w:rsidRPr="007951D2">
        <w:rPr>
          <w:rFonts w:ascii="Arial" w:eastAsia="Arial" w:hAnsi="Arial" w:cs="Arial"/>
          <w:sz w:val="22"/>
          <w:lang w:val="es-ES"/>
        </w:rPr>
        <w:t xml:space="preserve"> </w:t>
      </w:r>
      <w:bookmarkStart w:id="11" w:name="_Hlk100244165"/>
      <w:bookmarkStart w:id="12" w:name="_Hlk100312504"/>
      <w:r w:rsidRPr="007951D2">
        <w:rPr>
          <w:rFonts w:ascii="Arial" w:eastAsia="Arial" w:hAnsi="Arial" w:cs="Arial"/>
          <w:sz w:val="22"/>
          <w:lang w:val="es-ES"/>
        </w:rPr>
        <w:t xml:space="preserve">el artículo 4 de la Resolución 240 </w:t>
      </w:r>
      <w:r w:rsidR="00AD50FB">
        <w:rPr>
          <w:rFonts w:ascii="Arial" w:eastAsia="Arial" w:hAnsi="Arial" w:cs="Arial"/>
          <w:sz w:val="22"/>
          <w:lang w:val="es-ES"/>
        </w:rPr>
        <w:t xml:space="preserve">No. </w:t>
      </w:r>
      <w:r w:rsidRPr="007951D2">
        <w:rPr>
          <w:rFonts w:ascii="Arial" w:eastAsia="Arial" w:hAnsi="Arial" w:cs="Arial"/>
          <w:sz w:val="22"/>
          <w:lang w:val="es-ES"/>
        </w:rPr>
        <w:t>del 27 de noviembre de 2020, dispone que la entidad puede solicitar experiencia adicional para evaluar la idoneidad del contratista en procesos de contratación de licitación de obra pública de infraestructura de transporte, que incluyen bienes o servicios adicionales a este tipo de infraestructura. Estos corresponden a necesidades no incluidas en el alcance de la obra, cuya ejecución se contempla en el mismo procedimiento contractual. Por ello, con</w:t>
      </w:r>
      <w:r w:rsidRPr="007951D2">
        <w:rPr>
          <w:rFonts w:ascii="Arial" w:eastAsia="Arial" w:hAnsi="Arial" w:cs="Arial"/>
          <w:spacing w:val="-6"/>
          <w:sz w:val="22"/>
          <w:lang w:val="es-ES"/>
        </w:rPr>
        <w:t xml:space="preserve"> </w:t>
      </w:r>
      <w:r w:rsidRPr="007951D2">
        <w:rPr>
          <w:rFonts w:ascii="Arial" w:eastAsia="Arial" w:hAnsi="Arial" w:cs="Arial"/>
          <w:sz w:val="22"/>
          <w:lang w:val="es-ES"/>
        </w:rPr>
        <w:t>fundamento</w:t>
      </w:r>
      <w:r w:rsidRPr="007951D2">
        <w:rPr>
          <w:rFonts w:ascii="Arial" w:eastAsia="Arial" w:hAnsi="Arial" w:cs="Arial"/>
          <w:spacing w:val="-6"/>
          <w:sz w:val="22"/>
          <w:lang w:val="es-ES"/>
        </w:rPr>
        <w:t xml:space="preserve"> </w:t>
      </w:r>
      <w:r w:rsidRPr="007951D2">
        <w:rPr>
          <w:rFonts w:ascii="Arial" w:eastAsia="Arial" w:hAnsi="Arial" w:cs="Arial"/>
          <w:sz w:val="22"/>
          <w:lang w:val="es-ES"/>
        </w:rPr>
        <w:t>en</w:t>
      </w:r>
      <w:r w:rsidRPr="007951D2">
        <w:rPr>
          <w:rFonts w:ascii="Arial" w:eastAsia="Arial" w:hAnsi="Arial" w:cs="Arial"/>
          <w:spacing w:val="-6"/>
          <w:sz w:val="22"/>
          <w:lang w:val="es-ES"/>
        </w:rPr>
        <w:t xml:space="preserve"> </w:t>
      </w:r>
      <w:r w:rsidRPr="007951D2">
        <w:rPr>
          <w:rFonts w:ascii="Arial" w:eastAsia="Arial" w:hAnsi="Arial" w:cs="Arial"/>
          <w:sz w:val="22"/>
          <w:lang w:val="es-ES"/>
        </w:rPr>
        <w:t>esta</w:t>
      </w:r>
      <w:r w:rsidRPr="007951D2">
        <w:rPr>
          <w:rFonts w:ascii="Arial" w:eastAsia="Arial" w:hAnsi="Arial" w:cs="Arial"/>
          <w:spacing w:val="-6"/>
          <w:sz w:val="22"/>
          <w:lang w:val="es-ES"/>
        </w:rPr>
        <w:t xml:space="preserve"> </w:t>
      </w:r>
      <w:r w:rsidRPr="007951D2">
        <w:rPr>
          <w:rFonts w:ascii="Arial" w:eastAsia="Arial" w:hAnsi="Arial" w:cs="Arial"/>
          <w:sz w:val="22"/>
          <w:lang w:val="es-ES"/>
        </w:rPr>
        <w:t>disposición</w:t>
      </w:r>
      <w:r w:rsidR="002E39A4">
        <w:rPr>
          <w:rFonts w:ascii="Arial" w:eastAsia="Arial" w:hAnsi="Arial" w:cs="Arial"/>
          <w:sz w:val="22"/>
          <w:lang w:val="es-ES"/>
        </w:rPr>
        <w:t>,</w:t>
      </w:r>
      <w:r w:rsidRPr="007951D2">
        <w:rPr>
          <w:rFonts w:ascii="Arial" w:eastAsia="Arial" w:hAnsi="Arial" w:cs="Arial"/>
          <w:spacing w:val="-6"/>
          <w:sz w:val="22"/>
          <w:lang w:val="es-ES"/>
        </w:rPr>
        <w:t xml:space="preserve"> </w:t>
      </w:r>
      <w:r w:rsidRPr="007951D2">
        <w:rPr>
          <w:rFonts w:ascii="Arial" w:eastAsia="Arial" w:hAnsi="Arial" w:cs="Arial"/>
          <w:sz w:val="22"/>
          <w:lang w:val="es-ES"/>
        </w:rPr>
        <w:t>las</w:t>
      </w:r>
      <w:r w:rsidRPr="007951D2">
        <w:rPr>
          <w:rFonts w:ascii="Arial" w:eastAsia="Arial" w:hAnsi="Arial" w:cs="Arial"/>
          <w:spacing w:val="-6"/>
          <w:sz w:val="22"/>
          <w:lang w:val="es-ES"/>
        </w:rPr>
        <w:t xml:space="preserve"> </w:t>
      </w:r>
      <w:r w:rsidRPr="007951D2">
        <w:rPr>
          <w:rFonts w:ascii="Arial" w:eastAsia="Arial" w:hAnsi="Arial" w:cs="Arial"/>
          <w:sz w:val="22"/>
          <w:lang w:val="es-ES"/>
        </w:rPr>
        <w:t>entidades</w:t>
      </w:r>
      <w:r w:rsidRPr="007951D2">
        <w:rPr>
          <w:rFonts w:ascii="Arial" w:eastAsia="Arial" w:hAnsi="Arial" w:cs="Arial"/>
          <w:spacing w:val="-6"/>
          <w:sz w:val="22"/>
          <w:lang w:val="es-ES"/>
        </w:rPr>
        <w:t xml:space="preserve"> </w:t>
      </w:r>
      <w:r w:rsidRPr="007951D2">
        <w:rPr>
          <w:rFonts w:ascii="Arial" w:eastAsia="Arial" w:hAnsi="Arial" w:cs="Arial"/>
          <w:sz w:val="22"/>
          <w:lang w:val="es-ES"/>
        </w:rPr>
        <w:t>pueden</w:t>
      </w:r>
      <w:r w:rsidRPr="007951D2">
        <w:rPr>
          <w:rFonts w:ascii="Arial" w:eastAsia="Arial" w:hAnsi="Arial" w:cs="Arial"/>
          <w:spacing w:val="-6"/>
          <w:sz w:val="22"/>
          <w:lang w:val="es-ES"/>
        </w:rPr>
        <w:t xml:space="preserve"> </w:t>
      </w:r>
      <w:r w:rsidRPr="007951D2">
        <w:rPr>
          <w:rFonts w:ascii="Arial" w:eastAsia="Arial" w:hAnsi="Arial" w:cs="Arial"/>
          <w:sz w:val="22"/>
          <w:lang w:val="es-ES"/>
        </w:rPr>
        <w:t>requerir</w:t>
      </w:r>
      <w:r w:rsidRPr="007951D2">
        <w:rPr>
          <w:rFonts w:ascii="Arial" w:eastAsia="Arial" w:hAnsi="Arial" w:cs="Arial"/>
          <w:spacing w:val="-6"/>
          <w:sz w:val="22"/>
          <w:lang w:val="es-ES"/>
        </w:rPr>
        <w:t xml:space="preserve"> </w:t>
      </w:r>
      <w:r w:rsidRPr="007951D2">
        <w:rPr>
          <w:rFonts w:ascii="Arial" w:eastAsia="Arial" w:hAnsi="Arial" w:cs="Arial"/>
          <w:sz w:val="22"/>
          <w:lang w:val="es-ES"/>
        </w:rPr>
        <w:t>experiencia</w:t>
      </w:r>
      <w:r w:rsidRPr="007951D2">
        <w:rPr>
          <w:rFonts w:ascii="Arial" w:eastAsia="Arial" w:hAnsi="Arial" w:cs="Arial"/>
          <w:spacing w:val="-6"/>
          <w:sz w:val="22"/>
          <w:lang w:val="es-ES"/>
        </w:rPr>
        <w:t xml:space="preserve"> </w:t>
      </w:r>
      <w:r w:rsidRPr="007951D2">
        <w:rPr>
          <w:rFonts w:ascii="Arial" w:eastAsia="Arial" w:hAnsi="Arial" w:cs="Arial"/>
          <w:sz w:val="22"/>
          <w:lang w:val="es-ES"/>
        </w:rPr>
        <w:t>añadida cuando el bien o servicio adicional a la obra de infraestructura de transporte es de tal magnitud que no es posible valorar la idoneidad</w:t>
      </w:r>
      <w:r w:rsidRPr="007951D2">
        <w:rPr>
          <w:rFonts w:ascii="Arial" w:eastAsia="Arial" w:hAnsi="Arial" w:cs="Arial"/>
          <w:spacing w:val="-9"/>
          <w:sz w:val="22"/>
          <w:lang w:val="es-ES"/>
        </w:rPr>
        <w:t xml:space="preserve"> </w:t>
      </w:r>
      <w:r w:rsidRPr="007951D2">
        <w:rPr>
          <w:rFonts w:ascii="Arial" w:eastAsia="Arial" w:hAnsi="Arial" w:cs="Arial"/>
          <w:sz w:val="22"/>
          <w:lang w:val="es-ES"/>
        </w:rPr>
        <w:t>del</w:t>
      </w:r>
      <w:r w:rsidRPr="007951D2">
        <w:rPr>
          <w:rFonts w:ascii="Arial" w:eastAsia="Arial" w:hAnsi="Arial" w:cs="Arial"/>
          <w:spacing w:val="-8"/>
          <w:sz w:val="22"/>
          <w:lang w:val="es-ES"/>
        </w:rPr>
        <w:t xml:space="preserve"> </w:t>
      </w:r>
      <w:r w:rsidRPr="007951D2">
        <w:rPr>
          <w:rFonts w:ascii="Arial" w:eastAsia="Arial" w:hAnsi="Arial" w:cs="Arial"/>
          <w:sz w:val="22"/>
          <w:lang w:val="es-ES"/>
        </w:rPr>
        <w:t>contratista</w:t>
      </w:r>
      <w:r w:rsidRPr="007951D2">
        <w:rPr>
          <w:rFonts w:ascii="Arial" w:eastAsia="Arial" w:hAnsi="Arial" w:cs="Arial"/>
          <w:spacing w:val="-8"/>
          <w:sz w:val="22"/>
          <w:lang w:val="es-ES"/>
        </w:rPr>
        <w:t xml:space="preserve"> </w:t>
      </w:r>
      <w:r w:rsidRPr="007951D2">
        <w:rPr>
          <w:rFonts w:ascii="Arial" w:eastAsia="Arial" w:hAnsi="Arial" w:cs="Arial"/>
          <w:sz w:val="22"/>
          <w:lang w:val="es-ES"/>
        </w:rPr>
        <w:t>únicamente</w:t>
      </w:r>
      <w:r w:rsidRPr="007951D2">
        <w:rPr>
          <w:rFonts w:ascii="Arial" w:eastAsia="Arial" w:hAnsi="Arial" w:cs="Arial"/>
          <w:spacing w:val="-8"/>
          <w:sz w:val="22"/>
          <w:lang w:val="es-ES"/>
        </w:rPr>
        <w:t xml:space="preserve"> </w:t>
      </w:r>
      <w:r w:rsidRPr="007951D2">
        <w:rPr>
          <w:rFonts w:ascii="Arial" w:eastAsia="Arial" w:hAnsi="Arial" w:cs="Arial"/>
          <w:sz w:val="22"/>
          <w:lang w:val="es-ES"/>
        </w:rPr>
        <w:t>a</w:t>
      </w:r>
      <w:r w:rsidRPr="007951D2">
        <w:rPr>
          <w:rFonts w:ascii="Arial" w:eastAsia="Arial" w:hAnsi="Arial" w:cs="Arial"/>
          <w:spacing w:val="-9"/>
          <w:sz w:val="22"/>
          <w:lang w:val="es-ES"/>
        </w:rPr>
        <w:t xml:space="preserve"> </w:t>
      </w:r>
      <w:r w:rsidRPr="007951D2">
        <w:rPr>
          <w:rFonts w:ascii="Arial" w:eastAsia="Arial" w:hAnsi="Arial" w:cs="Arial"/>
          <w:sz w:val="22"/>
          <w:lang w:val="es-ES"/>
        </w:rPr>
        <w:t>partir</w:t>
      </w:r>
      <w:r w:rsidRPr="007951D2">
        <w:rPr>
          <w:rFonts w:ascii="Arial" w:eastAsia="Arial" w:hAnsi="Arial" w:cs="Arial"/>
          <w:spacing w:val="-8"/>
          <w:sz w:val="22"/>
          <w:lang w:val="es-ES"/>
        </w:rPr>
        <w:t xml:space="preserve"> </w:t>
      </w:r>
      <w:r w:rsidRPr="007951D2">
        <w:rPr>
          <w:rFonts w:ascii="Arial" w:eastAsia="Arial" w:hAnsi="Arial" w:cs="Arial"/>
          <w:sz w:val="22"/>
          <w:lang w:val="es-ES"/>
        </w:rPr>
        <w:t>de</w:t>
      </w:r>
      <w:r w:rsidRPr="007951D2">
        <w:rPr>
          <w:rFonts w:ascii="Arial" w:eastAsia="Arial" w:hAnsi="Arial" w:cs="Arial"/>
          <w:spacing w:val="-8"/>
          <w:sz w:val="22"/>
          <w:lang w:val="es-ES"/>
        </w:rPr>
        <w:t xml:space="preserve"> </w:t>
      </w:r>
      <w:r w:rsidRPr="007951D2">
        <w:rPr>
          <w:rFonts w:ascii="Arial" w:eastAsia="Arial" w:hAnsi="Arial" w:cs="Arial"/>
          <w:sz w:val="22"/>
          <w:lang w:val="es-ES"/>
        </w:rPr>
        <w:t>la</w:t>
      </w:r>
      <w:r w:rsidRPr="007951D2">
        <w:rPr>
          <w:rFonts w:ascii="Arial" w:eastAsia="Arial" w:hAnsi="Arial" w:cs="Arial"/>
          <w:spacing w:val="-8"/>
          <w:sz w:val="22"/>
          <w:lang w:val="es-ES"/>
        </w:rPr>
        <w:t xml:space="preserve"> </w:t>
      </w:r>
      <w:r w:rsidRPr="007951D2">
        <w:rPr>
          <w:rFonts w:ascii="Arial" w:eastAsia="Arial" w:hAnsi="Arial" w:cs="Arial"/>
          <w:sz w:val="22"/>
          <w:lang w:val="es-ES"/>
        </w:rPr>
        <w:t>experiencia</w:t>
      </w:r>
      <w:r w:rsidRPr="007951D2">
        <w:rPr>
          <w:rFonts w:ascii="Arial" w:eastAsia="Arial" w:hAnsi="Arial" w:cs="Arial"/>
          <w:spacing w:val="-8"/>
          <w:sz w:val="22"/>
          <w:lang w:val="es-ES"/>
        </w:rPr>
        <w:t xml:space="preserve"> </w:t>
      </w:r>
      <w:r w:rsidRPr="007951D2">
        <w:rPr>
          <w:rFonts w:ascii="Arial" w:eastAsia="Arial" w:hAnsi="Arial" w:cs="Arial"/>
          <w:sz w:val="22"/>
          <w:lang w:val="es-ES"/>
        </w:rPr>
        <w:t>establecida</w:t>
      </w:r>
      <w:r w:rsidRPr="007951D2">
        <w:rPr>
          <w:rFonts w:ascii="Arial" w:eastAsia="Arial" w:hAnsi="Arial" w:cs="Arial"/>
          <w:spacing w:val="-9"/>
          <w:sz w:val="22"/>
          <w:lang w:val="es-ES"/>
        </w:rPr>
        <w:t xml:space="preserve"> </w:t>
      </w:r>
      <w:r w:rsidRPr="007951D2">
        <w:rPr>
          <w:rFonts w:ascii="Arial" w:eastAsia="Arial" w:hAnsi="Arial" w:cs="Arial"/>
          <w:sz w:val="22"/>
          <w:lang w:val="es-ES"/>
        </w:rPr>
        <w:t>en</w:t>
      </w:r>
      <w:r w:rsidRPr="007951D2">
        <w:rPr>
          <w:rFonts w:ascii="Arial" w:eastAsia="Arial" w:hAnsi="Arial" w:cs="Arial"/>
          <w:spacing w:val="-8"/>
          <w:sz w:val="22"/>
          <w:lang w:val="es-ES"/>
        </w:rPr>
        <w:t xml:space="preserve"> </w:t>
      </w:r>
      <w:r w:rsidRPr="007951D2">
        <w:rPr>
          <w:rFonts w:ascii="Arial" w:eastAsia="Arial" w:hAnsi="Arial" w:cs="Arial"/>
          <w:sz w:val="22"/>
          <w:lang w:val="es-ES"/>
        </w:rPr>
        <w:t>la</w:t>
      </w:r>
      <w:r w:rsidRPr="007951D2">
        <w:rPr>
          <w:rFonts w:ascii="Arial" w:eastAsia="Arial" w:hAnsi="Arial" w:cs="Arial"/>
          <w:spacing w:val="-8"/>
          <w:sz w:val="22"/>
          <w:lang w:val="es-ES"/>
        </w:rPr>
        <w:t xml:space="preserve"> </w:t>
      </w:r>
      <w:bookmarkStart w:id="13" w:name="_Hlk100239925"/>
      <w:r w:rsidRPr="007951D2">
        <w:rPr>
          <w:rFonts w:ascii="Arial" w:eastAsia="Arial" w:hAnsi="Arial" w:cs="Arial"/>
          <w:sz w:val="22"/>
          <w:lang w:val="es-ES"/>
        </w:rPr>
        <w:t>«Matriz 1 –</w:t>
      </w:r>
      <w:r w:rsidRPr="007951D2">
        <w:rPr>
          <w:rFonts w:ascii="Arial" w:eastAsia="Arial" w:hAnsi="Arial" w:cs="Arial"/>
          <w:spacing w:val="-2"/>
          <w:sz w:val="22"/>
          <w:lang w:val="es-ES"/>
        </w:rPr>
        <w:t xml:space="preserve"> </w:t>
      </w:r>
      <w:r w:rsidRPr="007951D2">
        <w:rPr>
          <w:rFonts w:ascii="Arial" w:eastAsia="Arial" w:hAnsi="Arial" w:cs="Arial"/>
          <w:sz w:val="22"/>
          <w:lang w:val="es-ES"/>
        </w:rPr>
        <w:t>Experiencia»</w:t>
      </w:r>
      <w:bookmarkEnd w:id="13"/>
      <w:r w:rsidRPr="007951D2">
        <w:rPr>
          <w:rFonts w:ascii="Arial" w:eastAsia="Arial" w:hAnsi="Arial" w:cs="Arial"/>
          <w:sz w:val="22"/>
          <w:lang w:val="es-ES"/>
        </w:rPr>
        <w:t>.</w:t>
      </w:r>
    </w:p>
    <w:bookmarkEnd w:id="11"/>
    <w:p w14:paraId="1028ED72" w14:textId="600A7953" w:rsidR="007951D2" w:rsidRPr="007951D2" w:rsidRDefault="007951D2" w:rsidP="007951D2">
      <w:pPr>
        <w:widowControl w:val="0"/>
        <w:autoSpaceDE w:val="0"/>
        <w:autoSpaceDN w:val="0"/>
        <w:spacing w:before="120" w:line="276" w:lineRule="auto"/>
        <w:ind w:firstLine="708"/>
        <w:jc w:val="both"/>
        <w:rPr>
          <w:rFonts w:ascii="Arial" w:eastAsia="Arial" w:hAnsi="Arial" w:cs="Arial"/>
          <w:sz w:val="22"/>
          <w:lang w:val="es-ES"/>
        </w:rPr>
      </w:pPr>
      <w:r w:rsidRPr="007951D2">
        <w:rPr>
          <w:rFonts w:ascii="Arial" w:eastAsia="Arial" w:hAnsi="Arial" w:cs="Arial"/>
          <w:sz w:val="22"/>
          <w:lang w:val="es-ES"/>
        </w:rPr>
        <w:t>Cuando la entidad requiere bienes y servicios que no se encuentran incluidos como</w:t>
      </w:r>
      <w:r w:rsidRPr="007951D2">
        <w:rPr>
          <w:rFonts w:ascii="Arial" w:eastAsia="Arial" w:hAnsi="Arial" w:cs="Arial"/>
          <w:spacing w:val="-11"/>
          <w:sz w:val="22"/>
          <w:lang w:val="es-ES"/>
        </w:rPr>
        <w:t xml:space="preserve"> </w:t>
      </w:r>
      <w:r w:rsidRPr="007951D2">
        <w:rPr>
          <w:rFonts w:ascii="Arial" w:eastAsia="Arial" w:hAnsi="Arial" w:cs="Arial"/>
          <w:sz w:val="22"/>
          <w:lang w:val="es-ES"/>
        </w:rPr>
        <w:t>infraestructura</w:t>
      </w:r>
      <w:r w:rsidRPr="007951D2">
        <w:rPr>
          <w:rFonts w:ascii="Arial" w:eastAsia="Arial" w:hAnsi="Arial" w:cs="Arial"/>
          <w:spacing w:val="-11"/>
          <w:sz w:val="22"/>
          <w:lang w:val="es-ES"/>
        </w:rPr>
        <w:t xml:space="preserve"> </w:t>
      </w:r>
      <w:r w:rsidRPr="007951D2">
        <w:rPr>
          <w:rFonts w:ascii="Arial" w:eastAsia="Arial" w:hAnsi="Arial" w:cs="Arial"/>
          <w:sz w:val="22"/>
          <w:lang w:val="es-ES"/>
        </w:rPr>
        <w:t>de</w:t>
      </w:r>
      <w:r w:rsidRPr="007951D2">
        <w:rPr>
          <w:rFonts w:ascii="Arial" w:eastAsia="Arial" w:hAnsi="Arial" w:cs="Arial"/>
          <w:spacing w:val="-11"/>
          <w:sz w:val="22"/>
          <w:lang w:val="es-ES"/>
        </w:rPr>
        <w:t xml:space="preserve"> </w:t>
      </w:r>
      <w:r w:rsidRPr="007951D2">
        <w:rPr>
          <w:rFonts w:ascii="Arial" w:eastAsia="Arial" w:hAnsi="Arial" w:cs="Arial"/>
          <w:sz w:val="22"/>
          <w:lang w:val="es-ES"/>
        </w:rPr>
        <w:t>transporte</w:t>
      </w:r>
      <w:r w:rsidRPr="007951D2">
        <w:rPr>
          <w:rFonts w:ascii="Arial" w:eastAsia="Arial" w:hAnsi="Arial" w:cs="Arial"/>
          <w:spacing w:val="-10"/>
          <w:sz w:val="22"/>
          <w:lang w:val="es-ES"/>
        </w:rPr>
        <w:t xml:space="preserve"> </w:t>
      </w:r>
      <w:r w:rsidRPr="007951D2">
        <w:rPr>
          <w:rFonts w:ascii="Arial" w:eastAsia="Arial" w:hAnsi="Arial" w:cs="Arial"/>
          <w:sz w:val="22"/>
          <w:lang w:val="es-ES"/>
        </w:rPr>
        <w:t>en</w:t>
      </w:r>
      <w:r w:rsidRPr="007951D2">
        <w:rPr>
          <w:rFonts w:ascii="Arial" w:eastAsia="Arial" w:hAnsi="Arial" w:cs="Arial"/>
          <w:spacing w:val="-11"/>
          <w:sz w:val="22"/>
          <w:lang w:val="es-ES"/>
        </w:rPr>
        <w:t xml:space="preserve"> </w:t>
      </w:r>
      <w:r w:rsidRPr="007951D2">
        <w:rPr>
          <w:rFonts w:ascii="Arial" w:eastAsia="Arial" w:hAnsi="Arial" w:cs="Arial"/>
          <w:sz w:val="22"/>
          <w:lang w:val="es-ES"/>
        </w:rPr>
        <w:t>la</w:t>
      </w:r>
      <w:r w:rsidRPr="007951D2">
        <w:rPr>
          <w:rFonts w:ascii="Arial" w:eastAsia="Arial" w:hAnsi="Arial" w:cs="Arial"/>
          <w:spacing w:val="-11"/>
          <w:sz w:val="22"/>
          <w:lang w:val="es-ES"/>
        </w:rPr>
        <w:t xml:space="preserve"> </w:t>
      </w:r>
      <w:r w:rsidRPr="007951D2">
        <w:rPr>
          <w:rFonts w:ascii="Arial" w:eastAsia="Arial" w:hAnsi="Arial" w:cs="Arial"/>
          <w:sz w:val="22"/>
          <w:lang w:val="es-ES"/>
        </w:rPr>
        <w:t>«Matriz</w:t>
      </w:r>
      <w:r w:rsidRPr="007951D2">
        <w:rPr>
          <w:rFonts w:ascii="Arial" w:eastAsia="Arial" w:hAnsi="Arial" w:cs="Arial"/>
          <w:spacing w:val="-11"/>
          <w:sz w:val="22"/>
          <w:lang w:val="es-ES"/>
        </w:rPr>
        <w:t xml:space="preserve"> </w:t>
      </w:r>
      <w:r w:rsidRPr="007951D2">
        <w:rPr>
          <w:rFonts w:ascii="Arial" w:eastAsia="Arial" w:hAnsi="Arial" w:cs="Arial"/>
          <w:sz w:val="22"/>
          <w:lang w:val="es-ES"/>
        </w:rPr>
        <w:t>1</w:t>
      </w:r>
      <w:r w:rsidRPr="007951D2">
        <w:rPr>
          <w:rFonts w:ascii="Arial" w:eastAsia="Arial" w:hAnsi="Arial" w:cs="Arial"/>
          <w:spacing w:val="-11"/>
          <w:sz w:val="22"/>
          <w:lang w:val="es-ES"/>
        </w:rPr>
        <w:t xml:space="preserve"> </w:t>
      </w:r>
      <w:r w:rsidRPr="007951D2">
        <w:rPr>
          <w:rFonts w:ascii="Arial" w:eastAsia="Arial" w:hAnsi="Arial" w:cs="Arial"/>
          <w:sz w:val="22"/>
          <w:lang w:val="es-ES"/>
        </w:rPr>
        <w:t>–</w:t>
      </w:r>
      <w:r w:rsidRPr="007951D2">
        <w:rPr>
          <w:rFonts w:ascii="Arial" w:eastAsia="Arial" w:hAnsi="Arial" w:cs="Arial"/>
          <w:spacing w:val="-11"/>
          <w:sz w:val="22"/>
          <w:lang w:val="es-ES"/>
        </w:rPr>
        <w:t xml:space="preserve"> </w:t>
      </w:r>
      <w:r w:rsidRPr="007951D2">
        <w:rPr>
          <w:rFonts w:ascii="Arial" w:eastAsia="Arial" w:hAnsi="Arial" w:cs="Arial"/>
          <w:sz w:val="22"/>
          <w:lang w:val="es-ES"/>
        </w:rPr>
        <w:t>Experiencia»</w:t>
      </w:r>
      <w:r w:rsidRPr="007951D2">
        <w:rPr>
          <w:rFonts w:ascii="Arial" w:eastAsia="Arial" w:hAnsi="Arial" w:cs="Arial"/>
          <w:spacing w:val="-10"/>
          <w:sz w:val="22"/>
          <w:lang w:val="es-ES"/>
        </w:rPr>
        <w:t xml:space="preserve"> </w:t>
      </w:r>
      <w:r w:rsidRPr="007951D2">
        <w:rPr>
          <w:rFonts w:ascii="Arial" w:eastAsia="Arial" w:hAnsi="Arial" w:cs="Arial"/>
          <w:sz w:val="22"/>
          <w:lang w:val="es-ES"/>
        </w:rPr>
        <w:t>y</w:t>
      </w:r>
      <w:r w:rsidRPr="007951D2">
        <w:rPr>
          <w:rFonts w:ascii="Arial" w:eastAsia="Arial" w:hAnsi="Arial" w:cs="Arial"/>
          <w:spacing w:val="-10"/>
          <w:sz w:val="22"/>
          <w:lang w:val="es-ES"/>
        </w:rPr>
        <w:t xml:space="preserve"> </w:t>
      </w:r>
      <w:r w:rsidRPr="007951D2">
        <w:rPr>
          <w:rFonts w:ascii="Arial" w:eastAsia="Arial" w:hAnsi="Arial" w:cs="Arial"/>
          <w:sz w:val="22"/>
          <w:lang w:val="es-ES"/>
        </w:rPr>
        <w:t>considera</w:t>
      </w:r>
      <w:r w:rsidRPr="007951D2">
        <w:rPr>
          <w:rFonts w:ascii="Arial" w:eastAsia="Arial" w:hAnsi="Arial" w:cs="Arial"/>
          <w:spacing w:val="-11"/>
          <w:sz w:val="22"/>
          <w:lang w:val="es-ES"/>
        </w:rPr>
        <w:t xml:space="preserve"> </w:t>
      </w:r>
      <w:r w:rsidRPr="007951D2">
        <w:rPr>
          <w:rFonts w:ascii="Arial" w:eastAsia="Arial" w:hAnsi="Arial" w:cs="Arial"/>
          <w:sz w:val="22"/>
          <w:lang w:val="es-ES"/>
        </w:rPr>
        <w:t>necesario exigir</w:t>
      </w:r>
      <w:r w:rsidRPr="007951D2">
        <w:rPr>
          <w:rFonts w:ascii="Arial" w:eastAsia="Arial" w:hAnsi="Arial" w:cs="Arial"/>
          <w:spacing w:val="-19"/>
          <w:sz w:val="22"/>
          <w:lang w:val="es-ES"/>
        </w:rPr>
        <w:t xml:space="preserve"> </w:t>
      </w:r>
      <w:r w:rsidRPr="007951D2">
        <w:rPr>
          <w:rFonts w:ascii="Arial" w:eastAsia="Arial" w:hAnsi="Arial" w:cs="Arial"/>
          <w:sz w:val="22"/>
          <w:lang w:val="es-ES"/>
        </w:rPr>
        <w:t>experiencia</w:t>
      </w:r>
      <w:r w:rsidRPr="007951D2">
        <w:rPr>
          <w:rFonts w:ascii="Arial" w:eastAsia="Arial" w:hAnsi="Arial" w:cs="Arial"/>
          <w:spacing w:val="-18"/>
          <w:sz w:val="22"/>
          <w:lang w:val="es-ES"/>
        </w:rPr>
        <w:t xml:space="preserve"> </w:t>
      </w:r>
      <w:r w:rsidRPr="007951D2">
        <w:rPr>
          <w:rFonts w:ascii="Arial" w:eastAsia="Arial" w:hAnsi="Arial" w:cs="Arial"/>
          <w:sz w:val="22"/>
          <w:lang w:val="es-ES"/>
        </w:rPr>
        <w:t>adicional,</w:t>
      </w:r>
      <w:r w:rsidRPr="007951D2">
        <w:rPr>
          <w:rFonts w:ascii="Arial" w:eastAsia="Arial" w:hAnsi="Arial" w:cs="Arial"/>
          <w:spacing w:val="-18"/>
          <w:sz w:val="22"/>
          <w:lang w:val="es-ES"/>
        </w:rPr>
        <w:t xml:space="preserve"> </w:t>
      </w:r>
      <w:r w:rsidRPr="007951D2">
        <w:rPr>
          <w:rFonts w:ascii="Arial" w:eastAsia="Arial" w:hAnsi="Arial" w:cs="Arial"/>
          <w:sz w:val="22"/>
          <w:lang w:val="es-ES"/>
        </w:rPr>
        <w:t>debe</w:t>
      </w:r>
      <w:r w:rsidRPr="007951D2">
        <w:rPr>
          <w:rFonts w:ascii="Arial" w:eastAsia="Arial" w:hAnsi="Arial" w:cs="Arial"/>
          <w:spacing w:val="-18"/>
          <w:sz w:val="22"/>
          <w:lang w:val="es-ES"/>
        </w:rPr>
        <w:t xml:space="preserve"> </w:t>
      </w:r>
      <w:r w:rsidRPr="007951D2">
        <w:rPr>
          <w:rFonts w:ascii="Arial" w:eastAsia="Arial" w:hAnsi="Arial" w:cs="Arial"/>
          <w:sz w:val="22"/>
          <w:lang w:val="es-ES"/>
        </w:rPr>
        <w:t>aplicar</w:t>
      </w:r>
      <w:r w:rsidRPr="007951D2">
        <w:rPr>
          <w:rFonts w:ascii="Arial" w:eastAsia="Arial" w:hAnsi="Arial" w:cs="Arial"/>
          <w:spacing w:val="-18"/>
          <w:sz w:val="22"/>
          <w:lang w:val="es-ES"/>
        </w:rPr>
        <w:t xml:space="preserve"> </w:t>
      </w:r>
      <w:r w:rsidRPr="007951D2">
        <w:rPr>
          <w:rFonts w:ascii="Arial" w:eastAsia="Arial" w:hAnsi="Arial" w:cs="Arial"/>
          <w:sz w:val="22"/>
          <w:lang w:val="es-ES"/>
        </w:rPr>
        <w:t>el</w:t>
      </w:r>
      <w:r w:rsidRPr="007951D2">
        <w:rPr>
          <w:rFonts w:ascii="Arial" w:eastAsia="Arial" w:hAnsi="Arial" w:cs="Arial"/>
          <w:spacing w:val="-18"/>
          <w:sz w:val="22"/>
          <w:lang w:val="es-ES"/>
        </w:rPr>
        <w:t xml:space="preserve"> </w:t>
      </w:r>
      <w:r w:rsidRPr="007951D2">
        <w:rPr>
          <w:rFonts w:ascii="Arial" w:eastAsia="Arial" w:hAnsi="Arial" w:cs="Arial"/>
          <w:sz w:val="22"/>
          <w:lang w:val="es-ES"/>
        </w:rPr>
        <w:t>artículo</w:t>
      </w:r>
      <w:r w:rsidRPr="007951D2">
        <w:rPr>
          <w:rFonts w:ascii="Arial" w:eastAsia="Arial" w:hAnsi="Arial" w:cs="Arial"/>
          <w:spacing w:val="-18"/>
          <w:sz w:val="22"/>
          <w:lang w:val="es-ES"/>
        </w:rPr>
        <w:t xml:space="preserve"> </w:t>
      </w:r>
      <w:r w:rsidRPr="007951D2">
        <w:rPr>
          <w:rFonts w:ascii="Arial" w:eastAsia="Arial" w:hAnsi="Arial" w:cs="Arial"/>
          <w:sz w:val="22"/>
          <w:lang w:val="es-ES"/>
        </w:rPr>
        <w:t>4</w:t>
      </w:r>
      <w:r w:rsidRPr="007951D2">
        <w:rPr>
          <w:rFonts w:ascii="Arial" w:eastAsia="Arial" w:hAnsi="Arial" w:cs="Arial"/>
          <w:spacing w:val="-18"/>
          <w:sz w:val="22"/>
          <w:lang w:val="es-ES"/>
        </w:rPr>
        <w:t xml:space="preserve"> </w:t>
      </w:r>
      <w:r w:rsidRPr="007951D2">
        <w:rPr>
          <w:rFonts w:ascii="Arial" w:eastAsia="Arial" w:hAnsi="Arial" w:cs="Arial"/>
          <w:sz w:val="22"/>
          <w:lang w:val="es-ES"/>
        </w:rPr>
        <w:t>de</w:t>
      </w:r>
      <w:r w:rsidRPr="007951D2">
        <w:rPr>
          <w:rFonts w:ascii="Arial" w:eastAsia="Arial" w:hAnsi="Arial" w:cs="Arial"/>
          <w:spacing w:val="-18"/>
          <w:sz w:val="22"/>
          <w:lang w:val="es-ES"/>
        </w:rPr>
        <w:t xml:space="preserve"> </w:t>
      </w:r>
      <w:r w:rsidRPr="007951D2">
        <w:rPr>
          <w:rFonts w:ascii="Arial" w:eastAsia="Arial" w:hAnsi="Arial" w:cs="Arial"/>
          <w:sz w:val="22"/>
          <w:lang w:val="es-ES"/>
        </w:rPr>
        <w:t>la</w:t>
      </w:r>
      <w:r w:rsidRPr="007951D2">
        <w:rPr>
          <w:rFonts w:ascii="Arial" w:eastAsia="Arial" w:hAnsi="Arial" w:cs="Arial"/>
          <w:spacing w:val="-18"/>
          <w:sz w:val="22"/>
          <w:lang w:val="es-ES"/>
        </w:rPr>
        <w:t xml:space="preserve"> </w:t>
      </w:r>
      <w:r w:rsidRPr="007951D2">
        <w:rPr>
          <w:rFonts w:ascii="Arial" w:eastAsia="Arial" w:hAnsi="Arial" w:cs="Arial"/>
          <w:sz w:val="22"/>
          <w:lang w:val="es-ES"/>
        </w:rPr>
        <w:t>Resolución</w:t>
      </w:r>
      <w:r w:rsidR="00053883">
        <w:rPr>
          <w:rFonts w:ascii="Arial" w:eastAsia="Arial" w:hAnsi="Arial" w:cs="Arial"/>
          <w:sz w:val="22"/>
          <w:lang w:val="es-ES"/>
        </w:rPr>
        <w:t xml:space="preserve"> No.</w:t>
      </w:r>
      <w:r w:rsidRPr="007951D2">
        <w:rPr>
          <w:rFonts w:ascii="Arial" w:eastAsia="Arial" w:hAnsi="Arial" w:cs="Arial"/>
          <w:spacing w:val="-18"/>
          <w:sz w:val="22"/>
          <w:lang w:val="es-ES"/>
        </w:rPr>
        <w:t xml:space="preserve"> </w:t>
      </w:r>
      <w:r w:rsidRPr="007951D2">
        <w:rPr>
          <w:rFonts w:ascii="Arial" w:eastAsia="Arial" w:hAnsi="Arial" w:cs="Arial"/>
          <w:sz w:val="22"/>
          <w:lang w:val="es-ES"/>
        </w:rPr>
        <w:t>240</w:t>
      </w:r>
      <w:r w:rsidRPr="007951D2">
        <w:rPr>
          <w:rFonts w:ascii="Arial" w:eastAsia="Arial" w:hAnsi="Arial" w:cs="Arial"/>
          <w:spacing w:val="-18"/>
          <w:sz w:val="22"/>
          <w:lang w:val="es-ES"/>
        </w:rPr>
        <w:t xml:space="preserve"> </w:t>
      </w:r>
      <w:r w:rsidRPr="007951D2">
        <w:rPr>
          <w:rFonts w:ascii="Arial" w:eastAsia="Arial" w:hAnsi="Arial" w:cs="Arial"/>
          <w:sz w:val="22"/>
          <w:lang w:val="es-ES"/>
        </w:rPr>
        <w:t>de</w:t>
      </w:r>
      <w:r w:rsidRPr="007951D2">
        <w:rPr>
          <w:rFonts w:ascii="Arial" w:eastAsia="Arial" w:hAnsi="Arial" w:cs="Arial"/>
          <w:spacing w:val="-18"/>
          <w:sz w:val="22"/>
          <w:lang w:val="es-ES"/>
        </w:rPr>
        <w:t xml:space="preserve"> </w:t>
      </w:r>
      <w:r w:rsidRPr="007951D2">
        <w:rPr>
          <w:rFonts w:ascii="Arial" w:eastAsia="Arial" w:hAnsi="Arial" w:cs="Arial"/>
          <w:sz w:val="22"/>
          <w:lang w:val="es-ES"/>
        </w:rPr>
        <w:t>2020.</w:t>
      </w:r>
      <w:r w:rsidRPr="007951D2">
        <w:rPr>
          <w:rFonts w:ascii="Arial" w:eastAsia="Arial" w:hAnsi="Arial" w:cs="Arial"/>
          <w:spacing w:val="-18"/>
          <w:sz w:val="22"/>
          <w:lang w:val="es-ES"/>
        </w:rPr>
        <w:t xml:space="preserve"> </w:t>
      </w:r>
      <w:r w:rsidRPr="007951D2">
        <w:rPr>
          <w:rFonts w:ascii="Arial" w:eastAsia="Arial" w:hAnsi="Arial" w:cs="Arial"/>
          <w:sz w:val="22"/>
          <w:lang w:val="es-ES"/>
        </w:rPr>
        <w:t>Esta norma dispone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de infraestructura de</w:t>
      </w:r>
      <w:r w:rsidRPr="007951D2">
        <w:rPr>
          <w:rFonts w:ascii="Arial" w:eastAsia="Arial" w:hAnsi="Arial" w:cs="Arial"/>
          <w:spacing w:val="-18"/>
          <w:sz w:val="22"/>
          <w:lang w:val="es-ES"/>
        </w:rPr>
        <w:t xml:space="preserve"> </w:t>
      </w:r>
      <w:r w:rsidRPr="007951D2">
        <w:rPr>
          <w:rFonts w:ascii="Arial" w:eastAsia="Arial" w:hAnsi="Arial" w:cs="Arial"/>
          <w:sz w:val="22"/>
          <w:lang w:val="es-ES"/>
        </w:rPr>
        <w:t>transporte.</w:t>
      </w:r>
    </w:p>
    <w:p w14:paraId="0D29D621" w14:textId="16FFF558" w:rsidR="007951D2" w:rsidRPr="007951D2" w:rsidRDefault="007951D2" w:rsidP="007951D2">
      <w:pPr>
        <w:widowControl w:val="0"/>
        <w:autoSpaceDE w:val="0"/>
        <w:autoSpaceDN w:val="0"/>
        <w:spacing w:before="119" w:line="276" w:lineRule="auto"/>
        <w:ind w:firstLine="708"/>
        <w:jc w:val="both"/>
        <w:rPr>
          <w:rFonts w:ascii="Arial" w:eastAsia="Arial" w:hAnsi="Arial" w:cs="Arial"/>
          <w:sz w:val="22"/>
          <w:lang w:val="es-ES"/>
        </w:rPr>
      </w:pPr>
      <w:r w:rsidRPr="007951D2">
        <w:rPr>
          <w:rFonts w:ascii="Arial" w:eastAsia="Arial" w:hAnsi="Arial" w:cs="Arial"/>
          <w:sz w:val="22"/>
          <w:lang w:val="es-ES"/>
        </w:rPr>
        <w:t>No obstante, se deben seguir los siguientes parámetros: i) demostrar en los estudios previos que ha</w:t>
      </w:r>
      <w:r w:rsidR="007D6B85">
        <w:rPr>
          <w:rFonts w:ascii="Arial" w:eastAsia="Arial" w:hAnsi="Arial" w:cs="Arial"/>
          <w:sz w:val="22"/>
          <w:lang w:val="es-ES"/>
        </w:rPr>
        <w:t>n</w:t>
      </w:r>
      <w:r w:rsidRPr="007951D2">
        <w:rPr>
          <w:rFonts w:ascii="Arial" w:eastAsia="Arial" w:hAnsi="Arial" w:cs="Arial"/>
          <w:sz w:val="22"/>
          <w:lang w:val="es-ES"/>
        </w:rPr>
        <w:t xml:space="preserve"> verificado las condiciones de mercado para la adquisición de los bienes o servicios adicionales al componente de obra pública, de tal forma que la experiencia adicional garantiza la pluralidad de oferentes, ii) conservar los requisitos exigidos en los documentos tipo, </w:t>
      </w:r>
      <w:proofErr w:type="spellStart"/>
      <w:r w:rsidRPr="007951D2">
        <w:rPr>
          <w:rFonts w:ascii="Arial" w:eastAsia="Arial" w:hAnsi="Arial" w:cs="Arial"/>
          <w:sz w:val="22"/>
          <w:lang w:val="es-ES"/>
        </w:rPr>
        <w:t>iii</w:t>
      </w:r>
      <w:proofErr w:type="spellEnd"/>
      <w:r w:rsidRPr="007951D2">
        <w:rPr>
          <w:rFonts w:ascii="Arial" w:eastAsia="Arial" w:hAnsi="Arial" w:cs="Arial"/>
          <w:sz w:val="22"/>
          <w:lang w:val="es-ES"/>
        </w:rPr>
        <w:t xml:space="preserve">) abstenerse de pedir experiencia exclusiva con entidades estatales, experiencia previa en un territorio específico, limitada en el tiempo o que incluya volúmenes o cantidades de obra específica, </w:t>
      </w:r>
      <w:proofErr w:type="spellStart"/>
      <w:r w:rsidRPr="007951D2">
        <w:rPr>
          <w:rFonts w:ascii="Arial" w:eastAsia="Arial" w:hAnsi="Arial" w:cs="Arial"/>
          <w:sz w:val="22"/>
          <w:lang w:val="es-ES"/>
        </w:rPr>
        <w:t>iv</w:t>
      </w:r>
      <w:proofErr w:type="spellEnd"/>
      <w:r w:rsidRPr="007951D2">
        <w:rPr>
          <w:rFonts w:ascii="Arial" w:eastAsia="Arial" w:hAnsi="Arial" w:cs="Arial"/>
          <w:sz w:val="22"/>
          <w:lang w:val="es-ES"/>
        </w:rPr>
        <w:t>) clasificar la experiencia requerida</w:t>
      </w:r>
      <w:r w:rsidRPr="007951D2">
        <w:rPr>
          <w:rFonts w:ascii="Arial" w:eastAsia="Arial" w:hAnsi="Arial" w:cs="Arial"/>
          <w:spacing w:val="-13"/>
          <w:sz w:val="22"/>
          <w:lang w:val="es-ES"/>
        </w:rPr>
        <w:t xml:space="preserve"> </w:t>
      </w:r>
      <w:r w:rsidRPr="007951D2">
        <w:rPr>
          <w:rFonts w:ascii="Arial" w:eastAsia="Arial" w:hAnsi="Arial" w:cs="Arial"/>
          <w:sz w:val="22"/>
          <w:lang w:val="es-ES"/>
        </w:rPr>
        <w:t>solo</w:t>
      </w:r>
      <w:r w:rsidRPr="007951D2">
        <w:rPr>
          <w:rFonts w:ascii="Arial" w:eastAsia="Arial" w:hAnsi="Arial" w:cs="Arial"/>
          <w:spacing w:val="-12"/>
          <w:sz w:val="22"/>
          <w:lang w:val="es-ES"/>
        </w:rPr>
        <w:t xml:space="preserve"> </w:t>
      </w:r>
      <w:r w:rsidRPr="007951D2">
        <w:rPr>
          <w:rFonts w:ascii="Arial" w:eastAsia="Arial" w:hAnsi="Arial" w:cs="Arial"/>
          <w:sz w:val="22"/>
          <w:lang w:val="es-ES"/>
        </w:rPr>
        <w:t>hasta</w:t>
      </w:r>
      <w:r w:rsidRPr="007951D2">
        <w:rPr>
          <w:rFonts w:ascii="Arial" w:eastAsia="Arial" w:hAnsi="Arial" w:cs="Arial"/>
          <w:spacing w:val="-12"/>
          <w:sz w:val="22"/>
          <w:lang w:val="es-ES"/>
        </w:rPr>
        <w:t xml:space="preserve"> </w:t>
      </w:r>
      <w:r w:rsidRPr="007951D2">
        <w:rPr>
          <w:rFonts w:ascii="Arial" w:eastAsia="Arial" w:hAnsi="Arial" w:cs="Arial"/>
          <w:sz w:val="22"/>
          <w:lang w:val="es-ES"/>
        </w:rPr>
        <w:t>el</w:t>
      </w:r>
      <w:r w:rsidRPr="007951D2">
        <w:rPr>
          <w:rFonts w:ascii="Arial" w:eastAsia="Arial" w:hAnsi="Arial" w:cs="Arial"/>
          <w:spacing w:val="-12"/>
          <w:sz w:val="22"/>
          <w:lang w:val="es-ES"/>
        </w:rPr>
        <w:t xml:space="preserve"> </w:t>
      </w:r>
      <w:r w:rsidRPr="007951D2">
        <w:rPr>
          <w:rFonts w:ascii="Arial" w:eastAsia="Arial" w:hAnsi="Arial" w:cs="Arial"/>
          <w:sz w:val="22"/>
          <w:lang w:val="es-ES"/>
        </w:rPr>
        <w:t>tercer</w:t>
      </w:r>
      <w:r w:rsidRPr="007951D2">
        <w:rPr>
          <w:rFonts w:ascii="Arial" w:eastAsia="Arial" w:hAnsi="Arial" w:cs="Arial"/>
          <w:spacing w:val="-11"/>
          <w:sz w:val="22"/>
          <w:lang w:val="es-ES"/>
        </w:rPr>
        <w:t xml:space="preserve"> </w:t>
      </w:r>
      <w:r w:rsidRPr="007951D2">
        <w:rPr>
          <w:rFonts w:ascii="Arial" w:eastAsia="Arial" w:hAnsi="Arial" w:cs="Arial"/>
          <w:sz w:val="22"/>
          <w:lang w:val="es-ES"/>
        </w:rPr>
        <w:t>nivel</w:t>
      </w:r>
      <w:r w:rsidRPr="007951D2">
        <w:rPr>
          <w:rFonts w:ascii="Arial" w:eastAsia="Arial" w:hAnsi="Arial" w:cs="Arial"/>
          <w:spacing w:val="-12"/>
          <w:sz w:val="22"/>
          <w:lang w:val="es-ES"/>
        </w:rPr>
        <w:t xml:space="preserve"> </w:t>
      </w:r>
      <w:r w:rsidRPr="007951D2">
        <w:rPr>
          <w:rFonts w:ascii="Arial" w:eastAsia="Arial" w:hAnsi="Arial" w:cs="Arial"/>
          <w:sz w:val="22"/>
          <w:lang w:val="es-ES"/>
        </w:rPr>
        <w:t>del</w:t>
      </w:r>
      <w:r w:rsidRPr="007951D2">
        <w:rPr>
          <w:rFonts w:ascii="Arial" w:eastAsia="Arial" w:hAnsi="Arial" w:cs="Arial"/>
          <w:spacing w:val="-12"/>
          <w:sz w:val="22"/>
          <w:lang w:val="es-ES"/>
        </w:rPr>
        <w:t xml:space="preserve"> </w:t>
      </w:r>
      <w:r w:rsidRPr="007951D2">
        <w:rPr>
          <w:rFonts w:ascii="Arial" w:eastAsia="Arial" w:hAnsi="Arial" w:cs="Arial"/>
          <w:sz w:val="22"/>
          <w:lang w:val="es-ES"/>
        </w:rPr>
        <w:t>clasificador</w:t>
      </w:r>
      <w:r w:rsidRPr="007951D2">
        <w:rPr>
          <w:rFonts w:ascii="Arial" w:eastAsia="Arial" w:hAnsi="Arial" w:cs="Arial"/>
          <w:spacing w:val="-12"/>
          <w:sz w:val="22"/>
          <w:lang w:val="es-ES"/>
        </w:rPr>
        <w:t xml:space="preserve"> </w:t>
      </w:r>
      <w:r w:rsidRPr="007951D2">
        <w:rPr>
          <w:rFonts w:ascii="Arial" w:eastAsia="Arial" w:hAnsi="Arial" w:cs="Arial"/>
          <w:sz w:val="22"/>
          <w:lang w:val="es-ES"/>
        </w:rPr>
        <w:t>de</w:t>
      </w:r>
      <w:r w:rsidRPr="007951D2">
        <w:rPr>
          <w:rFonts w:ascii="Arial" w:eastAsia="Arial" w:hAnsi="Arial" w:cs="Arial"/>
          <w:spacing w:val="-12"/>
          <w:sz w:val="22"/>
          <w:lang w:val="es-ES"/>
        </w:rPr>
        <w:t xml:space="preserve"> </w:t>
      </w:r>
      <w:r w:rsidRPr="007951D2">
        <w:rPr>
          <w:rFonts w:ascii="Arial" w:eastAsia="Arial" w:hAnsi="Arial" w:cs="Arial"/>
          <w:sz w:val="22"/>
          <w:lang w:val="es-ES"/>
        </w:rPr>
        <w:t>bienes</w:t>
      </w:r>
      <w:r w:rsidRPr="007951D2">
        <w:rPr>
          <w:rFonts w:ascii="Arial" w:eastAsia="Arial" w:hAnsi="Arial" w:cs="Arial"/>
          <w:spacing w:val="-12"/>
          <w:sz w:val="22"/>
          <w:lang w:val="es-ES"/>
        </w:rPr>
        <w:t xml:space="preserve"> </w:t>
      </w:r>
      <w:r w:rsidRPr="007951D2">
        <w:rPr>
          <w:rFonts w:ascii="Arial" w:eastAsia="Arial" w:hAnsi="Arial" w:cs="Arial"/>
          <w:sz w:val="22"/>
          <w:lang w:val="es-ES"/>
        </w:rPr>
        <w:t>y</w:t>
      </w:r>
      <w:r w:rsidRPr="007951D2">
        <w:rPr>
          <w:rFonts w:ascii="Arial" w:eastAsia="Arial" w:hAnsi="Arial" w:cs="Arial"/>
          <w:spacing w:val="-12"/>
          <w:sz w:val="22"/>
          <w:lang w:val="es-ES"/>
        </w:rPr>
        <w:t xml:space="preserve"> </w:t>
      </w:r>
      <w:r w:rsidRPr="007951D2">
        <w:rPr>
          <w:rFonts w:ascii="Arial" w:eastAsia="Arial" w:hAnsi="Arial" w:cs="Arial"/>
          <w:sz w:val="22"/>
          <w:lang w:val="es-ES"/>
        </w:rPr>
        <w:t>servicios,</w:t>
      </w:r>
      <w:r w:rsidRPr="007951D2">
        <w:rPr>
          <w:rFonts w:ascii="Arial" w:eastAsia="Arial" w:hAnsi="Arial" w:cs="Arial"/>
          <w:spacing w:val="-13"/>
          <w:sz w:val="22"/>
          <w:lang w:val="es-ES"/>
        </w:rPr>
        <w:t xml:space="preserve"> </w:t>
      </w:r>
      <w:r w:rsidRPr="007951D2">
        <w:rPr>
          <w:rFonts w:ascii="Arial" w:eastAsia="Arial" w:hAnsi="Arial" w:cs="Arial"/>
          <w:sz w:val="22"/>
          <w:lang w:val="es-ES"/>
        </w:rPr>
        <w:t>así</w:t>
      </w:r>
      <w:r w:rsidRPr="007951D2">
        <w:rPr>
          <w:rFonts w:ascii="Arial" w:eastAsia="Arial" w:hAnsi="Arial" w:cs="Arial"/>
          <w:spacing w:val="-12"/>
          <w:sz w:val="22"/>
          <w:lang w:val="es-ES"/>
        </w:rPr>
        <w:t xml:space="preserve"> </w:t>
      </w:r>
      <w:r w:rsidRPr="007951D2">
        <w:rPr>
          <w:rFonts w:ascii="Arial" w:eastAsia="Arial" w:hAnsi="Arial" w:cs="Arial"/>
          <w:sz w:val="22"/>
          <w:lang w:val="es-ES"/>
        </w:rPr>
        <w:t>como</w:t>
      </w:r>
      <w:r w:rsidRPr="007951D2">
        <w:rPr>
          <w:rFonts w:ascii="Arial" w:eastAsia="Arial" w:hAnsi="Arial" w:cs="Arial"/>
          <w:spacing w:val="-12"/>
          <w:sz w:val="22"/>
          <w:lang w:val="es-ES"/>
        </w:rPr>
        <w:t xml:space="preserve"> </w:t>
      </w:r>
      <w:r w:rsidRPr="007951D2">
        <w:rPr>
          <w:rFonts w:ascii="Arial" w:eastAsia="Arial" w:hAnsi="Arial" w:cs="Arial"/>
          <w:sz w:val="22"/>
          <w:lang w:val="es-ES"/>
        </w:rPr>
        <w:t>incluir exclusivamente los códigos que estén relacionados directamente con el objeto a contratar</w:t>
      </w:r>
      <w:bookmarkEnd w:id="12"/>
      <w:r w:rsidRPr="007951D2">
        <w:rPr>
          <w:rFonts w:ascii="Arial" w:eastAsia="Arial" w:hAnsi="Arial" w:cs="Arial"/>
          <w:sz w:val="22"/>
          <w:vertAlign w:val="superscript"/>
          <w:lang w:val="es-ES"/>
        </w:rPr>
        <w:footnoteReference w:id="7"/>
      </w:r>
      <w:r w:rsidRPr="007951D2">
        <w:rPr>
          <w:rFonts w:ascii="Arial" w:eastAsia="Arial" w:hAnsi="Arial" w:cs="Arial"/>
          <w:sz w:val="22"/>
          <w:lang w:val="es-ES"/>
        </w:rPr>
        <w:t>.</w:t>
      </w:r>
    </w:p>
    <w:p w14:paraId="19086DCF" w14:textId="77777777" w:rsidR="007951D2" w:rsidRPr="007951D2" w:rsidRDefault="007951D2" w:rsidP="007951D2">
      <w:pPr>
        <w:widowControl w:val="0"/>
        <w:autoSpaceDE w:val="0"/>
        <w:autoSpaceDN w:val="0"/>
        <w:spacing w:before="120" w:line="276" w:lineRule="auto"/>
        <w:ind w:firstLine="708"/>
        <w:jc w:val="both"/>
        <w:rPr>
          <w:rFonts w:ascii="Arial" w:eastAsia="Arial" w:hAnsi="Arial" w:cs="Arial"/>
          <w:sz w:val="22"/>
          <w:lang w:val="es-ES"/>
        </w:rPr>
      </w:pPr>
      <w:r w:rsidRPr="007951D2">
        <w:rPr>
          <w:rFonts w:ascii="Arial" w:eastAsia="Arial" w:hAnsi="Arial" w:cs="Arial"/>
          <w:sz w:val="22"/>
          <w:lang w:val="es-ES"/>
        </w:rPr>
        <w:lastRenderedPageBreak/>
        <w:t>La entidad que opte por solicitar experiencia adicional en desarrollo de esta norma debe evidenciar en los documentos del proceso que agotó estos parámetros. Para</w:t>
      </w:r>
      <w:r w:rsidRPr="007951D2">
        <w:rPr>
          <w:rFonts w:ascii="Arial" w:eastAsia="Arial" w:hAnsi="Arial" w:cs="Arial"/>
          <w:spacing w:val="-10"/>
          <w:sz w:val="22"/>
          <w:lang w:val="es-ES"/>
        </w:rPr>
        <w:t xml:space="preserve"> </w:t>
      </w:r>
      <w:r w:rsidRPr="007951D2">
        <w:rPr>
          <w:rFonts w:ascii="Arial" w:eastAsia="Arial" w:hAnsi="Arial" w:cs="Arial"/>
          <w:sz w:val="22"/>
          <w:lang w:val="es-ES"/>
        </w:rPr>
        <w:t>ello,</w:t>
      </w:r>
      <w:r w:rsidRPr="007951D2">
        <w:rPr>
          <w:rFonts w:ascii="Arial" w:eastAsia="Arial" w:hAnsi="Arial" w:cs="Arial"/>
          <w:spacing w:val="-10"/>
          <w:sz w:val="22"/>
          <w:lang w:val="es-ES"/>
        </w:rPr>
        <w:t xml:space="preserve"> </w:t>
      </w:r>
      <w:r w:rsidRPr="007951D2">
        <w:rPr>
          <w:rFonts w:ascii="Arial" w:eastAsia="Arial" w:hAnsi="Arial" w:cs="Arial"/>
          <w:sz w:val="22"/>
          <w:lang w:val="es-ES"/>
        </w:rPr>
        <w:t>debe</w:t>
      </w:r>
      <w:r w:rsidRPr="007951D2">
        <w:rPr>
          <w:rFonts w:ascii="Arial" w:eastAsia="Arial" w:hAnsi="Arial" w:cs="Arial"/>
          <w:spacing w:val="-10"/>
          <w:sz w:val="22"/>
          <w:lang w:val="es-ES"/>
        </w:rPr>
        <w:t xml:space="preserve"> </w:t>
      </w:r>
      <w:r w:rsidRPr="007951D2">
        <w:rPr>
          <w:rFonts w:ascii="Arial" w:eastAsia="Arial" w:hAnsi="Arial" w:cs="Arial"/>
          <w:sz w:val="22"/>
          <w:lang w:val="es-ES"/>
        </w:rPr>
        <w:t>justificar</w:t>
      </w:r>
      <w:r w:rsidRPr="007951D2">
        <w:rPr>
          <w:rFonts w:ascii="Arial" w:eastAsia="Arial" w:hAnsi="Arial" w:cs="Arial"/>
          <w:spacing w:val="-10"/>
          <w:sz w:val="22"/>
          <w:lang w:val="es-ES"/>
        </w:rPr>
        <w:t xml:space="preserve"> </w:t>
      </w:r>
      <w:r w:rsidRPr="007951D2">
        <w:rPr>
          <w:rFonts w:ascii="Arial" w:eastAsia="Arial" w:hAnsi="Arial" w:cs="Arial"/>
          <w:sz w:val="22"/>
          <w:lang w:val="es-ES"/>
        </w:rPr>
        <w:t>en</w:t>
      </w:r>
      <w:r w:rsidRPr="007951D2">
        <w:rPr>
          <w:rFonts w:ascii="Arial" w:eastAsia="Arial" w:hAnsi="Arial" w:cs="Arial"/>
          <w:spacing w:val="-9"/>
          <w:sz w:val="22"/>
          <w:lang w:val="es-ES"/>
        </w:rPr>
        <w:t xml:space="preserve"> </w:t>
      </w:r>
      <w:r w:rsidRPr="007951D2">
        <w:rPr>
          <w:rFonts w:ascii="Arial" w:eastAsia="Arial" w:hAnsi="Arial" w:cs="Arial"/>
          <w:sz w:val="22"/>
          <w:lang w:val="es-ES"/>
        </w:rPr>
        <w:t>los</w:t>
      </w:r>
      <w:r w:rsidRPr="007951D2">
        <w:rPr>
          <w:rFonts w:ascii="Arial" w:eastAsia="Arial" w:hAnsi="Arial" w:cs="Arial"/>
          <w:spacing w:val="-10"/>
          <w:sz w:val="22"/>
          <w:lang w:val="es-ES"/>
        </w:rPr>
        <w:t xml:space="preserve"> </w:t>
      </w:r>
      <w:r w:rsidRPr="007951D2">
        <w:rPr>
          <w:rFonts w:ascii="Arial" w:eastAsia="Arial" w:hAnsi="Arial" w:cs="Arial"/>
          <w:sz w:val="22"/>
          <w:lang w:val="es-ES"/>
        </w:rPr>
        <w:t>estudios</w:t>
      </w:r>
      <w:r w:rsidRPr="007951D2">
        <w:rPr>
          <w:rFonts w:ascii="Arial" w:eastAsia="Arial" w:hAnsi="Arial" w:cs="Arial"/>
          <w:spacing w:val="-10"/>
          <w:sz w:val="22"/>
          <w:lang w:val="es-ES"/>
        </w:rPr>
        <w:t xml:space="preserve"> </w:t>
      </w:r>
      <w:r w:rsidRPr="007951D2">
        <w:rPr>
          <w:rFonts w:ascii="Arial" w:eastAsia="Arial" w:hAnsi="Arial" w:cs="Arial"/>
          <w:sz w:val="22"/>
          <w:lang w:val="es-ES"/>
        </w:rPr>
        <w:t>y</w:t>
      </w:r>
      <w:r w:rsidRPr="007951D2">
        <w:rPr>
          <w:rFonts w:ascii="Arial" w:eastAsia="Arial" w:hAnsi="Arial" w:cs="Arial"/>
          <w:spacing w:val="-10"/>
          <w:sz w:val="22"/>
          <w:lang w:val="es-ES"/>
        </w:rPr>
        <w:t xml:space="preserve"> </w:t>
      </w:r>
      <w:r w:rsidRPr="007951D2">
        <w:rPr>
          <w:rFonts w:ascii="Arial" w:eastAsia="Arial" w:hAnsi="Arial" w:cs="Arial"/>
          <w:sz w:val="22"/>
          <w:lang w:val="es-ES"/>
        </w:rPr>
        <w:t>documentos</w:t>
      </w:r>
      <w:r w:rsidRPr="007951D2">
        <w:rPr>
          <w:rFonts w:ascii="Arial" w:eastAsia="Arial" w:hAnsi="Arial" w:cs="Arial"/>
          <w:spacing w:val="-9"/>
          <w:sz w:val="22"/>
          <w:lang w:val="es-ES"/>
        </w:rPr>
        <w:t xml:space="preserve"> </w:t>
      </w:r>
      <w:r w:rsidRPr="007951D2">
        <w:rPr>
          <w:rFonts w:ascii="Arial" w:eastAsia="Arial" w:hAnsi="Arial" w:cs="Arial"/>
          <w:sz w:val="22"/>
          <w:lang w:val="es-ES"/>
        </w:rPr>
        <w:t>previos,</w:t>
      </w:r>
      <w:r w:rsidRPr="007951D2">
        <w:rPr>
          <w:rFonts w:ascii="Arial" w:eastAsia="Arial" w:hAnsi="Arial" w:cs="Arial"/>
          <w:spacing w:val="-10"/>
          <w:sz w:val="22"/>
          <w:lang w:val="es-ES"/>
        </w:rPr>
        <w:t xml:space="preserve"> </w:t>
      </w:r>
      <w:r w:rsidRPr="007951D2">
        <w:rPr>
          <w:rFonts w:ascii="Arial" w:eastAsia="Arial" w:hAnsi="Arial" w:cs="Arial"/>
          <w:sz w:val="22"/>
          <w:lang w:val="es-ES"/>
        </w:rPr>
        <w:t>como</w:t>
      </w:r>
      <w:r w:rsidRPr="007951D2">
        <w:rPr>
          <w:rFonts w:ascii="Arial" w:eastAsia="Arial" w:hAnsi="Arial" w:cs="Arial"/>
          <w:spacing w:val="-10"/>
          <w:sz w:val="22"/>
          <w:lang w:val="es-ES"/>
        </w:rPr>
        <w:t xml:space="preserve"> </w:t>
      </w:r>
      <w:r w:rsidRPr="007951D2">
        <w:rPr>
          <w:rFonts w:ascii="Arial" w:eastAsia="Arial" w:hAnsi="Arial" w:cs="Arial"/>
          <w:sz w:val="22"/>
          <w:lang w:val="es-ES"/>
        </w:rPr>
        <w:t>parte</w:t>
      </w:r>
      <w:r w:rsidRPr="007951D2">
        <w:rPr>
          <w:rFonts w:ascii="Arial" w:eastAsia="Arial" w:hAnsi="Arial" w:cs="Arial"/>
          <w:spacing w:val="-10"/>
          <w:sz w:val="22"/>
          <w:lang w:val="es-ES"/>
        </w:rPr>
        <w:t xml:space="preserve"> </w:t>
      </w:r>
      <w:r w:rsidRPr="007951D2">
        <w:rPr>
          <w:rFonts w:ascii="Arial" w:eastAsia="Arial" w:hAnsi="Arial" w:cs="Arial"/>
          <w:sz w:val="22"/>
          <w:lang w:val="es-ES"/>
        </w:rPr>
        <w:t>del</w:t>
      </w:r>
      <w:r w:rsidRPr="007951D2">
        <w:rPr>
          <w:rFonts w:ascii="Arial" w:eastAsia="Arial" w:hAnsi="Arial" w:cs="Arial"/>
          <w:spacing w:val="-9"/>
          <w:sz w:val="22"/>
          <w:lang w:val="es-ES"/>
        </w:rPr>
        <w:t xml:space="preserve"> </w:t>
      </w:r>
      <w:r w:rsidRPr="007951D2">
        <w:rPr>
          <w:rFonts w:ascii="Arial" w:eastAsia="Arial" w:hAnsi="Arial" w:cs="Arial"/>
          <w:sz w:val="22"/>
          <w:lang w:val="es-ES"/>
        </w:rPr>
        <w:t>deber</w:t>
      </w:r>
      <w:r w:rsidRPr="007951D2">
        <w:rPr>
          <w:rFonts w:ascii="Arial" w:eastAsia="Arial" w:hAnsi="Arial" w:cs="Arial"/>
          <w:spacing w:val="-10"/>
          <w:sz w:val="22"/>
          <w:lang w:val="es-ES"/>
        </w:rPr>
        <w:t xml:space="preserve"> </w:t>
      </w:r>
      <w:r w:rsidRPr="007951D2">
        <w:rPr>
          <w:rFonts w:ascii="Arial" w:eastAsia="Arial" w:hAnsi="Arial" w:cs="Arial"/>
          <w:sz w:val="22"/>
          <w:lang w:val="es-ES"/>
        </w:rPr>
        <w:t>de análisis y planeación,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w:t>
      </w:r>
      <w:r w:rsidRPr="007951D2">
        <w:rPr>
          <w:rFonts w:ascii="Arial" w:eastAsia="Arial" w:hAnsi="Arial" w:cs="Arial"/>
          <w:spacing w:val="-8"/>
          <w:sz w:val="22"/>
          <w:lang w:val="es-ES"/>
        </w:rPr>
        <w:t xml:space="preserve"> </w:t>
      </w:r>
      <w:r w:rsidRPr="007951D2">
        <w:rPr>
          <w:rFonts w:ascii="Arial" w:eastAsia="Arial" w:hAnsi="Arial" w:cs="Arial"/>
          <w:sz w:val="22"/>
          <w:lang w:val="es-ES"/>
        </w:rPr>
        <w:t>condiciones.</w:t>
      </w:r>
    </w:p>
    <w:p w14:paraId="73694C0D" w14:textId="77777777" w:rsidR="007951D2" w:rsidRPr="007951D2" w:rsidRDefault="007951D2" w:rsidP="007951D2">
      <w:pPr>
        <w:widowControl w:val="0"/>
        <w:autoSpaceDE w:val="0"/>
        <w:autoSpaceDN w:val="0"/>
        <w:spacing w:before="120" w:line="276" w:lineRule="auto"/>
        <w:ind w:firstLine="708"/>
        <w:jc w:val="both"/>
        <w:rPr>
          <w:rFonts w:ascii="Arial" w:eastAsia="Arial" w:hAnsi="Arial" w:cs="Arial"/>
          <w:sz w:val="22"/>
          <w:lang w:val="es-ES"/>
        </w:rPr>
      </w:pPr>
      <w:r w:rsidRPr="007951D2">
        <w:rPr>
          <w:rFonts w:ascii="Arial" w:eastAsia="Arial" w:hAnsi="Arial" w:cs="Arial"/>
          <w:sz w:val="22"/>
          <w:lang w:val="es-ES"/>
        </w:rPr>
        <w:t>En segundo lugar, la solicitud de esta experiencia no permite que la entidad modifique los requisitos habilitantes y de ponderación de la propuesta, por lo cual se deben mantener los establecidos en los documentos tipo.</w:t>
      </w:r>
    </w:p>
    <w:p w14:paraId="29979538" w14:textId="77777777" w:rsidR="007951D2" w:rsidRPr="007951D2" w:rsidRDefault="007951D2" w:rsidP="007951D2">
      <w:pPr>
        <w:widowControl w:val="0"/>
        <w:autoSpaceDE w:val="0"/>
        <w:autoSpaceDN w:val="0"/>
        <w:spacing w:before="119" w:line="276" w:lineRule="auto"/>
        <w:ind w:firstLine="708"/>
        <w:jc w:val="both"/>
        <w:rPr>
          <w:rFonts w:ascii="Arial" w:eastAsia="Arial" w:hAnsi="Arial" w:cs="Arial"/>
          <w:sz w:val="22"/>
          <w:lang w:val="es-ES"/>
        </w:rPr>
      </w:pPr>
      <w:r w:rsidRPr="007951D2">
        <w:rPr>
          <w:rFonts w:ascii="Arial" w:eastAsia="Arial" w:hAnsi="Arial" w:cs="Arial"/>
          <w:sz w:val="22"/>
          <w:lang w:val="es-ES"/>
        </w:rPr>
        <w:t>En tercer lugar, la experiencia adicional solicitada debe relacionarse con los bienes y servicios sobre los cuales la entidad requiere que se demuestre idoneidad por parte de los proponentes. Esta experiencia no puede estar limitada o referida a que se haya</w:t>
      </w:r>
      <w:r w:rsidRPr="007951D2">
        <w:rPr>
          <w:rFonts w:ascii="Arial" w:eastAsia="Arial" w:hAnsi="Arial" w:cs="Arial"/>
          <w:spacing w:val="-19"/>
          <w:sz w:val="22"/>
          <w:lang w:val="es-ES"/>
        </w:rPr>
        <w:t xml:space="preserve"> </w:t>
      </w:r>
      <w:r w:rsidRPr="007951D2">
        <w:rPr>
          <w:rFonts w:ascii="Arial" w:eastAsia="Arial" w:hAnsi="Arial" w:cs="Arial"/>
          <w:sz w:val="22"/>
          <w:lang w:val="es-ES"/>
        </w:rPr>
        <w:t>adquirido</w:t>
      </w:r>
      <w:r w:rsidRPr="007951D2">
        <w:rPr>
          <w:rFonts w:ascii="Arial" w:eastAsia="Arial" w:hAnsi="Arial" w:cs="Arial"/>
          <w:spacing w:val="-19"/>
          <w:sz w:val="22"/>
          <w:lang w:val="es-ES"/>
        </w:rPr>
        <w:t xml:space="preserve"> </w:t>
      </w:r>
      <w:r w:rsidRPr="007951D2">
        <w:rPr>
          <w:rFonts w:ascii="Arial" w:eastAsia="Arial" w:hAnsi="Arial" w:cs="Arial"/>
          <w:sz w:val="22"/>
          <w:lang w:val="es-ES"/>
        </w:rPr>
        <w:t>en</w:t>
      </w:r>
      <w:r w:rsidRPr="007951D2">
        <w:rPr>
          <w:rFonts w:ascii="Arial" w:eastAsia="Arial" w:hAnsi="Arial" w:cs="Arial"/>
          <w:spacing w:val="-19"/>
          <w:sz w:val="22"/>
          <w:lang w:val="es-ES"/>
        </w:rPr>
        <w:t xml:space="preserve"> </w:t>
      </w:r>
      <w:r w:rsidRPr="007951D2">
        <w:rPr>
          <w:rFonts w:ascii="Arial" w:eastAsia="Arial" w:hAnsi="Arial" w:cs="Arial"/>
          <w:sz w:val="22"/>
          <w:lang w:val="es-ES"/>
        </w:rPr>
        <w:t>un</w:t>
      </w:r>
      <w:r w:rsidRPr="007951D2">
        <w:rPr>
          <w:rFonts w:ascii="Arial" w:eastAsia="Arial" w:hAnsi="Arial" w:cs="Arial"/>
          <w:spacing w:val="-19"/>
          <w:sz w:val="22"/>
          <w:lang w:val="es-ES"/>
        </w:rPr>
        <w:t xml:space="preserve"> </w:t>
      </w:r>
      <w:r w:rsidRPr="007951D2">
        <w:rPr>
          <w:rFonts w:ascii="Arial" w:eastAsia="Arial" w:hAnsi="Arial" w:cs="Arial"/>
          <w:sz w:val="22"/>
          <w:lang w:val="es-ES"/>
        </w:rPr>
        <w:t>territorio</w:t>
      </w:r>
      <w:r w:rsidRPr="007951D2">
        <w:rPr>
          <w:rFonts w:ascii="Arial" w:eastAsia="Arial" w:hAnsi="Arial" w:cs="Arial"/>
          <w:spacing w:val="-17"/>
          <w:sz w:val="22"/>
          <w:lang w:val="es-ES"/>
        </w:rPr>
        <w:t xml:space="preserve"> </w:t>
      </w:r>
      <w:r w:rsidRPr="007951D2">
        <w:rPr>
          <w:rFonts w:ascii="Arial" w:eastAsia="Arial" w:hAnsi="Arial" w:cs="Arial"/>
          <w:sz w:val="22"/>
          <w:lang w:val="es-ES"/>
        </w:rPr>
        <w:t>o</w:t>
      </w:r>
      <w:r w:rsidRPr="007951D2">
        <w:rPr>
          <w:rFonts w:ascii="Arial" w:eastAsia="Arial" w:hAnsi="Arial" w:cs="Arial"/>
          <w:spacing w:val="-19"/>
          <w:sz w:val="22"/>
          <w:lang w:val="es-ES"/>
        </w:rPr>
        <w:t xml:space="preserve"> </w:t>
      </w:r>
      <w:r w:rsidRPr="007951D2">
        <w:rPr>
          <w:rFonts w:ascii="Arial" w:eastAsia="Arial" w:hAnsi="Arial" w:cs="Arial"/>
          <w:sz w:val="22"/>
          <w:lang w:val="es-ES"/>
        </w:rPr>
        <w:t>con</w:t>
      </w:r>
      <w:r w:rsidRPr="007951D2">
        <w:rPr>
          <w:rFonts w:ascii="Arial" w:eastAsia="Arial" w:hAnsi="Arial" w:cs="Arial"/>
          <w:spacing w:val="-19"/>
          <w:sz w:val="22"/>
          <w:lang w:val="es-ES"/>
        </w:rPr>
        <w:t xml:space="preserve"> </w:t>
      </w:r>
      <w:r w:rsidRPr="007951D2">
        <w:rPr>
          <w:rFonts w:ascii="Arial" w:eastAsia="Arial" w:hAnsi="Arial" w:cs="Arial"/>
          <w:sz w:val="22"/>
          <w:lang w:val="es-ES"/>
        </w:rPr>
        <w:t>alguna</w:t>
      </w:r>
      <w:r w:rsidRPr="007951D2">
        <w:rPr>
          <w:rFonts w:ascii="Arial" w:eastAsia="Arial" w:hAnsi="Arial" w:cs="Arial"/>
          <w:spacing w:val="-19"/>
          <w:sz w:val="22"/>
          <w:lang w:val="es-ES"/>
        </w:rPr>
        <w:t xml:space="preserve"> </w:t>
      </w:r>
      <w:r w:rsidRPr="007951D2">
        <w:rPr>
          <w:rFonts w:ascii="Arial" w:eastAsia="Arial" w:hAnsi="Arial" w:cs="Arial"/>
          <w:sz w:val="22"/>
          <w:lang w:val="es-ES"/>
        </w:rPr>
        <w:t>entidad</w:t>
      </w:r>
      <w:r w:rsidRPr="007951D2">
        <w:rPr>
          <w:rFonts w:ascii="Arial" w:eastAsia="Arial" w:hAnsi="Arial" w:cs="Arial"/>
          <w:spacing w:val="-18"/>
          <w:sz w:val="22"/>
          <w:lang w:val="es-ES"/>
        </w:rPr>
        <w:t xml:space="preserve"> </w:t>
      </w:r>
      <w:r w:rsidRPr="007951D2">
        <w:rPr>
          <w:rFonts w:ascii="Arial" w:eastAsia="Arial" w:hAnsi="Arial" w:cs="Arial"/>
          <w:sz w:val="22"/>
          <w:lang w:val="es-ES"/>
        </w:rPr>
        <w:t>determinada,</w:t>
      </w:r>
      <w:r w:rsidRPr="007951D2">
        <w:rPr>
          <w:rFonts w:ascii="Arial" w:eastAsia="Arial" w:hAnsi="Arial" w:cs="Arial"/>
          <w:spacing w:val="-19"/>
          <w:sz w:val="22"/>
          <w:lang w:val="es-ES"/>
        </w:rPr>
        <w:t xml:space="preserve"> </w:t>
      </w:r>
      <w:r w:rsidRPr="007951D2">
        <w:rPr>
          <w:rFonts w:ascii="Arial" w:eastAsia="Arial" w:hAnsi="Arial" w:cs="Arial"/>
          <w:sz w:val="22"/>
          <w:lang w:val="es-ES"/>
        </w:rPr>
        <w:t>ni</w:t>
      </w:r>
      <w:r w:rsidRPr="007951D2">
        <w:rPr>
          <w:rFonts w:ascii="Arial" w:eastAsia="Arial" w:hAnsi="Arial" w:cs="Arial"/>
          <w:spacing w:val="-19"/>
          <w:sz w:val="22"/>
          <w:lang w:val="es-ES"/>
        </w:rPr>
        <w:t xml:space="preserve"> </w:t>
      </w:r>
      <w:r w:rsidRPr="007951D2">
        <w:rPr>
          <w:rFonts w:ascii="Arial" w:eastAsia="Arial" w:hAnsi="Arial" w:cs="Arial"/>
          <w:sz w:val="22"/>
          <w:lang w:val="es-ES"/>
        </w:rPr>
        <w:t>establecer</w:t>
      </w:r>
      <w:r w:rsidRPr="007951D2">
        <w:rPr>
          <w:rFonts w:ascii="Arial" w:eastAsia="Arial" w:hAnsi="Arial" w:cs="Arial"/>
          <w:spacing w:val="-19"/>
          <w:sz w:val="22"/>
          <w:lang w:val="es-ES"/>
        </w:rPr>
        <w:t xml:space="preserve"> </w:t>
      </w:r>
      <w:r w:rsidRPr="007951D2">
        <w:rPr>
          <w:rFonts w:ascii="Arial" w:eastAsia="Arial" w:hAnsi="Arial" w:cs="Arial"/>
          <w:sz w:val="22"/>
          <w:lang w:val="es-ES"/>
        </w:rPr>
        <w:t>limitantes temporales</w:t>
      </w:r>
      <w:r w:rsidRPr="007951D2">
        <w:rPr>
          <w:rFonts w:ascii="Arial" w:eastAsia="Arial" w:hAnsi="Arial" w:cs="Arial"/>
          <w:spacing w:val="-18"/>
          <w:sz w:val="22"/>
          <w:lang w:val="es-ES"/>
        </w:rPr>
        <w:t xml:space="preserve"> </w:t>
      </w:r>
      <w:r w:rsidRPr="007951D2">
        <w:rPr>
          <w:rFonts w:ascii="Arial" w:eastAsia="Arial" w:hAnsi="Arial" w:cs="Arial"/>
          <w:sz w:val="22"/>
          <w:lang w:val="es-ES"/>
        </w:rPr>
        <w:t>o</w:t>
      </w:r>
      <w:r w:rsidRPr="007951D2">
        <w:rPr>
          <w:rFonts w:ascii="Arial" w:eastAsia="Arial" w:hAnsi="Arial" w:cs="Arial"/>
          <w:spacing w:val="-20"/>
          <w:sz w:val="22"/>
          <w:lang w:val="es-ES"/>
        </w:rPr>
        <w:t xml:space="preserve"> </w:t>
      </w:r>
      <w:r w:rsidRPr="007951D2">
        <w:rPr>
          <w:rFonts w:ascii="Arial" w:eastAsia="Arial" w:hAnsi="Arial" w:cs="Arial"/>
          <w:sz w:val="22"/>
          <w:lang w:val="es-ES"/>
        </w:rPr>
        <w:t>la</w:t>
      </w:r>
      <w:r w:rsidRPr="007951D2">
        <w:rPr>
          <w:rFonts w:ascii="Arial" w:eastAsia="Arial" w:hAnsi="Arial" w:cs="Arial"/>
          <w:spacing w:val="-19"/>
          <w:sz w:val="22"/>
          <w:lang w:val="es-ES"/>
        </w:rPr>
        <w:t xml:space="preserve"> </w:t>
      </w:r>
      <w:r w:rsidRPr="007951D2">
        <w:rPr>
          <w:rFonts w:ascii="Arial" w:eastAsia="Arial" w:hAnsi="Arial" w:cs="Arial"/>
          <w:sz w:val="22"/>
          <w:lang w:val="es-ES"/>
        </w:rPr>
        <w:t>acreditación</w:t>
      </w:r>
      <w:r w:rsidRPr="007951D2">
        <w:rPr>
          <w:rFonts w:ascii="Arial" w:eastAsia="Arial" w:hAnsi="Arial" w:cs="Arial"/>
          <w:spacing w:val="-19"/>
          <w:sz w:val="22"/>
          <w:lang w:val="es-ES"/>
        </w:rPr>
        <w:t xml:space="preserve"> </w:t>
      </w:r>
      <w:r w:rsidRPr="007951D2">
        <w:rPr>
          <w:rFonts w:ascii="Arial" w:eastAsia="Arial" w:hAnsi="Arial" w:cs="Arial"/>
          <w:sz w:val="22"/>
          <w:lang w:val="es-ES"/>
        </w:rPr>
        <w:t>de</w:t>
      </w:r>
      <w:r w:rsidRPr="007951D2">
        <w:rPr>
          <w:rFonts w:ascii="Arial" w:eastAsia="Arial" w:hAnsi="Arial" w:cs="Arial"/>
          <w:spacing w:val="-19"/>
          <w:sz w:val="22"/>
          <w:lang w:val="es-ES"/>
        </w:rPr>
        <w:t xml:space="preserve"> </w:t>
      </w:r>
      <w:r w:rsidRPr="007951D2">
        <w:rPr>
          <w:rFonts w:ascii="Arial" w:eastAsia="Arial" w:hAnsi="Arial" w:cs="Arial"/>
          <w:sz w:val="22"/>
          <w:lang w:val="es-ES"/>
        </w:rPr>
        <w:t>volúmenes</w:t>
      </w:r>
      <w:r w:rsidRPr="007951D2">
        <w:rPr>
          <w:rFonts w:ascii="Arial" w:eastAsia="Arial" w:hAnsi="Arial" w:cs="Arial"/>
          <w:spacing w:val="-20"/>
          <w:sz w:val="22"/>
          <w:lang w:val="es-ES"/>
        </w:rPr>
        <w:t xml:space="preserve"> </w:t>
      </w:r>
      <w:r w:rsidRPr="007951D2">
        <w:rPr>
          <w:rFonts w:ascii="Arial" w:eastAsia="Arial" w:hAnsi="Arial" w:cs="Arial"/>
          <w:sz w:val="22"/>
          <w:lang w:val="es-ES"/>
        </w:rPr>
        <w:t>o</w:t>
      </w:r>
      <w:r w:rsidRPr="007951D2">
        <w:rPr>
          <w:rFonts w:ascii="Arial" w:eastAsia="Arial" w:hAnsi="Arial" w:cs="Arial"/>
          <w:spacing w:val="-19"/>
          <w:sz w:val="22"/>
          <w:lang w:val="es-ES"/>
        </w:rPr>
        <w:t xml:space="preserve"> </w:t>
      </w:r>
      <w:r w:rsidRPr="007951D2">
        <w:rPr>
          <w:rFonts w:ascii="Arial" w:eastAsia="Arial" w:hAnsi="Arial" w:cs="Arial"/>
          <w:sz w:val="22"/>
          <w:lang w:val="es-ES"/>
        </w:rPr>
        <w:t>cantidades.</w:t>
      </w:r>
      <w:r w:rsidRPr="007951D2">
        <w:rPr>
          <w:rFonts w:ascii="Arial" w:eastAsia="Arial" w:hAnsi="Arial" w:cs="Arial"/>
          <w:spacing w:val="-20"/>
          <w:sz w:val="22"/>
          <w:lang w:val="es-ES"/>
        </w:rPr>
        <w:t xml:space="preserve"> </w:t>
      </w:r>
      <w:r w:rsidRPr="007951D2">
        <w:rPr>
          <w:rFonts w:ascii="Arial" w:eastAsia="Arial" w:hAnsi="Arial" w:cs="Arial"/>
          <w:sz w:val="22"/>
          <w:lang w:val="es-ES"/>
        </w:rPr>
        <w:t>Este</w:t>
      </w:r>
      <w:r w:rsidRPr="007951D2">
        <w:rPr>
          <w:rFonts w:ascii="Arial" w:eastAsia="Arial" w:hAnsi="Arial" w:cs="Arial"/>
          <w:spacing w:val="-18"/>
          <w:sz w:val="22"/>
          <w:lang w:val="es-ES"/>
        </w:rPr>
        <w:t xml:space="preserve"> </w:t>
      </w:r>
      <w:r w:rsidRPr="007951D2">
        <w:rPr>
          <w:rFonts w:ascii="Arial" w:eastAsia="Arial" w:hAnsi="Arial" w:cs="Arial"/>
          <w:sz w:val="22"/>
          <w:lang w:val="es-ES"/>
        </w:rPr>
        <w:t>parámetro</w:t>
      </w:r>
      <w:r w:rsidRPr="007951D2">
        <w:rPr>
          <w:rFonts w:ascii="Arial" w:eastAsia="Arial" w:hAnsi="Arial" w:cs="Arial"/>
          <w:spacing w:val="-19"/>
          <w:sz w:val="22"/>
          <w:lang w:val="es-ES"/>
        </w:rPr>
        <w:t xml:space="preserve"> </w:t>
      </w:r>
      <w:r w:rsidRPr="007951D2">
        <w:rPr>
          <w:rFonts w:ascii="Arial" w:eastAsia="Arial" w:hAnsi="Arial" w:cs="Arial"/>
          <w:sz w:val="22"/>
          <w:lang w:val="es-ES"/>
        </w:rPr>
        <w:t>va</w:t>
      </w:r>
      <w:r w:rsidRPr="007951D2">
        <w:rPr>
          <w:rFonts w:ascii="Arial" w:eastAsia="Arial" w:hAnsi="Arial" w:cs="Arial"/>
          <w:spacing w:val="-20"/>
          <w:sz w:val="22"/>
          <w:lang w:val="es-ES"/>
        </w:rPr>
        <w:t xml:space="preserve"> </w:t>
      </w:r>
      <w:r w:rsidRPr="007951D2">
        <w:rPr>
          <w:rFonts w:ascii="Arial" w:eastAsia="Arial" w:hAnsi="Arial" w:cs="Arial"/>
          <w:sz w:val="22"/>
          <w:lang w:val="es-ES"/>
        </w:rPr>
        <w:t>encaminado a determinar si la experiencia solicitada es acorde, adecuada y proporcional a la necesidad identificada por la entidad, por lo cual no puede desbordar los límites racionales ni solicitar experiencias de imposible</w:t>
      </w:r>
      <w:r w:rsidRPr="007951D2">
        <w:rPr>
          <w:rFonts w:ascii="Arial" w:eastAsia="Arial" w:hAnsi="Arial" w:cs="Arial"/>
          <w:spacing w:val="-8"/>
          <w:sz w:val="22"/>
          <w:lang w:val="es-ES"/>
        </w:rPr>
        <w:t xml:space="preserve"> </w:t>
      </w:r>
      <w:r w:rsidRPr="007951D2">
        <w:rPr>
          <w:rFonts w:ascii="Arial" w:eastAsia="Arial" w:hAnsi="Arial" w:cs="Arial"/>
          <w:sz w:val="22"/>
          <w:lang w:val="es-ES"/>
        </w:rPr>
        <w:t>cumplimiento.</w:t>
      </w:r>
    </w:p>
    <w:p w14:paraId="374460FB" w14:textId="77777777" w:rsidR="007951D2" w:rsidRPr="007951D2" w:rsidRDefault="007951D2" w:rsidP="007951D2">
      <w:pPr>
        <w:widowControl w:val="0"/>
        <w:autoSpaceDE w:val="0"/>
        <w:autoSpaceDN w:val="0"/>
        <w:spacing w:before="121" w:line="276" w:lineRule="auto"/>
        <w:ind w:firstLine="708"/>
        <w:jc w:val="both"/>
        <w:rPr>
          <w:rFonts w:ascii="Arial" w:eastAsia="Arial" w:hAnsi="Arial" w:cs="Arial"/>
          <w:sz w:val="22"/>
          <w:lang w:val="es-ES"/>
        </w:rPr>
      </w:pPr>
      <w:r w:rsidRPr="007951D2">
        <w:rPr>
          <w:rFonts w:ascii="Arial" w:eastAsia="Arial" w:hAnsi="Arial" w:cs="Arial"/>
          <w:sz w:val="22"/>
          <w:lang w:val="es-ES"/>
        </w:rPr>
        <w:t>Por último, la experiencia requerida debe clasificarse hasta el tercer nivel del clasificador de bienes y servicios. Por lo tanto, la entidad no puede requerir que se acredite el «producto» de este clasificador.</w:t>
      </w:r>
    </w:p>
    <w:p w14:paraId="55495CA4" w14:textId="77777777" w:rsidR="007951D2" w:rsidRPr="007951D2" w:rsidRDefault="007951D2" w:rsidP="007951D2">
      <w:pPr>
        <w:widowControl w:val="0"/>
        <w:autoSpaceDE w:val="0"/>
        <w:autoSpaceDN w:val="0"/>
        <w:spacing w:before="121" w:line="276" w:lineRule="auto"/>
        <w:ind w:firstLine="708"/>
        <w:jc w:val="both"/>
        <w:rPr>
          <w:rFonts w:ascii="Arial" w:eastAsia="Arial" w:hAnsi="Arial" w:cs="Arial"/>
          <w:sz w:val="22"/>
          <w:lang w:val="es-ES"/>
        </w:rPr>
      </w:pPr>
      <w:bookmarkStart w:id="14" w:name="_Hlk100241757"/>
      <w:r w:rsidRPr="007951D2">
        <w:rPr>
          <w:rFonts w:ascii="Arial" w:eastAsia="Arial" w:hAnsi="Arial" w:cs="Arial"/>
          <w:sz w:val="22"/>
          <w:lang w:val="es-ES"/>
        </w:rPr>
        <w:t>La posibilidad de solicitar experiencia adicional solo ocurre cuando el objeto contractual</w:t>
      </w:r>
      <w:r w:rsidRPr="007951D2">
        <w:rPr>
          <w:rFonts w:ascii="Arial" w:eastAsia="Arial" w:hAnsi="Arial" w:cs="Arial"/>
          <w:spacing w:val="-8"/>
          <w:sz w:val="22"/>
          <w:lang w:val="es-ES"/>
        </w:rPr>
        <w:t xml:space="preserve"> </w:t>
      </w:r>
      <w:r w:rsidRPr="007951D2">
        <w:rPr>
          <w:rFonts w:ascii="Arial" w:eastAsia="Arial" w:hAnsi="Arial" w:cs="Arial"/>
          <w:sz w:val="22"/>
          <w:lang w:val="es-ES"/>
        </w:rPr>
        <w:t>incluye</w:t>
      </w:r>
      <w:r w:rsidRPr="007951D2">
        <w:rPr>
          <w:rFonts w:ascii="Arial" w:eastAsia="Arial" w:hAnsi="Arial" w:cs="Arial"/>
          <w:spacing w:val="-8"/>
          <w:sz w:val="22"/>
          <w:lang w:val="es-ES"/>
        </w:rPr>
        <w:t xml:space="preserve"> </w:t>
      </w:r>
      <w:r w:rsidRPr="007951D2">
        <w:rPr>
          <w:rFonts w:ascii="Arial" w:eastAsia="Arial" w:hAnsi="Arial" w:cs="Arial"/>
          <w:sz w:val="22"/>
          <w:lang w:val="es-ES"/>
        </w:rPr>
        <w:t>bienes</w:t>
      </w:r>
      <w:r w:rsidRPr="007951D2">
        <w:rPr>
          <w:rFonts w:ascii="Arial" w:eastAsia="Arial" w:hAnsi="Arial" w:cs="Arial"/>
          <w:spacing w:val="-8"/>
          <w:sz w:val="22"/>
          <w:lang w:val="es-ES"/>
        </w:rPr>
        <w:t xml:space="preserve"> </w:t>
      </w:r>
      <w:r w:rsidRPr="007951D2">
        <w:rPr>
          <w:rFonts w:ascii="Arial" w:eastAsia="Arial" w:hAnsi="Arial" w:cs="Arial"/>
          <w:sz w:val="22"/>
          <w:lang w:val="es-ES"/>
        </w:rPr>
        <w:t>o</w:t>
      </w:r>
      <w:r w:rsidRPr="007951D2">
        <w:rPr>
          <w:rFonts w:ascii="Arial" w:eastAsia="Arial" w:hAnsi="Arial" w:cs="Arial"/>
          <w:spacing w:val="-7"/>
          <w:sz w:val="22"/>
          <w:lang w:val="es-ES"/>
        </w:rPr>
        <w:t xml:space="preserve"> </w:t>
      </w:r>
      <w:r w:rsidRPr="007951D2">
        <w:rPr>
          <w:rFonts w:ascii="Arial" w:eastAsia="Arial" w:hAnsi="Arial" w:cs="Arial"/>
          <w:sz w:val="22"/>
          <w:lang w:val="es-ES"/>
        </w:rPr>
        <w:t>servicios</w:t>
      </w:r>
      <w:r w:rsidRPr="007951D2">
        <w:rPr>
          <w:rFonts w:ascii="Arial" w:eastAsia="Arial" w:hAnsi="Arial" w:cs="Arial"/>
          <w:spacing w:val="-8"/>
          <w:sz w:val="22"/>
          <w:lang w:val="es-ES"/>
        </w:rPr>
        <w:t xml:space="preserve"> </w:t>
      </w:r>
      <w:r w:rsidRPr="007951D2">
        <w:rPr>
          <w:rFonts w:ascii="Arial" w:eastAsia="Arial" w:hAnsi="Arial" w:cs="Arial"/>
          <w:sz w:val="22"/>
          <w:lang w:val="es-ES"/>
        </w:rPr>
        <w:t>adicionales</w:t>
      </w:r>
      <w:r w:rsidRPr="007951D2">
        <w:rPr>
          <w:rFonts w:ascii="Arial" w:eastAsia="Arial" w:hAnsi="Arial" w:cs="Arial"/>
          <w:spacing w:val="-8"/>
          <w:sz w:val="22"/>
          <w:lang w:val="es-ES"/>
        </w:rPr>
        <w:t xml:space="preserve"> </w:t>
      </w:r>
      <w:r w:rsidRPr="007951D2">
        <w:rPr>
          <w:rFonts w:ascii="Arial" w:eastAsia="Arial" w:hAnsi="Arial" w:cs="Arial"/>
          <w:sz w:val="22"/>
          <w:lang w:val="es-ES"/>
        </w:rPr>
        <w:t>a</w:t>
      </w:r>
      <w:r w:rsidRPr="007951D2">
        <w:rPr>
          <w:rFonts w:ascii="Arial" w:eastAsia="Arial" w:hAnsi="Arial" w:cs="Arial"/>
          <w:spacing w:val="-7"/>
          <w:sz w:val="22"/>
          <w:lang w:val="es-ES"/>
        </w:rPr>
        <w:t xml:space="preserve"> </w:t>
      </w:r>
      <w:r w:rsidRPr="007951D2">
        <w:rPr>
          <w:rFonts w:ascii="Arial" w:eastAsia="Arial" w:hAnsi="Arial" w:cs="Arial"/>
          <w:sz w:val="22"/>
          <w:lang w:val="es-ES"/>
        </w:rPr>
        <w:t>la</w:t>
      </w:r>
      <w:r w:rsidRPr="007951D2">
        <w:rPr>
          <w:rFonts w:ascii="Arial" w:eastAsia="Arial" w:hAnsi="Arial" w:cs="Arial"/>
          <w:spacing w:val="-8"/>
          <w:sz w:val="22"/>
          <w:lang w:val="es-ES"/>
        </w:rPr>
        <w:t xml:space="preserve"> </w:t>
      </w:r>
      <w:r w:rsidRPr="007951D2">
        <w:rPr>
          <w:rFonts w:ascii="Arial" w:eastAsia="Arial" w:hAnsi="Arial" w:cs="Arial"/>
          <w:sz w:val="22"/>
          <w:lang w:val="es-ES"/>
        </w:rPr>
        <w:t>obra</w:t>
      </w:r>
      <w:r w:rsidRPr="007951D2">
        <w:rPr>
          <w:rFonts w:ascii="Arial" w:eastAsia="Arial" w:hAnsi="Arial" w:cs="Arial"/>
          <w:spacing w:val="-8"/>
          <w:sz w:val="22"/>
          <w:lang w:val="es-ES"/>
        </w:rPr>
        <w:t xml:space="preserve"> </w:t>
      </w:r>
      <w:r w:rsidRPr="007951D2">
        <w:rPr>
          <w:rFonts w:ascii="Arial" w:eastAsia="Arial" w:hAnsi="Arial" w:cs="Arial"/>
          <w:sz w:val="22"/>
          <w:lang w:val="es-ES"/>
        </w:rPr>
        <w:t>pública</w:t>
      </w:r>
      <w:r w:rsidRPr="007951D2">
        <w:rPr>
          <w:rFonts w:ascii="Arial" w:eastAsia="Arial" w:hAnsi="Arial" w:cs="Arial"/>
          <w:spacing w:val="-8"/>
          <w:sz w:val="22"/>
          <w:lang w:val="es-ES"/>
        </w:rPr>
        <w:t xml:space="preserve"> </w:t>
      </w:r>
      <w:r w:rsidRPr="007951D2">
        <w:rPr>
          <w:rFonts w:ascii="Arial" w:eastAsia="Arial" w:hAnsi="Arial" w:cs="Arial"/>
          <w:sz w:val="22"/>
          <w:lang w:val="es-ES"/>
        </w:rPr>
        <w:t>de</w:t>
      </w:r>
      <w:r w:rsidRPr="007951D2">
        <w:rPr>
          <w:rFonts w:ascii="Arial" w:eastAsia="Arial" w:hAnsi="Arial" w:cs="Arial"/>
          <w:spacing w:val="-7"/>
          <w:sz w:val="22"/>
          <w:lang w:val="es-ES"/>
        </w:rPr>
        <w:t xml:space="preserve"> </w:t>
      </w:r>
      <w:r w:rsidRPr="007951D2">
        <w:rPr>
          <w:rFonts w:ascii="Arial" w:eastAsia="Arial" w:hAnsi="Arial" w:cs="Arial"/>
          <w:sz w:val="22"/>
          <w:lang w:val="es-ES"/>
        </w:rPr>
        <w:t>infraestructura</w:t>
      </w:r>
      <w:r w:rsidRPr="007951D2">
        <w:rPr>
          <w:rFonts w:ascii="Arial" w:eastAsia="Arial" w:hAnsi="Arial" w:cs="Arial"/>
          <w:spacing w:val="-8"/>
          <w:sz w:val="22"/>
          <w:lang w:val="es-ES"/>
        </w:rPr>
        <w:t xml:space="preserve"> </w:t>
      </w:r>
      <w:r w:rsidRPr="007951D2">
        <w:rPr>
          <w:rFonts w:ascii="Arial" w:eastAsia="Arial" w:hAnsi="Arial" w:cs="Arial"/>
          <w:sz w:val="22"/>
          <w:lang w:val="es-ES"/>
        </w:rPr>
        <w:t>de transporte.</w:t>
      </w:r>
      <w:r w:rsidRPr="007951D2">
        <w:rPr>
          <w:rFonts w:ascii="Arial" w:eastAsia="Arial" w:hAnsi="Arial" w:cs="Arial"/>
          <w:spacing w:val="-10"/>
          <w:sz w:val="22"/>
          <w:lang w:val="es-ES"/>
        </w:rPr>
        <w:t xml:space="preserve"> </w:t>
      </w:r>
      <w:r w:rsidRPr="007951D2">
        <w:rPr>
          <w:rFonts w:ascii="Arial" w:eastAsia="Arial" w:hAnsi="Arial" w:cs="Arial"/>
          <w:sz w:val="22"/>
          <w:lang w:val="es-ES"/>
        </w:rPr>
        <w:t>Esto</w:t>
      </w:r>
      <w:r w:rsidRPr="007951D2">
        <w:rPr>
          <w:rFonts w:ascii="Arial" w:eastAsia="Arial" w:hAnsi="Arial" w:cs="Arial"/>
          <w:spacing w:val="-9"/>
          <w:sz w:val="22"/>
          <w:lang w:val="es-ES"/>
        </w:rPr>
        <w:t xml:space="preserve"> </w:t>
      </w:r>
      <w:r w:rsidRPr="007951D2">
        <w:rPr>
          <w:rFonts w:ascii="Arial" w:eastAsia="Arial" w:hAnsi="Arial" w:cs="Arial"/>
          <w:sz w:val="22"/>
          <w:lang w:val="es-ES"/>
        </w:rPr>
        <w:t>implica</w:t>
      </w:r>
      <w:r w:rsidRPr="007951D2">
        <w:rPr>
          <w:rFonts w:ascii="Arial" w:eastAsia="Arial" w:hAnsi="Arial" w:cs="Arial"/>
          <w:spacing w:val="-11"/>
          <w:sz w:val="22"/>
          <w:lang w:val="es-ES"/>
        </w:rPr>
        <w:t xml:space="preserve"> </w:t>
      </w:r>
      <w:r w:rsidRPr="007951D2">
        <w:rPr>
          <w:rFonts w:ascii="Arial" w:eastAsia="Arial" w:hAnsi="Arial" w:cs="Arial"/>
          <w:sz w:val="22"/>
          <w:lang w:val="es-ES"/>
        </w:rPr>
        <w:t>que:</w:t>
      </w:r>
      <w:r w:rsidRPr="007951D2">
        <w:rPr>
          <w:rFonts w:ascii="Arial" w:eastAsia="Arial" w:hAnsi="Arial" w:cs="Arial"/>
          <w:spacing w:val="-11"/>
          <w:sz w:val="22"/>
          <w:lang w:val="es-ES"/>
        </w:rPr>
        <w:t xml:space="preserve"> </w:t>
      </w:r>
      <w:r w:rsidRPr="007951D2">
        <w:rPr>
          <w:rFonts w:ascii="Arial" w:eastAsia="Arial" w:hAnsi="Arial" w:cs="Arial"/>
          <w:sz w:val="22"/>
          <w:lang w:val="es-ES"/>
        </w:rPr>
        <w:t>i)</w:t>
      </w:r>
      <w:r w:rsidRPr="007951D2">
        <w:rPr>
          <w:rFonts w:ascii="Arial" w:eastAsia="Arial" w:hAnsi="Arial" w:cs="Arial"/>
          <w:spacing w:val="-11"/>
          <w:sz w:val="22"/>
          <w:lang w:val="es-ES"/>
        </w:rPr>
        <w:t xml:space="preserve"> </w:t>
      </w:r>
      <w:r w:rsidRPr="007951D2">
        <w:rPr>
          <w:rFonts w:ascii="Arial" w:eastAsia="Arial" w:hAnsi="Arial" w:cs="Arial"/>
          <w:sz w:val="22"/>
          <w:lang w:val="es-ES"/>
        </w:rPr>
        <w:t>la</w:t>
      </w:r>
      <w:r w:rsidRPr="007951D2">
        <w:rPr>
          <w:rFonts w:ascii="Arial" w:eastAsia="Arial" w:hAnsi="Arial" w:cs="Arial"/>
          <w:spacing w:val="-11"/>
          <w:sz w:val="22"/>
          <w:lang w:val="es-ES"/>
        </w:rPr>
        <w:t xml:space="preserve"> </w:t>
      </w:r>
      <w:r w:rsidRPr="007951D2">
        <w:rPr>
          <w:rFonts w:ascii="Arial" w:eastAsia="Arial" w:hAnsi="Arial" w:cs="Arial"/>
          <w:sz w:val="22"/>
          <w:lang w:val="es-ES"/>
        </w:rPr>
        <w:t>actividad</w:t>
      </w:r>
      <w:r w:rsidRPr="007951D2">
        <w:rPr>
          <w:rFonts w:ascii="Arial" w:eastAsia="Arial" w:hAnsi="Arial" w:cs="Arial"/>
          <w:spacing w:val="-11"/>
          <w:sz w:val="22"/>
          <w:lang w:val="es-ES"/>
        </w:rPr>
        <w:t xml:space="preserve"> </w:t>
      </w:r>
      <w:r w:rsidRPr="007951D2">
        <w:rPr>
          <w:rFonts w:ascii="Arial" w:eastAsia="Arial" w:hAnsi="Arial" w:cs="Arial"/>
          <w:sz w:val="22"/>
          <w:lang w:val="es-ES"/>
        </w:rPr>
        <w:t>que</w:t>
      </w:r>
      <w:r w:rsidRPr="007951D2">
        <w:rPr>
          <w:rFonts w:ascii="Arial" w:eastAsia="Arial" w:hAnsi="Arial" w:cs="Arial"/>
          <w:spacing w:val="-11"/>
          <w:sz w:val="22"/>
          <w:lang w:val="es-ES"/>
        </w:rPr>
        <w:t xml:space="preserve"> </w:t>
      </w:r>
      <w:r w:rsidRPr="007951D2">
        <w:rPr>
          <w:rFonts w:ascii="Arial" w:eastAsia="Arial" w:hAnsi="Arial" w:cs="Arial"/>
          <w:sz w:val="22"/>
          <w:lang w:val="es-ES"/>
        </w:rPr>
        <w:t>se</w:t>
      </w:r>
      <w:r w:rsidRPr="007951D2">
        <w:rPr>
          <w:rFonts w:ascii="Arial" w:eastAsia="Arial" w:hAnsi="Arial" w:cs="Arial"/>
          <w:spacing w:val="-11"/>
          <w:sz w:val="22"/>
          <w:lang w:val="es-ES"/>
        </w:rPr>
        <w:t xml:space="preserve"> </w:t>
      </w:r>
      <w:r w:rsidRPr="007951D2">
        <w:rPr>
          <w:rFonts w:ascii="Arial" w:eastAsia="Arial" w:hAnsi="Arial" w:cs="Arial"/>
          <w:sz w:val="22"/>
          <w:lang w:val="es-ES"/>
        </w:rPr>
        <w:t>requiere,</w:t>
      </w:r>
      <w:r w:rsidRPr="007951D2">
        <w:rPr>
          <w:rFonts w:ascii="Arial" w:eastAsia="Arial" w:hAnsi="Arial" w:cs="Arial"/>
          <w:spacing w:val="-11"/>
          <w:sz w:val="22"/>
          <w:lang w:val="es-ES"/>
        </w:rPr>
        <w:t xml:space="preserve"> </w:t>
      </w:r>
      <w:r w:rsidRPr="007951D2">
        <w:rPr>
          <w:rFonts w:ascii="Arial" w:eastAsia="Arial" w:hAnsi="Arial" w:cs="Arial"/>
          <w:sz w:val="22"/>
          <w:lang w:val="es-ES"/>
        </w:rPr>
        <w:t>si</w:t>
      </w:r>
      <w:r w:rsidRPr="007951D2">
        <w:rPr>
          <w:rFonts w:ascii="Arial" w:eastAsia="Arial" w:hAnsi="Arial" w:cs="Arial"/>
          <w:spacing w:val="-11"/>
          <w:sz w:val="22"/>
          <w:lang w:val="es-ES"/>
        </w:rPr>
        <w:t xml:space="preserve"> </w:t>
      </w:r>
      <w:r w:rsidRPr="007951D2">
        <w:rPr>
          <w:rFonts w:ascii="Arial" w:eastAsia="Arial" w:hAnsi="Arial" w:cs="Arial"/>
          <w:sz w:val="22"/>
          <w:lang w:val="es-ES"/>
        </w:rPr>
        <w:t>bien</w:t>
      </w:r>
      <w:r w:rsidRPr="007951D2">
        <w:rPr>
          <w:rFonts w:ascii="Arial" w:eastAsia="Arial" w:hAnsi="Arial" w:cs="Arial"/>
          <w:spacing w:val="-11"/>
          <w:sz w:val="22"/>
          <w:lang w:val="es-ES"/>
        </w:rPr>
        <w:t xml:space="preserve"> </w:t>
      </w:r>
      <w:r w:rsidRPr="007951D2">
        <w:rPr>
          <w:rFonts w:ascii="Arial" w:eastAsia="Arial" w:hAnsi="Arial" w:cs="Arial"/>
          <w:sz w:val="22"/>
          <w:lang w:val="es-ES"/>
        </w:rPr>
        <w:t>es</w:t>
      </w:r>
      <w:r w:rsidRPr="007951D2">
        <w:rPr>
          <w:rFonts w:ascii="Arial" w:eastAsia="Arial" w:hAnsi="Arial" w:cs="Arial"/>
          <w:spacing w:val="-10"/>
          <w:sz w:val="22"/>
          <w:lang w:val="es-ES"/>
        </w:rPr>
        <w:t xml:space="preserve"> </w:t>
      </w:r>
      <w:r w:rsidRPr="007951D2">
        <w:rPr>
          <w:rFonts w:ascii="Arial" w:eastAsia="Arial" w:hAnsi="Arial" w:cs="Arial"/>
          <w:sz w:val="22"/>
          <w:lang w:val="es-ES"/>
        </w:rPr>
        <w:t>una</w:t>
      </w:r>
      <w:r w:rsidRPr="007951D2">
        <w:rPr>
          <w:rFonts w:ascii="Arial" w:eastAsia="Arial" w:hAnsi="Arial" w:cs="Arial"/>
          <w:spacing w:val="-11"/>
          <w:sz w:val="22"/>
          <w:lang w:val="es-ES"/>
        </w:rPr>
        <w:t xml:space="preserve"> </w:t>
      </w:r>
      <w:r w:rsidRPr="007951D2">
        <w:rPr>
          <w:rFonts w:ascii="Arial" w:eastAsia="Arial" w:hAnsi="Arial" w:cs="Arial"/>
          <w:sz w:val="22"/>
          <w:lang w:val="es-ES"/>
        </w:rPr>
        <w:t>labor</w:t>
      </w:r>
      <w:r w:rsidRPr="007951D2">
        <w:rPr>
          <w:rFonts w:ascii="Arial" w:eastAsia="Arial" w:hAnsi="Arial" w:cs="Arial"/>
          <w:spacing w:val="-11"/>
          <w:sz w:val="22"/>
          <w:lang w:val="es-ES"/>
        </w:rPr>
        <w:t xml:space="preserve"> </w:t>
      </w:r>
      <w:r w:rsidRPr="007951D2">
        <w:rPr>
          <w:rFonts w:ascii="Arial" w:eastAsia="Arial" w:hAnsi="Arial" w:cs="Arial"/>
          <w:sz w:val="22"/>
          <w:lang w:val="es-ES"/>
        </w:rPr>
        <w:t>de</w:t>
      </w:r>
      <w:r w:rsidRPr="007951D2">
        <w:rPr>
          <w:rFonts w:ascii="Arial" w:eastAsia="Arial" w:hAnsi="Arial" w:cs="Arial"/>
          <w:spacing w:val="-11"/>
          <w:sz w:val="22"/>
          <w:lang w:val="es-ES"/>
        </w:rPr>
        <w:t xml:space="preserve"> </w:t>
      </w:r>
      <w:r w:rsidRPr="007951D2">
        <w:rPr>
          <w:rFonts w:ascii="Arial" w:eastAsia="Arial" w:hAnsi="Arial" w:cs="Arial"/>
          <w:sz w:val="22"/>
          <w:lang w:val="es-ES"/>
        </w:rPr>
        <w:t>obra, no</w:t>
      </w:r>
      <w:r w:rsidRPr="007951D2">
        <w:rPr>
          <w:rFonts w:ascii="Arial" w:eastAsia="Arial" w:hAnsi="Arial" w:cs="Arial"/>
          <w:spacing w:val="-9"/>
          <w:sz w:val="22"/>
          <w:lang w:val="es-ES"/>
        </w:rPr>
        <w:t xml:space="preserve"> </w:t>
      </w:r>
      <w:r w:rsidRPr="007951D2">
        <w:rPr>
          <w:rFonts w:ascii="Arial" w:eastAsia="Arial" w:hAnsi="Arial" w:cs="Arial"/>
          <w:sz w:val="22"/>
          <w:lang w:val="es-ES"/>
        </w:rPr>
        <w:t>está</w:t>
      </w:r>
      <w:r w:rsidRPr="007951D2">
        <w:rPr>
          <w:rFonts w:ascii="Arial" w:eastAsia="Arial" w:hAnsi="Arial" w:cs="Arial"/>
          <w:spacing w:val="-8"/>
          <w:sz w:val="22"/>
          <w:lang w:val="es-ES"/>
        </w:rPr>
        <w:t xml:space="preserve"> </w:t>
      </w:r>
      <w:r w:rsidRPr="007951D2">
        <w:rPr>
          <w:rFonts w:ascii="Arial" w:eastAsia="Arial" w:hAnsi="Arial" w:cs="Arial"/>
          <w:sz w:val="22"/>
          <w:lang w:val="es-ES"/>
        </w:rPr>
        <w:t>relacionada</w:t>
      </w:r>
      <w:r w:rsidRPr="007951D2">
        <w:rPr>
          <w:rFonts w:ascii="Arial" w:eastAsia="Arial" w:hAnsi="Arial" w:cs="Arial"/>
          <w:spacing w:val="-8"/>
          <w:sz w:val="22"/>
          <w:lang w:val="es-ES"/>
        </w:rPr>
        <w:t xml:space="preserve"> </w:t>
      </w:r>
      <w:r w:rsidRPr="007951D2">
        <w:rPr>
          <w:rFonts w:ascii="Arial" w:eastAsia="Arial" w:hAnsi="Arial" w:cs="Arial"/>
          <w:sz w:val="22"/>
          <w:lang w:val="es-ES"/>
        </w:rPr>
        <w:t>con</w:t>
      </w:r>
      <w:r w:rsidRPr="007951D2">
        <w:rPr>
          <w:rFonts w:ascii="Arial" w:eastAsia="Arial" w:hAnsi="Arial" w:cs="Arial"/>
          <w:spacing w:val="-9"/>
          <w:sz w:val="22"/>
          <w:lang w:val="es-ES"/>
        </w:rPr>
        <w:t xml:space="preserve"> </w:t>
      </w:r>
      <w:r w:rsidRPr="007951D2">
        <w:rPr>
          <w:rFonts w:ascii="Arial" w:eastAsia="Arial" w:hAnsi="Arial" w:cs="Arial"/>
          <w:sz w:val="22"/>
          <w:lang w:val="es-ES"/>
        </w:rPr>
        <w:t>la</w:t>
      </w:r>
      <w:r w:rsidRPr="007951D2">
        <w:rPr>
          <w:rFonts w:ascii="Arial" w:eastAsia="Arial" w:hAnsi="Arial" w:cs="Arial"/>
          <w:spacing w:val="-8"/>
          <w:sz w:val="22"/>
          <w:lang w:val="es-ES"/>
        </w:rPr>
        <w:t xml:space="preserve"> </w:t>
      </w:r>
      <w:r w:rsidRPr="007951D2">
        <w:rPr>
          <w:rFonts w:ascii="Arial" w:eastAsia="Arial" w:hAnsi="Arial" w:cs="Arial"/>
          <w:sz w:val="22"/>
          <w:lang w:val="es-ES"/>
        </w:rPr>
        <w:t>infraestructura</w:t>
      </w:r>
      <w:r w:rsidRPr="007951D2">
        <w:rPr>
          <w:rFonts w:ascii="Arial" w:eastAsia="Arial" w:hAnsi="Arial" w:cs="Arial"/>
          <w:spacing w:val="-8"/>
          <w:sz w:val="22"/>
          <w:lang w:val="es-ES"/>
        </w:rPr>
        <w:t xml:space="preserve"> </w:t>
      </w:r>
      <w:r w:rsidRPr="007951D2">
        <w:rPr>
          <w:rFonts w:ascii="Arial" w:eastAsia="Arial" w:hAnsi="Arial" w:cs="Arial"/>
          <w:sz w:val="22"/>
          <w:lang w:val="es-ES"/>
        </w:rPr>
        <w:t>de</w:t>
      </w:r>
      <w:r w:rsidRPr="007951D2">
        <w:rPr>
          <w:rFonts w:ascii="Arial" w:eastAsia="Arial" w:hAnsi="Arial" w:cs="Arial"/>
          <w:spacing w:val="-8"/>
          <w:sz w:val="22"/>
          <w:lang w:val="es-ES"/>
        </w:rPr>
        <w:t xml:space="preserve"> </w:t>
      </w:r>
      <w:r w:rsidRPr="007951D2">
        <w:rPr>
          <w:rFonts w:ascii="Arial" w:eastAsia="Arial" w:hAnsi="Arial" w:cs="Arial"/>
          <w:sz w:val="22"/>
          <w:lang w:val="es-ES"/>
        </w:rPr>
        <w:t>transporte,</w:t>
      </w:r>
      <w:r w:rsidRPr="007951D2">
        <w:rPr>
          <w:rFonts w:ascii="Arial" w:eastAsia="Arial" w:hAnsi="Arial" w:cs="Arial"/>
          <w:spacing w:val="-7"/>
          <w:sz w:val="22"/>
          <w:lang w:val="es-ES"/>
        </w:rPr>
        <w:t xml:space="preserve"> </w:t>
      </w:r>
      <w:r w:rsidRPr="007951D2">
        <w:rPr>
          <w:rFonts w:ascii="Arial" w:eastAsia="Arial" w:hAnsi="Arial" w:cs="Arial"/>
          <w:sz w:val="22"/>
          <w:lang w:val="es-ES"/>
        </w:rPr>
        <w:t>por</w:t>
      </w:r>
      <w:r w:rsidRPr="007951D2">
        <w:rPr>
          <w:rFonts w:ascii="Arial" w:eastAsia="Arial" w:hAnsi="Arial" w:cs="Arial"/>
          <w:spacing w:val="-8"/>
          <w:sz w:val="22"/>
          <w:lang w:val="es-ES"/>
        </w:rPr>
        <w:t xml:space="preserve"> </w:t>
      </w:r>
      <w:r w:rsidRPr="007951D2">
        <w:rPr>
          <w:rFonts w:ascii="Arial" w:eastAsia="Arial" w:hAnsi="Arial" w:cs="Arial"/>
          <w:sz w:val="22"/>
          <w:lang w:val="es-ES"/>
        </w:rPr>
        <w:t>ejemplo,</w:t>
      </w:r>
      <w:r w:rsidRPr="007951D2">
        <w:rPr>
          <w:rFonts w:ascii="Arial" w:eastAsia="Arial" w:hAnsi="Arial" w:cs="Arial"/>
          <w:spacing w:val="-8"/>
          <w:sz w:val="22"/>
          <w:lang w:val="es-ES"/>
        </w:rPr>
        <w:t xml:space="preserve"> </w:t>
      </w:r>
      <w:r w:rsidRPr="007951D2">
        <w:rPr>
          <w:rFonts w:ascii="Arial" w:eastAsia="Arial" w:hAnsi="Arial" w:cs="Arial"/>
          <w:sz w:val="22"/>
          <w:lang w:val="es-ES"/>
        </w:rPr>
        <w:t>la</w:t>
      </w:r>
      <w:r w:rsidRPr="007951D2">
        <w:rPr>
          <w:rFonts w:ascii="Arial" w:eastAsia="Arial" w:hAnsi="Arial" w:cs="Arial"/>
          <w:spacing w:val="-9"/>
          <w:sz w:val="22"/>
          <w:lang w:val="es-ES"/>
        </w:rPr>
        <w:t xml:space="preserve"> </w:t>
      </w:r>
      <w:r w:rsidRPr="007951D2">
        <w:rPr>
          <w:rFonts w:ascii="Arial" w:eastAsia="Arial" w:hAnsi="Arial" w:cs="Arial"/>
          <w:sz w:val="22"/>
          <w:lang w:val="es-ES"/>
        </w:rPr>
        <w:t>construcción</w:t>
      </w:r>
      <w:r w:rsidRPr="007951D2">
        <w:rPr>
          <w:rFonts w:ascii="Arial" w:eastAsia="Arial" w:hAnsi="Arial" w:cs="Arial"/>
          <w:spacing w:val="-8"/>
          <w:sz w:val="22"/>
          <w:lang w:val="es-ES"/>
        </w:rPr>
        <w:t xml:space="preserve"> </w:t>
      </w:r>
      <w:r w:rsidRPr="007951D2">
        <w:rPr>
          <w:rFonts w:ascii="Arial" w:eastAsia="Arial" w:hAnsi="Arial" w:cs="Arial"/>
          <w:sz w:val="22"/>
          <w:lang w:val="es-ES"/>
        </w:rPr>
        <w:t xml:space="preserve">de un parque cerca de la vía, y ii) el bien o servicio adicional es distinto a la actividad principal, aun cuando se relaciona con la infraestructura de transporte, </w:t>
      </w:r>
      <w:r w:rsidRPr="007951D2">
        <w:rPr>
          <w:rFonts w:ascii="Arial" w:eastAsia="Arial" w:hAnsi="Arial" w:cs="Arial"/>
          <w:i/>
          <w:iCs/>
          <w:sz w:val="22"/>
          <w:lang w:val="es-ES"/>
        </w:rPr>
        <w:t>v.</w:t>
      </w:r>
      <w:r w:rsidRPr="007951D2">
        <w:rPr>
          <w:rFonts w:ascii="Arial" w:eastAsia="Arial" w:hAnsi="Arial" w:cs="Arial"/>
          <w:i/>
          <w:iCs/>
          <w:spacing w:val="41"/>
          <w:sz w:val="22"/>
          <w:lang w:val="es-ES"/>
        </w:rPr>
        <w:t xml:space="preserve"> </w:t>
      </w:r>
      <w:r w:rsidRPr="007951D2">
        <w:rPr>
          <w:rFonts w:ascii="Arial" w:eastAsia="Arial" w:hAnsi="Arial" w:cs="Arial"/>
          <w:i/>
          <w:iCs/>
          <w:sz w:val="22"/>
          <w:lang w:val="es-ES"/>
        </w:rPr>
        <w:t>gr</w:t>
      </w:r>
      <w:r w:rsidRPr="007951D2">
        <w:rPr>
          <w:rFonts w:ascii="Arial" w:eastAsia="Arial" w:hAnsi="Arial" w:cs="Arial"/>
          <w:sz w:val="22"/>
          <w:lang w:val="es-ES"/>
        </w:rPr>
        <w:t xml:space="preserve">., cuando se requiere que el contratista ejecute actividades de consultoría como la realización, revisión o actualización de los estudios y diseños de la obra. En supuestos como los indicados es </w:t>
      </w:r>
      <w:r w:rsidRPr="007951D2">
        <w:rPr>
          <w:rFonts w:ascii="Arial" w:eastAsia="Arial" w:hAnsi="Arial" w:cs="Arial"/>
          <w:sz w:val="22"/>
          <w:lang w:val="es-ES"/>
        </w:rPr>
        <w:lastRenderedPageBreak/>
        <w:t>posible que la entidad exija experiencia adicional para acreditar la idoneidad del contratista en la ejecución de estos bienes o servicios adicionales a la obra de infraestructura de transporte.</w:t>
      </w:r>
    </w:p>
    <w:bookmarkEnd w:id="14"/>
    <w:p w14:paraId="7A73E926" w14:textId="7B590987" w:rsidR="007951D2" w:rsidRPr="007951D2" w:rsidRDefault="003E5F43" w:rsidP="007951D2">
      <w:pPr>
        <w:spacing w:before="120" w:after="120" w:line="276" w:lineRule="auto"/>
        <w:ind w:firstLine="709"/>
        <w:jc w:val="both"/>
        <w:rPr>
          <w:rFonts w:ascii="Arial" w:eastAsia="Calibri" w:hAnsi="Arial" w:cs="Arial"/>
          <w:sz w:val="22"/>
        </w:rPr>
      </w:pPr>
      <w:r>
        <w:rPr>
          <w:rFonts w:ascii="Arial" w:eastAsia="Calibri" w:hAnsi="Arial" w:cs="Arial"/>
          <w:sz w:val="22"/>
        </w:rPr>
        <w:t>Ad</w:t>
      </w:r>
      <w:r w:rsidR="005F3A60">
        <w:rPr>
          <w:rFonts w:ascii="Arial" w:eastAsia="Calibri" w:hAnsi="Arial" w:cs="Arial"/>
          <w:sz w:val="22"/>
        </w:rPr>
        <w:t>icionalmente</w:t>
      </w:r>
      <w:r w:rsidR="007951D2" w:rsidRPr="007951D2">
        <w:rPr>
          <w:rFonts w:ascii="Arial" w:eastAsia="Calibri" w:hAnsi="Arial" w:cs="Arial"/>
          <w:sz w:val="22"/>
        </w:rPr>
        <w:t>, debe tenerse presente la regla de la inalterabilidad de los Documentos Tipo, que se fundamenta en el artículo 2.2.1.2.6.1.4 del Decreto 342 de 2019</w:t>
      </w:r>
      <w:r w:rsidR="007951D2" w:rsidRPr="007951D2">
        <w:rPr>
          <w:rFonts w:ascii="Arial" w:eastAsia="Calibri" w:hAnsi="Arial" w:cs="Arial"/>
          <w:sz w:val="22"/>
          <w:vertAlign w:val="superscript"/>
        </w:rPr>
        <w:footnoteReference w:id="8"/>
      </w:r>
      <w:r w:rsidR="007951D2" w:rsidRPr="007951D2">
        <w:rPr>
          <w:rFonts w:ascii="Arial" w:eastAsia="Calibri" w:hAnsi="Arial" w:cs="Arial"/>
          <w:sz w:val="22"/>
        </w:rPr>
        <w:t>, y en los artículo</w:t>
      </w:r>
      <w:r w:rsidR="00DE7E41">
        <w:rPr>
          <w:rFonts w:ascii="Arial" w:eastAsia="Calibri" w:hAnsi="Arial" w:cs="Arial"/>
          <w:sz w:val="22"/>
        </w:rPr>
        <w:t>s</w:t>
      </w:r>
      <w:r w:rsidR="007951D2" w:rsidRPr="007951D2">
        <w:rPr>
          <w:rFonts w:ascii="Arial" w:eastAsia="Calibri" w:hAnsi="Arial" w:cs="Arial"/>
          <w:sz w:val="22"/>
        </w:rPr>
        <w:t xml:space="preserve"> 2 y 3 de la Resolución </w:t>
      </w:r>
      <w:r w:rsidR="00EB6A59">
        <w:rPr>
          <w:rFonts w:ascii="Arial" w:eastAsia="Calibri" w:hAnsi="Arial" w:cs="Arial"/>
          <w:sz w:val="22"/>
        </w:rPr>
        <w:t xml:space="preserve">No. </w:t>
      </w:r>
      <w:r w:rsidR="007951D2" w:rsidRPr="007951D2">
        <w:rPr>
          <w:rFonts w:ascii="Arial" w:eastAsia="Calibri" w:hAnsi="Arial" w:cs="Arial"/>
          <w:sz w:val="22"/>
        </w:rPr>
        <w:t>240 del 27 de noviembre de 2020</w:t>
      </w:r>
      <w:r w:rsidR="007951D2" w:rsidRPr="007951D2">
        <w:rPr>
          <w:rFonts w:ascii="Arial" w:eastAsia="Calibri" w:hAnsi="Arial" w:cs="Arial"/>
          <w:sz w:val="22"/>
          <w:vertAlign w:val="superscript"/>
        </w:rPr>
        <w:footnoteReference w:id="9"/>
      </w:r>
      <w:r w:rsidR="007951D2" w:rsidRPr="007951D2">
        <w:rPr>
          <w:rFonts w:ascii="Arial" w:eastAsia="Calibri" w:hAnsi="Arial" w:cs="Arial"/>
          <w:sz w:val="22"/>
        </w:rPr>
        <w:t xml:space="preserve">, que disponen que las entidades contratantes no podrán incluir o modificar dentro de los documentos del proceso las condiciones habilitantes, los factores técnicos y económicos de escogencia y los sistemas de ponderación señalados en los documentos tipo. </w:t>
      </w:r>
    </w:p>
    <w:p w14:paraId="4BC45462" w14:textId="70988BC9" w:rsidR="007951D2" w:rsidRPr="007951D2" w:rsidRDefault="007951D2" w:rsidP="007951D2">
      <w:pPr>
        <w:spacing w:line="276" w:lineRule="auto"/>
        <w:ind w:firstLine="709"/>
        <w:jc w:val="both"/>
        <w:rPr>
          <w:rFonts w:ascii="Arial" w:eastAsia="Arial" w:hAnsi="Arial" w:cs="Arial"/>
          <w:sz w:val="22"/>
          <w:lang w:val="es-ES"/>
        </w:rPr>
      </w:pPr>
      <w:r w:rsidRPr="007951D2">
        <w:rPr>
          <w:rFonts w:ascii="Arial" w:eastAsia="Calibri" w:hAnsi="Arial" w:cs="Arial"/>
          <w:sz w:val="22"/>
        </w:rPr>
        <w:t xml:space="preserve">Además, la parte introductoria de los documentos tipo señala que los aspectos incluidos en corchetes y resaltado gris deben ser diligenciados por la entidad. Es así como en cada acápite que esté resaltado en gris la entidad tendrá la libertad de determinar la información que se diligenciará en los documentos tipo. Esto, de acuerdo con su necesidad y las instrucciones que precise el pliego. </w:t>
      </w:r>
      <w:r w:rsidRPr="007951D2">
        <w:rPr>
          <w:rFonts w:ascii="Arial" w:eastAsia="Arial" w:hAnsi="Arial" w:cs="Arial"/>
          <w:sz w:val="22"/>
          <w:lang w:val="es-ES"/>
        </w:rPr>
        <w:t>Por consiguiente, para solicitar experiencia</w:t>
      </w:r>
      <w:r w:rsidRPr="007951D2">
        <w:rPr>
          <w:rFonts w:ascii="Arial" w:eastAsia="Arial" w:hAnsi="Arial" w:cs="Arial"/>
          <w:spacing w:val="-6"/>
          <w:sz w:val="22"/>
          <w:lang w:val="es-ES"/>
        </w:rPr>
        <w:t xml:space="preserve"> </w:t>
      </w:r>
      <w:r w:rsidRPr="007951D2">
        <w:rPr>
          <w:rFonts w:ascii="Arial" w:eastAsia="Arial" w:hAnsi="Arial" w:cs="Arial"/>
          <w:sz w:val="22"/>
          <w:lang w:val="es-ES"/>
        </w:rPr>
        <w:t>frente</w:t>
      </w:r>
      <w:r w:rsidRPr="007951D2">
        <w:rPr>
          <w:rFonts w:ascii="Arial" w:eastAsia="Arial" w:hAnsi="Arial" w:cs="Arial"/>
          <w:spacing w:val="-5"/>
          <w:sz w:val="22"/>
          <w:lang w:val="es-ES"/>
        </w:rPr>
        <w:t xml:space="preserve"> </w:t>
      </w:r>
      <w:r w:rsidRPr="007951D2">
        <w:rPr>
          <w:rFonts w:ascii="Arial" w:eastAsia="Arial" w:hAnsi="Arial" w:cs="Arial"/>
          <w:sz w:val="22"/>
          <w:lang w:val="es-ES"/>
        </w:rPr>
        <w:t>a</w:t>
      </w:r>
      <w:r w:rsidRPr="007951D2">
        <w:rPr>
          <w:rFonts w:ascii="Arial" w:eastAsia="Arial" w:hAnsi="Arial" w:cs="Arial"/>
          <w:spacing w:val="-5"/>
          <w:sz w:val="22"/>
          <w:lang w:val="es-ES"/>
        </w:rPr>
        <w:t xml:space="preserve"> </w:t>
      </w:r>
      <w:r w:rsidRPr="007951D2">
        <w:rPr>
          <w:rFonts w:ascii="Arial" w:eastAsia="Arial" w:hAnsi="Arial" w:cs="Arial"/>
          <w:sz w:val="22"/>
          <w:lang w:val="es-ES"/>
        </w:rPr>
        <w:t>bienes</w:t>
      </w:r>
      <w:r w:rsidRPr="007951D2">
        <w:rPr>
          <w:rFonts w:ascii="Arial" w:eastAsia="Arial" w:hAnsi="Arial" w:cs="Arial"/>
          <w:spacing w:val="-6"/>
          <w:sz w:val="22"/>
          <w:lang w:val="es-ES"/>
        </w:rPr>
        <w:t xml:space="preserve"> </w:t>
      </w:r>
      <w:r w:rsidRPr="007951D2">
        <w:rPr>
          <w:rFonts w:ascii="Arial" w:eastAsia="Arial" w:hAnsi="Arial" w:cs="Arial"/>
          <w:sz w:val="22"/>
          <w:lang w:val="es-ES"/>
        </w:rPr>
        <w:t>o</w:t>
      </w:r>
      <w:r w:rsidRPr="007951D2">
        <w:rPr>
          <w:rFonts w:ascii="Arial" w:eastAsia="Arial" w:hAnsi="Arial" w:cs="Arial"/>
          <w:spacing w:val="-5"/>
          <w:sz w:val="22"/>
          <w:lang w:val="es-ES"/>
        </w:rPr>
        <w:t xml:space="preserve"> </w:t>
      </w:r>
      <w:r w:rsidRPr="007951D2">
        <w:rPr>
          <w:rFonts w:ascii="Arial" w:eastAsia="Arial" w:hAnsi="Arial" w:cs="Arial"/>
          <w:sz w:val="22"/>
          <w:lang w:val="es-ES"/>
        </w:rPr>
        <w:t>servicios</w:t>
      </w:r>
      <w:r w:rsidRPr="007951D2">
        <w:rPr>
          <w:rFonts w:ascii="Arial" w:eastAsia="Arial" w:hAnsi="Arial" w:cs="Arial"/>
          <w:spacing w:val="-6"/>
          <w:sz w:val="22"/>
          <w:lang w:val="es-ES"/>
        </w:rPr>
        <w:t xml:space="preserve"> </w:t>
      </w:r>
      <w:r w:rsidRPr="007951D2">
        <w:rPr>
          <w:rFonts w:ascii="Arial" w:eastAsia="Arial" w:hAnsi="Arial" w:cs="Arial"/>
          <w:sz w:val="22"/>
          <w:lang w:val="es-ES"/>
        </w:rPr>
        <w:t>adicionales</w:t>
      </w:r>
      <w:r w:rsidRPr="007951D2">
        <w:rPr>
          <w:rFonts w:ascii="Arial" w:eastAsia="Arial" w:hAnsi="Arial" w:cs="Arial"/>
          <w:spacing w:val="-6"/>
          <w:sz w:val="22"/>
          <w:lang w:val="es-ES"/>
        </w:rPr>
        <w:t xml:space="preserve"> </w:t>
      </w:r>
      <w:r w:rsidRPr="007951D2">
        <w:rPr>
          <w:rFonts w:ascii="Arial" w:eastAsia="Arial" w:hAnsi="Arial" w:cs="Arial"/>
          <w:sz w:val="22"/>
          <w:lang w:val="es-ES"/>
        </w:rPr>
        <w:t>que</w:t>
      </w:r>
      <w:r w:rsidRPr="007951D2">
        <w:rPr>
          <w:rFonts w:ascii="Arial" w:eastAsia="Arial" w:hAnsi="Arial" w:cs="Arial"/>
          <w:spacing w:val="-5"/>
          <w:sz w:val="22"/>
          <w:lang w:val="es-ES"/>
        </w:rPr>
        <w:t xml:space="preserve"> </w:t>
      </w:r>
      <w:r w:rsidRPr="007951D2">
        <w:rPr>
          <w:rFonts w:ascii="Arial" w:eastAsia="Arial" w:hAnsi="Arial" w:cs="Arial"/>
          <w:sz w:val="22"/>
          <w:lang w:val="es-ES"/>
        </w:rPr>
        <w:t>no</w:t>
      </w:r>
      <w:r w:rsidRPr="007951D2">
        <w:rPr>
          <w:rFonts w:ascii="Arial" w:eastAsia="Arial" w:hAnsi="Arial" w:cs="Arial"/>
          <w:spacing w:val="-6"/>
          <w:sz w:val="22"/>
          <w:lang w:val="es-ES"/>
        </w:rPr>
        <w:t xml:space="preserve"> </w:t>
      </w:r>
      <w:r w:rsidRPr="007951D2">
        <w:rPr>
          <w:rFonts w:ascii="Arial" w:eastAsia="Arial" w:hAnsi="Arial" w:cs="Arial"/>
          <w:sz w:val="22"/>
          <w:lang w:val="es-ES"/>
        </w:rPr>
        <w:t>se</w:t>
      </w:r>
      <w:r w:rsidRPr="007951D2">
        <w:rPr>
          <w:rFonts w:ascii="Arial" w:eastAsia="Arial" w:hAnsi="Arial" w:cs="Arial"/>
          <w:spacing w:val="-5"/>
          <w:sz w:val="22"/>
          <w:lang w:val="es-ES"/>
        </w:rPr>
        <w:t xml:space="preserve"> </w:t>
      </w:r>
      <w:r w:rsidRPr="007951D2">
        <w:rPr>
          <w:rFonts w:ascii="Arial" w:eastAsia="Arial" w:hAnsi="Arial" w:cs="Arial"/>
          <w:sz w:val="22"/>
          <w:lang w:val="es-ES"/>
        </w:rPr>
        <w:t>encuentren</w:t>
      </w:r>
      <w:r w:rsidRPr="007951D2">
        <w:rPr>
          <w:rFonts w:ascii="Arial" w:eastAsia="Arial" w:hAnsi="Arial" w:cs="Arial"/>
          <w:spacing w:val="-6"/>
          <w:sz w:val="22"/>
          <w:lang w:val="es-ES"/>
        </w:rPr>
        <w:t xml:space="preserve"> </w:t>
      </w:r>
      <w:r w:rsidRPr="007951D2">
        <w:rPr>
          <w:rFonts w:ascii="Arial" w:eastAsia="Arial" w:hAnsi="Arial" w:cs="Arial"/>
          <w:sz w:val="22"/>
          <w:lang w:val="es-ES"/>
        </w:rPr>
        <w:t>contemplados en</w:t>
      </w:r>
      <w:r w:rsidRPr="007951D2">
        <w:rPr>
          <w:rFonts w:ascii="Arial" w:eastAsia="Arial" w:hAnsi="Arial" w:cs="Arial"/>
          <w:spacing w:val="-17"/>
          <w:sz w:val="22"/>
          <w:lang w:val="es-ES"/>
        </w:rPr>
        <w:t xml:space="preserve"> </w:t>
      </w:r>
      <w:r w:rsidRPr="007951D2">
        <w:rPr>
          <w:rFonts w:ascii="Arial" w:eastAsia="Arial" w:hAnsi="Arial" w:cs="Arial"/>
          <w:sz w:val="22"/>
          <w:lang w:val="es-ES"/>
        </w:rPr>
        <w:t>la</w:t>
      </w:r>
      <w:r w:rsidRPr="007951D2">
        <w:rPr>
          <w:rFonts w:ascii="Arial" w:eastAsia="Arial" w:hAnsi="Arial" w:cs="Arial"/>
          <w:spacing w:val="-17"/>
          <w:sz w:val="22"/>
          <w:lang w:val="es-ES"/>
        </w:rPr>
        <w:t xml:space="preserve"> </w:t>
      </w:r>
      <w:r w:rsidRPr="007951D2">
        <w:rPr>
          <w:rFonts w:ascii="Arial" w:eastAsia="Arial" w:hAnsi="Arial" w:cs="Arial"/>
          <w:sz w:val="22"/>
          <w:lang w:val="es-ES"/>
        </w:rPr>
        <w:t>«Matriz</w:t>
      </w:r>
      <w:r w:rsidRPr="007951D2">
        <w:rPr>
          <w:rFonts w:ascii="Arial" w:eastAsia="Arial" w:hAnsi="Arial" w:cs="Arial"/>
          <w:spacing w:val="-16"/>
          <w:sz w:val="22"/>
          <w:lang w:val="es-ES"/>
        </w:rPr>
        <w:t xml:space="preserve"> </w:t>
      </w:r>
      <w:r w:rsidRPr="007951D2">
        <w:rPr>
          <w:rFonts w:ascii="Arial" w:eastAsia="Arial" w:hAnsi="Arial" w:cs="Arial"/>
          <w:sz w:val="22"/>
          <w:lang w:val="es-ES"/>
        </w:rPr>
        <w:t>1</w:t>
      </w:r>
      <w:r w:rsidRPr="007951D2">
        <w:rPr>
          <w:rFonts w:ascii="Arial" w:eastAsia="Arial" w:hAnsi="Arial" w:cs="Arial"/>
          <w:spacing w:val="-17"/>
          <w:sz w:val="22"/>
          <w:lang w:val="es-ES"/>
        </w:rPr>
        <w:t xml:space="preserve"> </w:t>
      </w:r>
      <w:r w:rsidRPr="007951D2">
        <w:rPr>
          <w:rFonts w:ascii="Arial" w:eastAsia="Arial" w:hAnsi="Arial" w:cs="Arial"/>
          <w:sz w:val="22"/>
          <w:lang w:val="es-ES"/>
        </w:rPr>
        <w:t>–</w:t>
      </w:r>
      <w:r w:rsidRPr="007951D2">
        <w:rPr>
          <w:rFonts w:ascii="Arial" w:eastAsia="Arial" w:hAnsi="Arial" w:cs="Arial"/>
          <w:spacing w:val="-17"/>
          <w:sz w:val="22"/>
          <w:lang w:val="es-ES"/>
        </w:rPr>
        <w:t xml:space="preserve"> </w:t>
      </w:r>
      <w:r w:rsidRPr="007951D2">
        <w:rPr>
          <w:rFonts w:ascii="Arial" w:eastAsia="Arial" w:hAnsi="Arial" w:cs="Arial"/>
          <w:sz w:val="22"/>
          <w:lang w:val="es-ES"/>
        </w:rPr>
        <w:t>Experiencia»,</w:t>
      </w:r>
      <w:r w:rsidRPr="007951D2">
        <w:rPr>
          <w:rFonts w:ascii="Arial" w:eastAsia="Arial" w:hAnsi="Arial" w:cs="Arial"/>
          <w:spacing w:val="-14"/>
          <w:sz w:val="22"/>
          <w:lang w:val="es-ES"/>
        </w:rPr>
        <w:t xml:space="preserve"> </w:t>
      </w:r>
      <w:r w:rsidRPr="007951D2">
        <w:rPr>
          <w:rFonts w:ascii="Arial" w:eastAsia="Arial" w:hAnsi="Arial" w:cs="Arial"/>
          <w:sz w:val="22"/>
          <w:lang w:val="es-ES"/>
        </w:rPr>
        <w:t>el</w:t>
      </w:r>
      <w:r w:rsidRPr="007951D2">
        <w:rPr>
          <w:rFonts w:ascii="Arial" w:eastAsia="Arial" w:hAnsi="Arial" w:cs="Arial"/>
          <w:spacing w:val="-17"/>
          <w:sz w:val="22"/>
          <w:lang w:val="es-ES"/>
        </w:rPr>
        <w:t xml:space="preserve"> </w:t>
      </w:r>
      <w:r w:rsidRPr="007951D2">
        <w:rPr>
          <w:rFonts w:ascii="Arial" w:eastAsia="Arial" w:hAnsi="Arial" w:cs="Arial"/>
          <w:sz w:val="22"/>
          <w:lang w:val="es-ES"/>
        </w:rPr>
        <w:t>literal</w:t>
      </w:r>
      <w:r w:rsidRPr="007951D2">
        <w:rPr>
          <w:rFonts w:ascii="Arial" w:eastAsia="Arial" w:hAnsi="Arial" w:cs="Arial"/>
          <w:spacing w:val="-17"/>
          <w:sz w:val="22"/>
          <w:lang w:val="es-ES"/>
        </w:rPr>
        <w:t xml:space="preserve"> </w:t>
      </w:r>
      <w:r w:rsidRPr="007951D2">
        <w:rPr>
          <w:rFonts w:ascii="Arial" w:eastAsia="Arial" w:hAnsi="Arial" w:cs="Arial"/>
          <w:sz w:val="22"/>
          <w:lang w:val="es-ES"/>
        </w:rPr>
        <w:t>H</w:t>
      </w:r>
      <w:r w:rsidRPr="007951D2">
        <w:rPr>
          <w:rFonts w:ascii="Arial" w:eastAsia="Arial" w:hAnsi="Arial" w:cs="Arial"/>
          <w:spacing w:val="-16"/>
          <w:sz w:val="22"/>
          <w:lang w:val="es-ES"/>
        </w:rPr>
        <w:t xml:space="preserve"> </w:t>
      </w:r>
      <w:r w:rsidRPr="007951D2">
        <w:rPr>
          <w:rFonts w:ascii="Arial" w:eastAsia="Arial" w:hAnsi="Arial" w:cs="Arial"/>
          <w:sz w:val="22"/>
          <w:lang w:val="es-ES"/>
        </w:rPr>
        <w:t>del</w:t>
      </w:r>
      <w:r w:rsidRPr="007951D2">
        <w:rPr>
          <w:rFonts w:ascii="Arial" w:eastAsia="Arial" w:hAnsi="Arial" w:cs="Arial"/>
          <w:spacing w:val="-17"/>
          <w:sz w:val="22"/>
          <w:lang w:val="es-ES"/>
        </w:rPr>
        <w:t xml:space="preserve"> </w:t>
      </w:r>
      <w:r w:rsidRPr="007951D2">
        <w:rPr>
          <w:rFonts w:ascii="Arial" w:eastAsia="Arial" w:hAnsi="Arial" w:cs="Arial"/>
          <w:sz w:val="22"/>
          <w:lang w:val="es-ES"/>
        </w:rPr>
        <w:t>numeral</w:t>
      </w:r>
      <w:r w:rsidRPr="007951D2">
        <w:rPr>
          <w:rFonts w:ascii="Arial" w:eastAsia="Arial" w:hAnsi="Arial" w:cs="Arial"/>
          <w:spacing w:val="-16"/>
          <w:sz w:val="22"/>
          <w:lang w:val="es-ES"/>
        </w:rPr>
        <w:t xml:space="preserve"> </w:t>
      </w:r>
      <w:r w:rsidRPr="007951D2">
        <w:rPr>
          <w:rFonts w:ascii="Arial" w:eastAsia="Arial" w:hAnsi="Arial" w:cs="Arial"/>
          <w:sz w:val="22"/>
          <w:lang w:val="es-ES"/>
        </w:rPr>
        <w:t>3.5.2</w:t>
      </w:r>
      <w:r w:rsidR="003417D9">
        <w:rPr>
          <w:rFonts w:ascii="Arial" w:eastAsia="Arial" w:hAnsi="Arial" w:cs="Arial"/>
          <w:sz w:val="22"/>
          <w:lang w:val="es-ES"/>
        </w:rPr>
        <w:t xml:space="preserve"> </w:t>
      </w:r>
      <w:r w:rsidR="003417D9" w:rsidRPr="003417D9">
        <w:rPr>
          <w:rFonts w:ascii="Arial" w:eastAsia="Arial" w:hAnsi="Arial" w:cs="Arial"/>
          <w:sz w:val="22"/>
        </w:rPr>
        <w:t>«CARACTERÍSTICAS DE LOS CONTRATOS PRESENTADOS PARA ACREDITAR EXPERIENCIA</w:t>
      </w:r>
      <w:r w:rsidR="003417D9" w:rsidRPr="003417D9">
        <w:rPr>
          <w:rFonts w:ascii="Arial" w:eastAsia="Arial" w:hAnsi="Arial" w:cs="Arial"/>
          <w:sz w:val="22"/>
          <w:lang w:val="es-ES"/>
        </w:rPr>
        <w:t>»</w:t>
      </w:r>
      <w:r w:rsidR="003417D9" w:rsidRPr="003417D9">
        <w:rPr>
          <w:rFonts w:ascii="Arial" w:eastAsia="Arial" w:hAnsi="Arial" w:cs="Arial"/>
          <w:sz w:val="22"/>
        </w:rPr>
        <w:t>,</w:t>
      </w:r>
      <w:r w:rsidRPr="007951D2">
        <w:rPr>
          <w:rFonts w:ascii="Arial" w:eastAsia="Arial" w:hAnsi="Arial" w:cs="Arial"/>
          <w:spacing w:val="-17"/>
          <w:sz w:val="22"/>
          <w:lang w:val="es-ES"/>
        </w:rPr>
        <w:t xml:space="preserve"> </w:t>
      </w:r>
      <w:r w:rsidRPr="007951D2">
        <w:rPr>
          <w:rFonts w:ascii="Arial" w:eastAsia="Arial" w:hAnsi="Arial" w:cs="Arial"/>
          <w:sz w:val="22"/>
          <w:lang w:val="es-ES"/>
        </w:rPr>
        <w:t>del</w:t>
      </w:r>
      <w:r w:rsidRPr="007951D2">
        <w:rPr>
          <w:rFonts w:ascii="Arial" w:eastAsia="Arial" w:hAnsi="Arial" w:cs="Arial"/>
          <w:spacing w:val="-17"/>
          <w:sz w:val="22"/>
          <w:lang w:val="es-ES"/>
        </w:rPr>
        <w:t xml:space="preserve"> </w:t>
      </w:r>
      <w:r w:rsidR="00AA71A0">
        <w:rPr>
          <w:rFonts w:ascii="Arial" w:eastAsia="Arial" w:hAnsi="Arial" w:cs="Arial"/>
          <w:sz w:val="22"/>
          <w:lang w:val="es-ES"/>
        </w:rPr>
        <w:t>D</w:t>
      </w:r>
      <w:r w:rsidRPr="007951D2">
        <w:rPr>
          <w:rFonts w:ascii="Arial" w:eastAsia="Arial" w:hAnsi="Arial" w:cs="Arial"/>
          <w:sz w:val="22"/>
          <w:lang w:val="es-ES"/>
        </w:rPr>
        <w:t>ocumento</w:t>
      </w:r>
      <w:r w:rsidRPr="007951D2">
        <w:rPr>
          <w:rFonts w:ascii="Arial" w:eastAsia="Arial" w:hAnsi="Arial" w:cs="Arial"/>
          <w:spacing w:val="-16"/>
          <w:sz w:val="22"/>
          <w:lang w:val="es-ES"/>
        </w:rPr>
        <w:t xml:space="preserve"> </w:t>
      </w:r>
      <w:r w:rsidR="00AA71A0">
        <w:rPr>
          <w:rFonts w:ascii="Arial" w:eastAsia="Arial" w:hAnsi="Arial" w:cs="Arial"/>
          <w:sz w:val="22"/>
          <w:lang w:val="es-ES"/>
        </w:rPr>
        <w:t>B</w:t>
      </w:r>
      <w:r w:rsidRPr="007951D2">
        <w:rPr>
          <w:rFonts w:ascii="Arial" w:eastAsia="Arial" w:hAnsi="Arial" w:cs="Arial"/>
          <w:sz w:val="22"/>
          <w:lang w:val="es-ES"/>
        </w:rPr>
        <w:t>ase</w:t>
      </w:r>
      <w:r w:rsidRPr="007951D2">
        <w:rPr>
          <w:rFonts w:ascii="Arial" w:eastAsia="Arial" w:hAnsi="Arial" w:cs="Arial"/>
          <w:spacing w:val="-17"/>
          <w:sz w:val="22"/>
          <w:lang w:val="es-ES"/>
        </w:rPr>
        <w:t xml:space="preserve"> </w:t>
      </w:r>
      <w:r w:rsidRPr="007951D2">
        <w:rPr>
          <w:rFonts w:ascii="Arial" w:eastAsia="Arial" w:hAnsi="Arial" w:cs="Arial"/>
          <w:sz w:val="22"/>
          <w:lang w:val="es-ES"/>
        </w:rPr>
        <w:t>dispone lo</w:t>
      </w:r>
      <w:r w:rsidRPr="007951D2">
        <w:rPr>
          <w:rFonts w:ascii="Arial" w:eastAsia="Arial" w:hAnsi="Arial" w:cs="Arial"/>
          <w:spacing w:val="-1"/>
          <w:sz w:val="22"/>
          <w:lang w:val="es-ES"/>
        </w:rPr>
        <w:t xml:space="preserve"> </w:t>
      </w:r>
      <w:r w:rsidRPr="007951D2">
        <w:rPr>
          <w:rFonts w:ascii="Arial" w:eastAsia="Arial" w:hAnsi="Arial" w:cs="Arial"/>
          <w:sz w:val="22"/>
          <w:lang w:val="es-ES"/>
        </w:rPr>
        <w:t>siguiente:</w:t>
      </w:r>
    </w:p>
    <w:p w14:paraId="45E61DED" w14:textId="77777777" w:rsidR="007951D2" w:rsidRPr="007951D2" w:rsidRDefault="007951D2" w:rsidP="007951D2">
      <w:pPr>
        <w:widowControl w:val="0"/>
        <w:autoSpaceDE w:val="0"/>
        <w:autoSpaceDN w:val="0"/>
        <w:rPr>
          <w:rFonts w:ascii="Arial" w:eastAsia="Arial" w:hAnsi="Arial" w:cs="Arial"/>
          <w:sz w:val="25"/>
          <w:lang w:val="es-ES"/>
        </w:rPr>
      </w:pPr>
    </w:p>
    <w:p w14:paraId="2816DD46" w14:textId="77777777" w:rsidR="007951D2" w:rsidRPr="007951D2" w:rsidRDefault="007951D2" w:rsidP="007951D2">
      <w:pPr>
        <w:widowControl w:val="0"/>
        <w:autoSpaceDE w:val="0"/>
        <w:autoSpaceDN w:val="0"/>
        <w:ind w:left="709" w:right="1242"/>
        <w:jc w:val="both"/>
        <w:rPr>
          <w:rFonts w:ascii="Arial" w:eastAsia="Arial" w:hAnsi="Arial" w:cs="Arial"/>
          <w:sz w:val="21"/>
          <w:highlight w:val="lightGray"/>
          <w:lang w:val="es-ES"/>
        </w:rPr>
      </w:pPr>
      <w:r w:rsidRPr="007951D2">
        <w:rPr>
          <w:rFonts w:ascii="Arial" w:eastAsia="Arial" w:hAnsi="Arial" w:cs="Arial"/>
          <w:sz w:val="21"/>
          <w:lang w:val="es-ES"/>
        </w:rPr>
        <w:t xml:space="preserve">H. </w:t>
      </w:r>
      <w:r w:rsidRPr="007951D2">
        <w:rPr>
          <w:rFonts w:ascii="Arial" w:eastAsia="Arial" w:hAnsi="Arial" w:cs="Arial"/>
          <w:sz w:val="21"/>
          <w:highlight w:val="lightGray"/>
          <w:shd w:val="clear" w:color="auto" w:fill="D3D3D3"/>
          <w:lang w:val="es-ES"/>
        </w:rPr>
        <w:t>[Cuando el objeto contractual incluya bienes o servicios ajenos a la obra pública de infraestructura de transporte y de manera excepcional requiere incluir</w:t>
      </w:r>
      <w:r w:rsidRPr="007951D2">
        <w:rPr>
          <w:rFonts w:ascii="Arial" w:eastAsia="Arial" w:hAnsi="Arial" w:cs="Arial"/>
          <w:spacing w:val="-11"/>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experiencia</w:t>
      </w:r>
      <w:r w:rsidRPr="007951D2">
        <w:rPr>
          <w:rFonts w:ascii="Arial" w:eastAsia="Arial" w:hAnsi="Arial" w:cs="Arial"/>
          <w:spacing w:val="-11"/>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adicional</w:t>
      </w:r>
      <w:r w:rsidRPr="007951D2">
        <w:rPr>
          <w:rFonts w:ascii="Arial" w:eastAsia="Arial" w:hAnsi="Arial" w:cs="Arial"/>
          <w:spacing w:val="-10"/>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para</w:t>
      </w:r>
      <w:r w:rsidRPr="007951D2">
        <w:rPr>
          <w:rFonts w:ascii="Arial" w:eastAsia="Arial" w:hAnsi="Arial" w:cs="Arial"/>
          <w:spacing w:val="-11"/>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evaluar</w:t>
      </w:r>
      <w:r w:rsidRPr="007951D2">
        <w:rPr>
          <w:rFonts w:ascii="Arial" w:eastAsia="Arial" w:hAnsi="Arial" w:cs="Arial"/>
          <w:spacing w:val="-11"/>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la</w:t>
      </w:r>
      <w:r w:rsidRPr="007951D2">
        <w:rPr>
          <w:rFonts w:ascii="Arial" w:eastAsia="Arial" w:hAnsi="Arial" w:cs="Arial"/>
          <w:spacing w:val="-10"/>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idoneidad</w:t>
      </w:r>
      <w:r w:rsidRPr="007951D2">
        <w:rPr>
          <w:rFonts w:ascii="Arial" w:eastAsia="Arial" w:hAnsi="Arial" w:cs="Arial"/>
          <w:spacing w:val="-11"/>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respecto</w:t>
      </w:r>
      <w:r w:rsidRPr="007951D2">
        <w:rPr>
          <w:rFonts w:ascii="Arial" w:eastAsia="Arial" w:hAnsi="Arial" w:cs="Arial"/>
          <w:spacing w:val="-10"/>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de</w:t>
      </w:r>
      <w:r w:rsidRPr="007951D2">
        <w:rPr>
          <w:rFonts w:ascii="Arial" w:eastAsia="Arial" w:hAnsi="Arial" w:cs="Arial"/>
          <w:spacing w:val="-11"/>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los</w:t>
      </w:r>
      <w:r w:rsidRPr="007951D2">
        <w:rPr>
          <w:rFonts w:ascii="Arial" w:eastAsia="Arial" w:hAnsi="Arial" w:cs="Arial"/>
          <w:spacing w:val="-11"/>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bienes o servicios ajenos a la obra pública, la Entidad Estatal deberá seguir los parámetros establecidos en el artículo 2.2.1.2.6.1.5 del Decreto 1082 de 2015.</w:t>
      </w:r>
    </w:p>
    <w:p w14:paraId="1033878C" w14:textId="77777777" w:rsidR="007951D2" w:rsidRPr="007951D2" w:rsidRDefault="007951D2" w:rsidP="007951D2">
      <w:pPr>
        <w:widowControl w:val="0"/>
        <w:autoSpaceDE w:val="0"/>
        <w:autoSpaceDN w:val="0"/>
        <w:spacing w:before="120"/>
        <w:ind w:left="709" w:right="1242"/>
        <w:jc w:val="both"/>
        <w:rPr>
          <w:rFonts w:ascii="Arial" w:eastAsia="Arial" w:hAnsi="Arial" w:cs="Arial"/>
          <w:sz w:val="21"/>
          <w:highlight w:val="lightGray"/>
          <w:lang w:val="es-ES"/>
        </w:rPr>
      </w:pPr>
      <w:r w:rsidRPr="007951D2">
        <w:rPr>
          <w:rFonts w:ascii="Arial" w:eastAsia="Arial" w:hAnsi="Arial" w:cs="Arial"/>
          <w:sz w:val="21"/>
          <w:highlight w:val="lightGray"/>
          <w:shd w:val="clear" w:color="auto" w:fill="D3D3D3"/>
          <w:lang w:val="es-ES"/>
        </w:rPr>
        <w:t>Conforme a esta disposición, la Entidad no puede requerir experiencia</w:t>
      </w:r>
      <w:r w:rsidRPr="007951D2">
        <w:rPr>
          <w:rFonts w:ascii="Arial" w:eastAsia="Arial" w:hAnsi="Arial" w:cs="Arial"/>
          <w:sz w:val="21"/>
          <w:highlight w:val="lightGray"/>
          <w:lang w:val="es-ES"/>
        </w:rPr>
        <w:t xml:space="preserve"> </w:t>
      </w:r>
      <w:r w:rsidRPr="007951D2">
        <w:rPr>
          <w:rFonts w:ascii="Arial" w:eastAsia="Arial" w:hAnsi="Arial" w:cs="Arial"/>
          <w:sz w:val="21"/>
          <w:highlight w:val="lightGray"/>
          <w:shd w:val="clear" w:color="auto" w:fill="D3D3D3"/>
          <w:lang w:val="es-ES"/>
        </w:rPr>
        <w:t>adicional</w:t>
      </w:r>
      <w:r w:rsidRPr="007951D2">
        <w:rPr>
          <w:rFonts w:ascii="Arial" w:eastAsia="Arial" w:hAnsi="Arial" w:cs="Arial"/>
          <w:spacing w:val="-16"/>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que</w:t>
      </w:r>
      <w:r w:rsidRPr="007951D2">
        <w:rPr>
          <w:rFonts w:ascii="Arial" w:eastAsia="Arial" w:hAnsi="Arial" w:cs="Arial"/>
          <w:spacing w:val="-16"/>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incluya</w:t>
      </w:r>
      <w:r w:rsidRPr="007951D2">
        <w:rPr>
          <w:rFonts w:ascii="Arial" w:eastAsia="Arial" w:hAnsi="Arial" w:cs="Arial"/>
          <w:spacing w:val="-16"/>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volúmenes</w:t>
      </w:r>
      <w:r w:rsidRPr="007951D2">
        <w:rPr>
          <w:rFonts w:ascii="Arial" w:eastAsia="Arial" w:hAnsi="Arial" w:cs="Arial"/>
          <w:spacing w:val="-16"/>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o</w:t>
      </w:r>
      <w:r w:rsidRPr="007951D2">
        <w:rPr>
          <w:rFonts w:ascii="Arial" w:eastAsia="Arial" w:hAnsi="Arial" w:cs="Arial"/>
          <w:spacing w:val="-16"/>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cantidades</w:t>
      </w:r>
      <w:r w:rsidRPr="007951D2">
        <w:rPr>
          <w:rFonts w:ascii="Arial" w:eastAsia="Arial" w:hAnsi="Arial" w:cs="Arial"/>
          <w:spacing w:val="-16"/>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de</w:t>
      </w:r>
      <w:r w:rsidRPr="007951D2">
        <w:rPr>
          <w:rFonts w:ascii="Arial" w:eastAsia="Arial" w:hAnsi="Arial" w:cs="Arial"/>
          <w:spacing w:val="-16"/>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obra</w:t>
      </w:r>
      <w:r w:rsidRPr="007951D2">
        <w:rPr>
          <w:rFonts w:ascii="Arial" w:eastAsia="Arial" w:hAnsi="Arial" w:cs="Arial"/>
          <w:spacing w:val="-16"/>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específica</w:t>
      </w:r>
      <w:r w:rsidRPr="007951D2">
        <w:rPr>
          <w:rFonts w:ascii="Arial" w:eastAsia="Arial" w:hAnsi="Arial" w:cs="Arial"/>
          <w:spacing w:val="-16"/>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expresadas</w:t>
      </w:r>
      <w:r w:rsidRPr="007951D2">
        <w:rPr>
          <w:rFonts w:ascii="Arial" w:eastAsia="Arial" w:hAnsi="Arial" w:cs="Arial"/>
          <w:sz w:val="21"/>
          <w:highlight w:val="lightGray"/>
          <w:lang w:val="es-ES"/>
        </w:rPr>
        <w:t xml:space="preserve"> </w:t>
      </w:r>
      <w:r w:rsidRPr="007951D2">
        <w:rPr>
          <w:rFonts w:ascii="Arial" w:eastAsia="Arial" w:hAnsi="Arial" w:cs="Arial"/>
          <w:sz w:val="21"/>
          <w:highlight w:val="lightGray"/>
          <w:shd w:val="clear" w:color="auto" w:fill="D3D3D3"/>
          <w:lang w:val="es-ES"/>
        </w:rPr>
        <w:t>en</w:t>
      </w:r>
      <w:r w:rsidRPr="007951D2">
        <w:rPr>
          <w:rFonts w:ascii="Arial" w:eastAsia="Arial" w:hAnsi="Arial" w:cs="Arial"/>
          <w:spacing w:val="-2"/>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SMMLV]</w:t>
      </w:r>
    </w:p>
    <w:p w14:paraId="23E3B36B" w14:textId="77777777" w:rsidR="007951D2" w:rsidRPr="007951D2" w:rsidRDefault="007951D2" w:rsidP="007951D2">
      <w:pPr>
        <w:widowControl w:val="0"/>
        <w:autoSpaceDE w:val="0"/>
        <w:autoSpaceDN w:val="0"/>
        <w:spacing w:before="120"/>
        <w:ind w:left="709" w:right="1242"/>
        <w:jc w:val="both"/>
        <w:rPr>
          <w:rFonts w:ascii="Arial" w:eastAsia="Arial" w:hAnsi="Arial" w:cs="Arial"/>
          <w:sz w:val="21"/>
          <w:lang w:val="es-ES"/>
        </w:rPr>
      </w:pPr>
      <w:r w:rsidRPr="007951D2">
        <w:rPr>
          <w:rFonts w:ascii="Arial" w:eastAsia="Arial" w:hAnsi="Arial" w:cs="Arial"/>
          <w:sz w:val="21"/>
          <w:highlight w:val="lightGray"/>
          <w:shd w:val="clear" w:color="auto" w:fill="D3D3D3"/>
          <w:lang w:val="es-ES"/>
        </w:rPr>
        <w:lastRenderedPageBreak/>
        <w:t>La Entidad tampoco puede exigir experiencia general o específica adicional</w:t>
      </w:r>
      <w:r w:rsidRPr="007951D2">
        <w:rPr>
          <w:rFonts w:ascii="Arial" w:eastAsia="Arial" w:hAnsi="Arial" w:cs="Arial"/>
          <w:sz w:val="21"/>
          <w:highlight w:val="lightGray"/>
          <w:lang w:val="es-ES"/>
        </w:rPr>
        <w:t xml:space="preserve"> </w:t>
      </w:r>
      <w:r w:rsidRPr="007951D2">
        <w:rPr>
          <w:rFonts w:ascii="Arial" w:eastAsia="Arial" w:hAnsi="Arial" w:cs="Arial"/>
          <w:sz w:val="21"/>
          <w:highlight w:val="lightGray"/>
          <w:shd w:val="clear" w:color="auto" w:fill="D3D3D3"/>
          <w:lang w:val="es-ES"/>
        </w:rPr>
        <w:t>a</w:t>
      </w:r>
      <w:r w:rsidRPr="007951D2">
        <w:rPr>
          <w:rFonts w:ascii="Arial" w:eastAsia="Arial" w:hAnsi="Arial" w:cs="Arial"/>
          <w:spacing w:val="-10"/>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la</w:t>
      </w:r>
      <w:r w:rsidRPr="007951D2">
        <w:rPr>
          <w:rFonts w:ascii="Arial" w:eastAsia="Arial" w:hAnsi="Arial" w:cs="Arial"/>
          <w:spacing w:val="-9"/>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señalada</w:t>
      </w:r>
      <w:r w:rsidRPr="007951D2">
        <w:rPr>
          <w:rFonts w:ascii="Arial" w:eastAsia="Arial" w:hAnsi="Arial" w:cs="Arial"/>
          <w:spacing w:val="-10"/>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en</w:t>
      </w:r>
      <w:r w:rsidRPr="007951D2">
        <w:rPr>
          <w:rFonts w:ascii="Arial" w:eastAsia="Arial" w:hAnsi="Arial" w:cs="Arial"/>
          <w:spacing w:val="-9"/>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la</w:t>
      </w:r>
      <w:r w:rsidRPr="007951D2">
        <w:rPr>
          <w:rFonts w:ascii="Arial" w:eastAsia="Arial" w:hAnsi="Arial" w:cs="Arial"/>
          <w:spacing w:val="-9"/>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Matriz</w:t>
      </w:r>
      <w:r w:rsidRPr="007951D2">
        <w:rPr>
          <w:rFonts w:ascii="Arial" w:eastAsia="Arial" w:hAnsi="Arial" w:cs="Arial"/>
          <w:spacing w:val="-10"/>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1</w:t>
      </w:r>
      <w:r w:rsidRPr="007951D2">
        <w:rPr>
          <w:rFonts w:ascii="Arial" w:eastAsia="Arial" w:hAnsi="Arial" w:cs="Arial"/>
          <w:spacing w:val="-9"/>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w:t>
      </w:r>
      <w:r w:rsidRPr="007951D2">
        <w:rPr>
          <w:rFonts w:ascii="Arial" w:eastAsia="Arial" w:hAnsi="Arial" w:cs="Arial"/>
          <w:spacing w:val="-10"/>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Experiencia</w:t>
      </w:r>
      <w:r w:rsidRPr="007951D2">
        <w:rPr>
          <w:rFonts w:ascii="Arial" w:eastAsia="Arial" w:hAnsi="Arial" w:cs="Arial"/>
          <w:spacing w:val="-7"/>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relacionada</w:t>
      </w:r>
      <w:r w:rsidRPr="007951D2">
        <w:rPr>
          <w:rFonts w:ascii="Arial" w:eastAsia="Arial" w:hAnsi="Arial" w:cs="Arial"/>
          <w:spacing w:val="-9"/>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con</w:t>
      </w:r>
      <w:r w:rsidRPr="007951D2">
        <w:rPr>
          <w:rFonts w:ascii="Arial" w:eastAsia="Arial" w:hAnsi="Arial" w:cs="Arial"/>
          <w:spacing w:val="-10"/>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Planes</w:t>
      </w:r>
      <w:r w:rsidRPr="007951D2">
        <w:rPr>
          <w:rFonts w:ascii="Arial" w:eastAsia="Arial" w:hAnsi="Arial" w:cs="Arial"/>
          <w:spacing w:val="-8"/>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de</w:t>
      </w:r>
      <w:r w:rsidRPr="007951D2">
        <w:rPr>
          <w:rFonts w:ascii="Arial" w:eastAsia="Arial" w:hAnsi="Arial" w:cs="Arial"/>
          <w:spacing w:val="-10"/>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Manejo</w:t>
      </w:r>
      <w:r w:rsidRPr="007951D2">
        <w:rPr>
          <w:rFonts w:ascii="Arial" w:eastAsia="Arial" w:hAnsi="Arial" w:cs="Arial"/>
          <w:sz w:val="21"/>
          <w:highlight w:val="lightGray"/>
          <w:lang w:val="es-ES"/>
        </w:rPr>
        <w:t xml:space="preserve"> </w:t>
      </w:r>
      <w:r w:rsidRPr="007951D2">
        <w:rPr>
          <w:rFonts w:ascii="Arial" w:eastAsia="Arial" w:hAnsi="Arial" w:cs="Arial"/>
          <w:sz w:val="21"/>
          <w:highlight w:val="lightGray"/>
          <w:shd w:val="clear" w:color="auto" w:fill="D3D3D3"/>
          <w:lang w:val="es-ES"/>
        </w:rPr>
        <w:t>Ambiental,</w:t>
      </w:r>
      <w:r w:rsidRPr="007951D2">
        <w:rPr>
          <w:rFonts w:ascii="Arial" w:eastAsia="Arial" w:hAnsi="Arial" w:cs="Arial"/>
          <w:spacing w:val="-7"/>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Planes</w:t>
      </w:r>
      <w:r w:rsidRPr="007951D2">
        <w:rPr>
          <w:rFonts w:ascii="Arial" w:eastAsia="Arial" w:hAnsi="Arial" w:cs="Arial"/>
          <w:spacing w:val="-7"/>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de</w:t>
      </w:r>
      <w:r w:rsidRPr="007951D2">
        <w:rPr>
          <w:rFonts w:ascii="Arial" w:eastAsia="Arial" w:hAnsi="Arial" w:cs="Arial"/>
          <w:spacing w:val="-8"/>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Manejo</w:t>
      </w:r>
      <w:r w:rsidRPr="007951D2">
        <w:rPr>
          <w:rFonts w:ascii="Arial" w:eastAsia="Arial" w:hAnsi="Arial" w:cs="Arial"/>
          <w:spacing w:val="-8"/>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de</w:t>
      </w:r>
      <w:r w:rsidRPr="007951D2">
        <w:rPr>
          <w:rFonts w:ascii="Arial" w:eastAsia="Arial" w:hAnsi="Arial" w:cs="Arial"/>
          <w:spacing w:val="-8"/>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Tránsito</w:t>
      </w:r>
      <w:r w:rsidRPr="007951D2">
        <w:rPr>
          <w:rFonts w:ascii="Arial" w:eastAsia="Arial" w:hAnsi="Arial" w:cs="Arial"/>
          <w:spacing w:val="-7"/>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o</w:t>
      </w:r>
      <w:r w:rsidRPr="007951D2">
        <w:rPr>
          <w:rFonts w:ascii="Arial" w:eastAsia="Arial" w:hAnsi="Arial" w:cs="Arial"/>
          <w:spacing w:val="-8"/>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el</w:t>
      </w:r>
      <w:r w:rsidRPr="007951D2">
        <w:rPr>
          <w:rFonts w:ascii="Arial" w:eastAsia="Arial" w:hAnsi="Arial" w:cs="Arial"/>
          <w:spacing w:val="-8"/>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Plan</w:t>
      </w:r>
      <w:r w:rsidRPr="007951D2">
        <w:rPr>
          <w:rFonts w:ascii="Arial" w:eastAsia="Arial" w:hAnsi="Arial" w:cs="Arial"/>
          <w:spacing w:val="-7"/>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de</w:t>
      </w:r>
      <w:r w:rsidRPr="007951D2">
        <w:rPr>
          <w:rFonts w:ascii="Arial" w:eastAsia="Arial" w:hAnsi="Arial" w:cs="Arial"/>
          <w:spacing w:val="-9"/>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Adaptación</w:t>
      </w:r>
      <w:r w:rsidRPr="007951D2">
        <w:rPr>
          <w:rFonts w:ascii="Arial" w:eastAsia="Arial" w:hAnsi="Arial" w:cs="Arial"/>
          <w:spacing w:val="-6"/>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de</w:t>
      </w:r>
      <w:r w:rsidRPr="007951D2">
        <w:rPr>
          <w:rFonts w:ascii="Arial" w:eastAsia="Arial" w:hAnsi="Arial" w:cs="Arial"/>
          <w:spacing w:val="-8"/>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la</w:t>
      </w:r>
      <w:r w:rsidRPr="007951D2">
        <w:rPr>
          <w:rFonts w:ascii="Arial" w:eastAsia="Arial" w:hAnsi="Arial" w:cs="Arial"/>
          <w:spacing w:val="-8"/>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Guía</w:t>
      </w:r>
      <w:r w:rsidRPr="007951D2">
        <w:rPr>
          <w:rFonts w:ascii="Arial" w:eastAsia="Arial" w:hAnsi="Arial" w:cs="Arial"/>
          <w:sz w:val="21"/>
          <w:highlight w:val="lightGray"/>
          <w:lang w:val="es-ES"/>
        </w:rPr>
        <w:t xml:space="preserve"> </w:t>
      </w:r>
      <w:r w:rsidRPr="007951D2">
        <w:rPr>
          <w:rFonts w:ascii="Arial" w:eastAsia="Arial" w:hAnsi="Arial" w:cs="Arial"/>
          <w:sz w:val="21"/>
          <w:highlight w:val="lightGray"/>
          <w:shd w:val="clear" w:color="auto" w:fill="D3D3D3"/>
          <w:lang w:val="es-ES"/>
        </w:rPr>
        <w:t>Ambiental, porque no son bienes o servicios ajenos a la obra pública de</w:t>
      </w:r>
      <w:r w:rsidRPr="007951D2">
        <w:rPr>
          <w:rFonts w:ascii="Arial" w:eastAsia="Arial" w:hAnsi="Arial" w:cs="Arial"/>
          <w:sz w:val="21"/>
          <w:highlight w:val="lightGray"/>
          <w:lang w:val="es-ES"/>
        </w:rPr>
        <w:t xml:space="preserve"> </w:t>
      </w:r>
      <w:r w:rsidRPr="007951D2">
        <w:rPr>
          <w:rFonts w:ascii="Arial" w:eastAsia="Arial" w:hAnsi="Arial" w:cs="Arial"/>
          <w:sz w:val="21"/>
          <w:highlight w:val="lightGray"/>
          <w:shd w:val="clear" w:color="auto" w:fill="D3D3D3"/>
          <w:lang w:val="es-ES"/>
        </w:rPr>
        <w:t>infraestructura de</w:t>
      </w:r>
      <w:r w:rsidRPr="007951D2">
        <w:rPr>
          <w:rFonts w:ascii="Arial" w:eastAsia="Arial" w:hAnsi="Arial" w:cs="Arial"/>
          <w:spacing w:val="-3"/>
          <w:sz w:val="21"/>
          <w:highlight w:val="lightGray"/>
          <w:shd w:val="clear" w:color="auto" w:fill="D3D3D3"/>
          <w:lang w:val="es-ES"/>
        </w:rPr>
        <w:t xml:space="preserve"> </w:t>
      </w:r>
      <w:r w:rsidRPr="007951D2">
        <w:rPr>
          <w:rFonts w:ascii="Arial" w:eastAsia="Arial" w:hAnsi="Arial" w:cs="Arial"/>
          <w:sz w:val="21"/>
          <w:highlight w:val="lightGray"/>
          <w:shd w:val="clear" w:color="auto" w:fill="D3D3D3"/>
          <w:lang w:val="es-ES"/>
        </w:rPr>
        <w:t>transporte]</w:t>
      </w:r>
    </w:p>
    <w:p w14:paraId="7166D421" w14:textId="77777777" w:rsidR="007951D2" w:rsidRPr="007951D2" w:rsidRDefault="007951D2" w:rsidP="007951D2">
      <w:pPr>
        <w:widowControl w:val="0"/>
        <w:autoSpaceDE w:val="0"/>
        <w:autoSpaceDN w:val="0"/>
        <w:spacing w:before="3"/>
        <w:rPr>
          <w:rFonts w:ascii="Arial" w:eastAsia="Arial" w:hAnsi="Arial" w:cs="Arial"/>
          <w:sz w:val="25"/>
          <w:lang w:val="es-ES"/>
        </w:rPr>
      </w:pPr>
    </w:p>
    <w:p w14:paraId="10E4E20A" w14:textId="0ADE4F83" w:rsidR="007951D2" w:rsidRPr="007951D2" w:rsidRDefault="007951D2" w:rsidP="007951D2">
      <w:pPr>
        <w:widowControl w:val="0"/>
        <w:autoSpaceDE w:val="0"/>
        <w:autoSpaceDN w:val="0"/>
        <w:spacing w:after="120" w:line="276" w:lineRule="auto"/>
        <w:ind w:firstLine="709"/>
        <w:jc w:val="both"/>
        <w:rPr>
          <w:rFonts w:ascii="Arial" w:eastAsia="Arial" w:hAnsi="Arial" w:cs="Arial"/>
          <w:sz w:val="22"/>
          <w:lang w:val="es-ES"/>
        </w:rPr>
      </w:pPr>
      <w:r w:rsidRPr="007951D2">
        <w:rPr>
          <w:rFonts w:ascii="Arial" w:eastAsia="Arial" w:hAnsi="Arial" w:cs="Arial"/>
          <w:sz w:val="22"/>
          <w:lang w:val="es-ES"/>
        </w:rPr>
        <w:t>De</w:t>
      </w:r>
      <w:r w:rsidRPr="007951D2">
        <w:rPr>
          <w:rFonts w:ascii="Arial" w:eastAsia="Arial" w:hAnsi="Arial" w:cs="Arial"/>
          <w:spacing w:val="-12"/>
          <w:sz w:val="22"/>
          <w:lang w:val="es-ES"/>
        </w:rPr>
        <w:t xml:space="preserve"> </w:t>
      </w:r>
      <w:r w:rsidRPr="007951D2">
        <w:rPr>
          <w:rFonts w:ascii="Arial" w:eastAsia="Arial" w:hAnsi="Arial" w:cs="Arial"/>
          <w:sz w:val="22"/>
          <w:lang w:val="es-ES"/>
        </w:rPr>
        <w:t>esta</w:t>
      </w:r>
      <w:r w:rsidRPr="007951D2">
        <w:rPr>
          <w:rFonts w:ascii="Arial" w:eastAsia="Arial" w:hAnsi="Arial" w:cs="Arial"/>
          <w:spacing w:val="-12"/>
          <w:sz w:val="22"/>
          <w:lang w:val="es-ES"/>
        </w:rPr>
        <w:t xml:space="preserve"> </w:t>
      </w:r>
      <w:r w:rsidRPr="007951D2">
        <w:rPr>
          <w:rFonts w:ascii="Arial" w:eastAsia="Arial" w:hAnsi="Arial" w:cs="Arial"/>
          <w:sz w:val="22"/>
          <w:lang w:val="es-ES"/>
        </w:rPr>
        <w:t>manera,</w:t>
      </w:r>
      <w:r w:rsidRPr="007951D2">
        <w:rPr>
          <w:rFonts w:ascii="Arial" w:eastAsia="Arial" w:hAnsi="Arial" w:cs="Arial"/>
          <w:spacing w:val="-11"/>
          <w:sz w:val="22"/>
          <w:lang w:val="es-ES"/>
        </w:rPr>
        <w:t xml:space="preserve"> </w:t>
      </w:r>
      <w:bookmarkStart w:id="15" w:name="_Hlk100312268"/>
      <w:r w:rsidRPr="007951D2">
        <w:rPr>
          <w:rFonts w:ascii="Arial" w:eastAsia="Arial" w:hAnsi="Arial" w:cs="Arial"/>
          <w:sz w:val="22"/>
          <w:lang w:val="es-ES"/>
        </w:rPr>
        <w:t>la</w:t>
      </w:r>
      <w:r w:rsidRPr="007951D2">
        <w:rPr>
          <w:rFonts w:ascii="Arial" w:eastAsia="Arial" w:hAnsi="Arial" w:cs="Arial"/>
          <w:spacing w:val="-12"/>
          <w:sz w:val="22"/>
          <w:lang w:val="es-ES"/>
        </w:rPr>
        <w:t xml:space="preserve"> </w:t>
      </w:r>
      <w:r w:rsidRPr="007951D2">
        <w:rPr>
          <w:rFonts w:ascii="Arial" w:eastAsia="Arial" w:hAnsi="Arial" w:cs="Arial"/>
          <w:sz w:val="22"/>
          <w:lang w:val="es-ES"/>
        </w:rPr>
        <w:t>regla</w:t>
      </w:r>
      <w:r w:rsidRPr="007951D2">
        <w:rPr>
          <w:rFonts w:ascii="Arial" w:eastAsia="Arial" w:hAnsi="Arial" w:cs="Arial"/>
          <w:spacing w:val="-12"/>
          <w:sz w:val="22"/>
          <w:lang w:val="es-ES"/>
        </w:rPr>
        <w:t xml:space="preserve"> </w:t>
      </w:r>
      <w:r w:rsidRPr="007951D2">
        <w:rPr>
          <w:rFonts w:ascii="Arial" w:eastAsia="Arial" w:hAnsi="Arial" w:cs="Arial"/>
          <w:sz w:val="22"/>
          <w:lang w:val="es-ES"/>
        </w:rPr>
        <w:t>general</w:t>
      </w:r>
      <w:r w:rsidRPr="007951D2">
        <w:rPr>
          <w:rFonts w:ascii="Arial" w:eastAsia="Arial" w:hAnsi="Arial" w:cs="Arial"/>
          <w:spacing w:val="-11"/>
          <w:sz w:val="22"/>
          <w:lang w:val="es-ES"/>
        </w:rPr>
        <w:t xml:space="preserve"> </w:t>
      </w:r>
      <w:r w:rsidRPr="007951D2">
        <w:rPr>
          <w:rFonts w:ascii="Arial" w:eastAsia="Arial" w:hAnsi="Arial" w:cs="Arial"/>
          <w:sz w:val="22"/>
          <w:lang w:val="es-ES"/>
        </w:rPr>
        <w:t>frente</w:t>
      </w:r>
      <w:r w:rsidRPr="007951D2">
        <w:rPr>
          <w:rFonts w:ascii="Arial" w:eastAsia="Arial" w:hAnsi="Arial" w:cs="Arial"/>
          <w:spacing w:val="-11"/>
          <w:sz w:val="22"/>
          <w:lang w:val="es-ES"/>
        </w:rPr>
        <w:t xml:space="preserve"> </w:t>
      </w:r>
      <w:r w:rsidRPr="007951D2">
        <w:rPr>
          <w:rFonts w:ascii="Arial" w:eastAsia="Arial" w:hAnsi="Arial" w:cs="Arial"/>
          <w:sz w:val="22"/>
          <w:lang w:val="es-ES"/>
        </w:rPr>
        <w:t>a</w:t>
      </w:r>
      <w:r w:rsidRPr="007951D2">
        <w:rPr>
          <w:rFonts w:ascii="Arial" w:eastAsia="Arial" w:hAnsi="Arial" w:cs="Arial"/>
          <w:spacing w:val="-12"/>
          <w:sz w:val="22"/>
          <w:lang w:val="es-ES"/>
        </w:rPr>
        <w:t xml:space="preserve"> </w:t>
      </w:r>
      <w:r w:rsidRPr="007951D2">
        <w:rPr>
          <w:rFonts w:ascii="Arial" w:eastAsia="Arial" w:hAnsi="Arial" w:cs="Arial"/>
          <w:sz w:val="22"/>
          <w:lang w:val="es-ES"/>
        </w:rPr>
        <w:t>la</w:t>
      </w:r>
      <w:r w:rsidRPr="007951D2">
        <w:rPr>
          <w:rFonts w:ascii="Arial" w:eastAsia="Arial" w:hAnsi="Arial" w:cs="Arial"/>
          <w:spacing w:val="-12"/>
          <w:sz w:val="22"/>
          <w:lang w:val="es-ES"/>
        </w:rPr>
        <w:t xml:space="preserve"> </w:t>
      </w:r>
      <w:r w:rsidRPr="007951D2">
        <w:rPr>
          <w:rFonts w:ascii="Arial" w:eastAsia="Arial" w:hAnsi="Arial" w:cs="Arial"/>
          <w:sz w:val="22"/>
          <w:lang w:val="es-ES"/>
        </w:rPr>
        <w:t>aplicación</w:t>
      </w:r>
      <w:r w:rsidRPr="007951D2">
        <w:rPr>
          <w:rFonts w:ascii="Arial" w:eastAsia="Arial" w:hAnsi="Arial" w:cs="Arial"/>
          <w:spacing w:val="-11"/>
          <w:sz w:val="22"/>
          <w:lang w:val="es-ES"/>
        </w:rPr>
        <w:t xml:space="preserve"> </w:t>
      </w:r>
      <w:r w:rsidRPr="007951D2">
        <w:rPr>
          <w:rFonts w:ascii="Arial" w:eastAsia="Arial" w:hAnsi="Arial" w:cs="Arial"/>
          <w:sz w:val="22"/>
          <w:lang w:val="es-ES"/>
        </w:rPr>
        <w:t>del</w:t>
      </w:r>
      <w:r w:rsidRPr="007951D2">
        <w:rPr>
          <w:rFonts w:ascii="Arial" w:eastAsia="Arial" w:hAnsi="Arial" w:cs="Arial"/>
          <w:spacing w:val="-12"/>
          <w:sz w:val="22"/>
          <w:lang w:val="es-ES"/>
        </w:rPr>
        <w:t xml:space="preserve"> </w:t>
      </w:r>
      <w:r w:rsidRPr="007951D2">
        <w:rPr>
          <w:rFonts w:ascii="Arial" w:eastAsia="Arial" w:hAnsi="Arial" w:cs="Arial"/>
          <w:sz w:val="22"/>
          <w:lang w:val="es-ES"/>
        </w:rPr>
        <w:t>documento</w:t>
      </w:r>
      <w:r w:rsidRPr="007951D2">
        <w:rPr>
          <w:rFonts w:ascii="Arial" w:eastAsia="Arial" w:hAnsi="Arial" w:cs="Arial"/>
          <w:spacing w:val="-12"/>
          <w:sz w:val="22"/>
          <w:lang w:val="es-ES"/>
        </w:rPr>
        <w:t xml:space="preserve"> </w:t>
      </w:r>
      <w:r w:rsidRPr="007951D2">
        <w:rPr>
          <w:rFonts w:ascii="Arial" w:eastAsia="Arial" w:hAnsi="Arial" w:cs="Arial"/>
          <w:sz w:val="22"/>
          <w:lang w:val="es-ES"/>
        </w:rPr>
        <w:t>base</w:t>
      </w:r>
      <w:r w:rsidRPr="007951D2">
        <w:rPr>
          <w:rFonts w:ascii="Arial" w:eastAsia="Arial" w:hAnsi="Arial" w:cs="Arial"/>
          <w:spacing w:val="-11"/>
          <w:sz w:val="22"/>
          <w:lang w:val="es-ES"/>
        </w:rPr>
        <w:t xml:space="preserve"> </w:t>
      </w:r>
      <w:r w:rsidRPr="007951D2">
        <w:rPr>
          <w:rFonts w:ascii="Arial" w:eastAsia="Arial" w:hAnsi="Arial" w:cs="Arial"/>
          <w:sz w:val="22"/>
          <w:lang w:val="es-ES"/>
        </w:rPr>
        <w:t>es</w:t>
      </w:r>
      <w:r w:rsidRPr="007951D2">
        <w:rPr>
          <w:rFonts w:ascii="Arial" w:eastAsia="Arial" w:hAnsi="Arial" w:cs="Arial"/>
          <w:spacing w:val="-12"/>
          <w:sz w:val="22"/>
          <w:lang w:val="es-ES"/>
        </w:rPr>
        <w:t xml:space="preserve"> </w:t>
      </w:r>
      <w:r w:rsidRPr="007951D2">
        <w:rPr>
          <w:rFonts w:ascii="Arial" w:eastAsia="Arial" w:hAnsi="Arial" w:cs="Arial"/>
          <w:sz w:val="22"/>
          <w:lang w:val="es-ES"/>
        </w:rPr>
        <w:t>su inalterabilidad. Por lo tanto, no se podrán incluir o modificar dentro de los documentos del proceso las condiciones habilitantes, los factores técnicos y económicos de escogencia y los sistemas de ponderación señalados en los documentos tipo, salvo lo previsto en el artículo 2.2.1.2.6.1.5 del Decreto 1082 de 2015 en concordancia con el artículo</w:t>
      </w:r>
      <w:r w:rsidRPr="007951D2">
        <w:rPr>
          <w:rFonts w:ascii="Arial" w:eastAsia="Arial" w:hAnsi="Arial" w:cs="Arial"/>
          <w:spacing w:val="-15"/>
          <w:sz w:val="22"/>
          <w:lang w:val="es-ES"/>
        </w:rPr>
        <w:t xml:space="preserve"> </w:t>
      </w:r>
      <w:r w:rsidRPr="007951D2">
        <w:rPr>
          <w:rFonts w:ascii="Arial" w:eastAsia="Arial" w:hAnsi="Arial" w:cs="Arial"/>
          <w:sz w:val="22"/>
          <w:lang w:val="es-ES"/>
        </w:rPr>
        <w:t>4</w:t>
      </w:r>
      <w:r w:rsidRPr="007951D2">
        <w:rPr>
          <w:rFonts w:ascii="Arial" w:eastAsia="Arial" w:hAnsi="Arial" w:cs="Arial"/>
          <w:spacing w:val="-14"/>
          <w:sz w:val="22"/>
          <w:lang w:val="es-ES"/>
        </w:rPr>
        <w:t xml:space="preserve"> </w:t>
      </w:r>
      <w:r w:rsidRPr="007951D2">
        <w:rPr>
          <w:rFonts w:ascii="Arial" w:eastAsia="Arial" w:hAnsi="Arial" w:cs="Arial"/>
          <w:sz w:val="22"/>
          <w:lang w:val="es-ES"/>
        </w:rPr>
        <w:t>de</w:t>
      </w:r>
      <w:r w:rsidRPr="007951D2">
        <w:rPr>
          <w:rFonts w:ascii="Arial" w:eastAsia="Arial" w:hAnsi="Arial" w:cs="Arial"/>
          <w:spacing w:val="-14"/>
          <w:sz w:val="22"/>
          <w:lang w:val="es-ES"/>
        </w:rPr>
        <w:t xml:space="preserve"> </w:t>
      </w:r>
      <w:r w:rsidRPr="007951D2">
        <w:rPr>
          <w:rFonts w:ascii="Arial" w:eastAsia="Arial" w:hAnsi="Arial" w:cs="Arial"/>
          <w:sz w:val="22"/>
          <w:lang w:val="es-ES"/>
        </w:rPr>
        <w:t>la</w:t>
      </w:r>
      <w:r w:rsidRPr="007951D2">
        <w:rPr>
          <w:rFonts w:ascii="Arial" w:eastAsia="Arial" w:hAnsi="Arial" w:cs="Arial"/>
          <w:spacing w:val="-14"/>
          <w:sz w:val="22"/>
          <w:lang w:val="es-ES"/>
        </w:rPr>
        <w:t xml:space="preserve"> </w:t>
      </w:r>
      <w:r w:rsidRPr="007951D2">
        <w:rPr>
          <w:rFonts w:ascii="Arial" w:eastAsia="Arial" w:hAnsi="Arial" w:cs="Arial"/>
          <w:sz w:val="22"/>
          <w:lang w:val="es-ES"/>
        </w:rPr>
        <w:t>Resolución</w:t>
      </w:r>
      <w:r w:rsidRPr="007951D2">
        <w:rPr>
          <w:rFonts w:ascii="Arial" w:eastAsia="Arial" w:hAnsi="Arial" w:cs="Arial"/>
          <w:spacing w:val="-13"/>
          <w:sz w:val="22"/>
          <w:lang w:val="es-ES"/>
        </w:rPr>
        <w:t xml:space="preserve"> </w:t>
      </w:r>
      <w:r w:rsidR="00DE7E41">
        <w:rPr>
          <w:rFonts w:ascii="Arial" w:eastAsia="Arial" w:hAnsi="Arial" w:cs="Arial"/>
          <w:spacing w:val="-13"/>
          <w:sz w:val="22"/>
          <w:lang w:val="es-ES"/>
        </w:rPr>
        <w:t xml:space="preserve">No. </w:t>
      </w:r>
      <w:r w:rsidRPr="007951D2">
        <w:rPr>
          <w:rFonts w:ascii="Arial" w:eastAsia="Arial" w:hAnsi="Arial" w:cs="Arial"/>
          <w:sz w:val="22"/>
          <w:lang w:val="es-ES"/>
        </w:rPr>
        <w:t>240</w:t>
      </w:r>
      <w:r w:rsidRPr="007951D2">
        <w:rPr>
          <w:rFonts w:ascii="Arial" w:eastAsia="Arial" w:hAnsi="Arial" w:cs="Arial"/>
          <w:spacing w:val="-14"/>
          <w:sz w:val="22"/>
          <w:lang w:val="es-ES"/>
        </w:rPr>
        <w:t xml:space="preserve"> </w:t>
      </w:r>
      <w:r w:rsidRPr="007951D2">
        <w:rPr>
          <w:rFonts w:ascii="Arial" w:eastAsia="Arial" w:hAnsi="Arial" w:cs="Arial"/>
          <w:sz w:val="22"/>
          <w:lang w:val="es-ES"/>
        </w:rPr>
        <w:t>de</w:t>
      </w:r>
      <w:r w:rsidRPr="007951D2">
        <w:rPr>
          <w:rFonts w:ascii="Arial" w:eastAsia="Arial" w:hAnsi="Arial" w:cs="Arial"/>
          <w:spacing w:val="-14"/>
          <w:sz w:val="22"/>
          <w:lang w:val="es-ES"/>
        </w:rPr>
        <w:t xml:space="preserve"> </w:t>
      </w:r>
      <w:r w:rsidRPr="007951D2">
        <w:rPr>
          <w:rFonts w:ascii="Arial" w:eastAsia="Arial" w:hAnsi="Arial" w:cs="Arial"/>
          <w:sz w:val="22"/>
          <w:lang w:val="es-ES"/>
        </w:rPr>
        <w:t>2020.</w:t>
      </w:r>
      <w:r w:rsidRPr="007951D2">
        <w:rPr>
          <w:rFonts w:ascii="Arial" w:eastAsia="Arial" w:hAnsi="Arial" w:cs="Arial"/>
          <w:spacing w:val="-14"/>
          <w:sz w:val="22"/>
          <w:lang w:val="es-ES"/>
        </w:rPr>
        <w:t xml:space="preserve"> </w:t>
      </w:r>
      <w:r w:rsidRPr="007951D2">
        <w:rPr>
          <w:rFonts w:ascii="Arial" w:eastAsia="Arial" w:hAnsi="Arial" w:cs="Arial"/>
          <w:sz w:val="22"/>
          <w:lang w:val="es-ES"/>
        </w:rPr>
        <w:t>Por</w:t>
      </w:r>
      <w:r w:rsidRPr="007951D2">
        <w:rPr>
          <w:rFonts w:ascii="Arial" w:eastAsia="Arial" w:hAnsi="Arial" w:cs="Arial"/>
          <w:spacing w:val="-13"/>
          <w:sz w:val="22"/>
          <w:lang w:val="es-ES"/>
        </w:rPr>
        <w:t xml:space="preserve"> </w:t>
      </w:r>
      <w:r w:rsidRPr="007951D2">
        <w:rPr>
          <w:rFonts w:ascii="Arial" w:eastAsia="Arial" w:hAnsi="Arial" w:cs="Arial"/>
          <w:sz w:val="22"/>
          <w:lang w:val="es-ES"/>
        </w:rPr>
        <w:t>tanto,</w:t>
      </w:r>
      <w:r w:rsidRPr="007951D2">
        <w:rPr>
          <w:rFonts w:ascii="Arial" w:eastAsia="Arial" w:hAnsi="Arial" w:cs="Arial"/>
          <w:spacing w:val="-13"/>
          <w:sz w:val="22"/>
          <w:lang w:val="es-ES"/>
        </w:rPr>
        <w:t xml:space="preserve"> </w:t>
      </w:r>
      <w:r w:rsidRPr="007951D2">
        <w:rPr>
          <w:rFonts w:ascii="Arial" w:eastAsia="Arial" w:hAnsi="Arial" w:cs="Arial"/>
          <w:sz w:val="22"/>
          <w:lang w:val="es-ES"/>
        </w:rPr>
        <w:t>si</w:t>
      </w:r>
      <w:r w:rsidRPr="007951D2">
        <w:rPr>
          <w:rFonts w:ascii="Arial" w:eastAsia="Arial" w:hAnsi="Arial" w:cs="Arial"/>
          <w:spacing w:val="-14"/>
          <w:sz w:val="22"/>
          <w:lang w:val="es-ES"/>
        </w:rPr>
        <w:t xml:space="preserve"> </w:t>
      </w:r>
      <w:r w:rsidRPr="007951D2">
        <w:rPr>
          <w:rFonts w:ascii="Arial" w:eastAsia="Arial" w:hAnsi="Arial" w:cs="Arial"/>
          <w:sz w:val="22"/>
          <w:lang w:val="es-ES"/>
        </w:rPr>
        <w:t>el</w:t>
      </w:r>
      <w:r w:rsidRPr="007951D2">
        <w:rPr>
          <w:rFonts w:ascii="Arial" w:eastAsia="Arial" w:hAnsi="Arial" w:cs="Arial"/>
          <w:spacing w:val="-15"/>
          <w:sz w:val="22"/>
          <w:lang w:val="es-ES"/>
        </w:rPr>
        <w:t xml:space="preserve"> </w:t>
      </w:r>
      <w:r w:rsidRPr="007951D2">
        <w:rPr>
          <w:rFonts w:ascii="Arial" w:eastAsia="Arial" w:hAnsi="Arial" w:cs="Arial"/>
          <w:sz w:val="22"/>
          <w:lang w:val="es-ES"/>
        </w:rPr>
        <w:t>objeto</w:t>
      </w:r>
      <w:r w:rsidRPr="007951D2">
        <w:rPr>
          <w:rFonts w:ascii="Arial" w:eastAsia="Arial" w:hAnsi="Arial" w:cs="Arial"/>
          <w:spacing w:val="-14"/>
          <w:sz w:val="22"/>
          <w:lang w:val="es-ES"/>
        </w:rPr>
        <w:t xml:space="preserve"> </w:t>
      </w:r>
      <w:r w:rsidRPr="007951D2">
        <w:rPr>
          <w:rFonts w:ascii="Arial" w:eastAsia="Arial" w:hAnsi="Arial" w:cs="Arial"/>
          <w:sz w:val="22"/>
          <w:lang w:val="es-ES"/>
        </w:rPr>
        <w:t>contractual</w:t>
      </w:r>
      <w:r w:rsidRPr="007951D2">
        <w:rPr>
          <w:rFonts w:ascii="Arial" w:eastAsia="Arial" w:hAnsi="Arial" w:cs="Arial"/>
          <w:spacing w:val="-14"/>
          <w:sz w:val="22"/>
          <w:lang w:val="es-ES"/>
        </w:rPr>
        <w:t xml:space="preserve"> </w:t>
      </w:r>
      <w:r w:rsidRPr="007951D2">
        <w:rPr>
          <w:rFonts w:ascii="Arial" w:eastAsia="Arial" w:hAnsi="Arial" w:cs="Arial"/>
          <w:sz w:val="22"/>
          <w:lang w:val="es-ES"/>
        </w:rPr>
        <w:t>incluye</w:t>
      </w:r>
      <w:r w:rsidRPr="007951D2">
        <w:rPr>
          <w:rFonts w:ascii="Arial" w:eastAsia="Arial" w:hAnsi="Arial" w:cs="Arial"/>
          <w:spacing w:val="-14"/>
          <w:sz w:val="22"/>
          <w:lang w:val="es-ES"/>
        </w:rPr>
        <w:t xml:space="preserve"> </w:t>
      </w:r>
      <w:r w:rsidRPr="007951D2">
        <w:rPr>
          <w:rFonts w:ascii="Arial" w:eastAsia="Arial" w:hAnsi="Arial" w:cs="Arial"/>
          <w:sz w:val="22"/>
          <w:lang w:val="es-ES"/>
        </w:rPr>
        <w:t>bienes o</w:t>
      </w:r>
      <w:r w:rsidRPr="007951D2">
        <w:rPr>
          <w:rFonts w:ascii="Arial" w:eastAsia="Arial" w:hAnsi="Arial" w:cs="Arial"/>
          <w:spacing w:val="-16"/>
          <w:sz w:val="22"/>
          <w:lang w:val="es-ES"/>
        </w:rPr>
        <w:t xml:space="preserve"> </w:t>
      </w:r>
      <w:r w:rsidRPr="007951D2">
        <w:rPr>
          <w:rFonts w:ascii="Arial" w:eastAsia="Arial" w:hAnsi="Arial" w:cs="Arial"/>
          <w:sz w:val="22"/>
          <w:lang w:val="es-ES"/>
        </w:rPr>
        <w:t>servicios</w:t>
      </w:r>
      <w:r w:rsidRPr="007951D2">
        <w:rPr>
          <w:rFonts w:ascii="Arial" w:eastAsia="Arial" w:hAnsi="Arial" w:cs="Arial"/>
          <w:spacing w:val="-15"/>
          <w:sz w:val="22"/>
          <w:lang w:val="es-ES"/>
        </w:rPr>
        <w:t xml:space="preserve"> </w:t>
      </w:r>
      <w:r w:rsidRPr="007951D2">
        <w:rPr>
          <w:rFonts w:ascii="Arial" w:eastAsia="Arial" w:hAnsi="Arial" w:cs="Arial"/>
          <w:sz w:val="22"/>
          <w:lang w:val="es-ES"/>
        </w:rPr>
        <w:t>ajenos</w:t>
      </w:r>
      <w:r w:rsidRPr="007951D2">
        <w:rPr>
          <w:rFonts w:ascii="Arial" w:eastAsia="Arial" w:hAnsi="Arial" w:cs="Arial"/>
          <w:spacing w:val="-15"/>
          <w:sz w:val="22"/>
          <w:lang w:val="es-ES"/>
        </w:rPr>
        <w:t xml:space="preserve"> </w:t>
      </w:r>
      <w:r w:rsidRPr="007951D2">
        <w:rPr>
          <w:rFonts w:ascii="Arial" w:eastAsia="Arial" w:hAnsi="Arial" w:cs="Arial"/>
          <w:sz w:val="22"/>
          <w:lang w:val="es-ES"/>
        </w:rPr>
        <w:t>a</w:t>
      </w:r>
      <w:r w:rsidRPr="007951D2">
        <w:rPr>
          <w:rFonts w:ascii="Arial" w:eastAsia="Arial" w:hAnsi="Arial" w:cs="Arial"/>
          <w:spacing w:val="-15"/>
          <w:sz w:val="22"/>
          <w:lang w:val="es-ES"/>
        </w:rPr>
        <w:t xml:space="preserve"> </w:t>
      </w:r>
      <w:r w:rsidRPr="007951D2">
        <w:rPr>
          <w:rFonts w:ascii="Arial" w:eastAsia="Arial" w:hAnsi="Arial" w:cs="Arial"/>
          <w:sz w:val="22"/>
          <w:lang w:val="es-ES"/>
        </w:rPr>
        <w:t>la</w:t>
      </w:r>
      <w:r w:rsidRPr="007951D2">
        <w:rPr>
          <w:rFonts w:ascii="Arial" w:eastAsia="Arial" w:hAnsi="Arial" w:cs="Arial"/>
          <w:spacing w:val="-15"/>
          <w:sz w:val="22"/>
          <w:lang w:val="es-ES"/>
        </w:rPr>
        <w:t xml:space="preserve"> </w:t>
      </w:r>
      <w:r w:rsidRPr="007951D2">
        <w:rPr>
          <w:rFonts w:ascii="Arial" w:eastAsia="Arial" w:hAnsi="Arial" w:cs="Arial"/>
          <w:sz w:val="22"/>
          <w:lang w:val="es-ES"/>
        </w:rPr>
        <w:t>obra</w:t>
      </w:r>
      <w:r w:rsidRPr="007951D2">
        <w:rPr>
          <w:rFonts w:ascii="Arial" w:eastAsia="Arial" w:hAnsi="Arial" w:cs="Arial"/>
          <w:spacing w:val="-15"/>
          <w:sz w:val="22"/>
          <w:lang w:val="es-ES"/>
        </w:rPr>
        <w:t xml:space="preserve"> </w:t>
      </w:r>
      <w:r w:rsidRPr="007951D2">
        <w:rPr>
          <w:rFonts w:ascii="Arial" w:eastAsia="Arial" w:hAnsi="Arial" w:cs="Arial"/>
          <w:sz w:val="22"/>
          <w:lang w:val="es-ES"/>
        </w:rPr>
        <w:t>pública</w:t>
      </w:r>
      <w:r w:rsidRPr="007951D2">
        <w:rPr>
          <w:rFonts w:ascii="Arial" w:eastAsia="Arial" w:hAnsi="Arial" w:cs="Arial"/>
          <w:spacing w:val="-16"/>
          <w:sz w:val="22"/>
          <w:lang w:val="es-ES"/>
        </w:rPr>
        <w:t xml:space="preserve"> </w:t>
      </w:r>
      <w:r w:rsidRPr="007951D2">
        <w:rPr>
          <w:rFonts w:ascii="Arial" w:eastAsia="Arial" w:hAnsi="Arial" w:cs="Arial"/>
          <w:sz w:val="22"/>
          <w:lang w:val="es-ES"/>
        </w:rPr>
        <w:t>de</w:t>
      </w:r>
      <w:r w:rsidRPr="007951D2">
        <w:rPr>
          <w:rFonts w:ascii="Arial" w:eastAsia="Arial" w:hAnsi="Arial" w:cs="Arial"/>
          <w:spacing w:val="-15"/>
          <w:sz w:val="22"/>
          <w:lang w:val="es-ES"/>
        </w:rPr>
        <w:t xml:space="preserve"> </w:t>
      </w:r>
      <w:r w:rsidRPr="007951D2">
        <w:rPr>
          <w:rFonts w:ascii="Arial" w:eastAsia="Arial" w:hAnsi="Arial" w:cs="Arial"/>
          <w:sz w:val="22"/>
          <w:lang w:val="es-ES"/>
        </w:rPr>
        <w:t>infraestructura</w:t>
      </w:r>
      <w:r w:rsidRPr="007951D2">
        <w:rPr>
          <w:rFonts w:ascii="Arial" w:eastAsia="Arial" w:hAnsi="Arial" w:cs="Arial"/>
          <w:spacing w:val="-15"/>
          <w:sz w:val="22"/>
          <w:lang w:val="es-ES"/>
        </w:rPr>
        <w:t xml:space="preserve"> </w:t>
      </w:r>
      <w:r w:rsidRPr="007951D2">
        <w:rPr>
          <w:rFonts w:ascii="Arial" w:eastAsia="Arial" w:hAnsi="Arial" w:cs="Arial"/>
          <w:sz w:val="22"/>
          <w:lang w:val="es-ES"/>
        </w:rPr>
        <w:t>de</w:t>
      </w:r>
      <w:r w:rsidRPr="007951D2">
        <w:rPr>
          <w:rFonts w:ascii="Arial" w:eastAsia="Arial" w:hAnsi="Arial" w:cs="Arial"/>
          <w:spacing w:val="-15"/>
          <w:sz w:val="22"/>
          <w:lang w:val="es-ES"/>
        </w:rPr>
        <w:t xml:space="preserve"> </w:t>
      </w:r>
      <w:r w:rsidRPr="007951D2">
        <w:rPr>
          <w:rFonts w:ascii="Arial" w:eastAsia="Arial" w:hAnsi="Arial" w:cs="Arial"/>
          <w:sz w:val="22"/>
          <w:lang w:val="es-ES"/>
        </w:rPr>
        <w:t>transporte,</w:t>
      </w:r>
      <w:r w:rsidRPr="007951D2">
        <w:rPr>
          <w:rFonts w:ascii="Arial" w:eastAsia="Arial" w:hAnsi="Arial" w:cs="Arial"/>
          <w:spacing w:val="-14"/>
          <w:sz w:val="22"/>
          <w:lang w:val="es-ES"/>
        </w:rPr>
        <w:t xml:space="preserve"> </w:t>
      </w:r>
      <w:r w:rsidRPr="007951D2">
        <w:rPr>
          <w:rFonts w:ascii="Arial" w:eastAsia="Arial" w:hAnsi="Arial" w:cs="Arial"/>
          <w:sz w:val="22"/>
          <w:lang w:val="es-ES"/>
        </w:rPr>
        <w:t>de</w:t>
      </w:r>
      <w:r w:rsidRPr="007951D2">
        <w:rPr>
          <w:rFonts w:ascii="Arial" w:eastAsia="Arial" w:hAnsi="Arial" w:cs="Arial"/>
          <w:spacing w:val="-16"/>
          <w:sz w:val="22"/>
          <w:lang w:val="es-ES"/>
        </w:rPr>
        <w:t xml:space="preserve"> </w:t>
      </w:r>
      <w:r w:rsidRPr="007951D2">
        <w:rPr>
          <w:rFonts w:ascii="Arial" w:eastAsia="Arial" w:hAnsi="Arial" w:cs="Arial"/>
          <w:sz w:val="22"/>
          <w:lang w:val="es-ES"/>
        </w:rPr>
        <w:t>allí</w:t>
      </w:r>
      <w:r w:rsidRPr="007951D2">
        <w:rPr>
          <w:rFonts w:ascii="Arial" w:eastAsia="Arial" w:hAnsi="Arial" w:cs="Arial"/>
          <w:spacing w:val="-15"/>
          <w:sz w:val="22"/>
          <w:lang w:val="es-ES"/>
        </w:rPr>
        <w:t xml:space="preserve"> </w:t>
      </w:r>
      <w:r w:rsidRPr="007951D2">
        <w:rPr>
          <w:rFonts w:ascii="Arial" w:eastAsia="Arial" w:hAnsi="Arial" w:cs="Arial"/>
          <w:sz w:val="22"/>
          <w:lang w:val="es-ES"/>
        </w:rPr>
        <w:t>solo</w:t>
      </w:r>
      <w:r w:rsidRPr="007951D2">
        <w:rPr>
          <w:rFonts w:ascii="Arial" w:eastAsia="Arial" w:hAnsi="Arial" w:cs="Arial"/>
          <w:spacing w:val="-15"/>
          <w:sz w:val="22"/>
          <w:lang w:val="es-ES"/>
        </w:rPr>
        <w:t xml:space="preserve"> </w:t>
      </w:r>
      <w:r w:rsidRPr="007951D2">
        <w:rPr>
          <w:rFonts w:ascii="Arial" w:eastAsia="Arial" w:hAnsi="Arial" w:cs="Arial"/>
          <w:sz w:val="22"/>
          <w:lang w:val="es-ES"/>
        </w:rPr>
        <w:t>se</w:t>
      </w:r>
      <w:r w:rsidRPr="007951D2">
        <w:rPr>
          <w:rFonts w:ascii="Arial" w:eastAsia="Arial" w:hAnsi="Arial" w:cs="Arial"/>
          <w:spacing w:val="-15"/>
          <w:sz w:val="22"/>
          <w:lang w:val="es-ES"/>
        </w:rPr>
        <w:t xml:space="preserve"> </w:t>
      </w:r>
      <w:r w:rsidRPr="007951D2">
        <w:rPr>
          <w:rFonts w:ascii="Arial" w:eastAsia="Arial" w:hAnsi="Arial" w:cs="Arial"/>
          <w:sz w:val="22"/>
          <w:lang w:val="es-ES"/>
        </w:rPr>
        <w:t>deriva que podrá incluirse la experiencia adicional que se considere conveniente, atendiendo a las reglas explicadas con</w:t>
      </w:r>
      <w:r w:rsidRPr="007951D2">
        <w:rPr>
          <w:rFonts w:ascii="Arial" w:eastAsia="Arial" w:hAnsi="Arial" w:cs="Arial"/>
          <w:spacing w:val="-7"/>
          <w:sz w:val="22"/>
          <w:lang w:val="es-ES"/>
        </w:rPr>
        <w:t xml:space="preserve"> </w:t>
      </w:r>
      <w:r w:rsidRPr="007951D2">
        <w:rPr>
          <w:rFonts w:ascii="Arial" w:eastAsia="Arial" w:hAnsi="Arial" w:cs="Arial"/>
          <w:sz w:val="22"/>
          <w:lang w:val="es-ES"/>
        </w:rPr>
        <w:t>anterioridad.</w:t>
      </w:r>
      <w:bookmarkEnd w:id="15"/>
    </w:p>
    <w:p w14:paraId="6518970A" w14:textId="2BE25F44" w:rsidR="008B1373" w:rsidRPr="008B1373" w:rsidRDefault="007951D2" w:rsidP="008B1373">
      <w:pPr>
        <w:tabs>
          <w:tab w:val="left" w:pos="709"/>
          <w:tab w:val="left" w:pos="851"/>
        </w:tabs>
        <w:spacing w:after="120" w:line="276" w:lineRule="auto"/>
        <w:jc w:val="both"/>
        <w:rPr>
          <w:rFonts w:ascii="Arial" w:eastAsia="Calibri" w:hAnsi="Arial" w:cs="Arial"/>
          <w:sz w:val="22"/>
        </w:rPr>
      </w:pPr>
      <w:r w:rsidRPr="007951D2">
        <w:rPr>
          <w:rFonts w:ascii="Arial" w:eastAsia="Calibri" w:hAnsi="Arial" w:cs="Arial"/>
          <w:sz w:val="22"/>
        </w:rPr>
        <w:tab/>
      </w:r>
      <w:r w:rsidR="00A63A34">
        <w:rPr>
          <w:rFonts w:ascii="Arial" w:eastAsia="Calibri" w:hAnsi="Arial" w:cs="Arial"/>
          <w:sz w:val="22"/>
        </w:rPr>
        <w:t xml:space="preserve">En conclusión, </w:t>
      </w:r>
      <w:r w:rsidR="00B05CD7">
        <w:rPr>
          <w:rFonts w:ascii="Arial" w:eastAsia="Calibri" w:hAnsi="Arial" w:cs="Arial"/>
          <w:sz w:val="22"/>
        </w:rPr>
        <w:t>cuando se pretenda ejecutar una de las actividades establecidas en la</w:t>
      </w:r>
      <w:r w:rsidRPr="007951D2">
        <w:rPr>
          <w:rFonts w:ascii="Arial" w:eastAsia="Calibri" w:hAnsi="Arial" w:cs="Arial"/>
          <w:sz w:val="22"/>
        </w:rPr>
        <w:t xml:space="preserve"> </w:t>
      </w:r>
      <w:bookmarkEnd w:id="10"/>
      <w:r w:rsidR="00B05CD7" w:rsidRPr="007951D2">
        <w:rPr>
          <w:rFonts w:ascii="Arial" w:eastAsia="Arial" w:hAnsi="Arial" w:cs="Arial"/>
          <w:sz w:val="22"/>
          <w:lang w:val="es-ES"/>
        </w:rPr>
        <w:t>«Matriz</w:t>
      </w:r>
      <w:r w:rsidR="00B05CD7" w:rsidRPr="007951D2">
        <w:rPr>
          <w:rFonts w:ascii="Arial" w:eastAsia="Arial" w:hAnsi="Arial" w:cs="Arial"/>
          <w:spacing w:val="-11"/>
          <w:sz w:val="22"/>
          <w:lang w:val="es-ES"/>
        </w:rPr>
        <w:t xml:space="preserve"> </w:t>
      </w:r>
      <w:r w:rsidR="00B05CD7" w:rsidRPr="007951D2">
        <w:rPr>
          <w:rFonts w:ascii="Arial" w:eastAsia="Arial" w:hAnsi="Arial" w:cs="Arial"/>
          <w:sz w:val="22"/>
          <w:lang w:val="es-ES"/>
        </w:rPr>
        <w:t>1</w:t>
      </w:r>
      <w:r w:rsidR="00B05CD7" w:rsidRPr="007951D2">
        <w:rPr>
          <w:rFonts w:ascii="Arial" w:eastAsia="Arial" w:hAnsi="Arial" w:cs="Arial"/>
          <w:spacing w:val="-11"/>
          <w:sz w:val="22"/>
          <w:lang w:val="es-ES"/>
        </w:rPr>
        <w:t xml:space="preserve"> </w:t>
      </w:r>
      <w:r w:rsidR="00B05CD7" w:rsidRPr="007951D2">
        <w:rPr>
          <w:rFonts w:ascii="Arial" w:eastAsia="Arial" w:hAnsi="Arial" w:cs="Arial"/>
          <w:sz w:val="22"/>
          <w:lang w:val="es-ES"/>
        </w:rPr>
        <w:t>–</w:t>
      </w:r>
      <w:r w:rsidR="00B05CD7" w:rsidRPr="007951D2">
        <w:rPr>
          <w:rFonts w:ascii="Arial" w:eastAsia="Arial" w:hAnsi="Arial" w:cs="Arial"/>
          <w:spacing w:val="-11"/>
          <w:sz w:val="22"/>
          <w:lang w:val="es-ES"/>
        </w:rPr>
        <w:t xml:space="preserve"> </w:t>
      </w:r>
      <w:r w:rsidR="00B05CD7" w:rsidRPr="007951D2">
        <w:rPr>
          <w:rFonts w:ascii="Arial" w:eastAsia="Arial" w:hAnsi="Arial" w:cs="Arial"/>
          <w:sz w:val="22"/>
          <w:lang w:val="es-ES"/>
        </w:rPr>
        <w:t>Experiencia»</w:t>
      </w:r>
      <w:r w:rsidR="008A7C7B">
        <w:rPr>
          <w:rFonts w:ascii="Arial" w:eastAsia="Arial" w:hAnsi="Arial" w:cs="Arial"/>
          <w:sz w:val="22"/>
          <w:lang w:val="es-ES"/>
        </w:rPr>
        <w:t xml:space="preserve"> y adicionalmente se requiera contratar otro tipo de bienes y servicios adicionales a la obra pública de infraestructura de transporte, </w:t>
      </w:r>
      <w:bookmarkStart w:id="16" w:name="_Hlk61699623"/>
      <w:bookmarkStart w:id="17" w:name="_Hlk67927605"/>
      <w:r w:rsidR="00FC00EA" w:rsidRPr="00FC00EA">
        <w:rPr>
          <w:rFonts w:ascii="Arial" w:eastAsia="Arial" w:hAnsi="Arial" w:cs="Arial"/>
          <w:sz w:val="22"/>
          <w:lang w:val="es-CO"/>
        </w:rPr>
        <w:t>los documentos tipo adoptados mediante la Resolución 240 de 2020 son obligatorios</w:t>
      </w:r>
      <w:r w:rsidR="00FC00EA">
        <w:rPr>
          <w:rFonts w:ascii="Arial" w:eastAsia="Arial" w:hAnsi="Arial" w:cs="Arial"/>
          <w:sz w:val="22"/>
          <w:lang w:val="es-CO"/>
        </w:rPr>
        <w:t xml:space="preserve">. </w:t>
      </w:r>
      <w:r w:rsidR="00E06349">
        <w:rPr>
          <w:rFonts w:ascii="Arial" w:eastAsia="Arial" w:hAnsi="Arial" w:cs="Arial"/>
          <w:sz w:val="22"/>
          <w:lang w:val="es-CO"/>
        </w:rPr>
        <w:t xml:space="preserve">Lo anterior, independientemente del porcentaje </w:t>
      </w:r>
      <w:r w:rsidR="00274B57">
        <w:rPr>
          <w:rFonts w:ascii="Arial" w:eastAsia="Arial" w:hAnsi="Arial" w:cs="Arial"/>
          <w:sz w:val="22"/>
          <w:lang w:val="es-CO"/>
        </w:rPr>
        <w:t xml:space="preserve">que representan en el valor del contrato. </w:t>
      </w:r>
      <w:bookmarkStart w:id="18" w:name="_Hlk100312172"/>
      <w:r w:rsidR="00F11795">
        <w:rPr>
          <w:rFonts w:ascii="Arial" w:eastAsia="Arial" w:hAnsi="Arial" w:cs="Arial"/>
          <w:sz w:val="22"/>
          <w:lang w:val="es-CO"/>
        </w:rPr>
        <w:t xml:space="preserve">De manera que, si la entidad </w:t>
      </w:r>
      <w:r w:rsidR="001A552B" w:rsidRPr="0040675D">
        <w:rPr>
          <w:rFonts w:ascii="Arial" w:eastAsia="Calibri" w:hAnsi="Arial" w:cs="Arial"/>
          <w:sz w:val="22"/>
          <w:lang w:val="es-ES"/>
        </w:rPr>
        <w:t>considera necesario exigir experiencia adicional a la obra pública de infraestructura de transporte, en los términos explicados anteriormente, deberá observar los parámetros previstos</w:t>
      </w:r>
      <w:r w:rsidR="008B1373">
        <w:rPr>
          <w:rFonts w:ascii="Arial" w:eastAsia="Calibri" w:hAnsi="Arial" w:cs="Arial"/>
          <w:sz w:val="22"/>
          <w:lang w:val="es-ES"/>
        </w:rPr>
        <w:t xml:space="preserve"> en el</w:t>
      </w:r>
      <w:r w:rsidR="008B1373" w:rsidRPr="008B1373">
        <w:rPr>
          <w:rFonts w:ascii="Arial" w:eastAsia="Calibri" w:hAnsi="Arial" w:cs="Arial"/>
          <w:sz w:val="22"/>
          <w:lang w:val="es-CO"/>
        </w:rPr>
        <w:t xml:space="preserve"> </w:t>
      </w:r>
      <w:r w:rsidR="008B1373" w:rsidRPr="008B1373">
        <w:rPr>
          <w:rFonts w:ascii="Arial" w:eastAsia="Calibri" w:hAnsi="Arial" w:cs="Arial"/>
          <w:sz w:val="22"/>
          <w:lang w:val="es-ES"/>
        </w:rPr>
        <w:t>artículo</w:t>
      </w:r>
      <w:r w:rsidR="008B1373" w:rsidRPr="008B1373">
        <w:rPr>
          <w:rFonts w:ascii="Arial" w:eastAsia="Calibri" w:hAnsi="Arial" w:cs="Arial"/>
          <w:sz w:val="22"/>
          <w:lang w:val="es-CO"/>
        </w:rPr>
        <w:t xml:space="preserve"> 2.2.1.2.6.1.5 del Decreto 1082 de 2015 adicionado por el artículo 1 del Decreto 342 de 2019, el artículo </w:t>
      </w:r>
      <w:r w:rsidR="008B1373" w:rsidRPr="008B1373">
        <w:rPr>
          <w:rFonts w:ascii="Arial" w:eastAsia="Calibri" w:hAnsi="Arial" w:cs="Arial"/>
          <w:sz w:val="22"/>
          <w:lang w:val="es-ES"/>
        </w:rPr>
        <w:t>4 de la Resolución No. 240 de 2020 y</w:t>
      </w:r>
      <w:r w:rsidR="008B1373" w:rsidRPr="008B1373">
        <w:rPr>
          <w:rFonts w:ascii="Arial" w:eastAsia="Calibri" w:hAnsi="Arial" w:cs="Arial"/>
          <w:sz w:val="22"/>
        </w:rPr>
        <w:t xml:space="preserve"> lo indicado en el literal H del numeral 3.5.2 del Documento Base.</w:t>
      </w:r>
      <w:bookmarkEnd w:id="18"/>
    </w:p>
    <w:p w14:paraId="0DC2C0A9" w14:textId="77777777" w:rsidR="00FC00EA" w:rsidRPr="0040675D" w:rsidRDefault="00FC00EA" w:rsidP="00FC00EA">
      <w:pPr>
        <w:tabs>
          <w:tab w:val="left" w:pos="709"/>
          <w:tab w:val="left" w:pos="851"/>
        </w:tabs>
        <w:spacing w:after="120" w:line="276" w:lineRule="auto"/>
        <w:jc w:val="both"/>
        <w:rPr>
          <w:rFonts w:ascii="Arial" w:eastAsia="Calibri" w:hAnsi="Arial" w:cs="Arial"/>
          <w:sz w:val="22"/>
        </w:rPr>
      </w:pPr>
    </w:p>
    <w:bookmarkEnd w:id="16"/>
    <w:bookmarkEnd w:id="17"/>
    <w:p w14:paraId="54176997" w14:textId="77777777" w:rsidR="00296AEE" w:rsidRPr="0040675D" w:rsidRDefault="00296AEE" w:rsidP="00296AEE">
      <w:pPr>
        <w:pStyle w:val="Prrafodelista"/>
        <w:numPr>
          <w:ilvl w:val="0"/>
          <w:numId w:val="1"/>
        </w:numPr>
        <w:tabs>
          <w:tab w:val="left" w:pos="284"/>
        </w:tabs>
        <w:spacing w:line="276" w:lineRule="auto"/>
        <w:ind w:left="0" w:firstLine="0"/>
        <w:jc w:val="both"/>
        <w:rPr>
          <w:rFonts w:ascii="Arial" w:eastAsia="Calibri" w:hAnsi="Arial" w:cs="Arial"/>
          <w:sz w:val="22"/>
          <w:lang w:val="es-CO"/>
        </w:rPr>
      </w:pPr>
      <w:r w:rsidRPr="0040675D">
        <w:rPr>
          <w:rFonts w:ascii="Arial" w:eastAsia="Calibri" w:hAnsi="Arial" w:cs="Arial"/>
          <w:b/>
          <w:sz w:val="22"/>
          <w:lang w:val="es-CO"/>
        </w:rPr>
        <w:t>Respuestas</w:t>
      </w:r>
    </w:p>
    <w:p w14:paraId="213AAD7C" w14:textId="77777777" w:rsidR="00296AEE" w:rsidRPr="0040675D" w:rsidRDefault="00296AEE" w:rsidP="00296AEE">
      <w:pPr>
        <w:spacing w:line="276" w:lineRule="auto"/>
        <w:ind w:right="709"/>
        <w:jc w:val="both"/>
        <w:rPr>
          <w:rFonts w:ascii="Arial" w:eastAsia="Calibri" w:hAnsi="Arial" w:cs="Arial"/>
          <w:iCs/>
          <w:sz w:val="22"/>
          <w:lang w:val="es-CO"/>
        </w:rPr>
      </w:pPr>
    </w:p>
    <w:p w14:paraId="16E43E19" w14:textId="3992BC1B" w:rsidR="003E77E4" w:rsidRPr="0040675D" w:rsidRDefault="003710DA" w:rsidP="00600CAB">
      <w:pPr>
        <w:ind w:left="709" w:right="709"/>
        <w:jc w:val="both"/>
        <w:rPr>
          <w:rFonts w:eastAsia="Calibri"/>
          <w:sz w:val="21"/>
          <w:szCs w:val="21"/>
        </w:rPr>
      </w:pPr>
      <w:r w:rsidRPr="00002FDF">
        <w:rPr>
          <w:rFonts w:ascii="Arial" w:eastAsia="Calibri" w:hAnsi="Arial" w:cs="Arial"/>
          <w:sz w:val="21"/>
          <w:szCs w:val="21"/>
        </w:rPr>
        <w:t>«</w:t>
      </w:r>
      <w:r w:rsidR="005465FA" w:rsidRPr="005465FA">
        <w:rPr>
          <w:rFonts w:ascii="Arial" w:eastAsia="Calibri" w:hAnsi="Arial" w:cs="Arial"/>
          <w:sz w:val="21"/>
          <w:szCs w:val="21"/>
        </w:rPr>
        <w:t>[…] a que (sic) se refiere el pliego cuando menciona “Bienes o servicios ajenos a la obra pública de infraestructura de transporte” y si es posible me brinden ejemplos</w:t>
      </w:r>
      <w:r w:rsidRPr="00002FDF">
        <w:rPr>
          <w:rFonts w:ascii="Arial" w:eastAsia="Calibri" w:hAnsi="Arial" w:cs="Arial"/>
          <w:color w:val="000000" w:themeColor="text1"/>
          <w:sz w:val="21"/>
          <w:szCs w:val="21"/>
          <w:lang w:val="es-ES"/>
        </w:rPr>
        <w:t>».</w:t>
      </w:r>
      <w:bookmarkStart w:id="19" w:name="_Hlk61701154"/>
      <w:bookmarkStart w:id="20" w:name="_Hlk57650395"/>
    </w:p>
    <w:p w14:paraId="1CF47B53" w14:textId="77777777" w:rsidR="00600CAB" w:rsidRPr="0040675D" w:rsidRDefault="00600CAB" w:rsidP="00600CAB">
      <w:pPr>
        <w:ind w:left="709" w:right="709"/>
        <w:jc w:val="both"/>
        <w:rPr>
          <w:rFonts w:eastAsia="Calibri"/>
          <w:sz w:val="21"/>
          <w:szCs w:val="21"/>
        </w:rPr>
      </w:pPr>
    </w:p>
    <w:p w14:paraId="78F11967" w14:textId="759DC5B2" w:rsidR="0087109B" w:rsidRPr="007951D2" w:rsidRDefault="005879B5" w:rsidP="0087109B">
      <w:pPr>
        <w:spacing w:after="120" w:line="276" w:lineRule="auto"/>
        <w:jc w:val="both"/>
        <w:rPr>
          <w:rFonts w:ascii="Arial" w:hAnsi="Arial" w:cs="Arial"/>
          <w:color w:val="000000" w:themeColor="text1"/>
          <w:sz w:val="22"/>
        </w:rPr>
      </w:pPr>
      <w:r w:rsidRPr="00540426">
        <w:rPr>
          <w:rFonts w:ascii="Arial" w:eastAsia="Arial" w:hAnsi="Arial" w:cs="Arial"/>
          <w:sz w:val="22"/>
          <w:lang w:val="es-ES"/>
        </w:rPr>
        <w:t>De acuerdo con l</w:t>
      </w:r>
      <w:r w:rsidR="00E3396D">
        <w:rPr>
          <w:rFonts w:ascii="Arial" w:eastAsia="Arial" w:hAnsi="Arial" w:cs="Arial"/>
          <w:sz w:val="22"/>
          <w:lang w:val="es-ES"/>
        </w:rPr>
        <w:t>o</w:t>
      </w:r>
      <w:r w:rsidRPr="00540426">
        <w:rPr>
          <w:rFonts w:ascii="Arial" w:eastAsia="Arial" w:hAnsi="Arial" w:cs="Arial"/>
          <w:sz w:val="22"/>
          <w:lang w:val="es-ES"/>
        </w:rPr>
        <w:t xml:space="preserve"> expuest</w:t>
      </w:r>
      <w:r w:rsidR="00E3396D">
        <w:rPr>
          <w:rFonts w:ascii="Arial" w:eastAsia="Arial" w:hAnsi="Arial" w:cs="Arial"/>
          <w:sz w:val="22"/>
          <w:lang w:val="es-ES"/>
        </w:rPr>
        <w:t>o</w:t>
      </w:r>
      <w:r w:rsidRPr="00540426">
        <w:rPr>
          <w:rFonts w:ascii="Arial" w:eastAsia="Arial" w:hAnsi="Arial" w:cs="Arial"/>
          <w:sz w:val="22"/>
          <w:lang w:val="es-ES"/>
        </w:rPr>
        <w:t xml:space="preserve">, </w:t>
      </w:r>
      <w:r w:rsidR="0087109B" w:rsidRPr="007951D2">
        <w:rPr>
          <w:rFonts w:ascii="Arial" w:eastAsia="Arial" w:hAnsi="Arial" w:cs="Arial"/>
          <w:sz w:val="22"/>
          <w:lang w:val="es-ES"/>
        </w:rPr>
        <w:t xml:space="preserve">la entidad puede solicitar experiencia adicional para evaluar la idoneidad del contratista en procesos de contratación de licitación de obra pública de infraestructura de transporte, que incluyen bienes o servicios adicionales a este tipo de infraestructura. Estos corresponden a necesidades no incluidas en el alcance de la </w:t>
      </w:r>
      <w:r w:rsidR="00765380">
        <w:rPr>
          <w:rFonts w:ascii="Arial" w:eastAsia="Arial" w:hAnsi="Arial" w:cs="Arial"/>
          <w:sz w:val="22"/>
          <w:lang w:val="es-ES"/>
        </w:rPr>
        <w:t xml:space="preserve">actividad de </w:t>
      </w:r>
      <w:r w:rsidR="0087109B" w:rsidRPr="007951D2">
        <w:rPr>
          <w:rFonts w:ascii="Arial" w:eastAsia="Arial" w:hAnsi="Arial" w:cs="Arial"/>
          <w:sz w:val="22"/>
          <w:lang w:val="es-ES"/>
        </w:rPr>
        <w:t>obra</w:t>
      </w:r>
      <w:r w:rsidR="00B802D8">
        <w:rPr>
          <w:rFonts w:ascii="Arial" w:eastAsia="Arial" w:hAnsi="Arial" w:cs="Arial"/>
          <w:sz w:val="22"/>
          <w:lang w:val="es-ES"/>
        </w:rPr>
        <w:t xml:space="preserve"> pública tipificada en la res</w:t>
      </w:r>
      <w:r w:rsidR="00765380">
        <w:rPr>
          <w:rFonts w:ascii="Arial" w:eastAsia="Arial" w:hAnsi="Arial" w:cs="Arial"/>
          <w:sz w:val="22"/>
          <w:lang w:val="es-ES"/>
        </w:rPr>
        <w:t>pectiva «Matriz 1-Experiencia»</w:t>
      </w:r>
      <w:r w:rsidR="0087109B" w:rsidRPr="007951D2">
        <w:rPr>
          <w:rFonts w:ascii="Arial" w:eastAsia="Arial" w:hAnsi="Arial" w:cs="Arial"/>
          <w:sz w:val="22"/>
          <w:lang w:val="es-ES"/>
        </w:rPr>
        <w:t xml:space="preserve">, </w:t>
      </w:r>
      <w:r w:rsidR="00765380">
        <w:rPr>
          <w:rFonts w:ascii="Arial" w:eastAsia="Arial" w:hAnsi="Arial" w:cs="Arial"/>
          <w:sz w:val="22"/>
          <w:lang w:val="es-ES"/>
        </w:rPr>
        <w:t>pero cuya</w:t>
      </w:r>
      <w:r w:rsidR="0087109B" w:rsidRPr="007951D2">
        <w:rPr>
          <w:rFonts w:ascii="Arial" w:eastAsia="Arial" w:hAnsi="Arial" w:cs="Arial"/>
          <w:sz w:val="22"/>
          <w:lang w:val="es-ES"/>
        </w:rPr>
        <w:t xml:space="preserve"> </w:t>
      </w:r>
      <w:r w:rsidR="00765380">
        <w:rPr>
          <w:rFonts w:ascii="Arial" w:eastAsia="Arial" w:hAnsi="Arial" w:cs="Arial"/>
          <w:sz w:val="22"/>
          <w:lang w:val="es-ES"/>
        </w:rPr>
        <w:t xml:space="preserve">contratación se </w:t>
      </w:r>
      <w:r w:rsidR="0087109B" w:rsidRPr="007951D2">
        <w:rPr>
          <w:rFonts w:ascii="Arial" w:eastAsia="Arial" w:hAnsi="Arial" w:cs="Arial"/>
          <w:sz w:val="22"/>
          <w:lang w:val="es-ES"/>
        </w:rPr>
        <w:t>contempla en el mismo procedimiento contractual. Por ello, con</w:t>
      </w:r>
      <w:r w:rsidR="0087109B" w:rsidRPr="007951D2">
        <w:rPr>
          <w:rFonts w:ascii="Arial" w:eastAsia="Arial" w:hAnsi="Arial" w:cs="Arial"/>
          <w:spacing w:val="-6"/>
          <w:sz w:val="22"/>
          <w:lang w:val="es-ES"/>
        </w:rPr>
        <w:t xml:space="preserve"> </w:t>
      </w:r>
      <w:r w:rsidR="0087109B" w:rsidRPr="007951D2">
        <w:rPr>
          <w:rFonts w:ascii="Arial" w:eastAsia="Arial" w:hAnsi="Arial" w:cs="Arial"/>
          <w:sz w:val="22"/>
          <w:lang w:val="es-ES"/>
        </w:rPr>
        <w:t>fundamento</w:t>
      </w:r>
      <w:r w:rsidR="0087109B" w:rsidRPr="007951D2">
        <w:rPr>
          <w:rFonts w:ascii="Arial" w:eastAsia="Arial" w:hAnsi="Arial" w:cs="Arial"/>
          <w:spacing w:val="-6"/>
          <w:sz w:val="22"/>
          <w:lang w:val="es-ES"/>
        </w:rPr>
        <w:t xml:space="preserve"> </w:t>
      </w:r>
      <w:r w:rsidR="0087109B" w:rsidRPr="007951D2">
        <w:rPr>
          <w:rFonts w:ascii="Arial" w:eastAsia="Arial" w:hAnsi="Arial" w:cs="Arial"/>
          <w:sz w:val="22"/>
          <w:lang w:val="es-ES"/>
        </w:rPr>
        <w:t>en</w:t>
      </w:r>
      <w:r w:rsidR="0087109B" w:rsidRPr="007951D2">
        <w:rPr>
          <w:rFonts w:ascii="Arial" w:eastAsia="Arial" w:hAnsi="Arial" w:cs="Arial"/>
          <w:spacing w:val="-6"/>
          <w:sz w:val="22"/>
          <w:lang w:val="es-ES"/>
        </w:rPr>
        <w:t xml:space="preserve"> </w:t>
      </w:r>
      <w:r w:rsidR="0087109B" w:rsidRPr="007951D2">
        <w:rPr>
          <w:rFonts w:ascii="Arial" w:eastAsia="Arial" w:hAnsi="Arial" w:cs="Arial"/>
          <w:sz w:val="22"/>
          <w:lang w:val="es-ES"/>
        </w:rPr>
        <w:t>esta</w:t>
      </w:r>
      <w:r w:rsidR="0087109B" w:rsidRPr="007951D2">
        <w:rPr>
          <w:rFonts w:ascii="Arial" w:eastAsia="Arial" w:hAnsi="Arial" w:cs="Arial"/>
          <w:spacing w:val="-6"/>
          <w:sz w:val="22"/>
          <w:lang w:val="es-ES"/>
        </w:rPr>
        <w:t xml:space="preserve"> </w:t>
      </w:r>
      <w:r w:rsidR="0087109B" w:rsidRPr="007951D2">
        <w:rPr>
          <w:rFonts w:ascii="Arial" w:eastAsia="Arial" w:hAnsi="Arial" w:cs="Arial"/>
          <w:sz w:val="22"/>
          <w:lang w:val="es-ES"/>
        </w:rPr>
        <w:t>disposición</w:t>
      </w:r>
      <w:r w:rsidR="0087109B">
        <w:rPr>
          <w:rFonts w:ascii="Arial" w:eastAsia="Arial" w:hAnsi="Arial" w:cs="Arial"/>
          <w:sz w:val="22"/>
          <w:lang w:val="es-ES"/>
        </w:rPr>
        <w:t>,</w:t>
      </w:r>
      <w:r w:rsidR="0087109B" w:rsidRPr="007951D2">
        <w:rPr>
          <w:rFonts w:ascii="Arial" w:eastAsia="Arial" w:hAnsi="Arial" w:cs="Arial"/>
          <w:spacing w:val="-6"/>
          <w:sz w:val="22"/>
          <w:lang w:val="es-ES"/>
        </w:rPr>
        <w:t xml:space="preserve"> </w:t>
      </w:r>
      <w:r w:rsidR="0087109B" w:rsidRPr="007951D2">
        <w:rPr>
          <w:rFonts w:ascii="Arial" w:eastAsia="Arial" w:hAnsi="Arial" w:cs="Arial"/>
          <w:sz w:val="22"/>
          <w:lang w:val="es-ES"/>
        </w:rPr>
        <w:t>las</w:t>
      </w:r>
      <w:r w:rsidR="0087109B" w:rsidRPr="007951D2">
        <w:rPr>
          <w:rFonts w:ascii="Arial" w:eastAsia="Arial" w:hAnsi="Arial" w:cs="Arial"/>
          <w:spacing w:val="-6"/>
          <w:sz w:val="22"/>
          <w:lang w:val="es-ES"/>
        </w:rPr>
        <w:t xml:space="preserve"> </w:t>
      </w:r>
      <w:r w:rsidR="0087109B" w:rsidRPr="007951D2">
        <w:rPr>
          <w:rFonts w:ascii="Arial" w:eastAsia="Arial" w:hAnsi="Arial" w:cs="Arial"/>
          <w:sz w:val="22"/>
          <w:lang w:val="es-ES"/>
        </w:rPr>
        <w:t>entidades</w:t>
      </w:r>
      <w:r w:rsidR="0087109B" w:rsidRPr="007951D2">
        <w:rPr>
          <w:rFonts w:ascii="Arial" w:eastAsia="Arial" w:hAnsi="Arial" w:cs="Arial"/>
          <w:spacing w:val="-6"/>
          <w:sz w:val="22"/>
          <w:lang w:val="es-ES"/>
        </w:rPr>
        <w:t xml:space="preserve"> </w:t>
      </w:r>
      <w:r w:rsidR="0087109B" w:rsidRPr="007951D2">
        <w:rPr>
          <w:rFonts w:ascii="Arial" w:eastAsia="Arial" w:hAnsi="Arial" w:cs="Arial"/>
          <w:sz w:val="22"/>
          <w:lang w:val="es-ES"/>
        </w:rPr>
        <w:t>pueden</w:t>
      </w:r>
      <w:r w:rsidR="0087109B" w:rsidRPr="007951D2">
        <w:rPr>
          <w:rFonts w:ascii="Arial" w:eastAsia="Arial" w:hAnsi="Arial" w:cs="Arial"/>
          <w:spacing w:val="-6"/>
          <w:sz w:val="22"/>
          <w:lang w:val="es-ES"/>
        </w:rPr>
        <w:t xml:space="preserve"> </w:t>
      </w:r>
      <w:r w:rsidR="0087109B" w:rsidRPr="007951D2">
        <w:rPr>
          <w:rFonts w:ascii="Arial" w:eastAsia="Arial" w:hAnsi="Arial" w:cs="Arial"/>
          <w:sz w:val="22"/>
          <w:lang w:val="es-ES"/>
        </w:rPr>
        <w:t>requerir</w:t>
      </w:r>
      <w:r w:rsidR="0087109B" w:rsidRPr="007951D2">
        <w:rPr>
          <w:rFonts w:ascii="Arial" w:eastAsia="Arial" w:hAnsi="Arial" w:cs="Arial"/>
          <w:spacing w:val="-6"/>
          <w:sz w:val="22"/>
          <w:lang w:val="es-ES"/>
        </w:rPr>
        <w:t xml:space="preserve"> </w:t>
      </w:r>
      <w:r w:rsidR="0087109B" w:rsidRPr="007951D2">
        <w:rPr>
          <w:rFonts w:ascii="Arial" w:eastAsia="Arial" w:hAnsi="Arial" w:cs="Arial"/>
          <w:sz w:val="22"/>
          <w:lang w:val="es-ES"/>
        </w:rPr>
        <w:t>experiencia</w:t>
      </w:r>
      <w:r w:rsidR="0087109B" w:rsidRPr="007951D2">
        <w:rPr>
          <w:rFonts w:ascii="Arial" w:eastAsia="Arial" w:hAnsi="Arial" w:cs="Arial"/>
          <w:spacing w:val="-6"/>
          <w:sz w:val="22"/>
          <w:lang w:val="es-ES"/>
        </w:rPr>
        <w:t xml:space="preserve"> </w:t>
      </w:r>
      <w:r w:rsidR="0087109B" w:rsidRPr="007951D2">
        <w:rPr>
          <w:rFonts w:ascii="Arial" w:eastAsia="Arial" w:hAnsi="Arial" w:cs="Arial"/>
          <w:sz w:val="22"/>
          <w:lang w:val="es-ES"/>
        </w:rPr>
        <w:t xml:space="preserve">añadida cuando el bien o servicio adicional a la obra de infraestructura de transporte es de tal magnitud que </w:t>
      </w:r>
      <w:r w:rsidR="0087109B" w:rsidRPr="007951D2">
        <w:rPr>
          <w:rFonts w:ascii="Arial" w:eastAsia="Arial" w:hAnsi="Arial" w:cs="Arial"/>
          <w:sz w:val="22"/>
          <w:lang w:val="es-ES"/>
        </w:rPr>
        <w:lastRenderedPageBreak/>
        <w:t>no es posible valorar la idoneidad</w:t>
      </w:r>
      <w:r w:rsidR="0087109B" w:rsidRPr="007951D2">
        <w:rPr>
          <w:rFonts w:ascii="Arial" w:eastAsia="Arial" w:hAnsi="Arial" w:cs="Arial"/>
          <w:spacing w:val="-9"/>
          <w:sz w:val="22"/>
          <w:lang w:val="es-ES"/>
        </w:rPr>
        <w:t xml:space="preserve"> </w:t>
      </w:r>
      <w:r w:rsidR="0087109B" w:rsidRPr="007951D2">
        <w:rPr>
          <w:rFonts w:ascii="Arial" w:eastAsia="Arial" w:hAnsi="Arial" w:cs="Arial"/>
          <w:sz w:val="22"/>
          <w:lang w:val="es-ES"/>
        </w:rPr>
        <w:t>del</w:t>
      </w:r>
      <w:r w:rsidR="0087109B" w:rsidRPr="007951D2">
        <w:rPr>
          <w:rFonts w:ascii="Arial" w:eastAsia="Arial" w:hAnsi="Arial" w:cs="Arial"/>
          <w:spacing w:val="-8"/>
          <w:sz w:val="22"/>
          <w:lang w:val="es-ES"/>
        </w:rPr>
        <w:t xml:space="preserve"> </w:t>
      </w:r>
      <w:r w:rsidR="0087109B" w:rsidRPr="007951D2">
        <w:rPr>
          <w:rFonts w:ascii="Arial" w:eastAsia="Arial" w:hAnsi="Arial" w:cs="Arial"/>
          <w:sz w:val="22"/>
          <w:lang w:val="es-ES"/>
        </w:rPr>
        <w:t>contratista</w:t>
      </w:r>
      <w:r w:rsidR="0087109B" w:rsidRPr="007951D2">
        <w:rPr>
          <w:rFonts w:ascii="Arial" w:eastAsia="Arial" w:hAnsi="Arial" w:cs="Arial"/>
          <w:spacing w:val="-8"/>
          <w:sz w:val="22"/>
          <w:lang w:val="es-ES"/>
        </w:rPr>
        <w:t xml:space="preserve"> </w:t>
      </w:r>
      <w:r w:rsidR="0087109B" w:rsidRPr="007951D2">
        <w:rPr>
          <w:rFonts w:ascii="Arial" w:eastAsia="Arial" w:hAnsi="Arial" w:cs="Arial"/>
          <w:sz w:val="22"/>
          <w:lang w:val="es-ES"/>
        </w:rPr>
        <w:t>únicamente</w:t>
      </w:r>
      <w:r w:rsidR="0087109B" w:rsidRPr="007951D2">
        <w:rPr>
          <w:rFonts w:ascii="Arial" w:eastAsia="Arial" w:hAnsi="Arial" w:cs="Arial"/>
          <w:spacing w:val="-8"/>
          <w:sz w:val="22"/>
          <w:lang w:val="es-ES"/>
        </w:rPr>
        <w:t xml:space="preserve"> </w:t>
      </w:r>
      <w:r w:rsidR="0087109B" w:rsidRPr="007951D2">
        <w:rPr>
          <w:rFonts w:ascii="Arial" w:eastAsia="Arial" w:hAnsi="Arial" w:cs="Arial"/>
          <w:sz w:val="22"/>
          <w:lang w:val="es-ES"/>
        </w:rPr>
        <w:t>a</w:t>
      </w:r>
      <w:r w:rsidR="0087109B" w:rsidRPr="007951D2">
        <w:rPr>
          <w:rFonts w:ascii="Arial" w:eastAsia="Arial" w:hAnsi="Arial" w:cs="Arial"/>
          <w:spacing w:val="-9"/>
          <w:sz w:val="22"/>
          <w:lang w:val="es-ES"/>
        </w:rPr>
        <w:t xml:space="preserve"> </w:t>
      </w:r>
      <w:r w:rsidR="0087109B" w:rsidRPr="007951D2">
        <w:rPr>
          <w:rFonts w:ascii="Arial" w:eastAsia="Arial" w:hAnsi="Arial" w:cs="Arial"/>
          <w:sz w:val="22"/>
          <w:lang w:val="es-ES"/>
        </w:rPr>
        <w:t>partir</w:t>
      </w:r>
      <w:r w:rsidR="0087109B" w:rsidRPr="007951D2">
        <w:rPr>
          <w:rFonts w:ascii="Arial" w:eastAsia="Arial" w:hAnsi="Arial" w:cs="Arial"/>
          <w:spacing w:val="-8"/>
          <w:sz w:val="22"/>
          <w:lang w:val="es-ES"/>
        </w:rPr>
        <w:t xml:space="preserve"> </w:t>
      </w:r>
      <w:r w:rsidR="0087109B" w:rsidRPr="007951D2">
        <w:rPr>
          <w:rFonts w:ascii="Arial" w:eastAsia="Arial" w:hAnsi="Arial" w:cs="Arial"/>
          <w:sz w:val="22"/>
          <w:lang w:val="es-ES"/>
        </w:rPr>
        <w:t>de</w:t>
      </w:r>
      <w:r w:rsidR="0087109B" w:rsidRPr="007951D2">
        <w:rPr>
          <w:rFonts w:ascii="Arial" w:eastAsia="Arial" w:hAnsi="Arial" w:cs="Arial"/>
          <w:spacing w:val="-8"/>
          <w:sz w:val="22"/>
          <w:lang w:val="es-ES"/>
        </w:rPr>
        <w:t xml:space="preserve"> </w:t>
      </w:r>
      <w:r w:rsidR="0087109B" w:rsidRPr="007951D2">
        <w:rPr>
          <w:rFonts w:ascii="Arial" w:eastAsia="Arial" w:hAnsi="Arial" w:cs="Arial"/>
          <w:sz w:val="22"/>
          <w:lang w:val="es-ES"/>
        </w:rPr>
        <w:t>la</w:t>
      </w:r>
      <w:r w:rsidR="0087109B" w:rsidRPr="007951D2">
        <w:rPr>
          <w:rFonts w:ascii="Arial" w:eastAsia="Arial" w:hAnsi="Arial" w:cs="Arial"/>
          <w:spacing w:val="-8"/>
          <w:sz w:val="22"/>
          <w:lang w:val="es-ES"/>
        </w:rPr>
        <w:t xml:space="preserve"> </w:t>
      </w:r>
      <w:r w:rsidR="0087109B" w:rsidRPr="007951D2">
        <w:rPr>
          <w:rFonts w:ascii="Arial" w:eastAsia="Arial" w:hAnsi="Arial" w:cs="Arial"/>
          <w:sz w:val="22"/>
          <w:lang w:val="es-ES"/>
        </w:rPr>
        <w:t>experiencia</w:t>
      </w:r>
      <w:r w:rsidR="0087109B" w:rsidRPr="007951D2">
        <w:rPr>
          <w:rFonts w:ascii="Arial" w:eastAsia="Arial" w:hAnsi="Arial" w:cs="Arial"/>
          <w:spacing w:val="-8"/>
          <w:sz w:val="22"/>
          <w:lang w:val="es-ES"/>
        </w:rPr>
        <w:t xml:space="preserve"> </w:t>
      </w:r>
      <w:r w:rsidR="0087109B" w:rsidRPr="007951D2">
        <w:rPr>
          <w:rFonts w:ascii="Arial" w:eastAsia="Arial" w:hAnsi="Arial" w:cs="Arial"/>
          <w:sz w:val="22"/>
          <w:lang w:val="es-ES"/>
        </w:rPr>
        <w:t>establecida</w:t>
      </w:r>
      <w:r w:rsidR="0087109B" w:rsidRPr="007951D2">
        <w:rPr>
          <w:rFonts w:ascii="Arial" w:eastAsia="Arial" w:hAnsi="Arial" w:cs="Arial"/>
          <w:spacing w:val="-9"/>
          <w:sz w:val="22"/>
          <w:lang w:val="es-ES"/>
        </w:rPr>
        <w:t xml:space="preserve"> </w:t>
      </w:r>
      <w:r w:rsidR="0087109B" w:rsidRPr="007951D2">
        <w:rPr>
          <w:rFonts w:ascii="Arial" w:eastAsia="Arial" w:hAnsi="Arial" w:cs="Arial"/>
          <w:sz w:val="22"/>
          <w:lang w:val="es-ES"/>
        </w:rPr>
        <w:t>en</w:t>
      </w:r>
      <w:r w:rsidR="0087109B" w:rsidRPr="007951D2">
        <w:rPr>
          <w:rFonts w:ascii="Arial" w:eastAsia="Arial" w:hAnsi="Arial" w:cs="Arial"/>
          <w:spacing w:val="-8"/>
          <w:sz w:val="22"/>
          <w:lang w:val="es-ES"/>
        </w:rPr>
        <w:t xml:space="preserve"> </w:t>
      </w:r>
      <w:r w:rsidR="0087109B" w:rsidRPr="007951D2">
        <w:rPr>
          <w:rFonts w:ascii="Arial" w:eastAsia="Arial" w:hAnsi="Arial" w:cs="Arial"/>
          <w:sz w:val="22"/>
          <w:lang w:val="es-ES"/>
        </w:rPr>
        <w:t>la</w:t>
      </w:r>
      <w:r w:rsidR="0087109B" w:rsidRPr="007951D2">
        <w:rPr>
          <w:rFonts w:ascii="Arial" w:eastAsia="Arial" w:hAnsi="Arial" w:cs="Arial"/>
          <w:spacing w:val="-8"/>
          <w:sz w:val="22"/>
          <w:lang w:val="es-ES"/>
        </w:rPr>
        <w:t xml:space="preserve"> </w:t>
      </w:r>
      <w:r w:rsidR="0087109B" w:rsidRPr="007951D2">
        <w:rPr>
          <w:rFonts w:ascii="Arial" w:eastAsia="Arial" w:hAnsi="Arial" w:cs="Arial"/>
          <w:sz w:val="22"/>
          <w:lang w:val="es-ES"/>
        </w:rPr>
        <w:t>«Matriz 1 –</w:t>
      </w:r>
      <w:r w:rsidR="0087109B" w:rsidRPr="007951D2">
        <w:rPr>
          <w:rFonts w:ascii="Arial" w:eastAsia="Arial" w:hAnsi="Arial" w:cs="Arial"/>
          <w:spacing w:val="-2"/>
          <w:sz w:val="22"/>
          <w:lang w:val="es-ES"/>
        </w:rPr>
        <w:t xml:space="preserve"> </w:t>
      </w:r>
      <w:r w:rsidR="0087109B" w:rsidRPr="007951D2">
        <w:rPr>
          <w:rFonts w:ascii="Arial" w:eastAsia="Arial" w:hAnsi="Arial" w:cs="Arial"/>
          <w:sz w:val="22"/>
          <w:lang w:val="es-ES"/>
        </w:rPr>
        <w:t>Experiencia».</w:t>
      </w:r>
    </w:p>
    <w:p w14:paraId="43A132FF" w14:textId="588E34A8" w:rsidR="00C12689" w:rsidRDefault="00C72A87" w:rsidP="00AD7AB6">
      <w:pPr>
        <w:spacing w:after="120" w:line="276" w:lineRule="auto"/>
        <w:ind w:firstLine="709"/>
        <w:jc w:val="both"/>
        <w:rPr>
          <w:rFonts w:ascii="Arial" w:eastAsia="Arial" w:hAnsi="Arial" w:cs="Arial"/>
          <w:sz w:val="22"/>
          <w:lang w:val="es-ES"/>
        </w:rPr>
      </w:pPr>
      <w:r>
        <w:rPr>
          <w:rFonts w:ascii="Arial" w:eastAsia="Arial" w:hAnsi="Arial" w:cs="Arial"/>
          <w:sz w:val="22"/>
          <w:lang w:val="es-ES"/>
        </w:rPr>
        <w:t xml:space="preserve">Así pues, </w:t>
      </w:r>
      <w:r w:rsidR="005879B5" w:rsidRPr="00540426">
        <w:rPr>
          <w:rFonts w:ascii="Arial" w:eastAsia="Arial" w:hAnsi="Arial" w:cs="Arial"/>
          <w:sz w:val="22"/>
          <w:lang w:val="es-ES"/>
        </w:rPr>
        <w:t>l</w:t>
      </w:r>
      <w:r w:rsidR="005879B5" w:rsidRPr="007951D2">
        <w:rPr>
          <w:rFonts w:ascii="Arial" w:eastAsia="Arial" w:hAnsi="Arial" w:cs="Arial"/>
          <w:sz w:val="22"/>
          <w:lang w:val="es-ES"/>
        </w:rPr>
        <w:t xml:space="preserve">a </w:t>
      </w:r>
      <w:r w:rsidR="005879B5" w:rsidRPr="00540426">
        <w:rPr>
          <w:rFonts w:ascii="Arial" w:eastAsia="Arial" w:hAnsi="Arial" w:cs="Arial"/>
          <w:sz w:val="22"/>
          <w:lang w:val="es-ES"/>
        </w:rPr>
        <w:t xml:space="preserve">expresión </w:t>
      </w:r>
      <w:r w:rsidR="005879B5" w:rsidRPr="00540426">
        <w:rPr>
          <w:rFonts w:ascii="Arial" w:eastAsia="Calibri" w:hAnsi="Arial" w:cs="Arial"/>
          <w:sz w:val="22"/>
        </w:rPr>
        <w:t>«</w:t>
      </w:r>
      <w:r w:rsidR="005879B5" w:rsidRPr="00540426">
        <w:rPr>
          <w:rFonts w:ascii="Arial" w:eastAsia="Arial" w:hAnsi="Arial" w:cs="Arial"/>
          <w:i/>
          <w:iCs/>
          <w:sz w:val="22"/>
          <w:lang w:val="es-ES"/>
        </w:rPr>
        <w:t>bienes o servicios ajenos a la obra pública de infraestructura de transporte</w:t>
      </w:r>
      <w:r w:rsidR="005879B5" w:rsidRPr="00540426">
        <w:rPr>
          <w:rFonts w:ascii="Arial" w:eastAsia="Calibri" w:hAnsi="Arial" w:cs="Arial"/>
          <w:color w:val="000000" w:themeColor="text1"/>
          <w:sz w:val="22"/>
          <w:lang w:val="es-ES"/>
        </w:rPr>
        <w:t>» contenida en el</w:t>
      </w:r>
      <w:r w:rsidR="005879B5">
        <w:rPr>
          <w:rFonts w:ascii="Arial" w:eastAsia="Calibri" w:hAnsi="Arial" w:cs="Arial"/>
          <w:color w:val="000000" w:themeColor="text1"/>
          <w:sz w:val="22"/>
          <w:lang w:val="es-ES"/>
        </w:rPr>
        <w:t xml:space="preserve"> literal H del</w:t>
      </w:r>
      <w:r w:rsidR="005879B5" w:rsidRPr="00540426">
        <w:rPr>
          <w:rFonts w:ascii="Arial" w:eastAsia="Calibri" w:hAnsi="Arial" w:cs="Arial"/>
          <w:color w:val="000000" w:themeColor="text1"/>
          <w:sz w:val="22"/>
          <w:lang w:val="es-ES"/>
        </w:rPr>
        <w:t xml:space="preserve"> numeral 3.5.2. del Documento Base</w:t>
      </w:r>
      <w:r w:rsidR="00193841" w:rsidRPr="00540426">
        <w:rPr>
          <w:rFonts w:ascii="Arial" w:eastAsia="Arial" w:hAnsi="Arial" w:cs="Arial"/>
          <w:sz w:val="22"/>
          <w:lang w:val="es-ES"/>
        </w:rPr>
        <w:t xml:space="preserve">, se </w:t>
      </w:r>
      <w:r w:rsidR="00265071" w:rsidRPr="00540426">
        <w:rPr>
          <w:rFonts w:ascii="Arial" w:eastAsia="Arial" w:hAnsi="Arial" w:cs="Arial"/>
          <w:sz w:val="22"/>
          <w:lang w:val="es-ES"/>
        </w:rPr>
        <w:t>desglosa</w:t>
      </w:r>
      <w:r w:rsidR="00193841" w:rsidRPr="00540426">
        <w:rPr>
          <w:rFonts w:ascii="Arial" w:eastAsia="Arial" w:hAnsi="Arial" w:cs="Arial"/>
          <w:sz w:val="22"/>
          <w:lang w:val="es-ES"/>
        </w:rPr>
        <w:t xml:space="preserve"> de la </w:t>
      </w:r>
      <w:r w:rsidR="00AD4720" w:rsidRPr="007951D2">
        <w:rPr>
          <w:rFonts w:ascii="Arial" w:eastAsia="Arial" w:hAnsi="Arial" w:cs="Arial"/>
          <w:sz w:val="22"/>
          <w:lang w:val="es-ES"/>
        </w:rPr>
        <w:t>posibilidad de solicitar experiencia adicional cuando el objeto contractual</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incluye</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bienes</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o</w:t>
      </w:r>
      <w:r w:rsidR="00AD4720" w:rsidRPr="007951D2">
        <w:rPr>
          <w:rFonts w:ascii="Arial" w:eastAsia="Arial" w:hAnsi="Arial" w:cs="Arial"/>
          <w:spacing w:val="-7"/>
          <w:sz w:val="22"/>
          <w:lang w:val="es-ES"/>
        </w:rPr>
        <w:t xml:space="preserve"> </w:t>
      </w:r>
      <w:r w:rsidR="00AD4720" w:rsidRPr="007951D2">
        <w:rPr>
          <w:rFonts w:ascii="Arial" w:eastAsia="Arial" w:hAnsi="Arial" w:cs="Arial"/>
          <w:sz w:val="22"/>
          <w:lang w:val="es-ES"/>
        </w:rPr>
        <w:t>servicios</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adicionales</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a</w:t>
      </w:r>
      <w:r w:rsidR="00AD4720" w:rsidRPr="007951D2">
        <w:rPr>
          <w:rFonts w:ascii="Arial" w:eastAsia="Arial" w:hAnsi="Arial" w:cs="Arial"/>
          <w:spacing w:val="-7"/>
          <w:sz w:val="22"/>
          <w:lang w:val="es-ES"/>
        </w:rPr>
        <w:t xml:space="preserve"> </w:t>
      </w:r>
      <w:r w:rsidR="00AD4720" w:rsidRPr="007951D2">
        <w:rPr>
          <w:rFonts w:ascii="Arial" w:eastAsia="Arial" w:hAnsi="Arial" w:cs="Arial"/>
          <w:sz w:val="22"/>
          <w:lang w:val="es-ES"/>
        </w:rPr>
        <w:t>la</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obra</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pública</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de</w:t>
      </w:r>
      <w:r w:rsidR="00AD4720" w:rsidRPr="007951D2">
        <w:rPr>
          <w:rFonts w:ascii="Arial" w:eastAsia="Arial" w:hAnsi="Arial" w:cs="Arial"/>
          <w:spacing w:val="-7"/>
          <w:sz w:val="22"/>
          <w:lang w:val="es-ES"/>
        </w:rPr>
        <w:t xml:space="preserve"> </w:t>
      </w:r>
      <w:r w:rsidR="00AD4720" w:rsidRPr="007951D2">
        <w:rPr>
          <w:rFonts w:ascii="Arial" w:eastAsia="Arial" w:hAnsi="Arial" w:cs="Arial"/>
          <w:sz w:val="22"/>
          <w:lang w:val="es-ES"/>
        </w:rPr>
        <w:t>infraestructura</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de transporte.</w:t>
      </w:r>
      <w:r w:rsidR="00AD4720" w:rsidRPr="007951D2">
        <w:rPr>
          <w:rFonts w:ascii="Arial" w:eastAsia="Arial" w:hAnsi="Arial" w:cs="Arial"/>
          <w:spacing w:val="-10"/>
          <w:sz w:val="22"/>
          <w:lang w:val="es-ES"/>
        </w:rPr>
        <w:t xml:space="preserve"> </w:t>
      </w:r>
      <w:r w:rsidR="00AD4720" w:rsidRPr="007951D2">
        <w:rPr>
          <w:rFonts w:ascii="Arial" w:eastAsia="Arial" w:hAnsi="Arial" w:cs="Arial"/>
          <w:sz w:val="22"/>
          <w:lang w:val="es-ES"/>
        </w:rPr>
        <w:t>Esto</w:t>
      </w:r>
      <w:r w:rsidR="00AD4720" w:rsidRPr="007951D2">
        <w:rPr>
          <w:rFonts w:ascii="Arial" w:eastAsia="Arial" w:hAnsi="Arial" w:cs="Arial"/>
          <w:spacing w:val="-9"/>
          <w:sz w:val="22"/>
          <w:lang w:val="es-ES"/>
        </w:rPr>
        <w:t xml:space="preserve"> </w:t>
      </w:r>
      <w:r w:rsidR="00AD4720" w:rsidRPr="007951D2">
        <w:rPr>
          <w:rFonts w:ascii="Arial" w:eastAsia="Arial" w:hAnsi="Arial" w:cs="Arial"/>
          <w:sz w:val="22"/>
          <w:lang w:val="es-ES"/>
        </w:rPr>
        <w:t>implica</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que:</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i)</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la</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actividad</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que</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se</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requiere,</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si</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bien</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es</w:t>
      </w:r>
      <w:r w:rsidR="00AD4720" w:rsidRPr="007951D2">
        <w:rPr>
          <w:rFonts w:ascii="Arial" w:eastAsia="Arial" w:hAnsi="Arial" w:cs="Arial"/>
          <w:spacing w:val="-10"/>
          <w:sz w:val="22"/>
          <w:lang w:val="es-ES"/>
        </w:rPr>
        <w:t xml:space="preserve"> </w:t>
      </w:r>
      <w:r w:rsidR="00AD4720" w:rsidRPr="007951D2">
        <w:rPr>
          <w:rFonts w:ascii="Arial" w:eastAsia="Arial" w:hAnsi="Arial" w:cs="Arial"/>
          <w:sz w:val="22"/>
          <w:lang w:val="es-ES"/>
        </w:rPr>
        <w:t>una</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labor</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de</w:t>
      </w:r>
      <w:r w:rsidR="00AD4720" w:rsidRPr="007951D2">
        <w:rPr>
          <w:rFonts w:ascii="Arial" w:eastAsia="Arial" w:hAnsi="Arial" w:cs="Arial"/>
          <w:spacing w:val="-11"/>
          <w:sz w:val="22"/>
          <w:lang w:val="es-ES"/>
        </w:rPr>
        <w:t xml:space="preserve"> </w:t>
      </w:r>
      <w:r w:rsidR="00AD4720" w:rsidRPr="007951D2">
        <w:rPr>
          <w:rFonts w:ascii="Arial" w:eastAsia="Arial" w:hAnsi="Arial" w:cs="Arial"/>
          <w:sz w:val="22"/>
          <w:lang w:val="es-ES"/>
        </w:rPr>
        <w:t>obra, no</w:t>
      </w:r>
      <w:r w:rsidR="00AD4720" w:rsidRPr="007951D2">
        <w:rPr>
          <w:rFonts w:ascii="Arial" w:eastAsia="Arial" w:hAnsi="Arial" w:cs="Arial"/>
          <w:spacing w:val="-9"/>
          <w:sz w:val="22"/>
          <w:lang w:val="es-ES"/>
        </w:rPr>
        <w:t xml:space="preserve"> </w:t>
      </w:r>
      <w:r w:rsidR="00AD4720" w:rsidRPr="007951D2">
        <w:rPr>
          <w:rFonts w:ascii="Arial" w:eastAsia="Arial" w:hAnsi="Arial" w:cs="Arial"/>
          <w:sz w:val="22"/>
          <w:lang w:val="es-ES"/>
        </w:rPr>
        <w:t>está</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relacionada</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con</w:t>
      </w:r>
      <w:r w:rsidR="00AD4720" w:rsidRPr="007951D2">
        <w:rPr>
          <w:rFonts w:ascii="Arial" w:eastAsia="Arial" w:hAnsi="Arial" w:cs="Arial"/>
          <w:spacing w:val="-9"/>
          <w:sz w:val="22"/>
          <w:lang w:val="es-ES"/>
        </w:rPr>
        <w:t xml:space="preserve"> </w:t>
      </w:r>
      <w:r w:rsidR="00AD4720" w:rsidRPr="007951D2">
        <w:rPr>
          <w:rFonts w:ascii="Arial" w:eastAsia="Arial" w:hAnsi="Arial" w:cs="Arial"/>
          <w:sz w:val="22"/>
          <w:lang w:val="es-ES"/>
        </w:rPr>
        <w:t>la</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infraestructura</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de</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transporte,</w:t>
      </w:r>
      <w:r w:rsidR="00AD4720" w:rsidRPr="007951D2">
        <w:rPr>
          <w:rFonts w:ascii="Arial" w:eastAsia="Arial" w:hAnsi="Arial" w:cs="Arial"/>
          <w:spacing w:val="-7"/>
          <w:sz w:val="22"/>
          <w:lang w:val="es-ES"/>
        </w:rPr>
        <w:t xml:space="preserve"> </w:t>
      </w:r>
      <w:r w:rsidR="00AD4720" w:rsidRPr="007951D2">
        <w:rPr>
          <w:rFonts w:ascii="Arial" w:eastAsia="Arial" w:hAnsi="Arial" w:cs="Arial"/>
          <w:sz w:val="22"/>
          <w:lang w:val="es-ES"/>
        </w:rPr>
        <w:t>por</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ejemplo,</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la</w:t>
      </w:r>
      <w:r w:rsidR="00AD4720" w:rsidRPr="007951D2">
        <w:rPr>
          <w:rFonts w:ascii="Arial" w:eastAsia="Arial" w:hAnsi="Arial" w:cs="Arial"/>
          <w:spacing w:val="-9"/>
          <w:sz w:val="22"/>
          <w:lang w:val="es-ES"/>
        </w:rPr>
        <w:t xml:space="preserve"> </w:t>
      </w:r>
      <w:r w:rsidR="00AD4720" w:rsidRPr="007951D2">
        <w:rPr>
          <w:rFonts w:ascii="Arial" w:eastAsia="Arial" w:hAnsi="Arial" w:cs="Arial"/>
          <w:sz w:val="22"/>
          <w:lang w:val="es-ES"/>
        </w:rPr>
        <w:t>construcción</w:t>
      </w:r>
      <w:r w:rsidR="00AD4720" w:rsidRPr="007951D2">
        <w:rPr>
          <w:rFonts w:ascii="Arial" w:eastAsia="Arial" w:hAnsi="Arial" w:cs="Arial"/>
          <w:spacing w:val="-8"/>
          <w:sz w:val="22"/>
          <w:lang w:val="es-ES"/>
        </w:rPr>
        <w:t xml:space="preserve"> </w:t>
      </w:r>
      <w:r w:rsidR="00AD4720" w:rsidRPr="007951D2">
        <w:rPr>
          <w:rFonts w:ascii="Arial" w:eastAsia="Arial" w:hAnsi="Arial" w:cs="Arial"/>
          <w:sz w:val="22"/>
          <w:lang w:val="es-ES"/>
        </w:rPr>
        <w:t xml:space="preserve">de un parque cerca de la vía, y ii) el bien o servicio adicional es distinto a la actividad principal, aun cuando se relaciona con la infraestructura de transporte, </w:t>
      </w:r>
      <w:r w:rsidR="00AD4720" w:rsidRPr="007951D2">
        <w:rPr>
          <w:rFonts w:ascii="Arial" w:eastAsia="Arial" w:hAnsi="Arial" w:cs="Arial"/>
          <w:i/>
          <w:iCs/>
          <w:sz w:val="22"/>
          <w:lang w:val="es-ES"/>
        </w:rPr>
        <w:t>v.</w:t>
      </w:r>
      <w:r w:rsidR="00AD4720" w:rsidRPr="007951D2">
        <w:rPr>
          <w:rFonts w:ascii="Arial" w:eastAsia="Arial" w:hAnsi="Arial" w:cs="Arial"/>
          <w:i/>
          <w:iCs/>
          <w:spacing w:val="41"/>
          <w:sz w:val="22"/>
          <w:lang w:val="es-ES"/>
        </w:rPr>
        <w:t xml:space="preserve"> </w:t>
      </w:r>
      <w:r w:rsidR="00AD4720" w:rsidRPr="007951D2">
        <w:rPr>
          <w:rFonts w:ascii="Arial" w:eastAsia="Arial" w:hAnsi="Arial" w:cs="Arial"/>
          <w:i/>
          <w:iCs/>
          <w:sz w:val="22"/>
          <w:lang w:val="es-ES"/>
        </w:rPr>
        <w:t>gr</w:t>
      </w:r>
      <w:r w:rsidR="00AD4720" w:rsidRPr="007951D2">
        <w:rPr>
          <w:rFonts w:ascii="Arial" w:eastAsia="Arial" w:hAnsi="Arial" w:cs="Arial"/>
          <w:sz w:val="22"/>
          <w:lang w:val="es-ES"/>
        </w:rPr>
        <w:t>., cuando se requiere que el contratista ejecute actividades de consultoría como la realización, revisión o actualización de los estudios y diseños de la obra. En supuestos como los indicados es posible que la entidad exija experiencia adicional para acreditar la idoneidad del contratista en la ejecución de estos bienes o servicios adicionales a la obra de infraestructura de transporte.</w:t>
      </w:r>
    </w:p>
    <w:p w14:paraId="6286FB81" w14:textId="56350EFF" w:rsidR="007A3C04" w:rsidRDefault="007A3C04" w:rsidP="00AD7AB6">
      <w:pPr>
        <w:spacing w:after="120" w:line="276" w:lineRule="auto"/>
        <w:ind w:firstLine="709"/>
        <w:jc w:val="both"/>
        <w:rPr>
          <w:rFonts w:ascii="Arial" w:eastAsia="Arial" w:hAnsi="Arial" w:cs="Arial"/>
          <w:sz w:val="22"/>
          <w:lang w:val="es-ES"/>
        </w:rPr>
      </w:pPr>
      <w:r w:rsidRPr="007A3C04">
        <w:rPr>
          <w:rFonts w:ascii="Arial" w:eastAsia="Arial" w:hAnsi="Arial" w:cs="Arial"/>
          <w:sz w:val="22"/>
          <w:lang w:val="es-CO"/>
        </w:rPr>
        <w:t xml:space="preserve">De manera que, si la entidad </w:t>
      </w:r>
      <w:r w:rsidRPr="007A3C04">
        <w:rPr>
          <w:rFonts w:ascii="Arial" w:eastAsia="Arial" w:hAnsi="Arial" w:cs="Arial"/>
          <w:sz w:val="22"/>
          <w:lang w:val="es-ES"/>
        </w:rPr>
        <w:t>considera necesario exigir experiencia adicional a la obra pública de infraestructura de transporte, en los términos explicados anteriormente, deberá observar los parámetros previstos en el</w:t>
      </w:r>
      <w:r w:rsidRPr="007A3C04">
        <w:rPr>
          <w:rFonts w:ascii="Arial" w:eastAsia="Arial" w:hAnsi="Arial" w:cs="Arial"/>
          <w:sz w:val="22"/>
          <w:lang w:val="es-CO"/>
        </w:rPr>
        <w:t xml:space="preserve"> </w:t>
      </w:r>
      <w:r w:rsidRPr="007A3C04">
        <w:rPr>
          <w:rFonts w:ascii="Arial" w:eastAsia="Arial" w:hAnsi="Arial" w:cs="Arial"/>
          <w:sz w:val="22"/>
          <w:lang w:val="es-ES"/>
        </w:rPr>
        <w:t>artículo</w:t>
      </w:r>
      <w:r w:rsidRPr="007A3C04">
        <w:rPr>
          <w:rFonts w:ascii="Arial" w:eastAsia="Arial" w:hAnsi="Arial" w:cs="Arial"/>
          <w:sz w:val="22"/>
          <w:lang w:val="es-CO"/>
        </w:rPr>
        <w:t xml:space="preserve"> 2.2.1.2.6.1.5 del Decreto 1082 de 2015 adicionado por el artículo 1 del Decreto 342 de 2019, el artículo </w:t>
      </w:r>
      <w:r w:rsidRPr="007A3C04">
        <w:rPr>
          <w:rFonts w:ascii="Arial" w:eastAsia="Arial" w:hAnsi="Arial" w:cs="Arial"/>
          <w:sz w:val="22"/>
          <w:lang w:val="es-ES"/>
        </w:rPr>
        <w:t>4 de la Resolución No. 240 de 2020 y</w:t>
      </w:r>
      <w:r w:rsidRPr="007A3C04">
        <w:rPr>
          <w:rFonts w:ascii="Arial" w:eastAsia="Arial" w:hAnsi="Arial" w:cs="Arial"/>
          <w:sz w:val="22"/>
        </w:rPr>
        <w:t xml:space="preserve"> lo indicado en el literal H del numeral 3.5.2 del Documento Base.</w:t>
      </w:r>
    </w:p>
    <w:bookmarkEnd w:id="19"/>
    <w:p w14:paraId="2981CDB0" w14:textId="77777777" w:rsidR="005F28B6" w:rsidRPr="0040675D" w:rsidRDefault="005F28B6" w:rsidP="00296AEE">
      <w:pPr>
        <w:spacing w:line="276" w:lineRule="auto"/>
        <w:jc w:val="both"/>
        <w:rPr>
          <w:rFonts w:ascii="Arial" w:eastAsia="Calibri" w:hAnsi="Arial" w:cs="Arial"/>
          <w:sz w:val="22"/>
        </w:rPr>
      </w:pPr>
    </w:p>
    <w:bookmarkEnd w:id="20"/>
    <w:p w14:paraId="6538C12C" w14:textId="77777777" w:rsidR="005F28B6" w:rsidRDefault="00296AEE" w:rsidP="001F1E6F">
      <w:pPr>
        <w:spacing w:line="276" w:lineRule="auto"/>
        <w:jc w:val="both"/>
        <w:rPr>
          <w:rFonts w:ascii="Arial" w:eastAsia="Calibri" w:hAnsi="Arial" w:cs="Arial"/>
          <w:sz w:val="22"/>
          <w:lang w:val="es-CO"/>
        </w:rPr>
      </w:pPr>
      <w:r w:rsidRPr="0040675D">
        <w:rPr>
          <w:rFonts w:ascii="Arial" w:eastAsia="Calibri" w:hAnsi="Arial" w:cs="Arial"/>
          <w:sz w:val="22"/>
          <w:lang w:val="es-CO"/>
        </w:rPr>
        <w:t>Este concepto tiene el alcance previsto en el artículo 28</w:t>
      </w:r>
      <w:r w:rsidRPr="00BB0056">
        <w:rPr>
          <w:rFonts w:ascii="Arial" w:eastAsia="Calibri" w:hAnsi="Arial" w:cs="Arial"/>
          <w:sz w:val="22"/>
          <w:lang w:val="es-CO"/>
        </w:rPr>
        <w:t xml:space="preserve"> del Código de Procedimiento Administrativo y de lo Contencioso Administrativo.</w:t>
      </w:r>
    </w:p>
    <w:p w14:paraId="35CF46A4" w14:textId="77777777" w:rsidR="005F28B6" w:rsidRDefault="005F28B6" w:rsidP="005F28B6">
      <w:pPr>
        <w:jc w:val="both"/>
        <w:rPr>
          <w:rFonts w:ascii="Arial" w:eastAsia="Calibri" w:hAnsi="Arial" w:cs="Arial"/>
          <w:sz w:val="22"/>
          <w:lang w:val="es-CO"/>
        </w:rPr>
      </w:pPr>
    </w:p>
    <w:p w14:paraId="387847D3" w14:textId="4D57A12E" w:rsidR="00296AEE" w:rsidRPr="00BB0056" w:rsidRDefault="00296AEE" w:rsidP="005F28B6">
      <w:pPr>
        <w:jc w:val="both"/>
        <w:rPr>
          <w:rFonts w:ascii="Arial" w:eastAsia="Times New Roman" w:hAnsi="Arial" w:cs="Arial"/>
          <w:sz w:val="22"/>
          <w:lang w:val="es-CO" w:eastAsia="es-CO"/>
        </w:rPr>
      </w:pPr>
      <w:r w:rsidRPr="00BB0056">
        <w:rPr>
          <w:noProof/>
          <w:lang w:val="en-US"/>
        </w:rPr>
        <mc:AlternateContent>
          <mc:Choice Requires="wps">
            <w:drawing>
              <wp:anchor distT="0" distB="0" distL="114300" distR="114300" simplePos="0" relativeHeight="251659264" behindDoc="0" locked="0" layoutInCell="1" allowOverlap="1" wp14:anchorId="42A586CB" wp14:editId="6330E16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A7077F"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BB0056">
        <w:rPr>
          <w:rFonts w:ascii="Arial" w:eastAsia="Times New Roman" w:hAnsi="Arial" w:cs="Arial"/>
          <w:sz w:val="22"/>
          <w:lang w:val="es-CO" w:eastAsia="es-CO"/>
        </w:rPr>
        <w:t>Atentamente,</w:t>
      </w:r>
    </w:p>
    <w:p w14:paraId="79683D92" w14:textId="77777777" w:rsidR="00296AEE" w:rsidRPr="00BB0056" w:rsidRDefault="00296AEE" w:rsidP="00296AEE">
      <w:pPr>
        <w:rPr>
          <w:rFonts w:ascii="Arial" w:eastAsia="Times New Roman" w:hAnsi="Arial" w:cs="Arial"/>
          <w:sz w:val="22"/>
          <w:lang w:val="es-CO" w:eastAsia="es-CO"/>
        </w:rPr>
      </w:pPr>
    </w:p>
    <w:p w14:paraId="2F0EF4AA" w14:textId="78CCD0D5" w:rsidR="00296AEE" w:rsidRPr="00BB0056" w:rsidRDefault="00296AEE" w:rsidP="00296AEE">
      <w:pPr>
        <w:jc w:val="center"/>
        <w:rPr>
          <w:rFonts w:ascii="Arial" w:eastAsia="Times New Roman" w:hAnsi="Arial" w:cs="Arial"/>
          <w:sz w:val="22"/>
          <w:lang w:val="es-CO" w:eastAsia="es-CO"/>
        </w:rPr>
      </w:pPr>
      <w:r w:rsidRPr="00BB0056">
        <w:rPr>
          <w:noProof/>
          <w:lang w:val="es-CO"/>
        </w:rPr>
        <w:t xml:space="preserve"> </w:t>
      </w:r>
      <w:r w:rsidR="0020489A">
        <w:rPr>
          <w:rFonts w:ascii="Arial" w:hAnsi="Arial" w:cs="Arial"/>
          <w:noProof/>
          <w:lang w:val="en-US"/>
        </w:rPr>
        <w:drawing>
          <wp:inline distT="0" distB="0" distL="0" distR="0" wp14:anchorId="6474718A" wp14:editId="6234A634">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bookmarkEnd w:id="1"/>
    <w:bookmarkEnd w:id="2"/>
    <w:p w14:paraId="7DA86D4C" w14:textId="77777777" w:rsidR="00BC53AD" w:rsidRPr="00BC53AD" w:rsidRDefault="00BC53AD" w:rsidP="00BC2348">
      <w:pPr>
        <w:spacing w:line="276" w:lineRule="auto"/>
        <w:rPr>
          <w:rFonts w:ascii="Arial" w:eastAsia="Times New Roman" w:hAnsi="Arial" w:cs="Arial"/>
          <w:color w:val="000000"/>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C2348" w:rsidRPr="00B4614F" w14:paraId="017DCAFF" w14:textId="77777777" w:rsidTr="00D2626B">
        <w:trPr>
          <w:trHeight w:val="315"/>
        </w:trPr>
        <w:tc>
          <w:tcPr>
            <w:tcW w:w="812" w:type="dxa"/>
            <w:vAlign w:val="center"/>
            <w:hideMark/>
          </w:tcPr>
          <w:bookmarkEnd w:id="3"/>
          <w:p w14:paraId="2BAA10AB" w14:textId="77777777" w:rsidR="00BC2348" w:rsidRPr="00B4614F" w:rsidRDefault="00BC2348" w:rsidP="00D2626B">
            <w:pPr>
              <w:spacing w:line="276" w:lineRule="auto"/>
              <w:rPr>
                <w:rFonts w:ascii="Arial" w:hAnsi="Arial" w:cs="Arial"/>
                <w:sz w:val="16"/>
                <w:szCs w:val="16"/>
                <w:lang w:eastAsia="es-ES"/>
              </w:rPr>
            </w:pPr>
            <w:r w:rsidRPr="00B4614F">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64E489D" w14:textId="77777777" w:rsidR="00BC2348" w:rsidRPr="00B4614F" w:rsidRDefault="00BC2348" w:rsidP="00D2626B">
            <w:pPr>
              <w:spacing w:line="276" w:lineRule="auto"/>
              <w:rPr>
                <w:rFonts w:ascii="Arial" w:hAnsi="Arial" w:cs="Arial"/>
                <w:sz w:val="16"/>
                <w:szCs w:val="16"/>
                <w:lang w:eastAsia="es-ES"/>
              </w:rPr>
            </w:pPr>
            <w:r>
              <w:rPr>
                <w:rFonts w:ascii="Arial" w:hAnsi="Arial" w:cs="Arial"/>
                <w:sz w:val="16"/>
                <w:szCs w:val="16"/>
                <w:lang w:eastAsia="es-ES"/>
              </w:rPr>
              <w:t>Laura Alejandra Materón García</w:t>
            </w:r>
          </w:p>
          <w:p w14:paraId="7444765D" w14:textId="77777777" w:rsidR="00BC2348" w:rsidRPr="00B4614F" w:rsidRDefault="00BC2348" w:rsidP="00D2626B">
            <w:pPr>
              <w:spacing w:line="276" w:lineRule="auto"/>
              <w:rPr>
                <w:rFonts w:ascii="Arial" w:hAnsi="Arial" w:cs="Arial"/>
                <w:sz w:val="16"/>
                <w:szCs w:val="16"/>
                <w:lang w:eastAsia="es-ES"/>
              </w:rPr>
            </w:pPr>
            <w:r w:rsidRPr="00B4614F">
              <w:rPr>
                <w:rFonts w:ascii="Arial" w:hAnsi="Arial" w:cs="Arial"/>
                <w:sz w:val="16"/>
                <w:szCs w:val="16"/>
                <w:lang w:eastAsia="es-ES"/>
              </w:rPr>
              <w:t xml:space="preserve">Analista T2- </w:t>
            </w:r>
            <w:r>
              <w:rPr>
                <w:rFonts w:ascii="Arial" w:hAnsi="Arial" w:cs="Arial"/>
                <w:sz w:val="16"/>
                <w:szCs w:val="16"/>
                <w:lang w:eastAsia="es-ES"/>
              </w:rPr>
              <w:t>01</w:t>
            </w:r>
            <w:r w:rsidRPr="00B4614F">
              <w:rPr>
                <w:rFonts w:ascii="Arial" w:hAnsi="Arial" w:cs="Arial"/>
                <w:sz w:val="16"/>
                <w:szCs w:val="16"/>
                <w:lang w:eastAsia="es-ES"/>
              </w:rPr>
              <w:t xml:space="preserve"> de la Subdirección de Gestión Contractual</w:t>
            </w:r>
          </w:p>
        </w:tc>
      </w:tr>
      <w:tr w:rsidR="00BC2348" w:rsidRPr="00B4614F" w14:paraId="67ECBAE7" w14:textId="77777777" w:rsidTr="00D2626B">
        <w:trPr>
          <w:trHeight w:val="330"/>
        </w:trPr>
        <w:tc>
          <w:tcPr>
            <w:tcW w:w="812" w:type="dxa"/>
            <w:vAlign w:val="center"/>
            <w:hideMark/>
          </w:tcPr>
          <w:p w14:paraId="51E139D4" w14:textId="77777777" w:rsidR="00BC2348" w:rsidRPr="00B4614F" w:rsidRDefault="00BC2348" w:rsidP="00D2626B">
            <w:pPr>
              <w:spacing w:line="276" w:lineRule="auto"/>
              <w:rPr>
                <w:rFonts w:ascii="Arial" w:hAnsi="Arial" w:cs="Arial"/>
                <w:sz w:val="16"/>
                <w:szCs w:val="16"/>
                <w:lang w:eastAsia="es-ES"/>
              </w:rPr>
            </w:pPr>
            <w:r w:rsidRPr="00B4614F">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87465C3" w14:textId="77777777" w:rsidR="00BC2348" w:rsidRPr="00B4614F" w:rsidRDefault="00BC2348" w:rsidP="00D2626B">
            <w:pPr>
              <w:spacing w:line="276" w:lineRule="auto"/>
              <w:rPr>
                <w:rFonts w:ascii="Arial" w:hAnsi="Arial" w:cs="Arial"/>
                <w:sz w:val="16"/>
                <w:szCs w:val="16"/>
                <w:lang w:eastAsia="es-ES"/>
              </w:rPr>
            </w:pPr>
            <w:r>
              <w:rPr>
                <w:rFonts w:ascii="Arial" w:hAnsi="Arial" w:cs="Arial"/>
                <w:sz w:val="16"/>
                <w:szCs w:val="16"/>
                <w:lang w:eastAsia="es-ES"/>
              </w:rPr>
              <w:t>Alejandro Sarmiento Cantillo</w:t>
            </w:r>
          </w:p>
          <w:p w14:paraId="3470D6C9" w14:textId="77777777" w:rsidR="00BC2348" w:rsidRPr="00B4614F" w:rsidRDefault="00BC2348" w:rsidP="00D2626B">
            <w:pPr>
              <w:spacing w:line="276" w:lineRule="auto"/>
              <w:rPr>
                <w:rFonts w:ascii="Arial" w:hAnsi="Arial" w:cs="Arial"/>
                <w:sz w:val="16"/>
                <w:szCs w:val="16"/>
                <w:lang w:eastAsia="es-ES"/>
              </w:rPr>
            </w:pPr>
            <w:r>
              <w:rPr>
                <w:rFonts w:ascii="Arial" w:hAnsi="Arial" w:cs="Arial"/>
                <w:color w:val="000000"/>
                <w:sz w:val="16"/>
                <w:szCs w:val="16"/>
                <w:shd w:val="clear" w:color="auto" w:fill="FFFFFF"/>
              </w:rPr>
              <w:t>Gestor T1 -15</w:t>
            </w:r>
            <w:r w:rsidRPr="00B4614F">
              <w:rPr>
                <w:rFonts w:ascii="Arial" w:hAnsi="Arial" w:cs="Arial"/>
                <w:color w:val="000000"/>
                <w:sz w:val="16"/>
                <w:szCs w:val="16"/>
                <w:shd w:val="clear" w:color="auto" w:fill="FFFFFF"/>
              </w:rPr>
              <w:t xml:space="preserve"> de la </w:t>
            </w:r>
            <w:r w:rsidRPr="00B4614F">
              <w:rPr>
                <w:rFonts w:ascii="Arial" w:hAnsi="Arial" w:cs="Arial"/>
                <w:color w:val="000000" w:themeColor="text1"/>
                <w:sz w:val="16"/>
                <w:szCs w:val="16"/>
                <w:lang w:val="es-ES" w:eastAsia="es-ES"/>
              </w:rPr>
              <w:t>Subdirección de Gestión Contractual</w:t>
            </w:r>
          </w:p>
        </w:tc>
      </w:tr>
      <w:tr w:rsidR="00BC2348" w:rsidRPr="00AB5182" w14:paraId="05986A1C" w14:textId="77777777" w:rsidTr="00D2626B">
        <w:trPr>
          <w:trHeight w:val="300"/>
        </w:trPr>
        <w:tc>
          <w:tcPr>
            <w:tcW w:w="812" w:type="dxa"/>
            <w:vAlign w:val="center"/>
            <w:hideMark/>
          </w:tcPr>
          <w:p w14:paraId="7FCB209B" w14:textId="77777777" w:rsidR="00BC2348" w:rsidRPr="00B4614F" w:rsidRDefault="00BC2348" w:rsidP="00D2626B">
            <w:pPr>
              <w:spacing w:line="276" w:lineRule="auto"/>
              <w:rPr>
                <w:rFonts w:ascii="Arial" w:hAnsi="Arial" w:cs="Arial"/>
                <w:sz w:val="16"/>
                <w:szCs w:val="16"/>
                <w:lang w:eastAsia="es-ES"/>
              </w:rPr>
            </w:pPr>
            <w:r w:rsidRPr="00B4614F">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AEE1B5" w14:textId="77777777" w:rsidR="00BC2348" w:rsidRPr="00B4614F" w:rsidRDefault="00BC2348" w:rsidP="00D2626B">
            <w:pPr>
              <w:spacing w:line="276" w:lineRule="auto"/>
              <w:rPr>
                <w:rFonts w:ascii="Arial" w:hAnsi="Arial" w:cs="Arial"/>
                <w:sz w:val="16"/>
                <w:szCs w:val="16"/>
                <w:lang w:eastAsia="es-ES"/>
              </w:rPr>
            </w:pPr>
            <w:r w:rsidRPr="00B4614F">
              <w:rPr>
                <w:rFonts w:ascii="Arial" w:hAnsi="Arial" w:cs="Arial"/>
                <w:sz w:val="16"/>
                <w:szCs w:val="16"/>
                <w:lang w:eastAsia="es-ES"/>
              </w:rPr>
              <w:t>Jorge Augusto Tirado Navarro</w:t>
            </w:r>
          </w:p>
          <w:p w14:paraId="061598ED" w14:textId="77777777" w:rsidR="00BC2348" w:rsidRPr="00AB5182" w:rsidRDefault="00BC2348" w:rsidP="00D2626B">
            <w:pPr>
              <w:spacing w:line="276" w:lineRule="auto"/>
              <w:rPr>
                <w:rFonts w:ascii="Arial" w:hAnsi="Arial" w:cs="Arial"/>
                <w:sz w:val="16"/>
                <w:szCs w:val="16"/>
                <w:lang w:eastAsia="es-ES"/>
              </w:rPr>
            </w:pPr>
            <w:r w:rsidRPr="00B4614F">
              <w:rPr>
                <w:rFonts w:ascii="Arial" w:hAnsi="Arial" w:cs="Arial"/>
                <w:sz w:val="16"/>
                <w:szCs w:val="16"/>
                <w:lang w:eastAsia="es-ES"/>
              </w:rPr>
              <w:t>Subdirector de Gestión Contractual</w:t>
            </w:r>
          </w:p>
        </w:tc>
      </w:tr>
    </w:tbl>
    <w:p w14:paraId="432B5584" w14:textId="77777777" w:rsidR="00BC2348" w:rsidRPr="006A0F23" w:rsidRDefault="00BC2348" w:rsidP="00BC2348">
      <w:pPr>
        <w:spacing w:line="276" w:lineRule="auto"/>
        <w:rPr>
          <w:rFonts w:ascii="Arial" w:eastAsia="Times New Roman" w:hAnsi="Arial" w:cs="Arial"/>
          <w:color w:val="000000" w:themeColor="text1"/>
          <w:sz w:val="16"/>
          <w:szCs w:val="16"/>
          <w:lang w:eastAsia="es-ES"/>
        </w:rPr>
      </w:pPr>
    </w:p>
    <w:p w14:paraId="41DED123" w14:textId="77777777" w:rsidR="00C56FD2" w:rsidRDefault="00C56FD2"/>
    <w:sectPr w:rsidR="00C56FD2" w:rsidSect="00954F8C">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57D1" w14:textId="77777777" w:rsidR="004C34C8" w:rsidRDefault="004C34C8" w:rsidP="00296AEE">
      <w:r>
        <w:separator/>
      </w:r>
    </w:p>
  </w:endnote>
  <w:endnote w:type="continuationSeparator" w:id="0">
    <w:p w14:paraId="50E657D6" w14:textId="77777777" w:rsidR="004C34C8" w:rsidRDefault="004C34C8" w:rsidP="0029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E964" w14:textId="77777777" w:rsidR="00954F8C" w:rsidRDefault="004C34C8" w:rsidP="00954F8C">
    <w:pPr>
      <w:pStyle w:val="Sinespaciado"/>
      <w:rPr>
        <w:rFonts w:ascii="Arial" w:hAnsi="Arial" w:cs="Arial"/>
        <w:sz w:val="18"/>
        <w:szCs w:val="18"/>
      </w:rPr>
    </w:pPr>
  </w:p>
  <w:p w14:paraId="4E266703" w14:textId="77777777" w:rsidR="00954F8C" w:rsidRDefault="004C34C8" w:rsidP="00954F8C">
    <w:pPr>
      <w:pStyle w:val="Sinespaciado"/>
      <w:rPr>
        <w:rFonts w:ascii="Arial" w:hAnsi="Arial" w:cs="Arial"/>
        <w:sz w:val="18"/>
        <w:szCs w:val="18"/>
      </w:rPr>
    </w:pPr>
  </w:p>
  <w:p w14:paraId="324AB515" w14:textId="4105FF2D" w:rsidR="00954F8C" w:rsidRPr="005A79FE" w:rsidRDefault="00E26730" w:rsidP="00954F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1033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1033F">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7711BC0B" w14:textId="77777777" w:rsidR="00954F8C" w:rsidRDefault="00E26730" w:rsidP="00954F8C">
    <w:pPr>
      <w:pStyle w:val="Piedepgina"/>
      <w:jc w:val="center"/>
      <w:rPr>
        <w:lang w:val="es-ES"/>
      </w:rPr>
    </w:pPr>
    <w:r>
      <w:rPr>
        <w:noProof/>
        <w:lang w:val="en-US"/>
      </w:rPr>
      <w:drawing>
        <wp:inline distT="0" distB="0" distL="0" distR="0" wp14:anchorId="71B39C76" wp14:editId="12864F0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E67F4E4" w14:textId="77777777" w:rsidR="00954F8C" w:rsidRDefault="004C34C8" w:rsidP="00954F8C">
    <w:pPr>
      <w:pStyle w:val="Piedepgina"/>
      <w:jc w:val="center"/>
      <w:rPr>
        <w:lang w:val="es-ES"/>
      </w:rPr>
    </w:pPr>
  </w:p>
  <w:p w14:paraId="752ADB9E" w14:textId="77777777" w:rsidR="00954F8C" w:rsidRPr="007B0854" w:rsidRDefault="004C34C8" w:rsidP="00954F8C">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2F7A" w14:textId="77777777" w:rsidR="004C34C8" w:rsidRDefault="004C34C8" w:rsidP="00296AEE">
      <w:r>
        <w:separator/>
      </w:r>
    </w:p>
  </w:footnote>
  <w:footnote w:type="continuationSeparator" w:id="0">
    <w:p w14:paraId="0C56185D" w14:textId="77777777" w:rsidR="004C34C8" w:rsidRDefault="004C34C8" w:rsidP="00296AEE">
      <w:r>
        <w:continuationSeparator/>
      </w:r>
    </w:p>
  </w:footnote>
  <w:footnote w:id="1">
    <w:p w14:paraId="3D771DEF" w14:textId="77777777" w:rsidR="00CB6E47" w:rsidRPr="001D47B5" w:rsidRDefault="00CB6E47" w:rsidP="009C3E20">
      <w:pPr>
        <w:pStyle w:val="Textonotapie"/>
        <w:ind w:firstLine="709"/>
        <w:jc w:val="both"/>
        <w:rPr>
          <w:rFonts w:ascii="Arial" w:eastAsia="Times New Roman" w:hAnsi="Arial" w:cs="Arial"/>
          <w:color w:val="000000" w:themeColor="text1"/>
          <w:sz w:val="19"/>
          <w:szCs w:val="19"/>
          <w:bdr w:val="none" w:sz="0" w:space="0" w:color="auto" w:frame="1"/>
          <w:lang w:eastAsia="es-CO"/>
        </w:rPr>
      </w:pPr>
      <w:r w:rsidRPr="001D47B5">
        <w:rPr>
          <w:rStyle w:val="Refdenotaalpie"/>
          <w:rFonts w:ascii="Arial" w:hAnsi="Arial" w:cs="Arial"/>
          <w:color w:val="000000" w:themeColor="text1"/>
          <w:sz w:val="19"/>
          <w:szCs w:val="19"/>
        </w:rPr>
        <w:footnoteRef/>
      </w:r>
      <w:r w:rsidRPr="001D47B5">
        <w:rPr>
          <w:rFonts w:ascii="Arial" w:hAnsi="Arial" w:cs="Arial"/>
          <w:color w:val="000000" w:themeColor="text1"/>
          <w:sz w:val="19"/>
          <w:szCs w:val="19"/>
        </w:rPr>
        <w:t xml:space="preserve"> </w:t>
      </w:r>
      <w:r w:rsidRPr="001D47B5">
        <w:rPr>
          <w:rFonts w:ascii="Arial" w:eastAsia="Times New Roman" w:hAnsi="Arial" w:cs="Arial"/>
          <w:color w:val="000000" w:themeColor="text1"/>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1DC41D7D" w14:textId="77777777" w:rsidR="00CB6E47" w:rsidRPr="001D47B5" w:rsidRDefault="00CB6E47" w:rsidP="009C3E20">
      <w:pPr>
        <w:pStyle w:val="Textonotapie"/>
        <w:ind w:firstLine="709"/>
        <w:jc w:val="both"/>
        <w:rPr>
          <w:rFonts w:ascii="Arial" w:hAnsi="Arial" w:cs="Arial"/>
          <w:color w:val="000000" w:themeColor="text1"/>
          <w:sz w:val="19"/>
          <w:szCs w:val="19"/>
        </w:rPr>
      </w:pPr>
    </w:p>
  </w:footnote>
  <w:footnote w:id="2">
    <w:p w14:paraId="07ABF8B7" w14:textId="77777777" w:rsidR="00CB6E47" w:rsidRPr="001D47B5" w:rsidRDefault="00CB6E47" w:rsidP="009C3E20">
      <w:pPr>
        <w:pStyle w:val="Textonotapie"/>
        <w:ind w:firstLine="709"/>
        <w:jc w:val="both"/>
        <w:rPr>
          <w:rFonts w:ascii="Arial" w:eastAsia="Times New Roman" w:hAnsi="Arial" w:cs="Arial"/>
          <w:color w:val="000000" w:themeColor="text1"/>
          <w:sz w:val="19"/>
          <w:szCs w:val="19"/>
          <w:bdr w:val="none" w:sz="0" w:space="0" w:color="auto" w:frame="1"/>
          <w:lang w:eastAsia="es-CO"/>
        </w:rPr>
      </w:pPr>
      <w:r w:rsidRPr="001D47B5">
        <w:rPr>
          <w:rStyle w:val="Refdenotaalpie"/>
          <w:rFonts w:ascii="Arial" w:hAnsi="Arial" w:cs="Arial"/>
          <w:color w:val="000000" w:themeColor="text1"/>
          <w:sz w:val="19"/>
          <w:szCs w:val="19"/>
        </w:rPr>
        <w:footnoteRef/>
      </w:r>
      <w:r w:rsidRPr="001D47B5">
        <w:rPr>
          <w:rFonts w:ascii="Arial" w:hAnsi="Arial" w:cs="Arial"/>
          <w:color w:val="000000" w:themeColor="text1"/>
          <w:sz w:val="19"/>
          <w:szCs w:val="19"/>
        </w:rPr>
        <w:t xml:space="preserve"> </w:t>
      </w:r>
      <w:r w:rsidRPr="001D47B5">
        <w:rPr>
          <w:rFonts w:ascii="Arial" w:eastAsia="Times New Roman" w:hAnsi="Arial" w:cs="Arial"/>
          <w:color w:val="000000" w:themeColor="text1"/>
          <w:sz w:val="19"/>
          <w:szCs w:val="19"/>
          <w:bdr w:val="none" w:sz="0" w:space="0" w:color="auto" w:frame="1"/>
          <w:lang w:eastAsia="es-CO"/>
        </w:rPr>
        <w:t>Diario Oficial. Gaceta del Congreso 458 de 2005.  </w:t>
      </w:r>
    </w:p>
    <w:p w14:paraId="6B712FB6" w14:textId="77777777" w:rsidR="00CB6E47" w:rsidRPr="001D47B5" w:rsidRDefault="00CB6E47" w:rsidP="009C3E20">
      <w:pPr>
        <w:pStyle w:val="Textonotapie"/>
        <w:ind w:firstLine="709"/>
        <w:jc w:val="both"/>
        <w:rPr>
          <w:rFonts w:ascii="Arial" w:hAnsi="Arial" w:cs="Arial"/>
          <w:color w:val="000000" w:themeColor="text1"/>
          <w:sz w:val="19"/>
          <w:szCs w:val="19"/>
        </w:rPr>
      </w:pPr>
    </w:p>
  </w:footnote>
  <w:footnote w:id="3">
    <w:p w14:paraId="704051E6" w14:textId="77777777" w:rsidR="00CB6E47" w:rsidRPr="001D47B5" w:rsidRDefault="00CB6E47" w:rsidP="009C3E20">
      <w:pPr>
        <w:pStyle w:val="Textonotapie"/>
        <w:ind w:firstLine="709"/>
        <w:jc w:val="both"/>
        <w:rPr>
          <w:rFonts w:ascii="Arial" w:hAnsi="Arial" w:cs="Arial"/>
          <w:color w:val="000000" w:themeColor="text1"/>
          <w:sz w:val="19"/>
          <w:szCs w:val="19"/>
        </w:rPr>
      </w:pPr>
      <w:r w:rsidRPr="001D47B5">
        <w:rPr>
          <w:rStyle w:val="Refdenotaalpie"/>
          <w:rFonts w:ascii="Arial" w:hAnsi="Arial" w:cs="Arial"/>
          <w:color w:val="000000" w:themeColor="text1"/>
          <w:sz w:val="19"/>
          <w:szCs w:val="19"/>
        </w:rPr>
        <w:footnoteRef/>
      </w:r>
      <w:r w:rsidRPr="001D47B5">
        <w:rPr>
          <w:rFonts w:ascii="Arial" w:hAnsi="Arial" w:cs="Arial"/>
          <w:color w:val="000000" w:themeColor="text1"/>
          <w:sz w:val="19"/>
          <w:szCs w:val="19"/>
        </w:rPr>
        <w:t xml:space="preserve"> </w:t>
      </w:r>
      <w:proofErr w:type="spellStart"/>
      <w:r w:rsidRPr="001D47B5">
        <w:rPr>
          <w:rFonts w:ascii="Arial" w:hAnsi="Arial" w:cs="Arial"/>
          <w:color w:val="000000" w:themeColor="text1"/>
          <w:sz w:val="19"/>
          <w:szCs w:val="19"/>
        </w:rPr>
        <w:t>Ibídem</w:t>
      </w:r>
      <w:proofErr w:type="spellEnd"/>
      <w:r w:rsidRPr="001D47B5">
        <w:rPr>
          <w:rFonts w:ascii="Arial" w:hAnsi="Arial" w:cs="Arial"/>
          <w:color w:val="000000" w:themeColor="text1"/>
          <w:sz w:val="19"/>
          <w:szCs w:val="19"/>
        </w:rPr>
        <w:t xml:space="preserve">.  </w:t>
      </w:r>
    </w:p>
    <w:p w14:paraId="6E92DD43" w14:textId="77777777" w:rsidR="00CB6E47" w:rsidRPr="001D47B5" w:rsidRDefault="00CB6E47" w:rsidP="009C3E20">
      <w:pPr>
        <w:pStyle w:val="Textonotapie"/>
        <w:ind w:firstLine="709"/>
        <w:jc w:val="both"/>
        <w:rPr>
          <w:rFonts w:ascii="Arial" w:hAnsi="Arial" w:cs="Arial"/>
          <w:color w:val="000000" w:themeColor="text1"/>
          <w:sz w:val="19"/>
          <w:szCs w:val="19"/>
        </w:rPr>
      </w:pPr>
    </w:p>
  </w:footnote>
  <w:footnote w:id="4">
    <w:p w14:paraId="133F4529" w14:textId="77777777" w:rsidR="00CB6E47" w:rsidRPr="001D47B5" w:rsidRDefault="00CB6E47" w:rsidP="009C3E20">
      <w:pPr>
        <w:shd w:val="clear" w:color="auto" w:fill="FFFFFF"/>
        <w:ind w:firstLine="709"/>
        <w:jc w:val="both"/>
        <w:textAlignment w:val="baseline"/>
        <w:rPr>
          <w:rFonts w:ascii="Arial" w:hAnsi="Arial" w:cs="Arial"/>
          <w:color w:val="000000" w:themeColor="text1"/>
          <w:sz w:val="19"/>
          <w:szCs w:val="19"/>
          <w:bdr w:val="none" w:sz="0" w:space="0" w:color="auto" w:frame="1"/>
          <w:lang w:eastAsia="es-CO"/>
        </w:rPr>
      </w:pPr>
      <w:r w:rsidRPr="001D47B5">
        <w:rPr>
          <w:rStyle w:val="Refdenotaalpie"/>
          <w:rFonts w:ascii="Arial" w:hAnsi="Arial" w:cs="Arial"/>
          <w:color w:val="000000" w:themeColor="text1"/>
          <w:sz w:val="19"/>
          <w:szCs w:val="19"/>
        </w:rPr>
        <w:footnoteRef/>
      </w:r>
      <w:r w:rsidRPr="001D47B5">
        <w:rPr>
          <w:rFonts w:ascii="Arial" w:hAnsi="Arial" w:cs="Arial"/>
          <w:color w:val="000000" w:themeColor="text1"/>
          <w:sz w:val="19"/>
          <w:szCs w:val="19"/>
        </w:rPr>
        <w:t xml:space="preserve"> </w:t>
      </w:r>
      <w:r w:rsidRPr="001D47B5">
        <w:rPr>
          <w:rFonts w:ascii="Arial" w:hAnsi="Arial" w:cs="Arial"/>
          <w:color w:val="000000" w:themeColor="text1"/>
          <w:sz w:val="19"/>
          <w:szCs w:val="19"/>
          <w:bdr w:val="none" w:sz="0" w:space="0" w:color="auto" w:frame="1"/>
          <w:lang w:eastAsia="es-CO"/>
        </w:rPr>
        <w:t>Diario Oficial. Gaceta del Congreso 416 de 2007, Informe de Conciliación Senado. </w:t>
      </w:r>
    </w:p>
    <w:p w14:paraId="7D4CE612" w14:textId="77777777" w:rsidR="00CB6E47" w:rsidRPr="001D47B5" w:rsidRDefault="00CB6E47" w:rsidP="009C3E20">
      <w:pPr>
        <w:shd w:val="clear" w:color="auto" w:fill="FFFFFF"/>
        <w:jc w:val="both"/>
        <w:textAlignment w:val="baseline"/>
        <w:rPr>
          <w:rFonts w:ascii="Arial" w:hAnsi="Arial" w:cs="Arial"/>
          <w:color w:val="000000" w:themeColor="text1"/>
          <w:sz w:val="19"/>
          <w:szCs w:val="19"/>
          <w:lang w:eastAsia="es-CO"/>
        </w:rPr>
      </w:pPr>
    </w:p>
  </w:footnote>
  <w:footnote w:id="5">
    <w:p w14:paraId="0A2338E1" w14:textId="77777777" w:rsidR="00CB6E47" w:rsidRPr="001D47B5" w:rsidRDefault="00CB6E47" w:rsidP="009C3E20">
      <w:pPr>
        <w:shd w:val="clear" w:color="auto" w:fill="FFFFFF"/>
        <w:ind w:firstLine="709"/>
        <w:jc w:val="both"/>
        <w:textAlignment w:val="baseline"/>
        <w:rPr>
          <w:rFonts w:ascii="Arial" w:hAnsi="Arial" w:cs="Arial"/>
          <w:color w:val="000000" w:themeColor="text1"/>
          <w:sz w:val="19"/>
          <w:szCs w:val="19"/>
          <w:lang w:eastAsia="es-CO"/>
        </w:rPr>
      </w:pPr>
      <w:r w:rsidRPr="001D47B5">
        <w:rPr>
          <w:rStyle w:val="Refdenotaalpie"/>
          <w:rFonts w:ascii="Arial" w:hAnsi="Arial" w:cs="Arial"/>
          <w:color w:val="000000" w:themeColor="text1"/>
          <w:sz w:val="19"/>
          <w:szCs w:val="19"/>
        </w:rPr>
        <w:footnoteRef/>
      </w:r>
      <w:r w:rsidRPr="001D47B5">
        <w:rPr>
          <w:rFonts w:ascii="Arial" w:hAnsi="Arial" w:cs="Arial"/>
          <w:color w:val="000000" w:themeColor="text1"/>
          <w:sz w:val="19"/>
          <w:szCs w:val="19"/>
        </w:rPr>
        <w:t xml:space="preserve"> </w:t>
      </w:r>
      <w:r w:rsidRPr="001D47B5">
        <w:rPr>
          <w:rFonts w:ascii="Arial" w:hAnsi="Arial" w:cs="Arial"/>
          <w:color w:val="000000" w:themeColor="text1"/>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449B86E" w14:textId="77777777" w:rsidR="00CB6E47" w:rsidRPr="001D47B5" w:rsidRDefault="00CB6E47" w:rsidP="009C3E20">
      <w:pPr>
        <w:shd w:val="clear" w:color="auto" w:fill="FFFFFF"/>
        <w:ind w:firstLine="709"/>
        <w:jc w:val="both"/>
        <w:textAlignment w:val="baseline"/>
        <w:rPr>
          <w:rFonts w:ascii="Arial" w:hAnsi="Arial" w:cs="Arial"/>
          <w:color w:val="000000" w:themeColor="text1"/>
          <w:sz w:val="19"/>
          <w:szCs w:val="19"/>
          <w:lang w:eastAsia="es-CO"/>
        </w:rPr>
      </w:pPr>
      <w:proofErr w:type="gramStart"/>
      <w:r w:rsidRPr="001D47B5">
        <w:rPr>
          <w:rFonts w:ascii="Arial" w:hAnsi="Arial" w:cs="Arial"/>
          <w:color w:val="000000" w:themeColor="text1"/>
          <w:sz w:val="19"/>
          <w:szCs w:val="19"/>
          <w:bdr w:val="none" w:sz="0" w:space="0" w:color="auto" w:frame="1"/>
          <w:lang w:eastAsia="es-CO"/>
        </w:rPr>
        <w:t>»Dentro</w:t>
      </w:r>
      <w:proofErr w:type="gramEnd"/>
      <w:r w:rsidRPr="001D47B5">
        <w:rPr>
          <w:rFonts w:ascii="Arial" w:hAnsi="Arial" w:cs="Arial"/>
          <w:color w:val="000000" w:themeColor="text1"/>
          <w:sz w:val="19"/>
          <w:szCs w:val="19"/>
          <w:bdr w:val="none" w:sz="0" w:space="0" w:color="auto" w:frame="1"/>
          <w:lang w:eastAsia="es-CO"/>
        </w:rPr>
        <w:t xml:space="preserve"> de estos documentos tipo, </w:t>
      </w:r>
      <w:bookmarkStart w:id="9" w:name="_Hlk101862461"/>
      <w:r w:rsidRPr="001D47B5">
        <w:rPr>
          <w:rFonts w:ascii="Arial" w:hAnsi="Arial" w:cs="Arial"/>
          <w:color w:val="000000" w:themeColor="text1"/>
          <w:sz w:val="19"/>
          <w:szCs w:val="19"/>
          <w:bdr w:val="none" w:sz="0" w:space="0" w:color="auto" w:frame="1"/>
          <w:lang w:eastAsia="es-CO"/>
        </w:rPr>
        <w:t>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bookmarkEnd w:id="9"/>
    <w:p w14:paraId="1B34F947" w14:textId="77777777" w:rsidR="00CB6E47" w:rsidRPr="001D47B5" w:rsidRDefault="00CB6E47" w:rsidP="009C3E20">
      <w:pPr>
        <w:shd w:val="clear" w:color="auto" w:fill="FFFFFF"/>
        <w:ind w:firstLine="709"/>
        <w:jc w:val="both"/>
        <w:textAlignment w:val="baseline"/>
        <w:rPr>
          <w:rFonts w:ascii="Arial" w:hAnsi="Arial" w:cs="Arial"/>
          <w:color w:val="000000" w:themeColor="text1"/>
          <w:sz w:val="19"/>
          <w:szCs w:val="19"/>
          <w:lang w:eastAsia="es-CO"/>
        </w:rPr>
      </w:pPr>
      <w:proofErr w:type="gramStart"/>
      <w:r w:rsidRPr="001D47B5">
        <w:rPr>
          <w:rFonts w:ascii="Arial" w:hAnsi="Arial" w:cs="Arial"/>
          <w:color w:val="000000" w:themeColor="text1"/>
          <w:sz w:val="19"/>
          <w:szCs w:val="19"/>
          <w:bdr w:val="none" w:sz="0" w:space="0" w:color="auto" w:frame="1"/>
          <w:lang w:eastAsia="es-CO"/>
        </w:rPr>
        <w:t>»Con</w:t>
      </w:r>
      <w:proofErr w:type="gramEnd"/>
      <w:r w:rsidRPr="001D47B5">
        <w:rPr>
          <w:rFonts w:ascii="Arial" w:hAnsi="Arial" w:cs="Arial"/>
          <w:color w:val="000000" w:themeColor="text1"/>
          <w:sz w:val="19"/>
          <w:szCs w:val="19"/>
          <w:bdr w:val="none" w:sz="0" w:space="0" w:color="auto"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A4BDDCD" w14:textId="77777777" w:rsidR="00CB6E47" w:rsidRPr="001D47B5" w:rsidRDefault="00CB6E47" w:rsidP="009C3E20">
      <w:pPr>
        <w:shd w:val="clear" w:color="auto" w:fill="FFFFFF"/>
        <w:ind w:firstLine="709"/>
        <w:jc w:val="both"/>
        <w:textAlignment w:val="baseline"/>
        <w:rPr>
          <w:rFonts w:ascii="Arial" w:hAnsi="Arial" w:cs="Arial"/>
          <w:color w:val="000000" w:themeColor="text1"/>
          <w:sz w:val="19"/>
          <w:szCs w:val="19"/>
          <w:lang w:eastAsia="es-CO"/>
        </w:rPr>
      </w:pPr>
      <w:r w:rsidRPr="001D47B5">
        <w:rPr>
          <w:rFonts w:ascii="Arial" w:hAnsi="Arial" w:cs="Arial"/>
          <w:color w:val="000000" w:themeColor="text1"/>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2B88E67A" w14:textId="77777777" w:rsidR="00CB6E47" w:rsidRPr="001D47B5" w:rsidRDefault="00CB6E47" w:rsidP="009C3E20">
      <w:pPr>
        <w:shd w:val="clear" w:color="auto" w:fill="FFFFFF"/>
        <w:ind w:firstLine="708"/>
        <w:jc w:val="both"/>
        <w:textAlignment w:val="baseline"/>
        <w:rPr>
          <w:rFonts w:ascii="Arial" w:hAnsi="Arial" w:cs="Arial"/>
          <w:color w:val="000000" w:themeColor="text1"/>
          <w:sz w:val="19"/>
          <w:szCs w:val="19"/>
          <w:lang w:eastAsia="es-CO"/>
        </w:rPr>
      </w:pPr>
      <w:proofErr w:type="gramStart"/>
      <w:r w:rsidRPr="001D47B5">
        <w:rPr>
          <w:rFonts w:ascii="Arial" w:hAnsi="Arial" w:cs="Arial"/>
          <w:color w:val="000000" w:themeColor="text1"/>
          <w:sz w:val="19"/>
          <w:szCs w:val="19"/>
          <w:bdr w:val="none" w:sz="0" w:space="0" w:color="auto" w:frame="1"/>
          <w:lang w:eastAsia="es-CO"/>
        </w:rPr>
        <w:t>»En</w:t>
      </w:r>
      <w:proofErr w:type="gramEnd"/>
      <w:r w:rsidRPr="001D47B5">
        <w:rPr>
          <w:rFonts w:ascii="Arial" w:hAnsi="Arial" w:cs="Arial"/>
          <w:color w:val="000000" w:themeColor="text1"/>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3DFEAA77" w14:textId="77777777" w:rsidR="00CB6E47" w:rsidRPr="001D47B5" w:rsidRDefault="00CB6E47" w:rsidP="009C3E20">
      <w:pPr>
        <w:pStyle w:val="Textonotapie"/>
        <w:jc w:val="both"/>
        <w:rPr>
          <w:rFonts w:ascii="Arial" w:hAnsi="Arial" w:cs="Arial"/>
          <w:color w:val="000000" w:themeColor="text1"/>
          <w:sz w:val="19"/>
          <w:szCs w:val="19"/>
        </w:rPr>
      </w:pPr>
    </w:p>
  </w:footnote>
  <w:footnote w:id="6">
    <w:p w14:paraId="3363FB3B" w14:textId="77777777" w:rsidR="003B7AF0" w:rsidRPr="008C2A38" w:rsidRDefault="002C75FB" w:rsidP="008C2A38">
      <w:pPr>
        <w:ind w:firstLine="709"/>
        <w:jc w:val="both"/>
        <w:rPr>
          <w:rFonts w:ascii="Arial" w:hAnsi="Arial" w:cs="Arial"/>
          <w:sz w:val="19"/>
          <w:szCs w:val="19"/>
        </w:rPr>
      </w:pPr>
      <w:r w:rsidRPr="003B7AF0">
        <w:rPr>
          <w:rStyle w:val="Refdenotaalpie"/>
          <w:sz w:val="19"/>
          <w:szCs w:val="19"/>
        </w:rPr>
        <w:footnoteRef/>
      </w:r>
      <w:r w:rsidRPr="003B7AF0">
        <w:rPr>
          <w:sz w:val="19"/>
          <w:szCs w:val="19"/>
        </w:rPr>
        <w:t xml:space="preserve"> </w:t>
      </w:r>
      <w:r w:rsidR="003B7AF0" w:rsidRPr="008C2A38">
        <w:rPr>
          <w:rFonts w:ascii="Arial" w:hAnsi="Arial" w:cs="Arial"/>
          <w:sz w:val="19"/>
          <w:szCs w:val="19"/>
        </w:rPr>
        <w:t>La Agencia Nacional de Contratación Pública – Colombia Compra Eficiente ha adoptado los siguientes documentos tipo para el sector de infraestructura de transporte:</w:t>
      </w:r>
    </w:p>
    <w:p w14:paraId="225821C8" w14:textId="58EA6650" w:rsidR="003B7AF0" w:rsidRPr="008C2A38" w:rsidRDefault="003B7AF0" w:rsidP="008C2A38">
      <w:pPr>
        <w:ind w:firstLine="709"/>
        <w:jc w:val="both"/>
        <w:rPr>
          <w:rFonts w:ascii="Arial" w:eastAsia="Calibri" w:hAnsi="Arial" w:cs="Arial"/>
          <w:sz w:val="19"/>
          <w:szCs w:val="19"/>
          <w:lang w:val="es-ES" w:eastAsia="es-ES"/>
        </w:rPr>
      </w:pPr>
      <w:proofErr w:type="gramStart"/>
      <w:r w:rsidRPr="008C2A38">
        <w:rPr>
          <w:rFonts w:ascii="Arial" w:hAnsi="Arial" w:cs="Arial"/>
          <w:color w:val="000000" w:themeColor="text1"/>
          <w:sz w:val="19"/>
          <w:szCs w:val="19"/>
        </w:rPr>
        <w:t>»</w:t>
      </w:r>
      <w:r w:rsidRPr="008C2A38">
        <w:rPr>
          <w:rFonts w:ascii="Arial" w:hAnsi="Arial" w:cs="Arial"/>
          <w:sz w:val="19"/>
          <w:szCs w:val="19"/>
        </w:rPr>
        <w:t>i</w:t>
      </w:r>
      <w:proofErr w:type="gramEnd"/>
      <w:r w:rsidRPr="008C2A38">
        <w:rPr>
          <w:rFonts w:ascii="Arial" w:hAnsi="Arial" w:cs="Arial"/>
          <w:sz w:val="19"/>
          <w:szCs w:val="19"/>
        </w:rPr>
        <w:t xml:space="preserve">) </w:t>
      </w:r>
      <w:r w:rsidRPr="008C2A38">
        <w:rPr>
          <w:rFonts w:ascii="Arial" w:eastAsia="Calibri" w:hAnsi="Arial" w:cs="Arial"/>
          <w:sz w:val="19"/>
          <w:szCs w:val="19"/>
          <w:lang w:val="es-ES" w:eastAsia="es-ES"/>
        </w:rPr>
        <w:t xml:space="preserve">Documentos tipo para licitación de obra pública de infraestructura de transporte –versión 1–, obligatorios para los procesos cuyo aviso de convocatoria se haya publicado desde el 1 de abril de 2019. </w:t>
      </w:r>
    </w:p>
    <w:p w14:paraId="2A14BD5D" w14:textId="603919C8" w:rsidR="003B7AF0" w:rsidRPr="008C2A38" w:rsidRDefault="003B7AF0" w:rsidP="008C2A38">
      <w:pPr>
        <w:ind w:firstLine="709"/>
        <w:jc w:val="both"/>
        <w:rPr>
          <w:rFonts w:ascii="Arial" w:eastAsia="Calibri" w:hAnsi="Arial" w:cs="Arial"/>
          <w:sz w:val="19"/>
          <w:szCs w:val="19"/>
          <w:lang w:val="es-ES" w:eastAsia="es-ES"/>
        </w:rPr>
      </w:pPr>
      <w:proofErr w:type="gramStart"/>
      <w:r w:rsidRPr="008C2A38">
        <w:rPr>
          <w:rFonts w:ascii="Arial" w:hAnsi="Arial" w:cs="Arial"/>
          <w:color w:val="000000" w:themeColor="text1"/>
          <w:sz w:val="19"/>
          <w:szCs w:val="19"/>
        </w:rPr>
        <w:t>»</w:t>
      </w:r>
      <w:r w:rsidRPr="008C2A38">
        <w:rPr>
          <w:rFonts w:ascii="Arial" w:eastAsia="Calibri" w:hAnsi="Arial" w:cs="Arial"/>
          <w:sz w:val="19"/>
          <w:szCs w:val="19"/>
          <w:lang w:val="es-ES" w:eastAsia="es-ES"/>
        </w:rPr>
        <w:t>ii</w:t>
      </w:r>
      <w:proofErr w:type="gramEnd"/>
      <w:r w:rsidRPr="008C2A38">
        <w:rPr>
          <w:rFonts w:ascii="Arial" w:eastAsia="Calibri" w:hAnsi="Arial" w:cs="Arial"/>
          <w:sz w:val="19"/>
          <w:szCs w:val="19"/>
          <w:lang w:val="es-ES" w:eastAsia="es-ES"/>
        </w:rPr>
        <w:t>) Documentos tipo para licitación de obra pública de infraestructura de transporte –versión 2–, obligatorios para los procesos cuyo aviso de convocatoria se haya publicado desde el 10 de marzo de 2020.</w:t>
      </w:r>
    </w:p>
    <w:p w14:paraId="78B16C1A" w14:textId="56C07784" w:rsidR="003B7AF0" w:rsidRPr="008C2A38" w:rsidRDefault="003B7AF0" w:rsidP="008C2A38">
      <w:pPr>
        <w:ind w:firstLine="709"/>
        <w:jc w:val="both"/>
        <w:rPr>
          <w:rFonts w:ascii="Arial" w:eastAsia="Calibri" w:hAnsi="Arial" w:cs="Arial"/>
          <w:sz w:val="19"/>
          <w:szCs w:val="19"/>
          <w:lang w:val="es-ES" w:eastAsia="es-ES"/>
        </w:rPr>
      </w:pPr>
      <w:proofErr w:type="gramStart"/>
      <w:r w:rsidRPr="008C2A38">
        <w:rPr>
          <w:rFonts w:ascii="Arial" w:hAnsi="Arial" w:cs="Arial"/>
          <w:color w:val="000000" w:themeColor="text1"/>
          <w:sz w:val="19"/>
          <w:szCs w:val="19"/>
        </w:rPr>
        <w:t>»</w:t>
      </w:r>
      <w:proofErr w:type="spellStart"/>
      <w:r w:rsidRPr="008C2A38">
        <w:rPr>
          <w:rFonts w:ascii="Arial" w:eastAsia="Calibri" w:hAnsi="Arial" w:cs="Arial"/>
          <w:sz w:val="19"/>
          <w:szCs w:val="19"/>
          <w:lang w:val="es-ES" w:eastAsia="es-ES"/>
        </w:rPr>
        <w:t>iii</w:t>
      </w:r>
      <w:proofErr w:type="spellEnd"/>
      <w:proofErr w:type="gramEnd"/>
      <w:r w:rsidRPr="008C2A38">
        <w:rPr>
          <w:rFonts w:ascii="Arial" w:eastAsia="Calibri" w:hAnsi="Arial" w:cs="Arial"/>
          <w:sz w:val="19"/>
          <w:szCs w:val="19"/>
          <w:lang w:val="es-ES" w:eastAsia="es-ES"/>
        </w:rPr>
        <w:t>) Documentos tipo para licitación de obra pública de infraestructura de transporte –versión 3–, obligatorios para los procesos cuyo aviso de convocatoria se haya publicado desde el 1 de enero de 2021.</w:t>
      </w:r>
    </w:p>
    <w:p w14:paraId="49AD31D2" w14:textId="48E1ADA1" w:rsidR="003B7AF0" w:rsidRPr="008C2A38" w:rsidRDefault="003B7AF0" w:rsidP="008C2A38">
      <w:pPr>
        <w:ind w:firstLine="709"/>
        <w:jc w:val="both"/>
        <w:rPr>
          <w:rFonts w:ascii="Arial" w:eastAsia="Calibri" w:hAnsi="Arial" w:cs="Arial"/>
          <w:sz w:val="19"/>
          <w:szCs w:val="19"/>
          <w:lang w:val="es-ES" w:eastAsia="es-ES"/>
        </w:rPr>
      </w:pPr>
      <w:proofErr w:type="gramStart"/>
      <w:r w:rsidRPr="008C2A38">
        <w:rPr>
          <w:rFonts w:ascii="Arial" w:hAnsi="Arial" w:cs="Arial"/>
          <w:color w:val="000000" w:themeColor="text1"/>
          <w:sz w:val="19"/>
          <w:szCs w:val="19"/>
        </w:rPr>
        <w:t>»</w:t>
      </w:r>
      <w:proofErr w:type="spellStart"/>
      <w:r w:rsidRPr="008C2A38">
        <w:rPr>
          <w:rFonts w:ascii="Arial" w:eastAsia="Calibri" w:hAnsi="Arial" w:cs="Arial"/>
          <w:sz w:val="19"/>
          <w:szCs w:val="19"/>
          <w:lang w:val="es-ES" w:eastAsia="es-ES"/>
        </w:rPr>
        <w:t>iv</w:t>
      </w:r>
      <w:proofErr w:type="spellEnd"/>
      <w:proofErr w:type="gramEnd"/>
      <w:r w:rsidRPr="008C2A38">
        <w:rPr>
          <w:rFonts w:ascii="Arial" w:eastAsia="Calibri" w:hAnsi="Arial" w:cs="Arial"/>
          <w:sz w:val="19"/>
          <w:szCs w:val="19"/>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145D2F51" w14:textId="79400A3B" w:rsidR="003B7AF0" w:rsidRPr="008C2A38" w:rsidRDefault="003B7AF0" w:rsidP="008C2A38">
      <w:pPr>
        <w:ind w:firstLine="709"/>
        <w:jc w:val="both"/>
        <w:rPr>
          <w:rFonts w:ascii="Arial" w:eastAsia="Calibri" w:hAnsi="Arial" w:cs="Arial"/>
          <w:sz w:val="19"/>
          <w:szCs w:val="19"/>
          <w:lang w:val="es-ES" w:eastAsia="es-ES"/>
        </w:rPr>
      </w:pPr>
      <w:proofErr w:type="gramStart"/>
      <w:r w:rsidRPr="008C2A38">
        <w:rPr>
          <w:rFonts w:ascii="Arial" w:hAnsi="Arial" w:cs="Arial"/>
          <w:color w:val="000000" w:themeColor="text1"/>
          <w:sz w:val="19"/>
          <w:szCs w:val="19"/>
        </w:rPr>
        <w:t>»</w:t>
      </w:r>
      <w:r w:rsidRPr="008C2A38">
        <w:rPr>
          <w:rFonts w:ascii="Arial" w:eastAsia="Calibri" w:hAnsi="Arial" w:cs="Arial"/>
          <w:sz w:val="19"/>
          <w:szCs w:val="19"/>
          <w:lang w:val="es-ES" w:eastAsia="es-ES"/>
        </w:rPr>
        <w:t>v</w:t>
      </w:r>
      <w:proofErr w:type="gramEnd"/>
      <w:r w:rsidRPr="008C2A38">
        <w:rPr>
          <w:rFonts w:ascii="Arial" w:eastAsia="Calibri" w:hAnsi="Arial" w:cs="Arial"/>
          <w:sz w:val="19"/>
          <w:szCs w:val="19"/>
          <w:lang w:val="es-ES" w:eastAsia="es-ES"/>
        </w:rPr>
        <w:t xml:space="preserve">) Documentos tipo para procesos de selección abreviada de menor cuantía de infraestructura de transporte –versión 2–, obligatorios para los procesos cuyo aviso de convocatoria se haya publicado desde el 1 de enero de 2021. </w:t>
      </w:r>
    </w:p>
    <w:p w14:paraId="55ECEABA" w14:textId="410D31A4" w:rsidR="003B7AF0" w:rsidRPr="008C2A38" w:rsidRDefault="003B7AF0" w:rsidP="008C2A38">
      <w:pPr>
        <w:ind w:firstLine="709"/>
        <w:jc w:val="both"/>
        <w:rPr>
          <w:rFonts w:ascii="Arial" w:eastAsia="Calibri" w:hAnsi="Arial" w:cs="Arial"/>
          <w:sz w:val="19"/>
          <w:szCs w:val="19"/>
          <w:lang w:val="es-ES" w:eastAsia="es-ES"/>
        </w:rPr>
      </w:pPr>
      <w:r w:rsidRPr="008C2A38">
        <w:rPr>
          <w:rFonts w:ascii="Arial" w:hAnsi="Arial" w:cs="Arial"/>
          <w:color w:val="000000" w:themeColor="text1"/>
          <w:sz w:val="19"/>
          <w:szCs w:val="19"/>
        </w:rPr>
        <w:t>»</w:t>
      </w:r>
      <w:r w:rsidRPr="008C2A38">
        <w:rPr>
          <w:rFonts w:ascii="Arial" w:eastAsia="Calibri" w:hAnsi="Arial" w:cs="Arial"/>
          <w:sz w:val="19"/>
          <w:szCs w:val="19"/>
          <w:lang w:val="es-ES" w:eastAsia="es-ES"/>
        </w:rPr>
        <w:t>vi) Documentos tipo para procesos de mínima cuantía de infraestructura de transporte, obligatorios para los procesos cuya invitación pública se haya publicado a partir del 10 de junio de 2020.</w:t>
      </w:r>
    </w:p>
    <w:p w14:paraId="7CF5B32A" w14:textId="3AC6B999" w:rsidR="003B7AF0" w:rsidRPr="008C2A38" w:rsidRDefault="003B7AF0" w:rsidP="008C2A38">
      <w:pPr>
        <w:ind w:firstLine="709"/>
        <w:jc w:val="both"/>
        <w:rPr>
          <w:rFonts w:ascii="Arial" w:eastAsia="Calibri" w:hAnsi="Arial" w:cs="Arial"/>
          <w:sz w:val="19"/>
          <w:szCs w:val="19"/>
          <w:lang w:val="es-ES" w:eastAsia="es-ES"/>
        </w:rPr>
      </w:pPr>
      <w:proofErr w:type="gramStart"/>
      <w:r w:rsidRPr="008C2A38">
        <w:rPr>
          <w:rFonts w:ascii="Arial" w:hAnsi="Arial" w:cs="Arial"/>
          <w:color w:val="000000" w:themeColor="text1"/>
          <w:sz w:val="19"/>
          <w:szCs w:val="19"/>
        </w:rPr>
        <w:t>»</w:t>
      </w:r>
      <w:proofErr w:type="spellStart"/>
      <w:r w:rsidRPr="008C2A38">
        <w:rPr>
          <w:rFonts w:ascii="Arial" w:eastAsia="Calibri" w:hAnsi="Arial" w:cs="Arial"/>
          <w:sz w:val="19"/>
          <w:szCs w:val="19"/>
          <w:lang w:val="es-ES" w:eastAsia="es-ES"/>
        </w:rPr>
        <w:t>vii</w:t>
      </w:r>
      <w:proofErr w:type="spellEnd"/>
      <w:proofErr w:type="gramEnd"/>
      <w:r w:rsidRPr="008C2A38">
        <w:rPr>
          <w:rFonts w:ascii="Arial" w:eastAsia="Calibri" w:hAnsi="Arial" w:cs="Arial"/>
          <w:sz w:val="19"/>
          <w:szCs w:val="19"/>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1C1BFF7C" w14:textId="5695AFF7" w:rsidR="003B7AF0" w:rsidRPr="003B7AF0" w:rsidRDefault="003B7AF0" w:rsidP="008C2A38">
      <w:pPr>
        <w:ind w:firstLine="709"/>
        <w:jc w:val="both"/>
        <w:rPr>
          <w:rFonts w:ascii="Arial" w:eastAsia="Calibri" w:hAnsi="Arial" w:cs="Arial"/>
          <w:sz w:val="19"/>
          <w:szCs w:val="19"/>
          <w:lang w:val="es-ES" w:eastAsia="es-ES"/>
        </w:rPr>
      </w:pPr>
      <w:r w:rsidRPr="008C2A38">
        <w:rPr>
          <w:rFonts w:ascii="Arial" w:hAnsi="Arial" w:cs="Arial"/>
          <w:sz w:val="19"/>
          <w:szCs w:val="19"/>
          <w:lang w:val="es-ES"/>
        </w:rPr>
        <w:t xml:space="preserve"> </w:t>
      </w:r>
      <w:proofErr w:type="gramStart"/>
      <w:r w:rsidRPr="008C2A38">
        <w:rPr>
          <w:rFonts w:ascii="Arial" w:hAnsi="Arial" w:cs="Arial"/>
          <w:color w:val="000000" w:themeColor="text1"/>
          <w:sz w:val="19"/>
          <w:szCs w:val="19"/>
        </w:rPr>
        <w:t>»</w:t>
      </w:r>
      <w:proofErr w:type="spellStart"/>
      <w:r w:rsidRPr="008C2A38">
        <w:rPr>
          <w:rFonts w:ascii="Arial" w:eastAsia="Calibri" w:hAnsi="Arial" w:cs="Arial"/>
          <w:sz w:val="19"/>
          <w:szCs w:val="19"/>
          <w:lang w:val="es-ES" w:eastAsia="es-ES"/>
        </w:rPr>
        <w:t>viii</w:t>
      </w:r>
      <w:proofErr w:type="spellEnd"/>
      <w:proofErr w:type="gramEnd"/>
      <w:r w:rsidRPr="008C2A38">
        <w:rPr>
          <w:rFonts w:ascii="Arial" w:eastAsia="Calibri" w:hAnsi="Arial" w:cs="Arial"/>
          <w:sz w:val="19"/>
          <w:szCs w:val="19"/>
          <w:lang w:val="es-ES" w:eastAsia="es-ES"/>
        </w:rPr>
        <w:t xml:space="preserve">) Documentos tipo para procesos de selección de concurso de méritos, para contratar la consultoría de estudios de ingeniería de infraestructura de transporte, para los procesos cuyo aviso de convocatoria se haya publicado desde 9 de agosto de 2021. </w:t>
      </w:r>
    </w:p>
    <w:p w14:paraId="72DC0339" w14:textId="2B9E6AC7" w:rsidR="002C75FB" w:rsidRPr="003B7AF0" w:rsidRDefault="002C75FB">
      <w:pPr>
        <w:pStyle w:val="Textonotapie"/>
        <w:rPr>
          <w:lang w:val="es-ES"/>
        </w:rPr>
      </w:pPr>
    </w:p>
  </w:footnote>
  <w:footnote w:id="7">
    <w:p w14:paraId="108555DA" w14:textId="77777777" w:rsidR="007951D2" w:rsidRPr="00A132B0" w:rsidRDefault="007951D2" w:rsidP="009C3E20">
      <w:pPr>
        <w:ind w:firstLine="708"/>
        <w:jc w:val="both"/>
        <w:rPr>
          <w:rFonts w:ascii="Arial" w:hAnsi="Arial" w:cs="Arial"/>
          <w:color w:val="000000" w:themeColor="text1"/>
          <w:sz w:val="19"/>
          <w:szCs w:val="19"/>
        </w:rPr>
      </w:pPr>
      <w:r w:rsidRPr="00A132B0">
        <w:rPr>
          <w:rStyle w:val="Refdenotaalpie"/>
          <w:rFonts w:ascii="Arial" w:hAnsi="Arial" w:cs="Arial"/>
          <w:sz w:val="19"/>
          <w:szCs w:val="19"/>
        </w:rPr>
        <w:footnoteRef/>
      </w:r>
      <w:r w:rsidRPr="00A132B0">
        <w:rPr>
          <w:rFonts w:ascii="Arial" w:hAnsi="Arial" w:cs="Arial"/>
          <w:sz w:val="19"/>
          <w:szCs w:val="19"/>
        </w:rPr>
        <w:t xml:space="preserve"> </w:t>
      </w:r>
      <w:r w:rsidRPr="00A132B0">
        <w:rPr>
          <w:rFonts w:ascii="Arial" w:hAnsi="Arial" w:cs="Arial"/>
          <w:color w:val="000000" w:themeColor="text1"/>
          <w:sz w:val="19"/>
          <w:szCs w:val="19"/>
        </w:rPr>
        <w:t>Resolución 240 de 2020</w:t>
      </w:r>
      <w:r>
        <w:rPr>
          <w:rFonts w:ascii="Arial" w:hAnsi="Arial" w:cs="Arial"/>
          <w:color w:val="000000" w:themeColor="text1"/>
          <w:sz w:val="19"/>
          <w:szCs w:val="19"/>
        </w:rPr>
        <w:t>,</w:t>
      </w:r>
      <w:r w:rsidRPr="00A132B0">
        <w:rPr>
          <w:rFonts w:ascii="Arial" w:hAnsi="Arial" w:cs="Arial"/>
          <w:color w:val="000000" w:themeColor="text1"/>
          <w:sz w:val="19"/>
          <w:szCs w:val="19"/>
        </w:rPr>
        <w:t xml:space="preserve"> «por la cual se actualizan los Documentos Tipo [Versión 3] para procesos de selección de licitación de obra pública de infraestructura de transporte y se deroga la Resolución 0045 de 2020»: «Artículo 4. Bienes o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663B3D45" w14:textId="77777777" w:rsidR="007951D2" w:rsidRPr="00A132B0" w:rsidRDefault="007951D2" w:rsidP="009C3E20">
      <w:pPr>
        <w:ind w:firstLine="708"/>
        <w:jc w:val="both"/>
        <w:rPr>
          <w:rFonts w:ascii="Arial" w:hAnsi="Arial" w:cs="Arial"/>
          <w:color w:val="000000" w:themeColor="text1"/>
          <w:sz w:val="19"/>
          <w:szCs w:val="19"/>
        </w:rPr>
      </w:pPr>
      <w:r w:rsidRPr="00A132B0">
        <w:rPr>
          <w:rFonts w:ascii="Arial" w:hAnsi="Arial" w:cs="Arial"/>
          <w:color w:val="000000" w:themeColor="text1"/>
          <w:sz w:val="19"/>
          <w:szCs w:val="19"/>
        </w:rPr>
        <w:t>»1. Demostrar en los estudios previos que ha verificado las condiciones de mercado para la adquisición de los bienes o servicios adicionales al componente de obra pública, de tal manera que la experiencia adicional que se exija para tales bienes</w:t>
      </w:r>
    </w:p>
    <w:p w14:paraId="09AA7F4C" w14:textId="77777777" w:rsidR="007951D2" w:rsidRPr="00A132B0" w:rsidRDefault="007951D2" w:rsidP="009C3E20">
      <w:pPr>
        <w:jc w:val="both"/>
        <w:rPr>
          <w:rFonts w:ascii="Arial" w:hAnsi="Arial" w:cs="Arial"/>
          <w:color w:val="000000" w:themeColor="text1"/>
          <w:sz w:val="19"/>
          <w:szCs w:val="19"/>
        </w:rPr>
      </w:pPr>
      <w:r w:rsidRPr="00A132B0">
        <w:rPr>
          <w:rFonts w:ascii="Arial" w:hAnsi="Arial" w:cs="Arial"/>
          <w:color w:val="000000" w:themeColor="text1"/>
          <w:sz w:val="19"/>
          <w:szCs w:val="19"/>
        </w:rPr>
        <w:t>o servicios procure la pluralidad de oferentes, y no limite la concurrencia de proponentes al proceso de contratación.</w:t>
      </w:r>
    </w:p>
    <w:p w14:paraId="6CE24A6B" w14:textId="77777777" w:rsidR="007951D2" w:rsidRPr="00A132B0" w:rsidRDefault="007951D2" w:rsidP="0080278D">
      <w:pPr>
        <w:ind w:firstLine="709"/>
        <w:jc w:val="both"/>
        <w:rPr>
          <w:rFonts w:ascii="Arial" w:hAnsi="Arial" w:cs="Arial"/>
          <w:color w:val="000000" w:themeColor="text1"/>
          <w:sz w:val="19"/>
          <w:szCs w:val="19"/>
        </w:rPr>
      </w:pPr>
      <w:r w:rsidRPr="00A132B0">
        <w:rPr>
          <w:rFonts w:ascii="Arial" w:hAnsi="Arial" w:cs="Arial"/>
          <w:color w:val="000000" w:themeColor="text1"/>
          <w:sz w:val="19"/>
          <w:szCs w:val="19"/>
        </w:rPr>
        <w:t>»2. Conservar los requisitos exigidos en los Documentos Tipo.</w:t>
      </w:r>
    </w:p>
    <w:p w14:paraId="404DD379" w14:textId="77777777" w:rsidR="007951D2" w:rsidRPr="00A132B0" w:rsidRDefault="007951D2" w:rsidP="009C3E20">
      <w:pPr>
        <w:ind w:firstLine="708"/>
        <w:jc w:val="both"/>
        <w:rPr>
          <w:rFonts w:ascii="Arial" w:hAnsi="Arial" w:cs="Arial"/>
          <w:color w:val="000000" w:themeColor="text1"/>
          <w:sz w:val="19"/>
          <w:szCs w:val="19"/>
        </w:rPr>
      </w:pPr>
      <w:r w:rsidRPr="00A132B0">
        <w:rPr>
          <w:rFonts w:ascii="Arial" w:hAnsi="Arial" w:cs="Arial"/>
          <w:color w:val="000000" w:themeColor="text1"/>
          <w:sz w:val="19"/>
          <w:szCs w:val="19"/>
        </w:rPr>
        <w:t>»3. Abstenerse de pedir experiencia exclusiva con entidades estatales, experiencia previa en un territorio específico, limitada en el tiempo o que incluya volúmenes o cantidades de obra específica.</w:t>
      </w:r>
    </w:p>
    <w:p w14:paraId="04B69251" w14:textId="77777777" w:rsidR="007951D2" w:rsidRPr="00A132B0" w:rsidRDefault="007951D2" w:rsidP="009C3E20">
      <w:pPr>
        <w:ind w:firstLine="708"/>
        <w:jc w:val="both"/>
        <w:rPr>
          <w:rFonts w:ascii="Arial" w:hAnsi="Arial" w:cs="Arial"/>
          <w:color w:val="000000" w:themeColor="text1"/>
          <w:sz w:val="19"/>
          <w:szCs w:val="19"/>
        </w:rPr>
      </w:pPr>
      <w:r w:rsidRPr="00A132B0">
        <w:rPr>
          <w:rFonts w:ascii="Arial" w:hAnsi="Arial" w:cs="Arial"/>
          <w:color w:val="000000" w:themeColor="text1"/>
          <w:sz w:val="19"/>
          <w:szCs w:val="19"/>
        </w:rPr>
        <w:t>»4. Clasificar la experiencia requerida solo hasta el tercer nivel del Clasificador de Bienes y Servicios e incluir exclusivamente los códigos que estén relacionados directamente con el objeto a contratar».</w:t>
      </w:r>
    </w:p>
    <w:p w14:paraId="6B17DA3B" w14:textId="77777777" w:rsidR="007951D2" w:rsidRPr="00A132B0" w:rsidRDefault="007951D2" w:rsidP="009C3E20">
      <w:pPr>
        <w:pStyle w:val="Textonotapie"/>
        <w:jc w:val="both"/>
        <w:rPr>
          <w:rFonts w:ascii="Arial" w:hAnsi="Arial" w:cs="Arial"/>
          <w:color w:val="000000" w:themeColor="text1"/>
          <w:sz w:val="19"/>
          <w:szCs w:val="19"/>
          <w:lang w:val="es-CO"/>
        </w:rPr>
      </w:pPr>
    </w:p>
  </w:footnote>
  <w:footnote w:id="8">
    <w:p w14:paraId="0D1BFB1A" w14:textId="77777777" w:rsidR="007951D2" w:rsidRDefault="007951D2" w:rsidP="009C3E20">
      <w:pPr>
        <w:pStyle w:val="Textonotapie"/>
        <w:ind w:firstLine="708"/>
        <w:jc w:val="both"/>
        <w:rPr>
          <w:rFonts w:ascii="Arial" w:hAnsi="Arial" w:cs="Arial"/>
          <w:sz w:val="19"/>
          <w:szCs w:val="19"/>
        </w:rPr>
      </w:pPr>
      <w:r>
        <w:rPr>
          <w:rStyle w:val="Refdenotaalpie"/>
        </w:rPr>
        <w:footnoteRef/>
      </w:r>
      <w:r>
        <w:t xml:space="preserve"> </w:t>
      </w:r>
      <w:r w:rsidRPr="009A4A28">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057CDD0E" w14:textId="77777777" w:rsidR="007951D2" w:rsidRPr="00A132B0" w:rsidRDefault="007951D2" w:rsidP="009C3E20">
      <w:pPr>
        <w:pStyle w:val="Textonotapie"/>
        <w:ind w:firstLine="708"/>
        <w:jc w:val="both"/>
        <w:rPr>
          <w:lang w:val="es-CO"/>
        </w:rPr>
      </w:pPr>
    </w:p>
  </w:footnote>
  <w:footnote w:id="9">
    <w:p w14:paraId="223915F0" w14:textId="77777777" w:rsidR="007951D2" w:rsidRPr="00FB15CC" w:rsidRDefault="007951D2" w:rsidP="009C3E20">
      <w:pPr>
        <w:pStyle w:val="Car1"/>
        <w:ind w:firstLine="709"/>
        <w:jc w:val="both"/>
        <w:rPr>
          <w:rFonts w:ascii="Arial" w:hAnsi="Arial" w:cs="Arial"/>
          <w:sz w:val="19"/>
          <w:szCs w:val="19"/>
        </w:rPr>
      </w:pPr>
      <w:r>
        <w:rPr>
          <w:rStyle w:val="Refdenotaalpie"/>
        </w:rPr>
        <w:footnoteRef/>
      </w:r>
      <w:r>
        <w:t xml:space="preserve"> </w:t>
      </w:r>
      <w:r w:rsidRPr="00FB15CC">
        <w:rPr>
          <w:rFonts w:ascii="Arial" w:hAnsi="Arial" w:cs="Arial"/>
          <w:sz w:val="19"/>
          <w:szCs w:val="19"/>
        </w:rPr>
        <w:t>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14:paraId="030B6657" w14:textId="77777777" w:rsidR="007951D2" w:rsidRDefault="007951D2" w:rsidP="009C3E20">
      <w:pPr>
        <w:pStyle w:val="Textonotapie"/>
        <w:ind w:firstLine="708"/>
        <w:jc w:val="both"/>
        <w:rPr>
          <w:rFonts w:ascii="Arial" w:hAnsi="Arial" w:cs="Arial"/>
          <w:sz w:val="19"/>
          <w:szCs w:val="19"/>
        </w:rPr>
      </w:pPr>
      <w:r w:rsidRPr="00FB15CC">
        <w:rPr>
          <w:rFonts w:ascii="Arial" w:hAnsi="Arial" w:cs="Arial"/>
          <w:sz w:val="19"/>
          <w:szCs w:val="19"/>
        </w:rPr>
        <w:t xml:space="preserve">«Artículo 3. </w:t>
      </w:r>
      <w:r>
        <w:rPr>
          <w:rFonts w:ascii="Arial" w:hAnsi="Arial" w:cs="Arial"/>
          <w:sz w:val="19"/>
          <w:szCs w:val="19"/>
        </w:rPr>
        <w:t>I</w:t>
      </w:r>
      <w:r w:rsidRPr="00FB15CC">
        <w:rPr>
          <w:rFonts w:ascii="Arial" w:hAnsi="Arial" w:cs="Arial"/>
          <w:sz w:val="19"/>
          <w:szCs w:val="19"/>
        </w:rPr>
        <w:t>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r>
        <w:rPr>
          <w:rFonts w:ascii="Arial" w:hAnsi="Arial" w:cs="Arial"/>
          <w:sz w:val="19"/>
          <w:szCs w:val="19"/>
        </w:rPr>
        <w:t>.</w:t>
      </w:r>
    </w:p>
    <w:p w14:paraId="6761DC63" w14:textId="77777777" w:rsidR="007951D2" w:rsidRPr="00A132B0" w:rsidRDefault="007951D2" w:rsidP="009C3E20">
      <w:pPr>
        <w:pStyle w:val="Textonotapie"/>
        <w:jc w:val="both"/>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6B20" w14:textId="77777777" w:rsidR="00954F8C" w:rsidRDefault="004C34C8">
    <w:pPr>
      <w:pStyle w:val="Encabezado"/>
    </w:pPr>
  </w:p>
  <w:p w14:paraId="62F46BBC" w14:textId="77777777" w:rsidR="00954F8C" w:rsidRDefault="004C34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86142788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EE"/>
    <w:rsid w:val="00002D05"/>
    <w:rsid w:val="00002FDF"/>
    <w:rsid w:val="00025C0C"/>
    <w:rsid w:val="00053883"/>
    <w:rsid w:val="00062F27"/>
    <w:rsid w:val="00073727"/>
    <w:rsid w:val="0007452B"/>
    <w:rsid w:val="00085FCB"/>
    <w:rsid w:val="000A0022"/>
    <w:rsid w:val="000B2834"/>
    <w:rsid w:val="000B52ED"/>
    <w:rsid w:val="000B72EC"/>
    <w:rsid w:val="000D191E"/>
    <w:rsid w:val="000D2574"/>
    <w:rsid w:val="000F51F1"/>
    <w:rsid w:val="00102DB2"/>
    <w:rsid w:val="00112870"/>
    <w:rsid w:val="0011655C"/>
    <w:rsid w:val="00126BB4"/>
    <w:rsid w:val="00127D96"/>
    <w:rsid w:val="00153B16"/>
    <w:rsid w:val="0016295E"/>
    <w:rsid w:val="00193841"/>
    <w:rsid w:val="001A3C06"/>
    <w:rsid w:val="001A552B"/>
    <w:rsid w:val="001C1F04"/>
    <w:rsid w:val="001F1E6F"/>
    <w:rsid w:val="0020489A"/>
    <w:rsid w:val="0022073C"/>
    <w:rsid w:val="00221842"/>
    <w:rsid w:val="00227CE2"/>
    <w:rsid w:val="0023136B"/>
    <w:rsid w:val="002446B8"/>
    <w:rsid w:val="00253CA3"/>
    <w:rsid w:val="00265071"/>
    <w:rsid w:val="0027166A"/>
    <w:rsid w:val="00274B57"/>
    <w:rsid w:val="00296AEE"/>
    <w:rsid w:val="002C71E8"/>
    <w:rsid w:val="002C75FB"/>
    <w:rsid w:val="002E39A4"/>
    <w:rsid w:val="002F531E"/>
    <w:rsid w:val="00330E04"/>
    <w:rsid w:val="003371C4"/>
    <w:rsid w:val="003417D9"/>
    <w:rsid w:val="00362E42"/>
    <w:rsid w:val="003710DA"/>
    <w:rsid w:val="00382E34"/>
    <w:rsid w:val="003875DB"/>
    <w:rsid w:val="003916BD"/>
    <w:rsid w:val="003A1F6D"/>
    <w:rsid w:val="003B2C87"/>
    <w:rsid w:val="003B7AF0"/>
    <w:rsid w:val="003D35A7"/>
    <w:rsid w:val="003E08E8"/>
    <w:rsid w:val="003E2067"/>
    <w:rsid w:val="003E541B"/>
    <w:rsid w:val="003E5F43"/>
    <w:rsid w:val="003E77E4"/>
    <w:rsid w:val="003F639C"/>
    <w:rsid w:val="00402F2A"/>
    <w:rsid w:val="0040675D"/>
    <w:rsid w:val="00431D32"/>
    <w:rsid w:val="004335E7"/>
    <w:rsid w:val="00454469"/>
    <w:rsid w:val="004566CF"/>
    <w:rsid w:val="00456E24"/>
    <w:rsid w:val="004669B4"/>
    <w:rsid w:val="0047039F"/>
    <w:rsid w:val="00470FDC"/>
    <w:rsid w:val="004810F5"/>
    <w:rsid w:val="00482910"/>
    <w:rsid w:val="00485327"/>
    <w:rsid w:val="004869FA"/>
    <w:rsid w:val="00486A8B"/>
    <w:rsid w:val="004C34C8"/>
    <w:rsid w:val="004E7BE0"/>
    <w:rsid w:val="004F6073"/>
    <w:rsid w:val="00526919"/>
    <w:rsid w:val="005301FB"/>
    <w:rsid w:val="00540426"/>
    <w:rsid w:val="005465FA"/>
    <w:rsid w:val="00550B1B"/>
    <w:rsid w:val="0055704D"/>
    <w:rsid w:val="00566BDB"/>
    <w:rsid w:val="00572504"/>
    <w:rsid w:val="005768B9"/>
    <w:rsid w:val="00586DD0"/>
    <w:rsid w:val="005879B5"/>
    <w:rsid w:val="005D19B1"/>
    <w:rsid w:val="005D19EC"/>
    <w:rsid w:val="005F28B6"/>
    <w:rsid w:val="005F3A60"/>
    <w:rsid w:val="005F6040"/>
    <w:rsid w:val="00600CAB"/>
    <w:rsid w:val="00604864"/>
    <w:rsid w:val="00616322"/>
    <w:rsid w:val="00620AE0"/>
    <w:rsid w:val="006212F7"/>
    <w:rsid w:val="006354A1"/>
    <w:rsid w:val="00681D97"/>
    <w:rsid w:val="00690860"/>
    <w:rsid w:val="0069650C"/>
    <w:rsid w:val="006A23DA"/>
    <w:rsid w:val="006A3830"/>
    <w:rsid w:val="006B4C3F"/>
    <w:rsid w:val="006C13F2"/>
    <w:rsid w:val="006D634D"/>
    <w:rsid w:val="006E2BFF"/>
    <w:rsid w:val="006E537A"/>
    <w:rsid w:val="006F084B"/>
    <w:rsid w:val="0070519F"/>
    <w:rsid w:val="0071033F"/>
    <w:rsid w:val="007360AE"/>
    <w:rsid w:val="0074567D"/>
    <w:rsid w:val="00745BB5"/>
    <w:rsid w:val="0075228A"/>
    <w:rsid w:val="00754E4B"/>
    <w:rsid w:val="00764783"/>
    <w:rsid w:val="00765380"/>
    <w:rsid w:val="007838DC"/>
    <w:rsid w:val="00790614"/>
    <w:rsid w:val="00792924"/>
    <w:rsid w:val="0079480B"/>
    <w:rsid w:val="007951D2"/>
    <w:rsid w:val="007A2996"/>
    <w:rsid w:val="007A3C04"/>
    <w:rsid w:val="007C1278"/>
    <w:rsid w:val="007C53A0"/>
    <w:rsid w:val="007D265B"/>
    <w:rsid w:val="007D6B85"/>
    <w:rsid w:val="007F22EB"/>
    <w:rsid w:val="0080278D"/>
    <w:rsid w:val="0082183F"/>
    <w:rsid w:val="00866D8F"/>
    <w:rsid w:val="0087109B"/>
    <w:rsid w:val="00874B70"/>
    <w:rsid w:val="0089567B"/>
    <w:rsid w:val="008A7C7B"/>
    <w:rsid w:val="008B1373"/>
    <w:rsid w:val="008C2A38"/>
    <w:rsid w:val="008E2A06"/>
    <w:rsid w:val="008E777D"/>
    <w:rsid w:val="008F1B73"/>
    <w:rsid w:val="00910E47"/>
    <w:rsid w:val="00921BF7"/>
    <w:rsid w:val="00925429"/>
    <w:rsid w:val="00933844"/>
    <w:rsid w:val="00937931"/>
    <w:rsid w:val="00943A8F"/>
    <w:rsid w:val="0094709B"/>
    <w:rsid w:val="00970372"/>
    <w:rsid w:val="00970B94"/>
    <w:rsid w:val="009A3A45"/>
    <w:rsid w:val="009A7916"/>
    <w:rsid w:val="009A7EAB"/>
    <w:rsid w:val="009C140F"/>
    <w:rsid w:val="009C3E20"/>
    <w:rsid w:val="009C4DA3"/>
    <w:rsid w:val="009D2C60"/>
    <w:rsid w:val="009F4221"/>
    <w:rsid w:val="009F604B"/>
    <w:rsid w:val="009F7292"/>
    <w:rsid w:val="00A1181D"/>
    <w:rsid w:val="00A1447B"/>
    <w:rsid w:val="00A34D2F"/>
    <w:rsid w:val="00A37EAF"/>
    <w:rsid w:val="00A4504A"/>
    <w:rsid w:val="00A51684"/>
    <w:rsid w:val="00A52CDC"/>
    <w:rsid w:val="00A63A34"/>
    <w:rsid w:val="00A85628"/>
    <w:rsid w:val="00A877AF"/>
    <w:rsid w:val="00AA4352"/>
    <w:rsid w:val="00AA71A0"/>
    <w:rsid w:val="00AB577C"/>
    <w:rsid w:val="00AC6E99"/>
    <w:rsid w:val="00AD4720"/>
    <w:rsid w:val="00AD50FB"/>
    <w:rsid w:val="00AD7AB6"/>
    <w:rsid w:val="00AD7D86"/>
    <w:rsid w:val="00AF1BE9"/>
    <w:rsid w:val="00B00319"/>
    <w:rsid w:val="00B05CD7"/>
    <w:rsid w:val="00B1741D"/>
    <w:rsid w:val="00B24F26"/>
    <w:rsid w:val="00B36E1C"/>
    <w:rsid w:val="00B458B4"/>
    <w:rsid w:val="00B502F7"/>
    <w:rsid w:val="00B70F36"/>
    <w:rsid w:val="00B774E1"/>
    <w:rsid w:val="00B802D8"/>
    <w:rsid w:val="00B86E84"/>
    <w:rsid w:val="00BA0174"/>
    <w:rsid w:val="00BC1594"/>
    <w:rsid w:val="00BC2348"/>
    <w:rsid w:val="00BC53AD"/>
    <w:rsid w:val="00BE77F6"/>
    <w:rsid w:val="00C04024"/>
    <w:rsid w:val="00C11B0C"/>
    <w:rsid w:val="00C12689"/>
    <w:rsid w:val="00C4262E"/>
    <w:rsid w:val="00C459C5"/>
    <w:rsid w:val="00C503A8"/>
    <w:rsid w:val="00C558AB"/>
    <w:rsid w:val="00C56879"/>
    <w:rsid w:val="00C56FD2"/>
    <w:rsid w:val="00C72A87"/>
    <w:rsid w:val="00C7589C"/>
    <w:rsid w:val="00C80526"/>
    <w:rsid w:val="00C82AEF"/>
    <w:rsid w:val="00CB1948"/>
    <w:rsid w:val="00CB6E47"/>
    <w:rsid w:val="00CC26E1"/>
    <w:rsid w:val="00CC3BFE"/>
    <w:rsid w:val="00CC5024"/>
    <w:rsid w:val="00CE5889"/>
    <w:rsid w:val="00CE7E08"/>
    <w:rsid w:val="00D003F3"/>
    <w:rsid w:val="00D159C6"/>
    <w:rsid w:val="00D17BC8"/>
    <w:rsid w:val="00D237A9"/>
    <w:rsid w:val="00D3783D"/>
    <w:rsid w:val="00D6353A"/>
    <w:rsid w:val="00D81AC5"/>
    <w:rsid w:val="00D831E2"/>
    <w:rsid w:val="00D84ACF"/>
    <w:rsid w:val="00D93BB9"/>
    <w:rsid w:val="00DA424E"/>
    <w:rsid w:val="00DC3713"/>
    <w:rsid w:val="00DE0A0B"/>
    <w:rsid w:val="00DE7E41"/>
    <w:rsid w:val="00DF6567"/>
    <w:rsid w:val="00E06349"/>
    <w:rsid w:val="00E1010D"/>
    <w:rsid w:val="00E26730"/>
    <w:rsid w:val="00E31F99"/>
    <w:rsid w:val="00E3396D"/>
    <w:rsid w:val="00E65092"/>
    <w:rsid w:val="00E71943"/>
    <w:rsid w:val="00E95E20"/>
    <w:rsid w:val="00EB6A59"/>
    <w:rsid w:val="00EC310D"/>
    <w:rsid w:val="00EC69B7"/>
    <w:rsid w:val="00ED1202"/>
    <w:rsid w:val="00ED34E1"/>
    <w:rsid w:val="00ED6E9A"/>
    <w:rsid w:val="00EE234B"/>
    <w:rsid w:val="00F11795"/>
    <w:rsid w:val="00F23993"/>
    <w:rsid w:val="00F252DC"/>
    <w:rsid w:val="00F406FD"/>
    <w:rsid w:val="00F826A4"/>
    <w:rsid w:val="00F94218"/>
    <w:rsid w:val="00F97D40"/>
    <w:rsid w:val="00FB608E"/>
    <w:rsid w:val="00FC00EA"/>
    <w:rsid w:val="00FC3C82"/>
    <w:rsid w:val="00FD164C"/>
    <w:rsid w:val="00FE214F"/>
    <w:rsid w:val="00FE233E"/>
    <w:rsid w:val="00FF74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BBA5"/>
  <w15:chartTrackingRefBased/>
  <w15:docId w15:val="{44BDBAA5-F72F-4E76-BFB3-B12B76C0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EE"/>
    <w:pPr>
      <w:spacing w:after="0" w:line="240" w:lineRule="auto"/>
      <w:ind w:firstLine="0"/>
      <w:jc w:val="left"/>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96AEE"/>
    <w:pPr>
      <w:tabs>
        <w:tab w:val="center" w:pos="4419"/>
        <w:tab w:val="right" w:pos="8838"/>
      </w:tabs>
    </w:pPr>
  </w:style>
  <w:style w:type="character" w:customStyle="1" w:styleId="PiedepginaCar">
    <w:name w:val="Pie de página Car"/>
    <w:basedOn w:val="Fuentedeprrafopredeter"/>
    <w:link w:val="Piedepgina"/>
    <w:uiPriority w:val="99"/>
    <w:rsid w:val="00296AEE"/>
    <w:rPr>
      <w:sz w:val="24"/>
      <w:lang w:val="es-MX"/>
    </w:rPr>
  </w:style>
  <w:style w:type="paragraph" w:styleId="Encabezado">
    <w:name w:val="header"/>
    <w:basedOn w:val="Normal"/>
    <w:link w:val="EncabezadoCar"/>
    <w:uiPriority w:val="99"/>
    <w:unhideWhenUsed/>
    <w:rsid w:val="00296AEE"/>
    <w:pPr>
      <w:tabs>
        <w:tab w:val="center" w:pos="4252"/>
        <w:tab w:val="right" w:pos="8504"/>
      </w:tabs>
    </w:pPr>
  </w:style>
  <w:style w:type="character" w:customStyle="1" w:styleId="EncabezadoCar">
    <w:name w:val="Encabezado Car"/>
    <w:basedOn w:val="Fuentedeprrafopredeter"/>
    <w:link w:val="Encabezado"/>
    <w:uiPriority w:val="99"/>
    <w:rsid w:val="00296AEE"/>
    <w:rPr>
      <w:sz w:val="24"/>
      <w:lang w:val="es-MX"/>
    </w:rPr>
  </w:style>
  <w:style w:type="table" w:styleId="Tablaconcuadrcula">
    <w:name w:val="Table Grid"/>
    <w:basedOn w:val="Tablanormal"/>
    <w:uiPriority w:val="59"/>
    <w:rsid w:val="00296AEE"/>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296AEE"/>
    <w:pPr>
      <w:ind w:left="720"/>
      <w:contextualSpacing/>
    </w:pPr>
  </w:style>
  <w:style w:type="paragraph" w:styleId="Sinespaciado">
    <w:name w:val="No Spacing"/>
    <w:uiPriority w:val="1"/>
    <w:qFormat/>
    <w:rsid w:val="00296AEE"/>
    <w:pPr>
      <w:spacing w:after="0" w:line="240" w:lineRule="auto"/>
      <w:ind w:firstLine="0"/>
      <w:jc w:val="left"/>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96AE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96AEE"/>
    <w:rPr>
      <w:sz w:val="20"/>
      <w:szCs w:val="20"/>
    </w:rPr>
  </w:style>
  <w:style w:type="character" w:customStyle="1" w:styleId="TextonotapieCar1">
    <w:name w:val="Texto nota pie Car1"/>
    <w:basedOn w:val="Fuentedeprrafopredeter"/>
    <w:uiPriority w:val="99"/>
    <w:semiHidden/>
    <w:rsid w:val="00296AEE"/>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96AEE"/>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296AEE"/>
    <w:rPr>
      <w:vertAlign w:val="superscript"/>
    </w:rPr>
  </w:style>
  <w:style w:type="paragraph" w:customStyle="1" w:styleId="Appelnotedebasde">
    <w:name w:val="Appel note de bas de..."/>
    <w:basedOn w:val="Normal"/>
    <w:link w:val="Refdenotaalpie"/>
    <w:uiPriority w:val="99"/>
    <w:rsid w:val="00296AEE"/>
    <w:pPr>
      <w:spacing w:after="160" w:line="240" w:lineRule="exact"/>
    </w:pPr>
    <w:rPr>
      <w:sz w:val="22"/>
      <w:vertAlign w:val="superscript"/>
      <w:lang w:val="es-CO"/>
    </w:rPr>
  </w:style>
  <w:style w:type="paragraph" w:customStyle="1" w:styleId="Car1">
    <w:name w:val="Car1"/>
    <w:basedOn w:val="Normal"/>
    <w:next w:val="Textonotapie"/>
    <w:uiPriority w:val="99"/>
    <w:unhideWhenUsed/>
    <w:qFormat/>
    <w:rsid w:val="00296AEE"/>
    <w:rPr>
      <w:sz w:val="20"/>
      <w:szCs w:val="20"/>
    </w:rPr>
  </w:style>
  <w:style w:type="paragraph" w:customStyle="1" w:styleId="Default">
    <w:name w:val="Default"/>
    <w:rsid w:val="00296AEE"/>
    <w:pPr>
      <w:autoSpaceDE w:val="0"/>
      <w:autoSpaceDN w:val="0"/>
      <w:adjustRightInd w:val="0"/>
      <w:spacing w:after="0" w:line="240" w:lineRule="auto"/>
      <w:ind w:firstLine="0"/>
      <w:jc w:val="left"/>
    </w:pPr>
    <w:rPr>
      <w:rFonts w:ascii="Arial" w:hAnsi="Arial" w:cs="Arial"/>
      <w:color w:val="000000"/>
      <w:sz w:val="24"/>
      <w:szCs w:val="24"/>
    </w:rPr>
  </w:style>
  <w:style w:type="table" w:customStyle="1" w:styleId="Tablaconcuadrcula3">
    <w:name w:val="Tabla con cuadrícula3"/>
    <w:basedOn w:val="Tablanormal"/>
    <w:next w:val="Tablaconcuadrcula"/>
    <w:uiPriority w:val="59"/>
    <w:rsid w:val="00BC53AD"/>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5429"/>
    <w:rPr>
      <w:sz w:val="16"/>
      <w:szCs w:val="16"/>
    </w:rPr>
  </w:style>
  <w:style w:type="paragraph" w:styleId="Textocomentario">
    <w:name w:val="annotation text"/>
    <w:basedOn w:val="Normal"/>
    <w:link w:val="TextocomentarioCar"/>
    <w:uiPriority w:val="99"/>
    <w:semiHidden/>
    <w:unhideWhenUsed/>
    <w:rsid w:val="00925429"/>
    <w:rPr>
      <w:sz w:val="20"/>
      <w:szCs w:val="20"/>
    </w:rPr>
  </w:style>
  <w:style w:type="character" w:customStyle="1" w:styleId="TextocomentarioCar">
    <w:name w:val="Texto comentario Car"/>
    <w:basedOn w:val="Fuentedeprrafopredeter"/>
    <w:link w:val="Textocomentario"/>
    <w:uiPriority w:val="99"/>
    <w:semiHidden/>
    <w:rsid w:val="0092542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25429"/>
    <w:rPr>
      <w:b/>
      <w:bCs/>
    </w:rPr>
  </w:style>
  <w:style w:type="character" w:customStyle="1" w:styleId="AsuntodelcomentarioCar">
    <w:name w:val="Asunto del comentario Car"/>
    <w:basedOn w:val="TextocomentarioCar"/>
    <w:link w:val="Asuntodelcomentario"/>
    <w:uiPriority w:val="99"/>
    <w:semiHidden/>
    <w:rsid w:val="00925429"/>
    <w:rPr>
      <w:b/>
      <w:bCs/>
      <w:sz w:val="20"/>
      <w:szCs w:val="20"/>
      <w:lang w:val="es-MX"/>
    </w:rPr>
  </w:style>
  <w:style w:type="paragraph" w:styleId="Textoindependiente">
    <w:name w:val="Body Text"/>
    <w:basedOn w:val="Normal"/>
    <w:link w:val="TextoindependienteCar"/>
    <w:uiPriority w:val="99"/>
    <w:semiHidden/>
    <w:unhideWhenUsed/>
    <w:rsid w:val="00943A8F"/>
    <w:pPr>
      <w:spacing w:after="120" w:line="259" w:lineRule="auto"/>
    </w:pPr>
    <w:rPr>
      <w:sz w:val="22"/>
      <w:lang w:val="es-CO"/>
    </w:rPr>
  </w:style>
  <w:style w:type="character" w:customStyle="1" w:styleId="TextoindependienteCar">
    <w:name w:val="Texto independiente Car"/>
    <w:basedOn w:val="Fuentedeprrafopredeter"/>
    <w:link w:val="Textoindependiente"/>
    <w:uiPriority w:val="99"/>
    <w:semiHidden/>
    <w:rsid w:val="00943A8F"/>
  </w:style>
  <w:style w:type="paragraph" w:styleId="Textodeglobo">
    <w:name w:val="Balloon Text"/>
    <w:basedOn w:val="Normal"/>
    <w:link w:val="TextodegloboCar"/>
    <w:uiPriority w:val="99"/>
    <w:semiHidden/>
    <w:unhideWhenUsed/>
    <w:rsid w:val="003B7A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AF0"/>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B65D0-DC48-4475-8F43-CAE26D8F0A9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1470AEA-A106-421A-9A8B-CB9403364F2A}">
  <ds:schemaRefs>
    <ds:schemaRef ds:uri="http://schemas.microsoft.com/sharepoint/v3/contenttype/forms"/>
  </ds:schemaRefs>
</ds:datastoreItem>
</file>

<file path=customXml/itemProps3.xml><?xml version="1.0" encoding="utf-8"?>
<ds:datastoreItem xmlns:ds="http://schemas.openxmlformats.org/officeDocument/2006/customXml" ds:itemID="{49A02F34-90C4-4697-B6AB-A1E339AB2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FB819-717E-49E1-8F99-0058C9BD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5309</Words>
  <Characters>29205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Alejandra Materon Garcia</dc:creator>
  <cp:keywords/>
  <dc:description/>
  <cp:lastModifiedBy>Jorge Eliecer Moran Buitrón</cp:lastModifiedBy>
  <cp:revision>3</cp:revision>
  <dcterms:created xsi:type="dcterms:W3CDTF">2022-05-02T14:34:00Z</dcterms:created>
  <dcterms:modified xsi:type="dcterms:W3CDTF">2022-05-25T14:57:00Z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