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F4DB" w14:textId="7087E8DF" w:rsidR="0623809C" w:rsidRDefault="0623809C" w:rsidP="0623809C">
      <w:pPr>
        <w:jc w:val="right"/>
        <w:rPr>
          <w:rFonts w:ascii="Arial" w:hAnsi="Arial" w:cs="Arial"/>
          <w:b/>
          <w:bCs/>
          <w:color w:val="000000" w:themeColor="text1"/>
          <w:sz w:val="16"/>
          <w:szCs w:val="16"/>
          <w:lang w:val="es-ES" w:eastAsia="es-ES"/>
        </w:rPr>
      </w:pPr>
    </w:p>
    <w:p w14:paraId="182E957B" w14:textId="768D39FC" w:rsidR="0034177C" w:rsidRPr="00F97D96"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6F1B1E">
        <w:rPr>
          <w:rFonts w:ascii="Arial" w:hAnsi="Arial" w:cs="Arial"/>
          <w:b/>
          <w:color w:val="000000" w:themeColor="text1"/>
          <w:sz w:val="20"/>
          <w:szCs w:val="20"/>
          <w:lang w:val="es-ES_tradnl" w:eastAsia="es-ES"/>
        </w:rPr>
        <w:tab/>
      </w:r>
      <w:r w:rsidR="0034177C" w:rsidRPr="00F97D96">
        <w:rPr>
          <w:rFonts w:ascii="Arial" w:hAnsi="Arial" w:cs="Arial"/>
          <w:b/>
          <w:color w:val="000000" w:themeColor="text1"/>
          <w:sz w:val="16"/>
          <w:szCs w:val="16"/>
          <w:lang w:val="es-ES_tradnl" w:eastAsia="es-ES"/>
        </w:rPr>
        <w:t>CCE-DES-FM-17</w:t>
      </w:r>
    </w:p>
    <w:p w14:paraId="33FF83A2" w14:textId="77777777" w:rsidR="0034177C" w:rsidRPr="006F1B1E" w:rsidRDefault="0034177C" w:rsidP="00D66CC3">
      <w:pPr>
        <w:jc w:val="both"/>
        <w:rPr>
          <w:rFonts w:ascii="Arial" w:eastAsia="Calibri" w:hAnsi="Arial" w:cs="Arial"/>
          <w:b/>
          <w:color w:val="000000" w:themeColor="text1"/>
          <w:sz w:val="20"/>
          <w:szCs w:val="20"/>
          <w:lang w:val="es-ES_tradnl"/>
        </w:rPr>
      </w:pPr>
    </w:p>
    <w:p w14:paraId="04FCC0B7" w14:textId="162D64FC" w:rsidR="00F73D90" w:rsidRPr="006F1B1E" w:rsidRDefault="00D029B6" w:rsidP="00CC2733">
      <w:pPr>
        <w:jc w:val="both"/>
        <w:rPr>
          <w:rFonts w:ascii="Arial" w:eastAsia="Calibri" w:hAnsi="Arial" w:cs="Arial"/>
          <w:b/>
          <w:color w:val="000000" w:themeColor="text1"/>
          <w:sz w:val="22"/>
          <w:szCs w:val="22"/>
          <w:lang w:val="es-ES_tradnl"/>
        </w:rPr>
      </w:pPr>
      <w:r w:rsidRPr="006F1B1E">
        <w:rPr>
          <w:rFonts w:ascii="Arial" w:eastAsia="Calibri" w:hAnsi="Arial" w:cs="Arial"/>
          <w:b/>
          <w:color w:val="000000" w:themeColor="text1"/>
          <w:sz w:val="22"/>
          <w:szCs w:val="22"/>
          <w:lang w:val="es-ES_tradnl"/>
        </w:rPr>
        <w:t>MEDIOS ELECTRÓNICOS</w:t>
      </w:r>
      <w:r w:rsidR="00EB12C7">
        <w:rPr>
          <w:rFonts w:ascii="Arial" w:eastAsia="Calibri" w:hAnsi="Arial" w:cs="Arial"/>
          <w:b/>
          <w:color w:val="000000" w:themeColor="text1"/>
          <w:sz w:val="22"/>
          <w:szCs w:val="22"/>
          <w:lang w:val="es-ES_tradnl"/>
        </w:rPr>
        <w:t xml:space="preserve"> </w:t>
      </w:r>
      <w:bookmarkStart w:id="2" w:name="_Hlk39666823"/>
      <w:r w:rsidR="00EB12C7" w:rsidRPr="006C15D5">
        <w:rPr>
          <w:rFonts w:ascii="Arial" w:eastAsia="Calibri" w:hAnsi="Arial" w:cs="Arial"/>
          <w:b/>
          <w:color w:val="000000" w:themeColor="text1"/>
          <w:sz w:val="22"/>
        </w:rPr>
        <w:t>–</w:t>
      </w:r>
      <w:bookmarkEnd w:id="2"/>
      <w:r w:rsidR="00F73D90" w:rsidRPr="006F1B1E">
        <w:rPr>
          <w:rFonts w:ascii="Arial" w:eastAsia="Calibri" w:hAnsi="Arial" w:cs="Arial"/>
          <w:b/>
          <w:color w:val="000000" w:themeColor="text1"/>
          <w:sz w:val="22"/>
          <w:szCs w:val="22"/>
          <w:lang w:val="es-ES_tradnl"/>
        </w:rPr>
        <w:t xml:space="preserve"> </w:t>
      </w:r>
      <w:r w:rsidR="00AB7CB5" w:rsidRPr="006F1B1E">
        <w:rPr>
          <w:rFonts w:ascii="Arial" w:eastAsia="Calibri" w:hAnsi="Arial" w:cs="Arial"/>
          <w:b/>
          <w:color w:val="000000" w:themeColor="text1"/>
          <w:sz w:val="22"/>
          <w:szCs w:val="22"/>
          <w:lang w:val="es-ES_tradnl"/>
        </w:rPr>
        <w:t>Contratación estatal</w:t>
      </w:r>
      <w:r w:rsidR="00EB12C7">
        <w:rPr>
          <w:rFonts w:ascii="Arial" w:eastAsia="Calibri" w:hAnsi="Arial" w:cs="Arial"/>
          <w:b/>
          <w:color w:val="000000" w:themeColor="text1"/>
          <w:sz w:val="22"/>
          <w:szCs w:val="22"/>
          <w:lang w:val="es-ES_tradnl"/>
        </w:rPr>
        <w:t xml:space="preserve"> </w:t>
      </w:r>
      <w:r w:rsidR="00EB12C7" w:rsidRPr="006C15D5">
        <w:rPr>
          <w:rFonts w:ascii="Arial" w:eastAsia="Calibri" w:hAnsi="Arial" w:cs="Arial"/>
          <w:b/>
          <w:color w:val="000000" w:themeColor="text1"/>
          <w:sz w:val="22"/>
        </w:rPr>
        <w:t>–</w:t>
      </w:r>
      <w:r w:rsidR="005C5840" w:rsidRPr="006F1B1E">
        <w:rPr>
          <w:rFonts w:ascii="Arial" w:eastAsia="Calibri" w:hAnsi="Arial" w:cs="Arial"/>
          <w:b/>
          <w:color w:val="000000" w:themeColor="text1"/>
          <w:sz w:val="22"/>
          <w:szCs w:val="22"/>
          <w:lang w:val="es-ES_tradnl"/>
        </w:rPr>
        <w:t xml:space="preserve"> </w:t>
      </w:r>
      <w:r w:rsidR="00AB7CB5" w:rsidRPr="006F1B1E">
        <w:rPr>
          <w:rFonts w:ascii="Arial" w:eastAsia="Calibri" w:hAnsi="Arial" w:cs="Arial"/>
          <w:b/>
          <w:color w:val="000000" w:themeColor="text1"/>
          <w:sz w:val="22"/>
          <w:szCs w:val="22"/>
          <w:lang w:val="es-ES_tradnl"/>
        </w:rPr>
        <w:t>Régimen jurídico</w:t>
      </w:r>
    </w:p>
    <w:p w14:paraId="6F79EA25" w14:textId="77777777" w:rsidR="00F73D90" w:rsidRPr="006F1B1E" w:rsidRDefault="00F73D90" w:rsidP="00CC2733">
      <w:pPr>
        <w:jc w:val="both"/>
        <w:rPr>
          <w:rFonts w:ascii="Arial" w:eastAsia="Calibri" w:hAnsi="Arial" w:cs="Arial"/>
          <w:color w:val="000000" w:themeColor="text1"/>
          <w:sz w:val="20"/>
          <w:szCs w:val="20"/>
          <w:lang w:val="es-ES_tradnl"/>
        </w:rPr>
      </w:pPr>
    </w:p>
    <w:p w14:paraId="535F5A01" w14:textId="623B4C62" w:rsidR="009020C2" w:rsidRPr="006F1B1E" w:rsidRDefault="009020C2" w:rsidP="3F6AA5EA">
      <w:pPr>
        <w:jc w:val="both"/>
        <w:rPr>
          <w:rFonts w:ascii="Arial" w:eastAsia="Calibri" w:hAnsi="Arial" w:cs="Arial"/>
          <w:color w:val="000000" w:themeColor="text1"/>
          <w:sz w:val="20"/>
          <w:szCs w:val="20"/>
          <w:lang w:val="es-ES"/>
        </w:rPr>
      </w:pPr>
      <w:r w:rsidRPr="540242F6">
        <w:rPr>
          <w:rFonts w:ascii="Arial" w:eastAsia="Calibri" w:hAnsi="Arial" w:cs="Arial"/>
          <w:color w:val="000000" w:themeColor="text1"/>
          <w:sz w:val="20"/>
          <w:szCs w:val="20"/>
          <w:lang w:val="es-ES"/>
        </w:rPr>
        <w:t>[…]</w:t>
      </w:r>
      <w:r w:rsidR="00EB12C7">
        <w:rPr>
          <w:rFonts w:ascii="Arial" w:eastAsia="Calibri" w:hAnsi="Arial" w:cs="Arial"/>
          <w:color w:val="000000" w:themeColor="text1"/>
          <w:sz w:val="20"/>
          <w:szCs w:val="20"/>
          <w:lang w:val="es-ES"/>
        </w:rPr>
        <w:t xml:space="preserve"> </w:t>
      </w:r>
      <w:r w:rsidR="04D1C6D9" w:rsidRPr="540242F6">
        <w:rPr>
          <w:rFonts w:ascii="Arial" w:eastAsia="Calibri" w:hAnsi="Arial" w:cs="Arial"/>
          <w:color w:val="000000" w:themeColor="text1"/>
          <w:sz w:val="20"/>
          <w:szCs w:val="20"/>
          <w:lang w:val="es-ES"/>
        </w:rPr>
        <w:t>l</w:t>
      </w:r>
      <w:r w:rsidR="00036247" w:rsidRPr="540242F6">
        <w:rPr>
          <w:rFonts w:ascii="Arial" w:eastAsia="Calibri" w:hAnsi="Arial" w:cs="Arial"/>
          <w:color w:val="000000" w:themeColor="text1"/>
          <w:sz w:val="20"/>
          <w:szCs w:val="20"/>
          <w:lang w:val="es-ES"/>
        </w:rPr>
        <w:t xml:space="preserve">a Ley 527 de 1999 </w:t>
      </w:r>
      <w:r w:rsidRPr="540242F6">
        <w:rPr>
          <w:rFonts w:ascii="Arial" w:eastAsia="Calibri" w:hAnsi="Arial" w:cs="Arial"/>
          <w:color w:val="000000" w:themeColor="text1"/>
          <w:sz w:val="20"/>
          <w:szCs w:val="20"/>
          <w:lang w:val="es-ES"/>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w:t>
      </w:r>
      <w:r w:rsidR="00970451" w:rsidRPr="540242F6">
        <w:rPr>
          <w:rFonts w:ascii="Arial" w:eastAsia="Calibri" w:hAnsi="Arial" w:cs="Arial"/>
          <w:color w:val="000000" w:themeColor="text1"/>
          <w:sz w:val="20"/>
          <w:szCs w:val="20"/>
          <w:lang w:val="es-ES"/>
        </w:rPr>
        <w:t xml:space="preserve">egrama, el télex o el telefax» </w:t>
      </w:r>
      <w:r w:rsidRPr="540242F6">
        <w:rPr>
          <w:rFonts w:ascii="Arial" w:eastAsia="Calibri" w:hAnsi="Arial" w:cs="Arial"/>
          <w:color w:val="000000" w:themeColor="text1"/>
          <w:sz w:val="20"/>
          <w:szCs w:val="20"/>
          <w:lang w:val="es-ES"/>
        </w:rPr>
        <w:t>y «sistema de información» como «todo sistema utilizado para generar, enviar, recibir, archivar o procesar de algun</w:t>
      </w:r>
      <w:r w:rsidR="00970451" w:rsidRPr="540242F6">
        <w:rPr>
          <w:rFonts w:ascii="Arial" w:eastAsia="Calibri" w:hAnsi="Arial" w:cs="Arial"/>
          <w:color w:val="000000" w:themeColor="text1"/>
          <w:sz w:val="20"/>
          <w:szCs w:val="20"/>
          <w:lang w:val="es-ES"/>
        </w:rPr>
        <w:t>a otra forma mensajes de datos»</w:t>
      </w:r>
      <w:r w:rsidRPr="540242F6">
        <w:rPr>
          <w:rFonts w:ascii="Arial" w:eastAsia="Calibri" w:hAnsi="Arial" w:cs="Arial"/>
          <w:color w:val="000000" w:themeColor="text1"/>
          <w:sz w:val="20"/>
          <w:szCs w:val="20"/>
          <w:lang w:val="es-ES"/>
        </w:rPr>
        <w:t xml:space="preserve">. Bajo este entendido, las aplicaciones web, que posibilitan el envío de mensajes de datos escritos o audiovisuales, como </w:t>
      </w:r>
      <w:r w:rsidRPr="540242F6">
        <w:rPr>
          <w:rFonts w:ascii="Arial" w:eastAsia="Calibri" w:hAnsi="Arial" w:cs="Arial"/>
          <w:i/>
          <w:iCs/>
          <w:color w:val="000000" w:themeColor="text1"/>
          <w:sz w:val="20"/>
          <w:szCs w:val="20"/>
          <w:lang w:val="es-ES"/>
        </w:rPr>
        <w:t>Skype</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Facetime</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Wha</w:t>
      </w:r>
      <w:r w:rsidR="00F275ED" w:rsidRPr="540242F6">
        <w:rPr>
          <w:rFonts w:ascii="Arial" w:eastAsia="Calibri" w:hAnsi="Arial" w:cs="Arial"/>
          <w:i/>
          <w:iCs/>
          <w:color w:val="000000" w:themeColor="text1"/>
          <w:sz w:val="20"/>
          <w:szCs w:val="20"/>
          <w:lang w:val="es-ES"/>
        </w:rPr>
        <w:t>t</w:t>
      </w:r>
      <w:r w:rsidRPr="540242F6">
        <w:rPr>
          <w:rFonts w:ascii="Arial" w:eastAsia="Calibri" w:hAnsi="Arial" w:cs="Arial"/>
          <w:i/>
          <w:iCs/>
          <w:color w:val="000000" w:themeColor="text1"/>
          <w:sz w:val="20"/>
          <w:szCs w:val="20"/>
          <w:lang w:val="es-ES"/>
        </w:rPr>
        <w:t>sapp</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Teams</w:t>
      </w:r>
      <w:r w:rsidR="00970451" w:rsidRPr="540242F6">
        <w:rPr>
          <w:rFonts w:ascii="Arial" w:eastAsia="Calibri" w:hAnsi="Arial" w:cs="Arial"/>
          <w:color w:val="000000" w:themeColor="text1"/>
          <w:sz w:val="20"/>
          <w:szCs w:val="20"/>
          <w:lang w:val="es-ES"/>
        </w:rPr>
        <w:t xml:space="preserve">, </w:t>
      </w:r>
      <w:r w:rsidRPr="540242F6">
        <w:rPr>
          <w:rFonts w:ascii="Arial" w:eastAsia="Calibri" w:hAnsi="Arial" w:cs="Arial"/>
          <w:color w:val="000000" w:themeColor="text1"/>
          <w:sz w:val="20"/>
          <w:szCs w:val="20"/>
          <w:lang w:val="es-ES"/>
        </w:rPr>
        <w:t>entre otras, constituyen sistemas de información, permitidos por el legislador en las actuaciones administrativas.</w:t>
      </w:r>
    </w:p>
    <w:p w14:paraId="6BB47A5B" w14:textId="77777777" w:rsidR="006B7B3F" w:rsidRPr="006F1B1E" w:rsidRDefault="006B7B3F" w:rsidP="009020C2">
      <w:pPr>
        <w:jc w:val="both"/>
        <w:rPr>
          <w:rFonts w:ascii="Arial" w:eastAsia="Calibri" w:hAnsi="Arial" w:cs="Arial"/>
          <w:color w:val="000000" w:themeColor="text1"/>
          <w:sz w:val="20"/>
          <w:szCs w:val="20"/>
          <w:lang w:val="es-ES_tradnl"/>
        </w:rPr>
      </w:pPr>
    </w:p>
    <w:p w14:paraId="54B1D7A3" w14:textId="5AF20D58" w:rsidR="009020C2" w:rsidRPr="006F1B1E" w:rsidRDefault="009020C2" w:rsidP="009020C2">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Adici</w:t>
      </w:r>
      <w:r w:rsidR="00CC5F0C" w:rsidRPr="006F1B1E">
        <w:rPr>
          <w:rFonts w:ascii="Arial" w:eastAsia="Calibri" w:hAnsi="Arial" w:cs="Arial"/>
          <w:color w:val="000000" w:themeColor="text1"/>
          <w:sz w:val="20"/>
          <w:szCs w:val="20"/>
          <w:lang w:val="es-ES_tradnl"/>
        </w:rPr>
        <w:t xml:space="preserve">onalmente, la Ley 1150 de 2007 </w:t>
      </w:r>
      <w:r w:rsidRPr="006F1B1E">
        <w:rPr>
          <w:rFonts w:ascii="Arial" w:eastAsia="Calibri" w:hAnsi="Arial" w:cs="Arial"/>
          <w:color w:val="000000" w:themeColor="text1"/>
          <w:sz w:val="20"/>
          <w:szCs w:val="20"/>
          <w:lang w:val="es-ES_tradnl"/>
        </w:rPr>
        <w:t xml:space="preserve">incorporó la posibilidad de utilizar dichos sistemas de información y en general los medios electrónicos en las actuaciones contractuales. Así se infiere del artículo 3, </w:t>
      </w:r>
      <w:r w:rsidR="006B7B3F" w:rsidRPr="006F1B1E">
        <w:rPr>
          <w:rFonts w:ascii="Arial" w:eastAsia="Calibri" w:hAnsi="Arial" w:cs="Arial"/>
          <w:color w:val="000000" w:themeColor="text1"/>
          <w:sz w:val="20"/>
          <w:szCs w:val="20"/>
          <w:lang w:val="es-ES_tradnl"/>
        </w:rPr>
        <w:t>[…].</w:t>
      </w:r>
    </w:p>
    <w:p w14:paraId="45AA6E44" w14:textId="77777777" w:rsidR="009020C2" w:rsidRPr="006F1B1E" w:rsidRDefault="009020C2" w:rsidP="009020C2">
      <w:pPr>
        <w:jc w:val="both"/>
        <w:rPr>
          <w:rFonts w:ascii="Arial" w:eastAsia="Calibri" w:hAnsi="Arial" w:cs="Arial"/>
          <w:color w:val="000000" w:themeColor="text1"/>
          <w:sz w:val="20"/>
          <w:szCs w:val="20"/>
          <w:lang w:val="es-ES_tradnl"/>
        </w:rPr>
      </w:pPr>
    </w:p>
    <w:p w14:paraId="36550FAE" w14:textId="77777777" w:rsidR="009020C2" w:rsidRPr="006F1B1E" w:rsidRDefault="009020C2" w:rsidP="009020C2">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5ADBC4D2" w14:textId="77777777" w:rsidR="00135806" w:rsidRPr="006F1B1E" w:rsidRDefault="00135806" w:rsidP="009020C2">
      <w:pPr>
        <w:jc w:val="both"/>
        <w:rPr>
          <w:rFonts w:ascii="Arial" w:eastAsia="Calibri" w:hAnsi="Arial" w:cs="Arial"/>
          <w:color w:val="000000" w:themeColor="text1"/>
          <w:sz w:val="20"/>
          <w:szCs w:val="20"/>
          <w:lang w:val="es-ES_tradnl"/>
        </w:rPr>
      </w:pPr>
    </w:p>
    <w:p w14:paraId="0CF86816" w14:textId="7E3A935A" w:rsidR="00D851FB" w:rsidRPr="006F1B1E" w:rsidRDefault="002724A0" w:rsidP="00D851FB">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MEDIOS ELECTRÓNICOS</w:t>
      </w:r>
      <w:r w:rsidR="00EB12C7">
        <w:rPr>
          <w:rFonts w:ascii="Arial" w:eastAsia="Calibri" w:hAnsi="Arial" w:cs="Arial"/>
          <w:b/>
          <w:color w:val="000000" w:themeColor="text1"/>
          <w:sz w:val="22"/>
          <w:szCs w:val="22"/>
          <w:lang w:val="es-ES_tradnl"/>
        </w:rPr>
        <w:t xml:space="preserve"> </w:t>
      </w:r>
      <w:r w:rsidR="00EB12C7" w:rsidRPr="006C15D5">
        <w:rPr>
          <w:rFonts w:ascii="Arial" w:eastAsia="Calibri" w:hAnsi="Arial" w:cs="Arial"/>
          <w:b/>
          <w:color w:val="000000" w:themeColor="text1"/>
          <w:sz w:val="22"/>
        </w:rPr>
        <w:t>–</w:t>
      </w:r>
      <w:r w:rsidR="00D851FB"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CPACA</w:t>
      </w:r>
      <w:r w:rsidR="00EB12C7">
        <w:rPr>
          <w:rFonts w:ascii="Arial" w:eastAsia="Calibri" w:hAnsi="Arial" w:cs="Arial"/>
          <w:b/>
          <w:color w:val="000000" w:themeColor="text1"/>
          <w:sz w:val="22"/>
          <w:szCs w:val="22"/>
          <w:lang w:val="es-ES_tradnl"/>
        </w:rPr>
        <w:t xml:space="preserve"> </w:t>
      </w:r>
      <w:r w:rsidR="00EB12C7" w:rsidRPr="006C15D5">
        <w:rPr>
          <w:rFonts w:ascii="Arial" w:eastAsia="Calibri" w:hAnsi="Arial" w:cs="Arial"/>
          <w:b/>
          <w:color w:val="000000" w:themeColor="text1"/>
          <w:sz w:val="22"/>
        </w:rPr>
        <w:t>–</w:t>
      </w:r>
      <w:r w:rsidR="00D851FB"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Posibilidad</w:t>
      </w:r>
    </w:p>
    <w:p w14:paraId="30BDCF43" w14:textId="2833D8A9" w:rsidR="00D851FB" w:rsidRDefault="00D851FB" w:rsidP="00D851FB">
      <w:pPr>
        <w:jc w:val="both"/>
        <w:rPr>
          <w:rFonts w:ascii="Arial" w:eastAsia="Calibri" w:hAnsi="Arial" w:cs="Arial"/>
          <w:color w:val="000000" w:themeColor="text1"/>
          <w:sz w:val="20"/>
          <w:szCs w:val="20"/>
          <w:lang w:val="es-ES_tradnl"/>
        </w:rPr>
      </w:pPr>
    </w:p>
    <w:p w14:paraId="1F2E1EBC" w14:textId="6F1A131F" w:rsidR="002724A0" w:rsidRPr="002724A0" w:rsidRDefault="002724A0" w:rsidP="002724A0">
      <w:pPr>
        <w:jc w:val="both"/>
        <w:rPr>
          <w:rFonts w:ascii="Arial" w:eastAsia="Calibri" w:hAnsi="Arial" w:cs="Arial"/>
          <w:color w:val="000000" w:themeColor="text1"/>
          <w:sz w:val="20"/>
          <w:szCs w:val="20"/>
          <w:lang w:val="es-ES_tradnl"/>
        </w:rPr>
      </w:pPr>
      <w:r w:rsidRPr="002724A0">
        <w:rPr>
          <w:rFonts w:ascii="Arial" w:eastAsia="Calibri" w:hAnsi="Arial" w:cs="Arial"/>
          <w:color w:val="000000" w:themeColor="text1"/>
          <w:sz w:val="20"/>
          <w:szCs w:val="20"/>
          <w:lang w:val="es-ES_tradnl"/>
        </w:rPr>
        <w:t>La Ley 1437 de 2011 continúa la línea explicada, consistente en el reconocimiento de validez a las actuaciones realizadas en sede virtual, y dedica un capítulo completo a la utilización de medios electrónicos en el procedimiento administrativo.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202EA998" w14:textId="77777777" w:rsidR="00853950" w:rsidRDefault="00853950" w:rsidP="002724A0">
      <w:pPr>
        <w:jc w:val="both"/>
        <w:rPr>
          <w:rFonts w:ascii="Arial" w:eastAsia="Calibri" w:hAnsi="Arial" w:cs="Arial"/>
          <w:b/>
          <w:color w:val="000000" w:themeColor="text1"/>
          <w:sz w:val="22"/>
          <w:szCs w:val="22"/>
          <w:lang w:val="es-ES_tradnl"/>
        </w:rPr>
      </w:pPr>
    </w:p>
    <w:p w14:paraId="52F752B1" w14:textId="51D1D2BB" w:rsidR="002724A0" w:rsidRPr="006F1B1E" w:rsidRDefault="00853950" w:rsidP="002724A0">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EMERGENCIA SANITARIA</w:t>
      </w:r>
      <w:r w:rsidR="002724A0">
        <w:rPr>
          <w:rFonts w:ascii="Arial" w:eastAsia="Calibri" w:hAnsi="Arial" w:cs="Arial"/>
          <w:b/>
          <w:color w:val="000000" w:themeColor="text1"/>
          <w:sz w:val="22"/>
          <w:szCs w:val="22"/>
          <w:lang w:val="es-ES_tradnl"/>
        </w:rPr>
        <w:t xml:space="preserve"> </w:t>
      </w:r>
      <w:r w:rsidR="002724A0" w:rsidRPr="006C15D5">
        <w:rPr>
          <w:rFonts w:ascii="Arial" w:eastAsia="Calibri" w:hAnsi="Arial" w:cs="Arial"/>
          <w:b/>
          <w:color w:val="000000" w:themeColor="text1"/>
          <w:sz w:val="22"/>
        </w:rPr>
        <w:t>–</w:t>
      </w:r>
      <w:r w:rsidR="002724A0"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Decreto 491</w:t>
      </w:r>
      <w:r w:rsidR="002724A0">
        <w:rPr>
          <w:rFonts w:ascii="Arial" w:eastAsia="Calibri" w:hAnsi="Arial" w:cs="Arial"/>
          <w:b/>
          <w:color w:val="000000" w:themeColor="text1"/>
          <w:sz w:val="22"/>
          <w:szCs w:val="22"/>
          <w:lang w:val="es-ES_tradnl"/>
        </w:rPr>
        <w:t xml:space="preserve"> </w:t>
      </w:r>
      <w:r w:rsidR="002724A0" w:rsidRPr="006C15D5">
        <w:rPr>
          <w:rFonts w:ascii="Arial" w:eastAsia="Calibri" w:hAnsi="Arial" w:cs="Arial"/>
          <w:b/>
          <w:color w:val="000000" w:themeColor="text1"/>
          <w:sz w:val="22"/>
        </w:rPr>
        <w:t>–</w:t>
      </w:r>
      <w:r w:rsidR="002724A0"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Decreto 537</w:t>
      </w:r>
    </w:p>
    <w:p w14:paraId="46AC16E6" w14:textId="37B51228" w:rsidR="002724A0" w:rsidRDefault="002724A0" w:rsidP="00D851FB">
      <w:pPr>
        <w:jc w:val="both"/>
        <w:rPr>
          <w:rFonts w:ascii="Arial" w:eastAsia="Calibri" w:hAnsi="Arial" w:cs="Arial"/>
          <w:color w:val="000000" w:themeColor="text1"/>
          <w:sz w:val="20"/>
          <w:szCs w:val="20"/>
          <w:lang w:val="es-ES_tradnl"/>
        </w:rPr>
      </w:pPr>
    </w:p>
    <w:p w14:paraId="6A67DC32" w14:textId="77777777" w:rsidR="00842847" w:rsidRDefault="002724A0" w:rsidP="00814719">
      <w:pPr>
        <w:jc w:val="both"/>
        <w:rPr>
          <w:rFonts w:ascii="Arial" w:hAnsi="Arial" w:cs="Arial"/>
          <w:color w:val="000000" w:themeColor="text1"/>
          <w:sz w:val="20"/>
          <w:szCs w:val="20"/>
          <w:lang w:val="es-ES_tradnl"/>
        </w:rPr>
      </w:pPr>
      <w:r w:rsidRPr="00814719">
        <w:rPr>
          <w:rFonts w:ascii="Arial" w:hAnsi="Arial" w:cs="Arial"/>
          <w:color w:val="000000" w:themeColor="text1"/>
          <w:sz w:val="20"/>
          <w:szCs w:val="20"/>
          <w:lang w:val="es-ES_tradnl"/>
        </w:rPr>
        <w:t xml:space="preserve">Pero, sin lugar a dudas, dentro de las disposiciones normativas que se expidieron durante la pandemia ocasionada por el COVID-19, que incidieron en la contratación pública, las más importantes estuvieron contenidas en el Decreto 440 del 20 de marzo, cuyas medidas se mantuvieron idénticas en el Decreto 537 del 12 de abril de 2020. En tal sentido, en este se adoptaron </w:t>
      </w:r>
      <w:r w:rsidRPr="00814719">
        <w:rPr>
          <w:rFonts w:ascii="Arial" w:hAnsi="Arial" w:cs="Arial"/>
          <w:color w:val="000000" w:themeColor="text1"/>
          <w:sz w:val="20"/>
          <w:szCs w:val="20"/>
          <w:lang w:val="es-ES_tradnl"/>
        </w:rPr>
        <w:lastRenderedPageBreak/>
        <w:t>algunas medidas excepcionales para evitar el aumento de los contagios y permitir que se continuaran cumpliendo los fines del Estado social de derecho a través de la actividad contractual. Dentro de estas medidas estuvo la adopción de medios electrónicos para llevar a cabo las audiencias en los procedimientos de selección. De este modo, el artículo 1 de dicho Decreto estableció que las audiencias públicas dentro de los procedimientos de selección contractual se podían llevar a cabo por medios electrónicos.</w:t>
      </w:r>
    </w:p>
    <w:p w14:paraId="53EBA6DC" w14:textId="77777777" w:rsidR="00842847" w:rsidRDefault="00842847" w:rsidP="00814719">
      <w:pPr>
        <w:jc w:val="both"/>
        <w:rPr>
          <w:rFonts w:ascii="Arial" w:hAnsi="Arial" w:cs="Arial"/>
          <w:color w:val="000000" w:themeColor="text1"/>
          <w:sz w:val="20"/>
          <w:szCs w:val="20"/>
          <w:lang w:val="es-ES_tradnl"/>
        </w:rPr>
      </w:pPr>
    </w:p>
    <w:p w14:paraId="6FB90A7D" w14:textId="77777777" w:rsidR="00842847" w:rsidRDefault="00842847" w:rsidP="00814719">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p>
    <w:p w14:paraId="28D45F43" w14:textId="1C927F5A" w:rsidR="00842847" w:rsidRPr="00546B90" w:rsidRDefault="00842847" w:rsidP="00842847">
      <w:pPr>
        <w:jc w:val="both"/>
        <w:rPr>
          <w:rFonts w:ascii="Arial" w:hAnsi="Arial" w:cs="Arial"/>
          <w:color w:val="000000" w:themeColor="text1"/>
          <w:sz w:val="22"/>
          <w:lang w:val="es-ES_tradnl"/>
        </w:rPr>
      </w:pPr>
      <w:r>
        <w:rPr>
          <w:rFonts w:ascii="Arial" w:hAnsi="Arial" w:cs="Arial"/>
          <w:color w:val="000000" w:themeColor="text1"/>
          <w:sz w:val="22"/>
          <w:lang w:val="es-ES_tradnl"/>
        </w:rPr>
        <w:t xml:space="preserve">También es importante mencionar, dentro de las disposiciones normativas expedidas en el marco de la emergencia sanitaria, el artículo 4 del Decreto 491 de 2020, que ratificó la posibilidad –que, como se ha indicado, ya se encontraba vigente en el ordenamiento jurídico– de realizar la comunicación o notificación de los actos administrativos por medios electrónicos. Tanto esta norma, como las del Decreto 537 de 2020, quedaron sujetas a la condición de que permaneciera vigente la </w:t>
      </w:r>
      <w:r w:rsidRPr="0057797E">
        <w:rPr>
          <w:rFonts w:ascii="Arial" w:hAnsi="Arial" w:cs="Arial"/>
          <w:i/>
          <w:iCs/>
          <w:color w:val="000000" w:themeColor="text1"/>
          <w:sz w:val="22"/>
          <w:lang w:val="es-ES_tradnl"/>
        </w:rPr>
        <w:t>emergencia sanitaria</w:t>
      </w:r>
      <w:r>
        <w:rPr>
          <w:rFonts w:ascii="Arial" w:hAnsi="Arial" w:cs="Arial"/>
          <w:color w:val="000000" w:themeColor="text1"/>
          <w:sz w:val="22"/>
          <w:lang w:val="es-ES_tradnl"/>
        </w:rPr>
        <w:t xml:space="preserve">. </w:t>
      </w:r>
    </w:p>
    <w:p w14:paraId="753C52B2" w14:textId="77777777" w:rsidR="00853950" w:rsidRDefault="00853950" w:rsidP="00814719">
      <w:pPr>
        <w:jc w:val="both"/>
        <w:rPr>
          <w:rFonts w:ascii="Arial" w:hAnsi="Arial" w:cs="Arial"/>
          <w:color w:val="000000" w:themeColor="text1"/>
          <w:sz w:val="20"/>
          <w:szCs w:val="20"/>
          <w:lang w:val="es-ES_tradnl"/>
        </w:rPr>
      </w:pPr>
    </w:p>
    <w:p w14:paraId="263D6A48" w14:textId="5A8CB212" w:rsidR="00853950" w:rsidRPr="006F1B1E" w:rsidRDefault="00853950" w:rsidP="00853950">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FIRMAS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 xml:space="preserve">Firma electrónica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 xml:space="preserve">Firma digital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Concepto</w:t>
      </w:r>
    </w:p>
    <w:p w14:paraId="149B7DA8" w14:textId="357E15AD" w:rsidR="002724A0" w:rsidRDefault="002724A0" w:rsidP="00814719">
      <w:pPr>
        <w:jc w:val="both"/>
        <w:rPr>
          <w:rFonts w:ascii="Arial" w:hAnsi="Arial" w:cs="Arial"/>
          <w:color w:val="000000" w:themeColor="text1"/>
          <w:sz w:val="20"/>
          <w:szCs w:val="20"/>
          <w:lang w:val="es-ES_tradnl"/>
        </w:rPr>
      </w:pPr>
    </w:p>
    <w:p w14:paraId="7B349031" w14:textId="4218EBAE" w:rsidR="00853950" w:rsidRPr="00853950" w:rsidRDefault="00853950" w:rsidP="00853950">
      <w:pPr>
        <w:jc w:val="both"/>
        <w:rPr>
          <w:rFonts w:ascii="Arial" w:eastAsia="Calibri" w:hAnsi="Arial" w:cs="Arial"/>
          <w:color w:val="000000" w:themeColor="text1"/>
          <w:sz w:val="20"/>
          <w:szCs w:val="20"/>
          <w:lang w:val="es-ES_tradnl"/>
        </w:rPr>
      </w:pPr>
      <w:r w:rsidRPr="00853950">
        <w:rPr>
          <w:rFonts w:ascii="Arial" w:eastAsia="Calibri" w:hAnsi="Arial" w:cs="Arial"/>
          <w:color w:val="000000" w:themeColor="text1"/>
          <w:sz w:val="20"/>
          <w:szCs w:val="20"/>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Dentro del concepto general, la </w:t>
      </w:r>
      <w:r w:rsidRPr="00853950">
        <w:rPr>
          <w:rFonts w:ascii="Arial" w:eastAsia="Calibri" w:hAnsi="Arial" w:cs="Arial"/>
          <w:i/>
          <w:iCs/>
          <w:color w:val="000000" w:themeColor="text1"/>
          <w:sz w:val="20"/>
          <w:szCs w:val="20"/>
          <w:lang w:val="es-ES_tradnl"/>
        </w:rPr>
        <w:t>firma manuscrita</w:t>
      </w:r>
      <w:r w:rsidRPr="00853950">
        <w:rPr>
          <w:rFonts w:ascii="Arial" w:eastAsia="Calibri" w:hAnsi="Arial" w:cs="Arial"/>
          <w:color w:val="000000" w:themeColor="text1"/>
          <w:sz w:val="20"/>
          <w:szCs w:val="20"/>
          <w:lang w:val="es-ES_tradnl"/>
        </w:rPr>
        <w:t xml:space="preserve"> </w:t>
      </w:r>
      <w:r w:rsidRPr="00853950">
        <w:rPr>
          <w:rFonts w:ascii="Arial" w:eastAsia="Calibri" w:hAnsi="Arial" w:cs="Arial"/>
          <w:color w:val="000000" w:themeColor="text1"/>
          <w:sz w:val="20"/>
          <w:szCs w:val="20"/>
        </w:rPr>
        <w:t xml:space="preserve">es «[…] un rasgo o signo impuesto del puño y letra de una persona, con el cual, de forma general y reiterada, se compromete con el contenido de los documentos que la consignan, o da fe de que lo allí registrado obedece a la realidad». </w:t>
      </w:r>
    </w:p>
    <w:p w14:paraId="1E9B3E24" w14:textId="77777777" w:rsidR="00853950" w:rsidRDefault="00853950" w:rsidP="00853950">
      <w:pPr>
        <w:jc w:val="both"/>
        <w:rPr>
          <w:rFonts w:ascii="Arial" w:eastAsia="Calibri" w:hAnsi="Arial" w:cs="Arial"/>
          <w:color w:val="000000" w:themeColor="text1"/>
          <w:sz w:val="20"/>
          <w:szCs w:val="20"/>
        </w:rPr>
      </w:pPr>
    </w:p>
    <w:p w14:paraId="2A8C9B91" w14:textId="663F1F28" w:rsidR="00853950" w:rsidRPr="00853950" w:rsidRDefault="00853950" w:rsidP="00853950">
      <w:pPr>
        <w:jc w:val="both"/>
        <w:rPr>
          <w:rFonts w:ascii="Arial" w:eastAsia="Calibri" w:hAnsi="Arial" w:cs="Arial"/>
          <w:color w:val="000000" w:themeColor="text1"/>
          <w:sz w:val="20"/>
          <w:szCs w:val="20"/>
        </w:rPr>
      </w:pPr>
      <w:r w:rsidRPr="00853950">
        <w:rPr>
          <w:rFonts w:ascii="Arial" w:eastAsia="Calibri" w:hAnsi="Arial" w:cs="Arial"/>
          <w:color w:val="000000" w:themeColor="text1"/>
          <w:sz w:val="20"/>
          <w:szCs w:val="20"/>
        </w:rPr>
        <w:t xml:space="preserve">Por otra parte, frente a la </w:t>
      </w:r>
      <w:r w:rsidRPr="00853950">
        <w:rPr>
          <w:rFonts w:ascii="Arial" w:eastAsia="Calibri" w:hAnsi="Arial" w:cs="Arial"/>
          <w:i/>
          <w:iCs/>
          <w:color w:val="000000" w:themeColor="text1"/>
          <w:sz w:val="20"/>
          <w:szCs w:val="20"/>
        </w:rPr>
        <w:t>firma electrónica</w:t>
      </w:r>
      <w:r w:rsidRPr="00853950">
        <w:rPr>
          <w:rFonts w:ascii="Arial" w:eastAsia="Calibri" w:hAnsi="Arial" w:cs="Arial"/>
          <w:color w:val="000000" w:themeColor="text1"/>
          <w:sz w:val="20"/>
          <w:szCs w:val="20"/>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07531ABC" w14:textId="77777777" w:rsidR="00853950" w:rsidRDefault="00853950" w:rsidP="00853950">
      <w:pPr>
        <w:jc w:val="both"/>
        <w:rPr>
          <w:rFonts w:ascii="Arial" w:eastAsia="Calibri" w:hAnsi="Arial" w:cs="Arial"/>
          <w:color w:val="000000" w:themeColor="text1"/>
          <w:sz w:val="20"/>
          <w:szCs w:val="20"/>
        </w:rPr>
      </w:pPr>
    </w:p>
    <w:p w14:paraId="6F38D593" w14:textId="2D052985" w:rsidR="00853950" w:rsidRPr="00853950" w:rsidRDefault="00853950" w:rsidP="00853950">
      <w:pPr>
        <w:jc w:val="both"/>
        <w:rPr>
          <w:rFonts w:ascii="Arial" w:eastAsia="Calibri" w:hAnsi="Arial" w:cs="Arial"/>
          <w:color w:val="000000" w:themeColor="text1"/>
          <w:sz w:val="20"/>
          <w:szCs w:val="20"/>
        </w:rPr>
      </w:pPr>
      <w:r w:rsidRPr="00853950">
        <w:rPr>
          <w:rFonts w:ascii="Arial" w:eastAsia="Calibri" w:hAnsi="Arial" w:cs="Arial"/>
          <w:color w:val="000000" w:themeColor="text1"/>
          <w:sz w:val="20"/>
          <w:szCs w:val="20"/>
        </w:rPr>
        <w:t xml:space="preserve">Adicionalmente, el artículo 2 de la Ley 527 de 1999 define la </w:t>
      </w:r>
      <w:r w:rsidRPr="00853950">
        <w:rPr>
          <w:rFonts w:ascii="Arial" w:eastAsia="Calibri" w:hAnsi="Arial" w:cs="Arial"/>
          <w:i/>
          <w:iCs/>
          <w:color w:val="000000" w:themeColor="text1"/>
          <w:sz w:val="20"/>
          <w:szCs w:val="20"/>
        </w:rPr>
        <w:t>firma digital</w:t>
      </w:r>
      <w:r w:rsidRPr="00853950">
        <w:rPr>
          <w:rFonts w:ascii="Arial" w:eastAsia="Calibri" w:hAnsi="Arial" w:cs="Arial"/>
          <w:color w:val="000000" w:themeColor="text1"/>
          <w:sz w:val="20"/>
          <w:szCs w:val="20"/>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 </w:t>
      </w:r>
    </w:p>
    <w:p w14:paraId="41126EE1" w14:textId="11D2B6A8" w:rsidR="00853950" w:rsidRDefault="00853950" w:rsidP="00814719">
      <w:pPr>
        <w:jc w:val="both"/>
        <w:rPr>
          <w:rFonts w:ascii="Arial" w:hAnsi="Arial" w:cs="Arial"/>
          <w:color w:val="000000" w:themeColor="text1"/>
          <w:sz w:val="20"/>
          <w:szCs w:val="20"/>
          <w:lang w:val="es-ES_tradnl"/>
        </w:rPr>
      </w:pPr>
    </w:p>
    <w:p w14:paraId="70DD484B" w14:textId="4762B7F5" w:rsidR="00853950" w:rsidRPr="006F1B1E" w:rsidRDefault="00497F85" w:rsidP="00853950">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EMERGENCIA SANITARIA</w:t>
      </w:r>
      <w:r w:rsidR="00853950">
        <w:rPr>
          <w:rFonts w:ascii="Arial" w:eastAsia="Calibri" w:hAnsi="Arial" w:cs="Arial"/>
          <w:b/>
          <w:color w:val="000000" w:themeColor="text1"/>
          <w:sz w:val="22"/>
          <w:szCs w:val="22"/>
          <w:lang w:val="es-ES_tradnl"/>
        </w:rPr>
        <w:t xml:space="preserve"> </w:t>
      </w:r>
      <w:r w:rsidR="00853950" w:rsidRPr="006C15D5">
        <w:rPr>
          <w:rFonts w:ascii="Arial" w:eastAsia="Calibri" w:hAnsi="Arial" w:cs="Arial"/>
          <w:b/>
          <w:color w:val="000000" w:themeColor="text1"/>
          <w:sz w:val="22"/>
        </w:rPr>
        <w:t>–</w:t>
      </w:r>
      <w:r w:rsidR="00853950"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Pérdida de vigencia</w:t>
      </w:r>
      <w:r w:rsidR="00853950">
        <w:rPr>
          <w:rFonts w:ascii="Arial" w:eastAsia="Calibri" w:hAnsi="Arial" w:cs="Arial"/>
          <w:b/>
          <w:color w:val="000000" w:themeColor="text1"/>
          <w:sz w:val="22"/>
          <w:szCs w:val="22"/>
          <w:lang w:val="es-ES_tradnl"/>
        </w:rPr>
        <w:t xml:space="preserve"> </w:t>
      </w:r>
      <w:r w:rsidR="00853950" w:rsidRPr="006C15D5">
        <w:rPr>
          <w:rFonts w:ascii="Arial" w:eastAsia="Calibri" w:hAnsi="Arial" w:cs="Arial"/>
          <w:b/>
          <w:color w:val="000000" w:themeColor="text1"/>
          <w:sz w:val="22"/>
        </w:rPr>
        <w:t>–</w:t>
      </w:r>
      <w:r w:rsidR="00853950" w:rsidRPr="006F1B1E">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Medios electrónicos</w:t>
      </w:r>
      <w:r w:rsidR="00853950">
        <w:rPr>
          <w:rFonts w:ascii="Arial" w:eastAsia="Calibri" w:hAnsi="Arial" w:cs="Arial"/>
          <w:b/>
          <w:color w:val="000000" w:themeColor="text1"/>
          <w:sz w:val="22"/>
          <w:szCs w:val="22"/>
          <w:lang w:val="es-ES_tradnl"/>
        </w:rPr>
        <w:t xml:space="preserve"> </w:t>
      </w:r>
      <w:r w:rsidR="00853950" w:rsidRPr="006C15D5">
        <w:rPr>
          <w:rFonts w:ascii="Arial" w:eastAsia="Calibri" w:hAnsi="Arial" w:cs="Arial"/>
          <w:b/>
          <w:color w:val="000000" w:themeColor="text1"/>
          <w:sz w:val="22"/>
        </w:rPr>
        <w:t>–</w:t>
      </w:r>
      <w:r w:rsidR="00853950">
        <w:rPr>
          <w:rFonts w:ascii="Arial" w:eastAsia="Calibri" w:hAnsi="Arial" w:cs="Arial"/>
          <w:b/>
          <w:color w:val="000000" w:themeColor="text1"/>
          <w:sz w:val="22"/>
        </w:rPr>
        <w:t xml:space="preserve"> </w:t>
      </w:r>
      <w:r w:rsidR="00B5297C">
        <w:rPr>
          <w:rFonts w:ascii="Arial" w:eastAsia="Calibri" w:hAnsi="Arial" w:cs="Arial"/>
          <w:b/>
          <w:color w:val="000000" w:themeColor="text1"/>
          <w:sz w:val="22"/>
        </w:rPr>
        <w:t xml:space="preserve">Viabilidad </w:t>
      </w:r>
      <w:r w:rsidR="00B5297C">
        <w:rPr>
          <w:rFonts w:ascii="Arial" w:eastAsia="Calibri" w:hAnsi="Arial" w:cs="Arial"/>
          <w:b/>
          <w:color w:val="000000" w:themeColor="text1"/>
          <w:sz w:val="22"/>
          <w:szCs w:val="22"/>
          <w:lang w:val="es-ES_tradnl"/>
        </w:rPr>
        <w:t>–</w:t>
      </w:r>
      <w:r>
        <w:rPr>
          <w:rFonts w:ascii="Arial" w:eastAsia="Calibri" w:hAnsi="Arial" w:cs="Arial"/>
          <w:b/>
          <w:color w:val="000000" w:themeColor="text1"/>
          <w:sz w:val="22"/>
        </w:rPr>
        <w:t xml:space="preserve"> Normativa</w:t>
      </w:r>
    </w:p>
    <w:p w14:paraId="5BB604A6" w14:textId="79CC9CC9" w:rsidR="00853950" w:rsidRDefault="00853950" w:rsidP="00814719">
      <w:pPr>
        <w:jc w:val="both"/>
        <w:rPr>
          <w:rFonts w:ascii="Arial" w:hAnsi="Arial" w:cs="Arial"/>
          <w:color w:val="000000" w:themeColor="text1"/>
          <w:sz w:val="20"/>
          <w:szCs w:val="20"/>
          <w:lang w:val="es-ES_tradnl"/>
        </w:rPr>
      </w:pPr>
    </w:p>
    <w:p w14:paraId="7197302C" w14:textId="77777777" w:rsidR="00FE6D8B" w:rsidRPr="00FE6D8B" w:rsidRDefault="00FE6D8B" w:rsidP="00FE6D8B">
      <w:pPr>
        <w:jc w:val="both"/>
        <w:rPr>
          <w:rFonts w:ascii="Arial" w:hAnsi="Arial" w:cs="Arial"/>
          <w:color w:val="000000" w:themeColor="text1"/>
          <w:sz w:val="20"/>
          <w:szCs w:val="20"/>
          <w:lang w:val="es-ES_tradnl"/>
        </w:rPr>
      </w:pPr>
      <w:r w:rsidRPr="00FE6D8B">
        <w:rPr>
          <w:rFonts w:ascii="Arial" w:hAnsi="Arial" w:cs="Arial"/>
          <w:color w:val="000000" w:themeColor="text1"/>
          <w:sz w:val="20"/>
          <w:szCs w:val="20"/>
          <w:lang w:val="es-ES_tradnl"/>
        </w:rPr>
        <w:t xml:space="preserve">En la consulta bajo análisis se indaga si, a pesar de haber perdido vigencia las normas expedidas en el contexto de la emergencia sanitaria, para permitir la realización de actuaciones por medios electrónicos –en especial, las previstas en los Decretos 491 y 537 de 2020–, estos pueden continuarse empleando. Concretamente, se pregunta i) si las entidades estatales están habilitadas para seguir realizando audiencias virtuales en los procedimientos de selección y en el procedimiento administrativo sancionatorio contractual, ii) si pueden continuar notificando los actos administrativos, </w:t>
      </w:r>
      <w:r w:rsidRPr="00FE6D8B">
        <w:rPr>
          <w:rFonts w:ascii="Arial" w:hAnsi="Arial" w:cs="Arial"/>
          <w:color w:val="000000" w:themeColor="text1"/>
          <w:sz w:val="20"/>
          <w:szCs w:val="20"/>
          <w:lang w:val="es-ES_tradnl"/>
        </w:rPr>
        <w:lastRenderedPageBreak/>
        <w:t>que no tengan una regla especial de notificación, a través de medios electrónicos, y iii) si les está permitido continuar suscribiendo los documentos mediante firma autógrafa y escanearlos, cuando no cuenten con firma digital.</w:t>
      </w:r>
    </w:p>
    <w:p w14:paraId="145C60EC" w14:textId="77777777" w:rsidR="00B5297C" w:rsidRDefault="00B5297C" w:rsidP="00FE6D8B">
      <w:pPr>
        <w:jc w:val="both"/>
        <w:rPr>
          <w:rFonts w:ascii="Arial" w:hAnsi="Arial" w:cs="Arial"/>
          <w:color w:val="000000" w:themeColor="text1"/>
          <w:sz w:val="20"/>
          <w:szCs w:val="20"/>
          <w:lang w:val="es-ES_tradnl"/>
        </w:rPr>
      </w:pPr>
    </w:p>
    <w:p w14:paraId="501FEA97" w14:textId="6407A546" w:rsidR="00FE6D8B" w:rsidRPr="00FE6D8B" w:rsidRDefault="00FE6D8B" w:rsidP="00FE6D8B">
      <w:pPr>
        <w:jc w:val="both"/>
        <w:rPr>
          <w:rFonts w:ascii="Arial" w:hAnsi="Arial" w:cs="Arial"/>
          <w:color w:val="000000" w:themeColor="text1"/>
          <w:sz w:val="20"/>
          <w:szCs w:val="20"/>
          <w:lang w:val="es-ES_tradnl"/>
        </w:rPr>
      </w:pPr>
      <w:r w:rsidRPr="00FE6D8B">
        <w:rPr>
          <w:rFonts w:ascii="Arial" w:hAnsi="Arial" w:cs="Arial"/>
          <w:color w:val="000000" w:themeColor="text1"/>
          <w:sz w:val="20"/>
          <w:szCs w:val="20"/>
          <w:lang w:val="es-ES_tradnl"/>
        </w:rPr>
        <w:t xml:space="preserve">En efecto, el 30 de junio de 2022 </w:t>
      </w:r>
      <w:r w:rsidRPr="00FE6D8B">
        <w:rPr>
          <w:rFonts w:ascii="Arial" w:hAnsi="Arial" w:cs="Arial"/>
          <w:i/>
          <w:iCs/>
          <w:color w:val="000000" w:themeColor="text1"/>
          <w:sz w:val="20"/>
          <w:szCs w:val="20"/>
          <w:lang w:val="es-ES_tradnl"/>
        </w:rPr>
        <w:t>finalizó el estado de emergencia sanitaria</w:t>
      </w:r>
      <w:r w:rsidRPr="00FE6D8B">
        <w:rPr>
          <w:rFonts w:ascii="Arial" w:hAnsi="Arial" w:cs="Arial"/>
          <w:color w:val="000000" w:themeColor="text1"/>
          <w:sz w:val="20"/>
          <w:szCs w:val="20"/>
          <w:lang w:val="es-ES_tradnl"/>
        </w:rPr>
        <w:t xml:space="preserve"> declarado por el Ministerio de Salud y Protección Social mediante la Resolución No. 385 del 12 de marzo de 2020, y que se mantuvo vigente, ininterrumpidamente, a través de las Resoluciones No. 844, 1462 y 2230 de 2020; 222, 738, 1315 y 1903 de 2021; 304 y 666 de 2022. Por su parte, varias disposiciones contenidas en los Decretos 491 y 537 de 2020 quedaron sujetas a la condición de que se mantuviera vigente el estado de emergencia sanitaria. Así sucedió, por ejemplo, con los artículos 1 y 11 del Decreto 491 de 2020, que permitieron, respectivamente, «hasta tanto permanezca vigente la emergencia sanitaria», la notificación o comunicación de los actos administrativos por medios electrónicos y la firma autógrafa mecánica, digitalizada o escaneada de los actos, providencias y decisiones. Así también quedó dispuesto en los artículos 1 y 2 del Decreto 537 de 2020, que habilitaron, respectivamente, a las entidades estatales, «durante la vigencia de la emergencia sanitaria», para realizar las audiencias públicas en los procedimientos de selección contractual y adelantar la audiencia del procedimiento administrativo sancionatorio previsto en el artículo 86 de la Ley 1474 de 2011, por medios electrónicos. </w:t>
      </w:r>
    </w:p>
    <w:p w14:paraId="0893DA82" w14:textId="77777777" w:rsidR="00B5297C" w:rsidRDefault="00B5297C" w:rsidP="00FE6D8B">
      <w:pPr>
        <w:jc w:val="both"/>
        <w:rPr>
          <w:rFonts w:ascii="Arial" w:hAnsi="Arial" w:cs="Arial"/>
          <w:color w:val="000000" w:themeColor="text1"/>
          <w:sz w:val="20"/>
          <w:szCs w:val="20"/>
          <w:lang w:val="es-ES_tradnl"/>
        </w:rPr>
      </w:pPr>
    </w:p>
    <w:p w14:paraId="73777E31" w14:textId="5E629FA8" w:rsidR="00FE6D8B" w:rsidRPr="00FE6D8B" w:rsidRDefault="00FE6D8B" w:rsidP="00FE6D8B">
      <w:pPr>
        <w:jc w:val="both"/>
        <w:rPr>
          <w:rFonts w:ascii="Arial" w:hAnsi="Arial" w:cs="Arial"/>
          <w:color w:val="000000" w:themeColor="text1"/>
          <w:sz w:val="20"/>
          <w:szCs w:val="20"/>
          <w:lang w:val="es-ES_tradnl"/>
        </w:rPr>
      </w:pPr>
      <w:r w:rsidRPr="00FE6D8B">
        <w:rPr>
          <w:rFonts w:ascii="Arial" w:hAnsi="Arial" w:cs="Arial"/>
          <w:color w:val="000000" w:themeColor="text1"/>
          <w:sz w:val="20"/>
          <w:szCs w:val="20"/>
          <w:lang w:val="es-ES_tradnl"/>
        </w:rPr>
        <w:t xml:space="preserve">Esta Agencia considera que no obstante la pérdida de vigencia de estas disposiciones normativas –debido al cese del estado de emergencia sanitaria ocurrido el 30 de junio de 2022–, las entidades estatales pueden, por regla general, continuar adelantando sus actuaciones administrativas a través de medios electrónicos, salvo norma expresa en contrario, es decir, salvo que exista un precepto que las obligue a realizar alguna actuación de manera presencial. Esto, por cuanto la desaparición de los efectos de las normas contenidas en los Decretos 491 y 537 de 2020 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estatal –incluida la del procedimiento administrativo sancionatorio, regulada en el artículo 86 de la Ley 1474 de 2011–, pueden seguir realizándose de manera virtual. También los documentos, por regla general, pueden continuar suscribiéndose en forma manuscrita –o de manera electrónica o digital, según su disponibilidad– por parte de los servidores públicos, para ser, posteriormente, escaneados –con excepción de lo indicado respecto del SECOP II–. De igual modo, los actos administrativos pueden continuar notificándose de manera electrónica.   </w:t>
      </w:r>
    </w:p>
    <w:p w14:paraId="39A7B352" w14:textId="77777777" w:rsidR="00FE6D8B" w:rsidRPr="00814719" w:rsidRDefault="00FE6D8B" w:rsidP="00814719">
      <w:pPr>
        <w:jc w:val="both"/>
        <w:rPr>
          <w:rFonts w:ascii="Arial" w:hAnsi="Arial" w:cs="Arial"/>
          <w:color w:val="000000" w:themeColor="text1"/>
          <w:sz w:val="20"/>
          <w:szCs w:val="20"/>
          <w:lang w:val="es-ES_tradnl"/>
        </w:rPr>
      </w:pPr>
    </w:p>
    <w:p w14:paraId="388655EF" w14:textId="77777777" w:rsidR="002724A0" w:rsidRPr="006F1B1E" w:rsidRDefault="002724A0" w:rsidP="00D851FB">
      <w:pPr>
        <w:jc w:val="both"/>
        <w:rPr>
          <w:rFonts w:ascii="Arial" w:eastAsia="Calibri" w:hAnsi="Arial" w:cs="Arial"/>
          <w:color w:val="000000" w:themeColor="text1"/>
          <w:sz w:val="20"/>
          <w:szCs w:val="20"/>
          <w:lang w:val="es-ES_tradnl"/>
        </w:rPr>
      </w:pPr>
    </w:p>
    <w:p w14:paraId="6813C09E" w14:textId="76D0592E" w:rsidR="009B19DF" w:rsidRDefault="009B19DF" w:rsidP="00370996">
      <w:pPr>
        <w:jc w:val="both"/>
        <w:rPr>
          <w:rFonts w:ascii="Arial" w:eastAsia="Calibri" w:hAnsi="Arial" w:cs="Arial"/>
          <w:color w:val="000000" w:themeColor="text1"/>
          <w:sz w:val="20"/>
          <w:szCs w:val="20"/>
          <w:lang w:val="es-ES_tradnl"/>
        </w:rPr>
      </w:pPr>
    </w:p>
    <w:p w14:paraId="31FA271C" w14:textId="64BB1823" w:rsidR="00443FD2" w:rsidRDefault="00443FD2" w:rsidP="00370996">
      <w:pPr>
        <w:jc w:val="both"/>
        <w:rPr>
          <w:rFonts w:ascii="Arial" w:eastAsia="Calibri" w:hAnsi="Arial" w:cs="Arial"/>
          <w:color w:val="000000" w:themeColor="text1"/>
          <w:sz w:val="20"/>
          <w:szCs w:val="20"/>
          <w:lang w:val="es-ES_tradnl"/>
        </w:rPr>
      </w:pPr>
    </w:p>
    <w:p w14:paraId="7899F50A" w14:textId="455A8A47" w:rsidR="00443FD2" w:rsidRDefault="00443FD2" w:rsidP="00370996">
      <w:pPr>
        <w:jc w:val="both"/>
        <w:rPr>
          <w:rFonts w:ascii="Arial" w:eastAsia="Calibri" w:hAnsi="Arial" w:cs="Arial"/>
          <w:color w:val="000000" w:themeColor="text1"/>
          <w:sz w:val="20"/>
          <w:szCs w:val="20"/>
          <w:lang w:val="es-ES_tradnl"/>
        </w:rPr>
      </w:pPr>
    </w:p>
    <w:p w14:paraId="3D779332" w14:textId="2F56B0FE" w:rsidR="00443FD2" w:rsidRDefault="00443FD2" w:rsidP="00370996">
      <w:pPr>
        <w:jc w:val="both"/>
        <w:rPr>
          <w:rFonts w:ascii="Arial" w:eastAsia="Calibri" w:hAnsi="Arial" w:cs="Arial"/>
          <w:color w:val="000000" w:themeColor="text1"/>
          <w:sz w:val="20"/>
          <w:szCs w:val="20"/>
          <w:lang w:val="es-ES_tradnl"/>
        </w:rPr>
      </w:pPr>
    </w:p>
    <w:p w14:paraId="2BD0D338" w14:textId="0543E81C" w:rsidR="00443FD2" w:rsidRDefault="00443FD2" w:rsidP="00370996">
      <w:pPr>
        <w:jc w:val="both"/>
        <w:rPr>
          <w:rFonts w:ascii="Arial" w:eastAsia="Calibri" w:hAnsi="Arial" w:cs="Arial"/>
          <w:color w:val="000000" w:themeColor="text1"/>
          <w:sz w:val="20"/>
          <w:szCs w:val="20"/>
          <w:lang w:val="es-ES_tradnl"/>
        </w:rPr>
      </w:pPr>
    </w:p>
    <w:p w14:paraId="192C28B4" w14:textId="4E225383" w:rsidR="00443FD2" w:rsidRDefault="00443FD2" w:rsidP="00370996">
      <w:pPr>
        <w:jc w:val="both"/>
        <w:rPr>
          <w:rFonts w:ascii="Arial" w:eastAsia="Calibri" w:hAnsi="Arial" w:cs="Arial"/>
          <w:color w:val="000000" w:themeColor="text1"/>
          <w:sz w:val="20"/>
          <w:szCs w:val="20"/>
          <w:lang w:val="es-ES_tradnl"/>
        </w:rPr>
      </w:pPr>
    </w:p>
    <w:p w14:paraId="15EAA56E" w14:textId="65D92275" w:rsidR="00443FD2" w:rsidRDefault="00443FD2" w:rsidP="00370996">
      <w:pPr>
        <w:jc w:val="both"/>
        <w:rPr>
          <w:rFonts w:ascii="Arial" w:eastAsia="Calibri" w:hAnsi="Arial" w:cs="Arial"/>
          <w:color w:val="000000" w:themeColor="text1"/>
          <w:sz w:val="20"/>
          <w:szCs w:val="20"/>
          <w:lang w:val="es-ES_tradnl"/>
        </w:rPr>
      </w:pPr>
    </w:p>
    <w:p w14:paraId="560BD6DE" w14:textId="1F3EDFDD" w:rsidR="00443FD2" w:rsidRDefault="00443FD2" w:rsidP="00370996">
      <w:pPr>
        <w:jc w:val="both"/>
        <w:rPr>
          <w:rFonts w:ascii="Arial" w:eastAsia="Calibri" w:hAnsi="Arial" w:cs="Arial"/>
          <w:color w:val="000000" w:themeColor="text1"/>
          <w:sz w:val="20"/>
          <w:szCs w:val="20"/>
          <w:lang w:val="es-ES_tradnl"/>
        </w:rPr>
      </w:pPr>
    </w:p>
    <w:p w14:paraId="4A1ED343" w14:textId="1B9B911A" w:rsidR="00443FD2" w:rsidRDefault="00443FD2" w:rsidP="00370996">
      <w:pPr>
        <w:jc w:val="both"/>
        <w:rPr>
          <w:rFonts w:ascii="Arial" w:eastAsia="Calibri" w:hAnsi="Arial" w:cs="Arial"/>
          <w:color w:val="000000" w:themeColor="text1"/>
          <w:sz w:val="20"/>
          <w:szCs w:val="20"/>
          <w:lang w:val="es-ES_tradnl"/>
        </w:rPr>
      </w:pPr>
    </w:p>
    <w:p w14:paraId="3A1A4B2B" w14:textId="1DC2775B" w:rsidR="00443FD2" w:rsidRDefault="00443FD2" w:rsidP="00370996">
      <w:pPr>
        <w:jc w:val="both"/>
        <w:rPr>
          <w:rFonts w:ascii="Arial" w:eastAsia="Calibri" w:hAnsi="Arial" w:cs="Arial"/>
          <w:color w:val="000000" w:themeColor="text1"/>
          <w:sz w:val="20"/>
          <w:szCs w:val="20"/>
          <w:lang w:val="es-ES_tradnl"/>
        </w:rPr>
      </w:pPr>
    </w:p>
    <w:p w14:paraId="4869A384" w14:textId="17B2E768" w:rsidR="00443FD2" w:rsidRDefault="00443FD2" w:rsidP="00370996">
      <w:pPr>
        <w:jc w:val="both"/>
        <w:rPr>
          <w:rFonts w:ascii="Arial" w:eastAsia="Calibri" w:hAnsi="Arial" w:cs="Arial"/>
          <w:color w:val="000000" w:themeColor="text1"/>
          <w:sz w:val="20"/>
          <w:szCs w:val="20"/>
          <w:lang w:val="es-ES_tradnl"/>
        </w:rPr>
      </w:pPr>
    </w:p>
    <w:p w14:paraId="45643C33" w14:textId="31664BF1" w:rsidR="00443FD2" w:rsidRDefault="00443FD2" w:rsidP="00370996">
      <w:pPr>
        <w:jc w:val="both"/>
        <w:rPr>
          <w:rFonts w:ascii="Arial" w:eastAsia="Calibri" w:hAnsi="Arial" w:cs="Arial"/>
          <w:color w:val="000000" w:themeColor="text1"/>
          <w:sz w:val="20"/>
          <w:szCs w:val="20"/>
          <w:lang w:val="es-ES_tradnl"/>
        </w:rPr>
      </w:pPr>
    </w:p>
    <w:p w14:paraId="3C7C271B" w14:textId="01F50663" w:rsidR="00443FD2" w:rsidRDefault="00443FD2" w:rsidP="00370996">
      <w:pPr>
        <w:jc w:val="both"/>
        <w:rPr>
          <w:rFonts w:ascii="Arial" w:eastAsia="Calibri" w:hAnsi="Arial" w:cs="Arial"/>
          <w:color w:val="000000" w:themeColor="text1"/>
          <w:sz w:val="20"/>
          <w:szCs w:val="20"/>
          <w:lang w:val="es-ES_tradnl"/>
        </w:rPr>
      </w:pPr>
    </w:p>
    <w:p w14:paraId="3002B3B2" w14:textId="77777777" w:rsidR="00443FD2" w:rsidRPr="006F1B1E" w:rsidRDefault="00443FD2" w:rsidP="00370996">
      <w:pPr>
        <w:jc w:val="both"/>
        <w:rPr>
          <w:rFonts w:ascii="Arial" w:eastAsia="Calibri" w:hAnsi="Arial" w:cs="Arial"/>
          <w:color w:val="000000" w:themeColor="text1"/>
          <w:sz w:val="20"/>
          <w:szCs w:val="20"/>
          <w:lang w:val="es-ES_tradnl"/>
        </w:rPr>
      </w:pPr>
    </w:p>
    <w:p w14:paraId="6FEE35C2" w14:textId="77777777" w:rsidR="005620B0" w:rsidRPr="002B4B06" w:rsidRDefault="005620B0" w:rsidP="00AD0DAD">
      <w:pPr>
        <w:jc w:val="both"/>
        <w:rPr>
          <w:rFonts w:ascii="Arial" w:hAnsi="Arial" w:cs="Arial"/>
          <w:color w:val="000000" w:themeColor="text1"/>
          <w:sz w:val="20"/>
          <w:szCs w:val="20"/>
          <w:lang w:val="es-ES_tradnl"/>
        </w:rPr>
      </w:pPr>
    </w:p>
    <w:p w14:paraId="227F55AF" w14:textId="04D2E53C" w:rsidR="00755B29" w:rsidRPr="00EC5AE5" w:rsidRDefault="00755B29" w:rsidP="00755B29">
      <w:pPr>
        <w:spacing w:line="276" w:lineRule="auto"/>
        <w:jc w:val="both"/>
        <w:rPr>
          <w:rFonts w:ascii="Arial" w:hAnsi="Arial" w:cs="Arial"/>
          <w:b/>
          <w:color w:val="000000" w:themeColor="text1"/>
          <w:sz w:val="22"/>
          <w:lang w:val="es-ES_tradnl"/>
        </w:rPr>
      </w:pPr>
      <w:r w:rsidRPr="00EC5AE5">
        <w:rPr>
          <w:rFonts w:ascii="Arial" w:hAnsi="Arial" w:cs="Arial"/>
          <w:noProof/>
          <w:color w:val="000000" w:themeColor="text1"/>
          <w:sz w:val="22"/>
          <w:lang w:val="es-ES_tradnl"/>
        </w:rPr>
        <w:lastRenderedPageBreak/>
        <w:t xml:space="preserve">Bogotá D.C., </w:t>
      </w:r>
      <w:r w:rsidR="00410123">
        <w:rPr>
          <w:rFonts w:ascii="Arial" w:hAnsi="Arial" w:cs="Arial"/>
          <w:b/>
          <w:color w:val="000000" w:themeColor="text1"/>
          <w:sz w:val="22"/>
          <w:lang w:val="es-ES_tradnl"/>
        </w:rPr>
        <w:t>09/08/2022 16:48:45</w:t>
      </w:r>
    </w:p>
    <w:p w14:paraId="0A06D878" w14:textId="77777777" w:rsidR="00755B29" w:rsidRPr="00EC5AE5" w:rsidRDefault="00755B29" w:rsidP="00755B29">
      <w:pPr>
        <w:spacing w:line="276" w:lineRule="auto"/>
        <w:jc w:val="both"/>
        <w:rPr>
          <w:rFonts w:ascii="Arial" w:eastAsia="Calibri" w:hAnsi="Arial" w:cs="Arial"/>
          <w:noProof/>
          <w:color w:val="000000" w:themeColor="text1"/>
          <w:sz w:val="22"/>
          <w:szCs w:val="22"/>
          <w:lang w:val="es-ES_tradnl"/>
        </w:rPr>
      </w:pPr>
    </w:p>
    <w:p w14:paraId="7B64C2C4" w14:textId="2F74648B" w:rsidR="006F1B1E" w:rsidRDefault="00410123" w:rsidP="00410123">
      <w:pPr>
        <w:spacing w:line="276" w:lineRule="auto"/>
        <w:jc w:val="right"/>
        <w:rPr>
          <w:rFonts w:ascii="Arial" w:hAnsi="Arial" w:cs="Arial"/>
          <w:b/>
          <w:color w:val="000000" w:themeColor="text1"/>
          <w:sz w:val="22"/>
          <w:lang w:val="es-ES_tradnl"/>
        </w:rPr>
      </w:pPr>
      <w:r w:rsidRPr="00410123">
        <w:rPr>
          <w:rFonts w:ascii="Arial" w:hAnsi="Arial" w:cs="Arial"/>
          <w:b/>
          <w:noProof/>
          <w:color w:val="000000" w:themeColor="text1"/>
          <w:sz w:val="22"/>
          <w:lang w:val="es-ES_tradnl"/>
        </w:rPr>
        <w:drawing>
          <wp:inline distT="0" distB="0" distL="0" distR="0" wp14:anchorId="1F41EE8E" wp14:editId="3F69910E">
            <wp:extent cx="2501900" cy="71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1900" cy="711200"/>
                    </a:xfrm>
                    <a:prstGeom prst="rect">
                      <a:avLst/>
                    </a:prstGeom>
                  </pic:spPr>
                </pic:pic>
              </a:graphicData>
            </a:graphic>
          </wp:inline>
        </w:drawing>
      </w:r>
    </w:p>
    <w:p w14:paraId="2B166DFC" w14:textId="5222A071" w:rsidR="00A37FB6" w:rsidRPr="006F1B1E" w:rsidRDefault="0027319E" w:rsidP="00DB7F8F">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Doctor</w:t>
      </w:r>
    </w:p>
    <w:p w14:paraId="24FC396E" w14:textId="6808A715" w:rsidR="00ED137B" w:rsidRPr="006F1B1E" w:rsidRDefault="0027319E" w:rsidP="00DB7F8F">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José Camilo Guzmán Santos</w:t>
      </w:r>
    </w:p>
    <w:p w14:paraId="514A7E9B" w14:textId="342E579B" w:rsidR="0027319E" w:rsidRDefault="0027319E" w:rsidP="00DB7F8F">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Director</w:t>
      </w:r>
      <w:r w:rsidR="00BC5759">
        <w:rPr>
          <w:rFonts w:ascii="Arial" w:eastAsia="Calibri" w:hAnsi="Arial" w:cs="Arial"/>
          <w:color w:val="000000" w:themeColor="text1"/>
          <w:sz w:val="22"/>
          <w:lang w:val="es-ES_tradnl"/>
        </w:rPr>
        <w:t xml:space="preserve"> Unidad de Compras Públicas</w:t>
      </w:r>
    </w:p>
    <w:p w14:paraId="70E3A6FA" w14:textId="286B1C4A" w:rsidR="00BC5759" w:rsidRDefault="00BC5759" w:rsidP="00DB7F8F">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Consejo Superior de la Judicatura</w:t>
      </w:r>
    </w:p>
    <w:p w14:paraId="30290139" w14:textId="2439F9BB" w:rsidR="00BC5759" w:rsidRDefault="00BC5759" w:rsidP="00DB7F8F">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6A4CFDA1" w14:textId="5CA80DE1" w:rsidR="006F1B1E" w:rsidRDefault="006F1B1E" w:rsidP="00F23E3A">
      <w:pPr>
        <w:spacing w:line="276" w:lineRule="auto"/>
        <w:rPr>
          <w:rFonts w:ascii="Arial" w:eastAsia="Calibri" w:hAnsi="Arial" w:cs="Arial"/>
          <w:color w:val="000000" w:themeColor="text1"/>
          <w:sz w:val="22"/>
          <w:lang w:val="es-ES_tradnl"/>
        </w:rPr>
      </w:pPr>
    </w:p>
    <w:p w14:paraId="36295777" w14:textId="6B0D4B31" w:rsidR="006F1B1E" w:rsidRDefault="006F1B1E" w:rsidP="00F23E3A">
      <w:pPr>
        <w:spacing w:line="276" w:lineRule="auto"/>
        <w:rPr>
          <w:rFonts w:ascii="Arial" w:eastAsia="Calibri" w:hAnsi="Arial" w:cs="Arial"/>
          <w:color w:val="000000" w:themeColor="text1"/>
          <w:sz w:val="22"/>
          <w:lang w:val="es-ES_tradnl"/>
        </w:rPr>
      </w:pPr>
    </w:p>
    <w:p w14:paraId="780A8445" w14:textId="77777777" w:rsidR="006F1B1E" w:rsidRPr="006F1B1E" w:rsidRDefault="006F1B1E" w:rsidP="00F23E3A">
      <w:pPr>
        <w:spacing w:line="276" w:lineRule="auto"/>
        <w:rPr>
          <w:rFonts w:ascii="Arial" w:eastAsia="Calibri" w:hAnsi="Arial" w:cs="Arial"/>
          <w:color w:val="000000" w:themeColor="text1"/>
          <w:sz w:val="22"/>
          <w:lang w:val="es-ES_tradnl"/>
        </w:rPr>
      </w:pPr>
    </w:p>
    <w:p w14:paraId="479F6A3A" w14:textId="735DD11B" w:rsidR="00A37FB6" w:rsidRDefault="00A37FB6" w:rsidP="00F23E3A">
      <w:pPr>
        <w:spacing w:line="276" w:lineRule="auto"/>
        <w:jc w:val="center"/>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 xml:space="preserve">Concepto C ─ </w:t>
      </w:r>
      <w:r w:rsidR="001B21CC">
        <w:rPr>
          <w:rFonts w:ascii="Arial" w:eastAsia="Calibri" w:hAnsi="Arial" w:cs="Arial"/>
          <w:b/>
          <w:color w:val="000000" w:themeColor="text1"/>
          <w:sz w:val="22"/>
          <w:lang w:val="es-ES_tradnl"/>
        </w:rPr>
        <w:t>521</w:t>
      </w:r>
      <w:r w:rsidRPr="006F1B1E">
        <w:rPr>
          <w:rFonts w:ascii="Arial" w:eastAsia="Calibri" w:hAnsi="Arial" w:cs="Arial"/>
          <w:b/>
          <w:color w:val="000000" w:themeColor="text1"/>
          <w:sz w:val="22"/>
          <w:lang w:val="es-ES_tradnl"/>
        </w:rPr>
        <w:t xml:space="preserve"> de 202</w:t>
      </w:r>
      <w:r w:rsidR="00A560E3">
        <w:rPr>
          <w:rFonts w:ascii="Arial" w:eastAsia="Calibri" w:hAnsi="Arial" w:cs="Arial"/>
          <w:b/>
          <w:color w:val="000000" w:themeColor="text1"/>
          <w:sz w:val="22"/>
          <w:lang w:val="es-ES_tradnl"/>
        </w:rPr>
        <w:t>2</w:t>
      </w:r>
    </w:p>
    <w:p w14:paraId="659F50F0" w14:textId="77777777" w:rsidR="006F1B1E" w:rsidRDefault="006F1B1E" w:rsidP="00F23E3A">
      <w:pPr>
        <w:spacing w:line="276" w:lineRule="auto"/>
        <w:jc w:val="center"/>
        <w:rPr>
          <w:rFonts w:ascii="Arial" w:eastAsia="Calibri" w:hAnsi="Arial" w:cs="Arial"/>
          <w:b/>
          <w:color w:val="000000" w:themeColor="text1"/>
          <w:sz w:val="22"/>
          <w:lang w:val="es-ES_tradnl"/>
        </w:rPr>
      </w:pPr>
    </w:p>
    <w:p w14:paraId="49BB1EAB" w14:textId="77777777" w:rsidR="00A37FB6" w:rsidRPr="006F1B1E"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1B1E" w:rsidRPr="006F1B1E" w14:paraId="20C2FA60" w14:textId="77777777" w:rsidTr="00B70EE5">
        <w:trPr>
          <w:trHeight w:val="1173"/>
        </w:trPr>
        <w:tc>
          <w:tcPr>
            <w:tcW w:w="2689" w:type="dxa"/>
            <w:hideMark/>
          </w:tcPr>
          <w:p w14:paraId="2A9459AB" w14:textId="77777777" w:rsidR="00A37FB6" w:rsidRPr="006F1B1E" w:rsidRDefault="00A37FB6" w:rsidP="00F23E3A">
            <w:pPr>
              <w:spacing w:line="276" w:lineRule="auto"/>
              <w:rPr>
                <w:rFonts w:ascii="Arial" w:eastAsia="Calibri" w:hAnsi="Arial" w:cs="Arial"/>
                <w:color w:val="000000" w:themeColor="text1"/>
                <w:sz w:val="22"/>
                <w:lang w:val="es-ES_tradnl"/>
              </w:rPr>
            </w:pPr>
            <w:r w:rsidRPr="006F1B1E">
              <w:rPr>
                <w:rFonts w:ascii="Arial" w:eastAsia="Calibri" w:hAnsi="Arial" w:cs="Arial"/>
                <w:b/>
                <w:color w:val="000000" w:themeColor="text1"/>
                <w:sz w:val="22"/>
                <w:lang w:val="es-ES_tradnl"/>
              </w:rPr>
              <w:t>Temas:</w:t>
            </w:r>
            <w:r w:rsidRPr="006F1B1E">
              <w:rPr>
                <w:rFonts w:ascii="Arial" w:eastAsia="Calibri" w:hAnsi="Arial" w:cs="Arial"/>
                <w:color w:val="000000" w:themeColor="text1"/>
                <w:sz w:val="22"/>
                <w:lang w:val="es-ES_tradnl"/>
              </w:rPr>
              <w:t xml:space="preserve">           </w:t>
            </w:r>
          </w:p>
          <w:p w14:paraId="1840BCE8" w14:textId="77777777" w:rsidR="00A37FB6" w:rsidRPr="006F1B1E" w:rsidRDefault="00A37FB6" w:rsidP="00F23E3A">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                           </w:t>
            </w:r>
          </w:p>
        </w:tc>
        <w:tc>
          <w:tcPr>
            <w:tcW w:w="6237" w:type="dxa"/>
            <w:hideMark/>
          </w:tcPr>
          <w:p w14:paraId="0A1C32AA" w14:textId="77777777" w:rsidR="00443FD2" w:rsidRDefault="00E2457C" w:rsidP="00675623">
            <w:pPr>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MEDIOS ELECTRÓNICOS ― Contratación estatal ― Régimen jurídico /</w:t>
            </w:r>
            <w:r w:rsidR="00816517">
              <w:rPr>
                <w:rFonts w:ascii="Arial" w:eastAsia="Calibri" w:hAnsi="Arial" w:cs="Arial"/>
                <w:color w:val="000000" w:themeColor="text1"/>
                <w:sz w:val="22"/>
                <w:lang w:val="es-ES_tradnl"/>
              </w:rPr>
              <w:t xml:space="preserve"> </w:t>
            </w:r>
            <w:r w:rsidR="00816517" w:rsidRPr="00816517">
              <w:rPr>
                <w:rFonts w:ascii="Arial" w:eastAsia="Calibri" w:hAnsi="Arial" w:cs="Arial"/>
                <w:color w:val="000000" w:themeColor="text1"/>
                <w:sz w:val="22"/>
                <w:lang w:val="es-ES_tradnl"/>
              </w:rPr>
              <w:t>MEDIOS ELECTRÓNICOS – CPACA – Posibilida</w:t>
            </w:r>
            <w:r w:rsidR="00816517">
              <w:rPr>
                <w:rFonts w:ascii="Arial" w:eastAsia="Calibri" w:hAnsi="Arial" w:cs="Arial"/>
                <w:color w:val="000000" w:themeColor="text1"/>
                <w:sz w:val="22"/>
                <w:lang w:val="es-ES_tradnl"/>
              </w:rPr>
              <w:t xml:space="preserve">d / </w:t>
            </w:r>
            <w:r w:rsidR="00816517" w:rsidRPr="00816517">
              <w:rPr>
                <w:rFonts w:ascii="Arial" w:eastAsia="Calibri" w:hAnsi="Arial" w:cs="Arial"/>
                <w:color w:val="000000" w:themeColor="text1"/>
                <w:sz w:val="22"/>
                <w:lang w:val="es-ES_tradnl"/>
              </w:rPr>
              <w:t>EMERGENCIA SANITARIA – Decreto 491 – Decreto 537</w:t>
            </w:r>
            <w:r w:rsidR="00816517">
              <w:rPr>
                <w:rFonts w:ascii="Arial" w:eastAsia="Calibri" w:hAnsi="Arial" w:cs="Arial"/>
                <w:color w:val="000000" w:themeColor="text1"/>
                <w:sz w:val="22"/>
                <w:lang w:val="es-ES_tradnl"/>
              </w:rPr>
              <w:t xml:space="preserve"> / </w:t>
            </w:r>
            <w:r w:rsidR="00816517" w:rsidRPr="00816517">
              <w:rPr>
                <w:rFonts w:ascii="Arial" w:eastAsia="Calibri" w:hAnsi="Arial" w:cs="Arial"/>
                <w:color w:val="000000" w:themeColor="text1"/>
                <w:sz w:val="22"/>
                <w:lang w:val="es-ES_tradnl"/>
              </w:rPr>
              <w:t>FIRMAS – Firma electrónica – Firma digital – Concepto</w:t>
            </w:r>
            <w:r w:rsidR="00816517">
              <w:rPr>
                <w:rFonts w:ascii="Arial" w:eastAsia="Calibri" w:hAnsi="Arial" w:cs="Arial"/>
                <w:color w:val="000000" w:themeColor="text1"/>
                <w:sz w:val="22"/>
                <w:lang w:val="es-ES_tradnl"/>
              </w:rPr>
              <w:t xml:space="preserve"> / </w:t>
            </w:r>
            <w:r w:rsidR="00816517" w:rsidRPr="00816517">
              <w:rPr>
                <w:rFonts w:ascii="Arial" w:eastAsia="Calibri" w:hAnsi="Arial" w:cs="Arial"/>
                <w:color w:val="000000" w:themeColor="text1"/>
                <w:sz w:val="22"/>
                <w:lang w:val="es-ES_tradnl"/>
              </w:rPr>
              <w:t>EMERGENCIA SANITARIA – Pérdida de vigencia – Medios electrónicos – Viabilidad – Normativa</w:t>
            </w:r>
            <w:r w:rsidR="00443FD2">
              <w:rPr>
                <w:rFonts w:ascii="Arial" w:eastAsia="Calibri" w:hAnsi="Arial" w:cs="Arial"/>
                <w:color w:val="000000" w:themeColor="text1"/>
                <w:sz w:val="22"/>
                <w:lang w:val="es-ES_tradnl"/>
              </w:rPr>
              <w:t>.</w:t>
            </w:r>
          </w:p>
          <w:p w14:paraId="069BC436" w14:textId="3B0D5900" w:rsidR="00A37FB6" w:rsidRPr="006F1B1E" w:rsidRDefault="00E2457C" w:rsidP="00675623">
            <w:pPr>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 </w:t>
            </w:r>
          </w:p>
        </w:tc>
      </w:tr>
      <w:tr w:rsidR="000F119B" w:rsidRPr="006F1B1E" w14:paraId="62473A71" w14:textId="77777777" w:rsidTr="00F84D74">
        <w:tc>
          <w:tcPr>
            <w:tcW w:w="2689" w:type="dxa"/>
          </w:tcPr>
          <w:p w14:paraId="730BF589" w14:textId="77777777" w:rsidR="00A37FB6" w:rsidRPr="006F1B1E" w:rsidRDefault="00A37FB6" w:rsidP="00F23E3A">
            <w:pPr>
              <w:spacing w:line="276" w:lineRule="auto"/>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Radicación:</w:t>
            </w:r>
            <w:r w:rsidRPr="006F1B1E">
              <w:rPr>
                <w:rFonts w:ascii="Arial" w:eastAsia="Calibri" w:hAnsi="Arial" w:cs="Arial"/>
                <w:color w:val="000000" w:themeColor="text1"/>
                <w:sz w:val="22"/>
                <w:lang w:val="es-ES_tradnl"/>
              </w:rPr>
              <w:t xml:space="preserve">                              </w:t>
            </w:r>
          </w:p>
        </w:tc>
        <w:tc>
          <w:tcPr>
            <w:tcW w:w="6237" w:type="dxa"/>
          </w:tcPr>
          <w:p w14:paraId="2CD77F9B" w14:textId="7AF346BA" w:rsidR="00A37FB6" w:rsidRPr="006F1B1E" w:rsidRDefault="00A37FB6" w:rsidP="00C604CF">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Respuesta a consulta # </w:t>
            </w:r>
            <w:r w:rsidR="00F2666D" w:rsidRPr="00F2666D">
              <w:rPr>
                <w:rFonts w:ascii="Arial" w:hAnsi="Arial" w:cs="Arial"/>
                <w:color w:val="000000" w:themeColor="text1"/>
                <w:sz w:val="22"/>
                <w:lang w:val="es-ES_tradnl"/>
              </w:rPr>
              <w:t>P20220630006495</w:t>
            </w:r>
          </w:p>
        </w:tc>
      </w:tr>
    </w:tbl>
    <w:p w14:paraId="6199F8C9" w14:textId="77777777" w:rsidR="00A37FB6" w:rsidRPr="006F1B1E" w:rsidRDefault="00A37FB6" w:rsidP="00F23E3A">
      <w:pPr>
        <w:spacing w:line="276" w:lineRule="auto"/>
        <w:jc w:val="both"/>
        <w:rPr>
          <w:rFonts w:ascii="Arial" w:eastAsia="Calibri" w:hAnsi="Arial" w:cs="Arial"/>
          <w:color w:val="000000" w:themeColor="text1"/>
          <w:sz w:val="22"/>
          <w:lang w:val="es-ES_tradnl"/>
        </w:rPr>
      </w:pPr>
    </w:p>
    <w:p w14:paraId="6AEA1AE6" w14:textId="77777777" w:rsidR="00A37FB6" w:rsidRPr="006F1B1E" w:rsidRDefault="00A37FB6" w:rsidP="00F23E3A">
      <w:pPr>
        <w:spacing w:line="276" w:lineRule="auto"/>
        <w:rPr>
          <w:rFonts w:ascii="Arial" w:eastAsia="Calibri" w:hAnsi="Arial" w:cs="Arial"/>
          <w:color w:val="000000" w:themeColor="text1"/>
          <w:sz w:val="22"/>
          <w:lang w:val="es-ES_tradnl"/>
        </w:rPr>
      </w:pPr>
    </w:p>
    <w:p w14:paraId="2F0DA2F5" w14:textId="4D906078" w:rsidR="00A37FB6" w:rsidRPr="006F1B1E" w:rsidRDefault="006C1C9E" w:rsidP="00F23E3A">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Estimad</w:t>
      </w:r>
      <w:r w:rsidR="00C604CF" w:rsidRPr="006F1B1E">
        <w:rPr>
          <w:rFonts w:ascii="Arial" w:eastAsia="Calibri" w:hAnsi="Arial" w:cs="Arial"/>
          <w:color w:val="000000" w:themeColor="text1"/>
          <w:sz w:val="22"/>
          <w:lang w:val="es-ES_tradnl"/>
        </w:rPr>
        <w:t>o</w:t>
      </w:r>
      <w:r w:rsidRPr="006F1B1E">
        <w:rPr>
          <w:rFonts w:ascii="Arial" w:eastAsia="Calibri" w:hAnsi="Arial" w:cs="Arial"/>
          <w:color w:val="000000" w:themeColor="text1"/>
          <w:sz w:val="22"/>
          <w:lang w:val="es-ES_tradnl"/>
        </w:rPr>
        <w:t xml:space="preserve"> </w:t>
      </w:r>
      <w:r w:rsidR="00816237">
        <w:rPr>
          <w:rFonts w:ascii="Arial" w:eastAsia="Calibri" w:hAnsi="Arial" w:cs="Arial"/>
          <w:color w:val="000000" w:themeColor="text1"/>
          <w:sz w:val="22"/>
          <w:lang w:val="es-ES_tradnl"/>
        </w:rPr>
        <w:t>Doctor</w:t>
      </w:r>
      <w:r w:rsidRPr="006F1B1E">
        <w:rPr>
          <w:rFonts w:ascii="Arial" w:eastAsia="Calibri" w:hAnsi="Arial" w:cs="Arial"/>
          <w:color w:val="000000" w:themeColor="text1"/>
          <w:sz w:val="22"/>
          <w:lang w:val="es-ES_tradnl"/>
        </w:rPr>
        <w:t xml:space="preserve"> </w:t>
      </w:r>
      <w:r w:rsidR="00816237">
        <w:rPr>
          <w:rFonts w:ascii="Arial" w:eastAsia="Calibri" w:hAnsi="Arial" w:cs="Arial"/>
          <w:color w:val="000000" w:themeColor="text1"/>
          <w:sz w:val="22"/>
          <w:lang w:val="es-ES_tradnl"/>
        </w:rPr>
        <w:t>Guzmán</w:t>
      </w:r>
      <w:r w:rsidRPr="006F1B1E">
        <w:rPr>
          <w:rFonts w:ascii="Arial" w:eastAsia="Calibri" w:hAnsi="Arial" w:cs="Arial"/>
          <w:color w:val="000000" w:themeColor="text1"/>
          <w:sz w:val="22"/>
          <w:lang w:val="es-ES_tradnl"/>
        </w:rPr>
        <w:t>,</w:t>
      </w:r>
    </w:p>
    <w:p w14:paraId="3CAF7803" w14:textId="77777777" w:rsidR="006C1C9E" w:rsidRPr="006F1B1E" w:rsidRDefault="006C1C9E" w:rsidP="00F23E3A">
      <w:pPr>
        <w:spacing w:line="276" w:lineRule="auto"/>
        <w:rPr>
          <w:rFonts w:ascii="Arial" w:eastAsia="Calibri" w:hAnsi="Arial" w:cs="Arial"/>
          <w:color w:val="000000" w:themeColor="text1"/>
          <w:sz w:val="22"/>
          <w:lang w:val="es-ES_tradnl"/>
        </w:rPr>
      </w:pPr>
    </w:p>
    <w:p w14:paraId="032894D3" w14:textId="70F97DD9" w:rsidR="006D6321" w:rsidRPr="006F1B1E" w:rsidRDefault="006C1C9E" w:rsidP="00544348">
      <w:pPr>
        <w:tabs>
          <w:tab w:val="left" w:pos="426"/>
        </w:tabs>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Agencia Nacional de Contratación Pública ―</w:t>
      </w:r>
      <w:r w:rsidR="00AE70B1" w:rsidRPr="006F1B1E">
        <w:rPr>
          <w:rFonts w:ascii="Arial" w:eastAsia="Calibri" w:hAnsi="Arial" w:cs="Arial"/>
          <w:color w:val="000000" w:themeColor="text1"/>
          <w:sz w:val="22"/>
          <w:lang w:val="es-ES_tradnl"/>
        </w:rPr>
        <w:t xml:space="preserve"> </w:t>
      </w:r>
      <w:r w:rsidRPr="006F1B1E">
        <w:rPr>
          <w:rFonts w:ascii="Arial" w:eastAsia="Calibri" w:hAnsi="Arial" w:cs="Arial"/>
          <w:color w:val="000000" w:themeColor="text1"/>
          <w:sz w:val="22"/>
          <w:lang w:val="es-ES_tradnl"/>
        </w:rPr>
        <w:t>Colombia Compra Eficiente</w:t>
      </w:r>
      <w:r w:rsidR="00AE70B1" w:rsidRPr="006F1B1E">
        <w:rPr>
          <w:rFonts w:ascii="Arial" w:eastAsia="Calibri" w:hAnsi="Arial" w:cs="Arial"/>
          <w:color w:val="000000" w:themeColor="text1"/>
          <w:sz w:val="22"/>
          <w:lang w:val="es-ES_tradnl"/>
        </w:rPr>
        <w:t xml:space="preserve"> </w:t>
      </w:r>
      <w:r w:rsidRPr="006F1B1E">
        <w:rPr>
          <w:rFonts w:ascii="Arial" w:eastAsia="Calibri" w:hAnsi="Arial" w:cs="Arial"/>
          <w:color w:val="000000" w:themeColor="text1"/>
          <w:sz w:val="22"/>
          <w:lang w:val="es-ES_tradnl"/>
        </w:rPr>
        <w:t xml:space="preserve">responde su consulta del </w:t>
      </w:r>
      <w:r w:rsidR="00816237">
        <w:rPr>
          <w:rFonts w:ascii="Arial" w:eastAsia="Calibri" w:hAnsi="Arial" w:cs="Arial"/>
          <w:color w:val="000000" w:themeColor="text1"/>
          <w:sz w:val="22"/>
          <w:lang w:val="es-ES_tradnl"/>
        </w:rPr>
        <w:t>29</w:t>
      </w:r>
      <w:r w:rsidRPr="006F1B1E">
        <w:rPr>
          <w:rFonts w:ascii="Arial" w:eastAsia="Calibri" w:hAnsi="Arial" w:cs="Arial"/>
          <w:color w:val="000000" w:themeColor="text1"/>
          <w:sz w:val="22"/>
          <w:lang w:val="es-ES_tradnl"/>
        </w:rPr>
        <w:t xml:space="preserve"> de </w:t>
      </w:r>
      <w:r w:rsidR="00816237">
        <w:rPr>
          <w:rFonts w:ascii="Arial" w:eastAsia="Calibri" w:hAnsi="Arial" w:cs="Arial"/>
          <w:color w:val="000000" w:themeColor="text1"/>
          <w:sz w:val="22"/>
          <w:lang w:val="es-ES_tradnl"/>
        </w:rPr>
        <w:t>junio</w:t>
      </w:r>
      <w:r w:rsidRPr="006F1B1E">
        <w:rPr>
          <w:rFonts w:ascii="Arial" w:eastAsia="Calibri" w:hAnsi="Arial" w:cs="Arial"/>
          <w:color w:val="000000" w:themeColor="text1"/>
          <w:sz w:val="22"/>
          <w:lang w:val="es-ES_tradnl"/>
        </w:rPr>
        <w:t xml:space="preserve"> de 20</w:t>
      </w:r>
      <w:r w:rsidR="00B46D74" w:rsidRPr="006F1B1E">
        <w:rPr>
          <w:rFonts w:ascii="Arial" w:eastAsia="Calibri" w:hAnsi="Arial" w:cs="Arial"/>
          <w:color w:val="000000" w:themeColor="text1"/>
          <w:sz w:val="22"/>
          <w:lang w:val="es-ES_tradnl"/>
        </w:rPr>
        <w:t>2</w:t>
      </w:r>
      <w:r w:rsidR="00816237">
        <w:rPr>
          <w:rFonts w:ascii="Arial" w:eastAsia="Calibri" w:hAnsi="Arial" w:cs="Arial"/>
          <w:color w:val="000000" w:themeColor="text1"/>
          <w:sz w:val="22"/>
          <w:lang w:val="es-ES_tradnl"/>
        </w:rPr>
        <w:t>2</w:t>
      </w:r>
      <w:r w:rsidR="003C32BF" w:rsidRPr="006F1B1E">
        <w:rPr>
          <w:rFonts w:ascii="Arial" w:eastAsia="Calibri" w:hAnsi="Arial" w:cs="Arial"/>
          <w:color w:val="000000" w:themeColor="text1"/>
          <w:sz w:val="22"/>
          <w:lang w:val="es-ES_tradnl"/>
        </w:rPr>
        <w:t xml:space="preserve">, </w:t>
      </w:r>
      <w:r w:rsidRPr="006F1B1E">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6F1B1E"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6F1B1E"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 xml:space="preserve">1. </w:t>
      </w:r>
      <w:r w:rsidR="00A37FB6" w:rsidRPr="006F1B1E">
        <w:rPr>
          <w:rFonts w:ascii="Arial" w:eastAsia="Calibri" w:hAnsi="Arial" w:cs="Arial"/>
          <w:b/>
          <w:color w:val="000000" w:themeColor="text1"/>
          <w:sz w:val="22"/>
          <w:lang w:val="es-ES_tradnl"/>
        </w:rPr>
        <w:t xml:space="preserve">Problemas planteados </w:t>
      </w:r>
    </w:p>
    <w:p w14:paraId="498A026D" w14:textId="77777777" w:rsidR="00A37FB6" w:rsidRPr="006F1B1E"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0D262C35" w:rsidR="00DB259A" w:rsidRPr="006F1B1E" w:rsidRDefault="00A37FB6" w:rsidP="00F23E3A">
      <w:pPr>
        <w:tabs>
          <w:tab w:val="left" w:pos="426"/>
        </w:tabs>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Usted </w:t>
      </w:r>
      <w:r w:rsidR="000D6A76" w:rsidRPr="006F1B1E">
        <w:rPr>
          <w:rFonts w:ascii="Arial" w:eastAsia="Calibri" w:hAnsi="Arial" w:cs="Arial"/>
          <w:color w:val="000000" w:themeColor="text1"/>
          <w:sz w:val="22"/>
          <w:lang w:val="es-ES_tradnl"/>
        </w:rPr>
        <w:t>realiza la</w:t>
      </w:r>
      <w:r w:rsidR="00C83933" w:rsidRPr="006F1B1E">
        <w:rPr>
          <w:rFonts w:ascii="Arial" w:eastAsia="Calibri" w:hAnsi="Arial" w:cs="Arial"/>
          <w:color w:val="000000" w:themeColor="text1"/>
          <w:sz w:val="22"/>
          <w:lang w:val="es-ES_tradnl"/>
        </w:rPr>
        <w:t>s</w:t>
      </w:r>
      <w:r w:rsidR="00F902F8" w:rsidRPr="006F1B1E">
        <w:rPr>
          <w:rFonts w:ascii="Arial" w:eastAsia="Calibri" w:hAnsi="Arial" w:cs="Arial"/>
          <w:color w:val="000000" w:themeColor="text1"/>
          <w:sz w:val="22"/>
          <w:lang w:val="es-ES_tradnl"/>
        </w:rPr>
        <w:t xml:space="preserve"> siguiente</w:t>
      </w:r>
      <w:r w:rsidR="00C83933" w:rsidRPr="006F1B1E">
        <w:rPr>
          <w:rFonts w:ascii="Arial" w:eastAsia="Calibri" w:hAnsi="Arial" w:cs="Arial"/>
          <w:color w:val="000000" w:themeColor="text1"/>
          <w:sz w:val="22"/>
          <w:lang w:val="es-ES_tradnl"/>
        </w:rPr>
        <w:t>s</w:t>
      </w:r>
      <w:r w:rsidR="00856129" w:rsidRPr="006F1B1E">
        <w:rPr>
          <w:rFonts w:ascii="Arial" w:eastAsia="Calibri" w:hAnsi="Arial" w:cs="Arial"/>
          <w:color w:val="000000" w:themeColor="text1"/>
          <w:sz w:val="22"/>
          <w:lang w:val="es-ES_tradnl"/>
        </w:rPr>
        <w:t xml:space="preserve"> </w:t>
      </w:r>
      <w:r w:rsidR="00C26C93" w:rsidRPr="006F1B1E">
        <w:rPr>
          <w:rFonts w:ascii="Arial" w:eastAsia="Calibri" w:hAnsi="Arial" w:cs="Arial"/>
          <w:color w:val="000000" w:themeColor="text1"/>
          <w:sz w:val="22"/>
          <w:lang w:val="es-ES_tradnl"/>
        </w:rPr>
        <w:t>pregunta</w:t>
      </w:r>
      <w:r w:rsidR="00C83933" w:rsidRPr="006F1B1E">
        <w:rPr>
          <w:rFonts w:ascii="Arial" w:eastAsia="Calibri" w:hAnsi="Arial" w:cs="Arial"/>
          <w:color w:val="000000" w:themeColor="text1"/>
          <w:sz w:val="22"/>
          <w:lang w:val="es-ES_tradnl"/>
        </w:rPr>
        <w:t>s</w:t>
      </w:r>
      <w:r w:rsidR="00C26C93" w:rsidRPr="006F1B1E">
        <w:rPr>
          <w:rFonts w:ascii="Arial" w:eastAsia="Calibri" w:hAnsi="Arial" w:cs="Arial"/>
          <w:color w:val="000000" w:themeColor="text1"/>
          <w:sz w:val="22"/>
          <w:lang w:val="es-ES_tradnl"/>
        </w:rPr>
        <w:t xml:space="preserve">: </w:t>
      </w:r>
    </w:p>
    <w:p w14:paraId="26AFDCC0" w14:textId="0C7AA933" w:rsidR="00514171" w:rsidRDefault="00514171" w:rsidP="00F23E3A">
      <w:pPr>
        <w:tabs>
          <w:tab w:val="left" w:pos="426"/>
        </w:tabs>
        <w:spacing w:line="276" w:lineRule="auto"/>
        <w:jc w:val="both"/>
        <w:rPr>
          <w:rFonts w:ascii="Arial" w:eastAsia="Calibri" w:hAnsi="Arial" w:cs="Arial"/>
          <w:color w:val="000000" w:themeColor="text1"/>
          <w:sz w:val="22"/>
          <w:lang w:val="es-ES_tradnl"/>
        </w:rPr>
      </w:pPr>
    </w:p>
    <w:p w14:paraId="2549F3E7" w14:textId="1A98E655" w:rsidR="00351771" w:rsidRPr="00552028" w:rsidRDefault="00D27753" w:rsidP="00351771">
      <w:pPr>
        <w:tabs>
          <w:tab w:val="left" w:pos="426"/>
        </w:tabs>
        <w:ind w:left="709" w:right="709"/>
        <w:jc w:val="both"/>
        <w:rPr>
          <w:rFonts w:ascii="Arial" w:eastAsia="Calibri" w:hAnsi="Arial" w:cs="Arial"/>
          <w:color w:val="000000" w:themeColor="text1"/>
          <w:sz w:val="21"/>
          <w:szCs w:val="21"/>
          <w:lang w:val="es-ES_tradnl"/>
        </w:rPr>
      </w:pPr>
      <w:r w:rsidRPr="00552028">
        <w:rPr>
          <w:rFonts w:ascii="Arial" w:eastAsia="Calibri" w:hAnsi="Arial" w:cs="Arial"/>
          <w:color w:val="000000" w:themeColor="text1"/>
          <w:sz w:val="21"/>
          <w:szCs w:val="21"/>
          <w:lang w:val="es-ES_tradnl"/>
        </w:rPr>
        <w:t>«</w:t>
      </w:r>
      <w:r w:rsidR="00351771" w:rsidRPr="00552028">
        <w:rPr>
          <w:rFonts w:ascii="Arial" w:eastAsia="Calibri" w:hAnsi="Arial" w:cs="Arial"/>
          <w:color w:val="000000" w:themeColor="text1"/>
          <w:sz w:val="21"/>
          <w:szCs w:val="21"/>
          <w:lang w:val="es-ES_tradnl"/>
        </w:rPr>
        <w:t>a. ¿Pueden las Entidades Estatales continuar realizando las audiencias públicas previstas en los diferentes Procesos de Contratación y la audiencia de que trata el artículo 86 de la Ley 1474 de 2011 de manera virtual? ¿Cuál es el sustento jurídico?</w:t>
      </w:r>
    </w:p>
    <w:p w14:paraId="5EB10245" w14:textId="77777777" w:rsidR="00351771" w:rsidRPr="00552028" w:rsidRDefault="00351771" w:rsidP="00351771">
      <w:pPr>
        <w:tabs>
          <w:tab w:val="left" w:pos="426"/>
        </w:tabs>
        <w:ind w:left="709" w:right="709"/>
        <w:jc w:val="both"/>
        <w:rPr>
          <w:rFonts w:ascii="Arial" w:eastAsia="Calibri" w:hAnsi="Arial" w:cs="Arial"/>
          <w:color w:val="000000" w:themeColor="text1"/>
          <w:sz w:val="21"/>
          <w:szCs w:val="21"/>
          <w:lang w:val="es-ES_tradnl"/>
        </w:rPr>
      </w:pPr>
    </w:p>
    <w:p w14:paraId="211E9D44" w14:textId="76C8F7E8" w:rsidR="00351771" w:rsidRPr="00552028" w:rsidRDefault="00D27753" w:rsidP="00351771">
      <w:pPr>
        <w:tabs>
          <w:tab w:val="left" w:pos="426"/>
        </w:tabs>
        <w:ind w:left="709" w:right="709"/>
        <w:jc w:val="both"/>
        <w:rPr>
          <w:rFonts w:ascii="Arial" w:eastAsia="Calibri" w:hAnsi="Arial" w:cs="Arial"/>
          <w:color w:val="000000" w:themeColor="text1"/>
          <w:sz w:val="21"/>
          <w:szCs w:val="21"/>
          <w:lang w:val="es-ES_tradnl"/>
        </w:rPr>
      </w:pPr>
      <w:r w:rsidRPr="00552028">
        <w:rPr>
          <w:rFonts w:ascii="Arial" w:eastAsia="Calibri" w:hAnsi="Arial" w:cs="Arial"/>
          <w:color w:val="000000" w:themeColor="text1"/>
          <w:sz w:val="21"/>
          <w:szCs w:val="21"/>
          <w:lang w:val="es-ES_tradnl"/>
        </w:rPr>
        <w:lastRenderedPageBreak/>
        <w:t>»</w:t>
      </w:r>
      <w:r w:rsidR="00351771" w:rsidRPr="00552028">
        <w:rPr>
          <w:rFonts w:ascii="Arial" w:eastAsia="Calibri" w:hAnsi="Arial" w:cs="Arial"/>
          <w:color w:val="000000" w:themeColor="text1"/>
          <w:sz w:val="21"/>
          <w:szCs w:val="21"/>
          <w:lang w:val="es-ES_tradnl"/>
        </w:rPr>
        <w:t>b. ¿Pueden las Entidades Estatales continuar notificando o comunicando los actos administrativos derivados de los Procesos de Contratación (que no tienen regla especial de notificación o comunicación) por medios electrónicos? ¿Cuál es el sustento jurídico?</w:t>
      </w:r>
    </w:p>
    <w:p w14:paraId="24BBFA70" w14:textId="77777777" w:rsidR="00351771" w:rsidRPr="00552028" w:rsidRDefault="00351771" w:rsidP="00351771">
      <w:pPr>
        <w:tabs>
          <w:tab w:val="left" w:pos="426"/>
        </w:tabs>
        <w:ind w:left="709" w:right="709"/>
        <w:jc w:val="both"/>
        <w:rPr>
          <w:rFonts w:ascii="Arial" w:eastAsia="Calibri" w:hAnsi="Arial" w:cs="Arial"/>
          <w:color w:val="000000" w:themeColor="text1"/>
          <w:sz w:val="21"/>
          <w:szCs w:val="21"/>
          <w:lang w:val="es-ES_tradnl"/>
        </w:rPr>
      </w:pPr>
    </w:p>
    <w:p w14:paraId="2E8403F5" w14:textId="16DB85DB" w:rsidR="00351771" w:rsidRPr="00552028" w:rsidRDefault="00D27753" w:rsidP="00351771">
      <w:pPr>
        <w:tabs>
          <w:tab w:val="left" w:pos="426"/>
        </w:tabs>
        <w:ind w:left="709" w:right="709"/>
        <w:jc w:val="both"/>
        <w:rPr>
          <w:rFonts w:ascii="Arial" w:eastAsia="Calibri" w:hAnsi="Arial" w:cs="Arial"/>
          <w:color w:val="000000" w:themeColor="text1"/>
          <w:sz w:val="21"/>
          <w:szCs w:val="21"/>
          <w:lang w:val="es-ES_tradnl"/>
        </w:rPr>
      </w:pPr>
      <w:r w:rsidRPr="00552028">
        <w:rPr>
          <w:rFonts w:ascii="Arial" w:eastAsia="Calibri" w:hAnsi="Arial" w:cs="Arial"/>
          <w:color w:val="000000" w:themeColor="text1"/>
          <w:sz w:val="21"/>
          <w:szCs w:val="21"/>
          <w:lang w:val="es-ES_tradnl"/>
        </w:rPr>
        <w:t>»</w:t>
      </w:r>
      <w:r w:rsidR="00351771" w:rsidRPr="00552028">
        <w:rPr>
          <w:rFonts w:ascii="Arial" w:eastAsia="Calibri" w:hAnsi="Arial" w:cs="Arial"/>
          <w:color w:val="000000" w:themeColor="text1"/>
          <w:sz w:val="21"/>
          <w:szCs w:val="21"/>
          <w:lang w:val="es-ES_tradnl"/>
        </w:rPr>
        <w:t>c. ¿Pueden las autoridades a que se refiere el artículo 1 del Decreto 491 de 2020,</w:t>
      </w:r>
      <w:r w:rsidRPr="00552028">
        <w:rPr>
          <w:rFonts w:ascii="Arial" w:eastAsia="Calibri" w:hAnsi="Arial" w:cs="Arial"/>
          <w:color w:val="000000" w:themeColor="text1"/>
          <w:sz w:val="21"/>
          <w:szCs w:val="21"/>
          <w:lang w:val="es-ES_tradnl"/>
        </w:rPr>
        <w:t xml:space="preserve"> </w:t>
      </w:r>
      <w:r w:rsidR="00351771" w:rsidRPr="00552028">
        <w:rPr>
          <w:rFonts w:ascii="Arial" w:eastAsia="Calibri" w:hAnsi="Arial" w:cs="Arial"/>
          <w:color w:val="000000" w:themeColor="text1"/>
          <w:sz w:val="21"/>
          <w:szCs w:val="21"/>
          <w:lang w:val="es-ES_tradnl"/>
        </w:rPr>
        <w:t>cuando no cuenten con firma digital, continuar válidamente suscribiendo los actos, providencias y decisiones que adopten mediante firma autógrafa mecánica, digitalizadas o escaneadas, según la disponibilidad de dichos medios? ¿Cuál es el sustento jurídico?</w:t>
      </w:r>
    </w:p>
    <w:p w14:paraId="503F3550" w14:textId="77777777" w:rsidR="00351771" w:rsidRPr="00552028" w:rsidRDefault="00351771" w:rsidP="00351771">
      <w:pPr>
        <w:tabs>
          <w:tab w:val="left" w:pos="426"/>
        </w:tabs>
        <w:ind w:left="709" w:right="709"/>
        <w:jc w:val="both"/>
        <w:rPr>
          <w:rFonts w:ascii="Arial" w:eastAsia="Calibri" w:hAnsi="Arial" w:cs="Arial"/>
          <w:color w:val="000000" w:themeColor="text1"/>
          <w:sz w:val="21"/>
          <w:szCs w:val="21"/>
          <w:lang w:val="es-ES_tradnl"/>
        </w:rPr>
      </w:pPr>
    </w:p>
    <w:p w14:paraId="58B9C8FE" w14:textId="7C2F59F0" w:rsidR="00351771" w:rsidRDefault="00D27753" w:rsidP="00351771">
      <w:pPr>
        <w:tabs>
          <w:tab w:val="left" w:pos="426"/>
        </w:tabs>
        <w:ind w:left="709" w:right="709"/>
        <w:jc w:val="both"/>
        <w:rPr>
          <w:rFonts w:ascii="Arial" w:eastAsia="Calibri" w:hAnsi="Arial" w:cs="Arial"/>
          <w:color w:val="000000" w:themeColor="text1"/>
          <w:sz w:val="22"/>
          <w:lang w:val="es-ES_tradnl"/>
        </w:rPr>
      </w:pPr>
      <w:r w:rsidRPr="00552028">
        <w:rPr>
          <w:rFonts w:ascii="Arial" w:eastAsia="Calibri" w:hAnsi="Arial" w:cs="Arial"/>
          <w:color w:val="000000" w:themeColor="text1"/>
          <w:sz w:val="21"/>
          <w:szCs w:val="21"/>
          <w:lang w:val="es-ES_tradnl"/>
        </w:rPr>
        <w:t>»</w:t>
      </w:r>
      <w:r w:rsidR="00351771" w:rsidRPr="00552028">
        <w:rPr>
          <w:rFonts w:ascii="Arial" w:eastAsia="Calibri" w:hAnsi="Arial" w:cs="Arial"/>
          <w:color w:val="000000" w:themeColor="text1"/>
          <w:sz w:val="21"/>
          <w:szCs w:val="21"/>
          <w:lang w:val="es-ES_tradnl"/>
        </w:rPr>
        <w:t>d. En caso que las respuestas a los interrogantes a y b sean negativas, ¿cómo deben manejarse las audiencias en los Procesos de Contratación y Actuaciones Administrativas (artículo 86 Ley 1474 de 2011) en curso?</w:t>
      </w:r>
      <w:r w:rsidRPr="00552028">
        <w:rPr>
          <w:rFonts w:ascii="Arial" w:eastAsia="Calibri" w:hAnsi="Arial" w:cs="Arial"/>
          <w:color w:val="000000" w:themeColor="text1"/>
          <w:sz w:val="21"/>
          <w:szCs w:val="21"/>
          <w:lang w:val="es-ES_tradnl"/>
        </w:rPr>
        <w:t>»</w:t>
      </w:r>
    </w:p>
    <w:p w14:paraId="40B0FA89" w14:textId="77777777" w:rsidR="00D27753" w:rsidRPr="006F1B1E" w:rsidRDefault="00D27753" w:rsidP="00351771">
      <w:pPr>
        <w:tabs>
          <w:tab w:val="left" w:pos="426"/>
        </w:tabs>
        <w:ind w:left="709" w:right="709"/>
        <w:jc w:val="both"/>
        <w:rPr>
          <w:rFonts w:ascii="Arial" w:eastAsia="Calibri" w:hAnsi="Arial" w:cs="Arial"/>
          <w:color w:val="000000" w:themeColor="text1"/>
          <w:sz w:val="22"/>
          <w:lang w:val="es-ES_tradnl"/>
        </w:rPr>
      </w:pPr>
    </w:p>
    <w:p w14:paraId="6A32A1B1" w14:textId="33A59142" w:rsidR="00A37FB6" w:rsidRPr="006F1B1E" w:rsidRDefault="0010298F" w:rsidP="0010298F">
      <w:pPr>
        <w:tabs>
          <w:tab w:val="left" w:pos="426"/>
        </w:tabs>
        <w:spacing w:line="276" w:lineRule="auto"/>
        <w:jc w:val="both"/>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 xml:space="preserve">2. </w:t>
      </w:r>
      <w:r w:rsidR="00A37FB6" w:rsidRPr="006F1B1E">
        <w:rPr>
          <w:rFonts w:ascii="Arial" w:eastAsia="Calibri" w:hAnsi="Arial" w:cs="Arial"/>
          <w:b/>
          <w:color w:val="000000" w:themeColor="text1"/>
          <w:sz w:val="22"/>
          <w:lang w:val="es-ES_tradnl"/>
        </w:rPr>
        <w:t>Consideraciones</w:t>
      </w:r>
    </w:p>
    <w:bookmarkEnd w:id="0"/>
    <w:bookmarkEnd w:id="1"/>
    <w:p w14:paraId="5D8BAB86" w14:textId="77777777" w:rsidR="00D94962" w:rsidRPr="006F1B1E" w:rsidRDefault="00D94962" w:rsidP="00F23E3A">
      <w:pPr>
        <w:spacing w:line="276" w:lineRule="auto"/>
        <w:jc w:val="both"/>
        <w:rPr>
          <w:rFonts w:ascii="Arial" w:hAnsi="Arial" w:cs="Arial"/>
          <w:color w:val="000000" w:themeColor="text1"/>
          <w:sz w:val="22"/>
          <w:lang w:val="es-ES_tradnl"/>
        </w:rPr>
      </w:pPr>
    </w:p>
    <w:p w14:paraId="1B1D0CF0" w14:textId="09D1E9B3" w:rsidR="00C03034" w:rsidRPr="006F1B1E" w:rsidRDefault="001C7A22" w:rsidP="00C03034">
      <w:pPr>
        <w:spacing w:line="276" w:lineRule="auto"/>
        <w:jc w:val="both"/>
        <w:rPr>
          <w:rFonts w:ascii="Arial" w:hAnsi="Arial" w:cs="Arial"/>
          <w:color w:val="000000" w:themeColor="text1"/>
          <w:sz w:val="22"/>
          <w:lang w:val="es-ES_tradnl"/>
        </w:rPr>
      </w:pPr>
      <w:r w:rsidRPr="00224AEC">
        <w:rPr>
          <w:rFonts w:ascii="Arial" w:hAnsi="Arial" w:cs="Arial"/>
          <w:color w:val="000000" w:themeColor="text1"/>
          <w:sz w:val="22"/>
          <w:lang w:val="es-ES_tradnl"/>
        </w:rPr>
        <w:t>Para resolver esta consulta se hará un análisis de los siguientes temas:</w:t>
      </w:r>
      <w:r w:rsidR="00C60032" w:rsidRPr="00224AEC">
        <w:rPr>
          <w:rFonts w:ascii="Arial" w:hAnsi="Arial" w:cs="Arial"/>
          <w:color w:val="000000" w:themeColor="text1"/>
          <w:sz w:val="22"/>
          <w:lang w:val="es-ES_tradnl"/>
        </w:rPr>
        <w:t xml:space="preserve"> i)</w:t>
      </w:r>
      <w:r w:rsidR="00D9709C" w:rsidRPr="00224AEC">
        <w:rPr>
          <w:rFonts w:ascii="Arial" w:hAnsi="Arial" w:cs="Arial"/>
          <w:color w:val="000000" w:themeColor="text1"/>
          <w:sz w:val="22"/>
          <w:lang w:val="es-ES_tradnl"/>
        </w:rPr>
        <w:t xml:space="preserve"> uso de medios electrónicos </w:t>
      </w:r>
      <w:r w:rsidR="003961D8" w:rsidRPr="00224AEC">
        <w:rPr>
          <w:rFonts w:ascii="Arial" w:hAnsi="Arial" w:cs="Arial"/>
          <w:color w:val="000000" w:themeColor="text1"/>
          <w:sz w:val="22"/>
          <w:lang w:val="es-ES_tradnl"/>
        </w:rPr>
        <w:t>en las actuaciones administrativas; especialmente, en la contratación pública</w:t>
      </w:r>
      <w:r w:rsidR="00C25B80" w:rsidRPr="00224AEC">
        <w:rPr>
          <w:rFonts w:ascii="Arial" w:hAnsi="Arial" w:cs="Arial"/>
          <w:color w:val="000000" w:themeColor="text1"/>
          <w:sz w:val="22"/>
          <w:lang w:val="es-ES_tradnl"/>
        </w:rPr>
        <w:t>,</w:t>
      </w:r>
      <w:r w:rsidR="008C4751">
        <w:rPr>
          <w:rFonts w:ascii="Arial" w:hAnsi="Arial" w:cs="Arial"/>
          <w:color w:val="000000" w:themeColor="text1"/>
          <w:sz w:val="22"/>
          <w:lang w:val="es-ES_tradnl"/>
        </w:rPr>
        <w:t xml:space="preserve"> ii) d</w:t>
      </w:r>
      <w:r w:rsidR="008C4751" w:rsidRPr="008C4751">
        <w:rPr>
          <w:rFonts w:ascii="Arial" w:hAnsi="Arial" w:cs="Arial"/>
          <w:color w:val="000000" w:themeColor="text1"/>
          <w:sz w:val="22"/>
          <w:lang w:val="es-ES_tradnl"/>
        </w:rPr>
        <w:t xml:space="preserve">isposiciones normativas expedidas a partir de la pandemia originada por el COVID-19, que </w:t>
      </w:r>
      <w:r w:rsidR="00034066">
        <w:rPr>
          <w:rFonts w:ascii="Arial" w:hAnsi="Arial" w:cs="Arial"/>
          <w:color w:val="000000" w:themeColor="text1"/>
          <w:sz w:val="22"/>
          <w:lang w:val="es-ES_tradnl"/>
        </w:rPr>
        <w:t>ratificaron</w:t>
      </w:r>
      <w:r w:rsidR="008C4751" w:rsidRPr="008C4751">
        <w:rPr>
          <w:rFonts w:ascii="Arial" w:hAnsi="Arial" w:cs="Arial"/>
          <w:color w:val="000000" w:themeColor="text1"/>
          <w:sz w:val="22"/>
          <w:lang w:val="es-ES_tradnl"/>
        </w:rPr>
        <w:t xml:space="preserve"> la implementación de la virtualidad en el ejercicio de la función pública y en la contratación estatal</w:t>
      </w:r>
      <w:r w:rsidR="008C4751">
        <w:rPr>
          <w:rFonts w:ascii="Arial" w:hAnsi="Arial" w:cs="Arial"/>
          <w:color w:val="000000" w:themeColor="text1"/>
          <w:sz w:val="22"/>
          <w:lang w:val="es-ES_tradnl"/>
        </w:rPr>
        <w:t>, iii) r</w:t>
      </w:r>
      <w:r w:rsidR="008C4751" w:rsidRPr="008C4751">
        <w:rPr>
          <w:rFonts w:ascii="Arial" w:hAnsi="Arial" w:cs="Arial"/>
          <w:color w:val="000000" w:themeColor="text1"/>
          <w:sz w:val="22"/>
          <w:lang w:val="es-ES_tradnl"/>
        </w:rPr>
        <w:t>equisitos de las firmas manuscritas, electrónicas y digitales</w:t>
      </w:r>
      <w:r w:rsidR="008C4751">
        <w:rPr>
          <w:rFonts w:ascii="Arial" w:hAnsi="Arial" w:cs="Arial"/>
          <w:color w:val="000000" w:themeColor="text1"/>
          <w:sz w:val="22"/>
          <w:lang w:val="es-ES_tradnl"/>
        </w:rPr>
        <w:t xml:space="preserve">, </w:t>
      </w:r>
      <w:r w:rsidR="00034066">
        <w:rPr>
          <w:rFonts w:ascii="Arial" w:hAnsi="Arial" w:cs="Arial"/>
          <w:color w:val="000000" w:themeColor="text1"/>
          <w:sz w:val="22"/>
          <w:lang w:val="es-ES_tradnl"/>
        </w:rPr>
        <w:t xml:space="preserve">y </w:t>
      </w:r>
      <w:r w:rsidR="008C4751">
        <w:rPr>
          <w:rFonts w:ascii="Arial" w:hAnsi="Arial" w:cs="Arial"/>
          <w:color w:val="000000" w:themeColor="text1"/>
          <w:sz w:val="22"/>
          <w:lang w:val="es-ES_tradnl"/>
        </w:rPr>
        <w:t>iv) p</w:t>
      </w:r>
      <w:r w:rsidR="008C4751" w:rsidRPr="008C4751">
        <w:rPr>
          <w:rFonts w:ascii="Arial" w:hAnsi="Arial" w:cs="Arial"/>
          <w:color w:val="000000" w:themeColor="text1"/>
          <w:sz w:val="22"/>
          <w:lang w:val="es-ES_tradnl"/>
        </w:rPr>
        <w:t>osibilidad de emplear medios electrónicos en las actuaciones administrativas contractuales, a pesar de la pérdida de vigencia de las disposiciones</w:t>
      </w:r>
      <w:r w:rsidR="00927617">
        <w:rPr>
          <w:rFonts w:ascii="Arial" w:hAnsi="Arial" w:cs="Arial"/>
          <w:color w:val="000000" w:themeColor="text1"/>
          <w:sz w:val="22"/>
          <w:lang w:val="es-ES_tradnl"/>
        </w:rPr>
        <w:t xml:space="preserve"> </w:t>
      </w:r>
      <w:r w:rsidR="008C4751" w:rsidRPr="008C4751">
        <w:rPr>
          <w:rFonts w:ascii="Arial" w:hAnsi="Arial" w:cs="Arial"/>
          <w:color w:val="000000" w:themeColor="text1"/>
          <w:sz w:val="22"/>
          <w:lang w:val="es-ES_tradnl"/>
        </w:rPr>
        <w:t>relativas a este tema, contenidas en los Decretos 491 y 537 de 2020</w:t>
      </w:r>
      <w:r w:rsidR="00927617">
        <w:rPr>
          <w:rFonts w:ascii="Arial" w:hAnsi="Arial" w:cs="Arial"/>
          <w:color w:val="000000" w:themeColor="text1"/>
          <w:sz w:val="22"/>
          <w:lang w:val="es-ES_tradnl"/>
        </w:rPr>
        <w:t>.</w:t>
      </w:r>
      <w:r w:rsidR="008C4751" w:rsidRPr="008C4751">
        <w:rPr>
          <w:rFonts w:ascii="Arial" w:hAnsi="Arial" w:cs="Arial"/>
          <w:color w:val="000000" w:themeColor="text1"/>
          <w:sz w:val="22"/>
          <w:lang w:val="es-ES_tradnl"/>
        </w:rPr>
        <w:t xml:space="preserve">  </w:t>
      </w:r>
    </w:p>
    <w:p w14:paraId="68ED890F" w14:textId="135D8ACB" w:rsidR="00C03034" w:rsidRDefault="00772CB5" w:rsidP="00772CB5">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La Agencia Nacional de Contratación Pública – Colombia Compra Eficiente</w:t>
      </w:r>
      <w:r w:rsidR="00CA4BEF">
        <w:rPr>
          <w:rFonts w:ascii="Arial" w:hAnsi="Arial" w:cs="Arial"/>
          <w:color w:val="000000" w:themeColor="text1"/>
          <w:sz w:val="22"/>
          <w:lang w:val="es-ES_tradnl"/>
        </w:rPr>
        <w:t>,</w:t>
      </w:r>
      <w:r w:rsidR="00621CD3">
        <w:rPr>
          <w:rFonts w:ascii="Arial" w:hAnsi="Arial" w:cs="Arial"/>
          <w:color w:val="000000" w:themeColor="text1"/>
          <w:sz w:val="22"/>
          <w:lang w:val="es-ES_tradnl"/>
        </w:rPr>
        <w:t xml:space="preserve"> en reiteradas oportunidades</w:t>
      </w:r>
      <w:r w:rsidR="00CA4BEF">
        <w:rPr>
          <w:rFonts w:ascii="Arial" w:hAnsi="Arial" w:cs="Arial"/>
          <w:color w:val="000000" w:themeColor="text1"/>
          <w:sz w:val="22"/>
          <w:lang w:val="es-ES_tradnl"/>
        </w:rPr>
        <w:t>,</w:t>
      </w:r>
      <w:r w:rsidR="00621CD3">
        <w:rPr>
          <w:rFonts w:ascii="Arial" w:hAnsi="Arial" w:cs="Arial"/>
          <w:color w:val="000000" w:themeColor="text1"/>
          <w:sz w:val="22"/>
          <w:lang w:val="es-ES_tradnl"/>
        </w:rPr>
        <w:t xml:space="preserve"> ha analizado la procedencia de los medios electrónicos</w:t>
      </w:r>
      <w:r w:rsidR="00182D39">
        <w:rPr>
          <w:rFonts w:ascii="Arial" w:hAnsi="Arial" w:cs="Arial"/>
          <w:color w:val="000000" w:themeColor="text1"/>
          <w:sz w:val="22"/>
          <w:lang w:val="es-ES_tradnl"/>
        </w:rPr>
        <w:t xml:space="preserve">, </w:t>
      </w:r>
      <w:r w:rsidR="001F74A8">
        <w:rPr>
          <w:rFonts w:ascii="Arial" w:hAnsi="Arial" w:cs="Arial"/>
          <w:color w:val="000000" w:themeColor="text1"/>
          <w:sz w:val="22"/>
          <w:lang w:val="es-ES_tradnl"/>
        </w:rPr>
        <w:t>como instrumentos permitidos para la sustanciación de l</w:t>
      </w:r>
      <w:r w:rsidR="00CA4BEF">
        <w:rPr>
          <w:rFonts w:ascii="Arial" w:hAnsi="Arial" w:cs="Arial"/>
          <w:color w:val="000000" w:themeColor="text1"/>
          <w:sz w:val="22"/>
          <w:lang w:val="es-ES_tradnl"/>
        </w:rPr>
        <w:t xml:space="preserve">as actuaciones </w:t>
      </w:r>
      <w:r w:rsidR="00782BC8">
        <w:rPr>
          <w:rFonts w:ascii="Arial" w:hAnsi="Arial" w:cs="Arial"/>
          <w:color w:val="000000" w:themeColor="text1"/>
          <w:sz w:val="22"/>
          <w:lang w:val="es-ES_tradnl"/>
        </w:rPr>
        <w:t xml:space="preserve">administrativas </w:t>
      </w:r>
      <w:r w:rsidR="00CA4BEF">
        <w:rPr>
          <w:rFonts w:ascii="Arial" w:hAnsi="Arial" w:cs="Arial"/>
          <w:color w:val="000000" w:themeColor="text1"/>
          <w:sz w:val="22"/>
          <w:lang w:val="es-ES_tradnl"/>
        </w:rPr>
        <w:t>contractuales. Así</w:t>
      </w:r>
      <w:r w:rsidR="0038314E">
        <w:rPr>
          <w:rFonts w:ascii="Arial" w:hAnsi="Arial" w:cs="Arial"/>
          <w:color w:val="000000" w:themeColor="text1"/>
          <w:sz w:val="22"/>
          <w:lang w:val="es-ES_tradnl"/>
        </w:rPr>
        <w:t xml:space="preserve"> lo hizo en los conceptos</w:t>
      </w:r>
      <w:r w:rsidR="00182D39">
        <w:rPr>
          <w:rFonts w:ascii="Arial" w:hAnsi="Arial" w:cs="Arial"/>
          <w:color w:val="000000" w:themeColor="text1"/>
          <w:sz w:val="22"/>
          <w:lang w:val="es-ES_tradnl"/>
        </w:rPr>
        <w:t>:</w:t>
      </w:r>
      <w:r w:rsidR="0038314E">
        <w:rPr>
          <w:rFonts w:ascii="Arial" w:hAnsi="Arial" w:cs="Arial"/>
          <w:color w:val="000000" w:themeColor="text1"/>
          <w:sz w:val="22"/>
          <w:lang w:val="es-ES_tradnl"/>
        </w:rPr>
        <w:t xml:space="preserve"> </w:t>
      </w:r>
      <w:r w:rsidR="00C15A75">
        <w:rPr>
          <w:rFonts w:ascii="Arial" w:hAnsi="Arial" w:cs="Arial"/>
          <w:color w:val="000000" w:themeColor="text1"/>
          <w:sz w:val="22"/>
          <w:lang w:val="es-ES_tradnl"/>
        </w:rPr>
        <w:t xml:space="preserve">C-243 del 24 de marzo de 2020, </w:t>
      </w:r>
      <w:r w:rsidR="00CA65F0">
        <w:rPr>
          <w:rFonts w:ascii="Arial" w:hAnsi="Arial" w:cs="Arial"/>
          <w:color w:val="000000" w:themeColor="text1"/>
          <w:sz w:val="22"/>
          <w:lang w:val="es-ES_tradnl"/>
        </w:rPr>
        <w:t xml:space="preserve">C-245 del 7 de abril de 2020, </w:t>
      </w:r>
      <w:r w:rsidR="00063F8B">
        <w:rPr>
          <w:rFonts w:ascii="Arial" w:hAnsi="Arial" w:cs="Arial"/>
          <w:color w:val="000000" w:themeColor="text1"/>
          <w:sz w:val="22"/>
          <w:lang w:val="es-ES_tradnl"/>
        </w:rPr>
        <w:t xml:space="preserve">C-247 del 7 de abril de 2020, </w:t>
      </w:r>
      <w:r w:rsidR="00DE1F72">
        <w:rPr>
          <w:rFonts w:ascii="Arial" w:hAnsi="Arial" w:cs="Arial"/>
          <w:color w:val="000000" w:themeColor="text1"/>
          <w:sz w:val="22"/>
          <w:lang w:val="es-ES_tradnl"/>
        </w:rPr>
        <w:t xml:space="preserve">C-253 del 7 de abril de 2020, </w:t>
      </w:r>
      <w:r w:rsidR="00FD2BD3">
        <w:rPr>
          <w:rFonts w:ascii="Arial" w:hAnsi="Arial" w:cs="Arial"/>
          <w:color w:val="000000" w:themeColor="text1"/>
          <w:sz w:val="22"/>
          <w:lang w:val="es-ES_tradnl"/>
        </w:rPr>
        <w:t xml:space="preserve">C-254 del 7 de abril de 2020, </w:t>
      </w:r>
      <w:r w:rsidR="0071140F">
        <w:rPr>
          <w:rFonts w:ascii="Arial" w:hAnsi="Arial" w:cs="Arial"/>
          <w:color w:val="000000" w:themeColor="text1"/>
          <w:sz w:val="22"/>
          <w:lang w:val="es-ES_tradnl"/>
        </w:rPr>
        <w:t xml:space="preserve">C-016 del 21 de abril de 2020, </w:t>
      </w:r>
      <w:r w:rsidR="008A525C">
        <w:rPr>
          <w:rFonts w:ascii="Arial" w:hAnsi="Arial" w:cs="Arial"/>
          <w:color w:val="000000" w:themeColor="text1"/>
          <w:sz w:val="22"/>
          <w:lang w:val="es-ES_tradnl"/>
        </w:rPr>
        <w:t>C-017 del</w:t>
      </w:r>
      <w:r w:rsidR="00E921DD">
        <w:rPr>
          <w:rFonts w:ascii="Arial" w:hAnsi="Arial" w:cs="Arial"/>
          <w:color w:val="000000" w:themeColor="text1"/>
          <w:sz w:val="22"/>
          <w:lang w:val="es-ES_tradnl"/>
        </w:rPr>
        <w:t xml:space="preserve"> 27 de abril de 2020,</w:t>
      </w:r>
      <w:r w:rsidR="000206C7">
        <w:rPr>
          <w:rFonts w:ascii="Arial" w:hAnsi="Arial" w:cs="Arial"/>
          <w:color w:val="000000" w:themeColor="text1"/>
          <w:sz w:val="22"/>
          <w:lang w:val="es-ES_tradnl"/>
        </w:rPr>
        <w:t xml:space="preserve"> C-262 del 27 de abril de 2020</w:t>
      </w:r>
      <w:r w:rsidR="000048F3">
        <w:rPr>
          <w:rFonts w:ascii="Arial" w:hAnsi="Arial" w:cs="Arial"/>
          <w:color w:val="000000" w:themeColor="text1"/>
          <w:sz w:val="22"/>
          <w:lang w:val="es-ES_tradnl"/>
        </w:rPr>
        <w:t>,</w:t>
      </w:r>
      <w:r w:rsidR="000F4A0B">
        <w:rPr>
          <w:rFonts w:ascii="Arial" w:hAnsi="Arial" w:cs="Arial"/>
          <w:color w:val="000000" w:themeColor="text1"/>
          <w:sz w:val="22"/>
          <w:lang w:val="es-ES_tradnl"/>
        </w:rPr>
        <w:t xml:space="preserve"> C-296 del 21 de mayo de 2020, </w:t>
      </w:r>
      <w:r w:rsidR="000048F3">
        <w:rPr>
          <w:rFonts w:ascii="Arial" w:hAnsi="Arial" w:cs="Arial"/>
          <w:color w:val="000000" w:themeColor="text1"/>
          <w:sz w:val="22"/>
          <w:lang w:val="es-ES_tradnl"/>
        </w:rPr>
        <w:t>C-287 del 27 de mayo de 2020</w:t>
      </w:r>
      <w:r w:rsidR="00457941">
        <w:rPr>
          <w:rFonts w:ascii="Arial" w:hAnsi="Arial" w:cs="Arial"/>
          <w:color w:val="000000" w:themeColor="text1"/>
          <w:sz w:val="22"/>
          <w:lang w:val="es-ES_tradnl"/>
        </w:rPr>
        <w:t>, C-292 del 28 de mayo de 2020</w:t>
      </w:r>
      <w:r w:rsidR="000D339B">
        <w:rPr>
          <w:rFonts w:ascii="Arial" w:hAnsi="Arial" w:cs="Arial"/>
          <w:color w:val="000000" w:themeColor="text1"/>
          <w:sz w:val="22"/>
          <w:lang w:val="es-ES_tradnl"/>
        </w:rPr>
        <w:t>, C-754 del 23 de diciembre de 2020</w:t>
      </w:r>
      <w:r w:rsidR="007C2EF4">
        <w:rPr>
          <w:rFonts w:ascii="Arial" w:hAnsi="Arial" w:cs="Arial"/>
          <w:color w:val="000000" w:themeColor="text1"/>
          <w:sz w:val="22"/>
          <w:lang w:val="es-ES_tradnl"/>
        </w:rPr>
        <w:t xml:space="preserve">, C-193 del 3 de mayo de 2021, </w:t>
      </w:r>
      <w:r w:rsidR="002D7D3E">
        <w:rPr>
          <w:rFonts w:ascii="Arial" w:hAnsi="Arial" w:cs="Arial"/>
          <w:color w:val="000000" w:themeColor="text1"/>
          <w:sz w:val="22"/>
          <w:lang w:val="es-ES_tradnl"/>
        </w:rPr>
        <w:t>C-</w:t>
      </w:r>
      <w:r w:rsidR="00136E16">
        <w:rPr>
          <w:rFonts w:ascii="Arial" w:hAnsi="Arial" w:cs="Arial"/>
          <w:color w:val="000000" w:themeColor="text1"/>
          <w:sz w:val="22"/>
          <w:lang w:val="es-ES_tradnl"/>
        </w:rPr>
        <w:t xml:space="preserve">753 del </w:t>
      </w:r>
      <w:r w:rsidR="00E05831">
        <w:rPr>
          <w:rFonts w:ascii="Arial" w:hAnsi="Arial" w:cs="Arial"/>
          <w:color w:val="000000" w:themeColor="text1"/>
          <w:sz w:val="22"/>
          <w:lang w:val="es-ES_tradnl"/>
        </w:rPr>
        <w:t>6 de febrero de 2022</w:t>
      </w:r>
      <w:r w:rsidR="00431645">
        <w:rPr>
          <w:rFonts w:ascii="Arial" w:hAnsi="Arial" w:cs="Arial"/>
          <w:color w:val="000000" w:themeColor="text1"/>
          <w:sz w:val="22"/>
          <w:lang w:val="es-ES_tradnl"/>
        </w:rPr>
        <w:t xml:space="preserve"> y </w:t>
      </w:r>
      <w:r w:rsidR="00142C05">
        <w:rPr>
          <w:rFonts w:ascii="Arial" w:hAnsi="Arial" w:cs="Arial"/>
          <w:color w:val="000000" w:themeColor="text1"/>
          <w:sz w:val="22"/>
          <w:lang w:val="es-ES_tradnl"/>
        </w:rPr>
        <w:t>C-030</w:t>
      </w:r>
      <w:r w:rsidR="00D42155">
        <w:rPr>
          <w:rFonts w:ascii="Arial" w:hAnsi="Arial" w:cs="Arial"/>
          <w:color w:val="000000" w:themeColor="text1"/>
          <w:sz w:val="22"/>
          <w:lang w:val="es-ES_tradnl"/>
        </w:rPr>
        <w:t xml:space="preserve"> del 25 de febrero de 2022</w:t>
      </w:r>
      <w:r w:rsidR="00431645">
        <w:rPr>
          <w:rFonts w:ascii="Arial" w:hAnsi="Arial" w:cs="Arial"/>
          <w:color w:val="000000" w:themeColor="text1"/>
          <w:sz w:val="22"/>
          <w:lang w:val="es-ES_tradnl"/>
        </w:rPr>
        <w:t>.</w:t>
      </w:r>
      <w:r w:rsidR="00E921DD">
        <w:rPr>
          <w:rFonts w:ascii="Arial" w:hAnsi="Arial" w:cs="Arial"/>
          <w:color w:val="000000" w:themeColor="text1"/>
          <w:sz w:val="22"/>
          <w:lang w:val="es-ES_tradnl"/>
        </w:rPr>
        <w:t xml:space="preserve"> </w:t>
      </w:r>
      <w:r w:rsidR="00182D39">
        <w:rPr>
          <w:rFonts w:ascii="Arial" w:hAnsi="Arial" w:cs="Arial"/>
          <w:color w:val="000000" w:themeColor="text1"/>
          <w:sz w:val="22"/>
          <w:lang w:val="es-ES_tradnl"/>
        </w:rPr>
        <w:t>La tesis sostenida en dichos pronunciamientos será reiterada a continuació</w:t>
      </w:r>
      <w:r w:rsidR="00A84308">
        <w:rPr>
          <w:rFonts w:ascii="Arial" w:hAnsi="Arial" w:cs="Arial"/>
          <w:color w:val="000000" w:themeColor="text1"/>
          <w:sz w:val="22"/>
          <w:lang w:val="es-ES_tradnl"/>
        </w:rPr>
        <w:t>n, complementándola con algunas ideas adicionales frente a la consulta que se estudia en esta ocasión.</w:t>
      </w:r>
    </w:p>
    <w:p w14:paraId="541DF2F5" w14:textId="77777777" w:rsidR="00782BC8" w:rsidRDefault="00782BC8" w:rsidP="00C03034">
      <w:pPr>
        <w:spacing w:line="276" w:lineRule="auto"/>
        <w:jc w:val="both"/>
        <w:rPr>
          <w:rFonts w:ascii="Arial" w:hAnsi="Arial" w:cs="Arial"/>
          <w:color w:val="000000" w:themeColor="text1"/>
          <w:sz w:val="22"/>
          <w:lang w:val="es-ES_tradnl"/>
        </w:rPr>
      </w:pPr>
    </w:p>
    <w:p w14:paraId="1FD3E402" w14:textId="30053DBB" w:rsidR="00C03034" w:rsidRPr="006F1B1E" w:rsidRDefault="00C03034" w:rsidP="00C03034">
      <w:pPr>
        <w:spacing w:line="276" w:lineRule="auto"/>
        <w:jc w:val="both"/>
        <w:rPr>
          <w:rFonts w:ascii="Arial" w:hAnsi="Arial" w:cs="Arial"/>
          <w:color w:val="000000" w:themeColor="text1"/>
          <w:sz w:val="22"/>
          <w:lang w:val="es-ES_tradnl"/>
        </w:rPr>
      </w:pPr>
      <w:r w:rsidRPr="006F1B1E">
        <w:rPr>
          <w:rFonts w:ascii="Arial" w:hAnsi="Arial" w:cs="Arial"/>
          <w:b/>
          <w:color w:val="000000" w:themeColor="text1"/>
          <w:sz w:val="22"/>
          <w:lang w:val="es-ES_tradnl"/>
        </w:rPr>
        <w:t>2.1. Uso de medios electrónicos en las actuaciones administrativas y, en especial</w:t>
      </w:r>
      <w:r w:rsidR="00CB084D" w:rsidRPr="006F1B1E">
        <w:rPr>
          <w:rFonts w:ascii="Arial" w:hAnsi="Arial" w:cs="Arial"/>
          <w:b/>
          <w:color w:val="000000" w:themeColor="text1"/>
          <w:sz w:val="22"/>
          <w:lang w:val="es-ES_tradnl"/>
        </w:rPr>
        <w:t>, en la contratación pública</w:t>
      </w:r>
      <w:r w:rsidRPr="006F1B1E">
        <w:rPr>
          <w:rFonts w:ascii="Arial" w:hAnsi="Arial" w:cs="Arial"/>
          <w:b/>
          <w:color w:val="000000" w:themeColor="text1"/>
          <w:sz w:val="22"/>
          <w:lang w:val="es-ES_tradnl"/>
        </w:rPr>
        <w:t xml:space="preserve">: la tendencia </w:t>
      </w:r>
      <w:r w:rsidR="000B5488" w:rsidRPr="006F1B1E">
        <w:rPr>
          <w:rFonts w:ascii="Arial" w:hAnsi="Arial" w:cs="Arial"/>
          <w:b/>
          <w:color w:val="000000" w:themeColor="text1"/>
          <w:sz w:val="22"/>
          <w:lang w:val="es-ES_tradnl"/>
        </w:rPr>
        <w:t>de</w:t>
      </w:r>
      <w:r w:rsidRPr="006F1B1E">
        <w:rPr>
          <w:rFonts w:ascii="Arial" w:hAnsi="Arial" w:cs="Arial"/>
          <w:b/>
          <w:color w:val="000000" w:themeColor="text1"/>
          <w:sz w:val="22"/>
          <w:lang w:val="es-ES_tradnl"/>
        </w:rPr>
        <w:t xml:space="preserve"> simplificación de los trámites y la cultura del cero papel</w:t>
      </w:r>
    </w:p>
    <w:p w14:paraId="1EDEE464" w14:textId="77777777" w:rsidR="00C03034" w:rsidRPr="006F1B1E" w:rsidRDefault="00C03034" w:rsidP="00C03034">
      <w:pPr>
        <w:spacing w:line="276" w:lineRule="auto"/>
        <w:jc w:val="both"/>
        <w:rPr>
          <w:rFonts w:ascii="Arial" w:eastAsia="Calibri" w:hAnsi="Arial" w:cs="Arial"/>
          <w:color w:val="000000" w:themeColor="text1"/>
          <w:sz w:val="22"/>
          <w:lang w:val="es-ES_tradnl"/>
        </w:rPr>
      </w:pPr>
    </w:p>
    <w:p w14:paraId="67EC84A0" w14:textId="17779551" w:rsidR="00C03034" w:rsidRPr="006F1B1E" w:rsidRDefault="00C03034" w:rsidP="00C03034">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lastRenderedPageBreak/>
        <w:t xml:space="preserve">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w:t>
      </w:r>
      <w:r w:rsidR="000B5488" w:rsidRPr="006F1B1E">
        <w:rPr>
          <w:rFonts w:ascii="Arial" w:eastAsia="Calibri" w:hAnsi="Arial" w:cs="Arial"/>
          <w:color w:val="000000" w:themeColor="text1"/>
          <w:sz w:val="22"/>
          <w:lang w:val="es-ES_tradnl"/>
        </w:rPr>
        <w:t>realizar</w:t>
      </w:r>
      <w:r w:rsidRPr="006F1B1E">
        <w:rPr>
          <w:rFonts w:ascii="Arial" w:eastAsia="Calibri" w:hAnsi="Arial" w:cs="Arial"/>
          <w:color w:val="000000" w:themeColor="text1"/>
          <w:sz w:val="22"/>
          <w:lang w:val="es-ES_tradnl"/>
        </w:rPr>
        <w:t xml:space="preserve"> los trámites en el Estado, de manera que puedan utilizar este tiempo en otras actividades.</w:t>
      </w:r>
    </w:p>
    <w:p w14:paraId="77A8E615" w14:textId="2E4DC771" w:rsidR="00C03034" w:rsidRPr="006F1B1E" w:rsidRDefault="00CB084D" w:rsidP="00C03034">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Anteriormente </w:t>
      </w:r>
      <w:r w:rsidR="00C03034" w:rsidRPr="006F1B1E">
        <w:rPr>
          <w:rFonts w:ascii="Arial" w:eastAsia="Calibri" w:hAnsi="Arial" w:cs="Arial"/>
          <w:color w:val="000000" w:themeColor="text1"/>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w:t>
      </w:r>
      <w:r w:rsidR="002C13A0" w:rsidRPr="006F1B1E">
        <w:rPr>
          <w:rFonts w:ascii="Arial" w:eastAsia="Calibri" w:hAnsi="Arial" w:cs="Arial"/>
          <w:color w:val="000000" w:themeColor="text1"/>
          <w:sz w:val="22"/>
          <w:lang w:val="es-ES_tradnl"/>
        </w:rPr>
        <w:t>respecto de</w:t>
      </w:r>
      <w:r w:rsidR="00C03034" w:rsidRPr="006F1B1E">
        <w:rPr>
          <w:rFonts w:ascii="Arial" w:eastAsia="Calibri" w:hAnsi="Arial" w:cs="Arial"/>
          <w:color w:val="000000" w:themeColor="text1"/>
          <w:sz w:val="22"/>
          <w:lang w:val="es-ES_tradnl"/>
        </w:rPr>
        <w:t xml:space="preserve"> la documentación electrónica.</w:t>
      </w:r>
    </w:p>
    <w:p w14:paraId="667887D2" w14:textId="1C8CAE0D" w:rsidR="001A251A" w:rsidRPr="006F1B1E" w:rsidRDefault="00E96B49" w:rsidP="004A0BC4">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función</w:t>
      </w:r>
      <w:r w:rsidR="00C03034" w:rsidRPr="006F1B1E">
        <w:rPr>
          <w:rFonts w:ascii="Arial" w:eastAsia="Calibri" w:hAnsi="Arial" w:cs="Arial"/>
          <w:color w:val="000000" w:themeColor="text1"/>
          <w:sz w:val="22"/>
          <w:lang w:val="es-ES_tradnl"/>
        </w:rPr>
        <w:t xml:space="preserve"> que han jugado las normas </w:t>
      </w:r>
      <w:r w:rsidR="00AE0AB1" w:rsidRPr="006F1B1E">
        <w:rPr>
          <w:rFonts w:ascii="Arial" w:eastAsia="Calibri" w:hAnsi="Arial" w:cs="Arial"/>
          <w:color w:val="000000" w:themeColor="text1"/>
          <w:sz w:val="22"/>
          <w:lang w:val="es-ES_tradnl"/>
        </w:rPr>
        <w:t>«</w:t>
      </w:r>
      <w:r w:rsidR="00C03034" w:rsidRPr="006F1B1E">
        <w:rPr>
          <w:rFonts w:ascii="Arial" w:eastAsia="Calibri" w:hAnsi="Arial" w:cs="Arial"/>
          <w:color w:val="000000" w:themeColor="text1"/>
          <w:sz w:val="22"/>
          <w:lang w:val="es-ES_tradnl"/>
        </w:rPr>
        <w:t>antitrámites</w:t>
      </w:r>
      <w:r w:rsidR="00AE0AB1" w:rsidRPr="006F1B1E">
        <w:rPr>
          <w:rFonts w:ascii="Arial" w:eastAsia="Calibri" w:hAnsi="Arial" w:cs="Arial"/>
          <w:color w:val="000000" w:themeColor="text1"/>
          <w:sz w:val="22"/>
          <w:lang w:val="es-ES_tradnl"/>
        </w:rPr>
        <w:t>»</w:t>
      </w:r>
      <w:r w:rsidR="00C03034" w:rsidRPr="006F1B1E">
        <w:rPr>
          <w:rFonts w:ascii="Arial" w:eastAsia="Calibri" w:hAnsi="Arial" w:cs="Arial"/>
          <w:color w:val="000000" w:themeColor="text1"/>
          <w:sz w:val="22"/>
          <w:lang w:val="es-ES_tradnl"/>
        </w:rPr>
        <w:t>, para que dicho camb</w:t>
      </w:r>
      <w:r w:rsidR="004652CB" w:rsidRPr="006F1B1E">
        <w:rPr>
          <w:rFonts w:ascii="Arial" w:eastAsia="Calibri" w:hAnsi="Arial" w:cs="Arial"/>
          <w:color w:val="000000" w:themeColor="text1"/>
          <w:sz w:val="22"/>
          <w:lang w:val="es-ES_tradnl"/>
        </w:rPr>
        <w:t>io se produzca, ha sido decisiva</w:t>
      </w:r>
      <w:r w:rsidR="00C03034" w:rsidRPr="006F1B1E">
        <w:rPr>
          <w:rFonts w:ascii="Arial" w:eastAsia="Calibri" w:hAnsi="Arial" w:cs="Arial"/>
          <w:color w:val="000000" w:themeColor="text1"/>
          <w:sz w:val="22"/>
          <w:lang w:val="es-ES_tradnl"/>
        </w:rPr>
        <w:t xml:space="preserve">. </w:t>
      </w:r>
      <w:r w:rsidR="00AE07A7" w:rsidRPr="006F1B1E">
        <w:rPr>
          <w:rFonts w:ascii="Arial" w:eastAsia="Calibri" w:hAnsi="Arial" w:cs="Arial"/>
          <w:color w:val="000000" w:themeColor="text1"/>
          <w:sz w:val="22"/>
          <w:lang w:val="es-ES_tradnl"/>
        </w:rPr>
        <w:t>El Decreto 2150 de 1995 constituye un primer antecedente en la materia. Posteriormente, e</w:t>
      </w:r>
      <w:r w:rsidR="00E64C62" w:rsidRPr="006F1B1E">
        <w:rPr>
          <w:rFonts w:ascii="Arial" w:eastAsia="Calibri" w:hAnsi="Arial" w:cs="Arial"/>
          <w:color w:val="000000" w:themeColor="text1"/>
          <w:sz w:val="22"/>
          <w:lang w:val="es-ES_tradnl"/>
        </w:rPr>
        <w:t>l art</w:t>
      </w:r>
      <w:r w:rsidR="00341249" w:rsidRPr="006F1B1E">
        <w:rPr>
          <w:rFonts w:ascii="Arial" w:eastAsia="Calibri" w:hAnsi="Arial" w:cs="Arial"/>
          <w:color w:val="000000" w:themeColor="text1"/>
          <w:sz w:val="22"/>
          <w:lang w:val="es-ES_tradnl"/>
        </w:rPr>
        <w:t>ículo 6º de la Ley 962 de 2005</w:t>
      </w:r>
      <w:r w:rsidR="00875F1A" w:rsidRPr="006F1B1E">
        <w:rPr>
          <w:rStyle w:val="Refdenotaalpie"/>
          <w:rFonts w:ascii="Arial" w:eastAsia="Calibri" w:hAnsi="Arial" w:cs="Arial"/>
          <w:color w:val="000000" w:themeColor="text1"/>
          <w:sz w:val="22"/>
          <w:lang w:val="es-ES_tradnl"/>
        </w:rPr>
        <w:footnoteReference w:id="1"/>
      </w:r>
      <w:r w:rsidR="00341249" w:rsidRPr="006F1B1E">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00341249" w:rsidRPr="006F1B1E">
        <w:rPr>
          <w:rStyle w:val="Refdenotaalpie"/>
          <w:rFonts w:ascii="Arial" w:eastAsia="Calibri" w:hAnsi="Arial" w:cs="Arial"/>
          <w:color w:val="000000" w:themeColor="text1"/>
          <w:sz w:val="22"/>
          <w:lang w:val="es-ES_tradnl"/>
        </w:rPr>
        <w:footnoteReference w:id="2"/>
      </w:r>
      <w:r w:rsidR="00341249" w:rsidRPr="006F1B1E">
        <w:rPr>
          <w:rFonts w:ascii="Arial" w:eastAsia="Calibri" w:hAnsi="Arial" w:cs="Arial"/>
          <w:color w:val="000000" w:themeColor="text1"/>
          <w:sz w:val="22"/>
          <w:lang w:val="es-ES_tradnl"/>
        </w:rPr>
        <w:t>.</w:t>
      </w:r>
      <w:r w:rsidR="002D78D2" w:rsidRPr="006F1B1E">
        <w:rPr>
          <w:rFonts w:ascii="Arial" w:eastAsia="Calibri" w:hAnsi="Arial" w:cs="Arial"/>
          <w:color w:val="000000" w:themeColor="text1"/>
          <w:sz w:val="22"/>
          <w:lang w:val="es-ES_tradnl"/>
        </w:rPr>
        <w:t xml:space="preserve"> El </w:t>
      </w:r>
      <w:r w:rsidR="002D78D2" w:rsidRPr="006F1B1E">
        <w:rPr>
          <w:rFonts w:ascii="Arial" w:eastAsia="Calibri" w:hAnsi="Arial" w:cs="Arial"/>
          <w:color w:val="000000" w:themeColor="text1"/>
          <w:sz w:val="22"/>
          <w:lang w:val="es-ES_tradnl"/>
        </w:rPr>
        <w:lastRenderedPageBreak/>
        <w:t>artículo 7º de la misma Ley permite la publicidad electrónica de las normas y actos generales de la Administración pública</w:t>
      </w:r>
      <w:r w:rsidR="00AE0AB1" w:rsidRPr="006F1B1E">
        <w:rPr>
          <w:rStyle w:val="Refdenotaalpie"/>
          <w:rFonts w:ascii="Arial" w:eastAsia="Calibri" w:hAnsi="Arial" w:cs="Arial"/>
          <w:color w:val="000000" w:themeColor="text1"/>
          <w:sz w:val="22"/>
          <w:lang w:val="es-ES_tradnl"/>
        </w:rPr>
        <w:footnoteReference w:id="3"/>
      </w:r>
      <w:r w:rsidR="00296E0D" w:rsidRPr="006F1B1E">
        <w:rPr>
          <w:rFonts w:ascii="Arial" w:eastAsia="Calibri" w:hAnsi="Arial" w:cs="Arial"/>
          <w:color w:val="000000" w:themeColor="text1"/>
          <w:sz w:val="22"/>
          <w:lang w:val="es-ES_tradnl"/>
        </w:rPr>
        <w:t xml:space="preserve">, </w:t>
      </w:r>
      <w:r w:rsidR="00FD3296" w:rsidRPr="006F1B1E">
        <w:rPr>
          <w:rFonts w:ascii="Arial" w:eastAsia="Calibri" w:hAnsi="Arial" w:cs="Arial"/>
          <w:color w:val="000000" w:themeColor="text1"/>
          <w:sz w:val="22"/>
          <w:lang w:val="es-ES_tradnl"/>
        </w:rPr>
        <w:t>e igualmente, el</w:t>
      </w:r>
      <w:r w:rsidR="00296E0D" w:rsidRPr="006F1B1E">
        <w:rPr>
          <w:rFonts w:ascii="Arial" w:eastAsia="Calibri" w:hAnsi="Arial" w:cs="Arial"/>
          <w:color w:val="000000" w:themeColor="text1"/>
          <w:sz w:val="22"/>
          <w:lang w:val="es-ES_tradnl"/>
        </w:rPr>
        <w:t xml:space="preserve"> artículo 10º exige que las entidades estatales tengan un correo electrónico habilitando para la recepción de mensajes enviados por las personas</w:t>
      </w:r>
      <w:r w:rsidR="00296E0D" w:rsidRPr="006F1B1E">
        <w:rPr>
          <w:rStyle w:val="Refdenotaalpie"/>
          <w:rFonts w:ascii="Arial" w:eastAsia="Calibri" w:hAnsi="Arial" w:cs="Arial"/>
          <w:color w:val="000000" w:themeColor="text1"/>
          <w:sz w:val="22"/>
          <w:lang w:val="es-ES_tradnl"/>
        </w:rPr>
        <w:footnoteReference w:id="4"/>
      </w:r>
      <w:r w:rsidR="00FD3296" w:rsidRPr="006F1B1E">
        <w:rPr>
          <w:rFonts w:ascii="Arial" w:eastAsia="Calibri" w:hAnsi="Arial" w:cs="Arial"/>
          <w:color w:val="000000" w:themeColor="text1"/>
          <w:sz w:val="22"/>
          <w:lang w:val="es-ES_tradnl"/>
        </w:rPr>
        <w:t>. Entretanto, el Decreto 19 de 2012</w:t>
      </w:r>
      <w:r w:rsidR="000E6AC1" w:rsidRPr="006F1B1E">
        <w:rPr>
          <w:rStyle w:val="Refdenotaalpie"/>
          <w:rFonts w:ascii="Arial" w:eastAsia="Calibri" w:hAnsi="Arial" w:cs="Arial"/>
          <w:color w:val="000000" w:themeColor="text1"/>
          <w:sz w:val="22"/>
          <w:lang w:val="es-ES_tradnl"/>
        </w:rPr>
        <w:footnoteReference w:id="5"/>
      </w:r>
      <w:r w:rsidR="000E6AC1" w:rsidRPr="006F1B1E">
        <w:rPr>
          <w:rFonts w:ascii="Arial" w:eastAsia="Calibri" w:hAnsi="Arial" w:cs="Arial"/>
          <w:color w:val="000000" w:themeColor="text1"/>
          <w:sz w:val="22"/>
          <w:lang w:val="es-ES_tradnl"/>
        </w:rPr>
        <w:t xml:space="preserve"> </w:t>
      </w:r>
      <w:r w:rsidR="0039790D" w:rsidRPr="006F1B1E">
        <w:rPr>
          <w:rFonts w:ascii="Arial" w:eastAsia="Calibri" w:hAnsi="Arial" w:cs="Arial"/>
          <w:color w:val="000000" w:themeColor="text1"/>
          <w:sz w:val="22"/>
          <w:lang w:val="es-ES_tradnl"/>
        </w:rPr>
        <w:t xml:space="preserve">continuó la tendencia de poner a disposición de los particulares y </w:t>
      </w:r>
      <w:r w:rsidR="002C13A0" w:rsidRPr="006F1B1E">
        <w:rPr>
          <w:rFonts w:ascii="Arial" w:eastAsia="Calibri" w:hAnsi="Arial" w:cs="Arial"/>
          <w:color w:val="000000" w:themeColor="text1"/>
          <w:sz w:val="22"/>
          <w:lang w:val="es-ES_tradnl"/>
        </w:rPr>
        <w:t xml:space="preserve">de las </w:t>
      </w:r>
      <w:r w:rsidR="0039790D" w:rsidRPr="006F1B1E">
        <w:rPr>
          <w:rFonts w:ascii="Arial" w:eastAsia="Calibri" w:hAnsi="Arial" w:cs="Arial"/>
          <w:color w:val="000000" w:themeColor="text1"/>
          <w:sz w:val="22"/>
          <w:lang w:val="es-ES_tradnl"/>
        </w:rPr>
        <w:t>entidades estatales los medios electrónicos</w:t>
      </w:r>
      <w:r w:rsidR="002C13A0" w:rsidRPr="006F1B1E">
        <w:rPr>
          <w:rFonts w:ascii="Arial" w:eastAsia="Calibri" w:hAnsi="Arial" w:cs="Arial"/>
          <w:color w:val="000000" w:themeColor="text1"/>
          <w:sz w:val="22"/>
          <w:lang w:val="es-ES_tradnl"/>
        </w:rPr>
        <w:t>,</w:t>
      </w:r>
      <w:r w:rsidR="0039790D" w:rsidRPr="006F1B1E">
        <w:rPr>
          <w:rFonts w:ascii="Arial" w:eastAsia="Calibri" w:hAnsi="Arial" w:cs="Arial"/>
          <w:color w:val="000000" w:themeColor="text1"/>
          <w:sz w:val="22"/>
          <w:lang w:val="es-ES_tradnl"/>
        </w:rPr>
        <w:t xml:space="preserve"> como instrumentos idóneos para el desarrollo de sus actividades </w:t>
      </w:r>
      <w:r w:rsidR="007C546D" w:rsidRPr="006F1B1E">
        <w:rPr>
          <w:rFonts w:ascii="Arial" w:eastAsia="Calibri" w:hAnsi="Arial" w:cs="Arial"/>
          <w:color w:val="000000" w:themeColor="text1"/>
          <w:sz w:val="22"/>
          <w:lang w:val="es-ES_tradnl"/>
        </w:rPr>
        <w:t>cotidianas</w:t>
      </w:r>
      <w:r w:rsidR="0039790D" w:rsidRPr="006F1B1E">
        <w:rPr>
          <w:rFonts w:ascii="Arial" w:eastAsia="Calibri" w:hAnsi="Arial" w:cs="Arial"/>
          <w:color w:val="000000" w:themeColor="text1"/>
          <w:sz w:val="22"/>
          <w:lang w:val="es-ES_tradnl"/>
        </w:rPr>
        <w:t>.</w:t>
      </w:r>
      <w:r w:rsidR="00DF50C0" w:rsidRPr="006F1B1E">
        <w:rPr>
          <w:rFonts w:ascii="Arial" w:eastAsia="Calibri" w:hAnsi="Arial" w:cs="Arial"/>
          <w:color w:val="000000" w:themeColor="text1"/>
          <w:sz w:val="22"/>
          <w:lang w:val="es-ES_tradnl"/>
        </w:rPr>
        <w:t xml:space="preserve"> Conviene destacar de este</w:t>
      </w:r>
      <w:r w:rsidR="007C546D" w:rsidRPr="006F1B1E">
        <w:rPr>
          <w:rFonts w:ascii="Arial" w:eastAsia="Calibri" w:hAnsi="Arial" w:cs="Arial"/>
          <w:color w:val="000000" w:themeColor="text1"/>
          <w:sz w:val="22"/>
          <w:lang w:val="es-ES_tradnl"/>
        </w:rPr>
        <w:t xml:space="preserve"> Decreto los artículos: 14 –que permite el uso de medios electrónicos para </w:t>
      </w:r>
      <w:r w:rsidR="007C546D" w:rsidRPr="006F1B1E">
        <w:rPr>
          <w:rFonts w:ascii="Arial" w:eastAsia="Calibri" w:hAnsi="Arial" w:cs="Arial"/>
          <w:color w:val="000000" w:themeColor="text1"/>
          <w:sz w:val="22"/>
          <w:lang w:val="es-ES_tradnl"/>
        </w:rPr>
        <w:lastRenderedPageBreak/>
        <w:t>la realización de peticiones–</w:t>
      </w:r>
      <w:r w:rsidR="004505FF" w:rsidRPr="006F1B1E">
        <w:rPr>
          <w:rStyle w:val="Refdenotaalpie"/>
          <w:rFonts w:ascii="Arial" w:eastAsia="Calibri" w:hAnsi="Arial" w:cs="Arial"/>
          <w:color w:val="000000" w:themeColor="text1"/>
          <w:sz w:val="22"/>
          <w:lang w:val="es-ES_tradnl"/>
        </w:rPr>
        <w:footnoteReference w:id="6"/>
      </w:r>
      <w:r w:rsidR="00127DD3" w:rsidRPr="006F1B1E">
        <w:rPr>
          <w:rFonts w:ascii="Arial" w:eastAsia="Calibri" w:hAnsi="Arial" w:cs="Arial"/>
          <w:color w:val="000000" w:themeColor="text1"/>
          <w:sz w:val="22"/>
          <w:lang w:val="es-ES_tradnl"/>
        </w:rPr>
        <w:t>, 38 –que establece como función del Departamento Administrativo de la Función Pública</w:t>
      </w:r>
      <w:r w:rsidR="00192D7C" w:rsidRPr="006F1B1E">
        <w:rPr>
          <w:rFonts w:ascii="Arial" w:eastAsia="Calibri" w:hAnsi="Arial" w:cs="Arial"/>
          <w:color w:val="000000" w:themeColor="text1"/>
          <w:sz w:val="22"/>
          <w:lang w:val="es-ES_tradnl"/>
        </w:rPr>
        <w:t xml:space="preserve">, </w:t>
      </w:r>
      <w:r w:rsidR="0063078B" w:rsidRPr="006F1B1E">
        <w:rPr>
          <w:rFonts w:ascii="Arial" w:eastAsia="Calibri" w:hAnsi="Arial" w:cs="Arial"/>
          <w:color w:val="000000" w:themeColor="text1"/>
          <w:sz w:val="22"/>
          <w:lang w:val="es-ES_tradnl"/>
        </w:rPr>
        <w:t xml:space="preserve">el </w:t>
      </w:r>
      <w:r w:rsidR="00192D7C" w:rsidRPr="006F1B1E">
        <w:rPr>
          <w:rFonts w:ascii="Arial" w:eastAsia="Calibri" w:hAnsi="Arial" w:cs="Arial"/>
          <w:color w:val="000000" w:themeColor="text1"/>
          <w:sz w:val="22"/>
          <w:lang w:val="es-ES_tradnl"/>
        </w:rPr>
        <w:t>«Facilitar el acceso a la información y ejecución de los trámites y procedimientos administrativos por medios electrónicos, creando las condiciones de confianza en el uso de los mismos»–</w:t>
      </w:r>
      <w:r w:rsidR="008C4FF4" w:rsidRPr="006F1B1E">
        <w:rPr>
          <w:rFonts w:ascii="Arial" w:eastAsia="Calibri" w:hAnsi="Arial" w:cs="Arial"/>
          <w:color w:val="000000" w:themeColor="text1"/>
          <w:sz w:val="22"/>
          <w:lang w:val="es-ES_tradnl"/>
        </w:rPr>
        <w:t xml:space="preserve"> y </w:t>
      </w:r>
      <w:r w:rsidR="00192D7C" w:rsidRPr="006F1B1E">
        <w:rPr>
          <w:rFonts w:ascii="Arial" w:eastAsia="Calibri" w:hAnsi="Arial" w:cs="Arial"/>
          <w:color w:val="000000" w:themeColor="text1"/>
          <w:sz w:val="22"/>
          <w:lang w:val="es-ES_tradnl"/>
        </w:rPr>
        <w:t xml:space="preserve">el </w:t>
      </w:r>
      <w:r w:rsidR="005344D6" w:rsidRPr="006F1B1E">
        <w:rPr>
          <w:rFonts w:ascii="Arial" w:eastAsia="Calibri" w:hAnsi="Arial" w:cs="Arial"/>
          <w:color w:val="000000" w:themeColor="text1"/>
          <w:sz w:val="22"/>
          <w:lang w:val="es-ES_tradnl"/>
        </w:rPr>
        <w:t>223 –que elimina el Diario Único de Contratación</w:t>
      </w:r>
      <w:r w:rsidR="00861E8F" w:rsidRPr="006F1B1E">
        <w:rPr>
          <w:rFonts w:ascii="Arial" w:eastAsia="Calibri" w:hAnsi="Arial" w:cs="Arial"/>
          <w:color w:val="000000" w:themeColor="text1"/>
          <w:sz w:val="22"/>
          <w:lang w:val="es-ES_tradnl"/>
        </w:rPr>
        <w:t xml:space="preserve"> y obliga a las entidades a publicar la actividad contractual exclusivamente en el SECOP–</w:t>
      </w:r>
      <w:r w:rsidR="00861E8F" w:rsidRPr="006F1B1E">
        <w:rPr>
          <w:rStyle w:val="Refdenotaalpie"/>
          <w:rFonts w:ascii="Arial" w:eastAsia="Calibri" w:hAnsi="Arial" w:cs="Arial"/>
          <w:color w:val="000000" w:themeColor="text1"/>
          <w:sz w:val="22"/>
          <w:lang w:val="es-ES_tradnl"/>
        </w:rPr>
        <w:footnoteReference w:id="7"/>
      </w:r>
      <w:r w:rsidR="008C4FF4" w:rsidRPr="006F1B1E">
        <w:rPr>
          <w:rFonts w:ascii="Arial" w:eastAsia="Calibri" w:hAnsi="Arial" w:cs="Arial"/>
          <w:color w:val="000000" w:themeColor="text1"/>
          <w:sz w:val="22"/>
          <w:lang w:val="es-ES_tradnl"/>
        </w:rPr>
        <w:t>, entre otros.</w:t>
      </w:r>
      <w:r w:rsidR="003F0EE8" w:rsidRPr="006F1B1E">
        <w:rPr>
          <w:rFonts w:ascii="Arial" w:eastAsia="Calibri" w:hAnsi="Arial" w:cs="Arial"/>
          <w:color w:val="000000" w:themeColor="text1"/>
          <w:sz w:val="22"/>
          <w:lang w:val="es-ES_tradnl"/>
        </w:rPr>
        <w:t xml:space="preserve"> </w:t>
      </w:r>
      <w:r w:rsidR="00B72050" w:rsidRPr="006F1B1E">
        <w:rPr>
          <w:rFonts w:ascii="Arial" w:eastAsia="Calibri" w:hAnsi="Arial" w:cs="Arial"/>
          <w:color w:val="000000" w:themeColor="text1"/>
          <w:sz w:val="22"/>
          <w:lang w:val="es-ES_tradnl"/>
        </w:rPr>
        <w:t>De igual manera, e</w:t>
      </w:r>
      <w:r w:rsidR="003F0EE8" w:rsidRPr="006F1B1E">
        <w:rPr>
          <w:rFonts w:ascii="Arial" w:eastAsia="Calibri" w:hAnsi="Arial" w:cs="Arial"/>
          <w:color w:val="000000" w:themeColor="text1"/>
          <w:sz w:val="22"/>
          <w:lang w:val="es-ES_tradnl"/>
        </w:rPr>
        <w:t>l Decreto 2106 de 2019</w:t>
      </w:r>
      <w:r w:rsidR="000E6AC1" w:rsidRPr="006F1B1E">
        <w:rPr>
          <w:rStyle w:val="Refdenotaalpie"/>
          <w:rFonts w:ascii="Arial" w:eastAsia="Calibri" w:hAnsi="Arial" w:cs="Arial"/>
          <w:color w:val="000000" w:themeColor="text1"/>
          <w:sz w:val="22"/>
          <w:lang w:val="es-ES_tradnl"/>
        </w:rPr>
        <w:footnoteReference w:id="8"/>
      </w:r>
      <w:r w:rsidR="00E87965" w:rsidRPr="006F1B1E">
        <w:rPr>
          <w:rFonts w:ascii="Arial" w:eastAsia="Calibri" w:hAnsi="Arial" w:cs="Arial"/>
          <w:color w:val="000000" w:themeColor="text1"/>
          <w:sz w:val="22"/>
          <w:lang w:val="es-ES_tradnl"/>
        </w:rPr>
        <w:t xml:space="preserve"> </w:t>
      </w:r>
      <w:r w:rsidR="003F5EA9" w:rsidRPr="006F1B1E">
        <w:rPr>
          <w:rFonts w:ascii="Arial" w:eastAsia="Calibri" w:hAnsi="Arial" w:cs="Arial"/>
          <w:color w:val="000000" w:themeColor="text1"/>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B72050" w:rsidRPr="006F1B1E">
        <w:rPr>
          <w:rFonts w:ascii="Arial" w:eastAsia="Calibri" w:hAnsi="Arial" w:cs="Arial"/>
          <w:color w:val="000000" w:themeColor="text1"/>
          <w:sz w:val="22"/>
          <w:lang w:val="es-ES_tradnl"/>
        </w:rPr>
        <w:t>»</w:t>
      </w:r>
      <w:r w:rsidR="00B72050" w:rsidRPr="006F1B1E">
        <w:rPr>
          <w:rStyle w:val="Refdenotaalpie"/>
          <w:rFonts w:ascii="Arial" w:eastAsia="Calibri" w:hAnsi="Arial" w:cs="Arial"/>
          <w:color w:val="000000" w:themeColor="text1"/>
          <w:sz w:val="22"/>
          <w:lang w:val="es-ES_tradnl"/>
        </w:rPr>
        <w:footnoteReference w:id="9"/>
      </w:r>
      <w:r w:rsidR="003F5EA9" w:rsidRPr="006F1B1E">
        <w:rPr>
          <w:rFonts w:ascii="Arial" w:eastAsia="Calibri" w:hAnsi="Arial" w:cs="Arial"/>
          <w:color w:val="000000" w:themeColor="text1"/>
          <w:sz w:val="22"/>
          <w:lang w:val="es-ES_tradnl"/>
        </w:rPr>
        <w:t>.</w:t>
      </w:r>
      <w:r w:rsidR="00B72050" w:rsidRPr="006F1B1E">
        <w:rPr>
          <w:rFonts w:ascii="Arial" w:eastAsia="Calibri" w:hAnsi="Arial" w:cs="Arial"/>
          <w:color w:val="000000" w:themeColor="text1"/>
          <w:sz w:val="22"/>
          <w:lang w:val="es-ES_tradnl"/>
        </w:rPr>
        <w:t xml:space="preserve"> Además, </w:t>
      </w:r>
      <w:r w:rsidR="00AE778D" w:rsidRPr="006F1B1E">
        <w:rPr>
          <w:rFonts w:ascii="Arial" w:eastAsia="Calibri" w:hAnsi="Arial" w:cs="Arial"/>
          <w:color w:val="000000" w:themeColor="text1"/>
          <w:sz w:val="22"/>
          <w:lang w:val="es-ES_tradnl"/>
        </w:rPr>
        <w:t>reconoce que las personas pueden adelantar sus trámites a través de «todos los portales, sitios web, plataformas, ventanillas únicas, aplicaciones y soluciones existentes»</w:t>
      </w:r>
      <w:r w:rsidR="00AE778D" w:rsidRPr="006F1B1E">
        <w:rPr>
          <w:rStyle w:val="Refdenotaalpie"/>
          <w:rFonts w:ascii="Arial" w:eastAsia="Calibri" w:hAnsi="Arial" w:cs="Arial"/>
          <w:color w:val="000000" w:themeColor="text1"/>
          <w:sz w:val="22"/>
          <w:lang w:val="es-ES_tradnl"/>
        </w:rPr>
        <w:footnoteReference w:id="10"/>
      </w:r>
      <w:r w:rsidR="00C07CEA" w:rsidRPr="006F1B1E">
        <w:rPr>
          <w:rFonts w:ascii="Arial" w:eastAsia="Calibri" w:hAnsi="Arial" w:cs="Arial"/>
          <w:color w:val="000000" w:themeColor="text1"/>
          <w:sz w:val="22"/>
          <w:lang w:val="es-ES_tradnl"/>
        </w:rPr>
        <w:t xml:space="preserve"> y </w:t>
      </w:r>
      <w:r w:rsidR="00CC304F" w:rsidRPr="006F1B1E">
        <w:rPr>
          <w:rFonts w:ascii="Arial" w:eastAsia="Calibri" w:hAnsi="Arial" w:cs="Arial"/>
          <w:color w:val="000000" w:themeColor="text1"/>
          <w:sz w:val="22"/>
          <w:lang w:val="es-ES_tradnl"/>
        </w:rPr>
        <w:t>autoriza la gestión documental electrónica</w:t>
      </w:r>
      <w:r w:rsidR="00CC304F" w:rsidRPr="006F1B1E">
        <w:rPr>
          <w:rStyle w:val="Refdenotaalpie"/>
          <w:rFonts w:ascii="Arial" w:eastAsia="Calibri" w:hAnsi="Arial" w:cs="Arial"/>
          <w:color w:val="000000" w:themeColor="text1"/>
          <w:sz w:val="22"/>
          <w:lang w:val="es-ES_tradnl"/>
        </w:rPr>
        <w:footnoteReference w:id="11"/>
      </w:r>
      <w:r w:rsidR="00C07CEA" w:rsidRPr="006F1B1E">
        <w:rPr>
          <w:rFonts w:ascii="Arial" w:eastAsia="Calibri" w:hAnsi="Arial" w:cs="Arial"/>
          <w:color w:val="000000" w:themeColor="text1"/>
          <w:sz w:val="22"/>
          <w:lang w:val="es-ES_tradnl"/>
        </w:rPr>
        <w:t>.</w:t>
      </w:r>
      <w:r w:rsidR="004A0BC4">
        <w:rPr>
          <w:rFonts w:ascii="Arial" w:eastAsia="Calibri" w:hAnsi="Arial" w:cs="Arial"/>
          <w:color w:val="000000" w:themeColor="text1"/>
          <w:sz w:val="22"/>
          <w:lang w:val="es-ES_tradnl"/>
        </w:rPr>
        <w:t xml:space="preserve"> </w:t>
      </w:r>
      <w:r w:rsidR="001A251A">
        <w:rPr>
          <w:rFonts w:ascii="Arial" w:eastAsia="Calibri" w:hAnsi="Arial" w:cs="Arial"/>
          <w:color w:val="000000" w:themeColor="text1"/>
          <w:sz w:val="22"/>
          <w:lang w:val="es-ES_tradnl"/>
        </w:rPr>
        <w:t xml:space="preserve">En igual sentido, </w:t>
      </w:r>
      <w:r w:rsidR="004A0BC4">
        <w:rPr>
          <w:rFonts w:ascii="Arial" w:eastAsia="Calibri" w:hAnsi="Arial" w:cs="Arial"/>
          <w:color w:val="000000" w:themeColor="text1"/>
          <w:sz w:val="22"/>
          <w:lang w:val="es-ES_tradnl"/>
        </w:rPr>
        <w:t xml:space="preserve">el artículo </w:t>
      </w:r>
      <w:r w:rsidR="002D29A7">
        <w:rPr>
          <w:rFonts w:ascii="Arial" w:eastAsia="Calibri" w:hAnsi="Arial" w:cs="Arial"/>
          <w:color w:val="000000" w:themeColor="text1"/>
          <w:sz w:val="22"/>
          <w:lang w:val="es-ES_tradnl"/>
        </w:rPr>
        <w:t>5 de la Ley 2052 de 2020 prevé la digitalización de los trámites</w:t>
      </w:r>
      <w:r w:rsidR="006E7ED9">
        <w:rPr>
          <w:rStyle w:val="Refdenotaalpie"/>
          <w:rFonts w:ascii="Arial" w:eastAsia="Calibri" w:hAnsi="Arial" w:cs="Arial"/>
          <w:color w:val="000000" w:themeColor="text1"/>
          <w:sz w:val="22"/>
          <w:lang w:val="es-ES_tradnl"/>
        </w:rPr>
        <w:footnoteReference w:id="12"/>
      </w:r>
      <w:r w:rsidR="006E7ED9">
        <w:rPr>
          <w:rFonts w:ascii="Arial" w:eastAsia="Calibri" w:hAnsi="Arial" w:cs="Arial"/>
          <w:color w:val="000000" w:themeColor="text1"/>
          <w:sz w:val="22"/>
          <w:lang w:val="es-ES_tradnl"/>
        </w:rPr>
        <w:t>.</w:t>
      </w:r>
    </w:p>
    <w:p w14:paraId="7408021F" w14:textId="50CB327F" w:rsidR="008C4FF4" w:rsidRPr="006F1B1E" w:rsidRDefault="002314C9" w:rsidP="00192D7C">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lastRenderedPageBreak/>
        <w:t xml:space="preserve">Pero no solo las disposiciones que integran lo que comúnmente conocemos como normativa «antitrámites» –y que se acaban de reseñar– </w:t>
      </w:r>
      <w:r w:rsidR="00067A04" w:rsidRPr="006F1B1E">
        <w:rPr>
          <w:rFonts w:ascii="Arial" w:eastAsia="Calibri" w:hAnsi="Arial" w:cs="Arial"/>
          <w:color w:val="000000" w:themeColor="text1"/>
          <w:sz w:val="22"/>
          <w:lang w:val="es-ES_tradnl"/>
        </w:rPr>
        <w:t>han sido las que han permitido o exigido el uso de medios electrónicos en las actuaciones normativas. También lo han hecho: la Ley 527 de 1999, la Ley 1150 de 2007</w:t>
      </w:r>
      <w:r w:rsidR="00BD038C" w:rsidRPr="006F1B1E">
        <w:rPr>
          <w:rFonts w:ascii="Arial" w:eastAsia="Calibri" w:hAnsi="Arial" w:cs="Arial"/>
          <w:color w:val="000000" w:themeColor="text1"/>
          <w:sz w:val="22"/>
          <w:lang w:val="es-ES_tradnl"/>
        </w:rPr>
        <w:t>, la Ley 1341 de 2009</w:t>
      </w:r>
      <w:r w:rsidR="00A27ACD" w:rsidRPr="006F1B1E">
        <w:rPr>
          <w:rFonts w:ascii="Arial" w:eastAsia="Calibri" w:hAnsi="Arial" w:cs="Arial"/>
          <w:color w:val="000000" w:themeColor="text1"/>
          <w:sz w:val="22"/>
          <w:lang w:val="es-ES_tradnl"/>
        </w:rPr>
        <w:t xml:space="preserve"> y la Ley 1437 de 2011.</w:t>
      </w:r>
    </w:p>
    <w:p w14:paraId="54C0D66D" w14:textId="25DB2A45" w:rsidR="003612F7" w:rsidRPr="006F1B1E" w:rsidRDefault="00A27ACD" w:rsidP="003612F7">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En efecto, la Ley 527 de 1999</w:t>
      </w:r>
      <w:r w:rsidR="00E07A3B" w:rsidRPr="006F1B1E">
        <w:rPr>
          <w:rStyle w:val="Refdenotaalpie"/>
          <w:rFonts w:ascii="Arial" w:eastAsia="Calibri" w:hAnsi="Arial" w:cs="Arial"/>
          <w:color w:val="000000" w:themeColor="text1"/>
          <w:sz w:val="22"/>
          <w:lang w:val="es-ES_tradnl"/>
        </w:rPr>
        <w:footnoteReference w:id="13"/>
      </w:r>
      <w:r w:rsidR="00E07A3B" w:rsidRPr="006F1B1E">
        <w:rPr>
          <w:rFonts w:ascii="Arial" w:eastAsia="Calibri" w:hAnsi="Arial" w:cs="Arial"/>
          <w:color w:val="000000" w:themeColor="text1"/>
          <w:sz w:val="22"/>
          <w:lang w:val="es-ES_tradnl"/>
        </w:rPr>
        <w:t xml:space="preserve"> </w:t>
      </w:r>
      <w:r w:rsidR="008C75CF" w:rsidRPr="006F1B1E">
        <w:rPr>
          <w:rFonts w:ascii="Arial" w:eastAsia="Calibri" w:hAnsi="Arial" w:cs="Arial"/>
          <w:color w:val="000000" w:themeColor="text1"/>
          <w:sz w:val="22"/>
          <w:lang w:val="es-ES_tradnl"/>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00662626" w:rsidRPr="006F1B1E">
        <w:rPr>
          <w:rFonts w:ascii="Arial" w:eastAsia="Calibri" w:hAnsi="Arial" w:cs="Arial"/>
          <w:color w:val="000000" w:themeColor="text1"/>
          <w:sz w:val="22"/>
          <w:lang w:val="es-ES_tradnl"/>
        </w:rPr>
        <w:t xml:space="preserve"> De igual manera, define el </w:t>
      </w:r>
      <w:r w:rsidR="002F1857" w:rsidRPr="006F1B1E">
        <w:rPr>
          <w:rFonts w:ascii="Arial" w:eastAsia="Calibri" w:hAnsi="Arial" w:cs="Arial"/>
          <w:color w:val="000000" w:themeColor="text1"/>
          <w:sz w:val="22"/>
          <w:lang w:val="es-ES_tradnl"/>
        </w:rPr>
        <w:t>«</w:t>
      </w:r>
      <w:r w:rsidR="00662626" w:rsidRPr="006F1B1E">
        <w:rPr>
          <w:rFonts w:ascii="Arial" w:eastAsia="Calibri" w:hAnsi="Arial" w:cs="Arial"/>
          <w:color w:val="000000" w:themeColor="text1"/>
          <w:sz w:val="22"/>
          <w:lang w:val="es-ES_tradnl"/>
        </w:rPr>
        <w:t>mensaje de datos</w:t>
      </w:r>
      <w:r w:rsidR="002F1857" w:rsidRPr="006F1B1E">
        <w:rPr>
          <w:rFonts w:ascii="Arial" w:eastAsia="Calibri" w:hAnsi="Arial" w:cs="Arial"/>
          <w:color w:val="000000" w:themeColor="text1"/>
          <w:sz w:val="22"/>
          <w:lang w:val="es-ES_tradnl"/>
        </w:rPr>
        <w:t>»</w:t>
      </w:r>
      <w:r w:rsidR="00662626" w:rsidRPr="006F1B1E">
        <w:rPr>
          <w:rFonts w:ascii="Arial" w:eastAsia="Calibri" w:hAnsi="Arial" w:cs="Arial"/>
          <w:color w:val="000000" w:themeColor="text1"/>
          <w:sz w:val="22"/>
          <w:lang w:val="es-ES_tradnl"/>
        </w:rPr>
        <w:t xml:space="preserve"> como </w:t>
      </w:r>
      <w:r w:rsidR="003612F7" w:rsidRPr="006F1B1E">
        <w:rPr>
          <w:rFonts w:ascii="Arial" w:eastAsia="Calibri" w:hAnsi="Arial" w:cs="Arial"/>
          <w:color w:val="000000" w:themeColor="text1"/>
          <w:sz w:val="22"/>
          <w:lang w:val="es-ES_tradnl"/>
        </w:rPr>
        <w:t>«La información generada, enviada, recibida, almacenada o comunicada por medios electrónicos, ópticos o similares, como pudieran ser, entre otros, el Intercambio Electrónico de Datos (EDI), Internet, el correo electrónico, el telegrama, el télex o el telefax»</w:t>
      </w:r>
      <w:r w:rsidR="003612F7" w:rsidRPr="006F1B1E">
        <w:rPr>
          <w:rStyle w:val="Refdenotaalpie"/>
          <w:rFonts w:ascii="Arial" w:eastAsia="Calibri" w:hAnsi="Arial" w:cs="Arial"/>
          <w:color w:val="000000" w:themeColor="text1"/>
          <w:sz w:val="22"/>
          <w:lang w:val="es-ES_tradnl"/>
        </w:rPr>
        <w:footnoteReference w:id="14"/>
      </w:r>
      <w:r w:rsidR="002F1857" w:rsidRPr="006F1B1E">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002F1857" w:rsidRPr="006F1B1E">
        <w:rPr>
          <w:rStyle w:val="Refdenotaalpie"/>
          <w:rFonts w:ascii="Arial" w:eastAsia="Calibri" w:hAnsi="Arial" w:cs="Arial"/>
          <w:color w:val="000000" w:themeColor="text1"/>
          <w:sz w:val="22"/>
          <w:lang w:val="es-ES_tradnl"/>
        </w:rPr>
        <w:footnoteReference w:id="15"/>
      </w:r>
      <w:r w:rsidR="002F1857" w:rsidRPr="006F1B1E">
        <w:rPr>
          <w:rFonts w:ascii="Arial" w:eastAsia="Calibri" w:hAnsi="Arial" w:cs="Arial"/>
          <w:color w:val="000000" w:themeColor="text1"/>
          <w:sz w:val="22"/>
          <w:lang w:val="es-ES_tradnl"/>
        </w:rPr>
        <w:t>.</w:t>
      </w:r>
      <w:r w:rsidR="00515871" w:rsidRPr="006F1B1E">
        <w:rPr>
          <w:rFonts w:ascii="Arial" w:eastAsia="Calibri" w:hAnsi="Arial" w:cs="Arial"/>
          <w:color w:val="000000" w:themeColor="text1"/>
          <w:sz w:val="22"/>
          <w:lang w:val="es-ES_tradnl"/>
        </w:rPr>
        <w:t xml:space="preserve"> Bajo este entendido, las aplicaciones web, que </w:t>
      </w:r>
      <w:r w:rsidR="00E33300" w:rsidRPr="006F1B1E">
        <w:rPr>
          <w:rFonts w:ascii="Arial" w:eastAsia="Calibri" w:hAnsi="Arial" w:cs="Arial"/>
          <w:color w:val="000000" w:themeColor="text1"/>
          <w:sz w:val="22"/>
          <w:lang w:val="es-ES_tradnl"/>
        </w:rPr>
        <w:t>posibilitan</w:t>
      </w:r>
      <w:r w:rsidR="00515871" w:rsidRPr="006F1B1E">
        <w:rPr>
          <w:rFonts w:ascii="Arial" w:eastAsia="Calibri" w:hAnsi="Arial" w:cs="Arial"/>
          <w:color w:val="000000" w:themeColor="text1"/>
          <w:sz w:val="22"/>
          <w:lang w:val="es-ES_tradnl"/>
        </w:rPr>
        <w:t xml:space="preserve"> el envío de mensajes de datos escri</w:t>
      </w:r>
      <w:r w:rsidR="00AB5187" w:rsidRPr="006F1B1E">
        <w:rPr>
          <w:rFonts w:ascii="Arial" w:eastAsia="Calibri" w:hAnsi="Arial" w:cs="Arial"/>
          <w:color w:val="000000" w:themeColor="text1"/>
          <w:sz w:val="22"/>
          <w:lang w:val="es-ES_tradnl"/>
        </w:rPr>
        <w:t xml:space="preserve">tos o audiovisuales, como </w:t>
      </w:r>
      <w:r w:rsidR="00AB5187" w:rsidRPr="006F1B1E">
        <w:rPr>
          <w:rFonts w:ascii="Arial" w:eastAsia="Calibri" w:hAnsi="Arial" w:cs="Arial"/>
          <w:i/>
          <w:color w:val="000000" w:themeColor="text1"/>
          <w:sz w:val="22"/>
          <w:lang w:val="es-ES_tradnl"/>
        </w:rPr>
        <w:t>Skype</w:t>
      </w:r>
      <w:r w:rsidR="00AB5187" w:rsidRPr="006F1B1E">
        <w:rPr>
          <w:rFonts w:ascii="Arial" w:eastAsia="Calibri" w:hAnsi="Arial" w:cs="Arial"/>
          <w:color w:val="000000" w:themeColor="text1"/>
          <w:sz w:val="22"/>
          <w:lang w:val="es-ES_tradnl"/>
        </w:rPr>
        <w:t xml:space="preserve">, </w:t>
      </w:r>
      <w:r w:rsidR="00AB5187" w:rsidRPr="006F1B1E">
        <w:rPr>
          <w:rFonts w:ascii="Arial" w:eastAsia="Calibri" w:hAnsi="Arial" w:cs="Arial"/>
          <w:i/>
          <w:color w:val="000000" w:themeColor="text1"/>
          <w:sz w:val="22"/>
          <w:lang w:val="es-ES_tradnl"/>
        </w:rPr>
        <w:t>Facetime</w:t>
      </w:r>
      <w:r w:rsidR="00AB5187" w:rsidRPr="006F1B1E">
        <w:rPr>
          <w:rFonts w:ascii="Arial" w:eastAsia="Calibri" w:hAnsi="Arial" w:cs="Arial"/>
          <w:color w:val="000000" w:themeColor="text1"/>
          <w:sz w:val="22"/>
          <w:lang w:val="es-ES_tradnl"/>
        </w:rPr>
        <w:t xml:space="preserve">, </w:t>
      </w:r>
      <w:r w:rsidR="00AB5187" w:rsidRPr="006F1B1E">
        <w:rPr>
          <w:rFonts w:ascii="Arial" w:eastAsia="Calibri" w:hAnsi="Arial" w:cs="Arial"/>
          <w:i/>
          <w:color w:val="000000" w:themeColor="text1"/>
          <w:sz w:val="22"/>
          <w:lang w:val="es-ES_tradnl"/>
        </w:rPr>
        <w:t>Wha</w:t>
      </w:r>
      <w:r w:rsidR="00F646E0" w:rsidRPr="006F1B1E">
        <w:rPr>
          <w:rFonts w:ascii="Arial" w:eastAsia="Calibri" w:hAnsi="Arial" w:cs="Arial"/>
          <w:i/>
          <w:color w:val="000000" w:themeColor="text1"/>
          <w:sz w:val="22"/>
          <w:lang w:val="es-ES_tradnl"/>
        </w:rPr>
        <w:t>t</w:t>
      </w:r>
      <w:r w:rsidR="00AB5187" w:rsidRPr="006F1B1E">
        <w:rPr>
          <w:rFonts w:ascii="Arial" w:eastAsia="Calibri" w:hAnsi="Arial" w:cs="Arial"/>
          <w:i/>
          <w:color w:val="000000" w:themeColor="text1"/>
          <w:sz w:val="22"/>
          <w:lang w:val="es-ES_tradnl"/>
        </w:rPr>
        <w:t>sapp</w:t>
      </w:r>
      <w:r w:rsidR="00AB5187" w:rsidRPr="006F1B1E">
        <w:rPr>
          <w:rFonts w:ascii="Arial" w:eastAsia="Calibri" w:hAnsi="Arial" w:cs="Arial"/>
          <w:color w:val="000000" w:themeColor="text1"/>
          <w:sz w:val="22"/>
          <w:lang w:val="es-ES_tradnl"/>
        </w:rPr>
        <w:t xml:space="preserve">, </w:t>
      </w:r>
      <w:r w:rsidR="00AB5187" w:rsidRPr="006F1B1E">
        <w:rPr>
          <w:rFonts w:ascii="Arial" w:eastAsia="Calibri" w:hAnsi="Arial" w:cs="Arial"/>
          <w:i/>
          <w:color w:val="000000" w:themeColor="text1"/>
          <w:sz w:val="22"/>
          <w:lang w:val="es-ES_tradnl"/>
        </w:rPr>
        <w:t>Teams</w:t>
      </w:r>
      <w:r w:rsidR="00AB5187" w:rsidRPr="006F1B1E">
        <w:rPr>
          <w:rFonts w:ascii="Arial" w:eastAsia="Calibri" w:hAnsi="Arial" w:cs="Arial"/>
          <w:color w:val="000000" w:themeColor="text1"/>
          <w:sz w:val="22"/>
          <w:lang w:val="es-ES_tradnl"/>
        </w:rPr>
        <w:t>, entre otras, constituyen sistemas de información, permitidos por el legislador en las actuaciones administrativas.</w:t>
      </w:r>
    </w:p>
    <w:p w14:paraId="07391A43" w14:textId="6515B6F5" w:rsidR="00E33300" w:rsidRPr="006F1B1E" w:rsidRDefault="00CF2AFF" w:rsidP="009374F0">
      <w:pPr>
        <w:spacing w:before="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Adicionalmente</w:t>
      </w:r>
      <w:r w:rsidR="00E33300" w:rsidRPr="006F1B1E">
        <w:rPr>
          <w:rFonts w:ascii="Arial" w:eastAsia="Calibri" w:hAnsi="Arial" w:cs="Arial"/>
          <w:color w:val="000000" w:themeColor="text1"/>
          <w:sz w:val="22"/>
          <w:lang w:val="es-ES_tradnl"/>
        </w:rPr>
        <w:t>, la Ley 1150 de 2007</w:t>
      </w:r>
      <w:r w:rsidR="006067E3" w:rsidRPr="006F1B1E">
        <w:rPr>
          <w:rStyle w:val="Refdenotaalpie"/>
          <w:rFonts w:ascii="Arial" w:eastAsia="Calibri" w:hAnsi="Arial" w:cs="Arial"/>
          <w:color w:val="000000" w:themeColor="text1"/>
          <w:sz w:val="22"/>
          <w:lang w:val="es-ES_tradnl"/>
        </w:rPr>
        <w:footnoteReference w:id="16"/>
      </w:r>
      <w:r w:rsidR="006067E3" w:rsidRPr="006F1B1E">
        <w:rPr>
          <w:rFonts w:ascii="Arial" w:eastAsia="Calibri" w:hAnsi="Arial" w:cs="Arial"/>
          <w:color w:val="000000" w:themeColor="text1"/>
          <w:sz w:val="22"/>
          <w:lang w:val="es-ES_tradnl"/>
        </w:rPr>
        <w:t xml:space="preserve"> </w:t>
      </w:r>
      <w:r w:rsidR="00E33300" w:rsidRPr="006F1B1E">
        <w:rPr>
          <w:rFonts w:ascii="Arial" w:eastAsia="Calibri" w:hAnsi="Arial" w:cs="Arial"/>
          <w:color w:val="000000" w:themeColor="text1"/>
          <w:sz w:val="22"/>
          <w:lang w:val="es-ES_tradnl"/>
        </w:rPr>
        <w:t xml:space="preserve">incorporó la posibilidad de utilizar </w:t>
      </w:r>
      <w:r w:rsidR="00C406B7" w:rsidRPr="006F1B1E">
        <w:rPr>
          <w:rFonts w:ascii="Arial" w:eastAsia="Calibri" w:hAnsi="Arial" w:cs="Arial"/>
          <w:color w:val="000000" w:themeColor="text1"/>
          <w:sz w:val="22"/>
          <w:lang w:val="es-ES_tradnl"/>
        </w:rPr>
        <w:t xml:space="preserve">dichos </w:t>
      </w:r>
      <w:r w:rsidR="00E33300" w:rsidRPr="006F1B1E">
        <w:rPr>
          <w:rFonts w:ascii="Arial" w:eastAsia="Calibri" w:hAnsi="Arial" w:cs="Arial"/>
          <w:color w:val="000000" w:themeColor="text1"/>
          <w:sz w:val="22"/>
          <w:lang w:val="es-ES_tradnl"/>
        </w:rPr>
        <w:t xml:space="preserve">sistemas de información y </w:t>
      </w:r>
      <w:r w:rsidRPr="006F1B1E">
        <w:rPr>
          <w:rFonts w:ascii="Arial" w:eastAsia="Calibri" w:hAnsi="Arial" w:cs="Arial"/>
          <w:color w:val="000000" w:themeColor="text1"/>
          <w:sz w:val="22"/>
          <w:lang w:val="es-ES_tradnl"/>
        </w:rPr>
        <w:t>en general los medios electrónicos en las actuaciones contractuales</w:t>
      </w:r>
      <w:r w:rsidR="00C406B7" w:rsidRPr="006F1B1E">
        <w:rPr>
          <w:rFonts w:ascii="Arial" w:eastAsia="Calibri" w:hAnsi="Arial" w:cs="Arial"/>
          <w:color w:val="000000" w:themeColor="text1"/>
          <w:sz w:val="22"/>
          <w:lang w:val="es-ES_tradnl"/>
        </w:rPr>
        <w:t>. Así se infiere del artículo 3, a cuyo tenor:</w:t>
      </w:r>
    </w:p>
    <w:p w14:paraId="77D5F364" w14:textId="77777777" w:rsidR="009374F0" w:rsidRPr="006F1B1E" w:rsidRDefault="009374F0" w:rsidP="0073184D">
      <w:pPr>
        <w:ind w:left="709" w:right="709"/>
        <w:jc w:val="both"/>
        <w:rPr>
          <w:rFonts w:ascii="Arial" w:eastAsia="Calibri" w:hAnsi="Arial" w:cs="Arial"/>
          <w:color w:val="000000" w:themeColor="text1"/>
          <w:sz w:val="21"/>
          <w:szCs w:val="21"/>
          <w:lang w:val="es-ES_tradnl"/>
        </w:rPr>
      </w:pPr>
    </w:p>
    <w:p w14:paraId="1E4B7F98" w14:textId="5EB35E19" w:rsidR="0073184D" w:rsidRPr="006F1B1E" w:rsidRDefault="00793898"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73184D" w:rsidRPr="006F1B1E">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16AA290" w14:textId="77777777" w:rsidR="0073184D" w:rsidRPr="006F1B1E" w:rsidRDefault="0073184D" w:rsidP="0073184D">
      <w:pPr>
        <w:ind w:left="709" w:right="709"/>
        <w:jc w:val="both"/>
        <w:rPr>
          <w:rFonts w:ascii="Arial" w:eastAsia="Calibri" w:hAnsi="Arial" w:cs="Arial"/>
          <w:color w:val="000000" w:themeColor="text1"/>
          <w:sz w:val="21"/>
          <w:szCs w:val="21"/>
          <w:lang w:val="es-ES_tradnl"/>
        </w:rPr>
      </w:pPr>
    </w:p>
    <w:p w14:paraId="1AA5AA87" w14:textId="222DD8A0" w:rsidR="0073184D" w:rsidRPr="006F1B1E" w:rsidRDefault="00793898"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lastRenderedPageBreak/>
        <w:t>»</w:t>
      </w:r>
      <w:r w:rsidR="0073184D" w:rsidRPr="006F1B1E">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608BBD42" w14:textId="77777777" w:rsidR="0073184D" w:rsidRPr="006F1B1E" w:rsidRDefault="0073184D" w:rsidP="0073184D">
      <w:pPr>
        <w:ind w:left="709" w:right="709"/>
        <w:jc w:val="both"/>
        <w:rPr>
          <w:rFonts w:ascii="Arial" w:eastAsia="Calibri" w:hAnsi="Arial" w:cs="Arial"/>
          <w:color w:val="000000" w:themeColor="text1"/>
          <w:sz w:val="21"/>
          <w:szCs w:val="21"/>
          <w:lang w:val="es-ES_tradnl"/>
        </w:rPr>
      </w:pPr>
    </w:p>
    <w:p w14:paraId="6BE87101" w14:textId="3AB8B97F" w:rsidR="0073184D" w:rsidRPr="006F1B1E" w:rsidRDefault="00065AC3"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73184D" w:rsidRPr="006F1B1E">
        <w:rPr>
          <w:rFonts w:ascii="Arial" w:eastAsia="Calibri" w:hAnsi="Arial" w:cs="Arial"/>
          <w:color w:val="000000" w:themeColor="text1"/>
          <w:sz w:val="21"/>
          <w:szCs w:val="21"/>
          <w:lang w:val="es-ES_tradnl"/>
        </w:rPr>
        <w:t>Con el fin de materializar los objetivos a que se refiere el inciso anterior, el Gobierno Nacional desarrollará el Sistema Electrónico para la Contratación Pública, Secop, el cual:</w:t>
      </w:r>
    </w:p>
    <w:p w14:paraId="4F442002" w14:textId="77777777" w:rsidR="0073184D" w:rsidRPr="006F1B1E" w:rsidRDefault="0073184D" w:rsidP="0073184D">
      <w:pPr>
        <w:ind w:left="709" w:right="709"/>
        <w:jc w:val="both"/>
        <w:rPr>
          <w:rFonts w:ascii="Arial" w:eastAsia="Calibri" w:hAnsi="Arial" w:cs="Arial"/>
          <w:color w:val="000000" w:themeColor="text1"/>
          <w:sz w:val="21"/>
          <w:szCs w:val="21"/>
          <w:lang w:val="es-ES_tradnl"/>
        </w:rPr>
      </w:pPr>
    </w:p>
    <w:p w14:paraId="038CD541" w14:textId="5BB1006C" w:rsidR="0073184D" w:rsidRPr="006F1B1E" w:rsidRDefault="00065AC3"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73184D" w:rsidRPr="006F1B1E">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4CDDE100" w14:textId="77777777" w:rsidR="0073184D" w:rsidRPr="006F1B1E" w:rsidRDefault="0073184D" w:rsidP="0073184D">
      <w:pPr>
        <w:ind w:left="709" w:right="709"/>
        <w:jc w:val="both"/>
        <w:rPr>
          <w:rFonts w:ascii="Arial" w:eastAsia="Calibri" w:hAnsi="Arial" w:cs="Arial"/>
          <w:color w:val="000000" w:themeColor="text1"/>
          <w:sz w:val="21"/>
          <w:szCs w:val="21"/>
          <w:lang w:val="es-ES_tradnl"/>
        </w:rPr>
      </w:pPr>
    </w:p>
    <w:p w14:paraId="770D944A" w14:textId="306A0D6C" w:rsidR="0073184D" w:rsidRPr="006F1B1E" w:rsidRDefault="00065AC3"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73184D" w:rsidRPr="006F1B1E">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5EFECC2C" w14:textId="77777777" w:rsidR="0073184D" w:rsidRPr="006F1B1E" w:rsidRDefault="0073184D" w:rsidP="0073184D">
      <w:pPr>
        <w:ind w:left="709" w:right="709"/>
        <w:jc w:val="both"/>
        <w:rPr>
          <w:rFonts w:ascii="Arial" w:eastAsia="Calibri" w:hAnsi="Arial" w:cs="Arial"/>
          <w:color w:val="000000" w:themeColor="text1"/>
          <w:sz w:val="21"/>
          <w:szCs w:val="21"/>
          <w:lang w:val="es-ES_tradnl"/>
        </w:rPr>
      </w:pPr>
    </w:p>
    <w:p w14:paraId="6FEBA666" w14:textId="6F91A812" w:rsidR="0073184D" w:rsidRPr="006F1B1E" w:rsidRDefault="00065AC3"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73184D" w:rsidRPr="006F1B1E">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E5B7EE8" w14:textId="77777777" w:rsidR="0073184D" w:rsidRPr="006F1B1E" w:rsidRDefault="0073184D" w:rsidP="0073184D">
      <w:pPr>
        <w:ind w:left="709" w:right="709"/>
        <w:jc w:val="both"/>
        <w:rPr>
          <w:rFonts w:ascii="Arial" w:eastAsia="Calibri" w:hAnsi="Arial" w:cs="Arial"/>
          <w:color w:val="000000" w:themeColor="text1"/>
          <w:sz w:val="21"/>
          <w:szCs w:val="21"/>
          <w:lang w:val="es-ES_tradnl"/>
        </w:rPr>
      </w:pPr>
    </w:p>
    <w:p w14:paraId="57205AD4" w14:textId="41E9B173" w:rsidR="0073184D" w:rsidRPr="006F1B1E" w:rsidRDefault="00065AC3"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73184D" w:rsidRPr="006F1B1E">
        <w:rPr>
          <w:rFonts w:ascii="Arial" w:eastAsia="Calibri" w:hAnsi="Arial" w:cs="Arial"/>
          <w:color w:val="000000" w:themeColor="text1"/>
          <w:sz w:val="21"/>
          <w:szCs w:val="21"/>
          <w:lang w:val="es-ES_tradnl"/>
        </w:rPr>
        <w:t xml:space="preserve">d) Integrará el Registro </w:t>
      </w:r>
      <w:r w:rsidR="009374F0" w:rsidRPr="006F1B1E">
        <w:rPr>
          <w:rFonts w:ascii="Arial" w:eastAsia="Calibri" w:hAnsi="Arial" w:cs="Arial"/>
          <w:color w:val="000000" w:themeColor="text1"/>
          <w:sz w:val="21"/>
          <w:szCs w:val="21"/>
          <w:lang w:val="es-ES_tradnl"/>
        </w:rPr>
        <w:t>Único</w:t>
      </w:r>
      <w:r w:rsidR="0073184D" w:rsidRPr="006F1B1E">
        <w:rPr>
          <w:rFonts w:ascii="Arial" w:eastAsia="Calibri" w:hAnsi="Arial" w:cs="Arial"/>
          <w:color w:val="000000" w:themeColor="text1"/>
          <w:sz w:val="21"/>
          <w:szCs w:val="21"/>
          <w:lang w:val="es-ES_tradnl"/>
        </w:rPr>
        <w:t xml:space="preserve"> Empresarial de las Cámaras de Comercio, el Diario </w:t>
      </w:r>
      <w:r w:rsidR="009374F0" w:rsidRPr="006F1B1E">
        <w:rPr>
          <w:rFonts w:ascii="Arial" w:eastAsia="Calibri" w:hAnsi="Arial" w:cs="Arial"/>
          <w:color w:val="000000" w:themeColor="text1"/>
          <w:sz w:val="21"/>
          <w:szCs w:val="21"/>
          <w:lang w:val="es-ES_tradnl"/>
        </w:rPr>
        <w:t>Único</w:t>
      </w:r>
      <w:r w:rsidR="0073184D" w:rsidRPr="006F1B1E">
        <w:rPr>
          <w:rFonts w:ascii="Arial" w:eastAsia="Calibri" w:hAnsi="Arial" w:cs="Arial"/>
          <w:color w:val="000000" w:themeColor="text1"/>
          <w:sz w:val="21"/>
          <w:szCs w:val="21"/>
          <w:lang w:val="es-ES_tradnl"/>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5E74660" w14:textId="77777777" w:rsidR="009374F0" w:rsidRPr="006F1B1E" w:rsidRDefault="009374F0" w:rsidP="0073184D">
      <w:pPr>
        <w:ind w:left="709" w:right="709"/>
        <w:jc w:val="both"/>
        <w:rPr>
          <w:rFonts w:ascii="Arial" w:eastAsia="Calibri" w:hAnsi="Arial" w:cs="Arial"/>
          <w:color w:val="000000" w:themeColor="text1"/>
          <w:sz w:val="21"/>
          <w:szCs w:val="21"/>
          <w:lang w:val="es-ES_tradnl"/>
        </w:rPr>
      </w:pPr>
    </w:p>
    <w:p w14:paraId="389D8F10" w14:textId="3D496CCF" w:rsidR="0073184D" w:rsidRPr="006F1B1E" w:rsidRDefault="00065AC3" w:rsidP="0073184D">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73184D" w:rsidRPr="006F1B1E">
        <w:rPr>
          <w:rFonts w:ascii="Arial" w:eastAsia="Calibri" w:hAnsi="Arial" w:cs="Arial"/>
          <w:color w:val="000000" w:themeColor="text1"/>
          <w:sz w:val="21"/>
          <w:szCs w:val="21"/>
          <w:lang w:val="es-ES_tradnl"/>
        </w:rPr>
        <w:t>PARÁGRAFO 1o. En ningún caso la administración del Secop supondrá la creación de una nueva entidad.</w:t>
      </w:r>
    </w:p>
    <w:p w14:paraId="0F863341" w14:textId="77777777" w:rsidR="0073184D" w:rsidRPr="006F1B1E" w:rsidRDefault="0073184D" w:rsidP="0073184D">
      <w:pPr>
        <w:ind w:left="709" w:right="709"/>
        <w:jc w:val="both"/>
        <w:rPr>
          <w:rFonts w:ascii="Arial" w:eastAsia="Calibri" w:hAnsi="Arial" w:cs="Arial"/>
          <w:color w:val="000000" w:themeColor="text1"/>
          <w:sz w:val="21"/>
          <w:szCs w:val="21"/>
          <w:lang w:val="es-ES_tradnl"/>
        </w:rPr>
      </w:pPr>
    </w:p>
    <w:p w14:paraId="04EEF1B6" w14:textId="618BE20F" w:rsidR="003612F7" w:rsidRPr="006F1B1E" w:rsidRDefault="0073184D" w:rsidP="009374F0">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El Secop será administrado por el organismo que designe el Gobierno Nacional, sin perjuicio de la autonomía que respecto del SICE confiere la Ley 598 de 2000 a la Contraloría General de la República</w:t>
      </w:r>
      <w:r w:rsidR="00065AC3" w:rsidRPr="006F1B1E">
        <w:rPr>
          <w:rFonts w:ascii="Arial" w:eastAsia="Calibri" w:hAnsi="Arial" w:cs="Arial"/>
          <w:color w:val="000000" w:themeColor="text1"/>
          <w:sz w:val="21"/>
          <w:szCs w:val="21"/>
          <w:lang w:val="es-ES_tradnl"/>
        </w:rPr>
        <w:t>»</w:t>
      </w:r>
      <w:r w:rsidR="00065AC3" w:rsidRPr="006F1B1E">
        <w:rPr>
          <w:rStyle w:val="Refdenotaalpie"/>
          <w:rFonts w:ascii="Arial" w:eastAsia="Calibri" w:hAnsi="Arial" w:cs="Arial"/>
          <w:color w:val="000000" w:themeColor="text1"/>
          <w:sz w:val="21"/>
          <w:szCs w:val="21"/>
          <w:lang w:val="es-ES_tradnl"/>
        </w:rPr>
        <w:footnoteReference w:id="17"/>
      </w:r>
      <w:r w:rsidRPr="006F1B1E">
        <w:rPr>
          <w:rFonts w:ascii="Arial" w:eastAsia="Calibri" w:hAnsi="Arial" w:cs="Arial"/>
          <w:color w:val="000000" w:themeColor="text1"/>
          <w:sz w:val="21"/>
          <w:szCs w:val="21"/>
          <w:lang w:val="es-ES_tradnl"/>
        </w:rPr>
        <w:t>.</w:t>
      </w:r>
    </w:p>
    <w:p w14:paraId="436231B4" w14:textId="77777777" w:rsidR="009374F0" w:rsidRPr="006F1B1E" w:rsidRDefault="009374F0" w:rsidP="009374F0">
      <w:pPr>
        <w:spacing w:line="276" w:lineRule="auto"/>
        <w:ind w:firstLine="709"/>
        <w:jc w:val="both"/>
        <w:rPr>
          <w:rFonts w:ascii="Arial" w:eastAsia="Calibri" w:hAnsi="Arial" w:cs="Arial"/>
          <w:color w:val="000000" w:themeColor="text1"/>
          <w:sz w:val="22"/>
          <w:lang w:val="es-ES_tradnl"/>
        </w:rPr>
      </w:pPr>
    </w:p>
    <w:p w14:paraId="78775B07" w14:textId="3E8F74AA" w:rsidR="009374F0" w:rsidRPr="006F1B1E" w:rsidRDefault="009374F0" w:rsidP="009374F0">
      <w:pPr>
        <w:spacing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Como se observa, </w:t>
      </w:r>
      <w:r w:rsidR="00AF185F" w:rsidRPr="006F1B1E">
        <w:rPr>
          <w:rFonts w:ascii="Arial" w:eastAsia="Calibri" w:hAnsi="Arial" w:cs="Arial"/>
          <w:color w:val="000000" w:themeColor="text1"/>
          <w:sz w:val="22"/>
          <w:lang w:val="es-ES_tradnl"/>
        </w:rPr>
        <w:t>este enunciado normativo introduce en la contratación estatal la regulación contenida en la Ley 527 de 1999</w:t>
      </w:r>
      <w:r w:rsidR="00F82A28" w:rsidRPr="006F1B1E">
        <w:rPr>
          <w:rFonts w:ascii="Arial" w:eastAsia="Calibri" w:hAnsi="Arial" w:cs="Arial"/>
          <w:color w:val="000000" w:themeColor="text1"/>
          <w:sz w:val="22"/>
          <w:lang w:val="es-ES_tradnl"/>
        </w:rPr>
        <w:t>, permitiendo que el trámite de los procedimientos contractuales se realice por medios electrónicos</w:t>
      </w:r>
      <w:r w:rsidR="00B81C53" w:rsidRPr="006F1B1E">
        <w:rPr>
          <w:rFonts w:ascii="Arial" w:eastAsia="Calibri" w:hAnsi="Arial" w:cs="Arial"/>
          <w:color w:val="000000" w:themeColor="text1"/>
          <w:sz w:val="22"/>
          <w:lang w:val="es-ES_tradnl"/>
        </w:rPr>
        <w:t>; medios en los que cabe, como ya se indicó, el uso de sistemas de información para el envío de mensajes de datos.</w:t>
      </w:r>
    </w:p>
    <w:p w14:paraId="59556549" w14:textId="0E99E135" w:rsidR="00353D56" w:rsidRPr="006F1B1E" w:rsidRDefault="001E2605" w:rsidP="00353D56">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lastRenderedPageBreak/>
        <w:t>La Ley 1341</w:t>
      </w:r>
      <w:r w:rsidR="005C7FCD" w:rsidRPr="006F1B1E">
        <w:rPr>
          <w:rFonts w:ascii="Arial" w:eastAsia="Calibri" w:hAnsi="Arial" w:cs="Arial"/>
          <w:color w:val="000000" w:themeColor="text1"/>
          <w:sz w:val="22"/>
          <w:lang w:val="es-ES_tradnl"/>
        </w:rPr>
        <w:t xml:space="preserve"> de 2009</w:t>
      </w:r>
      <w:r w:rsidR="006067E3" w:rsidRPr="006F1B1E">
        <w:rPr>
          <w:rStyle w:val="Refdenotaalpie"/>
          <w:rFonts w:ascii="Arial" w:eastAsia="Calibri" w:hAnsi="Arial" w:cs="Arial"/>
          <w:color w:val="000000" w:themeColor="text1"/>
          <w:sz w:val="22"/>
          <w:lang w:val="es-ES_tradnl"/>
        </w:rPr>
        <w:footnoteReference w:id="18"/>
      </w:r>
      <w:r w:rsidR="0059611C" w:rsidRPr="006F1B1E">
        <w:rPr>
          <w:rFonts w:ascii="Arial" w:eastAsia="Calibri" w:hAnsi="Arial" w:cs="Arial"/>
          <w:color w:val="000000" w:themeColor="text1"/>
          <w:sz w:val="22"/>
          <w:lang w:val="es-ES_tradnl"/>
        </w:rPr>
        <w:t xml:space="preserve"> </w:t>
      </w:r>
      <w:r w:rsidR="0010019F" w:rsidRPr="006F1B1E">
        <w:rPr>
          <w:rFonts w:ascii="Arial" w:eastAsia="Calibri" w:hAnsi="Arial" w:cs="Arial"/>
          <w:color w:val="000000" w:themeColor="text1"/>
          <w:sz w:val="22"/>
          <w:lang w:val="es-ES_tradnl"/>
        </w:rPr>
        <w:t xml:space="preserve">establece la «masificación del gobierno en línea», </w:t>
      </w:r>
      <w:r w:rsidR="00353D56" w:rsidRPr="006F1B1E">
        <w:rPr>
          <w:rFonts w:ascii="Arial" w:eastAsia="Calibri" w:hAnsi="Arial" w:cs="Arial"/>
          <w:color w:val="000000" w:themeColor="text1"/>
          <w:sz w:val="22"/>
          <w:lang w:val="es-ES_tradnl"/>
        </w:rPr>
        <w:t>indicando</w:t>
      </w:r>
      <w:r w:rsidR="00ED58F6" w:rsidRPr="006F1B1E">
        <w:rPr>
          <w:rFonts w:ascii="Arial" w:eastAsia="Calibri" w:hAnsi="Arial" w:cs="Arial"/>
          <w:color w:val="000000" w:themeColor="text1"/>
          <w:sz w:val="22"/>
          <w:lang w:val="es-ES_tradnl"/>
        </w:rPr>
        <w:t xml:space="preserve"> en el artículo 2, numeral 8,</w:t>
      </w:r>
      <w:r w:rsidR="00353D56" w:rsidRPr="006F1B1E">
        <w:rPr>
          <w:rFonts w:ascii="Arial" w:eastAsia="Calibri" w:hAnsi="Arial" w:cs="Arial"/>
          <w:color w:val="000000" w:themeColor="text1"/>
          <w:sz w:val="22"/>
          <w:lang w:val="es-ES_tradnl"/>
        </w:rPr>
        <w:t xml:space="preserve"> que:</w:t>
      </w:r>
    </w:p>
    <w:p w14:paraId="0270BDBB" w14:textId="77777777" w:rsidR="00353D56" w:rsidRPr="006F1B1E" w:rsidRDefault="00353D56" w:rsidP="00353D56">
      <w:pPr>
        <w:ind w:left="709" w:right="709"/>
        <w:jc w:val="both"/>
        <w:rPr>
          <w:rFonts w:ascii="Arial" w:eastAsia="Calibri" w:hAnsi="Arial" w:cs="Arial"/>
          <w:color w:val="000000" w:themeColor="text1"/>
          <w:sz w:val="21"/>
          <w:szCs w:val="21"/>
          <w:lang w:val="es-ES_tradnl"/>
        </w:rPr>
      </w:pPr>
    </w:p>
    <w:p w14:paraId="32E3E670" w14:textId="15C00566" w:rsidR="0010019F" w:rsidRPr="006F1B1E" w:rsidRDefault="001B5991" w:rsidP="00353D56">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w:t>
      </w:r>
      <w:r w:rsidR="00353D56" w:rsidRPr="006F1B1E">
        <w:rPr>
          <w:rFonts w:ascii="Arial" w:eastAsia="Calibri" w:hAnsi="Arial" w:cs="Arial"/>
          <w:color w:val="000000" w:themeColor="text1"/>
          <w:sz w:val="21"/>
          <w:szCs w:val="21"/>
          <w:lang w:val="es-ES_tradnl"/>
        </w:rPr>
        <w:t>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w:t>
      </w:r>
      <w:r w:rsidRPr="006F1B1E">
        <w:rPr>
          <w:rFonts w:ascii="Arial" w:eastAsia="Calibri" w:hAnsi="Arial" w:cs="Arial"/>
          <w:color w:val="000000" w:themeColor="text1"/>
          <w:sz w:val="21"/>
          <w:szCs w:val="21"/>
          <w:lang w:val="es-ES_tradnl"/>
        </w:rPr>
        <w:t>»</w:t>
      </w:r>
      <w:r w:rsidR="00353D56" w:rsidRPr="006F1B1E">
        <w:rPr>
          <w:rFonts w:ascii="Arial" w:eastAsia="Calibri" w:hAnsi="Arial" w:cs="Arial"/>
          <w:color w:val="000000" w:themeColor="text1"/>
          <w:sz w:val="21"/>
          <w:szCs w:val="21"/>
          <w:lang w:val="es-ES_tradnl"/>
        </w:rPr>
        <w:t xml:space="preserve">. </w:t>
      </w:r>
    </w:p>
    <w:p w14:paraId="2C3F00FC" w14:textId="463C5012" w:rsidR="005C7FCD" w:rsidRPr="006F1B1E" w:rsidRDefault="005C7FCD" w:rsidP="00353D56">
      <w:pPr>
        <w:spacing w:line="276" w:lineRule="auto"/>
        <w:jc w:val="both"/>
        <w:rPr>
          <w:rFonts w:ascii="Arial" w:eastAsia="Calibri" w:hAnsi="Arial" w:cs="Arial"/>
          <w:color w:val="000000" w:themeColor="text1"/>
          <w:sz w:val="22"/>
          <w:lang w:val="es-ES_tradnl"/>
        </w:rPr>
      </w:pPr>
    </w:p>
    <w:p w14:paraId="0E121099" w14:textId="15CAFB66" w:rsidR="005C6D5A" w:rsidRPr="006F1B1E" w:rsidRDefault="00B81C53" w:rsidP="005C6D5A">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Ley 1437 de 2011</w:t>
      </w:r>
      <w:r w:rsidR="000A4216" w:rsidRPr="006F1B1E">
        <w:rPr>
          <w:rStyle w:val="Refdenotaalpie"/>
          <w:rFonts w:ascii="Arial" w:eastAsia="Calibri" w:hAnsi="Arial" w:cs="Arial"/>
          <w:color w:val="000000" w:themeColor="text1"/>
          <w:sz w:val="22"/>
          <w:lang w:val="es-ES_tradnl"/>
        </w:rPr>
        <w:footnoteReference w:id="19"/>
      </w:r>
      <w:r w:rsidR="00BF5DF7" w:rsidRPr="006F1B1E">
        <w:rPr>
          <w:rFonts w:ascii="Arial" w:eastAsia="Calibri" w:hAnsi="Arial" w:cs="Arial"/>
          <w:color w:val="000000" w:themeColor="text1"/>
          <w:sz w:val="22"/>
          <w:lang w:val="es-ES_tradnl"/>
        </w:rPr>
        <w:t xml:space="preserve"> </w:t>
      </w:r>
      <w:r w:rsidR="00BC451F" w:rsidRPr="006F1B1E">
        <w:rPr>
          <w:rFonts w:ascii="Arial" w:eastAsia="Calibri" w:hAnsi="Arial" w:cs="Arial"/>
          <w:color w:val="000000" w:themeColor="text1"/>
          <w:sz w:val="22"/>
          <w:lang w:val="es-ES_tradnl"/>
        </w:rPr>
        <w:t xml:space="preserve">continúa la línea </w:t>
      </w:r>
      <w:r w:rsidR="00A91098" w:rsidRPr="006F1B1E">
        <w:rPr>
          <w:rFonts w:ascii="Arial" w:eastAsia="Calibri" w:hAnsi="Arial" w:cs="Arial"/>
          <w:color w:val="000000" w:themeColor="text1"/>
          <w:sz w:val="22"/>
          <w:lang w:val="es-ES_tradnl"/>
        </w:rPr>
        <w:t xml:space="preserve">explicada, consistente en </w:t>
      </w:r>
      <w:r w:rsidR="00BC451F" w:rsidRPr="006F1B1E">
        <w:rPr>
          <w:rFonts w:ascii="Arial" w:eastAsia="Calibri" w:hAnsi="Arial" w:cs="Arial"/>
          <w:color w:val="000000" w:themeColor="text1"/>
          <w:sz w:val="22"/>
          <w:lang w:val="es-ES_tradnl"/>
        </w:rPr>
        <w:t>e</w:t>
      </w:r>
      <w:r w:rsidR="003E1EC4" w:rsidRPr="006F1B1E">
        <w:rPr>
          <w:rFonts w:ascii="Arial" w:eastAsia="Calibri" w:hAnsi="Arial" w:cs="Arial"/>
          <w:color w:val="000000" w:themeColor="text1"/>
          <w:sz w:val="22"/>
          <w:lang w:val="es-ES_tradnl"/>
        </w:rPr>
        <w:t>l</w:t>
      </w:r>
      <w:r w:rsidR="00BC451F" w:rsidRPr="006F1B1E">
        <w:rPr>
          <w:rFonts w:ascii="Arial" w:eastAsia="Calibri" w:hAnsi="Arial" w:cs="Arial"/>
          <w:color w:val="000000" w:themeColor="text1"/>
          <w:sz w:val="22"/>
          <w:lang w:val="es-ES_tradnl"/>
        </w:rPr>
        <w:t xml:space="preserve"> reconocimiento de validez a las actuaciones </w:t>
      </w:r>
      <w:r w:rsidR="003E1EC4" w:rsidRPr="006F1B1E">
        <w:rPr>
          <w:rFonts w:ascii="Arial" w:eastAsia="Calibri" w:hAnsi="Arial" w:cs="Arial"/>
          <w:color w:val="000000" w:themeColor="text1"/>
          <w:sz w:val="22"/>
          <w:lang w:val="es-ES_tradnl"/>
        </w:rPr>
        <w:t>realizadas en sede virtual</w:t>
      </w:r>
      <w:r w:rsidR="00A91098" w:rsidRPr="006F1B1E">
        <w:rPr>
          <w:rFonts w:ascii="Arial" w:eastAsia="Calibri" w:hAnsi="Arial" w:cs="Arial"/>
          <w:color w:val="000000" w:themeColor="text1"/>
          <w:sz w:val="22"/>
          <w:lang w:val="es-ES_tradnl"/>
        </w:rPr>
        <w:t>,</w:t>
      </w:r>
      <w:r w:rsidR="004129B5" w:rsidRPr="006F1B1E">
        <w:rPr>
          <w:rFonts w:ascii="Arial" w:eastAsia="Calibri" w:hAnsi="Arial" w:cs="Arial"/>
          <w:color w:val="000000" w:themeColor="text1"/>
          <w:sz w:val="22"/>
          <w:lang w:val="es-ES_tradnl"/>
        </w:rPr>
        <w:t xml:space="preserve"> y dedica un capítulo completo a la utilización de medios electrónicos en el procedimiento administrativo</w:t>
      </w:r>
      <w:r w:rsidR="00A91098" w:rsidRPr="006F1B1E">
        <w:rPr>
          <w:rStyle w:val="Refdenotaalpie"/>
          <w:rFonts w:ascii="Arial" w:eastAsia="Calibri" w:hAnsi="Arial" w:cs="Arial"/>
          <w:color w:val="000000" w:themeColor="text1"/>
          <w:sz w:val="22"/>
          <w:lang w:val="es-ES_tradnl"/>
        </w:rPr>
        <w:footnoteReference w:id="20"/>
      </w:r>
      <w:r w:rsidR="004129B5" w:rsidRPr="006F1B1E">
        <w:rPr>
          <w:rFonts w:ascii="Arial" w:eastAsia="Calibri" w:hAnsi="Arial" w:cs="Arial"/>
          <w:color w:val="000000" w:themeColor="text1"/>
          <w:sz w:val="22"/>
          <w:lang w:val="es-ES_tradnl"/>
        </w:rPr>
        <w:t>.</w:t>
      </w:r>
      <w:r w:rsidR="000615B9" w:rsidRPr="006F1B1E">
        <w:rPr>
          <w:rFonts w:ascii="Arial" w:eastAsia="Calibri" w:hAnsi="Arial" w:cs="Arial"/>
          <w:color w:val="000000" w:themeColor="text1"/>
          <w:sz w:val="22"/>
          <w:lang w:val="es-ES_tradnl"/>
        </w:rPr>
        <w:t xml:space="preserve"> </w:t>
      </w:r>
      <w:r w:rsidR="0007160F" w:rsidRPr="006F1B1E">
        <w:rPr>
          <w:rFonts w:ascii="Arial" w:eastAsia="Calibri" w:hAnsi="Arial" w:cs="Arial"/>
          <w:color w:val="000000" w:themeColor="text1"/>
          <w:sz w:val="22"/>
          <w:lang w:val="es-ES_tradnl"/>
        </w:rPr>
        <w:t xml:space="preserve">En efecto, el artículo 5º, numeral 1, </w:t>
      </w:r>
      <w:r w:rsidR="00244E26" w:rsidRPr="006F1B1E">
        <w:rPr>
          <w:rFonts w:ascii="Arial" w:eastAsia="Calibri" w:hAnsi="Arial" w:cs="Arial"/>
          <w:color w:val="000000" w:themeColor="text1"/>
          <w:sz w:val="22"/>
          <w:lang w:val="es-ES_tradnl"/>
        </w:rPr>
        <w:t>consagra</w:t>
      </w:r>
      <w:r w:rsidR="008D538C" w:rsidRPr="006F1B1E">
        <w:rPr>
          <w:rFonts w:ascii="Arial" w:eastAsia="Calibri" w:hAnsi="Arial" w:cs="Arial"/>
          <w:color w:val="000000" w:themeColor="text1"/>
          <w:sz w:val="22"/>
          <w:lang w:val="es-ES_tradnl"/>
        </w:rPr>
        <w:t>,</w:t>
      </w:r>
      <w:r w:rsidR="0007160F" w:rsidRPr="006F1B1E">
        <w:rPr>
          <w:rFonts w:ascii="Arial" w:eastAsia="Calibri" w:hAnsi="Arial" w:cs="Arial"/>
          <w:color w:val="000000" w:themeColor="text1"/>
          <w:sz w:val="22"/>
          <w:lang w:val="es-ES_tradnl"/>
        </w:rPr>
        <w:t xml:space="preserve"> como derecho de las personas ante las autoridades</w:t>
      </w:r>
      <w:r w:rsidR="008D538C" w:rsidRPr="006F1B1E">
        <w:rPr>
          <w:rFonts w:ascii="Arial" w:eastAsia="Calibri" w:hAnsi="Arial" w:cs="Arial"/>
          <w:color w:val="000000" w:themeColor="text1"/>
          <w:sz w:val="22"/>
          <w:lang w:val="es-ES_tradnl"/>
        </w:rPr>
        <w:t>,</w:t>
      </w:r>
      <w:r w:rsidR="0007160F" w:rsidRPr="006F1B1E">
        <w:rPr>
          <w:rFonts w:ascii="Arial" w:eastAsia="Calibri" w:hAnsi="Arial" w:cs="Arial"/>
          <w:color w:val="000000" w:themeColor="text1"/>
          <w:sz w:val="22"/>
          <w:lang w:val="es-ES_tradnl"/>
        </w:rPr>
        <w:t xml:space="preserve"> el de presentar peticiones</w:t>
      </w:r>
      <w:r w:rsidR="008A10E7" w:rsidRPr="006F1B1E">
        <w:rPr>
          <w:rFonts w:ascii="Arial" w:eastAsia="Calibri" w:hAnsi="Arial" w:cs="Arial"/>
          <w:color w:val="000000" w:themeColor="text1"/>
          <w:sz w:val="22"/>
          <w:lang w:val="es-ES_tradnl"/>
        </w:rPr>
        <w:t xml:space="preserve"> y </w:t>
      </w:r>
      <w:r w:rsidR="00AC7C59" w:rsidRPr="006F1B1E">
        <w:rPr>
          <w:rFonts w:ascii="Arial" w:eastAsia="Calibri" w:hAnsi="Arial" w:cs="Arial"/>
          <w:color w:val="000000" w:themeColor="text1"/>
          <w:sz w:val="22"/>
          <w:lang w:val="es-ES_tradnl"/>
        </w:rPr>
        <w:t>adelantar o promover estas actuaciones «por cualquier medio tecnológico o electrónico disponible en la entidad, aún por fuera de las horas de atención al público</w:t>
      </w:r>
      <w:r w:rsidR="008A10E7" w:rsidRPr="006F1B1E">
        <w:rPr>
          <w:rFonts w:ascii="Arial" w:eastAsia="Calibri" w:hAnsi="Arial" w:cs="Arial"/>
          <w:color w:val="000000" w:themeColor="text1"/>
          <w:sz w:val="22"/>
          <w:lang w:val="es-ES_tradnl"/>
        </w:rPr>
        <w:t xml:space="preserve">»; derecho al que le es correlativo el deber en cabeza de las autoridades de </w:t>
      </w:r>
      <w:r w:rsidR="004B0316" w:rsidRPr="006F1B1E">
        <w:rPr>
          <w:rFonts w:ascii="Arial" w:eastAsia="Calibri" w:hAnsi="Arial" w:cs="Arial"/>
          <w:color w:val="000000" w:themeColor="text1"/>
          <w:sz w:val="22"/>
          <w:lang w:val="es-ES_tradnl"/>
        </w:rPr>
        <w:t>«Tramitar las peticiones que lleguen vía fax o por medios electrónicos», previsto en el artículo 7º, numeral 6.</w:t>
      </w:r>
      <w:r w:rsidR="00BD31D8" w:rsidRPr="006F1B1E">
        <w:rPr>
          <w:rFonts w:ascii="Arial" w:eastAsia="Calibri" w:hAnsi="Arial" w:cs="Arial"/>
          <w:color w:val="000000" w:themeColor="text1"/>
          <w:sz w:val="22"/>
          <w:lang w:val="es-ES_tradnl"/>
        </w:rPr>
        <w:t xml:space="preserve"> Así mismo, el artículo 35 establece que «Los procedimientos administrativos se adelantarán por escrito, verbalmente, o por medios electrónicos de conformidad con lo dispuesto en este Código o la ley»</w:t>
      </w:r>
      <w:r w:rsidR="00096641" w:rsidRPr="006F1B1E">
        <w:rPr>
          <w:rFonts w:ascii="Arial" w:eastAsia="Calibri" w:hAnsi="Arial" w:cs="Arial"/>
          <w:color w:val="000000" w:themeColor="text1"/>
          <w:sz w:val="22"/>
          <w:lang w:val="es-ES_tradnl"/>
        </w:rPr>
        <w:t xml:space="preserve">; en tanto que los artículos </w:t>
      </w:r>
      <w:r w:rsidR="00371D32" w:rsidRPr="006F1B1E">
        <w:rPr>
          <w:rFonts w:ascii="Arial" w:eastAsia="Calibri" w:hAnsi="Arial" w:cs="Arial"/>
          <w:color w:val="000000" w:themeColor="text1"/>
          <w:sz w:val="22"/>
          <w:lang w:val="es-ES_tradnl"/>
        </w:rPr>
        <w:t>53 al 64 regulan</w:t>
      </w:r>
      <w:r w:rsidR="00DF7651" w:rsidRPr="006F1B1E">
        <w:rPr>
          <w:rFonts w:ascii="Arial" w:eastAsia="Calibri" w:hAnsi="Arial" w:cs="Arial"/>
          <w:color w:val="000000" w:themeColor="text1"/>
          <w:sz w:val="22"/>
          <w:lang w:val="es-ES_tradnl"/>
        </w:rPr>
        <w:t>:</w:t>
      </w:r>
      <w:r w:rsidR="00371D32" w:rsidRPr="006F1B1E">
        <w:rPr>
          <w:rFonts w:ascii="Arial" w:eastAsia="Calibri" w:hAnsi="Arial" w:cs="Arial"/>
          <w:color w:val="000000" w:themeColor="text1"/>
          <w:sz w:val="22"/>
          <w:lang w:val="es-ES_tradnl"/>
        </w:rPr>
        <w:t xml:space="preserve"> </w:t>
      </w:r>
      <w:r w:rsidR="00DF7651" w:rsidRPr="006F1B1E">
        <w:rPr>
          <w:rFonts w:ascii="Arial" w:eastAsia="Calibri" w:hAnsi="Arial" w:cs="Arial"/>
          <w:color w:val="000000" w:themeColor="text1"/>
          <w:sz w:val="22"/>
          <w:lang w:val="es-ES_tradnl"/>
        </w:rPr>
        <w:t xml:space="preserve">i) </w:t>
      </w:r>
      <w:r w:rsidR="00371D32" w:rsidRPr="006F1B1E">
        <w:rPr>
          <w:rFonts w:ascii="Arial" w:eastAsia="Calibri" w:hAnsi="Arial" w:cs="Arial"/>
          <w:color w:val="000000" w:themeColor="text1"/>
          <w:sz w:val="22"/>
          <w:lang w:val="es-ES_tradnl"/>
        </w:rPr>
        <w:t>la posibilidad de adelantar las actuaciones administrativas por medios electrónicos</w:t>
      </w:r>
      <w:r w:rsidR="00B342CD" w:rsidRPr="006F1B1E">
        <w:rPr>
          <w:rFonts w:ascii="Arial" w:eastAsia="Calibri" w:hAnsi="Arial" w:cs="Arial"/>
          <w:color w:val="000000" w:themeColor="text1"/>
          <w:sz w:val="22"/>
          <w:lang w:val="es-ES_tradnl"/>
        </w:rPr>
        <w:t xml:space="preserve">, </w:t>
      </w:r>
      <w:r w:rsidR="00DF7651" w:rsidRPr="006F1B1E">
        <w:rPr>
          <w:rFonts w:ascii="Arial" w:eastAsia="Calibri" w:hAnsi="Arial" w:cs="Arial"/>
          <w:color w:val="000000" w:themeColor="text1"/>
          <w:sz w:val="22"/>
          <w:lang w:val="es-ES_tradnl"/>
        </w:rPr>
        <w:t xml:space="preserve">ii) </w:t>
      </w:r>
      <w:r w:rsidR="00B342CD" w:rsidRPr="006F1B1E">
        <w:rPr>
          <w:rFonts w:ascii="Arial" w:eastAsia="Calibri" w:hAnsi="Arial" w:cs="Arial"/>
          <w:color w:val="000000" w:themeColor="text1"/>
          <w:sz w:val="22"/>
          <w:lang w:val="es-ES_tradnl"/>
        </w:rPr>
        <w:t xml:space="preserve">el registro para el uso de medios electrónicos, </w:t>
      </w:r>
      <w:r w:rsidR="00DF7651" w:rsidRPr="006F1B1E">
        <w:rPr>
          <w:rFonts w:ascii="Arial" w:eastAsia="Calibri" w:hAnsi="Arial" w:cs="Arial"/>
          <w:color w:val="000000" w:themeColor="text1"/>
          <w:sz w:val="22"/>
          <w:lang w:val="es-ES_tradnl"/>
        </w:rPr>
        <w:t xml:space="preserve">iii) </w:t>
      </w:r>
      <w:r w:rsidR="00B342CD" w:rsidRPr="006F1B1E">
        <w:rPr>
          <w:rFonts w:ascii="Arial" w:eastAsia="Calibri" w:hAnsi="Arial" w:cs="Arial"/>
          <w:color w:val="000000" w:themeColor="text1"/>
          <w:sz w:val="22"/>
          <w:lang w:val="es-ES_tradnl"/>
        </w:rPr>
        <w:t>el documento</w:t>
      </w:r>
      <w:r w:rsidR="00DF7651" w:rsidRPr="006F1B1E">
        <w:rPr>
          <w:rFonts w:ascii="Arial" w:eastAsia="Calibri" w:hAnsi="Arial" w:cs="Arial"/>
          <w:color w:val="000000" w:themeColor="text1"/>
          <w:sz w:val="22"/>
          <w:lang w:val="es-ES_tradnl"/>
        </w:rPr>
        <w:t xml:space="preserve"> público por medio electrónico, </w:t>
      </w:r>
      <w:r w:rsidR="004306AD" w:rsidRPr="006F1B1E">
        <w:rPr>
          <w:rFonts w:ascii="Arial" w:eastAsia="Calibri" w:hAnsi="Arial" w:cs="Arial"/>
          <w:color w:val="000000" w:themeColor="text1"/>
          <w:sz w:val="22"/>
          <w:lang w:val="es-ES_tradnl"/>
        </w:rPr>
        <w:t xml:space="preserve">iv) </w:t>
      </w:r>
      <w:r w:rsidR="00B342CD" w:rsidRPr="006F1B1E">
        <w:rPr>
          <w:rFonts w:ascii="Arial" w:eastAsia="Calibri" w:hAnsi="Arial" w:cs="Arial"/>
          <w:color w:val="000000" w:themeColor="text1"/>
          <w:sz w:val="22"/>
          <w:lang w:val="es-ES_tradnl"/>
        </w:rPr>
        <w:t xml:space="preserve">la notificación electrónica, </w:t>
      </w:r>
      <w:r w:rsidR="004306AD" w:rsidRPr="006F1B1E">
        <w:rPr>
          <w:rFonts w:ascii="Arial" w:eastAsia="Calibri" w:hAnsi="Arial" w:cs="Arial"/>
          <w:color w:val="000000" w:themeColor="text1"/>
          <w:sz w:val="22"/>
          <w:lang w:val="es-ES_tradnl"/>
        </w:rPr>
        <w:t xml:space="preserve">v) </w:t>
      </w:r>
      <w:r w:rsidR="00B342CD" w:rsidRPr="006F1B1E">
        <w:rPr>
          <w:rFonts w:ascii="Arial" w:eastAsia="Calibri" w:hAnsi="Arial" w:cs="Arial"/>
          <w:color w:val="000000" w:themeColor="text1"/>
          <w:sz w:val="22"/>
          <w:lang w:val="es-ES_tradnl"/>
        </w:rPr>
        <w:t xml:space="preserve">el acto administrativo electrónico, </w:t>
      </w:r>
      <w:r w:rsidR="004306AD" w:rsidRPr="006F1B1E">
        <w:rPr>
          <w:rFonts w:ascii="Arial" w:eastAsia="Calibri" w:hAnsi="Arial" w:cs="Arial"/>
          <w:color w:val="000000" w:themeColor="text1"/>
          <w:sz w:val="22"/>
          <w:lang w:val="es-ES_tradnl"/>
        </w:rPr>
        <w:t xml:space="preserve">vi) </w:t>
      </w:r>
      <w:r w:rsidR="00AE06BC" w:rsidRPr="006F1B1E">
        <w:rPr>
          <w:rFonts w:ascii="Arial" w:eastAsia="Calibri" w:hAnsi="Arial" w:cs="Arial"/>
          <w:color w:val="000000" w:themeColor="text1"/>
          <w:sz w:val="22"/>
          <w:lang w:val="es-ES_tradnl"/>
        </w:rPr>
        <w:t xml:space="preserve">el archivo electrónico de documentos, </w:t>
      </w:r>
      <w:r w:rsidR="004306AD" w:rsidRPr="006F1B1E">
        <w:rPr>
          <w:rFonts w:ascii="Arial" w:eastAsia="Calibri" w:hAnsi="Arial" w:cs="Arial"/>
          <w:color w:val="000000" w:themeColor="text1"/>
          <w:sz w:val="22"/>
          <w:lang w:val="es-ES_tradnl"/>
        </w:rPr>
        <w:t xml:space="preserve">vii) </w:t>
      </w:r>
      <w:r w:rsidR="00AE06BC" w:rsidRPr="006F1B1E">
        <w:rPr>
          <w:rFonts w:ascii="Arial" w:eastAsia="Calibri" w:hAnsi="Arial" w:cs="Arial"/>
          <w:color w:val="000000" w:themeColor="text1"/>
          <w:sz w:val="22"/>
          <w:lang w:val="es-ES_tradnl"/>
        </w:rPr>
        <w:t xml:space="preserve">el expediente electrónico, </w:t>
      </w:r>
      <w:r w:rsidR="004306AD" w:rsidRPr="006F1B1E">
        <w:rPr>
          <w:rFonts w:ascii="Arial" w:eastAsia="Calibri" w:hAnsi="Arial" w:cs="Arial"/>
          <w:color w:val="000000" w:themeColor="text1"/>
          <w:sz w:val="22"/>
          <w:lang w:val="es-ES_tradnl"/>
        </w:rPr>
        <w:t xml:space="preserve">viii) </w:t>
      </w:r>
      <w:r w:rsidR="00AE06BC" w:rsidRPr="006F1B1E">
        <w:rPr>
          <w:rFonts w:ascii="Arial" w:eastAsia="Calibri" w:hAnsi="Arial" w:cs="Arial"/>
          <w:color w:val="000000" w:themeColor="text1"/>
          <w:sz w:val="22"/>
          <w:lang w:val="es-ES_tradnl"/>
        </w:rPr>
        <w:t xml:space="preserve">la sede electrónica, </w:t>
      </w:r>
      <w:r w:rsidR="004306AD" w:rsidRPr="006F1B1E">
        <w:rPr>
          <w:rFonts w:ascii="Arial" w:eastAsia="Calibri" w:hAnsi="Arial" w:cs="Arial"/>
          <w:color w:val="000000" w:themeColor="text1"/>
          <w:sz w:val="22"/>
          <w:lang w:val="es-ES_tradnl"/>
        </w:rPr>
        <w:t xml:space="preserve">ix) </w:t>
      </w:r>
      <w:r w:rsidR="00AE06BC" w:rsidRPr="006F1B1E">
        <w:rPr>
          <w:rFonts w:ascii="Arial" w:eastAsia="Calibri" w:hAnsi="Arial" w:cs="Arial"/>
          <w:color w:val="000000" w:themeColor="text1"/>
          <w:sz w:val="22"/>
          <w:lang w:val="es-ES_tradnl"/>
        </w:rPr>
        <w:t>la recepción de documentos electrónicos por parte de las autoridades</w:t>
      </w:r>
      <w:r w:rsidR="00DF7651" w:rsidRPr="006F1B1E">
        <w:rPr>
          <w:rFonts w:ascii="Arial" w:eastAsia="Calibri" w:hAnsi="Arial" w:cs="Arial"/>
          <w:color w:val="000000" w:themeColor="text1"/>
          <w:sz w:val="22"/>
          <w:lang w:val="es-ES_tradnl"/>
        </w:rPr>
        <w:t xml:space="preserve">, </w:t>
      </w:r>
      <w:r w:rsidR="004306AD" w:rsidRPr="006F1B1E">
        <w:rPr>
          <w:rFonts w:ascii="Arial" w:eastAsia="Calibri" w:hAnsi="Arial" w:cs="Arial"/>
          <w:color w:val="000000" w:themeColor="text1"/>
          <w:sz w:val="22"/>
          <w:lang w:val="es-ES_tradnl"/>
        </w:rPr>
        <w:t xml:space="preserve">x) </w:t>
      </w:r>
      <w:r w:rsidR="00DF7651" w:rsidRPr="006F1B1E">
        <w:rPr>
          <w:rFonts w:ascii="Arial" w:eastAsia="Calibri" w:hAnsi="Arial" w:cs="Arial"/>
          <w:color w:val="000000" w:themeColor="text1"/>
          <w:sz w:val="22"/>
          <w:lang w:val="es-ES_tradnl"/>
        </w:rPr>
        <w:t xml:space="preserve">la prueba de recepción en envío de mensajes de datos por la autoridad, </w:t>
      </w:r>
      <w:r w:rsidR="004306AD" w:rsidRPr="006F1B1E">
        <w:rPr>
          <w:rFonts w:ascii="Arial" w:eastAsia="Calibri" w:hAnsi="Arial" w:cs="Arial"/>
          <w:color w:val="000000" w:themeColor="text1"/>
          <w:sz w:val="22"/>
          <w:lang w:val="es-ES_tradnl"/>
        </w:rPr>
        <w:t xml:space="preserve">xi) </w:t>
      </w:r>
      <w:r w:rsidR="00DF7651" w:rsidRPr="006F1B1E">
        <w:rPr>
          <w:rFonts w:ascii="Arial" w:eastAsia="Calibri" w:hAnsi="Arial" w:cs="Arial"/>
          <w:color w:val="000000" w:themeColor="text1"/>
          <w:sz w:val="22"/>
          <w:lang w:val="es-ES_tradnl"/>
        </w:rPr>
        <w:t xml:space="preserve">las sesiones virtuales y </w:t>
      </w:r>
      <w:r w:rsidR="004306AD" w:rsidRPr="006F1B1E">
        <w:rPr>
          <w:rFonts w:ascii="Arial" w:eastAsia="Calibri" w:hAnsi="Arial" w:cs="Arial"/>
          <w:color w:val="000000" w:themeColor="text1"/>
          <w:sz w:val="22"/>
          <w:lang w:val="es-ES_tradnl"/>
        </w:rPr>
        <w:t xml:space="preserve">xii) </w:t>
      </w:r>
      <w:r w:rsidR="00DF7651" w:rsidRPr="006F1B1E">
        <w:rPr>
          <w:rFonts w:ascii="Arial" w:eastAsia="Calibri" w:hAnsi="Arial" w:cs="Arial"/>
          <w:color w:val="000000" w:themeColor="text1"/>
          <w:sz w:val="22"/>
          <w:lang w:val="es-ES_tradnl"/>
        </w:rPr>
        <w:t>los estándares y protocolos.</w:t>
      </w:r>
    </w:p>
    <w:p w14:paraId="7C32ADE0" w14:textId="7B2FE6DD" w:rsidR="00DD5000" w:rsidRPr="006F1B1E" w:rsidRDefault="005C6D5A" w:rsidP="00254CF3">
      <w:pPr>
        <w:spacing w:before="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La utilización de los medios electrónicos regulados en la Ley 1437 de 2011 en la contratación estatal es posible a partir de la remisión efectuada por el artículo 77 de la Ley </w:t>
      </w:r>
      <w:r w:rsidRPr="006F1B1E">
        <w:rPr>
          <w:rFonts w:ascii="Arial" w:eastAsia="Calibri" w:hAnsi="Arial" w:cs="Arial"/>
          <w:color w:val="000000" w:themeColor="text1"/>
          <w:sz w:val="22"/>
          <w:lang w:val="es-ES_tradnl"/>
        </w:rPr>
        <w:lastRenderedPageBreak/>
        <w:t>80 de 1993</w:t>
      </w:r>
      <w:r w:rsidR="007B79F0" w:rsidRPr="006F1B1E">
        <w:rPr>
          <w:rFonts w:ascii="Arial" w:eastAsia="Calibri" w:hAnsi="Arial" w:cs="Arial"/>
          <w:color w:val="000000" w:themeColor="text1"/>
          <w:sz w:val="22"/>
          <w:lang w:val="es-ES_tradnl"/>
        </w:rPr>
        <w:t xml:space="preserve"> a las normas del CPACA</w:t>
      </w:r>
      <w:r w:rsidR="007B79F0" w:rsidRPr="006F1B1E">
        <w:rPr>
          <w:rStyle w:val="Refdenotaalpie"/>
          <w:rFonts w:ascii="Arial" w:eastAsia="Calibri" w:hAnsi="Arial" w:cs="Arial"/>
          <w:color w:val="000000" w:themeColor="text1"/>
          <w:sz w:val="22"/>
          <w:lang w:val="es-ES_tradnl"/>
        </w:rPr>
        <w:footnoteReference w:id="21"/>
      </w:r>
      <w:r w:rsidR="007B79F0" w:rsidRPr="006F1B1E">
        <w:rPr>
          <w:rFonts w:ascii="Arial" w:eastAsia="Calibri" w:hAnsi="Arial" w:cs="Arial"/>
          <w:color w:val="000000" w:themeColor="text1"/>
          <w:sz w:val="22"/>
          <w:lang w:val="es-ES_tradnl"/>
        </w:rPr>
        <w:t>, que</w:t>
      </w:r>
      <w:r w:rsidR="00552028">
        <w:rPr>
          <w:rFonts w:ascii="Arial" w:eastAsia="Calibri" w:hAnsi="Arial" w:cs="Arial"/>
          <w:color w:val="000000" w:themeColor="text1"/>
          <w:sz w:val="22"/>
          <w:lang w:val="es-ES_tradnl"/>
        </w:rPr>
        <w:t>,</w:t>
      </w:r>
      <w:r w:rsidR="007B79F0" w:rsidRPr="006F1B1E">
        <w:rPr>
          <w:rFonts w:ascii="Arial" w:eastAsia="Calibri" w:hAnsi="Arial" w:cs="Arial"/>
          <w:color w:val="000000" w:themeColor="text1"/>
          <w:sz w:val="22"/>
          <w:lang w:val="es-ES_tradnl"/>
        </w:rPr>
        <w:t xml:space="preserve"> a su vez, como se indicó, se remite a las </w:t>
      </w:r>
      <w:r w:rsidR="00EA067B" w:rsidRPr="006F1B1E">
        <w:rPr>
          <w:rFonts w:ascii="Arial" w:eastAsia="Calibri" w:hAnsi="Arial" w:cs="Arial"/>
          <w:color w:val="000000" w:themeColor="text1"/>
          <w:sz w:val="22"/>
          <w:lang w:val="es-ES_tradnl"/>
        </w:rPr>
        <w:t>disposiciones</w:t>
      </w:r>
      <w:r w:rsidR="007B79F0" w:rsidRPr="006F1B1E">
        <w:rPr>
          <w:rFonts w:ascii="Arial" w:eastAsia="Calibri" w:hAnsi="Arial" w:cs="Arial"/>
          <w:color w:val="000000" w:themeColor="text1"/>
          <w:sz w:val="22"/>
          <w:lang w:val="es-ES_tradnl"/>
        </w:rPr>
        <w:t xml:space="preserve"> de la Ley 527 de 1999.</w:t>
      </w:r>
    </w:p>
    <w:p w14:paraId="00CA55AB" w14:textId="77777777" w:rsidR="006B5224" w:rsidRPr="006F1B1E" w:rsidRDefault="006B5224" w:rsidP="00053AE9">
      <w:pPr>
        <w:pStyle w:val="Prrafodelista"/>
        <w:spacing w:line="276" w:lineRule="auto"/>
        <w:ind w:left="0"/>
        <w:jc w:val="both"/>
        <w:rPr>
          <w:rFonts w:ascii="Arial" w:hAnsi="Arial" w:cs="Arial"/>
          <w:b/>
          <w:color w:val="000000" w:themeColor="text1"/>
          <w:sz w:val="22"/>
          <w:lang w:val="es-ES_tradnl"/>
        </w:rPr>
      </w:pPr>
    </w:p>
    <w:p w14:paraId="09DF1A28" w14:textId="45DE73AA" w:rsidR="00317D34" w:rsidRPr="00546B90" w:rsidRDefault="00317D34" w:rsidP="00317D34">
      <w:pPr>
        <w:spacing w:line="276" w:lineRule="auto"/>
        <w:jc w:val="both"/>
        <w:rPr>
          <w:rFonts w:ascii="Arial" w:eastAsia="Calibri" w:hAnsi="Arial" w:cs="Arial"/>
          <w:color w:val="000000" w:themeColor="text1"/>
          <w:sz w:val="22"/>
          <w:lang w:val="es-ES_tradnl"/>
        </w:rPr>
      </w:pPr>
      <w:r w:rsidRPr="00546B90">
        <w:rPr>
          <w:rFonts w:ascii="Arial" w:eastAsia="Calibri" w:hAnsi="Arial" w:cs="Arial"/>
          <w:b/>
          <w:color w:val="000000" w:themeColor="text1"/>
          <w:sz w:val="22"/>
          <w:lang w:val="es-ES_tradnl"/>
        </w:rPr>
        <w:t xml:space="preserve">2.2. </w:t>
      </w:r>
      <w:r w:rsidRPr="00546B90">
        <w:rPr>
          <w:rFonts w:ascii="Arial" w:hAnsi="Arial" w:cs="Arial"/>
          <w:b/>
          <w:color w:val="000000" w:themeColor="text1"/>
          <w:sz w:val="22"/>
          <w:lang w:val="es-ES_tradnl"/>
        </w:rPr>
        <w:t xml:space="preserve">Disposiciones normativas expedidas a partir de la pandemia originada por el COVID-19, que </w:t>
      </w:r>
      <w:r w:rsidR="00034066">
        <w:rPr>
          <w:rFonts w:ascii="Arial" w:hAnsi="Arial" w:cs="Arial"/>
          <w:b/>
          <w:color w:val="000000" w:themeColor="text1"/>
          <w:sz w:val="22"/>
          <w:lang w:val="es-ES_tradnl"/>
        </w:rPr>
        <w:t>ratificaron</w:t>
      </w:r>
      <w:r w:rsidRPr="00546B90">
        <w:rPr>
          <w:rFonts w:ascii="Arial" w:hAnsi="Arial" w:cs="Arial"/>
          <w:b/>
          <w:color w:val="000000" w:themeColor="text1"/>
          <w:sz w:val="22"/>
          <w:lang w:val="es-ES_tradnl"/>
        </w:rPr>
        <w:t xml:space="preserve"> la implementación de la virtualidad en el ejercicio de la función pública y en la contratación estatal</w:t>
      </w:r>
    </w:p>
    <w:p w14:paraId="4EFB1984" w14:textId="77777777" w:rsidR="00317D34" w:rsidRPr="00546B90" w:rsidRDefault="00317D34" w:rsidP="00317D34">
      <w:pPr>
        <w:pStyle w:val="Prrafodelista"/>
        <w:spacing w:line="276" w:lineRule="auto"/>
        <w:ind w:left="0"/>
        <w:jc w:val="both"/>
        <w:rPr>
          <w:rFonts w:ascii="Arial" w:hAnsi="Arial" w:cs="Arial"/>
          <w:color w:val="000000" w:themeColor="text1"/>
          <w:sz w:val="22"/>
          <w:lang w:val="es-ES_tradnl"/>
        </w:rPr>
      </w:pPr>
    </w:p>
    <w:p w14:paraId="677154F6" w14:textId="4A82328F" w:rsidR="00317D34" w:rsidRPr="00546B90" w:rsidRDefault="000B03C1" w:rsidP="00B41F2C">
      <w:pPr>
        <w:spacing w:before="120" w:line="276" w:lineRule="auto"/>
        <w:jc w:val="both"/>
        <w:rPr>
          <w:rFonts w:ascii="Arial" w:hAnsi="Arial" w:cs="Arial"/>
          <w:color w:val="000000" w:themeColor="text1"/>
          <w:sz w:val="22"/>
          <w:lang w:val="es-ES_tradnl"/>
        </w:rPr>
      </w:pPr>
      <w:bookmarkStart w:id="3" w:name="_Hlk38274537"/>
      <w:r>
        <w:rPr>
          <w:rFonts w:ascii="Arial" w:hAnsi="Arial" w:cs="Arial"/>
          <w:color w:val="000000" w:themeColor="text1"/>
          <w:sz w:val="22"/>
          <w:lang w:val="es-ES_tradnl"/>
        </w:rPr>
        <w:t xml:space="preserve">A raíz de la pandemia </w:t>
      </w:r>
      <w:r w:rsidRPr="00546B90">
        <w:rPr>
          <w:rFonts w:ascii="Arial" w:hAnsi="Arial" w:cs="Arial"/>
          <w:color w:val="000000" w:themeColor="text1"/>
          <w:sz w:val="22"/>
          <w:lang w:val="es-ES_tradnl"/>
        </w:rPr>
        <w:t xml:space="preserve">ocasionada por el COVID-19, </w:t>
      </w:r>
      <w:r>
        <w:rPr>
          <w:rFonts w:ascii="Arial" w:hAnsi="Arial" w:cs="Arial"/>
          <w:color w:val="000000" w:themeColor="text1"/>
          <w:sz w:val="22"/>
          <w:lang w:val="es-ES_tradnl"/>
        </w:rPr>
        <w:t xml:space="preserve">el Estado colombiano expidió distintas disposiciones normativas </w:t>
      </w:r>
      <w:r w:rsidRPr="00546B90">
        <w:rPr>
          <w:rFonts w:ascii="Arial" w:hAnsi="Arial" w:cs="Arial"/>
          <w:color w:val="000000" w:themeColor="text1"/>
          <w:sz w:val="22"/>
          <w:lang w:val="es-ES_tradnl"/>
        </w:rPr>
        <w:t xml:space="preserve">que </w:t>
      </w:r>
      <w:r>
        <w:rPr>
          <w:rFonts w:ascii="Arial" w:hAnsi="Arial" w:cs="Arial"/>
          <w:color w:val="000000" w:themeColor="text1"/>
          <w:sz w:val="22"/>
          <w:lang w:val="es-ES_tradnl"/>
        </w:rPr>
        <w:t>incidieron</w:t>
      </w:r>
      <w:r w:rsidRPr="00546B90">
        <w:rPr>
          <w:rFonts w:ascii="Arial" w:hAnsi="Arial" w:cs="Arial"/>
          <w:color w:val="000000" w:themeColor="text1"/>
          <w:sz w:val="22"/>
          <w:lang w:val="es-ES_tradnl"/>
        </w:rPr>
        <w:t xml:space="preserve"> en la contratación pública</w:t>
      </w:r>
      <w:r>
        <w:rPr>
          <w:rFonts w:ascii="Arial" w:hAnsi="Arial" w:cs="Arial"/>
          <w:color w:val="000000" w:themeColor="text1"/>
          <w:sz w:val="22"/>
          <w:lang w:val="es-ES_tradnl"/>
        </w:rPr>
        <w:t>.</w:t>
      </w:r>
      <w:r w:rsidRPr="00546B90">
        <w:rPr>
          <w:rFonts w:ascii="Arial" w:hAnsi="Arial" w:cs="Arial"/>
          <w:color w:val="000000" w:themeColor="text1"/>
          <w:sz w:val="22"/>
          <w:lang w:val="es-ES_tradnl"/>
        </w:rPr>
        <w:t xml:space="preserve"> </w:t>
      </w:r>
      <w:r>
        <w:rPr>
          <w:rFonts w:ascii="Arial" w:hAnsi="Arial" w:cs="Arial"/>
          <w:color w:val="000000" w:themeColor="text1"/>
          <w:sz w:val="22"/>
          <w:lang w:val="es-ES_tradnl"/>
        </w:rPr>
        <w:t>D</w:t>
      </w:r>
      <w:r w:rsidR="00317D34" w:rsidRPr="00546B90">
        <w:rPr>
          <w:rFonts w:ascii="Arial" w:hAnsi="Arial" w:cs="Arial"/>
          <w:color w:val="000000" w:themeColor="text1"/>
          <w:sz w:val="22"/>
          <w:lang w:val="es-ES_tradnl"/>
        </w:rPr>
        <w:t xml:space="preserve">entro de </w:t>
      </w:r>
      <w:r>
        <w:rPr>
          <w:rFonts w:ascii="Arial" w:hAnsi="Arial" w:cs="Arial"/>
          <w:color w:val="000000" w:themeColor="text1"/>
          <w:sz w:val="22"/>
          <w:lang w:val="es-ES_tradnl"/>
        </w:rPr>
        <w:t xml:space="preserve">estas normas destacan </w:t>
      </w:r>
      <w:r w:rsidR="009F0189">
        <w:rPr>
          <w:rFonts w:ascii="Arial" w:hAnsi="Arial" w:cs="Arial"/>
          <w:color w:val="000000" w:themeColor="text1"/>
          <w:sz w:val="22"/>
          <w:lang w:val="es-ES_tradnl"/>
        </w:rPr>
        <w:t xml:space="preserve">las contenidas </w:t>
      </w:r>
      <w:r w:rsidR="00317D34" w:rsidRPr="00546B90">
        <w:rPr>
          <w:rFonts w:ascii="Arial" w:hAnsi="Arial" w:cs="Arial"/>
          <w:color w:val="000000" w:themeColor="text1"/>
          <w:sz w:val="22"/>
          <w:lang w:val="es-ES_tradnl"/>
        </w:rPr>
        <w:t>en el Decreto 440 del 20 de marzo, cuyas medidas se mantuvieron idénticas en el Decreto 537 del 12 de abril de 2020</w:t>
      </w:r>
      <w:r w:rsidR="00317D34" w:rsidRPr="00546B90">
        <w:rPr>
          <w:rStyle w:val="Refdenotaalpie"/>
          <w:rFonts w:ascii="Arial" w:hAnsi="Arial" w:cs="Arial"/>
          <w:color w:val="000000" w:themeColor="text1"/>
          <w:sz w:val="22"/>
          <w:lang w:val="es-ES_tradnl"/>
        </w:rPr>
        <w:footnoteReference w:id="22"/>
      </w:r>
      <w:r w:rsidR="00317D34" w:rsidRPr="00546B90">
        <w:rPr>
          <w:rFonts w:ascii="Arial" w:hAnsi="Arial" w:cs="Arial"/>
          <w:color w:val="000000" w:themeColor="text1"/>
          <w:sz w:val="22"/>
          <w:lang w:val="es-ES_tradnl"/>
        </w:rPr>
        <w:t xml:space="preserve">. En tal sentido, en este se </w:t>
      </w:r>
      <w:r w:rsidR="00FC4CDB">
        <w:rPr>
          <w:rFonts w:ascii="Arial" w:hAnsi="Arial" w:cs="Arial"/>
          <w:color w:val="000000" w:themeColor="text1"/>
          <w:sz w:val="22"/>
          <w:lang w:val="es-ES_tradnl"/>
        </w:rPr>
        <w:t>adoptaron</w:t>
      </w:r>
      <w:r w:rsidR="00317D34" w:rsidRPr="00546B90">
        <w:rPr>
          <w:rFonts w:ascii="Arial" w:hAnsi="Arial" w:cs="Arial"/>
          <w:color w:val="000000" w:themeColor="text1"/>
          <w:sz w:val="22"/>
          <w:lang w:val="es-ES_tradnl"/>
        </w:rPr>
        <w:t xml:space="preserve"> algunas medidas excepcionales para evitar el aumento de los contagios y permitir que se </w:t>
      </w:r>
      <w:r w:rsidR="00D05DA1">
        <w:rPr>
          <w:rFonts w:ascii="Arial" w:hAnsi="Arial" w:cs="Arial"/>
          <w:color w:val="000000" w:themeColor="text1"/>
          <w:sz w:val="22"/>
          <w:lang w:val="es-ES_tradnl"/>
        </w:rPr>
        <w:t>continuaran</w:t>
      </w:r>
      <w:r w:rsidR="00317D34" w:rsidRPr="00546B90">
        <w:rPr>
          <w:rFonts w:ascii="Arial" w:hAnsi="Arial" w:cs="Arial"/>
          <w:color w:val="000000" w:themeColor="text1"/>
          <w:sz w:val="22"/>
          <w:lang w:val="es-ES_tradnl"/>
        </w:rPr>
        <w:t xml:space="preserve"> cumpliendo los fines del Estado social de derecho a través de la actividad contractual</w:t>
      </w:r>
      <w:r w:rsidR="00D05DA1">
        <w:rPr>
          <w:rFonts w:ascii="Arial" w:hAnsi="Arial" w:cs="Arial"/>
          <w:color w:val="000000" w:themeColor="text1"/>
          <w:sz w:val="22"/>
          <w:lang w:val="es-ES_tradnl"/>
        </w:rPr>
        <w:t>. Dentro de estas medidas</w:t>
      </w:r>
      <w:r w:rsidR="00317D34" w:rsidRPr="00546B90">
        <w:rPr>
          <w:rFonts w:ascii="Arial" w:hAnsi="Arial" w:cs="Arial"/>
          <w:color w:val="000000" w:themeColor="text1"/>
          <w:sz w:val="22"/>
          <w:lang w:val="es-ES_tradnl"/>
        </w:rPr>
        <w:t xml:space="preserve"> </w:t>
      </w:r>
      <w:r w:rsidR="00D05DA1">
        <w:rPr>
          <w:rFonts w:ascii="Arial" w:hAnsi="Arial" w:cs="Arial"/>
          <w:color w:val="000000" w:themeColor="text1"/>
          <w:sz w:val="22"/>
          <w:lang w:val="es-ES_tradnl"/>
        </w:rPr>
        <w:t>estuvo</w:t>
      </w:r>
      <w:r w:rsidR="00317D34" w:rsidRPr="00546B90">
        <w:rPr>
          <w:rFonts w:ascii="Arial" w:hAnsi="Arial" w:cs="Arial"/>
          <w:color w:val="000000" w:themeColor="text1"/>
          <w:sz w:val="22"/>
          <w:lang w:val="es-ES_tradnl"/>
        </w:rPr>
        <w:t xml:space="preserve"> la adopción de medios electrónicos para llevar a cabo las audiencias en los procedimientos de selección</w:t>
      </w:r>
      <w:r w:rsidR="00317D34" w:rsidRPr="00546B90">
        <w:rPr>
          <w:rStyle w:val="Refdenotaalpie"/>
          <w:rFonts w:ascii="Arial" w:hAnsi="Arial" w:cs="Arial"/>
          <w:color w:val="000000" w:themeColor="text1"/>
          <w:sz w:val="22"/>
          <w:lang w:val="es-ES_tradnl"/>
        </w:rPr>
        <w:footnoteReference w:id="23"/>
      </w:r>
      <w:r w:rsidR="00317D34" w:rsidRPr="00546B90">
        <w:rPr>
          <w:rFonts w:ascii="Arial" w:hAnsi="Arial" w:cs="Arial"/>
          <w:color w:val="000000" w:themeColor="text1"/>
          <w:sz w:val="22"/>
          <w:lang w:val="es-ES_tradnl"/>
        </w:rPr>
        <w:t xml:space="preserve">. De este modo, el artículo 1 de </w:t>
      </w:r>
      <w:r w:rsidR="00317D34" w:rsidRPr="00546B90">
        <w:rPr>
          <w:rFonts w:ascii="Arial" w:hAnsi="Arial" w:cs="Arial"/>
          <w:color w:val="000000" w:themeColor="text1"/>
          <w:sz w:val="22"/>
          <w:lang w:val="es-ES_tradnl"/>
        </w:rPr>
        <w:lastRenderedPageBreak/>
        <w:t xml:space="preserve">dicho Decreto </w:t>
      </w:r>
      <w:r w:rsidR="00D05DA1">
        <w:rPr>
          <w:rFonts w:ascii="Arial" w:hAnsi="Arial" w:cs="Arial"/>
          <w:color w:val="000000" w:themeColor="text1"/>
          <w:sz w:val="22"/>
          <w:lang w:val="es-ES_tradnl"/>
        </w:rPr>
        <w:t>estableció</w:t>
      </w:r>
      <w:r w:rsidR="00317D34" w:rsidRPr="00546B90">
        <w:rPr>
          <w:rFonts w:ascii="Arial" w:hAnsi="Arial" w:cs="Arial"/>
          <w:color w:val="000000" w:themeColor="text1"/>
          <w:sz w:val="22"/>
          <w:lang w:val="es-ES_tradnl"/>
        </w:rPr>
        <w:t xml:space="preserve"> que las audiencias públicas dentro de los procedimientos de selección contractual se </w:t>
      </w:r>
      <w:r w:rsidR="00D05DA1">
        <w:rPr>
          <w:rFonts w:ascii="Arial" w:hAnsi="Arial" w:cs="Arial"/>
          <w:color w:val="000000" w:themeColor="text1"/>
          <w:sz w:val="22"/>
          <w:lang w:val="es-ES_tradnl"/>
        </w:rPr>
        <w:t>podían</w:t>
      </w:r>
      <w:r w:rsidR="00317D34" w:rsidRPr="00546B90">
        <w:rPr>
          <w:rFonts w:ascii="Arial" w:hAnsi="Arial" w:cs="Arial"/>
          <w:color w:val="000000" w:themeColor="text1"/>
          <w:sz w:val="22"/>
          <w:lang w:val="es-ES_tradnl"/>
        </w:rPr>
        <w:t xml:space="preserve"> llevar a cabo por medios electrónicos</w:t>
      </w:r>
      <w:r w:rsidR="00317D34" w:rsidRPr="00546B90">
        <w:rPr>
          <w:rStyle w:val="Refdenotaalpie"/>
          <w:rFonts w:ascii="Arial" w:hAnsi="Arial" w:cs="Arial"/>
          <w:color w:val="000000" w:themeColor="text1"/>
          <w:sz w:val="22"/>
          <w:lang w:val="es-ES_tradnl"/>
        </w:rPr>
        <w:footnoteReference w:id="24"/>
      </w:r>
      <w:r w:rsidR="00317D34" w:rsidRPr="00546B90">
        <w:rPr>
          <w:rFonts w:ascii="Arial" w:hAnsi="Arial" w:cs="Arial"/>
          <w:color w:val="000000" w:themeColor="text1"/>
          <w:sz w:val="22"/>
          <w:lang w:val="es-ES_tradnl"/>
        </w:rPr>
        <w:t xml:space="preserve">.   </w:t>
      </w:r>
    </w:p>
    <w:p w14:paraId="01D55489" w14:textId="0FB7A668" w:rsidR="00317D34" w:rsidRDefault="00317D34" w:rsidP="00317D34">
      <w:pPr>
        <w:spacing w:before="120" w:line="276" w:lineRule="auto"/>
        <w:ind w:firstLine="709"/>
        <w:jc w:val="both"/>
        <w:rPr>
          <w:rFonts w:ascii="Arial" w:hAnsi="Arial" w:cs="Arial"/>
          <w:color w:val="000000" w:themeColor="text1"/>
          <w:sz w:val="22"/>
          <w:lang w:val="es-ES_tradnl"/>
        </w:rPr>
      </w:pPr>
      <w:r w:rsidRPr="00546B90">
        <w:rPr>
          <w:rFonts w:ascii="Arial" w:hAnsi="Arial" w:cs="Arial"/>
          <w:color w:val="000000" w:themeColor="text1"/>
          <w:sz w:val="22"/>
          <w:lang w:val="es-ES_tradnl"/>
        </w:rPr>
        <w:t>Como se observa, tal artículo se armoniza</w:t>
      </w:r>
      <w:r w:rsidR="008359C3">
        <w:rPr>
          <w:rFonts w:ascii="Arial" w:hAnsi="Arial" w:cs="Arial"/>
          <w:color w:val="000000" w:themeColor="text1"/>
          <w:sz w:val="22"/>
          <w:lang w:val="es-ES_tradnl"/>
        </w:rPr>
        <w:t>ba</w:t>
      </w:r>
      <w:r w:rsidRPr="00546B90">
        <w:rPr>
          <w:rFonts w:ascii="Arial" w:hAnsi="Arial" w:cs="Arial"/>
          <w:color w:val="000000" w:themeColor="text1"/>
          <w:sz w:val="22"/>
          <w:lang w:val="es-ES_tradnl"/>
        </w:rPr>
        <w:t xml:space="preserve"> con las disposiciones contenidas en las Leyes 527 de 1999, 962 del 2005, 1341 de 2009 y 1437 de 2011, al igual que en los Decretos 019 de 2012 y 2106 de 2019, con las cuales es viable concluir que las audiencias públicas en los procedimientos de selección contractual</w:t>
      </w:r>
      <w:r w:rsidR="00145A7A">
        <w:rPr>
          <w:rFonts w:ascii="Arial" w:hAnsi="Arial" w:cs="Arial"/>
          <w:color w:val="000000" w:themeColor="text1"/>
          <w:sz w:val="22"/>
          <w:lang w:val="es-ES_tradnl"/>
        </w:rPr>
        <w:t xml:space="preserve"> y</w:t>
      </w:r>
      <w:r w:rsidR="00DE5636">
        <w:rPr>
          <w:rFonts w:ascii="Arial" w:hAnsi="Arial" w:cs="Arial"/>
          <w:color w:val="000000" w:themeColor="text1"/>
          <w:sz w:val="22"/>
          <w:lang w:val="es-ES_tradnl"/>
        </w:rPr>
        <w:t>,</w:t>
      </w:r>
      <w:r w:rsidR="00145A7A">
        <w:rPr>
          <w:rFonts w:ascii="Arial" w:hAnsi="Arial" w:cs="Arial"/>
          <w:color w:val="000000" w:themeColor="text1"/>
          <w:sz w:val="22"/>
          <w:lang w:val="es-ES_tradnl"/>
        </w:rPr>
        <w:t xml:space="preserve"> en general</w:t>
      </w:r>
      <w:r w:rsidR="00DE5636">
        <w:rPr>
          <w:rFonts w:ascii="Arial" w:hAnsi="Arial" w:cs="Arial"/>
          <w:color w:val="000000" w:themeColor="text1"/>
          <w:sz w:val="22"/>
          <w:lang w:val="es-ES_tradnl"/>
        </w:rPr>
        <w:t>,</w:t>
      </w:r>
      <w:r w:rsidR="00145A7A">
        <w:rPr>
          <w:rFonts w:ascii="Arial" w:hAnsi="Arial" w:cs="Arial"/>
          <w:color w:val="000000" w:themeColor="text1"/>
          <w:sz w:val="22"/>
          <w:lang w:val="es-ES_tradnl"/>
        </w:rPr>
        <w:t xml:space="preserve"> las audiencias</w:t>
      </w:r>
      <w:r w:rsidR="00DE5636">
        <w:rPr>
          <w:rFonts w:ascii="Arial" w:hAnsi="Arial" w:cs="Arial"/>
          <w:color w:val="000000" w:themeColor="text1"/>
          <w:sz w:val="22"/>
          <w:lang w:val="es-ES_tradnl"/>
        </w:rPr>
        <w:t xml:space="preserve"> en la contratación estatal,</w:t>
      </w:r>
      <w:r w:rsidRPr="00546B90">
        <w:rPr>
          <w:rFonts w:ascii="Arial" w:hAnsi="Arial" w:cs="Arial"/>
          <w:color w:val="000000" w:themeColor="text1"/>
          <w:sz w:val="22"/>
          <w:lang w:val="es-ES_tradnl"/>
        </w:rPr>
        <w:t xml:space="preserve">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bookmarkEnd w:id="3"/>
    </w:p>
    <w:p w14:paraId="13779381" w14:textId="4EC5517B" w:rsidR="00880599" w:rsidRPr="00546B90" w:rsidRDefault="00B664BB" w:rsidP="00317D34">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También es importante mencionar, dentro de las disposiciones normativas expedidas en el marco de la emergencia sanitaria, el artículo 4 del Decreto 491 de 2020</w:t>
      </w:r>
      <w:r w:rsidR="007A669E">
        <w:rPr>
          <w:rFonts w:ascii="Arial" w:hAnsi="Arial" w:cs="Arial"/>
          <w:color w:val="000000" w:themeColor="text1"/>
          <w:sz w:val="22"/>
          <w:lang w:val="es-ES_tradnl"/>
        </w:rPr>
        <w:t>, que ratificó la posibilidad –que, como se ha indicado, ya se encontraba vigente en el ordenamiento jurídico–</w:t>
      </w:r>
      <w:r w:rsidR="00731423">
        <w:rPr>
          <w:rFonts w:ascii="Arial" w:hAnsi="Arial" w:cs="Arial"/>
          <w:color w:val="000000" w:themeColor="text1"/>
          <w:sz w:val="22"/>
          <w:lang w:val="es-ES_tradnl"/>
        </w:rPr>
        <w:t xml:space="preserve"> de realizar la comunicación o notificación de los actos administrativos por medios electrónicos</w:t>
      </w:r>
      <w:r w:rsidR="00731423">
        <w:rPr>
          <w:rStyle w:val="Refdenotaalpie"/>
          <w:rFonts w:ascii="Arial" w:hAnsi="Arial" w:cs="Arial"/>
          <w:color w:val="000000" w:themeColor="text1"/>
          <w:sz w:val="22"/>
          <w:lang w:val="es-ES_tradnl"/>
        </w:rPr>
        <w:footnoteReference w:id="25"/>
      </w:r>
      <w:r w:rsidR="00731423">
        <w:rPr>
          <w:rFonts w:ascii="Arial" w:hAnsi="Arial" w:cs="Arial"/>
          <w:color w:val="000000" w:themeColor="text1"/>
          <w:sz w:val="22"/>
          <w:lang w:val="es-ES_tradnl"/>
        </w:rPr>
        <w:t>.</w:t>
      </w:r>
      <w:r w:rsidR="00B44A11">
        <w:rPr>
          <w:rFonts w:ascii="Arial" w:hAnsi="Arial" w:cs="Arial"/>
          <w:color w:val="000000" w:themeColor="text1"/>
          <w:sz w:val="22"/>
          <w:lang w:val="es-ES_tradnl"/>
        </w:rPr>
        <w:t xml:space="preserve"> </w:t>
      </w:r>
      <w:r w:rsidR="001F6C46">
        <w:rPr>
          <w:rFonts w:ascii="Arial" w:hAnsi="Arial" w:cs="Arial"/>
          <w:color w:val="000000" w:themeColor="text1"/>
          <w:sz w:val="22"/>
          <w:lang w:val="es-ES_tradnl"/>
        </w:rPr>
        <w:t>Tanto esta</w:t>
      </w:r>
      <w:r w:rsidR="00B44A11">
        <w:rPr>
          <w:rFonts w:ascii="Arial" w:hAnsi="Arial" w:cs="Arial"/>
          <w:color w:val="000000" w:themeColor="text1"/>
          <w:sz w:val="22"/>
          <w:lang w:val="es-ES_tradnl"/>
        </w:rPr>
        <w:t xml:space="preserve"> norma</w:t>
      </w:r>
      <w:r w:rsidR="00702F5E">
        <w:rPr>
          <w:rFonts w:ascii="Arial" w:hAnsi="Arial" w:cs="Arial"/>
          <w:color w:val="000000" w:themeColor="text1"/>
          <w:sz w:val="22"/>
          <w:lang w:val="es-ES_tradnl"/>
        </w:rPr>
        <w:t xml:space="preserve">, </w:t>
      </w:r>
      <w:r w:rsidR="001F6C46">
        <w:rPr>
          <w:rFonts w:ascii="Arial" w:hAnsi="Arial" w:cs="Arial"/>
          <w:color w:val="000000" w:themeColor="text1"/>
          <w:sz w:val="22"/>
          <w:lang w:val="es-ES_tradnl"/>
        </w:rPr>
        <w:t xml:space="preserve">como las del Decreto 537 de </w:t>
      </w:r>
      <w:r w:rsidR="001F6C46">
        <w:rPr>
          <w:rFonts w:ascii="Arial" w:hAnsi="Arial" w:cs="Arial"/>
          <w:color w:val="000000" w:themeColor="text1"/>
          <w:sz w:val="22"/>
          <w:lang w:val="es-ES_tradnl"/>
        </w:rPr>
        <w:lastRenderedPageBreak/>
        <w:t>2020,</w:t>
      </w:r>
      <w:r w:rsidR="00B44A11">
        <w:rPr>
          <w:rFonts w:ascii="Arial" w:hAnsi="Arial" w:cs="Arial"/>
          <w:color w:val="000000" w:themeColor="text1"/>
          <w:sz w:val="22"/>
          <w:lang w:val="es-ES_tradnl"/>
        </w:rPr>
        <w:t xml:space="preserve"> </w:t>
      </w:r>
      <w:r w:rsidR="001F6C46">
        <w:rPr>
          <w:rFonts w:ascii="Arial" w:hAnsi="Arial" w:cs="Arial"/>
          <w:color w:val="000000" w:themeColor="text1"/>
          <w:sz w:val="22"/>
          <w:lang w:val="es-ES_tradnl"/>
        </w:rPr>
        <w:t xml:space="preserve">quedaron </w:t>
      </w:r>
      <w:r w:rsidR="00B44A11">
        <w:rPr>
          <w:rFonts w:ascii="Arial" w:hAnsi="Arial" w:cs="Arial"/>
          <w:color w:val="000000" w:themeColor="text1"/>
          <w:sz w:val="22"/>
          <w:lang w:val="es-ES_tradnl"/>
        </w:rPr>
        <w:t>sujeta</w:t>
      </w:r>
      <w:r w:rsidR="001F6C46">
        <w:rPr>
          <w:rFonts w:ascii="Arial" w:hAnsi="Arial" w:cs="Arial"/>
          <w:color w:val="000000" w:themeColor="text1"/>
          <w:sz w:val="22"/>
          <w:lang w:val="es-ES_tradnl"/>
        </w:rPr>
        <w:t>s</w:t>
      </w:r>
      <w:r w:rsidR="00B44A11">
        <w:rPr>
          <w:rFonts w:ascii="Arial" w:hAnsi="Arial" w:cs="Arial"/>
          <w:color w:val="000000" w:themeColor="text1"/>
          <w:sz w:val="22"/>
          <w:lang w:val="es-ES_tradnl"/>
        </w:rPr>
        <w:t xml:space="preserve"> a la condición de que permaneciera vigente la </w:t>
      </w:r>
      <w:r w:rsidR="00B44A11" w:rsidRPr="0057797E">
        <w:rPr>
          <w:rFonts w:ascii="Arial" w:hAnsi="Arial" w:cs="Arial"/>
          <w:i/>
          <w:iCs/>
          <w:color w:val="000000" w:themeColor="text1"/>
          <w:sz w:val="22"/>
          <w:lang w:val="es-ES_tradnl"/>
        </w:rPr>
        <w:t>emergencia sanitaria</w:t>
      </w:r>
      <w:r w:rsidR="00B44A11">
        <w:rPr>
          <w:rFonts w:ascii="Arial" w:hAnsi="Arial" w:cs="Arial"/>
          <w:color w:val="000000" w:themeColor="text1"/>
          <w:sz w:val="22"/>
          <w:lang w:val="es-ES_tradnl"/>
        </w:rPr>
        <w:t>.</w:t>
      </w:r>
      <w:r w:rsidR="001F6C46">
        <w:rPr>
          <w:rFonts w:ascii="Arial" w:hAnsi="Arial" w:cs="Arial"/>
          <w:color w:val="000000" w:themeColor="text1"/>
          <w:sz w:val="22"/>
          <w:lang w:val="es-ES_tradnl"/>
        </w:rPr>
        <w:t xml:space="preserve"> Por eso, </w:t>
      </w:r>
      <w:r w:rsidR="0057797E">
        <w:rPr>
          <w:rFonts w:ascii="Arial" w:hAnsi="Arial" w:cs="Arial"/>
          <w:color w:val="000000" w:themeColor="text1"/>
          <w:sz w:val="22"/>
          <w:lang w:val="es-ES_tradnl"/>
        </w:rPr>
        <w:t>resulta</w:t>
      </w:r>
      <w:r w:rsidR="001F6C46">
        <w:rPr>
          <w:rFonts w:ascii="Arial" w:hAnsi="Arial" w:cs="Arial"/>
          <w:color w:val="000000" w:themeColor="text1"/>
          <w:sz w:val="22"/>
          <w:lang w:val="es-ES_tradnl"/>
        </w:rPr>
        <w:t xml:space="preserve"> necesario precisar si, en la actualidad, cuando dicha emergencia ha cesado, las entidades estatales pueden o no continuar realizando audiencias </w:t>
      </w:r>
      <w:r w:rsidR="00B72526">
        <w:rPr>
          <w:rFonts w:ascii="Arial" w:hAnsi="Arial" w:cs="Arial"/>
          <w:color w:val="000000" w:themeColor="text1"/>
          <w:sz w:val="22"/>
          <w:lang w:val="es-ES_tradnl"/>
        </w:rPr>
        <w:t xml:space="preserve">virtuales en los procedimientos adelantados en materia contractual y notificar los actos administrativos por medios electrónicos. </w:t>
      </w:r>
      <w:r w:rsidR="0057797E">
        <w:rPr>
          <w:rFonts w:ascii="Arial" w:hAnsi="Arial" w:cs="Arial"/>
          <w:color w:val="000000" w:themeColor="text1"/>
          <w:sz w:val="22"/>
          <w:lang w:val="es-ES_tradnl"/>
        </w:rPr>
        <w:t>La Agencia precisa</w:t>
      </w:r>
      <w:r w:rsidR="004F6765">
        <w:rPr>
          <w:rFonts w:ascii="Arial" w:hAnsi="Arial" w:cs="Arial"/>
          <w:color w:val="000000" w:themeColor="text1"/>
          <w:sz w:val="22"/>
          <w:lang w:val="es-ES_tradnl"/>
        </w:rPr>
        <w:t>, de antemano</w:t>
      </w:r>
      <w:r w:rsidR="00104A47">
        <w:rPr>
          <w:rFonts w:ascii="Arial" w:hAnsi="Arial" w:cs="Arial"/>
          <w:color w:val="000000" w:themeColor="text1"/>
          <w:sz w:val="22"/>
          <w:lang w:val="es-ES_tradnl"/>
        </w:rPr>
        <w:t>,</w:t>
      </w:r>
      <w:r w:rsidR="004F6765">
        <w:rPr>
          <w:rFonts w:ascii="Arial" w:hAnsi="Arial" w:cs="Arial"/>
          <w:color w:val="000000" w:themeColor="text1"/>
          <w:sz w:val="22"/>
          <w:lang w:val="es-ES_tradnl"/>
        </w:rPr>
        <w:t xml:space="preserve"> que esto aún es posible, pero a</w:t>
      </w:r>
      <w:r w:rsidR="00B72526">
        <w:rPr>
          <w:rFonts w:ascii="Arial" w:hAnsi="Arial" w:cs="Arial"/>
          <w:color w:val="000000" w:themeColor="text1"/>
          <w:sz w:val="22"/>
          <w:lang w:val="es-ES_tradnl"/>
        </w:rPr>
        <w:t xml:space="preserve">ntes de </w:t>
      </w:r>
      <w:r w:rsidR="004F6765">
        <w:rPr>
          <w:rFonts w:ascii="Arial" w:hAnsi="Arial" w:cs="Arial"/>
          <w:color w:val="000000" w:themeColor="text1"/>
          <w:sz w:val="22"/>
          <w:lang w:val="es-ES_tradnl"/>
        </w:rPr>
        <w:t>plantear los argumentos jurídicos que respaldan esta tesis</w:t>
      </w:r>
      <w:r w:rsidR="00B72526">
        <w:rPr>
          <w:rFonts w:ascii="Arial" w:hAnsi="Arial" w:cs="Arial"/>
          <w:color w:val="000000" w:themeColor="text1"/>
          <w:sz w:val="22"/>
          <w:lang w:val="es-ES_tradnl"/>
        </w:rPr>
        <w:t>, como en la consulta también se pregunta por la viabilidad d</w:t>
      </w:r>
      <w:r w:rsidR="0081129D">
        <w:rPr>
          <w:rFonts w:ascii="Arial" w:hAnsi="Arial" w:cs="Arial"/>
          <w:color w:val="000000" w:themeColor="text1"/>
          <w:sz w:val="22"/>
          <w:lang w:val="es-ES_tradnl"/>
        </w:rPr>
        <w:t xml:space="preserve">e las firmas manuscritas escaneadas, se tornan pertinentes algunos </w:t>
      </w:r>
      <w:r w:rsidR="007F41B1">
        <w:rPr>
          <w:rFonts w:ascii="Arial" w:hAnsi="Arial" w:cs="Arial"/>
          <w:color w:val="000000" w:themeColor="text1"/>
          <w:sz w:val="22"/>
          <w:lang w:val="es-ES_tradnl"/>
        </w:rPr>
        <w:t>preliminares sobre este tema, para</w:t>
      </w:r>
      <w:r w:rsidR="006B7D50">
        <w:rPr>
          <w:rFonts w:ascii="Arial" w:hAnsi="Arial" w:cs="Arial"/>
          <w:color w:val="000000" w:themeColor="text1"/>
          <w:sz w:val="22"/>
          <w:lang w:val="es-ES_tradnl"/>
        </w:rPr>
        <w:t>,</w:t>
      </w:r>
      <w:r w:rsidR="007F41B1">
        <w:rPr>
          <w:rFonts w:ascii="Arial" w:hAnsi="Arial" w:cs="Arial"/>
          <w:color w:val="000000" w:themeColor="text1"/>
          <w:sz w:val="22"/>
          <w:lang w:val="es-ES_tradnl"/>
        </w:rPr>
        <w:t xml:space="preserve"> posteriormente, en el último acápite de este concepto, exponer las conclusiones sobre los interrogantes contenidos en la con</w:t>
      </w:r>
      <w:r w:rsidR="006B7D50">
        <w:rPr>
          <w:rFonts w:ascii="Arial" w:hAnsi="Arial" w:cs="Arial"/>
          <w:color w:val="000000" w:themeColor="text1"/>
          <w:sz w:val="22"/>
          <w:lang w:val="es-ES_tradnl"/>
        </w:rPr>
        <w:t>sulta</w:t>
      </w:r>
      <w:r w:rsidR="007F41B1">
        <w:rPr>
          <w:rFonts w:ascii="Arial" w:hAnsi="Arial" w:cs="Arial"/>
          <w:color w:val="000000" w:themeColor="text1"/>
          <w:sz w:val="22"/>
          <w:lang w:val="es-ES_tradnl"/>
        </w:rPr>
        <w:t>.</w:t>
      </w:r>
    </w:p>
    <w:p w14:paraId="0178F98A" w14:textId="77777777" w:rsidR="00317D34" w:rsidRPr="00546B90" w:rsidRDefault="00317D34" w:rsidP="00317D34">
      <w:pPr>
        <w:spacing w:line="276" w:lineRule="auto"/>
        <w:jc w:val="both"/>
        <w:rPr>
          <w:rFonts w:ascii="Arial" w:hAnsi="Arial" w:cs="Arial"/>
          <w:color w:val="000000" w:themeColor="text1"/>
          <w:sz w:val="22"/>
          <w:lang w:val="es-ES_tradnl"/>
        </w:rPr>
      </w:pPr>
    </w:p>
    <w:p w14:paraId="1909C72D" w14:textId="77777777" w:rsidR="00317D34" w:rsidRPr="00546B90" w:rsidRDefault="00317D34" w:rsidP="00317D34">
      <w:pPr>
        <w:spacing w:line="276" w:lineRule="auto"/>
        <w:jc w:val="both"/>
        <w:rPr>
          <w:rFonts w:ascii="Arial" w:eastAsia="Calibri" w:hAnsi="Arial" w:cs="Arial"/>
          <w:color w:val="000000" w:themeColor="text1"/>
          <w:sz w:val="22"/>
          <w:lang w:val="es-ES_tradnl"/>
        </w:rPr>
      </w:pPr>
      <w:r w:rsidRPr="00546B90">
        <w:rPr>
          <w:rFonts w:ascii="Arial" w:eastAsia="Calibri" w:hAnsi="Arial" w:cs="Arial"/>
          <w:b/>
          <w:bCs/>
          <w:color w:val="000000" w:themeColor="text1"/>
          <w:sz w:val="22"/>
          <w:lang w:val="es-ES_tradnl"/>
        </w:rPr>
        <w:t xml:space="preserve">2.3. Requisitos de las firmas manuscritas, electrónicas y digitales  </w:t>
      </w:r>
    </w:p>
    <w:p w14:paraId="272ACAFD" w14:textId="77777777" w:rsidR="00317D34" w:rsidRPr="00546B90" w:rsidRDefault="00317D34" w:rsidP="00317D34">
      <w:pPr>
        <w:spacing w:line="276" w:lineRule="auto"/>
        <w:jc w:val="both"/>
        <w:rPr>
          <w:rFonts w:ascii="Arial" w:eastAsia="Calibri" w:hAnsi="Arial" w:cs="Arial"/>
          <w:color w:val="000000" w:themeColor="text1"/>
          <w:sz w:val="22"/>
          <w:lang w:val="es-ES_tradnl"/>
        </w:rPr>
      </w:pPr>
    </w:p>
    <w:p w14:paraId="2FBA0F62" w14:textId="77777777" w:rsidR="00317D34" w:rsidRPr="00546B90" w:rsidRDefault="00317D34" w:rsidP="00317D34">
      <w:pPr>
        <w:spacing w:after="120" w:line="276" w:lineRule="auto"/>
        <w:jc w:val="both"/>
        <w:rPr>
          <w:rFonts w:ascii="Arial" w:eastAsia="Calibri" w:hAnsi="Arial" w:cs="Arial"/>
          <w:color w:val="000000" w:themeColor="text1"/>
          <w:sz w:val="22"/>
          <w:lang w:val="es-ES_tradnl"/>
        </w:rPr>
      </w:pPr>
      <w:r w:rsidRPr="00546B90">
        <w:rPr>
          <w:rFonts w:ascii="Arial" w:eastAsia="Calibri" w:hAnsi="Arial" w:cs="Arial"/>
          <w:color w:val="000000" w:themeColor="text1"/>
          <w:sz w:val="22"/>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4" w:name="_Hlk35441008"/>
      <w:r w:rsidRPr="00546B90">
        <w:rPr>
          <w:rFonts w:ascii="Arial" w:eastAsia="Calibri" w:hAnsi="Arial" w:cs="Arial"/>
          <w:color w:val="000000" w:themeColor="text1"/>
          <w:sz w:val="22"/>
          <w:lang w:val="es-ES_tradnl"/>
        </w:rPr>
        <w:t xml:space="preserve">Dentro del concepto general, la </w:t>
      </w:r>
      <w:r w:rsidRPr="00546B90">
        <w:rPr>
          <w:rFonts w:ascii="Arial" w:eastAsia="Calibri" w:hAnsi="Arial" w:cs="Arial"/>
          <w:i/>
          <w:iCs/>
          <w:color w:val="000000" w:themeColor="text1"/>
          <w:sz w:val="22"/>
          <w:lang w:val="es-ES_tradnl"/>
        </w:rPr>
        <w:t>firma manuscrita</w:t>
      </w:r>
      <w:r w:rsidRPr="00546B90">
        <w:rPr>
          <w:rFonts w:ascii="Arial" w:eastAsia="Calibri" w:hAnsi="Arial" w:cs="Arial"/>
          <w:color w:val="000000" w:themeColor="text1"/>
          <w:sz w:val="22"/>
          <w:lang w:val="es-ES_tradnl"/>
        </w:rPr>
        <w:t xml:space="preserve"> </w:t>
      </w:r>
      <w:r w:rsidRPr="00546B90">
        <w:rPr>
          <w:rFonts w:ascii="Arial" w:eastAsia="Calibri" w:hAnsi="Arial" w:cs="Arial"/>
          <w:color w:val="000000" w:themeColor="text1"/>
          <w:sz w:val="22"/>
        </w:rPr>
        <w:t>es «[…] un rasgo o signo impuesto del puño y letra de una persona, con el cual, de forma general y reiterada, se compromete con el contenido de los documentos que la consignan, o da fe de que lo allí registrado obedece a la realidad»</w:t>
      </w:r>
      <w:r w:rsidRPr="00546B90">
        <w:rPr>
          <w:rStyle w:val="Refdenotaalpie"/>
          <w:rFonts w:ascii="Arial" w:eastAsia="Calibri" w:hAnsi="Arial" w:cs="Arial"/>
          <w:color w:val="000000" w:themeColor="text1"/>
          <w:sz w:val="22"/>
        </w:rPr>
        <w:footnoteReference w:id="26"/>
      </w:r>
      <w:r w:rsidRPr="00546B90">
        <w:rPr>
          <w:rFonts w:ascii="Arial" w:eastAsia="Calibri" w:hAnsi="Arial" w:cs="Arial"/>
          <w:color w:val="000000" w:themeColor="text1"/>
          <w:sz w:val="22"/>
        </w:rPr>
        <w:t xml:space="preserve">. </w:t>
      </w:r>
    </w:p>
    <w:p w14:paraId="0FECFF07" w14:textId="77777777" w:rsidR="00317D34" w:rsidRPr="00546B90" w:rsidRDefault="00317D34" w:rsidP="00317D34">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Por otra parte, frente a la </w:t>
      </w:r>
      <w:r w:rsidRPr="00546B90">
        <w:rPr>
          <w:rFonts w:ascii="Arial" w:eastAsia="Calibri" w:hAnsi="Arial" w:cs="Arial"/>
          <w:i/>
          <w:iCs/>
          <w:color w:val="000000" w:themeColor="text1"/>
          <w:sz w:val="22"/>
        </w:rPr>
        <w:t>firma electrónica</w:t>
      </w:r>
      <w:r w:rsidRPr="00546B90">
        <w:rPr>
          <w:rFonts w:ascii="Arial" w:eastAsia="Calibri" w:hAnsi="Arial" w:cs="Arial"/>
          <w:color w:val="000000" w:themeColor="text1"/>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w:t>
      </w:r>
      <w:r w:rsidRPr="00546B90">
        <w:rPr>
          <w:rFonts w:ascii="Arial" w:eastAsia="Calibri" w:hAnsi="Arial" w:cs="Arial"/>
          <w:color w:val="000000" w:themeColor="text1"/>
          <w:sz w:val="22"/>
        </w:rPr>
        <w:lastRenderedPageBreak/>
        <w:t xml:space="preserve">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12007844" w14:textId="3C900A1B" w:rsidR="00317D34" w:rsidRPr="00546B90" w:rsidRDefault="00DE0942" w:rsidP="00317D34">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Adicionalmente</w:t>
      </w:r>
      <w:r w:rsidR="00317D34" w:rsidRPr="00546B90">
        <w:rPr>
          <w:rFonts w:ascii="Arial" w:eastAsia="Calibri" w:hAnsi="Arial" w:cs="Arial"/>
          <w:color w:val="000000" w:themeColor="text1"/>
          <w:sz w:val="22"/>
        </w:rPr>
        <w:t xml:space="preserve">, el artículo 2 de la Ley 527 de 1999 define la </w:t>
      </w:r>
      <w:r w:rsidR="00317D34" w:rsidRPr="00546B90">
        <w:rPr>
          <w:rFonts w:ascii="Arial" w:eastAsia="Calibri" w:hAnsi="Arial" w:cs="Arial"/>
          <w:i/>
          <w:iCs/>
          <w:color w:val="000000" w:themeColor="text1"/>
          <w:sz w:val="22"/>
        </w:rPr>
        <w:t>firma digital</w:t>
      </w:r>
      <w:r w:rsidR="00317D34" w:rsidRPr="00546B90">
        <w:rPr>
          <w:rFonts w:ascii="Arial" w:eastAsia="Calibri" w:hAnsi="Arial" w:cs="Arial"/>
          <w:color w:val="000000" w:themeColor="text1"/>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317D34" w:rsidRPr="00546B90">
        <w:rPr>
          <w:rStyle w:val="Refdenotaalpie"/>
          <w:rFonts w:ascii="Arial" w:eastAsia="Calibri" w:hAnsi="Arial" w:cs="Arial"/>
          <w:color w:val="000000" w:themeColor="text1"/>
          <w:sz w:val="22"/>
        </w:rPr>
        <w:footnoteReference w:id="27"/>
      </w:r>
      <w:r w:rsidR="00317D34" w:rsidRPr="00546B90">
        <w:rPr>
          <w:rFonts w:ascii="Arial" w:eastAsia="Calibri" w:hAnsi="Arial" w:cs="Arial"/>
          <w:color w:val="000000" w:themeColor="text1"/>
          <w:sz w:val="22"/>
        </w:rPr>
        <w:t>. Además, esta normativa prevé que podrán emitir certificados en relación con las firmas digitales las entidades de certificación</w:t>
      </w:r>
      <w:r w:rsidR="00317D34" w:rsidRPr="00546B90">
        <w:rPr>
          <w:rStyle w:val="Refdenotaalpie"/>
          <w:rFonts w:ascii="Arial" w:eastAsia="Calibri" w:hAnsi="Arial" w:cs="Arial"/>
          <w:color w:val="000000" w:themeColor="text1"/>
          <w:sz w:val="22"/>
        </w:rPr>
        <w:footnoteReference w:id="28"/>
      </w:r>
      <w:r w:rsidR="00317D34" w:rsidRPr="00546B90">
        <w:rPr>
          <w:rFonts w:ascii="Arial" w:eastAsia="Calibri" w:hAnsi="Arial" w:cs="Arial"/>
          <w:color w:val="000000" w:themeColor="text1"/>
          <w:sz w:val="22"/>
        </w:rPr>
        <w:t xml:space="preserve">. </w:t>
      </w:r>
    </w:p>
    <w:bookmarkEnd w:id="4"/>
    <w:p w14:paraId="371273D3" w14:textId="77777777" w:rsidR="00317D34" w:rsidRPr="00546B90" w:rsidRDefault="00317D34" w:rsidP="00317D34">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59F240CD" w14:textId="3A10D753" w:rsidR="00317D34" w:rsidRPr="00546B90" w:rsidRDefault="00317D34" w:rsidP="00317D34">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w:t>
      </w:r>
      <w:r w:rsidR="00060155">
        <w:rPr>
          <w:rFonts w:ascii="Arial" w:eastAsia="Calibri" w:hAnsi="Arial" w:cs="Arial"/>
          <w:color w:val="000000" w:themeColor="text1"/>
          <w:sz w:val="22"/>
        </w:rPr>
        <w:t xml:space="preserve"> </w:t>
      </w:r>
      <w:r w:rsidR="00060155">
        <w:rPr>
          <w:rFonts w:ascii="Arial" w:eastAsia="Calibri" w:hAnsi="Arial" w:cs="Arial"/>
          <w:color w:val="000000" w:themeColor="text1"/>
          <w:sz w:val="22"/>
        </w:rPr>
        <w:lastRenderedPageBreak/>
        <w:t>subirlo a una plataforma</w:t>
      </w:r>
      <w:r w:rsidRPr="00546B90">
        <w:rPr>
          <w:rFonts w:ascii="Arial" w:eastAsia="Calibri" w:hAnsi="Arial" w:cs="Arial"/>
          <w:color w:val="000000" w:themeColor="text1"/>
          <w:sz w:val="22"/>
        </w:rPr>
        <w:t xml:space="preserve"> </w:t>
      </w:r>
      <w:r w:rsidR="00060155">
        <w:rPr>
          <w:rFonts w:ascii="Arial" w:eastAsia="Calibri" w:hAnsi="Arial" w:cs="Arial"/>
          <w:color w:val="000000" w:themeColor="text1"/>
          <w:sz w:val="22"/>
        </w:rPr>
        <w:t xml:space="preserve">o </w:t>
      </w:r>
      <w:r w:rsidRPr="00546B90">
        <w:rPr>
          <w:rFonts w:ascii="Arial" w:eastAsia="Calibri" w:hAnsi="Arial" w:cs="Arial"/>
          <w:color w:val="000000" w:themeColor="text1"/>
          <w:sz w:val="22"/>
        </w:rPr>
        <w:t xml:space="preserve">enviarlo </w:t>
      </w:r>
      <w:r w:rsidR="00060155">
        <w:rPr>
          <w:rFonts w:ascii="Arial" w:eastAsia="Calibri" w:hAnsi="Arial" w:cs="Arial"/>
          <w:color w:val="000000" w:themeColor="text1"/>
          <w:sz w:val="22"/>
        </w:rPr>
        <w:t>a un destinatario</w:t>
      </w:r>
      <w:r w:rsidRPr="00546B90">
        <w:rPr>
          <w:rFonts w:ascii="Arial" w:eastAsia="Calibri" w:hAnsi="Arial" w:cs="Arial"/>
          <w:color w:val="000000" w:themeColor="text1"/>
          <w:sz w:val="22"/>
        </w:rPr>
        <w:t xml:space="preserve"> por </w:t>
      </w:r>
      <w:r w:rsidR="00060155">
        <w:rPr>
          <w:rFonts w:ascii="Arial" w:eastAsia="Calibri" w:hAnsi="Arial" w:cs="Arial"/>
          <w:color w:val="000000" w:themeColor="text1"/>
          <w:sz w:val="22"/>
        </w:rPr>
        <w:t>medio</w:t>
      </w:r>
      <w:r w:rsidRPr="00546B90">
        <w:rPr>
          <w:rFonts w:ascii="Arial" w:eastAsia="Calibri" w:hAnsi="Arial" w:cs="Arial"/>
          <w:color w:val="000000" w:themeColor="text1"/>
          <w:sz w:val="22"/>
        </w:rPr>
        <w:t xml:space="preserve"> electrónico y ii) </w:t>
      </w:r>
      <w:bookmarkStart w:id="5" w:name="_Hlk35438181"/>
      <w:r w:rsidRPr="00546B90">
        <w:rPr>
          <w:rFonts w:ascii="Arial" w:eastAsia="Calibri" w:hAnsi="Arial" w:cs="Arial"/>
          <w:color w:val="000000" w:themeColor="text1"/>
          <w:sz w:val="22"/>
        </w:rPr>
        <w:t xml:space="preserve">el documento tiene una imagen con la firma y se adjunta como archivo para </w:t>
      </w:r>
      <w:bookmarkEnd w:id="5"/>
      <w:r w:rsidR="008D72D1">
        <w:rPr>
          <w:rFonts w:ascii="Arial" w:eastAsia="Calibri" w:hAnsi="Arial" w:cs="Arial"/>
          <w:color w:val="000000" w:themeColor="text1"/>
          <w:sz w:val="22"/>
        </w:rPr>
        <w:t xml:space="preserve">remitirlo al destinatario. </w:t>
      </w:r>
      <w:r w:rsidRPr="00546B90">
        <w:rPr>
          <w:rFonts w:ascii="Arial" w:eastAsia="Calibri" w:hAnsi="Arial" w:cs="Arial"/>
          <w:color w:val="000000" w:themeColor="text1"/>
          <w:sz w:val="22"/>
        </w:rPr>
        <w:t xml:space="preserve"> </w:t>
      </w:r>
    </w:p>
    <w:p w14:paraId="3DACE438" w14:textId="7AC1A79C" w:rsidR="00317D34" w:rsidRPr="00546B90" w:rsidRDefault="00317D34" w:rsidP="00317D34">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En el </w:t>
      </w:r>
      <w:r w:rsidRPr="00546B90">
        <w:rPr>
          <w:rFonts w:ascii="Arial" w:eastAsia="Calibri" w:hAnsi="Arial" w:cs="Arial"/>
          <w:i/>
          <w:iCs/>
          <w:color w:val="000000" w:themeColor="text1"/>
          <w:sz w:val="22"/>
        </w:rPr>
        <w:t>primer supuesto</w:t>
      </w:r>
      <w:r w:rsidRPr="00546B90">
        <w:rPr>
          <w:rFonts w:ascii="Arial" w:eastAsia="Calibri" w:hAnsi="Arial" w:cs="Arial"/>
          <w:color w:val="000000" w:themeColor="text1"/>
          <w:sz w:val="22"/>
        </w:rPr>
        <w:t>, es válido el documento con firma manuscrita que se escanea posteriormente para</w:t>
      </w:r>
      <w:r w:rsidR="008D72D1">
        <w:rPr>
          <w:rFonts w:ascii="Arial" w:eastAsia="Calibri" w:hAnsi="Arial" w:cs="Arial"/>
          <w:color w:val="000000" w:themeColor="text1"/>
          <w:sz w:val="22"/>
        </w:rPr>
        <w:t xml:space="preserve"> subirlo a una plataforma digital o</w:t>
      </w:r>
      <w:r w:rsidRPr="00546B90">
        <w:rPr>
          <w:rFonts w:ascii="Arial" w:eastAsia="Calibri" w:hAnsi="Arial" w:cs="Arial"/>
          <w:color w:val="000000" w:themeColor="text1"/>
          <w:sz w:val="22"/>
        </w:rPr>
        <w:t xml:space="preserve"> enviarlo, pues aquel está firmado con el puño y letra de la persona que lo suscribe; razón por la cual el hecho de que se escanee para </w:t>
      </w:r>
      <w:r w:rsidR="008D72D1">
        <w:rPr>
          <w:rFonts w:ascii="Arial" w:eastAsia="Calibri" w:hAnsi="Arial" w:cs="Arial"/>
          <w:color w:val="000000" w:themeColor="text1"/>
          <w:sz w:val="22"/>
        </w:rPr>
        <w:t xml:space="preserve">insertarlo o </w:t>
      </w:r>
      <w:r w:rsidRPr="00546B90">
        <w:rPr>
          <w:rFonts w:ascii="Arial" w:eastAsia="Calibri" w:hAnsi="Arial" w:cs="Arial"/>
          <w:color w:val="000000" w:themeColor="text1"/>
          <w:sz w:val="22"/>
        </w:rPr>
        <w:t>enviarlo</w:t>
      </w:r>
      <w:r w:rsidR="008D72D1">
        <w:rPr>
          <w:rFonts w:ascii="Arial" w:eastAsia="Calibri" w:hAnsi="Arial" w:cs="Arial"/>
          <w:color w:val="000000" w:themeColor="text1"/>
          <w:sz w:val="22"/>
        </w:rPr>
        <w:t xml:space="preserve"> a través de un medio</w:t>
      </w:r>
      <w:r w:rsidRPr="00546B90">
        <w:rPr>
          <w:rFonts w:ascii="Arial" w:eastAsia="Calibri" w:hAnsi="Arial" w:cs="Arial"/>
          <w:color w:val="000000" w:themeColor="text1"/>
          <w:sz w:val="22"/>
        </w:rPr>
        <w:t xml:space="preserve"> electrónico no es un motivo para </w:t>
      </w:r>
      <w:r w:rsidR="00710A4E">
        <w:rPr>
          <w:rFonts w:ascii="Arial" w:eastAsia="Calibri" w:hAnsi="Arial" w:cs="Arial"/>
          <w:color w:val="000000" w:themeColor="text1"/>
          <w:sz w:val="22"/>
        </w:rPr>
        <w:t>negar su autenticidad</w:t>
      </w:r>
      <w:r w:rsidRPr="00546B90">
        <w:rPr>
          <w:rFonts w:ascii="Arial" w:eastAsia="Calibri" w:hAnsi="Arial" w:cs="Arial"/>
          <w:color w:val="000000" w:themeColor="text1"/>
          <w:sz w:val="22"/>
        </w:rPr>
        <w:t xml:space="preserve">. </w:t>
      </w:r>
      <w:r w:rsidR="00C6683B">
        <w:rPr>
          <w:rFonts w:ascii="Arial" w:eastAsia="Calibri" w:hAnsi="Arial" w:cs="Arial"/>
          <w:color w:val="000000" w:themeColor="text1"/>
          <w:sz w:val="22"/>
        </w:rPr>
        <w:t>Por el contrario, el documento es una</w:t>
      </w:r>
      <w:r w:rsidR="00C6683B" w:rsidRPr="00546B90">
        <w:rPr>
          <w:rFonts w:ascii="Arial" w:eastAsia="Calibri" w:hAnsi="Arial" w:cs="Arial"/>
          <w:color w:val="000000" w:themeColor="text1"/>
          <w:sz w:val="22"/>
        </w:rPr>
        <w:t xml:space="preserve"> copia simple del original y </w:t>
      </w:r>
      <w:r w:rsidR="00660C77">
        <w:rPr>
          <w:rFonts w:ascii="Arial" w:eastAsia="Calibri" w:hAnsi="Arial" w:cs="Arial"/>
          <w:color w:val="000000" w:themeColor="text1"/>
          <w:sz w:val="22"/>
        </w:rPr>
        <w:t>que se presume auténtica</w:t>
      </w:r>
      <w:r w:rsidR="00C6683B" w:rsidRPr="00546B90">
        <w:rPr>
          <w:rFonts w:ascii="Arial" w:eastAsia="Calibri" w:hAnsi="Arial" w:cs="Arial"/>
          <w:color w:val="000000" w:themeColor="text1"/>
          <w:sz w:val="22"/>
        </w:rPr>
        <w:t xml:space="preserve">, salvo que una norma expresa </w:t>
      </w:r>
      <w:r w:rsidR="00C6683B">
        <w:rPr>
          <w:rFonts w:ascii="Arial" w:eastAsia="Calibri" w:hAnsi="Arial" w:cs="Arial"/>
          <w:color w:val="000000" w:themeColor="text1"/>
          <w:sz w:val="22"/>
        </w:rPr>
        <w:t>lo contrario</w:t>
      </w:r>
      <w:r w:rsidR="00660C77">
        <w:rPr>
          <w:rFonts w:ascii="Arial" w:eastAsia="Calibri" w:hAnsi="Arial" w:cs="Arial"/>
          <w:color w:val="000000" w:themeColor="text1"/>
          <w:sz w:val="22"/>
        </w:rPr>
        <w:t>, de conformidad con el artículo 25 del Decreto 019 de 2012</w:t>
      </w:r>
      <w:r w:rsidR="00660C77">
        <w:rPr>
          <w:rStyle w:val="Refdenotaalpie"/>
          <w:rFonts w:ascii="Arial" w:eastAsia="Calibri" w:hAnsi="Arial" w:cs="Arial"/>
          <w:color w:val="000000" w:themeColor="text1"/>
          <w:sz w:val="22"/>
        </w:rPr>
        <w:footnoteReference w:id="29"/>
      </w:r>
      <w:r w:rsidR="00660C77">
        <w:rPr>
          <w:rFonts w:ascii="Arial" w:eastAsia="Calibri" w:hAnsi="Arial" w:cs="Arial"/>
          <w:color w:val="000000" w:themeColor="text1"/>
          <w:sz w:val="22"/>
        </w:rPr>
        <w:t>.</w:t>
      </w:r>
    </w:p>
    <w:p w14:paraId="2CBC19D4" w14:textId="6B45834F" w:rsidR="00317D34" w:rsidRPr="00546B90" w:rsidRDefault="00317D34" w:rsidP="00317D34">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 xml:space="preserve">En el </w:t>
      </w:r>
      <w:r w:rsidRPr="00546B90">
        <w:rPr>
          <w:rFonts w:ascii="Arial" w:eastAsia="Calibri" w:hAnsi="Arial" w:cs="Arial"/>
          <w:i/>
          <w:iCs/>
          <w:color w:val="000000" w:themeColor="text1"/>
          <w:sz w:val="22"/>
        </w:rPr>
        <w:t>segundo supuesto</w:t>
      </w:r>
      <w:r w:rsidRPr="00546B90">
        <w:rPr>
          <w:rFonts w:ascii="Arial" w:eastAsia="Calibri" w:hAnsi="Arial" w:cs="Arial"/>
          <w:color w:val="000000" w:themeColor="text1"/>
          <w:sz w:val="22"/>
        </w:rPr>
        <w:t xml:space="preserve">, </w:t>
      </w:r>
      <w:r w:rsidR="00CA7854">
        <w:rPr>
          <w:rFonts w:ascii="Arial" w:eastAsia="Calibri" w:hAnsi="Arial" w:cs="Arial"/>
          <w:color w:val="000000" w:themeColor="text1"/>
          <w:sz w:val="22"/>
        </w:rPr>
        <w:t>es decir, cuando se trata de un</w:t>
      </w:r>
      <w:r w:rsidRPr="00546B90">
        <w:rPr>
          <w:rFonts w:ascii="Arial" w:eastAsia="Calibri" w:hAnsi="Arial" w:cs="Arial"/>
          <w:color w:val="000000" w:themeColor="text1"/>
          <w:sz w:val="22"/>
        </w:rPr>
        <w:t xml:space="preserve"> documento </w:t>
      </w:r>
      <w:r w:rsidR="00CA7854">
        <w:rPr>
          <w:rFonts w:ascii="Arial" w:eastAsia="Calibri" w:hAnsi="Arial" w:cs="Arial"/>
          <w:color w:val="000000" w:themeColor="text1"/>
          <w:sz w:val="22"/>
        </w:rPr>
        <w:t xml:space="preserve">que </w:t>
      </w:r>
      <w:r w:rsidRPr="00546B90">
        <w:rPr>
          <w:rFonts w:ascii="Arial" w:eastAsia="Calibri" w:hAnsi="Arial" w:cs="Arial"/>
          <w:color w:val="000000" w:themeColor="text1"/>
          <w:sz w:val="22"/>
        </w:rPr>
        <w:t xml:space="preserve">tiene una imagen con la firma y se adjunta como archivo </w:t>
      </w:r>
      <w:r w:rsidR="00CA7854">
        <w:rPr>
          <w:rFonts w:ascii="Arial" w:eastAsia="Calibri" w:hAnsi="Arial" w:cs="Arial"/>
          <w:color w:val="000000" w:themeColor="text1"/>
          <w:sz w:val="22"/>
        </w:rPr>
        <w:t>en un medio electrónico</w:t>
      </w:r>
      <w:r w:rsidRPr="00546B90">
        <w:rPr>
          <w:rFonts w:ascii="Arial" w:eastAsia="Calibri" w:hAnsi="Arial" w:cs="Arial"/>
          <w:color w:val="000000" w:themeColor="text1"/>
          <w:sz w:val="22"/>
        </w:rPr>
        <w:t xml:space="preserve">, la entidad </w:t>
      </w:r>
      <w:r w:rsidR="00CA7854">
        <w:rPr>
          <w:rFonts w:ascii="Arial" w:eastAsia="Calibri" w:hAnsi="Arial" w:cs="Arial"/>
          <w:color w:val="000000" w:themeColor="text1"/>
          <w:sz w:val="22"/>
        </w:rPr>
        <w:t>debe verificar</w:t>
      </w:r>
      <w:r w:rsidRPr="00546B90">
        <w:rPr>
          <w:rFonts w:ascii="Arial" w:eastAsia="Calibri" w:hAnsi="Arial" w:cs="Arial"/>
          <w:color w:val="000000" w:themeColor="text1"/>
          <w:sz w:val="22"/>
        </w:rPr>
        <w:t xml:space="preserve"> </w:t>
      </w:r>
      <w:r w:rsidR="005C1090">
        <w:rPr>
          <w:rFonts w:ascii="Arial" w:eastAsia="Calibri" w:hAnsi="Arial" w:cs="Arial"/>
          <w:color w:val="000000" w:themeColor="text1"/>
          <w:sz w:val="22"/>
        </w:rPr>
        <w:t>que</w:t>
      </w:r>
      <w:r w:rsidRPr="00546B90">
        <w:rPr>
          <w:rFonts w:ascii="Arial" w:eastAsia="Calibri" w:hAnsi="Arial" w:cs="Arial"/>
          <w:color w:val="000000" w:themeColor="text1"/>
          <w:sz w:val="22"/>
        </w:rPr>
        <w:t xml:space="preserve"> el archivo cumpl</w:t>
      </w:r>
      <w:r w:rsidR="005C1090">
        <w:rPr>
          <w:rFonts w:ascii="Arial" w:eastAsia="Calibri" w:hAnsi="Arial" w:cs="Arial"/>
          <w:color w:val="000000" w:themeColor="text1"/>
          <w:sz w:val="22"/>
        </w:rPr>
        <w:t>a</w:t>
      </w:r>
      <w:r w:rsidRPr="00546B90">
        <w:rPr>
          <w:rFonts w:ascii="Arial" w:eastAsia="Calibri" w:hAnsi="Arial" w:cs="Arial"/>
          <w:color w:val="000000" w:themeColor="text1"/>
          <w:sz w:val="22"/>
        </w:rPr>
        <w:t xml:space="preserve">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w:t>
      </w:r>
      <w:r w:rsidR="005C1090">
        <w:rPr>
          <w:rFonts w:ascii="Arial" w:eastAsia="Calibri" w:hAnsi="Arial" w:cs="Arial"/>
          <w:color w:val="000000" w:themeColor="text1"/>
          <w:sz w:val="22"/>
        </w:rPr>
        <w:t>se debe determinar</w:t>
      </w:r>
      <w:r w:rsidRPr="00546B90">
        <w:rPr>
          <w:rFonts w:ascii="Arial" w:eastAsia="Calibri" w:hAnsi="Arial" w:cs="Arial"/>
          <w:color w:val="000000" w:themeColor="text1"/>
          <w:sz w:val="22"/>
        </w:rPr>
        <w:t xml:space="preserve"> con las entidades de certificación acreditadas por el Organismo Nacional de Acreditación de Colombia </w:t>
      </w:r>
      <w:r w:rsidR="005C1090">
        <w:rPr>
          <w:rFonts w:ascii="Arial" w:eastAsia="Calibri" w:hAnsi="Arial" w:cs="Arial"/>
          <w:color w:val="000000" w:themeColor="text1"/>
          <w:sz w:val="22"/>
        </w:rPr>
        <w:t>que</w:t>
      </w:r>
      <w:r w:rsidRPr="00546B90">
        <w:rPr>
          <w:rFonts w:ascii="Arial" w:eastAsia="Calibri" w:hAnsi="Arial" w:cs="Arial"/>
          <w:color w:val="000000" w:themeColor="text1"/>
          <w:sz w:val="22"/>
        </w:rPr>
        <w:t xml:space="preserve"> esa firma digital se encuentra registrada. Por otro lado, tratándose de una firma electrónica, </w:t>
      </w:r>
      <w:r w:rsidR="005C1090">
        <w:rPr>
          <w:rFonts w:ascii="Arial" w:eastAsia="Calibri" w:hAnsi="Arial" w:cs="Arial"/>
          <w:color w:val="000000" w:themeColor="text1"/>
          <w:sz w:val="22"/>
        </w:rPr>
        <w:t>se debe</w:t>
      </w:r>
      <w:r w:rsidRPr="00546B90">
        <w:rPr>
          <w:rFonts w:ascii="Arial" w:eastAsia="Calibri" w:hAnsi="Arial" w:cs="Arial"/>
          <w:color w:val="000000" w:themeColor="text1"/>
          <w:sz w:val="22"/>
        </w:rPr>
        <w:t xml:space="preserve"> verificar i) la identidad del firmante, ii) que el documento firmado es exactamente el mismo que el original y iii) </w:t>
      </w:r>
      <w:r w:rsidR="005C1090">
        <w:rPr>
          <w:rFonts w:ascii="Arial" w:eastAsia="Calibri" w:hAnsi="Arial" w:cs="Arial"/>
          <w:color w:val="000000" w:themeColor="text1"/>
          <w:sz w:val="22"/>
        </w:rPr>
        <w:t xml:space="preserve">que </w:t>
      </w:r>
      <w:r w:rsidRPr="00546B90">
        <w:rPr>
          <w:rFonts w:ascii="Arial" w:eastAsia="Calibri" w:hAnsi="Arial" w:cs="Arial"/>
          <w:color w:val="000000" w:themeColor="text1"/>
          <w:sz w:val="22"/>
        </w:rPr>
        <w:t xml:space="preserve">los datos que utiliza el firmante para realizar la firma son únicos y exclusivos. </w:t>
      </w:r>
    </w:p>
    <w:p w14:paraId="4737998E" w14:textId="48BC42B0" w:rsidR="00317D34" w:rsidRPr="00546B90" w:rsidRDefault="00317D34" w:rsidP="00317D34">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t>En materia probatoria, tanto la firma electrónica como la firma digital pueden producir los mismos efectos jurídicos como mecanismos de autenticación,</w:t>
      </w:r>
      <w:r w:rsidR="005C1090">
        <w:rPr>
          <w:rFonts w:ascii="Arial" w:eastAsia="Calibri" w:hAnsi="Arial" w:cs="Arial"/>
          <w:color w:val="000000" w:themeColor="text1"/>
          <w:sz w:val="22"/>
        </w:rPr>
        <w:t xml:space="preserve"> </w:t>
      </w:r>
      <w:r w:rsidRPr="00546B90">
        <w:rPr>
          <w:rFonts w:ascii="Arial" w:eastAsia="Calibri" w:hAnsi="Arial" w:cs="Arial"/>
          <w:color w:val="000000" w:themeColor="text1"/>
          <w:sz w:val="22"/>
        </w:rPr>
        <w:t xml:space="preserve">pero su diferencia tiene que ver con la carga probatoria, pues mientras en la firma digital, por existir una entidad de certificación que avala la identidad del titular de la firma, de manera automática introduce la </w:t>
      </w:r>
      <w:r w:rsidRPr="00546B90">
        <w:rPr>
          <w:rFonts w:ascii="Arial" w:eastAsia="Calibri" w:hAnsi="Arial" w:cs="Arial"/>
          <w:color w:val="000000" w:themeColor="text1"/>
          <w:sz w:val="22"/>
        </w:rPr>
        <w:lastRenderedPageBreak/>
        <w:t>autenticidad, integridad y no repudio; en el caso de la firma electrónica es necesario probar dichos elementos, a más de la trazabilidad, disponibilidad</w:t>
      </w:r>
      <w:r w:rsidR="0073305C">
        <w:rPr>
          <w:rFonts w:ascii="Arial" w:eastAsia="Calibri" w:hAnsi="Arial" w:cs="Arial"/>
          <w:color w:val="000000" w:themeColor="text1"/>
          <w:sz w:val="22"/>
        </w:rPr>
        <w:t>,</w:t>
      </w:r>
      <w:r w:rsidRPr="00546B90">
        <w:rPr>
          <w:rFonts w:ascii="Arial" w:eastAsia="Calibri" w:hAnsi="Arial" w:cs="Arial"/>
          <w:color w:val="000000" w:themeColor="text1"/>
          <w:sz w:val="22"/>
        </w:rPr>
        <w:t xml:space="preserve"> y demostrar que se trata el mecanismo confiable y apropiable.</w:t>
      </w:r>
    </w:p>
    <w:p w14:paraId="0256E769" w14:textId="6B9F5A01" w:rsidR="00D5317A" w:rsidRPr="00317D34" w:rsidRDefault="005F1B74" w:rsidP="005F1B74">
      <w:pPr>
        <w:spacing w:before="120" w:line="276" w:lineRule="auto"/>
        <w:ind w:firstLine="709"/>
        <w:jc w:val="both"/>
        <w:rPr>
          <w:rFonts w:ascii="Arial" w:eastAsia="Calibri" w:hAnsi="Arial" w:cs="Arial"/>
          <w:color w:val="000000" w:themeColor="text1"/>
          <w:sz w:val="22"/>
        </w:rPr>
      </w:pPr>
      <w:bookmarkStart w:id="6" w:name="_Hlk35440381"/>
      <w:bookmarkStart w:id="7" w:name="_Hlk35440547"/>
      <w:r>
        <w:rPr>
          <w:rFonts w:ascii="Arial" w:eastAsia="Calibri" w:hAnsi="Arial" w:cs="Arial"/>
          <w:color w:val="000000" w:themeColor="text1"/>
          <w:sz w:val="22"/>
        </w:rPr>
        <w:t xml:space="preserve">En todo caso, debe </w:t>
      </w:r>
      <w:r w:rsidR="00DC6B75">
        <w:rPr>
          <w:rFonts w:ascii="Arial" w:eastAsia="Calibri" w:hAnsi="Arial" w:cs="Arial"/>
          <w:color w:val="000000" w:themeColor="text1"/>
          <w:sz w:val="22"/>
        </w:rPr>
        <w:t xml:space="preserve">precisarse que en </w:t>
      </w:r>
      <w:r w:rsidR="00CE04D6">
        <w:rPr>
          <w:rFonts w:ascii="Arial" w:eastAsia="Calibri" w:hAnsi="Arial" w:cs="Arial"/>
          <w:color w:val="000000" w:themeColor="text1"/>
          <w:sz w:val="22"/>
        </w:rPr>
        <w:t>los</w:t>
      </w:r>
      <w:r w:rsidR="00DC6B75">
        <w:rPr>
          <w:rFonts w:ascii="Arial" w:eastAsia="Calibri" w:hAnsi="Arial" w:cs="Arial"/>
          <w:color w:val="000000" w:themeColor="text1"/>
          <w:sz w:val="22"/>
        </w:rPr>
        <w:t xml:space="preserve"> supuestos en </w:t>
      </w:r>
      <w:r w:rsidR="00CE04D6">
        <w:rPr>
          <w:rFonts w:ascii="Arial" w:eastAsia="Calibri" w:hAnsi="Arial" w:cs="Arial"/>
          <w:color w:val="000000" w:themeColor="text1"/>
          <w:sz w:val="22"/>
        </w:rPr>
        <w:t>los cuales</w:t>
      </w:r>
      <w:r w:rsidR="00DC6B75">
        <w:rPr>
          <w:rFonts w:ascii="Arial" w:eastAsia="Calibri" w:hAnsi="Arial" w:cs="Arial"/>
          <w:color w:val="000000" w:themeColor="text1"/>
          <w:sz w:val="22"/>
        </w:rPr>
        <w:t xml:space="preserve"> la entidad estatal se encuentre obligada a realizar su actividad contractual a través del SECOP II</w:t>
      </w:r>
      <w:r w:rsidR="0079499E">
        <w:rPr>
          <w:rFonts w:ascii="Arial" w:eastAsia="Calibri" w:hAnsi="Arial" w:cs="Arial"/>
          <w:color w:val="000000" w:themeColor="text1"/>
          <w:sz w:val="22"/>
        </w:rPr>
        <w:t xml:space="preserve">, la suscripción de los documentos </w:t>
      </w:r>
      <w:r w:rsidR="00BF2E4A">
        <w:rPr>
          <w:rFonts w:ascii="Arial" w:eastAsia="Calibri" w:hAnsi="Arial" w:cs="Arial"/>
          <w:color w:val="000000" w:themeColor="text1"/>
          <w:sz w:val="22"/>
        </w:rPr>
        <w:t xml:space="preserve">por parte del servidor público competente debe realizarse dentro de </w:t>
      </w:r>
      <w:r w:rsidR="00CE04D6">
        <w:rPr>
          <w:rFonts w:ascii="Arial" w:eastAsia="Calibri" w:hAnsi="Arial" w:cs="Arial"/>
          <w:color w:val="000000" w:themeColor="text1"/>
          <w:sz w:val="22"/>
        </w:rPr>
        <w:t>aquella</w:t>
      </w:r>
      <w:r w:rsidR="00BF2E4A">
        <w:rPr>
          <w:rFonts w:ascii="Arial" w:eastAsia="Calibri" w:hAnsi="Arial" w:cs="Arial"/>
          <w:color w:val="000000" w:themeColor="text1"/>
          <w:sz w:val="22"/>
        </w:rPr>
        <w:t xml:space="preserve"> plataforma</w:t>
      </w:r>
      <w:r w:rsidR="00CE04D6">
        <w:rPr>
          <w:rFonts w:ascii="Arial" w:eastAsia="Calibri" w:hAnsi="Arial" w:cs="Arial"/>
          <w:color w:val="000000" w:themeColor="text1"/>
          <w:sz w:val="22"/>
        </w:rPr>
        <w:t xml:space="preserve"> electrónica</w:t>
      </w:r>
      <w:r w:rsidR="00BF2E4A">
        <w:rPr>
          <w:rFonts w:ascii="Arial" w:eastAsia="Calibri" w:hAnsi="Arial" w:cs="Arial"/>
          <w:color w:val="000000" w:themeColor="text1"/>
          <w:sz w:val="22"/>
        </w:rPr>
        <w:t>, pues</w:t>
      </w:r>
      <w:r w:rsidR="00CE152B">
        <w:rPr>
          <w:rFonts w:ascii="Arial" w:eastAsia="Calibri" w:hAnsi="Arial" w:cs="Arial"/>
          <w:color w:val="000000" w:themeColor="text1"/>
          <w:sz w:val="22"/>
        </w:rPr>
        <w:t xml:space="preserve"> dicha versión del SECOP tiene carácter </w:t>
      </w:r>
      <w:r w:rsidR="00CE152B" w:rsidRPr="00D669E5">
        <w:rPr>
          <w:rFonts w:ascii="Arial" w:eastAsia="Calibri" w:hAnsi="Arial" w:cs="Arial"/>
          <w:i/>
          <w:iCs/>
          <w:color w:val="000000" w:themeColor="text1"/>
          <w:sz w:val="22"/>
        </w:rPr>
        <w:t>transaccional</w:t>
      </w:r>
      <w:r w:rsidR="00CE152B">
        <w:rPr>
          <w:rFonts w:ascii="Arial" w:eastAsia="Calibri" w:hAnsi="Arial" w:cs="Arial"/>
          <w:color w:val="000000" w:themeColor="text1"/>
          <w:sz w:val="22"/>
        </w:rPr>
        <w:t>. Esto quiere decir que las actuaciones se deben efectuar en línea</w:t>
      </w:r>
      <w:r w:rsidR="00473679">
        <w:rPr>
          <w:rFonts w:ascii="Arial" w:eastAsia="Calibri" w:hAnsi="Arial" w:cs="Arial"/>
          <w:color w:val="000000" w:themeColor="text1"/>
          <w:sz w:val="22"/>
        </w:rPr>
        <w:t xml:space="preserve"> y no resulta, </w:t>
      </w:r>
      <w:r w:rsidR="00D603A8">
        <w:rPr>
          <w:rFonts w:ascii="Arial" w:eastAsia="Calibri" w:hAnsi="Arial" w:cs="Arial"/>
          <w:color w:val="000000" w:themeColor="text1"/>
          <w:sz w:val="22"/>
        </w:rPr>
        <w:t>en principio</w:t>
      </w:r>
      <w:r w:rsidR="00473679">
        <w:rPr>
          <w:rFonts w:ascii="Arial" w:eastAsia="Calibri" w:hAnsi="Arial" w:cs="Arial"/>
          <w:color w:val="000000" w:themeColor="text1"/>
          <w:sz w:val="22"/>
        </w:rPr>
        <w:t>, admisible que se firmen los documentos en forma manuscrita, para luego escanearlos</w:t>
      </w:r>
      <w:r w:rsidR="008C11C5">
        <w:rPr>
          <w:rFonts w:ascii="Arial" w:eastAsia="Calibri" w:hAnsi="Arial" w:cs="Arial"/>
          <w:color w:val="000000" w:themeColor="text1"/>
          <w:sz w:val="22"/>
        </w:rPr>
        <w:t xml:space="preserve"> y subirlos adjuntos al aplicativo</w:t>
      </w:r>
      <w:r w:rsidR="00102545">
        <w:rPr>
          <w:rStyle w:val="Refdenotaalpie"/>
          <w:rFonts w:ascii="Arial" w:eastAsia="Calibri" w:hAnsi="Arial" w:cs="Arial"/>
          <w:color w:val="000000" w:themeColor="text1"/>
          <w:sz w:val="22"/>
        </w:rPr>
        <w:footnoteReference w:id="30"/>
      </w:r>
      <w:r w:rsidR="008C11C5">
        <w:rPr>
          <w:rFonts w:ascii="Arial" w:eastAsia="Calibri" w:hAnsi="Arial" w:cs="Arial"/>
          <w:color w:val="000000" w:themeColor="text1"/>
          <w:sz w:val="22"/>
        </w:rPr>
        <w:t>.</w:t>
      </w:r>
      <w:r w:rsidR="00317D34" w:rsidRPr="00546B90">
        <w:rPr>
          <w:rFonts w:ascii="Arial" w:eastAsia="Calibri" w:hAnsi="Arial" w:cs="Arial"/>
          <w:color w:val="000000" w:themeColor="text1"/>
          <w:sz w:val="22"/>
        </w:rPr>
        <w:t xml:space="preserve"> </w:t>
      </w:r>
      <w:bookmarkEnd w:id="6"/>
      <w:bookmarkEnd w:id="7"/>
    </w:p>
    <w:p w14:paraId="67A64D6C" w14:textId="77777777" w:rsidR="00F259F6" w:rsidRDefault="00F259F6" w:rsidP="00D5317A">
      <w:pPr>
        <w:pStyle w:val="Prrafodelista"/>
        <w:spacing w:line="276" w:lineRule="auto"/>
        <w:ind w:left="0"/>
        <w:jc w:val="both"/>
        <w:rPr>
          <w:rFonts w:ascii="Arial" w:hAnsi="Arial" w:cs="Arial"/>
          <w:b/>
          <w:color w:val="000000" w:themeColor="text1"/>
          <w:sz w:val="22"/>
          <w:lang w:val="es-ES_tradnl"/>
        </w:rPr>
      </w:pPr>
    </w:p>
    <w:p w14:paraId="2B7E73C3" w14:textId="45FF62DF" w:rsidR="00D5317A" w:rsidRPr="009F0189" w:rsidRDefault="00D5317A" w:rsidP="00D5317A">
      <w:pPr>
        <w:pStyle w:val="Prrafodelista"/>
        <w:spacing w:line="276" w:lineRule="auto"/>
        <w:ind w:left="0"/>
        <w:jc w:val="both"/>
        <w:rPr>
          <w:rFonts w:ascii="Arial" w:hAnsi="Arial" w:cs="Arial"/>
          <w:b/>
          <w:color w:val="000000" w:themeColor="text1"/>
          <w:sz w:val="22"/>
          <w:lang w:val="es-ES_tradnl"/>
        </w:rPr>
      </w:pPr>
      <w:r w:rsidRPr="009F0189">
        <w:rPr>
          <w:rFonts w:ascii="Arial" w:hAnsi="Arial" w:cs="Arial"/>
          <w:b/>
          <w:color w:val="000000" w:themeColor="text1"/>
          <w:sz w:val="22"/>
          <w:lang w:val="es-ES_tradnl"/>
        </w:rPr>
        <w:t>2.</w:t>
      </w:r>
      <w:r w:rsidR="00317D34" w:rsidRPr="009F0189">
        <w:rPr>
          <w:rFonts w:ascii="Arial" w:hAnsi="Arial" w:cs="Arial"/>
          <w:b/>
          <w:color w:val="000000" w:themeColor="text1"/>
          <w:sz w:val="22"/>
          <w:lang w:val="es-ES_tradnl"/>
        </w:rPr>
        <w:t>4</w:t>
      </w:r>
      <w:r w:rsidRPr="009F0189">
        <w:rPr>
          <w:rFonts w:ascii="Arial" w:hAnsi="Arial" w:cs="Arial"/>
          <w:b/>
          <w:color w:val="000000" w:themeColor="text1"/>
          <w:sz w:val="22"/>
          <w:lang w:val="es-ES_tradnl"/>
        </w:rPr>
        <w:t xml:space="preserve">. </w:t>
      </w:r>
      <w:r w:rsidR="00A47350" w:rsidRPr="009F0189">
        <w:rPr>
          <w:rFonts w:ascii="Arial" w:hAnsi="Arial" w:cs="Arial"/>
          <w:b/>
          <w:color w:val="000000" w:themeColor="text1"/>
          <w:sz w:val="22"/>
          <w:lang w:val="es-ES_tradnl"/>
        </w:rPr>
        <w:t>Posibilidad</w:t>
      </w:r>
      <w:r w:rsidR="0034595A" w:rsidRPr="009F0189">
        <w:rPr>
          <w:rFonts w:ascii="Arial" w:hAnsi="Arial" w:cs="Arial"/>
          <w:b/>
          <w:color w:val="000000" w:themeColor="text1"/>
          <w:sz w:val="22"/>
          <w:lang w:val="es-ES_tradnl"/>
        </w:rPr>
        <w:t xml:space="preserve"> </w:t>
      </w:r>
      <w:r w:rsidR="008C4751" w:rsidRPr="009F0189">
        <w:rPr>
          <w:rFonts w:ascii="Arial" w:hAnsi="Arial" w:cs="Arial"/>
          <w:b/>
          <w:color w:val="000000" w:themeColor="text1"/>
          <w:sz w:val="22"/>
          <w:lang w:val="es-ES_tradnl"/>
        </w:rPr>
        <w:t>de emplear</w:t>
      </w:r>
      <w:r w:rsidR="0034595A" w:rsidRPr="009F0189">
        <w:rPr>
          <w:rFonts w:ascii="Arial" w:hAnsi="Arial" w:cs="Arial"/>
          <w:b/>
          <w:color w:val="000000" w:themeColor="text1"/>
          <w:sz w:val="22"/>
          <w:lang w:val="es-ES_tradnl"/>
        </w:rPr>
        <w:t xml:space="preserve"> medios electrónicos en las actuaciones administrativas</w:t>
      </w:r>
      <w:r w:rsidR="001F4182" w:rsidRPr="009F0189">
        <w:rPr>
          <w:rFonts w:ascii="Arial" w:hAnsi="Arial" w:cs="Arial"/>
          <w:b/>
          <w:color w:val="000000" w:themeColor="text1"/>
          <w:sz w:val="22"/>
          <w:lang w:val="es-ES_tradnl"/>
        </w:rPr>
        <w:t xml:space="preserve"> contractuales, a pesar de la </w:t>
      </w:r>
      <w:r w:rsidR="00A47350" w:rsidRPr="009F0189">
        <w:rPr>
          <w:rFonts w:ascii="Arial" w:hAnsi="Arial" w:cs="Arial"/>
          <w:b/>
          <w:color w:val="000000" w:themeColor="text1"/>
          <w:sz w:val="22"/>
          <w:lang w:val="es-ES_tradnl"/>
        </w:rPr>
        <w:t>pérdida de vigencia</w:t>
      </w:r>
      <w:r w:rsidR="001F4182" w:rsidRPr="009F0189">
        <w:rPr>
          <w:rFonts w:ascii="Arial" w:hAnsi="Arial" w:cs="Arial"/>
          <w:b/>
          <w:color w:val="000000" w:themeColor="text1"/>
          <w:sz w:val="22"/>
          <w:lang w:val="es-ES_tradnl"/>
        </w:rPr>
        <w:t xml:space="preserve"> de las disposiciones</w:t>
      </w:r>
      <w:r w:rsidR="00927617" w:rsidRPr="009F0189">
        <w:rPr>
          <w:rFonts w:ascii="Arial" w:hAnsi="Arial" w:cs="Arial"/>
          <w:b/>
          <w:color w:val="000000" w:themeColor="text1"/>
          <w:sz w:val="22"/>
          <w:lang w:val="es-ES_tradnl"/>
        </w:rPr>
        <w:t xml:space="preserve"> </w:t>
      </w:r>
      <w:r w:rsidR="001F4182" w:rsidRPr="009F0189">
        <w:rPr>
          <w:rFonts w:ascii="Arial" w:hAnsi="Arial" w:cs="Arial"/>
          <w:b/>
          <w:color w:val="000000" w:themeColor="text1"/>
          <w:sz w:val="22"/>
          <w:lang w:val="es-ES_tradnl"/>
        </w:rPr>
        <w:t>relativas a este tema</w:t>
      </w:r>
      <w:r w:rsidR="008E6238" w:rsidRPr="009F0189">
        <w:rPr>
          <w:rFonts w:ascii="Arial" w:hAnsi="Arial" w:cs="Arial"/>
          <w:b/>
          <w:color w:val="000000" w:themeColor="text1"/>
          <w:sz w:val="22"/>
          <w:lang w:val="es-ES_tradnl"/>
        </w:rPr>
        <w:t>, contenidas</w:t>
      </w:r>
      <w:r w:rsidR="001F4182" w:rsidRPr="009F0189">
        <w:rPr>
          <w:rFonts w:ascii="Arial" w:hAnsi="Arial" w:cs="Arial"/>
          <w:b/>
          <w:color w:val="000000" w:themeColor="text1"/>
          <w:sz w:val="22"/>
          <w:lang w:val="es-ES_tradnl"/>
        </w:rPr>
        <w:t xml:space="preserve"> en los Decretos </w:t>
      </w:r>
      <w:r w:rsidR="0060578E" w:rsidRPr="009F0189">
        <w:rPr>
          <w:rFonts w:ascii="Arial" w:hAnsi="Arial" w:cs="Arial"/>
          <w:b/>
          <w:color w:val="000000" w:themeColor="text1"/>
          <w:sz w:val="22"/>
          <w:lang w:val="es-ES_tradnl"/>
        </w:rPr>
        <w:t>491 y 537 de 2020</w:t>
      </w:r>
      <w:r w:rsidR="002D302A" w:rsidRPr="009F0189">
        <w:rPr>
          <w:rFonts w:ascii="Arial" w:hAnsi="Arial" w:cs="Arial"/>
          <w:b/>
          <w:color w:val="000000" w:themeColor="text1"/>
          <w:sz w:val="22"/>
          <w:lang w:val="es-ES_tradnl"/>
        </w:rPr>
        <w:t xml:space="preserve"> </w:t>
      </w:r>
    </w:p>
    <w:p w14:paraId="27AC4924" w14:textId="77777777" w:rsidR="00D23844" w:rsidRPr="009F0189" w:rsidRDefault="00D23844" w:rsidP="00D23844">
      <w:pPr>
        <w:spacing w:line="276" w:lineRule="auto"/>
        <w:jc w:val="both"/>
        <w:rPr>
          <w:rFonts w:ascii="Arial" w:hAnsi="Arial" w:cs="Arial"/>
          <w:color w:val="000000" w:themeColor="text1"/>
          <w:sz w:val="22"/>
          <w:lang w:val="es-ES_tradnl"/>
        </w:rPr>
      </w:pPr>
    </w:p>
    <w:p w14:paraId="4495B850" w14:textId="32F27EFD" w:rsidR="009413F0" w:rsidRPr="009F0189" w:rsidRDefault="0060578E" w:rsidP="00D23844">
      <w:pPr>
        <w:spacing w:line="276" w:lineRule="auto"/>
        <w:jc w:val="both"/>
        <w:rPr>
          <w:rFonts w:ascii="Arial" w:hAnsi="Arial" w:cs="Arial"/>
          <w:color w:val="000000" w:themeColor="text1"/>
          <w:sz w:val="22"/>
          <w:lang w:val="es-ES_tradnl"/>
        </w:rPr>
      </w:pPr>
      <w:r w:rsidRPr="009F0189">
        <w:rPr>
          <w:rFonts w:ascii="Arial" w:hAnsi="Arial" w:cs="Arial"/>
          <w:color w:val="000000" w:themeColor="text1"/>
          <w:sz w:val="22"/>
          <w:lang w:val="es-ES_tradnl"/>
        </w:rPr>
        <w:t>En la consulta bajo análisis</w:t>
      </w:r>
      <w:r w:rsidR="008A3957" w:rsidRPr="009F0189">
        <w:rPr>
          <w:rFonts w:ascii="Arial" w:hAnsi="Arial" w:cs="Arial"/>
          <w:color w:val="000000" w:themeColor="text1"/>
          <w:sz w:val="22"/>
          <w:lang w:val="es-ES_tradnl"/>
        </w:rPr>
        <w:t xml:space="preserve"> se indaga si</w:t>
      </w:r>
      <w:r w:rsidR="000A6D18" w:rsidRPr="009F0189">
        <w:rPr>
          <w:rFonts w:ascii="Arial" w:hAnsi="Arial" w:cs="Arial"/>
          <w:color w:val="000000" w:themeColor="text1"/>
          <w:sz w:val="22"/>
          <w:lang w:val="es-ES_tradnl"/>
        </w:rPr>
        <w:t>,</w:t>
      </w:r>
      <w:r w:rsidR="008A3957" w:rsidRPr="009F0189">
        <w:rPr>
          <w:rFonts w:ascii="Arial" w:hAnsi="Arial" w:cs="Arial"/>
          <w:color w:val="000000" w:themeColor="text1"/>
          <w:sz w:val="22"/>
          <w:lang w:val="es-ES_tradnl"/>
        </w:rPr>
        <w:t xml:space="preserve"> </w:t>
      </w:r>
      <w:r w:rsidR="009209D9" w:rsidRPr="009F0189">
        <w:rPr>
          <w:rFonts w:ascii="Arial" w:hAnsi="Arial" w:cs="Arial"/>
          <w:color w:val="000000" w:themeColor="text1"/>
          <w:sz w:val="22"/>
          <w:lang w:val="es-ES_tradnl"/>
        </w:rPr>
        <w:t xml:space="preserve">a pesar </w:t>
      </w:r>
      <w:r w:rsidR="00D23844" w:rsidRPr="009F0189">
        <w:rPr>
          <w:rFonts w:ascii="Arial" w:hAnsi="Arial" w:cs="Arial"/>
          <w:color w:val="000000" w:themeColor="text1"/>
          <w:sz w:val="22"/>
          <w:lang w:val="es-ES_tradnl"/>
        </w:rPr>
        <w:t>de haber perdido vigencia las normas expedidas en el contexto de la emergencia sanitaria</w:t>
      </w:r>
      <w:r w:rsidR="00BC5738" w:rsidRPr="009F0189">
        <w:rPr>
          <w:rFonts w:ascii="Arial" w:hAnsi="Arial" w:cs="Arial"/>
          <w:color w:val="000000" w:themeColor="text1"/>
          <w:sz w:val="22"/>
          <w:lang w:val="es-ES_tradnl"/>
        </w:rPr>
        <w:t>,</w:t>
      </w:r>
      <w:r w:rsidR="00D23844" w:rsidRPr="009F0189">
        <w:rPr>
          <w:rFonts w:ascii="Arial" w:hAnsi="Arial" w:cs="Arial"/>
          <w:color w:val="000000" w:themeColor="text1"/>
          <w:sz w:val="22"/>
          <w:lang w:val="es-ES_tradnl"/>
        </w:rPr>
        <w:t xml:space="preserve"> para permitir</w:t>
      </w:r>
      <w:r w:rsidR="003728B8" w:rsidRPr="009F0189">
        <w:rPr>
          <w:rFonts w:ascii="Arial" w:hAnsi="Arial" w:cs="Arial"/>
          <w:color w:val="000000" w:themeColor="text1"/>
          <w:sz w:val="22"/>
          <w:lang w:val="es-ES_tradnl"/>
        </w:rPr>
        <w:t xml:space="preserve"> la realización de actuaciones por medios electrónicos</w:t>
      </w:r>
      <w:r w:rsidR="00BC5738" w:rsidRPr="009F0189">
        <w:rPr>
          <w:rFonts w:ascii="Arial" w:hAnsi="Arial" w:cs="Arial"/>
          <w:color w:val="000000" w:themeColor="text1"/>
          <w:sz w:val="22"/>
          <w:lang w:val="es-ES_tradnl"/>
        </w:rPr>
        <w:t xml:space="preserve"> –en especial, las previstas en los Decretos 491 y 537 de 2020–</w:t>
      </w:r>
      <w:r w:rsidR="003728B8" w:rsidRPr="009F0189">
        <w:rPr>
          <w:rFonts w:ascii="Arial" w:hAnsi="Arial" w:cs="Arial"/>
          <w:color w:val="000000" w:themeColor="text1"/>
          <w:sz w:val="22"/>
          <w:lang w:val="es-ES_tradnl"/>
        </w:rPr>
        <w:t xml:space="preserve">, estos pueden continuarse empleando. Concretamente, se pregunta </w:t>
      </w:r>
      <w:r w:rsidR="00BC5738" w:rsidRPr="009F0189">
        <w:rPr>
          <w:rFonts w:ascii="Arial" w:hAnsi="Arial" w:cs="Arial"/>
          <w:color w:val="000000" w:themeColor="text1"/>
          <w:sz w:val="22"/>
          <w:lang w:val="es-ES_tradnl"/>
        </w:rPr>
        <w:t xml:space="preserve">i) </w:t>
      </w:r>
      <w:r w:rsidR="003728B8" w:rsidRPr="009F0189">
        <w:rPr>
          <w:rFonts w:ascii="Arial" w:hAnsi="Arial" w:cs="Arial"/>
          <w:color w:val="000000" w:themeColor="text1"/>
          <w:sz w:val="22"/>
          <w:lang w:val="es-ES_tradnl"/>
        </w:rPr>
        <w:t>si las entidades estatales</w:t>
      </w:r>
      <w:r w:rsidR="00637565" w:rsidRPr="009F0189">
        <w:rPr>
          <w:rFonts w:ascii="Arial" w:hAnsi="Arial" w:cs="Arial"/>
          <w:color w:val="000000" w:themeColor="text1"/>
          <w:sz w:val="22"/>
          <w:lang w:val="es-ES_tradnl"/>
        </w:rPr>
        <w:t xml:space="preserve"> están habilitadas para seguir realizando</w:t>
      </w:r>
      <w:r w:rsidR="00BC5738" w:rsidRPr="009F0189">
        <w:rPr>
          <w:rFonts w:ascii="Arial" w:hAnsi="Arial" w:cs="Arial"/>
          <w:color w:val="000000" w:themeColor="text1"/>
          <w:sz w:val="22"/>
          <w:lang w:val="es-ES_tradnl"/>
        </w:rPr>
        <w:t xml:space="preserve"> </w:t>
      </w:r>
      <w:r w:rsidR="00637565" w:rsidRPr="009F0189">
        <w:rPr>
          <w:rFonts w:ascii="Arial" w:hAnsi="Arial" w:cs="Arial"/>
          <w:color w:val="000000" w:themeColor="text1"/>
          <w:sz w:val="22"/>
          <w:lang w:val="es-ES_tradnl"/>
        </w:rPr>
        <w:t>audiencias</w:t>
      </w:r>
      <w:r w:rsidR="00BC5738" w:rsidRPr="009F0189">
        <w:rPr>
          <w:rFonts w:ascii="Arial" w:hAnsi="Arial" w:cs="Arial"/>
          <w:color w:val="000000" w:themeColor="text1"/>
          <w:sz w:val="22"/>
          <w:lang w:val="es-ES_tradnl"/>
        </w:rPr>
        <w:t xml:space="preserve"> virtuales</w:t>
      </w:r>
      <w:r w:rsidR="00637565" w:rsidRPr="009F0189">
        <w:rPr>
          <w:rFonts w:ascii="Arial" w:hAnsi="Arial" w:cs="Arial"/>
          <w:color w:val="000000" w:themeColor="text1"/>
          <w:sz w:val="22"/>
          <w:lang w:val="es-ES_tradnl"/>
        </w:rPr>
        <w:t xml:space="preserve"> en los procedimientos </w:t>
      </w:r>
      <w:r w:rsidR="00247372" w:rsidRPr="009F0189">
        <w:rPr>
          <w:rFonts w:ascii="Arial" w:hAnsi="Arial" w:cs="Arial"/>
          <w:color w:val="000000" w:themeColor="text1"/>
          <w:sz w:val="22"/>
          <w:lang w:val="es-ES_tradnl"/>
        </w:rPr>
        <w:t xml:space="preserve">de selección y </w:t>
      </w:r>
      <w:r w:rsidR="00BC5738" w:rsidRPr="009F0189">
        <w:rPr>
          <w:rFonts w:ascii="Arial" w:hAnsi="Arial" w:cs="Arial"/>
          <w:color w:val="000000" w:themeColor="text1"/>
          <w:sz w:val="22"/>
          <w:lang w:val="es-ES_tradnl"/>
        </w:rPr>
        <w:t>en el</w:t>
      </w:r>
      <w:r w:rsidR="00247372" w:rsidRPr="009F0189">
        <w:rPr>
          <w:rFonts w:ascii="Arial" w:hAnsi="Arial" w:cs="Arial"/>
          <w:color w:val="000000" w:themeColor="text1"/>
          <w:sz w:val="22"/>
          <w:lang w:val="es-ES_tradnl"/>
        </w:rPr>
        <w:t xml:space="preserve"> procedimiento administrativo sancionatorio contractual, </w:t>
      </w:r>
      <w:r w:rsidR="00E318B7" w:rsidRPr="009F0189">
        <w:rPr>
          <w:rFonts w:ascii="Arial" w:hAnsi="Arial" w:cs="Arial"/>
          <w:color w:val="000000" w:themeColor="text1"/>
          <w:sz w:val="22"/>
          <w:lang w:val="es-ES_tradnl"/>
        </w:rPr>
        <w:t xml:space="preserve">ii) </w:t>
      </w:r>
      <w:r w:rsidR="00CF445A" w:rsidRPr="009F0189">
        <w:rPr>
          <w:rFonts w:ascii="Arial" w:hAnsi="Arial" w:cs="Arial"/>
          <w:color w:val="000000" w:themeColor="text1"/>
          <w:sz w:val="22"/>
          <w:lang w:val="es-ES_tradnl"/>
        </w:rPr>
        <w:t xml:space="preserve">si pueden continuar notificando los actos administrativos, que no </w:t>
      </w:r>
      <w:r w:rsidR="00E318B7" w:rsidRPr="009F0189">
        <w:rPr>
          <w:rFonts w:ascii="Arial" w:hAnsi="Arial" w:cs="Arial"/>
          <w:color w:val="000000" w:themeColor="text1"/>
          <w:sz w:val="22"/>
          <w:lang w:val="es-ES_tradnl"/>
        </w:rPr>
        <w:t>tengan</w:t>
      </w:r>
      <w:r w:rsidR="00CF445A" w:rsidRPr="009F0189">
        <w:rPr>
          <w:rFonts w:ascii="Arial" w:hAnsi="Arial" w:cs="Arial"/>
          <w:color w:val="000000" w:themeColor="text1"/>
          <w:sz w:val="22"/>
          <w:lang w:val="es-ES_tradnl"/>
        </w:rPr>
        <w:t xml:space="preserve"> una regla especial de notificación, a través de medios electrónicos</w:t>
      </w:r>
      <w:r w:rsidR="008867B5" w:rsidRPr="009F0189">
        <w:rPr>
          <w:rFonts w:ascii="Arial" w:hAnsi="Arial" w:cs="Arial"/>
          <w:color w:val="000000" w:themeColor="text1"/>
          <w:sz w:val="22"/>
          <w:lang w:val="es-ES_tradnl"/>
        </w:rPr>
        <w:t xml:space="preserve">, y </w:t>
      </w:r>
      <w:r w:rsidR="00E318B7" w:rsidRPr="009F0189">
        <w:rPr>
          <w:rFonts w:ascii="Arial" w:hAnsi="Arial" w:cs="Arial"/>
          <w:color w:val="000000" w:themeColor="text1"/>
          <w:sz w:val="22"/>
          <w:lang w:val="es-ES_tradnl"/>
        </w:rPr>
        <w:t xml:space="preserve">iii) </w:t>
      </w:r>
      <w:r w:rsidR="00FC5C56" w:rsidRPr="009F0189">
        <w:rPr>
          <w:rFonts w:ascii="Arial" w:hAnsi="Arial" w:cs="Arial"/>
          <w:color w:val="000000" w:themeColor="text1"/>
          <w:sz w:val="22"/>
          <w:lang w:val="es-ES_tradnl"/>
        </w:rPr>
        <w:t>si les está permitido continuar suscribiendo los documentos mediante firma autógrafa y escanearlos</w:t>
      </w:r>
      <w:r w:rsidR="008867B5" w:rsidRPr="009F0189">
        <w:rPr>
          <w:rFonts w:ascii="Arial" w:hAnsi="Arial" w:cs="Arial"/>
          <w:color w:val="000000" w:themeColor="text1"/>
          <w:sz w:val="22"/>
          <w:lang w:val="es-ES_tradnl"/>
        </w:rPr>
        <w:t>, cuando no cuenten con firma digital.</w:t>
      </w:r>
    </w:p>
    <w:p w14:paraId="5CD5657C" w14:textId="15E18BED" w:rsidR="009413F0" w:rsidRPr="009F0189" w:rsidRDefault="009413F0" w:rsidP="00317D34">
      <w:pPr>
        <w:spacing w:before="120" w:line="276" w:lineRule="auto"/>
        <w:ind w:firstLine="709"/>
        <w:jc w:val="both"/>
        <w:rPr>
          <w:rFonts w:ascii="Arial" w:hAnsi="Arial" w:cs="Arial"/>
          <w:color w:val="000000" w:themeColor="text1"/>
          <w:sz w:val="22"/>
          <w:lang w:val="es-ES_tradnl"/>
        </w:rPr>
      </w:pPr>
      <w:r w:rsidRPr="009F0189">
        <w:rPr>
          <w:rFonts w:ascii="Arial" w:hAnsi="Arial" w:cs="Arial"/>
          <w:color w:val="000000" w:themeColor="text1"/>
          <w:sz w:val="22"/>
          <w:lang w:val="es-ES_tradnl"/>
        </w:rPr>
        <w:t>En efecto,</w:t>
      </w:r>
      <w:r w:rsidR="009713D5" w:rsidRPr="009F0189">
        <w:rPr>
          <w:rFonts w:ascii="Arial" w:hAnsi="Arial" w:cs="Arial"/>
          <w:color w:val="000000" w:themeColor="text1"/>
          <w:sz w:val="22"/>
          <w:lang w:val="es-ES_tradnl"/>
        </w:rPr>
        <w:t xml:space="preserve"> el </w:t>
      </w:r>
      <w:r w:rsidR="001F4538" w:rsidRPr="009F0189">
        <w:rPr>
          <w:rFonts w:ascii="Arial" w:hAnsi="Arial" w:cs="Arial"/>
          <w:color w:val="000000" w:themeColor="text1"/>
          <w:sz w:val="22"/>
          <w:lang w:val="es-ES_tradnl"/>
        </w:rPr>
        <w:t xml:space="preserve">30 de junio de 2022 </w:t>
      </w:r>
      <w:r w:rsidR="001F4538" w:rsidRPr="009F0189">
        <w:rPr>
          <w:rFonts w:ascii="Arial" w:hAnsi="Arial" w:cs="Arial"/>
          <w:i/>
          <w:iCs/>
          <w:color w:val="000000" w:themeColor="text1"/>
          <w:sz w:val="22"/>
          <w:lang w:val="es-ES_tradnl"/>
        </w:rPr>
        <w:t>finalizó el estado de emergencia sanitaria</w:t>
      </w:r>
      <w:r w:rsidR="001F4538" w:rsidRPr="009F0189">
        <w:rPr>
          <w:rFonts w:ascii="Arial" w:hAnsi="Arial" w:cs="Arial"/>
          <w:color w:val="000000" w:themeColor="text1"/>
          <w:sz w:val="22"/>
          <w:lang w:val="es-ES_tradnl"/>
        </w:rPr>
        <w:t xml:space="preserve"> declarad</w:t>
      </w:r>
      <w:r w:rsidR="00D035BA" w:rsidRPr="009F0189">
        <w:rPr>
          <w:rFonts w:ascii="Arial" w:hAnsi="Arial" w:cs="Arial"/>
          <w:color w:val="000000" w:themeColor="text1"/>
          <w:sz w:val="22"/>
          <w:lang w:val="es-ES_tradnl"/>
        </w:rPr>
        <w:t>o</w:t>
      </w:r>
      <w:r w:rsidR="001F4538" w:rsidRPr="009F0189">
        <w:rPr>
          <w:rFonts w:ascii="Arial" w:hAnsi="Arial" w:cs="Arial"/>
          <w:color w:val="000000" w:themeColor="text1"/>
          <w:sz w:val="22"/>
          <w:lang w:val="es-ES_tradnl"/>
        </w:rPr>
        <w:t xml:space="preserve"> por el </w:t>
      </w:r>
      <w:r w:rsidR="009713D5" w:rsidRPr="009F0189">
        <w:rPr>
          <w:rFonts w:ascii="Arial" w:hAnsi="Arial" w:cs="Arial"/>
          <w:color w:val="000000" w:themeColor="text1"/>
          <w:sz w:val="22"/>
          <w:lang w:val="es-ES_tradnl"/>
        </w:rPr>
        <w:t>Ministerio de Salud y Protección Social</w:t>
      </w:r>
      <w:r w:rsidR="00D035BA" w:rsidRPr="009F0189">
        <w:rPr>
          <w:rFonts w:ascii="Arial" w:hAnsi="Arial" w:cs="Arial"/>
          <w:color w:val="000000" w:themeColor="text1"/>
          <w:sz w:val="22"/>
          <w:lang w:val="es-ES_tradnl"/>
        </w:rPr>
        <w:t xml:space="preserve"> </w:t>
      </w:r>
      <w:r w:rsidR="001F4538" w:rsidRPr="009F0189">
        <w:rPr>
          <w:rFonts w:ascii="Arial" w:hAnsi="Arial" w:cs="Arial"/>
          <w:color w:val="000000" w:themeColor="text1"/>
          <w:sz w:val="22"/>
          <w:lang w:val="es-ES_tradnl"/>
        </w:rPr>
        <w:t xml:space="preserve">mediante </w:t>
      </w:r>
      <w:r w:rsidR="00D035BA" w:rsidRPr="009F0189">
        <w:rPr>
          <w:rFonts w:ascii="Arial" w:hAnsi="Arial" w:cs="Arial"/>
          <w:color w:val="000000" w:themeColor="text1"/>
          <w:sz w:val="22"/>
          <w:lang w:val="es-ES_tradnl"/>
        </w:rPr>
        <w:t xml:space="preserve">la </w:t>
      </w:r>
      <w:r w:rsidR="001F4538" w:rsidRPr="009F0189">
        <w:rPr>
          <w:rFonts w:ascii="Arial" w:hAnsi="Arial" w:cs="Arial"/>
          <w:color w:val="000000" w:themeColor="text1"/>
          <w:sz w:val="22"/>
          <w:lang w:val="es-ES_tradnl"/>
        </w:rPr>
        <w:t>Resolución</w:t>
      </w:r>
      <w:r w:rsidR="00106294" w:rsidRPr="009F0189">
        <w:rPr>
          <w:rFonts w:ascii="Arial" w:hAnsi="Arial" w:cs="Arial"/>
          <w:color w:val="000000" w:themeColor="text1"/>
          <w:sz w:val="22"/>
          <w:lang w:val="es-ES_tradnl"/>
        </w:rPr>
        <w:t xml:space="preserve"> No. 385 del 12 de marzo de 2020</w:t>
      </w:r>
      <w:r w:rsidR="00620AAD" w:rsidRPr="009F0189">
        <w:rPr>
          <w:rFonts w:ascii="Arial" w:hAnsi="Arial" w:cs="Arial"/>
          <w:color w:val="000000" w:themeColor="text1"/>
          <w:sz w:val="22"/>
          <w:lang w:val="es-ES_tradnl"/>
        </w:rPr>
        <w:t>,</w:t>
      </w:r>
      <w:r w:rsidR="001C49EA" w:rsidRPr="009F0189">
        <w:rPr>
          <w:rFonts w:ascii="Arial" w:hAnsi="Arial" w:cs="Arial"/>
          <w:color w:val="000000" w:themeColor="text1"/>
          <w:sz w:val="22"/>
          <w:lang w:val="es-ES_tradnl"/>
        </w:rPr>
        <w:t xml:space="preserve"> y </w:t>
      </w:r>
      <w:r w:rsidR="00596054" w:rsidRPr="009F0189">
        <w:rPr>
          <w:rFonts w:ascii="Arial" w:hAnsi="Arial" w:cs="Arial"/>
          <w:color w:val="000000" w:themeColor="text1"/>
          <w:sz w:val="22"/>
          <w:lang w:val="es-ES_tradnl"/>
        </w:rPr>
        <w:t xml:space="preserve">que </w:t>
      </w:r>
      <w:r w:rsidR="001C49EA" w:rsidRPr="009F0189">
        <w:rPr>
          <w:rFonts w:ascii="Arial" w:hAnsi="Arial" w:cs="Arial"/>
          <w:color w:val="000000" w:themeColor="text1"/>
          <w:sz w:val="22"/>
          <w:lang w:val="es-ES_tradnl"/>
        </w:rPr>
        <w:t>se mantuvo vigente</w:t>
      </w:r>
      <w:r w:rsidR="00596054" w:rsidRPr="009F0189">
        <w:rPr>
          <w:rFonts w:ascii="Arial" w:hAnsi="Arial" w:cs="Arial"/>
          <w:color w:val="000000" w:themeColor="text1"/>
          <w:sz w:val="22"/>
          <w:lang w:val="es-ES_tradnl"/>
        </w:rPr>
        <w:t>,</w:t>
      </w:r>
      <w:r w:rsidR="001C49EA" w:rsidRPr="009F0189">
        <w:rPr>
          <w:rFonts w:ascii="Arial" w:hAnsi="Arial" w:cs="Arial"/>
          <w:color w:val="000000" w:themeColor="text1"/>
          <w:sz w:val="22"/>
          <w:lang w:val="es-ES_tradnl"/>
        </w:rPr>
        <w:t xml:space="preserve"> ininterrumpidamente</w:t>
      </w:r>
      <w:r w:rsidR="00596054" w:rsidRPr="009F0189">
        <w:rPr>
          <w:rFonts w:ascii="Arial" w:hAnsi="Arial" w:cs="Arial"/>
          <w:color w:val="000000" w:themeColor="text1"/>
          <w:sz w:val="22"/>
          <w:lang w:val="es-ES_tradnl"/>
        </w:rPr>
        <w:t>,</w:t>
      </w:r>
      <w:r w:rsidR="001C49EA" w:rsidRPr="009F0189">
        <w:rPr>
          <w:rFonts w:ascii="Arial" w:hAnsi="Arial" w:cs="Arial"/>
          <w:color w:val="000000" w:themeColor="text1"/>
          <w:sz w:val="22"/>
          <w:lang w:val="es-ES_tradnl"/>
        </w:rPr>
        <w:t xml:space="preserve"> </w:t>
      </w:r>
      <w:r w:rsidR="00620AAD" w:rsidRPr="009F0189">
        <w:rPr>
          <w:rFonts w:ascii="Arial" w:hAnsi="Arial" w:cs="Arial"/>
          <w:color w:val="000000" w:themeColor="text1"/>
          <w:sz w:val="22"/>
          <w:lang w:val="es-ES_tradnl"/>
        </w:rPr>
        <w:t xml:space="preserve">a través de </w:t>
      </w:r>
      <w:r w:rsidR="00663206" w:rsidRPr="009F0189">
        <w:rPr>
          <w:rFonts w:ascii="Arial" w:hAnsi="Arial" w:cs="Arial"/>
          <w:color w:val="000000" w:themeColor="text1"/>
          <w:sz w:val="22"/>
          <w:lang w:val="es-ES_tradnl"/>
        </w:rPr>
        <w:t xml:space="preserve">las Resoluciones No. </w:t>
      </w:r>
      <w:r w:rsidR="00FD6306" w:rsidRPr="009F0189">
        <w:rPr>
          <w:rFonts w:ascii="Arial" w:hAnsi="Arial" w:cs="Arial"/>
          <w:color w:val="000000" w:themeColor="text1"/>
          <w:sz w:val="22"/>
          <w:lang w:val="es-ES_tradnl"/>
        </w:rPr>
        <w:t>844, 1462 y 2230 de 2020</w:t>
      </w:r>
      <w:r w:rsidR="00E26359" w:rsidRPr="009F0189">
        <w:rPr>
          <w:rFonts w:ascii="Arial" w:hAnsi="Arial" w:cs="Arial"/>
          <w:color w:val="000000" w:themeColor="text1"/>
          <w:sz w:val="22"/>
          <w:lang w:val="es-ES_tradnl"/>
        </w:rPr>
        <w:t>;</w:t>
      </w:r>
      <w:r w:rsidR="00FD6306" w:rsidRPr="009F0189">
        <w:rPr>
          <w:rFonts w:ascii="Arial" w:hAnsi="Arial" w:cs="Arial"/>
          <w:color w:val="000000" w:themeColor="text1"/>
          <w:sz w:val="22"/>
          <w:lang w:val="es-ES_tradnl"/>
        </w:rPr>
        <w:t xml:space="preserve"> </w:t>
      </w:r>
      <w:r w:rsidR="00594A44" w:rsidRPr="009F0189">
        <w:rPr>
          <w:rFonts w:ascii="Arial" w:hAnsi="Arial" w:cs="Arial"/>
          <w:color w:val="000000" w:themeColor="text1"/>
          <w:sz w:val="22"/>
          <w:lang w:val="es-ES_tradnl"/>
        </w:rPr>
        <w:t>222, 738, 1315 y 1903 de 2021</w:t>
      </w:r>
      <w:r w:rsidR="00E26359" w:rsidRPr="009F0189">
        <w:rPr>
          <w:rFonts w:ascii="Arial" w:hAnsi="Arial" w:cs="Arial"/>
          <w:color w:val="000000" w:themeColor="text1"/>
          <w:sz w:val="22"/>
          <w:lang w:val="es-ES_tradnl"/>
        </w:rPr>
        <w:t>;</w:t>
      </w:r>
      <w:r w:rsidR="00596054" w:rsidRPr="009F0189">
        <w:rPr>
          <w:rFonts w:ascii="Arial" w:hAnsi="Arial" w:cs="Arial"/>
          <w:color w:val="000000" w:themeColor="text1"/>
          <w:sz w:val="22"/>
          <w:lang w:val="es-ES_tradnl"/>
        </w:rPr>
        <w:t xml:space="preserve"> 304 y 666 de 2022.</w:t>
      </w:r>
      <w:r w:rsidR="00E26359" w:rsidRPr="009F0189">
        <w:rPr>
          <w:rFonts w:ascii="Arial" w:hAnsi="Arial" w:cs="Arial"/>
          <w:color w:val="000000" w:themeColor="text1"/>
          <w:sz w:val="22"/>
          <w:lang w:val="es-ES_tradnl"/>
        </w:rPr>
        <w:t xml:space="preserve"> Por su parte, varias disposiciones contenidas en los Decretos 491 y 537 de 2020</w:t>
      </w:r>
      <w:r w:rsidR="00327003" w:rsidRPr="009F0189">
        <w:rPr>
          <w:rFonts w:ascii="Arial" w:hAnsi="Arial" w:cs="Arial"/>
          <w:color w:val="000000" w:themeColor="text1"/>
          <w:sz w:val="22"/>
          <w:lang w:val="es-ES_tradnl"/>
        </w:rPr>
        <w:t xml:space="preserve"> quedaron sujetas a la condición de que </w:t>
      </w:r>
      <w:r w:rsidR="00DF790F" w:rsidRPr="009F0189">
        <w:rPr>
          <w:rFonts w:ascii="Arial" w:hAnsi="Arial" w:cs="Arial"/>
          <w:color w:val="000000" w:themeColor="text1"/>
          <w:sz w:val="22"/>
          <w:lang w:val="es-ES_tradnl"/>
        </w:rPr>
        <w:t>se mantuviera</w:t>
      </w:r>
      <w:r w:rsidR="00327003" w:rsidRPr="009F0189">
        <w:rPr>
          <w:rFonts w:ascii="Arial" w:hAnsi="Arial" w:cs="Arial"/>
          <w:color w:val="000000" w:themeColor="text1"/>
          <w:sz w:val="22"/>
          <w:lang w:val="es-ES_tradnl"/>
        </w:rPr>
        <w:t xml:space="preserve"> vigente el estado de emergencia sanitaria</w:t>
      </w:r>
      <w:r w:rsidR="00DF790F" w:rsidRPr="009F0189">
        <w:rPr>
          <w:rFonts w:ascii="Arial" w:hAnsi="Arial" w:cs="Arial"/>
          <w:color w:val="000000" w:themeColor="text1"/>
          <w:sz w:val="22"/>
          <w:lang w:val="es-ES_tradnl"/>
        </w:rPr>
        <w:t xml:space="preserve">. Así sucedió, </w:t>
      </w:r>
      <w:r w:rsidR="00CD58A1" w:rsidRPr="009F0189">
        <w:rPr>
          <w:rFonts w:ascii="Arial" w:hAnsi="Arial" w:cs="Arial"/>
          <w:color w:val="000000" w:themeColor="text1"/>
          <w:sz w:val="22"/>
          <w:lang w:val="es-ES_tradnl"/>
        </w:rPr>
        <w:t>p</w:t>
      </w:r>
      <w:r w:rsidR="00327003" w:rsidRPr="009F0189">
        <w:rPr>
          <w:rFonts w:ascii="Arial" w:hAnsi="Arial" w:cs="Arial"/>
          <w:color w:val="000000" w:themeColor="text1"/>
          <w:sz w:val="22"/>
          <w:lang w:val="es-ES_tradnl"/>
        </w:rPr>
        <w:t xml:space="preserve">or ejemplo, </w:t>
      </w:r>
      <w:r w:rsidR="005E153E" w:rsidRPr="009F0189">
        <w:rPr>
          <w:rFonts w:ascii="Arial" w:hAnsi="Arial" w:cs="Arial"/>
          <w:color w:val="000000" w:themeColor="text1"/>
          <w:sz w:val="22"/>
          <w:lang w:val="es-ES_tradnl"/>
        </w:rPr>
        <w:t>con los artículos 1 y 11 del Decreto 491 de 2020</w:t>
      </w:r>
      <w:r w:rsidR="00843A2E" w:rsidRPr="009F0189">
        <w:rPr>
          <w:rFonts w:ascii="Arial" w:hAnsi="Arial" w:cs="Arial"/>
          <w:color w:val="000000" w:themeColor="text1"/>
          <w:sz w:val="22"/>
          <w:lang w:val="es-ES_tradnl"/>
        </w:rPr>
        <w:t>, que permitieron</w:t>
      </w:r>
      <w:r w:rsidR="008662F1" w:rsidRPr="009F0189">
        <w:rPr>
          <w:rFonts w:ascii="Arial" w:hAnsi="Arial" w:cs="Arial"/>
          <w:color w:val="000000" w:themeColor="text1"/>
          <w:sz w:val="22"/>
          <w:lang w:val="es-ES_tradnl"/>
        </w:rPr>
        <w:t xml:space="preserve">, respectivamente, </w:t>
      </w:r>
      <w:r w:rsidR="00843A2E" w:rsidRPr="009F0189">
        <w:rPr>
          <w:rFonts w:ascii="Arial" w:hAnsi="Arial" w:cs="Arial"/>
          <w:color w:val="000000" w:themeColor="text1"/>
          <w:sz w:val="22"/>
          <w:lang w:val="es-ES_tradnl"/>
        </w:rPr>
        <w:t>«</w:t>
      </w:r>
      <w:r w:rsidR="00066B5C" w:rsidRPr="009F0189">
        <w:rPr>
          <w:rFonts w:ascii="Arial" w:hAnsi="Arial" w:cs="Arial"/>
          <w:color w:val="000000" w:themeColor="text1"/>
          <w:sz w:val="22"/>
          <w:lang w:val="es-ES_tradnl"/>
        </w:rPr>
        <w:t>hasta tanto permanezca vigente la emergencia sanitaria»</w:t>
      </w:r>
      <w:r w:rsidR="008662F1" w:rsidRPr="009F0189">
        <w:rPr>
          <w:rFonts w:ascii="Arial" w:hAnsi="Arial" w:cs="Arial"/>
          <w:color w:val="000000" w:themeColor="text1"/>
          <w:sz w:val="22"/>
          <w:lang w:val="es-ES_tradnl"/>
        </w:rPr>
        <w:t>,</w:t>
      </w:r>
      <w:r w:rsidR="00066B5C" w:rsidRPr="009F0189">
        <w:rPr>
          <w:rFonts w:ascii="Arial" w:hAnsi="Arial" w:cs="Arial"/>
          <w:color w:val="000000" w:themeColor="text1"/>
          <w:sz w:val="22"/>
          <w:lang w:val="es-ES_tradnl"/>
        </w:rPr>
        <w:t xml:space="preserve"> la notificación o comunicación </w:t>
      </w:r>
      <w:r w:rsidR="006465B3" w:rsidRPr="009F0189">
        <w:rPr>
          <w:rFonts w:ascii="Arial" w:hAnsi="Arial" w:cs="Arial"/>
          <w:color w:val="000000" w:themeColor="text1"/>
          <w:sz w:val="22"/>
          <w:lang w:val="es-ES_tradnl"/>
        </w:rPr>
        <w:t xml:space="preserve">de los actos administrativos por medios electrónicos </w:t>
      </w:r>
      <w:r w:rsidR="0018295F" w:rsidRPr="009F0189">
        <w:rPr>
          <w:rFonts w:ascii="Arial" w:hAnsi="Arial" w:cs="Arial"/>
          <w:color w:val="000000" w:themeColor="text1"/>
          <w:sz w:val="22"/>
          <w:lang w:val="es-ES_tradnl"/>
        </w:rPr>
        <w:t xml:space="preserve">y la firma </w:t>
      </w:r>
      <w:r w:rsidR="000E0A55" w:rsidRPr="009F0189">
        <w:rPr>
          <w:rFonts w:ascii="Arial" w:hAnsi="Arial" w:cs="Arial"/>
          <w:color w:val="000000" w:themeColor="text1"/>
          <w:sz w:val="22"/>
          <w:lang w:val="es-ES_tradnl"/>
        </w:rPr>
        <w:lastRenderedPageBreak/>
        <w:t>autógrafa mecánica, digitalizada o escaneada</w:t>
      </w:r>
      <w:r w:rsidR="008662F1" w:rsidRPr="009F0189">
        <w:rPr>
          <w:rFonts w:ascii="Arial" w:hAnsi="Arial" w:cs="Arial"/>
          <w:color w:val="000000" w:themeColor="text1"/>
          <w:sz w:val="22"/>
          <w:lang w:val="es-ES_tradnl"/>
        </w:rPr>
        <w:t xml:space="preserve"> de los actos, providencias y decisiones</w:t>
      </w:r>
      <w:r w:rsidR="006170C0" w:rsidRPr="009F0189">
        <w:rPr>
          <w:rFonts w:ascii="Arial" w:hAnsi="Arial" w:cs="Arial"/>
          <w:color w:val="000000" w:themeColor="text1"/>
          <w:sz w:val="22"/>
          <w:lang w:val="es-ES_tradnl"/>
        </w:rPr>
        <w:t>. Así también quedó dispuesto en</w:t>
      </w:r>
      <w:r w:rsidR="00DF790F" w:rsidRPr="009F0189">
        <w:rPr>
          <w:rFonts w:ascii="Arial" w:hAnsi="Arial" w:cs="Arial"/>
          <w:color w:val="000000" w:themeColor="text1"/>
          <w:sz w:val="22"/>
          <w:lang w:val="es-ES_tradnl"/>
        </w:rPr>
        <w:t xml:space="preserve"> </w:t>
      </w:r>
      <w:r w:rsidR="00327003" w:rsidRPr="009F0189">
        <w:rPr>
          <w:rFonts w:ascii="Arial" w:hAnsi="Arial" w:cs="Arial"/>
          <w:color w:val="000000" w:themeColor="text1"/>
          <w:sz w:val="22"/>
          <w:lang w:val="es-ES_tradnl"/>
        </w:rPr>
        <w:t>los artículos</w:t>
      </w:r>
      <w:r w:rsidR="00CD58A1" w:rsidRPr="009F0189">
        <w:rPr>
          <w:rFonts w:ascii="Arial" w:hAnsi="Arial" w:cs="Arial"/>
          <w:color w:val="000000" w:themeColor="text1"/>
          <w:sz w:val="22"/>
          <w:lang w:val="es-ES_tradnl"/>
        </w:rPr>
        <w:t xml:space="preserve"> 1 y 2</w:t>
      </w:r>
      <w:r w:rsidR="003D60C4" w:rsidRPr="009F0189">
        <w:rPr>
          <w:rFonts w:ascii="Arial" w:hAnsi="Arial" w:cs="Arial"/>
          <w:color w:val="000000" w:themeColor="text1"/>
          <w:sz w:val="22"/>
          <w:lang w:val="es-ES_tradnl"/>
        </w:rPr>
        <w:t xml:space="preserve"> del Decreto 537 de 2020, que </w:t>
      </w:r>
      <w:r w:rsidR="00A458B6" w:rsidRPr="009F0189">
        <w:rPr>
          <w:rFonts w:ascii="Arial" w:hAnsi="Arial" w:cs="Arial"/>
          <w:color w:val="000000" w:themeColor="text1"/>
          <w:sz w:val="22"/>
          <w:lang w:val="es-ES_tradnl"/>
        </w:rPr>
        <w:t>habilitaron</w:t>
      </w:r>
      <w:r w:rsidR="008C4327" w:rsidRPr="009F0189">
        <w:rPr>
          <w:rFonts w:ascii="Arial" w:hAnsi="Arial" w:cs="Arial"/>
          <w:color w:val="000000" w:themeColor="text1"/>
          <w:sz w:val="22"/>
          <w:lang w:val="es-ES_tradnl"/>
        </w:rPr>
        <w:t>, respectivamente,</w:t>
      </w:r>
      <w:r w:rsidR="003D60C4" w:rsidRPr="009F0189">
        <w:rPr>
          <w:rFonts w:ascii="Arial" w:hAnsi="Arial" w:cs="Arial"/>
          <w:color w:val="000000" w:themeColor="text1"/>
          <w:sz w:val="22"/>
          <w:lang w:val="es-ES_tradnl"/>
        </w:rPr>
        <w:t xml:space="preserve"> </w:t>
      </w:r>
      <w:r w:rsidR="00A458B6" w:rsidRPr="009F0189">
        <w:rPr>
          <w:rFonts w:ascii="Arial" w:hAnsi="Arial" w:cs="Arial"/>
          <w:color w:val="000000" w:themeColor="text1"/>
          <w:sz w:val="22"/>
          <w:lang w:val="es-ES_tradnl"/>
        </w:rPr>
        <w:t xml:space="preserve">a las entidades estatales, </w:t>
      </w:r>
      <w:r w:rsidR="003D60C4" w:rsidRPr="009F0189">
        <w:rPr>
          <w:rFonts w:ascii="Arial" w:hAnsi="Arial" w:cs="Arial"/>
          <w:color w:val="000000" w:themeColor="text1"/>
          <w:sz w:val="22"/>
          <w:lang w:val="es-ES_tradnl"/>
        </w:rPr>
        <w:t>«durante la vigencia de la emergencia sanitaria</w:t>
      </w:r>
      <w:r w:rsidR="00991E17" w:rsidRPr="009F0189">
        <w:rPr>
          <w:rFonts w:ascii="Arial" w:hAnsi="Arial" w:cs="Arial"/>
          <w:color w:val="000000" w:themeColor="text1"/>
          <w:sz w:val="22"/>
          <w:lang w:val="es-ES_tradnl"/>
        </w:rPr>
        <w:t>»</w:t>
      </w:r>
      <w:r w:rsidR="00DF790F" w:rsidRPr="009F0189">
        <w:rPr>
          <w:rFonts w:ascii="Arial" w:hAnsi="Arial" w:cs="Arial"/>
          <w:color w:val="000000" w:themeColor="text1"/>
          <w:sz w:val="22"/>
          <w:lang w:val="es-ES_tradnl"/>
        </w:rPr>
        <w:t>,</w:t>
      </w:r>
      <w:r w:rsidR="00991E17" w:rsidRPr="009F0189">
        <w:rPr>
          <w:rFonts w:ascii="Arial" w:hAnsi="Arial" w:cs="Arial"/>
          <w:color w:val="000000" w:themeColor="text1"/>
          <w:sz w:val="22"/>
          <w:lang w:val="es-ES_tradnl"/>
        </w:rPr>
        <w:t xml:space="preserve"> </w:t>
      </w:r>
      <w:r w:rsidR="00A458B6" w:rsidRPr="009F0189">
        <w:rPr>
          <w:rFonts w:ascii="Arial" w:hAnsi="Arial" w:cs="Arial"/>
          <w:color w:val="000000" w:themeColor="text1"/>
          <w:sz w:val="22"/>
          <w:lang w:val="es-ES_tradnl"/>
        </w:rPr>
        <w:t xml:space="preserve">para </w:t>
      </w:r>
      <w:r w:rsidR="00991E17" w:rsidRPr="009F0189">
        <w:rPr>
          <w:rFonts w:ascii="Arial" w:hAnsi="Arial" w:cs="Arial"/>
          <w:color w:val="000000" w:themeColor="text1"/>
          <w:sz w:val="22"/>
          <w:lang w:val="es-ES_tradnl"/>
        </w:rPr>
        <w:t>realizar las audiencias públicas en los procedimientos de selección contractua</w:t>
      </w:r>
      <w:r w:rsidR="00E23223" w:rsidRPr="009F0189">
        <w:rPr>
          <w:rFonts w:ascii="Arial" w:hAnsi="Arial" w:cs="Arial"/>
          <w:color w:val="000000" w:themeColor="text1"/>
          <w:sz w:val="22"/>
          <w:lang w:val="es-ES_tradnl"/>
        </w:rPr>
        <w:t>l</w:t>
      </w:r>
      <w:r w:rsidR="00087B9A" w:rsidRPr="009F0189">
        <w:rPr>
          <w:rFonts w:ascii="Arial" w:hAnsi="Arial" w:cs="Arial"/>
          <w:color w:val="000000" w:themeColor="text1"/>
          <w:sz w:val="22"/>
          <w:lang w:val="es-ES_tradnl"/>
        </w:rPr>
        <w:t xml:space="preserve"> y </w:t>
      </w:r>
      <w:r w:rsidR="006E66A6" w:rsidRPr="009F0189">
        <w:rPr>
          <w:rFonts w:ascii="Arial" w:hAnsi="Arial" w:cs="Arial"/>
          <w:color w:val="000000" w:themeColor="text1"/>
          <w:sz w:val="22"/>
          <w:lang w:val="es-ES_tradnl"/>
        </w:rPr>
        <w:t>adelantar la audiencia del procedimiento administrativo sancionatorio previsto en el artículo 86 de la Ley 1474 de 2011</w:t>
      </w:r>
      <w:r w:rsidR="0041749E" w:rsidRPr="009F0189">
        <w:rPr>
          <w:rStyle w:val="Refdenotaalpie"/>
          <w:rFonts w:ascii="Arial" w:hAnsi="Arial" w:cs="Arial"/>
          <w:color w:val="000000" w:themeColor="text1"/>
          <w:sz w:val="22"/>
          <w:lang w:val="es-ES_tradnl"/>
        </w:rPr>
        <w:footnoteReference w:id="31"/>
      </w:r>
      <w:r w:rsidR="006E66A6" w:rsidRPr="009F0189">
        <w:rPr>
          <w:rFonts w:ascii="Arial" w:hAnsi="Arial" w:cs="Arial"/>
          <w:color w:val="000000" w:themeColor="text1"/>
          <w:sz w:val="22"/>
          <w:lang w:val="es-ES_tradnl"/>
        </w:rPr>
        <w:t>,</w:t>
      </w:r>
      <w:r w:rsidR="00E23223" w:rsidRPr="009F0189">
        <w:rPr>
          <w:rFonts w:ascii="Arial" w:hAnsi="Arial" w:cs="Arial"/>
          <w:color w:val="000000" w:themeColor="text1"/>
          <w:sz w:val="22"/>
          <w:lang w:val="es-ES_tradnl"/>
        </w:rPr>
        <w:t xml:space="preserve"> por medios electrónicos</w:t>
      </w:r>
      <w:r w:rsidR="006E66A6" w:rsidRPr="009F0189">
        <w:rPr>
          <w:rFonts w:ascii="Arial" w:hAnsi="Arial" w:cs="Arial"/>
          <w:color w:val="000000" w:themeColor="text1"/>
          <w:sz w:val="22"/>
          <w:lang w:val="es-ES_tradnl"/>
        </w:rPr>
        <w:t>.</w:t>
      </w:r>
      <w:r w:rsidR="00327003" w:rsidRPr="009F0189">
        <w:rPr>
          <w:rFonts w:ascii="Arial" w:hAnsi="Arial" w:cs="Arial"/>
          <w:color w:val="000000" w:themeColor="text1"/>
          <w:sz w:val="22"/>
          <w:lang w:val="es-ES_tradnl"/>
        </w:rPr>
        <w:t xml:space="preserve"> </w:t>
      </w:r>
    </w:p>
    <w:p w14:paraId="23E329CF" w14:textId="4FD22741" w:rsidR="0093214C" w:rsidRPr="009F0189" w:rsidRDefault="0093214C" w:rsidP="00317D34">
      <w:pPr>
        <w:spacing w:before="120" w:line="276" w:lineRule="auto"/>
        <w:ind w:firstLine="709"/>
        <w:jc w:val="both"/>
        <w:rPr>
          <w:rFonts w:ascii="Arial" w:hAnsi="Arial" w:cs="Arial"/>
          <w:color w:val="000000" w:themeColor="text1"/>
          <w:sz w:val="22"/>
          <w:lang w:val="es-ES_tradnl"/>
        </w:rPr>
      </w:pPr>
      <w:r w:rsidRPr="009F0189">
        <w:rPr>
          <w:rFonts w:ascii="Arial" w:hAnsi="Arial" w:cs="Arial"/>
          <w:color w:val="000000" w:themeColor="text1"/>
          <w:sz w:val="22"/>
          <w:lang w:val="es-ES_tradnl"/>
        </w:rPr>
        <w:lastRenderedPageBreak/>
        <w:t>Esta Agencia considera que no obstante la pérdida de vigencia de estas disposiciones</w:t>
      </w:r>
      <w:r w:rsidR="007C0047" w:rsidRPr="009F0189">
        <w:rPr>
          <w:rFonts w:ascii="Arial" w:hAnsi="Arial" w:cs="Arial"/>
          <w:color w:val="000000" w:themeColor="text1"/>
          <w:sz w:val="22"/>
          <w:lang w:val="es-ES_tradnl"/>
        </w:rPr>
        <w:t xml:space="preserve"> normativas</w:t>
      </w:r>
      <w:r w:rsidR="00574280" w:rsidRPr="009F0189">
        <w:rPr>
          <w:rFonts w:ascii="Arial" w:hAnsi="Arial" w:cs="Arial"/>
          <w:color w:val="000000" w:themeColor="text1"/>
          <w:sz w:val="22"/>
          <w:lang w:val="es-ES_tradnl"/>
        </w:rPr>
        <w:t xml:space="preserve"> –</w:t>
      </w:r>
      <w:r w:rsidRPr="009F0189">
        <w:rPr>
          <w:rFonts w:ascii="Arial" w:hAnsi="Arial" w:cs="Arial"/>
          <w:color w:val="000000" w:themeColor="text1"/>
          <w:sz w:val="22"/>
          <w:lang w:val="es-ES_tradnl"/>
        </w:rPr>
        <w:t xml:space="preserve">debido al cese del estado de emergencia sanitaria </w:t>
      </w:r>
      <w:r w:rsidR="007C0047" w:rsidRPr="009F0189">
        <w:rPr>
          <w:rFonts w:ascii="Arial" w:hAnsi="Arial" w:cs="Arial"/>
          <w:color w:val="000000" w:themeColor="text1"/>
          <w:sz w:val="22"/>
          <w:lang w:val="es-ES_tradnl"/>
        </w:rPr>
        <w:t>ocurrido el 30 de junio de 2022</w:t>
      </w:r>
      <w:r w:rsidR="00574280" w:rsidRPr="009F0189">
        <w:rPr>
          <w:rFonts w:ascii="Arial" w:hAnsi="Arial" w:cs="Arial"/>
          <w:color w:val="000000" w:themeColor="text1"/>
          <w:sz w:val="22"/>
          <w:lang w:val="es-ES_tradnl"/>
        </w:rPr>
        <w:t>–</w:t>
      </w:r>
      <w:r w:rsidR="007C0047" w:rsidRPr="009F0189">
        <w:rPr>
          <w:rFonts w:ascii="Arial" w:hAnsi="Arial" w:cs="Arial"/>
          <w:color w:val="000000" w:themeColor="text1"/>
          <w:sz w:val="22"/>
          <w:lang w:val="es-ES_tradnl"/>
        </w:rPr>
        <w:t>, las entidades estatales pueden</w:t>
      </w:r>
      <w:r w:rsidR="00092AFC" w:rsidRPr="009F0189">
        <w:rPr>
          <w:rFonts w:ascii="Arial" w:hAnsi="Arial" w:cs="Arial"/>
          <w:color w:val="000000" w:themeColor="text1"/>
          <w:sz w:val="22"/>
          <w:lang w:val="es-ES_tradnl"/>
        </w:rPr>
        <w:t>, por regla general,</w:t>
      </w:r>
      <w:r w:rsidR="007C0047" w:rsidRPr="009F0189">
        <w:rPr>
          <w:rFonts w:ascii="Arial" w:hAnsi="Arial" w:cs="Arial"/>
          <w:color w:val="000000" w:themeColor="text1"/>
          <w:sz w:val="22"/>
          <w:lang w:val="es-ES_tradnl"/>
        </w:rPr>
        <w:t xml:space="preserve"> continuar adelantando</w:t>
      </w:r>
      <w:r w:rsidR="00574280" w:rsidRPr="009F0189">
        <w:rPr>
          <w:rFonts w:ascii="Arial" w:hAnsi="Arial" w:cs="Arial"/>
          <w:color w:val="000000" w:themeColor="text1"/>
          <w:sz w:val="22"/>
          <w:lang w:val="es-ES_tradnl"/>
        </w:rPr>
        <w:t xml:space="preserve"> sus </w:t>
      </w:r>
      <w:r w:rsidR="00846581" w:rsidRPr="009F0189">
        <w:rPr>
          <w:rFonts w:ascii="Arial" w:hAnsi="Arial" w:cs="Arial"/>
          <w:color w:val="000000" w:themeColor="text1"/>
          <w:sz w:val="22"/>
          <w:lang w:val="es-ES_tradnl"/>
        </w:rPr>
        <w:t>actuaciones administrativas</w:t>
      </w:r>
      <w:r w:rsidR="007C0047" w:rsidRPr="009F0189">
        <w:rPr>
          <w:rFonts w:ascii="Arial" w:hAnsi="Arial" w:cs="Arial"/>
          <w:color w:val="000000" w:themeColor="text1"/>
          <w:sz w:val="22"/>
          <w:lang w:val="es-ES_tradnl"/>
        </w:rPr>
        <w:t xml:space="preserve"> a través de medios electrónicos</w:t>
      </w:r>
      <w:r w:rsidR="00846581" w:rsidRPr="009F0189">
        <w:rPr>
          <w:rFonts w:ascii="Arial" w:hAnsi="Arial" w:cs="Arial"/>
          <w:color w:val="000000" w:themeColor="text1"/>
          <w:sz w:val="22"/>
          <w:lang w:val="es-ES_tradnl"/>
        </w:rPr>
        <w:t xml:space="preserve">, salvo norma expresa en contrario, es decir, salvo que exista un precepto que las obligue a realizar </w:t>
      </w:r>
      <w:r w:rsidR="00CF1581" w:rsidRPr="009F0189">
        <w:rPr>
          <w:rFonts w:ascii="Arial" w:hAnsi="Arial" w:cs="Arial"/>
          <w:color w:val="000000" w:themeColor="text1"/>
          <w:sz w:val="22"/>
          <w:lang w:val="es-ES_tradnl"/>
        </w:rPr>
        <w:t>alguna</w:t>
      </w:r>
      <w:r w:rsidR="00846581" w:rsidRPr="009F0189">
        <w:rPr>
          <w:rFonts w:ascii="Arial" w:hAnsi="Arial" w:cs="Arial"/>
          <w:color w:val="000000" w:themeColor="text1"/>
          <w:sz w:val="22"/>
          <w:lang w:val="es-ES_tradnl"/>
        </w:rPr>
        <w:t xml:space="preserve"> actuación de manera presencial.</w:t>
      </w:r>
      <w:r w:rsidR="00847796" w:rsidRPr="009F0189">
        <w:rPr>
          <w:rFonts w:ascii="Arial" w:hAnsi="Arial" w:cs="Arial"/>
          <w:color w:val="000000" w:themeColor="text1"/>
          <w:sz w:val="22"/>
          <w:lang w:val="es-ES_tradnl"/>
        </w:rPr>
        <w:t xml:space="preserve"> Esto, por cuanto</w:t>
      </w:r>
      <w:r w:rsidR="00E24D3B" w:rsidRPr="009F0189">
        <w:rPr>
          <w:rFonts w:ascii="Arial" w:hAnsi="Arial" w:cs="Arial"/>
          <w:color w:val="000000" w:themeColor="text1"/>
          <w:sz w:val="22"/>
          <w:lang w:val="es-ES_tradnl"/>
        </w:rPr>
        <w:t xml:space="preserve"> la </w:t>
      </w:r>
      <w:r w:rsidR="00EB3C17" w:rsidRPr="009F0189">
        <w:rPr>
          <w:rFonts w:ascii="Arial" w:hAnsi="Arial" w:cs="Arial"/>
          <w:color w:val="000000" w:themeColor="text1"/>
          <w:sz w:val="22"/>
          <w:lang w:val="es-ES_tradnl"/>
        </w:rPr>
        <w:t xml:space="preserve">desaparición de los efectos </w:t>
      </w:r>
      <w:r w:rsidR="00847796" w:rsidRPr="009F0189">
        <w:rPr>
          <w:rFonts w:ascii="Arial" w:hAnsi="Arial" w:cs="Arial"/>
          <w:color w:val="000000" w:themeColor="text1"/>
          <w:sz w:val="22"/>
          <w:lang w:val="es-ES_tradnl"/>
        </w:rPr>
        <w:t>de las normas contenidas en los Decretos</w:t>
      </w:r>
      <w:r w:rsidR="00EB3C17" w:rsidRPr="009F0189">
        <w:rPr>
          <w:rFonts w:ascii="Arial" w:hAnsi="Arial" w:cs="Arial"/>
          <w:color w:val="000000" w:themeColor="text1"/>
          <w:sz w:val="22"/>
          <w:lang w:val="es-ES_tradnl"/>
        </w:rPr>
        <w:t xml:space="preserve"> 491 y </w:t>
      </w:r>
      <w:r w:rsidR="005267D5" w:rsidRPr="009F0189">
        <w:rPr>
          <w:rFonts w:ascii="Arial" w:hAnsi="Arial" w:cs="Arial"/>
          <w:color w:val="000000" w:themeColor="text1"/>
          <w:sz w:val="22"/>
          <w:lang w:val="es-ES_tradnl"/>
        </w:rPr>
        <w:t>537</w:t>
      </w:r>
      <w:r w:rsidR="00EB3C17" w:rsidRPr="009F0189">
        <w:rPr>
          <w:rFonts w:ascii="Arial" w:hAnsi="Arial" w:cs="Arial"/>
          <w:color w:val="000000" w:themeColor="text1"/>
          <w:sz w:val="22"/>
          <w:lang w:val="es-ES_tradnl"/>
        </w:rPr>
        <w:t xml:space="preserve"> </w:t>
      </w:r>
      <w:r w:rsidR="005C5DAC" w:rsidRPr="009F0189">
        <w:rPr>
          <w:rFonts w:ascii="Arial" w:hAnsi="Arial" w:cs="Arial"/>
          <w:color w:val="000000" w:themeColor="text1"/>
          <w:sz w:val="22"/>
          <w:lang w:val="es-ES_tradnl"/>
        </w:rPr>
        <w:t xml:space="preserve">de 2020 </w:t>
      </w:r>
      <w:r w:rsidR="00EB3C17" w:rsidRPr="009F0189">
        <w:rPr>
          <w:rFonts w:ascii="Arial" w:hAnsi="Arial" w:cs="Arial"/>
          <w:color w:val="000000" w:themeColor="text1"/>
          <w:sz w:val="22"/>
          <w:lang w:val="es-ES_tradnl"/>
        </w:rPr>
        <w:t>no hace que pierdan vigencia las normas a las que se hizo referencia en el numeral 2.1. de este concepto, que permiten el</w:t>
      </w:r>
      <w:r w:rsidR="00092AFC" w:rsidRPr="009F0189">
        <w:rPr>
          <w:rFonts w:ascii="Arial" w:hAnsi="Arial" w:cs="Arial"/>
          <w:color w:val="000000" w:themeColor="text1"/>
          <w:sz w:val="22"/>
          <w:lang w:val="es-ES_tradnl"/>
        </w:rPr>
        <w:t xml:space="preserve"> empleo de herramientas electrónicas en las actuaciones administrativas. </w:t>
      </w:r>
      <w:r w:rsidR="0080617B" w:rsidRPr="009F0189">
        <w:rPr>
          <w:rFonts w:ascii="Arial" w:hAnsi="Arial" w:cs="Arial"/>
          <w:color w:val="000000" w:themeColor="text1"/>
          <w:sz w:val="22"/>
          <w:lang w:val="es-ES_tradnl"/>
        </w:rPr>
        <w:t>En tal sentido,</w:t>
      </w:r>
      <w:r w:rsidR="00A359B7" w:rsidRPr="009F0189">
        <w:rPr>
          <w:rFonts w:ascii="Arial" w:hAnsi="Arial" w:cs="Arial"/>
          <w:color w:val="000000" w:themeColor="text1"/>
          <w:sz w:val="22"/>
          <w:lang w:val="es-ES_tradnl"/>
        </w:rPr>
        <w:t xml:space="preserve"> tanto las audiencias </w:t>
      </w:r>
      <w:r w:rsidR="00B64E69" w:rsidRPr="009F0189">
        <w:rPr>
          <w:rFonts w:ascii="Arial" w:hAnsi="Arial" w:cs="Arial"/>
          <w:color w:val="000000" w:themeColor="text1"/>
          <w:sz w:val="22"/>
          <w:lang w:val="es-ES_tradnl"/>
        </w:rPr>
        <w:t>de</w:t>
      </w:r>
      <w:r w:rsidR="00A359B7" w:rsidRPr="009F0189">
        <w:rPr>
          <w:rFonts w:ascii="Arial" w:hAnsi="Arial" w:cs="Arial"/>
          <w:color w:val="000000" w:themeColor="text1"/>
          <w:sz w:val="22"/>
          <w:lang w:val="es-ES_tradnl"/>
        </w:rPr>
        <w:t xml:space="preserve"> los procedimientos de selección</w:t>
      </w:r>
      <w:r w:rsidR="00285ED1" w:rsidRPr="009F0189">
        <w:rPr>
          <w:rFonts w:ascii="Arial" w:hAnsi="Arial" w:cs="Arial"/>
          <w:color w:val="000000" w:themeColor="text1"/>
          <w:sz w:val="22"/>
          <w:lang w:val="es-ES_tradnl"/>
        </w:rPr>
        <w:t xml:space="preserve"> contractual, como </w:t>
      </w:r>
      <w:r w:rsidR="00B64E69" w:rsidRPr="009F0189">
        <w:rPr>
          <w:rFonts w:ascii="Arial" w:hAnsi="Arial" w:cs="Arial"/>
          <w:color w:val="000000" w:themeColor="text1"/>
          <w:sz w:val="22"/>
          <w:lang w:val="es-ES_tradnl"/>
        </w:rPr>
        <w:t>las</w:t>
      </w:r>
      <w:r w:rsidR="00153F52" w:rsidRPr="009F0189">
        <w:rPr>
          <w:rFonts w:ascii="Arial" w:hAnsi="Arial" w:cs="Arial"/>
          <w:color w:val="000000" w:themeColor="text1"/>
          <w:sz w:val="22"/>
          <w:lang w:val="es-ES_tradnl"/>
        </w:rPr>
        <w:t xml:space="preserve"> que deban surtirse durante la ejecución del contrato estatal</w:t>
      </w:r>
      <w:r w:rsidR="00CF5B72" w:rsidRPr="009F0189">
        <w:rPr>
          <w:rFonts w:ascii="Arial" w:hAnsi="Arial" w:cs="Arial"/>
          <w:color w:val="000000" w:themeColor="text1"/>
          <w:sz w:val="22"/>
          <w:lang w:val="es-ES_tradnl"/>
        </w:rPr>
        <w:t xml:space="preserve"> –incluida la del procedimiento administrativo sancionatorio</w:t>
      </w:r>
      <w:r w:rsidR="00C639D2" w:rsidRPr="009F0189">
        <w:rPr>
          <w:rFonts w:ascii="Arial" w:hAnsi="Arial" w:cs="Arial"/>
          <w:color w:val="000000" w:themeColor="text1"/>
          <w:sz w:val="22"/>
          <w:lang w:val="es-ES_tradnl"/>
        </w:rPr>
        <w:t xml:space="preserve">, regulada en el </w:t>
      </w:r>
      <w:r w:rsidR="00CF5B72" w:rsidRPr="009F0189">
        <w:rPr>
          <w:rFonts w:ascii="Arial" w:hAnsi="Arial" w:cs="Arial"/>
          <w:color w:val="000000" w:themeColor="text1"/>
          <w:sz w:val="22"/>
          <w:lang w:val="es-ES_tradnl"/>
        </w:rPr>
        <w:t>artículo 86 de la Ley 1474 de 2011–</w:t>
      </w:r>
      <w:r w:rsidR="00153F52" w:rsidRPr="009F0189">
        <w:rPr>
          <w:rFonts w:ascii="Arial" w:hAnsi="Arial" w:cs="Arial"/>
          <w:color w:val="000000" w:themeColor="text1"/>
          <w:sz w:val="22"/>
          <w:lang w:val="es-ES_tradnl"/>
        </w:rPr>
        <w:t xml:space="preserve">, pueden </w:t>
      </w:r>
      <w:r w:rsidR="00EA1845" w:rsidRPr="009F0189">
        <w:rPr>
          <w:rFonts w:ascii="Arial" w:hAnsi="Arial" w:cs="Arial"/>
          <w:color w:val="000000" w:themeColor="text1"/>
          <w:sz w:val="22"/>
          <w:lang w:val="es-ES_tradnl"/>
        </w:rPr>
        <w:t>seguir</w:t>
      </w:r>
      <w:r w:rsidR="00153F52" w:rsidRPr="009F0189">
        <w:rPr>
          <w:rFonts w:ascii="Arial" w:hAnsi="Arial" w:cs="Arial"/>
          <w:color w:val="000000" w:themeColor="text1"/>
          <w:sz w:val="22"/>
          <w:lang w:val="es-ES_tradnl"/>
        </w:rPr>
        <w:t xml:space="preserve"> realizándose</w:t>
      </w:r>
      <w:r w:rsidR="00C639D2" w:rsidRPr="009F0189">
        <w:rPr>
          <w:rFonts w:ascii="Arial" w:hAnsi="Arial" w:cs="Arial"/>
          <w:color w:val="000000" w:themeColor="text1"/>
          <w:sz w:val="22"/>
          <w:lang w:val="es-ES_tradnl"/>
        </w:rPr>
        <w:t xml:space="preserve"> </w:t>
      </w:r>
      <w:r w:rsidR="00153F52" w:rsidRPr="009F0189">
        <w:rPr>
          <w:rFonts w:ascii="Arial" w:hAnsi="Arial" w:cs="Arial"/>
          <w:color w:val="000000" w:themeColor="text1"/>
          <w:sz w:val="22"/>
          <w:lang w:val="es-ES_tradnl"/>
        </w:rPr>
        <w:t xml:space="preserve">de manera virtual. También los documentos, por regla general, pueden </w:t>
      </w:r>
      <w:r w:rsidR="00730CAE" w:rsidRPr="009F0189">
        <w:rPr>
          <w:rFonts w:ascii="Arial" w:hAnsi="Arial" w:cs="Arial"/>
          <w:color w:val="000000" w:themeColor="text1"/>
          <w:sz w:val="22"/>
          <w:lang w:val="es-ES_tradnl"/>
        </w:rPr>
        <w:t>continuar suscribiéndose en forma manuscrita</w:t>
      </w:r>
      <w:r w:rsidR="00EA1845" w:rsidRPr="009F0189">
        <w:rPr>
          <w:rFonts w:ascii="Arial" w:hAnsi="Arial" w:cs="Arial"/>
          <w:color w:val="000000" w:themeColor="text1"/>
          <w:sz w:val="22"/>
          <w:lang w:val="es-ES_tradnl"/>
        </w:rPr>
        <w:t xml:space="preserve"> –o de </w:t>
      </w:r>
      <w:r w:rsidR="00191B44" w:rsidRPr="009F0189">
        <w:rPr>
          <w:rFonts w:ascii="Arial" w:hAnsi="Arial" w:cs="Arial"/>
          <w:color w:val="000000" w:themeColor="text1"/>
          <w:sz w:val="22"/>
          <w:lang w:val="es-ES_tradnl"/>
        </w:rPr>
        <w:t>manera electrónica o digital, según su disponibilidad–</w:t>
      </w:r>
      <w:r w:rsidR="00EA1845" w:rsidRPr="009F0189">
        <w:rPr>
          <w:rFonts w:ascii="Arial" w:hAnsi="Arial" w:cs="Arial"/>
          <w:color w:val="000000" w:themeColor="text1"/>
          <w:sz w:val="22"/>
          <w:lang w:val="es-ES_tradnl"/>
        </w:rPr>
        <w:t xml:space="preserve"> por parte de los servidores públicos,</w:t>
      </w:r>
      <w:r w:rsidR="00153F52" w:rsidRPr="009F0189">
        <w:rPr>
          <w:rFonts w:ascii="Arial" w:hAnsi="Arial" w:cs="Arial"/>
          <w:color w:val="000000" w:themeColor="text1"/>
          <w:sz w:val="22"/>
          <w:lang w:val="es-ES_tradnl"/>
        </w:rPr>
        <w:t xml:space="preserve"> </w:t>
      </w:r>
      <w:r w:rsidR="00730CAE" w:rsidRPr="009F0189">
        <w:rPr>
          <w:rFonts w:ascii="Arial" w:hAnsi="Arial" w:cs="Arial"/>
          <w:color w:val="000000" w:themeColor="text1"/>
          <w:sz w:val="22"/>
          <w:lang w:val="es-ES_tradnl"/>
        </w:rPr>
        <w:t>para ser, posteriormente, escaneados</w:t>
      </w:r>
      <w:r w:rsidR="00D22EE2" w:rsidRPr="009F0189">
        <w:rPr>
          <w:rFonts w:ascii="Arial" w:hAnsi="Arial" w:cs="Arial"/>
          <w:color w:val="000000" w:themeColor="text1"/>
          <w:sz w:val="22"/>
          <w:lang w:val="es-ES_tradnl"/>
        </w:rPr>
        <w:t xml:space="preserve"> –con excepción de lo indicado respecto del SECOP II–</w:t>
      </w:r>
      <w:r w:rsidR="00191B44" w:rsidRPr="009F0189">
        <w:rPr>
          <w:rFonts w:ascii="Arial" w:hAnsi="Arial" w:cs="Arial"/>
          <w:color w:val="000000" w:themeColor="text1"/>
          <w:sz w:val="22"/>
          <w:lang w:val="es-ES_tradnl"/>
        </w:rPr>
        <w:t>.</w:t>
      </w:r>
      <w:r w:rsidR="000E7578" w:rsidRPr="009F0189">
        <w:rPr>
          <w:rFonts w:ascii="Arial" w:hAnsi="Arial" w:cs="Arial"/>
          <w:color w:val="000000" w:themeColor="text1"/>
          <w:sz w:val="22"/>
          <w:lang w:val="es-ES_tradnl"/>
        </w:rPr>
        <w:t xml:space="preserve"> De igual modo,</w:t>
      </w:r>
      <w:r w:rsidR="00730CAE" w:rsidRPr="009F0189">
        <w:rPr>
          <w:rFonts w:ascii="Arial" w:hAnsi="Arial" w:cs="Arial"/>
          <w:color w:val="000000" w:themeColor="text1"/>
          <w:sz w:val="22"/>
          <w:lang w:val="es-ES_tradnl"/>
        </w:rPr>
        <w:t xml:space="preserve"> los actos administrativos </w:t>
      </w:r>
      <w:r w:rsidR="000E7578" w:rsidRPr="009F0189">
        <w:rPr>
          <w:rFonts w:ascii="Arial" w:hAnsi="Arial" w:cs="Arial"/>
          <w:color w:val="000000" w:themeColor="text1"/>
          <w:sz w:val="22"/>
          <w:lang w:val="es-ES_tradnl"/>
        </w:rPr>
        <w:t xml:space="preserve">pueden continuar notificándose </w:t>
      </w:r>
      <w:r w:rsidR="003C6BA3" w:rsidRPr="009F0189">
        <w:rPr>
          <w:rFonts w:ascii="Arial" w:hAnsi="Arial" w:cs="Arial"/>
          <w:color w:val="000000" w:themeColor="text1"/>
          <w:sz w:val="22"/>
          <w:lang w:val="es-ES_tradnl"/>
        </w:rPr>
        <w:t xml:space="preserve">de manera electrónica. </w:t>
      </w:r>
      <w:r w:rsidR="0080617B" w:rsidRPr="009F0189">
        <w:rPr>
          <w:rFonts w:ascii="Arial" w:hAnsi="Arial" w:cs="Arial"/>
          <w:color w:val="000000" w:themeColor="text1"/>
          <w:sz w:val="22"/>
          <w:lang w:val="es-ES_tradnl"/>
        </w:rPr>
        <w:t xml:space="preserve"> </w:t>
      </w:r>
      <w:r w:rsidR="007C0047" w:rsidRPr="009F0189">
        <w:rPr>
          <w:rFonts w:ascii="Arial" w:hAnsi="Arial" w:cs="Arial"/>
          <w:color w:val="000000" w:themeColor="text1"/>
          <w:sz w:val="22"/>
          <w:lang w:val="es-ES_tradnl"/>
        </w:rPr>
        <w:t xml:space="preserve"> </w:t>
      </w:r>
    </w:p>
    <w:p w14:paraId="0F7A688F" w14:textId="723D73A7" w:rsidR="00D1256A" w:rsidRPr="009F0189" w:rsidRDefault="00D22EE2" w:rsidP="00317D34">
      <w:pPr>
        <w:spacing w:before="120" w:line="276" w:lineRule="auto"/>
        <w:ind w:firstLine="709"/>
        <w:jc w:val="both"/>
        <w:rPr>
          <w:rFonts w:ascii="Arial" w:hAnsi="Arial" w:cs="Arial"/>
          <w:color w:val="000000" w:themeColor="text1"/>
          <w:sz w:val="22"/>
          <w:lang w:val="es-ES_tradnl"/>
        </w:rPr>
      </w:pPr>
      <w:r w:rsidRPr="009F0189">
        <w:rPr>
          <w:rFonts w:ascii="Arial" w:hAnsi="Arial" w:cs="Arial"/>
          <w:color w:val="000000" w:themeColor="text1"/>
          <w:sz w:val="22"/>
          <w:lang w:val="es-ES_tradnl"/>
        </w:rPr>
        <w:t xml:space="preserve">En otras palabras, la pérdida de vigencia de las disposiciones de los Decretos 491 y 537 de 2020 que habían quedado sujetas a que perdurara la emergencia sanitaria no supone la derogatoria de </w:t>
      </w:r>
      <w:r w:rsidR="00317D34" w:rsidRPr="009F0189">
        <w:rPr>
          <w:rFonts w:ascii="Arial" w:hAnsi="Arial" w:cs="Arial"/>
          <w:color w:val="000000" w:themeColor="text1"/>
          <w:sz w:val="22"/>
          <w:lang w:val="es-ES_tradnl"/>
        </w:rPr>
        <w:t xml:space="preserve">las </w:t>
      </w:r>
      <w:r w:rsidRPr="009F0189">
        <w:rPr>
          <w:rFonts w:ascii="Arial" w:hAnsi="Arial" w:cs="Arial"/>
          <w:color w:val="000000" w:themeColor="text1"/>
          <w:sz w:val="22"/>
          <w:lang w:val="es-ES_tradnl"/>
        </w:rPr>
        <w:t>normas</w:t>
      </w:r>
      <w:r w:rsidR="00317D34" w:rsidRPr="009F0189">
        <w:rPr>
          <w:rFonts w:ascii="Arial" w:hAnsi="Arial" w:cs="Arial"/>
          <w:color w:val="000000" w:themeColor="text1"/>
          <w:sz w:val="22"/>
          <w:lang w:val="es-ES_tradnl"/>
        </w:rPr>
        <w:t xml:space="preserve"> </w:t>
      </w:r>
      <w:r w:rsidRPr="009F0189">
        <w:rPr>
          <w:rFonts w:ascii="Arial" w:hAnsi="Arial" w:cs="Arial"/>
          <w:color w:val="000000" w:themeColor="text1"/>
          <w:sz w:val="22"/>
          <w:lang w:val="es-ES_tradnl"/>
        </w:rPr>
        <w:t>analizadas</w:t>
      </w:r>
      <w:r w:rsidR="00317D34" w:rsidRPr="009F0189">
        <w:rPr>
          <w:rFonts w:ascii="Arial" w:hAnsi="Arial" w:cs="Arial"/>
          <w:color w:val="000000" w:themeColor="text1"/>
          <w:sz w:val="22"/>
          <w:lang w:val="es-ES_tradnl"/>
        </w:rPr>
        <w:t xml:space="preserve"> anteriormente, contenidas en las Leyes 527 de 1999, 962 del 2005, 1341 de 2009 y 1437 de 2011, al igual que en los Decretos 019 de 2012 y 2106 de 2019</w:t>
      </w:r>
      <w:r w:rsidR="004135B0" w:rsidRPr="009F0189">
        <w:rPr>
          <w:rFonts w:ascii="Arial" w:hAnsi="Arial" w:cs="Arial"/>
          <w:color w:val="000000" w:themeColor="text1"/>
          <w:sz w:val="22"/>
          <w:lang w:val="es-ES_tradnl"/>
        </w:rPr>
        <w:t>.</w:t>
      </w:r>
      <w:r w:rsidR="00317D34" w:rsidRPr="009F0189">
        <w:rPr>
          <w:rFonts w:ascii="Arial" w:hAnsi="Arial" w:cs="Arial"/>
          <w:color w:val="000000" w:themeColor="text1"/>
          <w:sz w:val="22"/>
          <w:lang w:val="es-ES_tradnl"/>
        </w:rPr>
        <w:t xml:space="preserve"> </w:t>
      </w:r>
      <w:r w:rsidR="009F0189">
        <w:rPr>
          <w:rFonts w:ascii="Arial" w:hAnsi="Arial" w:cs="Arial"/>
          <w:color w:val="000000" w:themeColor="text1"/>
          <w:sz w:val="22"/>
          <w:lang w:val="es-ES_tradnl"/>
        </w:rPr>
        <w:t>En ese sentido,</w:t>
      </w:r>
      <w:r w:rsidR="004135B0" w:rsidRPr="009F0189">
        <w:rPr>
          <w:rFonts w:ascii="Arial" w:hAnsi="Arial" w:cs="Arial"/>
          <w:color w:val="000000" w:themeColor="text1"/>
          <w:sz w:val="22"/>
          <w:lang w:val="es-ES_tradnl"/>
        </w:rPr>
        <w:t xml:space="preserve"> </w:t>
      </w:r>
      <w:r w:rsidR="009F0189">
        <w:rPr>
          <w:rFonts w:ascii="Arial" w:hAnsi="Arial" w:cs="Arial"/>
          <w:color w:val="000000" w:themeColor="text1"/>
          <w:sz w:val="22"/>
          <w:lang w:val="es-ES_tradnl"/>
        </w:rPr>
        <w:t>es posible afirmar</w:t>
      </w:r>
      <w:r w:rsidR="00317D34" w:rsidRPr="009F0189">
        <w:rPr>
          <w:rFonts w:ascii="Arial" w:hAnsi="Arial" w:cs="Arial"/>
          <w:color w:val="000000" w:themeColor="text1"/>
          <w:sz w:val="22"/>
          <w:lang w:val="es-ES_tradnl"/>
        </w:rPr>
        <w:t xml:space="preserve"> </w:t>
      </w:r>
      <w:r w:rsidR="004135B0" w:rsidRPr="009F0189">
        <w:rPr>
          <w:rFonts w:ascii="Arial" w:hAnsi="Arial" w:cs="Arial"/>
          <w:color w:val="000000" w:themeColor="text1"/>
          <w:sz w:val="22"/>
          <w:lang w:val="es-ES_tradnl"/>
        </w:rPr>
        <w:t>que los medios electrónicos</w:t>
      </w:r>
      <w:r w:rsidR="00317D34" w:rsidRPr="009F0189">
        <w:rPr>
          <w:rFonts w:ascii="Arial" w:hAnsi="Arial" w:cs="Arial"/>
          <w:color w:val="000000" w:themeColor="text1"/>
          <w:sz w:val="22"/>
          <w:lang w:val="es-ES_tradnl"/>
        </w:rPr>
        <w:t xml:space="preserve">, </w:t>
      </w:r>
      <w:r w:rsidR="004135B0" w:rsidRPr="009F0189">
        <w:rPr>
          <w:rFonts w:ascii="Arial" w:hAnsi="Arial" w:cs="Arial"/>
          <w:color w:val="000000" w:themeColor="text1"/>
          <w:sz w:val="22"/>
          <w:lang w:val="es-ES_tradnl"/>
        </w:rPr>
        <w:t xml:space="preserve">incluidos </w:t>
      </w:r>
      <w:r w:rsidR="00317D34" w:rsidRPr="009F0189">
        <w:rPr>
          <w:rFonts w:ascii="Arial" w:hAnsi="Arial" w:cs="Arial"/>
          <w:color w:val="000000" w:themeColor="text1"/>
          <w:sz w:val="22"/>
          <w:lang w:val="es-ES_tradnl"/>
        </w:rPr>
        <w:t>los sistemas de información digitales que favorecen la tele-presencia</w:t>
      </w:r>
      <w:r w:rsidR="004135B0" w:rsidRPr="009F0189">
        <w:rPr>
          <w:rFonts w:ascii="Arial" w:hAnsi="Arial" w:cs="Arial"/>
          <w:color w:val="000000" w:themeColor="text1"/>
          <w:sz w:val="22"/>
          <w:lang w:val="es-ES_tradnl"/>
        </w:rPr>
        <w:t xml:space="preserve"> y permiten </w:t>
      </w:r>
      <w:r w:rsidR="00317D34" w:rsidRPr="009F0189">
        <w:rPr>
          <w:rFonts w:ascii="Arial" w:hAnsi="Arial" w:cs="Arial"/>
          <w:color w:val="000000" w:themeColor="text1"/>
          <w:sz w:val="22"/>
          <w:lang w:val="es-ES_tradnl"/>
        </w:rPr>
        <w:t>una interacción simultánea entre las personas que quieran estar presentes y las entidades estatales</w:t>
      </w:r>
      <w:r w:rsidR="004135B0" w:rsidRPr="009F0189">
        <w:rPr>
          <w:rFonts w:ascii="Arial" w:hAnsi="Arial" w:cs="Arial"/>
          <w:color w:val="000000" w:themeColor="text1"/>
          <w:sz w:val="22"/>
          <w:lang w:val="es-ES_tradnl"/>
        </w:rPr>
        <w:t xml:space="preserve">, continúan siendo medios válidos para </w:t>
      </w:r>
      <w:r w:rsidR="00EB64D2" w:rsidRPr="009F0189">
        <w:rPr>
          <w:rFonts w:ascii="Arial" w:hAnsi="Arial" w:cs="Arial"/>
          <w:color w:val="000000" w:themeColor="text1"/>
          <w:sz w:val="22"/>
          <w:lang w:val="es-ES_tradnl"/>
        </w:rPr>
        <w:t>adelantar las actuaciones administrativas</w:t>
      </w:r>
      <w:r w:rsidR="00317D34" w:rsidRPr="009F0189">
        <w:rPr>
          <w:rFonts w:ascii="Arial" w:hAnsi="Arial" w:cs="Arial"/>
          <w:color w:val="000000" w:themeColor="text1"/>
          <w:sz w:val="22"/>
          <w:lang w:val="es-ES_tradnl"/>
        </w:rPr>
        <w:t xml:space="preserve">. </w:t>
      </w:r>
      <w:r w:rsidR="007B6B74" w:rsidRPr="009F0189">
        <w:rPr>
          <w:rFonts w:ascii="Arial" w:hAnsi="Arial" w:cs="Arial"/>
          <w:color w:val="000000" w:themeColor="text1"/>
          <w:sz w:val="22"/>
          <w:lang w:val="es-ES_tradnl"/>
        </w:rPr>
        <w:t>L</w:t>
      </w:r>
      <w:r w:rsidR="00317D34" w:rsidRPr="009F0189">
        <w:rPr>
          <w:rFonts w:ascii="Arial" w:hAnsi="Arial" w:cs="Arial"/>
          <w:color w:val="000000" w:themeColor="text1"/>
          <w:sz w:val="22"/>
          <w:lang w:val="es-ES_tradnl"/>
        </w:rPr>
        <w:t>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r w:rsidR="005552EB" w:rsidRPr="009F0189">
        <w:rPr>
          <w:rFonts w:ascii="Arial" w:hAnsi="Arial" w:cs="Arial"/>
          <w:color w:val="000000" w:themeColor="text1"/>
          <w:sz w:val="22"/>
          <w:lang w:val="es-ES_tradnl"/>
        </w:rPr>
        <w:t xml:space="preserve"> </w:t>
      </w:r>
    </w:p>
    <w:p w14:paraId="57090A06" w14:textId="0C0D30F9" w:rsidR="00D5317A" w:rsidRPr="006F1B1E" w:rsidRDefault="00003176" w:rsidP="00317D34">
      <w:pPr>
        <w:spacing w:before="120" w:line="276" w:lineRule="auto"/>
        <w:ind w:firstLine="709"/>
        <w:jc w:val="both"/>
        <w:rPr>
          <w:rFonts w:ascii="Arial" w:hAnsi="Arial" w:cs="Arial"/>
          <w:color w:val="000000" w:themeColor="text1"/>
          <w:sz w:val="22"/>
          <w:lang w:val="es-ES_tradnl"/>
        </w:rPr>
      </w:pPr>
      <w:r w:rsidRPr="009F0189">
        <w:rPr>
          <w:rFonts w:ascii="Arial" w:hAnsi="Arial" w:cs="Arial"/>
          <w:color w:val="000000" w:themeColor="text1"/>
          <w:sz w:val="22"/>
          <w:lang w:val="es-ES_tradnl"/>
        </w:rPr>
        <w:t>De igual modo,</w:t>
      </w:r>
      <w:r w:rsidR="005D2217" w:rsidRPr="009F0189">
        <w:rPr>
          <w:rFonts w:ascii="Arial" w:hAnsi="Arial" w:cs="Arial"/>
          <w:color w:val="000000" w:themeColor="text1"/>
          <w:sz w:val="22"/>
          <w:lang w:val="es-ES_tradnl"/>
        </w:rPr>
        <w:t xml:space="preserve"> </w:t>
      </w:r>
      <w:r w:rsidRPr="009F0189">
        <w:rPr>
          <w:rFonts w:ascii="Arial" w:hAnsi="Arial" w:cs="Arial"/>
          <w:color w:val="000000" w:themeColor="text1"/>
          <w:sz w:val="22"/>
          <w:lang w:val="es-ES_tradnl"/>
        </w:rPr>
        <w:t xml:space="preserve">la notificación </w:t>
      </w:r>
      <w:r w:rsidR="00C74B66" w:rsidRPr="009F0189">
        <w:rPr>
          <w:rFonts w:ascii="Arial" w:hAnsi="Arial" w:cs="Arial"/>
          <w:color w:val="000000" w:themeColor="text1"/>
          <w:sz w:val="22"/>
          <w:lang w:val="es-ES_tradnl"/>
        </w:rPr>
        <w:t xml:space="preserve">y comunicación </w:t>
      </w:r>
      <w:r w:rsidRPr="009F0189">
        <w:rPr>
          <w:rFonts w:ascii="Arial" w:hAnsi="Arial" w:cs="Arial"/>
          <w:color w:val="000000" w:themeColor="text1"/>
          <w:sz w:val="22"/>
          <w:lang w:val="es-ES_tradnl"/>
        </w:rPr>
        <w:t>electrónica de los actos administrativos</w:t>
      </w:r>
      <w:r w:rsidR="00C74B66" w:rsidRPr="009F0189">
        <w:rPr>
          <w:rFonts w:ascii="Arial" w:hAnsi="Arial" w:cs="Arial"/>
          <w:color w:val="000000" w:themeColor="text1"/>
          <w:sz w:val="22"/>
          <w:lang w:val="es-ES_tradnl"/>
        </w:rPr>
        <w:t xml:space="preserve"> sigue siendo una posibilidad válida, tanto en los casos especiales en los que se realiza mediante el SECOP, como en la circunstancia regulada en el artículo 56 de la Ley 1437 de 2011</w:t>
      </w:r>
      <w:r w:rsidR="00116FE8" w:rsidRPr="009F0189">
        <w:rPr>
          <w:rFonts w:ascii="Arial" w:hAnsi="Arial" w:cs="Arial"/>
          <w:color w:val="000000" w:themeColor="text1"/>
          <w:sz w:val="22"/>
          <w:lang w:val="es-ES_tradnl"/>
        </w:rPr>
        <w:t xml:space="preserve">, en virtud de la remisión prevista en el artículo </w:t>
      </w:r>
      <w:r w:rsidR="0085484A" w:rsidRPr="009F0189">
        <w:rPr>
          <w:rFonts w:ascii="Arial" w:hAnsi="Arial" w:cs="Arial"/>
          <w:color w:val="000000" w:themeColor="text1"/>
          <w:sz w:val="22"/>
          <w:lang w:val="es-ES_tradnl"/>
        </w:rPr>
        <w:t>77 de la Ley 80 de 1993</w:t>
      </w:r>
      <w:r w:rsidR="0085484A" w:rsidRPr="009F0189">
        <w:rPr>
          <w:rStyle w:val="Refdenotaalpie"/>
          <w:rFonts w:ascii="Arial" w:hAnsi="Arial" w:cs="Arial"/>
          <w:color w:val="000000" w:themeColor="text1"/>
          <w:sz w:val="22"/>
          <w:lang w:val="es-ES_tradnl"/>
        </w:rPr>
        <w:footnoteReference w:id="32"/>
      </w:r>
      <w:r w:rsidR="00C74B66" w:rsidRPr="009F0189">
        <w:rPr>
          <w:rFonts w:ascii="Arial" w:hAnsi="Arial" w:cs="Arial"/>
          <w:color w:val="000000" w:themeColor="text1"/>
          <w:sz w:val="22"/>
          <w:lang w:val="es-ES_tradnl"/>
        </w:rPr>
        <w:t xml:space="preserve">. </w:t>
      </w:r>
      <w:r w:rsidR="00BC6BEF" w:rsidRPr="009F0189">
        <w:rPr>
          <w:rFonts w:ascii="Arial" w:hAnsi="Arial" w:cs="Arial"/>
          <w:color w:val="000000" w:themeColor="text1"/>
          <w:sz w:val="22"/>
          <w:lang w:val="es-ES_tradnl"/>
        </w:rPr>
        <w:t xml:space="preserve">Asimismo, </w:t>
      </w:r>
      <w:r w:rsidR="00BF091E" w:rsidRPr="009F0189">
        <w:rPr>
          <w:rFonts w:ascii="Arial" w:hAnsi="Arial" w:cs="Arial"/>
          <w:color w:val="000000" w:themeColor="text1"/>
          <w:sz w:val="22"/>
          <w:lang w:val="es-ES_tradnl"/>
        </w:rPr>
        <w:t xml:space="preserve">se continúa presumiendo la autenticidad de la firma manuscrita y </w:t>
      </w:r>
      <w:r w:rsidR="00BF091E" w:rsidRPr="009F0189">
        <w:rPr>
          <w:rFonts w:ascii="Arial" w:hAnsi="Arial" w:cs="Arial"/>
          <w:color w:val="000000" w:themeColor="text1"/>
          <w:sz w:val="22"/>
          <w:lang w:val="es-ES_tradnl"/>
        </w:rPr>
        <w:lastRenderedPageBreak/>
        <w:t>escaneada, de conformidad con la</w:t>
      </w:r>
      <w:r w:rsidR="005D2217" w:rsidRPr="009F0189">
        <w:rPr>
          <w:rFonts w:ascii="Arial" w:hAnsi="Arial" w:cs="Arial"/>
          <w:color w:val="000000" w:themeColor="text1"/>
          <w:sz w:val="22"/>
          <w:lang w:val="es-ES_tradnl"/>
        </w:rPr>
        <w:t xml:space="preserve"> </w:t>
      </w:r>
      <w:r w:rsidR="00D1256A" w:rsidRPr="009F0189">
        <w:rPr>
          <w:rFonts w:ascii="Arial" w:hAnsi="Arial" w:cs="Arial"/>
          <w:color w:val="000000" w:themeColor="text1"/>
          <w:sz w:val="22"/>
          <w:lang w:val="es-ES_tradnl"/>
        </w:rPr>
        <w:t xml:space="preserve">normativa </w:t>
      </w:r>
      <w:r w:rsidR="00BF091E" w:rsidRPr="009F0189">
        <w:rPr>
          <w:rFonts w:ascii="Arial" w:hAnsi="Arial" w:cs="Arial"/>
          <w:color w:val="000000" w:themeColor="text1"/>
          <w:sz w:val="22"/>
          <w:lang w:val="es-ES_tradnl"/>
        </w:rPr>
        <w:t xml:space="preserve">antitrámites, siempre que </w:t>
      </w:r>
      <w:r w:rsidR="00D1256A" w:rsidRPr="009F0189">
        <w:rPr>
          <w:rFonts w:ascii="Arial" w:hAnsi="Arial" w:cs="Arial"/>
          <w:color w:val="000000" w:themeColor="text1"/>
          <w:sz w:val="22"/>
          <w:lang w:val="es-ES_tradnl"/>
        </w:rPr>
        <w:t>el régimen</w:t>
      </w:r>
      <w:r w:rsidR="00BF091E" w:rsidRPr="009F0189">
        <w:rPr>
          <w:rFonts w:ascii="Arial" w:hAnsi="Arial" w:cs="Arial"/>
          <w:color w:val="000000" w:themeColor="text1"/>
          <w:sz w:val="22"/>
          <w:lang w:val="es-ES_tradnl"/>
        </w:rPr>
        <w:t xml:space="preserve"> contractual no exija formas especiales de suscripción documental, como sucede </w:t>
      </w:r>
      <w:r w:rsidR="00D52562" w:rsidRPr="009F0189">
        <w:rPr>
          <w:rFonts w:ascii="Arial" w:hAnsi="Arial" w:cs="Arial"/>
          <w:color w:val="000000" w:themeColor="text1"/>
          <w:sz w:val="22"/>
          <w:lang w:val="es-ES_tradnl"/>
        </w:rPr>
        <w:t>con los documentos que se expiden en línea</w:t>
      </w:r>
      <w:r w:rsidR="00D1256A" w:rsidRPr="009F0189">
        <w:rPr>
          <w:rFonts w:ascii="Arial" w:hAnsi="Arial" w:cs="Arial"/>
          <w:color w:val="000000" w:themeColor="text1"/>
          <w:sz w:val="22"/>
          <w:lang w:val="es-ES_tradnl"/>
        </w:rPr>
        <w:t>, de manera transaccional</w:t>
      </w:r>
      <w:r w:rsidR="00D52562" w:rsidRPr="009F0189">
        <w:rPr>
          <w:rFonts w:ascii="Arial" w:hAnsi="Arial" w:cs="Arial"/>
          <w:color w:val="000000" w:themeColor="text1"/>
          <w:sz w:val="22"/>
          <w:lang w:val="es-ES_tradnl"/>
        </w:rPr>
        <w:t>, en el SECOP II</w:t>
      </w:r>
      <w:r w:rsidR="00C93425" w:rsidRPr="009F0189">
        <w:rPr>
          <w:rFonts w:ascii="Arial" w:hAnsi="Arial" w:cs="Arial"/>
          <w:color w:val="000000" w:themeColor="text1"/>
          <w:sz w:val="22"/>
          <w:lang w:val="es-ES_tradnl"/>
        </w:rPr>
        <w:t>, caso en el cual prevalece esta metodología</w:t>
      </w:r>
      <w:r w:rsidR="00D1256A" w:rsidRPr="009F0189">
        <w:rPr>
          <w:rFonts w:ascii="Arial" w:hAnsi="Arial" w:cs="Arial"/>
          <w:color w:val="000000" w:themeColor="text1"/>
          <w:sz w:val="22"/>
          <w:lang w:val="es-ES_tradnl"/>
        </w:rPr>
        <w:t xml:space="preserve"> especial</w:t>
      </w:r>
      <w:r w:rsidR="00C93425" w:rsidRPr="009F0189">
        <w:rPr>
          <w:rFonts w:ascii="Arial" w:hAnsi="Arial" w:cs="Arial"/>
          <w:color w:val="000000" w:themeColor="text1"/>
          <w:sz w:val="22"/>
          <w:lang w:val="es-ES_tradnl"/>
        </w:rPr>
        <w:t>.</w:t>
      </w:r>
    </w:p>
    <w:p w14:paraId="2B78F466" w14:textId="77777777" w:rsidR="00566B75" w:rsidRPr="006F1B1E" w:rsidRDefault="00566B75" w:rsidP="00566B75">
      <w:pPr>
        <w:spacing w:line="276" w:lineRule="auto"/>
        <w:jc w:val="both"/>
        <w:rPr>
          <w:rFonts w:ascii="Arial" w:eastAsia="Calibri" w:hAnsi="Arial" w:cs="Arial"/>
          <w:color w:val="000000" w:themeColor="text1"/>
          <w:sz w:val="22"/>
          <w:lang w:val="es-ES_tradnl"/>
        </w:rPr>
      </w:pPr>
    </w:p>
    <w:p w14:paraId="687CB649" w14:textId="11B1E575" w:rsidR="00A37FB6" w:rsidRPr="006F1B1E" w:rsidRDefault="00544348" w:rsidP="00566B75">
      <w:pPr>
        <w:spacing w:line="276" w:lineRule="auto"/>
        <w:jc w:val="both"/>
        <w:rPr>
          <w:rFonts w:ascii="Arial" w:eastAsia="Calibri" w:hAnsi="Arial" w:cs="Arial"/>
          <w:color w:val="000000" w:themeColor="text1"/>
          <w:sz w:val="22"/>
          <w:lang w:val="es-ES_tradnl"/>
        </w:rPr>
      </w:pPr>
      <w:r w:rsidRPr="006F1B1E">
        <w:rPr>
          <w:rFonts w:ascii="Arial" w:eastAsia="Calibri" w:hAnsi="Arial" w:cs="Arial"/>
          <w:b/>
          <w:color w:val="000000" w:themeColor="text1"/>
          <w:sz w:val="22"/>
          <w:lang w:val="es-ES_tradnl"/>
        </w:rPr>
        <w:t xml:space="preserve">3. </w:t>
      </w:r>
      <w:r w:rsidR="00A37FB6" w:rsidRPr="006F1B1E">
        <w:rPr>
          <w:rFonts w:ascii="Arial" w:eastAsia="Calibri" w:hAnsi="Arial" w:cs="Arial"/>
          <w:b/>
          <w:color w:val="000000" w:themeColor="text1"/>
          <w:sz w:val="22"/>
          <w:lang w:val="es-ES_tradnl"/>
        </w:rPr>
        <w:t>Respuesta</w:t>
      </w:r>
    </w:p>
    <w:p w14:paraId="1369FD7E" w14:textId="77777777" w:rsidR="00A37FB6" w:rsidRPr="006F1B1E" w:rsidRDefault="00A37FB6" w:rsidP="00F23E3A">
      <w:pPr>
        <w:spacing w:line="276" w:lineRule="auto"/>
        <w:ind w:left="709" w:right="709"/>
        <w:jc w:val="both"/>
        <w:rPr>
          <w:rFonts w:ascii="Arial" w:eastAsia="Calibri" w:hAnsi="Arial" w:cs="Arial"/>
          <w:i/>
          <w:color w:val="000000" w:themeColor="text1"/>
          <w:sz w:val="22"/>
          <w:lang w:val="es-ES_tradnl"/>
        </w:rPr>
      </w:pPr>
    </w:p>
    <w:p w14:paraId="70742FD1" w14:textId="7C6CD01E" w:rsidR="00D27753" w:rsidRPr="00104A47" w:rsidRDefault="00D27753" w:rsidP="00D27753">
      <w:pPr>
        <w:tabs>
          <w:tab w:val="left" w:pos="426"/>
        </w:tabs>
        <w:ind w:left="709" w:right="709"/>
        <w:jc w:val="both"/>
        <w:rPr>
          <w:rFonts w:ascii="Arial" w:eastAsia="Calibri" w:hAnsi="Arial" w:cs="Arial"/>
          <w:color w:val="000000" w:themeColor="text1"/>
          <w:sz w:val="21"/>
          <w:szCs w:val="21"/>
          <w:lang w:val="es-ES_tradnl"/>
        </w:rPr>
      </w:pPr>
      <w:r w:rsidRPr="00104A47">
        <w:rPr>
          <w:rFonts w:ascii="Arial" w:eastAsia="Calibri" w:hAnsi="Arial" w:cs="Arial"/>
          <w:color w:val="000000" w:themeColor="text1"/>
          <w:sz w:val="21"/>
          <w:szCs w:val="21"/>
          <w:lang w:val="es-ES_tradnl"/>
        </w:rPr>
        <w:t>«a. ¿Pueden las Entidades Estatales continuar realizando las audiencias públicas previstas en los diferentes Procesos de Contratación y la audiencia de que trata el artículo 86 de la Ley 1474 de 2011 de manera virtual? ¿Cuál es el sustento jurídico?</w:t>
      </w:r>
    </w:p>
    <w:p w14:paraId="757902CF" w14:textId="3E6DBF67" w:rsidR="006D7D0A" w:rsidRPr="00104A47" w:rsidRDefault="006D7D0A" w:rsidP="00D27753">
      <w:pPr>
        <w:tabs>
          <w:tab w:val="left" w:pos="426"/>
        </w:tabs>
        <w:ind w:left="709" w:right="709"/>
        <w:jc w:val="both"/>
        <w:rPr>
          <w:rFonts w:ascii="Arial" w:eastAsia="Calibri" w:hAnsi="Arial" w:cs="Arial"/>
          <w:color w:val="000000" w:themeColor="text1"/>
          <w:sz w:val="21"/>
          <w:szCs w:val="21"/>
          <w:lang w:val="es-ES_tradnl"/>
        </w:rPr>
      </w:pPr>
    </w:p>
    <w:p w14:paraId="7CE5161A" w14:textId="2D2730A0" w:rsidR="006D7D0A" w:rsidRPr="00104A47" w:rsidRDefault="006D7D0A" w:rsidP="006D7D0A">
      <w:pPr>
        <w:tabs>
          <w:tab w:val="left" w:pos="426"/>
        </w:tabs>
        <w:ind w:left="709" w:right="709"/>
        <w:jc w:val="both"/>
        <w:rPr>
          <w:rFonts w:ascii="Arial" w:eastAsia="Calibri" w:hAnsi="Arial" w:cs="Arial"/>
          <w:color w:val="000000" w:themeColor="text1"/>
          <w:sz w:val="21"/>
          <w:szCs w:val="21"/>
          <w:lang w:val="es-ES_tradnl"/>
        </w:rPr>
      </w:pPr>
      <w:r w:rsidRPr="00104A47">
        <w:rPr>
          <w:rFonts w:ascii="Arial" w:eastAsia="Calibri" w:hAnsi="Arial" w:cs="Arial"/>
          <w:color w:val="000000" w:themeColor="text1"/>
          <w:sz w:val="21"/>
          <w:szCs w:val="21"/>
          <w:lang w:val="es-ES_tradnl"/>
        </w:rPr>
        <w:t>»[…]</w:t>
      </w:r>
    </w:p>
    <w:p w14:paraId="47B81790" w14:textId="77777777" w:rsidR="006D7D0A" w:rsidRPr="00104A47" w:rsidRDefault="006D7D0A" w:rsidP="006D7D0A">
      <w:pPr>
        <w:tabs>
          <w:tab w:val="left" w:pos="426"/>
        </w:tabs>
        <w:ind w:left="709" w:right="709"/>
        <w:jc w:val="both"/>
        <w:rPr>
          <w:rFonts w:ascii="Arial" w:eastAsia="Calibri" w:hAnsi="Arial" w:cs="Arial"/>
          <w:color w:val="000000" w:themeColor="text1"/>
          <w:sz w:val="21"/>
          <w:szCs w:val="21"/>
          <w:lang w:val="es-ES_tradnl"/>
        </w:rPr>
      </w:pPr>
      <w:r w:rsidRPr="00104A47">
        <w:rPr>
          <w:rFonts w:ascii="Arial" w:eastAsia="Calibri" w:hAnsi="Arial" w:cs="Arial"/>
          <w:color w:val="000000" w:themeColor="text1"/>
          <w:sz w:val="21"/>
          <w:szCs w:val="21"/>
          <w:lang w:val="es-ES_tradnl"/>
        </w:rPr>
        <w:t>»d. En caso que las respuestas a los interrogantes a y b sean negativas, ¿cómo deben manejarse las audiencias en los Procesos de Contratación y Actuaciones Administrativas (artículo 86 Ley 1474 de 2011) en curso?»</w:t>
      </w:r>
    </w:p>
    <w:p w14:paraId="0DDBE3A0" w14:textId="77777777" w:rsidR="006D7D0A" w:rsidRDefault="006D7D0A" w:rsidP="00D27753">
      <w:pPr>
        <w:tabs>
          <w:tab w:val="left" w:pos="426"/>
        </w:tabs>
        <w:ind w:left="709" w:right="709"/>
        <w:jc w:val="both"/>
        <w:rPr>
          <w:rFonts w:ascii="Arial" w:eastAsia="Calibri" w:hAnsi="Arial" w:cs="Arial"/>
          <w:color w:val="000000" w:themeColor="text1"/>
          <w:sz w:val="22"/>
          <w:lang w:val="es-ES_tradnl"/>
        </w:rPr>
      </w:pPr>
    </w:p>
    <w:p w14:paraId="68611D06" w14:textId="31524BD7" w:rsidR="00067B86" w:rsidRDefault="00411A5E" w:rsidP="001865AE">
      <w:pPr>
        <w:tabs>
          <w:tab w:val="left" w:pos="426"/>
        </w:tabs>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Esta Agencia considera que no obstante la pérdida de vigencia de </w:t>
      </w:r>
      <w:r w:rsidR="000F1276">
        <w:rPr>
          <w:rFonts w:ascii="Arial" w:hAnsi="Arial" w:cs="Arial"/>
          <w:color w:val="000000" w:themeColor="text1"/>
          <w:sz w:val="22"/>
          <w:lang w:val="es-ES_tradnl"/>
        </w:rPr>
        <w:t>las</w:t>
      </w:r>
      <w:r>
        <w:rPr>
          <w:rFonts w:ascii="Arial" w:hAnsi="Arial" w:cs="Arial"/>
          <w:color w:val="000000" w:themeColor="text1"/>
          <w:sz w:val="22"/>
          <w:lang w:val="es-ES_tradnl"/>
        </w:rPr>
        <w:t xml:space="preserve"> disposiciones normativas</w:t>
      </w:r>
      <w:r w:rsidR="000F1276">
        <w:rPr>
          <w:rFonts w:ascii="Arial" w:hAnsi="Arial" w:cs="Arial"/>
          <w:color w:val="000000" w:themeColor="text1"/>
          <w:sz w:val="22"/>
          <w:lang w:val="es-ES_tradnl"/>
        </w:rPr>
        <w:t xml:space="preserve"> previstas en los Decretos 491 y 537 de 2020</w:t>
      </w:r>
      <w:r w:rsidR="00CF6A19">
        <w:rPr>
          <w:rFonts w:ascii="Arial" w:hAnsi="Arial" w:cs="Arial"/>
          <w:color w:val="000000" w:themeColor="text1"/>
          <w:sz w:val="22"/>
          <w:lang w:val="es-ES_tradnl"/>
        </w:rPr>
        <w:t xml:space="preserve"> que permitían la realización de audiencias virtuales</w:t>
      </w:r>
      <w:r>
        <w:rPr>
          <w:rFonts w:ascii="Arial" w:hAnsi="Arial" w:cs="Arial"/>
          <w:color w:val="000000" w:themeColor="text1"/>
          <w:sz w:val="22"/>
          <w:lang w:val="es-ES_tradnl"/>
        </w:rPr>
        <w:t xml:space="preserve"> –debido al cese del estado de emergencia sanitaria ocurrido el 30 de junio de 2022–, las entidades estatales pueden, por regla general, continuar adelantando sus actuaciones administrativas a través de medios electrónicos, salvo norma expresa en contrario, es decir, salvo que exista un precepto que las obligue a realizar </w:t>
      </w:r>
      <w:r w:rsidR="00CF1581">
        <w:rPr>
          <w:rFonts w:ascii="Arial" w:hAnsi="Arial" w:cs="Arial"/>
          <w:color w:val="000000" w:themeColor="text1"/>
          <w:sz w:val="22"/>
          <w:lang w:val="es-ES_tradnl"/>
        </w:rPr>
        <w:t>alguna</w:t>
      </w:r>
      <w:r>
        <w:rPr>
          <w:rFonts w:ascii="Arial" w:hAnsi="Arial" w:cs="Arial"/>
          <w:color w:val="000000" w:themeColor="text1"/>
          <w:sz w:val="22"/>
          <w:lang w:val="es-ES_tradnl"/>
        </w:rPr>
        <w:t xml:space="preserve"> actuación de manera presencial. Esto, por cuanto la desaparición de los efectos de las normas contenidas en los Decretos 491 y 537</w:t>
      </w:r>
      <w:r w:rsidR="005C5DAC">
        <w:rPr>
          <w:rFonts w:ascii="Arial" w:hAnsi="Arial" w:cs="Arial"/>
          <w:color w:val="000000" w:themeColor="text1"/>
          <w:sz w:val="22"/>
          <w:lang w:val="es-ES_tradnl"/>
        </w:rPr>
        <w:t xml:space="preserve"> de 2020</w:t>
      </w:r>
      <w:r>
        <w:rPr>
          <w:rFonts w:ascii="Arial" w:hAnsi="Arial" w:cs="Arial"/>
          <w:color w:val="000000" w:themeColor="text1"/>
          <w:sz w:val="22"/>
          <w:lang w:val="es-ES_tradnl"/>
        </w:rPr>
        <w:t xml:space="preserve"> no hace que pierdan vigencia las normas a las que se hizo referencia en el numeral 2.1. de este concepto, que permiten el empleo de herramientas electrónicas en las actuaciones administrativas. En tal sentido, tanto las audiencias de los procedimientos de selección contractual, como las que deban surtirse durante la ejecución del contrato estatal –incluida la del procedimiento administrativo sancionatorio, regulada en el artículo 86 de la Ley 1474 de 2011–, pueden seguir realizándose de manera virtual.</w:t>
      </w:r>
    </w:p>
    <w:p w14:paraId="0B3A6447" w14:textId="68382136" w:rsidR="00093A25" w:rsidRDefault="00067B86" w:rsidP="005C5DAC">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En otras palabras, la pérdida de vigencia de las disposiciones de los Decretos 491 y 537 de 2020</w:t>
      </w:r>
      <w:r w:rsidR="00093A25">
        <w:rPr>
          <w:rFonts w:ascii="Arial" w:hAnsi="Arial" w:cs="Arial"/>
          <w:color w:val="000000" w:themeColor="text1"/>
          <w:sz w:val="22"/>
          <w:lang w:val="es-ES_tradnl"/>
        </w:rPr>
        <w:t>,</w:t>
      </w:r>
      <w:r>
        <w:rPr>
          <w:rFonts w:ascii="Arial" w:hAnsi="Arial" w:cs="Arial"/>
          <w:color w:val="000000" w:themeColor="text1"/>
          <w:sz w:val="22"/>
          <w:lang w:val="es-ES_tradnl"/>
        </w:rPr>
        <w:t xml:space="preserve"> que habían quedado sujetas a que perdurara la emergencia sanitaria</w:t>
      </w:r>
      <w:r w:rsidR="00093A25">
        <w:rPr>
          <w:rFonts w:ascii="Arial" w:hAnsi="Arial" w:cs="Arial"/>
          <w:color w:val="000000" w:themeColor="text1"/>
          <w:sz w:val="22"/>
          <w:lang w:val="es-ES_tradnl"/>
        </w:rPr>
        <w:t>,</w:t>
      </w:r>
      <w:r>
        <w:rPr>
          <w:rFonts w:ascii="Arial" w:hAnsi="Arial" w:cs="Arial"/>
          <w:color w:val="000000" w:themeColor="text1"/>
          <w:sz w:val="22"/>
          <w:lang w:val="es-ES_tradnl"/>
        </w:rPr>
        <w:t xml:space="preserve"> no supone la derogatoria de </w:t>
      </w:r>
      <w:r w:rsidRPr="006F1B1E">
        <w:rPr>
          <w:rFonts w:ascii="Arial" w:hAnsi="Arial" w:cs="Arial"/>
          <w:color w:val="000000" w:themeColor="text1"/>
          <w:sz w:val="22"/>
          <w:lang w:val="es-ES_tradnl"/>
        </w:rPr>
        <w:t xml:space="preserve">las </w:t>
      </w:r>
      <w:r>
        <w:rPr>
          <w:rFonts w:ascii="Arial" w:hAnsi="Arial" w:cs="Arial"/>
          <w:color w:val="000000" w:themeColor="text1"/>
          <w:sz w:val="22"/>
          <w:lang w:val="es-ES_tradnl"/>
        </w:rPr>
        <w:t>normas</w:t>
      </w:r>
      <w:r w:rsidRPr="006F1B1E">
        <w:rPr>
          <w:rFonts w:ascii="Arial" w:hAnsi="Arial" w:cs="Arial"/>
          <w:color w:val="000000" w:themeColor="text1"/>
          <w:sz w:val="22"/>
          <w:lang w:val="es-ES_tradnl"/>
        </w:rPr>
        <w:t xml:space="preserve"> </w:t>
      </w:r>
      <w:r>
        <w:rPr>
          <w:rFonts w:ascii="Arial" w:hAnsi="Arial" w:cs="Arial"/>
          <w:color w:val="000000" w:themeColor="text1"/>
          <w:sz w:val="22"/>
          <w:lang w:val="es-ES_tradnl"/>
        </w:rPr>
        <w:t>analizadas</w:t>
      </w:r>
      <w:r w:rsidRPr="006F1B1E">
        <w:rPr>
          <w:rFonts w:ascii="Arial" w:hAnsi="Arial" w:cs="Arial"/>
          <w:color w:val="000000" w:themeColor="text1"/>
          <w:sz w:val="22"/>
          <w:lang w:val="es-ES_tradnl"/>
        </w:rPr>
        <w:t xml:space="preserve"> anteriormente, contenidas en las Leyes </w:t>
      </w:r>
      <w:r w:rsidRPr="006F1B1E">
        <w:rPr>
          <w:rFonts w:ascii="Arial" w:hAnsi="Arial" w:cs="Arial"/>
          <w:color w:val="000000" w:themeColor="text1"/>
          <w:sz w:val="22"/>
          <w:lang w:val="es-ES_tradnl"/>
        </w:rPr>
        <w:lastRenderedPageBreak/>
        <w:t>527 de 1999, 962 del 2005, 1341 de 2009 y 1437 de 2011, al igual que en los Decretos 019 de 2012 y 2106 de 2019</w:t>
      </w:r>
      <w:r>
        <w:rPr>
          <w:rFonts w:ascii="Arial" w:hAnsi="Arial" w:cs="Arial"/>
          <w:color w:val="000000" w:themeColor="text1"/>
          <w:sz w:val="22"/>
          <w:lang w:val="es-ES_tradnl"/>
        </w:rPr>
        <w:t>.</w:t>
      </w:r>
      <w:r w:rsidRPr="006F1B1E">
        <w:rPr>
          <w:rFonts w:ascii="Arial" w:hAnsi="Arial" w:cs="Arial"/>
          <w:color w:val="000000" w:themeColor="text1"/>
          <w:sz w:val="22"/>
          <w:lang w:val="es-ES_tradnl"/>
        </w:rPr>
        <w:t xml:space="preserve"> </w:t>
      </w:r>
      <w:r w:rsidR="00093A25">
        <w:rPr>
          <w:rFonts w:ascii="Arial" w:hAnsi="Arial" w:cs="Arial"/>
          <w:color w:val="000000" w:themeColor="text1"/>
          <w:sz w:val="22"/>
          <w:lang w:val="es-ES_tradnl"/>
        </w:rPr>
        <w:t>Más aún, el artículo 3 de la Ley 1150 de 2007 dispone, expresamente, que en las actuaciones contractuales se podrán utilizar los medios electrónicos.</w:t>
      </w:r>
    </w:p>
    <w:p w14:paraId="47AA4325" w14:textId="44A46AC9" w:rsidR="00067B86" w:rsidRPr="005C5DAC" w:rsidRDefault="00067B86" w:rsidP="005C5DAC">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w:t>
      </w:r>
      <w:r w:rsidRPr="006F1B1E">
        <w:rPr>
          <w:rFonts w:ascii="Arial" w:hAnsi="Arial" w:cs="Arial"/>
          <w:color w:val="000000" w:themeColor="text1"/>
          <w:sz w:val="22"/>
          <w:lang w:val="es-ES_tradnl"/>
        </w:rPr>
        <w:t xml:space="preserve">s </w:t>
      </w:r>
      <w:r w:rsidR="00593E9E">
        <w:rPr>
          <w:rFonts w:ascii="Arial" w:hAnsi="Arial" w:cs="Arial"/>
          <w:color w:val="000000" w:themeColor="text1"/>
          <w:sz w:val="22"/>
          <w:lang w:val="es-ES_tradnl"/>
        </w:rPr>
        <w:t xml:space="preserve">posible concluir entonces </w:t>
      </w:r>
      <w:r>
        <w:rPr>
          <w:rFonts w:ascii="Arial" w:hAnsi="Arial" w:cs="Arial"/>
          <w:color w:val="000000" w:themeColor="text1"/>
          <w:sz w:val="22"/>
          <w:lang w:val="es-ES_tradnl"/>
        </w:rPr>
        <w:t>que los medios electrónicos</w:t>
      </w:r>
      <w:r w:rsidRPr="006F1B1E">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incluidos </w:t>
      </w:r>
      <w:r w:rsidRPr="006F1B1E">
        <w:rPr>
          <w:rFonts w:ascii="Arial" w:hAnsi="Arial" w:cs="Arial"/>
          <w:color w:val="000000" w:themeColor="text1"/>
          <w:sz w:val="22"/>
          <w:lang w:val="es-ES_tradnl"/>
        </w:rPr>
        <w:t>los sistemas de información digitales que favorecen la tele-presencia</w:t>
      </w:r>
      <w:r>
        <w:rPr>
          <w:rFonts w:ascii="Arial" w:hAnsi="Arial" w:cs="Arial"/>
          <w:color w:val="000000" w:themeColor="text1"/>
          <w:sz w:val="22"/>
          <w:lang w:val="es-ES_tradnl"/>
        </w:rPr>
        <w:t xml:space="preserve"> y permiten </w:t>
      </w:r>
      <w:r w:rsidRPr="006F1B1E">
        <w:rPr>
          <w:rFonts w:ascii="Arial" w:hAnsi="Arial" w:cs="Arial"/>
          <w:color w:val="000000" w:themeColor="text1"/>
          <w:sz w:val="22"/>
          <w:lang w:val="es-ES_tradnl"/>
        </w:rPr>
        <w:t>una interacción simultánea entre las personas que quieran estar presentes y las entidades estatales</w:t>
      </w:r>
      <w:r>
        <w:rPr>
          <w:rFonts w:ascii="Arial" w:hAnsi="Arial" w:cs="Arial"/>
          <w:color w:val="000000" w:themeColor="text1"/>
          <w:sz w:val="22"/>
          <w:lang w:val="es-ES_tradnl"/>
        </w:rPr>
        <w:t>, continúan siendo medios válidos para adelantar las actuaciones administrativas</w:t>
      </w:r>
      <w:r w:rsidRPr="006F1B1E">
        <w:rPr>
          <w:rFonts w:ascii="Arial" w:hAnsi="Arial" w:cs="Arial"/>
          <w:color w:val="000000" w:themeColor="text1"/>
          <w:sz w:val="22"/>
          <w:lang w:val="es-ES_tradnl"/>
        </w:rPr>
        <w:t xml:space="preserve">. </w:t>
      </w:r>
      <w:r>
        <w:rPr>
          <w:rFonts w:ascii="Arial" w:hAnsi="Arial" w:cs="Arial"/>
          <w:color w:val="000000" w:themeColor="text1"/>
          <w:sz w:val="22"/>
          <w:lang w:val="es-ES_tradnl"/>
        </w:rPr>
        <w:t>L</w:t>
      </w:r>
      <w:r w:rsidRPr="006F1B1E">
        <w:rPr>
          <w:rFonts w:ascii="Arial" w:hAnsi="Arial" w:cs="Arial"/>
          <w:color w:val="000000" w:themeColor="text1"/>
          <w:sz w:val="22"/>
          <w:lang w:val="es-ES_tradnl"/>
        </w:rPr>
        <w:t>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r>
        <w:rPr>
          <w:rFonts w:ascii="Arial" w:hAnsi="Arial" w:cs="Arial"/>
          <w:color w:val="000000" w:themeColor="text1"/>
          <w:sz w:val="22"/>
          <w:lang w:val="es-ES_tradnl"/>
        </w:rPr>
        <w:t xml:space="preserve"> </w:t>
      </w:r>
    </w:p>
    <w:p w14:paraId="11C0159C" w14:textId="77777777" w:rsidR="00411A5E" w:rsidRPr="00351771" w:rsidRDefault="00411A5E" w:rsidP="00411A5E">
      <w:pPr>
        <w:tabs>
          <w:tab w:val="left" w:pos="426"/>
        </w:tabs>
        <w:ind w:right="709"/>
        <w:jc w:val="both"/>
        <w:rPr>
          <w:rFonts w:ascii="Arial" w:eastAsia="Calibri" w:hAnsi="Arial" w:cs="Arial"/>
          <w:color w:val="000000" w:themeColor="text1"/>
          <w:sz w:val="22"/>
          <w:lang w:val="es-ES_tradnl"/>
        </w:rPr>
      </w:pPr>
    </w:p>
    <w:p w14:paraId="2C894B42" w14:textId="1F7CFECD" w:rsidR="00D27753" w:rsidRPr="00104A47" w:rsidRDefault="00104A47" w:rsidP="00D27753">
      <w:pPr>
        <w:tabs>
          <w:tab w:val="left" w:pos="426"/>
        </w:tabs>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D27753" w:rsidRPr="00104A47">
        <w:rPr>
          <w:rFonts w:ascii="Arial" w:eastAsia="Calibri" w:hAnsi="Arial" w:cs="Arial"/>
          <w:color w:val="000000" w:themeColor="text1"/>
          <w:sz w:val="21"/>
          <w:szCs w:val="21"/>
          <w:lang w:val="es-ES_tradnl"/>
        </w:rPr>
        <w:t>b. ¿Pueden las Entidades Estatales continuar notificando o comunicando los actos administrativos derivados de los Procesos de Contratación (que no tienen regla especial de notificación o comunicación) por medios electrónicos? ¿Cuál es el sustento jurídico?</w:t>
      </w:r>
      <w:r>
        <w:rPr>
          <w:rFonts w:ascii="Arial" w:eastAsia="Calibri" w:hAnsi="Arial" w:cs="Arial"/>
          <w:color w:val="000000" w:themeColor="text1"/>
          <w:sz w:val="21"/>
          <w:szCs w:val="21"/>
          <w:lang w:val="es-ES_tradnl"/>
        </w:rPr>
        <w:t>»</w:t>
      </w:r>
    </w:p>
    <w:p w14:paraId="2A18EC8F" w14:textId="51222129" w:rsidR="00D27753" w:rsidRDefault="00D27753" w:rsidP="00D27753">
      <w:pPr>
        <w:tabs>
          <w:tab w:val="left" w:pos="426"/>
        </w:tabs>
        <w:ind w:left="709" w:right="709"/>
        <w:jc w:val="both"/>
        <w:rPr>
          <w:rFonts w:ascii="Arial" w:eastAsia="Calibri" w:hAnsi="Arial" w:cs="Arial"/>
          <w:color w:val="000000" w:themeColor="text1"/>
          <w:sz w:val="22"/>
          <w:lang w:val="es-ES_tradnl"/>
        </w:rPr>
      </w:pPr>
    </w:p>
    <w:p w14:paraId="255F057A" w14:textId="4EBBF5B3" w:rsidR="005D2217" w:rsidRDefault="009F0189" w:rsidP="005D2217">
      <w:pPr>
        <w:tabs>
          <w:tab w:val="left" w:pos="426"/>
        </w:tabs>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r>
      <w:r>
        <w:rPr>
          <w:rFonts w:ascii="Arial" w:hAnsi="Arial" w:cs="Arial"/>
          <w:color w:val="000000" w:themeColor="text1"/>
          <w:sz w:val="22"/>
          <w:lang w:val="es-ES_tradnl"/>
        </w:rPr>
        <w:tab/>
      </w:r>
      <w:r w:rsidR="005D2217">
        <w:rPr>
          <w:rFonts w:ascii="Arial" w:hAnsi="Arial" w:cs="Arial"/>
          <w:color w:val="000000" w:themeColor="text1"/>
          <w:sz w:val="22"/>
          <w:lang w:val="es-ES_tradnl"/>
        </w:rPr>
        <w:t xml:space="preserve">La notificación y comunicación electrónica de los actos administrativos en las actuaciones contractuales sigue siendo una posibilidad válida, tanto en los casos especiales en los que se realiza mediante el SECOP, como en la circunstancia regulada en el artículo 56 de la Ley 1437 de 2011, en virtud de la remisión prevista en el artículo 77 de la Ley 80 de 1993 y también con fundamento en las leyes </w:t>
      </w:r>
      <w:r w:rsidR="005D2217" w:rsidRPr="006F1B1E">
        <w:rPr>
          <w:rFonts w:ascii="Arial" w:hAnsi="Arial" w:cs="Arial"/>
          <w:color w:val="000000" w:themeColor="text1"/>
          <w:sz w:val="22"/>
          <w:lang w:val="es-ES_tradnl"/>
        </w:rPr>
        <w:t>527 de 1999, 962 del 2005</w:t>
      </w:r>
      <w:r w:rsidR="00130067">
        <w:rPr>
          <w:rFonts w:ascii="Arial" w:hAnsi="Arial" w:cs="Arial"/>
          <w:color w:val="000000" w:themeColor="text1"/>
          <w:sz w:val="22"/>
          <w:lang w:val="es-ES_tradnl"/>
        </w:rPr>
        <w:t xml:space="preserve"> y </w:t>
      </w:r>
      <w:r w:rsidR="005D2217" w:rsidRPr="006F1B1E">
        <w:rPr>
          <w:rFonts w:ascii="Arial" w:hAnsi="Arial" w:cs="Arial"/>
          <w:color w:val="000000" w:themeColor="text1"/>
          <w:sz w:val="22"/>
          <w:lang w:val="es-ES_tradnl"/>
        </w:rPr>
        <w:t>1341 de 2009</w:t>
      </w:r>
      <w:r w:rsidR="00B13D95">
        <w:rPr>
          <w:rFonts w:ascii="Arial" w:hAnsi="Arial" w:cs="Arial"/>
          <w:color w:val="000000" w:themeColor="text1"/>
          <w:sz w:val="22"/>
          <w:lang w:val="es-ES_tradnl"/>
        </w:rPr>
        <w:t xml:space="preserve">, </w:t>
      </w:r>
      <w:r w:rsidR="00845C15">
        <w:rPr>
          <w:rFonts w:ascii="Arial" w:hAnsi="Arial" w:cs="Arial"/>
          <w:color w:val="000000" w:themeColor="text1"/>
          <w:sz w:val="22"/>
          <w:lang w:val="es-ES_tradnl"/>
        </w:rPr>
        <w:t xml:space="preserve">y </w:t>
      </w:r>
      <w:r w:rsidR="005D2217">
        <w:rPr>
          <w:rFonts w:ascii="Arial" w:hAnsi="Arial" w:cs="Arial"/>
          <w:color w:val="000000" w:themeColor="text1"/>
          <w:sz w:val="22"/>
          <w:lang w:val="es-ES_tradnl"/>
        </w:rPr>
        <w:t xml:space="preserve">en los Decretos </w:t>
      </w:r>
      <w:r w:rsidR="005D2217" w:rsidRPr="006F1B1E">
        <w:rPr>
          <w:rFonts w:ascii="Arial" w:hAnsi="Arial" w:cs="Arial"/>
          <w:color w:val="000000" w:themeColor="text1"/>
          <w:sz w:val="22"/>
          <w:lang w:val="es-ES_tradnl"/>
        </w:rPr>
        <w:t>019 de 2012 y 2106 de 2019</w:t>
      </w:r>
      <w:r w:rsidR="00845C15">
        <w:rPr>
          <w:rFonts w:ascii="Arial" w:hAnsi="Arial" w:cs="Arial"/>
          <w:color w:val="000000" w:themeColor="text1"/>
          <w:sz w:val="22"/>
          <w:lang w:val="es-ES_tradnl"/>
        </w:rPr>
        <w:t>.</w:t>
      </w:r>
      <w:r w:rsidR="000B40A9">
        <w:rPr>
          <w:rFonts w:ascii="Arial" w:hAnsi="Arial" w:cs="Arial"/>
          <w:color w:val="000000" w:themeColor="text1"/>
          <w:sz w:val="22"/>
          <w:lang w:val="es-ES_tradnl"/>
        </w:rPr>
        <w:t xml:space="preserve"> Además, el artículo 3 de la Ley 1150 de 2007 permite el uso de medios electrónicos en las actuaciones administrativas contractuales.</w:t>
      </w:r>
    </w:p>
    <w:p w14:paraId="188AB473" w14:textId="77777777" w:rsidR="005D2217" w:rsidRPr="00351771" w:rsidRDefault="005D2217" w:rsidP="005D2217">
      <w:pPr>
        <w:tabs>
          <w:tab w:val="left" w:pos="426"/>
        </w:tabs>
        <w:spacing w:line="276" w:lineRule="auto"/>
        <w:jc w:val="both"/>
        <w:rPr>
          <w:rFonts w:ascii="Arial" w:eastAsia="Calibri" w:hAnsi="Arial" w:cs="Arial"/>
          <w:color w:val="000000" w:themeColor="text1"/>
          <w:sz w:val="22"/>
          <w:lang w:val="es-ES_tradnl"/>
        </w:rPr>
      </w:pPr>
    </w:p>
    <w:p w14:paraId="58B98257" w14:textId="0EA2E9F5" w:rsidR="00026AEB" w:rsidRPr="00104A47" w:rsidRDefault="00104A47" w:rsidP="00104A47">
      <w:pPr>
        <w:tabs>
          <w:tab w:val="left" w:pos="426"/>
        </w:tabs>
        <w:ind w:left="709" w:right="709"/>
        <w:jc w:val="both"/>
        <w:rPr>
          <w:rFonts w:ascii="Arial" w:eastAsia="Calibri" w:hAnsi="Arial" w:cs="Arial"/>
          <w:color w:val="000000" w:themeColor="text1"/>
          <w:sz w:val="21"/>
          <w:szCs w:val="21"/>
          <w:lang w:val="es-ES_tradnl"/>
        </w:rPr>
      </w:pPr>
      <w:r w:rsidRPr="00104A47">
        <w:rPr>
          <w:rFonts w:ascii="Arial" w:eastAsia="Calibri" w:hAnsi="Arial" w:cs="Arial"/>
          <w:color w:val="000000" w:themeColor="text1"/>
          <w:sz w:val="21"/>
          <w:szCs w:val="21"/>
          <w:lang w:val="es-ES_tradnl"/>
        </w:rPr>
        <w:t>«</w:t>
      </w:r>
      <w:r w:rsidR="00D27753" w:rsidRPr="00104A47">
        <w:rPr>
          <w:rFonts w:ascii="Arial" w:eastAsia="Calibri" w:hAnsi="Arial" w:cs="Arial"/>
          <w:color w:val="000000" w:themeColor="text1"/>
          <w:sz w:val="21"/>
          <w:szCs w:val="21"/>
          <w:lang w:val="es-ES_tradnl"/>
        </w:rPr>
        <w:t>c. ¿Pueden las autoridades a que se refiere el artículo 1 del Decreto 491 de 2020, cuando no cuenten con firma digital, continuar válidamente suscribiendo los actos, providencias y decisiones que adopten mediante firma autógrafa mecánica, digitalizadas o escaneadas, según la disponibilidad de dichos medios? ¿Cuál es el sustento jurídico?</w:t>
      </w:r>
      <w:r w:rsidRPr="00104A47">
        <w:rPr>
          <w:rFonts w:ascii="Arial" w:eastAsia="Calibri" w:hAnsi="Arial" w:cs="Arial"/>
          <w:color w:val="000000" w:themeColor="text1"/>
          <w:sz w:val="21"/>
          <w:szCs w:val="21"/>
          <w:lang w:val="es-ES_tradnl"/>
        </w:rPr>
        <w:t>»</w:t>
      </w:r>
    </w:p>
    <w:p w14:paraId="5499CB35" w14:textId="77777777" w:rsidR="004E28E6" w:rsidRDefault="004E28E6" w:rsidP="004E28E6">
      <w:pPr>
        <w:spacing w:line="276" w:lineRule="auto"/>
        <w:jc w:val="both"/>
        <w:rPr>
          <w:rFonts w:ascii="Arial" w:eastAsia="Calibri" w:hAnsi="Arial" w:cs="Arial"/>
          <w:color w:val="000000" w:themeColor="text1"/>
          <w:sz w:val="22"/>
        </w:rPr>
      </w:pPr>
    </w:p>
    <w:p w14:paraId="3A0DC56E" w14:textId="2327D609" w:rsidR="004E28E6" w:rsidRPr="00546B90" w:rsidRDefault="004E28E6" w:rsidP="008E1FA2">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Como se indicó en las consideraciones de este concepto, en principio, se presume la autenticidad d</w:t>
      </w:r>
      <w:r w:rsidRPr="00546B90">
        <w:rPr>
          <w:rFonts w:ascii="Arial" w:eastAsia="Calibri" w:hAnsi="Arial" w:cs="Arial"/>
          <w:color w:val="000000" w:themeColor="text1"/>
          <w:sz w:val="22"/>
        </w:rPr>
        <w:t>el documento con firma manuscrita que se escanea posteriormente para</w:t>
      </w:r>
      <w:r>
        <w:rPr>
          <w:rFonts w:ascii="Arial" w:eastAsia="Calibri" w:hAnsi="Arial" w:cs="Arial"/>
          <w:color w:val="000000" w:themeColor="text1"/>
          <w:sz w:val="22"/>
        </w:rPr>
        <w:t xml:space="preserve"> subirlo a una plataforma digital o</w:t>
      </w:r>
      <w:r w:rsidRPr="00546B90">
        <w:rPr>
          <w:rFonts w:ascii="Arial" w:eastAsia="Calibri" w:hAnsi="Arial" w:cs="Arial"/>
          <w:color w:val="000000" w:themeColor="text1"/>
          <w:sz w:val="22"/>
        </w:rPr>
        <w:t xml:space="preserve"> enviarlo, pues aquel está firmado con el puño y letra de la persona que lo suscribe; razón por la cual el hecho de que se escanee para </w:t>
      </w:r>
      <w:r>
        <w:rPr>
          <w:rFonts w:ascii="Arial" w:eastAsia="Calibri" w:hAnsi="Arial" w:cs="Arial"/>
          <w:color w:val="000000" w:themeColor="text1"/>
          <w:sz w:val="22"/>
        </w:rPr>
        <w:t xml:space="preserve">insertarlo o </w:t>
      </w:r>
      <w:r w:rsidRPr="00546B90">
        <w:rPr>
          <w:rFonts w:ascii="Arial" w:eastAsia="Calibri" w:hAnsi="Arial" w:cs="Arial"/>
          <w:color w:val="000000" w:themeColor="text1"/>
          <w:sz w:val="22"/>
        </w:rPr>
        <w:t>enviarlo</w:t>
      </w:r>
      <w:r>
        <w:rPr>
          <w:rFonts w:ascii="Arial" w:eastAsia="Calibri" w:hAnsi="Arial" w:cs="Arial"/>
          <w:color w:val="000000" w:themeColor="text1"/>
          <w:sz w:val="22"/>
        </w:rPr>
        <w:t xml:space="preserve"> a través de un medio</w:t>
      </w:r>
      <w:r w:rsidRPr="00546B90">
        <w:rPr>
          <w:rFonts w:ascii="Arial" w:eastAsia="Calibri" w:hAnsi="Arial" w:cs="Arial"/>
          <w:color w:val="000000" w:themeColor="text1"/>
          <w:sz w:val="22"/>
        </w:rPr>
        <w:t xml:space="preserve"> electrónico no es un motivo para </w:t>
      </w:r>
      <w:r>
        <w:rPr>
          <w:rFonts w:ascii="Arial" w:eastAsia="Calibri" w:hAnsi="Arial" w:cs="Arial"/>
          <w:color w:val="000000" w:themeColor="text1"/>
          <w:sz w:val="22"/>
        </w:rPr>
        <w:t>negar su autenticidad</w:t>
      </w:r>
      <w:r w:rsidRPr="00546B90">
        <w:rPr>
          <w:rFonts w:ascii="Arial" w:eastAsia="Calibri" w:hAnsi="Arial" w:cs="Arial"/>
          <w:color w:val="000000" w:themeColor="text1"/>
          <w:sz w:val="22"/>
        </w:rPr>
        <w:t xml:space="preserve">. </w:t>
      </w:r>
      <w:r>
        <w:rPr>
          <w:rFonts w:ascii="Arial" w:eastAsia="Calibri" w:hAnsi="Arial" w:cs="Arial"/>
          <w:color w:val="000000" w:themeColor="text1"/>
          <w:sz w:val="22"/>
        </w:rPr>
        <w:t>Por el contrario, el documento es una</w:t>
      </w:r>
      <w:r w:rsidRPr="00546B90">
        <w:rPr>
          <w:rFonts w:ascii="Arial" w:eastAsia="Calibri" w:hAnsi="Arial" w:cs="Arial"/>
          <w:color w:val="000000" w:themeColor="text1"/>
          <w:sz w:val="22"/>
        </w:rPr>
        <w:t xml:space="preserve"> copia simple del original y </w:t>
      </w:r>
      <w:r>
        <w:rPr>
          <w:rFonts w:ascii="Arial" w:eastAsia="Calibri" w:hAnsi="Arial" w:cs="Arial"/>
          <w:color w:val="000000" w:themeColor="text1"/>
          <w:sz w:val="22"/>
        </w:rPr>
        <w:t>que se presume auténtica</w:t>
      </w:r>
      <w:r w:rsidRPr="00546B90">
        <w:rPr>
          <w:rFonts w:ascii="Arial" w:eastAsia="Calibri" w:hAnsi="Arial" w:cs="Arial"/>
          <w:color w:val="000000" w:themeColor="text1"/>
          <w:sz w:val="22"/>
        </w:rPr>
        <w:t xml:space="preserve">, salvo que una norma expresa </w:t>
      </w:r>
      <w:r>
        <w:rPr>
          <w:rFonts w:ascii="Arial" w:eastAsia="Calibri" w:hAnsi="Arial" w:cs="Arial"/>
          <w:color w:val="000000" w:themeColor="text1"/>
          <w:sz w:val="22"/>
        </w:rPr>
        <w:t>lo contrario, de conformidad con el artículo 25 del Decreto 019 de 2012.</w:t>
      </w:r>
    </w:p>
    <w:p w14:paraId="3D5BCD06" w14:textId="77777777" w:rsidR="004E28E6" w:rsidRPr="00546B90" w:rsidRDefault="004E28E6" w:rsidP="004E28E6">
      <w:pPr>
        <w:spacing w:after="120" w:line="276" w:lineRule="auto"/>
        <w:ind w:firstLine="708"/>
        <w:jc w:val="both"/>
        <w:rPr>
          <w:rFonts w:ascii="Arial" w:eastAsia="Calibri" w:hAnsi="Arial" w:cs="Arial"/>
          <w:color w:val="000000" w:themeColor="text1"/>
          <w:sz w:val="22"/>
        </w:rPr>
      </w:pPr>
      <w:r w:rsidRPr="00546B90">
        <w:rPr>
          <w:rFonts w:ascii="Arial" w:eastAsia="Calibri" w:hAnsi="Arial" w:cs="Arial"/>
          <w:color w:val="000000" w:themeColor="text1"/>
          <w:sz w:val="22"/>
        </w:rPr>
        <w:lastRenderedPageBreak/>
        <w:t xml:space="preserve">En el </w:t>
      </w:r>
      <w:r w:rsidRPr="00546B90">
        <w:rPr>
          <w:rFonts w:ascii="Arial" w:eastAsia="Calibri" w:hAnsi="Arial" w:cs="Arial"/>
          <w:i/>
          <w:iCs/>
          <w:color w:val="000000" w:themeColor="text1"/>
          <w:sz w:val="22"/>
        </w:rPr>
        <w:t>segundo supuesto</w:t>
      </w:r>
      <w:r w:rsidRPr="00546B90">
        <w:rPr>
          <w:rFonts w:ascii="Arial" w:eastAsia="Calibri" w:hAnsi="Arial" w:cs="Arial"/>
          <w:color w:val="000000" w:themeColor="text1"/>
          <w:sz w:val="22"/>
        </w:rPr>
        <w:t xml:space="preserve">, </w:t>
      </w:r>
      <w:r>
        <w:rPr>
          <w:rFonts w:ascii="Arial" w:eastAsia="Calibri" w:hAnsi="Arial" w:cs="Arial"/>
          <w:color w:val="000000" w:themeColor="text1"/>
          <w:sz w:val="22"/>
        </w:rPr>
        <w:t>es decir, cuando se trata de un</w:t>
      </w:r>
      <w:r w:rsidRPr="00546B90">
        <w:rPr>
          <w:rFonts w:ascii="Arial" w:eastAsia="Calibri" w:hAnsi="Arial" w:cs="Arial"/>
          <w:color w:val="000000" w:themeColor="text1"/>
          <w:sz w:val="22"/>
        </w:rPr>
        <w:t xml:space="preserve"> documento </w:t>
      </w:r>
      <w:r>
        <w:rPr>
          <w:rFonts w:ascii="Arial" w:eastAsia="Calibri" w:hAnsi="Arial" w:cs="Arial"/>
          <w:color w:val="000000" w:themeColor="text1"/>
          <w:sz w:val="22"/>
        </w:rPr>
        <w:t xml:space="preserve">que </w:t>
      </w:r>
      <w:r w:rsidRPr="00546B90">
        <w:rPr>
          <w:rFonts w:ascii="Arial" w:eastAsia="Calibri" w:hAnsi="Arial" w:cs="Arial"/>
          <w:color w:val="000000" w:themeColor="text1"/>
          <w:sz w:val="22"/>
        </w:rPr>
        <w:t xml:space="preserve">tiene una imagen con la firma y se adjunta como archivo </w:t>
      </w:r>
      <w:r>
        <w:rPr>
          <w:rFonts w:ascii="Arial" w:eastAsia="Calibri" w:hAnsi="Arial" w:cs="Arial"/>
          <w:color w:val="000000" w:themeColor="text1"/>
          <w:sz w:val="22"/>
        </w:rPr>
        <w:t>en un medio electrónico</w:t>
      </w:r>
      <w:r w:rsidRPr="00546B90">
        <w:rPr>
          <w:rFonts w:ascii="Arial" w:eastAsia="Calibri" w:hAnsi="Arial" w:cs="Arial"/>
          <w:color w:val="000000" w:themeColor="text1"/>
          <w:sz w:val="22"/>
        </w:rPr>
        <w:t xml:space="preserve">, la entidad </w:t>
      </w:r>
      <w:r>
        <w:rPr>
          <w:rFonts w:ascii="Arial" w:eastAsia="Calibri" w:hAnsi="Arial" w:cs="Arial"/>
          <w:color w:val="000000" w:themeColor="text1"/>
          <w:sz w:val="22"/>
        </w:rPr>
        <w:t>debe verificar</w:t>
      </w:r>
      <w:r w:rsidRPr="00546B90">
        <w:rPr>
          <w:rFonts w:ascii="Arial" w:eastAsia="Calibri" w:hAnsi="Arial" w:cs="Arial"/>
          <w:color w:val="000000" w:themeColor="text1"/>
          <w:sz w:val="22"/>
        </w:rPr>
        <w:t xml:space="preserve"> </w:t>
      </w:r>
      <w:r>
        <w:rPr>
          <w:rFonts w:ascii="Arial" w:eastAsia="Calibri" w:hAnsi="Arial" w:cs="Arial"/>
          <w:color w:val="000000" w:themeColor="text1"/>
          <w:sz w:val="22"/>
        </w:rPr>
        <w:t>que</w:t>
      </w:r>
      <w:r w:rsidRPr="00546B90">
        <w:rPr>
          <w:rFonts w:ascii="Arial" w:eastAsia="Calibri" w:hAnsi="Arial" w:cs="Arial"/>
          <w:color w:val="000000" w:themeColor="text1"/>
          <w:sz w:val="22"/>
        </w:rPr>
        <w:t xml:space="preserve"> el archivo cumpl</w:t>
      </w:r>
      <w:r>
        <w:rPr>
          <w:rFonts w:ascii="Arial" w:eastAsia="Calibri" w:hAnsi="Arial" w:cs="Arial"/>
          <w:color w:val="000000" w:themeColor="text1"/>
          <w:sz w:val="22"/>
        </w:rPr>
        <w:t>a</w:t>
      </w:r>
      <w:r w:rsidRPr="00546B90">
        <w:rPr>
          <w:rFonts w:ascii="Arial" w:eastAsia="Calibri" w:hAnsi="Arial" w:cs="Arial"/>
          <w:color w:val="000000" w:themeColor="text1"/>
          <w:sz w:val="22"/>
        </w:rPr>
        <w:t xml:space="preserve">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w:t>
      </w:r>
      <w:r>
        <w:rPr>
          <w:rFonts w:ascii="Arial" w:eastAsia="Calibri" w:hAnsi="Arial" w:cs="Arial"/>
          <w:color w:val="000000" w:themeColor="text1"/>
          <w:sz w:val="22"/>
        </w:rPr>
        <w:t>se debe determinar</w:t>
      </w:r>
      <w:r w:rsidRPr="00546B90">
        <w:rPr>
          <w:rFonts w:ascii="Arial" w:eastAsia="Calibri" w:hAnsi="Arial" w:cs="Arial"/>
          <w:color w:val="000000" w:themeColor="text1"/>
          <w:sz w:val="22"/>
        </w:rPr>
        <w:t xml:space="preserve"> con las entidades de certificación acreditadas por el Organismo Nacional de Acreditación de Colombia </w:t>
      </w:r>
      <w:r>
        <w:rPr>
          <w:rFonts w:ascii="Arial" w:eastAsia="Calibri" w:hAnsi="Arial" w:cs="Arial"/>
          <w:color w:val="000000" w:themeColor="text1"/>
          <w:sz w:val="22"/>
        </w:rPr>
        <w:t>que</w:t>
      </w:r>
      <w:r w:rsidRPr="00546B90">
        <w:rPr>
          <w:rFonts w:ascii="Arial" w:eastAsia="Calibri" w:hAnsi="Arial" w:cs="Arial"/>
          <w:color w:val="000000" w:themeColor="text1"/>
          <w:sz w:val="22"/>
        </w:rPr>
        <w:t xml:space="preserve"> esa firma digital se encuentra registrada. Por otro lado, tratándose de una firma electrónica, </w:t>
      </w:r>
      <w:r>
        <w:rPr>
          <w:rFonts w:ascii="Arial" w:eastAsia="Calibri" w:hAnsi="Arial" w:cs="Arial"/>
          <w:color w:val="000000" w:themeColor="text1"/>
          <w:sz w:val="22"/>
        </w:rPr>
        <w:t>se debe</w:t>
      </w:r>
      <w:r w:rsidRPr="00546B90">
        <w:rPr>
          <w:rFonts w:ascii="Arial" w:eastAsia="Calibri" w:hAnsi="Arial" w:cs="Arial"/>
          <w:color w:val="000000" w:themeColor="text1"/>
          <w:sz w:val="22"/>
        </w:rPr>
        <w:t xml:space="preserve"> verificar i) la identidad del firmante, ii) que el documento firmado es exactamente el mismo que el original y iii) </w:t>
      </w:r>
      <w:r>
        <w:rPr>
          <w:rFonts w:ascii="Arial" w:eastAsia="Calibri" w:hAnsi="Arial" w:cs="Arial"/>
          <w:color w:val="000000" w:themeColor="text1"/>
          <w:sz w:val="22"/>
        </w:rPr>
        <w:t xml:space="preserve">que </w:t>
      </w:r>
      <w:r w:rsidRPr="00546B90">
        <w:rPr>
          <w:rFonts w:ascii="Arial" w:eastAsia="Calibri" w:hAnsi="Arial" w:cs="Arial"/>
          <w:color w:val="000000" w:themeColor="text1"/>
          <w:sz w:val="22"/>
        </w:rPr>
        <w:t xml:space="preserve">los datos que utiliza el firmante para realizar la firma son únicos y exclusivos. </w:t>
      </w:r>
    </w:p>
    <w:p w14:paraId="61B6D271" w14:textId="62A4E2F8" w:rsidR="004E28E6" w:rsidRPr="00317D34" w:rsidRDefault="004E28E6" w:rsidP="004E28E6">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todo caso, debe precisarse que en los supuestos en los cuales la entidad estatal se encuentre obligada a realizar su actividad contractual a través del SECOP II, la suscripción de los documentos por parte del servidor público competente debe realizarse dentro de aquella plataforma electrónica, pues dicha versión del SECOP tiene carácter </w:t>
      </w:r>
      <w:r w:rsidRPr="00D669E5">
        <w:rPr>
          <w:rFonts w:ascii="Arial" w:eastAsia="Calibri" w:hAnsi="Arial" w:cs="Arial"/>
          <w:i/>
          <w:iCs/>
          <w:color w:val="000000" w:themeColor="text1"/>
          <w:sz w:val="22"/>
        </w:rPr>
        <w:t>transaccional</w:t>
      </w:r>
      <w:r>
        <w:rPr>
          <w:rFonts w:ascii="Arial" w:eastAsia="Calibri" w:hAnsi="Arial" w:cs="Arial"/>
          <w:color w:val="000000" w:themeColor="text1"/>
          <w:sz w:val="22"/>
        </w:rPr>
        <w:t>. Esto quiere decir que las actuaciones se deben efectuar en línea y no resulta, en principio, admisible que se firmen los documentos en forma manuscrita, para luego escanearlos y subirlos adjuntos al aplicativo.</w:t>
      </w:r>
      <w:r w:rsidRPr="00546B90">
        <w:rPr>
          <w:rFonts w:ascii="Arial" w:eastAsia="Calibri" w:hAnsi="Arial" w:cs="Arial"/>
          <w:color w:val="000000" w:themeColor="text1"/>
          <w:sz w:val="22"/>
        </w:rPr>
        <w:t xml:space="preserve"> </w:t>
      </w:r>
    </w:p>
    <w:p w14:paraId="560CA4CD" w14:textId="77777777" w:rsidR="004E28E6" w:rsidRPr="006F1B1E" w:rsidRDefault="004E28E6" w:rsidP="008E1FA2">
      <w:pPr>
        <w:spacing w:line="276" w:lineRule="auto"/>
        <w:jc w:val="both"/>
        <w:rPr>
          <w:rFonts w:ascii="Arial" w:eastAsia="Calibri" w:hAnsi="Arial" w:cs="Arial"/>
          <w:color w:val="000000" w:themeColor="text1"/>
          <w:sz w:val="22"/>
          <w:lang w:val="es-ES_tradnl"/>
        </w:rPr>
      </w:pPr>
    </w:p>
    <w:p w14:paraId="47DEA7AA" w14:textId="275AF789" w:rsidR="00A37FB6" w:rsidRPr="006F1B1E" w:rsidRDefault="00A37FB6" w:rsidP="000E3936">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6A1B1AF" w14:textId="77777777" w:rsidR="005E6A6B" w:rsidRPr="00EC5AE5" w:rsidRDefault="005E6A6B" w:rsidP="005E6A6B">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42A33C1" w14:textId="77777777" w:rsidR="005E6A6B" w:rsidRPr="00EC5AE5" w:rsidRDefault="005E6A6B" w:rsidP="005E6A6B">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C5AE5">
        <w:rPr>
          <w:rFonts w:ascii="Arial" w:hAnsi="Arial" w:cs="Arial"/>
          <w:color w:val="000000" w:themeColor="text1"/>
          <w:sz w:val="22"/>
          <w:szCs w:val="22"/>
          <w:lang w:val="es-ES_tradnl"/>
        </w:rPr>
        <w:t>Atentamente,</w:t>
      </w:r>
    </w:p>
    <w:p w14:paraId="72106141" w14:textId="77777777" w:rsidR="005E6A6B" w:rsidRPr="00EC5AE5" w:rsidRDefault="005E6A6B" w:rsidP="005E6A6B">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96FFB43" w14:textId="54952C7A" w:rsidR="005E6A6B" w:rsidRPr="00A30130" w:rsidRDefault="00A30130" w:rsidP="00A30130">
      <w:pPr>
        <w:jc w:val="center"/>
      </w:pPr>
      <w:r>
        <w:rPr>
          <w:noProof/>
          <w:lang w:eastAsia="es-ES"/>
        </w:rPr>
        <w:drawing>
          <wp:inline distT="0" distB="0" distL="0" distR="0" wp14:anchorId="1AF4EDC4" wp14:editId="4DEEDED0">
            <wp:extent cx="2519045" cy="1049562"/>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7172" cy="1069614"/>
                    </a:xfrm>
                    <a:prstGeom prst="rect">
                      <a:avLst/>
                    </a:prstGeom>
                    <a:noFill/>
                    <a:ln>
                      <a:noFill/>
                    </a:ln>
                  </pic:spPr>
                </pic:pic>
              </a:graphicData>
            </a:graphic>
          </wp:inline>
        </w:drawing>
      </w:r>
      <w:r>
        <w:rPr>
          <w:rFonts w:ascii="Arial" w:hAnsi="Arial" w:cs="Arial"/>
          <w:color w:val="000000"/>
          <w:sz w:val="22"/>
          <w:szCs w:val="22"/>
          <w:shd w:val="clear" w:color="auto" w:fill="FFFFFF"/>
          <w:lang w:val="es-ES"/>
        </w:rPr>
        <w:br/>
      </w:r>
    </w:p>
    <w:p w14:paraId="580734E5" w14:textId="77777777" w:rsidR="005E6A6B" w:rsidRPr="00EC5AE5" w:rsidRDefault="005E6A6B" w:rsidP="005E6A6B">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6A6B" w:rsidRPr="00EC5AE5" w14:paraId="4D995D81" w14:textId="77777777" w:rsidTr="009A14A1">
        <w:trPr>
          <w:trHeight w:val="315"/>
        </w:trPr>
        <w:tc>
          <w:tcPr>
            <w:tcW w:w="812" w:type="dxa"/>
            <w:vAlign w:val="center"/>
            <w:hideMark/>
          </w:tcPr>
          <w:p w14:paraId="27852343" w14:textId="77777777" w:rsidR="005E6A6B" w:rsidRPr="00EC5AE5" w:rsidRDefault="005E6A6B" w:rsidP="009A14A1">
            <w:pPr>
              <w:jc w:val="both"/>
              <w:rPr>
                <w:rFonts w:ascii="Arial" w:hAnsi="Arial" w:cs="Arial"/>
                <w:color w:val="000000" w:themeColor="text1"/>
                <w:sz w:val="16"/>
                <w:szCs w:val="16"/>
                <w:lang w:val="es-ES_tradnl" w:eastAsia="es-ES"/>
              </w:rPr>
            </w:pPr>
            <w:r w:rsidRPr="00EC5AE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9A694A9" w14:textId="77777777" w:rsidR="005E6A6B" w:rsidRPr="00EC5AE5" w:rsidRDefault="005E6A6B" w:rsidP="009A14A1">
            <w:pPr>
              <w:jc w:val="both"/>
              <w:rPr>
                <w:rFonts w:ascii="Arial" w:hAnsi="Arial" w:cs="Arial"/>
                <w:color w:val="000000" w:themeColor="text1"/>
                <w:sz w:val="16"/>
                <w:szCs w:val="16"/>
                <w:lang w:val="es-ES_tradnl" w:eastAsia="es-ES"/>
              </w:rPr>
            </w:pPr>
            <w:r w:rsidRPr="00EC5AE5">
              <w:rPr>
                <w:rFonts w:ascii="Arial" w:hAnsi="Arial" w:cs="Arial"/>
                <w:color w:val="000000" w:themeColor="text1"/>
                <w:sz w:val="16"/>
                <w:szCs w:val="16"/>
                <w:lang w:val="es-ES_tradnl" w:eastAsia="es-ES"/>
              </w:rPr>
              <w:t>Cristian Andrés Díaz Díez</w:t>
            </w:r>
          </w:p>
          <w:p w14:paraId="46A1F0A2" w14:textId="77777777" w:rsidR="005E6A6B" w:rsidRPr="00EC5AE5" w:rsidRDefault="005E6A6B" w:rsidP="009A14A1">
            <w:pPr>
              <w:jc w:val="both"/>
              <w:rPr>
                <w:rFonts w:ascii="Arial" w:hAnsi="Arial" w:cs="Arial"/>
                <w:color w:val="000000" w:themeColor="text1"/>
                <w:sz w:val="16"/>
                <w:szCs w:val="16"/>
                <w:lang w:val="es-ES_tradnl" w:eastAsia="es-ES"/>
              </w:rPr>
            </w:pPr>
            <w:r w:rsidRPr="00EC5AE5">
              <w:rPr>
                <w:rFonts w:ascii="Arial" w:hAnsi="Arial" w:cs="Arial"/>
                <w:color w:val="000000" w:themeColor="text1"/>
                <w:sz w:val="16"/>
                <w:szCs w:val="16"/>
                <w:lang w:val="es-ES_tradnl" w:eastAsia="es-ES"/>
              </w:rPr>
              <w:t>Contratista de la Subdirección de Gestión Contractual</w:t>
            </w:r>
          </w:p>
        </w:tc>
      </w:tr>
      <w:tr w:rsidR="005E6A6B" w:rsidRPr="00EC5AE5" w14:paraId="1E06424D" w14:textId="77777777" w:rsidTr="009A14A1">
        <w:trPr>
          <w:trHeight w:val="330"/>
        </w:trPr>
        <w:tc>
          <w:tcPr>
            <w:tcW w:w="812" w:type="dxa"/>
            <w:vAlign w:val="center"/>
            <w:hideMark/>
          </w:tcPr>
          <w:p w14:paraId="0FA4F1DC" w14:textId="77777777" w:rsidR="005E6A6B" w:rsidRPr="00EC5AE5" w:rsidRDefault="005E6A6B" w:rsidP="009A14A1">
            <w:pPr>
              <w:jc w:val="both"/>
              <w:rPr>
                <w:rFonts w:ascii="Arial" w:hAnsi="Arial" w:cs="Arial"/>
                <w:color w:val="000000" w:themeColor="text1"/>
                <w:sz w:val="16"/>
                <w:szCs w:val="16"/>
                <w:lang w:val="es-ES_tradnl" w:eastAsia="es-ES"/>
              </w:rPr>
            </w:pPr>
            <w:r w:rsidRPr="00EC5AE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DF5026" w14:textId="77777777" w:rsidR="005E6A6B" w:rsidRPr="00EC5AE5" w:rsidRDefault="005E6A6B" w:rsidP="009A14A1">
            <w:pPr>
              <w:rPr>
                <w:rFonts w:ascii="Arial" w:hAnsi="Arial" w:cs="Arial"/>
                <w:noProof/>
                <w:sz w:val="16"/>
                <w:szCs w:val="16"/>
                <w:lang w:val="es-ES_tradnl" w:eastAsia="es-ES"/>
              </w:rPr>
            </w:pPr>
            <w:r w:rsidRPr="00EC5AE5">
              <w:rPr>
                <w:rFonts w:ascii="Arial" w:hAnsi="Arial" w:cs="Arial"/>
                <w:noProof/>
                <w:sz w:val="16"/>
                <w:szCs w:val="16"/>
                <w:lang w:val="es-ES_tradnl" w:eastAsia="es-ES"/>
              </w:rPr>
              <w:t>Alejandro Sarmiento Cantillo</w:t>
            </w:r>
          </w:p>
          <w:p w14:paraId="2312A9BB" w14:textId="77777777" w:rsidR="005E6A6B" w:rsidRPr="00EC5AE5" w:rsidRDefault="005E6A6B" w:rsidP="009A14A1">
            <w:pPr>
              <w:jc w:val="both"/>
              <w:rPr>
                <w:rFonts w:ascii="Arial" w:hAnsi="Arial" w:cs="Arial"/>
                <w:color w:val="000000" w:themeColor="text1"/>
                <w:sz w:val="16"/>
                <w:szCs w:val="16"/>
                <w:lang w:val="es-ES_tradnl" w:eastAsia="es-ES"/>
              </w:rPr>
            </w:pPr>
            <w:r w:rsidRPr="00EC5AE5">
              <w:rPr>
                <w:rFonts w:ascii="Arial" w:hAnsi="Arial" w:cs="Arial"/>
                <w:noProof/>
                <w:sz w:val="16"/>
                <w:szCs w:val="16"/>
                <w:lang w:val="es-ES_tradnl" w:eastAsia="es-ES"/>
              </w:rPr>
              <w:t>Gestor T1-15 de la Subdirección de Gestión Contractual</w:t>
            </w:r>
          </w:p>
        </w:tc>
      </w:tr>
      <w:tr w:rsidR="005E6A6B" w:rsidRPr="008E7053" w14:paraId="5A225B2B" w14:textId="77777777" w:rsidTr="009A14A1">
        <w:trPr>
          <w:trHeight w:val="300"/>
        </w:trPr>
        <w:tc>
          <w:tcPr>
            <w:tcW w:w="812" w:type="dxa"/>
            <w:vAlign w:val="center"/>
            <w:hideMark/>
          </w:tcPr>
          <w:p w14:paraId="712A55DE" w14:textId="77777777" w:rsidR="005E6A6B" w:rsidRPr="00EC5AE5" w:rsidRDefault="005E6A6B" w:rsidP="009A14A1">
            <w:pPr>
              <w:jc w:val="both"/>
              <w:rPr>
                <w:rFonts w:ascii="Arial" w:hAnsi="Arial" w:cs="Arial"/>
                <w:color w:val="000000" w:themeColor="text1"/>
                <w:sz w:val="16"/>
                <w:szCs w:val="16"/>
                <w:lang w:val="es-ES_tradnl" w:eastAsia="es-ES"/>
              </w:rPr>
            </w:pPr>
            <w:r w:rsidRPr="00EC5AE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2D13F2" w14:textId="77777777" w:rsidR="005E6A6B" w:rsidRPr="00EC5AE5" w:rsidRDefault="005E6A6B" w:rsidP="009A14A1">
            <w:pPr>
              <w:jc w:val="both"/>
              <w:rPr>
                <w:rFonts w:ascii="Arial" w:hAnsi="Arial" w:cs="Arial"/>
                <w:color w:val="000000" w:themeColor="text1"/>
                <w:sz w:val="16"/>
                <w:szCs w:val="16"/>
                <w:lang w:val="es-ES_tradnl" w:eastAsia="es-ES"/>
              </w:rPr>
            </w:pPr>
            <w:r w:rsidRPr="00EC5AE5">
              <w:rPr>
                <w:rFonts w:ascii="Arial" w:hAnsi="Arial" w:cs="Arial"/>
                <w:color w:val="000000" w:themeColor="text1"/>
                <w:sz w:val="16"/>
                <w:szCs w:val="16"/>
                <w:lang w:val="es-ES_tradnl" w:eastAsia="es-ES"/>
              </w:rPr>
              <w:t>Juan David Marín López</w:t>
            </w:r>
          </w:p>
          <w:p w14:paraId="5C62ECC6" w14:textId="77777777" w:rsidR="005E6A6B" w:rsidRPr="008E7053" w:rsidRDefault="005E6A6B" w:rsidP="009A14A1">
            <w:pPr>
              <w:jc w:val="both"/>
              <w:rPr>
                <w:rFonts w:ascii="Arial" w:hAnsi="Arial" w:cs="Arial"/>
                <w:color w:val="000000" w:themeColor="text1"/>
                <w:sz w:val="16"/>
                <w:szCs w:val="16"/>
                <w:lang w:val="es-ES_tradnl" w:eastAsia="es-ES"/>
              </w:rPr>
            </w:pPr>
            <w:r w:rsidRPr="00EC5AE5">
              <w:rPr>
                <w:rFonts w:ascii="Arial" w:hAnsi="Arial" w:cs="Arial"/>
                <w:color w:val="000000" w:themeColor="text1"/>
                <w:sz w:val="16"/>
                <w:szCs w:val="16"/>
                <w:lang w:val="es-ES_tradnl" w:eastAsia="es-ES"/>
              </w:rPr>
              <w:t>Subdirector de Gestión Contractual (E) ANCP – CCE</w:t>
            </w:r>
          </w:p>
        </w:tc>
      </w:tr>
    </w:tbl>
    <w:p w14:paraId="731076C8" w14:textId="77777777" w:rsidR="005E6A6B" w:rsidRPr="008E7053" w:rsidRDefault="005E6A6B" w:rsidP="005E6A6B">
      <w:pPr>
        <w:rPr>
          <w:rFonts w:ascii="Arial" w:hAnsi="Arial" w:cs="Arial"/>
          <w:lang w:val="es-ES_tradnl"/>
        </w:rPr>
      </w:pPr>
    </w:p>
    <w:p w14:paraId="59A9C1A7" w14:textId="77777777" w:rsidR="005E6A6B" w:rsidRPr="008E7053" w:rsidRDefault="005E6A6B" w:rsidP="005E6A6B">
      <w:pPr>
        <w:jc w:val="both"/>
        <w:rPr>
          <w:rFonts w:ascii="Arial" w:hAnsi="Arial" w:cs="Arial"/>
          <w:lang w:val="es-ES_tradnl"/>
        </w:rPr>
      </w:pPr>
    </w:p>
    <w:p w14:paraId="35B56F46" w14:textId="77777777" w:rsidR="00746E08" w:rsidRPr="006F1B1E" w:rsidRDefault="00746E08" w:rsidP="005E6A6B">
      <w:pPr>
        <w:pStyle w:val="NormalWeb"/>
        <w:spacing w:before="0" w:beforeAutospacing="0" w:after="0" w:afterAutospacing="0" w:line="276" w:lineRule="auto"/>
        <w:jc w:val="both"/>
        <w:rPr>
          <w:rFonts w:ascii="Arial" w:hAnsi="Arial" w:cs="Arial"/>
          <w:color w:val="000000" w:themeColor="text1"/>
          <w:sz w:val="16"/>
          <w:szCs w:val="16"/>
          <w:lang w:val="es-ES_tradnl" w:eastAsia="es-ES"/>
        </w:rPr>
      </w:pPr>
    </w:p>
    <w:sectPr w:rsidR="00746E08" w:rsidRPr="006F1B1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7001" w14:textId="77777777" w:rsidR="009B39B0" w:rsidRDefault="009B39B0">
      <w:r>
        <w:separator/>
      </w:r>
    </w:p>
  </w:endnote>
  <w:endnote w:type="continuationSeparator" w:id="0">
    <w:p w14:paraId="2CA0539B" w14:textId="77777777" w:rsidR="009B39B0" w:rsidRDefault="009B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9F5FAB" w:rsidRDefault="009F5FAB" w:rsidP="00322937">
    <w:pPr>
      <w:pStyle w:val="Sinespaciado"/>
      <w:jc w:val="right"/>
      <w:rPr>
        <w:rFonts w:ascii="Arial" w:hAnsi="Arial" w:cs="Arial"/>
        <w:sz w:val="18"/>
        <w:szCs w:val="18"/>
      </w:rPr>
    </w:pPr>
  </w:p>
  <w:p w14:paraId="7A3785F3" w14:textId="72A82257"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75623">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75623">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9F5FAB" w:rsidRDefault="0623809C" w:rsidP="00322937">
    <w:pPr>
      <w:pStyle w:val="Piedepgina"/>
      <w:jc w:val="center"/>
      <w:rPr>
        <w:lang w:val="es-ES"/>
      </w:rPr>
    </w:pPr>
    <w:r>
      <w:rPr>
        <w:noProof/>
      </w:rPr>
      <w:drawing>
        <wp:inline distT="0" distB="0" distL="0" distR="0" wp14:anchorId="608B196D" wp14:editId="71976769">
          <wp:extent cx="3700130" cy="519139"/>
          <wp:effectExtent l="0" t="0" r="0" b="0"/>
          <wp:docPr id="17105539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p w14:paraId="6C0EFC49" w14:textId="77777777" w:rsidR="009F5FAB" w:rsidRPr="007B0854"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80DF" w14:textId="77777777" w:rsidR="009B39B0" w:rsidRDefault="009B39B0">
      <w:r>
        <w:separator/>
      </w:r>
    </w:p>
  </w:footnote>
  <w:footnote w:type="continuationSeparator" w:id="0">
    <w:p w14:paraId="4C6F1353" w14:textId="77777777" w:rsidR="009B39B0" w:rsidRDefault="009B39B0">
      <w:r>
        <w:continuationSeparator/>
      </w:r>
    </w:p>
  </w:footnote>
  <w:footnote w:id="1">
    <w:p w14:paraId="188D891E" w14:textId="49AD329C" w:rsidR="00875F1A" w:rsidRPr="00031F88" w:rsidRDefault="00875F1A" w:rsidP="00031F88">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58E746" w14:textId="77777777" w:rsidR="00875F1A" w:rsidRPr="00031F88" w:rsidRDefault="00875F1A" w:rsidP="00031F88">
      <w:pPr>
        <w:pStyle w:val="Textonotapie"/>
        <w:ind w:firstLine="709"/>
        <w:jc w:val="both"/>
        <w:rPr>
          <w:rFonts w:ascii="Arial" w:hAnsi="Arial" w:cs="Arial"/>
          <w:color w:val="000000" w:themeColor="text1"/>
          <w:sz w:val="19"/>
          <w:szCs w:val="19"/>
          <w:lang w:val="es-ES"/>
        </w:rPr>
      </w:pPr>
    </w:p>
  </w:footnote>
  <w:footnote w:id="2">
    <w:p w14:paraId="681F2BD4" w14:textId="736E5890"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5DD4063" w14:textId="6B48834C"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675BD9E" w14:textId="57E1FC9C"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14:paraId="1293A60A" w14:textId="13A4CC35"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14:paraId="7AC2D24D" w14:textId="343AD76F"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A8C55EC" w14:textId="5067906B"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14:paraId="63FC977D" w14:textId="301C4392"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1FC83224" w14:textId="475904B1"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3D15CD2C" w14:textId="77777777" w:rsidR="009F5FAB" w:rsidRPr="00031F88" w:rsidRDefault="009F5FAB" w:rsidP="00031F88">
      <w:pPr>
        <w:pStyle w:val="Textonotapie"/>
        <w:ind w:firstLine="709"/>
        <w:jc w:val="both"/>
        <w:rPr>
          <w:rFonts w:ascii="Arial" w:hAnsi="Arial" w:cs="Arial"/>
          <w:color w:val="000000" w:themeColor="text1"/>
          <w:sz w:val="19"/>
          <w:szCs w:val="19"/>
        </w:rPr>
      </w:pPr>
    </w:p>
    <w:p w14:paraId="70E7BDC7" w14:textId="0A64DEAC" w:rsidR="009F5FAB" w:rsidRPr="00031F88" w:rsidRDefault="009F5FAB" w:rsidP="00031F88">
      <w:pPr>
        <w:pStyle w:val="Textonotapie"/>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3794128" w14:textId="35C19E68" w:rsidR="009F5FAB" w:rsidRPr="00031F88" w:rsidRDefault="009F5FAB" w:rsidP="00031F88">
      <w:pPr>
        <w:pStyle w:val="Textonotapie"/>
        <w:ind w:firstLine="709"/>
        <w:jc w:val="both"/>
        <w:rPr>
          <w:rFonts w:ascii="Arial" w:hAnsi="Arial" w:cs="Arial"/>
          <w:color w:val="000000" w:themeColor="text1"/>
          <w:sz w:val="19"/>
          <w:szCs w:val="19"/>
        </w:rPr>
      </w:pPr>
      <w:r w:rsidRPr="00031F88">
        <w:rPr>
          <w:rFonts w:ascii="Arial" w:hAnsi="Arial" w:cs="Arial"/>
          <w:color w:val="000000" w:themeColor="text1"/>
          <w:sz w:val="19"/>
          <w:szCs w:val="19"/>
        </w:rPr>
        <w:t>»Las reproducciones efectuadas se reputarán auténticas para todos los efectos legales, siempre que no se altere el contenido del acto o documento.</w:t>
      </w:r>
    </w:p>
    <w:p w14:paraId="262AF4A2" w14:textId="086CE6C8"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54DE394F" w14:textId="77777777" w:rsidR="009F5FAB" w:rsidRPr="00031F88" w:rsidRDefault="009F5FAB" w:rsidP="00031F88">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30568868" w14:textId="6C495D72" w:rsidR="009F5FAB" w:rsidRPr="00031F88" w:rsidRDefault="009F5FAB" w:rsidP="00031F88">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w:t>
      </w:r>
      <w:r w:rsidRPr="00031F88">
        <w:rPr>
          <w:rFonts w:ascii="Arial" w:eastAsiaTheme="minorHAnsi" w:hAnsi="Arial" w:cs="Arial"/>
          <w:color w:val="000000" w:themeColor="text1"/>
          <w:sz w:val="19"/>
          <w:szCs w:val="19"/>
          <w:lang w:val="es-ES_tradnl" w:eastAsia="es-ES_tradnl"/>
        </w:rPr>
        <w:t xml:space="preserve">Artículo 10. Utilización del correo para el envío de información. Modifíquese el artículo 25 del Decreto 2150 de 1995, el cual quedará así: </w:t>
      </w:r>
      <w:r w:rsidRPr="00031F88">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02BBC4BE" w14:textId="5592BEC5" w:rsidR="009F5FAB" w:rsidRPr="00031F88" w:rsidRDefault="009F5FAB" w:rsidP="00031F88">
      <w:pPr>
        <w:shd w:val="clear" w:color="auto" w:fill="FFFFFF"/>
        <w:ind w:firstLine="709"/>
        <w:jc w:val="both"/>
        <w:rPr>
          <w:rFonts w:ascii="Arial" w:eastAsiaTheme="minorHAnsi" w:hAnsi="Arial" w:cs="Arial"/>
          <w:color w:val="000000" w:themeColor="text1"/>
          <w:sz w:val="19"/>
          <w:szCs w:val="19"/>
          <w:lang w:val="es-ES_tradnl"/>
        </w:rPr>
      </w:pPr>
      <w:r w:rsidRPr="00031F88">
        <w:rPr>
          <w:rFonts w:ascii="Arial" w:eastAsiaTheme="minorHAnsi" w:hAnsi="Arial" w:cs="Arial"/>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14:paraId="78776105" w14:textId="79AD7C2E" w:rsidR="009F5FAB" w:rsidRPr="00031F88" w:rsidRDefault="009F5FAB" w:rsidP="00031F88">
      <w:pPr>
        <w:shd w:val="clear" w:color="auto" w:fill="FFFFFF"/>
        <w:ind w:firstLine="709"/>
        <w:jc w:val="both"/>
        <w:rPr>
          <w:rFonts w:ascii="Arial" w:eastAsiaTheme="minorHAnsi" w:hAnsi="Arial" w:cs="Arial"/>
          <w:color w:val="000000" w:themeColor="text1"/>
          <w:sz w:val="19"/>
          <w:szCs w:val="19"/>
          <w:lang w:val="es-ES_tradnl"/>
        </w:rPr>
      </w:pPr>
      <w:r w:rsidRPr="00031F88">
        <w:rPr>
          <w:rFonts w:ascii="Arial" w:eastAsiaTheme="minorHAnsi" w:hAnsi="Arial" w:cs="Arial"/>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6D1FF46" w14:textId="0F81F124" w:rsidR="009F5FAB" w:rsidRPr="00031F88" w:rsidRDefault="009F5FAB" w:rsidP="00031F88">
      <w:pPr>
        <w:shd w:val="clear" w:color="auto" w:fill="FFFFFF"/>
        <w:ind w:firstLine="709"/>
        <w:jc w:val="both"/>
        <w:rPr>
          <w:rFonts w:ascii="Arial" w:eastAsiaTheme="minorHAnsi" w:hAnsi="Arial" w:cs="Arial"/>
          <w:color w:val="000000" w:themeColor="text1"/>
          <w:sz w:val="19"/>
          <w:szCs w:val="19"/>
          <w:lang w:val="es-ES_tradnl"/>
        </w:rPr>
      </w:pPr>
      <w:r w:rsidRPr="00031F88">
        <w:rPr>
          <w:rFonts w:ascii="Arial" w:eastAsiaTheme="minorHAnsi" w:hAnsi="Arial" w:cs="Arial"/>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13ACD9D" w14:textId="070CB272" w:rsidR="009F5FAB" w:rsidRPr="00031F88" w:rsidRDefault="009F5FAB" w:rsidP="00031F88">
      <w:pPr>
        <w:shd w:val="clear" w:color="auto" w:fill="FFFFFF"/>
        <w:ind w:firstLine="709"/>
        <w:jc w:val="both"/>
        <w:rPr>
          <w:rFonts w:ascii="Arial" w:eastAsiaTheme="minorHAnsi" w:hAnsi="Arial" w:cs="Arial"/>
          <w:color w:val="000000" w:themeColor="text1"/>
          <w:sz w:val="19"/>
          <w:szCs w:val="19"/>
          <w:lang w:val="es-ES_tradnl"/>
        </w:rPr>
      </w:pPr>
      <w:r w:rsidRPr="00031F88">
        <w:rPr>
          <w:rFonts w:ascii="Arial" w:eastAsiaTheme="minorHAnsi" w:hAnsi="Arial" w:cs="Arial"/>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17EEC7D2" w14:textId="0D267404" w:rsidR="009F5FAB" w:rsidRPr="00031F88" w:rsidRDefault="009F5FAB" w:rsidP="00031F88">
      <w:pPr>
        <w:shd w:val="clear" w:color="auto" w:fill="FFFFFF"/>
        <w:ind w:firstLine="709"/>
        <w:jc w:val="both"/>
        <w:rPr>
          <w:rFonts w:ascii="Arial" w:eastAsiaTheme="minorHAnsi" w:hAnsi="Arial" w:cs="Arial"/>
          <w:color w:val="000000" w:themeColor="text1"/>
          <w:sz w:val="19"/>
          <w:szCs w:val="19"/>
          <w:lang w:val="es-ES_tradnl"/>
        </w:rPr>
      </w:pPr>
      <w:r w:rsidRPr="00031F88">
        <w:rPr>
          <w:rFonts w:ascii="Arial" w:eastAsiaTheme="minorHAnsi" w:hAnsi="Arial" w:cs="Arial"/>
          <w:color w:val="000000" w:themeColor="text1"/>
          <w:sz w:val="19"/>
          <w:szCs w:val="19"/>
          <w:lang w:val="es-ES_tradnl"/>
        </w:rPr>
        <w:t>»Parágrafo. Para efectos del presente artículo, se entenderá válido el envío por correo certificado, siempre y cuando la dirección esté correcta y claramente diligenciada"».</w:t>
      </w:r>
    </w:p>
    <w:p w14:paraId="3B2293AD" w14:textId="44E36BBB"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5">
    <w:p w14:paraId="6339964F" w14:textId="0257AC21" w:rsidR="000E6AC1" w:rsidRDefault="000E6AC1" w:rsidP="00031F88">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p w14:paraId="78732AFA" w14:textId="77777777" w:rsidR="00F259F6" w:rsidRPr="00031F88" w:rsidRDefault="00F259F6" w:rsidP="00031F88">
      <w:pPr>
        <w:pStyle w:val="Textonotapie"/>
        <w:ind w:firstLine="709"/>
        <w:jc w:val="both"/>
        <w:rPr>
          <w:rFonts w:ascii="Arial" w:hAnsi="Arial" w:cs="Arial"/>
          <w:color w:val="000000" w:themeColor="text1"/>
          <w:sz w:val="19"/>
          <w:szCs w:val="19"/>
          <w:lang w:val="es-ES"/>
        </w:rPr>
      </w:pPr>
    </w:p>
  </w:footnote>
  <w:footnote w:id="6">
    <w:p w14:paraId="358F1F51" w14:textId="0D80D97A"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323D572" w14:textId="77777777"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7">
    <w:p w14:paraId="5418C13B" w14:textId="56F21410"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223. Eliminación del diario único de contratación. A partir del primero de junio de 2012, los contr</w:t>
      </w:r>
      <w:r w:rsidR="00F428B1" w:rsidRPr="00031F88">
        <w:rPr>
          <w:rFonts w:ascii="Arial" w:hAnsi="Arial" w:cs="Arial"/>
          <w:color w:val="000000" w:themeColor="text1"/>
          <w:sz w:val="19"/>
          <w:szCs w:val="19"/>
          <w:lang w:val="es-ES"/>
        </w:rPr>
        <w:t>atos estatales sólo se publicará</w:t>
      </w:r>
      <w:r w:rsidRPr="00031F88">
        <w:rPr>
          <w:rFonts w:ascii="Arial" w:hAnsi="Arial" w:cs="Arial"/>
          <w:color w:val="000000" w:themeColor="text1"/>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3A1248AA" w14:textId="035BA1EB"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8">
    <w:p w14:paraId="2EB87315" w14:textId="034DBB97" w:rsidR="000E6AC1" w:rsidRPr="00031F88" w:rsidRDefault="000E6AC1"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r w:rsidR="00E07A3B" w:rsidRPr="00031F88">
        <w:rPr>
          <w:rFonts w:ascii="Arial" w:eastAsia="Calibri" w:hAnsi="Arial" w:cs="Arial"/>
          <w:color w:val="000000" w:themeColor="text1"/>
          <w:sz w:val="19"/>
          <w:szCs w:val="19"/>
          <w:lang w:val="es-ES_tradnl"/>
        </w:rPr>
        <w:t>.</w:t>
      </w:r>
    </w:p>
  </w:footnote>
  <w:footnote w:id="9">
    <w:p w14:paraId="2AC9947F" w14:textId="49C89BCD"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9.</w:t>
      </w:r>
    </w:p>
    <w:p w14:paraId="3D8B46B3" w14:textId="77777777"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10">
    <w:p w14:paraId="1B12A2A5" w14:textId="7D04950A"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14.</w:t>
      </w:r>
    </w:p>
    <w:p w14:paraId="2324262F" w14:textId="77777777"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11">
    <w:p w14:paraId="63802947" w14:textId="690D74DE"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16.</w:t>
      </w:r>
    </w:p>
    <w:p w14:paraId="3CD994CB" w14:textId="77777777"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12">
    <w:p w14:paraId="73DCDAB1" w14:textId="72A3FA11" w:rsidR="00031F88" w:rsidRPr="00031F88" w:rsidRDefault="006E7ED9" w:rsidP="00031F88">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00031F88" w:rsidRPr="00031F88">
        <w:rPr>
          <w:rFonts w:ascii="Arial" w:hAnsi="Arial" w:cs="Arial"/>
          <w:color w:val="000000" w:themeColor="text1"/>
          <w:sz w:val="19"/>
          <w:szCs w:val="19"/>
          <w:lang w:val="es-ES"/>
        </w:rPr>
        <w:t>«</w:t>
      </w:r>
      <w:r w:rsidR="00031F88" w:rsidRPr="00031F88">
        <w:rPr>
          <w:rFonts w:ascii="Arial" w:hAnsi="Arial" w:cs="Arial"/>
          <w:color w:val="000000" w:themeColor="text1"/>
          <w:sz w:val="19"/>
          <w:szCs w:val="19"/>
        </w:rPr>
        <w:t>Los sujetos obligados en los términos de la presente ley deberán automatizar y digitalizar la gestión interna de los trámites que se creen a partir de la entrada en vigencia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w:t>
      </w:r>
    </w:p>
    <w:p w14:paraId="7DF609DB" w14:textId="3D7BEE70" w:rsidR="00031F88" w:rsidRPr="00031F88" w:rsidRDefault="00031F88" w:rsidP="00031F88">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031F88">
        <w:rPr>
          <w:rFonts w:ascii="Arial" w:hAnsi="Arial" w:cs="Arial"/>
          <w:color w:val="000000" w:themeColor="text1"/>
          <w:sz w:val="19"/>
          <w:szCs w:val="19"/>
        </w:rPr>
        <w:t>»El Departamento Administrativo de la Función Pública y el Ministerio de Tecnologías de la información y las Comunicaciones, determinarán los plazos y condiciones para automatizar y digitalizar los trámites existentes antes de la entrada en vigencia de la presente ley.</w:t>
      </w:r>
    </w:p>
    <w:p w14:paraId="62E515DC" w14:textId="5677172D" w:rsidR="00031F88" w:rsidRPr="00031F88" w:rsidRDefault="00031F88" w:rsidP="00031F88">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031F88">
        <w:rPr>
          <w:rStyle w:val="Textoennegrita"/>
          <w:rFonts w:ascii="Arial" w:hAnsi="Arial" w:cs="Arial"/>
          <w:b w:val="0"/>
          <w:bCs w:val="0"/>
          <w:color w:val="000000" w:themeColor="text1"/>
          <w:sz w:val="19"/>
          <w:szCs w:val="19"/>
        </w:rPr>
        <w:t>»PARÁGRAFO.</w:t>
      </w:r>
      <w:r w:rsidRPr="00031F88">
        <w:rPr>
          <w:rFonts w:ascii="Arial" w:hAnsi="Arial" w:cs="Arial"/>
          <w:color w:val="000000" w:themeColor="text1"/>
          <w:sz w:val="19"/>
          <w:szCs w:val="19"/>
        </w:rPr>
        <w:t> Los sujetos obligados en los términos de la presente ley, salvo autorización legal, no podrán incrementar las tarifas o establecer cobros adicionales a los trámites en razón de su automatización y/o digitalización, so pena de la correspondiente sanción disciplinaria a la que haya lugar».</w:t>
      </w:r>
    </w:p>
    <w:p w14:paraId="5BFDF526" w14:textId="09848A24" w:rsidR="006E7ED9" w:rsidRPr="00031F88" w:rsidRDefault="006E7ED9" w:rsidP="00031F88">
      <w:pPr>
        <w:pStyle w:val="Textonotapie"/>
        <w:ind w:firstLine="709"/>
        <w:jc w:val="both"/>
        <w:rPr>
          <w:rFonts w:ascii="Arial" w:hAnsi="Arial" w:cs="Arial"/>
          <w:color w:val="000000" w:themeColor="text1"/>
          <w:sz w:val="19"/>
          <w:szCs w:val="19"/>
          <w:lang w:val="es-ES"/>
        </w:rPr>
      </w:pPr>
    </w:p>
  </w:footnote>
  <w:footnote w:id="13">
    <w:p w14:paraId="30A9FF41" w14:textId="7782E7E3" w:rsidR="00E07A3B" w:rsidRPr="00031F88" w:rsidRDefault="00E07A3B" w:rsidP="00031F88">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3C6B32A6" w14:textId="77777777" w:rsidR="00E07A3B" w:rsidRPr="00031F88" w:rsidRDefault="00E07A3B" w:rsidP="00031F88">
      <w:pPr>
        <w:pStyle w:val="Textonotapie"/>
        <w:ind w:firstLine="709"/>
        <w:jc w:val="both"/>
        <w:rPr>
          <w:rFonts w:ascii="Arial" w:hAnsi="Arial" w:cs="Arial"/>
          <w:color w:val="000000" w:themeColor="text1"/>
          <w:sz w:val="19"/>
          <w:szCs w:val="19"/>
          <w:lang w:val="es-ES"/>
        </w:rPr>
      </w:pPr>
    </w:p>
  </w:footnote>
  <w:footnote w:id="14">
    <w:p w14:paraId="6FE98E5E" w14:textId="09BFE2A8"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2, literal a).</w:t>
      </w:r>
    </w:p>
    <w:p w14:paraId="022E00AC" w14:textId="77777777"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15">
    <w:p w14:paraId="53C2AD9C" w14:textId="2DFCBA86"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 2, literal f).</w:t>
      </w:r>
    </w:p>
    <w:p w14:paraId="39DC808E" w14:textId="77777777"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16">
    <w:p w14:paraId="528696B6" w14:textId="082078D3" w:rsidR="006067E3" w:rsidRPr="00031F88" w:rsidRDefault="006067E3"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7">
    <w:p w14:paraId="1E41002D" w14:textId="2FD38576" w:rsidR="00A77E48" w:rsidRPr="00031F88" w:rsidRDefault="00065AC3"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 xml:space="preserve">Sin embargo, debe recordarse que </w:t>
      </w:r>
      <w:r w:rsidR="006E4119" w:rsidRPr="00031F88">
        <w:rPr>
          <w:rFonts w:ascii="Arial" w:hAnsi="Arial" w:cs="Arial"/>
          <w:color w:val="000000" w:themeColor="text1"/>
          <w:sz w:val="19"/>
          <w:szCs w:val="19"/>
          <w:lang w:val="es-ES"/>
        </w:rPr>
        <w:t xml:space="preserve">el artículo 222 del Decreto 019 de 2012 </w:t>
      </w:r>
      <w:r w:rsidR="00A77E48" w:rsidRPr="00031F88">
        <w:rPr>
          <w:rFonts w:ascii="Arial" w:hAnsi="Arial" w:cs="Arial"/>
          <w:color w:val="000000" w:themeColor="text1"/>
          <w:sz w:val="19"/>
          <w:szCs w:val="19"/>
          <w:lang w:val="es-ES"/>
        </w:rPr>
        <w:t>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4E6C3443" w14:textId="6B77EBAB" w:rsidR="00065AC3" w:rsidRPr="00031F88" w:rsidRDefault="00A77E48"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036C506E" w14:textId="77777777" w:rsidR="0059611C" w:rsidRPr="00031F88" w:rsidRDefault="0059611C" w:rsidP="00031F88">
      <w:pPr>
        <w:pStyle w:val="Textonotapie"/>
        <w:ind w:firstLine="709"/>
        <w:jc w:val="both"/>
        <w:rPr>
          <w:rFonts w:ascii="Arial" w:hAnsi="Arial" w:cs="Arial"/>
          <w:color w:val="000000" w:themeColor="text1"/>
          <w:sz w:val="19"/>
          <w:szCs w:val="19"/>
          <w:lang w:val="es-ES"/>
        </w:rPr>
      </w:pPr>
    </w:p>
  </w:footnote>
  <w:footnote w:id="18">
    <w:p w14:paraId="1EC973EF" w14:textId="406172E3" w:rsidR="006067E3" w:rsidRPr="00031F88" w:rsidRDefault="006067E3"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0059611C" w:rsidRPr="00031F88">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9">
    <w:p w14:paraId="647FC209" w14:textId="46F040D3" w:rsidR="000A4216" w:rsidRPr="00031F88" w:rsidRDefault="000A4216" w:rsidP="00031F88">
      <w:pPr>
        <w:pStyle w:val="Textonotapie"/>
        <w:ind w:firstLine="709"/>
        <w:jc w:val="both"/>
        <w:rPr>
          <w:rFonts w:ascii="Arial" w:eastAsia="Calibri" w:hAnsi="Arial" w:cs="Arial"/>
          <w:color w:val="000000" w:themeColor="text1"/>
          <w:sz w:val="19"/>
          <w:szCs w:val="19"/>
          <w:lang w:val="es-ES_tradnl"/>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00BF5DF7" w:rsidRPr="00031F88">
        <w:rPr>
          <w:rFonts w:ascii="Arial" w:eastAsia="Calibri" w:hAnsi="Arial" w:cs="Arial"/>
          <w:color w:val="000000" w:themeColor="text1"/>
          <w:sz w:val="19"/>
          <w:szCs w:val="19"/>
          <w:lang w:val="es-ES_tradnl"/>
        </w:rPr>
        <w:t>«Por la cual se expide el Código de Procedimiento Administrativo y de lo Contencioso Administrativo».</w:t>
      </w:r>
    </w:p>
    <w:p w14:paraId="5C446554" w14:textId="77777777" w:rsidR="00BF5DF7" w:rsidRPr="00031F88" w:rsidRDefault="00BF5DF7" w:rsidP="00031F88">
      <w:pPr>
        <w:pStyle w:val="Textonotapie"/>
        <w:ind w:firstLine="709"/>
        <w:jc w:val="both"/>
        <w:rPr>
          <w:rFonts w:ascii="Arial" w:hAnsi="Arial" w:cs="Arial"/>
          <w:color w:val="000000" w:themeColor="text1"/>
          <w:sz w:val="19"/>
          <w:szCs w:val="19"/>
          <w:lang w:val="es-ES"/>
        </w:rPr>
      </w:pPr>
    </w:p>
  </w:footnote>
  <w:footnote w:id="20">
    <w:p w14:paraId="54F70D7D" w14:textId="60F1F2F6" w:rsidR="009F5FAB" w:rsidRPr="00031F88" w:rsidRDefault="009F5FAB"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Artículos 53 al 64.</w:t>
      </w:r>
    </w:p>
    <w:p w14:paraId="7FCDC6A2" w14:textId="77777777" w:rsidR="009F5FAB" w:rsidRPr="00031F88" w:rsidRDefault="009F5FAB" w:rsidP="00031F88">
      <w:pPr>
        <w:pStyle w:val="Textonotapie"/>
        <w:ind w:firstLine="709"/>
        <w:jc w:val="both"/>
        <w:rPr>
          <w:rFonts w:ascii="Arial" w:hAnsi="Arial" w:cs="Arial"/>
          <w:color w:val="000000" w:themeColor="text1"/>
          <w:sz w:val="19"/>
          <w:szCs w:val="19"/>
          <w:lang w:val="es-ES"/>
        </w:rPr>
      </w:pPr>
    </w:p>
  </w:footnote>
  <w:footnote w:id="21">
    <w:p w14:paraId="433C70BB" w14:textId="6A6ACDBA" w:rsidR="007B79F0" w:rsidRPr="00031F88" w:rsidRDefault="007B79F0" w:rsidP="00031F88">
      <w:pPr>
        <w:pStyle w:val="Textonotapie"/>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001B0B1B" w:rsidRPr="00031F88">
        <w:rPr>
          <w:rFonts w:ascii="Arial" w:hAnsi="Arial" w:cs="Arial"/>
          <w:color w:val="000000" w:themeColor="text1"/>
          <w:sz w:val="19"/>
          <w:szCs w:val="19"/>
        </w:rPr>
        <w:t xml:space="preserve">El artículo 77 de la Ley 80 de 1993 dispone: </w:t>
      </w:r>
      <w:r w:rsidRPr="00031F88">
        <w:rPr>
          <w:rFonts w:ascii="Arial" w:hAnsi="Arial" w:cs="Arial"/>
          <w:color w:val="000000" w:themeColor="text1"/>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47DA261" w14:textId="751B1369" w:rsidR="007B79F0" w:rsidRPr="00031F88" w:rsidRDefault="007B79F0" w:rsidP="00031F88">
      <w:pPr>
        <w:pStyle w:val="Textonotapie"/>
        <w:ind w:firstLine="709"/>
        <w:jc w:val="both"/>
        <w:rPr>
          <w:rFonts w:ascii="Arial" w:hAnsi="Arial" w:cs="Arial"/>
          <w:color w:val="000000" w:themeColor="text1"/>
          <w:sz w:val="19"/>
          <w:szCs w:val="19"/>
        </w:rPr>
      </w:pPr>
      <w:r w:rsidRPr="00031F88">
        <w:rPr>
          <w:rFonts w:ascii="Arial" w:hAnsi="Arial" w:cs="Arial"/>
          <w:color w:val="000000" w:themeColor="text1"/>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FF7CB68" w14:textId="41F0A025" w:rsidR="007B79F0" w:rsidRPr="00031F88" w:rsidRDefault="00DD5000" w:rsidP="00031F88">
      <w:pPr>
        <w:pStyle w:val="Textonotapie"/>
        <w:ind w:firstLine="709"/>
        <w:jc w:val="both"/>
        <w:rPr>
          <w:rFonts w:ascii="Arial" w:hAnsi="Arial" w:cs="Arial"/>
          <w:color w:val="000000" w:themeColor="text1"/>
          <w:sz w:val="19"/>
          <w:szCs w:val="19"/>
        </w:rPr>
      </w:pPr>
      <w:r w:rsidRPr="00031F88">
        <w:rPr>
          <w:rFonts w:ascii="Arial" w:hAnsi="Arial" w:cs="Arial"/>
          <w:color w:val="000000" w:themeColor="text1"/>
          <w:sz w:val="19"/>
          <w:szCs w:val="19"/>
        </w:rPr>
        <w:t>»[…]</w:t>
      </w:r>
      <w:r w:rsidR="007B79F0" w:rsidRPr="00031F88">
        <w:rPr>
          <w:rFonts w:ascii="Arial" w:hAnsi="Arial" w:cs="Arial"/>
          <w:color w:val="000000" w:themeColor="text1"/>
          <w:sz w:val="19"/>
          <w:szCs w:val="19"/>
        </w:rPr>
        <w:t>».</w:t>
      </w:r>
    </w:p>
    <w:p w14:paraId="16A14DA8" w14:textId="77777777" w:rsidR="007B79F0" w:rsidRPr="00031F88" w:rsidRDefault="007B79F0" w:rsidP="00031F88">
      <w:pPr>
        <w:pStyle w:val="Textonotapie"/>
        <w:ind w:firstLine="709"/>
        <w:jc w:val="both"/>
        <w:rPr>
          <w:rFonts w:ascii="Arial" w:hAnsi="Arial" w:cs="Arial"/>
          <w:color w:val="000000" w:themeColor="text1"/>
          <w:sz w:val="19"/>
          <w:szCs w:val="19"/>
        </w:rPr>
      </w:pPr>
    </w:p>
  </w:footnote>
  <w:footnote w:id="22">
    <w:p w14:paraId="6FF8CC77"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36C8EF30"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p>
  </w:footnote>
  <w:footnote w:id="23">
    <w:p w14:paraId="558CC4F3"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146C872E"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p>
  </w:footnote>
  <w:footnote w:id="24">
    <w:p w14:paraId="228AAE94"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El artículo 1 establece: «Para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D582674"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»La entidad estatal deberá indicar y garantizar los medios electrónicos y de comunicación que serán utilizados, así como los mecanismos que empleará para el registro de toda la información generada, conforme al cronograma establecido en el procedimiento.</w:t>
      </w:r>
    </w:p>
    <w:p w14:paraId="79C7FCF0"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»En todo caso, debe garantizarse el procedimiento de intervención de los interesados, y se levantará un acta de lo acontecido en la audiencia.</w:t>
      </w:r>
    </w:p>
    <w:p w14:paraId="083F8A5D"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08ABB8FA"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25">
    <w:p w14:paraId="1C0F3A9A" w14:textId="2466DCAD" w:rsidR="001B53F1" w:rsidRPr="00031F88" w:rsidRDefault="00731423"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001B53F1" w:rsidRPr="00031F88">
        <w:rPr>
          <w:rFonts w:ascii="Arial" w:hAnsi="Arial" w:cs="Arial"/>
          <w:color w:val="000000" w:themeColor="text1"/>
          <w:sz w:val="19"/>
          <w:szCs w:val="19"/>
        </w:rPr>
        <w:t xml:space="preserve">El referido artículo, dispuso: </w:t>
      </w:r>
      <w:r w:rsidR="001B53F1" w:rsidRPr="00031F88">
        <w:rPr>
          <w:rFonts w:ascii="Arial" w:hAnsi="Arial" w:cs="Arial"/>
          <w:color w:val="000000" w:themeColor="text1"/>
          <w:sz w:val="19"/>
          <w:szCs w:val="19"/>
          <w:lang w:val="es-ES"/>
        </w:rPr>
        <w:t>«Hasta tanto permanezca vigente la Emergencia Sanitaria declarada por el Ministerio de Salud y Protección Social, la notificación o comunicación de los actos administrativos se hará por medios electrónicos. Para el efecto en todo tramite, proceso o procedimiento que se inicie será obligatorio indicar la dirección electrónica para recibir notificaciones, y con la sola radicación se entenderá que se ha dado la autorización.</w:t>
      </w:r>
    </w:p>
    <w:p w14:paraId="5518F720" w14:textId="289D9971" w:rsidR="001B53F1" w:rsidRPr="00031F88" w:rsidRDefault="001B53F1"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»En relación con las actuaciones administrativas que se encuentren en curso a la expedición del presente Decreto, los administrados deberán indicar a la autoridad competente la dirección electrónica en la cual recibirán notificaciones o comunicaciones. Las autoridades, dentro de los tres (3) días hábiles posteriores a la expedición del presente Decreto, deberán habilitar un buzón de correo electrónico exclusivamente para efectuar las notificaciones o comunicaciones a que se refiere el presente artículo.</w:t>
      </w:r>
    </w:p>
    <w:p w14:paraId="19676AF8" w14:textId="5E60E5C8" w:rsidR="001B53F1" w:rsidRPr="00031F88" w:rsidRDefault="001B53F1"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»El mensaje que se envié al administrado deberá indicar el acto administrativo que se notifica o comunica, contener copia electrónica del acto administrativo, los recursos que legalmente proceden, las autoridades ante quienes deben interponerse y los plazos para hacerlo. La notificación o comunicación quedará surtida a partir de la fecha y hora en que el administrado acceda al acto administrativo, fecha y hora que deberá certificar la administración.</w:t>
      </w:r>
    </w:p>
    <w:p w14:paraId="4905C1B9" w14:textId="01BC9214" w:rsidR="001B53F1" w:rsidRPr="00031F88" w:rsidRDefault="001B53F1"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»En el evento en que la notificación o comunicación no pueda hacerse de forma electrónica, se seguirá el procedimiento previsto en los artículos 67 y siguientes de la Ley 1437 de 2011».</w:t>
      </w:r>
    </w:p>
    <w:p w14:paraId="09642589" w14:textId="3A3CB9BF" w:rsidR="00731423" w:rsidRPr="00031F88" w:rsidRDefault="001B53F1"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PARAGRAFO. La presente disposición no aplica para notificación de los actos de inscripción o registro regulada en el artículo 70 del Código de Procedimiento Administrativo y de lo Contencioso Administrativo».</w:t>
      </w:r>
    </w:p>
  </w:footnote>
  <w:footnote w:id="26">
    <w:p w14:paraId="3EE40239"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REMOLINA, Nelson y PEÑA, Lisandro De los títulos valores y de los valores en el contexto digital. Bogotá: Temis, 2011. p. 120.</w:t>
      </w:r>
    </w:p>
    <w:p w14:paraId="4C360F69" w14:textId="77777777" w:rsidR="00317D34" w:rsidRPr="00031F88" w:rsidRDefault="00317D34" w:rsidP="00031F88">
      <w:pPr>
        <w:pStyle w:val="Textonotapie"/>
        <w:ind w:firstLine="709"/>
        <w:jc w:val="both"/>
        <w:rPr>
          <w:rFonts w:ascii="Arial" w:hAnsi="Arial" w:cs="Arial"/>
          <w:color w:val="000000" w:themeColor="text1"/>
          <w:sz w:val="19"/>
          <w:szCs w:val="19"/>
          <w:lang w:val="es-ES"/>
        </w:rPr>
      </w:pPr>
    </w:p>
  </w:footnote>
  <w:footnote w:id="27">
    <w:p w14:paraId="50FA0CA8" w14:textId="77777777" w:rsidR="00317D34" w:rsidRPr="00031F88" w:rsidRDefault="00317D34" w:rsidP="00031F88">
      <w:pPr>
        <w:pStyle w:val="Textonotapie"/>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23C456E2" w14:textId="77777777" w:rsidR="00317D34" w:rsidRPr="00031F88" w:rsidRDefault="00317D34" w:rsidP="00031F88">
      <w:pPr>
        <w:pStyle w:val="Textonotapie"/>
        <w:ind w:firstLine="709"/>
        <w:jc w:val="both"/>
        <w:rPr>
          <w:rFonts w:ascii="Arial" w:hAnsi="Arial" w:cs="Arial"/>
          <w:color w:val="000000" w:themeColor="text1"/>
          <w:sz w:val="19"/>
          <w:szCs w:val="19"/>
        </w:rPr>
      </w:pPr>
    </w:p>
  </w:footnote>
  <w:footnote w:id="28">
    <w:p w14:paraId="3E45EB60" w14:textId="77777777" w:rsidR="00317D34" w:rsidRPr="00031F88" w:rsidRDefault="00317D34" w:rsidP="00031F88">
      <w:pPr>
        <w:pStyle w:val="Textonotapie"/>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Ley 527 de 1999: «</w:t>
      </w:r>
      <w:hyperlink r:id="rId1" w:anchor="vid/438970057/node/30" w:history="1">
        <w:r w:rsidRPr="00031F88">
          <w:rPr>
            <w:rFonts w:ascii="Arial" w:hAnsi="Arial" w:cs="Arial"/>
            <w:color w:val="000000" w:themeColor="text1"/>
            <w:sz w:val="19"/>
            <w:szCs w:val="19"/>
          </w:rPr>
          <w:t>Artículo 30. Actividades de las entidades de certificación.</w:t>
        </w:r>
      </w:hyperlink>
      <w:r w:rsidRPr="00031F88">
        <w:rPr>
          <w:rFonts w:ascii="Arial" w:hAnsi="Arial" w:cs="Arial"/>
          <w:color w:val="000000" w:themeColor="text1"/>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29">
    <w:p w14:paraId="0EA0BCA3" w14:textId="6EEBC25E" w:rsidR="00660C77" w:rsidRPr="00031F88" w:rsidRDefault="00660C77" w:rsidP="00031F88">
      <w:pPr>
        <w:pStyle w:val="Textonotapie"/>
        <w:ind w:firstLine="709"/>
        <w:jc w:val="both"/>
        <w:rPr>
          <w:rFonts w:ascii="Arial" w:hAnsi="Arial" w:cs="Arial"/>
          <w:color w:val="000000" w:themeColor="text1"/>
          <w:sz w:val="19"/>
          <w:szCs w:val="19"/>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001D5447" w:rsidRPr="00031F88">
        <w:rPr>
          <w:rFonts w:ascii="Arial" w:hAnsi="Arial" w:cs="Arial"/>
          <w:color w:val="000000" w:themeColor="text1"/>
          <w:sz w:val="19"/>
          <w:szCs w:val="19"/>
        </w:rPr>
        <w:t>Esta norma indica: «</w:t>
      </w:r>
      <w:r w:rsidRPr="00031F88">
        <w:rPr>
          <w:rFonts w:ascii="Arial" w:hAnsi="Arial" w:cs="Arial"/>
          <w:color w:val="000000" w:themeColor="text1"/>
          <w:sz w:val="19"/>
          <w:szCs w:val="19"/>
        </w:rPr>
        <w:t>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14:paraId="644FA063" w14:textId="440B22A7" w:rsidR="00660C77" w:rsidRPr="00031F88" w:rsidRDefault="001D5447" w:rsidP="00031F88">
      <w:pPr>
        <w:pStyle w:val="Textonotapie"/>
        <w:ind w:firstLine="709"/>
        <w:jc w:val="both"/>
        <w:rPr>
          <w:rFonts w:ascii="Arial" w:hAnsi="Arial" w:cs="Arial"/>
          <w:color w:val="000000" w:themeColor="text1"/>
          <w:sz w:val="19"/>
          <w:szCs w:val="19"/>
        </w:rPr>
      </w:pPr>
      <w:r w:rsidRPr="00031F88">
        <w:rPr>
          <w:rFonts w:ascii="Arial" w:hAnsi="Arial" w:cs="Arial"/>
          <w:color w:val="000000" w:themeColor="text1"/>
          <w:sz w:val="19"/>
          <w:szCs w:val="19"/>
        </w:rPr>
        <w:t>»</w:t>
      </w:r>
      <w:r w:rsidR="00660C77" w:rsidRPr="00031F88">
        <w:rPr>
          <w:rFonts w:ascii="Arial" w:hAnsi="Arial" w:cs="Arial"/>
          <w:color w:val="000000" w:themeColor="text1"/>
          <w:sz w:val="19"/>
          <w:szCs w:val="19"/>
        </w:rPr>
        <w:t>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14:paraId="20F87EC8" w14:textId="4962C03D" w:rsidR="00660C77" w:rsidRPr="00031F88" w:rsidRDefault="001D5447" w:rsidP="00031F88">
      <w:pPr>
        <w:pStyle w:val="Textonotapie"/>
        <w:ind w:firstLine="709"/>
        <w:jc w:val="both"/>
        <w:rPr>
          <w:rFonts w:ascii="Arial" w:hAnsi="Arial" w:cs="Arial"/>
          <w:color w:val="000000" w:themeColor="text1"/>
          <w:sz w:val="19"/>
          <w:szCs w:val="19"/>
        </w:rPr>
      </w:pPr>
      <w:r w:rsidRPr="00031F88">
        <w:rPr>
          <w:rFonts w:ascii="Arial" w:hAnsi="Arial" w:cs="Arial"/>
          <w:color w:val="000000" w:themeColor="text1"/>
          <w:sz w:val="19"/>
          <w:szCs w:val="19"/>
        </w:rPr>
        <w:t>»</w:t>
      </w:r>
      <w:r w:rsidR="00660C77" w:rsidRPr="00031F88">
        <w:rPr>
          <w:rFonts w:ascii="Arial" w:hAnsi="Arial" w:cs="Arial"/>
          <w:color w:val="000000" w:themeColor="text1"/>
          <w:sz w:val="19"/>
          <w:szCs w:val="19"/>
        </w:rPr>
        <w:t>Los documentos privados, tuvieren o no como destino servir de prueba en actuaciones administrativas, incluyendo los provenientes de terceros, se presumen auténticos, mientras no se compruebe lo contrario mediante tacha de falsedad, con excepción de los poderes especiales y de las actas de asamblea general de accionistas, junta de socios y demás actos de personas jurídicas que deban registrarse ante las Cámaras de Comercio, las cuales deberán ser presentadas personalmente por sus otorgantes ante el secretario de la respectiva Cámara.</w:t>
      </w:r>
    </w:p>
    <w:p w14:paraId="7247F864" w14:textId="7B743E44" w:rsidR="00660C77" w:rsidRPr="00031F88" w:rsidRDefault="001D5447"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rPr>
        <w:t>»</w:t>
      </w:r>
      <w:r w:rsidR="00660C77" w:rsidRPr="00031F88">
        <w:rPr>
          <w:rFonts w:ascii="Arial" w:hAnsi="Arial" w:cs="Arial"/>
          <w:color w:val="000000" w:themeColor="text1"/>
          <w:sz w:val="19"/>
          <w:szCs w:val="19"/>
        </w:rPr>
        <w:t>Las copias simples que expidan los notarios de los documentos que reposan en los respectivos protocolos no se autenticarán, salvo que el interesado así lo solicite</w:t>
      </w:r>
      <w:r w:rsidRPr="00031F88">
        <w:rPr>
          <w:rFonts w:ascii="Arial" w:hAnsi="Arial" w:cs="Arial"/>
          <w:color w:val="000000" w:themeColor="text1"/>
          <w:sz w:val="19"/>
          <w:szCs w:val="19"/>
        </w:rPr>
        <w:t>»</w:t>
      </w:r>
      <w:r w:rsidR="00660C77" w:rsidRPr="00031F88">
        <w:rPr>
          <w:rFonts w:ascii="Arial" w:hAnsi="Arial" w:cs="Arial"/>
          <w:color w:val="000000" w:themeColor="text1"/>
          <w:sz w:val="19"/>
          <w:szCs w:val="19"/>
        </w:rPr>
        <w:t>.</w:t>
      </w:r>
    </w:p>
  </w:footnote>
  <w:footnote w:id="30">
    <w:p w14:paraId="461211AD" w14:textId="151EA477" w:rsidR="00102545" w:rsidRPr="00031F88" w:rsidRDefault="00102545" w:rsidP="00031F88">
      <w:pPr>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«El SECOP II funciona como una plataforma transaccional con cuentas para las Entidades Estatales y los Proveedores. Cada cuenta tiene unos usuarios asociados a ella. Desde sus cuentas las Entidades Estatales crean, evalúan y adjudican Procesos de Contratación. Los Proveedores pueden hacer comentarios a los Documentos del Proceso, presentar ofertas y seguir el proceso de selección en línea». En: https://www.colombiacompra.gov.co/node/22829</w:t>
      </w:r>
    </w:p>
    <w:p w14:paraId="1CC9D20D" w14:textId="3E3CF184" w:rsidR="00102545" w:rsidRPr="00031F88" w:rsidRDefault="00102545" w:rsidP="00031F88">
      <w:pPr>
        <w:pStyle w:val="Textonotapie"/>
        <w:ind w:firstLine="709"/>
        <w:jc w:val="both"/>
        <w:rPr>
          <w:rFonts w:ascii="Arial" w:hAnsi="Arial" w:cs="Arial"/>
          <w:color w:val="000000" w:themeColor="text1"/>
          <w:sz w:val="19"/>
          <w:szCs w:val="19"/>
          <w:lang w:val="es-ES"/>
        </w:rPr>
      </w:pPr>
    </w:p>
  </w:footnote>
  <w:footnote w:id="31">
    <w:p w14:paraId="363B833D" w14:textId="38CBF9E5" w:rsidR="00B869CA" w:rsidRPr="00031F88" w:rsidRDefault="0041749E"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El artículo 8</w:t>
      </w:r>
      <w:r w:rsidR="00D26D71" w:rsidRPr="00031F88">
        <w:rPr>
          <w:rFonts w:ascii="Arial" w:hAnsi="Arial" w:cs="Arial"/>
          <w:color w:val="000000" w:themeColor="text1"/>
          <w:sz w:val="19"/>
          <w:szCs w:val="19"/>
          <w:lang w:val="es-ES"/>
        </w:rPr>
        <w:t xml:space="preserve">6 de la Ley 1474 de 2011 regula la audiencia del procedimiento administrativo sancionatorio contractual, del siguiente modo: </w:t>
      </w:r>
      <w:r w:rsidR="00B869CA" w:rsidRPr="00031F88">
        <w:rPr>
          <w:rFonts w:ascii="Arial" w:hAnsi="Arial" w:cs="Arial"/>
          <w:color w:val="000000" w:themeColor="text1"/>
          <w:sz w:val="19"/>
          <w:szCs w:val="19"/>
          <w:lang w:val="es-ES"/>
        </w:rPr>
        <w:t>«Las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6CED3ABF" w14:textId="18EE9EB2" w:rsidR="00B869CA"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14C318B2" w14:textId="5F9A7FD7" w:rsidR="00B869CA"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0E944E1B" w14:textId="3A05BD2D" w:rsidR="00B869CA"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11266552" w14:textId="0EE780AD" w:rsidR="00B869CA"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546F0CDD" w14:textId="46D48BE0" w:rsidR="00B869CA"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&lt;Texto adicionado por el artículo 2 del Decreto Legislativo 537 de 2020. El nuevo texto es el siguiente:&gt;</w:t>
      </w:r>
    </w:p>
    <w:p w14:paraId="0B16A4FA" w14:textId="010501D5" w:rsidR="00B869CA"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39117CA2" w14:textId="285E4FE7" w:rsidR="00B869CA"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La entidad estatal debe elegir y garantizar los medios electrónicos y de comunicación que utilizará, así como los mecanismos para el registro de la Información generada.</w:t>
      </w:r>
    </w:p>
    <w:p w14:paraId="08C1C377" w14:textId="452C212B" w:rsidR="0041749E" w:rsidRPr="00031F88" w:rsidRDefault="00952526"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Sin perjuicio de lo anterior, el ordenador del gasto o funcionario competente podrá decretar la suspensión de términos, inclusive los iniciados con anterioridad a la vigencia de este Decreto</w:t>
      </w:r>
      <w:r w:rsidRPr="00031F88">
        <w:rPr>
          <w:rFonts w:ascii="Arial" w:hAnsi="Arial" w:cs="Arial"/>
          <w:color w:val="000000" w:themeColor="text1"/>
          <w:sz w:val="19"/>
          <w:szCs w:val="19"/>
          <w:lang w:val="es-ES"/>
        </w:rPr>
        <w:t>»</w:t>
      </w:r>
      <w:r w:rsidR="00B869CA" w:rsidRPr="00031F88">
        <w:rPr>
          <w:rFonts w:ascii="Arial" w:hAnsi="Arial" w:cs="Arial"/>
          <w:color w:val="000000" w:themeColor="text1"/>
          <w:sz w:val="19"/>
          <w:szCs w:val="19"/>
          <w:lang w:val="es-ES"/>
        </w:rPr>
        <w:t>.</w:t>
      </w:r>
    </w:p>
  </w:footnote>
  <w:footnote w:id="32">
    <w:p w14:paraId="4B561808" w14:textId="0D9DB0DD" w:rsidR="0085484A" w:rsidRPr="00031F88" w:rsidRDefault="0085484A" w:rsidP="00031F88">
      <w:pPr>
        <w:pStyle w:val="Textonotapie"/>
        <w:ind w:firstLine="709"/>
        <w:jc w:val="both"/>
        <w:rPr>
          <w:rFonts w:ascii="Arial" w:hAnsi="Arial" w:cs="Arial"/>
          <w:color w:val="000000" w:themeColor="text1"/>
          <w:sz w:val="19"/>
          <w:szCs w:val="19"/>
          <w:lang w:val="es-ES"/>
        </w:rPr>
      </w:pPr>
      <w:r w:rsidRPr="00031F88">
        <w:rPr>
          <w:rStyle w:val="Refdenotaalpie"/>
          <w:rFonts w:ascii="Arial" w:hAnsi="Arial" w:cs="Arial"/>
          <w:color w:val="000000" w:themeColor="text1"/>
          <w:sz w:val="19"/>
          <w:szCs w:val="19"/>
        </w:rPr>
        <w:footnoteRef/>
      </w:r>
      <w:r w:rsidRPr="00031F88">
        <w:rPr>
          <w:rFonts w:ascii="Arial" w:hAnsi="Arial" w:cs="Arial"/>
          <w:color w:val="000000" w:themeColor="text1"/>
          <w:sz w:val="19"/>
          <w:szCs w:val="19"/>
        </w:rPr>
        <w:t xml:space="preserve"> </w:t>
      </w:r>
      <w:r w:rsidRPr="00031F88">
        <w:rPr>
          <w:rFonts w:ascii="Arial" w:hAnsi="Arial" w:cs="Arial"/>
          <w:color w:val="000000" w:themeColor="text1"/>
          <w:sz w:val="19"/>
          <w:szCs w:val="19"/>
          <w:lang w:val="es-ES"/>
        </w:rPr>
        <w:t>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219C393C" w14:textId="32C9698C" w:rsidR="0085484A" w:rsidRPr="00031F88" w:rsidRDefault="00113FE3"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85484A" w:rsidRPr="00031F88">
        <w:rPr>
          <w:rFonts w:ascii="Arial" w:hAnsi="Arial" w:cs="Arial"/>
          <w:color w:val="000000" w:themeColor="text1"/>
          <w:sz w:val="19"/>
          <w:szCs w:val="19"/>
          <w:lang w:val="es-ES"/>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F466BB2" w14:textId="46D57720" w:rsidR="0085484A" w:rsidRPr="00031F88" w:rsidRDefault="00113FE3"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85484A" w:rsidRPr="00031F88">
        <w:rPr>
          <w:rFonts w:ascii="Arial" w:hAnsi="Arial" w:cs="Arial"/>
          <w:color w:val="000000" w:themeColor="text1"/>
          <w:sz w:val="19"/>
          <w:szCs w:val="19"/>
          <w:lang w:val="es-ES"/>
        </w:rPr>
        <w:t>PARÁGRAFO 1.- El acto de adjudicación no tendrá recursos por la vía gubernativa. Este podrá impugnarse mediante el ejercicio de la acción de nulidad y restablecimiento del derecho, según las reglas del Código Contencioso Administrativo.</w:t>
      </w:r>
    </w:p>
    <w:p w14:paraId="5A93E6B0" w14:textId="7D924A6C" w:rsidR="0085484A" w:rsidRPr="00031F88" w:rsidRDefault="00113FE3" w:rsidP="00031F88">
      <w:pPr>
        <w:pStyle w:val="Textonotapie"/>
        <w:ind w:firstLine="709"/>
        <w:jc w:val="both"/>
        <w:rPr>
          <w:rFonts w:ascii="Arial" w:hAnsi="Arial" w:cs="Arial"/>
          <w:color w:val="000000" w:themeColor="text1"/>
          <w:sz w:val="19"/>
          <w:szCs w:val="19"/>
          <w:lang w:val="es-ES"/>
        </w:rPr>
      </w:pPr>
      <w:r w:rsidRPr="00031F88">
        <w:rPr>
          <w:rFonts w:ascii="Arial" w:hAnsi="Arial" w:cs="Arial"/>
          <w:color w:val="000000" w:themeColor="text1"/>
          <w:sz w:val="19"/>
          <w:szCs w:val="19"/>
          <w:lang w:val="es-ES"/>
        </w:rPr>
        <w:t>»</w:t>
      </w:r>
      <w:r w:rsidR="0085484A" w:rsidRPr="00031F88">
        <w:rPr>
          <w:rFonts w:ascii="Arial" w:hAnsi="Arial" w:cs="Arial"/>
          <w:color w:val="000000" w:themeColor="text1"/>
          <w:sz w:val="19"/>
          <w:szCs w:val="19"/>
          <w:lang w:val="es-ES"/>
        </w:rPr>
        <w:t>PARÁGRAFO 2.- Para el ejercicio de las acciones contra los actos administrativos de la actividad contractual no es necesario demandar el contrato que los origina</w:t>
      </w:r>
      <w:r w:rsidRPr="00031F88">
        <w:rPr>
          <w:rFonts w:ascii="Arial" w:hAnsi="Arial" w:cs="Arial"/>
          <w:color w:val="000000" w:themeColor="text1"/>
          <w:sz w:val="19"/>
          <w:szCs w:val="19"/>
          <w:lang w:val="es-ES"/>
        </w:rPr>
        <w:t>»</w:t>
      </w:r>
      <w:r w:rsidR="0085484A" w:rsidRPr="00031F88">
        <w:rPr>
          <w:rFonts w:ascii="Arial" w:hAnsi="Arial" w:cs="Arial"/>
          <w:color w:val="000000" w:themeColor="text1"/>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449057149">
    <w:abstractNumId w:val="5"/>
  </w:num>
  <w:num w:numId="2" w16cid:durableId="1953128185">
    <w:abstractNumId w:val="4"/>
  </w:num>
  <w:num w:numId="3" w16cid:durableId="301931073">
    <w:abstractNumId w:val="7"/>
  </w:num>
  <w:num w:numId="4" w16cid:durableId="771511829">
    <w:abstractNumId w:val="9"/>
  </w:num>
  <w:num w:numId="5" w16cid:durableId="83260929">
    <w:abstractNumId w:val="11"/>
  </w:num>
  <w:num w:numId="6" w16cid:durableId="53485217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3695349">
    <w:abstractNumId w:val="10"/>
  </w:num>
  <w:num w:numId="8" w16cid:durableId="1866165848">
    <w:abstractNumId w:val="1"/>
  </w:num>
  <w:num w:numId="9" w16cid:durableId="215818904">
    <w:abstractNumId w:val="8"/>
  </w:num>
  <w:num w:numId="10" w16cid:durableId="1843811358">
    <w:abstractNumId w:val="3"/>
  </w:num>
  <w:num w:numId="11" w16cid:durableId="614215019">
    <w:abstractNumId w:val="2"/>
  </w:num>
  <w:num w:numId="12" w16cid:durableId="100537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3176"/>
    <w:rsid w:val="000042B3"/>
    <w:rsid w:val="00004858"/>
    <w:rsid w:val="000048F3"/>
    <w:rsid w:val="00006AF8"/>
    <w:rsid w:val="00006C92"/>
    <w:rsid w:val="0000781E"/>
    <w:rsid w:val="00012514"/>
    <w:rsid w:val="000125AF"/>
    <w:rsid w:val="000130B5"/>
    <w:rsid w:val="000139DD"/>
    <w:rsid w:val="00013A07"/>
    <w:rsid w:val="00013C48"/>
    <w:rsid w:val="00016573"/>
    <w:rsid w:val="00016848"/>
    <w:rsid w:val="000206C7"/>
    <w:rsid w:val="0002400D"/>
    <w:rsid w:val="00024297"/>
    <w:rsid w:val="000263FA"/>
    <w:rsid w:val="00026AEB"/>
    <w:rsid w:val="0002798A"/>
    <w:rsid w:val="00027C8A"/>
    <w:rsid w:val="0003020A"/>
    <w:rsid w:val="00031EDE"/>
    <w:rsid w:val="00031F88"/>
    <w:rsid w:val="00032733"/>
    <w:rsid w:val="000338E3"/>
    <w:rsid w:val="00033FA3"/>
    <w:rsid w:val="00034066"/>
    <w:rsid w:val="000350CC"/>
    <w:rsid w:val="00036247"/>
    <w:rsid w:val="00036363"/>
    <w:rsid w:val="00040A6B"/>
    <w:rsid w:val="00041061"/>
    <w:rsid w:val="0004163F"/>
    <w:rsid w:val="00042A3B"/>
    <w:rsid w:val="00046C02"/>
    <w:rsid w:val="000504A5"/>
    <w:rsid w:val="00052E6D"/>
    <w:rsid w:val="00053125"/>
    <w:rsid w:val="00053564"/>
    <w:rsid w:val="00053649"/>
    <w:rsid w:val="00053AE9"/>
    <w:rsid w:val="000560FC"/>
    <w:rsid w:val="00057FB9"/>
    <w:rsid w:val="00060155"/>
    <w:rsid w:val="000615B9"/>
    <w:rsid w:val="0006160F"/>
    <w:rsid w:val="00062363"/>
    <w:rsid w:val="00063F8B"/>
    <w:rsid w:val="000643ED"/>
    <w:rsid w:val="00065AC3"/>
    <w:rsid w:val="000665C6"/>
    <w:rsid w:val="00066B5C"/>
    <w:rsid w:val="00067A04"/>
    <w:rsid w:val="00067B86"/>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87B9A"/>
    <w:rsid w:val="00090277"/>
    <w:rsid w:val="00091BA4"/>
    <w:rsid w:val="00091BB9"/>
    <w:rsid w:val="000921C6"/>
    <w:rsid w:val="00092AFC"/>
    <w:rsid w:val="000932C2"/>
    <w:rsid w:val="00093314"/>
    <w:rsid w:val="00093A25"/>
    <w:rsid w:val="000942EB"/>
    <w:rsid w:val="00095DBF"/>
    <w:rsid w:val="0009618E"/>
    <w:rsid w:val="00096641"/>
    <w:rsid w:val="00096EE0"/>
    <w:rsid w:val="00097B98"/>
    <w:rsid w:val="000A2643"/>
    <w:rsid w:val="000A3350"/>
    <w:rsid w:val="000A3B0F"/>
    <w:rsid w:val="000A4216"/>
    <w:rsid w:val="000A47E4"/>
    <w:rsid w:val="000A58C7"/>
    <w:rsid w:val="000A605F"/>
    <w:rsid w:val="000A64C3"/>
    <w:rsid w:val="000A6D18"/>
    <w:rsid w:val="000B03C1"/>
    <w:rsid w:val="000B103F"/>
    <w:rsid w:val="000B173D"/>
    <w:rsid w:val="000B40A9"/>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2505"/>
    <w:rsid w:val="000D339B"/>
    <w:rsid w:val="000D4D96"/>
    <w:rsid w:val="000D50D4"/>
    <w:rsid w:val="000D568B"/>
    <w:rsid w:val="000D6A76"/>
    <w:rsid w:val="000E0A55"/>
    <w:rsid w:val="000E0B06"/>
    <w:rsid w:val="000E1D29"/>
    <w:rsid w:val="000E1EA5"/>
    <w:rsid w:val="000E25D4"/>
    <w:rsid w:val="000E351A"/>
    <w:rsid w:val="000E3712"/>
    <w:rsid w:val="000E37B2"/>
    <w:rsid w:val="000E3936"/>
    <w:rsid w:val="000E58AF"/>
    <w:rsid w:val="000E5EF4"/>
    <w:rsid w:val="000E60DD"/>
    <w:rsid w:val="000E6AC1"/>
    <w:rsid w:val="000E72E5"/>
    <w:rsid w:val="000E7578"/>
    <w:rsid w:val="000E7F34"/>
    <w:rsid w:val="000F0EC8"/>
    <w:rsid w:val="000F119B"/>
    <w:rsid w:val="000F1276"/>
    <w:rsid w:val="000F14E8"/>
    <w:rsid w:val="000F3DDC"/>
    <w:rsid w:val="000F4A0B"/>
    <w:rsid w:val="000F5854"/>
    <w:rsid w:val="0010019F"/>
    <w:rsid w:val="00100285"/>
    <w:rsid w:val="00102323"/>
    <w:rsid w:val="00102376"/>
    <w:rsid w:val="00102545"/>
    <w:rsid w:val="0010298F"/>
    <w:rsid w:val="00103426"/>
    <w:rsid w:val="00103915"/>
    <w:rsid w:val="0010443C"/>
    <w:rsid w:val="00104A47"/>
    <w:rsid w:val="00104B5F"/>
    <w:rsid w:val="00106194"/>
    <w:rsid w:val="00106294"/>
    <w:rsid w:val="00106AFE"/>
    <w:rsid w:val="00106B71"/>
    <w:rsid w:val="00111BC9"/>
    <w:rsid w:val="0011215C"/>
    <w:rsid w:val="00113FE3"/>
    <w:rsid w:val="001153DC"/>
    <w:rsid w:val="001154BE"/>
    <w:rsid w:val="00115A3B"/>
    <w:rsid w:val="00116128"/>
    <w:rsid w:val="00116FE8"/>
    <w:rsid w:val="00117BBC"/>
    <w:rsid w:val="00121F63"/>
    <w:rsid w:val="00122B23"/>
    <w:rsid w:val="00122D70"/>
    <w:rsid w:val="00123B50"/>
    <w:rsid w:val="00125012"/>
    <w:rsid w:val="00127DD3"/>
    <w:rsid w:val="00130067"/>
    <w:rsid w:val="001307C1"/>
    <w:rsid w:val="00130C64"/>
    <w:rsid w:val="00132207"/>
    <w:rsid w:val="001331C7"/>
    <w:rsid w:val="00133ACF"/>
    <w:rsid w:val="00134029"/>
    <w:rsid w:val="001347ED"/>
    <w:rsid w:val="00134CFA"/>
    <w:rsid w:val="00135806"/>
    <w:rsid w:val="00135E40"/>
    <w:rsid w:val="00136E16"/>
    <w:rsid w:val="001375E3"/>
    <w:rsid w:val="00137FFA"/>
    <w:rsid w:val="001404D8"/>
    <w:rsid w:val="00141239"/>
    <w:rsid w:val="00141E19"/>
    <w:rsid w:val="00141EE0"/>
    <w:rsid w:val="0014286B"/>
    <w:rsid w:val="00142C05"/>
    <w:rsid w:val="00142CEB"/>
    <w:rsid w:val="0014335D"/>
    <w:rsid w:val="00145551"/>
    <w:rsid w:val="00145A7A"/>
    <w:rsid w:val="00145D8C"/>
    <w:rsid w:val="001460F1"/>
    <w:rsid w:val="0014692F"/>
    <w:rsid w:val="00147F0A"/>
    <w:rsid w:val="0015046E"/>
    <w:rsid w:val="001505BC"/>
    <w:rsid w:val="00150BAE"/>
    <w:rsid w:val="001517EE"/>
    <w:rsid w:val="00153F52"/>
    <w:rsid w:val="00155152"/>
    <w:rsid w:val="001554C5"/>
    <w:rsid w:val="00155B70"/>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21AC"/>
    <w:rsid w:val="0018295F"/>
    <w:rsid w:val="00182D39"/>
    <w:rsid w:val="00183789"/>
    <w:rsid w:val="00183D3C"/>
    <w:rsid w:val="00183DC3"/>
    <w:rsid w:val="001854F4"/>
    <w:rsid w:val="001865AE"/>
    <w:rsid w:val="00186AFF"/>
    <w:rsid w:val="00191551"/>
    <w:rsid w:val="00191592"/>
    <w:rsid w:val="001915DE"/>
    <w:rsid w:val="0019166A"/>
    <w:rsid w:val="00191B44"/>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251A"/>
    <w:rsid w:val="001A3296"/>
    <w:rsid w:val="001A4995"/>
    <w:rsid w:val="001A4EB9"/>
    <w:rsid w:val="001A644A"/>
    <w:rsid w:val="001A670C"/>
    <w:rsid w:val="001A7081"/>
    <w:rsid w:val="001A79E5"/>
    <w:rsid w:val="001B0062"/>
    <w:rsid w:val="001B0444"/>
    <w:rsid w:val="001B0B1B"/>
    <w:rsid w:val="001B21CC"/>
    <w:rsid w:val="001B2A80"/>
    <w:rsid w:val="001B3138"/>
    <w:rsid w:val="001B3C6F"/>
    <w:rsid w:val="001B53F1"/>
    <w:rsid w:val="001B5991"/>
    <w:rsid w:val="001B64A3"/>
    <w:rsid w:val="001B7169"/>
    <w:rsid w:val="001B74FA"/>
    <w:rsid w:val="001C05B2"/>
    <w:rsid w:val="001C2F54"/>
    <w:rsid w:val="001C39F7"/>
    <w:rsid w:val="001C3B7E"/>
    <w:rsid w:val="001C3E04"/>
    <w:rsid w:val="001C42FB"/>
    <w:rsid w:val="001C49EA"/>
    <w:rsid w:val="001C5B55"/>
    <w:rsid w:val="001C6D1F"/>
    <w:rsid w:val="001C767C"/>
    <w:rsid w:val="001C76E7"/>
    <w:rsid w:val="001C7A22"/>
    <w:rsid w:val="001C7FD3"/>
    <w:rsid w:val="001D07F1"/>
    <w:rsid w:val="001D188E"/>
    <w:rsid w:val="001D1991"/>
    <w:rsid w:val="001D1E0A"/>
    <w:rsid w:val="001D28FD"/>
    <w:rsid w:val="001D35F2"/>
    <w:rsid w:val="001D3BFA"/>
    <w:rsid w:val="001D4C36"/>
    <w:rsid w:val="001D5063"/>
    <w:rsid w:val="001D5447"/>
    <w:rsid w:val="001D756D"/>
    <w:rsid w:val="001D7F5C"/>
    <w:rsid w:val="001E014C"/>
    <w:rsid w:val="001E081B"/>
    <w:rsid w:val="001E08F0"/>
    <w:rsid w:val="001E2605"/>
    <w:rsid w:val="001E2751"/>
    <w:rsid w:val="001E2A7F"/>
    <w:rsid w:val="001E59F8"/>
    <w:rsid w:val="001E60CB"/>
    <w:rsid w:val="001E6DAC"/>
    <w:rsid w:val="001F0500"/>
    <w:rsid w:val="001F19DE"/>
    <w:rsid w:val="001F34D4"/>
    <w:rsid w:val="001F39E6"/>
    <w:rsid w:val="001F3BB2"/>
    <w:rsid w:val="001F4182"/>
    <w:rsid w:val="001F4538"/>
    <w:rsid w:val="001F48ED"/>
    <w:rsid w:val="001F52CF"/>
    <w:rsid w:val="001F659E"/>
    <w:rsid w:val="001F6C46"/>
    <w:rsid w:val="001F7287"/>
    <w:rsid w:val="001F74A8"/>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0EBC"/>
    <w:rsid w:val="0022163D"/>
    <w:rsid w:val="00222B2B"/>
    <w:rsid w:val="002233B1"/>
    <w:rsid w:val="00223D5F"/>
    <w:rsid w:val="00224AEC"/>
    <w:rsid w:val="002264E2"/>
    <w:rsid w:val="00230C8E"/>
    <w:rsid w:val="002314C9"/>
    <w:rsid w:val="00231820"/>
    <w:rsid w:val="002320F9"/>
    <w:rsid w:val="00232AF4"/>
    <w:rsid w:val="00232C4B"/>
    <w:rsid w:val="002345CE"/>
    <w:rsid w:val="00234B84"/>
    <w:rsid w:val="00236952"/>
    <w:rsid w:val="00236A01"/>
    <w:rsid w:val="00240130"/>
    <w:rsid w:val="00240A65"/>
    <w:rsid w:val="00240C72"/>
    <w:rsid w:val="00244E26"/>
    <w:rsid w:val="00247372"/>
    <w:rsid w:val="00247AB8"/>
    <w:rsid w:val="00247BB3"/>
    <w:rsid w:val="002507DD"/>
    <w:rsid w:val="00250952"/>
    <w:rsid w:val="00251F5C"/>
    <w:rsid w:val="00253927"/>
    <w:rsid w:val="00254705"/>
    <w:rsid w:val="00254CF3"/>
    <w:rsid w:val="00254DFA"/>
    <w:rsid w:val="0025616F"/>
    <w:rsid w:val="00256776"/>
    <w:rsid w:val="002601EB"/>
    <w:rsid w:val="00260F08"/>
    <w:rsid w:val="002613C0"/>
    <w:rsid w:val="00264334"/>
    <w:rsid w:val="00266A04"/>
    <w:rsid w:val="00267498"/>
    <w:rsid w:val="0027022A"/>
    <w:rsid w:val="00270AEA"/>
    <w:rsid w:val="002724A0"/>
    <w:rsid w:val="0027319E"/>
    <w:rsid w:val="00280D72"/>
    <w:rsid w:val="002814BB"/>
    <w:rsid w:val="00283229"/>
    <w:rsid w:val="002849B8"/>
    <w:rsid w:val="00285ED1"/>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4B06"/>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29A7"/>
    <w:rsid w:val="002D302A"/>
    <w:rsid w:val="002D31D4"/>
    <w:rsid w:val="002D4317"/>
    <w:rsid w:val="002D55B9"/>
    <w:rsid w:val="002D6C6B"/>
    <w:rsid w:val="002D7527"/>
    <w:rsid w:val="002D78D2"/>
    <w:rsid w:val="002D7D3E"/>
    <w:rsid w:val="002E1B07"/>
    <w:rsid w:val="002E1E84"/>
    <w:rsid w:val="002E2033"/>
    <w:rsid w:val="002E27AD"/>
    <w:rsid w:val="002E2C53"/>
    <w:rsid w:val="002E688C"/>
    <w:rsid w:val="002E6D7C"/>
    <w:rsid w:val="002F0DDD"/>
    <w:rsid w:val="002F1857"/>
    <w:rsid w:val="002F1DAC"/>
    <w:rsid w:val="002F454C"/>
    <w:rsid w:val="002F45E8"/>
    <w:rsid w:val="002F554C"/>
    <w:rsid w:val="002F6653"/>
    <w:rsid w:val="002F730B"/>
    <w:rsid w:val="002F7B2F"/>
    <w:rsid w:val="003014BB"/>
    <w:rsid w:val="003019BD"/>
    <w:rsid w:val="00302F85"/>
    <w:rsid w:val="003033BA"/>
    <w:rsid w:val="003035E9"/>
    <w:rsid w:val="00305687"/>
    <w:rsid w:val="003065CA"/>
    <w:rsid w:val="003074AE"/>
    <w:rsid w:val="0031120C"/>
    <w:rsid w:val="00311679"/>
    <w:rsid w:val="00311D93"/>
    <w:rsid w:val="003136BC"/>
    <w:rsid w:val="00317D34"/>
    <w:rsid w:val="00320E8A"/>
    <w:rsid w:val="0032112F"/>
    <w:rsid w:val="003211D8"/>
    <w:rsid w:val="00322570"/>
    <w:rsid w:val="00322937"/>
    <w:rsid w:val="00323221"/>
    <w:rsid w:val="0032544F"/>
    <w:rsid w:val="00325E6F"/>
    <w:rsid w:val="00327003"/>
    <w:rsid w:val="003275CE"/>
    <w:rsid w:val="003300C4"/>
    <w:rsid w:val="00332B42"/>
    <w:rsid w:val="00336972"/>
    <w:rsid w:val="00336C1E"/>
    <w:rsid w:val="00341249"/>
    <w:rsid w:val="0034177C"/>
    <w:rsid w:val="00343D80"/>
    <w:rsid w:val="00345306"/>
    <w:rsid w:val="0034595A"/>
    <w:rsid w:val="003462F1"/>
    <w:rsid w:val="0034680A"/>
    <w:rsid w:val="0034699E"/>
    <w:rsid w:val="00351771"/>
    <w:rsid w:val="00353D56"/>
    <w:rsid w:val="00353DD5"/>
    <w:rsid w:val="00354AC7"/>
    <w:rsid w:val="00356546"/>
    <w:rsid w:val="003569CC"/>
    <w:rsid w:val="00356A7C"/>
    <w:rsid w:val="003576FB"/>
    <w:rsid w:val="003612F7"/>
    <w:rsid w:val="003617BA"/>
    <w:rsid w:val="00363270"/>
    <w:rsid w:val="00365FE0"/>
    <w:rsid w:val="0036601C"/>
    <w:rsid w:val="00367703"/>
    <w:rsid w:val="00370080"/>
    <w:rsid w:val="00370996"/>
    <w:rsid w:val="00370A95"/>
    <w:rsid w:val="00371D32"/>
    <w:rsid w:val="003728B8"/>
    <w:rsid w:val="003745AB"/>
    <w:rsid w:val="00375DD3"/>
    <w:rsid w:val="0037645C"/>
    <w:rsid w:val="00376E0E"/>
    <w:rsid w:val="00377B5F"/>
    <w:rsid w:val="0038015A"/>
    <w:rsid w:val="003807E2"/>
    <w:rsid w:val="00380D4F"/>
    <w:rsid w:val="00381478"/>
    <w:rsid w:val="00382787"/>
    <w:rsid w:val="0038314E"/>
    <w:rsid w:val="003843B1"/>
    <w:rsid w:val="00386368"/>
    <w:rsid w:val="00386456"/>
    <w:rsid w:val="003864C9"/>
    <w:rsid w:val="00386578"/>
    <w:rsid w:val="003876F2"/>
    <w:rsid w:val="00390882"/>
    <w:rsid w:val="00392C69"/>
    <w:rsid w:val="00395843"/>
    <w:rsid w:val="003958FD"/>
    <w:rsid w:val="003961D8"/>
    <w:rsid w:val="003961EB"/>
    <w:rsid w:val="003962E3"/>
    <w:rsid w:val="0039790D"/>
    <w:rsid w:val="003A0725"/>
    <w:rsid w:val="003A0878"/>
    <w:rsid w:val="003A1EEB"/>
    <w:rsid w:val="003A2753"/>
    <w:rsid w:val="003A2836"/>
    <w:rsid w:val="003A30E2"/>
    <w:rsid w:val="003A312F"/>
    <w:rsid w:val="003A32C6"/>
    <w:rsid w:val="003A3CBA"/>
    <w:rsid w:val="003A581E"/>
    <w:rsid w:val="003A5AEB"/>
    <w:rsid w:val="003A61D6"/>
    <w:rsid w:val="003A6281"/>
    <w:rsid w:val="003A715B"/>
    <w:rsid w:val="003A7D0A"/>
    <w:rsid w:val="003B004C"/>
    <w:rsid w:val="003B14EB"/>
    <w:rsid w:val="003B15B1"/>
    <w:rsid w:val="003B1933"/>
    <w:rsid w:val="003B1DA5"/>
    <w:rsid w:val="003B2579"/>
    <w:rsid w:val="003B44AB"/>
    <w:rsid w:val="003B48C5"/>
    <w:rsid w:val="003B5017"/>
    <w:rsid w:val="003B76F3"/>
    <w:rsid w:val="003B7B4B"/>
    <w:rsid w:val="003C0F89"/>
    <w:rsid w:val="003C1386"/>
    <w:rsid w:val="003C20F3"/>
    <w:rsid w:val="003C23D4"/>
    <w:rsid w:val="003C3041"/>
    <w:rsid w:val="003C32BF"/>
    <w:rsid w:val="003C4537"/>
    <w:rsid w:val="003C5831"/>
    <w:rsid w:val="003C63A9"/>
    <w:rsid w:val="003C65F6"/>
    <w:rsid w:val="003C6BA3"/>
    <w:rsid w:val="003D2E2C"/>
    <w:rsid w:val="003D3DB7"/>
    <w:rsid w:val="003D44D1"/>
    <w:rsid w:val="003D4BDC"/>
    <w:rsid w:val="003D4F16"/>
    <w:rsid w:val="003D4F83"/>
    <w:rsid w:val="003D5905"/>
    <w:rsid w:val="003D60C4"/>
    <w:rsid w:val="003D6721"/>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1E0"/>
    <w:rsid w:val="00403D6D"/>
    <w:rsid w:val="00403EF8"/>
    <w:rsid w:val="00404BDF"/>
    <w:rsid w:val="004059C4"/>
    <w:rsid w:val="00405CAB"/>
    <w:rsid w:val="0040710A"/>
    <w:rsid w:val="00407A05"/>
    <w:rsid w:val="00410123"/>
    <w:rsid w:val="00411A5E"/>
    <w:rsid w:val="00412921"/>
    <w:rsid w:val="004129B5"/>
    <w:rsid w:val="00412B57"/>
    <w:rsid w:val="00412FF1"/>
    <w:rsid w:val="00413382"/>
    <w:rsid w:val="004135B0"/>
    <w:rsid w:val="00415EB9"/>
    <w:rsid w:val="00416062"/>
    <w:rsid w:val="00416F65"/>
    <w:rsid w:val="0041749E"/>
    <w:rsid w:val="00420891"/>
    <w:rsid w:val="00420E36"/>
    <w:rsid w:val="004215AE"/>
    <w:rsid w:val="0042181F"/>
    <w:rsid w:val="0042185B"/>
    <w:rsid w:val="00422DAF"/>
    <w:rsid w:val="00422FA3"/>
    <w:rsid w:val="00423F9F"/>
    <w:rsid w:val="00424073"/>
    <w:rsid w:val="00425A56"/>
    <w:rsid w:val="00425E09"/>
    <w:rsid w:val="00427331"/>
    <w:rsid w:val="004306AD"/>
    <w:rsid w:val="00431645"/>
    <w:rsid w:val="00431D17"/>
    <w:rsid w:val="004327BB"/>
    <w:rsid w:val="0043301A"/>
    <w:rsid w:val="00435BA9"/>
    <w:rsid w:val="00435EE4"/>
    <w:rsid w:val="0044022F"/>
    <w:rsid w:val="00440622"/>
    <w:rsid w:val="00440794"/>
    <w:rsid w:val="004422D6"/>
    <w:rsid w:val="00442798"/>
    <w:rsid w:val="00443283"/>
    <w:rsid w:val="00443FD2"/>
    <w:rsid w:val="004440A8"/>
    <w:rsid w:val="004442D5"/>
    <w:rsid w:val="00446ED5"/>
    <w:rsid w:val="00447068"/>
    <w:rsid w:val="00447183"/>
    <w:rsid w:val="004505FF"/>
    <w:rsid w:val="004516BF"/>
    <w:rsid w:val="00454BC6"/>
    <w:rsid w:val="00455A57"/>
    <w:rsid w:val="00455EB7"/>
    <w:rsid w:val="00456711"/>
    <w:rsid w:val="004569DB"/>
    <w:rsid w:val="0045721D"/>
    <w:rsid w:val="00457941"/>
    <w:rsid w:val="00457CBB"/>
    <w:rsid w:val="004602CA"/>
    <w:rsid w:val="00460792"/>
    <w:rsid w:val="00461BE9"/>
    <w:rsid w:val="0046342A"/>
    <w:rsid w:val="004638DC"/>
    <w:rsid w:val="00463931"/>
    <w:rsid w:val="00463A8F"/>
    <w:rsid w:val="00463E5E"/>
    <w:rsid w:val="00463FE5"/>
    <w:rsid w:val="004652CB"/>
    <w:rsid w:val="00467A6A"/>
    <w:rsid w:val="00467A7A"/>
    <w:rsid w:val="00467EA6"/>
    <w:rsid w:val="00471B1F"/>
    <w:rsid w:val="00471B5B"/>
    <w:rsid w:val="004721E6"/>
    <w:rsid w:val="00473679"/>
    <w:rsid w:val="00473979"/>
    <w:rsid w:val="004744FA"/>
    <w:rsid w:val="00476328"/>
    <w:rsid w:val="00480080"/>
    <w:rsid w:val="004805EA"/>
    <w:rsid w:val="004809B1"/>
    <w:rsid w:val="00480DE6"/>
    <w:rsid w:val="00481E78"/>
    <w:rsid w:val="00484BB0"/>
    <w:rsid w:val="00487B87"/>
    <w:rsid w:val="00487E2E"/>
    <w:rsid w:val="00487F16"/>
    <w:rsid w:val="004908F9"/>
    <w:rsid w:val="0049094E"/>
    <w:rsid w:val="0049241A"/>
    <w:rsid w:val="0049493D"/>
    <w:rsid w:val="00494AF1"/>
    <w:rsid w:val="004961BA"/>
    <w:rsid w:val="0049705F"/>
    <w:rsid w:val="00497F85"/>
    <w:rsid w:val="004A059C"/>
    <w:rsid w:val="004A0BC4"/>
    <w:rsid w:val="004A34D2"/>
    <w:rsid w:val="004A43B7"/>
    <w:rsid w:val="004A4D5F"/>
    <w:rsid w:val="004A4E6F"/>
    <w:rsid w:val="004A5EBB"/>
    <w:rsid w:val="004A6242"/>
    <w:rsid w:val="004A7552"/>
    <w:rsid w:val="004B0316"/>
    <w:rsid w:val="004B0AF1"/>
    <w:rsid w:val="004B0BBC"/>
    <w:rsid w:val="004B19A9"/>
    <w:rsid w:val="004B3AEA"/>
    <w:rsid w:val="004B4FDA"/>
    <w:rsid w:val="004B669F"/>
    <w:rsid w:val="004C40AA"/>
    <w:rsid w:val="004C58FF"/>
    <w:rsid w:val="004C6907"/>
    <w:rsid w:val="004C7B57"/>
    <w:rsid w:val="004D6481"/>
    <w:rsid w:val="004D6EC7"/>
    <w:rsid w:val="004D7F92"/>
    <w:rsid w:val="004D7FD1"/>
    <w:rsid w:val="004E0588"/>
    <w:rsid w:val="004E08B8"/>
    <w:rsid w:val="004E15B5"/>
    <w:rsid w:val="004E15F9"/>
    <w:rsid w:val="004E26C9"/>
    <w:rsid w:val="004E28E6"/>
    <w:rsid w:val="004E4065"/>
    <w:rsid w:val="004E523A"/>
    <w:rsid w:val="004E5BBA"/>
    <w:rsid w:val="004F2045"/>
    <w:rsid w:val="004F2806"/>
    <w:rsid w:val="004F3BBC"/>
    <w:rsid w:val="004F3BD8"/>
    <w:rsid w:val="004F454F"/>
    <w:rsid w:val="004F5405"/>
    <w:rsid w:val="004F57B1"/>
    <w:rsid w:val="004F5AB1"/>
    <w:rsid w:val="004F5AFF"/>
    <w:rsid w:val="004F61DE"/>
    <w:rsid w:val="004F6765"/>
    <w:rsid w:val="004F7D4B"/>
    <w:rsid w:val="00500A84"/>
    <w:rsid w:val="00500C9C"/>
    <w:rsid w:val="0050146F"/>
    <w:rsid w:val="00502009"/>
    <w:rsid w:val="00502AA3"/>
    <w:rsid w:val="00502BD8"/>
    <w:rsid w:val="00502FCE"/>
    <w:rsid w:val="005031CA"/>
    <w:rsid w:val="00503FF3"/>
    <w:rsid w:val="0050509B"/>
    <w:rsid w:val="005058C2"/>
    <w:rsid w:val="005106AD"/>
    <w:rsid w:val="0051074C"/>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7B3"/>
    <w:rsid w:val="00526438"/>
    <w:rsid w:val="005267D5"/>
    <w:rsid w:val="00526AA0"/>
    <w:rsid w:val="00527E7B"/>
    <w:rsid w:val="00530375"/>
    <w:rsid w:val="00533486"/>
    <w:rsid w:val="00533DCA"/>
    <w:rsid w:val="005344D6"/>
    <w:rsid w:val="0053556C"/>
    <w:rsid w:val="00536DFC"/>
    <w:rsid w:val="005413A0"/>
    <w:rsid w:val="00541E25"/>
    <w:rsid w:val="00542240"/>
    <w:rsid w:val="0054368F"/>
    <w:rsid w:val="00543803"/>
    <w:rsid w:val="0054413A"/>
    <w:rsid w:val="00544348"/>
    <w:rsid w:val="005445B2"/>
    <w:rsid w:val="00546D12"/>
    <w:rsid w:val="00550B73"/>
    <w:rsid w:val="00550E97"/>
    <w:rsid w:val="00552028"/>
    <w:rsid w:val="00553842"/>
    <w:rsid w:val="005543E6"/>
    <w:rsid w:val="00554833"/>
    <w:rsid w:val="00555050"/>
    <w:rsid w:val="005552EB"/>
    <w:rsid w:val="005564CA"/>
    <w:rsid w:val="0055716D"/>
    <w:rsid w:val="005612A7"/>
    <w:rsid w:val="0056182B"/>
    <w:rsid w:val="005620B0"/>
    <w:rsid w:val="005623DC"/>
    <w:rsid w:val="00563935"/>
    <w:rsid w:val="00564FDE"/>
    <w:rsid w:val="0056527A"/>
    <w:rsid w:val="00565DEC"/>
    <w:rsid w:val="00565FEF"/>
    <w:rsid w:val="00566B75"/>
    <w:rsid w:val="00566F22"/>
    <w:rsid w:val="00571F9E"/>
    <w:rsid w:val="00574280"/>
    <w:rsid w:val="005756AA"/>
    <w:rsid w:val="00575D80"/>
    <w:rsid w:val="0057797E"/>
    <w:rsid w:val="00581139"/>
    <w:rsid w:val="00581FA7"/>
    <w:rsid w:val="00582643"/>
    <w:rsid w:val="00582F8B"/>
    <w:rsid w:val="00583AE8"/>
    <w:rsid w:val="00590A6D"/>
    <w:rsid w:val="005918B6"/>
    <w:rsid w:val="00593E9E"/>
    <w:rsid w:val="005941C1"/>
    <w:rsid w:val="00594A44"/>
    <w:rsid w:val="00595122"/>
    <w:rsid w:val="00596054"/>
    <w:rsid w:val="0059611C"/>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1090"/>
    <w:rsid w:val="005C3A3D"/>
    <w:rsid w:val="005C4861"/>
    <w:rsid w:val="005C5278"/>
    <w:rsid w:val="005C5840"/>
    <w:rsid w:val="005C5DAC"/>
    <w:rsid w:val="005C6201"/>
    <w:rsid w:val="005C6D5A"/>
    <w:rsid w:val="005C6DF0"/>
    <w:rsid w:val="005C7602"/>
    <w:rsid w:val="005C7856"/>
    <w:rsid w:val="005C7B94"/>
    <w:rsid w:val="005C7FCD"/>
    <w:rsid w:val="005D09E1"/>
    <w:rsid w:val="005D0F03"/>
    <w:rsid w:val="005D2217"/>
    <w:rsid w:val="005D2F47"/>
    <w:rsid w:val="005D3341"/>
    <w:rsid w:val="005D3580"/>
    <w:rsid w:val="005D3EB0"/>
    <w:rsid w:val="005D51FA"/>
    <w:rsid w:val="005D560F"/>
    <w:rsid w:val="005D6A24"/>
    <w:rsid w:val="005D6D4F"/>
    <w:rsid w:val="005D791B"/>
    <w:rsid w:val="005E11B2"/>
    <w:rsid w:val="005E153E"/>
    <w:rsid w:val="005E3050"/>
    <w:rsid w:val="005E3E9F"/>
    <w:rsid w:val="005E495C"/>
    <w:rsid w:val="005E6A6B"/>
    <w:rsid w:val="005E73B2"/>
    <w:rsid w:val="005F088A"/>
    <w:rsid w:val="005F1772"/>
    <w:rsid w:val="005F1A12"/>
    <w:rsid w:val="005F1B74"/>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78E"/>
    <w:rsid w:val="00605BFD"/>
    <w:rsid w:val="006067E3"/>
    <w:rsid w:val="006078A1"/>
    <w:rsid w:val="00607A99"/>
    <w:rsid w:val="00607CD2"/>
    <w:rsid w:val="00611A83"/>
    <w:rsid w:val="00611B77"/>
    <w:rsid w:val="00614817"/>
    <w:rsid w:val="00615173"/>
    <w:rsid w:val="006170C0"/>
    <w:rsid w:val="006175EE"/>
    <w:rsid w:val="00617FF2"/>
    <w:rsid w:val="00620AAD"/>
    <w:rsid w:val="006210F3"/>
    <w:rsid w:val="0062131E"/>
    <w:rsid w:val="00621CD3"/>
    <w:rsid w:val="0062239E"/>
    <w:rsid w:val="006256B5"/>
    <w:rsid w:val="0063078B"/>
    <w:rsid w:val="006315C5"/>
    <w:rsid w:val="006315FD"/>
    <w:rsid w:val="006318C6"/>
    <w:rsid w:val="00631B0C"/>
    <w:rsid w:val="00632769"/>
    <w:rsid w:val="00633DBF"/>
    <w:rsid w:val="006344B7"/>
    <w:rsid w:val="006349E9"/>
    <w:rsid w:val="0063578A"/>
    <w:rsid w:val="006357D5"/>
    <w:rsid w:val="0063671B"/>
    <w:rsid w:val="00637565"/>
    <w:rsid w:val="00637BCB"/>
    <w:rsid w:val="00637E00"/>
    <w:rsid w:val="00640AEF"/>
    <w:rsid w:val="006426BC"/>
    <w:rsid w:val="00643033"/>
    <w:rsid w:val="006449A7"/>
    <w:rsid w:val="00644BDA"/>
    <w:rsid w:val="00644C0A"/>
    <w:rsid w:val="006465B3"/>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0C77"/>
    <w:rsid w:val="00662626"/>
    <w:rsid w:val="00663062"/>
    <w:rsid w:val="00663206"/>
    <w:rsid w:val="006633CE"/>
    <w:rsid w:val="006634A4"/>
    <w:rsid w:val="00666BB7"/>
    <w:rsid w:val="00666C67"/>
    <w:rsid w:val="0066776B"/>
    <w:rsid w:val="00673049"/>
    <w:rsid w:val="00674072"/>
    <w:rsid w:val="00675623"/>
    <w:rsid w:val="00676695"/>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2CFE"/>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B3F"/>
    <w:rsid w:val="006B7D50"/>
    <w:rsid w:val="006C0A8A"/>
    <w:rsid w:val="006C1C9E"/>
    <w:rsid w:val="006C220C"/>
    <w:rsid w:val="006C232B"/>
    <w:rsid w:val="006C2A68"/>
    <w:rsid w:val="006C5CD8"/>
    <w:rsid w:val="006C6AEF"/>
    <w:rsid w:val="006C77A2"/>
    <w:rsid w:val="006D07A5"/>
    <w:rsid w:val="006D3DB0"/>
    <w:rsid w:val="006D504C"/>
    <w:rsid w:val="006D6321"/>
    <w:rsid w:val="006D6B0B"/>
    <w:rsid w:val="006D7687"/>
    <w:rsid w:val="006D7D0A"/>
    <w:rsid w:val="006E0572"/>
    <w:rsid w:val="006E146D"/>
    <w:rsid w:val="006E1FB8"/>
    <w:rsid w:val="006E20F3"/>
    <w:rsid w:val="006E3332"/>
    <w:rsid w:val="006E4119"/>
    <w:rsid w:val="006E61DE"/>
    <w:rsid w:val="006E66A6"/>
    <w:rsid w:val="006E7ED9"/>
    <w:rsid w:val="006F1B1E"/>
    <w:rsid w:val="006F2EE0"/>
    <w:rsid w:val="006F3295"/>
    <w:rsid w:val="006F337A"/>
    <w:rsid w:val="006F36DF"/>
    <w:rsid w:val="006F3743"/>
    <w:rsid w:val="006F3DA9"/>
    <w:rsid w:val="006F4260"/>
    <w:rsid w:val="006F457E"/>
    <w:rsid w:val="006F52DF"/>
    <w:rsid w:val="006F6E28"/>
    <w:rsid w:val="006F7F4C"/>
    <w:rsid w:val="007004F1"/>
    <w:rsid w:val="007029C7"/>
    <w:rsid w:val="00702F5E"/>
    <w:rsid w:val="007042FC"/>
    <w:rsid w:val="00704E69"/>
    <w:rsid w:val="00705631"/>
    <w:rsid w:val="00707D61"/>
    <w:rsid w:val="00707D7A"/>
    <w:rsid w:val="00710A4E"/>
    <w:rsid w:val="00710F76"/>
    <w:rsid w:val="0071140F"/>
    <w:rsid w:val="00711F5B"/>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7FE7"/>
    <w:rsid w:val="00730CAE"/>
    <w:rsid w:val="00731423"/>
    <w:rsid w:val="007317F9"/>
    <w:rsid w:val="0073184D"/>
    <w:rsid w:val="0073305C"/>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5B29"/>
    <w:rsid w:val="0075647A"/>
    <w:rsid w:val="00757B81"/>
    <w:rsid w:val="00760CBF"/>
    <w:rsid w:val="00760E12"/>
    <w:rsid w:val="007610B0"/>
    <w:rsid w:val="007634AD"/>
    <w:rsid w:val="00764971"/>
    <w:rsid w:val="00765260"/>
    <w:rsid w:val="00765F3B"/>
    <w:rsid w:val="0076740F"/>
    <w:rsid w:val="00772CB5"/>
    <w:rsid w:val="007744B6"/>
    <w:rsid w:val="00777BB2"/>
    <w:rsid w:val="0078122E"/>
    <w:rsid w:val="007812C4"/>
    <w:rsid w:val="007823A6"/>
    <w:rsid w:val="00782567"/>
    <w:rsid w:val="00782BC8"/>
    <w:rsid w:val="00783010"/>
    <w:rsid w:val="00783619"/>
    <w:rsid w:val="00785FD2"/>
    <w:rsid w:val="00786ECE"/>
    <w:rsid w:val="00790122"/>
    <w:rsid w:val="007918B3"/>
    <w:rsid w:val="00791FB4"/>
    <w:rsid w:val="00793898"/>
    <w:rsid w:val="0079499E"/>
    <w:rsid w:val="00795647"/>
    <w:rsid w:val="00797B9E"/>
    <w:rsid w:val="007A15D8"/>
    <w:rsid w:val="007A3CC5"/>
    <w:rsid w:val="007A3D77"/>
    <w:rsid w:val="007A3F2F"/>
    <w:rsid w:val="007A4609"/>
    <w:rsid w:val="007A4940"/>
    <w:rsid w:val="007A4A8D"/>
    <w:rsid w:val="007A5294"/>
    <w:rsid w:val="007A587B"/>
    <w:rsid w:val="007A6053"/>
    <w:rsid w:val="007A669E"/>
    <w:rsid w:val="007A6C15"/>
    <w:rsid w:val="007B0748"/>
    <w:rsid w:val="007B0854"/>
    <w:rsid w:val="007B0EB5"/>
    <w:rsid w:val="007B23B8"/>
    <w:rsid w:val="007B3970"/>
    <w:rsid w:val="007B6014"/>
    <w:rsid w:val="007B6B74"/>
    <w:rsid w:val="007B6DB7"/>
    <w:rsid w:val="007B6F1D"/>
    <w:rsid w:val="007B79F0"/>
    <w:rsid w:val="007B7B35"/>
    <w:rsid w:val="007C0047"/>
    <w:rsid w:val="007C025B"/>
    <w:rsid w:val="007C1E4A"/>
    <w:rsid w:val="007C20AD"/>
    <w:rsid w:val="007C2EF4"/>
    <w:rsid w:val="007C4A00"/>
    <w:rsid w:val="007C546D"/>
    <w:rsid w:val="007C6B93"/>
    <w:rsid w:val="007C74FF"/>
    <w:rsid w:val="007D0341"/>
    <w:rsid w:val="007D0F9A"/>
    <w:rsid w:val="007D19ED"/>
    <w:rsid w:val="007D4D19"/>
    <w:rsid w:val="007D6137"/>
    <w:rsid w:val="007D68C9"/>
    <w:rsid w:val="007D6FBB"/>
    <w:rsid w:val="007D7BD9"/>
    <w:rsid w:val="007E0B05"/>
    <w:rsid w:val="007E2207"/>
    <w:rsid w:val="007E2D1C"/>
    <w:rsid w:val="007E2F8B"/>
    <w:rsid w:val="007E34A9"/>
    <w:rsid w:val="007E3875"/>
    <w:rsid w:val="007E3DF0"/>
    <w:rsid w:val="007E4A8A"/>
    <w:rsid w:val="007E5C68"/>
    <w:rsid w:val="007E77BD"/>
    <w:rsid w:val="007F1531"/>
    <w:rsid w:val="007F1615"/>
    <w:rsid w:val="007F2DD2"/>
    <w:rsid w:val="007F31E1"/>
    <w:rsid w:val="007F32D2"/>
    <w:rsid w:val="007F41B1"/>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617B"/>
    <w:rsid w:val="008075C5"/>
    <w:rsid w:val="0081129D"/>
    <w:rsid w:val="00811C91"/>
    <w:rsid w:val="008120F4"/>
    <w:rsid w:val="00812AF3"/>
    <w:rsid w:val="00813126"/>
    <w:rsid w:val="00813EA9"/>
    <w:rsid w:val="00814719"/>
    <w:rsid w:val="0081537B"/>
    <w:rsid w:val="00816237"/>
    <w:rsid w:val="00816517"/>
    <w:rsid w:val="0081695E"/>
    <w:rsid w:val="00816C2C"/>
    <w:rsid w:val="00816D56"/>
    <w:rsid w:val="00817CEC"/>
    <w:rsid w:val="00820542"/>
    <w:rsid w:val="008217B7"/>
    <w:rsid w:val="008224C7"/>
    <w:rsid w:val="00822E14"/>
    <w:rsid w:val="00824EE9"/>
    <w:rsid w:val="0083119B"/>
    <w:rsid w:val="00831F66"/>
    <w:rsid w:val="00833389"/>
    <w:rsid w:val="008350AD"/>
    <w:rsid w:val="008359C3"/>
    <w:rsid w:val="00836EAB"/>
    <w:rsid w:val="00836F38"/>
    <w:rsid w:val="00837B53"/>
    <w:rsid w:val="00840187"/>
    <w:rsid w:val="00841714"/>
    <w:rsid w:val="00842847"/>
    <w:rsid w:val="00843A2E"/>
    <w:rsid w:val="00843CEC"/>
    <w:rsid w:val="008441F0"/>
    <w:rsid w:val="00845C15"/>
    <w:rsid w:val="00846581"/>
    <w:rsid w:val="00846F6D"/>
    <w:rsid w:val="00847010"/>
    <w:rsid w:val="00847796"/>
    <w:rsid w:val="00847851"/>
    <w:rsid w:val="00847A3D"/>
    <w:rsid w:val="0085092D"/>
    <w:rsid w:val="00850F79"/>
    <w:rsid w:val="008529E3"/>
    <w:rsid w:val="00853950"/>
    <w:rsid w:val="008542F3"/>
    <w:rsid w:val="0085484A"/>
    <w:rsid w:val="00854ABB"/>
    <w:rsid w:val="00854E24"/>
    <w:rsid w:val="00854E4B"/>
    <w:rsid w:val="008554FA"/>
    <w:rsid w:val="00856129"/>
    <w:rsid w:val="008567EB"/>
    <w:rsid w:val="008601EB"/>
    <w:rsid w:val="00861E8F"/>
    <w:rsid w:val="00862C14"/>
    <w:rsid w:val="008646C8"/>
    <w:rsid w:val="00864F88"/>
    <w:rsid w:val="008662F1"/>
    <w:rsid w:val="00867608"/>
    <w:rsid w:val="00870659"/>
    <w:rsid w:val="00870E3B"/>
    <w:rsid w:val="00870F20"/>
    <w:rsid w:val="00871FD2"/>
    <w:rsid w:val="00873D70"/>
    <w:rsid w:val="00874556"/>
    <w:rsid w:val="00874B73"/>
    <w:rsid w:val="00874BD9"/>
    <w:rsid w:val="00875F1A"/>
    <w:rsid w:val="00877326"/>
    <w:rsid w:val="00880599"/>
    <w:rsid w:val="0088063D"/>
    <w:rsid w:val="00880FE3"/>
    <w:rsid w:val="0088146E"/>
    <w:rsid w:val="00881CF4"/>
    <w:rsid w:val="0088207B"/>
    <w:rsid w:val="00882264"/>
    <w:rsid w:val="008834BB"/>
    <w:rsid w:val="0088442D"/>
    <w:rsid w:val="008867B5"/>
    <w:rsid w:val="00887E46"/>
    <w:rsid w:val="0089245A"/>
    <w:rsid w:val="008926EF"/>
    <w:rsid w:val="00894B46"/>
    <w:rsid w:val="0089774F"/>
    <w:rsid w:val="00897ECB"/>
    <w:rsid w:val="008A10E7"/>
    <w:rsid w:val="008A1649"/>
    <w:rsid w:val="008A2CD9"/>
    <w:rsid w:val="008A3957"/>
    <w:rsid w:val="008A4057"/>
    <w:rsid w:val="008A525C"/>
    <w:rsid w:val="008A55BC"/>
    <w:rsid w:val="008B1E8D"/>
    <w:rsid w:val="008B56B2"/>
    <w:rsid w:val="008B5B04"/>
    <w:rsid w:val="008B65CC"/>
    <w:rsid w:val="008B6A9C"/>
    <w:rsid w:val="008C066E"/>
    <w:rsid w:val="008C0810"/>
    <w:rsid w:val="008C11C5"/>
    <w:rsid w:val="008C1B94"/>
    <w:rsid w:val="008C41AA"/>
    <w:rsid w:val="008C4327"/>
    <w:rsid w:val="008C44C1"/>
    <w:rsid w:val="008C4751"/>
    <w:rsid w:val="008C4FF4"/>
    <w:rsid w:val="008C567E"/>
    <w:rsid w:val="008C6A23"/>
    <w:rsid w:val="008C75CF"/>
    <w:rsid w:val="008D1490"/>
    <w:rsid w:val="008D2781"/>
    <w:rsid w:val="008D3EB3"/>
    <w:rsid w:val="008D538C"/>
    <w:rsid w:val="008D685A"/>
    <w:rsid w:val="008D6DE0"/>
    <w:rsid w:val="008D7242"/>
    <w:rsid w:val="008D72D1"/>
    <w:rsid w:val="008D7A98"/>
    <w:rsid w:val="008E06CA"/>
    <w:rsid w:val="008E1C15"/>
    <w:rsid w:val="008E1FA2"/>
    <w:rsid w:val="008E22BD"/>
    <w:rsid w:val="008E36A0"/>
    <w:rsid w:val="008E3DF4"/>
    <w:rsid w:val="008E3EC9"/>
    <w:rsid w:val="008E50DA"/>
    <w:rsid w:val="008E6238"/>
    <w:rsid w:val="008F0C30"/>
    <w:rsid w:val="008F101D"/>
    <w:rsid w:val="008F148D"/>
    <w:rsid w:val="008F24BA"/>
    <w:rsid w:val="008F436F"/>
    <w:rsid w:val="008F50C4"/>
    <w:rsid w:val="008F538E"/>
    <w:rsid w:val="008F5FB7"/>
    <w:rsid w:val="0090080A"/>
    <w:rsid w:val="009010AA"/>
    <w:rsid w:val="00901850"/>
    <w:rsid w:val="009020C2"/>
    <w:rsid w:val="009032EB"/>
    <w:rsid w:val="009038D7"/>
    <w:rsid w:val="00903C4D"/>
    <w:rsid w:val="009047C5"/>
    <w:rsid w:val="009058E3"/>
    <w:rsid w:val="0091308F"/>
    <w:rsid w:val="0091629D"/>
    <w:rsid w:val="00916B31"/>
    <w:rsid w:val="00916C0F"/>
    <w:rsid w:val="00916DA7"/>
    <w:rsid w:val="009209D9"/>
    <w:rsid w:val="00920E0E"/>
    <w:rsid w:val="009210D9"/>
    <w:rsid w:val="009221F8"/>
    <w:rsid w:val="00923F5C"/>
    <w:rsid w:val="009256D5"/>
    <w:rsid w:val="009259F2"/>
    <w:rsid w:val="00925F52"/>
    <w:rsid w:val="00927617"/>
    <w:rsid w:val="00930466"/>
    <w:rsid w:val="00931B0D"/>
    <w:rsid w:val="0093214C"/>
    <w:rsid w:val="00933989"/>
    <w:rsid w:val="0093616F"/>
    <w:rsid w:val="009369B6"/>
    <w:rsid w:val="009374F0"/>
    <w:rsid w:val="009413F0"/>
    <w:rsid w:val="009419ED"/>
    <w:rsid w:val="00941FD0"/>
    <w:rsid w:val="009425DF"/>
    <w:rsid w:val="009428FA"/>
    <w:rsid w:val="0094362D"/>
    <w:rsid w:val="009451B1"/>
    <w:rsid w:val="00946957"/>
    <w:rsid w:val="00946DD2"/>
    <w:rsid w:val="00947B7A"/>
    <w:rsid w:val="009502CF"/>
    <w:rsid w:val="00952526"/>
    <w:rsid w:val="00952DF1"/>
    <w:rsid w:val="0095385A"/>
    <w:rsid w:val="00954F87"/>
    <w:rsid w:val="00955483"/>
    <w:rsid w:val="009559D8"/>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3D5"/>
    <w:rsid w:val="00971ACA"/>
    <w:rsid w:val="00971BD0"/>
    <w:rsid w:val="00972B52"/>
    <w:rsid w:val="00972E95"/>
    <w:rsid w:val="009731F5"/>
    <w:rsid w:val="00973C42"/>
    <w:rsid w:val="00974426"/>
    <w:rsid w:val="0097499A"/>
    <w:rsid w:val="00974CA6"/>
    <w:rsid w:val="00974E8B"/>
    <w:rsid w:val="00975FAA"/>
    <w:rsid w:val="00976325"/>
    <w:rsid w:val="00976945"/>
    <w:rsid w:val="00977B0E"/>
    <w:rsid w:val="00977C12"/>
    <w:rsid w:val="009803F0"/>
    <w:rsid w:val="0098264A"/>
    <w:rsid w:val="00985386"/>
    <w:rsid w:val="009853FE"/>
    <w:rsid w:val="00991E17"/>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70E"/>
    <w:rsid w:val="009A5E46"/>
    <w:rsid w:val="009A5FCB"/>
    <w:rsid w:val="009A6D1D"/>
    <w:rsid w:val="009A7824"/>
    <w:rsid w:val="009B0F32"/>
    <w:rsid w:val="009B1078"/>
    <w:rsid w:val="009B19DF"/>
    <w:rsid w:val="009B215F"/>
    <w:rsid w:val="009B30D3"/>
    <w:rsid w:val="009B34DB"/>
    <w:rsid w:val="009B39B0"/>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873"/>
    <w:rsid w:val="009E2A3C"/>
    <w:rsid w:val="009E43F7"/>
    <w:rsid w:val="009E58E4"/>
    <w:rsid w:val="009E6186"/>
    <w:rsid w:val="009E667F"/>
    <w:rsid w:val="009E6929"/>
    <w:rsid w:val="009E6A3E"/>
    <w:rsid w:val="009E762C"/>
    <w:rsid w:val="009E7671"/>
    <w:rsid w:val="009F0189"/>
    <w:rsid w:val="009F08FE"/>
    <w:rsid w:val="009F0BB6"/>
    <w:rsid w:val="009F0E95"/>
    <w:rsid w:val="009F237C"/>
    <w:rsid w:val="009F59C2"/>
    <w:rsid w:val="009F5D34"/>
    <w:rsid w:val="009F5FAB"/>
    <w:rsid w:val="009F6280"/>
    <w:rsid w:val="009F63BF"/>
    <w:rsid w:val="009F6BFE"/>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2018C"/>
    <w:rsid w:val="00A22E8B"/>
    <w:rsid w:val="00A230AD"/>
    <w:rsid w:val="00A24560"/>
    <w:rsid w:val="00A25723"/>
    <w:rsid w:val="00A25D79"/>
    <w:rsid w:val="00A263E3"/>
    <w:rsid w:val="00A26F88"/>
    <w:rsid w:val="00A27384"/>
    <w:rsid w:val="00A278BD"/>
    <w:rsid w:val="00A27ACD"/>
    <w:rsid w:val="00A27F23"/>
    <w:rsid w:val="00A30130"/>
    <w:rsid w:val="00A3092B"/>
    <w:rsid w:val="00A31686"/>
    <w:rsid w:val="00A32894"/>
    <w:rsid w:val="00A33893"/>
    <w:rsid w:val="00A34538"/>
    <w:rsid w:val="00A346CD"/>
    <w:rsid w:val="00A35692"/>
    <w:rsid w:val="00A359B7"/>
    <w:rsid w:val="00A3625C"/>
    <w:rsid w:val="00A3761A"/>
    <w:rsid w:val="00A37ECE"/>
    <w:rsid w:val="00A37FB6"/>
    <w:rsid w:val="00A4189D"/>
    <w:rsid w:val="00A43778"/>
    <w:rsid w:val="00A43E49"/>
    <w:rsid w:val="00A455ED"/>
    <w:rsid w:val="00A458B6"/>
    <w:rsid w:val="00A4675F"/>
    <w:rsid w:val="00A46B01"/>
    <w:rsid w:val="00A47350"/>
    <w:rsid w:val="00A50376"/>
    <w:rsid w:val="00A52AB9"/>
    <w:rsid w:val="00A5389D"/>
    <w:rsid w:val="00A53B66"/>
    <w:rsid w:val="00A54901"/>
    <w:rsid w:val="00A54F69"/>
    <w:rsid w:val="00A560E3"/>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4308"/>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E39"/>
    <w:rsid w:val="00AE516F"/>
    <w:rsid w:val="00AE70B1"/>
    <w:rsid w:val="00AE768A"/>
    <w:rsid w:val="00AE778D"/>
    <w:rsid w:val="00AE7C6B"/>
    <w:rsid w:val="00AF0EB0"/>
    <w:rsid w:val="00AF185F"/>
    <w:rsid w:val="00AF22B8"/>
    <w:rsid w:val="00AF252C"/>
    <w:rsid w:val="00AF25B8"/>
    <w:rsid w:val="00AF2C96"/>
    <w:rsid w:val="00AF2DE4"/>
    <w:rsid w:val="00AF4B1D"/>
    <w:rsid w:val="00AF6276"/>
    <w:rsid w:val="00AF6A17"/>
    <w:rsid w:val="00AF6DAE"/>
    <w:rsid w:val="00B02235"/>
    <w:rsid w:val="00B02A47"/>
    <w:rsid w:val="00B030B1"/>
    <w:rsid w:val="00B03432"/>
    <w:rsid w:val="00B03EC6"/>
    <w:rsid w:val="00B0510D"/>
    <w:rsid w:val="00B05607"/>
    <w:rsid w:val="00B056A3"/>
    <w:rsid w:val="00B05A55"/>
    <w:rsid w:val="00B073F3"/>
    <w:rsid w:val="00B075F3"/>
    <w:rsid w:val="00B1069D"/>
    <w:rsid w:val="00B11029"/>
    <w:rsid w:val="00B12193"/>
    <w:rsid w:val="00B13233"/>
    <w:rsid w:val="00B13D95"/>
    <w:rsid w:val="00B13EC0"/>
    <w:rsid w:val="00B14275"/>
    <w:rsid w:val="00B173E1"/>
    <w:rsid w:val="00B205FF"/>
    <w:rsid w:val="00B2139A"/>
    <w:rsid w:val="00B22024"/>
    <w:rsid w:val="00B22DBE"/>
    <w:rsid w:val="00B22E22"/>
    <w:rsid w:val="00B23041"/>
    <w:rsid w:val="00B24685"/>
    <w:rsid w:val="00B25ADA"/>
    <w:rsid w:val="00B27676"/>
    <w:rsid w:val="00B3005F"/>
    <w:rsid w:val="00B3418C"/>
    <w:rsid w:val="00B342CD"/>
    <w:rsid w:val="00B353C1"/>
    <w:rsid w:val="00B362E4"/>
    <w:rsid w:val="00B37166"/>
    <w:rsid w:val="00B40DD7"/>
    <w:rsid w:val="00B41F2C"/>
    <w:rsid w:val="00B42606"/>
    <w:rsid w:val="00B42D45"/>
    <w:rsid w:val="00B43CD6"/>
    <w:rsid w:val="00B448AA"/>
    <w:rsid w:val="00B44975"/>
    <w:rsid w:val="00B44A11"/>
    <w:rsid w:val="00B45E2A"/>
    <w:rsid w:val="00B460E5"/>
    <w:rsid w:val="00B466B9"/>
    <w:rsid w:val="00B46D74"/>
    <w:rsid w:val="00B51832"/>
    <w:rsid w:val="00B525CB"/>
    <w:rsid w:val="00B525DF"/>
    <w:rsid w:val="00B5297C"/>
    <w:rsid w:val="00B53EE2"/>
    <w:rsid w:val="00B547D2"/>
    <w:rsid w:val="00B57700"/>
    <w:rsid w:val="00B57E5D"/>
    <w:rsid w:val="00B60417"/>
    <w:rsid w:val="00B617BC"/>
    <w:rsid w:val="00B62917"/>
    <w:rsid w:val="00B63872"/>
    <w:rsid w:val="00B63CB2"/>
    <w:rsid w:val="00B64277"/>
    <w:rsid w:val="00B64E69"/>
    <w:rsid w:val="00B64EDB"/>
    <w:rsid w:val="00B664BB"/>
    <w:rsid w:val="00B66921"/>
    <w:rsid w:val="00B674C6"/>
    <w:rsid w:val="00B67729"/>
    <w:rsid w:val="00B67B07"/>
    <w:rsid w:val="00B70EE5"/>
    <w:rsid w:val="00B71487"/>
    <w:rsid w:val="00B72050"/>
    <w:rsid w:val="00B72172"/>
    <w:rsid w:val="00B72526"/>
    <w:rsid w:val="00B72946"/>
    <w:rsid w:val="00B72BF4"/>
    <w:rsid w:val="00B7315F"/>
    <w:rsid w:val="00B73D1C"/>
    <w:rsid w:val="00B75424"/>
    <w:rsid w:val="00B80B7F"/>
    <w:rsid w:val="00B80F8F"/>
    <w:rsid w:val="00B81668"/>
    <w:rsid w:val="00B81C53"/>
    <w:rsid w:val="00B8475B"/>
    <w:rsid w:val="00B86997"/>
    <w:rsid w:val="00B869CA"/>
    <w:rsid w:val="00B87866"/>
    <w:rsid w:val="00B90E09"/>
    <w:rsid w:val="00B913A7"/>
    <w:rsid w:val="00B91B8E"/>
    <w:rsid w:val="00B92156"/>
    <w:rsid w:val="00B92EC6"/>
    <w:rsid w:val="00B94AF0"/>
    <w:rsid w:val="00B95481"/>
    <w:rsid w:val="00B95E32"/>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2426"/>
    <w:rsid w:val="00BC2A98"/>
    <w:rsid w:val="00BC3394"/>
    <w:rsid w:val="00BC418B"/>
    <w:rsid w:val="00BC451F"/>
    <w:rsid w:val="00BC4E18"/>
    <w:rsid w:val="00BC4EE5"/>
    <w:rsid w:val="00BC5226"/>
    <w:rsid w:val="00BC5511"/>
    <w:rsid w:val="00BC553A"/>
    <w:rsid w:val="00BC5738"/>
    <w:rsid w:val="00BC5759"/>
    <w:rsid w:val="00BC6BEF"/>
    <w:rsid w:val="00BD038C"/>
    <w:rsid w:val="00BD31D8"/>
    <w:rsid w:val="00BD3D51"/>
    <w:rsid w:val="00BD5DA2"/>
    <w:rsid w:val="00BD61F5"/>
    <w:rsid w:val="00BD6A55"/>
    <w:rsid w:val="00BD6A8F"/>
    <w:rsid w:val="00BD6A96"/>
    <w:rsid w:val="00BD78FE"/>
    <w:rsid w:val="00BD7ABD"/>
    <w:rsid w:val="00BD7D93"/>
    <w:rsid w:val="00BE0B4C"/>
    <w:rsid w:val="00BE194E"/>
    <w:rsid w:val="00BE1A31"/>
    <w:rsid w:val="00BE1A4F"/>
    <w:rsid w:val="00BE3136"/>
    <w:rsid w:val="00BE33E3"/>
    <w:rsid w:val="00BE5263"/>
    <w:rsid w:val="00BE54E9"/>
    <w:rsid w:val="00BE56F4"/>
    <w:rsid w:val="00BE7299"/>
    <w:rsid w:val="00BF091E"/>
    <w:rsid w:val="00BF1021"/>
    <w:rsid w:val="00BF111D"/>
    <w:rsid w:val="00BF2E4A"/>
    <w:rsid w:val="00BF568B"/>
    <w:rsid w:val="00BF5C9A"/>
    <w:rsid w:val="00BF5DF7"/>
    <w:rsid w:val="00C00250"/>
    <w:rsid w:val="00C00E68"/>
    <w:rsid w:val="00C03034"/>
    <w:rsid w:val="00C04689"/>
    <w:rsid w:val="00C04D43"/>
    <w:rsid w:val="00C07CEA"/>
    <w:rsid w:val="00C07D92"/>
    <w:rsid w:val="00C10177"/>
    <w:rsid w:val="00C12D2F"/>
    <w:rsid w:val="00C15A75"/>
    <w:rsid w:val="00C1756E"/>
    <w:rsid w:val="00C23738"/>
    <w:rsid w:val="00C24648"/>
    <w:rsid w:val="00C24851"/>
    <w:rsid w:val="00C25B80"/>
    <w:rsid w:val="00C26C93"/>
    <w:rsid w:val="00C26DA0"/>
    <w:rsid w:val="00C3024A"/>
    <w:rsid w:val="00C357C9"/>
    <w:rsid w:val="00C35C82"/>
    <w:rsid w:val="00C37066"/>
    <w:rsid w:val="00C406B7"/>
    <w:rsid w:val="00C40E3E"/>
    <w:rsid w:val="00C44430"/>
    <w:rsid w:val="00C449F1"/>
    <w:rsid w:val="00C45DE7"/>
    <w:rsid w:val="00C4633D"/>
    <w:rsid w:val="00C47884"/>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85D"/>
    <w:rsid w:val="00C61D16"/>
    <w:rsid w:val="00C6331A"/>
    <w:rsid w:val="00C634EA"/>
    <w:rsid w:val="00C639D2"/>
    <w:rsid w:val="00C653AC"/>
    <w:rsid w:val="00C6596C"/>
    <w:rsid w:val="00C6614A"/>
    <w:rsid w:val="00C663A4"/>
    <w:rsid w:val="00C6683B"/>
    <w:rsid w:val="00C706A5"/>
    <w:rsid w:val="00C74997"/>
    <w:rsid w:val="00C74B66"/>
    <w:rsid w:val="00C75D77"/>
    <w:rsid w:val="00C7616C"/>
    <w:rsid w:val="00C821BC"/>
    <w:rsid w:val="00C83579"/>
    <w:rsid w:val="00C83933"/>
    <w:rsid w:val="00C848C3"/>
    <w:rsid w:val="00C849F5"/>
    <w:rsid w:val="00C867D7"/>
    <w:rsid w:val="00C9149F"/>
    <w:rsid w:val="00C91FB2"/>
    <w:rsid w:val="00C920BB"/>
    <w:rsid w:val="00C92374"/>
    <w:rsid w:val="00C93425"/>
    <w:rsid w:val="00C93443"/>
    <w:rsid w:val="00C94E35"/>
    <w:rsid w:val="00C96C77"/>
    <w:rsid w:val="00C96D43"/>
    <w:rsid w:val="00C97575"/>
    <w:rsid w:val="00CA026B"/>
    <w:rsid w:val="00CA0995"/>
    <w:rsid w:val="00CA0A7E"/>
    <w:rsid w:val="00CA15D4"/>
    <w:rsid w:val="00CA3230"/>
    <w:rsid w:val="00CA4BEF"/>
    <w:rsid w:val="00CA5DA9"/>
    <w:rsid w:val="00CA65F0"/>
    <w:rsid w:val="00CA7854"/>
    <w:rsid w:val="00CA7FCD"/>
    <w:rsid w:val="00CB084D"/>
    <w:rsid w:val="00CB60B1"/>
    <w:rsid w:val="00CB6850"/>
    <w:rsid w:val="00CC00CD"/>
    <w:rsid w:val="00CC2112"/>
    <w:rsid w:val="00CC2733"/>
    <w:rsid w:val="00CC304F"/>
    <w:rsid w:val="00CC37FA"/>
    <w:rsid w:val="00CC476C"/>
    <w:rsid w:val="00CC5F0C"/>
    <w:rsid w:val="00CC668E"/>
    <w:rsid w:val="00CD078A"/>
    <w:rsid w:val="00CD0C65"/>
    <w:rsid w:val="00CD1717"/>
    <w:rsid w:val="00CD21F3"/>
    <w:rsid w:val="00CD3377"/>
    <w:rsid w:val="00CD4DEB"/>
    <w:rsid w:val="00CD4E6A"/>
    <w:rsid w:val="00CD58A1"/>
    <w:rsid w:val="00CD61DA"/>
    <w:rsid w:val="00CD70C7"/>
    <w:rsid w:val="00CD7CAD"/>
    <w:rsid w:val="00CE04D6"/>
    <w:rsid w:val="00CE0A86"/>
    <w:rsid w:val="00CE152B"/>
    <w:rsid w:val="00CE6353"/>
    <w:rsid w:val="00CE78C8"/>
    <w:rsid w:val="00CF1581"/>
    <w:rsid w:val="00CF1834"/>
    <w:rsid w:val="00CF2AFF"/>
    <w:rsid w:val="00CF3DB4"/>
    <w:rsid w:val="00CF445A"/>
    <w:rsid w:val="00CF5B72"/>
    <w:rsid w:val="00CF6A19"/>
    <w:rsid w:val="00CF7E04"/>
    <w:rsid w:val="00D000F2"/>
    <w:rsid w:val="00D01760"/>
    <w:rsid w:val="00D01D54"/>
    <w:rsid w:val="00D02290"/>
    <w:rsid w:val="00D029B6"/>
    <w:rsid w:val="00D035BA"/>
    <w:rsid w:val="00D0438F"/>
    <w:rsid w:val="00D04D02"/>
    <w:rsid w:val="00D05DA1"/>
    <w:rsid w:val="00D05E93"/>
    <w:rsid w:val="00D066C6"/>
    <w:rsid w:val="00D100F1"/>
    <w:rsid w:val="00D10B3F"/>
    <w:rsid w:val="00D11104"/>
    <w:rsid w:val="00D11EBF"/>
    <w:rsid w:val="00D1256A"/>
    <w:rsid w:val="00D12D91"/>
    <w:rsid w:val="00D13158"/>
    <w:rsid w:val="00D133CB"/>
    <w:rsid w:val="00D1355F"/>
    <w:rsid w:val="00D13C50"/>
    <w:rsid w:val="00D14E4C"/>
    <w:rsid w:val="00D15577"/>
    <w:rsid w:val="00D16E39"/>
    <w:rsid w:val="00D172FD"/>
    <w:rsid w:val="00D179D7"/>
    <w:rsid w:val="00D223B6"/>
    <w:rsid w:val="00D223BF"/>
    <w:rsid w:val="00D22EE2"/>
    <w:rsid w:val="00D23844"/>
    <w:rsid w:val="00D2472E"/>
    <w:rsid w:val="00D2477E"/>
    <w:rsid w:val="00D25858"/>
    <w:rsid w:val="00D262FF"/>
    <w:rsid w:val="00D26A74"/>
    <w:rsid w:val="00D26D71"/>
    <w:rsid w:val="00D27347"/>
    <w:rsid w:val="00D27753"/>
    <w:rsid w:val="00D31D03"/>
    <w:rsid w:val="00D335A1"/>
    <w:rsid w:val="00D339FA"/>
    <w:rsid w:val="00D34012"/>
    <w:rsid w:val="00D352DB"/>
    <w:rsid w:val="00D361BF"/>
    <w:rsid w:val="00D36A3F"/>
    <w:rsid w:val="00D37663"/>
    <w:rsid w:val="00D4100E"/>
    <w:rsid w:val="00D411BA"/>
    <w:rsid w:val="00D418ED"/>
    <w:rsid w:val="00D42155"/>
    <w:rsid w:val="00D444D4"/>
    <w:rsid w:val="00D45895"/>
    <w:rsid w:val="00D47D94"/>
    <w:rsid w:val="00D500DB"/>
    <w:rsid w:val="00D509AE"/>
    <w:rsid w:val="00D51C4D"/>
    <w:rsid w:val="00D51F79"/>
    <w:rsid w:val="00D523AC"/>
    <w:rsid w:val="00D52562"/>
    <w:rsid w:val="00D52943"/>
    <w:rsid w:val="00D5317A"/>
    <w:rsid w:val="00D539C4"/>
    <w:rsid w:val="00D53AAE"/>
    <w:rsid w:val="00D54817"/>
    <w:rsid w:val="00D550E1"/>
    <w:rsid w:val="00D55E06"/>
    <w:rsid w:val="00D56D9D"/>
    <w:rsid w:val="00D57FAA"/>
    <w:rsid w:val="00D60120"/>
    <w:rsid w:val="00D60327"/>
    <w:rsid w:val="00D603A8"/>
    <w:rsid w:val="00D6044C"/>
    <w:rsid w:val="00D629E0"/>
    <w:rsid w:val="00D63052"/>
    <w:rsid w:val="00D63D15"/>
    <w:rsid w:val="00D652A7"/>
    <w:rsid w:val="00D669E5"/>
    <w:rsid w:val="00D66CC3"/>
    <w:rsid w:val="00D6791C"/>
    <w:rsid w:val="00D67A53"/>
    <w:rsid w:val="00D71888"/>
    <w:rsid w:val="00D72E9D"/>
    <w:rsid w:val="00D77B53"/>
    <w:rsid w:val="00D80641"/>
    <w:rsid w:val="00D81753"/>
    <w:rsid w:val="00D81B3E"/>
    <w:rsid w:val="00D82CE5"/>
    <w:rsid w:val="00D84A95"/>
    <w:rsid w:val="00D851FB"/>
    <w:rsid w:val="00D86256"/>
    <w:rsid w:val="00D87DD1"/>
    <w:rsid w:val="00D90D27"/>
    <w:rsid w:val="00D90FE4"/>
    <w:rsid w:val="00D91282"/>
    <w:rsid w:val="00D91951"/>
    <w:rsid w:val="00D91FBA"/>
    <w:rsid w:val="00D94598"/>
    <w:rsid w:val="00D94962"/>
    <w:rsid w:val="00D94E7A"/>
    <w:rsid w:val="00D95733"/>
    <w:rsid w:val="00D95B43"/>
    <w:rsid w:val="00D9709C"/>
    <w:rsid w:val="00DA04C8"/>
    <w:rsid w:val="00DA0A0F"/>
    <w:rsid w:val="00DA23BC"/>
    <w:rsid w:val="00DA2E69"/>
    <w:rsid w:val="00DA395F"/>
    <w:rsid w:val="00DA4DC5"/>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B7F8F"/>
    <w:rsid w:val="00DC13B7"/>
    <w:rsid w:val="00DC2B8C"/>
    <w:rsid w:val="00DC3614"/>
    <w:rsid w:val="00DC39BB"/>
    <w:rsid w:val="00DC571C"/>
    <w:rsid w:val="00DC5871"/>
    <w:rsid w:val="00DC62E5"/>
    <w:rsid w:val="00DC6929"/>
    <w:rsid w:val="00DC6B75"/>
    <w:rsid w:val="00DC6DB4"/>
    <w:rsid w:val="00DD04F2"/>
    <w:rsid w:val="00DD0567"/>
    <w:rsid w:val="00DD1744"/>
    <w:rsid w:val="00DD1C32"/>
    <w:rsid w:val="00DD32C5"/>
    <w:rsid w:val="00DD4EA3"/>
    <w:rsid w:val="00DD5000"/>
    <w:rsid w:val="00DD6ABE"/>
    <w:rsid w:val="00DD735D"/>
    <w:rsid w:val="00DE0942"/>
    <w:rsid w:val="00DE1F24"/>
    <w:rsid w:val="00DE1F72"/>
    <w:rsid w:val="00DE21BD"/>
    <w:rsid w:val="00DE3119"/>
    <w:rsid w:val="00DE5636"/>
    <w:rsid w:val="00DE6E0C"/>
    <w:rsid w:val="00DE74A8"/>
    <w:rsid w:val="00DF236B"/>
    <w:rsid w:val="00DF50C0"/>
    <w:rsid w:val="00DF7651"/>
    <w:rsid w:val="00DF790F"/>
    <w:rsid w:val="00E00FD4"/>
    <w:rsid w:val="00E01903"/>
    <w:rsid w:val="00E029FA"/>
    <w:rsid w:val="00E04179"/>
    <w:rsid w:val="00E04DE3"/>
    <w:rsid w:val="00E05831"/>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223"/>
    <w:rsid w:val="00E23798"/>
    <w:rsid w:val="00E2457C"/>
    <w:rsid w:val="00E24D3B"/>
    <w:rsid w:val="00E24DCE"/>
    <w:rsid w:val="00E24E1A"/>
    <w:rsid w:val="00E25CB3"/>
    <w:rsid w:val="00E25E81"/>
    <w:rsid w:val="00E25FD4"/>
    <w:rsid w:val="00E26359"/>
    <w:rsid w:val="00E263C0"/>
    <w:rsid w:val="00E265B7"/>
    <w:rsid w:val="00E308A1"/>
    <w:rsid w:val="00E30C68"/>
    <w:rsid w:val="00E3169E"/>
    <w:rsid w:val="00E318B7"/>
    <w:rsid w:val="00E323A4"/>
    <w:rsid w:val="00E32403"/>
    <w:rsid w:val="00E33300"/>
    <w:rsid w:val="00E33B62"/>
    <w:rsid w:val="00E34A7D"/>
    <w:rsid w:val="00E3604F"/>
    <w:rsid w:val="00E378A8"/>
    <w:rsid w:val="00E37911"/>
    <w:rsid w:val="00E4010D"/>
    <w:rsid w:val="00E4143A"/>
    <w:rsid w:val="00E41DA5"/>
    <w:rsid w:val="00E42F18"/>
    <w:rsid w:val="00E4341D"/>
    <w:rsid w:val="00E434C8"/>
    <w:rsid w:val="00E45440"/>
    <w:rsid w:val="00E45B03"/>
    <w:rsid w:val="00E462A2"/>
    <w:rsid w:val="00E471D7"/>
    <w:rsid w:val="00E516F9"/>
    <w:rsid w:val="00E53C0C"/>
    <w:rsid w:val="00E53D8F"/>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C49"/>
    <w:rsid w:val="00E77DDF"/>
    <w:rsid w:val="00E8165D"/>
    <w:rsid w:val="00E83676"/>
    <w:rsid w:val="00E8398C"/>
    <w:rsid w:val="00E85716"/>
    <w:rsid w:val="00E85963"/>
    <w:rsid w:val="00E86D00"/>
    <w:rsid w:val="00E8759D"/>
    <w:rsid w:val="00E87965"/>
    <w:rsid w:val="00E87C04"/>
    <w:rsid w:val="00E91E36"/>
    <w:rsid w:val="00E921DD"/>
    <w:rsid w:val="00E95221"/>
    <w:rsid w:val="00E96B49"/>
    <w:rsid w:val="00EA067B"/>
    <w:rsid w:val="00EA0B3F"/>
    <w:rsid w:val="00EA1606"/>
    <w:rsid w:val="00EA1845"/>
    <w:rsid w:val="00EA1DFE"/>
    <w:rsid w:val="00EA3A6A"/>
    <w:rsid w:val="00EA6358"/>
    <w:rsid w:val="00EA63B7"/>
    <w:rsid w:val="00EA76CC"/>
    <w:rsid w:val="00EB12C7"/>
    <w:rsid w:val="00EB203A"/>
    <w:rsid w:val="00EB339C"/>
    <w:rsid w:val="00EB34B0"/>
    <w:rsid w:val="00EB3C17"/>
    <w:rsid w:val="00EB49E9"/>
    <w:rsid w:val="00EB4E04"/>
    <w:rsid w:val="00EB64D2"/>
    <w:rsid w:val="00EB6BC7"/>
    <w:rsid w:val="00EB7BAF"/>
    <w:rsid w:val="00EC02E9"/>
    <w:rsid w:val="00EC07B9"/>
    <w:rsid w:val="00EC1F51"/>
    <w:rsid w:val="00EC2C5E"/>
    <w:rsid w:val="00EC5B15"/>
    <w:rsid w:val="00EC5DE4"/>
    <w:rsid w:val="00EC6C6C"/>
    <w:rsid w:val="00ED030F"/>
    <w:rsid w:val="00ED069A"/>
    <w:rsid w:val="00ED137B"/>
    <w:rsid w:val="00ED229D"/>
    <w:rsid w:val="00ED3E1E"/>
    <w:rsid w:val="00ED58F6"/>
    <w:rsid w:val="00ED5EFB"/>
    <w:rsid w:val="00ED66AF"/>
    <w:rsid w:val="00ED77CC"/>
    <w:rsid w:val="00EE0A2B"/>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21247"/>
    <w:rsid w:val="00F23158"/>
    <w:rsid w:val="00F23B21"/>
    <w:rsid w:val="00F23C19"/>
    <w:rsid w:val="00F23E3A"/>
    <w:rsid w:val="00F24412"/>
    <w:rsid w:val="00F259F6"/>
    <w:rsid w:val="00F2666D"/>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351A"/>
    <w:rsid w:val="00F44920"/>
    <w:rsid w:val="00F44AD9"/>
    <w:rsid w:val="00F44E08"/>
    <w:rsid w:val="00F45492"/>
    <w:rsid w:val="00F45C5C"/>
    <w:rsid w:val="00F50FAB"/>
    <w:rsid w:val="00F5291B"/>
    <w:rsid w:val="00F545CE"/>
    <w:rsid w:val="00F54F42"/>
    <w:rsid w:val="00F561C2"/>
    <w:rsid w:val="00F562FB"/>
    <w:rsid w:val="00F57B4B"/>
    <w:rsid w:val="00F603CC"/>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D96"/>
    <w:rsid w:val="00F97ECF"/>
    <w:rsid w:val="00FA039C"/>
    <w:rsid w:val="00FA071D"/>
    <w:rsid w:val="00FA1298"/>
    <w:rsid w:val="00FA12FD"/>
    <w:rsid w:val="00FA19FB"/>
    <w:rsid w:val="00FA20E6"/>
    <w:rsid w:val="00FA2863"/>
    <w:rsid w:val="00FA3BA9"/>
    <w:rsid w:val="00FB0FA8"/>
    <w:rsid w:val="00FB1417"/>
    <w:rsid w:val="00FB1E59"/>
    <w:rsid w:val="00FB6A61"/>
    <w:rsid w:val="00FB6B20"/>
    <w:rsid w:val="00FB6BC4"/>
    <w:rsid w:val="00FC0CD0"/>
    <w:rsid w:val="00FC100F"/>
    <w:rsid w:val="00FC1A5C"/>
    <w:rsid w:val="00FC1D2E"/>
    <w:rsid w:val="00FC3C98"/>
    <w:rsid w:val="00FC4CDB"/>
    <w:rsid w:val="00FC53F2"/>
    <w:rsid w:val="00FC5C56"/>
    <w:rsid w:val="00FD13A8"/>
    <w:rsid w:val="00FD1B9A"/>
    <w:rsid w:val="00FD25AA"/>
    <w:rsid w:val="00FD29A3"/>
    <w:rsid w:val="00FD2BA2"/>
    <w:rsid w:val="00FD2BD3"/>
    <w:rsid w:val="00FD3296"/>
    <w:rsid w:val="00FD34E4"/>
    <w:rsid w:val="00FD385C"/>
    <w:rsid w:val="00FD4D9B"/>
    <w:rsid w:val="00FD61AC"/>
    <w:rsid w:val="00FD6306"/>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6D8B"/>
    <w:rsid w:val="00FE7555"/>
    <w:rsid w:val="00FF0706"/>
    <w:rsid w:val="00FF208F"/>
    <w:rsid w:val="00FF2F4B"/>
    <w:rsid w:val="00FF5251"/>
    <w:rsid w:val="00FF5843"/>
    <w:rsid w:val="00FF683C"/>
    <w:rsid w:val="00FF69D5"/>
    <w:rsid w:val="04D1C6D9"/>
    <w:rsid w:val="0623809C"/>
    <w:rsid w:val="38DB2C1E"/>
    <w:rsid w:val="3F6AA5EA"/>
    <w:rsid w:val="540242F6"/>
    <w:rsid w:val="6F9E2E3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styleId="Revisin">
    <w:name w:val="Revision"/>
    <w:hidden/>
    <w:uiPriority w:val="99"/>
    <w:semiHidden/>
    <w:rsid w:val="003A30E2"/>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0325829">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19420003">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387341911">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69241540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36903666">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80477967">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62962699">
      <w:bodyDiv w:val="1"/>
      <w:marLeft w:val="0"/>
      <w:marRight w:val="0"/>
      <w:marTop w:val="0"/>
      <w:marBottom w:val="0"/>
      <w:divBdr>
        <w:top w:val="none" w:sz="0" w:space="0" w:color="auto"/>
        <w:left w:val="none" w:sz="0" w:space="0" w:color="auto"/>
        <w:bottom w:val="none" w:sz="0" w:space="0" w:color="auto"/>
        <w:right w:val="none" w:sz="0" w:space="0" w:color="auto"/>
      </w:divBdr>
      <w:divsChild>
        <w:div w:id="1887372184">
          <w:marLeft w:val="0"/>
          <w:marRight w:val="0"/>
          <w:marTop w:val="0"/>
          <w:marBottom w:val="0"/>
          <w:divBdr>
            <w:top w:val="none" w:sz="0" w:space="0" w:color="auto"/>
            <w:left w:val="none" w:sz="0" w:space="0" w:color="auto"/>
            <w:bottom w:val="none" w:sz="0" w:space="0" w:color="auto"/>
            <w:right w:val="none" w:sz="0" w:space="0" w:color="auto"/>
          </w:divBdr>
        </w:div>
      </w:divsChild>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4662853">
      <w:bodyDiv w:val="1"/>
      <w:marLeft w:val="0"/>
      <w:marRight w:val="0"/>
      <w:marTop w:val="0"/>
      <w:marBottom w:val="0"/>
      <w:divBdr>
        <w:top w:val="none" w:sz="0" w:space="0" w:color="auto"/>
        <w:left w:val="none" w:sz="0" w:space="0" w:color="auto"/>
        <w:bottom w:val="none" w:sz="0" w:space="0" w:color="auto"/>
        <w:right w:val="none" w:sz="0" w:space="0" w:color="auto"/>
      </w:divBdr>
      <w:divsChild>
        <w:div w:id="290405025">
          <w:marLeft w:val="0"/>
          <w:marRight w:val="0"/>
          <w:marTop w:val="0"/>
          <w:marBottom w:val="0"/>
          <w:divBdr>
            <w:top w:val="none" w:sz="0" w:space="0" w:color="auto"/>
            <w:left w:val="none" w:sz="0" w:space="0" w:color="auto"/>
            <w:bottom w:val="none" w:sz="0" w:space="0" w:color="auto"/>
            <w:right w:val="none" w:sz="0" w:space="0" w:color="auto"/>
          </w:divBdr>
          <w:divsChild>
            <w:div w:id="1521891939">
              <w:marLeft w:val="0"/>
              <w:marRight w:val="0"/>
              <w:marTop w:val="0"/>
              <w:marBottom w:val="0"/>
              <w:divBdr>
                <w:top w:val="none" w:sz="0" w:space="0" w:color="auto"/>
                <w:left w:val="none" w:sz="0" w:space="0" w:color="auto"/>
                <w:bottom w:val="none" w:sz="0" w:space="0" w:color="auto"/>
                <w:right w:val="none" w:sz="0" w:space="0" w:color="auto"/>
              </w:divBdr>
              <w:divsChild>
                <w:div w:id="12616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8109773">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D8BA8B-F161-4364-AB73-33333757ACC0}">
  <ds:schemaRefs>
    <ds:schemaRef ds:uri="http://schemas.openxmlformats.org/officeDocument/2006/bibliography"/>
  </ds:schemaRefs>
</ds:datastoreItem>
</file>

<file path=customXml/itemProps2.xml><?xml version="1.0" encoding="utf-8"?>
<ds:datastoreItem xmlns:ds="http://schemas.openxmlformats.org/officeDocument/2006/customXml" ds:itemID="{D7ABC0F7-6BC9-4F23-A66C-D106622F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0E94179-3739-4939-974A-26D2F434A7F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7171</Words>
  <Characters>39446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2022-08-24T13:22:00Z</dcterms:created>
  <dcterms:modified xsi:type="dcterms:W3CDTF">2022-08-24T13:22:00Z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