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D2545" w:rsidP="00B31D58" w:rsidRDefault="00AD2545" w14:paraId="2EE763F4" w14:textId="77777777">
      <w:pPr>
        <w:spacing w:after="0" w:line="276" w:lineRule="auto"/>
        <w:textAlignment w:val="baseline"/>
        <w:rPr>
          <w:rFonts w:ascii="Arial" w:hAnsi="Arial" w:eastAsia="Calibri" w:cs="Arial"/>
          <w:b/>
          <w:szCs w:val="24"/>
          <w:lang w:val="es-ES" w:eastAsia="es-ES_tradnl"/>
        </w:rPr>
      </w:pPr>
    </w:p>
    <w:p w:rsidRPr="00822ED3" w:rsidR="00B31D58" w:rsidP="00B31D58" w:rsidRDefault="00AD2545" w14:paraId="6C39CFB3" w14:textId="08D6AE3F">
      <w:pPr>
        <w:spacing w:after="0" w:line="276" w:lineRule="auto"/>
        <w:textAlignment w:val="baseline"/>
        <w:rPr>
          <w:rFonts w:ascii="Arial" w:hAnsi="Arial" w:eastAsia="Times New Roman" w:cs="Arial"/>
          <w:b/>
          <w:lang w:eastAsia="es-CO"/>
        </w:rPr>
      </w:pPr>
      <w:r w:rsidRPr="00822ED3">
        <w:rPr>
          <w:rFonts w:ascii="Arial" w:hAnsi="Arial" w:eastAsia="Calibri" w:cs="Arial"/>
          <w:b/>
          <w:szCs w:val="24"/>
          <w:lang w:val="es-ES" w:eastAsia="es-ES_tradnl"/>
        </w:rPr>
        <w:t>DOCUMENTOS TIPO – Fundamento normativo – Ley 2022 de 2020 – Artículo 1</w:t>
      </w:r>
    </w:p>
    <w:p w:rsidRPr="00822ED3" w:rsidR="00B31D58" w:rsidP="00B31D58" w:rsidRDefault="00B31D58" w14:paraId="00E1E591" w14:textId="77777777">
      <w:pPr>
        <w:spacing w:after="0" w:line="276" w:lineRule="auto"/>
        <w:textAlignment w:val="baseline"/>
        <w:rPr>
          <w:rFonts w:ascii="Arial" w:hAnsi="Arial" w:eastAsia="Times New Roman" w:cs="Arial"/>
          <w:b/>
          <w:lang w:eastAsia="es-CO"/>
        </w:rPr>
      </w:pPr>
    </w:p>
    <w:p w:rsidR="00AD2545" w:rsidP="00822ED3" w:rsidRDefault="00AD2545" w14:paraId="6BD0B0F4" w14:textId="77777777">
      <w:pPr>
        <w:spacing w:line="240" w:lineRule="auto"/>
        <w:jc w:val="both"/>
        <w:rPr>
          <w:rFonts w:ascii="Arial" w:hAnsi="Arial" w:eastAsia="Calibri" w:cs="Arial"/>
          <w:sz w:val="20"/>
          <w:szCs w:val="20"/>
          <w:lang w:val="es-ES"/>
        </w:rPr>
      </w:pPr>
      <w:r>
        <w:rPr>
          <w:rFonts w:ascii="Arial" w:hAnsi="Arial" w:eastAsia="Calibri" w:cs="Arial"/>
          <w:sz w:val="20"/>
          <w:szCs w:val="20"/>
          <w:lang w:val="es-ES"/>
        </w:rPr>
        <w:t xml:space="preserve">[…] </w:t>
      </w:r>
      <w:r w:rsidRPr="006576B8">
        <w:rPr>
          <w:rFonts w:ascii="Arial" w:hAnsi="Arial" w:eastAsia="Calibri" w:cs="Arial"/>
          <w:sz w:val="20"/>
          <w:szCs w:val="20"/>
          <w:lang w:val="es-ES"/>
        </w:rPr>
        <w:t xml:space="preserve">la Ley 2022 de 2020 fue sancionada por el Presidente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w:t>
      </w:r>
      <w:proofErr w:type="gramStart"/>
      <w:r w:rsidRPr="006576B8">
        <w:rPr>
          <w:rFonts w:ascii="Arial" w:hAnsi="Arial" w:eastAsia="Calibri" w:cs="Arial"/>
          <w:sz w:val="20"/>
          <w:szCs w:val="20"/>
          <w:lang w:val="es-ES"/>
        </w:rPr>
        <w:t>tipo .</w:t>
      </w:r>
      <w:proofErr w:type="gramEnd"/>
      <w:r w:rsidRPr="006576B8">
        <w:rPr>
          <w:rFonts w:ascii="Arial" w:hAnsi="Arial" w:eastAsia="Calibri" w:cs="Arial"/>
          <w:sz w:val="20"/>
          <w:szCs w:val="20"/>
          <w:lang w:val="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Además, con fundamento en dicha Ley, se profirió la Resolución 240 del 27 de noviembre de 2020, «Por la cual se actualizan los Documentos Tipo para los procesos de selección de licitación de obra pública de infraestructura de transporte y se deroga la Resolución 0045 de 2020».</w:t>
      </w:r>
    </w:p>
    <w:p w:rsidR="00AD2545" w:rsidP="00AD2545" w:rsidRDefault="00AD2545" w14:paraId="719D545A" w14:textId="77777777">
      <w:pPr>
        <w:jc w:val="both"/>
        <w:rPr>
          <w:rFonts w:ascii="Arial" w:hAnsi="Arial" w:eastAsia="Calibri" w:cs="Arial"/>
          <w:b/>
          <w:lang w:val="es-ES"/>
        </w:rPr>
      </w:pPr>
      <w:r w:rsidRPr="0067638F">
        <w:rPr>
          <w:rFonts w:ascii="Arial" w:hAnsi="Arial" w:eastAsia="Calibri" w:cs="Arial"/>
          <w:b/>
          <w:lang w:val="es-ES"/>
        </w:rPr>
        <w:t xml:space="preserve">INALTERABILIDAD </w:t>
      </w:r>
      <w:r w:rsidRPr="0067638F">
        <w:rPr>
          <w:rFonts w:ascii="Arial" w:hAnsi="Arial" w:eastAsia="Calibri" w:cs="Arial"/>
          <w:b/>
          <w:color w:val="000000" w:themeColor="text1"/>
          <w:lang w:val="es-ES"/>
        </w:rPr>
        <w:t>–</w:t>
      </w:r>
      <w:r w:rsidRPr="0067638F">
        <w:rPr>
          <w:rFonts w:ascii="Arial" w:hAnsi="Arial" w:eastAsia="Calibri" w:cs="Arial"/>
          <w:b/>
          <w:lang w:val="es-ES"/>
        </w:rPr>
        <w:t xml:space="preserve"> Documentos tipo </w:t>
      </w:r>
      <w:r w:rsidRPr="0067638F">
        <w:rPr>
          <w:rFonts w:ascii="Arial" w:hAnsi="Arial" w:eastAsia="Calibri" w:cs="Arial"/>
          <w:b/>
          <w:color w:val="000000" w:themeColor="text1"/>
          <w:lang w:val="es-ES"/>
        </w:rPr>
        <w:t xml:space="preserve">– </w:t>
      </w:r>
      <w:r w:rsidRPr="0067638F">
        <w:rPr>
          <w:rFonts w:ascii="Arial" w:hAnsi="Arial" w:eastAsia="Calibri" w:cs="Arial"/>
          <w:b/>
          <w:lang w:val="es-ES"/>
        </w:rPr>
        <w:t xml:space="preserve">Regla vigente </w:t>
      </w:r>
      <w:r>
        <w:rPr>
          <w:rFonts w:ascii="Arial" w:hAnsi="Arial" w:eastAsia="Calibri" w:cs="Arial"/>
          <w:b/>
          <w:lang w:val="es-ES"/>
        </w:rPr>
        <w:t>– Alcance</w:t>
      </w:r>
    </w:p>
    <w:p w:rsidR="00AD2545" w:rsidP="00822ED3" w:rsidRDefault="00AD2545" w14:paraId="647D3F38" w14:textId="77777777">
      <w:pPr>
        <w:spacing w:line="240" w:lineRule="auto"/>
        <w:jc w:val="both"/>
        <w:rPr>
          <w:rFonts w:ascii="Arial" w:hAnsi="Arial" w:eastAsia="Calibri" w:cs="Arial"/>
          <w:bCs/>
          <w:sz w:val="20"/>
          <w:szCs w:val="20"/>
          <w:lang w:val="es-ES"/>
        </w:rPr>
      </w:pPr>
      <w:r w:rsidRPr="006576B8">
        <w:rPr>
          <w:rFonts w:ascii="Arial" w:hAnsi="Arial" w:eastAsia="Calibri" w:cs="Arial"/>
          <w:bCs/>
          <w:sz w:val="20"/>
          <w:szCs w:val="20"/>
          <w:lang w:val="es-ES"/>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rsidRPr="00822ED3" w:rsidR="00AD2545" w:rsidP="00822ED3" w:rsidRDefault="00AD2545" w14:paraId="33EF2EF8" w14:textId="7F1FF668">
      <w:pPr>
        <w:spacing w:line="240" w:lineRule="auto"/>
        <w:jc w:val="both"/>
        <w:rPr>
          <w:rFonts w:ascii="Arial" w:hAnsi="Arial" w:eastAsia="Calibri" w:cs="Arial"/>
          <w:b/>
        </w:rPr>
      </w:pPr>
      <w:r w:rsidRPr="00822ED3">
        <w:rPr>
          <w:rFonts w:ascii="Arial" w:hAnsi="Arial" w:eastAsia="Calibri" w:cs="Arial"/>
          <w:b/>
        </w:rPr>
        <w:t>DOCUMENTOS TIPO – Resolución 161</w:t>
      </w:r>
      <w:r w:rsidR="00304909">
        <w:rPr>
          <w:rFonts w:ascii="Arial" w:hAnsi="Arial" w:eastAsia="Calibri" w:cs="Arial"/>
          <w:b/>
        </w:rPr>
        <w:t xml:space="preserve"> de 2021</w:t>
      </w:r>
      <w:r w:rsidRPr="00822ED3">
        <w:rPr>
          <w:rFonts w:ascii="Arial" w:hAnsi="Arial" w:eastAsia="Calibri" w:cs="Arial"/>
          <w:b/>
        </w:rPr>
        <w:t xml:space="preserve"> </w:t>
      </w:r>
      <w:r w:rsidRPr="00C03D01">
        <w:rPr>
          <w:rFonts w:ascii="Arial" w:hAnsi="Arial" w:eastAsia="Calibri" w:cs="Arial"/>
          <w:b/>
        </w:rPr>
        <w:t>–</w:t>
      </w:r>
      <w:r>
        <w:rPr>
          <w:rFonts w:ascii="Arial" w:hAnsi="Arial" w:eastAsia="Calibri" w:cs="Arial"/>
          <w:b/>
        </w:rPr>
        <w:t xml:space="preserve"> Formato 8 </w:t>
      </w:r>
      <w:r w:rsidRPr="00C03D01">
        <w:rPr>
          <w:rFonts w:ascii="Arial" w:hAnsi="Arial" w:eastAsia="Calibri" w:cs="Arial"/>
          <w:b/>
        </w:rPr>
        <w:t>–</w:t>
      </w:r>
      <w:r w:rsidRPr="00822ED3">
        <w:rPr>
          <w:rFonts w:ascii="Arial" w:hAnsi="Arial" w:eastAsia="Calibri" w:cs="Arial"/>
          <w:b/>
        </w:rPr>
        <w:t xml:space="preserve"> </w:t>
      </w:r>
      <w:r>
        <w:rPr>
          <w:rFonts w:ascii="Arial" w:hAnsi="Arial" w:eastAsia="Calibri" w:cs="Arial"/>
          <w:b/>
        </w:rPr>
        <w:t>Modificaciones formales</w:t>
      </w:r>
    </w:p>
    <w:p w:rsidR="00AD2545" w:rsidP="00822ED3" w:rsidRDefault="00AD2545" w14:paraId="56FDDE12" w14:textId="3EBFA0E6">
      <w:pPr>
        <w:spacing w:after="0" w:line="240" w:lineRule="auto"/>
        <w:jc w:val="both"/>
        <w:textAlignment w:val="baseline"/>
        <w:rPr>
          <w:rFonts w:ascii="Arial" w:hAnsi="Arial" w:eastAsia="Calibri" w:cs="Arial"/>
          <w:bCs/>
          <w:sz w:val="20"/>
          <w:szCs w:val="20"/>
          <w:lang w:val="es-ES"/>
        </w:rPr>
      </w:pPr>
      <w:r w:rsidRPr="00822ED3">
        <w:rPr>
          <w:rFonts w:ascii="Arial" w:hAnsi="Arial" w:eastAsia="Calibri" w:cs="Arial"/>
          <w:bCs/>
          <w:sz w:val="20"/>
          <w:szCs w:val="20"/>
          <w:lang w:val="es-ES"/>
        </w:rPr>
        <w:t>El «Formato 8 – Vinculación de personas en condición de discapacidad», modificado por el artículo 4 la Resolución 161 de 2021, tuvo dos ajustes: i) en primer lugar, cambia el nombre del Formato, ya no se llama «Formato 8 A- Vinculación de personas en condición de discapacidad» (Criterio de asignación de puntaje), sino «Formato 8 – Vinculación de personas en condición de discapacidad (Criterio de asignación de puntaje», y ii) en segundo lugar, el nuevo Formato elimina el «Formato 8 B – Vinculación de personas en condición de discapacidad (Criterio de desempate)», puesto que este Formato se incluye en el «Formato 10 – Factores de desempate», específicamente en el «Formato 10 B – Vinculación de personas en condición de discapacidad». Esto significa que antes de la modificación de la Resolución 161 de 2021, el Formato 8, tenía dos Formatos el −Formato 8A− y por el −Formato 8B−, sin embargo, con la modificación, se suprimió este último −B−y ahora se encuentra un único formato, esto es el «Formato 8 – Vinculación de personas con discapacidad».</w:t>
      </w:r>
    </w:p>
    <w:p w:rsidR="00AD2545" w:rsidP="00AD2545" w:rsidRDefault="00AD2545" w14:paraId="5B97E266" w14:textId="6CD546A2">
      <w:pPr>
        <w:spacing w:after="0" w:line="276" w:lineRule="auto"/>
        <w:jc w:val="both"/>
        <w:textAlignment w:val="baseline"/>
        <w:rPr>
          <w:rFonts w:ascii="Arial" w:hAnsi="Arial" w:eastAsia="Calibri" w:cs="Arial"/>
          <w:bCs/>
          <w:sz w:val="20"/>
          <w:szCs w:val="20"/>
          <w:lang w:val="es-ES"/>
        </w:rPr>
      </w:pPr>
    </w:p>
    <w:p w:rsidRPr="00822ED3" w:rsidR="00AD2545" w:rsidP="00822ED3" w:rsidRDefault="00AD2545" w14:paraId="4D03B50E" w14:textId="62861FB9">
      <w:pPr>
        <w:spacing w:after="0" w:line="240" w:lineRule="auto"/>
        <w:jc w:val="both"/>
        <w:textAlignment w:val="baseline"/>
        <w:rPr>
          <w:rFonts w:ascii="Arial" w:hAnsi="Arial" w:eastAsia="Calibri" w:cs="Arial"/>
          <w:b/>
          <w:lang w:val="es-ES"/>
        </w:rPr>
      </w:pPr>
      <w:r w:rsidRPr="00822ED3">
        <w:rPr>
          <w:rFonts w:ascii="Arial" w:hAnsi="Arial" w:eastAsia="Calibri" w:cs="Arial"/>
          <w:b/>
          <w:lang w:val="es-ES"/>
        </w:rPr>
        <w:t xml:space="preserve">DOCUMENTOS TIPO </w:t>
      </w:r>
      <w:r w:rsidRPr="00822ED3" w:rsidR="00304909">
        <w:rPr>
          <w:rFonts w:ascii="Arial" w:hAnsi="Arial" w:eastAsia="Calibri" w:cs="Arial"/>
          <w:b/>
          <w:lang w:val="es-ES"/>
        </w:rPr>
        <w:t>–</w:t>
      </w:r>
      <w:r w:rsidRPr="00822ED3">
        <w:rPr>
          <w:rFonts w:ascii="Arial" w:hAnsi="Arial" w:eastAsia="Calibri" w:cs="Arial"/>
          <w:b/>
          <w:lang w:val="es-ES"/>
        </w:rPr>
        <w:t xml:space="preserve"> </w:t>
      </w:r>
      <w:r w:rsidRPr="00822ED3" w:rsidR="00304909">
        <w:rPr>
          <w:rFonts w:ascii="Arial" w:hAnsi="Arial" w:eastAsia="Calibri" w:cs="Arial"/>
          <w:b/>
          <w:lang w:val="es-ES"/>
        </w:rPr>
        <w:t xml:space="preserve">Formato 8 – Regla de inalterabilidad </w:t>
      </w:r>
      <w:r w:rsidR="00304909">
        <w:rPr>
          <w:rFonts w:ascii="Arial" w:hAnsi="Arial" w:eastAsia="Calibri" w:cs="Arial"/>
          <w:b/>
          <w:lang w:val="es-ES"/>
        </w:rPr>
        <w:t>–</w:t>
      </w:r>
      <w:r w:rsidRPr="00822ED3" w:rsidR="00304909">
        <w:rPr>
          <w:rFonts w:ascii="Arial" w:hAnsi="Arial" w:eastAsia="Calibri" w:cs="Arial"/>
          <w:b/>
          <w:lang w:val="es-ES"/>
        </w:rPr>
        <w:t xml:space="preserve"> </w:t>
      </w:r>
      <w:r w:rsidR="00304909">
        <w:rPr>
          <w:rFonts w:ascii="Arial" w:hAnsi="Arial" w:eastAsia="Calibri" w:cs="Arial"/>
          <w:b/>
          <w:lang w:val="es-ES"/>
        </w:rPr>
        <w:t>Prevalencia sustancial sobre lo formal</w:t>
      </w:r>
    </w:p>
    <w:p w:rsidRPr="00822ED3" w:rsidR="00304909" w:rsidP="00822ED3" w:rsidRDefault="00304909" w14:paraId="68B79075" w14:textId="49FE62BC">
      <w:pPr>
        <w:spacing w:before="120" w:after="120" w:line="240" w:lineRule="auto"/>
        <w:jc w:val="both"/>
        <w:rPr>
          <w:rFonts w:ascii="Arial" w:hAnsi="Arial" w:eastAsia="Times New Roman" w:cs="Arial"/>
          <w:sz w:val="20"/>
          <w:shd w:val="clear" w:color="auto" w:fill="FFFFFF"/>
          <w:lang w:val="es-MX" w:eastAsia="es-ES_tradnl"/>
        </w:rPr>
      </w:pPr>
      <w:r w:rsidRPr="00822ED3">
        <w:rPr>
          <w:rFonts w:ascii="Arial" w:hAnsi="Arial" w:eastAsia="Times New Roman" w:cs="Arial"/>
          <w:sz w:val="20"/>
          <w:szCs w:val="20"/>
          <w:lang w:eastAsia="es-CO"/>
        </w:rPr>
        <w:t>[…]</w:t>
      </w:r>
      <w:r w:rsidRPr="00822ED3">
        <w:rPr>
          <w:rFonts w:ascii="Arial" w:hAnsi="Arial" w:eastAsia="Times New Roman" w:cs="Arial"/>
          <w:color w:val="000000"/>
          <w:sz w:val="20"/>
          <w:szCs w:val="20"/>
          <w:lang w:val="es-MX" w:eastAsia="es-CO"/>
        </w:rPr>
        <w:t xml:space="preserve">, es </w:t>
      </w:r>
      <w:r w:rsidRPr="00822ED3">
        <w:rPr>
          <w:rFonts w:ascii="Arial" w:hAnsi="Arial" w:eastAsia="Times New Roman" w:cs="Arial"/>
          <w:sz w:val="20"/>
          <w:shd w:val="clear" w:color="auto" w:fill="FFFFFF"/>
          <w:lang w:val="es-ES_tradnl" w:eastAsia="es-ES_tradnl"/>
        </w:rPr>
        <w:t xml:space="preserve">importante señalar que la regla de inalterabilidad de los </w:t>
      </w:r>
      <w:r w:rsidRPr="00822ED3">
        <w:rPr>
          <w:rFonts w:ascii="Arial" w:hAnsi="Arial" w:eastAsia="Times New Roman" w:cs="Arial"/>
          <w:sz w:val="20"/>
          <w:shd w:val="clear" w:color="auto" w:fill="FFFFFF"/>
          <w:lang w:val="es-MX" w:eastAsia="es-ES_tradnl"/>
        </w:rPr>
        <w:t>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w:t>
      </w:r>
    </w:p>
    <w:p w:rsidRPr="00822ED3" w:rsidR="00AD2545" w:rsidP="00822ED3" w:rsidRDefault="00304909" w14:paraId="3A25DE7A" w14:textId="3F1EA35C">
      <w:pPr>
        <w:spacing w:before="120" w:after="120" w:line="240" w:lineRule="auto"/>
        <w:jc w:val="both"/>
        <w:rPr>
          <w:rFonts w:ascii="Arial" w:hAnsi="Arial" w:eastAsia="Times New Roman" w:cs="Arial"/>
          <w:sz w:val="20"/>
          <w:shd w:val="clear" w:color="auto" w:fill="FFFFFF"/>
          <w:lang w:val="es-MX" w:eastAsia="es-ES_tradnl"/>
        </w:rPr>
      </w:pPr>
      <w:r w:rsidRPr="00822ED3">
        <w:rPr>
          <w:rFonts w:ascii="Arial" w:hAnsi="Arial" w:eastAsia="Times New Roman" w:cs="Arial"/>
          <w:sz w:val="20"/>
          <w:shd w:val="clear" w:color="auto" w:fill="FFFFFF"/>
          <w:lang w:val="es-MX" w:eastAsia="es-ES_tradnl"/>
        </w:rPr>
        <w:t xml:space="preserve">En consecuencia, si el proponente añade una (A) esto es Formato −8A vinculación de personas con discapacidad−, dicha adición, resulta un aspecto de forma que se incluye en el documento, y en este </w:t>
      </w:r>
      <w:r w:rsidRPr="00822ED3">
        <w:rPr>
          <w:rFonts w:ascii="Arial" w:hAnsi="Arial" w:eastAsia="Times New Roman" w:cs="Arial"/>
          <w:sz w:val="20"/>
          <w:shd w:val="clear" w:color="auto" w:fill="FFFFFF"/>
          <w:lang w:val="es-MX" w:eastAsia="es-ES_tradnl"/>
        </w:rPr>
        <w:lastRenderedPageBreak/>
        <w:t>sentido, el principio de inalterabilidad que se dispone tanto para el documento base como de los formatos y matrices, no aplica ante dicha circunstancia, teniendo en cuenta que no se incluye o modifica aspectos sustanciales del formato.</w:t>
      </w:r>
    </w:p>
    <w:p w:rsidRPr="00AD2545" w:rsidR="00AD2545" w:rsidP="00B31D58" w:rsidRDefault="00AD2545" w14:paraId="6FE03ED0" w14:textId="77777777">
      <w:pPr>
        <w:spacing w:after="0" w:line="276" w:lineRule="auto"/>
        <w:textAlignment w:val="baseline"/>
        <w:rPr>
          <w:rFonts w:ascii="Arial" w:hAnsi="Arial" w:eastAsia="Times New Roman" w:cs="Arial"/>
          <w:lang w:eastAsia="es-CO"/>
        </w:rPr>
      </w:pPr>
    </w:p>
    <w:p w:rsidR="00B31D58" w:rsidP="00901B2E" w:rsidRDefault="00901B2E" w14:paraId="711BA4F2" w14:textId="5377BF88">
      <w:pPr>
        <w:spacing w:after="0" w:line="276" w:lineRule="auto"/>
        <w:jc w:val="right"/>
        <w:rPr>
          <w:rFonts w:ascii="Arial" w:hAnsi="Arial" w:eastAsia="Calibri" w:cs="Arial"/>
          <w:color w:val="000000" w:themeColor="text1"/>
          <w:szCs w:val="20"/>
        </w:rPr>
      </w:pPr>
      <w:bookmarkStart w:name="_Hlk87541965" w:id="0"/>
      <w:r>
        <w:rPr>
          <w:noProof/>
        </w:rPr>
        <w:drawing>
          <wp:inline distT="0" distB="0" distL="0" distR="0" wp14:anchorId="33FB9900" wp14:editId="27D65D1B">
            <wp:extent cx="2095532" cy="577970"/>
            <wp:effectExtent l="0" t="0" r="0" b="0"/>
            <wp:docPr id="6" name="Imagen 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10;&#10;Descripción generada automáticamente con confianza media"/>
                    <pic:cNvPicPr/>
                  </pic:nvPicPr>
                  <pic:blipFill rotWithShape="1">
                    <a:blip r:embed="rId10"/>
                    <a:srcRect l="46120" t="34676" r="16536" b="48845"/>
                    <a:stretch/>
                  </pic:blipFill>
                  <pic:spPr bwMode="auto">
                    <a:xfrm>
                      <a:off x="0" y="0"/>
                      <a:ext cx="2095839" cy="578055"/>
                    </a:xfrm>
                    <a:prstGeom prst="rect">
                      <a:avLst/>
                    </a:prstGeom>
                    <a:ln>
                      <a:noFill/>
                    </a:ln>
                    <a:extLst>
                      <a:ext uri="{53640926-AAD7-44D8-BBD7-CCE9431645EC}">
                        <a14:shadowObscured xmlns:a14="http://schemas.microsoft.com/office/drawing/2010/main"/>
                      </a:ext>
                    </a:extLst>
                  </pic:spPr>
                </pic:pic>
              </a:graphicData>
            </a:graphic>
          </wp:inline>
        </w:drawing>
      </w:r>
    </w:p>
    <w:p w:rsidRPr="00901B2E" w:rsidR="00901B2E" w:rsidP="00B31D58" w:rsidRDefault="00901B2E" w14:paraId="5DF176FA" w14:textId="5D62946E">
      <w:pPr>
        <w:spacing w:after="0" w:line="276" w:lineRule="auto"/>
        <w:rPr>
          <w:rFonts w:ascii="Arial" w:hAnsi="Arial" w:cs="Arial"/>
        </w:rPr>
      </w:pPr>
      <w:r w:rsidRPr="00901B2E">
        <w:rPr>
          <w:rFonts w:ascii="Arial" w:hAnsi="Arial" w:cs="Arial"/>
        </w:rPr>
        <w:t xml:space="preserve">Bogotá, 11 </w:t>
      </w:r>
      <w:proofErr w:type="gramStart"/>
      <w:r w:rsidRPr="00901B2E">
        <w:rPr>
          <w:rFonts w:ascii="Arial" w:hAnsi="Arial" w:cs="Arial"/>
        </w:rPr>
        <w:t>Noviembre</w:t>
      </w:r>
      <w:proofErr w:type="gramEnd"/>
      <w:r w:rsidRPr="00901B2E">
        <w:rPr>
          <w:rFonts w:ascii="Arial" w:hAnsi="Arial" w:cs="Arial"/>
        </w:rPr>
        <w:t xml:space="preserve"> 2021</w:t>
      </w:r>
    </w:p>
    <w:p w:rsidR="00901B2E" w:rsidP="00B31D58" w:rsidRDefault="00901B2E" w14:paraId="29E520C5" w14:textId="77777777">
      <w:pPr>
        <w:spacing w:after="0" w:line="276" w:lineRule="auto"/>
        <w:rPr>
          <w:rFonts w:ascii="Arial" w:hAnsi="Arial" w:eastAsia="Calibri" w:cs="Arial"/>
          <w:color w:val="000000" w:themeColor="text1"/>
          <w:szCs w:val="20"/>
        </w:rPr>
      </w:pPr>
    </w:p>
    <w:p w:rsidRPr="0005498D" w:rsidR="00B31D58" w:rsidP="00B31D58" w:rsidRDefault="00B31D58" w14:paraId="4C93D2DF" w14:textId="65BEA5F4">
      <w:pPr>
        <w:spacing w:after="0" w:line="276" w:lineRule="auto"/>
        <w:rPr>
          <w:rFonts w:ascii="Arial" w:hAnsi="Arial" w:eastAsia="Calibri" w:cs="Arial"/>
          <w:color w:val="000000" w:themeColor="text1"/>
          <w:szCs w:val="20"/>
        </w:rPr>
      </w:pPr>
      <w:r w:rsidRPr="000F5950">
        <w:rPr>
          <w:rFonts w:ascii="Arial" w:hAnsi="Arial" w:eastAsia="Calibri" w:cs="Arial"/>
          <w:color w:val="000000" w:themeColor="text1"/>
          <w:szCs w:val="20"/>
        </w:rPr>
        <w:t>Señor</w:t>
      </w:r>
    </w:p>
    <w:p w:rsidR="00B31D58" w:rsidP="00B31D58" w:rsidRDefault="00B31D58" w14:paraId="660A5FE2" w14:textId="6A84FFB5">
      <w:pPr>
        <w:spacing w:after="0" w:line="276" w:lineRule="auto"/>
        <w:rPr>
          <w:rFonts w:ascii="Arial" w:hAnsi="Arial" w:cs="Arial"/>
          <w:b/>
          <w:bCs/>
        </w:rPr>
      </w:pPr>
      <w:r>
        <w:rPr>
          <w:rFonts w:ascii="Arial" w:hAnsi="Arial" w:cs="Arial"/>
          <w:b/>
          <w:bCs/>
        </w:rPr>
        <w:t>Ciudadano(a) Anónimo(a)</w:t>
      </w:r>
    </w:p>
    <w:p w:rsidR="002F5CB9" w:rsidP="002F5CB9" w:rsidRDefault="00B31D58" w14:paraId="05B5F0AA" w14:textId="0053CFB3">
      <w:pPr>
        <w:spacing w:after="0" w:line="276" w:lineRule="auto"/>
        <w:rPr>
          <w:rFonts w:ascii="Arial" w:hAnsi="Arial" w:eastAsia="Calibri" w:cs="Arial"/>
          <w:b/>
          <w:bCs/>
          <w:color w:val="000000"/>
          <w:szCs w:val="24"/>
          <w:lang w:val="es-ES" w:eastAsia="es-ES_tradnl"/>
        </w:rPr>
      </w:pPr>
      <w:r w:rsidRPr="00B31D58">
        <w:rPr>
          <w:rFonts w:ascii="Arial" w:hAnsi="Arial" w:cs="Arial"/>
        </w:rPr>
        <w:t>Ciudad</w:t>
      </w:r>
    </w:p>
    <w:p w:rsidR="002F5CB9" w:rsidP="002F5CB9" w:rsidRDefault="002F5CB9" w14:paraId="7DF9B781" w14:textId="77777777">
      <w:pPr>
        <w:spacing w:after="0" w:line="276" w:lineRule="auto"/>
        <w:rPr>
          <w:rFonts w:ascii="Arial" w:hAnsi="Arial" w:eastAsia="Calibri" w:cs="Arial"/>
          <w:b/>
          <w:bCs/>
          <w:color w:val="000000"/>
          <w:szCs w:val="24"/>
          <w:lang w:val="es-ES" w:eastAsia="es-ES_tradnl"/>
        </w:rPr>
      </w:pPr>
    </w:p>
    <w:p w:rsidRPr="002F5CB9" w:rsidR="002F5CB9" w:rsidP="00822ED3" w:rsidRDefault="002F5CB9" w14:paraId="60E4A5CE" w14:textId="311BF951">
      <w:pPr>
        <w:spacing w:after="0" w:line="276" w:lineRule="auto"/>
        <w:jc w:val="center"/>
        <w:rPr>
          <w:rFonts w:ascii="Arial" w:hAnsi="Arial" w:eastAsia="Calibri" w:cs="Arial"/>
          <w:b/>
          <w:bCs/>
          <w:color w:val="000000"/>
          <w:szCs w:val="24"/>
          <w:lang w:val="es-ES" w:eastAsia="es-ES_tradnl"/>
        </w:rPr>
      </w:pPr>
      <w:r w:rsidRPr="002F5CB9">
        <w:rPr>
          <w:rFonts w:ascii="Arial" w:hAnsi="Arial" w:eastAsia="Calibri" w:cs="Arial"/>
          <w:b/>
          <w:bCs/>
          <w:color w:val="000000"/>
          <w:szCs w:val="24"/>
          <w:lang w:val="es-ES" w:eastAsia="es-ES_tradnl"/>
        </w:rPr>
        <w:t xml:space="preserve">Concepto C ‒ </w:t>
      </w:r>
      <w:r w:rsidR="007734E0">
        <w:rPr>
          <w:rFonts w:ascii="Arial" w:hAnsi="Arial" w:eastAsia="Calibri" w:cs="Arial"/>
          <w:b/>
          <w:bCs/>
          <w:color w:val="000000"/>
          <w:szCs w:val="24"/>
          <w:lang w:val="es-ES" w:eastAsia="es-ES_tradnl"/>
        </w:rPr>
        <w:t>556</w:t>
      </w:r>
      <w:r w:rsidRPr="002F5CB9">
        <w:rPr>
          <w:rFonts w:ascii="Arial" w:hAnsi="Arial" w:eastAsia="Calibri" w:cs="Arial"/>
          <w:b/>
          <w:bCs/>
          <w:color w:val="000000"/>
          <w:szCs w:val="24"/>
          <w:lang w:val="es-ES" w:eastAsia="es-ES_tradnl"/>
        </w:rPr>
        <w:t xml:space="preserve"> de 2021</w:t>
      </w:r>
    </w:p>
    <w:p w:rsidRPr="002F5CB9" w:rsidR="002F5CB9" w:rsidP="002F5CB9" w:rsidRDefault="002F5CB9" w14:paraId="3EB9C879" w14:textId="77777777">
      <w:pPr>
        <w:spacing w:after="0" w:line="240" w:lineRule="auto"/>
        <w:jc w:val="both"/>
        <w:rPr>
          <w:rFonts w:ascii="Arial" w:hAnsi="Arial" w:eastAsia="Calibri" w:cs="Arial"/>
          <w:color w:val="000000"/>
          <w:szCs w:val="24"/>
          <w:lang w:val="es-ES"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2F5CB9" w:rsidR="002F5CB9" w:rsidTr="5B2F3D30" w14:paraId="5D787751" w14:textId="77777777">
        <w:tc>
          <w:tcPr>
            <w:tcW w:w="2689" w:type="dxa"/>
            <w:tcMar/>
          </w:tcPr>
          <w:p w:rsidRPr="002F5CB9" w:rsidR="002F5CB9" w:rsidP="002F5CB9" w:rsidRDefault="002F5CB9" w14:paraId="784C8E5D" w14:textId="77777777">
            <w:pPr>
              <w:jc w:val="both"/>
              <w:rPr>
                <w:rFonts w:ascii="Arial" w:hAnsi="Arial" w:eastAsia="Calibri" w:cs="Arial"/>
                <w:color w:val="000000"/>
                <w:szCs w:val="24"/>
                <w:lang w:val="es-ES" w:eastAsia="es-ES_tradnl"/>
              </w:rPr>
            </w:pPr>
            <w:r w:rsidRPr="002F5CB9">
              <w:rPr>
                <w:rFonts w:ascii="Arial" w:hAnsi="Arial" w:eastAsia="Calibri" w:cs="Arial"/>
                <w:b/>
                <w:color w:val="000000"/>
                <w:szCs w:val="24"/>
                <w:lang w:val="es-ES" w:eastAsia="es-ES_tradnl"/>
              </w:rPr>
              <w:t>Temas:</w:t>
            </w:r>
            <w:r w:rsidRPr="002F5CB9">
              <w:rPr>
                <w:rFonts w:ascii="Arial" w:hAnsi="Arial" w:eastAsia="Calibri" w:cs="Arial"/>
                <w:color w:val="000000"/>
                <w:szCs w:val="24"/>
                <w:lang w:val="es-ES" w:eastAsia="es-ES_tradnl"/>
              </w:rPr>
              <w:t xml:space="preserve">                                      </w:t>
            </w:r>
          </w:p>
        </w:tc>
        <w:tc>
          <w:tcPr>
            <w:tcW w:w="6237" w:type="dxa"/>
            <w:tcMar/>
          </w:tcPr>
          <w:p w:rsidRPr="00822ED3" w:rsidR="002F5CB9" w:rsidP="00822ED3" w:rsidRDefault="002F5CB9" w14:paraId="2BFE7FC5" w14:textId="25CCAF90">
            <w:pPr>
              <w:jc w:val="both"/>
              <w:textAlignment w:val="baseline"/>
              <w:rPr>
                <w:rFonts w:ascii="Arial" w:hAnsi="Arial" w:eastAsia="Calibri" w:cs="Arial"/>
                <w:bCs/>
                <w:sz w:val="20"/>
                <w:szCs w:val="20"/>
                <w:lang w:val="es-ES"/>
              </w:rPr>
            </w:pPr>
            <w:r w:rsidRPr="00126FA7">
              <w:rPr>
                <w:rFonts w:ascii="Arial" w:hAnsi="Arial" w:eastAsia="Calibri" w:cs="Arial"/>
                <w:bCs/>
                <w:szCs w:val="24"/>
                <w:lang w:val="es-ES" w:eastAsia="es-ES_tradnl"/>
              </w:rPr>
              <w:t xml:space="preserve">DOCUMENTOS TIPO – Fundamento normativo – Ley 2022 de 2020 – Artículo 1 / INALTERABILIDAD – Documentos tipo – Regla vigente – Alcance / </w:t>
            </w:r>
            <w:r w:rsidRPr="00822ED3" w:rsidR="00304909">
              <w:rPr>
                <w:rFonts w:ascii="Arial" w:hAnsi="Arial" w:eastAsia="Calibri" w:cs="Arial"/>
                <w:bCs/>
              </w:rPr>
              <w:t>DOCUMENTOS TIPO – Resolución 161 de 2021 – Formato 8 – Modificaciones formales</w:t>
            </w:r>
            <w:r w:rsidR="00304909">
              <w:rPr>
                <w:rFonts w:ascii="Arial" w:hAnsi="Arial" w:eastAsia="Calibri" w:cs="Arial"/>
                <w:bCs/>
              </w:rPr>
              <w:t xml:space="preserve"> / </w:t>
            </w:r>
            <w:r w:rsidRPr="00822ED3" w:rsidR="00304909">
              <w:rPr>
                <w:rFonts w:ascii="Arial" w:hAnsi="Arial" w:eastAsia="Calibri" w:cs="Arial"/>
                <w:bCs/>
                <w:lang w:val="es-ES"/>
              </w:rPr>
              <w:t>DOCUMENTOS TIPO – Formato 8 – Regla de inalterabilidad – Prevalencia sustancial sobre lo forma</w:t>
            </w:r>
            <w:r w:rsidR="00304909">
              <w:rPr>
                <w:rFonts w:ascii="Arial" w:hAnsi="Arial" w:eastAsia="Calibri" w:cs="Arial"/>
                <w:bCs/>
                <w:lang w:val="es-ES"/>
              </w:rPr>
              <w:t>l</w:t>
            </w:r>
          </w:p>
        </w:tc>
      </w:tr>
      <w:tr w:rsidRPr="002F5CB9" w:rsidR="002F5CB9" w:rsidTr="5B2F3D30" w14:paraId="4302A9B2" w14:textId="77777777">
        <w:tc>
          <w:tcPr>
            <w:tcW w:w="2689" w:type="dxa"/>
            <w:tcMar/>
          </w:tcPr>
          <w:p w:rsidRPr="002F5CB9" w:rsidR="002F5CB9" w:rsidP="002F5CB9" w:rsidRDefault="002F5CB9" w14:paraId="71863497" w14:textId="77777777">
            <w:pPr>
              <w:spacing w:before="120"/>
              <w:jc w:val="both"/>
              <w:rPr>
                <w:rFonts w:ascii="Arial" w:hAnsi="Arial" w:eastAsia="Calibri" w:cs="Arial"/>
                <w:b/>
                <w:color w:val="000000"/>
                <w:szCs w:val="24"/>
                <w:lang w:val="es-ES" w:eastAsia="es-ES_tradnl"/>
              </w:rPr>
            </w:pPr>
            <w:r w:rsidRPr="002F5CB9">
              <w:rPr>
                <w:rFonts w:ascii="Arial" w:hAnsi="Arial" w:eastAsia="Calibri" w:cs="Arial"/>
                <w:b/>
                <w:color w:val="000000"/>
                <w:szCs w:val="24"/>
                <w:lang w:val="es-ES" w:eastAsia="es-ES_tradnl"/>
              </w:rPr>
              <w:t>Radicación:</w:t>
            </w:r>
            <w:r w:rsidRPr="002F5CB9">
              <w:rPr>
                <w:rFonts w:ascii="Arial" w:hAnsi="Arial" w:eastAsia="Calibri" w:cs="Arial"/>
                <w:color w:val="000000"/>
                <w:szCs w:val="24"/>
                <w:lang w:val="es-ES" w:eastAsia="es-ES_tradnl"/>
              </w:rPr>
              <w:t xml:space="preserve">                              </w:t>
            </w:r>
          </w:p>
        </w:tc>
        <w:tc>
          <w:tcPr>
            <w:tcW w:w="6237" w:type="dxa"/>
            <w:tcMar/>
          </w:tcPr>
          <w:p w:rsidRPr="002F5CB9" w:rsidR="002F5CB9" w:rsidP="5B2F3D30" w:rsidRDefault="002F5CB9" w14:noSpellErr="1" w14:paraId="60A33923" w14:textId="4F2EC9A3">
            <w:pPr>
              <w:spacing w:before="120"/>
              <w:jc w:val="both"/>
              <w:rPr>
                <w:rFonts w:ascii="Arial" w:hAnsi="Arial" w:eastAsia="Calibri" w:cs="Arial"/>
                <w:color w:val="000000" w:themeColor="text1" w:themeTint="FF" w:themeShade="FF"/>
                <w:lang w:val="es-ES" w:eastAsia="es-ES"/>
              </w:rPr>
            </w:pPr>
            <w:r w:rsidRPr="5B2F3D30" w:rsidR="002F5CB9">
              <w:rPr>
                <w:rFonts w:ascii="Arial" w:hAnsi="Arial" w:eastAsia="Calibri" w:cs="Arial"/>
                <w:color w:val="000000" w:themeColor="text1" w:themeTint="FF" w:themeShade="FF"/>
                <w:lang w:val="es-ES" w:eastAsia="es-ES"/>
              </w:rPr>
              <w:t>Respuesta a consulta #</w:t>
            </w:r>
            <w:r w:rsidRPr="5B2F3D30" w:rsidR="002F5CB9">
              <w:rPr>
                <w:rFonts w:ascii="Arial" w:hAnsi="Arial" w:eastAsia="Calibri" w:cs="Arial"/>
                <w:b w:val="1"/>
                <w:bCs w:val="1"/>
                <w:color w:val="000000" w:themeColor="text1" w:themeTint="FF" w:themeShade="FF"/>
                <w:lang w:val="es-ES" w:eastAsia="es-ES"/>
              </w:rPr>
              <w:t xml:space="preserve"> </w:t>
            </w:r>
            <w:r w:rsidRPr="5B2F3D30" w:rsidR="002F5CB9">
              <w:rPr>
                <w:rFonts w:ascii="Arial" w:hAnsi="Arial" w:eastAsia="Calibri" w:cs="Arial"/>
                <w:color w:val="000000" w:themeColor="text1" w:themeTint="FF" w:themeShade="FF"/>
                <w:lang w:eastAsia="es-ES"/>
              </w:rPr>
              <w:t>P20210929008948</w:t>
            </w:r>
          </w:p>
          <w:p w:rsidRPr="002F5CB9" w:rsidR="002F5CB9" w:rsidP="5B2F3D30" w:rsidRDefault="002F5CB9" w14:paraId="7373DAA2" w14:textId="18E66571">
            <w:pPr>
              <w:pStyle w:val="Normal"/>
              <w:spacing w:before="120"/>
              <w:jc w:val="both"/>
              <w:rPr>
                <w:rFonts w:ascii="Arial" w:hAnsi="Arial" w:eastAsia="Calibri" w:cs="Arial"/>
                <w:color w:val="000000" w:themeColor="text1" w:themeTint="FF" w:themeShade="FF"/>
                <w:lang w:eastAsia="es-ES"/>
              </w:rPr>
            </w:pPr>
          </w:p>
          <w:p w:rsidRPr="002F5CB9" w:rsidR="002F5CB9" w:rsidP="5B2F3D30" w:rsidRDefault="002F5CB9" w14:paraId="1F444678" w14:textId="4050419B">
            <w:pPr>
              <w:pStyle w:val="Normal"/>
              <w:spacing w:before="120"/>
              <w:jc w:val="both"/>
              <w:rPr>
                <w:rFonts w:ascii="Arial" w:hAnsi="Arial" w:eastAsia="Calibri" w:cs="Arial"/>
                <w:color w:val="000000" w:themeColor="text1" w:themeTint="FF" w:themeShade="FF"/>
                <w:lang w:eastAsia="es-ES"/>
              </w:rPr>
            </w:pPr>
          </w:p>
          <w:p w:rsidRPr="002F5CB9" w:rsidR="002F5CB9" w:rsidP="5B2F3D30" w:rsidRDefault="002F5CB9" w14:paraId="5A37B17E" w14:textId="37CBEDE2">
            <w:pPr>
              <w:pStyle w:val="Normal"/>
              <w:spacing w:before="120"/>
              <w:jc w:val="both"/>
              <w:rPr>
                <w:rFonts w:ascii="Arial" w:hAnsi="Arial" w:eastAsia="Calibri" w:cs="Arial"/>
                <w:color w:val="000000" w:themeColor="text1" w:themeTint="FF" w:themeShade="FF"/>
                <w:lang w:eastAsia="es-ES"/>
              </w:rPr>
            </w:pPr>
          </w:p>
          <w:p w:rsidRPr="002F5CB9" w:rsidR="002F5CB9" w:rsidP="5B2F3D30" w:rsidRDefault="002F5CB9" w14:paraId="16E6EC76" w14:textId="73780C1F">
            <w:pPr>
              <w:pStyle w:val="Normal"/>
              <w:spacing w:before="120"/>
              <w:jc w:val="both"/>
              <w:rPr>
                <w:rFonts w:ascii="Arial" w:hAnsi="Arial" w:eastAsia="Calibri" w:cs="Arial"/>
                <w:color w:val="000000" w:themeColor="text1" w:themeTint="FF" w:themeShade="FF"/>
                <w:lang w:eastAsia="es-ES"/>
              </w:rPr>
            </w:pPr>
          </w:p>
          <w:p w:rsidRPr="002F5CB9" w:rsidR="002F5CB9" w:rsidP="5B2F3D30" w:rsidRDefault="002F5CB9" w14:paraId="2F7C8C29" w14:textId="66B6F6C8">
            <w:pPr>
              <w:pStyle w:val="Normal"/>
              <w:spacing w:before="120"/>
              <w:jc w:val="both"/>
              <w:rPr>
                <w:rFonts w:ascii="Arial" w:hAnsi="Arial" w:eastAsia="Calibri" w:cs="Arial"/>
                <w:color w:val="000000" w:themeColor="text1" w:themeTint="FF" w:themeShade="FF"/>
                <w:lang w:eastAsia="es-ES"/>
              </w:rPr>
            </w:pPr>
          </w:p>
          <w:p w:rsidRPr="002F5CB9" w:rsidR="002F5CB9" w:rsidP="5B2F3D30" w:rsidRDefault="002F5CB9" w14:paraId="3A640B0B" w14:textId="0C87E5C2">
            <w:pPr>
              <w:pStyle w:val="Normal"/>
              <w:spacing w:before="120"/>
              <w:jc w:val="both"/>
              <w:rPr>
                <w:rFonts w:ascii="Arial" w:hAnsi="Arial" w:eastAsia="Calibri" w:cs="Arial"/>
                <w:color w:val="000000" w:themeColor="text1" w:themeTint="FF" w:themeShade="FF"/>
                <w:lang w:eastAsia="es-ES"/>
              </w:rPr>
            </w:pPr>
          </w:p>
          <w:p w:rsidRPr="002F5CB9" w:rsidR="002F5CB9" w:rsidP="5B2F3D30" w:rsidRDefault="002F5CB9" w14:paraId="693FD718" w14:textId="3E37FBE5">
            <w:pPr>
              <w:pStyle w:val="Normal"/>
              <w:spacing w:before="120"/>
              <w:jc w:val="both"/>
              <w:rPr>
                <w:rFonts w:ascii="Arial" w:hAnsi="Arial" w:eastAsia="Calibri" w:cs="Arial"/>
                <w:color w:val="000000" w:themeColor="text1" w:themeTint="FF" w:themeShade="FF"/>
                <w:lang w:eastAsia="es-ES"/>
              </w:rPr>
            </w:pPr>
          </w:p>
          <w:p w:rsidRPr="002F5CB9" w:rsidR="002F5CB9" w:rsidP="5B2F3D30" w:rsidRDefault="002F5CB9" w14:paraId="449C80B6" w14:textId="25A8688B">
            <w:pPr>
              <w:pStyle w:val="Normal"/>
              <w:spacing w:before="120"/>
              <w:jc w:val="both"/>
              <w:rPr>
                <w:rFonts w:ascii="Arial" w:hAnsi="Arial" w:eastAsia="Calibri" w:cs="Arial"/>
                <w:color w:val="000000"/>
                <w:lang w:eastAsia="es-ES"/>
              </w:rPr>
            </w:pPr>
          </w:p>
        </w:tc>
      </w:tr>
    </w:tbl>
    <w:p w:rsidRPr="0005498D" w:rsidR="00B31D58" w:rsidP="00B31D58" w:rsidRDefault="00B31D58" w14:paraId="32ADA7D8" w14:textId="77777777">
      <w:pPr>
        <w:spacing w:after="0" w:line="276" w:lineRule="auto"/>
        <w:jc w:val="both"/>
        <w:rPr>
          <w:rFonts w:ascii="Arial" w:hAnsi="Arial" w:eastAsia="Calibri" w:cs="Arial"/>
          <w:color w:val="000000" w:themeColor="text1"/>
        </w:rPr>
      </w:pPr>
    </w:p>
    <w:p w:rsidRPr="0005498D" w:rsidR="00B31D58" w:rsidP="00B31D58" w:rsidRDefault="00B31D58" w14:paraId="4B0CDF30" w14:textId="02CBE251">
      <w:pPr>
        <w:spacing w:after="0" w:line="276" w:lineRule="auto"/>
        <w:rPr>
          <w:rFonts w:ascii="Arial" w:hAnsi="Arial" w:eastAsia="Calibri" w:cs="Arial"/>
          <w:color w:val="000000" w:themeColor="text1"/>
        </w:rPr>
      </w:pPr>
      <w:r w:rsidRPr="0005498D">
        <w:rPr>
          <w:rFonts w:ascii="Arial" w:hAnsi="Arial" w:eastAsia="Calibri" w:cs="Arial"/>
          <w:color w:val="000000" w:themeColor="text1"/>
        </w:rPr>
        <w:t>Estimado</w:t>
      </w:r>
      <w:r>
        <w:rPr>
          <w:rFonts w:ascii="Arial" w:hAnsi="Arial" w:eastAsia="Calibri" w:cs="Arial"/>
          <w:color w:val="000000" w:themeColor="text1"/>
        </w:rPr>
        <w:t>(a)</w:t>
      </w:r>
      <w:r w:rsidRPr="0005498D">
        <w:rPr>
          <w:rFonts w:ascii="Arial" w:hAnsi="Arial" w:eastAsia="Calibri" w:cs="Arial"/>
          <w:color w:val="000000" w:themeColor="text1"/>
        </w:rPr>
        <w:t xml:space="preserve"> señor</w:t>
      </w:r>
      <w:r>
        <w:rPr>
          <w:rFonts w:ascii="Arial" w:hAnsi="Arial" w:eastAsia="Calibri" w:cs="Arial"/>
          <w:color w:val="000000" w:themeColor="text1"/>
        </w:rPr>
        <w:t>(a)</w:t>
      </w:r>
      <w:r w:rsidRPr="0005498D">
        <w:rPr>
          <w:rFonts w:ascii="Arial" w:hAnsi="Arial" w:eastAsia="Calibri" w:cs="Arial"/>
          <w:color w:val="000000" w:themeColor="text1"/>
        </w:rPr>
        <w:t>,</w:t>
      </w:r>
    </w:p>
    <w:p w:rsidRPr="0005498D" w:rsidR="00B31D58" w:rsidP="00B31D58" w:rsidRDefault="00B31D58" w14:paraId="47DB067C" w14:textId="77777777">
      <w:pPr>
        <w:spacing w:after="0" w:line="276" w:lineRule="auto"/>
        <w:rPr>
          <w:rFonts w:ascii="Arial" w:hAnsi="Arial" w:eastAsia="Calibri" w:cs="Arial"/>
          <w:color w:val="000000" w:themeColor="text1"/>
        </w:rPr>
      </w:pPr>
    </w:p>
    <w:p w:rsidRPr="0067638F" w:rsidR="00A05638" w:rsidP="00A05638" w:rsidRDefault="00A05638" w14:paraId="3DBC65AE" w14:textId="6E567B8C">
      <w:pPr>
        <w:spacing w:line="276" w:lineRule="auto"/>
        <w:jc w:val="both"/>
        <w:rPr>
          <w:rFonts w:ascii="Arial" w:hAnsi="Arial" w:eastAsia="Calibri" w:cs="Arial"/>
          <w:color w:val="000000" w:themeColor="text1"/>
          <w:lang w:val="es-ES"/>
        </w:rPr>
      </w:pPr>
      <w:r w:rsidRPr="0067638F">
        <w:rPr>
          <w:rFonts w:ascii="Arial" w:hAnsi="Arial" w:eastAsia="Calibri" w:cs="Arial"/>
          <w:color w:val="000000" w:themeColor="text1"/>
          <w:lang w:val="es-ES"/>
        </w:rPr>
        <w:t xml:space="preserve">En ejercicio de la competencia otorgada por el numeral 8 del artículo 11 y el numeral 5 del artículo 3 del Decreto Ley 4170 de 2011, la Agencia Nacional de Contratación Pública </w:t>
      </w:r>
      <w:r>
        <w:rPr>
          <w:rFonts w:ascii="Arial" w:hAnsi="Arial" w:eastAsia="Calibri" w:cs="Arial"/>
          <w:color w:val="000000" w:themeColor="text1"/>
          <w:lang w:val="es-ES"/>
        </w:rPr>
        <w:t>–</w:t>
      </w:r>
      <w:r w:rsidRPr="0067638F">
        <w:rPr>
          <w:rFonts w:ascii="Arial" w:hAnsi="Arial" w:eastAsia="Calibri" w:cs="Arial"/>
          <w:color w:val="000000" w:themeColor="text1"/>
          <w:lang w:val="es-ES"/>
        </w:rPr>
        <w:t xml:space="preserve"> Colombia Compra Eficiente responde su consulta del </w:t>
      </w:r>
      <w:r>
        <w:rPr>
          <w:rFonts w:ascii="Arial" w:hAnsi="Arial" w:eastAsia="Calibri" w:cs="Arial"/>
          <w:color w:val="000000" w:themeColor="text1"/>
          <w:lang w:val="es-ES"/>
        </w:rPr>
        <w:t>29</w:t>
      </w:r>
      <w:r w:rsidRPr="0067638F">
        <w:rPr>
          <w:rFonts w:ascii="Arial" w:hAnsi="Arial" w:eastAsia="Calibri" w:cs="Arial"/>
          <w:color w:val="000000" w:themeColor="text1"/>
          <w:lang w:val="es-ES"/>
        </w:rPr>
        <w:t xml:space="preserve"> de </w:t>
      </w:r>
      <w:r>
        <w:rPr>
          <w:rFonts w:ascii="Arial" w:hAnsi="Arial" w:eastAsia="Calibri" w:cs="Arial"/>
          <w:color w:val="000000" w:themeColor="text1"/>
          <w:lang w:val="es-ES"/>
        </w:rPr>
        <w:t>septiembre</w:t>
      </w:r>
      <w:r w:rsidRPr="0067638F">
        <w:rPr>
          <w:rFonts w:ascii="Arial" w:hAnsi="Arial" w:eastAsia="Calibri" w:cs="Arial"/>
          <w:color w:val="000000" w:themeColor="text1"/>
          <w:lang w:val="es-ES"/>
        </w:rPr>
        <w:t xml:space="preserve"> del 2021.</w:t>
      </w:r>
    </w:p>
    <w:p w:rsidRPr="0067638F" w:rsidR="00A05638" w:rsidP="00A05638" w:rsidRDefault="00A05638" w14:paraId="3DB023FB" w14:textId="77777777">
      <w:pPr>
        <w:pStyle w:val="Prrafodelista"/>
        <w:numPr>
          <w:ilvl w:val="0"/>
          <w:numId w:val="1"/>
        </w:numPr>
        <w:tabs>
          <w:tab w:val="left" w:pos="0"/>
          <w:tab w:val="left" w:pos="142"/>
          <w:tab w:val="left" w:pos="284"/>
        </w:tabs>
        <w:spacing w:line="276" w:lineRule="auto"/>
        <w:ind w:left="0" w:firstLine="0"/>
        <w:jc w:val="both"/>
        <w:rPr>
          <w:rFonts w:ascii="Arial" w:hAnsi="Arial" w:eastAsia="Calibri" w:cs="Arial"/>
          <w:b/>
          <w:color w:val="000000" w:themeColor="text1"/>
          <w:sz w:val="22"/>
          <w:lang w:val="es-ES"/>
        </w:rPr>
      </w:pPr>
      <w:r w:rsidRPr="0067638F">
        <w:rPr>
          <w:rFonts w:ascii="Arial" w:hAnsi="Arial" w:eastAsia="Calibri" w:cs="Arial"/>
          <w:b/>
          <w:color w:val="000000" w:themeColor="text1"/>
          <w:sz w:val="22"/>
          <w:lang w:val="es-ES"/>
        </w:rPr>
        <w:t xml:space="preserve">Problema planteado </w:t>
      </w:r>
    </w:p>
    <w:p w:rsidRPr="00822ED3" w:rsidR="00A05638" w:rsidP="00822ED3" w:rsidRDefault="00A05638" w14:paraId="5EA08A87" w14:textId="77777777">
      <w:pPr>
        <w:spacing w:after="0" w:line="276" w:lineRule="auto"/>
        <w:ind w:right="51"/>
        <w:jc w:val="both"/>
        <w:rPr>
          <w:rFonts w:ascii="Arial" w:hAnsi="Arial" w:cs="Arial"/>
          <w:color w:val="000000" w:themeColor="text1"/>
          <w:lang w:val="es-ES"/>
        </w:rPr>
      </w:pPr>
    </w:p>
    <w:p w:rsidR="00A05638" w:rsidP="00205D3F" w:rsidRDefault="00A05638" w14:paraId="27FA05C7" w14:textId="2A53A5E0">
      <w:pPr>
        <w:spacing w:after="0" w:line="276" w:lineRule="auto"/>
        <w:ind w:right="51"/>
        <w:jc w:val="both"/>
        <w:rPr>
          <w:rFonts w:ascii="Arial" w:hAnsi="Arial" w:cs="Arial"/>
          <w:color w:val="000000" w:themeColor="text1"/>
        </w:rPr>
      </w:pPr>
      <w:r>
        <w:rPr>
          <w:rFonts w:ascii="Arial" w:hAnsi="Arial" w:cs="Arial"/>
          <w:color w:val="000000" w:themeColor="text1"/>
        </w:rPr>
        <w:t>En relación con la última modificación realizada a los documentos tipo de licitación de obra pública de infraestructura de transporte – versión 3</w:t>
      </w:r>
      <w:r w:rsidR="00205D3F">
        <w:rPr>
          <w:rFonts w:ascii="Arial" w:hAnsi="Arial" w:cs="Arial"/>
          <w:color w:val="000000" w:themeColor="text1"/>
        </w:rPr>
        <w:t xml:space="preserve"> y los documentos tipo de obra pública para proyectos de agua potable y saneamiento básico</w:t>
      </w:r>
      <w:r>
        <w:rPr>
          <w:rFonts w:ascii="Arial" w:hAnsi="Arial" w:cs="Arial"/>
          <w:color w:val="000000" w:themeColor="text1"/>
        </w:rPr>
        <w:t>, usted realiza la siguiente consulta frente a la modificación del formato 8 A que ahora es el Formato 8, «es válido presentar el formato 8 A como el nuevo formato 8</w:t>
      </w:r>
      <w:r w:rsidR="002F5CB9">
        <w:rPr>
          <w:rFonts w:ascii="Arial" w:hAnsi="Arial" w:cs="Arial"/>
          <w:color w:val="000000" w:themeColor="text1"/>
        </w:rPr>
        <w:t>. Esto teniendo en cuenta que lo sustancial prima sobre lo formal y el único cambio realizado a los formatos corresponde únicamente a su título</w:t>
      </w:r>
      <w:r>
        <w:rPr>
          <w:rFonts w:ascii="Arial" w:hAnsi="Arial" w:cs="Arial"/>
          <w:color w:val="000000" w:themeColor="text1"/>
        </w:rPr>
        <w:t>»</w:t>
      </w:r>
      <w:r w:rsidR="004F4D97">
        <w:rPr>
          <w:rFonts w:ascii="Arial" w:hAnsi="Arial" w:cs="Arial"/>
          <w:color w:val="000000" w:themeColor="text1"/>
        </w:rPr>
        <w:t>.</w:t>
      </w:r>
    </w:p>
    <w:p w:rsidR="00205D3F" w:rsidP="00822ED3" w:rsidRDefault="00205D3F" w14:paraId="09527E8C" w14:textId="77777777">
      <w:pPr>
        <w:spacing w:after="0" w:line="276" w:lineRule="auto"/>
        <w:ind w:right="51"/>
        <w:jc w:val="both"/>
        <w:rPr>
          <w:rFonts w:ascii="Arial" w:hAnsi="Arial" w:cs="Arial"/>
          <w:color w:val="000000" w:themeColor="text1"/>
        </w:rPr>
      </w:pPr>
    </w:p>
    <w:p w:rsidRPr="00822ED3" w:rsidR="00A05638" w:rsidP="00822ED3" w:rsidRDefault="002F5CB9" w14:paraId="168A1E9D" w14:textId="72743B5A">
      <w:pPr>
        <w:pStyle w:val="Prrafodelista"/>
        <w:numPr>
          <w:ilvl w:val="0"/>
          <w:numId w:val="1"/>
        </w:numPr>
        <w:spacing w:after="120" w:line="276" w:lineRule="auto"/>
        <w:ind w:left="426" w:right="51"/>
        <w:jc w:val="both"/>
        <w:rPr>
          <w:rFonts w:ascii="Arial" w:hAnsi="Arial" w:cs="Arial"/>
          <w:color w:val="000000" w:themeColor="text1"/>
          <w:szCs w:val="20"/>
        </w:rPr>
      </w:pPr>
      <w:r w:rsidRPr="00822ED3">
        <w:rPr>
          <w:rFonts w:ascii="Arial" w:hAnsi="Arial" w:eastAsia="Calibri" w:cs="Arial"/>
          <w:b/>
          <w:color w:val="000000" w:themeColor="text1"/>
          <w:sz w:val="22"/>
          <w:szCs w:val="20"/>
          <w:lang w:val="es-ES"/>
        </w:rPr>
        <w:t>Consideraciones</w:t>
      </w:r>
    </w:p>
    <w:p w:rsidR="002F5CB9" w:rsidP="00A05638" w:rsidRDefault="002F5CB9" w14:paraId="16B4E317" w14:textId="100BF9DC">
      <w:pPr>
        <w:spacing w:after="120" w:line="276" w:lineRule="auto"/>
        <w:ind w:right="51"/>
        <w:jc w:val="both"/>
        <w:rPr>
          <w:rFonts w:ascii="Arial" w:hAnsi="Arial" w:cs="Arial"/>
          <w:color w:val="000000" w:themeColor="text1"/>
        </w:rPr>
      </w:pPr>
      <w:r>
        <w:rPr>
          <w:rFonts w:ascii="Arial" w:hAnsi="Arial" w:cs="Arial"/>
          <w:color w:val="000000" w:themeColor="text1"/>
        </w:rPr>
        <w:t>Como cuestión preliminar, es importante aclarar que la modificación del Formato 8 en los documentos tipo de licitación de obra pública de infraestructura de transporte</w:t>
      </w:r>
      <w:r w:rsidR="00205D3F">
        <w:rPr>
          <w:rFonts w:ascii="Arial" w:hAnsi="Arial" w:cs="Arial"/>
          <w:color w:val="000000" w:themeColor="text1"/>
        </w:rPr>
        <w:t xml:space="preserve"> y en los documentos tipo de obra pública para proyectos de agua potable y saneamiento básico</w:t>
      </w:r>
      <w:r>
        <w:rPr>
          <w:rFonts w:ascii="Arial" w:hAnsi="Arial" w:cs="Arial"/>
          <w:color w:val="000000" w:themeColor="text1"/>
        </w:rPr>
        <w:t xml:space="preserve"> se realiza con ocasión a la expedición de la Resolución 161 de 2021, mediante la cual se </w:t>
      </w:r>
      <w:r>
        <w:rPr>
          <w:rFonts w:ascii="Arial" w:hAnsi="Arial" w:cs="Arial"/>
          <w:color w:val="000000" w:themeColor="text1"/>
        </w:rPr>
        <w:lastRenderedPageBreak/>
        <w:t xml:space="preserve">adecua el contenido de los documentos tipo </w:t>
      </w:r>
      <w:r w:rsidR="00875143">
        <w:rPr>
          <w:rFonts w:ascii="Arial" w:hAnsi="Arial" w:cs="Arial"/>
          <w:color w:val="000000" w:themeColor="text1"/>
        </w:rPr>
        <w:t>con fundamento</w:t>
      </w:r>
      <w:r>
        <w:rPr>
          <w:rFonts w:ascii="Arial" w:hAnsi="Arial" w:cs="Arial"/>
          <w:color w:val="000000" w:themeColor="text1"/>
        </w:rPr>
        <w:t xml:space="preserve"> </w:t>
      </w:r>
      <w:r w:rsidR="00875143">
        <w:rPr>
          <w:rFonts w:ascii="Arial" w:hAnsi="Arial" w:cs="Arial"/>
          <w:color w:val="000000" w:themeColor="text1"/>
        </w:rPr>
        <w:t>en e</w:t>
      </w:r>
      <w:r>
        <w:rPr>
          <w:rFonts w:ascii="Arial" w:hAnsi="Arial" w:cs="Arial"/>
          <w:color w:val="000000" w:themeColor="text1"/>
        </w:rPr>
        <w:t xml:space="preserve">l artículo 35 de la Ley 2069 de 2020. En consecuencia, se procederá </w:t>
      </w:r>
      <w:r w:rsidR="00D02A26">
        <w:rPr>
          <w:rFonts w:ascii="Arial" w:hAnsi="Arial" w:cs="Arial"/>
          <w:color w:val="000000" w:themeColor="text1"/>
        </w:rPr>
        <w:t xml:space="preserve">a </w:t>
      </w:r>
      <w:r>
        <w:rPr>
          <w:rFonts w:ascii="Arial" w:hAnsi="Arial" w:cs="Arial"/>
          <w:color w:val="000000" w:themeColor="text1"/>
        </w:rPr>
        <w:t>analizar las modificaciones realizadas a este documento, para determinar si era viable presentar el Formato 8 A</w:t>
      </w:r>
      <w:r w:rsidR="00875143">
        <w:rPr>
          <w:rFonts w:ascii="Arial" w:hAnsi="Arial" w:cs="Arial"/>
          <w:color w:val="000000" w:themeColor="text1"/>
        </w:rPr>
        <w:t>, en lugar del Formato 8</w:t>
      </w:r>
      <w:r>
        <w:rPr>
          <w:rFonts w:ascii="Arial" w:hAnsi="Arial" w:cs="Arial"/>
          <w:color w:val="000000" w:themeColor="text1"/>
        </w:rPr>
        <w:t xml:space="preserve">, </w:t>
      </w:r>
      <w:r w:rsidR="00875143">
        <w:rPr>
          <w:rFonts w:ascii="Arial" w:hAnsi="Arial" w:cs="Arial"/>
          <w:color w:val="000000" w:themeColor="text1"/>
        </w:rPr>
        <w:t xml:space="preserve">en razón a que </w:t>
      </w:r>
      <w:r>
        <w:rPr>
          <w:rFonts w:ascii="Arial" w:hAnsi="Arial" w:cs="Arial"/>
          <w:color w:val="000000" w:themeColor="text1"/>
        </w:rPr>
        <w:t>el nuevo formato no cambi</w:t>
      </w:r>
      <w:r w:rsidR="00304909">
        <w:rPr>
          <w:rFonts w:ascii="Arial" w:hAnsi="Arial" w:cs="Arial"/>
          <w:color w:val="000000" w:themeColor="text1"/>
        </w:rPr>
        <w:t>ó</w:t>
      </w:r>
      <w:r>
        <w:rPr>
          <w:rFonts w:ascii="Arial" w:hAnsi="Arial" w:cs="Arial"/>
          <w:color w:val="000000" w:themeColor="text1"/>
        </w:rPr>
        <w:t xml:space="preserve"> en su contenido sustancial</w:t>
      </w:r>
      <w:r w:rsidR="00875143">
        <w:rPr>
          <w:rFonts w:ascii="Arial" w:hAnsi="Arial" w:cs="Arial"/>
          <w:color w:val="000000" w:themeColor="text1"/>
        </w:rPr>
        <w:t>, sino únicamente el nombre del Formato.</w:t>
      </w:r>
    </w:p>
    <w:p w:rsidR="002F5CB9" w:rsidP="00A05638" w:rsidRDefault="002F5CB9" w14:paraId="2C19AB8A" w14:textId="4CB78F2F">
      <w:pPr>
        <w:spacing w:after="120" w:line="276" w:lineRule="auto"/>
        <w:ind w:right="51"/>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Bajo ese entendido, esta Subdirección analizará los siguientes temas: i)</w:t>
      </w:r>
      <w:r w:rsidR="00875143">
        <w:rPr>
          <w:rFonts w:ascii="Arial" w:hAnsi="Arial" w:cs="Arial"/>
          <w:color w:val="000000" w:themeColor="text1"/>
        </w:rPr>
        <w:t xml:space="preserve"> f</w:t>
      </w:r>
      <w:r>
        <w:rPr>
          <w:rFonts w:ascii="Arial" w:hAnsi="Arial" w:cs="Arial"/>
          <w:color w:val="000000" w:themeColor="text1"/>
        </w:rPr>
        <w:t xml:space="preserve">undamento normativo de los documentos </w:t>
      </w:r>
      <w:r w:rsidR="00875143">
        <w:rPr>
          <w:rFonts w:ascii="Arial" w:hAnsi="Arial" w:cs="Arial"/>
          <w:color w:val="000000" w:themeColor="text1"/>
        </w:rPr>
        <w:t xml:space="preserve">tipo adoptados hasta la actualidad, ii) el alcance de la regla de inalterabilidad de los documentos tipo y iii) analizar las </w:t>
      </w:r>
      <w:r w:rsidR="00F64CEA">
        <w:rPr>
          <w:rFonts w:ascii="Arial" w:hAnsi="Arial" w:cs="Arial"/>
          <w:color w:val="000000" w:themeColor="text1"/>
        </w:rPr>
        <w:t xml:space="preserve">modificaciones realizadas al </w:t>
      </w:r>
      <w:r w:rsidR="00875143">
        <w:rPr>
          <w:rFonts w:ascii="Arial" w:hAnsi="Arial" w:cs="Arial"/>
          <w:color w:val="000000" w:themeColor="text1"/>
        </w:rPr>
        <w:t xml:space="preserve">Formato 8 – Vinculación de personas en condición de discapacidad, para determinar si </w:t>
      </w:r>
      <w:r w:rsidR="00F64CEA">
        <w:rPr>
          <w:rFonts w:ascii="Arial" w:hAnsi="Arial" w:cs="Arial"/>
          <w:color w:val="000000" w:themeColor="text1"/>
        </w:rPr>
        <w:t>en razón a que no hubo una modificación sustancial en el Formato era viable presentarlo, conforme al principio de prevalencia de lo sustancial sobre lo formal.</w:t>
      </w:r>
      <w:r w:rsidR="00875143">
        <w:rPr>
          <w:rFonts w:ascii="Arial" w:hAnsi="Arial" w:cs="Arial"/>
          <w:color w:val="000000" w:themeColor="text1"/>
        </w:rPr>
        <w:t xml:space="preserve"> </w:t>
      </w:r>
    </w:p>
    <w:p w:rsidR="00304909" w:rsidRDefault="00304909" w14:paraId="60CBCF5E" w14:textId="29074FEA">
      <w:pPr>
        <w:spacing w:line="276" w:lineRule="auto"/>
        <w:ind w:firstLine="708"/>
        <w:jc w:val="both"/>
        <w:rPr>
          <w:rFonts w:ascii="Arial" w:hAnsi="Arial" w:cs="Arial"/>
          <w:bCs/>
          <w:color w:val="000000" w:themeColor="text1"/>
          <w:lang w:val="es-MX"/>
        </w:rPr>
      </w:pPr>
      <w:r>
        <w:rPr>
          <w:rFonts w:ascii="Arial" w:hAnsi="Arial" w:cs="Arial"/>
          <w:color w:val="000000" w:themeColor="text1"/>
        </w:rPr>
        <w:t xml:space="preserve">Al respecto, es importante señalar que </w:t>
      </w:r>
      <w:r>
        <w:rPr>
          <w:rFonts w:ascii="Arial" w:hAnsi="Arial" w:eastAsia="Calibri" w:cs="Arial"/>
          <w:color w:val="000000" w:themeColor="text1"/>
        </w:rPr>
        <w:t>l</w:t>
      </w:r>
      <w:r w:rsidR="00875143">
        <w:rPr>
          <w:rFonts w:ascii="Arial" w:hAnsi="Arial" w:eastAsia="Calibri" w:cs="Arial"/>
          <w:color w:val="000000" w:themeColor="text1"/>
        </w:rPr>
        <w:t xml:space="preserve">a </w:t>
      </w:r>
      <w:r w:rsidRPr="000D6838" w:rsidR="00B5292C">
        <w:rPr>
          <w:rFonts w:ascii="Arial" w:hAnsi="Arial" w:eastAsia="Calibri" w:cs="Arial"/>
          <w:color w:val="000000" w:themeColor="text1"/>
        </w:rPr>
        <w:t>Agencia Nacional de Contratación Pública − Colombia Compra Eficiente</w:t>
      </w:r>
      <w:r w:rsidR="00875143">
        <w:rPr>
          <w:rFonts w:ascii="Arial" w:hAnsi="Arial" w:eastAsia="Calibri" w:cs="Arial"/>
          <w:color w:val="000000" w:themeColor="text1"/>
        </w:rPr>
        <w:t xml:space="preserve"> se pronunció sobre los pliegos de condiciones en la contratación estatal, así como su inalterabilidad</w:t>
      </w:r>
      <w:r w:rsidR="00620373">
        <w:rPr>
          <w:rFonts w:ascii="Arial" w:hAnsi="Arial" w:eastAsia="Calibri" w:cs="Arial"/>
          <w:color w:val="000000" w:themeColor="text1"/>
        </w:rPr>
        <w:t xml:space="preserve"> y sus excepciones</w:t>
      </w:r>
      <w:r w:rsidR="00875143">
        <w:rPr>
          <w:rFonts w:ascii="Arial" w:hAnsi="Arial" w:eastAsia="Calibri" w:cs="Arial"/>
          <w:color w:val="000000" w:themeColor="text1"/>
        </w:rPr>
        <w:t>, entre otros,</w:t>
      </w:r>
      <w:r w:rsidRPr="000D6838" w:rsidR="00B5292C">
        <w:rPr>
          <w:rFonts w:ascii="Arial" w:hAnsi="Arial" w:eastAsia="Calibri" w:cs="Arial"/>
          <w:color w:val="000000" w:themeColor="text1"/>
        </w:rPr>
        <w:t xml:space="preserve"> </w:t>
      </w:r>
      <w:r w:rsidRPr="001D24BE" w:rsidR="00B5292C">
        <w:rPr>
          <w:rFonts w:ascii="Arial" w:hAnsi="Arial" w:eastAsia="Calibri" w:cs="Arial"/>
        </w:rPr>
        <w:t>e</w:t>
      </w:r>
      <w:r w:rsidRPr="001D24BE" w:rsidR="00B5292C">
        <w:rPr>
          <w:rFonts w:ascii="Arial" w:hAnsi="Arial" w:cs="Arial"/>
        </w:rPr>
        <w:t>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w:t>
      </w:r>
      <w:r w:rsidR="00B5292C">
        <w:rPr>
          <w:rFonts w:ascii="Arial" w:hAnsi="Arial" w:cs="Arial"/>
        </w:rPr>
        <w:t xml:space="preserve">, </w:t>
      </w:r>
      <w:r w:rsidRPr="001D24BE" w:rsidR="00B5292C">
        <w:rPr>
          <w:rFonts w:ascii="Arial" w:hAnsi="Arial" w:cs="Arial"/>
        </w:rPr>
        <w:t xml:space="preserve">C-327 del 10 de julio de 2020, </w:t>
      </w:r>
      <w:r w:rsidR="00B5292C">
        <w:rPr>
          <w:rFonts w:ascii="Arial" w:hAnsi="Arial" w:cs="Arial"/>
        </w:rPr>
        <w:t>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w:t>
      </w:r>
      <w:bookmarkStart w:name="_Hlk75872808" w:id="1"/>
      <w:r w:rsidRPr="00897A5F" w:rsidR="00B5292C">
        <w:rPr>
          <w:rFonts w:ascii="Arial" w:hAnsi="Arial" w:cs="Arial"/>
        </w:rPr>
        <w:t xml:space="preserve">, </w:t>
      </w:r>
      <w:r w:rsidR="00B5292C">
        <w:rPr>
          <w:rFonts w:ascii="Arial" w:hAnsi="Arial" w:eastAsia="Arial" w:cs="Arial"/>
          <w:lang w:val="es-ES_tradnl"/>
        </w:rPr>
        <w:t>C-031 del 1 de febrero de 2021,</w:t>
      </w:r>
      <w:r w:rsidR="00B5292C">
        <w:rPr>
          <w:rFonts w:ascii="Arial" w:hAnsi="Arial" w:cs="Arial"/>
        </w:rPr>
        <w:t xml:space="preserve"> </w:t>
      </w:r>
      <w:r w:rsidRPr="00897A5F" w:rsidR="00B5292C">
        <w:rPr>
          <w:rFonts w:ascii="Arial" w:hAnsi="Arial" w:cs="Arial"/>
        </w:rPr>
        <w:t>C-027 del 1</w:t>
      </w:r>
      <w:r w:rsidR="00B5292C">
        <w:rPr>
          <w:rFonts w:ascii="Arial" w:hAnsi="Arial" w:cs="Arial"/>
        </w:rPr>
        <w:t xml:space="preserve"> </w:t>
      </w:r>
      <w:r w:rsidRPr="00897A5F" w:rsidR="00B5292C">
        <w:rPr>
          <w:rFonts w:ascii="Arial" w:hAnsi="Arial" w:cs="Arial"/>
        </w:rPr>
        <w:t>de marzo de 2021</w:t>
      </w:r>
      <w:r w:rsidR="00B5292C">
        <w:rPr>
          <w:rFonts w:ascii="Arial" w:hAnsi="Arial" w:cs="Arial"/>
        </w:rPr>
        <w:t>,</w:t>
      </w:r>
      <w:r w:rsidRPr="00897A5F" w:rsidR="00B5292C">
        <w:rPr>
          <w:rFonts w:ascii="Arial" w:hAnsi="Arial" w:cs="Arial"/>
        </w:rPr>
        <w:t xml:space="preserve"> </w:t>
      </w:r>
      <w:r w:rsidR="00B5292C">
        <w:rPr>
          <w:rFonts w:ascii="Arial" w:hAnsi="Arial" w:cs="Arial"/>
        </w:rPr>
        <w:t>C-064 del 8 de marzo 2021, C-157 del 13 de abril de 2021</w:t>
      </w:r>
      <w:r w:rsidR="00DD5D70">
        <w:rPr>
          <w:rFonts w:ascii="Arial" w:hAnsi="Arial" w:cs="Arial"/>
        </w:rPr>
        <w:t xml:space="preserve">, </w:t>
      </w:r>
      <w:r w:rsidRPr="00897A5F" w:rsidR="00B5292C">
        <w:rPr>
          <w:rFonts w:ascii="Arial" w:hAnsi="Arial" w:cs="Arial"/>
        </w:rPr>
        <w:t>C-204 del 6 de mayo de 2021</w:t>
      </w:r>
      <w:bookmarkEnd w:id="1"/>
      <w:r w:rsidR="00B5292C">
        <w:rPr>
          <w:rFonts w:ascii="Arial" w:hAnsi="Arial" w:cs="Arial"/>
        </w:rPr>
        <w:t xml:space="preserve">, </w:t>
      </w:r>
      <w:r w:rsidR="00DD5D70">
        <w:rPr>
          <w:rFonts w:ascii="Arial" w:hAnsi="Arial" w:cs="Arial"/>
        </w:rPr>
        <w:t xml:space="preserve">C-215 del 12 de mayo de 2021, </w:t>
      </w:r>
      <w:r w:rsidR="0023499F">
        <w:rPr>
          <w:rFonts w:ascii="Arial" w:hAnsi="Arial" w:cs="Arial"/>
        </w:rPr>
        <w:t>C-263</w:t>
      </w:r>
      <w:r w:rsidR="00A96B64">
        <w:rPr>
          <w:rFonts w:ascii="Arial" w:hAnsi="Arial" w:cs="Arial"/>
        </w:rPr>
        <w:t xml:space="preserve">, </w:t>
      </w:r>
      <w:r w:rsidR="00E41065">
        <w:rPr>
          <w:rFonts w:ascii="Arial" w:hAnsi="Arial" w:cs="Arial"/>
        </w:rPr>
        <w:t xml:space="preserve">C-268 del 3 de junio de 2021, </w:t>
      </w:r>
      <w:r w:rsidR="006A1C29">
        <w:rPr>
          <w:rFonts w:ascii="Arial" w:hAnsi="Arial" w:cs="Arial"/>
        </w:rPr>
        <w:t>C-2</w:t>
      </w:r>
      <w:r w:rsidR="00F330D8">
        <w:rPr>
          <w:rFonts w:ascii="Arial" w:hAnsi="Arial" w:cs="Arial"/>
        </w:rPr>
        <w:t>87</w:t>
      </w:r>
      <w:r w:rsidR="00A96B64">
        <w:rPr>
          <w:rFonts w:ascii="Arial" w:hAnsi="Arial" w:cs="Arial"/>
        </w:rPr>
        <w:t>, C-304</w:t>
      </w:r>
      <w:r w:rsidR="00F330D8">
        <w:rPr>
          <w:rFonts w:ascii="Arial" w:hAnsi="Arial" w:cs="Arial"/>
        </w:rPr>
        <w:t xml:space="preserve"> del 28 de junio de 2021,</w:t>
      </w:r>
      <w:r w:rsidR="00A96B64">
        <w:rPr>
          <w:rFonts w:ascii="Arial" w:hAnsi="Arial" w:cs="Arial"/>
        </w:rPr>
        <w:t xml:space="preserve"> C</w:t>
      </w:r>
      <w:r w:rsidR="00E44B4E">
        <w:rPr>
          <w:rFonts w:ascii="Arial" w:hAnsi="Arial" w:cs="Arial"/>
        </w:rPr>
        <w:t xml:space="preserve">-361 del 2 de agosto de 2021, </w:t>
      </w:r>
      <w:r w:rsidR="00AE7CB3">
        <w:rPr>
          <w:rFonts w:ascii="Arial" w:hAnsi="Arial" w:cs="Arial"/>
        </w:rPr>
        <w:t xml:space="preserve">C-425 del 19 de agosto, </w:t>
      </w:r>
      <w:r w:rsidR="00F330D8">
        <w:rPr>
          <w:rFonts w:ascii="Arial" w:hAnsi="Arial" w:cs="Arial"/>
        </w:rPr>
        <w:t xml:space="preserve"> </w:t>
      </w:r>
      <w:r w:rsidR="003C5E6E">
        <w:rPr>
          <w:rFonts w:ascii="Arial" w:hAnsi="Arial" w:cs="Arial"/>
        </w:rPr>
        <w:t xml:space="preserve">C-471 del 30 de agosto de 2021, </w:t>
      </w:r>
      <w:r w:rsidR="00670AA5">
        <w:rPr>
          <w:rFonts w:ascii="Arial" w:hAnsi="Arial" w:cs="Arial"/>
        </w:rPr>
        <w:t>C-511 del 22 de septiembre de 2021</w:t>
      </w:r>
      <w:r w:rsidR="00F64CEA">
        <w:rPr>
          <w:rFonts w:ascii="Arial" w:hAnsi="Arial" w:cs="Arial"/>
        </w:rPr>
        <w:t>,</w:t>
      </w:r>
      <w:r w:rsidR="00DD2CF3">
        <w:rPr>
          <w:rFonts w:ascii="Arial" w:hAnsi="Arial" w:cs="Arial"/>
        </w:rPr>
        <w:t xml:space="preserve"> C-531 del 27 de septiembre de 2021</w:t>
      </w:r>
      <w:r w:rsidR="00F64CEA">
        <w:rPr>
          <w:rFonts w:ascii="Arial" w:hAnsi="Arial" w:cs="Arial"/>
        </w:rPr>
        <w:t xml:space="preserve"> y C-624 del 8 de noviembre de 2021</w:t>
      </w:r>
      <w:r w:rsidRPr="001D24BE" w:rsidR="00B5292C">
        <w:rPr>
          <w:rFonts w:ascii="Arial" w:hAnsi="Arial" w:cs="Arial"/>
        </w:rPr>
        <w:t>.</w:t>
      </w:r>
      <w:r w:rsidR="00B5292C">
        <w:rPr>
          <w:rFonts w:ascii="Arial" w:hAnsi="Arial" w:cs="Arial"/>
        </w:rPr>
        <w:t xml:space="preserve"> </w:t>
      </w:r>
      <w:r w:rsidRPr="000D6838" w:rsidR="00B5292C">
        <w:rPr>
          <w:rFonts w:ascii="Arial" w:hAnsi="Arial" w:eastAsia="Calibri" w:cs="Arial"/>
        </w:rPr>
        <w:t xml:space="preserve">Las tesis desarrolladas en estos conceptos se reiteran a continuación </w:t>
      </w:r>
      <w:r w:rsidRPr="000D6838" w:rsidR="00B5292C">
        <w:rPr>
          <w:rFonts w:ascii="Arial" w:hAnsi="Arial" w:cs="Arial"/>
          <w:bCs/>
          <w:color w:val="000000" w:themeColor="text1"/>
          <w:lang w:val="es-MX"/>
        </w:rPr>
        <w:t>y se complementa en lo pertinente:</w:t>
      </w:r>
      <w:r w:rsidR="00B5292C">
        <w:rPr>
          <w:rFonts w:ascii="Arial" w:hAnsi="Arial" w:cs="Arial"/>
          <w:bCs/>
          <w:color w:val="000000" w:themeColor="text1"/>
          <w:lang w:val="es-MX"/>
        </w:rPr>
        <w:t xml:space="preserve"> </w:t>
      </w:r>
    </w:p>
    <w:p w:rsidRPr="00F17308" w:rsidR="000544A9" w:rsidP="00327578" w:rsidRDefault="000544A9" w14:paraId="6FBB73AC" w14:textId="4CB7F299">
      <w:pPr>
        <w:spacing w:after="0" w:line="276" w:lineRule="auto"/>
        <w:jc w:val="both"/>
        <w:rPr>
          <w:rFonts w:ascii="Arial" w:hAnsi="Arial" w:eastAsia="Calibri" w:cs="Arial"/>
          <w:b/>
          <w:bCs/>
          <w:color w:val="000000" w:themeColor="text1"/>
          <w:lang w:val="es-ES_tradnl"/>
        </w:rPr>
      </w:pPr>
      <w:r w:rsidRPr="00F17308">
        <w:rPr>
          <w:rFonts w:ascii="Arial" w:hAnsi="Arial" w:cs="Arial"/>
          <w:b/>
          <w:bCs/>
          <w:color w:val="000000" w:themeColor="text1"/>
          <w:lang w:val="es-ES"/>
        </w:rPr>
        <w:t xml:space="preserve">2.1 </w:t>
      </w:r>
      <w:r w:rsidR="00D71BBB">
        <w:rPr>
          <w:rFonts w:ascii="Arial" w:hAnsi="Arial" w:eastAsia="Calibri" w:cs="Arial"/>
          <w:b/>
          <w:bCs/>
          <w:color w:val="000000" w:themeColor="text1"/>
          <w:lang w:val="es-ES_tradnl"/>
        </w:rPr>
        <w:t>Fundamento normativo de los documentos tipo</w:t>
      </w:r>
    </w:p>
    <w:p w:rsidRPr="00F17308" w:rsidR="000544A9" w:rsidP="000544A9" w:rsidRDefault="000544A9" w14:paraId="05518DB1" w14:textId="77777777">
      <w:pPr>
        <w:spacing w:after="0" w:line="276" w:lineRule="auto"/>
        <w:jc w:val="both"/>
        <w:rPr>
          <w:rFonts w:ascii="Arial" w:hAnsi="Arial" w:eastAsia="Calibri" w:cs="Arial"/>
          <w:b/>
          <w:bCs/>
          <w:color w:val="000000" w:themeColor="text1"/>
          <w:lang w:val="es-ES_tradnl"/>
        </w:rPr>
      </w:pPr>
    </w:p>
    <w:p w:rsidRPr="00F17308" w:rsidR="000544A9" w:rsidP="000544A9" w:rsidRDefault="000544A9" w14:paraId="24B56AB0" w14:textId="4C1F8C81">
      <w:pPr>
        <w:spacing w:after="120" w:line="276" w:lineRule="auto"/>
        <w:jc w:val="both"/>
        <w:rPr>
          <w:rFonts w:ascii="Arial" w:hAnsi="Arial" w:eastAsia="Calibri" w:cs="Arial"/>
          <w:color w:val="000000"/>
          <w:lang w:val="es-ES_tradnl"/>
        </w:rPr>
      </w:pPr>
      <w:r w:rsidRPr="00F17308">
        <w:rPr>
          <w:rFonts w:ascii="Arial" w:hAnsi="Arial" w:eastAsia="Calibri" w:cs="Arial"/>
          <w:color w:val="000000"/>
          <w:lang w:val="es-ES_tradnl"/>
        </w:rPr>
        <w:lastRenderedPageBreak/>
        <w:t>La adopción de los documentos tipo obligatorios en el ordenamiento jurídico colombiano se incluyó por primera vez en el parágrafo 3 del artículo 2 de la Ley 1150 de 2007</w:t>
      </w:r>
      <w:r w:rsidRPr="00F17308">
        <w:rPr>
          <w:rFonts w:ascii="Arial" w:hAnsi="Arial" w:eastAsia="Calibri" w:cs="Arial"/>
          <w:color w:val="000000"/>
          <w:vertAlign w:val="superscript"/>
          <w:lang w:val="es-ES_tradnl"/>
        </w:rPr>
        <w:footnoteReference w:id="1"/>
      </w:r>
      <w:r w:rsidRPr="00F17308">
        <w:rPr>
          <w:rFonts w:ascii="Arial" w:hAnsi="Arial" w:eastAsia="Calibri" w:cs="Arial"/>
          <w:color w:val="000000"/>
          <w:lang w:val="es-ES_tradnl"/>
        </w:rPr>
        <w:t xml:space="preserve">. Esta norma facultó al Gobierno Nacional para expedirlos, cuando se tratara de la adquisición o suministro de bienes y servicios de características técnicas uniformes y de común utilización; facultad </w:t>
      </w:r>
      <w:r w:rsidR="00864E66">
        <w:rPr>
          <w:rFonts w:ascii="Arial" w:hAnsi="Arial" w:eastAsia="Calibri" w:cs="Arial"/>
          <w:color w:val="000000"/>
          <w:lang w:val="es-ES_tradnl"/>
        </w:rPr>
        <w:t xml:space="preserve">que </w:t>
      </w:r>
      <w:r w:rsidRPr="00F17308">
        <w:rPr>
          <w:rFonts w:ascii="Arial" w:hAnsi="Arial" w:eastAsia="Calibri" w:cs="Arial"/>
          <w:color w:val="000000"/>
          <w:lang w:val="es-ES_tradnl"/>
        </w:rPr>
        <w:t xml:space="preserve">aún no ha sido ejercida hasta la actualidad. </w:t>
      </w:r>
    </w:p>
    <w:p w:rsidRPr="00F17308" w:rsidR="000544A9" w:rsidP="000544A9" w:rsidRDefault="000544A9" w14:paraId="5ECA9BEE" w14:textId="5135C2A6">
      <w:pPr>
        <w:spacing w:after="120" w:line="276" w:lineRule="auto"/>
        <w:ind w:firstLine="708"/>
        <w:jc w:val="both"/>
        <w:rPr>
          <w:rFonts w:ascii="Arial" w:hAnsi="Arial" w:eastAsia="Calibri" w:cs="Arial"/>
          <w:color w:val="000000"/>
          <w:lang w:val="es-ES_tradnl"/>
        </w:rPr>
      </w:pPr>
      <w:r w:rsidRPr="00F17308">
        <w:rPr>
          <w:rFonts w:ascii="Arial" w:hAnsi="Arial" w:eastAsia="Calibri" w:cs="Arial"/>
          <w:color w:val="000000"/>
          <w:lang w:val="es-ES_tradnl"/>
        </w:rPr>
        <w:t xml:space="preserve">Por medio del artículo 4 de la Ley 1882 de 2018 </w:t>
      </w:r>
      <w:r w:rsidRPr="00F17308">
        <w:rPr>
          <w:rFonts w:ascii="Arial" w:hAnsi="Arial" w:eastAsia="Calibri" w:cs="Arial"/>
          <w:lang w:val="es-ES_tradnl"/>
        </w:rPr>
        <w:t>se adicionó el parágrafo 7 del artículo 2 de la Ley 1150 de 2007</w:t>
      </w:r>
      <w:r w:rsidRPr="00F17308">
        <w:rPr>
          <w:rFonts w:ascii="Arial" w:hAnsi="Arial" w:eastAsia="Calibri" w:cs="Arial"/>
          <w:color w:val="000000"/>
          <w:lang w:val="es-ES_tradnl"/>
        </w:rPr>
        <w:t>. A partir de este precepto normativo se determinó la obligatoriedad por parte de todas las entidades sometidas al Estatuto General de Contratación de la Administración Pública de aplicar los documentos tipo adoptados por el Gobierno Nacional</w:t>
      </w:r>
      <w:r w:rsidRPr="00F17308">
        <w:rPr>
          <w:rFonts w:ascii="Arial" w:hAnsi="Arial" w:eastAsia="Calibri" w:cs="Arial"/>
          <w:color w:val="000000"/>
          <w:vertAlign w:val="superscript"/>
          <w:lang w:val="es-ES_tradnl"/>
        </w:rPr>
        <w:footnoteReference w:id="2"/>
      </w:r>
      <w:r w:rsidR="00806AD8">
        <w:rPr>
          <w:rFonts w:ascii="Arial" w:hAnsi="Arial" w:eastAsia="Calibri" w:cs="Arial"/>
          <w:color w:val="000000"/>
          <w:szCs w:val="16"/>
          <w:lang w:val="es-ES_tradnl"/>
        </w:rPr>
        <w:t>, por</w:t>
      </w:r>
      <w:r w:rsidRPr="00F17308">
        <w:rPr>
          <w:rFonts w:ascii="Arial" w:hAnsi="Arial" w:eastAsia="Calibri" w:cs="Arial"/>
          <w:color w:val="000000"/>
          <w:szCs w:val="16"/>
          <w:lang w:val="es-ES_tradnl"/>
        </w:rPr>
        <w:t xml:space="preserve">, </w:t>
      </w:r>
      <w:r w:rsidR="00806AD8">
        <w:rPr>
          <w:rFonts w:ascii="Arial" w:hAnsi="Arial" w:eastAsia="Calibri" w:cs="Arial"/>
          <w:color w:val="000000"/>
          <w:szCs w:val="16"/>
          <w:lang w:val="es-ES_tradnl"/>
        </w:rPr>
        <w:t xml:space="preserve">lo que </w:t>
      </w:r>
      <w:r w:rsidRPr="00F17308">
        <w:rPr>
          <w:rFonts w:ascii="Arial" w:hAnsi="Arial" w:eastAsia="Calibri" w:cs="Arial"/>
          <w:color w:val="000000"/>
          <w:szCs w:val="16"/>
          <w:lang w:val="es-ES_tradnl"/>
        </w:rPr>
        <w:t xml:space="preserve">se convierte en el antecedente más relevante en relación con los </w:t>
      </w:r>
      <w:r w:rsidRPr="00F17308">
        <w:rPr>
          <w:rFonts w:ascii="Arial" w:hAnsi="Arial" w:cs="Arial"/>
          <w:lang w:val="es-MX"/>
        </w:rPr>
        <w:t>documentos tipo.</w:t>
      </w:r>
    </w:p>
    <w:p w:rsidRPr="00F17308" w:rsidR="000544A9" w:rsidP="000544A9" w:rsidRDefault="000544A9" w14:paraId="1DCCE9EE" w14:textId="36BA7384">
      <w:pPr>
        <w:spacing w:before="120" w:after="120" w:line="276" w:lineRule="auto"/>
        <w:jc w:val="both"/>
        <w:rPr>
          <w:rFonts w:ascii="Arial" w:hAnsi="Arial" w:eastAsia="Calibri" w:cs="Arial"/>
          <w:color w:val="000000"/>
          <w:lang w:val="es-ES_tradnl"/>
        </w:rPr>
      </w:pPr>
      <w:r w:rsidRPr="00F17308">
        <w:rPr>
          <w:rFonts w:ascii="Arial" w:hAnsi="Arial" w:eastAsia="Calibri" w:cs="Arial"/>
          <w:color w:val="000000"/>
          <w:lang w:val="es-ES_tradnl"/>
        </w:rPr>
        <w:tab/>
      </w:r>
      <w:r w:rsidRPr="00F17308">
        <w:rPr>
          <w:rFonts w:ascii="Arial" w:hAnsi="Arial" w:eastAsia="Calibri" w:cs="Arial"/>
          <w:color w:val="000000"/>
          <w:lang w:val="es-ES_tradnl"/>
        </w:rPr>
        <w:t xml:space="preserve">Esta norma fue estudiada por la Corte Constitucional en la Sentencia C-119 de 2020. Al respecto, </w:t>
      </w:r>
      <w:r w:rsidR="005F2514">
        <w:rPr>
          <w:rFonts w:ascii="Arial" w:hAnsi="Arial" w:eastAsia="Calibri" w:cs="Arial"/>
          <w:color w:val="000000"/>
          <w:lang w:val="es-ES_tradnl"/>
        </w:rPr>
        <w:t>el</w:t>
      </w:r>
      <w:r w:rsidR="00B37837">
        <w:rPr>
          <w:rFonts w:ascii="Arial" w:hAnsi="Arial" w:eastAsia="Calibri" w:cs="Arial"/>
          <w:color w:val="000000"/>
          <w:lang w:val="es-ES_tradnl"/>
        </w:rPr>
        <w:t xml:space="preserve"> Tribunal Constitucional </w:t>
      </w:r>
      <w:r w:rsidRPr="00F17308">
        <w:rPr>
          <w:rFonts w:ascii="Arial" w:hAnsi="Arial" w:eastAsia="Calibri" w:cs="Arial"/>
          <w:color w:val="000000"/>
          <w:lang w:val="es-ES_tradnl"/>
        </w:rPr>
        <w:t>indicó que la adopción de los documentos tipo no afectaba la autonomía de las entidades territoriales por lo que, en cuanto la estandarización, se predicaba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F17308">
        <w:rPr>
          <w:rFonts w:ascii="Arial" w:hAnsi="Arial" w:eastAsia="Calibri" w:cs="Arial"/>
          <w:color w:val="000000"/>
          <w:vertAlign w:val="superscript"/>
          <w:lang w:val="es-ES_tradnl"/>
        </w:rPr>
        <w:footnoteReference w:id="3"/>
      </w:r>
      <w:r w:rsidRPr="00F17308">
        <w:rPr>
          <w:rFonts w:ascii="Arial" w:hAnsi="Arial" w:eastAsia="Calibri" w:cs="Arial"/>
          <w:color w:val="000000"/>
          <w:lang w:val="es-ES_tradnl"/>
        </w:rPr>
        <w:t>.</w:t>
      </w:r>
    </w:p>
    <w:p w:rsidRPr="00F17308" w:rsidR="000544A9" w:rsidP="000544A9" w:rsidRDefault="000544A9" w14:paraId="59371B96" w14:textId="77777777">
      <w:pPr>
        <w:spacing w:before="120" w:after="120" w:line="276" w:lineRule="auto"/>
        <w:jc w:val="both"/>
        <w:rPr>
          <w:rFonts w:ascii="Arial" w:hAnsi="Arial" w:eastAsia="Calibri" w:cs="Arial"/>
          <w:color w:val="000000" w:themeColor="text1"/>
          <w:lang w:val="es-MX"/>
        </w:rPr>
      </w:pPr>
      <w:r w:rsidRPr="00F17308">
        <w:rPr>
          <w:rFonts w:ascii="Arial" w:hAnsi="Arial" w:eastAsia="Calibri" w:cs="Arial"/>
          <w:color w:val="000000"/>
          <w:lang w:val="es-ES_tradnl"/>
        </w:rPr>
        <w:lastRenderedPageBreak/>
        <w:tab/>
      </w:r>
      <w:r w:rsidRPr="00F17308">
        <w:rPr>
          <w:rFonts w:ascii="Arial" w:hAnsi="Arial" w:eastAsia="Calibri" w:cs="Arial"/>
          <w:lang w:val="es-ES_tradnl"/>
        </w:rPr>
        <w:t>Dada la relevancia económica y el impacto que tienen en el nivel territorial los proyectos de obra en el sector transporte, el Gobierno Nacional, en vigencia del artículo 4 de la Ley 1882 de 2018, inició la implementación gradual de los documentos tipo mediante el Decreto 342 del 5 de marzo de 2019, relacionado con los procesos de selección de licitación de obra pública de infraestructura de transporte. Más tarde,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F17308" w:rsidDel="00A434AB">
        <w:rPr>
          <w:rFonts w:ascii="Arial" w:hAnsi="Arial" w:eastAsia="Calibri" w:cs="Arial"/>
          <w:lang w:val="es-ES_tradnl"/>
        </w:rPr>
        <w:t xml:space="preserve"> </w:t>
      </w:r>
      <w:r w:rsidRPr="00F17308">
        <w:rPr>
          <w:rFonts w:ascii="Arial" w:hAnsi="Arial" w:eastAsia="Calibri" w:cs="Arial"/>
          <w:lang w:val="es-ES_tradnl"/>
        </w:rPr>
        <w:t>de infraestructura de transporte que se surtieran por la modalidad de mínima cuantía. Estos documentos fueron implementados y desarrollados por la Agencia Nacional de Contratación Pública – Colombia Compra Eficiente mediante la Resolución 1798 de 1 de abril de 2019 –derogada por la Resolución 045 del 14 de febrero de 2020–, la Resolución 044 del 14 de febrero de 2020 y la Resolución 094 del 21 de mayo de 2020.</w:t>
      </w:r>
    </w:p>
    <w:p w:rsidRPr="00F17308" w:rsidR="000544A9" w:rsidP="000544A9" w:rsidRDefault="000544A9" w14:paraId="322A3850" w14:textId="77777777">
      <w:pPr>
        <w:spacing w:before="120" w:after="0" w:line="276" w:lineRule="auto"/>
        <w:ind w:firstLine="709"/>
        <w:jc w:val="both"/>
        <w:rPr>
          <w:rFonts w:ascii="Arial" w:hAnsi="Arial" w:eastAsia="Calibri" w:cs="Arial"/>
          <w:color w:val="000000" w:themeColor="text1"/>
          <w:lang w:val="es-ES_tradnl" w:eastAsia="es-ES"/>
        </w:rPr>
      </w:pPr>
      <w:r w:rsidRPr="00F17308">
        <w:rPr>
          <w:rFonts w:ascii="Arial" w:hAnsi="Arial" w:eastAsia="Times New Roman" w:cs="Arial"/>
          <w:color w:val="000000"/>
          <w:lang w:val="es-ES_tradnl" w:eastAsia="es-ES"/>
        </w:rPr>
        <w:t>Posteriormente, fue expedida la Ley 2022 de 2020 «Por la cual modifica el artículo 4 de la ley 1882 de 2018 y se dictan otras disposiciones». En su artículo 1, esta norma modificó el artículo 4 de la Ley 1882 de 2018</w:t>
      </w:r>
      <w:r w:rsidRPr="00F17308">
        <w:rPr>
          <w:rFonts w:ascii="Arial" w:hAnsi="Arial" w:eastAsia="Times New Roman" w:cs="Arial"/>
          <w:color w:val="000000"/>
          <w:vertAlign w:val="superscript"/>
          <w:lang w:val="es-ES_tradnl" w:eastAsia="es-ES"/>
        </w:rPr>
        <w:footnoteReference w:id="4"/>
      </w:r>
      <w:r w:rsidRPr="00F17308">
        <w:rPr>
          <w:rFonts w:ascii="Arial" w:hAnsi="Arial" w:eastAsia="Times New Roman" w:cs="Arial"/>
          <w:color w:val="000000"/>
          <w:lang w:val="es-ES_tradnl" w:eastAsia="es-ES"/>
        </w:rPr>
        <w:t xml:space="preserve">, estableciendo a cargo de esta Agencia la adopción de documentos tipo que serán de obligatorio cumplimiento en la actividad contractual de todas las entidades sometidas al Estatuto General de Contratación de la Administración Pública. </w:t>
      </w:r>
    </w:p>
    <w:p w:rsidRPr="00F17308" w:rsidR="000544A9" w:rsidP="000544A9" w:rsidRDefault="000544A9" w14:paraId="18BF2158" w14:textId="77777777">
      <w:pPr>
        <w:spacing w:before="120" w:after="0" w:line="276" w:lineRule="auto"/>
        <w:ind w:firstLine="709"/>
        <w:jc w:val="both"/>
        <w:rPr>
          <w:rFonts w:ascii="Arial" w:hAnsi="Arial" w:eastAsia="Calibri" w:cs="Arial"/>
          <w:color w:val="000000" w:themeColor="text1"/>
          <w:lang w:val="es-ES_tradnl" w:eastAsia="es-ES"/>
        </w:rPr>
      </w:pPr>
      <w:r w:rsidRPr="00F17308">
        <w:rPr>
          <w:rFonts w:ascii="Arial" w:hAnsi="Arial" w:eastAsia="Calibri" w:cs="Arial"/>
          <w:color w:val="000000" w:themeColor="text1"/>
          <w:lang w:val="es-ES_tradnl" w:eastAsia="es-ES"/>
        </w:rPr>
        <w:t xml:space="preserve">Con fundamento en la Ley 2022 de 2020,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del 11 de diciembre de 2020, «Por la cual se adoptan los documentos tipo para los procesos </w:t>
      </w:r>
      <w:r w:rsidRPr="00F17308">
        <w:rPr>
          <w:rFonts w:ascii="Arial" w:hAnsi="Arial" w:eastAsia="Calibri" w:cs="Arial"/>
          <w:color w:val="000000" w:themeColor="text1"/>
          <w:lang w:val="es-ES_tradnl" w:eastAsia="es-ES"/>
        </w:rPr>
        <w:lastRenderedPageBreak/>
        <w:t xml:space="preserve">de selección de concursos de méritos, para contratar la interventoría de obras públicas de infraestructura de transporte». </w:t>
      </w:r>
    </w:p>
    <w:p w:rsidRPr="00F17308" w:rsidR="000544A9" w:rsidP="000544A9" w:rsidRDefault="000544A9" w14:paraId="776EDCFF" w14:textId="77777777">
      <w:pPr>
        <w:spacing w:before="120" w:after="0" w:line="276" w:lineRule="auto"/>
        <w:ind w:firstLine="709"/>
        <w:jc w:val="both"/>
        <w:rPr>
          <w:rFonts w:ascii="Arial" w:hAnsi="Arial" w:eastAsia="Calibri" w:cs="Arial"/>
          <w:color w:val="000000" w:themeColor="text1"/>
          <w:lang w:val="es-ES_tradnl" w:eastAsia="es-ES"/>
        </w:rPr>
      </w:pPr>
      <w:r w:rsidRPr="00F17308">
        <w:rPr>
          <w:rFonts w:ascii="Arial" w:hAnsi="Arial" w:eastAsia="Calibri" w:cs="Arial"/>
          <w:color w:val="000000" w:themeColor="text1"/>
          <w:lang w:val="es-ES_tradnl" w:eastAsia="es-ES"/>
        </w:rPr>
        <w:t xml:space="preserve">Por otra parte, se expidió la Resolución 248 del 1° de diciembre de 2020, «Por la cual se adoptan los documentos tipo para los procesos de licitación pública para obras de infraestructura de agua potable y saneamiento básico»; la Resolución 249 del 1° de diciembre de 2020, «Por la cual se adoptan los documentos tipo para los procesos de licitación pública para obras de infraestructura de agua potable y saneamiento básico en la modalidad llave en mano»; y la Resolución 269 del 16 de diciembre de 2020, «Por la cual se adopta el documento tipo para los procesos de gestión catastral con enfoque multipropósito que se celebren a través de contratos interadministrativos». </w:t>
      </w:r>
    </w:p>
    <w:p w:rsidRPr="00F17308" w:rsidR="000544A9" w:rsidP="00822ED3" w:rsidRDefault="000544A9" w14:paraId="73210D08" w14:textId="77777777">
      <w:pPr>
        <w:shd w:val="clear" w:color="auto" w:fill="FFFFFF"/>
        <w:spacing w:before="120" w:after="120" w:line="276" w:lineRule="auto"/>
        <w:ind w:firstLine="709"/>
        <w:jc w:val="both"/>
        <w:rPr>
          <w:rFonts w:ascii="Arial" w:hAnsi="Arial" w:eastAsia="Calibri" w:cs="Arial"/>
          <w:color w:val="0D0D0D"/>
          <w:bdr w:val="none" w:color="auto" w:sz="0" w:space="0" w:frame="1"/>
          <w:lang w:val="es-MX" w:eastAsia="es-CO"/>
        </w:rPr>
      </w:pPr>
      <w:r w:rsidRPr="00F17308">
        <w:rPr>
          <w:rFonts w:ascii="Arial" w:hAnsi="Arial" w:eastAsia="Calibri" w:cs="Arial"/>
          <w:color w:val="0D0D0D"/>
          <w:bdr w:val="none" w:color="auto" w:sz="0" w:space="0" w:frame="1"/>
          <w:lang w:val="es-MX" w:eastAsia="es-CO"/>
        </w:rPr>
        <w:t xml:space="preserve">Ahora bien, con la expedición de la Ley de Emprendimiento, estos documentos tipo se modificaron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rsidRPr="000544A9" w:rsidR="000544A9" w:rsidP="00822ED3" w:rsidRDefault="000544A9" w14:paraId="4411F4F9" w14:textId="16793D10">
      <w:pPr>
        <w:spacing w:before="120" w:after="120" w:line="276" w:lineRule="auto"/>
        <w:ind w:firstLine="709"/>
        <w:jc w:val="both"/>
        <w:rPr>
          <w:rFonts w:ascii="Arial" w:hAnsi="Arial" w:eastAsia="Times New Roman" w:cs="Arial"/>
          <w:color w:val="000000"/>
          <w:lang w:val="es-ES_tradnl" w:eastAsia="es-ES"/>
        </w:rPr>
      </w:pPr>
      <w:r w:rsidRPr="000544A9">
        <w:rPr>
          <w:rFonts w:ascii="Arial" w:hAnsi="Arial" w:eastAsia="Times New Roman" w:cs="Arial"/>
          <w:color w:val="000000"/>
          <w:lang w:val="es-ES_tradnl" w:eastAsia="es-ES"/>
        </w:rPr>
        <w:t>Asimismo, en el transcurso del año 2021, esta Agencia expidió l</w:t>
      </w:r>
      <w:r w:rsidR="00C245E6">
        <w:rPr>
          <w:rFonts w:ascii="Arial" w:hAnsi="Arial" w:eastAsia="Times New Roman" w:cs="Arial"/>
          <w:color w:val="000000"/>
          <w:lang w:val="es-ES_tradnl" w:eastAsia="es-ES"/>
        </w:rPr>
        <w:t>a</w:t>
      </w:r>
      <w:r w:rsidRPr="000544A9">
        <w:rPr>
          <w:rFonts w:ascii="Arial" w:hAnsi="Arial" w:eastAsia="Times New Roman" w:cs="Arial"/>
          <w:color w:val="000000"/>
          <w:lang w:val="es-ES_tradnl" w:eastAsia="es-ES"/>
        </w:rPr>
        <w:t xml:space="preserve"> Resolución 193 del 14 de julio de 2021, «Por la cual se adoptan los documentos tipo para los procesos de selección de concurso de méritos, para contratar la consultoría de estudios de ingeniería de infraestructura de transporte». De igual forma</w:t>
      </w:r>
      <w:r w:rsidR="00714774">
        <w:rPr>
          <w:rFonts w:ascii="Arial" w:hAnsi="Arial" w:eastAsia="Times New Roman" w:cs="Arial"/>
          <w:color w:val="000000"/>
          <w:lang w:val="es-ES_tradnl" w:eastAsia="es-ES"/>
        </w:rPr>
        <w:t>,</w:t>
      </w:r>
      <w:r w:rsidRPr="000544A9">
        <w:rPr>
          <w:rFonts w:ascii="Arial" w:hAnsi="Arial" w:eastAsia="Times New Roman" w:cs="Arial"/>
          <w:color w:val="000000"/>
          <w:lang w:val="es-ES_tradnl" w:eastAsia="es-ES"/>
        </w:rPr>
        <w:t xml:space="preserve">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w:t>
      </w:r>
    </w:p>
    <w:p w:rsidR="000544A9" w:rsidP="00822ED3" w:rsidRDefault="000544A9" w14:paraId="4ECB27B8" w14:textId="59D407EA">
      <w:pPr>
        <w:spacing w:before="120" w:after="120" w:line="276" w:lineRule="auto"/>
        <w:ind w:firstLine="709"/>
        <w:jc w:val="both"/>
        <w:rPr>
          <w:rFonts w:ascii="Arial" w:hAnsi="Arial" w:eastAsia="Calibri" w:cs="Arial"/>
          <w:color w:val="000000" w:themeColor="text1"/>
          <w:lang w:val="es-ES_tradnl" w:eastAsia="es-ES"/>
        </w:rPr>
      </w:pPr>
      <w:r w:rsidRPr="000544A9">
        <w:rPr>
          <w:rFonts w:ascii="Arial" w:hAnsi="Arial" w:eastAsia="Times New Roman" w:cs="Arial"/>
          <w:color w:val="000000"/>
          <w:lang w:val="es-ES_tradnl" w:eastAsia="es-ES"/>
        </w:rPr>
        <w:t xml:space="preserve">Estos últimos tienen la particularidad de que los documentos adoptados por la Resolución 219 de 2021 serán utilizados </w:t>
      </w:r>
      <w:r w:rsidR="00333D60">
        <w:rPr>
          <w:rFonts w:ascii="Arial" w:hAnsi="Arial" w:eastAsia="Times New Roman" w:cs="Arial"/>
          <w:color w:val="000000"/>
          <w:lang w:val="es-ES_tradnl" w:eastAsia="es-ES"/>
        </w:rPr>
        <w:t>en f</w:t>
      </w:r>
      <w:r w:rsidR="00C03B74">
        <w:rPr>
          <w:rFonts w:ascii="Arial" w:hAnsi="Arial" w:eastAsia="Times New Roman" w:cs="Arial"/>
          <w:color w:val="000000"/>
          <w:lang w:val="es-ES_tradnl" w:eastAsia="es-ES"/>
        </w:rPr>
        <w:t xml:space="preserve">orma </w:t>
      </w:r>
      <w:r w:rsidRPr="000544A9">
        <w:rPr>
          <w:rFonts w:ascii="Arial" w:hAnsi="Arial" w:eastAsia="Times New Roman" w:cs="Arial"/>
          <w:color w:val="000000"/>
          <w:lang w:val="es-ES_tradnl" w:eastAsia="es-ES"/>
        </w:rPr>
        <w:t>transversal en los sectores de educación, salud y recreación, cultura y deporte. Sin embargo, para que sean obligatorios en cada uno de los sectores, la Agencia deberá expedir una Resolución que adopte la Matriz de Experiencia y el Glosario de cada uno de los sectores. De esta manera, actualmente solo serían obligatorios los documentos tipo de infraestructura social para proyectos del sector educativo, pues la Resolución 220 del 6 de agosto de 2021 adoptó la Matriz de Experiencia y el Glosario para este sector.</w:t>
      </w:r>
    </w:p>
    <w:p w:rsidR="000544A9" w:rsidP="000544A9" w:rsidRDefault="00D71BBB" w14:paraId="7229F49F" w14:textId="6126E0D0">
      <w:pPr>
        <w:spacing w:after="0" w:line="276" w:lineRule="auto"/>
        <w:jc w:val="both"/>
        <w:rPr>
          <w:rFonts w:ascii="Arial" w:hAnsi="Arial" w:eastAsia="Calibri" w:cs="Arial"/>
          <w:color w:val="000000" w:themeColor="text1"/>
          <w:lang w:val="es-ES_tradnl" w:eastAsia="es-ES"/>
        </w:rPr>
      </w:pPr>
      <w:r>
        <w:rPr>
          <w:rFonts w:ascii="Arial" w:hAnsi="Arial" w:eastAsia="Calibri" w:cs="Arial"/>
          <w:color w:val="000000" w:themeColor="text1"/>
          <w:lang w:val="es-ES_tradnl" w:eastAsia="es-ES"/>
        </w:rPr>
        <w:tab/>
      </w:r>
      <w:r>
        <w:rPr>
          <w:rFonts w:ascii="Arial" w:hAnsi="Arial" w:eastAsia="Calibri" w:cs="Arial"/>
          <w:color w:val="000000" w:themeColor="text1"/>
          <w:lang w:val="es-ES_tradnl" w:eastAsia="es-ES"/>
        </w:rPr>
        <w:t>Finalmente, es importante resaltar que la Agencia Nacional de Contratación Pública – Colombia Compra Eficiente, el 13 de octubre de 2021, expid</w:t>
      </w:r>
      <w:r w:rsidR="00C56C90">
        <w:rPr>
          <w:rFonts w:ascii="Arial" w:hAnsi="Arial" w:eastAsia="Calibri" w:cs="Arial"/>
          <w:color w:val="000000" w:themeColor="text1"/>
          <w:lang w:val="es-ES_tradnl" w:eastAsia="es-ES"/>
        </w:rPr>
        <w:t>ió</w:t>
      </w:r>
      <w:r>
        <w:rPr>
          <w:rFonts w:ascii="Arial" w:hAnsi="Arial" w:eastAsia="Calibri" w:cs="Arial"/>
          <w:color w:val="000000" w:themeColor="text1"/>
          <w:lang w:val="es-ES_tradnl" w:eastAsia="es-ES"/>
        </w:rPr>
        <w:t xml:space="preserve">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r w:rsidR="005B1BC9">
        <w:rPr>
          <w:rFonts w:ascii="Arial" w:hAnsi="Arial" w:eastAsia="Calibri" w:cs="Arial"/>
          <w:color w:val="000000" w:themeColor="text1"/>
          <w:lang w:val="es-ES_tradnl" w:eastAsia="es-ES"/>
        </w:rPr>
        <w:t>.</w:t>
      </w:r>
    </w:p>
    <w:p w:rsidR="00D71BBB" w:rsidP="00822ED3" w:rsidRDefault="00D71BBB" w14:paraId="08532ED0" w14:textId="77777777">
      <w:pPr>
        <w:spacing w:after="0" w:line="276" w:lineRule="auto"/>
        <w:jc w:val="both"/>
        <w:rPr>
          <w:rFonts w:ascii="Arial" w:hAnsi="Arial" w:eastAsia="Calibri" w:cs="Arial"/>
          <w:color w:val="000000" w:themeColor="text1"/>
          <w:lang w:val="es-ES_tradnl" w:eastAsia="es-ES"/>
        </w:rPr>
      </w:pPr>
    </w:p>
    <w:p w:rsidR="000544A9" w:rsidP="000544A9" w:rsidRDefault="000544A9" w14:paraId="0BE3F6E2" w14:textId="2B8B8120">
      <w:pPr>
        <w:spacing w:after="0" w:line="276" w:lineRule="auto"/>
        <w:jc w:val="both"/>
        <w:rPr>
          <w:rFonts w:ascii="Arial" w:hAnsi="Arial" w:eastAsia="Calibri" w:cs="Arial"/>
          <w:color w:val="000000" w:themeColor="text1"/>
          <w:lang w:val="es-ES_tradnl" w:eastAsia="es-ES"/>
        </w:rPr>
      </w:pPr>
      <w:r w:rsidRPr="00F17308">
        <w:rPr>
          <w:rFonts w:ascii="Arial" w:hAnsi="Arial" w:eastAsia="Arial" w:cs="Arial"/>
          <w:b/>
          <w:bCs/>
          <w:color w:val="000000"/>
          <w:szCs w:val="24"/>
          <w:lang w:val="es-ES_tradnl" w:eastAsia="es-ES_tradnl"/>
        </w:rPr>
        <w:t xml:space="preserve">2.2. Alcance de la regla de la inalterabilidad de los documentos tipo  </w:t>
      </w:r>
    </w:p>
    <w:p w:rsidRPr="00822ED3" w:rsidR="000544A9" w:rsidP="00AA46BB" w:rsidRDefault="000544A9" w14:paraId="139D9660" w14:textId="77777777">
      <w:pPr>
        <w:spacing w:after="0" w:line="276" w:lineRule="auto"/>
        <w:jc w:val="both"/>
        <w:rPr>
          <w:rFonts w:ascii="Arial" w:hAnsi="Arial" w:eastAsia="Calibri" w:cs="Arial"/>
          <w:color w:val="000000" w:themeColor="text1"/>
          <w:lang w:val="es-ES_tradnl" w:eastAsia="es-ES"/>
        </w:rPr>
      </w:pPr>
    </w:p>
    <w:p w:rsidRPr="005B1BC9" w:rsidR="005B1BC9" w:rsidP="005B1BC9" w:rsidRDefault="005B1BC9" w14:paraId="26976D8B" w14:textId="77777777">
      <w:pPr>
        <w:spacing w:after="0" w:line="276" w:lineRule="auto"/>
        <w:jc w:val="both"/>
        <w:rPr>
          <w:rFonts w:ascii="Arial" w:hAnsi="Arial" w:eastAsia="Times New Roman" w:cs="Arial"/>
          <w:szCs w:val="24"/>
          <w:shd w:val="clear" w:color="auto" w:fill="FFFFFF"/>
          <w:lang w:val="es-ES_tradnl" w:eastAsia="es-ES_tradnl"/>
        </w:rPr>
      </w:pPr>
      <w:r w:rsidRPr="005B1BC9">
        <w:rPr>
          <w:rFonts w:ascii="Arial" w:hAnsi="Arial" w:eastAsia="Times New Roman" w:cs="Arial"/>
          <w:szCs w:val="24"/>
          <w:shd w:val="clear" w:color="auto" w:fill="FFFFFF"/>
          <w:lang w:val="es-ES_tradnl" w:eastAsia="es-ES_tradnl"/>
        </w:rPr>
        <w:lastRenderedPageBreak/>
        <w:t>Todas las resoluciones</w:t>
      </w:r>
      <w:r w:rsidRPr="005B1BC9">
        <w:rPr>
          <w:rFonts w:ascii="Arial" w:hAnsi="Arial" w:eastAsia="Times New Roman" w:cs="Arial"/>
          <w:szCs w:val="24"/>
          <w:shd w:val="clear" w:color="auto" w:fill="FFFFFF"/>
          <w:vertAlign w:val="superscript"/>
          <w:lang w:val="es-ES_tradnl" w:eastAsia="es-ES_tradnl"/>
        </w:rPr>
        <w:footnoteReference w:id="5"/>
      </w:r>
      <w:r w:rsidRPr="005B1BC9">
        <w:rPr>
          <w:rFonts w:ascii="Arial" w:hAnsi="Arial" w:eastAsia="Times New Roman" w:cs="Arial"/>
          <w:szCs w:val="24"/>
          <w:shd w:val="clear" w:color="auto" w:fill="FFFFFF"/>
          <w:lang w:val="es-ES_tradnl" w:eastAsia="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5B1BC9">
        <w:rPr>
          <w:rFonts w:ascii="Arial" w:hAnsi="Arial" w:eastAsia="Times New Roman" w:cs="Arial"/>
          <w:i/>
          <w:iCs/>
          <w:szCs w:val="24"/>
          <w:shd w:val="clear" w:color="auto" w:fill="FFFFFF"/>
          <w:lang w:val="es-ES_tradnl" w:eastAsia="es-ES_tradnl"/>
        </w:rPr>
        <w:t>Documentos del Proceso</w:t>
      </w:r>
      <w:r w:rsidRPr="005B1BC9">
        <w:rPr>
          <w:rFonts w:ascii="Arial" w:hAnsi="Arial" w:eastAsia="Times New Roman" w:cs="Arial"/>
          <w:szCs w:val="24"/>
          <w:shd w:val="clear" w:color="auto" w:fill="FFFFFF"/>
          <w:lang w:val="es-ES_tradnl" w:eastAsia="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rsidRPr="005B1BC9" w:rsidR="005B1BC9" w:rsidP="00822ED3" w:rsidRDefault="005B1BC9" w14:paraId="1A5228EB" w14:textId="77777777">
      <w:pPr>
        <w:spacing w:before="120" w:after="120" w:line="276" w:lineRule="auto"/>
        <w:ind w:firstLine="709"/>
        <w:jc w:val="both"/>
        <w:rPr>
          <w:rFonts w:ascii="Arial" w:hAnsi="Arial" w:eastAsia="Times New Roman" w:cs="Arial"/>
          <w:szCs w:val="24"/>
          <w:shd w:val="clear" w:color="auto" w:fill="FFFFFF"/>
          <w:lang w:val="es-ES_tradnl" w:eastAsia="es-ES_tradnl"/>
        </w:rPr>
      </w:pPr>
      <w:r w:rsidRPr="005B1BC9">
        <w:rPr>
          <w:rFonts w:ascii="Arial" w:hAnsi="Arial" w:eastAsia="Times New Roman" w:cs="Arial"/>
          <w:szCs w:val="24"/>
          <w:shd w:val="clear" w:color="auto" w:fill="FFFFFF"/>
          <w:lang w:val="es-ES_tradnl" w:eastAsia="es-ES_tradnl"/>
        </w:rPr>
        <w:t>El fundamento legal vigente de la regla de la inalterabilidad se encuentra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rsidR="005B1BC9" w:rsidP="005B1BC9" w:rsidRDefault="005B1BC9" w14:paraId="5CF8746B" w14:textId="2122DF28">
      <w:pPr>
        <w:spacing w:before="120" w:after="120" w:line="276" w:lineRule="auto"/>
        <w:ind w:firstLine="709"/>
        <w:jc w:val="both"/>
        <w:rPr>
          <w:rFonts w:ascii="Arial" w:hAnsi="Arial" w:eastAsia="Times New Roman" w:cs="Arial"/>
          <w:szCs w:val="24"/>
          <w:shd w:val="clear" w:color="auto" w:fill="FFFFFF"/>
          <w:lang w:val="es-ES_tradnl" w:eastAsia="es-ES_tradnl"/>
        </w:rPr>
      </w:pPr>
      <w:r w:rsidRPr="005B1BC9">
        <w:rPr>
          <w:rFonts w:ascii="Arial" w:hAnsi="Arial" w:eastAsia="Times New Roman" w:cs="Arial"/>
          <w:szCs w:val="24"/>
          <w:shd w:val="clear" w:color="auto" w:fill="FFFFFF"/>
          <w:lang w:val="es-ES_tradnl" w:eastAsia="es-ES_tradnl"/>
        </w:rPr>
        <w:t>Por tanto, no cabe duda de que está vigente la regla de la inalterabilidad de los documentos tipo. Lo anterior</w:t>
      </w:r>
      <w:r w:rsidR="00B62786">
        <w:rPr>
          <w:rFonts w:ascii="Arial" w:hAnsi="Arial" w:eastAsia="Times New Roman" w:cs="Arial"/>
          <w:szCs w:val="24"/>
          <w:shd w:val="clear" w:color="auto" w:fill="FFFFFF"/>
          <w:lang w:val="es-ES_tradnl" w:eastAsia="es-ES_tradnl"/>
        </w:rPr>
        <w:t>,</w:t>
      </w:r>
      <w:r w:rsidRPr="005B1BC9">
        <w:rPr>
          <w:rFonts w:ascii="Arial" w:hAnsi="Arial" w:eastAsia="Times New Roman" w:cs="Arial"/>
          <w:szCs w:val="24"/>
          <w:shd w:val="clear" w:color="auto" w:fill="FFFFFF"/>
          <w:lang w:val="es-ES_tradnl" w:eastAsia="es-ES_tradnl"/>
        </w:rPr>
        <w:t xml:space="preserve"> por cuanto las diferentes disposiciones normativas que se han expedido han ratificado dicha regla, como ha sucedido con el artículo 1 de la Ley 2022 de 2020 y con las resoluciones que ha expedido la Agencia Nacional de Contratación Pública – Colombia Compra Eficiente, entre estas, la Resolución 240 del 2020, mediante la cual se </w:t>
      </w:r>
      <w:r w:rsidRPr="005B1BC9">
        <w:rPr>
          <w:rFonts w:ascii="Arial" w:hAnsi="Arial" w:eastAsia="Times New Roman" w:cs="Arial"/>
          <w:szCs w:val="24"/>
          <w:shd w:val="clear" w:color="auto" w:fill="FFFFFF"/>
          <w:lang w:eastAsia="es-ES_tradnl"/>
        </w:rPr>
        <w:t>adopta</w:t>
      </w:r>
      <w:r w:rsidR="001C7F0C">
        <w:rPr>
          <w:rFonts w:ascii="Arial" w:hAnsi="Arial" w:eastAsia="Times New Roman" w:cs="Arial"/>
          <w:szCs w:val="24"/>
          <w:shd w:val="clear" w:color="auto" w:fill="FFFFFF"/>
          <w:lang w:eastAsia="es-ES_tradnl"/>
        </w:rPr>
        <w:t>ro</w:t>
      </w:r>
      <w:r w:rsidRPr="005B1BC9">
        <w:rPr>
          <w:rFonts w:ascii="Arial" w:hAnsi="Arial" w:eastAsia="Times New Roman" w:cs="Arial"/>
          <w:szCs w:val="24"/>
          <w:shd w:val="clear" w:color="auto" w:fill="FFFFFF"/>
          <w:lang w:eastAsia="es-ES_tradnl"/>
        </w:rPr>
        <w:t xml:space="preserve">n los documentos tipo para los procesos selección de licitación de obra pública de infraestructura de transporte – Versión 3, y la Resolución 241 </w:t>
      </w:r>
      <w:r w:rsidR="00FD7662">
        <w:rPr>
          <w:rFonts w:ascii="Arial" w:hAnsi="Arial" w:eastAsia="Times New Roman" w:cs="Arial"/>
          <w:szCs w:val="24"/>
          <w:shd w:val="clear" w:color="auto" w:fill="FFFFFF"/>
          <w:lang w:eastAsia="es-ES_tradnl"/>
        </w:rPr>
        <w:t xml:space="preserve">del </w:t>
      </w:r>
      <w:r w:rsidRPr="005B1BC9">
        <w:rPr>
          <w:rFonts w:ascii="Arial" w:hAnsi="Arial" w:eastAsia="Times New Roman" w:cs="Arial"/>
          <w:szCs w:val="24"/>
          <w:shd w:val="clear" w:color="auto" w:fill="FFFFFF"/>
          <w:lang w:eastAsia="es-ES_tradnl"/>
        </w:rPr>
        <w:t>2020</w:t>
      </w:r>
      <w:r w:rsidRPr="005B1BC9">
        <w:rPr>
          <w:rFonts w:ascii="Arial" w:hAnsi="Arial" w:eastAsia="Times New Roman" w:cs="Arial"/>
          <w:szCs w:val="24"/>
          <w:shd w:val="clear" w:color="auto" w:fill="FFFFFF"/>
          <w:lang w:val="es-ES_tradnl" w:eastAsia="es-ES_tradnl"/>
        </w:rPr>
        <w:t xml:space="preserve"> mediante la cual se </w:t>
      </w:r>
      <w:r w:rsidRPr="005B1BC9">
        <w:rPr>
          <w:rFonts w:ascii="Arial" w:hAnsi="Arial" w:eastAsia="Times New Roman" w:cs="Arial"/>
          <w:szCs w:val="24"/>
          <w:shd w:val="clear" w:color="auto" w:fill="FFFFFF"/>
          <w:lang w:eastAsia="es-ES_tradnl"/>
        </w:rPr>
        <w:t>adopta</w:t>
      </w:r>
      <w:r w:rsidR="001C7F0C">
        <w:rPr>
          <w:rFonts w:ascii="Arial" w:hAnsi="Arial" w:eastAsia="Times New Roman" w:cs="Arial"/>
          <w:szCs w:val="24"/>
          <w:shd w:val="clear" w:color="auto" w:fill="FFFFFF"/>
          <w:lang w:eastAsia="es-ES_tradnl"/>
        </w:rPr>
        <w:t>ro</w:t>
      </w:r>
      <w:r w:rsidRPr="005B1BC9">
        <w:rPr>
          <w:rFonts w:ascii="Arial" w:hAnsi="Arial" w:eastAsia="Times New Roman" w:cs="Arial"/>
          <w:szCs w:val="24"/>
          <w:shd w:val="clear" w:color="auto" w:fill="FFFFFF"/>
          <w:lang w:eastAsia="es-ES_tradnl"/>
        </w:rPr>
        <w:t xml:space="preserve">n los documentos tipo para los procesos de selección abreviada de menor cuantía de obra pública de infraestructura de transporte − Versión 2. En este sentido, el </w:t>
      </w:r>
      <w:r w:rsidRPr="005B1BC9">
        <w:rPr>
          <w:rFonts w:ascii="Arial" w:hAnsi="Arial" w:eastAsia="Times New Roman" w:cs="Arial"/>
          <w:szCs w:val="24"/>
          <w:shd w:val="clear" w:color="auto" w:fill="FFFFFF"/>
          <w:lang w:val="es-ES_tradnl" w:eastAsia="es-ES_tradnl"/>
        </w:rPr>
        <w:t xml:space="preserve">artículo 3 de estas resoluciones, establece la inalterabilidad de esos documentos tipo, cuando señala que «[…] </w:t>
      </w:r>
      <w:r w:rsidRPr="005B1BC9">
        <w:rPr>
          <w:rFonts w:ascii="Arial" w:hAnsi="Arial" w:eastAsia="Times New Roman" w:cs="Arial"/>
          <w:szCs w:val="24"/>
          <w:shd w:val="clear" w:color="auto" w:fill="FFFFFF"/>
          <w:lang w:eastAsia="es-ES_tradnl"/>
        </w:rPr>
        <w:t>las entidades estatales al adelantar sus procedimientos de selección solo podrán modificarlos en los aspectos en que los documentos tipo lo permitan</w:t>
      </w:r>
      <w:r w:rsidRPr="005B1BC9">
        <w:rPr>
          <w:rFonts w:ascii="Arial" w:hAnsi="Arial" w:eastAsia="Times New Roman" w:cs="Arial"/>
          <w:szCs w:val="24"/>
          <w:shd w:val="clear" w:color="auto" w:fill="FFFFFF"/>
          <w:lang w:val="es-ES_tradnl" w:eastAsia="es-ES_tradnl"/>
        </w:rPr>
        <w:t xml:space="preserve">». </w:t>
      </w:r>
    </w:p>
    <w:p w:rsidRPr="00822ED3" w:rsidR="005B1BC9" w:rsidP="00822ED3" w:rsidRDefault="005B1BC9" w14:paraId="44DE4AD2" w14:textId="480F65D1">
      <w:pPr>
        <w:spacing w:before="120" w:after="120" w:line="276" w:lineRule="auto"/>
        <w:jc w:val="both"/>
        <w:rPr>
          <w:rFonts w:ascii="Arial" w:hAnsi="Arial" w:eastAsia="Times New Roman" w:cs="Arial"/>
          <w:b/>
          <w:bCs/>
          <w:szCs w:val="24"/>
          <w:shd w:val="clear" w:color="auto" w:fill="FFFFFF"/>
          <w:lang w:val="es-ES_tradnl" w:eastAsia="es-ES_tradnl"/>
        </w:rPr>
      </w:pPr>
      <w:r w:rsidRPr="00822ED3">
        <w:rPr>
          <w:rFonts w:ascii="Arial" w:hAnsi="Arial" w:eastAsia="Times New Roman" w:cs="Arial"/>
          <w:b/>
          <w:bCs/>
          <w:szCs w:val="24"/>
          <w:shd w:val="clear" w:color="auto" w:fill="FFFFFF"/>
          <w:lang w:val="es-ES_tradnl" w:eastAsia="es-ES_tradnl"/>
        </w:rPr>
        <w:t xml:space="preserve">2.3 </w:t>
      </w:r>
      <w:r>
        <w:rPr>
          <w:rFonts w:ascii="Arial" w:hAnsi="Arial" w:eastAsia="Times New Roman" w:cs="Arial"/>
          <w:b/>
          <w:bCs/>
          <w:szCs w:val="24"/>
          <w:shd w:val="clear" w:color="auto" w:fill="FFFFFF"/>
          <w:lang w:val="es-ES_tradnl" w:eastAsia="es-ES_tradnl"/>
        </w:rPr>
        <w:t>Modificaciones al Formato 8 «Vinculación de personal en condición de discapacidad»</w:t>
      </w:r>
      <w:r w:rsidR="00085A37">
        <w:rPr>
          <w:rFonts w:ascii="Arial" w:hAnsi="Arial" w:eastAsia="Times New Roman" w:cs="Arial"/>
          <w:b/>
          <w:bCs/>
          <w:szCs w:val="24"/>
          <w:shd w:val="clear" w:color="auto" w:fill="FFFFFF"/>
          <w:lang w:val="es-ES_tradnl" w:eastAsia="es-ES_tradnl"/>
        </w:rPr>
        <w:t xml:space="preserve"> - Resolución 161 de 2021</w:t>
      </w:r>
    </w:p>
    <w:p w:rsidR="005B1BC9" w:rsidP="005B1BC9" w:rsidRDefault="005B1BC9" w14:paraId="73EE86BB" w14:textId="4EAA1365">
      <w:pPr>
        <w:spacing w:before="120" w:after="120" w:line="276" w:lineRule="auto"/>
        <w:jc w:val="both"/>
        <w:rPr>
          <w:rFonts w:ascii="Arial" w:hAnsi="Arial" w:eastAsia="Times New Roman" w:cs="Arial"/>
          <w:szCs w:val="24"/>
          <w:shd w:val="clear" w:color="auto" w:fill="FFFFFF"/>
          <w:lang w:val="es-ES_tradnl" w:eastAsia="es-ES_tradnl"/>
        </w:rPr>
      </w:pPr>
      <w:r>
        <w:rPr>
          <w:rFonts w:ascii="Arial" w:hAnsi="Arial" w:eastAsia="Times New Roman" w:cs="Arial"/>
          <w:szCs w:val="24"/>
          <w:shd w:val="clear" w:color="auto" w:fill="FFFFFF"/>
          <w:lang w:val="es-ES_tradnl" w:eastAsia="es-ES_tradnl"/>
        </w:rPr>
        <w:t xml:space="preserve">Explicado que el principio de inalterabilidad de los documentos tipo sigue vigente, surge el interrogante </w:t>
      </w:r>
      <w:r w:rsidR="000A38C1">
        <w:rPr>
          <w:rFonts w:ascii="Arial" w:hAnsi="Arial" w:eastAsia="Times New Roman" w:cs="Arial"/>
          <w:szCs w:val="24"/>
          <w:shd w:val="clear" w:color="auto" w:fill="FFFFFF"/>
          <w:lang w:val="es-ES_tradnl" w:eastAsia="es-ES_tradnl"/>
        </w:rPr>
        <w:t xml:space="preserve">de </w:t>
      </w:r>
      <w:r>
        <w:rPr>
          <w:rFonts w:ascii="Arial" w:hAnsi="Arial" w:eastAsia="Times New Roman" w:cs="Arial"/>
          <w:szCs w:val="24"/>
          <w:shd w:val="clear" w:color="auto" w:fill="FFFFFF"/>
          <w:lang w:val="es-ES_tradnl" w:eastAsia="es-ES_tradnl"/>
        </w:rPr>
        <w:t>si se vulneró este principio por presentar el Formato 8</w:t>
      </w:r>
      <w:r w:rsidR="00085A37">
        <w:rPr>
          <w:rFonts w:ascii="Arial" w:hAnsi="Arial" w:eastAsia="Times New Roman" w:cs="Arial"/>
          <w:szCs w:val="24"/>
          <w:shd w:val="clear" w:color="auto" w:fill="FFFFFF"/>
          <w:lang w:val="es-ES_tradnl" w:eastAsia="es-ES_tradnl"/>
        </w:rPr>
        <w:t xml:space="preserve"> </w:t>
      </w:r>
      <w:r>
        <w:rPr>
          <w:rFonts w:ascii="Arial" w:hAnsi="Arial" w:eastAsia="Times New Roman" w:cs="Arial"/>
          <w:szCs w:val="24"/>
          <w:shd w:val="clear" w:color="auto" w:fill="FFFFFF"/>
          <w:lang w:val="es-ES_tradnl" w:eastAsia="es-ES_tradnl"/>
        </w:rPr>
        <w:t xml:space="preserve">A, en lugar del Formato 8- modificado por la Resolución 161 de 2021-; o, por el contrario, es válido presentar este formato con fundamento en el principio de prevalencia de lo sustancial sobre lo formal. Para responder lo anterior, es importante </w:t>
      </w:r>
      <w:r w:rsidR="00085A37">
        <w:rPr>
          <w:rFonts w:ascii="Arial" w:hAnsi="Arial" w:eastAsia="Times New Roman" w:cs="Arial"/>
          <w:szCs w:val="24"/>
          <w:shd w:val="clear" w:color="auto" w:fill="FFFFFF"/>
          <w:lang w:val="es-ES_tradnl" w:eastAsia="es-ES_tradnl"/>
        </w:rPr>
        <w:t xml:space="preserve">identificar las modificaciones realizadas </w:t>
      </w:r>
      <w:r w:rsidR="00085A37">
        <w:rPr>
          <w:rFonts w:ascii="Arial" w:hAnsi="Arial" w:eastAsia="Times New Roman" w:cs="Arial"/>
          <w:szCs w:val="24"/>
          <w:shd w:val="clear" w:color="auto" w:fill="FFFFFF"/>
          <w:lang w:val="es-ES_tradnl" w:eastAsia="es-ES_tradnl"/>
        </w:rPr>
        <w:lastRenderedPageBreak/>
        <w:t>al Formato 8 A de los documentos tipo de licitación de obra pública de infraestructura de transporte – versión 3</w:t>
      </w:r>
      <w:r w:rsidR="00AA46BB">
        <w:rPr>
          <w:rFonts w:ascii="Arial" w:hAnsi="Arial" w:eastAsia="Times New Roman" w:cs="Arial"/>
          <w:szCs w:val="24"/>
          <w:shd w:val="clear" w:color="auto" w:fill="FFFFFF"/>
          <w:lang w:val="es-ES_tradnl" w:eastAsia="es-ES_tradnl"/>
        </w:rPr>
        <w:t xml:space="preserve"> y de los documentos tipo de obra pública para proyectos de agua potable y saneamiento básico adelantados bajo la modalidad de licitación pública, y los de la modalidad de llave en mano</w:t>
      </w:r>
      <w:r w:rsidR="00085A37">
        <w:rPr>
          <w:rFonts w:ascii="Arial" w:hAnsi="Arial" w:eastAsia="Times New Roman" w:cs="Arial"/>
          <w:szCs w:val="24"/>
          <w:shd w:val="clear" w:color="auto" w:fill="FFFFFF"/>
          <w:lang w:val="es-ES_tradnl" w:eastAsia="es-ES_tradnl"/>
        </w:rPr>
        <w:t xml:space="preserve">. </w:t>
      </w:r>
    </w:p>
    <w:p w:rsidR="00085A37" w:rsidP="00AA46BB" w:rsidRDefault="00085A37" w14:paraId="21B4C68A" w14:textId="5FC5CF77">
      <w:pPr>
        <w:spacing w:before="120" w:after="120" w:line="276" w:lineRule="auto"/>
        <w:jc w:val="both"/>
        <w:rPr>
          <w:rFonts w:ascii="Arial" w:hAnsi="Arial" w:eastAsia="Times New Roman" w:cs="Arial"/>
          <w:szCs w:val="24"/>
          <w:shd w:val="clear" w:color="auto" w:fill="FFFFFF"/>
          <w:lang w:val="es-ES_tradnl" w:eastAsia="es-ES_tradnl"/>
        </w:rPr>
      </w:pPr>
      <w:r>
        <w:rPr>
          <w:rFonts w:ascii="Arial" w:hAnsi="Arial" w:eastAsia="Times New Roman" w:cs="Arial"/>
          <w:szCs w:val="24"/>
          <w:shd w:val="clear" w:color="auto" w:fill="FFFFFF"/>
          <w:lang w:val="es-ES_tradnl" w:eastAsia="es-ES_tradnl"/>
        </w:rPr>
        <w:tab/>
      </w:r>
      <w:r>
        <w:rPr>
          <w:rFonts w:ascii="Arial" w:hAnsi="Arial" w:eastAsia="Times New Roman" w:cs="Arial"/>
          <w:szCs w:val="24"/>
          <w:shd w:val="clear" w:color="auto" w:fill="FFFFFF"/>
          <w:lang w:val="es-ES_tradnl" w:eastAsia="es-ES_tradnl"/>
        </w:rPr>
        <w:t>La Resolución 161 de 2021, tal y</w:t>
      </w:r>
      <w:r w:rsidR="00486121">
        <w:rPr>
          <w:rFonts w:ascii="Arial" w:hAnsi="Arial" w:eastAsia="Times New Roman" w:cs="Arial"/>
          <w:szCs w:val="24"/>
          <w:shd w:val="clear" w:color="auto" w:fill="FFFFFF"/>
          <w:lang w:val="es-ES_tradnl" w:eastAsia="es-ES_tradnl"/>
        </w:rPr>
        <w:t xml:space="preserve"> </w:t>
      </w:r>
      <w:r>
        <w:rPr>
          <w:rFonts w:ascii="Arial" w:hAnsi="Arial" w:eastAsia="Times New Roman" w:cs="Arial"/>
          <w:szCs w:val="24"/>
          <w:shd w:val="clear" w:color="auto" w:fill="FFFFFF"/>
          <w:lang w:val="es-ES_tradnl" w:eastAsia="es-ES_tradnl"/>
        </w:rPr>
        <w:t>c</w:t>
      </w:r>
      <w:r w:rsidR="00486121">
        <w:rPr>
          <w:rFonts w:ascii="Arial" w:hAnsi="Arial" w:eastAsia="Times New Roman" w:cs="Arial"/>
          <w:szCs w:val="24"/>
          <w:shd w:val="clear" w:color="auto" w:fill="FFFFFF"/>
          <w:lang w:val="es-ES_tradnl" w:eastAsia="es-ES_tradnl"/>
        </w:rPr>
        <w:t>o</w:t>
      </w:r>
      <w:r>
        <w:rPr>
          <w:rFonts w:ascii="Arial" w:hAnsi="Arial" w:eastAsia="Times New Roman" w:cs="Arial"/>
          <w:szCs w:val="24"/>
          <w:shd w:val="clear" w:color="auto" w:fill="FFFFFF"/>
          <w:lang w:val="es-ES_tradnl" w:eastAsia="es-ES_tradnl"/>
        </w:rPr>
        <w:t xml:space="preserve">mo se explicó en el acápite anterior, modifica los documentos tipo de infraestructura de transporte, agua potable y saneamiento básico y los de infraestructura social, para adecuar </w:t>
      </w:r>
      <w:r w:rsidR="00890AD2">
        <w:rPr>
          <w:rFonts w:ascii="Arial" w:hAnsi="Arial" w:eastAsia="Times New Roman" w:cs="Arial"/>
          <w:szCs w:val="24"/>
          <w:shd w:val="clear" w:color="auto" w:fill="FFFFFF"/>
          <w:lang w:val="es-ES_tradnl" w:eastAsia="es-ES_tradnl"/>
        </w:rPr>
        <w:t xml:space="preserve">su </w:t>
      </w:r>
      <w:r>
        <w:rPr>
          <w:rFonts w:ascii="Arial" w:hAnsi="Arial" w:eastAsia="Times New Roman" w:cs="Arial"/>
          <w:szCs w:val="24"/>
          <w:shd w:val="clear" w:color="auto" w:fill="FFFFFF"/>
          <w:lang w:val="es-ES_tradnl" w:eastAsia="es-ES_tradnl"/>
        </w:rPr>
        <w:t xml:space="preserve">contenido </w:t>
      </w:r>
      <w:r w:rsidR="00890AD2">
        <w:rPr>
          <w:rFonts w:ascii="Arial" w:hAnsi="Arial" w:eastAsia="Times New Roman" w:cs="Arial"/>
          <w:szCs w:val="24"/>
          <w:shd w:val="clear" w:color="auto" w:fill="FFFFFF"/>
          <w:lang w:val="es-ES_tradnl" w:eastAsia="es-ES_tradnl"/>
        </w:rPr>
        <w:t>al artículo 35 de la Ley 2069 de 2020</w:t>
      </w:r>
      <w:r>
        <w:rPr>
          <w:rFonts w:ascii="Arial" w:hAnsi="Arial" w:eastAsia="Times New Roman" w:cs="Arial"/>
          <w:szCs w:val="24"/>
          <w:shd w:val="clear" w:color="auto" w:fill="FFFFFF"/>
          <w:lang w:val="es-ES_tradnl" w:eastAsia="es-ES_tradnl"/>
        </w:rPr>
        <w:t xml:space="preserve">. </w:t>
      </w:r>
      <w:r w:rsidR="00890AD2">
        <w:rPr>
          <w:rFonts w:ascii="Arial" w:hAnsi="Arial" w:eastAsia="Times New Roman" w:cs="Arial"/>
          <w:szCs w:val="24"/>
          <w:shd w:val="clear" w:color="auto" w:fill="FFFFFF"/>
          <w:lang w:val="es-ES_tradnl" w:eastAsia="es-ES_tradnl"/>
        </w:rPr>
        <w:t xml:space="preserve">En este sentido, a partir de la expedición de esta resolución se </w:t>
      </w:r>
      <w:r w:rsidR="002F63A9">
        <w:rPr>
          <w:rFonts w:ascii="Arial" w:hAnsi="Arial" w:eastAsia="Times New Roman" w:cs="Arial"/>
          <w:szCs w:val="24"/>
          <w:shd w:val="clear" w:color="auto" w:fill="FFFFFF"/>
          <w:lang w:val="es-ES_tradnl" w:eastAsia="es-ES_tradnl"/>
        </w:rPr>
        <w:t xml:space="preserve">determinó la forma en la cual se acreditan los </w:t>
      </w:r>
      <w:r w:rsidR="00890AD2">
        <w:rPr>
          <w:rFonts w:ascii="Arial" w:hAnsi="Arial" w:eastAsia="Times New Roman" w:cs="Arial"/>
          <w:szCs w:val="24"/>
          <w:shd w:val="clear" w:color="auto" w:fill="FFFFFF"/>
          <w:lang w:val="es-ES_tradnl" w:eastAsia="es-ES_tradnl"/>
        </w:rPr>
        <w:t xml:space="preserve">criterios de desempate </w:t>
      </w:r>
      <w:r w:rsidR="002F63A9">
        <w:rPr>
          <w:rFonts w:ascii="Arial" w:hAnsi="Arial" w:eastAsia="Times New Roman" w:cs="Arial"/>
          <w:szCs w:val="24"/>
          <w:shd w:val="clear" w:color="auto" w:fill="FFFFFF"/>
          <w:lang w:val="es-ES_tradnl" w:eastAsia="es-ES_tradnl"/>
        </w:rPr>
        <w:t xml:space="preserve">definidos en </w:t>
      </w:r>
      <w:r w:rsidR="00890AD2">
        <w:rPr>
          <w:rFonts w:ascii="Arial" w:hAnsi="Arial" w:eastAsia="Times New Roman" w:cs="Arial"/>
          <w:szCs w:val="24"/>
          <w:shd w:val="clear" w:color="auto" w:fill="FFFFFF"/>
          <w:lang w:val="es-ES_tradnl" w:eastAsia="es-ES_tradnl"/>
        </w:rPr>
        <w:t>la Ley de Emprendimiento. Ahora bien, el artículo 4 modifica el Formato 8 – Vinculación de personas en condición de discapacidad de los documentos tipo de licitación de obra pública de infraestructura de transporte – versión 3, adoptados mediante la Resolución 240 del 27 de noviembre de 2020 y de los documentos tipo de obra p</w:t>
      </w:r>
      <w:r w:rsidR="00AA46BB">
        <w:rPr>
          <w:rFonts w:ascii="Arial" w:hAnsi="Arial" w:eastAsia="Times New Roman" w:cs="Arial"/>
          <w:szCs w:val="24"/>
          <w:shd w:val="clear" w:color="auto" w:fill="FFFFFF"/>
          <w:lang w:val="es-ES_tradnl" w:eastAsia="es-ES_tradnl"/>
        </w:rPr>
        <w:t xml:space="preserve">ública para proyectos de agua potable y saneamiento básico adelantados bajo la modalidad de licitación pública, </w:t>
      </w:r>
      <w:r w:rsidR="00DA19B7">
        <w:rPr>
          <w:rFonts w:ascii="Arial" w:hAnsi="Arial" w:eastAsia="Times New Roman" w:cs="Arial"/>
          <w:szCs w:val="24"/>
          <w:shd w:val="clear" w:color="auto" w:fill="FFFFFF"/>
          <w:lang w:val="es-ES_tradnl" w:eastAsia="es-ES_tradnl"/>
        </w:rPr>
        <w:t>expedidos</w:t>
      </w:r>
      <w:r w:rsidR="00AA46BB">
        <w:rPr>
          <w:rFonts w:ascii="Arial" w:hAnsi="Arial" w:eastAsia="Times New Roman" w:cs="Arial"/>
          <w:szCs w:val="24"/>
          <w:shd w:val="clear" w:color="auto" w:fill="FFFFFF"/>
          <w:lang w:val="es-ES_tradnl" w:eastAsia="es-ES_tradnl"/>
        </w:rPr>
        <w:t xml:space="preserve"> por la Resolución 248 del 1 de diciembre de 2020, y los de la modalidad de llave en mano, incorporadas por medio de la Resolución 249 del 1 de diciembre de 2020. </w:t>
      </w:r>
    </w:p>
    <w:p w:rsidRPr="00990D54" w:rsidR="00990D54" w:rsidP="00822ED3" w:rsidRDefault="00A71205" w14:paraId="6AB919B1" w14:textId="31C326BD">
      <w:pPr>
        <w:spacing w:before="120" w:after="120" w:line="276" w:lineRule="auto"/>
        <w:ind w:firstLine="708"/>
        <w:jc w:val="both"/>
        <w:rPr>
          <w:rFonts w:ascii="Arial" w:hAnsi="Arial" w:eastAsia="Times New Roman" w:cs="Arial"/>
          <w:szCs w:val="24"/>
          <w:shd w:val="clear" w:color="auto" w:fill="FFFFFF"/>
          <w:lang w:eastAsia="es-ES_tradnl"/>
        </w:rPr>
      </w:pPr>
      <w:bookmarkStart w:name="_Hlk87518617" w:id="2"/>
      <w:r>
        <w:rPr>
          <w:rFonts w:ascii="Arial" w:hAnsi="Arial" w:eastAsia="Times New Roman" w:cs="Arial"/>
          <w:szCs w:val="24"/>
          <w:shd w:val="clear" w:color="auto" w:fill="FFFFFF"/>
          <w:lang w:val="es-ES_tradnl" w:eastAsia="es-ES_tradnl"/>
        </w:rPr>
        <w:t>E</w:t>
      </w:r>
      <w:r w:rsidR="000B2CF1">
        <w:rPr>
          <w:rFonts w:ascii="Arial" w:hAnsi="Arial" w:eastAsia="Times New Roman" w:cs="Arial"/>
          <w:szCs w:val="24"/>
          <w:shd w:val="clear" w:color="auto" w:fill="FFFFFF"/>
          <w:lang w:val="es-ES_tradnl" w:eastAsia="es-ES_tradnl"/>
        </w:rPr>
        <w:t xml:space="preserve">l </w:t>
      </w:r>
      <w:r w:rsidR="00AA46BB">
        <w:rPr>
          <w:rFonts w:ascii="Arial" w:hAnsi="Arial" w:eastAsia="Times New Roman" w:cs="Arial"/>
          <w:szCs w:val="24"/>
          <w:shd w:val="clear" w:color="auto" w:fill="FFFFFF"/>
          <w:lang w:val="es-ES_tradnl" w:eastAsia="es-ES_tradnl"/>
        </w:rPr>
        <w:t xml:space="preserve">«Formato 8 – </w:t>
      </w:r>
      <w:r w:rsidR="00187C99">
        <w:rPr>
          <w:rFonts w:ascii="Arial" w:hAnsi="Arial" w:eastAsia="Times New Roman" w:cs="Arial"/>
          <w:szCs w:val="24"/>
          <w:shd w:val="clear" w:color="auto" w:fill="FFFFFF"/>
          <w:lang w:val="es-ES_tradnl" w:eastAsia="es-ES_tradnl"/>
        </w:rPr>
        <w:t>V</w:t>
      </w:r>
      <w:r w:rsidR="00AA46BB">
        <w:rPr>
          <w:rFonts w:ascii="Arial" w:hAnsi="Arial" w:eastAsia="Times New Roman" w:cs="Arial"/>
          <w:szCs w:val="24"/>
          <w:shd w:val="clear" w:color="auto" w:fill="FFFFFF"/>
          <w:lang w:val="es-ES_tradnl" w:eastAsia="es-ES_tradnl"/>
        </w:rPr>
        <w:t xml:space="preserve">inculación de personas en condición de discapacidad», modificado por </w:t>
      </w:r>
      <w:r w:rsidR="00187C99">
        <w:rPr>
          <w:rFonts w:ascii="Arial" w:hAnsi="Arial" w:eastAsia="Times New Roman" w:cs="Arial"/>
          <w:szCs w:val="24"/>
          <w:shd w:val="clear" w:color="auto" w:fill="FFFFFF"/>
          <w:lang w:val="es-ES_tradnl" w:eastAsia="es-ES_tradnl"/>
        </w:rPr>
        <w:t xml:space="preserve">el artículo 4 </w:t>
      </w:r>
      <w:r w:rsidR="00AA46BB">
        <w:rPr>
          <w:rFonts w:ascii="Arial" w:hAnsi="Arial" w:eastAsia="Times New Roman" w:cs="Arial"/>
          <w:szCs w:val="24"/>
          <w:shd w:val="clear" w:color="auto" w:fill="FFFFFF"/>
          <w:lang w:val="es-ES_tradnl" w:eastAsia="es-ES_tradnl"/>
        </w:rPr>
        <w:t>la Resolución 161 de 2021</w:t>
      </w:r>
      <w:r w:rsidR="000B2CF1">
        <w:rPr>
          <w:rFonts w:ascii="Arial" w:hAnsi="Arial" w:eastAsia="Times New Roman" w:cs="Arial"/>
          <w:szCs w:val="24"/>
          <w:shd w:val="clear" w:color="auto" w:fill="FFFFFF"/>
          <w:lang w:val="es-ES_tradnl" w:eastAsia="es-ES_tradnl"/>
        </w:rPr>
        <w:t xml:space="preserve">, </w:t>
      </w:r>
      <w:r w:rsidR="00187C99">
        <w:rPr>
          <w:rFonts w:ascii="Arial" w:hAnsi="Arial" w:eastAsia="Times New Roman" w:cs="Arial"/>
          <w:szCs w:val="24"/>
          <w:shd w:val="clear" w:color="auto" w:fill="FFFFFF"/>
          <w:lang w:val="es-ES_tradnl" w:eastAsia="es-ES_tradnl"/>
        </w:rPr>
        <w:t>tuvo dos ajustes: i) en primer lugar, cambia el nombre del Formato, ya no se llama «Formato 8 A- Vinculación de personas en condición de discapacidad» (Criterio de asignación de puntaje), sino «Formato 8 – Vinculación de personas en condición de discapacidad (Criterio de asignación de puntaje</w:t>
      </w:r>
      <w:r w:rsidR="00990D54">
        <w:rPr>
          <w:rFonts w:ascii="Arial" w:hAnsi="Arial" w:eastAsia="Times New Roman" w:cs="Arial"/>
          <w:szCs w:val="24"/>
          <w:shd w:val="clear" w:color="auto" w:fill="FFFFFF"/>
          <w:lang w:val="es-ES_tradnl" w:eastAsia="es-ES_tradnl"/>
        </w:rPr>
        <w:t>»,</w:t>
      </w:r>
      <w:r w:rsidR="00187C99">
        <w:rPr>
          <w:rFonts w:ascii="Arial" w:hAnsi="Arial" w:eastAsia="Times New Roman" w:cs="Arial"/>
          <w:szCs w:val="24"/>
          <w:shd w:val="clear" w:color="auto" w:fill="FFFFFF"/>
          <w:lang w:val="es-ES_tradnl" w:eastAsia="es-ES_tradnl"/>
        </w:rPr>
        <w:t xml:space="preserve"> y ii) en segundo lugar, el nuevo Formato elimina el «Formato 8 B – Vinculación de personas en condición de discapacidad (Criterio de desempate)</w:t>
      </w:r>
      <w:r w:rsidR="000B2CF1">
        <w:rPr>
          <w:rFonts w:ascii="Arial" w:hAnsi="Arial" w:eastAsia="Times New Roman" w:cs="Arial"/>
          <w:szCs w:val="24"/>
          <w:shd w:val="clear" w:color="auto" w:fill="FFFFFF"/>
          <w:lang w:val="es-ES_tradnl" w:eastAsia="es-ES_tradnl"/>
        </w:rPr>
        <w:t xml:space="preserve">», puesto que este Formato se incluye en el «Formato 10 – Factores de desempate», </w:t>
      </w:r>
      <w:r w:rsidR="00990D54">
        <w:rPr>
          <w:rFonts w:ascii="Arial" w:hAnsi="Arial" w:eastAsia="Times New Roman" w:cs="Arial"/>
          <w:szCs w:val="24"/>
          <w:shd w:val="clear" w:color="auto" w:fill="FFFFFF"/>
          <w:lang w:val="es-ES_tradnl" w:eastAsia="es-ES_tradnl"/>
        </w:rPr>
        <w:t>específicamente</w:t>
      </w:r>
      <w:r w:rsidR="000B2CF1">
        <w:rPr>
          <w:rFonts w:ascii="Arial" w:hAnsi="Arial" w:eastAsia="Times New Roman" w:cs="Arial"/>
          <w:szCs w:val="24"/>
          <w:shd w:val="clear" w:color="auto" w:fill="FFFFFF"/>
          <w:lang w:val="es-ES_tradnl" w:eastAsia="es-ES_tradnl"/>
        </w:rPr>
        <w:t xml:space="preserve"> en el «Formato 10 B – Vinculación de personas en condición de discapacidad». </w:t>
      </w:r>
      <w:r w:rsidR="00990D54">
        <w:rPr>
          <w:rFonts w:ascii="Arial" w:hAnsi="Arial" w:eastAsia="Times New Roman" w:cs="Arial"/>
          <w:szCs w:val="24"/>
          <w:shd w:val="clear" w:color="auto" w:fill="FFFFFF"/>
          <w:lang w:val="es-MX" w:eastAsia="es-ES_tradnl"/>
        </w:rPr>
        <w:t>Esto significa que</w:t>
      </w:r>
      <w:r w:rsidRPr="00990D54" w:rsidR="00990D54">
        <w:rPr>
          <w:rFonts w:ascii="Arial" w:hAnsi="Arial" w:eastAsia="Times New Roman" w:cs="Arial"/>
          <w:szCs w:val="24"/>
          <w:shd w:val="clear" w:color="auto" w:fill="FFFFFF"/>
          <w:lang w:val="es-MX" w:eastAsia="es-ES_tradnl"/>
        </w:rPr>
        <w:t xml:space="preserve"> antes de la modificación</w:t>
      </w:r>
      <w:r w:rsidR="00990D54">
        <w:rPr>
          <w:rFonts w:ascii="Arial" w:hAnsi="Arial" w:eastAsia="Times New Roman" w:cs="Arial"/>
          <w:szCs w:val="24"/>
          <w:shd w:val="clear" w:color="auto" w:fill="FFFFFF"/>
          <w:lang w:val="es-MX" w:eastAsia="es-ES_tradnl"/>
        </w:rPr>
        <w:t xml:space="preserve"> de la Resolución 161 de 2021</w:t>
      </w:r>
      <w:r w:rsidRPr="00990D54" w:rsidR="00990D54">
        <w:rPr>
          <w:rFonts w:ascii="Arial" w:hAnsi="Arial" w:eastAsia="Times New Roman" w:cs="Arial"/>
          <w:szCs w:val="24"/>
          <w:shd w:val="clear" w:color="auto" w:fill="FFFFFF"/>
          <w:lang w:val="es-MX" w:eastAsia="es-ES_tradnl"/>
        </w:rPr>
        <w:t xml:space="preserve">, el </w:t>
      </w:r>
      <w:r w:rsidR="00990D54">
        <w:rPr>
          <w:rFonts w:ascii="Arial" w:hAnsi="Arial" w:eastAsia="Times New Roman" w:cs="Arial"/>
          <w:szCs w:val="24"/>
          <w:shd w:val="clear" w:color="auto" w:fill="FFFFFF"/>
          <w:lang w:val="es-MX" w:eastAsia="es-ES_tradnl"/>
        </w:rPr>
        <w:t>F</w:t>
      </w:r>
      <w:r w:rsidRPr="00990D54" w:rsidR="00990D54">
        <w:rPr>
          <w:rFonts w:ascii="Arial" w:hAnsi="Arial" w:eastAsia="Times New Roman" w:cs="Arial"/>
          <w:szCs w:val="24"/>
          <w:shd w:val="clear" w:color="auto" w:fill="FFFFFF"/>
          <w:lang w:val="es-MX" w:eastAsia="es-ES_tradnl"/>
        </w:rPr>
        <w:t xml:space="preserve">ormato 8, </w:t>
      </w:r>
      <w:r w:rsidR="00990D54">
        <w:rPr>
          <w:rFonts w:ascii="Arial" w:hAnsi="Arial" w:eastAsia="Times New Roman" w:cs="Arial"/>
          <w:szCs w:val="24"/>
          <w:shd w:val="clear" w:color="auto" w:fill="FFFFFF"/>
          <w:lang w:val="es-MX" w:eastAsia="es-ES_tradnl"/>
        </w:rPr>
        <w:t>tenía dos Formatos</w:t>
      </w:r>
      <w:r w:rsidRPr="00990D54" w:rsidR="00990D54">
        <w:rPr>
          <w:rFonts w:ascii="Arial" w:hAnsi="Arial" w:eastAsia="Times New Roman" w:cs="Arial"/>
          <w:szCs w:val="24"/>
          <w:shd w:val="clear" w:color="auto" w:fill="FFFFFF"/>
          <w:lang w:val="es-MX" w:eastAsia="es-ES_tradnl"/>
        </w:rPr>
        <w:t xml:space="preserve"> el </w:t>
      </w:r>
      <w:r w:rsidRPr="00990D54" w:rsidR="00990D54">
        <w:rPr>
          <w:rFonts w:ascii="Arial" w:hAnsi="Arial" w:eastAsia="Times New Roman" w:cs="Arial"/>
          <w:szCs w:val="24"/>
          <w:shd w:val="clear" w:color="auto" w:fill="FFFFFF"/>
          <w:lang w:eastAsia="es-ES_tradnl"/>
        </w:rPr>
        <w:t xml:space="preserve">−Formato 8A− y por el −Formato 8B−, sin embargo, con la modificación, se suprimió este último −B−y ahora se encuentra un único formato, esto es el «Formato 8 – Vinculación de personas con discapacidad». </w:t>
      </w:r>
    </w:p>
    <w:bookmarkEnd w:id="2"/>
    <w:p w:rsidR="000B2CF1" w:rsidP="00990D54" w:rsidRDefault="000B2CF1" w14:paraId="306A3AAA" w14:textId="1863E966">
      <w:pPr>
        <w:spacing w:before="120" w:after="120" w:line="276" w:lineRule="auto"/>
        <w:jc w:val="both"/>
        <w:rPr>
          <w:rFonts w:ascii="Arial" w:hAnsi="Arial" w:eastAsia="Times New Roman" w:cs="Arial"/>
          <w:szCs w:val="24"/>
          <w:shd w:val="clear" w:color="auto" w:fill="FFFFFF"/>
          <w:lang w:val="es-ES_tradnl" w:eastAsia="es-ES_tradnl"/>
        </w:rPr>
      </w:pPr>
      <w:r>
        <w:rPr>
          <w:rFonts w:ascii="Arial" w:hAnsi="Arial" w:eastAsia="Times New Roman" w:cs="Arial"/>
          <w:szCs w:val="24"/>
          <w:shd w:val="clear" w:color="auto" w:fill="FFFFFF"/>
          <w:lang w:val="es-ES_tradnl" w:eastAsia="es-ES_tradnl"/>
        </w:rPr>
        <w:tab/>
      </w:r>
      <w:r w:rsidR="00990D54">
        <w:rPr>
          <w:rFonts w:ascii="Arial" w:hAnsi="Arial" w:eastAsia="Times New Roman" w:cs="Arial"/>
          <w:szCs w:val="24"/>
          <w:shd w:val="clear" w:color="auto" w:fill="FFFFFF"/>
          <w:lang w:val="es-ES_tradnl" w:eastAsia="es-ES_tradnl"/>
        </w:rPr>
        <w:t xml:space="preserve">Por su parte, es importante precisar que el contenido de fondo del «Formato 8 – Vinculación de personas en condición de discapacidad» no se modificó y, por tanto, </w:t>
      </w:r>
      <w:r w:rsidRPr="00990D54" w:rsidR="00990D54">
        <w:rPr>
          <w:rFonts w:ascii="Arial" w:hAnsi="Arial" w:eastAsia="Times New Roman" w:cs="Arial"/>
          <w:szCs w:val="24"/>
          <w:shd w:val="clear" w:color="auto" w:fill="FFFFFF"/>
          <w:lang w:eastAsia="es-ES_tradnl"/>
        </w:rPr>
        <w:t xml:space="preserve">para obtener el puntaje adicional por la vinculación de personas en condición de discapacidad, los proponentes deben presentar el «Formato 8 – Vinculación de personas con discapacidad», suscrito ya sea por la persona natural, el representante legal de la persona jurídica o el revisor fiscal en los casos que corresponda, en el cual certifique el número total de trabajadores vinculados a la planta de personal del proponente. Por lo anterior, en el formato se encuentran </w:t>
      </w:r>
      <w:r w:rsidRPr="00990D54" w:rsidR="00990D54">
        <w:rPr>
          <w:rFonts w:ascii="Arial" w:hAnsi="Arial" w:eastAsia="Times New Roman" w:cs="Arial"/>
          <w:szCs w:val="24"/>
          <w:shd w:val="clear" w:color="auto" w:fill="FFFFFF"/>
          <w:lang w:val="es-MX" w:eastAsia="es-ES_tradnl"/>
        </w:rPr>
        <w:t>aspectos</w:t>
      </w:r>
      <w:r w:rsidRPr="00990D54" w:rsidR="00990D54">
        <w:rPr>
          <w:rFonts w:ascii="Arial" w:hAnsi="Arial" w:eastAsia="Times New Roman" w:cs="Arial"/>
          <w:szCs w:val="24"/>
          <w:shd w:val="clear" w:color="auto" w:fill="FFFFFF"/>
          <w:lang w:eastAsia="es-ES_tradnl"/>
        </w:rPr>
        <w:t xml:space="preserve"> incluidos en corchetes y resaltado gris –[texto de ejemplo]</w:t>
      </w:r>
      <w:r w:rsidRPr="00990D54" w:rsidR="00990D54">
        <w:rPr>
          <w:rFonts w:ascii="Arial" w:hAnsi="Arial" w:eastAsia="Times New Roman" w:cs="Arial"/>
          <w:szCs w:val="24"/>
          <w:shd w:val="clear" w:color="auto" w:fill="FFFFFF"/>
          <w:lang w:val="es-MX" w:eastAsia="es-ES_tradnl"/>
        </w:rPr>
        <w:t xml:space="preserve">, que debe ser diligenciado por </w:t>
      </w:r>
      <w:r w:rsidRPr="00990D54" w:rsidR="00990D54">
        <w:rPr>
          <w:rFonts w:ascii="Arial" w:hAnsi="Arial" w:eastAsia="Times New Roman" w:cs="Arial"/>
          <w:szCs w:val="24"/>
          <w:shd w:val="clear" w:color="auto" w:fill="FFFFFF"/>
          <w:lang w:eastAsia="es-ES_tradnl"/>
        </w:rPr>
        <w:t>el proponente</w:t>
      </w:r>
      <w:r w:rsidR="00A71205">
        <w:rPr>
          <w:rFonts w:ascii="Arial" w:hAnsi="Arial" w:eastAsia="Times New Roman" w:cs="Arial"/>
          <w:szCs w:val="24"/>
          <w:shd w:val="clear" w:color="auto" w:fill="FFFFFF"/>
          <w:lang w:val="es-MX" w:eastAsia="es-ES_tradnl"/>
        </w:rPr>
        <w:t>.</w:t>
      </w:r>
    </w:p>
    <w:p w:rsidRPr="00822ED3" w:rsidR="00187C99" w:rsidP="00822ED3" w:rsidRDefault="00990D54" w14:paraId="24BD364F" w14:textId="3CCC97DE">
      <w:pPr>
        <w:spacing w:before="120" w:after="120" w:line="276" w:lineRule="auto"/>
        <w:jc w:val="both"/>
        <w:rPr>
          <w:rFonts w:ascii="Arial" w:hAnsi="Arial" w:eastAsia="Times New Roman" w:cs="Arial"/>
          <w:szCs w:val="24"/>
          <w:shd w:val="clear" w:color="auto" w:fill="FFFFFF"/>
          <w:lang w:val="es-MX" w:eastAsia="es-ES_tradnl"/>
        </w:rPr>
      </w:pPr>
      <w:r>
        <w:rPr>
          <w:rFonts w:ascii="Arial" w:hAnsi="Arial" w:eastAsia="Times New Roman" w:cs="Arial"/>
          <w:szCs w:val="24"/>
          <w:shd w:val="clear" w:color="auto" w:fill="FFFFFF"/>
          <w:lang w:val="es-ES_tradnl" w:eastAsia="es-ES_tradnl"/>
        </w:rPr>
        <w:tab/>
      </w:r>
      <w:r>
        <w:rPr>
          <w:rFonts w:ascii="Arial" w:hAnsi="Arial" w:eastAsia="Times New Roman" w:cs="Arial"/>
          <w:szCs w:val="24"/>
          <w:shd w:val="clear" w:color="auto" w:fill="FFFFFF"/>
          <w:lang w:val="es-ES_tradnl" w:eastAsia="es-ES_tradnl"/>
        </w:rPr>
        <w:t>Identificados los principales ajustes realizados al «Formato 8 – Vinculación de personas en condición de discapacidad»</w:t>
      </w:r>
      <w:r w:rsidR="002F63A9">
        <w:rPr>
          <w:rFonts w:ascii="Arial" w:hAnsi="Arial" w:eastAsia="Times New Roman" w:cs="Arial"/>
          <w:szCs w:val="24"/>
          <w:shd w:val="clear" w:color="auto" w:fill="FFFFFF"/>
          <w:lang w:val="es-ES_tradnl" w:eastAsia="es-ES_tradnl"/>
        </w:rPr>
        <w:t xml:space="preserve">, </w:t>
      </w:r>
      <w:bookmarkStart w:name="_Hlk87511456" w:id="3"/>
      <w:r w:rsidR="002F63A9">
        <w:rPr>
          <w:rFonts w:ascii="Arial" w:hAnsi="Arial" w:eastAsia="Times New Roman" w:cs="Arial"/>
          <w:szCs w:val="24"/>
          <w:shd w:val="clear" w:color="auto" w:fill="FFFFFF"/>
          <w:lang w:val="es-ES_tradnl" w:eastAsia="es-ES_tradnl"/>
        </w:rPr>
        <w:t xml:space="preserve">es importante señalar que la regla de inalterabilidad de los </w:t>
      </w:r>
      <w:r w:rsidRPr="002F63A9" w:rsidR="002F63A9">
        <w:rPr>
          <w:rFonts w:ascii="Arial" w:hAnsi="Arial" w:eastAsia="Times New Roman" w:cs="Arial"/>
          <w:szCs w:val="24"/>
          <w:shd w:val="clear" w:color="auto" w:fill="FFFFFF"/>
          <w:lang w:val="es-MX" w:eastAsia="es-ES_tradnl"/>
        </w:rPr>
        <w:t xml:space="preserve">documentos tipo debe armonizase con principios de orden constitucional, especialmente con el de prevalencia del derecho sustancial, consagrado en </w:t>
      </w:r>
      <w:r w:rsidRPr="002F63A9" w:rsidR="002F63A9">
        <w:rPr>
          <w:rFonts w:ascii="Arial" w:hAnsi="Arial" w:eastAsia="Times New Roman" w:cs="Arial"/>
          <w:szCs w:val="24"/>
          <w:shd w:val="clear" w:color="auto" w:fill="FFFFFF"/>
          <w:lang w:val="es-MX" w:eastAsia="es-ES_tradnl"/>
        </w:rPr>
        <w:lastRenderedPageBreak/>
        <w:t xml:space="preserve">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w:t>
      </w:r>
      <w:bookmarkEnd w:id="3"/>
    </w:p>
    <w:p w:rsidR="00B5292C" w:rsidP="00FA3E5C" w:rsidRDefault="00B5292C" w14:paraId="67630631" w14:textId="67A449A8">
      <w:pPr>
        <w:spacing w:before="120" w:after="120" w:line="276" w:lineRule="auto"/>
        <w:ind w:firstLine="709"/>
        <w:jc w:val="both"/>
        <w:rPr>
          <w:rFonts w:ascii="Arial" w:hAnsi="Arial" w:eastAsia="Calibri" w:cs="Arial"/>
          <w:lang w:val="es-MX"/>
        </w:rPr>
      </w:pPr>
      <w:r w:rsidRPr="00FA3E5C">
        <w:rPr>
          <w:rFonts w:ascii="Arial" w:hAnsi="Arial" w:eastAsia="Calibri" w:cs="Arial"/>
          <w:lang w:val="es-MX"/>
        </w:rPr>
        <w:t xml:space="preserve">El carácter inalterable de los documentos tipo no puede, entonces, hacerse extensivo a los aspectos </w:t>
      </w:r>
      <w:r w:rsidR="004F4C7C">
        <w:rPr>
          <w:rFonts w:ascii="Arial" w:hAnsi="Arial" w:eastAsia="Calibri" w:cs="Arial"/>
          <w:lang w:val="es-MX"/>
        </w:rPr>
        <w:t>meramente formales</w:t>
      </w:r>
      <w:r w:rsidRPr="00FA3E5C">
        <w:rPr>
          <w:rFonts w:ascii="Arial" w:hAnsi="Arial" w:eastAsia="Calibri" w:cs="Arial"/>
          <w:lang w:val="es-MX"/>
        </w:rPr>
        <w:t xml:space="preserve"> de tales documentos, esto es, el tamaño y tipo de letra, las márgenes o las expresiones que pretenden hacer más comprensible el documento, como es el caso de aquellas que informan que una expresión larga será referida con otra similar pero más corta</w:t>
      </w:r>
      <w:r w:rsidR="008E64CF">
        <w:rPr>
          <w:rFonts w:ascii="Arial" w:hAnsi="Arial" w:eastAsia="Calibri" w:cs="Arial"/>
          <w:lang w:val="es-MX"/>
        </w:rPr>
        <w:t>, o incluso del nombre del Formato</w:t>
      </w:r>
      <w:r w:rsidRPr="00FA3E5C">
        <w:rPr>
          <w:rFonts w:ascii="Arial" w:hAnsi="Arial" w:eastAsia="Calibri" w:cs="Arial"/>
          <w:lang w:val="es-MX"/>
        </w:rPr>
        <w:t xml:space="preserve">. </w:t>
      </w:r>
      <w:r w:rsidR="002D0289">
        <w:rPr>
          <w:rFonts w:ascii="Arial" w:hAnsi="Arial" w:eastAsia="Calibri" w:cs="Arial"/>
          <w:lang w:val="es-MX"/>
        </w:rPr>
        <w:t>Lo anterior</w:t>
      </w:r>
      <w:r w:rsidR="00C55F60">
        <w:rPr>
          <w:rFonts w:ascii="Arial" w:hAnsi="Arial" w:eastAsia="Calibri" w:cs="Arial"/>
          <w:lang w:val="es-MX"/>
        </w:rPr>
        <w:t>,</w:t>
      </w:r>
      <w:r w:rsidR="002D0289">
        <w:rPr>
          <w:rFonts w:ascii="Arial" w:hAnsi="Arial" w:eastAsia="Calibri" w:cs="Arial"/>
          <w:lang w:val="es-MX"/>
        </w:rPr>
        <w:t xml:space="preserve"> </w:t>
      </w:r>
      <w:r w:rsidR="00C55F60">
        <w:rPr>
          <w:rFonts w:ascii="Arial" w:hAnsi="Arial" w:eastAsia="Calibri" w:cs="Arial"/>
          <w:lang w:val="es-MX"/>
        </w:rPr>
        <w:t>teniendo en cuenta</w:t>
      </w:r>
      <w:r w:rsidR="00B559E5">
        <w:rPr>
          <w:rFonts w:ascii="Arial" w:hAnsi="Arial" w:eastAsia="Calibri" w:cs="Arial"/>
          <w:lang w:val="es-MX"/>
        </w:rPr>
        <w:t xml:space="preserve"> que</w:t>
      </w:r>
      <w:r w:rsidRPr="00FA3E5C">
        <w:rPr>
          <w:rFonts w:ascii="Arial" w:hAnsi="Arial" w:eastAsia="Calibri" w:cs="Arial"/>
          <w:lang w:val="es-MX"/>
        </w:rPr>
        <w:t xml:space="preserve"> estos aspectos en nada afectan la aplicación y alcance de los documentos tipo porque no afectan su contenido esencial y, mucho menos, las obligaciones, deberes y derechos que se derivan para las partes contratantes.</w:t>
      </w:r>
    </w:p>
    <w:p w:rsidRPr="00FA3E5C" w:rsidR="00DA57D3" w:rsidP="00822ED3" w:rsidRDefault="00EA7231" w14:paraId="67DD4149" w14:textId="1D00E9EA">
      <w:pPr>
        <w:spacing w:after="120" w:line="276" w:lineRule="auto"/>
        <w:jc w:val="both"/>
        <w:rPr>
          <w:rFonts w:ascii="Arial" w:hAnsi="Arial" w:eastAsia="Calibri" w:cs="Arial"/>
          <w:lang w:val="es-MX"/>
        </w:rPr>
      </w:pPr>
      <w:r>
        <w:rPr>
          <w:rFonts w:ascii="Arial" w:hAnsi="Arial" w:eastAsia="Calibri" w:cs="Arial"/>
        </w:rPr>
        <w:t xml:space="preserve">En este sentido, </w:t>
      </w:r>
      <w:r w:rsidR="004053A7">
        <w:rPr>
          <w:rFonts w:ascii="Arial" w:hAnsi="Arial" w:eastAsia="Calibri" w:cs="Arial"/>
        </w:rPr>
        <w:t xml:space="preserve">si el proponente presenta el «Formato 8 A – Vinculación de personas en condición de discapacidad (Criterio de asignación de puntaje)», en vez del «Formato 8 – Vinculación de personas en condición de discapacidad (Criterio de asignación de puntaje)», </w:t>
      </w:r>
      <w:r w:rsidR="00AE0B69">
        <w:rPr>
          <w:rFonts w:ascii="Arial" w:hAnsi="Arial" w:eastAsia="Calibri" w:cs="Arial"/>
        </w:rPr>
        <w:t>ello no consti</w:t>
      </w:r>
      <w:r w:rsidR="002F36FF">
        <w:rPr>
          <w:rFonts w:ascii="Arial" w:hAnsi="Arial" w:eastAsia="Calibri" w:cs="Arial"/>
        </w:rPr>
        <w:t>tuye</w:t>
      </w:r>
      <w:r w:rsidR="004053A7">
        <w:rPr>
          <w:rFonts w:ascii="Arial" w:hAnsi="Arial" w:eastAsia="Calibri" w:cs="Arial"/>
        </w:rPr>
        <w:t xml:space="preserve"> una razón suficiente para determinar que se vulneró el principio de inalterabilidad de los documentos tipo. Lo anterior, en razón a que tal y c</w:t>
      </w:r>
      <w:r w:rsidR="002F36FF">
        <w:rPr>
          <w:rFonts w:ascii="Arial" w:hAnsi="Arial" w:eastAsia="Calibri" w:cs="Arial"/>
        </w:rPr>
        <w:t>o</w:t>
      </w:r>
      <w:r w:rsidR="004053A7">
        <w:rPr>
          <w:rFonts w:ascii="Arial" w:hAnsi="Arial" w:eastAsia="Calibri" w:cs="Arial"/>
        </w:rPr>
        <w:t>mo se explicó anteriormente</w:t>
      </w:r>
      <w:r w:rsidR="00026E43">
        <w:rPr>
          <w:rFonts w:ascii="Arial" w:hAnsi="Arial" w:eastAsia="Calibri" w:cs="Arial"/>
        </w:rPr>
        <w:t>,</w:t>
      </w:r>
      <w:r w:rsidR="004053A7">
        <w:rPr>
          <w:rFonts w:ascii="Arial" w:hAnsi="Arial" w:eastAsia="Calibri" w:cs="Arial"/>
        </w:rPr>
        <w:t xml:space="preserve"> el ajuste principal del formato consistió en cambiar el nombre de éste</w:t>
      </w:r>
      <w:r w:rsidR="00026E43">
        <w:rPr>
          <w:rFonts w:ascii="Arial" w:hAnsi="Arial" w:eastAsia="Calibri" w:cs="Arial"/>
        </w:rPr>
        <w:t>, sin que se realizar</w:t>
      </w:r>
      <w:r w:rsidR="002F36FF">
        <w:rPr>
          <w:rFonts w:ascii="Arial" w:hAnsi="Arial" w:eastAsia="Calibri" w:cs="Arial"/>
        </w:rPr>
        <w:t>a</w:t>
      </w:r>
      <w:r w:rsidR="00026E43">
        <w:rPr>
          <w:rFonts w:ascii="Arial" w:hAnsi="Arial" w:eastAsia="Calibri" w:cs="Arial"/>
        </w:rPr>
        <w:t xml:space="preserve"> alguna modificación sustancial en el Formato. </w:t>
      </w:r>
      <w:r w:rsidR="00EC7B1D">
        <w:rPr>
          <w:rFonts w:ascii="Arial" w:hAnsi="Arial" w:eastAsia="Calibri" w:cs="Arial"/>
        </w:rPr>
        <w:t xml:space="preserve"> En otras palabras</w:t>
      </w:r>
      <w:r w:rsidR="00026E43">
        <w:rPr>
          <w:rFonts w:ascii="Arial" w:hAnsi="Arial" w:eastAsia="Calibri" w:cs="Arial"/>
        </w:rPr>
        <w:t>,</w:t>
      </w:r>
      <w:r w:rsidR="00026E43">
        <w:rPr>
          <w:rFonts w:ascii="Arial" w:hAnsi="Arial" w:eastAsia="Calibri" w:cs="Arial"/>
          <w:lang w:val="es-MX"/>
        </w:rPr>
        <w:t xml:space="preserve"> si </w:t>
      </w:r>
      <w:r w:rsidR="00DA2627">
        <w:rPr>
          <w:rFonts w:ascii="Arial" w:hAnsi="Arial" w:eastAsia="Calibri" w:cs="Arial"/>
          <w:lang w:val="es-MX"/>
        </w:rPr>
        <w:t>e</w:t>
      </w:r>
      <w:r w:rsidR="0043370F">
        <w:rPr>
          <w:rFonts w:ascii="Arial" w:hAnsi="Arial" w:eastAsia="Calibri" w:cs="Arial"/>
          <w:lang w:val="es-MX"/>
        </w:rPr>
        <w:t>l proponente</w:t>
      </w:r>
      <w:r w:rsidR="00DA2627">
        <w:rPr>
          <w:rFonts w:ascii="Arial" w:hAnsi="Arial" w:eastAsia="Calibri" w:cs="Arial"/>
          <w:lang w:val="es-MX"/>
        </w:rPr>
        <w:t xml:space="preserve"> </w:t>
      </w:r>
      <w:r>
        <w:rPr>
          <w:rFonts w:ascii="Arial" w:hAnsi="Arial" w:eastAsia="Calibri" w:cs="Arial"/>
          <w:lang w:val="es-MX"/>
        </w:rPr>
        <w:t>añade</w:t>
      </w:r>
      <w:r w:rsidRPr="00FA3E5C" w:rsidR="00184265">
        <w:rPr>
          <w:rFonts w:ascii="Arial" w:hAnsi="Arial" w:eastAsia="Calibri" w:cs="Arial"/>
          <w:lang w:val="es-MX"/>
        </w:rPr>
        <w:t xml:space="preserve"> una (A) </w:t>
      </w:r>
      <w:r>
        <w:rPr>
          <w:rFonts w:ascii="Arial" w:hAnsi="Arial" w:eastAsia="Calibri" w:cs="Arial"/>
          <w:lang w:val="es-MX"/>
        </w:rPr>
        <w:t xml:space="preserve">esto es </w:t>
      </w:r>
      <w:r w:rsidR="00026E43">
        <w:rPr>
          <w:rFonts w:ascii="Arial" w:hAnsi="Arial" w:eastAsia="Calibri" w:cs="Arial"/>
          <w:lang w:val="es-MX"/>
        </w:rPr>
        <w:t>F</w:t>
      </w:r>
      <w:r>
        <w:rPr>
          <w:rFonts w:ascii="Arial" w:hAnsi="Arial" w:eastAsia="Calibri" w:cs="Arial"/>
          <w:lang w:val="es-MX"/>
        </w:rPr>
        <w:t>ormato −</w:t>
      </w:r>
      <w:r w:rsidRPr="00FA3E5C" w:rsidR="00184265">
        <w:rPr>
          <w:rFonts w:ascii="Arial" w:hAnsi="Arial" w:cs="Arial"/>
          <w:lang w:val="es-ES"/>
        </w:rPr>
        <w:t>8</w:t>
      </w:r>
      <w:r w:rsidR="000103D0">
        <w:rPr>
          <w:rFonts w:ascii="Arial" w:hAnsi="Arial" w:cs="Arial"/>
          <w:b/>
          <w:bCs/>
          <w:lang w:val="es-ES"/>
        </w:rPr>
        <w:t>A</w:t>
      </w:r>
      <w:r w:rsidR="0043370F">
        <w:rPr>
          <w:rFonts w:ascii="Arial" w:hAnsi="Arial" w:cs="Arial"/>
          <w:lang w:val="es-ES"/>
        </w:rPr>
        <w:t xml:space="preserve"> </w:t>
      </w:r>
      <w:r w:rsidRPr="00FA3E5C" w:rsidR="00FA3E5C">
        <w:rPr>
          <w:rFonts w:ascii="Arial" w:hAnsi="Arial" w:cs="Arial"/>
        </w:rPr>
        <w:t>vinculación de personas con discapacidad</w:t>
      </w:r>
      <w:r>
        <w:rPr>
          <w:rFonts w:ascii="Arial" w:hAnsi="Arial" w:cs="Arial"/>
        </w:rPr>
        <w:t>−</w:t>
      </w:r>
      <w:r w:rsidRPr="00FA3E5C" w:rsidR="00184265">
        <w:rPr>
          <w:rFonts w:ascii="Arial" w:hAnsi="Arial" w:cs="Arial"/>
        </w:rPr>
        <w:t xml:space="preserve">, </w:t>
      </w:r>
      <w:r>
        <w:rPr>
          <w:rFonts w:ascii="Arial" w:hAnsi="Arial" w:eastAsia="Calibri" w:cs="Arial"/>
          <w:lang w:val="es-MX"/>
        </w:rPr>
        <w:t xml:space="preserve">dicha adición resulta un </w:t>
      </w:r>
      <w:r w:rsidRPr="00FA3E5C" w:rsidR="00DA57D3">
        <w:rPr>
          <w:rFonts w:ascii="Arial" w:hAnsi="Arial" w:eastAsia="Calibri" w:cs="Arial"/>
          <w:lang w:val="es-MX"/>
        </w:rPr>
        <w:t xml:space="preserve">aspecto </w:t>
      </w:r>
      <w:r w:rsidR="000103D0">
        <w:rPr>
          <w:rFonts w:ascii="Arial" w:hAnsi="Arial" w:eastAsia="Calibri" w:cs="Arial"/>
          <w:lang w:val="es-MX"/>
        </w:rPr>
        <w:t>de forma</w:t>
      </w:r>
      <w:r>
        <w:rPr>
          <w:rFonts w:ascii="Arial" w:hAnsi="Arial" w:eastAsia="Calibri" w:cs="Arial"/>
          <w:lang w:val="es-MX"/>
        </w:rPr>
        <w:t xml:space="preserve"> que se incluye en el documento</w:t>
      </w:r>
      <w:r w:rsidR="000103D0">
        <w:rPr>
          <w:rFonts w:ascii="Arial" w:hAnsi="Arial" w:eastAsia="Calibri" w:cs="Arial"/>
          <w:lang w:val="es-MX"/>
        </w:rPr>
        <w:t xml:space="preserve">, </w:t>
      </w:r>
      <w:r w:rsidR="00DA2627">
        <w:rPr>
          <w:rFonts w:ascii="Arial" w:hAnsi="Arial" w:eastAsia="Calibri" w:cs="Arial"/>
          <w:lang w:val="es-MX"/>
        </w:rPr>
        <w:t xml:space="preserve">y en este sentido, </w:t>
      </w:r>
      <w:r w:rsidRPr="00FA3E5C" w:rsidR="00DA57D3">
        <w:rPr>
          <w:rFonts w:ascii="Arial" w:hAnsi="Arial" w:eastAsia="Calibri" w:cs="Arial"/>
          <w:lang w:val="es-MX"/>
        </w:rPr>
        <w:t xml:space="preserve">el principio de inalterabilidad </w:t>
      </w:r>
      <w:r>
        <w:rPr>
          <w:rFonts w:ascii="Arial" w:hAnsi="Arial" w:eastAsia="Calibri" w:cs="Arial"/>
          <w:lang w:val="es-MX"/>
        </w:rPr>
        <w:t xml:space="preserve">que se dispone tanto para el documento base como de los formatos y matrices </w:t>
      </w:r>
      <w:r w:rsidRPr="00FA3E5C" w:rsidR="00DA57D3">
        <w:rPr>
          <w:rFonts w:ascii="Arial" w:hAnsi="Arial" w:eastAsia="Calibri" w:cs="Arial"/>
          <w:lang w:val="es-MX"/>
        </w:rPr>
        <w:t>no aplica ante dicha circunstancia</w:t>
      </w:r>
      <w:r>
        <w:rPr>
          <w:rFonts w:ascii="Arial" w:hAnsi="Arial" w:eastAsia="Calibri" w:cs="Arial"/>
          <w:lang w:val="es-MX"/>
        </w:rPr>
        <w:t xml:space="preserve">, </w:t>
      </w:r>
      <w:r w:rsidRPr="00FA3E5C" w:rsidR="00EE1BC5">
        <w:rPr>
          <w:rFonts w:ascii="Arial" w:hAnsi="Arial" w:eastAsia="Calibri" w:cs="Arial"/>
          <w:lang w:val="es-MX"/>
        </w:rPr>
        <w:t xml:space="preserve">teniendo en cuenta que no se </w:t>
      </w:r>
      <w:r w:rsidRPr="00FA3E5C" w:rsidR="0043370F">
        <w:rPr>
          <w:rFonts w:ascii="Arial" w:hAnsi="Arial" w:eastAsia="Times New Roman" w:cs="Arial"/>
          <w:shd w:val="clear" w:color="auto" w:fill="FFFFFF"/>
          <w:lang w:val="es-ES_tradnl" w:eastAsia="es-ES_tradnl"/>
        </w:rPr>
        <w:t>inclu</w:t>
      </w:r>
      <w:r w:rsidR="0043370F">
        <w:rPr>
          <w:rFonts w:ascii="Arial" w:hAnsi="Arial" w:eastAsia="Times New Roman" w:cs="Arial"/>
          <w:shd w:val="clear" w:color="auto" w:fill="FFFFFF"/>
          <w:lang w:val="es-ES_tradnl" w:eastAsia="es-ES_tradnl"/>
        </w:rPr>
        <w:t>ye</w:t>
      </w:r>
      <w:r w:rsidRPr="00FA3E5C" w:rsidR="00EE1BC5">
        <w:rPr>
          <w:rFonts w:ascii="Arial" w:hAnsi="Arial" w:eastAsia="Times New Roman" w:cs="Arial"/>
          <w:shd w:val="clear" w:color="auto" w:fill="FFFFFF"/>
          <w:lang w:val="es-ES_tradnl" w:eastAsia="es-ES_tradnl"/>
        </w:rPr>
        <w:t xml:space="preserve"> </w:t>
      </w:r>
      <w:r w:rsidR="0043370F">
        <w:rPr>
          <w:rFonts w:ascii="Arial" w:hAnsi="Arial" w:eastAsia="Times New Roman" w:cs="Arial"/>
          <w:shd w:val="clear" w:color="auto" w:fill="FFFFFF"/>
          <w:lang w:val="es-ES_tradnl" w:eastAsia="es-ES_tradnl"/>
        </w:rPr>
        <w:t>o</w:t>
      </w:r>
      <w:r w:rsidRPr="00FA3E5C" w:rsidR="00EE1BC5">
        <w:rPr>
          <w:rFonts w:ascii="Arial" w:hAnsi="Arial" w:eastAsia="Times New Roman" w:cs="Arial"/>
          <w:shd w:val="clear" w:color="auto" w:fill="FFFFFF"/>
          <w:lang w:val="es-ES_tradnl" w:eastAsia="es-ES_tradnl"/>
        </w:rPr>
        <w:t xml:space="preserve"> modifica </w:t>
      </w:r>
      <w:r w:rsidR="0043370F">
        <w:rPr>
          <w:rFonts w:ascii="Arial" w:hAnsi="Arial" w:eastAsia="Times New Roman" w:cs="Arial"/>
          <w:shd w:val="clear" w:color="auto" w:fill="FFFFFF"/>
          <w:lang w:val="es-ES_tradnl" w:eastAsia="es-ES_tradnl"/>
        </w:rPr>
        <w:t xml:space="preserve">aspectos </w:t>
      </w:r>
      <w:r w:rsidRPr="00FA3E5C" w:rsidR="00184265">
        <w:rPr>
          <w:rFonts w:ascii="Arial" w:hAnsi="Arial" w:eastAsia="Times New Roman" w:cs="Arial"/>
          <w:shd w:val="clear" w:color="auto" w:fill="FFFFFF"/>
          <w:lang w:val="es-ES_tradnl" w:eastAsia="es-ES_tradnl"/>
        </w:rPr>
        <w:t xml:space="preserve">sustanciales del </w:t>
      </w:r>
      <w:r w:rsidR="00FA3E5C">
        <w:rPr>
          <w:rFonts w:ascii="Arial" w:hAnsi="Arial" w:eastAsia="Times New Roman" w:cs="Arial"/>
          <w:shd w:val="clear" w:color="auto" w:fill="FFFFFF"/>
          <w:lang w:val="es-ES_tradnl" w:eastAsia="es-ES_tradnl"/>
        </w:rPr>
        <w:t xml:space="preserve">formato. </w:t>
      </w:r>
    </w:p>
    <w:p w:rsidRPr="0067638F" w:rsidR="00026E43" w:rsidP="00026E43" w:rsidRDefault="00026E43" w14:paraId="245DE853" w14:textId="471A8608">
      <w:pPr>
        <w:tabs>
          <w:tab w:val="left" w:pos="0"/>
        </w:tabs>
        <w:jc w:val="both"/>
        <w:rPr>
          <w:rFonts w:ascii="Arial" w:hAnsi="Arial" w:eastAsia="Calibri" w:cs="Arial"/>
          <w:b/>
          <w:color w:val="000000" w:themeColor="text1"/>
          <w:lang w:val="es-ES"/>
        </w:rPr>
      </w:pPr>
      <w:r w:rsidRPr="006576B8">
        <w:rPr>
          <w:rFonts w:ascii="Arial" w:hAnsi="Arial" w:eastAsia="Calibri" w:cs="Arial"/>
          <w:b/>
          <w:color w:val="000000" w:themeColor="text1"/>
          <w:lang w:val="es-ES"/>
        </w:rPr>
        <w:t>3. Respuesta</w:t>
      </w:r>
    </w:p>
    <w:p w:rsidRPr="00822ED3" w:rsidR="00ED7625" w:rsidP="00822ED3" w:rsidRDefault="00026E43" w14:paraId="0DF3D5B6" w14:textId="0F591AC1">
      <w:pPr>
        <w:spacing w:after="0" w:line="240" w:lineRule="auto"/>
        <w:ind w:left="708" w:right="758" w:firstLine="2"/>
        <w:jc w:val="both"/>
        <w:rPr>
          <w:rFonts w:ascii="Arial" w:hAnsi="Arial" w:eastAsia="Times New Roman" w:cs="Arial"/>
          <w:color w:val="000000"/>
          <w:sz w:val="21"/>
          <w:szCs w:val="21"/>
          <w:lang w:val="es-MX" w:eastAsia="es-CO"/>
        </w:rPr>
      </w:pPr>
      <w:r w:rsidRPr="00822ED3">
        <w:rPr>
          <w:rFonts w:ascii="Arial" w:hAnsi="Arial" w:eastAsia="Times New Roman" w:cs="Arial"/>
          <w:color w:val="000000"/>
          <w:sz w:val="21"/>
          <w:szCs w:val="21"/>
          <w:lang w:val="es-MX" w:eastAsia="es-CO"/>
        </w:rPr>
        <w:t>«</w:t>
      </w:r>
      <w:r w:rsidRPr="00822ED3" w:rsidR="00A71205">
        <w:rPr>
          <w:rFonts w:ascii="Arial" w:hAnsi="Arial" w:eastAsia="Times New Roman" w:cs="Arial"/>
          <w:color w:val="000000"/>
          <w:sz w:val="21"/>
          <w:szCs w:val="21"/>
          <w:lang w:val="es-MX" w:eastAsia="es-CO"/>
        </w:rPr>
        <w:t>Teniendo en cuenta que según la última modificación que se realizó a los pliegos tipo del formato 8A, siendo ahora el formato 8, surge la inquietud de si al presentar el formato 8A este es válido como el nuevo formato 8. Esto teniendo en cuenta que lo sustancial prima sobre lo formal y el único cambio realizado a los formatos corresponde únicamente a su título</w:t>
      </w:r>
      <w:r w:rsidR="00EC7B1D">
        <w:rPr>
          <w:rFonts w:ascii="Arial" w:hAnsi="Arial" w:eastAsia="Times New Roman" w:cs="Arial"/>
          <w:color w:val="000000"/>
          <w:sz w:val="21"/>
          <w:szCs w:val="21"/>
          <w:lang w:val="es-MX" w:eastAsia="es-CO"/>
        </w:rPr>
        <w:t>»</w:t>
      </w:r>
    </w:p>
    <w:p w:rsidRPr="00822ED3" w:rsidR="00026E43" w:rsidP="00822ED3" w:rsidRDefault="00026E43" w14:paraId="4BAF35CE" w14:textId="1BAFF4E2">
      <w:pPr>
        <w:spacing w:after="0" w:line="240" w:lineRule="auto"/>
        <w:jc w:val="both"/>
        <w:rPr>
          <w:rFonts w:ascii="Arial" w:hAnsi="Arial" w:eastAsia="Times New Roman" w:cs="Arial"/>
          <w:b/>
          <w:bCs/>
          <w:color w:val="000000"/>
          <w:sz w:val="21"/>
          <w:szCs w:val="21"/>
          <w:lang w:val="es-MX" w:eastAsia="es-CO"/>
        </w:rPr>
      </w:pPr>
    </w:p>
    <w:p w:rsidR="001B3FFB" w:rsidP="00A71205" w:rsidRDefault="00A71205" w14:paraId="104A7746" w14:textId="10C84361">
      <w:pPr>
        <w:spacing w:before="120" w:after="120" w:line="276" w:lineRule="auto"/>
        <w:jc w:val="both"/>
        <w:rPr>
          <w:rFonts w:ascii="Arial" w:hAnsi="Arial" w:eastAsia="Times New Roman" w:cs="Arial"/>
          <w:color w:val="000000"/>
          <w:lang w:val="es-MX" w:eastAsia="es-CO"/>
        </w:rPr>
      </w:pPr>
      <w:r w:rsidRPr="00822ED3">
        <w:rPr>
          <w:rFonts w:ascii="Arial" w:hAnsi="Arial" w:eastAsia="Times New Roman" w:cs="Arial"/>
          <w:color w:val="000000"/>
          <w:lang w:val="es-MX" w:eastAsia="es-CO"/>
        </w:rPr>
        <w:t>La Resolución 161 de 2021,</w:t>
      </w:r>
      <w:r>
        <w:rPr>
          <w:rFonts w:ascii="Arial" w:hAnsi="Arial" w:eastAsia="Times New Roman" w:cs="Arial"/>
          <w:color w:val="000000"/>
          <w:lang w:val="es-MX" w:eastAsia="es-CO"/>
        </w:rPr>
        <w:t xml:space="preserve"> en el artículo 4, modifica el «Formato 8 – vinculación de personas en condición de discapacidad» en los documentos tipo de licitación de obra pública de infraestructura de transporte y los documentos tipo de </w:t>
      </w:r>
      <w:r w:rsidR="001B3FFB">
        <w:rPr>
          <w:rFonts w:ascii="Arial" w:hAnsi="Arial" w:eastAsia="Times New Roman" w:cs="Arial"/>
          <w:color w:val="000000"/>
          <w:lang w:val="es-MX" w:eastAsia="es-CO"/>
        </w:rPr>
        <w:t>obra pública de agua potable y saneamiento básico adelantados bajo la modalidad de licitación pública y los de la modalidad de l</w:t>
      </w:r>
      <w:r w:rsidR="00430C2F">
        <w:rPr>
          <w:rFonts w:ascii="Arial" w:hAnsi="Arial" w:eastAsia="Times New Roman" w:cs="Arial"/>
          <w:color w:val="000000"/>
          <w:lang w:val="es-MX" w:eastAsia="es-CO"/>
        </w:rPr>
        <w:t>l</w:t>
      </w:r>
      <w:r w:rsidR="001B3FFB">
        <w:rPr>
          <w:rFonts w:ascii="Arial" w:hAnsi="Arial" w:eastAsia="Times New Roman" w:cs="Arial"/>
          <w:color w:val="000000"/>
          <w:lang w:val="es-MX" w:eastAsia="es-CO"/>
        </w:rPr>
        <w:t xml:space="preserve">ave en mano. </w:t>
      </w:r>
    </w:p>
    <w:p w:rsidR="00026E43" w:rsidP="001B3FFB" w:rsidRDefault="001B3FFB" w14:paraId="48523BCC" w14:textId="3DC216F3">
      <w:pPr>
        <w:spacing w:before="120" w:after="120" w:line="276" w:lineRule="auto"/>
        <w:ind w:firstLine="708"/>
        <w:jc w:val="both"/>
        <w:rPr>
          <w:rFonts w:ascii="Arial" w:hAnsi="Arial" w:eastAsia="Times New Roman" w:cs="Arial"/>
          <w:color w:val="000000"/>
          <w:lang w:val="es-MX" w:eastAsia="es-CO"/>
        </w:rPr>
      </w:pPr>
      <w:r>
        <w:rPr>
          <w:rFonts w:ascii="Arial" w:hAnsi="Arial" w:eastAsia="Times New Roman" w:cs="Arial"/>
          <w:color w:val="000000"/>
          <w:lang w:val="es-MX" w:eastAsia="es-CO"/>
        </w:rPr>
        <w:t>Ahora bien, las modificaciones realizadas a este Formato fueron las siguientes: i</w:t>
      </w:r>
      <w:r w:rsidRPr="001B3FFB">
        <w:rPr>
          <w:rFonts w:ascii="Arial" w:hAnsi="Arial" w:eastAsia="Times New Roman" w:cs="Arial"/>
          <w:color w:val="000000"/>
          <w:lang w:val="es-MX" w:eastAsia="es-CO"/>
        </w:rPr>
        <w:t xml:space="preserve">) en primer lugar, cambia el nombre del Formato, ya no se llama «Formato 8 A- Vinculación de personas en condición de discapacidad» (Criterio de asignación de puntaje), sino «Formato 8 – Vinculación de personas en condición de discapacidad (Criterio de asignación de puntaje», y ii) en segundo lugar, el nuevo Formato elimina el «Formato 8 B – Vinculación de personas en condición de discapacidad (Criterio de desempate)», puesto que este </w:t>
      </w:r>
      <w:r w:rsidRPr="001B3FFB">
        <w:rPr>
          <w:rFonts w:ascii="Arial" w:hAnsi="Arial" w:eastAsia="Times New Roman" w:cs="Arial"/>
          <w:color w:val="000000"/>
          <w:lang w:val="es-MX" w:eastAsia="es-CO"/>
        </w:rPr>
        <w:lastRenderedPageBreak/>
        <w:t>Formato se incluye en el «Formato 10 – Factores de desempate», específicamente en el «Formato 10 B – Vinculación de personas en condición de discapacidad». Esto significa que antes de la modificación de la Resolución 161 de 2021, el Formato 8, tenía dos Formatos el −Formato 8</w:t>
      </w:r>
      <w:r>
        <w:rPr>
          <w:rFonts w:ascii="Arial" w:hAnsi="Arial" w:eastAsia="Times New Roman" w:cs="Arial"/>
          <w:color w:val="000000"/>
          <w:lang w:val="es-MX" w:eastAsia="es-CO"/>
        </w:rPr>
        <w:t xml:space="preserve"> </w:t>
      </w:r>
      <w:r w:rsidRPr="001B3FFB">
        <w:rPr>
          <w:rFonts w:ascii="Arial" w:hAnsi="Arial" w:eastAsia="Times New Roman" w:cs="Arial"/>
          <w:color w:val="000000"/>
          <w:lang w:val="es-MX" w:eastAsia="es-CO"/>
        </w:rPr>
        <w:t>A− y por el −Formato 8</w:t>
      </w:r>
      <w:r>
        <w:rPr>
          <w:rFonts w:ascii="Arial" w:hAnsi="Arial" w:eastAsia="Times New Roman" w:cs="Arial"/>
          <w:color w:val="000000"/>
          <w:lang w:val="es-MX" w:eastAsia="es-CO"/>
        </w:rPr>
        <w:t xml:space="preserve"> </w:t>
      </w:r>
      <w:r w:rsidRPr="001B3FFB">
        <w:rPr>
          <w:rFonts w:ascii="Arial" w:hAnsi="Arial" w:eastAsia="Times New Roman" w:cs="Arial"/>
          <w:color w:val="000000"/>
          <w:lang w:val="es-MX" w:eastAsia="es-CO"/>
        </w:rPr>
        <w:t>B−, sin embargo, con la modificación, se suprimió este último −B−y ahora se encuentra un único formato, esto es el «Formato 8 – Vinculación de personas con discapacidad».</w:t>
      </w:r>
      <w:r>
        <w:rPr>
          <w:rFonts w:ascii="Arial" w:hAnsi="Arial" w:eastAsia="Times New Roman" w:cs="Arial"/>
          <w:color w:val="000000"/>
          <w:lang w:val="es-MX" w:eastAsia="es-CO"/>
        </w:rPr>
        <w:t xml:space="preserve"> Sin embargo, no hubo ningún ajuste frente al contenido sustancial del Formato. </w:t>
      </w:r>
    </w:p>
    <w:p w:rsidRPr="00822ED3" w:rsidR="00205D3F" w:rsidP="00822ED3" w:rsidRDefault="001B3FFB" w14:paraId="34DC3734" w14:textId="5F94BA72">
      <w:pPr>
        <w:spacing w:before="120" w:after="120" w:line="276" w:lineRule="auto"/>
        <w:jc w:val="both"/>
        <w:rPr>
          <w:rFonts w:ascii="Arial" w:hAnsi="Arial" w:eastAsia="Times New Roman" w:cs="Arial"/>
          <w:szCs w:val="24"/>
          <w:shd w:val="clear" w:color="auto" w:fill="FFFFFF"/>
          <w:lang w:val="es-MX" w:eastAsia="es-ES_tradnl"/>
        </w:rPr>
      </w:pPr>
      <w:r>
        <w:rPr>
          <w:rFonts w:ascii="Arial" w:hAnsi="Arial" w:eastAsia="Times New Roman" w:cs="Arial"/>
          <w:color w:val="000000"/>
          <w:lang w:val="es-MX" w:eastAsia="es-CO"/>
        </w:rPr>
        <w:t xml:space="preserve">Al respecto, es </w:t>
      </w:r>
      <w:r w:rsidR="00205D3F">
        <w:rPr>
          <w:rFonts w:ascii="Arial" w:hAnsi="Arial" w:eastAsia="Times New Roman" w:cs="Arial"/>
          <w:szCs w:val="24"/>
          <w:shd w:val="clear" w:color="auto" w:fill="FFFFFF"/>
          <w:lang w:val="es-ES_tradnl" w:eastAsia="es-ES_tradnl"/>
        </w:rPr>
        <w:t xml:space="preserve">importante señalar que la regla de inalterabilidad de los </w:t>
      </w:r>
      <w:r w:rsidRPr="002F63A9" w:rsidR="00205D3F">
        <w:rPr>
          <w:rFonts w:ascii="Arial" w:hAnsi="Arial" w:eastAsia="Times New Roman" w:cs="Arial"/>
          <w:szCs w:val="24"/>
          <w:shd w:val="clear" w:color="auto" w:fill="FFFFFF"/>
          <w:lang w:val="es-MX" w:eastAsia="es-ES_tradnl"/>
        </w:rPr>
        <w:t>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w:t>
      </w:r>
      <w:r w:rsidR="00EC7B1D">
        <w:rPr>
          <w:rFonts w:ascii="Arial" w:hAnsi="Arial" w:eastAsia="Times New Roman" w:cs="Arial"/>
          <w:szCs w:val="24"/>
          <w:shd w:val="clear" w:color="auto" w:fill="FFFFFF"/>
          <w:lang w:val="es-MX" w:eastAsia="es-ES_tradnl"/>
        </w:rPr>
        <w:t xml:space="preserve"> En otras palabras</w:t>
      </w:r>
      <w:r w:rsidRPr="00205D3F" w:rsidR="00205D3F">
        <w:rPr>
          <w:rFonts w:ascii="Arial" w:hAnsi="Arial" w:eastAsia="Times New Roman" w:cs="Arial"/>
          <w:szCs w:val="24"/>
          <w:shd w:val="clear" w:color="auto" w:fill="FFFFFF"/>
          <w:lang w:val="es-MX" w:eastAsia="es-ES_tradnl"/>
        </w:rPr>
        <w:t>, si el proponente añade una (A) esto es Formato −8A vinculación de personas con discapacidad−, dicha adición, resulta un aspecto de forma que se incluye en el documento, y en este sentido, el principio de inalterabilidad que se dispone tanto para el documento base como de los formatos y matrices, no aplica ante dicha circunstancia, teniendo en cuenta que no se incluye o modifica aspectos sustanciales del formato.</w:t>
      </w:r>
    </w:p>
    <w:p w:rsidR="00B31D58" w:rsidP="00205D3F" w:rsidRDefault="00B31D58" w14:paraId="062ADB53" w14:textId="44E7450C">
      <w:pPr>
        <w:spacing w:before="120" w:after="120" w:line="276" w:lineRule="auto"/>
        <w:ind w:firstLine="708"/>
        <w:jc w:val="both"/>
        <w:rPr>
          <w:rFonts w:ascii="Arial" w:hAnsi="Arial" w:eastAsia="Calibri" w:cs="Arial"/>
        </w:rPr>
      </w:pPr>
      <w:r w:rsidRPr="00E013AA">
        <w:rPr>
          <w:rFonts w:ascii="Arial" w:hAnsi="Arial" w:eastAsia="Calibri" w:cs="Arial"/>
        </w:rPr>
        <w:t>Este concepto tiene el alcance previsto en el artículo 28 del Código de Procedimiento Administrativo y de lo Contencioso Administrativo.</w:t>
      </w:r>
    </w:p>
    <w:p w:rsidRPr="00E013AA" w:rsidR="00901B2E" w:rsidP="00205D3F" w:rsidRDefault="00901B2E" w14:paraId="7750A669" w14:textId="77777777">
      <w:pPr>
        <w:spacing w:before="120" w:after="120" w:line="276" w:lineRule="auto"/>
        <w:ind w:firstLine="708"/>
        <w:jc w:val="both"/>
        <w:rPr>
          <w:rFonts w:ascii="Arial" w:hAnsi="Arial" w:cs="Arial"/>
          <w:lang w:val="es-ES_tradnl"/>
        </w:rPr>
      </w:pPr>
    </w:p>
    <w:p w:rsidRPr="00B80922" w:rsidR="00B31D58" w:rsidP="00B31D58" w:rsidRDefault="00901B2E" w14:paraId="352CC24A" w14:textId="707ADD59">
      <w:pPr>
        <w:spacing w:after="0"/>
        <w:jc w:val="center"/>
        <w:rPr>
          <w:sz w:val="24"/>
          <w:lang w:val="es-MX"/>
        </w:rPr>
      </w:pPr>
      <w:r>
        <w:rPr>
          <w:rFonts w:ascii="Arial" w:hAnsi="Arial" w:cs="Arial"/>
          <w:noProof/>
          <w:color w:val="000000" w:themeColor="text1"/>
          <w:sz w:val="18"/>
          <w:szCs w:val="20"/>
        </w:rPr>
        <w:drawing>
          <wp:inline distT="0" distB="0" distL="0" distR="0" wp14:anchorId="348A8F5A" wp14:editId="42AA3873">
            <wp:extent cx="2047297" cy="905774"/>
            <wp:effectExtent l="0" t="0" r="0" b="889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rsidRPr="00AF3F32" w:rsidR="00B31D58" w:rsidP="00B31D58" w:rsidRDefault="00B31D58" w14:paraId="11266122" w14:textId="77777777">
      <w:pPr>
        <w:spacing w:after="0"/>
        <w:rPr>
          <w:sz w:val="16"/>
          <w:szCs w:val="16"/>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B80922" w:rsidR="00B31D58" w:rsidTr="00E64703" w14:paraId="50D62F80" w14:textId="77777777">
        <w:trPr>
          <w:trHeight w:val="315"/>
        </w:trPr>
        <w:tc>
          <w:tcPr>
            <w:tcW w:w="812" w:type="dxa"/>
            <w:vAlign w:val="center"/>
            <w:hideMark/>
          </w:tcPr>
          <w:p w:rsidRPr="00B80922" w:rsidR="00B31D58" w:rsidP="00E64703" w:rsidRDefault="00B31D58" w14:paraId="08691D70" w14:textId="77777777">
            <w:pPr>
              <w:rPr>
                <w:rFonts w:ascii="Arial" w:hAnsi="Arial" w:cs="Arial"/>
                <w:sz w:val="16"/>
                <w:szCs w:val="16"/>
                <w:lang w:val="es-ES_tradnl" w:eastAsia="es-ES"/>
              </w:rPr>
            </w:pPr>
            <w:r w:rsidRPr="00B80922">
              <w:rPr>
                <w:rFonts w:ascii="Arial" w:hAnsi="Arial"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B80922" w:rsidR="00B31D58" w:rsidP="00E64703" w:rsidRDefault="00B31D58" w14:paraId="439AFB1F" w14:textId="77777777">
            <w:pPr>
              <w:rPr>
                <w:rFonts w:ascii="Arial" w:hAnsi="Arial" w:cs="Arial"/>
                <w:sz w:val="16"/>
                <w:szCs w:val="16"/>
                <w:lang w:val="es-ES_tradnl" w:eastAsia="es-ES"/>
              </w:rPr>
            </w:pPr>
            <w:r w:rsidRPr="00B80922">
              <w:rPr>
                <w:rFonts w:ascii="Arial" w:hAnsi="Arial" w:cs="Arial"/>
                <w:sz w:val="16"/>
                <w:szCs w:val="16"/>
                <w:lang w:val="es-ES_tradnl" w:eastAsia="es-ES"/>
              </w:rPr>
              <w:t>Carlos Mario Castrillón Endo</w:t>
            </w:r>
          </w:p>
          <w:p w:rsidRPr="00B80922" w:rsidR="00B31D58" w:rsidP="00E64703" w:rsidRDefault="00B31D58" w14:paraId="2BA0BF43" w14:textId="77777777">
            <w:pPr>
              <w:rPr>
                <w:rFonts w:ascii="Arial" w:hAnsi="Arial" w:cs="Arial"/>
                <w:sz w:val="16"/>
                <w:szCs w:val="16"/>
                <w:lang w:val="es-ES_tradnl" w:eastAsia="es-ES"/>
              </w:rPr>
            </w:pPr>
            <w:r w:rsidRPr="00B80922">
              <w:rPr>
                <w:rFonts w:ascii="Arial" w:hAnsi="Arial" w:cs="Arial"/>
                <w:sz w:val="16"/>
                <w:szCs w:val="16"/>
                <w:lang w:val="es-ES_tradnl" w:eastAsia="es-ES"/>
              </w:rPr>
              <w:t>Contratista de la Subdirección de Gestión Contractual</w:t>
            </w:r>
          </w:p>
        </w:tc>
      </w:tr>
      <w:tr w:rsidRPr="00B80922" w:rsidR="00B31D58" w:rsidTr="00E64703" w14:paraId="741E14A6" w14:textId="77777777">
        <w:trPr>
          <w:trHeight w:val="330"/>
        </w:trPr>
        <w:tc>
          <w:tcPr>
            <w:tcW w:w="812" w:type="dxa"/>
            <w:vAlign w:val="center"/>
            <w:hideMark/>
          </w:tcPr>
          <w:p w:rsidRPr="00B80922" w:rsidR="00B31D58" w:rsidP="00E64703" w:rsidRDefault="00B31D58" w14:paraId="43E92A40" w14:textId="77777777">
            <w:pPr>
              <w:rPr>
                <w:rFonts w:ascii="Arial" w:hAnsi="Arial" w:cs="Arial"/>
                <w:sz w:val="16"/>
                <w:szCs w:val="16"/>
                <w:lang w:val="es-ES_tradnl" w:eastAsia="es-ES"/>
              </w:rPr>
            </w:pPr>
            <w:r w:rsidRPr="00B80922">
              <w:rPr>
                <w:rFonts w:ascii="Arial" w:hAnsi="Arial"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80922" w:rsidR="00B31D58" w:rsidP="00E64703" w:rsidRDefault="00B5292C" w14:paraId="6306B08A" w14:textId="134EEF7A">
            <w:pPr>
              <w:rPr>
                <w:rFonts w:ascii="Arial" w:hAnsi="Arial" w:cs="Arial"/>
                <w:sz w:val="16"/>
                <w:szCs w:val="16"/>
                <w:lang w:val="es-ES_tradnl" w:eastAsia="es-ES"/>
              </w:rPr>
            </w:pPr>
            <w:r>
              <w:rPr>
                <w:rFonts w:ascii="Arial" w:hAnsi="Arial" w:cs="Arial"/>
                <w:sz w:val="16"/>
                <w:szCs w:val="16"/>
                <w:lang w:val="es-ES_tradnl" w:eastAsia="es-ES"/>
              </w:rPr>
              <w:t>Sara Milena Núñez Aldana</w:t>
            </w:r>
          </w:p>
          <w:p w:rsidRPr="00B80922" w:rsidR="00B31D58" w:rsidP="00E64703" w:rsidRDefault="00B31D58" w14:paraId="12AF8F6D" w14:textId="77777777">
            <w:pPr>
              <w:rPr>
                <w:rFonts w:ascii="Arial" w:hAnsi="Arial" w:cs="Arial"/>
                <w:sz w:val="16"/>
                <w:szCs w:val="16"/>
                <w:lang w:val="es-ES_tradnl" w:eastAsia="es-ES"/>
              </w:rPr>
            </w:pPr>
            <w:r w:rsidRPr="00B80922">
              <w:rPr>
                <w:rFonts w:ascii="Arial" w:hAnsi="Arial" w:cs="Arial"/>
                <w:sz w:val="16"/>
                <w:szCs w:val="16"/>
                <w:lang w:val="es-ES_tradnl" w:eastAsia="es-ES"/>
              </w:rPr>
              <w:t>Gestor T1-15 de la Subdirección de Gestión Contractual</w:t>
            </w:r>
          </w:p>
        </w:tc>
      </w:tr>
      <w:tr w:rsidRPr="00B80922" w:rsidR="00B31D58" w:rsidTr="00E64703" w14:paraId="2BBB8406" w14:textId="77777777">
        <w:trPr>
          <w:trHeight w:val="300"/>
        </w:trPr>
        <w:tc>
          <w:tcPr>
            <w:tcW w:w="812" w:type="dxa"/>
            <w:vAlign w:val="center"/>
            <w:hideMark/>
          </w:tcPr>
          <w:p w:rsidRPr="00B80922" w:rsidR="00B31D58" w:rsidP="00E64703" w:rsidRDefault="00B31D58" w14:paraId="410B0C28" w14:textId="77777777">
            <w:pPr>
              <w:rPr>
                <w:rFonts w:ascii="Arial" w:hAnsi="Arial" w:cs="Arial"/>
                <w:sz w:val="16"/>
                <w:szCs w:val="16"/>
                <w:lang w:val="es-ES_tradnl" w:eastAsia="es-ES"/>
              </w:rPr>
            </w:pPr>
            <w:r w:rsidRPr="00B80922">
              <w:rPr>
                <w:rFonts w:ascii="Arial" w:hAnsi="Arial" w:cs="Arial"/>
                <w:sz w:val="16"/>
                <w:szCs w:val="16"/>
                <w:lang w:val="es-ES_tradnl" w:eastAsia="es-ES"/>
              </w:rPr>
              <w:t>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80922" w:rsidR="00B31D58" w:rsidP="00E64703" w:rsidRDefault="00B31D58" w14:paraId="5FDE2B14" w14:textId="77777777">
            <w:pPr>
              <w:rPr>
                <w:rFonts w:ascii="Arial" w:hAnsi="Arial" w:cs="Arial"/>
                <w:sz w:val="16"/>
                <w:szCs w:val="16"/>
                <w:lang w:val="pt-BR" w:eastAsia="es-ES"/>
              </w:rPr>
            </w:pPr>
            <w:r w:rsidRPr="00B80922">
              <w:rPr>
                <w:rFonts w:ascii="Arial" w:hAnsi="Arial" w:cs="Arial"/>
                <w:sz w:val="16"/>
                <w:szCs w:val="16"/>
                <w:lang w:val="pt-BR" w:eastAsia="es-ES"/>
              </w:rPr>
              <w:t>Jorge Augusto Tirado Navarro</w:t>
            </w:r>
          </w:p>
          <w:p w:rsidRPr="00B80922" w:rsidR="00B31D58" w:rsidP="00E64703" w:rsidRDefault="00B31D58" w14:paraId="69278238" w14:textId="77777777">
            <w:pPr>
              <w:rPr>
                <w:rFonts w:ascii="Arial" w:hAnsi="Arial" w:cs="Arial"/>
                <w:sz w:val="16"/>
                <w:szCs w:val="16"/>
                <w:lang w:val="pt-BR" w:eastAsia="es-ES"/>
              </w:rPr>
            </w:pPr>
            <w:r w:rsidRPr="00B80922">
              <w:rPr>
                <w:rFonts w:ascii="Arial" w:hAnsi="Arial" w:cs="Arial"/>
                <w:sz w:val="16"/>
                <w:szCs w:val="16"/>
                <w:lang w:val="pt-BR" w:eastAsia="es-ES"/>
              </w:rPr>
              <w:t>Subdirector de Gestión Contractual</w:t>
            </w:r>
            <w:r>
              <w:rPr>
                <w:rFonts w:ascii="Arial" w:hAnsi="Arial" w:cs="Arial"/>
                <w:sz w:val="16"/>
                <w:szCs w:val="16"/>
                <w:lang w:val="pt-BR" w:eastAsia="es-ES"/>
              </w:rPr>
              <w:t xml:space="preserve"> ANCP – CCE</w:t>
            </w:r>
          </w:p>
        </w:tc>
      </w:tr>
      <w:bookmarkEnd w:id="0"/>
    </w:tbl>
    <w:p w:rsidRPr="00B80922" w:rsidR="00B31D58" w:rsidP="00B31D58" w:rsidRDefault="00B31D58" w14:paraId="53C4A050" w14:textId="77777777">
      <w:pPr>
        <w:spacing w:after="0" w:line="240" w:lineRule="auto"/>
        <w:rPr>
          <w:rFonts w:ascii="Arial" w:hAnsi="Arial" w:cs="Arial"/>
          <w:sz w:val="24"/>
          <w:lang w:val="es-MX"/>
        </w:rPr>
      </w:pPr>
    </w:p>
    <w:sectPr w:rsidRPr="00B80922" w:rsidR="00B31D58">
      <w:headerReference w:type="default" r:id="rId12"/>
      <w:footerReference w:type="default" r:id="rId13"/>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0ACF" w:rsidP="00B31D58" w:rsidRDefault="00090ACF" w14:paraId="4DB06267" w14:textId="77777777">
      <w:pPr>
        <w:spacing w:after="0" w:line="240" w:lineRule="auto"/>
      </w:pPr>
      <w:r>
        <w:separator/>
      </w:r>
    </w:p>
  </w:endnote>
  <w:endnote w:type="continuationSeparator" w:id="0">
    <w:p w:rsidR="00090ACF" w:rsidP="00B31D58" w:rsidRDefault="00090ACF" w14:paraId="7E7A1C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9694A" w:rsidR="00B31D58" w:rsidP="00B31D58" w:rsidRDefault="00B31D58" w14:paraId="27ADE2CF" w14:textId="77777777">
    <w:pPr>
      <w:pStyle w:val="Piedepgina1"/>
      <w:jc w:val="right"/>
      <w:rPr>
        <w:rFonts w:ascii="Arial" w:hAnsi="Arial" w:cs="Arial"/>
        <w:color w:val="7F7F7F"/>
        <w:sz w:val="16"/>
        <w:szCs w:val="16"/>
      </w:rPr>
    </w:pPr>
    <w:r w:rsidRPr="00C9694A">
      <w:rPr>
        <w:rFonts w:ascii="Arial" w:hAnsi="Arial" w:cs="Arial"/>
        <w:bCs/>
        <w:color w:val="7F7F7F"/>
        <w:sz w:val="16"/>
        <w:szCs w:val="16"/>
      </w:rPr>
      <w:t xml:space="preserve">Página </w:t>
    </w:r>
    <w:r w:rsidRPr="00C9694A">
      <w:rPr>
        <w:rFonts w:ascii="Arial" w:hAnsi="Arial" w:cs="Arial"/>
        <w:b/>
        <w:bCs/>
        <w:color w:val="7F7F7F"/>
        <w:sz w:val="16"/>
        <w:szCs w:val="16"/>
      </w:rPr>
      <w:fldChar w:fldCharType="begin"/>
    </w:r>
    <w:r w:rsidRPr="00C9694A">
      <w:rPr>
        <w:rFonts w:ascii="Arial" w:hAnsi="Arial" w:cs="Arial"/>
        <w:b/>
        <w:bCs/>
        <w:color w:val="7F7F7F"/>
        <w:sz w:val="16"/>
        <w:szCs w:val="16"/>
      </w:rPr>
      <w:instrText>PAGE  \* Arabic  \* MERGEFORMAT</w:instrText>
    </w:r>
    <w:r w:rsidRPr="00C9694A">
      <w:rPr>
        <w:rFonts w:ascii="Arial" w:hAnsi="Arial" w:cs="Arial"/>
        <w:b/>
        <w:bCs/>
        <w:color w:val="7F7F7F"/>
        <w:sz w:val="16"/>
        <w:szCs w:val="16"/>
      </w:rPr>
      <w:fldChar w:fldCharType="separate"/>
    </w:r>
    <w:r>
      <w:rPr>
        <w:rFonts w:ascii="Arial" w:hAnsi="Arial" w:cs="Arial"/>
        <w:b/>
        <w:bCs/>
        <w:color w:val="7F7F7F"/>
        <w:sz w:val="16"/>
        <w:szCs w:val="16"/>
      </w:rPr>
      <w:t>2</w:t>
    </w:r>
    <w:r w:rsidRPr="00C9694A">
      <w:rPr>
        <w:rFonts w:ascii="Arial" w:hAnsi="Arial" w:cs="Arial"/>
        <w:b/>
        <w:bCs/>
        <w:color w:val="7F7F7F"/>
        <w:sz w:val="16"/>
        <w:szCs w:val="16"/>
      </w:rPr>
      <w:fldChar w:fldCharType="end"/>
    </w:r>
    <w:r w:rsidRPr="00C9694A">
      <w:rPr>
        <w:rFonts w:ascii="Arial" w:hAnsi="Arial" w:cs="Arial"/>
        <w:color w:val="7F7F7F"/>
        <w:sz w:val="16"/>
        <w:szCs w:val="16"/>
      </w:rPr>
      <w:t xml:space="preserve"> de </w:t>
    </w:r>
    <w:r w:rsidRPr="00C9694A">
      <w:rPr>
        <w:rFonts w:ascii="Arial" w:hAnsi="Arial" w:cs="Arial"/>
        <w:b/>
        <w:bCs/>
        <w:color w:val="7F7F7F"/>
        <w:sz w:val="16"/>
        <w:szCs w:val="16"/>
      </w:rPr>
      <w:fldChar w:fldCharType="begin"/>
    </w:r>
    <w:r w:rsidRPr="00C9694A">
      <w:rPr>
        <w:rFonts w:ascii="Arial" w:hAnsi="Arial" w:cs="Arial"/>
        <w:b/>
        <w:bCs/>
        <w:color w:val="7F7F7F"/>
        <w:sz w:val="16"/>
        <w:szCs w:val="16"/>
      </w:rPr>
      <w:instrText>NUMPAGES  \* Arabic  \* MERGEFORMAT</w:instrText>
    </w:r>
    <w:r w:rsidRPr="00C9694A">
      <w:rPr>
        <w:rFonts w:ascii="Arial" w:hAnsi="Arial" w:cs="Arial"/>
        <w:b/>
        <w:bCs/>
        <w:color w:val="7F7F7F"/>
        <w:sz w:val="16"/>
        <w:szCs w:val="16"/>
      </w:rPr>
      <w:fldChar w:fldCharType="separate"/>
    </w:r>
    <w:r>
      <w:rPr>
        <w:rFonts w:ascii="Arial" w:hAnsi="Arial" w:cs="Arial"/>
        <w:b/>
        <w:bCs/>
        <w:color w:val="7F7F7F"/>
        <w:sz w:val="16"/>
        <w:szCs w:val="16"/>
      </w:rPr>
      <w:t>16</w:t>
    </w:r>
    <w:r w:rsidRPr="00C9694A">
      <w:rPr>
        <w:rFonts w:ascii="Arial" w:hAnsi="Arial" w:cs="Arial"/>
        <w:b/>
        <w:bCs/>
        <w:color w:val="7F7F7F"/>
        <w:sz w:val="16"/>
        <w:szCs w:val="16"/>
      </w:rPr>
      <w:fldChar w:fldCharType="end"/>
    </w:r>
  </w:p>
  <w:p w:rsidR="00B31D58" w:rsidP="00B31D58" w:rsidRDefault="00B31D58" w14:paraId="54E2F97D" w14:textId="7DD9B213">
    <w:pPr>
      <w:pStyle w:val="Piedepgina1"/>
      <w:jc w:val="center"/>
      <w:rPr>
        <w:lang w:val="es-ES"/>
      </w:rPr>
    </w:pPr>
    <w:r>
      <w:rPr>
        <w:noProof/>
      </w:rPr>
      <w:drawing>
        <wp:inline distT="0" distB="0" distL="0" distR="0" wp14:anchorId="2402F312" wp14:editId="2033CA04">
          <wp:extent cx="3700130" cy="519139"/>
          <wp:effectExtent l="0" t="0" r="0" b="0"/>
          <wp:docPr id="5"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0ACF" w:rsidP="00B31D58" w:rsidRDefault="00090ACF" w14:paraId="50B2B320" w14:textId="77777777">
      <w:pPr>
        <w:spacing w:after="0" w:line="240" w:lineRule="auto"/>
      </w:pPr>
      <w:r>
        <w:separator/>
      </w:r>
    </w:p>
  </w:footnote>
  <w:footnote w:type="continuationSeparator" w:id="0">
    <w:p w:rsidR="00090ACF" w:rsidP="00B31D58" w:rsidRDefault="00090ACF" w14:paraId="6683C283" w14:textId="77777777">
      <w:pPr>
        <w:spacing w:after="0" w:line="240" w:lineRule="auto"/>
      </w:pPr>
      <w:r>
        <w:continuationSeparator/>
      </w:r>
    </w:p>
  </w:footnote>
  <w:footnote w:id="1">
    <w:p w:rsidRPr="003C7355" w:rsidR="000544A9" w:rsidP="000544A9" w:rsidRDefault="000544A9" w14:paraId="08F04494" w14:textId="77777777">
      <w:pPr>
        <w:pStyle w:val="Textonotapie"/>
        <w:ind w:firstLine="709"/>
        <w:jc w:val="both"/>
        <w:rPr>
          <w:rFonts w:ascii="Arial" w:hAnsi="Arial" w:cs="Arial"/>
          <w:sz w:val="19"/>
          <w:szCs w:val="19"/>
        </w:rPr>
      </w:pPr>
      <w:r w:rsidRPr="003C7355">
        <w:rPr>
          <w:rStyle w:val="Refdenotaalpie"/>
          <w:rFonts w:ascii="Arial" w:hAnsi="Arial" w:cs="Arial"/>
          <w:sz w:val="19"/>
          <w:szCs w:val="19"/>
        </w:rPr>
        <w:footnoteRef/>
      </w:r>
      <w:r w:rsidRPr="003C7355">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rsidRPr="003C7355" w:rsidR="000544A9" w:rsidP="000544A9" w:rsidRDefault="000544A9" w14:paraId="048396AB" w14:textId="77777777">
      <w:pPr>
        <w:pStyle w:val="Textonotapie"/>
        <w:ind w:firstLine="709"/>
        <w:jc w:val="both"/>
        <w:rPr>
          <w:rFonts w:ascii="Arial" w:hAnsi="Arial" w:cs="Arial"/>
          <w:sz w:val="19"/>
          <w:szCs w:val="19"/>
        </w:rPr>
      </w:pPr>
    </w:p>
  </w:footnote>
  <w:footnote w:id="2">
    <w:p w:rsidRPr="003C7355" w:rsidR="000544A9" w:rsidP="000544A9" w:rsidRDefault="000544A9" w14:paraId="4737DABD" w14:textId="77777777">
      <w:pPr>
        <w:pStyle w:val="Textonotapie"/>
        <w:ind w:firstLine="709"/>
        <w:jc w:val="both"/>
        <w:rPr>
          <w:rFonts w:ascii="Arial" w:hAnsi="Arial" w:cs="Arial"/>
          <w:color w:val="000000" w:themeColor="text1"/>
          <w:sz w:val="19"/>
          <w:szCs w:val="19"/>
        </w:rPr>
      </w:pPr>
      <w:r w:rsidRPr="003C7355">
        <w:rPr>
          <w:rStyle w:val="Refdenotaalpie"/>
          <w:rFonts w:ascii="Arial" w:hAnsi="Arial" w:cs="Arial"/>
          <w:color w:val="000000" w:themeColor="text1"/>
          <w:sz w:val="19"/>
          <w:szCs w:val="19"/>
        </w:rPr>
        <w:footnoteRef/>
      </w:r>
      <w:r w:rsidRPr="003C7355">
        <w:rPr>
          <w:rFonts w:ascii="Arial" w:hAnsi="Arial" w:cs="Arial"/>
          <w:color w:val="000000" w:themeColor="text1"/>
          <w:sz w:val="19"/>
          <w:szCs w:val="19"/>
        </w:rPr>
        <w:t xml:space="preserve"> Ley 1882 de 2018: «Artículo 4.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3C7355" w:rsidR="000544A9" w:rsidP="000544A9" w:rsidRDefault="000544A9" w14:paraId="44CF5C7A" w14:textId="77777777">
      <w:pPr>
        <w:pStyle w:val="Textonotapie"/>
        <w:ind w:firstLine="709"/>
        <w:jc w:val="both"/>
        <w:rPr>
          <w:rFonts w:ascii="Arial" w:hAnsi="Arial" w:cs="Arial"/>
          <w:color w:val="000000" w:themeColor="text1"/>
          <w:sz w:val="19"/>
          <w:szCs w:val="19"/>
        </w:rPr>
      </w:pPr>
      <w:proofErr w:type="gramStart"/>
      <w:r w:rsidRPr="003C7355">
        <w:rPr>
          <w:rFonts w:ascii="Arial" w:hAnsi="Arial" w:cs="Arial"/>
          <w:color w:val="000000" w:themeColor="text1"/>
          <w:sz w:val="19"/>
          <w:szCs w:val="19"/>
        </w:rPr>
        <w:t>»La</w:t>
      </w:r>
      <w:proofErr w:type="gramEnd"/>
      <w:r w:rsidRPr="003C7355">
        <w:rPr>
          <w:rFonts w:ascii="Arial" w:hAnsi="Arial" w:cs="Arial"/>
          <w:color w:val="000000" w:themeColor="text1"/>
          <w:sz w:val="19"/>
          <w:szCs w:val="19"/>
        </w:rPr>
        <w:t xml:space="preserve"> facultad de adoptar documentos tipo la tendrá el Gobierno nacional, cuando lo considere necesario, en relación con otros contratos o procesos de selección.</w:t>
      </w:r>
    </w:p>
    <w:p w:rsidRPr="003C7355" w:rsidR="000544A9" w:rsidP="000544A9" w:rsidRDefault="000544A9" w14:paraId="621B89A9" w14:textId="77777777">
      <w:pPr>
        <w:pStyle w:val="Textonotapie"/>
        <w:ind w:firstLine="709"/>
        <w:jc w:val="both"/>
        <w:rPr>
          <w:rFonts w:ascii="Arial" w:hAnsi="Arial" w:cs="Arial"/>
          <w:color w:val="000000" w:themeColor="text1"/>
          <w:sz w:val="19"/>
          <w:szCs w:val="19"/>
        </w:rPr>
      </w:pPr>
      <w:proofErr w:type="gramStart"/>
      <w:r w:rsidRPr="003C7355">
        <w:rPr>
          <w:rFonts w:ascii="Arial" w:hAnsi="Arial" w:cs="Arial"/>
          <w:color w:val="000000" w:themeColor="text1"/>
          <w:sz w:val="19"/>
          <w:szCs w:val="19"/>
        </w:rPr>
        <w:t>»Los</w:t>
      </w:r>
      <w:proofErr w:type="gramEnd"/>
      <w:r w:rsidRPr="003C7355">
        <w:rPr>
          <w:rFonts w:ascii="Arial" w:hAnsi="Arial" w:cs="Arial"/>
          <w:color w:val="000000" w:themeColor="text1"/>
          <w:sz w:val="19"/>
          <w:szCs w:val="19"/>
        </w:rPr>
        <w:t xml:space="preserve"> pliegos tipo se adoptarán por categorías de acuerdo con la cuantía de la contratación, según la reglamentación que expida el Gobierno nacional».</w:t>
      </w:r>
    </w:p>
    <w:p w:rsidRPr="003C7355" w:rsidR="000544A9" w:rsidP="000544A9" w:rsidRDefault="000544A9" w14:paraId="557D1453" w14:textId="77777777">
      <w:pPr>
        <w:pStyle w:val="Textonotapie"/>
        <w:ind w:firstLine="709"/>
        <w:jc w:val="both"/>
        <w:rPr>
          <w:rFonts w:ascii="Arial" w:hAnsi="Arial" w:cs="Arial"/>
          <w:color w:val="000000" w:themeColor="text1"/>
          <w:sz w:val="19"/>
          <w:szCs w:val="19"/>
        </w:rPr>
      </w:pPr>
    </w:p>
  </w:footnote>
  <w:footnote w:id="3">
    <w:p w:rsidRPr="003C7355" w:rsidR="000544A9" w:rsidP="000544A9" w:rsidRDefault="000544A9" w14:paraId="3A819EA0" w14:textId="77777777">
      <w:pPr>
        <w:pStyle w:val="Textonotapie"/>
        <w:ind w:firstLine="709"/>
        <w:jc w:val="both"/>
        <w:rPr>
          <w:rFonts w:ascii="Arial" w:hAnsi="Arial" w:cs="Arial"/>
          <w:color w:val="000000" w:themeColor="text1"/>
          <w:sz w:val="19"/>
          <w:szCs w:val="19"/>
        </w:rPr>
      </w:pPr>
      <w:r w:rsidRPr="003C7355">
        <w:rPr>
          <w:rStyle w:val="Refdenotaalpie"/>
          <w:rFonts w:ascii="Arial" w:hAnsi="Arial" w:cs="Arial"/>
          <w:color w:val="000000" w:themeColor="text1"/>
          <w:sz w:val="19"/>
          <w:szCs w:val="19"/>
        </w:rPr>
        <w:footnoteRef/>
      </w:r>
      <w:r w:rsidRPr="00822ED3">
        <w:rPr>
          <w:rFonts w:ascii="Arial" w:hAnsi="Arial" w:cs="Arial"/>
          <w:color w:val="000000" w:themeColor="text1"/>
          <w:sz w:val="19"/>
          <w:szCs w:val="19"/>
          <w:lang w:val="pt-BR"/>
        </w:rPr>
        <w:t xml:space="preserve"> Corte Constitucional. Sentencia C-119 de 2020. </w:t>
      </w:r>
      <w:r w:rsidRPr="003C7355">
        <w:rPr>
          <w:rFonts w:ascii="Arial" w:hAnsi="Arial" w:cs="Arial"/>
          <w:color w:val="000000" w:themeColor="text1"/>
          <w:sz w:val="19"/>
          <w:szCs w:val="19"/>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rsidRPr="003C7355" w:rsidR="000544A9" w:rsidP="000544A9" w:rsidRDefault="000544A9" w14:paraId="19AF3E3D" w14:textId="77777777">
      <w:pPr>
        <w:pStyle w:val="Textonotapie"/>
        <w:ind w:firstLine="709"/>
        <w:jc w:val="both"/>
        <w:rPr>
          <w:rFonts w:ascii="Arial" w:hAnsi="Arial" w:cs="Arial"/>
          <w:color w:val="000000" w:themeColor="text1"/>
          <w:sz w:val="19"/>
          <w:szCs w:val="19"/>
        </w:rPr>
      </w:pPr>
    </w:p>
  </w:footnote>
  <w:footnote w:id="4">
    <w:p w:rsidR="000544A9" w:rsidP="000544A9" w:rsidRDefault="000544A9" w14:paraId="72F36307" w14:textId="77777777">
      <w:pPr>
        <w:pStyle w:val="Normal11pt"/>
        <w:ind w:left="0" w:firstLine="709"/>
        <w:rPr>
          <w:sz w:val="19"/>
          <w:szCs w:val="19"/>
        </w:rPr>
      </w:pPr>
      <w:r w:rsidRPr="003C7355">
        <w:rPr>
          <w:rStyle w:val="Refdenotaalpie"/>
          <w:sz w:val="19"/>
          <w:szCs w:val="19"/>
        </w:rPr>
        <w:footnoteRef/>
      </w:r>
      <w:r w:rsidRPr="003C7355">
        <w:rPr>
          <w:sz w:val="19"/>
          <w:szCs w:val="19"/>
        </w:rPr>
        <w:t xml:space="preserve"> </w:t>
      </w:r>
      <w:r>
        <w:rPr>
          <w:sz w:val="19"/>
          <w:szCs w:val="19"/>
        </w:rPr>
        <w:t>«</w:t>
      </w:r>
      <w:r w:rsidRPr="003C7355">
        <w:rPr>
          <w:sz w:val="19"/>
          <w:szCs w:val="19"/>
        </w:rPr>
        <w:t xml:space="preserve">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rsidRPr="003C7355" w:rsidR="000544A9" w:rsidP="000544A9" w:rsidRDefault="000544A9" w14:paraId="7E2AFE92" w14:textId="77777777">
      <w:pPr>
        <w:pStyle w:val="Normal11pt"/>
        <w:ind w:left="0" w:firstLine="709"/>
        <w:rPr>
          <w:rFonts w:eastAsia="Calibri"/>
          <w:color w:val="000000" w:themeColor="text1"/>
          <w:sz w:val="19"/>
          <w:szCs w:val="19"/>
        </w:rPr>
      </w:pPr>
      <w:proofErr w:type="gramStart"/>
      <w:r>
        <w:rPr>
          <w:sz w:val="19"/>
          <w:szCs w:val="19"/>
        </w:rPr>
        <w:t>»</w:t>
      </w:r>
      <w:r w:rsidRPr="003C7355">
        <w:rPr>
          <w:sz w:val="19"/>
          <w:szCs w:val="19"/>
        </w:rPr>
        <w:t>Dentro</w:t>
      </w:r>
      <w:proofErr w:type="gramEnd"/>
      <w:r w:rsidRPr="003C7355">
        <w:rPr>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r>
        <w:rPr>
          <w:sz w:val="19"/>
          <w:szCs w:val="19"/>
        </w:rPr>
        <w:t>[</w:t>
      </w:r>
      <w:r w:rsidRPr="003C7355">
        <w:rPr>
          <w:sz w:val="19"/>
          <w:szCs w:val="19"/>
        </w:rPr>
        <w:t>…</w:t>
      </w:r>
      <w:r>
        <w:rPr>
          <w:sz w:val="19"/>
          <w:szCs w:val="19"/>
        </w:rPr>
        <w:t>]».</w:t>
      </w:r>
    </w:p>
    <w:p w:rsidRPr="003C7355" w:rsidR="000544A9" w:rsidP="000544A9" w:rsidRDefault="000544A9" w14:paraId="52753122" w14:textId="77777777">
      <w:pPr>
        <w:pStyle w:val="Textonotapie"/>
        <w:jc w:val="both"/>
        <w:rPr>
          <w:rFonts w:ascii="Arial" w:hAnsi="Arial" w:cs="Arial"/>
          <w:sz w:val="19"/>
          <w:szCs w:val="19"/>
        </w:rPr>
      </w:pPr>
    </w:p>
  </w:footnote>
  <w:footnote w:id="5">
    <w:p w:rsidRPr="0009185B" w:rsidR="005B1BC9" w:rsidP="005B1BC9" w:rsidRDefault="005B1BC9" w14:paraId="42971DCA" w14:textId="77777777">
      <w:pPr>
        <w:pStyle w:val="Textonotapie"/>
        <w:ind w:firstLine="709"/>
        <w:jc w:val="both"/>
        <w:rPr>
          <w:rFonts w:ascii="Arial" w:hAnsi="Arial" w:cs="Arial"/>
          <w:sz w:val="19"/>
          <w:szCs w:val="19"/>
          <w:lang w:val="es-ES"/>
        </w:rPr>
      </w:pPr>
      <w:r w:rsidRPr="0009185B">
        <w:rPr>
          <w:rStyle w:val="Refdenotaalpie"/>
          <w:rFonts w:ascii="Arial" w:hAnsi="Arial" w:cs="Arial"/>
          <w:sz w:val="19"/>
          <w:szCs w:val="19"/>
        </w:rPr>
        <w:footnoteRef/>
      </w:r>
      <w:r w:rsidRPr="0009185B">
        <w:rPr>
          <w:rFonts w:ascii="Arial" w:hAnsi="Arial" w:cs="Arial"/>
          <w:sz w:val="19"/>
          <w:szCs w:val="19"/>
        </w:rPr>
        <w:t xml:space="preserve"> </w:t>
      </w:r>
      <w:r w:rsidRPr="0009185B">
        <w:rPr>
          <w:rFonts w:ascii="Arial" w:hAnsi="Arial" w:cs="Arial"/>
          <w:sz w:val="19"/>
          <w:szCs w:val="19"/>
          <w:lang w:val="es-ES"/>
        </w:rPr>
        <w:t>En cuanto a las resoluciones vigentes, dicha regla se observa en el artículo 3 de las Resoluciones 240, 241, 248, 249, 256</w:t>
      </w:r>
      <w:r>
        <w:rPr>
          <w:rFonts w:ascii="Arial" w:hAnsi="Arial" w:cs="Arial"/>
          <w:sz w:val="19"/>
          <w:szCs w:val="19"/>
          <w:lang w:val="es-ES"/>
        </w:rPr>
        <w:t xml:space="preserve"> y </w:t>
      </w:r>
      <w:r w:rsidRPr="0009185B">
        <w:rPr>
          <w:rFonts w:ascii="Arial" w:hAnsi="Arial" w:cs="Arial"/>
          <w:sz w:val="19"/>
          <w:szCs w:val="19"/>
          <w:lang w:val="es-ES"/>
        </w:rPr>
        <w:t>269 de 2020,</w:t>
      </w:r>
      <w:r>
        <w:rPr>
          <w:rFonts w:ascii="Arial" w:hAnsi="Arial" w:cs="Arial"/>
          <w:sz w:val="19"/>
          <w:szCs w:val="19"/>
          <w:lang w:val="es-ES"/>
        </w:rPr>
        <w:t xml:space="preserve"> además de las resoluciones 193, 219 y 220 de 2021,</w:t>
      </w:r>
      <w:r w:rsidRPr="0009185B">
        <w:rPr>
          <w:rFonts w:ascii="Arial" w:hAnsi="Arial" w:cs="Arial"/>
          <w:sz w:val="19"/>
          <w:szCs w:val="19"/>
          <w:lang w:val="es-ES"/>
        </w:rPr>
        <w:t xml:space="preserve"> así como en el artículo 2 de la Resolución 094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31D58" w:rsidRDefault="00B31D58" w14:paraId="5FB34394" w14:textId="665604BE">
    <w:pPr>
      <w:pStyle w:val="Encabezado"/>
    </w:pPr>
    <w:r>
      <w:rPr>
        <w:noProof/>
        <w:lang w:eastAsia="es-CO"/>
      </w:rPr>
      <w:drawing>
        <wp:anchor distT="0" distB="0" distL="114300" distR="114300" simplePos="0" relativeHeight="251659264" behindDoc="1" locked="0" layoutInCell="1" allowOverlap="1" wp14:anchorId="0D00DEEB" wp14:editId="0198AE93">
          <wp:simplePos x="0" y="0"/>
          <wp:positionH relativeFrom="margin">
            <wp:align>right</wp:align>
          </wp:positionH>
          <wp:positionV relativeFrom="paragraph">
            <wp:posOffset>-210185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58"/>
    <w:rsid w:val="000103D0"/>
    <w:rsid w:val="00026E43"/>
    <w:rsid w:val="000544A9"/>
    <w:rsid w:val="00085A37"/>
    <w:rsid w:val="00090ACF"/>
    <w:rsid w:val="000A38C1"/>
    <w:rsid w:val="000B2CF1"/>
    <w:rsid w:val="000D4F48"/>
    <w:rsid w:val="000F0D96"/>
    <w:rsid w:val="00126FA7"/>
    <w:rsid w:val="001425C6"/>
    <w:rsid w:val="00157034"/>
    <w:rsid w:val="00181A0F"/>
    <w:rsid w:val="00184265"/>
    <w:rsid w:val="00187C99"/>
    <w:rsid w:val="001A5C14"/>
    <w:rsid w:val="001B3FFB"/>
    <w:rsid w:val="001C7F0C"/>
    <w:rsid w:val="00205D3F"/>
    <w:rsid w:val="0023499F"/>
    <w:rsid w:val="00243A47"/>
    <w:rsid w:val="002A0182"/>
    <w:rsid w:val="002D0289"/>
    <w:rsid w:val="002F36FF"/>
    <w:rsid w:val="002F5CB9"/>
    <w:rsid w:val="002F63A9"/>
    <w:rsid w:val="00304909"/>
    <w:rsid w:val="00327578"/>
    <w:rsid w:val="00333D60"/>
    <w:rsid w:val="003C5E6E"/>
    <w:rsid w:val="004053A7"/>
    <w:rsid w:val="00430C2F"/>
    <w:rsid w:val="0043370F"/>
    <w:rsid w:val="00445F7D"/>
    <w:rsid w:val="00486121"/>
    <w:rsid w:val="004F4C7C"/>
    <w:rsid w:val="004F4D97"/>
    <w:rsid w:val="00561F8E"/>
    <w:rsid w:val="005A3892"/>
    <w:rsid w:val="005B1BC9"/>
    <w:rsid w:val="005D22A1"/>
    <w:rsid w:val="005F2514"/>
    <w:rsid w:val="00620373"/>
    <w:rsid w:val="00670AA5"/>
    <w:rsid w:val="006A1C29"/>
    <w:rsid w:val="00714774"/>
    <w:rsid w:val="007734E0"/>
    <w:rsid w:val="00806AD8"/>
    <w:rsid w:val="00822ED3"/>
    <w:rsid w:val="00864E66"/>
    <w:rsid w:val="00875143"/>
    <w:rsid w:val="00890AD2"/>
    <w:rsid w:val="008E64CF"/>
    <w:rsid w:val="00901B2E"/>
    <w:rsid w:val="00990D54"/>
    <w:rsid w:val="00A05638"/>
    <w:rsid w:val="00A71205"/>
    <w:rsid w:val="00A96B64"/>
    <w:rsid w:val="00AA46BB"/>
    <w:rsid w:val="00AD2545"/>
    <w:rsid w:val="00AE0B69"/>
    <w:rsid w:val="00AE7CB3"/>
    <w:rsid w:val="00B31D58"/>
    <w:rsid w:val="00B37837"/>
    <w:rsid w:val="00B5292C"/>
    <w:rsid w:val="00B559E5"/>
    <w:rsid w:val="00B62786"/>
    <w:rsid w:val="00C03B74"/>
    <w:rsid w:val="00C245E6"/>
    <w:rsid w:val="00C55F60"/>
    <w:rsid w:val="00C56C90"/>
    <w:rsid w:val="00C84557"/>
    <w:rsid w:val="00D02A26"/>
    <w:rsid w:val="00D56AE5"/>
    <w:rsid w:val="00D71BBB"/>
    <w:rsid w:val="00DA19B7"/>
    <w:rsid w:val="00DA2627"/>
    <w:rsid w:val="00DA57D3"/>
    <w:rsid w:val="00DD2CF3"/>
    <w:rsid w:val="00DD5D70"/>
    <w:rsid w:val="00E05086"/>
    <w:rsid w:val="00E317E6"/>
    <w:rsid w:val="00E41065"/>
    <w:rsid w:val="00E44B4E"/>
    <w:rsid w:val="00EA7231"/>
    <w:rsid w:val="00EB3DE7"/>
    <w:rsid w:val="00EC7B1D"/>
    <w:rsid w:val="00ED7625"/>
    <w:rsid w:val="00EE1BC5"/>
    <w:rsid w:val="00F10510"/>
    <w:rsid w:val="00F330D8"/>
    <w:rsid w:val="00F64CEA"/>
    <w:rsid w:val="00FA3E5C"/>
    <w:rsid w:val="00FB347B"/>
    <w:rsid w:val="00FD7662"/>
    <w:rsid w:val="00FE0C2E"/>
    <w:rsid w:val="00FE1C6F"/>
    <w:rsid w:val="5B2F3D3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764F"/>
  <w15:chartTrackingRefBased/>
  <w15:docId w15:val="{2AFE41AF-BF0E-4234-841D-6BC086118C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4909"/>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xmsonormal" w:customStyle="1">
    <w:name w:val="x_msonormal"/>
    <w:basedOn w:val="Normal"/>
    <w:rsid w:val="00B31D58"/>
    <w:pPr>
      <w:spacing w:after="0" w:line="240" w:lineRule="auto"/>
    </w:pPr>
    <w:rPr>
      <w:rFonts w:ascii="Calibri" w:hAnsi="Calibri" w:cs="Calibri"/>
      <w:lang w:eastAsia="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31D58"/>
    <w:pPr>
      <w:spacing w:after="0" w:line="240" w:lineRule="auto"/>
    </w:pPr>
    <w:rPr>
      <w:sz w:val="20"/>
      <w:szCs w:val="20"/>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B31D5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B31D58"/>
    <w:rPr>
      <w:vertAlign w:val="superscript"/>
    </w:rPr>
  </w:style>
  <w:style w:type="paragraph" w:styleId="xmsofootnotetext" w:customStyle="1">
    <w:name w:val="x_msofootnotetext"/>
    <w:basedOn w:val="Normal"/>
    <w:rsid w:val="00B31D58"/>
    <w:pPr>
      <w:spacing w:after="0" w:line="240" w:lineRule="auto"/>
    </w:pPr>
    <w:rPr>
      <w:rFonts w:ascii="Calibri" w:hAnsi="Calibri" w:cs="Calibri"/>
      <w:lang w:eastAsia="es-CO"/>
    </w:rPr>
  </w:style>
  <w:style w:type="table" w:styleId="Tablaconcuadrcula">
    <w:name w:val="Table Grid"/>
    <w:basedOn w:val="Tablanormal"/>
    <w:uiPriority w:val="59"/>
    <w:qFormat/>
    <w:rsid w:val="00B31D5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B31D58"/>
    <w:pPr>
      <w:spacing w:line="240" w:lineRule="exact"/>
    </w:pPr>
    <w:rPr>
      <w:vertAlign w:val="superscript"/>
    </w:rPr>
  </w:style>
  <w:style w:type="paragraph" w:styleId="Normal11pt" w:customStyle="1">
    <w:name w:val="Normal + 11 pt"/>
    <w:aliases w:val="Negro,Justificado,Izquierda:  -0,95 cm,Derecha:  0,04 cm"/>
    <w:basedOn w:val="Normal"/>
    <w:uiPriority w:val="99"/>
    <w:rsid w:val="00B31D58"/>
    <w:pPr>
      <w:spacing w:after="0" w:line="240" w:lineRule="auto"/>
      <w:ind w:left="-540"/>
      <w:jc w:val="both"/>
    </w:pPr>
    <w:rPr>
      <w:rFonts w:ascii="Arial" w:hAnsi="Arial" w:eastAsia="Times New Roman" w:cs="Arial"/>
      <w:color w:val="000000"/>
      <w:lang w:val="es-ES_tradnl" w:eastAsia="es-ES"/>
    </w:rPr>
  </w:style>
  <w:style w:type="paragraph" w:styleId="Encabezado">
    <w:name w:val="header"/>
    <w:basedOn w:val="Normal"/>
    <w:link w:val="EncabezadoCar"/>
    <w:uiPriority w:val="99"/>
    <w:unhideWhenUsed/>
    <w:rsid w:val="00B31D5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31D58"/>
  </w:style>
  <w:style w:type="paragraph" w:styleId="Piedepgina">
    <w:name w:val="footer"/>
    <w:basedOn w:val="Normal"/>
    <w:link w:val="PiedepginaCar"/>
    <w:uiPriority w:val="99"/>
    <w:unhideWhenUsed/>
    <w:rsid w:val="00B31D5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31D58"/>
  </w:style>
  <w:style w:type="paragraph" w:styleId="Piedepgina1" w:customStyle="1">
    <w:name w:val="Pie de página1"/>
    <w:basedOn w:val="Normal"/>
    <w:next w:val="Piedepgina"/>
    <w:uiPriority w:val="99"/>
    <w:unhideWhenUsed/>
    <w:rsid w:val="00B31D58"/>
    <w:pPr>
      <w:tabs>
        <w:tab w:val="center" w:pos="4419"/>
        <w:tab w:val="right" w:pos="8838"/>
      </w:tabs>
      <w:spacing w:after="0" w:line="240" w:lineRule="auto"/>
    </w:pPr>
    <w:rPr>
      <w:sz w:val="24"/>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05638"/>
    <w:pPr>
      <w:spacing w:after="0" w:line="240" w:lineRule="auto"/>
      <w:ind w:left="720"/>
      <w:contextualSpacing/>
    </w:pPr>
    <w:rPr>
      <w:sz w:val="24"/>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05638"/>
    <w:rPr>
      <w:sz w:val="24"/>
      <w:lang w:val="es-MX"/>
    </w:rPr>
  </w:style>
  <w:style w:type="character" w:styleId="Refdecomentario">
    <w:name w:val="annotation reference"/>
    <w:basedOn w:val="Fuentedeprrafopredeter"/>
    <w:uiPriority w:val="99"/>
    <w:semiHidden/>
    <w:unhideWhenUsed/>
    <w:rsid w:val="00C56C90"/>
    <w:rPr>
      <w:sz w:val="16"/>
      <w:szCs w:val="16"/>
    </w:rPr>
  </w:style>
  <w:style w:type="paragraph" w:styleId="Textocomentario">
    <w:name w:val="annotation text"/>
    <w:basedOn w:val="Normal"/>
    <w:link w:val="TextocomentarioCar"/>
    <w:uiPriority w:val="99"/>
    <w:semiHidden/>
    <w:unhideWhenUsed/>
    <w:rsid w:val="00C56C90"/>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C56C90"/>
    <w:rPr>
      <w:sz w:val="20"/>
      <w:szCs w:val="20"/>
    </w:rPr>
  </w:style>
  <w:style w:type="paragraph" w:styleId="Asuntodelcomentario">
    <w:name w:val="annotation subject"/>
    <w:basedOn w:val="Textocomentario"/>
    <w:next w:val="Textocomentario"/>
    <w:link w:val="AsuntodelcomentarioCar"/>
    <w:uiPriority w:val="99"/>
    <w:semiHidden/>
    <w:unhideWhenUsed/>
    <w:rsid w:val="00C56C90"/>
    <w:rPr>
      <w:b/>
      <w:bCs/>
    </w:rPr>
  </w:style>
  <w:style w:type="character" w:styleId="AsuntodelcomentarioCar" w:customStyle="1">
    <w:name w:val="Asunto del comentario Car"/>
    <w:basedOn w:val="TextocomentarioCar"/>
    <w:link w:val="Asuntodelcomentario"/>
    <w:uiPriority w:val="99"/>
    <w:semiHidden/>
    <w:rsid w:val="00C56C90"/>
    <w:rPr>
      <w:b/>
      <w:bCs/>
      <w:sz w:val="20"/>
      <w:szCs w:val="20"/>
    </w:rPr>
  </w:style>
  <w:style w:type="paragraph" w:styleId="Revisin">
    <w:name w:val="Revision"/>
    <w:hidden/>
    <w:uiPriority w:val="99"/>
    <w:semiHidden/>
    <w:rsid w:val="00822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65F9F7-933B-41F5-8258-55CA5CE1EF46}"/>
</file>

<file path=customXml/itemProps2.xml><?xml version="1.0" encoding="utf-8"?>
<ds:datastoreItem xmlns:ds="http://schemas.openxmlformats.org/officeDocument/2006/customXml" ds:itemID="{8C72F6F0-0248-49DE-8B2F-B3C77AB0741F}">
  <ds:schemaRefs>
    <ds:schemaRef ds:uri="http://schemas.microsoft.com/sharepoint/v3/contenttype/forms"/>
  </ds:schemaRefs>
</ds:datastoreItem>
</file>

<file path=customXml/itemProps3.xml><?xml version="1.0" encoding="utf-8"?>
<ds:datastoreItem xmlns:ds="http://schemas.openxmlformats.org/officeDocument/2006/customXml" ds:itemID="{E26E5BFD-34D5-4F19-A220-D25F04749DD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Liliana Patricia Sanguino Arenas</cp:lastModifiedBy>
  <cp:revision>4</cp:revision>
  <dcterms:created xsi:type="dcterms:W3CDTF">2021-11-11T23:03:00Z</dcterms:created>
  <dcterms:modified xsi:type="dcterms:W3CDTF">2022-09-30T18:31:35Z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