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5D14" w14:textId="4AB85976" w:rsidR="00FD65C9" w:rsidRPr="001F59D0" w:rsidRDefault="00FD65C9" w:rsidP="000A23CE">
      <w:pPr>
        <w:pStyle w:val="paragraph"/>
        <w:spacing w:before="0" w:beforeAutospacing="0" w:after="0" w:afterAutospacing="0"/>
        <w:jc w:val="both"/>
        <w:textAlignment w:val="baseline"/>
        <w:rPr>
          <w:rStyle w:val="normaltextrun"/>
          <w:rFonts w:ascii="Arial" w:hAnsi="Arial" w:cs="Arial"/>
          <w:b/>
          <w:bCs/>
          <w:color w:val="000000"/>
          <w:sz w:val="22"/>
          <w:szCs w:val="22"/>
        </w:rPr>
      </w:pPr>
      <w:bookmarkStart w:id="0" w:name="_Hlk94890440"/>
      <w:r>
        <w:rPr>
          <w:rStyle w:val="normaltextrun"/>
          <w:rFonts w:ascii="Arial" w:hAnsi="Arial" w:cs="Arial"/>
          <w:b/>
          <w:bCs/>
          <w:color w:val="000000"/>
          <w:sz w:val="22"/>
          <w:szCs w:val="22"/>
          <w:lang w:val="es-ES"/>
        </w:rPr>
        <w:t>MÍNIMA CUANTÍA</w:t>
      </w:r>
      <w:r>
        <w:rPr>
          <w:rStyle w:val="normaltextrun"/>
          <w:rFonts w:ascii="Arial" w:hAnsi="Arial" w:cs="Arial"/>
          <w:b/>
          <w:bCs/>
          <w:color w:val="000000"/>
          <w:sz w:val="22"/>
          <w:szCs w:val="22"/>
        </w:rPr>
        <w:t xml:space="preserve"> – Normas reglamentarias – Decreto 1082 de 2015 – </w:t>
      </w:r>
      <w:r w:rsidR="001F59D0">
        <w:rPr>
          <w:rStyle w:val="normaltextrun"/>
          <w:rFonts w:ascii="Arial" w:hAnsi="Arial" w:cs="Arial"/>
          <w:b/>
          <w:bCs/>
          <w:color w:val="000000"/>
          <w:sz w:val="22"/>
          <w:szCs w:val="22"/>
          <w:lang w:val="es-ES"/>
        </w:rPr>
        <w:t>Ley 2069 de 2020</w:t>
      </w:r>
      <w:r w:rsidR="001F59D0">
        <w:rPr>
          <w:rStyle w:val="normaltextrun"/>
          <w:rFonts w:ascii="Arial" w:hAnsi="Arial" w:cs="Arial"/>
          <w:b/>
          <w:bCs/>
          <w:color w:val="000000"/>
          <w:sz w:val="22"/>
          <w:szCs w:val="22"/>
        </w:rPr>
        <w:t> – </w:t>
      </w:r>
      <w:r w:rsidR="001F59D0" w:rsidRPr="001F59D0">
        <w:rPr>
          <w:rStyle w:val="normaltextrun"/>
          <w:rFonts w:ascii="Arial" w:hAnsi="Arial" w:cs="Arial"/>
          <w:b/>
          <w:bCs/>
          <w:color w:val="000000"/>
          <w:sz w:val="22"/>
          <w:szCs w:val="22"/>
        </w:rPr>
        <w:t>Decreto 1860 de 2021</w:t>
      </w:r>
      <w:r w:rsidRPr="001F59D0">
        <w:rPr>
          <w:rStyle w:val="normaltextrun"/>
          <w:b/>
          <w:bCs/>
        </w:rPr>
        <w:t> </w:t>
      </w:r>
    </w:p>
    <w:p w14:paraId="78C288DA" w14:textId="77777777" w:rsidR="00FD65C9" w:rsidRDefault="00FD65C9" w:rsidP="000A23C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A090310" w14:textId="77777777" w:rsidR="00FD65C9" w:rsidRPr="004C1FDC" w:rsidRDefault="00FD65C9" w:rsidP="000A23CE">
      <w:pPr>
        <w:tabs>
          <w:tab w:val="left" w:pos="426"/>
        </w:tabs>
        <w:jc w:val="both"/>
        <w:rPr>
          <w:rStyle w:val="normaltextrun"/>
          <w:rFonts w:ascii="Arial" w:hAnsi="Arial" w:cs="Arial"/>
          <w:color w:val="000000"/>
          <w:sz w:val="20"/>
          <w:szCs w:val="20"/>
          <w:lang w:val="es-ES" w:eastAsia="es-CO"/>
        </w:rPr>
      </w:pPr>
      <w:r>
        <w:rPr>
          <w:rStyle w:val="normaltextrun"/>
          <w:rFonts w:ascii="Arial" w:hAnsi="Arial" w:cs="Arial"/>
          <w:color w:val="000000"/>
          <w:sz w:val="20"/>
          <w:szCs w:val="20"/>
          <w:lang w:val="es-ES" w:eastAsia="es-CO"/>
        </w:rPr>
        <w:t>R</w:t>
      </w:r>
      <w:r w:rsidRPr="004C1FDC">
        <w:rPr>
          <w:rStyle w:val="normaltextrun"/>
          <w:rFonts w:ascii="Arial" w:hAnsi="Arial" w:cs="Arial"/>
          <w:color w:val="000000"/>
          <w:sz w:val="20"/>
          <w:szCs w:val="20"/>
          <w:lang w:val="es-ES" w:eastAsia="es-CO"/>
        </w:rPr>
        <w:t>ecientemente se expidió 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 el procedimiento de mínima cuantía. De esta manera,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w:t>
      </w:r>
    </w:p>
    <w:p w14:paraId="26C75DFF" w14:textId="77777777" w:rsidR="00FD65C9" w:rsidRDefault="00FD65C9" w:rsidP="000A23CE">
      <w:pPr>
        <w:tabs>
          <w:tab w:val="left" w:pos="426"/>
        </w:tabs>
        <w:rPr>
          <w:rStyle w:val="normaltextrun"/>
          <w:rFonts w:ascii="Arial" w:hAnsi="Arial" w:cs="Arial"/>
          <w:color w:val="000000"/>
          <w:sz w:val="20"/>
          <w:szCs w:val="20"/>
          <w:lang w:val="es-ES" w:eastAsia="es-CO"/>
        </w:rPr>
      </w:pPr>
      <w:r w:rsidRPr="004C1FDC">
        <w:rPr>
          <w:rStyle w:val="normaltextrun"/>
          <w:rFonts w:ascii="Arial" w:hAnsi="Arial" w:cs="Arial"/>
          <w:color w:val="000000"/>
          <w:sz w:val="20"/>
          <w:szCs w:val="20"/>
          <w:lang w:val="es-ES" w:eastAsia="es-CO"/>
        </w:rPr>
        <w:tab/>
      </w:r>
    </w:p>
    <w:p w14:paraId="496DC9AA" w14:textId="155F1920" w:rsidR="00FD65C9" w:rsidRPr="004C1FDC" w:rsidRDefault="00FD65C9" w:rsidP="000A23CE">
      <w:pPr>
        <w:tabs>
          <w:tab w:val="left" w:pos="426"/>
        </w:tabs>
        <w:jc w:val="both"/>
        <w:rPr>
          <w:rStyle w:val="normaltextrun"/>
          <w:rFonts w:ascii="Arial" w:hAnsi="Arial" w:cs="Arial"/>
          <w:color w:val="000000"/>
          <w:sz w:val="20"/>
          <w:szCs w:val="20"/>
          <w:lang w:val="es-ES" w:eastAsia="es-CO"/>
        </w:rPr>
      </w:pPr>
      <w:r w:rsidRPr="004C1FDC">
        <w:rPr>
          <w:rStyle w:val="normaltextrun"/>
          <w:rFonts w:ascii="Arial" w:hAnsi="Arial" w:cs="Arial"/>
          <w:color w:val="000000"/>
          <w:sz w:val="20"/>
          <w:szCs w:val="20"/>
          <w:lang w:val="es-ES" w:eastAsia="es-CO"/>
        </w:rPr>
        <w:t>Teniendo en cuenta lo anterior, la nueva Subsección 5 a que se hizo referencia contiene los siguientes artículos: i) 2.2.1.2.1.5.1. que se ocupa de desarrollar el contenido de los estudios previos para la contratación de mínima cuantía. ii) 2.2.1.2.1.5.2. que contiene el procedimiento general de la mínima cuantía, señalando el contenido mínimo de la «invitación» y las distintas etapas y reglas que estructuran esta modalidad de selección, incluyendo la forma en que procederán las convocatorias limitadas a mipymes, de acuerdo con el mandato del parágrafo 1 del artículo 30 de la Ley 2069 de 2020. iii) 2.2.1.2.1.5.3. que regula un procedimiento especial para las adquisiciones en grandes almacenes cuando se trate de mínima cuantía. iv) 2.2.1.2.1.5.4. el cual establece la posibilidad de la Agencia Nacional de Contratación Pública – Colombia Compra Eficiente cree y establezca las reglas para la utilización de Instrumentos de agregación de demanda en la Tienda Virtual del Estado Colombiano para adquisiciones hasta el monto de la mínima cuantía con Mipyme y con grandes almacenes. v) 2.2.1.2.1.5.5. el cual establece que la entidad estatal es libre de exigir o no garantías en el proceso de selección de mínima cuantía y en la adquisición de «grandes almacenes».</w:t>
      </w:r>
    </w:p>
    <w:p w14:paraId="13DE6A48" w14:textId="77777777" w:rsidR="00FD65C9" w:rsidRDefault="00FD65C9" w:rsidP="000A23CE">
      <w:pPr>
        <w:tabs>
          <w:tab w:val="left" w:pos="426"/>
        </w:tabs>
        <w:rPr>
          <w:rStyle w:val="normaltextrun"/>
          <w:rFonts w:ascii="Arial" w:hAnsi="Arial" w:cs="Arial"/>
          <w:color w:val="000000"/>
          <w:sz w:val="20"/>
          <w:szCs w:val="20"/>
          <w:lang w:val="es-ES" w:eastAsia="es-CO"/>
        </w:rPr>
      </w:pPr>
      <w:r w:rsidRPr="004C1FDC">
        <w:rPr>
          <w:rStyle w:val="normaltextrun"/>
          <w:rFonts w:ascii="Arial" w:hAnsi="Arial" w:cs="Arial"/>
          <w:color w:val="000000"/>
          <w:sz w:val="20"/>
          <w:szCs w:val="20"/>
          <w:lang w:val="es-ES" w:eastAsia="es-CO"/>
        </w:rPr>
        <w:tab/>
      </w:r>
    </w:p>
    <w:p w14:paraId="56A018BB" w14:textId="7CA3A40C" w:rsidR="00FD65C9" w:rsidRDefault="00FD65C9" w:rsidP="000A23CE">
      <w:pPr>
        <w:tabs>
          <w:tab w:val="left" w:pos="426"/>
        </w:tabs>
        <w:jc w:val="both"/>
        <w:rPr>
          <w:rStyle w:val="normaltextrun"/>
          <w:rFonts w:ascii="Arial" w:hAnsi="Arial" w:cs="Arial"/>
          <w:color w:val="000000"/>
          <w:sz w:val="20"/>
          <w:szCs w:val="20"/>
          <w:lang w:val="es-ES" w:eastAsia="es-CO"/>
        </w:rPr>
      </w:pPr>
      <w:r w:rsidRPr="004C1FDC">
        <w:rPr>
          <w:rStyle w:val="normaltextrun"/>
          <w:rFonts w:ascii="Arial" w:hAnsi="Arial" w:cs="Arial"/>
          <w:color w:val="000000"/>
          <w:sz w:val="20"/>
          <w:szCs w:val="20"/>
          <w:lang w:val="es-ES" w:eastAsia="es-CO"/>
        </w:rPr>
        <w:t>De esta manera, el artículo 2 del Decreto 1860 de 2021, que modifica los artículos del Decreto 1082 de 2015 expuestos en el párrafo anterior, constituye la reglamentación del artículo 30 de la Ley 2069 de 2020, al desarrollar las reglas aplicables a esta modalidad de selección. En este sentido, el reglamento citado, que modifica el Decreto 1082 de 2015, constituye la nueva regulación de la modalidad de mínima cuantía.</w:t>
      </w:r>
    </w:p>
    <w:p w14:paraId="2CD952ED" w14:textId="284F1D99" w:rsidR="0051465F" w:rsidRDefault="0051465F" w:rsidP="000A23CE">
      <w:pPr>
        <w:tabs>
          <w:tab w:val="left" w:pos="426"/>
        </w:tabs>
        <w:jc w:val="both"/>
        <w:rPr>
          <w:rStyle w:val="normaltextrun"/>
          <w:rFonts w:ascii="Arial" w:hAnsi="Arial" w:cs="Arial"/>
          <w:color w:val="000000"/>
          <w:sz w:val="20"/>
          <w:szCs w:val="20"/>
          <w:lang w:val="es-ES" w:eastAsia="es-CO"/>
        </w:rPr>
      </w:pPr>
    </w:p>
    <w:p w14:paraId="119AB796" w14:textId="424C0B35" w:rsidR="001D3415" w:rsidRPr="00E717D9" w:rsidRDefault="00781415" w:rsidP="000A23CE">
      <w:pPr>
        <w:jc w:val="both"/>
        <w:rPr>
          <w:rFonts w:ascii="Arial" w:eastAsia="Calibri" w:hAnsi="Arial" w:cs="Arial"/>
          <w:b/>
          <w:color w:val="000000" w:themeColor="text1"/>
          <w:sz w:val="22"/>
          <w:szCs w:val="22"/>
        </w:rPr>
      </w:pPr>
      <w:r w:rsidRPr="00E717D9">
        <w:rPr>
          <w:rFonts w:ascii="Arial" w:eastAsia="Calibri" w:hAnsi="Arial" w:cs="Arial"/>
          <w:b/>
          <w:color w:val="000000" w:themeColor="text1"/>
          <w:sz w:val="22"/>
          <w:szCs w:val="22"/>
        </w:rPr>
        <w:t xml:space="preserve">ADENDAS </w:t>
      </w:r>
      <w:r w:rsidR="001D3415" w:rsidRPr="00E717D9">
        <w:rPr>
          <w:rFonts w:ascii="Arial" w:eastAsia="Calibri" w:hAnsi="Arial" w:cs="Arial"/>
          <w:b/>
          <w:color w:val="000000" w:themeColor="text1"/>
          <w:sz w:val="22"/>
          <w:szCs w:val="22"/>
        </w:rPr>
        <w:t>– Modificación al cronograma</w:t>
      </w:r>
      <w:r w:rsidR="00E717D9" w:rsidRPr="00E717D9">
        <w:rPr>
          <w:rFonts w:ascii="Arial" w:eastAsia="Calibri" w:hAnsi="Arial" w:cs="Arial"/>
          <w:b/>
          <w:color w:val="000000" w:themeColor="text1"/>
          <w:sz w:val="22"/>
          <w:szCs w:val="22"/>
        </w:rPr>
        <w:t xml:space="preserve"> – Mínima Cuantía</w:t>
      </w:r>
      <w:r w:rsidR="001D3415" w:rsidRPr="00E717D9">
        <w:rPr>
          <w:rFonts w:ascii="Arial" w:eastAsia="Calibri" w:hAnsi="Arial" w:cs="Arial"/>
          <w:b/>
          <w:color w:val="000000" w:themeColor="text1"/>
          <w:sz w:val="22"/>
          <w:szCs w:val="22"/>
        </w:rPr>
        <w:t xml:space="preserve"> </w:t>
      </w:r>
    </w:p>
    <w:p w14:paraId="4D5A3444" w14:textId="1893FAD5" w:rsidR="001D3415" w:rsidRPr="009D198D" w:rsidRDefault="001D3415" w:rsidP="000A23CE">
      <w:pPr>
        <w:jc w:val="both"/>
        <w:rPr>
          <w:rFonts w:ascii="Arial" w:eastAsia="Calibri" w:hAnsi="Arial" w:cs="Arial"/>
          <w:b/>
          <w:color w:val="000000" w:themeColor="text1"/>
          <w:sz w:val="20"/>
          <w:szCs w:val="20"/>
        </w:rPr>
      </w:pPr>
    </w:p>
    <w:p w14:paraId="3C1DC887" w14:textId="19DCDDBB" w:rsidR="00781415" w:rsidRDefault="00E717D9" w:rsidP="000A23CE">
      <w:pPr>
        <w:pStyle w:val="Textoindependiente"/>
        <w:spacing w:after="0" w:line="240" w:lineRule="auto"/>
        <w:ind w:right="49"/>
        <w:jc w:val="both"/>
        <w:rPr>
          <w:rStyle w:val="normaltextrun"/>
          <w:rFonts w:ascii="Arial" w:eastAsia="Times New Roman" w:hAnsi="Arial" w:cs="Arial"/>
          <w:color w:val="000000"/>
          <w:sz w:val="20"/>
          <w:szCs w:val="20"/>
          <w:lang w:val="es-ES"/>
        </w:rPr>
      </w:pPr>
      <w:r w:rsidRPr="00E717D9">
        <w:rPr>
          <w:rStyle w:val="normaltextrun"/>
          <w:rFonts w:ascii="Arial" w:eastAsia="Times New Roman" w:hAnsi="Arial" w:cs="Arial"/>
          <w:color w:val="000000"/>
          <w:sz w:val="20"/>
          <w:szCs w:val="20"/>
          <w:lang w:val="es-ES"/>
        </w:rPr>
        <w:t xml:space="preserve">[…] </w:t>
      </w:r>
      <w:r w:rsidR="00781415" w:rsidRPr="00E717D9">
        <w:rPr>
          <w:rStyle w:val="normaltextrun"/>
          <w:rFonts w:ascii="Arial" w:eastAsia="Times New Roman" w:hAnsi="Arial" w:cs="Arial"/>
          <w:color w:val="000000"/>
          <w:sz w:val="20"/>
          <w:szCs w:val="20"/>
          <w:lang w:val="es-ES"/>
        </w:rPr>
        <w:t>el artículo 2.2.1.1.2.2.1 de Decreto 1082 de 2015 dispone que la entidad estatal puede expedir adendas para modificar el cronograma una vez vencido el término para la presentación de las ofertas y antes de la adjudicación del contrato. La interpretación de esta norma supone que pueden dar lugar a la expedición de adendas al cronograma del proceso de selección una vez vencido el plazo para la recepción de ofertas y antes de la adjudicación del contrato, en las que solo se permite modificar los plazos de las etapas siguientes.</w:t>
      </w:r>
    </w:p>
    <w:p w14:paraId="493310F2" w14:textId="77777777" w:rsidR="000A23CE" w:rsidRPr="00E717D9" w:rsidRDefault="000A23CE" w:rsidP="000A23CE">
      <w:pPr>
        <w:pStyle w:val="Textoindependiente"/>
        <w:spacing w:after="0" w:line="240" w:lineRule="auto"/>
        <w:ind w:right="49"/>
        <w:jc w:val="both"/>
        <w:rPr>
          <w:rStyle w:val="normaltextrun"/>
          <w:rFonts w:ascii="Arial" w:eastAsia="Times New Roman" w:hAnsi="Arial" w:cs="Arial"/>
          <w:color w:val="000000"/>
          <w:sz w:val="20"/>
          <w:szCs w:val="20"/>
          <w:lang w:val="es-ES"/>
        </w:rPr>
      </w:pPr>
    </w:p>
    <w:p w14:paraId="5DA2AB33" w14:textId="471DEEBA" w:rsidR="00781415" w:rsidRDefault="00781415" w:rsidP="000A23CE">
      <w:pPr>
        <w:pStyle w:val="Textoindependiente"/>
        <w:spacing w:after="0" w:line="240" w:lineRule="auto"/>
        <w:ind w:right="49"/>
        <w:jc w:val="both"/>
        <w:rPr>
          <w:rStyle w:val="normaltextrun"/>
          <w:rFonts w:ascii="Arial" w:eastAsia="Times New Roman" w:hAnsi="Arial" w:cs="Arial"/>
          <w:color w:val="000000"/>
          <w:sz w:val="20"/>
          <w:szCs w:val="20"/>
          <w:lang w:val="es-ES"/>
        </w:rPr>
      </w:pPr>
      <w:r w:rsidRPr="00E717D9">
        <w:rPr>
          <w:rStyle w:val="normaltextrun"/>
          <w:rFonts w:ascii="Arial" w:eastAsia="Times New Roman" w:hAnsi="Arial" w:cs="Arial"/>
          <w:color w:val="000000"/>
          <w:sz w:val="20"/>
          <w:szCs w:val="20"/>
          <w:lang w:val="es-ES"/>
        </w:rPr>
        <w:t xml:space="preserve">De lo anterior, se puede concluir que las entidades estatales pueden modificar el cronograma mediante adendas en dos momentos: i) antes del vencimiento del plazo para presentar ofertas, pues se entiende que el cronograma hace parte integral del pliego de condiciones, y ii) una vez vencido el término para la presentación de ofertas y antes de la adjudicación del contrato. Al respecto, resulta del caso precisar que cada modalidad de selección tiene establecido un procedimiento propio que rige su estructuración y, en este sentido, las etapas y el acto final del proceso de selección </w:t>
      </w:r>
      <w:r w:rsidRPr="00E717D9">
        <w:rPr>
          <w:rStyle w:val="normaltextrun"/>
          <w:rFonts w:ascii="Arial" w:eastAsia="Times New Roman" w:hAnsi="Arial" w:cs="Arial"/>
          <w:color w:val="000000"/>
          <w:sz w:val="20"/>
          <w:szCs w:val="20"/>
          <w:lang w:val="es-ES"/>
        </w:rPr>
        <w:lastRenderedPageBreak/>
        <w:t>dependerá de cada modalidad de selección.</w:t>
      </w:r>
      <w:r w:rsidR="000A23CE">
        <w:rPr>
          <w:rStyle w:val="normaltextrun"/>
          <w:rFonts w:ascii="Arial" w:eastAsia="Times New Roman" w:hAnsi="Arial" w:cs="Arial"/>
          <w:color w:val="000000"/>
          <w:sz w:val="20"/>
          <w:szCs w:val="20"/>
          <w:lang w:val="es-ES"/>
        </w:rPr>
        <w:t xml:space="preserve"> </w:t>
      </w:r>
      <w:r w:rsidR="000A23CE" w:rsidRPr="000A23CE">
        <w:rPr>
          <w:rStyle w:val="normaltextrun"/>
          <w:rFonts w:ascii="Arial" w:eastAsia="Times New Roman" w:hAnsi="Arial" w:cs="Arial"/>
          <w:color w:val="000000"/>
          <w:sz w:val="20"/>
          <w:szCs w:val="20"/>
          <w:lang w:val="es-ES"/>
        </w:rPr>
        <w:t>De este modo, en la mínima cuantía el acto por medio del cual se escoge al futuro contratista es la comunicación de aceptación de la oferta.</w:t>
      </w:r>
    </w:p>
    <w:p w14:paraId="625C351A" w14:textId="77777777" w:rsidR="000A23CE" w:rsidRPr="00E717D9" w:rsidRDefault="000A23CE" w:rsidP="000A23CE">
      <w:pPr>
        <w:pStyle w:val="Textoindependiente"/>
        <w:spacing w:after="0" w:line="240" w:lineRule="auto"/>
        <w:ind w:right="49"/>
        <w:jc w:val="both"/>
        <w:rPr>
          <w:rStyle w:val="normaltextrun"/>
          <w:rFonts w:ascii="Arial" w:eastAsia="Times New Roman" w:hAnsi="Arial" w:cs="Arial"/>
          <w:color w:val="000000"/>
          <w:sz w:val="20"/>
          <w:szCs w:val="20"/>
          <w:lang w:val="es-ES"/>
        </w:rPr>
      </w:pPr>
    </w:p>
    <w:p w14:paraId="377E107D" w14:textId="29340AAD" w:rsidR="00413901" w:rsidRPr="00413901" w:rsidRDefault="00E717D9" w:rsidP="00413901">
      <w:pPr>
        <w:shd w:val="clear" w:color="auto" w:fill="FFFFFF"/>
        <w:jc w:val="both"/>
        <w:rPr>
          <w:rStyle w:val="normaltextrun"/>
          <w:rFonts w:ascii="Arial" w:hAnsi="Arial" w:cs="Arial"/>
          <w:color w:val="000000"/>
          <w:sz w:val="20"/>
          <w:szCs w:val="20"/>
          <w:lang w:val="es-ES" w:eastAsia="es-CO"/>
        </w:rPr>
      </w:pPr>
      <w:r w:rsidRPr="00E717D9">
        <w:rPr>
          <w:rStyle w:val="normaltextrun"/>
          <w:rFonts w:ascii="Arial" w:hAnsi="Arial" w:cs="Arial"/>
          <w:color w:val="000000"/>
          <w:sz w:val="20"/>
          <w:szCs w:val="20"/>
          <w:lang w:val="es-ES" w:eastAsia="es-CO"/>
        </w:rPr>
        <w:t xml:space="preserve">[…] </w:t>
      </w:r>
      <w:r w:rsidR="00781415" w:rsidRPr="00E717D9">
        <w:rPr>
          <w:rStyle w:val="normaltextrun"/>
          <w:rFonts w:ascii="Arial" w:hAnsi="Arial" w:cs="Arial"/>
          <w:color w:val="000000"/>
          <w:sz w:val="20"/>
          <w:szCs w:val="20"/>
          <w:lang w:val="es-ES" w:eastAsia="es-CO"/>
        </w:rPr>
        <w:t>para los procesos adelantados bajo la modalidad de mínima cuantía, cuando la adenda sea expedida antes del vencimiento del plazo para presentar ofertas, deberá respetarse el límite previsto en el numeral 4 del artículo 2.2.1.2.1.5.2. del Decreto 1082 de 2015 modificado por el artículo segundo del Decreto 1860 de 2021, esto es, tendrá como límite un día hábil antes a la fecha y hora prevista para la presentación de ofertas.</w:t>
      </w:r>
      <w:r>
        <w:rPr>
          <w:rStyle w:val="normaltextrun"/>
          <w:rFonts w:ascii="Arial" w:hAnsi="Arial" w:cs="Arial"/>
          <w:color w:val="000000"/>
          <w:sz w:val="20"/>
          <w:szCs w:val="20"/>
          <w:lang w:val="es-ES" w:eastAsia="es-CO"/>
        </w:rPr>
        <w:t xml:space="preserve"> </w:t>
      </w:r>
      <w:r w:rsidR="00413901" w:rsidRPr="00413901">
        <w:rPr>
          <w:rStyle w:val="normaltextrun"/>
          <w:rFonts w:ascii="Arial" w:hAnsi="Arial" w:cs="Arial"/>
          <w:color w:val="000000"/>
          <w:sz w:val="20"/>
          <w:szCs w:val="20"/>
          <w:lang w:val="es-ES" w:eastAsia="es-CO"/>
        </w:rPr>
        <w:t xml:space="preserve">Por otra parte, habrá lugar a la expedición de adendas al cronograma del proceso de selección una vez vencido el plazo para la recepción de ofertas y antes de la expedición de la aceptación de oferta. </w:t>
      </w:r>
    </w:p>
    <w:p w14:paraId="14E30468" w14:textId="77777777" w:rsidR="00413901" w:rsidRDefault="00413901" w:rsidP="000A23CE">
      <w:pPr>
        <w:shd w:val="clear" w:color="auto" w:fill="FFFFFF"/>
        <w:jc w:val="both"/>
        <w:rPr>
          <w:rStyle w:val="normaltextrun"/>
          <w:rFonts w:ascii="Arial" w:hAnsi="Arial" w:cs="Arial"/>
          <w:color w:val="000000"/>
          <w:sz w:val="20"/>
          <w:szCs w:val="20"/>
          <w:lang w:val="es-ES" w:eastAsia="es-CO"/>
        </w:rPr>
      </w:pPr>
    </w:p>
    <w:p w14:paraId="2702F502" w14:textId="77777777" w:rsidR="00413901" w:rsidRDefault="00413901" w:rsidP="000A23CE">
      <w:pPr>
        <w:shd w:val="clear" w:color="auto" w:fill="FFFFFF"/>
        <w:jc w:val="both"/>
        <w:rPr>
          <w:rStyle w:val="normaltextrun"/>
          <w:rFonts w:ascii="Arial" w:hAnsi="Arial" w:cs="Arial"/>
          <w:color w:val="000000"/>
          <w:sz w:val="20"/>
          <w:szCs w:val="20"/>
          <w:lang w:val="es-ES" w:eastAsia="es-CO"/>
        </w:rPr>
      </w:pPr>
    </w:p>
    <w:p w14:paraId="2E3364D4" w14:textId="77777777" w:rsidR="00CC50A8" w:rsidRDefault="00CC50A8" w:rsidP="000A23CE">
      <w:pPr>
        <w:jc w:val="both"/>
        <w:rPr>
          <w:rFonts w:ascii="Arial" w:hAnsi="Arial" w:cs="Arial"/>
          <w:noProof/>
          <w:color w:val="000000" w:themeColor="text1"/>
          <w:sz w:val="22"/>
          <w:lang w:val="pt-BR"/>
        </w:rPr>
      </w:pPr>
    </w:p>
    <w:p w14:paraId="6BFC1920" w14:textId="77777777" w:rsidR="00CC50A8" w:rsidRDefault="00CC50A8" w:rsidP="00C118DB">
      <w:pPr>
        <w:spacing w:line="276" w:lineRule="auto"/>
        <w:jc w:val="both"/>
        <w:rPr>
          <w:rFonts w:ascii="Arial" w:hAnsi="Arial" w:cs="Arial"/>
          <w:noProof/>
          <w:color w:val="000000" w:themeColor="text1"/>
          <w:sz w:val="22"/>
          <w:lang w:val="pt-BR"/>
        </w:rPr>
      </w:pPr>
    </w:p>
    <w:p w14:paraId="423721FB" w14:textId="77777777" w:rsidR="00E717D9" w:rsidRDefault="00E717D9">
      <w:pPr>
        <w:spacing w:after="200" w:line="276" w:lineRule="auto"/>
        <w:rPr>
          <w:rFonts w:ascii="Arial" w:hAnsi="Arial" w:cs="Arial"/>
          <w:noProof/>
          <w:color w:val="000000" w:themeColor="text1"/>
          <w:sz w:val="22"/>
          <w:lang w:val="pt-BR"/>
        </w:rPr>
      </w:pPr>
      <w:r>
        <w:rPr>
          <w:rFonts w:ascii="Arial" w:hAnsi="Arial" w:cs="Arial"/>
          <w:noProof/>
          <w:color w:val="000000" w:themeColor="text1"/>
          <w:sz w:val="22"/>
          <w:lang w:val="pt-BR"/>
        </w:rPr>
        <w:br w:type="page"/>
      </w:r>
    </w:p>
    <w:p w14:paraId="6DF489F5" w14:textId="77777777" w:rsidR="00C20C77" w:rsidRPr="00845E67" w:rsidRDefault="00C20C77" w:rsidP="00C20C77">
      <w:pPr>
        <w:jc w:val="right"/>
        <w:rPr>
          <w:rFonts w:ascii="Arial" w:eastAsia="Calibri" w:hAnsi="Arial" w:cs="Arial"/>
          <w:b/>
          <w:color w:val="000000" w:themeColor="text1"/>
          <w:sz w:val="20"/>
          <w:szCs w:val="20"/>
          <w:lang w:val="es-ES_tradnl"/>
        </w:rPr>
      </w:pPr>
      <w:bookmarkStart w:id="1" w:name="_Hlk28946138"/>
      <w:bookmarkStart w:id="2" w:name="_Hlk29548183"/>
      <w:r w:rsidRPr="00845E67">
        <w:rPr>
          <w:rFonts w:ascii="Arial" w:hAnsi="Arial" w:cs="Arial"/>
          <w:bCs/>
          <w:color w:val="000000" w:themeColor="text1"/>
          <w:sz w:val="16"/>
          <w:szCs w:val="16"/>
          <w:lang w:val="es-ES_tradnl" w:eastAsia="es-ES"/>
        </w:rPr>
        <w:lastRenderedPageBreak/>
        <w:t>CCE-DES-FM-17</w:t>
      </w:r>
      <w:bookmarkEnd w:id="1"/>
      <w:bookmarkEnd w:id="2"/>
    </w:p>
    <w:p w14:paraId="3477AB54" w14:textId="77777777" w:rsidR="00C20C77" w:rsidRDefault="00C20C77" w:rsidP="00C118DB">
      <w:pPr>
        <w:spacing w:line="276" w:lineRule="auto"/>
        <w:jc w:val="both"/>
        <w:rPr>
          <w:rFonts w:ascii="Arial" w:hAnsi="Arial" w:cs="Arial"/>
          <w:noProof/>
          <w:color w:val="000000" w:themeColor="text1"/>
          <w:sz w:val="22"/>
          <w:lang w:val="pt-BR"/>
        </w:rPr>
      </w:pPr>
    </w:p>
    <w:p w14:paraId="7DD48F49" w14:textId="2D92CCDB" w:rsidR="00B95C30" w:rsidRPr="009D198D" w:rsidRDefault="00B95C30" w:rsidP="00C118DB">
      <w:pPr>
        <w:spacing w:line="276" w:lineRule="auto"/>
        <w:jc w:val="both"/>
        <w:rPr>
          <w:rFonts w:ascii="Arial" w:hAnsi="Arial" w:cs="Arial"/>
          <w:b/>
          <w:color w:val="000000" w:themeColor="text1"/>
          <w:sz w:val="22"/>
          <w:lang w:val="pt-BR"/>
        </w:rPr>
      </w:pPr>
      <w:r w:rsidRPr="009D198D">
        <w:rPr>
          <w:rFonts w:ascii="Arial" w:hAnsi="Arial" w:cs="Arial"/>
          <w:noProof/>
          <w:color w:val="000000" w:themeColor="text1"/>
          <w:sz w:val="22"/>
          <w:lang w:val="pt-BR"/>
        </w:rPr>
        <w:t xml:space="preserve">Bogotá D.C., </w:t>
      </w:r>
      <w:r w:rsidR="00B80DDD">
        <w:rPr>
          <w:rFonts w:ascii="Arial" w:hAnsi="Arial" w:cs="Arial"/>
          <w:noProof/>
          <w:color w:val="000000" w:themeColor="text1"/>
          <w:sz w:val="22"/>
          <w:lang w:val="pt-BR"/>
        </w:rPr>
        <w:t>5 de octubre de 2022</w:t>
      </w:r>
    </w:p>
    <w:p w14:paraId="5E89E106" w14:textId="2DBF8F73" w:rsidR="00B95C30" w:rsidRPr="009D198D" w:rsidRDefault="00B95C30" w:rsidP="0051465F">
      <w:pPr>
        <w:spacing w:line="276" w:lineRule="auto"/>
        <w:rPr>
          <w:rFonts w:ascii="Arial" w:hAnsi="Arial" w:cs="Arial"/>
          <w:b/>
          <w:noProof/>
          <w:color w:val="000000" w:themeColor="text1"/>
          <w:sz w:val="22"/>
          <w:szCs w:val="22"/>
          <w:lang w:val="pt-BR"/>
        </w:rPr>
      </w:pPr>
    </w:p>
    <w:p w14:paraId="6A8A869B" w14:textId="11F7B84A" w:rsidR="00B95C30" w:rsidRDefault="00B95C30" w:rsidP="00B95C30">
      <w:pPr>
        <w:jc w:val="both"/>
        <w:rPr>
          <w:rFonts w:ascii="Arial" w:hAnsi="Arial" w:cs="Arial"/>
          <w:b/>
          <w:color w:val="000000" w:themeColor="text1"/>
          <w:sz w:val="22"/>
          <w:lang w:val="pt-BR"/>
        </w:rPr>
      </w:pPr>
    </w:p>
    <w:p w14:paraId="67659ADD" w14:textId="4012A8D8" w:rsidR="00AD4351" w:rsidRDefault="002C54E7" w:rsidP="002C54E7">
      <w:pPr>
        <w:jc w:val="right"/>
        <w:rPr>
          <w:rFonts w:ascii="Arial" w:hAnsi="Arial" w:cs="Arial"/>
          <w:b/>
          <w:color w:val="000000" w:themeColor="text1"/>
          <w:sz w:val="22"/>
          <w:lang w:val="pt-BR"/>
        </w:rPr>
      </w:pPr>
      <w:r>
        <w:rPr>
          <w:noProof/>
        </w:rPr>
        <w:drawing>
          <wp:inline distT="0" distB="0" distL="0" distR="0" wp14:anchorId="26E43EF6" wp14:editId="25874E54">
            <wp:extent cx="318135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6986" t="44073" r="16327" b="29966"/>
                    <a:stretch/>
                  </pic:blipFill>
                  <pic:spPr bwMode="auto">
                    <a:xfrm>
                      <a:off x="0" y="0"/>
                      <a:ext cx="3181350" cy="819150"/>
                    </a:xfrm>
                    <a:prstGeom prst="rect">
                      <a:avLst/>
                    </a:prstGeom>
                    <a:ln>
                      <a:noFill/>
                    </a:ln>
                    <a:extLst>
                      <a:ext uri="{53640926-AAD7-44D8-BBD7-CCE9431645EC}">
                        <a14:shadowObscured xmlns:a14="http://schemas.microsoft.com/office/drawing/2010/main"/>
                      </a:ext>
                    </a:extLst>
                  </pic:spPr>
                </pic:pic>
              </a:graphicData>
            </a:graphic>
          </wp:inline>
        </w:drawing>
      </w:r>
    </w:p>
    <w:p w14:paraId="68A1960A" w14:textId="77777777" w:rsidR="00AD4351" w:rsidRPr="009D198D" w:rsidRDefault="00AD4351" w:rsidP="00B95C30">
      <w:pPr>
        <w:jc w:val="both"/>
        <w:rPr>
          <w:rFonts w:ascii="Arial" w:hAnsi="Arial" w:cs="Arial"/>
          <w:b/>
          <w:color w:val="000000" w:themeColor="text1"/>
          <w:sz w:val="22"/>
          <w:lang w:val="pt-BR"/>
        </w:rPr>
      </w:pPr>
    </w:p>
    <w:p w14:paraId="5FDF9495" w14:textId="77777777" w:rsidR="00631A31" w:rsidRPr="009D198D" w:rsidRDefault="00631A31" w:rsidP="00B95C30">
      <w:pPr>
        <w:jc w:val="both"/>
        <w:rPr>
          <w:rFonts w:ascii="Arial" w:hAnsi="Arial" w:cs="Arial"/>
          <w:b/>
          <w:color w:val="000000" w:themeColor="text1"/>
          <w:sz w:val="22"/>
          <w:lang w:val="pt-BR"/>
        </w:rPr>
      </w:pPr>
    </w:p>
    <w:p w14:paraId="5F5AE9EF" w14:textId="526EE870" w:rsidR="00B95C30" w:rsidRPr="009D198D" w:rsidRDefault="00B95C30" w:rsidP="00C20C77">
      <w:pPr>
        <w:jc w:val="both"/>
        <w:rPr>
          <w:rFonts w:ascii="Arial" w:eastAsia="Calibri" w:hAnsi="Arial" w:cs="Arial"/>
          <w:color w:val="000000" w:themeColor="text1"/>
          <w:sz w:val="22"/>
          <w:lang w:val="es-ES_tradnl"/>
        </w:rPr>
      </w:pPr>
      <w:r w:rsidRPr="009D198D">
        <w:rPr>
          <w:rFonts w:ascii="Arial" w:eastAsia="Calibri" w:hAnsi="Arial" w:cs="Arial"/>
          <w:color w:val="000000" w:themeColor="text1"/>
          <w:sz w:val="22"/>
          <w:lang w:val="es-ES_tradnl"/>
        </w:rPr>
        <w:t>Señor</w:t>
      </w:r>
    </w:p>
    <w:p w14:paraId="08A0FA34" w14:textId="1072BB6E" w:rsidR="007D409B" w:rsidRPr="009D198D" w:rsidRDefault="00B364FE" w:rsidP="00C20C77">
      <w:pPr>
        <w:jc w:val="both"/>
        <w:rPr>
          <w:rFonts w:ascii="Arial" w:eastAsia="Calibri" w:hAnsi="Arial" w:cs="Arial"/>
          <w:b/>
          <w:color w:val="000000" w:themeColor="text1"/>
          <w:sz w:val="22"/>
        </w:rPr>
      </w:pPr>
      <w:r>
        <w:rPr>
          <w:rFonts w:ascii="Arial" w:eastAsia="Calibri" w:hAnsi="Arial" w:cs="Arial"/>
          <w:b/>
          <w:color w:val="000000" w:themeColor="text1"/>
          <w:sz w:val="22"/>
        </w:rPr>
        <w:t>Miguel Ángel Fonseca Barrera</w:t>
      </w:r>
    </w:p>
    <w:p w14:paraId="1F53FEB5" w14:textId="71548DCD" w:rsidR="00631A31" w:rsidRPr="009D198D" w:rsidRDefault="00B364FE" w:rsidP="00C20C77">
      <w:pPr>
        <w:jc w:val="both"/>
        <w:rPr>
          <w:rFonts w:ascii="Arial" w:eastAsia="Calibri" w:hAnsi="Arial" w:cs="Arial"/>
          <w:color w:val="000000" w:themeColor="text1"/>
          <w:sz w:val="22"/>
          <w:lang w:val="es-ES_tradnl"/>
        </w:rPr>
      </w:pPr>
      <w:r>
        <w:rPr>
          <w:rFonts w:ascii="Arial" w:eastAsia="Calibri" w:hAnsi="Arial" w:cs="Arial"/>
          <w:bCs/>
          <w:color w:val="000000" w:themeColor="text1"/>
          <w:sz w:val="22"/>
        </w:rPr>
        <w:t>Ciudad</w:t>
      </w:r>
      <w:r w:rsidR="00CA2206" w:rsidRPr="009D198D">
        <w:rPr>
          <w:rFonts w:ascii="Arial" w:eastAsia="Calibri" w:hAnsi="Arial" w:cs="Arial"/>
          <w:color w:val="000000" w:themeColor="text1"/>
          <w:sz w:val="22"/>
          <w:lang w:val="es-ES_tradnl"/>
        </w:rPr>
        <w:t xml:space="preserve"> </w:t>
      </w:r>
    </w:p>
    <w:p w14:paraId="6F1EED12" w14:textId="77777777" w:rsidR="00F96D27" w:rsidRPr="00C20C77" w:rsidRDefault="00F96D27" w:rsidP="00C20C77">
      <w:pPr>
        <w:jc w:val="both"/>
        <w:rPr>
          <w:rFonts w:ascii="Arial" w:eastAsia="Calibri" w:hAnsi="Arial" w:cs="Arial"/>
          <w:color w:val="000000" w:themeColor="text1"/>
          <w:sz w:val="22"/>
          <w:szCs w:val="22"/>
          <w:lang w:val="es-ES_tradnl"/>
        </w:rPr>
      </w:pPr>
    </w:p>
    <w:p w14:paraId="1BD594F9" w14:textId="09DD3C80" w:rsidR="00B95C30" w:rsidRPr="00C20C77" w:rsidRDefault="00B7377E" w:rsidP="00C20C77">
      <w:pPr>
        <w:rPr>
          <w:rFonts w:ascii="Arial" w:eastAsia="Calibri" w:hAnsi="Arial" w:cs="Arial"/>
          <w:b/>
          <w:bCs/>
          <w:color w:val="000000" w:themeColor="text1"/>
          <w:sz w:val="22"/>
          <w:szCs w:val="22"/>
          <w:lang w:val="es-ES_tradnl"/>
        </w:rPr>
      </w:pPr>
      <w:r w:rsidRPr="00C20C77">
        <w:rPr>
          <w:rFonts w:ascii="Arial" w:eastAsia="Calibri" w:hAnsi="Arial" w:cs="Arial"/>
          <w:b/>
          <w:bCs/>
          <w:color w:val="000000" w:themeColor="text1"/>
          <w:sz w:val="22"/>
          <w:szCs w:val="22"/>
          <w:lang w:val="es-ES_tradnl"/>
        </w:rPr>
        <w:t xml:space="preserve">                     </w:t>
      </w:r>
      <w:r w:rsidR="00762F5D" w:rsidRPr="00C20C77">
        <w:rPr>
          <w:rFonts w:ascii="Arial" w:eastAsia="Calibri" w:hAnsi="Arial" w:cs="Arial"/>
          <w:b/>
          <w:bCs/>
          <w:color w:val="000000" w:themeColor="text1"/>
          <w:sz w:val="22"/>
          <w:szCs w:val="22"/>
          <w:lang w:val="es-ES_tradnl"/>
        </w:rPr>
        <w:t xml:space="preserve">                       </w:t>
      </w:r>
      <w:r w:rsidR="00023FA5" w:rsidRPr="00C20C77">
        <w:rPr>
          <w:rFonts w:ascii="Arial" w:eastAsia="Calibri" w:hAnsi="Arial" w:cs="Arial"/>
          <w:b/>
          <w:bCs/>
          <w:color w:val="000000" w:themeColor="text1"/>
          <w:sz w:val="22"/>
          <w:szCs w:val="22"/>
          <w:lang w:val="es-ES_tradnl"/>
        </w:rPr>
        <w:t xml:space="preserve">Concepto C ‒ </w:t>
      </w:r>
      <w:r w:rsidR="00CF3E5E" w:rsidRPr="00C20C77">
        <w:rPr>
          <w:rFonts w:ascii="Arial" w:eastAsia="Calibri" w:hAnsi="Arial" w:cs="Arial"/>
          <w:b/>
          <w:bCs/>
          <w:color w:val="000000" w:themeColor="text1"/>
          <w:sz w:val="22"/>
          <w:szCs w:val="22"/>
          <w:lang w:val="es-ES_tradnl"/>
        </w:rPr>
        <w:t>647</w:t>
      </w:r>
      <w:r w:rsidR="00275FBF" w:rsidRPr="00C20C77">
        <w:rPr>
          <w:rFonts w:ascii="Arial" w:eastAsia="Calibri" w:hAnsi="Arial" w:cs="Arial"/>
          <w:b/>
          <w:bCs/>
          <w:color w:val="000000" w:themeColor="text1"/>
          <w:sz w:val="22"/>
          <w:szCs w:val="22"/>
          <w:lang w:val="es-ES_tradnl"/>
        </w:rPr>
        <w:t xml:space="preserve"> de 202</w:t>
      </w:r>
      <w:r w:rsidR="00CF3E5E" w:rsidRPr="00C20C77">
        <w:rPr>
          <w:rFonts w:ascii="Arial" w:eastAsia="Calibri" w:hAnsi="Arial" w:cs="Arial"/>
          <w:b/>
          <w:bCs/>
          <w:color w:val="000000" w:themeColor="text1"/>
          <w:sz w:val="22"/>
          <w:szCs w:val="22"/>
          <w:lang w:val="es-ES_tradnl"/>
        </w:rPr>
        <w:t>2</w:t>
      </w:r>
    </w:p>
    <w:p w14:paraId="1E43C8B9" w14:textId="77777777" w:rsidR="009A52E4" w:rsidRPr="00C20C77" w:rsidRDefault="009A52E4" w:rsidP="00C20C77">
      <w:pPr>
        <w:rPr>
          <w:rFonts w:ascii="Arial" w:eastAsia="Calibri" w:hAnsi="Arial" w:cs="Arial"/>
          <w:b/>
          <w:bCs/>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C20C77" w14:paraId="19DFC051" w14:textId="77777777" w:rsidTr="00D15356">
        <w:tc>
          <w:tcPr>
            <w:tcW w:w="2689" w:type="dxa"/>
          </w:tcPr>
          <w:p w14:paraId="6BC0D1AC" w14:textId="5C27C667" w:rsidR="00B95C30" w:rsidRPr="00C20C77" w:rsidRDefault="00B95C30" w:rsidP="00C20C77">
            <w:pPr>
              <w:jc w:val="both"/>
              <w:rPr>
                <w:rFonts w:ascii="Arial" w:eastAsia="Calibri" w:hAnsi="Arial" w:cs="Arial"/>
                <w:color w:val="000000" w:themeColor="text1"/>
                <w:sz w:val="22"/>
                <w:szCs w:val="22"/>
                <w:lang w:val="es-ES_tradnl"/>
              </w:rPr>
            </w:pPr>
            <w:r w:rsidRPr="00C20C77">
              <w:rPr>
                <w:rFonts w:ascii="Arial" w:eastAsia="Calibri" w:hAnsi="Arial" w:cs="Arial"/>
                <w:b/>
                <w:color w:val="000000" w:themeColor="text1"/>
                <w:sz w:val="22"/>
                <w:szCs w:val="22"/>
                <w:lang w:val="es-ES_tradnl"/>
              </w:rPr>
              <w:t>Temas:</w:t>
            </w:r>
            <w:r w:rsidR="00B7377E" w:rsidRPr="00C20C77">
              <w:rPr>
                <w:rFonts w:ascii="Arial" w:eastAsia="Calibri" w:hAnsi="Arial" w:cs="Arial"/>
                <w:color w:val="000000" w:themeColor="text1"/>
                <w:sz w:val="22"/>
                <w:szCs w:val="22"/>
                <w:lang w:val="es-ES_tradnl"/>
              </w:rPr>
              <w:t xml:space="preserve">                   </w:t>
            </w:r>
          </w:p>
        </w:tc>
        <w:tc>
          <w:tcPr>
            <w:tcW w:w="6237" w:type="dxa"/>
          </w:tcPr>
          <w:p w14:paraId="7A5D0974" w14:textId="77777777" w:rsidR="00B95C30" w:rsidRDefault="00CF3E5E" w:rsidP="00C20C77">
            <w:pPr>
              <w:jc w:val="both"/>
              <w:rPr>
                <w:rFonts w:ascii="Arial" w:eastAsia="Calibri" w:hAnsi="Arial" w:cs="Arial"/>
                <w:color w:val="000000" w:themeColor="text1"/>
                <w:sz w:val="22"/>
                <w:szCs w:val="22"/>
              </w:rPr>
            </w:pPr>
            <w:r w:rsidRPr="00C20C77">
              <w:rPr>
                <w:rStyle w:val="normaltextrun"/>
                <w:rFonts w:ascii="Arial" w:hAnsi="Arial" w:cs="Arial"/>
                <w:color w:val="000000"/>
                <w:sz w:val="22"/>
                <w:szCs w:val="22"/>
                <w:lang w:val="es-ES"/>
              </w:rPr>
              <w:t>MÍNIMA CUANTÍA</w:t>
            </w:r>
            <w:r w:rsidRPr="00C20C77">
              <w:rPr>
                <w:rStyle w:val="normaltextrun"/>
                <w:rFonts w:ascii="Arial" w:hAnsi="Arial" w:cs="Arial"/>
                <w:color w:val="000000"/>
                <w:sz w:val="22"/>
                <w:szCs w:val="22"/>
              </w:rPr>
              <w:t xml:space="preserve"> – Normas reglamentarias – Decreto 1082 de 2015 – </w:t>
            </w:r>
            <w:r w:rsidRPr="00C20C77">
              <w:rPr>
                <w:rStyle w:val="normaltextrun"/>
                <w:rFonts w:ascii="Arial" w:hAnsi="Arial" w:cs="Arial"/>
                <w:color w:val="000000"/>
                <w:sz w:val="22"/>
                <w:szCs w:val="22"/>
                <w:lang w:val="es-ES"/>
              </w:rPr>
              <w:t>Ley 2069 de 2020</w:t>
            </w:r>
            <w:r w:rsidRPr="00C20C77">
              <w:rPr>
                <w:rStyle w:val="normaltextrun"/>
                <w:rFonts w:ascii="Arial" w:hAnsi="Arial" w:cs="Arial"/>
                <w:color w:val="000000"/>
                <w:sz w:val="22"/>
                <w:szCs w:val="22"/>
              </w:rPr>
              <w:t> – </w:t>
            </w:r>
            <w:r w:rsidRPr="00C20C77">
              <w:rPr>
                <w:rStyle w:val="normaltextrun"/>
                <w:rFonts w:ascii="Arial" w:hAnsi="Arial" w:cs="Arial"/>
                <w:color w:val="000000"/>
                <w:sz w:val="22"/>
                <w:szCs w:val="22"/>
                <w:lang w:eastAsia="es-CO"/>
              </w:rPr>
              <w:t>Decreto 1860 de 2021</w:t>
            </w:r>
            <w:r w:rsidR="00E717D9" w:rsidRPr="00C20C77">
              <w:rPr>
                <w:rStyle w:val="normaltextrun"/>
                <w:rFonts w:ascii="Arial" w:hAnsi="Arial" w:cs="Arial"/>
                <w:color w:val="000000"/>
                <w:sz w:val="22"/>
                <w:szCs w:val="22"/>
                <w:lang w:eastAsia="es-CO"/>
              </w:rPr>
              <w:t xml:space="preserve"> </w:t>
            </w:r>
            <w:r w:rsidRPr="00C20C77">
              <w:rPr>
                <w:rStyle w:val="normaltextrun"/>
                <w:rFonts w:ascii="Arial" w:hAnsi="Arial" w:cs="Arial"/>
                <w:color w:val="000000"/>
                <w:sz w:val="22"/>
                <w:szCs w:val="22"/>
                <w:lang w:eastAsia="es-CO"/>
              </w:rPr>
              <w:t>/</w:t>
            </w:r>
            <w:r w:rsidRPr="00C20C77">
              <w:rPr>
                <w:rStyle w:val="normaltextrun"/>
                <w:color w:val="000000"/>
                <w:sz w:val="22"/>
                <w:szCs w:val="22"/>
                <w:lang w:eastAsia="es-CO"/>
              </w:rPr>
              <w:t xml:space="preserve"> </w:t>
            </w:r>
            <w:r w:rsidR="00E717D9" w:rsidRPr="00C20C77">
              <w:rPr>
                <w:rFonts w:ascii="Arial" w:eastAsia="Calibri" w:hAnsi="Arial" w:cs="Arial"/>
                <w:color w:val="000000" w:themeColor="text1"/>
                <w:sz w:val="22"/>
                <w:szCs w:val="22"/>
              </w:rPr>
              <w:t>ADENDAS – Modificación al cronograma – Mínima Cuantía</w:t>
            </w:r>
            <w:r w:rsidR="00A15B4E" w:rsidRPr="00C20C77">
              <w:rPr>
                <w:rFonts w:ascii="Arial" w:eastAsia="Calibri" w:hAnsi="Arial" w:cs="Arial"/>
                <w:color w:val="000000" w:themeColor="text1"/>
                <w:sz w:val="22"/>
                <w:szCs w:val="22"/>
              </w:rPr>
              <w:t xml:space="preserve"> </w:t>
            </w:r>
          </w:p>
          <w:p w14:paraId="5F389CAF" w14:textId="50D444B7" w:rsidR="00C20C77" w:rsidRPr="00C20C77" w:rsidRDefault="00C20C77" w:rsidP="00C20C77">
            <w:pPr>
              <w:jc w:val="both"/>
              <w:rPr>
                <w:rFonts w:ascii="Arial" w:eastAsia="Calibri" w:hAnsi="Arial" w:cs="Arial"/>
                <w:color w:val="000000" w:themeColor="text1"/>
                <w:sz w:val="22"/>
                <w:szCs w:val="22"/>
                <w:lang w:val="es-ES_tradnl" w:eastAsia="en-US"/>
              </w:rPr>
            </w:pPr>
          </w:p>
        </w:tc>
      </w:tr>
      <w:tr w:rsidR="00B95C30" w:rsidRPr="00C20C77" w14:paraId="27CD52AB" w14:textId="77777777" w:rsidTr="00D15356">
        <w:tc>
          <w:tcPr>
            <w:tcW w:w="2689" w:type="dxa"/>
          </w:tcPr>
          <w:p w14:paraId="37E195A1" w14:textId="07552AA8" w:rsidR="00B95C30" w:rsidRPr="00C20C77" w:rsidRDefault="00B95C30" w:rsidP="00C20C77">
            <w:pPr>
              <w:jc w:val="both"/>
              <w:rPr>
                <w:rFonts w:ascii="Arial" w:eastAsia="Calibri" w:hAnsi="Arial" w:cs="Arial"/>
                <w:b/>
                <w:color w:val="000000" w:themeColor="text1"/>
                <w:sz w:val="22"/>
                <w:szCs w:val="22"/>
                <w:lang w:val="es-ES_tradnl"/>
              </w:rPr>
            </w:pPr>
            <w:r w:rsidRPr="00C20C77">
              <w:rPr>
                <w:rFonts w:ascii="Arial" w:eastAsia="Calibri" w:hAnsi="Arial" w:cs="Arial"/>
                <w:b/>
                <w:color w:val="000000" w:themeColor="text1"/>
                <w:sz w:val="22"/>
                <w:szCs w:val="22"/>
                <w:lang w:val="es-ES_tradnl"/>
              </w:rPr>
              <w:t>Radicación:</w:t>
            </w:r>
            <w:r w:rsidR="00B7377E" w:rsidRPr="00C20C77">
              <w:rPr>
                <w:rFonts w:ascii="Arial" w:eastAsia="Calibri" w:hAnsi="Arial" w:cs="Arial"/>
                <w:color w:val="000000" w:themeColor="text1"/>
                <w:sz w:val="22"/>
                <w:szCs w:val="22"/>
                <w:lang w:val="es-ES_tradnl"/>
              </w:rPr>
              <w:t xml:space="preserve">               </w:t>
            </w:r>
          </w:p>
        </w:tc>
        <w:tc>
          <w:tcPr>
            <w:tcW w:w="6237" w:type="dxa"/>
          </w:tcPr>
          <w:p w14:paraId="09088B1B" w14:textId="677FDF24" w:rsidR="00B95C30" w:rsidRPr="00C20C77" w:rsidRDefault="00B95C30" w:rsidP="00C20C77">
            <w:pPr>
              <w:jc w:val="both"/>
              <w:rPr>
                <w:rFonts w:ascii="Arial" w:eastAsia="Calibri" w:hAnsi="Arial" w:cs="Arial"/>
                <w:color w:val="000000" w:themeColor="text1"/>
                <w:sz w:val="22"/>
                <w:szCs w:val="22"/>
                <w:lang w:val="es-ES_tradnl"/>
              </w:rPr>
            </w:pPr>
            <w:r w:rsidRPr="00C20C77">
              <w:rPr>
                <w:rFonts w:ascii="Arial" w:eastAsia="Calibri" w:hAnsi="Arial" w:cs="Arial"/>
                <w:color w:val="000000" w:themeColor="text1"/>
                <w:sz w:val="22"/>
                <w:szCs w:val="22"/>
                <w:lang w:val="es-ES_tradnl"/>
              </w:rPr>
              <w:t>Respuesta a consulta</w:t>
            </w:r>
            <w:r w:rsidR="00F21D6D" w:rsidRPr="00C20C77">
              <w:rPr>
                <w:rFonts w:ascii="Arial" w:eastAsia="Calibri" w:hAnsi="Arial" w:cs="Arial"/>
                <w:color w:val="000000" w:themeColor="text1"/>
                <w:sz w:val="22"/>
                <w:szCs w:val="22"/>
                <w:lang w:val="es-ES_tradnl"/>
              </w:rPr>
              <w:t xml:space="preserve"> </w:t>
            </w:r>
            <w:r w:rsidR="00B364FE" w:rsidRPr="00C20C77">
              <w:rPr>
                <w:rFonts w:ascii="Arial" w:eastAsia="Calibri" w:hAnsi="Arial" w:cs="Arial"/>
                <w:color w:val="000000" w:themeColor="text1"/>
                <w:sz w:val="22"/>
                <w:szCs w:val="22"/>
              </w:rPr>
              <w:t>P20220825008476</w:t>
            </w:r>
          </w:p>
        </w:tc>
      </w:tr>
    </w:tbl>
    <w:p w14:paraId="635FAA34" w14:textId="2978198E" w:rsidR="006D69FA" w:rsidRPr="00C20C77" w:rsidRDefault="006D69FA" w:rsidP="003C3339">
      <w:pPr>
        <w:jc w:val="both"/>
        <w:rPr>
          <w:rFonts w:ascii="Arial" w:eastAsia="Calibri" w:hAnsi="Arial" w:cs="Arial"/>
          <w:color w:val="000000" w:themeColor="text1"/>
          <w:sz w:val="22"/>
          <w:szCs w:val="22"/>
          <w:lang w:val="es-ES_tradnl"/>
        </w:rPr>
      </w:pPr>
    </w:p>
    <w:p w14:paraId="7F7926D6" w14:textId="77777777" w:rsidR="009A52E4" w:rsidRPr="00C20C77" w:rsidRDefault="009A52E4" w:rsidP="003C3339">
      <w:pPr>
        <w:jc w:val="both"/>
        <w:rPr>
          <w:rFonts w:ascii="Arial" w:eastAsia="Calibri" w:hAnsi="Arial" w:cs="Arial"/>
          <w:color w:val="000000" w:themeColor="text1"/>
          <w:sz w:val="22"/>
          <w:szCs w:val="22"/>
          <w:lang w:val="es-ES_tradnl"/>
        </w:rPr>
      </w:pPr>
    </w:p>
    <w:p w14:paraId="1CF4AEA0" w14:textId="10747BD2" w:rsidR="003C3339" w:rsidRPr="00C20C77" w:rsidRDefault="003C3339" w:rsidP="003C3339">
      <w:pPr>
        <w:jc w:val="both"/>
        <w:rPr>
          <w:rFonts w:ascii="Arial" w:eastAsia="Calibri" w:hAnsi="Arial" w:cs="Arial"/>
          <w:color w:val="000000" w:themeColor="text1"/>
          <w:sz w:val="22"/>
          <w:szCs w:val="22"/>
          <w:lang w:val="es-ES_tradnl"/>
        </w:rPr>
      </w:pPr>
      <w:r w:rsidRPr="00C20C77">
        <w:rPr>
          <w:rFonts w:ascii="Arial" w:eastAsia="Calibri" w:hAnsi="Arial" w:cs="Arial"/>
          <w:color w:val="000000" w:themeColor="text1"/>
          <w:sz w:val="22"/>
          <w:szCs w:val="22"/>
          <w:lang w:val="es-ES_tradnl"/>
        </w:rPr>
        <w:t>Estimad</w:t>
      </w:r>
      <w:r w:rsidR="00E8414B" w:rsidRPr="00C20C77">
        <w:rPr>
          <w:rFonts w:ascii="Arial" w:eastAsia="Calibri" w:hAnsi="Arial" w:cs="Arial"/>
          <w:color w:val="000000" w:themeColor="text1"/>
          <w:sz w:val="22"/>
          <w:szCs w:val="22"/>
          <w:lang w:val="es-ES_tradnl"/>
        </w:rPr>
        <w:t>o</w:t>
      </w:r>
      <w:r w:rsidRPr="00C20C77">
        <w:rPr>
          <w:rFonts w:ascii="Arial" w:eastAsia="Calibri" w:hAnsi="Arial" w:cs="Arial"/>
          <w:color w:val="000000" w:themeColor="text1"/>
          <w:sz w:val="22"/>
          <w:szCs w:val="22"/>
          <w:lang w:val="es-ES_tradnl"/>
        </w:rPr>
        <w:t xml:space="preserve"> señor </w:t>
      </w:r>
      <w:r w:rsidR="00576E91" w:rsidRPr="00C20C77">
        <w:rPr>
          <w:rFonts w:ascii="Arial" w:eastAsia="Calibri" w:hAnsi="Arial" w:cs="Arial"/>
          <w:color w:val="000000" w:themeColor="text1"/>
          <w:sz w:val="22"/>
          <w:szCs w:val="22"/>
          <w:lang w:val="es-ES_tradnl"/>
        </w:rPr>
        <w:t>Fonseca</w:t>
      </w:r>
      <w:r w:rsidRPr="00C20C77">
        <w:rPr>
          <w:rFonts w:ascii="Arial" w:eastAsia="Calibri" w:hAnsi="Arial" w:cs="Arial"/>
          <w:color w:val="000000" w:themeColor="text1"/>
          <w:sz w:val="22"/>
          <w:szCs w:val="22"/>
          <w:lang w:val="es-ES_tradnl"/>
        </w:rPr>
        <w:t>:</w:t>
      </w:r>
    </w:p>
    <w:p w14:paraId="1EAE5543" w14:textId="37990AD8" w:rsidR="00DD5B04" w:rsidRPr="009D198D" w:rsidRDefault="00DD5B04" w:rsidP="00DF76A2">
      <w:pPr>
        <w:jc w:val="both"/>
        <w:rPr>
          <w:rFonts w:ascii="Arial" w:eastAsia="Calibri" w:hAnsi="Arial" w:cs="Arial"/>
          <w:color w:val="000000" w:themeColor="text1"/>
          <w:sz w:val="22"/>
          <w:lang w:val="es-ES_tradnl"/>
        </w:rPr>
      </w:pPr>
    </w:p>
    <w:p w14:paraId="2109B2D3" w14:textId="3BF4A3CE" w:rsidR="00DD5B04" w:rsidRPr="009D198D" w:rsidRDefault="00DD5B04" w:rsidP="00DF76A2">
      <w:pPr>
        <w:spacing w:line="276" w:lineRule="auto"/>
        <w:jc w:val="both"/>
        <w:rPr>
          <w:rFonts w:ascii="Arial" w:eastAsia="Calibri" w:hAnsi="Arial" w:cs="Arial"/>
          <w:color w:val="000000" w:themeColor="text1"/>
          <w:sz w:val="22"/>
          <w:lang w:val="es-ES_tradnl"/>
        </w:rPr>
      </w:pPr>
      <w:r w:rsidRPr="009D198D">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9D198D">
        <w:rPr>
          <w:rFonts w:ascii="Arial" w:eastAsia="Calibri" w:hAnsi="Arial" w:cs="Arial"/>
          <w:color w:val="000000" w:themeColor="text1"/>
          <w:sz w:val="22"/>
          <w:lang w:val="es-ES_tradnl"/>
        </w:rPr>
        <w:t>,</w:t>
      </w:r>
      <w:r w:rsidRPr="009D198D">
        <w:rPr>
          <w:rFonts w:ascii="Arial" w:eastAsia="Calibri" w:hAnsi="Arial" w:cs="Arial"/>
          <w:color w:val="000000" w:themeColor="text1"/>
          <w:sz w:val="22"/>
          <w:lang w:val="es-ES_tradnl"/>
        </w:rPr>
        <w:t xml:space="preserve"> responde su consulta</w:t>
      </w:r>
      <w:r w:rsidR="00E8414B" w:rsidRPr="009D198D">
        <w:rPr>
          <w:rFonts w:ascii="Arial" w:eastAsia="Calibri" w:hAnsi="Arial" w:cs="Arial"/>
          <w:color w:val="000000" w:themeColor="text1"/>
          <w:sz w:val="22"/>
          <w:lang w:val="es-ES_tradnl"/>
        </w:rPr>
        <w:t xml:space="preserve"> </w:t>
      </w:r>
      <w:r w:rsidRPr="009D198D">
        <w:rPr>
          <w:rFonts w:ascii="Arial" w:eastAsia="Calibri" w:hAnsi="Arial" w:cs="Arial"/>
          <w:color w:val="000000" w:themeColor="text1"/>
          <w:sz w:val="22"/>
          <w:lang w:val="es-ES_tradnl"/>
        </w:rPr>
        <w:t xml:space="preserve">del </w:t>
      </w:r>
      <w:r w:rsidR="00576E91">
        <w:rPr>
          <w:rFonts w:ascii="Arial" w:eastAsia="Calibri" w:hAnsi="Arial" w:cs="Arial"/>
          <w:color w:val="000000" w:themeColor="text1"/>
          <w:sz w:val="22"/>
          <w:lang w:val="es-ES_tradnl"/>
        </w:rPr>
        <w:t>24</w:t>
      </w:r>
      <w:r w:rsidR="00F21D6D" w:rsidRPr="009D198D">
        <w:rPr>
          <w:rFonts w:ascii="Arial" w:eastAsia="Calibri" w:hAnsi="Arial" w:cs="Arial"/>
          <w:color w:val="000000" w:themeColor="text1"/>
          <w:sz w:val="22"/>
          <w:lang w:val="es-ES_tradnl"/>
        </w:rPr>
        <w:t xml:space="preserve"> de </w:t>
      </w:r>
      <w:r w:rsidR="00576E91">
        <w:rPr>
          <w:rFonts w:ascii="Arial" w:eastAsia="Calibri" w:hAnsi="Arial" w:cs="Arial"/>
          <w:color w:val="000000" w:themeColor="text1"/>
          <w:sz w:val="22"/>
          <w:lang w:val="es-ES_tradnl"/>
        </w:rPr>
        <w:t xml:space="preserve">agosto </w:t>
      </w:r>
      <w:r w:rsidR="001A54FD" w:rsidRPr="009D198D">
        <w:rPr>
          <w:rFonts w:ascii="Arial" w:eastAsia="Calibri" w:hAnsi="Arial" w:cs="Arial"/>
          <w:color w:val="000000" w:themeColor="text1"/>
          <w:sz w:val="22"/>
          <w:lang w:val="es-ES_tradnl"/>
        </w:rPr>
        <w:t xml:space="preserve">de </w:t>
      </w:r>
      <w:r w:rsidR="00F21D6D" w:rsidRPr="009D198D">
        <w:rPr>
          <w:rFonts w:ascii="Arial" w:eastAsia="Calibri" w:hAnsi="Arial" w:cs="Arial"/>
          <w:color w:val="000000" w:themeColor="text1"/>
          <w:sz w:val="22"/>
          <w:lang w:val="es-ES_tradnl"/>
        </w:rPr>
        <w:t>202</w:t>
      </w:r>
      <w:r w:rsidR="00576E91">
        <w:rPr>
          <w:rFonts w:ascii="Arial" w:eastAsia="Calibri" w:hAnsi="Arial" w:cs="Arial"/>
          <w:color w:val="000000" w:themeColor="text1"/>
          <w:sz w:val="22"/>
          <w:lang w:val="es-ES_tradnl"/>
        </w:rPr>
        <w:t>2</w:t>
      </w:r>
      <w:r w:rsidR="00F21D6D" w:rsidRPr="009D198D">
        <w:rPr>
          <w:rFonts w:ascii="Arial" w:eastAsia="Calibri" w:hAnsi="Arial" w:cs="Arial"/>
          <w:color w:val="000000" w:themeColor="text1"/>
          <w:sz w:val="22"/>
          <w:lang w:val="es-ES_tradnl"/>
        </w:rPr>
        <w:t>.</w:t>
      </w:r>
    </w:p>
    <w:p w14:paraId="0C1E0712" w14:textId="77777777" w:rsidR="00DD5B04" w:rsidRPr="009D198D"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9D198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9D198D">
        <w:rPr>
          <w:rFonts w:ascii="Arial" w:eastAsia="Calibri" w:hAnsi="Arial" w:cs="Arial"/>
          <w:b/>
          <w:color w:val="000000" w:themeColor="text1"/>
          <w:sz w:val="22"/>
          <w:lang w:val="es-ES_tradnl"/>
        </w:rPr>
        <w:t xml:space="preserve">Problema planteado </w:t>
      </w:r>
    </w:p>
    <w:p w14:paraId="224B43D3" w14:textId="77777777" w:rsidR="00DD5B04" w:rsidRPr="009D198D"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FBC109C" w14:textId="46381C61" w:rsidR="00F96D27" w:rsidRPr="009D198D" w:rsidRDefault="006305C1" w:rsidP="007D7503">
      <w:pPr>
        <w:spacing w:line="276" w:lineRule="auto"/>
        <w:jc w:val="both"/>
        <w:rPr>
          <w:rFonts w:ascii="Arial" w:hAnsi="Arial" w:cs="Arial"/>
          <w:color w:val="000000" w:themeColor="text1"/>
          <w:sz w:val="22"/>
          <w:lang w:val="es-ES_tradnl"/>
        </w:rPr>
      </w:pPr>
      <w:r w:rsidRPr="009D198D">
        <w:rPr>
          <w:rFonts w:ascii="Arial" w:hAnsi="Arial" w:cs="Arial"/>
          <w:color w:val="000000" w:themeColor="text1"/>
          <w:sz w:val="22"/>
          <w:lang w:val="es-ES_tradnl"/>
        </w:rPr>
        <w:t>U</w:t>
      </w:r>
      <w:r w:rsidR="00827203" w:rsidRPr="009D198D">
        <w:rPr>
          <w:rFonts w:ascii="Arial" w:hAnsi="Arial" w:cs="Arial"/>
          <w:color w:val="000000" w:themeColor="text1"/>
          <w:sz w:val="22"/>
          <w:lang w:val="es-ES_tradnl"/>
        </w:rPr>
        <w:t xml:space="preserve">sted formula </w:t>
      </w:r>
      <w:r w:rsidR="00026092" w:rsidRPr="009D198D">
        <w:rPr>
          <w:rFonts w:ascii="Arial" w:hAnsi="Arial" w:cs="Arial"/>
          <w:color w:val="000000" w:themeColor="text1"/>
          <w:sz w:val="22"/>
          <w:lang w:val="es-ES_tradnl"/>
        </w:rPr>
        <w:t>la</w:t>
      </w:r>
      <w:r w:rsidRPr="009D198D">
        <w:rPr>
          <w:rFonts w:ascii="Arial" w:hAnsi="Arial" w:cs="Arial"/>
          <w:color w:val="000000" w:themeColor="text1"/>
          <w:sz w:val="22"/>
          <w:lang w:val="es-ES_tradnl"/>
        </w:rPr>
        <w:t>s</w:t>
      </w:r>
      <w:r w:rsidR="00026092" w:rsidRPr="009D198D">
        <w:rPr>
          <w:rFonts w:ascii="Arial" w:hAnsi="Arial" w:cs="Arial"/>
          <w:color w:val="000000" w:themeColor="text1"/>
          <w:sz w:val="22"/>
          <w:lang w:val="es-ES_tradnl"/>
        </w:rPr>
        <w:t xml:space="preserve"> siguiente</w:t>
      </w:r>
      <w:r w:rsidRPr="009D198D">
        <w:rPr>
          <w:rFonts w:ascii="Arial" w:hAnsi="Arial" w:cs="Arial"/>
          <w:color w:val="000000" w:themeColor="text1"/>
          <w:sz w:val="22"/>
          <w:lang w:val="es-ES_tradnl"/>
        </w:rPr>
        <w:t>s</w:t>
      </w:r>
      <w:r w:rsidR="00AC4D8F" w:rsidRPr="009D198D">
        <w:rPr>
          <w:rFonts w:ascii="Arial" w:hAnsi="Arial" w:cs="Arial"/>
          <w:color w:val="000000" w:themeColor="text1"/>
          <w:sz w:val="22"/>
          <w:lang w:val="es-ES_tradnl"/>
        </w:rPr>
        <w:t xml:space="preserve"> </w:t>
      </w:r>
      <w:r w:rsidRPr="009D198D">
        <w:rPr>
          <w:rFonts w:ascii="Arial" w:hAnsi="Arial" w:cs="Arial"/>
          <w:color w:val="000000" w:themeColor="text1"/>
          <w:sz w:val="22"/>
          <w:lang w:val="es-ES_tradnl"/>
        </w:rPr>
        <w:t>preguntas</w:t>
      </w:r>
      <w:r w:rsidR="007577DA" w:rsidRPr="009D198D">
        <w:rPr>
          <w:rFonts w:ascii="Arial" w:hAnsi="Arial" w:cs="Arial"/>
          <w:color w:val="000000" w:themeColor="text1"/>
          <w:sz w:val="22"/>
          <w:lang w:val="es-ES_tradnl"/>
        </w:rPr>
        <w:t xml:space="preserve">: </w:t>
      </w:r>
    </w:p>
    <w:p w14:paraId="4BAB5F82" w14:textId="77777777" w:rsidR="001A16A5" w:rsidRPr="009D198D" w:rsidRDefault="001A16A5" w:rsidP="00942BB9">
      <w:pPr>
        <w:spacing w:line="276" w:lineRule="auto"/>
        <w:ind w:right="476"/>
        <w:jc w:val="both"/>
        <w:rPr>
          <w:rFonts w:ascii="Arial" w:eastAsia="Calibri" w:hAnsi="Arial" w:cs="Arial"/>
          <w:sz w:val="21"/>
          <w:szCs w:val="21"/>
          <w:lang w:eastAsia="en-US"/>
        </w:rPr>
      </w:pPr>
    </w:p>
    <w:p w14:paraId="7727B871" w14:textId="029B3FAA" w:rsidR="00576E91" w:rsidRDefault="00942BB9" w:rsidP="00576E91">
      <w:pPr>
        <w:ind w:left="709" w:right="474"/>
        <w:jc w:val="both"/>
        <w:rPr>
          <w:rFonts w:ascii="Arial" w:eastAsia="Calibri" w:hAnsi="Arial" w:cs="Arial"/>
          <w:color w:val="000000" w:themeColor="text1"/>
          <w:sz w:val="21"/>
          <w:szCs w:val="21"/>
        </w:rPr>
      </w:pPr>
      <w:r w:rsidRPr="009D198D">
        <w:rPr>
          <w:rFonts w:ascii="Arial" w:eastAsia="Calibri" w:hAnsi="Arial" w:cs="Arial"/>
          <w:color w:val="000000" w:themeColor="text1"/>
          <w:sz w:val="21"/>
          <w:szCs w:val="21"/>
        </w:rPr>
        <w:t>«</w:t>
      </w:r>
      <w:r w:rsidR="000A69FA" w:rsidRPr="009D198D">
        <w:rPr>
          <w:rFonts w:ascii="Arial" w:hAnsi="Arial" w:cs="Arial"/>
          <w:color w:val="000000"/>
          <w:sz w:val="19"/>
          <w:szCs w:val="19"/>
        </w:rPr>
        <w:t>[…]</w:t>
      </w:r>
      <w:r w:rsidR="00576E91" w:rsidRPr="00576E91">
        <w:rPr>
          <w:rFonts w:ascii="Arial" w:eastAsia="Calibri" w:hAnsi="Arial" w:cs="Arial"/>
          <w:color w:val="000000" w:themeColor="text1"/>
          <w:sz w:val="21"/>
          <w:szCs w:val="21"/>
        </w:rPr>
        <w:t xml:space="preserve"> me permito solicitar concepto a la Agencia Nacional de Contratación Pública, referente a la expedición de adendas en proceso de mínima cuantía, bajo los siguientes supuestos:</w:t>
      </w:r>
    </w:p>
    <w:p w14:paraId="1F906B48" w14:textId="77777777" w:rsidR="00576E91" w:rsidRPr="00576E91" w:rsidRDefault="00576E91" w:rsidP="00576E91">
      <w:pPr>
        <w:ind w:left="709" w:right="474"/>
        <w:jc w:val="both"/>
        <w:rPr>
          <w:rFonts w:ascii="Arial" w:eastAsia="Calibri" w:hAnsi="Arial" w:cs="Arial"/>
          <w:color w:val="000000" w:themeColor="text1"/>
          <w:sz w:val="21"/>
          <w:szCs w:val="21"/>
        </w:rPr>
      </w:pPr>
    </w:p>
    <w:p w14:paraId="49DBB917" w14:textId="02706255" w:rsidR="00576E91" w:rsidRDefault="00576E91" w:rsidP="00576E91">
      <w:pPr>
        <w:ind w:left="709" w:right="474"/>
        <w:jc w:val="both"/>
        <w:rPr>
          <w:rFonts w:ascii="Arial" w:eastAsia="Calibri" w:hAnsi="Arial" w:cs="Arial"/>
          <w:color w:val="000000" w:themeColor="text1"/>
          <w:sz w:val="21"/>
          <w:szCs w:val="21"/>
        </w:rPr>
      </w:pPr>
      <w:r w:rsidRPr="00576E91">
        <w:rPr>
          <w:rFonts w:ascii="Arial" w:eastAsia="Calibri" w:hAnsi="Arial" w:cs="Arial"/>
          <w:color w:val="000000" w:themeColor="text1"/>
          <w:sz w:val="21"/>
          <w:szCs w:val="21"/>
        </w:rPr>
        <w:t>Establece el literal ii) del numeral 4 del artículo 2.2.1.2.1.5.2. del Decreto 1081 de 2015, modificado por el artículo 2 del Decreto 1860 de 2021, que en los procesos de mínima cuantía la entidad estatal incluirá un cronograma, en el que además se deberá establecer el término hasta el cual se podrá expedir adendas, así:</w:t>
      </w:r>
    </w:p>
    <w:p w14:paraId="2C78FAB2" w14:textId="77777777" w:rsidR="00576E91" w:rsidRPr="00576E91" w:rsidRDefault="00576E91" w:rsidP="00576E91">
      <w:pPr>
        <w:ind w:left="709" w:right="474"/>
        <w:jc w:val="both"/>
        <w:rPr>
          <w:rFonts w:ascii="Arial" w:eastAsia="Calibri" w:hAnsi="Arial" w:cs="Arial"/>
          <w:color w:val="000000" w:themeColor="text1"/>
          <w:sz w:val="21"/>
          <w:szCs w:val="21"/>
        </w:rPr>
      </w:pPr>
    </w:p>
    <w:p w14:paraId="0D5892E2" w14:textId="383651C3" w:rsidR="00576E91" w:rsidRDefault="00576E91" w:rsidP="00576E91">
      <w:pPr>
        <w:ind w:left="709" w:right="474"/>
        <w:jc w:val="both"/>
        <w:rPr>
          <w:rFonts w:ascii="Arial" w:eastAsia="Calibri" w:hAnsi="Arial" w:cs="Arial"/>
          <w:color w:val="000000" w:themeColor="text1"/>
          <w:sz w:val="21"/>
          <w:szCs w:val="21"/>
        </w:rPr>
      </w:pPr>
      <w:r w:rsidRPr="00576E91">
        <w:rPr>
          <w:rFonts w:ascii="Arial" w:eastAsia="Calibri" w:hAnsi="Arial" w:cs="Arial"/>
          <w:color w:val="000000" w:themeColor="text1"/>
          <w:sz w:val="21"/>
          <w:szCs w:val="21"/>
        </w:rPr>
        <w:t>ii)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w:t>
      </w:r>
    </w:p>
    <w:p w14:paraId="16EB812E" w14:textId="77777777" w:rsidR="00576E91" w:rsidRPr="00576E91" w:rsidRDefault="00576E91" w:rsidP="00576E91">
      <w:pPr>
        <w:ind w:left="709" w:right="474"/>
        <w:jc w:val="both"/>
        <w:rPr>
          <w:rFonts w:ascii="Arial" w:eastAsia="Calibri" w:hAnsi="Arial" w:cs="Arial"/>
          <w:color w:val="000000" w:themeColor="text1"/>
          <w:sz w:val="21"/>
          <w:szCs w:val="21"/>
        </w:rPr>
      </w:pPr>
    </w:p>
    <w:p w14:paraId="7851884D" w14:textId="5C80FE6C" w:rsidR="00576E91" w:rsidRPr="00545FE2" w:rsidRDefault="000A69FA" w:rsidP="00545FE2">
      <w:pPr>
        <w:pStyle w:val="Textonotapie"/>
        <w:ind w:left="709" w:right="474"/>
        <w:jc w:val="both"/>
        <w:rPr>
          <w:rFonts w:ascii="Arial" w:hAnsi="Arial" w:cs="Arial"/>
          <w:color w:val="000000"/>
          <w:sz w:val="19"/>
          <w:szCs w:val="19"/>
        </w:rPr>
      </w:pPr>
      <w:r w:rsidRPr="009D198D">
        <w:rPr>
          <w:rFonts w:ascii="Arial" w:hAnsi="Arial" w:cs="Arial"/>
          <w:color w:val="000000"/>
          <w:sz w:val="19"/>
          <w:szCs w:val="19"/>
        </w:rPr>
        <w:t>[…]</w:t>
      </w:r>
      <w:r w:rsidR="00C40CE4">
        <w:rPr>
          <w:rFonts w:ascii="Arial" w:hAnsi="Arial" w:cs="Arial"/>
          <w:color w:val="000000"/>
          <w:sz w:val="19"/>
          <w:szCs w:val="19"/>
        </w:rPr>
        <w:t xml:space="preserve"> </w:t>
      </w:r>
      <w:r w:rsidR="00C40CE4" w:rsidRPr="00576E91">
        <w:rPr>
          <w:rFonts w:ascii="Arial" w:eastAsia="Calibri" w:hAnsi="Arial" w:cs="Arial"/>
          <w:color w:val="000000" w:themeColor="text1"/>
          <w:sz w:val="21"/>
          <w:szCs w:val="21"/>
        </w:rPr>
        <w:t>se solicita concepto por parte de la Agencia Nacional de Contratación Pública, sobre la oportunidad legal para expedir adendas donde se modifique la invitación y particularmente donde se modifique el cronograma del proceso, tratándose de procesos de mínima cuantía</w:t>
      </w:r>
      <w:r w:rsidR="00C40CE4" w:rsidRPr="009D198D">
        <w:rPr>
          <w:rFonts w:ascii="Arial" w:eastAsia="Arial" w:hAnsi="Arial" w:cs="Arial"/>
          <w:sz w:val="21"/>
          <w:szCs w:val="21"/>
          <w:lang w:val="es-ES"/>
        </w:rPr>
        <w:t>»</w:t>
      </w:r>
    </w:p>
    <w:p w14:paraId="4B20EECA" w14:textId="6BB7CD5D" w:rsidR="0021133C" w:rsidRPr="009D198D" w:rsidRDefault="0021133C" w:rsidP="00576E91">
      <w:pPr>
        <w:ind w:left="709" w:right="474"/>
        <w:jc w:val="both"/>
        <w:rPr>
          <w:rFonts w:ascii="Arial" w:eastAsia="Calibri" w:hAnsi="Arial" w:cs="Arial"/>
          <w:b/>
          <w:bCs/>
          <w:sz w:val="21"/>
          <w:szCs w:val="21"/>
          <w:lang w:eastAsia="en-US"/>
        </w:rPr>
      </w:pPr>
    </w:p>
    <w:p w14:paraId="124D2DCA" w14:textId="77777777" w:rsidR="00DD5B04" w:rsidRPr="009D198D"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9D198D">
        <w:rPr>
          <w:rFonts w:ascii="Arial" w:eastAsia="Calibri" w:hAnsi="Arial" w:cs="Arial"/>
          <w:b/>
          <w:color w:val="000000" w:themeColor="text1"/>
          <w:sz w:val="22"/>
          <w:lang w:val="es-ES_tradnl"/>
        </w:rPr>
        <w:t>Consideraciones</w:t>
      </w:r>
    </w:p>
    <w:p w14:paraId="389E0ABA" w14:textId="77777777" w:rsidR="00B660CB" w:rsidRPr="009D198D" w:rsidRDefault="00B660CB" w:rsidP="00B660CB">
      <w:pPr>
        <w:tabs>
          <w:tab w:val="left" w:pos="0"/>
          <w:tab w:val="left" w:pos="284"/>
        </w:tabs>
        <w:spacing w:line="276" w:lineRule="auto"/>
        <w:jc w:val="both"/>
        <w:rPr>
          <w:rFonts w:ascii="Arial" w:hAnsi="Arial" w:cs="Arial"/>
          <w:color w:val="000000" w:themeColor="text1"/>
          <w:sz w:val="22"/>
          <w:lang w:val="es-ES_tradnl"/>
        </w:rPr>
      </w:pPr>
    </w:p>
    <w:p w14:paraId="259C848B" w14:textId="77777777" w:rsidR="0005357A" w:rsidRPr="009D198D" w:rsidRDefault="0005357A" w:rsidP="0005357A">
      <w:pPr>
        <w:spacing w:line="276" w:lineRule="auto"/>
        <w:jc w:val="both"/>
        <w:rPr>
          <w:rFonts w:ascii="Arial" w:hAnsi="Arial" w:cs="Arial"/>
          <w:bCs/>
          <w:sz w:val="22"/>
        </w:rPr>
      </w:pPr>
      <w:r w:rsidRPr="009D198D">
        <w:rPr>
          <w:rFonts w:ascii="Arial" w:eastAsia="Calibri" w:hAnsi="Arial" w:cs="Arial"/>
          <w:color w:val="000000" w:themeColor="text1"/>
          <w:sz w:val="22"/>
          <w:szCs w:val="22"/>
        </w:rPr>
        <w:t>E</w:t>
      </w:r>
      <w:r w:rsidRPr="009D198D">
        <w:rPr>
          <w:rFonts w:ascii="Arial" w:hAnsi="Arial" w:cs="Arial"/>
          <w:bCs/>
          <w:sz w:val="22"/>
        </w:rPr>
        <w:t>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009590CE" w14:textId="77777777" w:rsidR="0005357A" w:rsidRPr="009D198D" w:rsidRDefault="0005357A" w:rsidP="0005357A">
      <w:pPr>
        <w:spacing w:before="120" w:line="276" w:lineRule="auto"/>
        <w:ind w:firstLine="708"/>
        <w:jc w:val="both"/>
        <w:rPr>
          <w:rFonts w:ascii="Arial" w:hAnsi="Arial" w:cs="Arial"/>
          <w:sz w:val="22"/>
          <w:lang w:val="es-ES"/>
        </w:rPr>
      </w:pPr>
      <w:r w:rsidRPr="009D198D">
        <w:rPr>
          <w:rFonts w:ascii="Arial" w:hAnsi="Arial" w:cs="Arial"/>
          <w:sz w:val="22"/>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D198D">
        <w:rPr>
          <w:rFonts w:ascii="Arial" w:hAnsi="Arial" w:cs="Arial"/>
          <w:bCs/>
          <w:sz w:val="22"/>
        </w:rPr>
        <w:t xml:space="preserve"> de todos los partícipes de la contratación estatal.</w:t>
      </w:r>
    </w:p>
    <w:p w14:paraId="04E0ED2E" w14:textId="77777777" w:rsidR="0005357A" w:rsidRPr="009D198D" w:rsidRDefault="0005357A" w:rsidP="0005357A">
      <w:pPr>
        <w:spacing w:before="120" w:line="276" w:lineRule="auto"/>
        <w:ind w:firstLine="709"/>
        <w:jc w:val="both"/>
        <w:rPr>
          <w:rFonts w:ascii="Arial" w:hAnsi="Arial" w:cs="Arial"/>
          <w:sz w:val="22"/>
          <w:lang w:val="es-ES"/>
        </w:rPr>
      </w:pPr>
      <w:r w:rsidRPr="009D198D">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D198D">
        <w:rPr>
          <w:rFonts w:ascii="Arial" w:hAnsi="Arial" w:cs="Arial"/>
          <w:sz w:val="22"/>
          <w:vertAlign w:val="superscript"/>
          <w:lang w:val="es-ES"/>
        </w:rPr>
        <w:footnoteReference w:id="2"/>
      </w:r>
      <w:r w:rsidRPr="009D198D">
        <w:rPr>
          <w:rFonts w:ascii="Arial" w:hAnsi="Arial" w:cs="Arial"/>
          <w:sz w:val="22"/>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w:t>
      </w:r>
      <w:r w:rsidRPr="009D198D">
        <w:rPr>
          <w:rFonts w:ascii="Arial" w:hAnsi="Arial" w:cs="Arial"/>
          <w:sz w:val="22"/>
          <w:lang w:val="es-ES"/>
        </w:rPr>
        <w:lastRenderedPageBreak/>
        <w:t xml:space="preserve">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p w14:paraId="59D17ABC" w14:textId="65201B1A" w:rsidR="005243A3" w:rsidRPr="009D198D" w:rsidRDefault="0005357A" w:rsidP="005B751B">
      <w:pPr>
        <w:spacing w:before="120" w:line="276" w:lineRule="auto"/>
        <w:ind w:right="49" w:firstLine="709"/>
        <w:jc w:val="both"/>
        <w:rPr>
          <w:rFonts w:ascii="Arial" w:eastAsia="Calibri" w:hAnsi="Arial" w:cs="Arial"/>
          <w:b/>
          <w:bCs/>
          <w:sz w:val="22"/>
          <w:szCs w:val="22"/>
          <w:lang w:val="es-MX" w:eastAsia="en-US"/>
        </w:rPr>
      </w:pPr>
      <w:r w:rsidRPr="009D198D">
        <w:rPr>
          <w:rFonts w:ascii="Arial" w:hAnsi="Arial" w:cs="Arial"/>
          <w:sz w:val="22"/>
          <w:lang w:val="es-ES"/>
        </w:rPr>
        <w:t xml:space="preserve">Sin perjuicio de lo anterior, la Subdirección –dentro de los límites de sus atribuciones– resolverá la consulta conforme a las normas generales en materia de contratación estatal. </w:t>
      </w:r>
    </w:p>
    <w:p w14:paraId="544A92C9" w14:textId="3E99AE71" w:rsidR="00436E10" w:rsidRPr="00781415" w:rsidRDefault="004A419B" w:rsidP="0005357A">
      <w:pPr>
        <w:widowControl w:val="0"/>
        <w:tabs>
          <w:tab w:val="left" w:pos="728"/>
        </w:tabs>
        <w:autoSpaceDE w:val="0"/>
        <w:autoSpaceDN w:val="0"/>
        <w:spacing w:before="120" w:line="276" w:lineRule="auto"/>
        <w:ind w:firstLine="709"/>
        <w:jc w:val="both"/>
        <w:rPr>
          <w:rFonts w:ascii="Arial" w:eastAsia="Calibri" w:hAnsi="Arial" w:cs="Arial"/>
          <w:sz w:val="22"/>
          <w:lang w:val="es-ES"/>
        </w:rPr>
      </w:pPr>
      <w:r w:rsidRPr="009D198D">
        <w:rPr>
          <w:rFonts w:ascii="Arial" w:hAnsi="Arial" w:cs="Arial"/>
          <w:sz w:val="22"/>
        </w:rPr>
        <w:t xml:space="preserve">La Agencia Nacional de Contratación Pública –Colombia Compra Eficiente–, en ejercicio de la función consultiva, </w:t>
      </w:r>
      <w:r w:rsidR="00FB498C" w:rsidRPr="00434BB4">
        <w:rPr>
          <w:rFonts w:ascii="Arial" w:eastAsia="Calibri" w:hAnsi="Arial" w:cs="Arial"/>
          <w:bCs/>
          <w:color w:val="000000" w:themeColor="text1"/>
          <w:sz w:val="22"/>
          <w:lang w:val="es-ES_tradnl"/>
        </w:rPr>
        <w:t xml:space="preserve">en los Conceptos C-005 del 16 de febrero de 2021, C-037 del 26 de febrero de 2021, C-035 del 02 de marzo de 2021, C-126 del 06 de abril de 2021, C-127 del 06 de abril de </w:t>
      </w:r>
      <w:r w:rsidR="00FB498C" w:rsidRPr="00781415">
        <w:rPr>
          <w:rFonts w:ascii="Arial" w:eastAsia="Calibri" w:hAnsi="Arial" w:cs="Arial"/>
          <w:bCs/>
          <w:color w:val="000000" w:themeColor="text1"/>
          <w:sz w:val="22"/>
          <w:lang w:val="es-ES_tradnl"/>
        </w:rPr>
        <w:t xml:space="preserve">2021, C-144 del 07 de abril de 2021, C-141 del 08 de abril de 2021, C-163 y C-164 del 19 de abril de 2021, C-242 del 25 de mayo de 2021, C-496 del 14 de septiembre de 2021 y C-573 de 13 de octubre de 2021 y C-673 de 5 de enero de 2022 analizó el alcance del artículo 30 de la Ley 2069 de 2020, </w:t>
      </w:r>
      <w:r w:rsidR="00966097" w:rsidRPr="00781415">
        <w:rPr>
          <w:rFonts w:ascii="Arial" w:eastAsia="Calibri" w:hAnsi="Arial" w:cs="Arial"/>
          <w:bCs/>
          <w:color w:val="000000" w:themeColor="text1"/>
          <w:sz w:val="22"/>
          <w:lang w:val="es-ES_tradnl"/>
        </w:rPr>
        <w:t>en especial en este último analizó el D</w:t>
      </w:r>
      <w:r w:rsidR="00FB498C" w:rsidRPr="00781415">
        <w:rPr>
          <w:rFonts w:ascii="Arial" w:eastAsia="Calibri" w:hAnsi="Arial" w:cs="Arial"/>
          <w:bCs/>
          <w:color w:val="000000" w:themeColor="text1"/>
          <w:sz w:val="22"/>
          <w:lang w:val="es-ES_tradnl"/>
        </w:rPr>
        <w:t>ecreto 1860 del 24 de diciembre de 2021, en relación con la modalidad de mínima cuantía.</w:t>
      </w:r>
      <w:r w:rsidRPr="00781415">
        <w:rPr>
          <w:rFonts w:ascii="Arial" w:eastAsia="Calibri" w:hAnsi="Arial" w:cs="Arial"/>
          <w:sz w:val="22"/>
          <w:lang w:val="es-ES"/>
        </w:rPr>
        <w:t xml:space="preserve"> </w:t>
      </w:r>
    </w:p>
    <w:p w14:paraId="6BA738C8" w14:textId="1BBC9C86" w:rsidR="002E2D4B" w:rsidRPr="009D198D" w:rsidRDefault="00966097" w:rsidP="00AC6281">
      <w:pPr>
        <w:spacing w:before="120" w:line="276" w:lineRule="auto"/>
        <w:ind w:firstLine="709"/>
        <w:jc w:val="both"/>
        <w:rPr>
          <w:rFonts w:ascii="Arial" w:eastAsia="Calibri" w:hAnsi="Arial" w:cs="Arial"/>
          <w:color w:val="000000" w:themeColor="text1"/>
          <w:sz w:val="22"/>
          <w:szCs w:val="22"/>
          <w:lang w:val="es-ES_tradnl"/>
        </w:rPr>
      </w:pPr>
      <w:r w:rsidRPr="00781415">
        <w:rPr>
          <w:rFonts w:ascii="Arial" w:hAnsi="Arial" w:cs="Arial"/>
          <w:sz w:val="22"/>
        </w:rPr>
        <w:t>As</w:t>
      </w:r>
      <w:r w:rsidR="007720E7">
        <w:rPr>
          <w:rFonts w:ascii="Arial" w:hAnsi="Arial" w:cs="Arial"/>
          <w:sz w:val="22"/>
        </w:rPr>
        <w:t>i</w:t>
      </w:r>
      <w:r w:rsidRPr="00781415">
        <w:rPr>
          <w:rFonts w:ascii="Arial" w:hAnsi="Arial" w:cs="Arial"/>
          <w:sz w:val="22"/>
        </w:rPr>
        <w:t xml:space="preserve">mismo, la Agencia Nacional de Contratación Pública – Colombia Compra Eficiente, </w:t>
      </w:r>
      <w:r w:rsidRPr="00781415">
        <w:rPr>
          <w:rFonts w:ascii="Arial" w:eastAsia="Calibri" w:hAnsi="Arial" w:cs="Arial"/>
          <w:sz w:val="22"/>
        </w:rPr>
        <w:t xml:space="preserve">en los conceptos con radicado No. </w:t>
      </w:r>
      <w:r w:rsidRPr="00781415">
        <w:rPr>
          <w:rFonts w:ascii="Arial" w:hAnsi="Arial" w:cs="Arial"/>
          <w:sz w:val="22"/>
        </w:rPr>
        <w:t>2201913000006236 de 26 de agosto de 2019,</w:t>
      </w:r>
      <w:r w:rsidRPr="00781415">
        <w:rPr>
          <w:rFonts w:ascii="Arial" w:eastAsia="Calibri" w:hAnsi="Arial" w:cs="Arial"/>
          <w:sz w:val="22"/>
        </w:rPr>
        <w:t xml:space="preserve"> </w:t>
      </w:r>
      <w:r w:rsidRPr="00781415">
        <w:rPr>
          <w:rFonts w:ascii="Arial" w:eastAsia="Calibri" w:hAnsi="Arial" w:cs="Arial"/>
          <w:sz w:val="22"/>
          <w:lang w:val="es-ES"/>
        </w:rPr>
        <w:t>C–465 del 27 de julio de 2020, C–500 del 3 de agosto de 2020, C–557 del 21 de agosto de 2020, C-674 del 18 de noviembre de 2020, C-419 del 12 de agosto de 2021 y C-744 del 4 de febrero de 2022 se pronunció sobre la facultad que tienen las entidades estatales para modificar los pliegos de condiciones</w:t>
      </w:r>
      <w:r w:rsidR="007720E7">
        <w:rPr>
          <w:rFonts w:ascii="Arial" w:eastAsia="Calibri" w:hAnsi="Arial" w:cs="Arial"/>
          <w:sz w:val="22"/>
          <w:lang w:val="es-ES"/>
        </w:rPr>
        <w:t xml:space="preserve"> o documentos equivalentes</w:t>
      </w:r>
      <w:r w:rsidRPr="00781415">
        <w:rPr>
          <w:rFonts w:ascii="Arial" w:eastAsia="Calibri" w:hAnsi="Arial" w:cs="Arial"/>
          <w:sz w:val="22"/>
          <w:lang w:val="es-ES"/>
        </w:rPr>
        <w:t xml:space="preserve">. </w:t>
      </w:r>
      <w:r w:rsidR="00AC6281" w:rsidRPr="00781415">
        <w:rPr>
          <w:rFonts w:ascii="Arial" w:eastAsia="Calibri" w:hAnsi="Arial" w:cs="Arial"/>
          <w:color w:val="000000" w:themeColor="text1"/>
          <w:sz w:val="22"/>
          <w:szCs w:val="22"/>
          <w:lang w:val="es-ES_tradnl"/>
        </w:rPr>
        <w:t>Las consideraciones de estos conceptos se reiteran a continuación.</w:t>
      </w:r>
    </w:p>
    <w:p w14:paraId="6A32B99B" w14:textId="77777777" w:rsidR="00436E10" w:rsidRPr="009D198D" w:rsidRDefault="00436E10" w:rsidP="004A419B">
      <w:pPr>
        <w:widowControl w:val="0"/>
        <w:tabs>
          <w:tab w:val="left" w:pos="728"/>
        </w:tabs>
        <w:autoSpaceDE w:val="0"/>
        <w:autoSpaceDN w:val="0"/>
        <w:spacing w:line="276" w:lineRule="auto"/>
        <w:jc w:val="both"/>
        <w:rPr>
          <w:rFonts w:ascii="Arial" w:eastAsia="Arial" w:hAnsi="Arial" w:cs="Arial"/>
          <w:b/>
          <w:bCs/>
          <w:sz w:val="22"/>
          <w:lang w:val="es-ES"/>
        </w:rPr>
      </w:pPr>
    </w:p>
    <w:p w14:paraId="40DAE386" w14:textId="76AFC1AB" w:rsidR="00545FE2" w:rsidRPr="00545FE2" w:rsidRDefault="00DD42DF" w:rsidP="00545FE2">
      <w:pPr>
        <w:tabs>
          <w:tab w:val="left" w:pos="709"/>
        </w:tabs>
        <w:spacing w:line="276" w:lineRule="auto"/>
        <w:jc w:val="both"/>
        <w:rPr>
          <w:rFonts w:ascii="Arial" w:eastAsia="Calibri" w:hAnsi="Arial" w:cs="Arial"/>
          <w:b/>
          <w:i/>
          <w:iCs/>
          <w:color w:val="000000"/>
          <w:sz w:val="22"/>
          <w:szCs w:val="22"/>
          <w:lang w:val="es-ES_tradnl" w:eastAsia="en-US"/>
        </w:rPr>
      </w:pPr>
      <w:bookmarkStart w:id="3" w:name="_Hlk69580086"/>
      <w:r>
        <w:rPr>
          <w:rFonts w:ascii="Arial" w:eastAsia="Calibri" w:hAnsi="Arial" w:cs="Arial"/>
          <w:b/>
          <w:color w:val="000000"/>
          <w:sz w:val="22"/>
          <w:szCs w:val="22"/>
          <w:lang w:val="es-ES_tradnl" w:eastAsia="en-US"/>
        </w:rPr>
        <w:t>2.</w:t>
      </w:r>
      <w:r w:rsidR="00C07875">
        <w:rPr>
          <w:rFonts w:ascii="Arial" w:eastAsia="Calibri" w:hAnsi="Arial" w:cs="Arial"/>
          <w:b/>
          <w:color w:val="000000"/>
          <w:sz w:val="22"/>
          <w:szCs w:val="22"/>
          <w:lang w:val="es-ES_tradnl" w:eastAsia="en-US"/>
        </w:rPr>
        <w:t>1</w:t>
      </w:r>
      <w:r>
        <w:rPr>
          <w:rFonts w:ascii="Arial" w:eastAsia="Calibri" w:hAnsi="Arial" w:cs="Arial"/>
          <w:b/>
          <w:color w:val="000000"/>
          <w:sz w:val="22"/>
          <w:szCs w:val="22"/>
          <w:lang w:val="es-ES_tradnl" w:eastAsia="en-US"/>
        </w:rPr>
        <w:t xml:space="preserve">. </w:t>
      </w:r>
      <w:r w:rsidR="00545FE2">
        <w:rPr>
          <w:rFonts w:ascii="Arial" w:eastAsia="Calibri" w:hAnsi="Arial" w:cs="Arial"/>
          <w:b/>
          <w:color w:val="000000"/>
          <w:sz w:val="22"/>
          <w:szCs w:val="22"/>
          <w:lang w:val="es-ES_tradnl" w:eastAsia="en-US"/>
        </w:rPr>
        <w:t>R</w:t>
      </w:r>
      <w:r w:rsidR="00545FE2" w:rsidRPr="00545FE2">
        <w:rPr>
          <w:rFonts w:ascii="Arial" w:eastAsia="Calibri" w:hAnsi="Arial" w:cs="Arial"/>
          <w:b/>
          <w:color w:val="000000"/>
          <w:sz w:val="22"/>
          <w:szCs w:val="22"/>
          <w:lang w:val="es-ES_tradnl" w:eastAsia="en-US"/>
        </w:rPr>
        <w:t>egulación de la mínima cuantía y el Decreto 1860 del 24 de diciembre de 2021</w:t>
      </w:r>
      <w:bookmarkEnd w:id="3"/>
    </w:p>
    <w:p w14:paraId="285766B8" w14:textId="77777777" w:rsidR="00545FE2" w:rsidRPr="00545FE2" w:rsidRDefault="00545FE2" w:rsidP="00545FE2">
      <w:pPr>
        <w:tabs>
          <w:tab w:val="left" w:pos="709"/>
        </w:tabs>
        <w:spacing w:line="276" w:lineRule="auto"/>
        <w:jc w:val="both"/>
        <w:rPr>
          <w:rFonts w:ascii="Arial" w:eastAsia="Calibri" w:hAnsi="Arial" w:cs="Arial"/>
          <w:bCs/>
          <w:color w:val="000000"/>
          <w:sz w:val="22"/>
          <w:szCs w:val="22"/>
          <w:lang w:val="es-ES_tradnl" w:eastAsia="en-US"/>
        </w:rPr>
      </w:pPr>
    </w:p>
    <w:p w14:paraId="4408118D" w14:textId="0813BB7E" w:rsidR="00545FE2" w:rsidRPr="00545FE2" w:rsidRDefault="00545FE2" w:rsidP="00545FE2">
      <w:pPr>
        <w:tabs>
          <w:tab w:val="left" w:pos="709"/>
        </w:tabs>
        <w:spacing w:after="120" w:line="276" w:lineRule="auto"/>
        <w:jc w:val="both"/>
        <w:rPr>
          <w:rFonts w:ascii="Arial" w:eastAsia="Calibri" w:hAnsi="Arial" w:cs="Arial"/>
          <w:bCs/>
          <w:color w:val="000000"/>
          <w:sz w:val="22"/>
          <w:szCs w:val="22"/>
          <w:lang w:val="es-ES_tradnl" w:eastAsia="en-US"/>
        </w:rPr>
      </w:pPr>
      <w:r w:rsidRPr="00545FE2">
        <w:rPr>
          <w:rFonts w:ascii="Arial" w:eastAsia="Calibri" w:hAnsi="Arial" w:cs="Arial"/>
          <w:bCs/>
          <w:color w:val="000000"/>
          <w:sz w:val="22"/>
          <w:szCs w:val="22"/>
          <w:lang w:val="es-ES_tradnl" w:eastAsia="en-US"/>
        </w:rPr>
        <w:t xml:space="preserve">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w:t>
      </w:r>
      <w:bookmarkStart w:id="4" w:name="_Hlk69566698"/>
      <w:r w:rsidRPr="00545FE2">
        <w:rPr>
          <w:rFonts w:ascii="Arial" w:eastAsia="Calibri" w:hAnsi="Arial" w:cs="Arial"/>
          <w:bCs/>
          <w:color w:val="000000"/>
          <w:sz w:val="22"/>
          <w:szCs w:val="22"/>
          <w:lang w:val="es-ES_tradnl" w:eastAsia="en-US"/>
        </w:rPr>
        <w:t>el artículo 94 de la Ley 1474 de 2011</w:t>
      </w:r>
      <w:bookmarkEnd w:id="4"/>
      <w:r w:rsidRPr="00545FE2">
        <w:rPr>
          <w:rFonts w:ascii="Arial" w:eastAsia="Calibri" w:hAnsi="Arial" w:cs="Arial"/>
          <w:bCs/>
          <w:color w:val="000000"/>
          <w:sz w:val="22"/>
          <w:szCs w:val="22"/>
          <w:lang w:val="es-ES_tradnl" w:eastAsia="en-US"/>
        </w:rPr>
        <w:t xml:space="preserve">, disponiendo que el factor determinante para adelantarla es el valor del presupuesto oficial con independencia de su objeto. Por lo demás, como en este procedimiento el contrato se perfecciona con la </w:t>
      </w:r>
      <w:r w:rsidRPr="00545FE2">
        <w:rPr>
          <w:rFonts w:ascii="Arial" w:eastAsia="Calibri" w:hAnsi="Arial" w:cs="Arial"/>
          <w:bCs/>
          <w:color w:val="000000"/>
          <w:sz w:val="22"/>
          <w:szCs w:val="22"/>
          <w:lang w:val="es-ES_tradnl" w:eastAsia="en-US"/>
        </w:rPr>
        <w:lastRenderedPageBreak/>
        <w:t>aceptación de la oferta, se considera un sucedáneo de los denominados «contratos sin formalidades plenas»</w:t>
      </w:r>
      <w:r w:rsidRPr="00545FE2">
        <w:rPr>
          <w:rFonts w:ascii="Arial" w:eastAsia="Calibri" w:hAnsi="Arial" w:cs="Arial"/>
          <w:bCs/>
          <w:color w:val="000000"/>
          <w:sz w:val="22"/>
          <w:szCs w:val="22"/>
          <w:vertAlign w:val="superscript"/>
          <w:lang w:val="es-ES_tradnl" w:eastAsia="en-US"/>
        </w:rPr>
        <w:footnoteReference w:id="3"/>
      </w:r>
      <w:r w:rsidRPr="00545FE2">
        <w:rPr>
          <w:rFonts w:ascii="Arial" w:eastAsia="Calibri" w:hAnsi="Arial" w:cs="Arial"/>
          <w:bCs/>
          <w:color w:val="000000"/>
          <w:sz w:val="22"/>
          <w:szCs w:val="22"/>
          <w:lang w:val="es-ES_tradnl" w:eastAsia="en-US"/>
        </w:rPr>
        <w:t>.</w:t>
      </w:r>
    </w:p>
    <w:p w14:paraId="6E2D9EAB" w14:textId="77777777" w:rsidR="00D05A1B" w:rsidRPr="00545FE2" w:rsidRDefault="00545FE2" w:rsidP="00D05A1B">
      <w:pPr>
        <w:spacing w:after="120" w:line="276" w:lineRule="auto"/>
        <w:jc w:val="both"/>
        <w:rPr>
          <w:rFonts w:ascii="Arial" w:eastAsia="Calibri" w:hAnsi="Arial" w:cs="Arial"/>
          <w:color w:val="000000"/>
          <w:sz w:val="22"/>
          <w:szCs w:val="22"/>
          <w:lang w:val="es-ES_tradnl" w:eastAsia="en-US"/>
        </w:rPr>
      </w:pPr>
      <w:r w:rsidRPr="00545FE2">
        <w:rPr>
          <w:rFonts w:ascii="Arial" w:eastAsia="Calibri" w:hAnsi="Arial" w:cs="Arial"/>
          <w:bCs/>
          <w:color w:val="000000"/>
          <w:sz w:val="22"/>
          <w:szCs w:val="22"/>
          <w:lang w:val="es-ES_tradnl" w:eastAsia="en-US"/>
        </w:rPr>
        <w:tab/>
        <w:t>En esencia, el artículo 30 de la Ley 2069 de 2020 conserva a grandes rasgos el procedimiento previsto en el derogado artículo 94 de la Ley 1474 de 2011, el cual define los aspectos generales del procedimiento contractual</w:t>
      </w:r>
      <w:r w:rsidRPr="00545FE2">
        <w:rPr>
          <w:rFonts w:ascii="Arial" w:eastAsia="Calibri" w:hAnsi="Arial" w:cs="Arial"/>
          <w:bCs/>
          <w:color w:val="000000"/>
          <w:sz w:val="22"/>
          <w:szCs w:val="22"/>
          <w:vertAlign w:val="superscript"/>
          <w:lang w:val="es-ES_tradnl" w:eastAsia="en-US"/>
        </w:rPr>
        <w:footnoteReference w:id="4"/>
      </w:r>
      <w:r w:rsidR="00D05A1B">
        <w:rPr>
          <w:rFonts w:ascii="Arial" w:eastAsia="Calibri" w:hAnsi="Arial" w:cs="Arial"/>
          <w:bCs/>
          <w:color w:val="000000"/>
          <w:sz w:val="22"/>
          <w:szCs w:val="22"/>
          <w:lang w:val="es-ES_tradnl" w:eastAsia="en-US"/>
        </w:rPr>
        <w:t xml:space="preserve">, ya que </w:t>
      </w:r>
      <w:r w:rsidR="00D05A1B" w:rsidRPr="00545FE2">
        <w:rPr>
          <w:rFonts w:ascii="Arial" w:eastAsia="Calibri" w:hAnsi="Arial" w:cs="Arial"/>
          <w:bCs/>
          <w:color w:val="000000"/>
          <w:sz w:val="22"/>
          <w:szCs w:val="22"/>
          <w:lang w:val="es-ES_tradnl" w:eastAsia="en-US"/>
        </w:rPr>
        <w:t>regula aspectos de la mínima cuantía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su vigencia efectiva.</w:t>
      </w:r>
      <w:r w:rsidR="00D05A1B">
        <w:rPr>
          <w:rFonts w:ascii="Arial" w:eastAsia="Calibri" w:hAnsi="Arial" w:cs="Arial"/>
          <w:bCs/>
          <w:color w:val="000000"/>
          <w:sz w:val="22"/>
          <w:szCs w:val="22"/>
          <w:lang w:val="es-ES_tradnl" w:eastAsia="en-US"/>
        </w:rPr>
        <w:t xml:space="preserve"> </w:t>
      </w:r>
      <w:r w:rsidR="00D05A1B" w:rsidRPr="00545FE2">
        <w:rPr>
          <w:rFonts w:ascii="Arial" w:eastAsia="Calibri" w:hAnsi="Arial" w:cs="Arial"/>
          <w:color w:val="000000"/>
          <w:sz w:val="22"/>
          <w:szCs w:val="22"/>
          <w:lang w:val="es-ES_tradnl" w:eastAsia="en-US"/>
        </w:rPr>
        <w:t xml:space="preserve">Teniendo en cuenta lo anterior, bajo las normas que rigen actualmente es posible afirmar que el artículo 30 de la Ley 2069 de 2020 </w:t>
      </w:r>
      <w:bookmarkStart w:id="5" w:name="_Hlk69396275"/>
      <w:r w:rsidR="00D05A1B" w:rsidRPr="00545FE2">
        <w:rPr>
          <w:rFonts w:ascii="Arial" w:eastAsia="Calibri" w:hAnsi="Arial" w:cs="Arial"/>
          <w:color w:val="000000"/>
          <w:sz w:val="22"/>
          <w:szCs w:val="22"/>
          <w:lang w:val="es-ES_tradnl" w:eastAsia="en-US"/>
        </w:rPr>
        <w:t>sustituyó el contenido del numeral 5, del artículo 2 de la Ley 1150 de 2007</w:t>
      </w:r>
      <w:bookmarkEnd w:id="5"/>
      <w:r w:rsidR="00D05A1B" w:rsidRPr="00545FE2">
        <w:rPr>
          <w:rFonts w:ascii="Arial" w:eastAsia="Calibri" w:hAnsi="Arial" w:cs="Arial"/>
          <w:color w:val="000000"/>
          <w:sz w:val="22"/>
          <w:szCs w:val="22"/>
          <w:lang w:val="es-ES_tradnl" w:eastAsia="en-US"/>
        </w:rPr>
        <w:t xml:space="preserve">. </w:t>
      </w:r>
    </w:p>
    <w:p w14:paraId="61EA5B15" w14:textId="63FAF08C" w:rsidR="00545FE2" w:rsidRPr="00545FE2" w:rsidRDefault="00545FE2" w:rsidP="007F74BB">
      <w:pPr>
        <w:tabs>
          <w:tab w:val="left" w:pos="709"/>
        </w:tabs>
        <w:spacing w:after="120" w:line="276" w:lineRule="auto"/>
        <w:jc w:val="both"/>
        <w:rPr>
          <w:rFonts w:ascii="Arial" w:eastAsia="Calibri" w:hAnsi="Arial" w:cs="Arial"/>
          <w:bCs/>
          <w:color w:val="000000"/>
          <w:sz w:val="22"/>
          <w:szCs w:val="22"/>
          <w:lang w:val="es-ES_tradnl" w:eastAsia="en-US"/>
        </w:rPr>
      </w:pPr>
      <w:r w:rsidRPr="00545FE2">
        <w:rPr>
          <w:rFonts w:ascii="Arial" w:eastAsia="Calibri" w:hAnsi="Arial" w:cs="Arial"/>
          <w:bCs/>
          <w:color w:val="000000"/>
          <w:sz w:val="22"/>
          <w:szCs w:val="22"/>
          <w:lang w:val="es-ES_tradnl" w:eastAsia="en-US"/>
        </w:rPr>
        <w:tab/>
      </w:r>
      <w:r w:rsidR="007F74BB">
        <w:rPr>
          <w:rFonts w:ascii="Arial" w:eastAsia="Calibri" w:hAnsi="Arial" w:cs="Arial"/>
          <w:bCs/>
          <w:color w:val="000000"/>
          <w:sz w:val="22"/>
          <w:szCs w:val="22"/>
          <w:lang w:val="es-ES_tradnl" w:eastAsia="en-US"/>
        </w:rPr>
        <w:t>Ahora bien</w:t>
      </w:r>
      <w:r w:rsidRPr="00545FE2">
        <w:rPr>
          <w:rFonts w:ascii="Arial" w:eastAsia="Calibri" w:hAnsi="Arial" w:cs="Arial"/>
          <w:bCs/>
          <w:color w:val="000000"/>
          <w:sz w:val="22"/>
          <w:szCs w:val="22"/>
          <w:lang w:val="es-ES_tradnl" w:eastAsia="en-US"/>
        </w:rPr>
        <w:t>, el parágrafo 1 del artículo 30 de la Ley 2069 de 2020 dispone que el reglamento es importante para regular: i) las «particularidades del procedimiento de selección» y ii) la posibilidad de realizar estas adquisiciones a mipymes o establecimientos que correspondan a la definición de «gran almacén», desarrollos que se realizaron mediante el Decreto 1860 del 24 de diciembre de 2021</w:t>
      </w:r>
      <w:r w:rsidR="007F74BB">
        <w:rPr>
          <w:rFonts w:ascii="Arial" w:eastAsia="Calibri" w:hAnsi="Arial" w:cs="Arial"/>
          <w:bCs/>
          <w:color w:val="000000"/>
          <w:sz w:val="22"/>
          <w:szCs w:val="22"/>
          <w:lang w:val="es-ES_tradnl" w:eastAsia="en-US"/>
        </w:rPr>
        <w:t>.</w:t>
      </w:r>
      <w:r w:rsidRPr="00545FE2">
        <w:rPr>
          <w:rFonts w:ascii="Arial" w:eastAsia="Calibri" w:hAnsi="Arial" w:cs="Arial"/>
          <w:bCs/>
          <w:color w:val="000000"/>
          <w:sz w:val="22"/>
          <w:szCs w:val="22"/>
          <w:lang w:val="es-ES_tradnl" w:eastAsia="en-US"/>
        </w:rPr>
        <w:t xml:space="preserve"> </w:t>
      </w:r>
      <w:bookmarkStart w:id="6" w:name="_Hlk69580333"/>
    </w:p>
    <w:p w14:paraId="5D3E49F7" w14:textId="0F63F0FC" w:rsidR="00545FE2" w:rsidRPr="00545FE2" w:rsidRDefault="00545FE2" w:rsidP="007F74BB">
      <w:pPr>
        <w:spacing w:after="120" w:line="276" w:lineRule="auto"/>
        <w:jc w:val="both"/>
        <w:rPr>
          <w:rFonts w:ascii="Arial" w:eastAsia="Calibri" w:hAnsi="Arial" w:cs="Arial"/>
          <w:bCs/>
          <w:color w:val="000000"/>
          <w:sz w:val="22"/>
          <w:szCs w:val="22"/>
          <w:lang w:val="es-ES_tradnl" w:eastAsia="en-US"/>
        </w:rPr>
      </w:pPr>
      <w:r w:rsidRPr="00545FE2">
        <w:rPr>
          <w:rFonts w:ascii="Arial" w:eastAsia="Calibri" w:hAnsi="Arial" w:cs="Arial"/>
          <w:color w:val="000000"/>
          <w:sz w:val="22"/>
          <w:szCs w:val="22"/>
          <w:lang w:val="es-ES_tradnl" w:eastAsia="en-US"/>
        </w:rPr>
        <w:lastRenderedPageBreak/>
        <w:tab/>
        <w:t xml:space="preserve"> </w:t>
      </w:r>
      <w:r w:rsidR="007F74BB">
        <w:rPr>
          <w:rFonts w:ascii="Arial" w:eastAsia="Calibri" w:hAnsi="Arial" w:cs="Arial"/>
          <w:color w:val="000000"/>
          <w:sz w:val="22"/>
          <w:szCs w:val="22"/>
          <w:lang w:val="es-ES_tradnl" w:eastAsia="en-US"/>
        </w:rPr>
        <w:t xml:space="preserve">En tal sentido, </w:t>
      </w:r>
      <w:bookmarkEnd w:id="6"/>
      <w:r w:rsidRPr="00545FE2">
        <w:rPr>
          <w:rFonts w:ascii="Arial" w:eastAsia="Calibri" w:hAnsi="Arial" w:cs="Arial"/>
          <w:color w:val="000000"/>
          <w:sz w:val="22"/>
          <w:szCs w:val="22"/>
          <w:lang w:val="es-ES_tradnl" w:eastAsia="en-US"/>
        </w:rPr>
        <w:t xml:space="preserve">el Decreto 1860 del 24 de diciembre de 2021 </w:t>
      </w:r>
      <w:r w:rsidRPr="00545FE2">
        <w:rPr>
          <w:rFonts w:ascii="Arial" w:eastAsia="Calibri" w:hAnsi="Arial" w:cs="Arial"/>
          <w:bCs/>
          <w:color w:val="000000"/>
          <w:sz w:val="22"/>
          <w:szCs w:val="22"/>
          <w:lang w:val="es-ES_tradnl" w:eastAsia="en-US"/>
        </w:rPr>
        <w:t xml:space="preserve">«por el cual se modifica y adiciona el Decreto 1082 de 2015, Único Reglamentario del Sector Administrativo de Planeación Nacional, con el fin de reglamentar los artículos 30, 31, 32, 34 </w:t>
      </w:r>
      <w:r w:rsidR="0027145A">
        <w:rPr>
          <w:rFonts w:ascii="Arial" w:eastAsia="Calibri" w:hAnsi="Arial" w:cs="Arial"/>
          <w:bCs/>
          <w:color w:val="000000"/>
          <w:sz w:val="22"/>
          <w:szCs w:val="22"/>
          <w:lang w:val="es-ES_tradnl" w:eastAsia="en-US"/>
        </w:rPr>
        <w:t>y</w:t>
      </w:r>
      <w:r w:rsidRPr="00545FE2">
        <w:rPr>
          <w:rFonts w:ascii="Arial" w:eastAsia="Calibri" w:hAnsi="Arial" w:cs="Arial"/>
          <w:bCs/>
          <w:color w:val="000000"/>
          <w:sz w:val="22"/>
          <w:szCs w:val="22"/>
          <w:lang w:val="es-ES_tradnl" w:eastAsia="en-US"/>
        </w:rPr>
        <w:t xml:space="preserve"> 35 de la Ley 2069 de 2020, en lo relativo al sistema de compras públicas y se dictan otras disposiciones». Entre los aspectos reglamentados por el decreto indicado se encuentra el procedimiento de mínima cuantía. De esta manera,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w:t>
      </w:r>
    </w:p>
    <w:p w14:paraId="39A87E85" w14:textId="74B7F515" w:rsidR="00545FE2" w:rsidRPr="00545FE2" w:rsidRDefault="00545FE2" w:rsidP="00545FE2">
      <w:pPr>
        <w:tabs>
          <w:tab w:val="left" w:pos="709"/>
        </w:tabs>
        <w:spacing w:after="120" w:line="276" w:lineRule="auto"/>
        <w:jc w:val="both"/>
        <w:rPr>
          <w:rFonts w:ascii="Arial" w:eastAsia="Calibri" w:hAnsi="Arial" w:cs="Arial"/>
          <w:bCs/>
          <w:color w:val="000000"/>
          <w:sz w:val="22"/>
          <w:szCs w:val="22"/>
          <w:lang w:val="es-ES_tradnl" w:eastAsia="en-US"/>
        </w:rPr>
      </w:pPr>
      <w:r w:rsidRPr="00545FE2">
        <w:rPr>
          <w:rFonts w:ascii="Arial" w:eastAsia="Calibri" w:hAnsi="Arial" w:cs="Arial"/>
          <w:bCs/>
          <w:color w:val="000000"/>
          <w:sz w:val="22"/>
          <w:szCs w:val="22"/>
          <w:lang w:val="es-ES_tradnl" w:eastAsia="en-US"/>
        </w:rPr>
        <w:tab/>
        <w:t>Teniendo en cuenta lo anterior, la nueva Subsección 5 a que se hizo referencia contiene los siguientes artículos: i) 2.2.1.2.1.5.1.</w:t>
      </w:r>
      <w:r w:rsidR="006201B6">
        <w:rPr>
          <w:rFonts w:ascii="Arial" w:eastAsia="Calibri" w:hAnsi="Arial" w:cs="Arial"/>
          <w:bCs/>
          <w:color w:val="000000"/>
          <w:sz w:val="22"/>
          <w:szCs w:val="22"/>
          <w:lang w:val="es-ES_tradnl" w:eastAsia="en-US"/>
        </w:rPr>
        <w:t>,</w:t>
      </w:r>
      <w:r w:rsidRPr="00545FE2">
        <w:rPr>
          <w:rFonts w:ascii="Arial" w:eastAsia="Calibri" w:hAnsi="Arial" w:cs="Arial"/>
          <w:bCs/>
          <w:color w:val="000000"/>
          <w:sz w:val="22"/>
          <w:szCs w:val="22"/>
          <w:lang w:val="es-ES_tradnl" w:eastAsia="en-US"/>
        </w:rPr>
        <w:t xml:space="preserve"> que se ocupa de desarrollar el contenido de los estudios previos para la contratación de mínima cuantía. ii) 2.2.1.2.1.5.2.</w:t>
      </w:r>
      <w:r w:rsidR="006201B6">
        <w:rPr>
          <w:rFonts w:ascii="Arial" w:eastAsia="Calibri" w:hAnsi="Arial" w:cs="Arial"/>
          <w:bCs/>
          <w:color w:val="000000"/>
          <w:sz w:val="22"/>
          <w:szCs w:val="22"/>
          <w:lang w:val="es-ES_tradnl" w:eastAsia="en-US"/>
        </w:rPr>
        <w:t>,</w:t>
      </w:r>
      <w:r w:rsidRPr="00545FE2">
        <w:rPr>
          <w:rFonts w:ascii="Arial" w:eastAsia="Calibri" w:hAnsi="Arial" w:cs="Arial"/>
          <w:bCs/>
          <w:color w:val="000000"/>
          <w:sz w:val="22"/>
          <w:szCs w:val="22"/>
          <w:lang w:val="es-ES_tradnl" w:eastAsia="en-US"/>
        </w:rPr>
        <w:t xml:space="preserve"> que contiene el procedimiento general de la mínima cuantía, señalando el contenido mínimo de la «invitación» y las distintas etapas y reglas que estructuran esta modalidad de selección, incluyendo la forma en que procederán las convocatorias limitadas a mipymes, de acuerdo con el mandato del parágrafo 1 del artículo 30 de la Ley 2069 de 2020</w:t>
      </w:r>
      <w:r w:rsidRPr="00545FE2">
        <w:rPr>
          <w:rFonts w:ascii="Arial" w:eastAsia="Calibri" w:hAnsi="Arial" w:cs="Arial"/>
          <w:bCs/>
          <w:color w:val="000000"/>
          <w:sz w:val="22"/>
          <w:szCs w:val="22"/>
          <w:vertAlign w:val="superscript"/>
          <w:lang w:val="es-ES_tradnl" w:eastAsia="en-US"/>
        </w:rPr>
        <w:footnoteReference w:id="5"/>
      </w:r>
      <w:r w:rsidRPr="00545FE2">
        <w:rPr>
          <w:rFonts w:ascii="Arial" w:eastAsia="Calibri" w:hAnsi="Arial" w:cs="Arial"/>
          <w:bCs/>
          <w:color w:val="000000"/>
          <w:sz w:val="22"/>
          <w:szCs w:val="22"/>
          <w:lang w:val="es-ES_tradnl" w:eastAsia="en-US"/>
        </w:rPr>
        <w:t>. iii) 2.2.1.2.1.5.3.</w:t>
      </w:r>
      <w:r w:rsidR="006201B6">
        <w:rPr>
          <w:rFonts w:ascii="Arial" w:eastAsia="Calibri" w:hAnsi="Arial" w:cs="Arial"/>
          <w:bCs/>
          <w:color w:val="000000"/>
          <w:sz w:val="22"/>
          <w:szCs w:val="22"/>
          <w:lang w:val="es-ES_tradnl" w:eastAsia="en-US"/>
        </w:rPr>
        <w:t>,</w:t>
      </w:r>
      <w:r w:rsidRPr="00545FE2">
        <w:rPr>
          <w:rFonts w:ascii="Arial" w:eastAsia="Calibri" w:hAnsi="Arial" w:cs="Arial"/>
          <w:bCs/>
          <w:color w:val="000000"/>
          <w:sz w:val="22"/>
          <w:szCs w:val="22"/>
          <w:lang w:val="es-ES_tradnl" w:eastAsia="en-US"/>
        </w:rPr>
        <w:t xml:space="preserve"> que regula un procedimiento especial para las adquisiciones en grandes almacenes cuando se trate de mínima cuantía. iv) 2.2.1.2.1.5.4.</w:t>
      </w:r>
      <w:r w:rsidR="006201B6">
        <w:rPr>
          <w:rFonts w:ascii="Arial" w:eastAsia="Calibri" w:hAnsi="Arial" w:cs="Arial"/>
          <w:bCs/>
          <w:color w:val="000000"/>
          <w:sz w:val="22"/>
          <w:szCs w:val="22"/>
          <w:lang w:val="es-ES_tradnl" w:eastAsia="en-US"/>
        </w:rPr>
        <w:t>,</w:t>
      </w:r>
      <w:r w:rsidRPr="00545FE2">
        <w:rPr>
          <w:rFonts w:ascii="Arial" w:eastAsia="Calibri" w:hAnsi="Arial" w:cs="Arial"/>
          <w:bCs/>
          <w:color w:val="000000"/>
          <w:sz w:val="22"/>
          <w:szCs w:val="22"/>
          <w:lang w:val="es-ES_tradnl" w:eastAsia="en-US"/>
        </w:rPr>
        <w:t xml:space="preserve"> el cual establece la posibilidad de la Agencia Nacional de Contratación Pública – Colombia Compra Eficiente cree y establezca las reglas para la utilización de Instrumentos de agregación de demanda en la Tienda Virtual del Estado Colombiano para adquisiciones hasta el monto de la mínima cuantía con Mipyme y con grandes almacenes. v) 2.2.1.2.1.5.5.</w:t>
      </w:r>
      <w:r w:rsidR="006201B6">
        <w:rPr>
          <w:rFonts w:ascii="Arial" w:eastAsia="Calibri" w:hAnsi="Arial" w:cs="Arial"/>
          <w:bCs/>
          <w:color w:val="000000"/>
          <w:sz w:val="22"/>
          <w:szCs w:val="22"/>
          <w:lang w:val="es-ES_tradnl" w:eastAsia="en-US"/>
        </w:rPr>
        <w:t>,</w:t>
      </w:r>
      <w:r w:rsidRPr="00545FE2">
        <w:rPr>
          <w:rFonts w:ascii="Arial" w:eastAsia="Calibri" w:hAnsi="Arial" w:cs="Arial"/>
          <w:bCs/>
          <w:color w:val="000000"/>
          <w:sz w:val="22"/>
          <w:szCs w:val="22"/>
          <w:lang w:val="es-ES_tradnl" w:eastAsia="en-US"/>
        </w:rPr>
        <w:t xml:space="preserve"> el cual establece que la entidad estatal es libre de exigir o no garantías en el proceso de selección de mínima cuantía y en la adquisición de «grandes almacenes».</w:t>
      </w:r>
    </w:p>
    <w:p w14:paraId="100A7C7A" w14:textId="77777777" w:rsidR="00545FE2" w:rsidRPr="00545FE2" w:rsidRDefault="00545FE2" w:rsidP="00545FE2">
      <w:pPr>
        <w:tabs>
          <w:tab w:val="left" w:pos="709"/>
        </w:tabs>
        <w:spacing w:after="120" w:line="276" w:lineRule="auto"/>
        <w:jc w:val="both"/>
        <w:rPr>
          <w:rFonts w:ascii="Arial" w:eastAsia="Calibri" w:hAnsi="Arial" w:cs="Arial"/>
          <w:bCs/>
          <w:color w:val="000000"/>
          <w:sz w:val="22"/>
          <w:szCs w:val="22"/>
          <w:lang w:val="es-ES_tradnl" w:eastAsia="en-US"/>
        </w:rPr>
      </w:pPr>
      <w:r w:rsidRPr="00545FE2">
        <w:rPr>
          <w:rFonts w:ascii="Arial" w:eastAsia="Calibri" w:hAnsi="Arial" w:cs="Arial"/>
          <w:bCs/>
          <w:color w:val="000000"/>
          <w:sz w:val="22"/>
          <w:szCs w:val="22"/>
          <w:lang w:val="es-ES_tradnl" w:eastAsia="en-US"/>
        </w:rPr>
        <w:tab/>
        <w:t>De esta manera, el artículo 2 del Decreto 1860 de 2021, que modifica los artículos del Decreto 1082 de 2015 expuestos en el párrafo anterior, constituye la reglamentación del artículo 30 de la Ley 2069 de 2020, al desarrollar las reglas aplicables a esta modalidad de selección. En este sentido, el reglamento citado, que modifica el Decreto 1082 de 2015, constituye la nueva regulación de la modalidad de mínima cuantía.</w:t>
      </w:r>
    </w:p>
    <w:p w14:paraId="7D5604B8" w14:textId="6A71D898" w:rsidR="00545FE2" w:rsidRPr="00545FE2" w:rsidRDefault="00545FE2" w:rsidP="00545FE2">
      <w:pPr>
        <w:tabs>
          <w:tab w:val="left" w:pos="709"/>
        </w:tabs>
        <w:spacing w:after="120" w:line="276" w:lineRule="auto"/>
        <w:jc w:val="both"/>
        <w:rPr>
          <w:rFonts w:ascii="Arial" w:eastAsia="Calibri" w:hAnsi="Arial" w:cs="Arial"/>
          <w:color w:val="000000"/>
          <w:sz w:val="22"/>
          <w:szCs w:val="22"/>
          <w:lang w:val="es-ES_tradnl" w:eastAsia="en-US"/>
        </w:rPr>
      </w:pPr>
      <w:r w:rsidRPr="00545FE2">
        <w:rPr>
          <w:rFonts w:ascii="Arial" w:eastAsia="Calibri" w:hAnsi="Arial" w:cs="Arial"/>
          <w:color w:val="000000"/>
          <w:sz w:val="22"/>
          <w:szCs w:val="22"/>
          <w:lang w:val="es-ES_tradnl" w:eastAsia="en-US"/>
        </w:rPr>
        <w:tab/>
        <w:t xml:space="preserve">Sin embargo, el artículo 8 del Decreto 1860 del 24 de diciembre de 2021 estableció un periodo de transición para la entrada en vigencia de sus disposiciones, al señalar que «aplicarán a los procedimientos de selección cuya invitación, aviso de convocatoria o documento equivalente se publique a los tres (3) meses contados a partir de su </w:t>
      </w:r>
      <w:r w:rsidRPr="00545FE2">
        <w:rPr>
          <w:rFonts w:ascii="Arial" w:eastAsia="Calibri" w:hAnsi="Arial" w:cs="Arial"/>
          <w:color w:val="000000"/>
          <w:sz w:val="22"/>
          <w:szCs w:val="22"/>
          <w:lang w:val="es-ES_tradnl" w:eastAsia="en-US"/>
        </w:rPr>
        <w:lastRenderedPageBreak/>
        <w:t>expedición»</w:t>
      </w:r>
      <w:r w:rsidRPr="00545FE2">
        <w:rPr>
          <w:rFonts w:ascii="Arial" w:eastAsia="Calibri" w:hAnsi="Arial" w:cs="Arial"/>
          <w:color w:val="000000"/>
          <w:sz w:val="22"/>
          <w:szCs w:val="22"/>
          <w:vertAlign w:val="superscript"/>
          <w:lang w:val="es-ES_tradnl" w:eastAsia="en-US"/>
        </w:rPr>
        <w:footnoteReference w:id="6"/>
      </w:r>
      <w:r w:rsidRPr="00545FE2">
        <w:rPr>
          <w:rFonts w:ascii="Arial" w:eastAsia="Calibri" w:hAnsi="Arial" w:cs="Arial"/>
          <w:color w:val="000000"/>
          <w:sz w:val="22"/>
          <w:szCs w:val="22"/>
          <w:lang w:val="es-ES_tradnl" w:eastAsia="en-US"/>
        </w:rPr>
        <w:t xml:space="preserve">. Debido a lo anterior, la regulación vigente de la modalidad de mínima cuantía para las </w:t>
      </w:r>
      <w:r w:rsidRPr="00545FE2">
        <w:rPr>
          <w:rFonts w:ascii="Arial" w:eastAsia="Calibri" w:hAnsi="Arial" w:cs="Arial"/>
          <w:i/>
          <w:iCs/>
          <w:color w:val="000000"/>
          <w:sz w:val="22"/>
          <w:szCs w:val="22"/>
          <w:lang w:val="es-ES_tradnl" w:eastAsia="en-US"/>
        </w:rPr>
        <w:t>invitaciones</w:t>
      </w:r>
      <w:r w:rsidRPr="00545FE2">
        <w:rPr>
          <w:rFonts w:ascii="Arial" w:eastAsia="Calibri" w:hAnsi="Arial" w:cs="Arial"/>
          <w:color w:val="000000"/>
          <w:sz w:val="22"/>
          <w:szCs w:val="22"/>
          <w:lang w:val="es-ES_tradnl" w:eastAsia="en-US"/>
        </w:rPr>
        <w:t xml:space="preserve"> </w:t>
      </w:r>
      <w:r w:rsidR="0027145A">
        <w:rPr>
          <w:rFonts w:ascii="Arial" w:eastAsia="Calibri" w:hAnsi="Arial" w:cs="Arial"/>
          <w:color w:val="000000"/>
          <w:sz w:val="22"/>
          <w:szCs w:val="22"/>
          <w:lang w:val="es-ES_tradnl" w:eastAsia="en-US"/>
        </w:rPr>
        <w:t>publicadas</w:t>
      </w:r>
      <w:r w:rsidRPr="00545FE2">
        <w:rPr>
          <w:rFonts w:ascii="Arial" w:eastAsia="Calibri" w:hAnsi="Arial" w:cs="Arial"/>
          <w:color w:val="000000"/>
          <w:sz w:val="22"/>
          <w:szCs w:val="22"/>
          <w:lang w:val="es-ES_tradnl" w:eastAsia="en-US"/>
        </w:rPr>
        <w:t xml:space="preserve"> a partir del 24 de marzo de 2022, la regulación aplicable a la modalidad de mínima cuantía </w:t>
      </w:r>
      <w:r w:rsidR="0027145A">
        <w:rPr>
          <w:rFonts w:ascii="Arial" w:eastAsia="Calibri" w:hAnsi="Arial" w:cs="Arial"/>
          <w:color w:val="000000"/>
          <w:sz w:val="22"/>
          <w:szCs w:val="22"/>
          <w:lang w:val="es-ES_tradnl" w:eastAsia="en-US"/>
        </w:rPr>
        <w:t>es</w:t>
      </w:r>
      <w:r w:rsidRPr="00545FE2">
        <w:rPr>
          <w:rFonts w:ascii="Arial" w:eastAsia="Calibri" w:hAnsi="Arial" w:cs="Arial"/>
          <w:color w:val="000000"/>
          <w:sz w:val="22"/>
          <w:szCs w:val="22"/>
          <w:lang w:val="es-ES_tradnl" w:eastAsia="en-US"/>
        </w:rPr>
        <w:t xml:space="preserve"> la establecida en el artículo 30 de la Ley 2069 de 2020 y el artículo 2 del Decreto 1860 de 2021, que modificó los artículos 2.2.1.2.1.5.1. a 2.2.1.2.1.5.5. del Decreto 1082 de 2015. </w:t>
      </w:r>
    </w:p>
    <w:p w14:paraId="295449A9" w14:textId="77777777" w:rsidR="00C07875" w:rsidRDefault="00C07875" w:rsidP="00C07875">
      <w:pPr>
        <w:tabs>
          <w:tab w:val="left" w:pos="709"/>
        </w:tabs>
        <w:spacing w:line="276" w:lineRule="auto"/>
        <w:jc w:val="both"/>
        <w:rPr>
          <w:rFonts w:ascii="Arial" w:eastAsia="Calibri" w:hAnsi="Arial" w:cs="Arial"/>
          <w:b/>
          <w:color w:val="000000"/>
          <w:sz w:val="22"/>
          <w:szCs w:val="22"/>
          <w:lang w:val="es-ES_tradnl" w:eastAsia="en-US"/>
        </w:rPr>
      </w:pPr>
    </w:p>
    <w:p w14:paraId="22DE9C2D" w14:textId="60C2D564" w:rsidR="00C07875" w:rsidRDefault="00C07875" w:rsidP="00C07875">
      <w:pPr>
        <w:tabs>
          <w:tab w:val="left" w:pos="709"/>
        </w:tabs>
        <w:spacing w:line="276" w:lineRule="auto"/>
        <w:jc w:val="both"/>
        <w:rPr>
          <w:rFonts w:ascii="Arial" w:eastAsia="Calibri" w:hAnsi="Arial" w:cs="Arial"/>
          <w:b/>
          <w:color w:val="000000"/>
          <w:sz w:val="22"/>
          <w:szCs w:val="22"/>
          <w:lang w:val="es-ES_tradnl" w:eastAsia="en-US"/>
        </w:rPr>
      </w:pPr>
      <w:r w:rsidRPr="00545FE2">
        <w:rPr>
          <w:rFonts w:ascii="Arial" w:eastAsia="Calibri" w:hAnsi="Arial" w:cs="Arial"/>
          <w:b/>
          <w:color w:val="000000"/>
          <w:sz w:val="22"/>
          <w:szCs w:val="22"/>
          <w:lang w:val="es-ES_tradnl" w:eastAsia="en-US"/>
        </w:rPr>
        <w:t>2.</w:t>
      </w:r>
      <w:r>
        <w:rPr>
          <w:rFonts w:ascii="Arial" w:eastAsia="Calibri" w:hAnsi="Arial" w:cs="Arial"/>
          <w:b/>
          <w:color w:val="000000"/>
          <w:sz w:val="22"/>
          <w:szCs w:val="22"/>
          <w:lang w:val="es-ES_tradnl" w:eastAsia="en-US"/>
        </w:rPr>
        <w:t>1</w:t>
      </w:r>
      <w:r w:rsidRPr="00545FE2">
        <w:rPr>
          <w:rFonts w:ascii="Arial" w:eastAsia="Calibri" w:hAnsi="Arial" w:cs="Arial"/>
          <w:b/>
          <w:color w:val="000000"/>
          <w:sz w:val="22"/>
          <w:szCs w:val="22"/>
          <w:lang w:val="es-ES_tradnl" w:eastAsia="en-US"/>
        </w:rPr>
        <w:t xml:space="preserve">. </w:t>
      </w:r>
      <w:r w:rsidRPr="00DD42DF">
        <w:rPr>
          <w:rFonts w:ascii="Arial" w:eastAsia="Calibri" w:hAnsi="Arial" w:cs="Arial"/>
          <w:b/>
          <w:color w:val="000000"/>
          <w:sz w:val="22"/>
          <w:szCs w:val="22"/>
          <w:lang w:val="es-ES_tradnl" w:eastAsia="en-US"/>
        </w:rPr>
        <w:t>Adendas</w:t>
      </w:r>
      <w:r>
        <w:rPr>
          <w:rFonts w:ascii="Arial" w:eastAsia="Calibri" w:hAnsi="Arial" w:cs="Arial"/>
          <w:b/>
          <w:color w:val="000000"/>
          <w:sz w:val="22"/>
          <w:szCs w:val="22"/>
          <w:lang w:val="es-ES_tradnl" w:eastAsia="en-US"/>
        </w:rPr>
        <w:t xml:space="preserve"> de modificación al cronograma</w:t>
      </w:r>
    </w:p>
    <w:p w14:paraId="2145BA72" w14:textId="0B0E64EF" w:rsidR="00C07875" w:rsidRDefault="00C07875" w:rsidP="00C07875">
      <w:pPr>
        <w:tabs>
          <w:tab w:val="left" w:pos="709"/>
        </w:tabs>
        <w:spacing w:line="276" w:lineRule="auto"/>
        <w:jc w:val="both"/>
        <w:rPr>
          <w:rFonts w:ascii="Arial" w:eastAsia="Calibri" w:hAnsi="Arial" w:cs="Arial"/>
          <w:b/>
          <w:color w:val="000000"/>
          <w:sz w:val="22"/>
          <w:szCs w:val="22"/>
          <w:lang w:val="es-ES_tradnl" w:eastAsia="en-US"/>
        </w:rPr>
      </w:pPr>
    </w:p>
    <w:p w14:paraId="511A3653" w14:textId="49C8BBAF" w:rsidR="00C07875" w:rsidRPr="00021D65" w:rsidRDefault="00021D65" w:rsidP="00021D65">
      <w:pPr>
        <w:spacing w:after="240" w:line="276" w:lineRule="auto"/>
        <w:jc w:val="both"/>
        <w:rPr>
          <w:rFonts w:ascii="Arial" w:eastAsia="Calibri" w:hAnsi="Arial" w:cs="Arial"/>
          <w:color w:val="000000"/>
          <w:sz w:val="22"/>
          <w:szCs w:val="22"/>
          <w:lang w:val="es-ES_tradnl" w:eastAsia="en-US"/>
        </w:rPr>
      </w:pPr>
      <w:r>
        <w:rPr>
          <w:rFonts w:ascii="Arial" w:eastAsia="Calibri" w:hAnsi="Arial" w:cs="Arial"/>
          <w:color w:val="000000"/>
          <w:sz w:val="22"/>
          <w:szCs w:val="22"/>
          <w:lang w:val="es-ES_tradnl" w:eastAsia="en-US"/>
        </w:rPr>
        <w:t>L</w:t>
      </w:r>
      <w:r w:rsidR="00C07875" w:rsidRPr="00021D65">
        <w:rPr>
          <w:rFonts w:ascii="Arial" w:eastAsia="Calibri" w:hAnsi="Arial" w:cs="Arial"/>
          <w:color w:val="000000"/>
          <w:sz w:val="22"/>
          <w:szCs w:val="22"/>
          <w:lang w:val="es-ES_tradnl" w:eastAsia="en-US"/>
        </w:rPr>
        <w:t>as entidades estatales, una vez publicados los pliegos de condiciones definitivos</w:t>
      </w:r>
      <w:r w:rsidR="00825726">
        <w:rPr>
          <w:rFonts w:ascii="Arial" w:eastAsia="Calibri" w:hAnsi="Arial" w:cs="Arial"/>
          <w:color w:val="000000"/>
          <w:sz w:val="22"/>
          <w:szCs w:val="22"/>
          <w:lang w:val="es-ES_tradnl" w:eastAsia="en-US"/>
        </w:rPr>
        <w:t xml:space="preserve"> o la invitación pública </w:t>
      </w:r>
      <w:r w:rsidR="005D2322">
        <w:rPr>
          <w:rFonts w:ascii="Arial" w:eastAsia="Calibri" w:hAnsi="Arial" w:cs="Arial"/>
          <w:color w:val="000000"/>
          <w:sz w:val="22"/>
          <w:szCs w:val="22"/>
          <w:lang w:val="es-ES_tradnl" w:eastAsia="en-US"/>
        </w:rPr>
        <w:t>para</w:t>
      </w:r>
      <w:r w:rsidR="00825726">
        <w:rPr>
          <w:rFonts w:ascii="Arial" w:eastAsia="Calibri" w:hAnsi="Arial" w:cs="Arial"/>
          <w:color w:val="000000"/>
          <w:sz w:val="22"/>
          <w:szCs w:val="22"/>
          <w:lang w:val="es-ES_tradnl" w:eastAsia="en-US"/>
        </w:rPr>
        <w:t xml:space="preserve"> </w:t>
      </w:r>
      <w:r w:rsidR="008907CD">
        <w:rPr>
          <w:rFonts w:ascii="Arial" w:eastAsia="Calibri" w:hAnsi="Arial" w:cs="Arial"/>
          <w:color w:val="000000"/>
          <w:sz w:val="22"/>
          <w:szCs w:val="22"/>
          <w:lang w:val="es-ES_tradnl" w:eastAsia="en-US"/>
        </w:rPr>
        <w:t xml:space="preserve">los </w:t>
      </w:r>
      <w:r w:rsidR="00825726">
        <w:rPr>
          <w:rFonts w:ascii="Arial" w:eastAsia="Calibri" w:hAnsi="Arial" w:cs="Arial"/>
          <w:color w:val="000000"/>
          <w:sz w:val="22"/>
          <w:szCs w:val="22"/>
          <w:lang w:val="es-ES_tradnl" w:eastAsia="en-US"/>
        </w:rPr>
        <w:t>procesos de mínima cuantía</w:t>
      </w:r>
      <w:r w:rsidR="00C07875" w:rsidRPr="00021D65">
        <w:rPr>
          <w:rFonts w:ascii="Arial" w:eastAsia="Calibri" w:hAnsi="Arial" w:cs="Arial"/>
          <w:color w:val="000000"/>
          <w:sz w:val="22"/>
          <w:szCs w:val="22"/>
          <w:lang w:val="es-ES_tradnl" w:eastAsia="en-US"/>
        </w:rPr>
        <w:t>, pueden realizar modificaciones a los documentos del procedimiento de contratación como consecuencia de las observaciones recibidas por parte de los interesados o por iniciativa unilateral de la entidad, al evidenciar la necesidad de modificar, ajustar o aclarar algún aspecto o condición.</w:t>
      </w:r>
    </w:p>
    <w:p w14:paraId="06B900CB" w14:textId="41BA2C08" w:rsidR="00C07875" w:rsidRDefault="00C07875" w:rsidP="00021D65">
      <w:pPr>
        <w:pStyle w:val="Textoindependiente"/>
        <w:spacing w:after="240"/>
        <w:ind w:right="49" w:firstLine="709"/>
        <w:jc w:val="both"/>
        <w:rPr>
          <w:rFonts w:ascii="Arial" w:eastAsia="Times New Roman" w:hAnsi="Arial" w:cs="Arial"/>
          <w:szCs w:val="24"/>
          <w:lang w:eastAsia="es-ES_tradnl"/>
        </w:rPr>
      </w:pPr>
      <w:r w:rsidRPr="00DD42DF">
        <w:rPr>
          <w:rFonts w:ascii="Arial" w:eastAsia="Times New Roman" w:hAnsi="Arial" w:cs="Arial"/>
          <w:szCs w:val="24"/>
          <w:lang w:eastAsia="es-ES_tradnl"/>
        </w:rPr>
        <w:t>Estas modificaciones deben realizarse a través de adendas o como lo ha reconocido la jurisprudencia del Consejo de Estado, por medio de cualquier otro documento que contenga la manifestación de voluntad de la entidad de aclarar, añadir, adicionar, reemplazar o cambiar un aspecto o condición incluida en los documentos del procedimiento de contratación</w:t>
      </w:r>
      <w:r>
        <w:rPr>
          <w:rStyle w:val="Refdenotaalpie"/>
          <w:rFonts w:ascii="Arial" w:eastAsia="Times New Roman" w:hAnsi="Arial" w:cs="Arial"/>
          <w:szCs w:val="24"/>
          <w:lang w:eastAsia="es-ES_tradnl"/>
        </w:rPr>
        <w:footnoteReference w:id="7"/>
      </w:r>
      <w:r w:rsidRPr="00DD42DF">
        <w:rPr>
          <w:rFonts w:ascii="Arial" w:eastAsia="Times New Roman" w:hAnsi="Arial" w:cs="Arial"/>
          <w:szCs w:val="24"/>
          <w:lang w:eastAsia="es-ES_tradnl"/>
        </w:rPr>
        <w:t>.</w:t>
      </w:r>
    </w:p>
    <w:p w14:paraId="64307607" w14:textId="43A7109E" w:rsidR="00055AE6" w:rsidRPr="00DD42DF" w:rsidRDefault="00055AE6" w:rsidP="00055AE6">
      <w:pPr>
        <w:pStyle w:val="Textoindependiente"/>
        <w:ind w:right="49" w:firstLine="709"/>
        <w:jc w:val="both"/>
        <w:rPr>
          <w:rFonts w:ascii="Arial" w:eastAsia="Times New Roman" w:hAnsi="Arial" w:cs="Arial"/>
          <w:szCs w:val="24"/>
          <w:lang w:eastAsia="es-ES_tradnl"/>
        </w:rPr>
      </w:pPr>
      <w:r w:rsidRPr="00DD42DF">
        <w:rPr>
          <w:rFonts w:ascii="Arial" w:eastAsia="Times New Roman" w:hAnsi="Arial" w:cs="Arial"/>
          <w:szCs w:val="24"/>
          <w:lang w:eastAsia="es-ES_tradnl"/>
        </w:rPr>
        <w:lastRenderedPageBreak/>
        <w:t>La adenda o modificación</w:t>
      </w:r>
      <w:r w:rsidR="00C61C60">
        <w:rPr>
          <w:rFonts w:ascii="Arial" w:eastAsia="Times New Roman" w:hAnsi="Arial" w:cs="Arial"/>
          <w:szCs w:val="24"/>
          <w:lang w:eastAsia="es-ES_tradnl"/>
        </w:rPr>
        <w:t>,</w:t>
      </w:r>
      <w:r w:rsidRPr="00DD42DF">
        <w:rPr>
          <w:rFonts w:ascii="Arial" w:eastAsia="Times New Roman" w:hAnsi="Arial" w:cs="Arial"/>
          <w:szCs w:val="24"/>
          <w:lang w:eastAsia="es-ES_tradnl"/>
        </w:rPr>
        <w:t xml:space="preserve"> al contener la voluntad de la Administración de variar, ajustar o aclarar algún aspecto o condición de los pliegos de condiciones</w:t>
      </w:r>
      <w:r w:rsidR="005D2322" w:rsidRPr="005D2322">
        <w:rPr>
          <w:rFonts w:ascii="Arial" w:eastAsia="Calibri" w:hAnsi="Arial" w:cs="Arial"/>
          <w:color w:val="000000"/>
          <w:lang w:val="es-ES_tradnl" w:eastAsia="en-US"/>
        </w:rPr>
        <w:t xml:space="preserve"> </w:t>
      </w:r>
      <w:r w:rsidR="005D2322">
        <w:rPr>
          <w:rFonts w:ascii="Arial" w:eastAsia="Calibri" w:hAnsi="Arial" w:cs="Arial"/>
          <w:color w:val="000000"/>
          <w:lang w:val="es-ES_tradnl" w:eastAsia="en-US"/>
        </w:rPr>
        <w:t>o la invitación pública para procesos de mínima cuantía</w:t>
      </w:r>
      <w:r w:rsidRPr="00DD42DF">
        <w:rPr>
          <w:rFonts w:ascii="Arial" w:eastAsia="Times New Roman" w:hAnsi="Arial" w:cs="Arial"/>
          <w:szCs w:val="24"/>
          <w:lang w:eastAsia="es-ES_tradnl"/>
        </w:rPr>
        <w:t>, tiene la naturaleza de acto administrativo de contenido general, que</w:t>
      </w:r>
      <w:r w:rsidR="00C61C60">
        <w:rPr>
          <w:rFonts w:ascii="Arial" w:eastAsia="Times New Roman" w:hAnsi="Arial" w:cs="Arial"/>
          <w:szCs w:val="24"/>
          <w:lang w:eastAsia="es-ES_tradnl"/>
        </w:rPr>
        <w:t>,</w:t>
      </w:r>
      <w:r w:rsidRPr="00DD42DF">
        <w:rPr>
          <w:rFonts w:ascii="Arial" w:eastAsia="Times New Roman" w:hAnsi="Arial" w:cs="Arial"/>
          <w:szCs w:val="24"/>
          <w:lang w:eastAsia="es-ES_tradnl"/>
        </w:rPr>
        <w:t xml:space="preserve"> al ser incorporado al contenido de los pliegos de condiciones</w:t>
      </w:r>
      <w:r w:rsidR="005D2322">
        <w:rPr>
          <w:rFonts w:ascii="Arial" w:eastAsia="Times New Roman" w:hAnsi="Arial" w:cs="Arial"/>
          <w:szCs w:val="24"/>
          <w:lang w:eastAsia="es-ES_tradnl"/>
        </w:rPr>
        <w:t xml:space="preserve"> </w:t>
      </w:r>
      <w:r w:rsidR="005D2322">
        <w:rPr>
          <w:rFonts w:ascii="Arial" w:eastAsia="Calibri" w:hAnsi="Arial" w:cs="Arial"/>
          <w:color w:val="000000"/>
          <w:lang w:val="es-ES_tradnl" w:eastAsia="en-US"/>
        </w:rPr>
        <w:t xml:space="preserve">o </w:t>
      </w:r>
      <w:r w:rsidR="00C61C60">
        <w:rPr>
          <w:rFonts w:ascii="Arial" w:eastAsia="Calibri" w:hAnsi="Arial" w:cs="Arial"/>
          <w:color w:val="000000"/>
          <w:lang w:val="es-ES_tradnl" w:eastAsia="en-US"/>
        </w:rPr>
        <w:t xml:space="preserve">a </w:t>
      </w:r>
      <w:r w:rsidR="005D2322">
        <w:rPr>
          <w:rFonts w:ascii="Arial" w:eastAsia="Calibri" w:hAnsi="Arial" w:cs="Arial"/>
          <w:color w:val="000000"/>
          <w:lang w:val="es-ES_tradnl" w:eastAsia="en-US"/>
        </w:rPr>
        <w:t>la invitación pública para procesos de mínima cuantía</w:t>
      </w:r>
      <w:r w:rsidRPr="00DD42DF">
        <w:rPr>
          <w:rFonts w:ascii="Arial" w:eastAsia="Times New Roman" w:hAnsi="Arial" w:cs="Arial"/>
          <w:szCs w:val="24"/>
          <w:lang w:eastAsia="es-ES_tradnl"/>
        </w:rPr>
        <w:t xml:space="preserve"> tiene, al igual que estos, la posibilidad de transformarse en parte del texto del negocio jurídico</w:t>
      </w:r>
      <w:r>
        <w:rPr>
          <w:rStyle w:val="Refdenotaalpie"/>
          <w:rFonts w:ascii="Arial" w:eastAsia="Times New Roman" w:hAnsi="Arial" w:cs="Arial"/>
          <w:szCs w:val="24"/>
          <w:lang w:eastAsia="es-ES_tradnl"/>
        </w:rPr>
        <w:footnoteReference w:id="8"/>
      </w:r>
      <w:r w:rsidRPr="00DD42DF">
        <w:rPr>
          <w:rFonts w:ascii="Arial" w:eastAsia="Times New Roman" w:hAnsi="Arial" w:cs="Arial"/>
          <w:szCs w:val="24"/>
          <w:lang w:eastAsia="es-ES_tradnl"/>
        </w:rPr>
        <w:t>. Por lo tanto, las adendas</w:t>
      </w:r>
      <w:r w:rsidR="00BD03F8">
        <w:rPr>
          <w:rFonts w:ascii="Arial" w:eastAsia="Times New Roman" w:hAnsi="Arial" w:cs="Arial"/>
          <w:szCs w:val="24"/>
          <w:lang w:eastAsia="es-ES_tradnl"/>
        </w:rPr>
        <w:t>,</w:t>
      </w:r>
      <w:r w:rsidRPr="00DD42DF">
        <w:rPr>
          <w:rFonts w:ascii="Arial" w:eastAsia="Times New Roman" w:hAnsi="Arial" w:cs="Arial"/>
          <w:szCs w:val="24"/>
          <w:lang w:eastAsia="es-ES_tradnl"/>
        </w:rPr>
        <w:t xml:space="preserve"> al ser actos administrativos de contenido general</w:t>
      </w:r>
      <w:r w:rsidR="00BD03F8">
        <w:rPr>
          <w:rFonts w:ascii="Arial" w:eastAsia="Times New Roman" w:hAnsi="Arial" w:cs="Arial"/>
          <w:szCs w:val="24"/>
          <w:lang w:eastAsia="es-ES_tradnl"/>
        </w:rPr>
        <w:t>,</w:t>
      </w:r>
      <w:r w:rsidRPr="00DD42DF">
        <w:rPr>
          <w:rFonts w:ascii="Arial" w:eastAsia="Times New Roman" w:hAnsi="Arial" w:cs="Arial"/>
          <w:szCs w:val="24"/>
          <w:lang w:eastAsia="es-ES_tradnl"/>
        </w:rPr>
        <w:t xml:space="preserve"> deben ser publicadas para que sean obligatorias, esto es para que sus efectos sean vinculantes a los interesados en el procedimiento de contratación.</w:t>
      </w:r>
    </w:p>
    <w:p w14:paraId="17C46DFA" w14:textId="3714B5C5" w:rsidR="00C07875" w:rsidRPr="00C07875" w:rsidRDefault="00C07875" w:rsidP="00C07875">
      <w:pPr>
        <w:pStyle w:val="Textoindependiente"/>
        <w:spacing w:before="93"/>
        <w:ind w:right="49" w:firstLine="709"/>
        <w:jc w:val="both"/>
        <w:rPr>
          <w:rFonts w:ascii="Arial" w:eastAsia="Times New Roman" w:hAnsi="Arial" w:cs="Arial"/>
          <w:szCs w:val="24"/>
          <w:lang w:eastAsia="es-ES_tradnl"/>
        </w:rPr>
      </w:pPr>
      <w:r w:rsidRPr="00DD42DF">
        <w:rPr>
          <w:rFonts w:ascii="Arial" w:eastAsia="Times New Roman" w:hAnsi="Arial" w:cs="Arial"/>
          <w:szCs w:val="24"/>
          <w:lang w:eastAsia="es-ES_tradnl"/>
        </w:rPr>
        <w:t xml:space="preserve">El artículo 2.2.1.1.2.2.1 del Decreto 1082 de 2015, </w:t>
      </w:r>
      <w:r w:rsidRPr="00C07875">
        <w:rPr>
          <w:rFonts w:ascii="Arial" w:eastAsia="Times New Roman" w:hAnsi="Arial" w:cs="Arial"/>
          <w:szCs w:val="24"/>
          <w:lang w:eastAsia="es-ES_tradnl"/>
        </w:rPr>
        <w:t>reglamenta la posibilidad que tienen las entidades de modificar los pliegos de condiciones a través de adendas y señala que deben expedirse a más tarde un día hábil anterior a la fecha fijada para la presentación de ofertas, salvo para el caso de licitación que debe hacerse con tres (3) días de anticipación. Al respecto señala la norma:</w:t>
      </w:r>
    </w:p>
    <w:p w14:paraId="6EB3329E" w14:textId="5863FD1B" w:rsidR="00C07875" w:rsidRPr="00C07875" w:rsidRDefault="00C07875" w:rsidP="00C07875">
      <w:pPr>
        <w:ind w:left="709" w:right="900"/>
        <w:jc w:val="both"/>
        <w:rPr>
          <w:rFonts w:ascii="Arial" w:hAnsi="Arial" w:cs="Arial"/>
          <w:sz w:val="21"/>
          <w:szCs w:val="21"/>
        </w:rPr>
      </w:pPr>
      <w:r w:rsidRPr="00C07875">
        <w:rPr>
          <w:rFonts w:ascii="Arial" w:hAnsi="Arial" w:cs="Arial"/>
          <w:sz w:val="21"/>
          <w:szCs w:val="21"/>
        </w:rPr>
        <w:t>Artículo 2.2.1.1.2.2.1. Modificación de los pliegos de condiciones. La Entidad Estatal puede modificar los pliegos de condiciones a través de Adendas expedidas antes del vencimiento del plazo para presentar ofertas.</w:t>
      </w:r>
    </w:p>
    <w:p w14:paraId="0EF1DDC9" w14:textId="77777777" w:rsidR="00C07875" w:rsidRPr="00C07875" w:rsidRDefault="00C07875" w:rsidP="00C07875">
      <w:pPr>
        <w:ind w:left="709" w:right="900"/>
        <w:jc w:val="both"/>
        <w:rPr>
          <w:rFonts w:ascii="Arial" w:hAnsi="Arial" w:cs="Arial"/>
          <w:sz w:val="21"/>
          <w:szCs w:val="21"/>
        </w:rPr>
      </w:pPr>
    </w:p>
    <w:p w14:paraId="6BA9BAE7" w14:textId="77777777" w:rsidR="00C07875" w:rsidRPr="00C07875" w:rsidRDefault="00C07875" w:rsidP="00C07875">
      <w:pPr>
        <w:spacing w:before="1"/>
        <w:ind w:left="709" w:right="900"/>
        <w:jc w:val="both"/>
        <w:rPr>
          <w:rFonts w:ascii="Arial" w:hAnsi="Arial" w:cs="Arial"/>
          <w:sz w:val="21"/>
          <w:szCs w:val="21"/>
        </w:rPr>
      </w:pPr>
      <w:r w:rsidRPr="00C07875">
        <w:rPr>
          <w:rFonts w:ascii="Arial" w:hAnsi="Arial" w:cs="Arial"/>
          <w:sz w:val="21"/>
          <w:szCs w:val="21"/>
        </w:rPr>
        <w:lastRenderedPageBreak/>
        <w:t>La Entidad Estatal puede expedir Adendas para modificar el Cronograma una vez vencido el término para la presentación de las ofertas y antes de la adjudicación del contrato.</w:t>
      </w:r>
    </w:p>
    <w:p w14:paraId="69741226" w14:textId="77777777" w:rsidR="00C07875" w:rsidRPr="00C07875" w:rsidRDefault="00C07875" w:rsidP="00C07875">
      <w:pPr>
        <w:pStyle w:val="Textoindependiente"/>
        <w:spacing w:before="10" w:line="240" w:lineRule="auto"/>
        <w:ind w:left="709" w:right="900"/>
        <w:rPr>
          <w:rFonts w:ascii="Arial" w:eastAsia="Times New Roman" w:hAnsi="Arial" w:cs="Arial"/>
          <w:sz w:val="21"/>
          <w:szCs w:val="21"/>
          <w:lang w:eastAsia="es-ES_tradnl"/>
        </w:rPr>
      </w:pPr>
    </w:p>
    <w:p w14:paraId="5669C207" w14:textId="24E91ABE" w:rsidR="00C07875" w:rsidRDefault="00C07875" w:rsidP="00C07875">
      <w:pPr>
        <w:pStyle w:val="Textoindependiente"/>
        <w:spacing w:before="93" w:line="240" w:lineRule="auto"/>
        <w:ind w:left="709" w:right="900"/>
        <w:jc w:val="both"/>
        <w:rPr>
          <w:rFonts w:ascii="Arial" w:eastAsia="Times New Roman" w:hAnsi="Arial" w:cs="Arial"/>
          <w:szCs w:val="24"/>
          <w:lang w:eastAsia="es-ES_tradnl"/>
        </w:rPr>
      </w:pPr>
      <w:r w:rsidRPr="00C07875">
        <w:rPr>
          <w:rFonts w:ascii="Arial" w:eastAsia="Times New Roman" w:hAnsi="Arial" w:cs="Arial"/>
          <w:sz w:val="21"/>
          <w:szCs w:val="21"/>
          <w:lang w:eastAsia="es-ES_tradnl"/>
        </w:rPr>
        <w:t>La Entidad Estatal debe publicar las Adendas en los días hábiles, entre las 7:00 a.m. y las 7:00 p. m., a más tardar el día hábil anterior al vencimiento del plazo para presentar ofertas a la hora fijada para tal presentación, salvo en la licitación pública pues de conformidad con la ley la publicación debe hacerse con tres (3) días de anticipación</w:t>
      </w:r>
      <w:r w:rsidRPr="00C07875">
        <w:rPr>
          <w:rFonts w:ascii="Arial" w:eastAsia="Times New Roman" w:hAnsi="Arial" w:cs="Arial"/>
          <w:szCs w:val="24"/>
          <w:lang w:eastAsia="es-ES_tradnl"/>
        </w:rPr>
        <w:t>.</w:t>
      </w:r>
    </w:p>
    <w:p w14:paraId="062FF079" w14:textId="0AF2B794" w:rsidR="004234F8" w:rsidRDefault="004234F8" w:rsidP="00055AE6">
      <w:pPr>
        <w:pStyle w:val="Textoindependiente"/>
        <w:spacing w:before="93"/>
        <w:ind w:right="49" w:firstLine="709"/>
        <w:jc w:val="both"/>
        <w:rPr>
          <w:rFonts w:ascii="Arial" w:eastAsia="Times New Roman" w:hAnsi="Arial" w:cs="Arial"/>
          <w:szCs w:val="24"/>
          <w:lang w:eastAsia="es-ES_tradnl"/>
        </w:rPr>
      </w:pPr>
      <w:r w:rsidRPr="004234F8">
        <w:rPr>
          <w:rFonts w:ascii="Arial" w:eastAsia="Times New Roman" w:hAnsi="Arial" w:cs="Arial"/>
          <w:szCs w:val="24"/>
          <w:lang w:eastAsia="es-ES_tradnl"/>
        </w:rPr>
        <w:t>De lo anterior se observa que el artículo 2.2.1.1.2.2.1 de Decreto 1082 de 2015 dispone que la entidad estatal puede expedir adendas para modificar el cronograma una vez vencido el término para la presentación de las ofertas y antes de la adjudicación del contrato. La interpretación de esta norma supone que pueden dar lugar a la expedición de adendas al cronograma del proceso de selección una vez vencido el plazo para la recepción de ofertas y antes de la adjudicación del contrato, en las que solo se permite modificar los plazos de las etapas siguientes.</w:t>
      </w:r>
    </w:p>
    <w:p w14:paraId="603EB041" w14:textId="7F95CC9E" w:rsidR="00C07875" w:rsidRDefault="00021D65" w:rsidP="00B159E6">
      <w:pPr>
        <w:pStyle w:val="Textoindependiente"/>
        <w:spacing w:before="93"/>
        <w:ind w:right="49" w:firstLine="709"/>
        <w:jc w:val="both"/>
        <w:rPr>
          <w:rFonts w:ascii="Arial" w:eastAsia="Times New Roman" w:hAnsi="Arial" w:cs="Arial"/>
          <w:szCs w:val="24"/>
          <w:lang w:eastAsia="es-ES_tradnl"/>
        </w:rPr>
      </w:pPr>
      <w:r>
        <w:rPr>
          <w:rFonts w:ascii="Arial" w:eastAsia="Times New Roman" w:hAnsi="Arial" w:cs="Arial"/>
          <w:szCs w:val="24"/>
          <w:lang w:eastAsia="es-ES_tradnl"/>
        </w:rPr>
        <w:t>De lo anterior</w:t>
      </w:r>
      <w:r w:rsidR="004234F8">
        <w:rPr>
          <w:rFonts w:ascii="Arial" w:eastAsia="Times New Roman" w:hAnsi="Arial" w:cs="Arial"/>
          <w:szCs w:val="24"/>
          <w:lang w:eastAsia="es-ES_tradnl"/>
        </w:rPr>
        <w:t>, se puede concluir que</w:t>
      </w:r>
      <w:r w:rsidR="00826466">
        <w:rPr>
          <w:rFonts w:ascii="Arial" w:eastAsia="Times New Roman" w:hAnsi="Arial" w:cs="Arial"/>
          <w:szCs w:val="24"/>
          <w:lang w:eastAsia="es-ES_tradnl"/>
        </w:rPr>
        <w:t xml:space="preserve"> </w:t>
      </w:r>
      <w:r w:rsidR="00C07875" w:rsidRPr="00DD42DF">
        <w:rPr>
          <w:rFonts w:ascii="Arial" w:eastAsia="Times New Roman" w:hAnsi="Arial" w:cs="Arial"/>
          <w:szCs w:val="24"/>
          <w:lang w:eastAsia="es-ES_tradnl"/>
        </w:rPr>
        <w:t>las entidades estatales pueden modificar el cronograma mediante adendas en dos momentos: i) antes del vencimiento del plazo para presentar ofertas, pues se entiende que el cronograma hace parte integral del pliego de condiciones, y ii) una vez vencido el término para la presentación de ofertas y antes de la adjudicación del contrato.</w:t>
      </w:r>
      <w:r w:rsidR="00B159E6">
        <w:rPr>
          <w:rFonts w:ascii="Arial" w:eastAsia="Times New Roman" w:hAnsi="Arial" w:cs="Arial"/>
          <w:szCs w:val="24"/>
          <w:lang w:eastAsia="es-ES_tradnl"/>
        </w:rPr>
        <w:t xml:space="preserve"> </w:t>
      </w:r>
      <w:r>
        <w:rPr>
          <w:rFonts w:ascii="Arial" w:eastAsia="Calibri" w:hAnsi="Arial" w:cs="Arial"/>
          <w:color w:val="000000"/>
          <w:lang w:val="es-ES_tradnl" w:eastAsia="en-US"/>
        </w:rPr>
        <w:t>Al respecto, r</w:t>
      </w:r>
      <w:r w:rsidRPr="00021D65">
        <w:rPr>
          <w:rFonts w:ascii="Arial" w:eastAsia="Calibri" w:hAnsi="Arial" w:cs="Arial"/>
          <w:color w:val="000000"/>
          <w:lang w:val="es-ES_tradnl" w:eastAsia="en-US"/>
        </w:rPr>
        <w:t xml:space="preserve">esulta del caso precisar que cada modalidad de selección tiene establecido un procedimiento propio que rige su estructuración y, en este sentido, </w:t>
      </w:r>
      <w:r>
        <w:rPr>
          <w:rFonts w:ascii="Arial" w:eastAsia="Calibri" w:hAnsi="Arial" w:cs="Arial"/>
          <w:color w:val="000000"/>
          <w:lang w:val="es-ES_tradnl" w:eastAsia="en-US"/>
        </w:rPr>
        <w:t xml:space="preserve">las etapas y </w:t>
      </w:r>
      <w:r w:rsidRPr="00021D65">
        <w:rPr>
          <w:rFonts w:ascii="Arial" w:eastAsia="Calibri" w:hAnsi="Arial" w:cs="Arial"/>
          <w:color w:val="000000"/>
          <w:lang w:val="es-ES_tradnl" w:eastAsia="en-US"/>
        </w:rPr>
        <w:t>el acto final del proceso de selección dependerá de cada modalidad de selección</w:t>
      </w:r>
      <w:r>
        <w:rPr>
          <w:rFonts w:ascii="Arial" w:eastAsia="Calibri" w:hAnsi="Arial" w:cs="Arial"/>
          <w:color w:val="000000"/>
          <w:lang w:val="es-ES_tradnl" w:eastAsia="en-US"/>
        </w:rPr>
        <w:t>.</w:t>
      </w:r>
      <w:r w:rsidR="00153C5F">
        <w:rPr>
          <w:rFonts w:ascii="Arial" w:eastAsia="Calibri" w:hAnsi="Arial" w:cs="Arial"/>
          <w:color w:val="000000"/>
          <w:lang w:val="es-ES_tradnl" w:eastAsia="en-US"/>
        </w:rPr>
        <w:t xml:space="preserve"> De este modo, en la mínima cuantía el acto por medio del cual se </w:t>
      </w:r>
      <w:r w:rsidR="00AF266E">
        <w:rPr>
          <w:rFonts w:ascii="Arial" w:eastAsia="Calibri" w:hAnsi="Arial" w:cs="Arial"/>
          <w:color w:val="000000"/>
          <w:lang w:val="es-ES_tradnl" w:eastAsia="en-US"/>
        </w:rPr>
        <w:t>escoge al futuro contratista es la comunicación de aceptación de la oferta.</w:t>
      </w:r>
    </w:p>
    <w:p w14:paraId="0165F663" w14:textId="742C546D" w:rsidR="00B159E6" w:rsidRPr="00B159E6" w:rsidRDefault="00B159E6" w:rsidP="00B159E6">
      <w:pPr>
        <w:pStyle w:val="NormalWeb"/>
        <w:shd w:val="clear" w:color="auto" w:fill="FFFFFF"/>
        <w:spacing w:before="0" w:beforeAutospacing="0" w:after="0" w:afterAutospacing="0" w:line="276" w:lineRule="auto"/>
        <w:ind w:firstLine="709"/>
        <w:jc w:val="both"/>
        <w:rPr>
          <w:rFonts w:ascii="Arial" w:hAnsi="Arial" w:cs="Arial"/>
          <w:sz w:val="22"/>
          <w:lang w:eastAsia="es-ES_tradnl"/>
        </w:rPr>
      </w:pPr>
      <w:r w:rsidRPr="00B159E6">
        <w:rPr>
          <w:rFonts w:ascii="Arial" w:hAnsi="Arial" w:cs="Arial"/>
          <w:sz w:val="22"/>
          <w:lang w:eastAsia="es-ES_tradnl"/>
        </w:rPr>
        <w:t xml:space="preserve">Ahora bien, </w:t>
      </w:r>
      <w:r w:rsidR="00255F3D">
        <w:rPr>
          <w:rFonts w:ascii="Arial" w:hAnsi="Arial" w:cs="Arial"/>
          <w:sz w:val="22"/>
          <w:lang w:eastAsia="es-ES_tradnl"/>
        </w:rPr>
        <w:t>en relación con</w:t>
      </w:r>
      <w:r w:rsidRPr="00B159E6">
        <w:rPr>
          <w:rFonts w:ascii="Arial" w:hAnsi="Arial" w:cs="Arial"/>
          <w:sz w:val="22"/>
          <w:lang w:eastAsia="es-ES_tradnl"/>
        </w:rPr>
        <w:t xml:space="preserve"> la consulta</w:t>
      </w:r>
      <w:r>
        <w:rPr>
          <w:rFonts w:ascii="Arial" w:hAnsi="Arial" w:cs="Arial"/>
          <w:sz w:val="22"/>
          <w:lang w:eastAsia="es-ES_tradnl"/>
        </w:rPr>
        <w:t>,</w:t>
      </w:r>
      <w:r w:rsidRPr="00B159E6">
        <w:rPr>
          <w:rFonts w:ascii="Arial" w:hAnsi="Arial" w:cs="Arial"/>
          <w:sz w:val="22"/>
          <w:lang w:eastAsia="es-ES_tradnl"/>
        </w:rPr>
        <w:t xml:space="preserve"> </w:t>
      </w:r>
      <w:r>
        <w:rPr>
          <w:rFonts w:ascii="Arial" w:hAnsi="Arial" w:cs="Arial"/>
          <w:sz w:val="22"/>
          <w:lang w:eastAsia="es-ES_tradnl"/>
        </w:rPr>
        <w:t>e</w:t>
      </w:r>
      <w:r w:rsidRPr="00B159E6">
        <w:rPr>
          <w:rFonts w:ascii="Arial" w:hAnsi="Arial" w:cs="Arial"/>
          <w:sz w:val="22"/>
          <w:lang w:eastAsia="es-ES_tradnl"/>
        </w:rPr>
        <w:t>l artículo 2.2.1.2.1.5.2. del Decreto 1082 de 2015 </w:t>
      </w:r>
      <w:r w:rsidR="00907C1C">
        <w:rPr>
          <w:rFonts w:ascii="Arial" w:hAnsi="Arial" w:cs="Arial"/>
          <w:sz w:val="22"/>
          <w:lang w:eastAsia="es-ES_tradnl"/>
        </w:rPr>
        <w:t>–</w:t>
      </w:r>
      <w:r w:rsidR="00255F3D">
        <w:rPr>
          <w:rFonts w:ascii="Arial" w:hAnsi="Arial" w:cs="Arial"/>
          <w:sz w:val="22"/>
          <w:lang w:eastAsia="es-ES_tradnl"/>
        </w:rPr>
        <w:t>«</w:t>
      </w:r>
      <w:r w:rsidRPr="00B159E6">
        <w:rPr>
          <w:rFonts w:ascii="Arial" w:hAnsi="Arial" w:cs="Arial"/>
          <w:sz w:val="22"/>
          <w:lang w:eastAsia="es-ES_tradnl"/>
        </w:rPr>
        <w:t>Procedimiento para la contratación de mínima cuantía</w:t>
      </w:r>
      <w:r w:rsidR="00255F3D">
        <w:rPr>
          <w:rFonts w:ascii="Arial" w:hAnsi="Arial" w:cs="Arial"/>
          <w:sz w:val="22"/>
          <w:lang w:eastAsia="es-ES_tradnl"/>
        </w:rPr>
        <w:t>»</w:t>
      </w:r>
      <w:r w:rsidR="00907C1C">
        <w:rPr>
          <w:rFonts w:ascii="Arial" w:hAnsi="Arial" w:cs="Arial"/>
          <w:sz w:val="22"/>
          <w:lang w:eastAsia="es-ES_tradnl"/>
        </w:rPr>
        <w:t>–</w:t>
      </w:r>
      <w:r w:rsidR="00255F3D">
        <w:rPr>
          <w:rFonts w:ascii="Arial" w:hAnsi="Arial" w:cs="Arial"/>
          <w:sz w:val="22"/>
          <w:lang w:eastAsia="es-ES_tradnl"/>
        </w:rPr>
        <w:t>,</w:t>
      </w:r>
      <w:r w:rsidRPr="00B159E6">
        <w:rPr>
          <w:rFonts w:ascii="Arial" w:hAnsi="Arial" w:cs="Arial"/>
          <w:sz w:val="22"/>
          <w:lang w:eastAsia="es-ES_tradnl"/>
        </w:rPr>
        <w:t xml:space="preserve"> modificado por el artículo segundo del Decreto 1860 de 2021, establece las reglas son aplicables a la contratación cuyo valor no excede del diez por ciento (10%) de la menor cuantía de la Entidad Estatal, independientemente de su objeto:​</w:t>
      </w:r>
    </w:p>
    <w:p w14:paraId="3FA9E3EB" w14:textId="77777777" w:rsidR="00B159E6" w:rsidRPr="00B159E6" w:rsidRDefault="00B159E6" w:rsidP="00B159E6">
      <w:pPr>
        <w:pStyle w:val="NormalWeb"/>
        <w:shd w:val="clear" w:color="auto" w:fill="FFFFFF"/>
        <w:spacing w:before="0" w:beforeAutospacing="0" w:after="0" w:afterAutospacing="0" w:line="276" w:lineRule="auto"/>
        <w:jc w:val="both"/>
        <w:rPr>
          <w:rFonts w:ascii="Arial" w:hAnsi="Arial" w:cs="Arial"/>
          <w:sz w:val="22"/>
          <w:lang w:eastAsia="es-ES_tradnl"/>
        </w:rPr>
      </w:pPr>
    </w:p>
    <w:p w14:paraId="46271B91" w14:textId="55364211" w:rsidR="00B159E6" w:rsidRDefault="00B159E6" w:rsidP="00B159E6">
      <w:pPr>
        <w:pStyle w:val="NormalWeb"/>
        <w:shd w:val="clear" w:color="auto" w:fill="FFFFFF"/>
        <w:spacing w:before="0" w:beforeAutospacing="0" w:after="0" w:afterAutospacing="0" w:line="276" w:lineRule="auto"/>
        <w:ind w:left="709" w:right="900"/>
        <w:jc w:val="both"/>
        <w:rPr>
          <w:rFonts w:ascii="Arial" w:hAnsi="Arial" w:cs="Arial"/>
          <w:sz w:val="21"/>
          <w:szCs w:val="21"/>
          <w:lang w:eastAsia="es-ES_tradnl"/>
        </w:rPr>
      </w:pPr>
      <w:r w:rsidRPr="009D198D">
        <w:rPr>
          <w:rFonts w:ascii="Arial" w:hAnsi="Arial" w:cs="Arial"/>
          <w:color w:val="000000"/>
          <w:sz w:val="19"/>
          <w:szCs w:val="19"/>
        </w:rPr>
        <w:t>[…]</w:t>
      </w:r>
      <w:r>
        <w:rPr>
          <w:rFonts w:ascii="Arial" w:hAnsi="Arial" w:cs="Arial"/>
          <w:color w:val="000000"/>
          <w:sz w:val="19"/>
          <w:szCs w:val="19"/>
        </w:rPr>
        <w:t xml:space="preserve"> </w:t>
      </w:r>
      <w:r w:rsidRPr="00B159E6">
        <w:rPr>
          <w:rFonts w:ascii="Arial" w:hAnsi="Arial" w:cs="Arial"/>
          <w:sz w:val="21"/>
          <w:szCs w:val="21"/>
          <w:lang w:eastAsia="es-ES_tradnl"/>
        </w:rPr>
        <w:t xml:space="preserve">4. La Entidad Estatal incluirá un cronograma en la invitación que deberá tener en cuenta los términos mínimos establecidos en este artículo. Además de lo anterior, en el cronograma se establecerá: i) el término dentro del cual la Entidad Estatal responderá las observaciones de que trata el numeral anterior. ii) El término hasta el cual podrá expedir adendas para modificar la invitación, el cual, en todo caso, tendrá como límite un día hábil antes a la fecha y hora prevista para la presentación de ofertas de que trata el último plazo de este </w:t>
      </w:r>
      <w:r w:rsidRPr="00B159E6">
        <w:rPr>
          <w:rFonts w:ascii="Arial" w:hAnsi="Arial" w:cs="Arial"/>
          <w:sz w:val="21"/>
          <w:szCs w:val="21"/>
          <w:lang w:eastAsia="es-ES_tradnl"/>
        </w:rPr>
        <w:lastRenderedPageBreak/>
        <w:t>numeral, sin perjuicio que con posterioridad a este momento pueda expedir adendas para modificar el cronograma del proceso; en todo caso, las adendas se publicarán en el horario establecido en el artículo 2.2.1.1.2.2.1. del Decreto 1082 de 2015. iii) El momento en que publicará un aviso en el SECOP precisando si el proceso efectivamente se limitó a Mipyme o si podrá participar cualquier otro interesado. iv) Finalmente, se dispondrá un término adicional dentro del cual los proponentes podrán presentar sus ofertas, el cual será de mínimo un (1) día hábil luego de publicado el aviso en que se informe si el proceso se limita o no a Mipyme.”</w:t>
      </w:r>
    </w:p>
    <w:p w14:paraId="1D916F74" w14:textId="77777777" w:rsidR="00B159E6" w:rsidRPr="00B159E6" w:rsidRDefault="00B159E6" w:rsidP="00B159E6">
      <w:pPr>
        <w:pStyle w:val="NormalWeb"/>
        <w:shd w:val="clear" w:color="auto" w:fill="FFFFFF"/>
        <w:spacing w:before="0" w:beforeAutospacing="0" w:after="0" w:afterAutospacing="0" w:line="276" w:lineRule="auto"/>
        <w:ind w:left="709" w:right="900"/>
        <w:jc w:val="both"/>
        <w:rPr>
          <w:rFonts w:ascii="Arial" w:hAnsi="Arial" w:cs="Arial"/>
          <w:sz w:val="21"/>
          <w:szCs w:val="21"/>
          <w:lang w:eastAsia="es-ES_tradnl"/>
        </w:rPr>
      </w:pPr>
    </w:p>
    <w:p w14:paraId="7100DB04" w14:textId="20196C98" w:rsidR="005D2322" w:rsidRPr="005D2322" w:rsidRDefault="005D2322" w:rsidP="003D4F5B">
      <w:pPr>
        <w:shd w:val="clear" w:color="auto" w:fill="FFFFFF"/>
        <w:spacing w:line="276" w:lineRule="auto"/>
        <w:ind w:firstLine="709"/>
        <w:jc w:val="both"/>
        <w:rPr>
          <w:rFonts w:ascii="Arial" w:hAnsi="Arial" w:cs="Arial"/>
          <w:sz w:val="22"/>
        </w:rPr>
      </w:pPr>
      <w:r w:rsidRPr="005D2322">
        <w:rPr>
          <w:rFonts w:ascii="Arial" w:hAnsi="Arial" w:cs="Arial"/>
          <w:sz w:val="22"/>
        </w:rPr>
        <w:t xml:space="preserve">Bajo este contexto, </w:t>
      </w:r>
      <w:r w:rsidR="00037E09">
        <w:rPr>
          <w:rFonts w:ascii="Arial" w:hAnsi="Arial" w:cs="Arial"/>
          <w:sz w:val="22"/>
        </w:rPr>
        <w:t xml:space="preserve">para los procesos adelantados bajo la modalidad de mínima cuantía, </w:t>
      </w:r>
      <w:r w:rsidRPr="005D2322">
        <w:rPr>
          <w:rFonts w:ascii="Arial" w:hAnsi="Arial" w:cs="Arial"/>
          <w:sz w:val="22"/>
        </w:rPr>
        <w:t>cuando la adenda sea expedida antes del vencimiento del plazo para presentar ofertas, deberá respetarse el límite previsto en el numeral 4 del artículo 2.2.1.2.1.5.2. del Decreto 1082 de 2015</w:t>
      </w:r>
      <w:r w:rsidR="00895225">
        <w:rPr>
          <w:rFonts w:ascii="Arial" w:hAnsi="Arial" w:cs="Arial"/>
          <w:sz w:val="22"/>
        </w:rPr>
        <w:t>,</w:t>
      </w:r>
      <w:r w:rsidR="00037E09" w:rsidRPr="00037E09">
        <w:rPr>
          <w:rFonts w:ascii="Arial" w:hAnsi="Arial" w:cs="Arial"/>
          <w:sz w:val="22"/>
        </w:rPr>
        <w:t xml:space="preserve"> </w:t>
      </w:r>
      <w:r w:rsidR="00037E09" w:rsidRPr="00B159E6">
        <w:rPr>
          <w:rFonts w:ascii="Arial" w:hAnsi="Arial" w:cs="Arial"/>
          <w:sz w:val="22"/>
        </w:rPr>
        <w:t>modificado por el artículo segundo del Decreto 1860 de 2021</w:t>
      </w:r>
      <w:r w:rsidRPr="005D2322">
        <w:rPr>
          <w:rFonts w:ascii="Arial" w:hAnsi="Arial" w:cs="Arial"/>
          <w:sz w:val="22"/>
        </w:rPr>
        <w:t xml:space="preserve">, esto es, tendrá como límite un día hábil antes a la fecha y hora prevista para la presentación de ofertas.    </w:t>
      </w:r>
    </w:p>
    <w:p w14:paraId="48DF13D3" w14:textId="69F2B612" w:rsidR="005D2322" w:rsidRPr="005D2322" w:rsidRDefault="008A67DC" w:rsidP="006D4612">
      <w:pPr>
        <w:shd w:val="clear" w:color="auto" w:fill="FFFFFF"/>
        <w:spacing w:before="120" w:line="276" w:lineRule="auto"/>
        <w:ind w:firstLine="709"/>
        <w:jc w:val="both"/>
        <w:rPr>
          <w:rFonts w:ascii="Arial" w:hAnsi="Arial" w:cs="Arial"/>
          <w:sz w:val="22"/>
        </w:rPr>
      </w:pPr>
      <w:r>
        <w:rPr>
          <w:rFonts w:ascii="Arial" w:hAnsi="Arial" w:cs="Arial"/>
          <w:sz w:val="22"/>
        </w:rPr>
        <w:t>Por otra parte</w:t>
      </w:r>
      <w:r w:rsidR="005D2322" w:rsidRPr="005D2322">
        <w:rPr>
          <w:rFonts w:ascii="Arial" w:hAnsi="Arial" w:cs="Arial"/>
          <w:sz w:val="22"/>
        </w:rPr>
        <w:t xml:space="preserve">, habrá lugar a la expedición de adendas al cronograma del proceso de selección una vez vencido el plazo para la recepción de ofertas y antes de la </w:t>
      </w:r>
      <w:r w:rsidR="0032456F">
        <w:rPr>
          <w:rFonts w:ascii="Arial" w:hAnsi="Arial" w:cs="Arial"/>
          <w:sz w:val="22"/>
        </w:rPr>
        <w:t>expedición de la aceptación de oferta</w:t>
      </w:r>
      <w:r w:rsidR="00C5185E">
        <w:rPr>
          <w:rFonts w:ascii="Arial" w:hAnsi="Arial" w:cs="Arial"/>
          <w:sz w:val="22"/>
        </w:rPr>
        <w:t xml:space="preserve">. </w:t>
      </w:r>
    </w:p>
    <w:p w14:paraId="31086ABB" w14:textId="77777777" w:rsidR="005D2322" w:rsidRPr="005D2322" w:rsidRDefault="005D2322" w:rsidP="00037E09">
      <w:pPr>
        <w:shd w:val="clear" w:color="auto" w:fill="FFFFFF"/>
        <w:spacing w:line="276" w:lineRule="auto"/>
        <w:jc w:val="both"/>
        <w:rPr>
          <w:rFonts w:ascii="Arial" w:hAnsi="Arial" w:cs="Arial"/>
          <w:sz w:val="22"/>
        </w:rPr>
      </w:pPr>
    </w:p>
    <w:p w14:paraId="37CA9805" w14:textId="50A3F164" w:rsidR="00DD5B04" w:rsidRPr="009D198D" w:rsidRDefault="004177A6" w:rsidP="00510DE9">
      <w:pPr>
        <w:tabs>
          <w:tab w:val="left" w:pos="0"/>
        </w:tabs>
        <w:jc w:val="both"/>
        <w:rPr>
          <w:rFonts w:ascii="Arial" w:eastAsia="Calibri" w:hAnsi="Arial" w:cs="Arial"/>
          <w:b/>
          <w:color w:val="000000" w:themeColor="text1"/>
          <w:sz w:val="22"/>
          <w:lang w:val="es-ES_tradnl"/>
        </w:rPr>
      </w:pPr>
      <w:r w:rsidRPr="009D198D">
        <w:rPr>
          <w:rFonts w:ascii="Arial" w:eastAsia="Calibri" w:hAnsi="Arial" w:cs="Arial"/>
          <w:b/>
          <w:color w:val="000000" w:themeColor="text1"/>
          <w:sz w:val="22"/>
          <w:lang w:val="es-ES_tradnl"/>
        </w:rPr>
        <w:t>3</w:t>
      </w:r>
      <w:r w:rsidR="00B011A9" w:rsidRPr="009D198D">
        <w:rPr>
          <w:rFonts w:ascii="Arial" w:eastAsia="Calibri" w:hAnsi="Arial" w:cs="Arial"/>
          <w:b/>
          <w:color w:val="000000" w:themeColor="text1"/>
          <w:sz w:val="22"/>
          <w:lang w:val="es-ES_tradnl"/>
        </w:rPr>
        <w:t xml:space="preserve">. </w:t>
      </w:r>
      <w:r w:rsidR="00DD5B04" w:rsidRPr="009D198D">
        <w:rPr>
          <w:rFonts w:ascii="Arial" w:eastAsia="Calibri" w:hAnsi="Arial" w:cs="Arial"/>
          <w:b/>
          <w:color w:val="000000" w:themeColor="text1"/>
          <w:sz w:val="22"/>
          <w:lang w:val="es-ES_tradnl"/>
        </w:rPr>
        <w:t>Respuesta</w:t>
      </w:r>
    </w:p>
    <w:p w14:paraId="35A9A445" w14:textId="65036220" w:rsidR="002C3209" w:rsidRPr="009D198D" w:rsidRDefault="002C3209" w:rsidP="005621E0">
      <w:pPr>
        <w:tabs>
          <w:tab w:val="left" w:pos="0"/>
        </w:tabs>
        <w:spacing w:line="276" w:lineRule="auto"/>
        <w:jc w:val="both"/>
        <w:rPr>
          <w:rFonts w:ascii="Arial" w:eastAsia="Calibri" w:hAnsi="Arial" w:cs="Arial"/>
          <w:b/>
          <w:color w:val="000000" w:themeColor="text1"/>
          <w:sz w:val="22"/>
          <w:lang w:val="es-ES_tradnl"/>
        </w:rPr>
      </w:pPr>
    </w:p>
    <w:p w14:paraId="2D98A89B" w14:textId="26FD14A5" w:rsidR="00781415" w:rsidRDefault="00781415" w:rsidP="00781415">
      <w:pPr>
        <w:ind w:left="709" w:right="474"/>
        <w:jc w:val="both"/>
        <w:rPr>
          <w:rFonts w:ascii="Arial" w:eastAsia="Calibri" w:hAnsi="Arial" w:cs="Arial"/>
          <w:color w:val="000000" w:themeColor="text1"/>
          <w:sz w:val="21"/>
          <w:szCs w:val="21"/>
        </w:rPr>
      </w:pPr>
      <w:bookmarkStart w:id="7" w:name="_Hlk93516939"/>
      <w:r w:rsidRPr="009D198D">
        <w:rPr>
          <w:rFonts w:ascii="Arial" w:eastAsia="Calibri" w:hAnsi="Arial" w:cs="Arial"/>
          <w:color w:val="000000" w:themeColor="text1"/>
          <w:sz w:val="21"/>
          <w:szCs w:val="21"/>
        </w:rPr>
        <w:t>«</w:t>
      </w:r>
      <w:r w:rsidRPr="009D198D">
        <w:rPr>
          <w:rFonts w:ascii="Arial" w:hAnsi="Arial" w:cs="Arial"/>
          <w:color w:val="000000"/>
          <w:sz w:val="19"/>
          <w:szCs w:val="19"/>
        </w:rPr>
        <w:t>[…]</w:t>
      </w:r>
      <w:r w:rsidRPr="00576E91">
        <w:rPr>
          <w:rFonts w:ascii="Arial" w:eastAsia="Calibri" w:hAnsi="Arial" w:cs="Arial"/>
          <w:color w:val="000000" w:themeColor="text1"/>
          <w:sz w:val="21"/>
          <w:szCs w:val="21"/>
        </w:rPr>
        <w:t xml:space="preserve"> me permito solicitar concepto a la Agencia Nacional de Contratación Pública, referente a la expedición de adendas en proceso de mínima cuantía, bajo los siguientes supuestos:</w:t>
      </w:r>
    </w:p>
    <w:p w14:paraId="5489066B" w14:textId="77777777" w:rsidR="00781415" w:rsidRPr="00576E91" w:rsidRDefault="00781415" w:rsidP="00781415">
      <w:pPr>
        <w:ind w:left="709" w:right="474"/>
        <w:jc w:val="both"/>
        <w:rPr>
          <w:rFonts w:ascii="Arial" w:eastAsia="Calibri" w:hAnsi="Arial" w:cs="Arial"/>
          <w:color w:val="000000" w:themeColor="text1"/>
          <w:sz w:val="21"/>
          <w:szCs w:val="21"/>
        </w:rPr>
      </w:pPr>
    </w:p>
    <w:p w14:paraId="27C814FC" w14:textId="77777777" w:rsidR="00781415" w:rsidRDefault="00781415" w:rsidP="00781415">
      <w:pPr>
        <w:ind w:left="709" w:right="474"/>
        <w:jc w:val="both"/>
        <w:rPr>
          <w:rFonts w:ascii="Arial" w:eastAsia="Calibri" w:hAnsi="Arial" w:cs="Arial"/>
          <w:color w:val="000000" w:themeColor="text1"/>
          <w:sz w:val="21"/>
          <w:szCs w:val="21"/>
        </w:rPr>
      </w:pPr>
      <w:r w:rsidRPr="00576E91">
        <w:rPr>
          <w:rFonts w:ascii="Arial" w:eastAsia="Calibri" w:hAnsi="Arial" w:cs="Arial"/>
          <w:color w:val="000000" w:themeColor="text1"/>
          <w:sz w:val="21"/>
          <w:szCs w:val="21"/>
        </w:rPr>
        <w:t>Establece el literal ii) del numeral 4 del artículo 2.2.1.2.1.5.2. del Decreto 1081 de 2015, modificado por el artículo 2 del Decreto 1860 de 2021, que en los procesos de mínima cuantía la entidad estatal incluirá un cronograma, en el que además se deberá establecer el término hasta el cual se podrá expedir adendas, así:</w:t>
      </w:r>
    </w:p>
    <w:p w14:paraId="41D9C06B" w14:textId="77777777" w:rsidR="00781415" w:rsidRPr="00576E91" w:rsidRDefault="00781415" w:rsidP="00781415">
      <w:pPr>
        <w:ind w:left="709" w:right="474"/>
        <w:jc w:val="both"/>
        <w:rPr>
          <w:rFonts w:ascii="Arial" w:eastAsia="Calibri" w:hAnsi="Arial" w:cs="Arial"/>
          <w:color w:val="000000" w:themeColor="text1"/>
          <w:sz w:val="21"/>
          <w:szCs w:val="21"/>
        </w:rPr>
      </w:pPr>
    </w:p>
    <w:p w14:paraId="59B79D8A" w14:textId="77777777" w:rsidR="00781415" w:rsidRDefault="00781415" w:rsidP="00781415">
      <w:pPr>
        <w:ind w:left="709" w:right="474"/>
        <w:jc w:val="both"/>
        <w:rPr>
          <w:rFonts w:ascii="Arial" w:eastAsia="Calibri" w:hAnsi="Arial" w:cs="Arial"/>
          <w:color w:val="000000" w:themeColor="text1"/>
          <w:sz w:val="21"/>
          <w:szCs w:val="21"/>
        </w:rPr>
      </w:pPr>
      <w:r w:rsidRPr="00576E91">
        <w:rPr>
          <w:rFonts w:ascii="Arial" w:eastAsia="Calibri" w:hAnsi="Arial" w:cs="Arial"/>
          <w:color w:val="000000" w:themeColor="text1"/>
          <w:sz w:val="21"/>
          <w:szCs w:val="21"/>
        </w:rPr>
        <w:t>ii)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w:t>
      </w:r>
    </w:p>
    <w:p w14:paraId="74239AB6" w14:textId="77777777" w:rsidR="00781415" w:rsidRPr="00576E91" w:rsidRDefault="00781415" w:rsidP="00781415">
      <w:pPr>
        <w:ind w:left="709" w:right="474"/>
        <w:jc w:val="both"/>
        <w:rPr>
          <w:rFonts w:ascii="Arial" w:eastAsia="Calibri" w:hAnsi="Arial" w:cs="Arial"/>
          <w:color w:val="000000" w:themeColor="text1"/>
          <w:sz w:val="21"/>
          <w:szCs w:val="21"/>
        </w:rPr>
      </w:pPr>
    </w:p>
    <w:p w14:paraId="53F7EA53" w14:textId="06EC015E" w:rsidR="0065590E" w:rsidRPr="009D198D" w:rsidRDefault="00781415" w:rsidP="00781415">
      <w:pPr>
        <w:ind w:left="709" w:right="474"/>
        <w:jc w:val="both"/>
        <w:rPr>
          <w:rFonts w:ascii="Arial" w:eastAsia="Calibri" w:hAnsi="Arial" w:cs="Arial"/>
          <w:b/>
          <w:bCs/>
          <w:sz w:val="21"/>
          <w:szCs w:val="21"/>
          <w:u w:val="single"/>
          <w:lang w:eastAsia="en-US"/>
        </w:rPr>
      </w:pPr>
      <w:r w:rsidRPr="009D198D">
        <w:rPr>
          <w:rFonts w:ascii="Arial" w:hAnsi="Arial" w:cs="Arial"/>
          <w:color w:val="000000"/>
          <w:sz w:val="19"/>
          <w:szCs w:val="19"/>
        </w:rPr>
        <w:t>[…]</w:t>
      </w:r>
      <w:r>
        <w:rPr>
          <w:rFonts w:ascii="Arial" w:hAnsi="Arial" w:cs="Arial"/>
          <w:color w:val="000000"/>
          <w:sz w:val="19"/>
          <w:szCs w:val="19"/>
        </w:rPr>
        <w:t xml:space="preserve"> </w:t>
      </w:r>
      <w:r w:rsidRPr="00576E91">
        <w:rPr>
          <w:rFonts w:ascii="Arial" w:eastAsia="Calibri" w:hAnsi="Arial" w:cs="Arial"/>
          <w:color w:val="000000" w:themeColor="text1"/>
          <w:sz w:val="21"/>
          <w:szCs w:val="21"/>
        </w:rPr>
        <w:t xml:space="preserve">se solicita concepto por parte de la Agencia Nacional de Contratación Pública, sobre la oportunidad legal para expedir adendas donde se modifique la invitación </w:t>
      </w:r>
      <w:r w:rsidRPr="00576E91">
        <w:rPr>
          <w:rFonts w:ascii="Arial" w:eastAsia="Calibri" w:hAnsi="Arial" w:cs="Arial"/>
          <w:color w:val="000000" w:themeColor="text1"/>
          <w:sz w:val="21"/>
          <w:szCs w:val="21"/>
        </w:rPr>
        <w:lastRenderedPageBreak/>
        <w:t>y particularmente donde se modifique el cronograma del proceso, tratándose de procesos de mínima cuantía</w:t>
      </w:r>
      <w:r w:rsidRPr="009D198D">
        <w:rPr>
          <w:rFonts w:ascii="Arial" w:eastAsia="Arial" w:hAnsi="Arial" w:cs="Arial"/>
          <w:sz w:val="21"/>
          <w:szCs w:val="21"/>
          <w:lang w:val="es-ES"/>
        </w:rPr>
        <w:t>»</w:t>
      </w:r>
      <w:bookmarkEnd w:id="7"/>
    </w:p>
    <w:p w14:paraId="41926A92" w14:textId="2AF56B77" w:rsidR="0065590E" w:rsidRDefault="0065590E" w:rsidP="001E5B91">
      <w:pPr>
        <w:spacing w:line="276" w:lineRule="auto"/>
        <w:ind w:firstLine="709"/>
        <w:jc w:val="both"/>
        <w:rPr>
          <w:rFonts w:ascii="Arial" w:eastAsiaTheme="minorEastAsia" w:hAnsi="Arial" w:cs="Arial"/>
          <w:sz w:val="22"/>
          <w:szCs w:val="22"/>
          <w:lang w:val="es-ES_tradnl" w:eastAsia="es-CO"/>
        </w:rPr>
      </w:pPr>
    </w:p>
    <w:p w14:paraId="242878B8" w14:textId="2F0C6CA3" w:rsidR="00843014" w:rsidRPr="00453A3D" w:rsidRDefault="003D4F5B" w:rsidP="00453A3D">
      <w:pPr>
        <w:spacing w:after="240" w:line="276" w:lineRule="auto"/>
        <w:ind w:firstLine="709"/>
        <w:jc w:val="both"/>
        <w:rPr>
          <w:rFonts w:ascii="Arial" w:eastAsia="Calibri" w:hAnsi="Arial" w:cs="Arial"/>
          <w:bCs/>
          <w:color w:val="000000" w:themeColor="text1"/>
          <w:sz w:val="22"/>
          <w:szCs w:val="22"/>
          <w:lang w:val="es-ES_tradnl"/>
        </w:rPr>
      </w:pPr>
      <w:r w:rsidRPr="00453A3D">
        <w:rPr>
          <w:rFonts w:ascii="Arial" w:eastAsia="Calibri" w:hAnsi="Arial" w:cs="Arial"/>
          <w:bCs/>
          <w:color w:val="000000" w:themeColor="text1"/>
          <w:sz w:val="22"/>
          <w:szCs w:val="22"/>
          <w:lang w:val="es-ES_tradnl"/>
        </w:rPr>
        <w:t xml:space="preserve">Las entidades estatales deben aplicar actualmente el artículo 30 de la Ley 2069 de 2020 para adelantar el procedimiento de mínima cuantía, pues dicha disposición normativa define aspectos generales de aquel, como: i) el término mínimo para publicar la invitación, ii) el plazo mínimo de recepción de las ofertas, iii) el factor de evaluación que determina la selección del proponente y iv) el perfeccionamiento del contrato. </w:t>
      </w:r>
    </w:p>
    <w:p w14:paraId="7AB5C05D" w14:textId="77777777" w:rsidR="003D4F5B" w:rsidRPr="00545FE2" w:rsidRDefault="003D4F5B" w:rsidP="00453A3D">
      <w:pPr>
        <w:tabs>
          <w:tab w:val="left" w:pos="709"/>
        </w:tabs>
        <w:spacing w:after="240" w:line="276" w:lineRule="auto"/>
        <w:ind w:firstLine="709"/>
        <w:jc w:val="both"/>
        <w:rPr>
          <w:rFonts w:ascii="Arial" w:eastAsia="Calibri" w:hAnsi="Arial" w:cs="Arial"/>
          <w:bCs/>
          <w:color w:val="000000"/>
          <w:sz w:val="22"/>
          <w:szCs w:val="22"/>
          <w:lang w:val="es-ES_tradnl" w:eastAsia="en-US"/>
        </w:rPr>
      </w:pPr>
      <w:r w:rsidRPr="00453A3D">
        <w:rPr>
          <w:rFonts w:ascii="Arial" w:eastAsia="Calibri" w:hAnsi="Arial" w:cs="Arial"/>
          <w:bCs/>
          <w:color w:val="000000"/>
          <w:sz w:val="22"/>
          <w:szCs w:val="22"/>
          <w:lang w:val="es-ES_tradnl" w:eastAsia="en-US"/>
        </w:rPr>
        <w:t>Ahora bien</w:t>
      </w:r>
      <w:r w:rsidRPr="00545FE2">
        <w:rPr>
          <w:rFonts w:ascii="Arial" w:eastAsia="Calibri" w:hAnsi="Arial" w:cs="Arial"/>
          <w:bCs/>
          <w:color w:val="000000"/>
          <w:sz w:val="22"/>
          <w:szCs w:val="22"/>
          <w:lang w:val="es-ES_tradnl" w:eastAsia="en-US"/>
        </w:rPr>
        <w:t>, el parágrafo 1 del artículo 30 de la Ley 2069 de 2020 dispone que el reglamento es importante para regular: i) las «particularidades del procedimiento de selección» y ii) la posibilidad de realizar estas adquisiciones a mipymes o establecimientos que correspondan a la definición de «gran almacén», desarrollos que se realizaron mediante el Decreto 1860 del 24 de diciembre de 2021</w:t>
      </w:r>
      <w:r w:rsidRPr="00453A3D">
        <w:rPr>
          <w:rFonts w:ascii="Arial" w:eastAsia="Calibri" w:hAnsi="Arial" w:cs="Arial"/>
          <w:bCs/>
          <w:color w:val="000000"/>
          <w:sz w:val="22"/>
          <w:szCs w:val="22"/>
          <w:lang w:val="es-ES_tradnl" w:eastAsia="en-US"/>
        </w:rPr>
        <w:t>.</w:t>
      </w:r>
      <w:r w:rsidRPr="00545FE2">
        <w:rPr>
          <w:rFonts w:ascii="Arial" w:eastAsia="Calibri" w:hAnsi="Arial" w:cs="Arial"/>
          <w:bCs/>
          <w:color w:val="000000"/>
          <w:sz w:val="22"/>
          <w:szCs w:val="22"/>
          <w:lang w:val="es-ES_tradnl" w:eastAsia="en-US"/>
        </w:rPr>
        <w:t xml:space="preserve"> </w:t>
      </w:r>
    </w:p>
    <w:p w14:paraId="1E505C01" w14:textId="70765F1D" w:rsidR="003D4F5B" w:rsidRPr="00453A3D" w:rsidRDefault="003D4F5B" w:rsidP="00453A3D">
      <w:pPr>
        <w:spacing w:after="240" w:line="276" w:lineRule="auto"/>
        <w:ind w:firstLine="709"/>
        <w:jc w:val="both"/>
        <w:rPr>
          <w:rFonts w:ascii="Arial" w:eastAsia="Calibri" w:hAnsi="Arial" w:cs="Arial"/>
          <w:bCs/>
          <w:color w:val="000000"/>
          <w:sz w:val="22"/>
          <w:szCs w:val="22"/>
          <w:lang w:val="es-ES_tradnl" w:eastAsia="en-US"/>
        </w:rPr>
      </w:pPr>
      <w:r w:rsidRPr="00453A3D">
        <w:rPr>
          <w:rFonts w:ascii="Arial" w:eastAsia="Calibri" w:hAnsi="Arial" w:cs="Arial"/>
          <w:color w:val="000000"/>
          <w:sz w:val="22"/>
          <w:szCs w:val="22"/>
          <w:lang w:val="es-ES_tradnl" w:eastAsia="en-US"/>
        </w:rPr>
        <w:t xml:space="preserve">En tal sentido, </w:t>
      </w:r>
      <w:r w:rsidRPr="00545FE2">
        <w:rPr>
          <w:rFonts w:ascii="Arial" w:eastAsia="Calibri" w:hAnsi="Arial" w:cs="Arial"/>
          <w:color w:val="000000"/>
          <w:sz w:val="22"/>
          <w:szCs w:val="22"/>
          <w:lang w:val="es-ES_tradnl" w:eastAsia="en-US"/>
        </w:rPr>
        <w:t xml:space="preserve">el Decreto 1860 del 24 de diciembre de 2021 </w:t>
      </w:r>
      <w:r w:rsidRPr="00545FE2">
        <w:rPr>
          <w:rFonts w:ascii="Arial" w:eastAsia="Calibri" w:hAnsi="Arial" w:cs="Arial"/>
          <w:bCs/>
          <w:color w:val="000000"/>
          <w:sz w:val="22"/>
          <w:szCs w:val="22"/>
          <w:lang w:val="es-ES_tradnl" w:eastAsia="en-US"/>
        </w:rPr>
        <w:t xml:space="preserve">«por el cual se modifica y adiciona el Decreto 1082 de 2015, Único Reglamentario del Sector Administrativo de Planeación Nacional, con el fin de reglamentar los artículos 30, 31, 32, 34 </w:t>
      </w:r>
      <w:r w:rsidRPr="00453A3D">
        <w:rPr>
          <w:rFonts w:ascii="Arial" w:eastAsia="Calibri" w:hAnsi="Arial" w:cs="Arial"/>
          <w:bCs/>
          <w:color w:val="000000"/>
          <w:sz w:val="22"/>
          <w:szCs w:val="22"/>
          <w:lang w:val="es-ES_tradnl" w:eastAsia="en-US"/>
        </w:rPr>
        <w:t>y</w:t>
      </w:r>
      <w:r w:rsidRPr="00545FE2">
        <w:rPr>
          <w:rFonts w:ascii="Arial" w:eastAsia="Calibri" w:hAnsi="Arial" w:cs="Arial"/>
          <w:bCs/>
          <w:color w:val="000000"/>
          <w:sz w:val="22"/>
          <w:szCs w:val="22"/>
          <w:lang w:val="es-ES_tradnl" w:eastAsia="en-US"/>
        </w:rPr>
        <w:t xml:space="preserve"> 35 de la Ley 2069 de 2020, en lo relativo al sistema de compras públicas y se dictan otras disposiciones»</w:t>
      </w:r>
      <w:r w:rsidRPr="00453A3D">
        <w:rPr>
          <w:rFonts w:ascii="Arial" w:eastAsia="Calibri" w:hAnsi="Arial" w:cs="Arial"/>
          <w:bCs/>
          <w:color w:val="000000"/>
          <w:sz w:val="22"/>
          <w:szCs w:val="22"/>
          <w:lang w:val="es-ES_tradnl" w:eastAsia="en-US"/>
        </w:rPr>
        <w:t>, reglamentó</w:t>
      </w:r>
      <w:r w:rsidRPr="00545FE2">
        <w:rPr>
          <w:rFonts w:ascii="Arial" w:eastAsia="Calibri" w:hAnsi="Arial" w:cs="Arial"/>
          <w:bCs/>
          <w:color w:val="000000"/>
          <w:sz w:val="22"/>
          <w:szCs w:val="22"/>
          <w:lang w:val="es-ES_tradnl" w:eastAsia="en-US"/>
        </w:rPr>
        <w:t xml:space="preserve"> el procedimiento de mínima cuantía. </w:t>
      </w:r>
      <w:bookmarkEnd w:id="0"/>
    </w:p>
    <w:p w14:paraId="76E3F490" w14:textId="6310A11B" w:rsidR="003D4F5B" w:rsidRPr="00453A3D" w:rsidRDefault="008C47E8" w:rsidP="00453A3D">
      <w:pPr>
        <w:spacing w:after="240" w:line="276" w:lineRule="auto"/>
        <w:ind w:firstLine="709"/>
        <w:jc w:val="both"/>
        <w:rPr>
          <w:rFonts w:ascii="Arial" w:hAnsi="Arial" w:cs="Arial"/>
          <w:sz w:val="22"/>
          <w:szCs w:val="22"/>
        </w:rPr>
      </w:pPr>
      <w:r>
        <w:rPr>
          <w:rFonts w:ascii="Arial" w:hAnsi="Arial" w:cs="Arial"/>
          <w:sz w:val="22"/>
          <w:szCs w:val="22"/>
        </w:rPr>
        <w:t>E</w:t>
      </w:r>
      <w:r w:rsidR="003D4F5B" w:rsidRPr="00453A3D">
        <w:rPr>
          <w:rFonts w:ascii="Arial" w:hAnsi="Arial" w:cs="Arial"/>
          <w:sz w:val="22"/>
          <w:szCs w:val="22"/>
        </w:rPr>
        <w:t xml:space="preserve">l </w:t>
      </w:r>
      <w:r w:rsidR="00453A3D" w:rsidRPr="00453A3D">
        <w:rPr>
          <w:rFonts w:ascii="Arial" w:hAnsi="Arial" w:cs="Arial"/>
          <w:sz w:val="22"/>
          <w:szCs w:val="22"/>
        </w:rPr>
        <w:t>Decreto 1860 de 2021</w:t>
      </w:r>
      <w:r w:rsidR="00453A3D">
        <w:rPr>
          <w:rFonts w:ascii="Arial" w:hAnsi="Arial" w:cs="Arial"/>
          <w:sz w:val="22"/>
          <w:szCs w:val="22"/>
        </w:rPr>
        <w:t xml:space="preserve"> modificó el </w:t>
      </w:r>
      <w:r w:rsidR="003D4F5B" w:rsidRPr="00453A3D">
        <w:rPr>
          <w:rFonts w:ascii="Arial" w:hAnsi="Arial" w:cs="Arial"/>
          <w:sz w:val="22"/>
          <w:szCs w:val="22"/>
        </w:rPr>
        <w:t>artículo 2.2.1.2.1.5.2. del Decreto 1082 de 2015 </w:t>
      </w:r>
      <w:r w:rsidR="0029622E">
        <w:rPr>
          <w:rFonts w:ascii="Arial" w:hAnsi="Arial" w:cs="Arial"/>
          <w:sz w:val="22"/>
          <w:szCs w:val="22"/>
        </w:rPr>
        <w:t>–</w:t>
      </w:r>
      <w:r w:rsidR="00F26FFE">
        <w:rPr>
          <w:rFonts w:ascii="Arial" w:hAnsi="Arial" w:cs="Arial"/>
          <w:sz w:val="22"/>
          <w:szCs w:val="22"/>
        </w:rPr>
        <w:t>«</w:t>
      </w:r>
      <w:r w:rsidR="003D4F5B" w:rsidRPr="00453A3D">
        <w:rPr>
          <w:rFonts w:ascii="Arial" w:hAnsi="Arial" w:cs="Arial"/>
          <w:sz w:val="22"/>
          <w:szCs w:val="22"/>
        </w:rPr>
        <w:t>Procedimiento para la contratación de mínima cuantía</w:t>
      </w:r>
      <w:r w:rsidR="0029622E">
        <w:rPr>
          <w:rFonts w:ascii="Arial" w:hAnsi="Arial" w:cs="Arial"/>
          <w:sz w:val="22"/>
          <w:szCs w:val="22"/>
        </w:rPr>
        <w:t>»–</w:t>
      </w:r>
      <w:r w:rsidR="00453A3D">
        <w:rPr>
          <w:rFonts w:ascii="Arial" w:hAnsi="Arial" w:cs="Arial"/>
          <w:sz w:val="22"/>
          <w:szCs w:val="22"/>
        </w:rPr>
        <w:t xml:space="preserve"> y </w:t>
      </w:r>
      <w:r w:rsidR="003D4F5B" w:rsidRPr="00453A3D">
        <w:rPr>
          <w:rFonts w:ascii="Arial" w:hAnsi="Arial" w:cs="Arial"/>
          <w:sz w:val="22"/>
          <w:szCs w:val="22"/>
        </w:rPr>
        <w:t xml:space="preserve">establece las reglas </w:t>
      </w:r>
      <w:r w:rsidR="00453A3D">
        <w:rPr>
          <w:rFonts w:ascii="Arial" w:hAnsi="Arial" w:cs="Arial"/>
          <w:sz w:val="22"/>
          <w:szCs w:val="22"/>
        </w:rPr>
        <w:t xml:space="preserve">que </w:t>
      </w:r>
      <w:r w:rsidR="003D4F5B" w:rsidRPr="00453A3D">
        <w:rPr>
          <w:rFonts w:ascii="Arial" w:hAnsi="Arial" w:cs="Arial"/>
          <w:sz w:val="22"/>
          <w:szCs w:val="22"/>
        </w:rPr>
        <w:t>son aplicables a la contratación cuyo valor no excede del diez por ciento (10%) de la menor cuantía de la Entidad Estatal, independientemente de su objeto</w:t>
      </w:r>
      <w:r w:rsidR="0029622E">
        <w:rPr>
          <w:rFonts w:ascii="Arial" w:hAnsi="Arial" w:cs="Arial"/>
          <w:sz w:val="22"/>
          <w:szCs w:val="22"/>
        </w:rPr>
        <w:t>.</w:t>
      </w:r>
      <w:r w:rsidR="00453A3D">
        <w:rPr>
          <w:rFonts w:ascii="Arial" w:hAnsi="Arial" w:cs="Arial"/>
          <w:sz w:val="22"/>
          <w:szCs w:val="22"/>
        </w:rPr>
        <w:t xml:space="preserve"> </w:t>
      </w:r>
      <w:r w:rsidR="0029622E">
        <w:rPr>
          <w:rFonts w:ascii="Arial" w:hAnsi="Arial" w:cs="Arial"/>
          <w:sz w:val="22"/>
          <w:szCs w:val="22"/>
        </w:rPr>
        <w:t>C</w:t>
      </w:r>
      <w:r w:rsidR="003D4F5B" w:rsidRPr="00453A3D">
        <w:rPr>
          <w:rFonts w:ascii="Arial" w:hAnsi="Arial" w:cs="Arial"/>
          <w:sz w:val="22"/>
          <w:szCs w:val="22"/>
        </w:rPr>
        <w:t xml:space="preserve">onforme a su contenido, se puede concluir que las entidades estatales pueden modificar el cronograma mediante adendas en dos momentos: i) antes del vencimiento del plazo para presentar ofertas, pues se entiende que el cronograma hace parte integral del pliego de condiciones, y ii) una vez vencido el término para la presentación de ofertas y antes de la </w:t>
      </w:r>
      <w:r w:rsidR="004E1964">
        <w:rPr>
          <w:rFonts w:ascii="Arial" w:hAnsi="Arial" w:cs="Arial"/>
          <w:sz w:val="22"/>
          <w:szCs w:val="22"/>
        </w:rPr>
        <w:t>comunicación de aceptación de la oferta</w:t>
      </w:r>
      <w:r w:rsidR="003D4F5B" w:rsidRPr="00453A3D">
        <w:rPr>
          <w:rFonts w:ascii="Arial" w:hAnsi="Arial" w:cs="Arial"/>
          <w:sz w:val="22"/>
          <w:szCs w:val="22"/>
        </w:rPr>
        <w:t>.</w:t>
      </w:r>
    </w:p>
    <w:p w14:paraId="270F14E7" w14:textId="77777777" w:rsidR="003D4F5B" w:rsidRPr="00453A3D" w:rsidRDefault="003D4F5B" w:rsidP="00453A3D">
      <w:pPr>
        <w:shd w:val="clear" w:color="auto" w:fill="FFFFFF"/>
        <w:spacing w:after="240" w:line="276" w:lineRule="auto"/>
        <w:ind w:firstLine="709"/>
        <w:jc w:val="both"/>
        <w:rPr>
          <w:rFonts w:ascii="Arial" w:hAnsi="Arial" w:cs="Arial"/>
          <w:sz w:val="22"/>
          <w:szCs w:val="22"/>
        </w:rPr>
      </w:pPr>
      <w:r w:rsidRPr="00453A3D">
        <w:rPr>
          <w:rFonts w:ascii="Arial" w:hAnsi="Arial" w:cs="Arial"/>
          <w:sz w:val="22"/>
          <w:szCs w:val="22"/>
        </w:rPr>
        <w:t xml:space="preserve">Bajo este contexto, para los procesos adelantados bajo la modalidad de mínima cuantía, cuando la adenda sea expedida antes del vencimiento del plazo para presentar ofertas, deberá respetarse el límite previsto en el numeral 4 del artículo 2.2.1.2.1.5.2. del Decreto 1082 de 2015 modificado por el artículo segundo del Decreto 1860 de 2021, esto es, tendrá como límite un día hábil antes a la fecha y hora prevista para la presentación de ofertas.    </w:t>
      </w:r>
    </w:p>
    <w:p w14:paraId="08A1B2EB" w14:textId="7337D998" w:rsidR="003D4F5B" w:rsidRDefault="004E1964" w:rsidP="00453A3D">
      <w:pPr>
        <w:shd w:val="clear" w:color="auto" w:fill="FFFFFF"/>
        <w:spacing w:after="240" w:line="276" w:lineRule="auto"/>
        <w:ind w:firstLine="709"/>
        <w:jc w:val="both"/>
        <w:rPr>
          <w:rFonts w:ascii="Arial" w:hAnsi="Arial" w:cs="Arial"/>
          <w:sz w:val="22"/>
          <w:szCs w:val="22"/>
        </w:rPr>
      </w:pPr>
      <w:r>
        <w:rPr>
          <w:rFonts w:ascii="Arial" w:hAnsi="Arial" w:cs="Arial"/>
          <w:sz w:val="22"/>
          <w:szCs w:val="22"/>
        </w:rPr>
        <w:lastRenderedPageBreak/>
        <w:t>Por otra parte</w:t>
      </w:r>
      <w:r w:rsidR="003D4F5B" w:rsidRPr="00453A3D">
        <w:rPr>
          <w:rFonts w:ascii="Arial" w:hAnsi="Arial" w:cs="Arial"/>
          <w:sz w:val="22"/>
          <w:szCs w:val="22"/>
        </w:rPr>
        <w:t xml:space="preserve">, habrá lugar a la expedición de adendas </w:t>
      </w:r>
      <w:r w:rsidR="003D4F5B" w:rsidRPr="006D4612">
        <w:rPr>
          <w:rFonts w:ascii="Arial" w:hAnsi="Arial" w:cs="Arial"/>
          <w:i/>
          <w:iCs/>
          <w:sz w:val="22"/>
          <w:szCs w:val="22"/>
        </w:rPr>
        <w:t>al cronograma</w:t>
      </w:r>
      <w:r w:rsidR="003D4F5B" w:rsidRPr="00453A3D">
        <w:rPr>
          <w:rFonts w:ascii="Arial" w:hAnsi="Arial" w:cs="Arial"/>
          <w:sz w:val="22"/>
          <w:szCs w:val="22"/>
        </w:rPr>
        <w:t xml:space="preserve"> del proceso de selección una vez vencido el plazo para la recepción de ofertas y antes de la expedición de la aceptación de oferta.</w:t>
      </w:r>
    </w:p>
    <w:p w14:paraId="0F5479CC" w14:textId="77777777" w:rsidR="00FE3B50" w:rsidRPr="00FE3B50" w:rsidRDefault="00FE3B50" w:rsidP="00FE3B50">
      <w:pPr>
        <w:spacing w:line="276" w:lineRule="auto"/>
        <w:jc w:val="both"/>
        <w:rPr>
          <w:rFonts w:ascii="Arial" w:hAnsi="Arial" w:cs="Arial"/>
          <w:sz w:val="22"/>
          <w:szCs w:val="22"/>
        </w:rPr>
      </w:pPr>
      <w:r w:rsidRPr="00FE3B50">
        <w:rPr>
          <w:rFonts w:ascii="Arial" w:hAnsi="Arial" w:cs="Arial"/>
          <w:sz w:val="22"/>
          <w:szCs w:val="22"/>
        </w:rPr>
        <w:t>Este concepto tiene el alcance previsto en el artículo 28 del Código de Procedimiento Administrativo y de lo Contencioso Administrativo.</w:t>
      </w:r>
    </w:p>
    <w:p w14:paraId="36D14A65" w14:textId="77777777" w:rsidR="00FE3B50" w:rsidRPr="00BD40F9" w:rsidRDefault="00FE3B50" w:rsidP="00FE3B50">
      <w:pPr>
        <w:spacing w:line="276" w:lineRule="auto"/>
        <w:jc w:val="both"/>
        <w:rPr>
          <w:rFonts w:ascii="Arial" w:hAnsi="Arial" w:cs="Arial"/>
          <w:lang w:val="es-ES_tradnl" w:eastAsia="es-CO"/>
        </w:rPr>
      </w:pPr>
    </w:p>
    <w:p w14:paraId="161FE2E1" w14:textId="77777777" w:rsidR="00FE3B50" w:rsidRPr="00FE3B50" w:rsidRDefault="00FE3B50" w:rsidP="00FE3B50">
      <w:pPr>
        <w:spacing w:line="276" w:lineRule="auto"/>
        <w:jc w:val="both"/>
        <w:rPr>
          <w:rFonts w:ascii="Arial" w:hAnsi="Arial" w:cs="Arial"/>
          <w:sz w:val="22"/>
          <w:szCs w:val="22"/>
        </w:rPr>
      </w:pPr>
      <w:r w:rsidRPr="00FE3B50">
        <w:rPr>
          <w:rFonts w:ascii="Arial" w:hAnsi="Arial" w:cs="Arial"/>
          <w:sz w:val="22"/>
          <w:szCs w:val="22"/>
        </w:rPr>
        <w:t>Atentamente,</w:t>
      </w:r>
    </w:p>
    <w:p w14:paraId="604F9193" w14:textId="77777777" w:rsidR="00FE3B50" w:rsidRDefault="00FE3B50" w:rsidP="00FE3B50">
      <w:pPr>
        <w:spacing w:line="276" w:lineRule="auto"/>
        <w:jc w:val="both"/>
        <w:rPr>
          <w:rFonts w:ascii="Arial" w:hAnsi="Arial" w:cs="Arial"/>
          <w:lang w:val="es-ES_tradnl" w:eastAsia="es-CO"/>
        </w:rPr>
      </w:pPr>
    </w:p>
    <w:p w14:paraId="6790AB50" w14:textId="54998333" w:rsidR="00FE3B50" w:rsidRDefault="002C54E7" w:rsidP="00FE3B50">
      <w:pPr>
        <w:spacing w:line="276" w:lineRule="auto"/>
        <w:jc w:val="center"/>
        <w:rPr>
          <w:rFonts w:ascii="Arial" w:hAnsi="Arial" w:cs="Arial"/>
          <w:lang w:val="es-ES_tradnl" w:eastAsia="es-CO"/>
        </w:rPr>
      </w:pPr>
      <w:r>
        <w:rPr>
          <w:rFonts w:ascii="Arial" w:hAnsi="Arial" w:cs="Arial"/>
          <w:noProof/>
          <w:color w:val="161616" w:themeColor="background1" w:themeShade="1A"/>
          <w:lang w:eastAsia="es-CO"/>
        </w:rPr>
        <w:drawing>
          <wp:inline distT="0" distB="0" distL="0" distR="0" wp14:anchorId="204B2F98" wp14:editId="7F6D9B8D">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p w14:paraId="0941B874" w14:textId="394E000D" w:rsidR="00FE3B50" w:rsidRDefault="00FE3B50" w:rsidP="00FE3B50">
      <w:pPr>
        <w:spacing w:line="276" w:lineRule="auto"/>
        <w:jc w:val="center"/>
        <w:rPr>
          <w:rFonts w:ascii="Arial" w:hAnsi="Arial" w:cs="Arial"/>
          <w:lang w:val="es-ES_tradnl" w:eastAsia="es-CO"/>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FE3B50" w:rsidRPr="0088027A" w14:paraId="39E48226" w14:textId="77777777" w:rsidTr="00845E67">
        <w:trPr>
          <w:trHeight w:val="286"/>
        </w:trPr>
        <w:tc>
          <w:tcPr>
            <w:tcW w:w="817" w:type="dxa"/>
            <w:vAlign w:val="center"/>
          </w:tcPr>
          <w:p w14:paraId="1FEF27B0" w14:textId="77777777" w:rsidR="00FE3B50" w:rsidRPr="0088027A" w:rsidRDefault="00FE3B50" w:rsidP="00845E67">
            <w:pPr>
              <w:rPr>
                <w:rFonts w:ascii="Arial" w:hAnsi="Arial" w:cs="Arial"/>
                <w:sz w:val="16"/>
                <w:szCs w:val="16"/>
              </w:rPr>
            </w:pPr>
            <w:r w:rsidRPr="0088027A">
              <w:rPr>
                <w:rFonts w:ascii="Arial" w:hAnsi="Arial" w:cs="Arial"/>
                <w:sz w:val="16"/>
                <w:szCs w:val="16"/>
              </w:rPr>
              <w:t>Elaboró:</w:t>
            </w:r>
          </w:p>
        </w:tc>
        <w:tc>
          <w:tcPr>
            <w:tcW w:w="4445" w:type="dxa"/>
            <w:tcBorders>
              <w:bottom w:val="dotted" w:sz="4" w:space="0" w:color="7F7F7F"/>
            </w:tcBorders>
            <w:vAlign w:val="center"/>
          </w:tcPr>
          <w:p w14:paraId="34D23BA4" w14:textId="77777777" w:rsidR="00FE3B50" w:rsidRPr="0088027A" w:rsidRDefault="00FE3B50" w:rsidP="00845E67">
            <w:pPr>
              <w:rPr>
                <w:rFonts w:ascii="Arial" w:hAnsi="Arial" w:cs="Arial"/>
                <w:sz w:val="16"/>
                <w:szCs w:val="16"/>
              </w:rPr>
            </w:pPr>
            <w:r w:rsidRPr="0088027A">
              <w:rPr>
                <w:rFonts w:ascii="Arial" w:hAnsi="Arial" w:cs="Arial"/>
                <w:sz w:val="16"/>
                <w:szCs w:val="16"/>
              </w:rPr>
              <w:t xml:space="preserve">Diana Fabiola Herrera Hernández </w:t>
            </w:r>
          </w:p>
          <w:p w14:paraId="0046DEF8" w14:textId="77777777" w:rsidR="00FE3B50" w:rsidRPr="0088027A" w:rsidRDefault="00FE3B50" w:rsidP="00845E67">
            <w:pPr>
              <w:rPr>
                <w:rFonts w:ascii="Arial" w:hAnsi="Arial" w:cs="Arial"/>
                <w:sz w:val="16"/>
                <w:szCs w:val="16"/>
              </w:rPr>
            </w:pPr>
            <w:r w:rsidRPr="0088027A">
              <w:rPr>
                <w:rFonts w:ascii="Arial" w:hAnsi="Arial" w:cs="Arial"/>
                <w:sz w:val="16"/>
                <w:szCs w:val="16"/>
              </w:rPr>
              <w:t>Contratista de la Subdirección de Gestión Contractual</w:t>
            </w:r>
          </w:p>
        </w:tc>
      </w:tr>
      <w:tr w:rsidR="00FE3B50" w:rsidRPr="0088027A" w14:paraId="76F2E5E3" w14:textId="77777777" w:rsidTr="00845E67">
        <w:trPr>
          <w:trHeight w:val="286"/>
        </w:trPr>
        <w:tc>
          <w:tcPr>
            <w:tcW w:w="817" w:type="dxa"/>
            <w:vAlign w:val="center"/>
          </w:tcPr>
          <w:p w14:paraId="0E61AC2C" w14:textId="77777777" w:rsidR="00FE3B50" w:rsidRPr="0088027A" w:rsidRDefault="00FE3B50" w:rsidP="00845E67">
            <w:pPr>
              <w:rPr>
                <w:rFonts w:ascii="Arial" w:hAnsi="Arial" w:cs="Arial"/>
                <w:sz w:val="16"/>
                <w:szCs w:val="16"/>
              </w:rPr>
            </w:pPr>
            <w:r w:rsidRPr="0088027A">
              <w:rPr>
                <w:rFonts w:ascii="Arial" w:hAnsi="Arial" w:cs="Arial"/>
                <w:sz w:val="16"/>
                <w:szCs w:val="16"/>
              </w:rPr>
              <w:t>Revisó:</w:t>
            </w:r>
          </w:p>
        </w:tc>
        <w:tc>
          <w:tcPr>
            <w:tcW w:w="4445" w:type="dxa"/>
            <w:tcBorders>
              <w:bottom w:val="dotted" w:sz="4" w:space="0" w:color="7F7F7F"/>
            </w:tcBorders>
            <w:vAlign w:val="center"/>
          </w:tcPr>
          <w:p w14:paraId="5416D6F8" w14:textId="60080927" w:rsidR="00FE3B50" w:rsidRPr="00AB628F" w:rsidRDefault="00FE3B50" w:rsidP="00845E67">
            <w:pPr>
              <w:rPr>
                <w:rFonts w:ascii="Arial" w:hAnsi="Arial" w:cs="Arial"/>
                <w:sz w:val="16"/>
                <w:szCs w:val="16"/>
                <w:lang w:eastAsia="es-ES"/>
              </w:rPr>
            </w:pPr>
            <w:r w:rsidRPr="00AB628F">
              <w:rPr>
                <w:rFonts w:ascii="Arial" w:hAnsi="Arial" w:cs="Arial"/>
                <w:sz w:val="16"/>
                <w:szCs w:val="16"/>
                <w:lang w:eastAsia="es-ES"/>
              </w:rPr>
              <w:t xml:space="preserve">Cristian </w:t>
            </w:r>
            <w:r>
              <w:rPr>
                <w:rFonts w:ascii="Arial" w:hAnsi="Arial" w:cs="Arial"/>
                <w:sz w:val="16"/>
                <w:szCs w:val="16"/>
                <w:lang w:eastAsia="es-ES"/>
              </w:rPr>
              <w:t xml:space="preserve">Andrés </w:t>
            </w:r>
            <w:r w:rsidRPr="00AB628F">
              <w:rPr>
                <w:rFonts w:ascii="Arial" w:hAnsi="Arial" w:cs="Arial"/>
                <w:sz w:val="16"/>
                <w:szCs w:val="16"/>
                <w:lang w:eastAsia="es-ES"/>
              </w:rPr>
              <w:t>Díaz</w:t>
            </w:r>
            <w:r>
              <w:rPr>
                <w:rFonts w:ascii="Arial" w:hAnsi="Arial" w:cs="Arial"/>
                <w:sz w:val="16"/>
                <w:szCs w:val="16"/>
                <w:lang w:eastAsia="es-ES"/>
              </w:rPr>
              <w:t xml:space="preserve"> Dí</w:t>
            </w:r>
            <w:r w:rsidR="006D4612">
              <w:rPr>
                <w:rFonts w:ascii="Arial" w:hAnsi="Arial" w:cs="Arial"/>
                <w:sz w:val="16"/>
                <w:szCs w:val="16"/>
                <w:lang w:eastAsia="es-ES"/>
              </w:rPr>
              <w:t>a</w:t>
            </w:r>
            <w:r>
              <w:rPr>
                <w:rFonts w:ascii="Arial" w:hAnsi="Arial" w:cs="Arial"/>
                <w:sz w:val="16"/>
                <w:szCs w:val="16"/>
                <w:lang w:eastAsia="es-ES"/>
              </w:rPr>
              <w:t>z</w:t>
            </w:r>
          </w:p>
          <w:p w14:paraId="0B41D0C6" w14:textId="77777777" w:rsidR="00FE3B50" w:rsidRPr="0088027A" w:rsidRDefault="00FE3B50" w:rsidP="00845E67">
            <w:pPr>
              <w:rPr>
                <w:rFonts w:ascii="Arial" w:hAnsi="Arial" w:cs="Arial"/>
                <w:sz w:val="16"/>
                <w:szCs w:val="16"/>
              </w:rPr>
            </w:pPr>
            <w:r w:rsidRPr="001D5A11">
              <w:rPr>
                <w:rFonts w:ascii="Arial" w:hAnsi="Arial" w:cs="Arial"/>
                <w:sz w:val="16"/>
                <w:szCs w:val="16"/>
                <w:lang w:eastAsia="es-ES"/>
              </w:rPr>
              <w:t>Contratista de la Subdirección de Gestión Contractual</w:t>
            </w:r>
          </w:p>
        </w:tc>
      </w:tr>
      <w:tr w:rsidR="00FE3B50" w:rsidRPr="00691AAC" w14:paraId="00782CA3" w14:textId="77777777" w:rsidTr="00845E67">
        <w:trPr>
          <w:trHeight w:val="299"/>
        </w:trPr>
        <w:tc>
          <w:tcPr>
            <w:tcW w:w="817" w:type="dxa"/>
            <w:vAlign w:val="center"/>
          </w:tcPr>
          <w:p w14:paraId="5F6A2AE0" w14:textId="77777777" w:rsidR="00FE3B50" w:rsidRPr="0088027A" w:rsidRDefault="00FE3B50" w:rsidP="00845E67">
            <w:pPr>
              <w:rPr>
                <w:rFonts w:ascii="Arial" w:hAnsi="Arial" w:cs="Arial"/>
                <w:sz w:val="16"/>
                <w:szCs w:val="16"/>
              </w:rPr>
            </w:pPr>
            <w:r w:rsidRPr="0088027A">
              <w:rPr>
                <w:rFonts w:ascii="Arial" w:hAnsi="Arial" w:cs="Arial"/>
                <w:sz w:val="16"/>
                <w:szCs w:val="16"/>
              </w:rPr>
              <w:t>Aprobó:</w:t>
            </w:r>
          </w:p>
        </w:tc>
        <w:tc>
          <w:tcPr>
            <w:tcW w:w="4445" w:type="dxa"/>
            <w:tcBorders>
              <w:top w:val="dotted" w:sz="4" w:space="0" w:color="7F7F7F"/>
              <w:bottom w:val="dotted" w:sz="4" w:space="0" w:color="7F7F7F"/>
            </w:tcBorders>
            <w:vAlign w:val="center"/>
          </w:tcPr>
          <w:p w14:paraId="06FBC57F" w14:textId="77777777" w:rsidR="00FE3B50" w:rsidRPr="0088027A" w:rsidRDefault="00FE3B50" w:rsidP="00845E67">
            <w:pPr>
              <w:rPr>
                <w:rFonts w:ascii="Arial" w:hAnsi="Arial" w:cs="Arial"/>
                <w:sz w:val="16"/>
                <w:szCs w:val="16"/>
              </w:rPr>
            </w:pPr>
            <w:r w:rsidRPr="0088027A">
              <w:rPr>
                <w:rFonts w:ascii="Arial" w:hAnsi="Arial" w:cs="Arial"/>
                <w:sz w:val="16"/>
                <w:szCs w:val="16"/>
              </w:rPr>
              <w:t>Juan David Marín López</w:t>
            </w:r>
          </w:p>
          <w:p w14:paraId="03D43EC1" w14:textId="77777777" w:rsidR="00FE3B50" w:rsidRPr="00691AAC" w:rsidRDefault="00FE3B50" w:rsidP="00845E67">
            <w:pPr>
              <w:rPr>
                <w:rFonts w:ascii="Arial" w:hAnsi="Arial" w:cs="Arial"/>
                <w:sz w:val="16"/>
                <w:szCs w:val="16"/>
              </w:rPr>
            </w:pPr>
            <w:r w:rsidRPr="0088027A">
              <w:rPr>
                <w:rFonts w:ascii="Arial" w:hAnsi="Arial" w:cs="Arial"/>
                <w:sz w:val="16"/>
                <w:szCs w:val="16"/>
              </w:rPr>
              <w:t>Subdirector de Gestión Contractual (E) ANCP – CCE</w:t>
            </w:r>
            <w:r>
              <w:rPr>
                <w:rFonts w:ascii="Arial" w:hAnsi="Arial" w:cs="Arial"/>
                <w:sz w:val="16"/>
                <w:szCs w:val="16"/>
              </w:rPr>
              <w:t xml:space="preserve"> </w:t>
            </w:r>
          </w:p>
        </w:tc>
      </w:tr>
    </w:tbl>
    <w:p w14:paraId="0064B843" w14:textId="74DCE1D9" w:rsidR="00FE3B50" w:rsidRDefault="00FE3B50" w:rsidP="00FE3B50">
      <w:pPr>
        <w:spacing w:line="276" w:lineRule="auto"/>
        <w:jc w:val="center"/>
        <w:rPr>
          <w:rFonts w:ascii="Arial" w:hAnsi="Arial" w:cs="Arial"/>
          <w:lang w:val="es-ES_tradnl" w:eastAsia="es-CO"/>
        </w:rPr>
      </w:pPr>
    </w:p>
    <w:p w14:paraId="58D12A6E" w14:textId="585EDE0E" w:rsidR="00FE3B50" w:rsidRDefault="00FE3B50" w:rsidP="00FE3B50">
      <w:pPr>
        <w:spacing w:line="276" w:lineRule="auto"/>
        <w:jc w:val="center"/>
        <w:rPr>
          <w:rFonts w:ascii="Arial" w:hAnsi="Arial" w:cs="Arial"/>
          <w:lang w:val="es-ES_tradnl" w:eastAsia="es-CO"/>
        </w:rPr>
      </w:pPr>
    </w:p>
    <w:p w14:paraId="4A79958E" w14:textId="5CF3471A" w:rsidR="00FE3B50" w:rsidRDefault="00FE3B50" w:rsidP="00FE3B50">
      <w:pPr>
        <w:spacing w:line="276" w:lineRule="auto"/>
        <w:jc w:val="center"/>
        <w:rPr>
          <w:rFonts w:ascii="Arial" w:hAnsi="Arial" w:cs="Arial"/>
          <w:lang w:val="es-ES_tradnl" w:eastAsia="es-CO"/>
        </w:rPr>
      </w:pPr>
    </w:p>
    <w:p w14:paraId="7BFBA7A7" w14:textId="392B8641" w:rsidR="00FE3B50" w:rsidRDefault="00FE3B50" w:rsidP="00FE3B50">
      <w:pPr>
        <w:spacing w:line="276" w:lineRule="auto"/>
        <w:jc w:val="center"/>
        <w:rPr>
          <w:rFonts w:ascii="Arial" w:hAnsi="Arial" w:cs="Arial"/>
          <w:lang w:val="es-ES_tradnl" w:eastAsia="es-CO"/>
        </w:rPr>
      </w:pPr>
    </w:p>
    <w:p w14:paraId="55CA3E1C" w14:textId="74C882FE" w:rsidR="00FE3B50" w:rsidRDefault="00FE3B50" w:rsidP="00FE3B50">
      <w:pPr>
        <w:spacing w:line="276" w:lineRule="auto"/>
        <w:jc w:val="center"/>
        <w:rPr>
          <w:rFonts w:ascii="Arial" w:hAnsi="Arial" w:cs="Arial"/>
          <w:lang w:val="es-ES_tradnl" w:eastAsia="es-CO"/>
        </w:rPr>
      </w:pPr>
    </w:p>
    <w:p w14:paraId="4B563C3D" w14:textId="4F3CE359" w:rsidR="00FE3B50" w:rsidRDefault="00FE3B50" w:rsidP="00FE3B50">
      <w:pPr>
        <w:spacing w:line="276" w:lineRule="auto"/>
        <w:jc w:val="center"/>
        <w:rPr>
          <w:rFonts w:ascii="Arial" w:hAnsi="Arial" w:cs="Arial"/>
          <w:lang w:val="es-ES_tradnl" w:eastAsia="es-CO"/>
        </w:rPr>
      </w:pPr>
    </w:p>
    <w:p w14:paraId="34090005" w14:textId="77777777" w:rsidR="00FE3B50" w:rsidRDefault="00FE3B50" w:rsidP="00FE3B50">
      <w:pPr>
        <w:spacing w:before="120" w:line="276" w:lineRule="auto"/>
        <w:jc w:val="center"/>
        <w:rPr>
          <w:rFonts w:ascii="Arial" w:hAnsi="Arial" w:cs="Arial"/>
          <w:color w:val="000000" w:themeColor="text1"/>
          <w:sz w:val="18"/>
          <w:szCs w:val="20"/>
          <w:lang w:val="es-ES_tradnl" w:eastAsia="es-CO"/>
        </w:rPr>
      </w:pPr>
      <w:bookmarkStart w:id="8" w:name="_Hlk108446929"/>
    </w:p>
    <w:p w14:paraId="5CA2AFB4" w14:textId="77777777" w:rsidR="00FE3B50" w:rsidRDefault="00FE3B50" w:rsidP="00FE3B50">
      <w:pPr>
        <w:spacing w:before="120" w:line="276" w:lineRule="auto"/>
        <w:jc w:val="center"/>
        <w:rPr>
          <w:rFonts w:ascii="Arial" w:hAnsi="Arial" w:cs="Arial"/>
          <w:color w:val="000000" w:themeColor="text1"/>
          <w:sz w:val="18"/>
          <w:szCs w:val="20"/>
          <w:lang w:val="es-ES_tradnl" w:eastAsia="es-CO"/>
        </w:rPr>
      </w:pPr>
    </w:p>
    <w:p w14:paraId="683B8480" w14:textId="77777777" w:rsidR="00FE3B50" w:rsidRPr="00BD40F9" w:rsidRDefault="00FE3B50" w:rsidP="00FE3B50">
      <w:pPr>
        <w:spacing w:before="120" w:line="276" w:lineRule="auto"/>
        <w:jc w:val="center"/>
        <w:rPr>
          <w:rFonts w:ascii="Arial" w:hAnsi="Arial" w:cs="Arial"/>
          <w:color w:val="000000" w:themeColor="text1"/>
          <w:sz w:val="18"/>
          <w:szCs w:val="20"/>
          <w:lang w:val="es-ES_tradnl" w:eastAsia="es-CO"/>
        </w:rPr>
      </w:pPr>
    </w:p>
    <w:bookmarkEnd w:id="8"/>
    <w:p w14:paraId="4E5702DB" w14:textId="77777777" w:rsidR="00FE3B50" w:rsidRPr="008A6A89" w:rsidRDefault="00FE3B50" w:rsidP="00FE3B50">
      <w:pPr>
        <w:spacing w:line="276" w:lineRule="auto"/>
        <w:jc w:val="both"/>
        <w:rPr>
          <w:rFonts w:ascii="Arial" w:hAnsi="Arial" w:cs="Arial"/>
          <w:lang w:val="es-ES_tradnl" w:eastAsia="es-CO"/>
        </w:rPr>
      </w:pPr>
    </w:p>
    <w:p w14:paraId="4382E33D" w14:textId="77777777" w:rsidR="00FE3B50" w:rsidRPr="00453A3D" w:rsidRDefault="00FE3B50" w:rsidP="00453A3D">
      <w:pPr>
        <w:shd w:val="clear" w:color="auto" w:fill="FFFFFF"/>
        <w:spacing w:after="240" w:line="276" w:lineRule="auto"/>
        <w:ind w:firstLine="709"/>
        <w:jc w:val="both"/>
        <w:rPr>
          <w:rFonts w:ascii="Arial" w:hAnsi="Arial" w:cs="Arial"/>
          <w:sz w:val="22"/>
          <w:szCs w:val="22"/>
        </w:rPr>
      </w:pPr>
    </w:p>
    <w:p w14:paraId="47B5DDE9" w14:textId="77777777" w:rsidR="003D4F5B" w:rsidRPr="009D198D" w:rsidRDefault="003D4F5B" w:rsidP="003D4F5B">
      <w:pPr>
        <w:spacing w:line="276" w:lineRule="auto"/>
        <w:ind w:firstLine="709"/>
        <w:jc w:val="both"/>
        <w:rPr>
          <w:rFonts w:ascii="Arial" w:eastAsiaTheme="minorEastAsia" w:hAnsi="Arial" w:cs="Arial"/>
          <w:sz w:val="22"/>
          <w:szCs w:val="22"/>
          <w:lang w:val="es-ES_tradnl" w:eastAsia="es-CO"/>
        </w:rPr>
      </w:pPr>
    </w:p>
    <w:sectPr w:rsidR="003D4F5B" w:rsidRPr="009D198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8C46E" w14:textId="77777777" w:rsidR="001229DC" w:rsidRDefault="001229DC">
      <w:r>
        <w:separator/>
      </w:r>
    </w:p>
  </w:endnote>
  <w:endnote w:type="continuationSeparator" w:id="0">
    <w:p w14:paraId="616F5BBF" w14:textId="77777777" w:rsidR="001229DC" w:rsidRDefault="001229DC">
      <w:r>
        <w:continuationSeparator/>
      </w:r>
    </w:p>
  </w:endnote>
  <w:endnote w:type="continuationNotice" w:id="1">
    <w:p w14:paraId="3F1E2F32" w14:textId="77777777" w:rsidR="001229DC" w:rsidRDefault="00122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FF5B" w14:textId="77777777" w:rsidR="00C20C77" w:rsidRDefault="00C20C77" w:rsidP="00C20C77">
    <w:pPr>
      <w:pStyle w:val="Piedepgina"/>
    </w:pPr>
    <w:r>
      <w:rPr>
        <w:noProof/>
        <w:lang w:eastAsia="es-CO"/>
      </w:rPr>
      <w:drawing>
        <wp:inline distT="0" distB="0" distL="0" distR="0" wp14:anchorId="5AB54CE1" wp14:editId="78534613">
          <wp:extent cx="5885180" cy="914400"/>
          <wp:effectExtent l="0" t="0" r="1270" b="0"/>
          <wp:docPr id="3" name="Imagen 3"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420"/>
      <w:gridCol w:w="839"/>
      <w:gridCol w:w="1971"/>
      <w:gridCol w:w="718"/>
      <w:gridCol w:w="2513"/>
      <w:gridCol w:w="1368"/>
    </w:tblGrid>
    <w:tr w:rsidR="00C20C77" w:rsidRPr="00080DA3" w14:paraId="14BE1195" w14:textId="77777777" w:rsidTr="00845E67">
      <w:trPr>
        <w:trHeight w:val="229"/>
        <w:jc w:val="center"/>
      </w:trPr>
      <w:tc>
        <w:tcPr>
          <w:tcW w:w="1013"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5FEA1F99" w14:textId="77777777" w:rsidR="00C20C77" w:rsidRPr="00080DA3" w:rsidRDefault="00C20C77" w:rsidP="00C20C7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33CB0CBF" w14:textId="77777777" w:rsidR="00C20C77" w:rsidRPr="00080DA3" w:rsidRDefault="00C20C77" w:rsidP="00C20C7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FB4BEE6" w14:textId="77777777" w:rsidR="00C20C77" w:rsidRPr="00080DA3" w:rsidRDefault="00C20C77" w:rsidP="00C20C7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240C4A49" w14:textId="77777777" w:rsidR="00C20C77" w:rsidRPr="00080DA3" w:rsidRDefault="00C20C77" w:rsidP="00C20C77">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68A8600" w14:textId="77777777" w:rsidR="00C20C77" w:rsidRPr="00080DA3" w:rsidRDefault="00C20C77" w:rsidP="00C20C7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B435950" w14:textId="77777777" w:rsidR="00C20C77" w:rsidRPr="00080DA3" w:rsidRDefault="00C20C77" w:rsidP="00C20C77">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31C60517" w14:textId="77777777" w:rsidR="00C20C77" w:rsidRPr="00080DA3" w:rsidRDefault="00C20C77" w:rsidP="00C20C77">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16</w:t>
          </w:r>
          <w:r w:rsidRPr="00080DA3">
            <w:rPr>
              <w:rFonts w:ascii="Geomanist Light" w:hAnsi="Geomanist Light"/>
              <w:b/>
              <w:bCs/>
              <w:sz w:val="18"/>
              <w:szCs w:val="18"/>
            </w:rPr>
            <w:fldChar w:fldCharType="end"/>
          </w:r>
        </w:p>
      </w:tc>
    </w:tr>
  </w:tbl>
  <w:p w14:paraId="5D0E988C" w14:textId="77777777" w:rsidR="00E2520A" w:rsidRDefault="00E2520A" w:rsidP="007B0854">
    <w:pPr>
      <w:pStyle w:val="Piedepgina"/>
      <w:jc w:val="center"/>
      <w:rPr>
        <w:lang w:val="es-ES"/>
      </w:rPr>
    </w:pPr>
  </w:p>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F042" w14:textId="77777777" w:rsidR="001229DC" w:rsidRDefault="001229DC">
      <w:r>
        <w:separator/>
      </w:r>
    </w:p>
  </w:footnote>
  <w:footnote w:type="continuationSeparator" w:id="0">
    <w:p w14:paraId="66AF6D47" w14:textId="77777777" w:rsidR="001229DC" w:rsidRDefault="001229DC">
      <w:r>
        <w:continuationSeparator/>
      </w:r>
    </w:p>
  </w:footnote>
  <w:footnote w:type="continuationNotice" w:id="1">
    <w:p w14:paraId="6A4DBE86" w14:textId="77777777" w:rsidR="001229DC" w:rsidRDefault="001229DC"/>
  </w:footnote>
  <w:footnote w:id="2">
    <w:p w14:paraId="110D5355" w14:textId="77777777" w:rsidR="0005357A" w:rsidRPr="00781415" w:rsidRDefault="0005357A" w:rsidP="00781415">
      <w:pPr>
        <w:pStyle w:val="Textonotapie"/>
        <w:ind w:firstLine="708"/>
        <w:jc w:val="both"/>
        <w:rPr>
          <w:rFonts w:ascii="Arial" w:hAnsi="Arial" w:cs="Arial"/>
          <w:sz w:val="19"/>
          <w:szCs w:val="19"/>
          <w:lang w:val="es-ES"/>
        </w:rPr>
      </w:pPr>
      <w:r w:rsidRPr="00781415">
        <w:rPr>
          <w:rStyle w:val="Refdenotaalpie"/>
          <w:rFonts w:ascii="Arial" w:hAnsi="Arial" w:cs="Arial"/>
          <w:sz w:val="19"/>
          <w:szCs w:val="19"/>
        </w:rPr>
        <w:footnoteRef/>
      </w:r>
      <w:r w:rsidRPr="00781415">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81415">
        <w:rPr>
          <w:rFonts w:ascii="Arial" w:hAnsi="Arial" w:cs="Arial"/>
          <w:i/>
          <w:iCs/>
          <w:sz w:val="19"/>
          <w:szCs w:val="19"/>
        </w:rPr>
        <w:t xml:space="preserve">ibidem </w:t>
      </w:r>
      <w:r w:rsidRPr="00781415">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60F529A" w14:textId="77777777" w:rsidR="00545FE2" w:rsidRPr="00781415" w:rsidRDefault="00545FE2" w:rsidP="00781415">
      <w:pPr>
        <w:pStyle w:val="Textonotapie"/>
        <w:ind w:firstLine="709"/>
        <w:jc w:val="both"/>
        <w:rPr>
          <w:rFonts w:ascii="Arial" w:hAnsi="Arial" w:cs="Arial"/>
          <w:color w:val="000000"/>
          <w:sz w:val="19"/>
          <w:szCs w:val="19"/>
        </w:rPr>
      </w:pPr>
      <w:r w:rsidRPr="00781415">
        <w:rPr>
          <w:rStyle w:val="Refdenotaalpie"/>
          <w:rFonts w:ascii="Arial" w:hAnsi="Arial" w:cs="Arial"/>
          <w:color w:val="000000"/>
          <w:sz w:val="19"/>
          <w:szCs w:val="19"/>
        </w:rPr>
        <w:footnoteRef/>
      </w:r>
      <w:r w:rsidRPr="00781415">
        <w:rPr>
          <w:rFonts w:ascii="Arial" w:hAnsi="Arial" w:cs="Arial"/>
          <w:color w:val="000000"/>
          <w:sz w:val="19"/>
          <w:szCs w:val="19"/>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p w14:paraId="74E0CA24" w14:textId="77777777" w:rsidR="00545FE2" w:rsidRPr="00781415" w:rsidRDefault="00545FE2" w:rsidP="00781415">
      <w:pPr>
        <w:pStyle w:val="Textonotapie"/>
        <w:ind w:firstLine="709"/>
        <w:jc w:val="both"/>
        <w:rPr>
          <w:rFonts w:ascii="Arial" w:hAnsi="Arial" w:cs="Arial"/>
          <w:color w:val="000000"/>
          <w:sz w:val="19"/>
          <w:szCs w:val="19"/>
          <w:lang w:val="es-ES"/>
        </w:rPr>
      </w:pPr>
    </w:p>
  </w:footnote>
  <w:footnote w:id="4">
    <w:p w14:paraId="6EB7AC01" w14:textId="77777777" w:rsidR="00545FE2" w:rsidRPr="00781415" w:rsidRDefault="00545FE2" w:rsidP="00781415">
      <w:pPr>
        <w:pStyle w:val="Textonotapie"/>
        <w:ind w:firstLine="709"/>
        <w:jc w:val="both"/>
        <w:rPr>
          <w:rFonts w:ascii="Arial" w:hAnsi="Arial" w:cs="Arial"/>
          <w:color w:val="000000"/>
          <w:sz w:val="19"/>
          <w:szCs w:val="19"/>
        </w:rPr>
      </w:pPr>
      <w:r w:rsidRPr="00781415">
        <w:rPr>
          <w:rStyle w:val="Refdenotaalpie"/>
          <w:rFonts w:ascii="Arial" w:hAnsi="Arial" w:cs="Arial"/>
          <w:color w:val="000000"/>
          <w:sz w:val="19"/>
          <w:szCs w:val="19"/>
        </w:rPr>
        <w:footnoteRef/>
      </w:r>
      <w:r w:rsidRPr="00781415">
        <w:rPr>
          <w:rFonts w:ascii="Arial" w:hAnsi="Arial" w:cs="Arial"/>
          <w:color w:val="000000"/>
          <w:sz w:val="19"/>
          <w:szCs w:val="19"/>
        </w:rPr>
        <w:t xml:space="preserve"> Ambas normas disponen lo siguiente: «5) Contratación mínima cuantía. La contratación cuyo valor no excede del 10 por ciento de la menor cuantía de la entidad independientemente de su objeto, se efectuará de conformidad con las siguientes reglas:</w:t>
      </w:r>
    </w:p>
    <w:p w14:paraId="174E95FB" w14:textId="77777777" w:rsidR="00545FE2" w:rsidRPr="00781415" w:rsidRDefault="00545FE2" w:rsidP="00781415">
      <w:pPr>
        <w:pStyle w:val="Textonotapie"/>
        <w:ind w:firstLine="709"/>
        <w:jc w:val="both"/>
        <w:rPr>
          <w:rFonts w:ascii="Arial" w:hAnsi="Arial" w:cs="Arial"/>
          <w:color w:val="000000"/>
          <w:sz w:val="19"/>
          <w:szCs w:val="19"/>
        </w:rPr>
      </w:pPr>
      <w:r w:rsidRPr="00781415">
        <w:rPr>
          <w:rFonts w:ascii="Arial" w:hAnsi="Arial" w:cs="Arial"/>
          <w:color w:val="000000"/>
          <w:sz w:val="19"/>
          <w:szCs w:val="19"/>
        </w:rPr>
        <w:t>»a) Se publicará una invitación, por un término no inferior a un día hábil, en la cual se señalará el objeto a contratar, el presupuesto destinado para tal fin, así como las condiciones técnicas exigidas;</w:t>
      </w:r>
    </w:p>
    <w:p w14:paraId="3CDC7C26" w14:textId="77777777" w:rsidR="00545FE2" w:rsidRPr="00781415" w:rsidRDefault="00545FE2" w:rsidP="00781415">
      <w:pPr>
        <w:pStyle w:val="Textonotapie"/>
        <w:ind w:firstLine="709"/>
        <w:jc w:val="both"/>
        <w:rPr>
          <w:rFonts w:ascii="Arial" w:hAnsi="Arial" w:cs="Arial"/>
          <w:color w:val="000000"/>
          <w:sz w:val="19"/>
          <w:szCs w:val="19"/>
        </w:rPr>
      </w:pPr>
      <w:r w:rsidRPr="00781415">
        <w:rPr>
          <w:rFonts w:ascii="Arial" w:hAnsi="Arial" w:cs="Arial"/>
          <w:color w:val="000000"/>
          <w:sz w:val="19"/>
          <w:szCs w:val="19"/>
        </w:rPr>
        <w:t>»b) El término previsto en la invitación para presentar la oferta no podrá ser inferior a un día hábil;</w:t>
      </w:r>
    </w:p>
    <w:p w14:paraId="71939FF5" w14:textId="77777777" w:rsidR="00545FE2" w:rsidRPr="00781415" w:rsidRDefault="00545FE2" w:rsidP="00781415">
      <w:pPr>
        <w:pStyle w:val="Textonotapie"/>
        <w:ind w:firstLine="709"/>
        <w:jc w:val="both"/>
        <w:rPr>
          <w:rFonts w:ascii="Arial" w:hAnsi="Arial" w:cs="Arial"/>
          <w:color w:val="000000"/>
          <w:sz w:val="19"/>
          <w:szCs w:val="19"/>
        </w:rPr>
      </w:pPr>
      <w:r w:rsidRPr="00781415">
        <w:rPr>
          <w:rFonts w:ascii="Arial" w:hAnsi="Arial" w:cs="Arial"/>
          <w:color w:val="000000"/>
          <w:sz w:val="19"/>
          <w:szCs w:val="19"/>
        </w:rPr>
        <w:t>»c) La entidad seleccionará, mediante comunicación de aceptación de la oferta, la propuesta con el menor precio, siempre y cuando cumpla con las condiciones exigidas;</w:t>
      </w:r>
    </w:p>
    <w:p w14:paraId="476C7842" w14:textId="77777777" w:rsidR="00545FE2" w:rsidRPr="00781415" w:rsidRDefault="00545FE2" w:rsidP="00781415">
      <w:pPr>
        <w:pStyle w:val="Textonotapie"/>
        <w:ind w:firstLine="709"/>
        <w:jc w:val="both"/>
        <w:rPr>
          <w:rFonts w:ascii="Arial" w:hAnsi="Arial" w:cs="Arial"/>
          <w:color w:val="000000"/>
          <w:sz w:val="19"/>
          <w:szCs w:val="19"/>
          <w:lang w:val="es-ES"/>
        </w:rPr>
      </w:pPr>
      <w:r w:rsidRPr="00781415">
        <w:rPr>
          <w:rFonts w:ascii="Arial" w:hAnsi="Arial" w:cs="Arial"/>
          <w:color w:val="000000"/>
          <w:sz w:val="19"/>
          <w:szCs w:val="19"/>
        </w:rPr>
        <w:t>»d) La comunicación de aceptación junto con la oferta constituye para todos los efectos el contrato celebrado, con base en lo cual se efectuará el respectivo registro presupuestal».</w:t>
      </w:r>
    </w:p>
  </w:footnote>
  <w:footnote w:id="5">
    <w:p w14:paraId="722F4564" w14:textId="77777777" w:rsidR="00545FE2" w:rsidRPr="00781415" w:rsidRDefault="00545FE2" w:rsidP="00781415">
      <w:pPr>
        <w:pStyle w:val="Textonotapie"/>
        <w:ind w:firstLine="708"/>
        <w:jc w:val="both"/>
        <w:rPr>
          <w:rFonts w:ascii="Arial" w:hAnsi="Arial" w:cs="Arial"/>
          <w:sz w:val="19"/>
          <w:szCs w:val="19"/>
        </w:rPr>
      </w:pPr>
      <w:r w:rsidRPr="00781415">
        <w:rPr>
          <w:rStyle w:val="Refdenotaalpie"/>
          <w:rFonts w:ascii="Arial" w:hAnsi="Arial" w:cs="Arial"/>
          <w:sz w:val="19"/>
          <w:szCs w:val="19"/>
        </w:rPr>
        <w:footnoteRef/>
      </w:r>
      <w:r w:rsidRPr="00781415">
        <w:rPr>
          <w:rFonts w:ascii="Arial" w:hAnsi="Arial" w:cs="Arial"/>
          <w:sz w:val="19"/>
          <w:szCs w:val="19"/>
        </w:rPr>
        <w:t xml:space="preserve"> PARÁGRAFO 1o.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w:t>
      </w:r>
    </w:p>
  </w:footnote>
  <w:footnote w:id="6">
    <w:p w14:paraId="1A860178" w14:textId="77777777" w:rsidR="00545FE2" w:rsidRPr="00781415" w:rsidRDefault="00545FE2" w:rsidP="00781415">
      <w:pPr>
        <w:pStyle w:val="Textonotapie"/>
        <w:ind w:firstLine="708"/>
        <w:jc w:val="both"/>
        <w:rPr>
          <w:rFonts w:ascii="Arial" w:hAnsi="Arial" w:cs="Arial"/>
          <w:sz w:val="19"/>
          <w:szCs w:val="19"/>
        </w:rPr>
      </w:pPr>
      <w:r w:rsidRPr="00781415">
        <w:rPr>
          <w:rStyle w:val="Refdenotaalpie"/>
          <w:rFonts w:ascii="Arial" w:hAnsi="Arial" w:cs="Arial"/>
          <w:sz w:val="19"/>
          <w:szCs w:val="19"/>
        </w:rPr>
        <w:footnoteRef/>
      </w:r>
      <w:r w:rsidRPr="00781415">
        <w:rPr>
          <w:rFonts w:ascii="Arial" w:hAnsi="Arial" w:cs="Arial"/>
          <w:sz w:val="19"/>
          <w:szCs w:val="19"/>
        </w:rPr>
        <w:t xml:space="preserve"> El artículo completo es del siguiente tenor: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p>
  </w:footnote>
  <w:footnote w:id="7">
    <w:p w14:paraId="29BBEB5D" w14:textId="77777777" w:rsidR="00C07875" w:rsidRPr="00781415" w:rsidRDefault="00C07875" w:rsidP="00781415">
      <w:pPr>
        <w:spacing w:before="87" w:line="247" w:lineRule="auto"/>
        <w:ind w:left="300" w:right="306" w:firstLine="707"/>
        <w:jc w:val="both"/>
        <w:rPr>
          <w:rFonts w:ascii="Arial" w:hAnsi="Arial" w:cs="Arial"/>
          <w:sz w:val="19"/>
          <w:szCs w:val="19"/>
        </w:rPr>
      </w:pPr>
      <w:r w:rsidRPr="00781415">
        <w:rPr>
          <w:rStyle w:val="Refdenotaalpie"/>
          <w:rFonts w:ascii="Arial" w:hAnsi="Arial" w:cs="Arial"/>
          <w:sz w:val="19"/>
          <w:szCs w:val="19"/>
        </w:rPr>
        <w:footnoteRef/>
      </w:r>
      <w:r w:rsidRPr="00781415">
        <w:rPr>
          <w:rFonts w:ascii="Arial" w:hAnsi="Arial" w:cs="Arial"/>
          <w:sz w:val="19"/>
          <w:szCs w:val="19"/>
        </w:rPr>
        <w:t xml:space="preserve"> En la sentencia de la Sección Tercera, Subsección A, del 16 de septiembre de 2013, expediente No. 30.571, C.P. Mauricio Fajardo Gómez, el Consejo de Estado se pronunció sobre la fuerza vinculante que tienen las respuestas a las observaciones y solicitud de aclaración a los pliegos de condiciones:</w:t>
      </w:r>
    </w:p>
    <w:p w14:paraId="294116F1" w14:textId="77777777" w:rsidR="00C07875" w:rsidRPr="00781415" w:rsidRDefault="00C07875" w:rsidP="00781415">
      <w:pPr>
        <w:pStyle w:val="Textoindependiente"/>
        <w:spacing w:before="5"/>
        <w:ind w:left="300" w:right="306"/>
        <w:jc w:val="both"/>
        <w:rPr>
          <w:rFonts w:ascii="Arial" w:hAnsi="Arial" w:cs="Arial"/>
          <w:sz w:val="19"/>
          <w:szCs w:val="19"/>
        </w:rPr>
      </w:pPr>
    </w:p>
    <w:p w14:paraId="4119F251" w14:textId="77777777" w:rsidR="00C07875" w:rsidRPr="00781415" w:rsidRDefault="00C07875" w:rsidP="00781415">
      <w:pPr>
        <w:ind w:left="300" w:right="306"/>
        <w:jc w:val="both"/>
        <w:rPr>
          <w:rFonts w:ascii="Arial" w:hAnsi="Arial" w:cs="Arial"/>
          <w:sz w:val="19"/>
          <w:szCs w:val="19"/>
        </w:rPr>
      </w:pPr>
      <w:r w:rsidRPr="00781415">
        <w:rPr>
          <w:rFonts w:ascii="Arial" w:hAnsi="Arial" w:cs="Arial"/>
          <w:sz w:val="19"/>
          <w:szCs w:val="19"/>
          <w:u w:val="single" w:color="4E4D4D"/>
        </w:rPr>
        <w:t xml:space="preserve"> “5.2. De la fuerza vinculante de las respuestas a las solicitudes de aclaraciones en relación con los términos de</w:t>
      </w:r>
      <w:r w:rsidRPr="00781415">
        <w:rPr>
          <w:rFonts w:ascii="Arial" w:hAnsi="Arial" w:cs="Arial"/>
          <w:sz w:val="19"/>
          <w:szCs w:val="19"/>
        </w:rPr>
        <w:t xml:space="preserve"> </w:t>
      </w:r>
      <w:r w:rsidRPr="00781415">
        <w:rPr>
          <w:rFonts w:ascii="Arial" w:hAnsi="Arial" w:cs="Arial"/>
          <w:sz w:val="19"/>
          <w:szCs w:val="19"/>
          <w:u w:val="single" w:color="4E4D4D"/>
        </w:rPr>
        <w:t>referencia.</w:t>
      </w:r>
    </w:p>
    <w:p w14:paraId="1B71F44E" w14:textId="77777777" w:rsidR="00C07875" w:rsidRPr="00781415" w:rsidRDefault="00C07875" w:rsidP="00781415">
      <w:pPr>
        <w:spacing w:before="1"/>
        <w:ind w:left="300" w:right="306"/>
        <w:jc w:val="both"/>
        <w:rPr>
          <w:rFonts w:ascii="Arial" w:hAnsi="Arial" w:cs="Arial"/>
          <w:sz w:val="19"/>
          <w:szCs w:val="19"/>
        </w:rPr>
      </w:pPr>
      <w:r w:rsidRPr="00781415">
        <w:rPr>
          <w:rFonts w:ascii="Arial" w:hAnsi="Arial" w:cs="Arial"/>
          <w:sz w:val="19"/>
          <w:szCs w:val="19"/>
        </w:rPr>
        <w:t>(…).</w:t>
      </w:r>
    </w:p>
    <w:p w14:paraId="7DB616DE" w14:textId="77777777" w:rsidR="00C07875" w:rsidRPr="00781415" w:rsidRDefault="00C07875" w:rsidP="00781415">
      <w:pPr>
        <w:pStyle w:val="Textoindependiente"/>
        <w:spacing w:before="10"/>
        <w:ind w:left="300" w:right="306"/>
        <w:jc w:val="both"/>
        <w:rPr>
          <w:rFonts w:ascii="Arial" w:hAnsi="Arial" w:cs="Arial"/>
          <w:sz w:val="19"/>
          <w:szCs w:val="19"/>
        </w:rPr>
      </w:pPr>
    </w:p>
    <w:p w14:paraId="4D984E3D" w14:textId="77777777" w:rsidR="00C07875" w:rsidRPr="00781415" w:rsidRDefault="00C07875" w:rsidP="00781415">
      <w:pPr>
        <w:ind w:left="300" w:right="306"/>
        <w:jc w:val="both"/>
        <w:rPr>
          <w:rFonts w:ascii="Arial" w:hAnsi="Arial" w:cs="Arial"/>
          <w:sz w:val="19"/>
          <w:szCs w:val="19"/>
        </w:rPr>
      </w:pPr>
      <w:r w:rsidRPr="00781415">
        <w:rPr>
          <w:rFonts w:ascii="Arial" w:hAnsi="Arial" w:cs="Arial"/>
          <w:sz w:val="19"/>
          <w:szCs w:val="19"/>
        </w:rPr>
        <w:t>“Siguiendo el lineamiento expuesto, en criterio de la Sala, independientemente de que el contenido de la modificación se encuentre comprendido en un documento que no tenga el rótulo de “adendo”, la ausencia de tal formalismo en nada varía la intención que se pretendió depositar en el respectivo escrito y en tal virtud si lo que se persiguió a través de su suscripción por parte de la entidad pública era añadir, adicionar, reemplazar o cambiar una condición inicial que al mutarla derive en un supuesto distinto, así habrá de ser entendido por sus destinatarios y mucho más por la entidad de la que emana, de tal forma que lo allí se consigne será vinculante tanto para la Administración contratante como para los</w:t>
      </w:r>
      <w:r w:rsidRPr="00781415">
        <w:rPr>
          <w:rFonts w:ascii="Arial" w:hAnsi="Arial" w:cs="Arial"/>
          <w:spacing w:val="-11"/>
          <w:sz w:val="19"/>
          <w:szCs w:val="19"/>
        </w:rPr>
        <w:t xml:space="preserve"> </w:t>
      </w:r>
      <w:r w:rsidRPr="00781415">
        <w:rPr>
          <w:rFonts w:ascii="Arial" w:hAnsi="Arial" w:cs="Arial"/>
          <w:sz w:val="19"/>
          <w:szCs w:val="19"/>
        </w:rPr>
        <w:t>oferentes.</w:t>
      </w:r>
    </w:p>
    <w:p w14:paraId="66FE6348" w14:textId="77777777" w:rsidR="00C07875" w:rsidRPr="00781415" w:rsidRDefault="00C07875" w:rsidP="00781415">
      <w:pPr>
        <w:pStyle w:val="Textoindependiente"/>
        <w:spacing w:before="2"/>
        <w:ind w:left="300" w:right="306"/>
        <w:jc w:val="both"/>
        <w:rPr>
          <w:rFonts w:ascii="Arial" w:hAnsi="Arial" w:cs="Arial"/>
          <w:sz w:val="19"/>
          <w:szCs w:val="19"/>
        </w:rPr>
      </w:pPr>
    </w:p>
    <w:p w14:paraId="4833BB4A" w14:textId="77777777" w:rsidR="00C07875" w:rsidRPr="00781415" w:rsidRDefault="00C07875" w:rsidP="00781415">
      <w:pPr>
        <w:ind w:left="300" w:right="306"/>
        <w:jc w:val="both"/>
        <w:rPr>
          <w:rFonts w:ascii="Arial" w:hAnsi="Arial" w:cs="Arial"/>
          <w:sz w:val="19"/>
          <w:szCs w:val="19"/>
        </w:rPr>
      </w:pPr>
      <w:r w:rsidRPr="00781415">
        <w:rPr>
          <w:rFonts w:ascii="Arial" w:hAnsi="Arial" w:cs="Arial"/>
          <w:sz w:val="19"/>
          <w:szCs w:val="19"/>
        </w:rPr>
        <w:t>“En ese orden de ideas, sea que se llame adendo, oficio, resolución, acto administrativo, circular, comunicación, dejando de lado el formalismo de la denominación, cuya solemnidad, como se anotó, no está definida por el ordenamiento, si de su contenido esencial se extrae con precisión y claridad la finalidad de variar o complementar alguna previsión del pliego de condiciones o de los términos de referencia y a ello se suma que se trata de un documento institucional que emana de la entidad pública directora del procedimiento precontractual y que es dado a conocer a todos los interesados, entonces no queda más que concluir que su fuerza obligatoria se irradia a todas las partes del proceso precontractual quienes deberán acatarlo con el mismo vigor que se observa respecto de las previsiones del pliego de</w:t>
      </w:r>
      <w:r w:rsidRPr="00781415">
        <w:rPr>
          <w:rFonts w:ascii="Arial" w:hAnsi="Arial" w:cs="Arial"/>
          <w:spacing w:val="-19"/>
          <w:sz w:val="19"/>
          <w:szCs w:val="19"/>
        </w:rPr>
        <w:t xml:space="preserve"> </w:t>
      </w:r>
      <w:r w:rsidRPr="00781415">
        <w:rPr>
          <w:rFonts w:ascii="Arial" w:hAnsi="Arial" w:cs="Arial"/>
          <w:sz w:val="19"/>
          <w:szCs w:val="19"/>
        </w:rPr>
        <w:t>condiciones”.</w:t>
      </w:r>
    </w:p>
    <w:p w14:paraId="03A4E293" w14:textId="77777777" w:rsidR="00C07875" w:rsidRPr="00781415" w:rsidRDefault="00C07875" w:rsidP="00781415">
      <w:pPr>
        <w:pStyle w:val="Textonotapie"/>
        <w:jc w:val="both"/>
        <w:rPr>
          <w:rFonts w:ascii="Arial" w:hAnsi="Arial" w:cs="Arial"/>
          <w:sz w:val="19"/>
          <w:szCs w:val="19"/>
        </w:rPr>
      </w:pPr>
    </w:p>
  </w:footnote>
  <w:footnote w:id="8">
    <w:p w14:paraId="322CC655" w14:textId="77777777" w:rsidR="00055AE6" w:rsidRPr="00781415" w:rsidRDefault="00055AE6" w:rsidP="00781415">
      <w:pPr>
        <w:spacing w:before="76" w:line="244" w:lineRule="auto"/>
        <w:ind w:left="300" w:right="306" w:firstLine="707"/>
        <w:jc w:val="both"/>
        <w:rPr>
          <w:rFonts w:ascii="Arial" w:hAnsi="Arial" w:cs="Arial"/>
          <w:sz w:val="19"/>
          <w:szCs w:val="19"/>
        </w:rPr>
      </w:pPr>
      <w:r w:rsidRPr="00781415">
        <w:rPr>
          <w:rStyle w:val="Refdenotaalpie"/>
          <w:rFonts w:ascii="Arial" w:hAnsi="Arial" w:cs="Arial"/>
          <w:sz w:val="19"/>
          <w:szCs w:val="19"/>
        </w:rPr>
        <w:footnoteRef/>
      </w:r>
      <w:r w:rsidRPr="00781415">
        <w:rPr>
          <w:rFonts w:ascii="Arial" w:hAnsi="Arial" w:cs="Arial"/>
          <w:sz w:val="19"/>
          <w:szCs w:val="19"/>
        </w:rPr>
        <w:t xml:space="preserve"> En la sentencia de la Sección Tercera, Subsección C, del 24 de julio de 2013, expediente No. 25.642, C.P. Enrique Gil Botero, el Consejo de Estado se refirió a la naturaleza jurídica de los pliegos de condiciones: “los pliegos de condiciones han sido definidos como un acto jurídico mixto que nace como un acto administrativo de contenido general, y que, con la adjudicación y suscripción del contrato estatal, algunos de sus contenidos se transforman para incorporarse al texto del negocio jurídico y, por consiguiente, se convierten en cláusulas vinculantes del</w:t>
      </w:r>
      <w:r w:rsidRPr="00781415">
        <w:rPr>
          <w:rFonts w:ascii="Arial" w:hAnsi="Arial" w:cs="Arial"/>
          <w:spacing w:val="-3"/>
          <w:sz w:val="19"/>
          <w:szCs w:val="19"/>
        </w:rPr>
        <w:t xml:space="preserve"> </w:t>
      </w:r>
      <w:r w:rsidRPr="00781415">
        <w:rPr>
          <w:rFonts w:ascii="Arial" w:hAnsi="Arial" w:cs="Arial"/>
          <w:sz w:val="19"/>
          <w:szCs w:val="19"/>
        </w:rPr>
        <w:t>mismo”.</w:t>
      </w:r>
    </w:p>
    <w:p w14:paraId="7AC171E8" w14:textId="77777777" w:rsidR="00055AE6" w:rsidRPr="00781415" w:rsidRDefault="00055AE6" w:rsidP="00781415">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D04D4B6" w:rsidR="00E2520A" w:rsidRDefault="00E2520A">
    <w:pPr>
      <w:pStyle w:val="Encabezado"/>
    </w:pPr>
  </w:p>
  <w:p w14:paraId="2A80E31D" w14:textId="5D610815" w:rsidR="00E2520A" w:rsidRDefault="00C20C77">
    <w:r>
      <w:rPr>
        <w:noProof/>
        <w:lang w:eastAsia="es-CO"/>
      </w:rPr>
      <w:drawing>
        <wp:anchor distT="0" distB="0" distL="114300" distR="114300" simplePos="0" relativeHeight="251659264" behindDoc="0" locked="0" layoutInCell="1" allowOverlap="1" wp14:anchorId="49F43C19" wp14:editId="6E7FEFC8">
          <wp:simplePos x="0" y="0"/>
          <wp:positionH relativeFrom="margin">
            <wp:align>right</wp:align>
          </wp:positionH>
          <wp:positionV relativeFrom="paragraph">
            <wp:posOffset>3810</wp:posOffset>
          </wp:positionV>
          <wp:extent cx="1420507" cy="589741"/>
          <wp:effectExtent l="0" t="0" r="8255" b="1270"/>
          <wp:wrapNone/>
          <wp:docPr id="2" name="Imagen 2"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0507" cy="589741"/>
                  </a:xfrm>
                  <a:prstGeom prst="rect">
                    <a:avLst/>
                  </a:prstGeom>
                </pic:spPr>
              </pic:pic>
            </a:graphicData>
          </a:graphic>
          <wp14:sizeRelH relativeFrom="page">
            <wp14:pctWidth>0</wp14:pctWidth>
          </wp14:sizeRelH>
          <wp14:sizeRelV relativeFrom="page">
            <wp14:pctHeight>0</wp14:pctHeight>
          </wp14:sizeRelV>
        </wp:anchor>
      </w:drawing>
    </w:r>
  </w:p>
  <w:p w14:paraId="5DBE9C96" w14:textId="1CC2CFE4"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92773504">
    <w:abstractNumId w:val="15"/>
  </w:num>
  <w:num w:numId="2" w16cid:durableId="1027217556">
    <w:abstractNumId w:val="13"/>
  </w:num>
  <w:num w:numId="3" w16cid:durableId="1587493225">
    <w:abstractNumId w:val="23"/>
  </w:num>
  <w:num w:numId="4" w16cid:durableId="407385065">
    <w:abstractNumId w:val="28"/>
  </w:num>
  <w:num w:numId="5" w16cid:durableId="1232546149">
    <w:abstractNumId w:val="32"/>
  </w:num>
  <w:num w:numId="6" w16cid:durableId="55674561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0017832">
    <w:abstractNumId w:val="29"/>
  </w:num>
  <w:num w:numId="8" w16cid:durableId="1495609978">
    <w:abstractNumId w:val="3"/>
  </w:num>
  <w:num w:numId="9" w16cid:durableId="1859348052">
    <w:abstractNumId w:val="8"/>
  </w:num>
  <w:num w:numId="10" w16cid:durableId="19706694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79567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5986609">
    <w:abstractNumId w:val="14"/>
  </w:num>
  <w:num w:numId="13" w16cid:durableId="276252932">
    <w:abstractNumId w:val="21"/>
  </w:num>
  <w:num w:numId="14" w16cid:durableId="476188885">
    <w:abstractNumId w:val="11"/>
  </w:num>
  <w:num w:numId="15" w16cid:durableId="126997037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06527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7795383">
    <w:abstractNumId w:val="34"/>
  </w:num>
  <w:num w:numId="18" w16cid:durableId="1904828562">
    <w:abstractNumId w:val="24"/>
  </w:num>
  <w:num w:numId="19" w16cid:durableId="1381634795">
    <w:abstractNumId w:val="7"/>
  </w:num>
  <w:num w:numId="20" w16cid:durableId="1758362142">
    <w:abstractNumId w:val="35"/>
  </w:num>
  <w:num w:numId="21" w16cid:durableId="1107693415">
    <w:abstractNumId w:val="26"/>
  </w:num>
  <w:num w:numId="22" w16cid:durableId="169100417">
    <w:abstractNumId w:val="10"/>
  </w:num>
  <w:num w:numId="23" w16cid:durableId="1945258998">
    <w:abstractNumId w:val="9"/>
  </w:num>
  <w:num w:numId="24" w16cid:durableId="1797869658">
    <w:abstractNumId w:val="30"/>
  </w:num>
  <w:num w:numId="25" w16cid:durableId="1744184568">
    <w:abstractNumId w:val="17"/>
  </w:num>
  <w:num w:numId="26" w16cid:durableId="818419715">
    <w:abstractNumId w:val="33"/>
  </w:num>
  <w:num w:numId="27" w16cid:durableId="949244141">
    <w:abstractNumId w:val="37"/>
  </w:num>
  <w:num w:numId="28" w16cid:durableId="1504279649">
    <w:abstractNumId w:val="22"/>
  </w:num>
  <w:num w:numId="29" w16cid:durableId="1065762555">
    <w:abstractNumId w:val="2"/>
  </w:num>
  <w:num w:numId="30" w16cid:durableId="1383483096">
    <w:abstractNumId w:val="25"/>
  </w:num>
  <w:num w:numId="31" w16cid:durableId="1715077228">
    <w:abstractNumId w:val="18"/>
  </w:num>
  <w:num w:numId="32" w16cid:durableId="1657883097">
    <w:abstractNumId w:val="27"/>
  </w:num>
  <w:num w:numId="33" w16cid:durableId="840197413">
    <w:abstractNumId w:val="36"/>
  </w:num>
  <w:num w:numId="34" w16cid:durableId="2032682612">
    <w:abstractNumId w:val="16"/>
  </w:num>
  <w:num w:numId="35" w16cid:durableId="356196185">
    <w:abstractNumId w:val="1"/>
  </w:num>
  <w:num w:numId="36" w16cid:durableId="592208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49647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5131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070596">
    <w:abstractNumId w:val="5"/>
  </w:num>
  <w:num w:numId="40" w16cid:durableId="7825761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0D3E"/>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FBE"/>
    <w:rsid w:val="00007011"/>
    <w:rsid w:val="000075EA"/>
    <w:rsid w:val="00007750"/>
    <w:rsid w:val="000077FD"/>
    <w:rsid w:val="00007E37"/>
    <w:rsid w:val="00010408"/>
    <w:rsid w:val="00010C40"/>
    <w:rsid w:val="000112B4"/>
    <w:rsid w:val="00011781"/>
    <w:rsid w:val="00011DCC"/>
    <w:rsid w:val="00012532"/>
    <w:rsid w:val="00012B9E"/>
    <w:rsid w:val="00012FBA"/>
    <w:rsid w:val="00013C6B"/>
    <w:rsid w:val="0001406B"/>
    <w:rsid w:val="000143F8"/>
    <w:rsid w:val="00014624"/>
    <w:rsid w:val="000147ED"/>
    <w:rsid w:val="0001581D"/>
    <w:rsid w:val="00015B44"/>
    <w:rsid w:val="00016081"/>
    <w:rsid w:val="000165AC"/>
    <w:rsid w:val="00016651"/>
    <w:rsid w:val="00016881"/>
    <w:rsid w:val="000171A2"/>
    <w:rsid w:val="00017B65"/>
    <w:rsid w:val="00020158"/>
    <w:rsid w:val="000207E0"/>
    <w:rsid w:val="00020F8F"/>
    <w:rsid w:val="00021A95"/>
    <w:rsid w:val="00021C0A"/>
    <w:rsid w:val="00021D65"/>
    <w:rsid w:val="000221A1"/>
    <w:rsid w:val="0002256F"/>
    <w:rsid w:val="00023DAE"/>
    <w:rsid w:val="00023FA5"/>
    <w:rsid w:val="0002425A"/>
    <w:rsid w:val="00024592"/>
    <w:rsid w:val="00024896"/>
    <w:rsid w:val="000258A6"/>
    <w:rsid w:val="000258AE"/>
    <w:rsid w:val="00025CE7"/>
    <w:rsid w:val="00026092"/>
    <w:rsid w:val="000263F0"/>
    <w:rsid w:val="00026407"/>
    <w:rsid w:val="000264F6"/>
    <w:rsid w:val="00026608"/>
    <w:rsid w:val="0002738B"/>
    <w:rsid w:val="00027545"/>
    <w:rsid w:val="00027787"/>
    <w:rsid w:val="000278D2"/>
    <w:rsid w:val="000278DF"/>
    <w:rsid w:val="00030003"/>
    <w:rsid w:val="00030792"/>
    <w:rsid w:val="00031136"/>
    <w:rsid w:val="00031384"/>
    <w:rsid w:val="000315E1"/>
    <w:rsid w:val="0003236E"/>
    <w:rsid w:val="00032BD8"/>
    <w:rsid w:val="000331FB"/>
    <w:rsid w:val="00033295"/>
    <w:rsid w:val="0003339A"/>
    <w:rsid w:val="00034134"/>
    <w:rsid w:val="000341F2"/>
    <w:rsid w:val="00034651"/>
    <w:rsid w:val="000351F2"/>
    <w:rsid w:val="00035224"/>
    <w:rsid w:val="00036E03"/>
    <w:rsid w:val="00037632"/>
    <w:rsid w:val="00037E09"/>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2B79"/>
    <w:rsid w:val="00052EA0"/>
    <w:rsid w:val="0005302E"/>
    <w:rsid w:val="0005357A"/>
    <w:rsid w:val="000536E3"/>
    <w:rsid w:val="00053C3E"/>
    <w:rsid w:val="00054252"/>
    <w:rsid w:val="0005474D"/>
    <w:rsid w:val="00055AE6"/>
    <w:rsid w:val="00055B47"/>
    <w:rsid w:val="00055CB9"/>
    <w:rsid w:val="00056F66"/>
    <w:rsid w:val="0005702F"/>
    <w:rsid w:val="000575F4"/>
    <w:rsid w:val="00057661"/>
    <w:rsid w:val="0005779C"/>
    <w:rsid w:val="00061D06"/>
    <w:rsid w:val="000621CB"/>
    <w:rsid w:val="0006294B"/>
    <w:rsid w:val="00062CDD"/>
    <w:rsid w:val="00063FA5"/>
    <w:rsid w:val="000640AF"/>
    <w:rsid w:val="00064940"/>
    <w:rsid w:val="00064CAE"/>
    <w:rsid w:val="00064DB7"/>
    <w:rsid w:val="00064FA7"/>
    <w:rsid w:val="00065195"/>
    <w:rsid w:val="00065A8B"/>
    <w:rsid w:val="000673C4"/>
    <w:rsid w:val="000708F1"/>
    <w:rsid w:val="00070AF1"/>
    <w:rsid w:val="0007147D"/>
    <w:rsid w:val="000714DE"/>
    <w:rsid w:val="0007254F"/>
    <w:rsid w:val="00073C30"/>
    <w:rsid w:val="00074305"/>
    <w:rsid w:val="00074B2A"/>
    <w:rsid w:val="00075B3E"/>
    <w:rsid w:val="00076456"/>
    <w:rsid w:val="00076604"/>
    <w:rsid w:val="0007779B"/>
    <w:rsid w:val="000777E7"/>
    <w:rsid w:val="0007790A"/>
    <w:rsid w:val="0008017B"/>
    <w:rsid w:val="00080287"/>
    <w:rsid w:val="00080ACD"/>
    <w:rsid w:val="00080BAC"/>
    <w:rsid w:val="00080BC5"/>
    <w:rsid w:val="000811ED"/>
    <w:rsid w:val="00081284"/>
    <w:rsid w:val="00081D62"/>
    <w:rsid w:val="000820A1"/>
    <w:rsid w:val="000820CE"/>
    <w:rsid w:val="00082B74"/>
    <w:rsid w:val="00083099"/>
    <w:rsid w:val="00083EDC"/>
    <w:rsid w:val="00083EE6"/>
    <w:rsid w:val="000847C0"/>
    <w:rsid w:val="00084B97"/>
    <w:rsid w:val="00084C21"/>
    <w:rsid w:val="0008510E"/>
    <w:rsid w:val="000856DE"/>
    <w:rsid w:val="00085F17"/>
    <w:rsid w:val="00085FB3"/>
    <w:rsid w:val="0008686B"/>
    <w:rsid w:val="000868FC"/>
    <w:rsid w:val="00086B2A"/>
    <w:rsid w:val="00086ED2"/>
    <w:rsid w:val="000875FD"/>
    <w:rsid w:val="00087A95"/>
    <w:rsid w:val="000914D6"/>
    <w:rsid w:val="00091569"/>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23CE"/>
    <w:rsid w:val="000A362F"/>
    <w:rsid w:val="000A3B49"/>
    <w:rsid w:val="000A413B"/>
    <w:rsid w:val="000A41BA"/>
    <w:rsid w:val="000A446A"/>
    <w:rsid w:val="000A5AAF"/>
    <w:rsid w:val="000A5F97"/>
    <w:rsid w:val="000A648E"/>
    <w:rsid w:val="000A69FA"/>
    <w:rsid w:val="000A6CC4"/>
    <w:rsid w:val="000A73BB"/>
    <w:rsid w:val="000A7EF4"/>
    <w:rsid w:val="000B0A15"/>
    <w:rsid w:val="000B0DF3"/>
    <w:rsid w:val="000B103F"/>
    <w:rsid w:val="000B1437"/>
    <w:rsid w:val="000B1470"/>
    <w:rsid w:val="000B16D8"/>
    <w:rsid w:val="000B2B86"/>
    <w:rsid w:val="000B3051"/>
    <w:rsid w:val="000B33AF"/>
    <w:rsid w:val="000B419B"/>
    <w:rsid w:val="000B4667"/>
    <w:rsid w:val="000B4716"/>
    <w:rsid w:val="000B56E7"/>
    <w:rsid w:val="000B5781"/>
    <w:rsid w:val="000B5891"/>
    <w:rsid w:val="000C0185"/>
    <w:rsid w:val="000C0444"/>
    <w:rsid w:val="000C0960"/>
    <w:rsid w:val="000C0F81"/>
    <w:rsid w:val="000C128D"/>
    <w:rsid w:val="000C17A3"/>
    <w:rsid w:val="000C1D4B"/>
    <w:rsid w:val="000C3260"/>
    <w:rsid w:val="000C3616"/>
    <w:rsid w:val="000C3803"/>
    <w:rsid w:val="000C3B77"/>
    <w:rsid w:val="000C45E8"/>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44E"/>
    <w:rsid w:val="000D2563"/>
    <w:rsid w:val="000D25BF"/>
    <w:rsid w:val="000D3FDC"/>
    <w:rsid w:val="000D4E38"/>
    <w:rsid w:val="000D50DB"/>
    <w:rsid w:val="000D5ABA"/>
    <w:rsid w:val="000D6288"/>
    <w:rsid w:val="000D6CAF"/>
    <w:rsid w:val="000D70CC"/>
    <w:rsid w:val="000D7541"/>
    <w:rsid w:val="000D75E1"/>
    <w:rsid w:val="000D776B"/>
    <w:rsid w:val="000E0CEB"/>
    <w:rsid w:val="000E1ECB"/>
    <w:rsid w:val="000E22CF"/>
    <w:rsid w:val="000E278B"/>
    <w:rsid w:val="000E2977"/>
    <w:rsid w:val="000E2B36"/>
    <w:rsid w:val="000E30AC"/>
    <w:rsid w:val="000E3B46"/>
    <w:rsid w:val="000E3E11"/>
    <w:rsid w:val="000E4596"/>
    <w:rsid w:val="000E4C62"/>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5429"/>
    <w:rsid w:val="000F6578"/>
    <w:rsid w:val="000F70CD"/>
    <w:rsid w:val="000F79F9"/>
    <w:rsid w:val="000F7ABD"/>
    <w:rsid w:val="000F7E8F"/>
    <w:rsid w:val="000F7FBB"/>
    <w:rsid w:val="001000FB"/>
    <w:rsid w:val="00102605"/>
    <w:rsid w:val="00102686"/>
    <w:rsid w:val="00102745"/>
    <w:rsid w:val="001032E3"/>
    <w:rsid w:val="00103361"/>
    <w:rsid w:val="00103855"/>
    <w:rsid w:val="00103915"/>
    <w:rsid w:val="00103EA0"/>
    <w:rsid w:val="00104F1C"/>
    <w:rsid w:val="001051E5"/>
    <w:rsid w:val="00105A74"/>
    <w:rsid w:val="00105ACB"/>
    <w:rsid w:val="00105AEF"/>
    <w:rsid w:val="0010616E"/>
    <w:rsid w:val="00106259"/>
    <w:rsid w:val="001068EB"/>
    <w:rsid w:val="00107899"/>
    <w:rsid w:val="001078CE"/>
    <w:rsid w:val="00110626"/>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535"/>
    <w:rsid w:val="00117C82"/>
    <w:rsid w:val="00117E65"/>
    <w:rsid w:val="00117E69"/>
    <w:rsid w:val="00121103"/>
    <w:rsid w:val="0012156A"/>
    <w:rsid w:val="00121BAB"/>
    <w:rsid w:val="00121E3C"/>
    <w:rsid w:val="001229DC"/>
    <w:rsid w:val="00122B23"/>
    <w:rsid w:val="00122B7E"/>
    <w:rsid w:val="00123D64"/>
    <w:rsid w:val="00123FB5"/>
    <w:rsid w:val="0012400F"/>
    <w:rsid w:val="001246C9"/>
    <w:rsid w:val="001249DC"/>
    <w:rsid w:val="0012572D"/>
    <w:rsid w:val="00125BED"/>
    <w:rsid w:val="00125C59"/>
    <w:rsid w:val="00125D4F"/>
    <w:rsid w:val="00126F9A"/>
    <w:rsid w:val="00126F9B"/>
    <w:rsid w:val="00127004"/>
    <w:rsid w:val="00127AF2"/>
    <w:rsid w:val="00127EDC"/>
    <w:rsid w:val="00127F6D"/>
    <w:rsid w:val="00130355"/>
    <w:rsid w:val="00131A8C"/>
    <w:rsid w:val="00131B5A"/>
    <w:rsid w:val="00132C30"/>
    <w:rsid w:val="00132EFD"/>
    <w:rsid w:val="00133AED"/>
    <w:rsid w:val="00134FF9"/>
    <w:rsid w:val="001352AA"/>
    <w:rsid w:val="00135E88"/>
    <w:rsid w:val="0013695C"/>
    <w:rsid w:val="00136BF7"/>
    <w:rsid w:val="001378B9"/>
    <w:rsid w:val="00137FD1"/>
    <w:rsid w:val="00137FFA"/>
    <w:rsid w:val="00140109"/>
    <w:rsid w:val="0014029B"/>
    <w:rsid w:val="00140A4F"/>
    <w:rsid w:val="001413AB"/>
    <w:rsid w:val="00141DBC"/>
    <w:rsid w:val="001425E4"/>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3C5F"/>
    <w:rsid w:val="0015407E"/>
    <w:rsid w:val="0015448E"/>
    <w:rsid w:val="00154A6F"/>
    <w:rsid w:val="0015591B"/>
    <w:rsid w:val="00155D08"/>
    <w:rsid w:val="00156BE5"/>
    <w:rsid w:val="00157232"/>
    <w:rsid w:val="00160401"/>
    <w:rsid w:val="00160D4E"/>
    <w:rsid w:val="00161E62"/>
    <w:rsid w:val="00161F1C"/>
    <w:rsid w:val="0016200B"/>
    <w:rsid w:val="001620E1"/>
    <w:rsid w:val="00163CD0"/>
    <w:rsid w:val="00163D7A"/>
    <w:rsid w:val="00164281"/>
    <w:rsid w:val="00164832"/>
    <w:rsid w:val="00164AF1"/>
    <w:rsid w:val="001654DF"/>
    <w:rsid w:val="00165D91"/>
    <w:rsid w:val="00165ED5"/>
    <w:rsid w:val="00167503"/>
    <w:rsid w:val="001676A9"/>
    <w:rsid w:val="00167A15"/>
    <w:rsid w:val="00167A50"/>
    <w:rsid w:val="00167D12"/>
    <w:rsid w:val="00167DF5"/>
    <w:rsid w:val="00170001"/>
    <w:rsid w:val="0017043A"/>
    <w:rsid w:val="0017145A"/>
    <w:rsid w:val="00172198"/>
    <w:rsid w:val="001723DA"/>
    <w:rsid w:val="00172612"/>
    <w:rsid w:val="00172817"/>
    <w:rsid w:val="001734E3"/>
    <w:rsid w:val="0017350E"/>
    <w:rsid w:val="0017391B"/>
    <w:rsid w:val="00173BA0"/>
    <w:rsid w:val="001742BF"/>
    <w:rsid w:val="001749DF"/>
    <w:rsid w:val="00175E49"/>
    <w:rsid w:val="00176470"/>
    <w:rsid w:val="0017659F"/>
    <w:rsid w:val="00177076"/>
    <w:rsid w:val="001770FF"/>
    <w:rsid w:val="00177E48"/>
    <w:rsid w:val="001805C1"/>
    <w:rsid w:val="00180A2E"/>
    <w:rsid w:val="001813AF"/>
    <w:rsid w:val="001829CD"/>
    <w:rsid w:val="00182F01"/>
    <w:rsid w:val="00184F27"/>
    <w:rsid w:val="0018519B"/>
    <w:rsid w:val="00185AFE"/>
    <w:rsid w:val="00185E78"/>
    <w:rsid w:val="00187177"/>
    <w:rsid w:val="00187443"/>
    <w:rsid w:val="00187ABD"/>
    <w:rsid w:val="00187AC0"/>
    <w:rsid w:val="001904E3"/>
    <w:rsid w:val="0019087A"/>
    <w:rsid w:val="00191395"/>
    <w:rsid w:val="00191C5A"/>
    <w:rsid w:val="00191CEB"/>
    <w:rsid w:val="00191E63"/>
    <w:rsid w:val="00192D68"/>
    <w:rsid w:val="0019388B"/>
    <w:rsid w:val="00193B52"/>
    <w:rsid w:val="00193B9A"/>
    <w:rsid w:val="001946AE"/>
    <w:rsid w:val="001946D5"/>
    <w:rsid w:val="00194E8C"/>
    <w:rsid w:val="001962EC"/>
    <w:rsid w:val="001963DD"/>
    <w:rsid w:val="001965DB"/>
    <w:rsid w:val="00196DC9"/>
    <w:rsid w:val="001A0236"/>
    <w:rsid w:val="001A08E1"/>
    <w:rsid w:val="001A0AF8"/>
    <w:rsid w:val="001A16A5"/>
    <w:rsid w:val="001A18D5"/>
    <w:rsid w:val="001A1D4A"/>
    <w:rsid w:val="001A2D40"/>
    <w:rsid w:val="001A3011"/>
    <w:rsid w:val="001A325B"/>
    <w:rsid w:val="001A4A08"/>
    <w:rsid w:val="001A4B72"/>
    <w:rsid w:val="001A4DAF"/>
    <w:rsid w:val="001A54FD"/>
    <w:rsid w:val="001A59FB"/>
    <w:rsid w:val="001A66DF"/>
    <w:rsid w:val="001A67D0"/>
    <w:rsid w:val="001A6BF1"/>
    <w:rsid w:val="001A6C2B"/>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B6266"/>
    <w:rsid w:val="001B6973"/>
    <w:rsid w:val="001C07C6"/>
    <w:rsid w:val="001C08B2"/>
    <w:rsid w:val="001C1010"/>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330"/>
    <w:rsid w:val="001D2970"/>
    <w:rsid w:val="001D2D72"/>
    <w:rsid w:val="001D30F3"/>
    <w:rsid w:val="001D31A0"/>
    <w:rsid w:val="001D338E"/>
    <w:rsid w:val="001D3415"/>
    <w:rsid w:val="001D3D3F"/>
    <w:rsid w:val="001D4141"/>
    <w:rsid w:val="001D4E70"/>
    <w:rsid w:val="001D56E9"/>
    <w:rsid w:val="001D57F0"/>
    <w:rsid w:val="001D7923"/>
    <w:rsid w:val="001D796A"/>
    <w:rsid w:val="001D7A84"/>
    <w:rsid w:val="001D7C79"/>
    <w:rsid w:val="001E0E15"/>
    <w:rsid w:val="001E0EFD"/>
    <w:rsid w:val="001E15F0"/>
    <w:rsid w:val="001E1CC4"/>
    <w:rsid w:val="001E1D38"/>
    <w:rsid w:val="001E1DEE"/>
    <w:rsid w:val="001E250D"/>
    <w:rsid w:val="001E4258"/>
    <w:rsid w:val="001E4587"/>
    <w:rsid w:val="001E479A"/>
    <w:rsid w:val="001E56FF"/>
    <w:rsid w:val="001E5A69"/>
    <w:rsid w:val="001E5B84"/>
    <w:rsid w:val="001E5B91"/>
    <w:rsid w:val="001E5D6A"/>
    <w:rsid w:val="001E6C25"/>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9D0"/>
    <w:rsid w:val="001F5EF6"/>
    <w:rsid w:val="001F6089"/>
    <w:rsid w:val="001F657F"/>
    <w:rsid w:val="001F6FB6"/>
    <w:rsid w:val="001F7978"/>
    <w:rsid w:val="001F7A0E"/>
    <w:rsid w:val="0020022E"/>
    <w:rsid w:val="0020054E"/>
    <w:rsid w:val="00200B51"/>
    <w:rsid w:val="00201F1E"/>
    <w:rsid w:val="0020299B"/>
    <w:rsid w:val="00202E44"/>
    <w:rsid w:val="00203163"/>
    <w:rsid w:val="002037AA"/>
    <w:rsid w:val="00203FE3"/>
    <w:rsid w:val="002042D8"/>
    <w:rsid w:val="00204515"/>
    <w:rsid w:val="00204BF5"/>
    <w:rsid w:val="00204D82"/>
    <w:rsid w:val="00204D91"/>
    <w:rsid w:val="00204E6B"/>
    <w:rsid w:val="002058D4"/>
    <w:rsid w:val="00205BAA"/>
    <w:rsid w:val="002060A6"/>
    <w:rsid w:val="0020632A"/>
    <w:rsid w:val="0020697F"/>
    <w:rsid w:val="002110EB"/>
    <w:rsid w:val="00211338"/>
    <w:rsid w:val="0021133C"/>
    <w:rsid w:val="00211388"/>
    <w:rsid w:val="0021148C"/>
    <w:rsid w:val="00211694"/>
    <w:rsid w:val="0021201A"/>
    <w:rsid w:val="00212A83"/>
    <w:rsid w:val="00213A1F"/>
    <w:rsid w:val="00213C63"/>
    <w:rsid w:val="00214502"/>
    <w:rsid w:val="00214741"/>
    <w:rsid w:val="0021539A"/>
    <w:rsid w:val="00215793"/>
    <w:rsid w:val="00215852"/>
    <w:rsid w:val="00215B8E"/>
    <w:rsid w:val="00216264"/>
    <w:rsid w:val="002168B8"/>
    <w:rsid w:val="0021731D"/>
    <w:rsid w:val="0021746F"/>
    <w:rsid w:val="002176B6"/>
    <w:rsid w:val="0021792D"/>
    <w:rsid w:val="00217DB8"/>
    <w:rsid w:val="0022032A"/>
    <w:rsid w:val="002203C1"/>
    <w:rsid w:val="002221CE"/>
    <w:rsid w:val="0022289E"/>
    <w:rsid w:val="00222BE8"/>
    <w:rsid w:val="00223102"/>
    <w:rsid w:val="002232CB"/>
    <w:rsid w:val="00224022"/>
    <w:rsid w:val="00226055"/>
    <w:rsid w:val="0022613F"/>
    <w:rsid w:val="00226236"/>
    <w:rsid w:val="00226DF9"/>
    <w:rsid w:val="002270C9"/>
    <w:rsid w:val="00227A8B"/>
    <w:rsid w:val="0023146B"/>
    <w:rsid w:val="00231540"/>
    <w:rsid w:val="002315A0"/>
    <w:rsid w:val="00231CE0"/>
    <w:rsid w:val="00231EC7"/>
    <w:rsid w:val="00232A6C"/>
    <w:rsid w:val="00232E15"/>
    <w:rsid w:val="00233079"/>
    <w:rsid w:val="0023382C"/>
    <w:rsid w:val="00233977"/>
    <w:rsid w:val="00233C58"/>
    <w:rsid w:val="00233C71"/>
    <w:rsid w:val="0023445A"/>
    <w:rsid w:val="002345B6"/>
    <w:rsid w:val="00234B84"/>
    <w:rsid w:val="00236016"/>
    <w:rsid w:val="00236E24"/>
    <w:rsid w:val="00237065"/>
    <w:rsid w:val="00237589"/>
    <w:rsid w:val="0023758D"/>
    <w:rsid w:val="002375A7"/>
    <w:rsid w:val="0024019A"/>
    <w:rsid w:val="002408A0"/>
    <w:rsid w:val="002411DE"/>
    <w:rsid w:val="0024131D"/>
    <w:rsid w:val="002413B5"/>
    <w:rsid w:val="002415B8"/>
    <w:rsid w:val="00241618"/>
    <w:rsid w:val="00241E2F"/>
    <w:rsid w:val="00242D62"/>
    <w:rsid w:val="0024313A"/>
    <w:rsid w:val="002431D7"/>
    <w:rsid w:val="00243257"/>
    <w:rsid w:val="00243434"/>
    <w:rsid w:val="00244058"/>
    <w:rsid w:val="00244E90"/>
    <w:rsid w:val="00244F9A"/>
    <w:rsid w:val="00245718"/>
    <w:rsid w:val="00245E07"/>
    <w:rsid w:val="00246CD4"/>
    <w:rsid w:val="0024729C"/>
    <w:rsid w:val="00247712"/>
    <w:rsid w:val="00247780"/>
    <w:rsid w:val="00250EC6"/>
    <w:rsid w:val="00251866"/>
    <w:rsid w:val="00251A9F"/>
    <w:rsid w:val="00252492"/>
    <w:rsid w:val="00252B35"/>
    <w:rsid w:val="0025316D"/>
    <w:rsid w:val="002532F4"/>
    <w:rsid w:val="00253A02"/>
    <w:rsid w:val="00253B81"/>
    <w:rsid w:val="00253BA2"/>
    <w:rsid w:val="0025431A"/>
    <w:rsid w:val="002554DE"/>
    <w:rsid w:val="00255556"/>
    <w:rsid w:val="00255E11"/>
    <w:rsid w:val="00255F3D"/>
    <w:rsid w:val="00256835"/>
    <w:rsid w:val="002569F0"/>
    <w:rsid w:val="00256ECF"/>
    <w:rsid w:val="00257730"/>
    <w:rsid w:val="00257999"/>
    <w:rsid w:val="002604AA"/>
    <w:rsid w:val="0026129B"/>
    <w:rsid w:val="00261560"/>
    <w:rsid w:val="002615BD"/>
    <w:rsid w:val="00261715"/>
    <w:rsid w:val="00261CF9"/>
    <w:rsid w:val="00261EC0"/>
    <w:rsid w:val="0026231B"/>
    <w:rsid w:val="00262422"/>
    <w:rsid w:val="00262952"/>
    <w:rsid w:val="00263101"/>
    <w:rsid w:val="00263201"/>
    <w:rsid w:val="00263A37"/>
    <w:rsid w:val="002653A6"/>
    <w:rsid w:val="0026608D"/>
    <w:rsid w:val="002661F1"/>
    <w:rsid w:val="002663BA"/>
    <w:rsid w:val="002664B7"/>
    <w:rsid w:val="00266CB5"/>
    <w:rsid w:val="0027013F"/>
    <w:rsid w:val="002701F1"/>
    <w:rsid w:val="002711A4"/>
    <w:rsid w:val="00271201"/>
    <w:rsid w:val="0027145A"/>
    <w:rsid w:val="00271F13"/>
    <w:rsid w:val="002721E2"/>
    <w:rsid w:val="00274787"/>
    <w:rsid w:val="00274DB5"/>
    <w:rsid w:val="00275BB1"/>
    <w:rsid w:val="00275FBF"/>
    <w:rsid w:val="00276373"/>
    <w:rsid w:val="00277933"/>
    <w:rsid w:val="00277F13"/>
    <w:rsid w:val="00277F8D"/>
    <w:rsid w:val="00277FA7"/>
    <w:rsid w:val="00280F3D"/>
    <w:rsid w:val="0028106A"/>
    <w:rsid w:val="0028189C"/>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B7E"/>
    <w:rsid w:val="00290781"/>
    <w:rsid w:val="00291784"/>
    <w:rsid w:val="002929BB"/>
    <w:rsid w:val="00292E53"/>
    <w:rsid w:val="00292E64"/>
    <w:rsid w:val="002932BA"/>
    <w:rsid w:val="00293669"/>
    <w:rsid w:val="00294368"/>
    <w:rsid w:val="00294B78"/>
    <w:rsid w:val="00295949"/>
    <w:rsid w:val="00296150"/>
    <w:rsid w:val="0029622E"/>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419"/>
    <w:rsid w:val="002B27C8"/>
    <w:rsid w:val="002B29F8"/>
    <w:rsid w:val="002B2A7F"/>
    <w:rsid w:val="002B330B"/>
    <w:rsid w:val="002B39BE"/>
    <w:rsid w:val="002B438C"/>
    <w:rsid w:val="002B48DB"/>
    <w:rsid w:val="002B4B34"/>
    <w:rsid w:val="002B4DBC"/>
    <w:rsid w:val="002B508E"/>
    <w:rsid w:val="002B541A"/>
    <w:rsid w:val="002B6407"/>
    <w:rsid w:val="002B6416"/>
    <w:rsid w:val="002B6459"/>
    <w:rsid w:val="002B64D2"/>
    <w:rsid w:val="002B73B0"/>
    <w:rsid w:val="002C0763"/>
    <w:rsid w:val="002C1143"/>
    <w:rsid w:val="002C24B4"/>
    <w:rsid w:val="002C2516"/>
    <w:rsid w:val="002C2B3A"/>
    <w:rsid w:val="002C2B87"/>
    <w:rsid w:val="002C3209"/>
    <w:rsid w:val="002C3CF4"/>
    <w:rsid w:val="002C40BA"/>
    <w:rsid w:val="002C441A"/>
    <w:rsid w:val="002C467F"/>
    <w:rsid w:val="002C4A73"/>
    <w:rsid w:val="002C4B84"/>
    <w:rsid w:val="002C4C0C"/>
    <w:rsid w:val="002C5016"/>
    <w:rsid w:val="002C54E7"/>
    <w:rsid w:val="002C5C2F"/>
    <w:rsid w:val="002C5D0F"/>
    <w:rsid w:val="002C5E87"/>
    <w:rsid w:val="002C60B9"/>
    <w:rsid w:val="002C6C6E"/>
    <w:rsid w:val="002C6F77"/>
    <w:rsid w:val="002C704D"/>
    <w:rsid w:val="002C711C"/>
    <w:rsid w:val="002D0845"/>
    <w:rsid w:val="002D0933"/>
    <w:rsid w:val="002D19BB"/>
    <w:rsid w:val="002D1A9B"/>
    <w:rsid w:val="002D1F9B"/>
    <w:rsid w:val="002D22C5"/>
    <w:rsid w:val="002D301F"/>
    <w:rsid w:val="002D302A"/>
    <w:rsid w:val="002D36C6"/>
    <w:rsid w:val="002D37C1"/>
    <w:rsid w:val="002D3F8D"/>
    <w:rsid w:val="002D444B"/>
    <w:rsid w:val="002D4A45"/>
    <w:rsid w:val="002D4A73"/>
    <w:rsid w:val="002D4AB1"/>
    <w:rsid w:val="002D4B42"/>
    <w:rsid w:val="002D4DBA"/>
    <w:rsid w:val="002D4F5F"/>
    <w:rsid w:val="002D5A1B"/>
    <w:rsid w:val="002D5DB0"/>
    <w:rsid w:val="002D65BC"/>
    <w:rsid w:val="002D6961"/>
    <w:rsid w:val="002D6D7E"/>
    <w:rsid w:val="002D7D83"/>
    <w:rsid w:val="002D7EDD"/>
    <w:rsid w:val="002E055C"/>
    <w:rsid w:val="002E1050"/>
    <w:rsid w:val="002E18E5"/>
    <w:rsid w:val="002E1953"/>
    <w:rsid w:val="002E29A0"/>
    <w:rsid w:val="002E2D4B"/>
    <w:rsid w:val="002E2D7D"/>
    <w:rsid w:val="002E3AB5"/>
    <w:rsid w:val="002E3D76"/>
    <w:rsid w:val="002E40A1"/>
    <w:rsid w:val="002E48EC"/>
    <w:rsid w:val="002E4B44"/>
    <w:rsid w:val="002E4BDC"/>
    <w:rsid w:val="002E4ECB"/>
    <w:rsid w:val="002E4F23"/>
    <w:rsid w:val="002E5B53"/>
    <w:rsid w:val="002E60FC"/>
    <w:rsid w:val="002E7847"/>
    <w:rsid w:val="002E7FCF"/>
    <w:rsid w:val="002F0073"/>
    <w:rsid w:val="002F0544"/>
    <w:rsid w:val="002F0618"/>
    <w:rsid w:val="002F1355"/>
    <w:rsid w:val="002F170E"/>
    <w:rsid w:val="002F1D41"/>
    <w:rsid w:val="002F240B"/>
    <w:rsid w:val="002F2F50"/>
    <w:rsid w:val="002F30FD"/>
    <w:rsid w:val="002F3601"/>
    <w:rsid w:val="002F4024"/>
    <w:rsid w:val="002F4113"/>
    <w:rsid w:val="002F45F6"/>
    <w:rsid w:val="002F6012"/>
    <w:rsid w:val="002F692F"/>
    <w:rsid w:val="002F69BE"/>
    <w:rsid w:val="002F7A10"/>
    <w:rsid w:val="002F7B66"/>
    <w:rsid w:val="00300847"/>
    <w:rsid w:val="00300CB4"/>
    <w:rsid w:val="00300E24"/>
    <w:rsid w:val="0030101C"/>
    <w:rsid w:val="00303234"/>
    <w:rsid w:val="003033BA"/>
    <w:rsid w:val="003043A3"/>
    <w:rsid w:val="00304BD4"/>
    <w:rsid w:val="0030500A"/>
    <w:rsid w:val="0030517B"/>
    <w:rsid w:val="003052EB"/>
    <w:rsid w:val="003058D1"/>
    <w:rsid w:val="00305E1F"/>
    <w:rsid w:val="00305FCB"/>
    <w:rsid w:val="0030600C"/>
    <w:rsid w:val="003063C3"/>
    <w:rsid w:val="003068A3"/>
    <w:rsid w:val="00306B44"/>
    <w:rsid w:val="00307C44"/>
    <w:rsid w:val="0031088E"/>
    <w:rsid w:val="00310A35"/>
    <w:rsid w:val="00310CAF"/>
    <w:rsid w:val="00310D01"/>
    <w:rsid w:val="00311376"/>
    <w:rsid w:val="00311551"/>
    <w:rsid w:val="00311A1F"/>
    <w:rsid w:val="00311B47"/>
    <w:rsid w:val="00311D52"/>
    <w:rsid w:val="00312190"/>
    <w:rsid w:val="003125E0"/>
    <w:rsid w:val="00312606"/>
    <w:rsid w:val="0031271D"/>
    <w:rsid w:val="00313447"/>
    <w:rsid w:val="00313748"/>
    <w:rsid w:val="00313EA3"/>
    <w:rsid w:val="003147D2"/>
    <w:rsid w:val="00315457"/>
    <w:rsid w:val="003161A4"/>
    <w:rsid w:val="00316955"/>
    <w:rsid w:val="0031720A"/>
    <w:rsid w:val="003173CF"/>
    <w:rsid w:val="0031749B"/>
    <w:rsid w:val="003174E5"/>
    <w:rsid w:val="00317C9D"/>
    <w:rsid w:val="00317CD2"/>
    <w:rsid w:val="00317D99"/>
    <w:rsid w:val="0032078D"/>
    <w:rsid w:val="00320A6E"/>
    <w:rsid w:val="00320F34"/>
    <w:rsid w:val="0032137B"/>
    <w:rsid w:val="003214F7"/>
    <w:rsid w:val="00321BD6"/>
    <w:rsid w:val="00321FA3"/>
    <w:rsid w:val="0032201F"/>
    <w:rsid w:val="0032241D"/>
    <w:rsid w:val="003227D3"/>
    <w:rsid w:val="003227ED"/>
    <w:rsid w:val="00322937"/>
    <w:rsid w:val="00322A46"/>
    <w:rsid w:val="00322A84"/>
    <w:rsid w:val="00323148"/>
    <w:rsid w:val="003231D0"/>
    <w:rsid w:val="00323881"/>
    <w:rsid w:val="00323B73"/>
    <w:rsid w:val="0032456F"/>
    <w:rsid w:val="00324DDC"/>
    <w:rsid w:val="00325D98"/>
    <w:rsid w:val="0032682A"/>
    <w:rsid w:val="00327A5C"/>
    <w:rsid w:val="0033092C"/>
    <w:rsid w:val="0033122A"/>
    <w:rsid w:val="003315AC"/>
    <w:rsid w:val="00331932"/>
    <w:rsid w:val="00333A88"/>
    <w:rsid w:val="00333FFB"/>
    <w:rsid w:val="00334104"/>
    <w:rsid w:val="00335569"/>
    <w:rsid w:val="00335B15"/>
    <w:rsid w:val="00335B21"/>
    <w:rsid w:val="00335D3F"/>
    <w:rsid w:val="00336104"/>
    <w:rsid w:val="00336654"/>
    <w:rsid w:val="00336729"/>
    <w:rsid w:val="00336AB1"/>
    <w:rsid w:val="00336C13"/>
    <w:rsid w:val="0033726D"/>
    <w:rsid w:val="00337362"/>
    <w:rsid w:val="00337CA8"/>
    <w:rsid w:val="00340AAD"/>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981"/>
    <w:rsid w:val="00351E10"/>
    <w:rsid w:val="0035273A"/>
    <w:rsid w:val="00352D59"/>
    <w:rsid w:val="003533F4"/>
    <w:rsid w:val="003536F6"/>
    <w:rsid w:val="00353DD5"/>
    <w:rsid w:val="0035496B"/>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142"/>
    <w:rsid w:val="00375C7C"/>
    <w:rsid w:val="003762F6"/>
    <w:rsid w:val="00377027"/>
    <w:rsid w:val="00377135"/>
    <w:rsid w:val="00380272"/>
    <w:rsid w:val="00380576"/>
    <w:rsid w:val="003805DB"/>
    <w:rsid w:val="003813F4"/>
    <w:rsid w:val="0038152A"/>
    <w:rsid w:val="00382AEF"/>
    <w:rsid w:val="00382BAD"/>
    <w:rsid w:val="00383A8D"/>
    <w:rsid w:val="00383BD9"/>
    <w:rsid w:val="00384DF1"/>
    <w:rsid w:val="00384FF3"/>
    <w:rsid w:val="00385C0D"/>
    <w:rsid w:val="00386456"/>
    <w:rsid w:val="003865A9"/>
    <w:rsid w:val="00387642"/>
    <w:rsid w:val="00387CF6"/>
    <w:rsid w:val="00390BD6"/>
    <w:rsid w:val="00390F32"/>
    <w:rsid w:val="0039135E"/>
    <w:rsid w:val="0039200F"/>
    <w:rsid w:val="0039319C"/>
    <w:rsid w:val="003931A0"/>
    <w:rsid w:val="00393A6C"/>
    <w:rsid w:val="00393CAE"/>
    <w:rsid w:val="003945DC"/>
    <w:rsid w:val="003945F4"/>
    <w:rsid w:val="00394EB5"/>
    <w:rsid w:val="003952C5"/>
    <w:rsid w:val="003953B4"/>
    <w:rsid w:val="0039615F"/>
    <w:rsid w:val="00396A29"/>
    <w:rsid w:val="00397E1D"/>
    <w:rsid w:val="00397FF0"/>
    <w:rsid w:val="003A0878"/>
    <w:rsid w:val="003A1561"/>
    <w:rsid w:val="003A1D25"/>
    <w:rsid w:val="003A22A2"/>
    <w:rsid w:val="003A2447"/>
    <w:rsid w:val="003A2AA1"/>
    <w:rsid w:val="003A31A5"/>
    <w:rsid w:val="003A37ED"/>
    <w:rsid w:val="003A3851"/>
    <w:rsid w:val="003A39DD"/>
    <w:rsid w:val="003A4A8E"/>
    <w:rsid w:val="003A563C"/>
    <w:rsid w:val="003A581E"/>
    <w:rsid w:val="003A6160"/>
    <w:rsid w:val="003A65A5"/>
    <w:rsid w:val="003A72F5"/>
    <w:rsid w:val="003A78E5"/>
    <w:rsid w:val="003B0341"/>
    <w:rsid w:val="003B10E2"/>
    <w:rsid w:val="003B120F"/>
    <w:rsid w:val="003B1E57"/>
    <w:rsid w:val="003B2885"/>
    <w:rsid w:val="003B2EF3"/>
    <w:rsid w:val="003B3676"/>
    <w:rsid w:val="003B4B1C"/>
    <w:rsid w:val="003B4CB2"/>
    <w:rsid w:val="003B534F"/>
    <w:rsid w:val="003B5391"/>
    <w:rsid w:val="003B5586"/>
    <w:rsid w:val="003B5952"/>
    <w:rsid w:val="003B65D7"/>
    <w:rsid w:val="003B65E0"/>
    <w:rsid w:val="003B6BD4"/>
    <w:rsid w:val="003B6F4D"/>
    <w:rsid w:val="003B6FE7"/>
    <w:rsid w:val="003C0271"/>
    <w:rsid w:val="003C02AE"/>
    <w:rsid w:val="003C0791"/>
    <w:rsid w:val="003C0D1F"/>
    <w:rsid w:val="003C116A"/>
    <w:rsid w:val="003C1AF4"/>
    <w:rsid w:val="003C1B63"/>
    <w:rsid w:val="003C1CB8"/>
    <w:rsid w:val="003C2550"/>
    <w:rsid w:val="003C287F"/>
    <w:rsid w:val="003C3081"/>
    <w:rsid w:val="003C3339"/>
    <w:rsid w:val="003C375A"/>
    <w:rsid w:val="003C43F6"/>
    <w:rsid w:val="003C4D9F"/>
    <w:rsid w:val="003C4E77"/>
    <w:rsid w:val="003C5C83"/>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4F5B"/>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3C00"/>
    <w:rsid w:val="003E4A70"/>
    <w:rsid w:val="003E4C48"/>
    <w:rsid w:val="003E4CD9"/>
    <w:rsid w:val="003E54B3"/>
    <w:rsid w:val="003E563C"/>
    <w:rsid w:val="003E56AB"/>
    <w:rsid w:val="003E5780"/>
    <w:rsid w:val="003E5B9F"/>
    <w:rsid w:val="003E6072"/>
    <w:rsid w:val="003E6AB6"/>
    <w:rsid w:val="003E6E0B"/>
    <w:rsid w:val="003E71CD"/>
    <w:rsid w:val="003E74E5"/>
    <w:rsid w:val="003E76DF"/>
    <w:rsid w:val="003E78DA"/>
    <w:rsid w:val="003E7A8B"/>
    <w:rsid w:val="003F04B0"/>
    <w:rsid w:val="003F0BFA"/>
    <w:rsid w:val="003F0F14"/>
    <w:rsid w:val="003F0F7F"/>
    <w:rsid w:val="003F22A3"/>
    <w:rsid w:val="003F300D"/>
    <w:rsid w:val="003F319B"/>
    <w:rsid w:val="003F391F"/>
    <w:rsid w:val="003F4599"/>
    <w:rsid w:val="003F45E1"/>
    <w:rsid w:val="003F4F6C"/>
    <w:rsid w:val="003F516A"/>
    <w:rsid w:val="003F52D4"/>
    <w:rsid w:val="003F53CA"/>
    <w:rsid w:val="003F559E"/>
    <w:rsid w:val="003F5DB7"/>
    <w:rsid w:val="003F6181"/>
    <w:rsid w:val="003F7343"/>
    <w:rsid w:val="00400002"/>
    <w:rsid w:val="00400054"/>
    <w:rsid w:val="0040047E"/>
    <w:rsid w:val="004006E8"/>
    <w:rsid w:val="004012EE"/>
    <w:rsid w:val="004016A3"/>
    <w:rsid w:val="00401B31"/>
    <w:rsid w:val="0040202B"/>
    <w:rsid w:val="00402DE1"/>
    <w:rsid w:val="00402EEB"/>
    <w:rsid w:val="004037C2"/>
    <w:rsid w:val="00403D55"/>
    <w:rsid w:val="00404041"/>
    <w:rsid w:val="00404B43"/>
    <w:rsid w:val="00404C61"/>
    <w:rsid w:val="00405328"/>
    <w:rsid w:val="00405487"/>
    <w:rsid w:val="0040602B"/>
    <w:rsid w:val="00407A7A"/>
    <w:rsid w:val="00407ABC"/>
    <w:rsid w:val="00407F1E"/>
    <w:rsid w:val="00410A88"/>
    <w:rsid w:val="00411317"/>
    <w:rsid w:val="00411A9E"/>
    <w:rsid w:val="0041259F"/>
    <w:rsid w:val="00412B4D"/>
    <w:rsid w:val="00412BBF"/>
    <w:rsid w:val="00412C51"/>
    <w:rsid w:val="00413262"/>
    <w:rsid w:val="0041329C"/>
    <w:rsid w:val="00413901"/>
    <w:rsid w:val="004139F4"/>
    <w:rsid w:val="00413FFA"/>
    <w:rsid w:val="00414246"/>
    <w:rsid w:val="0041475B"/>
    <w:rsid w:val="00414760"/>
    <w:rsid w:val="00414D9A"/>
    <w:rsid w:val="00415194"/>
    <w:rsid w:val="00415816"/>
    <w:rsid w:val="00415B88"/>
    <w:rsid w:val="00415D32"/>
    <w:rsid w:val="004160A2"/>
    <w:rsid w:val="00416FE9"/>
    <w:rsid w:val="00417089"/>
    <w:rsid w:val="004170D7"/>
    <w:rsid w:val="004177A6"/>
    <w:rsid w:val="00417EFD"/>
    <w:rsid w:val="004200EE"/>
    <w:rsid w:val="004209D2"/>
    <w:rsid w:val="00420D6E"/>
    <w:rsid w:val="00421BD2"/>
    <w:rsid w:val="00421E00"/>
    <w:rsid w:val="00421FCB"/>
    <w:rsid w:val="00421FF6"/>
    <w:rsid w:val="004222E3"/>
    <w:rsid w:val="00422DCA"/>
    <w:rsid w:val="00422FDC"/>
    <w:rsid w:val="004234F8"/>
    <w:rsid w:val="0042391F"/>
    <w:rsid w:val="00423F9F"/>
    <w:rsid w:val="00424E83"/>
    <w:rsid w:val="00425C43"/>
    <w:rsid w:val="00426C69"/>
    <w:rsid w:val="004273FA"/>
    <w:rsid w:val="00430186"/>
    <w:rsid w:val="00430740"/>
    <w:rsid w:val="0043269A"/>
    <w:rsid w:val="00432E14"/>
    <w:rsid w:val="0043318B"/>
    <w:rsid w:val="004333C2"/>
    <w:rsid w:val="00433ACB"/>
    <w:rsid w:val="00434787"/>
    <w:rsid w:val="004347DA"/>
    <w:rsid w:val="00434C13"/>
    <w:rsid w:val="004362C6"/>
    <w:rsid w:val="00436323"/>
    <w:rsid w:val="0043683F"/>
    <w:rsid w:val="00436E10"/>
    <w:rsid w:val="00436E45"/>
    <w:rsid w:val="00436F40"/>
    <w:rsid w:val="004370FA"/>
    <w:rsid w:val="00437266"/>
    <w:rsid w:val="00440096"/>
    <w:rsid w:val="004401F9"/>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15A"/>
    <w:rsid w:val="0044581A"/>
    <w:rsid w:val="00445AC2"/>
    <w:rsid w:val="00446037"/>
    <w:rsid w:val="0044642F"/>
    <w:rsid w:val="00446DFF"/>
    <w:rsid w:val="0044772C"/>
    <w:rsid w:val="004507F0"/>
    <w:rsid w:val="00450846"/>
    <w:rsid w:val="00450C32"/>
    <w:rsid w:val="004510E5"/>
    <w:rsid w:val="00451A52"/>
    <w:rsid w:val="00451FC8"/>
    <w:rsid w:val="0045271D"/>
    <w:rsid w:val="00452755"/>
    <w:rsid w:val="00452803"/>
    <w:rsid w:val="004529C6"/>
    <w:rsid w:val="00452EAD"/>
    <w:rsid w:val="004533D1"/>
    <w:rsid w:val="004534D1"/>
    <w:rsid w:val="00453A3D"/>
    <w:rsid w:val="00453A53"/>
    <w:rsid w:val="00454548"/>
    <w:rsid w:val="00454582"/>
    <w:rsid w:val="00454717"/>
    <w:rsid w:val="00455047"/>
    <w:rsid w:val="004551FF"/>
    <w:rsid w:val="00455354"/>
    <w:rsid w:val="0045544F"/>
    <w:rsid w:val="0045558D"/>
    <w:rsid w:val="00455DEE"/>
    <w:rsid w:val="00456970"/>
    <w:rsid w:val="00456BB1"/>
    <w:rsid w:val="00456DDB"/>
    <w:rsid w:val="004602D6"/>
    <w:rsid w:val="0046080F"/>
    <w:rsid w:val="00460915"/>
    <w:rsid w:val="00460946"/>
    <w:rsid w:val="004613D2"/>
    <w:rsid w:val="004614A9"/>
    <w:rsid w:val="00461B6F"/>
    <w:rsid w:val="00461E97"/>
    <w:rsid w:val="0046268F"/>
    <w:rsid w:val="0046284F"/>
    <w:rsid w:val="00462B10"/>
    <w:rsid w:val="00462C04"/>
    <w:rsid w:val="0046320A"/>
    <w:rsid w:val="0046361D"/>
    <w:rsid w:val="004638E2"/>
    <w:rsid w:val="00464030"/>
    <w:rsid w:val="00464526"/>
    <w:rsid w:val="004647F8"/>
    <w:rsid w:val="004647FB"/>
    <w:rsid w:val="00465456"/>
    <w:rsid w:val="00465677"/>
    <w:rsid w:val="00465AC3"/>
    <w:rsid w:val="00465B31"/>
    <w:rsid w:val="00465B8B"/>
    <w:rsid w:val="00466616"/>
    <w:rsid w:val="00466A0C"/>
    <w:rsid w:val="00467455"/>
    <w:rsid w:val="00470A6A"/>
    <w:rsid w:val="00470D92"/>
    <w:rsid w:val="004712D1"/>
    <w:rsid w:val="00471C46"/>
    <w:rsid w:val="00471DF7"/>
    <w:rsid w:val="00471F12"/>
    <w:rsid w:val="00471F6B"/>
    <w:rsid w:val="0047260E"/>
    <w:rsid w:val="00472695"/>
    <w:rsid w:val="0047295C"/>
    <w:rsid w:val="00472D8E"/>
    <w:rsid w:val="004734CF"/>
    <w:rsid w:val="00474787"/>
    <w:rsid w:val="00474889"/>
    <w:rsid w:val="00475C5A"/>
    <w:rsid w:val="00475C9C"/>
    <w:rsid w:val="0047676B"/>
    <w:rsid w:val="0047773C"/>
    <w:rsid w:val="00477C5F"/>
    <w:rsid w:val="00480050"/>
    <w:rsid w:val="004808DE"/>
    <w:rsid w:val="00481AC4"/>
    <w:rsid w:val="00481DC1"/>
    <w:rsid w:val="00482507"/>
    <w:rsid w:val="0048268A"/>
    <w:rsid w:val="00483020"/>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875F1"/>
    <w:rsid w:val="0049029D"/>
    <w:rsid w:val="0049030C"/>
    <w:rsid w:val="004903C0"/>
    <w:rsid w:val="0049114B"/>
    <w:rsid w:val="004912A8"/>
    <w:rsid w:val="00491577"/>
    <w:rsid w:val="0049196E"/>
    <w:rsid w:val="00491ECA"/>
    <w:rsid w:val="004921E1"/>
    <w:rsid w:val="0049241A"/>
    <w:rsid w:val="00492682"/>
    <w:rsid w:val="00492C1F"/>
    <w:rsid w:val="00492E4C"/>
    <w:rsid w:val="00493B2C"/>
    <w:rsid w:val="00493E04"/>
    <w:rsid w:val="004940E3"/>
    <w:rsid w:val="0049530F"/>
    <w:rsid w:val="00495552"/>
    <w:rsid w:val="00496664"/>
    <w:rsid w:val="00496786"/>
    <w:rsid w:val="0049695B"/>
    <w:rsid w:val="00496D8F"/>
    <w:rsid w:val="00497463"/>
    <w:rsid w:val="004978C4"/>
    <w:rsid w:val="00497B15"/>
    <w:rsid w:val="004A054C"/>
    <w:rsid w:val="004A08D1"/>
    <w:rsid w:val="004A16C1"/>
    <w:rsid w:val="004A1CE2"/>
    <w:rsid w:val="004A2069"/>
    <w:rsid w:val="004A2800"/>
    <w:rsid w:val="004A34D2"/>
    <w:rsid w:val="004A419B"/>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6793"/>
    <w:rsid w:val="004B6C07"/>
    <w:rsid w:val="004B74D3"/>
    <w:rsid w:val="004B76D3"/>
    <w:rsid w:val="004B788E"/>
    <w:rsid w:val="004B7E5D"/>
    <w:rsid w:val="004C0DD8"/>
    <w:rsid w:val="004C2241"/>
    <w:rsid w:val="004C22F7"/>
    <w:rsid w:val="004C2B27"/>
    <w:rsid w:val="004C3929"/>
    <w:rsid w:val="004C4DCB"/>
    <w:rsid w:val="004C5212"/>
    <w:rsid w:val="004C5B3B"/>
    <w:rsid w:val="004C5EF0"/>
    <w:rsid w:val="004C6324"/>
    <w:rsid w:val="004C7226"/>
    <w:rsid w:val="004C74C9"/>
    <w:rsid w:val="004C7D70"/>
    <w:rsid w:val="004D02F9"/>
    <w:rsid w:val="004D03FE"/>
    <w:rsid w:val="004D0446"/>
    <w:rsid w:val="004D055E"/>
    <w:rsid w:val="004D0A4F"/>
    <w:rsid w:val="004D0F95"/>
    <w:rsid w:val="004D106A"/>
    <w:rsid w:val="004D31EE"/>
    <w:rsid w:val="004D36AF"/>
    <w:rsid w:val="004D3BD1"/>
    <w:rsid w:val="004D3C05"/>
    <w:rsid w:val="004D41A2"/>
    <w:rsid w:val="004D4BA1"/>
    <w:rsid w:val="004D5451"/>
    <w:rsid w:val="004D584D"/>
    <w:rsid w:val="004D6826"/>
    <w:rsid w:val="004D7A4F"/>
    <w:rsid w:val="004E023F"/>
    <w:rsid w:val="004E058F"/>
    <w:rsid w:val="004E0742"/>
    <w:rsid w:val="004E0C64"/>
    <w:rsid w:val="004E0F6B"/>
    <w:rsid w:val="004E1545"/>
    <w:rsid w:val="004E1964"/>
    <w:rsid w:val="004E1F1C"/>
    <w:rsid w:val="004E1FAA"/>
    <w:rsid w:val="004E2A35"/>
    <w:rsid w:val="004E38A2"/>
    <w:rsid w:val="004E40CE"/>
    <w:rsid w:val="004E4465"/>
    <w:rsid w:val="004E518D"/>
    <w:rsid w:val="004E5736"/>
    <w:rsid w:val="004E5B36"/>
    <w:rsid w:val="004E6045"/>
    <w:rsid w:val="004E6B91"/>
    <w:rsid w:val="004E6F43"/>
    <w:rsid w:val="004E7200"/>
    <w:rsid w:val="004E7815"/>
    <w:rsid w:val="004E7EAA"/>
    <w:rsid w:val="004F034D"/>
    <w:rsid w:val="004F091D"/>
    <w:rsid w:val="004F0960"/>
    <w:rsid w:val="004F0A5C"/>
    <w:rsid w:val="004F163F"/>
    <w:rsid w:val="004F18A0"/>
    <w:rsid w:val="004F1A08"/>
    <w:rsid w:val="004F2B64"/>
    <w:rsid w:val="004F3613"/>
    <w:rsid w:val="004F3764"/>
    <w:rsid w:val="004F3EEF"/>
    <w:rsid w:val="004F4B65"/>
    <w:rsid w:val="004F548C"/>
    <w:rsid w:val="004F5930"/>
    <w:rsid w:val="004F5970"/>
    <w:rsid w:val="004F5F0C"/>
    <w:rsid w:val="004F6121"/>
    <w:rsid w:val="004F6161"/>
    <w:rsid w:val="004F66BC"/>
    <w:rsid w:val="004F67B2"/>
    <w:rsid w:val="004F6C26"/>
    <w:rsid w:val="004F7AC9"/>
    <w:rsid w:val="004F7E5A"/>
    <w:rsid w:val="0050062F"/>
    <w:rsid w:val="005012E2"/>
    <w:rsid w:val="00501481"/>
    <w:rsid w:val="0050160F"/>
    <w:rsid w:val="00501C4F"/>
    <w:rsid w:val="005024C8"/>
    <w:rsid w:val="0050284E"/>
    <w:rsid w:val="00505DCB"/>
    <w:rsid w:val="005073BF"/>
    <w:rsid w:val="005075CA"/>
    <w:rsid w:val="0051074C"/>
    <w:rsid w:val="00510DE9"/>
    <w:rsid w:val="005111E2"/>
    <w:rsid w:val="00511231"/>
    <w:rsid w:val="00512779"/>
    <w:rsid w:val="00512C4F"/>
    <w:rsid w:val="00513042"/>
    <w:rsid w:val="0051334F"/>
    <w:rsid w:val="00513399"/>
    <w:rsid w:val="00513AA0"/>
    <w:rsid w:val="00513AF2"/>
    <w:rsid w:val="00514575"/>
    <w:rsid w:val="0051465F"/>
    <w:rsid w:val="00514C03"/>
    <w:rsid w:val="00514D67"/>
    <w:rsid w:val="00515515"/>
    <w:rsid w:val="00515F54"/>
    <w:rsid w:val="00516338"/>
    <w:rsid w:val="0051635C"/>
    <w:rsid w:val="00516C5B"/>
    <w:rsid w:val="00517612"/>
    <w:rsid w:val="00517CFB"/>
    <w:rsid w:val="00517F85"/>
    <w:rsid w:val="00520274"/>
    <w:rsid w:val="00520899"/>
    <w:rsid w:val="00520922"/>
    <w:rsid w:val="005209FC"/>
    <w:rsid w:val="00520E50"/>
    <w:rsid w:val="005224E5"/>
    <w:rsid w:val="005226BE"/>
    <w:rsid w:val="00522B88"/>
    <w:rsid w:val="00523903"/>
    <w:rsid w:val="005239B6"/>
    <w:rsid w:val="00523C45"/>
    <w:rsid w:val="00524165"/>
    <w:rsid w:val="005242BA"/>
    <w:rsid w:val="005243A3"/>
    <w:rsid w:val="005246E7"/>
    <w:rsid w:val="00524FD2"/>
    <w:rsid w:val="00525621"/>
    <w:rsid w:val="0052623E"/>
    <w:rsid w:val="00526431"/>
    <w:rsid w:val="005265D8"/>
    <w:rsid w:val="005279FC"/>
    <w:rsid w:val="00527C6B"/>
    <w:rsid w:val="00527E57"/>
    <w:rsid w:val="00530405"/>
    <w:rsid w:val="00530522"/>
    <w:rsid w:val="005305E5"/>
    <w:rsid w:val="005306CE"/>
    <w:rsid w:val="00530F38"/>
    <w:rsid w:val="00531F26"/>
    <w:rsid w:val="00532170"/>
    <w:rsid w:val="0053277C"/>
    <w:rsid w:val="005327C0"/>
    <w:rsid w:val="00533101"/>
    <w:rsid w:val="00533CA9"/>
    <w:rsid w:val="00533DA7"/>
    <w:rsid w:val="005344EF"/>
    <w:rsid w:val="005346AD"/>
    <w:rsid w:val="00534EFB"/>
    <w:rsid w:val="00534F60"/>
    <w:rsid w:val="00535083"/>
    <w:rsid w:val="005357F1"/>
    <w:rsid w:val="00536053"/>
    <w:rsid w:val="005369E6"/>
    <w:rsid w:val="00536C90"/>
    <w:rsid w:val="00536E62"/>
    <w:rsid w:val="005371AC"/>
    <w:rsid w:val="00537672"/>
    <w:rsid w:val="0053772F"/>
    <w:rsid w:val="00537B77"/>
    <w:rsid w:val="00540C4C"/>
    <w:rsid w:val="00541571"/>
    <w:rsid w:val="0054275A"/>
    <w:rsid w:val="005428B8"/>
    <w:rsid w:val="00542BD7"/>
    <w:rsid w:val="00542E67"/>
    <w:rsid w:val="00543084"/>
    <w:rsid w:val="00543C33"/>
    <w:rsid w:val="00543CA5"/>
    <w:rsid w:val="0054413A"/>
    <w:rsid w:val="00544288"/>
    <w:rsid w:val="005446BB"/>
    <w:rsid w:val="00545E30"/>
    <w:rsid w:val="00545EA3"/>
    <w:rsid w:val="00545FE2"/>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57368"/>
    <w:rsid w:val="0056058C"/>
    <w:rsid w:val="00560C87"/>
    <w:rsid w:val="00560EF9"/>
    <w:rsid w:val="00560F51"/>
    <w:rsid w:val="00561249"/>
    <w:rsid w:val="0056182B"/>
    <w:rsid w:val="00561AF3"/>
    <w:rsid w:val="00561E0B"/>
    <w:rsid w:val="00562141"/>
    <w:rsid w:val="005621E0"/>
    <w:rsid w:val="00562536"/>
    <w:rsid w:val="00562D86"/>
    <w:rsid w:val="005642EC"/>
    <w:rsid w:val="0056468C"/>
    <w:rsid w:val="00564704"/>
    <w:rsid w:val="00564712"/>
    <w:rsid w:val="005657A8"/>
    <w:rsid w:val="00565952"/>
    <w:rsid w:val="00566866"/>
    <w:rsid w:val="005670A5"/>
    <w:rsid w:val="00567106"/>
    <w:rsid w:val="00567723"/>
    <w:rsid w:val="00567AB8"/>
    <w:rsid w:val="005707F7"/>
    <w:rsid w:val="00570A26"/>
    <w:rsid w:val="0057221F"/>
    <w:rsid w:val="00572539"/>
    <w:rsid w:val="005727C2"/>
    <w:rsid w:val="0057293F"/>
    <w:rsid w:val="00573137"/>
    <w:rsid w:val="0057337D"/>
    <w:rsid w:val="00573504"/>
    <w:rsid w:val="00574708"/>
    <w:rsid w:val="00574932"/>
    <w:rsid w:val="00574D81"/>
    <w:rsid w:val="005756AA"/>
    <w:rsid w:val="005758CA"/>
    <w:rsid w:val="00576233"/>
    <w:rsid w:val="0057696F"/>
    <w:rsid w:val="00576E91"/>
    <w:rsid w:val="005774FE"/>
    <w:rsid w:val="0058040C"/>
    <w:rsid w:val="00580D6D"/>
    <w:rsid w:val="00580FB3"/>
    <w:rsid w:val="005813DE"/>
    <w:rsid w:val="00581796"/>
    <w:rsid w:val="00581B45"/>
    <w:rsid w:val="00581D5E"/>
    <w:rsid w:val="00582480"/>
    <w:rsid w:val="0058290E"/>
    <w:rsid w:val="00582CAB"/>
    <w:rsid w:val="0058375E"/>
    <w:rsid w:val="00584233"/>
    <w:rsid w:val="005842D0"/>
    <w:rsid w:val="005855AE"/>
    <w:rsid w:val="00585829"/>
    <w:rsid w:val="00585C75"/>
    <w:rsid w:val="00585CA8"/>
    <w:rsid w:val="00586412"/>
    <w:rsid w:val="005864B9"/>
    <w:rsid w:val="005866C4"/>
    <w:rsid w:val="00586BDB"/>
    <w:rsid w:val="00590A6C"/>
    <w:rsid w:val="00590F1A"/>
    <w:rsid w:val="00591C03"/>
    <w:rsid w:val="00591E2A"/>
    <w:rsid w:val="005923C4"/>
    <w:rsid w:val="005927E5"/>
    <w:rsid w:val="00593B6A"/>
    <w:rsid w:val="00593F75"/>
    <w:rsid w:val="005940A0"/>
    <w:rsid w:val="005941C1"/>
    <w:rsid w:val="0059429A"/>
    <w:rsid w:val="0059546C"/>
    <w:rsid w:val="00595FDD"/>
    <w:rsid w:val="00596AF7"/>
    <w:rsid w:val="00596CCE"/>
    <w:rsid w:val="00597E38"/>
    <w:rsid w:val="005A1100"/>
    <w:rsid w:val="005A1976"/>
    <w:rsid w:val="005A2120"/>
    <w:rsid w:val="005A2501"/>
    <w:rsid w:val="005A2C80"/>
    <w:rsid w:val="005A3066"/>
    <w:rsid w:val="005A3457"/>
    <w:rsid w:val="005A3580"/>
    <w:rsid w:val="005A3B35"/>
    <w:rsid w:val="005A3C4B"/>
    <w:rsid w:val="005A3E5A"/>
    <w:rsid w:val="005A43F3"/>
    <w:rsid w:val="005A496F"/>
    <w:rsid w:val="005A4A56"/>
    <w:rsid w:val="005A5A3D"/>
    <w:rsid w:val="005A6035"/>
    <w:rsid w:val="005A6431"/>
    <w:rsid w:val="005A6B75"/>
    <w:rsid w:val="005A6E00"/>
    <w:rsid w:val="005A718A"/>
    <w:rsid w:val="005A7A6B"/>
    <w:rsid w:val="005B09BE"/>
    <w:rsid w:val="005B12B2"/>
    <w:rsid w:val="005B143B"/>
    <w:rsid w:val="005B1E45"/>
    <w:rsid w:val="005B21C4"/>
    <w:rsid w:val="005B2A28"/>
    <w:rsid w:val="005B3621"/>
    <w:rsid w:val="005B4948"/>
    <w:rsid w:val="005B501D"/>
    <w:rsid w:val="005B54CC"/>
    <w:rsid w:val="005B74AD"/>
    <w:rsid w:val="005B751B"/>
    <w:rsid w:val="005B7E96"/>
    <w:rsid w:val="005C0429"/>
    <w:rsid w:val="005C084F"/>
    <w:rsid w:val="005C0EE9"/>
    <w:rsid w:val="005C1383"/>
    <w:rsid w:val="005C1716"/>
    <w:rsid w:val="005C1954"/>
    <w:rsid w:val="005C1C0B"/>
    <w:rsid w:val="005C1D53"/>
    <w:rsid w:val="005C2011"/>
    <w:rsid w:val="005C36CF"/>
    <w:rsid w:val="005C3EA3"/>
    <w:rsid w:val="005C4910"/>
    <w:rsid w:val="005C5011"/>
    <w:rsid w:val="005C529E"/>
    <w:rsid w:val="005C57BA"/>
    <w:rsid w:val="005C5C52"/>
    <w:rsid w:val="005C5D3D"/>
    <w:rsid w:val="005C5F05"/>
    <w:rsid w:val="005C7F3E"/>
    <w:rsid w:val="005D0E1C"/>
    <w:rsid w:val="005D1051"/>
    <w:rsid w:val="005D2044"/>
    <w:rsid w:val="005D2322"/>
    <w:rsid w:val="005D24C7"/>
    <w:rsid w:val="005D27DC"/>
    <w:rsid w:val="005D2917"/>
    <w:rsid w:val="005D2EB2"/>
    <w:rsid w:val="005D2F48"/>
    <w:rsid w:val="005D3811"/>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12E"/>
    <w:rsid w:val="005E1595"/>
    <w:rsid w:val="005E1F1D"/>
    <w:rsid w:val="005E273D"/>
    <w:rsid w:val="005E2C4E"/>
    <w:rsid w:val="005E30D3"/>
    <w:rsid w:val="005E3278"/>
    <w:rsid w:val="005E363B"/>
    <w:rsid w:val="005E3B0D"/>
    <w:rsid w:val="005E3FB1"/>
    <w:rsid w:val="005E6EA5"/>
    <w:rsid w:val="005E756C"/>
    <w:rsid w:val="005F041F"/>
    <w:rsid w:val="005F0AF6"/>
    <w:rsid w:val="005F0F06"/>
    <w:rsid w:val="005F1216"/>
    <w:rsid w:val="005F1819"/>
    <w:rsid w:val="005F1D7D"/>
    <w:rsid w:val="005F1D89"/>
    <w:rsid w:val="005F207F"/>
    <w:rsid w:val="005F2861"/>
    <w:rsid w:val="005F305B"/>
    <w:rsid w:val="005F333D"/>
    <w:rsid w:val="005F3361"/>
    <w:rsid w:val="005F3B47"/>
    <w:rsid w:val="005F3C6E"/>
    <w:rsid w:val="005F4481"/>
    <w:rsid w:val="005F49AF"/>
    <w:rsid w:val="005F4A58"/>
    <w:rsid w:val="005F54DF"/>
    <w:rsid w:val="005F57F3"/>
    <w:rsid w:val="005F5888"/>
    <w:rsid w:val="005F5984"/>
    <w:rsid w:val="005F6CE2"/>
    <w:rsid w:val="005F72E9"/>
    <w:rsid w:val="005F730E"/>
    <w:rsid w:val="005F780B"/>
    <w:rsid w:val="005F792C"/>
    <w:rsid w:val="005F7B4F"/>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89C"/>
    <w:rsid w:val="00613DE1"/>
    <w:rsid w:val="0061401F"/>
    <w:rsid w:val="00614166"/>
    <w:rsid w:val="00614817"/>
    <w:rsid w:val="006149CC"/>
    <w:rsid w:val="006157A9"/>
    <w:rsid w:val="0061591D"/>
    <w:rsid w:val="00615ED0"/>
    <w:rsid w:val="0061604C"/>
    <w:rsid w:val="0061610B"/>
    <w:rsid w:val="00616C2B"/>
    <w:rsid w:val="006174FA"/>
    <w:rsid w:val="00617572"/>
    <w:rsid w:val="006178D1"/>
    <w:rsid w:val="006201B6"/>
    <w:rsid w:val="00620719"/>
    <w:rsid w:val="006212C9"/>
    <w:rsid w:val="00621D0C"/>
    <w:rsid w:val="00622470"/>
    <w:rsid w:val="00622725"/>
    <w:rsid w:val="006228A6"/>
    <w:rsid w:val="006231AA"/>
    <w:rsid w:val="00623482"/>
    <w:rsid w:val="00623AC2"/>
    <w:rsid w:val="00623FF7"/>
    <w:rsid w:val="00625A26"/>
    <w:rsid w:val="00625F38"/>
    <w:rsid w:val="006266D7"/>
    <w:rsid w:val="00626D42"/>
    <w:rsid w:val="00626EE3"/>
    <w:rsid w:val="006274AD"/>
    <w:rsid w:val="00627532"/>
    <w:rsid w:val="00627E42"/>
    <w:rsid w:val="006302AA"/>
    <w:rsid w:val="006305C1"/>
    <w:rsid w:val="006310C3"/>
    <w:rsid w:val="0063161E"/>
    <w:rsid w:val="0063167C"/>
    <w:rsid w:val="00631A31"/>
    <w:rsid w:val="00631BB5"/>
    <w:rsid w:val="00631DD0"/>
    <w:rsid w:val="00631E3C"/>
    <w:rsid w:val="006322CE"/>
    <w:rsid w:val="0063295C"/>
    <w:rsid w:val="00633367"/>
    <w:rsid w:val="00633DBF"/>
    <w:rsid w:val="00634122"/>
    <w:rsid w:val="006355B6"/>
    <w:rsid w:val="00635E32"/>
    <w:rsid w:val="006365DE"/>
    <w:rsid w:val="00636A9A"/>
    <w:rsid w:val="00636BE4"/>
    <w:rsid w:val="0063746C"/>
    <w:rsid w:val="00637802"/>
    <w:rsid w:val="00637836"/>
    <w:rsid w:val="00637C26"/>
    <w:rsid w:val="00637F44"/>
    <w:rsid w:val="0064018D"/>
    <w:rsid w:val="00640659"/>
    <w:rsid w:val="00641078"/>
    <w:rsid w:val="00641242"/>
    <w:rsid w:val="00642A32"/>
    <w:rsid w:val="006433D5"/>
    <w:rsid w:val="0064369C"/>
    <w:rsid w:val="00645D41"/>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39A"/>
    <w:rsid w:val="00653469"/>
    <w:rsid w:val="00654A38"/>
    <w:rsid w:val="00654B4B"/>
    <w:rsid w:val="00654E7E"/>
    <w:rsid w:val="00655301"/>
    <w:rsid w:val="00655371"/>
    <w:rsid w:val="006553CA"/>
    <w:rsid w:val="00655876"/>
    <w:rsid w:val="0065590E"/>
    <w:rsid w:val="00655FB1"/>
    <w:rsid w:val="00656C4B"/>
    <w:rsid w:val="006573EA"/>
    <w:rsid w:val="00660267"/>
    <w:rsid w:val="00661029"/>
    <w:rsid w:val="00661042"/>
    <w:rsid w:val="0066135A"/>
    <w:rsid w:val="00661639"/>
    <w:rsid w:val="00662201"/>
    <w:rsid w:val="0066272D"/>
    <w:rsid w:val="006627C4"/>
    <w:rsid w:val="00662E58"/>
    <w:rsid w:val="00662F39"/>
    <w:rsid w:val="006635A0"/>
    <w:rsid w:val="0066370D"/>
    <w:rsid w:val="006639DC"/>
    <w:rsid w:val="00664351"/>
    <w:rsid w:val="00665413"/>
    <w:rsid w:val="0066553F"/>
    <w:rsid w:val="00665968"/>
    <w:rsid w:val="00665BF7"/>
    <w:rsid w:val="00666178"/>
    <w:rsid w:val="0066639E"/>
    <w:rsid w:val="00666473"/>
    <w:rsid w:val="00666C72"/>
    <w:rsid w:val="00666E5A"/>
    <w:rsid w:val="00666E6C"/>
    <w:rsid w:val="0066707F"/>
    <w:rsid w:val="0066731F"/>
    <w:rsid w:val="00667ED8"/>
    <w:rsid w:val="0067064C"/>
    <w:rsid w:val="00670B20"/>
    <w:rsid w:val="00670E12"/>
    <w:rsid w:val="00671E7D"/>
    <w:rsid w:val="00672E80"/>
    <w:rsid w:val="006739E4"/>
    <w:rsid w:val="00673ECF"/>
    <w:rsid w:val="0067408E"/>
    <w:rsid w:val="0067419A"/>
    <w:rsid w:val="0067426B"/>
    <w:rsid w:val="00674A1B"/>
    <w:rsid w:val="006754F8"/>
    <w:rsid w:val="00676127"/>
    <w:rsid w:val="00676AED"/>
    <w:rsid w:val="00677981"/>
    <w:rsid w:val="00677F26"/>
    <w:rsid w:val="006802A7"/>
    <w:rsid w:val="00680411"/>
    <w:rsid w:val="006811C9"/>
    <w:rsid w:val="006812CE"/>
    <w:rsid w:val="006823DC"/>
    <w:rsid w:val="00682791"/>
    <w:rsid w:val="00682C89"/>
    <w:rsid w:val="006832B8"/>
    <w:rsid w:val="006837B2"/>
    <w:rsid w:val="00683800"/>
    <w:rsid w:val="00684283"/>
    <w:rsid w:val="00684411"/>
    <w:rsid w:val="00684434"/>
    <w:rsid w:val="00684BF1"/>
    <w:rsid w:val="00684C8A"/>
    <w:rsid w:val="00684CF5"/>
    <w:rsid w:val="006853EA"/>
    <w:rsid w:val="0068553E"/>
    <w:rsid w:val="00685E7B"/>
    <w:rsid w:val="0068628A"/>
    <w:rsid w:val="00686551"/>
    <w:rsid w:val="0068730C"/>
    <w:rsid w:val="00687374"/>
    <w:rsid w:val="00687504"/>
    <w:rsid w:val="00687888"/>
    <w:rsid w:val="00687A14"/>
    <w:rsid w:val="00687A8C"/>
    <w:rsid w:val="006906FA"/>
    <w:rsid w:val="00690839"/>
    <w:rsid w:val="006908DB"/>
    <w:rsid w:val="00690DE9"/>
    <w:rsid w:val="00691DE9"/>
    <w:rsid w:val="00691EAA"/>
    <w:rsid w:val="00692245"/>
    <w:rsid w:val="00692FFA"/>
    <w:rsid w:val="00693772"/>
    <w:rsid w:val="00694160"/>
    <w:rsid w:val="00694A1E"/>
    <w:rsid w:val="00694C24"/>
    <w:rsid w:val="00695938"/>
    <w:rsid w:val="006959A5"/>
    <w:rsid w:val="00695C0C"/>
    <w:rsid w:val="00695C9B"/>
    <w:rsid w:val="00695EBF"/>
    <w:rsid w:val="00696A05"/>
    <w:rsid w:val="00696AD0"/>
    <w:rsid w:val="00697665"/>
    <w:rsid w:val="00697C9A"/>
    <w:rsid w:val="00697E68"/>
    <w:rsid w:val="006A0274"/>
    <w:rsid w:val="006A1021"/>
    <w:rsid w:val="006A1C53"/>
    <w:rsid w:val="006A2A43"/>
    <w:rsid w:val="006A2BF1"/>
    <w:rsid w:val="006A2F9A"/>
    <w:rsid w:val="006A34E4"/>
    <w:rsid w:val="006A3A5A"/>
    <w:rsid w:val="006A44CF"/>
    <w:rsid w:val="006A457D"/>
    <w:rsid w:val="006A544E"/>
    <w:rsid w:val="006A55EE"/>
    <w:rsid w:val="006A575B"/>
    <w:rsid w:val="006A59DE"/>
    <w:rsid w:val="006A619C"/>
    <w:rsid w:val="006A6655"/>
    <w:rsid w:val="006A6B0B"/>
    <w:rsid w:val="006A6BF9"/>
    <w:rsid w:val="006A7CB5"/>
    <w:rsid w:val="006A7FD0"/>
    <w:rsid w:val="006B025C"/>
    <w:rsid w:val="006B0ECC"/>
    <w:rsid w:val="006B2534"/>
    <w:rsid w:val="006B2CB2"/>
    <w:rsid w:val="006B2CD2"/>
    <w:rsid w:val="006B3430"/>
    <w:rsid w:val="006B347D"/>
    <w:rsid w:val="006B3E19"/>
    <w:rsid w:val="006B4488"/>
    <w:rsid w:val="006B5EAE"/>
    <w:rsid w:val="006B671C"/>
    <w:rsid w:val="006B67AC"/>
    <w:rsid w:val="006B6A25"/>
    <w:rsid w:val="006B786A"/>
    <w:rsid w:val="006B78B9"/>
    <w:rsid w:val="006B7BA0"/>
    <w:rsid w:val="006B7E4E"/>
    <w:rsid w:val="006C003A"/>
    <w:rsid w:val="006C1695"/>
    <w:rsid w:val="006C2454"/>
    <w:rsid w:val="006C2551"/>
    <w:rsid w:val="006C37CA"/>
    <w:rsid w:val="006C40B7"/>
    <w:rsid w:val="006C40D2"/>
    <w:rsid w:val="006C5B15"/>
    <w:rsid w:val="006C5D32"/>
    <w:rsid w:val="006C5DCB"/>
    <w:rsid w:val="006C6619"/>
    <w:rsid w:val="006C70C4"/>
    <w:rsid w:val="006C775C"/>
    <w:rsid w:val="006C789C"/>
    <w:rsid w:val="006D0332"/>
    <w:rsid w:val="006D04DA"/>
    <w:rsid w:val="006D10F6"/>
    <w:rsid w:val="006D1544"/>
    <w:rsid w:val="006D1688"/>
    <w:rsid w:val="006D1FF3"/>
    <w:rsid w:val="006D2C65"/>
    <w:rsid w:val="006D32C6"/>
    <w:rsid w:val="006D360E"/>
    <w:rsid w:val="006D3697"/>
    <w:rsid w:val="006D39D2"/>
    <w:rsid w:val="006D3F2A"/>
    <w:rsid w:val="006D4370"/>
    <w:rsid w:val="006D4612"/>
    <w:rsid w:val="006D46A3"/>
    <w:rsid w:val="006D658F"/>
    <w:rsid w:val="006D69FA"/>
    <w:rsid w:val="006D6A12"/>
    <w:rsid w:val="006D712D"/>
    <w:rsid w:val="006D7687"/>
    <w:rsid w:val="006D7D1F"/>
    <w:rsid w:val="006D7D8A"/>
    <w:rsid w:val="006E0572"/>
    <w:rsid w:val="006E05D8"/>
    <w:rsid w:val="006E08EE"/>
    <w:rsid w:val="006E155A"/>
    <w:rsid w:val="006E2505"/>
    <w:rsid w:val="006E2CA7"/>
    <w:rsid w:val="006E3452"/>
    <w:rsid w:val="006E39D1"/>
    <w:rsid w:val="006E437F"/>
    <w:rsid w:val="006E4D5B"/>
    <w:rsid w:val="006E602F"/>
    <w:rsid w:val="006E6720"/>
    <w:rsid w:val="006E68FA"/>
    <w:rsid w:val="006E7275"/>
    <w:rsid w:val="006E77B8"/>
    <w:rsid w:val="006E7A27"/>
    <w:rsid w:val="006F15CC"/>
    <w:rsid w:val="006F1B5B"/>
    <w:rsid w:val="006F3589"/>
    <w:rsid w:val="006F3B9F"/>
    <w:rsid w:val="006F3BDD"/>
    <w:rsid w:val="006F3E7B"/>
    <w:rsid w:val="006F4147"/>
    <w:rsid w:val="006F4315"/>
    <w:rsid w:val="006F4478"/>
    <w:rsid w:val="006F458D"/>
    <w:rsid w:val="006F4A6D"/>
    <w:rsid w:val="006F4CB0"/>
    <w:rsid w:val="006F4F78"/>
    <w:rsid w:val="006F547E"/>
    <w:rsid w:val="006F5543"/>
    <w:rsid w:val="006F5656"/>
    <w:rsid w:val="006F5CA8"/>
    <w:rsid w:val="006F5CCF"/>
    <w:rsid w:val="006F688D"/>
    <w:rsid w:val="006F772B"/>
    <w:rsid w:val="006F78DC"/>
    <w:rsid w:val="007004C0"/>
    <w:rsid w:val="00700D5F"/>
    <w:rsid w:val="007012DC"/>
    <w:rsid w:val="0070138A"/>
    <w:rsid w:val="0070157E"/>
    <w:rsid w:val="007030D4"/>
    <w:rsid w:val="0070317C"/>
    <w:rsid w:val="00703279"/>
    <w:rsid w:val="00703B61"/>
    <w:rsid w:val="00703E11"/>
    <w:rsid w:val="00704102"/>
    <w:rsid w:val="0070439B"/>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944"/>
    <w:rsid w:val="00715A9E"/>
    <w:rsid w:val="00715BBF"/>
    <w:rsid w:val="00715C29"/>
    <w:rsid w:val="00715CBD"/>
    <w:rsid w:val="00715E86"/>
    <w:rsid w:val="00715EAA"/>
    <w:rsid w:val="00716CAD"/>
    <w:rsid w:val="00716F18"/>
    <w:rsid w:val="00717363"/>
    <w:rsid w:val="00717786"/>
    <w:rsid w:val="00717ACB"/>
    <w:rsid w:val="00721BFF"/>
    <w:rsid w:val="007223E8"/>
    <w:rsid w:val="00722458"/>
    <w:rsid w:val="00722FD8"/>
    <w:rsid w:val="007236C4"/>
    <w:rsid w:val="00723B59"/>
    <w:rsid w:val="0072403C"/>
    <w:rsid w:val="007240CC"/>
    <w:rsid w:val="00724635"/>
    <w:rsid w:val="0072554B"/>
    <w:rsid w:val="00725AFD"/>
    <w:rsid w:val="00726002"/>
    <w:rsid w:val="00726603"/>
    <w:rsid w:val="00727DDC"/>
    <w:rsid w:val="007300BA"/>
    <w:rsid w:val="007304C9"/>
    <w:rsid w:val="00730CD6"/>
    <w:rsid w:val="00730F74"/>
    <w:rsid w:val="0073114B"/>
    <w:rsid w:val="00734414"/>
    <w:rsid w:val="00734952"/>
    <w:rsid w:val="00734990"/>
    <w:rsid w:val="00734FF5"/>
    <w:rsid w:val="00735B78"/>
    <w:rsid w:val="00735DA7"/>
    <w:rsid w:val="007368B4"/>
    <w:rsid w:val="00736B74"/>
    <w:rsid w:val="007378E0"/>
    <w:rsid w:val="00737C5C"/>
    <w:rsid w:val="00740529"/>
    <w:rsid w:val="00740A6C"/>
    <w:rsid w:val="00741358"/>
    <w:rsid w:val="00741626"/>
    <w:rsid w:val="00742332"/>
    <w:rsid w:val="00742886"/>
    <w:rsid w:val="00742DD2"/>
    <w:rsid w:val="00742E4B"/>
    <w:rsid w:val="007437C6"/>
    <w:rsid w:val="007439EE"/>
    <w:rsid w:val="00743DCE"/>
    <w:rsid w:val="007441A2"/>
    <w:rsid w:val="00744DB2"/>
    <w:rsid w:val="00744E80"/>
    <w:rsid w:val="00745035"/>
    <w:rsid w:val="0074531C"/>
    <w:rsid w:val="00745452"/>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24D4"/>
    <w:rsid w:val="0075264C"/>
    <w:rsid w:val="007533E7"/>
    <w:rsid w:val="007534D7"/>
    <w:rsid w:val="00753BAC"/>
    <w:rsid w:val="007540A5"/>
    <w:rsid w:val="00754A0B"/>
    <w:rsid w:val="007552DB"/>
    <w:rsid w:val="00755B08"/>
    <w:rsid w:val="00755DD0"/>
    <w:rsid w:val="0075647A"/>
    <w:rsid w:val="007566BE"/>
    <w:rsid w:val="00756A2F"/>
    <w:rsid w:val="007573E1"/>
    <w:rsid w:val="0075749E"/>
    <w:rsid w:val="0075755A"/>
    <w:rsid w:val="007577DA"/>
    <w:rsid w:val="00757B2D"/>
    <w:rsid w:val="00757BAD"/>
    <w:rsid w:val="00757D62"/>
    <w:rsid w:val="00760844"/>
    <w:rsid w:val="00760867"/>
    <w:rsid w:val="00760CF8"/>
    <w:rsid w:val="00760EB6"/>
    <w:rsid w:val="007616DB"/>
    <w:rsid w:val="0076228A"/>
    <w:rsid w:val="00762440"/>
    <w:rsid w:val="007629B7"/>
    <w:rsid w:val="00762E60"/>
    <w:rsid w:val="00762F5D"/>
    <w:rsid w:val="007634AD"/>
    <w:rsid w:val="00766ECC"/>
    <w:rsid w:val="007672F3"/>
    <w:rsid w:val="007677B5"/>
    <w:rsid w:val="007678B1"/>
    <w:rsid w:val="00770317"/>
    <w:rsid w:val="007708A8"/>
    <w:rsid w:val="007720E7"/>
    <w:rsid w:val="00772275"/>
    <w:rsid w:val="007734E4"/>
    <w:rsid w:val="0077380D"/>
    <w:rsid w:val="00773BC8"/>
    <w:rsid w:val="0077466F"/>
    <w:rsid w:val="007752B7"/>
    <w:rsid w:val="007759A8"/>
    <w:rsid w:val="00775D98"/>
    <w:rsid w:val="00776FE5"/>
    <w:rsid w:val="00777101"/>
    <w:rsid w:val="007774E7"/>
    <w:rsid w:val="0077768C"/>
    <w:rsid w:val="00777696"/>
    <w:rsid w:val="00777AEB"/>
    <w:rsid w:val="00777FF4"/>
    <w:rsid w:val="00780217"/>
    <w:rsid w:val="00780251"/>
    <w:rsid w:val="007804FE"/>
    <w:rsid w:val="007809ED"/>
    <w:rsid w:val="00780F32"/>
    <w:rsid w:val="0078122E"/>
    <w:rsid w:val="00781415"/>
    <w:rsid w:val="00781939"/>
    <w:rsid w:val="00781D29"/>
    <w:rsid w:val="007825EF"/>
    <w:rsid w:val="007827B0"/>
    <w:rsid w:val="0078286B"/>
    <w:rsid w:val="00782D2C"/>
    <w:rsid w:val="00782E41"/>
    <w:rsid w:val="00782FC2"/>
    <w:rsid w:val="00784FC4"/>
    <w:rsid w:val="00785BBB"/>
    <w:rsid w:val="00785DDF"/>
    <w:rsid w:val="00786FAD"/>
    <w:rsid w:val="007873C9"/>
    <w:rsid w:val="00787D90"/>
    <w:rsid w:val="00787F5E"/>
    <w:rsid w:val="00790164"/>
    <w:rsid w:val="007906E2"/>
    <w:rsid w:val="00790A24"/>
    <w:rsid w:val="00790A37"/>
    <w:rsid w:val="00790A60"/>
    <w:rsid w:val="0079146D"/>
    <w:rsid w:val="00791623"/>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9AD"/>
    <w:rsid w:val="00797A9C"/>
    <w:rsid w:val="007A0EAB"/>
    <w:rsid w:val="007A12FE"/>
    <w:rsid w:val="007A1948"/>
    <w:rsid w:val="007A1C21"/>
    <w:rsid w:val="007A2272"/>
    <w:rsid w:val="007A2341"/>
    <w:rsid w:val="007A329A"/>
    <w:rsid w:val="007A38A1"/>
    <w:rsid w:val="007A3967"/>
    <w:rsid w:val="007A3BBE"/>
    <w:rsid w:val="007A4766"/>
    <w:rsid w:val="007A5816"/>
    <w:rsid w:val="007A5947"/>
    <w:rsid w:val="007A771C"/>
    <w:rsid w:val="007B0313"/>
    <w:rsid w:val="007B05FB"/>
    <w:rsid w:val="007B0854"/>
    <w:rsid w:val="007B0E48"/>
    <w:rsid w:val="007B18FD"/>
    <w:rsid w:val="007B1D1B"/>
    <w:rsid w:val="007B303E"/>
    <w:rsid w:val="007B32C0"/>
    <w:rsid w:val="007B32F7"/>
    <w:rsid w:val="007B3659"/>
    <w:rsid w:val="007B4263"/>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297"/>
    <w:rsid w:val="007C081B"/>
    <w:rsid w:val="007C097D"/>
    <w:rsid w:val="007C12BB"/>
    <w:rsid w:val="007C13FA"/>
    <w:rsid w:val="007C1672"/>
    <w:rsid w:val="007C312A"/>
    <w:rsid w:val="007C3570"/>
    <w:rsid w:val="007C3F3B"/>
    <w:rsid w:val="007C4241"/>
    <w:rsid w:val="007C55FF"/>
    <w:rsid w:val="007C6339"/>
    <w:rsid w:val="007C6397"/>
    <w:rsid w:val="007C7C43"/>
    <w:rsid w:val="007C7F0D"/>
    <w:rsid w:val="007D1134"/>
    <w:rsid w:val="007D20CF"/>
    <w:rsid w:val="007D23F7"/>
    <w:rsid w:val="007D2566"/>
    <w:rsid w:val="007D2C18"/>
    <w:rsid w:val="007D2D74"/>
    <w:rsid w:val="007D3395"/>
    <w:rsid w:val="007D34FB"/>
    <w:rsid w:val="007D3693"/>
    <w:rsid w:val="007D379C"/>
    <w:rsid w:val="007D3C6D"/>
    <w:rsid w:val="007D409B"/>
    <w:rsid w:val="007D481A"/>
    <w:rsid w:val="007D4B9D"/>
    <w:rsid w:val="007D55AC"/>
    <w:rsid w:val="007D5648"/>
    <w:rsid w:val="007D58C5"/>
    <w:rsid w:val="007D5DE8"/>
    <w:rsid w:val="007D7503"/>
    <w:rsid w:val="007D7CFC"/>
    <w:rsid w:val="007D7FFC"/>
    <w:rsid w:val="007E0812"/>
    <w:rsid w:val="007E16A4"/>
    <w:rsid w:val="007E18DF"/>
    <w:rsid w:val="007E1C35"/>
    <w:rsid w:val="007E2A04"/>
    <w:rsid w:val="007E2C36"/>
    <w:rsid w:val="007E350D"/>
    <w:rsid w:val="007E3ADB"/>
    <w:rsid w:val="007E5659"/>
    <w:rsid w:val="007E5C4A"/>
    <w:rsid w:val="007E635C"/>
    <w:rsid w:val="007E64D4"/>
    <w:rsid w:val="007E66E9"/>
    <w:rsid w:val="007E66FF"/>
    <w:rsid w:val="007E69F2"/>
    <w:rsid w:val="007E6BA1"/>
    <w:rsid w:val="007E7432"/>
    <w:rsid w:val="007E74BF"/>
    <w:rsid w:val="007F0280"/>
    <w:rsid w:val="007F14D3"/>
    <w:rsid w:val="007F1C42"/>
    <w:rsid w:val="007F1D9D"/>
    <w:rsid w:val="007F1E28"/>
    <w:rsid w:val="007F1F63"/>
    <w:rsid w:val="007F21D8"/>
    <w:rsid w:val="007F22A0"/>
    <w:rsid w:val="007F2F90"/>
    <w:rsid w:val="007F3320"/>
    <w:rsid w:val="007F392A"/>
    <w:rsid w:val="007F3A85"/>
    <w:rsid w:val="007F3AC1"/>
    <w:rsid w:val="007F48FA"/>
    <w:rsid w:val="007F4976"/>
    <w:rsid w:val="007F5237"/>
    <w:rsid w:val="007F5A56"/>
    <w:rsid w:val="007F616E"/>
    <w:rsid w:val="007F665F"/>
    <w:rsid w:val="007F6B46"/>
    <w:rsid w:val="007F72CB"/>
    <w:rsid w:val="007F736A"/>
    <w:rsid w:val="007F74BB"/>
    <w:rsid w:val="007F7635"/>
    <w:rsid w:val="007F785F"/>
    <w:rsid w:val="007F7AF6"/>
    <w:rsid w:val="007F7E36"/>
    <w:rsid w:val="00800681"/>
    <w:rsid w:val="00800E6D"/>
    <w:rsid w:val="0080143C"/>
    <w:rsid w:val="008014D9"/>
    <w:rsid w:val="0080150F"/>
    <w:rsid w:val="0080153A"/>
    <w:rsid w:val="00801A2A"/>
    <w:rsid w:val="00802041"/>
    <w:rsid w:val="008022C9"/>
    <w:rsid w:val="00802C0C"/>
    <w:rsid w:val="00802F9E"/>
    <w:rsid w:val="00803700"/>
    <w:rsid w:val="00803AB5"/>
    <w:rsid w:val="00803D9D"/>
    <w:rsid w:val="008044A1"/>
    <w:rsid w:val="008059C6"/>
    <w:rsid w:val="00805AD7"/>
    <w:rsid w:val="00805BD6"/>
    <w:rsid w:val="00805DE3"/>
    <w:rsid w:val="00806E32"/>
    <w:rsid w:val="00807666"/>
    <w:rsid w:val="00807C35"/>
    <w:rsid w:val="00807F69"/>
    <w:rsid w:val="008100EC"/>
    <w:rsid w:val="008100F7"/>
    <w:rsid w:val="00810206"/>
    <w:rsid w:val="00811898"/>
    <w:rsid w:val="00811C0F"/>
    <w:rsid w:val="008124D8"/>
    <w:rsid w:val="00813A7B"/>
    <w:rsid w:val="00813F04"/>
    <w:rsid w:val="00814B72"/>
    <w:rsid w:val="00815DA5"/>
    <w:rsid w:val="00816221"/>
    <w:rsid w:val="0081766B"/>
    <w:rsid w:val="00820291"/>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57B"/>
    <w:rsid w:val="00825726"/>
    <w:rsid w:val="00825B43"/>
    <w:rsid w:val="00826466"/>
    <w:rsid w:val="00827203"/>
    <w:rsid w:val="0082767A"/>
    <w:rsid w:val="00827CC0"/>
    <w:rsid w:val="00831026"/>
    <w:rsid w:val="0083119B"/>
    <w:rsid w:val="00831BAE"/>
    <w:rsid w:val="00832216"/>
    <w:rsid w:val="00832CD0"/>
    <w:rsid w:val="00833430"/>
    <w:rsid w:val="00833F63"/>
    <w:rsid w:val="00834128"/>
    <w:rsid w:val="0083417F"/>
    <w:rsid w:val="00835143"/>
    <w:rsid w:val="00835741"/>
    <w:rsid w:val="00836BCD"/>
    <w:rsid w:val="00836E74"/>
    <w:rsid w:val="00836EAB"/>
    <w:rsid w:val="00837673"/>
    <w:rsid w:val="00837937"/>
    <w:rsid w:val="00837D82"/>
    <w:rsid w:val="00840893"/>
    <w:rsid w:val="00840E88"/>
    <w:rsid w:val="0084195A"/>
    <w:rsid w:val="008423EC"/>
    <w:rsid w:val="00843014"/>
    <w:rsid w:val="0084332E"/>
    <w:rsid w:val="00843615"/>
    <w:rsid w:val="00843698"/>
    <w:rsid w:val="00843A4B"/>
    <w:rsid w:val="00843B57"/>
    <w:rsid w:val="00843B60"/>
    <w:rsid w:val="00843D33"/>
    <w:rsid w:val="00844D4F"/>
    <w:rsid w:val="0084532A"/>
    <w:rsid w:val="00845AE3"/>
    <w:rsid w:val="008466A0"/>
    <w:rsid w:val="00846D1D"/>
    <w:rsid w:val="00847535"/>
    <w:rsid w:val="00847ACF"/>
    <w:rsid w:val="00847B6D"/>
    <w:rsid w:val="00847FFA"/>
    <w:rsid w:val="0085059A"/>
    <w:rsid w:val="0085092D"/>
    <w:rsid w:val="00850D82"/>
    <w:rsid w:val="00850F79"/>
    <w:rsid w:val="0085100B"/>
    <w:rsid w:val="0085304C"/>
    <w:rsid w:val="008548CA"/>
    <w:rsid w:val="00855724"/>
    <w:rsid w:val="008562E4"/>
    <w:rsid w:val="00856C06"/>
    <w:rsid w:val="00857181"/>
    <w:rsid w:val="0085790B"/>
    <w:rsid w:val="00857C95"/>
    <w:rsid w:val="00857E78"/>
    <w:rsid w:val="00860AEF"/>
    <w:rsid w:val="0086122C"/>
    <w:rsid w:val="00861310"/>
    <w:rsid w:val="00861B7B"/>
    <w:rsid w:val="00861F0F"/>
    <w:rsid w:val="00861F53"/>
    <w:rsid w:val="0086289E"/>
    <w:rsid w:val="00863413"/>
    <w:rsid w:val="0086394E"/>
    <w:rsid w:val="008639B6"/>
    <w:rsid w:val="00863F8A"/>
    <w:rsid w:val="00863FE3"/>
    <w:rsid w:val="00864241"/>
    <w:rsid w:val="0086468A"/>
    <w:rsid w:val="00864B4A"/>
    <w:rsid w:val="00864CD5"/>
    <w:rsid w:val="008650BE"/>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158"/>
    <w:rsid w:val="00876215"/>
    <w:rsid w:val="0087646C"/>
    <w:rsid w:val="008765B1"/>
    <w:rsid w:val="00876815"/>
    <w:rsid w:val="00877932"/>
    <w:rsid w:val="008808C7"/>
    <w:rsid w:val="00880DB3"/>
    <w:rsid w:val="0088106B"/>
    <w:rsid w:val="0088107D"/>
    <w:rsid w:val="008812E2"/>
    <w:rsid w:val="0088168A"/>
    <w:rsid w:val="00881881"/>
    <w:rsid w:val="00881E64"/>
    <w:rsid w:val="0088230E"/>
    <w:rsid w:val="00882E39"/>
    <w:rsid w:val="008850E3"/>
    <w:rsid w:val="008850EB"/>
    <w:rsid w:val="00886DF2"/>
    <w:rsid w:val="00886FB9"/>
    <w:rsid w:val="00887080"/>
    <w:rsid w:val="00887BC5"/>
    <w:rsid w:val="00887C79"/>
    <w:rsid w:val="008907CC"/>
    <w:rsid w:val="008907CD"/>
    <w:rsid w:val="00890CF1"/>
    <w:rsid w:val="0089107B"/>
    <w:rsid w:val="008913CC"/>
    <w:rsid w:val="00891411"/>
    <w:rsid w:val="008914AE"/>
    <w:rsid w:val="00891838"/>
    <w:rsid w:val="008919CF"/>
    <w:rsid w:val="00891F84"/>
    <w:rsid w:val="0089211C"/>
    <w:rsid w:val="008923C2"/>
    <w:rsid w:val="008928EC"/>
    <w:rsid w:val="00892E5D"/>
    <w:rsid w:val="008935CF"/>
    <w:rsid w:val="00894436"/>
    <w:rsid w:val="00894BB1"/>
    <w:rsid w:val="008950CB"/>
    <w:rsid w:val="008951D0"/>
    <w:rsid w:val="00895225"/>
    <w:rsid w:val="0089582D"/>
    <w:rsid w:val="008959C6"/>
    <w:rsid w:val="0089606D"/>
    <w:rsid w:val="00896129"/>
    <w:rsid w:val="008965DF"/>
    <w:rsid w:val="0089774F"/>
    <w:rsid w:val="00897875"/>
    <w:rsid w:val="00897B8F"/>
    <w:rsid w:val="008A00D8"/>
    <w:rsid w:val="008A00D9"/>
    <w:rsid w:val="008A07D5"/>
    <w:rsid w:val="008A2527"/>
    <w:rsid w:val="008A25E2"/>
    <w:rsid w:val="008A295B"/>
    <w:rsid w:val="008A2A23"/>
    <w:rsid w:val="008A2AF5"/>
    <w:rsid w:val="008A2B5A"/>
    <w:rsid w:val="008A2DD1"/>
    <w:rsid w:val="008A38E6"/>
    <w:rsid w:val="008A3F9D"/>
    <w:rsid w:val="008A5474"/>
    <w:rsid w:val="008A590B"/>
    <w:rsid w:val="008A5C9A"/>
    <w:rsid w:val="008A67DC"/>
    <w:rsid w:val="008A6A55"/>
    <w:rsid w:val="008A6DF0"/>
    <w:rsid w:val="008A6F6E"/>
    <w:rsid w:val="008A7888"/>
    <w:rsid w:val="008A796E"/>
    <w:rsid w:val="008B0774"/>
    <w:rsid w:val="008B0862"/>
    <w:rsid w:val="008B088C"/>
    <w:rsid w:val="008B1BF5"/>
    <w:rsid w:val="008B2268"/>
    <w:rsid w:val="008B263F"/>
    <w:rsid w:val="008B3BC9"/>
    <w:rsid w:val="008B3EBB"/>
    <w:rsid w:val="008B47A6"/>
    <w:rsid w:val="008B672C"/>
    <w:rsid w:val="008C036D"/>
    <w:rsid w:val="008C0743"/>
    <w:rsid w:val="008C0B4C"/>
    <w:rsid w:val="008C11F0"/>
    <w:rsid w:val="008C1DBA"/>
    <w:rsid w:val="008C24E7"/>
    <w:rsid w:val="008C2500"/>
    <w:rsid w:val="008C2CAC"/>
    <w:rsid w:val="008C3515"/>
    <w:rsid w:val="008C38D0"/>
    <w:rsid w:val="008C3E2A"/>
    <w:rsid w:val="008C42F5"/>
    <w:rsid w:val="008C45BD"/>
    <w:rsid w:val="008C47E8"/>
    <w:rsid w:val="008C4B19"/>
    <w:rsid w:val="008C568F"/>
    <w:rsid w:val="008C62D4"/>
    <w:rsid w:val="008C6B89"/>
    <w:rsid w:val="008C6C6A"/>
    <w:rsid w:val="008D077E"/>
    <w:rsid w:val="008D080D"/>
    <w:rsid w:val="008D18AA"/>
    <w:rsid w:val="008D1A16"/>
    <w:rsid w:val="008D1A2A"/>
    <w:rsid w:val="008D1F1B"/>
    <w:rsid w:val="008D29B1"/>
    <w:rsid w:val="008D35D9"/>
    <w:rsid w:val="008D3B85"/>
    <w:rsid w:val="008D3C83"/>
    <w:rsid w:val="008D4527"/>
    <w:rsid w:val="008D462D"/>
    <w:rsid w:val="008D4869"/>
    <w:rsid w:val="008D51F2"/>
    <w:rsid w:val="008D5E27"/>
    <w:rsid w:val="008D66CA"/>
    <w:rsid w:val="008D69B1"/>
    <w:rsid w:val="008D6AF1"/>
    <w:rsid w:val="008D70AD"/>
    <w:rsid w:val="008D7150"/>
    <w:rsid w:val="008D7338"/>
    <w:rsid w:val="008E0012"/>
    <w:rsid w:val="008E0DF7"/>
    <w:rsid w:val="008E0FAD"/>
    <w:rsid w:val="008E1347"/>
    <w:rsid w:val="008E16E0"/>
    <w:rsid w:val="008E1C15"/>
    <w:rsid w:val="008E1C9A"/>
    <w:rsid w:val="008E28BD"/>
    <w:rsid w:val="008E30E8"/>
    <w:rsid w:val="008E38B4"/>
    <w:rsid w:val="008E3BA4"/>
    <w:rsid w:val="008E3E84"/>
    <w:rsid w:val="008E41C4"/>
    <w:rsid w:val="008E4456"/>
    <w:rsid w:val="008E44AB"/>
    <w:rsid w:val="008E5179"/>
    <w:rsid w:val="008E6598"/>
    <w:rsid w:val="008E6A17"/>
    <w:rsid w:val="008E7214"/>
    <w:rsid w:val="008E7348"/>
    <w:rsid w:val="008E7884"/>
    <w:rsid w:val="008E7D6E"/>
    <w:rsid w:val="008F088A"/>
    <w:rsid w:val="008F1056"/>
    <w:rsid w:val="008F2E8D"/>
    <w:rsid w:val="008F387B"/>
    <w:rsid w:val="008F3DD9"/>
    <w:rsid w:val="008F4814"/>
    <w:rsid w:val="008F4DA6"/>
    <w:rsid w:val="008F538E"/>
    <w:rsid w:val="008F5A20"/>
    <w:rsid w:val="008F5ABA"/>
    <w:rsid w:val="008F5D21"/>
    <w:rsid w:val="008F69FA"/>
    <w:rsid w:val="008F6CF9"/>
    <w:rsid w:val="008F7905"/>
    <w:rsid w:val="008F7989"/>
    <w:rsid w:val="00900C44"/>
    <w:rsid w:val="00901515"/>
    <w:rsid w:val="009026AF"/>
    <w:rsid w:val="009028E8"/>
    <w:rsid w:val="00902E5C"/>
    <w:rsid w:val="00902F95"/>
    <w:rsid w:val="0090350D"/>
    <w:rsid w:val="009039EB"/>
    <w:rsid w:val="00903CD2"/>
    <w:rsid w:val="009046E5"/>
    <w:rsid w:val="009047C5"/>
    <w:rsid w:val="00906C7F"/>
    <w:rsid w:val="00907C1C"/>
    <w:rsid w:val="00910683"/>
    <w:rsid w:val="00910E00"/>
    <w:rsid w:val="009116CE"/>
    <w:rsid w:val="00911714"/>
    <w:rsid w:val="0091194A"/>
    <w:rsid w:val="00911A5B"/>
    <w:rsid w:val="009136D4"/>
    <w:rsid w:val="00913870"/>
    <w:rsid w:val="00913D50"/>
    <w:rsid w:val="00914B9A"/>
    <w:rsid w:val="00914C3F"/>
    <w:rsid w:val="00914F33"/>
    <w:rsid w:val="009153F6"/>
    <w:rsid w:val="00915FCE"/>
    <w:rsid w:val="00916517"/>
    <w:rsid w:val="00916AFE"/>
    <w:rsid w:val="00916FC8"/>
    <w:rsid w:val="009170D3"/>
    <w:rsid w:val="0091759C"/>
    <w:rsid w:val="00917910"/>
    <w:rsid w:val="00920026"/>
    <w:rsid w:val="009203E2"/>
    <w:rsid w:val="00920A7B"/>
    <w:rsid w:val="00921304"/>
    <w:rsid w:val="00921805"/>
    <w:rsid w:val="00921BA7"/>
    <w:rsid w:val="009221B6"/>
    <w:rsid w:val="00923396"/>
    <w:rsid w:val="00923F56"/>
    <w:rsid w:val="009246C4"/>
    <w:rsid w:val="00925743"/>
    <w:rsid w:val="0092579F"/>
    <w:rsid w:val="00927E8D"/>
    <w:rsid w:val="00927F23"/>
    <w:rsid w:val="00930698"/>
    <w:rsid w:val="009307CD"/>
    <w:rsid w:val="00930E7C"/>
    <w:rsid w:val="00931451"/>
    <w:rsid w:val="009314FA"/>
    <w:rsid w:val="009314FE"/>
    <w:rsid w:val="0093194F"/>
    <w:rsid w:val="00931BF3"/>
    <w:rsid w:val="00931C55"/>
    <w:rsid w:val="00933333"/>
    <w:rsid w:val="0093349A"/>
    <w:rsid w:val="009337B2"/>
    <w:rsid w:val="0093393E"/>
    <w:rsid w:val="00933AF1"/>
    <w:rsid w:val="00933FCB"/>
    <w:rsid w:val="00934E69"/>
    <w:rsid w:val="009367D5"/>
    <w:rsid w:val="00936D53"/>
    <w:rsid w:val="00937401"/>
    <w:rsid w:val="00937561"/>
    <w:rsid w:val="009376FB"/>
    <w:rsid w:val="00937D6B"/>
    <w:rsid w:val="00940477"/>
    <w:rsid w:val="00940876"/>
    <w:rsid w:val="00940A53"/>
    <w:rsid w:val="00940F3C"/>
    <w:rsid w:val="00940FC1"/>
    <w:rsid w:val="009410E0"/>
    <w:rsid w:val="00942BB9"/>
    <w:rsid w:val="009444B4"/>
    <w:rsid w:val="00944644"/>
    <w:rsid w:val="00945242"/>
    <w:rsid w:val="009460F9"/>
    <w:rsid w:val="00946A24"/>
    <w:rsid w:val="009470D4"/>
    <w:rsid w:val="00947337"/>
    <w:rsid w:val="009512FA"/>
    <w:rsid w:val="00951E57"/>
    <w:rsid w:val="00952C79"/>
    <w:rsid w:val="00953018"/>
    <w:rsid w:val="009533E2"/>
    <w:rsid w:val="00953554"/>
    <w:rsid w:val="0095385A"/>
    <w:rsid w:val="00953928"/>
    <w:rsid w:val="00955906"/>
    <w:rsid w:val="00955978"/>
    <w:rsid w:val="00957010"/>
    <w:rsid w:val="0095780A"/>
    <w:rsid w:val="009579E4"/>
    <w:rsid w:val="00957AA4"/>
    <w:rsid w:val="00957ACB"/>
    <w:rsid w:val="00957D25"/>
    <w:rsid w:val="00957E21"/>
    <w:rsid w:val="00957F27"/>
    <w:rsid w:val="009609F0"/>
    <w:rsid w:val="00960BDB"/>
    <w:rsid w:val="00960F3E"/>
    <w:rsid w:val="0096147D"/>
    <w:rsid w:val="00961E5F"/>
    <w:rsid w:val="009625C6"/>
    <w:rsid w:val="009629B5"/>
    <w:rsid w:val="00962A50"/>
    <w:rsid w:val="00962F47"/>
    <w:rsid w:val="009631BD"/>
    <w:rsid w:val="00963536"/>
    <w:rsid w:val="00963955"/>
    <w:rsid w:val="00964138"/>
    <w:rsid w:val="009645D2"/>
    <w:rsid w:val="0096471A"/>
    <w:rsid w:val="00964B3F"/>
    <w:rsid w:val="00964C98"/>
    <w:rsid w:val="00964E0A"/>
    <w:rsid w:val="00966097"/>
    <w:rsid w:val="00966214"/>
    <w:rsid w:val="00966878"/>
    <w:rsid w:val="00966FDA"/>
    <w:rsid w:val="00971441"/>
    <w:rsid w:val="009715D4"/>
    <w:rsid w:val="00972470"/>
    <w:rsid w:val="00972592"/>
    <w:rsid w:val="009739A9"/>
    <w:rsid w:val="00973AA2"/>
    <w:rsid w:val="0097494E"/>
    <w:rsid w:val="00974B58"/>
    <w:rsid w:val="00975689"/>
    <w:rsid w:val="00975B40"/>
    <w:rsid w:val="009761ED"/>
    <w:rsid w:val="009801E7"/>
    <w:rsid w:val="0098022F"/>
    <w:rsid w:val="009808B5"/>
    <w:rsid w:val="009810DE"/>
    <w:rsid w:val="009816A2"/>
    <w:rsid w:val="009822D7"/>
    <w:rsid w:val="009827E6"/>
    <w:rsid w:val="00982A05"/>
    <w:rsid w:val="00982E70"/>
    <w:rsid w:val="00982F84"/>
    <w:rsid w:val="0098427D"/>
    <w:rsid w:val="00984375"/>
    <w:rsid w:val="00984567"/>
    <w:rsid w:val="00984E1A"/>
    <w:rsid w:val="00985102"/>
    <w:rsid w:val="009865D5"/>
    <w:rsid w:val="009876F2"/>
    <w:rsid w:val="00987A68"/>
    <w:rsid w:val="00987BCA"/>
    <w:rsid w:val="00987C77"/>
    <w:rsid w:val="00990345"/>
    <w:rsid w:val="00990701"/>
    <w:rsid w:val="00990869"/>
    <w:rsid w:val="0099090B"/>
    <w:rsid w:val="0099119C"/>
    <w:rsid w:val="0099137A"/>
    <w:rsid w:val="00991805"/>
    <w:rsid w:val="009918DE"/>
    <w:rsid w:val="0099211C"/>
    <w:rsid w:val="00993B78"/>
    <w:rsid w:val="00994092"/>
    <w:rsid w:val="0099483A"/>
    <w:rsid w:val="009948A8"/>
    <w:rsid w:val="00994D4A"/>
    <w:rsid w:val="00995119"/>
    <w:rsid w:val="009953AD"/>
    <w:rsid w:val="009955BC"/>
    <w:rsid w:val="0099583D"/>
    <w:rsid w:val="00996523"/>
    <w:rsid w:val="00996992"/>
    <w:rsid w:val="00996E1E"/>
    <w:rsid w:val="00997392"/>
    <w:rsid w:val="0099747C"/>
    <w:rsid w:val="0099771C"/>
    <w:rsid w:val="009A01E4"/>
    <w:rsid w:val="009A0917"/>
    <w:rsid w:val="009A0A33"/>
    <w:rsid w:val="009A1351"/>
    <w:rsid w:val="009A1477"/>
    <w:rsid w:val="009A2435"/>
    <w:rsid w:val="009A35DC"/>
    <w:rsid w:val="009A38AB"/>
    <w:rsid w:val="009A3CFB"/>
    <w:rsid w:val="009A3D47"/>
    <w:rsid w:val="009A4D63"/>
    <w:rsid w:val="009A4DB4"/>
    <w:rsid w:val="009A52E4"/>
    <w:rsid w:val="009A5356"/>
    <w:rsid w:val="009A5468"/>
    <w:rsid w:val="009A59FD"/>
    <w:rsid w:val="009A5D99"/>
    <w:rsid w:val="009A608C"/>
    <w:rsid w:val="009A63B7"/>
    <w:rsid w:val="009A6CA7"/>
    <w:rsid w:val="009A6FDF"/>
    <w:rsid w:val="009A76D6"/>
    <w:rsid w:val="009B199E"/>
    <w:rsid w:val="009B2E29"/>
    <w:rsid w:val="009B3163"/>
    <w:rsid w:val="009B39C2"/>
    <w:rsid w:val="009B422F"/>
    <w:rsid w:val="009B4490"/>
    <w:rsid w:val="009B46BC"/>
    <w:rsid w:val="009B4D1A"/>
    <w:rsid w:val="009B5110"/>
    <w:rsid w:val="009B558B"/>
    <w:rsid w:val="009B6801"/>
    <w:rsid w:val="009B68DD"/>
    <w:rsid w:val="009B6D21"/>
    <w:rsid w:val="009B7779"/>
    <w:rsid w:val="009B78ED"/>
    <w:rsid w:val="009C181C"/>
    <w:rsid w:val="009C1C7F"/>
    <w:rsid w:val="009C28A2"/>
    <w:rsid w:val="009C2B9B"/>
    <w:rsid w:val="009C2C86"/>
    <w:rsid w:val="009C3239"/>
    <w:rsid w:val="009C3828"/>
    <w:rsid w:val="009C3D2C"/>
    <w:rsid w:val="009C4978"/>
    <w:rsid w:val="009C4987"/>
    <w:rsid w:val="009C4ABE"/>
    <w:rsid w:val="009C523F"/>
    <w:rsid w:val="009C5720"/>
    <w:rsid w:val="009C59BF"/>
    <w:rsid w:val="009C5E4F"/>
    <w:rsid w:val="009C5F64"/>
    <w:rsid w:val="009C5F82"/>
    <w:rsid w:val="009C70F8"/>
    <w:rsid w:val="009C756F"/>
    <w:rsid w:val="009C78A3"/>
    <w:rsid w:val="009C7E8D"/>
    <w:rsid w:val="009D0156"/>
    <w:rsid w:val="009D05DA"/>
    <w:rsid w:val="009D0BC4"/>
    <w:rsid w:val="009D11F6"/>
    <w:rsid w:val="009D13B9"/>
    <w:rsid w:val="009D198D"/>
    <w:rsid w:val="009D1A14"/>
    <w:rsid w:val="009D1E2A"/>
    <w:rsid w:val="009D1FA0"/>
    <w:rsid w:val="009D2BDF"/>
    <w:rsid w:val="009D3736"/>
    <w:rsid w:val="009D40B8"/>
    <w:rsid w:val="009D4529"/>
    <w:rsid w:val="009D4B03"/>
    <w:rsid w:val="009D5608"/>
    <w:rsid w:val="009D5A37"/>
    <w:rsid w:val="009D604F"/>
    <w:rsid w:val="009D61BB"/>
    <w:rsid w:val="009D6397"/>
    <w:rsid w:val="009D6410"/>
    <w:rsid w:val="009D65FF"/>
    <w:rsid w:val="009D66B2"/>
    <w:rsid w:val="009D68BB"/>
    <w:rsid w:val="009D6E3A"/>
    <w:rsid w:val="009D70C2"/>
    <w:rsid w:val="009D7278"/>
    <w:rsid w:val="009D773A"/>
    <w:rsid w:val="009D7ADB"/>
    <w:rsid w:val="009D7B33"/>
    <w:rsid w:val="009D7C08"/>
    <w:rsid w:val="009E0703"/>
    <w:rsid w:val="009E0954"/>
    <w:rsid w:val="009E16DA"/>
    <w:rsid w:val="009E1CD4"/>
    <w:rsid w:val="009E20DC"/>
    <w:rsid w:val="009E2391"/>
    <w:rsid w:val="009E476A"/>
    <w:rsid w:val="009E4E05"/>
    <w:rsid w:val="009E56FF"/>
    <w:rsid w:val="009E574D"/>
    <w:rsid w:val="009E5CB1"/>
    <w:rsid w:val="009E5E56"/>
    <w:rsid w:val="009E61EA"/>
    <w:rsid w:val="009E694C"/>
    <w:rsid w:val="009E6990"/>
    <w:rsid w:val="009E6FCA"/>
    <w:rsid w:val="009E6FEE"/>
    <w:rsid w:val="009F02CB"/>
    <w:rsid w:val="009F060F"/>
    <w:rsid w:val="009F0781"/>
    <w:rsid w:val="009F0850"/>
    <w:rsid w:val="009F11B2"/>
    <w:rsid w:val="009F1BDF"/>
    <w:rsid w:val="009F1EAE"/>
    <w:rsid w:val="009F369D"/>
    <w:rsid w:val="009F36FE"/>
    <w:rsid w:val="009F3ADB"/>
    <w:rsid w:val="009F3B17"/>
    <w:rsid w:val="009F3DBE"/>
    <w:rsid w:val="009F4386"/>
    <w:rsid w:val="009F46A9"/>
    <w:rsid w:val="009F4F25"/>
    <w:rsid w:val="009F59C2"/>
    <w:rsid w:val="009F7263"/>
    <w:rsid w:val="009F76EA"/>
    <w:rsid w:val="009F78EB"/>
    <w:rsid w:val="009F7933"/>
    <w:rsid w:val="009F7F32"/>
    <w:rsid w:val="009F7FEB"/>
    <w:rsid w:val="00A01852"/>
    <w:rsid w:val="00A0188B"/>
    <w:rsid w:val="00A01E73"/>
    <w:rsid w:val="00A023E7"/>
    <w:rsid w:val="00A02B88"/>
    <w:rsid w:val="00A02F3C"/>
    <w:rsid w:val="00A03160"/>
    <w:rsid w:val="00A036AC"/>
    <w:rsid w:val="00A03C54"/>
    <w:rsid w:val="00A041BC"/>
    <w:rsid w:val="00A0447F"/>
    <w:rsid w:val="00A046D2"/>
    <w:rsid w:val="00A04A54"/>
    <w:rsid w:val="00A05B4B"/>
    <w:rsid w:val="00A0608B"/>
    <w:rsid w:val="00A066C3"/>
    <w:rsid w:val="00A06754"/>
    <w:rsid w:val="00A06942"/>
    <w:rsid w:val="00A069E0"/>
    <w:rsid w:val="00A06E4A"/>
    <w:rsid w:val="00A078FB"/>
    <w:rsid w:val="00A1036D"/>
    <w:rsid w:val="00A1069F"/>
    <w:rsid w:val="00A10919"/>
    <w:rsid w:val="00A10ACA"/>
    <w:rsid w:val="00A10D04"/>
    <w:rsid w:val="00A10D08"/>
    <w:rsid w:val="00A10EB0"/>
    <w:rsid w:val="00A12355"/>
    <w:rsid w:val="00A12384"/>
    <w:rsid w:val="00A127B7"/>
    <w:rsid w:val="00A127D2"/>
    <w:rsid w:val="00A12ADA"/>
    <w:rsid w:val="00A143EC"/>
    <w:rsid w:val="00A14A60"/>
    <w:rsid w:val="00A1500F"/>
    <w:rsid w:val="00A15621"/>
    <w:rsid w:val="00A15670"/>
    <w:rsid w:val="00A157A0"/>
    <w:rsid w:val="00A1585B"/>
    <w:rsid w:val="00A15B4E"/>
    <w:rsid w:val="00A15C19"/>
    <w:rsid w:val="00A165CD"/>
    <w:rsid w:val="00A16809"/>
    <w:rsid w:val="00A176FA"/>
    <w:rsid w:val="00A17769"/>
    <w:rsid w:val="00A17EA2"/>
    <w:rsid w:val="00A20264"/>
    <w:rsid w:val="00A20997"/>
    <w:rsid w:val="00A21454"/>
    <w:rsid w:val="00A22025"/>
    <w:rsid w:val="00A22498"/>
    <w:rsid w:val="00A22571"/>
    <w:rsid w:val="00A23023"/>
    <w:rsid w:val="00A23A08"/>
    <w:rsid w:val="00A24560"/>
    <w:rsid w:val="00A25B0F"/>
    <w:rsid w:val="00A25BBB"/>
    <w:rsid w:val="00A25D87"/>
    <w:rsid w:val="00A25F8E"/>
    <w:rsid w:val="00A27F18"/>
    <w:rsid w:val="00A27FB6"/>
    <w:rsid w:val="00A30121"/>
    <w:rsid w:val="00A30144"/>
    <w:rsid w:val="00A30368"/>
    <w:rsid w:val="00A3043A"/>
    <w:rsid w:val="00A30E02"/>
    <w:rsid w:val="00A30F6A"/>
    <w:rsid w:val="00A31BA2"/>
    <w:rsid w:val="00A31C3E"/>
    <w:rsid w:val="00A32186"/>
    <w:rsid w:val="00A34538"/>
    <w:rsid w:val="00A34677"/>
    <w:rsid w:val="00A349C8"/>
    <w:rsid w:val="00A34BA0"/>
    <w:rsid w:val="00A3540F"/>
    <w:rsid w:val="00A35630"/>
    <w:rsid w:val="00A357D5"/>
    <w:rsid w:val="00A35914"/>
    <w:rsid w:val="00A36173"/>
    <w:rsid w:val="00A36189"/>
    <w:rsid w:val="00A3622F"/>
    <w:rsid w:val="00A37679"/>
    <w:rsid w:val="00A379AE"/>
    <w:rsid w:val="00A37E73"/>
    <w:rsid w:val="00A37FB6"/>
    <w:rsid w:val="00A4104A"/>
    <w:rsid w:val="00A41081"/>
    <w:rsid w:val="00A411CA"/>
    <w:rsid w:val="00A413AD"/>
    <w:rsid w:val="00A4169F"/>
    <w:rsid w:val="00A42096"/>
    <w:rsid w:val="00A421E7"/>
    <w:rsid w:val="00A426F3"/>
    <w:rsid w:val="00A42BBA"/>
    <w:rsid w:val="00A42FDF"/>
    <w:rsid w:val="00A430A9"/>
    <w:rsid w:val="00A431FE"/>
    <w:rsid w:val="00A434E9"/>
    <w:rsid w:val="00A439E5"/>
    <w:rsid w:val="00A43D1B"/>
    <w:rsid w:val="00A4497A"/>
    <w:rsid w:val="00A44BE8"/>
    <w:rsid w:val="00A44C96"/>
    <w:rsid w:val="00A44F54"/>
    <w:rsid w:val="00A45F9B"/>
    <w:rsid w:val="00A461BF"/>
    <w:rsid w:val="00A46574"/>
    <w:rsid w:val="00A4657A"/>
    <w:rsid w:val="00A467C4"/>
    <w:rsid w:val="00A46B29"/>
    <w:rsid w:val="00A46EE4"/>
    <w:rsid w:val="00A500B1"/>
    <w:rsid w:val="00A510B3"/>
    <w:rsid w:val="00A52D3F"/>
    <w:rsid w:val="00A52EE5"/>
    <w:rsid w:val="00A53037"/>
    <w:rsid w:val="00A532B9"/>
    <w:rsid w:val="00A5351D"/>
    <w:rsid w:val="00A53D84"/>
    <w:rsid w:val="00A53E79"/>
    <w:rsid w:val="00A54031"/>
    <w:rsid w:val="00A5426D"/>
    <w:rsid w:val="00A54FA7"/>
    <w:rsid w:val="00A54FC2"/>
    <w:rsid w:val="00A55122"/>
    <w:rsid w:val="00A55534"/>
    <w:rsid w:val="00A5696C"/>
    <w:rsid w:val="00A56DE7"/>
    <w:rsid w:val="00A57153"/>
    <w:rsid w:val="00A57EB2"/>
    <w:rsid w:val="00A6009E"/>
    <w:rsid w:val="00A60762"/>
    <w:rsid w:val="00A60B1F"/>
    <w:rsid w:val="00A61C60"/>
    <w:rsid w:val="00A62589"/>
    <w:rsid w:val="00A62C3A"/>
    <w:rsid w:val="00A63812"/>
    <w:rsid w:val="00A63DF7"/>
    <w:rsid w:val="00A64505"/>
    <w:rsid w:val="00A66440"/>
    <w:rsid w:val="00A668BA"/>
    <w:rsid w:val="00A66FA7"/>
    <w:rsid w:val="00A677F6"/>
    <w:rsid w:val="00A67E16"/>
    <w:rsid w:val="00A703CC"/>
    <w:rsid w:val="00A70C5C"/>
    <w:rsid w:val="00A71EA7"/>
    <w:rsid w:val="00A7253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5B5"/>
    <w:rsid w:val="00A8487F"/>
    <w:rsid w:val="00A848FC"/>
    <w:rsid w:val="00A849A3"/>
    <w:rsid w:val="00A84A0E"/>
    <w:rsid w:val="00A851FD"/>
    <w:rsid w:val="00A85474"/>
    <w:rsid w:val="00A85888"/>
    <w:rsid w:val="00A86461"/>
    <w:rsid w:val="00A86E0B"/>
    <w:rsid w:val="00A90F12"/>
    <w:rsid w:val="00A9110D"/>
    <w:rsid w:val="00A93101"/>
    <w:rsid w:val="00A94293"/>
    <w:rsid w:val="00A94760"/>
    <w:rsid w:val="00A9496E"/>
    <w:rsid w:val="00A949F0"/>
    <w:rsid w:val="00A94BDE"/>
    <w:rsid w:val="00A94FCA"/>
    <w:rsid w:val="00A95381"/>
    <w:rsid w:val="00A95E4C"/>
    <w:rsid w:val="00A964A2"/>
    <w:rsid w:val="00A96C60"/>
    <w:rsid w:val="00A973E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777"/>
    <w:rsid w:val="00AA7A60"/>
    <w:rsid w:val="00AA7B42"/>
    <w:rsid w:val="00AB041C"/>
    <w:rsid w:val="00AB0483"/>
    <w:rsid w:val="00AB14E8"/>
    <w:rsid w:val="00AB17EC"/>
    <w:rsid w:val="00AB1B1D"/>
    <w:rsid w:val="00AB2216"/>
    <w:rsid w:val="00AB2C0A"/>
    <w:rsid w:val="00AB358D"/>
    <w:rsid w:val="00AB37A1"/>
    <w:rsid w:val="00AB3BAD"/>
    <w:rsid w:val="00AB3CFD"/>
    <w:rsid w:val="00AB40C6"/>
    <w:rsid w:val="00AB47C3"/>
    <w:rsid w:val="00AB49BC"/>
    <w:rsid w:val="00AB4DEE"/>
    <w:rsid w:val="00AB4E32"/>
    <w:rsid w:val="00AB4F86"/>
    <w:rsid w:val="00AB579A"/>
    <w:rsid w:val="00AB724B"/>
    <w:rsid w:val="00AB726C"/>
    <w:rsid w:val="00AB72B4"/>
    <w:rsid w:val="00AC02AA"/>
    <w:rsid w:val="00AC0537"/>
    <w:rsid w:val="00AC0A84"/>
    <w:rsid w:val="00AC2A0B"/>
    <w:rsid w:val="00AC2BEC"/>
    <w:rsid w:val="00AC2BEE"/>
    <w:rsid w:val="00AC2E53"/>
    <w:rsid w:val="00AC30DB"/>
    <w:rsid w:val="00AC484F"/>
    <w:rsid w:val="00AC4B20"/>
    <w:rsid w:val="00AC4D8F"/>
    <w:rsid w:val="00AC53C0"/>
    <w:rsid w:val="00AC56F2"/>
    <w:rsid w:val="00AC5B83"/>
    <w:rsid w:val="00AC5D30"/>
    <w:rsid w:val="00AC6281"/>
    <w:rsid w:val="00AC6886"/>
    <w:rsid w:val="00AC71C3"/>
    <w:rsid w:val="00AD07FE"/>
    <w:rsid w:val="00AD0DA5"/>
    <w:rsid w:val="00AD1499"/>
    <w:rsid w:val="00AD19F3"/>
    <w:rsid w:val="00AD1E57"/>
    <w:rsid w:val="00AD1EFA"/>
    <w:rsid w:val="00AD2072"/>
    <w:rsid w:val="00AD2808"/>
    <w:rsid w:val="00AD2DBD"/>
    <w:rsid w:val="00AD2FBF"/>
    <w:rsid w:val="00AD4351"/>
    <w:rsid w:val="00AD455D"/>
    <w:rsid w:val="00AD463C"/>
    <w:rsid w:val="00AD46A2"/>
    <w:rsid w:val="00AD47E8"/>
    <w:rsid w:val="00AD4F60"/>
    <w:rsid w:val="00AD5044"/>
    <w:rsid w:val="00AD5114"/>
    <w:rsid w:val="00AD6236"/>
    <w:rsid w:val="00AD6B83"/>
    <w:rsid w:val="00AD7619"/>
    <w:rsid w:val="00AD7770"/>
    <w:rsid w:val="00AE0588"/>
    <w:rsid w:val="00AE087F"/>
    <w:rsid w:val="00AE0D82"/>
    <w:rsid w:val="00AE1772"/>
    <w:rsid w:val="00AE1990"/>
    <w:rsid w:val="00AE2523"/>
    <w:rsid w:val="00AE25E8"/>
    <w:rsid w:val="00AE2AD4"/>
    <w:rsid w:val="00AE2CA7"/>
    <w:rsid w:val="00AE2F1D"/>
    <w:rsid w:val="00AE4B2B"/>
    <w:rsid w:val="00AE586F"/>
    <w:rsid w:val="00AE6582"/>
    <w:rsid w:val="00AE6DC5"/>
    <w:rsid w:val="00AE7686"/>
    <w:rsid w:val="00AE799A"/>
    <w:rsid w:val="00AF00B6"/>
    <w:rsid w:val="00AF0E81"/>
    <w:rsid w:val="00AF117A"/>
    <w:rsid w:val="00AF186E"/>
    <w:rsid w:val="00AF19DF"/>
    <w:rsid w:val="00AF1F4F"/>
    <w:rsid w:val="00AF266E"/>
    <w:rsid w:val="00AF26CF"/>
    <w:rsid w:val="00AF2D89"/>
    <w:rsid w:val="00AF4E92"/>
    <w:rsid w:val="00AF554B"/>
    <w:rsid w:val="00AF5C9B"/>
    <w:rsid w:val="00AF5D53"/>
    <w:rsid w:val="00AF5E2D"/>
    <w:rsid w:val="00AF644B"/>
    <w:rsid w:val="00AF6CA6"/>
    <w:rsid w:val="00AF6EB6"/>
    <w:rsid w:val="00AF76C8"/>
    <w:rsid w:val="00AF7796"/>
    <w:rsid w:val="00B011A9"/>
    <w:rsid w:val="00B024ED"/>
    <w:rsid w:val="00B02EB3"/>
    <w:rsid w:val="00B02FCB"/>
    <w:rsid w:val="00B033F8"/>
    <w:rsid w:val="00B03C1E"/>
    <w:rsid w:val="00B04400"/>
    <w:rsid w:val="00B04835"/>
    <w:rsid w:val="00B05A55"/>
    <w:rsid w:val="00B05DE1"/>
    <w:rsid w:val="00B06595"/>
    <w:rsid w:val="00B079B1"/>
    <w:rsid w:val="00B10109"/>
    <w:rsid w:val="00B1085E"/>
    <w:rsid w:val="00B10995"/>
    <w:rsid w:val="00B10E6C"/>
    <w:rsid w:val="00B10FD0"/>
    <w:rsid w:val="00B10FD1"/>
    <w:rsid w:val="00B11896"/>
    <w:rsid w:val="00B11B55"/>
    <w:rsid w:val="00B12735"/>
    <w:rsid w:val="00B129C6"/>
    <w:rsid w:val="00B131C4"/>
    <w:rsid w:val="00B13386"/>
    <w:rsid w:val="00B13533"/>
    <w:rsid w:val="00B13C48"/>
    <w:rsid w:val="00B13E35"/>
    <w:rsid w:val="00B13EC0"/>
    <w:rsid w:val="00B13FA5"/>
    <w:rsid w:val="00B14102"/>
    <w:rsid w:val="00B14D32"/>
    <w:rsid w:val="00B1557C"/>
    <w:rsid w:val="00B155DC"/>
    <w:rsid w:val="00B15766"/>
    <w:rsid w:val="00B159AA"/>
    <w:rsid w:val="00B159E6"/>
    <w:rsid w:val="00B1666A"/>
    <w:rsid w:val="00B1686D"/>
    <w:rsid w:val="00B17037"/>
    <w:rsid w:val="00B1741D"/>
    <w:rsid w:val="00B17447"/>
    <w:rsid w:val="00B174A5"/>
    <w:rsid w:val="00B17563"/>
    <w:rsid w:val="00B1771D"/>
    <w:rsid w:val="00B1792E"/>
    <w:rsid w:val="00B17B91"/>
    <w:rsid w:val="00B20209"/>
    <w:rsid w:val="00B203AF"/>
    <w:rsid w:val="00B203C9"/>
    <w:rsid w:val="00B2088D"/>
    <w:rsid w:val="00B208FF"/>
    <w:rsid w:val="00B215EA"/>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852"/>
    <w:rsid w:val="00B26C61"/>
    <w:rsid w:val="00B26CC4"/>
    <w:rsid w:val="00B27026"/>
    <w:rsid w:val="00B27875"/>
    <w:rsid w:val="00B27C18"/>
    <w:rsid w:val="00B27E51"/>
    <w:rsid w:val="00B3008D"/>
    <w:rsid w:val="00B307D5"/>
    <w:rsid w:val="00B30E11"/>
    <w:rsid w:val="00B30EEB"/>
    <w:rsid w:val="00B30FD0"/>
    <w:rsid w:val="00B31423"/>
    <w:rsid w:val="00B31710"/>
    <w:rsid w:val="00B323E0"/>
    <w:rsid w:val="00B32D0F"/>
    <w:rsid w:val="00B32DC0"/>
    <w:rsid w:val="00B3346C"/>
    <w:rsid w:val="00B335E4"/>
    <w:rsid w:val="00B33C23"/>
    <w:rsid w:val="00B34176"/>
    <w:rsid w:val="00B345B4"/>
    <w:rsid w:val="00B348B1"/>
    <w:rsid w:val="00B34A28"/>
    <w:rsid w:val="00B34EB2"/>
    <w:rsid w:val="00B35046"/>
    <w:rsid w:val="00B35B6A"/>
    <w:rsid w:val="00B364FE"/>
    <w:rsid w:val="00B37657"/>
    <w:rsid w:val="00B37AFD"/>
    <w:rsid w:val="00B37B07"/>
    <w:rsid w:val="00B4046F"/>
    <w:rsid w:val="00B40B47"/>
    <w:rsid w:val="00B41D39"/>
    <w:rsid w:val="00B422C0"/>
    <w:rsid w:val="00B426CA"/>
    <w:rsid w:val="00B426E1"/>
    <w:rsid w:val="00B437F8"/>
    <w:rsid w:val="00B4387A"/>
    <w:rsid w:val="00B43F4E"/>
    <w:rsid w:val="00B44260"/>
    <w:rsid w:val="00B44746"/>
    <w:rsid w:val="00B44854"/>
    <w:rsid w:val="00B44A23"/>
    <w:rsid w:val="00B45419"/>
    <w:rsid w:val="00B458C1"/>
    <w:rsid w:val="00B458D0"/>
    <w:rsid w:val="00B4792C"/>
    <w:rsid w:val="00B47A25"/>
    <w:rsid w:val="00B50CAE"/>
    <w:rsid w:val="00B512AD"/>
    <w:rsid w:val="00B51349"/>
    <w:rsid w:val="00B5196C"/>
    <w:rsid w:val="00B523B9"/>
    <w:rsid w:val="00B525CB"/>
    <w:rsid w:val="00B52697"/>
    <w:rsid w:val="00B53E7C"/>
    <w:rsid w:val="00B54D8F"/>
    <w:rsid w:val="00B55857"/>
    <w:rsid w:val="00B55C2B"/>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01B"/>
    <w:rsid w:val="00B65379"/>
    <w:rsid w:val="00B654D3"/>
    <w:rsid w:val="00B65938"/>
    <w:rsid w:val="00B6596B"/>
    <w:rsid w:val="00B65C8A"/>
    <w:rsid w:val="00B65CE2"/>
    <w:rsid w:val="00B65CED"/>
    <w:rsid w:val="00B660AD"/>
    <w:rsid w:val="00B660CB"/>
    <w:rsid w:val="00B66109"/>
    <w:rsid w:val="00B66349"/>
    <w:rsid w:val="00B6675D"/>
    <w:rsid w:val="00B67630"/>
    <w:rsid w:val="00B67FBF"/>
    <w:rsid w:val="00B7024E"/>
    <w:rsid w:val="00B70BFC"/>
    <w:rsid w:val="00B718BB"/>
    <w:rsid w:val="00B71F5F"/>
    <w:rsid w:val="00B71FA7"/>
    <w:rsid w:val="00B72110"/>
    <w:rsid w:val="00B72B91"/>
    <w:rsid w:val="00B73019"/>
    <w:rsid w:val="00B7315F"/>
    <w:rsid w:val="00B7323A"/>
    <w:rsid w:val="00B73356"/>
    <w:rsid w:val="00B7353B"/>
    <w:rsid w:val="00B7358A"/>
    <w:rsid w:val="00B7377E"/>
    <w:rsid w:val="00B737FB"/>
    <w:rsid w:val="00B73EDA"/>
    <w:rsid w:val="00B7423D"/>
    <w:rsid w:val="00B742E8"/>
    <w:rsid w:val="00B74605"/>
    <w:rsid w:val="00B74D05"/>
    <w:rsid w:val="00B777FA"/>
    <w:rsid w:val="00B77850"/>
    <w:rsid w:val="00B7796B"/>
    <w:rsid w:val="00B80C72"/>
    <w:rsid w:val="00B80DDD"/>
    <w:rsid w:val="00B81964"/>
    <w:rsid w:val="00B81E6F"/>
    <w:rsid w:val="00B82123"/>
    <w:rsid w:val="00B8225B"/>
    <w:rsid w:val="00B82BB5"/>
    <w:rsid w:val="00B83182"/>
    <w:rsid w:val="00B840C8"/>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783"/>
    <w:rsid w:val="00B92B69"/>
    <w:rsid w:val="00B92CC6"/>
    <w:rsid w:val="00B935C9"/>
    <w:rsid w:val="00B93E3D"/>
    <w:rsid w:val="00B94033"/>
    <w:rsid w:val="00B94766"/>
    <w:rsid w:val="00B95018"/>
    <w:rsid w:val="00B95464"/>
    <w:rsid w:val="00B95C30"/>
    <w:rsid w:val="00B95CB7"/>
    <w:rsid w:val="00B95E3D"/>
    <w:rsid w:val="00B9691F"/>
    <w:rsid w:val="00B969E0"/>
    <w:rsid w:val="00B96EEC"/>
    <w:rsid w:val="00B97392"/>
    <w:rsid w:val="00B97691"/>
    <w:rsid w:val="00B976C7"/>
    <w:rsid w:val="00BA0062"/>
    <w:rsid w:val="00BA0C54"/>
    <w:rsid w:val="00BA1382"/>
    <w:rsid w:val="00BA20D8"/>
    <w:rsid w:val="00BA22FC"/>
    <w:rsid w:val="00BA2F30"/>
    <w:rsid w:val="00BA45F3"/>
    <w:rsid w:val="00BA4771"/>
    <w:rsid w:val="00BA4DBB"/>
    <w:rsid w:val="00BA5027"/>
    <w:rsid w:val="00BA665B"/>
    <w:rsid w:val="00BA7370"/>
    <w:rsid w:val="00BA75C8"/>
    <w:rsid w:val="00BA778B"/>
    <w:rsid w:val="00BA7D65"/>
    <w:rsid w:val="00BB0888"/>
    <w:rsid w:val="00BB0DF1"/>
    <w:rsid w:val="00BB0E9B"/>
    <w:rsid w:val="00BB10EB"/>
    <w:rsid w:val="00BB139D"/>
    <w:rsid w:val="00BB2729"/>
    <w:rsid w:val="00BB2841"/>
    <w:rsid w:val="00BB300F"/>
    <w:rsid w:val="00BB32C9"/>
    <w:rsid w:val="00BB35C5"/>
    <w:rsid w:val="00BB43A7"/>
    <w:rsid w:val="00BB4C8E"/>
    <w:rsid w:val="00BB4D80"/>
    <w:rsid w:val="00BB57ED"/>
    <w:rsid w:val="00BB65C3"/>
    <w:rsid w:val="00BB662E"/>
    <w:rsid w:val="00BB67A9"/>
    <w:rsid w:val="00BB6A2F"/>
    <w:rsid w:val="00BB6C01"/>
    <w:rsid w:val="00BB75CB"/>
    <w:rsid w:val="00BB7942"/>
    <w:rsid w:val="00BB7CD1"/>
    <w:rsid w:val="00BC0F33"/>
    <w:rsid w:val="00BC14A7"/>
    <w:rsid w:val="00BC1611"/>
    <w:rsid w:val="00BC17CC"/>
    <w:rsid w:val="00BC229E"/>
    <w:rsid w:val="00BC2898"/>
    <w:rsid w:val="00BC2928"/>
    <w:rsid w:val="00BC2AA9"/>
    <w:rsid w:val="00BC2BB1"/>
    <w:rsid w:val="00BC34A3"/>
    <w:rsid w:val="00BC3FF9"/>
    <w:rsid w:val="00BC4120"/>
    <w:rsid w:val="00BC4834"/>
    <w:rsid w:val="00BC4A97"/>
    <w:rsid w:val="00BC5A25"/>
    <w:rsid w:val="00BC5FDD"/>
    <w:rsid w:val="00BC6448"/>
    <w:rsid w:val="00BC68B4"/>
    <w:rsid w:val="00BC6C2D"/>
    <w:rsid w:val="00BC6FBB"/>
    <w:rsid w:val="00BC7B9A"/>
    <w:rsid w:val="00BD0140"/>
    <w:rsid w:val="00BD02CC"/>
    <w:rsid w:val="00BD03F8"/>
    <w:rsid w:val="00BD1675"/>
    <w:rsid w:val="00BD2063"/>
    <w:rsid w:val="00BD23F8"/>
    <w:rsid w:val="00BD33D9"/>
    <w:rsid w:val="00BD38C5"/>
    <w:rsid w:val="00BD3BF8"/>
    <w:rsid w:val="00BD3CF1"/>
    <w:rsid w:val="00BD3DEA"/>
    <w:rsid w:val="00BD3E97"/>
    <w:rsid w:val="00BD40E4"/>
    <w:rsid w:val="00BD52FE"/>
    <w:rsid w:val="00BD62CF"/>
    <w:rsid w:val="00BD67B2"/>
    <w:rsid w:val="00BD6A07"/>
    <w:rsid w:val="00BD78AB"/>
    <w:rsid w:val="00BD78FE"/>
    <w:rsid w:val="00BE0149"/>
    <w:rsid w:val="00BE0767"/>
    <w:rsid w:val="00BE12B8"/>
    <w:rsid w:val="00BE12D7"/>
    <w:rsid w:val="00BE1372"/>
    <w:rsid w:val="00BE1775"/>
    <w:rsid w:val="00BE17A2"/>
    <w:rsid w:val="00BE18DA"/>
    <w:rsid w:val="00BE26C0"/>
    <w:rsid w:val="00BE3442"/>
    <w:rsid w:val="00BE45DF"/>
    <w:rsid w:val="00BE47B2"/>
    <w:rsid w:val="00BE48C7"/>
    <w:rsid w:val="00BE4F66"/>
    <w:rsid w:val="00BE5238"/>
    <w:rsid w:val="00BE5D35"/>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874"/>
    <w:rsid w:val="00C02B55"/>
    <w:rsid w:val="00C02F35"/>
    <w:rsid w:val="00C03305"/>
    <w:rsid w:val="00C03515"/>
    <w:rsid w:val="00C03738"/>
    <w:rsid w:val="00C037A6"/>
    <w:rsid w:val="00C043F5"/>
    <w:rsid w:val="00C044E3"/>
    <w:rsid w:val="00C047A8"/>
    <w:rsid w:val="00C04BDB"/>
    <w:rsid w:val="00C052C6"/>
    <w:rsid w:val="00C059D4"/>
    <w:rsid w:val="00C05A61"/>
    <w:rsid w:val="00C069BC"/>
    <w:rsid w:val="00C06CCF"/>
    <w:rsid w:val="00C07875"/>
    <w:rsid w:val="00C108B8"/>
    <w:rsid w:val="00C11503"/>
    <w:rsid w:val="00C1159D"/>
    <w:rsid w:val="00C11683"/>
    <w:rsid w:val="00C11798"/>
    <w:rsid w:val="00C118DB"/>
    <w:rsid w:val="00C1233E"/>
    <w:rsid w:val="00C125C1"/>
    <w:rsid w:val="00C12F05"/>
    <w:rsid w:val="00C12FB3"/>
    <w:rsid w:val="00C138BC"/>
    <w:rsid w:val="00C13D85"/>
    <w:rsid w:val="00C142F2"/>
    <w:rsid w:val="00C14639"/>
    <w:rsid w:val="00C14E82"/>
    <w:rsid w:val="00C14FF6"/>
    <w:rsid w:val="00C15A85"/>
    <w:rsid w:val="00C15EF2"/>
    <w:rsid w:val="00C1641B"/>
    <w:rsid w:val="00C165FC"/>
    <w:rsid w:val="00C16F01"/>
    <w:rsid w:val="00C176D5"/>
    <w:rsid w:val="00C17A7D"/>
    <w:rsid w:val="00C2082C"/>
    <w:rsid w:val="00C20832"/>
    <w:rsid w:val="00C20C77"/>
    <w:rsid w:val="00C20EB0"/>
    <w:rsid w:val="00C21005"/>
    <w:rsid w:val="00C220B6"/>
    <w:rsid w:val="00C22D7C"/>
    <w:rsid w:val="00C22DDE"/>
    <w:rsid w:val="00C2338B"/>
    <w:rsid w:val="00C233CE"/>
    <w:rsid w:val="00C23661"/>
    <w:rsid w:val="00C236AE"/>
    <w:rsid w:val="00C237DD"/>
    <w:rsid w:val="00C238F4"/>
    <w:rsid w:val="00C23A99"/>
    <w:rsid w:val="00C23C6D"/>
    <w:rsid w:val="00C23D0D"/>
    <w:rsid w:val="00C245EE"/>
    <w:rsid w:val="00C24AE1"/>
    <w:rsid w:val="00C24B8D"/>
    <w:rsid w:val="00C24BD7"/>
    <w:rsid w:val="00C25813"/>
    <w:rsid w:val="00C25A04"/>
    <w:rsid w:val="00C27143"/>
    <w:rsid w:val="00C27490"/>
    <w:rsid w:val="00C27A55"/>
    <w:rsid w:val="00C27D37"/>
    <w:rsid w:val="00C27FB2"/>
    <w:rsid w:val="00C302E5"/>
    <w:rsid w:val="00C309E8"/>
    <w:rsid w:val="00C32017"/>
    <w:rsid w:val="00C325CD"/>
    <w:rsid w:val="00C3322E"/>
    <w:rsid w:val="00C337F5"/>
    <w:rsid w:val="00C33B90"/>
    <w:rsid w:val="00C34B5F"/>
    <w:rsid w:val="00C351FC"/>
    <w:rsid w:val="00C358D4"/>
    <w:rsid w:val="00C36785"/>
    <w:rsid w:val="00C36845"/>
    <w:rsid w:val="00C3711C"/>
    <w:rsid w:val="00C37256"/>
    <w:rsid w:val="00C37A7B"/>
    <w:rsid w:val="00C37CFF"/>
    <w:rsid w:val="00C37FFE"/>
    <w:rsid w:val="00C40B50"/>
    <w:rsid w:val="00C40CE4"/>
    <w:rsid w:val="00C41858"/>
    <w:rsid w:val="00C419E3"/>
    <w:rsid w:val="00C419F4"/>
    <w:rsid w:val="00C41E6A"/>
    <w:rsid w:val="00C42247"/>
    <w:rsid w:val="00C439BE"/>
    <w:rsid w:val="00C44E61"/>
    <w:rsid w:val="00C44F01"/>
    <w:rsid w:val="00C4539B"/>
    <w:rsid w:val="00C45466"/>
    <w:rsid w:val="00C455C1"/>
    <w:rsid w:val="00C4581D"/>
    <w:rsid w:val="00C47472"/>
    <w:rsid w:val="00C47576"/>
    <w:rsid w:val="00C475BA"/>
    <w:rsid w:val="00C47EA5"/>
    <w:rsid w:val="00C500F0"/>
    <w:rsid w:val="00C502BB"/>
    <w:rsid w:val="00C504A7"/>
    <w:rsid w:val="00C506C9"/>
    <w:rsid w:val="00C50A16"/>
    <w:rsid w:val="00C5122B"/>
    <w:rsid w:val="00C5185E"/>
    <w:rsid w:val="00C51C9A"/>
    <w:rsid w:val="00C51F26"/>
    <w:rsid w:val="00C52428"/>
    <w:rsid w:val="00C52C68"/>
    <w:rsid w:val="00C52D98"/>
    <w:rsid w:val="00C5325C"/>
    <w:rsid w:val="00C53D24"/>
    <w:rsid w:val="00C54640"/>
    <w:rsid w:val="00C547A6"/>
    <w:rsid w:val="00C54A3A"/>
    <w:rsid w:val="00C54F51"/>
    <w:rsid w:val="00C5503F"/>
    <w:rsid w:val="00C55C32"/>
    <w:rsid w:val="00C56A67"/>
    <w:rsid w:val="00C56CC2"/>
    <w:rsid w:val="00C56FC3"/>
    <w:rsid w:val="00C57498"/>
    <w:rsid w:val="00C5763C"/>
    <w:rsid w:val="00C57761"/>
    <w:rsid w:val="00C577CA"/>
    <w:rsid w:val="00C5780C"/>
    <w:rsid w:val="00C5796B"/>
    <w:rsid w:val="00C619A1"/>
    <w:rsid w:val="00C61C60"/>
    <w:rsid w:val="00C62370"/>
    <w:rsid w:val="00C62545"/>
    <w:rsid w:val="00C62A11"/>
    <w:rsid w:val="00C62BBB"/>
    <w:rsid w:val="00C6305F"/>
    <w:rsid w:val="00C6325B"/>
    <w:rsid w:val="00C63E99"/>
    <w:rsid w:val="00C64161"/>
    <w:rsid w:val="00C641BD"/>
    <w:rsid w:val="00C649B8"/>
    <w:rsid w:val="00C64A64"/>
    <w:rsid w:val="00C65151"/>
    <w:rsid w:val="00C657F4"/>
    <w:rsid w:val="00C6599D"/>
    <w:rsid w:val="00C66119"/>
    <w:rsid w:val="00C66292"/>
    <w:rsid w:val="00C672A3"/>
    <w:rsid w:val="00C672F1"/>
    <w:rsid w:val="00C673D0"/>
    <w:rsid w:val="00C6742E"/>
    <w:rsid w:val="00C677BE"/>
    <w:rsid w:val="00C70012"/>
    <w:rsid w:val="00C706CA"/>
    <w:rsid w:val="00C7185F"/>
    <w:rsid w:val="00C71CBB"/>
    <w:rsid w:val="00C71E2A"/>
    <w:rsid w:val="00C725C8"/>
    <w:rsid w:val="00C733BA"/>
    <w:rsid w:val="00C755EF"/>
    <w:rsid w:val="00C760DC"/>
    <w:rsid w:val="00C76AE8"/>
    <w:rsid w:val="00C8082B"/>
    <w:rsid w:val="00C81A88"/>
    <w:rsid w:val="00C81AEC"/>
    <w:rsid w:val="00C81D46"/>
    <w:rsid w:val="00C820AD"/>
    <w:rsid w:val="00C82298"/>
    <w:rsid w:val="00C831D4"/>
    <w:rsid w:val="00C833B4"/>
    <w:rsid w:val="00C833EB"/>
    <w:rsid w:val="00C83449"/>
    <w:rsid w:val="00C84284"/>
    <w:rsid w:val="00C84E33"/>
    <w:rsid w:val="00C85FFC"/>
    <w:rsid w:val="00C86123"/>
    <w:rsid w:val="00C861FC"/>
    <w:rsid w:val="00C86C87"/>
    <w:rsid w:val="00C86EF8"/>
    <w:rsid w:val="00C8705B"/>
    <w:rsid w:val="00C87090"/>
    <w:rsid w:val="00C879E4"/>
    <w:rsid w:val="00C9005E"/>
    <w:rsid w:val="00C90111"/>
    <w:rsid w:val="00C9030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908"/>
    <w:rsid w:val="00C96D1B"/>
    <w:rsid w:val="00C97106"/>
    <w:rsid w:val="00C97684"/>
    <w:rsid w:val="00CA0031"/>
    <w:rsid w:val="00CA0413"/>
    <w:rsid w:val="00CA043A"/>
    <w:rsid w:val="00CA04F8"/>
    <w:rsid w:val="00CA1691"/>
    <w:rsid w:val="00CA2206"/>
    <w:rsid w:val="00CA2E65"/>
    <w:rsid w:val="00CA2EA1"/>
    <w:rsid w:val="00CA3665"/>
    <w:rsid w:val="00CA41E7"/>
    <w:rsid w:val="00CA4B2B"/>
    <w:rsid w:val="00CA5520"/>
    <w:rsid w:val="00CA5812"/>
    <w:rsid w:val="00CA5BD4"/>
    <w:rsid w:val="00CA5C14"/>
    <w:rsid w:val="00CA716F"/>
    <w:rsid w:val="00CA76FC"/>
    <w:rsid w:val="00CA7DB5"/>
    <w:rsid w:val="00CA7E7B"/>
    <w:rsid w:val="00CB0236"/>
    <w:rsid w:val="00CB19E3"/>
    <w:rsid w:val="00CB24C0"/>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61B"/>
    <w:rsid w:val="00CC08F9"/>
    <w:rsid w:val="00CC0AF3"/>
    <w:rsid w:val="00CC0BC6"/>
    <w:rsid w:val="00CC0E68"/>
    <w:rsid w:val="00CC0E8B"/>
    <w:rsid w:val="00CC21AC"/>
    <w:rsid w:val="00CC2514"/>
    <w:rsid w:val="00CC2756"/>
    <w:rsid w:val="00CC2F69"/>
    <w:rsid w:val="00CC315F"/>
    <w:rsid w:val="00CC3D38"/>
    <w:rsid w:val="00CC404B"/>
    <w:rsid w:val="00CC40C3"/>
    <w:rsid w:val="00CC4762"/>
    <w:rsid w:val="00CC4E5D"/>
    <w:rsid w:val="00CC50A8"/>
    <w:rsid w:val="00CC50AE"/>
    <w:rsid w:val="00CC518A"/>
    <w:rsid w:val="00CC5C25"/>
    <w:rsid w:val="00CC61B7"/>
    <w:rsid w:val="00CC61CA"/>
    <w:rsid w:val="00CC6668"/>
    <w:rsid w:val="00CC69EC"/>
    <w:rsid w:val="00CC71D3"/>
    <w:rsid w:val="00CC743D"/>
    <w:rsid w:val="00CC7E86"/>
    <w:rsid w:val="00CD050A"/>
    <w:rsid w:val="00CD1675"/>
    <w:rsid w:val="00CD205D"/>
    <w:rsid w:val="00CD266F"/>
    <w:rsid w:val="00CD2A22"/>
    <w:rsid w:val="00CD2B50"/>
    <w:rsid w:val="00CD2BAF"/>
    <w:rsid w:val="00CD4506"/>
    <w:rsid w:val="00CD4C90"/>
    <w:rsid w:val="00CD520B"/>
    <w:rsid w:val="00CD592E"/>
    <w:rsid w:val="00CD5982"/>
    <w:rsid w:val="00CD5A1A"/>
    <w:rsid w:val="00CD64A0"/>
    <w:rsid w:val="00CD77E1"/>
    <w:rsid w:val="00CD7EFA"/>
    <w:rsid w:val="00CE020E"/>
    <w:rsid w:val="00CE0566"/>
    <w:rsid w:val="00CE1642"/>
    <w:rsid w:val="00CE186F"/>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E7FBF"/>
    <w:rsid w:val="00CF0CEA"/>
    <w:rsid w:val="00CF108D"/>
    <w:rsid w:val="00CF1226"/>
    <w:rsid w:val="00CF16C0"/>
    <w:rsid w:val="00CF1ABB"/>
    <w:rsid w:val="00CF1E1D"/>
    <w:rsid w:val="00CF24FE"/>
    <w:rsid w:val="00CF35D0"/>
    <w:rsid w:val="00CF3DD5"/>
    <w:rsid w:val="00CF3E5E"/>
    <w:rsid w:val="00CF41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C7E"/>
    <w:rsid w:val="00D04FFB"/>
    <w:rsid w:val="00D05153"/>
    <w:rsid w:val="00D058E9"/>
    <w:rsid w:val="00D05A1B"/>
    <w:rsid w:val="00D0612A"/>
    <w:rsid w:val="00D0618F"/>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17BB3"/>
    <w:rsid w:val="00D200DC"/>
    <w:rsid w:val="00D205AF"/>
    <w:rsid w:val="00D2104A"/>
    <w:rsid w:val="00D213F1"/>
    <w:rsid w:val="00D21BB5"/>
    <w:rsid w:val="00D21FFC"/>
    <w:rsid w:val="00D223A3"/>
    <w:rsid w:val="00D223B6"/>
    <w:rsid w:val="00D223E8"/>
    <w:rsid w:val="00D22DC8"/>
    <w:rsid w:val="00D23C95"/>
    <w:rsid w:val="00D243D3"/>
    <w:rsid w:val="00D24ECD"/>
    <w:rsid w:val="00D24FAD"/>
    <w:rsid w:val="00D2522A"/>
    <w:rsid w:val="00D2531C"/>
    <w:rsid w:val="00D255F3"/>
    <w:rsid w:val="00D26C21"/>
    <w:rsid w:val="00D2742F"/>
    <w:rsid w:val="00D2754F"/>
    <w:rsid w:val="00D279D9"/>
    <w:rsid w:val="00D3030A"/>
    <w:rsid w:val="00D312CE"/>
    <w:rsid w:val="00D312DC"/>
    <w:rsid w:val="00D31B84"/>
    <w:rsid w:val="00D31C6A"/>
    <w:rsid w:val="00D31EDF"/>
    <w:rsid w:val="00D31FF9"/>
    <w:rsid w:val="00D32149"/>
    <w:rsid w:val="00D32256"/>
    <w:rsid w:val="00D32A27"/>
    <w:rsid w:val="00D32ABC"/>
    <w:rsid w:val="00D339E6"/>
    <w:rsid w:val="00D33A73"/>
    <w:rsid w:val="00D34B25"/>
    <w:rsid w:val="00D34F4E"/>
    <w:rsid w:val="00D357F3"/>
    <w:rsid w:val="00D35C0E"/>
    <w:rsid w:val="00D373A8"/>
    <w:rsid w:val="00D375FF"/>
    <w:rsid w:val="00D379A5"/>
    <w:rsid w:val="00D401BE"/>
    <w:rsid w:val="00D4043A"/>
    <w:rsid w:val="00D40A8E"/>
    <w:rsid w:val="00D40DB0"/>
    <w:rsid w:val="00D40E39"/>
    <w:rsid w:val="00D40F8B"/>
    <w:rsid w:val="00D4106A"/>
    <w:rsid w:val="00D41146"/>
    <w:rsid w:val="00D41858"/>
    <w:rsid w:val="00D422DB"/>
    <w:rsid w:val="00D42A83"/>
    <w:rsid w:val="00D42AC2"/>
    <w:rsid w:val="00D42D60"/>
    <w:rsid w:val="00D4338F"/>
    <w:rsid w:val="00D44087"/>
    <w:rsid w:val="00D4498E"/>
    <w:rsid w:val="00D4515F"/>
    <w:rsid w:val="00D451E8"/>
    <w:rsid w:val="00D4636B"/>
    <w:rsid w:val="00D466C9"/>
    <w:rsid w:val="00D467D8"/>
    <w:rsid w:val="00D47275"/>
    <w:rsid w:val="00D4767B"/>
    <w:rsid w:val="00D50AEF"/>
    <w:rsid w:val="00D50C39"/>
    <w:rsid w:val="00D50F9C"/>
    <w:rsid w:val="00D51E15"/>
    <w:rsid w:val="00D52B7E"/>
    <w:rsid w:val="00D52E2F"/>
    <w:rsid w:val="00D52F59"/>
    <w:rsid w:val="00D53E3E"/>
    <w:rsid w:val="00D53F9B"/>
    <w:rsid w:val="00D555FE"/>
    <w:rsid w:val="00D55904"/>
    <w:rsid w:val="00D5616F"/>
    <w:rsid w:val="00D57940"/>
    <w:rsid w:val="00D579DE"/>
    <w:rsid w:val="00D60327"/>
    <w:rsid w:val="00D61526"/>
    <w:rsid w:val="00D61F2B"/>
    <w:rsid w:val="00D61F81"/>
    <w:rsid w:val="00D623A9"/>
    <w:rsid w:val="00D62BE6"/>
    <w:rsid w:val="00D633AC"/>
    <w:rsid w:val="00D63766"/>
    <w:rsid w:val="00D63912"/>
    <w:rsid w:val="00D63923"/>
    <w:rsid w:val="00D6417A"/>
    <w:rsid w:val="00D6451B"/>
    <w:rsid w:val="00D64B57"/>
    <w:rsid w:val="00D6549E"/>
    <w:rsid w:val="00D6589A"/>
    <w:rsid w:val="00D65DEA"/>
    <w:rsid w:val="00D65DFE"/>
    <w:rsid w:val="00D67BC7"/>
    <w:rsid w:val="00D701F1"/>
    <w:rsid w:val="00D70359"/>
    <w:rsid w:val="00D705D3"/>
    <w:rsid w:val="00D70E00"/>
    <w:rsid w:val="00D715AC"/>
    <w:rsid w:val="00D71851"/>
    <w:rsid w:val="00D718CF"/>
    <w:rsid w:val="00D728F5"/>
    <w:rsid w:val="00D72E59"/>
    <w:rsid w:val="00D72E9D"/>
    <w:rsid w:val="00D73249"/>
    <w:rsid w:val="00D73419"/>
    <w:rsid w:val="00D7372B"/>
    <w:rsid w:val="00D73A3C"/>
    <w:rsid w:val="00D73CA9"/>
    <w:rsid w:val="00D7481A"/>
    <w:rsid w:val="00D751B7"/>
    <w:rsid w:val="00D7524B"/>
    <w:rsid w:val="00D75396"/>
    <w:rsid w:val="00D759C0"/>
    <w:rsid w:val="00D75B2C"/>
    <w:rsid w:val="00D75BA7"/>
    <w:rsid w:val="00D75C05"/>
    <w:rsid w:val="00D75E99"/>
    <w:rsid w:val="00D766C7"/>
    <w:rsid w:val="00D7692B"/>
    <w:rsid w:val="00D7734F"/>
    <w:rsid w:val="00D8044C"/>
    <w:rsid w:val="00D805D6"/>
    <w:rsid w:val="00D8075E"/>
    <w:rsid w:val="00D80860"/>
    <w:rsid w:val="00D80D4C"/>
    <w:rsid w:val="00D810DB"/>
    <w:rsid w:val="00D8184D"/>
    <w:rsid w:val="00D81A7B"/>
    <w:rsid w:val="00D8223C"/>
    <w:rsid w:val="00D82B57"/>
    <w:rsid w:val="00D82CE5"/>
    <w:rsid w:val="00D8342C"/>
    <w:rsid w:val="00D8507B"/>
    <w:rsid w:val="00D85494"/>
    <w:rsid w:val="00D8582C"/>
    <w:rsid w:val="00D85D61"/>
    <w:rsid w:val="00D8616D"/>
    <w:rsid w:val="00D86C62"/>
    <w:rsid w:val="00D8711B"/>
    <w:rsid w:val="00D87384"/>
    <w:rsid w:val="00D90683"/>
    <w:rsid w:val="00D915C8"/>
    <w:rsid w:val="00D91C0A"/>
    <w:rsid w:val="00D9261C"/>
    <w:rsid w:val="00D9310B"/>
    <w:rsid w:val="00D93726"/>
    <w:rsid w:val="00D93DD3"/>
    <w:rsid w:val="00D93F3E"/>
    <w:rsid w:val="00D9405B"/>
    <w:rsid w:val="00D94942"/>
    <w:rsid w:val="00D95145"/>
    <w:rsid w:val="00D95381"/>
    <w:rsid w:val="00D967CB"/>
    <w:rsid w:val="00D96EE0"/>
    <w:rsid w:val="00D974D5"/>
    <w:rsid w:val="00D97BD1"/>
    <w:rsid w:val="00D97F15"/>
    <w:rsid w:val="00DA006F"/>
    <w:rsid w:val="00DA06B8"/>
    <w:rsid w:val="00DA286D"/>
    <w:rsid w:val="00DA2969"/>
    <w:rsid w:val="00DA29B7"/>
    <w:rsid w:val="00DA4716"/>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3840"/>
    <w:rsid w:val="00DB4292"/>
    <w:rsid w:val="00DB5196"/>
    <w:rsid w:val="00DB5C03"/>
    <w:rsid w:val="00DB5E1D"/>
    <w:rsid w:val="00DB62D8"/>
    <w:rsid w:val="00DB68BB"/>
    <w:rsid w:val="00DB6E46"/>
    <w:rsid w:val="00DB7117"/>
    <w:rsid w:val="00DB75D9"/>
    <w:rsid w:val="00DB7736"/>
    <w:rsid w:val="00DB7760"/>
    <w:rsid w:val="00DB7DD4"/>
    <w:rsid w:val="00DB7E44"/>
    <w:rsid w:val="00DC00B4"/>
    <w:rsid w:val="00DC037A"/>
    <w:rsid w:val="00DC0954"/>
    <w:rsid w:val="00DC15BA"/>
    <w:rsid w:val="00DC18CD"/>
    <w:rsid w:val="00DC1A68"/>
    <w:rsid w:val="00DC30B8"/>
    <w:rsid w:val="00DC32C6"/>
    <w:rsid w:val="00DC3720"/>
    <w:rsid w:val="00DC478F"/>
    <w:rsid w:val="00DC52AB"/>
    <w:rsid w:val="00DC62E5"/>
    <w:rsid w:val="00DC656F"/>
    <w:rsid w:val="00DC67EB"/>
    <w:rsid w:val="00DC6AB9"/>
    <w:rsid w:val="00DC6DCE"/>
    <w:rsid w:val="00DC6F33"/>
    <w:rsid w:val="00DC7349"/>
    <w:rsid w:val="00DD0ACC"/>
    <w:rsid w:val="00DD0DBD"/>
    <w:rsid w:val="00DD118B"/>
    <w:rsid w:val="00DD14D8"/>
    <w:rsid w:val="00DD1599"/>
    <w:rsid w:val="00DD177F"/>
    <w:rsid w:val="00DD1B03"/>
    <w:rsid w:val="00DD2A62"/>
    <w:rsid w:val="00DD2F2F"/>
    <w:rsid w:val="00DD2F7A"/>
    <w:rsid w:val="00DD379A"/>
    <w:rsid w:val="00DD3885"/>
    <w:rsid w:val="00DD42DF"/>
    <w:rsid w:val="00DD5056"/>
    <w:rsid w:val="00DD5808"/>
    <w:rsid w:val="00DD5946"/>
    <w:rsid w:val="00DD5B04"/>
    <w:rsid w:val="00DD5DAE"/>
    <w:rsid w:val="00DD5EC6"/>
    <w:rsid w:val="00DD605F"/>
    <w:rsid w:val="00DD6657"/>
    <w:rsid w:val="00DD6BE7"/>
    <w:rsid w:val="00DD6C14"/>
    <w:rsid w:val="00DD6D71"/>
    <w:rsid w:val="00DD6DF8"/>
    <w:rsid w:val="00DD72A0"/>
    <w:rsid w:val="00DD735D"/>
    <w:rsid w:val="00DE0159"/>
    <w:rsid w:val="00DE064A"/>
    <w:rsid w:val="00DE082D"/>
    <w:rsid w:val="00DE1410"/>
    <w:rsid w:val="00DE198D"/>
    <w:rsid w:val="00DE3119"/>
    <w:rsid w:val="00DE339D"/>
    <w:rsid w:val="00DE3930"/>
    <w:rsid w:val="00DE3FF0"/>
    <w:rsid w:val="00DE4105"/>
    <w:rsid w:val="00DE5189"/>
    <w:rsid w:val="00DE5680"/>
    <w:rsid w:val="00DE6230"/>
    <w:rsid w:val="00DE6EA5"/>
    <w:rsid w:val="00DE7108"/>
    <w:rsid w:val="00DE78D1"/>
    <w:rsid w:val="00DF0263"/>
    <w:rsid w:val="00DF0EB4"/>
    <w:rsid w:val="00DF1E36"/>
    <w:rsid w:val="00DF1FDB"/>
    <w:rsid w:val="00DF236B"/>
    <w:rsid w:val="00DF2A91"/>
    <w:rsid w:val="00DF2F82"/>
    <w:rsid w:val="00DF3889"/>
    <w:rsid w:val="00DF3CC9"/>
    <w:rsid w:val="00DF4451"/>
    <w:rsid w:val="00DF4756"/>
    <w:rsid w:val="00DF49FF"/>
    <w:rsid w:val="00DF4FFB"/>
    <w:rsid w:val="00DF5236"/>
    <w:rsid w:val="00DF651F"/>
    <w:rsid w:val="00DF6E10"/>
    <w:rsid w:val="00DF6F43"/>
    <w:rsid w:val="00DF752F"/>
    <w:rsid w:val="00DF76A2"/>
    <w:rsid w:val="00DF7B33"/>
    <w:rsid w:val="00E00B7A"/>
    <w:rsid w:val="00E02186"/>
    <w:rsid w:val="00E0264A"/>
    <w:rsid w:val="00E026BB"/>
    <w:rsid w:val="00E027C5"/>
    <w:rsid w:val="00E03124"/>
    <w:rsid w:val="00E031EB"/>
    <w:rsid w:val="00E03951"/>
    <w:rsid w:val="00E039BB"/>
    <w:rsid w:val="00E03DB8"/>
    <w:rsid w:val="00E05E70"/>
    <w:rsid w:val="00E064BC"/>
    <w:rsid w:val="00E06992"/>
    <w:rsid w:val="00E07225"/>
    <w:rsid w:val="00E07AAA"/>
    <w:rsid w:val="00E109DD"/>
    <w:rsid w:val="00E11229"/>
    <w:rsid w:val="00E114CA"/>
    <w:rsid w:val="00E1185C"/>
    <w:rsid w:val="00E11CF0"/>
    <w:rsid w:val="00E120F9"/>
    <w:rsid w:val="00E132D5"/>
    <w:rsid w:val="00E1397F"/>
    <w:rsid w:val="00E13AB8"/>
    <w:rsid w:val="00E1482E"/>
    <w:rsid w:val="00E16382"/>
    <w:rsid w:val="00E16572"/>
    <w:rsid w:val="00E1699C"/>
    <w:rsid w:val="00E16E75"/>
    <w:rsid w:val="00E17282"/>
    <w:rsid w:val="00E1746D"/>
    <w:rsid w:val="00E2012A"/>
    <w:rsid w:val="00E205A2"/>
    <w:rsid w:val="00E20BA4"/>
    <w:rsid w:val="00E220FF"/>
    <w:rsid w:val="00E226F9"/>
    <w:rsid w:val="00E23137"/>
    <w:rsid w:val="00E2324A"/>
    <w:rsid w:val="00E23980"/>
    <w:rsid w:val="00E241E9"/>
    <w:rsid w:val="00E2520A"/>
    <w:rsid w:val="00E25421"/>
    <w:rsid w:val="00E257C3"/>
    <w:rsid w:val="00E25CB3"/>
    <w:rsid w:val="00E25DA4"/>
    <w:rsid w:val="00E26CB8"/>
    <w:rsid w:val="00E26FCF"/>
    <w:rsid w:val="00E27165"/>
    <w:rsid w:val="00E27226"/>
    <w:rsid w:val="00E27C3F"/>
    <w:rsid w:val="00E3039F"/>
    <w:rsid w:val="00E3044A"/>
    <w:rsid w:val="00E31A4A"/>
    <w:rsid w:val="00E31C43"/>
    <w:rsid w:val="00E32DD5"/>
    <w:rsid w:val="00E32FA8"/>
    <w:rsid w:val="00E3344A"/>
    <w:rsid w:val="00E33B29"/>
    <w:rsid w:val="00E33B62"/>
    <w:rsid w:val="00E3403D"/>
    <w:rsid w:val="00E34E6C"/>
    <w:rsid w:val="00E350D8"/>
    <w:rsid w:val="00E353E2"/>
    <w:rsid w:val="00E35B65"/>
    <w:rsid w:val="00E36345"/>
    <w:rsid w:val="00E36C86"/>
    <w:rsid w:val="00E36CEB"/>
    <w:rsid w:val="00E373A8"/>
    <w:rsid w:val="00E37A28"/>
    <w:rsid w:val="00E40430"/>
    <w:rsid w:val="00E40690"/>
    <w:rsid w:val="00E40AEB"/>
    <w:rsid w:val="00E4143A"/>
    <w:rsid w:val="00E424C8"/>
    <w:rsid w:val="00E4251D"/>
    <w:rsid w:val="00E431B0"/>
    <w:rsid w:val="00E43D00"/>
    <w:rsid w:val="00E445E4"/>
    <w:rsid w:val="00E457CB"/>
    <w:rsid w:val="00E45D47"/>
    <w:rsid w:val="00E45DE4"/>
    <w:rsid w:val="00E45E63"/>
    <w:rsid w:val="00E46D10"/>
    <w:rsid w:val="00E50A7B"/>
    <w:rsid w:val="00E50B0B"/>
    <w:rsid w:val="00E510FE"/>
    <w:rsid w:val="00E511D6"/>
    <w:rsid w:val="00E51E25"/>
    <w:rsid w:val="00E5205B"/>
    <w:rsid w:val="00E521AE"/>
    <w:rsid w:val="00E52C99"/>
    <w:rsid w:val="00E53BCA"/>
    <w:rsid w:val="00E53F02"/>
    <w:rsid w:val="00E54534"/>
    <w:rsid w:val="00E548C3"/>
    <w:rsid w:val="00E54F27"/>
    <w:rsid w:val="00E55552"/>
    <w:rsid w:val="00E556F5"/>
    <w:rsid w:val="00E55FF1"/>
    <w:rsid w:val="00E56090"/>
    <w:rsid w:val="00E565B9"/>
    <w:rsid w:val="00E56A24"/>
    <w:rsid w:val="00E5733B"/>
    <w:rsid w:val="00E57403"/>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091"/>
    <w:rsid w:val="00E66D79"/>
    <w:rsid w:val="00E66FF9"/>
    <w:rsid w:val="00E67856"/>
    <w:rsid w:val="00E679C8"/>
    <w:rsid w:val="00E67E59"/>
    <w:rsid w:val="00E70314"/>
    <w:rsid w:val="00E717D9"/>
    <w:rsid w:val="00E724E7"/>
    <w:rsid w:val="00E72B41"/>
    <w:rsid w:val="00E7301D"/>
    <w:rsid w:val="00E7347B"/>
    <w:rsid w:val="00E73D03"/>
    <w:rsid w:val="00E7471C"/>
    <w:rsid w:val="00E7498A"/>
    <w:rsid w:val="00E749F9"/>
    <w:rsid w:val="00E7514E"/>
    <w:rsid w:val="00E75B34"/>
    <w:rsid w:val="00E76F6E"/>
    <w:rsid w:val="00E77AF5"/>
    <w:rsid w:val="00E77D3B"/>
    <w:rsid w:val="00E8029A"/>
    <w:rsid w:val="00E81653"/>
    <w:rsid w:val="00E823F9"/>
    <w:rsid w:val="00E82C1F"/>
    <w:rsid w:val="00E8359F"/>
    <w:rsid w:val="00E83671"/>
    <w:rsid w:val="00E8414B"/>
    <w:rsid w:val="00E84A71"/>
    <w:rsid w:val="00E8544B"/>
    <w:rsid w:val="00E85D9E"/>
    <w:rsid w:val="00E85EE9"/>
    <w:rsid w:val="00E86556"/>
    <w:rsid w:val="00E86798"/>
    <w:rsid w:val="00E86D35"/>
    <w:rsid w:val="00E86DC2"/>
    <w:rsid w:val="00E86E32"/>
    <w:rsid w:val="00E8732E"/>
    <w:rsid w:val="00E9011F"/>
    <w:rsid w:val="00E90370"/>
    <w:rsid w:val="00E906EB"/>
    <w:rsid w:val="00E913F9"/>
    <w:rsid w:val="00E9241E"/>
    <w:rsid w:val="00E92460"/>
    <w:rsid w:val="00E92E62"/>
    <w:rsid w:val="00E937BB"/>
    <w:rsid w:val="00E93804"/>
    <w:rsid w:val="00E93A86"/>
    <w:rsid w:val="00E94994"/>
    <w:rsid w:val="00E95434"/>
    <w:rsid w:val="00E96467"/>
    <w:rsid w:val="00E966DA"/>
    <w:rsid w:val="00E96948"/>
    <w:rsid w:val="00E9737B"/>
    <w:rsid w:val="00E97A3F"/>
    <w:rsid w:val="00E97F0A"/>
    <w:rsid w:val="00EA0100"/>
    <w:rsid w:val="00EA010D"/>
    <w:rsid w:val="00EA04DC"/>
    <w:rsid w:val="00EA05C5"/>
    <w:rsid w:val="00EA0886"/>
    <w:rsid w:val="00EA0BCE"/>
    <w:rsid w:val="00EA2726"/>
    <w:rsid w:val="00EA2744"/>
    <w:rsid w:val="00EA2937"/>
    <w:rsid w:val="00EA3626"/>
    <w:rsid w:val="00EA37B9"/>
    <w:rsid w:val="00EA39F7"/>
    <w:rsid w:val="00EA3B27"/>
    <w:rsid w:val="00EA3DC2"/>
    <w:rsid w:val="00EA434E"/>
    <w:rsid w:val="00EA4757"/>
    <w:rsid w:val="00EA53D3"/>
    <w:rsid w:val="00EA560B"/>
    <w:rsid w:val="00EA5669"/>
    <w:rsid w:val="00EA5C05"/>
    <w:rsid w:val="00EA63EF"/>
    <w:rsid w:val="00EA651F"/>
    <w:rsid w:val="00EA6750"/>
    <w:rsid w:val="00EA6DEA"/>
    <w:rsid w:val="00EB0095"/>
    <w:rsid w:val="00EB0A89"/>
    <w:rsid w:val="00EB1573"/>
    <w:rsid w:val="00EB1650"/>
    <w:rsid w:val="00EB1910"/>
    <w:rsid w:val="00EB199D"/>
    <w:rsid w:val="00EB1D24"/>
    <w:rsid w:val="00EB1E66"/>
    <w:rsid w:val="00EB2E97"/>
    <w:rsid w:val="00EB3416"/>
    <w:rsid w:val="00EB46A6"/>
    <w:rsid w:val="00EB485D"/>
    <w:rsid w:val="00EB4A3B"/>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AE3"/>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67A"/>
    <w:rsid w:val="00ED69BA"/>
    <w:rsid w:val="00ED6B32"/>
    <w:rsid w:val="00ED6D15"/>
    <w:rsid w:val="00ED72E9"/>
    <w:rsid w:val="00ED732E"/>
    <w:rsid w:val="00ED77F0"/>
    <w:rsid w:val="00ED7FBC"/>
    <w:rsid w:val="00EE0253"/>
    <w:rsid w:val="00EE0297"/>
    <w:rsid w:val="00EE0789"/>
    <w:rsid w:val="00EE0B63"/>
    <w:rsid w:val="00EE1258"/>
    <w:rsid w:val="00EE13DA"/>
    <w:rsid w:val="00EE15E2"/>
    <w:rsid w:val="00EE162F"/>
    <w:rsid w:val="00EE1668"/>
    <w:rsid w:val="00EE27FF"/>
    <w:rsid w:val="00EE3577"/>
    <w:rsid w:val="00EE366D"/>
    <w:rsid w:val="00EE3740"/>
    <w:rsid w:val="00EE5350"/>
    <w:rsid w:val="00EE5454"/>
    <w:rsid w:val="00EE58B8"/>
    <w:rsid w:val="00EE59B5"/>
    <w:rsid w:val="00EE5CF6"/>
    <w:rsid w:val="00EE5D1D"/>
    <w:rsid w:val="00EE5FB7"/>
    <w:rsid w:val="00EE6348"/>
    <w:rsid w:val="00EE6A1A"/>
    <w:rsid w:val="00EE7B54"/>
    <w:rsid w:val="00EE7C88"/>
    <w:rsid w:val="00EE7C8B"/>
    <w:rsid w:val="00EF0166"/>
    <w:rsid w:val="00EF0209"/>
    <w:rsid w:val="00EF0EA4"/>
    <w:rsid w:val="00EF18CC"/>
    <w:rsid w:val="00EF1E97"/>
    <w:rsid w:val="00EF2436"/>
    <w:rsid w:val="00EF2547"/>
    <w:rsid w:val="00EF2B2B"/>
    <w:rsid w:val="00EF2E1C"/>
    <w:rsid w:val="00EF2FD6"/>
    <w:rsid w:val="00EF326A"/>
    <w:rsid w:val="00EF34FE"/>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0694"/>
    <w:rsid w:val="00F01657"/>
    <w:rsid w:val="00F01E67"/>
    <w:rsid w:val="00F02744"/>
    <w:rsid w:val="00F02BFD"/>
    <w:rsid w:val="00F02D25"/>
    <w:rsid w:val="00F0435D"/>
    <w:rsid w:val="00F04580"/>
    <w:rsid w:val="00F04ECA"/>
    <w:rsid w:val="00F05DC2"/>
    <w:rsid w:val="00F05F22"/>
    <w:rsid w:val="00F067A2"/>
    <w:rsid w:val="00F06E19"/>
    <w:rsid w:val="00F06F84"/>
    <w:rsid w:val="00F076E7"/>
    <w:rsid w:val="00F07AA1"/>
    <w:rsid w:val="00F105AE"/>
    <w:rsid w:val="00F10618"/>
    <w:rsid w:val="00F1108B"/>
    <w:rsid w:val="00F11768"/>
    <w:rsid w:val="00F11951"/>
    <w:rsid w:val="00F11BA8"/>
    <w:rsid w:val="00F12262"/>
    <w:rsid w:val="00F12AF8"/>
    <w:rsid w:val="00F12C52"/>
    <w:rsid w:val="00F13102"/>
    <w:rsid w:val="00F14654"/>
    <w:rsid w:val="00F148B7"/>
    <w:rsid w:val="00F14EA9"/>
    <w:rsid w:val="00F15505"/>
    <w:rsid w:val="00F15BFF"/>
    <w:rsid w:val="00F15CEB"/>
    <w:rsid w:val="00F17105"/>
    <w:rsid w:val="00F20A0B"/>
    <w:rsid w:val="00F213A0"/>
    <w:rsid w:val="00F217AB"/>
    <w:rsid w:val="00F21A51"/>
    <w:rsid w:val="00F21D54"/>
    <w:rsid w:val="00F21D6D"/>
    <w:rsid w:val="00F21EF4"/>
    <w:rsid w:val="00F223F4"/>
    <w:rsid w:val="00F23113"/>
    <w:rsid w:val="00F23255"/>
    <w:rsid w:val="00F23393"/>
    <w:rsid w:val="00F23759"/>
    <w:rsid w:val="00F23CB5"/>
    <w:rsid w:val="00F24644"/>
    <w:rsid w:val="00F250F6"/>
    <w:rsid w:val="00F256FD"/>
    <w:rsid w:val="00F259F1"/>
    <w:rsid w:val="00F26F33"/>
    <w:rsid w:val="00F26FFE"/>
    <w:rsid w:val="00F27E74"/>
    <w:rsid w:val="00F300A8"/>
    <w:rsid w:val="00F30265"/>
    <w:rsid w:val="00F30400"/>
    <w:rsid w:val="00F304E0"/>
    <w:rsid w:val="00F3079E"/>
    <w:rsid w:val="00F312FC"/>
    <w:rsid w:val="00F31AC4"/>
    <w:rsid w:val="00F326BD"/>
    <w:rsid w:val="00F32C50"/>
    <w:rsid w:val="00F32EBA"/>
    <w:rsid w:val="00F32EE9"/>
    <w:rsid w:val="00F33980"/>
    <w:rsid w:val="00F3399B"/>
    <w:rsid w:val="00F33C1A"/>
    <w:rsid w:val="00F3461B"/>
    <w:rsid w:val="00F346ED"/>
    <w:rsid w:val="00F34945"/>
    <w:rsid w:val="00F34E1E"/>
    <w:rsid w:val="00F3570C"/>
    <w:rsid w:val="00F36063"/>
    <w:rsid w:val="00F368FF"/>
    <w:rsid w:val="00F3705B"/>
    <w:rsid w:val="00F37068"/>
    <w:rsid w:val="00F37F3F"/>
    <w:rsid w:val="00F407DF"/>
    <w:rsid w:val="00F40992"/>
    <w:rsid w:val="00F40AEC"/>
    <w:rsid w:val="00F40EA1"/>
    <w:rsid w:val="00F412DF"/>
    <w:rsid w:val="00F41596"/>
    <w:rsid w:val="00F41883"/>
    <w:rsid w:val="00F41D8B"/>
    <w:rsid w:val="00F42121"/>
    <w:rsid w:val="00F421F4"/>
    <w:rsid w:val="00F424B3"/>
    <w:rsid w:val="00F428B1"/>
    <w:rsid w:val="00F428B4"/>
    <w:rsid w:val="00F4345D"/>
    <w:rsid w:val="00F4387B"/>
    <w:rsid w:val="00F449DA"/>
    <w:rsid w:val="00F4518D"/>
    <w:rsid w:val="00F45B91"/>
    <w:rsid w:val="00F46639"/>
    <w:rsid w:val="00F46692"/>
    <w:rsid w:val="00F46BD5"/>
    <w:rsid w:val="00F46BDE"/>
    <w:rsid w:val="00F46C47"/>
    <w:rsid w:val="00F47AAA"/>
    <w:rsid w:val="00F47BDF"/>
    <w:rsid w:val="00F50183"/>
    <w:rsid w:val="00F50D92"/>
    <w:rsid w:val="00F51765"/>
    <w:rsid w:val="00F51A51"/>
    <w:rsid w:val="00F51B56"/>
    <w:rsid w:val="00F51CB4"/>
    <w:rsid w:val="00F52324"/>
    <w:rsid w:val="00F52950"/>
    <w:rsid w:val="00F52C9D"/>
    <w:rsid w:val="00F52E39"/>
    <w:rsid w:val="00F533F1"/>
    <w:rsid w:val="00F5486B"/>
    <w:rsid w:val="00F55679"/>
    <w:rsid w:val="00F561E3"/>
    <w:rsid w:val="00F5650C"/>
    <w:rsid w:val="00F565E6"/>
    <w:rsid w:val="00F56AFA"/>
    <w:rsid w:val="00F5719B"/>
    <w:rsid w:val="00F575E2"/>
    <w:rsid w:val="00F579FF"/>
    <w:rsid w:val="00F600E0"/>
    <w:rsid w:val="00F600FD"/>
    <w:rsid w:val="00F605EC"/>
    <w:rsid w:val="00F60F60"/>
    <w:rsid w:val="00F612CE"/>
    <w:rsid w:val="00F624A7"/>
    <w:rsid w:val="00F62595"/>
    <w:rsid w:val="00F62AB6"/>
    <w:rsid w:val="00F63984"/>
    <w:rsid w:val="00F643C7"/>
    <w:rsid w:val="00F65A3C"/>
    <w:rsid w:val="00F66135"/>
    <w:rsid w:val="00F66282"/>
    <w:rsid w:val="00F67D8B"/>
    <w:rsid w:val="00F70961"/>
    <w:rsid w:val="00F70A8F"/>
    <w:rsid w:val="00F71397"/>
    <w:rsid w:val="00F71D13"/>
    <w:rsid w:val="00F72389"/>
    <w:rsid w:val="00F72516"/>
    <w:rsid w:val="00F72FB4"/>
    <w:rsid w:val="00F735E5"/>
    <w:rsid w:val="00F7389A"/>
    <w:rsid w:val="00F738ED"/>
    <w:rsid w:val="00F73DD9"/>
    <w:rsid w:val="00F73E80"/>
    <w:rsid w:val="00F7469C"/>
    <w:rsid w:val="00F747E9"/>
    <w:rsid w:val="00F7492E"/>
    <w:rsid w:val="00F74945"/>
    <w:rsid w:val="00F749A3"/>
    <w:rsid w:val="00F74A04"/>
    <w:rsid w:val="00F74AE8"/>
    <w:rsid w:val="00F74F57"/>
    <w:rsid w:val="00F75DD4"/>
    <w:rsid w:val="00F76C11"/>
    <w:rsid w:val="00F77021"/>
    <w:rsid w:val="00F77999"/>
    <w:rsid w:val="00F77E61"/>
    <w:rsid w:val="00F814B2"/>
    <w:rsid w:val="00F815AC"/>
    <w:rsid w:val="00F81677"/>
    <w:rsid w:val="00F83200"/>
    <w:rsid w:val="00F83621"/>
    <w:rsid w:val="00F83B33"/>
    <w:rsid w:val="00F83CAE"/>
    <w:rsid w:val="00F840BF"/>
    <w:rsid w:val="00F8415D"/>
    <w:rsid w:val="00F8427A"/>
    <w:rsid w:val="00F843DF"/>
    <w:rsid w:val="00F84659"/>
    <w:rsid w:val="00F84899"/>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106E"/>
    <w:rsid w:val="00F9167D"/>
    <w:rsid w:val="00F91CB2"/>
    <w:rsid w:val="00F9289C"/>
    <w:rsid w:val="00F93DBC"/>
    <w:rsid w:val="00F93E41"/>
    <w:rsid w:val="00F94644"/>
    <w:rsid w:val="00F946A7"/>
    <w:rsid w:val="00F95075"/>
    <w:rsid w:val="00F9537B"/>
    <w:rsid w:val="00F95567"/>
    <w:rsid w:val="00F963FC"/>
    <w:rsid w:val="00F96D27"/>
    <w:rsid w:val="00FA015F"/>
    <w:rsid w:val="00FA0687"/>
    <w:rsid w:val="00FA0FAC"/>
    <w:rsid w:val="00FA1DA2"/>
    <w:rsid w:val="00FA3414"/>
    <w:rsid w:val="00FA347A"/>
    <w:rsid w:val="00FA39D7"/>
    <w:rsid w:val="00FA3CDE"/>
    <w:rsid w:val="00FA4691"/>
    <w:rsid w:val="00FA49B7"/>
    <w:rsid w:val="00FA5043"/>
    <w:rsid w:val="00FA6D90"/>
    <w:rsid w:val="00FA6F8B"/>
    <w:rsid w:val="00FA71FA"/>
    <w:rsid w:val="00FA7A30"/>
    <w:rsid w:val="00FB033F"/>
    <w:rsid w:val="00FB0B8B"/>
    <w:rsid w:val="00FB12E3"/>
    <w:rsid w:val="00FB1570"/>
    <w:rsid w:val="00FB193B"/>
    <w:rsid w:val="00FB1FBC"/>
    <w:rsid w:val="00FB27B7"/>
    <w:rsid w:val="00FB2C36"/>
    <w:rsid w:val="00FB3483"/>
    <w:rsid w:val="00FB35E3"/>
    <w:rsid w:val="00FB498C"/>
    <w:rsid w:val="00FB4D3F"/>
    <w:rsid w:val="00FB583C"/>
    <w:rsid w:val="00FB630E"/>
    <w:rsid w:val="00FB6738"/>
    <w:rsid w:val="00FB691B"/>
    <w:rsid w:val="00FB731C"/>
    <w:rsid w:val="00FB7DF8"/>
    <w:rsid w:val="00FC05A0"/>
    <w:rsid w:val="00FC0811"/>
    <w:rsid w:val="00FC1196"/>
    <w:rsid w:val="00FC15EB"/>
    <w:rsid w:val="00FC18DC"/>
    <w:rsid w:val="00FC211F"/>
    <w:rsid w:val="00FC238F"/>
    <w:rsid w:val="00FC29DD"/>
    <w:rsid w:val="00FC2AC4"/>
    <w:rsid w:val="00FC2F73"/>
    <w:rsid w:val="00FC3A9B"/>
    <w:rsid w:val="00FC3AE1"/>
    <w:rsid w:val="00FC3DFC"/>
    <w:rsid w:val="00FC3EF4"/>
    <w:rsid w:val="00FC431B"/>
    <w:rsid w:val="00FC434C"/>
    <w:rsid w:val="00FC4FDF"/>
    <w:rsid w:val="00FC5CF4"/>
    <w:rsid w:val="00FC5E68"/>
    <w:rsid w:val="00FC6A39"/>
    <w:rsid w:val="00FC6E50"/>
    <w:rsid w:val="00FC79AB"/>
    <w:rsid w:val="00FC7BE7"/>
    <w:rsid w:val="00FC7DAC"/>
    <w:rsid w:val="00FD0129"/>
    <w:rsid w:val="00FD04AE"/>
    <w:rsid w:val="00FD1890"/>
    <w:rsid w:val="00FD1994"/>
    <w:rsid w:val="00FD29C8"/>
    <w:rsid w:val="00FD2AC8"/>
    <w:rsid w:val="00FD2CA6"/>
    <w:rsid w:val="00FD3508"/>
    <w:rsid w:val="00FD393C"/>
    <w:rsid w:val="00FD43BB"/>
    <w:rsid w:val="00FD4AF3"/>
    <w:rsid w:val="00FD51FC"/>
    <w:rsid w:val="00FD556A"/>
    <w:rsid w:val="00FD65C9"/>
    <w:rsid w:val="00FD798D"/>
    <w:rsid w:val="00FD7FB9"/>
    <w:rsid w:val="00FE10F6"/>
    <w:rsid w:val="00FE141E"/>
    <w:rsid w:val="00FE144E"/>
    <w:rsid w:val="00FE1768"/>
    <w:rsid w:val="00FE24F4"/>
    <w:rsid w:val="00FE2560"/>
    <w:rsid w:val="00FE2D64"/>
    <w:rsid w:val="00FE35D0"/>
    <w:rsid w:val="00FE39DD"/>
    <w:rsid w:val="00FE3B50"/>
    <w:rsid w:val="00FE41AC"/>
    <w:rsid w:val="00FE42ED"/>
    <w:rsid w:val="00FE4C6D"/>
    <w:rsid w:val="00FE55A7"/>
    <w:rsid w:val="00FE55E6"/>
    <w:rsid w:val="00FE56D5"/>
    <w:rsid w:val="00FE5C5A"/>
    <w:rsid w:val="00FE6432"/>
    <w:rsid w:val="00FE71BC"/>
    <w:rsid w:val="00FE72A0"/>
    <w:rsid w:val="00FF0050"/>
    <w:rsid w:val="00FF045F"/>
    <w:rsid w:val="00FF0712"/>
    <w:rsid w:val="00FF13D4"/>
    <w:rsid w:val="00FF2053"/>
    <w:rsid w:val="00FF209A"/>
    <w:rsid w:val="00FF2C63"/>
    <w:rsid w:val="00FF3B37"/>
    <w:rsid w:val="00FF3D6F"/>
    <w:rsid w:val="00FF3E19"/>
    <w:rsid w:val="00FF3FE5"/>
    <w:rsid w:val="00FF402D"/>
    <w:rsid w:val="00FF4940"/>
    <w:rsid w:val="00FF4BD8"/>
    <w:rsid w:val="00FF4D11"/>
    <w:rsid w:val="00FF5214"/>
    <w:rsid w:val="00FF596E"/>
    <w:rsid w:val="00FF5B59"/>
    <w:rsid w:val="00FF5BFD"/>
    <w:rsid w:val="00FF5C01"/>
    <w:rsid w:val="00FF5F9D"/>
    <w:rsid w:val="00FF6095"/>
    <w:rsid w:val="00FF62FE"/>
    <w:rsid w:val="00FF6553"/>
    <w:rsid w:val="00FF7134"/>
    <w:rsid w:val="00FF7A39"/>
    <w:rsid w:val="0418961F"/>
    <w:rsid w:val="15DD4D77"/>
    <w:rsid w:val="32702FE3"/>
    <w:rsid w:val="4493D1F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E5C6584A-78C8-4AB1-8A4D-D46C43AA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4222E3"/>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C86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3771590">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2770525">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99634">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42016679">
      <w:bodyDiv w:val="1"/>
      <w:marLeft w:val="0"/>
      <w:marRight w:val="0"/>
      <w:marTop w:val="0"/>
      <w:marBottom w:val="0"/>
      <w:divBdr>
        <w:top w:val="none" w:sz="0" w:space="0" w:color="auto"/>
        <w:left w:val="none" w:sz="0" w:space="0" w:color="auto"/>
        <w:bottom w:val="none" w:sz="0" w:space="0" w:color="auto"/>
        <w:right w:val="none" w:sz="0" w:space="0" w:color="auto"/>
      </w:divBdr>
    </w:div>
    <w:div w:id="144661235">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6240746">
      <w:bodyDiv w:val="1"/>
      <w:marLeft w:val="0"/>
      <w:marRight w:val="0"/>
      <w:marTop w:val="0"/>
      <w:marBottom w:val="0"/>
      <w:divBdr>
        <w:top w:val="none" w:sz="0" w:space="0" w:color="auto"/>
        <w:left w:val="none" w:sz="0" w:space="0" w:color="auto"/>
        <w:bottom w:val="none" w:sz="0" w:space="0" w:color="auto"/>
        <w:right w:val="none" w:sz="0" w:space="0" w:color="auto"/>
      </w:divBdr>
    </w:div>
    <w:div w:id="177085549">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49775263">
      <w:bodyDiv w:val="1"/>
      <w:marLeft w:val="0"/>
      <w:marRight w:val="0"/>
      <w:marTop w:val="0"/>
      <w:marBottom w:val="0"/>
      <w:divBdr>
        <w:top w:val="none" w:sz="0" w:space="0" w:color="auto"/>
        <w:left w:val="none" w:sz="0" w:space="0" w:color="auto"/>
        <w:bottom w:val="none" w:sz="0" w:space="0" w:color="auto"/>
        <w:right w:val="none" w:sz="0" w:space="0" w:color="auto"/>
      </w:divBdr>
    </w:div>
    <w:div w:id="253711612">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3436276">
      <w:bodyDiv w:val="1"/>
      <w:marLeft w:val="0"/>
      <w:marRight w:val="0"/>
      <w:marTop w:val="0"/>
      <w:marBottom w:val="0"/>
      <w:divBdr>
        <w:top w:val="none" w:sz="0" w:space="0" w:color="auto"/>
        <w:left w:val="none" w:sz="0" w:space="0" w:color="auto"/>
        <w:bottom w:val="none" w:sz="0" w:space="0" w:color="auto"/>
        <w:right w:val="none" w:sz="0" w:space="0" w:color="auto"/>
      </w:divBdr>
    </w:div>
    <w:div w:id="30455620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280622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835583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4967177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0823395">
      <w:bodyDiv w:val="1"/>
      <w:marLeft w:val="0"/>
      <w:marRight w:val="0"/>
      <w:marTop w:val="0"/>
      <w:marBottom w:val="0"/>
      <w:divBdr>
        <w:top w:val="none" w:sz="0" w:space="0" w:color="auto"/>
        <w:left w:val="none" w:sz="0" w:space="0" w:color="auto"/>
        <w:bottom w:val="none" w:sz="0" w:space="0" w:color="auto"/>
        <w:right w:val="none" w:sz="0" w:space="0" w:color="auto"/>
      </w:divBdr>
    </w:div>
    <w:div w:id="522596875">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3178030">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21499731">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722060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410728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0219066">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122751">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228349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2469554">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5348">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386074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424828">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538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4688250">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801260">
      <w:bodyDiv w:val="1"/>
      <w:marLeft w:val="0"/>
      <w:marRight w:val="0"/>
      <w:marTop w:val="0"/>
      <w:marBottom w:val="0"/>
      <w:divBdr>
        <w:top w:val="none" w:sz="0" w:space="0" w:color="auto"/>
        <w:left w:val="none" w:sz="0" w:space="0" w:color="auto"/>
        <w:bottom w:val="none" w:sz="0" w:space="0" w:color="auto"/>
        <w:right w:val="none" w:sz="0" w:space="0" w:color="auto"/>
      </w:divBdr>
    </w:div>
    <w:div w:id="1493646611">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4807682">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609124">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8031830">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78990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4573996">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7451745">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7692381">
      <w:bodyDiv w:val="1"/>
      <w:marLeft w:val="0"/>
      <w:marRight w:val="0"/>
      <w:marTop w:val="0"/>
      <w:marBottom w:val="0"/>
      <w:divBdr>
        <w:top w:val="none" w:sz="0" w:space="0" w:color="auto"/>
        <w:left w:val="none" w:sz="0" w:space="0" w:color="auto"/>
        <w:bottom w:val="none" w:sz="0" w:space="0" w:color="auto"/>
        <w:right w:val="none" w:sz="0" w:space="0" w:color="auto"/>
      </w:divBdr>
    </w:div>
    <w:div w:id="1886797034">
      <w:bodyDiv w:val="1"/>
      <w:marLeft w:val="0"/>
      <w:marRight w:val="0"/>
      <w:marTop w:val="0"/>
      <w:marBottom w:val="0"/>
      <w:divBdr>
        <w:top w:val="none" w:sz="0" w:space="0" w:color="auto"/>
        <w:left w:val="none" w:sz="0" w:space="0" w:color="auto"/>
        <w:bottom w:val="none" w:sz="0" w:space="0" w:color="auto"/>
        <w:right w:val="none" w:sz="0" w:space="0" w:color="auto"/>
      </w:divBdr>
    </w:div>
    <w:div w:id="190128501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259F029-0057-4CA5-9A5C-662D0DA19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13</Pages>
  <Words>3956</Words>
  <Characters>21760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Diana Fabiola Herrera Hernandez</cp:lastModifiedBy>
  <cp:revision>3</cp:revision>
  <cp:lastPrinted>2020-01-30T15:05:00Z</cp:lastPrinted>
  <dcterms:created xsi:type="dcterms:W3CDTF">2022-10-12T02:39:00Z</dcterms:created>
  <dcterms:modified xsi:type="dcterms:W3CDTF">2022-10-12T02:41:00Z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