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Default="00833452" w:rsidP="00526E9D">
      <w:pPr>
        <w:rPr>
          <w:rFonts w:ascii="Geomanist Light" w:eastAsia="Times New Roman" w:hAnsi="Geomanist Light" w:cs="Arial"/>
          <w:b/>
          <w:bCs/>
          <w:lang w:val="es-MX" w:eastAsia="es-CO"/>
        </w:rPr>
      </w:pPr>
    </w:p>
    <w:p w14:paraId="660DC22F" w14:textId="77777777" w:rsidR="006B7684" w:rsidRPr="00FE41EC" w:rsidRDefault="006B7684" w:rsidP="006B7684">
      <w:pPr>
        <w:widowControl w:val="0"/>
        <w:autoSpaceDE w:val="0"/>
        <w:autoSpaceDN w:val="0"/>
        <w:spacing w:before="123" w:after="0" w:line="240" w:lineRule="auto"/>
        <w:outlineLvl w:val="0"/>
        <w:rPr>
          <w:rFonts w:ascii="Arial" w:eastAsia="Arial" w:hAnsi="Arial" w:cs="Arial"/>
          <w:b/>
          <w:bCs/>
          <w:color w:val="000000" w:themeColor="text1"/>
          <w:lang w:val="es-ES"/>
        </w:rPr>
      </w:pPr>
      <w:bookmarkStart w:id="0" w:name="_Hlk50481752"/>
      <w:r w:rsidRPr="00FE41EC">
        <w:rPr>
          <w:rFonts w:ascii="Arial" w:eastAsia="Arial" w:hAnsi="Arial" w:cs="Arial"/>
          <w:b/>
          <w:bCs/>
          <w:color w:val="000000" w:themeColor="text1"/>
          <w:lang w:val="es-ES"/>
        </w:rPr>
        <w:t>CONTRATO ESTATAL</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Ejercicio</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Funciones</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de</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control</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y</w:t>
      </w:r>
      <w:r w:rsidRPr="00FE41EC">
        <w:rPr>
          <w:rFonts w:ascii="Arial" w:eastAsia="Arial" w:hAnsi="Arial" w:cs="Arial"/>
          <w:b/>
          <w:bCs/>
          <w:color w:val="000000" w:themeColor="text1"/>
          <w:spacing w:val="-5"/>
          <w:lang w:val="es-ES"/>
        </w:rPr>
        <w:t xml:space="preserve"> </w:t>
      </w:r>
      <w:r w:rsidRPr="00FE41EC">
        <w:rPr>
          <w:rFonts w:ascii="Arial" w:eastAsia="Arial" w:hAnsi="Arial" w:cs="Arial"/>
          <w:b/>
          <w:bCs/>
          <w:color w:val="000000" w:themeColor="text1"/>
          <w:lang w:val="es-ES"/>
        </w:rPr>
        <w:t>vigilancia</w:t>
      </w:r>
    </w:p>
    <w:p w14:paraId="38DF6489" w14:textId="77777777" w:rsidR="006B7684" w:rsidRPr="00FE41EC" w:rsidRDefault="006B7684" w:rsidP="006B7684">
      <w:pPr>
        <w:widowControl w:val="0"/>
        <w:autoSpaceDE w:val="0"/>
        <w:autoSpaceDN w:val="0"/>
        <w:spacing w:before="1" w:after="0" w:line="240" w:lineRule="auto"/>
        <w:rPr>
          <w:rFonts w:ascii="Arial" w:eastAsia="Arial MT" w:hAnsi="Arial" w:cs="Arial"/>
          <w:b/>
          <w:color w:val="000000" w:themeColor="text1"/>
          <w:sz w:val="20"/>
          <w:lang w:val="es-ES"/>
        </w:rPr>
      </w:pPr>
    </w:p>
    <w:p w14:paraId="6D209EFA" w14:textId="77777777" w:rsidR="006B7684" w:rsidRPr="00FE41EC" w:rsidRDefault="006B7684" w:rsidP="006B7684">
      <w:pPr>
        <w:widowControl w:val="0"/>
        <w:autoSpaceDE w:val="0"/>
        <w:autoSpaceDN w:val="0"/>
        <w:spacing w:after="0" w:line="240" w:lineRule="auto"/>
        <w:ind w:right="122"/>
        <w:jc w:val="both"/>
        <w:rPr>
          <w:rFonts w:ascii="Arial" w:eastAsia="Arial MT" w:hAnsi="Arial" w:cs="Arial"/>
          <w:color w:val="000000" w:themeColor="text1"/>
          <w:sz w:val="20"/>
          <w:szCs w:val="20"/>
          <w:lang w:val="es-ES"/>
        </w:rPr>
      </w:pPr>
      <w:r w:rsidRPr="00FE41EC">
        <w:rPr>
          <w:rFonts w:ascii="Arial" w:eastAsia="Arial MT" w:hAnsi="Arial" w:cs="Arial"/>
          <w:color w:val="000000" w:themeColor="text1"/>
          <w:sz w:val="20"/>
          <w:szCs w:val="20"/>
          <w:lang w:val="es-ES"/>
        </w:rPr>
        <w:t>Así, por ejemplo, los artículos 4, 5, 12, 14 y</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pacing w:val="-1"/>
          <w:sz w:val="20"/>
          <w:szCs w:val="20"/>
          <w:lang w:val="es-ES"/>
        </w:rPr>
        <w:t>26</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pacing w:val="-1"/>
          <w:sz w:val="20"/>
          <w:szCs w:val="20"/>
          <w:lang w:val="es-ES"/>
        </w:rPr>
        <w:t>de</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pacing w:val="-1"/>
          <w:sz w:val="20"/>
          <w:szCs w:val="20"/>
          <w:lang w:val="es-ES"/>
        </w:rPr>
        <w:t>la</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Ley</w:t>
      </w:r>
      <w:r w:rsidRPr="00FE41EC">
        <w:rPr>
          <w:rFonts w:ascii="Arial" w:eastAsia="Arial MT" w:hAnsi="Arial" w:cs="Arial"/>
          <w:color w:val="000000" w:themeColor="text1"/>
          <w:spacing w:val="-16"/>
          <w:sz w:val="20"/>
          <w:szCs w:val="20"/>
          <w:lang w:val="es-ES"/>
        </w:rPr>
        <w:t xml:space="preserve"> </w:t>
      </w:r>
      <w:r w:rsidRPr="00FE41EC">
        <w:rPr>
          <w:rFonts w:ascii="Arial" w:eastAsia="Arial MT" w:hAnsi="Arial" w:cs="Arial"/>
          <w:color w:val="000000" w:themeColor="text1"/>
          <w:sz w:val="20"/>
          <w:szCs w:val="20"/>
          <w:lang w:val="es-ES"/>
        </w:rPr>
        <w:t>80</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1993</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consagran</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normas</w:t>
      </w:r>
      <w:r w:rsidRPr="00FE41EC">
        <w:rPr>
          <w:rFonts w:ascii="Arial" w:eastAsia="Arial MT" w:hAnsi="Arial" w:cs="Arial"/>
          <w:color w:val="000000" w:themeColor="text1"/>
          <w:spacing w:val="-16"/>
          <w:sz w:val="20"/>
          <w:szCs w:val="20"/>
          <w:lang w:val="es-ES"/>
        </w:rPr>
        <w:t xml:space="preserve"> </w:t>
      </w:r>
      <w:r w:rsidRPr="00FE41EC">
        <w:rPr>
          <w:rFonts w:ascii="Arial" w:eastAsia="Arial MT" w:hAnsi="Arial" w:cs="Arial"/>
          <w:color w:val="000000" w:themeColor="text1"/>
          <w:sz w:val="20"/>
          <w:szCs w:val="20"/>
          <w:lang w:val="es-ES"/>
        </w:rPr>
        <w:t>relacionadas</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con</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el</w:t>
      </w:r>
      <w:r w:rsidRPr="00FE41EC">
        <w:rPr>
          <w:rFonts w:ascii="Arial" w:eastAsia="Arial MT" w:hAnsi="Arial" w:cs="Arial"/>
          <w:color w:val="000000" w:themeColor="text1"/>
          <w:spacing w:val="-15"/>
          <w:sz w:val="20"/>
          <w:szCs w:val="20"/>
          <w:lang w:val="es-ES"/>
        </w:rPr>
        <w:t xml:space="preserve"> </w:t>
      </w:r>
      <w:r w:rsidRPr="00FE41EC">
        <w:rPr>
          <w:rFonts w:ascii="Arial" w:eastAsia="Arial MT" w:hAnsi="Arial" w:cs="Arial"/>
          <w:color w:val="000000" w:themeColor="text1"/>
          <w:sz w:val="20"/>
          <w:szCs w:val="20"/>
          <w:lang w:val="es-ES"/>
        </w:rPr>
        <w:t>control</w:t>
      </w:r>
      <w:r w:rsidRPr="00FE41EC">
        <w:rPr>
          <w:rFonts w:ascii="Arial" w:eastAsia="Arial MT" w:hAnsi="Arial" w:cs="Arial"/>
          <w:color w:val="000000" w:themeColor="text1"/>
          <w:spacing w:val="-15"/>
          <w:sz w:val="20"/>
          <w:szCs w:val="20"/>
          <w:lang w:val="es-ES"/>
        </w:rPr>
        <w:t xml:space="preserve"> </w:t>
      </w:r>
      <w:r w:rsidRPr="00FE41EC">
        <w:rPr>
          <w:rFonts w:ascii="Arial" w:eastAsia="Arial MT" w:hAnsi="Arial" w:cs="Arial"/>
          <w:color w:val="000000" w:themeColor="text1"/>
          <w:sz w:val="20"/>
          <w:szCs w:val="20"/>
          <w:lang w:val="es-ES"/>
        </w:rPr>
        <w:t>y</w:t>
      </w:r>
      <w:r w:rsidRPr="00FE41EC">
        <w:rPr>
          <w:rFonts w:ascii="Arial" w:eastAsia="Arial MT" w:hAnsi="Arial" w:cs="Arial"/>
          <w:color w:val="000000" w:themeColor="text1"/>
          <w:spacing w:val="-16"/>
          <w:sz w:val="20"/>
          <w:szCs w:val="20"/>
          <w:lang w:val="es-ES"/>
        </w:rPr>
        <w:t xml:space="preserve"> </w:t>
      </w:r>
      <w:r w:rsidRPr="00FE41EC">
        <w:rPr>
          <w:rFonts w:ascii="Arial" w:eastAsia="Arial MT" w:hAnsi="Arial" w:cs="Arial"/>
          <w:color w:val="000000" w:themeColor="text1"/>
          <w:sz w:val="20"/>
          <w:szCs w:val="20"/>
          <w:lang w:val="es-ES"/>
        </w:rPr>
        <w:t>vigilancia</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13"/>
          <w:sz w:val="20"/>
          <w:szCs w:val="20"/>
          <w:lang w:val="es-ES"/>
        </w:rPr>
        <w:t xml:space="preserve"> </w:t>
      </w:r>
      <w:r w:rsidRPr="00FE41EC">
        <w:rPr>
          <w:rFonts w:ascii="Arial" w:eastAsia="Arial MT" w:hAnsi="Arial" w:cs="Arial"/>
          <w:color w:val="000000" w:themeColor="text1"/>
          <w:sz w:val="20"/>
          <w:szCs w:val="20"/>
          <w:lang w:val="es-ES"/>
        </w:rPr>
        <w:t>ejecución</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los</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contratos</w:t>
      </w:r>
      <w:r w:rsidRPr="00FE41EC">
        <w:rPr>
          <w:rFonts w:ascii="Arial" w:eastAsia="Arial MT" w:hAnsi="Arial" w:cs="Arial"/>
          <w:color w:val="000000" w:themeColor="text1"/>
          <w:spacing w:val="-11"/>
          <w:sz w:val="20"/>
          <w:szCs w:val="20"/>
          <w:lang w:val="es-ES"/>
        </w:rPr>
        <w:t xml:space="preserve"> </w:t>
      </w:r>
      <w:r w:rsidRPr="00FE41EC">
        <w:rPr>
          <w:rFonts w:ascii="Arial" w:eastAsia="Arial MT" w:hAnsi="Arial" w:cs="Arial"/>
          <w:color w:val="000000" w:themeColor="text1"/>
          <w:sz w:val="20"/>
          <w:szCs w:val="20"/>
          <w:lang w:val="es-ES"/>
        </w:rPr>
        <w:t>estatales.</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Estas</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disposiciones</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establecen,</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entre</w:t>
      </w:r>
      <w:r w:rsidRPr="00FE41EC">
        <w:rPr>
          <w:rFonts w:ascii="Arial" w:eastAsia="Arial MT" w:hAnsi="Arial" w:cs="Arial"/>
          <w:color w:val="000000" w:themeColor="text1"/>
          <w:spacing w:val="-10"/>
          <w:sz w:val="20"/>
          <w:szCs w:val="20"/>
          <w:lang w:val="es-ES"/>
        </w:rPr>
        <w:t xml:space="preserve"> </w:t>
      </w:r>
      <w:r w:rsidRPr="00FE41EC">
        <w:rPr>
          <w:rFonts w:ascii="Arial" w:eastAsia="Arial MT" w:hAnsi="Arial" w:cs="Arial"/>
          <w:color w:val="000000" w:themeColor="text1"/>
          <w:sz w:val="20"/>
          <w:szCs w:val="20"/>
          <w:lang w:val="es-ES"/>
        </w:rPr>
        <w:t>otros</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aspectos,</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obligación</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las entidades estatales de velar por el correcto y oportuno cumplimiento de las prestaciones del</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contrato, las especificaciones de los bienes, obras y servicios objeto de este, y las condiciones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pacing w:val="-1"/>
          <w:sz w:val="20"/>
          <w:szCs w:val="20"/>
          <w:lang w:val="es-ES"/>
        </w:rPr>
        <w:t>de</w:t>
      </w:r>
      <w:r w:rsidRPr="00FE41EC">
        <w:rPr>
          <w:rFonts w:ascii="Arial" w:eastAsia="Arial MT" w:hAnsi="Arial" w:cs="Arial"/>
          <w:color w:val="000000" w:themeColor="text1"/>
          <w:spacing w:val="-11"/>
          <w:sz w:val="20"/>
          <w:szCs w:val="20"/>
          <w:lang w:val="es-ES"/>
        </w:rPr>
        <w:t xml:space="preserve"> </w:t>
      </w:r>
      <w:r w:rsidRPr="00FE41EC">
        <w:rPr>
          <w:rFonts w:ascii="Arial" w:eastAsia="Arial MT" w:hAnsi="Arial" w:cs="Arial"/>
          <w:color w:val="000000" w:themeColor="text1"/>
          <w:spacing w:val="-1"/>
          <w:sz w:val="20"/>
          <w:szCs w:val="20"/>
          <w:lang w:val="es-ES"/>
        </w:rPr>
        <w:t>calidad</w:t>
      </w:r>
      <w:r w:rsidRPr="00FE41EC">
        <w:rPr>
          <w:rFonts w:ascii="Arial" w:eastAsia="Arial MT" w:hAnsi="Arial" w:cs="Arial"/>
          <w:color w:val="000000" w:themeColor="text1"/>
          <w:spacing w:val="-10"/>
          <w:sz w:val="20"/>
          <w:szCs w:val="20"/>
          <w:lang w:val="es-ES"/>
        </w:rPr>
        <w:t xml:space="preserve"> </w:t>
      </w:r>
      <w:r w:rsidRPr="00FE41EC">
        <w:rPr>
          <w:rFonts w:ascii="Arial" w:eastAsia="Arial MT" w:hAnsi="Arial" w:cs="Arial"/>
          <w:color w:val="000000" w:themeColor="text1"/>
          <w:spacing w:val="-1"/>
          <w:sz w:val="20"/>
          <w:szCs w:val="20"/>
          <w:lang w:val="es-ES"/>
        </w:rPr>
        <w:t>ofrecidas,</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entre</w:t>
      </w:r>
      <w:r w:rsidRPr="00FE41EC">
        <w:rPr>
          <w:rFonts w:ascii="Arial" w:eastAsia="Arial MT" w:hAnsi="Arial" w:cs="Arial"/>
          <w:color w:val="000000" w:themeColor="text1"/>
          <w:spacing w:val="-10"/>
          <w:sz w:val="20"/>
          <w:szCs w:val="20"/>
          <w:lang w:val="es-ES"/>
        </w:rPr>
        <w:t xml:space="preserve"> </w:t>
      </w:r>
      <w:r w:rsidRPr="00FE41EC">
        <w:rPr>
          <w:rFonts w:ascii="Arial" w:eastAsia="Arial MT" w:hAnsi="Arial" w:cs="Arial"/>
          <w:color w:val="000000" w:themeColor="text1"/>
          <w:sz w:val="20"/>
          <w:szCs w:val="20"/>
          <w:lang w:val="es-ES"/>
        </w:rPr>
        <w:t>otras.</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Esta</w:t>
      </w:r>
      <w:r w:rsidRPr="00FE41EC">
        <w:rPr>
          <w:rFonts w:ascii="Arial" w:eastAsia="Arial MT" w:hAnsi="Arial" w:cs="Arial"/>
          <w:color w:val="000000" w:themeColor="text1"/>
          <w:spacing w:val="-13"/>
          <w:sz w:val="20"/>
          <w:szCs w:val="20"/>
          <w:lang w:val="es-ES"/>
        </w:rPr>
        <w:t xml:space="preserve"> </w:t>
      </w:r>
      <w:r w:rsidRPr="00FE41EC">
        <w:rPr>
          <w:rFonts w:ascii="Arial" w:eastAsia="Arial MT" w:hAnsi="Arial" w:cs="Arial"/>
          <w:color w:val="000000" w:themeColor="text1"/>
          <w:sz w:val="20"/>
          <w:szCs w:val="20"/>
          <w:lang w:val="es-ES"/>
        </w:rPr>
        <w:t>obligación</w:t>
      </w:r>
      <w:r w:rsidRPr="00FE41EC">
        <w:rPr>
          <w:rFonts w:ascii="Arial" w:eastAsia="Arial MT" w:hAnsi="Arial" w:cs="Arial"/>
          <w:color w:val="000000" w:themeColor="text1"/>
          <w:spacing w:val="-13"/>
          <w:sz w:val="20"/>
          <w:szCs w:val="20"/>
          <w:lang w:val="es-ES"/>
        </w:rPr>
        <w:t xml:space="preserve"> </w:t>
      </w:r>
      <w:r w:rsidRPr="00FE41EC">
        <w:rPr>
          <w:rFonts w:ascii="Arial" w:eastAsia="Arial MT" w:hAnsi="Arial" w:cs="Arial"/>
          <w:color w:val="000000" w:themeColor="text1"/>
          <w:sz w:val="20"/>
          <w:szCs w:val="20"/>
          <w:lang w:val="es-ES"/>
        </w:rPr>
        <w:t>se</w:t>
      </w:r>
      <w:r w:rsidRPr="00FE41EC">
        <w:rPr>
          <w:rFonts w:ascii="Arial" w:eastAsia="Arial MT" w:hAnsi="Arial" w:cs="Arial"/>
          <w:color w:val="000000" w:themeColor="text1"/>
          <w:spacing w:val="-10"/>
          <w:sz w:val="20"/>
          <w:szCs w:val="20"/>
          <w:lang w:val="es-ES"/>
        </w:rPr>
        <w:t xml:space="preserve"> </w:t>
      </w:r>
      <w:r w:rsidRPr="00FE41EC">
        <w:rPr>
          <w:rFonts w:ascii="Arial" w:eastAsia="Arial MT" w:hAnsi="Arial" w:cs="Arial"/>
          <w:color w:val="000000" w:themeColor="text1"/>
          <w:sz w:val="20"/>
          <w:szCs w:val="20"/>
          <w:lang w:val="es-ES"/>
        </w:rPr>
        <w:t>predica,</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en</w:t>
      </w:r>
      <w:r w:rsidRPr="00FE41EC">
        <w:rPr>
          <w:rFonts w:ascii="Arial" w:eastAsia="Arial MT" w:hAnsi="Arial" w:cs="Arial"/>
          <w:color w:val="000000" w:themeColor="text1"/>
          <w:spacing w:val="-12"/>
          <w:sz w:val="20"/>
          <w:szCs w:val="20"/>
          <w:lang w:val="es-ES"/>
        </w:rPr>
        <w:t xml:space="preserve"> </w:t>
      </w:r>
      <w:r w:rsidRPr="00FE41EC">
        <w:rPr>
          <w:rFonts w:ascii="Arial" w:eastAsia="Arial MT" w:hAnsi="Arial" w:cs="Arial"/>
          <w:color w:val="000000" w:themeColor="text1"/>
          <w:sz w:val="20"/>
          <w:szCs w:val="20"/>
          <w:lang w:val="es-ES"/>
        </w:rPr>
        <w:t>principio,</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del</w:t>
      </w:r>
      <w:r w:rsidRPr="00FE41EC">
        <w:rPr>
          <w:rFonts w:ascii="Arial" w:eastAsia="Arial MT" w:hAnsi="Arial" w:cs="Arial"/>
          <w:color w:val="000000" w:themeColor="text1"/>
          <w:spacing w:val="-11"/>
          <w:sz w:val="20"/>
          <w:szCs w:val="20"/>
          <w:lang w:val="es-ES"/>
        </w:rPr>
        <w:t xml:space="preserve"> </w:t>
      </w:r>
      <w:r w:rsidRPr="00FE41EC">
        <w:rPr>
          <w:rFonts w:ascii="Arial" w:eastAsia="Arial MT" w:hAnsi="Arial" w:cs="Arial"/>
          <w:color w:val="000000" w:themeColor="text1"/>
          <w:sz w:val="20"/>
          <w:szCs w:val="20"/>
          <w:lang w:val="es-ES"/>
        </w:rPr>
        <w:t>jefe</w:t>
      </w:r>
      <w:r w:rsidRPr="00FE41EC">
        <w:rPr>
          <w:rFonts w:ascii="Arial" w:eastAsia="Arial MT" w:hAnsi="Arial" w:cs="Arial"/>
          <w:color w:val="000000" w:themeColor="text1"/>
          <w:spacing w:val="-10"/>
          <w:sz w:val="20"/>
          <w:szCs w:val="20"/>
          <w:lang w:val="es-ES"/>
        </w:rPr>
        <w:t xml:space="preserve"> </w:t>
      </w:r>
      <w:r w:rsidRPr="00FE41EC">
        <w:rPr>
          <w:rFonts w:ascii="Arial" w:eastAsia="Arial MT" w:hAnsi="Arial" w:cs="Arial"/>
          <w:color w:val="000000" w:themeColor="text1"/>
          <w:sz w:val="20"/>
          <w:szCs w:val="20"/>
          <w:lang w:val="es-ES"/>
        </w:rPr>
        <w:t>o</w:t>
      </w:r>
      <w:r w:rsidRPr="00FE41EC">
        <w:rPr>
          <w:rFonts w:ascii="Arial" w:eastAsia="Arial MT" w:hAnsi="Arial" w:cs="Arial"/>
          <w:color w:val="000000" w:themeColor="text1"/>
          <w:spacing w:val="-15"/>
          <w:sz w:val="20"/>
          <w:szCs w:val="20"/>
          <w:lang w:val="es-ES"/>
        </w:rPr>
        <w:t xml:space="preserve"> </w:t>
      </w:r>
      <w:r w:rsidRPr="00FE41EC">
        <w:rPr>
          <w:rFonts w:ascii="Arial" w:eastAsia="Arial MT" w:hAnsi="Arial" w:cs="Arial"/>
          <w:color w:val="000000" w:themeColor="text1"/>
          <w:sz w:val="20"/>
          <w:szCs w:val="20"/>
          <w:lang w:val="es-ES"/>
        </w:rPr>
        <w:t>representante</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legal de la entidad, por tener la responsabilidad de la dirección y manejo de la actividad</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contractual, pero también de los servidores públicos que intervienen en ella. En ese sentido, las</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entidades estatales deben ejercer el control de la ejecución del contrato y, de ser el caso, tomar</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medidas para exigir</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el</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adecuado cumplimiento</w:t>
      </w:r>
      <w:r>
        <w:rPr>
          <w:rFonts w:ascii="Arial" w:eastAsia="Arial MT" w:hAnsi="Arial" w:cs="Arial"/>
          <w:color w:val="000000" w:themeColor="text1"/>
          <w:sz w:val="20"/>
          <w:szCs w:val="20"/>
          <w:lang w:val="es-ES"/>
        </w:rPr>
        <w:t>.</w:t>
      </w:r>
    </w:p>
    <w:p w14:paraId="177FDA67" w14:textId="77777777" w:rsidR="006B7684" w:rsidRPr="00FE41EC" w:rsidRDefault="006B7684" w:rsidP="006B7684">
      <w:pPr>
        <w:widowControl w:val="0"/>
        <w:autoSpaceDE w:val="0"/>
        <w:autoSpaceDN w:val="0"/>
        <w:spacing w:before="9" w:after="0" w:line="240" w:lineRule="auto"/>
        <w:rPr>
          <w:rFonts w:ascii="Arial" w:eastAsia="Arial MT" w:hAnsi="Arial" w:cs="Arial"/>
          <w:color w:val="000000" w:themeColor="text1"/>
          <w:sz w:val="19"/>
          <w:lang w:val="es-ES"/>
        </w:rPr>
      </w:pPr>
    </w:p>
    <w:p w14:paraId="1EEA6561" w14:textId="77777777" w:rsidR="006B7684" w:rsidRPr="00FE41EC" w:rsidRDefault="006B7684" w:rsidP="006B7684">
      <w:pPr>
        <w:widowControl w:val="0"/>
        <w:autoSpaceDE w:val="0"/>
        <w:autoSpaceDN w:val="0"/>
        <w:spacing w:after="0" w:line="240" w:lineRule="auto"/>
        <w:outlineLvl w:val="0"/>
        <w:rPr>
          <w:rFonts w:ascii="Arial" w:eastAsia="Arial" w:hAnsi="Arial" w:cs="Arial"/>
          <w:b/>
          <w:bCs/>
          <w:color w:val="000000" w:themeColor="text1"/>
          <w:lang w:val="es-ES"/>
        </w:rPr>
      </w:pPr>
      <w:r w:rsidRPr="00FE41EC">
        <w:rPr>
          <w:rFonts w:ascii="Arial" w:eastAsia="Arial" w:hAnsi="Arial" w:cs="Arial"/>
          <w:b/>
          <w:bCs/>
          <w:color w:val="000000" w:themeColor="text1"/>
          <w:lang w:val="es-ES"/>
        </w:rPr>
        <w:t>CONTRATO ESTATAL</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Funciones</w:t>
      </w:r>
      <w:r w:rsidRPr="00FE41EC">
        <w:rPr>
          <w:rFonts w:ascii="Arial" w:eastAsia="Arial" w:hAnsi="Arial" w:cs="Arial"/>
          <w:b/>
          <w:bCs/>
          <w:color w:val="000000" w:themeColor="text1"/>
          <w:spacing w:val="-4"/>
          <w:lang w:val="es-ES"/>
        </w:rPr>
        <w:t xml:space="preserve"> </w:t>
      </w:r>
      <w:r w:rsidRPr="00FE41EC">
        <w:rPr>
          <w:rFonts w:ascii="Arial" w:eastAsia="Arial" w:hAnsi="Arial" w:cs="Arial"/>
          <w:b/>
          <w:bCs/>
          <w:color w:val="000000" w:themeColor="text1"/>
          <w:lang w:val="es-ES"/>
        </w:rPr>
        <w:t>de</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control</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y</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vigilancia</w:t>
      </w:r>
    </w:p>
    <w:p w14:paraId="21400A6A" w14:textId="77777777" w:rsidR="006B7684" w:rsidRPr="00FE41EC" w:rsidRDefault="006B7684" w:rsidP="006B7684">
      <w:pPr>
        <w:widowControl w:val="0"/>
        <w:autoSpaceDE w:val="0"/>
        <w:autoSpaceDN w:val="0"/>
        <w:spacing w:before="2" w:after="0" w:line="240" w:lineRule="auto"/>
        <w:rPr>
          <w:rFonts w:ascii="Arial" w:eastAsia="Arial MT" w:hAnsi="Arial" w:cs="Arial"/>
          <w:b/>
          <w:color w:val="000000" w:themeColor="text1"/>
          <w:sz w:val="20"/>
          <w:lang w:val="es-ES"/>
        </w:rPr>
      </w:pPr>
    </w:p>
    <w:p w14:paraId="30DC459F" w14:textId="77777777" w:rsidR="006B7684" w:rsidRPr="00FE41EC" w:rsidRDefault="006B7684" w:rsidP="006B7684">
      <w:pPr>
        <w:widowControl w:val="0"/>
        <w:autoSpaceDE w:val="0"/>
        <w:autoSpaceDN w:val="0"/>
        <w:spacing w:after="0" w:line="240" w:lineRule="auto"/>
        <w:ind w:right="113"/>
        <w:jc w:val="both"/>
        <w:rPr>
          <w:rFonts w:ascii="Arial" w:eastAsia="Arial MT" w:hAnsi="Arial" w:cs="Arial"/>
          <w:color w:val="000000" w:themeColor="text1"/>
          <w:sz w:val="20"/>
          <w:szCs w:val="20"/>
          <w:lang w:val="es-ES"/>
        </w:rPr>
      </w:pPr>
      <w:r w:rsidRPr="00FE41EC">
        <w:rPr>
          <w:rFonts w:ascii="Arial" w:eastAsia="Arial MT" w:hAnsi="Arial" w:cs="Arial"/>
          <w:color w:val="000000" w:themeColor="text1"/>
          <w:sz w:val="20"/>
          <w:szCs w:val="20"/>
          <w:lang w:val="es-ES"/>
        </w:rPr>
        <w:t>El seguimiento de la ejecución del contrato para la dirección, control y vigilancia de su</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correcto cumplimiento es un deber legal que permite a las entidades estatales tomar medidas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orientadas a la satisfacción de los fines de la contratación. Por esto, el EGCAP alude a la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obligación mencionada, que guarda relación con el principio de responsabilidad que rige la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celebración y ejecución de los contratos estatales. Así, por ejemplo, los artículos 4, 5, 12, 14 y</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pacing w:val="-1"/>
          <w:sz w:val="20"/>
          <w:szCs w:val="20"/>
          <w:lang w:val="es-ES"/>
        </w:rPr>
        <w:t>26</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pacing w:val="-1"/>
          <w:sz w:val="20"/>
          <w:szCs w:val="20"/>
          <w:lang w:val="es-ES"/>
        </w:rPr>
        <w:t>de</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pacing w:val="-1"/>
          <w:sz w:val="20"/>
          <w:szCs w:val="20"/>
          <w:lang w:val="es-ES"/>
        </w:rPr>
        <w:t>la</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Ley</w:t>
      </w:r>
      <w:r w:rsidRPr="00FE41EC">
        <w:rPr>
          <w:rFonts w:ascii="Arial" w:eastAsia="Arial MT" w:hAnsi="Arial" w:cs="Arial"/>
          <w:color w:val="000000" w:themeColor="text1"/>
          <w:spacing w:val="-16"/>
          <w:sz w:val="20"/>
          <w:szCs w:val="20"/>
          <w:lang w:val="es-ES"/>
        </w:rPr>
        <w:t xml:space="preserve"> </w:t>
      </w:r>
      <w:r w:rsidRPr="00FE41EC">
        <w:rPr>
          <w:rFonts w:ascii="Arial" w:eastAsia="Arial MT" w:hAnsi="Arial" w:cs="Arial"/>
          <w:color w:val="000000" w:themeColor="text1"/>
          <w:sz w:val="20"/>
          <w:szCs w:val="20"/>
          <w:lang w:val="es-ES"/>
        </w:rPr>
        <w:t>80</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1993</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consagran</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normas</w:t>
      </w:r>
      <w:r w:rsidRPr="00FE41EC">
        <w:rPr>
          <w:rFonts w:ascii="Arial" w:eastAsia="Arial MT" w:hAnsi="Arial" w:cs="Arial"/>
          <w:color w:val="000000" w:themeColor="text1"/>
          <w:spacing w:val="-16"/>
          <w:sz w:val="20"/>
          <w:szCs w:val="20"/>
          <w:lang w:val="es-ES"/>
        </w:rPr>
        <w:t xml:space="preserve"> </w:t>
      </w:r>
      <w:r w:rsidRPr="00FE41EC">
        <w:rPr>
          <w:rFonts w:ascii="Arial" w:eastAsia="Arial MT" w:hAnsi="Arial" w:cs="Arial"/>
          <w:color w:val="000000" w:themeColor="text1"/>
          <w:sz w:val="20"/>
          <w:szCs w:val="20"/>
          <w:lang w:val="es-ES"/>
        </w:rPr>
        <w:t>relacionadas</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con</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el</w:t>
      </w:r>
      <w:r w:rsidRPr="00FE41EC">
        <w:rPr>
          <w:rFonts w:ascii="Arial" w:eastAsia="Arial MT" w:hAnsi="Arial" w:cs="Arial"/>
          <w:color w:val="000000" w:themeColor="text1"/>
          <w:spacing w:val="-15"/>
          <w:sz w:val="20"/>
          <w:szCs w:val="20"/>
          <w:lang w:val="es-ES"/>
        </w:rPr>
        <w:t xml:space="preserve"> </w:t>
      </w:r>
      <w:r w:rsidRPr="00FE41EC">
        <w:rPr>
          <w:rFonts w:ascii="Arial" w:eastAsia="Arial MT" w:hAnsi="Arial" w:cs="Arial"/>
          <w:color w:val="000000" w:themeColor="text1"/>
          <w:sz w:val="20"/>
          <w:szCs w:val="20"/>
          <w:lang w:val="es-ES"/>
        </w:rPr>
        <w:t>control</w:t>
      </w:r>
      <w:r w:rsidRPr="00FE41EC">
        <w:rPr>
          <w:rFonts w:ascii="Arial" w:eastAsia="Arial MT" w:hAnsi="Arial" w:cs="Arial"/>
          <w:color w:val="000000" w:themeColor="text1"/>
          <w:spacing w:val="-15"/>
          <w:sz w:val="20"/>
          <w:szCs w:val="20"/>
          <w:lang w:val="es-ES"/>
        </w:rPr>
        <w:t xml:space="preserve"> </w:t>
      </w:r>
      <w:r w:rsidRPr="00FE41EC">
        <w:rPr>
          <w:rFonts w:ascii="Arial" w:eastAsia="Arial MT" w:hAnsi="Arial" w:cs="Arial"/>
          <w:color w:val="000000" w:themeColor="text1"/>
          <w:sz w:val="20"/>
          <w:szCs w:val="20"/>
          <w:lang w:val="es-ES"/>
        </w:rPr>
        <w:t>y</w:t>
      </w:r>
      <w:r w:rsidRPr="00FE41EC">
        <w:rPr>
          <w:rFonts w:ascii="Arial" w:eastAsia="Arial MT" w:hAnsi="Arial" w:cs="Arial"/>
          <w:color w:val="000000" w:themeColor="text1"/>
          <w:spacing w:val="-16"/>
          <w:sz w:val="20"/>
          <w:szCs w:val="20"/>
          <w:lang w:val="es-ES"/>
        </w:rPr>
        <w:t xml:space="preserve"> </w:t>
      </w:r>
      <w:r w:rsidRPr="00FE41EC">
        <w:rPr>
          <w:rFonts w:ascii="Arial" w:eastAsia="Arial MT" w:hAnsi="Arial" w:cs="Arial"/>
          <w:color w:val="000000" w:themeColor="text1"/>
          <w:sz w:val="20"/>
          <w:szCs w:val="20"/>
          <w:lang w:val="es-ES"/>
        </w:rPr>
        <w:t>vigilancia</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13"/>
          <w:sz w:val="20"/>
          <w:szCs w:val="20"/>
          <w:lang w:val="es-ES"/>
        </w:rPr>
        <w:t xml:space="preserve"> </w:t>
      </w:r>
      <w:r w:rsidRPr="00FE41EC">
        <w:rPr>
          <w:rFonts w:ascii="Arial" w:eastAsia="Arial MT" w:hAnsi="Arial" w:cs="Arial"/>
          <w:color w:val="000000" w:themeColor="text1"/>
          <w:sz w:val="20"/>
          <w:szCs w:val="20"/>
          <w:lang w:val="es-ES"/>
        </w:rPr>
        <w:t>ejecución</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los</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contratos</w:t>
      </w:r>
      <w:r w:rsidRPr="00FE41EC">
        <w:rPr>
          <w:rFonts w:ascii="Arial" w:eastAsia="Arial MT" w:hAnsi="Arial" w:cs="Arial"/>
          <w:color w:val="000000" w:themeColor="text1"/>
          <w:spacing w:val="-11"/>
          <w:sz w:val="20"/>
          <w:szCs w:val="20"/>
          <w:lang w:val="es-ES"/>
        </w:rPr>
        <w:t xml:space="preserve"> </w:t>
      </w:r>
      <w:r w:rsidRPr="00FE41EC">
        <w:rPr>
          <w:rFonts w:ascii="Arial" w:eastAsia="Arial MT" w:hAnsi="Arial" w:cs="Arial"/>
          <w:color w:val="000000" w:themeColor="text1"/>
          <w:sz w:val="20"/>
          <w:szCs w:val="20"/>
          <w:lang w:val="es-ES"/>
        </w:rPr>
        <w:t>estatales.</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Estas</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disposiciones</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establecen,</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entre</w:t>
      </w:r>
      <w:r w:rsidRPr="00FE41EC">
        <w:rPr>
          <w:rFonts w:ascii="Arial" w:eastAsia="Arial MT" w:hAnsi="Arial" w:cs="Arial"/>
          <w:color w:val="000000" w:themeColor="text1"/>
          <w:spacing w:val="-10"/>
          <w:sz w:val="20"/>
          <w:szCs w:val="20"/>
          <w:lang w:val="es-ES"/>
        </w:rPr>
        <w:t xml:space="preserve"> </w:t>
      </w:r>
      <w:r w:rsidRPr="00FE41EC">
        <w:rPr>
          <w:rFonts w:ascii="Arial" w:eastAsia="Arial MT" w:hAnsi="Arial" w:cs="Arial"/>
          <w:color w:val="000000" w:themeColor="text1"/>
          <w:sz w:val="20"/>
          <w:szCs w:val="20"/>
          <w:lang w:val="es-ES"/>
        </w:rPr>
        <w:t>otros</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aspectos,</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obligación</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las entidades estatales de velar por el correcto y oportuno cumplimiento de las prestaciones del</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contrato, las especificaciones de los bienes, obras y servicios objeto de este, y las condiciones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pacing w:val="-1"/>
          <w:sz w:val="20"/>
          <w:szCs w:val="20"/>
          <w:lang w:val="es-ES"/>
        </w:rPr>
        <w:t>de</w:t>
      </w:r>
      <w:r w:rsidRPr="00FE41EC">
        <w:rPr>
          <w:rFonts w:ascii="Arial" w:eastAsia="Arial MT" w:hAnsi="Arial" w:cs="Arial"/>
          <w:color w:val="000000" w:themeColor="text1"/>
          <w:spacing w:val="-11"/>
          <w:sz w:val="20"/>
          <w:szCs w:val="20"/>
          <w:lang w:val="es-ES"/>
        </w:rPr>
        <w:t xml:space="preserve"> </w:t>
      </w:r>
      <w:r w:rsidRPr="00FE41EC">
        <w:rPr>
          <w:rFonts w:ascii="Arial" w:eastAsia="Arial MT" w:hAnsi="Arial" w:cs="Arial"/>
          <w:color w:val="000000" w:themeColor="text1"/>
          <w:spacing w:val="-1"/>
          <w:sz w:val="20"/>
          <w:szCs w:val="20"/>
          <w:lang w:val="es-ES"/>
        </w:rPr>
        <w:t>calidad</w:t>
      </w:r>
      <w:r w:rsidRPr="00FE41EC">
        <w:rPr>
          <w:rFonts w:ascii="Arial" w:eastAsia="Arial MT" w:hAnsi="Arial" w:cs="Arial"/>
          <w:color w:val="000000" w:themeColor="text1"/>
          <w:spacing w:val="-10"/>
          <w:sz w:val="20"/>
          <w:szCs w:val="20"/>
          <w:lang w:val="es-ES"/>
        </w:rPr>
        <w:t xml:space="preserve"> </w:t>
      </w:r>
      <w:r w:rsidRPr="00FE41EC">
        <w:rPr>
          <w:rFonts w:ascii="Arial" w:eastAsia="Arial MT" w:hAnsi="Arial" w:cs="Arial"/>
          <w:color w:val="000000" w:themeColor="text1"/>
          <w:spacing w:val="-1"/>
          <w:sz w:val="20"/>
          <w:szCs w:val="20"/>
          <w:lang w:val="es-ES"/>
        </w:rPr>
        <w:t>ofrecidas,</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entre</w:t>
      </w:r>
      <w:r w:rsidRPr="00FE41EC">
        <w:rPr>
          <w:rFonts w:ascii="Arial" w:eastAsia="Arial MT" w:hAnsi="Arial" w:cs="Arial"/>
          <w:color w:val="000000" w:themeColor="text1"/>
          <w:spacing w:val="-10"/>
          <w:sz w:val="20"/>
          <w:szCs w:val="20"/>
          <w:lang w:val="es-ES"/>
        </w:rPr>
        <w:t xml:space="preserve"> </w:t>
      </w:r>
      <w:r w:rsidRPr="00FE41EC">
        <w:rPr>
          <w:rFonts w:ascii="Arial" w:eastAsia="Arial MT" w:hAnsi="Arial" w:cs="Arial"/>
          <w:color w:val="000000" w:themeColor="text1"/>
          <w:sz w:val="20"/>
          <w:szCs w:val="20"/>
          <w:lang w:val="es-ES"/>
        </w:rPr>
        <w:t>otras.</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Esta</w:t>
      </w:r>
      <w:r w:rsidRPr="00FE41EC">
        <w:rPr>
          <w:rFonts w:ascii="Arial" w:eastAsia="Arial MT" w:hAnsi="Arial" w:cs="Arial"/>
          <w:color w:val="000000" w:themeColor="text1"/>
          <w:spacing w:val="-13"/>
          <w:sz w:val="20"/>
          <w:szCs w:val="20"/>
          <w:lang w:val="es-ES"/>
        </w:rPr>
        <w:t xml:space="preserve"> </w:t>
      </w:r>
      <w:r w:rsidRPr="00FE41EC">
        <w:rPr>
          <w:rFonts w:ascii="Arial" w:eastAsia="Arial MT" w:hAnsi="Arial" w:cs="Arial"/>
          <w:color w:val="000000" w:themeColor="text1"/>
          <w:sz w:val="20"/>
          <w:szCs w:val="20"/>
          <w:lang w:val="es-ES"/>
        </w:rPr>
        <w:t>obligación</w:t>
      </w:r>
      <w:r w:rsidRPr="00FE41EC">
        <w:rPr>
          <w:rFonts w:ascii="Arial" w:eastAsia="Arial MT" w:hAnsi="Arial" w:cs="Arial"/>
          <w:color w:val="000000" w:themeColor="text1"/>
          <w:spacing w:val="-13"/>
          <w:sz w:val="20"/>
          <w:szCs w:val="20"/>
          <w:lang w:val="es-ES"/>
        </w:rPr>
        <w:t xml:space="preserve"> </w:t>
      </w:r>
      <w:r w:rsidRPr="00FE41EC">
        <w:rPr>
          <w:rFonts w:ascii="Arial" w:eastAsia="Arial MT" w:hAnsi="Arial" w:cs="Arial"/>
          <w:color w:val="000000" w:themeColor="text1"/>
          <w:sz w:val="20"/>
          <w:szCs w:val="20"/>
          <w:lang w:val="es-ES"/>
        </w:rPr>
        <w:t>se</w:t>
      </w:r>
      <w:r w:rsidRPr="00FE41EC">
        <w:rPr>
          <w:rFonts w:ascii="Arial" w:eastAsia="Arial MT" w:hAnsi="Arial" w:cs="Arial"/>
          <w:color w:val="000000" w:themeColor="text1"/>
          <w:spacing w:val="-10"/>
          <w:sz w:val="20"/>
          <w:szCs w:val="20"/>
          <w:lang w:val="es-ES"/>
        </w:rPr>
        <w:t xml:space="preserve"> </w:t>
      </w:r>
      <w:r w:rsidRPr="00FE41EC">
        <w:rPr>
          <w:rFonts w:ascii="Arial" w:eastAsia="Arial MT" w:hAnsi="Arial" w:cs="Arial"/>
          <w:color w:val="000000" w:themeColor="text1"/>
          <w:sz w:val="20"/>
          <w:szCs w:val="20"/>
          <w:lang w:val="es-ES"/>
        </w:rPr>
        <w:t>predica,</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en</w:t>
      </w:r>
      <w:r w:rsidRPr="00FE41EC">
        <w:rPr>
          <w:rFonts w:ascii="Arial" w:eastAsia="Arial MT" w:hAnsi="Arial" w:cs="Arial"/>
          <w:color w:val="000000" w:themeColor="text1"/>
          <w:spacing w:val="-12"/>
          <w:sz w:val="20"/>
          <w:szCs w:val="20"/>
          <w:lang w:val="es-ES"/>
        </w:rPr>
        <w:t xml:space="preserve"> </w:t>
      </w:r>
      <w:r w:rsidRPr="00FE41EC">
        <w:rPr>
          <w:rFonts w:ascii="Arial" w:eastAsia="Arial MT" w:hAnsi="Arial" w:cs="Arial"/>
          <w:color w:val="000000" w:themeColor="text1"/>
          <w:sz w:val="20"/>
          <w:szCs w:val="20"/>
          <w:lang w:val="es-ES"/>
        </w:rPr>
        <w:t>principio,</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del</w:t>
      </w:r>
      <w:r w:rsidRPr="00FE41EC">
        <w:rPr>
          <w:rFonts w:ascii="Arial" w:eastAsia="Arial MT" w:hAnsi="Arial" w:cs="Arial"/>
          <w:color w:val="000000" w:themeColor="text1"/>
          <w:spacing w:val="-11"/>
          <w:sz w:val="20"/>
          <w:szCs w:val="20"/>
          <w:lang w:val="es-ES"/>
        </w:rPr>
        <w:t xml:space="preserve"> </w:t>
      </w:r>
      <w:r w:rsidRPr="00FE41EC">
        <w:rPr>
          <w:rFonts w:ascii="Arial" w:eastAsia="Arial MT" w:hAnsi="Arial" w:cs="Arial"/>
          <w:color w:val="000000" w:themeColor="text1"/>
          <w:sz w:val="20"/>
          <w:szCs w:val="20"/>
          <w:lang w:val="es-ES"/>
        </w:rPr>
        <w:t>jefe</w:t>
      </w:r>
      <w:r w:rsidRPr="00FE41EC">
        <w:rPr>
          <w:rFonts w:ascii="Arial" w:eastAsia="Arial MT" w:hAnsi="Arial" w:cs="Arial"/>
          <w:color w:val="000000" w:themeColor="text1"/>
          <w:spacing w:val="-10"/>
          <w:sz w:val="20"/>
          <w:szCs w:val="20"/>
          <w:lang w:val="es-ES"/>
        </w:rPr>
        <w:t xml:space="preserve"> </w:t>
      </w:r>
      <w:r w:rsidRPr="00FE41EC">
        <w:rPr>
          <w:rFonts w:ascii="Arial" w:eastAsia="Arial MT" w:hAnsi="Arial" w:cs="Arial"/>
          <w:color w:val="000000" w:themeColor="text1"/>
          <w:sz w:val="20"/>
          <w:szCs w:val="20"/>
          <w:lang w:val="es-ES"/>
        </w:rPr>
        <w:t>o</w:t>
      </w:r>
      <w:r w:rsidRPr="00FE41EC">
        <w:rPr>
          <w:rFonts w:ascii="Arial" w:eastAsia="Arial MT" w:hAnsi="Arial" w:cs="Arial"/>
          <w:color w:val="000000" w:themeColor="text1"/>
          <w:spacing w:val="-15"/>
          <w:sz w:val="20"/>
          <w:szCs w:val="20"/>
          <w:lang w:val="es-ES"/>
        </w:rPr>
        <w:t xml:space="preserve"> </w:t>
      </w:r>
      <w:r w:rsidRPr="00FE41EC">
        <w:rPr>
          <w:rFonts w:ascii="Arial" w:eastAsia="Arial MT" w:hAnsi="Arial" w:cs="Arial"/>
          <w:color w:val="000000" w:themeColor="text1"/>
          <w:sz w:val="20"/>
          <w:szCs w:val="20"/>
          <w:lang w:val="es-ES"/>
        </w:rPr>
        <w:t>representante</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legal de la entidad, por tener la responsabilidad de la dirección y manejo de la actividad</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contractual, pero también de los servidores públicos que intervienen en ella. En ese sentido, las</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entidades estatales deben ejercer el control de la ejecución del contrato y, de ser el caso, tomar</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medidas para exigir</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el</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adecuado cumplimiento.</w:t>
      </w:r>
    </w:p>
    <w:p w14:paraId="0D67B8AF" w14:textId="77777777" w:rsidR="006B7684" w:rsidRPr="00FE41EC" w:rsidRDefault="006B7684" w:rsidP="006B7684">
      <w:pPr>
        <w:widowControl w:val="0"/>
        <w:autoSpaceDE w:val="0"/>
        <w:autoSpaceDN w:val="0"/>
        <w:spacing w:before="11" w:after="0" w:line="240" w:lineRule="auto"/>
        <w:rPr>
          <w:rFonts w:ascii="Arial" w:eastAsia="Arial MT" w:hAnsi="Arial" w:cs="Arial"/>
          <w:b/>
          <w:color w:val="000000" w:themeColor="text1"/>
          <w:sz w:val="21"/>
          <w:lang w:val="es-ES"/>
        </w:rPr>
      </w:pPr>
    </w:p>
    <w:p w14:paraId="5F24D5D5" w14:textId="77777777" w:rsidR="006B7684" w:rsidRPr="00FE41EC" w:rsidRDefault="006B7684" w:rsidP="006B7684">
      <w:pPr>
        <w:widowControl w:val="0"/>
        <w:autoSpaceDE w:val="0"/>
        <w:autoSpaceDN w:val="0"/>
        <w:spacing w:after="0" w:line="240" w:lineRule="auto"/>
        <w:outlineLvl w:val="0"/>
        <w:rPr>
          <w:rFonts w:ascii="Arial" w:eastAsia="Arial" w:hAnsi="Arial" w:cs="Arial"/>
          <w:b/>
          <w:bCs/>
          <w:color w:val="000000" w:themeColor="text1"/>
          <w:lang w:val="es-ES"/>
        </w:rPr>
      </w:pPr>
      <w:r w:rsidRPr="00FE41EC">
        <w:rPr>
          <w:rFonts w:ascii="Arial" w:eastAsia="Arial MT" w:hAnsi="Arial" w:cs="Arial"/>
          <w:b/>
          <w:color w:val="000000" w:themeColor="text1"/>
          <w:lang w:val="es-ES"/>
        </w:rPr>
        <w:t>SUPERVISIÓN</w:t>
      </w:r>
      <w:r w:rsidRPr="00FE41EC">
        <w:rPr>
          <w:rFonts w:ascii="Arial" w:eastAsia="Arial MT" w:hAnsi="Arial" w:cs="Arial"/>
          <w:b/>
          <w:color w:val="000000" w:themeColor="text1"/>
          <w:spacing w:val="-5"/>
          <w:lang w:val="es-ES"/>
        </w:rPr>
        <w:t xml:space="preserve"> </w:t>
      </w:r>
      <w:r w:rsidRPr="00FE41EC">
        <w:rPr>
          <w:rFonts w:ascii="Arial" w:eastAsia="Arial MT" w:hAnsi="Arial" w:cs="Arial"/>
          <w:b/>
          <w:color w:val="000000" w:themeColor="text1"/>
          <w:lang w:val="es-ES"/>
        </w:rPr>
        <w:t>–</w:t>
      </w:r>
      <w:r w:rsidRPr="00FE41EC">
        <w:rPr>
          <w:rFonts w:ascii="Arial" w:eastAsia="Arial MT" w:hAnsi="Arial" w:cs="Arial"/>
          <w:b/>
          <w:color w:val="000000" w:themeColor="text1"/>
          <w:spacing w:val="-5"/>
          <w:lang w:val="es-ES"/>
        </w:rPr>
        <w:t xml:space="preserve"> </w:t>
      </w:r>
      <w:r w:rsidRPr="00FE41EC">
        <w:rPr>
          <w:rFonts w:ascii="Arial" w:eastAsia="Arial MT" w:hAnsi="Arial" w:cs="Arial"/>
          <w:b/>
          <w:color w:val="000000" w:themeColor="text1"/>
          <w:lang w:val="es-ES"/>
        </w:rPr>
        <w:t>Ejercicio</w:t>
      </w:r>
      <w:r w:rsidRPr="00FE41EC">
        <w:rPr>
          <w:rFonts w:ascii="Arial" w:eastAsia="Arial MT" w:hAnsi="Arial" w:cs="Arial"/>
          <w:b/>
          <w:color w:val="000000" w:themeColor="text1"/>
          <w:spacing w:val="-3"/>
          <w:lang w:val="es-ES"/>
        </w:rPr>
        <w:t xml:space="preserve"> </w:t>
      </w:r>
      <w:r w:rsidRPr="00FE41EC">
        <w:rPr>
          <w:rFonts w:ascii="Arial" w:eastAsia="Arial MT" w:hAnsi="Arial" w:cs="Arial"/>
          <w:b/>
          <w:color w:val="000000" w:themeColor="text1"/>
          <w:lang w:val="es-ES"/>
        </w:rPr>
        <w:t>–</w:t>
      </w:r>
      <w:r w:rsidRPr="00FE41EC">
        <w:rPr>
          <w:rFonts w:ascii="Arial" w:eastAsia="Arial MT" w:hAnsi="Arial" w:cs="Arial"/>
          <w:b/>
          <w:color w:val="000000" w:themeColor="text1"/>
          <w:spacing w:val="-5"/>
          <w:lang w:val="es-ES"/>
        </w:rPr>
        <w:t xml:space="preserve"> </w:t>
      </w:r>
      <w:r w:rsidRPr="00FE41EC">
        <w:rPr>
          <w:rFonts w:ascii="Arial" w:eastAsia="Arial MT" w:hAnsi="Arial" w:cs="Arial"/>
          <w:b/>
          <w:color w:val="000000" w:themeColor="text1"/>
          <w:lang w:val="es-ES"/>
        </w:rPr>
        <w:t>Contratista</w:t>
      </w:r>
      <w:r w:rsidRPr="00FE41EC">
        <w:rPr>
          <w:rFonts w:ascii="Arial" w:eastAsia="Arial MT" w:hAnsi="Arial" w:cs="Arial"/>
          <w:b/>
          <w:color w:val="000000" w:themeColor="text1"/>
          <w:spacing w:val="-4"/>
          <w:lang w:val="es-ES"/>
        </w:rPr>
        <w:t xml:space="preserve"> </w:t>
      </w:r>
      <w:r w:rsidRPr="00FE41EC">
        <w:rPr>
          <w:rFonts w:ascii="Arial" w:eastAsia="Arial MT" w:hAnsi="Arial" w:cs="Arial"/>
          <w:b/>
          <w:color w:val="000000" w:themeColor="text1"/>
          <w:lang w:val="es-ES"/>
        </w:rPr>
        <w:t>–</w:t>
      </w:r>
      <w:r w:rsidRPr="00FE41EC">
        <w:rPr>
          <w:rFonts w:ascii="Arial" w:eastAsia="Arial MT" w:hAnsi="Arial" w:cs="Arial"/>
          <w:b/>
          <w:color w:val="000000" w:themeColor="text1"/>
          <w:spacing w:val="-5"/>
          <w:lang w:val="es-ES"/>
        </w:rPr>
        <w:t xml:space="preserve"> </w:t>
      </w:r>
      <w:r w:rsidRPr="00FE41EC">
        <w:rPr>
          <w:rFonts w:ascii="Arial" w:eastAsia="Arial MT" w:hAnsi="Arial" w:cs="Arial"/>
          <w:b/>
          <w:color w:val="000000" w:themeColor="text1"/>
          <w:lang w:val="es-ES"/>
        </w:rPr>
        <w:t>Apoyo</w:t>
      </w:r>
      <w:r w:rsidRPr="00FE41EC">
        <w:rPr>
          <w:rFonts w:ascii="Arial" w:eastAsia="Arial MT" w:hAnsi="Arial" w:cs="Arial"/>
          <w:b/>
          <w:color w:val="000000" w:themeColor="text1"/>
          <w:spacing w:val="-5"/>
          <w:lang w:val="es-ES"/>
        </w:rPr>
        <w:t xml:space="preserve"> </w:t>
      </w:r>
      <w:r w:rsidRPr="00FE41EC">
        <w:rPr>
          <w:rFonts w:ascii="Arial" w:eastAsia="Arial MT" w:hAnsi="Arial" w:cs="Arial"/>
          <w:b/>
          <w:color w:val="000000" w:themeColor="text1"/>
          <w:lang w:val="es-ES"/>
        </w:rPr>
        <w:t>a</w:t>
      </w:r>
      <w:r w:rsidRPr="00FE41EC">
        <w:rPr>
          <w:rFonts w:ascii="Arial" w:eastAsia="Arial MT" w:hAnsi="Arial" w:cs="Arial"/>
          <w:b/>
          <w:color w:val="000000" w:themeColor="text1"/>
          <w:spacing w:val="-4"/>
          <w:lang w:val="es-ES"/>
        </w:rPr>
        <w:t xml:space="preserve"> </w:t>
      </w:r>
      <w:r w:rsidRPr="00FE41EC">
        <w:rPr>
          <w:rFonts w:ascii="Arial" w:eastAsia="Arial MT" w:hAnsi="Arial" w:cs="Arial"/>
          <w:b/>
          <w:color w:val="000000" w:themeColor="text1"/>
          <w:lang w:val="es-ES"/>
        </w:rPr>
        <w:t>la</w:t>
      </w:r>
      <w:r w:rsidRPr="00FE41EC">
        <w:rPr>
          <w:rFonts w:ascii="Arial" w:eastAsia="Arial MT" w:hAnsi="Arial" w:cs="Arial"/>
          <w:b/>
          <w:color w:val="000000" w:themeColor="text1"/>
          <w:spacing w:val="-59"/>
          <w:lang w:val="es-ES"/>
        </w:rPr>
        <w:t xml:space="preserve"> </w:t>
      </w:r>
      <w:r w:rsidRPr="00FE41EC">
        <w:rPr>
          <w:rFonts w:ascii="Arial" w:eastAsia="Arial MT" w:hAnsi="Arial" w:cs="Arial"/>
          <w:b/>
          <w:color w:val="000000" w:themeColor="text1"/>
          <w:lang w:val="es-ES"/>
        </w:rPr>
        <w:t>supervisión</w:t>
      </w:r>
      <w:r w:rsidRPr="00FE41EC">
        <w:rPr>
          <w:rFonts w:ascii="Arial" w:eastAsia="Arial" w:hAnsi="Arial" w:cs="Arial"/>
          <w:b/>
          <w:bCs/>
          <w:color w:val="000000" w:themeColor="text1"/>
          <w:lang w:val="es-ES"/>
        </w:rPr>
        <w:t xml:space="preserve"> </w:t>
      </w:r>
    </w:p>
    <w:p w14:paraId="232C386D" w14:textId="77777777" w:rsidR="006B7684" w:rsidRPr="00FE41EC" w:rsidRDefault="006B7684" w:rsidP="006B7684">
      <w:pPr>
        <w:widowControl w:val="0"/>
        <w:autoSpaceDE w:val="0"/>
        <w:autoSpaceDN w:val="0"/>
        <w:spacing w:after="0" w:line="240" w:lineRule="auto"/>
        <w:outlineLvl w:val="0"/>
        <w:rPr>
          <w:rFonts w:ascii="Arial" w:eastAsia="Arial" w:hAnsi="Arial" w:cs="Arial"/>
          <w:b/>
          <w:bCs/>
          <w:color w:val="000000" w:themeColor="text1"/>
          <w:lang w:val="es-ES"/>
        </w:rPr>
      </w:pPr>
    </w:p>
    <w:p w14:paraId="727D8496" w14:textId="77777777" w:rsidR="006B7684" w:rsidRPr="00FE41EC" w:rsidRDefault="006B7684" w:rsidP="006B7684">
      <w:pPr>
        <w:widowControl w:val="0"/>
        <w:autoSpaceDE w:val="0"/>
        <w:autoSpaceDN w:val="0"/>
        <w:spacing w:after="0" w:line="240" w:lineRule="auto"/>
        <w:ind w:right="113"/>
        <w:jc w:val="both"/>
        <w:rPr>
          <w:rFonts w:ascii="Arial" w:eastAsia="Arial MT" w:hAnsi="Arial" w:cs="Arial"/>
          <w:color w:val="000000" w:themeColor="text1"/>
          <w:sz w:val="20"/>
          <w:szCs w:val="20"/>
          <w:lang w:val="es-ES"/>
        </w:rPr>
      </w:pPr>
      <w:r w:rsidRPr="00FE41EC">
        <w:rPr>
          <w:rFonts w:ascii="Arial" w:eastAsia="Arial MT" w:hAnsi="Arial" w:cs="Arial"/>
          <w:color w:val="000000" w:themeColor="text1"/>
          <w:spacing w:val="-1"/>
          <w:sz w:val="20"/>
          <w:szCs w:val="20"/>
          <w:lang w:val="es-ES"/>
        </w:rPr>
        <w:t>[…] se</w:t>
      </w:r>
      <w:r w:rsidRPr="00FE41EC">
        <w:rPr>
          <w:rFonts w:ascii="Arial" w:eastAsia="Arial MT" w:hAnsi="Arial" w:cs="Arial"/>
          <w:color w:val="000000" w:themeColor="text1"/>
          <w:spacing w:val="-19"/>
          <w:sz w:val="20"/>
          <w:szCs w:val="20"/>
          <w:lang w:val="es-ES"/>
        </w:rPr>
        <w:t xml:space="preserve"> </w:t>
      </w:r>
      <w:r w:rsidRPr="00FE41EC">
        <w:rPr>
          <w:rFonts w:ascii="Arial" w:eastAsia="Arial MT" w:hAnsi="Arial" w:cs="Arial"/>
          <w:color w:val="000000" w:themeColor="text1"/>
          <w:spacing w:val="-1"/>
          <w:sz w:val="20"/>
          <w:szCs w:val="20"/>
          <w:lang w:val="es-ES"/>
        </w:rPr>
        <w:t>reitera</w:t>
      </w:r>
      <w:r w:rsidRPr="00FE41EC">
        <w:rPr>
          <w:rFonts w:ascii="Arial" w:eastAsia="Arial MT" w:hAnsi="Arial" w:cs="Arial"/>
          <w:color w:val="000000" w:themeColor="text1"/>
          <w:spacing w:val="-15"/>
          <w:sz w:val="20"/>
          <w:szCs w:val="20"/>
          <w:lang w:val="es-ES"/>
        </w:rPr>
        <w:t xml:space="preserve"> </w:t>
      </w:r>
      <w:r w:rsidRPr="00FE41EC">
        <w:rPr>
          <w:rFonts w:ascii="Arial" w:eastAsia="Arial MT" w:hAnsi="Arial" w:cs="Arial"/>
          <w:color w:val="000000" w:themeColor="text1"/>
          <w:sz w:val="20"/>
          <w:szCs w:val="20"/>
          <w:lang w:val="es-ES"/>
        </w:rPr>
        <w:t>lo</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expuesto</w:t>
      </w:r>
      <w:r w:rsidRPr="00FE41EC">
        <w:rPr>
          <w:rFonts w:ascii="Arial" w:eastAsia="Arial MT" w:hAnsi="Arial" w:cs="Arial"/>
          <w:color w:val="000000" w:themeColor="text1"/>
          <w:spacing w:val="-16"/>
          <w:sz w:val="20"/>
          <w:szCs w:val="20"/>
          <w:lang w:val="es-ES"/>
        </w:rPr>
        <w:t xml:space="preserve"> </w:t>
      </w:r>
      <w:r w:rsidRPr="00FE41EC">
        <w:rPr>
          <w:rFonts w:ascii="Arial" w:eastAsia="Arial MT" w:hAnsi="Arial" w:cs="Arial"/>
          <w:color w:val="000000" w:themeColor="text1"/>
          <w:sz w:val="20"/>
          <w:szCs w:val="20"/>
          <w:lang w:val="es-ES"/>
        </w:rPr>
        <w:t>en</w:t>
      </w:r>
      <w:r w:rsidRPr="00FE41EC">
        <w:rPr>
          <w:rFonts w:ascii="Arial" w:eastAsia="Arial MT" w:hAnsi="Arial" w:cs="Arial"/>
          <w:color w:val="000000" w:themeColor="text1"/>
          <w:spacing w:val="-17"/>
          <w:sz w:val="20"/>
          <w:szCs w:val="20"/>
          <w:lang w:val="es-ES"/>
        </w:rPr>
        <w:t xml:space="preserve"> </w:t>
      </w:r>
      <w:r w:rsidRPr="00FE41EC">
        <w:rPr>
          <w:rFonts w:ascii="Arial" w:eastAsia="Arial MT" w:hAnsi="Arial" w:cs="Arial"/>
          <w:color w:val="000000" w:themeColor="text1"/>
          <w:sz w:val="20"/>
          <w:szCs w:val="20"/>
          <w:lang w:val="es-ES"/>
        </w:rPr>
        <w:t>el</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concepto</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emitido</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por</w:t>
      </w:r>
      <w:r w:rsidRPr="00FE41EC">
        <w:rPr>
          <w:rFonts w:ascii="Arial" w:eastAsia="Arial MT" w:hAnsi="Arial" w:cs="Arial"/>
          <w:color w:val="000000" w:themeColor="text1"/>
          <w:spacing w:val="-15"/>
          <w:sz w:val="20"/>
          <w:szCs w:val="20"/>
          <w:lang w:val="es-ES"/>
        </w:rPr>
        <w:t xml:space="preserve"> </w:t>
      </w:r>
      <w:r w:rsidRPr="00FE41EC">
        <w:rPr>
          <w:rFonts w:ascii="Arial" w:eastAsia="Arial MT" w:hAnsi="Arial" w:cs="Arial"/>
          <w:color w:val="000000" w:themeColor="text1"/>
          <w:sz w:val="20"/>
          <w:szCs w:val="20"/>
          <w:lang w:val="es-ES"/>
        </w:rPr>
        <w:t>esta</w:t>
      </w:r>
      <w:r w:rsidRPr="00FE41EC">
        <w:rPr>
          <w:rFonts w:ascii="Arial" w:eastAsia="Arial MT" w:hAnsi="Arial" w:cs="Arial"/>
          <w:color w:val="000000" w:themeColor="text1"/>
          <w:spacing w:val="-16"/>
          <w:sz w:val="20"/>
          <w:szCs w:val="20"/>
          <w:lang w:val="es-ES"/>
        </w:rPr>
        <w:t xml:space="preserve"> </w:t>
      </w:r>
      <w:r w:rsidRPr="00FE41EC">
        <w:rPr>
          <w:rFonts w:ascii="Arial" w:eastAsia="Arial MT" w:hAnsi="Arial" w:cs="Arial"/>
          <w:color w:val="000000" w:themeColor="text1"/>
          <w:sz w:val="20"/>
          <w:szCs w:val="20"/>
          <w:lang w:val="es-ES"/>
        </w:rPr>
        <w:t>Agencia</w:t>
      </w:r>
      <w:r w:rsidRPr="00FE41EC">
        <w:rPr>
          <w:rFonts w:ascii="Arial" w:eastAsia="Arial MT" w:hAnsi="Arial" w:cs="Arial"/>
          <w:color w:val="000000" w:themeColor="text1"/>
          <w:spacing w:val="-13"/>
          <w:sz w:val="20"/>
          <w:szCs w:val="20"/>
          <w:lang w:val="es-ES"/>
        </w:rPr>
        <w:t xml:space="preserve"> </w:t>
      </w:r>
      <w:r w:rsidRPr="00FE41EC">
        <w:rPr>
          <w:rFonts w:ascii="Arial" w:eastAsia="Arial MT" w:hAnsi="Arial" w:cs="Arial"/>
          <w:color w:val="000000" w:themeColor="text1"/>
          <w:sz w:val="20"/>
          <w:szCs w:val="20"/>
          <w:lang w:val="es-ES"/>
        </w:rPr>
        <w:t>con</w:t>
      </w:r>
      <w:r w:rsidRPr="00FE41EC">
        <w:rPr>
          <w:rFonts w:ascii="Arial" w:eastAsia="Arial MT" w:hAnsi="Arial" w:cs="Arial"/>
          <w:color w:val="000000" w:themeColor="text1"/>
          <w:spacing w:val="-17"/>
          <w:sz w:val="20"/>
          <w:szCs w:val="20"/>
          <w:lang w:val="es-ES"/>
        </w:rPr>
        <w:t xml:space="preserve"> </w:t>
      </w:r>
      <w:r w:rsidRPr="00FE41EC">
        <w:rPr>
          <w:rFonts w:ascii="Arial" w:eastAsia="Arial MT" w:hAnsi="Arial" w:cs="Arial"/>
          <w:color w:val="000000" w:themeColor="text1"/>
          <w:sz w:val="20"/>
          <w:szCs w:val="20"/>
          <w:lang w:val="es-ES"/>
        </w:rPr>
        <w:t>radicado</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4201913000008240, del 20 de diciembre de 2019, en cuya oportunidad se señaló</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que «el</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seguimiento de la ejecución del contrato para su dirección, control y vigilancia del correcto</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cumplimiento del objeto es un deber legal que permite a las entidades estatales tomar medidas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orientadas a la satisfacción de los fines de la contratación, dentro de las cuales, se encuentra la</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posibilidad de pactar y ejercer las cláusulas exorbitantes, la designación de una supervisión o la</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contratación de una interventoría para vigilar la ejecución del contrato y la facultad de pactar 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imponer multas, cláusula penal o hacer efectivas las garantías del contrato, previa declaratoria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de incumplimiento de las obligaciones del contrato, en aras de lograr la satisfacción de las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necesidades de bienes, obras o servicios que se pretenden suplir con la celebración de los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contratos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estatales».</w:t>
      </w:r>
    </w:p>
    <w:p w14:paraId="54546A46" w14:textId="77777777" w:rsidR="006B7684" w:rsidRPr="00FE41EC" w:rsidRDefault="006B7684" w:rsidP="006B7684">
      <w:pPr>
        <w:widowControl w:val="0"/>
        <w:autoSpaceDE w:val="0"/>
        <w:autoSpaceDN w:val="0"/>
        <w:spacing w:after="0" w:line="240" w:lineRule="auto"/>
        <w:ind w:right="113"/>
        <w:jc w:val="both"/>
        <w:rPr>
          <w:rFonts w:ascii="Arial" w:eastAsia="Arial MT" w:hAnsi="Arial" w:cs="Arial"/>
          <w:color w:val="000000" w:themeColor="text1"/>
          <w:sz w:val="20"/>
          <w:szCs w:val="20"/>
          <w:lang w:val="es-ES"/>
        </w:rPr>
      </w:pPr>
    </w:p>
    <w:p w14:paraId="457DDBF7" w14:textId="4B1F15E9" w:rsidR="006B7684" w:rsidRPr="00FE41EC" w:rsidRDefault="006B7684" w:rsidP="006B7684">
      <w:pPr>
        <w:widowControl w:val="0"/>
        <w:autoSpaceDE w:val="0"/>
        <w:autoSpaceDN w:val="0"/>
        <w:spacing w:after="0" w:line="240" w:lineRule="auto"/>
        <w:ind w:right="113"/>
        <w:jc w:val="both"/>
        <w:rPr>
          <w:rFonts w:ascii="Arial" w:eastAsia="Arial MT" w:hAnsi="Arial" w:cs="Arial"/>
          <w:color w:val="000000" w:themeColor="text1"/>
          <w:lang w:val="es-ES"/>
        </w:rPr>
      </w:pPr>
      <w:r w:rsidRPr="00FE41EC">
        <w:rPr>
          <w:rFonts w:ascii="Arial" w:eastAsia="Arial MT" w:hAnsi="Arial" w:cs="Arial"/>
          <w:color w:val="000000" w:themeColor="text1"/>
          <w:sz w:val="20"/>
          <w:szCs w:val="20"/>
          <w:lang w:val="es-ES"/>
        </w:rPr>
        <w:t>Por lo tanto, la responsabilidad por el control y vigilancia de la ejecución del contrato está</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 xml:space="preserve">a cargo de la </w:t>
      </w:r>
      <w:r w:rsidR="0009578C">
        <w:rPr>
          <w:rFonts w:ascii="Arial" w:eastAsia="Arial MT" w:hAnsi="Arial" w:cs="Arial"/>
          <w:color w:val="000000" w:themeColor="text1"/>
          <w:sz w:val="20"/>
          <w:szCs w:val="20"/>
          <w:lang w:val="es-ES"/>
        </w:rPr>
        <w:t>Entidad Estatal</w:t>
      </w:r>
      <w:r w:rsidRPr="00FE41EC">
        <w:rPr>
          <w:rFonts w:ascii="Arial" w:eastAsia="Arial MT" w:hAnsi="Arial" w:cs="Arial"/>
          <w:color w:val="000000" w:themeColor="text1"/>
          <w:sz w:val="20"/>
          <w:szCs w:val="20"/>
          <w:lang w:val="es-ES"/>
        </w:rPr>
        <w:t xml:space="preserve"> contratante y, en consecuencia, es esta quien debe supervisar los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contratos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mediante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sus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funcionarios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o</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servidores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públicos,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y</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únicamente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puede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contratar</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personal en caso de necesitarlo como apoyo a su gestión en la supervisión. De este modo, el</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contratista podría fungir de apoyo a la supervisión del contrato, en la medida en que el contrato</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prestación</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6"/>
          <w:sz w:val="20"/>
          <w:szCs w:val="20"/>
          <w:lang w:val="es-ES"/>
        </w:rPr>
        <w:t xml:space="preserve"> </w:t>
      </w:r>
      <w:r w:rsidRPr="00FE41EC">
        <w:rPr>
          <w:rFonts w:ascii="Arial" w:eastAsia="Arial MT" w:hAnsi="Arial" w:cs="Arial"/>
          <w:color w:val="000000" w:themeColor="text1"/>
          <w:sz w:val="20"/>
          <w:szCs w:val="20"/>
          <w:lang w:val="es-ES"/>
        </w:rPr>
        <w:t>servicios</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profesionales</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y</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apoyo</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a</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gestión</w:t>
      </w:r>
      <w:r w:rsidRPr="00FE41EC">
        <w:rPr>
          <w:rFonts w:ascii="Arial" w:eastAsia="Arial MT" w:hAnsi="Arial" w:cs="Arial"/>
          <w:color w:val="000000" w:themeColor="text1"/>
          <w:spacing w:val="-7"/>
          <w:sz w:val="20"/>
          <w:szCs w:val="20"/>
          <w:lang w:val="es-ES"/>
        </w:rPr>
        <w:t xml:space="preserve"> </w:t>
      </w:r>
      <w:r w:rsidRPr="00FE41EC">
        <w:rPr>
          <w:rFonts w:ascii="Arial" w:eastAsia="Arial MT" w:hAnsi="Arial" w:cs="Arial"/>
          <w:color w:val="000000" w:themeColor="text1"/>
          <w:sz w:val="20"/>
          <w:szCs w:val="20"/>
          <w:lang w:val="es-ES"/>
        </w:rPr>
        <w:t>tenga</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como</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objeto</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obligaciones</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dirigidas a apoyar dicha actividad de supervisión de contratos. En tal sentido, los contratistas no</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pueden</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asumir</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11"/>
          <w:sz w:val="20"/>
          <w:szCs w:val="20"/>
          <w:lang w:val="es-ES"/>
        </w:rPr>
        <w:t xml:space="preserve"> </w:t>
      </w:r>
      <w:r w:rsidRPr="00FE41EC">
        <w:rPr>
          <w:rFonts w:ascii="Arial" w:eastAsia="Arial MT" w:hAnsi="Arial" w:cs="Arial"/>
          <w:color w:val="000000" w:themeColor="text1"/>
          <w:sz w:val="20"/>
          <w:szCs w:val="20"/>
          <w:lang w:val="es-ES"/>
        </w:rPr>
        <w:t>forma</w:t>
      </w:r>
      <w:r w:rsidRPr="00FE41EC">
        <w:rPr>
          <w:rFonts w:ascii="Arial" w:eastAsia="Arial MT" w:hAnsi="Arial" w:cs="Arial"/>
          <w:color w:val="000000" w:themeColor="text1"/>
          <w:spacing w:val="-9"/>
          <w:sz w:val="20"/>
          <w:szCs w:val="20"/>
          <w:lang w:val="es-ES"/>
        </w:rPr>
        <w:t xml:space="preserve"> </w:t>
      </w:r>
      <w:r w:rsidRPr="00FE41EC">
        <w:rPr>
          <w:rFonts w:ascii="Arial" w:eastAsia="Arial MT" w:hAnsi="Arial" w:cs="Arial"/>
          <w:color w:val="000000" w:themeColor="text1"/>
          <w:sz w:val="20"/>
          <w:szCs w:val="20"/>
          <w:lang w:val="es-ES"/>
        </w:rPr>
        <w:t>íntegra,</w:t>
      </w:r>
      <w:r w:rsidRPr="00FE41EC">
        <w:rPr>
          <w:rFonts w:ascii="Arial" w:eastAsia="Arial MT" w:hAnsi="Arial" w:cs="Arial"/>
          <w:color w:val="000000" w:themeColor="text1"/>
          <w:spacing w:val="-7"/>
          <w:sz w:val="20"/>
          <w:szCs w:val="20"/>
          <w:lang w:val="es-ES"/>
        </w:rPr>
        <w:t xml:space="preserve"> </w:t>
      </w:r>
      <w:r w:rsidRPr="00FE41EC">
        <w:rPr>
          <w:rFonts w:ascii="Arial" w:eastAsia="Arial MT" w:hAnsi="Arial" w:cs="Arial"/>
          <w:color w:val="000000" w:themeColor="text1"/>
          <w:sz w:val="20"/>
          <w:szCs w:val="20"/>
          <w:lang w:val="es-ES"/>
        </w:rPr>
        <w:t>directa</w:t>
      </w:r>
      <w:r w:rsidRPr="00FE41EC">
        <w:rPr>
          <w:rFonts w:ascii="Arial" w:eastAsia="Arial MT" w:hAnsi="Arial" w:cs="Arial"/>
          <w:color w:val="000000" w:themeColor="text1"/>
          <w:spacing w:val="-10"/>
          <w:sz w:val="20"/>
          <w:szCs w:val="20"/>
          <w:lang w:val="es-ES"/>
        </w:rPr>
        <w:t xml:space="preserve"> </w:t>
      </w:r>
      <w:r w:rsidRPr="00FE41EC">
        <w:rPr>
          <w:rFonts w:ascii="Arial" w:eastAsia="Arial MT" w:hAnsi="Arial" w:cs="Arial"/>
          <w:color w:val="000000" w:themeColor="text1"/>
          <w:sz w:val="20"/>
          <w:szCs w:val="20"/>
          <w:lang w:val="es-ES"/>
        </w:rPr>
        <w:t>y</w:t>
      </w:r>
      <w:r w:rsidRPr="00FE41EC">
        <w:rPr>
          <w:rFonts w:ascii="Arial" w:eastAsia="Arial MT" w:hAnsi="Arial" w:cs="Arial"/>
          <w:color w:val="000000" w:themeColor="text1"/>
          <w:spacing w:val="-10"/>
          <w:sz w:val="20"/>
          <w:szCs w:val="20"/>
          <w:lang w:val="es-ES"/>
        </w:rPr>
        <w:t xml:space="preserve"> </w:t>
      </w:r>
      <w:r w:rsidRPr="00FE41EC">
        <w:rPr>
          <w:rFonts w:ascii="Arial" w:eastAsia="Arial MT" w:hAnsi="Arial" w:cs="Arial"/>
          <w:color w:val="000000" w:themeColor="text1"/>
          <w:sz w:val="20"/>
          <w:szCs w:val="20"/>
          <w:lang w:val="es-ES"/>
        </w:rPr>
        <w:t>excluyente</w:t>
      </w:r>
      <w:r w:rsidRPr="00FE41EC">
        <w:rPr>
          <w:rFonts w:ascii="Arial" w:eastAsia="Arial MT" w:hAnsi="Arial" w:cs="Arial"/>
          <w:color w:val="000000" w:themeColor="text1"/>
          <w:spacing w:val="-7"/>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7"/>
          <w:sz w:val="20"/>
          <w:szCs w:val="20"/>
          <w:lang w:val="es-ES"/>
        </w:rPr>
        <w:t xml:space="preserve"> </w:t>
      </w:r>
      <w:r w:rsidRPr="00FE41EC">
        <w:rPr>
          <w:rFonts w:ascii="Arial" w:eastAsia="Arial MT" w:hAnsi="Arial" w:cs="Arial"/>
          <w:color w:val="000000" w:themeColor="text1"/>
          <w:sz w:val="20"/>
          <w:szCs w:val="20"/>
          <w:lang w:val="es-ES"/>
        </w:rPr>
        <w:t>actividad</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supervisión</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7"/>
          <w:sz w:val="20"/>
          <w:szCs w:val="20"/>
          <w:lang w:val="es-ES"/>
        </w:rPr>
        <w:t xml:space="preserve"> </w:t>
      </w:r>
      <w:r w:rsidRPr="00FE41EC">
        <w:rPr>
          <w:rFonts w:ascii="Arial" w:eastAsia="Arial MT" w:hAnsi="Arial" w:cs="Arial"/>
          <w:color w:val="000000" w:themeColor="text1"/>
          <w:sz w:val="20"/>
          <w:szCs w:val="20"/>
          <w:lang w:val="es-ES"/>
        </w:rPr>
        <w:t xml:space="preserve">los contratos estatales. </w:t>
      </w:r>
    </w:p>
    <w:p w14:paraId="086C7916" w14:textId="77777777" w:rsidR="006B7684" w:rsidRPr="00FE41EC" w:rsidRDefault="006B7684" w:rsidP="006B7684">
      <w:pPr>
        <w:widowControl w:val="0"/>
        <w:autoSpaceDE w:val="0"/>
        <w:autoSpaceDN w:val="0"/>
        <w:spacing w:after="0" w:line="240" w:lineRule="auto"/>
        <w:outlineLvl w:val="0"/>
        <w:rPr>
          <w:rFonts w:ascii="Arial" w:eastAsia="Arial" w:hAnsi="Arial" w:cs="Arial"/>
          <w:b/>
          <w:bCs/>
          <w:color w:val="000000" w:themeColor="text1"/>
          <w:lang w:val="es-ES"/>
        </w:rPr>
      </w:pPr>
    </w:p>
    <w:p w14:paraId="446DF91D" w14:textId="77777777" w:rsidR="006B7684" w:rsidRPr="00FE41EC" w:rsidRDefault="006B7684" w:rsidP="006B7684">
      <w:pPr>
        <w:widowControl w:val="0"/>
        <w:autoSpaceDE w:val="0"/>
        <w:autoSpaceDN w:val="0"/>
        <w:spacing w:after="0" w:line="240" w:lineRule="auto"/>
        <w:outlineLvl w:val="0"/>
        <w:rPr>
          <w:rFonts w:ascii="Arial" w:eastAsia="Arial" w:hAnsi="Arial" w:cs="Arial"/>
          <w:b/>
          <w:bCs/>
          <w:color w:val="000000" w:themeColor="text1"/>
          <w:lang w:val="es-ES"/>
        </w:rPr>
      </w:pPr>
      <w:r w:rsidRPr="00FE41EC">
        <w:rPr>
          <w:rFonts w:ascii="Arial" w:eastAsia="Arial" w:hAnsi="Arial" w:cs="Arial"/>
          <w:b/>
          <w:bCs/>
          <w:color w:val="000000" w:themeColor="text1"/>
          <w:lang w:val="es-ES"/>
        </w:rPr>
        <w:t>CONTRATO ESTATAL</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Supervisión</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Interventoría</w:t>
      </w:r>
      <w:r w:rsidRPr="00FE41EC">
        <w:rPr>
          <w:rFonts w:ascii="Arial" w:eastAsia="Arial" w:hAnsi="Arial" w:cs="Arial"/>
          <w:b/>
          <w:bCs/>
          <w:color w:val="000000" w:themeColor="text1"/>
          <w:spacing w:val="-4"/>
          <w:lang w:val="es-ES"/>
        </w:rPr>
        <w:t xml:space="preserve"> </w:t>
      </w:r>
      <w:r w:rsidRPr="00FE41EC">
        <w:rPr>
          <w:rFonts w:ascii="Arial" w:eastAsia="Arial" w:hAnsi="Arial" w:cs="Arial"/>
          <w:b/>
          <w:bCs/>
          <w:color w:val="000000" w:themeColor="text1"/>
          <w:lang w:val="es-ES"/>
        </w:rPr>
        <w:t>–</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No</w:t>
      </w:r>
      <w:r w:rsidRPr="00FE41EC">
        <w:rPr>
          <w:rFonts w:ascii="Arial" w:eastAsia="Arial" w:hAnsi="Arial" w:cs="Arial"/>
          <w:b/>
          <w:bCs/>
          <w:color w:val="000000" w:themeColor="text1"/>
          <w:spacing w:val="-4"/>
          <w:lang w:val="es-ES"/>
        </w:rPr>
        <w:t xml:space="preserve"> </w:t>
      </w:r>
      <w:r w:rsidRPr="00FE41EC">
        <w:rPr>
          <w:rFonts w:ascii="Arial" w:eastAsia="Arial" w:hAnsi="Arial" w:cs="Arial"/>
          <w:b/>
          <w:bCs/>
          <w:color w:val="000000" w:themeColor="text1"/>
          <w:lang w:val="es-ES"/>
        </w:rPr>
        <w:t>concurrencia</w:t>
      </w:r>
    </w:p>
    <w:p w14:paraId="49FAA93F" w14:textId="77777777" w:rsidR="006B7684" w:rsidRPr="00FE41EC" w:rsidRDefault="006B7684" w:rsidP="006B7684">
      <w:pPr>
        <w:widowControl w:val="0"/>
        <w:autoSpaceDE w:val="0"/>
        <w:autoSpaceDN w:val="0"/>
        <w:spacing w:after="0" w:line="240" w:lineRule="auto"/>
        <w:rPr>
          <w:rFonts w:ascii="Arial" w:eastAsia="Arial MT" w:hAnsi="Arial" w:cs="Arial"/>
          <w:color w:val="000000" w:themeColor="text1"/>
          <w:sz w:val="20"/>
          <w:lang w:val="es-ES"/>
        </w:rPr>
      </w:pPr>
    </w:p>
    <w:p w14:paraId="303BBC51" w14:textId="77777777" w:rsidR="006B7684" w:rsidRPr="00FE41EC" w:rsidRDefault="006B7684" w:rsidP="006B7684">
      <w:pPr>
        <w:widowControl w:val="0"/>
        <w:autoSpaceDE w:val="0"/>
        <w:autoSpaceDN w:val="0"/>
        <w:spacing w:after="0" w:line="240" w:lineRule="auto"/>
        <w:jc w:val="both"/>
        <w:rPr>
          <w:rFonts w:ascii="Arial" w:eastAsia="Arial MT" w:hAnsi="Arial" w:cs="Arial"/>
          <w:iCs/>
          <w:color w:val="000000" w:themeColor="text1"/>
          <w:sz w:val="20"/>
          <w:szCs w:val="20"/>
          <w:lang w:val="es-ES"/>
        </w:rPr>
      </w:pPr>
      <w:r w:rsidRPr="00FE41EC">
        <w:rPr>
          <w:rFonts w:ascii="Arial" w:eastAsia="Arial MT" w:hAnsi="Arial" w:cs="Arial"/>
          <w:color w:val="000000" w:themeColor="text1"/>
          <w:sz w:val="20"/>
          <w:szCs w:val="20"/>
          <w:lang w:val="es-ES"/>
        </w:rPr>
        <w:t>[…] por expresa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permisión</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legal,</w:t>
      </w:r>
      <w:r w:rsidRPr="00FE41EC">
        <w:rPr>
          <w:rFonts w:ascii="Arial" w:eastAsia="Arial MT" w:hAnsi="Arial" w:cs="Arial"/>
          <w:color w:val="000000" w:themeColor="text1"/>
          <w:spacing w:val="-6"/>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entidad</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puede</w:t>
      </w:r>
      <w:r w:rsidRPr="00FE41EC">
        <w:rPr>
          <w:rFonts w:ascii="Arial" w:eastAsia="Arial MT" w:hAnsi="Arial" w:cs="Arial"/>
          <w:color w:val="000000" w:themeColor="text1"/>
          <w:spacing w:val="-6"/>
          <w:sz w:val="20"/>
          <w:szCs w:val="20"/>
          <w:lang w:val="es-ES"/>
        </w:rPr>
        <w:t xml:space="preserve"> </w:t>
      </w:r>
      <w:r w:rsidRPr="00FE41EC">
        <w:rPr>
          <w:rFonts w:ascii="Arial" w:eastAsia="Arial MT" w:hAnsi="Arial" w:cs="Arial"/>
          <w:color w:val="000000" w:themeColor="text1"/>
          <w:sz w:val="20"/>
          <w:szCs w:val="20"/>
          <w:lang w:val="es-ES"/>
        </w:rPr>
        <w:t>dividir</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vigilancia</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del</w:t>
      </w:r>
      <w:r w:rsidRPr="00FE41EC">
        <w:rPr>
          <w:rFonts w:ascii="Arial" w:eastAsia="Arial MT" w:hAnsi="Arial" w:cs="Arial"/>
          <w:color w:val="000000" w:themeColor="text1"/>
          <w:spacing w:val="-6"/>
          <w:sz w:val="20"/>
          <w:szCs w:val="20"/>
          <w:lang w:val="es-ES"/>
        </w:rPr>
        <w:t xml:space="preserve"> </w:t>
      </w:r>
      <w:r w:rsidRPr="00FE41EC">
        <w:rPr>
          <w:rFonts w:ascii="Arial" w:eastAsia="Arial MT" w:hAnsi="Arial" w:cs="Arial"/>
          <w:color w:val="000000" w:themeColor="text1"/>
          <w:sz w:val="20"/>
          <w:szCs w:val="20"/>
          <w:lang w:val="es-ES"/>
        </w:rPr>
        <w:t>contrato</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principal,</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en</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las</w:t>
      </w:r>
      <w:r w:rsidRPr="00FE41EC">
        <w:rPr>
          <w:rFonts w:ascii="Arial" w:eastAsia="Arial MT" w:hAnsi="Arial" w:cs="Arial"/>
          <w:color w:val="000000" w:themeColor="text1"/>
          <w:spacing w:val="-7"/>
          <w:sz w:val="20"/>
          <w:szCs w:val="20"/>
          <w:lang w:val="es-ES"/>
        </w:rPr>
        <w:t xml:space="preserve"> </w:t>
      </w:r>
      <w:r w:rsidRPr="00FE41EC">
        <w:rPr>
          <w:rFonts w:ascii="Arial" w:eastAsia="Arial MT" w:hAnsi="Arial" w:cs="Arial"/>
          <w:color w:val="000000" w:themeColor="text1"/>
          <w:sz w:val="20"/>
          <w:szCs w:val="20"/>
          <w:lang w:val="es-ES"/>
        </w:rPr>
        <w:t>que</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se</w:t>
      </w:r>
      <w:r w:rsidRPr="00FE41EC">
        <w:rPr>
          <w:rFonts w:ascii="Arial" w:eastAsia="Arial MT" w:hAnsi="Arial" w:cs="Arial"/>
          <w:color w:val="000000" w:themeColor="text1"/>
          <w:spacing w:val="-6"/>
          <w:sz w:val="20"/>
          <w:szCs w:val="20"/>
          <w:lang w:val="es-ES"/>
        </w:rPr>
        <w:t xml:space="preserve"> </w:t>
      </w:r>
      <w:r w:rsidRPr="00FE41EC">
        <w:rPr>
          <w:rFonts w:ascii="Arial" w:eastAsia="Arial MT" w:hAnsi="Arial" w:cs="Arial"/>
          <w:color w:val="000000" w:themeColor="text1"/>
          <w:sz w:val="20"/>
          <w:szCs w:val="20"/>
          <w:lang w:val="es-ES"/>
        </w:rPr>
        <w:t>delimite</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las actividades de ambas instituciones. Al respecto, el inciso 4, del artículo 83 del Estatuto</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Anticorrupción,</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dispone: «Por regla general, no serán concurrentes en relación con un mismo contrato, las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funciones de supervisión e interventoría. Sin embargo, la entidad puede dividir la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vigilancia del contrato principal, caso en el cual en el contrato respectivo de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 xml:space="preserve">interventoría, </w:t>
      </w:r>
      <w:r w:rsidRPr="00FE41EC">
        <w:rPr>
          <w:rFonts w:ascii="Arial" w:eastAsia="Arial MT" w:hAnsi="Arial" w:cs="Arial"/>
          <w:i/>
          <w:color w:val="000000" w:themeColor="text1"/>
          <w:sz w:val="20"/>
          <w:szCs w:val="20"/>
          <w:lang w:val="es-ES"/>
        </w:rPr>
        <w:t>se deberán indicar las actividades técnicas a cargo del interventor y</w:t>
      </w:r>
      <w:r w:rsidRPr="00FE41EC">
        <w:rPr>
          <w:rFonts w:ascii="Arial" w:eastAsia="Arial MT" w:hAnsi="Arial" w:cs="Arial"/>
          <w:i/>
          <w:color w:val="000000" w:themeColor="text1"/>
          <w:spacing w:val="1"/>
          <w:sz w:val="20"/>
          <w:szCs w:val="20"/>
          <w:lang w:val="es-ES"/>
        </w:rPr>
        <w:t xml:space="preserve"> </w:t>
      </w:r>
      <w:r w:rsidRPr="00FE41EC">
        <w:rPr>
          <w:rFonts w:ascii="Arial" w:eastAsia="Arial MT" w:hAnsi="Arial" w:cs="Arial"/>
          <w:i/>
          <w:color w:val="000000" w:themeColor="text1"/>
          <w:sz w:val="20"/>
          <w:szCs w:val="20"/>
          <w:lang w:val="es-ES"/>
        </w:rPr>
        <w:t>las demás quedarán a cargo de la Entidad a través del supervisor».</w:t>
      </w:r>
      <w:r w:rsidRPr="00FE41EC">
        <w:rPr>
          <w:rFonts w:ascii="Arial" w:eastAsia="Arial MT" w:hAnsi="Arial" w:cs="Arial"/>
          <w:iCs/>
          <w:color w:val="000000" w:themeColor="text1"/>
          <w:sz w:val="20"/>
          <w:szCs w:val="20"/>
          <w:lang w:val="es-ES"/>
        </w:rPr>
        <w:t xml:space="preserve"> (Énfasis fuera</w:t>
      </w:r>
      <w:r w:rsidRPr="00FE41EC">
        <w:rPr>
          <w:rFonts w:ascii="Arial" w:eastAsia="Arial MT" w:hAnsi="Arial" w:cs="Arial"/>
          <w:iCs/>
          <w:color w:val="000000" w:themeColor="text1"/>
          <w:spacing w:val="1"/>
          <w:sz w:val="20"/>
          <w:szCs w:val="20"/>
          <w:lang w:val="es-ES"/>
        </w:rPr>
        <w:t xml:space="preserve"> </w:t>
      </w:r>
      <w:r w:rsidRPr="00FE41EC">
        <w:rPr>
          <w:rFonts w:ascii="Arial" w:eastAsia="Arial MT" w:hAnsi="Arial" w:cs="Arial"/>
          <w:iCs/>
          <w:color w:val="000000" w:themeColor="text1"/>
          <w:sz w:val="20"/>
          <w:szCs w:val="20"/>
          <w:lang w:val="es-ES"/>
        </w:rPr>
        <w:t>de</w:t>
      </w:r>
      <w:r w:rsidRPr="00FE41EC">
        <w:rPr>
          <w:rFonts w:ascii="Arial" w:eastAsia="Arial MT" w:hAnsi="Arial" w:cs="Arial"/>
          <w:iCs/>
          <w:color w:val="000000" w:themeColor="text1"/>
          <w:spacing w:val="-1"/>
          <w:sz w:val="20"/>
          <w:szCs w:val="20"/>
          <w:lang w:val="es-ES"/>
        </w:rPr>
        <w:t xml:space="preserve"> </w:t>
      </w:r>
      <w:r w:rsidRPr="00FE41EC">
        <w:rPr>
          <w:rFonts w:ascii="Arial" w:eastAsia="Arial MT" w:hAnsi="Arial" w:cs="Arial"/>
          <w:iCs/>
          <w:color w:val="000000" w:themeColor="text1"/>
          <w:sz w:val="20"/>
          <w:szCs w:val="20"/>
          <w:lang w:val="es-ES"/>
        </w:rPr>
        <w:t>texto)</w:t>
      </w:r>
    </w:p>
    <w:p w14:paraId="7EB42E83" w14:textId="77777777" w:rsidR="006B7684" w:rsidRPr="00FE41EC" w:rsidRDefault="006B7684" w:rsidP="006B7684">
      <w:pPr>
        <w:widowControl w:val="0"/>
        <w:autoSpaceDE w:val="0"/>
        <w:autoSpaceDN w:val="0"/>
        <w:spacing w:after="0" w:line="240" w:lineRule="auto"/>
        <w:jc w:val="both"/>
        <w:rPr>
          <w:rFonts w:ascii="Arial" w:eastAsia="Arial MT" w:hAnsi="Arial" w:cs="Arial"/>
          <w:iCs/>
          <w:color w:val="000000" w:themeColor="text1"/>
          <w:sz w:val="20"/>
          <w:szCs w:val="20"/>
          <w:lang w:val="es-ES"/>
        </w:rPr>
      </w:pPr>
    </w:p>
    <w:p w14:paraId="6169558B" w14:textId="77777777" w:rsidR="006B7684" w:rsidRPr="00FE41EC" w:rsidRDefault="006B7684" w:rsidP="006B7684">
      <w:pPr>
        <w:widowControl w:val="0"/>
        <w:autoSpaceDE w:val="0"/>
        <w:autoSpaceDN w:val="0"/>
        <w:spacing w:after="0" w:line="240" w:lineRule="auto"/>
        <w:ind w:right="115"/>
        <w:jc w:val="both"/>
        <w:rPr>
          <w:rFonts w:ascii="Arial" w:eastAsia="Arial MT" w:hAnsi="Arial" w:cs="Arial"/>
          <w:color w:val="000000" w:themeColor="text1"/>
          <w:sz w:val="20"/>
          <w:szCs w:val="20"/>
          <w:lang w:val="es-ES"/>
        </w:rPr>
      </w:pPr>
      <w:r w:rsidRPr="00FE41EC">
        <w:rPr>
          <w:rFonts w:ascii="Arial" w:eastAsia="Arial MT" w:hAnsi="Arial" w:cs="Arial"/>
          <w:color w:val="000000" w:themeColor="text1"/>
          <w:sz w:val="20"/>
          <w:szCs w:val="20"/>
          <w:lang w:val="es-ES"/>
        </w:rPr>
        <w:t>Cuando</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hay</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una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división</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vigilancia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del</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contrato,</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el</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interventor</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sólo</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hará</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el</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seguimiento técnico, y el supervisor realizará los demás seguimientos. En estos términos, ¿qué</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ocurre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las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actividades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administrativas,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financieras,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contables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y</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jurídicas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que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pueden</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estipularse</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en</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el</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contrato</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interventoría,</w:t>
      </w:r>
      <w:r w:rsidRPr="00FE41EC">
        <w:rPr>
          <w:rFonts w:ascii="Arial" w:eastAsia="Arial MT" w:hAnsi="Arial" w:cs="Arial"/>
          <w:color w:val="000000" w:themeColor="text1"/>
          <w:spacing w:val="-2"/>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2"/>
          <w:sz w:val="20"/>
          <w:szCs w:val="20"/>
          <w:lang w:val="es-ES"/>
        </w:rPr>
        <w:t xml:space="preserve"> </w:t>
      </w:r>
      <w:r w:rsidRPr="00FE41EC">
        <w:rPr>
          <w:rFonts w:ascii="Arial" w:eastAsia="Arial MT" w:hAnsi="Arial" w:cs="Arial"/>
          <w:color w:val="000000" w:themeColor="text1"/>
          <w:sz w:val="20"/>
          <w:szCs w:val="20"/>
          <w:lang w:val="es-ES"/>
        </w:rPr>
        <w:t>acuerdo</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a</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lo</w:t>
      </w:r>
      <w:r w:rsidRPr="00FE41EC">
        <w:rPr>
          <w:rFonts w:ascii="Arial" w:eastAsia="Arial MT" w:hAnsi="Arial" w:cs="Arial"/>
          <w:color w:val="000000" w:themeColor="text1"/>
          <w:spacing w:val="-2"/>
          <w:sz w:val="20"/>
          <w:szCs w:val="20"/>
          <w:lang w:val="es-ES"/>
        </w:rPr>
        <w:t xml:space="preserve"> </w:t>
      </w:r>
      <w:r w:rsidRPr="00FE41EC">
        <w:rPr>
          <w:rFonts w:ascii="Arial" w:eastAsia="Arial MT" w:hAnsi="Arial" w:cs="Arial"/>
          <w:color w:val="000000" w:themeColor="text1"/>
          <w:sz w:val="20"/>
          <w:szCs w:val="20"/>
          <w:lang w:val="es-ES"/>
        </w:rPr>
        <w:t>dispuesto</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en</w:t>
      </w:r>
      <w:r w:rsidRPr="00FE41EC">
        <w:rPr>
          <w:rFonts w:ascii="Arial" w:eastAsia="Arial MT" w:hAnsi="Arial" w:cs="Arial"/>
          <w:color w:val="000000" w:themeColor="text1"/>
          <w:spacing w:val="-6"/>
          <w:sz w:val="20"/>
          <w:szCs w:val="20"/>
          <w:lang w:val="es-ES"/>
        </w:rPr>
        <w:t xml:space="preserve"> </w:t>
      </w:r>
      <w:r w:rsidRPr="00FE41EC">
        <w:rPr>
          <w:rFonts w:ascii="Arial" w:eastAsia="Arial MT" w:hAnsi="Arial" w:cs="Arial"/>
          <w:color w:val="000000" w:themeColor="text1"/>
          <w:sz w:val="20"/>
          <w:szCs w:val="20"/>
          <w:lang w:val="es-ES"/>
        </w:rPr>
        <w:t>un</w:t>
      </w:r>
      <w:r w:rsidRPr="00FE41EC">
        <w:rPr>
          <w:rFonts w:ascii="Arial" w:eastAsia="Arial MT" w:hAnsi="Arial" w:cs="Arial"/>
          <w:color w:val="000000" w:themeColor="text1"/>
          <w:spacing w:val="-2"/>
          <w:sz w:val="20"/>
          <w:szCs w:val="20"/>
          <w:lang w:val="es-ES"/>
        </w:rPr>
        <w:t xml:space="preserve"> </w:t>
      </w:r>
      <w:r w:rsidRPr="00FE41EC">
        <w:rPr>
          <w:rFonts w:ascii="Arial" w:eastAsia="Arial MT" w:hAnsi="Arial" w:cs="Arial"/>
          <w:color w:val="000000" w:themeColor="text1"/>
          <w:sz w:val="20"/>
          <w:szCs w:val="20"/>
          <w:lang w:val="es-ES"/>
        </w:rPr>
        <w:t>apartado</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del</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inciso</w:t>
      </w:r>
      <w:r w:rsidRPr="00FE41EC">
        <w:rPr>
          <w:rFonts w:ascii="Arial" w:eastAsia="Arial MT" w:hAnsi="Arial" w:cs="Arial"/>
          <w:color w:val="000000" w:themeColor="text1"/>
          <w:spacing w:val="-2"/>
          <w:sz w:val="20"/>
          <w:szCs w:val="20"/>
          <w:lang w:val="es-ES"/>
        </w:rPr>
        <w:t xml:space="preserve"> </w:t>
      </w:r>
      <w:r w:rsidRPr="00FE41EC">
        <w:rPr>
          <w:rFonts w:ascii="Arial" w:eastAsia="Arial MT" w:hAnsi="Arial" w:cs="Arial"/>
          <w:color w:val="000000" w:themeColor="text1"/>
          <w:sz w:val="20"/>
          <w:szCs w:val="20"/>
          <w:lang w:val="es-ES"/>
        </w:rPr>
        <w:t>3</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del</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artículo</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83</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del</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Estatuto</w:t>
      </w:r>
      <w:r w:rsidRPr="00FE41EC">
        <w:rPr>
          <w:rFonts w:ascii="Arial" w:eastAsia="Arial MT" w:hAnsi="Arial" w:cs="Arial"/>
          <w:color w:val="000000" w:themeColor="text1"/>
          <w:spacing w:val="-2"/>
          <w:sz w:val="20"/>
          <w:szCs w:val="20"/>
          <w:lang w:val="es-ES"/>
        </w:rPr>
        <w:t xml:space="preserve"> </w:t>
      </w:r>
      <w:r w:rsidRPr="00FE41EC">
        <w:rPr>
          <w:rFonts w:ascii="Arial" w:eastAsia="Arial MT" w:hAnsi="Arial" w:cs="Arial"/>
          <w:color w:val="000000" w:themeColor="text1"/>
          <w:sz w:val="20"/>
          <w:szCs w:val="20"/>
          <w:lang w:val="es-ES"/>
        </w:rPr>
        <w:t>Anticorrupción?</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Si</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el</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interventor</w:t>
      </w:r>
      <w:r w:rsidRPr="00FE41EC">
        <w:rPr>
          <w:rFonts w:ascii="Arial" w:eastAsia="Arial MT" w:hAnsi="Arial" w:cs="Arial"/>
          <w:color w:val="000000" w:themeColor="text1"/>
          <w:spacing w:val="-7"/>
          <w:sz w:val="20"/>
          <w:szCs w:val="20"/>
          <w:lang w:val="es-ES"/>
        </w:rPr>
        <w:t xml:space="preserve"> </w:t>
      </w:r>
      <w:r w:rsidRPr="00FE41EC">
        <w:rPr>
          <w:rFonts w:ascii="Arial" w:eastAsia="Arial MT" w:hAnsi="Arial" w:cs="Arial"/>
          <w:color w:val="000000" w:themeColor="text1"/>
          <w:sz w:val="20"/>
          <w:szCs w:val="20"/>
          <w:lang w:val="es-ES"/>
        </w:rPr>
        <w:t>fue</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contratado</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para</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hacer</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un</w:t>
      </w:r>
      <w:r w:rsidRPr="00FE41EC">
        <w:rPr>
          <w:rFonts w:ascii="Arial" w:eastAsia="Arial MT" w:hAnsi="Arial" w:cs="Arial"/>
          <w:color w:val="000000" w:themeColor="text1"/>
          <w:spacing w:val="-2"/>
          <w:sz w:val="20"/>
          <w:szCs w:val="20"/>
          <w:lang w:val="es-ES"/>
        </w:rPr>
        <w:t xml:space="preserve"> </w:t>
      </w:r>
      <w:r w:rsidRPr="00FE41EC">
        <w:rPr>
          <w:rFonts w:ascii="Arial" w:eastAsia="Arial MT" w:hAnsi="Arial" w:cs="Arial"/>
          <w:color w:val="000000" w:themeColor="text1"/>
          <w:sz w:val="20"/>
          <w:szCs w:val="20"/>
          <w:lang w:val="es-ES"/>
        </w:rPr>
        <w:t>control</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técnico y contable, entonces, ¿será válido que el supervisor haga los demás controles? La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respuesta es afirmativa, pues, aunque la disposición es confusa y alude a la actividad técnica,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pacing w:val="-1"/>
          <w:sz w:val="20"/>
          <w:szCs w:val="20"/>
          <w:lang w:val="es-ES"/>
        </w:rPr>
        <w:t>no</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pacing w:val="-1"/>
          <w:sz w:val="20"/>
          <w:szCs w:val="20"/>
          <w:lang w:val="es-ES"/>
        </w:rPr>
        <w:t>tiene</w:t>
      </w:r>
      <w:r w:rsidRPr="00FE41EC">
        <w:rPr>
          <w:rFonts w:ascii="Arial" w:eastAsia="Arial MT" w:hAnsi="Arial" w:cs="Arial"/>
          <w:color w:val="000000" w:themeColor="text1"/>
          <w:spacing w:val="-12"/>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12"/>
          <w:sz w:val="20"/>
          <w:szCs w:val="20"/>
          <w:lang w:val="es-ES"/>
        </w:rPr>
        <w:t xml:space="preserve"> </w:t>
      </w:r>
      <w:r w:rsidRPr="00FE41EC">
        <w:rPr>
          <w:rFonts w:ascii="Arial" w:eastAsia="Arial MT" w:hAnsi="Arial" w:cs="Arial"/>
          <w:color w:val="000000" w:themeColor="text1"/>
          <w:sz w:val="20"/>
          <w:szCs w:val="20"/>
          <w:lang w:val="es-ES"/>
        </w:rPr>
        <w:t>expresión</w:t>
      </w:r>
      <w:r w:rsidRPr="00FE41EC">
        <w:rPr>
          <w:rFonts w:ascii="Arial" w:eastAsia="Arial MT" w:hAnsi="Arial" w:cs="Arial"/>
          <w:color w:val="000000" w:themeColor="text1"/>
          <w:spacing w:val="-15"/>
          <w:sz w:val="20"/>
          <w:szCs w:val="20"/>
          <w:lang w:val="es-ES"/>
        </w:rPr>
        <w:t xml:space="preserve"> </w:t>
      </w:r>
      <w:r w:rsidRPr="00FE41EC">
        <w:rPr>
          <w:rFonts w:ascii="Arial" w:eastAsia="Arial MT" w:hAnsi="Arial" w:cs="Arial"/>
          <w:i/>
          <w:iCs/>
          <w:color w:val="000000" w:themeColor="text1"/>
          <w:sz w:val="20"/>
          <w:szCs w:val="20"/>
          <w:lang w:val="es-ES"/>
        </w:rPr>
        <w:t>sólo</w:t>
      </w:r>
      <w:r w:rsidRPr="00FE41EC">
        <w:rPr>
          <w:rFonts w:ascii="Arial" w:eastAsia="Arial MT" w:hAnsi="Arial" w:cs="Arial"/>
          <w:color w:val="000000" w:themeColor="text1"/>
          <w:spacing w:val="-12"/>
          <w:sz w:val="20"/>
          <w:szCs w:val="20"/>
          <w:lang w:val="es-ES"/>
        </w:rPr>
        <w:t xml:space="preserve"> </w:t>
      </w:r>
      <w:r w:rsidRPr="00FE41EC">
        <w:rPr>
          <w:rFonts w:ascii="Arial" w:eastAsia="Arial MT" w:hAnsi="Arial" w:cs="Arial"/>
          <w:color w:val="000000" w:themeColor="text1"/>
          <w:sz w:val="20"/>
          <w:szCs w:val="20"/>
          <w:lang w:val="es-ES"/>
        </w:rPr>
        <w:t>y</w:t>
      </w:r>
      <w:r w:rsidRPr="00FE41EC">
        <w:rPr>
          <w:rFonts w:ascii="Arial" w:eastAsia="Arial MT" w:hAnsi="Arial" w:cs="Arial"/>
          <w:color w:val="000000" w:themeColor="text1"/>
          <w:spacing w:val="-15"/>
          <w:sz w:val="20"/>
          <w:szCs w:val="20"/>
          <w:lang w:val="es-ES"/>
        </w:rPr>
        <w:t xml:space="preserve"> </w:t>
      </w:r>
      <w:r w:rsidRPr="00FE41EC">
        <w:rPr>
          <w:rFonts w:ascii="Arial" w:eastAsia="Arial MT" w:hAnsi="Arial" w:cs="Arial"/>
          <w:color w:val="000000" w:themeColor="text1"/>
          <w:sz w:val="20"/>
          <w:szCs w:val="20"/>
          <w:lang w:val="es-ES"/>
        </w:rPr>
        <w:t>haciendo</w:t>
      </w:r>
      <w:r w:rsidRPr="00FE41EC">
        <w:rPr>
          <w:rFonts w:ascii="Arial" w:eastAsia="Arial MT" w:hAnsi="Arial" w:cs="Arial"/>
          <w:color w:val="000000" w:themeColor="text1"/>
          <w:spacing w:val="-13"/>
          <w:sz w:val="20"/>
          <w:szCs w:val="20"/>
          <w:lang w:val="es-ES"/>
        </w:rPr>
        <w:t xml:space="preserve"> </w:t>
      </w:r>
      <w:r w:rsidRPr="00FE41EC">
        <w:rPr>
          <w:rFonts w:ascii="Arial" w:eastAsia="Arial MT" w:hAnsi="Arial" w:cs="Arial"/>
          <w:color w:val="000000" w:themeColor="text1"/>
          <w:sz w:val="20"/>
          <w:szCs w:val="20"/>
          <w:lang w:val="es-ES"/>
        </w:rPr>
        <w:t>una</w:t>
      </w:r>
      <w:r w:rsidRPr="00FE41EC">
        <w:rPr>
          <w:rFonts w:ascii="Arial" w:eastAsia="Arial MT" w:hAnsi="Arial" w:cs="Arial"/>
          <w:color w:val="000000" w:themeColor="text1"/>
          <w:spacing w:val="-12"/>
          <w:sz w:val="20"/>
          <w:szCs w:val="20"/>
          <w:lang w:val="es-ES"/>
        </w:rPr>
        <w:t xml:space="preserve"> </w:t>
      </w:r>
      <w:r w:rsidRPr="00FE41EC">
        <w:rPr>
          <w:rFonts w:ascii="Arial" w:eastAsia="Arial MT" w:hAnsi="Arial" w:cs="Arial"/>
          <w:color w:val="000000" w:themeColor="text1"/>
          <w:sz w:val="20"/>
          <w:szCs w:val="20"/>
          <w:lang w:val="es-ES"/>
        </w:rPr>
        <w:t>interpretación</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lógica,</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es</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válido</w:t>
      </w:r>
      <w:r w:rsidRPr="00FE41EC">
        <w:rPr>
          <w:rFonts w:ascii="Arial" w:eastAsia="Arial MT" w:hAnsi="Arial" w:cs="Arial"/>
          <w:color w:val="000000" w:themeColor="text1"/>
          <w:spacing w:val="-13"/>
          <w:sz w:val="20"/>
          <w:szCs w:val="20"/>
          <w:lang w:val="es-ES"/>
        </w:rPr>
        <w:t xml:space="preserve"> </w:t>
      </w:r>
      <w:r w:rsidRPr="00FE41EC">
        <w:rPr>
          <w:rFonts w:ascii="Arial" w:eastAsia="Arial MT" w:hAnsi="Arial" w:cs="Arial"/>
          <w:color w:val="000000" w:themeColor="text1"/>
          <w:sz w:val="20"/>
          <w:szCs w:val="20"/>
          <w:lang w:val="es-ES"/>
        </w:rPr>
        <w:t>que</w:t>
      </w:r>
      <w:r w:rsidRPr="00FE41EC">
        <w:rPr>
          <w:rFonts w:ascii="Arial" w:eastAsia="Arial MT" w:hAnsi="Arial" w:cs="Arial"/>
          <w:color w:val="000000" w:themeColor="text1"/>
          <w:spacing w:val="-12"/>
          <w:sz w:val="20"/>
          <w:szCs w:val="20"/>
          <w:lang w:val="es-ES"/>
        </w:rPr>
        <w:t xml:space="preserve"> </w:t>
      </w:r>
      <w:r w:rsidRPr="00FE41EC">
        <w:rPr>
          <w:rFonts w:ascii="Arial" w:eastAsia="Arial MT" w:hAnsi="Arial" w:cs="Arial"/>
          <w:color w:val="000000" w:themeColor="text1"/>
          <w:sz w:val="20"/>
          <w:szCs w:val="20"/>
          <w:lang w:val="es-ES"/>
        </w:rPr>
        <w:t>las</w:t>
      </w:r>
      <w:r w:rsidRPr="00FE41EC">
        <w:rPr>
          <w:rFonts w:ascii="Arial" w:eastAsia="Arial MT" w:hAnsi="Arial" w:cs="Arial"/>
          <w:color w:val="000000" w:themeColor="text1"/>
          <w:spacing w:val="-12"/>
          <w:sz w:val="20"/>
          <w:szCs w:val="20"/>
          <w:lang w:val="es-ES"/>
        </w:rPr>
        <w:t xml:space="preserve"> </w:t>
      </w:r>
      <w:r w:rsidRPr="00FE41EC">
        <w:rPr>
          <w:rFonts w:ascii="Arial" w:eastAsia="Arial MT" w:hAnsi="Arial" w:cs="Arial"/>
          <w:color w:val="000000" w:themeColor="text1"/>
          <w:sz w:val="20"/>
          <w:szCs w:val="20"/>
          <w:lang w:val="es-ES"/>
        </w:rPr>
        <w:t>actividades</w:t>
      </w:r>
      <w:r w:rsidRPr="00FE41EC">
        <w:rPr>
          <w:rFonts w:ascii="Arial" w:eastAsia="Arial MT" w:hAnsi="Arial" w:cs="Arial"/>
          <w:color w:val="000000" w:themeColor="text1"/>
          <w:spacing w:val="-12"/>
          <w:sz w:val="20"/>
          <w:szCs w:val="20"/>
          <w:lang w:val="es-ES"/>
        </w:rPr>
        <w:t xml:space="preserve"> </w:t>
      </w:r>
      <w:r w:rsidRPr="00FE41EC">
        <w:rPr>
          <w:rFonts w:ascii="Arial" w:eastAsia="Arial MT" w:hAnsi="Arial" w:cs="Arial"/>
          <w:color w:val="000000" w:themeColor="text1"/>
          <w:sz w:val="20"/>
          <w:szCs w:val="20"/>
          <w:lang w:val="es-ES"/>
        </w:rPr>
        <w:t>sean</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distribuidas,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siempre y cuando sean debidamente delimitadas.</w:t>
      </w:r>
    </w:p>
    <w:p w14:paraId="21039C60" w14:textId="77777777" w:rsidR="006B7684" w:rsidRPr="00FE41EC" w:rsidRDefault="006B7684" w:rsidP="006B7684">
      <w:pPr>
        <w:widowControl w:val="0"/>
        <w:autoSpaceDE w:val="0"/>
        <w:autoSpaceDN w:val="0"/>
        <w:spacing w:after="0" w:line="240" w:lineRule="auto"/>
        <w:rPr>
          <w:rFonts w:ascii="Arial" w:eastAsia="Arial MT" w:hAnsi="Arial" w:cs="Arial"/>
          <w:b/>
          <w:color w:val="000000" w:themeColor="text1"/>
          <w:sz w:val="20"/>
          <w:lang w:val="es-ES"/>
        </w:rPr>
      </w:pPr>
    </w:p>
    <w:p w14:paraId="2292D16A" w14:textId="77777777" w:rsidR="006B7684" w:rsidRPr="00FE41EC" w:rsidRDefault="006B7684" w:rsidP="006B7684">
      <w:pPr>
        <w:widowControl w:val="0"/>
        <w:autoSpaceDE w:val="0"/>
        <w:autoSpaceDN w:val="0"/>
        <w:spacing w:after="0" w:line="240" w:lineRule="auto"/>
        <w:rPr>
          <w:rFonts w:ascii="Arial" w:eastAsia="Arial MT" w:hAnsi="Arial" w:cs="Arial"/>
          <w:b/>
          <w:color w:val="000000" w:themeColor="text1"/>
          <w:sz w:val="20"/>
          <w:lang w:val="es-ES"/>
        </w:rPr>
      </w:pPr>
      <w:r w:rsidRPr="00FE41EC">
        <w:rPr>
          <w:rFonts w:ascii="Arial" w:eastAsia="Arial MT" w:hAnsi="Arial" w:cs="Arial"/>
          <w:b/>
          <w:color w:val="000000" w:themeColor="text1"/>
          <w:lang w:val="es-ES"/>
        </w:rPr>
        <w:t>SUPERVISIÓN – Ejercicio de</w:t>
      </w:r>
      <w:r w:rsidRPr="00FE41EC">
        <w:rPr>
          <w:rFonts w:ascii="Arial" w:eastAsia="Arial MT" w:hAnsi="Arial" w:cs="Arial"/>
          <w:b/>
          <w:color w:val="000000" w:themeColor="text1"/>
          <w:spacing w:val="1"/>
          <w:lang w:val="es-ES"/>
        </w:rPr>
        <w:t xml:space="preserve"> </w:t>
      </w:r>
      <w:r w:rsidRPr="00FE41EC">
        <w:rPr>
          <w:rFonts w:ascii="Arial" w:eastAsia="Arial MT" w:hAnsi="Arial" w:cs="Arial"/>
          <w:b/>
          <w:color w:val="000000" w:themeColor="text1"/>
          <w:lang w:val="es-ES"/>
        </w:rPr>
        <w:t>supervisión</w:t>
      </w:r>
      <w:r w:rsidRPr="00FE41EC">
        <w:rPr>
          <w:rFonts w:ascii="Arial" w:eastAsia="Arial MT" w:hAnsi="Arial" w:cs="Arial"/>
          <w:b/>
          <w:color w:val="000000" w:themeColor="text1"/>
          <w:spacing w:val="-1"/>
          <w:lang w:val="es-ES"/>
        </w:rPr>
        <w:t xml:space="preserve"> </w:t>
      </w:r>
      <w:r w:rsidRPr="00FE41EC">
        <w:rPr>
          <w:rFonts w:ascii="Arial" w:eastAsia="Arial MT" w:hAnsi="Arial" w:cs="Arial"/>
          <w:b/>
          <w:color w:val="000000" w:themeColor="text1"/>
          <w:lang w:val="es-ES"/>
        </w:rPr>
        <w:t>conjunta</w:t>
      </w:r>
      <w:r w:rsidRPr="00FE41EC">
        <w:rPr>
          <w:rFonts w:ascii="Arial" w:eastAsia="Arial MT" w:hAnsi="Arial" w:cs="Arial"/>
          <w:b/>
          <w:color w:val="000000" w:themeColor="text1"/>
          <w:spacing w:val="-2"/>
          <w:lang w:val="es-ES"/>
        </w:rPr>
        <w:t xml:space="preserve"> </w:t>
      </w:r>
      <w:r w:rsidRPr="00FE41EC">
        <w:rPr>
          <w:rFonts w:ascii="Arial" w:eastAsia="Arial MT" w:hAnsi="Arial" w:cs="Arial"/>
          <w:b/>
          <w:color w:val="000000" w:themeColor="text1"/>
          <w:lang w:val="es-ES"/>
        </w:rPr>
        <w:t>– Distribución de</w:t>
      </w:r>
      <w:r w:rsidRPr="00FE41EC">
        <w:rPr>
          <w:rFonts w:ascii="Arial" w:eastAsia="Arial MT" w:hAnsi="Arial" w:cs="Arial"/>
          <w:b/>
          <w:color w:val="000000" w:themeColor="text1"/>
          <w:spacing w:val="-2"/>
          <w:lang w:val="es-ES"/>
        </w:rPr>
        <w:t xml:space="preserve"> </w:t>
      </w:r>
      <w:r w:rsidRPr="00FE41EC">
        <w:rPr>
          <w:rFonts w:ascii="Arial" w:eastAsia="Arial MT" w:hAnsi="Arial" w:cs="Arial"/>
          <w:b/>
          <w:color w:val="000000" w:themeColor="text1"/>
          <w:lang w:val="es-ES"/>
        </w:rPr>
        <w:t>cargas</w:t>
      </w:r>
    </w:p>
    <w:p w14:paraId="75788E5F" w14:textId="77777777" w:rsidR="006B7684" w:rsidRPr="00FE41EC" w:rsidRDefault="006B7684" w:rsidP="006B7684">
      <w:pPr>
        <w:widowControl w:val="0"/>
        <w:autoSpaceDE w:val="0"/>
        <w:autoSpaceDN w:val="0"/>
        <w:spacing w:after="0" w:line="240" w:lineRule="auto"/>
        <w:rPr>
          <w:rFonts w:ascii="Arial" w:eastAsia="Arial MT" w:hAnsi="Arial" w:cs="Arial"/>
          <w:color w:val="000000" w:themeColor="text1"/>
          <w:sz w:val="20"/>
          <w:lang w:val="es-ES"/>
        </w:rPr>
      </w:pPr>
    </w:p>
    <w:p w14:paraId="2CFABB90" w14:textId="77777777" w:rsidR="006B7684" w:rsidRPr="00FE41EC" w:rsidRDefault="006B7684" w:rsidP="006B7684">
      <w:pPr>
        <w:widowControl w:val="0"/>
        <w:autoSpaceDE w:val="0"/>
        <w:autoSpaceDN w:val="0"/>
        <w:spacing w:after="0" w:line="240" w:lineRule="auto"/>
        <w:ind w:right="113"/>
        <w:jc w:val="both"/>
        <w:rPr>
          <w:rFonts w:ascii="Arial" w:eastAsia="Arial MT" w:hAnsi="Arial" w:cs="Arial"/>
          <w:color w:val="000000" w:themeColor="text1"/>
          <w:sz w:val="20"/>
          <w:szCs w:val="20"/>
          <w:lang w:val="es-ES"/>
        </w:rPr>
      </w:pPr>
      <w:r w:rsidRPr="00FE41EC">
        <w:rPr>
          <w:rFonts w:ascii="Arial" w:eastAsia="Arial MT" w:hAnsi="Arial" w:cs="Arial"/>
          <w:color w:val="000000" w:themeColor="text1"/>
          <w:sz w:val="20"/>
          <w:szCs w:val="20"/>
          <w:lang w:val="es-ES"/>
        </w:rPr>
        <w:t>Si</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bien</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es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cierto</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que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para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desarrollar</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supervisión</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del</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contrato</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no</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se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requieren</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conocimientos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técnicos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especializados,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también</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lo</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es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que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las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funciones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seguimiento</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contractual</w:t>
      </w:r>
      <w:r w:rsidRPr="00FE41EC">
        <w:rPr>
          <w:rFonts w:ascii="Arial" w:eastAsia="Arial MT" w:hAnsi="Arial" w:cs="Arial"/>
          <w:color w:val="000000" w:themeColor="text1"/>
          <w:spacing w:val="-7"/>
          <w:sz w:val="20"/>
          <w:szCs w:val="20"/>
          <w:lang w:val="es-ES"/>
        </w:rPr>
        <w:t xml:space="preserve"> </w:t>
      </w:r>
      <w:r w:rsidRPr="00FE41EC">
        <w:rPr>
          <w:rFonts w:ascii="Arial" w:eastAsia="Arial MT" w:hAnsi="Arial" w:cs="Arial"/>
          <w:color w:val="000000" w:themeColor="text1"/>
          <w:sz w:val="20"/>
          <w:szCs w:val="20"/>
          <w:lang w:val="es-ES"/>
        </w:rPr>
        <w:t>abarcan</w:t>
      </w:r>
      <w:r w:rsidRPr="00FE41EC">
        <w:rPr>
          <w:rFonts w:ascii="Arial" w:eastAsia="Arial MT" w:hAnsi="Arial" w:cs="Arial"/>
          <w:color w:val="000000" w:themeColor="text1"/>
          <w:spacing w:val="-6"/>
          <w:sz w:val="20"/>
          <w:szCs w:val="20"/>
          <w:lang w:val="es-ES"/>
        </w:rPr>
        <w:t xml:space="preserve"> </w:t>
      </w:r>
      <w:r w:rsidRPr="00FE41EC">
        <w:rPr>
          <w:rFonts w:ascii="Arial" w:eastAsia="Arial MT" w:hAnsi="Arial" w:cs="Arial"/>
          <w:color w:val="000000" w:themeColor="text1"/>
          <w:sz w:val="20"/>
          <w:szCs w:val="20"/>
          <w:lang w:val="es-ES"/>
        </w:rPr>
        <w:t>varios</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campos,</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por</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ejemplo,</w:t>
      </w:r>
      <w:r w:rsidRPr="00FE41EC">
        <w:rPr>
          <w:rFonts w:ascii="Arial" w:eastAsia="Arial MT" w:hAnsi="Arial" w:cs="Arial"/>
          <w:color w:val="000000" w:themeColor="text1"/>
          <w:spacing w:val="-6"/>
          <w:sz w:val="20"/>
          <w:szCs w:val="20"/>
          <w:lang w:val="es-ES"/>
        </w:rPr>
        <w:t xml:space="preserve"> </w:t>
      </w:r>
      <w:r w:rsidRPr="00FE41EC">
        <w:rPr>
          <w:rFonts w:ascii="Arial" w:eastAsia="Arial MT" w:hAnsi="Arial" w:cs="Arial"/>
          <w:color w:val="000000" w:themeColor="text1"/>
          <w:sz w:val="20"/>
          <w:szCs w:val="20"/>
          <w:lang w:val="es-ES"/>
        </w:rPr>
        <w:t>aspectos</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técnicos,</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administrativos,</w:t>
      </w:r>
      <w:r w:rsidRPr="00FE41EC">
        <w:rPr>
          <w:rFonts w:ascii="Arial" w:eastAsia="Arial MT" w:hAnsi="Arial" w:cs="Arial"/>
          <w:color w:val="000000" w:themeColor="text1"/>
          <w:spacing w:val="-8"/>
          <w:sz w:val="20"/>
          <w:szCs w:val="20"/>
          <w:lang w:val="es-ES"/>
        </w:rPr>
        <w:t xml:space="preserve"> </w:t>
      </w:r>
      <w:r w:rsidRPr="00FE41EC">
        <w:rPr>
          <w:rFonts w:ascii="Arial" w:eastAsia="Arial MT" w:hAnsi="Arial" w:cs="Arial"/>
          <w:color w:val="000000" w:themeColor="text1"/>
          <w:sz w:val="20"/>
          <w:szCs w:val="20"/>
          <w:lang w:val="es-ES"/>
        </w:rPr>
        <w:t>financieros,</w:t>
      </w:r>
      <w:r w:rsidRPr="00FE41EC">
        <w:rPr>
          <w:rFonts w:ascii="Arial" w:eastAsia="Arial MT" w:hAnsi="Arial" w:cs="Arial"/>
          <w:color w:val="000000" w:themeColor="text1"/>
          <w:spacing w:val="-58"/>
          <w:sz w:val="20"/>
          <w:szCs w:val="20"/>
          <w:lang w:val="es-ES"/>
        </w:rPr>
        <w:t xml:space="preserve"> </w:t>
      </w:r>
      <w:r w:rsidRPr="00FE41EC">
        <w:rPr>
          <w:rFonts w:ascii="Arial" w:eastAsia="Arial MT" w:hAnsi="Arial" w:cs="Arial"/>
          <w:color w:val="000000" w:themeColor="text1"/>
          <w:sz w:val="20"/>
          <w:szCs w:val="20"/>
          <w:lang w:val="es-ES"/>
        </w:rPr>
        <w:t>contables y jurídicos. En tal sentido, resulta razonable y posible que la entidad contratante, al</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pacing w:val="-1"/>
          <w:sz w:val="20"/>
          <w:szCs w:val="20"/>
          <w:lang w:val="es-ES"/>
        </w:rPr>
        <w:t>momento</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pacing w:val="-1"/>
          <w:sz w:val="20"/>
          <w:szCs w:val="20"/>
          <w:lang w:val="es-ES"/>
        </w:rPr>
        <w:t>de</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pacing w:val="-1"/>
          <w:sz w:val="20"/>
          <w:szCs w:val="20"/>
          <w:lang w:val="es-ES"/>
        </w:rPr>
        <w:t>analizar</w:t>
      </w:r>
      <w:r w:rsidRPr="00FE41EC">
        <w:rPr>
          <w:rFonts w:ascii="Arial" w:eastAsia="Arial MT" w:hAnsi="Arial" w:cs="Arial"/>
          <w:color w:val="000000" w:themeColor="text1"/>
          <w:spacing w:val="-13"/>
          <w:sz w:val="20"/>
          <w:szCs w:val="20"/>
          <w:lang w:val="es-ES"/>
        </w:rPr>
        <w:t xml:space="preserve"> </w:t>
      </w:r>
      <w:r w:rsidRPr="00FE41EC">
        <w:rPr>
          <w:rFonts w:ascii="Arial" w:eastAsia="Arial MT" w:hAnsi="Arial" w:cs="Arial"/>
          <w:color w:val="000000" w:themeColor="text1"/>
          <w:sz w:val="20"/>
          <w:szCs w:val="20"/>
          <w:lang w:val="es-ES"/>
        </w:rPr>
        <w:t>cómo</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ejercer</w:t>
      </w:r>
      <w:r w:rsidRPr="00FE41EC">
        <w:rPr>
          <w:rFonts w:ascii="Arial" w:eastAsia="Arial MT" w:hAnsi="Arial" w:cs="Arial"/>
          <w:color w:val="000000" w:themeColor="text1"/>
          <w:spacing w:val="-13"/>
          <w:sz w:val="20"/>
          <w:szCs w:val="20"/>
          <w:lang w:val="es-ES"/>
        </w:rPr>
        <w:t xml:space="preserve"> </w:t>
      </w:r>
      <w:r w:rsidRPr="00FE41EC">
        <w:rPr>
          <w:rFonts w:ascii="Arial" w:eastAsia="Arial MT" w:hAnsi="Arial" w:cs="Arial"/>
          <w:color w:val="000000" w:themeColor="text1"/>
          <w:sz w:val="20"/>
          <w:szCs w:val="20"/>
          <w:lang w:val="es-ES"/>
        </w:rPr>
        <w:t>las</w:t>
      </w:r>
      <w:r w:rsidRPr="00FE41EC">
        <w:rPr>
          <w:rFonts w:ascii="Arial" w:eastAsia="Arial MT" w:hAnsi="Arial" w:cs="Arial"/>
          <w:color w:val="000000" w:themeColor="text1"/>
          <w:spacing w:val="-16"/>
          <w:sz w:val="20"/>
          <w:szCs w:val="20"/>
          <w:lang w:val="es-ES"/>
        </w:rPr>
        <w:t xml:space="preserve"> </w:t>
      </w:r>
      <w:r w:rsidRPr="00FE41EC">
        <w:rPr>
          <w:rFonts w:ascii="Arial" w:eastAsia="Arial MT" w:hAnsi="Arial" w:cs="Arial"/>
          <w:color w:val="000000" w:themeColor="text1"/>
          <w:sz w:val="20"/>
          <w:szCs w:val="20"/>
          <w:lang w:val="es-ES"/>
        </w:rPr>
        <w:t>funciones</w:t>
      </w:r>
      <w:r w:rsidRPr="00FE41EC">
        <w:rPr>
          <w:rFonts w:ascii="Arial" w:eastAsia="Arial MT" w:hAnsi="Arial" w:cs="Arial"/>
          <w:color w:val="000000" w:themeColor="text1"/>
          <w:spacing w:val="-16"/>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supervisión</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del</w:t>
      </w:r>
      <w:r w:rsidRPr="00FE41EC">
        <w:rPr>
          <w:rFonts w:ascii="Arial" w:eastAsia="Arial MT" w:hAnsi="Arial" w:cs="Arial"/>
          <w:color w:val="000000" w:themeColor="text1"/>
          <w:spacing w:val="-15"/>
          <w:sz w:val="20"/>
          <w:szCs w:val="20"/>
          <w:lang w:val="es-ES"/>
        </w:rPr>
        <w:t xml:space="preserve"> </w:t>
      </w:r>
      <w:r w:rsidRPr="00FE41EC">
        <w:rPr>
          <w:rFonts w:ascii="Arial" w:eastAsia="Arial MT" w:hAnsi="Arial" w:cs="Arial"/>
          <w:color w:val="000000" w:themeColor="text1"/>
          <w:sz w:val="20"/>
          <w:szCs w:val="20"/>
          <w:lang w:val="es-ES"/>
        </w:rPr>
        <w:t>contrato,</w:t>
      </w:r>
      <w:r w:rsidRPr="00FE41EC">
        <w:rPr>
          <w:rFonts w:ascii="Arial" w:eastAsia="Arial MT" w:hAnsi="Arial" w:cs="Arial"/>
          <w:color w:val="000000" w:themeColor="text1"/>
          <w:spacing w:val="-13"/>
          <w:sz w:val="20"/>
          <w:szCs w:val="20"/>
          <w:lang w:val="es-ES"/>
        </w:rPr>
        <w:t xml:space="preserve"> </w:t>
      </w:r>
      <w:r w:rsidRPr="00FE41EC">
        <w:rPr>
          <w:rFonts w:ascii="Arial" w:eastAsia="Arial MT" w:hAnsi="Arial" w:cs="Arial"/>
          <w:color w:val="000000" w:themeColor="text1"/>
          <w:sz w:val="20"/>
          <w:szCs w:val="20"/>
          <w:lang w:val="es-ES"/>
        </w:rPr>
        <w:t>determine</w:t>
      </w:r>
      <w:r w:rsidRPr="00FE41EC">
        <w:rPr>
          <w:rFonts w:ascii="Arial" w:eastAsia="Arial MT" w:hAnsi="Arial" w:cs="Arial"/>
          <w:color w:val="000000" w:themeColor="text1"/>
          <w:spacing w:val="-17"/>
          <w:sz w:val="20"/>
          <w:szCs w:val="20"/>
          <w:lang w:val="es-ES"/>
        </w:rPr>
        <w:t xml:space="preserve"> </w:t>
      </w:r>
      <w:r w:rsidRPr="00FE41EC">
        <w:rPr>
          <w:rFonts w:ascii="Arial" w:eastAsia="Arial MT" w:hAnsi="Arial" w:cs="Arial"/>
          <w:color w:val="000000" w:themeColor="text1"/>
          <w:sz w:val="20"/>
          <w:szCs w:val="20"/>
          <w:lang w:val="es-ES"/>
        </w:rPr>
        <w:t>que</w:t>
      </w:r>
      <w:r w:rsidRPr="00FE41EC">
        <w:rPr>
          <w:rFonts w:ascii="Arial" w:eastAsia="Arial MT" w:hAnsi="Arial" w:cs="Arial"/>
          <w:color w:val="000000" w:themeColor="text1"/>
          <w:spacing w:val="-14"/>
          <w:sz w:val="20"/>
          <w:szCs w:val="20"/>
          <w:lang w:val="es-ES"/>
        </w:rPr>
        <w:t xml:space="preserve"> </w:t>
      </w:r>
      <w:r w:rsidRPr="00FE41EC">
        <w:rPr>
          <w:rFonts w:ascii="Arial" w:eastAsia="Arial MT" w:hAnsi="Arial" w:cs="Arial"/>
          <w:color w:val="000000" w:themeColor="text1"/>
          <w:sz w:val="20"/>
          <w:szCs w:val="20"/>
          <w:lang w:val="es-ES"/>
        </w:rPr>
        <w:t>estas</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deban realizarse por más de un servidor público. Es decir, es posible que las actividades de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seguimiento de ejecución del contrato sean distribuidas, de acuerdo a la especialidad de los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servidores. Por tanto, deberá tener en cuenta que las funciones propias de los cargos, y los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perfiles, conocimientos y experiencia de los funcionarios designados, guarden relación directa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 el objeto del contrato y sus aspectos a supervisar. Lo anterior pretende que la vigilancia del</w:t>
      </w:r>
      <w:r w:rsidRPr="00FE41EC">
        <w:rPr>
          <w:rFonts w:ascii="Arial" w:eastAsia="Arial MT" w:hAnsi="Arial" w:cs="Arial"/>
          <w:color w:val="000000" w:themeColor="text1"/>
          <w:spacing w:val="-59"/>
          <w:sz w:val="20"/>
          <w:szCs w:val="20"/>
          <w:lang w:val="es-ES"/>
        </w:rPr>
        <w:t xml:space="preserve"> </w:t>
      </w:r>
      <w:r w:rsidRPr="00FE41EC">
        <w:rPr>
          <w:rFonts w:ascii="Arial" w:eastAsia="Arial MT" w:hAnsi="Arial" w:cs="Arial"/>
          <w:color w:val="000000" w:themeColor="text1"/>
          <w:sz w:val="20"/>
          <w:szCs w:val="20"/>
          <w:lang w:val="es-ES"/>
        </w:rPr>
        <w:t>contrato se realice de manera idónea y suficiente, con distribución equitativa de cargas y</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responsabilidades, en</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aplicación</w:t>
      </w:r>
      <w:r w:rsidRPr="00FE41EC">
        <w:rPr>
          <w:rFonts w:ascii="Arial" w:eastAsia="Arial MT" w:hAnsi="Arial" w:cs="Arial"/>
          <w:color w:val="000000" w:themeColor="text1"/>
          <w:spacing w:val="-2"/>
          <w:sz w:val="20"/>
          <w:szCs w:val="20"/>
          <w:lang w:val="es-ES"/>
        </w:rPr>
        <w:t xml:space="preserve"> </w:t>
      </w:r>
      <w:r w:rsidRPr="00FE41EC">
        <w:rPr>
          <w:rFonts w:ascii="Arial" w:eastAsia="Arial MT" w:hAnsi="Arial" w:cs="Arial"/>
          <w:color w:val="000000" w:themeColor="text1"/>
          <w:sz w:val="20"/>
          <w:szCs w:val="20"/>
          <w:lang w:val="es-ES"/>
        </w:rPr>
        <w:t>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los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principios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2"/>
          <w:sz w:val="20"/>
          <w:szCs w:val="20"/>
          <w:lang w:val="es-ES"/>
        </w:rPr>
        <w:t xml:space="preserve"> </w:t>
      </w:r>
      <w:r w:rsidRPr="00FE41EC">
        <w:rPr>
          <w:rFonts w:ascii="Arial" w:eastAsia="Arial MT" w:hAnsi="Arial" w:cs="Arial"/>
          <w:color w:val="000000" w:themeColor="text1"/>
          <w:sz w:val="20"/>
          <w:szCs w:val="20"/>
          <w:lang w:val="es-ES"/>
        </w:rPr>
        <w:t>coordinación</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y</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eficacia</w:t>
      </w:r>
      <w:r w:rsidRPr="00FE41EC">
        <w:rPr>
          <w:rFonts w:ascii="Arial" w:eastAsia="Arial MT" w:hAnsi="Arial" w:cs="Arial"/>
          <w:color w:val="000000" w:themeColor="text1"/>
          <w:spacing w:val="-5"/>
          <w:sz w:val="20"/>
          <w:szCs w:val="20"/>
          <w:lang w:val="es-ES"/>
        </w:rPr>
        <w:t xml:space="preserve"> </w:t>
      </w:r>
      <w:r w:rsidRPr="00FE41EC">
        <w:rPr>
          <w:rFonts w:ascii="Arial" w:eastAsia="Arial MT" w:hAnsi="Arial" w:cs="Arial"/>
          <w:color w:val="000000" w:themeColor="text1"/>
          <w:sz w:val="20"/>
          <w:szCs w:val="20"/>
          <w:lang w:val="es-ES"/>
        </w:rPr>
        <w:t>que</w:t>
      </w:r>
      <w:r w:rsidRPr="00FE41EC">
        <w:rPr>
          <w:rFonts w:ascii="Arial" w:eastAsia="Arial MT" w:hAnsi="Arial" w:cs="Arial"/>
          <w:color w:val="000000" w:themeColor="text1"/>
          <w:spacing w:val="-4"/>
          <w:sz w:val="20"/>
          <w:szCs w:val="20"/>
          <w:lang w:val="es-ES"/>
        </w:rPr>
        <w:t xml:space="preserve"> </w:t>
      </w:r>
      <w:r w:rsidRPr="00FE41EC">
        <w:rPr>
          <w:rFonts w:ascii="Arial" w:eastAsia="Arial MT" w:hAnsi="Arial" w:cs="Arial"/>
          <w:color w:val="000000" w:themeColor="text1"/>
          <w:sz w:val="20"/>
          <w:szCs w:val="20"/>
          <w:lang w:val="es-ES"/>
        </w:rPr>
        <w:t>rigen</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el</w:t>
      </w:r>
      <w:r w:rsidRPr="00FE41EC">
        <w:rPr>
          <w:rFonts w:ascii="Arial" w:eastAsia="Arial MT" w:hAnsi="Arial" w:cs="Arial"/>
          <w:color w:val="000000" w:themeColor="text1"/>
          <w:spacing w:val="-3"/>
          <w:sz w:val="20"/>
          <w:szCs w:val="20"/>
          <w:lang w:val="es-ES"/>
        </w:rPr>
        <w:t xml:space="preserve"> </w:t>
      </w:r>
      <w:r w:rsidRPr="00FE41EC">
        <w:rPr>
          <w:rFonts w:ascii="Arial" w:eastAsia="Arial MT" w:hAnsi="Arial" w:cs="Arial"/>
          <w:color w:val="000000" w:themeColor="text1"/>
          <w:sz w:val="20"/>
          <w:szCs w:val="20"/>
          <w:lang w:val="es-ES"/>
        </w:rPr>
        <w:t>ejercicio</w:t>
      </w:r>
      <w:r w:rsidRPr="00FE41EC">
        <w:rPr>
          <w:rFonts w:ascii="Arial" w:eastAsia="Arial MT" w:hAnsi="Arial" w:cs="Arial"/>
          <w:color w:val="000000" w:themeColor="text1"/>
          <w:spacing w:val="-58"/>
          <w:sz w:val="20"/>
          <w:szCs w:val="20"/>
          <w:lang w:val="es-ES"/>
        </w:rPr>
        <w:t xml:space="preserve"> </w:t>
      </w:r>
      <w:r w:rsidRPr="00FE41EC">
        <w:rPr>
          <w:rFonts w:ascii="Arial" w:eastAsia="Arial MT" w:hAnsi="Arial" w:cs="Arial"/>
          <w:color w:val="000000" w:themeColor="text1"/>
          <w:sz w:val="20"/>
          <w:szCs w:val="20"/>
          <w:lang w:val="es-ES"/>
        </w:rPr>
        <w:t>de</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función</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administrativa.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Estos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principios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son</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aplicables</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la</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contratación</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estatal</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por</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disposición</w:t>
      </w:r>
      <w:r w:rsidRPr="00FE41EC">
        <w:rPr>
          <w:rFonts w:ascii="Arial" w:eastAsia="Arial MT" w:hAnsi="Arial" w:cs="Arial"/>
          <w:color w:val="000000" w:themeColor="text1"/>
          <w:spacing w:val="-1"/>
          <w:sz w:val="20"/>
          <w:szCs w:val="20"/>
          <w:lang w:val="es-ES"/>
        </w:rPr>
        <w:t xml:space="preserve"> </w:t>
      </w:r>
      <w:r w:rsidRPr="00FE41EC">
        <w:rPr>
          <w:rFonts w:ascii="Arial" w:eastAsia="Arial MT" w:hAnsi="Arial" w:cs="Arial"/>
          <w:color w:val="000000" w:themeColor="text1"/>
          <w:sz w:val="20"/>
          <w:szCs w:val="20"/>
          <w:lang w:val="es-ES"/>
        </w:rPr>
        <w:t>del artículo 23 de la Ley 80</w:t>
      </w:r>
      <w:r w:rsidRPr="00FE41EC">
        <w:rPr>
          <w:rFonts w:ascii="Arial" w:eastAsia="Arial MT" w:hAnsi="Arial" w:cs="Arial"/>
          <w:color w:val="000000" w:themeColor="text1"/>
          <w:spacing w:val="-2"/>
          <w:sz w:val="20"/>
          <w:szCs w:val="20"/>
          <w:lang w:val="es-ES"/>
        </w:rPr>
        <w:t xml:space="preserve"> </w:t>
      </w:r>
      <w:r w:rsidRPr="00FE41EC">
        <w:rPr>
          <w:rFonts w:ascii="Arial" w:eastAsia="Arial MT" w:hAnsi="Arial" w:cs="Arial"/>
          <w:color w:val="000000" w:themeColor="text1"/>
          <w:sz w:val="20"/>
          <w:szCs w:val="20"/>
          <w:lang w:val="es-ES"/>
        </w:rPr>
        <w:t>de 1993.</w:t>
      </w:r>
    </w:p>
    <w:p w14:paraId="29FA5044" w14:textId="77777777" w:rsidR="006B7684" w:rsidRDefault="006B7684" w:rsidP="006B7684">
      <w:pPr>
        <w:widowControl w:val="0"/>
        <w:autoSpaceDE w:val="0"/>
        <w:autoSpaceDN w:val="0"/>
        <w:spacing w:after="0" w:line="240" w:lineRule="auto"/>
        <w:rPr>
          <w:rFonts w:ascii="Arial" w:eastAsia="Arial MT" w:hAnsi="Arial" w:cs="Arial"/>
          <w:color w:val="000000" w:themeColor="text1"/>
          <w:sz w:val="20"/>
          <w:lang w:val="es-ES"/>
        </w:rPr>
      </w:pPr>
    </w:p>
    <w:p w14:paraId="02E60917" w14:textId="77777777" w:rsidR="006B7684" w:rsidRPr="00C02D2A" w:rsidRDefault="006B7684" w:rsidP="006B7684">
      <w:pPr>
        <w:spacing w:after="0" w:line="240" w:lineRule="auto"/>
        <w:jc w:val="both"/>
        <w:rPr>
          <w:rFonts w:ascii="Arial" w:eastAsia="Times New Roman" w:hAnsi="Arial" w:cs="Arial"/>
          <w:b/>
          <w:lang w:val="es-ES_tradnl" w:eastAsia="es-ES"/>
        </w:rPr>
      </w:pPr>
      <w:r w:rsidRPr="00C02D2A">
        <w:rPr>
          <w:rFonts w:ascii="Arial" w:eastAsia="Times New Roman" w:hAnsi="Arial" w:cs="Arial"/>
          <w:b/>
          <w:lang w:val="es-ES_tradnl" w:eastAsia="es-ES"/>
        </w:rPr>
        <w:t xml:space="preserve">LIQUIDACIÓN DEL CONTRATO – Definición – Objetivo </w:t>
      </w:r>
    </w:p>
    <w:p w14:paraId="4DF7564D" w14:textId="77777777" w:rsidR="006B7684" w:rsidRPr="00C02D2A" w:rsidRDefault="006B7684" w:rsidP="006B7684">
      <w:pPr>
        <w:spacing w:after="0" w:line="240" w:lineRule="auto"/>
        <w:jc w:val="both"/>
        <w:rPr>
          <w:rFonts w:ascii="Arial" w:eastAsia="Times New Roman" w:hAnsi="Arial" w:cs="Arial"/>
          <w:b/>
          <w:sz w:val="16"/>
          <w:szCs w:val="16"/>
          <w:lang w:val="es-ES_tradnl" w:eastAsia="es-ES"/>
        </w:rPr>
      </w:pPr>
    </w:p>
    <w:p w14:paraId="24B6A27E" w14:textId="77777777" w:rsidR="006B7684" w:rsidRPr="00C02D2A" w:rsidRDefault="006B7684" w:rsidP="006B7684">
      <w:pPr>
        <w:spacing w:after="0" w:line="240" w:lineRule="auto"/>
        <w:jc w:val="both"/>
        <w:rPr>
          <w:rFonts w:ascii="Arial" w:eastAsia="Times New Roman" w:hAnsi="Arial" w:cs="Arial"/>
          <w:sz w:val="20"/>
          <w:szCs w:val="20"/>
          <w:lang w:val="es-ES_tradnl" w:eastAsia="es-ES_tradnl"/>
        </w:rPr>
      </w:pPr>
      <w:r w:rsidRPr="00C02D2A">
        <w:rPr>
          <w:rFonts w:ascii="Arial" w:eastAsia="Times New Roman" w:hAnsi="Arial" w:cs="Arial"/>
          <w:sz w:val="20"/>
          <w:szCs w:val="20"/>
          <w:lang w:val="es-ES_tradnl" w:eastAsia="es-ES_tradnl"/>
        </w:rPr>
        <w:t xml:space="preserve">La liquidación del contrato estatal es el ajuste de cuentas en el cual se realiza un balance económico, técnico y jurídico del negocio. Así lo manifestó el Consejo de Estado en la sentencia del 20 de octubre de 2014, en la que consideró, por un lado, que </w:t>
      </w:r>
      <w:r w:rsidRPr="00C02D2A">
        <w:rPr>
          <w:rFonts w:ascii="Arial" w:eastAsia="Times New Roman" w:hAnsi="Arial" w:cs="Arial"/>
          <w:i/>
          <w:iCs/>
          <w:sz w:val="20"/>
          <w:szCs w:val="20"/>
          <w:lang w:val="es-ES_tradnl" w:eastAsia="es-ES_tradnl"/>
        </w:rPr>
        <w:t>liquidar</w:t>
      </w:r>
      <w:r w:rsidRPr="00C02D2A">
        <w:rPr>
          <w:rFonts w:ascii="Arial" w:eastAsia="Times New Roman" w:hAnsi="Arial" w:cs="Arial"/>
          <w:sz w:val="20"/>
          <w:szCs w:val="20"/>
          <w:lang w:val="es-ES_tradnl" w:eastAsia="es-ES_tradnl"/>
        </w:rPr>
        <w:t xml:space="preserve"> supone un ajuste en relación con las cuentas y el estado de cumplimiento del contrato estatal y, por otro, que la </w:t>
      </w:r>
      <w:r w:rsidRPr="00C02D2A">
        <w:rPr>
          <w:rFonts w:ascii="Arial" w:eastAsia="Times New Roman" w:hAnsi="Arial" w:cs="Arial"/>
          <w:i/>
          <w:iCs/>
          <w:sz w:val="20"/>
          <w:szCs w:val="20"/>
          <w:lang w:val="es-ES_tradnl" w:eastAsia="es-ES_tradnl"/>
        </w:rPr>
        <w:t>liquidación</w:t>
      </w:r>
      <w:r w:rsidRPr="00C02D2A">
        <w:rPr>
          <w:rFonts w:ascii="Arial" w:eastAsia="Times New Roman" w:hAnsi="Arial" w:cs="Arial"/>
          <w:sz w:val="20"/>
          <w:szCs w:val="20"/>
          <w:lang w:val="es-ES_tradnl" w:eastAsia="es-ES_tradnl"/>
        </w:rPr>
        <w:t xml:space="preserve"> debe incluir el análisis de las condiciones de calidad y oportunidad en la entrega de los bienes, obras o servicios, así como el balance económico y el comportamiento financiero del negocio.</w:t>
      </w:r>
    </w:p>
    <w:p w14:paraId="0D847014" w14:textId="77777777" w:rsidR="006B7684" w:rsidRPr="00C02D2A" w:rsidRDefault="006B7684" w:rsidP="006B7684">
      <w:pPr>
        <w:spacing w:after="0" w:line="240" w:lineRule="auto"/>
        <w:jc w:val="both"/>
        <w:rPr>
          <w:rFonts w:ascii="Arial" w:eastAsia="Times New Roman" w:hAnsi="Arial" w:cs="Arial"/>
          <w:sz w:val="20"/>
          <w:szCs w:val="20"/>
          <w:lang w:val="es-ES_tradnl" w:eastAsia="es-ES"/>
        </w:rPr>
      </w:pPr>
    </w:p>
    <w:p w14:paraId="2CCC5A80" w14:textId="77777777" w:rsidR="006B7684" w:rsidRPr="00C02D2A" w:rsidRDefault="006B7684" w:rsidP="006B7684">
      <w:pPr>
        <w:spacing w:after="0" w:line="240" w:lineRule="auto"/>
        <w:jc w:val="both"/>
        <w:rPr>
          <w:rFonts w:ascii="Arial" w:eastAsia="Times New Roman" w:hAnsi="Arial" w:cs="Arial"/>
          <w:b/>
          <w:lang w:val="es-ES_tradnl" w:eastAsia="es-ES"/>
        </w:rPr>
      </w:pPr>
      <w:r w:rsidRPr="00C02D2A">
        <w:rPr>
          <w:rFonts w:ascii="Arial" w:eastAsia="Times New Roman" w:hAnsi="Arial" w:cs="Arial"/>
          <w:b/>
          <w:lang w:val="es-ES_tradnl" w:eastAsia="es-ES"/>
        </w:rPr>
        <w:t xml:space="preserve">LIQUIDACIÓN DEL CONTRATO – Normativa </w:t>
      </w:r>
    </w:p>
    <w:p w14:paraId="36B8B2EC" w14:textId="77777777" w:rsidR="006B7684" w:rsidRPr="00C02D2A" w:rsidRDefault="006B7684" w:rsidP="006B7684">
      <w:pPr>
        <w:spacing w:after="0" w:line="240" w:lineRule="auto"/>
        <w:jc w:val="both"/>
        <w:rPr>
          <w:rFonts w:ascii="Arial" w:eastAsia="Times New Roman" w:hAnsi="Arial" w:cs="Arial"/>
          <w:sz w:val="20"/>
          <w:szCs w:val="20"/>
          <w:lang w:val="es-ES_tradnl" w:eastAsia="es-ES"/>
        </w:rPr>
      </w:pPr>
    </w:p>
    <w:p w14:paraId="66B4DA14" w14:textId="77777777" w:rsidR="006B7684" w:rsidRDefault="006B7684" w:rsidP="006B7684">
      <w:pPr>
        <w:spacing w:after="0" w:line="240" w:lineRule="auto"/>
        <w:jc w:val="both"/>
        <w:rPr>
          <w:rFonts w:ascii="Arial" w:eastAsia="Times New Roman" w:hAnsi="Arial" w:cs="Arial"/>
          <w:sz w:val="20"/>
          <w:szCs w:val="20"/>
          <w:lang w:val="es-ES_tradnl" w:eastAsia="es-ES"/>
        </w:rPr>
      </w:pPr>
      <w:r w:rsidRPr="00C02D2A">
        <w:rPr>
          <w:rFonts w:ascii="Arial" w:eastAsia="Times New Roman" w:hAnsi="Arial" w:cs="Arial"/>
          <w:sz w:val="20"/>
          <w:szCs w:val="20"/>
          <w:lang w:val="es-ES_tradnl" w:eastAsia="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w:t>
      </w:r>
      <w:r w:rsidRPr="00C02D2A">
        <w:rPr>
          <w:rFonts w:ascii="Arial" w:eastAsia="Times New Roman" w:hAnsi="Arial" w:cs="Arial"/>
          <w:sz w:val="20"/>
          <w:szCs w:val="20"/>
          <w:lang w:val="es-ES_tradnl" w:eastAsia="es-ES"/>
        </w:rPr>
        <w:lastRenderedPageBreak/>
        <w:t>el segundo contiene reglas procedimentales para su realización. 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El artículo 11 de la Ley 1150 de 2007  contiene las reglas de tipo procedimental para liquidar los contratos estatales, […].</w:t>
      </w:r>
    </w:p>
    <w:p w14:paraId="431F2302" w14:textId="77777777" w:rsidR="006B7684" w:rsidRDefault="006B7684" w:rsidP="006B7684">
      <w:pPr>
        <w:spacing w:after="0" w:line="240" w:lineRule="auto"/>
        <w:jc w:val="both"/>
        <w:rPr>
          <w:rFonts w:ascii="Arial" w:eastAsia="Times New Roman" w:hAnsi="Arial" w:cs="Arial"/>
          <w:sz w:val="20"/>
          <w:szCs w:val="20"/>
          <w:lang w:val="es-ES_tradnl" w:eastAsia="es-ES"/>
        </w:rPr>
      </w:pPr>
    </w:p>
    <w:p w14:paraId="1C8ED33A" w14:textId="77777777" w:rsidR="006B7684" w:rsidRPr="00EE2C20" w:rsidRDefault="006B7684" w:rsidP="006B7684">
      <w:pPr>
        <w:spacing w:after="0" w:line="240" w:lineRule="auto"/>
        <w:jc w:val="both"/>
        <w:rPr>
          <w:rFonts w:ascii="Arial" w:eastAsia="Times New Roman" w:hAnsi="Arial" w:cs="Arial"/>
          <w:b/>
          <w:lang w:val="es-ES_tradnl" w:eastAsia="es-ES"/>
        </w:rPr>
      </w:pPr>
      <w:r w:rsidRPr="00EE2C20">
        <w:rPr>
          <w:rFonts w:ascii="Arial" w:eastAsia="Times New Roman" w:hAnsi="Arial" w:cs="Arial"/>
          <w:b/>
          <w:lang w:val="es-ES_tradnl" w:eastAsia="es-ES"/>
        </w:rPr>
        <w:t xml:space="preserve">GARANTÍAS – Suficiencia – Vigencia – Liquidación – Normas imperativas  </w:t>
      </w:r>
    </w:p>
    <w:p w14:paraId="2E4A2732" w14:textId="77777777" w:rsidR="006B7684" w:rsidRPr="00EE2C20" w:rsidRDefault="006B7684" w:rsidP="006B7684">
      <w:pPr>
        <w:spacing w:after="0" w:line="240" w:lineRule="auto"/>
        <w:rPr>
          <w:rFonts w:ascii="Arial" w:eastAsia="Times New Roman" w:hAnsi="Arial" w:cs="Arial"/>
          <w:noProof/>
          <w:color w:val="000000"/>
          <w:sz w:val="20"/>
          <w:szCs w:val="20"/>
          <w:lang w:val="es-ES_tradnl" w:eastAsia="es-ES_tradnl"/>
        </w:rPr>
      </w:pPr>
    </w:p>
    <w:p w14:paraId="6DCE7BCF" w14:textId="77777777" w:rsidR="006B7684" w:rsidRPr="00EE2C20" w:rsidRDefault="006B7684" w:rsidP="006B7684">
      <w:pPr>
        <w:spacing w:after="0" w:line="240" w:lineRule="auto"/>
        <w:jc w:val="both"/>
        <w:rPr>
          <w:rFonts w:ascii="Arial" w:eastAsia="Times New Roman" w:hAnsi="Arial" w:cs="Arial"/>
          <w:color w:val="000000"/>
          <w:sz w:val="20"/>
          <w:szCs w:val="20"/>
          <w:lang w:val="es-ES_tradnl" w:eastAsia="es-ES_tradnl"/>
        </w:rPr>
      </w:pPr>
      <w:r>
        <w:rPr>
          <w:rFonts w:ascii="Arial" w:eastAsia="Times New Roman" w:hAnsi="Arial" w:cs="Arial"/>
          <w:color w:val="000000"/>
          <w:sz w:val="20"/>
          <w:szCs w:val="20"/>
          <w:lang w:val="es-ES_tradnl" w:eastAsia="es-ES_tradnl"/>
        </w:rPr>
        <w:t>[…]</w:t>
      </w:r>
      <w:r w:rsidRPr="00EE2C20">
        <w:rPr>
          <w:rFonts w:ascii="Arial" w:eastAsia="Times New Roman" w:hAnsi="Arial" w:cs="Arial"/>
          <w:color w:val="000000"/>
          <w:sz w:val="20"/>
          <w:szCs w:val="20"/>
          <w:lang w:val="es-ES_tradnl" w:eastAsia="es-ES_tradnl"/>
        </w:rPr>
        <w:t xml:space="preserve">. Las disposiciones normativas que regulan la suficiencia de los amparos de i) buen manejo y correcta inversión del anticipo, ii) pago anticipado y ii) cumplimiento, erigen la liquidación como el acontecimiento hasta el cual deben estar vigentes dichos amparos. En efecto, el artículo 2.2.1.2.3.1.10. del Decreto 1082 de 2015 establece: «La Garantía de buen manejo y correcta inversión del anticipo debe estar vigente </w:t>
      </w:r>
      <w:r w:rsidRPr="00EE2C20">
        <w:rPr>
          <w:rFonts w:ascii="Arial" w:eastAsia="Times New Roman" w:hAnsi="Arial" w:cs="Arial"/>
          <w:i/>
          <w:iCs/>
          <w:color w:val="000000"/>
          <w:sz w:val="20"/>
          <w:szCs w:val="20"/>
          <w:lang w:val="es-ES_tradnl" w:eastAsia="es-ES_tradnl"/>
        </w:rPr>
        <w:t>hasta la liquidación del contrato</w:t>
      </w:r>
      <w:r w:rsidRPr="00EE2C20">
        <w:rPr>
          <w:rFonts w:ascii="Arial" w:eastAsia="Times New Roman" w:hAnsi="Arial" w:cs="Arial"/>
          <w:color w:val="000000"/>
          <w:sz w:val="20"/>
          <w:szCs w:val="20"/>
          <w:lang w:val="es-ES_tradnl" w:eastAsia="es-ES_tradnl"/>
        </w:rPr>
        <w:t xml:space="preserve"> o hasta la amortización del anticipo, de acuerdo con lo que determine la Entidad Estatal. […]» (cursiva fuera de texto). En similares términos, el artículo 2.2.1.2.3.1.11. del mismo cuerpo normativo, dice que: «La garantía de pago anticipado debe estar vigente </w:t>
      </w:r>
      <w:r w:rsidRPr="00EE2C20">
        <w:rPr>
          <w:rFonts w:ascii="Arial" w:eastAsia="Times New Roman" w:hAnsi="Arial" w:cs="Arial"/>
          <w:i/>
          <w:iCs/>
          <w:color w:val="000000"/>
          <w:sz w:val="20"/>
          <w:szCs w:val="20"/>
          <w:lang w:val="es-ES_tradnl" w:eastAsia="es-ES_tradnl"/>
        </w:rPr>
        <w:t>hasta la liquidación del contrato</w:t>
      </w:r>
      <w:r w:rsidRPr="00EE2C20">
        <w:rPr>
          <w:rFonts w:ascii="Arial" w:eastAsia="Times New Roman" w:hAnsi="Arial" w:cs="Arial"/>
          <w:color w:val="000000"/>
          <w:sz w:val="20"/>
          <w:szCs w:val="20"/>
          <w:lang w:val="es-ES_tradnl" w:eastAsia="es-ES_tradnl"/>
        </w:rPr>
        <w:t xml:space="preserve"> o hasta que la Entidad Estatal verifique el cumplimiento de todas las actividades o la entrega de todos los bienes o servicios asociados al pago anticipado, de acuerdo con lo que determine la Entidad Estatal. […]» (Cursiva fuera de texto). Por su parte, el artículo 2.2.1.2.3.1.12. de dicho Decreto indica que «La garantía de cumplimiento del contrato debe tener una vigencia mínima </w:t>
      </w:r>
      <w:r w:rsidRPr="00EE2C20">
        <w:rPr>
          <w:rFonts w:ascii="Arial" w:eastAsia="Times New Roman" w:hAnsi="Arial" w:cs="Arial"/>
          <w:i/>
          <w:iCs/>
          <w:color w:val="000000"/>
          <w:sz w:val="20"/>
          <w:szCs w:val="20"/>
          <w:lang w:val="es-ES_tradnl" w:eastAsia="es-ES_tradnl"/>
        </w:rPr>
        <w:t>hasta la liquidación del contrato</w:t>
      </w:r>
      <w:r w:rsidRPr="00EE2C20">
        <w:rPr>
          <w:rFonts w:ascii="Arial" w:eastAsia="Times New Roman" w:hAnsi="Arial" w:cs="Arial"/>
          <w:color w:val="000000"/>
          <w:sz w:val="20"/>
          <w:szCs w:val="20"/>
          <w:lang w:val="es-ES_tradnl" w:eastAsia="es-ES_tradnl"/>
        </w:rPr>
        <w:t>» (cursiva fuera de texto).</w:t>
      </w:r>
    </w:p>
    <w:p w14:paraId="25709B74" w14:textId="77777777" w:rsidR="006B7684" w:rsidRPr="00EE2C20" w:rsidRDefault="006B7684" w:rsidP="006B7684">
      <w:pPr>
        <w:spacing w:after="0" w:line="240" w:lineRule="auto"/>
        <w:jc w:val="both"/>
        <w:rPr>
          <w:rFonts w:ascii="Arial" w:eastAsia="Times New Roman" w:hAnsi="Arial" w:cs="Arial"/>
          <w:color w:val="000000"/>
          <w:sz w:val="20"/>
          <w:szCs w:val="20"/>
          <w:lang w:val="es-ES_tradnl" w:eastAsia="es-ES_tradnl"/>
        </w:rPr>
      </w:pPr>
    </w:p>
    <w:p w14:paraId="6C08704E" w14:textId="02986437" w:rsidR="006B7684" w:rsidRDefault="006B7684" w:rsidP="006B7684">
      <w:pPr>
        <w:spacing w:after="0" w:line="240" w:lineRule="auto"/>
        <w:jc w:val="both"/>
        <w:rPr>
          <w:rFonts w:ascii="Arial" w:eastAsia="Times New Roman" w:hAnsi="Arial" w:cs="Arial"/>
          <w:color w:val="000000"/>
          <w:sz w:val="20"/>
          <w:szCs w:val="20"/>
          <w:lang w:val="es-ES_tradnl" w:eastAsia="es-ES_tradnl"/>
        </w:rPr>
      </w:pPr>
      <w:r w:rsidRPr="00EE2C20">
        <w:rPr>
          <w:rFonts w:ascii="Arial" w:eastAsia="Times New Roman" w:hAnsi="Arial" w:cs="Arial"/>
          <w:color w:val="000000"/>
          <w:sz w:val="20"/>
          <w:szCs w:val="20"/>
          <w:lang w:val="es-ES_tradnl" w:eastAsia="es-ES_tradnl"/>
        </w:rPr>
        <w:t xml:space="preserve">Se observa entonces que el Decreto 1082 de 2015 establece la liquidación como el referente de la vigencia para tres amparos que conforman la garantía única de cumplimiento. La diferencia es que mientras los amparos de </w:t>
      </w:r>
      <w:r w:rsidRPr="00EE2C20">
        <w:rPr>
          <w:rFonts w:ascii="Arial" w:eastAsia="Times New Roman" w:hAnsi="Arial" w:cs="Arial"/>
          <w:i/>
          <w:iCs/>
          <w:color w:val="000000"/>
          <w:sz w:val="20"/>
          <w:szCs w:val="20"/>
          <w:lang w:val="es-ES_tradnl" w:eastAsia="es-ES_tradnl"/>
        </w:rPr>
        <w:t>buen manejo y correcta inversión del anticipo</w:t>
      </w:r>
      <w:r w:rsidRPr="00EE2C20">
        <w:rPr>
          <w:rFonts w:ascii="Arial" w:eastAsia="Times New Roman" w:hAnsi="Arial" w:cs="Arial"/>
          <w:color w:val="000000"/>
          <w:sz w:val="20"/>
          <w:szCs w:val="20"/>
          <w:lang w:val="es-ES_tradnl" w:eastAsia="es-ES_tradnl"/>
        </w:rPr>
        <w:t xml:space="preserve"> y de </w:t>
      </w:r>
      <w:r w:rsidRPr="00EE2C20">
        <w:rPr>
          <w:rFonts w:ascii="Arial" w:eastAsia="Times New Roman" w:hAnsi="Arial" w:cs="Arial"/>
          <w:i/>
          <w:iCs/>
          <w:color w:val="000000"/>
          <w:sz w:val="20"/>
          <w:szCs w:val="20"/>
          <w:lang w:val="es-ES_tradnl" w:eastAsia="es-ES_tradnl"/>
        </w:rPr>
        <w:t>pago anticipado</w:t>
      </w:r>
      <w:r w:rsidRPr="00EE2C20">
        <w:rPr>
          <w:rFonts w:ascii="Arial" w:eastAsia="Times New Roman" w:hAnsi="Arial" w:cs="Arial"/>
          <w:color w:val="000000"/>
          <w:sz w:val="20"/>
          <w:szCs w:val="20"/>
          <w:lang w:val="es-ES_tradnl" w:eastAsia="es-ES_tradnl"/>
        </w:rPr>
        <w:t xml:space="preserve"> pueden estar vigentes solo hasta que el contratista haya amortizado el anticipo o hasta que haya cumplido las obligaciones asociadas al pago anticipado, respectivamente, según el caso –y en tal sentido, podrían existir supuestos en que dichos amparos pierdan vigencia antes de que se practique la liquidación–, el amparo de cumplimiento del contrato necesariamente debe mantenerse vigente hasta la liquidación del contrato. Valga decir que el gobierno nacional, en los artículos 2.2.1.2.3.1.10., 2.2.1.2.3.1.11. y 2.2.1.2.3.1.12. del Decreto 1082 de 2015 alude al concepto </w:t>
      </w:r>
      <w:r w:rsidRPr="00EE2C20">
        <w:rPr>
          <w:rFonts w:ascii="Arial" w:eastAsia="Times New Roman" w:hAnsi="Arial" w:cs="Arial"/>
          <w:i/>
          <w:iCs/>
          <w:color w:val="000000"/>
          <w:sz w:val="20"/>
          <w:szCs w:val="20"/>
          <w:lang w:val="es-ES_tradnl" w:eastAsia="es-ES_tradnl"/>
        </w:rPr>
        <w:t>liquidación</w:t>
      </w:r>
      <w:r w:rsidRPr="00EE2C20">
        <w:rPr>
          <w:rFonts w:ascii="Arial" w:eastAsia="Times New Roman" w:hAnsi="Arial" w:cs="Arial"/>
          <w:color w:val="000000"/>
          <w:sz w:val="20"/>
          <w:szCs w:val="20"/>
          <w:lang w:val="es-ES_tradnl" w:eastAsia="es-ES_tradnl"/>
        </w:rPr>
        <w:t xml:space="preserve"> como condición resolutoria de la vigencia de dichos amparos y que, en consecuencia, se debe acudir a la definición prevista en el artículo 1536 del Código Civil, que señala que la condición es resolutoria «cuando por su cumplimiento se extingue un derecho». En el caso de los amparos analizados, el derecho que se extingue es aquel del que goza el beneficiario a la cobertura de los riesgos garantizados. Por eso, la </w:t>
      </w:r>
      <w:r w:rsidR="0009578C">
        <w:rPr>
          <w:rFonts w:ascii="Arial" w:eastAsia="Times New Roman" w:hAnsi="Arial" w:cs="Arial"/>
          <w:color w:val="000000"/>
          <w:sz w:val="20"/>
          <w:szCs w:val="20"/>
          <w:lang w:val="es-ES_tradnl" w:eastAsia="es-ES_tradnl"/>
        </w:rPr>
        <w:t>Entidad Estatal</w:t>
      </w:r>
      <w:r w:rsidRPr="00EE2C20">
        <w:rPr>
          <w:rFonts w:ascii="Arial" w:eastAsia="Times New Roman" w:hAnsi="Arial" w:cs="Arial"/>
          <w:color w:val="000000"/>
          <w:sz w:val="20"/>
          <w:szCs w:val="20"/>
          <w:lang w:val="es-ES_tradnl" w:eastAsia="es-ES_tradnl"/>
        </w:rPr>
        <w:t xml:space="preserve"> debe cerciorarse de que los amparos conserven su vigencia hasta la liquidación del contrato, pues, de lo contrario, permitiría que su derecho como beneficiaria se extinguiera antes de que se cumpla la condición resolutoria establecida en el reglamento.</w:t>
      </w:r>
    </w:p>
    <w:p w14:paraId="1AC93EE6" w14:textId="77777777" w:rsidR="006B7684" w:rsidRDefault="006B7684" w:rsidP="006B7684">
      <w:pPr>
        <w:spacing w:after="0" w:line="240" w:lineRule="auto"/>
        <w:jc w:val="both"/>
        <w:rPr>
          <w:rFonts w:ascii="Arial" w:eastAsia="Times New Roman" w:hAnsi="Arial" w:cs="Arial"/>
          <w:color w:val="000000"/>
          <w:sz w:val="20"/>
          <w:szCs w:val="20"/>
          <w:lang w:val="es-ES_tradnl" w:eastAsia="es-ES_tradnl"/>
        </w:rPr>
      </w:pPr>
    </w:p>
    <w:p w14:paraId="357EBA06" w14:textId="77777777" w:rsidR="006B7684" w:rsidRPr="00EE2C20" w:rsidRDefault="006B7684" w:rsidP="006B7684">
      <w:pPr>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INTERVENTOR</w:t>
      </w:r>
      <w:r w:rsidRPr="00EE2C20">
        <w:rPr>
          <w:rFonts w:ascii="Arial" w:eastAsia="Times New Roman" w:hAnsi="Arial" w:cs="Arial"/>
          <w:b/>
          <w:lang w:val="es-ES_tradnl" w:eastAsia="es-ES"/>
        </w:rPr>
        <w:t xml:space="preserve"> – </w:t>
      </w:r>
      <w:r>
        <w:rPr>
          <w:rFonts w:ascii="Arial" w:eastAsia="Times New Roman" w:hAnsi="Arial" w:cs="Arial"/>
          <w:b/>
          <w:lang w:val="es-ES_tradnl" w:eastAsia="es-ES"/>
        </w:rPr>
        <w:t>Garantía</w:t>
      </w:r>
      <w:r w:rsidRPr="00EE2C20">
        <w:rPr>
          <w:rFonts w:ascii="Arial" w:eastAsia="Times New Roman" w:hAnsi="Arial" w:cs="Arial"/>
          <w:b/>
          <w:lang w:val="es-ES_tradnl" w:eastAsia="es-ES"/>
        </w:rPr>
        <w:t xml:space="preserve"> – </w:t>
      </w:r>
      <w:r>
        <w:rPr>
          <w:rFonts w:ascii="Arial" w:eastAsia="Times New Roman" w:hAnsi="Arial" w:cs="Arial"/>
          <w:b/>
          <w:lang w:val="es-ES_tradnl" w:eastAsia="es-ES"/>
        </w:rPr>
        <w:t>Estabilidad</w:t>
      </w:r>
      <w:r w:rsidRPr="00EE2C20">
        <w:rPr>
          <w:rFonts w:ascii="Arial" w:eastAsia="Times New Roman" w:hAnsi="Arial" w:cs="Arial"/>
          <w:b/>
          <w:lang w:val="es-ES_tradnl" w:eastAsia="es-ES"/>
        </w:rPr>
        <w:t xml:space="preserve"> – </w:t>
      </w:r>
      <w:r>
        <w:rPr>
          <w:rFonts w:ascii="Arial" w:eastAsia="Times New Roman" w:hAnsi="Arial" w:cs="Arial"/>
          <w:b/>
          <w:lang w:val="es-ES_tradnl" w:eastAsia="es-ES"/>
        </w:rPr>
        <w:t>Calidad</w:t>
      </w:r>
      <w:r w:rsidRPr="00EE2C20">
        <w:rPr>
          <w:rFonts w:ascii="Arial" w:eastAsia="Times New Roman" w:hAnsi="Arial" w:cs="Arial"/>
          <w:b/>
          <w:lang w:val="es-ES_tradnl" w:eastAsia="es-ES"/>
        </w:rPr>
        <w:t xml:space="preserve"> – </w:t>
      </w:r>
      <w:r>
        <w:rPr>
          <w:rFonts w:ascii="Arial" w:eastAsia="Times New Roman" w:hAnsi="Arial" w:cs="Arial"/>
          <w:b/>
          <w:lang w:val="es-ES_tradnl" w:eastAsia="es-ES"/>
        </w:rPr>
        <w:t>Obligaciones</w:t>
      </w:r>
      <w:r w:rsidRPr="00EE2C20">
        <w:rPr>
          <w:rFonts w:ascii="Arial" w:eastAsia="Times New Roman" w:hAnsi="Arial" w:cs="Arial"/>
          <w:b/>
          <w:lang w:val="es-ES_tradnl" w:eastAsia="es-ES"/>
        </w:rPr>
        <w:t xml:space="preserve">  </w:t>
      </w:r>
    </w:p>
    <w:p w14:paraId="59B3420F" w14:textId="77777777" w:rsidR="006B7684" w:rsidRDefault="006B7684" w:rsidP="006B7684">
      <w:pPr>
        <w:spacing w:after="0" w:line="240" w:lineRule="auto"/>
        <w:jc w:val="both"/>
        <w:rPr>
          <w:rFonts w:ascii="Arial" w:eastAsia="Times New Roman" w:hAnsi="Arial" w:cs="Arial"/>
          <w:color w:val="000000"/>
          <w:sz w:val="20"/>
          <w:szCs w:val="20"/>
          <w:lang w:val="es-ES_tradnl" w:eastAsia="es-ES_tradnl"/>
        </w:rPr>
      </w:pPr>
    </w:p>
    <w:p w14:paraId="4CFA1709" w14:textId="77777777" w:rsidR="006B7684" w:rsidRDefault="006B7684" w:rsidP="006B7684">
      <w:pPr>
        <w:spacing w:after="0" w:line="240" w:lineRule="auto"/>
        <w:jc w:val="both"/>
        <w:rPr>
          <w:rFonts w:ascii="Arial" w:hAnsi="Arial" w:cs="Arial"/>
          <w:color w:val="000000" w:themeColor="text1"/>
          <w:sz w:val="20"/>
          <w:szCs w:val="20"/>
          <w:lang w:val="es-ES_tradnl"/>
        </w:rPr>
      </w:pPr>
      <w:r w:rsidRPr="0001133F">
        <w:rPr>
          <w:rFonts w:ascii="Arial" w:hAnsi="Arial" w:cs="Arial"/>
          <w:color w:val="000000" w:themeColor="text1"/>
          <w:sz w:val="20"/>
          <w:szCs w:val="20"/>
          <w:lang w:val="es-ES_tradnl"/>
        </w:rPr>
        <w:t xml:space="preserve">Pero, sin perjuicio de lo anterior, hay que tener presente que el parágrafo del artículo 85 de la Ley 1474 de 2011, en relación con la continuidad de la interventoría, establece: «Para la ejecución de los contratos de interventoría es obligatoria la constitución y aprobación de la garantía de cumplimiento </w:t>
      </w:r>
      <w:r w:rsidRPr="0001133F">
        <w:rPr>
          <w:rFonts w:ascii="Arial" w:hAnsi="Arial" w:cs="Arial"/>
          <w:i/>
          <w:iCs/>
          <w:color w:val="000000" w:themeColor="text1"/>
          <w:sz w:val="20"/>
          <w:szCs w:val="20"/>
          <w:lang w:val="es-ES_tradnl"/>
        </w:rPr>
        <w:t>hasta por el mismo término de la garantía de estabilidad del contrato principal</w:t>
      </w:r>
      <w:r w:rsidRPr="0001133F">
        <w:rPr>
          <w:rFonts w:ascii="Arial" w:hAnsi="Arial" w:cs="Arial"/>
          <w:color w:val="000000" w:themeColor="text1"/>
          <w:sz w:val="20"/>
          <w:szCs w:val="20"/>
          <w:lang w:val="es-ES_tradnl"/>
        </w:rPr>
        <w:t>; el Gobierno Nacional regulará la materia. En este evento podrá darse aplicación al artículo 7o de la Ley 1150, en cuanto a la posibilidad de que la garantía pueda ser dividida teniendo en cuenta las etapas o riesgos relativos a la ejecución del respectivo contrato» (énfasis fuera de texto).</w:t>
      </w:r>
    </w:p>
    <w:p w14:paraId="31528917" w14:textId="77777777" w:rsidR="006B7684" w:rsidRPr="0001133F" w:rsidRDefault="006B7684" w:rsidP="006B7684">
      <w:pPr>
        <w:spacing w:after="0" w:line="240" w:lineRule="auto"/>
        <w:jc w:val="both"/>
        <w:rPr>
          <w:rFonts w:ascii="Arial" w:hAnsi="Arial" w:cs="Arial"/>
          <w:color w:val="000000" w:themeColor="text1"/>
          <w:sz w:val="20"/>
          <w:szCs w:val="20"/>
          <w:lang w:val="es-ES_tradnl"/>
        </w:rPr>
      </w:pPr>
    </w:p>
    <w:p w14:paraId="46620282" w14:textId="77777777" w:rsidR="006B7684" w:rsidRDefault="006B7684" w:rsidP="006B7684">
      <w:pPr>
        <w:spacing w:after="0" w:line="240" w:lineRule="auto"/>
        <w:jc w:val="both"/>
        <w:rPr>
          <w:rFonts w:ascii="Arial" w:hAnsi="Arial" w:cs="Arial"/>
          <w:color w:val="000000" w:themeColor="text1"/>
          <w:sz w:val="20"/>
          <w:szCs w:val="20"/>
          <w:lang w:val="es-ES_tradnl"/>
        </w:rPr>
      </w:pPr>
      <w:r w:rsidRPr="0001133F">
        <w:rPr>
          <w:rFonts w:ascii="Arial" w:hAnsi="Arial" w:cs="Arial"/>
          <w:color w:val="000000" w:themeColor="text1"/>
          <w:sz w:val="20"/>
          <w:szCs w:val="20"/>
          <w:lang w:val="es-ES_tradnl"/>
        </w:rPr>
        <w:t xml:space="preserve">En efecto, el artículo 2.2.1.2.3.1.15. del Decreto 1082 de 2015, reglamentario de la citada disposición legal, prevé, en relación con la «suficiencia de la garantía de calidad del servicio», lo siguiente: «La Entidad </w:t>
      </w:r>
      <w:r w:rsidRPr="0001133F">
        <w:rPr>
          <w:rFonts w:ascii="Arial" w:hAnsi="Arial" w:cs="Arial"/>
          <w:color w:val="000000" w:themeColor="text1"/>
          <w:sz w:val="20"/>
          <w:szCs w:val="20"/>
          <w:lang w:val="es-ES_tradnl"/>
        </w:rPr>
        <w:lastRenderedPageBreak/>
        <w:t xml:space="preserve">Estatal debe determinar el valor y el plazo de la garantía de acuerdo con el objeto, el valor, la naturaleza y las obligaciones contenidas en el contrato. </w:t>
      </w:r>
      <w:r w:rsidRPr="0001133F">
        <w:rPr>
          <w:rFonts w:ascii="Arial" w:hAnsi="Arial" w:cs="Arial"/>
          <w:i/>
          <w:iCs/>
          <w:color w:val="000000" w:themeColor="text1"/>
          <w:sz w:val="20"/>
          <w:szCs w:val="20"/>
          <w:lang w:val="es-ES_tradnl"/>
        </w:rPr>
        <w:t>En los contratos de interventoría, la vigencia de este amparo debe ser igual al plazo de la garantía de estabilidad del contrato principal en cumplimiento del parágrafo del artículo 85 de la Ley 1474 de 2011</w:t>
      </w:r>
      <w:r w:rsidRPr="0001133F">
        <w:rPr>
          <w:rFonts w:ascii="Arial" w:hAnsi="Arial" w:cs="Arial"/>
          <w:color w:val="000000" w:themeColor="text1"/>
          <w:sz w:val="20"/>
          <w:szCs w:val="20"/>
          <w:lang w:val="es-ES_tradnl"/>
        </w:rPr>
        <w:t>» (énfasis fuera de texto).</w:t>
      </w:r>
    </w:p>
    <w:p w14:paraId="3907162F" w14:textId="77777777" w:rsidR="006B7684" w:rsidRPr="0001133F" w:rsidRDefault="006B7684" w:rsidP="006B7684">
      <w:pPr>
        <w:spacing w:after="0" w:line="240" w:lineRule="auto"/>
        <w:jc w:val="both"/>
        <w:rPr>
          <w:rFonts w:ascii="Arial" w:hAnsi="Arial" w:cs="Arial"/>
          <w:color w:val="000000" w:themeColor="text1"/>
          <w:sz w:val="20"/>
          <w:szCs w:val="20"/>
          <w:lang w:val="es-ES_tradnl"/>
        </w:rPr>
      </w:pPr>
    </w:p>
    <w:p w14:paraId="5FEAE48F" w14:textId="333FBF18" w:rsidR="006B7684" w:rsidRPr="0001133F" w:rsidRDefault="006B7684" w:rsidP="006B7684">
      <w:pPr>
        <w:spacing w:after="0" w:line="240" w:lineRule="auto"/>
        <w:jc w:val="both"/>
        <w:rPr>
          <w:rFonts w:ascii="Arial" w:hAnsi="Arial" w:cs="Arial"/>
          <w:color w:val="000000" w:themeColor="text1"/>
          <w:sz w:val="20"/>
          <w:szCs w:val="20"/>
          <w:lang w:val="es-ES_tradnl"/>
        </w:rPr>
      </w:pPr>
      <w:r w:rsidRPr="0001133F">
        <w:rPr>
          <w:rFonts w:ascii="Arial" w:hAnsi="Arial" w:cs="Arial"/>
          <w:color w:val="000000" w:themeColor="text1"/>
          <w:sz w:val="20"/>
          <w:szCs w:val="20"/>
          <w:lang w:val="es-ES_tradnl"/>
        </w:rPr>
        <w:t xml:space="preserve">En suma, aunque, en principio, las obligaciones principales del interventor se ubican en el plazo de ejecución del contrato, en la fase de recibo de los bienes o servicios por parte de la </w:t>
      </w:r>
      <w:r w:rsidR="0009578C">
        <w:rPr>
          <w:rFonts w:ascii="Arial" w:hAnsi="Arial" w:cs="Arial"/>
          <w:color w:val="000000" w:themeColor="text1"/>
          <w:sz w:val="20"/>
          <w:szCs w:val="20"/>
          <w:lang w:val="es-ES_tradnl"/>
        </w:rPr>
        <w:t>Entidad Estatal</w:t>
      </w:r>
      <w:r w:rsidRPr="0001133F">
        <w:rPr>
          <w:rFonts w:ascii="Arial" w:hAnsi="Arial" w:cs="Arial"/>
          <w:color w:val="000000" w:themeColor="text1"/>
          <w:sz w:val="20"/>
          <w:szCs w:val="20"/>
          <w:lang w:val="es-ES_tradnl"/>
        </w:rPr>
        <w:t xml:space="preserve"> contratante y en el período de liquidación del contrato objeto de interventoría, lo cierto es que la garantía de calidad del contrato de interventoría debe estar vigente por el mismo plazo de la garantía de estabilidad del contrato principal. De allí se colige que los requerimientos de calidad que efectúe la </w:t>
      </w:r>
      <w:r w:rsidR="0009578C">
        <w:rPr>
          <w:rFonts w:ascii="Arial" w:hAnsi="Arial" w:cs="Arial"/>
          <w:color w:val="000000" w:themeColor="text1"/>
          <w:sz w:val="20"/>
          <w:szCs w:val="20"/>
          <w:lang w:val="es-ES_tradnl"/>
        </w:rPr>
        <w:t>Entidad Estatal</w:t>
      </w:r>
      <w:r w:rsidRPr="0001133F">
        <w:rPr>
          <w:rFonts w:ascii="Arial" w:hAnsi="Arial" w:cs="Arial"/>
          <w:color w:val="000000" w:themeColor="text1"/>
          <w:sz w:val="20"/>
          <w:szCs w:val="20"/>
          <w:lang w:val="es-ES_tradnl"/>
        </w:rPr>
        <w:t xml:space="preserve"> con cargo a la garantía de estabilidad de la obra podrían también suponer la afectación del amparo de </w:t>
      </w:r>
      <w:r w:rsidRPr="0001133F">
        <w:rPr>
          <w:rFonts w:ascii="Arial" w:hAnsi="Arial" w:cs="Arial"/>
          <w:i/>
          <w:iCs/>
          <w:color w:val="000000" w:themeColor="text1"/>
          <w:sz w:val="20"/>
          <w:szCs w:val="20"/>
          <w:lang w:val="es-ES_tradnl"/>
        </w:rPr>
        <w:t>calidad del servicio</w:t>
      </w:r>
      <w:r w:rsidRPr="0001133F">
        <w:rPr>
          <w:rFonts w:ascii="Arial" w:hAnsi="Arial" w:cs="Arial"/>
          <w:color w:val="000000" w:themeColor="text1"/>
          <w:sz w:val="20"/>
          <w:szCs w:val="20"/>
          <w:lang w:val="es-ES_tradnl"/>
        </w:rPr>
        <w:t xml:space="preserve"> de la garantía constituida por el interventor. Esto por cuanto es posible que las falencias de calidad y estabilidad de la obra no solo se deban a un incumplimiento de las obligaciones del contratista principal, sino también a la negligencia del interventor en su labor de vigilancia. De ahí, entonces, que el interventor también deba responder por la calidad de su servicio, durante el término de la garantía de estabilidad de la obra.</w:t>
      </w:r>
    </w:p>
    <w:p w14:paraId="514F39D5" w14:textId="77777777" w:rsidR="006B7684" w:rsidRPr="00EE2C20" w:rsidRDefault="006B7684" w:rsidP="006B7684">
      <w:pPr>
        <w:spacing w:after="0" w:line="240" w:lineRule="auto"/>
        <w:jc w:val="both"/>
        <w:rPr>
          <w:rFonts w:ascii="Arial" w:eastAsia="Times New Roman" w:hAnsi="Arial" w:cs="Arial"/>
          <w:color w:val="000000"/>
          <w:sz w:val="20"/>
          <w:szCs w:val="20"/>
          <w:lang w:val="es-ES_tradnl" w:eastAsia="es-ES_tradnl"/>
        </w:rPr>
      </w:pPr>
    </w:p>
    <w:p w14:paraId="676A9231" w14:textId="77777777" w:rsidR="006B7684" w:rsidRPr="00FE41EC"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7E775EA1" w14:textId="77777777" w:rsidR="006B7684"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447637DB" w14:textId="77777777" w:rsidR="006B7684"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06499FA8" w14:textId="77777777" w:rsidR="006B7684"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517EB45D" w14:textId="77777777" w:rsidR="006B7684"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04DA46CE" w14:textId="77777777" w:rsidR="006B7684"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44DAF958" w14:textId="77777777" w:rsidR="006B7684"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1F9C7AC4" w14:textId="77777777" w:rsidR="006B7684"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511E63DB" w14:textId="77777777" w:rsidR="006B7684"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15E99A4F" w14:textId="77777777" w:rsidR="006B7684"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3DD182B2" w14:textId="77777777" w:rsidR="006B7684"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298FB0C5" w14:textId="77777777" w:rsidR="006B7684"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087D41B3" w14:textId="77777777" w:rsidR="006B7684" w:rsidRDefault="006B7684" w:rsidP="006B7684">
      <w:pPr>
        <w:widowControl w:val="0"/>
        <w:autoSpaceDE w:val="0"/>
        <w:autoSpaceDN w:val="0"/>
        <w:spacing w:after="0" w:line="251" w:lineRule="exact"/>
        <w:rPr>
          <w:rFonts w:ascii="Arial" w:eastAsia="Arial MT" w:hAnsi="Arial" w:cs="Arial"/>
          <w:color w:val="000000" w:themeColor="text1"/>
          <w:lang w:val="es-ES"/>
        </w:rPr>
      </w:pPr>
    </w:p>
    <w:p w14:paraId="724D324A" w14:textId="77777777" w:rsidR="006B7684" w:rsidRDefault="006B7684" w:rsidP="006B7684">
      <w:pPr>
        <w:rPr>
          <w:rFonts w:ascii="Geomanist Light" w:eastAsia="Geomanist Light" w:hAnsi="Geomanist Light" w:cs="Geomanist Light"/>
          <w:color w:val="000000" w:themeColor="text1"/>
          <w:lang w:val="es-MX"/>
        </w:rPr>
      </w:pPr>
    </w:p>
    <w:p w14:paraId="0D7F203F" w14:textId="77777777" w:rsidR="006B7684" w:rsidRDefault="006B7684" w:rsidP="006B7684">
      <w:pPr>
        <w:rPr>
          <w:rFonts w:ascii="Geomanist Light" w:eastAsia="Geomanist Light" w:hAnsi="Geomanist Light" w:cs="Geomanist Light"/>
          <w:color w:val="000000" w:themeColor="text1"/>
          <w:lang w:val="es-MX"/>
        </w:rPr>
      </w:pPr>
    </w:p>
    <w:p w14:paraId="10C8401F" w14:textId="77777777" w:rsidR="006B7684" w:rsidRDefault="006B7684" w:rsidP="006B7684">
      <w:pPr>
        <w:rPr>
          <w:rFonts w:ascii="Geomanist Light" w:eastAsia="Geomanist Light" w:hAnsi="Geomanist Light" w:cs="Geomanist Light"/>
          <w:color w:val="000000" w:themeColor="text1"/>
          <w:lang w:val="es-MX"/>
        </w:rPr>
      </w:pPr>
    </w:p>
    <w:p w14:paraId="49846ADF" w14:textId="77777777" w:rsidR="006B7684" w:rsidRDefault="006B7684" w:rsidP="006B7684">
      <w:pPr>
        <w:rPr>
          <w:rFonts w:ascii="Geomanist Light" w:eastAsia="Geomanist Light" w:hAnsi="Geomanist Light" w:cs="Geomanist Light"/>
          <w:color w:val="000000" w:themeColor="text1"/>
          <w:lang w:val="es-MX"/>
        </w:rPr>
      </w:pPr>
    </w:p>
    <w:p w14:paraId="6D1C0A89" w14:textId="77777777" w:rsidR="006B7684" w:rsidRDefault="006B7684" w:rsidP="006B7684">
      <w:pPr>
        <w:rPr>
          <w:rFonts w:ascii="Geomanist Light" w:eastAsia="Geomanist Light" w:hAnsi="Geomanist Light" w:cs="Geomanist Light"/>
          <w:color w:val="000000" w:themeColor="text1"/>
          <w:lang w:val="es-MX"/>
        </w:rPr>
      </w:pPr>
    </w:p>
    <w:p w14:paraId="3FD3C0A0" w14:textId="77777777" w:rsidR="006B7684" w:rsidRDefault="006B7684" w:rsidP="006B7684">
      <w:pPr>
        <w:rPr>
          <w:rFonts w:ascii="Geomanist Light" w:eastAsia="Geomanist Light" w:hAnsi="Geomanist Light" w:cs="Geomanist Light"/>
          <w:color w:val="000000" w:themeColor="text1"/>
          <w:lang w:val="es-MX"/>
        </w:rPr>
      </w:pPr>
    </w:p>
    <w:p w14:paraId="201FE554" w14:textId="77777777" w:rsidR="006B7684" w:rsidRDefault="006B7684" w:rsidP="006B7684">
      <w:pPr>
        <w:rPr>
          <w:rFonts w:ascii="Geomanist Light" w:eastAsia="Geomanist Light" w:hAnsi="Geomanist Light" w:cs="Geomanist Light"/>
          <w:color w:val="000000" w:themeColor="text1"/>
          <w:lang w:val="es-MX"/>
        </w:rPr>
      </w:pPr>
    </w:p>
    <w:p w14:paraId="309AE4B6" w14:textId="77777777" w:rsidR="00F33181" w:rsidRDefault="00F33181" w:rsidP="00F33181">
      <w:pPr>
        <w:pStyle w:val="NormalWeb"/>
        <w:rPr>
          <w:rFonts w:ascii="ArialMT" w:hAnsi="ArialMT"/>
          <w:sz w:val="22"/>
          <w:szCs w:val="22"/>
        </w:rPr>
      </w:pPr>
    </w:p>
    <w:p w14:paraId="0AB4EDAF" w14:textId="77777777" w:rsidR="00F33181" w:rsidRDefault="00F33181" w:rsidP="00F33181">
      <w:pPr>
        <w:pStyle w:val="NormalWeb"/>
        <w:rPr>
          <w:rFonts w:ascii="ArialMT" w:hAnsi="ArialMT"/>
          <w:sz w:val="22"/>
          <w:szCs w:val="22"/>
        </w:rPr>
      </w:pPr>
    </w:p>
    <w:p w14:paraId="0CE3B859" w14:textId="77777777" w:rsidR="00F33181" w:rsidRDefault="00F33181" w:rsidP="00F33181">
      <w:pPr>
        <w:pStyle w:val="NormalWeb"/>
        <w:rPr>
          <w:rFonts w:ascii="ArialMT" w:hAnsi="ArialMT"/>
          <w:sz w:val="22"/>
          <w:szCs w:val="22"/>
        </w:rPr>
      </w:pPr>
    </w:p>
    <w:p w14:paraId="5F3E9C87" w14:textId="48594FCE" w:rsidR="00F33181" w:rsidRPr="00F33181" w:rsidRDefault="00F33181" w:rsidP="007D38B4">
      <w:pPr>
        <w:pStyle w:val="NormalWeb"/>
      </w:pPr>
      <w:r>
        <w:rPr>
          <w:rFonts w:ascii="ArialMT" w:hAnsi="ArialMT"/>
          <w:sz w:val="22"/>
          <w:szCs w:val="22"/>
        </w:rPr>
        <w:t xml:space="preserve">Bogotá D.C., </w:t>
      </w:r>
      <w:r>
        <w:rPr>
          <w:rFonts w:ascii="ArialMT" w:hAnsi="ArialMT"/>
          <w:color w:val="1E1E1C"/>
          <w:sz w:val="22"/>
          <w:szCs w:val="22"/>
        </w:rPr>
        <w:t xml:space="preserve">30 de Diciembre de 2022 </w:t>
      </w:r>
    </w:p>
    <w:p w14:paraId="295985C9" w14:textId="27230AE4" w:rsidR="006A74B8" w:rsidRPr="00F33181" w:rsidRDefault="00F33181" w:rsidP="00F33181">
      <w:pPr>
        <w:pStyle w:val="NormalWeb"/>
        <w:jc w:val="right"/>
        <w:rPr>
          <w:rFonts w:ascii="ArialMT" w:hAnsi="ArialMT"/>
          <w:sz w:val="22"/>
          <w:szCs w:val="22"/>
        </w:rPr>
      </w:pPr>
      <w:r w:rsidRPr="00380FC2">
        <w:rPr>
          <w:noProof/>
        </w:rPr>
        <w:drawing>
          <wp:inline distT="0" distB="0" distL="0" distR="0" wp14:anchorId="70E06FC5" wp14:editId="6D2CC0F0">
            <wp:extent cx="2476500" cy="6858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500" cy="685800"/>
                    </a:xfrm>
                    <a:prstGeom prst="rect">
                      <a:avLst/>
                    </a:prstGeom>
                  </pic:spPr>
                </pic:pic>
              </a:graphicData>
            </a:graphic>
          </wp:inline>
        </w:drawing>
      </w:r>
    </w:p>
    <w:p w14:paraId="1D9B0628" w14:textId="6E6569B7" w:rsidR="006B7684" w:rsidRPr="00FE41EC" w:rsidRDefault="006B7684" w:rsidP="006B7684">
      <w:pPr>
        <w:widowControl w:val="0"/>
        <w:autoSpaceDE w:val="0"/>
        <w:autoSpaceDN w:val="0"/>
        <w:spacing w:after="0" w:line="251" w:lineRule="exact"/>
        <w:rPr>
          <w:rFonts w:ascii="Arial" w:eastAsia="Arial MT" w:hAnsi="Arial" w:cs="Arial"/>
          <w:color w:val="000000" w:themeColor="text1"/>
          <w:lang w:val="es-ES"/>
        </w:rPr>
      </w:pPr>
      <w:r w:rsidRPr="00FE41EC">
        <w:rPr>
          <w:rFonts w:ascii="Arial" w:eastAsia="Arial MT" w:hAnsi="Arial" w:cs="Arial"/>
          <w:color w:val="000000" w:themeColor="text1"/>
          <w:lang w:val="es-ES"/>
        </w:rPr>
        <w:t>Señor/a</w:t>
      </w:r>
    </w:p>
    <w:p w14:paraId="5F47E447" w14:textId="77777777" w:rsidR="006B7684" w:rsidRDefault="006B7684" w:rsidP="006B7684">
      <w:pPr>
        <w:widowControl w:val="0"/>
        <w:autoSpaceDE w:val="0"/>
        <w:autoSpaceDN w:val="0"/>
        <w:spacing w:after="0" w:line="251" w:lineRule="exact"/>
        <w:outlineLvl w:val="0"/>
        <w:rPr>
          <w:rFonts w:ascii="Arial" w:eastAsia="Arial" w:hAnsi="Arial" w:cs="Arial"/>
          <w:b/>
          <w:bCs/>
          <w:color w:val="000000" w:themeColor="text1"/>
          <w:lang w:val="es-ES"/>
        </w:rPr>
      </w:pPr>
      <w:r w:rsidRPr="00FE41EC">
        <w:rPr>
          <w:rFonts w:ascii="Arial" w:eastAsia="Arial" w:hAnsi="Arial" w:cs="Arial"/>
          <w:b/>
          <w:bCs/>
          <w:color w:val="000000" w:themeColor="text1"/>
          <w:lang w:val="es-ES"/>
        </w:rPr>
        <w:t>Ciudadano/a anónimo/a</w:t>
      </w:r>
    </w:p>
    <w:p w14:paraId="157F89A6" w14:textId="6825180A" w:rsidR="008B1E2C" w:rsidRPr="000617AE" w:rsidRDefault="005D33A8" w:rsidP="006B7684">
      <w:pPr>
        <w:widowControl w:val="0"/>
        <w:autoSpaceDE w:val="0"/>
        <w:autoSpaceDN w:val="0"/>
        <w:spacing w:after="0" w:line="251" w:lineRule="exact"/>
        <w:outlineLvl w:val="0"/>
        <w:rPr>
          <w:rFonts w:ascii="Arial" w:eastAsia="Arial" w:hAnsi="Arial" w:cs="Arial"/>
          <w:b/>
          <w:bCs/>
          <w:color w:val="000000" w:themeColor="text1"/>
          <w:lang w:val="es-ES"/>
        </w:rPr>
      </w:pPr>
      <w:hyperlink r:id="rId12" w:history="1">
        <w:r w:rsidR="008B1E2C" w:rsidRPr="000617AE">
          <w:rPr>
            <w:rStyle w:val="Hipervnculo"/>
            <w:rFonts w:ascii="Arial" w:hAnsi="Arial" w:cs="Arial"/>
          </w:rPr>
          <w:t>sandrarealgrass@yahoo.com</w:t>
        </w:r>
      </w:hyperlink>
      <w:r w:rsidR="008B1E2C" w:rsidRPr="000617AE">
        <w:rPr>
          <w:rFonts w:ascii="Arial" w:hAnsi="Arial" w:cs="Arial"/>
        </w:rPr>
        <w:t xml:space="preserve"> </w:t>
      </w:r>
    </w:p>
    <w:p w14:paraId="640D5706" w14:textId="77777777" w:rsidR="006B7684" w:rsidRPr="00FE41EC" w:rsidRDefault="006B7684" w:rsidP="006B7684">
      <w:pPr>
        <w:widowControl w:val="0"/>
        <w:autoSpaceDE w:val="0"/>
        <w:autoSpaceDN w:val="0"/>
        <w:spacing w:before="4" w:after="0" w:line="240" w:lineRule="auto"/>
        <w:rPr>
          <w:rFonts w:ascii="Arial" w:eastAsia="Arial MT" w:hAnsi="Arial" w:cs="Arial"/>
          <w:color w:val="000000" w:themeColor="text1"/>
          <w:lang w:val="es-ES"/>
        </w:rPr>
      </w:pPr>
      <w:r w:rsidRPr="00FE41EC">
        <w:rPr>
          <w:rFonts w:ascii="Arial" w:eastAsia="Arial MT" w:hAnsi="Arial" w:cs="Arial"/>
          <w:color w:val="000000" w:themeColor="text1"/>
          <w:lang w:val="es-ES"/>
        </w:rPr>
        <w:t>Bogotá</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D.C.</w:t>
      </w:r>
    </w:p>
    <w:p w14:paraId="6ED07C36" w14:textId="77777777" w:rsidR="006B7684" w:rsidRPr="00FE41EC" w:rsidRDefault="006B7684" w:rsidP="006B7684">
      <w:pPr>
        <w:widowControl w:val="0"/>
        <w:autoSpaceDE w:val="0"/>
        <w:autoSpaceDN w:val="0"/>
        <w:spacing w:before="1" w:after="0" w:line="240" w:lineRule="auto"/>
        <w:outlineLvl w:val="0"/>
        <w:rPr>
          <w:rFonts w:ascii="Arial" w:eastAsia="Arial" w:hAnsi="Arial" w:cs="Arial"/>
          <w:b/>
          <w:bCs/>
          <w:color w:val="000000" w:themeColor="text1"/>
          <w:lang w:val="es-ES"/>
        </w:rPr>
      </w:pPr>
    </w:p>
    <w:p w14:paraId="4F3A0732" w14:textId="77777777" w:rsidR="006B7684" w:rsidRPr="00FE41EC" w:rsidRDefault="006B7684" w:rsidP="006B7684">
      <w:pPr>
        <w:widowControl w:val="0"/>
        <w:autoSpaceDE w:val="0"/>
        <w:autoSpaceDN w:val="0"/>
        <w:spacing w:after="0" w:line="240" w:lineRule="auto"/>
        <w:rPr>
          <w:rFonts w:ascii="Arial" w:eastAsia="Arial MT" w:hAnsi="Arial" w:cs="Arial"/>
          <w:b/>
          <w:color w:val="000000" w:themeColor="text1"/>
          <w:lang w:val="es-ES"/>
        </w:rPr>
      </w:pPr>
    </w:p>
    <w:p w14:paraId="0032F271" w14:textId="77777777" w:rsidR="006B7684" w:rsidRPr="00FE41EC" w:rsidRDefault="006B7684" w:rsidP="006B7684">
      <w:pPr>
        <w:widowControl w:val="0"/>
        <w:autoSpaceDE w:val="0"/>
        <w:autoSpaceDN w:val="0"/>
        <w:spacing w:after="0"/>
        <w:ind w:left="2790"/>
        <w:outlineLvl w:val="0"/>
        <w:rPr>
          <w:rFonts w:ascii="Arial" w:eastAsia="Arial" w:hAnsi="Arial" w:cs="Arial"/>
          <w:b/>
          <w:bCs/>
          <w:color w:val="000000" w:themeColor="text1"/>
          <w:lang w:val="es-ES"/>
        </w:rPr>
      </w:pPr>
      <w:r w:rsidRPr="00FE41EC">
        <w:rPr>
          <w:rFonts w:ascii="Arial" w:eastAsia="Arial" w:hAnsi="Arial" w:cs="Arial"/>
          <w:b/>
          <w:bCs/>
          <w:color w:val="000000" w:themeColor="text1"/>
          <w:lang w:val="es-ES"/>
        </w:rPr>
        <w:t>Concepto</w:t>
      </w:r>
      <w:r w:rsidRPr="00FE41EC">
        <w:rPr>
          <w:rFonts w:ascii="Arial" w:eastAsia="Arial" w:hAnsi="Arial" w:cs="Arial"/>
          <w:b/>
          <w:bCs/>
          <w:color w:val="000000" w:themeColor="text1"/>
          <w:spacing w:val="-4"/>
          <w:lang w:val="es-ES"/>
        </w:rPr>
        <w:t xml:space="preserve"> </w:t>
      </w:r>
      <w:r w:rsidRPr="00FE41EC">
        <w:rPr>
          <w:rFonts w:ascii="Arial" w:eastAsia="Arial" w:hAnsi="Arial" w:cs="Arial"/>
          <w:b/>
          <w:bCs/>
          <w:color w:val="000000" w:themeColor="text1"/>
          <w:lang w:val="es-ES"/>
        </w:rPr>
        <w:t>C</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930</w:t>
      </w:r>
      <w:r w:rsidRPr="00FE41EC">
        <w:rPr>
          <w:rFonts w:ascii="Arial" w:eastAsia="Arial" w:hAnsi="Arial" w:cs="Arial"/>
          <w:b/>
          <w:bCs/>
          <w:color w:val="000000" w:themeColor="text1"/>
          <w:spacing w:val="-4"/>
          <w:lang w:val="es-ES"/>
        </w:rPr>
        <w:t xml:space="preserve"> </w:t>
      </w:r>
      <w:r w:rsidRPr="00FE41EC">
        <w:rPr>
          <w:rFonts w:ascii="Arial" w:eastAsia="Arial" w:hAnsi="Arial" w:cs="Arial"/>
          <w:b/>
          <w:bCs/>
          <w:color w:val="000000" w:themeColor="text1"/>
          <w:lang w:val="es-ES"/>
        </w:rPr>
        <w:t>de</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2022</w:t>
      </w:r>
    </w:p>
    <w:p w14:paraId="3D8B9465" w14:textId="77777777" w:rsidR="006B7684" w:rsidRPr="00FE41EC" w:rsidRDefault="006B7684" w:rsidP="006B7684">
      <w:pPr>
        <w:widowControl w:val="0"/>
        <w:autoSpaceDE w:val="0"/>
        <w:autoSpaceDN w:val="0"/>
        <w:spacing w:before="11" w:after="0" w:line="240" w:lineRule="auto"/>
        <w:rPr>
          <w:rFonts w:ascii="Arial" w:eastAsia="Arial MT" w:hAnsi="Arial" w:cs="Arial"/>
          <w:b/>
          <w:color w:val="000000" w:themeColor="text1"/>
          <w:sz w:val="15"/>
          <w:lang w:val="es-ES"/>
        </w:rPr>
      </w:pPr>
    </w:p>
    <w:p w14:paraId="2EC8BB23" w14:textId="77777777" w:rsidR="006B7684" w:rsidRPr="00FE41EC" w:rsidRDefault="006B7684" w:rsidP="006B7684">
      <w:pPr>
        <w:tabs>
          <w:tab w:val="left" w:pos="2789"/>
        </w:tabs>
        <w:spacing w:after="0" w:line="276" w:lineRule="auto"/>
        <w:ind w:left="2790" w:right="113" w:hanging="2688"/>
        <w:jc w:val="both"/>
        <w:rPr>
          <w:rFonts w:ascii="Arial" w:eastAsia="Arial" w:hAnsi="Arial" w:cs="Arial"/>
          <w:color w:val="000000" w:themeColor="text1"/>
          <w:lang w:val="es-ES"/>
        </w:rPr>
      </w:pPr>
      <w:r w:rsidRPr="00FE41EC">
        <w:rPr>
          <w:rFonts w:ascii="Arial" w:eastAsia="Arial MT" w:hAnsi="Arial" w:cs="Arial"/>
          <w:b/>
          <w:color w:val="000000" w:themeColor="text1"/>
          <w:lang w:val="es-ES"/>
        </w:rPr>
        <w:t>Temas:</w:t>
      </w:r>
      <w:r w:rsidRPr="00FE41EC">
        <w:rPr>
          <w:rFonts w:ascii="Arial" w:eastAsia="Arial MT" w:hAnsi="Arial" w:cs="Arial"/>
          <w:b/>
          <w:color w:val="000000" w:themeColor="text1"/>
          <w:lang w:val="es-ES"/>
        </w:rPr>
        <w:tab/>
      </w:r>
      <w:r w:rsidRPr="00FE41EC">
        <w:rPr>
          <w:rFonts w:ascii="Arial" w:eastAsia="Arial" w:hAnsi="Arial" w:cs="Arial"/>
          <w:color w:val="000000" w:themeColor="text1"/>
          <w:lang w:val="es-ES"/>
        </w:rPr>
        <w:t xml:space="preserve">CONTRATO ESTATAL – Ejercicio – Funciones de control y vigilancia / CONTRATO ESTATAL – Funciones de control y vigilancia / </w:t>
      </w:r>
      <w:r w:rsidRPr="00FE41EC">
        <w:rPr>
          <w:rFonts w:ascii="Arial" w:eastAsia="Arial MT" w:hAnsi="Arial" w:cs="Arial"/>
          <w:color w:val="000000" w:themeColor="text1"/>
          <w:lang w:val="es-ES"/>
        </w:rPr>
        <w:t>SUPERVISIÓN</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Ejercicio</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Contratista</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Apoyo</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a</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supervisión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CONTRATO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ESTATAL</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Supervisión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Interventoría – no concurrencia / SUPERVISIÓN – Ejercicio 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supervisión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conjunta</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 Distribución de</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 xml:space="preserve">cargas / </w:t>
      </w:r>
      <w:r w:rsidRPr="00192A1D">
        <w:rPr>
          <w:rFonts w:ascii="Arial" w:eastAsia="Arial MT" w:hAnsi="Arial" w:cs="Arial"/>
          <w:color w:val="000000" w:themeColor="text1"/>
          <w:lang w:val="es-ES"/>
        </w:rPr>
        <w:t>LIQUIDACIÓN DEL CONTRATO – Definición – Objetivo</w:t>
      </w:r>
      <w:r>
        <w:rPr>
          <w:rFonts w:ascii="Arial" w:eastAsia="Arial MT" w:hAnsi="Arial" w:cs="Arial"/>
          <w:color w:val="000000" w:themeColor="text1"/>
          <w:lang w:val="es-ES"/>
        </w:rPr>
        <w:t xml:space="preserve"> / </w:t>
      </w:r>
      <w:r w:rsidRPr="00192A1D">
        <w:rPr>
          <w:rFonts w:ascii="Arial" w:eastAsia="Arial MT" w:hAnsi="Arial" w:cs="Arial"/>
          <w:color w:val="000000" w:themeColor="text1"/>
          <w:lang w:val="es-ES"/>
        </w:rPr>
        <w:t>LIQUIDACIÓN DEL CONTRATO – Normativa</w:t>
      </w:r>
      <w:r>
        <w:rPr>
          <w:rFonts w:ascii="Arial" w:eastAsia="Arial MT" w:hAnsi="Arial" w:cs="Arial"/>
          <w:color w:val="000000" w:themeColor="text1"/>
          <w:lang w:val="es-ES"/>
        </w:rPr>
        <w:t xml:space="preserve"> / </w:t>
      </w:r>
      <w:r w:rsidRPr="00192A1D">
        <w:rPr>
          <w:rFonts w:ascii="Arial" w:eastAsia="Arial MT" w:hAnsi="Arial" w:cs="Arial"/>
          <w:color w:val="000000" w:themeColor="text1"/>
          <w:lang w:val="es-ES"/>
        </w:rPr>
        <w:t>GARANTÍAS – Suficiencia – Vigencia – Liquidación – Normas imperativas</w:t>
      </w:r>
      <w:r>
        <w:rPr>
          <w:rFonts w:ascii="Arial" w:eastAsia="Arial MT" w:hAnsi="Arial" w:cs="Arial"/>
          <w:color w:val="000000" w:themeColor="text1"/>
          <w:lang w:val="es-ES"/>
        </w:rPr>
        <w:t xml:space="preserve"> / </w:t>
      </w:r>
      <w:r w:rsidRPr="0001133F">
        <w:rPr>
          <w:rFonts w:ascii="Arial" w:eastAsia="Arial MT" w:hAnsi="Arial" w:cs="Arial"/>
          <w:color w:val="000000" w:themeColor="text1"/>
          <w:lang w:val="es-ES"/>
        </w:rPr>
        <w:t>INTERVENTOR – Garantía – Estabilidad – Calidad – Obligaciones</w:t>
      </w:r>
      <w:r w:rsidRPr="00FE41EC">
        <w:rPr>
          <w:rFonts w:ascii="Arial" w:eastAsia="Arial MT" w:hAnsi="Arial" w:cs="Arial"/>
          <w:color w:val="000000" w:themeColor="text1"/>
          <w:lang w:val="es-ES"/>
        </w:rPr>
        <w:t>.</w:t>
      </w:r>
    </w:p>
    <w:p w14:paraId="65C00AC6" w14:textId="77777777" w:rsidR="006B7684" w:rsidRPr="00FE41EC" w:rsidRDefault="006B7684" w:rsidP="006B7684">
      <w:pPr>
        <w:widowControl w:val="0"/>
        <w:tabs>
          <w:tab w:val="left" w:pos="2788"/>
        </w:tabs>
        <w:autoSpaceDE w:val="0"/>
        <w:autoSpaceDN w:val="0"/>
        <w:spacing w:after="0" w:line="240" w:lineRule="auto"/>
        <w:ind w:right="547"/>
        <w:jc w:val="both"/>
        <w:rPr>
          <w:rFonts w:ascii="Arial" w:eastAsia="Arial MT" w:hAnsi="Arial" w:cs="Arial"/>
          <w:b/>
          <w:color w:val="000000" w:themeColor="text1"/>
          <w:lang w:val="es-ES"/>
        </w:rPr>
      </w:pPr>
    </w:p>
    <w:p w14:paraId="136A3EB3" w14:textId="77777777" w:rsidR="006B7684" w:rsidRPr="00FE41EC" w:rsidRDefault="006B7684" w:rsidP="006B7684">
      <w:pPr>
        <w:widowControl w:val="0"/>
        <w:tabs>
          <w:tab w:val="left" w:pos="2788"/>
        </w:tabs>
        <w:autoSpaceDE w:val="0"/>
        <w:autoSpaceDN w:val="0"/>
        <w:spacing w:after="0" w:line="240" w:lineRule="auto"/>
        <w:ind w:right="547"/>
        <w:jc w:val="both"/>
        <w:rPr>
          <w:rFonts w:ascii="Arial" w:eastAsia="Arial MT" w:hAnsi="Arial" w:cs="Arial"/>
          <w:color w:val="000000" w:themeColor="text1"/>
          <w:spacing w:val="-59"/>
          <w:lang w:val="es-ES"/>
        </w:rPr>
      </w:pPr>
      <w:r w:rsidRPr="00FE41EC">
        <w:rPr>
          <w:rFonts w:ascii="Arial" w:eastAsia="Arial MT" w:hAnsi="Arial" w:cs="Arial"/>
          <w:b/>
          <w:color w:val="000000" w:themeColor="text1"/>
          <w:lang w:val="es-ES"/>
        </w:rPr>
        <w:t>Radicación:</w:t>
      </w:r>
      <w:r w:rsidRPr="00FE41EC">
        <w:rPr>
          <w:rFonts w:ascii="Arial" w:eastAsia="Arial MT" w:hAnsi="Arial" w:cs="Arial"/>
          <w:b/>
          <w:color w:val="000000" w:themeColor="text1"/>
          <w:lang w:val="es-ES"/>
        </w:rPr>
        <w:tab/>
      </w:r>
      <w:r w:rsidRPr="00FE41EC">
        <w:rPr>
          <w:rFonts w:ascii="Arial" w:eastAsia="Arial MT" w:hAnsi="Arial" w:cs="Arial"/>
          <w:color w:val="000000" w:themeColor="text1"/>
          <w:lang w:val="es-ES"/>
        </w:rPr>
        <w:t>Respuesta a consulta # P20221129011851</w:t>
      </w:r>
    </w:p>
    <w:p w14:paraId="6DF41AA9" w14:textId="77777777" w:rsidR="006B7684" w:rsidRPr="00FE41EC" w:rsidRDefault="006B7684" w:rsidP="006B7684">
      <w:pPr>
        <w:widowControl w:val="0"/>
        <w:tabs>
          <w:tab w:val="left" w:pos="2788"/>
        </w:tabs>
        <w:autoSpaceDE w:val="0"/>
        <w:autoSpaceDN w:val="0"/>
        <w:spacing w:after="0" w:line="240" w:lineRule="auto"/>
        <w:ind w:right="547"/>
        <w:jc w:val="both"/>
        <w:rPr>
          <w:rFonts w:ascii="Arial" w:eastAsia="Arial MT" w:hAnsi="Arial" w:cs="Arial"/>
          <w:color w:val="000000" w:themeColor="text1"/>
          <w:lang w:val="es-ES"/>
        </w:rPr>
      </w:pPr>
    </w:p>
    <w:p w14:paraId="48AFCA18" w14:textId="77777777" w:rsidR="006B7684" w:rsidRPr="00FE41EC" w:rsidRDefault="006B7684" w:rsidP="006B7684">
      <w:pPr>
        <w:widowControl w:val="0"/>
        <w:tabs>
          <w:tab w:val="left" w:pos="2788"/>
        </w:tabs>
        <w:autoSpaceDE w:val="0"/>
        <w:autoSpaceDN w:val="0"/>
        <w:spacing w:after="0" w:line="240" w:lineRule="auto"/>
        <w:ind w:right="547"/>
        <w:jc w:val="both"/>
        <w:rPr>
          <w:rFonts w:ascii="Arial" w:eastAsia="Arial MT" w:hAnsi="Arial" w:cs="Arial"/>
          <w:color w:val="000000" w:themeColor="text1"/>
          <w:lang w:val="es-ES"/>
        </w:rPr>
      </w:pPr>
    </w:p>
    <w:p w14:paraId="1AE8C892" w14:textId="77777777" w:rsidR="006B7684" w:rsidRPr="00FE41EC" w:rsidRDefault="006B7684" w:rsidP="006B7684">
      <w:pPr>
        <w:widowControl w:val="0"/>
        <w:tabs>
          <w:tab w:val="left" w:pos="2788"/>
        </w:tabs>
        <w:autoSpaceDE w:val="0"/>
        <w:autoSpaceDN w:val="0"/>
        <w:spacing w:after="0" w:line="240" w:lineRule="auto"/>
        <w:ind w:right="547"/>
        <w:jc w:val="both"/>
        <w:rPr>
          <w:rFonts w:ascii="Arial" w:eastAsia="Arial MT" w:hAnsi="Arial" w:cs="Arial"/>
          <w:color w:val="000000" w:themeColor="text1"/>
          <w:lang w:val="es-ES"/>
        </w:rPr>
      </w:pPr>
      <w:r w:rsidRPr="00FE41EC">
        <w:rPr>
          <w:rFonts w:ascii="Arial" w:eastAsia="Arial MT" w:hAnsi="Arial" w:cs="Arial"/>
          <w:color w:val="000000" w:themeColor="text1"/>
          <w:lang w:val="es-ES"/>
        </w:rPr>
        <w:t>Estimado/a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señor/a,</w:t>
      </w:r>
    </w:p>
    <w:p w14:paraId="6F635850" w14:textId="77777777" w:rsidR="006B7684" w:rsidRPr="00FE41EC" w:rsidRDefault="006B7684" w:rsidP="006B7684">
      <w:pPr>
        <w:widowControl w:val="0"/>
        <w:autoSpaceDE w:val="0"/>
        <w:autoSpaceDN w:val="0"/>
        <w:spacing w:before="3" w:after="0" w:line="240" w:lineRule="auto"/>
        <w:rPr>
          <w:rFonts w:ascii="Arial" w:eastAsia="Arial MT" w:hAnsi="Arial" w:cs="Arial"/>
          <w:color w:val="000000" w:themeColor="text1"/>
          <w:sz w:val="25"/>
          <w:lang w:val="es-ES"/>
        </w:rPr>
      </w:pPr>
    </w:p>
    <w:p w14:paraId="513FD5A5" w14:textId="77777777" w:rsidR="006B7684" w:rsidRPr="00FE41EC" w:rsidRDefault="006B7684" w:rsidP="006B7684">
      <w:pPr>
        <w:widowControl w:val="0"/>
        <w:autoSpaceDE w:val="0"/>
        <w:autoSpaceDN w:val="0"/>
        <w:spacing w:after="0" w:line="276" w:lineRule="auto"/>
        <w:ind w:right="113"/>
        <w:jc w:val="both"/>
        <w:rPr>
          <w:rFonts w:ascii="Arial" w:eastAsia="Arial MT" w:hAnsi="Arial" w:cs="Arial"/>
          <w:color w:val="000000" w:themeColor="text1"/>
          <w:lang w:val="es-ES"/>
        </w:rPr>
      </w:pPr>
      <w:r w:rsidRPr="00FE41EC">
        <w:rPr>
          <w:rFonts w:ascii="Arial" w:eastAsia="Arial MT" w:hAnsi="Arial" w:cs="Arial"/>
          <w:color w:val="000000" w:themeColor="text1"/>
          <w:spacing w:val="-1"/>
          <w:lang w:val="es-ES"/>
        </w:rPr>
        <w:t>En</w:t>
      </w:r>
      <w:r w:rsidRPr="00FE41EC">
        <w:rPr>
          <w:rFonts w:ascii="Arial" w:eastAsia="Arial MT" w:hAnsi="Arial" w:cs="Arial"/>
          <w:color w:val="000000" w:themeColor="text1"/>
          <w:spacing w:val="-11"/>
          <w:lang w:val="es-ES"/>
        </w:rPr>
        <w:t xml:space="preserve"> </w:t>
      </w:r>
      <w:r w:rsidRPr="00FE41EC">
        <w:rPr>
          <w:rFonts w:ascii="Arial" w:eastAsia="Arial MT" w:hAnsi="Arial" w:cs="Arial"/>
          <w:color w:val="000000" w:themeColor="text1"/>
          <w:spacing w:val="-1"/>
          <w:lang w:val="es-ES"/>
        </w:rPr>
        <w:t>ejercicio</w:t>
      </w:r>
      <w:r w:rsidRPr="00FE41EC">
        <w:rPr>
          <w:rFonts w:ascii="Arial" w:eastAsia="Arial MT" w:hAnsi="Arial" w:cs="Arial"/>
          <w:color w:val="000000" w:themeColor="text1"/>
          <w:spacing w:val="-11"/>
          <w:lang w:val="es-ES"/>
        </w:rPr>
        <w:t xml:space="preserve"> </w:t>
      </w:r>
      <w:r w:rsidRPr="00FE41EC">
        <w:rPr>
          <w:rFonts w:ascii="Arial" w:eastAsia="Arial MT" w:hAnsi="Arial" w:cs="Arial"/>
          <w:color w:val="000000" w:themeColor="text1"/>
          <w:spacing w:val="-1"/>
          <w:lang w:val="es-ES"/>
        </w:rPr>
        <w:t>de</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spacing w:val="-1"/>
          <w:lang w:val="es-ES"/>
        </w:rPr>
        <w:t>la</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spacing w:val="-1"/>
          <w:lang w:val="es-ES"/>
        </w:rPr>
        <w:t>competencia</w:t>
      </w:r>
      <w:r w:rsidRPr="00FE41EC">
        <w:rPr>
          <w:rFonts w:ascii="Arial" w:eastAsia="Arial MT" w:hAnsi="Arial" w:cs="Arial"/>
          <w:color w:val="000000" w:themeColor="text1"/>
          <w:spacing w:val="-11"/>
          <w:lang w:val="es-ES"/>
        </w:rPr>
        <w:t xml:space="preserve"> </w:t>
      </w:r>
      <w:r w:rsidRPr="00FE41EC">
        <w:rPr>
          <w:rFonts w:ascii="Arial" w:eastAsia="Arial MT" w:hAnsi="Arial" w:cs="Arial"/>
          <w:color w:val="000000" w:themeColor="text1"/>
          <w:lang w:val="es-ES"/>
        </w:rPr>
        <w:t>otorgada</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por</w:t>
      </w:r>
      <w:r w:rsidRPr="00FE41EC">
        <w:rPr>
          <w:rFonts w:ascii="Arial" w:eastAsia="Arial MT" w:hAnsi="Arial" w:cs="Arial"/>
          <w:color w:val="000000" w:themeColor="text1"/>
          <w:spacing w:val="-13"/>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13"/>
          <w:lang w:val="es-ES"/>
        </w:rPr>
        <w:t xml:space="preserve"> </w:t>
      </w:r>
      <w:r w:rsidRPr="00FE41EC">
        <w:rPr>
          <w:rFonts w:ascii="Arial" w:eastAsia="Arial MT" w:hAnsi="Arial" w:cs="Arial"/>
          <w:color w:val="000000" w:themeColor="text1"/>
          <w:lang w:val="es-ES"/>
        </w:rPr>
        <w:t>numeral</w:t>
      </w:r>
      <w:r w:rsidRPr="00FE41EC">
        <w:rPr>
          <w:rFonts w:ascii="Arial" w:eastAsia="Arial MT" w:hAnsi="Arial" w:cs="Arial"/>
          <w:color w:val="000000" w:themeColor="text1"/>
          <w:spacing w:val="-15"/>
          <w:lang w:val="es-ES"/>
        </w:rPr>
        <w:t xml:space="preserve"> </w:t>
      </w:r>
      <w:r w:rsidRPr="00FE41EC">
        <w:rPr>
          <w:rFonts w:ascii="Arial" w:eastAsia="Arial MT" w:hAnsi="Arial" w:cs="Arial"/>
          <w:color w:val="000000" w:themeColor="text1"/>
          <w:lang w:val="es-ES"/>
        </w:rPr>
        <w:t>8</w:t>
      </w:r>
      <w:r w:rsidRPr="00FE41EC">
        <w:rPr>
          <w:rFonts w:ascii="Arial" w:eastAsia="Arial MT" w:hAnsi="Arial" w:cs="Arial"/>
          <w:color w:val="000000" w:themeColor="text1"/>
          <w:spacing w:val="-11"/>
          <w:lang w:val="es-ES"/>
        </w:rPr>
        <w:t xml:space="preserve"> </w:t>
      </w:r>
      <w:r w:rsidRPr="00FE41EC">
        <w:rPr>
          <w:rFonts w:ascii="Arial" w:eastAsia="Arial MT" w:hAnsi="Arial" w:cs="Arial"/>
          <w:color w:val="000000" w:themeColor="text1"/>
          <w:lang w:val="es-ES"/>
        </w:rPr>
        <w:t>del</w:t>
      </w:r>
      <w:r w:rsidRPr="00FE41EC">
        <w:rPr>
          <w:rFonts w:ascii="Arial" w:eastAsia="Arial MT" w:hAnsi="Arial" w:cs="Arial"/>
          <w:color w:val="000000" w:themeColor="text1"/>
          <w:spacing w:val="-15"/>
          <w:lang w:val="es-ES"/>
        </w:rPr>
        <w:t xml:space="preserve"> </w:t>
      </w:r>
      <w:r w:rsidRPr="00FE41EC">
        <w:rPr>
          <w:rFonts w:ascii="Arial" w:eastAsia="Arial MT" w:hAnsi="Arial" w:cs="Arial"/>
          <w:color w:val="000000" w:themeColor="text1"/>
          <w:lang w:val="es-ES"/>
        </w:rPr>
        <w:t>artículo</w:t>
      </w:r>
      <w:r w:rsidRPr="00FE41EC">
        <w:rPr>
          <w:rFonts w:ascii="Arial" w:eastAsia="Arial MT" w:hAnsi="Arial" w:cs="Arial"/>
          <w:color w:val="000000" w:themeColor="text1"/>
          <w:spacing w:val="-11"/>
          <w:lang w:val="es-ES"/>
        </w:rPr>
        <w:t xml:space="preserve"> </w:t>
      </w:r>
      <w:r w:rsidRPr="00FE41EC">
        <w:rPr>
          <w:rFonts w:ascii="Arial" w:eastAsia="Arial MT" w:hAnsi="Arial" w:cs="Arial"/>
          <w:color w:val="000000" w:themeColor="text1"/>
          <w:lang w:val="es-ES"/>
        </w:rPr>
        <w:t>11</w:t>
      </w:r>
      <w:r w:rsidRPr="00FE41EC">
        <w:rPr>
          <w:rFonts w:ascii="Arial" w:eastAsia="Arial MT" w:hAnsi="Arial" w:cs="Arial"/>
          <w:color w:val="000000" w:themeColor="text1"/>
          <w:spacing w:val="-12"/>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12"/>
          <w:lang w:val="es-ES"/>
        </w:rPr>
        <w:t xml:space="preserve"> </w:t>
      </w:r>
      <w:r w:rsidRPr="00FE41EC">
        <w:rPr>
          <w:rFonts w:ascii="Arial" w:eastAsia="Arial MT" w:hAnsi="Arial" w:cs="Arial"/>
          <w:color w:val="000000" w:themeColor="text1"/>
          <w:lang w:val="es-ES"/>
        </w:rPr>
        <w:t>numeral</w:t>
      </w:r>
      <w:r w:rsidRPr="00FE41EC">
        <w:rPr>
          <w:rFonts w:ascii="Arial" w:eastAsia="Arial MT" w:hAnsi="Arial" w:cs="Arial"/>
          <w:color w:val="000000" w:themeColor="text1"/>
          <w:spacing w:val="-13"/>
          <w:lang w:val="es-ES"/>
        </w:rPr>
        <w:t xml:space="preserve"> </w:t>
      </w:r>
      <w:r w:rsidRPr="00FE41EC">
        <w:rPr>
          <w:rFonts w:ascii="Arial" w:eastAsia="Arial MT" w:hAnsi="Arial" w:cs="Arial"/>
          <w:color w:val="000000" w:themeColor="text1"/>
          <w:lang w:val="es-ES"/>
        </w:rPr>
        <w:t>5</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del</w:t>
      </w:r>
      <w:r w:rsidRPr="00FE41EC">
        <w:rPr>
          <w:rFonts w:ascii="Arial" w:eastAsia="Arial MT" w:hAnsi="Arial" w:cs="Arial"/>
          <w:color w:val="000000" w:themeColor="text1"/>
          <w:spacing w:val="-11"/>
          <w:lang w:val="es-ES"/>
        </w:rPr>
        <w:t xml:space="preserve"> </w:t>
      </w:r>
      <w:r w:rsidRPr="00FE41EC">
        <w:rPr>
          <w:rFonts w:ascii="Arial" w:eastAsia="Arial MT" w:hAnsi="Arial" w:cs="Arial"/>
          <w:color w:val="000000" w:themeColor="text1"/>
          <w:lang w:val="es-ES"/>
        </w:rPr>
        <w:t>artículo</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3 del Decreto Ley 4170 de 2011, la Agencia Nacional de Contratación Pública – Colombia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Compra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Eficiente</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responde su consulta del</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29 de</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noviembre de</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2022.</w:t>
      </w:r>
    </w:p>
    <w:p w14:paraId="18F3FA07" w14:textId="77777777" w:rsidR="006B7684" w:rsidRPr="00FE41EC" w:rsidRDefault="006B7684" w:rsidP="006B7684">
      <w:pPr>
        <w:widowControl w:val="0"/>
        <w:autoSpaceDE w:val="0"/>
        <w:autoSpaceDN w:val="0"/>
        <w:spacing w:before="10" w:after="0" w:line="240" w:lineRule="auto"/>
        <w:rPr>
          <w:rFonts w:ascii="Arial" w:eastAsia="Arial MT" w:hAnsi="Arial" w:cs="Arial"/>
          <w:color w:val="000000" w:themeColor="text1"/>
          <w:sz w:val="24"/>
          <w:lang w:val="es-ES"/>
        </w:rPr>
      </w:pPr>
    </w:p>
    <w:p w14:paraId="62CBA546" w14:textId="77777777" w:rsidR="006B7684" w:rsidRPr="00FE41EC" w:rsidRDefault="006B7684" w:rsidP="006B7684">
      <w:pPr>
        <w:widowControl w:val="0"/>
        <w:tabs>
          <w:tab w:val="left" w:pos="348"/>
        </w:tabs>
        <w:autoSpaceDE w:val="0"/>
        <w:autoSpaceDN w:val="0"/>
        <w:spacing w:after="0" w:line="240" w:lineRule="auto"/>
        <w:outlineLvl w:val="0"/>
        <w:rPr>
          <w:rFonts w:ascii="Arial" w:eastAsia="Arial" w:hAnsi="Arial" w:cs="Arial"/>
          <w:b/>
          <w:bCs/>
          <w:color w:val="000000" w:themeColor="text1"/>
          <w:lang w:val="es-ES"/>
        </w:rPr>
      </w:pPr>
      <w:r w:rsidRPr="00FE41EC">
        <w:rPr>
          <w:rFonts w:ascii="Arial" w:eastAsia="Arial" w:hAnsi="Arial" w:cs="Arial"/>
          <w:b/>
          <w:bCs/>
          <w:color w:val="000000" w:themeColor="text1"/>
          <w:lang w:val="es-ES"/>
        </w:rPr>
        <w:t>1. Problema</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planteado</w:t>
      </w:r>
    </w:p>
    <w:p w14:paraId="39905A41" w14:textId="77777777" w:rsidR="006B7684" w:rsidRPr="00FE41EC" w:rsidRDefault="006B7684" w:rsidP="006B7684">
      <w:pPr>
        <w:widowControl w:val="0"/>
        <w:autoSpaceDE w:val="0"/>
        <w:autoSpaceDN w:val="0"/>
        <w:spacing w:before="11" w:after="0" w:line="240" w:lineRule="auto"/>
        <w:rPr>
          <w:rFonts w:ascii="Arial" w:eastAsia="Arial MT" w:hAnsi="Arial" w:cs="Arial"/>
          <w:b/>
          <w:color w:val="000000" w:themeColor="text1"/>
          <w:sz w:val="28"/>
          <w:lang w:val="es-ES"/>
        </w:rPr>
      </w:pPr>
    </w:p>
    <w:p w14:paraId="71E331B3" w14:textId="77777777" w:rsidR="006B7684" w:rsidRPr="00FE41EC" w:rsidRDefault="006B7684" w:rsidP="006B7684">
      <w:pPr>
        <w:widowControl w:val="0"/>
        <w:autoSpaceDE w:val="0"/>
        <w:autoSpaceDN w:val="0"/>
        <w:spacing w:after="0" w:line="276" w:lineRule="auto"/>
        <w:jc w:val="both"/>
        <w:rPr>
          <w:rFonts w:ascii="Arial" w:eastAsia="Arial MT" w:hAnsi="Arial" w:cs="Arial"/>
          <w:color w:val="000000" w:themeColor="text1"/>
          <w:spacing w:val="-1"/>
          <w:lang w:val="es-ES"/>
        </w:rPr>
      </w:pPr>
      <w:r w:rsidRPr="00FE41EC">
        <w:rPr>
          <w:rFonts w:ascii="Arial" w:eastAsia="Arial MT" w:hAnsi="Arial" w:cs="Arial"/>
          <w:color w:val="000000" w:themeColor="text1"/>
          <w:lang w:val="es-ES"/>
        </w:rPr>
        <w:t>Usted formula la siguiente consulta:</w:t>
      </w:r>
      <w:r w:rsidRPr="00FE41EC">
        <w:rPr>
          <w:rFonts w:ascii="Arial" w:eastAsia="Arial MT" w:hAnsi="Arial" w:cs="Arial"/>
          <w:color w:val="000000" w:themeColor="text1"/>
          <w:spacing w:val="-1"/>
          <w:lang w:val="es-ES"/>
        </w:rPr>
        <w:t xml:space="preserve"> </w:t>
      </w:r>
    </w:p>
    <w:p w14:paraId="33F681CF" w14:textId="77777777" w:rsidR="006B7684" w:rsidRPr="00FE41EC" w:rsidRDefault="006B7684" w:rsidP="006B7684">
      <w:pPr>
        <w:widowControl w:val="0"/>
        <w:autoSpaceDE w:val="0"/>
        <w:autoSpaceDN w:val="0"/>
        <w:spacing w:after="0" w:line="276" w:lineRule="auto"/>
        <w:jc w:val="both"/>
        <w:rPr>
          <w:rFonts w:ascii="Arial" w:eastAsia="Arial MT" w:hAnsi="Arial" w:cs="Arial"/>
          <w:color w:val="000000" w:themeColor="text1"/>
          <w:spacing w:val="-1"/>
          <w:lang w:val="es-ES"/>
        </w:rPr>
      </w:pPr>
    </w:p>
    <w:p w14:paraId="12DEBDB1" w14:textId="77777777" w:rsidR="006B7684" w:rsidRDefault="006B7684" w:rsidP="006B7684">
      <w:pPr>
        <w:widowControl w:val="0"/>
        <w:autoSpaceDE w:val="0"/>
        <w:autoSpaceDN w:val="0"/>
        <w:spacing w:after="0" w:line="240" w:lineRule="auto"/>
        <w:ind w:left="709" w:right="709"/>
        <w:jc w:val="both"/>
        <w:rPr>
          <w:rFonts w:ascii="Arial" w:eastAsia="Arial MT" w:hAnsi="Arial" w:cs="Arial"/>
          <w:color w:val="000000" w:themeColor="text1"/>
          <w:sz w:val="21"/>
          <w:szCs w:val="21"/>
          <w:lang w:val="es-ES"/>
        </w:rPr>
      </w:pPr>
      <w:r w:rsidRPr="00FE41EC">
        <w:rPr>
          <w:rFonts w:ascii="Arial" w:eastAsia="Arial MT" w:hAnsi="Arial" w:cs="Arial"/>
          <w:color w:val="000000" w:themeColor="text1"/>
          <w:spacing w:val="-1"/>
          <w:sz w:val="21"/>
          <w:szCs w:val="21"/>
          <w:lang w:val="es-ES"/>
        </w:rPr>
        <w:t>«</w:t>
      </w:r>
      <w:r w:rsidRPr="00FE41EC">
        <w:rPr>
          <w:rFonts w:ascii="Arial" w:eastAsia="Arial MT" w:hAnsi="Arial" w:cs="Arial"/>
          <w:color w:val="000000" w:themeColor="text1"/>
          <w:sz w:val="21"/>
          <w:szCs w:val="21"/>
          <w:lang w:val="es-ES"/>
        </w:rPr>
        <w:t xml:space="preserve">Una vez recibida a satisfacción por la interventoría y liquidado el contrato de obra, </w:t>
      </w:r>
      <w:r w:rsidRPr="00FE41EC">
        <w:rPr>
          <w:rFonts w:ascii="Arial" w:eastAsia="Arial MT" w:hAnsi="Arial" w:cs="Arial"/>
          <w:color w:val="000000" w:themeColor="text1"/>
          <w:sz w:val="21"/>
          <w:szCs w:val="21"/>
          <w:lang w:val="es-ES"/>
        </w:rPr>
        <w:lastRenderedPageBreak/>
        <w:t>dentro del marco de tiempo de las garantías de estabilidad de la misma, la interventoría tiene la obligación en el marco de las garantías a asistir y/o recibir las actividades que el contratista de obra realice de manera correctiva requeridas dentro por el supervisor dentro de su ejercicio de seguimiento establecido en la Ley 80 de 1993?» (sic).</w:t>
      </w:r>
    </w:p>
    <w:p w14:paraId="061FDA77" w14:textId="77777777" w:rsidR="006B7684" w:rsidRDefault="006B7684" w:rsidP="006B7684">
      <w:pPr>
        <w:widowControl w:val="0"/>
        <w:autoSpaceDE w:val="0"/>
        <w:autoSpaceDN w:val="0"/>
        <w:spacing w:after="0" w:line="240" w:lineRule="auto"/>
        <w:ind w:left="709" w:right="709"/>
        <w:jc w:val="both"/>
        <w:rPr>
          <w:rFonts w:ascii="Arial" w:eastAsia="Arial MT" w:hAnsi="Arial" w:cs="Arial"/>
          <w:color w:val="000000" w:themeColor="text1"/>
          <w:sz w:val="21"/>
          <w:szCs w:val="21"/>
          <w:lang w:val="es-ES"/>
        </w:rPr>
      </w:pPr>
    </w:p>
    <w:p w14:paraId="0F0CAC53" w14:textId="77777777" w:rsidR="006B7684" w:rsidRDefault="006B7684" w:rsidP="006B7684">
      <w:pPr>
        <w:widowControl w:val="0"/>
        <w:autoSpaceDE w:val="0"/>
        <w:autoSpaceDN w:val="0"/>
        <w:spacing w:after="0" w:line="240" w:lineRule="auto"/>
        <w:ind w:left="709" w:right="709"/>
        <w:jc w:val="both"/>
        <w:rPr>
          <w:rFonts w:ascii="Arial" w:eastAsia="Arial MT" w:hAnsi="Arial" w:cs="Arial"/>
          <w:color w:val="000000" w:themeColor="text1"/>
          <w:sz w:val="21"/>
          <w:szCs w:val="21"/>
          <w:lang w:val="es-ES"/>
        </w:rPr>
      </w:pPr>
    </w:p>
    <w:p w14:paraId="743B9C41" w14:textId="77777777" w:rsidR="006B7684" w:rsidRPr="00FE41EC" w:rsidRDefault="006B7684" w:rsidP="006B7684">
      <w:pPr>
        <w:widowControl w:val="0"/>
        <w:autoSpaceDE w:val="0"/>
        <w:autoSpaceDN w:val="0"/>
        <w:spacing w:after="0" w:line="240" w:lineRule="auto"/>
        <w:ind w:left="709" w:right="709"/>
        <w:jc w:val="both"/>
        <w:rPr>
          <w:rFonts w:ascii="Arial" w:eastAsia="Arial MT" w:hAnsi="Arial" w:cs="Arial"/>
          <w:color w:val="000000" w:themeColor="text1"/>
          <w:sz w:val="21"/>
          <w:szCs w:val="21"/>
          <w:lang w:val="es-ES"/>
        </w:rPr>
      </w:pPr>
    </w:p>
    <w:p w14:paraId="2DE65AFB" w14:textId="77777777" w:rsidR="006B7684" w:rsidRPr="00FE41EC" w:rsidRDefault="006B7684" w:rsidP="006B7684">
      <w:pPr>
        <w:widowControl w:val="0"/>
        <w:tabs>
          <w:tab w:val="left" w:pos="348"/>
        </w:tabs>
        <w:autoSpaceDE w:val="0"/>
        <w:autoSpaceDN w:val="0"/>
        <w:spacing w:after="0" w:line="240" w:lineRule="auto"/>
        <w:outlineLvl w:val="0"/>
        <w:rPr>
          <w:rFonts w:ascii="Arial" w:eastAsia="Arial MT" w:hAnsi="Arial" w:cs="Arial"/>
          <w:color w:val="000000" w:themeColor="text1"/>
          <w:lang w:val="es-ES"/>
        </w:rPr>
      </w:pPr>
    </w:p>
    <w:p w14:paraId="793D2247" w14:textId="77777777" w:rsidR="006B7684" w:rsidRPr="00FE41EC" w:rsidRDefault="006B7684" w:rsidP="006B7684">
      <w:pPr>
        <w:widowControl w:val="0"/>
        <w:tabs>
          <w:tab w:val="left" w:pos="348"/>
        </w:tabs>
        <w:autoSpaceDE w:val="0"/>
        <w:autoSpaceDN w:val="0"/>
        <w:spacing w:after="0" w:line="240" w:lineRule="auto"/>
        <w:outlineLvl w:val="0"/>
        <w:rPr>
          <w:rFonts w:ascii="Arial" w:eastAsia="Arial" w:hAnsi="Arial" w:cs="Arial"/>
          <w:b/>
          <w:bCs/>
          <w:color w:val="000000" w:themeColor="text1"/>
          <w:lang w:val="es-ES"/>
        </w:rPr>
      </w:pPr>
      <w:r w:rsidRPr="00FE41EC">
        <w:rPr>
          <w:rFonts w:ascii="Arial" w:eastAsia="Arial MT" w:hAnsi="Arial" w:cs="Arial"/>
          <w:b/>
          <w:bCs/>
          <w:color w:val="000000" w:themeColor="text1"/>
          <w:lang w:val="es-ES"/>
        </w:rPr>
        <w:t xml:space="preserve">2. </w:t>
      </w:r>
      <w:r w:rsidRPr="00FE41EC">
        <w:rPr>
          <w:rFonts w:ascii="Arial" w:eastAsia="Arial" w:hAnsi="Arial" w:cs="Arial"/>
          <w:b/>
          <w:bCs/>
          <w:color w:val="000000" w:themeColor="text1"/>
          <w:lang w:val="es-ES"/>
        </w:rPr>
        <w:t>Consideraciones</w:t>
      </w:r>
    </w:p>
    <w:p w14:paraId="3958E87E" w14:textId="77777777" w:rsidR="006B7684" w:rsidRPr="00FE41EC" w:rsidRDefault="006B7684" w:rsidP="006B7684">
      <w:pPr>
        <w:widowControl w:val="0"/>
        <w:tabs>
          <w:tab w:val="left" w:pos="348"/>
        </w:tabs>
        <w:autoSpaceDE w:val="0"/>
        <w:autoSpaceDN w:val="0"/>
        <w:spacing w:before="10" w:after="0" w:line="240" w:lineRule="auto"/>
        <w:rPr>
          <w:rFonts w:ascii="Arial" w:eastAsia="Arial MT" w:hAnsi="Arial" w:cs="Arial"/>
          <w:b/>
          <w:color w:val="000000" w:themeColor="text1"/>
          <w:szCs w:val="18"/>
          <w:lang w:val="es-ES"/>
        </w:rPr>
      </w:pPr>
    </w:p>
    <w:p w14:paraId="22DBF66D" w14:textId="77777777" w:rsidR="006B7684" w:rsidRPr="00FE41EC" w:rsidRDefault="006B7684" w:rsidP="006B7684">
      <w:pPr>
        <w:widowControl w:val="0"/>
        <w:tabs>
          <w:tab w:val="left" w:pos="348"/>
        </w:tabs>
        <w:autoSpaceDE w:val="0"/>
        <w:autoSpaceDN w:val="0"/>
        <w:spacing w:after="0" w:line="276" w:lineRule="auto"/>
        <w:jc w:val="both"/>
        <w:rPr>
          <w:rFonts w:ascii="Arial" w:eastAsia="Arial MT" w:hAnsi="Arial" w:cs="Arial"/>
          <w:color w:val="000000" w:themeColor="text1"/>
          <w:lang w:val="es-ES"/>
        </w:rPr>
      </w:pPr>
      <w:r w:rsidRPr="00FE41EC">
        <w:rPr>
          <w:rFonts w:ascii="Arial" w:eastAsia="Arial MT" w:hAnsi="Arial" w:cs="Arial"/>
          <w:color w:val="000000" w:themeColor="text1"/>
          <w:lang w:val="es-ES"/>
        </w:rPr>
        <w:t>Como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cuestión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preliminar,</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relevante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señalar</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que,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ejercicio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competencias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establecidas en los artículos 3.5 y 11.8 del Decreto Ley 4170 de 2011, la Agencia Nacional 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Contratación Pública – Colombia Compra Eficiente resuelve las consultas sobre los asuntos 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su competencia, esto es, sobre las temáticas de la contratación estatal y compras públicas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relacionadas en los artículos citados. En este sentido, la Agencia –dentro de los límites de sus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atribuciones–</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resolverá</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consulta</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conforme</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a</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las</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normas</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generales</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materia</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contratación</w:t>
      </w:r>
      <w:r w:rsidRPr="00FE41EC">
        <w:rPr>
          <w:rFonts w:ascii="Arial" w:eastAsia="Arial MT" w:hAnsi="Arial" w:cs="Arial"/>
          <w:color w:val="000000" w:themeColor="text1"/>
          <w:spacing w:val="-58"/>
          <w:lang w:val="es-ES"/>
        </w:rPr>
        <w:t xml:space="preserve"> </w:t>
      </w:r>
      <w:r w:rsidRPr="00FE41EC">
        <w:rPr>
          <w:rFonts w:ascii="Arial" w:eastAsia="Arial MT" w:hAnsi="Arial" w:cs="Arial"/>
          <w:color w:val="000000" w:themeColor="text1"/>
          <w:lang w:val="es-ES"/>
        </w:rPr>
        <w:t>estatal. De este modo, se analizarán los siguientes temas: i) obligación de vigilar la correcta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ejecución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del objeto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contractual, ii)</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supervisión e interventoría en los contratos estatales, iii) liquidación del contrato estatal, iv) garantía única de cumplimiento como presupuesto de la liquidación de los contratos estatales y v) obligaciones del interventor, posteriores a la liquidación del contrato principal.</w:t>
      </w:r>
    </w:p>
    <w:p w14:paraId="6B898677" w14:textId="77777777" w:rsidR="006B7684" w:rsidRPr="00FE41EC" w:rsidRDefault="006B7684" w:rsidP="006B7684">
      <w:pPr>
        <w:widowControl w:val="0"/>
        <w:tabs>
          <w:tab w:val="left" w:pos="348"/>
        </w:tabs>
        <w:autoSpaceDE w:val="0"/>
        <w:autoSpaceDN w:val="0"/>
        <w:spacing w:before="120" w:after="0" w:line="276" w:lineRule="auto"/>
        <w:jc w:val="both"/>
        <w:rPr>
          <w:rFonts w:ascii="Arial" w:eastAsia="Arial MT" w:hAnsi="Arial" w:cs="Arial"/>
          <w:color w:val="000000" w:themeColor="text1"/>
          <w:lang w:val="es-ES"/>
        </w:rPr>
      </w:pPr>
      <w:r w:rsidRPr="00FE41EC">
        <w:rPr>
          <w:rFonts w:ascii="Arial" w:eastAsia="Arial MT" w:hAnsi="Arial" w:cs="Arial"/>
          <w:color w:val="000000" w:themeColor="text1"/>
          <w:lang w:val="es-ES"/>
        </w:rPr>
        <w:tab/>
      </w:r>
      <w:r w:rsidRPr="00FE41EC">
        <w:rPr>
          <w:rFonts w:ascii="Arial" w:eastAsia="Arial MT" w:hAnsi="Arial" w:cs="Arial"/>
          <w:color w:val="000000" w:themeColor="text1"/>
          <w:lang w:val="es-ES"/>
        </w:rPr>
        <w:tab/>
        <w:t>Esta Agencia se pronunció sobre la obligación de controlar y vigilar la ejecución de los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contratos estatales, en los conceptos con radicado 4201913000004799 del 30 de agosto</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2019</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4201913000008240</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del</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20</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diciembre</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2019;</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los</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conceptos</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C-064</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del</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28</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58"/>
          <w:lang w:val="es-ES"/>
        </w:rPr>
        <w:t xml:space="preserve"> </w:t>
      </w:r>
      <w:r w:rsidRPr="00FE41EC">
        <w:rPr>
          <w:rFonts w:ascii="Arial" w:eastAsia="Arial MT" w:hAnsi="Arial" w:cs="Arial"/>
          <w:color w:val="000000" w:themeColor="text1"/>
          <w:lang w:val="es-ES"/>
        </w:rPr>
        <w:t>febrero de 2020, C–077 del 18 de marzo de 2020, C–150 del 18 de marzo de 2020, C–134 del</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30 de marzo de 2020, C–180 del 13 de abril de 2020, C-344 de 26 de mayo de 2020, C-765 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1</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enero</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2021,</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C-603</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02</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noviembre</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2021</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C-745</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3</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febrero</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2022,</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C-506</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 xml:space="preserve"> del 3 de agosto de 2022, C-577 del 15 de septiembre de 2022 y C-620 del 27 de septiembre de 2022</w:t>
      </w:r>
      <w:r w:rsidRPr="00FE41EC">
        <w:rPr>
          <w:rFonts w:ascii="Arial" w:eastAsia="Arial MT" w:hAnsi="Arial" w:cs="Arial"/>
          <w:color w:val="000000" w:themeColor="text1"/>
          <w:vertAlign w:val="superscript"/>
          <w:lang w:val="es-ES"/>
        </w:rPr>
        <w:footnoteReference w:id="2"/>
      </w:r>
      <w:r w:rsidRPr="00FE41EC">
        <w:rPr>
          <w:rFonts w:ascii="Arial" w:eastAsia="Arial MT" w:hAnsi="Arial" w:cs="Arial"/>
          <w:color w:val="000000" w:themeColor="text1"/>
          <w:lang w:val="es-ES"/>
        </w:rPr>
        <w:t xml:space="preserve">. </w:t>
      </w:r>
      <w:r w:rsidRPr="00FE41EC">
        <w:rPr>
          <w:rFonts w:ascii="Arial" w:eastAsia="Calibri" w:hAnsi="Arial" w:cs="Arial"/>
          <w:bCs/>
          <w:color w:val="000000" w:themeColor="text1"/>
          <w:lang w:val="es-ES_tradnl"/>
        </w:rPr>
        <w:t xml:space="preserve">Igualmente, la Agencia analizó la exigencia de liquidación de los contratos estatales y su relación con las garantías, entre otros, en los conceptos CU-028 de 25 de febrero de 2020, C-221 de 24 de abril de 2020, C-479 del 27 de julio de 2020, C-616 del 17 de septiembre de 2020, C-625 del 11 de septiembre de 2020, C-739 del 16 de diciembre de 2020 y C-168 del 19 de abril de 2021. </w:t>
      </w:r>
      <w:r w:rsidRPr="00FE41EC">
        <w:rPr>
          <w:rFonts w:ascii="Arial" w:eastAsia="Arial MT" w:hAnsi="Arial" w:cs="Arial"/>
          <w:color w:val="000000" w:themeColor="text1"/>
          <w:lang w:val="es-ES"/>
        </w:rPr>
        <w:t>Las ideas expuestas en dichas oportunidades se reiteran y se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complementan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a</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continuación.</w:t>
      </w:r>
    </w:p>
    <w:p w14:paraId="15F87F64" w14:textId="77777777" w:rsidR="006B7684" w:rsidRPr="00FE41EC" w:rsidRDefault="006B7684" w:rsidP="006B7684">
      <w:pPr>
        <w:widowControl w:val="0"/>
        <w:tabs>
          <w:tab w:val="left" w:pos="530"/>
        </w:tabs>
        <w:autoSpaceDE w:val="0"/>
        <w:autoSpaceDN w:val="0"/>
        <w:spacing w:after="0" w:line="240" w:lineRule="auto"/>
        <w:outlineLvl w:val="0"/>
        <w:rPr>
          <w:rFonts w:ascii="Arial" w:eastAsia="Arial MT" w:hAnsi="Arial" w:cs="Arial"/>
          <w:color w:val="000000" w:themeColor="text1"/>
          <w:lang w:val="es-ES"/>
        </w:rPr>
      </w:pPr>
    </w:p>
    <w:p w14:paraId="793BD20D" w14:textId="77777777" w:rsidR="006B7684" w:rsidRPr="00FE41EC" w:rsidRDefault="006B7684" w:rsidP="006B7684">
      <w:pPr>
        <w:widowControl w:val="0"/>
        <w:tabs>
          <w:tab w:val="left" w:pos="530"/>
        </w:tabs>
        <w:autoSpaceDE w:val="0"/>
        <w:autoSpaceDN w:val="0"/>
        <w:spacing w:after="0" w:line="240" w:lineRule="auto"/>
        <w:outlineLvl w:val="0"/>
        <w:rPr>
          <w:rFonts w:ascii="Arial" w:eastAsia="Arial" w:hAnsi="Arial" w:cs="Arial"/>
          <w:b/>
          <w:bCs/>
          <w:color w:val="000000" w:themeColor="text1"/>
          <w:lang w:val="es-ES"/>
        </w:rPr>
      </w:pPr>
      <w:r w:rsidRPr="00FE41EC">
        <w:rPr>
          <w:rFonts w:ascii="Arial" w:eastAsia="Arial MT" w:hAnsi="Arial" w:cs="Arial"/>
          <w:b/>
          <w:bCs/>
          <w:color w:val="000000" w:themeColor="text1"/>
          <w:lang w:val="es-ES"/>
        </w:rPr>
        <w:t xml:space="preserve">2.1. </w:t>
      </w:r>
      <w:r w:rsidRPr="00FE41EC">
        <w:rPr>
          <w:rFonts w:ascii="Arial" w:eastAsia="Arial" w:hAnsi="Arial" w:cs="Arial"/>
          <w:b/>
          <w:bCs/>
          <w:color w:val="000000" w:themeColor="text1"/>
          <w:lang w:val="es-ES"/>
        </w:rPr>
        <w:t>Obligación</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de</w:t>
      </w:r>
      <w:r w:rsidRPr="00FE41EC">
        <w:rPr>
          <w:rFonts w:ascii="Arial" w:eastAsia="Arial" w:hAnsi="Arial" w:cs="Arial"/>
          <w:b/>
          <w:bCs/>
          <w:color w:val="000000" w:themeColor="text1"/>
          <w:spacing w:val="-4"/>
          <w:lang w:val="es-ES"/>
        </w:rPr>
        <w:t xml:space="preserve"> </w:t>
      </w:r>
      <w:r w:rsidRPr="00FE41EC">
        <w:rPr>
          <w:rFonts w:ascii="Arial" w:eastAsia="Arial" w:hAnsi="Arial" w:cs="Arial"/>
          <w:b/>
          <w:bCs/>
          <w:color w:val="000000" w:themeColor="text1"/>
          <w:lang w:val="es-ES"/>
        </w:rPr>
        <w:t>vigilar la</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correcta</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ejecución</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del</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objeto contratado</w:t>
      </w:r>
    </w:p>
    <w:p w14:paraId="06F63BCE" w14:textId="77777777" w:rsidR="006B7684" w:rsidRPr="00FE41EC" w:rsidRDefault="006B7684" w:rsidP="006B7684">
      <w:pPr>
        <w:widowControl w:val="0"/>
        <w:autoSpaceDE w:val="0"/>
        <w:autoSpaceDN w:val="0"/>
        <w:spacing w:after="0" w:line="240" w:lineRule="auto"/>
        <w:rPr>
          <w:rFonts w:ascii="Arial" w:eastAsia="Arial MT" w:hAnsi="Arial" w:cs="Arial"/>
          <w:b/>
          <w:color w:val="000000" w:themeColor="text1"/>
          <w:szCs w:val="18"/>
          <w:lang w:val="es-ES"/>
        </w:rPr>
      </w:pPr>
    </w:p>
    <w:p w14:paraId="2F6103B6" w14:textId="77777777" w:rsidR="006B7684" w:rsidRPr="00FE41EC" w:rsidRDefault="006B7684" w:rsidP="006B7684">
      <w:pPr>
        <w:widowControl w:val="0"/>
        <w:autoSpaceDE w:val="0"/>
        <w:autoSpaceDN w:val="0"/>
        <w:spacing w:after="0" w:line="276" w:lineRule="auto"/>
        <w:jc w:val="both"/>
        <w:rPr>
          <w:rFonts w:ascii="Arial" w:eastAsia="Arial MT" w:hAnsi="Arial" w:cs="Arial"/>
          <w:color w:val="000000" w:themeColor="text1"/>
          <w:lang w:val="es-ES"/>
        </w:rPr>
      </w:pPr>
      <w:r w:rsidRPr="00FE41EC">
        <w:rPr>
          <w:rFonts w:ascii="Arial" w:eastAsia="Arial MT" w:hAnsi="Arial" w:cs="Arial"/>
          <w:color w:val="000000" w:themeColor="text1"/>
          <w:lang w:val="es-ES"/>
        </w:rPr>
        <w:t>A</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través</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actividad</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contractual,</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Estado</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adquiere</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bienes,</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obras</w:t>
      </w:r>
      <w:r w:rsidRPr="00FE41EC">
        <w:rPr>
          <w:rFonts w:ascii="Arial" w:eastAsia="Arial MT" w:hAnsi="Arial" w:cs="Arial"/>
          <w:color w:val="000000" w:themeColor="text1"/>
          <w:spacing w:val="-10"/>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10"/>
          <w:lang w:val="es-ES"/>
        </w:rPr>
        <w:t xml:space="preserve"> </w:t>
      </w:r>
      <w:r w:rsidRPr="00FE41EC">
        <w:rPr>
          <w:rFonts w:ascii="Arial" w:eastAsia="Arial MT" w:hAnsi="Arial" w:cs="Arial"/>
          <w:color w:val="000000" w:themeColor="text1"/>
          <w:lang w:val="es-ES"/>
        </w:rPr>
        <w:t>servicios</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para</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cumplir</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los</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fines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que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impone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ordenamiento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jurídico,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garantizando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así</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continuidad</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eficiente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prestación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servicios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públicos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efectividad</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derechos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intereses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lastRenderedPageBreak/>
        <w:t>administrados</w:t>
      </w:r>
      <w:r w:rsidRPr="00FE41EC">
        <w:rPr>
          <w:rFonts w:ascii="Arial" w:eastAsia="Arial MT" w:hAnsi="Arial" w:cs="Arial"/>
          <w:color w:val="000000" w:themeColor="text1"/>
          <w:vertAlign w:val="superscript"/>
          <w:lang w:val="es-ES"/>
        </w:rPr>
        <w:footnoteReference w:id="3"/>
      </w:r>
      <w:r w:rsidRPr="00FE41EC">
        <w:rPr>
          <w:rFonts w:ascii="Arial" w:eastAsia="Arial MT" w:hAnsi="Arial" w:cs="Arial"/>
          <w:color w:val="000000" w:themeColor="text1"/>
          <w:lang w:val="es-ES"/>
        </w:rPr>
        <w:t>. Para la garantía de los fines de interés general, involucrados en la contratación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las</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entidades</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estatales,</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Estatuto</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General</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Contratación</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Administración</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Pública</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adelante EGCAP– dispone que, en la etapa de ejecución del contrato, las entidades estatales y</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los</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servidores</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públicos</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que</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participan</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ella</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tienen</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obligación</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controlar</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8"/>
          <w:lang w:val="es-ES"/>
        </w:rPr>
        <w:t xml:space="preserve"> </w:t>
      </w:r>
      <w:r w:rsidRPr="00FE41EC">
        <w:rPr>
          <w:rFonts w:ascii="Arial" w:eastAsia="Arial MT" w:hAnsi="Arial" w:cs="Arial"/>
          <w:color w:val="000000" w:themeColor="text1"/>
          <w:lang w:val="es-ES"/>
        </w:rPr>
        <w:t>vigilar</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correcta ejecución del objeto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contratado.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Lo anterior</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busca que las finalidades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perseguidas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 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celebración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 los</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contratos estatales se</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logren 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manera satisfactoria.</w:t>
      </w:r>
    </w:p>
    <w:p w14:paraId="37D82799" w14:textId="77777777" w:rsidR="006B7684" w:rsidRPr="00FE41EC" w:rsidRDefault="006B7684" w:rsidP="006B7684">
      <w:pPr>
        <w:widowControl w:val="0"/>
        <w:autoSpaceDE w:val="0"/>
        <w:autoSpaceDN w:val="0"/>
        <w:spacing w:before="120" w:after="0" w:line="276" w:lineRule="auto"/>
        <w:ind w:firstLine="709"/>
        <w:jc w:val="both"/>
        <w:rPr>
          <w:rFonts w:ascii="Arial" w:eastAsia="Arial MT" w:hAnsi="Arial" w:cs="Arial"/>
          <w:color w:val="000000" w:themeColor="text1"/>
          <w:lang w:val="es-ES"/>
        </w:rPr>
      </w:pPr>
      <w:r w:rsidRPr="00FE41EC">
        <w:rPr>
          <w:rFonts w:ascii="Arial" w:eastAsia="Arial MT" w:hAnsi="Arial" w:cs="Arial"/>
          <w:color w:val="000000" w:themeColor="text1"/>
          <w:lang w:val="es-ES"/>
        </w:rPr>
        <w:t>El seguimiento de la ejecución del contrato, para la dirección, control y vigilancia de su</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correcto cumplimiento, es un deber legal que permite a las entidades estatales tomar medidas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orientadas a la satisfacción de los fines de la contratación. Por esto, el EGCAP alude a 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obligación mencionada, que guarda relación con el principio de responsabilidad que rige 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celebración y ejecución de los contratos estatales. Así, por ejemplo, los artículos 4, 5, 12, 14 y</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spacing w:val="-1"/>
          <w:lang w:val="es-ES"/>
        </w:rPr>
        <w:t>26</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spacing w:val="-1"/>
          <w:lang w:val="es-ES"/>
        </w:rPr>
        <w:t>de</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spacing w:val="-1"/>
          <w:lang w:val="es-ES"/>
        </w:rPr>
        <w:t>la</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Ley</w:t>
      </w:r>
      <w:r w:rsidRPr="00FE41EC">
        <w:rPr>
          <w:rFonts w:ascii="Arial" w:eastAsia="Arial MT" w:hAnsi="Arial" w:cs="Arial"/>
          <w:color w:val="000000" w:themeColor="text1"/>
          <w:spacing w:val="-16"/>
          <w:lang w:val="es-ES"/>
        </w:rPr>
        <w:t xml:space="preserve"> </w:t>
      </w:r>
      <w:r w:rsidRPr="00FE41EC">
        <w:rPr>
          <w:rFonts w:ascii="Arial" w:eastAsia="Arial MT" w:hAnsi="Arial" w:cs="Arial"/>
          <w:color w:val="000000" w:themeColor="text1"/>
          <w:lang w:val="es-ES"/>
        </w:rPr>
        <w:t>80</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1993</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consagran</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normas</w:t>
      </w:r>
      <w:r w:rsidRPr="00FE41EC">
        <w:rPr>
          <w:rFonts w:ascii="Arial" w:eastAsia="Arial MT" w:hAnsi="Arial" w:cs="Arial"/>
          <w:color w:val="000000" w:themeColor="text1"/>
          <w:spacing w:val="-16"/>
          <w:lang w:val="es-ES"/>
        </w:rPr>
        <w:t xml:space="preserve"> </w:t>
      </w:r>
      <w:r w:rsidRPr="00FE41EC">
        <w:rPr>
          <w:rFonts w:ascii="Arial" w:eastAsia="Arial MT" w:hAnsi="Arial" w:cs="Arial"/>
          <w:color w:val="000000" w:themeColor="text1"/>
          <w:lang w:val="es-ES"/>
        </w:rPr>
        <w:t>relacionadas</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con</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15"/>
          <w:lang w:val="es-ES"/>
        </w:rPr>
        <w:t xml:space="preserve"> </w:t>
      </w:r>
      <w:r w:rsidRPr="00FE41EC">
        <w:rPr>
          <w:rFonts w:ascii="Arial" w:eastAsia="Arial MT" w:hAnsi="Arial" w:cs="Arial"/>
          <w:color w:val="000000" w:themeColor="text1"/>
          <w:lang w:val="es-ES"/>
        </w:rPr>
        <w:t>control</w:t>
      </w:r>
      <w:r w:rsidRPr="00FE41EC">
        <w:rPr>
          <w:rFonts w:ascii="Arial" w:eastAsia="Arial MT" w:hAnsi="Arial" w:cs="Arial"/>
          <w:color w:val="000000" w:themeColor="text1"/>
          <w:spacing w:val="-15"/>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16"/>
          <w:lang w:val="es-ES"/>
        </w:rPr>
        <w:t xml:space="preserve"> </w:t>
      </w:r>
      <w:r w:rsidRPr="00FE41EC">
        <w:rPr>
          <w:rFonts w:ascii="Arial" w:eastAsia="Arial MT" w:hAnsi="Arial" w:cs="Arial"/>
          <w:color w:val="000000" w:themeColor="text1"/>
          <w:lang w:val="es-ES"/>
        </w:rPr>
        <w:t>vigilancia</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13"/>
          <w:lang w:val="es-ES"/>
        </w:rPr>
        <w:t xml:space="preserve"> </w:t>
      </w:r>
      <w:r w:rsidRPr="00FE41EC">
        <w:rPr>
          <w:rFonts w:ascii="Arial" w:eastAsia="Arial MT" w:hAnsi="Arial" w:cs="Arial"/>
          <w:color w:val="000000" w:themeColor="text1"/>
          <w:lang w:val="es-ES"/>
        </w:rPr>
        <w:t>ejecución de los contratos estatales. Estas disposiciones establecen, entre otros aspectos, la obligación de las entidades estatales de velar por el correcto y oportuno cumplimiento de las prestaciones del contrato, las especificaciones de los bienes, obras y servicios objeto de este, y las condiciones de calidad ofrecidas,</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entre</w:t>
      </w:r>
      <w:r w:rsidRPr="00FE41EC">
        <w:rPr>
          <w:rFonts w:ascii="Arial" w:eastAsia="Arial MT" w:hAnsi="Arial" w:cs="Arial"/>
          <w:color w:val="000000" w:themeColor="text1"/>
          <w:spacing w:val="-10"/>
          <w:lang w:val="es-ES"/>
        </w:rPr>
        <w:t xml:space="preserve"> </w:t>
      </w:r>
      <w:r w:rsidRPr="00FE41EC">
        <w:rPr>
          <w:rFonts w:ascii="Arial" w:eastAsia="Arial MT" w:hAnsi="Arial" w:cs="Arial"/>
          <w:color w:val="000000" w:themeColor="text1"/>
          <w:lang w:val="es-ES"/>
        </w:rPr>
        <w:t>otras.</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Esta</w:t>
      </w:r>
      <w:r w:rsidRPr="00FE41EC">
        <w:rPr>
          <w:rFonts w:ascii="Arial" w:eastAsia="Arial MT" w:hAnsi="Arial" w:cs="Arial"/>
          <w:color w:val="000000" w:themeColor="text1"/>
          <w:spacing w:val="-13"/>
          <w:lang w:val="es-ES"/>
        </w:rPr>
        <w:t xml:space="preserve"> </w:t>
      </w:r>
      <w:r w:rsidRPr="00FE41EC">
        <w:rPr>
          <w:rFonts w:ascii="Arial" w:eastAsia="Arial MT" w:hAnsi="Arial" w:cs="Arial"/>
          <w:color w:val="000000" w:themeColor="text1"/>
          <w:lang w:val="es-ES"/>
        </w:rPr>
        <w:t>obligación</w:t>
      </w:r>
      <w:r w:rsidRPr="00FE41EC">
        <w:rPr>
          <w:rFonts w:ascii="Arial" w:eastAsia="Arial MT" w:hAnsi="Arial" w:cs="Arial"/>
          <w:color w:val="000000" w:themeColor="text1"/>
          <w:spacing w:val="-13"/>
          <w:lang w:val="es-ES"/>
        </w:rPr>
        <w:t xml:space="preserve"> </w:t>
      </w:r>
      <w:r w:rsidRPr="00FE41EC">
        <w:rPr>
          <w:rFonts w:ascii="Arial" w:eastAsia="Arial MT" w:hAnsi="Arial" w:cs="Arial"/>
          <w:color w:val="000000" w:themeColor="text1"/>
          <w:lang w:val="es-ES"/>
        </w:rPr>
        <w:t>se</w:t>
      </w:r>
      <w:r w:rsidRPr="00FE41EC">
        <w:rPr>
          <w:rFonts w:ascii="Arial" w:eastAsia="Arial MT" w:hAnsi="Arial" w:cs="Arial"/>
          <w:color w:val="000000" w:themeColor="text1"/>
          <w:spacing w:val="-10"/>
          <w:lang w:val="es-ES"/>
        </w:rPr>
        <w:t xml:space="preserve"> </w:t>
      </w:r>
      <w:r w:rsidRPr="00FE41EC">
        <w:rPr>
          <w:rFonts w:ascii="Arial" w:eastAsia="Arial MT" w:hAnsi="Arial" w:cs="Arial"/>
          <w:color w:val="000000" w:themeColor="text1"/>
          <w:lang w:val="es-ES"/>
        </w:rPr>
        <w:t>predica,</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12"/>
          <w:lang w:val="es-ES"/>
        </w:rPr>
        <w:t xml:space="preserve"> </w:t>
      </w:r>
      <w:r w:rsidRPr="00FE41EC">
        <w:rPr>
          <w:rFonts w:ascii="Arial" w:eastAsia="Arial MT" w:hAnsi="Arial" w:cs="Arial"/>
          <w:color w:val="000000" w:themeColor="text1"/>
          <w:lang w:val="es-ES"/>
        </w:rPr>
        <w:t>principio,</w:t>
      </w:r>
      <w:r w:rsidRPr="00FE41EC">
        <w:rPr>
          <w:rFonts w:ascii="Arial" w:eastAsia="Arial MT" w:hAnsi="Arial" w:cs="Arial"/>
          <w:color w:val="000000" w:themeColor="text1"/>
          <w:spacing w:val="-9"/>
          <w:lang w:val="es-ES"/>
        </w:rPr>
        <w:t xml:space="preserve"> </w:t>
      </w:r>
      <w:r w:rsidRPr="00FE41EC">
        <w:rPr>
          <w:rFonts w:ascii="Arial" w:eastAsia="Arial MT" w:hAnsi="Arial" w:cs="Arial"/>
          <w:color w:val="000000" w:themeColor="text1"/>
          <w:lang w:val="es-ES"/>
        </w:rPr>
        <w:t>del</w:t>
      </w:r>
      <w:r w:rsidRPr="00FE41EC">
        <w:rPr>
          <w:rFonts w:ascii="Arial" w:eastAsia="Arial MT" w:hAnsi="Arial" w:cs="Arial"/>
          <w:color w:val="000000" w:themeColor="text1"/>
          <w:spacing w:val="-11"/>
          <w:lang w:val="es-ES"/>
        </w:rPr>
        <w:t xml:space="preserve"> </w:t>
      </w:r>
      <w:r w:rsidRPr="00FE41EC">
        <w:rPr>
          <w:rFonts w:ascii="Arial" w:eastAsia="Arial MT" w:hAnsi="Arial" w:cs="Arial"/>
          <w:color w:val="000000" w:themeColor="text1"/>
          <w:lang w:val="es-ES"/>
        </w:rPr>
        <w:t>jefe</w:t>
      </w:r>
      <w:r w:rsidRPr="00FE41EC">
        <w:rPr>
          <w:rFonts w:ascii="Arial" w:eastAsia="Arial MT" w:hAnsi="Arial" w:cs="Arial"/>
          <w:color w:val="000000" w:themeColor="text1"/>
          <w:spacing w:val="-10"/>
          <w:lang w:val="es-ES"/>
        </w:rPr>
        <w:t xml:space="preserve"> </w:t>
      </w:r>
      <w:r w:rsidRPr="00FE41EC">
        <w:rPr>
          <w:rFonts w:ascii="Arial" w:eastAsia="Arial MT" w:hAnsi="Arial" w:cs="Arial"/>
          <w:color w:val="000000" w:themeColor="text1"/>
          <w:lang w:val="es-ES"/>
        </w:rPr>
        <w:t>o</w:t>
      </w:r>
      <w:r w:rsidRPr="00FE41EC">
        <w:rPr>
          <w:rFonts w:ascii="Arial" w:eastAsia="Arial MT" w:hAnsi="Arial" w:cs="Arial"/>
          <w:color w:val="000000" w:themeColor="text1"/>
          <w:spacing w:val="-15"/>
          <w:lang w:val="es-ES"/>
        </w:rPr>
        <w:t xml:space="preserve"> </w:t>
      </w:r>
      <w:r w:rsidRPr="00FE41EC">
        <w:rPr>
          <w:rFonts w:ascii="Arial" w:eastAsia="Arial MT" w:hAnsi="Arial" w:cs="Arial"/>
          <w:color w:val="000000" w:themeColor="text1"/>
          <w:lang w:val="es-ES"/>
        </w:rPr>
        <w:t>representante</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legal de la entidad, por tener la responsabilidad de la dirección y manejo de la actividad</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contractual, pero también de los servidores públicos que intervienen en ella. En ese sentido, las</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entidades estatales deben ejercer el control de la ejecución del contrato y, de ser el caso, tomar</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medidas para exigir</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adecuado cumplimiento.</w:t>
      </w:r>
    </w:p>
    <w:p w14:paraId="7A73E12F" w14:textId="77777777" w:rsidR="006B7684" w:rsidRPr="00FE41EC" w:rsidRDefault="006B7684" w:rsidP="006B7684">
      <w:pPr>
        <w:widowControl w:val="0"/>
        <w:autoSpaceDE w:val="0"/>
        <w:autoSpaceDN w:val="0"/>
        <w:spacing w:before="120" w:after="0" w:line="276" w:lineRule="auto"/>
        <w:ind w:firstLine="709"/>
        <w:jc w:val="both"/>
        <w:rPr>
          <w:rFonts w:ascii="Arial" w:eastAsia="Arial MT" w:hAnsi="Arial" w:cs="Arial"/>
          <w:color w:val="000000" w:themeColor="text1"/>
          <w:lang w:val="es-ES"/>
        </w:rPr>
      </w:pPr>
      <w:r w:rsidRPr="00FE41EC">
        <w:rPr>
          <w:rFonts w:ascii="Arial" w:eastAsia="Arial MT" w:hAnsi="Arial" w:cs="Arial"/>
          <w:color w:val="000000" w:themeColor="text1"/>
          <w:lang w:val="es-ES"/>
        </w:rPr>
        <w:t>Las Leyes 1150 de 2007 y 1474 de 2011 complementan el régimen jurídico de 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obligación de vigilar la correcta ejecución de los contratos estatales. Allí se impone el debido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proceso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como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principio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rector</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materia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sancionatoria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contractual,</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entre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otros eventos,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para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imposición de multas y la decisión de hacer efectiva la cláusula penal; principio que se debe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spacing w:val="-1"/>
          <w:lang w:val="es-ES"/>
        </w:rPr>
        <w:t>respetar</w:t>
      </w:r>
      <w:r w:rsidRPr="00FE41EC">
        <w:rPr>
          <w:rFonts w:ascii="Arial" w:eastAsia="Arial MT" w:hAnsi="Arial" w:cs="Arial"/>
          <w:color w:val="000000" w:themeColor="text1"/>
          <w:spacing w:val="-13"/>
          <w:lang w:val="es-ES"/>
        </w:rPr>
        <w:t xml:space="preserve"> </w:t>
      </w:r>
      <w:r w:rsidRPr="00FE41EC">
        <w:rPr>
          <w:rFonts w:ascii="Arial" w:eastAsia="Arial MT" w:hAnsi="Arial" w:cs="Arial"/>
          <w:color w:val="000000" w:themeColor="text1"/>
          <w:spacing w:val="-1"/>
          <w:lang w:val="es-ES"/>
        </w:rPr>
        <w:t>en</w:t>
      </w:r>
      <w:r w:rsidRPr="00FE41EC">
        <w:rPr>
          <w:rFonts w:ascii="Arial" w:eastAsia="Arial MT" w:hAnsi="Arial" w:cs="Arial"/>
          <w:color w:val="000000" w:themeColor="text1"/>
          <w:spacing w:val="-17"/>
          <w:lang w:val="es-ES"/>
        </w:rPr>
        <w:t xml:space="preserve"> </w:t>
      </w:r>
      <w:r w:rsidRPr="00FE41EC">
        <w:rPr>
          <w:rFonts w:ascii="Arial" w:eastAsia="Arial MT" w:hAnsi="Arial" w:cs="Arial"/>
          <w:color w:val="000000" w:themeColor="text1"/>
          <w:spacing w:val="-1"/>
          <w:lang w:val="es-ES"/>
        </w:rPr>
        <w:t>el</w:t>
      </w:r>
      <w:r w:rsidRPr="00FE41EC">
        <w:rPr>
          <w:rFonts w:ascii="Arial" w:eastAsia="Arial MT" w:hAnsi="Arial" w:cs="Arial"/>
          <w:color w:val="000000" w:themeColor="text1"/>
          <w:spacing w:val="-17"/>
          <w:lang w:val="es-ES"/>
        </w:rPr>
        <w:t xml:space="preserve"> </w:t>
      </w:r>
      <w:r w:rsidRPr="00FE41EC">
        <w:rPr>
          <w:rFonts w:ascii="Arial" w:eastAsia="Arial MT" w:hAnsi="Arial" w:cs="Arial"/>
          <w:color w:val="000000" w:themeColor="text1"/>
          <w:spacing w:val="-1"/>
          <w:lang w:val="es-ES"/>
        </w:rPr>
        <w:t>ejercicio</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spacing w:val="-1"/>
          <w:lang w:val="es-ES"/>
        </w:rPr>
        <w:t>del</w:t>
      </w:r>
      <w:r w:rsidRPr="00FE41EC">
        <w:rPr>
          <w:rFonts w:ascii="Arial" w:eastAsia="Arial MT" w:hAnsi="Arial" w:cs="Arial"/>
          <w:color w:val="000000" w:themeColor="text1"/>
          <w:spacing w:val="-15"/>
          <w:lang w:val="es-ES"/>
        </w:rPr>
        <w:t xml:space="preserve"> </w:t>
      </w:r>
      <w:r w:rsidRPr="00FE41EC">
        <w:rPr>
          <w:rFonts w:ascii="Arial" w:eastAsia="Arial MT" w:hAnsi="Arial" w:cs="Arial"/>
          <w:color w:val="000000" w:themeColor="text1"/>
          <w:spacing w:val="-1"/>
          <w:lang w:val="es-ES"/>
        </w:rPr>
        <w:t>control</w:t>
      </w:r>
      <w:r w:rsidRPr="00FE41EC">
        <w:rPr>
          <w:rFonts w:ascii="Arial" w:eastAsia="Arial MT" w:hAnsi="Arial" w:cs="Arial"/>
          <w:color w:val="000000" w:themeColor="text1"/>
          <w:spacing w:val="-15"/>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16"/>
          <w:lang w:val="es-ES"/>
        </w:rPr>
        <w:t xml:space="preserve"> </w:t>
      </w:r>
      <w:r w:rsidRPr="00FE41EC">
        <w:rPr>
          <w:rFonts w:ascii="Arial" w:eastAsia="Arial MT" w:hAnsi="Arial" w:cs="Arial"/>
          <w:color w:val="000000" w:themeColor="text1"/>
          <w:lang w:val="es-ES"/>
        </w:rPr>
        <w:t>vigilancia</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13"/>
          <w:lang w:val="es-ES"/>
        </w:rPr>
        <w:t xml:space="preserve"> </w:t>
      </w:r>
      <w:r w:rsidRPr="00FE41EC">
        <w:rPr>
          <w:rFonts w:ascii="Arial" w:eastAsia="Arial MT" w:hAnsi="Arial" w:cs="Arial"/>
          <w:color w:val="000000" w:themeColor="text1"/>
          <w:lang w:val="es-ES"/>
        </w:rPr>
        <w:t>ejecución</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contractual</w:t>
      </w:r>
      <w:r w:rsidRPr="00FE41EC">
        <w:rPr>
          <w:rFonts w:ascii="Arial" w:eastAsia="Arial MT" w:hAnsi="Arial" w:cs="Arial"/>
          <w:color w:val="000000" w:themeColor="text1"/>
          <w:vertAlign w:val="superscript"/>
          <w:lang w:val="es-ES"/>
        </w:rPr>
        <w:footnoteReference w:id="4"/>
      </w:r>
      <w:r w:rsidRPr="00FE41EC">
        <w:rPr>
          <w:rFonts w:ascii="Arial" w:eastAsia="Arial MT" w:hAnsi="Arial" w:cs="Arial"/>
          <w:color w:val="000000" w:themeColor="text1"/>
          <w:lang w:val="es-ES"/>
        </w:rPr>
        <w:t>.</w:t>
      </w:r>
      <w:r w:rsidRPr="00FE41EC">
        <w:rPr>
          <w:rFonts w:ascii="Arial" w:eastAsia="Arial MT" w:hAnsi="Arial" w:cs="Arial"/>
          <w:color w:val="000000" w:themeColor="text1"/>
          <w:spacing w:val="-15"/>
          <w:lang w:val="es-ES"/>
        </w:rPr>
        <w:t xml:space="preserve"> </w:t>
      </w:r>
      <w:r w:rsidRPr="00FE41EC">
        <w:rPr>
          <w:rFonts w:ascii="Arial" w:eastAsia="Arial MT" w:hAnsi="Arial" w:cs="Arial"/>
          <w:color w:val="000000" w:themeColor="text1"/>
          <w:lang w:val="es-ES"/>
        </w:rPr>
        <w:t>También</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se</w:t>
      </w:r>
      <w:r w:rsidRPr="00FE41EC">
        <w:rPr>
          <w:rFonts w:ascii="Arial" w:eastAsia="Arial MT" w:hAnsi="Arial" w:cs="Arial"/>
          <w:color w:val="000000" w:themeColor="text1"/>
          <w:spacing w:val="-17"/>
          <w:lang w:val="es-ES"/>
        </w:rPr>
        <w:t xml:space="preserve"> </w:t>
      </w:r>
      <w:r w:rsidRPr="00FE41EC">
        <w:rPr>
          <w:rFonts w:ascii="Arial" w:eastAsia="Arial MT" w:hAnsi="Arial" w:cs="Arial"/>
          <w:color w:val="000000" w:themeColor="text1"/>
          <w:lang w:val="es-ES"/>
        </w:rPr>
        <w:t>establecen</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los límites de la responsabilidad del representante legal ante la delegación de sus funciones en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materia</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contractual</w:t>
      </w:r>
      <w:r w:rsidRPr="00FE41EC">
        <w:rPr>
          <w:rFonts w:ascii="Arial" w:eastAsia="Arial MT" w:hAnsi="Arial" w:cs="Arial"/>
          <w:color w:val="000000" w:themeColor="text1"/>
          <w:vertAlign w:val="superscript"/>
          <w:lang w:val="es-ES"/>
        </w:rPr>
        <w:footnoteReference w:id="5"/>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se</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regula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supervisión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interventoría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los</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contratos</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estatales</w:t>
      </w:r>
      <w:r w:rsidRPr="00FE41EC">
        <w:rPr>
          <w:rFonts w:ascii="Arial" w:eastAsia="Arial MT" w:hAnsi="Arial" w:cs="Arial"/>
          <w:color w:val="000000" w:themeColor="text1"/>
          <w:vertAlign w:val="superscript"/>
          <w:lang w:val="es-ES"/>
        </w:rPr>
        <w:footnoteReference w:id="6"/>
      </w:r>
      <w:r w:rsidRPr="00FE41EC">
        <w:rPr>
          <w:rFonts w:ascii="Arial" w:eastAsia="Arial MT" w:hAnsi="Arial" w:cs="Arial"/>
          <w:color w:val="000000" w:themeColor="text1"/>
          <w:lang w:val="es-ES"/>
        </w:rPr>
        <w:t>.</w:t>
      </w:r>
    </w:p>
    <w:p w14:paraId="4A92C8A7" w14:textId="77777777" w:rsidR="006B7684" w:rsidRPr="00FE41EC" w:rsidRDefault="006B7684" w:rsidP="006B7684">
      <w:pPr>
        <w:widowControl w:val="0"/>
        <w:autoSpaceDE w:val="0"/>
        <w:autoSpaceDN w:val="0"/>
        <w:spacing w:before="120" w:after="0" w:line="276" w:lineRule="auto"/>
        <w:ind w:firstLine="709"/>
        <w:jc w:val="both"/>
        <w:rPr>
          <w:rFonts w:ascii="Arial" w:eastAsia="Arial MT" w:hAnsi="Arial" w:cs="Arial"/>
          <w:color w:val="000000" w:themeColor="text1"/>
          <w:lang w:val="es-ES"/>
        </w:rPr>
      </w:pP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jurisprudencia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contencioso-administrativa,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por</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su</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parte,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ha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considerado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que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obligación de vigilar la correcta ejecución del objeto contractual es una función de la entidad</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contratante,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los siguientes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términos:</w:t>
      </w:r>
    </w:p>
    <w:p w14:paraId="7C287CD1" w14:textId="77777777" w:rsidR="006B7684" w:rsidRPr="00FE41EC" w:rsidRDefault="006B7684" w:rsidP="006B7684">
      <w:pPr>
        <w:widowControl w:val="0"/>
        <w:autoSpaceDE w:val="0"/>
        <w:autoSpaceDN w:val="0"/>
        <w:spacing w:before="5" w:after="0" w:line="240" w:lineRule="auto"/>
        <w:rPr>
          <w:rFonts w:ascii="Arial" w:eastAsia="Arial MT" w:hAnsi="Arial" w:cs="Arial"/>
          <w:color w:val="000000" w:themeColor="text1"/>
          <w:sz w:val="27"/>
          <w:lang w:val="es-ES"/>
        </w:rPr>
      </w:pPr>
    </w:p>
    <w:p w14:paraId="38494913" w14:textId="01DCE180" w:rsidR="006B7684" w:rsidRPr="00FE41EC" w:rsidRDefault="0018294C" w:rsidP="006B7684">
      <w:pPr>
        <w:widowControl w:val="0"/>
        <w:autoSpaceDE w:val="0"/>
        <w:autoSpaceDN w:val="0"/>
        <w:spacing w:after="0" w:line="240" w:lineRule="auto"/>
        <w:ind w:left="709" w:right="709"/>
        <w:jc w:val="both"/>
        <w:rPr>
          <w:rFonts w:ascii="Arial" w:eastAsia="Arial MT" w:hAnsi="Arial" w:cs="Arial"/>
          <w:color w:val="000000" w:themeColor="text1"/>
          <w:sz w:val="21"/>
          <w:lang w:val="es-ES"/>
        </w:rPr>
      </w:pPr>
      <w:r w:rsidRPr="00FE41EC">
        <w:rPr>
          <w:rFonts w:ascii="Arial" w:eastAsia="Arial MT" w:hAnsi="Arial" w:cs="Arial"/>
          <w:color w:val="000000" w:themeColor="text1"/>
          <w:spacing w:val="-1"/>
          <w:sz w:val="21"/>
          <w:szCs w:val="21"/>
          <w:lang w:val="es-ES"/>
        </w:rPr>
        <w:lastRenderedPageBreak/>
        <w:t>«</w:t>
      </w:r>
      <w:r w:rsidR="006B7684" w:rsidRPr="00FE41EC">
        <w:rPr>
          <w:rFonts w:ascii="Arial" w:eastAsia="Arial MT" w:hAnsi="Arial" w:cs="Arial"/>
          <w:color w:val="000000" w:themeColor="text1"/>
          <w:sz w:val="21"/>
          <w:lang w:val="es-ES"/>
        </w:rPr>
        <w:t>La</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función</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de vigilancia y</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control del contrato estatal</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supone</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el</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cuidado</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y</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la</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pacing w:val="-1"/>
          <w:sz w:val="21"/>
          <w:lang w:val="es-ES"/>
        </w:rPr>
        <w:t>supervisión,</w:t>
      </w:r>
      <w:r w:rsidR="006B7684" w:rsidRPr="00FE41EC">
        <w:rPr>
          <w:rFonts w:ascii="Arial" w:eastAsia="Arial MT" w:hAnsi="Arial" w:cs="Arial"/>
          <w:color w:val="000000" w:themeColor="text1"/>
          <w:spacing w:val="-14"/>
          <w:sz w:val="21"/>
          <w:lang w:val="es-ES"/>
        </w:rPr>
        <w:t xml:space="preserve"> </w:t>
      </w:r>
      <w:r w:rsidR="006B7684" w:rsidRPr="00FE41EC">
        <w:rPr>
          <w:rFonts w:ascii="Arial" w:eastAsia="Arial MT" w:hAnsi="Arial" w:cs="Arial"/>
          <w:color w:val="000000" w:themeColor="text1"/>
          <w:sz w:val="21"/>
          <w:lang w:val="es-ES"/>
        </w:rPr>
        <w:t>de</w:t>
      </w:r>
      <w:r w:rsidR="006B7684" w:rsidRPr="00FE41EC">
        <w:rPr>
          <w:rFonts w:ascii="Arial" w:eastAsia="Arial MT" w:hAnsi="Arial" w:cs="Arial"/>
          <w:color w:val="000000" w:themeColor="text1"/>
          <w:spacing w:val="-13"/>
          <w:sz w:val="21"/>
          <w:lang w:val="es-ES"/>
        </w:rPr>
        <w:t xml:space="preserve"> </w:t>
      </w:r>
      <w:r w:rsidR="006B7684" w:rsidRPr="00FE41EC">
        <w:rPr>
          <w:rFonts w:ascii="Arial" w:eastAsia="Arial MT" w:hAnsi="Arial" w:cs="Arial"/>
          <w:color w:val="000000" w:themeColor="text1"/>
          <w:sz w:val="21"/>
          <w:lang w:val="es-ES"/>
        </w:rPr>
        <w:t>forma</w:t>
      </w:r>
      <w:r w:rsidR="006B7684" w:rsidRPr="00FE41EC">
        <w:rPr>
          <w:rFonts w:ascii="Arial" w:eastAsia="Arial MT" w:hAnsi="Arial" w:cs="Arial"/>
          <w:color w:val="000000" w:themeColor="text1"/>
          <w:spacing w:val="-13"/>
          <w:sz w:val="21"/>
          <w:lang w:val="es-ES"/>
        </w:rPr>
        <w:t xml:space="preserve"> </w:t>
      </w:r>
      <w:r w:rsidR="006B7684" w:rsidRPr="00FE41EC">
        <w:rPr>
          <w:rFonts w:ascii="Arial" w:eastAsia="Arial MT" w:hAnsi="Arial" w:cs="Arial"/>
          <w:color w:val="000000" w:themeColor="text1"/>
          <w:sz w:val="21"/>
          <w:lang w:val="es-ES"/>
        </w:rPr>
        <w:t>tal</w:t>
      </w:r>
      <w:r w:rsidR="006B7684" w:rsidRPr="00FE41EC">
        <w:rPr>
          <w:rFonts w:ascii="Arial" w:eastAsia="Arial MT" w:hAnsi="Arial" w:cs="Arial"/>
          <w:color w:val="000000" w:themeColor="text1"/>
          <w:spacing w:val="-11"/>
          <w:sz w:val="21"/>
          <w:lang w:val="es-ES"/>
        </w:rPr>
        <w:t xml:space="preserve"> </w:t>
      </w:r>
      <w:r w:rsidR="006B7684" w:rsidRPr="00FE41EC">
        <w:rPr>
          <w:rFonts w:ascii="Arial" w:eastAsia="Arial MT" w:hAnsi="Arial" w:cs="Arial"/>
          <w:color w:val="000000" w:themeColor="text1"/>
          <w:sz w:val="21"/>
          <w:lang w:val="es-ES"/>
        </w:rPr>
        <w:t>que</w:t>
      </w:r>
      <w:r w:rsidR="006B7684" w:rsidRPr="00FE41EC">
        <w:rPr>
          <w:rFonts w:ascii="Arial" w:eastAsia="Arial MT" w:hAnsi="Arial" w:cs="Arial"/>
          <w:color w:val="000000" w:themeColor="text1"/>
          <w:spacing w:val="-13"/>
          <w:sz w:val="21"/>
          <w:lang w:val="es-ES"/>
        </w:rPr>
        <w:t xml:space="preserve"> </w:t>
      </w:r>
      <w:r w:rsidR="006B7684" w:rsidRPr="00FE41EC">
        <w:rPr>
          <w:rFonts w:ascii="Arial" w:eastAsia="Arial MT" w:hAnsi="Arial" w:cs="Arial"/>
          <w:color w:val="000000" w:themeColor="text1"/>
          <w:sz w:val="21"/>
          <w:lang w:val="es-ES"/>
        </w:rPr>
        <w:t>en</w:t>
      </w:r>
      <w:r w:rsidR="006B7684" w:rsidRPr="00FE41EC">
        <w:rPr>
          <w:rFonts w:ascii="Arial" w:eastAsia="Arial MT" w:hAnsi="Arial" w:cs="Arial"/>
          <w:color w:val="000000" w:themeColor="text1"/>
          <w:spacing w:val="-13"/>
          <w:sz w:val="21"/>
          <w:lang w:val="es-ES"/>
        </w:rPr>
        <w:t xml:space="preserve"> </w:t>
      </w:r>
      <w:r w:rsidR="006B7684" w:rsidRPr="00FE41EC">
        <w:rPr>
          <w:rFonts w:ascii="Arial" w:eastAsia="Arial MT" w:hAnsi="Arial" w:cs="Arial"/>
          <w:color w:val="000000" w:themeColor="text1"/>
          <w:sz w:val="21"/>
          <w:lang w:val="es-ES"/>
        </w:rPr>
        <w:t>ejercicio</w:t>
      </w:r>
      <w:r w:rsidR="006B7684" w:rsidRPr="00FE41EC">
        <w:rPr>
          <w:rFonts w:ascii="Arial" w:eastAsia="Arial MT" w:hAnsi="Arial" w:cs="Arial"/>
          <w:color w:val="000000" w:themeColor="text1"/>
          <w:spacing w:val="-12"/>
          <w:sz w:val="21"/>
          <w:lang w:val="es-ES"/>
        </w:rPr>
        <w:t xml:space="preserve"> </w:t>
      </w:r>
      <w:r w:rsidR="006B7684" w:rsidRPr="00FE41EC">
        <w:rPr>
          <w:rFonts w:ascii="Arial" w:eastAsia="Arial MT" w:hAnsi="Arial" w:cs="Arial"/>
          <w:color w:val="000000" w:themeColor="text1"/>
          <w:sz w:val="21"/>
          <w:lang w:val="es-ES"/>
        </w:rPr>
        <w:t>de</w:t>
      </w:r>
      <w:r w:rsidR="006B7684" w:rsidRPr="00FE41EC">
        <w:rPr>
          <w:rFonts w:ascii="Arial" w:eastAsia="Arial MT" w:hAnsi="Arial" w:cs="Arial"/>
          <w:color w:val="000000" w:themeColor="text1"/>
          <w:spacing w:val="-15"/>
          <w:sz w:val="21"/>
          <w:lang w:val="es-ES"/>
        </w:rPr>
        <w:t xml:space="preserve"> </w:t>
      </w:r>
      <w:r w:rsidR="006B7684" w:rsidRPr="00FE41EC">
        <w:rPr>
          <w:rFonts w:ascii="Arial" w:eastAsia="Arial MT" w:hAnsi="Arial" w:cs="Arial"/>
          <w:color w:val="000000" w:themeColor="text1"/>
          <w:sz w:val="21"/>
          <w:lang w:val="es-ES"/>
        </w:rPr>
        <w:t>esa</w:t>
      </w:r>
      <w:r w:rsidR="006B7684" w:rsidRPr="00FE41EC">
        <w:rPr>
          <w:rFonts w:ascii="Arial" w:eastAsia="Arial MT" w:hAnsi="Arial" w:cs="Arial"/>
          <w:color w:val="000000" w:themeColor="text1"/>
          <w:spacing w:val="-15"/>
          <w:sz w:val="21"/>
          <w:lang w:val="es-ES"/>
        </w:rPr>
        <w:t xml:space="preserve"> </w:t>
      </w:r>
      <w:r w:rsidR="006B7684" w:rsidRPr="00FE41EC">
        <w:rPr>
          <w:rFonts w:ascii="Arial" w:eastAsia="Arial MT" w:hAnsi="Arial" w:cs="Arial"/>
          <w:color w:val="000000" w:themeColor="text1"/>
          <w:sz w:val="21"/>
          <w:lang w:val="es-ES"/>
        </w:rPr>
        <w:t>función,</w:t>
      </w:r>
      <w:r w:rsidR="006B7684" w:rsidRPr="00FE41EC">
        <w:rPr>
          <w:rFonts w:ascii="Arial" w:eastAsia="Arial MT" w:hAnsi="Arial" w:cs="Arial"/>
          <w:color w:val="000000" w:themeColor="text1"/>
          <w:spacing w:val="-13"/>
          <w:sz w:val="21"/>
          <w:lang w:val="es-ES"/>
        </w:rPr>
        <w:t xml:space="preserve"> </w:t>
      </w:r>
      <w:r w:rsidR="006B7684" w:rsidRPr="00FE41EC">
        <w:rPr>
          <w:rFonts w:ascii="Arial" w:eastAsia="Arial MT" w:hAnsi="Arial" w:cs="Arial"/>
          <w:color w:val="000000" w:themeColor="text1"/>
          <w:sz w:val="21"/>
          <w:lang w:val="es-ES"/>
        </w:rPr>
        <w:t>quien</w:t>
      </w:r>
      <w:r w:rsidR="006B7684" w:rsidRPr="00FE41EC">
        <w:rPr>
          <w:rFonts w:ascii="Arial" w:eastAsia="Arial MT" w:hAnsi="Arial" w:cs="Arial"/>
          <w:color w:val="000000" w:themeColor="text1"/>
          <w:spacing w:val="-13"/>
          <w:sz w:val="21"/>
          <w:lang w:val="es-ES"/>
        </w:rPr>
        <w:t xml:space="preserve"> </w:t>
      </w:r>
      <w:r w:rsidR="006B7684" w:rsidRPr="00FE41EC">
        <w:rPr>
          <w:rFonts w:ascii="Arial" w:eastAsia="Arial MT" w:hAnsi="Arial" w:cs="Arial"/>
          <w:color w:val="000000" w:themeColor="text1"/>
          <w:sz w:val="21"/>
          <w:lang w:val="es-ES"/>
        </w:rPr>
        <w:t>administra</w:t>
      </w:r>
      <w:r w:rsidR="006B7684" w:rsidRPr="00FE41EC">
        <w:rPr>
          <w:rFonts w:ascii="Arial" w:eastAsia="Arial MT" w:hAnsi="Arial" w:cs="Arial"/>
          <w:color w:val="000000" w:themeColor="text1"/>
          <w:spacing w:val="-13"/>
          <w:sz w:val="21"/>
          <w:lang w:val="es-ES"/>
        </w:rPr>
        <w:t xml:space="preserve"> </w:t>
      </w:r>
      <w:r w:rsidR="006B7684" w:rsidRPr="00FE41EC">
        <w:rPr>
          <w:rFonts w:ascii="Arial" w:eastAsia="Arial MT" w:hAnsi="Arial" w:cs="Arial"/>
          <w:color w:val="000000" w:themeColor="text1"/>
          <w:sz w:val="21"/>
          <w:lang w:val="es-ES"/>
        </w:rPr>
        <w:t>la</w:t>
      </w:r>
      <w:r w:rsidR="006B7684" w:rsidRPr="00FE41EC">
        <w:rPr>
          <w:rFonts w:ascii="Arial" w:eastAsia="Arial MT" w:hAnsi="Arial" w:cs="Arial"/>
          <w:color w:val="000000" w:themeColor="text1"/>
          <w:spacing w:val="-15"/>
          <w:sz w:val="21"/>
          <w:lang w:val="es-ES"/>
        </w:rPr>
        <w:t xml:space="preserve"> </w:t>
      </w:r>
      <w:r w:rsidR="006B7684" w:rsidRPr="00FE41EC">
        <w:rPr>
          <w:rFonts w:ascii="Arial" w:eastAsia="Arial MT" w:hAnsi="Arial" w:cs="Arial"/>
          <w:color w:val="000000" w:themeColor="text1"/>
          <w:sz w:val="21"/>
          <w:lang w:val="es-ES"/>
        </w:rPr>
        <w:t>adecuada</w:t>
      </w:r>
      <w:r w:rsidR="006B7684" w:rsidRPr="00FE41EC">
        <w:rPr>
          <w:rFonts w:ascii="Arial" w:eastAsia="Arial MT" w:hAnsi="Arial" w:cs="Arial"/>
          <w:color w:val="000000" w:themeColor="text1"/>
          <w:spacing w:val="-56"/>
          <w:sz w:val="21"/>
          <w:lang w:val="es-ES"/>
        </w:rPr>
        <w:t xml:space="preserve"> </w:t>
      </w:r>
      <w:r w:rsidR="006B7684" w:rsidRPr="00FE41EC">
        <w:rPr>
          <w:rFonts w:ascii="Arial" w:eastAsia="Arial MT" w:hAnsi="Arial" w:cs="Arial"/>
          <w:color w:val="000000" w:themeColor="text1"/>
          <w:sz w:val="21"/>
          <w:lang w:val="es-ES"/>
        </w:rPr>
        <w:t>y</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oportuna ejecución del contrato no</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sólo</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debe</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velar</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por</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que</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las</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partes</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den</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cumplimiento a las obligaciones contractuales, sino que el contrato se ejecute en el</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tiempo</w:t>
      </w:r>
      <w:r w:rsidR="006B7684" w:rsidRPr="00FE41EC">
        <w:rPr>
          <w:rFonts w:ascii="Arial" w:eastAsia="Arial MT" w:hAnsi="Arial" w:cs="Arial"/>
          <w:color w:val="000000" w:themeColor="text1"/>
          <w:spacing w:val="25"/>
          <w:sz w:val="21"/>
          <w:lang w:val="es-ES"/>
        </w:rPr>
        <w:t xml:space="preserve"> </w:t>
      </w:r>
      <w:r w:rsidR="006B7684" w:rsidRPr="00FE41EC">
        <w:rPr>
          <w:rFonts w:ascii="Arial" w:eastAsia="Arial MT" w:hAnsi="Arial" w:cs="Arial"/>
          <w:color w:val="000000" w:themeColor="text1"/>
          <w:sz w:val="21"/>
          <w:lang w:val="es-ES"/>
        </w:rPr>
        <w:t>y</w:t>
      </w:r>
      <w:r w:rsidR="006B7684" w:rsidRPr="00FE41EC">
        <w:rPr>
          <w:rFonts w:ascii="Arial" w:eastAsia="Arial MT" w:hAnsi="Arial" w:cs="Arial"/>
          <w:color w:val="000000" w:themeColor="text1"/>
          <w:spacing w:val="23"/>
          <w:sz w:val="21"/>
          <w:lang w:val="es-ES"/>
        </w:rPr>
        <w:t xml:space="preserve"> </w:t>
      </w:r>
      <w:r w:rsidR="006B7684" w:rsidRPr="00FE41EC">
        <w:rPr>
          <w:rFonts w:ascii="Arial" w:eastAsia="Arial MT" w:hAnsi="Arial" w:cs="Arial"/>
          <w:color w:val="000000" w:themeColor="text1"/>
          <w:sz w:val="21"/>
          <w:lang w:val="es-ES"/>
        </w:rPr>
        <w:t>la</w:t>
      </w:r>
      <w:r w:rsidR="006B7684" w:rsidRPr="00FE41EC">
        <w:rPr>
          <w:rFonts w:ascii="Arial" w:eastAsia="Arial MT" w:hAnsi="Arial" w:cs="Arial"/>
          <w:color w:val="000000" w:themeColor="text1"/>
          <w:spacing w:val="25"/>
          <w:sz w:val="21"/>
          <w:lang w:val="es-ES"/>
        </w:rPr>
        <w:t xml:space="preserve"> </w:t>
      </w:r>
      <w:r w:rsidR="006B7684" w:rsidRPr="00FE41EC">
        <w:rPr>
          <w:rFonts w:ascii="Arial" w:eastAsia="Arial MT" w:hAnsi="Arial" w:cs="Arial"/>
          <w:color w:val="000000" w:themeColor="text1"/>
          <w:sz w:val="21"/>
          <w:lang w:val="es-ES"/>
        </w:rPr>
        <w:t>forma</w:t>
      </w:r>
      <w:r w:rsidR="006B7684" w:rsidRPr="00FE41EC">
        <w:rPr>
          <w:rFonts w:ascii="Arial" w:eastAsia="Arial MT" w:hAnsi="Arial" w:cs="Arial"/>
          <w:color w:val="000000" w:themeColor="text1"/>
          <w:spacing w:val="25"/>
          <w:sz w:val="21"/>
          <w:lang w:val="es-ES"/>
        </w:rPr>
        <w:t xml:space="preserve"> </w:t>
      </w:r>
      <w:r w:rsidR="006B7684" w:rsidRPr="00FE41EC">
        <w:rPr>
          <w:rFonts w:ascii="Arial" w:eastAsia="Arial MT" w:hAnsi="Arial" w:cs="Arial"/>
          <w:color w:val="000000" w:themeColor="text1"/>
          <w:sz w:val="21"/>
          <w:lang w:val="es-ES"/>
        </w:rPr>
        <w:t>convenidos,</w:t>
      </w:r>
      <w:r w:rsidR="006B7684" w:rsidRPr="00FE41EC">
        <w:rPr>
          <w:rFonts w:ascii="Arial" w:eastAsia="Arial MT" w:hAnsi="Arial" w:cs="Arial"/>
          <w:color w:val="000000" w:themeColor="text1"/>
          <w:spacing w:val="25"/>
          <w:sz w:val="21"/>
          <w:lang w:val="es-ES"/>
        </w:rPr>
        <w:t xml:space="preserve"> </w:t>
      </w:r>
      <w:r w:rsidR="006B7684" w:rsidRPr="00FE41EC">
        <w:rPr>
          <w:rFonts w:ascii="Arial" w:eastAsia="Arial MT" w:hAnsi="Arial" w:cs="Arial"/>
          <w:color w:val="000000" w:themeColor="text1"/>
          <w:sz w:val="21"/>
          <w:lang w:val="es-ES"/>
        </w:rPr>
        <w:t>para</w:t>
      </w:r>
      <w:r w:rsidR="006B7684" w:rsidRPr="00FE41EC">
        <w:rPr>
          <w:rFonts w:ascii="Arial" w:eastAsia="Arial MT" w:hAnsi="Arial" w:cs="Arial"/>
          <w:color w:val="000000" w:themeColor="text1"/>
          <w:spacing w:val="25"/>
          <w:sz w:val="21"/>
          <w:lang w:val="es-ES"/>
        </w:rPr>
        <w:t xml:space="preserve"> </w:t>
      </w:r>
      <w:r w:rsidR="006B7684" w:rsidRPr="00FE41EC">
        <w:rPr>
          <w:rFonts w:ascii="Arial" w:eastAsia="Arial MT" w:hAnsi="Arial" w:cs="Arial"/>
          <w:color w:val="000000" w:themeColor="text1"/>
          <w:sz w:val="21"/>
          <w:lang w:val="es-ES"/>
        </w:rPr>
        <w:t>de</w:t>
      </w:r>
      <w:r w:rsidR="006B7684" w:rsidRPr="00FE41EC">
        <w:rPr>
          <w:rFonts w:ascii="Arial" w:eastAsia="Arial MT" w:hAnsi="Arial" w:cs="Arial"/>
          <w:color w:val="000000" w:themeColor="text1"/>
          <w:spacing w:val="25"/>
          <w:sz w:val="21"/>
          <w:lang w:val="es-ES"/>
        </w:rPr>
        <w:t xml:space="preserve"> </w:t>
      </w:r>
      <w:r w:rsidR="006B7684" w:rsidRPr="00FE41EC">
        <w:rPr>
          <w:rFonts w:ascii="Arial" w:eastAsia="Arial MT" w:hAnsi="Arial" w:cs="Arial"/>
          <w:color w:val="000000" w:themeColor="text1"/>
          <w:sz w:val="21"/>
          <w:lang w:val="es-ES"/>
        </w:rPr>
        <w:t>esta</w:t>
      </w:r>
      <w:r w:rsidR="006B7684" w:rsidRPr="00FE41EC">
        <w:rPr>
          <w:rFonts w:ascii="Arial" w:eastAsia="Arial MT" w:hAnsi="Arial" w:cs="Arial"/>
          <w:color w:val="000000" w:themeColor="text1"/>
          <w:spacing w:val="23"/>
          <w:sz w:val="21"/>
          <w:lang w:val="es-ES"/>
        </w:rPr>
        <w:t xml:space="preserve"> </w:t>
      </w:r>
      <w:r w:rsidR="006B7684" w:rsidRPr="00FE41EC">
        <w:rPr>
          <w:rFonts w:ascii="Arial" w:eastAsia="Arial MT" w:hAnsi="Arial" w:cs="Arial"/>
          <w:color w:val="000000" w:themeColor="text1"/>
          <w:sz w:val="21"/>
          <w:lang w:val="es-ES"/>
        </w:rPr>
        <w:t>forma</w:t>
      </w:r>
      <w:r w:rsidR="006B7684" w:rsidRPr="00FE41EC">
        <w:rPr>
          <w:rFonts w:ascii="Arial" w:eastAsia="Arial MT" w:hAnsi="Arial" w:cs="Arial"/>
          <w:color w:val="000000" w:themeColor="text1"/>
          <w:spacing w:val="24"/>
          <w:sz w:val="21"/>
          <w:lang w:val="es-ES"/>
        </w:rPr>
        <w:t xml:space="preserve"> </w:t>
      </w:r>
      <w:r w:rsidR="006B7684" w:rsidRPr="00FE41EC">
        <w:rPr>
          <w:rFonts w:ascii="Arial" w:eastAsia="Arial MT" w:hAnsi="Arial" w:cs="Arial"/>
          <w:color w:val="000000" w:themeColor="text1"/>
          <w:sz w:val="21"/>
          <w:lang w:val="es-ES"/>
        </w:rPr>
        <w:t>garantizar</w:t>
      </w:r>
      <w:r w:rsidR="006B7684" w:rsidRPr="00FE41EC">
        <w:rPr>
          <w:rFonts w:ascii="Arial" w:eastAsia="Arial MT" w:hAnsi="Arial" w:cs="Arial"/>
          <w:color w:val="000000" w:themeColor="text1"/>
          <w:spacing w:val="24"/>
          <w:sz w:val="21"/>
          <w:lang w:val="es-ES"/>
        </w:rPr>
        <w:t xml:space="preserve"> </w:t>
      </w:r>
      <w:r w:rsidR="006B7684" w:rsidRPr="00FE41EC">
        <w:rPr>
          <w:rFonts w:ascii="Arial" w:eastAsia="Arial MT" w:hAnsi="Arial" w:cs="Arial"/>
          <w:color w:val="000000" w:themeColor="text1"/>
          <w:sz w:val="21"/>
          <w:lang w:val="es-ES"/>
        </w:rPr>
        <w:t>la</w:t>
      </w:r>
      <w:r w:rsidR="006B7684" w:rsidRPr="00FE41EC">
        <w:rPr>
          <w:rFonts w:ascii="Arial" w:eastAsia="Arial MT" w:hAnsi="Arial" w:cs="Arial"/>
          <w:color w:val="000000" w:themeColor="text1"/>
          <w:spacing w:val="25"/>
          <w:sz w:val="21"/>
          <w:lang w:val="es-ES"/>
        </w:rPr>
        <w:t xml:space="preserve"> </w:t>
      </w:r>
      <w:r w:rsidR="006B7684" w:rsidRPr="00FE41EC">
        <w:rPr>
          <w:rFonts w:ascii="Arial" w:eastAsia="Arial MT" w:hAnsi="Arial" w:cs="Arial"/>
          <w:color w:val="000000" w:themeColor="text1"/>
          <w:sz w:val="21"/>
          <w:lang w:val="es-ES"/>
        </w:rPr>
        <w:t>satisfacción</w:t>
      </w:r>
      <w:r w:rsidR="006B7684" w:rsidRPr="00FE41EC">
        <w:rPr>
          <w:rFonts w:ascii="Arial" w:eastAsia="Arial MT" w:hAnsi="Arial" w:cs="Arial"/>
          <w:color w:val="000000" w:themeColor="text1"/>
          <w:spacing w:val="23"/>
          <w:sz w:val="21"/>
          <w:lang w:val="es-ES"/>
        </w:rPr>
        <w:t xml:space="preserve"> </w:t>
      </w:r>
      <w:r w:rsidR="006B7684" w:rsidRPr="00FE41EC">
        <w:rPr>
          <w:rFonts w:ascii="Arial" w:eastAsia="Arial MT" w:hAnsi="Arial" w:cs="Arial"/>
          <w:color w:val="000000" w:themeColor="text1"/>
          <w:sz w:val="21"/>
          <w:lang w:val="es-ES"/>
        </w:rPr>
        <w:t>de</w:t>
      </w:r>
      <w:r w:rsidR="006B7684" w:rsidRPr="00FE41EC">
        <w:rPr>
          <w:rFonts w:ascii="Arial" w:eastAsia="Arial MT" w:hAnsi="Arial" w:cs="Arial"/>
          <w:color w:val="000000" w:themeColor="text1"/>
          <w:spacing w:val="33"/>
          <w:sz w:val="21"/>
          <w:lang w:val="es-ES"/>
        </w:rPr>
        <w:t xml:space="preserve"> </w:t>
      </w:r>
      <w:r w:rsidR="006B7684" w:rsidRPr="00FE41EC">
        <w:rPr>
          <w:rFonts w:ascii="Arial" w:eastAsia="Arial MT" w:hAnsi="Arial" w:cs="Arial"/>
          <w:color w:val="000000" w:themeColor="text1"/>
          <w:sz w:val="21"/>
          <w:lang w:val="es-ES"/>
        </w:rPr>
        <w:t>las  necesidades que la administración buscaba alcanzar con la celebración del respectivo contrato</w:t>
      </w:r>
      <w:r w:rsidR="006B7684" w:rsidRPr="00FE41EC">
        <w:rPr>
          <w:rFonts w:ascii="Arial" w:eastAsia="Arial MT" w:hAnsi="Arial" w:cs="Arial"/>
          <w:color w:val="000000" w:themeColor="text1"/>
          <w:sz w:val="21"/>
          <w:vertAlign w:val="superscript"/>
          <w:lang w:val="es-ES"/>
        </w:rPr>
        <w:footnoteReference w:id="7"/>
      </w:r>
      <w:r w:rsidR="006B7684" w:rsidRPr="00FE41EC">
        <w:rPr>
          <w:rFonts w:ascii="Arial" w:eastAsia="Arial MT" w:hAnsi="Arial" w:cs="Arial"/>
          <w:color w:val="000000" w:themeColor="text1"/>
          <w:sz w:val="21"/>
          <w:lang w:val="es-ES"/>
        </w:rPr>
        <w:t>.</w:t>
      </w:r>
      <w:r w:rsidRPr="00FE41EC">
        <w:rPr>
          <w:rFonts w:ascii="Arial" w:eastAsia="Arial MT" w:hAnsi="Arial" w:cs="Arial"/>
          <w:color w:val="000000" w:themeColor="text1"/>
          <w:sz w:val="21"/>
          <w:szCs w:val="21"/>
          <w:lang w:val="es-ES"/>
        </w:rPr>
        <w:t>»</w:t>
      </w:r>
    </w:p>
    <w:p w14:paraId="6E852E26" w14:textId="77777777" w:rsidR="006B7684" w:rsidRPr="00FE41EC" w:rsidRDefault="006B7684" w:rsidP="006B7684">
      <w:pPr>
        <w:widowControl w:val="0"/>
        <w:autoSpaceDE w:val="0"/>
        <w:autoSpaceDN w:val="0"/>
        <w:spacing w:before="4" w:after="0" w:line="240" w:lineRule="auto"/>
        <w:rPr>
          <w:rFonts w:ascii="Arial" w:eastAsia="Arial MT" w:hAnsi="Arial" w:cs="Arial"/>
          <w:color w:val="000000" w:themeColor="text1"/>
          <w:sz w:val="21"/>
          <w:lang w:val="es-ES"/>
        </w:rPr>
      </w:pPr>
    </w:p>
    <w:p w14:paraId="06485641" w14:textId="77777777" w:rsidR="006B7684" w:rsidRPr="00FE41EC" w:rsidRDefault="006B7684" w:rsidP="006B7684">
      <w:pPr>
        <w:widowControl w:val="0"/>
        <w:autoSpaceDE w:val="0"/>
        <w:autoSpaceDN w:val="0"/>
        <w:spacing w:after="0" w:line="276" w:lineRule="auto"/>
        <w:ind w:firstLine="709"/>
        <w:jc w:val="both"/>
        <w:rPr>
          <w:rFonts w:ascii="Arial" w:eastAsia="Arial MT" w:hAnsi="Arial" w:cs="Arial"/>
          <w:color w:val="000000" w:themeColor="text1"/>
          <w:lang w:val="es-ES"/>
        </w:rPr>
      </w:pPr>
      <w:r w:rsidRPr="00FE41EC">
        <w:rPr>
          <w:rFonts w:ascii="Arial" w:eastAsia="Arial MT" w:hAnsi="Arial" w:cs="Arial"/>
          <w:color w:val="000000" w:themeColor="text1"/>
          <w:spacing w:val="-1"/>
          <w:lang w:val="es-ES"/>
        </w:rPr>
        <w:t>En</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spacing w:val="-1"/>
          <w:lang w:val="es-ES"/>
        </w:rPr>
        <w:t>este</w:t>
      </w:r>
      <w:r w:rsidRPr="00FE41EC">
        <w:rPr>
          <w:rFonts w:ascii="Arial" w:eastAsia="Arial MT" w:hAnsi="Arial" w:cs="Arial"/>
          <w:color w:val="000000" w:themeColor="text1"/>
          <w:spacing w:val="-16"/>
          <w:lang w:val="es-ES"/>
        </w:rPr>
        <w:t xml:space="preserve"> </w:t>
      </w:r>
      <w:r w:rsidRPr="00FE41EC">
        <w:rPr>
          <w:rFonts w:ascii="Arial" w:eastAsia="Arial MT" w:hAnsi="Arial" w:cs="Arial"/>
          <w:color w:val="000000" w:themeColor="text1"/>
          <w:spacing w:val="-1"/>
          <w:lang w:val="es-ES"/>
        </w:rPr>
        <w:t>punto se</w:t>
      </w:r>
      <w:r w:rsidRPr="00FE41EC">
        <w:rPr>
          <w:rFonts w:ascii="Arial" w:eastAsia="Arial MT" w:hAnsi="Arial" w:cs="Arial"/>
          <w:color w:val="000000" w:themeColor="text1"/>
          <w:spacing w:val="-19"/>
          <w:lang w:val="es-ES"/>
        </w:rPr>
        <w:t xml:space="preserve"> </w:t>
      </w:r>
      <w:r w:rsidRPr="00FE41EC">
        <w:rPr>
          <w:rFonts w:ascii="Arial" w:eastAsia="Arial MT" w:hAnsi="Arial" w:cs="Arial"/>
          <w:color w:val="000000" w:themeColor="text1"/>
          <w:spacing w:val="-1"/>
          <w:lang w:val="es-ES"/>
        </w:rPr>
        <w:t>reitera</w:t>
      </w:r>
      <w:r w:rsidRPr="00FE41EC">
        <w:rPr>
          <w:rFonts w:ascii="Arial" w:eastAsia="Arial MT" w:hAnsi="Arial" w:cs="Arial"/>
          <w:color w:val="000000" w:themeColor="text1"/>
          <w:spacing w:val="-15"/>
          <w:lang w:val="es-ES"/>
        </w:rPr>
        <w:t xml:space="preserve"> </w:t>
      </w:r>
      <w:r w:rsidRPr="00FE41EC">
        <w:rPr>
          <w:rFonts w:ascii="Arial" w:eastAsia="Arial MT" w:hAnsi="Arial" w:cs="Arial"/>
          <w:color w:val="000000" w:themeColor="text1"/>
          <w:lang w:val="es-ES"/>
        </w:rPr>
        <w:t>lo</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expuesto</w:t>
      </w:r>
      <w:r w:rsidRPr="00FE41EC">
        <w:rPr>
          <w:rFonts w:ascii="Arial" w:eastAsia="Arial MT" w:hAnsi="Arial" w:cs="Arial"/>
          <w:color w:val="000000" w:themeColor="text1"/>
          <w:spacing w:val="-16"/>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17"/>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concepto</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emitido</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por</w:t>
      </w:r>
      <w:r w:rsidRPr="00FE41EC">
        <w:rPr>
          <w:rFonts w:ascii="Arial" w:eastAsia="Arial MT" w:hAnsi="Arial" w:cs="Arial"/>
          <w:color w:val="000000" w:themeColor="text1"/>
          <w:spacing w:val="-15"/>
          <w:lang w:val="es-ES"/>
        </w:rPr>
        <w:t xml:space="preserve"> </w:t>
      </w:r>
      <w:r w:rsidRPr="00FE41EC">
        <w:rPr>
          <w:rFonts w:ascii="Arial" w:eastAsia="Arial MT" w:hAnsi="Arial" w:cs="Arial"/>
          <w:color w:val="000000" w:themeColor="text1"/>
          <w:lang w:val="es-ES"/>
        </w:rPr>
        <w:t>esta</w:t>
      </w:r>
      <w:r w:rsidRPr="00FE41EC">
        <w:rPr>
          <w:rFonts w:ascii="Arial" w:eastAsia="Arial MT" w:hAnsi="Arial" w:cs="Arial"/>
          <w:color w:val="000000" w:themeColor="text1"/>
          <w:spacing w:val="-16"/>
          <w:lang w:val="es-ES"/>
        </w:rPr>
        <w:t xml:space="preserve"> </w:t>
      </w:r>
      <w:r w:rsidRPr="00FE41EC">
        <w:rPr>
          <w:rFonts w:ascii="Arial" w:eastAsia="Arial MT" w:hAnsi="Arial" w:cs="Arial"/>
          <w:color w:val="000000" w:themeColor="text1"/>
          <w:lang w:val="es-ES"/>
        </w:rPr>
        <w:t>Agencia</w:t>
      </w:r>
      <w:r w:rsidRPr="00FE41EC">
        <w:rPr>
          <w:rFonts w:ascii="Arial" w:eastAsia="Arial MT" w:hAnsi="Arial" w:cs="Arial"/>
          <w:color w:val="000000" w:themeColor="text1"/>
          <w:spacing w:val="-13"/>
          <w:lang w:val="es-ES"/>
        </w:rPr>
        <w:t xml:space="preserve"> </w:t>
      </w:r>
      <w:r w:rsidRPr="00FE41EC">
        <w:rPr>
          <w:rFonts w:ascii="Arial" w:eastAsia="Arial MT" w:hAnsi="Arial" w:cs="Arial"/>
          <w:color w:val="000000" w:themeColor="text1"/>
          <w:lang w:val="es-ES"/>
        </w:rPr>
        <w:t>con</w:t>
      </w:r>
      <w:r w:rsidRPr="00FE41EC">
        <w:rPr>
          <w:rFonts w:ascii="Arial" w:eastAsia="Arial MT" w:hAnsi="Arial" w:cs="Arial"/>
          <w:color w:val="000000" w:themeColor="text1"/>
          <w:spacing w:val="-17"/>
          <w:lang w:val="es-ES"/>
        </w:rPr>
        <w:t xml:space="preserve"> </w:t>
      </w:r>
      <w:r w:rsidRPr="00FE41EC">
        <w:rPr>
          <w:rFonts w:ascii="Arial" w:eastAsia="Arial MT" w:hAnsi="Arial" w:cs="Arial"/>
          <w:color w:val="000000" w:themeColor="text1"/>
          <w:lang w:val="es-ES"/>
        </w:rPr>
        <w:t>radicado</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4201913000008240, del 20 de diciembre de 2019, en cuya oportunidad se señaló</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que «el</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seguimiento de la ejecución del contrato para su dirección, control y vigilancia del correcto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cumplimiento del objeto es un deber legal que permite a las entidades estatales tomar medidas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orientadas a la satisfacción de los fines de la contratación, dentro de las cuales, se encuentra la</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posibilidad de pactar y ejercer las cláusulas exorbitantes, la designación de una supervisión o la</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contratación de una interventoría para vigilar la ejecución del contrato y la facultad de pactar 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imponer multas, cláusula penal o hacer efectivas las garantías del contrato, previa declaratoria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 incumplimiento de las obligaciones del contrato, en aras de lograr la satisfacción de las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necesidades de bienes, obras o servicios que se pretenden suplir con la celebración de los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contratos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estatales».</w:t>
      </w:r>
    </w:p>
    <w:p w14:paraId="2021A533" w14:textId="484FF540" w:rsidR="006B7684" w:rsidRPr="00FE41EC" w:rsidRDefault="006B7684" w:rsidP="006B7684">
      <w:pPr>
        <w:widowControl w:val="0"/>
        <w:autoSpaceDE w:val="0"/>
        <w:autoSpaceDN w:val="0"/>
        <w:spacing w:before="120" w:after="0" w:line="276" w:lineRule="auto"/>
        <w:ind w:firstLine="709"/>
        <w:jc w:val="both"/>
        <w:rPr>
          <w:rFonts w:ascii="Arial" w:eastAsia="Arial MT" w:hAnsi="Arial" w:cs="Arial"/>
          <w:color w:val="000000" w:themeColor="text1"/>
          <w:lang w:val="es-ES"/>
        </w:rPr>
      </w:pPr>
      <w:r w:rsidRPr="00FE41EC">
        <w:rPr>
          <w:rFonts w:ascii="Arial" w:eastAsia="Arial MT" w:hAnsi="Arial" w:cs="Arial"/>
          <w:color w:val="000000" w:themeColor="text1"/>
          <w:lang w:val="es-ES"/>
        </w:rPr>
        <w:t>Por lo tanto, la responsabilidad por el control y vigilancia de la ejecución del contrato está</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 xml:space="preserve">a cargo de la </w:t>
      </w:r>
      <w:r w:rsidR="0009578C">
        <w:rPr>
          <w:rFonts w:ascii="Arial" w:eastAsia="Arial MT" w:hAnsi="Arial" w:cs="Arial"/>
          <w:color w:val="000000" w:themeColor="text1"/>
          <w:lang w:val="es-ES"/>
        </w:rPr>
        <w:t>Entidad Estatal</w:t>
      </w:r>
      <w:r w:rsidRPr="00FE41EC">
        <w:rPr>
          <w:rFonts w:ascii="Arial" w:eastAsia="Arial MT" w:hAnsi="Arial" w:cs="Arial"/>
          <w:color w:val="000000" w:themeColor="text1"/>
          <w:lang w:val="es-ES"/>
        </w:rPr>
        <w:t xml:space="preserve"> contratante y, en consecuencia, es esta quien debe supervisar los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contratos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mediante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sus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funcionarios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servidores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públicos,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únicamente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puede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contratar</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 xml:space="preserve">personal en caso de necesitarlo como apoyo a su gestión en la supervisión. </w:t>
      </w:r>
    </w:p>
    <w:p w14:paraId="45CB6819" w14:textId="77777777" w:rsidR="006B7684" w:rsidRPr="00FE41EC" w:rsidRDefault="006B7684" w:rsidP="006B7684">
      <w:pPr>
        <w:widowControl w:val="0"/>
        <w:autoSpaceDE w:val="0"/>
        <w:autoSpaceDN w:val="0"/>
        <w:spacing w:after="0" w:line="240" w:lineRule="auto"/>
        <w:rPr>
          <w:rFonts w:ascii="Arial" w:eastAsia="Arial MT" w:hAnsi="Arial" w:cs="Arial"/>
          <w:color w:val="000000" w:themeColor="text1"/>
          <w:sz w:val="25"/>
          <w:lang w:val="es-ES"/>
        </w:rPr>
      </w:pPr>
    </w:p>
    <w:p w14:paraId="2765675E" w14:textId="77777777" w:rsidR="006B7684" w:rsidRPr="00FE41EC" w:rsidRDefault="006B7684" w:rsidP="006B7684">
      <w:pPr>
        <w:widowControl w:val="0"/>
        <w:tabs>
          <w:tab w:val="left" w:pos="820"/>
          <w:tab w:val="left" w:pos="821"/>
        </w:tabs>
        <w:autoSpaceDE w:val="0"/>
        <w:autoSpaceDN w:val="0"/>
        <w:spacing w:before="1" w:after="0" w:line="240" w:lineRule="auto"/>
        <w:outlineLvl w:val="0"/>
        <w:rPr>
          <w:rFonts w:ascii="Arial" w:eastAsia="Arial" w:hAnsi="Arial" w:cs="Arial"/>
          <w:b/>
          <w:bCs/>
          <w:color w:val="000000" w:themeColor="text1"/>
          <w:lang w:val="es-ES"/>
        </w:rPr>
      </w:pPr>
      <w:r w:rsidRPr="00FE41EC">
        <w:rPr>
          <w:rFonts w:ascii="Arial" w:eastAsia="Arial" w:hAnsi="Arial" w:cs="Arial"/>
          <w:b/>
          <w:bCs/>
          <w:color w:val="000000" w:themeColor="text1"/>
          <w:lang w:val="es-ES"/>
        </w:rPr>
        <w:t>2.2. La supervisión e interventoría</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en</w:t>
      </w:r>
      <w:r w:rsidRPr="00FE41EC">
        <w:rPr>
          <w:rFonts w:ascii="Arial" w:eastAsia="Arial" w:hAnsi="Arial" w:cs="Arial"/>
          <w:b/>
          <w:bCs/>
          <w:color w:val="000000" w:themeColor="text1"/>
          <w:spacing w:val="-2"/>
          <w:lang w:val="es-ES"/>
        </w:rPr>
        <w:t xml:space="preserve"> </w:t>
      </w:r>
      <w:r w:rsidRPr="00FE41EC">
        <w:rPr>
          <w:rFonts w:ascii="Arial" w:eastAsia="Arial" w:hAnsi="Arial" w:cs="Arial"/>
          <w:b/>
          <w:bCs/>
          <w:color w:val="000000" w:themeColor="text1"/>
          <w:lang w:val="es-ES"/>
        </w:rPr>
        <w:t>los contratos</w:t>
      </w:r>
      <w:r w:rsidRPr="00FE41EC">
        <w:rPr>
          <w:rFonts w:ascii="Arial" w:eastAsia="Arial" w:hAnsi="Arial" w:cs="Arial"/>
          <w:b/>
          <w:bCs/>
          <w:color w:val="000000" w:themeColor="text1"/>
          <w:spacing w:val="-3"/>
          <w:lang w:val="es-ES"/>
        </w:rPr>
        <w:t xml:space="preserve"> </w:t>
      </w:r>
      <w:r w:rsidRPr="00FE41EC">
        <w:rPr>
          <w:rFonts w:ascii="Arial" w:eastAsia="Arial" w:hAnsi="Arial" w:cs="Arial"/>
          <w:b/>
          <w:bCs/>
          <w:color w:val="000000" w:themeColor="text1"/>
          <w:lang w:val="es-ES"/>
        </w:rPr>
        <w:t>estatales</w:t>
      </w:r>
    </w:p>
    <w:p w14:paraId="783B4448" w14:textId="77777777" w:rsidR="006B7684" w:rsidRPr="00FE41EC" w:rsidRDefault="006B7684" w:rsidP="006B7684">
      <w:pPr>
        <w:widowControl w:val="0"/>
        <w:autoSpaceDE w:val="0"/>
        <w:autoSpaceDN w:val="0"/>
        <w:spacing w:before="6" w:after="0" w:line="240" w:lineRule="auto"/>
        <w:rPr>
          <w:rFonts w:ascii="Arial" w:eastAsia="Arial MT" w:hAnsi="Arial" w:cs="Arial"/>
          <w:b/>
          <w:color w:val="000000" w:themeColor="text1"/>
          <w:sz w:val="25"/>
          <w:lang w:val="es-ES"/>
        </w:rPr>
      </w:pPr>
    </w:p>
    <w:p w14:paraId="14B774C5" w14:textId="77777777" w:rsidR="006B7684" w:rsidRPr="00FE41EC" w:rsidRDefault="006B7684" w:rsidP="006B7684">
      <w:pPr>
        <w:widowControl w:val="0"/>
        <w:autoSpaceDE w:val="0"/>
        <w:autoSpaceDN w:val="0"/>
        <w:spacing w:after="0" w:line="276" w:lineRule="auto"/>
        <w:jc w:val="both"/>
        <w:rPr>
          <w:rFonts w:ascii="Arial" w:eastAsia="Arial MT" w:hAnsi="Arial" w:cs="Arial"/>
          <w:color w:val="000000" w:themeColor="text1"/>
          <w:lang w:val="es-ES"/>
        </w:rPr>
      </w:pPr>
      <w:r w:rsidRPr="00FE41EC">
        <w:rPr>
          <w:rFonts w:ascii="Arial" w:eastAsia="Arial MT" w:hAnsi="Arial" w:cs="Arial"/>
          <w:color w:val="000000" w:themeColor="text1"/>
          <w:lang w:val="es-ES"/>
        </w:rPr>
        <w:t>La Ley 1474 de 2011 enmarcó el seguimiento, control y vigilancia de la ejecución del contrato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estatal</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dentro</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del</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principio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moralidad</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administrativa. En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efecto,</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artículo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83</w:t>
      </w:r>
      <w:r w:rsidRPr="00FE41EC">
        <w:rPr>
          <w:rFonts w:ascii="Arial" w:eastAsia="Arial MT" w:hAnsi="Arial" w:cs="Arial"/>
          <w:color w:val="000000" w:themeColor="text1"/>
          <w:spacing w:val="4"/>
          <w:lang w:val="es-ES"/>
        </w:rPr>
        <w:t xml:space="preserve"> </w:t>
      </w:r>
      <w:r w:rsidRPr="00FE41EC">
        <w:rPr>
          <w:rFonts w:ascii="Arial" w:eastAsia="Arial MT" w:hAnsi="Arial" w:cs="Arial"/>
          <w:i/>
          <w:color w:val="000000" w:themeColor="text1"/>
          <w:lang w:val="es-ES"/>
        </w:rPr>
        <w:t>ibidem</w:t>
      </w:r>
      <w:r w:rsidRPr="00FE41EC">
        <w:rPr>
          <w:rFonts w:ascii="Arial" w:eastAsia="Arial MT" w:hAnsi="Arial" w:cs="Arial"/>
          <w:i/>
          <w:color w:val="000000" w:themeColor="text1"/>
          <w:spacing w:val="1"/>
          <w:lang w:val="es-ES"/>
        </w:rPr>
        <w:t xml:space="preserve"> </w:t>
      </w:r>
      <w:r w:rsidRPr="00FE41EC">
        <w:rPr>
          <w:rFonts w:ascii="Arial" w:eastAsia="Arial MT" w:hAnsi="Arial" w:cs="Arial"/>
          <w:color w:val="000000" w:themeColor="text1"/>
          <w:lang w:val="es-ES"/>
        </w:rPr>
        <w:t>dispone:</w:t>
      </w:r>
    </w:p>
    <w:p w14:paraId="5D0771B9" w14:textId="77777777" w:rsidR="006B7684" w:rsidRPr="00FE41EC" w:rsidRDefault="006B7684" w:rsidP="006B7684">
      <w:pPr>
        <w:widowControl w:val="0"/>
        <w:autoSpaceDE w:val="0"/>
        <w:autoSpaceDN w:val="0"/>
        <w:spacing w:after="0" w:line="276" w:lineRule="auto"/>
        <w:jc w:val="both"/>
        <w:rPr>
          <w:rFonts w:ascii="Arial" w:eastAsia="Arial MT" w:hAnsi="Arial" w:cs="Arial"/>
          <w:color w:val="000000" w:themeColor="text1"/>
          <w:lang w:val="es-ES"/>
        </w:rPr>
      </w:pPr>
      <w:r w:rsidRPr="00FE41EC">
        <w:rPr>
          <w:rFonts w:ascii="Arial" w:eastAsia="Arial MT" w:hAnsi="Arial" w:cs="Arial"/>
          <w:color w:val="000000" w:themeColor="text1"/>
          <w:lang w:val="es-ES"/>
        </w:rPr>
        <w:t>«Con el fin de proteger la moralidad administrativa, de prevenir la ocurrencia de actos 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corrupción y de tutelar la transparencia de la actividad contractual, las entidades públicas están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obligadas a vigilar permanentemente la correcta ejecución del objeto contratado a través de un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supervisor o un interventor, según corresponda». El legislador, además, definió las nociones de</w:t>
      </w:r>
      <w:r w:rsidRPr="00FE41EC">
        <w:rPr>
          <w:rFonts w:ascii="Arial" w:eastAsia="Arial MT" w:hAnsi="Arial" w:cs="Arial"/>
          <w:color w:val="000000" w:themeColor="text1"/>
          <w:spacing w:val="1"/>
          <w:lang w:val="es-ES"/>
        </w:rPr>
        <w:t xml:space="preserve"> </w:t>
      </w:r>
      <w:r w:rsidRPr="00FE41EC">
        <w:rPr>
          <w:rFonts w:ascii="Arial" w:eastAsia="Arial MT" w:hAnsi="Arial" w:cs="Arial"/>
          <w:i/>
          <w:color w:val="000000" w:themeColor="text1"/>
          <w:lang w:val="es-ES"/>
        </w:rPr>
        <w:t xml:space="preserve">supervisión </w:t>
      </w:r>
      <w:r w:rsidRPr="00FE41EC">
        <w:rPr>
          <w:rFonts w:ascii="Arial" w:eastAsia="Arial MT" w:hAnsi="Arial" w:cs="Arial"/>
          <w:color w:val="000000" w:themeColor="text1"/>
          <w:lang w:val="es-ES"/>
        </w:rPr>
        <w:t xml:space="preserve">e </w:t>
      </w:r>
      <w:r w:rsidRPr="00FE41EC">
        <w:rPr>
          <w:rFonts w:ascii="Arial" w:eastAsia="Arial MT" w:hAnsi="Arial" w:cs="Arial"/>
          <w:i/>
          <w:color w:val="000000" w:themeColor="text1"/>
          <w:lang w:val="es-ES"/>
        </w:rPr>
        <w:t>interventoría</w:t>
      </w:r>
      <w:r w:rsidRPr="00FE41EC">
        <w:rPr>
          <w:rFonts w:ascii="Arial" w:eastAsia="Arial MT" w:hAnsi="Arial" w:cs="Arial"/>
          <w:color w:val="000000" w:themeColor="text1"/>
          <w:lang w:val="es-ES"/>
        </w:rPr>
        <w:t>, como mecanismos que pueden usar las entidades estatales para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vigilar el</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contrato,</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estos términos:</w:t>
      </w:r>
    </w:p>
    <w:p w14:paraId="01A29CFA" w14:textId="77777777" w:rsidR="006B7684" w:rsidRPr="00FE41EC" w:rsidRDefault="006B7684" w:rsidP="006B7684">
      <w:pPr>
        <w:widowControl w:val="0"/>
        <w:autoSpaceDE w:val="0"/>
        <w:autoSpaceDN w:val="0"/>
        <w:spacing w:after="0" w:line="240" w:lineRule="auto"/>
        <w:ind w:left="709" w:right="709"/>
        <w:jc w:val="both"/>
        <w:rPr>
          <w:rFonts w:ascii="Arial" w:eastAsia="Arial MT" w:hAnsi="Arial" w:cs="Arial"/>
          <w:color w:val="000000" w:themeColor="text1"/>
          <w:sz w:val="21"/>
          <w:lang w:val="es-ES"/>
        </w:rPr>
      </w:pPr>
    </w:p>
    <w:p w14:paraId="566CE355" w14:textId="61BD9A79" w:rsidR="006B7684" w:rsidRPr="00FE41EC" w:rsidRDefault="00A1135E" w:rsidP="006B7684">
      <w:pPr>
        <w:widowControl w:val="0"/>
        <w:autoSpaceDE w:val="0"/>
        <w:autoSpaceDN w:val="0"/>
        <w:spacing w:after="0" w:line="240" w:lineRule="auto"/>
        <w:ind w:left="709" w:right="709"/>
        <w:jc w:val="both"/>
        <w:rPr>
          <w:rFonts w:ascii="Arial" w:eastAsia="Arial MT" w:hAnsi="Arial" w:cs="Arial"/>
          <w:color w:val="000000" w:themeColor="text1"/>
          <w:sz w:val="21"/>
          <w:lang w:val="es-ES"/>
        </w:rPr>
      </w:pPr>
      <w:r w:rsidRPr="00FE41EC">
        <w:rPr>
          <w:rFonts w:ascii="Arial" w:eastAsia="Arial MT" w:hAnsi="Arial" w:cs="Arial"/>
          <w:color w:val="000000" w:themeColor="text1"/>
          <w:lang w:val="es-ES"/>
        </w:rPr>
        <w:t>«</w:t>
      </w:r>
      <w:r w:rsidR="006B7684" w:rsidRPr="00FE41EC">
        <w:rPr>
          <w:rFonts w:ascii="Arial" w:eastAsia="Arial MT" w:hAnsi="Arial" w:cs="Arial"/>
          <w:color w:val="000000" w:themeColor="text1"/>
          <w:sz w:val="21"/>
          <w:lang w:val="es-ES"/>
        </w:rPr>
        <w:t>La</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supervisión</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consistirá</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en</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el</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seguimiento</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técnico,</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administrativo,</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financiero,</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contable, y jurídico que sobre el cumplimiento del objeto del contrato, es ejercida por</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la misma entidad estatal cuando no requieren conocimientos especializados. Para la</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supervisión, la Entidad estatal podrá contratar personal de apoyo, a través de los</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lastRenderedPageBreak/>
        <w:t>contratos</w:t>
      </w:r>
      <w:r w:rsidR="006B7684" w:rsidRPr="00FE41EC">
        <w:rPr>
          <w:rFonts w:ascii="Arial" w:eastAsia="Arial MT" w:hAnsi="Arial" w:cs="Arial"/>
          <w:color w:val="000000" w:themeColor="text1"/>
          <w:spacing w:val="-2"/>
          <w:sz w:val="21"/>
          <w:lang w:val="es-ES"/>
        </w:rPr>
        <w:t xml:space="preserve"> </w:t>
      </w:r>
      <w:r w:rsidR="006B7684" w:rsidRPr="00FE41EC">
        <w:rPr>
          <w:rFonts w:ascii="Arial" w:eastAsia="Arial MT" w:hAnsi="Arial" w:cs="Arial"/>
          <w:color w:val="000000" w:themeColor="text1"/>
          <w:sz w:val="21"/>
          <w:lang w:val="es-ES"/>
        </w:rPr>
        <w:t>de</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prestación</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de</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servicios</w:t>
      </w:r>
      <w:r w:rsidR="006B7684" w:rsidRPr="00FE41EC">
        <w:rPr>
          <w:rFonts w:ascii="Arial" w:eastAsia="Arial MT" w:hAnsi="Arial" w:cs="Arial"/>
          <w:color w:val="000000" w:themeColor="text1"/>
          <w:spacing w:val="-1"/>
          <w:sz w:val="21"/>
          <w:lang w:val="es-ES"/>
        </w:rPr>
        <w:t xml:space="preserve"> </w:t>
      </w:r>
      <w:r w:rsidR="006B7684" w:rsidRPr="00FE41EC">
        <w:rPr>
          <w:rFonts w:ascii="Arial" w:eastAsia="Arial MT" w:hAnsi="Arial" w:cs="Arial"/>
          <w:color w:val="000000" w:themeColor="text1"/>
          <w:sz w:val="21"/>
          <w:lang w:val="es-ES"/>
        </w:rPr>
        <w:t>que sean requeridos.</w:t>
      </w:r>
    </w:p>
    <w:p w14:paraId="2A5A1CC8" w14:textId="77777777" w:rsidR="006B7684" w:rsidRPr="00FE41EC" w:rsidRDefault="006B7684" w:rsidP="006B7684">
      <w:pPr>
        <w:widowControl w:val="0"/>
        <w:autoSpaceDE w:val="0"/>
        <w:autoSpaceDN w:val="0"/>
        <w:spacing w:before="9" w:after="0" w:line="240" w:lineRule="auto"/>
        <w:ind w:left="709" w:right="709"/>
        <w:rPr>
          <w:rFonts w:ascii="Arial" w:eastAsia="Arial MT" w:hAnsi="Arial" w:cs="Arial"/>
          <w:color w:val="000000" w:themeColor="text1"/>
          <w:sz w:val="20"/>
          <w:lang w:val="es-ES"/>
        </w:rPr>
      </w:pPr>
    </w:p>
    <w:p w14:paraId="5E0EEEFC" w14:textId="13E6A1C5" w:rsidR="006B7684" w:rsidRPr="00FE41EC" w:rsidRDefault="006B7684" w:rsidP="006B7684">
      <w:pPr>
        <w:widowControl w:val="0"/>
        <w:autoSpaceDE w:val="0"/>
        <w:autoSpaceDN w:val="0"/>
        <w:spacing w:before="1" w:after="0" w:line="240" w:lineRule="auto"/>
        <w:ind w:left="709" w:right="709"/>
        <w:jc w:val="both"/>
        <w:rPr>
          <w:rFonts w:ascii="Arial" w:eastAsia="Arial MT" w:hAnsi="Arial" w:cs="Arial"/>
          <w:color w:val="000000" w:themeColor="text1"/>
          <w:sz w:val="21"/>
          <w:lang w:val="es-ES"/>
        </w:rPr>
      </w:pPr>
      <w:r w:rsidRPr="00FE41EC">
        <w:rPr>
          <w:rFonts w:ascii="Arial" w:eastAsia="Arial MT" w:hAnsi="Arial" w:cs="Arial"/>
          <w:color w:val="000000" w:themeColor="text1"/>
          <w:sz w:val="21"/>
          <w:lang w:val="es-ES"/>
        </w:rPr>
        <w:t>La interventoría consistirá en el seguimiento técnico que sobre el cumplimiento del</w:t>
      </w:r>
      <w:r w:rsidRPr="00FE41EC">
        <w:rPr>
          <w:rFonts w:ascii="Arial" w:eastAsia="Arial MT" w:hAnsi="Arial" w:cs="Arial"/>
          <w:color w:val="000000" w:themeColor="text1"/>
          <w:spacing w:val="1"/>
          <w:sz w:val="21"/>
          <w:lang w:val="es-ES"/>
        </w:rPr>
        <w:t xml:space="preserve"> </w:t>
      </w:r>
      <w:r w:rsidRPr="00FE41EC">
        <w:rPr>
          <w:rFonts w:ascii="Arial" w:eastAsia="Arial MT" w:hAnsi="Arial" w:cs="Arial"/>
          <w:color w:val="000000" w:themeColor="text1"/>
          <w:sz w:val="21"/>
          <w:lang w:val="es-ES"/>
        </w:rPr>
        <w:t>contrato realice una persona natural o jurídica contratada para tal fin por la Entidad</w:t>
      </w:r>
      <w:r w:rsidRPr="00FE41EC">
        <w:rPr>
          <w:rFonts w:ascii="Arial" w:eastAsia="Arial MT" w:hAnsi="Arial" w:cs="Arial"/>
          <w:color w:val="000000" w:themeColor="text1"/>
          <w:spacing w:val="1"/>
          <w:sz w:val="21"/>
          <w:lang w:val="es-ES"/>
        </w:rPr>
        <w:t xml:space="preserve"> </w:t>
      </w:r>
      <w:r w:rsidRPr="00FE41EC">
        <w:rPr>
          <w:rFonts w:ascii="Arial" w:eastAsia="Arial MT" w:hAnsi="Arial" w:cs="Arial"/>
          <w:color w:val="000000" w:themeColor="text1"/>
          <w:sz w:val="21"/>
          <w:lang w:val="es-ES"/>
        </w:rPr>
        <w:t>Estatal,</w:t>
      </w:r>
      <w:r w:rsidRPr="00FE41EC">
        <w:rPr>
          <w:rFonts w:ascii="Arial" w:eastAsia="Arial MT" w:hAnsi="Arial" w:cs="Arial"/>
          <w:color w:val="000000" w:themeColor="text1"/>
          <w:spacing w:val="-11"/>
          <w:sz w:val="21"/>
          <w:lang w:val="es-ES"/>
        </w:rPr>
        <w:t xml:space="preserve"> </w:t>
      </w:r>
      <w:r w:rsidRPr="00FE41EC">
        <w:rPr>
          <w:rFonts w:ascii="Arial" w:eastAsia="Arial MT" w:hAnsi="Arial" w:cs="Arial"/>
          <w:color w:val="000000" w:themeColor="text1"/>
          <w:sz w:val="21"/>
          <w:lang w:val="es-ES"/>
        </w:rPr>
        <w:t>cuando</w:t>
      </w:r>
      <w:r w:rsidRPr="00FE41EC">
        <w:rPr>
          <w:rFonts w:ascii="Arial" w:eastAsia="Arial MT" w:hAnsi="Arial" w:cs="Arial"/>
          <w:color w:val="000000" w:themeColor="text1"/>
          <w:spacing w:val="-9"/>
          <w:sz w:val="21"/>
          <w:lang w:val="es-ES"/>
        </w:rPr>
        <w:t xml:space="preserve"> </w:t>
      </w:r>
      <w:r w:rsidRPr="00FE41EC">
        <w:rPr>
          <w:rFonts w:ascii="Arial" w:eastAsia="Arial MT" w:hAnsi="Arial" w:cs="Arial"/>
          <w:color w:val="000000" w:themeColor="text1"/>
          <w:sz w:val="21"/>
          <w:lang w:val="es-ES"/>
        </w:rPr>
        <w:t>el</w:t>
      </w:r>
      <w:r w:rsidRPr="00FE41EC">
        <w:rPr>
          <w:rFonts w:ascii="Arial" w:eastAsia="Arial MT" w:hAnsi="Arial" w:cs="Arial"/>
          <w:color w:val="000000" w:themeColor="text1"/>
          <w:spacing w:val="-10"/>
          <w:sz w:val="21"/>
          <w:lang w:val="es-ES"/>
        </w:rPr>
        <w:t xml:space="preserve"> </w:t>
      </w:r>
      <w:r w:rsidRPr="00FE41EC">
        <w:rPr>
          <w:rFonts w:ascii="Arial" w:eastAsia="Arial MT" w:hAnsi="Arial" w:cs="Arial"/>
          <w:color w:val="000000" w:themeColor="text1"/>
          <w:sz w:val="21"/>
          <w:lang w:val="es-ES"/>
        </w:rPr>
        <w:t>seguimiento</w:t>
      </w:r>
      <w:r w:rsidRPr="00FE41EC">
        <w:rPr>
          <w:rFonts w:ascii="Arial" w:eastAsia="Arial MT" w:hAnsi="Arial" w:cs="Arial"/>
          <w:color w:val="000000" w:themeColor="text1"/>
          <w:spacing w:val="-9"/>
          <w:sz w:val="21"/>
          <w:lang w:val="es-ES"/>
        </w:rPr>
        <w:t xml:space="preserve"> </w:t>
      </w:r>
      <w:r w:rsidRPr="00FE41EC">
        <w:rPr>
          <w:rFonts w:ascii="Arial" w:eastAsia="Arial MT" w:hAnsi="Arial" w:cs="Arial"/>
          <w:color w:val="000000" w:themeColor="text1"/>
          <w:sz w:val="21"/>
          <w:lang w:val="es-ES"/>
        </w:rPr>
        <w:t>del</w:t>
      </w:r>
      <w:r w:rsidRPr="00FE41EC">
        <w:rPr>
          <w:rFonts w:ascii="Arial" w:eastAsia="Arial MT" w:hAnsi="Arial" w:cs="Arial"/>
          <w:color w:val="000000" w:themeColor="text1"/>
          <w:spacing w:val="-10"/>
          <w:sz w:val="21"/>
          <w:lang w:val="es-ES"/>
        </w:rPr>
        <w:t xml:space="preserve"> </w:t>
      </w:r>
      <w:r w:rsidRPr="00FE41EC">
        <w:rPr>
          <w:rFonts w:ascii="Arial" w:eastAsia="Arial MT" w:hAnsi="Arial" w:cs="Arial"/>
          <w:color w:val="000000" w:themeColor="text1"/>
          <w:sz w:val="21"/>
          <w:lang w:val="es-ES"/>
        </w:rPr>
        <w:t>contrato</w:t>
      </w:r>
      <w:r w:rsidRPr="00FE41EC">
        <w:rPr>
          <w:rFonts w:ascii="Arial" w:eastAsia="Arial MT" w:hAnsi="Arial" w:cs="Arial"/>
          <w:color w:val="000000" w:themeColor="text1"/>
          <w:spacing w:val="-9"/>
          <w:sz w:val="21"/>
          <w:lang w:val="es-ES"/>
        </w:rPr>
        <w:t xml:space="preserve"> </w:t>
      </w:r>
      <w:r w:rsidRPr="00FE41EC">
        <w:rPr>
          <w:rFonts w:ascii="Arial" w:eastAsia="Arial MT" w:hAnsi="Arial" w:cs="Arial"/>
          <w:color w:val="000000" w:themeColor="text1"/>
          <w:sz w:val="21"/>
          <w:lang w:val="es-ES"/>
        </w:rPr>
        <w:t>suponga</w:t>
      </w:r>
      <w:r w:rsidRPr="00FE41EC">
        <w:rPr>
          <w:rFonts w:ascii="Arial" w:eastAsia="Arial MT" w:hAnsi="Arial" w:cs="Arial"/>
          <w:color w:val="000000" w:themeColor="text1"/>
          <w:spacing w:val="-12"/>
          <w:sz w:val="21"/>
          <w:lang w:val="es-ES"/>
        </w:rPr>
        <w:t xml:space="preserve"> </w:t>
      </w:r>
      <w:r w:rsidRPr="00FE41EC">
        <w:rPr>
          <w:rFonts w:ascii="Arial" w:eastAsia="Arial MT" w:hAnsi="Arial" w:cs="Arial"/>
          <w:color w:val="000000" w:themeColor="text1"/>
          <w:sz w:val="21"/>
          <w:lang w:val="es-ES"/>
        </w:rPr>
        <w:t>conocimiento</w:t>
      </w:r>
      <w:r w:rsidRPr="00FE41EC">
        <w:rPr>
          <w:rFonts w:ascii="Arial" w:eastAsia="Arial MT" w:hAnsi="Arial" w:cs="Arial"/>
          <w:color w:val="000000" w:themeColor="text1"/>
          <w:spacing w:val="-13"/>
          <w:sz w:val="21"/>
          <w:lang w:val="es-ES"/>
        </w:rPr>
        <w:t xml:space="preserve"> </w:t>
      </w:r>
      <w:r w:rsidRPr="00FE41EC">
        <w:rPr>
          <w:rFonts w:ascii="Arial" w:eastAsia="Arial MT" w:hAnsi="Arial" w:cs="Arial"/>
          <w:color w:val="000000" w:themeColor="text1"/>
          <w:sz w:val="21"/>
          <w:lang w:val="es-ES"/>
        </w:rPr>
        <w:t>especializado</w:t>
      </w:r>
      <w:r w:rsidRPr="00FE41EC">
        <w:rPr>
          <w:rFonts w:ascii="Arial" w:eastAsia="Arial MT" w:hAnsi="Arial" w:cs="Arial"/>
          <w:color w:val="000000" w:themeColor="text1"/>
          <w:spacing w:val="-9"/>
          <w:sz w:val="21"/>
          <w:lang w:val="es-ES"/>
        </w:rPr>
        <w:t xml:space="preserve"> </w:t>
      </w:r>
      <w:r w:rsidRPr="00FE41EC">
        <w:rPr>
          <w:rFonts w:ascii="Arial" w:eastAsia="Arial MT" w:hAnsi="Arial" w:cs="Arial"/>
          <w:color w:val="000000" w:themeColor="text1"/>
          <w:sz w:val="21"/>
          <w:lang w:val="es-ES"/>
        </w:rPr>
        <w:t>en</w:t>
      </w:r>
      <w:r w:rsidRPr="00FE41EC">
        <w:rPr>
          <w:rFonts w:ascii="Arial" w:eastAsia="Arial MT" w:hAnsi="Arial" w:cs="Arial"/>
          <w:color w:val="000000" w:themeColor="text1"/>
          <w:spacing w:val="-10"/>
          <w:sz w:val="21"/>
          <w:lang w:val="es-ES"/>
        </w:rPr>
        <w:t xml:space="preserve"> </w:t>
      </w:r>
      <w:r w:rsidRPr="00FE41EC">
        <w:rPr>
          <w:rFonts w:ascii="Arial" w:eastAsia="Arial MT" w:hAnsi="Arial" w:cs="Arial"/>
          <w:color w:val="000000" w:themeColor="text1"/>
          <w:sz w:val="21"/>
          <w:lang w:val="es-ES"/>
        </w:rPr>
        <w:t>la</w:t>
      </w:r>
      <w:r w:rsidRPr="00FE41EC">
        <w:rPr>
          <w:rFonts w:ascii="Arial" w:eastAsia="Arial MT" w:hAnsi="Arial" w:cs="Arial"/>
          <w:color w:val="000000" w:themeColor="text1"/>
          <w:spacing w:val="-56"/>
          <w:sz w:val="21"/>
          <w:lang w:val="es-ES"/>
        </w:rPr>
        <w:t xml:space="preserve"> </w:t>
      </w:r>
      <w:r w:rsidRPr="00FE41EC">
        <w:rPr>
          <w:rFonts w:ascii="Arial" w:eastAsia="Arial MT" w:hAnsi="Arial" w:cs="Arial"/>
          <w:color w:val="000000" w:themeColor="text1"/>
          <w:sz w:val="21"/>
          <w:lang w:val="es-ES"/>
        </w:rPr>
        <w:t>materia,</w:t>
      </w:r>
      <w:r w:rsidRPr="00FE41EC">
        <w:rPr>
          <w:rFonts w:ascii="Arial" w:eastAsia="Arial MT" w:hAnsi="Arial" w:cs="Arial"/>
          <w:color w:val="000000" w:themeColor="text1"/>
          <w:spacing w:val="-6"/>
          <w:sz w:val="21"/>
          <w:lang w:val="es-ES"/>
        </w:rPr>
        <w:t xml:space="preserve"> </w:t>
      </w:r>
      <w:r w:rsidRPr="00FE41EC">
        <w:rPr>
          <w:rFonts w:ascii="Arial" w:eastAsia="Arial MT" w:hAnsi="Arial" w:cs="Arial"/>
          <w:color w:val="000000" w:themeColor="text1"/>
          <w:sz w:val="21"/>
          <w:lang w:val="es-ES"/>
        </w:rPr>
        <w:t>o</w:t>
      </w:r>
      <w:r w:rsidRPr="00FE41EC">
        <w:rPr>
          <w:rFonts w:ascii="Arial" w:eastAsia="Arial MT" w:hAnsi="Arial" w:cs="Arial"/>
          <w:color w:val="000000" w:themeColor="text1"/>
          <w:spacing w:val="-6"/>
          <w:sz w:val="21"/>
          <w:lang w:val="es-ES"/>
        </w:rPr>
        <w:t xml:space="preserve"> </w:t>
      </w:r>
      <w:r w:rsidRPr="00FE41EC">
        <w:rPr>
          <w:rFonts w:ascii="Arial" w:eastAsia="Arial MT" w:hAnsi="Arial" w:cs="Arial"/>
          <w:color w:val="000000" w:themeColor="text1"/>
          <w:sz w:val="21"/>
          <w:lang w:val="es-ES"/>
        </w:rPr>
        <w:t>cuando</w:t>
      </w:r>
      <w:r w:rsidRPr="00FE41EC">
        <w:rPr>
          <w:rFonts w:ascii="Arial" w:eastAsia="Arial MT" w:hAnsi="Arial" w:cs="Arial"/>
          <w:color w:val="000000" w:themeColor="text1"/>
          <w:spacing w:val="-6"/>
          <w:sz w:val="21"/>
          <w:lang w:val="es-ES"/>
        </w:rPr>
        <w:t xml:space="preserve"> </w:t>
      </w:r>
      <w:r w:rsidRPr="00FE41EC">
        <w:rPr>
          <w:rFonts w:ascii="Arial" w:eastAsia="Arial MT" w:hAnsi="Arial" w:cs="Arial"/>
          <w:color w:val="000000" w:themeColor="text1"/>
          <w:sz w:val="21"/>
          <w:lang w:val="es-ES"/>
        </w:rPr>
        <w:t>la</w:t>
      </w:r>
      <w:r w:rsidRPr="00FE41EC">
        <w:rPr>
          <w:rFonts w:ascii="Arial" w:eastAsia="Arial MT" w:hAnsi="Arial" w:cs="Arial"/>
          <w:color w:val="000000" w:themeColor="text1"/>
          <w:spacing w:val="-4"/>
          <w:sz w:val="21"/>
          <w:lang w:val="es-ES"/>
        </w:rPr>
        <w:t xml:space="preserve"> </w:t>
      </w:r>
      <w:r w:rsidRPr="00FE41EC">
        <w:rPr>
          <w:rFonts w:ascii="Arial" w:eastAsia="Arial MT" w:hAnsi="Arial" w:cs="Arial"/>
          <w:color w:val="000000" w:themeColor="text1"/>
          <w:sz w:val="21"/>
          <w:lang w:val="es-ES"/>
        </w:rPr>
        <w:t>complejidad</w:t>
      </w:r>
      <w:r w:rsidRPr="00FE41EC">
        <w:rPr>
          <w:rFonts w:ascii="Arial" w:eastAsia="Arial MT" w:hAnsi="Arial" w:cs="Arial"/>
          <w:color w:val="000000" w:themeColor="text1"/>
          <w:spacing w:val="-7"/>
          <w:sz w:val="21"/>
          <w:lang w:val="es-ES"/>
        </w:rPr>
        <w:t xml:space="preserve"> </w:t>
      </w:r>
      <w:r w:rsidRPr="00FE41EC">
        <w:rPr>
          <w:rFonts w:ascii="Arial" w:eastAsia="Arial MT" w:hAnsi="Arial" w:cs="Arial"/>
          <w:color w:val="000000" w:themeColor="text1"/>
          <w:sz w:val="21"/>
          <w:lang w:val="es-ES"/>
        </w:rPr>
        <w:t>o</w:t>
      </w:r>
      <w:r w:rsidRPr="00FE41EC">
        <w:rPr>
          <w:rFonts w:ascii="Arial" w:eastAsia="Arial MT" w:hAnsi="Arial" w:cs="Arial"/>
          <w:color w:val="000000" w:themeColor="text1"/>
          <w:spacing w:val="-4"/>
          <w:sz w:val="21"/>
          <w:lang w:val="es-ES"/>
        </w:rPr>
        <w:t xml:space="preserve"> </w:t>
      </w:r>
      <w:r w:rsidRPr="00FE41EC">
        <w:rPr>
          <w:rFonts w:ascii="Arial" w:eastAsia="Arial MT" w:hAnsi="Arial" w:cs="Arial"/>
          <w:color w:val="000000" w:themeColor="text1"/>
          <w:sz w:val="21"/>
          <w:lang w:val="es-ES"/>
        </w:rPr>
        <w:t>la</w:t>
      </w:r>
      <w:r w:rsidRPr="00FE41EC">
        <w:rPr>
          <w:rFonts w:ascii="Arial" w:eastAsia="Arial MT" w:hAnsi="Arial" w:cs="Arial"/>
          <w:color w:val="000000" w:themeColor="text1"/>
          <w:spacing w:val="-4"/>
          <w:sz w:val="21"/>
          <w:lang w:val="es-ES"/>
        </w:rPr>
        <w:t xml:space="preserve"> </w:t>
      </w:r>
      <w:r w:rsidRPr="00FE41EC">
        <w:rPr>
          <w:rFonts w:ascii="Arial" w:eastAsia="Arial MT" w:hAnsi="Arial" w:cs="Arial"/>
          <w:color w:val="000000" w:themeColor="text1"/>
          <w:sz w:val="21"/>
          <w:lang w:val="es-ES"/>
        </w:rPr>
        <w:t>extensión</w:t>
      </w:r>
      <w:r w:rsidRPr="00FE41EC">
        <w:rPr>
          <w:rFonts w:ascii="Arial" w:eastAsia="Arial MT" w:hAnsi="Arial" w:cs="Arial"/>
          <w:color w:val="000000" w:themeColor="text1"/>
          <w:spacing w:val="-6"/>
          <w:sz w:val="21"/>
          <w:lang w:val="es-ES"/>
        </w:rPr>
        <w:t xml:space="preserve"> </w:t>
      </w:r>
      <w:r w:rsidRPr="00FE41EC">
        <w:rPr>
          <w:rFonts w:ascii="Arial" w:eastAsia="Arial MT" w:hAnsi="Arial" w:cs="Arial"/>
          <w:color w:val="000000" w:themeColor="text1"/>
          <w:sz w:val="21"/>
          <w:lang w:val="es-ES"/>
        </w:rPr>
        <w:t>del</w:t>
      </w:r>
      <w:r w:rsidRPr="00FE41EC">
        <w:rPr>
          <w:rFonts w:ascii="Arial" w:eastAsia="Arial MT" w:hAnsi="Arial" w:cs="Arial"/>
          <w:color w:val="000000" w:themeColor="text1"/>
          <w:spacing w:val="-6"/>
          <w:sz w:val="21"/>
          <w:lang w:val="es-ES"/>
        </w:rPr>
        <w:t xml:space="preserve"> </w:t>
      </w:r>
      <w:r w:rsidRPr="00FE41EC">
        <w:rPr>
          <w:rFonts w:ascii="Arial" w:eastAsia="Arial MT" w:hAnsi="Arial" w:cs="Arial"/>
          <w:color w:val="000000" w:themeColor="text1"/>
          <w:sz w:val="21"/>
          <w:lang w:val="es-ES"/>
        </w:rPr>
        <w:t>mismo</w:t>
      </w:r>
      <w:r w:rsidRPr="00FE41EC">
        <w:rPr>
          <w:rFonts w:ascii="Arial" w:eastAsia="Arial MT" w:hAnsi="Arial" w:cs="Arial"/>
          <w:color w:val="000000" w:themeColor="text1"/>
          <w:spacing w:val="-6"/>
          <w:sz w:val="21"/>
          <w:lang w:val="es-ES"/>
        </w:rPr>
        <w:t xml:space="preserve"> </w:t>
      </w:r>
      <w:r w:rsidRPr="00FE41EC">
        <w:rPr>
          <w:rFonts w:ascii="Arial" w:eastAsia="Arial MT" w:hAnsi="Arial" w:cs="Arial"/>
          <w:color w:val="000000" w:themeColor="text1"/>
          <w:sz w:val="21"/>
          <w:lang w:val="es-ES"/>
        </w:rPr>
        <w:t>lo</w:t>
      </w:r>
      <w:r w:rsidRPr="00FE41EC">
        <w:rPr>
          <w:rFonts w:ascii="Arial" w:eastAsia="Arial MT" w:hAnsi="Arial" w:cs="Arial"/>
          <w:color w:val="000000" w:themeColor="text1"/>
          <w:spacing w:val="-6"/>
          <w:sz w:val="21"/>
          <w:lang w:val="es-ES"/>
        </w:rPr>
        <w:t xml:space="preserve"> </w:t>
      </w:r>
      <w:r w:rsidRPr="00FE41EC">
        <w:rPr>
          <w:rFonts w:ascii="Arial" w:eastAsia="Arial MT" w:hAnsi="Arial" w:cs="Arial"/>
          <w:color w:val="000000" w:themeColor="text1"/>
          <w:sz w:val="21"/>
          <w:lang w:val="es-ES"/>
        </w:rPr>
        <w:t>justifiquen.</w:t>
      </w:r>
      <w:r w:rsidRPr="00FE41EC">
        <w:rPr>
          <w:rFonts w:ascii="Arial" w:eastAsia="Arial MT" w:hAnsi="Arial" w:cs="Arial"/>
          <w:color w:val="000000" w:themeColor="text1"/>
          <w:spacing w:val="-7"/>
          <w:sz w:val="21"/>
          <w:lang w:val="es-ES"/>
        </w:rPr>
        <w:t xml:space="preserve"> </w:t>
      </w:r>
      <w:r w:rsidRPr="00FE41EC">
        <w:rPr>
          <w:rFonts w:ascii="Arial" w:eastAsia="Arial MT" w:hAnsi="Arial" w:cs="Arial"/>
          <w:color w:val="000000" w:themeColor="text1"/>
          <w:sz w:val="21"/>
          <w:lang w:val="es-ES"/>
        </w:rPr>
        <w:t>No</w:t>
      </w:r>
      <w:r w:rsidRPr="00FE41EC">
        <w:rPr>
          <w:rFonts w:ascii="Arial" w:eastAsia="Arial MT" w:hAnsi="Arial" w:cs="Arial"/>
          <w:color w:val="000000" w:themeColor="text1"/>
          <w:spacing w:val="-6"/>
          <w:sz w:val="21"/>
          <w:lang w:val="es-ES"/>
        </w:rPr>
        <w:t xml:space="preserve"> </w:t>
      </w:r>
      <w:r w:rsidRPr="00FE41EC">
        <w:rPr>
          <w:rFonts w:ascii="Arial" w:eastAsia="Arial MT" w:hAnsi="Arial" w:cs="Arial"/>
          <w:color w:val="000000" w:themeColor="text1"/>
          <w:sz w:val="21"/>
          <w:lang w:val="es-ES"/>
        </w:rPr>
        <w:t>obstante,</w:t>
      </w:r>
      <w:r w:rsidRPr="00FE41EC">
        <w:rPr>
          <w:rFonts w:ascii="Arial" w:eastAsia="Arial MT" w:hAnsi="Arial" w:cs="Arial"/>
          <w:color w:val="000000" w:themeColor="text1"/>
          <w:spacing w:val="-56"/>
          <w:sz w:val="21"/>
          <w:lang w:val="es-ES"/>
        </w:rPr>
        <w:t xml:space="preserve"> </w:t>
      </w:r>
      <w:r w:rsidRPr="00FE41EC">
        <w:rPr>
          <w:rFonts w:ascii="Arial" w:eastAsia="Arial MT" w:hAnsi="Arial" w:cs="Arial"/>
          <w:color w:val="000000" w:themeColor="text1"/>
          <w:sz w:val="21"/>
          <w:lang w:val="es-ES"/>
        </w:rPr>
        <w:t>lo anterior cuando la entidad lo encuentre justificado y acorde a la naturaleza del</w:t>
      </w:r>
      <w:r w:rsidRPr="00FE41EC">
        <w:rPr>
          <w:rFonts w:ascii="Arial" w:eastAsia="Arial MT" w:hAnsi="Arial" w:cs="Arial"/>
          <w:color w:val="000000" w:themeColor="text1"/>
          <w:spacing w:val="1"/>
          <w:sz w:val="21"/>
          <w:lang w:val="es-ES"/>
        </w:rPr>
        <w:t xml:space="preserve"> </w:t>
      </w:r>
      <w:r w:rsidRPr="00FE41EC">
        <w:rPr>
          <w:rFonts w:ascii="Arial" w:eastAsia="Arial MT" w:hAnsi="Arial" w:cs="Arial"/>
          <w:color w:val="000000" w:themeColor="text1"/>
          <w:sz w:val="21"/>
          <w:lang w:val="es-ES"/>
        </w:rPr>
        <w:t>contrato principal, podrá contratar el seguimiento administrativo, técnico, financiero,</w:t>
      </w:r>
      <w:r w:rsidRPr="00FE41EC">
        <w:rPr>
          <w:rFonts w:ascii="Arial" w:eastAsia="Arial MT" w:hAnsi="Arial" w:cs="Arial"/>
          <w:color w:val="000000" w:themeColor="text1"/>
          <w:spacing w:val="1"/>
          <w:sz w:val="21"/>
          <w:lang w:val="es-ES"/>
        </w:rPr>
        <w:t xml:space="preserve"> </w:t>
      </w:r>
      <w:r w:rsidRPr="00FE41EC">
        <w:rPr>
          <w:rFonts w:ascii="Arial" w:eastAsia="Arial MT" w:hAnsi="Arial" w:cs="Arial"/>
          <w:color w:val="000000" w:themeColor="text1"/>
          <w:sz w:val="21"/>
          <w:lang w:val="es-ES"/>
        </w:rPr>
        <w:t>contable,</w:t>
      </w:r>
      <w:r w:rsidRPr="00FE41EC">
        <w:rPr>
          <w:rFonts w:ascii="Arial" w:eastAsia="Arial MT" w:hAnsi="Arial" w:cs="Arial"/>
          <w:color w:val="000000" w:themeColor="text1"/>
          <w:spacing w:val="-3"/>
          <w:sz w:val="21"/>
          <w:lang w:val="es-ES"/>
        </w:rPr>
        <w:t xml:space="preserve"> </w:t>
      </w:r>
      <w:r w:rsidRPr="00FE41EC">
        <w:rPr>
          <w:rFonts w:ascii="Arial" w:eastAsia="Arial MT" w:hAnsi="Arial" w:cs="Arial"/>
          <w:color w:val="000000" w:themeColor="text1"/>
          <w:sz w:val="21"/>
          <w:lang w:val="es-ES"/>
        </w:rPr>
        <w:t>jurídico</w:t>
      </w:r>
      <w:r w:rsidRPr="00FE41EC">
        <w:rPr>
          <w:rFonts w:ascii="Arial" w:eastAsia="Arial MT" w:hAnsi="Arial" w:cs="Arial"/>
          <w:color w:val="000000" w:themeColor="text1"/>
          <w:spacing w:val="-1"/>
          <w:sz w:val="21"/>
          <w:lang w:val="es-ES"/>
        </w:rPr>
        <w:t xml:space="preserve"> </w:t>
      </w:r>
      <w:r w:rsidRPr="00FE41EC">
        <w:rPr>
          <w:rFonts w:ascii="Arial" w:eastAsia="Arial MT" w:hAnsi="Arial" w:cs="Arial"/>
          <w:color w:val="000000" w:themeColor="text1"/>
          <w:sz w:val="21"/>
          <w:lang w:val="es-ES"/>
        </w:rPr>
        <w:t>del objeto</w:t>
      </w:r>
      <w:r w:rsidRPr="00FE41EC">
        <w:rPr>
          <w:rFonts w:ascii="Arial" w:eastAsia="Arial MT" w:hAnsi="Arial" w:cs="Arial"/>
          <w:color w:val="000000" w:themeColor="text1"/>
          <w:spacing w:val="-1"/>
          <w:sz w:val="21"/>
          <w:lang w:val="es-ES"/>
        </w:rPr>
        <w:t xml:space="preserve"> </w:t>
      </w:r>
      <w:r w:rsidRPr="00FE41EC">
        <w:rPr>
          <w:rFonts w:ascii="Arial" w:eastAsia="Arial MT" w:hAnsi="Arial" w:cs="Arial"/>
          <w:color w:val="000000" w:themeColor="text1"/>
          <w:sz w:val="21"/>
          <w:lang w:val="es-ES"/>
        </w:rPr>
        <w:t>o</w:t>
      </w:r>
      <w:r w:rsidRPr="00FE41EC">
        <w:rPr>
          <w:rFonts w:ascii="Arial" w:eastAsia="Arial MT" w:hAnsi="Arial" w:cs="Arial"/>
          <w:color w:val="000000" w:themeColor="text1"/>
          <w:spacing w:val="-1"/>
          <w:sz w:val="21"/>
          <w:lang w:val="es-ES"/>
        </w:rPr>
        <w:t xml:space="preserve"> </w:t>
      </w:r>
      <w:r w:rsidRPr="00FE41EC">
        <w:rPr>
          <w:rFonts w:ascii="Arial" w:eastAsia="Arial MT" w:hAnsi="Arial" w:cs="Arial"/>
          <w:color w:val="000000" w:themeColor="text1"/>
          <w:sz w:val="21"/>
          <w:lang w:val="es-ES"/>
        </w:rPr>
        <w:t>contrato</w:t>
      </w:r>
      <w:r w:rsidRPr="00FE41EC">
        <w:rPr>
          <w:rFonts w:ascii="Arial" w:eastAsia="Arial MT" w:hAnsi="Arial" w:cs="Arial"/>
          <w:color w:val="000000" w:themeColor="text1"/>
          <w:spacing w:val="-1"/>
          <w:sz w:val="21"/>
          <w:lang w:val="es-ES"/>
        </w:rPr>
        <w:t xml:space="preserve"> </w:t>
      </w:r>
      <w:r w:rsidRPr="00FE41EC">
        <w:rPr>
          <w:rFonts w:ascii="Arial" w:eastAsia="Arial MT" w:hAnsi="Arial" w:cs="Arial"/>
          <w:color w:val="000000" w:themeColor="text1"/>
          <w:sz w:val="21"/>
          <w:lang w:val="es-ES"/>
        </w:rPr>
        <w:t>dentro</w:t>
      </w:r>
      <w:r w:rsidRPr="00FE41EC">
        <w:rPr>
          <w:rFonts w:ascii="Arial" w:eastAsia="Arial MT" w:hAnsi="Arial" w:cs="Arial"/>
          <w:color w:val="000000" w:themeColor="text1"/>
          <w:spacing w:val="-1"/>
          <w:sz w:val="21"/>
          <w:lang w:val="es-ES"/>
        </w:rPr>
        <w:t xml:space="preserve"> </w:t>
      </w:r>
      <w:r w:rsidRPr="00FE41EC">
        <w:rPr>
          <w:rFonts w:ascii="Arial" w:eastAsia="Arial MT" w:hAnsi="Arial" w:cs="Arial"/>
          <w:color w:val="000000" w:themeColor="text1"/>
          <w:sz w:val="21"/>
          <w:lang w:val="es-ES"/>
        </w:rPr>
        <w:t>de</w:t>
      </w:r>
      <w:r w:rsidRPr="00FE41EC">
        <w:rPr>
          <w:rFonts w:ascii="Arial" w:eastAsia="Arial MT" w:hAnsi="Arial" w:cs="Arial"/>
          <w:color w:val="000000" w:themeColor="text1"/>
          <w:spacing w:val="-1"/>
          <w:sz w:val="21"/>
          <w:lang w:val="es-ES"/>
        </w:rPr>
        <w:t xml:space="preserve"> </w:t>
      </w:r>
      <w:r w:rsidRPr="00FE41EC">
        <w:rPr>
          <w:rFonts w:ascii="Arial" w:eastAsia="Arial MT" w:hAnsi="Arial" w:cs="Arial"/>
          <w:color w:val="000000" w:themeColor="text1"/>
          <w:sz w:val="21"/>
          <w:lang w:val="es-ES"/>
        </w:rPr>
        <w:t>la</w:t>
      </w:r>
      <w:r w:rsidRPr="00FE41EC">
        <w:rPr>
          <w:rFonts w:ascii="Arial" w:eastAsia="Arial MT" w:hAnsi="Arial" w:cs="Arial"/>
          <w:color w:val="000000" w:themeColor="text1"/>
          <w:spacing w:val="-4"/>
          <w:sz w:val="21"/>
          <w:lang w:val="es-ES"/>
        </w:rPr>
        <w:t xml:space="preserve"> </w:t>
      </w:r>
      <w:r w:rsidRPr="00FE41EC">
        <w:rPr>
          <w:rFonts w:ascii="Arial" w:eastAsia="Arial MT" w:hAnsi="Arial" w:cs="Arial"/>
          <w:color w:val="000000" w:themeColor="text1"/>
          <w:sz w:val="21"/>
          <w:lang w:val="es-ES"/>
        </w:rPr>
        <w:t>interventoría.</w:t>
      </w:r>
      <w:r w:rsidR="00A1135E" w:rsidRPr="00FE41EC">
        <w:rPr>
          <w:rFonts w:ascii="Arial" w:eastAsia="Arial MT" w:hAnsi="Arial" w:cs="Arial"/>
          <w:color w:val="000000" w:themeColor="text1"/>
          <w:lang w:val="es-ES"/>
        </w:rPr>
        <w:t>»</w:t>
      </w:r>
    </w:p>
    <w:p w14:paraId="7DF31A93" w14:textId="77777777" w:rsidR="006B7684" w:rsidRPr="00FE41EC" w:rsidRDefault="006B7684" w:rsidP="006B7684">
      <w:pPr>
        <w:widowControl w:val="0"/>
        <w:autoSpaceDE w:val="0"/>
        <w:autoSpaceDN w:val="0"/>
        <w:spacing w:before="8" w:after="0" w:line="276" w:lineRule="auto"/>
        <w:rPr>
          <w:rFonts w:ascii="Arial" w:eastAsia="Arial MT" w:hAnsi="Arial" w:cs="Arial"/>
          <w:color w:val="000000" w:themeColor="text1"/>
          <w:lang w:val="es-ES"/>
        </w:rPr>
      </w:pPr>
    </w:p>
    <w:p w14:paraId="724F8238" w14:textId="3E8068F3" w:rsidR="006B7684" w:rsidRPr="00FE41EC" w:rsidRDefault="006B7684" w:rsidP="006B7684">
      <w:pPr>
        <w:widowControl w:val="0"/>
        <w:autoSpaceDE w:val="0"/>
        <w:autoSpaceDN w:val="0"/>
        <w:spacing w:after="120" w:line="276" w:lineRule="auto"/>
        <w:jc w:val="both"/>
        <w:rPr>
          <w:rFonts w:ascii="Arial" w:eastAsia="Arial MT" w:hAnsi="Arial" w:cs="Arial"/>
          <w:iCs/>
          <w:color w:val="000000" w:themeColor="text1"/>
          <w:lang w:val="es-ES"/>
        </w:rPr>
      </w:pPr>
      <w:r w:rsidRPr="00FE41EC">
        <w:rPr>
          <w:rFonts w:ascii="Arial" w:eastAsia="Arial MT" w:hAnsi="Arial" w:cs="Arial"/>
          <w:color w:val="000000" w:themeColor="text1"/>
          <w:lang w:val="es-ES"/>
        </w:rPr>
        <w:tab/>
        <w:t>Quien ejerza la vigilancia de la ejecución del contrato, ya sea mediante la supervisión 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mediante</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interventoría,</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puede</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hacer</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uso</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las</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facultades</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previstas</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artículo</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84</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Ley</w:t>
      </w:r>
      <w:r w:rsidRPr="00FE41EC">
        <w:rPr>
          <w:rFonts w:ascii="Arial" w:eastAsia="Arial MT" w:hAnsi="Arial" w:cs="Arial"/>
          <w:color w:val="000000" w:themeColor="text1"/>
          <w:spacing w:val="-58"/>
          <w:lang w:val="es-ES"/>
        </w:rPr>
        <w:t xml:space="preserve"> </w:t>
      </w:r>
      <w:r w:rsidRPr="00FE41EC">
        <w:rPr>
          <w:rFonts w:ascii="Arial" w:eastAsia="Arial MT" w:hAnsi="Arial" w:cs="Arial"/>
          <w:color w:val="000000" w:themeColor="text1"/>
          <w:lang w:val="es-ES"/>
        </w:rPr>
        <w:t>1474 de 2011 para efectuar el seguimiento al cumplimiento obligacional del contrato y estará</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sometido a los deberes y responsabilidades que implica el ejercicio de dicha actividad. En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principio las funciones de estas dos instituciones no son concurrentes para evitar criterios 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posiciones que sean contrarias a la forma y ejecución del contrato. Sin embargo, por expresa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permisión</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legal,</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entidad</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puede</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dividir</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vigilancia</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del</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contrato</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principal,</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delimitando las actividades de ambas instituciones. Al respecto, el inciso 4, del artículo 83 del Estatuto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Anticorrupción,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dispone: «Por regla general, no serán concurrentes en relación con un mismo contrato, las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funciones de supervisión e interventoría. Sin embargo, la entidad puede dividir 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 xml:space="preserve">vigilancia del contrato principal, caso en el </w:t>
      </w:r>
      <w:r w:rsidR="00FC463A" w:rsidRPr="00FE41EC">
        <w:rPr>
          <w:rFonts w:ascii="Arial" w:eastAsia="Arial MT" w:hAnsi="Arial" w:cs="Arial"/>
          <w:color w:val="000000" w:themeColor="text1"/>
          <w:lang w:val="es-ES"/>
        </w:rPr>
        <w:t>cual,</w:t>
      </w:r>
      <w:r w:rsidRPr="00FE41EC">
        <w:rPr>
          <w:rFonts w:ascii="Arial" w:eastAsia="Arial MT" w:hAnsi="Arial" w:cs="Arial"/>
          <w:color w:val="000000" w:themeColor="text1"/>
          <w:lang w:val="es-ES"/>
        </w:rPr>
        <w:t xml:space="preserve"> en el contrato respectivo 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 xml:space="preserve">interventoría, </w:t>
      </w:r>
      <w:r w:rsidRPr="00FE41EC">
        <w:rPr>
          <w:rFonts w:ascii="Arial" w:eastAsia="Arial MT" w:hAnsi="Arial" w:cs="Arial"/>
          <w:i/>
          <w:color w:val="000000" w:themeColor="text1"/>
          <w:lang w:val="es-ES"/>
        </w:rPr>
        <w:t>se deberán indicar las actividades técnicas a cargo del interventor y</w:t>
      </w:r>
      <w:r w:rsidRPr="00FE41EC">
        <w:rPr>
          <w:rFonts w:ascii="Arial" w:eastAsia="Arial MT" w:hAnsi="Arial" w:cs="Arial"/>
          <w:i/>
          <w:color w:val="000000" w:themeColor="text1"/>
          <w:spacing w:val="1"/>
          <w:lang w:val="es-ES"/>
        </w:rPr>
        <w:t xml:space="preserve"> </w:t>
      </w:r>
      <w:r w:rsidRPr="00FE41EC">
        <w:rPr>
          <w:rFonts w:ascii="Arial" w:eastAsia="Arial MT" w:hAnsi="Arial" w:cs="Arial"/>
          <w:i/>
          <w:color w:val="000000" w:themeColor="text1"/>
          <w:lang w:val="es-ES"/>
        </w:rPr>
        <w:t>las demás quedarán a cargo de la Entidad a través del supervisor».</w:t>
      </w:r>
      <w:r w:rsidRPr="00FE41EC">
        <w:rPr>
          <w:rFonts w:ascii="Arial" w:eastAsia="Arial MT" w:hAnsi="Arial" w:cs="Arial"/>
          <w:iCs/>
          <w:color w:val="000000" w:themeColor="text1"/>
          <w:lang w:val="es-ES"/>
        </w:rPr>
        <w:t xml:space="preserve"> (Énfasis fuera</w:t>
      </w:r>
      <w:r w:rsidRPr="00FE41EC">
        <w:rPr>
          <w:rFonts w:ascii="Arial" w:eastAsia="Arial MT" w:hAnsi="Arial" w:cs="Arial"/>
          <w:iCs/>
          <w:color w:val="000000" w:themeColor="text1"/>
          <w:spacing w:val="1"/>
          <w:lang w:val="es-ES"/>
        </w:rPr>
        <w:t xml:space="preserve"> </w:t>
      </w:r>
      <w:r w:rsidRPr="00FE41EC">
        <w:rPr>
          <w:rFonts w:ascii="Arial" w:eastAsia="Arial MT" w:hAnsi="Arial" w:cs="Arial"/>
          <w:iCs/>
          <w:color w:val="000000" w:themeColor="text1"/>
          <w:lang w:val="es-ES"/>
        </w:rPr>
        <w:t>de</w:t>
      </w:r>
      <w:r w:rsidRPr="00FE41EC">
        <w:rPr>
          <w:rFonts w:ascii="Arial" w:eastAsia="Arial MT" w:hAnsi="Arial" w:cs="Arial"/>
          <w:iCs/>
          <w:color w:val="000000" w:themeColor="text1"/>
          <w:spacing w:val="-1"/>
          <w:lang w:val="es-ES"/>
        </w:rPr>
        <w:t xml:space="preserve"> </w:t>
      </w:r>
      <w:r w:rsidRPr="00FE41EC">
        <w:rPr>
          <w:rFonts w:ascii="Arial" w:eastAsia="Arial MT" w:hAnsi="Arial" w:cs="Arial"/>
          <w:iCs/>
          <w:color w:val="000000" w:themeColor="text1"/>
          <w:lang w:val="es-ES"/>
        </w:rPr>
        <w:t>texto)</w:t>
      </w:r>
    </w:p>
    <w:p w14:paraId="6F439241" w14:textId="6FF495C9" w:rsidR="006B7684" w:rsidRPr="00FE41EC" w:rsidRDefault="006B7684" w:rsidP="006B7684">
      <w:pPr>
        <w:widowControl w:val="0"/>
        <w:autoSpaceDE w:val="0"/>
        <w:autoSpaceDN w:val="0"/>
        <w:spacing w:after="0" w:line="276" w:lineRule="auto"/>
        <w:ind w:right="115" w:firstLine="708"/>
        <w:jc w:val="both"/>
        <w:rPr>
          <w:rFonts w:ascii="Arial" w:eastAsia="Arial MT" w:hAnsi="Arial" w:cs="Arial"/>
          <w:color w:val="000000" w:themeColor="text1"/>
          <w:lang w:val="es-ES"/>
        </w:rPr>
      </w:pPr>
      <w:r w:rsidRPr="00FE41EC">
        <w:rPr>
          <w:rFonts w:ascii="Arial" w:eastAsia="Arial MT" w:hAnsi="Arial" w:cs="Arial"/>
          <w:color w:val="000000" w:themeColor="text1"/>
          <w:lang w:val="es-ES"/>
        </w:rPr>
        <w:t>Cuando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hay</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una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división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vigilancia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del</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contrato,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interventor</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sólo</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hará</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seguimiento técnico, y el supervisor realizará los demás seguimientos. En estos términos, ¿qué</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ocurre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las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actividades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administrativas,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financieras,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contables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jurídicas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que</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pueden</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estipularse</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contrato</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de</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interventoría,</w:t>
      </w:r>
      <w:r w:rsidRPr="00FE41EC">
        <w:rPr>
          <w:rFonts w:ascii="Arial" w:eastAsia="Arial MT" w:hAnsi="Arial" w:cs="Arial"/>
          <w:color w:val="000000" w:themeColor="text1"/>
          <w:spacing w:val="-2"/>
          <w:lang w:val="es-ES"/>
        </w:rPr>
        <w:t xml:space="preserve"> </w:t>
      </w:r>
      <w:r w:rsidR="00FC463A" w:rsidRPr="00FE41EC">
        <w:rPr>
          <w:rFonts w:ascii="Arial" w:eastAsia="Arial MT" w:hAnsi="Arial" w:cs="Arial"/>
          <w:color w:val="000000" w:themeColor="text1"/>
          <w:lang w:val="es-ES"/>
        </w:rPr>
        <w:t>de</w:t>
      </w:r>
      <w:r w:rsidR="00FC463A" w:rsidRPr="00FE41EC">
        <w:rPr>
          <w:rFonts w:ascii="Arial" w:eastAsia="Arial MT" w:hAnsi="Arial" w:cs="Arial"/>
          <w:color w:val="000000" w:themeColor="text1"/>
          <w:spacing w:val="-2"/>
          <w:lang w:val="es-ES"/>
        </w:rPr>
        <w:t xml:space="preserve"> </w:t>
      </w:r>
      <w:r w:rsidR="00FC463A" w:rsidRPr="00FE41EC">
        <w:rPr>
          <w:rFonts w:ascii="Arial" w:eastAsia="Arial MT" w:hAnsi="Arial" w:cs="Arial"/>
          <w:color w:val="000000" w:themeColor="text1"/>
          <w:lang w:val="es-ES"/>
        </w:rPr>
        <w:t>acuerdo</w:t>
      </w:r>
      <w:r w:rsidR="00FC463A" w:rsidRPr="00FE41EC">
        <w:rPr>
          <w:rFonts w:ascii="Arial" w:eastAsia="Arial MT" w:hAnsi="Arial" w:cs="Arial"/>
          <w:color w:val="000000" w:themeColor="text1"/>
          <w:spacing w:val="-3"/>
          <w:lang w:val="es-ES"/>
        </w:rPr>
        <w:t xml:space="preserve"> </w:t>
      </w:r>
      <w:r w:rsidR="00FC463A" w:rsidRPr="00FE41EC">
        <w:rPr>
          <w:rFonts w:ascii="Arial" w:eastAsia="Arial MT" w:hAnsi="Arial" w:cs="Arial"/>
          <w:color w:val="000000" w:themeColor="text1"/>
          <w:lang w:val="es-ES"/>
        </w:rPr>
        <w:t>con</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lo</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dispuesto</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en</w:t>
      </w:r>
      <w:r w:rsidRPr="00FE41EC">
        <w:rPr>
          <w:rFonts w:ascii="Arial" w:eastAsia="Arial MT" w:hAnsi="Arial" w:cs="Arial"/>
          <w:color w:val="000000" w:themeColor="text1"/>
          <w:spacing w:val="-6"/>
          <w:lang w:val="es-ES"/>
        </w:rPr>
        <w:t xml:space="preserve"> </w:t>
      </w:r>
      <w:r w:rsidRPr="00FE41EC">
        <w:rPr>
          <w:rFonts w:ascii="Arial" w:eastAsia="Arial MT" w:hAnsi="Arial" w:cs="Arial"/>
          <w:color w:val="000000" w:themeColor="text1"/>
          <w:lang w:val="es-ES"/>
        </w:rPr>
        <w:t>un</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apartado</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del</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inciso</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3</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del</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artículo</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83</w:t>
      </w:r>
      <w:r w:rsidRPr="00FE41EC">
        <w:rPr>
          <w:rFonts w:ascii="Arial" w:eastAsia="Arial MT" w:hAnsi="Arial" w:cs="Arial"/>
          <w:color w:val="000000" w:themeColor="text1"/>
          <w:spacing w:val="-3"/>
          <w:lang w:val="es-ES"/>
        </w:rPr>
        <w:t xml:space="preserve"> </w:t>
      </w:r>
      <w:r w:rsidRPr="00FE41EC">
        <w:rPr>
          <w:rFonts w:ascii="Arial" w:eastAsia="Arial MT" w:hAnsi="Arial" w:cs="Arial"/>
          <w:color w:val="000000" w:themeColor="text1"/>
          <w:lang w:val="es-ES"/>
        </w:rPr>
        <w:t>del</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Estatuto</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Anticorrupción?</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Si</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el</w:t>
      </w:r>
      <w:r w:rsidRPr="00FE41EC">
        <w:rPr>
          <w:rFonts w:ascii="Arial" w:eastAsia="Arial MT" w:hAnsi="Arial" w:cs="Arial"/>
          <w:color w:val="000000" w:themeColor="text1"/>
          <w:spacing w:val="-4"/>
          <w:lang w:val="es-ES"/>
        </w:rPr>
        <w:t xml:space="preserve"> </w:t>
      </w:r>
      <w:r w:rsidRPr="00FE41EC">
        <w:rPr>
          <w:rFonts w:ascii="Arial" w:eastAsia="Arial MT" w:hAnsi="Arial" w:cs="Arial"/>
          <w:color w:val="000000" w:themeColor="text1"/>
          <w:lang w:val="es-ES"/>
        </w:rPr>
        <w:t>interventor</w:t>
      </w:r>
      <w:r w:rsidRPr="00FE41EC">
        <w:rPr>
          <w:rFonts w:ascii="Arial" w:eastAsia="Arial MT" w:hAnsi="Arial" w:cs="Arial"/>
          <w:color w:val="000000" w:themeColor="text1"/>
          <w:spacing w:val="-7"/>
          <w:lang w:val="es-ES"/>
        </w:rPr>
        <w:t xml:space="preserve"> </w:t>
      </w:r>
      <w:r w:rsidRPr="00FE41EC">
        <w:rPr>
          <w:rFonts w:ascii="Arial" w:eastAsia="Arial MT" w:hAnsi="Arial" w:cs="Arial"/>
          <w:color w:val="000000" w:themeColor="text1"/>
          <w:lang w:val="es-ES"/>
        </w:rPr>
        <w:t>fue</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contratado</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para</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hacer</w:t>
      </w:r>
      <w:r w:rsidRPr="00FE41EC">
        <w:rPr>
          <w:rFonts w:ascii="Arial" w:eastAsia="Arial MT" w:hAnsi="Arial" w:cs="Arial"/>
          <w:color w:val="000000" w:themeColor="text1"/>
          <w:spacing w:val="-5"/>
          <w:lang w:val="es-ES"/>
        </w:rPr>
        <w:t xml:space="preserve"> </w:t>
      </w:r>
      <w:r w:rsidRPr="00FE41EC">
        <w:rPr>
          <w:rFonts w:ascii="Arial" w:eastAsia="Arial MT" w:hAnsi="Arial" w:cs="Arial"/>
          <w:color w:val="000000" w:themeColor="text1"/>
          <w:lang w:val="es-ES"/>
        </w:rPr>
        <w:t>un</w:t>
      </w:r>
      <w:r w:rsidRPr="00FE41EC">
        <w:rPr>
          <w:rFonts w:ascii="Arial" w:eastAsia="Arial MT" w:hAnsi="Arial" w:cs="Arial"/>
          <w:color w:val="000000" w:themeColor="text1"/>
          <w:spacing w:val="-2"/>
          <w:lang w:val="es-ES"/>
        </w:rPr>
        <w:t xml:space="preserve"> </w:t>
      </w:r>
      <w:r w:rsidRPr="00FE41EC">
        <w:rPr>
          <w:rFonts w:ascii="Arial" w:eastAsia="Arial MT" w:hAnsi="Arial" w:cs="Arial"/>
          <w:color w:val="000000" w:themeColor="text1"/>
          <w:lang w:val="es-ES"/>
        </w:rPr>
        <w:t>control</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técnico y contable, entonces, ¿será válido que el supervisor haga los demás controles? La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respuesta es afirmativa, pues, aunque la disposición es confusa y alude a la actividad técnica,</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spacing w:val="-1"/>
          <w:lang w:val="es-ES"/>
        </w:rPr>
        <w:t>no</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spacing w:val="-1"/>
          <w:lang w:val="es-ES"/>
        </w:rPr>
        <w:t>tiene</w:t>
      </w:r>
      <w:r w:rsidRPr="00FE41EC">
        <w:rPr>
          <w:rFonts w:ascii="Arial" w:eastAsia="Arial MT" w:hAnsi="Arial" w:cs="Arial"/>
          <w:color w:val="000000" w:themeColor="text1"/>
          <w:spacing w:val="-12"/>
          <w:lang w:val="es-ES"/>
        </w:rPr>
        <w:t xml:space="preserve"> </w:t>
      </w:r>
      <w:r w:rsidRPr="00FE41EC">
        <w:rPr>
          <w:rFonts w:ascii="Arial" w:eastAsia="Arial MT" w:hAnsi="Arial" w:cs="Arial"/>
          <w:color w:val="000000" w:themeColor="text1"/>
          <w:lang w:val="es-ES"/>
        </w:rPr>
        <w:t>la</w:t>
      </w:r>
      <w:r w:rsidRPr="00FE41EC">
        <w:rPr>
          <w:rFonts w:ascii="Arial" w:eastAsia="Arial MT" w:hAnsi="Arial" w:cs="Arial"/>
          <w:color w:val="000000" w:themeColor="text1"/>
          <w:spacing w:val="-12"/>
          <w:lang w:val="es-ES"/>
        </w:rPr>
        <w:t xml:space="preserve"> </w:t>
      </w:r>
      <w:r w:rsidRPr="00FE41EC">
        <w:rPr>
          <w:rFonts w:ascii="Arial" w:eastAsia="Arial MT" w:hAnsi="Arial" w:cs="Arial"/>
          <w:color w:val="000000" w:themeColor="text1"/>
          <w:lang w:val="es-ES"/>
        </w:rPr>
        <w:t>expresión</w:t>
      </w:r>
      <w:r w:rsidRPr="00FE41EC">
        <w:rPr>
          <w:rFonts w:ascii="Arial" w:eastAsia="Arial MT" w:hAnsi="Arial" w:cs="Arial"/>
          <w:color w:val="000000" w:themeColor="text1"/>
          <w:spacing w:val="-15"/>
          <w:lang w:val="es-ES"/>
        </w:rPr>
        <w:t xml:space="preserve"> </w:t>
      </w:r>
      <w:r w:rsidRPr="00FE41EC">
        <w:rPr>
          <w:rFonts w:ascii="Arial" w:eastAsia="Arial MT" w:hAnsi="Arial" w:cs="Arial"/>
          <w:i/>
          <w:iCs/>
          <w:color w:val="000000" w:themeColor="text1"/>
          <w:lang w:val="es-ES"/>
        </w:rPr>
        <w:t>solo</w:t>
      </w:r>
      <w:r w:rsidRPr="00FE41EC">
        <w:rPr>
          <w:rFonts w:ascii="Arial" w:eastAsia="Arial MT" w:hAnsi="Arial" w:cs="Arial"/>
          <w:color w:val="000000" w:themeColor="text1"/>
          <w:spacing w:val="-12"/>
          <w:lang w:val="es-ES"/>
        </w:rPr>
        <w:t xml:space="preserve"> </w:t>
      </w:r>
      <w:r w:rsidRPr="00FE41EC">
        <w:rPr>
          <w:rFonts w:ascii="Arial" w:eastAsia="Arial MT" w:hAnsi="Arial" w:cs="Arial"/>
          <w:color w:val="000000" w:themeColor="text1"/>
          <w:lang w:val="es-ES"/>
        </w:rPr>
        <w:t>y</w:t>
      </w:r>
      <w:r w:rsidRPr="00FE41EC">
        <w:rPr>
          <w:rFonts w:ascii="Arial" w:eastAsia="Arial MT" w:hAnsi="Arial" w:cs="Arial"/>
          <w:color w:val="000000" w:themeColor="text1"/>
          <w:spacing w:val="-15"/>
          <w:lang w:val="es-ES"/>
        </w:rPr>
        <w:t xml:space="preserve"> </w:t>
      </w:r>
      <w:r w:rsidRPr="00FE41EC">
        <w:rPr>
          <w:rFonts w:ascii="Arial" w:eastAsia="Arial MT" w:hAnsi="Arial" w:cs="Arial"/>
          <w:color w:val="000000" w:themeColor="text1"/>
          <w:lang w:val="es-ES"/>
        </w:rPr>
        <w:t>haciendo</w:t>
      </w:r>
      <w:r w:rsidRPr="00FE41EC">
        <w:rPr>
          <w:rFonts w:ascii="Arial" w:eastAsia="Arial MT" w:hAnsi="Arial" w:cs="Arial"/>
          <w:color w:val="000000" w:themeColor="text1"/>
          <w:spacing w:val="-13"/>
          <w:lang w:val="es-ES"/>
        </w:rPr>
        <w:t xml:space="preserve"> </w:t>
      </w:r>
      <w:r w:rsidRPr="00FE41EC">
        <w:rPr>
          <w:rFonts w:ascii="Arial" w:eastAsia="Arial MT" w:hAnsi="Arial" w:cs="Arial"/>
          <w:color w:val="000000" w:themeColor="text1"/>
          <w:lang w:val="es-ES"/>
        </w:rPr>
        <w:t>una</w:t>
      </w:r>
      <w:r w:rsidRPr="00FE41EC">
        <w:rPr>
          <w:rFonts w:ascii="Arial" w:eastAsia="Arial MT" w:hAnsi="Arial" w:cs="Arial"/>
          <w:color w:val="000000" w:themeColor="text1"/>
          <w:spacing w:val="-12"/>
          <w:lang w:val="es-ES"/>
        </w:rPr>
        <w:t xml:space="preserve"> </w:t>
      </w:r>
      <w:r w:rsidRPr="00FE41EC">
        <w:rPr>
          <w:rFonts w:ascii="Arial" w:eastAsia="Arial MT" w:hAnsi="Arial" w:cs="Arial"/>
          <w:color w:val="000000" w:themeColor="text1"/>
          <w:lang w:val="es-ES"/>
        </w:rPr>
        <w:t>interpretación</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lógica,</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es</w:t>
      </w:r>
      <w:r w:rsidRPr="00FE41EC">
        <w:rPr>
          <w:rFonts w:ascii="Arial" w:eastAsia="Arial MT" w:hAnsi="Arial" w:cs="Arial"/>
          <w:color w:val="000000" w:themeColor="text1"/>
          <w:spacing w:val="-14"/>
          <w:lang w:val="es-ES"/>
        </w:rPr>
        <w:t xml:space="preserve"> </w:t>
      </w:r>
      <w:r w:rsidRPr="00FE41EC">
        <w:rPr>
          <w:rFonts w:ascii="Arial" w:eastAsia="Arial MT" w:hAnsi="Arial" w:cs="Arial"/>
          <w:color w:val="000000" w:themeColor="text1"/>
          <w:lang w:val="es-ES"/>
        </w:rPr>
        <w:t>válido</w:t>
      </w:r>
      <w:r w:rsidRPr="00FE41EC">
        <w:rPr>
          <w:rFonts w:ascii="Arial" w:eastAsia="Arial MT" w:hAnsi="Arial" w:cs="Arial"/>
          <w:color w:val="000000" w:themeColor="text1"/>
          <w:spacing w:val="-13"/>
          <w:lang w:val="es-ES"/>
        </w:rPr>
        <w:t xml:space="preserve"> </w:t>
      </w:r>
      <w:r w:rsidRPr="00FE41EC">
        <w:rPr>
          <w:rFonts w:ascii="Arial" w:eastAsia="Arial MT" w:hAnsi="Arial" w:cs="Arial"/>
          <w:color w:val="000000" w:themeColor="text1"/>
          <w:lang w:val="es-ES"/>
        </w:rPr>
        <w:t>que</w:t>
      </w:r>
      <w:r w:rsidRPr="00FE41EC">
        <w:rPr>
          <w:rFonts w:ascii="Arial" w:eastAsia="Arial MT" w:hAnsi="Arial" w:cs="Arial"/>
          <w:color w:val="000000" w:themeColor="text1"/>
          <w:spacing w:val="-12"/>
          <w:lang w:val="es-ES"/>
        </w:rPr>
        <w:t xml:space="preserve"> </w:t>
      </w:r>
      <w:r w:rsidRPr="00FE41EC">
        <w:rPr>
          <w:rFonts w:ascii="Arial" w:eastAsia="Arial MT" w:hAnsi="Arial" w:cs="Arial"/>
          <w:color w:val="000000" w:themeColor="text1"/>
          <w:lang w:val="es-ES"/>
        </w:rPr>
        <w:t>las</w:t>
      </w:r>
      <w:r w:rsidRPr="00FE41EC">
        <w:rPr>
          <w:rFonts w:ascii="Arial" w:eastAsia="Arial MT" w:hAnsi="Arial" w:cs="Arial"/>
          <w:color w:val="000000" w:themeColor="text1"/>
          <w:spacing w:val="-12"/>
          <w:lang w:val="es-ES"/>
        </w:rPr>
        <w:t xml:space="preserve"> </w:t>
      </w:r>
      <w:r w:rsidRPr="00FE41EC">
        <w:rPr>
          <w:rFonts w:ascii="Arial" w:eastAsia="Arial MT" w:hAnsi="Arial" w:cs="Arial"/>
          <w:color w:val="000000" w:themeColor="text1"/>
          <w:lang w:val="es-ES"/>
        </w:rPr>
        <w:t>actividades</w:t>
      </w:r>
      <w:r w:rsidRPr="00FE41EC">
        <w:rPr>
          <w:rFonts w:ascii="Arial" w:eastAsia="Arial MT" w:hAnsi="Arial" w:cs="Arial"/>
          <w:color w:val="000000" w:themeColor="text1"/>
          <w:spacing w:val="-12"/>
          <w:lang w:val="es-ES"/>
        </w:rPr>
        <w:t xml:space="preserve"> </w:t>
      </w:r>
      <w:r w:rsidRPr="00FE41EC">
        <w:rPr>
          <w:rFonts w:ascii="Arial" w:eastAsia="Arial MT" w:hAnsi="Arial" w:cs="Arial"/>
          <w:color w:val="000000" w:themeColor="text1"/>
          <w:lang w:val="es-ES"/>
        </w:rPr>
        <w:t>sean</w:t>
      </w:r>
      <w:r w:rsidRPr="00FE41EC">
        <w:rPr>
          <w:rFonts w:ascii="Arial" w:eastAsia="Arial MT" w:hAnsi="Arial" w:cs="Arial"/>
          <w:color w:val="000000" w:themeColor="text1"/>
          <w:spacing w:val="-59"/>
          <w:lang w:val="es-ES"/>
        </w:rPr>
        <w:t xml:space="preserve"> </w:t>
      </w:r>
      <w:r w:rsidRPr="00FE41EC">
        <w:rPr>
          <w:rFonts w:ascii="Arial" w:eastAsia="Arial MT" w:hAnsi="Arial" w:cs="Arial"/>
          <w:color w:val="000000" w:themeColor="text1"/>
          <w:lang w:val="es-ES"/>
        </w:rPr>
        <w:t>distribuidas,</w:t>
      </w:r>
      <w:r w:rsidRPr="00FE41EC">
        <w:rPr>
          <w:rFonts w:ascii="Arial" w:eastAsia="Arial MT" w:hAnsi="Arial" w:cs="Arial"/>
          <w:color w:val="000000" w:themeColor="text1"/>
          <w:spacing w:val="1"/>
          <w:lang w:val="es-ES"/>
        </w:rPr>
        <w:t xml:space="preserve"> </w:t>
      </w:r>
      <w:r w:rsidRPr="00FE41EC">
        <w:rPr>
          <w:rFonts w:ascii="Arial" w:eastAsia="Arial MT" w:hAnsi="Arial" w:cs="Arial"/>
          <w:color w:val="000000" w:themeColor="text1"/>
          <w:lang w:val="es-ES"/>
        </w:rPr>
        <w:t>siempre y cuando sean debidamente delimitadas.</w:t>
      </w:r>
    </w:p>
    <w:p w14:paraId="0E4EC7D2" w14:textId="77777777" w:rsidR="006B7684" w:rsidRPr="00FE41EC" w:rsidRDefault="006B7684" w:rsidP="006B7684">
      <w:pPr>
        <w:widowControl w:val="0"/>
        <w:autoSpaceDE w:val="0"/>
        <w:autoSpaceDN w:val="0"/>
        <w:spacing w:after="0" w:line="276" w:lineRule="auto"/>
        <w:ind w:right="114"/>
        <w:jc w:val="both"/>
        <w:rPr>
          <w:rFonts w:ascii="Arial" w:eastAsia="Arial MT" w:hAnsi="Arial" w:cs="Arial"/>
          <w:color w:val="000000" w:themeColor="text1"/>
          <w:lang w:val="es-ES"/>
        </w:rPr>
      </w:pPr>
    </w:p>
    <w:p w14:paraId="7F546EAB" w14:textId="77777777" w:rsidR="006B7684" w:rsidRPr="00FE41EC" w:rsidRDefault="006B7684" w:rsidP="006B7684">
      <w:pPr>
        <w:pStyle w:val="Prrafodelista"/>
        <w:tabs>
          <w:tab w:val="left" w:pos="284"/>
        </w:tabs>
        <w:spacing w:after="0" w:line="276" w:lineRule="auto"/>
        <w:ind w:left="0"/>
        <w:jc w:val="both"/>
        <w:rPr>
          <w:rFonts w:ascii="Arial" w:hAnsi="Arial" w:cs="Arial"/>
          <w:b/>
          <w:color w:val="000000" w:themeColor="text1"/>
          <w:lang w:val="es-ES_tradnl"/>
        </w:rPr>
      </w:pPr>
      <w:r w:rsidRPr="00FE41EC">
        <w:rPr>
          <w:rFonts w:ascii="Arial" w:hAnsi="Arial" w:cs="Arial"/>
          <w:b/>
          <w:color w:val="000000" w:themeColor="text1"/>
          <w:lang w:val="es-ES_tradnl"/>
        </w:rPr>
        <w:t>2.3. Liquidación del contrato estatal</w:t>
      </w:r>
    </w:p>
    <w:p w14:paraId="65269CD7" w14:textId="77777777" w:rsidR="006B7684" w:rsidRPr="00FE41EC" w:rsidRDefault="006B7684" w:rsidP="006B7684">
      <w:pPr>
        <w:spacing w:after="0" w:line="276" w:lineRule="auto"/>
        <w:jc w:val="both"/>
        <w:rPr>
          <w:rFonts w:ascii="Arial" w:hAnsi="Arial" w:cs="Arial"/>
          <w:color w:val="000000" w:themeColor="text1"/>
          <w:lang w:val="es-ES_tradnl"/>
        </w:rPr>
      </w:pPr>
    </w:p>
    <w:p w14:paraId="155BD4BA" w14:textId="77777777" w:rsidR="006B7684" w:rsidRPr="00FE41EC" w:rsidRDefault="006B7684" w:rsidP="006B7684">
      <w:pPr>
        <w:spacing w:after="0" w:line="276" w:lineRule="auto"/>
        <w:jc w:val="both"/>
        <w:rPr>
          <w:rFonts w:ascii="Arial" w:hAnsi="Arial" w:cs="Arial"/>
          <w:color w:val="000000" w:themeColor="text1"/>
          <w:lang w:val="es-ES_tradnl"/>
        </w:rPr>
      </w:pPr>
      <w:r w:rsidRPr="00FE41EC">
        <w:rPr>
          <w:rFonts w:ascii="Arial" w:hAnsi="Arial" w:cs="Arial"/>
          <w:color w:val="000000" w:themeColor="text1"/>
          <w:lang w:val="es-ES_tradnl"/>
        </w:rPr>
        <w:t xml:space="preserve">La liquidación del contrato estatal es el ajuste de cuentas en el cual se realiza un balance económico, técnico y jurídico del negocio. Así lo manifestó el Consejo de Estado en la sentencia del 20 de octubre de 2014, en la que consideró, por un lado, que </w:t>
      </w:r>
      <w:r w:rsidRPr="00FE41EC">
        <w:rPr>
          <w:rFonts w:ascii="Arial" w:hAnsi="Arial" w:cs="Arial"/>
          <w:i/>
          <w:iCs/>
          <w:color w:val="000000" w:themeColor="text1"/>
          <w:lang w:val="es-ES_tradnl"/>
        </w:rPr>
        <w:t>liquidar</w:t>
      </w:r>
      <w:r w:rsidRPr="00FE41EC">
        <w:rPr>
          <w:rFonts w:ascii="Arial" w:hAnsi="Arial" w:cs="Arial"/>
          <w:color w:val="000000" w:themeColor="text1"/>
          <w:lang w:val="es-ES_tradnl"/>
        </w:rPr>
        <w:t xml:space="preserve"> supone un ajuste en relación con las cuentas y el estado de cumplimiento del contrato estatal y, por otro, que la </w:t>
      </w:r>
      <w:r w:rsidRPr="00FE41EC">
        <w:rPr>
          <w:rFonts w:ascii="Arial" w:hAnsi="Arial" w:cs="Arial"/>
          <w:i/>
          <w:iCs/>
          <w:color w:val="000000" w:themeColor="text1"/>
          <w:lang w:val="es-ES_tradnl"/>
        </w:rPr>
        <w:t>liquidación</w:t>
      </w:r>
      <w:r w:rsidRPr="00FE41EC">
        <w:rPr>
          <w:rFonts w:ascii="Arial" w:hAnsi="Arial" w:cs="Arial"/>
          <w:color w:val="000000" w:themeColor="text1"/>
          <w:lang w:val="es-ES_tradnl"/>
        </w:rPr>
        <w:t xml:space="preserve"> debe incluir el análisis de las condiciones de calidad y oportunidad en la entrega de </w:t>
      </w:r>
      <w:r w:rsidRPr="00FE41EC">
        <w:rPr>
          <w:rFonts w:ascii="Arial" w:hAnsi="Arial" w:cs="Arial"/>
          <w:color w:val="000000" w:themeColor="text1"/>
          <w:lang w:val="es-ES_tradnl"/>
        </w:rPr>
        <w:lastRenderedPageBreak/>
        <w:t>los bienes, obras o servicios, así como el balance económico y el comportamiento financiero del negocio</w:t>
      </w:r>
      <w:r w:rsidRPr="00FE41EC">
        <w:rPr>
          <w:rStyle w:val="Refdenotaalpie"/>
          <w:rFonts w:ascii="Arial" w:hAnsi="Arial" w:cs="Arial"/>
          <w:color w:val="000000" w:themeColor="text1"/>
          <w:lang w:val="es-ES_tradnl"/>
        </w:rPr>
        <w:footnoteReference w:id="8"/>
      </w:r>
      <w:r w:rsidRPr="00FE41EC">
        <w:rPr>
          <w:rFonts w:ascii="Arial" w:hAnsi="Arial" w:cs="Arial"/>
          <w:color w:val="000000" w:themeColor="text1"/>
          <w:lang w:val="es-ES_tradnl"/>
        </w:rPr>
        <w:t>. En tal sentido, dijo:</w:t>
      </w:r>
    </w:p>
    <w:p w14:paraId="7EFC9744" w14:textId="77777777" w:rsidR="006B7684" w:rsidRPr="00FE41EC" w:rsidRDefault="006B7684" w:rsidP="006B7684">
      <w:pPr>
        <w:spacing w:after="0" w:line="240" w:lineRule="auto"/>
        <w:ind w:firstLine="708"/>
        <w:jc w:val="both"/>
        <w:rPr>
          <w:rFonts w:ascii="Arial" w:hAnsi="Arial" w:cs="Arial"/>
          <w:color w:val="000000" w:themeColor="text1"/>
          <w:lang w:val="es-ES_tradnl"/>
        </w:rPr>
      </w:pPr>
    </w:p>
    <w:p w14:paraId="3B4418A5" w14:textId="714C9654" w:rsidR="006B7684" w:rsidRPr="00FE41EC" w:rsidRDefault="00183267" w:rsidP="006B7684">
      <w:pPr>
        <w:spacing w:after="0" w:line="240" w:lineRule="auto"/>
        <w:ind w:left="709" w:right="709"/>
        <w:jc w:val="both"/>
        <w:rPr>
          <w:rFonts w:ascii="Arial" w:hAnsi="Arial" w:cs="Arial"/>
          <w:color w:val="000000" w:themeColor="text1"/>
          <w:sz w:val="21"/>
          <w:szCs w:val="21"/>
          <w:lang w:val="es-ES_tradnl"/>
        </w:rPr>
      </w:pPr>
      <w:r w:rsidRPr="00FE41EC">
        <w:rPr>
          <w:rFonts w:ascii="Arial" w:eastAsia="Arial MT" w:hAnsi="Arial" w:cs="Arial"/>
          <w:color w:val="000000" w:themeColor="text1"/>
          <w:lang w:val="es-ES"/>
        </w:rPr>
        <w:t>«</w:t>
      </w:r>
      <w:r w:rsidR="006B7684" w:rsidRPr="00FE41EC">
        <w:rPr>
          <w:rFonts w:ascii="Arial" w:hAnsi="Arial" w:cs="Arial"/>
          <w:color w:val="000000" w:themeColor="text1"/>
          <w:sz w:val="21"/>
          <w:szCs w:val="21"/>
          <w:lang w:val="es-ES_tradnl"/>
        </w:rPr>
        <w:t>[…]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r w:rsidR="006B7684" w:rsidRPr="00FE41EC">
        <w:rPr>
          <w:rStyle w:val="Refdenotaalpie"/>
          <w:rFonts w:ascii="Arial" w:hAnsi="Arial" w:cs="Arial"/>
          <w:color w:val="000000" w:themeColor="text1"/>
          <w:sz w:val="21"/>
          <w:szCs w:val="21"/>
          <w:lang w:val="es-ES_tradnl"/>
        </w:rPr>
        <w:footnoteReference w:id="9"/>
      </w:r>
      <w:r w:rsidR="006B7684" w:rsidRPr="00FE41EC">
        <w:rPr>
          <w:rFonts w:ascii="Arial" w:hAnsi="Arial" w:cs="Arial"/>
          <w:color w:val="000000" w:themeColor="text1"/>
          <w:sz w:val="21"/>
          <w:szCs w:val="21"/>
          <w:lang w:val="es-ES_tradnl"/>
        </w:rPr>
        <w:t>.</w:t>
      </w:r>
      <w:r w:rsidRPr="00FE41EC">
        <w:rPr>
          <w:rFonts w:ascii="Arial" w:eastAsia="Arial MT" w:hAnsi="Arial" w:cs="Arial"/>
          <w:i/>
          <w:color w:val="000000" w:themeColor="text1"/>
          <w:lang w:val="es-ES"/>
        </w:rPr>
        <w:t>»</w:t>
      </w:r>
    </w:p>
    <w:p w14:paraId="3E723F0B" w14:textId="77777777" w:rsidR="006B7684" w:rsidRPr="00FE41EC" w:rsidRDefault="006B7684" w:rsidP="006B7684">
      <w:pPr>
        <w:pStyle w:val="Sinespaciado"/>
        <w:spacing w:line="276" w:lineRule="auto"/>
        <w:ind w:firstLine="709"/>
        <w:jc w:val="both"/>
        <w:rPr>
          <w:rFonts w:ascii="Arial" w:hAnsi="Arial" w:cs="Arial"/>
          <w:color w:val="000000" w:themeColor="text1"/>
          <w:sz w:val="22"/>
          <w:lang w:val="es-ES_tradnl"/>
        </w:rPr>
      </w:pPr>
    </w:p>
    <w:p w14:paraId="58CD7702" w14:textId="739B0007" w:rsidR="006B7684" w:rsidRPr="00C8528E" w:rsidRDefault="006B7684" w:rsidP="00C64C33">
      <w:pPr>
        <w:pStyle w:val="Sinespaciado"/>
        <w:spacing w:after="120" w:line="276" w:lineRule="auto"/>
        <w:ind w:firstLine="708"/>
        <w:jc w:val="both"/>
        <w:rPr>
          <w:rFonts w:ascii="Arial" w:hAnsi="Arial" w:cs="Arial"/>
          <w:color w:val="000000" w:themeColor="text1"/>
          <w:lang w:val="es-ES_tradnl"/>
        </w:rPr>
      </w:pPr>
      <w:r w:rsidRPr="00FE41EC">
        <w:rPr>
          <w:rFonts w:ascii="Arial" w:hAnsi="Arial" w:cs="Arial"/>
          <w:color w:val="000000" w:themeColor="text1"/>
          <w:sz w:val="22"/>
          <w:lang w:val="es-ES_tradnl"/>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realización. De acuerdo con el artículo 60 de la Ley 80 de 1993, los contratos de tracto sucesivo, aquellos cuyo cumplimiento o ejecución se prolongue en el tiempo y los demás que lo requieran «serán objeto de liquidación». El artículo 11 de la Ley 1150 de 2007</w:t>
      </w:r>
      <w:r w:rsidRPr="00FE41EC">
        <w:rPr>
          <w:rStyle w:val="Refdenotaalpie"/>
          <w:rFonts w:ascii="Arial" w:hAnsi="Arial" w:cs="Arial"/>
          <w:color w:val="000000" w:themeColor="text1"/>
          <w:sz w:val="22"/>
          <w:lang w:val="es-ES_tradnl"/>
        </w:rPr>
        <w:footnoteReference w:id="10"/>
      </w:r>
      <w:r w:rsidRPr="00FE41EC">
        <w:rPr>
          <w:rFonts w:ascii="Arial" w:hAnsi="Arial" w:cs="Arial"/>
          <w:color w:val="000000" w:themeColor="text1"/>
          <w:sz w:val="22"/>
          <w:lang w:val="es-ES_tradnl"/>
        </w:rPr>
        <w:t xml:space="preserve"> contiene las reglas de tipo </w:t>
      </w:r>
      <w:r w:rsidRPr="00FE41EC">
        <w:rPr>
          <w:rFonts w:ascii="Arial" w:hAnsi="Arial" w:cs="Arial"/>
          <w:color w:val="000000" w:themeColor="text1"/>
          <w:sz w:val="22"/>
          <w:lang w:val="es-ES_tradnl"/>
        </w:rPr>
        <w:lastRenderedPageBreak/>
        <w:t>procedimental para liquidar los contratos estatales</w:t>
      </w:r>
      <w:r w:rsidR="00DE59E0">
        <w:rPr>
          <w:rFonts w:ascii="Arial" w:hAnsi="Arial" w:cs="Arial"/>
          <w:color w:val="000000" w:themeColor="text1"/>
          <w:sz w:val="22"/>
          <w:lang w:val="es-ES_tradnl"/>
        </w:rPr>
        <w:t>,</w:t>
      </w:r>
      <w:r w:rsidR="008165E0">
        <w:rPr>
          <w:rFonts w:ascii="Arial" w:hAnsi="Arial" w:cs="Arial"/>
          <w:color w:val="000000" w:themeColor="text1"/>
          <w:sz w:val="22"/>
          <w:lang w:val="es-ES_tradnl"/>
        </w:rPr>
        <w:t xml:space="preserve"> </w:t>
      </w:r>
      <w:r w:rsidR="00C8528E" w:rsidRPr="00C8528E">
        <w:rPr>
          <w:rFonts w:ascii="Arial" w:hAnsi="Arial" w:cs="Arial"/>
          <w:color w:val="000000" w:themeColor="text1"/>
          <w:sz w:val="22"/>
          <w:lang w:val="es-ES_tradnl"/>
        </w:rPr>
        <w:t xml:space="preserve">regulando </w:t>
      </w:r>
      <w:r w:rsidRPr="00C8528E">
        <w:rPr>
          <w:rFonts w:ascii="Arial" w:hAnsi="Arial" w:cs="Arial"/>
          <w:iCs/>
          <w:color w:val="000000" w:themeColor="text1"/>
          <w:sz w:val="22"/>
          <w:lang w:val="es-ES_tradnl"/>
        </w:rPr>
        <w:t>tres tipos de liquidación: i) bilateral, ii) unilateral y iii) judicial. En términos generales, la primera, que puede ser total o parcial, debe hacerse en el término que estipulen las partes o, en su defecto, dentro del término supletivo de cuatro meses. La segunda se debe practicar d</w:t>
      </w:r>
      <w:r w:rsidRPr="00C8528E">
        <w:rPr>
          <w:rFonts w:ascii="Arial" w:hAnsi="Arial" w:cs="Arial"/>
          <w:color w:val="000000" w:themeColor="text1"/>
          <w:sz w:val="22"/>
          <w:lang w:val="es-ES_tradnl"/>
        </w:rPr>
        <w:t>entro de los dos meses siguientes al vencimiento del término que acuerden las partes, o ante el silencio de estas, luego de los cuatro meses para realizar la liquidación bilateral, sin que esta se efectúe. Finalmente, la tercera la realiza la Jurisdicción de lo Contencioso Administrativo o un tribunal de arbitramento dentro de un proceso judicial de controversias contractuales, y puede darse con ocasión de una demanda del interesado solicitando dicha liquidación. Para ello, existe un plazo máximo de 2 años contados a partir de los dos meses establecidos en la Ley para realizar la liquidación unilateral, de conformidad con el citado auto de unificación jurisprudencial del Consejo de Estado.</w:t>
      </w:r>
    </w:p>
    <w:p w14:paraId="5D5B5E44" w14:textId="77777777" w:rsidR="006B7684" w:rsidRPr="00FE41EC" w:rsidRDefault="006B7684" w:rsidP="006B7684">
      <w:pPr>
        <w:spacing w:before="120" w:after="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Ahora bien, como se explicará a continuación, un requisito para liquidar el contrato estatal es revisar que las garantías constituidas se encuentren al día. Ello exige analizar este presupuesto jurídico.</w:t>
      </w:r>
    </w:p>
    <w:p w14:paraId="153C4F0A" w14:textId="77777777" w:rsidR="006B7684" w:rsidRPr="00FE41EC" w:rsidRDefault="006B7684" w:rsidP="006B7684">
      <w:pPr>
        <w:spacing w:after="0" w:line="276" w:lineRule="auto"/>
        <w:jc w:val="both"/>
        <w:rPr>
          <w:rFonts w:ascii="Arial" w:hAnsi="Arial" w:cs="Arial"/>
          <w:b/>
          <w:bCs/>
          <w:color w:val="000000" w:themeColor="text1"/>
          <w:lang w:val="es-ES_tradnl"/>
        </w:rPr>
      </w:pPr>
    </w:p>
    <w:p w14:paraId="45B10188" w14:textId="77777777" w:rsidR="006B7684" w:rsidRPr="00FE41EC" w:rsidRDefault="006B7684" w:rsidP="006B7684">
      <w:pPr>
        <w:spacing w:after="0" w:line="276" w:lineRule="auto"/>
        <w:jc w:val="both"/>
        <w:rPr>
          <w:rFonts w:ascii="Arial" w:hAnsi="Arial" w:cs="Arial"/>
          <w:b/>
          <w:bCs/>
          <w:color w:val="000000" w:themeColor="text1"/>
          <w:lang w:val="es-ES_tradnl"/>
        </w:rPr>
      </w:pPr>
      <w:r w:rsidRPr="00FE41EC">
        <w:rPr>
          <w:rFonts w:ascii="Arial" w:hAnsi="Arial" w:cs="Arial"/>
          <w:b/>
          <w:bCs/>
          <w:color w:val="000000" w:themeColor="text1"/>
          <w:lang w:val="es-ES_tradnl"/>
        </w:rPr>
        <w:t xml:space="preserve">2.4. La garantía única de cumplimiento: noción y vigencia como presupuesto de la liquidación de los contratos estatales </w:t>
      </w:r>
    </w:p>
    <w:p w14:paraId="3294A283" w14:textId="77777777" w:rsidR="006B7684" w:rsidRPr="00FE41EC" w:rsidRDefault="006B7684" w:rsidP="006B7684">
      <w:pPr>
        <w:tabs>
          <w:tab w:val="left" w:pos="0"/>
        </w:tabs>
        <w:spacing w:after="0" w:line="276" w:lineRule="auto"/>
        <w:jc w:val="both"/>
        <w:rPr>
          <w:rFonts w:ascii="Arial" w:eastAsia="Calibri" w:hAnsi="Arial" w:cs="Arial"/>
          <w:color w:val="000000" w:themeColor="text1"/>
          <w:lang w:val="es-ES_tradnl" w:eastAsia="en-GB"/>
        </w:rPr>
      </w:pPr>
    </w:p>
    <w:p w14:paraId="0B2B48D8" w14:textId="77777777" w:rsidR="006B7684" w:rsidRPr="00FE41EC" w:rsidRDefault="006B7684" w:rsidP="006B7684">
      <w:pPr>
        <w:tabs>
          <w:tab w:val="left" w:pos="0"/>
        </w:tabs>
        <w:spacing w:line="276" w:lineRule="auto"/>
        <w:jc w:val="both"/>
        <w:rPr>
          <w:rFonts w:ascii="Arial" w:eastAsia="Calibri" w:hAnsi="Arial" w:cs="Arial"/>
          <w:color w:val="000000" w:themeColor="text1"/>
          <w:lang w:val="es-ES_tradnl" w:eastAsia="en-GB"/>
        </w:rPr>
      </w:pPr>
      <w:r w:rsidRPr="00FE41EC">
        <w:rPr>
          <w:rFonts w:ascii="Arial" w:eastAsia="Calibri" w:hAnsi="Arial" w:cs="Arial"/>
          <w:color w:val="000000" w:themeColor="text1"/>
          <w:lang w:val="es-ES_tradnl" w:eastAsia="en-GB"/>
        </w:rPr>
        <w:t>Un requisito de orden legal, establecido en el artículo 41 de la Ley 80 de 1993, para la ejecución de los contratos estatales, es la aprobación de las garantías. En otras palabras, como lo ha explicado la doctrina, este «requisito de ejecución del contrato estatal no se cumple con la simple expedición de la garantía única por parte del contratista, sino que la formalidad se configura en el momento en que la garantía ha sido aprobada por parte de la entidad pública contratante»</w:t>
      </w:r>
      <w:r w:rsidRPr="00FE41EC">
        <w:rPr>
          <w:rStyle w:val="Refdenotaalpie"/>
          <w:rFonts w:ascii="Arial" w:eastAsia="Calibri" w:hAnsi="Arial" w:cs="Arial"/>
          <w:color w:val="000000" w:themeColor="text1"/>
          <w:lang w:val="es-ES_tradnl" w:eastAsia="en-GB"/>
        </w:rPr>
        <w:footnoteReference w:id="11"/>
      </w:r>
      <w:r w:rsidRPr="00FE41EC">
        <w:rPr>
          <w:rFonts w:ascii="Arial" w:eastAsia="Calibri" w:hAnsi="Arial" w:cs="Arial"/>
          <w:color w:val="000000" w:themeColor="text1"/>
          <w:lang w:val="es-ES_tradnl" w:eastAsia="en-GB"/>
        </w:rPr>
        <w:t>. Así también lo ha considerado de tiempo atrás la Sección Tercera del Consejo de Estado, señalando que el inicio de la ejecución del contrato estatal se encuentra supeditado a la aprobación de las garantías exigidas</w:t>
      </w:r>
      <w:r w:rsidRPr="00FE41EC">
        <w:rPr>
          <w:rStyle w:val="Refdenotaalpie"/>
          <w:rFonts w:ascii="Arial" w:eastAsia="Calibri" w:hAnsi="Arial" w:cs="Arial"/>
          <w:color w:val="000000" w:themeColor="text1"/>
          <w:lang w:val="es-ES_tradnl" w:eastAsia="en-GB"/>
        </w:rPr>
        <w:footnoteReference w:id="12"/>
      </w:r>
      <w:r w:rsidRPr="00FE41EC">
        <w:rPr>
          <w:rFonts w:ascii="Arial" w:eastAsia="Calibri" w:hAnsi="Arial" w:cs="Arial"/>
          <w:color w:val="000000" w:themeColor="text1"/>
          <w:lang w:val="es-ES_tradnl" w:eastAsia="en-GB"/>
        </w:rPr>
        <w:t>.</w:t>
      </w:r>
    </w:p>
    <w:p w14:paraId="1696445D" w14:textId="77777777" w:rsidR="006B7684" w:rsidRPr="00FE41EC" w:rsidRDefault="006B7684" w:rsidP="006B7684">
      <w:pPr>
        <w:tabs>
          <w:tab w:val="left" w:pos="0"/>
        </w:tabs>
        <w:spacing w:before="120" w:line="276" w:lineRule="auto"/>
        <w:ind w:firstLine="709"/>
        <w:jc w:val="both"/>
        <w:rPr>
          <w:rFonts w:ascii="Arial" w:eastAsia="Calibri" w:hAnsi="Arial" w:cs="Arial"/>
          <w:color w:val="000000" w:themeColor="text1"/>
          <w:lang w:val="es-ES_tradnl" w:eastAsia="en-GB"/>
        </w:rPr>
      </w:pPr>
      <w:r w:rsidRPr="00FE41EC">
        <w:rPr>
          <w:rFonts w:ascii="Arial" w:eastAsia="Calibri" w:hAnsi="Arial" w:cs="Arial"/>
          <w:color w:val="000000" w:themeColor="text1"/>
          <w:lang w:val="es-ES_tradnl" w:eastAsia="en-GB"/>
        </w:rPr>
        <w:t xml:space="preserve">Las garantías en la contratación estatal son obligaciones adquiridas por terceros –compañías aseguradoras o financieras–, ante eventos nocivos para la entidad pública, que puedan acaecer durante las fases pre-contractual, contractual o post-contractual, según el análisis de riesgos efectuado dentro de los estudios previos. En la fase pre-contractual, la garantía que, por regla general, debe exigirse es la de seriedad de la oferta. Para las dos fases posteriores, el ordenamiento prevé la garantía única de cumplimiento y la garantía de responsabilidad civil extracontractual, cuya procedencia, así como la inclusión de sus amparos depende de las </w:t>
      </w:r>
      <w:r w:rsidRPr="00FE41EC">
        <w:rPr>
          <w:rFonts w:ascii="Arial" w:eastAsia="Calibri" w:hAnsi="Arial" w:cs="Arial"/>
          <w:color w:val="000000" w:themeColor="text1"/>
          <w:lang w:val="es-ES_tradnl" w:eastAsia="en-GB"/>
        </w:rPr>
        <w:lastRenderedPageBreak/>
        <w:t>circunstancias previstas en el artículo 7 de la Ley 1150 de 2007</w:t>
      </w:r>
      <w:r w:rsidRPr="00FE41EC">
        <w:rPr>
          <w:rStyle w:val="Refdenotaalpie"/>
          <w:rFonts w:ascii="Arial" w:eastAsia="Calibri" w:hAnsi="Arial" w:cs="Arial"/>
          <w:color w:val="000000" w:themeColor="text1"/>
          <w:lang w:val="es-ES_tradnl" w:eastAsia="en-GB"/>
        </w:rPr>
        <w:footnoteReference w:id="13"/>
      </w:r>
      <w:r w:rsidRPr="00FE41EC">
        <w:rPr>
          <w:rFonts w:ascii="Arial" w:eastAsia="Calibri" w:hAnsi="Arial" w:cs="Arial"/>
          <w:color w:val="000000" w:themeColor="text1"/>
          <w:lang w:val="es-ES_tradnl" w:eastAsia="en-GB"/>
        </w:rPr>
        <w:t xml:space="preserve"> y en la Subsección 3 del Decreto 1082 de 2015. Tales disposiciones normativas establecen los contratos en los que resultan obligatorias tales garantías, la suficiencia de sus amparos y la manera de hacerlas efectivas. Las partes, por autonomía de la voluntad, y según las características del contrato, podrían exigir garantías adicionales.</w:t>
      </w:r>
    </w:p>
    <w:p w14:paraId="1DC9589D" w14:textId="1C5D027C" w:rsidR="006B7684" w:rsidRPr="00FE41EC" w:rsidRDefault="006B7684" w:rsidP="006B7684">
      <w:pPr>
        <w:tabs>
          <w:tab w:val="left" w:pos="0"/>
        </w:tabs>
        <w:spacing w:before="120" w:line="276" w:lineRule="auto"/>
        <w:ind w:firstLine="709"/>
        <w:jc w:val="both"/>
        <w:rPr>
          <w:rFonts w:ascii="Arial" w:eastAsia="Calibri" w:hAnsi="Arial" w:cs="Arial"/>
          <w:color w:val="000000" w:themeColor="text1"/>
          <w:lang w:val="es-ES_tradnl" w:eastAsia="en-GB"/>
        </w:rPr>
      </w:pPr>
      <w:r w:rsidRPr="00FE41EC">
        <w:rPr>
          <w:rFonts w:ascii="Arial" w:eastAsia="Calibri" w:hAnsi="Arial" w:cs="Arial"/>
          <w:color w:val="000000" w:themeColor="text1"/>
          <w:lang w:val="es-ES_tradnl" w:eastAsia="en-GB"/>
        </w:rPr>
        <w:t xml:space="preserve">Por lo tanto, para que el contrato pueda iniciar su ejecución, el servidor público competente al interior de la </w:t>
      </w:r>
      <w:r w:rsidR="0009578C">
        <w:rPr>
          <w:rFonts w:ascii="Arial" w:eastAsia="Calibri" w:hAnsi="Arial" w:cs="Arial"/>
          <w:color w:val="000000" w:themeColor="text1"/>
          <w:lang w:val="es-ES_tradnl" w:eastAsia="en-GB"/>
        </w:rPr>
        <w:t>Entidad Estatal</w:t>
      </w:r>
      <w:r w:rsidRPr="00FE41EC">
        <w:rPr>
          <w:rFonts w:ascii="Arial" w:eastAsia="Calibri" w:hAnsi="Arial" w:cs="Arial"/>
          <w:color w:val="000000" w:themeColor="text1"/>
          <w:lang w:val="es-ES_tradnl" w:eastAsia="en-GB"/>
        </w:rPr>
        <w:t xml:space="preserve"> debe haber impartido la aprobación de la garantía. Esta manifestación de voluntad debe estar precedida de un completo análisis de las condiciones de expedición de la garantía, según el mecanismo de cobertura del riesgo de que se trate –póliza de seguro, contrato de fiducia mercantil o garantía bancaria–. De manera que, para emitir el acto de aprobación de la garantía el funcionario encargado de ello debe cerciorarse de que la descripción de los amparos, el valor, la vigencia y los demás datos del documento, cumplen las exigencias normativas y contractuales. </w:t>
      </w:r>
    </w:p>
    <w:p w14:paraId="0946F984" w14:textId="77777777" w:rsidR="006B7684" w:rsidRPr="00FE41EC" w:rsidRDefault="006B7684" w:rsidP="006B7684">
      <w:pPr>
        <w:tabs>
          <w:tab w:val="left" w:pos="0"/>
        </w:tabs>
        <w:spacing w:before="120" w:line="276" w:lineRule="auto"/>
        <w:ind w:firstLine="709"/>
        <w:jc w:val="both"/>
        <w:rPr>
          <w:rFonts w:ascii="Arial" w:eastAsia="Calibri" w:hAnsi="Arial" w:cs="Arial"/>
          <w:color w:val="000000" w:themeColor="text1"/>
          <w:lang w:val="es-ES_tradnl" w:eastAsia="en-GB"/>
        </w:rPr>
      </w:pPr>
      <w:r w:rsidRPr="00FE41EC">
        <w:rPr>
          <w:rFonts w:ascii="Arial" w:hAnsi="Arial" w:cs="Arial"/>
          <w:bCs/>
          <w:color w:val="000000" w:themeColor="text1"/>
          <w:lang w:val="es-ES_tradnl"/>
        </w:rPr>
        <w:t>La Guía de Garantías en procesos de Contratación señala que «Las garantías son instrumentos de cobertura de algunos Riesgos comunes en Procesos de Contratación»</w:t>
      </w:r>
      <w:r w:rsidRPr="00FE41EC">
        <w:rPr>
          <w:rStyle w:val="Refdenotaalpie"/>
          <w:rFonts w:ascii="Arial" w:hAnsi="Arial" w:cs="Arial"/>
          <w:color w:val="000000" w:themeColor="text1"/>
          <w:sz w:val="21"/>
          <w:szCs w:val="21"/>
          <w:lang w:val="es-ES_tradnl"/>
        </w:rPr>
        <w:footnoteReference w:id="14"/>
      </w:r>
      <w:r w:rsidRPr="00FE41EC">
        <w:rPr>
          <w:rFonts w:ascii="Arial" w:hAnsi="Arial" w:cs="Arial"/>
          <w:bCs/>
          <w:color w:val="000000" w:themeColor="text1"/>
          <w:sz w:val="21"/>
          <w:szCs w:val="21"/>
          <w:lang w:val="es-ES_tradnl"/>
        </w:rPr>
        <w:t xml:space="preserve">. </w:t>
      </w:r>
      <w:r w:rsidRPr="00FE41EC">
        <w:rPr>
          <w:rFonts w:ascii="Arial" w:hAnsi="Arial" w:cs="Arial"/>
          <w:bCs/>
          <w:color w:val="000000" w:themeColor="text1"/>
          <w:lang w:val="es-ES_tradnl"/>
        </w:rPr>
        <w:t xml:space="preserve"> Sobre la garantía de cumplimiento, la Agencia Nacional de Contratación Pública ha sostenido lo siguiente:</w:t>
      </w:r>
    </w:p>
    <w:p w14:paraId="02DEEB90" w14:textId="6FA918D5" w:rsidR="006B7684" w:rsidRPr="00FE41EC" w:rsidRDefault="00B95A3B" w:rsidP="006B7684">
      <w:pPr>
        <w:ind w:left="709" w:right="758"/>
        <w:jc w:val="both"/>
        <w:rPr>
          <w:rFonts w:ascii="Arial" w:hAnsi="Arial" w:cs="Arial"/>
          <w:bCs/>
          <w:color w:val="000000" w:themeColor="text1"/>
          <w:sz w:val="21"/>
          <w:szCs w:val="21"/>
          <w:lang w:val="es-ES_tradnl"/>
        </w:rPr>
      </w:pPr>
      <w:r w:rsidRPr="00FE41EC">
        <w:rPr>
          <w:rFonts w:ascii="Arial" w:hAnsi="Arial" w:cs="Arial"/>
          <w:bCs/>
          <w:color w:val="000000" w:themeColor="text1"/>
          <w:lang w:val="es-ES_tradnl"/>
        </w:rPr>
        <w:t>«</w:t>
      </w:r>
      <w:r w:rsidR="006B7684" w:rsidRPr="00FE41EC">
        <w:rPr>
          <w:rFonts w:ascii="Arial" w:hAnsi="Arial" w:cs="Arial"/>
          <w:bCs/>
          <w:color w:val="000000" w:themeColor="text1"/>
          <w:sz w:val="21"/>
          <w:szCs w:val="21"/>
          <w:lang w:val="es-ES_tradnl"/>
        </w:rPr>
        <w:t xml:space="preserve">Tiene carácter indemnizatorio dado que su finalidad es proteger el patrimonio público del daño que le puede ocasionar el posible incumplimiento de las obligaciones </w:t>
      </w:r>
      <w:r w:rsidR="006B7684" w:rsidRPr="00FE41EC">
        <w:rPr>
          <w:rFonts w:ascii="Arial" w:hAnsi="Arial" w:cs="Arial"/>
          <w:bCs/>
          <w:color w:val="000000" w:themeColor="text1"/>
          <w:sz w:val="21"/>
          <w:szCs w:val="21"/>
          <w:lang w:val="es-ES_tradnl"/>
        </w:rPr>
        <w:lastRenderedPageBreak/>
        <w:t>contractuales por parte del particular contratista, para de esta manera evitar que dicho patrimonio se vea afectado o empobrecido.</w:t>
      </w:r>
    </w:p>
    <w:p w14:paraId="3691A65A" w14:textId="675E2D7C" w:rsidR="006B7684" w:rsidRPr="00FE41EC" w:rsidRDefault="006B7684" w:rsidP="006B7684">
      <w:pPr>
        <w:ind w:left="709" w:right="758"/>
        <w:jc w:val="both"/>
        <w:rPr>
          <w:rFonts w:ascii="Arial" w:hAnsi="Arial" w:cs="Arial"/>
          <w:bCs/>
          <w:color w:val="000000" w:themeColor="text1"/>
          <w:sz w:val="21"/>
          <w:szCs w:val="21"/>
          <w:lang w:val="es-ES_tradnl"/>
        </w:rPr>
      </w:pPr>
      <w:r w:rsidRPr="00FE41EC">
        <w:rPr>
          <w:rFonts w:ascii="Arial" w:hAnsi="Arial" w:cs="Arial"/>
          <w:bCs/>
          <w:color w:val="000000" w:themeColor="text1"/>
          <w:sz w:val="21"/>
          <w:szCs w:val="21"/>
          <w:lang w:val="es-ES_tradnl"/>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Pr="00FE41EC">
        <w:rPr>
          <w:rStyle w:val="Refdenotaalpie"/>
          <w:rFonts w:ascii="Arial" w:hAnsi="Arial" w:cs="Arial"/>
          <w:color w:val="000000" w:themeColor="text1"/>
          <w:sz w:val="21"/>
          <w:szCs w:val="21"/>
          <w:lang w:val="es-ES_tradnl"/>
        </w:rPr>
        <w:footnoteReference w:id="15"/>
      </w:r>
      <w:r w:rsidRPr="00FE41EC">
        <w:rPr>
          <w:rFonts w:ascii="Arial" w:hAnsi="Arial" w:cs="Arial"/>
          <w:bCs/>
          <w:color w:val="000000" w:themeColor="text1"/>
          <w:sz w:val="21"/>
          <w:szCs w:val="21"/>
          <w:lang w:val="es-ES_tradnl"/>
        </w:rPr>
        <w:t>.</w:t>
      </w:r>
      <w:r w:rsidR="00B95A3B" w:rsidRPr="00FE41EC">
        <w:rPr>
          <w:rFonts w:ascii="Arial" w:hAnsi="Arial" w:cs="Arial"/>
          <w:bCs/>
          <w:color w:val="000000" w:themeColor="text1"/>
          <w:lang w:val="es-ES_tradnl"/>
        </w:rPr>
        <w:t>»</w:t>
      </w:r>
    </w:p>
    <w:p w14:paraId="0CA79793" w14:textId="77777777" w:rsidR="006B7684" w:rsidRPr="00FE41EC" w:rsidRDefault="006B7684" w:rsidP="006B7684">
      <w:pPr>
        <w:spacing w:after="120" w:line="276" w:lineRule="auto"/>
        <w:ind w:firstLine="709"/>
        <w:jc w:val="both"/>
        <w:rPr>
          <w:rFonts w:ascii="Arial" w:hAnsi="Arial" w:cs="Arial"/>
          <w:bCs/>
          <w:color w:val="000000" w:themeColor="text1"/>
          <w:lang w:val="es-ES_tradnl"/>
        </w:rPr>
      </w:pPr>
      <w:r w:rsidRPr="00FE41EC">
        <w:rPr>
          <w:rFonts w:ascii="Arial" w:hAnsi="Arial" w:cs="Arial"/>
          <w:bCs/>
          <w:color w:val="000000" w:themeColor="text1"/>
          <w:lang w:val="es-ES_tradnl"/>
        </w:rPr>
        <w:t>Como puede verse,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Según el 2.2.1.2.3.1.7. del Decreto 1082 de 2015, la garantía única de cumplimiento cuenta con varios amparos que incluyen el de buen manejo y correcta inversión del anticipo, la devolución del pago anticipado, el amparo de cumplimiento del contrato, la garantía de pago de salarios, entre otros.</w:t>
      </w:r>
    </w:p>
    <w:p w14:paraId="146EA3D1" w14:textId="77777777" w:rsidR="006B7684" w:rsidRPr="00FE41EC" w:rsidRDefault="006B7684" w:rsidP="006B7684">
      <w:pPr>
        <w:spacing w:after="0" w:line="276" w:lineRule="auto"/>
        <w:ind w:firstLine="709"/>
        <w:jc w:val="both"/>
        <w:rPr>
          <w:rFonts w:ascii="Arial" w:hAnsi="Arial" w:cs="Arial"/>
          <w:bCs/>
          <w:color w:val="000000" w:themeColor="text1"/>
          <w:lang w:val="es-ES_tradnl"/>
        </w:rPr>
      </w:pPr>
      <w:r w:rsidRPr="00FE41EC">
        <w:rPr>
          <w:rFonts w:ascii="Arial" w:hAnsi="Arial" w:cs="Arial"/>
          <w:bCs/>
          <w:color w:val="000000" w:themeColor="text1"/>
          <w:lang w:val="es-ES_tradnl"/>
        </w:rPr>
        <w:t xml:space="preserve">De otra parte, en relación con la vigencia de las garantías, el artículo 2.2.1.2.3.1.12. del citado Decreto señala que «La garantía de cumplimiento del contrato debe tener una vigencia mínima hasta la liquidación del contrato». Lo primero que debe ponerse de presente es que esta disposición no se refiere a la garantía única de cumplimiento en su totalidad, sino exclusivamente al amparo de cumplimiento. Ello explica que los artículos anteriores y subsiguientes establezcan términos diferentes para los demás amparos que conforman la garantía única de cumplimiento. Así, por ejemplo, el artículo 2.2.1.2.3.1.13 </w:t>
      </w:r>
      <w:r w:rsidRPr="00FE41EC">
        <w:rPr>
          <w:rFonts w:ascii="Arial" w:hAnsi="Arial" w:cs="Arial"/>
          <w:bCs/>
          <w:i/>
          <w:iCs/>
          <w:color w:val="000000" w:themeColor="text1"/>
          <w:lang w:val="es-ES_tradnl"/>
        </w:rPr>
        <w:t>Ibídem</w:t>
      </w:r>
      <w:r w:rsidRPr="00FE41EC">
        <w:rPr>
          <w:rFonts w:ascii="Arial" w:hAnsi="Arial" w:cs="Arial"/>
          <w:bCs/>
          <w:color w:val="000000" w:themeColor="text1"/>
          <w:lang w:val="es-ES_tradnl"/>
        </w:rPr>
        <w:t xml:space="preserve"> prescribe que la garantía de pago de salarios y prestaciones sociales debe estar vigente por el plazo del contrato y 3 años adicionales y, a su vez, el artículo 2.2.1.2.3.1.14 establece un término no inferior a 5 años para la garantía de estabilidad de la obra.</w:t>
      </w:r>
    </w:p>
    <w:p w14:paraId="738F525A" w14:textId="77777777" w:rsidR="006B7684" w:rsidRPr="00FE41EC" w:rsidRDefault="006B7684" w:rsidP="006B7684">
      <w:pPr>
        <w:spacing w:after="0" w:line="276" w:lineRule="auto"/>
        <w:jc w:val="both"/>
        <w:rPr>
          <w:rFonts w:ascii="Arial" w:hAnsi="Arial" w:cs="Arial"/>
          <w:b/>
          <w:color w:val="000000" w:themeColor="text1"/>
          <w:lang w:val="es-ES_tradnl"/>
        </w:rPr>
      </w:pPr>
    </w:p>
    <w:p w14:paraId="5C574732" w14:textId="77777777" w:rsidR="006B7684" w:rsidRPr="00FE41EC" w:rsidRDefault="006B7684" w:rsidP="006B7684">
      <w:pPr>
        <w:spacing w:after="0" w:line="276" w:lineRule="auto"/>
        <w:jc w:val="both"/>
        <w:rPr>
          <w:rFonts w:ascii="Arial" w:hAnsi="Arial" w:cs="Arial"/>
          <w:bCs/>
          <w:color w:val="000000" w:themeColor="text1"/>
          <w:lang w:val="es-ES_tradnl"/>
        </w:rPr>
      </w:pPr>
      <w:r w:rsidRPr="00FE41EC">
        <w:rPr>
          <w:rFonts w:ascii="Arial" w:hAnsi="Arial" w:cs="Arial"/>
          <w:b/>
          <w:color w:val="000000" w:themeColor="text1"/>
          <w:lang w:val="es-ES_tradnl"/>
        </w:rPr>
        <w:t>2.5.  Suficiencia de la garantía y seguimiento a las actividades posteriores a la liquidación. Obligaciones del interventor</w:t>
      </w:r>
    </w:p>
    <w:p w14:paraId="1B5336C9" w14:textId="77777777" w:rsidR="006B7684" w:rsidRPr="00FE41EC" w:rsidRDefault="006B7684" w:rsidP="006B7684">
      <w:pPr>
        <w:spacing w:after="0" w:line="276" w:lineRule="auto"/>
        <w:jc w:val="both"/>
        <w:rPr>
          <w:rFonts w:ascii="Arial" w:hAnsi="Arial" w:cs="Arial"/>
          <w:color w:val="000000" w:themeColor="text1"/>
          <w:lang w:val="es-ES_tradnl"/>
        </w:rPr>
      </w:pPr>
    </w:p>
    <w:p w14:paraId="62698CE4" w14:textId="77777777" w:rsidR="006B7684" w:rsidRPr="00FE41EC" w:rsidRDefault="006B7684" w:rsidP="006B7684">
      <w:pPr>
        <w:spacing w:line="276" w:lineRule="auto"/>
        <w:jc w:val="both"/>
        <w:rPr>
          <w:rFonts w:ascii="Arial" w:hAnsi="Arial" w:cs="Arial"/>
          <w:color w:val="000000" w:themeColor="text1"/>
          <w:lang w:val="es-ES_tradnl"/>
        </w:rPr>
      </w:pPr>
      <w:r w:rsidRPr="00FE41EC">
        <w:rPr>
          <w:rFonts w:ascii="Arial" w:hAnsi="Arial" w:cs="Arial"/>
          <w:color w:val="000000" w:themeColor="text1"/>
          <w:lang w:val="es-ES_tradnl"/>
        </w:rPr>
        <w:t xml:space="preserve">Un requisito para adelantar el trámite de la liquidación es verificar la vigencia de los amparos de la garantía única de cumplimiento. Las disposiciones normativas que regulan la suficiencia de los amparos de i) buen manejo y correcta inversión del anticipo, ii) pago anticipado y ii) cumplimiento, erigen la liquidación como el acontecimiento hasta el cual deben estar vigentes dichos amparos. En efecto, el artículo 2.2.1.2.3.1.10. del Decreto 1082 de 2015 establece: «La Garantía de buen manejo y correcta inversión del anticipo debe estar vigente </w:t>
      </w:r>
      <w:r w:rsidRPr="00FE41EC">
        <w:rPr>
          <w:rFonts w:ascii="Arial" w:hAnsi="Arial" w:cs="Arial"/>
          <w:i/>
          <w:iCs/>
          <w:color w:val="000000" w:themeColor="text1"/>
          <w:lang w:val="es-ES_tradnl"/>
        </w:rPr>
        <w:t>hasta la liquidación del contrato</w:t>
      </w:r>
      <w:r w:rsidRPr="00FE41EC">
        <w:rPr>
          <w:rFonts w:ascii="Arial" w:hAnsi="Arial" w:cs="Arial"/>
          <w:color w:val="000000" w:themeColor="text1"/>
          <w:lang w:val="es-ES_tradnl"/>
        </w:rPr>
        <w:t xml:space="preserve"> o hasta la amortización del anticipo, de acuerdo con lo que determine la Entidad Estatal. […]» </w:t>
      </w:r>
      <w:r w:rsidRPr="00FE41EC">
        <w:rPr>
          <w:rFonts w:ascii="Arial" w:hAnsi="Arial" w:cs="Arial"/>
          <w:color w:val="000000" w:themeColor="text1"/>
          <w:lang w:val="es-ES_tradnl"/>
        </w:rPr>
        <w:lastRenderedPageBreak/>
        <w:t xml:space="preserve">(cursiva fuera de texto). En igual sentido, el artículo 2.2.1.2.3.1.11. del mismo cuerpo normativo, dice que: «La garantía de pago anticipado debe estar vigente </w:t>
      </w:r>
      <w:r w:rsidRPr="00FE41EC">
        <w:rPr>
          <w:rFonts w:ascii="Arial" w:hAnsi="Arial" w:cs="Arial"/>
          <w:i/>
          <w:iCs/>
          <w:color w:val="000000" w:themeColor="text1"/>
          <w:lang w:val="es-ES_tradnl"/>
        </w:rPr>
        <w:t>hasta la liquidación del contrato</w:t>
      </w:r>
      <w:r w:rsidRPr="00FE41EC">
        <w:rPr>
          <w:rFonts w:ascii="Arial" w:hAnsi="Arial" w:cs="Arial"/>
          <w:color w:val="000000" w:themeColor="text1"/>
          <w:lang w:val="es-ES_tradnl"/>
        </w:rPr>
        <w:t xml:space="preserve"> o hasta que la Entidad Estatal verifique el cumplimiento de todas las actividades o la entrega de todos los bienes o servicios asociados al pago anticipado, de acuerdo con lo que determine la Entidad Estatal. […]» (Cursiva fuera de texto). Por su parte, el artículo 2.2.1.2.3.1.12. de dicho Decreto indica que «La garantía de cumplimiento del contrato debe tener una vigencia mínima </w:t>
      </w:r>
      <w:r w:rsidRPr="00FE41EC">
        <w:rPr>
          <w:rFonts w:ascii="Arial" w:hAnsi="Arial" w:cs="Arial"/>
          <w:i/>
          <w:iCs/>
          <w:color w:val="000000" w:themeColor="text1"/>
          <w:lang w:val="es-ES_tradnl"/>
        </w:rPr>
        <w:t>hasta la liquidación del contrato</w:t>
      </w:r>
      <w:r w:rsidRPr="00FE41EC">
        <w:rPr>
          <w:rFonts w:ascii="Arial" w:hAnsi="Arial" w:cs="Arial"/>
          <w:color w:val="000000" w:themeColor="text1"/>
          <w:lang w:val="es-ES_tradnl"/>
        </w:rPr>
        <w:t>» (cursiva fuera de texto).</w:t>
      </w:r>
    </w:p>
    <w:p w14:paraId="064EF8CC" w14:textId="46EF64A9" w:rsidR="006B7684" w:rsidRPr="00FE41EC"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 xml:space="preserve">Se observa entonces que el Decreto 1082 de 2015 establece la liquidación como el referente de la vigencia para tres amparos que conforman la garantía única de cumplimiento. La diferencia es que mientras los amparos de </w:t>
      </w:r>
      <w:r w:rsidRPr="00FE41EC">
        <w:rPr>
          <w:rFonts w:ascii="Arial" w:hAnsi="Arial" w:cs="Arial"/>
          <w:i/>
          <w:iCs/>
          <w:color w:val="000000" w:themeColor="text1"/>
          <w:lang w:val="es-ES_tradnl"/>
        </w:rPr>
        <w:t>buen manejo y correcta inversión del anticipo</w:t>
      </w:r>
      <w:r w:rsidRPr="00FE41EC">
        <w:rPr>
          <w:rFonts w:ascii="Arial" w:hAnsi="Arial" w:cs="Arial"/>
          <w:color w:val="000000" w:themeColor="text1"/>
          <w:lang w:val="es-ES_tradnl"/>
        </w:rPr>
        <w:t xml:space="preserve"> y de </w:t>
      </w:r>
      <w:r w:rsidRPr="00FE41EC">
        <w:rPr>
          <w:rFonts w:ascii="Arial" w:hAnsi="Arial" w:cs="Arial"/>
          <w:i/>
          <w:iCs/>
          <w:color w:val="000000" w:themeColor="text1"/>
          <w:lang w:val="es-ES_tradnl"/>
        </w:rPr>
        <w:t>pago anticipado</w:t>
      </w:r>
      <w:r w:rsidRPr="00FE41EC">
        <w:rPr>
          <w:rFonts w:ascii="Arial" w:hAnsi="Arial" w:cs="Arial"/>
          <w:color w:val="000000" w:themeColor="text1"/>
          <w:lang w:val="es-ES_tradnl"/>
        </w:rPr>
        <w:t xml:space="preserve"> pueden estar vigentes solo hasta que el contratista haya amortizado el anticipo o hasta que haya cumplido las obligaciones asociadas al pago anticipado, respectivamente, según sea el caso. En tal sentido, podrían existir supuestos en que dichos amparos pierdan vigencia antes de que se practique la liquidación–, el amparo de cumplimiento del contrato necesariamente debe mantenerse vigente hasta la liquidación del contrato. Valga decir que el gobierno nacional, en los artículos 2.2.1.2.3.1.10., 2.2.1.2.3.1.11. y 2.2.1.2.3.1.12. del Decreto 1082 de 2015 alude al concepto </w:t>
      </w:r>
      <w:r w:rsidRPr="00FE41EC">
        <w:rPr>
          <w:rFonts w:ascii="Arial" w:hAnsi="Arial" w:cs="Arial"/>
          <w:i/>
          <w:iCs/>
          <w:color w:val="000000" w:themeColor="text1"/>
          <w:lang w:val="es-ES_tradnl"/>
        </w:rPr>
        <w:t>liquidación</w:t>
      </w:r>
      <w:r w:rsidRPr="00FE41EC">
        <w:rPr>
          <w:rFonts w:ascii="Arial" w:hAnsi="Arial" w:cs="Arial"/>
          <w:color w:val="000000" w:themeColor="text1"/>
          <w:lang w:val="es-ES_tradnl"/>
        </w:rPr>
        <w:t xml:space="preserve"> como condición resolutoria de la vigencia de dichos amparos y que, en consecuencia, se debe acudir a la definición prevista en el artículo 1536 del Código Civil, que señala que la condición es resolutoria «cuando por su cumplimiento se extingue un derecho». En el caso de los amparos analizados, el derecho que se extingue es aquel del que goza el beneficiario a la cobertura de los riesgos garantizados. Por eso, la </w:t>
      </w:r>
      <w:r w:rsidR="0009578C">
        <w:rPr>
          <w:rFonts w:ascii="Arial" w:hAnsi="Arial" w:cs="Arial"/>
          <w:color w:val="000000" w:themeColor="text1"/>
          <w:lang w:val="es-ES_tradnl"/>
        </w:rPr>
        <w:t>Entidad Estatal</w:t>
      </w:r>
      <w:r w:rsidRPr="00FE41EC">
        <w:rPr>
          <w:rFonts w:ascii="Arial" w:hAnsi="Arial" w:cs="Arial"/>
          <w:color w:val="000000" w:themeColor="text1"/>
          <w:lang w:val="es-ES_tradnl"/>
        </w:rPr>
        <w:t xml:space="preserve"> debe cerciorarse de que los amparos conserven su vigencia hasta la liquidación del contrato, pues de lo contrario, permitiría que su derecho como beneficiaria se extinguiera antes de que se cumpla la condición resolutoria establecida en el reglamento.</w:t>
      </w:r>
    </w:p>
    <w:p w14:paraId="1EAB6827" w14:textId="77777777" w:rsidR="006B7684" w:rsidRPr="00FE41EC"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 xml:space="preserve">Pero el deber de las entidades estatales de vigilar la suficiencia de las garantías en la etapa post-contractual no se limita a los tres amparos previamente mencionados –que, como se indicó, deben mantenerse vigentes hasta la liquidación, salvo que la entidad determine que el de buen manejo y correcta inversión del anticipo, así como el de pago anticipado, puedan cesar antes–, sino que también recae sobre los demás amparos cuya vigencia debe perdurar incluso después de la liquidación del contrato. Es lo que exige el Decreto 1082 de 2015 respecto de los amparos de </w:t>
      </w:r>
      <w:r w:rsidRPr="00FE41EC">
        <w:rPr>
          <w:rFonts w:ascii="Arial" w:hAnsi="Arial" w:cs="Arial"/>
          <w:i/>
          <w:iCs/>
          <w:color w:val="000000" w:themeColor="text1"/>
          <w:lang w:val="es-ES_tradnl"/>
        </w:rPr>
        <w:t>pago de salarios, prestaciones sociales legales e indemnizaciones laborales</w:t>
      </w:r>
      <w:r w:rsidRPr="00FE41EC">
        <w:rPr>
          <w:rFonts w:ascii="Arial" w:hAnsi="Arial" w:cs="Arial"/>
          <w:color w:val="000000" w:themeColor="text1"/>
          <w:lang w:val="es-ES_tradnl"/>
        </w:rPr>
        <w:t xml:space="preserve"> –que, según el artículo 2.2.1.2.3.1.13. «[…] debe estar vigente por el plazo del contrato y tres (3) años más»– y de </w:t>
      </w:r>
      <w:r w:rsidRPr="00FE41EC">
        <w:rPr>
          <w:rFonts w:ascii="Arial" w:hAnsi="Arial" w:cs="Arial"/>
          <w:i/>
          <w:iCs/>
          <w:color w:val="000000" w:themeColor="text1"/>
          <w:lang w:val="es-ES_tradnl"/>
        </w:rPr>
        <w:t>estabilidad y calidad de la obra</w:t>
      </w:r>
      <w:r w:rsidRPr="00FE41EC">
        <w:rPr>
          <w:rFonts w:ascii="Arial" w:hAnsi="Arial" w:cs="Arial"/>
          <w:color w:val="000000" w:themeColor="text1"/>
          <w:lang w:val="es-ES_tradnl"/>
        </w:rPr>
        <w:t xml:space="preserve"> –que, al tenor del artículo 2.2.1.2.3.1.14., «[…] debe estar vigente por un término no inferior a cinco (5) años contados a partir de la fecha en la cual la Entidad Estatal recibe a satisfacción la obra»–. La vigencia de estos dos amparos no termina, pues con la liquidación y, por lo tanto, las entidades estatales, antes de efectuarla, deben revisar que el contratista tenga actualizada la fecha hasta la cual debe ir tal cobertura, contando tres años desde la fecha de terminación –para el amparo de pago de salarios, prestaciones sociales </w:t>
      </w:r>
      <w:r w:rsidRPr="00FE41EC">
        <w:rPr>
          <w:rFonts w:ascii="Arial" w:hAnsi="Arial" w:cs="Arial"/>
          <w:color w:val="000000" w:themeColor="text1"/>
          <w:lang w:val="es-ES_tradnl"/>
        </w:rPr>
        <w:lastRenderedPageBreak/>
        <w:t>e indemnizaciones laborales– y cinco años desde la fecha del recibo final a satisfacción de la obra –para el amparo de estabilidad y calidad de la obra–.</w:t>
      </w:r>
    </w:p>
    <w:p w14:paraId="30C762EE" w14:textId="77777777" w:rsidR="006B7684" w:rsidRPr="00FE41EC"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Ahora bien, en relación con la vigencia de las garantías y con la pregunta que se plantea en la consulta, es importante señalar, como se explicó previamente, que las obligaciones del interventor se derivan de dos fuentes: i) las disposiciones normativas de carácter legal o reglamentario y ii) el contrato –lo que incluye no solo la minuta, sino también el pliego de condiciones, o el documento equivalente, y sus anexos–. En efecto, la Ley 1474 de 2011 es el principal cuerpo normativo en el que se encuentran consagrados los deberes de los interventores. Estas obligaciones, con fundamento en los artículos 83 –inciso 3– y 84 de dicha Ley, se sintetizan en el ejercicio de una adecuada inspección del cumplimiento del contrato objeto de interventoría. Por ello, como indica el referido artículo 84, «Los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 Esto no obsta para que las partes, en ejercicio de su autonomía de la voluntad, puedan estipular en el contrato –con la debida justificación– obligaciones conexas, que el interventor también deberá cumplir, e incluso contemplar que el plazo de ejecución del contrato de interventoría vaya por un término adicional a la liquidación del contrato objeto de seguimiento, para que vigile el cumplimiento de las obligaciones post-contractuales que queden pendientes, salvaguardando el equilibrio económico del contrato de interventoría.</w:t>
      </w:r>
    </w:p>
    <w:p w14:paraId="6C2B183A" w14:textId="77777777" w:rsidR="006B7684" w:rsidRPr="00FE41EC"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 xml:space="preserve">Pero, sin perjuicio de lo anterior, hay que tener presente que el parágrafo del artículo 85 de la Ley 1474 de 2011, en relación con la continuidad de la interventoría, establece: «Para la ejecución de los contratos de interventoría es obligatoria la constitución y aprobación de la garantía de cumplimiento </w:t>
      </w:r>
      <w:r w:rsidRPr="00FE41EC">
        <w:rPr>
          <w:rFonts w:ascii="Arial" w:hAnsi="Arial" w:cs="Arial"/>
          <w:i/>
          <w:iCs/>
          <w:color w:val="000000" w:themeColor="text1"/>
          <w:lang w:val="es-ES_tradnl"/>
        </w:rPr>
        <w:t>hasta por el mismo término de la garantía de estabilidad del contrato principal</w:t>
      </w:r>
      <w:r w:rsidRPr="00FE41EC">
        <w:rPr>
          <w:rFonts w:ascii="Arial" w:hAnsi="Arial" w:cs="Arial"/>
          <w:color w:val="000000" w:themeColor="text1"/>
          <w:lang w:val="es-ES_tradnl"/>
        </w:rPr>
        <w:t>; el Gobierno Nacional regulará la materia. En este evento podrá darse aplicación al artículo 7o de la Ley 1150, en cuanto a la posibilidad de que la garantía pueda ser dividida teniendo en cuenta las etapas o riesgos relativos a la ejecución del respectivo contrato» (énfasis fuera de texto).</w:t>
      </w:r>
    </w:p>
    <w:p w14:paraId="4C4D6C1F" w14:textId="77777777" w:rsidR="006B7684" w:rsidRPr="00FE41EC"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 xml:space="preserve">En efecto, el artículo 2.2.1.2.3.1.15. del Decreto 1082 de 2015, reglamentario de la citada disposición legal, prevé, en relación con la «suficiencia de la garantía de calidad del servicio», lo siguiente: «La Entidad Estatal debe determinar el valor y el plazo de la garantía de acuerdo con el objeto, el valor, la naturaleza y las obligaciones contenidas en el contrato. </w:t>
      </w:r>
      <w:r w:rsidRPr="00FE41EC">
        <w:rPr>
          <w:rFonts w:ascii="Arial" w:hAnsi="Arial" w:cs="Arial"/>
          <w:i/>
          <w:iCs/>
          <w:color w:val="000000" w:themeColor="text1"/>
          <w:lang w:val="es-ES_tradnl"/>
        </w:rPr>
        <w:t>En los contratos de interventoría, la vigencia de este amparo debe ser igual al plazo de la garantía de estabilidad del contrato principal en cumplimiento del parágrafo del artículo 85 de la Ley 1474 de 2011</w:t>
      </w:r>
      <w:r w:rsidRPr="00FE41EC">
        <w:rPr>
          <w:rFonts w:ascii="Arial" w:hAnsi="Arial" w:cs="Arial"/>
          <w:color w:val="000000" w:themeColor="text1"/>
          <w:lang w:val="es-ES_tradnl"/>
        </w:rPr>
        <w:t>» (énfasis fuera de texto).</w:t>
      </w:r>
    </w:p>
    <w:p w14:paraId="5139AF43" w14:textId="2DE746E9" w:rsidR="006B7684" w:rsidRPr="00FE41EC"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lastRenderedPageBreak/>
        <w:t xml:space="preserve">En suma, aunque, en principio, las obligaciones principales del interventor se ubican en el plazo de ejecución del contrato, en la fase de recibo de los bienes o servicios por parte de la </w:t>
      </w:r>
      <w:r w:rsidR="0009578C">
        <w:rPr>
          <w:rFonts w:ascii="Arial" w:hAnsi="Arial" w:cs="Arial"/>
          <w:color w:val="000000" w:themeColor="text1"/>
          <w:lang w:val="es-ES_tradnl"/>
        </w:rPr>
        <w:t>Entidad Estatal</w:t>
      </w:r>
      <w:r w:rsidRPr="00FE41EC">
        <w:rPr>
          <w:rFonts w:ascii="Arial" w:hAnsi="Arial" w:cs="Arial"/>
          <w:color w:val="000000" w:themeColor="text1"/>
          <w:lang w:val="es-ES_tradnl"/>
        </w:rPr>
        <w:t xml:space="preserve"> contratante y en el período de liquidación del contrato objeto de interventoría, lo cierto es que la garantía de calidad del contrato de interventoría debe estar vigente por el mismo plazo de la garantía de estabilidad del contrato principal. </w:t>
      </w:r>
      <w:r w:rsidRPr="00C64C33">
        <w:rPr>
          <w:rFonts w:ascii="Arial" w:hAnsi="Arial" w:cs="Arial"/>
          <w:color w:val="000000" w:themeColor="text1"/>
          <w:u w:val="single"/>
          <w:lang w:val="es-ES_tradnl"/>
        </w:rPr>
        <w:t xml:space="preserve">De allí se colige que los requerimientos de calidad que efectúe la </w:t>
      </w:r>
      <w:r w:rsidR="0009578C" w:rsidRPr="00C64C33">
        <w:rPr>
          <w:rFonts w:ascii="Arial" w:hAnsi="Arial" w:cs="Arial"/>
          <w:color w:val="000000" w:themeColor="text1"/>
          <w:u w:val="single"/>
          <w:lang w:val="es-ES_tradnl"/>
        </w:rPr>
        <w:t>Entidad Estatal</w:t>
      </w:r>
      <w:r w:rsidRPr="00C64C33">
        <w:rPr>
          <w:rFonts w:ascii="Arial" w:hAnsi="Arial" w:cs="Arial"/>
          <w:color w:val="000000" w:themeColor="text1"/>
          <w:u w:val="single"/>
          <w:lang w:val="es-ES_tradnl"/>
        </w:rPr>
        <w:t xml:space="preserve"> con cargo a la garantía de estabilidad de la obra podrían también suponer la afectación del amparo de </w:t>
      </w:r>
      <w:r w:rsidRPr="00C64C33">
        <w:rPr>
          <w:rFonts w:ascii="Arial" w:hAnsi="Arial" w:cs="Arial"/>
          <w:i/>
          <w:iCs/>
          <w:color w:val="000000" w:themeColor="text1"/>
          <w:u w:val="single"/>
          <w:lang w:val="es-ES_tradnl"/>
        </w:rPr>
        <w:t>calidad del servicio</w:t>
      </w:r>
      <w:r w:rsidRPr="00C64C33">
        <w:rPr>
          <w:rFonts w:ascii="Arial" w:hAnsi="Arial" w:cs="Arial"/>
          <w:color w:val="000000" w:themeColor="text1"/>
          <w:u w:val="single"/>
          <w:lang w:val="es-ES_tradnl"/>
        </w:rPr>
        <w:t xml:space="preserve"> de la garantía constituida por el interventor. </w:t>
      </w:r>
      <w:r w:rsidRPr="00FE41EC">
        <w:rPr>
          <w:rFonts w:ascii="Arial" w:hAnsi="Arial" w:cs="Arial"/>
          <w:color w:val="000000" w:themeColor="text1"/>
          <w:lang w:val="es-ES_tradnl"/>
        </w:rPr>
        <w:t>Esto por cuanto es posible que las falencias de calidad y estabilidad de la obra no solo se deban a un incumplimiento de las obligaciones del contratista principal, sino también a la negligencia del interventor en su labor de vigilancia. De ahí, entonces, que el interventor también deba responder por la calidad de su servicio, durante el término de la garantía de estabilidad de la obra.</w:t>
      </w:r>
    </w:p>
    <w:p w14:paraId="2D057A8D" w14:textId="1C981A49" w:rsidR="006B7684" w:rsidRPr="00FE41EC"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 xml:space="preserve">Lo anterior no significa que siempre la efectivad del amparo de estabilidad deba estar ligado a la afectación del amparo de calidad de la garantía de cumplimiento del interventor. Será la </w:t>
      </w:r>
      <w:r w:rsidR="0009578C">
        <w:rPr>
          <w:rFonts w:ascii="Arial" w:hAnsi="Arial" w:cs="Arial"/>
          <w:color w:val="000000" w:themeColor="text1"/>
          <w:lang w:val="es-ES_tradnl"/>
        </w:rPr>
        <w:t>Entidad Estatal</w:t>
      </w:r>
      <w:r w:rsidRPr="00FE41EC">
        <w:rPr>
          <w:rFonts w:ascii="Arial" w:hAnsi="Arial" w:cs="Arial"/>
          <w:color w:val="000000" w:themeColor="text1"/>
          <w:lang w:val="es-ES_tradnl"/>
        </w:rPr>
        <w:t xml:space="preserve"> contratante quien determinará, a partir de las evidencias con las que cuente, si es posible hacer también efectivo dicho amparo. Esto no se opone a que si en el contrato de interventoría quedó pactado que el interventor debía recibir los trabajos que ejecutara el contratista de obra en el término de la garantía de estabilidad de la obra prevalezca lo señalado en el contrato. Esta última hipótesis también puede presentarse en el caso en el cual dicha obligación haya quedado indicada en el pliego de condiciones o en su documento equivalente. </w:t>
      </w:r>
    </w:p>
    <w:p w14:paraId="463B4B90" w14:textId="12351A7E" w:rsidR="006B7684" w:rsidRPr="00FE41EC"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 xml:space="preserve">De lo expuesto se concluye </w:t>
      </w:r>
      <w:r w:rsidR="000771BE" w:rsidRPr="00FE41EC">
        <w:rPr>
          <w:rFonts w:ascii="Arial" w:hAnsi="Arial" w:cs="Arial"/>
          <w:color w:val="000000" w:themeColor="text1"/>
          <w:lang w:val="es-ES_tradnl"/>
        </w:rPr>
        <w:t>que,</w:t>
      </w:r>
      <w:r w:rsidRPr="00FE41EC">
        <w:rPr>
          <w:rFonts w:ascii="Arial" w:hAnsi="Arial" w:cs="Arial"/>
          <w:color w:val="000000" w:themeColor="text1"/>
          <w:lang w:val="es-ES_tradnl"/>
        </w:rPr>
        <w:t xml:space="preserve"> aunque la liquidación del contrato se comporta como un balance técnico, financiero y jurídico de los contratos estatales no siempre produce la extinción de </w:t>
      </w:r>
      <w:r w:rsidRPr="00FE41EC">
        <w:rPr>
          <w:rFonts w:ascii="Arial" w:hAnsi="Arial" w:cs="Arial"/>
          <w:i/>
          <w:iCs/>
          <w:color w:val="000000" w:themeColor="text1"/>
          <w:lang w:val="es-ES_tradnl"/>
        </w:rPr>
        <w:t>todas</w:t>
      </w:r>
      <w:r w:rsidRPr="00FE41EC">
        <w:rPr>
          <w:rFonts w:ascii="Arial" w:hAnsi="Arial" w:cs="Arial"/>
          <w:color w:val="000000" w:themeColor="text1"/>
          <w:lang w:val="es-ES_tradnl"/>
        </w:rPr>
        <w:t xml:space="preserve"> las obligaciones. En efecto, podrían quedar obligaciones para el contratista principal o para el interventor, derivadas bien de lo establecido en el pliego de condiciones, de lo pactado en el contrato o de los términos de las garantías de estabilidad de la obra y calidad del servicio. En cualquiera de estos casos el contratista principal y el interventor deberán cumplir </w:t>
      </w:r>
      <w:r>
        <w:rPr>
          <w:rFonts w:ascii="Arial" w:hAnsi="Arial" w:cs="Arial"/>
          <w:color w:val="000000" w:themeColor="text1"/>
          <w:lang w:val="es-ES_tradnl"/>
        </w:rPr>
        <w:t>tales</w:t>
      </w:r>
      <w:r w:rsidRPr="00FE41EC">
        <w:rPr>
          <w:rFonts w:ascii="Arial" w:hAnsi="Arial" w:cs="Arial"/>
          <w:color w:val="000000" w:themeColor="text1"/>
          <w:lang w:val="es-ES_tradnl"/>
        </w:rPr>
        <w:t xml:space="preserve"> </w:t>
      </w:r>
      <w:r>
        <w:rPr>
          <w:rFonts w:ascii="Arial" w:hAnsi="Arial" w:cs="Arial"/>
          <w:color w:val="000000" w:themeColor="text1"/>
          <w:lang w:val="es-ES_tradnl"/>
        </w:rPr>
        <w:t>obligaciones</w:t>
      </w:r>
      <w:r w:rsidRPr="00FE41EC">
        <w:rPr>
          <w:rFonts w:ascii="Arial" w:hAnsi="Arial" w:cs="Arial"/>
          <w:color w:val="000000" w:themeColor="text1"/>
          <w:lang w:val="es-ES_tradnl"/>
        </w:rPr>
        <w:t xml:space="preserve"> post-contractual</w:t>
      </w:r>
      <w:r>
        <w:rPr>
          <w:rFonts w:ascii="Arial" w:hAnsi="Arial" w:cs="Arial"/>
          <w:color w:val="000000" w:themeColor="text1"/>
          <w:lang w:val="es-ES_tradnl"/>
        </w:rPr>
        <w:t>es</w:t>
      </w:r>
      <w:r w:rsidRPr="00FE41EC">
        <w:rPr>
          <w:rFonts w:ascii="Arial" w:hAnsi="Arial" w:cs="Arial"/>
          <w:color w:val="000000" w:themeColor="text1"/>
          <w:lang w:val="es-ES_tradnl"/>
        </w:rPr>
        <w:t>.</w:t>
      </w:r>
      <w:r>
        <w:rPr>
          <w:rFonts w:ascii="Arial" w:hAnsi="Arial" w:cs="Arial"/>
          <w:color w:val="000000" w:themeColor="text1"/>
          <w:lang w:val="es-ES_tradnl"/>
        </w:rPr>
        <w:t xml:space="preserve"> </w:t>
      </w:r>
    </w:p>
    <w:p w14:paraId="6BCEB312" w14:textId="77777777" w:rsidR="006B7684" w:rsidRPr="00FE41EC" w:rsidRDefault="006B7684" w:rsidP="006B7684">
      <w:pPr>
        <w:widowControl w:val="0"/>
        <w:autoSpaceDE w:val="0"/>
        <w:autoSpaceDN w:val="0"/>
        <w:spacing w:after="0" w:line="240" w:lineRule="auto"/>
        <w:outlineLvl w:val="0"/>
        <w:rPr>
          <w:rFonts w:ascii="Arial" w:eastAsia="Arial" w:hAnsi="Arial" w:cs="Arial"/>
          <w:b/>
          <w:bCs/>
          <w:color w:val="000000" w:themeColor="text1"/>
          <w:lang w:val="es-ES"/>
        </w:rPr>
      </w:pPr>
    </w:p>
    <w:p w14:paraId="73B8989F" w14:textId="77777777" w:rsidR="006B7684" w:rsidRPr="00FE41EC" w:rsidRDefault="006B7684" w:rsidP="006B7684">
      <w:pPr>
        <w:widowControl w:val="0"/>
        <w:autoSpaceDE w:val="0"/>
        <w:autoSpaceDN w:val="0"/>
        <w:spacing w:after="0" w:line="240" w:lineRule="auto"/>
        <w:outlineLvl w:val="0"/>
        <w:rPr>
          <w:rFonts w:ascii="Arial" w:eastAsia="Arial" w:hAnsi="Arial" w:cs="Arial"/>
          <w:b/>
          <w:bCs/>
          <w:color w:val="000000" w:themeColor="text1"/>
          <w:lang w:val="es-ES"/>
        </w:rPr>
      </w:pPr>
      <w:r w:rsidRPr="00FE41EC">
        <w:rPr>
          <w:rFonts w:ascii="Arial" w:eastAsia="Arial" w:hAnsi="Arial" w:cs="Arial"/>
          <w:b/>
          <w:bCs/>
          <w:color w:val="000000" w:themeColor="text1"/>
          <w:lang w:val="es-ES"/>
        </w:rPr>
        <w:t>3. Respuesta</w:t>
      </w:r>
    </w:p>
    <w:p w14:paraId="0BC3F8F0" w14:textId="77777777" w:rsidR="006B7684" w:rsidRPr="00FE41EC" w:rsidRDefault="006B7684" w:rsidP="006B7684">
      <w:pPr>
        <w:widowControl w:val="0"/>
        <w:autoSpaceDE w:val="0"/>
        <w:autoSpaceDN w:val="0"/>
        <w:spacing w:after="0" w:line="240" w:lineRule="auto"/>
        <w:ind w:left="709" w:right="709"/>
        <w:rPr>
          <w:rFonts w:ascii="Arial" w:eastAsia="Arial MT" w:hAnsi="Arial" w:cs="Arial"/>
          <w:b/>
          <w:color w:val="000000" w:themeColor="text1"/>
          <w:sz w:val="21"/>
          <w:lang w:val="es-ES"/>
        </w:rPr>
      </w:pPr>
    </w:p>
    <w:p w14:paraId="7831B553" w14:textId="77777777" w:rsidR="006B7684" w:rsidRPr="00FE41EC" w:rsidRDefault="006B7684" w:rsidP="006B7684">
      <w:pPr>
        <w:widowControl w:val="0"/>
        <w:autoSpaceDE w:val="0"/>
        <w:autoSpaceDN w:val="0"/>
        <w:spacing w:after="0" w:line="240" w:lineRule="auto"/>
        <w:ind w:left="709" w:right="709"/>
        <w:jc w:val="both"/>
        <w:rPr>
          <w:rFonts w:ascii="Arial" w:eastAsia="Arial MT" w:hAnsi="Arial" w:cs="Arial"/>
          <w:color w:val="000000" w:themeColor="text1"/>
          <w:sz w:val="21"/>
          <w:szCs w:val="21"/>
          <w:lang w:val="es-ES"/>
        </w:rPr>
      </w:pPr>
      <w:r w:rsidRPr="00FE41EC">
        <w:rPr>
          <w:rFonts w:ascii="Arial" w:eastAsia="Arial MT" w:hAnsi="Arial" w:cs="Arial"/>
          <w:color w:val="000000" w:themeColor="text1"/>
          <w:spacing w:val="-1"/>
          <w:sz w:val="21"/>
          <w:szCs w:val="21"/>
          <w:lang w:val="es-ES"/>
        </w:rPr>
        <w:t>«</w:t>
      </w:r>
      <w:r w:rsidRPr="00FE41EC">
        <w:rPr>
          <w:rFonts w:ascii="Arial" w:eastAsia="Arial MT" w:hAnsi="Arial" w:cs="Arial"/>
          <w:color w:val="000000" w:themeColor="text1"/>
          <w:sz w:val="21"/>
          <w:szCs w:val="21"/>
          <w:lang w:val="es-ES"/>
        </w:rPr>
        <w:t>Una vez recibida a satisfacción por la interventoría y liquidado el contrato de obra, dentro del marco de tiempo de las garantías de estabilidad de la misma, la interventoría tiene la obligación en el marco de las garantías a asistir y/o recibir las actividades que el contratista de obra realice de manera correctiva requeridas dentro por el supervisor dentro de su ejercicio de seguimiento establecido en la Ley 80 de 1993?» (sic).</w:t>
      </w:r>
    </w:p>
    <w:p w14:paraId="26061C74" w14:textId="77777777" w:rsidR="006B7684" w:rsidRDefault="006B7684" w:rsidP="006B7684">
      <w:pPr>
        <w:widowControl w:val="0"/>
        <w:autoSpaceDE w:val="0"/>
        <w:autoSpaceDN w:val="0"/>
        <w:spacing w:after="0" w:line="240" w:lineRule="auto"/>
        <w:rPr>
          <w:rFonts w:ascii="Arial" w:eastAsia="Arial MT" w:hAnsi="Arial" w:cs="Arial"/>
          <w:color w:val="000000" w:themeColor="text1"/>
          <w:sz w:val="24"/>
          <w:lang w:val="es-ES"/>
        </w:rPr>
      </w:pPr>
    </w:p>
    <w:p w14:paraId="537E45D0" w14:textId="77777777" w:rsidR="006B7684" w:rsidRPr="00FE41EC" w:rsidRDefault="006B7684" w:rsidP="006B7684">
      <w:pPr>
        <w:spacing w:line="276" w:lineRule="auto"/>
        <w:jc w:val="both"/>
        <w:rPr>
          <w:rFonts w:ascii="Arial" w:hAnsi="Arial" w:cs="Arial"/>
          <w:color w:val="000000" w:themeColor="text1"/>
          <w:lang w:val="es-ES_tradnl"/>
        </w:rPr>
      </w:pPr>
      <w:r>
        <w:rPr>
          <w:rFonts w:ascii="Arial" w:hAnsi="Arial" w:cs="Arial"/>
          <w:color w:val="000000" w:themeColor="text1"/>
          <w:lang w:val="es-ES_tradnl"/>
        </w:rPr>
        <w:t>C</w:t>
      </w:r>
      <w:r w:rsidRPr="00FE41EC">
        <w:rPr>
          <w:rFonts w:ascii="Arial" w:hAnsi="Arial" w:cs="Arial"/>
          <w:color w:val="000000" w:themeColor="text1"/>
          <w:lang w:val="es-ES_tradnl"/>
        </w:rPr>
        <w:t xml:space="preserve">omo se explicó </w:t>
      </w:r>
      <w:r>
        <w:rPr>
          <w:rFonts w:ascii="Arial" w:hAnsi="Arial" w:cs="Arial"/>
          <w:color w:val="000000" w:themeColor="text1"/>
          <w:lang w:val="es-ES_tradnl"/>
        </w:rPr>
        <w:t xml:space="preserve">en las consideraciones de este concepto, </w:t>
      </w:r>
      <w:r w:rsidRPr="00FE41EC">
        <w:rPr>
          <w:rFonts w:ascii="Arial" w:hAnsi="Arial" w:cs="Arial"/>
          <w:color w:val="000000" w:themeColor="text1"/>
          <w:lang w:val="es-ES_tradnl"/>
        </w:rPr>
        <w:t xml:space="preserve">las obligaciones del interventor se derivan de dos fuentes: i) las disposiciones normativas de carácter legal o reglamentario y ii) el contrato –lo que incluye no solo la minuta, sino también el pliego de condiciones, o el documento </w:t>
      </w:r>
      <w:r w:rsidRPr="00FE41EC">
        <w:rPr>
          <w:rFonts w:ascii="Arial" w:hAnsi="Arial" w:cs="Arial"/>
          <w:color w:val="000000" w:themeColor="text1"/>
          <w:lang w:val="es-ES_tradnl"/>
        </w:rPr>
        <w:lastRenderedPageBreak/>
        <w:t>equivalente, y sus anexos–. En efecto, la Ley 1474 de 2011 es el principal cuerpo normativo en el que se encuentran consagrados los deberes de los interventores. Estas obligaciones, con fundamento en los artículos 83 –inciso 3– y 84 de dicha Ley, se sintetizan en el ejercicio de una adecuada inspección del cumplimiento del contrato objeto de interventoría. Por ello, como indica el referido artículo 84, «Los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 Esto no obsta para que las partes, en ejercicio de su autonomía de la voluntad, puedan estipular en el contrato –con la debida justificación– obligaciones conexas, que el interventor también deberá cumplir, e incluso contemplar que el plazo de ejecución del contrato de interventoría vaya por un término adicional a la liquidación del contrato objeto de seguimiento, para que vigile el cumplimiento de las obligaciones post-contractuales que queden pendientes, salvaguardando el equilibrio económico del contrato de interventoría.</w:t>
      </w:r>
    </w:p>
    <w:p w14:paraId="2E4914D4" w14:textId="77777777" w:rsidR="006B7684" w:rsidRPr="00FE41EC"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 xml:space="preserve">Pero, sin perjuicio de lo anterior, hay que tener presente que el parágrafo del artículo 85 de la Ley 1474 de 2011, en relación con la continuidad de la interventoría, establece: «Para la ejecución de los contratos de interventoría es obligatoria la constitución y aprobación de la garantía de cumplimiento </w:t>
      </w:r>
      <w:r w:rsidRPr="00FE41EC">
        <w:rPr>
          <w:rFonts w:ascii="Arial" w:hAnsi="Arial" w:cs="Arial"/>
          <w:i/>
          <w:iCs/>
          <w:color w:val="000000" w:themeColor="text1"/>
          <w:lang w:val="es-ES_tradnl"/>
        </w:rPr>
        <w:t>hasta por el mismo término de la garantía de estabilidad del contrato principal</w:t>
      </w:r>
      <w:r w:rsidRPr="00FE41EC">
        <w:rPr>
          <w:rFonts w:ascii="Arial" w:hAnsi="Arial" w:cs="Arial"/>
          <w:color w:val="000000" w:themeColor="text1"/>
          <w:lang w:val="es-ES_tradnl"/>
        </w:rPr>
        <w:t>; el Gobierno Nacional regulará la materia. En este evento podrá darse aplicación al artículo 7o de la Ley 1150, en cuanto a la posibilidad de que la garantía pueda ser dividida teniendo en cuenta las etapas o riesgos relativos a la ejecución del respectivo contrato» (énfasis fuera de texto).</w:t>
      </w:r>
    </w:p>
    <w:p w14:paraId="44B0E1CE" w14:textId="77777777" w:rsidR="006B7684" w:rsidRPr="00FE41EC"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 xml:space="preserve">En efecto, el artículo 2.2.1.2.3.1.15. del Decreto 1082 de 2015, reglamentario de la citada disposición legal, prevé, en relación con la «suficiencia de la garantía de calidad del servicio», lo siguiente: «La Entidad Estatal debe determinar el valor y el plazo de la garantía de acuerdo con el objeto, el valor, la naturaleza y las obligaciones contenidas en el contrato. </w:t>
      </w:r>
      <w:r w:rsidRPr="00FE41EC">
        <w:rPr>
          <w:rFonts w:ascii="Arial" w:hAnsi="Arial" w:cs="Arial"/>
          <w:i/>
          <w:iCs/>
          <w:color w:val="000000" w:themeColor="text1"/>
          <w:lang w:val="es-ES_tradnl"/>
        </w:rPr>
        <w:t>En los contratos de interventoría, la vigencia de este amparo debe ser igual al plazo de la garantía de estabilidad del contrato principal en cumplimiento del parágrafo del artículo 85 de la Ley 1474 de 2011</w:t>
      </w:r>
      <w:r w:rsidRPr="00FE41EC">
        <w:rPr>
          <w:rFonts w:ascii="Arial" w:hAnsi="Arial" w:cs="Arial"/>
          <w:color w:val="000000" w:themeColor="text1"/>
          <w:lang w:val="es-ES_tradnl"/>
        </w:rPr>
        <w:t>» (énfasis fuera de texto).</w:t>
      </w:r>
    </w:p>
    <w:p w14:paraId="50D37F0A" w14:textId="0F81E688" w:rsidR="006B7684" w:rsidRPr="00FE41EC"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 xml:space="preserve">En suma, aunque, en principio, las obligaciones principales del interventor se ubican en el plazo de ejecución del contrato, en la fase de recibo de los bienes o servicios por parte de la </w:t>
      </w:r>
      <w:r w:rsidR="0009578C">
        <w:rPr>
          <w:rFonts w:ascii="Arial" w:hAnsi="Arial" w:cs="Arial"/>
          <w:color w:val="000000" w:themeColor="text1"/>
          <w:lang w:val="es-ES_tradnl"/>
        </w:rPr>
        <w:t>Entidad Estatal</w:t>
      </w:r>
      <w:r w:rsidRPr="00FE41EC">
        <w:rPr>
          <w:rFonts w:ascii="Arial" w:hAnsi="Arial" w:cs="Arial"/>
          <w:color w:val="000000" w:themeColor="text1"/>
          <w:lang w:val="es-ES_tradnl"/>
        </w:rPr>
        <w:t xml:space="preserve"> contratante y en el período de liquidación del contrato objeto de interventoría, lo cierto es que la garantía de calidad del contrato de interventoría debe estar vigente por el mismo plazo de la garantía de estabilidad del contrato principal. De allí se colige que los requerimientos de calidad que efectúe la </w:t>
      </w:r>
      <w:r w:rsidR="0009578C">
        <w:rPr>
          <w:rFonts w:ascii="Arial" w:hAnsi="Arial" w:cs="Arial"/>
          <w:color w:val="000000" w:themeColor="text1"/>
          <w:lang w:val="es-ES_tradnl"/>
        </w:rPr>
        <w:t>Entidad Estatal</w:t>
      </w:r>
      <w:r w:rsidRPr="00FE41EC">
        <w:rPr>
          <w:rFonts w:ascii="Arial" w:hAnsi="Arial" w:cs="Arial"/>
          <w:color w:val="000000" w:themeColor="text1"/>
          <w:lang w:val="es-ES_tradnl"/>
        </w:rPr>
        <w:t xml:space="preserve"> con cargo a la garantía de estabilidad de la obra podrían también suponer la afectación del amparo de </w:t>
      </w:r>
      <w:r w:rsidRPr="00FE41EC">
        <w:rPr>
          <w:rFonts w:ascii="Arial" w:hAnsi="Arial" w:cs="Arial"/>
          <w:i/>
          <w:iCs/>
          <w:color w:val="000000" w:themeColor="text1"/>
          <w:lang w:val="es-ES_tradnl"/>
        </w:rPr>
        <w:t>calidad del servicio</w:t>
      </w:r>
      <w:r w:rsidRPr="00FE41EC">
        <w:rPr>
          <w:rFonts w:ascii="Arial" w:hAnsi="Arial" w:cs="Arial"/>
          <w:color w:val="000000" w:themeColor="text1"/>
          <w:lang w:val="es-ES_tradnl"/>
        </w:rPr>
        <w:t xml:space="preserve"> de la garantía constituida por el interventor. Esto por cuanto es posible que las falencias de calidad y estabilidad de la obra no </w:t>
      </w:r>
      <w:r w:rsidRPr="00FE41EC">
        <w:rPr>
          <w:rFonts w:ascii="Arial" w:hAnsi="Arial" w:cs="Arial"/>
          <w:color w:val="000000" w:themeColor="text1"/>
          <w:lang w:val="es-ES_tradnl"/>
        </w:rPr>
        <w:lastRenderedPageBreak/>
        <w:t>solo se deban a un incumplimiento de las obligaciones del contratista principal, sino también a la negligencia del interventor en su labor de vigilancia. De ahí, entonces, que el interventor también deba responder por la calidad de su servicio, durante el término de la garantía de estabilidad de la obra.</w:t>
      </w:r>
    </w:p>
    <w:p w14:paraId="5CBD8F5A" w14:textId="0575ADC0" w:rsidR="006B7684" w:rsidRPr="00FE41EC"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 xml:space="preserve">Lo anterior no significa que siempre la efectivad del amparo de estabilidad deba estar ligado a la afectación del amparo de calidad de la garantía de cumplimiento del interventor. Será la </w:t>
      </w:r>
      <w:r w:rsidR="0009578C">
        <w:rPr>
          <w:rFonts w:ascii="Arial" w:hAnsi="Arial" w:cs="Arial"/>
          <w:color w:val="000000" w:themeColor="text1"/>
          <w:lang w:val="es-ES_tradnl"/>
        </w:rPr>
        <w:t>Entidad Estatal</w:t>
      </w:r>
      <w:r w:rsidRPr="00FE41EC">
        <w:rPr>
          <w:rFonts w:ascii="Arial" w:hAnsi="Arial" w:cs="Arial"/>
          <w:color w:val="000000" w:themeColor="text1"/>
          <w:lang w:val="es-ES_tradnl"/>
        </w:rPr>
        <w:t xml:space="preserve"> contratante quien determinará, a partir de las evidencias con las que cuente, si es posible hacer también efectivo dicho amparo. Esto no se opone a que si en el contrato de interventoría quedó pactado que el interventor debía recibir los trabajos que ejecutara el contratista de obra en el término de la garantía de estabilidad de la obra prevalezca lo señalado en el contrato. Esta última hipótesis también puede presentarse en el caso en el cual dicha obligación haya quedado indicada en el pliego de condiciones o en su documento equivalente. </w:t>
      </w:r>
    </w:p>
    <w:p w14:paraId="6F315F09" w14:textId="5EF24477" w:rsidR="006B7684" w:rsidRPr="007E2439" w:rsidRDefault="006B7684" w:rsidP="006B7684">
      <w:pPr>
        <w:spacing w:before="120" w:line="276" w:lineRule="auto"/>
        <w:ind w:firstLine="709"/>
        <w:jc w:val="both"/>
        <w:rPr>
          <w:rFonts w:ascii="Arial" w:hAnsi="Arial" w:cs="Arial"/>
          <w:color w:val="000000" w:themeColor="text1"/>
          <w:lang w:val="es-ES_tradnl"/>
        </w:rPr>
      </w:pPr>
      <w:r w:rsidRPr="00FE41EC">
        <w:rPr>
          <w:rFonts w:ascii="Arial" w:hAnsi="Arial" w:cs="Arial"/>
          <w:color w:val="000000" w:themeColor="text1"/>
          <w:lang w:val="es-ES_tradnl"/>
        </w:rPr>
        <w:t xml:space="preserve">De lo expuesto se concluye </w:t>
      </w:r>
      <w:r w:rsidR="00BD627D" w:rsidRPr="00FE41EC">
        <w:rPr>
          <w:rFonts w:ascii="Arial" w:hAnsi="Arial" w:cs="Arial"/>
          <w:color w:val="000000" w:themeColor="text1"/>
          <w:lang w:val="es-ES_tradnl"/>
        </w:rPr>
        <w:t>que,</w:t>
      </w:r>
      <w:r w:rsidRPr="00FE41EC">
        <w:rPr>
          <w:rFonts w:ascii="Arial" w:hAnsi="Arial" w:cs="Arial"/>
          <w:color w:val="000000" w:themeColor="text1"/>
          <w:lang w:val="es-ES_tradnl"/>
        </w:rPr>
        <w:t xml:space="preserve"> aunque la liquidación del contrato se comporta como un balance técnico, financiero y jurídico de los contratos estatales no siempre produce la extinción de </w:t>
      </w:r>
      <w:r w:rsidRPr="00FE41EC">
        <w:rPr>
          <w:rFonts w:ascii="Arial" w:hAnsi="Arial" w:cs="Arial"/>
          <w:i/>
          <w:iCs/>
          <w:color w:val="000000" w:themeColor="text1"/>
          <w:lang w:val="es-ES_tradnl"/>
        </w:rPr>
        <w:t>todas</w:t>
      </w:r>
      <w:r w:rsidRPr="00FE41EC">
        <w:rPr>
          <w:rFonts w:ascii="Arial" w:hAnsi="Arial" w:cs="Arial"/>
          <w:color w:val="000000" w:themeColor="text1"/>
          <w:lang w:val="es-ES_tradnl"/>
        </w:rPr>
        <w:t xml:space="preserve"> las obligaciones. En efecto, podrían quedar obligaciones para el contratista principal o para el interventor, derivadas bien de lo establecido en el pliego de condiciones, de lo pactado en el contrato o de los términos de las garantías de estabilidad de la obra y calidad del servicio. En cualquiera de estos casos el contratista principal y el interventor deberán cumplir </w:t>
      </w:r>
      <w:r>
        <w:rPr>
          <w:rFonts w:ascii="Arial" w:hAnsi="Arial" w:cs="Arial"/>
          <w:color w:val="000000" w:themeColor="text1"/>
          <w:lang w:val="es-ES_tradnl"/>
        </w:rPr>
        <w:t>tales</w:t>
      </w:r>
      <w:r w:rsidRPr="00FE41EC">
        <w:rPr>
          <w:rFonts w:ascii="Arial" w:hAnsi="Arial" w:cs="Arial"/>
          <w:color w:val="000000" w:themeColor="text1"/>
          <w:lang w:val="es-ES_tradnl"/>
        </w:rPr>
        <w:t xml:space="preserve"> </w:t>
      </w:r>
      <w:r>
        <w:rPr>
          <w:rFonts w:ascii="Arial" w:hAnsi="Arial" w:cs="Arial"/>
          <w:color w:val="000000" w:themeColor="text1"/>
          <w:lang w:val="es-ES_tradnl"/>
        </w:rPr>
        <w:t>obligaciones</w:t>
      </w:r>
      <w:r w:rsidRPr="00FE41EC">
        <w:rPr>
          <w:rFonts w:ascii="Arial" w:hAnsi="Arial" w:cs="Arial"/>
          <w:color w:val="000000" w:themeColor="text1"/>
          <w:lang w:val="es-ES_tradnl"/>
        </w:rPr>
        <w:t xml:space="preserve"> post-contractual</w:t>
      </w:r>
      <w:r>
        <w:rPr>
          <w:rFonts w:ascii="Arial" w:hAnsi="Arial" w:cs="Arial"/>
          <w:color w:val="000000" w:themeColor="text1"/>
          <w:lang w:val="es-ES_tradnl"/>
        </w:rPr>
        <w:t>es</w:t>
      </w:r>
      <w:r w:rsidRPr="00FE41EC">
        <w:rPr>
          <w:rFonts w:ascii="Arial" w:hAnsi="Arial" w:cs="Arial"/>
          <w:color w:val="000000" w:themeColor="text1"/>
          <w:lang w:val="es-ES_tradnl"/>
        </w:rPr>
        <w:t>.</w:t>
      </w:r>
      <w:r>
        <w:rPr>
          <w:rFonts w:ascii="Arial" w:hAnsi="Arial" w:cs="Arial"/>
          <w:color w:val="000000" w:themeColor="text1"/>
          <w:lang w:val="es-ES_tradnl"/>
        </w:rPr>
        <w:t xml:space="preserve"> Esta respuesta se plantea en abstracto, pues, en definitiva, la </w:t>
      </w:r>
      <w:r w:rsidR="0009578C">
        <w:rPr>
          <w:rFonts w:ascii="Arial" w:hAnsi="Arial" w:cs="Arial"/>
          <w:color w:val="000000" w:themeColor="text1"/>
          <w:lang w:val="es-ES_tradnl"/>
        </w:rPr>
        <w:t>Entidad Estatal</w:t>
      </w:r>
      <w:r>
        <w:rPr>
          <w:rFonts w:ascii="Arial" w:hAnsi="Arial" w:cs="Arial"/>
          <w:color w:val="000000" w:themeColor="text1"/>
          <w:lang w:val="es-ES_tradnl"/>
        </w:rPr>
        <w:t xml:space="preserve"> debe tener en cuenta lo establecido en el contrato y analizar las circunstancias fácticas y jurídicas del caso.</w:t>
      </w:r>
    </w:p>
    <w:p w14:paraId="31F92523" w14:textId="77777777" w:rsidR="006B7684" w:rsidRPr="00FE41EC" w:rsidRDefault="006B7684" w:rsidP="00C64C33">
      <w:pPr>
        <w:widowControl w:val="0"/>
        <w:autoSpaceDE w:val="0"/>
        <w:autoSpaceDN w:val="0"/>
        <w:spacing w:after="9" w:line="276" w:lineRule="auto"/>
        <w:ind w:right="226" w:firstLine="708"/>
        <w:jc w:val="both"/>
        <w:rPr>
          <w:rFonts w:ascii="Arial" w:eastAsia="Arial MT" w:hAnsi="Arial" w:cs="Arial"/>
          <w:color w:val="000000" w:themeColor="text1"/>
          <w:lang w:val="es-ES"/>
        </w:rPr>
      </w:pPr>
      <w:r w:rsidRPr="00FE41EC">
        <w:rPr>
          <w:rFonts w:ascii="Arial" w:eastAsia="Arial MT" w:hAnsi="Arial" w:cs="Arial"/>
          <w:color w:val="000000" w:themeColor="text1"/>
          <w:lang w:val="es-ES"/>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E127D57" w14:textId="77777777" w:rsidR="006B7684" w:rsidRPr="00FE41EC" w:rsidRDefault="006B7684" w:rsidP="006B7684">
      <w:pPr>
        <w:widowControl w:val="0"/>
        <w:autoSpaceDE w:val="0"/>
        <w:autoSpaceDN w:val="0"/>
        <w:spacing w:after="9" w:line="276" w:lineRule="auto"/>
        <w:ind w:right="226"/>
        <w:jc w:val="both"/>
        <w:rPr>
          <w:rFonts w:ascii="Arial" w:eastAsia="Arial MT" w:hAnsi="Arial" w:cs="Arial"/>
          <w:color w:val="000000" w:themeColor="text1"/>
          <w:lang w:val="es-ES"/>
        </w:rPr>
      </w:pPr>
    </w:p>
    <w:p w14:paraId="665F5356" w14:textId="77777777" w:rsidR="006B7684" w:rsidRPr="00FE41EC" w:rsidRDefault="006B7684" w:rsidP="006B7684">
      <w:pPr>
        <w:spacing w:after="0" w:line="276" w:lineRule="auto"/>
        <w:jc w:val="both"/>
        <w:rPr>
          <w:rFonts w:ascii="Arial" w:eastAsia="Calibri" w:hAnsi="Arial" w:cs="Arial"/>
          <w:color w:val="000000" w:themeColor="text1"/>
          <w:lang w:val="es-ES_tradnl"/>
        </w:rPr>
      </w:pPr>
      <w:r w:rsidRPr="00FE41EC">
        <w:rPr>
          <w:rFonts w:ascii="Arial" w:eastAsia="Calibri" w:hAnsi="Arial" w:cs="Arial"/>
          <w:color w:val="000000" w:themeColor="text1"/>
          <w:lang w:val="es-ES_tradnl"/>
        </w:rPr>
        <w:t>Atentamente,</w:t>
      </w:r>
    </w:p>
    <w:p w14:paraId="53259C8E" w14:textId="309D03FC" w:rsidR="006B7684" w:rsidRDefault="00E23723" w:rsidP="006B7684">
      <w:pPr>
        <w:pStyle w:val="Sinespaciado"/>
        <w:jc w:val="center"/>
        <w:rPr>
          <w:rFonts w:ascii="Arial" w:hAnsi="Arial" w:cs="Arial"/>
          <w:color w:val="000000" w:themeColor="text1"/>
        </w:rPr>
      </w:pPr>
      <w:r>
        <w:rPr>
          <w:noProof/>
        </w:rPr>
        <w:drawing>
          <wp:inline distT="0" distB="0" distL="0" distR="0" wp14:anchorId="14F69656" wp14:editId="52F22C18">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12AEA4CE" w14:textId="77777777" w:rsidR="00E23723" w:rsidRPr="00FE41EC" w:rsidRDefault="00E23723" w:rsidP="006B7684">
      <w:pPr>
        <w:pStyle w:val="Sinespaciado"/>
        <w:jc w:val="center"/>
        <w:rPr>
          <w:rFonts w:ascii="Arial" w:hAnsi="Arial" w:cs="Arial"/>
          <w:color w:val="000000" w:themeColor="text1"/>
        </w:rPr>
      </w:pPr>
    </w:p>
    <w:tbl>
      <w:tblPr>
        <w:tblStyle w:val="Tablaconcuadrcula"/>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541"/>
      </w:tblGrid>
      <w:tr w:rsidR="006B7684" w:rsidRPr="00FE41EC" w14:paraId="2A8897AB" w14:textId="77777777" w:rsidTr="00986CBD">
        <w:trPr>
          <w:trHeight w:val="315"/>
        </w:trPr>
        <w:tc>
          <w:tcPr>
            <w:tcW w:w="988" w:type="dxa"/>
            <w:tcBorders>
              <w:bottom w:val="nil"/>
            </w:tcBorders>
            <w:vAlign w:val="center"/>
            <w:hideMark/>
          </w:tcPr>
          <w:p w14:paraId="7A3EC7B2" w14:textId="77777777" w:rsidR="006B7684" w:rsidRPr="00FE41EC" w:rsidRDefault="006B7684" w:rsidP="00986CBD">
            <w:pPr>
              <w:jc w:val="both"/>
              <w:rPr>
                <w:rFonts w:ascii="Arial" w:eastAsia="Calibri" w:hAnsi="Arial" w:cs="Arial"/>
                <w:color w:val="000000" w:themeColor="text1"/>
                <w:sz w:val="16"/>
                <w:szCs w:val="16"/>
                <w:lang w:val="es-ES_tradnl" w:eastAsia="es-ES"/>
              </w:rPr>
            </w:pPr>
            <w:r w:rsidRPr="00FE41EC">
              <w:rPr>
                <w:rFonts w:ascii="Arial" w:eastAsia="Calibri" w:hAnsi="Arial" w:cs="Arial"/>
                <w:color w:val="000000" w:themeColor="text1"/>
                <w:sz w:val="16"/>
                <w:szCs w:val="16"/>
                <w:lang w:val="es-ES_tradnl" w:eastAsia="es-ES"/>
              </w:rPr>
              <w:t>Elaboró:</w:t>
            </w:r>
          </w:p>
        </w:tc>
        <w:tc>
          <w:tcPr>
            <w:tcW w:w="4541" w:type="dxa"/>
            <w:tcBorders>
              <w:bottom w:val="dotted" w:sz="4" w:space="0" w:color="auto"/>
            </w:tcBorders>
            <w:vAlign w:val="center"/>
            <w:hideMark/>
          </w:tcPr>
          <w:p w14:paraId="557FE7AE" w14:textId="77777777" w:rsidR="006B7684" w:rsidRPr="00FE41EC" w:rsidRDefault="006B7684" w:rsidP="00986CBD">
            <w:pPr>
              <w:jc w:val="both"/>
              <w:rPr>
                <w:rFonts w:ascii="Arial" w:eastAsia="Calibri" w:hAnsi="Arial" w:cs="Arial"/>
                <w:color w:val="000000" w:themeColor="text1"/>
                <w:sz w:val="16"/>
                <w:szCs w:val="16"/>
                <w:lang w:val="es-ES_tradnl" w:eastAsia="es-ES"/>
              </w:rPr>
            </w:pPr>
            <w:r w:rsidRPr="00FE41EC">
              <w:rPr>
                <w:rFonts w:ascii="Arial" w:eastAsia="Calibri" w:hAnsi="Arial" w:cs="Arial"/>
                <w:color w:val="000000" w:themeColor="text1"/>
                <w:sz w:val="16"/>
                <w:szCs w:val="16"/>
                <w:lang w:val="es-ES_tradnl" w:eastAsia="es-ES"/>
              </w:rPr>
              <w:t>Cristian Andrés Díaz Díez</w:t>
            </w:r>
          </w:p>
          <w:p w14:paraId="26E7ED55" w14:textId="77777777" w:rsidR="006B7684" w:rsidRPr="00FE41EC" w:rsidRDefault="006B7684" w:rsidP="00986CBD">
            <w:pPr>
              <w:jc w:val="both"/>
              <w:rPr>
                <w:rFonts w:ascii="Arial" w:eastAsia="Calibri" w:hAnsi="Arial" w:cs="Arial"/>
                <w:color w:val="000000" w:themeColor="text1"/>
                <w:sz w:val="16"/>
                <w:szCs w:val="16"/>
                <w:lang w:val="es-ES_tradnl" w:eastAsia="es-ES"/>
              </w:rPr>
            </w:pPr>
            <w:r w:rsidRPr="00FE41EC">
              <w:rPr>
                <w:rFonts w:ascii="Arial" w:eastAsia="Calibri" w:hAnsi="Arial" w:cs="Arial"/>
                <w:color w:val="000000" w:themeColor="text1"/>
                <w:sz w:val="16"/>
                <w:szCs w:val="16"/>
                <w:lang w:val="es-ES_tradnl" w:eastAsia="es-ES"/>
              </w:rPr>
              <w:t>Contratista de la Subdirección de Gestión Contractual</w:t>
            </w:r>
          </w:p>
        </w:tc>
      </w:tr>
      <w:tr w:rsidR="006B7684" w:rsidRPr="00FE41EC" w14:paraId="1BF0BE79" w14:textId="77777777" w:rsidTr="00986CBD">
        <w:trPr>
          <w:trHeight w:val="330"/>
        </w:trPr>
        <w:tc>
          <w:tcPr>
            <w:tcW w:w="988" w:type="dxa"/>
            <w:tcBorders>
              <w:bottom w:val="nil"/>
            </w:tcBorders>
            <w:vAlign w:val="center"/>
            <w:hideMark/>
          </w:tcPr>
          <w:p w14:paraId="552F4107" w14:textId="77777777" w:rsidR="006B7684" w:rsidRPr="00FE41EC" w:rsidRDefault="006B7684" w:rsidP="00986CBD">
            <w:pPr>
              <w:jc w:val="both"/>
              <w:rPr>
                <w:rFonts w:ascii="Arial" w:eastAsia="Calibri" w:hAnsi="Arial" w:cs="Arial"/>
                <w:color w:val="000000" w:themeColor="text1"/>
                <w:sz w:val="16"/>
                <w:szCs w:val="16"/>
                <w:lang w:val="es-ES_tradnl" w:eastAsia="es-ES"/>
              </w:rPr>
            </w:pPr>
            <w:r w:rsidRPr="00FE41EC">
              <w:rPr>
                <w:rFonts w:ascii="Arial" w:eastAsia="Calibri" w:hAnsi="Arial" w:cs="Arial"/>
                <w:color w:val="000000" w:themeColor="text1"/>
                <w:sz w:val="16"/>
                <w:szCs w:val="16"/>
                <w:lang w:val="es-ES_tradnl" w:eastAsia="es-ES"/>
              </w:rPr>
              <w:t>Revisó:</w:t>
            </w:r>
          </w:p>
        </w:tc>
        <w:tc>
          <w:tcPr>
            <w:tcW w:w="4541" w:type="dxa"/>
            <w:tcBorders>
              <w:top w:val="dotted" w:sz="4" w:space="0" w:color="auto"/>
              <w:bottom w:val="dotted" w:sz="4" w:space="0" w:color="auto"/>
            </w:tcBorders>
            <w:vAlign w:val="center"/>
            <w:hideMark/>
          </w:tcPr>
          <w:p w14:paraId="10DE9571" w14:textId="77777777" w:rsidR="006B7684" w:rsidRPr="00FE41EC" w:rsidRDefault="006B7684" w:rsidP="00986CBD">
            <w:pPr>
              <w:jc w:val="both"/>
              <w:rPr>
                <w:rFonts w:ascii="Arial" w:eastAsia="Times New Roman" w:hAnsi="Arial" w:cs="Arial"/>
                <w:color w:val="000000" w:themeColor="text1"/>
                <w:sz w:val="16"/>
                <w:szCs w:val="16"/>
                <w:lang w:val="es-ES_tradnl" w:eastAsia="es-ES"/>
              </w:rPr>
            </w:pPr>
            <w:r w:rsidRPr="00FE41EC">
              <w:rPr>
                <w:rFonts w:ascii="Arial" w:eastAsia="Times New Roman" w:hAnsi="Arial" w:cs="Arial"/>
                <w:color w:val="000000" w:themeColor="text1"/>
                <w:sz w:val="16"/>
                <w:szCs w:val="16"/>
                <w:lang w:val="es-ES_tradnl" w:eastAsia="es-ES"/>
              </w:rPr>
              <w:t>Any Alejandra Tovar Castillo</w:t>
            </w:r>
          </w:p>
          <w:p w14:paraId="4617D91B" w14:textId="77777777" w:rsidR="006B7684" w:rsidRPr="00FE41EC" w:rsidRDefault="006B7684" w:rsidP="00986CBD">
            <w:pPr>
              <w:jc w:val="both"/>
              <w:rPr>
                <w:rFonts w:ascii="Arial" w:eastAsia="Calibri" w:hAnsi="Arial" w:cs="Arial"/>
                <w:color w:val="000000" w:themeColor="text1"/>
                <w:sz w:val="16"/>
                <w:szCs w:val="16"/>
                <w:lang w:val="es-ES_tradnl" w:eastAsia="es-ES"/>
              </w:rPr>
            </w:pPr>
            <w:r w:rsidRPr="00FE41EC">
              <w:rPr>
                <w:rFonts w:ascii="Arial" w:eastAsia="Times New Roman" w:hAnsi="Arial" w:cs="Arial"/>
                <w:color w:val="000000" w:themeColor="text1"/>
                <w:sz w:val="16"/>
                <w:szCs w:val="16"/>
                <w:lang w:val="es-ES_tradnl" w:eastAsia="es-ES"/>
              </w:rPr>
              <w:t>Contratista de la Subdirección de Gestión Contractual</w:t>
            </w:r>
          </w:p>
        </w:tc>
      </w:tr>
      <w:tr w:rsidR="006B7684" w:rsidRPr="00FE41EC" w14:paraId="54C0621D" w14:textId="77777777" w:rsidTr="00986CBD">
        <w:trPr>
          <w:trHeight w:val="102"/>
        </w:trPr>
        <w:tc>
          <w:tcPr>
            <w:tcW w:w="988" w:type="dxa"/>
            <w:tcBorders>
              <w:top w:val="nil"/>
              <w:bottom w:val="nil"/>
            </w:tcBorders>
            <w:vAlign w:val="center"/>
            <w:hideMark/>
          </w:tcPr>
          <w:p w14:paraId="7DC7DD61" w14:textId="77777777" w:rsidR="006B7684" w:rsidRPr="00FE41EC" w:rsidRDefault="006B7684" w:rsidP="00986CBD">
            <w:pPr>
              <w:jc w:val="both"/>
              <w:rPr>
                <w:rFonts w:ascii="Arial" w:eastAsia="Calibri" w:hAnsi="Arial" w:cs="Arial"/>
                <w:color w:val="000000" w:themeColor="text1"/>
                <w:sz w:val="16"/>
                <w:szCs w:val="16"/>
                <w:lang w:val="es-ES_tradnl" w:eastAsia="es-ES"/>
              </w:rPr>
            </w:pPr>
            <w:r w:rsidRPr="00FE41EC">
              <w:rPr>
                <w:rFonts w:ascii="Arial" w:eastAsia="Calibri" w:hAnsi="Arial" w:cs="Arial"/>
                <w:color w:val="000000" w:themeColor="text1"/>
                <w:sz w:val="16"/>
                <w:szCs w:val="16"/>
                <w:lang w:val="es-ES_tradnl" w:eastAsia="es-ES"/>
              </w:rPr>
              <w:t>Aprobó:</w:t>
            </w:r>
          </w:p>
        </w:tc>
        <w:tc>
          <w:tcPr>
            <w:tcW w:w="4541" w:type="dxa"/>
            <w:tcBorders>
              <w:top w:val="dotted" w:sz="4" w:space="0" w:color="auto"/>
              <w:bottom w:val="dotted" w:sz="4" w:space="0" w:color="auto"/>
            </w:tcBorders>
            <w:vAlign w:val="center"/>
            <w:hideMark/>
          </w:tcPr>
          <w:p w14:paraId="7784BFA1" w14:textId="77777777" w:rsidR="006B7684" w:rsidRPr="00FE41EC" w:rsidRDefault="006B7684" w:rsidP="00986CBD">
            <w:pPr>
              <w:jc w:val="both"/>
              <w:rPr>
                <w:rFonts w:ascii="Arial" w:eastAsia="Calibri" w:hAnsi="Arial" w:cs="Arial"/>
                <w:color w:val="000000" w:themeColor="text1"/>
                <w:sz w:val="16"/>
                <w:szCs w:val="16"/>
                <w:lang w:val="es-ES_tradnl" w:eastAsia="es-ES"/>
              </w:rPr>
            </w:pPr>
            <w:r w:rsidRPr="00FE41EC">
              <w:rPr>
                <w:rFonts w:ascii="Arial" w:eastAsia="Calibri" w:hAnsi="Arial" w:cs="Arial"/>
                <w:color w:val="000000" w:themeColor="text1"/>
                <w:sz w:val="16"/>
                <w:szCs w:val="16"/>
                <w:lang w:val="es-ES_tradnl" w:eastAsia="es-ES"/>
              </w:rPr>
              <w:t>Nohelia del Carmen Zawady Palacio</w:t>
            </w:r>
          </w:p>
          <w:p w14:paraId="3AB88B2F" w14:textId="77777777" w:rsidR="006B7684" w:rsidRPr="00FE41EC" w:rsidRDefault="006B7684" w:rsidP="00986CBD">
            <w:pPr>
              <w:jc w:val="both"/>
              <w:rPr>
                <w:rFonts w:ascii="Arial" w:eastAsia="Calibri" w:hAnsi="Arial" w:cs="Arial"/>
                <w:color w:val="000000" w:themeColor="text1"/>
                <w:sz w:val="16"/>
                <w:szCs w:val="16"/>
                <w:lang w:val="es-ES_tradnl" w:eastAsia="es-ES"/>
              </w:rPr>
            </w:pPr>
            <w:r w:rsidRPr="00FE41EC">
              <w:rPr>
                <w:rFonts w:ascii="Arial" w:eastAsia="Calibri" w:hAnsi="Arial" w:cs="Arial"/>
                <w:color w:val="000000" w:themeColor="text1"/>
                <w:sz w:val="16"/>
                <w:szCs w:val="16"/>
                <w:lang w:val="es-ES_tradnl" w:eastAsia="es-ES"/>
              </w:rPr>
              <w:t>Subdirectora de Gestión Contractual ANCP – CCE</w:t>
            </w:r>
          </w:p>
        </w:tc>
      </w:tr>
      <w:tr w:rsidR="006B7684" w:rsidRPr="00FE41EC" w14:paraId="4EB47A61" w14:textId="77777777" w:rsidTr="00986CBD">
        <w:trPr>
          <w:trHeight w:val="300"/>
        </w:trPr>
        <w:tc>
          <w:tcPr>
            <w:tcW w:w="988" w:type="dxa"/>
            <w:tcBorders>
              <w:top w:val="nil"/>
            </w:tcBorders>
            <w:vAlign w:val="center"/>
          </w:tcPr>
          <w:p w14:paraId="7380DCC8" w14:textId="77777777" w:rsidR="006B7684" w:rsidRPr="00FE41EC" w:rsidRDefault="006B7684" w:rsidP="00986CBD">
            <w:pPr>
              <w:jc w:val="both"/>
              <w:rPr>
                <w:rFonts w:ascii="Arial" w:eastAsia="Calibri" w:hAnsi="Arial" w:cs="Arial"/>
                <w:color w:val="000000" w:themeColor="text1"/>
                <w:lang w:val="es-ES_tradnl" w:eastAsia="es-ES"/>
              </w:rPr>
            </w:pPr>
          </w:p>
        </w:tc>
        <w:tc>
          <w:tcPr>
            <w:tcW w:w="4541" w:type="dxa"/>
            <w:tcBorders>
              <w:top w:val="dotted" w:sz="4" w:space="0" w:color="auto"/>
            </w:tcBorders>
            <w:vAlign w:val="center"/>
          </w:tcPr>
          <w:p w14:paraId="31A2D43A" w14:textId="77777777" w:rsidR="006B7684" w:rsidRPr="00FE41EC" w:rsidRDefault="006B7684" w:rsidP="00986CBD">
            <w:pPr>
              <w:jc w:val="both"/>
              <w:rPr>
                <w:rFonts w:ascii="Arial" w:eastAsia="Calibri" w:hAnsi="Arial" w:cs="Arial"/>
                <w:color w:val="000000" w:themeColor="text1"/>
                <w:lang w:val="es-ES_tradnl" w:eastAsia="es-ES"/>
              </w:rPr>
            </w:pPr>
          </w:p>
        </w:tc>
      </w:tr>
      <w:bookmarkEnd w:id="0"/>
    </w:tbl>
    <w:p w14:paraId="0F293BF4" w14:textId="5BB30685" w:rsidR="00127233" w:rsidRDefault="00127233" w:rsidP="00BD627D">
      <w:pPr>
        <w:spacing w:after="0" w:line="240" w:lineRule="auto"/>
        <w:rPr>
          <w:lang w:val="es-MX"/>
        </w:rPr>
      </w:pPr>
    </w:p>
    <w:p w14:paraId="7E0E08BC" w14:textId="7B720E21" w:rsidR="00C40C05" w:rsidRDefault="00C40C05" w:rsidP="00C40C05">
      <w:pPr>
        <w:rPr>
          <w:lang w:val="es-MX"/>
        </w:rPr>
      </w:pPr>
    </w:p>
    <w:p w14:paraId="6194EF50" w14:textId="29ADBC7C" w:rsidR="00C40C05" w:rsidRPr="00C40C05" w:rsidRDefault="00C40C05" w:rsidP="00C40C05">
      <w:pPr>
        <w:tabs>
          <w:tab w:val="left" w:pos="1965"/>
        </w:tabs>
        <w:rPr>
          <w:lang w:val="es-MX"/>
        </w:rPr>
      </w:pPr>
      <w:r>
        <w:rPr>
          <w:lang w:val="es-MX"/>
        </w:rPr>
        <w:tab/>
      </w:r>
    </w:p>
    <w:sectPr w:rsidR="00C40C05" w:rsidRPr="00C40C05"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642C" w14:textId="77777777" w:rsidR="00D432FF" w:rsidRDefault="00D432FF" w:rsidP="004A1847">
      <w:pPr>
        <w:spacing w:after="0" w:line="240" w:lineRule="auto"/>
      </w:pPr>
      <w:r>
        <w:separator/>
      </w:r>
    </w:p>
  </w:endnote>
  <w:endnote w:type="continuationSeparator" w:id="0">
    <w:p w14:paraId="00C7256E" w14:textId="77777777" w:rsidR="00D432FF" w:rsidRDefault="00D432FF" w:rsidP="004A1847">
      <w:pPr>
        <w:spacing w:after="0" w:line="240" w:lineRule="auto"/>
      </w:pPr>
      <w:r>
        <w:continuationSeparator/>
      </w:r>
    </w:p>
  </w:endnote>
  <w:endnote w:type="continuationNotice" w:id="1">
    <w:p w14:paraId="05D4EC15" w14:textId="77777777" w:rsidR="00D432FF" w:rsidRDefault="00D43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orbel"/>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MT">
    <w:altName w:val="Arial"/>
    <w:panose1 w:val="00000000000000000000"/>
    <w:charset w:val="00"/>
    <w:family w:val="roman"/>
    <w:notTrueType/>
    <w:pitch w:val="default"/>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44DB" w14:textId="77777777" w:rsidR="00D432FF" w:rsidRDefault="00D432FF" w:rsidP="004A1847">
      <w:pPr>
        <w:spacing w:after="0" w:line="240" w:lineRule="auto"/>
      </w:pPr>
      <w:r>
        <w:separator/>
      </w:r>
    </w:p>
  </w:footnote>
  <w:footnote w:type="continuationSeparator" w:id="0">
    <w:p w14:paraId="586386CB" w14:textId="77777777" w:rsidR="00D432FF" w:rsidRDefault="00D432FF" w:rsidP="004A1847">
      <w:pPr>
        <w:spacing w:after="0" w:line="240" w:lineRule="auto"/>
      </w:pPr>
      <w:r>
        <w:continuationSeparator/>
      </w:r>
    </w:p>
  </w:footnote>
  <w:footnote w:type="continuationNotice" w:id="1">
    <w:p w14:paraId="4416C608" w14:textId="77777777" w:rsidR="00D432FF" w:rsidRDefault="00D432FF">
      <w:pPr>
        <w:spacing w:after="0" w:line="240" w:lineRule="auto"/>
      </w:pPr>
    </w:p>
  </w:footnote>
  <w:footnote w:id="2">
    <w:p w14:paraId="41B5F2E2" w14:textId="77777777" w:rsidR="006B7684" w:rsidRPr="009B7B6D" w:rsidRDefault="006B7684" w:rsidP="006B7684">
      <w:pPr>
        <w:pStyle w:val="Textonotapie"/>
        <w:ind w:firstLine="709"/>
        <w:jc w:val="both"/>
        <w:rPr>
          <w:rFonts w:ascii="Arial" w:hAnsi="Arial" w:cs="Arial"/>
          <w:sz w:val="19"/>
          <w:szCs w:val="19"/>
        </w:rPr>
      </w:pPr>
      <w:r w:rsidRPr="009B7B6D">
        <w:rPr>
          <w:rStyle w:val="Refdenotaalpie"/>
          <w:rFonts w:ascii="Arial" w:hAnsi="Arial" w:cs="Arial"/>
          <w:sz w:val="19"/>
          <w:szCs w:val="19"/>
        </w:rPr>
        <w:footnoteRef/>
      </w:r>
      <w:r w:rsidRPr="009B7B6D">
        <w:rPr>
          <w:rFonts w:ascii="Arial" w:hAnsi="Arial" w:cs="Arial"/>
          <w:sz w:val="19"/>
          <w:szCs w:val="19"/>
        </w:rPr>
        <w:t xml:space="preserve"> Los</w:t>
      </w:r>
      <w:r w:rsidRPr="009B7B6D">
        <w:rPr>
          <w:rFonts w:ascii="Arial" w:hAnsi="Arial" w:cs="Arial"/>
          <w:sz w:val="19"/>
          <w:szCs w:val="19"/>
        </w:rPr>
        <w:tab/>
        <w:t>conceptos</w:t>
      </w:r>
      <w:r w:rsidRPr="009B7B6D">
        <w:rPr>
          <w:rFonts w:ascii="Arial" w:hAnsi="Arial" w:cs="Arial"/>
          <w:sz w:val="19"/>
          <w:szCs w:val="19"/>
        </w:rPr>
        <w:tab/>
        <w:t>indicados</w:t>
      </w:r>
      <w:r w:rsidRPr="009B7B6D">
        <w:rPr>
          <w:rFonts w:ascii="Arial" w:hAnsi="Arial" w:cs="Arial"/>
          <w:sz w:val="19"/>
          <w:szCs w:val="19"/>
        </w:rPr>
        <w:tab/>
        <w:t>pueden</w:t>
      </w:r>
      <w:r w:rsidRPr="009B7B6D">
        <w:rPr>
          <w:rFonts w:ascii="Arial" w:hAnsi="Arial" w:cs="Arial"/>
          <w:sz w:val="19"/>
          <w:szCs w:val="19"/>
        </w:rPr>
        <w:tab/>
        <w:t>consultarse</w:t>
      </w:r>
      <w:r w:rsidRPr="009B7B6D">
        <w:rPr>
          <w:rFonts w:ascii="Arial" w:hAnsi="Arial" w:cs="Arial"/>
          <w:sz w:val="19"/>
          <w:szCs w:val="19"/>
        </w:rPr>
        <w:tab/>
        <w:t>en</w:t>
      </w:r>
      <w:r w:rsidRPr="009B7B6D">
        <w:rPr>
          <w:rFonts w:ascii="Arial" w:hAnsi="Arial" w:cs="Arial"/>
          <w:sz w:val="19"/>
          <w:szCs w:val="19"/>
        </w:rPr>
        <w:tab/>
        <w:t>el</w:t>
      </w:r>
      <w:r w:rsidRPr="009B7B6D">
        <w:rPr>
          <w:rFonts w:ascii="Arial" w:hAnsi="Arial" w:cs="Arial"/>
          <w:sz w:val="19"/>
          <w:szCs w:val="19"/>
        </w:rPr>
        <w:tab/>
        <w:t>siguiente</w:t>
      </w:r>
      <w:r w:rsidRPr="009B7B6D">
        <w:rPr>
          <w:rFonts w:ascii="Arial" w:hAnsi="Arial" w:cs="Arial"/>
          <w:sz w:val="19"/>
          <w:szCs w:val="19"/>
        </w:rPr>
        <w:tab/>
      </w:r>
      <w:r w:rsidRPr="009B7B6D">
        <w:rPr>
          <w:rFonts w:ascii="Arial" w:hAnsi="Arial" w:cs="Arial"/>
          <w:spacing w:val="-1"/>
          <w:sz w:val="19"/>
          <w:szCs w:val="19"/>
        </w:rPr>
        <w:t>enlace:</w:t>
      </w:r>
      <w:r w:rsidRPr="009B7B6D">
        <w:rPr>
          <w:rFonts w:ascii="Arial" w:hAnsi="Arial" w:cs="Arial"/>
          <w:spacing w:val="-50"/>
          <w:sz w:val="19"/>
          <w:szCs w:val="19"/>
        </w:rPr>
        <w:t xml:space="preserve"> </w:t>
      </w:r>
      <w:hyperlink r:id="rId1">
        <w:r w:rsidRPr="009B7B6D">
          <w:rPr>
            <w:rFonts w:ascii="Arial" w:hAnsi="Arial" w:cs="Arial"/>
            <w:color w:val="0462C1"/>
            <w:sz w:val="19"/>
            <w:szCs w:val="19"/>
            <w:u w:val="single" w:color="0462C1"/>
          </w:rPr>
          <w:t>https://relatoria.colombiacompra.gov.co/busqueda/conceptos</w:t>
        </w:r>
        <w:r w:rsidRPr="009B7B6D">
          <w:rPr>
            <w:rFonts w:ascii="Arial" w:hAnsi="Arial" w:cs="Arial"/>
            <w:sz w:val="19"/>
            <w:szCs w:val="19"/>
          </w:rPr>
          <w:t>.</w:t>
        </w:r>
      </w:hyperlink>
      <w:r w:rsidRPr="009B7B6D">
        <w:rPr>
          <w:rFonts w:ascii="Arial" w:hAnsi="Arial" w:cs="Arial"/>
          <w:sz w:val="19"/>
          <w:szCs w:val="19"/>
        </w:rPr>
        <w:t xml:space="preserve"> </w:t>
      </w:r>
    </w:p>
  </w:footnote>
  <w:footnote w:id="3">
    <w:p w14:paraId="7C338FF4" w14:textId="77777777" w:rsidR="006B7684" w:rsidRPr="009B7B6D" w:rsidRDefault="006B7684" w:rsidP="006B7684">
      <w:pPr>
        <w:spacing w:after="0" w:line="240" w:lineRule="auto"/>
        <w:ind w:firstLine="709"/>
        <w:jc w:val="both"/>
        <w:rPr>
          <w:rFonts w:ascii="Arial" w:hAnsi="Arial" w:cs="Arial"/>
          <w:sz w:val="19"/>
          <w:szCs w:val="19"/>
        </w:rPr>
      </w:pPr>
    </w:p>
    <w:p w14:paraId="61268B42" w14:textId="77777777" w:rsidR="006B7684" w:rsidRPr="009B7B6D" w:rsidRDefault="006B7684" w:rsidP="006B7684">
      <w:pPr>
        <w:spacing w:after="0" w:line="240" w:lineRule="auto"/>
        <w:ind w:firstLine="709"/>
        <w:jc w:val="both"/>
        <w:rPr>
          <w:rFonts w:ascii="Arial" w:hAnsi="Arial" w:cs="Arial"/>
          <w:sz w:val="19"/>
          <w:szCs w:val="19"/>
          <w:lang w:val="es-MX"/>
        </w:rPr>
      </w:pPr>
      <w:r w:rsidRPr="009B7B6D">
        <w:rPr>
          <w:rStyle w:val="Refdenotaalpie"/>
          <w:rFonts w:ascii="Arial" w:hAnsi="Arial" w:cs="Arial"/>
          <w:sz w:val="19"/>
          <w:szCs w:val="19"/>
        </w:rPr>
        <w:footnoteRef/>
      </w:r>
      <w:r w:rsidRPr="009B7B6D">
        <w:rPr>
          <w:rFonts w:ascii="Arial" w:hAnsi="Arial" w:cs="Arial"/>
          <w:sz w:val="19"/>
          <w:szCs w:val="19"/>
        </w:rPr>
        <w:t xml:space="preserve"> </w:t>
      </w:r>
      <w:r w:rsidRPr="009B7B6D">
        <w:rPr>
          <w:rFonts w:ascii="Arial" w:hAnsi="Arial" w:cs="Arial"/>
          <w:color w:val="1A1A1A"/>
          <w:sz w:val="19"/>
          <w:szCs w:val="19"/>
        </w:rPr>
        <w:t>Artículo</w:t>
      </w:r>
      <w:r w:rsidRPr="009B7B6D">
        <w:rPr>
          <w:rFonts w:ascii="Arial" w:hAnsi="Arial" w:cs="Arial"/>
          <w:color w:val="1A1A1A"/>
          <w:spacing w:val="-1"/>
          <w:sz w:val="19"/>
          <w:szCs w:val="19"/>
        </w:rPr>
        <w:t xml:space="preserve"> </w:t>
      </w:r>
      <w:r w:rsidRPr="009B7B6D">
        <w:rPr>
          <w:rFonts w:ascii="Arial" w:hAnsi="Arial" w:cs="Arial"/>
          <w:color w:val="1A1A1A"/>
          <w:sz w:val="19"/>
          <w:szCs w:val="19"/>
        </w:rPr>
        <w:t>3</w:t>
      </w:r>
      <w:r w:rsidRPr="009B7B6D">
        <w:rPr>
          <w:rFonts w:ascii="Arial" w:hAnsi="Arial" w:cs="Arial"/>
          <w:color w:val="1A1A1A"/>
          <w:spacing w:val="-3"/>
          <w:sz w:val="19"/>
          <w:szCs w:val="19"/>
        </w:rPr>
        <w:t xml:space="preserve"> </w:t>
      </w:r>
      <w:r w:rsidRPr="009B7B6D">
        <w:rPr>
          <w:rFonts w:ascii="Arial" w:hAnsi="Arial" w:cs="Arial"/>
          <w:color w:val="1A1A1A"/>
          <w:sz w:val="19"/>
          <w:szCs w:val="19"/>
        </w:rPr>
        <w:t>de</w:t>
      </w:r>
      <w:r w:rsidRPr="009B7B6D">
        <w:rPr>
          <w:rFonts w:ascii="Arial" w:hAnsi="Arial" w:cs="Arial"/>
          <w:color w:val="1A1A1A"/>
          <w:spacing w:val="-3"/>
          <w:sz w:val="19"/>
          <w:szCs w:val="19"/>
        </w:rPr>
        <w:t xml:space="preserve"> </w:t>
      </w:r>
      <w:r w:rsidRPr="009B7B6D">
        <w:rPr>
          <w:rFonts w:ascii="Arial" w:hAnsi="Arial" w:cs="Arial"/>
          <w:color w:val="1A1A1A"/>
          <w:sz w:val="19"/>
          <w:szCs w:val="19"/>
        </w:rPr>
        <w:t>la</w:t>
      </w:r>
      <w:r w:rsidRPr="009B7B6D">
        <w:rPr>
          <w:rFonts w:ascii="Arial" w:hAnsi="Arial" w:cs="Arial"/>
          <w:color w:val="1A1A1A"/>
          <w:spacing w:val="-1"/>
          <w:sz w:val="19"/>
          <w:szCs w:val="19"/>
        </w:rPr>
        <w:t xml:space="preserve"> </w:t>
      </w:r>
      <w:r w:rsidRPr="009B7B6D">
        <w:rPr>
          <w:rFonts w:ascii="Arial" w:hAnsi="Arial" w:cs="Arial"/>
          <w:color w:val="1A1A1A"/>
          <w:sz w:val="19"/>
          <w:szCs w:val="19"/>
        </w:rPr>
        <w:t>Ley</w:t>
      </w:r>
      <w:r w:rsidRPr="009B7B6D">
        <w:rPr>
          <w:rFonts w:ascii="Arial" w:hAnsi="Arial" w:cs="Arial"/>
          <w:color w:val="1A1A1A"/>
          <w:spacing w:val="-4"/>
          <w:sz w:val="19"/>
          <w:szCs w:val="19"/>
        </w:rPr>
        <w:t xml:space="preserve"> </w:t>
      </w:r>
      <w:r w:rsidRPr="009B7B6D">
        <w:rPr>
          <w:rFonts w:ascii="Arial" w:hAnsi="Arial" w:cs="Arial"/>
          <w:color w:val="1A1A1A"/>
          <w:sz w:val="19"/>
          <w:szCs w:val="19"/>
        </w:rPr>
        <w:t>80</w:t>
      </w:r>
      <w:r w:rsidRPr="009B7B6D">
        <w:rPr>
          <w:rFonts w:ascii="Arial" w:hAnsi="Arial" w:cs="Arial"/>
          <w:color w:val="1A1A1A"/>
          <w:spacing w:val="-1"/>
          <w:sz w:val="19"/>
          <w:szCs w:val="19"/>
        </w:rPr>
        <w:t xml:space="preserve"> </w:t>
      </w:r>
      <w:r w:rsidRPr="009B7B6D">
        <w:rPr>
          <w:rFonts w:ascii="Arial" w:hAnsi="Arial" w:cs="Arial"/>
          <w:color w:val="1A1A1A"/>
          <w:sz w:val="19"/>
          <w:szCs w:val="19"/>
        </w:rPr>
        <w:t>de</w:t>
      </w:r>
      <w:r w:rsidRPr="009B7B6D">
        <w:rPr>
          <w:rFonts w:ascii="Arial" w:hAnsi="Arial" w:cs="Arial"/>
          <w:color w:val="1A1A1A"/>
          <w:spacing w:val="-1"/>
          <w:sz w:val="19"/>
          <w:szCs w:val="19"/>
        </w:rPr>
        <w:t xml:space="preserve"> </w:t>
      </w:r>
      <w:r w:rsidRPr="009B7B6D">
        <w:rPr>
          <w:rFonts w:ascii="Arial" w:hAnsi="Arial" w:cs="Arial"/>
          <w:color w:val="1A1A1A"/>
          <w:sz w:val="19"/>
          <w:szCs w:val="19"/>
        </w:rPr>
        <w:t>1993.</w:t>
      </w:r>
    </w:p>
  </w:footnote>
  <w:footnote w:id="4">
    <w:p w14:paraId="1EB95A7D" w14:textId="77777777" w:rsidR="006B7684" w:rsidRPr="009B7B6D" w:rsidRDefault="006B7684" w:rsidP="006B7684">
      <w:pPr>
        <w:pStyle w:val="Textonotapie"/>
        <w:ind w:firstLine="709"/>
        <w:jc w:val="both"/>
        <w:rPr>
          <w:rFonts w:ascii="Arial" w:hAnsi="Arial" w:cs="Arial"/>
          <w:sz w:val="19"/>
          <w:szCs w:val="19"/>
        </w:rPr>
      </w:pPr>
      <w:r w:rsidRPr="009B7B6D">
        <w:rPr>
          <w:rStyle w:val="Refdenotaalpie"/>
          <w:rFonts w:ascii="Arial" w:hAnsi="Arial" w:cs="Arial"/>
          <w:sz w:val="19"/>
          <w:szCs w:val="19"/>
        </w:rPr>
        <w:footnoteRef/>
      </w:r>
      <w:r w:rsidRPr="009B7B6D">
        <w:rPr>
          <w:rFonts w:ascii="Arial" w:hAnsi="Arial" w:cs="Arial"/>
          <w:sz w:val="19"/>
          <w:szCs w:val="19"/>
        </w:rPr>
        <w:t xml:space="preserve"> Artículo 17</w:t>
      </w:r>
      <w:r w:rsidRPr="009B7B6D">
        <w:rPr>
          <w:rFonts w:ascii="Arial" w:hAnsi="Arial" w:cs="Arial"/>
          <w:spacing w:val="-1"/>
          <w:sz w:val="19"/>
          <w:szCs w:val="19"/>
        </w:rPr>
        <w:t xml:space="preserve"> </w:t>
      </w:r>
      <w:r w:rsidRPr="009B7B6D">
        <w:rPr>
          <w:rFonts w:ascii="Arial" w:hAnsi="Arial" w:cs="Arial"/>
          <w:sz w:val="19"/>
          <w:szCs w:val="19"/>
        </w:rPr>
        <w:t>de</w:t>
      </w:r>
      <w:r w:rsidRPr="009B7B6D">
        <w:rPr>
          <w:rFonts w:ascii="Arial" w:hAnsi="Arial" w:cs="Arial"/>
          <w:spacing w:val="-2"/>
          <w:sz w:val="19"/>
          <w:szCs w:val="19"/>
        </w:rPr>
        <w:t xml:space="preserve"> </w:t>
      </w:r>
      <w:r w:rsidRPr="009B7B6D">
        <w:rPr>
          <w:rFonts w:ascii="Arial" w:hAnsi="Arial" w:cs="Arial"/>
          <w:sz w:val="19"/>
          <w:szCs w:val="19"/>
        </w:rPr>
        <w:t>la</w:t>
      </w:r>
      <w:r w:rsidRPr="009B7B6D">
        <w:rPr>
          <w:rFonts w:ascii="Arial" w:hAnsi="Arial" w:cs="Arial"/>
          <w:spacing w:val="-3"/>
          <w:sz w:val="19"/>
          <w:szCs w:val="19"/>
        </w:rPr>
        <w:t xml:space="preserve"> </w:t>
      </w:r>
      <w:r w:rsidRPr="009B7B6D">
        <w:rPr>
          <w:rFonts w:ascii="Arial" w:hAnsi="Arial" w:cs="Arial"/>
          <w:sz w:val="19"/>
          <w:szCs w:val="19"/>
        </w:rPr>
        <w:t>Ley</w:t>
      </w:r>
      <w:r w:rsidRPr="009B7B6D">
        <w:rPr>
          <w:rFonts w:ascii="Arial" w:hAnsi="Arial" w:cs="Arial"/>
          <w:spacing w:val="-3"/>
          <w:sz w:val="19"/>
          <w:szCs w:val="19"/>
        </w:rPr>
        <w:t xml:space="preserve"> </w:t>
      </w:r>
      <w:r w:rsidRPr="009B7B6D">
        <w:rPr>
          <w:rFonts w:ascii="Arial" w:hAnsi="Arial" w:cs="Arial"/>
          <w:sz w:val="19"/>
          <w:szCs w:val="19"/>
        </w:rPr>
        <w:t>1150 de</w:t>
      </w:r>
      <w:r w:rsidRPr="009B7B6D">
        <w:rPr>
          <w:rFonts w:ascii="Arial" w:hAnsi="Arial" w:cs="Arial"/>
          <w:spacing w:val="-5"/>
          <w:sz w:val="19"/>
          <w:szCs w:val="19"/>
        </w:rPr>
        <w:t xml:space="preserve"> </w:t>
      </w:r>
      <w:r w:rsidRPr="009B7B6D">
        <w:rPr>
          <w:rFonts w:ascii="Arial" w:hAnsi="Arial" w:cs="Arial"/>
          <w:sz w:val="19"/>
          <w:szCs w:val="19"/>
        </w:rPr>
        <w:t>2007.</w:t>
      </w:r>
    </w:p>
    <w:p w14:paraId="47D13C62" w14:textId="77777777" w:rsidR="006B7684" w:rsidRPr="009B7B6D" w:rsidRDefault="006B7684" w:rsidP="006B7684">
      <w:pPr>
        <w:pStyle w:val="Textonotapie"/>
        <w:ind w:firstLine="709"/>
        <w:jc w:val="both"/>
        <w:rPr>
          <w:rFonts w:ascii="Arial" w:hAnsi="Arial" w:cs="Arial"/>
          <w:sz w:val="19"/>
          <w:szCs w:val="19"/>
        </w:rPr>
      </w:pPr>
    </w:p>
  </w:footnote>
  <w:footnote w:id="5">
    <w:p w14:paraId="410666AD" w14:textId="77777777" w:rsidR="006B7684" w:rsidRPr="009B7B6D" w:rsidRDefault="006B7684" w:rsidP="006B7684">
      <w:pPr>
        <w:pStyle w:val="Textonotapie"/>
        <w:ind w:firstLine="709"/>
        <w:jc w:val="both"/>
        <w:rPr>
          <w:rFonts w:ascii="Arial" w:hAnsi="Arial" w:cs="Arial"/>
          <w:sz w:val="19"/>
          <w:szCs w:val="19"/>
        </w:rPr>
      </w:pPr>
      <w:r w:rsidRPr="009B7B6D">
        <w:rPr>
          <w:rStyle w:val="Refdenotaalpie"/>
          <w:rFonts w:ascii="Arial" w:hAnsi="Arial" w:cs="Arial"/>
          <w:sz w:val="19"/>
          <w:szCs w:val="19"/>
        </w:rPr>
        <w:footnoteRef/>
      </w:r>
      <w:r w:rsidRPr="009B7B6D">
        <w:rPr>
          <w:rFonts w:ascii="Arial" w:hAnsi="Arial" w:cs="Arial"/>
          <w:sz w:val="19"/>
          <w:szCs w:val="19"/>
        </w:rPr>
        <w:t xml:space="preserve"> Artículo 21</w:t>
      </w:r>
      <w:r w:rsidRPr="009B7B6D">
        <w:rPr>
          <w:rFonts w:ascii="Arial" w:hAnsi="Arial" w:cs="Arial"/>
          <w:spacing w:val="-1"/>
          <w:sz w:val="19"/>
          <w:szCs w:val="19"/>
        </w:rPr>
        <w:t xml:space="preserve"> </w:t>
      </w:r>
      <w:r w:rsidRPr="009B7B6D">
        <w:rPr>
          <w:rFonts w:ascii="Arial" w:hAnsi="Arial" w:cs="Arial"/>
          <w:sz w:val="19"/>
          <w:szCs w:val="19"/>
        </w:rPr>
        <w:t>de</w:t>
      </w:r>
      <w:r w:rsidRPr="009B7B6D">
        <w:rPr>
          <w:rFonts w:ascii="Arial" w:hAnsi="Arial" w:cs="Arial"/>
          <w:spacing w:val="-2"/>
          <w:sz w:val="19"/>
          <w:szCs w:val="19"/>
        </w:rPr>
        <w:t xml:space="preserve"> </w:t>
      </w:r>
      <w:r w:rsidRPr="009B7B6D">
        <w:rPr>
          <w:rFonts w:ascii="Arial" w:hAnsi="Arial" w:cs="Arial"/>
          <w:sz w:val="19"/>
          <w:szCs w:val="19"/>
        </w:rPr>
        <w:t>la</w:t>
      </w:r>
      <w:r w:rsidRPr="009B7B6D">
        <w:rPr>
          <w:rFonts w:ascii="Arial" w:hAnsi="Arial" w:cs="Arial"/>
          <w:spacing w:val="-3"/>
          <w:sz w:val="19"/>
          <w:szCs w:val="19"/>
        </w:rPr>
        <w:t xml:space="preserve"> </w:t>
      </w:r>
      <w:r w:rsidRPr="009B7B6D">
        <w:rPr>
          <w:rFonts w:ascii="Arial" w:hAnsi="Arial" w:cs="Arial"/>
          <w:sz w:val="19"/>
          <w:szCs w:val="19"/>
        </w:rPr>
        <w:t>Ley</w:t>
      </w:r>
      <w:r w:rsidRPr="009B7B6D">
        <w:rPr>
          <w:rFonts w:ascii="Arial" w:hAnsi="Arial" w:cs="Arial"/>
          <w:spacing w:val="-3"/>
          <w:sz w:val="19"/>
          <w:szCs w:val="19"/>
        </w:rPr>
        <w:t xml:space="preserve"> </w:t>
      </w:r>
      <w:r w:rsidRPr="009B7B6D">
        <w:rPr>
          <w:rFonts w:ascii="Arial" w:hAnsi="Arial" w:cs="Arial"/>
          <w:sz w:val="19"/>
          <w:szCs w:val="19"/>
        </w:rPr>
        <w:t>1150 de</w:t>
      </w:r>
      <w:r w:rsidRPr="009B7B6D">
        <w:rPr>
          <w:rFonts w:ascii="Arial" w:hAnsi="Arial" w:cs="Arial"/>
          <w:spacing w:val="-5"/>
          <w:sz w:val="19"/>
          <w:szCs w:val="19"/>
        </w:rPr>
        <w:t xml:space="preserve"> </w:t>
      </w:r>
      <w:r w:rsidRPr="009B7B6D">
        <w:rPr>
          <w:rFonts w:ascii="Arial" w:hAnsi="Arial" w:cs="Arial"/>
          <w:sz w:val="19"/>
          <w:szCs w:val="19"/>
        </w:rPr>
        <w:t xml:space="preserve">2007. </w:t>
      </w:r>
    </w:p>
  </w:footnote>
  <w:footnote w:id="6">
    <w:p w14:paraId="2D9DC3FB" w14:textId="77777777" w:rsidR="006B7684" w:rsidRPr="009B7B6D" w:rsidRDefault="006B7684" w:rsidP="006B7684">
      <w:pPr>
        <w:spacing w:after="0" w:line="240" w:lineRule="auto"/>
        <w:ind w:firstLine="709"/>
        <w:jc w:val="both"/>
        <w:rPr>
          <w:rFonts w:ascii="Arial" w:hAnsi="Arial" w:cs="Arial"/>
          <w:sz w:val="19"/>
          <w:szCs w:val="19"/>
        </w:rPr>
      </w:pPr>
    </w:p>
    <w:p w14:paraId="18743274" w14:textId="77777777" w:rsidR="006B7684" w:rsidRPr="009B7B6D" w:rsidRDefault="006B7684" w:rsidP="006B7684">
      <w:pPr>
        <w:spacing w:after="0" w:line="240" w:lineRule="auto"/>
        <w:ind w:firstLine="709"/>
        <w:jc w:val="both"/>
        <w:rPr>
          <w:rFonts w:ascii="Arial" w:hAnsi="Arial" w:cs="Arial"/>
          <w:sz w:val="19"/>
          <w:szCs w:val="19"/>
        </w:rPr>
      </w:pPr>
      <w:r w:rsidRPr="009B7B6D">
        <w:rPr>
          <w:rStyle w:val="Refdenotaalpie"/>
          <w:rFonts w:ascii="Arial" w:hAnsi="Arial" w:cs="Arial"/>
          <w:sz w:val="19"/>
          <w:szCs w:val="19"/>
        </w:rPr>
        <w:footnoteRef/>
      </w:r>
      <w:r w:rsidRPr="009B7B6D">
        <w:rPr>
          <w:rFonts w:ascii="Arial" w:hAnsi="Arial" w:cs="Arial"/>
          <w:sz w:val="19"/>
          <w:szCs w:val="19"/>
        </w:rPr>
        <w:t xml:space="preserve"> Artículos</w:t>
      </w:r>
      <w:r w:rsidRPr="009B7B6D">
        <w:rPr>
          <w:rFonts w:ascii="Arial" w:hAnsi="Arial" w:cs="Arial"/>
          <w:spacing w:val="-3"/>
          <w:sz w:val="19"/>
          <w:szCs w:val="19"/>
        </w:rPr>
        <w:t xml:space="preserve"> </w:t>
      </w:r>
      <w:r w:rsidRPr="009B7B6D">
        <w:rPr>
          <w:rFonts w:ascii="Arial" w:hAnsi="Arial" w:cs="Arial"/>
          <w:sz w:val="19"/>
          <w:szCs w:val="19"/>
        </w:rPr>
        <w:t>83</w:t>
      </w:r>
      <w:r w:rsidRPr="009B7B6D">
        <w:rPr>
          <w:rFonts w:ascii="Arial" w:hAnsi="Arial" w:cs="Arial"/>
          <w:spacing w:val="-2"/>
          <w:sz w:val="19"/>
          <w:szCs w:val="19"/>
        </w:rPr>
        <w:t xml:space="preserve"> </w:t>
      </w:r>
      <w:r w:rsidRPr="009B7B6D">
        <w:rPr>
          <w:rFonts w:ascii="Arial" w:hAnsi="Arial" w:cs="Arial"/>
          <w:sz w:val="19"/>
          <w:szCs w:val="19"/>
        </w:rPr>
        <w:t>a</w:t>
      </w:r>
      <w:r w:rsidRPr="009B7B6D">
        <w:rPr>
          <w:rFonts w:ascii="Arial" w:hAnsi="Arial" w:cs="Arial"/>
          <w:spacing w:val="-1"/>
          <w:sz w:val="19"/>
          <w:szCs w:val="19"/>
        </w:rPr>
        <w:t xml:space="preserve"> </w:t>
      </w:r>
      <w:r w:rsidRPr="009B7B6D">
        <w:rPr>
          <w:rFonts w:ascii="Arial" w:hAnsi="Arial" w:cs="Arial"/>
          <w:sz w:val="19"/>
          <w:szCs w:val="19"/>
        </w:rPr>
        <w:t>86</w:t>
      </w:r>
      <w:r w:rsidRPr="009B7B6D">
        <w:rPr>
          <w:rFonts w:ascii="Arial" w:hAnsi="Arial" w:cs="Arial"/>
          <w:spacing w:val="-3"/>
          <w:sz w:val="19"/>
          <w:szCs w:val="19"/>
        </w:rPr>
        <w:t xml:space="preserve"> </w:t>
      </w:r>
      <w:r w:rsidRPr="009B7B6D">
        <w:rPr>
          <w:rFonts w:ascii="Arial" w:hAnsi="Arial" w:cs="Arial"/>
          <w:sz w:val="19"/>
          <w:szCs w:val="19"/>
        </w:rPr>
        <w:t>de</w:t>
      </w:r>
      <w:r w:rsidRPr="009B7B6D">
        <w:rPr>
          <w:rFonts w:ascii="Arial" w:hAnsi="Arial" w:cs="Arial"/>
          <w:spacing w:val="-2"/>
          <w:sz w:val="19"/>
          <w:szCs w:val="19"/>
        </w:rPr>
        <w:t xml:space="preserve"> </w:t>
      </w:r>
      <w:r w:rsidRPr="009B7B6D">
        <w:rPr>
          <w:rFonts w:ascii="Arial" w:hAnsi="Arial" w:cs="Arial"/>
          <w:sz w:val="19"/>
          <w:szCs w:val="19"/>
        </w:rPr>
        <w:t>la</w:t>
      </w:r>
      <w:r w:rsidRPr="009B7B6D">
        <w:rPr>
          <w:rFonts w:ascii="Arial" w:hAnsi="Arial" w:cs="Arial"/>
          <w:spacing w:val="-1"/>
          <w:sz w:val="19"/>
          <w:szCs w:val="19"/>
        </w:rPr>
        <w:t xml:space="preserve"> </w:t>
      </w:r>
      <w:r w:rsidRPr="009B7B6D">
        <w:rPr>
          <w:rFonts w:ascii="Arial" w:hAnsi="Arial" w:cs="Arial"/>
          <w:sz w:val="19"/>
          <w:szCs w:val="19"/>
        </w:rPr>
        <w:t>Ley</w:t>
      </w:r>
      <w:r w:rsidRPr="009B7B6D">
        <w:rPr>
          <w:rFonts w:ascii="Arial" w:hAnsi="Arial" w:cs="Arial"/>
          <w:spacing w:val="-3"/>
          <w:sz w:val="19"/>
          <w:szCs w:val="19"/>
        </w:rPr>
        <w:t xml:space="preserve"> </w:t>
      </w:r>
      <w:r w:rsidRPr="009B7B6D">
        <w:rPr>
          <w:rFonts w:ascii="Arial" w:hAnsi="Arial" w:cs="Arial"/>
          <w:sz w:val="19"/>
          <w:szCs w:val="19"/>
        </w:rPr>
        <w:t>1474</w:t>
      </w:r>
      <w:r w:rsidRPr="009B7B6D">
        <w:rPr>
          <w:rFonts w:ascii="Arial" w:hAnsi="Arial" w:cs="Arial"/>
          <w:spacing w:val="4"/>
          <w:sz w:val="19"/>
          <w:szCs w:val="19"/>
        </w:rPr>
        <w:t xml:space="preserve"> </w:t>
      </w:r>
      <w:r w:rsidRPr="009B7B6D">
        <w:rPr>
          <w:rFonts w:ascii="Arial" w:hAnsi="Arial" w:cs="Arial"/>
          <w:sz w:val="19"/>
          <w:szCs w:val="19"/>
        </w:rPr>
        <w:t>de</w:t>
      </w:r>
      <w:r w:rsidRPr="009B7B6D">
        <w:rPr>
          <w:rFonts w:ascii="Arial" w:hAnsi="Arial" w:cs="Arial"/>
          <w:spacing w:val="-3"/>
          <w:sz w:val="19"/>
          <w:szCs w:val="19"/>
        </w:rPr>
        <w:t xml:space="preserve"> </w:t>
      </w:r>
      <w:r w:rsidRPr="009B7B6D">
        <w:rPr>
          <w:rFonts w:ascii="Arial" w:hAnsi="Arial" w:cs="Arial"/>
          <w:sz w:val="19"/>
          <w:szCs w:val="19"/>
        </w:rPr>
        <w:t>2011.</w:t>
      </w:r>
    </w:p>
    <w:p w14:paraId="3CC03D72" w14:textId="77777777" w:rsidR="006B7684" w:rsidRPr="009B7B6D" w:rsidRDefault="006B7684" w:rsidP="006B7684">
      <w:pPr>
        <w:pStyle w:val="Textonotapie"/>
        <w:ind w:firstLine="709"/>
        <w:jc w:val="both"/>
        <w:rPr>
          <w:rFonts w:ascii="Arial" w:hAnsi="Arial" w:cs="Arial"/>
          <w:sz w:val="19"/>
          <w:szCs w:val="19"/>
        </w:rPr>
      </w:pPr>
    </w:p>
  </w:footnote>
  <w:footnote w:id="7">
    <w:p w14:paraId="360205D2" w14:textId="77777777" w:rsidR="006B7684" w:rsidRPr="009B7B6D" w:rsidRDefault="006B7684" w:rsidP="006B7684">
      <w:pPr>
        <w:pStyle w:val="Textonotapie"/>
        <w:ind w:firstLine="709"/>
        <w:jc w:val="both"/>
        <w:rPr>
          <w:rFonts w:ascii="Arial" w:hAnsi="Arial" w:cs="Arial"/>
          <w:sz w:val="19"/>
          <w:szCs w:val="19"/>
        </w:rPr>
      </w:pPr>
      <w:r w:rsidRPr="009B7B6D">
        <w:rPr>
          <w:rFonts w:ascii="Arial" w:hAnsi="Arial" w:cs="Arial"/>
          <w:sz w:val="19"/>
          <w:szCs w:val="19"/>
        </w:rPr>
        <w:tab/>
      </w:r>
      <w:r w:rsidRPr="009B7B6D">
        <w:rPr>
          <w:rStyle w:val="Refdenotaalpie"/>
          <w:rFonts w:ascii="Arial" w:hAnsi="Arial" w:cs="Arial"/>
          <w:sz w:val="19"/>
          <w:szCs w:val="19"/>
        </w:rPr>
        <w:footnoteRef/>
      </w:r>
      <w:r w:rsidRPr="009B7B6D">
        <w:rPr>
          <w:rFonts w:ascii="Arial" w:hAnsi="Arial" w:cs="Arial"/>
          <w:sz w:val="19"/>
          <w:szCs w:val="19"/>
        </w:rPr>
        <w:t xml:space="preserve"> </w:t>
      </w:r>
      <w:r w:rsidRPr="009B7B6D">
        <w:rPr>
          <w:rFonts w:ascii="Arial" w:hAnsi="Arial" w:cs="Arial"/>
          <w:spacing w:val="-1"/>
          <w:sz w:val="19"/>
          <w:szCs w:val="19"/>
        </w:rPr>
        <w:t>CONSEJO</w:t>
      </w:r>
      <w:r w:rsidRPr="009B7B6D">
        <w:rPr>
          <w:rFonts w:ascii="Arial" w:hAnsi="Arial" w:cs="Arial"/>
          <w:spacing w:val="-13"/>
          <w:sz w:val="19"/>
          <w:szCs w:val="19"/>
        </w:rPr>
        <w:t xml:space="preserve"> </w:t>
      </w:r>
      <w:r w:rsidRPr="009B7B6D">
        <w:rPr>
          <w:rFonts w:ascii="Arial" w:hAnsi="Arial" w:cs="Arial"/>
          <w:spacing w:val="-1"/>
          <w:sz w:val="19"/>
          <w:szCs w:val="19"/>
        </w:rPr>
        <w:t>DE</w:t>
      </w:r>
      <w:r w:rsidRPr="009B7B6D">
        <w:rPr>
          <w:rFonts w:ascii="Arial" w:hAnsi="Arial" w:cs="Arial"/>
          <w:spacing w:val="-13"/>
          <w:sz w:val="19"/>
          <w:szCs w:val="19"/>
        </w:rPr>
        <w:t xml:space="preserve"> </w:t>
      </w:r>
      <w:r w:rsidRPr="009B7B6D">
        <w:rPr>
          <w:rFonts w:ascii="Arial" w:hAnsi="Arial" w:cs="Arial"/>
          <w:spacing w:val="-1"/>
          <w:sz w:val="19"/>
          <w:szCs w:val="19"/>
        </w:rPr>
        <w:t>ESTADO.</w:t>
      </w:r>
      <w:r w:rsidRPr="009B7B6D">
        <w:rPr>
          <w:rFonts w:ascii="Arial" w:hAnsi="Arial" w:cs="Arial"/>
          <w:spacing w:val="-12"/>
          <w:sz w:val="19"/>
          <w:szCs w:val="19"/>
        </w:rPr>
        <w:t xml:space="preserve"> </w:t>
      </w:r>
      <w:r w:rsidRPr="009B7B6D">
        <w:rPr>
          <w:rFonts w:ascii="Arial" w:hAnsi="Arial" w:cs="Arial"/>
          <w:spacing w:val="-1"/>
          <w:sz w:val="19"/>
          <w:szCs w:val="19"/>
        </w:rPr>
        <w:t>Sección</w:t>
      </w:r>
      <w:r w:rsidRPr="009B7B6D">
        <w:rPr>
          <w:rFonts w:ascii="Arial" w:hAnsi="Arial" w:cs="Arial"/>
          <w:spacing w:val="-11"/>
          <w:sz w:val="19"/>
          <w:szCs w:val="19"/>
        </w:rPr>
        <w:t xml:space="preserve"> </w:t>
      </w:r>
      <w:r w:rsidRPr="009B7B6D">
        <w:rPr>
          <w:rFonts w:ascii="Arial" w:hAnsi="Arial" w:cs="Arial"/>
          <w:sz w:val="19"/>
          <w:szCs w:val="19"/>
        </w:rPr>
        <w:t>Tercera.</w:t>
      </w:r>
      <w:r w:rsidRPr="009B7B6D">
        <w:rPr>
          <w:rFonts w:ascii="Arial" w:hAnsi="Arial" w:cs="Arial"/>
          <w:spacing w:val="-12"/>
          <w:sz w:val="19"/>
          <w:szCs w:val="19"/>
        </w:rPr>
        <w:t xml:space="preserve"> </w:t>
      </w:r>
      <w:r w:rsidRPr="009B7B6D">
        <w:rPr>
          <w:rFonts w:ascii="Arial" w:hAnsi="Arial" w:cs="Arial"/>
          <w:sz w:val="19"/>
          <w:szCs w:val="19"/>
        </w:rPr>
        <w:t>Sentencia</w:t>
      </w:r>
      <w:r w:rsidRPr="009B7B6D">
        <w:rPr>
          <w:rFonts w:ascii="Arial" w:hAnsi="Arial" w:cs="Arial"/>
          <w:spacing w:val="-12"/>
          <w:sz w:val="19"/>
          <w:szCs w:val="19"/>
        </w:rPr>
        <w:t xml:space="preserve"> </w:t>
      </w:r>
      <w:r w:rsidRPr="009B7B6D">
        <w:rPr>
          <w:rFonts w:ascii="Arial" w:hAnsi="Arial" w:cs="Arial"/>
          <w:sz w:val="19"/>
          <w:szCs w:val="19"/>
        </w:rPr>
        <w:t>del</w:t>
      </w:r>
      <w:r w:rsidRPr="009B7B6D">
        <w:rPr>
          <w:rFonts w:ascii="Arial" w:hAnsi="Arial" w:cs="Arial"/>
          <w:spacing w:val="-11"/>
          <w:sz w:val="19"/>
          <w:szCs w:val="19"/>
        </w:rPr>
        <w:t xml:space="preserve"> </w:t>
      </w:r>
      <w:r w:rsidRPr="009B7B6D">
        <w:rPr>
          <w:rFonts w:ascii="Arial" w:hAnsi="Arial" w:cs="Arial"/>
          <w:sz w:val="19"/>
          <w:szCs w:val="19"/>
        </w:rPr>
        <w:t>27</w:t>
      </w:r>
      <w:r w:rsidRPr="009B7B6D">
        <w:rPr>
          <w:rFonts w:ascii="Arial" w:hAnsi="Arial" w:cs="Arial"/>
          <w:spacing w:val="-14"/>
          <w:sz w:val="19"/>
          <w:szCs w:val="19"/>
        </w:rPr>
        <w:t xml:space="preserve"> </w:t>
      </w:r>
      <w:r w:rsidRPr="009B7B6D">
        <w:rPr>
          <w:rFonts w:ascii="Arial" w:hAnsi="Arial" w:cs="Arial"/>
          <w:sz w:val="19"/>
          <w:szCs w:val="19"/>
        </w:rPr>
        <w:t>de</w:t>
      </w:r>
      <w:r w:rsidRPr="009B7B6D">
        <w:rPr>
          <w:rFonts w:ascii="Arial" w:hAnsi="Arial" w:cs="Arial"/>
          <w:spacing w:val="-12"/>
          <w:sz w:val="19"/>
          <w:szCs w:val="19"/>
        </w:rPr>
        <w:t xml:space="preserve"> </w:t>
      </w:r>
      <w:r w:rsidRPr="009B7B6D">
        <w:rPr>
          <w:rFonts w:ascii="Arial" w:hAnsi="Arial" w:cs="Arial"/>
          <w:sz w:val="19"/>
          <w:szCs w:val="19"/>
        </w:rPr>
        <w:t>noviembre</w:t>
      </w:r>
      <w:r w:rsidRPr="009B7B6D">
        <w:rPr>
          <w:rFonts w:ascii="Arial" w:hAnsi="Arial" w:cs="Arial"/>
          <w:spacing w:val="-12"/>
          <w:sz w:val="19"/>
          <w:szCs w:val="19"/>
        </w:rPr>
        <w:t xml:space="preserve"> </w:t>
      </w:r>
      <w:r w:rsidRPr="009B7B6D">
        <w:rPr>
          <w:rFonts w:ascii="Arial" w:hAnsi="Arial" w:cs="Arial"/>
          <w:sz w:val="19"/>
          <w:szCs w:val="19"/>
        </w:rPr>
        <w:t>de</w:t>
      </w:r>
      <w:r w:rsidRPr="009B7B6D">
        <w:rPr>
          <w:rFonts w:ascii="Arial" w:hAnsi="Arial" w:cs="Arial"/>
          <w:spacing w:val="-12"/>
          <w:sz w:val="19"/>
          <w:szCs w:val="19"/>
        </w:rPr>
        <w:t xml:space="preserve"> </w:t>
      </w:r>
      <w:r w:rsidRPr="009B7B6D">
        <w:rPr>
          <w:rFonts w:ascii="Arial" w:hAnsi="Arial" w:cs="Arial"/>
          <w:sz w:val="19"/>
          <w:szCs w:val="19"/>
        </w:rPr>
        <w:t>2017.</w:t>
      </w:r>
      <w:r w:rsidRPr="009B7B6D">
        <w:rPr>
          <w:rFonts w:ascii="Arial" w:hAnsi="Arial" w:cs="Arial"/>
          <w:spacing w:val="-8"/>
          <w:sz w:val="19"/>
          <w:szCs w:val="19"/>
        </w:rPr>
        <w:t xml:space="preserve"> </w:t>
      </w:r>
      <w:r w:rsidRPr="009B7B6D">
        <w:rPr>
          <w:rFonts w:ascii="Arial" w:hAnsi="Arial" w:cs="Arial"/>
          <w:sz w:val="19"/>
          <w:szCs w:val="19"/>
        </w:rPr>
        <w:t>Exp.</w:t>
      </w:r>
      <w:r w:rsidRPr="009B7B6D">
        <w:rPr>
          <w:rFonts w:ascii="Arial" w:hAnsi="Arial" w:cs="Arial"/>
          <w:spacing w:val="-12"/>
          <w:sz w:val="19"/>
          <w:szCs w:val="19"/>
        </w:rPr>
        <w:t xml:space="preserve"> </w:t>
      </w:r>
      <w:r w:rsidRPr="009B7B6D">
        <w:rPr>
          <w:rFonts w:ascii="Arial" w:hAnsi="Arial" w:cs="Arial"/>
          <w:sz w:val="19"/>
          <w:szCs w:val="19"/>
        </w:rPr>
        <w:t>51.802.</w:t>
      </w:r>
      <w:r w:rsidRPr="009B7B6D">
        <w:rPr>
          <w:rFonts w:ascii="Arial" w:hAnsi="Arial" w:cs="Arial"/>
          <w:spacing w:val="-9"/>
          <w:sz w:val="19"/>
          <w:szCs w:val="19"/>
        </w:rPr>
        <w:t xml:space="preserve"> </w:t>
      </w:r>
      <w:r w:rsidRPr="009B7B6D">
        <w:rPr>
          <w:rFonts w:ascii="Arial" w:hAnsi="Arial" w:cs="Arial"/>
          <w:sz w:val="19"/>
          <w:szCs w:val="19"/>
        </w:rPr>
        <w:t>M.P.</w:t>
      </w:r>
      <w:r w:rsidRPr="009B7B6D">
        <w:rPr>
          <w:rFonts w:ascii="Arial" w:hAnsi="Arial" w:cs="Arial"/>
          <w:spacing w:val="-12"/>
          <w:sz w:val="19"/>
          <w:szCs w:val="19"/>
        </w:rPr>
        <w:t xml:space="preserve"> </w:t>
      </w:r>
      <w:r w:rsidRPr="009B7B6D">
        <w:rPr>
          <w:rFonts w:ascii="Arial" w:hAnsi="Arial" w:cs="Arial"/>
          <w:sz w:val="19"/>
          <w:szCs w:val="19"/>
        </w:rPr>
        <w:t>Jaime</w:t>
      </w:r>
      <w:r w:rsidRPr="009B7B6D">
        <w:rPr>
          <w:rFonts w:ascii="Arial" w:hAnsi="Arial" w:cs="Arial"/>
          <w:spacing w:val="-47"/>
          <w:sz w:val="19"/>
          <w:szCs w:val="19"/>
        </w:rPr>
        <w:t xml:space="preserve"> </w:t>
      </w:r>
      <w:r w:rsidRPr="009B7B6D">
        <w:rPr>
          <w:rFonts w:ascii="Arial" w:hAnsi="Arial" w:cs="Arial"/>
          <w:sz w:val="19"/>
          <w:szCs w:val="19"/>
        </w:rPr>
        <w:t>Orlando</w:t>
      </w:r>
      <w:r w:rsidRPr="009B7B6D">
        <w:rPr>
          <w:rFonts w:ascii="Arial" w:hAnsi="Arial" w:cs="Arial"/>
          <w:spacing w:val="-1"/>
          <w:sz w:val="19"/>
          <w:szCs w:val="19"/>
        </w:rPr>
        <w:t xml:space="preserve"> </w:t>
      </w:r>
      <w:r w:rsidRPr="009B7B6D">
        <w:rPr>
          <w:rFonts w:ascii="Arial" w:hAnsi="Arial" w:cs="Arial"/>
          <w:sz w:val="19"/>
          <w:szCs w:val="19"/>
        </w:rPr>
        <w:t>Santofimio.</w:t>
      </w:r>
    </w:p>
  </w:footnote>
  <w:footnote w:id="8">
    <w:p w14:paraId="06A6271A" w14:textId="77777777" w:rsidR="006B7684" w:rsidRPr="009B7B6D" w:rsidRDefault="006B7684" w:rsidP="006B7684">
      <w:pPr>
        <w:spacing w:after="0" w:line="240" w:lineRule="auto"/>
        <w:ind w:firstLine="709"/>
        <w:jc w:val="both"/>
        <w:rPr>
          <w:rFonts w:ascii="Arial" w:hAnsi="Arial" w:cs="Arial"/>
          <w:color w:val="000000" w:themeColor="text1"/>
          <w:sz w:val="19"/>
          <w:szCs w:val="19"/>
        </w:rPr>
      </w:pPr>
      <w:r w:rsidRPr="009B7B6D">
        <w:rPr>
          <w:rStyle w:val="Refdenotaalpie"/>
          <w:rFonts w:ascii="Arial" w:hAnsi="Arial" w:cs="Arial"/>
          <w:color w:val="000000" w:themeColor="text1"/>
          <w:sz w:val="19"/>
          <w:szCs w:val="19"/>
        </w:rPr>
        <w:footnoteRef/>
      </w:r>
      <w:r w:rsidRPr="009B7B6D">
        <w:rPr>
          <w:rFonts w:ascii="Arial" w:hAnsi="Arial" w:cs="Arial"/>
          <w:color w:val="000000" w:themeColor="text1"/>
          <w:sz w:val="19"/>
          <w:szCs w:val="19"/>
        </w:rPr>
        <w:t xml:space="preserve"> Consejo de Estado. Sección Tercera. Subsección «C». Radicado No. 05001-23-31-000-1998-00038-01. Número Interno 27.777. M.P. Enrique Gil Botero.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2F36D3CF" w14:textId="77777777" w:rsidR="006B7684" w:rsidRPr="009B7B6D" w:rsidRDefault="006B7684" w:rsidP="006B7684">
      <w:pPr>
        <w:pStyle w:val="Textonotapie"/>
        <w:ind w:firstLine="709"/>
        <w:jc w:val="both"/>
        <w:rPr>
          <w:rFonts w:ascii="Arial" w:hAnsi="Arial" w:cs="Arial"/>
          <w:color w:val="000000" w:themeColor="text1"/>
          <w:sz w:val="19"/>
          <w:szCs w:val="19"/>
          <w:lang w:val="es-ES"/>
        </w:rPr>
      </w:pPr>
    </w:p>
  </w:footnote>
  <w:footnote w:id="9">
    <w:p w14:paraId="65686AFD" w14:textId="77777777" w:rsidR="006B7684" w:rsidRPr="009B7B6D" w:rsidRDefault="006B7684" w:rsidP="006B7684">
      <w:pPr>
        <w:pStyle w:val="Textonotapie"/>
        <w:ind w:firstLine="709"/>
        <w:jc w:val="both"/>
        <w:rPr>
          <w:rFonts w:ascii="Arial" w:hAnsi="Arial" w:cs="Arial"/>
          <w:color w:val="000000" w:themeColor="text1"/>
          <w:sz w:val="19"/>
          <w:szCs w:val="19"/>
        </w:rPr>
      </w:pPr>
      <w:r w:rsidRPr="009B7B6D">
        <w:rPr>
          <w:rStyle w:val="Refdenotaalpie"/>
          <w:rFonts w:ascii="Arial" w:hAnsi="Arial" w:cs="Arial"/>
          <w:color w:val="000000" w:themeColor="text1"/>
          <w:sz w:val="19"/>
          <w:szCs w:val="19"/>
        </w:rPr>
        <w:footnoteRef/>
      </w:r>
      <w:r w:rsidRPr="009B7B6D">
        <w:rPr>
          <w:rFonts w:ascii="Arial" w:hAnsi="Arial" w:cs="Arial"/>
          <w:color w:val="000000" w:themeColor="text1"/>
          <w:sz w:val="19"/>
          <w:szCs w:val="19"/>
        </w:rPr>
        <w:t xml:space="preserve"> Ibíd.</w:t>
      </w:r>
    </w:p>
    <w:p w14:paraId="71DD4DFD" w14:textId="77777777" w:rsidR="006B7684" w:rsidRPr="009B7B6D" w:rsidRDefault="006B7684" w:rsidP="006B7684">
      <w:pPr>
        <w:pStyle w:val="Textonotapie"/>
        <w:ind w:firstLine="709"/>
        <w:jc w:val="both"/>
        <w:rPr>
          <w:rFonts w:ascii="Arial" w:hAnsi="Arial" w:cs="Arial"/>
          <w:color w:val="000000" w:themeColor="text1"/>
          <w:sz w:val="19"/>
          <w:szCs w:val="19"/>
        </w:rPr>
      </w:pPr>
    </w:p>
  </w:footnote>
  <w:footnote w:id="10">
    <w:p w14:paraId="5205DA32" w14:textId="77777777" w:rsidR="006B7684" w:rsidRPr="009B7B6D" w:rsidRDefault="006B7684" w:rsidP="006B7684">
      <w:pPr>
        <w:pStyle w:val="Textonotapie"/>
        <w:ind w:firstLine="709"/>
        <w:jc w:val="both"/>
        <w:rPr>
          <w:rFonts w:ascii="Arial" w:hAnsi="Arial" w:cs="Arial"/>
          <w:color w:val="000000" w:themeColor="text1"/>
          <w:sz w:val="19"/>
          <w:szCs w:val="19"/>
          <w:lang w:val="es-ES"/>
        </w:rPr>
      </w:pPr>
      <w:r w:rsidRPr="009B7B6D">
        <w:rPr>
          <w:rStyle w:val="Refdenotaalpie"/>
          <w:rFonts w:ascii="Arial" w:hAnsi="Arial" w:cs="Arial"/>
          <w:color w:val="000000" w:themeColor="text1"/>
          <w:sz w:val="19"/>
          <w:szCs w:val="19"/>
        </w:rPr>
        <w:footnoteRef/>
      </w:r>
      <w:r w:rsidRPr="009B7B6D">
        <w:rPr>
          <w:rFonts w:ascii="Arial" w:hAnsi="Arial" w:cs="Arial"/>
          <w:color w:val="000000" w:themeColor="text1"/>
          <w:sz w:val="19"/>
          <w:szCs w:val="19"/>
        </w:rPr>
        <w:t xml:space="preserve"> </w:t>
      </w:r>
      <w:r w:rsidRPr="009B7B6D">
        <w:rPr>
          <w:rFonts w:ascii="Arial" w:hAnsi="Arial" w:cs="Arial"/>
          <w:color w:val="000000" w:themeColor="text1"/>
          <w:sz w:val="19"/>
          <w:szCs w:val="19"/>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45909099" w14:textId="77777777" w:rsidR="006B7684" w:rsidRPr="009B7B6D" w:rsidRDefault="006B7684" w:rsidP="006B7684">
      <w:pPr>
        <w:pStyle w:val="Textonotapie"/>
        <w:ind w:firstLine="709"/>
        <w:jc w:val="both"/>
        <w:rPr>
          <w:rFonts w:ascii="Arial" w:hAnsi="Arial" w:cs="Arial"/>
          <w:color w:val="000000" w:themeColor="text1"/>
          <w:sz w:val="19"/>
          <w:szCs w:val="19"/>
          <w:lang w:val="es-ES"/>
        </w:rPr>
      </w:pPr>
      <w:r w:rsidRPr="009B7B6D">
        <w:rPr>
          <w:rFonts w:ascii="Arial" w:hAnsi="Arial" w:cs="Arial"/>
          <w:color w:val="000000" w:themeColor="text1"/>
          <w:sz w:val="19"/>
          <w:szCs w:val="19"/>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56080EA7" w14:textId="77777777" w:rsidR="006B7684" w:rsidRPr="009B7B6D" w:rsidRDefault="006B7684" w:rsidP="006B7684">
      <w:pPr>
        <w:pStyle w:val="Textonotapie"/>
        <w:ind w:firstLine="709"/>
        <w:jc w:val="both"/>
        <w:rPr>
          <w:rFonts w:ascii="Arial" w:hAnsi="Arial" w:cs="Arial"/>
          <w:color w:val="000000" w:themeColor="text1"/>
          <w:sz w:val="19"/>
          <w:szCs w:val="19"/>
          <w:lang w:val="es-ES"/>
        </w:rPr>
      </w:pPr>
      <w:r w:rsidRPr="009B7B6D">
        <w:rPr>
          <w:rFonts w:ascii="Arial" w:hAnsi="Arial" w:cs="Arial"/>
          <w:color w:val="000000" w:themeColor="text1"/>
          <w:sz w:val="19"/>
          <w:szCs w:val="19"/>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0E270B0A" w14:textId="77777777" w:rsidR="006B7684" w:rsidRPr="009B7B6D" w:rsidRDefault="006B7684" w:rsidP="006B7684">
      <w:pPr>
        <w:pStyle w:val="Textonotapie"/>
        <w:ind w:firstLine="709"/>
        <w:jc w:val="both"/>
        <w:rPr>
          <w:rFonts w:ascii="Arial" w:hAnsi="Arial" w:cs="Arial"/>
          <w:color w:val="000000" w:themeColor="text1"/>
          <w:sz w:val="19"/>
          <w:szCs w:val="19"/>
          <w:lang w:val="es-ES"/>
        </w:rPr>
      </w:pPr>
      <w:r w:rsidRPr="009B7B6D">
        <w:rPr>
          <w:rFonts w:ascii="Arial" w:hAnsi="Arial" w:cs="Arial"/>
          <w:color w:val="000000" w:themeColor="text1"/>
          <w:sz w:val="19"/>
          <w:szCs w:val="19"/>
          <w:lang w:val="es-ES"/>
        </w:rPr>
        <w:t>»Los contratistas tendrán derecho a efectuar salvedades a la liquidación por mutuo acuerdo, y en este evento la liquidación unilateral solo procederá en relación con los aspectos que no hayan sido objeto de acuerdo».</w:t>
      </w:r>
    </w:p>
    <w:p w14:paraId="0ADF4777" w14:textId="77777777" w:rsidR="006B7684" w:rsidRPr="009B7B6D" w:rsidRDefault="006B7684" w:rsidP="006B7684">
      <w:pPr>
        <w:pStyle w:val="Textonotapie"/>
        <w:ind w:firstLine="709"/>
        <w:jc w:val="both"/>
        <w:rPr>
          <w:rFonts w:ascii="Arial" w:hAnsi="Arial" w:cs="Arial"/>
          <w:color w:val="000000" w:themeColor="text1"/>
          <w:sz w:val="19"/>
          <w:szCs w:val="19"/>
          <w:lang w:val="es-ES"/>
        </w:rPr>
      </w:pPr>
    </w:p>
  </w:footnote>
  <w:footnote w:id="11">
    <w:p w14:paraId="14C27D06" w14:textId="77777777" w:rsidR="006B7684" w:rsidRPr="009B7B6D" w:rsidRDefault="006B7684" w:rsidP="006B7684">
      <w:pPr>
        <w:pStyle w:val="Textonotapie"/>
        <w:ind w:firstLine="709"/>
        <w:jc w:val="both"/>
        <w:rPr>
          <w:rFonts w:ascii="Arial" w:hAnsi="Arial" w:cs="Arial"/>
          <w:sz w:val="19"/>
          <w:szCs w:val="19"/>
          <w:lang w:val="es-ES"/>
        </w:rPr>
      </w:pPr>
      <w:r w:rsidRPr="009B7B6D">
        <w:rPr>
          <w:rStyle w:val="Refdenotaalpie"/>
          <w:rFonts w:ascii="Arial" w:hAnsi="Arial" w:cs="Arial"/>
          <w:sz w:val="19"/>
          <w:szCs w:val="19"/>
        </w:rPr>
        <w:footnoteRef/>
      </w:r>
      <w:r w:rsidRPr="009B7B6D">
        <w:rPr>
          <w:rFonts w:ascii="Arial" w:hAnsi="Arial" w:cs="Arial"/>
          <w:sz w:val="19"/>
          <w:szCs w:val="19"/>
        </w:rPr>
        <w:t xml:space="preserve"> </w:t>
      </w:r>
      <w:r w:rsidRPr="009B7B6D">
        <w:rPr>
          <w:rFonts w:ascii="Arial" w:hAnsi="Arial" w:cs="Arial"/>
          <w:sz w:val="19"/>
          <w:szCs w:val="19"/>
          <w:lang w:val="es-ES"/>
        </w:rPr>
        <w:t>Expósito, Op.cit., p. 79.</w:t>
      </w:r>
    </w:p>
    <w:p w14:paraId="044318FD" w14:textId="77777777" w:rsidR="006B7684" w:rsidRPr="009B7B6D" w:rsidRDefault="006B7684" w:rsidP="006B7684">
      <w:pPr>
        <w:pStyle w:val="Textonotapie"/>
        <w:ind w:firstLine="709"/>
        <w:jc w:val="both"/>
        <w:rPr>
          <w:rFonts w:ascii="Arial" w:hAnsi="Arial" w:cs="Arial"/>
          <w:sz w:val="19"/>
          <w:szCs w:val="19"/>
          <w:lang w:val="es-ES"/>
        </w:rPr>
      </w:pPr>
    </w:p>
  </w:footnote>
  <w:footnote w:id="12">
    <w:p w14:paraId="1D22522B" w14:textId="77777777" w:rsidR="006B7684" w:rsidRPr="009B7B6D" w:rsidRDefault="006B7684" w:rsidP="006B7684">
      <w:pPr>
        <w:pStyle w:val="Textonotapie"/>
        <w:ind w:firstLine="709"/>
        <w:jc w:val="both"/>
        <w:rPr>
          <w:rFonts w:ascii="Arial" w:hAnsi="Arial" w:cs="Arial"/>
          <w:sz w:val="19"/>
          <w:szCs w:val="19"/>
          <w:lang w:val="es-ES"/>
        </w:rPr>
      </w:pPr>
      <w:r w:rsidRPr="009B7B6D">
        <w:rPr>
          <w:rStyle w:val="Refdenotaalpie"/>
          <w:rFonts w:ascii="Arial" w:hAnsi="Arial" w:cs="Arial"/>
          <w:sz w:val="19"/>
          <w:szCs w:val="19"/>
        </w:rPr>
        <w:footnoteRef/>
      </w:r>
      <w:r w:rsidRPr="009B7B6D">
        <w:rPr>
          <w:rFonts w:ascii="Arial" w:hAnsi="Arial" w:cs="Arial"/>
          <w:sz w:val="19"/>
          <w:szCs w:val="19"/>
        </w:rPr>
        <w:t xml:space="preserve"> </w:t>
      </w:r>
      <w:r w:rsidRPr="009B7B6D">
        <w:rPr>
          <w:rFonts w:ascii="Arial" w:hAnsi="Arial" w:cs="Arial"/>
          <w:sz w:val="19"/>
          <w:szCs w:val="19"/>
          <w:lang w:val="es-ES"/>
        </w:rPr>
        <w:t>Consejo de Estado. Sección Tercera. Subsección A. Sentencia del 10 de julio de 2013. Consejero Ponente: Mauricio Fajardo Gómez. Expediente: 27.816.</w:t>
      </w:r>
    </w:p>
    <w:p w14:paraId="48B6EE33" w14:textId="77777777" w:rsidR="006B7684" w:rsidRPr="009B7B6D" w:rsidRDefault="006B7684" w:rsidP="006B7684">
      <w:pPr>
        <w:pStyle w:val="Textonotapie"/>
        <w:ind w:firstLine="709"/>
        <w:jc w:val="both"/>
        <w:rPr>
          <w:rFonts w:ascii="Arial" w:hAnsi="Arial" w:cs="Arial"/>
          <w:sz w:val="19"/>
          <w:szCs w:val="19"/>
          <w:lang w:val="es-ES"/>
        </w:rPr>
      </w:pPr>
    </w:p>
  </w:footnote>
  <w:footnote w:id="13">
    <w:p w14:paraId="2CDCE54F" w14:textId="77777777" w:rsidR="006B7684" w:rsidRPr="009B7B6D" w:rsidRDefault="006B7684" w:rsidP="006B7684">
      <w:pPr>
        <w:pStyle w:val="Textonotapie"/>
        <w:ind w:firstLine="709"/>
        <w:jc w:val="both"/>
        <w:rPr>
          <w:rFonts w:ascii="Arial" w:hAnsi="Arial" w:cs="Arial"/>
          <w:sz w:val="19"/>
          <w:szCs w:val="19"/>
        </w:rPr>
      </w:pPr>
      <w:r w:rsidRPr="009B7B6D">
        <w:rPr>
          <w:rStyle w:val="Refdenotaalpie"/>
          <w:rFonts w:ascii="Arial" w:hAnsi="Arial" w:cs="Arial"/>
          <w:sz w:val="19"/>
          <w:szCs w:val="19"/>
        </w:rPr>
        <w:footnoteRef/>
      </w:r>
      <w:r w:rsidRPr="009B7B6D">
        <w:rPr>
          <w:rFonts w:ascii="Arial" w:hAnsi="Arial" w:cs="Arial"/>
          <w:sz w:val="19"/>
          <w:szCs w:val="19"/>
        </w:rPr>
        <w:t xml:space="preserve"> Este artículo dispone: «Los contratistas prestarán garantía única para el cumplimiento de las obligaciones surgidas del contrato. Los proponentes prestarán garantía de seriedad de los ofrecimientos hechos.</w:t>
      </w:r>
    </w:p>
    <w:p w14:paraId="3155C5D1" w14:textId="77777777" w:rsidR="006B7684" w:rsidRPr="009B7B6D" w:rsidRDefault="006B7684" w:rsidP="006B7684">
      <w:pPr>
        <w:pStyle w:val="Textonotapie"/>
        <w:ind w:firstLine="709"/>
        <w:jc w:val="both"/>
        <w:rPr>
          <w:rFonts w:ascii="Arial" w:hAnsi="Arial" w:cs="Arial"/>
          <w:sz w:val="19"/>
          <w:szCs w:val="19"/>
        </w:rPr>
      </w:pPr>
      <w:r w:rsidRPr="009B7B6D">
        <w:rPr>
          <w:rFonts w:ascii="Arial" w:hAnsi="Arial" w:cs="Arial"/>
          <w:sz w:val="19"/>
          <w:szCs w:val="19"/>
        </w:rPr>
        <w:t>»Las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w:t>
      </w:r>
    </w:p>
    <w:p w14:paraId="4292ACA8" w14:textId="77777777" w:rsidR="006B7684" w:rsidRPr="009B7B6D" w:rsidRDefault="006B7684" w:rsidP="006B7684">
      <w:pPr>
        <w:pStyle w:val="Textonotapie"/>
        <w:ind w:firstLine="709"/>
        <w:jc w:val="both"/>
        <w:rPr>
          <w:rFonts w:ascii="Arial" w:hAnsi="Arial" w:cs="Arial"/>
          <w:sz w:val="19"/>
          <w:szCs w:val="19"/>
        </w:rPr>
      </w:pPr>
      <w:r w:rsidRPr="009B7B6D">
        <w:rPr>
          <w:rFonts w:ascii="Arial" w:hAnsi="Arial" w:cs="Arial"/>
          <w:sz w:val="19"/>
          <w:szCs w:val="19"/>
        </w:rPr>
        <w:t>»El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w:t>
      </w:r>
    </w:p>
    <w:p w14:paraId="0FF678AF" w14:textId="77777777" w:rsidR="006B7684" w:rsidRPr="009B7B6D" w:rsidRDefault="006B7684" w:rsidP="006B7684">
      <w:pPr>
        <w:pStyle w:val="Textonotapie"/>
        <w:ind w:firstLine="709"/>
        <w:jc w:val="both"/>
        <w:rPr>
          <w:rFonts w:ascii="Arial" w:hAnsi="Arial" w:cs="Arial"/>
          <w:sz w:val="19"/>
          <w:szCs w:val="19"/>
        </w:rPr>
      </w:pPr>
      <w:r w:rsidRPr="009B7B6D">
        <w:rPr>
          <w:rFonts w:ascii="Arial" w:hAnsi="Arial" w:cs="Arial"/>
          <w:sz w:val="19"/>
          <w:szCs w:val="19"/>
        </w:rPr>
        <w:t>»El acaecimiento del siniestro que amparan las garantías será comunicado por la entidad pública al respectivo asegurador mediante la notificación del acto administrativo que así lo declare.</w:t>
      </w:r>
    </w:p>
    <w:p w14:paraId="7D808845" w14:textId="77777777" w:rsidR="006B7684" w:rsidRPr="009B7B6D" w:rsidRDefault="006B7684" w:rsidP="006B7684">
      <w:pPr>
        <w:pStyle w:val="Textonotapie"/>
        <w:ind w:firstLine="709"/>
        <w:jc w:val="both"/>
        <w:rPr>
          <w:rFonts w:ascii="Arial" w:hAnsi="Arial" w:cs="Arial"/>
          <w:sz w:val="19"/>
          <w:szCs w:val="19"/>
        </w:rPr>
      </w:pPr>
      <w:r w:rsidRPr="009B7B6D">
        <w:rPr>
          <w:rFonts w:ascii="Arial" w:hAnsi="Arial" w:cs="Arial"/>
          <w:sz w:val="19"/>
          <w:szCs w:val="19"/>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46F8AFD5" w14:textId="77777777" w:rsidR="006B7684" w:rsidRPr="009B7B6D" w:rsidRDefault="006B7684" w:rsidP="006B7684">
      <w:pPr>
        <w:pStyle w:val="Textonotapie"/>
        <w:ind w:firstLine="709"/>
        <w:jc w:val="both"/>
        <w:rPr>
          <w:rFonts w:ascii="Arial" w:hAnsi="Arial" w:cs="Arial"/>
          <w:sz w:val="19"/>
          <w:szCs w:val="19"/>
          <w:lang w:val="es-CO"/>
        </w:rPr>
      </w:pPr>
      <w:r w:rsidRPr="009B7B6D">
        <w:rPr>
          <w:rFonts w:ascii="Arial" w:hAnsi="Arial" w:cs="Arial"/>
          <w:sz w:val="19"/>
          <w:szCs w:val="19"/>
        </w:rPr>
        <w:t>»PARÁGRAFO TRANSITORIO. Durante el período que transcurra entre la entrada en vigencia de la reforma contenida en la presente ley y la expedición del decreto reglamentario a que se refiere este artículo, las entidades estatales continuarán aplicando las normas legales y reglamentarias vigentes».</w:t>
      </w:r>
    </w:p>
  </w:footnote>
  <w:footnote w:id="14">
    <w:p w14:paraId="4D7E6674" w14:textId="77777777" w:rsidR="006B7684" w:rsidRPr="009B7B6D" w:rsidRDefault="006B7684" w:rsidP="006B7684">
      <w:pPr>
        <w:pStyle w:val="Textonotapie"/>
        <w:ind w:firstLine="709"/>
        <w:jc w:val="both"/>
        <w:rPr>
          <w:rFonts w:ascii="Arial" w:hAnsi="Arial" w:cs="Arial"/>
          <w:color w:val="000000" w:themeColor="text1"/>
          <w:sz w:val="19"/>
          <w:szCs w:val="19"/>
          <w:lang w:val="es-ES"/>
        </w:rPr>
      </w:pPr>
      <w:r w:rsidRPr="009B7B6D">
        <w:rPr>
          <w:rStyle w:val="Refdenotaalpie"/>
          <w:rFonts w:ascii="Arial" w:hAnsi="Arial" w:cs="Arial"/>
          <w:color w:val="000000" w:themeColor="text1"/>
          <w:sz w:val="19"/>
          <w:szCs w:val="19"/>
        </w:rPr>
        <w:footnoteRef/>
      </w:r>
      <w:r w:rsidRPr="009B7B6D">
        <w:rPr>
          <w:rFonts w:ascii="Arial" w:hAnsi="Arial" w:cs="Arial"/>
          <w:color w:val="000000" w:themeColor="text1"/>
          <w:sz w:val="19"/>
          <w:szCs w:val="19"/>
        </w:rPr>
        <w:t xml:space="preserve"> </w:t>
      </w:r>
      <w:r w:rsidRPr="009B7B6D">
        <w:rPr>
          <w:rFonts w:ascii="Arial" w:hAnsi="Arial" w:cs="Arial"/>
          <w:color w:val="000000" w:themeColor="text1"/>
          <w:sz w:val="19"/>
          <w:szCs w:val="19"/>
          <w:lang w:val="es-ES"/>
        </w:rPr>
        <w:t xml:space="preserve">COLOMBIA COMPRA EFICIENTE. Guía de Garantías en Proceso de Contratación. Disponible en: </w:t>
      </w:r>
      <w:hyperlink r:id="rId2" w:history="1">
        <w:r w:rsidRPr="009B7B6D">
          <w:rPr>
            <w:rStyle w:val="Hipervnculo"/>
            <w:rFonts w:ascii="Arial" w:hAnsi="Arial" w:cs="Arial"/>
            <w:color w:val="000000" w:themeColor="text1"/>
            <w:sz w:val="19"/>
            <w:szCs w:val="19"/>
          </w:rPr>
          <w:t>https://www.colombiacompra.gov.co/sites/cce_public/files/cce_documents/cce_guia_garantias.pdf</w:t>
        </w:r>
      </w:hyperlink>
      <w:r w:rsidRPr="009B7B6D">
        <w:rPr>
          <w:rFonts w:ascii="Arial" w:hAnsi="Arial" w:cs="Arial"/>
          <w:color w:val="000000" w:themeColor="text1"/>
          <w:sz w:val="19"/>
          <w:szCs w:val="19"/>
          <w:lang w:val="es-ES"/>
        </w:rPr>
        <w:t xml:space="preserve"> </w:t>
      </w:r>
    </w:p>
    <w:p w14:paraId="052D5573" w14:textId="77777777" w:rsidR="006B7684" w:rsidRPr="009B7B6D" w:rsidRDefault="006B7684" w:rsidP="006B7684">
      <w:pPr>
        <w:pStyle w:val="Textonotapie"/>
        <w:ind w:firstLine="709"/>
        <w:jc w:val="both"/>
        <w:rPr>
          <w:rFonts w:ascii="Arial" w:hAnsi="Arial" w:cs="Arial"/>
          <w:color w:val="000000" w:themeColor="text1"/>
          <w:sz w:val="19"/>
          <w:szCs w:val="19"/>
        </w:rPr>
      </w:pPr>
    </w:p>
  </w:footnote>
  <w:footnote w:id="15">
    <w:p w14:paraId="3733C012" w14:textId="77777777" w:rsidR="006B7684" w:rsidRPr="009B7B6D" w:rsidRDefault="006B7684" w:rsidP="006B7684">
      <w:pPr>
        <w:pStyle w:val="Textonotapie"/>
        <w:ind w:firstLine="709"/>
        <w:jc w:val="both"/>
        <w:rPr>
          <w:rFonts w:ascii="Arial" w:hAnsi="Arial" w:cs="Arial"/>
          <w:color w:val="000000" w:themeColor="text1"/>
          <w:sz w:val="19"/>
          <w:szCs w:val="19"/>
          <w:lang w:val="es-ES"/>
        </w:rPr>
      </w:pPr>
      <w:r w:rsidRPr="009B7B6D">
        <w:rPr>
          <w:rStyle w:val="Refdenotaalpie"/>
          <w:rFonts w:ascii="Arial" w:hAnsi="Arial" w:cs="Arial"/>
          <w:color w:val="000000" w:themeColor="text1"/>
          <w:sz w:val="19"/>
          <w:szCs w:val="19"/>
        </w:rPr>
        <w:footnoteRef/>
      </w:r>
      <w:r w:rsidRPr="009B7B6D">
        <w:rPr>
          <w:rFonts w:ascii="Arial" w:hAnsi="Arial" w:cs="Arial"/>
          <w:color w:val="000000" w:themeColor="text1"/>
          <w:sz w:val="19"/>
          <w:szCs w:val="19"/>
        </w:rPr>
        <w:t xml:space="preserve"> </w:t>
      </w:r>
      <w:r w:rsidRPr="009B7B6D">
        <w:rPr>
          <w:rFonts w:ascii="Arial" w:hAnsi="Arial" w:cs="Arial"/>
          <w:color w:val="000000" w:themeColor="text1"/>
          <w:sz w:val="19"/>
          <w:szCs w:val="19"/>
          <w:lang w:val="es-ES"/>
        </w:rPr>
        <w:t xml:space="preserve">COLOMBIA COMPRA EFICIENTE. Síntesis: 8. Etapa precontractual: Garantía de cumplimiento del contrato estatal. </w:t>
      </w:r>
    </w:p>
    <w:p w14:paraId="575C3B38" w14:textId="77777777" w:rsidR="006B7684" w:rsidRPr="009B7B6D" w:rsidRDefault="006B7684" w:rsidP="006B7684">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500395951">
    <w:abstractNumId w:val="4"/>
  </w:num>
  <w:num w:numId="2" w16cid:durableId="1408454564">
    <w:abstractNumId w:val="2"/>
  </w:num>
  <w:num w:numId="3" w16cid:durableId="1897622572">
    <w:abstractNumId w:val="3"/>
  </w:num>
  <w:num w:numId="4" w16cid:durableId="1418793667">
    <w:abstractNumId w:val="0"/>
  </w:num>
  <w:num w:numId="5" w16cid:durableId="136994737">
    <w:abstractNumId w:val="5"/>
  </w:num>
  <w:num w:numId="6" w16cid:durableId="1725987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7AE"/>
    <w:rsid w:val="000771BE"/>
    <w:rsid w:val="00083334"/>
    <w:rsid w:val="000956CF"/>
    <w:rsid w:val="0009578C"/>
    <w:rsid w:val="000A683E"/>
    <w:rsid w:val="000B7592"/>
    <w:rsid w:val="0011595A"/>
    <w:rsid w:val="001220C5"/>
    <w:rsid w:val="001267F7"/>
    <w:rsid w:val="00127233"/>
    <w:rsid w:val="00130999"/>
    <w:rsid w:val="00164D81"/>
    <w:rsid w:val="0018294C"/>
    <w:rsid w:val="00183267"/>
    <w:rsid w:val="001A1011"/>
    <w:rsid w:val="001A48D0"/>
    <w:rsid w:val="0023566D"/>
    <w:rsid w:val="002653C1"/>
    <w:rsid w:val="0026611D"/>
    <w:rsid w:val="002951A0"/>
    <w:rsid w:val="002A64FD"/>
    <w:rsid w:val="002F0839"/>
    <w:rsid w:val="00301469"/>
    <w:rsid w:val="00306EE1"/>
    <w:rsid w:val="00310B9B"/>
    <w:rsid w:val="00341665"/>
    <w:rsid w:val="0036461C"/>
    <w:rsid w:val="00367884"/>
    <w:rsid w:val="003711D8"/>
    <w:rsid w:val="0039439C"/>
    <w:rsid w:val="003B69E7"/>
    <w:rsid w:val="003C013B"/>
    <w:rsid w:val="003D0F4D"/>
    <w:rsid w:val="003D6E6C"/>
    <w:rsid w:val="003F58A1"/>
    <w:rsid w:val="00410DD6"/>
    <w:rsid w:val="004134C9"/>
    <w:rsid w:val="0042648B"/>
    <w:rsid w:val="0043138C"/>
    <w:rsid w:val="00462A59"/>
    <w:rsid w:val="004A1847"/>
    <w:rsid w:val="004B6B0E"/>
    <w:rsid w:val="004C6B89"/>
    <w:rsid w:val="004D25B3"/>
    <w:rsid w:val="00511405"/>
    <w:rsid w:val="00526E9D"/>
    <w:rsid w:val="00547856"/>
    <w:rsid w:val="00547A74"/>
    <w:rsid w:val="005566E8"/>
    <w:rsid w:val="005746AB"/>
    <w:rsid w:val="0059357F"/>
    <w:rsid w:val="005A1130"/>
    <w:rsid w:val="005D33A8"/>
    <w:rsid w:val="005D65C8"/>
    <w:rsid w:val="005F666C"/>
    <w:rsid w:val="006219F8"/>
    <w:rsid w:val="00681FDB"/>
    <w:rsid w:val="00684C69"/>
    <w:rsid w:val="006A74B8"/>
    <w:rsid w:val="006A7DAD"/>
    <w:rsid w:val="006B7684"/>
    <w:rsid w:val="006D70BA"/>
    <w:rsid w:val="00721ECC"/>
    <w:rsid w:val="00723995"/>
    <w:rsid w:val="00741760"/>
    <w:rsid w:val="007566FE"/>
    <w:rsid w:val="0076726F"/>
    <w:rsid w:val="0077144B"/>
    <w:rsid w:val="00793403"/>
    <w:rsid w:val="007C0CDF"/>
    <w:rsid w:val="007D38B4"/>
    <w:rsid w:val="007E2A2F"/>
    <w:rsid w:val="007F2B7C"/>
    <w:rsid w:val="00811651"/>
    <w:rsid w:val="008165E0"/>
    <w:rsid w:val="00820F5B"/>
    <w:rsid w:val="00826C84"/>
    <w:rsid w:val="00833452"/>
    <w:rsid w:val="00852051"/>
    <w:rsid w:val="008614E5"/>
    <w:rsid w:val="008678EB"/>
    <w:rsid w:val="00875894"/>
    <w:rsid w:val="00881C10"/>
    <w:rsid w:val="00890411"/>
    <w:rsid w:val="008B1E2C"/>
    <w:rsid w:val="008C1A69"/>
    <w:rsid w:val="008D5C70"/>
    <w:rsid w:val="008F5D02"/>
    <w:rsid w:val="009025AF"/>
    <w:rsid w:val="00903427"/>
    <w:rsid w:val="00904F23"/>
    <w:rsid w:val="00906B3C"/>
    <w:rsid w:val="0095342C"/>
    <w:rsid w:val="009C3CA2"/>
    <w:rsid w:val="009D2264"/>
    <w:rsid w:val="009F33F2"/>
    <w:rsid w:val="009F6C77"/>
    <w:rsid w:val="00A07532"/>
    <w:rsid w:val="00A1085C"/>
    <w:rsid w:val="00A1135E"/>
    <w:rsid w:val="00A309E2"/>
    <w:rsid w:val="00A8066E"/>
    <w:rsid w:val="00AA4B8A"/>
    <w:rsid w:val="00AA6BF7"/>
    <w:rsid w:val="00AD316B"/>
    <w:rsid w:val="00B01ED6"/>
    <w:rsid w:val="00B06D09"/>
    <w:rsid w:val="00B771A9"/>
    <w:rsid w:val="00B809BB"/>
    <w:rsid w:val="00B8248A"/>
    <w:rsid w:val="00B95A3B"/>
    <w:rsid w:val="00BB7726"/>
    <w:rsid w:val="00BD627D"/>
    <w:rsid w:val="00BF0A9C"/>
    <w:rsid w:val="00C2329E"/>
    <w:rsid w:val="00C30461"/>
    <w:rsid w:val="00C40C05"/>
    <w:rsid w:val="00C64C33"/>
    <w:rsid w:val="00C754BE"/>
    <w:rsid w:val="00C8528E"/>
    <w:rsid w:val="00C87572"/>
    <w:rsid w:val="00C9405D"/>
    <w:rsid w:val="00CC1B26"/>
    <w:rsid w:val="00CD284F"/>
    <w:rsid w:val="00CF23AA"/>
    <w:rsid w:val="00D01921"/>
    <w:rsid w:val="00D432FF"/>
    <w:rsid w:val="00D752B7"/>
    <w:rsid w:val="00DA1854"/>
    <w:rsid w:val="00DB0887"/>
    <w:rsid w:val="00DE59E0"/>
    <w:rsid w:val="00DF1E43"/>
    <w:rsid w:val="00DF3F6D"/>
    <w:rsid w:val="00E20894"/>
    <w:rsid w:val="00E23723"/>
    <w:rsid w:val="00E26B7C"/>
    <w:rsid w:val="00E66C19"/>
    <w:rsid w:val="00EA3003"/>
    <w:rsid w:val="00EB3C91"/>
    <w:rsid w:val="00EB66DA"/>
    <w:rsid w:val="00F17EE0"/>
    <w:rsid w:val="00F33181"/>
    <w:rsid w:val="00F605F2"/>
    <w:rsid w:val="00F76AFC"/>
    <w:rsid w:val="00F8319B"/>
    <w:rsid w:val="00FA5516"/>
    <w:rsid w:val="00FC463A"/>
    <w:rsid w:val="00FD595B"/>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1"/>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6B7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6B7684"/>
    <w:pPr>
      <w:spacing w:line="240" w:lineRule="exact"/>
    </w:pPr>
    <w:rPr>
      <w:vertAlign w:val="superscript"/>
    </w:rPr>
  </w:style>
  <w:style w:type="character" w:styleId="Hipervnculo">
    <w:name w:val="Hyperlink"/>
    <w:basedOn w:val="Fuentedeprrafopredeter"/>
    <w:uiPriority w:val="99"/>
    <w:unhideWhenUsed/>
    <w:rsid w:val="006B7684"/>
    <w:rPr>
      <w:color w:val="0563C1" w:themeColor="hyperlink"/>
      <w:u w:val="single"/>
    </w:rPr>
  </w:style>
  <w:style w:type="paragraph" w:styleId="Textoindependiente">
    <w:name w:val="Body Text"/>
    <w:basedOn w:val="Normal"/>
    <w:link w:val="TextoindependienteCar"/>
    <w:uiPriority w:val="1"/>
    <w:unhideWhenUsed/>
    <w:qFormat/>
    <w:rsid w:val="006B7684"/>
    <w:pPr>
      <w:spacing w:after="120"/>
    </w:pPr>
  </w:style>
  <w:style w:type="character" w:customStyle="1" w:styleId="TextoindependienteCar">
    <w:name w:val="Texto independiente Car"/>
    <w:basedOn w:val="Fuentedeprrafopredeter"/>
    <w:link w:val="Textoindependiente"/>
    <w:uiPriority w:val="1"/>
    <w:rsid w:val="006B7684"/>
  </w:style>
  <w:style w:type="numbering" w:customStyle="1" w:styleId="Sinlista1">
    <w:name w:val="Sin lista1"/>
    <w:next w:val="Sinlista"/>
    <w:uiPriority w:val="99"/>
    <w:semiHidden/>
    <w:unhideWhenUsed/>
    <w:rsid w:val="006B7684"/>
  </w:style>
  <w:style w:type="paragraph" w:customStyle="1" w:styleId="TableParagraph">
    <w:name w:val="Table Paragraph"/>
    <w:basedOn w:val="Normal"/>
    <w:uiPriority w:val="1"/>
    <w:qFormat/>
    <w:rsid w:val="006B7684"/>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6B7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1"/>
    <w:qFormat/>
    <w:rsid w:val="006B7684"/>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B7684"/>
    <w:rPr>
      <w:rFonts w:ascii="Geomanist Light" w:hAnsi="Geomanist Light"/>
      <w:lang w:val="es-ES"/>
    </w:rPr>
  </w:style>
  <w:style w:type="character" w:styleId="Mencinsinresolver">
    <w:name w:val="Unresolved Mention"/>
    <w:basedOn w:val="Fuentedeprrafopredeter"/>
    <w:uiPriority w:val="99"/>
    <w:semiHidden/>
    <w:unhideWhenUsed/>
    <w:rsid w:val="008B1E2C"/>
    <w:rPr>
      <w:color w:val="605E5C"/>
      <w:shd w:val="clear" w:color="auto" w:fill="E1DFDD"/>
    </w:rPr>
  </w:style>
  <w:style w:type="paragraph" w:styleId="NormalWeb">
    <w:name w:val="Normal (Web)"/>
    <w:basedOn w:val="Normal"/>
    <w:uiPriority w:val="99"/>
    <w:unhideWhenUsed/>
    <w:rsid w:val="007D38B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Normal1">
    <w:name w:val="Table Normal1"/>
    <w:uiPriority w:val="2"/>
    <w:semiHidden/>
    <w:unhideWhenUsed/>
    <w:qFormat/>
    <w:rsid w:val="00AD31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654746">
      <w:bodyDiv w:val="1"/>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0"/>
          <w:divBdr>
            <w:top w:val="none" w:sz="0" w:space="0" w:color="auto"/>
            <w:left w:val="none" w:sz="0" w:space="0" w:color="auto"/>
            <w:bottom w:val="none" w:sz="0" w:space="0" w:color="auto"/>
            <w:right w:val="none" w:sz="0" w:space="0" w:color="auto"/>
          </w:divBdr>
          <w:divsChild>
            <w:div w:id="1778601023">
              <w:marLeft w:val="0"/>
              <w:marRight w:val="0"/>
              <w:marTop w:val="0"/>
              <w:marBottom w:val="0"/>
              <w:divBdr>
                <w:top w:val="none" w:sz="0" w:space="0" w:color="auto"/>
                <w:left w:val="none" w:sz="0" w:space="0" w:color="auto"/>
                <w:bottom w:val="none" w:sz="0" w:space="0" w:color="auto"/>
                <w:right w:val="none" w:sz="0" w:space="0" w:color="auto"/>
              </w:divBdr>
              <w:divsChild>
                <w:div w:id="1273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rarealgrass@yaho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garantias.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9d85dbaf-23eb-4e57-a637-93dcacc8b1a1"/>
    <ds:schemaRef ds:uri="http://purl.org/dc/terms/"/>
    <ds:schemaRef ds:uri="http://schemas.microsoft.com/office/2006/documentManagement/types"/>
    <ds:schemaRef ds:uri="a6cb9e4b-f1d1-4245-83ec-6cad768d538a"/>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95500DC-F9CC-400A-910F-94C725A37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7874</Words>
  <Characters>43309</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Cristian Andres Diaz Diez</cp:lastModifiedBy>
  <cp:revision>2</cp:revision>
  <dcterms:created xsi:type="dcterms:W3CDTF">2023-03-03T16:18:00Z</dcterms:created>
  <dcterms:modified xsi:type="dcterms:W3CDTF">2023-03-03T16:18:00Z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