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BDC50" w14:textId="49E9B1A8" w:rsidR="00E97776" w:rsidRPr="00F56488" w:rsidRDefault="002411DE" w:rsidP="005049D1">
      <w:pPr>
        <w:rPr>
          <w:rFonts w:ascii="Geomanist Light" w:hAnsi="Geomanist Light" w:cs="Arial"/>
          <w:b/>
          <w:color w:val="000000" w:themeColor="text1"/>
          <w:sz w:val="16"/>
          <w:szCs w:val="16"/>
          <w:lang w:val="es-ES_tradnl" w:eastAsia="es-ES"/>
        </w:rPr>
      </w:pPr>
      <w:bookmarkStart w:id="0" w:name="_Hlk28946138"/>
      <w:bookmarkStart w:id="1" w:name="_Hlk29548183"/>
      <w:r w:rsidRPr="00F56488">
        <w:rPr>
          <w:rFonts w:ascii="Geomanist Light" w:hAnsi="Geomanist Light" w:cs="Arial"/>
          <w:b/>
          <w:color w:val="000000" w:themeColor="text1"/>
          <w:sz w:val="16"/>
          <w:szCs w:val="16"/>
          <w:lang w:val="es-ES_tradnl" w:eastAsia="es-ES"/>
        </w:rPr>
        <w:t xml:space="preserve"> </w:t>
      </w:r>
    </w:p>
    <w:p w14:paraId="1A70BC7C" w14:textId="6EF93965" w:rsidR="0044439C" w:rsidRPr="00F56488" w:rsidRDefault="00B55C69" w:rsidP="00F86488">
      <w:pPr>
        <w:ind w:left="708" w:hanging="708"/>
        <w:jc w:val="right"/>
        <w:rPr>
          <w:rFonts w:ascii="Geomanist Light" w:eastAsiaTheme="minorHAnsi" w:hAnsi="Geomanist Light" w:cs="Arial"/>
          <w:sz w:val="20"/>
          <w:szCs w:val="20"/>
          <w:lang w:val="es-ES" w:eastAsia="en-US"/>
        </w:rPr>
      </w:pPr>
      <w:r w:rsidRPr="00F56488">
        <w:rPr>
          <w:rFonts w:ascii="Geomanist Light" w:hAnsi="Geomanist Light" w:cs="Arial"/>
          <w:b/>
          <w:color w:val="000000" w:themeColor="text1"/>
          <w:sz w:val="16"/>
          <w:szCs w:val="16"/>
          <w:lang w:val="es-ES_tradnl" w:eastAsia="es-ES"/>
        </w:rPr>
        <w:t>CCE-DES-FM-17</w:t>
      </w:r>
      <w:bookmarkStart w:id="2" w:name="_Hlk46401972"/>
      <w:bookmarkEnd w:id="0"/>
      <w:bookmarkEnd w:id="1"/>
    </w:p>
    <w:p w14:paraId="24D6D165" w14:textId="77777777" w:rsidR="00E97776" w:rsidRPr="00F56488" w:rsidRDefault="00E97776" w:rsidP="00A34F70">
      <w:pPr>
        <w:jc w:val="both"/>
        <w:rPr>
          <w:rFonts w:ascii="Geomanist Light" w:eastAsia="Calibri" w:hAnsi="Geomanist Light" w:cs="Arial"/>
          <w:color w:val="000000" w:themeColor="text1"/>
          <w:sz w:val="20"/>
          <w:szCs w:val="20"/>
          <w:lang w:val="es-ES_tradnl"/>
        </w:rPr>
      </w:pPr>
    </w:p>
    <w:p w14:paraId="1B320DF2" w14:textId="77777777" w:rsidR="00207C99" w:rsidRPr="00F56488" w:rsidRDefault="00207C99" w:rsidP="00207C99">
      <w:pPr>
        <w:jc w:val="both"/>
        <w:rPr>
          <w:rFonts w:ascii="Geomanist Light" w:eastAsia="Calibri" w:hAnsi="Geomanist Light" w:cs="Arial"/>
          <w:b/>
          <w:color w:val="000000" w:themeColor="text1"/>
          <w:sz w:val="20"/>
          <w:szCs w:val="20"/>
          <w:lang w:val="es-MX" w:eastAsia="en-US"/>
        </w:rPr>
      </w:pPr>
      <w:r w:rsidRPr="00F56488">
        <w:rPr>
          <w:rFonts w:ascii="Geomanist Light" w:eastAsia="Calibri" w:hAnsi="Geomanist Light" w:cs="Arial"/>
          <w:b/>
          <w:color w:val="000000" w:themeColor="text1"/>
          <w:sz w:val="22"/>
          <w:szCs w:val="22"/>
          <w:lang w:val="es-MX" w:eastAsia="en-US"/>
        </w:rPr>
        <w:t>SELECCIÓN ABREVIADA – Selección abreviada de menor cuantía – Características</w:t>
      </w:r>
    </w:p>
    <w:p w14:paraId="6A4DB542" w14:textId="77777777" w:rsidR="00207C99" w:rsidRPr="00F56488" w:rsidRDefault="00207C99" w:rsidP="00207C99">
      <w:pPr>
        <w:jc w:val="both"/>
        <w:rPr>
          <w:rFonts w:ascii="Geomanist Light" w:eastAsia="Calibri" w:hAnsi="Geomanist Light" w:cs="Arial"/>
          <w:b/>
          <w:color w:val="000000" w:themeColor="text1"/>
          <w:sz w:val="20"/>
          <w:szCs w:val="20"/>
          <w:lang w:val="es-MX" w:eastAsia="en-US"/>
        </w:rPr>
      </w:pPr>
    </w:p>
    <w:p w14:paraId="422F9598" w14:textId="4CAE5226" w:rsidR="00207C99" w:rsidRPr="00F56488" w:rsidRDefault="00207C99" w:rsidP="00207C99">
      <w:pPr>
        <w:jc w:val="both"/>
        <w:rPr>
          <w:rFonts w:ascii="Geomanist Light" w:eastAsia="Calibri" w:hAnsi="Geomanist Light" w:cs="Arial"/>
          <w:color w:val="000000" w:themeColor="text1"/>
          <w:sz w:val="20"/>
          <w:szCs w:val="20"/>
          <w:lang w:val="es-MX" w:eastAsia="en-US"/>
        </w:rPr>
      </w:pPr>
      <w:r w:rsidRPr="00F56488">
        <w:rPr>
          <w:rFonts w:ascii="Geomanist Light" w:eastAsia="Calibri" w:hAnsi="Geomanist Light" w:cs="Arial"/>
          <w:color w:val="000000" w:themeColor="text1"/>
          <w:sz w:val="20"/>
          <w:szCs w:val="20"/>
          <w:lang w:val="es-MX" w:eastAsia="en-US"/>
        </w:rPr>
        <w:t xml:space="preserve">Una de las causales </w:t>
      </w:r>
      <w:r w:rsidR="00C41A39" w:rsidRPr="00F56488">
        <w:rPr>
          <w:rFonts w:ascii="Geomanist Light" w:eastAsia="Calibri" w:hAnsi="Geomanist Light" w:cs="Arial"/>
          <w:color w:val="000000" w:themeColor="text1"/>
          <w:sz w:val="20"/>
          <w:szCs w:val="20"/>
          <w:lang w:val="es-MX" w:eastAsia="en-US"/>
        </w:rPr>
        <w:t>para adela</w:t>
      </w:r>
      <w:r w:rsidR="00327B61" w:rsidRPr="00F56488">
        <w:rPr>
          <w:rFonts w:ascii="Geomanist Light" w:eastAsia="Calibri" w:hAnsi="Geomanist Light" w:cs="Arial"/>
          <w:color w:val="000000" w:themeColor="text1"/>
          <w:sz w:val="20"/>
          <w:szCs w:val="20"/>
          <w:lang w:val="es-MX" w:eastAsia="en-US"/>
        </w:rPr>
        <w:t>n</w:t>
      </w:r>
      <w:r w:rsidR="00C41A39" w:rsidRPr="00F56488">
        <w:rPr>
          <w:rFonts w:ascii="Geomanist Light" w:eastAsia="Calibri" w:hAnsi="Geomanist Light" w:cs="Arial"/>
          <w:color w:val="000000" w:themeColor="text1"/>
          <w:sz w:val="20"/>
          <w:szCs w:val="20"/>
          <w:lang w:val="es-MX" w:eastAsia="en-US"/>
        </w:rPr>
        <w:t xml:space="preserve">tar un Proceso de Contratación bajo la modalidad </w:t>
      </w:r>
      <w:r w:rsidRPr="00F56488">
        <w:rPr>
          <w:rFonts w:ascii="Geomanist Light" w:eastAsia="Calibri" w:hAnsi="Geomanist Light" w:cs="Arial"/>
          <w:color w:val="000000" w:themeColor="text1"/>
          <w:sz w:val="20"/>
          <w:szCs w:val="20"/>
          <w:lang w:val="es-MX" w:eastAsia="en-US"/>
        </w:rPr>
        <w:t xml:space="preserve">de selección abreviada es la de menor cuantía, que se refiere a </w:t>
      </w:r>
      <w:r w:rsidR="00327B61" w:rsidRPr="00F56488">
        <w:rPr>
          <w:rFonts w:ascii="Geomanist Light" w:eastAsia="Calibri" w:hAnsi="Geomanist Light" w:cs="Arial"/>
          <w:color w:val="000000" w:themeColor="text1"/>
          <w:sz w:val="20"/>
          <w:szCs w:val="20"/>
          <w:lang w:val="es-MX" w:eastAsia="en-US"/>
        </w:rPr>
        <w:t xml:space="preserve">aquellas cuantías </w:t>
      </w:r>
      <w:r w:rsidR="00A84C5F" w:rsidRPr="00F56488">
        <w:rPr>
          <w:rFonts w:ascii="Geomanist Light" w:eastAsia="Calibri" w:hAnsi="Geomanist Light" w:cs="Arial"/>
          <w:color w:val="000000" w:themeColor="text1"/>
          <w:sz w:val="20"/>
          <w:szCs w:val="20"/>
          <w:lang w:val="es-MX" w:eastAsia="en-US"/>
        </w:rPr>
        <w:t xml:space="preserve">que </w:t>
      </w:r>
      <w:r w:rsidR="00327B61" w:rsidRPr="00F56488">
        <w:rPr>
          <w:rFonts w:ascii="Geomanist Light" w:eastAsia="Calibri" w:hAnsi="Geomanist Light" w:cs="Arial"/>
          <w:color w:val="000000" w:themeColor="text1"/>
          <w:sz w:val="20"/>
          <w:szCs w:val="20"/>
          <w:lang w:val="es-MX" w:eastAsia="en-US"/>
        </w:rPr>
        <w:t>de conformidad con el literal b) del numeral 2 del artículo 2 de la Ley 1150 de 2007</w:t>
      </w:r>
      <w:r w:rsidR="00A84C5F" w:rsidRPr="00F56488">
        <w:rPr>
          <w:rFonts w:ascii="Geomanist Light" w:eastAsia="Calibri" w:hAnsi="Geomanist Light" w:cs="Arial"/>
          <w:color w:val="000000" w:themeColor="text1"/>
          <w:sz w:val="20"/>
          <w:szCs w:val="20"/>
          <w:lang w:val="es-MX" w:eastAsia="en-US"/>
        </w:rPr>
        <w:t xml:space="preserve"> </w:t>
      </w:r>
      <w:r w:rsidR="00327B61" w:rsidRPr="00F56488">
        <w:rPr>
          <w:rFonts w:ascii="Geomanist Light" w:eastAsia="Calibri" w:hAnsi="Geomanist Light" w:cs="Arial"/>
          <w:color w:val="000000" w:themeColor="text1"/>
          <w:sz w:val="20"/>
          <w:szCs w:val="20"/>
          <w:lang w:val="es-MX" w:eastAsia="en-US"/>
        </w:rPr>
        <w:t xml:space="preserve">no superan los topes de salarios mínimos legales mensuales </w:t>
      </w:r>
      <w:r w:rsidR="00D679BA" w:rsidRPr="00F56488">
        <w:rPr>
          <w:rFonts w:ascii="Geomanist Light" w:eastAsia="Calibri" w:hAnsi="Geomanist Light" w:cs="Arial"/>
          <w:color w:val="000000" w:themeColor="text1"/>
          <w:sz w:val="20"/>
          <w:szCs w:val="20"/>
          <w:lang w:val="es-MX" w:eastAsia="en-US"/>
        </w:rPr>
        <w:t xml:space="preserve">ahí </w:t>
      </w:r>
      <w:r w:rsidR="00327B61" w:rsidRPr="00F56488">
        <w:rPr>
          <w:rFonts w:ascii="Geomanist Light" w:eastAsia="Calibri" w:hAnsi="Geomanist Light" w:cs="Arial"/>
          <w:color w:val="000000" w:themeColor="text1"/>
          <w:sz w:val="20"/>
          <w:szCs w:val="20"/>
          <w:lang w:val="es-MX" w:eastAsia="en-US"/>
        </w:rPr>
        <w:t xml:space="preserve">determinados en </w:t>
      </w:r>
      <w:r w:rsidR="00327B61" w:rsidRPr="00F56488">
        <w:rPr>
          <w:rFonts w:ascii="Geomanist Light" w:hAnsi="Geomanist Light" w:cs="Arial"/>
          <w:color w:val="000000"/>
          <w:sz w:val="20"/>
          <w:szCs w:val="20"/>
        </w:rPr>
        <w:t>función de los presupuestos anuales de las entidades públicas</w:t>
      </w:r>
      <w:r w:rsidR="00610279" w:rsidRPr="00F56488">
        <w:rPr>
          <w:rFonts w:ascii="Geomanist Light" w:hAnsi="Geomanist Light" w:cs="Arial"/>
          <w:color w:val="000000"/>
          <w:sz w:val="20"/>
          <w:szCs w:val="20"/>
        </w:rPr>
        <w:t>.</w:t>
      </w:r>
      <w:r w:rsidR="00327B61" w:rsidRPr="00F56488">
        <w:rPr>
          <w:rFonts w:ascii="Geomanist Light" w:hAnsi="Geomanist Light" w:cs="Arial"/>
          <w:color w:val="000000"/>
          <w:sz w:val="20"/>
          <w:szCs w:val="20"/>
        </w:rPr>
        <w:t xml:space="preserve"> </w:t>
      </w:r>
      <w:r w:rsidR="00327B61" w:rsidRPr="00F56488">
        <w:rPr>
          <w:rFonts w:ascii="Calibri" w:hAnsi="Calibri" w:cs="Calibri"/>
          <w:color w:val="000000"/>
          <w:sz w:val="20"/>
          <w:szCs w:val="20"/>
        </w:rPr>
        <w:t> </w:t>
      </w:r>
      <w:r w:rsidRPr="00F56488">
        <w:rPr>
          <w:rFonts w:ascii="Geomanist Light" w:eastAsia="Calibri" w:hAnsi="Geomanist Light" w:cs="Arial"/>
          <w:color w:val="000000" w:themeColor="text1"/>
          <w:sz w:val="20"/>
          <w:szCs w:val="20"/>
          <w:lang w:val="es-MX" w:eastAsia="en-US"/>
        </w:rPr>
        <w:t xml:space="preserve"> Esta modalidad se desarrolla en el Decreto 1082 de 2015, reglamentario de la Ley 1150 de 2007, donde se establece su procedimiento. De esta manera, en relación con las etapas, el artículo 2.2.1.2.1.2.20 del Decreto 1082 de 2015 señala que se rige por las normas generales del título en que se encuentra ubicado dicha norma y por las especiales contenidas en ese artículo. Allí se establece que luego de la apertura del procedimiento de selección, los interesados, en un término no mayor a tres (3) días hábiles, deben presentar una </w:t>
      </w:r>
      <w:r w:rsidRPr="00F56488">
        <w:rPr>
          <w:rFonts w:ascii="Geomanist Light" w:eastAsia="Calibri" w:hAnsi="Geomanist Light" w:cs="Arial"/>
          <w:i/>
          <w:iCs/>
          <w:color w:val="000000" w:themeColor="text1"/>
          <w:sz w:val="20"/>
          <w:szCs w:val="20"/>
          <w:lang w:val="es-MX" w:eastAsia="en-US"/>
        </w:rPr>
        <w:t>«manifestación de interés»</w:t>
      </w:r>
      <w:r w:rsidRPr="00F56488">
        <w:rPr>
          <w:rFonts w:ascii="Geomanist Light" w:eastAsia="Calibri" w:hAnsi="Geomanist Light" w:cs="Arial"/>
          <w:color w:val="000000" w:themeColor="text1"/>
          <w:sz w:val="20"/>
          <w:szCs w:val="20"/>
          <w:lang w:val="es-MX" w:eastAsia="en-US"/>
        </w:rPr>
        <w:t xml:space="preserve"> para participar en el mismo, en la forma establecida en el pliego de condiciones. </w:t>
      </w:r>
    </w:p>
    <w:p w14:paraId="368AC249" w14:textId="77777777" w:rsidR="00207C99" w:rsidRPr="00F56488" w:rsidRDefault="00207C99" w:rsidP="00207C99">
      <w:pPr>
        <w:jc w:val="both"/>
        <w:rPr>
          <w:rFonts w:ascii="Geomanist Light" w:eastAsia="Calibri" w:hAnsi="Geomanist Light" w:cs="Arial"/>
          <w:color w:val="000000" w:themeColor="text1"/>
          <w:sz w:val="20"/>
          <w:szCs w:val="20"/>
          <w:lang w:val="es-MX" w:eastAsia="en-US"/>
        </w:rPr>
      </w:pPr>
    </w:p>
    <w:p w14:paraId="044C2ABD" w14:textId="45629E55" w:rsidR="00207C99" w:rsidRPr="00F56488" w:rsidRDefault="00207C99" w:rsidP="00207C99">
      <w:pPr>
        <w:jc w:val="both"/>
        <w:rPr>
          <w:rFonts w:ascii="Geomanist Light" w:eastAsia="Calibri" w:hAnsi="Geomanist Light" w:cs="Arial"/>
          <w:color w:val="000000" w:themeColor="text1"/>
          <w:sz w:val="20"/>
          <w:szCs w:val="20"/>
          <w:lang w:val="es-MX" w:eastAsia="en-US"/>
        </w:rPr>
      </w:pPr>
      <w:r w:rsidRPr="00F56488">
        <w:rPr>
          <w:rFonts w:ascii="Geomanist Light" w:eastAsia="Calibri" w:hAnsi="Geomanist Light" w:cs="Arial"/>
          <w:color w:val="000000" w:themeColor="text1"/>
          <w:sz w:val="20"/>
          <w:szCs w:val="20"/>
          <w:lang w:val="es-MX" w:eastAsia="en-US"/>
        </w:rPr>
        <w:t xml:space="preserve">A continuación, dependiendo de la cantidad de </w:t>
      </w:r>
      <w:r w:rsidRPr="00F56488">
        <w:rPr>
          <w:rFonts w:ascii="Geomanist Light" w:eastAsia="Calibri" w:hAnsi="Geomanist Light" w:cs="Arial"/>
          <w:i/>
          <w:iCs/>
          <w:color w:val="000000" w:themeColor="text1"/>
          <w:sz w:val="20"/>
          <w:szCs w:val="20"/>
          <w:lang w:val="es-MX" w:eastAsia="en-US"/>
        </w:rPr>
        <w:t>«manifestaciones de interés»,</w:t>
      </w:r>
      <w:r w:rsidRPr="00F56488">
        <w:rPr>
          <w:rFonts w:ascii="Geomanist Light" w:eastAsia="Calibri" w:hAnsi="Geomanist Light" w:cs="Arial"/>
          <w:color w:val="000000" w:themeColor="text1"/>
          <w:sz w:val="20"/>
          <w:szCs w:val="20"/>
          <w:lang w:val="es-MX" w:eastAsia="en-US"/>
        </w:rPr>
        <w:t xml:space="preserve"> y lo previsto en el pliego de condiciones, donde se puede establecer si se opta o no por incluir la realización de un sorteo, si la entidad recibe más de 10 manifestaciones realizará el sorteo con las reglas establecidas en el pliego de condiciones –en caso de haberse establecido en el pliego de condiciones–, de manera que la entidad elija máximo 10 interesados, por lo que es necesario informarles los resultados del sorteo. Se aclara que, como se indicó, la </w:t>
      </w:r>
      <w:r w:rsidR="00301C53" w:rsidRPr="00F56488">
        <w:rPr>
          <w:rFonts w:ascii="Geomanist Light" w:eastAsia="Calibri" w:hAnsi="Geomanist Light" w:cs="Arial"/>
          <w:color w:val="000000" w:themeColor="text1"/>
          <w:sz w:val="20"/>
          <w:szCs w:val="20"/>
          <w:lang w:val="es-MX" w:eastAsia="en-US"/>
        </w:rPr>
        <w:t>E</w:t>
      </w:r>
      <w:r w:rsidRPr="00F56488">
        <w:rPr>
          <w:rFonts w:ascii="Geomanist Light" w:eastAsia="Calibri" w:hAnsi="Geomanist Light" w:cs="Arial"/>
          <w:color w:val="000000" w:themeColor="text1"/>
          <w:sz w:val="20"/>
          <w:szCs w:val="20"/>
          <w:lang w:val="es-MX" w:eastAsia="en-US"/>
        </w:rPr>
        <w:t xml:space="preserve">ntidad </w:t>
      </w:r>
      <w:r w:rsidR="00301C53" w:rsidRPr="00F56488">
        <w:rPr>
          <w:rFonts w:ascii="Geomanist Light" w:eastAsia="Calibri" w:hAnsi="Geomanist Light" w:cs="Arial"/>
          <w:color w:val="000000" w:themeColor="text1"/>
          <w:sz w:val="20"/>
          <w:szCs w:val="20"/>
          <w:lang w:val="es-MX" w:eastAsia="en-US"/>
        </w:rPr>
        <w:t>E</w:t>
      </w:r>
      <w:r w:rsidRPr="00F56488">
        <w:rPr>
          <w:rFonts w:ascii="Geomanist Light" w:eastAsia="Calibri" w:hAnsi="Geomanist Light" w:cs="Arial"/>
          <w:color w:val="000000" w:themeColor="text1"/>
          <w:sz w:val="20"/>
          <w:szCs w:val="20"/>
          <w:lang w:val="es-MX" w:eastAsia="en-US"/>
        </w:rPr>
        <w:t>statal debe establecer en el pliego de condiciones si hay o no lugar a sorteo y, de establecerlo, señalará la forma como se realizará el mismo, en los casos en que reciba más de 10 manifestaciones de interés. Si la entidad estableciera en el pliego de condiciones que no hay lugar a sorteo, ello implicará que pueden participar todos los interesados.</w:t>
      </w:r>
    </w:p>
    <w:p w14:paraId="3ABEFC0C" w14:textId="282FD9B2" w:rsidR="00207C99" w:rsidRPr="00F56488" w:rsidRDefault="00207C99" w:rsidP="00207C99">
      <w:pPr>
        <w:jc w:val="both"/>
        <w:rPr>
          <w:rFonts w:ascii="Geomanist Light" w:eastAsia="Calibri" w:hAnsi="Geomanist Light" w:cs="Arial"/>
          <w:color w:val="000000" w:themeColor="text1"/>
          <w:sz w:val="20"/>
          <w:szCs w:val="20"/>
          <w:lang w:val="es-MX" w:eastAsia="en-US"/>
        </w:rPr>
      </w:pPr>
    </w:p>
    <w:p w14:paraId="0F960DD7" w14:textId="25EDDD76" w:rsidR="00207C99" w:rsidRPr="00F56488" w:rsidRDefault="00207C99" w:rsidP="00207C99">
      <w:pPr>
        <w:jc w:val="both"/>
        <w:rPr>
          <w:rFonts w:ascii="Geomanist Light" w:eastAsia="Calibri" w:hAnsi="Geomanist Light" w:cs="Arial"/>
          <w:b/>
          <w:color w:val="000000" w:themeColor="text1"/>
          <w:sz w:val="22"/>
          <w:szCs w:val="22"/>
          <w:lang w:val="es-MX" w:eastAsia="en-US"/>
        </w:rPr>
      </w:pPr>
      <w:r w:rsidRPr="00F56488">
        <w:rPr>
          <w:rFonts w:ascii="Geomanist Light" w:eastAsia="Calibri" w:hAnsi="Geomanist Light" w:cs="Arial"/>
          <w:b/>
          <w:color w:val="000000" w:themeColor="text1"/>
          <w:sz w:val="22"/>
          <w:szCs w:val="22"/>
          <w:lang w:val="es-MX" w:eastAsia="en-US"/>
        </w:rPr>
        <w:t xml:space="preserve">MANIFESTACIÓN DE INTERÉS – </w:t>
      </w:r>
      <w:r w:rsidRPr="004C63A2">
        <w:rPr>
          <w:rFonts w:ascii="Geomanist Light" w:eastAsia="Calibri" w:hAnsi="Geomanist Light" w:cs="Arial"/>
          <w:b/>
          <w:color w:val="000000" w:themeColor="text1"/>
          <w:sz w:val="22"/>
          <w:szCs w:val="22"/>
          <w:lang w:val="es-MX" w:eastAsia="en-US"/>
        </w:rPr>
        <w:t>Concepto</w:t>
      </w:r>
      <w:r w:rsidRPr="00F56488">
        <w:rPr>
          <w:rFonts w:ascii="Geomanist Light" w:eastAsia="Calibri" w:hAnsi="Geomanist Light" w:cs="Arial"/>
          <w:b/>
          <w:color w:val="000000" w:themeColor="text1"/>
          <w:sz w:val="22"/>
          <w:szCs w:val="22"/>
          <w:lang w:val="es-MX" w:eastAsia="en-US"/>
        </w:rPr>
        <w:t xml:space="preserve"> – Características</w:t>
      </w:r>
    </w:p>
    <w:p w14:paraId="6BDD644B" w14:textId="77777777" w:rsidR="00CB3041" w:rsidRPr="00F56488" w:rsidRDefault="00CB3041" w:rsidP="00CB3041">
      <w:pPr>
        <w:jc w:val="both"/>
        <w:rPr>
          <w:rFonts w:ascii="Geomanist Light" w:eastAsia="Calibri" w:hAnsi="Geomanist Light" w:cs="Arial"/>
          <w:color w:val="000000" w:themeColor="text1"/>
          <w:sz w:val="20"/>
          <w:szCs w:val="20"/>
          <w:lang w:val="es-MX" w:eastAsia="en-US"/>
        </w:rPr>
      </w:pPr>
    </w:p>
    <w:p w14:paraId="0A9DA3C3" w14:textId="6919E40B" w:rsidR="00207C99" w:rsidRPr="00F56488" w:rsidRDefault="00CB3041" w:rsidP="00CB3041">
      <w:pPr>
        <w:jc w:val="both"/>
        <w:rPr>
          <w:rFonts w:ascii="Geomanist Light" w:eastAsia="Calibri" w:hAnsi="Geomanist Light" w:cs="Arial"/>
          <w:color w:val="000000" w:themeColor="text1"/>
          <w:sz w:val="20"/>
          <w:szCs w:val="20"/>
          <w:lang w:val="es-MX" w:eastAsia="en-US"/>
        </w:rPr>
      </w:pPr>
      <w:r w:rsidRPr="00F56488">
        <w:rPr>
          <w:rFonts w:ascii="Geomanist Light" w:eastAsia="Calibri" w:hAnsi="Geomanist Light" w:cs="Arial"/>
          <w:color w:val="000000" w:themeColor="text1"/>
          <w:sz w:val="20"/>
          <w:szCs w:val="20"/>
          <w:lang w:val="es-MX" w:eastAsia="en-US"/>
        </w:rPr>
        <w:t xml:space="preserve">Respecto a la manifestación de interés para participar, se entiende como un acto mediante el cual el interesado expresa a la entidad su interés de participar en el procedimiento de selección abreviada de menor cuantía. El artículo 2.2.1.2.1.2.20 no señala la forma como debe realizarse la manifestación, por lo cual es discrecional de la entidad la forma de establecerlo, pudiendo señalar que sea por correo electrónico, o una comunicación escrita, entre otras posibilidades. En todo caso, esta comunicación, mínimo, debe contener la identificación básica del interesado, junto con la manifestación de estar interesado en participar dentro del </w:t>
      </w:r>
      <w:r w:rsidR="00301C53" w:rsidRPr="00F56488">
        <w:rPr>
          <w:rFonts w:ascii="Geomanist Light" w:eastAsia="Calibri" w:hAnsi="Geomanist Light" w:cs="Arial"/>
          <w:color w:val="000000" w:themeColor="text1"/>
          <w:sz w:val="20"/>
          <w:szCs w:val="20"/>
          <w:lang w:val="es-MX" w:eastAsia="en-US"/>
        </w:rPr>
        <w:t>P</w:t>
      </w:r>
      <w:r w:rsidRPr="00F56488">
        <w:rPr>
          <w:rFonts w:ascii="Geomanist Light" w:eastAsia="Calibri" w:hAnsi="Geomanist Light" w:cs="Arial"/>
          <w:color w:val="000000" w:themeColor="text1"/>
          <w:sz w:val="20"/>
          <w:szCs w:val="20"/>
          <w:lang w:val="es-MX" w:eastAsia="en-US"/>
        </w:rPr>
        <w:t xml:space="preserve">roceso de </w:t>
      </w:r>
      <w:r w:rsidR="00301C53" w:rsidRPr="00F56488">
        <w:rPr>
          <w:rFonts w:ascii="Geomanist Light" w:eastAsia="Calibri" w:hAnsi="Geomanist Light" w:cs="Arial"/>
          <w:color w:val="000000" w:themeColor="text1"/>
          <w:sz w:val="20"/>
          <w:szCs w:val="20"/>
          <w:lang w:val="es-MX" w:eastAsia="en-US"/>
        </w:rPr>
        <w:t>C</w:t>
      </w:r>
      <w:r w:rsidRPr="00F56488">
        <w:rPr>
          <w:rFonts w:ascii="Geomanist Light" w:eastAsia="Calibri" w:hAnsi="Geomanist Light" w:cs="Arial"/>
          <w:color w:val="000000" w:themeColor="text1"/>
          <w:sz w:val="20"/>
          <w:szCs w:val="20"/>
          <w:lang w:val="es-MX" w:eastAsia="en-US"/>
        </w:rPr>
        <w:t>ontratación respectivo.</w:t>
      </w:r>
    </w:p>
    <w:p w14:paraId="4A7F67A9" w14:textId="77777777" w:rsidR="00CB3041" w:rsidRPr="00F56488" w:rsidRDefault="00CB3041" w:rsidP="00207C99">
      <w:pPr>
        <w:jc w:val="both"/>
        <w:rPr>
          <w:rFonts w:ascii="Geomanist Light" w:eastAsia="Calibri" w:hAnsi="Geomanist Light" w:cs="Arial"/>
          <w:b/>
          <w:color w:val="000000" w:themeColor="text1"/>
          <w:sz w:val="20"/>
          <w:szCs w:val="20"/>
          <w:lang w:val="es-MX" w:eastAsia="en-US"/>
        </w:rPr>
      </w:pPr>
    </w:p>
    <w:p w14:paraId="7EC05415" w14:textId="275D89E2" w:rsidR="00207C99" w:rsidRPr="00F56488" w:rsidRDefault="00207C99" w:rsidP="00207C99">
      <w:pPr>
        <w:jc w:val="both"/>
        <w:rPr>
          <w:rFonts w:ascii="Geomanist Light" w:eastAsia="Calibri" w:hAnsi="Geomanist Light" w:cs="Arial"/>
          <w:b/>
          <w:color w:val="000000" w:themeColor="text1"/>
          <w:sz w:val="22"/>
          <w:szCs w:val="22"/>
          <w:lang w:val="es-MX" w:eastAsia="en-US"/>
        </w:rPr>
      </w:pPr>
      <w:r w:rsidRPr="00F56488">
        <w:rPr>
          <w:rFonts w:ascii="Geomanist Light" w:eastAsia="Calibri" w:hAnsi="Geomanist Light" w:cs="Arial"/>
          <w:b/>
          <w:color w:val="000000" w:themeColor="text1"/>
          <w:sz w:val="22"/>
          <w:szCs w:val="22"/>
          <w:lang w:val="es-MX" w:eastAsia="en-US"/>
        </w:rPr>
        <w:t xml:space="preserve">MANIFESTACIÓN DE INTERÉS – Selección abreviada de menor cuantía – Requisito habilitante </w:t>
      </w:r>
    </w:p>
    <w:p w14:paraId="3366B6DF" w14:textId="77777777" w:rsidR="00207C99" w:rsidRPr="00F56488" w:rsidRDefault="00207C99" w:rsidP="00207C99">
      <w:pPr>
        <w:spacing w:after="18"/>
        <w:rPr>
          <w:rFonts w:ascii="Geomanist Light" w:eastAsiaTheme="minorHAnsi" w:hAnsi="Geomanist Light" w:cs="Arial"/>
          <w:color w:val="000000" w:themeColor="text1"/>
          <w:sz w:val="20"/>
          <w:szCs w:val="20"/>
          <w:lang w:val="es-MX" w:eastAsia="en-US"/>
        </w:rPr>
      </w:pPr>
    </w:p>
    <w:p w14:paraId="358EA676" w14:textId="77777777" w:rsidR="008E1370" w:rsidRDefault="005049D1" w:rsidP="000A4ED0">
      <w:pPr>
        <w:jc w:val="both"/>
        <w:rPr>
          <w:rFonts w:ascii="Geomanist Light" w:eastAsia="Calibri" w:hAnsi="Geomanist Light" w:cs="Arial"/>
          <w:color w:val="000000" w:themeColor="text1"/>
          <w:sz w:val="20"/>
          <w:szCs w:val="20"/>
          <w:lang w:val="es-ES_tradnl"/>
        </w:rPr>
      </w:pPr>
      <w:r w:rsidRPr="00F56488">
        <w:rPr>
          <w:rFonts w:ascii="Geomanist Light" w:eastAsia="Calibri" w:hAnsi="Geomanist Light" w:cs="Arial"/>
          <w:sz w:val="20"/>
          <w:szCs w:val="20"/>
          <w:lang w:val="es-MX" w:eastAsia="en-US"/>
        </w:rPr>
        <w:t xml:space="preserve">Ahora bien, con respecto a la presentación de la manifestación de interés durante los tres días hábiles contados a partir de la fecha de apertura del </w:t>
      </w:r>
      <w:r w:rsidR="00301C53" w:rsidRPr="00F56488">
        <w:rPr>
          <w:rFonts w:ascii="Geomanist Light" w:eastAsia="Calibri" w:hAnsi="Geomanist Light" w:cs="Arial"/>
          <w:sz w:val="20"/>
          <w:szCs w:val="20"/>
          <w:lang w:val="es-MX" w:eastAsia="en-US"/>
        </w:rPr>
        <w:t>P</w:t>
      </w:r>
      <w:r w:rsidRPr="00F56488">
        <w:rPr>
          <w:rFonts w:ascii="Geomanist Light" w:eastAsia="Calibri" w:hAnsi="Geomanist Light" w:cs="Arial"/>
          <w:sz w:val="20"/>
          <w:szCs w:val="20"/>
          <w:lang w:val="es-MX" w:eastAsia="en-US"/>
        </w:rPr>
        <w:t xml:space="preserve">roceso de </w:t>
      </w:r>
      <w:r w:rsidR="00301C53" w:rsidRPr="00F56488">
        <w:rPr>
          <w:rFonts w:ascii="Geomanist Light" w:eastAsia="Calibri" w:hAnsi="Geomanist Light" w:cs="Arial"/>
          <w:sz w:val="20"/>
          <w:szCs w:val="20"/>
          <w:lang w:val="es-MX" w:eastAsia="en-US"/>
        </w:rPr>
        <w:t>C</w:t>
      </w:r>
      <w:r w:rsidRPr="00F56488">
        <w:rPr>
          <w:rFonts w:ascii="Geomanist Light" w:eastAsia="Calibri" w:hAnsi="Geomanist Light" w:cs="Arial"/>
          <w:sz w:val="20"/>
          <w:szCs w:val="20"/>
          <w:lang w:val="es-MX" w:eastAsia="en-US"/>
        </w:rPr>
        <w:t>ontratación de selección abreviada de menor cuantía, se señala que este es una regla o requisito especial de esta modalidad, es decir, este se convierte en un requisito habilitante para participar</w:t>
      </w:r>
      <w:r w:rsidR="00D679BA" w:rsidRPr="00F56488">
        <w:rPr>
          <w:rFonts w:ascii="Geomanist Light" w:eastAsia="Calibri" w:hAnsi="Geomanist Light" w:cs="Arial"/>
          <w:sz w:val="20"/>
          <w:szCs w:val="20"/>
          <w:lang w:val="es-MX" w:eastAsia="en-US"/>
        </w:rPr>
        <w:t xml:space="preserve"> en el respectivo Proceso de Selección</w:t>
      </w:r>
      <w:proofErr w:type="gramStart"/>
      <w:r w:rsidRPr="00F56488">
        <w:rPr>
          <w:rFonts w:ascii="Geomanist Light" w:eastAsia="Calibri" w:hAnsi="Geomanist Light" w:cs="Arial"/>
          <w:sz w:val="20"/>
          <w:szCs w:val="20"/>
          <w:lang w:val="es-MX" w:eastAsia="en-US"/>
        </w:rPr>
        <w:t>. .</w:t>
      </w:r>
      <w:proofErr w:type="gramEnd"/>
      <w:r w:rsidRPr="00F56488">
        <w:rPr>
          <w:rFonts w:ascii="Geomanist Light" w:eastAsia="Calibri" w:hAnsi="Geomanist Light" w:cs="Arial"/>
          <w:sz w:val="20"/>
          <w:szCs w:val="20"/>
          <w:lang w:val="es-MX" w:eastAsia="en-US"/>
        </w:rPr>
        <w:t xml:space="preserve"> En efecto, según lo dispuesto en el artículo 2.2.1.2.1.2.20 del Decreto 1082 de 2015, el procedimiento inicia con la apertura del proceso que haga la entidad, y los interesados en el procedimiento contractual deben presentar una «manifestación de interés» para participar en el mismo, como requisito para poder continuar en el procedimiento de </w:t>
      </w:r>
      <w:bookmarkStart w:id="3" w:name="_Hlk74295142"/>
      <w:bookmarkEnd w:id="2"/>
      <w:r w:rsidR="00F56488" w:rsidRPr="00F56488">
        <w:rPr>
          <w:rFonts w:ascii="Geomanist Light" w:eastAsia="Calibri" w:hAnsi="Geomanist Light" w:cs="Arial"/>
          <w:sz w:val="20"/>
          <w:szCs w:val="20"/>
          <w:lang w:val="es-MX" w:eastAsia="en-US"/>
        </w:rPr>
        <w:t>selección.</w:t>
      </w:r>
      <w:r w:rsidR="00F56488" w:rsidRPr="00F56488">
        <w:rPr>
          <w:rFonts w:ascii="Geomanist Light" w:eastAsia="Calibri" w:hAnsi="Geomanist Light" w:cs="Arial"/>
          <w:color w:val="000000" w:themeColor="text1"/>
          <w:sz w:val="20"/>
          <w:szCs w:val="20"/>
          <w:lang w:val="es-ES_tradnl"/>
        </w:rPr>
        <w:t xml:space="preserve"> Bogotá</w:t>
      </w:r>
      <w:r w:rsidR="0064364C" w:rsidRPr="00F56488">
        <w:rPr>
          <w:rFonts w:ascii="Geomanist Light" w:eastAsia="Calibri" w:hAnsi="Geomanist Light" w:cs="Arial"/>
          <w:color w:val="000000" w:themeColor="text1"/>
          <w:sz w:val="20"/>
          <w:szCs w:val="20"/>
          <w:lang w:val="es-ES_tradnl"/>
        </w:rPr>
        <w:t>, D.C</w:t>
      </w:r>
    </w:p>
    <w:p w14:paraId="784E7B53" w14:textId="67A4BA5E" w:rsidR="000A4ED0" w:rsidRPr="008E1370" w:rsidRDefault="000A4ED0" w:rsidP="000A4ED0">
      <w:pPr>
        <w:jc w:val="both"/>
        <w:rPr>
          <w:rFonts w:ascii="Geomanist Light" w:eastAsia="Calibri" w:hAnsi="Geomanist Light" w:cs="Arial"/>
          <w:color w:val="000000" w:themeColor="text1"/>
          <w:sz w:val="20"/>
          <w:szCs w:val="20"/>
          <w:lang w:val="es-ES_tradnl"/>
        </w:rPr>
      </w:pPr>
      <w:r>
        <w:rPr>
          <w:rFonts w:ascii="Arial" w:eastAsia="Arial" w:hAnsi="Arial" w:cs="Arial"/>
          <w:color w:val="000000" w:themeColor="text1"/>
        </w:rPr>
        <w:lastRenderedPageBreak/>
        <w:t>Bogotá D.C., 10</w:t>
      </w:r>
      <w:r>
        <w:rPr>
          <w:rFonts w:ascii="Arial" w:eastAsia="Arial" w:hAnsi="Arial" w:cs="Arial"/>
          <w:color w:val="201F1E"/>
        </w:rPr>
        <w:t xml:space="preserve"> de noviembre de 2022</w:t>
      </w:r>
    </w:p>
    <w:p w14:paraId="30D0AF00" w14:textId="4497380F" w:rsidR="00FB1B7E" w:rsidRDefault="00FB1B7E" w:rsidP="00FB1B7E">
      <w:pPr>
        <w:ind w:left="5664"/>
        <w:jc w:val="both"/>
        <w:rPr>
          <w:rFonts w:ascii="Geomanist Light" w:eastAsia="Calibri" w:hAnsi="Geomanist Light" w:cs="Arial"/>
          <w:color w:val="000000" w:themeColor="text1"/>
          <w:sz w:val="22"/>
          <w:lang w:val="es-ES_tradnl"/>
        </w:rPr>
      </w:pPr>
      <w:r w:rsidRPr="00FB1B7E">
        <w:rPr>
          <w:rFonts w:ascii="Geomanist Light" w:eastAsia="Calibri" w:hAnsi="Geomanist Light" w:cs="Arial"/>
          <w:noProof/>
          <w:color w:val="000000" w:themeColor="text1"/>
          <w:sz w:val="22"/>
          <w:lang w:val="es-ES_tradnl"/>
        </w:rPr>
        <w:drawing>
          <wp:inline distT="0" distB="0" distL="0" distR="0" wp14:anchorId="6D4766F6" wp14:editId="777B6D8F">
            <wp:extent cx="2486372" cy="743054"/>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486372" cy="743054"/>
                    </a:xfrm>
                    <a:prstGeom prst="rect">
                      <a:avLst/>
                    </a:prstGeom>
                  </pic:spPr>
                </pic:pic>
              </a:graphicData>
            </a:graphic>
          </wp:inline>
        </w:drawing>
      </w:r>
    </w:p>
    <w:p w14:paraId="20F80A9D" w14:textId="454A11A3" w:rsidR="00FB1B7E" w:rsidRDefault="00FB1B7E" w:rsidP="00B95C30">
      <w:pPr>
        <w:jc w:val="both"/>
        <w:rPr>
          <w:rFonts w:ascii="Geomanist Light" w:eastAsia="Calibri" w:hAnsi="Geomanist Light" w:cs="Arial"/>
          <w:color w:val="000000" w:themeColor="text1"/>
          <w:sz w:val="22"/>
          <w:lang w:val="es-ES_tradnl"/>
        </w:rPr>
      </w:pPr>
    </w:p>
    <w:p w14:paraId="66C7949E" w14:textId="7528B3E8" w:rsidR="00513AA0" w:rsidRPr="000177E9" w:rsidRDefault="00B95C30" w:rsidP="00B95C30">
      <w:pPr>
        <w:jc w:val="both"/>
        <w:rPr>
          <w:rFonts w:ascii="Geomanist Light" w:eastAsia="Calibri" w:hAnsi="Geomanist Light" w:cs="Arial"/>
          <w:color w:val="000000" w:themeColor="text1"/>
          <w:sz w:val="22"/>
          <w:lang w:val="es-ES_tradnl"/>
        </w:rPr>
      </w:pPr>
      <w:bookmarkStart w:id="4" w:name="_Hlk118983774"/>
      <w:r w:rsidRPr="000177E9">
        <w:rPr>
          <w:rFonts w:ascii="Geomanist Light" w:eastAsia="Calibri" w:hAnsi="Geomanist Light" w:cs="Arial"/>
          <w:color w:val="000000" w:themeColor="text1"/>
          <w:sz w:val="22"/>
          <w:lang w:val="es-ES_tradnl"/>
        </w:rPr>
        <w:t>Señor</w:t>
      </w:r>
    </w:p>
    <w:p w14:paraId="3C022EEC" w14:textId="53DF4B5E" w:rsidR="00735B49" w:rsidRPr="000177E9" w:rsidRDefault="00016C6E" w:rsidP="00B95C30">
      <w:pPr>
        <w:jc w:val="both"/>
        <w:rPr>
          <w:rFonts w:ascii="Geomanist Light" w:eastAsia="Calibri" w:hAnsi="Geomanist Light" w:cs="Arial"/>
          <w:b/>
          <w:bCs/>
          <w:color w:val="000000" w:themeColor="text1"/>
          <w:sz w:val="22"/>
          <w:lang w:val="es-ES_tradnl"/>
        </w:rPr>
      </w:pPr>
      <w:r w:rsidRPr="000177E9">
        <w:rPr>
          <w:rFonts w:ascii="Geomanist Light" w:eastAsia="Calibri" w:hAnsi="Geomanist Light" w:cs="Arial"/>
          <w:b/>
          <w:bCs/>
          <w:color w:val="000000" w:themeColor="text1"/>
          <w:sz w:val="22"/>
          <w:lang w:val="es-ES_tradnl"/>
        </w:rPr>
        <w:t>D</w:t>
      </w:r>
      <w:r w:rsidR="009E456A" w:rsidRPr="000177E9">
        <w:rPr>
          <w:rFonts w:ascii="Geomanist Light" w:eastAsia="Calibri" w:hAnsi="Geomanist Light" w:cs="Arial"/>
          <w:b/>
          <w:bCs/>
          <w:color w:val="000000" w:themeColor="text1"/>
          <w:sz w:val="22"/>
          <w:lang w:val="es-ES_tradnl"/>
        </w:rPr>
        <w:t>imar Barbosa Riobo</w:t>
      </w:r>
    </w:p>
    <w:p w14:paraId="2C80BFB0" w14:textId="4139F603" w:rsidR="006D45DB" w:rsidRPr="000177E9" w:rsidRDefault="009E456A" w:rsidP="00B95C30">
      <w:pPr>
        <w:jc w:val="both"/>
        <w:rPr>
          <w:rFonts w:ascii="Geomanist Light" w:eastAsia="Calibri" w:hAnsi="Geomanist Light" w:cs="Arial"/>
          <w:color w:val="000000" w:themeColor="text1"/>
          <w:sz w:val="22"/>
          <w:lang w:val="es-ES_tradnl"/>
        </w:rPr>
      </w:pPr>
      <w:r w:rsidRPr="000177E9">
        <w:rPr>
          <w:rFonts w:ascii="Geomanist Light" w:eastAsia="Calibri" w:hAnsi="Geomanist Light" w:cs="Arial"/>
          <w:color w:val="000000" w:themeColor="text1"/>
          <w:sz w:val="22"/>
          <w:lang w:val="es-ES_tradnl"/>
        </w:rPr>
        <w:t>Alcalde Municipal</w:t>
      </w:r>
    </w:p>
    <w:p w14:paraId="679F95DF" w14:textId="52DB54A4" w:rsidR="009E456A" w:rsidRPr="000177E9" w:rsidRDefault="0064364C" w:rsidP="00B95C30">
      <w:pPr>
        <w:jc w:val="both"/>
        <w:rPr>
          <w:rFonts w:ascii="Geomanist Light" w:eastAsia="Calibri" w:hAnsi="Geomanist Light" w:cs="Arial"/>
          <w:color w:val="000000" w:themeColor="text1"/>
          <w:sz w:val="22"/>
          <w:lang w:val="es-ES_tradnl"/>
        </w:rPr>
      </w:pPr>
      <w:r w:rsidRPr="000177E9">
        <w:rPr>
          <w:rFonts w:ascii="Geomanist Light" w:eastAsia="Calibri" w:hAnsi="Geomanist Light" w:cs="Arial"/>
          <w:color w:val="000000" w:themeColor="text1"/>
          <w:sz w:val="22"/>
          <w:lang w:val="es-ES_tradnl"/>
        </w:rPr>
        <w:t>Convención, Norte de Santander</w:t>
      </w:r>
    </w:p>
    <w:p w14:paraId="1C2ABD83" w14:textId="3DB4DD92" w:rsidR="00483B7D" w:rsidRPr="000177E9" w:rsidRDefault="00483B7D" w:rsidP="00B95C30">
      <w:pPr>
        <w:jc w:val="both"/>
        <w:rPr>
          <w:rFonts w:ascii="Geomanist Light" w:eastAsia="Calibri" w:hAnsi="Geomanist Light" w:cs="Arial"/>
          <w:color w:val="000000" w:themeColor="text1"/>
          <w:sz w:val="22"/>
          <w:lang w:val="es-ES_tradnl"/>
        </w:rPr>
      </w:pPr>
    </w:p>
    <w:p w14:paraId="5EA507D9" w14:textId="77777777" w:rsidR="00FF10AF" w:rsidRPr="000177E9" w:rsidRDefault="00FF10AF" w:rsidP="00B95C30">
      <w:pPr>
        <w:jc w:val="both"/>
        <w:rPr>
          <w:rFonts w:ascii="Geomanist Light" w:eastAsia="Calibri" w:hAnsi="Geomanist Light" w:cs="Arial"/>
          <w:color w:val="000000" w:themeColor="text1"/>
          <w:sz w:val="22"/>
          <w:lang w:val="es-ES_tradnl"/>
        </w:rPr>
      </w:pPr>
    </w:p>
    <w:p w14:paraId="08CF82B2" w14:textId="4D3D85BA" w:rsidR="00B95C30" w:rsidRPr="000177E9" w:rsidRDefault="009D18F8" w:rsidP="0081325C">
      <w:pPr>
        <w:rPr>
          <w:rFonts w:ascii="Geomanist Light" w:eastAsia="Calibri" w:hAnsi="Geomanist Light" w:cs="Arial"/>
          <w:color w:val="000000" w:themeColor="text1"/>
          <w:sz w:val="22"/>
          <w:lang w:val="es-ES_tradnl"/>
        </w:rPr>
      </w:pPr>
      <w:r w:rsidRPr="000177E9">
        <w:rPr>
          <w:rFonts w:ascii="Geomanist Light" w:eastAsia="Calibri" w:hAnsi="Geomanist Light" w:cs="Arial"/>
          <w:b/>
          <w:bCs/>
          <w:color w:val="000000" w:themeColor="text1"/>
          <w:sz w:val="22"/>
          <w:lang w:val="es-ES_tradnl"/>
        </w:rPr>
        <w:t xml:space="preserve">                                            </w:t>
      </w:r>
      <w:r w:rsidR="00513AA0" w:rsidRPr="000177E9">
        <w:rPr>
          <w:rFonts w:ascii="Geomanist Light" w:eastAsia="Calibri" w:hAnsi="Geomanist Light" w:cs="Arial"/>
          <w:b/>
          <w:bCs/>
          <w:color w:val="000000" w:themeColor="text1"/>
          <w:sz w:val="22"/>
          <w:lang w:val="es-ES_tradnl"/>
        </w:rPr>
        <w:t>Concepto C</w:t>
      </w:r>
      <w:r w:rsidR="00842083" w:rsidRPr="000177E9">
        <w:rPr>
          <w:rFonts w:ascii="Geomanist Light" w:eastAsia="Calibri" w:hAnsi="Geomanist Light" w:cs="Arial"/>
          <w:b/>
          <w:bCs/>
          <w:color w:val="000000" w:themeColor="text1"/>
          <w:sz w:val="22"/>
          <w:lang w:val="es-ES_tradnl"/>
        </w:rPr>
        <w:t>–</w:t>
      </w:r>
      <w:r w:rsidR="004D6BA4" w:rsidRPr="000177E9">
        <w:rPr>
          <w:rFonts w:ascii="Geomanist Light" w:eastAsia="Calibri" w:hAnsi="Geomanist Light" w:cs="Arial"/>
          <w:b/>
          <w:bCs/>
          <w:color w:val="000000" w:themeColor="text1"/>
          <w:sz w:val="22"/>
          <w:lang w:val="es-ES_tradnl"/>
        </w:rPr>
        <w:t>728</w:t>
      </w:r>
      <w:r w:rsidR="00DA0EB6" w:rsidRPr="000177E9">
        <w:rPr>
          <w:rFonts w:ascii="Geomanist Light" w:eastAsia="Calibri" w:hAnsi="Geomanist Light" w:cs="Arial"/>
          <w:b/>
          <w:bCs/>
          <w:color w:val="000000" w:themeColor="text1"/>
          <w:sz w:val="22"/>
          <w:lang w:val="es-ES_tradnl"/>
        </w:rPr>
        <w:t xml:space="preserve"> </w:t>
      </w:r>
      <w:r w:rsidR="00275FBF" w:rsidRPr="000177E9">
        <w:rPr>
          <w:rFonts w:ascii="Geomanist Light" w:eastAsia="Calibri" w:hAnsi="Geomanist Light" w:cs="Arial"/>
          <w:b/>
          <w:bCs/>
          <w:color w:val="000000" w:themeColor="text1"/>
          <w:sz w:val="22"/>
          <w:lang w:val="es-ES_tradnl"/>
        </w:rPr>
        <w:t>de 202</w:t>
      </w:r>
      <w:r w:rsidR="00F7294E" w:rsidRPr="000177E9">
        <w:rPr>
          <w:rFonts w:ascii="Geomanist Light" w:eastAsia="Calibri" w:hAnsi="Geomanist Light" w:cs="Arial"/>
          <w:b/>
          <w:bCs/>
          <w:color w:val="000000" w:themeColor="text1"/>
          <w:sz w:val="22"/>
          <w:lang w:val="es-ES_tradnl"/>
        </w:rPr>
        <w:t>2</w:t>
      </w:r>
    </w:p>
    <w:p w14:paraId="1BD594F9" w14:textId="03EC155B" w:rsidR="00B95C30" w:rsidRPr="000177E9" w:rsidRDefault="00B95C30" w:rsidP="00B95C30">
      <w:pPr>
        <w:jc w:val="both"/>
        <w:rPr>
          <w:rFonts w:ascii="Geomanist Light" w:eastAsia="Calibri" w:hAnsi="Geomanist Light" w:cs="Arial"/>
          <w:color w:val="000000" w:themeColor="text1"/>
          <w:sz w:val="22"/>
          <w:lang w:val="es-ES_tradnl"/>
        </w:rPr>
      </w:pPr>
    </w:p>
    <w:p w14:paraId="12FBF24B" w14:textId="77777777" w:rsidR="00842083" w:rsidRPr="000177E9" w:rsidRDefault="00842083" w:rsidP="00B95C30">
      <w:pPr>
        <w:jc w:val="both"/>
        <w:rPr>
          <w:rFonts w:ascii="Geomanist Light" w:eastAsia="Calibri" w:hAnsi="Geomanist Light" w:cs="Arial"/>
          <w:color w:val="000000" w:themeColor="text1"/>
          <w:sz w:val="22"/>
          <w:lang w:val="es-ES_tradnl"/>
        </w:rPr>
      </w:pPr>
    </w:p>
    <w:tbl>
      <w:tblPr>
        <w:tblStyle w:val="Tablaconcuadrcula"/>
        <w:tblW w:w="8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77"/>
      </w:tblGrid>
      <w:tr w:rsidR="00B95C30" w:rsidRPr="000177E9" w14:paraId="19DFC051" w14:textId="77777777" w:rsidTr="20B92368">
        <w:tc>
          <w:tcPr>
            <w:tcW w:w="2689" w:type="dxa"/>
          </w:tcPr>
          <w:p w14:paraId="6BC0D1AC" w14:textId="77777777" w:rsidR="00B95C30" w:rsidRPr="000177E9" w:rsidRDefault="00B95C30" w:rsidP="20B92368">
            <w:pPr>
              <w:jc w:val="both"/>
              <w:rPr>
                <w:rFonts w:ascii="Geomanist Light" w:eastAsia="Calibri" w:hAnsi="Geomanist Light" w:cs="Arial"/>
                <w:color w:val="000000" w:themeColor="text1"/>
                <w:sz w:val="22"/>
                <w:szCs w:val="22"/>
                <w:lang w:val="es-ES"/>
              </w:rPr>
            </w:pPr>
            <w:r w:rsidRPr="20B92368">
              <w:rPr>
                <w:rFonts w:ascii="Geomanist Light" w:eastAsia="Calibri" w:hAnsi="Geomanist Light" w:cs="Arial"/>
                <w:b/>
                <w:bCs/>
                <w:color w:val="000000" w:themeColor="text1"/>
                <w:sz w:val="22"/>
                <w:szCs w:val="22"/>
                <w:lang w:val="es-ES"/>
              </w:rPr>
              <w:t>Temas:</w:t>
            </w:r>
            <w:r w:rsidRPr="20B92368">
              <w:rPr>
                <w:rFonts w:ascii="Geomanist Light" w:eastAsia="Calibri" w:hAnsi="Geomanist Light" w:cs="Arial"/>
                <w:color w:val="000000" w:themeColor="text1"/>
                <w:sz w:val="22"/>
                <w:szCs w:val="22"/>
                <w:lang w:val="es-ES"/>
              </w:rPr>
              <w:t xml:space="preserve">                                      </w:t>
            </w:r>
          </w:p>
        </w:tc>
        <w:tc>
          <w:tcPr>
            <w:tcW w:w="6277" w:type="dxa"/>
          </w:tcPr>
          <w:p w14:paraId="153DAAE4" w14:textId="49B936E4" w:rsidR="0000473E" w:rsidRPr="000177E9" w:rsidRDefault="00DA6981" w:rsidP="20B92368">
            <w:pPr>
              <w:pStyle w:val="Default"/>
              <w:jc w:val="both"/>
              <w:rPr>
                <w:rFonts w:ascii="Geomanist Light" w:eastAsia="Calibri" w:hAnsi="Geomanist Light"/>
                <w:color w:val="000000" w:themeColor="text1"/>
                <w:sz w:val="22"/>
                <w:szCs w:val="22"/>
                <w:lang w:val="es-ES"/>
              </w:rPr>
            </w:pPr>
            <w:r w:rsidRPr="20B92368">
              <w:rPr>
                <w:rFonts w:ascii="Geomanist Light" w:eastAsia="Calibri" w:hAnsi="Geomanist Light"/>
                <w:color w:val="000000" w:themeColor="text1"/>
                <w:sz w:val="22"/>
                <w:szCs w:val="22"/>
                <w:lang w:val="es-ES"/>
              </w:rPr>
              <w:t xml:space="preserve">SELECCIÓN ABREVIADA – Selección abreviada de menor cuantía – Características / </w:t>
            </w:r>
            <w:r w:rsidR="00F640F7" w:rsidRPr="20B92368">
              <w:rPr>
                <w:rFonts w:ascii="Geomanist Light" w:eastAsia="Calibri" w:hAnsi="Geomanist Light"/>
                <w:color w:val="000000" w:themeColor="text1"/>
                <w:sz w:val="22"/>
                <w:szCs w:val="22"/>
                <w:lang w:val="es-ES"/>
              </w:rPr>
              <w:t>MANIFESTACIÓN DE INTERÉS – Concepto – Características / MANIFESTACIÓN DE INTERÉS – Selección abreviada de menor cuantía – Requisito habilitante</w:t>
            </w:r>
          </w:p>
          <w:p w14:paraId="5F389CAF" w14:textId="69C1049C" w:rsidR="00B95C30" w:rsidRPr="000177E9" w:rsidRDefault="0000473E" w:rsidP="20B92368">
            <w:pPr>
              <w:pStyle w:val="Default"/>
              <w:jc w:val="both"/>
              <w:rPr>
                <w:rFonts w:ascii="Geomanist Light" w:eastAsia="Calibri" w:hAnsi="Geomanist Light"/>
                <w:color w:val="000000" w:themeColor="text1"/>
                <w:sz w:val="22"/>
                <w:szCs w:val="22"/>
                <w:lang w:val="es-ES"/>
              </w:rPr>
            </w:pPr>
            <w:r w:rsidRPr="20B92368">
              <w:rPr>
                <w:rFonts w:ascii="Geomanist Light" w:eastAsia="Calibri" w:hAnsi="Geomanist Light"/>
                <w:color w:val="000000" w:themeColor="text1"/>
                <w:sz w:val="22"/>
                <w:szCs w:val="22"/>
                <w:lang w:val="es-ES"/>
              </w:rPr>
              <w:t xml:space="preserve"> </w:t>
            </w:r>
          </w:p>
        </w:tc>
      </w:tr>
      <w:tr w:rsidR="00B95C30" w:rsidRPr="000177E9" w14:paraId="27CD52AB" w14:textId="77777777" w:rsidTr="20B92368">
        <w:tc>
          <w:tcPr>
            <w:tcW w:w="2689" w:type="dxa"/>
          </w:tcPr>
          <w:p w14:paraId="37E195A1" w14:textId="5DE8BA8E" w:rsidR="00B95C30" w:rsidRPr="000177E9" w:rsidRDefault="00B95C30" w:rsidP="00D15356">
            <w:pPr>
              <w:spacing w:before="120"/>
              <w:jc w:val="both"/>
              <w:rPr>
                <w:rFonts w:ascii="Geomanist Light" w:eastAsia="Calibri" w:hAnsi="Geomanist Light" w:cs="Arial"/>
                <w:b/>
                <w:color w:val="000000" w:themeColor="text1"/>
                <w:sz w:val="22"/>
                <w:lang w:val="es-ES_tradnl"/>
              </w:rPr>
            </w:pPr>
            <w:r w:rsidRPr="000177E9">
              <w:rPr>
                <w:rFonts w:ascii="Geomanist Light" w:eastAsia="Calibri" w:hAnsi="Geomanist Light" w:cs="Arial"/>
                <w:b/>
                <w:color w:val="000000" w:themeColor="text1"/>
                <w:sz w:val="22"/>
                <w:lang w:val="es-ES_tradnl"/>
              </w:rPr>
              <w:t>Radicación:</w:t>
            </w:r>
            <w:r w:rsidRPr="000177E9">
              <w:rPr>
                <w:rFonts w:ascii="Geomanist Light" w:eastAsia="Calibri" w:hAnsi="Geomanist Light" w:cs="Arial"/>
                <w:color w:val="000000" w:themeColor="text1"/>
                <w:sz w:val="22"/>
                <w:lang w:val="es-ES_tradnl"/>
              </w:rPr>
              <w:t xml:space="preserve">                              </w:t>
            </w:r>
          </w:p>
        </w:tc>
        <w:tc>
          <w:tcPr>
            <w:tcW w:w="6277" w:type="dxa"/>
          </w:tcPr>
          <w:p w14:paraId="09088B1B" w14:textId="097E2B1A" w:rsidR="00B95C30" w:rsidRPr="000177E9" w:rsidRDefault="00B95C30" w:rsidP="00D15356">
            <w:pPr>
              <w:spacing w:before="120"/>
              <w:jc w:val="both"/>
              <w:rPr>
                <w:rFonts w:ascii="Geomanist Light" w:eastAsia="Calibri" w:hAnsi="Geomanist Light" w:cs="Arial"/>
                <w:color w:val="000000" w:themeColor="text1"/>
                <w:sz w:val="22"/>
                <w:lang w:val="es-ES_tradnl"/>
              </w:rPr>
            </w:pPr>
            <w:r w:rsidRPr="000177E9">
              <w:rPr>
                <w:rFonts w:ascii="Geomanist Light" w:eastAsia="Calibri" w:hAnsi="Geomanist Light" w:cs="Arial"/>
                <w:color w:val="000000" w:themeColor="text1"/>
                <w:sz w:val="22"/>
                <w:lang w:val="es-ES_tradnl"/>
              </w:rPr>
              <w:t>Respuesta a consulta</w:t>
            </w:r>
            <w:r w:rsidR="00D81C2C" w:rsidRPr="000177E9">
              <w:rPr>
                <w:rFonts w:ascii="Geomanist Light" w:eastAsia="Calibri" w:hAnsi="Geomanist Light" w:cs="Arial"/>
                <w:color w:val="000000" w:themeColor="text1"/>
                <w:sz w:val="22"/>
                <w:lang w:val="es-ES_tradnl"/>
              </w:rPr>
              <w:t>s acumuladas</w:t>
            </w:r>
            <w:r w:rsidRPr="000177E9">
              <w:rPr>
                <w:rFonts w:ascii="Geomanist Light" w:eastAsia="Calibri" w:hAnsi="Geomanist Light" w:cs="Arial"/>
                <w:color w:val="000000" w:themeColor="text1"/>
                <w:sz w:val="22"/>
                <w:lang w:val="es-ES_tradnl"/>
              </w:rPr>
              <w:t xml:space="preserve"> </w:t>
            </w:r>
            <w:r w:rsidR="0064364C" w:rsidRPr="000177E9">
              <w:rPr>
                <w:rFonts w:ascii="Geomanist Light" w:eastAsia="Calibri" w:hAnsi="Geomanist Light" w:cs="Arial"/>
                <w:color w:val="000000" w:themeColor="text1"/>
                <w:sz w:val="22"/>
                <w:lang w:val="es-ES_tradnl"/>
              </w:rPr>
              <w:t>P20220920009453</w:t>
            </w:r>
            <w:r w:rsidR="00C65E95" w:rsidRPr="000177E9">
              <w:rPr>
                <w:rFonts w:ascii="Geomanist Light" w:eastAsia="Calibri" w:hAnsi="Geomanist Light" w:cs="Arial"/>
                <w:color w:val="000000" w:themeColor="text1"/>
                <w:sz w:val="22"/>
                <w:lang w:val="es-ES_tradnl"/>
              </w:rPr>
              <w:t xml:space="preserve">, P20221004009985 y </w:t>
            </w:r>
            <w:bookmarkStart w:id="5" w:name="_Hlk118984326"/>
            <w:r w:rsidR="00C65E95" w:rsidRPr="000177E9">
              <w:rPr>
                <w:rFonts w:ascii="Geomanist Light" w:eastAsia="Calibri" w:hAnsi="Geomanist Light" w:cs="Arial"/>
                <w:color w:val="000000" w:themeColor="text1"/>
                <w:sz w:val="22"/>
                <w:lang w:val="es-ES_tradnl"/>
              </w:rPr>
              <w:t>P20221004009974</w:t>
            </w:r>
            <w:bookmarkEnd w:id="5"/>
          </w:p>
        </w:tc>
      </w:tr>
    </w:tbl>
    <w:p w14:paraId="635FAA34" w14:textId="34115651" w:rsidR="006D69FA" w:rsidRPr="000177E9" w:rsidRDefault="006D69FA" w:rsidP="003C3339">
      <w:pPr>
        <w:jc w:val="both"/>
        <w:rPr>
          <w:rFonts w:ascii="Geomanist Light" w:eastAsia="Calibri" w:hAnsi="Geomanist Light" w:cs="Arial"/>
          <w:color w:val="000000" w:themeColor="text1"/>
          <w:sz w:val="22"/>
          <w:lang w:val="es-ES_tradnl"/>
        </w:rPr>
      </w:pPr>
    </w:p>
    <w:p w14:paraId="182935B9" w14:textId="668ADD7E" w:rsidR="00427C77" w:rsidRPr="000177E9" w:rsidRDefault="00427C77" w:rsidP="003C3339">
      <w:pPr>
        <w:jc w:val="both"/>
        <w:rPr>
          <w:rFonts w:ascii="Geomanist Light" w:eastAsia="Calibri" w:hAnsi="Geomanist Light" w:cs="Arial"/>
          <w:color w:val="000000" w:themeColor="text1"/>
          <w:sz w:val="22"/>
          <w:lang w:val="es-ES_tradnl"/>
        </w:rPr>
      </w:pPr>
    </w:p>
    <w:p w14:paraId="78601817" w14:textId="77777777" w:rsidR="00842083" w:rsidRPr="000177E9" w:rsidRDefault="00842083" w:rsidP="003C3339">
      <w:pPr>
        <w:jc w:val="both"/>
        <w:rPr>
          <w:rFonts w:ascii="Geomanist Light" w:eastAsia="Calibri" w:hAnsi="Geomanist Light" w:cs="Arial"/>
          <w:color w:val="000000" w:themeColor="text1"/>
          <w:sz w:val="22"/>
          <w:lang w:val="es-ES_tradnl"/>
        </w:rPr>
      </w:pPr>
    </w:p>
    <w:p w14:paraId="1CF4AEA0" w14:textId="2DB3306B" w:rsidR="003C3339" w:rsidRPr="000177E9" w:rsidRDefault="003C3339" w:rsidP="003C3339">
      <w:pPr>
        <w:jc w:val="both"/>
        <w:rPr>
          <w:rFonts w:ascii="Geomanist Light" w:eastAsia="Calibri" w:hAnsi="Geomanist Light" w:cs="Arial"/>
          <w:color w:val="000000" w:themeColor="text1"/>
          <w:sz w:val="22"/>
          <w:lang w:val="es-ES_tradnl"/>
        </w:rPr>
      </w:pPr>
      <w:r w:rsidRPr="000177E9">
        <w:rPr>
          <w:rFonts w:ascii="Geomanist Light" w:eastAsia="Calibri" w:hAnsi="Geomanist Light" w:cs="Arial"/>
          <w:color w:val="000000" w:themeColor="text1"/>
          <w:sz w:val="22"/>
          <w:lang w:val="es-ES_tradnl"/>
        </w:rPr>
        <w:t>Estimad</w:t>
      </w:r>
      <w:r w:rsidR="0064364C" w:rsidRPr="000177E9">
        <w:rPr>
          <w:rFonts w:ascii="Geomanist Light" w:eastAsia="Calibri" w:hAnsi="Geomanist Light" w:cs="Arial"/>
          <w:color w:val="000000" w:themeColor="text1"/>
          <w:sz w:val="22"/>
          <w:lang w:val="es-ES_tradnl"/>
        </w:rPr>
        <w:t>o señor Barbosa Riobo</w:t>
      </w:r>
      <w:r w:rsidRPr="000177E9">
        <w:rPr>
          <w:rFonts w:ascii="Geomanist Light" w:eastAsia="Calibri" w:hAnsi="Geomanist Light" w:cs="Arial"/>
          <w:color w:val="000000" w:themeColor="text1"/>
          <w:sz w:val="22"/>
          <w:lang w:val="es-ES_tradnl"/>
        </w:rPr>
        <w:t>:</w:t>
      </w:r>
      <w:r w:rsidR="00382EB2" w:rsidRPr="000177E9">
        <w:rPr>
          <w:rFonts w:ascii="Geomanist Light" w:eastAsia="Calibri" w:hAnsi="Geomanist Light" w:cs="Arial"/>
          <w:color w:val="000000" w:themeColor="text1"/>
          <w:sz w:val="22"/>
          <w:lang w:val="es-ES_tradnl"/>
        </w:rPr>
        <w:t xml:space="preserve">  </w:t>
      </w:r>
    </w:p>
    <w:p w14:paraId="1EAE5543" w14:textId="77777777" w:rsidR="00DD5B04" w:rsidRPr="000177E9" w:rsidRDefault="00DD5B04" w:rsidP="00DF76A2">
      <w:pPr>
        <w:jc w:val="both"/>
        <w:rPr>
          <w:rFonts w:ascii="Geomanist Light" w:eastAsia="Calibri" w:hAnsi="Geomanist Light" w:cs="Arial"/>
          <w:color w:val="000000" w:themeColor="text1"/>
          <w:sz w:val="22"/>
          <w:lang w:val="es-ES_tradnl"/>
        </w:rPr>
      </w:pPr>
    </w:p>
    <w:p w14:paraId="2109B2D3" w14:textId="13F30664" w:rsidR="00DD5B04" w:rsidRPr="000177E9" w:rsidRDefault="00DD5B04" w:rsidP="00DF76A2">
      <w:pPr>
        <w:spacing w:line="276" w:lineRule="auto"/>
        <w:jc w:val="both"/>
        <w:rPr>
          <w:rFonts w:ascii="Geomanist Light" w:eastAsia="Calibri" w:hAnsi="Geomanist Light" w:cs="Arial"/>
          <w:color w:val="000000" w:themeColor="text1"/>
          <w:sz w:val="22"/>
          <w:lang w:val="es-ES_tradnl"/>
        </w:rPr>
      </w:pPr>
      <w:r w:rsidRPr="000177E9">
        <w:rPr>
          <w:rFonts w:ascii="Geomanist Light" w:eastAsia="Calibri" w:hAnsi="Geomanist Light"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2B6725" w:rsidRPr="000177E9">
        <w:rPr>
          <w:rFonts w:ascii="Geomanist Light" w:eastAsia="Calibri" w:hAnsi="Geomanist Light" w:cs="Arial"/>
          <w:color w:val="000000" w:themeColor="text1"/>
          <w:sz w:val="22"/>
          <w:lang w:val="es-ES_tradnl"/>
        </w:rPr>
        <w:t>–</w:t>
      </w:r>
      <w:r w:rsidRPr="000177E9">
        <w:rPr>
          <w:rFonts w:ascii="Geomanist Light" w:eastAsia="Calibri" w:hAnsi="Geomanist Light" w:cs="Arial"/>
          <w:color w:val="000000" w:themeColor="text1"/>
          <w:sz w:val="22"/>
          <w:lang w:val="es-ES_tradnl"/>
        </w:rPr>
        <w:t xml:space="preserve"> Colombia Compra Eficiente</w:t>
      </w:r>
      <w:r w:rsidR="00CE69CC" w:rsidRPr="000177E9">
        <w:rPr>
          <w:rFonts w:ascii="Geomanist Light" w:eastAsia="Calibri" w:hAnsi="Geomanist Light" w:cs="Arial"/>
          <w:color w:val="000000" w:themeColor="text1"/>
          <w:sz w:val="22"/>
          <w:lang w:val="es-ES_tradnl"/>
        </w:rPr>
        <w:t xml:space="preserve"> </w:t>
      </w:r>
      <w:r w:rsidRPr="000177E9">
        <w:rPr>
          <w:rFonts w:ascii="Geomanist Light" w:eastAsia="Calibri" w:hAnsi="Geomanist Light" w:cs="Arial"/>
          <w:color w:val="000000" w:themeColor="text1"/>
          <w:sz w:val="22"/>
          <w:lang w:val="es-ES_tradnl"/>
        </w:rPr>
        <w:t>responde su</w:t>
      </w:r>
      <w:r w:rsidR="00C65E95" w:rsidRPr="000177E9">
        <w:rPr>
          <w:rFonts w:ascii="Geomanist Light" w:eastAsia="Calibri" w:hAnsi="Geomanist Light" w:cs="Arial"/>
          <w:color w:val="000000" w:themeColor="text1"/>
          <w:sz w:val="22"/>
          <w:lang w:val="es-ES_tradnl"/>
        </w:rPr>
        <w:t>s</w:t>
      </w:r>
      <w:r w:rsidRPr="000177E9">
        <w:rPr>
          <w:rFonts w:ascii="Geomanist Light" w:eastAsia="Calibri" w:hAnsi="Geomanist Light" w:cs="Arial"/>
          <w:color w:val="000000" w:themeColor="text1"/>
          <w:sz w:val="22"/>
          <w:lang w:val="es-ES_tradnl"/>
        </w:rPr>
        <w:t xml:space="preserve"> consulta</w:t>
      </w:r>
      <w:r w:rsidR="009A56B3" w:rsidRPr="000177E9">
        <w:rPr>
          <w:rFonts w:ascii="Geomanist Light" w:eastAsia="Calibri" w:hAnsi="Geomanist Light" w:cs="Arial"/>
          <w:color w:val="000000" w:themeColor="text1"/>
          <w:sz w:val="22"/>
          <w:lang w:val="es-ES_tradnl"/>
        </w:rPr>
        <w:t>s acumuladas</w:t>
      </w:r>
      <w:r w:rsidR="00C63475" w:rsidRPr="000177E9">
        <w:rPr>
          <w:rFonts w:ascii="Geomanist Light" w:eastAsia="Calibri" w:hAnsi="Geomanist Light" w:cs="Arial"/>
          <w:color w:val="000000" w:themeColor="text1"/>
          <w:sz w:val="22"/>
          <w:lang w:val="es-ES_tradnl"/>
        </w:rPr>
        <w:t xml:space="preserve"> del </w:t>
      </w:r>
      <w:r w:rsidR="00AF258B" w:rsidRPr="000177E9">
        <w:rPr>
          <w:rFonts w:ascii="Geomanist Light" w:eastAsia="Calibri" w:hAnsi="Geomanist Light" w:cs="Arial"/>
          <w:color w:val="000000" w:themeColor="text1"/>
          <w:sz w:val="22"/>
          <w:lang w:val="es-ES_tradnl"/>
        </w:rPr>
        <w:t>2</w:t>
      </w:r>
      <w:r w:rsidR="00867A46" w:rsidRPr="000177E9">
        <w:rPr>
          <w:rFonts w:ascii="Geomanist Light" w:eastAsia="Calibri" w:hAnsi="Geomanist Light" w:cs="Arial"/>
          <w:color w:val="000000" w:themeColor="text1"/>
          <w:sz w:val="22"/>
          <w:lang w:val="es-ES_tradnl"/>
        </w:rPr>
        <w:t>0</w:t>
      </w:r>
      <w:r w:rsidR="00C63475" w:rsidRPr="000177E9">
        <w:rPr>
          <w:rFonts w:ascii="Geomanist Light" w:eastAsia="Calibri" w:hAnsi="Geomanist Light" w:cs="Arial"/>
          <w:color w:val="000000" w:themeColor="text1"/>
          <w:sz w:val="22"/>
          <w:lang w:val="es-ES_tradnl"/>
        </w:rPr>
        <w:t xml:space="preserve"> de </w:t>
      </w:r>
      <w:r w:rsidR="00867A46" w:rsidRPr="000177E9">
        <w:rPr>
          <w:rFonts w:ascii="Geomanist Light" w:eastAsia="Calibri" w:hAnsi="Geomanist Light" w:cs="Arial"/>
          <w:color w:val="000000" w:themeColor="text1"/>
          <w:sz w:val="22"/>
          <w:lang w:val="es-ES_tradnl"/>
        </w:rPr>
        <w:t>septiembre</w:t>
      </w:r>
      <w:r w:rsidR="009A56B3" w:rsidRPr="000177E9">
        <w:rPr>
          <w:rFonts w:ascii="Geomanist Light" w:eastAsia="Calibri" w:hAnsi="Geomanist Light" w:cs="Arial"/>
          <w:color w:val="000000" w:themeColor="text1"/>
          <w:sz w:val="22"/>
          <w:lang w:val="es-ES_tradnl"/>
        </w:rPr>
        <w:t xml:space="preserve"> y 4 de octubre</w:t>
      </w:r>
      <w:r w:rsidR="00C63475" w:rsidRPr="000177E9">
        <w:rPr>
          <w:rFonts w:ascii="Geomanist Light" w:eastAsia="Calibri" w:hAnsi="Geomanist Light" w:cs="Arial"/>
          <w:color w:val="000000" w:themeColor="text1"/>
          <w:sz w:val="22"/>
          <w:lang w:val="es-ES_tradnl"/>
        </w:rPr>
        <w:t xml:space="preserve"> de 2022</w:t>
      </w:r>
      <w:r w:rsidR="006D69FA" w:rsidRPr="000177E9">
        <w:rPr>
          <w:rFonts w:ascii="Geomanist Light" w:eastAsia="Calibri" w:hAnsi="Geomanist Light" w:cs="Arial"/>
          <w:color w:val="000000" w:themeColor="text1"/>
          <w:sz w:val="22"/>
          <w:lang w:val="es-ES_tradnl"/>
        </w:rPr>
        <w:t>.</w:t>
      </w:r>
      <w:r w:rsidR="003752AB" w:rsidRPr="000177E9">
        <w:rPr>
          <w:rFonts w:ascii="Geomanist Light" w:eastAsia="Calibri" w:hAnsi="Geomanist Light" w:cs="Arial"/>
          <w:color w:val="000000" w:themeColor="text1"/>
          <w:sz w:val="22"/>
          <w:lang w:val="es-ES_tradnl"/>
        </w:rPr>
        <w:t xml:space="preserve"> </w:t>
      </w:r>
    </w:p>
    <w:p w14:paraId="0C1E0712" w14:textId="77777777" w:rsidR="00DD5B04" w:rsidRPr="000177E9" w:rsidRDefault="00DD5B04" w:rsidP="00DF76A2">
      <w:pPr>
        <w:spacing w:line="276" w:lineRule="auto"/>
        <w:jc w:val="both"/>
        <w:rPr>
          <w:rFonts w:ascii="Geomanist Light" w:eastAsia="Calibri" w:hAnsi="Geomanist Light" w:cs="Arial"/>
          <w:b/>
          <w:color w:val="000000" w:themeColor="text1"/>
          <w:sz w:val="22"/>
          <w:lang w:val="es-ES_tradnl"/>
        </w:rPr>
      </w:pPr>
    </w:p>
    <w:p w14:paraId="7701FCC7" w14:textId="112B6753" w:rsidR="00DD5B04" w:rsidRPr="000177E9" w:rsidRDefault="00DD5B04" w:rsidP="00DF76A2">
      <w:pPr>
        <w:pStyle w:val="Prrafodelista"/>
        <w:numPr>
          <w:ilvl w:val="0"/>
          <w:numId w:val="8"/>
        </w:numPr>
        <w:tabs>
          <w:tab w:val="left" w:pos="0"/>
          <w:tab w:val="left" w:pos="142"/>
          <w:tab w:val="left" w:pos="284"/>
        </w:tabs>
        <w:spacing w:line="276" w:lineRule="auto"/>
        <w:ind w:left="0" w:firstLine="0"/>
        <w:jc w:val="both"/>
        <w:rPr>
          <w:rFonts w:ascii="Geomanist Light" w:eastAsia="Calibri" w:hAnsi="Geomanist Light" w:cs="Arial"/>
          <w:b/>
          <w:color w:val="000000" w:themeColor="text1"/>
          <w:sz w:val="22"/>
          <w:lang w:val="es-ES_tradnl"/>
        </w:rPr>
      </w:pPr>
      <w:r w:rsidRPr="000177E9">
        <w:rPr>
          <w:rFonts w:ascii="Geomanist Light" w:eastAsia="Calibri" w:hAnsi="Geomanist Light" w:cs="Arial"/>
          <w:b/>
          <w:color w:val="000000" w:themeColor="text1"/>
          <w:sz w:val="22"/>
          <w:lang w:val="es-ES_tradnl"/>
        </w:rPr>
        <w:t xml:space="preserve">Problema planteado </w:t>
      </w:r>
    </w:p>
    <w:p w14:paraId="49278DE1" w14:textId="4E338807" w:rsidR="007143DD" w:rsidRPr="000177E9" w:rsidRDefault="007143DD" w:rsidP="007143DD">
      <w:pPr>
        <w:pStyle w:val="Prrafodelista"/>
        <w:tabs>
          <w:tab w:val="left" w:pos="0"/>
          <w:tab w:val="left" w:pos="142"/>
          <w:tab w:val="left" w:pos="284"/>
        </w:tabs>
        <w:spacing w:line="276" w:lineRule="auto"/>
        <w:ind w:left="0"/>
        <w:jc w:val="both"/>
        <w:rPr>
          <w:rFonts w:ascii="Geomanist Light" w:eastAsia="Calibri" w:hAnsi="Geomanist Light" w:cs="Arial"/>
          <w:b/>
          <w:color w:val="000000" w:themeColor="text1"/>
          <w:sz w:val="22"/>
          <w:lang w:val="es-ES_tradnl"/>
        </w:rPr>
      </w:pPr>
    </w:p>
    <w:p w14:paraId="29F65BF2" w14:textId="12B5EB8F" w:rsidR="007143DD" w:rsidRPr="000177E9" w:rsidRDefault="007143DD" w:rsidP="00F86488">
      <w:pPr>
        <w:pStyle w:val="Prrafodelista"/>
        <w:tabs>
          <w:tab w:val="left" w:pos="0"/>
          <w:tab w:val="left" w:pos="142"/>
          <w:tab w:val="left" w:pos="284"/>
        </w:tabs>
        <w:spacing w:line="276" w:lineRule="auto"/>
        <w:ind w:left="0"/>
        <w:jc w:val="both"/>
        <w:rPr>
          <w:rFonts w:ascii="Geomanist Light" w:eastAsia="Calibri" w:hAnsi="Geomanist Light" w:cs="Arial"/>
          <w:bCs/>
          <w:color w:val="000000" w:themeColor="text1"/>
          <w:sz w:val="22"/>
          <w:lang w:val="es-ES_tradnl"/>
        </w:rPr>
      </w:pPr>
      <w:r w:rsidRPr="000177E9">
        <w:rPr>
          <w:rFonts w:ascii="Geomanist Light" w:eastAsia="Calibri" w:hAnsi="Geomanist Light" w:cs="Arial"/>
          <w:bCs/>
          <w:color w:val="000000" w:themeColor="text1"/>
          <w:sz w:val="22"/>
          <w:lang w:val="es-ES_tradnl"/>
        </w:rPr>
        <w:t>Us</w:t>
      </w:r>
      <w:r w:rsidR="006B31F4" w:rsidRPr="000177E9">
        <w:rPr>
          <w:rFonts w:ascii="Geomanist Light" w:eastAsia="Calibri" w:hAnsi="Geomanist Light" w:cs="Arial"/>
          <w:bCs/>
          <w:color w:val="000000" w:themeColor="text1"/>
          <w:sz w:val="22"/>
          <w:lang w:val="es-ES_tradnl"/>
        </w:rPr>
        <w:t>ted realiza la siguiente consulta</w:t>
      </w:r>
      <w:r w:rsidR="00867A46" w:rsidRPr="000177E9">
        <w:rPr>
          <w:rFonts w:ascii="Geomanist Light" w:eastAsia="Calibri" w:hAnsi="Geomanist Light" w:cs="Arial"/>
          <w:bCs/>
          <w:color w:val="000000" w:themeColor="text1"/>
          <w:sz w:val="22"/>
          <w:lang w:val="es-ES_tradnl"/>
        </w:rPr>
        <w:t>:</w:t>
      </w:r>
    </w:p>
    <w:p w14:paraId="1669E9EB" w14:textId="77777777" w:rsidR="008B5467" w:rsidRPr="000177E9" w:rsidRDefault="008B5467" w:rsidP="00D17FFA">
      <w:pPr>
        <w:spacing w:line="276" w:lineRule="auto"/>
        <w:jc w:val="both"/>
        <w:rPr>
          <w:rFonts w:ascii="Geomanist Light" w:eastAsia="Calibri" w:hAnsi="Geomanist Light" w:cs="Arial"/>
          <w:color w:val="000000"/>
          <w:sz w:val="22"/>
          <w:szCs w:val="22"/>
          <w:lang w:eastAsia="es-MX"/>
        </w:rPr>
      </w:pPr>
    </w:p>
    <w:p w14:paraId="71088681" w14:textId="7122817C" w:rsidR="00DC1AE7" w:rsidRPr="000177E9" w:rsidRDefault="00382ADF" w:rsidP="000D2DE2">
      <w:pPr>
        <w:ind w:left="709" w:right="709"/>
        <w:jc w:val="both"/>
        <w:rPr>
          <w:rFonts w:ascii="Geomanist Light" w:hAnsi="Geomanist Light" w:cs="Arial"/>
          <w:color w:val="000000" w:themeColor="text1"/>
          <w:sz w:val="21"/>
          <w:szCs w:val="21"/>
          <w:lang w:val="es-ES_tradnl"/>
        </w:rPr>
      </w:pPr>
      <w:bookmarkStart w:id="6" w:name="_Hlk98488487"/>
      <w:r w:rsidRPr="000177E9">
        <w:rPr>
          <w:rFonts w:ascii="Geomanist Light" w:hAnsi="Geomanist Light" w:cs="Arial"/>
          <w:color w:val="000000" w:themeColor="text1"/>
          <w:sz w:val="21"/>
          <w:szCs w:val="21"/>
          <w:lang w:val="es-ES_tradnl"/>
        </w:rPr>
        <w:t>«</w:t>
      </w:r>
      <w:bookmarkStart w:id="7" w:name="_Hlk101965460"/>
      <w:bookmarkStart w:id="8" w:name="_Hlk99182282"/>
      <w:bookmarkStart w:id="9" w:name="_Hlk74989068"/>
      <w:r w:rsidR="000D2DE2" w:rsidRPr="000177E9">
        <w:rPr>
          <w:rFonts w:ascii="Geomanist Light" w:hAnsi="Geomanist Light" w:cs="Arial"/>
          <w:color w:val="000000" w:themeColor="text1"/>
          <w:sz w:val="21"/>
          <w:szCs w:val="21"/>
          <w:lang w:val="es-ES_tradnl"/>
        </w:rPr>
        <w:t>¿</w:t>
      </w:r>
      <w:bookmarkEnd w:id="7"/>
      <w:bookmarkEnd w:id="8"/>
      <w:r w:rsidR="00867A46" w:rsidRPr="000177E9">
        <w:rPr>
          <w:rFonts w:ascii="Geomanist Light" w:hAnsi="Geomanist Light" w:cs="Arial"/>
          <w:color w:val="000000" w:themeColor="text1"/>
          <w:sz w:val="21"/>
          <w:szCs w:val="21"/>
          <w:lang w:val="es-ES_tradnl"/>
        </w:rPr>
        <w:t xml:space="preserve">Puede una entidad Estatal en SECOP I, aceptar una propuesta </w:t>
      </w:r>
      <w:r w:rsidR="0046586F" w:rsidRPr="000177E9">
        <w:rPr>
          <w:rFonts w:ascii="Geomanist Light" w:hAnsi="Geomanist Light" w:cs="Arial"/>
          <w:color w:val="000000" w:themeColor="text1"/>
          <w:sz w:val="21"/>
          <w:szCs w:val="21"/>
          <w:lang w:val="es-ES_tradnl"/>
        </w:rPr>
        <w:t xml:space="preserve">en un Proceso de selección Abreviada de menor cuantía, de un proponente plural, cuando las manifestaciones </w:t>
      </w:r>
      <w:r w:rsidR="00A30A4B" w:rsidRPr="000177E9">
        <w:rPr>
          <w:rFonts w:ascii="Geomanist Light" w:hAnsi="Geomanist Light" w:cs="Arial"/>
          <w:color w:val="000000" w:themeColor="text1"/>
          <w:sz w:val="21"/>
          <w:szCs w:val="21"/>
          <w:lang w:val="es-ES_tradnl"/>
        </w:rPr>
        <w:t>de interés fueron enviadas por ambas empresas q [sic] conforman el proponente plural de manera individual</w:t>
      </w:r>
      <w:r w:rsidR="0070568C" w:rsidRPr="000177E9">
        <w:rPr>
          <w:rFonts w:ascii="Geomanist Light" w:hAnsi="Geomanist Light" w:cs="Arial"/>
          <w:color w:val="000000" w:themeColor="text1"/>
          <w:sz w:val="21"/>
          <w:szCs w:val="21"/>
          <w:lang w:val="es-ES_tradnl"/>
        </w:rPr>
        <w:t>?»</w:t>
      </w:r>
      <w:r w:rsidR="00E97881" w:rsidRPr="000177E9">
        <w:rPr>
          <w:rFonts w:ascii="Geomanist Light" w:hAnsi="Geomanist Light" w:cs="Arial"/>
          <w:color w:val="000000" w:themeColor="text1"/>
          <w:sz w:val="21"/>
          <w:szCs w:val="21"/>
        </w:rPr>
        <w:t xml:space="preserve"> </w:t>
      </w:r>
      <w:bookmarkEnd w:id="9"/>
    </w:p>
    <w:bookmarkEnd w:id="6"/>
    <w:p w14:paraId="4A10CD13" w14:textId="43FE4804" w:rsidR="00FF10AF" w:rsidRDefault="00FF10AF" w:rsidP="00D40F8B">
      <w:pPr>
        <w:spacing w:line="276" w:lineRule="auto"/>
        <w:jc w:val="both"/>
        <w:rPr>
          <w:rFonts w:ascii="Geomanist Light" w:hAnsi="Geomanist Light" w:cs="Arial"/>
          <w:color w:val="000000" w:themeColor="text1"/>
          <w:sz w:val="22"/>
          <w:szCs w:val="22"/>
        </w:rPr>
      </w:pPr>
    </w:p>
    <w:p w14:paraId="124D2DCA" w14:textId="77777777" w:rsidR="00DD5B04" w:rsidRPr="000177E9" w:rsidRDefault="00DD5B04" w:rsidP="00DF76A2">
      <w:pPr>
        <w:pStyle w:val="Prrafodelista"/>
        <w:numPr>
          <w:ilvl w:val="0"/>
          <w:numId w:val="8"/>
        </w:numPr>
        <w:tabs>
          <w:tab w:val="left" w:pos="0"/>
          <w:tab w:val="left" w:pos="284"/>
        </w:tabs>
        <w:ind w:left="0" w:firstLine="0"/>
        <w:jc w:val="both"/>
        <w:rPr>
          <w:rFonts w:ascii="Geomanist Light" w:eastAsia="Calibri" w:hAnsi="Geomanist Light" w:cs="Arial"/>
          <w:b/>
          <w:color w:val="000000" w:themeColor="text1"/>
          <w:sz w:val="22"/>
          <w:lang w:val="es-ES_tradnl"/>
        </w:rPr>
      </w:pPr>
      <w:r w:rsidRPr="000177E9">
        <w:rPr>
          <w:rFonts w:ascii="Geomanist Light" w:eastAsia="Calibri" w:hAnsi="Geomanist Light" w:cs="Arial"/>
          <w:b/>
          <w:color w:val="000000" w:themeColor="text1"/>
          <w:sz w:val="22"/>
          <w:lang w:val="es-ES_tradnl"/>
        </w:rPr>
        <w:t>Consideraciones</w:t>
      </w:r>
    </w:p>
    <w:p w14:paraId="5FAF4A13" w14:textId="77777777" w:rsidR="005C65DA" w:rsidRPr="000177E9" w:rsidRDefault="005C65DA" w:rsidP="0000473E">
      <w:pPr>
        <w:jc w:val="both"/>
        <w:rPr>
          <w:rFonts w:ascii="Geomanist Light" w:eastAsia="Calibri" w:hAnsi="Geomanist Light" w:cs="Arial"/>
          <w:color w:val="000000" w:themeColor="text1"/>
          <w:sz w:val="22"/>
          <w:lang w:val="es-ES"/>
        </w:rPr>
      </w:pPr>
    </w:p>
    <w:p w14:paraId="09328E9E" w14:textId="77777777" w:rsidR="00375B1D" w:rsidRPr="000177E9" w:rsidRDefault="00375B1D" w:rsidP="00375B1D">
      <w:pPr>
        <w:spacing w:after="120" w:line="276" w:lineRule="auto"/>
        <w:jc w:val="both"/>
        <w:rPr>
          <w:rFonts w:ascii="Geomanist Light" w:hAnsi="Geomanist Light" w:cs="Arial"/>
          <w:sz w:val="22"/>
          <w:lang w:val="es-ES_tradnl"/>
        </w:rPr>
      </w:pPr>
      <w:r w:rsidRPr="000177E9">
        <w:rPr>
          <w:rFonts w:ascii="Geomanist Light" w:hAnsi="Geomanist Light" w:cs="Arial"/>
          <w:sz w:val="22"/>
          <w:lang w:val="es-ES_tradnl"/>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especialmente, cuando el conocimiento de estos últimos corresponde resolverlos a los partícipes del sistema de compra pública y, eventualmente, a las autoridades judiciales y a los organismos de control. </w:t>
      </w:r>
      <w:r w:rsidRPr="000177E9">
        <w:rPr>
          <w:rFonts w:ascii="Cambria Math" w:hAnsi="Cambria Math" w:cs="Cambria Math"/>
          <w:sz w:val="22"/>
          <w:lang w:val="es-ES_tradnl"/>
        </w:rPr>
        <w:t> </w:t>
      </w:r>
      <w:r w:rsidRPr="000177E9">
        <w:rPr>
          <w:rFonts w:ascii="Geomanist Light" w:hAnsi="Geomanist Light" w:cs="Arial"/>
          <w:sz w:val="22"/>
          <w:lang w:val="es-ES_tradnl"/>
        </w:rPr>
        <w:t xml:space="preserve"> </w:t>
      </w:r>
    </w:p>
    <w:p w14:paraId="7395ED48" w14:textId="77777777" w:rsidR="00375B1D" w:rsidRPr="000177E9" w:rsidRDefault="00375B1D" w:rsidP="000177E9">
      <w:pPr>
        <w:spacing w:after="120" w:line="276" w:lineRule="auto"/>
        <w:ind w:firstLine="708"/>
        <w:jc w:val="both"/>
        <w:rPr>
          <w:rFonts w:ascii="Geomanist Light" w:hAnsi="Geomanist Light" w:cs="Arial"/>
          <w:sz w:val="22"/>
          <w:lang w:val="es-ES_tradnl"/>
        </w:rPr>
      </w:pPr>
      <w:r w:rsidRPr="000177E9">
        <w:rPr>
          <w:rFonts w:ascii="Geomanist Light" w:hAnsi="Geomanist Light" w:cs="Arial"/>
          <w:sz w:val="22"/>
          <w:lang w:val="es-ES_tradnl"/>
        </w:rPr>
        <w:t>Por tanto, la competencia de esta Agencia se fija con límites claros, con el objeto de evitar que actúe como una instancia de validación de las actuaciones de las entidades sujetas a la Ley 80 de 1993 o de los demás participantes de la contratación pública. Lo 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r w:rsidRPr="000177E9">
        <w:rPr>
          <w:rFonts w:ascii="Cambria Math" w:hAnsi="Cambria Math" w:cs="Cambria Math"/>
          <w:sz w:val="22"/>
          <w:lang w:val="es-ES_tradnl"/>
        </w:rPr>
        <w:t> </w:t>
      </w:r>
    </w:p>
    <w:p w14:paraId="4CA671E0" w14:textId="65D56E7B" w:rsidR="00375B1D" w:rsidRPr="000177E9" w:rsidRDefault="00375B1D" w:rsidP="00375B1D">
      <w:pPr>
        <w:spacing w:after="120" w:line="276" w:lineRule="auto"/>
        <w:jc w:val="both"/>
        <w:rPr>
          <w:rFonts w:ascii="Geomanist Light" w:hAnsi="Geomanist Light" w:cs="Arial"/>
          <w:sz w:val="22"/>
          <w:lang w:val="es-ES_tradnl"/>
        </w:rPr>
      </w:pPr>
      <w:r w:rsidRPr="000177E9">
        <w:rPr>
          <w:rFonts w:ascii="Geomanist Light" w:hAnsi="Geomanist Light" w:cs="Arial"/>
          <w:sz w:val="22"/>
          <w:lang w:val="es-ES_tradnl"/>
        </w:rPr>
        <w:tab/>
        <w:t xml:space="preserve">En ese orden de ideas, con el fin de resolver el interrogante transcrito, a continuación, la Agencia analizará los siguientes temas: i) características de la selección abreviada de menor cuantía; y, </w:t>
      </w:r>
      <w:proofErr w:type="spellStart"/>
      <w:r w:rsidRPr="000177E9">
        <w:rPr>
          <w:rFonts w:ascii="Geomanist Light" w:hAnsi="Geomanist Light" w:cs="Arial"/>
          <w:sz w:val="22"/>
          <w:lang w:val="es-ES_tradnl"/>
        </w:rPr>
        <w:t>ii</w:t>
      </w:r>
      <w:proofErr w:type="spellEnd"/>
      <w:r w:rsidRPr="000177E9">
        <w:rPr>
          <w:rFonts w:ascii="Geomanist Light" w:hAnsi="Geomanist Light" w:cs="Arial"/>
          <w:sz w:val="22"/>
          <w:lang w:val="es-ES_tradnl"/>
        </w:rPr>
        <w:t>) manifestación de interés como requisito habilitante en los procesos de selección abreviada de menor cuantía.</w:t>
      </w:r>
    </w:p>
    <w:p w14:paraId="5968F750" w14:textId="311165A4" w:rsidR="00375B1D" w:rsidRPr="000177E9" w:rsidRDefault="00C53643" w:rsidP="00375B1D">
      <w:pPr>
        <w:spacing w:after="120" w:line="276" w:lineRule="auto"/>
        <w:jc w:val="both"/>
        <w:rPr>
          <w:rFonts w:ascii="Geomanist Light" w:eastAsia="Calibri" w:hAnsi="Geomanist Light" w:cs="Arial"/>
          <w:b/>
          <w:bCs/>
          <w:color w:val="000000" w:themeColor="text1"/>
          <w:sz w:val="22"/>
          <w:szCs w:val="22"/>
          <w:lang w:val="es-MX" w:eastAsia="en-US"/>
        </w:rPr>
      </w:pPr>
      <w:r w:rsidRPr="000177E9">
        <w:rPr>
          <w:rFonts w:ascii="Geomanist Light" w:hAnsi="Geomanist Light" w:cs="Arial"/>
          <w:sz w:val="22"/>
          <w:lang w:val="es-ES_tradnl"/>
        </w:rPr>
        <w:t>La Agencia Nacional de Contratación Pública – Colombia Compra Eficiente</w:t>
      </w:r>
      <w:r w:rsidR="00204CDF" w:rsidRPr="000177E9">
        <w:rPr>
          <w:rFonts w:ascii="Geomanist Light" w:hAnsi="Geomanist Light" w:cs="Arial"/>
          <w:sz w:val="22"/>
          <w:lang w:val="es-ES_tradnl"/>
        </w:rPr>
        <w:t>,</w:t>
      </w:r>
      <w:r w:rsidR="00BC03E9" w:rsidRPr="000177E9">
        <w:rPr>
          <w:rFonts w:ascii="Geomanist Light" w:hAnsi="Geomanist Light" w:cs="Arial"/>
          <w:sz w:val="22"/>
          <w:lang w:val="es-ES_tradnl"/>
        </w:rPr>
        <w:t xml:space="preserve"> </w:t>
      </w:r>
      <w:r w:rsidRPr="000177E9">
        <w:rPr>
          <w:rFonts w:ascii="Geomanist Light" w:hAnsi="Geomanist Light" w:cs="Arial"/>
          <w:sz w:val="22"/>
          <w:lang w:val="es-ES_tradnl"/>
        </w:rPr>
        <w:t xml:space="preserve">en </w:t>
      </w:r>
      <w:r w:rsidR="00EE1DC1" w:rsidRPr="000177E9">
        <w:rPr>
          <w:rFonts w:ascii="Geomanist Light" w:hAnsi="Geomanist Light" w:cs="Arial"/>
          <w:sz w:val="22"/>
          <w:lang w:val="es-ES_tradnl"/>
        </w:rPr>
        <w:t>los</w:t>
      </w:r>
      <w:r w:rsidR="0087415C" w:rsidRPr="000177E9">
        <w:rPr>
          <w:rFonts w:ascii="Geomanist Light" w:hAnsi="Geomanist Light" w:cs="Arial"/>
          <w:sz w:val="22"/>
          <w:lang w:val="es-ES_tradnl"/>
        </w:rPr>
        <w:t xml:space="preserve"> conceptos 2201913000009634 de 2019, C-139 de 2020, C-511 del 22 de septiembre de 2021</w:t>
      </w:r>
      <w:r w:rsidR="0070568C" w:rsidRPr="000177E9">
        <w:rPr>
          <w:rFonts w:ascii="Geomanist Light" w:hAnsi="Geomanist Light" w:cs="Arial"/>
          <w:sz w:val="22"/>
          <w:lang w:val="es-ES_tradnl"/>
        </w:rPr>
        <w:t>,</w:t>
      </w:r>
      <w:r w:rsidR="0087415C" w:rsidRPr="000177E9">
        <w:rPr>
          <w:rFonts w:ascii="Geomanist Light" w:hAnsi="Geomanist Light" w:cs="Arial"/>
          <w:sz w:val="22"/>
          <w:lang w:val="es-ES_tradnl"/>
        </w:rPr>
        <w:t xml:space="preserve"> C-520 del 27 de septiembre de 2021</w:t>
      </w:r>
      <w:r w:rsidR="0070568C" w:rsidRPr="000177E9">
        <w:rPr>
          <w:rFonts w:ascii="Geomanist Light" w:hAnsi="Geomanist Light" w:cs="Arial"/>
          <w:sz w:val="22"/>
          <w:lang w:val="es-ES_tradnl"/>
        </w:rPr>
        <w:t xml:space="preserve"> y C-</w:t>
      </w:r>
      <w:r w:rsidR="00204CDF" w:rsidRPr="000177E9">
        <w:rPr>
          <w:rFonts w:ascii="Geomanist Light" w:hAnsi="Geomanist Light" w:cs="Arial"/>
          <w:sz w:val="22"/>
          <w:lang w:val="es-ES_tradnl"/>
        </w:rPr>
        <w:t>294 de</w:t>
      </w:r>
      <w:r w:rsidR="00956181" w:rsidRPr="000177E9">
        <w:rPr>
          <w:rFonts w:ascii="Geomanist Light" w:hAnsi="Geomanist Light" w:cs="Arial"/>
          <w:sz w:val="22"/>
          <w:lang w:val="es-ES_tradnl"/>
        </w:rPr>
        <w:t>l 13 de mayo de</w:t>
      </w:r>
      <w:r w:rsidR="00204CDF" w:rsidRPr="000177E9">
        <w:rPr>
          <w:rFonts w:ascii="Geomanist Light" w:hAnsi="Geomanist Light" w:cs="Arial"/>
          <w:sz w:val="22"/>
          <w:lang w:val="es-ES_tradnl"/>
        </w:rPr>
        <w:t xml:space="preserve"> 2022</w:t>
      </w:r>
      <w:r w:rsidR="00956181" w:rsidRPr="000177E9">
        <w:rPr>
          <w:rFonts w:ascii="Geomanist Light" w:hAnsi="Geomanist Light" w:cs="Arial"/>
          <w:sz w:val="22"/>
          <w:lang w:val="es-ES_tradnl"/>
        </w:rPr>
        <w:t xml:space="preserve">, </w:t>
      </w:r>
      <w:r w:rsidR="0087415C" w:rsidRPr="000177E9">
        <w:rPr>
          <w:rFonts w:ascii="Geomanist Light" w:hAnsi="Geomanist Light" w:cs="Arial"/>
          <w:sz w:val="22"/>
          <w:lang w:val="es-ES_tradnl"/>
        </w:rPr>
        <w:t xml:space="preserve">se refirió a la manifestación de interés en </w:t>
      </w:r>
      <w:r w:rsidR="0004078C" w:rsidRPr="000177E9">
        <w:rPr>
          <w:rFonts w:ascii="Geomanist Light" w:hAnsi="Geomanist Light" w:cs="Arial"/>
          <w:sz w:val="22"/>
          <w:lang w:val="es-ES_tradnl"/>
        </w:rPr>
        <w:t xml:space="preserve">los </w:t>
      </w:r>
      <w:r w:rsidR="0087415C" w:rsidRPr="000177E9">
        <w:rPr>
          <w:rFonts w:ascii="Geomanist Light" w:hAnsi="Geomanist Light" w:cs="Arial"/>
          <w:sz w:val="22"/>
          <w:lang w:val="es-ES_tradnl"/>
        </w:rPr>
        <w:t>proceso</w:t>
      </w:r>
      <w:r w:rsidR="0004078C" w:rsidRPr="000177E9">
        <w:rPr>
          <w:rFonts w:ascii="Geomanist Light" w:hAnsi="Geomanist Light" w:cs="Arial"/>
          <w:sz w:val="22"/>
          <w:lang w:val="es-ES_tradnl"/>
        </w:rPr>
        <w:t>s</w:t>
      </w:r>
      <w:r w:rsidR="0087415C" w:rsidRPr="000177E9">
        <w:rPr>
          <w:rFonts w:ascii="Geomanist Light" w:hAnsi="Geomanist Light" w:cs="Arial"/>
          <w:sz w:val="22"/>
          <w:lang w:val="es-ES_tradnl"/>
        </w:rPr>
        <w:t xml:space="preserve"> de selección abreviada de menor cuantía. De acuerdo con </w:t>
      </w:r>
      <w:r w:rsidR="00375B1D" w:rsidRPr="000177E9">
        <w:rPr>
          <w:rFonts w:ascii="Geomanist Light" w:hAnsi="Geomanist Light" w:cs="Arial"/>
          <w:sz w:val="22"/>
          <w:lang w:val="es-ES_tradnl"/>
        </w:rPr>
        <w:t>las tesis desarrolladas en estos conceptos se reiteran y complementan a continuación.</w:t>
      </w:r>
      <w:r w:rsidR="00375B1D" w:rsidRPr="000177E9">
        <w:rPr>
          <w:rFonts w:ascii="Geomanist Light" w:eastAsia="Calibri" w:hAnsi="Geomanist Light" w:cs="Arial"/>
          <w:b/>
          <w:bCs/>
          <w:color w:val="000000" w:themeColor="text1"/>
          <w:sz w:val="22"/>
          <w:szCs w:val="22"/>
          <w:lang w:val="es-MX" w:eastAsia="en-US"/>
        </w:rPr>
        <w:t xml:space="preserve">2.1. Características de la </w:t>
      </w:r>
      <w:r w:rsidR="00610279" w:rsidRPr="000177E9">
        <w:rPr>
          <w:rFonts w:ascii="Geomanist Light" w:eastAsia="Calibri" w:hAnsi="Geomanist Light" w:cs="Arial"/>
          <w:b/>
          <w:bCs/>
          <w:color w:val="000000" w:themeColor="text1"/>
          <w:sz w:val="22"/>
          <w:szCs w:val="22"/>
          <w:lang w:val="es-MX" w:eastAsia="en-US"/>
        </w:rPr>
        <w:t>s</w:t>
      </w:r>
      <w:r w:rsidR="00375B1D" w:rsidRPr="000177E9">
        <w:rPr>
          <w:rFonts w:ascii="Geomanist Light" w:eastAsia="Calibri" w:hAnsi="Geomanist Light" w:cs="Arial"/>
          <w:b/>
          <w:bCs/>
          <w:color w:val="000000" w:themeColor="text1"/>
          <w:sz w:val="22"/>
          <w:szCs w:val="22"/>
          <w:lang w:val="es-MX" w:eastAsia="en-US"/>
        </w:rPr>
        <w:t>elección abreviada de menor cuantía</w:t>
      </w:r>
    </w:p>
    <w:p w14:paraId="0EB479A1" w14:textId="037508D8" w:rsidR="00F4137F" w:rsidRPr="000177E9" w:rsidRDefault="00F4137F" w:rsidP="00375B1D">
      <w:pPr>
        <w:spacing w:after="120" w:line="276" w:lineRule="auto"/>
        <w:jc w:val="both"/>
        <w:rPr>
          <w:rFonts w:ascii="Geomanist Light" w:eastAsia="Calibri" w:hAnsi="Geomanist Light" w:cs="Arial"/>
          <w:color w:val="000000" w:themeColor="text1"/>
          <w:sz w:val="22"/>
          <w:szCs w:val="22"/>
          <w:lang w:val="es-MX" w:eastAsia="en-US"/>
        </w:rPr>
      </w:pPr>
      <w:r w:rsidRPr="000177E9">
        <w:rPr>
          <w:rFonts w:ascii="Geomanist Light" w:eastAsia="Calibri" w:hAnsi="Geomanist Light" w:cs="Arial"/>
          <w:color w:val="000000" w:themeColor="text1"/>
          <w:sz w:val="22"/>
          <w:szCs w:val="22"/>
          <w:lang w:val="es-MX" w:eastAsia="en-US"/>
        </w:rPr>
        <w:t xml:space="preserve">La Ley 1150 de 2007, en </w:t>
      </w:r>
      <w:r w:rsidR="00375B1D" w:rsidRPr="000177E9">
        <w:rPr>
          <w:rFonts w:ascii="Geomanist Light" w:eastAsia="Calibri" w:hAnsi="Geomanist Light" w:cs="Arial"/>
          <w:color w:val="000000" w:themeColor="text1"/>
          <w:sz w:val="22"/>
          <w:szCs w:val="22"/>
          <w:lang w:val="es-MX" w:eastAsia="en-US"/>
        </w:rPr>
        <w:t xml:space="preserve">su </w:t>
      </w:r>
      <w:r w:rsidRPr="000177E9">
        <w:rPr>
          <w:rFonts w:ascii="Geomanist Light" w:eastAsia="Calibri" w:hAnsi="Geomanist Light" w:cs="Arial"/>
          <w:color w:val="000000" w:themeColor="text1"/>
          <w:sz w:val="22"/>
          <w:szCs w:val="22"/>
          <w:lang w:val="es-MX" w:eastAsia="en-US"/>
        </w:rPr>
        <w:t xml:space="preserve">artículo 2, regula las modalidades de selección, y </w:t>
      </w:r>
      <w:r w:rsidR="00375B1D" w:rsidRPr="000177E9">
        <w:rPr>
          <w:rFonts w:ascii="Geomanist Light" w:eastAsia="Calibri" w:hAnsi="Geomanist Light" w:cs="Arial"/>
          <w:color w:val="000000" w:themeColor="text1"/>
          <w:sz w:val="22"/>
          <w:szCs w:val="22"/>
          <w:lang w:val="es-MX" w:eastAsia="en-US"/>
        </w:rPr>
        <w:t xml:space="preserve">específicamente </w:t>
      </w:r>
      <w:r w:rsidRPr="000177E9">
        <w:rPr>
          <w:rFonts w:ascii="Geomanist Light" w:eastAsia="Calibri" w:hAnsi="Geomanist Light" w:cs="Arial"/>
          <w:color w:val="000000" w:themeColor="text1"/>
          <w:sz w:val="22"/>
          <w:szCs w:val="22"/>
          <w:lang w:val="es-MX" w:eastAsia="en-US"/>
        </w:rPr>
        <w:t>en el numeral 2 se refiere a la selección abreviada, en los siguientes términos:</w:t>
      </w:r>
    </w:p>
    <w:p w14:paraId="011184B5" w14:textId="193A73A8" w:rsidR="00F4137F" w:rsidRPr="000177E9" w:rsidRDefault="00375B1D" w:rsidP="00F4137F">
      <w:pPr>
        <w:ind w:left="708" w:right="680"/>
        <w:jc w:val="both"/>
        <w:rPr>
          <w:rFonts w:ascii="Geomanist Light" w:eastAsia="Calibri" w:hAnsi="Geomanist Light" w:cs="Arial"/>
          <w:color w:val="000000" w:themeColor="text1"/>
          <w:sz w:val="21"/>
          <w:szCs w:val="21"/>
          <w:lang w:val="es-MX" w:eastAsia="en-US"/>
        </w:rPr>
      </w:pPr>
      <w:r w:rsidRPr="000177E9">
        <w:rPr>
          <w:rFonts w:ascii="Geomanist Light" w:eastAsia="Calibri" w:hAnsi="Geomanist Light" w:cs="Arial"/>
          <w:color w:val="000000" w:themeColor="text1"/>
          <w:sz w:val="21"/>
          <w:szCs w:val="21"/>
          <w:lang w:val="es-MX" w:eastAsia="en-US"/>
        </w:rPr>
        <w:lastRenderedPageBreak/>
        <w:t>«</w:t>
      </w:r>
      <w:r w:rsidR="00F4137F" w:rsidRPr="000177E9">
        <w:rPr>
          <w:rFonts w:ascii="Geomanist Light" w:eastAsia="Calibri" w:hAnsi="Geomanist Light" w:cs="Arial"/>
          <w:color w:val="000000" w:themeColor="text1"/>
          <w:sz w:val="21"/>
          <w:szCs w:val="21"/>
          <w:lang w:val="es-MX" w:eastAsia="en-US"/>
        </w:rPr>
        <w:t xml:space="preserve">2. Selección abreviada. La Selección abreviada corresponde a la modalidad de selección objetiva prevista para aquellos casos en </w:t>
      </w:r>
      <w:proofErr w:type="gramStart"/>
      <w:r w:rsidR="00F4137F" w:rsidRPr="000177E9">
        <w:rPr>
          <w:rFonts w:ascii="Geomanist Light" w:eastAsia="Calibri" w:hAnsi="Geomanist Light" w:cs="Arial"/>
          <w:color w:val="000000" w:themeColor="text1"/>
          <w:sz w:val="21"/>
          <w:szCs w:val="21"/>
          <w:lang w:val="es-MX" w:eastAsia="en-US"/>
        </w:rPr>
        <w:t>que</w:t>
      </w:r>
      <w:proofErr w:type="gramEnd"/>
      <w:r w:rsidR="00F4137F" w:rsidRPr="000177E9">
        <w:rPr>
          <w:rFonts w:ascii="Geomanist Light" w:eastAsia="Calibri" w:hAnsi="Geomanist Light" w:cs="Arial"/>
          <w:color w:val="000000" w:themeColor="text1"/>
          <w:sz w:val="21"/>
          <w:szCs w:val="21"/>
          <w:lang w:val="es-MX" w:eastAsia="en-US"/>
        </w:rPr>
        <w:t xml:space="preserve"> por las características del objeto a contratar, las circunstancias de la contratación o la cuantía o destinación del bien, obra o servicio, puedan adelantarse procesos simplificados para garantizar la eficiencia de la gestión contractual.</w:t>
      </w:r>
    </w:p>
    <w:p w14:paraId="181CB2ED" w14:textId="77777777" w:rsidR="00F4137F" w:rsidRPr="000177E9" w:rsidRDefault="00F4137F" w:rsidP="00F4137F">
      <w:pPr>
        <w:ind w:left="708" w:right="680"/>
        <w:jc w:val="both"/>
        <w:rPr>
          <w:rFonts w:ascii="Geomanist Light" w:eastAsia="Calibri" w:hAnsi="Geomanist Light" w:cs="Arial"/>
          <w:color w:val="000000" w:themeColor="text1"/>
          <w:sz w:val="21"/>
          <w:szCs w:val="21"/>
          <w:lang w:val="es-MX" w:eastAsia="en-US"/>
        </w:rPr>
      </w:pPr>
    </w:p>
    <w:p w14:paraId="2008F728" w14:textId="77777777" w:rsidR="00F4137F" w:rsidRPr="000177E9" w:rsidRDefault="00F4137F" w:rsidP="00F4137F">
      <w:pPr>
        <w:ind w:left="709" w:right="680"/>
        <w:jc w:val="both"/>
        <w:rPr>
          <w:rFonts w:ascii="Geomanist Light" w:eastAsia="Calibri" w:hAnsi="Geomanist Light" w:cs="Arial"/>
          <w:color w:val="000000" w:themeColor="text1"/>
          <w:sz w:val="21"/>
          <w:szCs w:val="21"/>
          <w:lang w:val="es-MX" w:eastAsia="en-US"/>
        </w:rPr>
      </w:pPr>
      <w:r w:rsidRPr="000177E9">
        <w:rPr>
          <w:rFonts w:ascii="Geomanist Light" w:eastAsia="Calibri" w:hAnsi="Geomanist Light" w:cs="Arial"/>
          <w:color w:val="000000" w:themeColor="text1"/>
          <w:sz w:val="21"/>
          <w:szCs w:val="21"/>
          <w:lang w:val="es-MX" w:eastAsia="en-US"/>
        </w:rPr>
        <w:t xml:space="preserve">El Gobierno Nacional reglamentará la materia. </w:t>
      </w:r>
    </w:p>
    <w:p w14:paraId="12FE7C55" w14:textId="6CE75641" w:rsidR="00F4137F" w:rsidRPr="000177E9" w:rsidRDefault="00F4137F" w:rsidP="00F4137F">
      <w:pPr>
        <w:ind w:left="709" w:right="680"/>
        <w:jc w:val="both"/>
        <w:rPr>
          <w:rFonts w:ascii="Geomanist Light" w:eastAsia="Calibri" w:hAnsi="Geomanist Light" w:cs="Arial"/>
          <w:color w:val="000000" w:themeColor="text1"/>
          <w:sz w:val="21"/>
          <w:szCs w:val="21"/>
          <w:lang w:val="es-MX" w:eastAsia="en-US"/>
        </w:rPr>
      </w:pPr>
      <w:r w:rsidRPr="000177E9">
        <w:rPr>
          <w:rFonts w:ascii="Geomanist Light" w:eastAsia="Calibri" w:hAnsi="Geomanist Light" w:cs="Arial"/>
          <w:color w:val="000000" w:themeColor="text1"/>
          <w:sz w:val="21"/>
          <w:szCs w:val="21"/>
          <w:lang w:val="es-MX" w:eastAsia="en-US"/>
        </w:rPr>
        <w:t>[...]</w:t>
      </w:r>
      <w:r w:rsidR="00375B1D" w:rsidRPr="000177E9">
        <w:rPr>
          <w:rFonts w:ascii="Geomanist Light" w:eastAsia="Calibri" w:hAnsi="Geomanist Light" w:cs="Arial"/>
          <w:color w:val="000000" w:themeColor="text1"/>
          <w:sz w:val="21"/>
          <w:szCs w:val="21"/>
          <w:lang w:val="es-MX" w:eastAsia="en-US"/>
        </w:rPr>
        <w:t>»</w:t>
      </w:r>
    </w:p>
    <w:p w14:paraId="47F48CF3" w14:textId="77777777" w:rsidR="00F4137F" w:rsidRPr="000177E9" w:rsidRDefault="00F4137F" w:rsidP="00F4137F">
      <w:pPr>
        <w:spacing w:line="276" w:lineRule="auto"/>
        <w:ind w:left="708" w:right="680"/>
        <w:jc w:val="both"/>
        <w:rPr>
          <w:rFonts w:ascii="Geomanist Light" w:eastAsia="Calibri" w:hAnsi="Geomanist Light" w:cs="Arial"/>
          <w:color w:val="000000" w:themeColor="text1"/>
          <w:sz w:val="21"/>
          <w:szCs w:val="21"/>
          <w:lang w:val="es-MX" w:eastAsia="en-US"/>
        </w:rPr>
      </w:pPr>
    </w:p>
    <w:p w14:paraId="0BD03417" w14:textId="77777777" w:rsidR="00F4137F" w:rsidRPr="000177E9" w:rsidRDefault="00F4137F" w:rsidP="00F4137F">
      <w:pPr>
        <w:spacing w:after="120" w:line="276" w:lineRule="auto"/>
        <w:ind w:firstLine="709"/>
        <w:jc w:val="both"/>
        <w:rPr>
          <w:rFonts w:ascii="Geomanist Light" w:eastAsia="Calibri" w:hAnsi="Geomanist Light" w:cs="Arial"/>
          <w:color w:val="000000" w:themeColor="text1"/>
          <w:sz w:val="22"/>
          <w:szCs w:val="22"/>
          <w:lang w:val="es-MX" w:eastAsia="en-US"/>
        </w:rPr>
      </w:pPr>
      <w:r w:rsidRPr="000177E9">
        <w:rPr>
          <w:rFonts w:ascii="Geomanist Light" w:eastAsia="Calibri" w:hAnsi="Geomanist Light" w:cs="Arial"/>
          <w:color w:val="000000" w:themeColor="text1"/>
          <w:sz w:val="22"/>
          <w:szCs w:val="22"/>
          <w:lang w:val="es-MX" w:eastAsia="en-US"/>
        </w:rPr>
        <w:t xml:space="preserve">Esta norma contempla una modalidad de selección que se caracteriza por tener etapas sencillas y términos más cortos que la licitación pública, lo cual se justifica por la complejidad de los asuntos que se contratan a través de esta modalidad, que requieren de procedimientos más ágiles, sencillos y eficientes. </w:t>
      </w:r>
    </w:p>
    <w:p w14:paraId="4D6AFE11" w14:textId="0B359E42" w:rsidR="00F4137F" w:rsidRPr="000177E9" w:rsidRDefault="00F4137F" w:rsidP="00F4137F">
      <w:pPr>
        <w:spacing w:line="276" w:lineRule="auto"/>
        <w:ind w:firstLine="709"/>
        <w:jc w:val="both"/>
        <w:rPr>
          <w:rFonts w:ascii="Geomanist Light" w:eastAsia="Calibri" w:hAnsi="Geomanist Light" w:cs="Arial"/>
          <w:color w:val="000000" w:themeColor="text1"/>
          <w:sz w:val="22"/>
          <w:szCs w:val="22"/>
          <w:lang w:val="es-MX" w:eastAsia="en-US"/>
        </w:rPr>
      </w:pPr>
      <w:r w:rsidRPr="000177E9">
        <w:rPr>
          <w:rFonts w:ascii="Geomanist Light" w:eastAsia="Calibri" w:hAnsi="Geomanist Light" w:cs="Arial"/>
          <w:color w:val="000000" w:themeColor="text1"/>
          <w:sz w:val="22"/>
          <w:szCs w:val="22"/>
          <w:lang w:val="es-MX" w:eastAsia="en-US"/>
        </w:rPr>
        <w:t>En concordancia con lo anterior, el Decreto 1082 de 2015 desarrolla las causales de la modalidad de selección abreviada, establecidas en el numeral 2 del artículo 2 de la Ley 1150 de 2007, y desarrolla el procedimiento aplicable, describiendo documentos como el pliego de condiciones, el procedimiento, las etapas, entre otros. Según el Consejo de Estado, el propósito del legislador al crear esta modalidad de selección consist</w:t>
      </w:r>
      <w:r w:rsidR="0004078C" w:rsidRPr="000177E9">
        <w:rPr>
          <w:rFonts w:ascii="Geomanist Light" w:eastAsia="Calibri" w:hAnsi="Geomanist Light" w:cs="Arial"/>
          <w:color w:val="000000" w:themeColor="text1"/>
          <w:sz w:val="22"/>
          <w:szCs w:val="22"/>
          <w:lang w:val="es-MX" w:eastAsia="en-US"/>
        </w:rPr>
        <w:t>e</w:t>
      </w:r>
      <w:r w:rsidRPr="000177E9">
        <w:rPr>
          <w:rFonts w:ascii="Geomanist Light" w:eastAsia="Calibri" w:hAnsi="Geomanist Light" w:cs="Arial"/>
          <w:color w:val="000000" w:themeColor="text1"/>
          <w:sz w:val="22"/>
          <w:szCs w:val="22"/>
          <w:lang w:val="es-MX" w:eastAsia="en-US"/>
        </w:rPr>
        <w:t xml:space="preserve"> en </w:t>
      </w:r>
      <w:r w:rsidRPr="000177E9">
        <w:rPr>
          <w:rFonts w:ascii="Geomanist Light" w:eastAsia="Calibri" w:hAnsi="Geomanist Light" w:cs="Arial"/>
          <w:i/>
          <w:iCs/>
          <w:color w:val="000000" w:themeColor="text1"/>
          <w:sz w:val="22"/>
          <w:szCs w:val="22"/>
          <w:lang w:val="es-MX" w:eastAsia="en-US"/>
        </w:rPr>
        <w:t>«proveer de mayor agilidad y eficiencia la contratación de algunos bienes o servicios, en los que es deseable la concurrencia de oferentes, pero no en términos y condiciones de una licitación pública, sino de manera abreviada o en términos de la ley, simplificada»</w:t>
      </w:r>
      <w:r w:rsidRPr="000177E9">
        <w:rPr>
          <w:rFonts w:ascii="Geomanist Light" w:eastAsia="Calibri" w:hAnsi="Geomanist Light" w:cs="Arial"/>
          <w:i/>
          <w:iCs/>
          <w:color w:val="000000" w:themeColor="text1"/>
          <w:sz w:val="22"/>
          <w:szCs w:val="22"/>
          <w:vertAlign w:val="superscript"/>
          <w:lang w:val="es-MX" w:eastAsia="en-US"/>
        </w:rPr>
        <w:footnoteReference w:id="2"/>
      </w:r>
      <w:r w:rsidRPr="000177E9">
        <w:rPr>
          <w:rFonts w:ascii="Geomanist Light" w:eastAsia="Calibri" w:hAnsi="Geomanist Light" w:cs="Arial"/>
          <w:i/>
          <w:iCs/>
          <w:color w:val="000000" w:themeColor="text1"/>
          <w:sz w:val="22"/>
          <w:szCs w:val="22"/>
          <w:lang w:val="es-MX" w:eastAsia="en-US"/>
        </w:rPr>
        <w:t>.</w:t>
      </w:r>
      <w:r w:rsidRPr="000177E9">
        <w:rPr>
          <w:rFonts w:ascii="Geomanist Light" w:eastAsia="Calibri" w:hAnsi="Geomanist Light" w:cs="Arial"/>
          <w:color w:val="000000" w:themeColor="text1"/>
          <w:sz w:val="22"/>
          <w:szCs w:val="22"/>
          <w:lang w:val="es-MX" w:eastAsia="en-US"/>
        </w:rPr>
        <w:t xml:space="preserve"> </w:t>
      </w:r>
    </w:p>
    <w:p w14:paraId="1CA1B65B" w14:textId="77CE6D01" w:rsidR="00F4137F" w:rsidRPr="000177E9" w:rsidRDefault="00610279" w:rsidP="00F4137F">
      <w:pPr>
        <w:spacing w:before="120" w:after="120" w:line="276" w:lineRule="auto"/>
        <w:ind w:firstLine="708"/>
        <w:jc w:val="both"/>
        <w:rPr>
          <w:rFonts w:ascii="Geomanist Light" w:eastAsia="Calibri" w:hAnsi="Geomanist Light" w:cs="Arial"/>
          <w:color w:val="000000" w:themeColor="text1"/>
          <w:sz w:val="22"/>
          <w:szCs w:val="22"/>
          <w:lang w:val="es-MX" w:eastAsia="en-US"/>
        </w:rPr>
      </w:pPr>
      <w:r w:rsidRPr="000177E9">
        <w:rPr>
          <w:rFonts w:ascii="Geomanist Light" w:eastAsia="Calibri" w:hAnsi="Geomanist Light" w:cs="Arial"/>
          <w:color w:val="000000" w:themeColor="text1"/>
          <w:sz w:val="20"/>
          <w:szCs w:val="20"/>
          <w:lang w:val="es-MX" w:eastAsia="en-US"/>
        </w:rPr>
        <w:t xml:space="preserve">Una de las causales para adelantar un Proceso de Contratación bajo la modalidad de selección abreviada es la de menor cuantía, que se refiere a aquellas cuantías que de conformidad con el literal b) del numeral 2 del artículo 2 de la Ley 1150 de 2007 no superan los topes de salarios mínimos legales mensuales ahí determinados en </w:t>
      </w:r>
      <w:r w:rsidRPr="000177E9">
        <w:rPr>
          <w:rFonts w:ascii="Geomanist Light" w:hAnsi="Geomanist Light" w:cs="Arial"/>
          <w:color w:val="000000"/>
          <w:sz w:val="20"/>
          <w:szCs w:val="20"/>
        </w:rPr>
        <w:t>función de los presupuestos anuales de las entidades públicas</w:t>
      </w:r>
      <w:r w:rsidRPr="000177E9">
        <w:rPr>
          <w:rFonts w:ascii="Geomanist Light" w:eastAsia="Calibri" w:hAnsi="Geomanist Light" w:cs="Arial"/>
          <w:color w:val="000000" w:themeColor="text1"/>
          <w:sz w:val="22"/>
          <w:szCs w:val="22"/>
          <w:lang w:val="es-MX" w:eastAsia="en-US"/>
        </w:rPr>
        <w:t xml:space="preserve"> </w:t>
      </w:r>
      <w:r w:rsidR="00F4137F" w:rsidRPr="000177E9">
        <w:rPr>
          <w:rFonts w:ascii="Geomanist Light" w:eastAsia="Calibri" w:hAnsi="Geomanist Light" w:cs="Arial"/>
          <w:bCs/>
          <w:color w:val="000000" w:themeColor="text1"/>
          <w:sz w:val="22"/>
          <w:szCs w:val="22"/>
          <w:vertAlign w:val="superscript"/>
          <w:lang w:val="es-MX" w:eastAsia="en-US"/>
        </w:rPr>
        <w:footnoteReference w:id="3"/>
      </w:r>
      <w:r w:rsidR="00F4137F" w:rsidRPr="000177E9">
        <w:rPr>
          <w:rFonts w:ascii="Geomanist Light" w:eastAsia="Calibri" w:hAnsi="Geomanist Light" w:cs="Arial"/>
          <w:color w:val="000000" w:themeColor="text1"/>
          <w:sz w:val="22"/>
          <w:szCs w:val="22"/>
          <w:lang w:val="es-MX" w:eastAsia="en-US"/>
        </w:rPr>
        <w:t xml:space="preserve">. Esta modalidad se desarrolla en el Decreto 1082 de 2015, </w:t>
      </w:r>
      <w:r w:rsidR="0004078C" w:rsidRPr="000177E9">
        <w:rPr>
          <w:rFonts w:ascii="Geomanist Light" w:eastAsia="Calibri" w:hAnsi="Geomanist Light" w:cs="Arial"/>
          <w:color w:val="000000" w:themeColor="text1"/>
          <w:sz w:val="22"/>
          <w:szCs w:val="22"/>
          <w:lang w:val="es-MX" w:eastAsia="en-US"/>
        </w:rPr>
        <w:t xml:space="preserve">que reglamenta, entre otras cosas, </w:t>
      </w:r>
      <w:r w:rsidR="00F4137F" w:rsidRPr="000177E9">
        <w:rPr>
          <w:rFonts w:ascii="Geomanist Light" w:eastAsia="Calibri" w:hAnsi="Geomanist Light" w:cs="Arial"/>
          <w:color w:val="000000" w:themeColor="text1"/>
          <w:sz w:val="22"/>
          <w:szCs w:val="22"/>
          <w:lang w:val="es-MX" w:eastAsia="en-US"/>
        </w:rPr>
        <w:t xml:space="preserve">la Ley 1150 de 2007, donde se establece su procedimiento. De esta manera, en relación con las etapas, el artículo </w:t>
      </w:r>
      <w:r w:rsidR="00F4137F" w:rsidRPr="000177E9">
        <w:rPr>
          <w:rFonts w:ascii="Geomanist Light" w:eastAsia="Calibri" w:hAnsi="Geomanist Light" w:cs="Arial"/>
          <w:color w:val="000000" w:themeColor="text1"/>
          <w:sz w:val="22"/>
          <w:szCs w:val="22"/>
          <w:lang w:val="es-MX" w:eastAsia="en-US"/>
        </w:rPr>
        <w:lastRenderedPageBreak/>
        <w:t>2.2.1.2.1.2.20 del Decreto 1082 de 2015</w:t>
      </w:r>
      <w:r w:rsidR="00F4137F" w:rsidRPr="000177E9">
        <w:rPr>
          <w:rFonts w:ascii="Geomanist Light" w:eastAsia="Calibri" w:hAnsi="Geomanist Light" w:cs="Arial"/>
          <w:color w:val="000000" w:themeColor="text1"/>
          <w:sz w:val="22"/>
          <w:szCs w:val="22"/>
          <w:vertAlign w:val="superscript"/>
          <w:lang w:val="es-MX" w:eastAsia="en-US"/>
        </w:rPr>
        <w:footnoteReference w:id="4"/>
      </w:r>
      <w:r w:rsidR="00F4137F" w:rsidRPr="000177E9">
        <w:rPr>
          <w:rFonts w:ascii="Geomanist Light" w:eastAsia="Calibri" w:hAnsi="Geomanist Light" w:cs="Arial"/>
          <w:color w:val="000000" w:themeColor="text1"/>
          <w:sz w:val="22"/>
          <w:szCs w:val="22"/>
          <w:lang w:val="es-MX" w:eastAsia="en-US"/>
        </w:rPr>
        <w:t xml:space="preserve"> señala que se rige por las normas generales del título en que se encuentra ubicado dicha norma y por las especiales contenidas en ese artículo. </w:t>
      </w:r>
      <w:r w:rsidR="0004078C" w:rsidRPr="000177E9">
        <w:rPr>
          <w:rFonts w:ascii="Geomanist Light" w:eastAsia="Calibri" w:hAnsi="Geomanist Light" w:cs="Arial"/>
          <w:color w:val="000000" w:themeColor="text1"/>
          <w:sz w:val="22"/>
          <w:szCs w:val="22"/>
          <w:lang w:val="es-MX" w:eastAsia="en-US"/>
        </w:rPr>
        <w:t xml:space="preserve">En concreto, en la norma citada </w:t>
      </w:r>
      <w:r w:rsidR="00F4137F" w:rsidRPr="000177E9">
        <w:rPr>
          <w:rFonts w:ascii="Geomanist Light" w:eastAsia="Calibri" w:hAnsi="Geomanist Light" w:cs="Arial"/>
          <w:color w:val="000000" w:themeColor="text1"/>
          <w:sz w:val="22"/>
          <w:szCs w:val="22"/>
          <w:lang w:val="es-MX" w:eastAsia="en-US"/>
        </w:rPr>
        <w:t xml:space="preserve">se establece que luego de la apertura del procedimiento de selección, los interesados, en un </w:t>
      </w:r>
      <w:r w:rsidR="00F4137F" w:rsidRPr="000177E9">
        <w:rPr>
          <w:rFonts w:ascii="Geomanist Light" w:eastAsia="Calibri" w:hAnsi="Geomanist Light" w:cs="Arial"/>
          <w:i/>
          <w:iCs/>
          <w:color w:val="000000" w:themeColor="text1"/>
          <w:sz w:val="22"/>
          <w:szCs w:val="22"/>
          <w:lang w:val="es-MX" w:eastAsia="en-US"/>
        </w:rPr>
        <w:t>término no mayor a tres (3) días hábiles</w:t>
      </w:r>
      <w:r w:rsidR="00F4137F" w:rsidRPr="000177E9">
        <w:rPr>
          <w:rFonts w:ascii="Geomanist Light" w:eastAsia="Calibri" w:hAnsi="Geomanist Light" w:cs="Arial"/>
          <w:color w:val="000000" w:themeColor="text1"/>
          <w:sz w:val="22"/>
          <w:szCs w:val="22"/>
          <w:lang w:val="es-MX" w:eastAsia="en-US"/>
        </w:rPr>
        <w:t xml:space="preserve">, deben presentar una «manifestación de interés» para participar en el mismo, en la forma establecida en el pliego de condiciones. </w:t>
      </w:r>
    </w:p>
    <w:p w14:paraId="02DD9548" w14:textId="2DCC2768" w:rsidR="00F4137F" w:rsidRPr="000177E9" w:rsidRDefault="00F4137F" w:rsidP="00301C53">
      <w:pPr>
        <w:spacing w:before="120" w:after="120" w:line="276" w:lineRule="auto"/>
        <w:ind w:firstLine="709"/>
        <w:jc w:val="both"/>
        <w:rPr>
          <w:rFonts w:ascii="Geomanist Light" w:eastAsia="Calibri" w:hAnsi="Geomanist Light" w:cs="Arial"/>
          <w:color w:val="000000" w:themeColor="text1"/>
          <w:sz w:val="22"/>
          <w:szCs w:val="22"/>
          <w:lang w:val="es-MX" w:eastAsia="en-US"/>
        </w:rPr>
      </w:pPr>
      <w:r w:rsidRPr="000177E9">
        <w:rPr>
          <w:rFonts w:ascii="Geomanist Light" w:eastAsia="Calibri" w:hAnsi="Geomanist Light" w:cs="Arial"/>
          <w:color w:val="000000" w:themeColor="text1"/>
          <w:sz w:val="22"/>
          <w:szCs w:val="22"/>
          <w:lang w:val="es-MX" w:eastAsia="en-US"/>
        </w:rPr>
        <w:t xml:space="preserve">A continuación, dependiendo de la cantidad de «manifestaciones de interés», y lo previsto en el pliego de condiciones, donde se puede establecer si se opta o no por incluir la realización de un sorteo, si la entidad recibe más de 10 manifestaciones realizará el sorteo con las reglas establecidas en el pliego de condiciones –en caso de haberse establecido en el pliego de condiciones–, de manera que la entidad elija máximo 10 interesados, por lo que es necesario informarles los resultados del sorteo. Se aclara que, como se indicó, la </w:t>
      </w:r>
      <w:r w:rsidR="00301C53" w:rsidRPr="000177E9">
        <w:rPr>
          <w:rFonts w:ascii="Geomanist Light" w:eastAsia="Calibri" w:hAnsi="Geomanist Light" w:cs="Arial"/>
          <w:color w:val="000000" w:themeColor="text1"/>
          <w:sz w:val="22"/>
          <w:szCs w:val="22"/>
          <w:lang w:val="es-MX" w:eastAsia="en-US"/>
        </w:rPr>
        <w:t>E</w:t>
      </w:r>
      <w:r w:rsidRPr="000177E9">
        <w:rPr>
          <w:rFonts w:ascii="Geomanist Light" w:eastAsia="Calibri" w:hAnsi="Geomanist Light" w:cs="Arial"/>
          <w:color w:val="000000" w:themeColor="text1"/>
          <w:sz w:val="22"/>
          <w:szCs w:val="22"/>
          <w:lang w:val="es-MX" w:eastAsia="en-US"/>
        </w:rPr>
        <w:t xml:space="preserve">ntidad </w:t>
      </w:r>
      <w:r w:rsidR="00301C53" w:rsidRPr="000177E9">
        <w:rPr>
          <w:rFonts w:ascii="Geomanist Light" w:eastAsia="Calibri" w:hAnsi="Geomanist Light" w:cs="Arial"/>
          <w:color w:val="000000" w:themeColor="text1"/>
          <w:sz w:val="22"/>
          <w:szCs w:val="22"/>
          <w:lang w:val="es-MX" w:eastAsia="en-US"/>
        </w:rPr>
        <w:t>E</w:t>
      </w:r>
      <w:r w:rsidRPr="000177E9">
        <w:rPr>
          <w:rFonts w:ascii="Geomanist Light" w:eastAsia="Calibri" w:hAnsi="Geomanist Light" w:cs="Arial"/>
          <w:color w:val="000000" w:themeColor="text1"/>
          <w:sz w:val="22"/>
          <w:szCs w:val="22"/>
          <w:lang w:val="es-MX" w:eastAsia="en-US"/>
        </w:rPr>
        <w:t>statal debe establecer en el pliego de condiciones si hay o no lugar a sorteo y, de establecerlo, señalará la forma como se realizará el mismo, en los casos en que reciba más de 10 manifestaciones de interés. Si la entidad estableciera en el pliego de condiciones que no hay lugar a sorteo, ello implicará que pueden participar todos los interesados.</w:t>
      </w:r>
    </w:p>
    <w:p w14:paraId="29829A3F" w14:textId="713717E4" w:rsidR="00C55968" w:rsidRPr="000177E9" w:rsidRDefault="00F4137F" w:rsidP="00C55968">
      <w:pPr>
        <w:spacing w:before="120" w:after="120" w:line="276" w:lineRule="auto"/>
        <w:ind w:firstLine="709"/>
        <w:jc w:val="both"/>
        <w:rPr>
          <w:rFonts w:ascii="Geomanist Light" w:eastAsia="Calibri" w:hAnsi="Geomanist Light" w:cs="Arial"/>
          <w:color w:val="000000" w:themeColor="text1"/>
          <w:sz w:val="22"/>
          <w:szCs w:val="22"/>
          <w:lang w:val="es-MX" w:eastAsia="en-US"/>
        </w:rPr>
      </w:pPr>
      <w:r w:rsidRPr="000177E9">
        <w:rPr>
          <w:rFonts w:ascii="Geomanist Light" w:eastAsia="Calibri" w:hAnsi="Geomanist Light" w:cs="Arial"/>
          <w:color w:val="000000" w:themeColor="text1"/>
          <w:sz w:val="22"/>
          <w:szCs w:val="22"/>
          <w:lang w:val="es-MX" w:eastAsia="en-US"/>
        </w:rPr>
        <w:t xml:space="preserve">Ahora bien, cuando haya lugar al sorteo, el numeral 3 del artículo referido señala que el plazo para presentar las ofertas empezará a correr el día hábil siguiente de informar a los interesados el resultado. Además, cabe aclarar que la norma no establece un plazo mínimo para presentar ofertas, por lo cual la entidad debe establecerlo en el pliego de condiciones. Una vez presentadas las ofertas, la </w:t>
      </w:r>
      <w:r w:rsidR="00301C53" w:rsidRPr="000177E9">
        <w:rPr>
          <w:rFonts w:ascii="Geomanist Light" w:eastAsia="Calibri" w:hAnsi="Geomanist Light" w:cs="Arial"/>
          <w:color w:val="000000" w:themeColor="text1"/>
          <w:sz w:val="22"/>
          <w:szCs w:val="22"/>
          <w:lang w:val="es-MX" w:eastAsia="en-US"/>
        </w:rPr>
        <w:t>E</w:t>
      </w:r>
      <w:r w:rsidRPr="000177E9">
        <w:rPr>
          <w:rFonts w:ascii="Geomanist Light" w:eastAsia="Calibri" w:hAnsi="Geomanist Light" w:cs="Arial"/>
          <w:color w:val="000000" w:themeColor="text1"/>
          <w:sz w:val="22"/>
          <w:szCs w:val="22"/>
          <w:lang w:val="es-MX" w:eastAsia="en-US"/>
        </w:rPr>
        <w:t xml:space="preserve">ntidad </w:t>
      </w:r>
      <w:r w:rsidR="00301C53" w:rsidRPr="000177E9">
        <w:rPr>
          <w:rFonts w:ascii="Geomanist Light" w:eastAsia="Calibri" w:hAnsi="Geomanist Light" w:cs="Arial"/>
          <w:color w:val="000000" w:themeColor="text1"/>
          <w:sz w:val="22"/>
          <w:szCs w:val="22"/>
          <w:lang w:val="es-MX" w:eastAsia="en-US"/>
        </w:rPr>
        <w:t>E</w:t>
      </w:r>
      <w:r w:rsidRPr="000177E9">
        <w:rPr>
          <w:rFonts w:ascii="Geomanist Light" w:eastAsia="Calibri" w:hAnsi="Geomanist Light" w:cs="Arial"/>
          <w:color w:val="000000" w:themeColor="text1"/>
          <w:sz w:val="22"/>
          <w:szCs w:val="22"/>
          <w:lang w:val="es-MX" w:eastAsia="en-US"/>
        </w:rPr>
        <w:t>statal debe evaluarlas y publicar el informe de evaluación, durante 3 días hábiles.</w:t>
      </w:r>
    </w:p>
    <w:p w14:paraId="075AD771" w14:textId="367022F1" w:rsidR="00610279" w:rsidRPr="000177E9" w:rsidRDefault="00610279" w:rsidP="000177E9">
      <w:pPr>
        <w:spacing w:before="120" w:after="120" w:line="276" w:lineRule="auto"/>
        <w:jc w:val="both"/>
        <w:rPr>
          <w:rFonts w:ascii="Geomanist Light" w:eastAsia="Calibri" w:hAnsi="Geomanist Light" w:cs="Arial"/>
          <w:b/>
          <w:bCs/>
          <w:color w:val="000000" w:themeColor="text1"/>
          <w:sz w:val="22"/>
          <w:szCs w:val="22"/>
          <w:lang w:val="es-MX" w:eastAsia="en-US"/>
        </w:rPr>
      </w:pPr>
      <w:r w:rsidRPr="000177E9">
        <w:rPr>
          <w:rFonts w:ascii="Geomanist Light" w:eastAsia="Calibri" w:hAnsi="Geomanist Light" w:cs="Arial"/>
          <w:b/>
          <w:bCs/>
          <w:color w:val="000000" w:themeColor="text1"/>
          <w:sz w:val="22"/>
          <w:szCs w:val="22"/>
          <w:lang w:val="es-MX" w:eastAsia="en-US"/>
        </w:rPr>
        <w:t xml:space="preserve">2.2. La </w:t>
      </w:r>
      <w:r w:rsidRPr="000177E9">
        <w:rPr>
          <w:rFonts w:ascii="Geomanist Light" w:hAnsi="Geomanist Light" w:cs="Arial"/>
          <w:b/>
          <w:bCs/>
          <w:sz w:val="22"/>
          <w:lang w:val="es-ES_tradnl"/>
        </w:rPr>
        <w:t>manifestación de interés como requisito habilitante en los procesos de selección abreviada de menor cuantía.</w:t>
      </w:r>
    </w:p>
    <w:p w14:paraId="6A89B9D9" w14:textId="36F060FB" w:rsidR="00C55968" w:rsidRPr="000177E9" w:rsidRDefault="00610279" w:rsidP="000177E9">
      <w:pPr>
        <w:spacing w:before="120" w:after="120" w:line="276" w:lineRule="auto"/>
        <w:jc w:val="both"/>
        <w:rPr>
          <w:rFonts w:ascii="Geomanist Light" w:eastAsia="Calibri" w:hAnsi="Geomanist Light" w:cs="Arial"/>
          <w:color w:val="000000" w:themeColor="text1"/>
          <w:sz w:val="22"/>
          <w:szCs w:val="22"/>
          <w:lang w:val="es-MX" w:eastAsia="en-US"/>
        </w:rPr>
      </w:pPr>
      <w:r w:rsidRPr="000177E9">
        <w:rPr>
          <w:rFonts w:ascii="Geomanist Light" w:eastAsia="Calibri" w:hAnsi="Geomanist Light" w:cs="Arial"/>
          <w:color w:val="000000" w:themeColor="text1"/>
          <w:sz w:val="22"/>
          <w:szCs w:val="22"/>
          <w:lang w:val="es-MX" w:eastAsia="en-US"/>
        </w:rPr>
        <w:lastRenderedPageBreak/>
        <w:t>L</w:t>
      </w:r>
      <w:r w:rsidR="00C55968" w:rsidRPr="000177E9">
        <w:rPr>
          <w:rFonts w:ascii="Geomanist Light" w:eastAsia="Calibri" w:hAnsi="Geomanist Light" w:cs="Arial"/>
          <w:color w:val="000000" w:themeColor="text1"/>
          <w:sz w:val="22"/>
          <w:szCs w:val="22"/>
          <w:lang w:val="es-MX" w:eastAsia="en-US"/>
        </w:rPr>
        <w:t>a manifestación de interés para participar</w:t>
      </w:r>
      <w:r w:rsidRPr="000177E9">
        <w:rPr>
          <w:rFonts w:ascii="Geomanist Light" w:eastAsia="Calibri" w:hAnsi="Geomanist Light" w:cs="Arial"/>
          <w:color w:val="000000" w:themeColor="text1"/>
          <w:sz w:val="22"/>
          <w:szCs w:val="22"/>
          <w:lang w:val="es-MX" w:eastAsia="en-US"/>
        </w:rPr>
        <w:t xml:space="preserve"> en los procesos de selección abreviada de menor </w:t>
      </w:r>
      <w:proofErr w:type="gramStart"/>
      <w:r w:rsidR="00301C53" w:rsidRPr="000177E9">
        <w:rPr>
          <w:rFonts w:ascii="Geomanist Light" w:eastAsia="Calibri" w:hAnsi="Geomanist Light" w:cs="Arial"/>
          <w:color w:val="000000" w:themeColor="text1"/>
          <w:sz w:val="22"/>
          <w:szCs w:val="22"/>
          <w:lang w:val="es-MX" w:eastAsia="en-US"/>
        </w:rPr>
        <w:t>cuantía,</w:t>
      </w:r>
      <w:proofErr w:type="gramEnd"/>
      <w:r w:rsidR="00C55968" w:rsidRPr="000177E9">
        <w:rPr>
          <w:rFonts w:ascii="Geomanist Light" w:eastAsia="Calibri" w:hAnsi="Geomanist Light" w:cs="Arial"/>
          <w:color w:val="000000" w:themeColor="text1"/>
          <w:sz w:val="22"/>
          <w:szCs w:val="22"/>
          <w:lang w:val="es-MX" w:eastAsia="en-US"/>
        </w:rPr>
        <w:t xml:space="preserve"> se entiende como un acto mediante el cual el interesado expresa a la </w:t>
      </w:r>
      <w:r w:rsidR="008A1540" w:rsidRPr="000177E9">
        <w:rPr>
          <w:rFonts w:ascii="Geomanist Light" w:eastAsia="Calibri" w:hAnsi="Geomanist Light" w:cs="Arial"/>
          <w:color w:val="000000" w:themeColor="text1"/>
          <w:sz w:val="22"/>
          <w:szCs w:val="22"/>
          <w:lang w:val="es-MX" w:eastAsia="en-US"/>
        </w:rPr>
        <w:t>E</w:t>
      </w:r>
      <w:r w:rsidR="00C55968" w:rsidRPr="000177E9">
        <w:rPr>
          <w:rFonts w:ascii="Geomanist Light" w:eastAsia="Calibri" w:hAnsi="Geomanist Light" w:cs="Arial"/>
          <w:color w:val="000000" w:themeColor="text1"/>
          <w:sz w:val="22"/>
          <w:szCs w:val="22"/>
          <w:lang w:val="es-MX" w:eastAsia="en-US"/>
        </w:rPr>
        <w:t xml:space="preserve">ntidad </w:t>
      </w:r>
      <w:r w:rsidR="008A1540" w:rsidRPr="000177E9">
        <w:rPr>
          <w:rFonts w:ascii="Geomanist Light" w:eastAsia="Calibri" w:hAnsi="Geomanist Light" w:cs="Arial"/>
          <w:color w:val="000000" w:themeColor="text1"/>
          <w:sz w:val="22"/>
          <w:szCs w:val="22"/>
          <w:lang w:val="es-MX" w:eastAsia="en-US"/>
        </w:rPr>
        <w:t xml:space="preserve">Estatal </w:t>
      </w:r>
      <w:r w:rsidR="00C55968" w:rsidRPr="000177E9">
        <w:rPr>
          <w:rFonts w:ascii="Geomanist Light" w:eastAsia="Calibri" w:hAnsi="Geomanist Light" w:cs="Arial"/>
          <w:color w:val="000000" w:themeColor="text1"/>
          <w:sz w:val="22"/>
          <w:szCs w:val="22"/>
          <w:lang w:val="es-MX" w:eastAsia="en-US"/>
        </w:rPr>
        <w:t xml:space="preserve">su interés de participar en el </w:t>
      </w:r>
      <w:r w:rsidR="00301C53" w:rsidRPr="000177E9">
        <w:rPr>
          <w:rFonts w:ascii="Geomanist Light" w:eastAsia="Calibri" w:hAnsi="Geomanist Light" w:cs="Arial"/>
          <w:color w:val="000000" w:themeColor="text1"/>
          <w:sz w:val="22"/>
          <w:szCs w:val="22"/>
          <w:lang w:val="es-MX" w:eastAsia="en-US"/>
        </w:rPr>
        <w:t>Proceso de Contratación</w:t>
      </w:r>
      <w:r w:rsidR="00C55968" w:rsidRPr="000177E9">
        <w:rPr>
          <w:rFonts w:ascii="Geomanist Light" w:eastAsia="Calibri" w:hAnsi="Geomanist Light" w:cs="Arial"/>
          <w:color w:val="000000" w:themeColor="text1"/>
          <w:sz w:val="22"/>
          <w:szCs w:val="22"/>
          <w:lang w:val="es-MX" w:eastAsia="en-US"/>
        </w:rPr>
        <w:t>. El artículo 2.2.1.2.1.2.20 no señala la forma como debe realizarse la manifestación, por lo cual es discrecional de la entidad la forma de establecerlo, pudiendo señalar que sea por correo electrónico, o una comunicación escrita, entre otras posibilidades</w:t>
      </w:r>
      <w:r w:rsidR="00301C53" w:rsidRPr="000177E9">
        <w:rPr>
          <w:rFonts w:ascii="Geomanist Light" w:eastAsia="Calibri" w:hAnsi="Geomanist Light" w:cs="Arial"/>
          <w:color w:val="000000" w:themeColor="text1"/>
          <w:sz w:val="22"/>
          <w:szCs w:val="22"/>
          <w:lang w:val="es-MX" w:eastAsia="en-US"/>
        </w:rPr>
        <w:t xml:space="preserve"> que deben estar consagradas en el respectivo pliego de condiciones</w:t>
      </w:r>
      <w:r w:rsidR="00C55968" w:rsidRPr="000177E9">
        <w:rPr>
          <w:rFonts w:ascii="Geomanist Light" w:eastAsia="Calibri" w:hAnsi="Geomanist Light" w:cs="Arial"/>
          <w:color w:val="000000" w:themeColor="text1"/>
          <w:sz w:val="22"/>
          <w:szCs w:val="22"/>
          <w:lang w:val="es-MX" w:eastAsia="en-US"/>
        </w:rPr>
        <w:t xml:space="preserve">. En todo caso, esta comunicación, </w:t>
      </w:r>
      <w:r w:rsidR="00C96B3C" w:rsidRPr="000177E9">
        <w:rPr>
          <w:rFonts w:ascii="Geomanist Light" w:eastAsia="Calibri" w:hAnsi="Geomanist Light" w:cs="Arial"/>
          <w:color w:val="000000" w:themeColor="text1"/>
          <w:sz w:val="22"/>
          <w:szCs w:val="22"/>
          <w:lang w:val="es-MX" w:eastAsia="en-US"/>
        </w:rPr>
        <w:t xml:space="preserve">como </w:t>
      </w:r>
      <w:r w:rsidR="00C55968" w:rsidRPr="000177E9">
        <w:rPr>
          <w:rFonts w:ascii="Geomanist Light" w:eastAsia="Calibri" w:hAnsi="Geomanist Light" w:cs="Arial"/>
          <w:color w:val="000000" w:themeColor="text1"/>
          <w:sz w:val="22"/>
          <w:szCs w:val="22"/>
          <w:lang w:val="es-MX" w:eastAsia="en-US"/>
        </w:rPr>
        <w:t xml:space="preserve">mínimo debe contener la identificación básica del interesado, junto con la manifestación de estar interesado en participar dentro del </w:t>
      </w:r>
      <w:r w:rsidR="00301C53" w:rsidRPr="000177E9">
        <w:rPr>
          <w:rFonts w:ascii="Geomanist Light" w:eastAsia="Calibri" w:hAnsi="Geomanist Light" w:cs="Arial"/>
          <w:color w:val="000000" w:themeColor="text1"/>
          <w:sz w:val="22"/>
          <w:szCs w:val="22"/>
          <w:lang w:val="es-MX" w:eastAsia="en-US"/>
        </w:rPr>
        <w:t>P</w:t>
      </w:r>
      <w:r w:rsidR="00C55968" w:rsidRPr="000177E9">
        <w:rPr>
          <w:rFonts w:ascii="Geomanist Light" w:eastAsia="Calibri" w:hAnsi="Geomanist Light" w:cs="Arial"/>
          <w:color w:val="000000" w:themeColor="text1"/>
          <w:sz w:val="22"/>
          <w:szCs w:val="22"/>
          <w:lang w:val="es-MX" w:eastAsia="en-US"/>
        </w:rPr>
        <w:t xml:space="preserve">roceso de </w:t>
      </w:r>
      <w:r w:rsidR="00301C53" w:rsidRPr="000177E9">
        <w:rPr>
          <w:rFonts w:ascii="Geomanist Light" w:eastAsia="Calibri" w:hAnsi="Geomanist Light" w:cs="Arial"/>
          <w:color w:val="000000" w:themeColor="text1"/>
          <w:sz w:val="22"/>
          <w:szCs w:val="22"/>
          <w:lang w:val="es-MX" w:eastAsia="en-US"/>
        </w:rPr>
        <w:t>C</w:t>
      </w:r>
      <w:r w:rsidR="00C55968" w:rsidRPr="000177E9">
        <w:rPr>
          <w:rFonts w:ascii="Geomanist Light" w:eastAsia="Calibri" w:hAnsi="Geomanist Light" w:cs="Arial"/>
          <w:color w:val="000000" w:themeColor="text1"/>
          <w:sz w:val="22"/>
          <w:szCs w:val="22"/>
          <w:lang w:val="es-MX" w:eastAsia="en-US"/>
        </w:rPr>
        <w:t>ontratación respectivo.</w:t>
      </w:r>
    </w:p>
    <w:p w14:paraId="6AA0F859" w14:textId="5F89B3D1" w:rsidR="0029761E" w:rsidRPr="000177E9" w:rsidRDefault="00C55968" w:rsidP="00C55968">
      <w:pPr>
        <w:spacing w:before="120" w:after="120" w:line="276" w:lineRule="auto"/>
        <w:jc w:val="both"/>
        <w:rPr>
          <w:rFonts w:ascii="Geomanist Light" w:eastAsia="Calibri" w:hAnsi="Geomanist Light" w:cs="Arial"/>
          <w:sz w:val="22"/>
          <w:szCs w:val="22"/>
          <w:lang w:val="es-MX" w:eastAsia="en-US"/>
        </w:rPr>
      </w:pPr>
      <w:r w:rsidRPr="000177E9">
        <w:rPr>
          <w:rFonts w:ascii="Geomanist Light" w:eastAsia="Calibri" w:hAnsi="Geomanist Light" w:cs="Arial"/>
          <w:sz w:val="22"/>
          <w:szCs w:val="22"/>
          <w:lang w:val="es-MX" w:eastAsia="en-US"/>
        </w:rPr>
        <w:tab/>
        <w:t xml:space="preserve"> El numeral primero del artículo 2.2.1.2.1.2.20 del Decreto 1082 de 2015 dispone que el interesado debe manifestar su «intención» de participar en los procesos de selección abreviada de menor cuantía</w:t>
      </w:r>
      <w:r w:rsidR="00301C53" w:rsidRPr="000177E9">
        <w:rPr>
          <w:rFonts w:ascii="Geomanist Light" w:eastAsia="Calibri" w:hAnsi="Geomanist Light" w:cs="Arial"/>
          <w:sz w:val="22"/>
          <w:szCs w:val="22"/>
          <w:lang w:val="es-MX" w:eastAsia="en-US"/>
        </w:rPr>
        <w:t xml:space="preserve"> </w:t>
      </w:r>
      <w:r w:rsidR="008A1540" w:rsidRPr="000177E9">
        <w:rPr>
          <w:rFonts w:ascii="Geomanist Light" w:eastAsia="Calibri" w:hAnsi="Geomanist Light" w:cs="Arial"/>
          <w:sz w:val="22"/>
          <w:szCs w:val="22"/>
          <w:lang w:val="es-MX" w:eastAsia="en-US"/>
        </w:rPr>
        <w:t>, p</w:t>
      </w:r>
      <w:r w:rsidRPr="000177E9">
        <w:rPr>
          <w:rFonts w:ascii="Geomanist Light" w:eastAsia="Calibri" w:hAnsi="Geomanist Light" w:cs="Arial"/>
          <w:sz w:val="22"/>
          <w:szCs w:val="22"/>
          <w:lang w:val="es-MX" w:eastAsia="en-US"/>
        </w:rPr>
        <w:t xml:space="preserve">or ello, la finalidad es que los interesados puedan participar, en el procedimiento de contratación, de manera que, </w:t>
      </w:r>
      <w:r w:rsidR="008A1540" w:rsidRPr="000177E9">
        <w:rPr>
          <w:rFonts w:ascii="Geomanist Light" w:eastAsia="Calibri" w:hAnsi="Geomanist Light" w:cs="Arial"/>
          <w:sz w:val="22"/>
          <w:szCs w:val="22"/>
          <w:lang w:val="es-MX" w:eastAsia="en-US"/>
        </w:rPr>
        <w:t>es obligación de la Entidad Estatal regular en sus pliegos de condiciones el mecanismo que establecerán para tal efecto y las reglas de procedimiento que</w:t>
      </w:r>
      <w:r w:rsidR="00C96B3C" w:rsidRPr="000177E9">
        <w:rPr>
          <w:rFonts w:ascii="Geomanist Light" w:eastAsia="Calibri" w:hAnsi="Geomanist Light" w:cs="Arial"/>
          <w:sz w:val="22"/>
          <w:szCs w:val="22"/>
          <w:lang w:val="es-MX" w:eastAsia="en-US"/>
        </w:rPr>
        <w:t xml:space="preserve"> aplicaran</w:t>
      </w:r>
      <w:r w:rsidR="008A1540" w:rsidRPr="000177E9">
        <w:rPr>
          <w:rFonts w:ascii="Geomanist Light" w:eastAsia="Calibri" w:hAnsi="Geomanist Light" w:cs="Arial"/>
          <w:sz w:val="22"/>
          <w:szCs w:val="22"/>
          <w:lang w:val="es-MX" w:eastAsia="en-US"/>
        </w:rPr>
        <w:t xml:space="preserve"> para realizar el sorteo </w:t>
      </w:r>
      <w:r w:rsidR="00C96B3C" w:rsidRPr="000177E9">
        <w:rPr>
          <w:rFonts w:ascii="Geomanist Light" w:eastAsia="Calibri" w:hAnsi="Geomanist Light" w:cs="Arial"/>
          <w:sz w:val="22"/>
          <w:szCs w:val="22"/>
          <w:lang w:val="es-MX" w:eastAsia="en-US"/>
        </w:rPr>
        <w:t xml:space="preserve">con el que </w:t>
      </w:r>
      <w:r w:rsidR="008A1540" w:rsidRPr="000177E9">
        <w:rPr>
          <w:rFonts w:ascii="Geomanist Light" w:eastAsia="Calibri" w:hAnsi="Geomanist Light" w:cs="Arial"/>
          <w:sz w:val="22"/>
          <w:szCs w:val="22"/>
          <w:lang w:val="es-MX" w:eastAsia="en-US"/>
        </w:rPr>
        <w:t xml:space="preserve"> selecciona</w:t>
      </w:r>
      <w:r w:rsidR="00C96B3C" w:rsidRPr="000177E9">
        <w:rPr>
          <w:rFonts w:ascii="Geomanist Light" w:eastAsia="Calibri" w:hAnsi="Geomanist Light" w:cs="Arial"/>
          <w:sz w:val="22"/>
          <w:szCs w:val="22"/>
          <w:lang w:val="es-MX" w:eastAsia="en-US"/>
        </w:rPr>
        <w:t>ran</w:t>
      </w:r>
      <w:r w:rsidR="008A1540" w:rsidRPr="000177E9">
        <w:rPr>
          <w:rFonts w:ascii="Geomanist Light" w:eastAsia="Calibri" w:hAnsi="Geomanist Light" w:cs="Arial"/>
          <w:sz w:val="22"/>
          <w:szCs w:val="22"/>
          <w:lang w:val="es-MX" w:eastAsia="en-US"/>
        </w:rPr>
        <w:t xml:space="preserve"> a los interesados que podrán presentar oferta cuando se presenten más de 10 «manifestaciones de interés» o si continuará el Proceso de Contratación sin realizar sorteo alguno, </w:t>
      </w:r>
      <w:r w:rsidRPr="000177E9">
        <w:rPr>
          <w:rFonts w:ascii="Geomanist Light" w:eastAsia="Calibri" w:hAnsi="Geomanist Light" w:cs="Arial"/>
          <w:sz w:val="22"/>
          <w:szCs w:val="22"/>
          <w:lang w:val="es-MX" w:eastAsia="en-US"/>
        </w:rPr>
        <w:t>permit</w:t>
      </w:r>
      <w:r w:rsidR="008A1540" w:rsidRPr="000177E9">
        <w:rPr>
          <w:rFonts w:ascii="Geomanist Light" w:eastAsia="Calibri" w:hAnsi="Geomanist Light" w:cs="Arial"/>
          <w:sz w:val="22"/>
          <w:szCs w:val="22"/>
          <w:lang w:val="es-MX" w:eastAsia="en-US"/>
        </w:rPr>
        <w:t>iendo en todo caso que las personas interesadas</w:t>
      </w:r>
      <w:r w:rsidRPr="000177E9">
        <w:rPr>
          <w:rFonts w:ascii="Geomanist Light" w:eastAsia="Calibri" w:hAnsi="Geomanist Light" w:cs="Arial"/>
          <w:sz w:val="22"/>
          <w:szCs w:val="22"/>
          <w:lang w:val="es-MX" w:eastAsia="en-US"/>
        </w:rPr>
        <w:t xml:space="preserve"> expresen a la </w:t>
      </w:r>
      <w:r w:rsidR="008A1540" w:rsidRPr="000177E9">
        <w:rPr>
          <w:rFonts w:ascii="Geomanist Light" w:eastAsia="Calibri" w:hAnsi="Geomanist Light" w:cs="Arial"/>
          <w:sz w:val="22"/>
          <w:szCs w:val="22"/>
          <w:lang w:val="es-MX" w:eastAsia="en-US"/>
        </w:rPr>
        <w:t>Entidad Estatal</w:t>
      </w:r>
      <w:r w:rsidRPr="000177E9">
        <w:rPr>
          <w:rFonts w:ascii="Geomanist Light" w:eastAsia="Calibri" w:hAnsi="Geomanist Light" w:cs="Arial"/>
          <w:sz w:val="22"/>
          <w:szCs w:val="22"/>
          <w:lang w:val="es-MX" w:eastAsia="en-US"/>
        </w:rPr>
        <w:t xml:space="preserve"> su interés de presentarse al proceso de selección abreviada de menor cuantía</w:t>
      </w:r>
      <w:r w:rsidR="008A1540" w:rsidRPr="000177E9">
        <w:rPr>
          <w:rFonts w:ascii="Geomanist Light" w:eastAsia="Calibri" w:hAnsi="Geomanist Light" w:cs="Arial"/>
          <w:sz w:val="22"/>
          <w:szCs w:val="22"/>
          <w:lang w:val="es-MX" w:eastAsia="en-US"/>
        </w:rPr>
        <w:t xml:space="preserve"> en igualdad de condiciones</w:t>
      </w:r>
      <w:r w:rsidRPr="000177E9">
        <w:rPr>
          <w:rFonts w:ascii="Geomanist Light" w:eastAsia="Calibri" w:hAnsi="Geomanist Light" w:cs="Arial"/>
          <w:sz w:val="22"/>
          <w:szCs w:val="22"/>
          <w:lang w:val="es-MX" w:eastAsia="en-US"/>
        </w:rPr>
        <w:t xml:space="preserve">. </w:t>
      </w:r>
    </w:p>
    <w:p w14:paraId="5B3C5217" w14:textId="42523593" w:rsidR="00DF2BA1" w:rsidRPr="000177E9" w:rsidRDefault="00C55968" w:rsidP="00C55968">
      <w:pPr>
        <w:spacing w:before="120" w:after="120" w:line="276" w:lineRule="auto"/>
        <w:jc w:val="both"/>
        <w:rPr>
          <w:rFonts w:ascii="Geomanist Light" w:eastAsia="Calibri" w:hAnsi="Geomanist Light" w:cs="Arial"/>
          <w:sz w:val="22"/>
          <w:szCs w:val="22"/>
          <w:lang w:val="es-MX" w:eastAsia="en-US"/>
        </w:rPr>
      </w:pPr>
      <w:r w:rsidRPr="000177E9">
        <w:rPr>
          <w:rFonts w:ascii="Geomanist Light" w:eastAsia="Calibri" w:hAnsi="Geomanist Light" w:cs="Arial"/>
          <w:sz w:val="22"/>
          <w:szCs w:val="22"/>
          <w:lang w:val="es-MX" w:eastAsia="en-US"/>
        </w:rPr>
        <w:tab/>
        <w:t xml:space="preserve">La interpretación ajustada a los principios que orientan la contratación pública </w:t>
      </w:r>
      <w:r w:rsidR="008B7AFC" w:rsidRPr="000177E9">
        <w:rPr>
          <w:rFonts w:ascii="Geomanist Light" w:eastAsia="Calibri" w:hAnsi="Geomanist Light" w:cs="Arial"/>
          <w:sz w:val="22"/>
          <w:szCs w:val="22"/>
          <w:lang w:val="es-MX" w:eastAsia="en-US"/>
        </w:rPr>
        <w:t>consiste en que</w:t>
      </w:r>
      <w:r w:rsidRPr="000177E9">
        <w:rPr>
          <w:rFonts w:ascii="Geomanist Light" w:eastAsia="Calibri" w:hAnsi="Geomanist Light" w:cs="Arial"/>
          <w:sz w:val="22"/>
          <w:szCs w:val="22"/>
          <w:lang w:val="es-MX" w:eastAsia="en-US"/>
        </w:rPr>
        <w:t xml:space="preserve"> un interesado presente una sola comunicación de intención de participar, por la razón de que el interés de vincularse al proceso es uno solo. Esta conclusión no se infiere únicamente de la redacción de la disposición analizada, que con claridad deja entrever que lo relevante es manifestar </w:t>
      </w:r>
      <w:r w:rsidR="008A1540" w:rsidRPr="000177E9">
        <w:rPr>
          <w:rFonts w:ascii="Geomanist Light" w:eastAsia="Calibri" w:hAnsi="Geomanist Light" w:cs="Arial"/>
          <w:sz w:val="22"/>
          <w:szCs w:val="22"/>
          <w:lang w:val="es-MX" w:eastAsia="en-US"/>
        </w:rPr>
        <w:t>dicha intención</w:t>
      </w:r>
      <w:r w:rsidRPr="000177E9">
        <w:rPr>
          <w:rFonts w:ascii="Geomanist Light" w:eastAsia="Calibri" w:hAnsi="Geomanist Light" w:cs="Arial"/>
          <w:sz w:val="22"/>
          <w:szCs w:val="22"/>
          <w:lang w:val="es-MX" w:eastAsia="en-US"/>
        </w:rPr>
        <w:t xml:space="preserve"> como criterio para participar en el procedimiento</w:t>
      </w:r>
      <w:r w:rsidR="008A1540" w:rsidRPr="000177E9">
        <w:rPr>
          <w:rFonts w:ascii="Geomanist Light" w:eastAsia="Calibri" w:hAnsi="Geomanist Light" w:cs="Arial"/>
          <w:sz w:val="22"/>
          <w:szCs w:val="22"/>
          <w:lang w:val="es-MX" w:eastAsia="en-US"/>
        </w:rPr>
        <w:t xml:space="preserve"> de selección</w:t>
      </w:r>
      <w:r w:rsidRPr="000177E9">
        <w:rPr>
          <w:rFonts w:ascii="Geomanist Light" w:eastAsia="Calibri" w:hAnsi="Geomanist Light" w:cs="Arial"/>
          <w:sz w:val="22"/>
          <w:szCs w:val="22"/>
          <w:lang w:val="es-MX" w:eastAsia="en-US"/>
        </w:rPr>
        <w:t>, sino que el fin consiste en darle a los interesados la posibilidad de participar en igualdad de condiciones, por lo que no debe permitirse que un mismo interesado presente varias «manifestaciones de interés», pues ello iría en contra de los principios que orientan la contratación pública</w:t>
      </w:r>
      <w:r w:rsidR="008B7AFC" w:rsidRPr="000177E9">
        <w:rPr>
          <w:rFonts w:ascii="Geomanist Light" w:eastAsia="Calibri" w:hAnsi="Geomanist Light" w:cs="Arial"/>
          <w:sz w:val="22"/>
          <w:szCs w:val="22"/>
          <w:lang w:val="es-MX" w:eastAsia="en-US"/>
        </w:rPr>
        <w:t>, lo que es particularmente relevante en los supuestos en que se realice el sorteo en relación con quienes manifestaro</w:t>
      </w:r>
      <w:r w:rsidR="008A1D23" w:rsidRPr="000177E9">
        <w:rPr>
          <w:rFonts w:ascii="Geomanist Light" w:eastAsia="Calibri" w:hAnsi="Geomanist Light" w:cs="Arial"/>
          <w:sz w:val="22"/>
          <w:szCs w:val="22"/>
          <w:lang w:val="es-MX" w:eastAsia="en-US"/>
        </w:rPr>
        <w:t>n</w:t>
      </w:r>
      <w:r w:rsidR="008B7AFC" w:rsidRPr="000177E9">
        <w:rPr>
          <w:rFonts w:ascii="Geomanist Light" w:eastAsia="Calibri" w:hAnsi="Geomanist Light" w:cs="Arial"/>
          <w:sz w:val="22"/>
          <w:szCs w:val="22"/>
          <w:lang w:val="es-MX" w:eastAsia="en-US"/>
        </w:rPr>
        <w:t xml:space="preserve"> su interés en participar.</w:t>
      </w:r>
      <w:r w:rsidRPr="000177E9">
        <w:rPr>
          <w:rFonts w:ascii="Geomanist Light" w:eastAsia="Calibri" w:hAnsi="Geomanist Light" w:cs="Arial"/>
          <w:sz w:val="22"/>
          <w:szCs w:val="22"/>
          <w:lang w:val="es-MX" w:eastAsia="en-US"/>
        </w:rPr>
        <w:t xml:space="preserve">  </w:t>
      </w:r>
      <w:r w:rsidR="00DF2BA1" w:rsidRPr="000177E9">
        <w:rPr>
          <w:rFonts w:ascii="Geomanist Light" w:eastAsia="Calibri" w:hAnsi="Geomanist Light" w:cs="Arial"/>
          <w:sz w:val="22"/>
          <w:szCs w:val="22"/>
          <w:lang w:val="es-MX" w:eastAsia="en-US"/>
        </w:rPr>
        <w:t xml:space="preserve"> </w:t>
      </w:r>
    </w:p>
    <w:p w14:paraId="2CB25E2D" w14:textId="23409D3C" w:rsidR="00C55968" w:rsidRPr="000177E9" w:rsidRDefault="00C55968" w:rsidP="00930E80">
      <w:pPr>
        <w:spacing w:before="120" w:line="276" w:lineRule="auto"/>
        <w:jc w:val="both"/>
        <w:rPr>
          <w:rFonts w:ascii="Geomanist Light" w:eastAsia="Calibri" w:hAnsi="Geomanist Light" w:cs="Arial"/>
          <w:sz w:val="22"/>
          <w:szCs w:val="22"/>
          <w:lang w:val="es-MX" w:eastAsia="en-US"/>
        </w:rPr>
      </w:pPr>
      <w:r w:rsidRPr="000177E9">
        <w:rPr>
          <w:rFonts w:ascii="Geomanist Light" w:eastAsia="Calibri" w:hAnsi="Geomanist Light" w:cs="Arial"/>
          <w:sz w:val="22"/>
          <w:szCs w:val="22"/>
          <w:lang w:val="es-MX" w:eastAsia="en-US"/>
        </w:rPr>
        <w:tab/>
        <w:t xml:space="preserve">Ahora bien, con respecto a la </w:t>
      </w:r>
      <w:r w:rsidR="008B7AFC" w:rsidRPr="000177E9">
        <w:rPr>
          <w:rFonts w:ascii="Geomanist Light" w:eastAsia="Calibri" w:hAnsi="Geomanist Light" w:cs="Arial"/>
          <w:sz w:val="22"/>
          <w:szCs w:val="22"/>
          <w:lang w:val="es-MX" w:eastAsia="en-US"/>
        </w:rPr>
        <w:t xml:space="preserve">presentación de la </w:t>
      </w:r>
      <w:r w:rsidRPr="000177E9">
        <w:rPr>
          <w:rFonts w:ascii="Geomanist Light" w:eastAsia="Calibri" w:hAnsi="Geomanist Light" w:cs="Arial"/>
          <w:sz w:val="22"/>
          <w:szCs w:val="22"/>
          <w:lang w:val="es-MX" w:eastAsia="en-US"/>
        </w:rPr>
        <w:t xml:space="preserve">manifestación de interés durante los tres días hábiles contados a partir de la fecha de apertura del </w:t>
      </w:r>
      <w:r w:rsidR="00301C53" w:rsidRPr="000177E9">
        <w:rPr>
          <w:rFonts w:ascii="Geomanist Light" w:eastAsia="Calibri" w:hAnsi="Geomanist Light" w:cs="Arial"/>
          <w:sz w:val="22"/>
          <w:szCs w:val="22"/>
          <w:lang w:val="es-MX" w:eastAsia="en-US"/>
        </w:rPr>
        <w:t>P</w:t>
      </w:r>
      <w:r w:rsidRPr="000177E9">
        <w:rPr>
          <w:rFonts w:ascii="Geomanist Light" w:eastAsia="Calibri" w:hAnsi="Geomanist Light" w:cs="Arial"/>
          <w:sz w:val="22"/>
          <w:szCs w:val="22"/>
          <w:lang w:val="es-MX" w:eastAsia="en-US"/>
        </w:rPr>
        <w:t xml:space="preserve">roceso de </w:t>
      </w:r>
      <w:r w:rsidR="00301C53" w:rsidRPr="000177E9">
        <w:rPr>
          <w:rFonts w:ascii="Geomanist Light" w:eastAsia="Calibri" w:hAnsi="Geomanist Light" w:cs="Arial"/>
          <w:sz w:val="22"/>
          <w:szCs w:val="22"/>
          <w:lang w:val="es-MX" w:eastAsia="en-US"/>
        </w:rPr>
        <w:t>C</w:t>
      </w:r>
      <w:r w:rsidRPr="000177E9">
        <w:rPr>
          <w:rFonts w:ascii="Geomanist Light" w:eastAsia="Calibri" w:hAnsi="Geomanist Light" w:cs="Arial"/>
          <w:sz w:val="22"/>
          <w:szCs w:val="22"/>
          <w:lang w:val="es-MX" w:eastAsia="en-US"/>
        </w:rPr>
        <w:t>ontratación de selección abreviada de menor cuantía, se señala que este es una regla o requisito especial de esta modalidad, es decir, este se convierte en un requisito habilitante para participar</w:t>
      </w:r>
      <w:r w:rsidR="00610279" w:rsidRPr="000177E9">
        <w:rPr>
          <w:rFonts w:ascii="Geomanist Light" w:hAnsi="Geomanist Light"/>
        </w:rPr>
        <w:t xml:space="preserve"> </w:t>
      </w:r>
      <w:r w:rsidR="00610279" w:rsidRPr="000177E9">
        <w:rPr>
          <w:rFonts w:ascii="Geomanist Light" w:eastAsia="Calibri" w:hAnsi="Geomanist Light" w:cs="Arial"/>
          <w:sz w:val="22"/>
          <w:szCs w:val="22"/>
          <w:lang w:val="es-MX" w:eastAsia="en-US"/>
        </w:rPr>
        <w:t xml:space="preserve">en el respectivo Proceso de </w:t>
      </w:r>
      <w:r w:rsidR="00FB1B7E" w:rsidRPr="000177E9">
        <w:rPr>
          <w:rFonts w:ascii="Geomanist Light" w:eastAsia="Calibri" w:hAnsi="Geomanist Light" w:cs="Arial"/>
          <w:sz w:val="22"/>
          <w:szCs w:val="22"/>
          <w:lang w:val="es-MX" w:eastAsia="en-US"/>
        </w:rPr>
        <w:t>Selección.</w:t>
      </w:r>
      <w:r w:rsidRPr="000177E9">
        <w:rPr>
          <w:rFonts w:ascii="Geomanist Light" w:hAnsi="Geomanist Light" w:cs="Arial"/>
          <w:sz w:val="22"/>
          <w:szCs w:val="22"/>
          <w:shd w:val="clear" w:color="auto" w:fill="FFFFFF"/>
        </w:rPr>
        <w:t xml:space="preserve"> En efecto, </w:t>
      </w:r>
      <w:r w:rsidRPr="000177E9">
        <w:rPr>
          <w:rFonts w:ascii="Geomanist Light" w:eastAsia="Calibri" w:hAnsi="Geomanist Light" w:cs="Arial"/>
          <w:sz w:val="22"/>
          <w:szCs w:val="22"/>
          <w:lang w:val="es-MX" w:eastAsia="en-US"/>
        </w:rPr>
        <w:t>según lo dispuesto en el artículo 2.2.1.2.1.2.20 del Decreto 1082 de 2015</w:t>
      </w:r>
      <w:r w:rsidRPr="000177E9">
        <w:rPr>
          <w:rFonts w:ascii="Geomanist Light" w:eastAsia="Calibri" w:hAnsi="Geomanist Light" w:cs="Arial"/>
          <w:sz w:val="22"/>
          <w:szCs w:val="22"/>
          <w:vertAlign w:val="superscript"/>
          <w:lang w:val="es-MX" w:eastAsia="en-US"/>
        </w:rPr>
        <w:t xml:space="preserve">, </w:t>
      </w:r>
      <w:r w:rsidRPr="000177E9">
        <w:rPr>
          <w:rFonts w:ascii="Geomanist Light" w:eastAsia="Calibri" w:hAnsi="Geomanist Light" w:cs="Arial"/>
          <w:sz w:val="22"/>
          <w:szCs w:val="22"/>
          <w:lang w:val="es-MX" w:eastAsia="en-US"/>
        </w:rPr>
        <w:t xml:space="preserve">el procedimiento inicia con la apertura del proceso que haga la entidad, y los interesados en el </w:t>
      </w:r>
      <w:r w:rsidRPr="000177E9">
        <w:rPr>
          <w:rFonts w:ascii="Geomanist Light" w:eastAsia="Calibri" w:hAnsi="Geomanist Light" w:cs="Arial"/>
          <w:sz w:val="22"/>
          <w:szCs w:val="22"/>
          <w:lang w:val="es-MX" w:eastAsia="en-US"/>
        </w:rPr>
        <w:lastRenderedPageBreak/>
        <w:t>procedimiento contractual deben presentar una «manifestación de interés» para participar en el mismo, como requisito para poder continuar en el procedimiento de selección</w:t>
      </w:r>
      <w:r w:rsidRPr="000177E9">
        <w:rPr>
          <w:rStyle w:val="Refdenotaalpie"/>
          <w:rFonts w:ascii="Geomanist Light" w:eastAsia="Calibri" w:hAnsi="Geomanist Light" w:cs="Arial"/>
          <w:sz w:val="22"/>
          <w:szCs w:val="22"/>
          <w:lang w:val="es-MX" w:eastAsia="en-US"/>
        </w:rPr>
        <w:footnoteReference w:id="5"/>
      </w:r>
      <w:r w:rsidRPr="000177E9">
        <w:rPr>
          <w:rFonts w:ascii="Geomanist Light" w:eastAsia="Calibri" w:hAnsi="Geomanist Light" w:cs="Arial"/>
          <w:sz w:val="22"/>
          <w:szCs w:val="22"/>
          <w:lang w:val="es-MX" w:eastAsia="en-US"/>
        </w:rPr>
        <w:t>.</w:t>
      </w:r>
      <w:r w:rsidR="00F86488" w:rsidRPr="000177E9">
        <w:rPr>
          <w:rFonts w:ascii="Geomanist Light" w:eastAsia="Calibri" w:hAnsi="Geomanist Light" w:cs="Arial"/>
          <w:sz w:val="22"/>
          <w:szCs w:val="22"/>
          <w:lang w:val="es-MX" w:eastAsia="en-US"/>
        </w:rPr>
        <w:t xml:space="preserve"> </w:t>
      </w:r>
    </w:p>
    <w:p w14:paraId="23E0EE5C" w14:textId="1CC93536" w:rsidR="004B76EE" w:rsidRPr="000177E9" w:rsidRDefault="004B76EE" w:rsidP="004B76EE">
      <w:pPr>
        <w:spacing w:before="120" w:after="120" w:line="276" w:lineRule="auto"/>
        <w:ind w:firstLine="709"/>
        <w:jc w:val="both"/>
        <w:rPr>
          <w:rFonts w:ascii="Geomanist Light" w:eastAsia="Calibri" w:hAnsi="Geomanist Light" w:cs="Arial"/>
          <w:sz w:val="22"/>
          <w:szCs w:val="22"/>
          <w:lang w:val="es-MX" w:eastAsia="en-US"/>
        </w:rPr>
      </w:pPr>
      <w:r w:rsidRPr="000177E9">
        <w:rPr>
          <w:rFonts w:ascii="Geomanist Light" w:eastAsia="Calibri" w:hAnsi="Geomanist Light" w:cs="Arial"/>
          <w:sz w:val="22"/>
          <w:szCs w:val="22"/>
          <w:lang w:val="es-MX" w:eastAsia="en-US"/>
        </w:rPr>
        <w:t xml:space="preserve">Por otro lado, </w:t>
      </w:r>
      <w:r w:rsidR="00526A23" w:rsidRPr="000177E9">
        <w:rPr>
          <w:rFonts w:ascii="Geomanist Light" w:eastAsia="Calibri" w:hAnsi="Geomanist Light" w:cs="Arial"/>
          <w:sz w:val="22"/>
          <w:szCs w:val="22"/>
          <w:lang w:val="es-MX" w:eastAsia="en-US"/>
        </w:rPr>
        <w:t>respecto al</w:t>
      </w:r>
      <w:r w:rsidRPr="000177E9">
        <w:rPr>
          <w:rFonts w:ascii="Geomanist Light" w:eastAsia="Calibri" w:hAnsi="Geomanist Light" w:cs="Arial"/>
          <w:sz w:val="22"/>
          <w:szCs w:val="22"/>
          <w:lang w:val="es-MX" w:eastAsia="en-US"/>
        </w:rPr>
        <w:t xml:space="preserve"> término de 3 días hábiles para presentar la manifestación de interés, previsto en el numeral primero del artículo 2.2.1.2.1.2.20 del Decreto 1082 de 2015, esta Agencia considera que dicho término está dirigido directamente a los interesados y no a las </w:t>
      </w:r>
      <w:r w:rsidR="00C96B3C" w:rsidRPr="000177E9">
        <w:rPr>
          <w:rFonts w:ascii="Geomanist Light" w:eastAsia="Calibri" w:hAnsi="Geomanist Light" w:cs="Arial"/>
          <w:sz w:val="22"/>
          <w:szCs w:val="22"/>
          <w:lang w:val="es-MX" w:eastAsia="en-US"/>
        </w:rPr>
        <w:t>E</w:t>
      </w:r>
      <w:r w:rsidRPr="000177E9">
        <w:rPr>
          <w:rFonts w:ascii="Geomanist Light" w:eastAsia="Calibri" w:hAnsi="Geomanist Light" w:cs="Arial"/>
          <w:sz w:val="22"/>
          <w:szCs w:val="22"/>
          <w:lang w:val="es-MX" w:eastAsia="en-US"/>
        </w:rPr>
        <w:t xml:space="preserve">ntidades </w:t>
      </w:r>
      <w:r w:rsidR="00C96B3C" w:rsidRPr="000177E9">
        <w:rPr>
          <w:rFonts w:ascii="Geomanist Light" w:eastAsia="Calibri" w:hAnsi="Geomanist Light" w:cs="Arial"/>
          <w:sz w:val="22"/>
          <w:szCs w:val="22"/>
          <w:lang w:val="es-MX" w:eastAsia="en-US"/>
        </w:rPr>
        <w:t>E</w:t>
      </w:r>
      <w:r w:rsidRPr="000177E9">
        <w:rPr>
          <w:rFonts w:ascii="Geomanist Light" w:eastAsia="Calibri" w:hAnsi="Geomanist Light" w:cs="Arial"/>
          <w:sz w:val="22"/>
          <w:szCs w:val="22"/>
          <w:lang w:val="es-MX" w:eastAsia="en-US"/>
        </w:rPr>
        <w:t>statales</w:t>
      </w:r>
      <w:r w:rsidR="008A1540" w:rsidRPr="000177E9">
        <w:rPr>
          <w:rFonts w:ascii="Geomanist Light" w:eastAsia="Calibri" w:hAnsi="Geomanist Light" w:cs="Arial"/>
          <w:sz w:val="22"/>
          <w:szCs w:val="22"/>
          <w:lang w:val="es-MX" w:eastAsia="en-US"/>
        </w:rPr>
        <w:t>, d</w:t>
      </w:r>
      <w:r w:rsidRPr="000177E9">
        <w:rPr>
          <w:rFonts w:ascii="Geomanist Light" w:eastAsia="Calibri" w:hAnsi="Geomanist Light" w:cs="Arial"/>
          <w:sz w:val="22"/>
          <w:szCs w:val="22"/>
          <w:lang w:val="es-MX" w:eastAsia="en-US"/>
        </w:rPr>
        <w:t xml:space="preserve">e </w:t>
      </w:r>
      <w:r w:rsidR="008A1540" w:rsidRPr="000177E9">
        <w:rPr>
          <w:rFonts w:ascii="Geomanist Light" w:eastAsia="Calibri" w:hAnsi="Geomanist Light" w:cs="Arial"/>
          <w:sz w:val="22"/>
          <w:szCs w:val="22"/>
          <w:lang w:val="es-MX" w:eastAsia="en-US"/>
        </w:rPr>
        <w:t>tal forma que</w:t>
      </w:r>
      <w:r w:rsidRPr="000177E9">
        <w:rPr>
          <w:rFonts w:ascii="Geomanist Light" w:eastAsia="Calibri" w:hAnsi="Geomanist Light" w:cs="Arial"/>
          <w:sz w:val="22"/>
          <w:szCs w:val="22"/>
          <w:lang w:val="es-MX" w:eastAsia="en-US"/>
        </w:rPr>
        <w:t xml:space="preserve">, la norma directamente señala que los interesados podrán presentar la manifestación de interés durante ese término, sin que el mismo se refiera a una regla para elaborar el pliego de condiciones, por lo que las entidades no podrían limitarlo. En efecto, la mención que se hace al final del numeral citado respecto al pliego de condiciones está dirigido a que se establezca el mecanismo para realizar la solicitud, no </w:t>
      </w:r>
      <w:r w:rsidR="00C7242C" w:rsidRPr="000177E9">
        <w:rPr>
          <w:rFonts w:ascii="Geomanist Light" w:eastAsia="Calibri" w:hAnsi="Geomanist Light" w:cs="Arial"/>
          <w:sz w:val="22"/>
          <w:szCs w:val="22"/>
          <w:lang w:val="es-MX" w:eastAsia="en-US"/>
        </w:rPr>
        <w:t>frente</w:t>
      </w:r>
      <w:r w:rsidRPr="000177E9">
        <w:rPr>
          <w:rFonts w:ascii="Geomanist Light" w:eastAsia="Calibri" w:hAnsi="Geomanist Light" w:cs="Arial"/>
          <w:sz w:val="22"/>
          <w:szCs w:val="22"/>
          <w:lang w:val="es-MX" w:eastAsia="en-US"/>
        </w:rPr>
        <w:t xml:space="preserve"> al momento </w:t>
      </w:r>
      <w:r w:rsidR="00C7242C" w:rsidRPr="000177E9">
        <w:rPr>
          <w:rFonts w:ascii="Geomanist Light" w:eastAsia="Calibri" w:hAnsi="Geomanist Light" w:cs="Arial"/>
          <w:sz w:val="22"/>
          <w:szCs w:val="22"/>
          <w:lang w:val="es-MX" w:eastAsia="en-US"/>
        </w:rPr>
        <w:t>para presentar las manifestaciones de interés que</w:t>
      </w:r>
      <w:r w:rsidRPr="000177E9">
        <w:rPr>
          <w:rFonts w:ascii="Geomanist Light" w:eastAsia="Calibri" w:hAnsi="Geomanist Light" w:cs="Arial"/>
          <w:sz w:val="22"/>
          <w:szCs w:val="22"/>
          <w:lang w:val="es-MX" w:eastAsia="en-US"/>
        </w:rPr>
        <w:t>, como se indicó, lo establece directamente la norma.</w:t>
      </w:r>
    </w:p>
    <w:p w14:paraId="0724F36D" w14:textId="7EAB42D9" w:rsidR="004B76EE" w:rsidRPr="000177E9" w:rsidRDefault="004B76EE" w:rsidP="004B76EE">
      <w:pPr>
        <w:spacing w:before="120" w:after="120" w:line="276" w:lineRule="auto"/>
        <w:ind w:firstLine="709"/>
        <w:jc w:val="both"/>
        <w:rPr>
          <w:rFonts w:ascii="Geomanist Light" w:eastAsia="Calibri" w:hAnsi="Geomanist Light" w:cs="Arial"/>
          <w:sz w:val="22"/>
          <w:szCs w:val="22"/>
          <w:lang w:val="es-MX" w:eastAsia="en-US"/>
        </w:rPr>
      </w:pPr>
      <w:r w:rsidRPr="000177E9">
        <w:rPr>
          <w:rFonts w:ascii="Geomanist Light" w:eastAsia="Calibri" w:hAnsi="Geomanist Light" w:cs="Arial"/>
          <w:sz w:val="22"/>
          <w:szCs w:val="22"/>
          <w:lang w:val="es-MX" w:eastAsia="en-US"/>
        </w:rPr>
        <w:t>En ese sentido, la finalidad del Decreto es establecer un término de máximo 3 días hábiles después de la apertura del proceso de selección para que los interesados presenten las manifestaciones de interés. Es de anotar que los proponentes pueden, a su criterio, presentar la manifestación de interés antes del tercer día</w:t>
      </w:r>
      <w:r w:rsidR="00C7242C" w:rsidRPr="000177E9">
        <w:rPr>
          <w:rFonts w:ascii="Geomanist Light" w:eastAsia="Calibri" w:hAnsi="Geomanist Light" w:cs="Arial"/>
          <w:sz w:val="22"/>
          <w:szCs w:val="22"/>
          <w:lang w:val="es-MX" w:eastAsia="en-US"/>
        </w:rPr>
        <w:t>.</w:t>
      </w:r>
      <w:r w:rsidRPr="000177E9">
        <w:rPr>
          <w:rFonts w:ascii="Geomanist Light" w:eastAsia="Calibri" w:hAnsi="Geomanist Light" w:cs="Arial"/>
          <w:sz w:val="22"/>
          <w:szCs w:val="22"/>
          <w:lang w:val="es-MX" w:eastAsia="en-US"/>
        </w:rPr>
        <w:t xml:space="preserve"> </w:t>
      </w:r>
      <w:r w:rsidR="00C7242C" w:rsidRPr="000177E9">
        <w:rPr>
          <w:rFonts w:ascii="Geomanist Light" w:eastAsia="Calibri" w:hAnsi="Geomanist Light" w:cs="Arial"/>
          <w:sz w:val="22"/>
          <w:szCs w:val="22"/>
          <w:lang w:val="es-MX" w:eastAsia="en-US"/>
        </w:rPr>
        <w:t>E</w:t>
      </w:r>
      <w:r w:rsidRPr="000177E9">
        <w:rPr>
          <w:rFonts w:ascii="Geomanist Light" w:eastAsia="Calibri" w:hAnsi="Geomanist Light" w:cs="Arial"/>
          <w:sz w:val="22"/>
          <w:szCs w:val="22"/>
          <w:lang w:val="es-MX" w:eastAsia="en-US"/>
        </w:rPr>
        <w:t xml:space="preserve">n todo caso el término que ostenta el proponente para presentar su manifestación de interés no puede ser mayor al término legal y perentorio de 3 días hábiles luego de la apertura del </w:t>
      </w:r>
      <w:r w:rsidR="00FB1B7E" w:rsidRPr="000177E9">
        <w:rPr>
          <w:rFonts w:ascii="Geomanist Light" w:eastAsia="Calibri" w:hAnsi="Geomanist Light" w:cs="Arial"/>
          <w:sz w:val="22"/>
          <w:szCs w:val="22"/>
          <w:lang w:val="es-MX" w:eastAsia="en-US"/>
        </w:rPr>
        <w:t>proceso.</w:t>
      </w:r>
    </w:p>
    <w:p w14:paraId="31C28491" w14:textId="0FFF296A" w:rsidR="00D41F04" w:rsidRPr="000177E9" w:rsidRDefault="00D41F04" w:rsidP="0078406D">
      <w:pPr>
        <w:spacing w:line="276" w:lineRule="auto"/>
        <w:ind w:firstLine="709"/>
        <w:jc w:val="both"/>
        <w:rPr>
          <w:rFonts w:ascii="Geomanist Light" w:hAnsi="Geomanist Light" w:cs="Arial"/>
          <w:sz w:val="22"/>
          <w:lang w:val="es-ES_tradnl"/>
        </w:rPr>
      </w:pPr>
    </w:p>
    <w:p w14:paraId="37CA9805" w14:textId="3BF3C880" w:rsidR="00DD5B04" w:rsidRPr="000177E9" w:rsidRDefault="004177A6" w:rsidP="00510DE9">
      <w:pPr>
        <w:tabs>
          <w:tab w:val="left" w:pos="0"/>
        </w:tabs>
        <w:jc w:val="both"/>
        <w:rPr>
          <w:rFonts w:ascii="Geomanist Light" w:eastAsia="Calibri" w:hAnsi="Geomanist Light" w:cs="Arial"/>
          <w:b/>
          <w:color w:val="000000" w:themeColor="text1"/>
          <w:sz w:val="22"/>
          <w:lang w:val="es-ES_tradnl"/>
        </w:rPr>
      </w:pPr>
      <w:r w:rsidRPr="000177E9">
        <w:rPr>
          <w:rFonts w:ascii="Geomanist Light" w:eastAsia="Calibri" w:hAnsi="Geomanist Light" w:cs="Arial"/>
          <w:b/>
          <w:color w:val="000000" w:themeColor="text1"/>
          <w:sz w:val="22"/>
          <w:lang w:val="es-ES_tradnl"/>
        </w:rPr>
        <w:t>3</w:t>
      </w:r>
      <w:r w:rsidR="00B011A9" w:rsidRPr="000177E9">
        <w:rPr>
          <w:rFonts w:ascii="Geomanist Light" w:eastAsia="Calibri" w:hAnsi="Geomanist Light" w:cs="Arial"/>
          <w:b/>
          <w:color w:val="000000" w:themeColor="text1"/>
          <w:sz w:val="22"/>
          <w:lang w:val="es-ES_tradnl"/>
        </w:rPr>
        <w:t xml:space="preserve">. </w:t>
      </w:r>
      <w:r w:rsidR="00DD5B04" w:rsidRPr="000177E9">
        <w:rPr>
          <w:rFonts w:ascii="Geomanist Light" w:eastAsia="Calibri" w:hAnsi="Geomanist Light" w:cs="Arial"/>
          <w:b/>
          <w:color w:val="000000" w:themeColor="text1"/>
          <w:sz w:val="22"/>
          <w:lang w:val="es-ES_tradnl"/>
        </w:rPr>
        <w:t>Respuesta</w:t>
      </w:r>
    </w:p>
    <w:p w14:paraId="3C2B20C9" w14:textId="77777777" w:rsidR="007B18FD" w:rsidRPr="000177E9" w:rsidRDefault="007B18FD" w:rsidP="0000473E">
      <w:pPr>
        <w:tabs>
          <w:tab w:val="left" w:pos="0"/>
        </w:tabs>
        <w:jc w:val="both"/>
        <w:rPr>
          <w:rFonts w:ascii="Geomanist Light" w:eastAsia="Calibri" w:hAnsi="Geomanist Light" w:cs="Arial"/>
          <w:b/>
          <w:color w:val="000000" w:themeColor="text1"/>
          <w:sz w:val="22"/>
          <w:lang w:val="es-ES_tradnl"/>
        </w:rPr>
      </w:pPr>
    </w:p>
    <w:p w14:paraId="5BD712DE" w14:textId="77B4186B" w:rsidR="00507107" w:rsidRPr="000177E9" w:rsidRDefault="00FC5FE5" w:rsidP="00FC5FE5">
      <w:pPr>
        <w:ind w:left="709" w:right="709"/>
        <w:jc w:val="both"/>
        <w:rPr>
          <w:rFonts w:ascii="Geomanist Light" w:hAnsi="Geomanist Light" w:cs="Arial"/>
          <w:color w:val="000000" w:themeColor="text1"/>
          <w:sz w:val="21"/>
          <w:szCs w:val="21"/>
          <w:lang w:val="es-ES_tradnl"/>
        </w:rPr>
      </w:pPr>
      <w:r w:rsidRPr="000177E9">
        <w:rPr>
          <w:rFonts w:ascii="Geomanist Light" w:hAnsi="Geomanist Light" w:cs="Arial"/>
          <w:color w:val="000000" w:themeColor="text1"/>
          <w:sz w:val="21"/>
          <w:szCs w:val="21"/>
          <w:lang w:val="es-ES_tradnl"/>
        </w:rPr>
        <w:t>«¿Puede una entidad Estatal en SECOP I, aceptar una propuesta en un Proceso de selección Abreviada de menor cuantía, de un proponente plural, cuando las manifestaciones de interés fueron enviadas por ambas empresas q [sic] conforman el proponente plural de manera individual?»</w:t>
      </w:r>
      <w:r w:rsidRPr="000177E9">
        <w:rPr>
          <w:rFonts w:ascii="Geomanist Light" w:hAnsi="Geomanist Light" w:cs="Arial"/>
          <w:color w:val="000000" w:themeColor="text1"/>
          <w:sz w:val="21"/>
          <w:szCs w:val="21"/>
        </w:rPr>
        <w:t xml:space="preserve"> </w:t>
      </w:r>
      <w:r w:rsidR="00732A21" w:rsidRPr="000177E9">
        <w:rPr>
          <w:rFonts w:ascii="Geomanist Light" w:hAnsi="Geomanist Light" w:cs="Arial"/>
          <w:color w:val="000000" w:themeColor="text1"/>
          <w:sz w:val="21"/>
          <w:szCs w:val="21"/>
        </w:rPr>
        <w:t xml:space="preserve"> </w:t>
      </w:r>
    </w:p>
    <w:p w14:paraId="568FD650" w14:textId="77777777" w:rsidR="00CF4119" w:rsidRPr="000177E9" w:rsidRDefault="00CF4119" w:rsidP="0000473E">
      <w:pPr>
        <w:ind w:left="709" w:right="709"/>
        <w:jc w:val="both"/>
        <w:rPr>
          <w:rFonts w:ascii="Geomanist Light" w:hAnsi="Geomanist Light" w:cs="Arial"/>
          <w:color w:val="000000" w:themeColor="text1"/>
          <w:sz w:val="21"/>
          <w:szCs w:val="21"/>
          <w:highlight w:val="yellow"/>
          <w:lang w:val="es-ES_tradnl"/>
        </w:rPr>
      </w:pPr>
    </w:p>
    <w:p w14:paraId="7C01378A" w14:textId="2CA0CDBA" w:rsidR="005B6487" w:rsidRPr="000177E9" w:rsidRDefault="005B6487" w:rsidP="00FC5FE5">
      <w:pPr>
        <w:spacing w:before="120" w:after="120" w:line="276" w:lineRule="auto"/>
        <w:jc w:val="both"/>
        <w:rPr>
          <w:rFonts w:ascii="Geomanist Light" w:eastAsia="Calibri" w:hAnsi="Geomanist Light" w:cs="Arial"/>
          <w:color w:val="000000" w:themeColor="text1"/>
          <w:sz w:val="22"/>
          <w:szCs w:val="22"/>
          <w:lang w:val="es-MX" w:eastAsia="en-US"/>
        </w:rPr>
      </w:pPr>
      <w:r w:rsidRPr="000177E9">
        <w:rPr>
          <w:rFonts w:ascii="Geomanist Light" w:eastAsia="Calibri" w:hAnsi="Geomanist Light" w:cs="Arial"/>
          <w:color w:val="000000" w:themeColor="text1"/>
          <w:sz w:val="22"/>
          <w:szCs w:val="22"/>
          <w:lang w:val="es-MX" w:eastAsia="en-US"/>
        </w:rPr>
        <w:t xml:space="preserve">La modalidad de selección abreviada de menor cuantía </w:t>
      </w:r>
      <w:r w:rsidR="00333A06" w:rsidRPr="000177E9">
        <w:rPr>
          <w:rFonts w:ascii="Geomanist Light" w:eastAsia="Calibri" w:hAnsi="Geomanist Light" w:cs="Arial"/>
          <w:color w:val="000000" w:themeColor="text1"/>
          <w:sz w:val="22"/>
          <w:szCs w:val="22"/>
          <w:lang w:val="es-MX" w:eastAsia="en-US"/>
        </w:rPr>
        <w:t xml:space="preserve">se desarrolla en el Decreto 1082 de 2015, que reglamenta, entre otras cosas, la Ley 1150 de 2007, donde se establece su procedimiento. De </w:t>
      </w:r>
      <w:r w:rsidR="00333A06" w:rsidRPr="000177E9">
        <w:rPr>
          <w:rFonts w:ascii="Geomanist Light" w:eastAsia="Calibri" w:hAnsi="Geomanist Light" w:cs="Arial"/>
          <w:color w:val="000000" w:themeColor="text1"/>
          <w:sz w:val="22"/>
          <w:szCs w:val="22"/>
          <w:lang w:val="es-MX" w:eastAsia="en-US"/>
        </w:rPr>
        <w:lastRenderedPageBreak/>
        <w:t>esta manera, en relación con las etapas, el artículo 2.2.1.2.1.2.20 del Decreto 1082 de 2015</w:t>
      </w:r>
      <w:r w:rsidR="00333A06" w:rsidRPr="000177E9">
        <w:rPr>
          <w:rFonts w:ascii="Geomanist Light" w:eastAsia="Calibri" w:hAnsi="Geomanist Light" w:cs="Arial"/>
          <w:color w:val="000000" w:themeColor="text1"/>
          <w:sz w:val="22"/>
          <w:szCs w:val="22"/>
          <w:vertAlign w:val="superscript"/>
          <w:lang w:val="es-MX" w:eastAsia="en-US"/>
        </w:rPr>
        <w:footnoteReference w:id="6"/>
      </w:r>
      <w:r w:rsidR="00333A06" w:rsidRPr="000177E9">
        <w:rPr>
          <w:rFonts w:ascii="Geomanist Light" w:eastAsia="Calibri" w:hAnsi="Geomanist Light" w:cs="Arial"/>
          <w:color w:val="000000" w:themeColor="text1"/>
          <w:sz w:val="22"/>
          <w:szCs w:val="22"/>
          <w:lang w:val="es-MX" w:eastAsia="en-US"/>
        </w:rPr>
        <w:t xml:space="preserve"> señala que se rige por las normas generales del título en que se encuentra ubicado dicha norma y por las especiales contenidas en ese artículo. En concreto, en la norma citada se establece que luego de la apertura del procedimiento de selección, los interesados, en un </w:t>
      </w:r>
      <w:r w:rsidR="00333A06" w:rsidRPr="000177E9">
        <w:rPr>
          <w:rFonts w:ascii="Geomanist Light" w:eastAsia="Calibri" w:hAnsi="Geomanist Light" w:cs="Arial"/>
          <w:i/>
          <w:iCs/>
          <w:color w:val="000000" w:themeColor="text1"/>
          <w:sz w:val="22"/>
          <w:szCs w:val="22"/>
          <w:lang w:val="es-MX" w:eastAsia="en-US"/>
        </w:rPr>
        <w:t>término no mayor a tres (3) días hábiles</w:t>
      </w:r>
      <w:r w:rsidR="00333A06" w:rsidRPr="000177E9">
        <w:rPr>
          <w:rFonts w:ascii="Geomanist Light" w:eastAsia="Calibri" w:hAnsi="Geomanist Light" w:cs="Arial"/>
          <w:color w:val="000000" w:themeColor="text1"/>
          <w:sz w:val="22"/>
          <w:szCs w:val="22"/>
          <w:lang w:val="es-MX" w:eastAsia="en-US"/>
        </w:rPr>
        <w:t xml:space="preserve">, deben presentar una «manifestación de interés» para participar en el mismo, en la forma establecida en el pliego de condiciones. </w:t>
      </w:r>
    </w:p>
    <w:p w14:paraId="5DA3586A" w14:textId="6087CD26" w:rsidR="00D72C92" w:rsidRPr="000177E9" w:rsidRDefault="00D72C92" w:rsidP="00B06936">
      <w:pPr>
        <w:spacing w:before="120" w:after="120" w:line="276" w:lineRule="auto"/>
        <w:ind w:firstLine="709"/>
        <w:jc w:val="both"/>
        <w:rPr>
          <w:rFonts w:ascii="Geomanist Light" w:eastAsia="Calibri" w:hAnsi="Geomanist Light" w:cs="Arial"/>
          <w:color w:val="000000" w:themeColor="text1"/>
          <w:sz w:val="22"/>
          <w:szCs w:val="22"/>
          <w:lang w:val="es-MX" w:eastAsia="en-US"/>
        </w:rPr>
      </w:pPr>
      <w:r w:rsidRPr="000177E9">
        <w:rPr>
          <w:rFonts w:ascii="Geomanist Light" w:eastAsia="Calibri" w:hAnsi="Geomanist Light" w:cs="Arial"/>
          <w:color w:val="000000" w:themeColor="text1"/>
          <w:sz w:val="22"/>
          <w:szCs w:val="22"/>
          <w:lang w:val="es-MX" w:eastAsia="en-US"/>
        </w:rPr>
        <w:t xml:space="preserve">Respecto a la manifestación de interés para participar, se entiende como un acto mediante el cual el interesado expresa a la </w:t>
      </w:r>
      <w:r w:rsidR="00C96B3C" w:rsidRPr="000177E9">
        <w:rPr>
          <w:rFonts w:ascii="Geomanist Light" w:eastAsia="Calibri" w:hAnsi="Geomanist Light" w:cs="Arial"/>
          <w:color w:val="000000" w:themeColor="text1"/>
          <w:sz w:val="22"/>
          <w:szCs w:val="22"/>
          <w:lang w:val="es-MX" w:eastAsia="en-US"/>
        </w:rPr>
        <w:t>E</w:t>
      </w:r>
      <w:r w:rsidRPr="000177E9">
        <w:rPr>
          <w:rFonts w:ascii="Geomanist Light" w:eastAsia="Calibri" w:hAnsi="Geomanist Light" w:cs="Arial"/>
          <w:color w:val="000000" w:themeColor="text1"/>
          <w:sz w:val="22"/>
          <w:szCs w:val="22"/>
          <w:lang w:val="es-MX" w:eastAsia="en-US"/>
        </w:rPr>
        <w:t xml:space="preserve">ntidad </w:t>
      </w:r>
      <w:r w:rsidR="00C96B3C" w:rsidRPr="000177E9">
        <w:rPr>
          <w:rFonts w:ascii="Geomanist Light" w:eastAsia="Calibri" w:hAnsi="Geomanist Light" w:cs="Arial"/>
          <w:color w:val="000000" w:themeColor="text1"/>
          <w:sz w:val="22"/>
          <w:szCs w:val="22"/>
          <w:lang w:val="es-MX" w:eastAsia="en-US"/>
        </w:rPr>
        <w:t xml:space="preserve">Estatal </w:t>
      </w:r>
      <w:r w:rsidRPr="000177E9">
        <w:rPr>
          <w:rFonts w:ascii="Geomanist Light" w:eastAsia="Calibri" w:hAnsi="Geomanist Light" w:cs="Arial"/>
          <w:color w:val="000000" w:themeColor="text1"/>
          <w:sz w:val="22"/>
          <w:szCs w:val="22"/>
          <w:lang w:val="es-MX" w:eastAsia="en-US"/>
        </w:rPr>
        <w:t>su interés de participar en el procedimiento de selección abreviada de menor cuantía. El artículo 2.2.1.2.1.2.20 no señala la forma como debe realizarse la manifestación, por lo cual es discrecional de la entidad la forma de establecerlo, pudiendo señalar que sea por correo electrónico, o una comunicación escrita, entre otras posibilidades</w:t>
      </w:r>
      <w:r w:rsidR="00C96B3C" w:rsidRPr="000177E9">
        <w:rPr>
          <w:rFonts w:ascii="Geomanist Light" w:eastAsia="Calibri" w:hAnsi="Geomanist Light" w:cs="Arial"/>
          <w:color w:val="000000" w:themeColor="text1"/>
          <w:sz w:val="22"/>
          <w:szCs w:val="22"/>
          <w:lang w:val="es-MX" w:eastAsia="en-US"/>
        </w:rPr>
        <w:t xml:space="preserve"> que deben estar consagradas en el respectivo pliego de condiciones.</w:t>
      </w:r>
      <w:r w:rsidRPr="000177E9">
        <w:rPr>
          <w:rFonts w:ascii="Geomanist Light" w:eastAsia="Calibri" w:hAnsi="Geomanist Light" w:cs="Arial"/>
          <w:color w:val="000000" w:themeColor="text1"/>
          <w:sz w:val="22"/>
          <w:szCs w:val="22"/>
          <w:lang w:val="es-MX" w:eastAsia="en-US"/>
        </w:rPr>
        <w:t xml:space="preserve"> En todo caso, esta comunicación,</w:t>
      </w:r>
      <w:r w:rsidR="00C96B3C" w:rsidRPr="000177E9">
        <w:rPr>
          <w:rFonts w:ascii="Geomanist Light" w:eastAsia="Calibri" w:hAnsi="Geomanist Light" w:cs="Arial"/>
          <w:color w:val="000000" w:themeColor="text1"/>
          <w:sz w:val="22"/>
          <w:szCs w:val="22"/>
          <w:lang w:val="es-MX" w:eastAsia="en-US"/>
        </w:rPr>
        <w:t xml:space="preserve"> como</w:t>
      </w:r>
      <w:r w:rsidRPr="000177E9">
        <w:rPr>
          <w:rFonts w:ascii="Geomanist Light" w:eastAsia="Calibri" w:hAnsi="Geomanist Light" w:cs="Arial"/>
          <w:color w:val="000000" w:themeColor="text1"/>
          <w:sz w:val="22"/>
          <w:szCs w:val="22"/>
          <w:lang w:val="es-MX" w:eastAsia="en-US"/>
        </w:rPr>
        <w:t xml:space="preserve"> mínimo, debe contener la identificación básica del interesado, junto con la manifestación de estar interesado en participar dentro del </w:t>
      </w:r>
      <w:r w:rsidR="00301C53" w:rsidRPr="000177E9">
        <w:rPr>
          <w:rFonts w:ascii="Geomanist Light" w:eastAsia="Calibri" w:hAnsi="Geomanist Light" w:cs="Arial"/>
          <w:color w:val="000000" w:themeColor="text1"/>
          <w:sz w:val="22"/>
          <w:szCs w:val="22"/>
          <w:lang w:val="es-MX" w:eastAsia="en-US"/>
        </w:rPr>
        <w:t>P</w:t>
      </w:r>
      <w:r w:rsidRPr="000177E9">
        <w:rPr>
          <w:rFonts w:ascii="Geomanist Light" w:eastAsia="Calibri" w:hAnsi="Geomanist Light" w:cs="Arial"/>
          <w:color w:val="000000" w:themeColor="text1"/>
          <w:sz w:val="22"/>
          <w:szCs w:val="22"/>
          <w:lang w:val="es-MX" w:eastAsia="en-US"/>
        </w:rPr>
        <w:t xml:space="preserve">roceso de </w:t>
      </w:r>
      <w:r w:rsidR="00301C53" w:rsidRPr="000177E9">
        <w:rPr>
          <w:rFonts w:ascii="Geomanist Light" w:eastAsia="Calibri" w:hAnsi="Geomanist Light" w:cs="Arial"/>
          <w:color w:val="000000" w:themeColor="text1"/>
          <w:sz w:val="22"/>
          <w:szCs w:val="22"/>
          <w:lang w:val="es-MX" w:eastAsia="en-US"/>
        </w:rPr>
        <w:t>C</w:t>
      </w:r>
      <w:r w:rsidRPr="000177E9">
        <w:rPr>
          <w:rFonts w:ascii="Geomanist Light" w:eastAsia="Calibri" w:hAnsi="Geomanist Light" w:cs="Arial"/>
          <w:color w:val="000000" w:themeColor="text1"/>
          <w:sz w:val="22"/>
          <w:szCs w:val="22"/>
          <w:lang w:val="es-MX" w:eastAsia="en-US"/>
        </w:rPr>
        <w:t>ontratación respectivo.</w:t>
      </w:r>
      <w:r w:rsidRPr="000177E9">
        <w:rPr>
          <w:rFonts w:ascii="Geomanist Light" w:eastAsia="Calibri" w:hAnsi="Geomanist Light" w:cs="Arial"/>
          <w:sz w:val="22"/>
          <w:szCs w:val="22"/>
          <w:lang w:val="es-MX" w:eastAsia="en-US"/>
        </w:rPr>
        <w:t xml:space="preserve"> </w:t>
      </w:r>
    </w:p>
    <w:p w14:paraId="5E83BB8A" w14:textId="1875D876" w:rsidR="00D72C92" w:rsidRPr="000177E9" w:rsidRDefault="00D72C92" w:rsidP="00D72C92">
      <w:pPr>
        <w:spacing w:before="120" w:after="120" w:line="276" w:lineRule="auto"/>
        <w:jc w:val="both"/>
        <w:rPr>
          <w:rFonts w:ascii="Geomanist Light" w:eastAsia="Calibri" w:hAnsi="Geomanist Light" w:cs="Arial"/>
          <w:sz w:val="22"/>
          <w:szCs w:val="22"/>
          <w:lang w:val="es-MX" w:eastAsia="en-US"/>
        </w:rPr>
      </w:pPr>
      <w:r w:rsidRPr="000177E9">
        <w:rPr>
          <w:rFonts w:ascii="Geomanist Light" w:eastAsia="Calibri" w:hAnsi="Geomanist Light" w:cs="Arial"/>
          <w:sz w:val="22"/>
          <w:szCs w:val="22"/>
          <w:lang w:val="es-MX" w:eastAsia="en-US"/>
        </w:rPr>
        <w:tab/>
      </w:r>
      <w:r w:rsidR="003F20B8" w:rsidRPr="000177E9">
        <w:rPr>
          <w:rFonts w:ascii="Geomanist Light" w:eastAsia="Calibri" w:hAnsi="Geomanist Light" w:cs="Arial"/>
          <w:sz w:val="22"/>
          <w:szCs w:val="22"/>
          <w:lang w:val="es-MX" w:eastAsia="en-US"/>
        </w:rPr>
        <w:t>En ese sentido, una</w:t>
      </w:r>
      <w:r w:rsidRPr="000177E9">
        <w:rPr>
          <w:rFonts w:ascii="Geomanist Light" w:eastAsia="Calibri" w:hAnsi="Geomanist Light" w:cs="Arial"/>
          <w:sz w:val="22"/>
          <w:szCs w:val="22"/>
          <w:lang w:val="es-MX" w:eastAsia="en-US"/>
        </w:rPr>
        <w:t xml:space="preserve"> interpretación ajustada a los principios que orientan la contratación pública consiste en que un interesado presente una sola comunicación de intención de participar, por la razón de que el interés de vincularse al proceso es uno solo. Esta conclusión no se infiere únicamente de la redacción de la disposición analizada, que con claridad deja entrever que lo relevante es manifestar la intención del interesado como criterio para participar en el procedimiento, sino que el fin consiste en darle a los interesados la posibilidad de participar en igualdad de condiciones, por lo que no debe permitirse que un mismo interesado presente varias «manifestaciones de interés», pues ello iría en contra de los principios que orientan la contratación </w:t>
      </w:r>
      <w:r w:rsidRPr="000177E9">
        <w:rPr>
          <w:rFonts w:ascii="Geomanist Light" w:eastAsia="Calibri" w:hAnsi="Geomanist Light" w:cs="Arial"/>
          <w:sz w:val="22"/>
          <w:szCs w:val="22"/>
          <w:lang w:val="es-MX" w:eastAsia="en-US"/>
        </w:rPr>
        <w:lastRenderedPageBreak/>
        <w:t xml:space="preserve">pública, lo que es particularmente relevante en los supuestos en que se realice el sorteo en relación con quienes manifestaron su interés en participar.   </w:t>
      </w:r>
    </w:p>
    <w:p w14:paraId="38004FF2" w14:textId="54D60C5C" w:rsidR="001E4729" w:rsidRPr="000177E9" w:rsidRDefault="003F20B8" w:rsidP="000177E9">
      <w:pPr>
        <w:ind w:firstLine="708"/>
        <w:jc w:val="both"/>
        <w:rPr>
          <w:rFonts w:ascii="Geomanist Light" w:hAnsi="Geomanist Light" w:cs="Arial"/>
          <w:color w:val="4E4D4D"/>
          <w:sz w:val="22"/>
          <w:bdr w:val="none" w:sz="0" w:space="0" w:color="auto" w:frame="1"/>
          <w:lang w:val="es-ES"/>
        </w:rPr>
      </w:pPr>
      <w:r w:rsidRPr="000177E9">
        <w:rPr>
          <w:rFonts w:ascii="Geomanist Light" w:eastAsia="Calibri" w:hAnsi="Geomanist Light" w:cs="Arial"/>
          <w:sz w:val="22"/>
          <w:szCs w:val="22"/>
          <w:lang w:val="es-MX" w:eastAsia="en-US"/>
        </w:rPr>
        <w:t xml:space="preserve">Sin perjuicio de lo anterior, para efectos de su consulta, en el caso de proponentes </w:t>
      </w:r>
      <w:r w:rsidR="003E1C3E" w:rsidRPr="000177E9">
        <w:rPr>
          <w:rFonts w:ascii="Geomanist Light" w:eastAsia="Calibri" w:hAnsi="Geomanist Light" w:cs="Arial"/>
          <w:sz w:val="22"/>
          <w:szCs w:val="22"/>
          <w:lang w:val="es-MX" w:eastAsia="en-US"/>
        </w:rPr>
        <w:t>plurales</w:t>
      </w:r>
      <w:r w:rsidRPr="000177E9">
        <w:rPr>
          <w:rFonts w:ascii="Geomanist Light" w:eastAsia="Calibri" w:hAnsi="Geomanist Light" w:cs="Arial"/>
          <w:sz w:val="22"/>
          <w:szCs w:val="22"/>
          <w:lang w:val="es-MX" w:eastAsia="en-US"/>
        </w:rPr>
        <w:t xml:space="preserve"> también se esperaría que se presentara una sola manifestación de interés</w:t>
      </w:r>
      <w:r w:rsidR="00C96B3C" w:rsidRPr="000177E9">
        <w:rPr>
          <w:rFonts w:ascii="Geomanist Light" w:eastAsia="Calibri" w:hAnsi="Geomanist Light" w:cs="Arial"/>
          <w:sz w:val="22"/>
          <w:szCs w:val="22"/>
          <w:lang w:val="es-MX" w:eastAsia="en-US"/>
        </w:rPr>
        <w:t xml:space="preserve"> por parte de dicho proponente plural</w:t>
      </w:r>
      <w:r w:rsidRPr="000177E9">
        <w:rPr>
          <w:rFonts w:ascii="Geomanist Light" w:eastAsia="Calibri" w:hAnsi="Geomanist Light" w:cs="Arial"/>
          <w:sz w:val="22"/>
          <w:szCs w:val="22"/>
          <w:lang w:val="es-MX" w:eastAsia="en-US"/>
        </w:rPr>
        <w:t xml:space="preserve">. </w:t>
      </w:r>
      <w:r w:rsidR="009B00E0" w:rsidRPr="000177E9">
        <w:rPr>
          <w:rFonts w:ascii="Geomanist Light" w:eastAsia="Calibri" w:hAnsi="Geomanist Light" w:cs="Arial"/>
          <w:sz w:val="22"/>
          <w:szCs w:val="22"/>
          <w:lang w:val="es-MX" w:eastAsia="en-US"/>
        </w:rPr>
        <w:t>Sin embargo, en</w:t>
      </w:r>
      <w:r w:rsidR="00CB0725" w:rsidRPr="000177E9">
        <w:rPr>
          <w:rFonts w:ascii="Geomanist Light" w:eastAsia="Calibri" w:hAnsi="Geomanist Light" w:cs="Arial"/>
          <w:sz w:val="22"/>
          <w:szCs w:val="22"/>
          <w:lang w:val="es-MX" w:eastAsia="en-US"/>
        </w:rPr>
        <w:t xml:space="preserve"> el evento en </w:t>
      </w:r>
      <w:r w:rsidR="009B00E0" w:rsidRPr="000177E9">
        <w:rPr>
          <w:rFonts w:ascii="Geomanist Light" w:eastAsia="Calibri" w:hAnsi="Geomanist Light" w:cs="Arial"/>
          <w:sz w:val="22"/>
          <w:szCs w:val="22"/>
          <w:lang w:val="es-MX" w:eastAsia="en-US"/>
        </w:rPr>
        <w:t xml:space="preserve">que </w:t>
      </w:r>
      <w:r w:rsidR="00574CD9" w:rsidRPr="000177E9">
        <w:rPr>
          <w:rFonts w:ascii="Geomanist Light" w:eastAsia="Calibri" w:hAnsi="Geomanist Light" w:cs="Arial"/>
          <w:sz w:val="22"/>
          <w:szCs w:val="22"/>
          <w:lang w:val="es-MX" w:eastAsia="en-US"/>
        </w:rPr>
        <w:t xml:space="preserve">2 o más proponentes </w:t>
      </w:r>
      <w:r w:rsidR="009B00E0" w:rsidRPr="000177E9">
        <w:rPr>
          <w:rFonts w:ascii="Geomanist Light" w:eastAsia="Calibri" w:hAnsi="Geomanist Light" w:cs="Arial"/>
          <w:sz w:val="22"/>
          <w:szCs w:val="22"/>
          <w:lang w:val="es-MX" w:eastAsia="en-US"/>
        </w:rPr>
        <w:t>manifiesten su interés d</w:t>
      </w:r>
      <w:r w:rsidR="00C4047F" w:rsidRPr="000177E9">
        <w:rPr>
          <w:rFonts w:ascii="Geomanist Light" w:eastAsia="Calibri" w:hAnsi="Geomanist Light" w:cs="Arial"/>
          <w:sz w:val="22"/>
          <w:szCs w:val="22"/>
          <w:lang w:val="es-MX" w:eastAsia="en-US"/>
        </w:rPr>
        <w:t>e</w:t>
      </w:r>
      <w:r w:rsidR="009B00E0" w:rsidRPr="000177E9">
        <w:rPr>
          <w:rFonts w:ascii="Geomanist Light" w:eastAsia="Calibri" w:hAnsi="Geomanist Light" w:cs="Arial"/>
          <w:sz w:val="22"/>
          <w:szCs w:val="22"/>
          <w:lang w:val="es-MX" w:eastAsia="en-US"/>
        </w:rPr>
        <w:t xml:space="preserve"> </w:t>
      </w:r>
      <w:r w:rsidR="00C4047F" w:rsidRPr="000177E9">
        <w:rPr>
          <w:rFonts w:ascii="Geomanist Light" w:eastAsia="Calibri" w:hAnsi="Geomanist Light" w:cs="Arial"/>
          <w:sz w:val="22"/>
          <w:szCs w:val="22"/>
          <w:lang w:val="es-MX" w:eastAsia="en-US"/>
        </w:rPr>
        <w:t>forma</w:t>
      </w:r>
      <w:r w:rsidR="009B00E0" w:rsidRPr="000177E9">
        <w:rPr>
          <w:rFonts w:ascii="Geomanist Light" w:eastAsia="Calibri" w:hAnsi="Geomanist Light" w:cs="Arial"/>
          <w:sz w:val="22"/>
          <w:szCs w:val="22"/>
          <w:lang w:val="es-MX" w:eastAsia="en-US"/>
        </w:rPr>
        <w:t xml:space="preserve"> individual y, posteri</w:t>
      </w:r>
      <w:r w:rsidR="00AC4350" w:rsidRPr="000177E9">
        <w:rPr>
          <w:rFonts w:ascii="Geomanist Light" w:eastAsia="Calibri" w:hAnsi="Geomanist Light" w:cs="Arial"/>
          <w:sz w:val="22"/>
          <w:szCs w:val="22"/>
          <w:lang w:val="es-MX" w:eastAsia="en-US"/>
        </w:rPr>
        <w:t xml:space="preserve">ormente, </w:t>
      </w:r>
      <w:r w:rsidR="00574CD9" w:rsidRPr="000177E9">
        <w:rPr>
          <w:rFonts w:ascii="Geomanist Light" w:eastAsia="Calibri" w:hAnsi="Geomanist Light" w:cs="Arial"/>
          <w:sz w:val="22"/>
          <w:szCs w:val="22"/>
          <w:lang w:val="es-MX" w:eastAsia="en-US"/>
        </w:rPr>
        <w:t>conformen un</w:t>
      </w:r>
      <w:r w:rsidR="00935E7D" w:rsidRPr="000177E9">
        <w:rPr>
          <w:rFonts w:ascii="Geomanist Light" w:eastAsia="Calibri" w:hAnsi="Geomanist Light" w:cs="Arial"/>
          <w:sz w:val="22"/>
          <w:szCs w:val="22"/>
          <w:lang w:val="es-MX" w:eastAsia="en-US"/>
        </w:rPr>
        <w:t xml:space="preserve"> proponente plural, en criterio de esta Subdirección</w:t>
      </w:r>
      <w:r w:rsidR="00C96B3C" w:rsidRPr="000177E9">
        <w:rPr>
          <w:rFonts w:ascii="Geomanist Light" w:eastAsia="Calibri" w:hAnsi="Geomanist Light" w:cs="Arial"/>
          <w:sz w:val="22"/>
          <w:szCs w:val="22"/>
          <w:lang w:val="es-MX" w:eastAsia="en-US"/>
        </w:rPr>
        <w:t xml:space="preserve"> de Gestión Contractual</w:t>
      </w:r>
      <w:r w:rsidR="00935E7D" w:rsidRPr="000177E9">
        <w:rPr>
          <w:rFonts w:ascii="Geomanist Light" w:eastAsia="Calibri" w:hAnsi="Geomanist Light" w:cs="Arial"/>
          <w:sz w:val="22"/>
          <w:szCs w:val="22"/>
          <w:lang w:val="es-MX" w:eastAsia="en-US"/>
        </w:rPr>
        <w:t>, el requisito de «manifestación de interés»</w:t>
      </w:r>
      <w:r w:rsidR="00945483" w:rsidRPr="000177E9">
        <w:rPr>
          <w:rFonts w:ascii="Geomanist Light" w:eastAsia="Calibri" w:hAnsi="Geomanist Light" w:cs="Arial"/>
          <w:sz w:val="22"/>
          <w:szCs w:val="22"/>
          <w:lang w:val="es-MX" w:eastAsia="en-US"/>
        </w:rPr>
        <w:t xml:space="preserve"> ya se entendería suplido </w:t>
      </w:r>
      <w:r w:rsidR="00734D60" w:rsidRPr="000177E9">
        <w:rPr>
          <w:rFonts w:ascii="Geomanist Light" w:eastAsia="Calibri" w:hAnsi="Geomanist Light" w:cs="Arial"/>
          <w:sz w:val="22"/>
          <w:szCs w:val="22"/>
          <w:lang w:val="es-MX" w:eastAsia="en-US"/>
        </w:rPr>
        <w:t>con las manifestaciones previas individuales</w:t>
      </w:r>
      <w:r w:rsidR="008C3B04" w:rsidRPr="000177E9">
        <w:rPr>
          <w:rFonts w:ascii="Geomanist Light" w:eastAsia="Calibri" w:hAnsi="Geomanist Light" w:cs="Arial"/>
          <w:sz w:val="22"/>
          <w:szCs w:val="22"/>
          <w:lang w:val="es-MX" w:eastAsia="en-US"/>
        </w:rPr>
        <w:t xml:space="preserve"> y ello no afectaría la participación de la estructura plural </w:t>
      </w:r>
      <w:r w:rsidR="00C96B3C" w:rsidRPr="000177E9">
        <w:rPr>
          <w:rFonts w:ascii="Geomanist Light" w:eastAsia="Calibri" w:hAnsi="Geomanist Light" w:cs="Arial"/>
          <w:sz w:val="22"/>
          <w:szCs w:val="22"/>
          <w:lang w:val="es-MX" w:eastAsia="en-US"/>
        </w:rPr>
        <w:t xml:space="preserve">escogida por los proponentes </w:t>
      </w:r>
      <w:r w:rsidR="008C3B04" w:rsidRPr="000177E9">
        <w:rPr>
          <w:rFonts w:ascii="Geomanist Light" w:eastAsia="Calibri" w:hAnsi="Geomanist Light" w:cs="Arial"/>
          <w:sz w:val="22"/>
          <w:szCs w:val="22"/>
          <w:lang w:val="es-MX" w:eastAsia="en-US"/>
        </w:rPr>
        <w:t>dentro de proceso de selección</w:t>
      </w:r>
      <w:r w:rsidR="005B3EEE" w:rsidRPr="000177E9">
        <w:rPr>
          <w:rFonts w:ascii="Geomanist Light" w:eastAsia="Calibri" w:hAnsi="Geomanist Light" w:cs="Arial"/>
          <w:sz w:val="22"/>
          <w:szCs w:val="22"/>
          <w:lang w:val="es-MX" w:eastAsia="en-US"/>
        </w:rPr>
        <w:t xml:space="preserve">. Sin embargo, </w:t>
      </w:r>
      <w:r w:rsidR="00C96B3C" w:rsidRPr="000177E9">
        <w:rPr>
          <w:rFonts w:ascii="Geomanist Light" w:eastAsia="Calibri" w:hAnsi="Geomanist Light" w:cs="Arial"/>
          <w:sz w:val="22"/>
          <w:szCs w:val="22"/>
          <w:lang w:val="es-MX" w:eastAsia="en-US"/>
        </w:rPr>
        <w:t xml:space="preserve">lo anterior no aplica para los procesos de selección que se </w:t>
      </w:r>
      <w:r w:rsidR="005B3EEE" w:rsidRPr="000177E9">
        <w:rPr>
          <w:rFonts w:ascii="Geomanist Light" w:eastAsia="Calibri" w:hAnsi="Geomanist Light" w:cs="Arial"/>
          <w:sz w:val="22"/>
          <w:szCs w:val="22"/>
          <w:lang w:val="es-MX" w:eastAsia="en-US"/>
        </w:rPr>
        <w:t xml:space="preserve">estén llevando a cabo en la </w:t>
      </w:r>
      <w:r w:rsidR="00C96B3C" w:rsidRPr="000177E9">
        <w:rPr>
          <w:rFonts w:ascii="Geomanist Light" w:eastAsia="Calibri" w:hAnsi="Geomanist Light" w:cs="Arial"/>
          <w:sz w:val="22"/>
          <w:szCs w:val="22"/>
          <w:lang w:val="es-MX" w:eastAsia="en-US"/>
        </w:rPr>
        <w:t>plataforma SECOP II</w:t>
      </w:r>
      <w:r w:rsidR="005B3EEE" w:rsidRPr="000177E9">
        <w:rPr>
          <w:rFonts w:ascii="Geomanist Light" w:eastAsia="Calibri" w:hAnsi="Geomanist Light" w:cs="Arial"/>
          <w:sz w:val="22"/>
          <w:szCs w:val="22"/>
          <w:lang w:val="es-MX" w:eastAsia="en-US"/>
        </w:rPr>
        <w:t>, pues conforme al Manual de uso del</w:t>
      </w:r>
      <w:r w:rsidR="00C96B3C" w:rsidRPr="000177E9">
        <w:rPr>
          <w:rFonts w:ascii="Geomanist Light" w:hAnsi="Geomanist Light" w:cs="Arial"/>
          <w:color w:val="404040" w:themeColor="text1" w:themeTint="BF"/>
          <w:sz w:val="22"/>
        </w:rPr>
        <w:t xml:space="preserve"> SECOP II</w:t>
      </w:r>
      <w:r w:rsidR="005B3EEE" w:rsidRPr="000177E9">
        <w:rPr>
          <w:rFonts w:ascii="Geomanist Light" w:hAnsi="Geomanist Light" w:cs="Arial"/>
          <w:color w:val="404040" w:themeColor="text1" w:themeTint="BF"/>
          <w:sz w:val="22"/>
        </w:rPr>
        <w:t xml:space="preserve"> para</w:t>
      </w:r>
      <w:r w:rsidR="00C96B3C" w:rsidRPr="000177E9">
        <w:rPr>
          <w:rFonts w:ascii="Geomanist Light" w:hAnsi="Geomanist Light" w:cs="Arial"/>
          <w:color w:val="404040" w:themeColor="text1" w:themeTint="BF"/>
          <w:sz w:val="22"/>
        </w:rPr>
        <w:t xml:space="preserve"> los proveedores</w:t>
      </w:r>
      <w:r w:rsidR="005B3EEE" w:rsidRPr="000177E9">
        <w:rPr>
          <w:rFonts w:ascii="Geomanist Light" w:hAnsi="Geomanist Light" w:cs="Arial"/>
          <w:color w:val="404040" w:themeColor="text1" w:themeTint="BF"/>
          <w:sz w:val="22"/>
        </w:rPr>
        <w:t xml:space="preserve">, se indica que aquellos </w:t>
      </w:r>
      <w:r w:rsidR="00C96B3C" w:rsidRPr="000177E9">
        <w:rPr>
          <w:rFonts w:ascii="Geomanist Light" w:hAnsi="Geomanist Light" w:cs="Arial"/>
          <w:color w:val="404040" w:themeColor="text1" w:themeTint="BF"/>
          <w:sz w:val="22"/>
        </w:rPr>
        <w:t xml:space="preserve">que tengan la intención de participar en el proceso de contratación </w:t>
      </w:r>
      <w:r w:rsidR="001E4729" w:rsidRPr="000177E9">
        <w:rPr>
          <w:rFonts w:ascii="Geomanist Light" w:hAnsi="Geomanist Light" w:cs="Arial"/>
          <w:color w:val="404040" w:themeColor="text1" w:themeTint="BF"/>
          <w:sz w:val="22"/>
        </w:rPr>
        <w:t xml:space="preserve">de selección abreviada de menor cuantía </w:t>
      </w:r>
      <w:r w:rsidR="00C96B3C" w:rsidRPr="000177E9">
        <w:rPr>
          <w:rFonts w:ascii="Geomanist Light" w:hAnsi="Geomanist Light" w:cs="Arial"/>
          <w:color w:val="404040" w:themeColor="text1" w:themeTint="BF"/>
          <w:sz w:val="22"/>
        </w:rPr>
        <w:t>deben manifestar interés a través de la sección destinada en la plataforma, con el fin, de que la entidad responsable del proceso</w:t>
      </w:r>
      <w:r w:rsidR="001E4729" w:rsidRPr="000177E9">
        <w:rPr>
          <w:rFonts w:ascii="Geomanist Light" w:hAnsi="Geomanist Light" w:cs="Arial"/>
          <w:color w:val="404040" w:themeColor="text1" w:themeTint="BF"/>
          <w:sz w:val="22"/>
        </w:rPr>
        <w:t>,</w:t>
      </w:r>
      <w:r w:rsidR="00C96B3C" w:rsidRPr="000177E9">
        <w:rPr>
          <w:rFonts w:ascii="Geomanist Light" w:hAnsi="Geomanist Light" w:cs="Arial"/>
          <w:color w:val="404040" w:themeColor="text1" w:themeTint="BF"/>
          <w:sz w:val="22"/>
        </w:rPr>
        <w:t xml:space="preserve"> una vez finalizado el término pueda realizar el sorteo correspondiente, si así lo define en los pliegos de condiciones. </w:t>
      </w:r>
      <w:r w:rsidR="001E4729" w:rsidRPr="000177E9">
        <w:rPr>
          <w:rFonts w:ascii="Geomanist Light" w:hAnsi="Geomanist Light" w:cs="Arial"/>
          <w:color w:val="4E4D4D"/>
          <w:sz w:val="22"/>
          <w:bdr w:val="none" w:sz="0" w:space="0" w:color="auto" w:frame="1"/>
          <w:lang w:val="es-ES"/>
        </w:rPr>
        <w:t>Para manifestar interés como Proponente Plural, la plataforma de SECOP II prevé que los Proveedores deban actuar exclusivamente desde la cuenta del Proponente Plural. Cualquier acción realizada desde la cuenta de algún integrante no es válida para el Proponente Plural y quedará a nombre del proponente singular, por lo que el supuesto manifestado en su consulta no se podrá dar por los términos y condiciones de uso que establece la plataforma en mención.</w:t>
      </w:r>
    </w:p>
    <w:p w14:paraId="77EE5912" w14:textId="01BB9E2B" w:rsidR="00DD5B04" w:rsidRPr="000177E9" w:rsidRDefault="00301C53" w:rsidP="000177E9">
      <w:pPr>
        <w:spacing w:before="120" w:after="120" w:line="276" w:lineRule="auto"/>
        <w:jc w:val="both"/>
        <w:rPr>
          <w:rFonts w:ascii="Geomanist Light" w:hAnsi="Geomanist Light" w:cs="Arial"/>
          <w:color w:val="000000" w:themeColor="text1"/>
          <w:sz w:val="22"/>
          <w:lang w:val="es-ES_tradnl"/>
        </w:rPr>
      </w:pPr>
      <w:r w:rsidRPr="000177E9">
        <w:rPr>
          <w:rFonts w:ascii="Geomanist Light" w:eastAsia="Calibri" w:hAnsi="Geomanist Light" w:cs="Arial"/>
          <w:sz w:val="22"/>
          <w:szCs w:val="22"/>
          <w:lang w:val="es-MX" w:eastAsia="en-US"/>
        </w:rPr>
        <w:t xml:space="preserve">Finalmente, es importante señalar que las expresiones aquí utilizadas con mayúscula inicial deben ser entendidas con el significado que les otorga el artículo 2.2.1.1.1.3.1. del Decreto 1082 de 2015 y que </w:t>
      </w:r>
      <w:r w:rsidRPr="000177E9">
        <w:rPr>
          <w:rFonts w:ascii="Geomanist Light" w:hAnsi="Geomanist Light" w:cs="Arial"/>
          <w:color w:val="000000" w:themeColor="text1"/>
          <w:sz w:val="22"/>
          <w:lang w:val="es-ES_tradnl"/>
        </w:rPr>
        <w:t>e</w:t>
      </w:r>
      <w:r w:rsidR="00DD5B04" w:rsidRPr="000177E9">
        <w:rPr>
          <w:rFonts w:ascii="Geomanist Light" w:hAnsi="Geomanist Light" w:cs="Arial"/>
          <w:color w:val="000000" w:themeColor="text1"/>
          <w:sz w:val="22"/>
          <w:lang w:val="es-ES_tradnl"/>
        </w:rPr>
        <w:t>ste concepto tiene el alcance previsto en el artículo 28 del Código de Procedimiento Administrativo y de</w:t>
      </w:r>
      <w:r w:rsidR="00D40F8B" w:rsidRPr="000177E9">
        <w:rPr>
          <w:rFonts w:ascii="Geomanist Light" w:hAnsi="Geomanist Light" w:cs="Arial"/>
          <w:color w:val="000000" w:themeColor="text1"/>
          <w:sz w:val="22"/>
          <w:lang w:val="es-ES_tradnl"/>
        </w:rPr>
        <w:t xml:space="preserve"> lo Contencioso Administrativo.</w:t>
      </w:r>
    </w:p>
    <w:p w14:paraId="056816F7" w14:textId="77777777" w:rsidR="00D40F8B" w:rsidRPr="000177E9" w:rsidRDefault="00D40F8B" w:rsidP="00D40F8B">
      <w:pPr>
        <w:spacing w:before="120" w:line="276" w:lineRule="auto"/>
        <w:jc w:val="both"/>
        <w:rPr>
          <w:rFonts w:ascii="Geomanist Light" w:hAnsi="Geomanist Light" w:cs="Arial"/>
          <w:color w:val="000000" w:themeColor="text1"/>
          <w:sz w:val="22"/>
          <w:lang w:val="es-ES_tradnl"/>
        </w:rPr>
      </w:pPr>
    </w:p>
    <w:p w14:paraId="349855C9" w14:textId="098B98AB" w:rsidR="00D40F8B" w:rsidRPr="000177E9" w:rsidRDefault="00861F0F" w:rsidP="00DF76A2">
      <w:pPr>
        <w:pStyle w:val="NormalWeb"/>
        <w:spacing w:before="0" w:beforeAutospacing="0" w:after="0" w:afterAutospacing="0" w:line="276" w:lineRule="auto"/>
        <w:jc w:val="both"/>
        <w:rPr>
          <w:rFonts w:ascii="Geomanist Light" w:hAnsi="Geomanist Light" w:cs="Arial"/>
          <w:color w:val="000000" w:themeColor="text1"/>
          <w:sz w:val="22"/>
          <w:szCs w:val="22"/>
          <w:lang w:val="es-ES"/>
        </w:rPr>
      </w:pPr>
      <w:r w:rsidRPr="000177E9">
        <w:rPr>
          <w:rFonts w:ascii="Geomanist Light" w:hAnsi="Geomanist Light" w:cs="Arial"/>
          <w:color w:val="000000" w:themeColor="text1"/>
          <w:sz w:val="22"/>
          <w:szCs w:val="22"/>
          <w:lang w:val="es-ES"/>
        </w:rPr>
        <w:t>Atentamente,</w:t>
      </w:r>
    </w:p>
    <w:p w14:paraId="4B6C8407" w14:textId="1D11EB51" w:rsidR="003D607B" w:rsidRPr="000177E9" w:rsidRDefault="003D607B" w:rsidP="00DF76A2">
      <w:pPr>
        <w:pStyle w:val="NormalWeb"/>
        <w:spacing w:before="0" w:beforeAutospacing="0" w:after="0" w:afterAutospacing="0" w:line="276" w:lineRule="auto"/>
        <w:jc w:val="both"/>
        <w:rPr>
          <w:rFonts w:ascii="Geomanist Light" w:hAnsi="Geomanist Light" w:cs="Arial"/>
          <w:color w:val="000000" w:themeColor="text1"/>
          <w:sz w:val="22"/>
          <w:szCs w:val="22"/>
          <w:lang w:val="es-ES"/>
        </w:rPr>
      </w:pPr>
    </w:p>
    <w:p w14:paraId="1CFF49BD" w14:textId="5918AE7F" w:rsidR="003D607B" w:rsidRPr="000177E9" w:rsidRDefault="00FB1B7E" w:rsidP="00CD5741">
      <w:pPr>
        <w:pStyle w:val="NormalWeb"/>
        <w:spacing w:before="0" w:beforeAutospacing="0" w:after="0" w:afterAutospacing="0" w:line="276" w:lineRule="auto"/>
        <w:jc w:val="center"/>
        <w:rPr>
          <w:rFonts w:ascii="Geomanist Light" w:hAnsi="Geomanist Light" w:cs="Arial"/>
          <w:color w:val="000000" w:themeColor="text1"/>
          <w:sz w:val="22"/>
          <w:szCs w:val="22"/>
          <w:lang w:val="es-ES"/>
        </w:rPr>
      </w:pPr>
      <w:r>
        <w:rPr>
          <w:rFonts w:ascii="Geomanist Light" w:hAnsi="Geomanist Light" w:cs="Arial"/>
          <w:noProof/>
          <w:color w:val="000000" w:themeColor="text1"/>
          <w:sz w:val="22"/>
          <w:szCs w:val="22"/>
          <w:lang w:val="es-ES"/>
        </w:rPr>
        <w:drawing>
          <wp:inline distT="0" distB="0" distL="0" distR="0" wp14:anchorId="087407D5" wp14:editId="32650814">
            <wp:extent cx="3159125" cy="1211580"/>
            <wp:effectExtent l="0" t="0" r="3175" b="762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9125" cy="1211580"/>
                    </a:xfrm>
                    <a:prstGeom prst="rect">
                      <a:avLst/>
                    </a:prstGeom>
                    <a:noFill/>
                    <a:ln>
                      <a:noFill/>
                    </a:ln>
                  </pic:spPr>
                </pic:pic>
              </a:graphicData>
            </a:graphic>
          </wp:inline>
        </w:drawing>
      </w:r>
      <w:r>
        <w:rPr>
          <w:rFonts w:ascii="Arial" w:hAnsi="Arial" w:cs="Arial"/>
          <w:b/>
          <w:bCs/>
          <w:color w:val="000000"/>
          <w:sz w:val="18"/>
          <w:szCs w:val="18"/>
          <w:shd w:val="clear" w:color="auto" w:fill="FFFFFF"/>
          <w:lang w:val="es-ES"/>
        </w:rPr>
        <w:br/>
      </w:r>
    </w:p>
    <w:p w14:paraId="10A1E411" w14:textId="77777777" w:rsidR="00D40F8B" w:rsidRPr="000177E9" w:rsidRDefault="00D40F8B" w:rsidP="00D40F8B">
      <w:pPr>
        <w:pStyle w:val="NormalWeb"/>
        <w:spacing w:before="0" w:beforeAutospacing="0" w:after="0" w:afterAutospacing="0" w:line="276" w:lineRule="auto"/>
        <w:jc w:val="center"/>
        <w:rPr>
          <w:rFonts w:ascii="Geomanist Light" w:hAnsi="Geomanist Light" w:cs="Arial"/>
          <w:color w:val="000000" w:themeColor="text1"/>
          <w:sz w:val="16"/>
          <w:szCs w:val="16"/>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0177E9" w14:paraId="0C7DC5F7" w14:textId="77777777" w:rsidTr="00D40F8B">
        <w:trPr>
          <w:trHeight w:val="160"/>
        </w:trPr>
        <w:tc>
          <w:tcPr>
            <w:tcW w:w="812" w:type="dxa"/>
            <w:vAlign w:val="center"/>
            <w:hideMark/>
          </w:tcPr>
          <w:p w14:paraId="5BDB1AC9" w14:textId="77777777" w:rsidR="00DD5B04" w:rsidRPr="000177E9" w:rsidRDefault="00DD5B04" w:rsidP="00DF76A2">
            <w:pPr>
              <w:jc w:val="both"/>
              <w:rPr>
                <w:rFonts w:ascii="Geomanist Light" w:hAnsi="Geomanist Light" w:cs="Arial"/>
                <w:color w:val="000000" w:themeColor="text1"/>
                <w:sz w:val="16"/>
                <w:szCs w:val="16"/>
                <w:lang w:val="es-ES_tradnl" w:eastAsia="es-ES"/>
              </w:rPr>
            </w:pPr>
            <w:r w:rsidRPr="000177E9">
              <w:rPr>
                <w:rFonts w:ascii="Geomanist Light" w:hAnsi="Geomanist Light"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49227D42" w:rsidR="00DD5B04" w:rsidRPr="000177E9" w:rsidRDefault="008C349C" w:rsidP="00DF76A2">
            <w:pPr>
              <w:jc w:val="both"/>
              <w:rPr>
                <w:rFonts w:ascii="Geomanist Light" w:hAnsi="Geomanist Light" w:cs="Arial"/>
                <w:color w:val="000000" w:themeColor="text1"/>
                <w:sz w:val="16"/>
                <w:szCs w:val="16"/>
                <w:lang w:val="es-ES_tradnl" w:eastAsia="es-ES"/>
              </w:rPr>
            </w:pPr>
            <w:r w:rsidRPr="000177E9">
              <w:rPr>
                <w:rFonts w:ascii="Geomanist Light" w:hAnsi="Geomanist Light" w:cs="Arial"/>
                <w:color w:val="000000" w:themeColor="text1"/>
                <w:sz w:val="16"/>
                <w:szCs w:val="16"/>
                <w:lang w:val="es-ES_tradnl" w:eastAsia="es-ES"/>
              </w:rPr>
              <w:t xml:space="preserve">Kevin </w:t>
            </w:r>
            <w:proofErr w:type="spellStart"/>
            <w:r w:rsidRPr="000177E9">
              <w:rPr>
                <w:rFonts w:ascii="Geomanist Light" w:hAnsi="Geomanist Light" w:cs="Arial"/>
                <w:color w:val="000000" w:themeColor="text1"/>
                <w:sz w:val="16"/>
                <w:szCs w:val="16"/>
                <w:lang w:val="es-ES_tradnl" w:eastAsia="es-ES"/>
              </w:rPr>
              <w:t>Arlid</w:t>
            </w:r>
            <w:proofErr w:type="spellEnd"/>
            <w:r w:rsidRPr="000177E9">
              <w:rPr>
                <w:rFonts w:ascii="Geomanist Light" w:hAnsi="Geomanist Light" w:cs="Arial"/>
                <w:color w:val="000000" w:themeColor="text1"/>
                <w:sz w:val="16"/>
                <w:szCs w:val="16"/>
                <w:lang w:val="es-ES_tradnl" w:eastAsia="es-ES"/>
              </w:rPr>
              <w:t xml:space="preserve"> Herrera Santa</w:t>
            </w:r>
          </w:p>
          <w:p w14:paraId="240C71FD" w14:textId="1BCE9ADB" w:rsidR="00DD5B04" w:rsidRPr="000177E9" w:rsidRDefault="008C349C" w:rsidP="00DF76A2">
            <w:pPr>
              <w:jc w:val="both"/>
              <w:rPr>
                <w:rFonts w:ascii="Geomanist Light" w:hAnsi="Geomanist Light" w:cs="Arial"/>
                <w:color w:val="000000" w:themeColor="text1"/>
                <w:sz w:val="16"/>
                <w:szCs w:val="16"/>
                <w:lang w:val="es-ES_tradnl" w:eastAsia="es-ES"/>
              </w:rPr>
            </w:pPr>
            <w:r w:rsidRPr="000177E9">
              <w:rPr>
                <w:rFonts w:ascii="Geomanist Light" w:hAnsi="Geomanist Light" w:cs="Arial"/>
                <w:color w:val="000000" w:themeColor="text1"/>
                <w:sz w:val="16"/>
                <w:szCs w:val="16"/>
                <w:lang w:val="es-ES_tradnl" w:eastAsia="es-ES"/>
              </w:rPr>
              <w:t>Analista T2–04</w:t>
            </w:r>
            <w:r w:rsidR="00FF0050" w:rsidRPr="000177E9">
              <w:rPr>
                <w:rFonts w:ascii="Geomanist Light" w:hAnsi="Geomanist Light" w:cs="Arial"/>
                <w:color w:val="000000" w:themeColor="text1"/>
                <w:sz w:val="16"/>
                <w:szCs w:val="16"/>
                <w:lang w:val="es-ES_tradnl" w:eastAsia="es-ES"/>
              </w:rPr>
              <w:t xml:space="preserve"> de la </w:t>
            </w:r>
            <w:r w:rsidR="00DD5B04" w:rsidRPr="000177E9">
              <w:rPr>
                <w:rFonts w:ascii="Geomanist Light" w:hAnsi="Geomanist Light" w:cs="Arial"/>
                <w:color w:val="000000" w:themeColor="text1"/>
                <w:sz w:val="16"/>
                <w:szCs w:val="16"/>
                <w:lang w:val="es-ES_tradnl" w:eastAsia="es-ES"/>
              </w:rPr>
              <w:t>Subdirección de Gestión Contractual</w:t>
            </w:r>
          </w:p>
        </w:tc>
      </w:tr>
      <w:tr w:rsidR="00DD5B04" w:rsidRPr="000177E9" w14:paraId="2F8FD650" w14:textId="77777777" w:rsidTr="004356C0">
        <w:trPr>
          <w:trHeight w:val="70"/>
        </w:trPr>
        <w:tc>
          <w:tcPr>
            <w:tcW w:w="812" w:type="dxa"/>
            <w:vAlign w:val="center"/>
            <w:hideMark/>
          </w:tcPr>
          <w:p w14:paraId="50203A0B" w14:textId="77777777" w:rsidR="00DD5B04" w:rsidRPr="000177E9" w:rsidRDefault="00DD5B04" w:rsidP="00DF76A2">
            <w:pPr>
              <w:jc w:val="both"/>
              <w:rPr>
                <w:rFonts w:ascii="Geomanist Light" w:hAnsi="Geomanist Light" w:cs="Arial"/>
                <w:color w:val="000000" w:themeColor="text1"/>
                <w:sz w:val="16"/>
                <w:szCs w:val="16"/>
                <w:lang w:val="es-ES_tradnl" w:eastAsia="es-ES"/>
              </w:rPr>
            </w:pPr>
            <w:r w:rsidRPr="000177E9">
              <w:rPr>
                <w:rFonts w:ascii="Geomanist Light" w:hAnsi="Geomanist Light"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118F8E2" w14:textId="1B2B3804" w:rsidR="00F71A73" w:rsidRPr="000177E9" w:rsidRDefault="00A351EF" w:rsidP="00F71A73">
            <w:pPr>
              <w:jc w:val="both"/>
              <w:rPr>
                <w:rFonts w:ascii="Geomanist Light" w:eastAsia="Calibri" w:hAnsi="Geomanist Light" w:cs="Arial"/>
                <w:sz w:val="16"/>
                <w:szCs w:val="16"/>
                <w:lang w:val="es-ES_tradnl" w:eastAsia="es-ES"/>
              </w:rPr>
            </w:pPr>
            <w:r w:rsidRPr="000177E9">
              <w:rPr>
                <w:rFonts w:ascii="Geomanist Light" w:eastAsia="Calibri" w:hAnsi="Geomanist Light" w:cs="Arial"/>
                <w:sz w:val="16"/>
                <w:szCs w:val="16"/>
                <w:lang w:val="es-ES_tradnl" w:eastAsia="es-ES"/>
              </w:rPr>
              <w:t xml:space="preserve">Any </w:t>
            </w:r>
            <w:r w:rsidR="00C0060E" w:rsidRPr="000177E9">
              <w:rPr>
                <w:rFonts w:ascii="Geomanist Light" w:eastAsia="Calibri" w:hAnsi="Geomanist Light" w:cs="Arial"/>
                <w:sz w:val="16"/>
                <w:szCs w:val="16"/>
                <w:lang w:val="es-ES_tradnl" w:eastAsia="es-ES"/>
              </w:rPr>
              <w:t>Alejandra Tovar Castillo</w:t>
            </w:r>
          </w:p>
          <w:p w14:paraId="130B3228" w14:textId="1610E320" w:rsidR="00F83702" w:rsidRPr="000177E9" w:rsidRDefault="00F71A73" w:rsidP="00F71A73">
            <w:pPr>
              <w:jc w:val="both"/>
              <w:rPr>
                <w:rFonts w:ascii="Geomanist Light" w:hAnsi="Geomanist Light" w:cs="Arial"/>
                <w:color w:val="000000" w:themeColor="text1"/>
                <w:sz w:val="16"/>
                <w:szCs w:val="16"/>
                <w:lang w:val="es-ES" w:eastAsia="es-ES"/>
              </w:rPr>
            </w:pPr>
            <w:r w:rsidRPr="000177E9">
              <w:rPr>
                <w:rFonts w:ascii="Geomanist Light" w:hAnsi="Geomanist Light" w:cs="Arial"/>
                <w:color w:val="000000"/>
                <w:sz w:val="16"/>
                <w:szCs w:val="16"/>
                <w:lang w:val="es-ES_tradnl" w:eastAsia="es-ES"/>
              </w:rPr>
              <w:lastRenderedPageBreak/>
              <w:t xml:space="preserve">Contratista </w:t>
            </w:r>
            <w:r w:rsidRPr="000177E9">
              <w:rPr>
                <w:rFonts w:ascii="Geomanist Light" w:eastAsia="Calibri" w:hAnsi="Geomanist Light" w:cs="Arial"/>
                <w:sz w:val="16"/>
                <w:szCs w:val="16"/>
                <w:lang w:val="es-ES_tradnl" w:eastAsia="es-ES"/>
              </w:rPr>
              <w:t>de la Subdirección de Gestión Contractual</w:t>
            </w:r>
          </w:p>
        </w:tc>
      </w:tr>
      <w:tr w:rsidR="00DD5B04" w:rsidRPr="000177E9" w14:paraId="0FCBCA4A" w14:textId="77777777" w:rsidTr="00D15356">
        <w:trPr>
          <w:trHeight w:val="300"/>
        </w:trPr>
        <w:tc>
          <w:tcPr>
            <w:tcW w:w="812" w:type="dxa"/>
            <w:vAlign w:val="center"/>
            <w:hideMark/>
          </w:tcPr>
          <w:p w14:paraId="3C1D943A" w14:textId="77777777" w:rsidR="00DD5B04" w:rsidRPr="000177E9" w:rsidRDefault="00DD5B04" w:rsidP="00DF76A2">
            <w:pPr>
              <w:jc w:val="both"/>
              <w:rPr>
                <w:rFonts w:ascii="Geomanist Light" w:hAnsi="Geomanist Light" w:cs="Arial"/>
                <w:color w:val="000000" w:themeColor="text1"/>
                <w:sz w:val="16"/>
                <w:szCs w:val="16"/>
                <w:lang w:val="es-ES_tradnl" w:eastAsia="es-ES"/>
              </w:rPr>
            </w:pPr>
            <w:r w:rsidRPr="000177E9">
              <w:rPr>
                <w:rFonts w:ascii="Geomanist Light" w:hAnsi="Geomanist Light"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08C3236B" w:rsidR="006A55EE" w:rsidRPr="000177E9" w:rsidRDefault="004011B8" w:rsidP="00DF76A2">
            <w:pPr>
              <w:jc w:val="both"/>
              <w:rPr>
                <w:rFonts w:ascii="Geomanist Light" w:hAnsi="Geomanist Light" w:cs="Arial"/>
                <w:color w:val="000000" w:themeColor="text1"/>
                <w:sz w:val="16"/>
                <w:szCs w:val="16"/>
                <w:lang w:val="es-ES_tradnl" w:eastAsia="es-ES"/>
              </w:rPr>
            </w:pPr>
            <w:r w:rsidRPr="000177E9">
              <w:rPr>
                <w:rFonts w:ascii="Geomanist Light" w:hAnsi="Geomanist Light" w:cs="Arial"/>
                <w:color w:val="000000" w:themeColor="text1"/>
                <w:sz w:val="16"/>
                <w:szCs w:val="16"/>
                <w:lang w:val="es-ES_tradnl" w:eastAsia="es-ES"/>
              </w:rPr>
              <w:t xml:space="preserve">Nohelia del Carmen </w:t>
            </w:r>
            <w:proofErr w:type="spellStart"/>
            <w:r w:rsidRPr="000177E9">
              <w:rPr>
                <w:rFonts w:ascii="Geomanist Light" w:hAnsi="Geomanist Light" w:cs="Arial"/>
                <w:color w:val="000000" w:themeColor="text1"/>
                <w:sz w:val="16"/>
                <w:szCs w:val="16"/>
                <w:lang w:val="es-ES_tradnl" w:eastAsia="es-ES"/>
              </w:rPr>
              <w:t>Zawady</w:t>
            </w:r>
            <w:proofErr w:type="spellEnd"/>
            <w:r w:rsidRPr="000177E9">
              <w:rPr>
                <w:rFonts w:ascii="Geomanist Light" w:hAnsi="Geomanist Light" w:cs="Arial"/>
                <w:color w:val="000000" w:themeColor="text1"/>
                <w:sz w:val="16"/>
                <w:szCs w:val="16"/>
                <w:lang w:val="es-ES_tradnl" w:eastAsia="es-ES"/>
              </w:rPr>
              <w:t xml:space="preserve"> Palacio</w:t>
            </w:r>
          </w:p>
          <w:p w14:paraId="1ADC483B" w14:textId="41327020" w:rsidR="00DD5B04" w:rsidRPr="000177E9" w:rsidRDefault="00DD5B04" w:rsidP="00DF76A2">
            <w:pPr>
              <w:jc w:val="both"/>
              <w:rPr>
                <w:rFonts w:ascii="Geomanist Light" w:hAnsi="Geomanist Light" w:cs="Arial"/>
                <w:color w:val="000000" w:themeColor="text1"/>
                <w:sz w:val="16"/>
                <w:szCs w:val="16"/>
                <w:lang w:val="es-ES_tradnl" w:eastAsia="es-ES"/>
              </w:rPr>
            </w:pPr>
            <w:r w:rsidRPr="000177E9">
              <w:rPr>
                <w:rFonts w:ascii="Geomanist Light" w:hAnsi="Geomanist Light" w:cs="Arial"/>
                <w:color w:val="000000" w:themeColor="text1"/>
                <w:sz w:val="16"/>
                <w:szCs w:val="16"/>
                <w:lang w:val="es-ES_tradnl" w:eastAsia="es-ES"/>
              </w:rPr>
              <w:t>Subdirector</w:t>
            </w:r>
            <w:r w:rsidR="004011B8" w:rsidRPr="000177E9">
              <w:rPr>
                <w:rFonts w:ascii="Geomanist Light" w:hAnsi="Geomanist Light" w:cs="Arial"/>
                <w:color w:val="000000" w:themeColor="text1"/>
                <w:sz w:val="16"/>
                <w:szCs w:val="16"/>
                <w:lang w:val="es-ES_tradnl" w:eastAsia="es-ES"/>
              </w:rPr>
              <w:t>a</w:t>
            </w:r>
            <w:r w:rsidRPr="000177E9">
              <w:rPr>
                <w:rFonts w:ascii="Geomanist Light" w:hAnsi="Geomanist Light" w:cs="Arial"/>
                <w:color w:val="000000" w:themeColor="text1"/>
                <w:sz w:val="16"/>
                <w:szCs w:val="16"/>
                <w:lang w:val="es-ES_tradnl" w:eastAsia="es-ES"/>
              </w:rPr>
              <w:t xml:space="preserve"> de Gestión Contractual</w:t>
            </w:r>
            <w:r w:rsidR="00973AA2" w:rsidRPr="000177E9">
              <w:rPr>
                <w:rFonts w:ascii="Geomanist Light" w:hAnsi="Geomanist Light" w:cs="Arial"/>
                <w:color w:val="000000" w:themeColor="text1"/>
                <w:sz w:val="16"/>
                <w:szCs w:val="16"/>
                <w:lang w:val="es-ES_tradnl" w:eastAsia="es-ES"/>
              </w:rPr>
              <w:t xml:space="preserve"> </w:t>
            </w:r>
            <w:r w:rsidR="00973AA2" w:rsidRPr="000177E9">
              <w:rPr>
                <w:rFonts w:ascii="Geomanist Light" w:hAnsi="Geomanist Light" w:cs="Arial"/>
                <w:color w:val="000000" w:themeColor="text1"/>
                <w:sz w:val="16"/>
                <w:szCs w:val="16"/>
                <w:lang w:eastAsia="es-ES"/>
              </w:rPr>
              <w:t>ANCP – CCE</w:t>
            </w:r>
            <w:r w:rsidR="005F2136" w:rsidRPr="000177E9">
              <w:rPr>
                <w:rFonts w:ascii="Geomanist Light" w:hAnsi="Geomanist Light" w:cs="Arial"/>
                <w:color w:val="000000" w:themeColor="text1"/>
                <w:sz w:val="16"/>
                <w:szCs w:val="16"/>
                <w:lang w:eastAsia="es-ES"/>
              </w:rPr>
              <w:t xml:space="preserve"> </w:t>
            </w:r>
          </w:p>
        </w:tc>
      </w:tr>
      <w:bookmarkEnd w:id="3"/>
      <w:bookmarkEnd w:id="4"/>
    </w:tbl>
    <w:p w14:paraId="35B56F46" w14:textId="4204B198" w:rsidR="00746E08" w:rsidRPr="000177E9" w:rsidRDefault="00746E08" w:rsidP="00215B8E">
      <w:pPr>
        <w:jc w:val="both"/>
        <w:rPr>
          <w:rFonts w:ascii="Geomanist Light" w:hAnsi="Geomanist Light" w:cs="Arial"/>
          <w:lang w:val="es-ES_tradnl"/>
        </w:rPr>
      </w:pPr>
    </w:p>
    <w:sectPr w:rsidR="00746E08" w:rsidRPr="000177E9"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313A" w14:textId="77777777" w:rsidR="009B74B8" w:rsidRDefault="009B74B8">
      <w:r>
        <w:separator/>
      </w:r>
    </w:p>
  </w:endnote>
  <w:endnote w:type="continuationSeparator" w:id="0">
    <w:p w14:paraId="2F038B0C" w14:textId="77777777" w:rsidR="009B74B8" w:rsidRDefault="009B74B8">
      <w:r>
        <w:continuationSeparator/>
      </w:r>
    </w:p>
  </w:endnote>
  <w:endnote w:type="continuationNotice" w:id="1">
    <w:p w14:paraId="583869C9" w14:textId="77777777" w:rsidR="009B74B8" w:rsidRDefault="009B7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1D8E75D6"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76F02967" w:rsidR="0081325C" w:rsidRDefault="0081325C" w:rsidP="00322937">
    <w:pPr>
      <w:pStyle w:val="Piedepgina"/>
      <w:jc w:val="center"/>
      <w:rPr>
        <w:lang w:val="es-ES"/>
      </w:rPr>
    </w:pPr>
  </w:p>
  <w:p w14:paraId="6C0EFC49" w14:textId="6AB4B5DD" w:rsidR="0081325C" w:rsidRPr="007B0854" w:rsidRDefault="00FB1B7E" w:rsidP="00E97776">
    <w:pPr>
      <w:pStyle w:val="Piedepgina"/>
      <w:tabs>
        <w:tab w:val="clear" w:pos="8838"/>
        <w:tab w:val="left" w:pos="5110"/>
      </w:tabs>
      <w:rPr>
        <w:lang w:val="es-ES"/>
      </w:rPr>
    </w:pPr>
    <w:r w:rsidRPr="0043608C">
      <w:rPr>
        <w:rFonts w:ascii="Arial" w:hAnsi="Arial" w:cs="Arial"/>
        <w:bCs/>
        <w:noProof/>
        <w:color w:val="7F7F7F" w:themeColor="text1" w:themeTint="80"/>
        <w:sz w:val="16"/>
        <w:szCs w:val="16"/>
      </w:rPr>
      <w:drawing>
        <wp:inline distT="0" distB="0" distL="0" distR="0" wp14:anchorId="31B1C138" wp14:editId="0B4E4455">
          <wp:extent cx="5220970" cy="827038"/>
          <wp:effectExtent l="0" t="0" r="0" b="0"/>
          <wp:docPr id="24" name="Imagen 2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Interfaz de usuario gráfica, Texto&#10;&#10;Descripción generada automáticamente"/>
                  <pic:cNvPicPr/>
                </pic:nvPicPr>
                <pic:blipFill>
                  <a:blip r:embed="rId1"/>
                  <a:stretch>
                    <a:fillRect/>
                  </a:stretch>
                </pic:blipFill>
                <pic:spPr>
                  <a:xfrm>
                    <a:off x="0" y="0"/>
                    <a:ext cx="5220970" cy="827038"/>
                  </a:xfrm>
                  <a:prstGeom prst="rect">
                    <a:avLst/>
                  </a:prstGeom>
                </pic:spPr>
              </pic:pic>
            </a:graphicData>
          </a:graphic>
        </wp:inline>
      </w:drawing>
    </w:r>
    <w:r w:rsidR="00E97776">
      <w:rPr>
        <w:lang w:val="es-ES"/>
      </w:rPr>
      <w:tab/>
    </w:r>
    <w:r w:rsidR="00E97776">
      <w:rPr>
        <w:lang w:val="es-ES"/>
      </w:rPr>
      <w:tab/>
    </w:r>
  </w:p>
  <w:p w14:paraId="1F1DF3DA" w14:textId="77777777" w:rsidR="00497868" w:rsidRDefault="004978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9458A" w14:textId="77777777" w:rsidR="009B74B8" w:rsidRDefault="009B74B8">
      <w:r>
        <w:separator/>
      </w:r>
    </w:p>
  </w:footnote>
  <w:footnote w:type="continuationSeparator" w:id="0">
    <w:p w14:paraId="0BDEA0C9" w14:textId="77777777" w:rsidR="009B74B8" w:rsidRDefault="009B74B8">
      <w:r>
        <w:continuationSeparator/>
      </w:r>
    </w:p>
  </w:footnote>
  <w:footnote w:type="continuationNotice" w:id="1">
    <w:p w14:paraId="65804461" w14:textId="77777777" w:rsidR="009B74B8" w:rsidRDefault="009B74B8"/>
  </w:footnote>
  <w:footnote w:id="2">
    <w:p w14:paraId="7227F3A9" w14:textId="77777777" w:rsidR="00F4137F" w:rsidRPr="00845296" w:rsidRDefault="00F4137F" w:rsidP="00F4137F">
      <w:pPr>
        <w:pStyle w:val="Textonotapie"/>
        <w:ind w:firstLine="708"/>
        <w:jc w:val="both"/>
        <w:rPr>
          <w:rFonts w:ascii="Arial" w:hAnsi="Arial" w:cs="Arial"/>
          <w:color w:val="000000" w:themeColor="text1"/>
          <w:sz w:val="19"/>
          <w:szCs w:val="19"/>
        </w:rPr>
      </w:pPr>
      <w:r w:rsidRPr="00845296">
        <w:rPr>
          <w:rStyle w:val="Refdenotaalpie"/>
          <w:rFonts w:ascii="Arial" w:hAnsi="Arial" w:cs="Arial"/>
          <w:color w:val="000000" w:themeColor="text1"/>
          <w:sz w:val="19"/>
          <w:szCs w:val="19"/>
        </w:rPr>
        <w:footnoteRef/>
      </w:r>
      <w:r w:rsidRPr="00845296">
        <w:rPr>
          <w:rFonts w:ascii="Arial" w:eastAsia="Calibri" w:hAnsi="Arial" w:cs="Arial"/>
          <w:color w:val="000000" w:themeColor="text1"/>
          <w:sz w:val="19"/>
          <w:szCs w:val="19"/>
        </w:rPr>
        <w:t xml:space="preserve"> Consejo de Estado. Sección Tercera. Subsección A. Sentencia del 23 de julio de 2015. Exp. 36.805. C. P. Hernán Andrade Rincón. </w:t>
      </w:r>
    </w:p>
    <w:p w14:paraId="01BB89E2" w14:textId="77777777" w:rsidR="00F4137F" w:rsidRPr="00845296" w:rsidRDefault="00F4137F" w:rsidP="00F4137F">
      <w:pPr>
        <w:pStyle w:val="Textonotapie"/>
        <w:ind w:firstLine="708"/>
        <w:jc w:val="both"/>
        <w:rPr>
          <w:rFonts w:ascii="Arial" w:hAnsi="Arial" w:cs="Arial"/>
          <w:color w:val="000000" w:themeColor="text1"/>
          <w:sz w:val="19"/>
          <w:szCs w:val="19"/>
          <w:lang w:val="es-CO"/>
        </w:rPr>
      </w:pPr>
    </w:p>
  </w:footnote>
  <w:footnote w:id="3">
    <w:p w14:paraId="12A5523C" w14:textId="77777777" w:rsidR="00F4137F" w:rsidRPr="00845296" w:rsidRDefault="00F4137F" w:rsidP="00F4137F">
      <w:pPr>
        <w:pStyle w:val="Textonotapie"/>
        <w:ind w:firstLine="708"/>
        <w:jc w:val="both"/>
        <w:rPr>
          <w:rFonts w:ascii="Arial" w:hAnsi="Arial" w:cs="Arial"/>
          <w:color w:val="000000" w:themeColor="text1"/>
          <w:sz w:val="19"/>
          <w:szCs w:val="19"/>
        </w:rPr>
      </w:pPr>
      <w:r w:rsidRPr="00845296">
        <w:rPr>
          <w:rStyle w:val="Refdenotaalpie"/>
          <w:rFonts w:ascii="Arial" w:hAnsi="Arial" w:cs="Arial"/>
          <w:color w:val="000000" w:themeColor="text1"/>
          <w:sz w:val="19"/>
          <w:szCs w:val="19"/>
        </w:rPr>
        <w:footnoteRef/>
      </w:r>
      <w:r w:rsidRPr="00845296">
        <w:rPr>
          <w:rFonts w:ascii="Arial" w:hAnsi="Arial" w:cs="Arial"/>
          <w:color w:val="000000" w:themeColor="text1"/>
          <w:sz w:val="19"/>
          <w:szCs w:val="19"/>
        </w:rPr>
        <w:t xml:space="preserve"> Ley 1150 de 2007: </w:t>
      </w:r>
      <w:r w:rsidRPr="00C62A26">
        <w:rPr>
          <w:rFonts w:ascii="Arial" w:hAnsi="Arial" w:cs="Arial"/>
          <w:color w:val="000000" w:themeColor="text1"/>
          <w:sz w:val="19"/>
          <w:szCs w:val="19"/>
        </w:rPr>
        <w:t>«</w:t>
      </w:r>
      <w:r w:rsidRPr="00845296">
        <w:rPr>
          <w:rFonts w:ascii="Arial" w:hAnsi="Arial" w:cs="Arial"/>
          <w:color w:val="000000" w:themeColor="text1"/>
          <w:sz w:val="19"/>
          <w:szCs w:val="19"/>
        </w:rPr>
        <w:t>Artículo 2. […] «Serán causales de selección abreviada las siguientes:</w:t>
      </w:r>
    </w:p>
    <w:p w14:paraId="6B5084F0" w14:textId="77777777" w:rsidR="00F4137F" w:rsidRPr="00845296" w:rsidRDefault="00F4137F" w:rsidP="00F4137F">
      <w:pPr>
        <w:pStyle w:val="Textonotapie"/>
        <w:ind w:firstLine="708"/>
        <w:jc w:val="both"/>
        <w:rPr>
          <w:rFonts w:ascii="Arial" w:hAnsi="Arial" w:cs="Arial"/>
          <w:color w:val="000000" w:themeColor="text1"/>
          <w:sz w:val="19"/>
          <w:szCs w:val="19"/>
        </w:rPr>
      </w:pPr>
      <w:r w:rsidRPr="00845296">
        <w:rPr>
          <w:rFonts w:ascii="Arial" w:hAnsi="Arial" w:cs="Arial"/>
          <w:color w:val="000000" w:themeColor="text1"/>
          <w:sz w:val="19"/>
          <w:szCs w:val="19"/>
        </w:rPr>
        <w:t>[...]</w:t>
      </w:r>
    </w:p>
    <w:p w14:paraId="0B08E46D" w14:textId="77777777" w:rsidR="00F4137F" w:rsidRPr="00845296" w:rsidRDefault="00F4137F" w:rsidP="00F4137F">
      <w:pPr>
        <w:pStyle w:val="Textonotapie"/>
        <w:ind w:firstLine="708"/>
        <w:jc w:val="both"/>
        <w:rPr>
          <w:rFonts w:ascii="Arial" w:hAnsi="Arial" w:cs="Arial"/>
          <w:color w:val="000000" w:themeColor="text1"/>
          <w:sz w:val="19"/>
          <w:szCs w:val="19"/>
        </w:rPr>
      </w:pPr>
      <w:r w:rsidRPr="00845296">
        <w:rPr>
          <w:rFonts w:ascii="Arial" w:hAnsi="Arial" w:cs="Arial"/>
          <w:color w:val="000000" w:themeColor="text1"/>
          <w:sz w:val="19"/>
          <w:szCs w:val="19"/>
        </w:rPr>
        <w:t>»b) La contratación de menor cuantía. Se entenderá por menor cuantía los valores que a continuación se relacionan, determinados en función de los presupuestos anuales de las entidades públicas expresados en salarios mínimos legales mensuales [...]».</w:t>
      </w:r>
    </w:p>
    <w:p w14:paraId="6F2FD92D" w14:textId="77777777" w:rsidR="00F4137F" w:rsidRPr="00845296" w:rsidRDefault="00F4137F" w:rsidP="00F4137F">
      <w:pPr>
        <w:pStyle w:val="Textonotapie"/>
        <w:jc w:val="both"/>
        <w:rPr>
          <w:rFonts w:ascii="Arial" w:hAnsi="Arial" w:cs="Arial"/>
          <w:color w:val="000000" w:themeColor="text1"/>
          <w:sz w:val="19"/>
          <w:szCs w:val="19"/>
        </w:rPr>
      </w:pPr>
    </w:p>
  </w:footnote>
  <w:footnote w:id="4">
    <w:p w14:paraId="19AB7A4D" w14:textId="77777777" w:rsidR="00F4137F" w:rsidRPr="00845296" w:rsidRDefault="00F4137F" w:rsidP="00F4137F">
      <w:pPr>
        <w:pStyle w:val="Textonotapie"/>
        <w:ind w:firstLine="709"/>
        <w:jc w:val="both"/>
        <w:rPr>
          <w:rFonts w:ascii="Arial" w:hAnsi="Arial" w:cs="Arial"/>
          <w:color w:val="000000" w:themeColor="text1"/>
          <w:sz w:val="19"/>
          <w:szCs w:val="19"/>
        </w:rPr>
      </w:pPr>
      <w:r w:rsidRPr="00845296">
        <w:rPr>
          <w:rStyle w:val="Refdenotaalpie"/>
          <w:rFonts w:ascii="Arial" w:hAnsi="Arial" w:cs="Arial"/>
          <w:color w:val="000000" w:themeColor="text1"/>
          <w:sz w:val="19"/>
          <w:szCs w:val="19"/>
        </w:rPr>
        <w:footnoteRef/>
      </w:r>
      <w:r w:rsidRPr="00845296">
        <w:rPr>
          <w:rFonts w:ascii="Arial" w:hAnsi="Arial" w:cs="Arial"/>
          <w:color w:val="000000" w:themeColor="text1"/>
          <w:sz w:val="19"/>
          <w:szCs w:val="19"/>
        </w:rPr>
        <w:t xml:space="preserve"> Decreto 1082 de 2015.  Artículo 2.2.1.2.1.2.20. Procedimiento para la selección abreviada de menor cuantía. Además de las normas generales establecidas en el presente título, las siguientes reglas son aplicables a la selección abreviada de menor cuantía:</w:t>
      </w:r>
    </w:p>
    <w:p w14:paraId="627FA5A0" w14:textId="77777777" w:rsidR="00F4137F" w:rsidRPr="00845296" w:rsidRDefault="00F4137F" w:rsidP="00F4137F">
      <w:pPr>
        <w:pStyle w:val="Textonotapie"/>
        <w:ind w:firstLine="708"/>
        <w:jc w:val="both"/>
        <w:rPr>
          <w:rFonts w:ascii="Arial" w:hAnsi="Arial" w:cs="Arial"/>
          <w:color w:val="000000" w:themeColor="text1"/>
          <w:sz w:val="19"/>
          <w:szCs w:val="19"/>
        </w:rPr>
      </w:pPr>
      <w:r w:rsidRPr="00845296">
        <w:rPr>
          <w:rFonts w:ascii="Arial" w:hAnsi="Arial" w:cs="Arial"/>
          <w:color w:val="000000" w:themeColor="text1"/>
          <w:sz w:val="19"/>
          <w:szCs w:val="19"/>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5601DA2B" w14:textId="77777777" w:rsidR="00F4137F" w:rsidRPr="00845296" w:rsidRDefault="00F4137F" w:rsidP="00F4137F">
      <w:pPr>
        <w:pStyle w:val="Textonotapie"/>
        <w:ind w:firstLine="709"/>
        <w:jc w:val="both"/>
        <w:rPr>
          <w:rFonts w:ascii="Arial" w:hAnsi="Arial" w:cs="Arial"/>
          <w:color w:val="000000" w:themeColor="text1"/>
          <w:sz w:val="19"/>
          <w:szCs w:val="19"/>
        </w:rPr>
      </w:pPr>
      <w:r w:rsidRPr="00845296">
        <w:rPr>
          <w:rFonts w:ascii="Arial" w:hAnsi="Arial" w:cs="Arial"/>
          <w:color w:val="000000" w:themeColor="text1"/>
          <w:sz w:val="19"/>
          <w:szCs w:val="19"/>
        </w:rPr>
        <w:t>»2. Si la Entidad Estatal recibe más de diez (10) manifestaciones de interés puede continuar el proceso o hacer un sorteo para seleccionar máximo diez (10) interesados con quienes continuará el Proceso de Contratación. La Entidad Estatal debe establecer en los pliegos de condiciones si hay lugar a sorteo y la forma en la cual lo hará.</w:t>
      </w:r>
    </w:p>
    <w:p w14:paraId="201B84CE" w14:textId="77777777" w:rsidR="00F4137F" w:rsidRPr="00845296" w:rsidRDefault="00F4137F" w:rsidP="00F4137F">
      <w:pPr>
        <w:pStyle w:val="Textonotapie"/>
        <w:ind w:firstLine="709"/>
        <w:jc w:val="both"/>
        <w:rPr>
          <w:rFonts w:ascii="Arial" w:hAnsi="Arial" w:cs="Arial"/>
          <w:color w:val="000000" w:themeColor="text1"/>
          <w:sz w:val="19"/>
          <w:szCs w:val="19"/>
        </w:rPr>
      </w:pPr>
      <w:r w:rsidRPr="00845296">
        <w:rPr>
          <w:rFonts w:ascii="Arial" w:hAnsi="Arial" w:cs="Arial"/>
          <w:color w:val="000000" w:themeColor="text1"/>
          <w:sz w:val="19"/>
          <w:szCs w:val="19"/>
        </w:rPr>
        <w:t>»3. Si hay lugar a sorteo, el plazo para la presentación de las ofertas empezará a correr el día hábil siguiente a la fecha en la cual la Entidad Estatal informe a los interesados el resultado del sorteo.</w:t>
      </w:r>
    </w:p>
    <w:p w14:paraId="5AC29CDD" w14:textId="77777777" w:rsidR="00F4137F" w:rsidRPr="00845296" w:rsidRDefault="00F4137F" w:rsidP="00F4137F">
      <w:pPr>
        <w:pStyle w:val="Textonotapie"/>
        <w:ind w:firstLine="709"/>
        <w:jc w:val="both"/>
        <w:rPr>
          <w:rFonts w:ascii="Arial" w:hAnsi="Arial" w:cs="Arial"/>
          <w:color w:val="000000" w:themeColor="text1"/>
          <w:sz w:val="19"/>
          <w:szCs w:val="19"/>
        </w:rPr>
      </w:pPr>
      <w:r w:rsidRPr="00845296">
        <w:rPr>
          <w:rFonts w:ascii="Arial" w:hAnsi="Arial" w:cs="Arial"/>
          <w:color w:val="000000" w:themeColor="text1"/>
          <w:sz w:val="19"/>
          <w:szCs w:val="19"/>
        </w:rPr>
        <w:t xml:space="preserve">»4. La Entidad Estatal debe publicar el informe de evaluación de ofertas durante tres (3) días hábiles» </w:t>
      </w:r>
    </w:p>
    <w:p w14:paraId="7708B5CE" w14:textId="77777777" w:rsidR="00F4137F" w:rsidRPr="00845296" w:rsidRDefault="00F4137F" w:rsidP="00F4137F">
      <w:pPr>
        <w:pStyle w:val="Textonotapie"/>
        <w:ind w:firstLine="709"/>
        <w:jc w:val="both"/>
        <w:rPr>
          <w:rFonts w:ascii="Arial" w:hAnsi="Arial" w:cs="Arial"/>
          <w:color w:val="000000" w:themeColor="text1"/>
          <w:sz w:val="19"/>
          <w:szCs w:val="19"/>
          <w:lang w:val="es-CO"/>
        </w:rPr>
      </w:pPr>
    </w:p>
  </w:footnote>
  <w:footnote w:id="5">
    <w:p w14:paraId="1A0D958C" w14:textId="77777777" w:rsidR="00C55968" w:rsidRPr="00C62A26" w:rsidRDefault="00C55968" w:rsidP="00C55968">
      <w:pPr>
        <w:pStyle w:val="Textonotapie"/>
        <w:ind w:firstLine="708"/>
        <w:jc w:val="both"/>
        <w:rPr>
          <w:rFonts w:ascii="Arial" w:hAnsi="Arial" w:cs="Arial"/>
          <w:sz w:val="19"/>
          <w:szCs w:val="19"/>
        </w:rPr>
      </w:pPr>
      <w:r w:rsidRPr="00C62A26">
        <w:rPr>
          <w:rStyle w:val="Refdenotaalpie"/>
          <w:rFonts w:ascii="Arial" w:hAnsi="Arial" w:cs="Arial"/>
          <w:sz w:val="19"/>
          <w:szCs w:val="19"/>
        </w:rPr>
        <w:footnoteRef/>
      </w:r>
      <w:r w:rsidRPr="00C62A26">
        <w:rPr>
          <w:rFonts w:ascii="Arial" w:hAnsi="Arial" w:cs="Arial"/>
          <w:sz w:val="19"/>
          <w:szCs w:val="19"/>
        </w:rPr>
        <w:t xml:space="preserve"> En armonía con lo anterior, a modo simplemente ejemplificativo, los Documentos Tipo para los procesos de selección abreviada de menor cuantía de obra pública de infraestructura de transporte, adoptados mediante la Resolución 241 de 2020, por parte de la Agencia Nacional de Contratación Pública Colombia Compra Eficiente, incluyen la siguiente causal de rechazo en dicho pliego tipo: «X. </w:t>
      </w:r>
      <w:r w:rsidRPr="00C62A26">
        <w:rPr>
          <w:rFonts w:ascii="Arial" w:eastAsiaTheme="minorEastAsia" w:hAnsi="Arial" w:cs="Arial"/>
          <w:color w:val="000000" w:themeColor="text1"/>
          <w:sz w:val="19"/>
          <w:szCs w:val="19"/>
          <w:lang w:eastAsia="es-CO"/>
        </w:rPr>
        <w:t>Que el proponente no haya presentado la manifestación de interés para participar en el proceso de selección, y aun así haya presentado propuesta».</w:t>
      </w:r>
    </w:p>
    <w:p w14:paraId="162EEE95" w14:textId="77777777" w:rsidR="00C55968" w:rsidRPr="00C62A26" w:rsidRDefault="00C55968" w:rsidP="00C55968">
      <w:pPr>
        <w:pStyle w:val="Textonotapie"/>
        <w:ind w:firstLine="708"/>
        <w:jc w:val="both"/>
        <w:rPr>
          <w:rFonts w:ascii="Arial" w:hAnsi="Arial" w:cs="Arial"/>
          <w:sz w:val="19"/>
          <w:szCs w:val="19"/>
        </w:rPr>
      </w:pPr>
    </w:p>
  </w:footnote>
  <w:footnote w:id="6">
    <w:p w14:paraId="5C06EDFB" w14:textId="77777777" w:rsidR="00333A06" w:rsidRPr="00845296" w:rsidRDefault="00333A06" w:rsidP="00333A06">
      <w:pPr>
        <w:pStyle w:val="Textonotapie"/>
        <w:ind w:firstLine="709"/>
        <w:jc w:val="both"/>
        <w:rPr>
          <w:rFonts w:ascii="Arial" w:hAnsi="Arial" w:cs="Arial"/>
          <w:color w:val="000000" w:themeColor="text1"/>
          <w:sz w:val="19"/>
          <w:szCs w:val="19"/>
        </w:rPr>
      </w:pPr>
      <w:r w:rsidRPr="00845296">
        <w:rPr>
          <w:rStyle w:val="Refdenotaalpie"/>
          <w:rFonts w:ascii="Arial" w:hAnsi="Arial" w:cs="Arial"/>
          <w:color w:val="000000" w:themeColor="text1"/>
          <w:sz w:val="19"/>
          <w:szCs w:val="19"/>
        </w:rPr>
        <w:footnoteRef/>
      </w:r>
      <w:r w:rsidRPr="00845296">
        <w:rPr>
          <w:rFonts w:ascii="Arial" w:hAnsi="Arial" w:cs="Arial"/>
          <w:color w:val="000000" w:themeColor="text1"/>
          <w:sz w:val="19"/>
          <w:szCs w:val="19"/>
        </w:rPr>
        <w:t xml:space="preserve"> Decreto 1082 de 2015.  Artículo 2.2.1.2.1.2.20. Procedimiento para la selección abreviada de menor cuantía. Además de las normas generales establecidas en el presente título, las siguientes reglas son aplicables a la selección abreviada de menor cuantía:</w:t>
      </w:r>
    </w:p>
    <w:p w14:paraId="10E4AFCC" w14:textId="77777777" w:rsidR="00333A06" w:rsidRPr="00845296" w:rsidRDefault="00333A06" w:rsidP="00333A06">
      <w:pPr>
        <w:pStyle w:val="Textonotapie"/>
        <w:ind w:firstLine="708"/>
        <w:jc w:val="both"/>
        <w:rPr>
          <w:rFonts w:ascii="Arial" w:hAnsi="Arial" w:cs="Arial"/>
          <w:color w:val="000000" w:themeColor="text1"/>
          <w:sz w:val="19"/>
          <w:szCs w:val="19"/>
        </w:rPr>
      </w:pPr>
      <w:r w:rsidRPr="00845296">
        <w:rPr>
          <w:rFonts w:ascii="Arial" w:hAnsi="Arial" w:cs="Arial"/>
          <w:color w:val="000000" w:themeColor="text1"/>
          <w:sz w:val="19"/>
          <w:szCs w:val="19"/>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3038D105" w14:textId="77777777" w:rsidR="00333A06" w:rsidRPr="00845296" w:rsidRDefault="00333A06" w:rsidP="00333A06">
      <w:pPr>
        <w:pStyle w:val="Textonotapie"/>
        <w:ind w:firstLine="709"/>
        <w:jc w:val="both"/>
        <w:rPr>
          <w:rFonts w:ascii="Arial" w:hAnsi="Arial" w:cs="Arial"/>
          <w:color w:val="000000" w:themeColor="text1"/>
          <w:sz w:val="19"/>
          <w:szCs w:val="19"/>
        </w:rPr>
      </w:pPr>
      <w:r w:rsidRPr="00845296">
        <w:rPr>
          <w:rFonts w:ascii="Arial" w:hAnsi="Arial" w:cs="Arial"/>
          <w:color w:val="000000" w:themeColor="text1"/>
          <w:sz w:val="19"/>
          <w:szCs w:val="19"/>
        </w:rPr>
        <w:t>»2. Si la Entidad Estatal recibe más de diez (10) manifestaciones de interés puede continuar el proceso o hacer un sorteo para seleccionar máximo diez (10) interesados con quienes continuará el Proceso de Contratación. La Entidad Estatal debe establecer en los pliegos de condiciones si hay lugar a sorteo y la forma en la cual lo hará.</w:t>
      </w:r>
    </w:p>
    <w:p w14:paraId="0EB7713B" w14:textId="77777777" w:rsidR="00333A06" w:rsidRPr="00845296" w:rsidRDefault="00333A06" w:rsidP="00333A06">
      <w:pPr>
        <w:pStyle w:val="Textonotapie"/>
        <w:ind w:firstLine="709"/>
        <w:jc w:val="both"/>
        <w:rPr>
          <w:rFonts w:ascii="Arial" w:hAnsi="Arial" w:cs="Arial"/>
          <w:color w:val="000000" w:themeColor="text1"/>
          <w:sz w:val="19"/>
          <w:szCs w:val="19"/>
        </w:rPr>
      </w:pPr>
      <w:r w:rsidRPr="00845296">
        <w:rPr>
          <w:rFonts w:ascii="Arial" w:hAnsi="Arial" w:cs="Arial"/>
          <w:color w:val="000000" w:themeColor="text1"/>
          <w:sz w:val="19"/>
          <w:szCs w:val="19"/>
        </w:rPr>
        <w:t>»3. Si hay lugar a sorteo, el plazo para la presentación de las ofertas empezará a correr el día hábil siguiente a la fecha en la cual la Entidad Estatal informe a los interesados el resultado del sorteo.</w:t>
      </w:r>
    </w:p>
    <w:p w14:paraId="2E7F91B1" w14:textId="77777777" w:rsidR="00333A06" w:rsidRPr="00845296" w:rsidRDefault="00333A06" w:rsidP="00333A06">
      <w:pPr>
        <w:pStyle w:val="Textonotapie"/>
        <w:ind w:firstLine="709"/>
        <w:jc w:val="both"/>
        <w:rPr>
          <w:rFonts w:ascii="Arial" w:hAnsi="Arial" w:cs="Arial"/>
          <w:color w:val="000000" w:themeColor="text1"/>
          <w:sz w:val="19"/>
          <w:szCs w:val="19"/>
        </w:rPr>
      </w:pPr>
      <w:r w:rsidRPr="00845296">
        <w:rPr>
          <w:rFonts w:ascii="Arial" w:hAnsi="Arial" w:cs="Arial"/>
          <w:color w:val="000000" w:themeColor="text1"/>
          <w:sz w:val="19"/>
          <w:szCs w:val="19"/>
        </w:rPr>
        <w:t xml:space="preserve">»4. La Entidad Estatal debe publicar el informe de evaluación de ofertas durante tres (3) días hábiles» </w:t>
      </w:r>
    </w:p>
    <w:p w14:paraId="6F05020C" w14:textId="77777777" w:rsidR="00333A06" w:rsidRPr="00845296" w:rsidRDefault="00333A06" w:rsidP="00333A06">
      <w:pPr>
        <w:pStyle w:val="Textonotapie"/>
        <w:ind w:firstLine="709"/>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2CD08549" w:rsidR="0081325C" w:rsidRDefault="00FB1B7E" w:rsidP="00FB1B7E">
    <w:pPr>
      <w:pStyle w:val="Encabezado"/>
      <w:jc w:val="right"/>
    </w:pPr>
    <w:r>
      <w:rPr>
        <w:rFonts w:ascii="Times New Roman"/>
        <w:noProof/>
        <w:sz w:val="20"/>
      </w:rPr>
      <w:drawing>
        <wp:inline distT="0" distB="0" distL="0" distR="0" wp14:anchorId="1E3DE236" wp14:editId="471BF162">
          <wp:extent cx="1555198" cy="640079"/>
          <wp:effectExtent l="0" t="0" r="0" b="0"/>
          <wp:docPr id="4" name="image1.png"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Imagen que contiene Gráfico&#10;&#10;Descripción generada automáticamente"/>
                  <pic:cNvPicPr/>
                </pic:nvPicPr>
                <pic:blipFill>
                  <a:blip r:embed="rId1" cstate="print"/>
                  <a:stretch>
                    <a:fillRect/>
                  </a:stretch>
                </pic:blipFill>
                <pic:spPr>
                  <a:xfrm>
                    <a:off x="0" y="0"/>
                    <a:ext cx="1555198" cy="640079"/>
                  </a:xfrm>
                  <a:prstGeom prst="rect">
                    <a:avLst/>
                  </a:prstGeom>
                </pic:spPr>
              </pic:pic>
            </a:graphicData>
          </a:graphic>
        </wp:inline>
      </w:drawing>
    </w:r>
  </w:p>
  <w:p w14:paraId="497DDF5A" w14:textId="77777777" w:rsidR="00497868" w:rsidRDefault="00497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F47718"/>
    <w:multiLevelType w:val="multilevel"/>
    <w:tmpl w:val="3DFC491E"/>
    <w:lvl w:ilvl="0">
      <w:start w:val="4"/>
      <w:numFmt w:val="decimal"/>
      <w:lvlText w:val="%1"/>
      <w:lvlJc w:val="left"/>
      <w:pPr>
        <w:ind w:left="360" w:hanging="360"/>
      </w:pPr>
      <w:rPr>
        <w:rFonts w:hint="default"/>
      </w:rPr>
    </w:lvl>
    <w:lvl w:ilvl="1">
      <w:start w:val="4"/>
      <w:numFmt w:val="decimal"/>
      <w:lvlText w:val="%1.%2"/>
      <w:lvlJc w:val="left"/>
      <w:pPr>
        <w:ind w:left="1367" w:hanging="360"/>
      </w:pPr>
      <w:rPr>
        <w:rFonts w:hint="default"/>
      </w:rPr>
    </w:lvl>
    <w:lvl w:ilvl="2">
      <w:start w:val="1"/>
      <w:numFmt w:val="decimal"/>
      <w:lvlText w:val="%1.%2.%3"/>
      <w:lvlJc w:val="left"/>
      <w:pPr>
        <w:ind w:left="2734" w:hanging="720"/>
      </w:pPr>
      <w:rPr>
        <w:rFonts w:hint="default"/>
      </w:rPr>
    </w:lvl>
    <w:lvl w:ilvl="3">
      <w:start w:val="1"/>
      <w:numFmt w:val="decimal"/>
      <w:lvlText w:val="%1.%2.%3.%4"/>
      <w:lvlJc w:val="left"/>
      <w:pPr>
        <w:ind w:left="3741" w:hanging="720"/>
      </w:pPr>
      <w:rPr>
        <w:rFonts w:hint="default"/>
      </w:rPr>
    </w:lvl>
    <w:lvl w:ilvl="4">
      <w:start w:val="1"/>
      <w:numFmt w:val="decimal"/>
      <w:lvlText w:val="%1.%2.%3.%4.%5"/>
      <w:lvlJc w:val="left"/>
      <w:pPr>
        <w:ind w:left="5108" w:hanging="1080"/>
      </w:pPr>
      <w:rPr>
        <w:rFonts w:hint="default"/>
      </w:rPr>
    </w:lvl>
    <w:lvl w:ilvl="5">
      <w:start w:val="1"/>
      <w:numFmt w:val="decimal"/>
      <w:lvlText w:val="%1.%2.%3.%4.%5.%6"/>
      <w:lvlJc w:val="left"/>
      <w:pPr>
        <w:ind w:left="6115" w:hanging="1080"/>
      </w:pPr>
      <w:rPr>
        <w:rFonts w:hint="default"/>
      </w:rPr>
    </w:lvl>
    <w:lvl w:ilvl="6">
      <w:start w:val="1"/>
      <w:numFmt w:val="decimal"/>
      <w:lvlText w:val="%1.%2.%3.%4.%5.%6.%7"/>
      <w:lvlJc w:val="left"/>
      <w:pPr>
        <w:ind w:left="7482" w:hanging="1440"/>
      </w:pPr>
      <w:rPr>
        <w:rFonts w:hint="default"/>
      </w:rPr>
    </w:lvl>
    <w:lvl w:ilvl="7">
      <w:start w:val="1"/>
      <w:numFmt w:val="decimal"/>
      <w:lvlText w:val="%1.%2.%3.%4.%5.%6.%7.%8"/>
      <w:lvlJc w:val="left"/>
      <w:pPr>
        <w:ind w:left="8489" w:hanging="1440"/>
      </w:pPr>
      <w:rPr>
        <w:rFonts w:hint="default"/>
      </w:rPr>
    </w:lvl>
    <w:lvl w:ilvl="8">
      <w:start w:val="1"/>
      <w:numFmt w:val="decimal"/>
      <w:lvlText w:val="%1.%2.%3.%4.%5.%6.%7.%8.%9"/>
      <w:lvlJc w:val="left"/>
      <w:pPr>
        <w:ind w:left="9856" w:hanging="1800"/>
      </w:pPr>
      <w:rPr>
        <w:rFonts w:hint="default"/>
      </w:rPr>
    </w:lvl>
  </w:abstractNum>
  <w:abstractNum w:abstractNumId="2"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636E14"/>
    <w:multiLevelType w:val="hybridMultilevel"/>
    <w:tmpl w:val="70BA289C"/>
    <w:lvl w:ilvl="0" w:tplc="570AA488">
      <w:start w:val="4"/>
      <w:numFmt w:val="decimal"/>
      <w:lvlText w:val="%1."/>
      <w:lvlJc w:val="left"/>
      <w:pPr>
        <w:ind w:left="980" w:hanging="228"/>
      </w:pPr>
      <w:rPr>
        <w:rFonts w:ascii="Arial" w:eastAsia="Arial" w:hAnsi="Arial" w:cs="Arial" w:hint="default"/>
        <w:spacing w:val="-24"/>
        <w:w w:val="100"/>
        <w:sz w:val="18"/>
        <w:szCs w:val="18"/>
        <w:lang w:val="es-ES" w:eastAsia="en-US" w:bidi="ar-SA"/>
      </w:rPr>
    </w:lvl>
    <w:lvl w:ilvl="1" w:tplc="9D6263B8">
      <w:numFmt w:val="bullet"/>
      <w:lvlText w:val="•"/>
      <w:lvlJc w:val="left"/>
      <w:pPr>
        <w:ind w:left="1836" w:hanging="228"/>
      </w:pPr>
      <w:rPr>
        <w:lang w:val="es-ES" w:eastAsia="en-US" w:bidi="ar-SA"/>
      </w:rPr>
    </w:lvl>
    <w:lvl w:ilvl="2" w:tplc="0C7E81EA">
      <w:numFmt w:val="bullet"/>
      <w:lvlText w:val="•"/>
      <w:lvlJc w:val="left"/>
      <w:pPr>
        <w:ind w:left="2692" w:hanging="228"/>
      </w:pPr>
      <w:rPr>
        <w:lang w:val="es-ES" w:eastAsia="en-US" w:bidi="ar-SA"/>
      </w:rPr>
    </w:lvl>
    <w:lvl w:ilvl="3" w:tplc="66D8C8C6">
      <w:numFmt w:val="bullet"/>
      <w:lvlText w:val="•"/>
      <w:lvlJc w:val="left"/>
      <w:pPr>
        <w:ind w:left="3548" w:hanging="228"/>
      </w:pPr>
      <w:rPr>
        <w:lang w:val="es-ES" w:eastAsia="en-US" w:bidi="ar-SA"/>
      </w:rPr>
    </w:lvl>
    <w:lvl w:ilvl="4" w:tplc="D1183A2E">
      <w:numFmt w:val="bullet"/>
      <w:lvlText w:val="•"/>
      <w:lvlJc w:val="left"/>
      <w:pPr>
        <w:ind w:left="4404" w:hanging="228"/>
      </w:pPr>
      <w:rPr>
        <w:lang w:val="es-ES" w:eastAsia="en-US" w:bidi="ar-SA"/>
      </w:rPr>
    </w:lvl>
    <w:lvl w:ilvl="5" w:tplc="528C48E2">
      <w:numFmt w:val="bullet"/>
      <w:lvlText w:val="•"/>
      <w:lvlJc w:val="left"/>
      <w:pPr>
        <w:ind w:left="5260" w:hanging="228"/>
      </w:pPr>
      <w:rPr>
        <w:lang w:val="es-ES" w:eastAsia="en-US" w:bidi="ar-SA"/>
      </w:rPr>
    </w:lvl>
    <w:lvl w:ilvl="6" w:tplc="5D004F7A">
      <w:numFmt w:val="bullet"/>
      <w:lvlText w:val="•"/>
      <w:lvlJc w:val="left"/>
      <w:pPr>
        <w:ind w:left="6116" w:hanging="228"/>
      </w:pPr>
      <w:rPr>
        <w:lang w:val="es-ES" w:eastAsia="en-US" w:bidi="ar-SA"/>
      </w:rPr>
    </w:lvl>
    <w:lvl w:ilvl="7" w:tplc="7A686550">
      <w:numFmt w:val="bullet"/>
      <w:lvlText w:val="•"/>
      <w:lvlJc w:val="left"/>
      <w:pPr>
        <w:ind w:left="6972" w:hanging="228"/>
      </w:pPr>
      <w:rPr>
        <w:lang w:val="es-ES" w:eastAsia="en-US" w:bidi="ar-SA"/>
      </w:rPr>
    </w:lvl>
    <w:lvl w:ilvl="8" w:tplc="4E3CE612">
      <w:numFmt w:val="bullet"/>
      <w:lvlText w:val="•"/>
      <w:lvlJc w:val="left"/>
      <w:pPr>
        <w:ind w:left="7828" w:hanging="228"/>
      </w:pPr>
      <w:rPr>
        <w:lang w:val="es-ES" w:eastAsia="en-US" w:bidi="ar-SA"/>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3A516F66"/>
    <w:multiLevelType w:val="hybridMultilevel"/>
    <w:tmpl w:val="E672581E"/>
    <w:lvl w:ilvl="0" w:tplc="5440746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3CFD055B"/>
    <w:multiLevelType w:val="hybridMultilevel"/>
    <w:tmpl w:val="B66E4E7A"/>
    <w:lvl w:ilvl="0" w:tplc="20B66470">
      <w:start w:val="1"/>
      <w:numFmt w:val="decimal"/>
      <w:lvlText w:val="%1."/>
      <w:lvlJc w:val="left"/>
      <w:pPr>
        <w:ind w:left="300" w:hanging="338"/>
      </w:pPr>
      <w:rPr>
        <w:rFonts w:ascii="Arial" w:eastAsia="Arial" w:hAnsi="Arial" w:cs="Arial" w:hint="default"/>
        <w:b w:val="0"/>
        <w:bCs w:val="0"/>
        <w:color w:val="auto"/>
        <w:spacing w:val="-30"/>
        <w:w w:val="100"/>
        <w:sz w:val="21"/>
        <w:szCs w:val="21"/>
        <w:lang w:val="es-ES" w:eastAsia="en-US" w:bidi="ar-SA"/>
      </w:rPr>
    </w:lvl>
    <w:lvl w:ilvl="1" w:tplc="D6DA1420">
      <w:numFmt w:val="bullet"/>
      <w:lvlText w:val="•"/>
      <w:lvlJc w:val="left"/>
      <w:pPr>
        <w:ind w:left="1224" w:hanging="338"/>
      </w:pPr>
      <w:rPr>
        <w:rFonts w:hint="default"/>
        <w:lang w:val="es-ES" w:eastAsia="en-US" w:bidi="ar-SA"/>
      </w:rPr>
    </w:lvl>
    <w:lvl w:ilvl="2" w:tplc="8B9669B6">
      <w:numFmt w:val="bullet"/>
      <w:lvlText w:val="•"/>
      <w:lvlJc w:val="left"/>
      <w:pPr>
        <w:ind w:left="2148" w:hanging="338"/>
      </w:pPr>
      <w:rPr>
        <w:rFonts w:hint="default"/>
        <w:lang w:val="es-ES" w:eastAsia="en-US" w:bidi="ar-SA"/>
      </w:rPr>
    </w:lvl>
    <w:lvl w:ilvl="3" w:tplc="FDAE9092">
      <w:numFmt w:val="bullet"/>
      <w:lvlText w:val="•"/>
      <w:lvlJc w:val="left"/>
      <w:pPr>
        <w:ind w:left="3072" w:hanging="338"/>
      </w:pPr>
      <w:rPr>
        <w:rFonts w:hint="default"/>
        <w:lang w:val="es-ES" w:eastAsia="en-US" w:bidi="ar-SA"/>
      </w:rPr>
    </w:lvl>
    <w:lvl w:ilvl="4" w:tplc="A76A1C86">
      <w:numFmt w:val="bullet"/>
      <w:lvlText w:val="•"/>
      <w:lvlJc w:val="left"/>
      <w:pPr>
        <w:ind w:left="3996" w:hanging="338"/>
      </w:pPr>
      <w:rPr>
        <w:rFonts w:hint="default"/>
        <w:lang w:val="es-ES" w:eastAsia="en-US" w:bidi="ar-SA"/>
      </w:rPr>
    </w:lvl>
    <w:lvl w:ilvl="5" w:tplc="B7EC6C68">
      <w:numFmt w:val="bullet"/>
      <w:lvlText w:val="•"/>
      <w:lvlJc w:val="left"/>
      <w:pPr>
        <w:ind w:left="4920" w:hanging="338"/>
      </w:pPr>
      <w:rPr>
        <w:rFonts w:hint="default"/>
        <w:lang w:val="es-ES" w:eastAsia="en-US" w:bidi="ar-SA"/>
      </w:rPr>
    </w:lvl>
    <w:lvl w:ilvl="6" w:tplc="4D9CE9C8">
      <w:numFmt w:val="bullet"/>
      <w:lvlText w:val="•"/>
      <w:lvlJc w:val="left"/>
      <w:pPr>
        <w:ind w:left="5844" w:hanging="338"/>
      </w:pPr>
      <w:rPr>
        <w:rFonts w:hint="default"/>
        <w:lang w:val="es-ES" w:eastAsia="en-US" w:bidi="ar-SA"/>
      </w:rPr>
    </w:lvl>
    <w:lvl w:ilvl="7" w:tplc="4CF4A19A">
      <w:numFmt w:val="bullet"/>
      <w:lvlText w:val="•"/>
      <w:lvlJc w:val="left"/>
      <w:pPr>
        <w:ind w:left="6768" w:hanging="338"/>
      </w:pPr>
      <w:rPr>
        <w:rFonts w:hint="default"/>
        <w:lang w:val="es-ES" w:eastAsia="en-US" w:bidi="ar-SA"/>
      </w:rPr>
    </w:lvl>
    <w:lvl w:ilvl="8" w:tplc="1A30E3D4">
      <w:numFmt w:val="bullet"/>
      <w:lvlText w:val="•"/>
      <w:lvlJc w:val="left"/>
      <w:pPr>
        <w:ind w:left="7692" w:hanging="338"/>
      </w:pPr>
      <w:rPr>
        <w:rFonts w:hint="default"/>
        <w:lang w:val="es-ES" w:eastAsia="en-US" w:bidi="ar-SA"/>
      </w:rPr>
    </w:lvl>
  </w:abstractNum>
  <w:abstractNum w:abstractNumId="16"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7"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56D56DF"/>
    <w:multiLevelType w:val="hybridMultilevel"/>
    <w:tmpl w:val="5DF61600"/>
    <w:lvl w:ilvl="0" w:tplc="317CB0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6AB91023"/>
    <w:multiLevelType w:val="hybridMultilevel"/>
    <w:tmpl w:val="1D4A2B0C"/>
    <w:lvl w:ilvl="0" w:tplc="AFB0A80E">
      <w:start w:val="1"/>
      <w:numFmt w:val="upperLetter"/>
      <w:lvlText w:val="%1."/>
      <w:lvlJc w:val="left"/>
      <w:pPr>
        <w:ind w:left="725" w:hanging="360"/>
      </w:pPr>
      <w:rPr>
        <w:rFonts w:ascii="Arial" w:eastAsia="Arial" w:hAnsi="Arial" w:cs="Arial" w:hint="default"/>
        <w:b w:val="0"/>
        <w:bCs w:val="0"/>
        <w:color w:val="auto"/>
        <w:spacing w:val="-4"/>
        <w:w w:val="100"/>
        <w:sz w:val="21"/>
        <w:szCs w:val="21"/>
        <w:lang w:val="es-ES" w:eastAsia="en-US" w:bidi="ar-SA"/>
      </w:rPr>
    </w:lvl>
    <w:lvl w:ilvl="1" w:tplc="337C9B90">
      <w:numFmt w:val="bullet"/>
      <w:lvlText w:val="•"/>
      <w:lvlJc w:val="left"/>
      <w:pPr>
        <w:ind w:left="1602" w:hanging="360"/>
      </w:pPr>
      <w:rPr>
        <w:rFonts w:hint="default"/>
        <w:lang w:val="es-ES" w:eastAsia="en-US" w:bidi="ar-SA"/>
      </w:rPr>
    </w:lvl>
    <w:lvl w:ilvl="2" w:tplc="65EC8EC4">
      <w:numFmt w:val="bullet"/>
      <w:lvlText w:val="•"/>
      <w:lvlJc w:val="left"/>
      <w:pPr>
        <w:ind w:left="2484" w:hanging="360"/>
      </w:pPr>
      <w:rPr>
        <w:rFonts w:hint="default"/>
        <w:lang w:val="es-ES" w:eastAsia="en-US" w:bidi="ar-SA"/>
      </w:rPr>
    </w:lvl>
    <w:lvl w:ilvl="3" w:tplc="83BAD554">
      <w:numFmt w:val="bullet"/>
      <w:lvlText w:val="•"/>
      <w:lvlJc w:val="left"/>
      <w:pPr>
        <w:ind w:left="3366" w:hanging="360"/>
      </w:pPr>
      <w:rPr>
        <w:rFonts w:hint="default"/>
        <w:lang w:val="es-ES" w:eastAsia="en-US" w:bidi="ar-SA"/>
      </w:rPr>
    </w:lvl>
    <w:lvl w:ilvl="4" w:tplc="A1523116">
      <w:numFmt w:val="bullet"/>
      <w:lvlText w:val="•"/>
      <w:lvlJc w:val="left"/>
      <w:pPr>
        <w:ind w:left="4248" w:hanging="360"/>
      </w:pPr>
      <w:rPr>
        <w:rFonts w:hint="default"/>
        <w:lang w:val="es-ES" w:eastAsia="en-US" w:bidi="ar-SA"/>
      </w:rPr>
    </w:lvl>
    <w:lvl w:ilvl="5" w:tplc="8E3AE244">
      <w:numFmt w:val="bullet"/>
      <w:lvlText w:val="•"/>
      <w:lvlJc w:val="left"/>
      <w:pPr>
        <w:ind w:left="5130" w:hanging="360"/>
      </w:pPr>
      <w:rPr>
        <w:rFonts w:hint="default"/>
        <w:lang w:val="es-ES" w:eastAsia="en-US" w:bidi="ar-SA"/>
      </w:rPr>
    </w:lvl>
    <w:lvl w:ilvl="6" w:tplc="02E0AC3C">
      <w:numFmt w:val="bullet"/>
      <w:lvlText w:val="•"/>
      <w:lvlJc w:val="left"/>
      <w:pPr>
        <w:ind w:left="6012" w:hanging="360"/>
      </w:pPr>
      <w:rPr>
        <w:rFonts w:hint="default"/>
        <w:lang w:val="es-ES" w:eastAsia="en-US" w:bidi="ar-SA"/>
      </w:rPr>
    </w:lvl>
    <w:lvl w:ilvl="7" w:tplc="1D98C19A">
      <w:numFmt w:val="bullet"/>
      <w:lvlText w:val="•"/>
      <w:lvlJc w:val="left"/>
      <w:pPr>
        <w:ind w:left="6894" w:hanging="360"/>
      </w:pPr>
      <w:rPr>
        <w:rFonts w:hint="default"/>
        <w:lang w:val="es-ES" w:eastAsia="en-US" w:bidi="ar-SA"/>
      </w:rPr>
    </w:lvl>
    <w:lvl w:ilvl="8" w:tplc="C6D8E0F4">
      <w:numFmt w:val="bullet"/>
      <w:lvlText w:val="•"/>
      <w:lvlJc w:val="left"/>
      <w:pPr>
        <w:ind w:left="7776" w:hanging="360"/>
      </w:pPr>
      <w:rPr>
        <w:rFonts w:hint="default"/>
        <w:lang w:val="es-ES" w:eastAsia="en-US" w:bidi="ar-SA"/>
      </w:rPr>
    </w:lvl>
  </w:abstractNum>
  <w:abstractNum w:abstractNumId="2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A9E55F9"/>
    <w:multiLevelType w:val="hybridMultilevel"/>
    <w:tmpl w:val="E612C640"/>
    <w:lvl w:ilvl="0" w:tplc="21648008">
      <w:start w:val="4"/>
      <w:numFmt w:val="decimal"/>
      <w:lvlText w:val="%1."/>
      <w:lvlJc w:val="left"/>
      <w:pPr>
        <w:ind w:left="828" w:hanging="295"/>
      </w:pPr>
      <w:rPr>
        <w:spacing w:val="-3"/>
        <w:w w:val="100"/>
        <w:lang w:val="es-ES" w:eastAsia="en-US" w:bidi="ar-SA"/>
      </w:rPr>
    </w:lvl>
    <w:lvl w:ilvl="1" w:tplc="3B769084">
      <w:numFmt w:val="bullet"/>
      <w:lvlText w:val="•"/>
      <w:lvlJc w:val="left"/>
      <w:pPr>
        <w:ind w:left="1654" w:hanging="295"/>
      </w:pPr>
      <w:rPr>
        <w:lang w:val="es-ES" w:eastAsia="en-US" w:bidi="ar-SA"/>
      </w:rPr>
    </w:lvl>
    <w:lvl w:ilvl="2" w:tplc="B552C362">
      <w:numFmt w:val="bullet"/>
      <w:lvlText w:val="•"/>
      <w:lvlJc w:val="left"/>
      <w:pPr>
        <w:ind w:left="2488" w:hanging="295"/>
      </w:pPr>
      <w:rPr>
        <w:lang w:val="es-ES" w:eastAsia="en-US" w:bidi="ar-SA"/>
      </w:rPr>
    </w:lvl>
    <w:lvl w:ilvl="3" w:tplc="2D928EC0">
      <w:numFmt w:val="bullet"/>
      <w:lvlText w:val="•"/>
      <w:lvlJc w:val="left"/>
      <w:pPr>
        <w:ind w:left="3322" w:hanging="295"/>
      </w:pPr>
      <w:rPr>
        <w:lang w:val="es-ES" w:eastAsia="en-US" w:bidi="ar-SA"/>
      </w:rPr>
    </w:lvl>
    <w:lvl w:ilvl="4" w:tplc="EF6EF2FE">
      <w:numFmt w:val="bullet"/>
      <w:lvlText w:val="•"/>
      <w:lvlJc w:val="left"/>
      <w:pPr>
        <w:ind w:left="4156" w:hanging="295"/>
      </w:pPr>
      <w:rPr>
        <w:lang w:val="es-ES" w:eastAsia="en-US" w:bidi="ar-SA"/>
      </w:rPr>
    </w:lvl>
    <w:lvl w:ilvl="5" w:tplc="B054267A">
      <w:numFmt w:val="bullet"/>
      <w:lvlText w:val="•"/>
      <w:lvlJc w:val="left"/>
      <w:pPr>
        <w:ind w:left="4990" w:hanging="295"/>
      </w:pPr>
      <w:rPr>
        <w:lang w:val="es-ES" w:eastAsia="en-US" w:bidi="ar-SA"/>
      </w:rPr>
    </w:lvl>
    <w:lvl w:ilvl="6" w:tplc="8FF66E90">
      <w:numFmt w:val="bullet"/>
      <w:lvlText w:val="•"/>
      <w:lvlJc w:val="left"/>
      <w:pPr>
        <w:ind w:left="5824" w:hanging="295"/>
      </w:pPr>
      <w:rPr>
        <w:lang w:val="es-ES" w:eastAsia="en-US" w:bidi="ar-SA"/>
      </w:rPr>
    </w:lvl>
    <w:lvl w:ilvl="7" w:tplc="19EA90E0">
      <w:numFmt w:val="bullet"/>
      <w:lvlText w:val="•"/>
      <w:lvlJc w:val="left"/>
      <w:pPr>
        <w:ind w:left="6658" w:hanging="295"/>
      </w:pPr>
      <w:rPr>
        <w:lang w:val="es-ES" w:eastAsia="en-US" w:bidi="ar-SA"/>
      </w:rPr>
    </w:lvl>
    <w:lvl w:ilvl="8" w:tplc="7B167DC8">
      <w:numFmt w:val="bullet"/>
      <w:lvlText w:val="•"/>
      <w:lvlJc w:val="left"/>
      <w:pPr>
        <w:ind w:left="7492" w:hanging="295"/>
      </w:pPr>
      <w:rPr>
        <w:lang w:val="es-ES" w:eastAsia="en-US" w:bidi="ar-SA"/>
      </w:rPr>
    </w:lvl>
  </w:abstractNum>
  <w:abstractNum w:abstractNumId="32" w15:restartNumberingAfterBreak="0">
    <w:nsid w:val="7ACF1954"/>
    <w:multiLevelType w:val="hybridMultilevel"/>
    <w:tmpl w:val="560A33E4"/>
    <w:lvl w:ilvl="0" w:tplc="2DB6122C">
      <w:start w:val="1"/>
      <w:numFmt w:val="upperLetter"/>
      <w:lvlText w:val="%1)"/>
      <w:lvlJc w:val="left"/>
      <w:pPr>
        <w:ind w:left="300" w:hanging="305"/>
      </w:pPr>
      <w:rPr>
        <w:rFonts w:ascii="Arial" w:eastAsia="Arial" w:hAnsi="Arial" w:cs="Arial" w:hint="default"/>
        <w:b w:val="0"/>
        <w:bCs w:val="0"/>
        <w:color w:val="auto"/>
        <w:spacing w:val="-4"/>
        <w:w w:val="100"/>
        <w:sz w:val="21"/>
        <w:szCs w:val="21"/>
        <w:lang w:val="es-ES" w:eastAsia="en-US" w:bidi="ar-SA"/>
      </w:rPr>
    </w:lvl>
    <w:lvl w:ilvl="1" w:tplc="04EAD2EA">
      <w:numFmt w:val="bullet"/>
      <w:lvlText w:val="•"/>
      <w:lvlJc w:val="left"/>
      <w:pPr>
        <w:ind w:left="1224" w:hanging="305"/>
      </w:pPr>
      <w:rPr>
        <w:rFonts w:hint="default"/>
        <w:lang w:val="es-ES" w:eastAsia="en-US" w:bidi="ar-SA"/>
      </w:rPr>
    </w:lvl>
    <w:lvl w:ilvl="2" w:tplc="076034D4">
      <w:numFmt w:val="bullet"/>
      <w:lvlText w:val="•"/>
      <w:lvlJc w:val="left"/>
      <w:pPr>
        <w:ind w:left="2148" w:hanging="305"/>
      </w:pPr>
      <w:rPr>
        <w:rFonts w:hint="default"/>
        <w:lang w:val="es-ES" w:eastAsia="en-US" w:bidi="ar-SA"/>
      </w:rPr>
    </w:lvl>
    <w:lvl w:ilvl="3" w:tplc="15522E0E">
      <w:numFmt w:val="bullet"/>
      <w:lvlText w:val="•"/>
      <w:lvlJc w:val="left"/>
      <w:pPr>
        <w:ind w:left="3072" w:hanging="305"/>
      </w:pPr>
      <w:rPr>
        <w:rFonts w:hint="default"/>
        <w:lang w:val="es-ES" w:eastAsia="en-US" w:bidi="ar-SA"/>
      </w:rPr>
    </w:lvl>
    <w:lvl w:ilvl="4" w:tplc="3DAA024E">
      <w:numFmt w:val="bullet"/>
      <w:lvlText w:val="•"/>
      <w:lvlJc w:val="left"/>
      <w:pPr>
        <w:ind w:left="3996" w:hanging="305"/>
      </w:pPr>
      <w:rPr>
        <w:rFonts w:hint="default"/>
        <w:lang w:val="es-ES" w:eastAsia="en-US" w:bidi="ar-SA"/>
      </w:rPr>
    </w:lvl>
    <w:lvl w:ilvl="5" w:tplc="CD560166">
      <w:numFmt w:val="bullet"/>
      <w:lvlText w:val="•"/>
      <w:lvlJc w:val="left"/>
      <w:pPr>
        <w:ind w:left="4920" w:hanging="305"/>
      </w:pPr>
      <w:rPr>
        <w:rFonts w:hint="default"/>
        <w:lang w:val="es-ES" w:eastAsia="en-US" w:bidi="ar-SA"/>
      </w:rPr>
    </w:lvl>
    <w:lvl w:ilvl="6" w:tplc="11704D34">
      <w:numFmt w:val="bullet"/>
      <w:lvlText w:val="•"/>
      <w:lvlJc w:val="left"/>
      <w:pPr>
        <w:ind w:left="5844" w:hanging="305"/>
      </w:pPr>
      <w:rPr>
        <w:rFonts w:hint="default"/>
        <w:lang w:val="es-ES" w:eastAsia="en-US" w:bidi="ar-SA"/>
      </w:rPr>
    </w:lvl>
    <w:lvl w:ilvl="7" w:tplc="4C50104A">
      <w:numFmt w:val="bullet"/>
      <w:lvlText w:val="•"/>
      <w:lvlJc w:val="left"/>
      <w:pPr>
        <w:ind w:left="6768" w:hanging="305"/>
      </w:pPr>
      <w:rPr>
        <w:rFonts w:hint="default"/>
        <w:lang w:val="es-ES" w:eastAsia="en-US" w:bidi="ar-SA"/>
      </w:rPr>
    </w:lvl>
    <w:lvl w:ilvl="8" w:tplc="61D8264A">
      <w:numFmt w:val="bullet"/>
      <w:lvlText w:val="•"/>
      <w:lvlJc w:val="left"/>
      <w:pPr>
        <w:ind w:left="7692" w:hanging="305"/>
      </w:pPr>
      <w:rPr>
        <w:rFonts w:hint="default"/>
        <w:lang w:val="es-ES" w:eastAsia="en-US" w:bidi="ar-SA"/>
      </w:rPr>
    </w:lvl>
  </w:abstractNum>
  <w:abstractNum w:abstractNumId="3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064060926">
    <w:abstractNumId w:val="11"/>
  </w:num>
  <w:num w:numId="2" w16cid:durableId="522088132">
    <w:abstractNumId w:val="8"/>
  </w:num>
  <w:num w:numId="3" w16cid:durableId="824904436">
    <w:abstractNumId w:val="18"/>
  </w:num>
  <w:num w:numId="4" w16cid:durableId="312878133">
    <w:abstractNumId w:val="21"/>
  </w:num>
  <w:num w:numId="5" w16cid:durableId="1932541701">
    <w:abstractNumId w:val="27"/>
  </w:num>
  <w:num w:numId="6" w16cid:durableId="21123063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3806134">
    <w:abstractNumId w:val="22"/>
  </w:num>
  <w:num w:numId="8" w16cid:durableId="207496942">
    <w:abstractNumId w:val="0"/>
  </w:num>
  <w:num w:numId="9" w16cid:durableId="795174017">
    <w:abstractNumId w:val="4"/>
  </w:num>
  <w:num w:numId="10" w16cid:durableId="8342220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2388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6131666">
    <w:abstractNumId w:val="10"/>
  </w:num>
  <w:num w:numId="13" w16cid:durableId="1973175207">
    <w:abstractNumId w:val="17"/>
  </w:num>
  <w:num w:numId="14" w16cid:durableId="1240359216">
    <w:abstractNumId w:val="7"/>
  </w:num>
  <w:num w:numId="15" w16cid:durableId="26635405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35143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9609163">
    <w:abstractNumId w:val="29"/>
  </w:num>
  <w:num w:numId="18" w16cid:durableId="328408211">
    <w:abstractNumId w:val="19"/>
  </w:num>
  <w:num w:numId="19" w16cid:durableId="1280793997">
    <w:abstractNumId w:val="3"/>
  </w:num>
  <w:num w:numId="20" w16cid:durableId="174074859">
    <w:abstractNumId w:val="30"/>
  </w:num>
  <w:num w:numId="21" w16cid:durableId="1063258969">
    <w:abstractNumId w:val="20"/>
  </w:num>
  <w:num w:numId="22" w16cid:durableId="270091834">
    <w:abstractNumId w:val="6"/>
  </w:num>
  <w:num w:numId="23" w16cid:durableId="1548373488">
    <w:abstractNumId w:val="5"/>
  </w:num>
  <w:num w:numId="24" w16cid:durableId="665861006">
    <w:abstractNumId w:val="23"/>
  </w:num>
  <w:num w:numId="25" w16cid:durableId="1680041645">
    <w:abstractNumId w:val="12"/>
  </w:num>
  <w:num w:numId="26" w16cid:durableId="2032493873">
    <w:abstractNumId w:val="28"/>
  </w:num>
  <w:num w:numId="27" w16cid:durableId="1619797391">
    <w:abstractNumId w:val="16"/>
  </w:num>
  <w:num w:numId="28" w16cid:durableId="749666521">
    <w:abstractNumId w:val="24"/>
  </w:num>
  <w:num w:numId="29" w16cid:durableId="837576036">
    <w:abstractNumId w:val="13"/>
  </w:num>
  <w:num w:numId="30" w16cid:durableId="869995935">
    <w:abstractNumId w:val="31"/>
    <w:lvlOverride w:ilvl="0">
      <w:startOverride w:val="4"/>
    </w:lvlOverride>
    <w:lvlOverride w:ilvl="1"/>
    <w:lvlOverride w:ilvl="2"/>
    <w:lvlOverride w:ilvl="3"/>
    <w:lvlOverride w:ilvl="4"/>
    <w:lvlOverride w:ilvl="5"/>
    <w:lvlOverride w:ilvl="6"/>
    <w:lvlOverride w:ilvl="7"/>
    <w:lvlOverride w:ilvl="8"/>
  </w:num>
  <w:num w:numId="31" w16cid:durableId="132873665">
    <w:abstractNumId w:val="9"/>
    <w:lvlOverride w:ilvl="0">
      <w:startOverride w:val="4"/>
    </w:lvlOverride>
    <w:lvlOverride w:ilvl="1"/>
    <w:lvlOverride w:ilvl="2"/>
    <w:lvlOverride w:ilvl="3"/>
    <w:lvlOverride w:ilvl="4"/>
    <w:lvlOverride w:ilvl="5"/>
    <w:lvlOverride w:ilvl="6"/>
    <w:lvlOverride w:ilvl="7"/>
    <w:lvlOverride w:ilvl="8"/>
  </w:num>
  <w:num w:numId="32" w16cid:durableId="1759211186">
    <w:abstractNumId w:val="1"/>
  </w:num>
  <w:num w:numId="33" w16cid:durableId="547182549">
    <w:abstractNumId w:val="26"/>
  </w:num>
  <w:num w:numId="34" w16cid:durableId="1541434132">
    <w:abstractNumId w:val="15"/>
  </w:num>
  <w:num w:numId="35" w16cid:durableId="61309879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15C"/>
    <w:rsid w:val="00000559"/>
    <w:rsid w:val="0000162E"/>
    <w:rsid w:val="00001A1C"/>
    <w:rsid w:val="00001FFD"/>
    <w:rsid w:val="00002027"/>
    <w:rsid w:val="000020FE"/>
    <w:rsid w:val="00002E00"/>
    <w:rsid w:val="000031A8"/>
    <w:rsid w:val="00003921"/>
    <w:rsid w:val="00003C5C"/>
    <w:rsid w:val="000040D7"/>
    <w:rsid w:val="00004556"/>
    <w:rsid w:val="0000473E"/>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435"/>
    <w:rsid w:val="00013C6B"/>
    <w:rsid w:val="0001406B"/>
    <w:rsid w:val="000143F8"/>
    <w:rsid w:val="00014624"/>
    <w:rsid w:val="000147ED"/>
    <w:rsid w:val="00015B44"/>
    <w:rsid w:val="00016081"/>
    <w:rsid w:val="00016540"/>
    <w:rsid w:val="000165AC"/>
    <w:rsid w:val="00016651"/>
    <w:rsid w:val="0001691E"/>
    <w:rsid w:val="00016A60"/>
    <w:rsid w:val="00016C6E"/>
    <w:rsid w:val="00016C9D"/>
    <w:rsid w:val="000171A2"/>
    <w:rsid w:val="000177E9"/>
    <w:rsid w:val="00017B65"/>
    <w:rsid w:val="00020158"/>
    <w:rsid w:val="000207E0"/>
    <w:rsid w:val="00020F8F"/>
    <w:rsid w:val="00021A95"/>
    <w:rsid w:val="00021D11"/>
    <w:rsid w:val="0002256F"/>
    <w:rsid w:val="00023641"/>
    <w:rsid w:val="00023DAE"/>
    <w:rsid w:val="00024592"/>
    <w:rsid w:val="00024896"/>
    <w:rsid w:val="00025038"/>
    <w:rsid w:val="00025F82"/>
    <w:rsid w:val="00026092"/>
    <w:rsid w:val="000263F0"/>
    <w:rsid w:val="00026407"/>
    <w:rsid w:val="000264F6"/>
    <w:rsid w:val="00026608"/>
    <w:rsid w:val="00027787"/>
    <w:rsid w:val="000278D2"/>
    <w:rsid w:val="00031384"/>
    <w:rsid w:val="000315E1"/>
    <w:rsid w:val="00031B59"/>
    <w:rsid w:val="0003236E"/>
    <w:rsid w:val="00032FCA"/>
    <w:rsid w:val="0003339A"/>
    <w:rsid w:val="00033AC5"/>
    <w:rsid w:val="000341F2"/>
    <w:rsid w:val="00034651"/>
    <w:rsid w:val="000351F2"/>
    <w:rsid w:val="00036E03"/>
    <w:rsid w:val="000406DB"/>
    <w:rsid w:val="0004078C"/>
    <w:rsid w:val="0004094D"/>
    <w:rsid w:val="00041029"/>
    <w:rsid w:val="0004112D"/>
    <w:rsid w:val="0004149B"/>
    <w:rsid w:val="00041973"/>
    <w:rsid w:val="00041CA0"/>
    <w:rsid w:val="00041CB8"/>
    <w:rsid w:val="00041D48"/>
    <w:rsid w:val="000422ED"/>
    <w:rsid w:val="00042961"/>
    <w:rsid w:val="00042C25"/>
    <w:rsid w:val="00042D03"/>
    <w:rsid w:val="00043086"/>
    <w:rsid w:val="000430A0"/>
    <w:rsid w:val="0004334E"/>
    <w:rsid w:val="00043A33"/>
    <w:rsid w:val="00043D3B"/>
    <w:rsid w:val="0004418C"/>
    <w:rsid w:val="00044204"/>
    <w:rsid w:val="000449D4"/>
    <w:rsid w:val="00046717"/>
    <w:rsid w:val="00046A63"/>
    <w:rsid w:val="00046C09"/>
    <w:rsid w:val="0004716A"/>
    <w:rsid w:val="00047385"/>
    <w:rsid w:val="000473E8"/>
    <w:rsid w:val="000504DE"/>
    <w:rsid w:val="00051074"/>
    <w:rsid w:val="00051C1F"/>
    <w:rsid w:val="00052B79"/>
    <w:rsid w:val="00052C38"/>
    <w:rsid w:val="00052EA0"/>
    <w:rsid w:val="000536E3"/>
    <w:rsid w:val="00054252"/>
    <w:rsid w:val="0005474D"/>
    <w:rsid w:val="00055CB9"/>
    <w:rsid w:val="00056F66"/>
    <w:rsid w:val="0005702F"/>
    <w:rsid w:val="000570B5"/>
    <w:rsid w:val="0005779C"/>
    <w:rsid w:val="00057A70"/>
    <w:rsid w:val="00061D06"/>
    <w:rsid w:val="0006294B"/>
    <w:rsid w:val="00062CDD"/>
    <w:rsid w:val="00063FA5"/>
    <w:rsid w:val="000640AF"/>
    <w:rsid w:val="00064940"/>
    <w:rsid w:val="00064CAE"/>
    <w:rsid w:val="00064DB7"/>
    <w:rsid w:val="00064FA7"/>
    <w:rsid w:val="00065195"/>
    <w:rsid w:val="00065B22"/>
    <w:rsid w:val="00067BD1"/>
    <w:rsid w:val="00067D95"/>
    <w:rsid w:val="00070A4E"/>
    <w:rsid w:val="00070AF1"/>
    <w:rsid w:val="00071129"/>
    <w:rsid w:val="000714DE"/>
    <w:rsid w:val="000714FF"/>
    <w:rsid w:val="000723B3"/>
    <w:rsid w:val="0007254F"/>
    <w:rsid w:val="00072DFB"/>
    <w:rsid w:val="00073C30"/>
    <w:rsid w:val="00074305"/>
    <w:rsid w:val="000748E2"/>
    <w:rsid w:val="00074B2A"/>
    <w:rsid w:val="00074C6F"/>
    <w:rsid w:val="00075B3E"/>
    <w:rsid w:val="00075EE1"/>
    <w:rsid w:val="00076456"/>
    <w:rsid w:val="0007779B"/>
    <w:rsid w:val="000777E7"/>
    <w:rsid w:val="0007790A"/>
    <w:rsid w:val="0008017B"/>
    <w:rsid w:val="00080ACD"/>
    <w:rsid w:val="000811ED"/>
    <w:rsid w:val="00081284"/>
    <w:rsid w:val="0008174C"/>
    <w:rsid w:val="00081D62"/>
    <w:rsid w:val="000821D1"/>
    <w:rsid w:val="00082374"/>
    <w:rsid w:val="00082B74"/>
    <w:rsid w:val="00083099"/>
    <w:rsid w:val="00083EDC"/>
    <w:rsid w:val="00084B97"/>
    <w:rsid w:val="0008510E"/>
    <w:rsid w:val="000851FB"/>
    <w:rsid w:val="000856DE"/>
    <w:rsid w:val="00085F17"/>
    <w:rsid w:val="00085FB3"/>
    <w:rsid w:val="0008686B"/>
    <w:rsid w:val="00086B2A"/>
    <w:rsid w:val="00086ED2"/>
    <w:rsid w:val="00087569"/>
    <w:rsid w:val="00090FC2"/>
    <w:rsid w:val="000914D6"/>
    <w:rsid w:val="00091569"/>
    <w:rsid w:val="00092DCA"/>
    <w:rsid w:val="000942EB"/>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455A"/>
    <w:rsid w:val="000A4ACD"/>
    <w:rsid w:val="000A4ED0"/>
    <w:rsid w:val="000A5777"/>
    <w:rsid w:val="000A5AAF"/>
    <w:rsid w:val="000A5F97"/>
    <w:rsid w:val="000A648E"/>
    <w:rsid w:val="000A73BB"/>
    <w:rsid w:val="000A7BE9"/>
    <w:rsid w:val="000A7EF4"/>
    <w:rsid w:val="000B0A15"/>
    <w:rsid w:val="000B103F"/>
    <w:rsid w:val="000B1437"/>
    <w:rsid w:val="000B1470"/>
    <w:rsid w:val="000B2B86"/>
    <w:rsid w:val="000B3051"/>
    <w:rsid w:val="000B419B"/>
    <w:rsid w:val="000B4744"/>
    <w:rsid w:val="000B5781"/>
    <w:rsid w:val="000B585F"/>
    <w:rsid w:val="000B5B87"/>
    <w:rsid w:val="000B7033"/>
    <w:rsid w:val="000C0185"/>
    <w:rsid w:val="000C0DA1"/>
    <w:rsid w:val="000C0F81"/>
    <w:rsid w:val="000C128D"/>
    <w:rsid w:val="000C17A3"/>
    <w:rsid w:val="000C1873"/>
    <w:rsid w:val="000C1D4B"/>
    <w:rsid w:val="000C3260"/>
    <w:rsid w:val="000C3580"/>
    <w:rsid w:val="000C3803"/>
    <w:rsid w:val="000C3B77"/>
    <w:rsid w:val="000C40AF"/>
    <w:rsid w:val="000C454E"/>
    <w:rsid w:val="000C4D80"/>
    <w:rsid w:val="000C4F49"/>
    <w:rsid w:val="000C5861"/>
    <w:rsid w:val="000C639D"/>
    <w:rsid w:val="000C6C31"/>
    <w:rsid w:val="000C6DBC"/>
    <w:rsid w:val="000C6F79"/>
    <w:rsid w:val="000C7476"/>
    <w:rsid w:val="000C7711"/>
    <w:rsid w:val="000C7AA2"/>
    <w:rsid w:val="000D0462"/>
    <w:rsid w:val="000D053D"/>
    <w:rsid w:val="000D0DDC"/>
    <w:rsid w:val="000D0ED2"/>
    <w:rsid w:val="000D1925"/>
    <w:rsid w:val="000D1CEB"/>
    <w:rsid w:val="000D2563"/>
    <w:rsid w:val="000D25BF"/>
    <w:rsid w:val="000D2D3B"/>
    <w:rsid w:val="000D2DE2"/>
    <w:rsid w:val="000D3E5B"/>
    <w:rsid w:val="000D3FDC"/>
    <w:rsid w:val="000D4E38"/>
    <w:rsid w:val="000D50DB"/>
    <w:rsid w:val="000D6288"/>
    <w:rsid w:val="000D659E"/>
    <w:rsid w:val="000D6CAF"/>
    <w:rsid w:val="000D7541"/>
    <w:rsid w:val="000D75E1"/>
    <w:rsid w:val="000D7604"/>
    <w:rsid w:val="000D77E5"/>
    <w:rsid w:val="000E22CF"/>
    <w:rsid w:val="000E2977"/>
    <w:rsid w:val="000E30AC"/>
    <w:rsid w:val="000E3B46"/>
    <w:rsid w:val="000E3C03"/>
    <w:rsid w:val="000E3DCC"/>
    <w:rsid w:val="000E3E11"/>
    <w:rsid w:val="000E4596"/>
    <w:rsid w:val="000E4B09"/>
    <w:rsid w:val="000E5768"/>
    <w:rsid w:val="000E5843"/>
    <w:rsid w:val="000E5CBF"/>
    <w:rsid w:val="000E5F9B"/>
    <w:rsid w:val="000E6139"/>
    <w:rsid w:val="000E6BE1"/>
    <w:rsid w:val="000E773A"/>
    <w:rsid w:val="000E7E0B"/>
    <w:rsid w:val="000F078A"/>
    <w:rsid w:val="000F0997"/>
    <w:rsid w:val="000F122D"/>
    <w:rsid w:val="000F1450"/>
    <w:rsid w:val="000F14E8"/>
    <w:rsid w:val="000F1BBD"/>
    <w:rsid w:val="000F2739"/>
    <w:rsid w:val="000F3138"/>
    <w:rsid w:val="000F4180"/>
    <w:rsid w:val="000F4403"/>
    <w:rsid w:val="000F4E17"/>
    <w:rsid w:val="000F5E3E"/>
    <w:rsid w:val="000F622C"/>
    <w:rsid w:val="000F6578"/>
    <w:rsid w:val="000F70CD"/>
    <w:rsid w:val="000F7495"/>
    <w:rsid w:val="000F7921"/>
    <w:rsid w:val="000F7E8F"/>
    <w:rsid w:val="000F7FBB"/>
    <w:rsid w:val="001000FB"/>
    <w:rsid w:val="0010219A"/>
    <w:rsid w:val="001023DF"/>
    <w:rsid w:val="00102605"/>
    <w:rsid w:val="00102686"/>
    <w:rsid w:val="00102745"/>
    <w:rsid w:val="001032B4"/>
    <w:rsid w:val="00103361"/>
    <w:rsid w:val="00103855"/>
    <w:rsid w:val="00103915"/>
    <w:rsid w:val="00103E36"/>
    <w:rsid w:val="00103EA0"/>
    <w:rsid w:val="001043F2"/>
    <w:rsid w:val="00104F1C"/>
    <w:rsid w:val="00105196"/>
    <w:rsid w:val="001051E5"/>
    <w:rsid w:val="001053D2"/>
    <w:rsid w:val="00105A74"/>
    <w:rsid w:val="00105ACB"/>
    <w:rsid w:val="00105AEF"/>
    <w:rsid w:val="00106259"/>
    <w:rsid w:val="001068EB"/>
    <w:rsid w:val="001078CE"/>
    <w:rsid w:val="00110CEB"/>
    <w:rsid w:val="00110F61"/>
    <w:rsid w:val="001111BD"/>
    <w:rsid w:val="001111D2"/>
    <w:rsid w:val="0011165A"/>
    <w:rsid w:val="00111B2B"/>
    <w:rsid w:val="00111FF8"/>
    <w:rsid w:val="0011275B"/>
    <w:rsid w:val="00112774"/>
    <w:rsid w:val="001127CC"/>
    <w:rsid w:val="00112B2E"/>
    <w:rsid w:val="00113003"/>
    <w:rsid w:val="00113062"/>
    <w:rsid w:val="00113705"/>
    <w:rsid w:val="00113975"/>
    <w:rsid w:val="00113CC9"/>
    <w:rsid w:val="00113CFC"/>
    <w:rsid w:val="00113FEA"/>
    <w:rsid w:val="00114A22"/>
    <w:rsid w:val="00114E9D"/>
    <w:rsid w:val="0011507B"/>
    <w:rsid w:val="00115391"/>
    <w:rsid w:val="00115B34"/>
    <w:rsid w:val="00116328"/>
    <w:rsid w:val="001174C9"/>
    <w:rsid w:val="00117E69"/>
    <w:rsid w:val="00121103"/>
    <w:rsid w:val="0012156A"/>
    <w:rsid w:val="00121954"/>
    <w:rsid w:val="00121B9E"/>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BA9"/>
    <w:rsid w:val="00132C30"/>
    <w:rsid w:val="00132EFD"/>
    <w:rsid w:val="00133AED"/>
    <w:rsid w:val="0013424D"/>
    <w:rsid w:val="00134B61"/>
    <w:rsid w:val="00134FF9"/>
    <w:rsid w:val="00135E88"/>
    <w:rsid w:val="0013691F"/>
    <w:rsid w:val="0013695C"/>
    <w:rsid w:val="00136BF7"/>
    <w:rsid w:val="001378B9"/>
    <w:rsid w:val="00137FFA"/>
    <w:rsid w:val="00140109"/>
    <w:rsid w:val="0014029B"/>
    <w:rsid w:val="00140A4F"/>
    <w:rsid w:val="001413AB"/>
    <w:rsid w:val="00141D1F"/>
    <w:rsid w:val="00144335"/>
    <w:rsid w:val="00144640"/>
    <w:rsid w:val="00144824"/>
    <w:rsid w:val="0014502F"/>
    <w:rsid w:val="00145282"/>
    <w:rsid w:val="001453B0"/>
    <w:rsid w:val="001454D9"/>
    <w:rsid w:val="00145D8E"/>
    <w:rsid w:val="00145DFD"/>
    <w:rsid w:val="00146083"/>
    <w:rsid w:val="001462F7"/>
    <w:rsid w:val="001466F0"/>
    <w:rsid w:val="00147798"/>
    <w:rsid w:val="00150005"/>
    <w:rsid w:val="00150CCB"/>
    <w:rsid w:val="00151B99"/>
    <w:rsid w:val="001521B2"/>
    <w:rsid w:val="00152288"/>
    <w:rsid w:val="00152EDD"/>
    <w:rsid w:val="00153491"/>
    <w:rsid w:val="0015361C"/>
    <w:rsid w:val="0015372F"/>
    <w:rsid w:val="00153BFB"/>
    <w:rsid w:val="0015407E"/>
    <w:rsid w:val="0015448E"/>
    <w:rsid w:val="001545F8"/>
    <w:rsid w:val="00154A6F"/>
    <w:rsid w:val="00155D08"/>
    <w:rsid w:val="00156BE5"/>
    <w:rsid w:val="00157232"/>
    <w:rsid w:val="00160401"/>
    <w:rsid w:val="00160D4E"/>
    <w:rsid w:val="00161E62"/>
    <w:rsid w:val="00161F1C"/>
    <w:rsid w:val="0016200B"/>
    <w:rsid w:val="00163D7A"/>
    <w:rsid w:val="00164281"/>
    <w:rsid w:val="00167503"/>
    <w:rsid w:val="001676A9"/>
    <w:rsid w:val="00167A15"/>
    <w:rsid w:val="00167A50"/>
    <w:rsid w:val="00167DF5"/>
    <w:rsid w:val="00170001"/>
    <w:rsid w:val="00172198"/>
    <w:rsid w:val="00172612"/>
    <w:rsid w:val="00172817"/>
    <w:rsid w:val="001728F4"/>
    <w:rsid w:val="001734E3"/>
    <w:rsid w:val="001742BF"/>
    <w:rsid w:val="001758A3"/>
    <w:rsid w:val="00175947"/>
    <w:rsid w:val="00175E49"/>
    <w:rsid w:val="00177076"/>
    <w:rsid w:val="001805C1"/>
    <w:rsid w:val="00180842"/>
    <w:rsid w:val="00180A2E"/>
    <w:rsid w:val="001813AF"/>
    <w:rsid w:val="001823D4"/>
    <w:rsid w:val="001829CD"/>
    <w:rsid w:val="00182F01"/>
    <w:rsid w:val="00184F27"/>
    <w:rsid w:val="0018519B"/>
    <w:rsid w:val="00185AFE"/>
    <w:rsid w:val="00185E78"/>
    <w:rsid w:val="00186C3E"/>
    <w:rsid w:val="00187177"/>
    <w:rsid w:val="00187443"/>
    <w:rsid w:val="00187ABD"/>
    <w:rsid w:val="00190466"/>
    <w:rsid w:val="001904E3"/>
    <w:rsid w:val="0019087A"/>
    <w:rsid w:val="00191C5A"/>
    <w:rsid w:val="00191CEB"/>
    <w:rsid w:val="00191E63"/>
    <w:rsid w:val="00192D68"/>
    <w:rsid w:val="0019388B"/>
    <w:rsid w:val="00193B5D"/>
    <w:rsid w:val="00193B9A"/>
    <w:rsid w:val="0019432C"/>
    <w:rsid w:val="001946AE"/>
    <w:rsid w:val="001946D5"/>
    <w:rsid w:val="00194E8C"/>
    <w:rsid w:val="001962EC"/>
    <w:rsid w:val="001963DD"/>
    <w:rsid w:val="001965DB"/>
    <w:rsid w:val="001966BB"/>
    <w:rsid w:val="00196DC9"/>
    <w:rsid w:val="0019789C"/>
    <w:rsid w:val="001A0236"/>
    <w:rsid w:val="001A0AF8"/>
    <w:rsid w:val="001A18D5"/>
    <w:rsid w:val="001A1D4A"/>
    <w:rsid w:val="001A2190"/>
    <w:rsid w:val="001A3011"/>
    <w:rsid w:val="001A4DAF"/>
    <w:rsid w:val="001A585A"/>
    <w:rsid w:val="001A66DF"/>
    <w:rsid w:val="001A67D0"/>
    <w:rsid w:val="001A7591"/>
    <w:rsid w:val="001A75A7"/>
    <w:rsid w:val="001A75B1"/>
    <w:rsid w:val="001B0366"/>
    <w:rsid w:val="001B0444"/>
    <w:rsid w:val="001B096B"/>
    <w:rsid w:val="001B0F9F"/>
    <w:rsid w:val="001B11F2"/>
    <w:rsid w:val="001B123C"/>
    <w:rsid w:val="001B1A0D"/>
    <w:rsid w:val="001B1BF1"/>
    <w:rsid w:val="001B2456"/>
    <w:rsid w:val="001B2FC9"/>
    <w:rsid w:val="001B449C"/>
    <w:rsid w:val="001B4AA2"/>
    <w:rsid w:val="001B4ADE"/>
    <w:rsid w:val="001B5EF8"/>
    <w:rsid w:val="001B5F6D"/>
    <w:rsid w:val="001B681F"/>
    <w:rsid w:val="001C07C6"/>
    <w:rsid w:val="001C19CD"/>
    <w:rsid w:val="001C22D5"/>
    <w:rsid w:val="001C2515"/>
    <w:rsid w:val="001C2550"/>
    <w:rsid w:val="001C26FB"/>
    <w:rsid w:val="001C30CD"/>
    <w:rsid w:val="001C33C1"/>
    <w:rsid w:val="001C35E5"/>
    <w:rsid w:val="001C3E30"/>
    <w:rsid w:val="001C3E5C"/>
    <w:rsid w:val="001C5072"/>
    <w:rsid w:val="001C557C"/>
    <w:rsid w:val="001C5B2A"/>
    <w:rsid w:val="001C5B5A"/>
    <w:rsid w:val="001C600B"/>
    <w:rsid w:val="001C6128"/>
    <w:rsid w:val="001C6407"/>
    <w:rsid w:val="001C6898"/>
    <w:rsid w:val="001C6D74"/>
    <w:rsid w:val="001C6DD8"/>
    <w:rsid w:val="001C6E0D"/>
    <w:rsid w:val="001C7C7B"/>
    <w:rsid w:val="001D068D"/>
    <w:rsid w:val="001D0A71"/>
    <w:rsid w:val="001D0EF9"/>
    <w:rsid w:val="001D12D1"/>
    <w:rsid w:val="001D15DF"/>
    <w:rsid w:val="001D2796"/>
    <w:rsid w:val="001D2970"/>
    <w:rsid w:val="001D30F3"/>
    <w:rsid w:val="001D31A0"/>
    <w:rsid w:val="001D338E"/>
    <w:rsid w:val="001D4141"/>
    <w:rsid w:val="001D56E9"/>
    <w:rsid w:val="001D6B19"/>
    <w:rsid w:val="001D7923"/>
    <w:rsid w:val="001D796A"/>
    <w:rsid w:val="001D7A84"/>
    <w:rsid w:val="001D7C79"/>
    <w:rsid w:val="001E109E"/>
    <w:rsid w:val="001E15F0"/>
    <w:rsid w:val="001E184E"/>
    <w:rsid w:val="001E1C80"/>
    <w:rsid w:val="001E1CC4"/>
    <w:rsid w:val="001E1D38"/>
    <w:rsid w:val="001E4258"/>
    <w:rsid w:val="001E4658"/>
    <w:rsid w:val="001E4729"/>
    <w:rsid w:val="001E4CC5"/>
    <w:rsid w:val="001E56FF"/>
    <w:rsid w:val="001E5D6A"/>
    <w:rsid w:val="001E70FB"/>
    <w:rsid w:val="001E780A"/>
    <w:rsid w:val="001E7E2E"/>
    <w:rsid w:val="001F07D6"/>
    <w:rsid w:val="001F0FA0"/>
    <w:rsid w:val="001F1349"/>
    <w:rsid w:val="001F1863"/>
    <w:rsid w:val="001F232D"/>
    <w:rsid w:val="001F2356"/>
    <w:rsid w:val="001F2A68"/>
    <w:rsid w:val="001F2C17"/>
    <w:rsid w:val="001F39EA"/>
    <w:rsid w:val="001F4180"/>
    <w:rsid w:val="001F4773"/>
    <w:rsid w:val="001F5008"/>
    <w:rsid w:val="001F512D"/>
    <w:rsid w:val="001F56AA"/>
    <w:rsid w:val="001F58AA"/>
    <w:rsid w:val="001F59B7"/>
    <w:rsid w:val="001F5EF6"/>
    <w:rsid w:val="001F657F"/>
    <w:rsid w:val="001F6FB6"/>
    <w:rsid w:val="001F7978"/>
    <w:rsid w:val="001F7A0E"/>
    <w:rsid w:val="0020022E"/>
    <w:rsid w:val="0020054E"/>
    <w:rsid w:val="00200B51"/>
    <w:rsid w:val="002011A8"/>
    <w:rsid w:val="00201BE3"/>
    <w:rsid w:val="00201D6D"/>
    <w:rsid w:val="00201F1E"/>
    <w:rsid w:val="0020205D"/>
    <w:rsid w:val="0020299B"/>
    <w:rsid w:val="00202E44"/>
    <w:rsid w:val="00202EE5"/>
    <w:rsid w:val="00203097"/>
    <w:rsid w:val="002037AA"/>
    <w:rsid w:val="00203AC4"/>
    <w:rsid w:val="00203FE3"/>
    <w:rsid w:val="002042D8"/>
    <w:rsid w:val="00204515"/>
    <w:rsid w:val="00204BF5"/>
    <w:rsid w:val="00204CDF"/>
    <w:rsid w:val="00204E6B"/>
    <w:rsid w:val="0020533A"/>
    <w:rsid w:val="002058D4"/>
    <w:rsid w:val="00205ACD"/>
    <w:rsid w:val="00205BAA"/>
    <w:rsid w:val="0020632A"/>
    <w:rsid w:val="0020697F"/>
    <w:rsid w:val="00207C99"/>
    <w:rsid w:val="00210F3C"/>
    <w:rsid w:val="002110EB"/>
    <w:rsid w:val="002111CD"/>
    <w:rsid w:val="00211338"/>
    <w:rsid w:val="00211388"/>
    <w:rsid w:val="0021148C"/>
    <w:rsid w:val="00211694"/>
    <w:rsid w:val="002116BD"/>
    <w:rsid w:val="00211CEF"/>
    <w:rsid w:val="0021201A"/>
    <w:rsid w:val="00213167"/>
    <w:rsid w:val="0021372B"/>
    <w:rsid w:val="00213A1F"/>
    <w:rsid w:val="00213C63"/>
    <w:rsid w:val="00214502"/>
    <w:rsid w:val="00214741"/>
    <w:rsid w:val="0021539A"/>
    <w:rsid w:val="00215852"/>
    <w:rsid w:val="00215B8E"/>
    <w:rsid w:val="00215DB5"/>
    <w:rsid w:val="00216264"/>
    <w:rsid w:val="002176B6"/>
    <w:rsid w:val="0021792D"/>
    <w:rsid w:val="00217DB8"/>
    <w:rsid w:val="0022032A"/>
    <w:rsid w:val="00220991"/>
    <w:rsid w:val="00221427"/>
    <w:rsid w:val="00221BE6"/>
    <w:rsid w:val="002221CE"/>
    <w:rsid w:val="0022267B"/>
    <w:rsid w:val="00222BE8"/>
    <w:rsid w:val="00223102"/>
    <w:rsid w:val="002232CB"/>
    <w:rsid w:val="00223451"/>
    <w:rsid w:val="00223EDA"/>
    <w:rsid w:val="00224022"/>
    <w:rsid w:val="002257D0"/>
    <w:rsid w:val="00226055"/>
    <w:rsid w:val="0022613F"/>
    <w:rsid w:val="00226236"/>
    <w:rsid w:val="00226674"/>
    <w:rsid w:val="00226BAE"/>
    <w:rsid w:val="002270C9"/>
    <w:rsid w:val="00227A8B"/>
    <w:rsid w:val="0023146B"/>
    <w:rsid w:val="002315A0"/>
    <w:rsid w:val="00231EC7"/>
    <w:rsid w:val="00232E15"/>
    <w:rsid w:val="00233079"/>
    <w:rsid w:val="0023382C"/>
    <w:rsid w:val="00233977"/>
    <w:rsid w:val="00233C58"/>
    <w:rsid w:val="00233C71"/>
    <w:rsid w:val="00233EEE"/>
    <w:rsid w:val="002345B6"/>
    <w:rsid w:val="00234B84"/>
    <w:rsid w:val="00235134"/>
    <w:rsid w:val="00235A20"/>
    <w:rsid w:val="00236016"/>
    <w:rsid w:val="00237065"/>
    <w:rsid w:val="00237589"/>
    <w:rsid w:val="0023758D"/>
    <w:rsid w:val="002375A7"/>
    <w:rsid w:val="0024019A"/>
    <w:rsid w:val="002411DE"/>
    <w:rsid w:val="0024131D"/>
    <w:rsid w:val="002415B8"/>
    <w:rsid w:val="00241618"/>
    <w:rsid w:val="002427A3"/>
    <w:rsid w:val="00242D62"/>
    <w:rsid w:val="002431D7"/>
    <w:rsid w:val="00244058"/>
    <w:rsid w:val="00244CDC"/>
    <w:rsid w:val="00245718"/>
    <w:rsid w:val="00245E07"/>
    <w:rsid w:val="00246489"/>
    <w:rsid w:val="00247712"/>
    <w:rsid w:val="0025029F"/>
    <w:rsid w:val="00250EC6"/>
    <w:rsid w:val="00251866"/>
    <w:rsid w:val="00251A9F"/>
    <w:rsid w:val="00252492"/>
    <w:rsid w:val="00252B35"/>
    <w:rsid w:val="0025316D"/>
    <w:rsid w:val="002532F4"/>
    <w:rsid w:val="00253A02"/>
    <w:rsid w:val="00253B81"/>
    <w:rsid w:val="00254746"/>
    <w:rsid w:val="002554DE"/>
    <w:rsid w:val="0025595F"/>
    <w:rsid w:val="00255E11"/>
    <w:rsid w:val="00256835"/>
    <w:rsid w:val="002569BE"/>
    <w:rsid w:val="002569F0"/>
    <w:rsid w:val="00256ECF"/>
    <w:rsid w:val="00257730"/>
    <w:rsid w:val="00257999"/>
    <w:rsid w:val="0026016F"/>
    <w:rsid w:val="002604AA"/>
    <w:rsid w:val="0026129B"/>
    <w:rsid w:val="00261560"/>
    <w:rsid w:val="00261715"/>
    <w:rsid w:val="00261910"/>
    <w:rsid w:val="00261CF9"/>
    <w:rsid w:val="00261EC0"/>
    <w:rsid w:val="0026231B"/>
    <w:rsid w:val="00263101"/>
    <w:rsid w:val="00263201"/>
    <w:rsid w:val="00263A37"/>
    <w:rsid w:val="002653A6"/>
    <w:rsid w:val="0026608D"/>
    <w:rsid w:val="002661F1"/>
    <w:rsid w:val="002663BA"/>
    <w:rsid w:val="00266CB5"/>
    <w:rsid w:val="00266D22"/>
    <w:rsid w:val="002711A4"/>
    <w:rsid w:val="00271C2E"/>
    <w:rsid w:val="00271F13"/>
    <w:rsid w:val="002724DB"/>
    <w:rsid w:val="00274DB5"/>
    <w:rsid w:val="00275BB1"/>
    <w:rsid w:val="00275FBF"/>
    <w:rsid w:val="00276373"/>
    <w:rsid w:val="00276573"/>
    <w:rsid w:val="00277259"/>
    <w:rsid w:val="00277933"/>
    <w:rsid w:val="00277D42"/>
    <w:rsid w:val="00277F8D"/>
    <w:rsid w:val="00277FA7"/>
    <w:rsid w:val="00280F3D"/>
    <w:rsid w:val="00280FE0"/>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0B64"/>
    <w:rsid w:val="00291784"/>
    <w:rsid w:val="002929BB"/>
    <w:rsid w:val="00294368"/>
    <w:rsid w:val="002949DE"/>
    <w:rsid w:val="00294B78"/>
    <w:rsid w:val="00295360"/>
    <w:rsid w:val="00295949"/>
    <w:rsid w:val="0029624A"/>
    <w:rsid w:val="00296922"/>
    <w:rsid w:val="00296A5E"/>
    <w:rsid w:val="00296A9F"/>
    <w:rsid w:val="00297098"/>
    <w:rsid w:val="0029761E"/>
    <w:rsid w:val="002A05D4"/>
    <w:rsid w:val="002A09FF"/>
    <w:rsid w:val="002A0E60"/>
    <w:rsid w:val="002A1A58"/>
    <w:rsid w:val="002A1B02"/>
    <w:rsid w:val="002A1C05"/>
    <w:rsid w:val="002A1C53"/>
    <w:rsid w:val="002A2654"/>
    <w:rsid w:val="002A28FC"/>
    <w:rsid w:val="002A2B44"/>
    <w:rsid w:val="002A2EA5"/>
    <w:rsid w:val="002A3D94"/>
    <w:rsid w:val="002A4736"/>
    <w:rsid w:val="002A4B1C"/>
    <w:rsid w:val="002A4CC8"/>
    <w:rsid w:val="002A6AFB"/>
    <w:rsid w:val="002A733D"/>
    <w:rsid w:val="002A774A"/>
    <w:rsid w:val="002A78B5"/>
    <w:rsid w:val="002A7E5C"/>
    <w:rsid w:val="002A7EE9"/>
    <w:rsid w:val="002A7F6D"/>
    <w:rsid w:val="002B1342"/>
    <w:rsid w:val="002B1F60"/>
    <w:rsid w:val="002B27C8"/>
    <w:rsid w:val="002B2A7F"/>
    <w:rsid w:val="002B330B"/>
    <w:rsid w:val="002B39BE"/>
    <w:rsid w:val="002B438C"/>
    <w:rsid w:val="002B4667"/>
    <w:rsid w:val="002B48DB"/>
    <w:rsid w:val="002B4B34"/>
    <w:rsid w:val="002B4BDE"/>
    <w:rsid w:val="002B4DBA"/>
    <w:rsid w:val="002B541A"/>
    <w:rsid w:val="002B6407"/>
    <w:rsid w:val="002B6416"/>
    <w:rsid w:val="002B6459"/>
    <w:rsid w:val="002B6725"/>
    <w:rsid w:val="002B73B0"/>
    <w:rsid w:val="002B7D9E"/>
    <w:rsid w:val="002C1089"/>
    <w:rsid w:val="002C1143"/>
    <w:rsid w:val="002C1C65"/>
    <w:rsid w:val="002C1F49"/>
    <w:rsid w:val="002C24B4"/>
    <w:rsid w:val="002C2B3A"/>
    <w:rsid w:val="002C2B87"/>
    <w:rsid w:val="002C3CF4"/>
    <w:rsid w:val="002C4282"/>
    <w:rsid w:val="002C441A"/>
    <w:rsid w:val="002C4A73"/>
    <w:rsid w:val="002C4B84"/>
    <w:rsid w:val="002C4C0C"/>
    <w:rsid w:val="002C5016"/>
    <w:rsid w:val="002C5C2F"/>
    <w:rsid w:val="002C5D0F"/>
    <w:rsid w:val="002C5E87"/>
    <w:rsid w:val="002C60B9"/>
    <w:rsid w:val="002C6F77"/>
    <w:rsid w:val="002C704D"/>
    <w:rsid w:val="002C7CE6"/>
    <w:rsid w:val="002D0845"/>
    <w:rsid w:val="002D0933"/>
    <w:rsid w:val="002D19BB"/>
    <w:rsid w:val="002D1A9B"/>
    <w:rsid w:val="002D22C5"/>
    <w:rsid w:val="002D27A8"/>
    <w:rsid w:val="002D301F"/>
    <w:rsid w:val="002D302A"/>
    <w:rsid w:val="002D3405"/>
    <w:rsid w:val="002D36C6"/>
    <w:rsid w:val="002D37C1"/>
    <w:rsid w:val="002D3987"/>
    <w:rsid w:val="002D444B"/>
    <w:rsid w:val="002D4A45"/>
    <w:rsid w:val="002D4A73"/>
    <w:rsid w:val="002D4B42"/>
    <w:rsid w:val="002D4DBA"/>
    <w:rsid w:val="002D57D1"/>
    <w:rsid w:val="002D5A1B"/>
    <w:rsid w:val="002D65BC"/>
    <w:rsid w:val="002D6D7E"/>
    <w:rsid w:val="002D7389"/>
    <w:rsid w:val="002D7EFC"/>
    <w:rsid w:val="002D7FB8"/>
    <w:rsid w:val="002E055C"/>
    <w:rsid w:val="002E0999"/>
    <w:rsid w:val="002E1050"/>
    <w:rsid w:val="002E18E5"/>
    <w:rsid w:val="002E1953"/>
    <w:rsid w:val="002E2548"/>
    <w:rsid w:val="002E2C9F"/>
    <w:rsid w:val="002E2D7D"/>
    <w:rsid w:val="002E34B4"/>
    <w:rsid w:val="002E3AB5"/>
    <w:rsid w:val="002E3D76"/>
    <w:rsid w:val="002E40A1"/>
    <w:rsid w:val="002E48EC"/>
    <w:rsid w:val="002E4B44"/>
    <w:rsid w:val="002E4ECB"/>
    <w:rsid w:val="002E4F23"/>
    <w:rsid w:val="002E6E2C"/>
    <w:rsid w:val="002E7847"/>
    <w:rsid w:val="002F0073"/>
    <w:rsid w:val="002F0618"/>
    <w:rsid w:val="002F0ECB"/>
    <w:rsid w:val="002F1805"/>
    <w:rsid w:val="002F23EA"/>
    <w:rsid w:val="002F240B"/>
    <w:rsid w:val="002F2F50"/>
    <w:rsid w:val="002F3601"/>
    <w:rsid w:val="002F45F6"/>
    <w:rsid w:val="002F6181"/>
    <w:rsid w:val="002F692F"/>
    <w:rsid w:val="002F705D"/>
    <w:rsid w:val="002F7B66"/>
    <w:rsid w:val="00300CB4"/>
    <w:rsid w:val="00300E24"/>
    <w:rsid w:val="00301C53"/>
    <w:rsid w:val="003020F3"/>
    <w:rsid w:val="003033BA"/>
    <w:rsid w:val="003041E4"/>
    <w:rsid w:val="003043A3"/>
    <w:rsid w:val="00304BD4"/>
    <w:rsid w:val="0030500A"/>
    <w:rsid w:val="0030517B"/>
    <w:rsid w:val="003052EB"/>
    <w:rsid w:val="003054D3"/>
    <w:rsid w:val="00305FCB"/>
    <w:rsid w:val="0030611C"/>
    <w:rsid w:val="003063C3"/>
    <w:rsid w:val="00306B44"/>
    <w:rsid w:val="00307C44"/>
    <w:rsid w:val="0031088E"/>
    <w:rsid w:val="00310D01"/>
    <w:rsid w:val="00311376"/>
    <w:rsid w:val="00311A1F"/>
    <w:rsid w:val="00311B47"/>
    <w:rsid w:val="00311D52"/>
    <w:rsid w:val="00312190"/>
    <w:rsid w:val="0031232F"/>
    <w:rsid w:val="0031248D"/>
    <w:rsid w:val="003125E0"/>
    <w:rsid w:val="0031271D"/>
    <w:rsid w:val="00313073"/>
    <w:rsid w:val="00313447"/>
    <w:rsid w:val="00313748"/>
    <w:rsid w:val="00313EA3"/>
    <w:rsid w:val="00314DB0"/>
    <w:rsid w:val="00315457"/>
    <w:rsid w:val="003161A4"/>
    <w:rsid w:val="00316955"/>
    <w:rsid w:val="00316BB9"/>
    <w:rsid w:val="0031720A"/>
    <w:rsid w:val="0031749B"/>
    <w:rsid w:val="003174E5"/>
    <w:rsid w:val="00317741"/>
    <w:rsid w:val="00317C9D"/>
    <w:rsid w:val="00317CD2"/>
    <w:rsid w:val="00317D99"/>
    <w:rsid w:val="0032078D"/>
    <w:rsid w:val="0032089E"/>
    <w:rsid w:val="0032137B"/>
    <w:rsid w:val="00321BD6"/>
    <w:rsid w:val="00321FA3"/>
    <w:rsid w:val="00322238"/>
    <w:rsid w:val="003222C8"/>
    <w:rsid w:val="0032240D"/>
    <w:rsid w:val="003227D3"/>
    <w:rsid w:val="00322937"/>
    <w:rsid w:val="00322A46"/>
    <w:rsid w:val="00322A84"/>
    <w:rsid w:val="00323881"/>
    <w:rsid w:val="00323B73"/>
    <w:rsid w:val="00323BC6"/>
    <w:rsid w:val="00325B4E"/>
    <w:rsid w:val="00325D98"/>
    <w:rsid w:val="0032682A"/>
    <w:rsid w:val="00326EE3"/>
    <w:rsid w:val="00327996"/>
    <w:rsid w:val="00327A5C"/>
    <w:rsid w:val="00327B61"/>
    <w:rsid w:val="0033090C"/>
    <w:rsid w:val="0033092C"/>
    <w:rsid w:val="0033122A"/>
    <w:rsid w:val="003315AC"/>
    <w:rsid w:val="00331932"/>
    <w:rsid w:val="00332132"/>
    <w:rsid w:val="00333A06"/>
    <w:rsid w:val="00333A88"/>
    <w:rsid w:val="00334840"/>
    <w:rsid w:val="003351EE"/>
    <w:rsid w:val="00335B15"/>
    <w:rsid w:val="00335B21"/>
    <w:rsid w:val="00335D3F"/>
    <w:rsid w:val="00336104"/>
    <w:rsid w:val="00336729"/>
    <w:rsid w:val="00336A2C"/>
    <w:rsid w:val="0033726D"/>
    <w:rsid w:val="00337362"/>
    <w:rsid w:val="00337CA8"/>
    <w:rsid w:val="003413E5"/>
    <w:rsid w:val="0034177C"/>
    <w:rsid w:val="00342345"/>
    <w:rsid w:val="00342C27"/>
    <w:rsid w:val="003430C8"/>
    <w:rsid w:val="003432C8"/>
    <w:rsid w:val="003434B3"/>
    <w:rsid w:val="00343536"/>
    <w:rsid w:val="00343EFB"/>
    <w:rsid w:val="00344760"/>
    <w:rsid w:val="00345586"/>
    <w:rsid w:val="0034680A"/>
    <w:rsid w:val="00346C62"/>
    <w:rsid w:val="0034778E"/>
    <w:rsid w:val="003501E2"/>
    <w:rsid w:val="00351E10"/>
    <w:rsid w:val="0035273A"/>
    <w:rsid w:val="00352DC8"/>
    <w:rsid w:val="003533F4"/>
    <w:rsid w:val="003536F6"/>
    <w:rsid w:val="00353DD5"/>
    <w:rsid w:val="00353F2B"/>
    <w:rsid w:val="00354680"/>
    <w:rsid w:val="00355131"/>
    <w:rsid w:val="00356438"/>
    <w:rsid w:val="00357034"/>
    <w:rsid w:val="003574A7"/>
    <w:rsid w:val="00357C46"/>
    <w:rsid w:val="00361A59"/>
    <w:rsid w:val="00363348"/>
    <w:rsid w:val="00363857"/>
    <w:rsid w:val="00363D59"/>
    <w:rsid w:val="003640F7"/>
    <w:rsid w:val="003651CD"/>
    <w:rsid w:val="00365525"/>
    <w:rsid w:val="00365D3A"/>
    <w:rsid w:val="003664FF"/>
    <w:rsid w:val="003668AE"/>
    <w:rsid w:val="00366BD2"/>
    <w:rsid w:val="00366F3E"/>
    <w:rsid w:val="003670B8"/>
    <w:rsid w:val="003704A3"/>
    <w:rsid w:val="003706F2"/>
    <w:rsid w:val="00370951"/>
    <w:rsid w:val="0037124F"/>
    <w:rsid w:val="00371FE5"/>
    <w:rsid w:val="00372122"/>
    <w:rsid w:val="00373827"/>
    <w:rsid w:val="0037401C"/>
    <w:rsid w:val="00374A1E"/>
    <w:rsid w:val="0037507B"/>
    <w:rsid w:val="003752AB"/>
    <w:rsid w:val="00375B1D"/>
    <w:rsid w:val="00375C7C"/>
    <w:rsid w:val="00376548"/>
    <w:rsid w:val="00377027"/>
    <w:rsid w:val="00377135"/>
    <w:rsid w:val="00380272"/>
    <w:rsid w:val="00380576"/>
    <w:rsid w:val="0038058B"/>
    <w:rsid w:val="003805DB"/>
    <w:rsid w:val="003813F4"/>
    <w:rsid w:val="0038152A"/>
    <w:rsid w:val="003825CE"/>
    <w:rsid w:val="00382ADF"/>
    <w:rsid w:val="00382BAD"/>
    <w:rsid w:val="00382EB2"/>
    <w:rsid w:val="003831DC"/>
    <w:rsid w:val="00384DF1"/>
    <w:rsid w:val="00384FF3"/>
    <w:rsid w:val="0038523D"/>
    <w:rsid w:val="00386456"/>
    <w:rsid w:val="003865A9"/>
    <w:rsid w:val="00387642"/>
    <w:rsid w:val="00390896"/>
    <w:rsid w:val="00390F32"/>
    <w:rsid w:val="0039135E"/>
    <w:rsid w:val="003919FD"/>
    <w:rsid w:val="0039319C"/>
    <w:rsid w:val="00393CAE"/>
    <w:rsid w:val="003945DC"/>
    <w:rsid w:val="003945F4"/>
    <w:rsid w:val="00394EB5"/>
    <w:rsid w:val="003953B4"/>
    <w:rsid w:val="00395431"/>
    <w:rsid w:val="003954F4"/>
    <w:rsid w:val="0039615F"/>
    <w:rsid w:val="00396A29"/>
    <w:rsid w:val="003973CD"/>
    <w:rsid w:val="00397FF0"/>
    <w:rsid w:val="003A0878"/>
    <w:rsid w:val="003A0C04"/>
    <w:rsid w:val="003A1561"/>
    <w:rsid w:val="003A1D25"/>
    <w:rsid w:val="003A22A2"/>
    <w:rsid w:val="003A2447"/>
    <w:rsid w:val="003A2AA1"/>
    <w:rsid w:val="003A31A5"/>
    <w:rsid w:val="003A3428"/>
    <w:rsid w:val="003A3851"/>
    <w:rsid w:val="003A39DD"/>
    <w:rsid w:val="003A3F9C"/>
    <w:rsid w:val="003A4A8E"/>
    <w:rsid w:val="003A563C"/>
    <w:rsid w:val="003A581E"/>
    <w:rsid w:val="003A6160"/>
    <w:rsid w:val="003A65A5"/>
    <w:rsid w:val="003A72F5"/>
    <w:rsid w:val="003A73B1"/>
    <w:rsid w:val="003A78E5"/>
    <w:rsid w:val="003A7F59"/>
    <w:rsid w:val="003B0341"/>
    <w:rsid w:val="003B120F"/>
    <w:rsid w:val="003B1E57"/>
    <w:rsid w:val="003B2EF3"/>
    <w:rsid w:val="003B4B1C"/>
    <w:rsid w:val="003B4CB2"/>
    <w:rsid w:val="003B534F"/>
    <w:rsid w:val="003B5391"/>
    <w:rsid w:val="003B6130"/>
    <w:rsid w:val="003B65D7"/>
    <w:rsid w:val="003B65E0"/>
    <w:rsid w:val="003B6BD4"/>
    <w:rsid w:val="003B6F4D"/>
    <w:rsid w:val="003B6FE7"/>
    <w:rsid w:val="003B7FA3"/>
    <w:rsid w:val="003C0D1F"/>
    <w:rsid w:val="003C116A"/>
    <w:rsid w:val="003C1AF4"/>
    <w:rsid w:val="003C1B63"/>
    <w:rsid w:val="003C1CB8"/>
    <w:rsid w:val="003C2550"/>
    <w:rsid w:val="003C287F"/>
    <w:rsid w:val="003C3339"/>
    <w:rsid w:val="003C375A"/>
    <w:rsid w:val="003C3CBD"/>
    <w:rsid w:val="003C4D9F"/>
    <w:rsid w:val="003C6048"/>
    <w:rsid w:val="003C61DE"/>
    <w:rsid w:val="003C622C"/>
    <w:rsid w:val="003C73C7"/>
    <w:rsid w:val="003D02C1"/>
    <w:rsid w:val="003D050B"/>
    <w:rsid w:val="003D0B98"/>
    <w:rsid w:val="003D0C3C"/>
    <w:rsid w:val="003D0DE5"/>
    <w:rsid w:val="003D1351"/>
    <w:rsid w:val="003D1CCB"/>
    <w:rsid w:val="003D21C1"/>
    <w:rsid w:val="003D3707"/>
    <w:rsid w:val="003D3B15"/>
    <w:rsid w:val="003D3B2E"/>
    <w:rsid w:val="003D484D"/>
    <w:rsid w:val="003D49CB"/>
    <w:rsid w:val="003D4BD6"/>
    <w:rsid w:val="003D607B"/>
    <w:rsid w:val="003D651F"/>
    <w:rsid w:val="003D6B8F"/>
    <w:rsid w:val="003D6C1A"/>
    <w:rsid w:val="003D7566"/>
    <w:rsid w:val="003D7803"/>
    <w:rsid w:val="003E09BB"/>
    <w:rsid w:val="003E159D"/>
    <w:rsid w:val="003E1C3E"/>
    <w:rsid w:val="003E1F9F"/>
    <w:rsid w:val="003E20EA"/>
    <w:rsid w:val="003E210C"/>
    <w:rsid w:val="003E2F55"/>
    <w:rsid w:val="003E34DB"/>
    <w:rsid w:val="003E3833"/>
    <w:rsid w:val="003E3AF9"/>
    <w:rsid w:val="003E4A70"/>
    <w:rsid w:val="003E4C48"/>
    <w:rsid w:val="003E4CD9"/>
    <w:rsid w:val="003E54B3"/>
    <w:rsid w:val="003E5780"/>
    <w:rsid w:val="003E5B9F"/>
    <w:rsid w:val="003E6072"/>
    <w:rsid w:val="003E6AB6"/>
    <w:rsid w:val="003E6E0B"/>
    <w:rsid w:val="003E7187"/>
    <w:rsid w:val="003E71CD"/>
    <w:rsid w:val="003E78DA"/>
    <w:rsid w:val="003E7A8B"/>
    <w:rsid w:val="003E7AC8"/>
    <w:rsid w:val="003F0B16"/>
    <w:rsid w:val="003F0F7F"/>
    <w:rsid w:val="003F20B8"/>
    <w:rsid w:val="003F300D"/>
    <w:rsid w:val="003F391F"/>
    <w:rsid w:val="003F39A0"/>
    <w:rsid w:val="003F3C34"/>
    <w:rsid w:val="003F4599"/>
    <w:rsid w:val="003F45E1"/>
    <w:rsid w:val="003F4F6C"/>
    <w:rsid w:val="003F516A"/>
    <w:rsid w:val="003F559E"/>
    <w:rsid w:val="003F6181"/>
    <w:rsid w:val="003F7343"/>
    <w:rsid w:val="00400002"/>
    <w:rsid w:val="00400054"/>
    <w:rsid w:val="00400323"/>
    <w:rsid w:val="00401123"/>
    <w:rsid w:val="004011B8"/>
    <w:rsid w:val="0040120B"/>
    <w:rsid w:val="004016A3"/>
    <w:rsid w:val="00401B31"/>
    <w:rsid w:val="0040202B"/>
    <w:rsid w:val="00402624"/>
    <w:rsid w:val="00402DE1"/>
    <w:rsid w:val="00402EEB"/>
    <w:rsid w:val="004037C2"/>
    <w:rsid w:val="004039EB"/>
    <w:rsid w:val="00404041"/>
    <w:rsid w:val="00404B43"/>
    <w:rsid w:val="00404C61"/>
    <w:rsid w:val="00404F8F"/>
    <w:rsid w:val="00405487"/>
    <w:rsid w:val="0040602B"/>
    <w:rsid w:val="00406F02"/>
    <w:rsid w:val="00407614"/>
    <w:rsid w:val="00407A7A"/>
    <w:rsid w:val="00407ABC"/>
    <w:rsid w:val="00407F1E"/>
    <w:rsid w:val="00410A88"/>
    <w:rsid w:val="00411317"/>
    <w:rsid w:val="00411A9E"/>
    <w:rsid w:val="0041259F"/>
    <w:rsid w:val="00412B4D"/>
    <w:rsid w:val="00412C51"/>
    <w:rsid w:val="00413262"/>
    <w:rsid w:val="0041329C"/>
    <w:rsid w:val="0041361E"/>
    <w:rsid w:val="004139F4"/>
    <w:rsid w:val="00413FFA"/>
    <w:rsid w:val="00414246"/>
    <w:rsid w:val="0041475B"/>
    <w:rsid w:val="00414D9A"/>
    <w:rsid w:val="00415194"/>
    <w:rsid w:val="00415816"/>
    <w:rsid w:val="00415B88"/>
    <w:rsid w:val="00415D32"/>
    <w:rsid w:val="004160A2"/>
    <w:rsid w:val="004170D7"/>
    <w:rsid w:val="004177A6"/>
    <w:rsid w:val="00417813"/>
    <w:rsid w:val="00417EFD"/>
    <w:rsid w:val="004200EE"/>
    <w:rsid w:val="004209D2"/>
    <w:rsid w:val="00420D6E"/>
    <w:rsid w:val="00421BD2"/>
    <w:rsid w:val="00421D90"/>
    <w:rsid w:val="00421E00"/>
    <w:rsid w:val="00421FCB"/>
    <w:rsid w:val="00422DCA"/>
    <w:rsid w:val="00423F9F"/>
    <w:rsid w:val="00424CED"/>
    <w:rsid w:val="00425C43"/>
    <w:rsid w:val="00426C69"/>
    <w:rsid w:val="004273FA"/>
    <w:rsid w:val="00427A33"/>
    <w:rsid w:val="00427C77"/>
    <w:rsid w:val="00427F01"/>
    <w:rsid w:val="00430186"/>
    <w:rsid w:val="0043030F"/>
    <w:rsid w:val="00430F29"/>
    <w:rsid w:val="00431802"/>
    <w:rsid w:val="0043269A"/>
    <w:rsid w:val="004329AC"/>
    <w:rsid w:val="004333C2"/>
    <w:rsid w:val="00433ACB"/>
    <w:rsid w:val="00434787"/>
    <w:rsid w:val="004347DA"/>
    <w:rsid w:val="00434C13"/>
    <w:rsid w:val="004356C0"/>
    <w:rsid w:val="00436323"/>
    <w:rsid w:val="004366CF"/>
    <w:rsid w:val="0043683F"/>
    <w:rsid w:val="00436F40"/>
    <w:rsid w:val="004370FA"/>
    <w:rsid w:val="00440096"/>
    <w:rsid w:val="004403DD"/>
    <w:rsid w:val="00440DB0"/>
    <w:rsid w:val="00440FAD"/>
    <w:rsid w:val="00441291"/>
    <w:rsid w:val="00441D6F"/>
    <w:rsid w:val="00441F4E"/>
    <w:rsid w:val="004420AB"/>
    <w:rsid w:val="004422D6"/>
    <w:rsid w:val="004427AC"/>
    <w:rsid w:val="00442D4D"/>
    <w:rsid w:val="00443613"/>
    <w:rsid w:val="0044374D"/>
    <w:rsid w:val="00443865"/>
    <w:rsid w:val="00443B55"/>
    <w:rsid w:val="00443D27"/>
    <w:rsid w:val="0044439C"/>
    <w:rsid w:val="00445588"/>
    <w:rsid w:val="00445AC2"/>
    <w:rsid w:val="00446037"/>
    <w:rsid w:val="0044642F"/>
    <w:rsid w:val="00446DB3"/>
    <w:rsid w:val="00446E05"/>
    <w:rsid w:val="0044772C"/>
    <w:rsid w:val="00450846"/>
    <w:rsid w:val="00451A52"/>
    <w:rsid w:val="00451AE7"/>
    <w:rsid w:val="00451FC8"/>
    <w:rsid w:val="0045271D"/>
    <w:rsid w:val="00452755"/>
    <w:rsid w:val="00452803"/>
    <w:rsid w:val="004528CE"/>
    <w:rsid w:val="004529C6"/>
    <w:rsid w:val="00452D5F"/>
    <w:rsid w:val="00452EAD"/>
    <w:rsid w:val="004530D9"/>
    <w:rsid w:val="004533D1"/>
    <w:rsid w:val="004534D1"/>
    <w:rsid w:val="00453A65"/>
    <w:rsid w:val="00454548"/>
    <w:rsid w:val="00454717"/>
    <w:rsid w:val="00455047"/>
    <w:rsid w:val="00455354"/>
    <w:rsid w:val="0045558D"/>
    <w:rsid w:val="00456970"/>
    <w:rsid w:val="00456BB1"/>
    <w:rsid w:val="00456DDB"/>
    <w:rsid w:val="0045727E"/>
    <w:rsid w:val="00460915"/>
    <w:rsid w:val="00460946"/>
    <w:rsid w:val="004613D2"/>
    <w:rsid w:val="004614A9"/>
    <w:rsid w:val="00461E97"/>
    <w:rsid w:val="0046268F"/>
    <w:rsid w:val="0046284F"/>
    <w:rsid w:val="00462B10"/>
    <w:rsid w:val="00462C04"/>
    <w:rsid w:val="0046320A"/>
    <w:rsid w:val="00463286"/>
    <w:rsid w:val="0046361D"/>
    <w:rsid w:val="004638E2"/>
    <w:rsid w:val="00464030"/>
    <w:rsid w:val="004647F8"/>
    <w:rsid w:val="004647FB"/>
    <w:rsid w:val="00465677"/>
    <w:rsid w:val="0046586F"/>
    <w:rsid w:val="00465AC3"/>
    <w:rsid w:val="00466616"/>
    <w:rsid w:val="00466A0C"/>
    <w:rsid w:val="004678B3"/>
    <w:rsid w:val="004678BB"/>
    <w:rsid w:val="004678CC"/>
    <w:rsid w:val="00470A6A"/>
    <w:rsid w:val="00470D92"/>
    <w:rsid w:val="004712D1"/>
    <w:rsid w:val="00471DF7"/>
    <w:rsid w:val="00471F6B"/>
    <w:rsid w:val="00472263"/>
    <w:rsid w:val="0047295C"/>
    <w:rsid w:val="00472D8E"/>
    <w:rsid w:val="004734CF"/>
    <w:rsid w:val="004737EC"/>
    <w:rsid w:val="00473D32"/>
    <w:rsid w:val="00474503"/>
    <w:rsid w:val="00475C5A"/>
    <w:rsid w:val="00475C9C"/>
    <w:rsid w:val="0047676B"/>
    <w:rsid w:val="004776E6"/>
    <w:rsid w:val="0047773C"/>
    <w:rsid w:val="00477BA9"/>
    <w:rsid w:val="00477C5F"/>
    <w:rsid w:val="00480050"/>
    <w:rsid w:val="004808DE"/>
    <w:rsid w:val="00481AC4"/>
    <w:rsid w:val="00481BD9"/>
    <w:rsid w:val="00481DC1"/>
    <w:rsid w:val="00482507"/>
    <w:rsid w:val="0048268A"/>
    <w:rsid w:val="00483356"/>
    <w:rsid w:val="004835CA"/>
    <w:rsid w:val="004836F8"/>
    <w:rsid w:val="004836FE"/>
    <w:rsid w:val="0048380E"/>
    <w:rsid w:val="00483B7D"/>
    <w:rsid w:val="004843F9"/>
    <w:rsid w:val="00484F0F"/>
    <w:rsid w:val="00484F40"/>
    <w:rsid w:val="0048540C"/>
    <w:rsid w:val="0048592F"/>
    <w:rsid w:val="004861B4"/>
    <w:rsid w:val="00486BD0"/>
    <w:rsid w:val="00486D00"/>
    <w:rsid w:val="00487263"/>
    <w:rsid w:val="0048734F"/>
    <w:rsid w:val="0049029D"/>
    <w:rsid w:val="0049030C"/>
    <w:rsid w:val="004903C0"/>
    <w:rsid w:val="00490A1D"/>
    <w:rsid w:val="0049114B"/>
    <w:rsid w:val="004912A8"/>
    <w:rsid w:val="00491536"/>
    <w:rsid w:val="00491577"/>
    <w:rsid w:val="00491612"/>
    <w:rsid w:val="004917D7"/>
    <w:rsid w:val="0049196E"/>
    <w:rsid w:val="0049241A"/>
    <w:rsid w:val="00492C1F"/>
    <w:rsid w:val="00492E4C"/>
    <w:rsid w:val="00493E04"/>
    <w:rsid w:val="004940E3"/>
    <w:rsid w:val="0049530F"/>
    <w:rsid w:val="00496664"/>
    <w:rsid w:val="00496786"/>
    <w:rsid w:val="0049695B"/>
    <w:rsid w:val="00496D8F"/>
    <w:rsid w:val="00497463"/>
    <w:rsid w:val="0049752C"/>
    <w:rsid w:val="00497868"/>
    <w:rsid w:val="00497B44"/>
    <w:rsid w:val="004A054C"/>
    <w:rsid w:val="004A08D1"/>
    <w:rsid w:val="004A0ED6"/>
    <w:rsid w:val="004A16C1"/>
    <w:rsid w:val="004A1CE2"/>
    <w:rsid w:val="004A27EE"/>
    <w:rsid w:val="004A2887"/>
    <w:rsid w:val="004A34D2"/>
    <w:rsid w:val="004A4301"/>
    <w:rsid w:val="004A4B68"/>
    <w:rsid w:val="004A4E65"/>
    <w:rsid w:val="004A58EE"/>
    <w:rsid w:val="004A59B7"/>
    <w:rsid w:val="004A623B"/>
    <w:rsid w:val="004A6A04"/>
    <w:rsid w:val="004A6A52"/>
    <w:rsid w:val="004B0362"/>
    <w:rsid w:val="004B0F0B"/>
    <w:rsid w:val="004B2197"/>
    <w:rsid w:val="004B2820"/>
    <w:rsid w:val="004B298A"/>
    <w:rsid w:val="004B5459"/>
    <w:rsid w:val="004B578D"/>
    <w:rsid w:val="004B5BE7"/>
    <w:rsid w:val="004B5E2D"/>
    <w:rsid w:val="004B65B2"/>
    <w:rsid w:val="004B6C07"/>
    <w:rsid w:val="004B74D3"/>
    <w:rsid w:val="004B76D3"/>
    <w:rsid w:val="004B76EE"/>
    <w:rsid w:val="004B788E"/>
    <w:rsid w:val="004B7C37"/>
    <w:rsid w:val="004B7E5D"/>
    <w:rsid w:val="004C0DD8"/>
    <w:rsid w:val="004C1F14"/>
    <w:rsid w:val="004C22F7"/>
    <w:rsid w:val="004C2B27"/>
    <w:rsid w:val="004C3929"/>
    <w:rsid w:val="004C3DA4"/>
    <w:rsid w:val="004C4DCB"/>
    <w:rsid w:val="004C5146"/>
    <w:rsid w:val="004C5212"/>
    <w:rsid w:val="004C5EF0"/>
    <w:rsid w:val="004C63A2"/>
    <w:rsid w:val="004C7226"/>
    <w:rsid w:val="004C74C9"/>
    <w:rsid w:val="004C76EF"/>
    <w:rsid w:val="004C7D70"/>
    <w:rsid w:val="004D02F9"/>
    <w:rsid w:val="004D03FE"/>
    <w:rsid w:val="004D0446"/>
    <w:rsid w:val="004D0F95"/>
    <w:rsid w:val="004D106A"/>
    <w:rsid w:val="004D10CD"/>
    <w:rsid w:val="004D200F"/>
    <w:rsid w:val="004D31EE"/>
    <w:rsid w:val="004D3583"/>
    <w:rsid w:val="004D36AF"/>
    <w:rsid w:val="004D3BD1"/>
    <w:rsid w:val="004D4BA1"/>
    <w:rsid w:val="004D584D"/>
    <w:rsid w:val="004D6826"/>
    <w:rsid w:val="004D688C"/>
    <w:rsid w:val="004D68B3"/>
    <w:rsid w:val="004D6998"/>
    <w:rsid w:val="004D6BA4"/>
    <w:rsid w:val="004D6CB4"/>
    <w:rsid w:val="004D6E69"/>
    <w:rsid w:val="004E023F"/>
    <w:rsid w:val="004E0742"/>
    <w:rsid w:val="004E0C64"/>
    <w:rsid w:val="004E0F6B"/>
    <w:rsid w:val="004E10ED"/>
    <w:rsid w:val="004E1545"/>
    <w:rsid w:val="004E1F1C"/>
    <w:rsid w:val="004E2A35"/>
    <w:rsid w:val="004E2D23"/>
    <w:rsid w:val="004E323D"/>
    <w:rsid w:val="004E40CE"/>
    <w:rsid w:val="004E518D"/>
    <w:rsid w:val="004E5736"/>
    <w:rsid w:val="004E5B36"/>
    <w:rsid w:val="004E6045"/>
    <w:rsid w:val="004E6DCE"/>
    <w:rsid w:val="004E6F43"/>
    <w:rsid w:val="004E7200"/>
    <w:rsid w:val="004F034D"/>
    <w:rsid w:val="004F091D"/>
    <w:rsid w:val="004F0960"/>
    <w:rsid w:val="004F0A5C"/>
    <w:rsid w:val="004F0DAB"/>
    <w:rsid w:val="004F163F"/>
    <w:rsid w:val="004F18A0"/>
    <w:rsid w:val="004F1A08"/>
    <w:rsid w:val="004F2068"/>
    <w:rsid w:val="004F2B64"/>
    <w:rsid w:val="004F3764"/>
    <w:rsid w:val="004F3BDE"/>
    <w:rsid w:val="004F3DB3"/>
    <w:rsid w:val="004F3EEF"/>
    <w:rsid w:val="004F431B"/>
    <w:rsid w:val="004F4A97"/>
    <w:rsid w:val="004F5930"/>
    <w:rsid w:val="004F5970"/>
    <w:rsid w:val="004F5F0C"/>
    <w:rsid w:val="004F6121"/>
    <w:rsid w:val="004F6161"/>
    <w:rsid w:val="004F66BC"/>
    <w:rsid w:val="004F69C0"/>
    <w:rsid w:val="004F6C26"/>
    <w:rsid w:val="004F6CC4"/>
    <w:rsid w:val="004F7AC9"/>
    <w:rsid w:val="0050062F"/>
    <w:rsid w:val="00500696"/>
    <w:rsid w:val="00500747"/>
    <w:rsid w:val="005012E2"/>
    <w:rsid w:val="00501345"/>
    <w:rsid w:val="0050160F"/>
    <w:rsid w:val="00501EEA"/>
    <w:rsid w:val="005027C1"/>
    <w:rsid w:val="0050284E"/>
    <w:rsid w:val="005031B3"/>
    <w:rsid w:val="005049D1"/>
    <w:rsid w:val="005054CB"/>
    <w:rsid w:val="00505DCB"/>
    <w:rsid w:val="00507107"/>
    <w:rsid w:val="005075CA"/>
    <w:rsid w:val="0051074C"/>
    <w:rsid w:val="00510DE9"/>
    <w:rsid w:val="005111E2"/>
    <w:rsid w:val="00511231"/>
    <w:rsid w:val="00511682"/>
    <w:rsid w:val="00512779"/>
    <w:rsid w:val="00512BC5"/>
    <w:rsid w:val="00512C4F"/>
    <w:rsid w:val="00513042"/>
    <w:rsid w:val="0051334F"/>
    <w:rsid w:val="00513399"/>
    <w:rsid w:val="00513AA0"/>
    <w:rsid w:val="00513AF2"/>
    <w:rsid w:val="00514575"/>
    <w:rsid w:val="00514C03"/>
    <w:rsid w:val="00514D67"/>
    <w:rsid w:val="00515515"/>
    <w:rsid w:val="00515B5F"/>
    <w:rsid w:val="0051635C"/>
    <w:rsid w:val="00516C5B"/>
    <w:rsid w:val="00517612"/>
    <w:rsid w:val="00517CFB"/>
    <w:rsid w:val="00517F85"/>
    <w:rsid w:val="00520899"/>
    <w:rsid w:val="00520922"/>
    <w:rsid w:val="005209FC"/>
    <w:rsid w:val="00520A46"/>
    <w:rsid w:val="0052193D"/>
    <w:rsid w:val="005224E5"/>
    <w:rsid w:val="00522E0B"/>
    <w:rsid w:val="00523047"/>
    <w:rsid w:val="00523903"/>
    <w:rsid w:val="005239B6"/>
    <w:rsid w:val="00523C45"/>
    <w:rsid w:val="00524165"/>
    <w:rsid w:val="00524621"/>
    <w:rsid w:val="005246E7"/>
    <w:rsid w:val="00524900"/>
    <w:rsid w:val="00524FD2"/>
    <w:rsid w:val="00525621"/>
    <w:rsid w:val="00525C42"/>
    <w:rsid w:val="00525CCC"/>
    <w:rsid w:val="00526165"/>
    <w:rsid w:val="00526431"/>
    <w:rsid w:val="005265D8"/>
    <w:rsid w:val="00526A23"/>
    <w:rsid w:val="00527E57"/>
    <w:rsid w:val="00530405"/>
    <w:rsid w:val="00530407"/>
    <w:rsid w:val="00530522"/>
    <w:rsid w:val="005305E5"/>
    <w:rsid w:val="00530CC5"/>
    <w:rsid w:val="00530F38"/>
    <w:rsid w:val="00531F26"/>
    <w:rsid w:val="0053277C"/>
    <w:rsid w:val="005327C0"/>
    <w:rsid w:val="00533101"/>
    <w:rsid w:val="0053317E"/>
    <w:rsid w:val="00533CA9"/>
    <w:rsid w:val="005346AD"/>
    <w:rsid w:val="00534EFB"/>
    <w:rsid w:val="00534F60"/>
    <w:rsid w:val="005354DB"/>
    <w:rsid w:val="005357F1"/>
    <w:rsid w:val="00535A51"/>
    <w:rsid w:val="00535C6B"/>
    <w:rsid w:val="00536053"/>
    <w:rsid w:val="005369E6"/>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F6"/>
    <w:rsid w:val="005509FC"/>
    <w:rsid w:val="00551098"/>
    <w:rsid w:val="00551598"/>
    <w:rsid w:val="0055162B"/>
    <w:rsid w:val="00551BFF"/>
    <w:rsid w:val="00551D68"/>
    <w:rsid w:val="00552B3E"/>
    <w:rsid w:val="005535F7"/>
    <w:rsid w:val="005551AA"/>
    <w:rsid w:val="005564CA"/>
    <w:rsid w:val="005568EA"/>
    <w:rsid w:val="00557140"/>
    <w:rsid w:val="00560C87"/>
    <w:rsid w:val="00560EF9"/>
    <w:rsid w:val="00560F51"/>
    <w:rsid w:val="00561249"/>
    <w:rsid w:val="00561383"/>
    <w:rsid w:val="0056182B"/>
    <w:rsid w:val="00561AF3"/>
    <w:rsid w:val="00561E0B"/>
    <w:rsid w:val="00562141"/>
    <w:rsid w:val="00562755"/>
    <w:rsid w:val="00562D86"/>
    <w:rsid w:val="00563884"/>
    <w:rsid w:val="005642EC"/>
    <w:rsid w:val="00564704"/>
    <w:rsid w:val="00564712"/>
    <w:rsid w:val="005657A8"/>
    <w:rsid w:val="00565952"/>
    <w:rsid w:val="00566866"/>
    <w:rsid w:val="005670A5"/>
    <w:rsid w:val="00567723"/>
    <w:rsid w:val="00567A0E"/>
    <w:rsid w:val="00567AB8"/>
    <w:rsid w:val="0057041A"/>
    <w:rsid w:val="00570A26"/>
    <w:rsid w:val="0057221F"/>
    <w:rsid w:val="00572539"/>
    <w:rsid w:val="0057337D"/>
    <w:rsid w:val="00573386"/>
    <w:rsid w:val="00573504"/>
    <w:rsid w:val="0057434C"/>
    <w:rsid w:val="00574708"/>
    <w:rsid w:val="00574CD9"/>
    <w:rsid w:val="00574D81"/>
    <w:rsid w:val="0057562A"/>
    <w:rsid w:val="005756AA"/>
    <w:rsid w:val="0057586D"/>
    <w:rsid w:val="00576233"/>
    <w:rsid w:val="0057696F"/>
    <w:rsid w:val="005774FE"/>
    <w:rsid w:val="0058040C"/>
    <w:rsid w:val="00580D6D"/>
    <w:rsid w:val="005813DE"/>
    <w:rsid w:val="00581796"/>
    <w:rsid w:val="00581B45"/>
    <w:rsid w:val="00582480"/>
    <w:rsid w:val="0058290E"/>
    <w:rsid w:val="0058296D"/>
    <w:rsid w:val="00582CAB"/>
    <w:rsid w:val="0058375E"/>
    <w:rsid w:val="00584233"/>
    <w:rsid w:val="005842D0"/>
    <w:rsid w:val="0058534F"/>
    <w:rsid w:val="005855AE"/>
    <w:rsid w:val="00585829"/>
    <w:rsid w:val="00585CA8"/>
    <w:rsid w:val="00586412"/>
    <w:rsid w:val="005864B9"/>
    <w:rsid w:val="005866C4"/>
    <w:rsid w:val="00590F1A"/>
    <w:rsid w:val="00591C03"/>
    <w:rsid w:val="00591E2A"/>
    <w:rsid w:val="005920C1"/>
    <w:rsid w:val="005923C4"/>
    <w:rsid w:val="00593F75"/>
    <w:rsid w:val="005940A0"/>
    <w:rsid w:val="0059429A"/>
    <w:rsid w:val="00594F6B"/>
    <w:rsid w:val="00596AF7"/>
    <w:rsid w:val="00596CCE"/>
    <w:rsid w:val="00597D5F"/>
    <w:rsid w:val="00597E38"/>
    <w:rsid w:val="005A1976"/>
    <w:rsid w:val="005A2120"/>
    <w:rsid w:val="005A2501"/>
    <w:rsid w:val="005A2C80"/>
    <w:rsid w:val="005A3066"/>
    <w:rsid w:val="005A36C3"/>
    <w:rsid w:val="005A397C"/>
    <w:rsid w:val="005A3B35"/>
    <w:rsid w:val="005A3C4B"/>
    <w:rsid w:val="005A3E5A"/>
    <w:rsid w:val="005A43F3"/>
    <w:rsid w:val="005A496F"/>
    <w:rsid w:val="005A4A56"/>
    <w:rsid w:val="005A5A3D"/>
    <w:rsid w:val="005A5A85"/>
    <w:rsid w:val="005A6035"/>
    <w:rsid w:val="005A6B75"/>
    <w:rsid w:val="005A6E00"/>
    <w:rsid w:val="005A718A"/>
    <w:rsid w:val="005A7AA7"/>
    <w:rsid w:val="005B09BE"/>
    <w:rsid w:val="005B12B2"/>
    <w:rsid w:val="005B143B"/>
    <w:rsid w:val="005B1E45"/>
    <w:rsid w:val="005B21C4"/>
    <w:rsid w:val="005B2A28"/>
    <w:rsid w:val="005B3621"/>
    <w:rsid w:val="005B3C76"/>
    <w:rsid w:val="005B3EEE"/>
    <w:rsid w:val="005B4948"/>
    <w:rsid w:val="005B501D"/>
    <w:rsid w:val="005B5120"/>
    <w:rsid w:val="005B54CC"/>
    <w:rsid w:val="005B5D0B"/>
    <w:rsid w:val="005B6487"/>
    <w:rsid w:val="005B74AD"/>
    <w:rsid w:val="005B7E96"/>
    <w:rsid w:val="005C0429"/>
    <w:rsid w:val="005C084F"/>
    <w:rsid w:val="005C0EE9"/>
    <w:rsid w:val="005C1716"/>
    <w:rsid w:val="005C1954"/>
    <w:rsid w:val="005C1C0B"/>
    <w:rsid w:val="005C2011"/>
    <w:rsid w:val="005C3044"/>
    <w:rsid w:val="005C3EA3"/>
    <w:rsid w:val="005C41AF"/>
    <w:rsid w:val="005C5011"/>
    <w:rsid w:val="005C529E"/>
    <w:rsid w:val="005C57BA"/>
    <w:rsid w:val="005C5C52"/>
    <w:rsid w:val="005C5D3D"/>
    <w:rsid w:val="005C5F05"/>
    <w:rsid w:val="005C6334"/>
    <w:rsid w:val="005C65DA"/>
    <w:rsid w:val="005C6DDE"/>
    <w:rsid w:val="005C7F3E"/>
    <w:rsid w:val="005D036A"/>
    <w:rsid w:val="005D1051"/>
    <w:rsid w:val="005D1AD9"/>
    <w:rsid w:val="005D1E2A"/>
    <w:rsid w:val="005D1EEB"/>
    <w:rsid w:val="005D2044"/>
    <w:rsid w:val="005D2917"/>
    <w:rsid w:val="005D2993"/>
    <w:rsid w:val="005D2EB2"/>
    <w:rsid w:val="005D2F48"/>
    <w:rsid w:val="005D464B"/>
    <w:rsid w:val="005D466F"/>
    <w:rsid w:val="005D49F0"/>
    <w:rsid w:val="005D4FF3"/>
    <w:rsid w:val="005D50A3"/>
    <w:rsid w:val="005D51FA"/>
    <w:rsid w:val="005D53E8"/>
    <w:rsid w:val="005D5A9D"/>
    <w:rsid w:val="005D657C"/>
    <w:rsid w:val="005D6651"/>
    <w:rsid w:val="005D691D"/>
    <w:rsid w:val="005D6A72"/>
    <w:rsid w:val="005D749F"/>
    <w:rsid w:val="005D791B"/>
    <w:rsid w:val="005D7CF2"/>
    <w:rsid w:val="005D7F92"/>
    <w:rsid w:val="005E0D7B"/>
    <w:rsid w:val="005E1595"/>
    <w:rsid w:val="005E1DBF"/>
    <w:rsid w:val="005E1F1D"/>
    <w:rsid w:val="005E273D"/>
    <w:rsid w:val="005E3278"/>
    <w:rsid w:val="005E337C"/>
    <w:rsid w:val="005E363B"/>
    <w:rsid w:val="005E5042"/>
    <w:rsid w:val="005E6D98"/>
    <w:rsid w:val="005E76F1"/>
    <w:rsid w:val="005F1D89"/>
    <w:rsid w:val="005F2136"/>
    <w:rsid w:val="005F21B1"/>
    <w:rsid w:val="005F305B"/>
    <w:rsid w:val="005F3361"/>
    <w:rsid w:val="005F3B47"/>
    <w:rsid w:val="005F4481"/>
    <w:rsid w:val="005F49AF"/>
    <w:rsid w:val="005F4A58"/>
    <w:rsid w:val="005F54DF"/>
    <w:rsid w:val="005F5888"/>
    <w:rsid w:val="005F5984"/>
    <w:rsid w:val="005F6CE2"/>
    <w:rsid w:val="005F6E35"/>
    <w:rsid w:val="005F7277"/>
    <w:rsid w:val="005F72E9"/>
    <w:rsid w:val="005F730E"/>
    <w:rsid w:val="005F780B"/>
    <w:rsid w:val="00600195"/>
    <w:rsid w:val="00600473"/>
    <w:rsid w:val="00600A46"/>
    <w:rsid w:val="006013C9"/>
    <w:rsid w:val="006016EA"/>
    <w:rsid w:val="00601BDE"/>
    <w:rsid w:val="00602B45"/>
    <w:rsid w:val="00603499"/>
    <w:rsid w:val="006035F5"/>
    <w:rsid w:val="00603CC2"/>
    <w:rsid w:val="006047D1"/>
    <w:rsid w:val="006048E1"/>
    <w:rsid w:val="00604969"/>
    <w:rsid w:val="00604A55"/>
    <w:rsid w:val="00605AC3"/>
    <w:rsid w:val="00606908"/>
    <w:rsid w:val="00607996"/>
    <w:rsid w:val="00607A37"/>
    <w:rsid w:val="00607E9F"/>
    <w:rsid w:val="00610279"/>
    <w:rsid w:val="006106C6"/>
    <w:rsid w:val="0061085E"/>
    <w:rsid w:val="00611398"/>
    <w:rsid w:val="00612179"/>
    <w:rsid w:val="00612322"/>
    <w:rsid w:val="006123C0"/>
    <w:rsid w:val="00613191"/>
    <w:rsid w:val="006133F9"/>
    <w:rsid w:val="006134B3"/>
    <w:rsid w:val="00613DE1"/>
    <w:rsid w:val="0061401F"/>
    <w:rsid w:val="00614166"/>
    <w:rsid w:val="00614817"/>
    <w:rsid w:val="006149CC"/>
    <w:rsid w:val="00614AA5"/>
    <w:rsid w:val="006157A9"/>
    <w:rsid w:val="0061591D"/>
    <w:rsid w:val="00615ED0"/>
    <w:rsid w:val="0061604C"/>
    <w:rsid w:val="00616C2B"/>
    <w:rsid w:val="00616D91"/>
    <w:rsid w:val="006174FA"/>
    <w:rsid w:val="006178D1"/>
    <w:rsid w:val="0062009F"/>
    <w:rsid w:val="00620719"/>
    <w:rsid w:val="006212C9"/>
    <w:rsid w:val="00621D0C"/>
    <w:rsid w:val="00622470"/>
    <w:rsid w:val="00622725"/>
    <w:rsid w:val="00623018"/>
    <w:rsid w:val="006231AA"/>
    <w:rsid w:val="00623482"/>
    <w:rsid w:val="00623512"/>
    <w:rsid w:val="00623AC2"/>
    <w:rsid w:val="0062582A"/>
    <w:rsid w:val="00625D69"/>
    <w:rsid w:val="00625F38"/>
    <w:rsid w:val="006266D7"/>
    <w:rsid w:val="00626D14"/>
    <w:rsid w:val="00626D42"/>
    <w:rsid w:val="00626EE3"/>
    <w:rsid w:val="006274AD"/>
    <w:rsid w:val="00627532"/>
    <w:rsid w:val="006302AA"/>
    <w:rsid w:val="0063039B"/>
    <w:rsid w:val="006310C3"/>
    <w:rsid w:val="0063161E"/>
    <w:rsid w:val="00631BB5"/>
    <w:rsid w:val="00631DD0"/>
    <w:rsid w:val="006321D1"/>
    <w:rsid w:val="00633DBF"/>
    <w:rsid w:val="00634122"/>
    <w:rsid w:val="006355B6"/>
    <w:rsid w:val="00635E32"/>
    <w:rsid w:val="006365DE"/>
    <w:rsid w:val="00636BE4"/>
    <w:rsid w:val="0063746E"/>
    <w:rsid w:val="00637802"/>
    <w:rsid w:val="00637836"/>
    <w:rsid w:val="00637C26"/>
    <w:rsid w:val="00637F44"/>
    <w:rsid w:val="0064010D"/>
    <w:rsid w:val="00640659"/>
    <w:rsid w:val="00641078"/>
    <w:rsid w:val="00641242"/>
    <w:rsid w:val="00641D5D"/>
    <w:rsid w:val="0064217E"/>
    <w:rsid w:val="00642455"/>
    <w:rsid w:val="00642A32"/>
    <w:rsid w:val="006433D5"/>
    <w:rsid w:val="0064364C"/>
    <w:rsid w:val="006445F4"/>
    <w:rsid w:val="00645015"/>
    <w:rsid w:val="006466DC"/>
    <w:rsid w:val="00646B20"/>
    <w:rsid w:val="00646D0F"/>
    <w:rsid w:val="0064708F"/>
    <w:rsid w:val="00647A36"/>
    <w:rsid w:val="00647DCC"/>
    <w:rsid w:val="00647EFA"/>
    <w:rsid w:val="00647F14"/>
    <w:rsid w:val="00650027"/>
    <w:rsid w:val="00650C85"/>
    <w:rsid w:val="00651B9C"/>
    <w:rsid w:val="00651C47"/>
    <w:rsid w:val="006524E8"/>
    <w:rsid w:val="00652854"/>
    <w:rsid w:val="00652E70"/>
    <w:rsid w:val="00652E78"/>
    <w:rsid w:val="0065339A"/>
    <w:rsid w:val="00653469"/>
    <w:rsid w:val="00653F5D"/>
    <w:rsid w:val="00654A38"/>
    <w:rsid w:val="00655301"/>
    <w:rsid w:val="00655371"/>
    <w:rsid w:val="00655876"/>
    <w:rsid w:val="00656C4B"/>
    <w:rsid w:val="006573EA"/>
    <w:rsid w:val="00661029"/>
    <w:rsid w:val="00661042"/>
    <w:rsid w:val="0066135A"/>
    <w:rsid w:val="0066169F"/>
    <w:rsid w:val="0066272D"/>
    <w:rsid w:val="00662E58"/>
    <w:rsid w:val="00662F39"/>
    <w:rsid w:val="006635A0"/>
    <w:rsid w:val="00664351"/>
    <w:rsid w:val="00665968"/>
    <w:rsid w:val="00665BF7"/>
    <w:rsid w:val="00666178"/>
    <w:rsid w:val="0066639E"/>
    <w:rsid w:val="00666432"/>
    <w:rsid w:val="00666473"/>
    <w:rsid w:val="00666C72"/>
    <w:rsid w:val="00666E6C"/>
    <w:rsid w:val="0066707F"/>
    <w:rsid w:val="00667452"/>
    <w:rsid w:val="00667ED8"/>
    <w:rsid w:val="0067064C"/>
    <w:rsid w:val="00670B20"/>
    <w:rsid w:val="00670E12"/>
    <w:rsid w:val="00672E80"/>
    <w:rsid w:val="006739E4"/>
    <w:rsid w:val="00673ECF"/>
    <w:rsid w:val="0067426B"/>
    <w:rsid w:val="00674A1B"/>
    <w:rsid w:val="006754F8"/>
    <w:rsid w:val="00676127"/>
    <w:rsid w:val="00676651"/>
    <w:rsid w:val="00676AED"/>
    <w:rsid w:val="00677F26"/>
    <w:rsid w:val="006802A7"/>
    <w:rsid w:val="00680BAF"/>
    <w:rsid w:val="006811C9"/>
    <w:rsid w:val="006812CE"/>
    <w:rsid w:val="0068164A"/>
    <w:rsid w:val="006823DC"/>
    <w:rsid w:val="00682791"/>
    <w:rsid w:val="00682C89"/>
    <w:rsid w:val="006832B8"/>
    <w:rsid w:val="006837B2"/>
    <w:rsid w:val="00683800"/>
    <w:rsid w:val="006840AF"/>
    <w:rsid w:val="00684411"/>
    <w:rsid w:val="00684434"/>
    <w:rsid w:val="00684770"/>
    <w:rsid w:val="00684C8A"/>
    <w:rsid w:val="00684CA6"/>
    <w:rsid w:val="00684CF5"/>
    <w:rsid w:val="0068553E"/>
    <w:rsid w:val="00685E7B"/>
    <w:rsid w:val="00686551"/>
    <w:rsid w:val="0068730C"/>
    <w:rsid w:val="00687342"/>
    <w:rsid w:val="00687504"/>
    <w:rsid w:val="00687A14"/>
    <w:rsid w:val="00687A8C"/>
    <w:rsid w:val="006903D2"/>
    <w:rsid w:val="006906F6"/>
    <w:rsid w:val="00690839"/>
    <w:rsid w:val="006908DB"/>
    <w:rsid w:val="00690DE9"/>
    <w:rsid w:val="006914FE"/>
    <w:rsid w:val="00691DE9"/>
    <w:rsid w:val="00691EAA"/>
    <w:rsid w:val="00692245"/>
    <w:rsid w:val="00692962"/>
    <w:rsid w:val="00692FFA"/>
    <w:rsid w:val="00693772"/>
    <w:rsid w:val="00694160"/>
    <w:rsid w:val="0069486D"/>
    <w:rsid w:val="00694C08"/>
    <w:rsid w:val="00695439"/>
    <w:rsid w:val="006959A5"/>
    <w:rsid w:val="00695B87"/>
    <w:rsid w:val="00695C0C"/>
    <w:rsid w:val="00696A05"/>
    <w:rsid w:val="00697665"/>
    <w:rsid w:val="00697C9A"/>
    <w:rsid w:val="00697E68"/>
    <w:rsid w:val="00697FD9"/>
    <w:rsid w:val="006A0274"/>
    <w:rsid w:val="006A1BF1"/>
    <w:rsid w:val="006A2A43"/>
    <w:rsid w:val="006A2BF1"/>
    <w:rsid w:val="006A2F9A"/>
    <w:rsid w:val="006A34E4"/>
    <w:rsid w:val="006A3A5A"/>
    <w:rsid w:val="006A44CF"/>
    <w:rsid w:val="006A457D"/>
    <w:rsid w:val="006A4CFF"/>
    <w:rsid w:val="006A545D"/>
    <w:rsid w:val="006A55EE"/>
    <w:rsid w:val="006A575B"/>
    <w:rsid w:val="006A59DE"/>
    <w:rsid w:val="006A6655"/>
    <w:rsid w:val="006A6BF9"/>
    <w:rsid w:val="006A7CB5"/>
    <w:rsid w:val="006A7FD0"/>
    <w:rsid w:val="006B025C"/>
    <w:rsid w:val="006B2479"/>
    <w:rsid w:val="006B2534"/>
    <w:rsid w:val="006B2B86"/>
    <w:rsid w:val="006B2CB2"/>
    <w:rsid w:val="006B30D3"/>
    <w:rsid w:val="006B31F4"/>
    <w:rsid w:val="006B347D"/>
    <w:rsid w:val="006B3C5D"/>
    <w:rsid w:val="006B3E19"/>
    <w:rsid w:val="006B4488"/>
    <w:rsid w:val="006B47D2"/>
    <w:rsid w:val="006B579A"/>
    <w:rsid w:val="006B67AC"/>
    <w:rsid w:val="006B786A"/>
    <w:rsid w:val="006B7E4E"/>
    <w:rsid w:val="006C003A"/>
    <w:rsid w:val="006C0B4D"/>
    <w:rsid w:val="006C2240"/>
    <w:rsid w:val="006C2454"/>
    <w:rsid w:val="006C2551"/>
    <w:rsid w:val="006C37CA"/>
    <w:rsid w:val="006C40D2"/>
    <w:rsid w:val="006C4F4B"/>
    <w:rsid w:val="006C5B15"/>
    <w:rsid w:val="006C5D32"/>
    <w:rsid w:val="006C5DCB"/>
    <w:rsid w:val="006C6EE1"/>
    <w:rsid w:val="006C70C4"/>
    <w:rsid w:val="006D04DA"/>
    <w:rsid w:val="006D0ADE"/>
    <w:rsid w:val="006D10F6"/>
    <w:rsid w:val="006D1544"/>
    <w:rsid w:val="006D1688"/>
    <w:rsid w:val="006D1FF3"/>
    <w:rsid w:val="006D2690"/>
    <w:rsid w:val="006D2C65"/>
    <w:rsid w:val="006D2F7E"/>
    <w:rsid w:val="006D32C6"/>
    <w:rsid w:val="006D360E"/>
    <w:rsid w:val="006D3697"/>
    <w:rsid w:val="006D3725"/>
    <w:rsid w:val="006D39D2"/>
    <w:rsid w:val="006D3F2A"/>
    <w:rsid w:val="006D4370"/>
    <w:rsid w:val="006D45DB"/>
    <w:rsid w:val="006D46A3"/>
    <w:rsid w:val="006D5EA4"/>
    <w:rsid w:val="006D658F"/>
    <w:rsid w:val="006D69FA"/>
    <w:rsid w:val="006D6A12"/>
    <w:rsid w:val="006D712D"/>
    <w:rsid w:val="006D72B9"/>
    <w:rsid w:val="006D7687"/>
    <w:rsid w:val="006D7D1F"/>
    <w:rsid w:val="006D7D8A"/>
    <w:rsid w:val="006E0572"/>
    <w:rsid w:val="006E05D8"/>
    <w:rsid w:val="006E08EE"/>
    <w:rsid w:val="006E155A"/>
    <w:rsid w:val="006E259A"/>
    <w:rsid w:val="006E3452"/>
    <w:rsid w:val="006E39D1"/>
    <w:rsid w:val="006E3D9D"/>
    <w:rsid w:val="006E437F"/>
    <w:rsid w:val="006E465F"/>
    <w:rsid w:val="006E4D5B"/>
    <w:rsid w:val="006E602F"/>
    <w:rsid w:val="006E66DD"/>
    <w:rsid w:val="006E6720"/>
    <w:rsid w:val="006E68FA"/>
    <w:rsid w:val="006E7275"/>
    <w:rsid w:val="006E77B8"/>
    <w:rsid w:val="006F15CC"/>
    <w:rsid w:val="006F1C0D"/>
    <w:rsid w:val="006F2557"/>
    <w:rsid w:val="006F4147"/>
    <w:rsid w:val="006F4315"/>
    <w:rsid w:val="006F458D"/>
    <w:rsid w:val="006F4A6D"/>
    <w:rsid w:val="006F4CB0"/>
    <w:rsid w:val="006F4F78"/>
    <w:rsid w:val="006F547E"/>
    <w:rsid w:val="006F5CCF"/>
    <w:rsid w:val="006F683E"/>
    <w:rsid w:val="006F6D8D"/>
    <w:rsid w:val="006F772B"/>
    <w:rsid w:val="0070138A"/>
    <w:rsid w:val="0070157E"/>
    <w:rsid w:val="00702B13"/>
    <w:rsid w:val="007030D4"/>
    <w:rsid w:val="0070317C"/>
    <w:rsid w:val="00703279"/>
    <w:rsid w:val="00703A66"/>
    <w:rsid w:val="00703B61"/>
    <w:rsid w:val="00703E11"/>
    <w:rsid w:val="00704102"/>
    <w:rsid w:val="0070461C"/>
    <w:rsid w:val="00705631"/>
    <w:rsid w:val="0070568C"/>
    <w:rsid w:val="00705818"/>
    <w:rsid w:val="007058C2"/>
    <w:rsid w:val="00705F62"/>
    <w:rsid w:val="0070673F"/>
    <w:rsid w:val="0070773F"/>
    <w:rsid w:val="00707ED3"/>
    <w:rsid w:val="007101B7"/>
    <w:rsid w:val="00710668"/>
    <w:rsid w:val="00710FA6"/>
    <w:rsid w:val="007110F4"/>
    <w:rsid w:val="007112B1"/>
    <w:rsid w:val="0071130F"/>
    <w:rsid w:val="00711AAB"/>
    <w:rsid w:val="00712714"/>
    <w:rsid w:val="007128E3"/>
    <w:rsid w:val="007129AB"/>
    <w:rsid w:val="00712B63"/>
    <w:rsid w:val="00713526"/>
    <w:rsid w:val="00713FC5"/>
    <w:rsid w:val="007143DD"/>
    <w:rsid w:val="00715BBF"/>
    <w:rsid w:val="00715C29"/>
    <w:rsid w:val="00715CBD"/>
    <w:rsid w:val="00715D77"/>
    <w:rsid w:val="00715EAA"/>
    <w:rsid w:val="00716CAD"/>
    <w:rsid w:val="00716F18"/>
    <w:rsid w:val="00717140"/>
    <w:rsid w:val="00717363"/>
    <w:rsid w:val="00717786"/>
    <w:rsid w:val="00717ACB"/>
    <w:rsid w:val="007205A6"/>
    <w:rsid w:val="00721237"/>
    <w:rsid w:val="0072142B"/>
    <w:rsid w:val="007214FD"/>
    <w:rsid w:val="0072168C"/>
    <w:rsid w:val="00721BFF"/>
    <w:rsid w:val="00722FD8"/>
    <w:rsid w:val="007236C4"/>
    <w:rsid w:val="00724635"/>
    <w:rsid w:val="00724748"/>
    <w:rsid w:val="0072554B"/>
    <w:rsid w:val="00725AFD"/>
    <w:rsid w:val="00726603"/>
    <w:rsid w:val="00726C9D"/>
    <w:rsid w:val="00727DDC"/>
    <w:rsid w:val="00730CD6"/>
    <w:rsid w:val="00730F74"/>
    <w:rsid w:val="0073114B"/>
    <w:rsid w:val="00732A21"/>
    <w:rsid w:val="007330C2"/>
    <w:rsid w:val="00734414"/>
    <w:rsid w:val="00734952"/>
    <w:rsid w:val="00734990"/>
    <w:rsid w:val="00734D60"/>
    <w:rsid w:val="00734FF5"/>
    <w:rsid w:val="00735550"/>
    <w:rsid w:val="00735B49"/>
    <w:rsid w:val="00735B78"/>
    <w:rsid w:val="00735DA7"/>
    <w:rsid w:val="007368B4"/>
    <w:rsid w:val="007378E0"/>
    <w:rsid w:val="00737A77"/>
    <w:rsid w:val="00737C5C"/>
    <w:rsid w:val="00740529"/>
    <w:rsid w:val="00740D71"/>
    <w:rsid w:val="007411B6"/>
    <w:rsid w:val="00741358"/>
    <w:rsid w:val="00741626"/>
    <w:rsid w:val="00742101"/>
    <w:rsid w:val="00742332"/>
    <w:rsid w:val="00742886"/>
    <w:rsid w:val="00742DD2"/>
    <w:rsid w:val="00742FA9"/>
    <w:rsid w:val="0074312B"/>
    <w:rsid w:val="007437C6"/>
    <w:rsid w:val="007439EE"/>
    <w:rsid w:val="00743C87"/>
    <w:rsid w:val="007441A2"/>
    <w:rsid w:val="00744E80"/>
    <w:rsid w:val="00745035"/>
    <w:rsid w:val="0074531C"/>
    <w:rsid w:val="00745547"/>
    <w:rsid w:val="007459D0"/>
    <w:rsid w:val="00745FF7"/>
    <w:rsid w:val="0074623A"/>
    <w:rsid w:val="00746420"/>
    <w:rsid w:val="00746E04"/>
    <w:rsid w:val="00746E08"/>
    <w:rsid w:val="00746E3D"/>
    <w:rsid w:val="00746FFE"/>
    <w:rsid w:val="007473B9"/>
    <w:rsid w:val="00747529"/>
    <w:rsid w:val="00747B79"/>
    <w:rsid w:val="00747C8E"/>
    <w:rsid w:val="00747C96"/>
    <w:rsid w:val="00750075"/>
    <w:rsid w:val="007502EC"/>
    <w:rsid w:val="00750382"/>
    <w:rsid w:val="0075094E"/>
    <w:rsid w:val="00750FA8"/>
    <w:rsid w:val="00750FB5"/>
    <w:rsid w:val="007522E8"/>
    <w:rsid w:val="007536BD"/>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8A4"/>
    <w:rsid w:val="007629B7"/>
    <w:rsid w:val="00762E60"/>
    <w:rsid w:val="007634AD"/>
    <w:rsid w:val="00763604"/>
    <w:rsid w:val="00766BE8"/>
    <w:rsid w:val="00766ECC"/>
    <w:rsid w:val="007672F3"/>
    <w:rsid w:val="007677B5"/>
    <w:rsid w:val="007678B1"/>
    <w:rsid w:val="007708A8"/>
    <w:rsid w:val="007721DC"/>
    <w:rsid w:val="00772275"/>
    <w:rsid w:val="007734E4"/>
    <w:rsid w:val="00773500"/>
    <w:rsid w:val="0077380D"/>
    <w:rsid w:val="00773B4F"/>
    <w:rsid w:val="00773BC8"/>
    <w:rsid w:val="00773EDD"/>
    <w:rsid w:val="007745B0"/>
    <w:rsid w:val="0077466F"/>
    <w:rsid w:val="007752B7"/>
    <w:rsid w:val="007759A8"/>
    <w:rsid w:val="00775D98"/>
    <w:rsid w:val="00776FE5"/>
    <w:rsid w:val="00777101"/>
    <w:rsid w:val="007774E7"/>
    <w:rsid w:val="0077768C"/>
    <w:rsid w:val="00777696"/>
    <w:rsid w:val="00777FF4"/>
    <w:rsid w:val="00780251"/>
    <w:rsid w:val="007804FE"/>
    <w:rsid w:val="00780695"/>
    <w:rsid w:val="007807DB"/>
    <w:rsid w:val="00780F32"/>
    <w:rsid w:val="0078122E"/>
    <w:rsid w:val="00781939"/>
    <w:rsid w:val="00781D29"/>
    <w:rsid w:val="007825EF"/>
    <w:rsid w:val="0078286B"/>
    <w:rsid w:val="00782D2C"/>
    <w:rsid w:val="00782DC7"/>
    <w:rsid w:val="00782DFD"/>
    <w:rsid w:val="00782FC2"/>
    <w:rsid w:val="0078406D"/>
    <w:rsid w:val="00784FC4"/>
    <w:rsid w:val="00785214"/>
    <w:rsid w:val="00785BBB"/>
    <w:rsid w:val="00786861"/>
    <w:rsid w:val="00786FAD"/>
    <w:rsid w:val="007873C9"/>
    <w:rsid w:val="00787D90"/>
    <w:rsid w:val="00787F5E"/>
    <w:rsid w:val="00790164"/>
    <w:rsid w:val="007906E2"/>
    <w:rsid w:val="00790A24"/>
    <w:rsid w:val="00790A37"/>
    <w:rsid w:val="00790A60"/>
    <w:rsid w:val="007911AC"/>
    <w:rsid w:val="0079146D"/>
    <w:rsid w:val="00791C32"/>
    <w:rsid w:val="00791FF0"/>
    <w:rsid w:val="00791FFE"/>
    <w:rsid w:val="007923D0"/>
    <w:rsid w:val="0079302C"/>
    <w:rsid w:val="007930D3"/>
    <w:rsid w:val="0079381F"/>
    <w:rsid w:val="00793B2E"/>
    <w:rsid w:val="007948F5"/>
    <w:rsid w:val="00795647"/>
    <w:rsid w:val="007963F6"/>
    <w:rsid w:val="00796418"/>
    <w:rsid w:val="007965D0"/>
    <w:rsid w:val="00796E80"/>
    <w:rsid w:val="0079773D"/>
    <w:rsid w:val="007979AD"/>
    <w:rsid w:val="00797A9C"/>
    <w:rsid w:val="007A0E25"/>
    <w:rsid w:val="007A0EAB"/>
    <w:rsid w:val="007A2221"/>
    <w:rsid w:val="007A2341"/>
    <w:rsid w:val="007A37D8"/>
    <w:rsid w:val="007A38A1"/>
    <w:rsid w:val="007A3967"/>
    <w:rsid w:val="007A3BBE"/>
    <w:rsid w:val="007A4630"/>
    <w:rsid w:val="007A4766"/>
    <w:rsid w:val="007A5816"/>
    <w:rsid w:val="007A5947"/>
    <w:rsid w:val="007A6304"/>
    <w:rsid w:val="007A731E"/>
    <w:rsid w:val="007B0313"/>
    <w:rsid w:val="007B0341"/>
    <w:rsid w:val="007B0854"/>
    <w:rsid w:val="007B0E48"/>
    <w:rsid w:val="007B173C"/>
    <w:rsid w:val="007B18FD"/>
    <w:rsid w:val="007B1D1B"/>
    <w:rsid w:val="007B215E"/>
    <w:rsid w:val="007B22E0"/>
    <w:rsid w:val="007B303E"/>
    <w:rsid w:val="007B32C0"/>
    <w:rsid w:val="007B32F7"/>
    <w:rsid w:val="007B3659"/>
    <w:rsid w:val="007B4558"/>
    <w:rsid w:val="007B4632"/>
    <w:rsid w:val="007B46A2"/>
    <w:rsid w:val="007B4828"/>
    <w:rsid w:val="007B4B2D"/>
    <w:rsid w:val="007B4D4A"/>
    <w:rsid w:val="007B5162"/>
    <w:rsid w:val="007B5428"/>
    <w:rsid w:val="007B57A5"/>
    <w:rsid w:val="007B6C64"/>
    <w:rsid w:val="007B6EC8"/>
    <w:rsid w:val="007B6F81"/>
    <w:rsid w:val="007B7EA2"/>
    <w:rsid w:val="007C097D"/>
    <w:rsid w:val="007C13FA"/>
    <w:rsid w:val="007C1672"/>
    <w:rsid w:val="007C26D9"/>
    <w:rsid w:val="007C2F29"/>
    <w:rsid w:val="007C312A"/>
    <w:rsid w:val="007C3570"/>
    <w:rsid w:val="007C3F11"/>
    <w:rsid w:val="007C3F3B"/>
    <w:rsid w:val="007C4241"/>
    <w:rsid w:val="007C55FF"/>
    <w:rsid w:val="007C5EEA"/>
    <w:rsid w:val="007C6339"/>
    <w:rsid w:val="007C6B17"/>
    <w:rsid w:val="007C76FB"/>
    <w:rsid w:val="007C7C43"/>
    <w:rsid w:val="007C7F0D"/>
    <w:rsid w:val="007D0745"/>
    <w:rsid w:val="007D1134"/>
    <w:rsid w:val="007D23F7"/>
    <w:rsid w:val="007D2566"/>
    <w:rsid w:val="007D2C18"/>
    <w:rsid w:val="007D2D74"/>
    <w:rsid w:val="007D3395"/>
    <w:rsid w:val="007D3693"/>
    <w:rsid w:val="007D3C6D"/>
    <w:rsid w:val="007D44BD"/>
    <w:rsid w:val="007D481A"/>
    <w:rsid w:val="007D4C0A"/>
    <w:rsid w:val="007D5648"/>
    <w:rsid w:val="007D58C5"/>
    <w:rsid w:val="007D5DE8"/>
    <w:rsid w:val="007D6AE4"/>
    <w:rsid w:val="007D7366"/>
    <w:rsid w:val="007D7CFC"/>
    <w:rsid w:val="007E0812"/>
    <w:rsid w:val="007E18DF"/>
    <w:rsid w:val="007E2A04"/>
    <w:rsid w:val="007E2BEC"/>
    <w:rsid w:val="007E2C36"/>
    <w:rsid w:val="007E350D"/>
    <w:rsid w:val="007E5BF4"/>
    <w:rsid w:val="007E5C4A"/>
    <w:rsid w:val="007E5F78"/>
    <w:rsid w:val="007E5FCF"/>
    <w:rsid w:val="007E64D4"/>
    <w:rsid w:val="007E66E9"/>
    <w:rsid w:val="007E6989"/>
    <w:rsid w:val="007E69F2"/>
    <w:rsid w:val="007E7432"/>
    <w:rsid w:val="007E74BF"/>
    <w:rsid w:val="007F0F16"/>
    <w:rsid w:val="007F10CC"/>
    <w:rsid w:val="007F14D3"/>
    <w:rsid w:val="007F1D9D"/>
    <w:rsid w:val="007F1E28"/>
    <w:rsid w:val="007F1F63"/>
    <w:rsid w:val="007F22A0"/>
    <w:rsid w:val="007F2E68"/>
    <w:rsid w:val="007F2F90"/>
    <w:rsid w:val="007F3320"/>
    <w:rsid w:val="007F392A"/>
    <w:rsid w:val="007F39E9"/>
    <w:rsid w:val="007F3AC1"/>
    <w:rsid w:val="007F4976"/>
    <w:rsid w:val="007F4E40"/>
    <w:rsid w:val="007F5582"/>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1F78"/>
    <w:rsid w:val="00802041"/>
    <w:rsid w:val="008022C9"/>
    <w:rsid w:val="008023EE"/>
    <w:rsid w:val="00802F9E"/>
    <w:rsid w:val="00803700"/>
    <w:rsid w:val="00803D9D"/>
    <w:rsid w:val="00804498"/>
    <w:rsid w:val="008059C6"/>
    <w:rsid w:val="00805AD7"/>
    <w:rsid w:val="00805BD6"/>
    <w:rsid w:val="00805DE3"/>
    <w:rsid w:val="00805E3C"/>
    <w:rsid w:val="00806AE1"/>
    <w:rsid w:val="0080740D"/>
    <w:rsid w:val="00807C35"/>
    <w:rsid w:val="00807F69"/>
    <w:rsid w:val="008100F7"/>
    <w:rsid w:val="00810206"/>
    <w:rsid w:val="00811898"/>
    <w:rsid w:val="008124D8"/>
    <w:rsid w:val="0081325C"/>
    <w:rsid w:val="00813A7B"/>
    <w:rsid w:val="00813F04"/>
    <w:rsid w:val="00814B72"/>
    <w:rsid w:val="00815B4D"/>
    <w:rsid w:val="00815DA5"/>
    <w:rsid w:val="00816221"/>
    <w:rsid w:val="0081651A"/>
    <w:rsid w:val="00817250"/>
    <w:rsid w:val="0081766B"/>
    <w:rsid w:val="00820705"/>
    <w:rsid w:val="00820CBF"/>
    <w:rsid w:val="00820FA8"/>
    <w:rsid w:val="008212FD"/>
    <w:rsid w:val="00821489"/>
    <w:rsid w:val="008217B7"/>
    <w:rsid w:val="0082239B"/>
    <w:rsid w:val="0082292E"/>
    <w:rsid w:val="00822B62"/>
    <w:rsid w:val="00822D06"/>
    <w:rsid w:val="0082348D"/>
    <w:rsid w:val="008234E0"/>
    <w:rsid w:val="008236BE"/>
    <w:rsid w:val="008241CE"/>
    <w:rsid w:val="00825240"/>
    <w:rsid w:val="00825B43"/>
    <w:rsid w:val="00827203"/>
    <w:rsid w:val="00827CC0"/>
    <w:rsid w:val="00831026"/>
    <w:rsid w:val="0083111C"/>
    <w:rsid w:val="0083119B"/>
    <w:rsid w:val="00831B12"/>
    <w:rsid w:val="00831BAE"/>
    <w:rsid w:val="00832216"/>
    <w:rsid w:val="00832CD0"/>
    <w:rsid w:val="00833430"/>
    <w:rsid w:val="00833926"/>
    <w:rsid w:val="00834128"/>
    <w:rsid w:val="0083417F"/>
    <w:rsid w:val="00835143"/>
    <w:rsid w:val="00835741"/>
    <w:rsid w:val="00836B5D"/>
    <w:rsid w:val="00836E74"/>
    <w:rsid w:val="00836EAB"/>
    <w:rsid w:val="00837673"/>
    <w:rsid w:val="00837937"/>
    <w:rsid w:val="00837D82"/>
    <w:rsid w:val="00840893"/>
    <w:rsid w:val="00840E88"/>
    <w:rsid w:val="008417E9"/>
    <w:rsid w:val="00842083"/>
    <w:rsid w:val="008423EC"/>
    <w:rsid w:val="008424A3"/>
    <w:rsid w:val="00843060"/>
    <w:rsid w:val="0084332E"/>
    <w:rsid w:val="00843615"/>
    <w:rsid w:val="00843698"/>
    <w:rsid w:val="00843A4B"/>
    <w:rsid w:val="00843B57"/>
    <w:rsid w:val="00843B60"/>
    <w:rsid w:val="00843D33"/>
    <w:rsid w:val="00844D4F"/>
    <w:rsid w:val="00845AE3"/>
    <w:rsid w:val="00845BE3"/>
    <w:rsid w:val="008466A0"/>
    <w:rsid w:val="0084699B"/>
    <w:rsid w:val="00846B81"/>
    <w:rsid w:val="00846E98"/>
    <w:rsid w:val="00847044"/>
    <w:rsid w:val="00847535"/>
    <w:rsid w:val="008475AB"/>
    <w:rsid w:val="00847B6D"/>
    <w:rsid w:val="0085092D"/>
    <w:rsid w:val="00850D82"/>
    <w:rsid w:val="00850F79"/>
    <w:rsid w:val="0085100B"/>
    <w:rsid w:val="00851F66"/>
    <w:rsid w:val="0085304C"/>
    <w:rsid w:val="008535C1"/>
    <w:rsid w:val="00854117"/>
    <w:rsid w:val="008548CA"/>
    <w:rsid w:val="0085629C"/>
    <w:rsid w:val="00856C06"/>
    <w:rsid w:val="008570E6"/>
    <w:rsid w:val="0085790B"/>
    <w:rsid w:val="00857C95"/>
    <w:rsid w:val="00857E78"/>
    <w:rsid w:val="008605AB"/>
    <w:rsid w:val="00860AEF"/>
    <w:rsid w:val="0086122C"/>
    <w:rsid w:val="00861310"/>
    <w:rsid w:val="00861F0F"/>
    <w:rsid w:val="00861F53"/>
    <w:rsid w:val="00862124"/>
    <w:rsid w:val="008627DD"/>
    <w:rsid w:val="0086289E"/>
    <w:rsid w:val="0086367E"/>
    <w:rsid w:val="0086394E"/>
    <w:rsid w:val="00863F8A"/>
    <w:rsid w:val="00863FE3"/>
    <w:rsid w:val="00864241"/>
    <w:rsid w:val="0086468A"/>
    <w:rsid w:val="00864827"/>
    <w:rsid w:val="00864E11"/>
    <w:rsid w:val="008650BE"/>
    <w:rsid w:val="0086633B"/>
    <w:rsid w:val="00866495"/>
    <w:rsid w:val="00866931"/>
    <w:rsid w:val="00867512"/>
    <w:rsid w:val="008677FD"/>
    <w:rsid w:val="00867A46"/>
    <w:rsid w:val="0087033C"/>
    <w:rsid w:val="00870B44"/>
    <w:rsid w:val="00870B91"/>
    <w:rsid w:val="00870DE6"/>
    <w:rsid w:val="00871161"/>
    <w:rsid w:val="008715ED"/>
    <w:rsid w:val="008717D8"/>
    <w:rsid w:val="00871E3C"/>
    <w:rsid w:val="00872F97"/>
    <w:rsid w:val="0087334F"/>
    <w:rsid w:val="00873863"/>
    <w:rsid w:val="0087415C"/>
    <w:rsid w:val="00874607"/>
    <w:rsid w:val="00874915"/>
    <w:rsid w:val="00874B89"/>
    <w:rsid w:val="00875403"/>
    <w:rsid w:val="00875434"/>
    <w:rsid w:val="00876123"/>
    <w:rsid w:val="00876215"/>
    <w:rsid w:val="0087646C"/>
    <w:rsid w:val="00876815"/>
    <w:rsid w:val="00877932"/>
    <w:rsid w:val="008808C7"/>
    <w:rsid w:val="0088106B"/>
    <w:rsid w:val="0088107D"/>
    <w:rsid w:val="0088168A"/>
    <w:rsid w:val="00881E64"/>
    <w:rsid w:val="00882E39"/>
    <w:rsid w:val="00882E45"/>
    <w:rsid w:val="0088466B"/>
    <w:rsid w:val="008850E3"/>
    <w:rsid w:val="008850EB"/>
    <w:rsid w:val="0088676C"/>
    <w:rsid w:val="00886AED"/>
    <w:rsid w:val="00886DF2"/>
    <w:rsid w:val="00886FB9"/>
    <w:rsid w:val="00887080"/>
    <w:rsid w:val="00887C79"/>
    <w:rsid w:val="0089107B"/>
    <w:rsid w:val="008913CC"/>
    <w:rsid w:val="00891411"/>
    <w:rsid w:val="008914AE"/>
    <w:rsid w:val="00891838"/>
    <w:rsid w:val="008919CF"/>
    <w:rsid w:val="00891F84"/>
    <w:rsid w:val="0089210F"/>
    <w:rsid w:val="008928EC"/>
    <w:rsid w:val="0089291C"/>
    <w:rsid w:val="00892BE7"/>
    <w:rsid w:val="00892E5D"/>
    <w:rsid w:val="008935CF"/>
    <w:rsid w:val="00894436"/>
    <w:rsid w:val="008949A2"/>
    <w:rsid w:val="00894BB1"/>
    <w:rsid w:val="008950CB"/>
    <w:rsid w:val="008951D0"/>
    <w:rsid w:val="0089582D"/>
    <w:rsid w:val="008959C6"/>
    <w:rsid w:val="00895C87"/>
    <w:rsid w:val="0089606D"/>
    <w:rsid w:val="00896129"/>
    <w:rsid w:val="008965DF"/>
    <w:rsid w:val="00897133"/>
    <w:rsid w:val="0089774F"/>
    <w:rsid w:val="00897875"/>
    <w:rsid w:val="00897B8F"/>
    <w:rsid w:val="00897BD1"/>
    <w:rsid w:val="008A00D8"/>
    <w:rsid w:val="008A00D9"/>
    <w:rsid w:val="008A01F6"/>
    <w:rsid w:val="008A07D5"/>
    <w:rsid w:val="008A08E2"/>
    <w:rsid w:val="008A1540"/>
    <w:rsid w:val="008A1D23"/>
    <w:rsid w:val="008A1D24"/>
    <w:rsid w:val="008A2A23"/>
    <w:rsid w:val="008A2AF5"/>
    <w:rsid w:val="008A2B5A"/>
    <w:rsid w:val="008A2F84"/>
    <w:rsid w:val="008A3F9D"/>
    <w:rsid w:val="008A5474"/>
    <w:rsid w:val="008A586B"/>
    <w:rsid w:val="008A589A"/>
    <w:rsid w:val="008A5C4D"/>
    <w:rsid w:val="008A5C9A"/>
    <w:rsid w:val="008A6144"/>
    <w:rsid w:val="008A6929"/>
    <w:rsid w:val="008A6A55"/>
    <w:rsid w:val="008A6DF0"/>
    <w:rsid w:val="008A6F6E"/>
    <w:rsid w:val="008A7279"/>
    <w:rsid w:val="008A7888"/>
    <w:rsid w:val="008A796E"/>
    <w:rsid w:val="008A7A3E"/>
    <w:rsid w:val="008A7FF3"/>
    <w:rsid w:val="008B0862"/>
    <w:rsid w:val="008B088C"/>
    <w:rsid w:val="008B1BF5"/>
    <w:rsid w:val="008B263F"/>
    <w:rsid w:val="008B2DB5"/>
    <w:rsid w:val="008B47A6"/>
    <w:rsid w:val="008B530D"/>
    <w:rsid w:val="008B5467"/>
    <w:rsid w:val="008B5F2C"/>
    <w:rsid w:val="008B672C"/>
    <w:rsid w:val="008B6CA7"/>
    <w:rsid w:val="008B74BF"/>
    <w:rsid w:val="008B7732"/>
    <w:rsid w:val="008B7AFC"/>
    <w:rsid w:val="008C036D"/>
    <w:rsid w:val="008C0743"/>
    <w:rsid w:val="008C0ACF"/>
    <w:rsid w:val="008C0B4C"/>
    <w:rsid w:val="008C11F0"/>
    <w:rsid w:val="008C1DBA"/>
    <w:rsid w:val="008C24E7"/>
    <w:rsid w:val="008C2500"/>
    <w:rsid w:val="008C2CAC"/>
    <w:rsid w:val="008C349C"/>
    <w:rsid w:val="008C3B04"/>
    <w:rsid w:val="008C3E2A"/>
    <w:rsid w:val="008C3F42"/>
    <w:rsid w:val="008C45BD"/>
    <w:rsid w:val="008C4B19"/>
    <w:rsid w:val="008C568F"/>
    <w:rsid w:val="008C62D4"/>
    <w:rsid w:val="008C6B89"/>
    <w:rsid w:val="008D18AA"/>
    <w:rsid w:val="008D1A2A"/>
    <w:rsid w:val="008D226C"/>
    <w:rsid w:val="008D286D"/>
    <w:rsid w:val="008D2894"/>
    <w:rsid w:val="008D29B1"/>
    <w:rsid w:val="008D35D9"/>
    <w:rsid w:val="008D3B85"/>
    <w:rsid w:val="008D3C72"/>
    <w:rsid w:val="008D462D"/>
    <w:rsid w:val="008D5DA2"/>
    <w:rsid w:val="008D66CA"/>
    <w:rsid w:val="008D69B1"/>
    <w:rsid w:val="008D6FB7"/>
    <w:rsid w:val="008D7338"/>
    <w:rsid w:val="008E0012"/>
    <w:rsid w:val="008E0CE3"/>
    <w:rsid w:val="008E0DF7"/>
    <w:rsid w:val="008E0FAD"/>
    <w:rsid w:val="008E1347"/>
    <w:rsid w:val="008E1370"/>
    <w:rsid w:val="008E16E0"/>
    <w:rsid w:val="008E1A13"/>
    <w:rsid w:val="008E1C15"/>
    <w:rsid w:val="008E1C9A"/>
    <w:rsid w:val="008E24B1"/>
    <w:rsid w:val="008E27C0"/>
    <w:rsid w:val="008E28BD"/>
    <w:rsid w:val="008E38B4"/>
    <w:rsid w:val="008E3BA4"/>
    <w:rsid w:val="008E44AB"/>
    <w:rsid w:val="008E5179"/>
    <w:rsid w:val="008E58CE"/>
    <w:rsid w:val="008E5BCD"/>
    <w:rsid w:val="008E6598"/>
    <w:rsid w:val="008E7214"/>
    <w:rsid w:val="008E7348"/>
    <w:rsid w:val="008E7884"/>
    <w:rsid w:val="008E791C"/>
    <w:rsid w:val="008E7D6E"/>
    <w:rsid w:val="008F1056"/>
    <w:rsid w:val="008F1858"/>
    <w:rsid w:val="008F2E8D"/>
    <w:rsid w:val="008F387B"/>
    <w:rsid w:val="008F3DD9"/>
    <w:rsid w:val="008F3ECB"/>
    <w:rsid w:val="008F4814"/>
    <w:rsid w:val="008F4DA6"/>
    <w:rsid w:val="008F538E"/>
    <w:rsid w:val="008F5A20"/>
    <w:rsid w:val="008F5ABA"/>
    <w:rsid w:val="008F71C5"/>
    <w:rsid w:val="008F7905"/>
    <w:rsid w:val="008F7989"/>
    <w:rsid w:val="00902207"/>
    <w:rsid w:val="009026AF"/>
    <w:rsid w:val="009028E8"/>
    <w:rsid w:val="00902E5C"/>
    <w:rsid w:val="00903451"/>
    <w:rsid w:val="0090350D"/>
    <w:rsid w:val="009046E5"/>
    <w:rsid w:val="009047C5"/>
    <w:rsid w:val="00904AD2"/>
    <w:rsid w:val="00904E71"/>
    <w:rsid w:val="0090679D"/>
    <w:rsid w:val="00907BC3"/>
    <w:rsid w:val="00907DF0"/>
    <w:rsid w:val="00910683"/>
    <w:rsid w:val="00910E00"/>
    <w:rsid w:val="009116CE"/>
    <w:rsid w:val="00911714"/>
    <w:rsid w:val="00911A5B"/>
    <w:rsid w:val="00913396"/>
    <w:rsid w:val="00913531"/>
    <w:rsid w:val="009136D4"/>
    <w:rsid w:val="00914B9A"/>
    <w:rsid w:val="00914C3F"/>
    <w:rsid w:val="00914F33"/>
    <w:rsid w:val="009153F6"/>
    <w:rsid w:val="00915863"/>
    <w:rsid w:val="00915FCE"/>
    <w:rsid w:val="00916528"/>
    <w:rsid w:val="00916711"/>
    <w:rsid w:val="00916AFE"/>
    <w:rsid w:val="00916FC8"/>
    <w:rsid w:val="009170D3"/>
    <w:rsid w:val="0091722D"/>
    <w:rsid w:val="0091759C"/>
    <w:rsid w:val="00917B7C"/>
    <w:rsid w:val="00920026"/>
    <w:rsid w:val="009203E2"/>
    <w:rsid w:val="00921304"/>
    <w:rsid w:val="00921805"/>
    <w:rsid w:val="00921BA7"/>
    <w:rsid w:val="00923396"/>
    <w:rsid w:val="00923D3C"/>
    <w:rsid w:val="00923F56"/>
    <w:rsid w:val="00924508"/>
    <w:rsid w:val="009246C4"/>
    <w:rsid w:val="00925743"/>
    <w:rsid w:val="0092579F"/>
    <w:rsid w:val="00927E8D"/>
    <w:rsid w:val="00927F23"/>
    <w:rsid w:val="00930698"/>
    <w:rsid w:val="009307CD"/>
    <w:rsid w:val="00930E80"/>
    <w:rsid w:val="00931451"/>
    <w:rsid w:val="009314FA"/>
    <w:rsid w:val="0093194F"/>
    <w:rsid w:val="00931BF3"/>
    <w:rsid w:val="00931C55"/>
    <w:rsid w:val="00932844"/>
    <w:rsid w:val="00933333"/>
    <w:rsid w:val="0093349A"/>
    <w:rsid w:val="009337B2"/>
    <w:rsid w:val="00933FCB"/>
    <w:rsid w:val="009340C1"/>
    <w:rsid w:val="0093491D"/>
    <w:rsid w:val="00934E69"/>
    <w:rsid w:val="00935306"/>
    <w:rsid w:val="00935D46"/>
    <w:rsid w:val="00935E7D"/>
    <w:rsid w:val="009367D5"/>
    <w:rsid w:val="00937401"/>
    <w:rsid w:val="009376FB"/>
    <w:rsid w:val="00937D6B"/>
    <w:rsid w:val="00940477"/>
    <w:rsid w:val="00940876"/>
    <w:rsid w:val="00940A53"/>
    <w:rsid w:val="00940F3C"/>
    <w:rsid w:val="009410E0"/>
    <w:rsid w:val="009432DF"/>
    <w:rsid w:val="009444B4"/>
    <w:rsid w:val="00944644"/>
    <w:rsid w:val="0094499C"/>
    <w:rsid w:val="00945483"/>
    <w:rsid w:val="009460F9"/>
    <w:rsid w:val="00946336"/>
    <w:rsid w:val="009464E3"/>
    <w:rsid w:val="00946A24"/>
    <w:rsid w:val="009470D4"/>
    <w:rsid w:val="00947337"/>
    <w:rsid w:val="00947A24"/>
    <w:rsid w:val="009501FD"/>
    <w:rsid w:val="0095048F"/>
    <w:rsid w:val="009507FA"/>
    <w:rsid w:val="009512FA"/>
    <w:rsid w:val="009517F6"/>
    <w:rsid w:val="00951E57"/>
    <w:rsid w:val="00953018"/>
    <w:rsid w:val="009533E2"/>
    <w:rsid w:val="00953554"/>
    <w:rsid w:val="0095385A"/>
    <w:rsid w:val="00953928"/>
    <w:rsid w:val="00953F56"/>
    <w:rsid w:val="009542B0"/>
    <w:rsid w:val="00956181"/>
    <w:rsid w:val="00956226"/>
    <w:rsid w:val="0095780A"/>
    <w:rsid w:val="00957883"/>
    <w:rsid w:val="009579E4"/>
    <w:rsid w:val="00957AA4"/>
    <w:rsid w:val="00957ACB"/>
    <w:rsid w:val="00957F27"/>
    <w:rsid w:val="00960617"/>
    <w:rsid w:val="009609F0"/>
    <w:rsid w:val="00960BDB"/>
    <w:rsid w:val="0096147D"/>
    <w:rsid w:val="0096183C"/>
    <w:rsid w:val="00961E5F"/>
    <w:rsid w:val="009625C6"/>
    <w:rsid w:val="009629B5"/>
    <w:rsid w:val="00962A50"/>
    <w:rsid w:val="009631BD"/>
    <w:rsid w:val="00963EB3"/>
    <w:rsid w:val="00964099"/>
    <w:rsid w:val="00964138"/>
    <w:rsid w:val="00964B3F"/>
    <w:rsid w:val="00964C98"/>
    <w:rsid w:val="00966214"/>
    <w:rsid w:val="00967DA0"/>
    <w:rsid w:val="00971441"/>
    <w:rsid w:val="009715D4"/>
    <w:rsid w:val="0097221F"/>
    <w:rsid w:val="0097242F"/>
    <w:rsid w:val="009739A9"/>
    <w:rsid w:val="00973AA2"/>
    <w:rsid w:val="00974337"/>
    <w:rsid w:val="0097494E"/>
    <w:rsid w:val="00974B58"/>
    <w:rsid w:val="009753B5"/>
    <w:rsid w:val="009761ED"/>
    <w:rsid w:val="00977092"/>
    <w:rsid w:val="009801E7"/>
    <w:rsid w:val="0098022F"/>
    <w:rsid w:val="009810DE"/>
    <w:rsid w:val="009822D7"/>
    <w:rsid w:val="009827E6"/>
    <w:rsid w:val="00982F84"/>
    <w:rsid w:val="00983883"/>
    <w:rsid w:val="0098427D"/>
    <w:rsid w:val="00984567"/>
    <w:rsid w:val="00985102"/>
    <w:rsid w:val="009865D5"/>
    <w:rsid w:val="009876F2"/>
    <w:rsid w:val="00987C77"/>
    <w:rsid w:val="00990345"/>
    <w:rsid w:val="009906A0"/>
    <w:rsid w:val="00990701"/>
    <w:rsid w:val="0099086B"/>
    <w:rsid w:val="0099119C"/>
    <w:rsid w:val="0099137A"/>
    <w:rsid w:val="0099211C"/>
    <w:rsid w:val="00993B78"/>
    <w:rsid w:val="0099483A"/>
    <w:rsid w:val="00995119"/>
    <w:rsid w:val="009953AD"/>
    <w:rsid w:val="0099583D"/>
    <w:rsid w:val="00996992"/>
    <w:rsid w:val="00996C68"/>
    <w:rsid w:val="00996E1E"/>
    <w:rsid w:val="00997092"/>
    <w:rsid w:val="00997392"/>
    <w:rsid w:val="0099747C"/>
    <w:rsid w:val="0099771C"/>
    <w:rsid w:val="009A01E4"/>
    <w:rsid w:val="009A0917"/>
    <w:rsid w:val="009A0A33"/>
    <w:rsid w:val="009A1351"/>
    <w:rsid w:val="009A1EB4"/>
    <w:rsid w:val="009A2435"/>
    <w:rsid w:val="009A33EF"/>
    <w:rsid w:val="009A35DC"/>
    <w:rsid w:val="009A38AB"/>
    <w:rsid w:val="009A3CFB"/>
    <w:rsid w:val="009A3D47"/>
    <w:rsid w:val="009A421E"/>
    <w:rsid w:val="009A4B5F"/>
    <w:rsid w:val="009A4D63"/>
    <w:rsid w:val="009A4DD2"/>
    <w:rsid w:val="009A5356"/>
    <w:rsid w:val="009A5468"/>
    <w:rsid w:val="009A565A"/>
    <w:rsid w:val="009A56B3"/>
    <w:rsid w:val="009A59BD"/>
    <w:rsid w:val="009A5D99"/>
    <w:rsid w:val="009A608C"/>
    <w:rsid w:val="009A6CA7"/>
    <w:rsid w:val="009A6F93"/>
    <w:rsid w:val="009A6FDF"/>
    <w:rsid w:val="009A7128"/>
    <w:rsid w:val="009A76D6"/>
    <w:rsid w:val="009A7881"/>
    <w:rsid w:val="009B00E0"/>
    <w:rsid w:val="009B199E"/>
    <w:rsid w:val="009B2D60"/>
    <w:rsid w:val="009B2E29"/>
    <w:rsid w:val="009B3163"/>
    <w:rsid w:val="009B370E"/>
    <w:rsid w:val="009B3A9E"/>
    <w:rsid w:val="009B422F"/>
    <w:rsid w:val="009B46BC"/>
    <w:rsid w:val="009B4D1A"/>
    <w:rsid w:val="009B551A"/>
    <w:rsid w:val="009B558B"/>
    <w:rsid w:val="009B5A6C"/>
    <w:rsid w:val="009B6801"/>
    <w:rsid w:val="009B6D21"/>
    <w:rsid w:val="009B74B8"/>
    <w:rsid w:val="009B78ED"/>
    <w:rsid w:val="009C145F"/>
    <w:rsid w:val="009C16DD"/>
    <w:rsid w:val="009C181C"/>
    <w:rsid w:val="009C1C7F"/>
    <w:rsid w:val="009C28A2"/>
    <w:rsid w:val="009C2CAA"/>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8F8"/>
    <w:rsid w:val="009D1A14"/>
    <w:rsid w:val="009D1E2A"/>
    <w:rsid w:val="009D1FA0"/>
    <w:rsid w:val="009D22AD"/>
    <w:rsid w:val="009D2803"/>
    <w:rsid w:val="009D2BDF"/>
    <w:rsid w:val="009D3736"/>
    <w:rsid w:val="009D4529"/>
    <w:rsid w:val="009D4B03"/>
    <w:rsid w:val="009D604F"/>
    <w:rsid w:val="009D61BB"/>
    <w:rsid w:val="009D6410"/>
    <w:rsid w:val="009D65FF"/>
    <w:rsid w:val="009D68BB"/>
    <w:rsid w:val="009D70C2"/>
    <w:rsid w:val="009D789A"/>
    <w:rsid w:val="009D7ADB"/>
    <w:rsid w:val="009D7B33"/>
    <w:rsid w:val="009E0703"/>
    <w:rsid w:val="009E0D67"/>
    <w:rsid w:val="009E12F4"/>
    <w:rsid w:val="009E16DA"/>
    <w:rsid w:val="009E1CD4"/>
    <w:rsid w:val="009E2391"/>
    <w:rsid w:val="009E3BF7"/>
    <w:rsid w:val="009E4041"/>
    <w:rsid w:val="009E456A"/>
    <w:rsid w:val="009E476A"/>
    <w:rsid w:val="009E4E05"/>
    <w:rsid w:val="009E56FF"/>
    <w:rsid w:val="009E589A"/>
    <w:rsid w:val="009E5904"/>
    <w:rsid w:val="009E5CB1"/>
    <w:rsid w:val="009E5E56"/>
    <w:rsid w:val="009E61EA"/>
    <w:rsid w:val="009E630D"/>
    <w:rsid w:val="009E6990"/>
    <w:rsid w:val="009E6FEE"/>
    <w:rsid w:val="009F04AF"/>
    <w:rsid w:val="009F060F"/>
    <w:rsid w:val="009F0781"/>
    <w:rsid w:val="009F0850"/>
    <w:rsid w:val="009F1BDF"/>
    <w:rsid w:val="009F1EAE"/>
    <w:rsid w:val="009F3289"/>
    <w:rsid w:val="009F3513"/>
    <w:rsid w:val="009F369D"/>
    <w:rsid w:val="009F36FE"/>
    <w:rsid w:val="009F4F25"/>
    <w:rsid w:val="009F569B"/>
    <w:rsid w:val="009F59C2"/>
    <w:rsid w:val="009F7263"/>
    <w:rsid w:val="009F7270"/>
    <w:rsid w:val="009F76EA"/>
    <w:rsid w:val="009F78E1"/>
    <w:rsid w:val="009F78EB"/>
    <w:rsid w:val="009F7F32"/>
    <w:rsid w:val="009F7FEB"/>
    <w:rsid w:val="00A01259"/>
    <w:rsid w:val="00A01852"/>
    <w:rsid w:val="00A0188B"/>
    <w:rsid w:val="00A01E73"/>
    <w:rsid w:val="00A023E7"/>
    <w:rsid w:val="00A02B88"/>
    <w:rsid w:val="00A03160"/>
    <w:rsid w:val="00A036AC"/>
    <w:rsid w:val="00A03C54"/>
    <w:rsid w:val="00A03FE6"/>
    <w:rsid w:val="00A041BC"/>
    <w:rsid w:val="00A0447F"/>
    <w:rsid w:val="00A046D2"/>
    <w:rsid w:val="00A04A54"/>
    <w:rsid w:val="00A04BC8"/>
    <w:rsid w:val="00A05399"/>
    <w:rsid w:val="00A05B4B"/>
    <w:rsid w:val="00A066C3"/>
    <w:rsid w:val="00A06754"/>
    <w:rsid w:val="00A06942"/>
    <w:rsid w:val="00A069E0"/>
    <w:rsid w:val="00A06E4A"/>
    <w:rsid w:val="00A078FB"/>
    <w:rsid w:val="00A1036D"/>
    <w:rsid w:val="00A1069F"/>
    <w:rsid w:val="00A10919"/>
    <w:rsid w:val="00A10ACA"/>
    <w:rsid w:val="00A10D08"/>
    <w:rsid w:val="00A11AD3"/>
    <w:rsid w:val="00A12355"/>
    <w:rsid w:val="00A12384"/>
    <w:rsid w:val="00A127D2"/>
    <w:rsid w:val="00A12ADA"/>
    <w:rsid w:val="00A12B1B"/>
    <w:rsid w:val="00A135F0"/>
    <w:rsid w:val="00A13D28"/>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AA7"/>
    <w:rsid w:val="00A24560"/>
    <w:rsid w:val="00A246C5"/>
    <w:rsid w:val="00A25B0F"/>
    <w:rsid w:val="00A25BBB"/>
    <w:rsid w:val="00A25F8E"/>
    <w:rsid w:val="00A27F18"/>
    <w:rsid w:val="00A27FB6"/>
    <w:rsid w:val="00A30121"/>
    <w:rsid w:val="00A30368"/>
    <w:rsid w:val="00A3043A"/>
    <w:rsid w:val="00A30A4B"/>
    <w:rsid w:val="00A30C16"/>
    <w:rsid w:val="00A30E02"/>
    <w:rsid w:val="00A30F6A"/>
    <w:rsid w:val="00A31B74"/>
    <w:rsid w:val="00A31C3E"/>
    <w:rsid w:val="00A332E3"/>
    <w:rsid w:val="00A34538"/>
    <w:rsid w:val="00A34677"/>
    <w:rsid w:val="00A34F70"/>
    <w:rsid w:val="00A351EF"/>
    <w:rsid w:val="00A3540F"/>
    <w:rsid w:val="00A35630"/>
    <w:rsid w:val="00A35914"/>
    <w:rsid w:val="00A35DCF"/>
    <w:rsid w:val="00A36189"/>
    <w:rsid w:val="00A36A9E"/>
    <w:rsid w:val="00A37E73"/>
    <w:rsid w:val="00A37FB6"/>
    <w:rsid w:val="00A4104A"/>
    <w:rsid w:val="00A41081"/>
    <w:rsid w:val="00A411CA"/>
    <w:rsid w:val="00A413AD"/>
    <w:rsid w:val="00A417E3"/>
    <w:rsid w:val="00A42096"/>
    <w:rsid w:val="00A420FB"/>
    <w:rsid w:val="00A426F3"/>
    <w:rsid w:val="00A42FDF"/>
    <w:rsid w:val="00A430A9"/>
    <w:rsid w:val="00A431FE"/>
    <w:rsid w:val="00A439E5"/>
    <w:rsid w:val="00A44795"/>
    <w:rsid w:val="00A4497A"/>
    <w:rsid w:val="00A44BE8"/>
    <w:rsid w:val="00A44C96"/>
    <w:rsid w:val="00A44F54"/>
    <w:rsid w:val="00A45F9B"/>
    <w:rsid w:val="00A46574"/>
    <w:rsid w:val="00A467C4"/>
    <w:rsid w:val="00A469F5"/>
    <w:rsid w:val="00A46E0E"/>
    <w:rsid w:val="00A500B1"/>
    <w:rsid w:val="00A50589"/>
    <w:rsid w:val="00A50C4D"/>
    <w:rsid w:val="00A512A9"/>
    <w:rsid w:val="00A521E4"/>
    <w:rsid w:val="00A5241B"/>
    <w:rsid w:val="00A52D3F"/>
    <w:rsid w:val="00A52EE5"/>
    <w:rsid w:val="00A53037"/>
    <w:rsid w:val="00A532B9"/>
    <w:rsid w:val="00A5351D"/>
    <w:rsid w:val="00A53E79"/>
    <w:rsid w:val="00A54031"/>
    <w:rsid w:val="00A5426D"/>
    <w:rsid w:val="00A54FC2"/>
    <w:rsid w:val="00A55122"/>
    <w:rsid w:val="00A56DC0"/>
    <w:rsid w:val="00A56DE7"/>
    <w:rsid w:val="00A57EB2"/>
    <w:rsid w:val="00A6009E"/>
    <w:rsid w:val="00A604E5"/>
    <w:rsid w:val="00A60B1F"/>
    <w:rsid w:val="00A6191A"/>
    <w:rsid w:val="00A61C60"/>
    <w:rsid w:val="00A61DEB"/>
    <w:rsid w:val="00A620F1"/>
    <w:rsid w:val="00A62589"/>
    <w:rsid w:val="00A62A56"/>
    <w:rsid w:val="00A62C3A"/>
    <w:rsid w:val="00A63812"/>
    <w:rsid w:val="00A63DF7"/>
    <w:rsid w:val="00A64505"/>
    <w:rsid w:val="00A64DA9"/>
    <w:rsid w:val="00A64F26"/>
    <w:rsid w:val="00A668BA"/>
    <w:rsid w:val="00A66FA7"/>
    <w:rsid w:val="00A6795E"/>
    <w:rsid w:val="00A67E16"/>
    <w:rsid w:val="00A703CC"/>
    <w:rsid w:val="00A70413"/>
    <w:rsid w:val="00A70C5C"/>
    <w:rsid w:val="00A71D2D"/>
    <w:rsid w:val="00A71EA7"/>
    <w:rsid w:val="00A730AD"/>
    <w:rsid w:val="00A73855"/>
    <w:rsid w:val="00A73D64"/>
    <w:rsid w:val="00A73F2D"/>
    <w:rsid w:val="00A74216"/>
    <w:rsid w:val="00A744B4"/>
    <w:rsid w:val="00A75076"/>
    <w:rsid w:val="00A751AC"/>
    <w:rsid w:val="00A751E3"/>
    <w:rsid w:val="00A75504"/>
    <w:rsid w:val="00A75CD9"/>
    <w:rsid w:val="00A76438"/>
    <w:rsid w:val="00A76E56"/>
    <w:rsid w:val="00A77168"/>
    <w:rsid w:val="00A7723B"/>
    <w:rsid w:val="00A7793C"/>
    <w:rsid w:val="00A77D21"/>
    <w:rsid w:val="00A80085"/>
    <w:rsid w:val="00A8043B"/>
    <w:rsid w:val="00A810B1"/>
    <w:rsid w:val="00A81323"/>
    <w:rsid w:val="00A81922"/>
    <w:rsid w:val="00A820CB"/>
    <w:rsid w:val="00A82342"/>
    <w:rsid w:val="00A83BEF"/>
    <w:rsid w:val="00A83CD3"/>
    <w:rsid w:val="00A84443"/>
    <w:rsid w:val="00A8487F"/>
    <w:rsid w:val="00A849A3"/>
    <w:rsid w:val="00A84A0E"/>
    <w:rsid w:val="00A84C5F"/>
    <w:rsid w:val="00A854BE"/>
    <w:rsid w:val="00A86E0B"/>
    <w:rsid w:val="00A90F12"/>
    <w:rsid w:val="00A91780"/>
    <w:rsid w:val="00A93101"/>
    <w:rsid w:val="00A94293"/>
    <w:rsid w:val="00A9496E"/>
    <w:rsid w:val="00A949F0"/>
    <w:rsid w:val="00A94BDE"/>
    <w:rsid w:val="00A94CA5"/>
    <w:rsid w:val="00A94FCA"/>
    <w:rsid w:val="00A95E4C"/>
    <w:rsid w:val="00A96C60"/>
    <w:rsid w:val="00A9740B"/>
    <w:rsid w:val="00A9766C"/>
    <w:rsid w:val="00A977F8"/>
    <w:rsid w:val="00A97C93"/>
    <w:rsid w:val="00AA08E7"/>
    <w:rsid w:val="00AA0A06"/>
    <w:rsid w:val="00AA0F25"/>
    <w:rsid w:val="00AA1351"/>
    <w:rsid w:val="00AA1C84"/>
    <w:rsid w:val="00AA1F77"/>
    <w:rsid w:val="00AA3D7B"/>
    <w:rsid w:val="00AA42A0"/>
    <w:rsid w:val="00AA442B"/>
    <w:rsid w:val="00AA46A4"/>
    <w:rsid w:val="00AA5779"/>
    <w:rsid w:val="00AA58A1"/>
    <w:rsid w:val="00AA5E3C"/>
    <w:rsid w:val="00AA5E8E"/>
    <w:rsid w:val="00AA5FDD"/>
    <w:rsid w:val="00AA61C7"/>
    <w:rsid w:val="00AA669D"/>
    <w:rsid w:val="00AA66ED"/>
    <w:rsid w:val="00AA6BE1"/>
    <w:rsid w:val="00AA7416"/>
    <w:rsid w:val="00AA7A60"/>
    <w:rsid w:val="00AA7B42"/>
    <w:rsid w:val="00AB041C"/>
    <w:rsid w:val="00AB14E8"/>
    <w:rsid w:val="00AB1B1D"/>
    <w:rsid w:val="00AB20E1"/>
    <w:rsid w:val="00AB2216"/>
    <w:rsid w:val="00AB358D"/>
    <w:rsid w:val="00AB37A1"/>
    <w:rsid w:val="00AB3BAD"/>
    <w:rsid w:val="00AB3CFD"/>
    <w:rsid w:val="00AB49BC"/>
    <w:rsid w:val="00AB4DEE"/>
    <w:rsid w:val="00AB4E32"/>
    <w:rsid w:val="00AB579A"/>
    <w:rsid w:val="00AB6C84"/>
    <w:rsid w:val="00AB724B"/>
    <w:rsid w:val="00AB726C"/>
    <w:rsid w:val="00AB72B4"/>
    <w:rsid w:val="00AC02AA"/>
    <w:rsid w:val="00AC0537"/>
    <w:rsid w:val="00AC0A84"/>
    <w:rsid w:val="00AC10B8"/>
    <w:rsid w:val="00AC2A0B"/>
    <w:rsid w:val="00AC2BEE"/>
    <w:rsid w:val="00AC2E53"/>
    <w:rsid w:val="00AC3904"/>
    <w:rsid w:val="00AC4350"/>
    <w:rsid w:val="00AC484F"/>
    <w:rsid w:val="00AC4B20"/>
    <w:rsid w:val="00AC56F2"/>
    <w:rsid w:val="00AC644E"/>
    <w:rsid w:val="00AC6886"/>
    <w:rsid w:val="00AC71C3"/>
    <w:rsid w:val="00AD1E16"/>
    <w:rsid w:val="00AD1EFA"/>
    <w:rsid w:val="00AD2072"/>
    <w:rsid w:val="00AD2DBD"/>
    <w:rsid w:val="00AD2FBF"/>
    <w:rsid w:val="00AD455D"/>
    <w:rsid w:val="00AD463C"/>
    <w:rsid w:val="00AD46A2"/>
    <w:rsid w:val="00AD484C"/>
    <w:rsid w:val="00AD4F60"/>
    <w:rsid w:val="00AD5044"/>
    <w:rsid w:val="00AD5114"/>
    <w:rsid w:val="00AD6236"/>
    <w:rsid w:val="00AD7619"/>
    <w:rsid w:val="00AD7770"/>
    <w:rsid w:val="00AE1772"/>
    <w:rsid w:val="00AE1990"/>
    <w:rsid w:val="00AE25E8"/>
    <w:rsid w:val="00AE2AD4"/>
    <w:rsid w:val="00AE2CA7"/>
    <w:rsid w:val="00AE2F1D"/>
    <w:rsid w:val="00AE38BD"/>
    <w:rsid w:val="00AE4580"/>
    <w:rsid w:val="00AE4ABD"/>
    <w:rsid w:val="00AE586F"/>
    <w:rsid w:val="00AE6582"/>
    <w:rsid w:val="00AE6DC5"/>
    <w:rsid w:val="00AE7686"/>
    <w:rsid w:val="00AE799A"/>
    <w:rsid w:val="00AF0E81"/>
    <w:rsid w:val="00AF117A"/>
    <w:rsid w:val="00AF186E"/>
    <w:rsid w:val="00AF19DF"/>
    <w:rsid w:val="00AF258B"/>
    <w:rsid w:val="00AF26CF"/>
    <w:rsid w:val="00AF4976"/>
    <w:rsid w:val="00AF4E92"/>
    <w:rsid w:val="00AF554B"/>
    <w:rsid w:val="00AF598D"/>
    <w:rsid w:val="00AF5C9B"/>
    <w:rsid w:val="00AF5D53"/>
    <w:rsid w:val="00AF5E2D"/>
    <w:rsid w:val="00AF644B"/>
    <w:rsid w:val="00AF6CA6"/>
    <w:rsid w:val="00AF6EB6"/>
    <w:rsid w:val="00AF7796"/>
    <w:rsid w:val="00B011A9"/>
    <w:rsid w:val="00B0151D"/>
    <w:rsid w:val="00B024ED"/>
    <w:rsid w:val="00B02EB3"/>
    <w:rsid w:val="00B02FCB"/>
    <w:rsid w:val="00B033F8"/>
    <w:rsid w:val="00B03AE2"/>
    <w:rsid w:val="00B03C1E"/>
    <w:rsid w:val="00B04400"/>
    <w:rsid w:val="00B04835"/>
    <w:rsid w:val="00B05A55"/>
    <w:rsid w:val="00B05DE1"/>
    <w:rsid w:val="00B063C2"/>
    <w:rsid w:val="00B06595"/>
    <w:rsid w:val="00B06936"/>
    <w:rsid w:val="00B10109"/>
    <w:rsid w:val="00B1085E"/>
    <w:rsid w:val="00B10FD1"/>
    <w:rsid w:val="00B12735"/>
    <w:rsid w:val="00B129C6"/>
    <w:rsid w:val="00B13386"/>
    <w:rsid w:val="00B13533"/>
    <w:rsid w:val="00B13C48"/>
    <w:rsid w:val="00B13E35"/>
    <w:rsid w:val="00B13EC0"/>
    <w:rsid w:val="00B14102"/>
    <w:rsid w:val="00B14A1F"/>
    <w:rsid w:val="00B14D32"/>
    <w:rsid w:val="00B1557C"/>
    <w:rsid w:val="00B155DC"/>
    <w:rsid w:val="00B15766"/>
    <w:rsid w:val="00B15C7D"/>
    <w:rsid w:val="00B1666A"/>
    <w:rsid w:val="00B1686D"/>
    <w:rsid w:val="00B173DB"/>
    <w:rsid w:val="00B1741D"/>
    <w:rsid w:val="00B17447"/>
    <w:rsid w:val="00B1771D"/>
    <w:rsid w:val="00B17A6B"/>
    <w:rsid w:val="00B17A79"/>
    <w:rsid w:val="00B17B91"/>
    <w:rsid w:val="00B20209"/>
    <w:rsid w:val="00B203AF"/>
    <w:rsid w:val="00B203C0"/>
    <w:rsid w:val="00B203C9"/>
    <w:rsid w:val="00B2088D"/>
    <w:rsid w:val="00B208FF"/>
    <w:rsid w:val="00B21027"/>
    <w:rsid w:val="00B226D6"/>
    <w:rsid w:val="00B22C58"/>
    <w:rsid w:val="00B22E22"/>
    <w:rsid w:val="00B22F5F"/>
    <w:rsid w:val="00B2371D"/>
    <w:rsid w:val="00B23813"/>
    <w:rsid w:val="00B23FD9"/>
    <w:rsid w:val="00B24591"/>
    <w:rsid w:val="00B245D5"/>
    <w:rsid w:val="00B24C36"/>
    <w:rsid w:val="00B24F94"/>
    <w:rsid w:val="00B250DB"/>
    <w:rsid w:val="00B25126"/>
    <w:rsid w:val="00B252B4"/>
    <w:rsid w:val="00B258D4"/>
    <w:rsid w:val="00B25A52"/>
    <w:rsid w:val="00B25B0A"/>
    <w:rsid w:val="00B25FC3"/>
    <w:rsid w:val="00B26437"/>
    <w:rsid w:val="00B26B2F"/>
    <w:rsid w:val="00B27026"/>
    <w:rsid w:val="00B27603"/>
    <w:rsid w:val="00B27875"/>
    <w:rsid w:val="00B27D29"/>
    <w:rsid w:val="00B3008D"/>
    <w:rsid w:val="00B307AC"/>
    <w:rsid w:val="00B30E11"/>
    <w:rsid w:val="00B30EEB"/>
    <w:rsid w:val="00B31423"/>
    <w:rsid w:val="00B31710"/>
    <w:rsid w:val="00B323E0"/>
    <w:rsid w:val="00B32DC0"/>
    <w:rsid w:val="00B3346C"/>
    <w:rsid w:val="00B335AD"/>
    <w:rsid w:val="00B335E4"/>
    <w:rsid w:val="00B33C23"/>
    <w:rsid w:val="00B345B4"/>
    <w:rsid w:val="00B348B1"/>
    <w:rsid w:val="00B34A28"/>
    <w:rsid w:val="00B34D2A"/>
    <w:rsid w:val="00B35046"/>
    <w:rsid w:val="00B35B47"/>
    <w:rsid w:val="00B35B6A"/>
    <w:rsid w:val="00B3672B"/>
    <w:rsid w:val="00B37657"/>
    <w:rsid w:val="00B37AFD"/>
    <w:rsid w:val="00B37B07"/>
    <w:rsid w:val="00B402B0"/>
    <w:rsid w:val="00B4046F"/>
    <w:rsid w:val="00B40B46"/>
    <w:rsid w:val="00B40B47"/>
    <w:rsid w:val="00B41D39"/>
    <w:rsid w:val="00B42231"/>
    <w:rsid w:val="00B422C0"/>
    <w:rsid w:val="00B426CA"/>
    <w:rsid w:val="00B426E1"/>
    <w:rsid w:val="00B437F8"/>
    <w:rsid w:val="00B4387A"/>
    <w:rsid w:val="00B44260"/>
    <w:rsid w:val="00B445D7"/>
    <w:rsid w:val="00B44746"/>
    <w:rsid w:val="00B44854"/>
    <w:rsid w:val="00B44871"/>
    <w:rsid w:val="00B458D0"/>
    <w:rsid w:val="00B4792C"/>
    <w:rsid w:val="00B50CAE"/>
    <w:rsid w:val="00B512AD"/>
    <w:rsid w:val="00B5196C"/>
    <w:rsid w:val="00B525CB"/>
    <w:rsid w:val="00B52697"/>
    <w:rsid w:val="00B54D8F"/>
    <w:rsid w:val="00B54EA7"/>
    <w:rsid w:val="00B55759"/>
    <w:rsid w:val="00B55857"/>
    <w:rsid w:val="00B55C69"/>
    <w:rsid w:val="00B567D7"/>
    <w:rsid w:val="00B56851"/>
    <w:rsid w:val="00B56D6E"/>
    <w:rsid w:val="00B572F7"/>
    <w:rsid w:val="00B57B9D"/>
    <w:rsid w:val="00B57BD3"/>
    <w:rsid w:val="00B57CD1"/>
    <w:rsid w:val="00B57DAF"/>
    <w:rsid w:val="00B60094"/>
    <w:rsid w:val="00B6022C"/>
    <w:rsid w:val="00B614F8"/>
    <w:rsid w:val="00B61994"/>
    <w:rsid w:val="00B61FD4"/>
    <w:rsid w:val="00B62880"/>
    <w:rsid w:val="00B635E7"/>
    <w:rsid w:val="00B63704"/>
    <w:rsid w:val="00B63872"/>
    <w:rsid w:val="00B63CB2"/>
    <w:rsid w:val="00B63D9B"/>
    <w:rsid w:val="00B6416D"/>
    <w:rsid w:val="00B64246"/>
    <w:rsid w:val="00B6428E"/>
    <w:rsid w:val="00B64BFD"/>
    <w:rsid w:val="00B64EDB"/>
    <w:rsid w:val="00B65938"/>
    <w:rsid w:val="00B65C8A"/>
    <w:rsid w:val="00B65C97"/>
    <w:rsid w:val="00B65CE2"/>
    <w:rsid w:val="00B660AD"/>
    <w:rsid w:val="00B66109"/>
    <w:rsid w:val="00B66349"/>
    <w:rsid w:val="00B67630"/>
    <w:rsid w:val="00B67FBF"/>
    <w:rsid w:val="00B71FA7"/>
    <w:rsid w:val="00B72110"/>
    <w:rsid w:val="00B726D9"/>
    <w:rsid w:val="00B7283A"/>
    <w:rsid w:val="00B72B91"/>
    <w:rsid w:val="00B73019"/>
    <w:rsid w:val="00B7315F"/>
    <w:rsid w:val="00B7323A"/>
    <w:rsid w:val="00B73356"/>
    <w:rsid w:val="00B7353B"/>
    <w:rsid w:val="00B7358A"/>
    <w:rsid w:val="00B737FB"/>
    <w:rsid w:val="00B73B7C"/>
    <w:rsid w:val="00B73BFE"/>
    <w:rsid w:val="00B7423D"/>
    <w:rsid w:val="00B74D05"/>
    <w:rsid w:val="00B75496"/>
    <w:rsid w:val="00B7756C"/>
    <w:rsid w:val="00B777FA"/>
    <w:rsid w:val="00B77850"/>
    <w:rsid w:val="00B7796B"/>
    <w:rsid w:val="00B80C72"/>
    <w:rsid w:val="00B81964"/>
    <w:rsid w:val="00B81E6F"/>
    <w:rsid w:val="00B82123"/>
    <w:rsid w:val="00B8225B"/>
    <w:rsid w:val="00B8248D"/>
    <w:rsid w:val="00B82BB5"/>
    <w:rsid w:val="00B83182"/>
    <w:rsid w:val="00B851E4"/>
    <w:rsid w:val="00B854CE"/>
    <w:rsid w:val="00B855BC"/>
    <w:rsid w:val="00B85681"/>
    <w:rsid w:val="00B857EB"/>
    <w:rsid w:val="00B8587B"/>
    <w:rsid w:val="00B85D2D"/>
    <w:rsid w:val="00B86162"/>
    <w:rsid w:val="00B86616"/>
    <w:rsid w:val="00B86877"/>
    <w:rsid w:val="00B8695D"/>
    <w:rsid w:val="00B86E66"/>
    <w:rsid w:val="00B873BA"/>
    <w:rsid w:val="00B8746F"/>
    <w:rsid w:val="00B8760D"/>
    <w:rsid w:val="00B87706"/>
    <w:rsid w:val="00B87F98"/>
    <w:rsid w:val="00B90A49"/>
    <w:rsid w:val="00B90C2B"/>
    <w:rsid w:val="00B91051"/>
    <w:rsid w:val="00B910A5"/>
    <w:rsid w:val="00B91A61"/>
    <w:rsid w:val="00B91B8E"/>
    <w:rsid w:val="00B92531"/>
    <w:rsid w:val="00B92618"/>
    <w:rsid w:val="00B92751"/>
    <w:rsid w:val="00B92B69"/>
    <w:rsid w:val="00B92CC6"/>
    <w:rsid w:val="00B92FFC"/>
    <w:rsid w:val="00B935C9"/>
    <w:rsid w:val="00B93E3D"/>
    <w:rsid w:val="00B9411E"/>
    <w:rsid w:val="00B946FB"/>
    <w:rsid w:val="00B95464"/>
    <w:rsid w:val="00B95BC0"/>
    <w:rsid w:val="00B95C30"/>
    <w:rsid w:val="00B95E3D"/>
    <w:rsid w:val="00B9691F"/>
    <w:rsid w:val="00B96EEC"/>
    <w:rsid w:val="00B97392"/>
    <w:rsid w:val="00B973AF"/>
    <w:rsid w:val="00B976C7"/>
    <w:rsid w:val="00B97CE3"/>
    <w:rsid w:val="00BA0C54"/>
    <w:rsid w:val="00BA1382"/>
    <w:rsid w:val="00BA15CC"/>
    <w:rsid w:val="00BA20D8"/>
    <w:rsid w:val="00BA22FC"/>
    <w:rsid w:val="00BA2F30"/>
    <w:rsid w:val="00BA313E"/>
    <w:rsid w:val="00BA389E"/>
    <w:rsid w:val="00BA3FC5"/>
    <w:rsid w:val="00BA4771"/>
    <w:rsid w:val="00BA5027"/>
    <w:rsid w:val="00BA665B"/>
    <w:rsid w:val="00BA7370"/>
    <w:rsid w:val="00BA778B"/>
    <w:rsid w:val="00BB0888"/>
    <w:rsid w:val="00BB0DF1"/>
    <w:rsid w:val="00BB0E9B"/>
    <w:rsid w:val="00BB2841"/>
    <w:rsid w:val="00BB300F"/>
    <w:rsid w:val="00BB32C9"/>
    <w:rsid w:val="00BB35C5"/>
    <w:rsid w:val="00BB4C75"/>
    <w:rsid w:val="00BB4C8E"/>
    <w:rsid w:val="00BB57ED"/>
    <w:rsid w:val="00BB65C3"/>
    <w:rsid w:val="00BB662E"/>
    <w:rsid w:val="00BB67A9"/>
    <w:rsid w:val="00BB6C01"/>
    <w:rsid w:val="00BB7942"/>
    <w:rsid w:val="00BB79F3"/>
    <w:rsid w:val="00BB7CD1"/>
    <w:rsid w:val="00BB7D3A"/>
    <w:rsid w:val="00BC03E9"/>
    <w:rsid w:val="00BC0F33"/>
    <w:rsid w:val="00BC10F9"/>
    <w:rsid w:val="00BC14A7"/>
    <w:rsid w:val="00BC17CC"/>
    <w:rsid w:val="00BC229E"/>
    <w:rsid w:val="00BC2898"/>
    <w:rsid w:val="00BC2928"/>
    <w:rsid w:val="00BC2BB1"/>
    <w:rsid w:val="00BC34A3"/>
    <w:rsid w:val="00BC3FF9"/>
    <w:rsid w:val="00BC4834"/>
    <w:rsid w:val="00BC4A97"/>
    <w:rsid w:val="00BC579D"/>
    <w:rsid w:val="00BC5A25"/>
    <w:rsid w:val="00BC5FDD"/>
    <w:rsid w:val="00BC68B4"/>
    <w:rsid w:val="00BD0140"/>
    <w:rsid w:val="00BD02CC"/>
    <w:rsid w:val="00BD1675"/>
    <w:rsid w:val="00BD2063"/>
    <w:rsid w:val="00BD2B17"/>
    <w:rsid w:val="00BD33D9"/>
    <w:rsid w:val="00BD3777"/>
    <w:rsid w:val="00BD38C5"/>
    <w:rsid w:val="00BD3CF1"/>
    <w:rsid w:val="00BD3DEA"/>
    <w:rsid w:val="00BD3E97"/>
    <w:rsid w:val="00BD3F24"/>
    <w:rsid w:val="00BD40E4"/>
    <w:rsid w:val="00BD41CC"/>
    <w:rsid w:val="00BD52FE"/>
    <w:rsid w:val="00BD62CF"/>
    <w:rsid w:val="00BD67B2"/>
    <w:rsid w:val="00BD78AB"/>
    <w:rsid w:val="00BD78FE"/>
    <w:rsid w:val="00BE0149"/>
    <w:rsid w:val="00BE0767"/>
    <w:rsid w:val="00BE0981"/>
    <w:rsid w:val="00BE12D7"/>
    <w:rsid w:val="00BE1372"/>
    <w:rsid w:val="00BE1775"/>
    <w:rsid w:val="00BE17FD"/>
    <w:rsid w:val="00BE18DA"/>
    <w:rsid w:val="00BE26C0"/>
    <w:rsid w:val="00BE3442"/>
    <w:rsid w:val="00BE35F6"/>
    <w:rsid w:val="00BE36F2"/>
    <w:rsid w:val="00BE3742"/>
    <w:rsid w:val="00BE45DF"/>
    <w:rsid w:val="00BE4717"/>
    <w:rsid w:val="00BE47B2"/>
    <w:rsid w:val="00BE48C7"/>
    <w:rsid w:val="00BE4F66"/>
    <w:rsid w:val="00BE5238"/>
    <w:rsid w:val="00BE6074"/>
    <w:rsid w:val="00BE7257"/>
    <w:rsid w:val="00BF020D"/>
    <w:rsid w:val="00BF1DD2"/>
    <w:rsid w:val="00BF23A3"/>
    <w:rsid w:val="00BF2A7E"/>
    <w:rsid w:val="00BF2C25"/>
    <w:rsid w:val="00BF3331"/>
    <w:rsid w:val="00BF380F"/>
    <w:rsid w:val="00BF3A45"/>
    <w:rsid w:val="00BF436F"/>
    <w:rsid w:val="00BF5723"/>
    <w:rsid w:val="00BF5C05"/>
    <w:rsid w:val="00BF68A9"/>
    <w:rsid w:val="00BF6FC6"/>
    <w:rsid w:val="00BF7C52"/>
    <w:rsid w:val="00BF7F99"/>
    <w:rsid w:val="00C0060E"/>
    <w:rsid w:val="00C00713"/>
    <w:rsid w:val="00C009A0"/>
    <w:rsid w:val="00C01120"/>
    <w:rsid w:val="00C01F74"/>
    <w:rsid w:val="00C02558"/>
    <w:rsid w:val="00C026F8"/>
    <w:rsid w:val="00C0285F"/>
    <w:rsid w:val="00C02F35"/>
    <w:rsid w:val="00C03305"/>
    <w:rsid w:val="00C03515"/>
    <w:rsid w:val="00C03738"/>
    <w:rsid w:val="00C037A6"/>
    <w:rsid w:val="00C03BB5"/>
    <w:rsid w:val="00C0401A"/>
    <w:rsid w:val="00C043F5"/>
    <w:rsid w:val="00C044E3"/>
    <w:rsid w:val="00C04BDB"/>
    <w:rsid w:val="00C052C6"/>
    <w:rsid w:val="00C05A61"/>
    <w:rsid w:val="00C05CCF"/>
    <w:rsid w:val="00C05E15"/>
    <w:rsid w:val="00C0633F"/>
    <w:rsid w:val="00C06BEF"/>
    <w:rsid w:val="00C06CCF"/>
    <w:rsid w:val="00C108B8"/>
    <w:rsid w:val="00C10B05"/>
    <w:rsid w:val="00C11503"/>
    <w:rsid w:val="00C1159D"/>
    <w:rsid w:val="00C11683"/>
    <w:rsid w:val="00C118DB"/>
    <w:rsid w:val="00C1233E"/>
    <w:rsid w:val="00C125C1"/>
    <w:rsid w:val="00C12FB3"/>
    <w:rsid w:val="00C1375A"/>
    <w:rsid w:val="00C138BC"/>
    <w:rsid w:val="00C13D85"/>
    <w:rsid w:val="00C14639"/>
    <w:rsid w:val="00C14E82"/>
    <w:rsid w:val="00C14FF6"/>
    <w:rsid w:val="00C154CB"/>
    <w:rsid w:val="00C1571B"/>
    <w:rsid w:val="00C15A85"/>
    <w:rsid w:val="00C1641B"/>
    <w:rsid w:val="00C165FC"/>
    <w:rsid w:val="00C176D5"/>
    <w:rsid w:val="00C2082C"/>
    <w:rsid w:val="00C20EB0"/>
    <w:rsid w:val="00C21005"/>
    <w:rsid w:val="00C2177F"/>
    <w:rsid w:val="00C217EB"/>
    <w:rsid w:val="00C220B6"/>
    <w:rsid w:val="00C22D7C"/>
    <w:rsid w:val="00C22DDE"/>
    <w:rsid w:val="00C2338B"/>
    <w:rsid w:val="00C233CE"/>
    <w:rsid w:val="00C23661"/>
    <w:rsid w:val="00C237DD"/>
    <w:rsid w:val="00C238F4"/>
    <w:rsid w:val="00C23A99"/>
    <w:rsid w:val="00C245EE"/>
    <w:rsid w:val="00C24935"/>
    <w:rsid w:val="00C24AE1"/>
    <w:rsid w:val="00C24B8D"/>
    <w:rsid w:val="00C24BD7"/>
    <w:rsid w:val="00C2512D"/>
    <w:rsid w:val="00C2561A"/>
    <w:rsid w:val="00C25813"/>
    <w:rsid w:val="00C258FC"/>
    <w:rsid w:val="00C26EEB"/>
    <w:rsid w:val="00C27143"/>
    <w:rsid w:val="00C27490"/>
    <w:rsid w:val="00C27A55"/>
    <w:rsid w:val="00C27D37"/>
    <w:rsid w:val="00C302E5"/>
    <w:rsid w:val="00C304DF"/>
    <w:rsid w:val="00C306C6"/>
    <w:rsid w:val="00C309E8"/>
    <w:rsid w:val="00C32017"/>
    <w:rsid w:val="00C325CD"/>
    <w:rsid w:val="00C32F0F"/>
    <w:rsid w:val="00C330F9"/>
    <w:rsid w:val="00C3322E"/>
    <w:rsid w:val="00C337F5"/>
    <w:rsid w:val="00C33B90"/>
    <w:rsid w:val="00C345B2"/>
    <w:rsid w:val="00C348F2"/>
    <w:rsid w:val="00C34B5F"/>
    <w:rsid w:val="00C358D4"/>
    <w:rsid w:val="00C36785"/>
    <w:rsid w:val="00C36845"/>
    <w:rsid w:val="00C3711C"/>
    <w:rsid w:val="00C37256"/>
    <w:rsid w:val="00C37A7B"/>
    <w:rsid w:val="00C37FFE"/>
    <w:rsid w:val="00C4047F"/>
    <w:rsid w:val="00C40B50"/>
    <w:rsid w:val="00C412EA"/>
    <w:rsid w:val="00C41858"/>
    <w:rsid w:val="00C419E3"/>
    <w:rsid w:val="00C419F4"/>
    <w:rsid w:val="00C41A39"/>
    <w:rsid w:val="00C41E6A"/>
    <w:rsid w:val="00C42247"/>
    <w:rsid w:val="00C439BE"/>
    <w:rsid w:val="00C44A64"/>
    <w:rsid w:val="00C44E61"/>
    <w:rsid w:val="00C4539B"/>
    <w:rsid w:val="00C45466"/>
    <w:rsid w:val="00C455C1"/>
    <w:rsid w:val="00C4581D"/>
    <w:rsid w:val="00C47472"/>
    <w:rsid w:val="00C500F0"/>
    <w:rsid w:val="00C504A7"/>
    <w:rsid w:val="00C506C9"/>
    <w:rsid w:val="00C50A16"/>
    <w:rsid w:val="00C5122B"/>
    <w:rsid w:val="00C51C9A"/>
    <w:rsid w:val="00C51DE3"/>
    <w:rsid w:val="00C51E96"/>
    <w:rsid w:val="00C5237B"/>
    <w:rsid w:val="00C52C68"/>
    <w:rsid w:val="00C52D98"/>
    <w:rsid w:val="00C52DE4"/>
    <w:rsid w:val="00C53643"/>
    <w:rsid w:val="00C53D24"/>
    <w:rsid w:val="00C54640"/>
    <w:rsid w:val="00C547A6"/>
    <w:rsid w:val="00C54A3A"/>
    <w:rsid w:val="00C5503F"/>
    <w:rsid w:val="00C55374"/>
    <w:rsid w:val="00C55968"/>
    <w:rsid w:val="00C55C32"/>
    <w:rsid w:val="00C55DC0"/>
    <w:rsid w:val="00C56A67"/>
    <w:rsid w:val="00C56CC2"/>
    <w:rsid w:val="00C570ED"/>
    <w:rsid w:val="00C57498"/>
    <w:rsid w:val="00C5763C"/>
    <w:rsid w:val="00C5780C"/>
    <w:rsid w:val="00C5796B"/>
    <w:rsid w:val="00C6107C"/>
    <w:rsid w:val="00C619A1"/>
    <w:rsid w:val="00C62370"/>
    <w:rsid w:val="00C62545"/>
    <w:rsid w:val="00C62BBB"/>
    <w:rsid w:val="00C6305F"/>
    <w:rsid w:val="00C6325B"/>
    <w:rsid w:val="00C63475"/>
    <w:rsid w:val="00C63E99"/>
    <w:rsid w:val="00C64161"/>
    <w:rsid w:val="00C641BD"/>
    <w:rsid w:val="00C649B8"/>
    <w:rsid w:val="00C649D5"/>
    <w:rsid w:val="00C64A64"/>
    <w:rsid w:val="00C65151"/>
    <w:rsid w:val="00C657F4"/>
    <w:rsid w:val="00C65E95"/>
    <w:rsid w:val="00C66119"/>
    <w:rsid w:val="00C66292"/>
    <w:rsid w:val="00C66C05"/>
    <w:rsid w:val="00C672A3"/>
    <w:rsid w:val="00C672F1"/>
    <w:rsid w:val="00C67345"/>
    <w:rsid w:val="00C673D0"/>
    <w:rsid w:val="00C6742E"/>
    <w:rsid w:val="00C70012"/>
    <w:rsid w:val="00C71E2A"/>
    <w:rsid w:val="00C7242C"/>
    <w:rsid w:val="00C7309C"/>
    <w:rsid w:val="00C733BA"/>
    <w:rsid w:val="00C73D15"/>
    <w:rsid w:val="00C74BAD"/>
    <w:rsid w:val="00C760DC"/>
    <w:rsid w:val="00C76F45"/>
    <w:rsid w:val="00C8082B"/>
    <w:rsid w:val="00C817C6"/>
    <w:rsid w:val="00C81A88"/>
    <w:rsid w:val="00C81AEC"/>
    <w:rsid w:val="00C81D1C"/>
    <w:rsid w:val="00C81D46"/>
    <w:rsid w:val="00C820AD"/>
    <w:rsid w:val="00C821A4"/>
    <w:rsid w:val="00C82298"/>
    <w:rsid w:val="00C833B4"/>
    <w:rsid w:val="00C84284"/>
    <w:rsid w:val="00C84E33"/>
    <w:rsid w:val="00C85FFC"/>
    <w:rsid w:val="00C861FC"/>
    <w:rsid w:val="00C86C87"/>
    <w:rsid w:val="00C9005E"/>
    <w:rsid w:val="00C90111"/>
    <w:rsid w:val="00C90CA9"/>
    <w:rsid w:val="00C91018"/>
    <w:rsid w:val="00C91147"/>
    <w:rsid w:val="00C914FC"/>
    <w:rsid w:val="00C915F2"/>
    <w:rsid w:val="00C917B1"/>
    <w:rsid w:val="00C9193C"/>
    <w:rsid w:val="00C91B77"/>
    <w:rsid w:val="00C920E2"/>
    <w:rsid w:val="00C9365A"/>
    <w:rsid w:val="00C93765"/>
    <w:rsid w:val="00C93877"/>
    <w:rsid w:val="00C93D8C"/>
    <w:rsid w:val="00C946CC"/>
    <w:rsid w:val="00C959BD"/>
    <w:rsid w:val="00C95F44"/>
    <w:rsid w:val="00C96B3C"/>
    <w:rsid w:val="00C96D1B"/>
    <w:rsid w:val="00C97106"/>
    <w:rsid w:val="00C97684"/>
    <w:rsid w:val="00C97A54"/>
    <w:rsid w:val="00CA0031"/>
    <w:rsid w:val="00CA0413"/>
    <w:rsid w:val="00CA043A"/>
    <w:rsid w:val="00CA04F8"/>
    <w:rsid w:val="00CA1691"/>
    <w:rsid w:val="00CA1A90"/>
    <w:rsid w:val="00CA2E65"/>
    <w:rsid w:val="00CA41E7"/>
    <w:rsid w:val="00CA5520"/>
    <w:rsid w:val="00CA5812"/>
    <w:rsid w:val="00CA5BD4"/>
    <w:rsid w:val="00CA5C14"/>
    <w:rsid w:val="00CA76FC"/>
    <w:rsid w:val="00CA7E7B"/>
    <w:rsid w:val="00CB0236"/>
    <w:rsid w:val="00CB0725"/>
    <w:rsid w:val="00CB0F0A"/>
    <w:rsid w:val="00CB1231"/>
    <w:rsid w:val="00CB172E"/>
    <w:rsid w:val="00CB19E3"/>
    <w:rsid w:val="00CB2C3A"/>
    <w:rsid w:val="00CB2D38"/>
    <w:rsid w:val="00CB2E0B"/>
    <w:rsid w:val="00CB3041"/>
    <w:rsid w:val="00CB4137"/>
    <w:rsid w:val="00CB52D0"/>
    <w:rsid w:val="00CB5578"/>
    <w:rsid w:val="00CB5671"/>
    <w:rsid w:val="00CB591C"/>
    <w:rsid w:val="00CB5943"/>
    <w:rsid w:val="00CB61B3"/>
    <w:rsid w:val="00CB6616"/>
    <w:rsid w:val="00CB6E4D"/>
    <w:rsid w:val="00CB6F21"/>
    <w:rsid w:val="00CB6F83"/>
    <w:rsid w:val="00CB71D3"/>
    <w:rsid w:val="00CB72AE"/>
    <w:rsid w:val="00CB78AD"/>
    <w:rsid w:val="00CC00CD"/>
    <w:rsid w:val="00CC0579"/>
    <w:rsid w:val="00CC0AF3"/>
    <w:rsid w:val="00CC0BC6"/>
    <w:rsid w:val="00CC0E68"/>
    <w:rsid w:val="00CC21AC"/>
    <w:rsid w:val="00CC22FC"/>
    <w:rsid w:val="00CC2514"/>
    <w:rsid w:val="00CC25B1"/>
    <w:rsid w:val="00CC2756"/>
    <w:rsid w:val="00CC2F69"/>
    <w:rsid w:val="00CC315F"/>
    <w:rsid w:val="00CC3D38"/>
    <w:rsid w:val="00CC404B"/>
    <w:rsid w:val="00CC40C3"/>
    <w:rsid w:val="00CC4E5D"/>
    <w:rsid w:val="00CC50AE"/>
    <w:rsid w:val="00CC61B7"/>
    <w:rsid w:val="00CC61CA"/>
    <w:rsid w:val="00CC675A"/>
    <w:rsid w:val="00CC69EC"/>
    <w:rsid w:val="00CC6C0E"/>
    <w:rsid w:val="00CC71D3"/>
    <w:rsid w:val="00CC743D"/>
    <w:rsid w:val="00CD050A"/>
    <w:rsid w:val="00CD205D"/>
    <w:rsid w:val="00CD2A22"/>
    <w:rsid w:val="00CD2B50"/>
    <w:rsid w:val="00CD36AE"/>
    <w:rsid w:val="00CD44CB"/>
    <w:rsid w:val="00CD4506"/>
    <w:rsid w:val="00CD520B"/>
    <w:rsid w:val="00CD5741"/>
    <w:rsid w:val="00CD592E"/>
    <w:rsid w:val="00CD5982"/>
    <w:rsid w:val="00CD5A1A"/>
    <w:rsid w:val="00CD7EFA"/>
    <w:rsid w:val="00CD7EFC"/>
    <w:rsid w:val="00CE020E"/>
    <w:rsid w:val="00CE0566"/>
    <w:rsid w:val="00CE12AD"/>
    <w:rsid w:val="00CE1CD4"/>
    <w:rsid w:val="00CE2207"/>
    <w:rsid w:val="00CE2761"/>
    <w:rsid w:val="00CE314E"/>
    <w:rsid w:val="00CE340D"/>
    <w:rsid w:val="00CE3D5C"/>
    <w:rsid w:val="00CE3E14"/>
    <w:rsid w:val="00CE44C7"/>
    <w:rsid w:val="00CE53CC"/>
    <w:rsid w:val="00CE64DB"/>
    <w:rsid w:val="00CE65A7"/>
    <w:rsid w:val="00CE68FE"/>
    <w:rsid w:val="00CE69CC"/>
    <w:rsid w:val="00CE6EC4"/>
    <w:rsid w:val="00CE7F26"/>
    <w:rsid w:val="00CF1226"/>
    <w:rsid w:val="00CF1ABB"/>
    <w:rsid w:val="00CF1E1D"/>
    <w:rsid w:val="00CF24FE"/>
    <w:rsid w:val="00CF3142"/>
    <w:rsid w:val="00CF32B5"/>
    <w:rsid w:val="00CF3481"/>
    <w:rsid w:val="00CF35D0"/>
    <w:rsid w:val="00CF3DD5"/>
    <w:rsid w:val="00CF4119"/>
    <w:rsid w:val="00CF4AF7"/>
    <w:rsid w:val="00CF4D20"/>
    <w:rsid w:val="00CF6228"/>
    <w:rsid w:val="00CF623E"/>
    <w:rsid w:val="00CF6672"/>
    <w:rsid w:val="00CF73F8"/>
    <w:rsid w:val="00CF7928"/>
    <w:rsid w:val="00CF7CA2"/>
    <w:rsid w:val="00CF7FD2"/>
    <w:rsid w:val="00D00904"/>
    <w:rsid w:val="00D00A8E"/>
    <w:rsid w:val="00D00DE0"/>
    <w:rsid w:val="00D00F79"/>
    <w:rsid w:val="00D01217"/>
    <w:rsid w:val="00D012BF"/>
    <w:rsid w:val="00D016CC"/>
    <w:rsid w:val="00D01760"/>
    <w:rsid w:val="00D01D7B"/>
    <w:rsid w:val="00D0368E"/>
    <w:rsid w:val="00D037B4"/>
    <w:rsid w:val="00D0382F"/>
    <w:rsid w:val="00D03D2D"/>
    <w:rsid w:val="00D03E7B"/>
    <w:rsid w:val="00D0401A"/>
    <w:rsid w:val="00D047E0"/>
    <w:rsid w:val="00D04B9F"/>
    <w:rsid w:val="00D04C60"/>
    <w:rsid w:val="00D04FFB"/>
    <w:rsid w:val="00D058E9"/>
    <w:rsid w:val="00D0612A"/>
    <w:rsid w:val="00D07627"/>
    <w:rsid w:val="00D1060D"/>
    <w:rsid w:val="00D10E7C"/>
    <w:rsid w:val="00D11182"/>
    <w:rsid w:val="00D1137B"/>
    <w:rsid w:val="00D11807"/>
    <w:rsid w:val="00D11DB3"/>
    <w:rsid w:val="00D1207D"/>
    <w:rsid w:val="00D1289F"/>
    <w:rsid w:val="00D12D82"/>
    <w:rsid w:val="00D1306E"/>
    <w:rsid w:val="00D1318D"/>
    <w:rsid w:val="00D134CD"/>
    <w:rsid w:val="00D14B5F"/>
    <w:rsid w:val="00D14E13"/>
    <w:rsid w:val="00D14F23"/>
    <w:rsid w:val="00D152D1"/>
    <w:rsid w:val="00D15356"/>
    <w:rsid w:val="00D15E25"/>
    <w:rsid w:val="00D16338"/>
    <w:rsid w:val="00D16740"/>
    <w:rsid w:val="00D16A8B"/>
    <w:rsid w:val="00D16E39"/>
    <w:rsid w:val="00D17661"/>
    <w:rsid w:val="00D1778F"/>
    <w:rsid w:val="00D17951"/>
    <w:rsid w:val="00D17AD8"/>
    <w:rsid w:val="00D17FFA"/>
    <w:rsid w:val="00D2104A"/>
    <w:rsid w:val="00D21BB5"/>
    <w:rsid w:val="00D21FFC"/>
    <w:rsid w:val="00D223B6"/>
    <w:rsid w:val="00D223E8"/>
    <w:rsid w:val="00D22DC8"/>
    <w:rsid w:val="00D24FDB"/>
    <w:rsid w:val="00D2522A"/>
    <w:rsid w:val="00D2531C"/>
    <w:rsid w:val="00D2742F"/>
    <w:rsid w:val="00D2754F"/>
    <w:rsid w:val="00D279D9"/>
    <w:rsid w:val="00D27FBD"/>
    <w:rsid w:val="00D312DC"/>
    <w:rsid w:val="00D31B84"/>
    <w:rsid w:val="00D31C6A"/>
    <w:rsid w:val="00D31EDF"/>
    <w:rsid w:val="00D31FF9"/>
    <w:rsid w:val="00D32149"/>
    <w:rsid w:val="00D32256"/>
    <w:rsid w:val="00D32A27"/>
    <w:rsid w:val="00D32A34"/>
    <w:rsid w:val="00D32ABC"/>
    <w:rsid w:val="00D34B25"/>
    <w:rsid w:val="00D34F4E"/>
    <w:rsid w:val="00D357F3"/>
    <w:rsid w:val="00D35C0E"/>
    <w:rsid w:val="00D35C93"/>
    <w:rsid w:val="00D373A8"/>
    <w:rsid w:val="00D37460"/>
    <w:rsid w:val="00D376DE"/>
    <w:rsid w:val="00D379A5"/>
    <w:rsid w:val="00D401BE"/>
    <w:rsid w:val="00D4043A"/>
    <w:rsid w:val="00D40A8E"/>
    <w:rsid w:val="00D40DB0"/>
    <w:rsid w:val="00D40F8B"/>
    <w:rsid w:val="00D41858"/>
    <w:rsid w:val="00D41F04"/>
    <w:rsid w:val="00D422DB"/>
    <w:rsid w:val="00D42AC2"/>
    <w:rsid w:val="00D4498E"/>
    <w:rsid w:val="00D4515F"/>
    <w:rsid w:val="00D451E8"/>
    <w:rsid w:val="00D4636B"/>
    <w:rsid w:val="00D466C9"/>
    <w:rsid w:val="00D467D8"/>
    <w:rsid w:val="00D46A7F"/>
    <w:rsid w:val="00D47275"/>
    <w:rsid w:val="00D50C39"/>
    <w:rsid w:val="00D51012"/>
    <w:rsid w:val="00D518A6"/>
    <w:rsid w:val="00D51915"/>
    <w:rsid w:val="00D51E15"/>
    <w:rsid w:val="00D52B7E"/>
    <w:rsid w:val="00D52E2F"/>
    <w:rsid w:val="00D52F59"/>
    <w:rsid w:val="00D53E3E"/>
    <w:rsid w:val="00D55904"/>
    <w:rsid w:val="00D55EAF"/>
    <w:rsid w:val="00D5616F"/>
    <w:rsid w:val="00D5659F"/>
    <w:rsid w:val="00D5755D"/>
    <w:rsid w:val="00D57940"/>
    <w:rsid w:val="00D60327"/>
    <w:rsid w:val="00D61526"/>
    <w:rsid w:val="00D61C67"/>
    <w:rsid w:val="00D61F81"/>
    <w:rsid w:val="00D62AAF"/>
    <w:rsid w:val="00D62BE6"/>
    <w:rsid w:val="00D63766"/>
    <w:rsid w:val="00D63776"/>
    <w:rsid w:val="00D63912"/>
    <w:rsid w:val="00D63923"/>
    <w:rsid w:val="00D6451B"/>
    <w:rsid w:val="00D64B57"/>
    <w:rsid w:val="00D65917"/>
    <w:rsid w:val="00D65DEA"/>
    <w:rsid w:val="00D65DFE"/>
    <w:rsid w:val="00D675DF"/>
    <w:rsid w:val="00D679BA"/>
    <w:rsid w:val="00D67BC7"/>
    <w:rsid w:val="00D701F1"/>
    <w:rsid w:val="00D705D3"/>
    <w:rsid w:val="00D70E00"/>
    <w:rsid w:val="00D715AC"/>
    <w:rsid w:val="00D71851"/>
    <w:rsid w:val="00D718CF"/>
    <w:rsid w:val="00D72025"/>
    <w:rsid w:val="00D728F5"/>
    <w:rsid w:val="00D72C92"/>
    <w:rsid w:val="00D72CCC"/>
    <w:rsid w:val="00D72E9D"/>
    <w:rsid w:val="00D73249"/>
    <w:rsid w:val="00D73419"/>
    <w:rsid w:val="00D73CA9"/>
    <w:rsid w:val="00D7481A"/>
    <w:rsid w:val="00D751B7"/>
    <w:rsid w:val="00D7524B"/>
    <w:rsid w:val="00D75396"/>
    <w:rsid w:val="00D759C0"/>
    <w:rsid w:val="00D75E99"/>
    <w:rsid w:val="00D766C7"/>
    <w:rsid w:val="00D7692B"/>
    <w:rsid w:val="00D7734F"/>
    <w:rsid w:val="00D77378"/>
    <w:rsid w:val="00D8044C"/>
    <w:rsid w:val="00D805D6"/>
    <w:rsid w:val="00D8075E"/>
    <w:rsid w:val="00D80860"/>
    <w:rsid w:val="00D80D4C"/>
    <w:rsid w:val="00D8184D"/>
    <w:rsid w:val="00D81A7B"/>
    <w:rsid w:val="00D81C2C"/>
    <w:rsid w:val="00D8223C"/>
    <w:rsid w:val="00D82B57"/>
    <w:rsid w:val="00D82CE5"/>
    <w:rsid w:val="00D8342C"/>
    <w:rsid w:val="00D85494"/>
    <w:rsid w:val="00D8582C"/>
    <w:rsid w:val="00D85D61"/>
    <w:rsid w:val="00D8616D"/>
    <w:rsid w:val="00D8711B"/>
    <w:rsid w:val="00D87384"/>
    <w:rsid w:val="00D90488"/>
    <w:rsid w:val="00D90494"/>
    <w:rsid w:val="00D90683"/>
    <w:rsid w:val="00D90F6B"/>
    <w:rsid w:val="00D915C8"/>
    <w:rsid w:val="00D9261C"/>
    <w:rsid w:val="00D9310B"/>
    <w:rsid w:val="00D93130"/>
    <w:rsid w:val="00D93726"/>
    <w:rsid w:val="00D93DD3"/>
    <w:rsid w:val="00D93EEE"/>
    <w:rsid w:val="00D93F3E"/>
    <w:rsid w:val="00D93F8A"/>
    <w:rsid w:val="00D9405B"/>
    <w:rsid w:val="00D94942"/>
    <w:rsid w:val="00D95145"/>
    <w:rsid w:val="00D967CB"/>
    <w:rsid w:val="00D96EE0"/>
    <w:rsid w:val="00D974BB"/>
    <w:rsid w:val="00D97BD1"/>
    <w:rsid w:val="00DA06B8"/>
    <w:rsid w:val="00DA0EB6"/>
    <w:rsid w:val="00DA286D"/>
    <w:rsid w:val="00DA2969"/>
    <w:rsid w:val="00DA29B7"/>
    <w:rsid w:val="00DA4842"/>
    <w:rsid w:val="00DA4E75"/>
    <w:rsid w:val="00DA5989"/>
    <w:rsid w:val="00DA5AB1"/>
    <w:rsid w:val="00DA5F9D"/>
    <w:rsid w:val="00DA6358"/>
    <w:rsid w:val="00DA6981"/>
    <w:rsid w:val="00DA69B2"/>
    <w:rsid w:val="00DA7462"/>
    <w:rsid w:val="00DA7AD0"/>
    <w:rsid w:val="00DB02D7"/>
    <w:rsid w:val="00DB032B"/>
    <w:rsid w:val="00DB03CC"/>
    <w:rsid w:val="00DB12D4"/>
    <w:rsid w:val="00DB14F0"/>
    <w:rsid w:val="00DB1745"/>
    <w:rsid w:val="00DB1A79"/>
    <w:rsid w:val="00DB1AFF"/>
    <w:rsid w:val="00DB1D08"/>
    <w:rsid w:val="00DB219A"/>
    <w:rsid w:val="00DB3165"/>
    <w:rsid w:val="00DB331A"/>
    <w:rsid w:val="00DB3C24"/>
    <w:rsid w:val="00DB4292"/>
    <w:rsid w:val="00DB4E3F"/>
    <w:rsid w:val="00DB51A6"/>
    <w:rsid w:val="00DB6E46"/>
    <w:rsid w:val="00DB7117"/>
    <w:rsid w:val="00DB7204"/>
    <w:rsid w:val="00DB7760"/>
    <w:rsid w:val="00DB7DD4"/>
    <w:rsid w:val="00DB7F21"/>
    <w:rsid w:val="00DC00B4"/>
    <w:rsid w:val="00DC0954"/>
    <w:rsid w:val="00DC0BAA"/>
    <w:rsid w:val="00DC1296"/>
    <w:rsid w:val="00DC15BA"/>
    <w:rsid w:val="00DC18CD"/>
    <w:rsid w:val="00DC1A68"/>
    <w:rsid w:val="00DC1AE7"/>
    <w:rsid w:val="00DC1C3A"/>
    <w:rsid w:val="00DC2280"/>
    <w:rsid w:val="00DC30B8"/>
    <w:rsid w:val="00DC32C6"/>
    <w:rsid w:val="00DC414E"/>
    <w:rsid w:val="00DC473F"/>
    <w:rsid w:val="00DC478F"/>
    <w:rsid w:val="00DC5823"/>
    <w:rsid w:val="00DC5FA6"/>
    <w:rsid w:val="00DC62E5"/>
    <w:rsid w:val="00DC6318"/>
    <w:rsid w:val="00DC6F33"/>
    <w:rsid w:val="00DC7349"/>
    <w:rsid w:val="00DD14D8"/>
    <w:rsid w:val="00DD1599"/>
    <w:rsid w:val="00DD1823"/>
    <w:rsid w:val="00DD1B03"/>
    <w:rsid w:val="00DD2A62"/>
    <w:rsid w:val="00DD2F2F"/>
    <w:rsid w:val="00DD2F7A"/>
    <w:rsid w:val="00DD3885"/>
    <w:rsid w:val="00DD3FA8"/>
    <w:rsid w:val="00DD5056"/>
    <w:rsid w:val="00DD5808"/>
    <w:rsid w:val="00DD5946"/>
    <w:rsid w:val="00DD5B04"/>
    <w:rsid w:val="00DD5DAE"/>
    <w:rsid w:val="00DD5EC6"/>
    <w:rsid w:val="00DD605F"/>
    <w:rsid w:val="00DD7259"/>
    <w:rsid w:val="00DD72A0"/>
    <w:rsid w:val="00DD735D"/>
    <w:rsid w:val="00DE0159"/>
    <w:rsid w:val="00DE064A"/>
    <w:rsid w:val="00DE082D"/>
    <w:rsid w:val="00DE1410"/>
    <w:rsid w:val="00DE19D7"/>
    <w:rsid w:val="00DE3119"/>
    <w:rsid w:val="00DE3FF0"/>
    <w:rsid w:val="00DE4105"/>
    <w:rsid w:val="00DE5189"/>
    <w:rsid w:val="00DE57BD"/>
    <w:rsid w:val="00DE5923"/>
    <w:rsid w:val="00DE6230"/>
    <w:rsid w:val="00DE6770"/>
    <w:rsid w:val="00DE7108"/>
    <w:rsid w:val="00DE78D1"/>
    <w:rsid w:val="00DE7DC4"/>
    <w:rsid w:val="00DF0263"/>
    <w:rsid w:val="00DF028F"/>
    <w:rsid w:val="00DF0EB4"/>
    <w:rsid w:val="00DF1E36"/>
    <w:rsid w:val="00DF1FDB"/>
    <w:rsid w:val="00DF236B"/>
    <w:rsid w:val="00DF2A91"/>
    <w:rsid w:val="00DF2BA1"/>
    <w:rsid w:val="00DF3700"/>
    <w:rsid w:val="00DF3889"/>
    <w:rsid w:val="00DF3CC9"/>
    <w:rsid w:val="00DF4451"/>
    <w:rsid w:val="00DF466D"/>
    <w:rsid w:val="00DF49FF"/>
    <w:rsid w:val="00DF4F8C"/>
    <w:rsid w:val="00DF4FFB"/>
    <w:rsid w:val="00DF5236"/>
    <w:rsid w:val="00DF5600"/>
    <w:rsid w:val="00DF651F"/>
    <w:rsid w:val="00DF6E10"/>
    <w:rsid w:val="00DF6F43"/>
    <w:rsid w:val="00DF752F"/>
    <w:rsid w:val="00DF76A2"/>
    <w:rsid w:val="00DF7B33"/>
    <w:rsid w:val="00E00B7A"/>
    <w:rsid w:val="00E02186"/>
    <w:rsid w:val="00E026BB"/>
    <w:rsid w:val="00E027C5"/>
    <w:rsid w:val="00E03124"/>
    <w:rsid w:val="00E03645"/>
    <w:rsid w:val="00E03951"/>
    <w:rsid w:val="00E03DB8"/>
    <w:rsid w:val="00E0579E"/>
    <w:rsid w:val="00E05E70"/>
    <w:rsid w:val="00E064BC"/>
    <w:rsid w:val="00E07166"/>
    <w:rsid w:val="00E07225"/>
    <w:rsid w:val="00E07AAA"/>
    <w:rsid w:val="00E109DD"/>
    <w:rsid w:val="00E11229"/>
    <w:rsid w:val="00E114CA"/>
    <w:rsid w:val="00E11808"/>
    <w:rsid w:val="00E11CF0"/>
    <w:rsid w:val="00E12511"/>
    <w:rsid w:val="00E1397F"/>
    <w:rsid w:val="00E13AB8"/>
    <w:rsid w:val="00E1482E"/>
    <w:rsid w:val="00E15423"/>
    <w:rsid w:val="00E16081"/>
    <w:rsid w:val="00E16382"/>
    <w:rsid w:val="00E1699C"/>
    <w:rsid w:val="00E16B5D"/>
    <w:rsid w:val="00E16E75"/>
    <w:rsid w:val="00E16EF1"/>
    <w:rsid w:val="00E1746D"/>
    <w:rsid w:val="00E2012A"/>
    <w:rsid w:val="00E205A2"/>
    <w:rsid w:val="00E207A6"/>
    <w:rsid w:val="00E20BA4"/>
    <w:rsid w:val="00E20C61"/>
    <w:rsid w:val="00E215BF"/>
    <w:rsid w:val="00E217BB"/>
    <w:rsid w:val="00E21FBC"/>
    <w:rsid w:val="00E23137"/>
    <w:rsid w:val="00E231ED"/>
    <w:rsid w:val="00E23980"/>
    <w:rsid w:val="00E23F0B"/>
    <w:rsid w:val="00E241E9"/>
    <w:rsid w:val="00E2431E"/>
    <w:rsid w:val="00E257C3"/>
    <w:rsid w:val="00E25CB3"/>
    <w:rsid w:val="00E25DA4"/>
    <w:rsid w:val="00E26363"/>
    <w:rsid w:val="00E26553"/>
    <w:rsid w:val="00E26CB8"/>
    <w:rsid w:val="00E26FCF"/>
    <w:rsid w:val="00E27165"/>
    <w:rsid w:val="00E27226"/>
    <w:rsid w:val="00E27966"/>
    <w:rsid w:val="00E3044A"/>
    <w:rsid w:val="00E31A4A"/>
    <w:rsid w:val="00E32927"/>
    <w:rsid w:val="00E32F45"/>
    <w:rsid w:val="00E3344A"/>
    <w:rsid w:val="00E33B29"/>
    <w:rsid w:val="00E33B62"/>
    <w:rsid w:val="00E3403D"/>
    <w:rsid w:val="00E34E6C"/>
    <w:rsid w:val="00E350D8"/>
    <w:rsid w:val="00E353E2"/>
    <w:rsid w:val="00E35A14"/>
    <w:rsid w:val="00E36345"/>
    <w:rsid w:val="00E36C86"/>
    <w:rsid w:val="00E36CEB"/>
    <w:rsid w:val="00E376FC"/>
    <w:rsid w:val="00E37A28"/>
    <w:rsid w:val="00E40430"/>
    <w:rsid w:val="00E40690"/>
    <w:rsid w:val="00E40AEB"/>
    <w:rsid w:val="00E4143A"/>
    <w:rsid w:val="00E424C8"/>
    <w:rsid w:val="00E4251D"/>
    <w:rsid w:val="00E4255B"/>
    <w:rsid w:val="00E43D00"/>
    <w:rsid w:val="00E445E4"/>
    <w:rsid w:val="00E457CB"/>
    <w:rsid w:val="00E45AA5"/>
    <w:rsid w:val="00E45D47"/>
    <w:rsid w:val="00E45DE4"/>
    <w:rsid w:val="00E45E63"/>
    <w:rsid w:val="00E50231"/>
    <w:rsid w:val="00E50A7B"/>
    <w:rsid w:val="00E50B0B"/>
    <w:rsid w:val="00E510FE"/>
    <w:rsid w:val="00E51462"/>
    <w:rsid w:val="00E51E25"/>
    <w:rsid w:val="00E5205B"/>
    <w:rsid w:val="00E521AE"/>
    <w:rsid w:val="00E529E6"/>
    <w:rsid w:val="00E53BCA"/>
    <w:rsid w:val="00E53F02"/>
    <w:rsid w:val="00E54534"/>
    <w:rsid w:val="00E548C3"/>
    <w:rsid w:val="00E54F27"/>
    <w:rsid w:val="00E55FF1"/>
    <w:rsid w:val="00E56090"/>
    <w:rsid w:val="00E565B9"/>
    <w:rsid w:val="00E56823"/>
    <w:rsid w:val="00E56CF6"/>
    <w:rsid w:val="00E56E9C"/>
    <w:rsid w:val="00E5733B"/>
    <w:rsid w:val="00E5756C"/>
    <w:rsid w:val="00E57B00"/>
    <w:rsid w:val="00E57C34"/>
    <w:rsid w:val="00E601BE"/>
    <w:rsid w:val="00E60B5F"/>
    <w:rsid w:val="00E613AE"/>
    <w:rsid w:val="00E61429"/>
    <w:rsid w:val="00E61ABB"/>
    <w:rsid w:val="00E61FD7"/>
    <w:rsid w:val="00E62241"/>
    <w:rsid w:val="00E623E6"/>
    <w:rsid w:val="00E6262A"/>
    <w:rsid w:val="00E630C0"/>
    <w:rsid w:val="00E63107"/>
    <w:rsid w:val="00E634E6"/>
    <w:rsid w:val="00E63AC2"/>
    <w:rsid w:val="00E63B6A"/>
    <w:rsid w:val="00E63DCE"/>
    <w:rsid w:val="00E64700"/>
    <w:rsid w:val="00E64B85"/>
    <w:rsid w:val="00E65074"/>
    <w:rsid w:val="00E65A1C"/>
    <w:rsid w:val="00E65E70"/>
    <w:rsid w:val="00E66087"/>
    <w:rsid w:val="00E66D79"/>
    <w:rsid w:val="00E66FF9"/>
    <w:rsid w:val="00E67856"/>
    <w:rsid w:val="00E679C8"/>
    <w:rsid w:val="00E70314"/>
    <w:rsid w:val="00E71248"/>
    <w:rsid w:val="00E72348"/>
    <w:rsid w:val="00E724E7"/>
    <w:rsid w:val="00E72B41"/>
    <w:rsid w:val="00E7347B"/>
    <w:rsid w:val="00E73D03"/>
    <w:rsid w:val="00E7443D"/>
    <w:rsid w:val="00E7471C"/>
    <w:rsid w:val="00E7498A"/>
    <w:rsid w:val="00E7514E"/>
    <w:rsid w:val="00E753D1"/>
    <w:rsid w:val="00E75B34"/>
    <w:rsid w:val="00E77AF5"/>
    <w:rsid w:val="00E8029A"/>
    <w:rsid w:val="00E8031E"/>
    <w:rsid w:val="00E803FE"/>
    <w:rsid w:val="00E80F98"/>
    <w:rsid w:val="00E8144A"/>
    <w:rsid w:val="00E823F9"/>
    <w:rsid w:val="00E82C1F"/>
    <w:rsid w:val="00E83671"/>
    <w:rsid w:val="00E83C41"/>
    <w:rsid w:val="00E83EFC"/>
    <w:rsid w:val="00E84405"/>
    <w:rsid w:val="00E845B1"/>
    <w:rsid w:val="00E84A71"/>
    <w:rsid w:val="00E86556"/>
    <w:rsid w:val="00E86798"/>
    <w:rsid w:val="00E86D35"/>
    <w:rsid w:val="00E86DC2"/>
    <w:rsid w:val="00E86E32"/>
    <w:rsid w:val="00E8732E"/>
    <w:rsid w:val="00E9011F"/>
    <w:rsid w:val="00E906EB"/>
    <w:rsid w:val="00E90B58"/>
    <w:rsid w:val="00E9241E"/>
    <w:rsid w:val="00E92460"/>
    <w:rsid w:val="00E92E62"/>
    <w:rsid w:val="00E93789"/>
    <w:rsid w:val="00E93804"/>
    <w:rsid w:val="00E93A86"/>
    <w:rsid w:val="00E94C47"/>
    <w:rsid w:val="00E95434"/>
    <w:rsid w:val="00E955E6"/>
    <w:rsid w:val="00E95F33"/>
    <w:rsid w:val="00E96467"/>
    <w:rsid w:val="00E966DA"/>
    <w:rsid w:val="00E96948"/>
    <w:rsid w:val="00E9737B"/>
    <w:rsid w:val="00E97776"/>
    <w:rsid w:val="00E977DF"/>
    <w:rsid w:val="00E97881"/>
    <w:rsid w:val="00E97A3F"/>
    <w:rsid w:val="00E97F0A"/>
    <w:rsid w:val="00EA0100"/>
    <w:rsid w:val="00EA04DC"/>
    <w:rsid w:val="00EA0886"/>
    <w:rsid w:val="00EA0BCE"/>
    <w:rsid w:val="00EA2726"/>
    <w:rsid w:val="00EA2744"/>
    <w:rsid w:val="00EA3574"/>
    <w:rsid w:val="00EA37B9"/>
    <w:rsid w:val="00EA39F7"/>
    <w:rsid w:val="00EA3B27"/>
    <w:rsid w:val="00EA3DC2"/>
    <w:rsid w:val="00EA434E"/>
    <w:rsid w:val="00EA4757"/>
    <w:rsid w:val="00EA482D"/>
    <w:rsid w:val="00EA53D3"/>
    <w:rsid w:val="00EA560B"/>
    <w:rsid w:val="00EA5669"/>
    <w:rsid w:val="00EA58DC"/>
    <w:rsid w:val="00EA5C05"/>
    <w:rsid w:val="00EA63EF"/>
    <w:rsid w:val="00EA6750"/>
    <w:rsid w:val="00EA6A3F"/>
    <w:rsid w:val="00EB0A89"/>
    <w:rsid w:val="00EB1573"/>
    <w:rsid w:val="00EB1650"/>
    <w:rsid w:val="00EB1910"/>
    <w:rsid w:val="00EB1D24"/>
    <w:rsid w:val="00EB2A03"/>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8B"/>
    <w:rsid w:val="00EC16E2"/>
    <w:rsid w:val="00EC1CE7"/>
    <w:rsid w:val="00EC26F1"/>
    <w:rsid w:val="00EC36B1"/>
    <w:rsid w:val="00EC3C94"/>
    <w:rsid w:val="00EC44DF"/>
    <w:rsid w:val="00EC4AB1"/>
    <w:rsid w:val="00EC4FB9"/>
    <w:rsid w:val="00EC5393"/>
    <w:rsid w:val="00EC5741"/>
    <w:rsid w:val="00EC59E8"/>
    <w:rsid w:val="00EC5ABC"/>
    <w:rsid w:val="00EC5ACE"/>
    <w:rsid w:val="00EC5DA3"/>
    <w:rsid w:val="00EC6014"/>
    <w:rsid w:val="00EC6B3E"/>
    <w:rsid w:val="00EC73DE"/>
    <w:rsid w:val="00EC7637"/>
    <w:rsid w:val="00EC7CF2"/>
    <w:rsid w:val="00ED046B"/>
    <w:rsid w:val="00ED046C"/>
    <w:rsid w:val="00ED053A"/>
    <w:rsid w:val="00ED1F03"/>
    <w:rsid w:val="00ED2789"/>
    <w:rsid w:val="00ED2D27"/>
    <w:rsid w:val="00ED3347"/>
    <w:rsid w:val="00ED3954"/>
    <w:rsid w:val="00ED43A2"/>
    <w:rsid w:val="00ED455D"/>
    <w:rsid w:val="00ED4967"/>
    <w:rsid w:val="00ED4EC8"/>
    <w:rsid w:val="00ED5140"/>
    <w:rsid w:val="00ED538C"/>
    <w:rsid w:val="00ED5738"/>
    <w:rsid w:val="00ED5771"/>
    <w:rsid w:val="00ED587F"/>
    <w:rsid w:val="00ED5964"/>
    <w:rsid w:val="00ED623F"/>
    <w:rsid w:val="00ED69BA"/>
    <w:rsid w:val="00ED6DF0"/>
    <w:rsid w:val="00ED72E9"/>
    <w:rsid w:val="00ED732E"/>
    <w:rsid w:val="00ED766B"/>
    <w:rsid w:val="00ED77F0"/>
    <w:rsid w:val="00ED7FBC"/>
    <w:rsid w:val="00EE0253"/>
    <w:rsid w:val="00EE0297"/>
    <w:rsid w:val="00EE06AA"/>
    <w:rsid w:val="00EE1258"/>
    <w:rsid w:val="00EE13DA"/>
    <w:rsid w:val="00EE15F8"/>
    <w:rsid w:val="00EE1668"/>
    <w:rsid w:val="00EE1DC1"/>
    <w:rsid w:val="00EE366D"/>
    <w:rsid w:val="00EE5454"/>
    <w:rsid w:val="00EE58B8"/>
    <w:rsid w:val="00EE59B5"/>
    <w:rsid w:val="00EE5C72"/>
    <w:rsid w:val="00EE5FB7"/>
    <w:rsid w:val="00EE62D9"/>
    <w:rsid w:val="00EE6A1A"/>
    <w:rsid w:val="00EE77C6"/>
    <w:rsid w:val="00EE7B54"/>
    <w:rsid w:val="00EE7C88"/>
    <w:rsid w:val="00EE7C8B"/>
    <w:rsid w:val="00EF0209"/>
    <w:rsid w:val="00EF0EA4"/>
    <w:rsid w:val="00EF1E97"/>
    <w:rsid w:val="00EF2436"/>
    <w:rsid w:val="00EF2547"/>
    <w:rsid w:val="00EF2650"/>
    <w:rsid w:val="00EF2B2B"/>
    <w:rsid w:val="00EF2E1C"/>
    <w:rsid w:val="00EF2FD6"/>
    <w:rsid w:val="00EF3148"/>
    <w:rsid w:val="00EF326A"/>
    <w:rsid w:val="00EF38BF"/>
    <w:rsid w:val="00EF3917"/>
    <w:rsid w:val="00EF427A"/>
    <w:rsid w:val="00EF45DF"/>
    <w:rsid w:val="00EF4952"/>
    <w:rsid w:val="00EF498F"/>
    <w:rsid w:val="00EF4A42"/>
    <w:rsid w:val="00EF510C"/>
    <w:rsid w:val="00EF5577"/>
    <w:rsid w:val="00EF55C4"/>
    <w:rsid w:val="00EF5695"/>
    <w:rsid w:val="00EF57BC"/>
    <w:rsid w:val="00EF59E5"/>
    <w:rsid w:val="00EF636E"/>
    <w:rsid w:val="00EF6784"/>
    <w:rsid w:val="00EF688A"/>
    <w:rsid w:val="00EF6A03"/>
    <w:rsid w:val="00EF6DC2"/>
    <w:rsid w:val="00EF7BF4"/>
    <w:rsid w:val="00F0030F"/>
    <w:rsid w:val="00F00674"/>
    <w:rsid w:val="00F01657"/>
    <w:rsid w:val="00F01E67"/>
    <w:rsid w:val="00F01FF7"/>
    <w:rsid w:val="00F02744"/>
    <w:rsid w:val="00F0296C"/>
    <w:rsid w:val="00F02BFD"/>
    <w:rsid w:val="00F02D25"/>
    <w:rsid w:val="00F04136"/>
    <w:rsid w:val="00F0435D"/>
    <w:rsid w:val="00F04580"/>
    <w:rsid w:val="00F04ECA"/>
    <w:rsid w:val="00F05D34"/>
    <w:rsid w:val="00F06E19"/>
    <w:rsid w:val="00F06F84"/>
    <w:rsid w:val="00F076E7"/>
    <w:rsid w:val="00F07AA1"/>
    <w:rsid w:val="00F105AE"/>
    <w:rsid w:val="00F10618"/>
    <w:rsid w:val="00F1108B"/>
    <w:rsid w:val="00F11768"/>
    <w:rsid w:val="00F11951"/>
    <w:rsid w:val="00F12262"/>
    <w:rsid w:val="00F12AF8"/>
    <w:rsid w:val="00F12BEF"/>
    <w:rsid w:val="00F12C52"/>
    <w:rsid w:val="00F148B7"/>
    <w:rsid w:val="00F14DF4"/>
    <w:rsid w:val="00F14EA9"/>
    <w:rsid w:val="00F15505"/>
    <w:rsid w:val="00F15BFF"/>
    <w:rsid w:val="00F15C5E"/>
    <w:rsid w:val="00F17A8D"/>
    <w:rsid w:val="00F17FBA"/>
    <w:rsid w:val="00F207E5"/>
    <w:rsid w:val="00F207EB"/>
    <w:rsid w:val="00F213A0"/>
    <w:rsid w:val="00F21A51"/>
    <w:rsid w:val="00F21D54"/>
    <w:rsid w:val="00F21EF4"/>
    <w:rsid w:val="00F23113"/>
    <w:rsid w:val="00F23255"/>
    <w:rsid w:val="00F23393"/>
    <w:rsid w:val="00F23759"/>
    <w:rsid w:val="00F23A87"/>
    <w:rsid w:val="00F24644"/>
    <w:rsid w:val="00F249D0"/>
    <w:rsid w:val="00F256FD"/>
    <w:rsid w:val="00F26F33"/>
    <w:rsid w:val="00F300A8"/>
    <w:rsid w:val="00F30400"/>
    <w:rsid w:val="00F3079E"/>
    <w:rsid w:val="00F312B1"/>
    <w:rsid w:val="00F314BB"/>
    <w:rsid w:val="00F33980"/>
    <w:rsid w:val="00F3399B"/>
    <w:rsid w:val="00F33C1A"/>
    <w:rsid w:val="00F33C29"/>
    <w:rsid w:val="00F3461B"/>
    <w:rsid w:val="00F34684"/>
    <w:rsid w:val="00F346ED"/>
    <w:rsid w:val="00F34945"/>
    <w:rsid w:val="00F34B5B"/>
    <w:rsid w:val="00F34E1E"/>
    <w:rsid w:val="00F353AD"/>
    <w:rsid w:val="00F3570C"/>
    <w:rsid w:val="00F36369"/>
    <w:rsid w:val="00F368FF"/>
    <w:rsid w:val="00F37068"/>
    <w:rsid w:val="00F37F3F"/>
    <w:rsid w:val="00F40992"/>
    <w:rsid w:val="00F412DF"/>
    <w:rsid w:val="00F4137F"/>
    <w:rsid w:val="00F41596"/>
    <w:rsid w:val="00F41A25"/>
    <w:rsid w:val="00F41D8B"/>
    <w:rsid w:val="00F41E1C"/>
    <w:rsid w:val="00F42121"/>
    <w:rsid w:val="00F424B3"/>
    <w:rsid w:val="00F428B1"/>
    <w:rsid w:val="00F428B4"/>
    <w:rsid w:val="00F4345D"/>
    <w:rsid w:val="00F4387B"/>
    <w:rsid w:val="00F4518D"/>
    <w:rsid w:val="00F4556F"/>
    <w:rsid w:val="00F45B91"/>
    <w:rsid w:val="00F46639"/>
    <w:rsid w:val="00F46692"/>
    <w:rsid w:val="00F47084"/>
    <w:rsid w:val="00F47AAA"/>
    <w:rsid w:val="00F47C17"/>
    <w:rsid w:val="00F50183"/>
    <w:rsid w:val="00F5091E"/>
    <w:rsid w:val="00F50D92"/>
    <w:rsid w:val="00F51375"/>
    <w:rsid w:val="00F51765"/>
    <w:rsid w:val="00F51A51"/>
    <w:rsid w:val="00F51CB4"/>
    <w:rsid w:val="00F522F2"/>
    <w:rsid w:val="00F52324"/>
    <w:rsid w:val="00F52950"/>
    <w:rsid w:val="00F52C9D"/>
    <w:rsid w:val="00F533F1"/>
    <w:rsid w:val="00F54BD2"/>
    <w:rsid w:val="00F55679"/>
    <w:rsid w:val="00F561E3"/>
    <w:rsid w:val="00F56488"/>
    <w:rsid w:val="00F564DF"/>
    <w:rsid w:val="00F565E6"/>
    <w:rsid w:val="00F56AFA"/>
    <w:rsid w:val="00F575E2"/>
    <w:rsid w:val="00F577B3"/>
    <w:rsid w:val="00F579FF"/>
    <w:rsid w:val="00F57B22"/>
    <w:rsid w:val="00F60053"/>
    <w:rsid w:val="00F600E0"/>
    <w:rsid w:val="00F600FD"/>
    <w:rsid w:val="00F605EC"/>
    <w:rsid w:val="00F60F60"/>
    <w:rsid w:val="00F6101E"/>
    <w:rsid w:val="00F612CE"/>
    <w:rsid w:val="00F624A7"/>
    <w:rsid w:val="00F62AB6"/>
    <w:rsid w:val="00F640F7"/>
    <w:rsid w:val="00F65A3C"/>
    <w:rsid w:val="00F65BB9"/>
    <w:rsid w:val="00F65DE7"/>
    <w:rsid w:val="00F65FFA"/>
    <w:rsid w:val="00F66282"/>
    <w:rsid w:val="00F66888"/>
    <w:rsid w:val="00F6723A"/>
    <w:rsid w:val="00F67ACE"/>
    <w:rsid w:val="00F67D8B"/>
    <w:rsid w:val="00F67DED"/>
    <w:rsid w:val="00F70961"/>
    <w:rsid w:val="00F70A8F"/>
    <w:rsid w:val="00F71397"/>
    <w:rsid w:val="00F71A73"/>
    <w:rsid w:val="00F72389"/>
    <w:rsid w:val="00F72516"/>
    <w:rsid w:val="00F7294E"/>
    <w:rsid w:val="00F72FB4"/>
    <w:rsid w:val="00F735E5"/>
    <w:rsid w:val="00F73B59"/>
    <w:rsid w:val="00F73E80"/>
    <w:rsid w:val="00F741E6"/>
    <w:rsid w:val="00F7469C"/>
    <w:rsid w:val="00F7492E"/>
    <w:rsid w:val="00F74945"/>
    <w:rsid w:val="00F749A3"/>
    <w:rsid w:val="00F74A04"/>
    <w:rsid w:val="00F74AE8"/>
    <w:rsid w:val="00F74D45"/>
    <w:rsid w:val="00F76C11"/>
    <w:rsid w:val="00F77021"/>
    <w:rsid w:val="00F77874"/>
    <w:rsid w:val="00F77E61"/>
    <w:rsid w:val="00F815AC"/>
    <w:rsid w:val="00F83702"/>
    <w:rsid w:val="00F83B33"/>
    <w:rsid w:val="00F83CAE"/>
    <w:rsid w:val="00F84013"/>
    <w:rsid w:val="00F840BF"/>
    <w:rsid w:val="00F8415D"/>
    <w:rsid w:val="00F8427A"/>
    <w:rsid w:val="00F843DF"/>
    <w:rsid w:val="00F84899"/>
    <w:rsid w:val="00F84B77"/>
    <w:rsid w:val="00F84EE9"/>
    <w:rsid w:val="00F85585"/>
    <w:rsid w:val="00F859F0"/>
    <w:rsid w:val="00F85CC1"/>
    <w:rsid w:val="00F86488"/>
    <w:rsid w:val="00F86B5D"/>
    <w:rsid w:val="00F87464"/>
    <w:rsid w:val="00F87634"/>
    <w:rsid w:val="00F87C13"/>
    <w:rsid w:val="00F87C5A"/>
    <w:rsid w:val="00F87E29"/>
    <w:rsid w:val="00F87F18"/>
    <w:rsid w:val="00F87F68"/>
    <w:rsid w:val="00F9006E"/>
    <w:rsid w:val="00F90C4D"/>
    <w:rsid w:val="00F9167D"/>
    <w:rsid w:val="00F916F6"/>
    <w:rsid w:val="00F91CB2"/>
    <w:rsid w:val="00F9289C"/>
    <w:rsid w:val="00F929F7"/>
    <w:rsid w:val="00F93DBC"/>
    <w:rsid w:val="00F93E41"/>
    <w:rsid w:val="00F94644"/>
    <w:rsid w:val="00F9537B"/>
    <w:rsid w:val="00F955F8"/>
    <w:rsid w:val="00F963FC"/>
    <w:rsid w:val="00F97102"/>
    <w:rsid w:val="00F974F5"/>
    <w:rsid w:val="00F978AD"/>
    <w:rsid w:val="00FA015F"/>
    <w:rsid w:val="00FA0247"/>
    <w:rsid w:val="00FA02FC"/>
    <w:rsid w:val="00FA0FAC"/>
    <w:rsid w:val="00FA1DA2"/>
    <w:rsid w:val="00FA3414"/>
    <w:rsid w:val="00FA347A"/>
    <w:rsid w:val="00FA3CDE"/>
    <w:rsid w:val="00FA41F6"/>
    <w:rsid w:val="00FA49B7"/>
    <w:rsid w:val="00FA5043"/>
    <w:rsid w:val="00FA6648"/>
    <w:rsid w:val="00FA6F8B"/>
    <w:rsid w:val="00FA7A30"/>
    <w:rsid w:val="00FB033F"/>
    <w:rsid w:val="00FB12E3"/>
    <w:rsid w:val="00FB1570"/>
    <w:rsid w:val="00FB193B"/>
    <w:rsid w:val="00FB1B7E"/>
    <w:rsid w:val="00FB1FBC"/>
    <w:rsid w:val="00FB27B7"/>
    <w:rsid w:val="00FB3483"/>
    <w:rsid w:val="00FB35E3"/>
    <w:rsid w:val="00FB4C59"/>
    <w:rsid w:val="00FB583C"/>
    <w:rsid w:val="00FB630E"/>
    <w:rsid w:val="00FB6738"/>
    <w:rsid w:val="00FB691B"/>
    <w:rsid w:val="00FB731C"/>
    <w:rsid w:val="00FC05A0"/>
    <w:rsid w:val="00FC0811"/>
    <w:rsid w:val="00FC1196"/>
    <w:rsid w:val="00FC15EB"/>
    <w:rsid w:val="00FC18DC"/>
    <w:rsid w:val="00FC1B3F"/>
    <w:rsid w:val="00FC299B"/>
    <w:rsid w:val="00FC2AC4"/>
    <w:rsid w:val="00FC2F73"/>
    <w:rsid w:val="00FC3A9B"/>
    <w:rsid w:val="00FC3AE1"/>
    <w:rsid w:val="00FC3C7B"/>
    <w:rsid w:val="00FC3DFC"/>
    <w:rsid w:val="00FC3EF4"/>
    <w:rsid w:val="00FC431B"/>
    <w:rsid w:val="00FC434C"/>
    <w:rsid w:val="00FC43AE"/>
    <w:rsid w:val="00FC4407"/>
    <w:rsid w:val="00FC477A"/>
    <w:rsid w:val="00FC4FDF"/>
    <w:rsid w:val="00FC5A23"/>
    <w:rsid w:val="00FC5CF4"/>
    <w:rsid w:val="00FC5FE5"/>
    <w:rsid w:val="00FC6A39"/>
    <w:rsid w:val="00FC72F6"/>
    <w:rsid w:val="00FC79AB"/>
    <w:rsid w:val="00FC7AB5"/>
    <w:rsid w:val="00FC7BE7"/>
    <w:rsid w:val="00FC7DAC"/>
    <w:rsid w:val="00FD04AE"/>
    <w:rsid w:val="00FD1890"/>
    <w:rsid w:val="00FD1994"/>
    <w:rsid w:val="00FD2CA6"/>
    <w:rsid w:val="00FD3508"/>
    <w:rsid w:val="00FD393C"/>
    <w:rsid w:val="00FD43BB"/>
    <w:rsid w:val="00FD4AF3"/>
    <w:rsid w:val="00FD54B5"/>
    <w:rsid w:val="00FD66E1"/>
    <w:rsid w:val="00FD6F72"/>
    <w:rsid w:val="00FD798D"/>
    <w:rsid w:val="00FD7FB9"/>
    <w:rsid w:val="00FD7FD4"/>
    <w:rsid w:val="00FE141E"/>
    <w:rsid w:val="00FE144E"/>
    <w:rsid w:val="00FE1768"/>
    <w:rsid w:val="00FE20C9"/>
    <w:rsid w:val="00FE24F4"/>
    <w:rsid w:val="00FE2560"/>
    <w:rsid w:val="00FE35D0"/>
    <w:rsid w:val="00FE41AC"/>
    <w:rsid w:val="00FE42ED"/>
    <w:rsid w:val="00FE55A7"/>
    <w:rsid w:val="00FE55E6"/>
    <w:rsid w:val="00FE56D5"/>
    <w:rsid w:val="00FE5C5A"/>
    <w:rsid w:val="00FE6432"/>
    <w:rsid w:val="00FE68CF"/>
    <w:rsid w:val="00FE72A0"/>
    <w:rsid w:val="00FE7724"/>
    <w:rsid w:val="00FF0050"/>
    <w:rsid w:val="00FF045F"/>
    <w:rsid w:val="00FF10AF"/>
    <w:rsid w:val="00FF13D4"/>
    <w:rsid w:val="00FF19C7"/>
    <w:rsid w:val="00FF1CE2"/>
    <w:rsid w:val="00FF2053"/>
    <w:rsid w:val="00FF2AB9"/>
    <w:rsid w:val="00FF3B37"/>
    <w:rsid w:val="00FF3D6F"/>
    <w:rsid w:val="00FF4431"/>
    <w:rsid w:val="00FF4BD8"/>
    <w:rsid w:val="00FF4D11"/>
    <w:rsid w:val="00FF5214"/>
    <w:rsid w:val="00FF596E"/>
    <w:rsid w:val="00FF5B59"/>
    <w:rsid w:val="00FF5BFD"/>
    <w:rsid w:val="00FF5EA5"/>
    <w:rsid w:val="00FF6095"/>
    <w:rsid w:val="00FF62FE"/>
    <w:rsid w:val="00FF6553"/>
    <w:rsid w:val="00FF698A"/>
    <w:rsid w:val="00FF7A39"/>
    <w:rsid w:val="20B92368"/>
    <w:rsid w:val="294E17C5"/>
    <w:rsid w:val="2974FC2F"/>
    <w:rsid w:val="2AC588F4"/>
    <w:rsid w:val="654FBAE8"/>
    <w:rsid w:val="77A94F0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0B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paragraph" w:customStyle="1" w:styleId="xmsonospacing">
    <w:name w:val="x_msonospacing"/>
    <w:basedOn w:val="Normal"/>
    <w:rsid w:val="00CF623E"/>
    <w:pPr>
      <w:spacing w:before="100" w:beforeAutospacing="1" w:after="100" w:afterAutospacing="1"/>
    </w:pPr>
    <w:rPr>
      <w:lang w:eastAsia="es-MX"/>
    </w:rPr>
  </w:style>
  <w:style w:type="character" w:customStyle="1" w:styleId="Mencinsinresolver4">
    <w:name w:val="Mención sin resolver4"/>
    <w:basedOn w:val="Fuentedeprrafopredeter"/>
    <w:uiPriority w:val="99"/>
    <w:semiHidden/>
    <w:unhideWhenUsed/>
    <w:rsid w:val="007628A4"/>
    <w:rPr>
      <w:color w:val="605E5C"/>
      <w:shd w:val="clear" w:color="auto" w:fill="E1DFDD"/>
    </w:rPr>
  </w:style>
  <w:style w:type="paragraph" w:customStyle="1" w:styleId="Cuadrculamedia1-nfasis21">
    <w:name w:val="Cuadrícula media 1 - Énfasis 21"/>
    <w:basedOn w:val="Normal"/>
    <w:uiPriority w:val="34"/>
    <w:qFormat/>
    <w:rsid w:val="00DC1296"/>
    <w:pPr>
      <w:spacing w:after="160" w:line="256" w:lineRule="auto"/>
      <w:ind w:left="720"/>
      <w:contextualSpacing/>
    </w:pPr>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E35A14"/>
    <w:rPr>
      <w:color w:val="605E5C"/>
      <w:shd w:val="clear" w:color="auto" w:fill="E1DFDD"/>
    </w:rPr>
  </w:style>
  <w:style w:type="character" w:customStyle="1" w:styleId="baj">
    <w:name w:val="b_aj"/>
    <w:basedOn w:val="Fuentedeprrafopredeter"/>
    <w:rsid w:val="00277D42"/>
  </w:style>
  <w:style w:type="paragraph" w:styleId="Revisin">
    <w:name w:val="Revision"/>
    <w:hidden/>
    <w:uiPriority w:val="99"/>
    <w:semiHidden/>
    <w:rsid w:val="00B63D9B"/>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0538696">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3542828">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1909396">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4728">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5168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5563962">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156492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9234826">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6162086">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2795542">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11861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462580">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4542">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2034302">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6072">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4573291">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24AE8E-1F87-EA4B-9D7D-B30D928DF86D}">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7C70FB9B-BD3B-4D0A-AC26-5B4C4E0F2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10</Pages>
  <Words>3277</Words>
  <Characters>18025</Characters>
  <Application>Microsoft Office Word</Application>
  <DocSecurity>0</DocSecurity>
  <Lines>150</Lines>
  <Paragraphs>42</Paragraphs>
  <ScaleCrop>false</ScaleCrop>
  <Company/>
  <LinksUpToDate>false</LinksUpToDate>
  <CharactersWithSpaces>21260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Gabriel Murcia T</dc:creator>
  <cp:lastModifiedBy>Diego German Revelo Bolívar</cp:lastModifiedBy>
  <cp:revision>2</cp:revision>
  <cp:lastPrinted>2020-01-30T15:05:00Z</cp:lastPrinted>
  <dcterms:created xsi:type="dcterms:W3CDTF">2023-03-27T14:14:00Z</dcterms:created>
  <dcterms:modified xsi:type="dcterms:W3CDTF">2023-03-27T14:14:00Z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