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A46A" w14:textId="77777777" w:rsidR="00987E42" w:rsidRPr="00801D62" w:rsidRDefault="00987E42" w:rsidP="00B61BD6">
      <w:pPr>
        <w:spacing w:after="0" w:line="240" w:lineRule="auto"/>
        <w:jc w:val="both"/>
        <w:rPr>
          <w:rFonts w:ascii="Arial" w:eastAsia="Calibri" w:hAnsi="Arial" w:cs="Arial"/>
          <w:b/>
          <w:sz w:val="20"/>
          <w:szCs w:val="20"/>
          <w:lang w:val="es-ES_tradnl"/>
        </w:rPr>
      </w:pPr>
      <w:r w:rsidRPr="00801D62">
        <w:rPr>
          <w:rFonts w:ascii="Arial" w:eastAsia="Calibri" w:hAnsi="Arial" w:cs="Arial"/>
          <w:b/>
          <w:sz w:val="20"/>
          <w:szCs w:val="20"/>
          <w:lang w:val="es-ES_tradnl"/>
        </w:rPr>
        <w:t xml:space="preserve">SERVICIOS PÚBLICOS DOMICILIARIOS </w:t>
      </w:r>
      <w:bookmarkStart w:id="0" w:name="_Hlk39666823"/>
      <w:r w:rsidRPr="00801D62">
        <w:rPr>
          <w:rFonts w:ascii="Arial" w:eastAsia="Calibri" w:hAnsi="Arial" w:cs="Arial"/>
          <w:b/>
          <w:color w:val="000000" w:themeColor="text1"/>
          <w:sz w:val="20"/>
          <w:szCs w:val="20"/>
          <w:lang w:val="es-ES_tradnl"/>
        </w:rPr>
        <w:t>–</w:t>
      </w:r>
      <w:bookmarkEnd w:id="0"/>
      <w:r w:rsidRPr="00801D62">
        <w:rPr>
          <w:rFonts w:ascii="Arial" w:eastAsia="Calibri" w:hAnsi="Arial" w:cs="Arial"/>
          <w:b/>
          <w:sz w:val="20"/>
          <w:szCs w:val="20"/>
          <w:lang w:val="es-ES_tradnl"/>
        </w:rPr>
        <w:t xml:space="preserve"> </w:t>
      </w:r>
      <w:r w:rsidRPr="002C2501">
        <w:rPr>
          <w:rFonts w:ascii="Arial" w:eastAsia="Calibri" w:hAnsi="Arial" w:cs="Arial"/>
          <w:b/>
          <w:sz w:val="20"/>
          <w:szCs w:val="20"/>
          <w:lang w:val="es-ES_tradnl"/>
        </w:rPr>
        <w:t>Operadores autorizados</w:t>
      </w:r>
      <w:r w:rsidRPr="00801D62">
        <w:rPr>
          <w:rFonts w:ascii="Arial" w:eastAsia="Calibri" w:hAnsi="Arial" w:cs="Arial"/>
          <w:b/>
          <w:sz w:val="20"/>
          <w:szCs w:val="20"/>
          <w:lang w:val="es-ES_tradnl"/>
        </w:rPr>
        <w:t xml:space="preserve"> </w:t>
      </w:r>
      <w:r w:rsidRPr="00801D62">
        <w:rPr>
          <w:rFonts w:ascii="Arial" w:eastAsia="Calibri" w:hAnsi="Arial" w:cs="Arial"/>
          <w:b/>
          <w:color w:val="000000" w:themeColor="text1"/>
          <w:sz w:val="20"/>
          <w:szCs w:val="20"/>
          <w:lang w:val="es-ES_tradnl"/>
        </w:rPr>
        <w:t>– Modelo económico</w:t>
      </w:r>
      <w:r w:rsidRPr="00801D62">
        <w:rPr>
          <w:rFonts w:ascii="Arial" w:eastAsia="Calibri" w:hAnsi="Arial" w:cs="Arial"/>
          <w:b/>
          <w:sz w:val="20"/>
          <w:szCs w:val="20"/>
          <w:lang w:val="es-ES_tradnl"/>
        </w:rPr>
        <w:t xml:space="preserve"> </w:t>
      </w:r>
    </w:p>
    <w:p w14:paraId="38941A40" w14:textId="77777777" w:rsidR="00987E42" w:rsidRPr="00801D62" w:rsidRDefault="00987E42" w:rsidP="00B61BD6">
      <w:pPr>
        <w:spacing w:after="0" w:line="240" w:lineRule="auto"/>
        <w:jc w:val="both"/>
        <w:rPr>
          <w:rFonts w:ascii="Arial" w:eastAsia="Calibri" w:hAnsi="Arial" w:cs="Arial"/>
          <w:sz w:val="20"/>
          <w:szCs w:val="20"/>
          <w:lang w:val="es-ES_tradnl"/>
        </w:rPr>
      </w:pPr>
    </w:p>
    <w:p w14:paraId="24BFD562" w14:textId="77777777" w:rsidR="00987E42" w:rsidRPr="00801D62" w:rsidRDefault="00987E42" w:rsidP="00B61BD6">
      <w:pPr>
        <w:spacing w:after="0" w:line="240" w:lineRule="auto"/>
        <w:jc w:val="both"/>
        <w:rPr>
          <w:rFonts w:ascii="Arial" w:eastAsia="Calibri" w:hAnsi="Arial" w:cs="Arial"/>
          <w:sz w:val="20"/>
          <w:szCs w:val="20"/>
          <w:lang w:val="es-ES_tradnl"/>
        </w:rPr>
      </w:pPr>
      <w:r w:rsidRPr="00801D62">
        <w:rPr>
          <w:rFonts w:ascii="Arial" w:eastAsia="Calibri" w:hAnsi="Arial" w:cs="Arial"/>
          <w:sz w:val="20"/>
          <w:szCs w:val="20"/>
          <w:lang w:val="es-ES_tradnl"/>
        </w:rPr>
        <w:t xml:space="preserve">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 </w:t>
      </w:r>
    </w:p>
    <w:p w14:paraId="6E69C9B2" w14:textId="77777777" w:rsidR="00987E42" w:rsidRPr="00801D62" w:rsidRDefault="00987E42" w:rsidP="00B61BD6">
      <w:pPr>
        <w:spacing w:after="0" w:line="240" w:lineRule="auto"/>
        <w:jc w:val="both"/>
        <w:rPr>
          <w:rFonts w:ascii="Arial" w:hAnsi="Arial" w:cs="Arial"/>
          <w:noProof/>
          <w:color w:val="000000" w:themeColor="text1"/>
          <w:sz w:val="20"/>
          <w:szCs w:val="20"/>
          <w:lang w:val="es-ES_tradnl"/>
        </w:rPr>
      </w:pPr>
      <w:r w:rsidRPr="00801D62">
        <w:rPr>
          <w:rFonts w:ascii="Arial" w:hAnsi="Arial" w:cs="Arial"/>
          <w:noProof/>
          <w:color w:val="000000" w:themeColor="text1"/>
          <w:sz w:val="20"/>
          <w:szCs w:val="20"/>
          <w:lang w:val="es-ES_tradnl"/>
        </w:rPr>
        <w:t>[…]</w:t>
      </w:r>
    </w:p>
    <w:p w14:paraId="6B6B9B3C" w14:textId="77777777" w:rsidR="00987E42" w:rsidRPr="00801D62" w:rsidRDefault="00987E42" w:rsidP="00B61BD6">
      <w:pPr>
        <w:spacing w:after="0" w:line="240" w:lineRule="auto"/>
        <w:jc w:val="both"/>
        <w:rPr>
          <w:rFonts w:ascii="Arial" w:hAnsi="Arial" w:cs="Arial"/>
          <w:noProof/>
          <w:color w:val="000000" w:themeColor="text1"/>
          <w:sz w:val="20"/>
          <w:szCs w:val="20"/>
          <w:lang w:val="es-ES_tradnl"/>
        </w:rPr>
      </w:pPr>
      <w:r w:rsidRPr="00801D62">
        <w:rPr>
          <w:rFonts w:ascii="Arial" w:hAnsi="Arial" w:cs="Arial"/>
          <w:noProof/>
          <w:color w:val="000000" w:themeColor="text1"/>
          <w:sz w:val="20"/>
          <w:szCs w:val="20"/>
          <w:lang w:val="es-ES_tradnl"/>
        </w:rPr>
        <w:t>En desarrollo de esta habilitación superior, el artículo 15 de la Ley 142 de 1994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p>
    <w:p w14:paraId="1A2F4A74" w14:textId="77777777" w:rsidR="00987E42" w:rsidRPr="00801D62" w:rsidRDefault="00987E42" w:rsidP="00B61BD6">
      <w:pPr>
        <w:spacing w:after="0" w:line="240" w:lineRule="auto"/>
        <w:jc w:val="both"/>
        <w:rPr>
          <w:rFonts w:ascii="Arial" w:hAnsi="Arial" w:cs="Arial"/>
          <w:noProof/>
          <w:color w:val="000000" w:themeColor="text1"/>
          <w:sz w:val="20"/>
          <w:szCs w:val="20"/>
          <w:lang w:val="es-ES_tradnl"/>
        </w:rPr>
      </w:pPr>
    </w:p>
    <w:p w14:paraId="23480F25" w14:textId="77777777" w:rsidR="00987E42" w:rsidRPr="000667B2" w:rsidRDefault="00987E42" w:rsidP="00B61BD6">
      <w:pPr>
        <w:spacing w:after="0" w:line="240" w:lineRule="auto"/>
        <w:jc w:val="both"/>
        <w:rPr>
          <w:rFonts w:ascii="Arial" w:eastAsia="Calibri" w:hAnsi="Arial" w:cs="Arial"/>
          <w:b/>
          <w:sz w:val="20"/>
          <w:szCs w:val="20"/>
          <w:lang w:val="es-ES_tradnl"/>
        </w:rPr>
      </w:pPr>
      <w:r w:rsidRPr="000667B2">
        <w:rPr>
          <w:rFonts w:ascii="Arial" w:eastAsia="Calibri" w:hAnsi="Arial" w:cs="Arial"/>
          <w:b/>
          <w:sz w:val="20"/>
          <w:szCs w:val="20"/>
          <w:lang w:val="es-ES_tradnl"/>
        </w:rPr>
        <w:t xml:space="preserve">SERVICIOS PÚBLICOS DOMICILIARIOS </w:t>
      </w:r>
      <w:r w:rsidRPr="000667B2">
        <w:rPr>
          <w:rFonts w:ascii="Arial" w:eastAsia="Calibri" w:hAnsi="Arial" w:cs="Arial"/>
          <w:b/>
          <w:color w:val="000000" w:themeColor="text1"/>
          <w:sz w:val="20"/>
          <w:szCs w:val="20"/>
          <w:lang w:val="es-ES_tradnl"/>
        </w:rPr>
        <w:t>–</w:t>
      </w:r>
      <w:r w:rsidRPr="000667B2">
        <w:rPr>
          <w:rFonts w:ascii="Arial" w:eastAsia="Calibri" w:hAnsi="Arial" w:cs="Arial"/>
          <w:b/>
          <w:sz w:val="20"/>
          <w:szCs w:val="20"/>
          <w:lang w:val="es-ES_tradnl"/>
        </w:rPr>
        <w:t xml:space="preserve"> Régimen contractual </w:t>
      </w:r>
      <w:r w:rsidRPr="000667B2">
        <w:rPr>
          <w:rFonts w:ascii="Arial" w:eastAsia="Calibri" w:hAnsi="Arial" w:cs="Arial"/>
          <w:b/>
          <w:color w:val="000000" w:themeColor="text1"/>
          <w:sz w:val="20"/>
          <w:szCs w:val="20"/>
          <w:lang w:val="es-ES_tradnl"/>
        </w:rPr>
        <w:t>– Derecho privado – Excepciones</w:t>
      </w:r>
      <w:r w:rsidRPr="000667B2">
        <w:rPr>
          <w:rFonts w:ascii="Arial" w:eastAsia="Calibri" w:hAnsi="Arial" w:cs="Arial"/>
          <w:b/>
          <w:sz w:val="20"/>
          <w:szCs w:val="20"/>
          <w:lang w:val="es-ES_tradnl"/>
        </w:rPr>
        <w:t xml:space="preserve"> </w:t>
      </w:r>
    </w:p>
    <w:p w14:paraId="1E79D177" w14:textId="77777777" w:rsidR="00987E42" w:rsidRPr="000667B2" w:rsidRDefault="00987E42" w:rsidP="00B61BD6">
      <w:pPr>
        <w:spacing w:after="0" w:line="240" w:lineRule="auto"/>
        <w:jc w:val="both"/>
        <w:rPr>
          <w:rFonts w:ascii="Arial" w:eastAsia="Calibri" w:hAnsi="Arial" w:cs="Arial"/>
          <w:sz w:val="20"/>
          <w:szCs w:val="20"/>
          <w:lang w:val="es-ES_tradnl"/>
        </w:rPr>
      </w:pPr>
    </w:p>
    <w:p w14:paraId="42657F99" w14:textId="77777777" w:rsidR="00987E42" w:rsidRPr="00801D62" w:rsidRDefault="00987E42" w:rsidP="00B61BD6">
      <w:pPr>
        <w:spacing w:after="0" w:line="240" w:lineRule="auto"/>
        <w:jc w:val="both"/>
        <w:rPr>
          <w:rFonts w:ascii="Arial" w:eastAsia="Calibri" w:hAnsi="Arial" w:cs="Arial"/>
          <w:sz w:val="20"/>
          <w:szCs w:val="20"/>
          <w:lang w:val="es-ES_tradnl"/>
        </w:rPr>
      </w:pPr>
      <w:r w:rsidRPr="000667B2">
        <w:rPr>
          <w:rFonts w:ascii="Arial" w:eastAsia="Calibri" w:hAnsi="Arial" w:cs="Arial"/>
          <w:sz w:val="20"/>
          <w:szCs w:val="20"/>
          <w:lang w:val="es-ES_tradnl"/>
        </w:rPr>
        <w:t>El artículo 31 de la Ley 142 de 1994, modificado por el artículo 3 de la Ley 689 de 2001, establece que las empresas prestadoras de servicios públicos domiciliarios se rigen, en su actividad contractual, por el derecho privado, salvo en los casos en los que la Ley 142 de 1994 establezca que deben aplicar las disposiciones del Estatuto General de Contratación de la Administración Pública.</w:t>
      </w:r>
    </w:p>
    <w:p w14:paraId="4ADCE15B" w14:textId="77777777" w:rsidR="00987E42" w:rsidRPr="00801D62" w:rsidRDefault="00987E42" w:rsidP="00B61BD6">
      <w:pPr>
        <w:spacing w:after="0" w:line="240" w:lineRule="auto"/>
        <w:jc w:val="both"/>
        <w:rPr>
          <w:rFonts w:ascii="Arial" w:hAnsi="Arial" w:cs="Arial"/>
          <w:noProof/>
          <w:color w:val="000000" w:themeColor="text1"/>
          <w:sz w:val="20"/>
          <w:szCs w:val="20"/>
          <w:lang w:val="es-ES_tradnl"/>
        </w:rPr>
      </w:pPr>
    </w:p>
    <w:p w14:paraId="16BE328F" w14:textId="77777777" w:rsidR="00987E42" w:rsidRPr="00801D62" w:rsidRDefault="00987E42" w:rsidP="00B61BD6">
      <w:pPr>
        <w:spacing w:after="0" w:line="240" w:lineRule="auto"/>
        <w:jc w:val="both"/>
        <w:rPr>
          <w:rFonts w:ascii="Arial" w:eastAsia="Calibri" w:hAnsi="Arial" w:cs="Arial"/>
          <w:b/>
          <w:sz w:val="20"/>
          <w:szCs w:val="20"/>
          <w:lang w:val="es-ES_tradnl"/>
        </w:rPr>
      </w:pPr>
      <w:r w:rsidRPr="00801D62">
        <w:rPr>
          <w:rFonts w:ascii="Arial" w:eastAsia="Calibri" w:hAnsi="Arial" w:cs="Arial"/>
          <w:b/>
          <w:sz w:val="20"/>
          <w:szCs w:val="20"/>
          <w:lang w:val="es-ES_tradnl"/>
        </w:rPr>
        <w:t xml:space="preserve">LICITACIÓN PÚBLICA </w:t>
      </w:r>
      <w:r w:rsidRPr="00801D62">
        <w:rPr>
          <w:rFonts w:ascii="Arial" w:eastAsia="Calibri" w:hAnsi="Arial" w:cs="Arial"/>
          <w:b/>
          <w:color w:val="000000" w:themeColor="text1"/>
          <w:sz w:val="20"/>
          <w:szCs w:val="20"/>
          <w:lang w:val="es-ES_tradnl"/>
        </w:rPr>
        <w:t>–</w:t>
      </w:r>
      <w:r w:rsidRPr="00801D62">
        <w:rPr>
          <w:rFonts w:ascii="Arial" w:eastAsia="Calibri" w:hAnsi="Arial" w:cs="Arial"/>
          <w:b/>
          <w:sz w:val="20"/>
          <w:szCs w:val="20"/>
          <w:lang w:val="es-ES_tradnl"/>
        </w:rPr>
        <w:t xml:space="preserve"> Ley 142 de 1994 </w:t>
      </w:r>
      <w:r w:rsidRPr="00801D62">
        <w:rPr>
          <w:rFonts w:ascii="Arial" w:eastAsia="Calibri" w:hAnsi="Arial" w:cs="Arial"/>
          <w:b/>
          <w:color w:val="000000" w:themeColor="text1"/>
          <w:sz w:val="20"/>
          <w:szCs w:val="20"/>
          <w:lang w:val="es-ES_tradnl"/>
        </w:rPr>
        <w:t xml:space="preserve">– </w:t>
      </w:r>
      <w:r w:rsidRPr="002C2501">
        <w:rPr>
          <w:rFonts w:ascii="Arial" w:eastAsia="Calibri" w:hAnsi="Arial" w:cs="Arial"/>
          <w:b/>
          <w:color w:val="000000" w:themeColor="text1"/>
          <w:sz w:val="20"/>
          <w:szCs w:val="20"/>
          <w:lang w:val="es-ES_tradnl"/>
        </w:rPr>
        <w:t>Artículo 31</w:t>
      </w:r>
      <w:r w:rsidRPr="00801D62">
        <w:rPr>
          <w:rFonts w:ascii="Arial" w:eastAsia="Calibri" w:hAnsi="Arial" w:cs="Arial"/>
          <w:b/>
          <w:color w:val="000000" w:themeColor="text1"/>
          <w:sz w:val="20"/>
          <w:szCs w:val="20"/>
          <w:lang w:val="es-ES_tradnl"/>
        </w:rPr>
        <w:t xml:space="preserve"> – Parágrafo</w:t>
      </w:r>
      <w:r w:rsidRPr="00801D62">
        <w:rPr>
          <w:rFonts w:ascii="Arial" w:eastAsia="Calibri" w:hAnsi="Arial" w:cs="Arial"/>
          <w:b/>
          <w:sz w:val="20"/>
          <w:szCs w:val="20"/>
          <w:lang w:val="es-ES_tradnl"/>
        </w:rPr>
        <w:t xml:space="preserve"> </w:t>
      </w:r>
    </w:p>
    <w:p w14:paraId="19A64AE7" w14:textId="77777777" w:rsidR="00987E42" w:rsidRPr="00801D62" w:rsidRDefault="00987E42" w:rsidP="00B61BD6">
      <w:pPr>
        <w:spacing w:after="0" w:line="240" w:lineRule="auto"/>
        <w:jc w:val="both"/>
        <w:rPr>
          <w:rFonts w:ascii="Arial" w:eastAsia="Calibri" w:hAnsi="Arial" w:cs="Arial"/>
          <w:sz w:val="20"/>
          <w:szCs w:val="20"/>
          <w:lang w:val="es-ES_tradnl"/>
        </w:rPr>
      </w:pPr>
    </w:p>
    <w:p w14:paraId="1B94472D" w14:textId="77777777" w:rsidR="00987E42" w:rsidRPr="00801D62" w:rsidRDefault="00987E42" w:rsidP="00B61BD6">
      <w:pPr>
        <w:spacing w:after="0" w:line="240" w:lineRule="auto"/>
        <w:jc w:val="both"/>
        <w:rPr>
          <w:rFonts w:ascii="Arial" w:hAnsi="Arial" w:cs="Arial"/>
          <w:noProof/>
          <w:color w:val="000000" w:themeColor="text1"/>
          <w:sz w:val="20"/>
          <w:szCs w:val="20"/>
          <w:lang w:val="es-ES_tradnl"/>
        </w:rPr>
      </w:pPr>
      <w:r w:rsidRPr="00801D62">
        <w:rPr>
          <w:rFonts w:ascii="Arial" w:hAnsi="Arial" w:cs="Arial"/>
          <w:noProof/>
          <w:color w:val="000000" w:themeColor="text1"/>
          <w:sz w:val="20"/>
          <w:szCs w:val="20"/>
          <w:lang w:val="es-ES_tradnl"/>
        </w:rPr>
        <w:t>El parágrafo del artículo 31 de la Ley 142 de 1994 establece que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y que «[…] en todo caso la selección siempre deberá realizarse previa licitación pública, de conformidad con la Ley 80 de 1993». Esto significa que en tal evento se aplican las disposiciones de la Ley 80 de 1993, incluidas las restricciones para la adición en valor y plazo de los contratos, […].</w:t>
      </w:r>
    </w:p>
    <w:p w14:paraId="227B5939" w14:textId="77777777" w:rsidR="00987E42" w:rsidRPr="00801D62" w:rsidRDefault="00987E42" w:rsidP="00B61BD6">
      <w:pPr>
        <w:spacing w:after="0" w:line="240" w:lineRule="auto"/>
        <w:jc w:val="both"/>
        <w:rPr>
          <w:rFonts w:ascii="Arial" w:hAnsi="Arial" w:cs="Arial"/>
          <w:noProof/>
          <w:color w:val="000000" w:themeColor="text1"/>
          <w:sz w:val="20"/>
          <w:szCs w:val="20"/>
          <w:lang w:val="es-ES_tradnl"/>
        </w:rPr>
      </w:pPr>
    </w:p>
    <w:p w14:paraId="7868B4CE" w14:textId="77777777" w:rsidR="00987E42" w:rsidRDefault="00987E42" w:rsidP="00B61BD6">
      <w:pPr>
        <w:spacing w:after="0" w:line="240" w:lineRule="auto"/>
        <w:jc w:val="both"/>
        <w:rPr>
          <w:rFonts w:ascii="Arial" w:hAnsi="Arial" w:cs="Arial"/>
          <w:noProof/>
          <w:color w:val="000000" w:themeColor="text1"/>
          <w:sz w:val="20"/>
          <w:szCs w:val="20"/>
          <w:lang w:val="es-ES_tradnl"/>
        </w:rPr>
      </w:pPr>
    </w:p>
    <w:p w14:paraId="01587912" w14:textId="77777777" w:rsidR="004F4335" w:rsidRDefault="004F4335" w:rsidP="00B61BD6">
      <w:pPr>
        <w:spacing w:after="0" w:line="240" w:lineRule="auto"/>
        <w:jc w:val="both"/>
        <w:rPr>
          <w:rFonts w:ascii="Arial" w:hAnsi="Arial" w:cs="Arial"/>
          <w:noProof/>
          <w:color w:val="000000" w:themeColor="text1"/>
          <w:sz w:val="20"/>
          <w:szCs w:val="20"/>
          <w:lang w:val="es-ES_tradnl"/>
        </w:rPr>
      </w:pPr>
    </w:p>
    <w:p w14:paraId="5CC9BA54" w14:textId="77777777" w:rsidR="004F4335" w:rsidRDefault="004F4335" w:rsidP="00B61BD6">
      <w:pPr>
        <w:spacing w:after="0" w:line="240" w:lineRule="auto"/>
        <w:jc w:val="both"/>
        <w:rPr>
          <w:rFonts w:ascii="Arial" w:hAnsi="Arial" w:cs="Arial"/>
          <w:noProof/>
          <w:color w:val="000000" w:themeColor="text1"/>
          <w:sz w:val="20"/>
          <w:szCs w:val="20"/>
          <w:lang w:val="es-ES_tradnl"/>
        </w:rPr>
      </w:pPr>
    </w:p>
    <w:p w14:paraId="48E0EC67" w14:textId="77777777" w:rsidR="004F4335" w:rsidRDefault="004F4335" w:rsidP="00B61BD6">
      <w:pPr>
        <w:spacing w:after="0" w:line="240" w:lineRule="auto"/>
        <w:jc w:val="both"/>
        <w:rPr>
          <w:rFonts w:ascii="Arial" w:hAnsi="Arial" w:cs="Arial"/>
          <w:noProof/>
          <w:color w:val="000000" w:themeColor="text1"/>
          <w:sz w:val="20"/>
          <w:szCs w:val="20"/>
          <w:lang w:val="es-ES_tradnl"/>
        </w:rPr>
      </w:pPr>
    </w:p>
    <w:p w14:paraId="02590308" w14:textId="77777777" w:rsidR="004F4335" w:rsidRDefault="004F4335" w:rsidP="00B61BD6">
      <w:pPr>
        <w:spacing w:after="0" w:line="240" w:lineRule="auto"/>
        <w:jc w:val="both"/>
        <w:rPr>
          <w:rFonts w:ascii="Arial" w:hAnsi="Arial" w:cs="Arial"/>
          <w:noProof/>
          <w:color w:val="000000" w:themeColor="text1"/>
          <w:sz w:val="20"/>
          <w:szCs w:val="20"/>
          <w:lang w:val="es-ES_tradnl"/>
        </w:rPr>
      </w:pPr>
    </w:p>
    <w:p w14:paraId="4B4F6B4F" w14:textId="77777777" w:rsidR="004F4335" w:rsidRDefault="004F4335" w:rsidP="00B61BD6">
      <w:pPr>
        <w:spacing w:after="0" w:line="240" w:lineRule="auto"/>
        <w:jc w:val="both"/>
        <w:rPr>
          <w:rFonts w:ascii="Arial" w:hAnsi="Arial" w:cs="Arial"/>
          <w:noProof/>
          <w:color w:val="000000" w:themeColor="text1"/>
          <w:sz w:val="20"/>
          <w:szCs w:val="20"/>
          <w:lang w:val="es-ES_tradnl"/>
        </w:rPr>
      </w:pPr>
    </w:p>
    <w:p w14:paraId="3825B531" w14:textId="77777777" w:rsidR="004F4335" w:rsidRDefault="004F4335" w:rsidP="00B61BD6">
      <w:pPr>
        <w:spacing w:after="0" w:line="240" w:lineRule="auto"/>
        <w:jc w:val="both"/>
        <w:rPr>
          <w:rFonts w:ascii="Arial" w:hAnsi="Arial" w:cs="Arial"/>
          <w:noProof/>
          <w:color w:val="000000" w:themeColor="text1"/>
          <w:sz w:val="20"/>
          <w:szCs w:val="20"/>
          <w:lang w:val="es-ES_tradnl"/>
        </w:rPr>
      </w:pPr>
    </w:p>
    <w:p w14:paraId="647997BA" w14:textId="77777777" w:rsidR="004F4335" w:rsidRPr="00801D62" w:rsidRDefault="004F4335" w:rsidP="00B61BD6">
      <w:pPr>
        <w:spacing w:after="0" w:line="240" w:lineRule="auto"/>
        <w:jc w:val="both"/>
        <w:rPr>
          <w:rFonts w:ascii="Arial" w:hAnsi="Arial" w:cs="Arial"/>
          <w:noProof/>
          <w:color w:val="000000" w:themeColor="text1"/>
          <w:sz w:val="20"/>
          <w:szCs w:val="20"/>
          <w:lang w:val="es-ES_tradnl"/>
        </w:rPr>
      </w:pPr>
    </w:p>
    <w:p w14:paraId="13BAD972" w14:textId="77777777" w:rsidR="00987E42" w:rsidRDefault="00987E42" w:rsidP="00526E9D">
      <w:pPr>
        <w:rPr>
          <w:rFonts w:ascii="Geomanist Light" w:eastAsia="Times New Roman" w:hAnsi="Geomanist Light" w:cs="Arial"/>
          <w:b/>
          <w:bCs/>
          <w:lang w:val="es-MX" w:eastAsia="es-CO"/>
        </w:rPr>
      </w:pPr>
    </w:p>
    <w:p w14:paraId="410A05B3" w14:textId="77777777" w:rsidR="00E0682A" w:rsidRDefault="00E0682A" w:rsidP="00526E9D">
      <w:pPr>
        <w:rPr>
          <w:rFonts w:ascii="Geomanist Light" w:eastAsia="Times New Roman" w:hAnsi="Geomanist Light" w:cs="Arial"/>
          <w:b/>
          <w:bCs/>
          <w:lang w:val="es-MX" w:eastAsia="es-CO"/>
        </w:rPr>
      </w:pPr>
    </w:p>
    <w:p w14:paraId="0EEDA7F9" w14:textId="77777777" w:rsidR="00E0682A" w:rsidRDefault="00E0682A" w:rsidP="00526E9D">
      <w:pPr>
        <w:rPr>
          <w:rFonts w:ascii="Geomanist Light" w:eastAsia="Times New Roman" w:hAnsi="Geomanist Light" w:cs="Arial"/>
          <w:b/>
          <w:bCs/>
          <w:lang w:val="es-MX" w:eastAsia="es-CO"/>
        </w:rPr>
      </w:pPr>
    </w:p>
    <w:p w14:paraId="2DB3E3E1" w14:textId="77777777" w:rsidR="00E0682A" w:rsidRDefault="00E0682A" w:rsidP="00526E9D">
      <w:pPr>
        <w:rPr>
          <w:rFonts w:ascii="Geomanist Light" w:eastAsia="Times New Roman" w:hAnsi="Geomanist Light" w:cs="Arial"/>
          <w:b/>
          <w:bCs/>
          <w:lang w:val="es-MX" w:eastAsia="es-CO"/>
        </w:rPr>
      </w:pPr>
    </w:p>
    <w:p w14:paraId="6F31CC6C" w14:textId="77777777" w:rsidR="00E0682A" w:rsidRDefault="00E0682A" w:rsidP="00526E9D">
      <w:pPr>
        <w:rPr>
          <w:rFonts w:ascii="Geomanist Light" w:eastAsia="Times New Roman" w:hAnsi="Geomanist Light" w:cs="Arial"/>
          <w:b/>
          <w:bCs/>
          <w:lang w:val="es-MX" w:eastAsia="es-CO"/>
        </w:rPr>
      </w:pPr>
    </w:p>
    <w:p w14:paraId="0DBD6C94" w14:textId="77777777" w:rsidR="00E0682A" w:rsidRDefault="00E0682A" w:rsidP="00526E9D">
      <w:pPr>
        <w:rPr>
          <w:rFonts w:ascii="Geomanist Light" w:eastAsia="Times New Roman" w:hAnsi="Geomanist Light" w:cs="Arial"/>
          <w:b/>
          <w:bCs/>
          <w:lang w:val="es-MX" w:eastAsia="es-CO"/>
        </w:rPr>
      </w:pPr>
    </w:p>
    <w:p w14:paraId="48E96461" w14:textId="1EA6D5AA" w:rsidR="00461A4B" w:rsidRDefault="0052092C" w:rsidP="00526E9D">
      <w:pPr>
        <w:rPr>
          <w:rFonts w:ascii="Arial" w:hAnsi="Arial" w:cs="Arial"/>
        </w:rPr>
      </w:pPr>
      <w:r w:rsidRPr="0052092C">
        <w:rPr>
          <w:rFonts w:ascii="Arial" w:hAnsi="Arial" w:cs="Arial"/>
          <w:noProof/>
          <w:color w:val="000000" w:themeColor="text1"/>
        </w:rPr>
        <w:lastRenderedPageBreak/>
        <w:drawing>
          <wp:anchor distT="0" distB="0" distL="114300" distR="114300" simplePos="0" relativeHeight="251658240" behindDoc="1" locked="0" layoutInCell="1" allowOverlap="1" wp14:anchorId="284A63B8" wp14:editId="0FD8DDC0">
            <wp:simplePos x="0" y="0"/>
            <wp:positionH relativeFrom="margin">
              <wp:posOffset>3460408</wp:posOffset>
            </wp:positionH>
            <wp:positionV relativeFrom="paragraph">
              <wp:posOffset>8890</wp:posOffset>
            </wp:positionV>
            <wp:extent cx="2602523" cy="780757"/>
            <wp:effectExtent l="0" t="0" r="762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02523" cy="780757"/>
                    </a:xfrm>
                    <a:prstGeom prst="rect">
                      <a:avLst/>
                    </a:prstGeom>
                  </pic:spPr>
                </pic:pic>
              </a:graphicData>
            </a:graphic>
            <wp14:sizeRelH relativeFrom="margin">
              <wp14:pctWidth>0</wp14:pctWidth>
            </wp14:sizeRelH>
            <wp14:sizeRelV relativeFrom="margin">
              <wp14:pctHeight>0</wp14:pctHeight>
            </wp14:sizeRelV>
          </wp:anchor>
        </w:drawing>
      </w:r>
      <w:r w:rsidRPr="0052092C">
        <w:rPr>
          <w:rFonts w:ascii="Arial" w:hAnsi="Arial" w:cs="Arial"/>
        </w:rPr>
        <w:t xml:space="preserve">Bogotá D.C., 17 de </w:t>
      </w:r>
      <w:proofErr w:type="gramStart"/>
      <w:r w:rsidRPr="0052092C">
        <w:rPr>
          <w:rFonts w:ascii="Arial" w:hAnsi="Arial" w:cs="Arial"/>
        </w:rPr>
        <w:t>Febrero</w:t>
      </w:r>
      <w:proofErr w:type="gramEnd"/>
      <w:r w:rsidRPr="0052092C">
        <w:rPr>
          <w:rFonts w:ascii="Arial" w:hAnsi="Arial" w:cs="Arial"/>
        </w:rPr>
        <w:t xml:space="preserve"> de 2023</w:t>
      </w:r>
    </w:p>
    <w:p w14:paraId="701A95FF" w14:textId="7EEB8994" w:rsidR="0052092C" w:rsidRDefault="0052092C" w:rsidP="00526E9D">
      <w:pPr>
        <w:rPr>
          <w:rFonts w:ascii="Arial" w:hAnsi="Arial" w:cs="Arial"/>
        </w:rPr>
      </w:pPr>
    </w:p>
    <w:p w14:paraId="2D09F85D" w14:textId="41D4E01F" w:rsidR="0052092C" w:rsidRPr="0052092C" w:rsidRDefault="0052092C" w:rsidP="00526E9D">
      <w:pPr>
        <w:rPr>
          <w:rFonts w:ascii="Arial" w:hAnsi="Arial" w:cs="Arial"/>
          <w:color w:val="000000" w:themeColor="text1"/>
        </w:rPr>
      </w:pPr>
    </w:p>
    <w:p w14:paraId="55138E35" w14:textId="77777777" w:rsidR="00731DB9" w:rsidRPr="00C135E7" w:rsidRDefault="00731DB9" w:rsidP="00E276D4">
      <w:pPr>
        <w:spacing w:after="0" w:line="240" w:lineRule="auto"/>
        <w:jc w:val="both"/>
        <w:rPr>
          <w:rFonts w:ascii="Arial" w:eastAsia="Calibri" w:hAnsi="Arial" w:cs="Arial"/>
          <w:color w:val="000000" w:themeColor="text1"/>
          <w:lang w:val="es-ES_tradnl"/>
        </w:rPr>
      </w:pPr>
      <w:bookmarkStart w:id="1" w:name="_Hlk34951122"/>
      <w:r w:rsidRPr="00C135E7">
        <w:rPr>
          <w:rFonts w:ascii="Arial" w:eastAsia="Calibri" w:hAnsi="Arial" w:cs="Arial"/>
          <w:color w:val="000000" w:themeColor="text1"/>
          <w:lang w:val="es-ES_tradnl"/>
        </w:rPr>
        <w:t>Señor</w:t>
      </w:r>
    </w:p>
    <w:p w14:paraId="6A437266" w14:textId="2AF2B0ED" w:rsidR="00731DB9" w:rsidRDefault="00E276D4" w:rsidP="00E276D4">
      <w:pPr>
        <w:spacing w:after="0" w:line="240" w:lineRule="auto"/>
        <w:jc w:val="both"/>
        <w:rPr>
          <w:rFonts w:ascii="Arial" w:eastAsia="Calibri" w:hAnsi="Arial" w:cs="Arial"/>
          <w:b/>
          <w:color w:val="000000" w:themeColor="text1"/>
          <w:lang w:val="es-ES_tradnl"/>
        </w:rPr>
      </w:pPr>
      <w:r>
        <w:rPr>
          <w:rFonts w:ascii="Arial" w:eastAsia="Calibri" w:hAnsi="Arial" w:cs="Arial"/>
          <w:b/>
          <w:color w:val="000000" w:themeColor="text1"/>
          <w:lang w:val="es-ES_tradnl"/>
        </w:rPr>
        <w:t xml:space="preserve">Arnulfo Meneses </w:t>
      </w:r>
      <w:proofErr w:type="spellStart"/>
      <w:r>
        <w:rPr>
          <w:rFonts w:ascii="Arial" w:eastAsia="Calibri" w:hAnsi="Arial" w:cs="Arial"/>
          <w:b/>
          <w:color w:val="000000" w:themeColor="text1"/>
          <w:lang w:val="es-ES_tradnl"/>
        </w:rPr>
        <w:t>Villamarin</w:t>
      </w:r>
      <w:proofErr w:type="spellEnd"/>
    </w:p>
    <w:p w14:paraId="37B6734B" w14:textId="229589C3" w:rsidR="00CF3D29" w:rsidRPr="00CF3D29" w:rsidRDefault="00000000" w:rsidP="00E276D4">
      <w:pPr>
        <w:spacing w:after="0" w:line="240" w:lineRule="auto"/>
        <w:jc w:val="both"/>
        <w:rPr>
          <w:rFonts w:ascii="Arial" w:eastAsia="Calibri" w:hAnsi="Arial" w:cs="Arial"/>
          <w:bCs/>
          <w:color w:val="000000" w:themeColor="text1"/>
          <w:lang w:val="es-ES_tradnl"/>
        </w:rPr>
      </w:pPr>
      <w:hyperlink r:id="rId12" w:history="1">
        <w:r w:rsidR="00CF3D29" w:rsidRPr="00CF3D29">
          <w:rPr>
            <w:rStyle w:val="Hipervnculo"/>
            <w:rFonts w:ascii="Arial" w:eastAsia="Calibri" w:hAnsi="Arial" w:cs="Arial"/>
            <w:bCs/>
            <w:lang w:val="es-ES_tradnl"/>
          </w:rPr>
          <w:t>asesor.derechoglobal@gmail.com</w:t>
        </w:r>
      </w:hyperlink>
      <w:r w:rsidR="00CF3D29" w:rsidRPr="00CF3D29">
        <w:rPr>
          <w:rFonts w:ascii="Arial" w:eastAsia="Calibri" w:hAnsi="Arial" w:cs="Arial"/>
          <w:bCs/>
          <w:color w:val="000000" w:themeColor="text1"/>
          <w:lang w:val="es-ES_tradnl"/>
        </w:rPr>
        <w:t xml:space="preserve"> </w:t>
      </w:r>
    </w:p>
    <w:p w14:paraId="3888A984" w14:textId="2AA55A3F" w:rsidR="00731DB9" w:rsidRPr="00C135E7" w:rsidRDefault="001E3246" w:rsidP="00E276D4">
      <w:pPr>
        <w:spacing w:after="0" w:line="240" w:lineRule="auto"/>
        <w:jc w:val="both"/>
        <w:rPr>
          <w:rFonts w:ascii="Arial" w:eastAsia="Calibri" w:hAnsi="Arial" w:cs="Arial"/>
          <w:color w:val="000000" w:themeColor="text1"/>
          <w:lang w:val="es-ES_tradnl"/>
        </w:rPr>
      </w:pPr>
      <w:r>
        <w:rPr>
          <w:rFonts w:ascii="Arial" w:eastAsia="Calibri" w:hAnsi="Arial" w:cs="Arial"/>
          <w:color w:val="000000" w:themeColor="text1"/>
          <w:lang w:val="es-ES_tradnl"/>
        </w:rPr>
        <w:t>Armenia</w:t>
      </w:r>
      <w:r w:rsidR="00461A4B">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Quindío.</w:t>
      </w:r>
    </w:p>
    <w:p w14:paraId="6789919A" w14:textId="2483DA43" w:rsidR="00731DB9" w:rsidRPr="00C135E7" w:rsidRDefault="00731DB9" w:rsidP="00731DB9">
      <w:pPr>
        <w:jc w:val="center"/>
        <w:rPr>
          <w:rFonts w:ascii="Arial" w:eastAsia="Calibri" w:hAnsi="Arial" w:cs="Arial"/>
          <w:b/>
          <w:bCs/>
          <w:color w:val="000000" w:themeColor="text1"/>
          <w:lang w:val="es-ES_tradnl"/>
        </w:rPr>
      </w:pPr>
      <w:r w:rsidRPr="00C135E7">
        <w:rPr>
          <w:rFonts w:ascii="Arial" w:eastAsia="Calibri" w:hAnsi="Arial" w:cs="Arial"/>
          <w:b/>
          <w:bCs/>
          <w:color w:val="000000" w:themeColor="text1"/>
          <w:lang w:val="es-ES_tradnl"/>
        </w:rPr>
        <w:t xml:space="preserve">Concepto </w:t>
      </w:r>
      <w:r w:rsidRPr="002C5B78">
        <w:rPr>
          <w:rFonts w:ascii="Arial" w:eastAsia="Calibri" w:hAnsi="Arial" w:cs="Arial"/>
          <w:b/>
          <w:bCs/>
          <w:color w:val="000000" w:themeColor="text1"/>
          <w:lang w:val="es-ES_tradnl"/>
        </w:rPr>
        <w:t xml:space="preserve">C </w:t>
      </w:r>
      <w:r w:rsidR="00461A4B" w:rsidRPr="002C5B78">
        <w:rPr>
          <w:rFonts w:ascii="Arial" w:eastAsia="Calibri" w:hAnsi="Arial" w:cs="Arial"/>
          <w:b/>
          <w:bCs/>
          <w:color w:val="000000" w:themeColor="text1"/>
          <w:lang w:val="es-ES_tradnl"/>
        </w:rPr>
        <w:t xml:space="preserve">– </w:t>
      </w:r>
      <w:r w:rsidR="00AA1981" w:rsidRPr="002C5B78">
        <w:rPr>
          <w:rFonts w:ascii="Arial" w:eastAsia="Calibri" w:hAnsi="Arial" w:cs="Arial"/>
          <w:b/>
          <w:bCs/>
          <w:color w:val="000000" w:themeColor="text1"/>
          <w:lang w:val="es-ES_tradnl"/>
        </w:rPr>
        <w:t>023</w:t>
      </w:r>
      <w:r w:rsidRPr="002C5B78">
        <w:rPr>
          <w:rFonts w:ascii="Arial" w:eastAsia="Calibri" w:hAnsi="Arial" w:cs="Arial"/>
          <w:b/>
          <w:bCs/>
          <w:color w:val="000000" w:themeColor="text1"/>
          <w:lang w:val="es-ES_tradnl"/>
        </w:rPr>
        <w:t xml:space="preserve"> de 202</w:t>
      </w:r>
      <w:r w:rsidR="00AA1981" w:rsidRPr="002C5B78">
        <w:rPr>
          <w:rFonts w:ascii="Arial" w:eastAsia="Calibri" w:hAnsi="Arial" w:cs="Arial"/>
          <w:b/>
          <w:bCs/>
          <w:color w:val="000000" w:themeColor="text1"/>
          <w:lang w:val="es-ES_tradnl"/>
        </w:rPr>
        <w:t>3</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31DB9" w:rsidRPr="00C135E7" w14:paraId="4823472F" w14:textId="77777777" w:rsidTr="004B46C0">
        <w:tc>
          <w:tcPr>
            <w:tcW w:w="2689" w:type="dxa"/>
          </w:tcPr>
          <w:p w14:paraId="5AC2D129" w14:textId="77777777" w:rsidR="00731DB9" w:rsidRPr="00C135E7" w:rsidRDefault="00731DB9" w:rsidP="004B46C0">
            <w:pPr>
              <w:jc w:val="both"/>
              <w:rPr>
                <w:rFonts w:ascii="Arial" w:eastAsia="Calibri" w:hAnsi="Arial" w:cs="Arial"/>
                <w:color w:val="000000" w:themeColor="text1"/>
                <w:lang w:val="es-ES_tradnl"/>
              </w:rPr>
            </w:pPr>
            <w:r w:rsidRPr="00C135E7">
              <w:rPr>
                <w:rFonts w:ascii="Arial" w:eastAsia="Calibri" w:hAnsi="Arial" w:cs="Arial"/>
                <w:b/>
                <w:color w:val="000000" w:themeColor="text1"/>
                <w:lang w:val="es-ES_tradnl"/>
              </w:rPr>
              <w:t>Temas:</w:t>
            </w:r>
            <w:r w:rsidRPr="00C135E7">
              <w:rPr>
                <w:rFonts w:ascii="Arial" w:eastAsia="Calibri" w:hAnsi="Arial" w:cs="Arial"/>
                <w:color w:val="000000" w:themeColor="text1"/>
                <w:lang w:val="es-ES_tradnl"/>
              </w:rPr>
              <w:t xml:space="preserve">                                      </w:t>
            </w:r>
          </w:p>
        </w:tc>
        <w:tc>
          <w:tcPr>
            <w:tcW w:w="6237" w:type="dxa"/>
          </w:tcPr>
          <w:p w14:paraId="7EDEE5D0" w14:textId="47B1391E" w:rsidR="00731DB9" w:rsidRPr="00C135E7" w:rsidRDefault="00731DB9" w:rsidP="004B46C0">
            <w:pPr>
              <w:jc w:val="both"/>
              <w:rPr>
                <w:rFonts w:ascii="Arial" w:eastAsia="Calibri" w:hAnsi="Arial" w:cs="Arial"/>
                <w:color w:val="000000" w:themeColor="text1"/>
                <w:lang w:val="es-ES_tradnl"/>
              </w:rPr>
            </w:pPr>
            <w:r w:rsidRPr="009F2827">
              <w:rPr>
                <w:rFonts w:ascii="Arial" w:eastAsia="Calibri" w:hAnsi="Arial" w:cs="Arial"/>
                <w:bCs/>
                <w:lang w:val="es-ES_tradnl"/>
              </w:rPr>
              <w:t>SERVICIOS PÚBLICOS DOMICILIARIOS – Operadores autorizados – Modelo económico</w:t>
            </w:r>
            <w:r>
              <w:rPr>
                <w:rFonts w:ascii="Arial" w:eastAsia="Calibri" w:hAnsi="Arial" w:cs="Arial"/>
                <w:bCs/>
                <w:lang w:val="es-ES_tradnl"/>
              </w:rPr>
              <w:t xml:space="preserve"> </w:t>
            </w:r>
            <w:r w:rsidRPr="00A84295">
              <w:rPr>
                <w:rFonts w:ascii="Arial" w:eastAsia="Calibri" w:hAnsi="Arial" w:cs="Arial"/>
                <w:bCs/>
                <w:lang w:val="es-ES_tradnl"/>
              </w:rPr>
              <w:t>/ SERVICIOS PÚBLICOS DOMICILIARIOS – Régimen contractual – Derecho privado – Excepciones / LICITACIÓN PÚBLIC</w:t>
            </w:r>
            <w:r w:rsidRPr="009F2827">
              <w:rPr>
                <w:rFonts w:ascii="Arial" w:eastAsia="Calibri" w:hAnsi="Arial" w:cs="Arial"/>
                <w:bCs/>
                <w:lang w:val="es-ES_tradnl"/>
              </w:rPr>
              <w:t>A – Ley 142 de 1994 – Artículo 31 – Parágrafo</w:t>
            </w:r>
          </w:p>
        </w:tc>
      </w:tr>
      <w:tr w:rsidR="00731DB9" w:rsidRPr="00C135E7" w14:paraId="285FECA6" w14:textId="77777777" w:rsidTr="004B46C0">
        <w:tc>
          <w:tcPr>
            <w:tcW w:w="2689" w:type="dxa"/>
          </w:tcPr>
          <w:p w14:paraId="0C6EC233" w14:textId="77777777" w:rsidR="00731DB9" w:rsidRPr="00C135E7" w:rsidRDefault="00731DB9" w:rsidP="004B46C0">
            <w:pPr>
              <w:spacing w:before="120"/>
              <w:jc w:val="both"/>
              <w:rPr>
                <w:rFonts w:ascii="Arial" w:eastAsia="Calibri" w:hAnsi="Arial" w:cs="Arial"/>
                <w:b/>
                <w:color w:val="000000" w:themeColor="text1"/>
                <w:lang w:val="es-ES_tradnl"/>
              </w:rPr>
            </w:pPr>
            <w:r w:rsidRPr="00C135E7">
              <w:rPr>
                <w:rFonts w:ascii="Arial" w:eastAsia="Calibri" w:hAnsi="Arial" w:cs="Arial"/>
                <w:b/>
                <w:color w:val="000000" w:themeColor="text1"/>
                <w:lang w:val="es-ES_tradnl"/>
              </w:rPr>
              <w:t>Radicación:</w:t>
            </w:r>
            <w:r w:rsidRPr="00C135E7">
              <w:rPr>
                <w:rFonts w:ascii="Arial" w:eastAsia="Calibri" w:hAnsi="Arial" w:cs="Arial"/>
                <w:color w:val="000000" w:themeColor="text1"/>
                <w:lang w:val="es-ES_tradnl"/>
              </w:rPr>
              <w:t xml:space="preserve">                              </w:t>
            </w:r>
          </w:p>
        </w:tc>
        <w:tc>
          <w:tcPr>
            <w:tcW w:w="6237" w:type="dxa"/>
          </w:tcPr>
          <w:p w14:paraId="101CD621" w14:textId="1FDE4E72" w:rsidR="00731DB9" w:rsidRPr="00C135E7" w:rsidRDefault="00731DB9" w:rsidP="004B46C0">
            <w:pPr>
              <w:spacing w:before="120"/>
              <w:jc w:val="both"/>
              <w:rPr>
                <w:rFonts w:ascii="Arial" w:eastAsia="Calibri" w:hAnsi="Arial" w:cs="Arial"/>
                <w:color w:val="000000" w:themeColor="text1"/>
                <w:lang w:val="es-ES_tradnl"/>
              </w:rPr>
            </w:pPr>
            <w:r w:rsidRPr="00C135E7">
              <w:rPr>
                <w:rFonts w:ascii="Arial" w:eastAsia="Calibri" w:hAnsi="Arial" w:cs="Arial"/>
                <w:color w:val="000000" w:themeColor="text1"/>
                <w:lang w:val="es-ES_tradnl"/>
              </w:rPr>
              <w:t xml:space="preserve">Respuesta a </w:t>
            </w:r>
            <w:r w:rsidR="00AA1981">
              <w:rPr>
                <w:rFonts w:ascii="Arial" w:eastAsia="Calibri" w:hAnsi="Arial" w:cs="Arial"/>
                <w:color w:val="000000" w:themeColor="text1"/>
                <w:lang w:val="es-ES_tradnl"/>
              </w:rPr>
              <w:t xml:space="preserve">la </w:t>
            </w:r>
            <w:r w:rsidRPr="00C135E7">
              <w:rPr>
                <w:rFonts w:ascii="Arial" w:eastAsia="Calibri" w:hAnsi="Arial" w:cs="Arial"/>
                <w:color w:val="000000" w:themeColor="text1"/>
                <w:lang w:val="es-ES_tradnl"/>
              </w:rPr>
              <w:t>consulta</w:t>
            </w:r>
            <w:r w:rsidR="00E508C8">
              <w:rPr>
                <w:rFonts w:ascii="Arial" w:eastAsia="Calibri" w:hAnsi="Arial" w:cs="Arial"/>
                <w:color w:val="000000" w:themeColor="text1"/>
                <w:lang w:val="es-ES_tradnl"/>
              </w:rPr>
              <w:t xml:space="preserve"> P</w:t>
            </w:r>
            <w:r w:rsidR="00BC1BD7">
              <w:rPr>
                <w:rFonts w:ascii="Arial" w:eastAsia="Calibri" w:hAnsi="Arial" w:cs="Arial"/>
                <w:color w:val="000000" w:themeColor="text1"/>
                <w:lang w:val="es-ES_tradnl"/>
              </w:rPr>
              <w:t>20230106000071</w:t>
            </w:r>
          </w:p>
          <w:p w14:paraId="3D4F5AEC" w14:textId="77777777" w:rsidR="00731DB9" w:rsidRPr="00C135E7" w:rsidRDefault="00731DB9" w:rsidP="004B46C0">
            <w:pPr>
              <w:spacing w:before="120"/>
              <w:jc w:val="both"/>
              <w:rPr>
                <w:rFonts w:ascii="Arial" w:eastAsia="Calibri" w:hAnsi="Arial" w:cs="Arial"/>
                <w:color w:val="000000" w:themeColor="text1"/>
                <w:lang w:val="es-ES_tradnl"/>
              </w:rPr>
            </w:pPr>
            <w:r w:rsidRPr="00C135E7">
              <w:rPr>
                <w:rFonts w:ascii="Arial" w:eastAsia="Calibri" w:hAnsi="Arial" w:cs="Arial"/>
                <w:color w:val="000000" w:themeColor="text1"/>
                <w:lang w:val="es-ES_tradnl"/>
              </w:rPr>
              <w:t xml:space="preserve"> </w:t>
            </w:r>
          </w:p>
        </w:tc>
      </w:tr>
    </w:tbl>
    <w:p w14:paraId="25886DD0" w14:textId="2E0B885D" w:rsidR="00731DB9" w:rsidRPr="00C135E7" w:rsidRDefault="00731DB9" w:rsidP="00731DB9">
      <w:pPr>
        <w:jc w:val="both"/>
        <w:rPr>
          <w:rFonts w:ascii="Arial" w:eastAsia="Calibri" w:hAnsi="Arial" w:cs="Arial"/>
          <w:color w:val="000000" w:themeColor="text1"/>
          <w:lang w:val="es-ES_tradnl"/>
        </w:rPr>
      </w:pPr>
      <w:r w:rsidRPr="00C135E7">
        <w:rPr>
          <w:rFonts w:ascii="Arial" w:eastAsia="Calibri" w:hAnsi="Arial" w:cs="Arial"/>
          <w:color w:val="000000" w:themeColor="text1"/>
          <w:lang w:val="es-ES_tradnl"/>
        </w:rPr>
        <w:t xml:space="preserve">Estimado señor </w:t>
      </w:r>
      <w:r w:rsidR="00BC1BD7">
        <w:rPr>
          <w:rFonts w:ascii="Arial" w:eastAsia="Calibri" w:hAnsi="Arial" w:cs="Arial"/>
          <w:color w:val="000000" w:themeColor="text1"/>
          <w:lang w:val="es-ES_tradnl"/>
        </w:rPr>
        <w:t>Arnulfo</w:t>
      </w:r>
      <w:r w:rsidRPr="00C135E7">
        <w:rPr>
          <w:rFonts w:ascii="Arial" w:eastAsia="Calibri" w:hAnsi="Arial" w:cs="Arial"/>
          <w:color w:val="000000" w:themeColor="text1"/>
          <w:lang w:val="es-ES_tradnl"/>
        </w:rPr>
        <w:t>:</w:t>
      </w:r>
    </w:p>
    <w:p w14:paraId="013EB9D8" w14:textId="1CC6E563" w:rsidR="00731DB9" w:rsidRPr="00C135E7" w:rsidRDefault="00731DB9" w:rsidP="00731DB9">
      <w:pPr>
        <w:spacing w:line="276" w:lineRule="auto"/>
        <w:jc w:val="both"/>
        <w:rPr>
          <w:rFonts w:ascii="Arial" w:eastAsia="Calibri" w:hAnsi="Arial" w:cs="Arial"/>
          <w:color w:val="000000" w:themeColor="text1"/>
          <w:lang w:val="es-ES_tradnl"/>
        </w:rPr>
      </w:pPr>
      <w:r w:rsidRPr="00C135E7">
        <w:rPr>
          <w:rFonts w:ascii="Arial" w:eastAsia="Calibri" w:hAnsi="Arial" w:cs="Arial"/>
          <w:color w:val="000000" w:themeColor="text1"/>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EC44EB">
        <w:rPr>
          <w:rFonts w:ascii="Arial" w:eastAsia="Calibri" w:hAnsi="Arial" w:cs="Arial"/>
          <w:color w:val="000000" w:themeColor="text1"/>
          <w:lang w:val="es-ES_tradnl"/>
        </w:rPr>
        <w:t>5</w:t>
      </w:r>
      <w:r w:rsidRPr="00C135E7">
        <w:rPr>
          <w:rFonts w:ascii="Arial" w:eastAsia="Calibri" w:hAnsi="Arial" w:cs="Arial"/>
          <w:color w:val="000000" w:themeColor="text1"/>
          <w:lang w:val="es-ES_tradnl"/>
        </w:rPr>
        <w:t xml:space="preserve"> de </w:t>
      </w:r>
      <w:r w:rsidR="00EC44EB">
        <w:rPr>
          <w:rFonts w:ascii="Arial" w:eastAsia="Calibri" w:hAnsi="Arial" w:cs="Arial"/>
          <w:color w:val="000000" w:themeColor="text1"/>
          <w:lang w:val="es-ES_tradnl"/>
        </w:rPr>
        <w:t>enero</w:t>
      </w:r>
      <w:r w:rsidRPr="00C135E7">
        <w:rPr>
          <w:rFonts w:ascii="Arial" w:eastAsia="Calibri" w:hAnsi="Arial" w:cs="Arial"/>
          <w:color w:val="000000" w:themeColor="text1"/>
          <w:lang w:val="es-ES_tradnl"/>
        </w:rPr>
        <w:t xml:space="preserve"> del 202</w:t>
      </w:r>
      <w:r w:rsidR="00EC44EB">
        <w:rPr>
          <w:rFonts w:ascii="Arial" w:eastAsia="Calibri" w:hAnsi="Arial" w:cs="Arial"/>
          <w:color w:val="000000" w:themeColor="text1"/>
          <w:lang w:val="es-ES_tradnl"/>
        </w:rPr>
        <w:t>3, de la siguiente forma:</w:t>
      </w:r>
    </w:p>
    <w:p w14:paraId="7D1DEA3C" w14:textId="77777777" w:rsidR="00731DB9" w:rsidRPr="00C135E7" w:rsidRDefault="00731DB9" w:rsidP="00EC44EB">
      <w:pPr>
        <w:pStyle w:val="Prrafodelista"/>
        <w:numPr>
          <w:ilvl w:val="0"/>
          <w:numId w:val="4"/>
        </w:numPr>
        <w:tabs>
          <w:tab w:val="left" w:pos="0"/>
          <w:tab w:val="left" w:pos="142"/>
          <w:tab w:val="left" w:pos="284"/>
        </w:tabs>
        <w:spacing w:line="276" w:lineRule="auto"/>
        <w:ind w:left="0" w:firstLine="0"/>
        <w:jc w:val="both"/>
        <w:rPr>
          <w:rFonts w:ascii="Arial" w:eastAsia="Calibri" w:hAnsi="Arial" w:cs="Arial"/>
          <w:b/>
          <w:color w:val="000000" w:themeColor="text1"/>
          <w:lang w:val="es-ES_tradnl"/>
        </w:rPr>
      </w:pPr>
      <w:r w:rsidRPr="00C135E7">
        <w:rPr>
          <w:rFonts w:ascii="Arial" w:eastAsia="Calibri" w:hAnsi="Arial" w:cs="Arial"/>
          <w:b/>
          <w:color w:val="000000" w:themeColor="text1"/>
          <w:lang w:val="es-ES_tradnl"/>
        </w:rPr>
        <w:t xml:space="preserve">Problema planteado </w:t>
      </w:r>
    </w:p>
    <w:p w14:paraId="1F52E26F" w14:textId="77777777" w:rsidR="00731DB9" w:rsidRPr="00C135E7" w:rsidRDefault="00731DB9" w:rsidP="00EC44EB">
      <w:pPr>
        <w:spacing w:line="276" w:lineRule="auto"/>
        <w:jc w:val="both"/>
        <w:rPr>
          <w:rFonts w:ascii="Arial" w:hAnsi="Arial" w:cs="Arial"/>
          <w:color w:val="000000" w:themeColor="text1"/>
          <w:lang w:val="es-ES_tradnl"/>
        </w:rPr>
      </w:pPr>
      <w:r w:rsidRPr="00C135E7">
        <w:rPr>
          <w:rFonts w:ascii="Arial" w:hAnsi="Arial" w:cs="Arial"/>
          <w:color w:val="000000" w:themeColor="text1"/>
          <w:lang w:val="es-ES_tradnl"/>
        </w:rPr>
        <w:t xml:space="preserve">Usted formula las siguientes preguntas: </w:t>
      </w:r>
    </w:p>
    <w:p w14:paraId="46395278" w14:textId="5AAA8B7F" w:rsidR="00731DB9" w:rsidRPr="009A7B72" w:rsidRDefault="00731DB9" w:rsidP="009A7B72">
      <w:pPr>
        <w:spacing w:line="240" w:lineRule="auto"/>
        <w:ind w:left="709" w:right="709"/>
        <w:jc w:val="both"/>
        <w:rPr>
          <w:rFonts w:ascii="Arial" w:hAnsi="Arial" w:cs="Arial"/>
          <w:color w:val="000000" w:themeColor="text1"/>
          <w:sz w:val="21"/>
          <w:szCs w:val="21"/>
          <w:lang w:val="es-ES_tradnl"/>
        </w:rPr>
      </w:pPr>
      <w:r w:rsidRPr="009A7B72">
        <w:rPr>
          <w:rFonts w:ascii="Arial" w:hAnsi="Arial" w:cs="Arial"/>
          <w:color w:val="000000" w:themeColor="text1"/>
          <w:sz w:val="21"/>
          <w:szCs w:val="21"/>
          <w:lang w:val="es-ES_tradnl"/>
        </w:rPr>
        <w:t>«</w:t>
      </w:r>
      <w:r w:rsidR="009A7B72" w:rsidRPr="009A7B72">
        <w:rPr>
          <w:rFonts w:ascii="Arial" w:hAnsi="Arial" w:cs="Arial"/>
          <w:sz w:val="21"/>
          <w:szCs w:val="21"/>
        </w:rPr>
        <w:t xml:space="preserve"> ¿Pueden los municipios celebrar un convenio o contrato interadministrativo a través de la modalidad de contratación directa de conformidad con el artículo 95 de la Ley 489 de 1998 o el artículo 92 de la Ley 1474 de 2011, con una empresa de servicios públicos domiciliarios que reside en el mismo municipio y de la cual es socio el ente territorial, con el objeto de que esta última asuma la prestación de uno o de varios servicios públicos domiciliarios; o este procedimiento deberá realizarse a través de la modalidad de licitación pública, de conformidad con el parágrafo del artículo 3 de la Ley 689 de 2001</w:t>
      </w:r>
      <w:r w:rsidRPr="009A7B72">
        <w:rPr>
          <w:rFonts w:ascii="Arial" w:hAnsi="Arial" w:cs="Arial"/>
          <w:color w:val="000000" w:themeColor="text1"/>
          <w:sz w:val="21"/>
          <w:szCs w:val="21"/>
          <w:lang w:val="es-ES_tradnl"/>
        </w:rPr>
        <w:t>?»</w:t>
      </w:r>
      <w:r w:rsidR="009A7B72" w:rsidRPr="009A7B72">
        <w:rPr>
          <w:rFonts w:ascii="Arial" w:hAnsi="Arial" w:cs="Arial"/>
          <w:color w:val="000000" w:themeColor="text1"/>
          <w:sz w:val="21"/>
          <w:szCs w:val="21"/>
          <w:lang w:val="es-ES_tradnl"/>
        </w:rPr>
        <w:t xml:space="preserve"> (sic)</w:t>
      </w:r>
      <w:r w:rsidRPr="009A7B72">
        <w:rPr>
          <w:rFonts w:ascii="Arial" w:hAnsi="Arial" w:cs="Arial"/>
          <w:color w:val="000000" w:themeColor="text1"/>
          <w:sz w:val="21"/>
          <w:szCs w:val="21"/>
          <w:lang w:val="es-ES_tradnl"/>
        </w:rPr>
        <w:t>.</w:t>
      </w:r>
    </w:p>
    <w:p w14:paraId="2E099983" w14:textId="77777777" w:rsidR="00731DB9" w:rsidRPr="00C135E7" w:rsidRDefault="00731DB9" w:rsidP="00731DB9">
      <w:pPr>
        <w:pStyle w:val="Prrafodelista"/>
        <w:numPr>
          <w:ilvl w:val="0"/>
          <w:numId w:val="4"/>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C135E7">
        <w:rPr>
          <w:rFonts w:ascii="Arial" w:eastAsia="Calibri" w:hAnsi="Arial" w:cs="Arial"/>
          <w:b/>
          <w:color w:val="000000" w:themeColor="text1"/>
          <w:lang w:val="es-ES_tradnl"/>
        </w:rPr>
        <w:t>Consideraciones</w:t>
      </w:r>
    </w:p>
    <w:p w14:paraId="2552E945" w14:textId="77777777" w:rsidR="00772CCD" w:rsidRDefault="00772CCD" w:rsidP="00731DB9">
      <w:pPr>
        <w:spacing w:line="276" w:lineRule="auto"/>
        <w:contextualSpacing/>
        <w:jc w:val="both"/>
        <w:rPr>
          <w:rFonts w:ascii="Arial" w:eastAsia="Calibri" w:hAnsi="Arial" w:cs="Arial"/>
          <w:color w:val="000000"/>
          <w:lang w:val="es-ES_tradnl" w:eastAsia="en-GB"/>
        </w:rPr>
      </w:pPr>
    </w:p>
    <w:p w14:paraId="5E91FB1F" w14:textId="38482EB5" w:rsidR="00E57A81" w:rsidRDefault="00E57A81" w:rsidP="00B20D06">
      <w:pPr>
        <w:spacing w:line="276" w:lineRule="auto"/>
        <w:contextualSpacing/>
        <w:jc w:val="both"/>
        <w:rPr>
          <w:rFonts w:ascii="Arial" w:eastAsia="Calibri" w:hAnsi="Arial" w:cs="Arial"/>
          <w:color w:val="000000"/>
          <w:lang w:val="es-ES_tradnl" w:eastAsia="en-GB"/>
        </w:rPr>
      </w:pPr>
      <w:r w:rsidRPr="00E57A81">
        <w:rPr>
          <w:rFonts w:ascii="Arial" w:eastAsia="Calibri" w:hAnsi="Arial" w:cs="Arial"/>
          <w:color w:val="000000"/>
          <w:lang w:val="es-ES_tradnl" w:eastAsia="en-GB"/>
        </w:rPr>
        <w:t>La Subdirección de Gestión Contractual, dentro de los límites de su competencia, resolverá la</w:t>
      </w:r>
      <w:r w:rsidR="00B20D06">
        <w:rPr>
          <w:rFonts w:ascii="Arial" w:eastAsia="Calibri" w:hAnsi="Arial" w:cs="Arial"/>
          <w:color w:val="000000"/>
          <w:lang w:val="es-ES_tradnl" w:eastAsia="en-GB"/>
        </w:rPr>
        <w:t xml:space="preserve"> </w:t>
      </w:r>
      <w:r w:rsidRPr="00E57A81">
        <w:rPr>
          <w:rFonts w:ascii="Arial" w:eastAsia="Calibri" w:hAnsi="Arial" w:cs="Arial"/>
          <w:color w:val="000000"/>
          <w:lang w:val="es-ES_tradnl" w:eastAsia="en-GB"/>
        </w:rPr>
        <w:t>consulta conforme a las normas generales en materia de contratación estatal. Con este objet</w:t>
      </w:r>
      <w:r w:rsidR="00F0650E">
        <w:rPr>
          <w:rFonts w:ascii="Arial" w:eastAsia="Calibri" w:hAnsi="Arial" w:cs="Arial"/>
          <w:color w:val="000000"/>
          <w:lang w:val="es-ES_tradnl" w:eastAsia="en-GB"/>
        </w:rPr>
        <w:t>ivo</w:t>
      </w:r>
      <w:r w:rsidRPr="00E57A81">
        <w:rPr>
          <w:rFonts w:ascii="Arial" w:eastAsia="Calibri" w:hAnsi="Arial" w:cs="Arial"/>
          <w:color w:val="000000"/>
          <w:lang w:val="es-ES_tradnl" w:eastAsia="en-GB"/>
        </w:rPr>
        <w:t xml:space="preserve"> se</w:t>
      </w:r>
      <w:r w:rsidR="00B20D06">
        <w:rPr>
          <w:rFonts w:ascii="Arial" w:eastAsia="Calibri" w:hAnsi="Arial" w:cs="Arial"/>
          <w:color w:val="000000"/>
          <w:lang w:val="es-ES_tradnl" w:eastAsia="en-GB"/>
        </w:rPr>
        <w:t xml:space="preserve"> </w:t>
      </w:r>
      <w:r w:rsidRPr="00E57A81">
        <w:rPr>
          <w:rFonts w:ascii="Arial" w:eastAsia="Calibri" w:hAnsi="Arial" w:cs="Arial"/>
          <w:color w:val="000000"/>
          <w:lang w:val="es-ES_tradnl" w:eastAsia="en-GB"/>
        </w:rPr>
        <w:t>analizará</w:t>
      </w:r>
      <w:r w:rsidR="00A056C6">
        <w:rPr>
          <w:rFonts w:ascii="Arial" w:eastAsia="Calibri" w:hAnsi="Arial" w:cs="Arial"/>
          <w:color w:val="000000"/>
          <w:lang w:val="es-ES_tradnl" w:eastAsia="en-GB"/>
        </w:rPr>
        <w:t xml:space="preserve"> los siguientes temas</w:t>
      </w:r>
      <w:r w:rsidRPr="00E57A81">
        <w:rPr>
          <w:rFonts w:ascii="Arial" w:eastAsia="Calibri" w:hAnsi="Arial" w:cs="Arial"/>
          <w:color w:val="000000"/>
          <w:lang w:val="es-ES_tradnl" w:eastAsia="en-GB"/>
        </w:rPr>
        <w:t xml:space="preserve">: </w:t>
      </w:r>
      <w:r w:rsidR="00A056C6" w:rsidRPr="00C135E7">
        <w:rPr>
          <w:rFonts w:ascii="Arial" w:eastAsia="Calibri" w:hAnsi="Arial" w:cs="Arial"/>
          <w:color w:val="000000"/>
          <w:lang w:val="es-ES_tradnl" w:eastAsia="en-GB"/>
        </w:rPr>
        <w:t xml:space="preserve">i) operadores </w:t>
      </w:r>
      <w:r w:rsidR="00B419D9">
        <w:rPr>
          <w:rFonts w:ascii="Arial" w:eastAsia="Calibri" w:hAnsi="Arial" w:cs="Arial"/>
          <w:color w:val="000000"/>
          <w:lang w:val="es-ES_tradnl" w:eastAsia="en-GB"/>
        </w:rPr>
        <w:t xml:space="preserve">autorizados para prestar </w:t>
      </w:r>
      <w:r w:rsidR="00A056C6" w:rsidRPr="00C135E7">
        <w:rPr>
          <w:rFonts w:ascii="Arial" w:eastAsia="Calibri" w:hAnsi="Arial" w:cs="Arial"/>
          <w:color w:val="000000"/>
          <w:lang w:val="es-ES_tradnl" w:eastAsia="en-GB"/>
        </w:rPr>
        <w:t>servicios públicos domiciliarios en Colombia;</w:t>
      </w:r>
      <w:r w:rsidR="00B20D06">
        <w:rPr>
          <w:rFonts w:ascii="Arial" w:eastAsia="Calibri" w:hAnsi="Arial" w:cs="Arial"/>
          <w:color w:val="000000"/>
          <w:lang w:val="es-ES_tradnl" w:eastAsia="en-GB"/>
        </w:rPr>
        <w:t xml:space="preserve"> </w:t>
      </w:r>
      <w:proofErr w:type="spellStart"/>
      <w:r w:rsidR="00A056C6" w:rsidRPr="00C135E7">
        <w:rPr>
          <w:rFonts w:ascii="Arial" w:eastAsia="Calibri" w:hAnsi="Arial" w:cs="Arial"/>
          <w:color w:val="000000"/>
          <w:lang w:val="es-ES_tradnl" w:eastAsia="en-GB"/>
        </w:rPr>
        <w:t>ii</w:t>
      </w:r>
      <w:proofErr w:type="spellEnd"/>
      <w:r w:rsidR="00A056C6" w:rsidRPr="00C135E7">
        <w:rPr>
          <w:rFonts w:ascii="Arial" w:eastAsia="Calibri" w:hAnsi="Arial" w:cs="Arial"/>
          <w:color w:val="000000"/>
          <w:lang w:val="es-ES_tradnl" w:eastAsia="en-GB"/>
        </w:rPr>
        <w:t xml:space="preserve">) régimen contractual aplicable </w:t>
      </w:r>
      <w:r w:rsidR="00270776">
        <w:rPr>
          <w:rFonts w:ascii="Arial" w:eastAsia="Calibri" w:hAnsi="Arial" w:cs="Arial"/>
          <w:color w:val="000000"/>
          <w:lang w:val="es-ES_tradnl" w:eastAsia="en-GB"/>
        </w:rPr>
        <w:t>a las empresas prestadoras de servicios públicos</w:t>
      </w:r>
      <w:r w:rsidR="00A056C6" w:rsidRPr="00C135E7">
        <w:rPr>
          <w:rFonts w:ascii="Arial" w:eastAsia="Calibri" w:hAnsi="Arial" w:cs="Arial"/>
          <w:color w:val="000000"/>
          <w:lang w:val="es-ES_tradnl" w:eastAsia="en-GB"/>
        </w:rPr>
        <w:t xml:space="preserve">; y, finalmente, </w:t>
      </w:r>
      <w:proofErr w:type="spellStart"/>
      <w:r w:rsidR="00E17862">
        <w:rPr>
          <w:rFonts w:ascii="Arial" w:eastAsia="Calibri" w:hAnsi="Arial" w:cs="Arial"/>
          <w:color w:val="000000"/>
          <w:lang w:val="es-ES_tradnl" w:eastAsia="en-GB"/>
        </w:rPr>
        <w:t>iii</w:t>
      </w:r>
      <w:proofErr w:type="spellEnd"/>
      <w:r w:rsidR="00A056C6" w:rsidRPr="00C135E7">
        <w:rPr>
          <w:rFonts w:ascii="Arial" w:eastAsia="Calibri" w:hAnsi="Arial" w:cs="Arial"/>
          <w:color w:val="000000"/>
          <w:lang w:val="es-ES_tradnl" w:eastAsia="en-GB"/>
        </w:rPr>
        <w:t xml:space="preserve">) procedimiento </w:t>
      </w:r>
      <w:r w:rsidR="00F47817">
        <w:rPr>
          <w:rFonts w:ascii="Arial" w:eastAsia="Calibri" w:hAnsi="Arial" w:cs="Arial"/>
          <w:color w:val="000000"/>
          <w:lang w:val="es-ES_tradnl" w:eastAsia="en-GB"/>
        </w:rPr>
        <w:t xml:space="preserve">de selección </w:t>
      </w:r>
      <w:r w:rsidR="00A056C6" w:rsidRPr="00C135E7">
        <w:rPr>
          <w:rFonts w:ascii="Arial" w:eastAsia="Calibri" w:hAnsi="Arial" w:cs="Arial"/>
          <w:color w:val="000000"/>
          <w:lang w:val="es-ES_tradnl" w:eastAsia="en-GB"/>
        </w:rPr>
        <w:t>del parágrafo del artículo 31 de la Ley 142 de 1994</w:t>
      </w:r>
      <w:r w:rsidR="00B20D06">
        <w:rPr>
          <w:rFonts w:ascii="Arial" w:eastAsia="Calibri" w:hAnsi="Arial" w:cs="Arial"/>
          <w:color w:val="000000"/>
          <w:lang w:val="es-ES_tradnl" w:eastAsia="en-GB"/>
        </w:rPr>
        <w:t>.</w:t>
      </w:r>
    </w:p>
    <w:p w14:paraId="62FC80E7" w14:textId="77777777" w:rsidR="00B20D06" w:rsidRPr="00E57A81" w:rsidRDefault="00B20D06" w:rsidP="00A056C6">
      <w:pPr>
        <w:spacing w:line="276" w:lineRule="auto"/>
        <w:contextualSpacing/>
        <w:jc w:val="both"/>
        <w:rPr>
          <w:rFonts w:ascii="Arial" w:eastAsia="Calibri" w:hAnsi="Arial" w:cs="Arial"/>
          <w:color w:val="000000"/>
          <w:lang w:val="es-ES_tradnl" w:eastAsia="en-GB"/>
        </w:rPr>
      </w:pPr>
    </w:p>
    <w:p w14:paraId="3848F173" w14:textId="48927E34" w:rsidR="00731DB9" w:rsidRPr="00C135E7" w:rsidRDefault="00E57A81" w:rsidP="0052092C">
      <w:pPr>
        <w:spacing w:line="276" w:lineRule="auto"/>
        <w:ind w:firstLine="708"/>
        <w:contextualSpacing/>
        <w:jc w:val="both"/>
        <w:rPr>
          <w:rFonts w:ascii="Arial" w:eastAsia="Calibri" w:hAnsi="Arial" w:cs="Arial"/>
          <w:bCs/>
          <w:color w:val="000000" w:themeColor="text1"/>
          <w:lang w:val="es-ES_tradnl"/>
        </w:rPr>
      </w:pPr>
      <w:r w:rsidRPr="00E57A81">
        <w:rPr>
          <w:rFonts w:ascii="Arial" w:eastAsia="Calibri" w:hAnsi="Arial" w:cs="Arial"/>
          <w:color w:val="000000"/>
          <w:lang w:val="es-ES_tradnl" w:eastAsia="en-GB"/>
        </w:rPr>
        <w:t xml:space="preserve">La Agencia Nacional de Contratación Pública – Colombia Compra Eficiente, </w:t>
      </w:r>
      <w:r w:rsidR="00731DB9">
        <w:rPr>
          <w:rFonts w:ascii="Arial" w:eastAsia="Calibri" w:hAnsi="Arial" w:cs="Arial"/>
          <w:bCs/>
          <w:lang w:val="es-ES_tradnl"/>
        </w:rPr>
        <w:t xml:space="preserve">se </w:t>
      </w:r>
      <w:r w:rsidR="00731DB9" w:rsidRPr="00C135E7">
        <w:rPr>
          <w:rFonts w:ascii="Arial" w:eastAsia="Calibri" w:hAnsi="Arial" w:cs="Arial"/>
          <w:bCs/>
          <w:lang w:val="es-ES_tradnl"/>
        </w:rPr>
        <w:t xml:space="preserve">pronunció sobre el régimen contractual de los prestadores de servicios públicos </w:t>
      </w:r>
      <w:r w:rsidR="00731DB9" w:rsidRPr="00C135E7">
        <w:rPr>
          <w:rFonts w:ascii="Arial" w:eastAsia="Calibri" w:hAnsi="Arial" w:cs="Arial"/>
          <w:bCs/>
          <w:color w:val="000000" w:themeColor="text1"/>
          <w:lang w:val="es-ES_tradnl"/>
        </w:rPr>
        <w:t xml:space="preserve">domiciliarios </w:t>
      </w:r>
      <w:r w:rsidR="005075E5">
        <w:rPr>
          <w:rFonts w:ascii="Arial" w:eastAsia="Calibri" w:hAnsi="Arial" w:cs="Arial"/>
          <w:bCs/>
          <w:color w:val="000000" w:themeColor="text1"/>
          <w:lang w:val="es-ES_tradnl"/>
        </w:rPr>
        <w:t>y su modalidad de selección</w:t>
      </w:r>
      <w:r w:rsidR="002B40C4">
        <w:rPr>
          <w:rFonts w:ascii="Arial" w:eastAsia="Calibri" w:hAnsi="Arial" w:cs="Arial"/>
          <w:bCs/>
          <w:color w:val="000000" w:themeColor="text1"/>
          <w:lang w:val="es-ES_tradnl"/>
        </w:rPr>
        <w:t xml:space="preserve"> </w:t>
      </w:r>
      <w:r w:rsidR="00731DB9" w:rsidRPr="00C135E7">
        <w:rPr>
          <w:rFonts w:ascii="Arial" w:eastAsia="Calibri" w:hAnsi="Arial" w:cs="Arial"/>
          <w:bCs/>
          <w:color w:val="000000" w:themeColor="text1"/>
          <w:lang w:val="es-ES_tradnl"/>
        </w:rPr>
        <w:t xml:space="preserve">en </w:t>
      </w:r>
      <w:r w:rsidR="002B40C4">
        <w:rPr>
          <w:rFonts w:ascii="Arial" w:eastAsia="Calibri" w:hAnsi="Arial" w:cs="Arial"/>
          <w:bCs/>
          <w:color w:val="000000" w:themeColor="text1"/>
          <w:lang w:val="es-ES_tradnl"/>
        </w:rPr>
        <w:t>los siguientes</w:t>
      </w:r>
      <w:r w:rsidR="00731DB9" w:rsidRPr="00C135E7">
        <w:rPr>
          <w:rFonts w:ascii="Arial" w:eastAsia="Calibri" w:hAnsi="Arial" w:cs="Arial"/>
          <w:bCs/>
          <w:color w:val="000000" w:themeColor="text1"/>
          <w:lang w:val="es-ES_tradnl"/>
        </w:rPr>
        <w:t xml:space="preserve"> concepto</w:t>
      </w:r>
      <w:r w:rsidR="002B40C4">
        <w:rPr>
          <w:rFonts w:ascii="Arial" w:eastAsia="Calibri" w:hAnsi="Arial" w:cs="Arial"/>
          <w:bCs/>
          <w:color w:val="000000" w:themeColor="text1"/>
          <w:lang w:val="es-ES_tradnl"/>
        </w:rPr>
        <w:t>s</w:t>
      </w:r>
      <w:r w:rsidR="00BF7E0E">
        <w:rPr>
          <w:rFonts w:ascii="Arial" w:eastAsia="Calibri" w:hAnsi="Arial" w:cs="Arial"/>
          <w:bCs/>
          <w:color w:val="000000" w:themeColor="text1"/>
          <w:lang w:val="es-ES_tradnl"/>
        </w:rPr>
        <w:t xml:space="preserve">: </w:t>
      </w:r>
      <w:r w:rsidR="00DA13BC">
        <w:rPr>
          <w:rFonts w:ascii="Arial" w:eastAsia="Calibri" w:hAnsi="Arial" w:cs="Arial"/>
          <w:bCs/>
          <w:color w:val="000000" w:themeColor="text1"/>
          <w:lang w:val="es-ES_tradnl"/>
        </w:rPr>
        <w:t xml:space="preserve">radicado de salida No. </w:t>
      </w:r>
      <w:r w:rsidR="00BF7E0E" w:rsidRPr="00BF7E0E">
        <w:rPr>
          <w:rFonts w:ascii="Arial" w:eastAsia="Calibri" w:hAnsi="Arial" w:cs="Arial"/>
          <w:bCs/>
          <w:color w:val="000000" w:themeColor="text1"/>
          <w:lang w:val="es-ES_tradnl"/>
        </w:rPr>
        <w:t>2201913000007305</w:t>
      </w:r>
      <w:r w:rsidR="00731DB9" w:rsidRPr="00C135E7">
        <w:rPr>
          <w:rFonts w:ascii="Arial" w:eastAsia="Calibri" w:hAnsi="Arial" w:cs="Arial"/>
          <w:bCs/>
          <w:color w:val="000000" w:themeColor="text1"/>
          <w:lang w:val="es-ES_tradnl"/>
        </w:rPr>
        <w:t xml:space="preserve"> </w:t>
      </w:r>
      <w:r w:rsidR="00DA13BC">
        <w:rPr>
          <w:rFonts w:ascii="Arial" w:eastAsia="Calibri" w:hAnsi="Arial" w:cs="Arial"/>
          <w:bCs/>
          <w:color w:val="000000" w:themeColor="text1"/>
          <w:lang w:val="es-ES_tradnl"/>
        </w:rPr>
        <w:t>del 1 de octubre de 201</w:t>
      </w:r>
      <w:r w:rsidR="0039447E">
        <w:rPr>
          <w:rFonts w:ascii="Arial" w:eastAsia="Calibri" w:hAnsi="Arial" w:cs="Arial"/>
          <w:bCs/>
          <w:color w:val="000000" w:themeColor="text1"/>
          <w:lang w:val="es-ES_tradnl"/>
        </w:rPr>
        <w:t>9</w:t>
      </w:r>
      <w:r w:rsidR="00DA13BC">
        <w:rPr>
          <w:rFonts w:ascii="Arial" w:eastAsia="Calibri" w:hAnsi="Arial" w:cs="Arial"/>
          <w:bCs/>
          <w:color w:val="000000" w:themeColor="text1"/>
          <w:lang w:val="es-ES_tradnl"/>
        </w:rPr>
        <w:t xml:space="preserve">, el concepto </w:t>
      </w:r>
      <w:r w:rsidR="00731DB9" w:rsidRPr="00C135E7">
        <w:rPr>
          <w:rFonts w:ascii="Arial" w:eastAsia="Calibri" w:hAnsi="Arial" w:cs="Arial"/>
          <w:bCs/>
          <w:color w:val="000000" w:themeColor="text1"/>
          <w:lang w:val="es-ES_tradnl"/>
        </w:rPr>
        <w:t xml:space="preserve">C-027 del </w:t>
      </w:r>
      <w:r w:rsidR="00CA4EFF">
        <w:rPr>
          <w:rFonts w:ascii="Arial" w:eastAsia="Calibri" w:hAnsi="Arial" w:cs="Arial"/>
          <w:bCs/>
          <w:color w:val="000000" w:themeColor="text1"/>
          <w:lang w:val="es-ES_tradnl"/>
        </w:rPr>
        <w:t>5</w:t>
      </w:r>
      <w:r w:rsidR="00731DB9" w:rsidRPr="00C135E7">
        <w:rPr>
          <w:rFonts w:ascii="Arial" w:eastAsia="Calibri" w:hAnsi="Arial" w:cs="Arial"/>
          <w:bCs/>
          <w:color w:val="000000" w:themeColor="text1"/>
          <w:lang w:val="es-ES_tradnl"/>
        </w:rPr>
        <w:t xml:space="preserve"> de </w:t>
      </w:r>
      <w:r w:rsidR="00CA4EFF">
        <w:rPr>
          <w:rFonts w:ascii="Arial" w:eastAsia="Calibri" w:hAnsi="Arial" w:cs="Arial"/>
          <w:bCs/>
          <w:color w:val="000000" w:themeColor="text1"/>
          <w:lang w:val="es-ES_tradnl"/>
        </w:rPr>
        <w:t>febrero</w:t>
      </w:r>
      <w:r w:rsidR="00731DB9" w:rsidRPr="00C135E7">
        <w:rPr>
          <w:rFonts w:ascii="Arial" w:eastAsia="Calibri" w:hAnsi="Arial" w:cs="Arial"/>
          <w:bCs/>
          <w:color w:val="000000" w:themeColor="text1"/>
          <w:lang w:val="es-ES_tradnl"/>
        </w:rPr>
        <w:t xml:space="preserve"> de 2020</w:t>
      </w:r>
      <w:r w:rsidR="002B40C4">
        <w:rPr>
          <w:rFonts w:ascii="Arial" w:eastAsia="Calibri" w:hAnsi="Arial" w:cs="Arial"/>
          <w:bCs/>
          <w:color w:val="000000" w:themeColor="text1"/>
          <w:lang w:val="es-ES_tradnl"/>
        </w:rPr>
        <w:t>,</w:t>
      </w:r>
      <w:r w:rsidR="00D9675A">
        <w:rPr>
          <w:rFonts w:ascii="Arial" w:eastAsia="Calibri" w:hAnsi="Arial" w:cs="Arial"/>
          <w:bCs/>
          <w:color w:val="000000" w:themeColor="text1"/>
          <w:lang w:val="es-ES_tradnl"/>
        </w:rPr>
        <w:t xml:space="preserve"> C- 179 de</w:t>
      </w:r>
      <w:r w:rsidR="007F2C75">
        <w:rPr>
          <w:rFonts w:ascii="Arial" w:eastAsia="Calibri" w:hAnsi="Arial" w:cs="Arial"/>
          <w:bCs/>
          <w:color w:val="000000" w:themeColor="text1"/>
          <w:lang w:val="es-ES_tradnl"/>
        </w:rPr>
        <w:t xml:space="preserve"> 16 de marzo de 2020,</w:t>
      </w:r>
      <w:r w:rsidR="002B40C4">
        <w:rPr>
          <w:rFonts w:ascii="Arial" w:eastAsia="Calibri" w:hAnsi="Arial" w:cs="Arial"/>
          <w:bCs/>
          <w:color w:val="000000" w:themeColor="text1"/>
          <w:lang w:val="es-ES_tradnl"/>
        </w:rPr>
        <w:t xml:space="preserve"> C-</w:t>
      </w:r>
      <w:r w:rsidR="00FD2A2B">
        <w:rPr>
          <w:rFonts w:ascii="Arial" w:eastAsia="Calibri" w:hAnsi="Arial" w:cs="Arial"/>
          <w:bCs/>
          <w:color w:val="000000" w:themeColor="text1"/>
          <w:lang w:val="es-ES_tradnl"/>
        </w:rPr>
        <w:t>718 de 17 de diciembre de 2020</w:t>
      </w:r>
      <w:r w:rsidR="008F50B1">
        <w:rPr>
          <w:rFonts w:ascii="Arial" w:eastAsia="Calibri" w:hAnsi="Arial" w:cs="Arial"/>
          <w:bCs/>
          <w:color w:val="000000" w:themeColor="text1"/>
          <w:lang w:val="es-ES_tradnl"/>
        </w:rPr>
        <w:t>, C</w:t>
      </w:r>
      <w:r w:rsidR="00C731E0">
        <w:rPr>
          <w:rFonts w:ascii="Arial" w:eastAsia="Calibri" w:hAnsi="Arial" w:cs="Arial"/>
          <w:bCs/>
          <w:color w:val="000000" w:themeColor="text1"/>
          <w:lang w:val="es-ES_tradnl"/>
        </w:rPr>
        <w:t>-077 de 16 de marzo de 2021</w:t>
      </w:r>
      <w:r w:rsidR="00481A77">
        <w:rPr>
          <w:rFonts w:ascii="Arial" w:eastAsia="Calibri" w:hAnsi="Arial" w:cs="Arial"/>
          <w:bCs/>
          <w:color w:val="000000" w:themeColor="text1"/>
          <w:lang w:val="es-ES_tradnl"/>
        </w:rPr>
        <w:t>, entre otros</w:t>
      </w:r>
      <w:r w:rsidR="00481A77">
        <w:rPr>
          <w:rStyle w:val="Refdenotaalpie"/>
          <w:rFonts w:ascii="Arial" w:eastAsia="Calibri" w:hAnsi="Arial" w:cs="Arial"/>
          <w:bCs/>
          <w:color w:val="000000" w:themeColor="text1"/>
          <w:lang w:val="es-ES_tradnl"/>
        </w:rPr>
        <w:footnoteReference w:id="2"/>
      </w:r>
      <w:r w:rsidR="00731DB9" w:rsidRPr="00C135E7">
        <w:rPr>
          <w:rFonts w:ascii="Arial" w:eastAsia="Calibri" w:hAnsi="Arial" w:cs="Arial"/>
          <w:bCs/>
          <w:color w:val="000000" w:themeColor="text1"/>
          <w:lang w:val="es-ES_tradnl"/>
        </w:rPr>
        <w:t xml:space="preserve">. </w:t>
      </w:r>
      <w:r w:rsidR="001557F7">
        <w:rPr>
          <w:rFonts w:ascii="Arial" w:eastAsia="Calibri" w:hAnsi="Arial" w:cs="Arial"/>
          <w:bCs/>
          <w:color w:val="000000" w:themeColor="text1"/>
          <w:lang w:val="es-ES_tradnl"/>
        </w:rPr>
        <w:t>L</w:t>
      </w:r>
      <w:r w:rsidR="00731DB9" w:rsidRPr="00C135E7">
        <w:rPr>
          <w:rFonts w:ascii="Arial" w:eastAsia="Calibri" w:hAnsi="Arial" w:cs="Arial"/>
          <w:bCs/>
          <w:color w:val="000000" w:themeColor="text1"/>
          <w:lang w:val="es-ES_tradnl"/>
        </w:rPr>
        <w:t xml:space="preserve">as </w:t>
      </w:r>
      <w:r w:rsidR="00481A77">
        <w:rPr>
          <w:rFonts w:ascii="Arial" w:eastAsia="Calibri" w:hAnsi="Arial" w:cs="Arial"/>
          <w:bCs/>
          <w:color w:val="000000" w:themeColor="text1"/>
          <w:lang w:val="es-ES_tradnl"/>
        </w:rPr>
        <w:t>tesis</w:t>
      </w:r>
      <w:r w:rsidR="00731DB9" w:rsidRPr="00C135E7">
        <w:rPr>
          <w:rFonts w:ascii="Arial" w:eastAsia="Calibri" w:hAnsi="Arial" w:cs="Arial"/>
          <w:bCs/>
          <w:color w:val="000000" w:themeColor="text1"/>
          <w:lang w:val="es-ES_tradnl"/>
        </w:rPr>
        <w:t xml:space="preserve"> expuestas en </w:t>
      </w:r>
      <w:r w:rsidR="002E44E8">
        <w:rPr>
          <w:rFonts w:ascii="Arial" w:eastAsia="Calibri" w:hAnsi="Arial" w:cs="Arial"/>
          <w:bCs/>
          <w:color w:val="000000" w:themeColor="text1"/>
          <w:lang w:val="es-ES_tradnl"/>
        </w:rPr>
        <w:t>dichas</w:t>
      </w:r>
      <w:r w:rsidR="00731DB9" w:rsidRPr="00C135E7">
        <w:rPr>
          <w:rFonts w:ascii="Arial" w:eastAsia="Calibri" w:hAnsi="Arial" w:cs="Arial"/>
          <w:bCs/>
          <w:color w:val="000000" w:themeColor="text1"/>
          <w:lang w:val="es-ES_tradnl"/>
        </w:rPr>
        <w:t xml:space="preserve"> oportunidades se reiteran a </w:t>
      </w:r>
      <w:r w:rsidR="002E44E8">
        <w:rPr>
          <w:rFonts w:ascii="Arial" w:eastAsia="Calibri" w:hAnsi="Arial" w:cs="Arial"/>
          <w:bCs/>
          <w:color w:val="000000" w:themeColor="text1"/>
          <w:lang w:val="es-ES_tradnl"/>
        </w:rPr>
        <w:t>continuación y se complementan en lo pertinente.</w:t>
      </w:r>
    </w:p>
    <w:p w14:paraId="7AF584A6" w14:textId="77777777" w:rsidR="005B5384" w:rsidRDefault="005B5384" w:rsidP="0052092C">
      <w:pPr>
        <w:tabs>
          <w:tab w:val="left" w:pos="426"/>
        </w:tabs>
        <w:spacing w:after="0" w:line="276" w:lineRule="auto"/>
        <w:jc w:val="both"/>
        <w:rPr>
          <w:rFonts w:ascii="Arial" w:eastAsia="Calibri" w:hAnsi="Arial" w:cs="Arial"/>
          <w:b/>
          <w:color w:val="000000" w:themeColor="text1"/>
          <w:lang w:val="es-ES_tradnl"/>
        </w:rPr>
      </w:pPr>
    </w:p>
    <w:p w14:paraId="4767ED4D" w14:textId="57BFFA63" w:rsidR="00731DB9" w:rsidRPr="00C135E7" w:rsidRDefault="00731DB9" w:rsidP="00731DB9">
      <w:pPr>
        <w:tabs>
          <w:tab w:val="left" w:pos="426"/>
        </w:tabs>
        <w:spacing w:line="276" w:lineRule="auto"/>
        <w:jc w:val="both"/>
        <w:rPr>
          <w:rFonts w:ascii="Arial" w:eastAsia="Calibri" w:hAnsi="Arial" w:cs="Arial"/>
          <w:b/>
          <w:color w:val="000000" w:themeColor="text1"/>
          <w:lang w:val="es-ES_tradnl"/>
        </w:rPr>
      </w:pPr>
      <w:r w:rsidRPr="00C135E7">
        <w:rPr>
          <w:rFonts w:ascii="Arial" w:eastAsia="Calibri" w:hAnsi="Arial" w:cs="Arial"/>
          <w:b/>
          <w:color w:val="000000" w:themeColor="text1"/>
          <w:lang w:val="es-ES_tradnl"/>
        </w:rPr>
        <w:t>2.1. Operadores autorizados para prestar servicios públicos domiciliarios</w:t>
      </w:r>
      <w:r w:rsidR="00B419D9">
        <w:rPr>
          <w:rFonts w:ascii="Arial" w:eastAsia="Calibri" w:hAnsi="Arial" w:cs="Arial"/>
          <w:b/>
          <w:color w:val="000000" w:themeColor="text1"/>
          <w:lang w:val="es-ES_tradnl"/>
        </w:rPr>
        <w:t xml:space="preserve"> en </w:t>
      </w:r>
      <w:r w:rsidR="00050B76">
        <w:rPr>
          <w:rFonts w:ascii="Arial" w:eastAsia="Calibri" w:hAnsi="Arial" w:cs="Arial"/>
          <w:b/>
          <w:color w:val="000000" w:themeColor="text1"/>
          <w:lang w:val="es-ES_tradnl"/>
        </w:rPr>
        <w:t>Colombia</w:t>
      </w:r>
    </w:p>
    <w:p w14:paraId="30855B24" w14:textId="77777777" w:rsidR="00731DB9" w:rsidRPr="00C135E7" w:rsidRDefault="00731DB9" w:rsidP="00731DB9">
      <w:pPr>
        <w:spacing w:line="276" w:lineRule="auto"/>
        <w:jc w:val="both"/>
        <w:rPr>
          <w:rFonts w:ascii="Arial" w:eastAsia="Calibri" w:hAnsi="Arial" w:cs="Arial"/>
          <w:color w:val="000000" w:themeColor="text1"/>
          <w:lang w:val="es-ES_tradnl"/>
        </w:rPr>
      </w:pPr>
      <w:r w:rsidRPr="00C135E7">
        <w:rPr>
          <w:rFonts w:ascii="Arial" w:eastAsia="Calibri" w:hAnsi="Arial" w:cs="Arial"/>
          <w:color w:val="000000" w:themeColor="text1"/>
          <w:lang w:val="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C135E7">
        <w:rPr>
          <w:rStyle w:val="Refdenotaalpie"/>
          <w:rFonts w:ascii="Arial" w:eastAsia="Calibri" w:hAnsi="Arial" w:cs="Arial"/>
          <w:color w:val="000000" w:themeColor="text1"/>
          <w:lang w:val="es-ES_tradnl"/>
        </w:rPr>
        <w:footnoteReference w:id="3"/>
      </w:r>
      <w:r w:rsidRPr="00C135E7">
        <w:rPr>
          <w:rFonts w:ascii="Arial" w:eastAsia="Calibri" w:hAnsi="Arial" w:cs="Arial"/>
          <w:color w:val="000000" w:themeColor="text1"/>
          <w:lang w:val="es-ES_tradnl"/>
        </w:rPr>
        <w:t>. En tal sentido, el artículo 365 de la Constitución prevé lo siguiente:</w:t>
      </w:r>
    </w:p>
    <w:p w14:paraId="07063259" w14:textId="1A0D6F6C" w:rsidR="00731DB9" w:rsidRPr="00C135E7" w:rsidRDefault="00050B76" w:rsidP="00050B76">
      <w:pPr>
        <w:spacing w:after="0" w:line="240" w:lineRule="auto"/>
        <w:ind w:left="709" w:right="709"/>
        <w:jc w:val="both"/>
        <w:rPr>
          <w:rFonts w:ascii="Arial" w:eastAsia="Calibri" w:hAnsi="Arial" w:cs="Arial"/>
          <w:color w:val="000000" w:themeColor="text1"/>
          <w:sz w:val="21"/>
          <w:szCs w:val="21"/>
          <w:lang w:val="es-ES_tradnl"/>
        </w:rPr>
      </w:pPr>
      <w:r w:rsidRPr="009A7B72">
        <w:rPr>
          <w:rFonts w:ascii="Arial" w:hAnsi="Arial" w:cs="Arial"/>
          <w:color w:val="000000" w:themeColor="text1"/>
          <w:sz w:val="21"/>
          <w:szCs w:val="21"/>
          <w:lang w:val="es-ES_tradnl"/>
        </w:rPr>
        <w:t>«</w:t>
      </w:r>
      <w:r w:rsidR="00731DB9" w:rsidRPr="00C135E7">
        <w:rPr>
          <w:rFonts w:ascii="Arial" w:eastAsia="Calibri" w:hAnsi="Arial" w:cs="Arial"/>
          <w:color w:val="000000" w:themeColor="text1"/>
          <w:sz w:val="21"/>
          <w:szCs w:val="21"/>
          <w:lang w:val="es-ES_tradnl"/>
        </w:rPr>
        <w:t>Los servicios públicos son inherentes a la finalidad social del Estado. Es deber del Estado asegurar su prestación eficiente a todos los habitantes del territorio nacional.</w:t>
      </w:r>
    </w:p>
    <w:p w14:paraId="356B019F" w14:textId="7158F8BB" w:rsidR="00731DB9" w:rsidRPr="00C135E7" w:rsidRDefault="00731DB9" w:rsidP="00270776">
      <w:pPr>
        <w:spacing w:before="240" w:after="0" w:line="240" w:lineRule="auto"/>
        <w:ind w:left="709" w:right="709"/>
        <w:jc w:val="both"/>
        <w:rPr>
          <w:rFonts w:ascii="Arial" w:eastAsia="Calibri" w:hAnsi="Arial" w:cs="Arial"/>
          <w:color w:val="000000" w:themeColor="text1"/>
          <w:sz w:val="21"/>
          <w:szCs w:val="21"/>
          <w:lang w:val="es-ES_tradnl"/>
        </w:rPr>
      </w:pPr>
      <w:r w:rsidRPr="00C135E7">
        <w:rPr>
          <w:rFonts w:ascii="Arial" w:eastAsia="Calibri" w:hAnsi="Arial" w:cs="Arial"/>
          <w:color w:val="000000" w:themeColor="text1"/>
          <w:sz w:val="21"/>
          <w:szCs w:val="21"/>
          <w:lang w:val="es-ES_tradnl"/>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r w:rsidR="00050B76" w:rsidRPr="009A7B72">
        <w:rPr>
          <w:rFonts w:ascii="Arial" w:hAnsi="Arial" w:cs="Arial"/>
          <w:color w:val="000000" w:themeColor="text1"/>
          <w:sz w:val="21"/>
          <w:szCs w:val="21"/>
          <w:lang w:val="es-ES_tradnl"/>
        </w:rPr>
        <w:t>»</w:t>
      </w:r>
      <w:r w:rsidR="00152630">
        <w:rPr>
          <w:rFonts w:ascii="Arial" w:hAnsi="Arial" w:cs="Arial"/>
          <w:color w:val="000000" w:themeColor="text1"/>
          <w:sz w:val="21"/>
          <w:szCs w:val="21"/>
          <w:lang w:val="es-ES_tradnl"/>
        </w:rPr>
        <w:t>.</w:t>
      </w:r>
    </w:p>
    <w:p w14:paraId="197DE0C4" w14:textId="7561E347" w:rsidR="00731DB9" w:rsidRPr="00C135E7" w:rsidRDefault="00731DB9" w:rsidP="00270776">
      <w:pPr>
        <w:spacing w:before="240" w:line="276" w:lineRule="auto"/>
        <w:ind w:firstLine="709"/>
        <w:jc w:val="both"/>
        <w:rPr>
          <w:rFonts w:ascii="Arial" w:eastAsia="Calibri" w:hAnsi="Arial" w:cs="Arial"/>
          <w:color w:val="000000" w:themeColor="text1"/>
          <w:lang w:val="es-ES_tradnl"/>
        </w:rPr>
      </w:pPr>
      <w:r w:rsidRPr="00C135E7">
        <w:rPr>
          <w:rFonts w:ascii="Arial" w:eastAsia="Calibri" w:hAnsi="Arial" w:cs="Arial"/>
          <w:color w:val="000000" w:themeColor="text1"/>
          <w:lang w:val="es-ES_tradnl"/>
        </w:rPr>
        <w:lastRenderedPageBreak/>
        <w:t>En desarrollo de esta habilitación superior, el artículo 15 de la Ley 142 de 1994 enuncia las personas autorizadas para prestar los servicios públicos domiciliarios</w:t>
      </w:r>
      <w:r w:rsidR="00BB434D">
        <w:rPr>
          <w:rFonts w:ascii="Arial" w:eastAsia="Calibri" w:hAnsi="Arial" w:cs="Arial"/>
          <w:color w:val="000000" w:themeColor="text1"/>
          <w:lang w:val="es-ES_tradnl"/>
        </w:rPr>
        <w:t xml:space="preserve"> son</w:t>
      </w:r>
      <w:r w:rsidRPr="00C135E7">
        <w:rPr>
          <w:rFonts w:ascii="Arial" w:eastAsia="Calibri" w:hAnsi="Arial" w:cs="Arial"/>
          <w:color w:val="000000" w:themeColor="text1"/>
          <w:lang w:val="es-ES_tradnl"/>
        </w:rPr>
        <w:t xml:space="preserve">: i) las empresas de servicios públicos, </w:t>
      </w:r>
      <w:proofErr w:type="spellStart"/>
      <w:r w:rsidRPr="00C135E7">
        <w:rPr>
          <w:rFonts w:ascii="Arial" w:eastAsia="Calibri" w:hAnsi="Arial" w:cs="Arial"/>
          <w:color w:val="000000" w:themeColor="text1"/>
          <w:lang w:val="es-ES_tradnl"/>
        </w:rPr>
        <w:t>ii</w:t>
      </w:r>
      <w:proofErr w:type="spellEnd"/>
      <w:r w:rsidRPr="00C135E7">
        <w:rPr>
          <w:rFonts w:ascii="Arial" w:eastAsia="Calibri" w:hAnsi="Arial" w:cs="Arial"/>
          <w:color w:val="000000" w:themeColor="text1"/>
          <w:lang w:val="es-ES_tradnl"/>
        </w:rPr>
        <w:t xml:space="preserve">) los productores marginales, </w:t>
      </w:r>
      <w:proofErr w:type="spellStart"/>
      <w:r w:rsidRPr="00C135E7">
        <w:rPr>
          <w:rFonts w:ascii="Arial" w:eastAsia="Calibri" w:hAnsi="Arial" w:cs="Arial"/>
          <w:color w:val="000000" w:themeColor="text1"/>
          <w:lang w:val="es-ES_tradnl"/>
        </w:rPr>
        <w:t>iii</w:t>
      </w:r>
      <w:proofErr w:type="spellEnd"/>
      <w:r w:rsidRPr="00C135E7">
        <w:rPr>
          <w:rFonts w:ascii="Arial" w:eastAsia="Calibri" w:hAnsi="Arial" w:cs="Arial"/>
          <w:color w:val="000000" w:themeColor="text1"/>
          <w:lang w:val="es-ES_tradnl"/>
        </w:rPr>
        <w:t xml:space="preserve">) los municipios, en ciertos casos, </w:t>
      </w:r>
      <w:proofErr w:type="spellStart"/>
      <w:r w:rsidRPr="00C135E7">
        <w:rPr>
          <w:rFonts w:ascii="Arial" w:eastAsia="Calibri" w:hAnsi="Arial" w:cs="Arial"/>
          <w:color w:val="000000" w:themeColor="text1"/>
          <w:lang w:val="es-ES_tradnl"/>
        </w:rPr>
        <w:t>iv</w:t>
      </w:r>
      <w:proofErr w:type="spellEnd"/>
      <w:r w:rsidRPr="00C135E7">
        <w:rPr>
          <w:rFonts w:ascii="Arial" w:eastAsia="Calibri" w:hAnsi="Arial" w:cs="Arial"/>
          <w:color w:val="000000" w:themeColor="text1"/>
          <w:lang w:val="es-ES_tradnl"/>
        </w:rPr>
        <w:t>) las organizaciones autorizadas y v) las entidades descentralizadas que se encontraran prestándolos y cumplan los requisitos establecidos en la ley</w:t>
      </w:r>
      <w:r w:rsidRPr="00C135E7">
        <w:rPr>
          <w:rStyle w:val="Refdenotaalpie"/>
          <w:rFonts w:ascii="Arial" w:eastAsia="Calibri" w:hAnsi="Arial" w:cs="Arial"/>
          <w:color w:val="000000" w:themeColor="text1"/>
          <w:lang w:val="es-ES_tradnl"/>
        </w:rPr>
        <w:footnoteReference w:id="4"/>
      </w:r>
      <w:r w:rsidRPr="00C135E7">
        <w:rPr>
          <w:rFonts w:ascii="Arial" w:eastAsia="Calibri" w:hAnsi="Arial" w:cs="Arial"/>
          <w:color w:val="000000" w:themeColor="text1"/>
          <w:lang w:val="es-ES_tradnl"/>
        </w:rPr>
        <w:t>.</w:t>
      </w:r>
    </w:p>
    <w:p w14:paraId="0D247DFF" w14:textId="71756E0F" w:rsidR="00731DB9" w:rsidRDefault="00731DB9" w:rsidP="00537041">
      <w:pPr>
        <w:spacing w:after="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De conformidad</w:t>
      </w:r>
      <w:r w:rsidRPr="00C135E7">
        <w:rPr>
          <w:rFonts w:ascii="Arial" w:eastAsia="Calibri" w:hAnsi="Arial" w:cs="Arial"/>
          <w:color w:val="000000" w:themeColor="text1"/>
          <w:lang w:val="es-ES_tradnl"/>
        </w:rPr>
        <w:t xml:space="preserve"> con los artículos 14.5, 14.6 y 14.7 de la Ley 142 de 1994, una empresa de servicios públicos domiciliarios puede ser: i) oficial</w:t>
      </w:r>
      <w:r w:rsidR="000667B2">
        <w:rPr>
          <w:rFonts w:ascii="Arial" w:eastAsia="Calibri" w:hAnsi="Arial" w:cs="Arial"/>
          <w:color w:val="000000" w:themeColor="text1"/>
          <w:lang w:val="es-ES_tradnl"/>
        </w:rPr>
        <w:t xml:space="preserve">: </w:t>
      </w:r>
      <w:r w:rsidRPr="00C135E7">
        <w:rPr>
          <w:rFonts w:ascii="Arial" w:eastAsia="Calibri" w:hAnsi="Arial" w:cs="Arial"/>
          <w:color w:val="000000" w:themeColor="text1"/>
          <w:lang w:val="es-ES_tradnl"/>
        </w:rPr>
        <w:t>«[…] aquella en cuyo capital la Nación, las entidades territoriales, o las entidades descentralizadas de aquella o estas tienen el 100% de los aportes»</w:t>
      </w:r>
      <w:r w:rsidR="000667B2">
        <w:rPr>
          <w:rFonts w:ascii="Arial" w:eastAsia="Calibri" w:hAnsi="Arial" w:cs="Arial"/>
          <w:color w:val="000000" w:themeColor="text1"/>
          <w:lang w:val="es-ES_tradnl"/>
        </w:rPr>
        <w:t>;</w:t>
      </w:r>
      <w:r w:rsidRPr="00C135E7">
        <w:rPr>
          <w:rFonts w:ascii="Arial" w:eastAsia="Calibri" w:hAnsi="Arial" w:cs="Arial"/>
          <w:color w:val="000000" w:themeColor="text1"/>
          <w:lang w:val="es-ES_tradnl"/>
        </w:rPr>
        <w:t xml:space="preserve"> </w:t>
      </w:r>
      <w:proofErr w:type="spellStart"/>
      <w:r w:rsidRPr="00C135E7">
        <w:rPr>
          <w:rFonts w:ascii="Arial" w:eastAsia="Calibri" w:hAnsi="Arial" w:cs="Arial"/>
          <w:color w:val="000000" w:themeColor="text1"/>
          <w:lang w:val="es-ES_tradnl"/>
        </w:rPr>
        <w:t>ii</w:t>
      </w:r>
      <w:proofErr w:type="spellEnd"/>
      <w:r w:rsidRPr="00C135E7">
        <w:rPr>
          <w:rFonts w:ascii="Arial" w:eastAsia="Calibri" w:hAnsi="Arial" w:cs="Arial"/>
          <w:color w:val="000000" w:themeColor="text1"/>
          <w:lang w:val="es-ES_tradnl"/>
        </w:rPr>
        <w:t>) mixta</w:t>
      </w:r>
      <w:r w:rsidR="000667B2">
        <w:rPr>
          <w:rFonts w:ascii="Arial" w:eastAsia="Calibri" w:hAnsi="Arial" w:cs="Arial"/>
          <w:color w:val="000000" w:themeColor="text1"/>
          <w:lang w:val="es-ES_tradnl"/>
        </w:rPr>
        <w:t xml:space="preserve">: </w:t>
      </w:r>
      <w:r w:rsidRPr="00C135E7">
        <w:rPr>
          <w:rFonts w:ascii="Arial" w:eastAsia="Calibri" w:hAnsi="Arial" w:cs="Arial"/>
          <w:color w:val="000000" w:themeColor="text1"/>
          <w:lang w:val="es-ES_tradnl"/>
        </w:rPr>
        <w:t>«[…] aquella en cuyo capital la Nación, las entidades territoriales, o las entidades descentralizadas de aquella o éstas tienen aportes iguales o superiores al 50%»</w:t>
      </w:r>
      <w:r w:rsidR="000667B2">
        <w:rPr>
          <w:rFonts w:ascii="Arial" w:eastAsia="Calibri" w:hAnsi="Arial" w:cs="Arial"/>
          <w:color w:val="000000" w:themeColor="text1"/>
          <w:lang w:val="es-ES_tradnl"/>
        </w:rPr>
        <w:t xml:space="preserve">; </w:t>
      </w:r>
      <w:r w:rsidRPr="00C135E7">
        <w:rPr>
          <w:rFonts w:ascii="Arial" w:eastAsia="Calibri" w:hAnsi="Arial" w:cs="Arial"/>
          <w:color w:val="000000" w:themeColor="text1"/>
          <w:lang w:val="es-ES_tradnl"/>
        </w:rPr>
        <w:t>y</w:t>
      </w:r>
      <w:r w:rsidR="000667B2">
        <w:rPr>
          <w:rFonts w:ascii="Arial" w:eastAsia="Calibri" w:hAnsi="Arial" w:cs="Arial"/>
          <w:color w:val="000000" w:themeColor="text1"/>
          <w:lang w:val="es-ES_tradnl"/>
        </w:rPr>
        <w:t xml:space="preserve">, </w:t>
      </w:r>
      <w:r w:rsidRPr="00C135E7">
        <w:rPr>
          <w:rFonts w:ascii="Arial" w:eastAsia="Calibri" w:hAnsi="Arial" w:cs="Arial"/>
          <w:color w:val="000000" w:themeColor="text1"/>
          <w:lang w:val="es-ES_tradnl"/>
        </w:rPr>
        <w:t xml:space="preserve"> </w:t>
      </w:r>
      <w:proofErr w:type="spellStart"/>
      <w:r w:rsidRPr="00C135E7">
        <w:rPr>
          <w:rFonts w:ascii="Arial" w:eastAsia="Calibri" w:hAnsi="Arial" w:cs="Arial"/>
          <w:color w:val="000000" w:themeColor="text1"/>
          <w:lang w:val="es-ES_tradnl"/>
        </w:rPr>
        <w:t>iii</w:t>
      </w:r>
      <w:proofErr w:type="spellEnd"/>
      <w:r w:rsidRPr="00C135E7">
        <w:rPr>
          <w:rFonts w:ascii="Arial" w:eastAsia="Calibri" w:hAnsi="Arial" w:cs="Arial"/>
          <w:color w:val="000000" w:themeColor="text1"/>
          <w:lang w:val="es-ES_tradnl"/>
        </w:rPr>
        <w:t>) privada «[…] aquella cuyo capital pertenece mayoritariamente a particulares, o a entidades surgidas de convenios internacionales que deseen someterse íntegramente para estos efectos a las reglas a las que se someten los particulares».</w:t>
      </w:r>
    </w:p>
    <w:p w14:paraId="117782FC" w14:textId="7D4B0734" w:rsidR="00731DB9" w:rsidRPr="00C135E7" w:rsidRDefault="00731DB9" w:rsidP="00537041">
      <w:pPr>
        <w:tabs>
          <w:tab w:val="left" w:pos="426"/>
        </w:tabs>
        <w:spacing w:before="240" w:after="0" w:line="276" w:lineRule="auto"/>
        <w:jc w:val="both"/>
        <w:rPr>
          <w:rFonts w:ascii="Arial" w:eastAsia="Calibri" w:hAnsi="Arial" w:cs="Arial"/>
          <w:b/>
          <w:color w:val="000000" w:themeColor="text1"/>
          <w:lang w:val="es-ES_tradnl"/>
        </w:rPr>
      </w:pPr>
      <w:r w:rsidRPr="00C135E7">
        <w:rPr>
          <w:rFonts w:ascii="Arial" w:eastAsia="Calibri" w:hAnsi="Arial" w:cs="Arial"/>
          <w:b/>
          <w:color w:val="000000" w:themeColor="text1"/>
          <w:lang w:val="es-ES_tradnl"/>
        </w:rPr>
        <w:t>2.2. Régimen contractual aplicable a las empresas prestadoras de servicios públicos domiciliarios</w:t>
      </w:r>
      <w:r w:rsidR="008D692D">
        <w:rPr>
          <w:rFonts w:ascii="Arial" w:eastAsia="Calibri" w:hAnsi="Arial" w:cs="Arial"/>
          <w:b/>
          <w:color w:val="000000" w:themeColor="text1"/>
          <w:lang w:val="es-ES_tradnl"/>
        </w:rPr>
        <w:t>.</w:t>
      </w:r>
      <w:r w:rsidR="00DD35A7">
        <w:rPr>
          <w:rFonts w:ascii="Arial" w:eastAsia="Calibri" w:hAnsi="Arial" w:cs="Arial"/>
          <w:b/>
          <w:color w:val="000000" w:themeColor="text1"/>
          <w:lang w:val="es-ES_tradnl"/>
        </w:rPr>
        <w:t xml:space="preserve"> Reiteración de línea</w:t>
      </w:r>
      <w:r w:rsidR="008D692D">
        <w:rPr>
          <w:rFonts w:ascii="Arial" w:eastAsia="Calibri" w:hAnsi="Arial" w:cs="Arial"/>
          <w:b/>
          <w:color w:val="000000" w:themeColor="text1"/>
          <w:lang w:val="es-ES_tradnl"/>
        </w:rPr>
        <w:t>.</w:t>
      </w:r>
    </w:p>
    <w:p w14:paraId="6AD8F978" w14:textId="77777777" w:rsidR="00731DB9" w:rsidRPr="00C135E7" w:rsidRDefault="00731DB9" w:rsidP="0052092C">
      <w:pPr>
        <w:spacing w:after="120" w:line="276" w:lineRule="auto"/>
        <w:jc w:val="both"/>
        <w:rPr>
          <w:rFonts w:ascii="Arial" w:eastAsia="Calibri" w:hAnsi="Arial" w:cs="Arial"/>
          <w:color w:val="000000" w:themeColor="text1"/>
          <w:lang w:val="es-ES_tradnl"/>
        </w:rPr>
      </w:pPr>
      <w:r w:rsidRPr="00C135E7">
        <w:rPr>
          <w:rFonts w:ascii="Arial" w:eastAsia="Calibri" w:hAnsi="Arial" w:cs="Arial"/>
          <w:color w:val="000000" w:themeColor="text1"/>
          <w:lang w:val="es-ES_tradnl"/>
        </w:rPr>
        <w:t>El artículo 31 de la Ley 142 de 1994, modificado por el artículo 3 de la Ley 689 de 2001, establece que las empresas prestadoras de servicios públicos domiciliarios se rigen, en su actividad contractual, por el derecho privado, salvo en los casos</w:t>
      </w:r>
      <w:r>
        <w:rPr>
          <w:rFonts w:ascii="Arial" w:eastAsia="Calibri" w:hAnsi="Arial" w:cs="Arial"/>
          <w:color w:val="000000" w:themeColor="text1"/>
          <w:lang w:val="es-ES_tradnl"/>
        </w:rPr>
        <w:t xml:space="preserve"> </w:t>
      </w:r>
      <w:r w:rsidRPr="00C135E7">
        <w:rPr>
          <w:rFonts w:ascii="Arial" w:eastAsia="Calibri" w:hAnsi="Arial" w:cs="Arial"/>
          <w:color w:val="000000" w:themeColor="text1"/>
          <w:lang w:val="es-ES_tradnl"/>
        </w:rPr>
        <w:t>en los que la Ley 142 de 1994 establezca que deben aplicar las disposiciones del Estatuto General de Contratación de la Administración Pública</w:t>
      </w:r>
      <w:r w:rsidRPr="00C135E7">
        <w:rPr>
          <w:rStyle w:val="Refdenotaalpie"/>
          <w:rFonts w:ascii="Arial" w:eastAsia="Calibri" w:hAnsi="Arial" w:cs="Arial"/>
          <w:color w:val="000000" w:themeColor="text1"/>
          <w:lang w:val="es-ES_tradnl"/>
        </w:rPr>
        <w:footnoteReference w:id="5"/>
      </w:r>
      <w:r w:rsidRPr="00C135E7">
        <w:rPr>
          <w:rFonts w:ascii="Arial" w:eastAsia="Calibri" w:hAnsi="Arial" w:cs="Arial"/>
          <w:color w:val="000000" w:themeColor="text1"/>
          <w:lang w:val="es-ES_tradnl"/>
        </w:rPr>
        <w:t>.</w:t>
      </w:r>
    </w:p>
    <w:p w14:paraId="20E75EF7" w14:textId="77777777" w:rsidR="00731DB9" w:rsidRPr="00C135E7" w:rsidRDefault="00731DB9" w:rsidP="0052092C">
      <w:pPr>
        <w:spacing w:after="120" w:line="276" w:lineRule="auto"/>
        <w:ind w:firstLine="709"/>
        <w:jc w:val="both"/>
        <w:rPr>
          <w:rFonts w:ascii="Arial" w:eastAsia="Calibri" w:hAnsi="Arial" w:cs="Arial"/>
          <w:color w:val="000000" w:themeColor="text1"/>
          <w:lang w:val="es-ES_tradnl"/>
        </w:rPr>
      </w:pPr>
      <w:r w:rsidRPr="00C135E7">
        <w:rPr>
          <w:rFonts w:ascii="Arial" w:eastAsia="Calibri" w:hAnsi="Arial" w:cs="Arial"/>
          <w:color w:val="000000" w:themeColor="text1"/>
          <w:lang w:val="es-ES_tradnl"/>
        </w:rPr>
        <w:lastRenderedPageBreak/>
        <w:t>Por su parte, el artículo 32 de la Ley 142 consagra el régimen de derecho privado para las empresas de servicios públicos domiciliarios, indicando que, de manera exclusiva, sus actos se rigen por los principios y reglas aplicables a los particulares</w:t>
      </w:r>
      <w:r w:rsidRPr="00C135E7">
        <w:rPr>
          <w:rStyle w:val="Refdenotaalpie"/>
          <w:rFonts w:ascii="Arial" w:eastAsia="Calibri" w:hAnsi="Arial" w:cs="Arial"/>
          <w:color w:val="000000" w:themeColor="text1"/>
          <w:lang w:val="es-ES_tradnl"/>
        </w:rPr>
        <w:footnoteReference w:id="6"/>
      </w:r>
      <w:r w:rsidRPr="00C135E7">
        <w:rPr>
          <w:rFonts w:ascii="Arial" w:eastAsia="Calibri" w:hAnsi="Arial" w:cs="Arial"/>
          <w:color w:val="000000" w:themeColor="text1"/>
          <w:lang w:val="es-ES_tradnl"/>
        </w:rPr>
        <w:t>.</w:t>
      </w:r>
    </w:p>
    <w:p w14:paraId="6732F2A2" w14:textId="77777777" w:rsidR="00731DB9" w:rsidRPr="00462A4D" w:rsidRDefault="00731DB9" w:rsidP="0052092C">
      <w:pPr>
        <w:spacing w:after="120" w:line="276" w:lineRule="auto"/>
        <w:ind w:firstLine="709"/>
        <w:jc w:val="both"/>
      </w:pPr>
      <w:r w:rsidRPr="00C135E7">
        <w:rPr>
          <w:rFonts w:ascii="Arial" w:eastAsia="Calibri" w:hAnsi="Arial" w:cs="Arial"/>
          <w:color w:val="000000" w:themeColor="text1"/>
          <w:lang w:val="es-ES_tradnl"/>
        </w:rPr>
        <w:t>En consecuencia,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r w:rsidRPr="00C135E7">
        <w:rPr>
          <w:rStyle w:val="Refdenotaalpie"/>
          <w:rFonts w:ascii="Arial" w:eastAsia="Calibri" w:hAnsi="Arial" w:cs="Arial"/>
          <w:color w:val="000000" w:themeColor="text1"/>
          <w:sz w:val="21"/>
          <w:szCs w:val="21"/>
          <w:lang w:val="es-ES_tradnl"/>
        </w:rPr>
        <w:footnoteReference w:id="7"/>
      </w:r>
      <w:r w:rsidRPr="00C135E7">
        <w:rPr>
          <w:rFonts w:ascii="Arial" w:eastAsia="Calibri" w:hAnsi="Arial" w:cs="Arial"/>
          <w:color w:val="000000" w:themeColor="text1"/>
          <w:sz w:val="21"/>
          <w:szCs w:val="21"/>
          <w:lang w:val="es-ES_tradnl"/>
        </w:rPr>
        <w:t>.</w:t>
      </w:r>
    </w:p>
    <w:p w14:paraId="289326F1" w14:textId="77777777" w:rsidR="00731DB9" w:rsidRPr="00C135E7" w:rsidRDefault="00731DB9" w:rsidP="0052092C">
      <w:pPr>
        <w:spacing w:after="120" w:line="276" w:lineRule="auto"/>
        <w:ind w:firstLine="709"/>
        <w:jc w:val="both"/>
        <w:rPr>
          <w:rFonts w:ascii="Arial" w:eastAsia="Calibri" w:hAnsi="Arial" w:cs="Arial"/>
          <w:color w:val="000000" w:themeColor="text1"/>
          <w:lang w:val="es-ES_tradnl"/>
        </w:rPr>
      </w:pPr>
      <w:r w:rsidRPr="00C135E7">
        <w:rPr>
          <w:rFonts w:ascii="Arial" w:eastAsia="Calibri" w:hAnsi="Arial" w:cs="Arial"/>
          <w:color w:val="000000" w:themeColor="text1"/>
          <w:lang w:val="es-ES_tradnl"/>
        </w:rPr>
        <w:t xml:space="preserve">Esta también ha sido la interpretación de la Superintendencia de Servicios Públicos Domiciliarios, quien en Concepto No. 715 de 2014, reiterando lo expuesto en el Concepto Unificado </w:t>
      </w:r>
      <w:r w:rsidRPr="00C135E7">
        <w:rPr>
          <w:rFonts w:ascii="Arial" w:hAnsi="Arial" w:cs="Arial"/>
          <w:color w:val="000000" w:themeColor="text1"/>
          <w:lang w:val="es-ES_tradnl"/>
        </w:rPr>
        <w:t>SSPD-OAJ-020-2010, expresó</w:t>
      </w:r>
      <w:r w:rsidRPr="00C135E7">
        <w:rPr>
          <w:rFonts w:ascii="Arial" w:eastAsia="Calibri" w:hAnsi="Arial" w:cs="Arial"/>
          <w:color w:val="000000" w:themeColor="text1"/>
          <w:lang w:val="es-ES_tradnl"/>
        </w:rPr>
        <w:t xml:space="preserve"> que el Estatuto General de Contratación de la Administración Pública, es decir, las </w:t>
      </w:r>
      <w:r>
        <w:rPr>
          <w:rFonts w:ascii="Arial" w:eastAsia="Calibri" w:hAnsi="Arial" w:cs="Arial"/>
          <w:color w:val="000000" w:themeColor="text1"/>
          <w:lang w:val="es-ES_tradnl"/>
        </w:rPr>
        <w:t>L</w:t>
      </w:r>
      <w:r w:rsidRPr="00C135E7">
        <w:rPr>
          <w:rFonts w:ascii="Arial" w:eastAsia="Calibri" w:hAnsi="Arial" w:cs="Arial"/>
          <w:color w:val="000000" w:themeColor="text1"/>
          <w:lang w:val="es-ES_tradnl"/>
        </w:rPr>
        <w:t>eyes 80 de 1993 y 1150 de 2007, solo se aplican a los contratos celebrados por las empresas de servicios públicos domiciliarios, cuando así lo ordene expresamente la Ley 142 de 1994</w:t>
      </w:r>
      <w:r w:rsidRPr="00C135E7">
        <w:rPr>
          <w:rStyle w:val="Refdenotaalpie"/>
          <w:rFonts w:ascii="Arial" w:eastAsia="Calibri" w:hAnsi="Arial" w:cs="Arial"/>
          <w:color w:val="000000" w:themeColor="text1"/>
          <w:lang w:val="es-ES_tradnl"/>
        </w:rPr>
        <w:footnoteReference w:id="8"/>
      </w:r>
      <w:r w:rsidRPr="00C135E7">
        <w:rPr>
          <w:rFonts w:ascii="Arial" w:eastAsia="Calibri" w:hAnsi="Arial" w:cs="Arial"/>
          <w:color w:val="000000" w:themeColor="text1"/>
          <w:lang w:val="es-ES_tradnl"/>
        </w:rPr>
        <w:t>.</w:t>
      </w:r>
    </w:p>
    <w:p w14:paraId="3049A938" w14:textId="77777777" w:rsidR="00731DB9" w:rsidRPr="00C135E7" w:rsidRDefault="00731DB9" w:rsidP="00731DB9">
      <w:pPr>
        <w:spacing w:before="120" w:line="276" w:lineRule="auto"/>
        <w:ind w:firstLine="709"/>
        <w:jc w:val="both"/>
        <w:rPr>
          <w:rFonts w:ascii="Arial" w:eastAsia="Calibri" w:hAnsi="Arial" w:cs="Arial"/>
          <w:color w:val="000000" w:themeColor="text1"/>
          <w:lang w:val="es-ES_tradnl"/>
        </w:rPr>
      </w:pPr>
      <w:r w:rsidRPr="00C135E7">
        <w:rPr>
          <w:rFonts w:ascii="Arial" w:eastAsia="Calibri" w:hAnsi="Arial" w:cs="Arial"/>
          <w:color w:val="000000" w:themeColor="text1"/>
          <w:lang w:val="es-ES_tradnl"/>
        </w:rPr>
        <w:t xml:space="preserve">En otras palabras, las empresas prestadoras de servicios públicos domiciliarios se sujetan, en su actividad contractual, a las disposiciones del derecho privado, salvo en aquellos casos en los que la Constitución, la Ley 142 de 1994 u otras leyes especiales, someten tal </w:t>
      </w:r>
      <w:r w:rsidRPr="00C135E7">
        <w:rPr>
          <w:rFonts w:ascii="Arial" w:eastAsia="Calibri" w:hAnsi="Arial" w:cs="Arial"/>
          <w:color w:val="000000" w:themeColor="text1"/>
          <w:lang w:val="es-ES_tradnl"/>
        </w:rPr>
        <w:lastRenderedPageBreak/>
        <w:t xml:space="preserve">conducta al Estatuto General de Contratación de la Administración Pública, es decir, a la Ley 80 de 1993, a la Ley 1150 de 2007 y demás normas complementarias. </w:t>
      </w:r>
    </w:p>
    <w:p w14:paraId="14ED8FA1" w14:textId="77777777" w:rsidR="00731DB9" w:rsidRDefault="00731DB9" w:rsidP="00DD1375">
      <w:pPr>
        <w:spacing w:before="120" w:after="0" w:line="276" w:lineRule="auto"/>
        <w:ind w:firstLine="709"/>
        <w:jc w:val="both"/>
        <w:rPr>
          <w:rFonts w:ascii="Arial" w:eastAsia="Calibri" w:hAnsi="Arial" w:cs="Arial"/>
          <w:color w:val="000000" w:themeColor="text1"/>
          <w:lang w:val="es-ES_tradnl"/>
        </w:rPr>
      </w:pPr>
      <w:r w:rsidRPr="00C135E7">
        <w:rPr>
          <w:rFonts w:ascii="Arial" w:eastAsia="Calibri" w:hAnsi="Arial" w:cs="Arial"/>
          <w:color w:val="000000" w:themeColor="text1"/>
          <w:lang w:val="es-ES_tradnl"/>
        </w:rPr>
        <w:t xml:space="preserve">Lo anterior no significa que en los casos en los que rige el derecho privado en la actividad contractual de las empresas prestadoras de servicios públicos domiciliarios, se trate de un </w:t>
      </w:r>
      <w:r>
        <w:rPr>
          <w:rFonts w:ascii="Arial" w:eastAsia="Calibri" w:hAnsi="Arial" w:cs="Arial"/>
          <w:color w:val="000000" w:themeColor="text1"/>
          <w:lang w:val="es-ES_tradnl"/>
        </w:rPr>
        <w:t>«</w:t>
      </w:r>
      <w:r w:rsidRPr="00C135E7">
        <w:rPr>
          <w:rFonts w:ascii="Arial" w:eastAsia="Calibri" w:hAnsi="Arial" w:cs="Arial"/>
          <w:color w:val="000000" w:themeColor="text1"/>
          <w:lang w:val="es-ES_tradnl"/>
        </w:rPr>
        <w:t>derecho privado puro</w:t>
      </w:r>
      <w:r>
        <w:rPr>
          <w:rFonts w:ascii="Arial" w:eastAsia="Calibri" w:hAnsi="Arial" w:cs="Arial"/>
          <w:color w:val="000000" w:themeColor="text1"/>
          <w:lang w:val="es-ES_tradnl"/>
        </w:rPr>
        <w:t>»</w:t>
      </w:r>
      <w:r w:rsidRPr="00C135E7">
        <w:rPr>
          <w:rFonts w:ascii="Arial" w:eastAsia="Calibri" w:hAnsi="Arial" w:cs="Arial"/>
          <w:color w:val="000000" w:themeColor="text1"/>
          <w:lang w:val="es-ES_tradnl"/>
        </w:rPr>
        <w:t xml:space="preserve">, pues este se encuentra </w:t>
      </w:r>
      <w:r>
        <w:rPr>
          <w:rFonts w:ascii="Arial" w:eastAsia="Calibri" w:hAnsi="Arial" w:cs="Arial"/>
          <w:color w:val="000000" w:themeColor="text1"/>
          <w:lang w:val="es-ES_tradnl"/>
        </w:rPr>
        <w:t>irrigado e imbuido</w:t>
      </w:r>
      <w:r w:rsidRPr="00C135E7">
        <w:rPr>
          <w:rFonts w:ascii="Arial" w:eastAsia="Calibri" w:hAnsi="Arial" w:cs="Arial"/>
          <w:color w:val="000000" w:themeColor="text1"/>
          <w:lang w:val="es-ES_tradnl"/>
        </w:rPr>
        <w:t xml:space="preserve"> por los principios de la función administrativa y de la gestión fiscal, previstos en los artículos 209 y 267 de la Constitución</w:t>
      </w:r>
      <w:r>
        <w:rPr>
          <w:rFonts w:ascii="Arial" w:eastAsia="Calibri" w:hAnsi="Arial" w:cs="Arial"/>
          <w:color w:val="000000" w:themeColor="text1"/>
          <w:lang w:val="es-ES_tradnl"/>
        </w:rPr>
        <w:t xml:space="preserve">, toda vez que así </w:t>
      </w:r>
      <w:r w:rsidRPr="00C135E7">
        <w:rPr>
          <w:rFonts w:ascii="Arial" w:eastAsia="Calibri" w:hAnsi="Arial" w:cs="Arial"/>
          <w:color w:val="000000" w:themeColor="text1"/>
          <w:lang w:val="es-ES_tradnl"/>
        </w:rPr>
        <w:t>lo prevé el artículo 13 de la Ley 1150 de 2007</w:t>
      </w:r>
      <w:r w:rsidRPr="00C135E7">
        <w:rPr>
          <w:rStyle w:val="Refdenotaalpie"/>
          <w:rFonts w:ascii="Arial" w:eastAsia="Calibri" w:hAnsi="Arial" w:cs="Arial"/>
          <w:color w:val="000000" w:themeColor="text1"/>
          <w:lang w:val="es-ES_tradnl"/>
        </w:rPr>
        <w:footnoteReference w:id="9"/>
      </w:r>
      <w:r w:rsidRPr="00C135E7">
        <w:rPr>
          <w:rFonts w:ascii="Arial" w:eastAsia="Calibri" w:hAnsi="Arial" w:cs="Arial"/>
          <w:color w:val="000000" w:themeColor="text1"/>
          <w:lang w:val="es-ES_tradnl"/>
        </w:rPr>
        <w:t>.</w:t>
      </w:r>
    </w:p>
    <w:p w14:paraId="660BA1A1" w14:textId="77777777" w:rsidR="00DD1375" w:rsidRDefault="00DD1375" w:rsidP="0052092C">
      <w:pPr>
        <w:spacing w:after="0" w:line="276" w:lineRule="auto"/>
        <w:ind w:firstLine="709"/>
        <w:jc w:val="both"/>
        <w:rPr>
          <w:rFonts w:ascii="Arial" w:eastAsia="Calibri" w:hAnsi="Arial" w:cs="Arial"/>
          <w:color w:val="000000" w:themeColor="text1"/>
          <w:lang w:val="es-ES_tradnl"/>
        </w:rPr>
      </w:pPr>
    </w:p>
    <w:p w14:paraId="3D3D5E99" w14:textId="44349E22" w:rsidR="00731DB9" w:rsidRPr="00C135E7" w:rsidRDefault="00731DB9" w:rsidP="00731DB9">
      <w:pPr>
        <w:tabs>
          <w:tab w:val="left" w:pos="0"/>
        </w:tabs>
        <w:jc w:val="both"/>
        <w:rPr>
          <w:rFonts w:ascii="Arial" w:eastAsia="Calibri" w:hAnsi="Arial" w:cs="Arial"/>
          <w:b/>
          <w:color w:val="000000" w:themeColor="text1"/>
          <w:lang w:val="es-ES_tradnl"/>
        </w:rPr>
      </w:pPr>
      <w:r w:rsidRPr="00C135E7">
        <w:rPr>
          <w:rFonts w:ascii="Arial" w:eastAsia="Calibri" w:hAnsi="Arial" w:cs="Arial"/>
          <w:b/>
          <w:color w:val="000000" w:themeColor="text1"/>
          <w:lang w:val="es-ES_tradnl"/>
        </w:rPr>
        <w:t xml:space="preserve">2.3. </w:t>
      </w:r>
      <w:r>
        <w:rPr>
          <w:rFonts w:ascii="Arial" w:eastAsia="Calibri" w:hAnsi="Arial" w:cs="Arial"/>
          <w:b/>
          <w:color w:val="000000" w:themeColor="text1"/>
          <w:lang w:val="es-ES_tradnl"/>
        </w:rPr>
        <w:t>P</w:t>
      </w:r>
      <w:r w:rsidRPr="00C135E7">
        <w:rPr>
          <w:rFonts w:ascii="Arial" w:eastAsia="Calibri" w:hAnsi="Arial" w:cs="Arial"/>
          <w:b/>
          <w:color w:val="000000" w:themeColor="text1"/>
          <w:lang w:val="es-ES_tradnl"/>
        </w:rPr>
        <w:t>rocedimiento de selección</w:t>
      </w:r>
      <w:r>
        <w:rPr>
          <w:rFonts w:ascii="Arial" w:eastAsia="Calibri" w:hAnsi="Arial" w:cs="Arial"/>
          <w:b/>
          <w:color w:val="000000" w:themeColor="text1"/>
          <w:lang w:val="es-ES_tradnl"/>
        </w:rPr>
        <w:t xml:space="preserve"> del parágrafo del artículo 31 de la Ley 142 de 1994</w:t>
      </w:r>
      <w:r w:rsidRPr="00C135E7">
        <w:rPr>
          <w:rFonts w:ascii="Arial" w:eastAsia="Calibri" w:hAnsi="Arial" w:cs="Arial"/>
          <w:b/>
          <w:color w:val="000000" w:themeColor="text1"/>
          <w:lang w:val="es-ES_tradnl"/>
        </w:rPr>
        <w:t xml:space="preserve"> </w:t>
      </w:r>
    </w:p>
    <w:p w14:paraId="6B6EA96B" w14:textId="77777777" w:rsidR="00DC7559" w:rsidRDefault="00BB4DE3" w:rsidP="009A2673">
      <w:pPr>
        <w:tabs>
          <w:tab w:val="left" w:pos="0"/>
        </w:tabs>
        <w:jc w:val="both"/>
        <w:rPr>
          <w:rFonts w:ascii="Arial" w:hAnsi="Arial" w:cs="Arial"/>
          <w:color w:val="000000" w:themeColor="text1"/>
          <w:bdr w:val="none" w:sz="0" w:space="0" w:color="auto" w:frame="1"/>
          <w:lang w:val="es-ES_tradnl"/>
        </w:rPr>
      </w:pPr>
      <w:r>
        <w:rPr>
          <w:rFonts w:ascii="Arial" w:eastAsia="Calibri" w:hAnsi="Arial" w:cs="Arial"/>
          <w:bCs/>
          <w:color w:val="000000" w:themeColor="text1"/>
          <w:lang w:val="es-ES_tradnl"/>
        </w:rPr>
        <w:t xml:space="preserve">Teniendo en cuenta su consulta, </w:t>
      </w:r>
      <w:r w:rsidR="00A60A81">
        <w:rPr>
          <w:rFonts w:ascii="Arial" w:eastAsia="Calibri" w:hAnsi="Arial" w:cs="Arial"/>
          <w:bCs/>
          <w:color w:val="000000" w:themeColor="text1"/>
          <w:lang w:val="es-ES_tradnl"/>
        </w:rPr>
        <w:t>la</w:t>
      </w:r>
      <w:r w:rsidR="00BE5205">
        <w:rPr>
          <w:rFonts w:ascii="Arial" w:eastAsia="Calibri" w:hAnsi="Arial" w:cs="Arial"/>
          <w:bCs/>
          <w:color w:val="000000" w:themeColor="text1"/>
          <w:lang w:val="es-ES_tradnl"/>
        </w:rPr>
        <w:t xml:space="preserve"> norma</w:t>
      </w:r>
      <w:r w:rsidR="00A60A81">
        <w:rPr>
          <w:rFonts w:ascii="Arial" w:eastAsia="Calibri" w:hAnsi="Arial" w:cs="Arial"/>
          <w:bCs/>
          <w:color w:val="000000" w:themeColor="text1"/>
          <w:lang w:val="es-ES_tradnl"/>
        </w:rPr>
        <w:t xml:space="preserve"> aplicable a los municipios, como entes territoriales, para seleccionar </w:t>
      </w:r>
      <w:r w:rsidR="0093574B">
        <w:rPr>
          <w:rFonts w:ascii="Arial" w:eastAsia="Calibri" w:hAnsi="Arial" w:cs="Arial"/>
          <w:bCs/>
          <w:color w:val="000000" w:themeColor="text1"/>
          <w:lang w:val="es-ES_tradnl"/>
        </w:rPr>
        <w:t xml:space="preserve">el tipo de modalidad contractual con la que </w:t>
      </w:r>
      <w:r w:rsidR="00D809DA">
        <w:rPr>
          <w:rFonts w:ascii="Arial" w:eastAsia="Calibri" w:hAnsi="Arial" w:cs="Arial"/>
          <w:bCs/>
          <w:color w:val="000000" w:themeColor="text1"/>
          <w:lang w:val="es-ES_tradnl"/>
        </w:rPr>
        <w:t xml:space="preserve">estos pueden celebrar contratos con </w:t>
      </w:r>
      <w:r w:rsidR="005C6710">
        <w:rPr>
          <w:rFonts w:ascii="Arial" w:eastAsia="Calibri" w:hAnsi="Arial" w:cs="Arial"/>
          <w:bCs/>
          <w:color w:val="000000" w:themeColor="text1"/>
          <w:lang w:val="es-ES_tradnl"/>
        </w:rPr>
        <w:t>empresa</w:t>
      </w:r>
      <w:r w:rsidR="00D809DA">
        <w:rPr>
          <w:rFonts w:ascii="Arial" w:eastAsia="Calibri" w:hAnsi="Arial" w:cs="Arial"/>
          <w:bCs/>
          <w:color w:val="000000" w:themeColor="text1"/>
          <w:lang w:val="es-ES_tradnl"/>
        </w:rPr>
        <w:t>s</w:t>
      </w:r>
      <w:r w:rsidR="005C6710">
        <w:rPr>
          <w:rFonts w:ascii="Arial" w:eastAsia="Calibri" w:hAnsi="Arial" w:cs="Arial"/>
          <w:bCs/>
          <w:color w:val="000000" w:themeColor="text1"/>
          <w:lang w:val="es-ES_tradnl"/>
        </w:rPr>
        <w:t xml:space="preserve"> de servicios públicos con el objeto de que estas últimas asuman la prestación </w:t>
      </w:r>
      <w:r w:rsidR="007D06D6">
        <w:rPr>
          <w:rFonts w:ascii="Arial" w:eastAsia="Calibri" w:hAnsi="Arial" w:cs="Arial"/>
          <w:bCs/>
          <w:color w:val="000000" w:themeColor="text1"/>
          <w:lang w:val="es-ES_tradnl"/>
        </w:rPr>
        <w:t xml:space="preserve">de uno o varios servicios públicos domiciliarios, se encuentra regulado de manera clara </w:t>
      </w:r>
      <w:r w:rsidR="004B24B6">
        <w:rPr>
          <w:rFonts w:ascii="Arial" w:eastAsia="Calibri" w:hAnsi="Arial" w:cs="Arial"/>
          <w:bCs/>
          <w:color w:val="000000" w:themeColor="text1"/>
          <w:lang w:val="es-ES_tradnl"/>
        </w:rPr>
        <w:t xml:space="preserve">y expresa </w:t>
      </w:r>
      <w:r w:rsidR="007D06D6">
        <w:rPr>
          <w:rFonts w:ascii="Arial" w:eastAsia="Calibri" w:hAnsi="Arial" w:cs="Arial"/>
          <w:bCs/>
          <w:color w:val="000000" w:themeColor="text1"/>
          <w:lang w:val="es-ES_tradnl"/>
        </w:rPr>
        <w:t xml:space="preserve">en el </w:t>
      </w:r>
      <w:r w:rsidR="00731DB9" w:rsidRPr="00C135E7">
        <w:rPr>
          <w:rFonts w:ascii="Arial" w:hAnsi="Arial" w:cs="Arial"/>
          <w:color w:val="000000" w:themeColor="text1"/>
          <w:bdr w:val="none" w:sz="0" w:space="0" w:color="auto" w:frame="1"/>
          <w:lang w:val="es-ES_tradnl"/>
        </w:rPr>
        <w:t>parágrafo del artículo 31 de la Ley 142 de 1994</w:t>
      </w:r>
      <w:r w:rsidR="0014631A">
        <w:rPr>
          <w:rFonts w:ascii="Arial" w:hAnsi="Arial" w:cs="Arial"/>
          <w:color w:val="000000" w:themeColor="text1"/>
          <w:bdr w:val="none" w:sz="0" w:space="0" w:color="auto" w:frame="1"/>
          <w:lang w:val="es-ES_tradnl"/>
        </w:rPr>
        <w:t>, que fue modificado por el artículo 3 de la Ley 689 de 2001</w:t>
      </w:r>
      <w:r w:rsidR="007D06D6">
        <w:rPr>
          <w:rFonts w:ascii="Arial" w:hAnsi="Arial" w:cs="Arial"/>
          <w:color w:val="000000" w:themeColor="text1"/>
          <w:bdr w:val="none" w:sz="0" w:space="0" w:color="auto" w:frame="1"/>
          <w:lang w:val="es-ES_tradnl"/>
        </w:rPr>
        <w:t>. La norma en cita</w:t>
      </w:r>
      <w:r w:rsidR="00BE5205">
        <w:rPr>
          <w:rFonts w:ascii="Arial" w:hAnsi="Arial" w:cs="Arial"/>
          <w:color w:val="000000" w:themeColor="text1"/>
          <w:bdr w:val="none" w:sz="0" w:space="0" w:color="auto" w:frame="1"/>
          <w:lang w:val="es-ES_tradnl"/>
        </w:rPr>
        <w:t xml:space="preserve"> dispone </w:t>
      </w:r>
      <w:r w:rsidR="00DC7559">
        <w:rPr>
          <w:rFonts w:ascii="Arial" w:hAnsi="Arial" w:cs="Arial"/>
          <w:color w:val="000000" w:themeColor="text1"/>
          <w:bdr w:val="none" w:sz="0" w:space="0" w:color="auto" w:frame="1"/>
          <w:lang w:val="es-ES_tradnl"/>
        </w:rPr>
        <w:t>que:</w:t>
      </w:r>
    </w:p>
    <w:p w14:paraId="7D05498D" w14:textId="77777777" w:rsidR="00CB7BAB" w:rsidRPr="00CB7BAB" w:rsidRDefault="00731DB9" w:rsidP="00CB7BAB">
      <w:pPr>
        <w:tabs>
          <w:tab w:val="left" w:pos="0"/>
        </w:tabs>
        <w:spacing w:line="240" w:lineRule="auto"/>
        <w:ind w:left="709" w:right="709"/>
        <w:jc w:val="both"/>
        <w:rPr>
          <w:rFonts w:ascii="Arial" w:hAnsi="Arial" w:cs="Arial"/>
          <w:color w:val="000000" w:themeColor="text1"/>
          <w:sz w:val="21"/>
          <w:szCs w:val="21"/>
          <w:bdr w:val="none" w:sz="0" w:space="0" w:color="auto" w:frame="1"/>
          <w:lang w:val="es-ES_tradnl"/>
        </w:rPr>
      </w:pPr>
      <w:r w:rsidRPr="00CB7BAB">
        <w:rPr>
          <w:rFonts w:ascii="Arial" w:hAnsi="Arial" w:cs="Arial"/>
          <w:color w:val="000000" w:themeColor="text1"/>
          <w:sz w:val="21"/>
          <w:szCs w:val="21"/>
          <w:bdr w:val="none" w:sz="0" w:space="0" w:color="auto" w:frame="1"/>
          <w:lang w:val="es-ES_tradnl"/>
        </w:rPr>
        <w:t xml:space="preserve"> </w:t>
      </w:r>
      <w:r w:rsidR="00DC7559" w:rsidRPr="00CB7BAB">
        <w:rPr>
          <w:rFonts w:ascii="Arial" w:hAnsi="Arial" w:cs="Arial"/>
          <w:color w:val="000000" w:themeColor="text1"/>
          <w:sz w:val="21"/>
          <w:szCs w:val="21"/>
          <w:bdr w:val="none" w:sz="0" w:space="0" w:color="auto" w:frame="1"/>
          <w:lang w:val="es-ES_tradnl"/>
        </w:rPr>
        <w:t>«[…]</w:t>
      </w:r>
      <w:r w:rsidR="005A41D2" w:rsidRPr="00CB7BAB">
        <w:rPr>
          <w:rFonts w:ascii="Arial" w:hAnsi="Arial" w:cs="Arial"/>
          <w:color w:val="000000" w:themeColor="text1"/>
          <w:sz w:val="21"/>
          <w:szCs w:val="21"/>
          <w:bdr w:val="none" w:sz="0" w:space="0" w:color="auto" w:frame="1"/>
          <w:lang w:val="es-ES_tradnl"/>
        </w:rPr>
        <w:t xml:space="preserve">los </w:t>
      </w:r>
      <w:r w:rsidRPr="00CB7BAB">
        <w:rPr>
          <w:rFonts w:ascii="Arial" w:hAnsi="Arial" w:cs="Arial"/>
          <w:color w:val="000000" w:themeColor="text1"/>
          <w:sz w:val="21"/>
          <w:szCs w:val="21"/>
          <w:bdr w:val="none" w:sz="0" w:space="0" w:color="auto" w:frame="1"/>
          <w:lang w:val="es-ES_tradnl"/>
        </w:rPr>
        <w:t>contratos que celebren los entes territoriales</w:t>
      </w:r>
      <w:r w:rsidR="005A41D2" w:rsidRPr="00CB7BAB">
        <w:rPr>
          <w:rFonts w:ascii="Arial" w:hAnsi="Arial" w:cs="Arial"/>
          <w:color w:val="000000" w:themeColor="text1"/>
          <w:sz w:val="21"/>
          <w:szCs w:val="21"/>
          <w:bdr w:val="none" w:sz="0" w:space="0" w:color="auto" w:frame="1"/>
          <w:lang w:val="es-ES_tradnl"/>
        </w:rPr>
        <w:t xml:space="preserve">, </w:t>
      </w:r>
      <w:r w:rsidRPr="00CB7BAB">
        <w:rPr>
          <w:rFonts w:ascii="Arial" w:hAnsi="Arial" w:cs="Arial"/>
          <w:color w:val="000000" w:themeColor="text1"/>
          <w:sz w:val="21"/>
          <w:szCs w:val="21"/>
          <w:bdr w:val="none" w:sz="0" w:space="0" w:color="auto" w:frame="1"/>
          <w:lang w:val="es-ES_tradnl"/>
        </w:rPr>
        <w:t>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w:t>
      </w:r>
      <w:r w:rsidR="00CB7BAB" w:rsidRPr="00CB7BAB">
        <w:rPr>
          <w:rFonts w:ascii="Arial" w:hAnsi="Arial" w:cs="Arial"/>
          <w:color w:val="000000" w:themeColor="text1"/>
          <w:sz w:val="21"/>
          <w:szCs w:val="21"/>
          <w:bdr w:val="none" w:sz="0" w:space="0" w:color="auto" w:frame="1"/>
          <w:lang w:val="es-ES_tradnl"/>
        </w:rPr>
        <w:t xml:space="preserve">; </w:t>
      </w:r>
      <w:r w:rsidRPr="00CB7BAB">
        <w:rPr>
          <w:rFonts w:ascii="Arial" w:hAnsi="Arial" w:cs="Arial"/>
          <w:color w:val="000000" w:themeColor="text1"/>
          <w:sz w:val="21"/>
          <w:szCs w:val="21"/>
          <w:bdr w:val="none" w:sz="0" w:space="0" w:color="auto" w:frame="1"/>
          <w:lang w:val="es-ES_tradnl"/>
        </w:rPr>
        <w:t xml:space="preserve">en todo caso la selección siempre deberá realizarse previa licitación pública, de conformidad con la Ley 80 de 1993». </w:t>
      </w:r>
    </w:p>
    <w:p w14:paraId="4BFA2D37" w14:textId="72469BFC" w:rsidR="0083786D" w:rsidRDefault="00CB7BAB" w:rsidP="0083786D">
      <w:pPr>
        <w:tabs>
          <w:tab w:val="left" w:pos="0"/>
        </w:tabs>
        <w:jc w:val="both"/>
        <w:rPr>
          <w:rFonts w:ascii="Arial" w:hAnsi="Arial" w:cs="Arial"/>
          <w:color w:val="000000" w:themeColor="text1"/>
          <w:bdr w:val="none" w:sz="0" w:space="0" w:color="auto" w:frame="1"/>
          <w:lang w:val="es-ES_tradnl"/>
        </w:rPr>
      </w:pPr>
      <w:r w:rsidRPr="0083786D">
        <w:rPr>
          <w:rFonts w:ascii="Arial" w:hAnsi="Arial" w:cs="Arial"/>
          <w:color w:val="000000" w:themeColor="text1"/>
          <w:bdr w:val="none" w:sz="0" w:space="0" w:color="auto" w:frame="1"/>
          <w:lang w:val="es-ES_tradnl"/>
        </w:rPr>
        <w:tab/>
      </w:r>
      <w:r w:rsidR="00731DB9" w:rsidRPr="0083786D">
        <w:rPr>
          <w:rFonts w:ascii="Arial" w:hAnsi="Arial" w:cs="Arial"/>
          <w:color w:val="000000" w:themeColor="text1"/>
          <w:bdr w:val="none" w:sz="0" w:space="0" w:color="auto" w:frame="1"/>
          <w:lang w:val="es-ES_tradnl"/>
        </w:rPr>
        <w:t xml:space="preserve">Esto significa que en tal evento se aplican las disposiciones de la Ley 80 de 1993, </w:t>
      </w:r>
      <w:r w:rsidR="00FD4E5F" w:rsidRPr="0083786D">
        <w:rPr>
          <w:rFonts w:ascii="Arial" w:hAnsi="Arial" w:cs="Arial"/>
          <w:color w:val="000000" w:themeColor="text1"/>
          <w:bdr w:val="none" w:sz="0" w:space="0" w:color="auto" w:frame="1"/>
          <w:lang w:val="es-ES_tradnl"/>
        </w:rPr>
        <w:t>pero,</w:t>
      </w:r>
      <w:r w:rsidR="0083786D" w:rsidRPr="0083786D">
        <w:rPr>
          <w:rFonts w:ascii="Arial" w:hAnsi="Arial" w:cs="Arial"/>
          <w:color w:val="000000" w:themeColor="text1"/>
          <w:bdr w:val="none" w:sz="0" w:space="0" w:color="auto" w:frame="1"/>
          <w:lang w:val="es-ES_tradnl"/>
        </w:rPr>
        <w:t xml:space="preserve"> además</w:t>
      </w:r>
      <w:r w:rsidR="005D49C6">
        <w:rPr>
          <w:rFonts w:ascii="Arial" w:hAnsi="Arial" w:cs="Arial"/>
          <w:color w:val="000000" w:themeColor="text1"/>
          <w:bdr w:val="none" w:sz="0" w:space="0" w:color="auto" w:frame="1"/>
          <w:lang w:val="es-ES_tradnl"/>
        </w:rPr>
        <w:t>, el proceso de selección para dicho fin quedó regulado expresamente por</w:t>
      </w:r>
      <w:r w:rsidR="0083786D" w:rsidRPr="0083786D">
        <w:rPr>
          <w:rFonts w:ascii="Arial" w:hAnsi="Arial" w:cs="Arial"/>
          <w:color w:val="000000" w:themeColor="text1"/>
          <w:bdr w:val="none" w:sz="0" w:space="0" w:color="auto" w:frame="1"/>
          <w:lang w:val="es-ES_tradnl"/>
        </w:rPr>
        <w:t xml:space="preserve"> la norma </w:t>
      </w:r>
      <w:r w:rsidR="005D49C6">
        <w:rPr>
          <w:rFonts w:ascii="Arial" w:hAnsi="Arial" w:cs="Arial"/>
          <w:color w:val="000000" w:themeColor="text1"/>
          <w:bdr w:val="none" w:sz="0" w:space="0" w:color="auto" w:frame="1"/>
          <w:lang w:val="es-ES_tradnl"/>
        </w:rPr>
        <w:t xml:space="preserve">siendo imperativo realizar dicha contratación </w:t>
      </w:r>
      <w:r w:rsidR="0083786D">
        <w:rPr>
          <w:rFonts w:ascii="Arial" w:hAnsi="Arial" w:cs="Arial"/>
          <w:color w:val="000000" w:themeColor="text1"/>
          <w:bdr w:val="none" w:sz="0" w:space="0" w:color="auto" w:frame="1"/>
          <w:lang w:val="es-ES_tradnl"/>
        </w:rPr>
        <w:t xml:space="preserve">a través de </w:t>
      </w:r>
      <w:r w:rsidR="0083786D" w:rsidRPr="005D49C6">
        <w:rPr>
          <w:rFonts w:ascii="Arial" w:hAnsi="Arial" w:cs="Arial"/>
          <w:i/>
          <w:iCs/>
          <w:color w:val="000000" w:themeColor="text1"/>
          <w:bdr w:val="none" w:sz="0" w:space="0" w:color="auto" w:frame="1"/>
          <w:lang w:val="es-ES_tradnl"/>
        </w:rPr>
        <w:t>licitación pública</w:t>
      </w:r>
      <w:r w:rsidR="0083786D">
        <w:rPr>
          <w:rFonts w:ascii="Arial" w:hAnsi="Arial" w:cs="Arial"/>
          <w:color w:val="000000" w:themeColor="text1"/>
          <w:bdr w:val="none" w:sz="0" w:space="0" w:color="auto" w:frame="1"/>
          <w:lang w:val="es-ES_tradnl"/>
        </w:rPr>
        <w:t xml:space="preserve">. </w:t>
      </w:r>
    </w:p>
    <w:p w14:paraId="7927A98F" w14:textId="392E04C7" w:rsidR="00731DB9" w:rsidRDefault="0083786D" w:rsidP="0083786D">
      <w:pPr>
        <w:tabs>
          <w:tab w:val="left" w:pos="0"/>
        </w:tabs>
        <w:jc w:val="both"/>
        <w:rPr>
          <w:rFonts w:ascii="Arial" w:eastAsia="Calibri" w:hAnsi="Arial" w:cs="Arial"/>
          <w:bCs/>
          <w:color w:val="000000" w:themeColor="text1"/>
          <w:lang w:val="es-ES_tradnl"/>
        </w:rPr>
      </w:pPr>
      <w:r>
        <w:rPr>
          <w:rFonts w:ascii="Arial" w:hAnsi="Arial" w:cs="Arial"/>
          <w:color w:val="000000" w:themeColor="text1"/>
          <w:bdr w:val="none" w:sz="0" w:space="0" w:color="auto" w:frame="1"/>
          <w:lang w:val="es-ES_tradnl"/>
        </w:rPr>
        <w:tab/>
      </w:r>
      <w:r w:rsidR="00CA7D64">
        <w:rPr>
          <w:rFonts w:ascii="Arial" w:hAnsi="Arial" w:cs="Arial"/>
          <w:color w:val="000000" w:themeColor="text1"/>
          <w:bdr w:val="none" w:sz="0" w:space="0" w:color="auto" w:frame="1"/>
          <w:lang w:val="es-ES_tradnl"/>
        </w:rPr>
        <w:t>Dicha interpretación normativa</w:t>
      </w:r>
      <w:r w:rsidR="00CA7D64">
        <w:rPr>
          <w:rFonts w:ascii="Arial" w:eastAsia="Calibri" w:hAnsi="Arial" w:cs="Arial"/>
          <w:bCs/>
          <w:color w:val="000000" w:themeColor="text1"/>
          <w:lang w:val="es-ES_tradnl"/>
        </w:rPr>
        <w:t xml:space="preserve"> ha sido compartida por la</w:t>
      </w:r>
      <w:r w:rsidR="00731DB9" w:rsidRPr="00D4211F">
        <w:rPr>
          <w:rFonts w:ascii="Arial" w:eastAsia="Calibri" w:hAnsi="Arial" w:cs="Arial"/>
          <w:bCs/>
          <w:color w:val="000000" w:themeColor="text1"/>
          <w:lang w:val="es-ES_tradnl"/>
        </w:rPr>
        <w:t xml:space="preserve"> Superintendencia de Servicios Públicos Domiciliarios</w:t>
      </w:r>
      <w:r w:rsidR="00731DB9">
        <w:rPr>
          <w:rStyle w:val="Refdenotaalpie"/>
          <w:rFonts w:ascii="Arial" w:eastAsia="Calibri" w:hAnsi="Arial" w:cs="Arial"/>
          <w:bCs/>
          <w:color w:val="000000" w:themeColor="text1"/>
          <w:lang w:val="es-ES_tradnl"/>
        </w:rPr>
        <w:footnoteReference w:id="10"/>
      </w:r>
      <w:r w:rsidR="00731DB9" w:rsidRPr="00D4211F">
        <w:rPr>
          <w:rFonts w:ascii="Arial" w:eastAsia="Calibri" w:hAnsi="Arial" w:cs="Arial"/>
          <w:bCs/>
          <w:color w:val="000000" w:themeColor="text1"/>
          <w:lang w:val="es-ES_tradnl"/>
        </w:rPr>
        <w:t xml:space="preserve">, indicando que el procedimiento de selección que se debe adelantar en virtud del referido parágrafo es la </w:t>
      </w:r>
      <w:r w:rsidR="00731DB9" w:rsidRPr="001F7AC5">
        <w:rPr>
          <w:rFonts w:ascii="Arial" w:eastAsia="Calibri" w:hAnsi="Arial" w:cs="Arial"/>
          <w:bCs/>
          <w:i/>
          <w:iCs/>
          <w:color w:val="000000" w:themeColor="text1"/>
          <w:lang w:val="es-ES_tradnl"/>
        </w:rPr>
        <w:t>licitación pública</w:t>
      </w:r>
      <w:r w:rsidR="00731DB9" w:rsidRPr="00D4211F">
        <w:rPr>
          <w:rFonts w:ascii="Arial" w:eastAsia="Calibri" w:hAnsi="Arial" w:cs="Arial"/>
          <w:bCs/>
          <w:color w:val="000000" w:themeColor="text1"/>
          <w:lang w:val="es-ES_tradnl"/>
        </w:rPr>
        <w:t xml:space="preserve">. </w:t>
      </w:r>
      <w:r w:rsidR="00731DB9">
        <w:rPr>
          <w:rFonts w:ascii="Arial" w:eastAsia="Calibri" w:hAnsi="Arial" w:cs="Arial"/>
          <w:bCs/>
          <w:color w:val="000000" w:themeColor="text1"/>
          <w:lang w:val="es-ES_tradnl"/>
        </w:rPr>
        <w:t>De igual forma, ese órgano</w:t>
      </w:r>
      <w:r w:rsidR="00731DB9" w:rsidRPr="00D4211F">
        <w:rPr>
          <w:rFonts w:ascii="Arial" w:eastAsia="Calibri" w:hAnsi="Arial" w:cs="Arial"/>
          <w:bCs/>
          <w:color w:val="000000" w:themeColor="text1"/>
          <w:lang w:val="es-ES_tradnl"/>
        </w:rPr>
        <w:t xml:space="preserve"> ha precisado cuáles son los tipos de contratos respecto de los cuales se debe cumplir con dicha convocatoria pública. En tal sentido, ha indicado que «La entrega de infraestructura municipal a un prestador de servicios públicos domiciliarios para que este la opere por la vía de un contrato, sin consideración a la naturaleza que este tenga, deberá estar precedida de procedimientos que </w:t>
      </w:r>
      <w:r w:rsidR="00731DB9" w:rsidRPr="00D4211F">
        <w:rPr>
          <w:rFonts w:ascii="Arial" w:eastAsia="Calibri" w:hAnsi="Arial" w:cs="Arial"/>
          <w:bCs/>
          <w:color w:val="000000" w:themeColor="text1"/>
          <w:lang w:val="es-ES_tradnl"/>
        </w:rPr>
        <w:lastRenderedPageBreak/>
        <w:t>estimulen la concurrencia de oferentes, tal como lo dispone el parágrafo del artículo 31 de la Ley 142 de 1994, […]»</w:t>
      </w:r>
      <w:r w:rsidR="00731DB9">
        <w:rPr>
          <w:rStyle w:val="Refdenotaalpie"/>
          <w:rFonts w:ascii="Arial" w:eastAsia="Calibri" w:hAnsi="Arial" w:cs="Arial"/>
          <w:bCs/>
          <w:color w:val="000000" w:themeColor="text1"/>
          <w:lang w:val="es-ES_tradnl"/>
        </w:rPr>
        <w:footnoteReference w:id="11"/>
      </w:r>
      <w:r w:rsidR="00731DB9" w:rsidRPr="00D4211F">
        <w:rPr>
          <w:rFonts w:ascii="Arial" w:eastAsia="Calibri" w:hAnsi="Arial" w:cs="Arial"/>
          <w:bCs/>
          <w:color w:val="000000" w:themeColor="text1"/>
          <w:lang w:val="es-ES_tradnl"/>
        </w:rPr>
        <w:t>. En este orden de ideas, ha expresado que</w:t>
      </w:r>
      <w:r w:rsidR="00731DB9">
        <w:rPr>
          <w:rFonts w:ascii="Arial" w:eastAsia="Calibri" w:hAnsi="Arial" w:cs="Arial"/>
          <w:bCs/>
          <w:color w:val="000000" w:themeColor="text1"/>
          <w:lang w:val="es-ES_tradnl"/>
        </w:rPr>
        <w:t>:</w:t>
      </w:r>
    </w:p>
    <w:p w14:paraId="11FC6F0E" w14:textId="3E0B35A2" w:rsidR="00731DB9" w:rsidRPr="00476BF8" w:rsidRDefault="009F331D" w:rsidP="00476BF8">
      <w:pPr>
        <w:tabs>
          <w:tab w:val="left" w:pos="0"/>
        </w:tabs>
        <w:spacing w:line="240" w:lineRule="auto"/>
        <w:ind w:left="709" w:right="709"/>
        <w:jc w:val="both"/>
        <w:rPr>
          <w:rFonts w:ascii="Arial" w:eastAsia="Calibri" w:hAnsi="Arial" w:cs="Arial"/>
          <w:bCs/>
          <w:color w:val="000000" w:themeColor="text1"/>
          <w:sz w:val="21"/>
          <w:szCs w:val="21"/>
          <w:lang w:val="es-ES_tradnl"/>
        </w:rPr>
      </w:pPr>
      <w:r w:rsidRPr="00476BF8">
        <w:rPr>
          <w:rFonts w:ascii="Arial" w:eastAsia="Calibri" w:hAnsi="Arial" w:cs="Arial"/>
          <w:bCs/>
          <w:color w:val="000000" w:themeColor="text1"/>
          <w:sz w:val="21"/>
          <w:szCs w:val="21"/>
          <w:lang w:val="es-ES_tradnl"/>
        </w:rPr>
        <w:t>«</w:t>
      </w:r>
      <w:r w:rsidR="00731DB9" w:rsidRPr="00476BF8">
        <w:rPr>
          <w:rFonts w:ascii="Arial" w:eastAsia="Calibri" w:hAnsi="Arial" w:cs="Arial"/>
          <w:bCs/>
          <w:color w:val="000000" w:themeColor="text1"/>
          <w:sz w:val="21"/>
          <w:szCs w:val="21"/>
          <w:lang w:val="es-ES_tradnl"/>
        </w:rPr>
        <w:t>De acuerdo con la norma citada, los contratos celebrados entre entidades oficiales y prestadores de servicios públicos domiciliarios (de cualquier orden y sin excepción), deben regirse para todos los efectos por el Estatuto General de la Contratación Pública, razón por la cual, si un prestador requiere de infraestructura municipal para adelantar sus actividades, deberá esperar a que la entidad oficial competente organice la respectiva licitación pública, en la que pueda participar, en igualdad de condiciones, con otros prestadores interesados</w:t>
      </w:r>
      <w:r w:rsidRPr="00476BF8">
        <w:rPr>
          <w:rFonts w:ascii="Arial" w:eastAsia="Calibri" w:hAnsi="Arial" w:cs="Arial"/>
          <w:bCs/>
          <w:color w:val="000000" w:themeColor="text1"/>
          <w:sz w:val="21"/>
          <w:szCs w:val="21"/>
          <w:lang w:val="es-ES_tradnl"/>
        </w:rPr>
        <w:t>.»</w:t>
      </w:r>
      <w:r w:rsidR="00731DB9" w:rsidRPr="00476BF8">
        <w:rPr>
          <w:rStyle w:val="Refdenotaalpie"/>
          <w:rFonts w:ascii="Arial" w:eastAsia="Calibri" w:hAnsi="Arial" w:cs="Arial"/>
          <w:bCs/>
          <w:color w:val="000000" w:themeColor="text1"/>
          <w:sz w:val="21"/>
          <w:szCs w:val="21"/>
          <w:lang w:val="es-ES_tradnl"/>
        </w:rPr>
        <w:footnoteReference w:id="12"/>
      </w:r>
    </w:p>
    <w:p w14:paraId="6E7265AF" w14:textId="77777777" w:rsidR="00731DB9" w:rsidRDefault="00731DB9" w:rsidP="00731DB9">
      <w:pPr>
        <w:tabs>
          <w:tab w:val="left" w:pos="0"/>
        </w:tabs>
        <w:spacing w:line="276" w:lineRule="auto"/>
        <w:ind w:firstLine="709"/>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 xml:space="preserve">El alcance que la Superintendencia de Servicios Públicos Domiciliarios le ha otorgado al parágrafo del artículo 31 de la Ley 142 de 1994 es coherente con lo previsto en </w:t>
      </w:r>
      <w:r w:rsidRPr="00746328">
        <w:rPr>
          <w:rFonts w:ascii="Arial" w:eastAsia="Calibri" w:hAnsi="Arial" w:cs="Arial"/>
          <w:bCs/>
          <w:color w:val="000000" w:themeColor="text1"/>
          <w:lang w:val="es-ES_tradnl"/>
        </w:rPr>
        <w:t>el artículo 1.3.5.3 de la Resolución CRA 151 de 2001</w:t>
      </w:r>
      <w:r>
        <w:rPr>
          <w:rStyle w:val="Refdenotaalpie"/>
          <w:rFonts w:ascii="Arial" w:eastAsia="Calibri" w:hAnsi="Arial" w:cs="Arial"/>
          <w:bCs/>
          <w:color w:val="000000" w:themeColor="text1"/>
          <w:lang w:val="es-ES_tradnl"/>
        </w:rPr>
        <w:footnoteReference w:id="13"/>
      </w:r>
      <w:r>
        <w:rPr>
          <w:rFonts w:ascii="Arial" w:eastAsia="Calibri" w:hAnsi="Arial" w:cs="Arial"/>
          <w:bCs/>
          <w:color w:val="000000" w:themeColor="text1"/>
          <w:lang w:val="es-ES_tradnl"/>
        </w:rPr>
        <w:t>. Además, de conformidad con el artículo 1.3.2.2. de esta Resolución y según lo ratificó dicha Superintendencia en la Circular Externa No. 001 del 23 de febrero de 2010</w:t>
      </w:r>
      <w:r>
        <w:rPr>
          <w:rStyle w:val="Refdenotaalpie"/>
          <w:rFonts w:ascii="Arial" w:eastAsia="Calibri" w:hAnsi="Arial" w:cs="Arial"/>
          <w:bCs/>
          <w:color w:val="000000" w:themeColor="text1"/>
          <w:lang w:val="es-ES_tradnl"/>
        </w:rPr>
        <w:footnoteReference w:id="14"/>
      </w:r>
      <w:r>
        <w:rPr>
          <w:rFonts w:ascii="Arial" w:eastAsia="Calibri" w:hAnsi="Arial" w:cs="Arial"/>
          <w:bCs/>
          <w:color w:val="000000" w:themeColor="text1"/>
          <w:lang w:val="es-ES_tradnl"/>
        </w:rPr>
        <w:t>:</w:t>
      </w:r>
    </w:p>
    <w:p w14:paraId="504A2CB3" w14:textId="0B50DA00" w:rsidR="00731DB9" w:rsidRPr="00476BF8" w:rsidRDefault="00476BF8" w:rsidP="00476BF8">
      <w:pPr>
        <w:tabs>
          <w:tab w:val="left" w:pos="0"/>
        </w:tabs>
        <w:spacing w:line="240" w:lineRule="auto"/>
        <w:ind w:left="709" w:right="709"/>
        <w:jc w:val="both"/>
        <w:rPr>
          <w:rFonts w:ascii="Arial" w:eastAsia="Calibri" w:hAnsi="Arial" w:cs="Arial"/>
          <w:bCs/>
          <w:color w:val="000000" w:themeColor="text1"/>
          <w:sz w:val="21"/>
          <w:szCs w:val="21"/>
          <w:lang w:val="es-ES_tradnl"/>
        </w:rPr>
      </w:pPr>
      <w:r w:rsidRPr="00476BF8">
        <w:rPr>
          <w:rFonts w:ascii="Arial" w:eastAsia="Calibri" w:hAnsi="Arial" w:cs="Arial"/>
          <w:bCs/>
          <w:color w:val="000000" w:themeColor="text1"/>
          <w:sz w:val="21"/>
          <w:szCs w:val="21"/>
          <w:lang w:val="es-ES_tradnl"/>
        </w:rPr>
        <w:t>«</w:t>
      </w:r>
      <w:r w:rsidR="00731DB9" w:rsidRPr="00476BF8">
        <w:rPr>
          <w:rFonts w:ascii="Arial" w:eastAsia="Calibri" w:hAnsi="Arial" w:cs="Arial"/>
          <w:bCs/>
          <w:color w:val="000000" w:themeColor="text1"/>
          <w:sz w:val="21"/>
          <w:szCs w:val="21"/>
          <w:lang w:val="es-ES_tradnl"/>
        </w:rPr>
        <w:t>Se someterán al procedimiento de licitación pública contenido en la Ley 80 de 1993, los siguientes contratos:</w:t>
      </w:r>
    </w:p>
    <w:p w14:paraId="7C7382D8" w14:textId="77777777" w:rsidR="00731DB9" w:rsidRPr="00476BF8" w:rsidRDefault="00731DB9" w:rsidP="00476BF8">
      <w:pPr>
        <w:tabs>
          <w:tab w:val="left" w:pos="0"/>
        </w:tabs>
        <w:spacing w:line="240" w:lineRule="auto"/>
        <w:ind w:left="709" w:right="709"/>
        <w:jc w:val="both"/>
        <w:rPr>
          <w:rFonts w:ascii="Arial" w:eastAsia="Calibri" w:hAnsi="Arial" w:cs="Arial"/>
          <w:bCs/>
          <w:color w:val="000000" w:themeColor="text1"/>
          <w:sz w:val="21"/>
          <w:szCs w:val="21"/>
          <w:lang w:val="es-ES_tradnl"/>
        </w:rPr>
      </w:pPr>
      <w:r w:rsidRPr="00476BF8">
        <w:rPr>
          <w:rFonts w:ascii="Arial" w:eastAsia="Calibri" w:hAnsi="Arial" w:cs="Arial"/>
          <w:bCs/>
          <w:color w:val="000000" w:themeColor="text1"/>
          <w:sz w:val="21"/>
          <w:szCs w:val="21"/>
          <w:lang w:val="es-ES_tradnl"/>
        </w:rPr>
        <w:lastRenderedPageBreak/>
        <w:t>a) Los contratos que celebren las entidades territoriales que incluyan cláusulas por medio de las cuales se crea un área de servicio exclusivo, o los que tengan por objeto modificar algunas de las cláusulas de los contratos que hayan creado tales áreas, en el sentido de modificar el concesionario, las tarifas, el área, su tamaño, el programa de inversiones o el término de duración de la misma;</w:t>
      </w:r>
    </w:p>
    <w:p w14:paraId="30CE00FE" w14:textId="3D74C9C3" w:rsidR="00731DB9" w:rsidRPr="00476BF8" w:rsidRDefault="00731DB9" w:rsidP="00476BF8">
      <w:pPr>
        <w:tabs>
          <w:tab w:val="left" w:pos="0"/>
        </w:tabs>
        <w:spacing w:line="240" w:lineRule="auto"/>
        <w:ind w:left="709" w:right="709"/>
        <w:jc w:val="both"/>
        <w:rPr>
          <w:rFonts w:ascii="Arial" w:eastAsia="Calibri" w:hAnsi="Arial" w:cs="Arial"/>
          <w:bCs/>
          <w:color w:val="000000" w:themeColor="text1"/>
          <w:sz w:val="21"/>
          <w:szCs w:val="21"/>
        </w:rPr>
      </w:pPr>
      <w:r w:rsidRPr="00476BF8">
        <w:rPr>
          <w:rFonts w:ascii="Arial" w:eastAsia="Calibri" w:hAnsi="Arial" w:cs="Arial"/>
          <w:bCs/>
          <w:color w:val="000000" w:themeColor="text1"/>
          <w:sz w:val="21"/>
          <w:szCs w:val="21"/>
          <w:lang w:val="es-ES_tradnl"/>
        </w:rPr>
        <w:t>b)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w:t>
      </w:r>
      <w:r w:rsidR="00476BF8" w:rsidRPr="00476BF8">
        <w:rPr>
          <w:rFonts w:ascii="Arial" w:eastAsia="Calibri" w:hAnsi="Arial" w:cs="Arial"/>
          <w:bCs/>
          <w:color w:val="000000" w:themeColor="text1"/>
          <w:sz w:val="21"/>
          <w:szCs w:val="21"/>
          <w:lang w:val="es-ES_tradnl"/>
        </w:rPr>
        <w:t>»</w:t>
      </w:r>
    </w:p>
    <w:p w14:paraId="6E80E074" w14:textId="375CD24E" w:rsidR="00731DB9" w:rsidRDefault="00731DB9" w:rsidP="00731DB9">
      <w:pPr>
        <w:tabs>
          <w:tab w:val="left" w:pos="0"/>
        </w:tabs>
        <w:spacing w:line="276" w:lineRule="auto"/>
        <w:ind w:firstLine="709"/>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 xml:space="preserve">En consecuencia, según lo ha interpretado la Superintendencia de Servicios Públicos Domiciliarios, el parágrafo del artículo 31 de la Ley 142 de 1994 </w:t>
      </w:r>
      <w:r w:rsidRPr="009D1777">
        <w:rPr>
          <w:rFonts w:ascii="Arial" w:eastAsia="Calibri" w:hAnsi="Arial" w:cs="Arial"/>
          <w:bCs/>
          <w:color w:val="000000" w:themeColor="text1"/>
          <w:lang w:val="es-ES_tradnl"/>
        </w:rPr>
        <w:t xml:space="preserve">resulta aplicable en todos aquellos casos en que un municipio, siendo dueño de la infraestructura que utiliza para la prestación del servicio, la entrega a una empresa de servicios públicos para que ésta, mediante un contrato de operación preste el servicio público respectivo. </w:t>
      </w:r>
      <w:r>
        <w:rPr>
          <w:rFonts w:ascii="Arial" w:eastAsia="Calibri" w:hAnsi="Arial" w:cs="Arial"/>
          <w:bCs/>
          <w:color w:val="000000" w:themeColor="text1"/>
          <w:lang w:val="es-ES_tradnl"/>
        </w:rPr>
        <w:t>Además, dicha entidad ha precisado que</w:t>
      </w:r>
      <w:r w:rsidRPr="009D1777">
        <w:rPr>
          <w:rFonts w:ascii="Arial" w:eastAsia="Calibri" w:hAnsi="Arial" w:cs="Arial"/>
          <w:bCs/>
          <w:color w:val="000000" w:themeColor="text1"/>
          <w:lang w:val="es-ES_tradnl"/>
        </w:rPr>
        <w:t xml:space="preserve"> debe entenderse que lo que se da en concesión es la infraestructura y no el servicio, </w:t>
      </w:r>
      <w:r w:rsidR="00BB7DEC">
        <w:rPr>
          <w:rFonts w:ascii="Arial" w:eastAsia="Calibri" w:hAnsi="Arial" w:cs="Arial"/>
          <w:bCs/>
          <w:color w:val="000000" w:themeColor="text1"/>
          <w:lang w:val="es-ES_tradnl"/>
        </w:rPr>
        <w:t>toda vez que las</w:t>
      </w:r>
      <w:r w:rsidRPr="009D1777">
        <w:rPr>
          <w:rFonts w:ascii="Arial" w:eastAsia="Calibri" w:hAnsi="Arial" w:cs="Arial"/>
          <w:bCs/>
          <w:color w:val="000000" w:themeColor="text1"/>
          <w:lang w:val="es-ES_tradnl"/>
        </w:rPr>
        <w:t xml:space="preserve"> Leyes 142 y 143 de 1994, no </w:t>
      </w:r>
      <w:r w:rsidR="00BB7DEC">
        <w:rPr>
          <w:rFonts w:ascii="Arial" w:eastAsia="Calibri" w:hAnsi="Arial" w:cs="Arial"/>
          <w:bCs/>
          <w:color w:val="000000" w:themeColor="text1"/>
          <w:lang w:val="es-ES_tradnl"/>
        </w:rPr>
        <w:t>contemplan</w:t>
      </w:r>
      <w:r w:rsidRPr="009D1777">
        <w:rPr>
          <w:rFonts w:ascii="Arial" w:eastAsia="Calibri" w:hAnsi="Arial" w:cs="Arial"/>
          <w:bCs/>
          <w:color w:val="000000" w:themeColor="text1"/>
          <w:lang w:val="es-ES_tradnl"/>
        </w:rPr>
        <w:t xml:space="preserve"> la figura de la concesión, salvo el caso de las áreas de servicio exclusivo reguladas por los Artículos 40 y 174 de la Ley 142 de 1994. Eso significa que, si no existe restricción de infraestructura, otra empresa puede prestar el mismo servicio en la misma área geográfica.</w:t>
      </w:r>
      <w:r w:rsidR="00187015">
        <w:rPr>
          <w:rFonts w:ascii="Arial" w:eastAsia="Calibri" w:hAnsi="Arial" w:cs="Arial"/>
          <w:bCs/>
          <w:color w:val="000000" w:themeColor="text1"/>
          <w:lang w:val="es-ES_tradnl"/>
        </w:rPr>
        <w:t xml:space="preserve"> </w:t>
      </w:r>
    </w:p>
    <w:p w14:paraId="7238735C" w14:textId="3818B182" w:rsidR="009B4781" w:rsidRPr="009D1777" w:rsidRDefault="00A61985" w:rsidP="00374A40">
      <w:pPr>
        <w:spacing w:before="120" w:after="120" w:line="276" w:lineRule="auto"/>
        <w:ind w:firstLine="708"/>
        <w:jc w:val="both"/>
        <w:rPr>
          <w:rFonts w:ascii="Arial" w:eastAsia="Calibri" w:hAnsi="Arial" w:cs="Arial"/>
          <w:color w:val="000000" w:themeColor="text1"/>
          <w:lang w:val="es-ES"/>
        </w:rPr>
      </w:pPr>
      <w:r w:rsidRPr="55C273C3">
        <w:rPr>
          <w:rFonts w:ascii="Arial" w:eastAsia="Calibri" w:hAnsi="Arial" w:cs="Arial"/>
          <w:color w:val="000000" w:themeColor="text1"/>
          <w:lang w:val="es-ES"/>
        </w:rPr>
        <w:t xml:space="preserve">Ahora bien, los </w:t>
      </w:r>
      <w:r w:rsidR="00B119CE" w:rsidRPr="55C273C3">
        <w:rPr>
          <w:rFonts w:ascii="Arial" w:eastAsia="Calibri" w:hAnsi="Arial" w:cs="Arial"/>
          <w:color w:val="000000" w:themeColor="text1"/>
          <w:lang w:val="es-ES"/>
        </w:rPr>
        <w:t>convenios interadministrativos</w:t>
      </w:r>
      <w:r w:rsidR="00A0604D" w:rsidRPr="55C273C3">
        <w:rPr>
          <w:rFonts w:ascii="Arial" w:eastAsia="Calibri" w:hAnsi="Arial" w:cs="Arial"/>
          <w:color w:val="000000" w:themeColor="text1"/>
          <w:lang w:val="es-ES"/>
        </w:rPr>
        <w:t xml:space="preserve"> contemplados en la Ley 95 de la Ley 489 de 1998</w:t>
      </w:r>
      <w:r w:rsidR="00B119CE" w:rsidRPr="55C273C3">
        <w:rPr>
          <w:rFonts w:ascii="Arial" w:eastAsia="Calibri" w:hAnsi="Arial" w:cs="Arial"/>
          <w:color w:val="000000" w:themeColor="text1"/>
          <w:lang w:val="es-ES"/>
        </w:rPr>
        <w:t xml:space="preserve"> están previstos en la Ley 1150 de 2007 y en el Decreto 1082 de 2015</w:t>
      </w:r>
      <w:r w:rsidR="0014409C" w:rsidRPr="55C273C3">
        <w:rPr>
          <w:rFonts w:ascii="Arial" w:eastAsia="Calibri" w:hAnsi="Arial" w:cs="Arial"/>
          <w:color w:val="000000" w:themeColor="text1"/>
          <w:lang w:val="es-ES"/>
        </w:rPr>
        <w:t xml:space="preserv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0014409C" w:rsidRPr="55C273C3">
        <w:rPr>
          <w:rStyle w:val="Refdenotaalpie"/>
          <w:rFonts w:ascii="Arial" w:eastAsia="Calibri" w:hAnsi="Arial" w:cs="Arial"/>
          <w:color w:val="000000" w:themeColor="text1"/>
          <w:lang w:val="es-ES"/>
        </w:rPr>
        <w:footnoteReference w:id="15"/>
      </w:r>
      <w:r w:rsidR="0014409C" w:rsidRPr="55C273C3">
        <w:rPr>
          <w:rFonts w:ascii="Arial" w:eastAsia="Calibri" w:hAnsi="Arial" w:cs="Arial"/>
          <w:color w:val="000000" w:themeColor="text1"/>
          <w:lang w:val="es-ES"/>
        </w:rPr>
        <w:t>. Nótese que, en este caso, lo que cambia es la modalidad de selección y no la naturaleza de contrato interadministrativo</w:t>
      </w:r>
      <w:r w:rsidR="00E320FD" w:rsidRPr="55C273C3">
        <w:rPr>
          <w:rFonts w:ascii="Arial" w:eastAsia="Calibri" w:hAnsi="Arial" w:cs="Arial"/>
          <w:color w:val="000000" w:themeColor="text1"/>
          <w:lang w:val="es-ES"/>
        </w:rPr>
        <w:t xml:space="preserve">, pues la calidad </w:t>
      </w:r>
      <w:r w:rsidR="00374A40" w:rsidRPr="55C273C3">
        <w:rPr>
          <w:rFonts w:ascii="Arial" w:eastAsia="Calibri" w:hAnsi="Arial" w:cs="Arial"/>
          <w:color w:val="000000" w:themeColor="text1"/>
          <w:lang w:val="es-ES"/>
        </w:rPr>
        <w:t xml:space="preserve">de las partes se </w:t>
      </w:r>
      <w:r w:rsidR="629B54E5" w:rsidRPr="55C273C3">
        <w:rPr>
          <w:rFonts w:ascii="Arial" w:eastAsia="Calibri" w:hAnsi="Arial" w:cs="Arial"/>
          <w:color w:val="000000" w:themeColor="text1"/>
          <w:lang w:val="es-ES"/>
        </w:rPr>
        <w:t>mantendrá</w:t>
      </w:r>
      <w:r w:rsidR="00374A40" w:rsidRPr="55C273C3">
        <w:rPr>
          <w:rFonts w:ascii="Arial" w:eastAsia="Calibri" w:hAnsi="Arial" w:cs="Arial"/>
          <w:color w:val="000000" w:themeColor="text1"/>
          <w:lang w:val="es-ES"/>
        </w:rPr>
        <w:t xml:space="preserve"> en caso de que la empresa de servicios públicos domiciliarios sea la escogida del proceso competitivo </w:t>
      </w:r>
      <w:r w:rsidR="00450B29" w:rsidRPr="55C273C3">
        <w:rPr>
          <w:rFonts w:ascii="Arial" w:eastAsia="Calibri" w:hAnsi="Arial" w:cs="Arial"/>
          <w:color w:val="000000" w:themeColor="text1"/>
          <w:lang w:val="es-ES"/>
        </w:rPr>
        <w:t>correspondiente.</w:t>
      </w:r>
    </w:p>
    <w:p w14:paraId="3D24D18B" w14:textId="5080E754" w:rsidR="00731DB9" w:rsidRPr="00C135E7" w:rsidRDefault="00731DB9" w:rsidP="0052092C">
      <w:pPr>
        <w:tabs>
          <w:tab w:val="left" w:pos="0"/>
        </w:tabs>
        <w:spacing w:before="120" w:after="0" w:line="276" w:lineRule="auto"/>
        <w:ind w:firstLine="709"/>
        <w:jc w:val="both"/>
        <w:rPr>
          <w:rFonts w:ascii="Arial" w:eastAsia="Calibri" w:hAnsi="Arial" w:cs="Arial"/>
          <w:bCs/>
          <w:color w:val="000000" w:themeColor="text1"/>
          <w:lang w:val="es-ES_tradnl"/>
        </w:rPr>
      </w:pPr>
      <w:r w:rsidRPr="00C135E7">
        <w:rPr>
          <w:rFonts w:ascii="Arial" w:eastAsia="Calibri" w:hAnsi="Arial" w:cs="Arial"/>
          <w:bCs/>
          <w:color w:val="000000" w:themeColor="text1"/>
          <w:lang w:val="es-ES_tradnl"/>
        </w:rPr>
        <w:t>A</w:t>
      </w:r>
      <w:r w:rsidR="001149DC">
        <w:rPr>
          <w:rFonts w:ascii="Arial" w:eastAsia="Calibri" w:hAnsi="Arial" w:cs="Arial"/>
          <w:bCs/>
          <w:color w:val="000000" w:themeColor="text1"/>
          <w:lang w:val="es-ES_tradnl"/>
        </w:rPr>
        <w:t>sí las cosas,</w:t>
      </w:r>
      <w:r w:rsidRPr="00C135E7">
        <w:rPr>
          <w:rFonts w:ascii="Arial" w:eastAsia="Calibri" w:hAnsi="Arial" w:cs="Arial"/>
          <w:bCs/>
          <w:color w:val="000000" w:themeColor="text1"/>
          <w:lang w:val="es-ES_tradnl"/>
        </w:rPr>
        <w:t xml:space="preserve"> como se indicó, el parágrafo del artículo 31 de la Ley 142 de 1994 es contundente, al señalar que «en todo caso la selección siempre deberá realizarse previa licitación </w:t>
      </w:r>
      <w:r w:rsidRPr="00C135E7">
        <w:rPr>
          <w:rFonts w:ascii="Arial" w:eastAsia="Calibri" w:hAnsi="Arial" w:cs="Arial"/>
          <w:bCs/>
          <w:color w:val="000000" w:themeColor="text1"/>
          <w:lang w:val="es-ES_tradnl"/>
        </w:rPr>
        <w:lastRenderedPageBreak/>
        <w:t>pública».</w:t>
      </w:r>
      <w:r>
        <w:rPr>
          <w:rFonts w:ascii="Arial" w:eastAsia="Calibri" w:hAnsi="Arial" w:cs="Arial"/>
          <w:bCs/>
          <w:color w:val="000000" w:themeColor="text1"/>
          <w:lang w:val="es-ES_tradnl"/>
        </w:rPr>
        <w:t xml:space="preserve"> Lo anterior q</w:t>
      </w:r>
      <w:r w:rsidRPr="00C135E7">
        <w:rPr>
          <w:rFonts w:ascii="Arial" w:eastAsia="Calibri" w:hAnsi="Arial" w:cs="Arial"/>
          <w:bCs/>
          <w:color w:val="000000" w:themeColor="text1"/>
          <w:lang w:val="es-ES_tradnl"/>
        </w:rPr>
        <w:t>uiere decir que</w:t>
      </w:r>
      <w:r>
        <w:rPr>
          <w:rFonts w:ascii="Arial" w:eastAsia="Calibri" w:hAnsi="Arial" w:cs="Arial"/>
          <w:bCs/>
          <w:color w:val="000000" w:themeColor="text1"/>
          <w:lang w:val="es-ES_tradnl"/>
        </w:rPr>
        <w:t xml:space="preserve">, independientemente del tipo contractual, </w:t>
      </w:r>
      <w:r w:rsidRPr="00C135E7">
        <w:rPr>
          <w:rFonts w:ascii="Arial" w:eastAsia="Calibri" w:hAnsi="Arial" w:cs="Arial"/>
          <w:bCs/>
          <w:color w:val="000000" w:themeColor="text1"/>
          <w:lang w:val="es-ES_tradnl"/>
        </w:rPr>
        <w:t>los entes territoriales deben adelantar esta modalidad de selección plural si quieren que una empresa –sea cual sea su naturaleza–, asuma la prestación de servicios públicos domiciliarios</w:t>
      </w:r>
      <w:r>
        <w:rPr>
          <w:rFonts w:ascii="Arial" w:eastAsia="Calibri" w:hAnsi="Arial" w:cs="Arial"/>
          <w:bCs/>
          <w:color w:val="000000" w:themeColor="text1"/>
          <w:lang w:val="es-ES_tradnl"/>
        </w:rPr>
        <w:t>, en los casos indicados por las comisiones de regulación y la Superintendencia de Servicios Públicos Domiciliarios</w:t>
      </w:r>
      <w:r w:rsidRPr="00C135E7">
        <w:rPr>
          <w:rFonts w:ascii="Arial" w:eastAsia="Calibri" w:hAnsi="Arial" w:cs="Arial"/>
          <w:bCs/>
          <w:color w:val="000000" w:themeColor="text1"/>
          <w:lang w:val="es-ES_tradnl"/>
        </w:rPr>
        <w:t xml:space="preserve">. De este modo, el legislador descartó la posibilidad de la </w:t>
      </w:r>
      <w:r w:rsidRPr="00C135E7">
        <w:rPr>
          <w:rFonts w:ascii="Arial" w:eastAsia="Calibri" w:hAnsi="Arial" w:cs="Arial"/>
          <w:bCs/>
          <w:i/>
          <w:iCs/>
          <w:color w:val="000000" w:themeColor="text1"/>
          <w:lang w:val="es-ES_tradnl"/>
        </w:rPr>
        <w:t>contratación directa</w:t>
      </w:r>
      <w:r>
        <w:rPr>
          <w:rFonts w:ascii="Arial" w:eastAsia="Calibri" w:hAnsi="Arial" w:cs="Arial"/>
          <w:bCs/>
          <w:color w:val="000000" w:themeColor="text1"/>
          <w:lang w:val="es-ES_tradnl"/>
        </w:rPr>
        <w:t xml:space="preserve"> en tal evento</w:t>
      </w:r>
      <w:r w:rsidRPr="00C135E7">
        <w:rPr>
          <w:rFonts w:ascii="Arial" w:eastAsia="Calibri" w:hAnsi="Arial" w:cs="Arial"/>
          <w:bCs/>
          <w:color w:val="000000" w:themeColor="text1"/>
          <w:lang w:val="es-ES_tradnl"/>
        </w:rPr>
        <w:t xml:space="preserve">, pues quiso fomentar la libre concurrencia en dicha actividad. </w:t>
      </w:r>
    </w:p>
    <w:p w14:paraId="69CFAB6C" w14:textId="77777777" w:rsidR="0047367F" w:rsidRPr="00C135E7" w:rsidRDefault="0047367F" w:rsidP="0052092C">
      <w:pPr>
        <w:tabs>
          <w:tab w:val="left" w:pos="0"/>
        </w:tabs>
        <w:spacing w:after="0" w:line="276" w:lineRule="auto"/>
        <w:ind w:firstLine="709"/>
        <w:jc w:val="both"/>
        <w:rPr>
          <w:rFonts w:ascii="Arial" w:eastAsia="Calibri" w:hAnsi="Arial" w:cs="Arial"/>
          <w:bCs/>
          <w:color w:val="000000" w:themeColor="text1"/>
          <w:lang w:val="es-ES_tradnl"/>
        </w:rPr>
      </w:pPr>
    </w:p>
    <w:p w14:paraId="4E60922A" w14:textId="75E915D0" w:rsidR="00731DB9" w:rsidRPr="00C135E7" w:rsidRDefault="00731DB9" w:rsidP="00731DB9">
      <w:pPr>
        <w:tabs>
          <w:tab w:val="left" w:pos="0"/>
        </w:tabs>
        <w:jc w:val="both"/>
        <w:rPr>
          <w:rFonts w:ascii="Arial" w:eastAsia="Calibri" w:hAnsi="Arial" w:cs="Arial"/>
          <w:b/>
          <w:color w:val="000000" w:themeColor="text1"/>
          <w:lang w:val="es-ES_tradnl"/>
        </w:rPr>
      </w:pPr>
      <w:r w:rsidRPr="00C135E7">
        <w:rPr>
          <w:rFonts w:ascii="Arial" w:eastAsia="Calibri" w:hAnsi="Arial" w:cs="Arial"/>
          <w:b/>
          <w:color w:val="000000" w:themeColor="text1"/>
          <w:lang w:val="es-ES_tradnl"/>
        </w:rPr>
        <w:t>3. Respuesta</w:t>
      </w:r>
    </w:p>
    <w:p w14:paraId="1A00ECD9" w14:textId="77777777" w:rsidR="00A84295" w:rsidRPr="009A7B72" w:rsidRDefault="00A84295" w:rsidP="00A84295">
      <w:pPr>
        <w:spacing w:line="240" w:lineRule="auto"/>
        <w:ind w:left="709" w:right="709"/>
        <w:jc w:val="both"/>
        <w:rPr>
          <w:rFonts w:ascii="Arial" w:hAnsi="Arial" w:cs="Arial"/>
          <w:color w:val="000000" w:themeColor="text1"/>
          <w:sz w:val="21"/>
          <w:szCs w:val="21"/>
          <w:lang w:val="es-ES_tradnl"/>
        </w:rPr>
      </w:pPr>
      <w:r w:rsidRPr="009A7B72">
        <w:rPr>
          <w:rFonts w:ascii="Arial" w:hAnsi="Arial" w:cs="Arial"/>
          <w:color w:val="000000" w:themeColor="text1"/>
          <w:sz w:val="21"/>
          <w:szCs w:val="21"/>
          <w:lang w:val="es-ES_tradnl"/>
        </w:rPr>
        <w:t>«</w:t>
      </w:r>
      <w:r w:rsidRPr="009A7B72">
        <w:rPr>
          <w:rFonts w:ascii="Arial" w:hAnsi="Arial" w:cs="Arial"/>
          <w:sz w:val="21"/>
          <w:szCs w:val="21"/>
        </w:rPr>
        <w:t xml:space="preserve"> ¿Pueden los municipios celebrar un convenio o contrato interadministrativo a través de la modalidad de contratación directa de conformidad con el artículo 95 de la Ley 489 de 1998 o el artículo 92 de la Ley 1474 de 2011, con una empresa de servicios públicos domiciliarios que reside en el mismo municipio y de la cual es socio el ente territorial, con el objeto de que esta última asuma la prestación de uno o de varios servicios públicos domiciliarios; o este procedimiento deberá realizarse a través de la modalidad de licitación pública, de conformidad con el parágrafo del artículo 3 de la Ley 689 de 2001</w:t>
      </w:r>
      <w:r w:rsidRPr="009A7B72">
        <w:rPr>
          <w:rFonts w:ascii="Arial" w:hAnsi="Arial" w:cs="Arial"/>
          <w:color w:val="000000" w:themeColor="text1"/>
          <w:sz w:val="21"/>
          <w:szCs w:val="21"/>
          <w:lang w:val="es-ES_tradnl"/>
        </w:rPr>
        <w:t>?» (sic).</w:t>
      </w:r>
    </w:p>
    <w:p w14:paraId="5DD8C525" w14:textId="42605E09" w:rsidR="00731DB9" w:rsidRPr="00C135E7" w:rsidRDefault="0047367F" w:rsidP="0052092C">
      <w:pPr>
        <w:spacing w:after="0" w:line="276" w:lineRule="auto"/>
        <w:contextualSpacing/>
        <w:jc w:val="both"/>
        <w:rPr>
          <w:rFonts w:ascii="Arial" w:eastAsia="Calibri" w:hAnsi="Arial" w:cs="Arial"/>
          <w:color w:val="000000" w:themeColor="text1"/>
          <w:lang w:val="es-ES_tradnl" w:eastAsia="en-GB"/>
        </w:rPr>
      </w:pPr>
      <w:r>
        <w:rPr>
          <w:rFonts w:ascii="Arial" w:eastAsia="Calibri" w:hAnsi="Arial" w:cs="Arial"/>
          <w:color w:val="000000" w:themeColor="text1"/>
          <w:lang w:val="es-ES_tradnl" w:eastAsia="en-GB"/>
        </w:rPr>
        <w:t>Conforme a lo expuesto, e</w:t>
      </w:r>
      <w:r w:rsidR="00731DB9" w:rsidRPr="00C135E7">
        <w:rPr>
          <w:rFonts w:ascii="Arial" w:eastAsia="Calibri" w:hAnsi="Arial" w:cs="Arial"/>
          <w:color w:val="000000" w:themeColor="text1"/>
          <w:lang w:val="es-ES_tradnl" w:eastAsia="en-GB"/>
        </w:rPr>
        <w:t xml:space="preserve">l parágrafo del artículo 31 de la Ley 142 de 1994 es contundente, al señalar que </w:t>
      </w:r>
      <w:r w:rsidR="00731DB9">
        <w:rPr>
          <w:rFonts w:ascii="Arial" w:eastAsia="Calibri" w:hAnsi="Arial" w:cs="Arial"/>
          <w:color w:val="000000" w:themeColor="text1"/>
          <w:lang w:val="es-ES_tradnl" w:eastAsia="en-GB"/>
        </w:rPr>
        <w:t>«</w:t>
      </w:r>
      <w:r w:rsidR="00731DB9" w:rsidRPr="00C135E7">
        <w:rPr>
          <w:rFonts w:ascii="Arial" w:eastAsia="Calibri" w:hAnsi="Arial" w:cs="Arial"/>
          <w:color w:val="000000" w:themeColor="text1"/>
          <w:lang w:val="es-ES_tradnl" w:eastAsia="en-GB"/>
        </w:rPr>
        <w:t>en todo caso la selección siempre deberá realizarse previa licitación pública</w:t>
      </w:r>
      <w:r w:rsidR="00731DB9">
        <w:rPr>
          <w:rFonts w:ascii="Arial" w:eastAsia="Calibri" w:hAnsi="Arial" w:cs="Arial"/>
          <w:color w:val="000000" w:themeColor="text1"/>
          <w:lang w:val="es-ES_tradnl" w:eastAsia="en-GB"/>
        </w:rPr>
        <w:t>»</w:t>
      </w:r>
      <w:r w:rsidR="00731DB9" w:rsidRPr="00C135E7">
        <w:rPr>
          <w:rFonts w:ascii="Arial" w:eastAsia="Calibri" w:hAnsi="Arial" w:cs="Arial"/>
          <w:color w:val="000000" w:themeColor="text1"/>
          <w:lang w:val="es-ES_tradnl" w:eastAsia="en-GB"/>
        </w:rPr>
        <w:t xml:space="preserve">. Esto significa que no es posible </w:t>
      </w:r>
      <w:r w:rsidR="00274832">
        <w:rPr>
          <w:rFonts w:ascii="Arial" w:eastAsia="Calibri" w:hAnsi="Arial" w:cs="Arial"/>
          <w:color w:val="000000" w:themeColor="text1"/>
          <w:lang w:val="es-ES_tradnl" w:eastAsia="en-GB"/>
        </w:rPr>
        <w:t>que un municipio, como entidad territorial, efectué</w:t>
      </w:r>
      <w:r w:rsidR="00731DB9" w:rsidRPr="00C135E7">
        <w:rPr>
          <w:rFonts w:ascii="Arial" w:eastAsia="Calibri" w:hAnsi="Arial" w:cs="Arial"/>
          <w:color w:val="000000" w:themeColor="text1"/>
          <w:lang w:val="es-ES_tradnl" w:eastAsia="en-GB"/>
        </w:rPr>
        <w:t xml:space="preserve"> la selección de la empresa de servicios públicos por </w:t>
      </w:r>
      <w:r w:rsidR="00731DB9" w:rsidRPr="00C135E7">
        <w:rPr>
          <w:rFonts w:ascii="Arial" w:eastAsia="Calibri" w:hAnsi="Arial" w:cs="Arial"/>
          <w:i/>
          <w:iCs/>
          <w:color w:val="000000" w:themeColor="text1"/>
          <w:lang w:val="es-ES_tradnl" w:eastAsia="en-GB"/>
        </w:rPr>
        <w:t>contratación directa</w:t>
      </w:r>
      <w:r w:rsidR="00731DB9" w:rsidRPr="00C135E7">
        <w:rPr>
          <w:rFonts w:ascii="Arial" w:eastAsia="Calibri" w:hAnsi="Arial" w:cs="Arial"/>
          <w:color w:val="000000" w:themeColor="text1"/>
          <w:lang w:val="es-ES_tradnl" w:eastAsia="en-GB"/>
        </w:rPr>
        <w:t>.</w:t>
      </w:r>
      <w:r w:rsidR="00731DB9">
        <w:rPr>
          <w:rFonts w:ascii="Arial" w:eastAsia="Calibri" w:hAnsi="Arial" w:cs="Arial"/>
          <w:color w:val="000000" w:themeColor="text1"/>
          <w:lang w:val="es-ES_tradnl" w:eastAsia="en-GB"/>
        </w:rPr>
        <w:t xml:space="preserve"> Así también lo dispone el artículo 40 de la misma Ley frente a las áreas de servicio exclusivo. Al respecto,</w:t>
      </w:r>
      <w:r w:rsidR="000933F6">
        <w:rPr>
          <w:rFonts w:ascii="Arial" w:eastAsia="Calibri" w:hAnsi="Arial" w:cs="Arial"/>
          <w:color w:val="000000" w:themeColor="text1"/>
          <w:lang w:val="es-ES_tradnl" w:eastAsia="en-GB"/>
        </w:rPr>
        <w:t xml:space="preserve"> y teniendo en cuenta que en su pregunta no se define un servicio público domiciliario en </w:t>
      </w:r>
      <w:r w:rsidR="00F80C14">
        <w:rPr>
          <w:rFonts w:ascii="Arial" w:eastAsia="Calibri" w:hAnsi="Arial" w:cs="Arial"/>
          <w:color w:val="000000" w:themeColor="text1"/>
          <w:lang w:val="es-ES_tradnl" w:eastAsia="en-GB"/>
        </w:rPr>
        <w:t>específico</w:t>
      </w:r>
      <w:r w:rsidR="000933F6">
        <w:rPr>
          <w:rFonts w:ascii="Arial" w:eastAsia="Calibri" w:hAnsi="Arial" w:cs="Arial"/>
          <w:color w:val="000000" w:themeColor="text1"/>
          <w:lang w:val="es-ES_tradnl" w:eastAsia="en-GB"/>
        </w:rPr>
        <w:t>,</w:t>
      </w:r>
      <w:r w:rsidR="00731DB9">
        <w:rPr>
          <w:rFonts w:ascii="Arial" w:eastAsia="Calibri" w:hAnsi="Arial" w:cs="Arial"/>
          <w:color w:val="000000" w:themeColor="text1"/>
          <w:lang w:val="es-ES_tradnl" w:eastAsia="en-GB"/>
        </w:rPr>
        <w:t xml:space="preserve"> se sugiere consultar la doctrina de la Superintendencia de Servicios Públicos domiciliarios y la regulación indicada en las consideraciones de este concepto.</w:t>
      </w:r>
    </w:p>
    <w:p w14:paraId="7F065A34" w14:textId="77777777" w:rsidR="0047367F" w:rsidRDefault="0047367F" w:rsidP="0047367F">
      <w:pPr>
        <w:pStyle w:val="NormalWeb"/>
        <w:spacing w:before="0" w:beforeAutospacing="0" w:after="0" w:afterAutospacing="0" w:line="276" w:lineRule="auto"/>
        <w:jc w:val="both"/>
        <w:rPr>
          <w:rFonts w:ascii="Arial" w:hAnsi="Arial" w:cs="Arial"/>
          <w:sz w:val="22"/>
          <w:szCs w:val="22"/>
        </w:rPr>
      </w:pPr>
    </w:p>
    <w:p w14:paraId="3CAB4665" w14:textId="2444D0AE" w:rsidR="00731DB9" w:rsidRPr="009056DB" w:rsidRDefault="009056DB" w:rsidP="0052092C">
      <w:pPr>
        <w:pStyle w:val="NormalWeb"/>
        <w:spacing w:before="0" w:beforeAutospacing="0" w:after="0" w:afterAutospacing="0" w:line="276" w:lineRule="auto"/>
        <w:jc w:val="both"/>
        <w:rPr>
          <w:rFonts w:ascii="Arial" w:hAnsi="Arial" w:cs="Arial"/>
          <w:sz w:val="22"/>
          <w:szCs w:val="22"/>
        </w:rPr>
      </w:pPr>
      <w:r w:rsidRPr="009056DB">
        <w:rPr>
          <w:rFonts w:ascii="Arial" w:hAnsi="Arial" w:cs="Arial"/>
          <w:sz w:val="22"/>
          <w:szCs w:val="22"/>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64A77C61" w14:textId="77777777" w:rsidR="009056DB" w:rsidRPr="00C135E7" w:rsidRDefault="009056DB" w:rsidP="00731DB9">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1B866DD" w14:textId="77777777" w:rsidR="00731DB9" w:rsidRPr="00C135E7" w:rsidRDefault="00731DB9" w:rsidP="00731DB9">
      <w:pPr>
        <w:pStyle w:val="NormalWeb"/>
        <w:spacing w:before="0" w:beforeAutospacing="0" w:after="0" w:afterAutospacing="0" w:line="276" w:lineRule="auto"/>
        <w:jc w:val="both"/>
        <w:rPr>
          <w:rFonts w:ascii="Arial" w:hAnsi="Arial" w:cs="Arial"/>
          <w:color w:val="000000" w:themeColor="text1"/>
          <w:sz w:val="22"/>
          <w:szCs w:val="22"/>
          <w:lang w:val="es-ES_tradnl"/>
        </w:rPr>
      </w:pPr>
      <w:r w:rsidRPr="69276139">
        <w:rPr>
          <w:rFonts w:ascii="Arial" w:hAnsi="Arial" w:cs="Arial"/>
          <w:color w:val="000000" w:themeColor="text1"/>
          <w:sz w:val="22"/>
          <w:szCs w:val="22"/>
          <w:lang w:val="es-ES"/>
        </w:rPr>
        <w:t>Atentamente,</w:t>
      </w:r>
    </w:p>
    <w:p w14:paraId="6A4EDB6A" w14:textId="5151DC91" w:rsidR="00731DB9" w:rsidRPr="00C135E7" w:rsidRDefault="61C4DC55" w:rsidP="69276139">
      <w:pPr>
        <w:pStyle w:val="NormalWeb"/>
        <w:spacing w:before="0" w:beforeAutospacing="0" w:after="0" w:afterAutospacing="0" w:line="276" w:lineRule="auto"/>
        <w:jc w:val="center"/>
      </w:pPr>
      <w:r>
        <w:rPr>
          <w:noProof/>
        </w:rPr>
        <w:drawing>
          <wp:inline distT="0" distB="0" distL="0" distR="0" wp14:anchorId="42E17BD8" wp14:editId="3B3A0E81">
            <wp:extent cx="2771775" cy="1066800"/>
            <wp:effectExtent l="0" t="0" r="0" b="0"/>
            <wp:docPr id="2012484920" name="Imagen 201248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771775" cy="10668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31DB9" w:rsidRPr="00C135E7" w14:paraId="0B095F3C" w14:textId="77777777" w:rsidTr="004B46C0">
        <w:trPr>
          <w:trHeight w:val="315"/>
        </w:trPr>
        <w:tc>
          <w:tcPr>
            <w:tcW w:w="812" w:type="dxa"/>
            <w:vAlign w:val="center"/>
            <w:hideMark/>
          </w:tcPr>
          <w:p w14:paraId="4832865E" w14:textId="77777777" w:rsidR="00731DB9" w:rsidRPr="00C135E7" w:rsidRDefault="00731DB9" w:rsidP="004B46C0">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55991D9" w14:textId="0D40A140" w:rsidR="00731DB9" w:rsidRPr="00C135E7" w:rsidRDefault="00647BEC" w:rsidP="004B46C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Any Alejandra Tovar Castillo</w:t>
            </w:r>
          </w:p>
          <w:p w14:paraId="683D1988" w14:textId="77777777" w:rsidR="00731DB9" w:rsidRPr="00C135E7" w:rsidRDefault="00731DB9" w:rsidP="004B46C0">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t>Contratista de la Subdirección de Gestión Contractual</w:t>
            </w:r>
          </w:p>
        </w:tc>
      </w:tr>
      <w:tr w:rsidR="00731DB9" w:rsidRPr="00C135E7" w14:paraId="1F40786F" w14:textId="77777777" w:rsidTr="004B46C0">
        <w:trPr>
          <w:trHeight w:val="330"/>
        </w:trPr>
        <w:tc>
          <w:tcPr>
            <w:tcW w:w="812" w:type="dxa"/>
            <w:vAlign w:val="center"/>
            <w:hideMark/>
          </w:tcPr>
          <w:p w14:paraId="019738B3" w14:textId="77777777" w:rsidR="00731DB9" w:rsidRPr="00C135E7" w:rsidRDefault="00731DB9" w:rsidP="004B46C0">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620D7A" w14:textId="77777777" w:rsidR="00F310F1" w:rsidRDefault="00647BEC" w:rsidP="004B46C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w:t>
            </w:r>
            <w:r w:rsidR="00F310F1">
              <w:rPr>
                <w:rFonts w:ascii="Arial" w:hAnsi="Arial" w:cs="Arial"/>
                <w:color w:val="000000" w:themeColor="text1"/>
                <w:sz w:val="16"/>
                <w:szCs w:val="16"/>
                <w:lang w:val="es-ES_tradnl" w:eastAsia="es-ES"/>
              </w:rPr>
              <w:t>o Sarmiento Cantillo</w:t>
            </w:r>
          </w:p>
          <w:p w14:paraId="7F98AD62" w14:textId="65513B65" w:rsidR="00731DB9" w:rsidRPr="00C135E7" w:rsidRDefault="00F310F1" w:rsidP="004B46C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w:t>
            </w:r>
            <w:r w:rsidR="00D85003">
              <w:rPr>
                <w:rFonts w:ascii="Arial" w:hAnsi="Arial" w:cs="Arial"/>
                <w:color w:val="000000" w:themeColor="text1"/>
                <w:sz w:val="16"/>
                <w:szCs w:val="16"/>
                <w:lang w:val="es-ES_tradnl" w:eastAsia="es-ES"/>
              </w:rPr>
              <w:t xml:space="preserve">-1 15 de la </w:t>
            </w:r>
            <w:proofErr w:type="gramStart"/>
            <w:r w:rsidR="00731DB9" w:rsidRPr="00C135E7">
              <w:rPr>
                <w:rFonts w:ascii="Arial" w:hAnsi="Arial" w:cs="Arial"/>
                <w:color w:val="000000" w:themeColor="text1"/>
                <w:sz w:val="16"/>
                <w:szCs w:val="16"/>
                <w:lang w:val="es-ES_tradnl" w:eastAsia="es-ES"/>
              </w:rPr>
              <w:t>Subdirector</w:t>
            </w:r>
            <w:proofErr w:type="gramEnd"/>
            <w:r w:rsidR="00731DB9" w:rsidRPr="00C135E7">
              <w:rPr>
                <w:rFonts w:ascii="Arial" w:hAnsi="Arial" w:cs="Arial"/>
                <w:color w:val="000000" w:themeColor="text1"/>
                <w:sz w:val="16"/>
                <w:szCs w:val="16"/>
                <w:lang w:val="es-ES_tradnl" w:eastAsia="es-ES"/>
              </w:rPr>
              <w:t xml:space="preserve"> de Gestión Contractual</w:t>
            </w:r>
          </w:p>
        </w:tc>
      </w:tr>
      <w:tr w:rsidR="00731DB9" w:rsidRPr="00C135E7" w14:paraId="08798722" w14:textId="77777777" w:rsidTr="004B46C0">
        <w:trPr>
          <w:trHeight w:val="300"/>
        </w:trPr>
        <w:tc>
          <w:tcPr>
            <w:tcW w:w="812" w:type="dxa"/>
            <w:vAlign w:val="center"/>
            <w:hideMark/>
          </w:tcPr>
          <w:p w14:paraId="075904E2" w14:textId="77777777" w:rsidR="00731DB9" w:rsidRPr="00C135E7" w:rsidRDefault="00731DB9" w:rsidP="004B46C0">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1CFB4F" w14:textId="4026F401" w:rsidR="00731DB9" w:rsidRPr="00C135E7" w:rsidRDefault="00D85003" w:rsidP="004B46C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Nohelia del Carmen </w:t>
            </w:r>
            <w:proofErr w:type="spellStart"/>
            <w:r>
              <w:rPr>
                <w:rFonts w:ascii="Arial" w:hAnsi="Arial" w:cs="Arial"/>
                <w:color w:val="000000" w:themeColor="text1"/>
                <w:sz w:val="16"/>
                <w:szCs w:val="16"/>
                <w:lang w:val="es-ES_tradnl" w:eastAsia="es-ES"/>
              </w:rPr>
              <w:t>Zawady</w:t>
            </w:r>
            <w:proofErr w:type="spellEnd"/>
            <w:r>
              <w:rPr>
                <w:rFonts w:ascii="Arial" w:hAnsi="Arial" w:cs="Arial"/>
                <w:color w:val="000000" w:themeColor="text1"/>
                <w:sz w:val="16"/>
                <w:szCs w:val="16"/>
                <w:lang w:val="es-ES_tradnl" w:eastAsia="es-ES"/>
              </w:rPr>
              <w:t xml:space="preserve"> Palacio</w:t>
            </w:r>
          </w:p>
          <w:p w14:paraId="5BE20227" w14:textId="55F06653" w:rsidR="00731DB9" w:rsidRPr="00C135E7" w:rsidRDefault="00731DB9" w:rsidP="004B46C0">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t>Subdirector</w:t>
            </w:r>
            <w:r w:rsidR="00376D5F">
              <w:rPr>
                <w:rFonts w:ascii="Arial" w:hAnsi="Arial" w:cs="Arial"/>
                <w:color w:val="000000" w:themeColor="text1"/>
                <w:sz w:val="16"/>
                <w:szCs w:val="16"/>
                <w:lang w:val="es-ES_tradnl" w:eastAsia="es-ES"/>
              </w:rPr>
              <w:t>a</w:t>
            </w:r>
            <w:r w:rsidRPr="00C135E7">
              <w:rPr>
                <w:rFonts w:ascii="Arial" w:hAnsi="Arial" w:cs="Arial"/>
                <w:color w:val="000000" w:themeColor="text1"/>
                <w:sz w:val="16"/>
                <w:szCs w:val="16"/>
                <w:lang w:val="es-ES_tradnl" w:eastAsia="es-ES"/>
              </w:rPr>
              <w:t xml:space="preserve"> de Gestión Contractual</w:t>
            </w:r>
            <w:r w:rsidR="00376D5F">
              <w:rPr>
                <w:rFonts w:ascii="Arial" w:hAnsi="Arial" w:cs="Arial"/>
                <w:color w:val="000000" w:themeColor="text1"/>
                <w:sz w:val="16"/>
                <w:szCs w:val="16"/>
                <w:lang w:val="es-ES_tradnl" w:eastAsia="es-ES"/>
              </w:rPr>
              <w:t xml:space="preserve"> ANCP - CCE</w:t>
            </w:r>
          </w:p>
        </w:tc>
      </w:tr>
    </w:tbl>
    <w:p w14:paraId="3941EB95" w14:textId="77777777" w:rsidR="00731DB9" w:rsidRPr="00C135E7" w:rsidRDefault="00731DB9" w:rsidP="00731DB9">
      <w:pPr>
        <w:jc w:val="both"/>
        <w:rPr>
          <w:rFonts w:ascii="Arial" w:hAnsi="Arial" w:cs="Arial"/>
          <w:lang w:val="es-ES_tradnl"/>
        </w:rPr>
      </w:pPr>
    </w:p>
    <w:p w14:paraId="31D419DD" w14:textId="30F0F96B" w:rsidR="001A1011" w:rsidRDefault="001A1011" w:rsidP="006219F8">
      <w:pPr>
        <w:spacing w:after="0" w:line="240" w:lineRule="auto"/>
        <w:rPr>
          <w:rFonts w:ascii="Geomanist Light" w:hAnsi="Geomanist Light"/>
          <w:b/>
          <w:color w:val="404040" w:themeColor="text1" w:themeTint="BF"/>
          <w:lang w:val="es-ES"/>
        </w:rPr>
      </w:pPr>
    </w:p>
    <w:p w14:paraId="279D5850" w14:textId="5A51B1C1" w:rsidR="001A1011" w:rsidRDefault="001A1011" w:rsidP="006219F8">
      <w:pPr>
        <w:spacing w:after="0" w:line="240" w:lineRule="auto"/>
        <w:rPr>
          <w:rFonts w:ascii="Geomanist Light" w:hAnsi="Geomanist Light"/>
          <w:b/>
          <w:color w:val="404040" w:themeColor="text1" w:themeTint="BF"/>
          <w:lang w:val="es-ES"/>
        </w:rPr>
      </w:pPr>
    </w:p>
    <w:p w14:paraId="0B1D17E7" w14:textId="762AA3C6" w:rsidR="001A1011" w:rsidRDefault="001A1011" w:rsidP="006219F8">
      <w:pPr>
        <w:spacing w:after="0" w:line="240" w:lineRule="auto"/>
        <w:rPr>
          <w:rFonts w:ascii="Geomanist Light" w:hAnsi="Geomanist Light"/>
          <w:b/>
          <w:color w:val="404040" w:themeColor="text1" w:themeTint="BF"/>
          <w:lang w:val="es-ES"/>
        </w:rPr>
      </w:pPr>
    </w:p>
    <w:p w14:paraId="5CD9DF3C" w14:textId="2D55E7D3" w:rsidR="001A1011" w:rsidRDefault="001A1011" w:rsidP="006219F8">
      <w:pPr>
        <w:spacing w:after="0" w:line="240" w:lineRule="auto"/>
        <w:rPr>
          <w:rFonts w:ascii="Geomanist Light" w:hAnsi="Geomanist Light"/>
          <w:b/>
          <w:color w:val="404040" w:themeColor="text1" w:themeTint="BF"/>
          <w:lang w:val="es-ES"/>
        </w:rPr>
      </w:pPr>
    </w:p>
    <w:p w14:paraId="53AB5A20" w14:textId="6FAD5A9C" w:rsidR="001A1011" w:rsidRDefault="001A1011" w:rsidP="006219F8">
      <w:pPr>
        <w:spacing w:after="0" w:line="240" w:lineRule="auto"/>
        <w:rPr>
          <w:rFonts w:ascii="Geomanist Light" w:hAnsi="Geomanist Light"/>
          <w:b/>
          <w:color w:val="404040" w:themeColor="text1" w:themeTint="BF"/>
          <w:lang w:val="es-ES"/>
        </w:rPr>
      </w:pPr>
    </w:p>
    <w:p w14:paraId="6879FC78" w14:textId="2AD773B8" w:rsidR="001A1011" w:rsidRDefault="001A1011" w:rsidP="006219F8">
      <w:pPr>
        <w:spacing w:after="0" w:line="240" w:lineRule="auto"/>
        <w:rPr>
          <w:rFonts w:ascii="Geomanist Light" w:hAnsi="Geomanist Light"/>
          <w:b/>
          <w:color w:val="404040" w:themeColor="text1" w:themeTint="BF"/>
          <w:lang w:val="es-ES"/>
        </w:rPr>
      </w:pPr>
    </w:p>
    <w:p w14:paraId="267F1171" w14:textId="73CCED58" w:rsidR="001A1011" w:rsidRDefault="001A1011" w:rsidP="006219F8">
      <w:pPr>
        <w:spacing w:after="0" w:line="240" w:lineRule="auto"/>
        <w:rPr>
          <w:rFonts w:ascii="Geomanist Light" w:hAnsi="Geomanist Light"/>
          <w:b/>
          <w:color w:val="404040" w:themeColor="text1" w:themeTint="BF"/>
          <w:lang w:val="es-ES"/>
        </w:rPr>
      </w:pPr>
    </w:p>
    <w:p w14:paraId="17BA4C3F" w14:textId="610BC95A" w:rsidR="001A1011" w:rsidRDefault="001A1011" w:rsidP="006219F8">
      <w:pPr>
        <w:spacing w:after="0" w:line="240" w:lineRule="auto"/>
        <w:rPr>
          <w:rFonts w:ascii="Geomanist Light" w:hAnsi="Geomanist Light"/>
          <w:b/>
          <w:color w:val="404040" w:themeColor="text1" w:themeTint="BF"/>
          <w:lang w:val="es-ES"/>
        </w:rPr>
      </w:pPr>
    </w:p>
    <w:p w14:paraId="1C3871F1" w14:textId="3C77E1C6" w:rsidR="001A1011" w:rsidRDefault="001A1011" w:rsidP="006219F8">
      <w:pPr>
        <w:spacing w:after="0" w:line="240" w:lineRule="auto"/>
        <w:rPr>
          <w:rFonts w:ascii="Geomanist Light" w:hAnsi="Geomanist Light"/>
          <w:b/>
          <w:color w:val="404040" w:themeColor="text1" w:themeTint="BF"/>
          <w:lang w:val="es-ES"/>
        </w:rPr>
      </w:pPr>
    </w:p>
    <w:p w14:paraId="5E1D3DBF" w14:textId="22D6B9E8" w:rsidR="001A1011" w:rsidRDefault="001A1011" w:rsidP="006219F8">
      <w:pPr>
        <w:spacing w:after="0" w:line="240" w:lineRule="auto"/>
        <w:rPr>
          <w:rFonts w:ascii="Geomanist Light" w:hAnsi="Geomanist Light"/>
          <w:b/>
          <w:color w:val="404040" w:themeColor="text1" w:themeTint="BF"/>
          <w:lang w:val="es-ES"/>
        </w:rPr>
      </w:pPr>
    </w:p>
    <w:p w14:paraId="22A6B3E1" w14:textId="704F73DC" w:rsidR="001A1011" w:rsidRDefault="001A1011" w:rsidP="006219F8">
      <w:pPr>
        <w:spacing w:after="0" w:line="240" w:lineRule="auto"/>
        <w:rPr>
          <w:rFonts w:ascii="Geomanist Light" w:hAnsi="Geomanist Light"/>
          <w:b/>
          <w:color w:val="404040" w:themeColor="text1" w:themeTint="BF"/>
          <w:lang w:val="es-ES"/>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1"/>
    <w:p w14:paraId="0F293BF4" w14:textId="0F6FB6C1" w:rsidR="00127233" w:rsidRPr="006219F8" w:rsidRDefault="00127233">
      <w:pPr>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7EDF" w14:textId="77777777" w:rsidR="002E6004" w:rsidRDefault="002E6004" w:rsidP="004A1847">
      <w:pPr>
        <w:spacing w:after="0" w:line="240" w:lineRule="auto"/>
      </w:pPr>
      <w:r>
        <w:separator/>
      </w:r>
    </w:p>
  </w:endnote>
  <w:endnote w:type="continuationSeparator" w:id="0">
    <w:p w14:paraId="53486796" w14:textId="77777777" w:rsidR="002E6004" w:rsidRDefault="002E6004" w:rsidP="004A1847">
      <w:pPr>
        <w:spacing w:after="0" w:line="240" w:lineRule="auto"/>
      </w:pPr>
      <w:r>
        <w:continuationSeparator/>
      </w:r>
    </w:p>
  </w:endnote>
  <w:endnote w:type="continuationNotice" w:id="1">
    <w:p w14:paraId="68FCD283" w14:textId="77777777" w:rsidR="002E6004" w:rsidRDefault="002E6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898E" w14:textId="77777777" w:rsidR="002E6004" w:rsidRDefault="002E6004" w:rsidP="004A1847">
      <w:pPr>
        <w:spacing w:after="0" w:line="240" w:lineRule="auto"/>
      </w:pPr>
      <w:r>
        <w:separator/>
      </w:r>
    </w:p>
  </w:footnote>
  <w:footnote w:type="continuationSeparator" w:id="0">
    <w:p w14:paraId="656C7408" w14:textId="77777777" w:rsidR="002E6004" w:rsidRDefault="002E6004" w:rsidP="004A1847">
      <w:pPr>
        <w:spacing w:after="0" w:line="240" w:lineRule="auto"/>
      </w:pPr>
      <w:r>
        <w:continuationSeparator/>
      </w:r>
    </w:p>
  </w:footnote>
  <w:footnote w:type="continuationNotice" w:id="1">
    <w:p w14:paraId="470767D7" w14:textId="77777777" w:rsidR="002E6004" w:rsidRDefault="002E6004">
      <w:pPr>
        <w:spacing w:after="0" w:line="240" w:lineRule="auto"/>
      </w:pPr>
    </w:p>
  </w:footnote>
  <w:footnote w:id="2">
    <w:p w14:paraId="4D6DCAFC" w14:textId="5AB9FE8E" w:rsidR="00481A77" w:rsidRPr="000667B2" w:rsidRDefault="00481A77" w:rsidP="00DE7C75">
      <w:pPr>
        <w:pStyle w:val="Textonotapie"/>
        <w:ind w:firstLine="708"/>
        <w:jc w:val="both"/>
        <w:rPr>
          <w:rFonts w:ascii="Arial" w:hAnsi="Arial" w:cs="Arial"/>
          <w:sz w:val="18"/>
          <w:szCs w:val="18"/>
        </w:rPr>
      </w:pPr>
      <w:r w:rsidRPr="000667B2">
        <w:rPr>
          <w:rStyle w:val="Refdenotaalpie"/>
          <w:rFonts w:ascii="Arial" w:hAnsi="Arial" w:cs="Arial"/>
          <w:sz w:val="18"/>
          <w:szCs w:val="18"/>
        </w:rPr>
        <w:footnoteRef/>
      </w:r>
      <w:r w:rsidRPr="000667B2">
        <w:rPr>
          <w:rFonts w:ascii="Arial" w:hAnsi="Arial" w:cs="Arial"/>
          <w:sz w:val="18"/>
          <w:szCs w:val="18"/>
        </w:rPr>
        <w:t xml:space="preserve"> Estos conceptos pueden ser consultados en la relatoría de Colombia Compra Eficiente en el siguiente enlace: </w:t>
      </w:r>
      <w:hyperlink r:id="rId1" w:history="1">
        <w:r w:rsidRPr="000667B2">
          <w:rPr>
            <w:rStyle w:val="Hipervnculo"/>
            <w:rFonts w:ascii="Arial" w:hAnsi="Arial" w:cs="Arial"/>
            <w:sz w:val="18"/>
            <w:szCs w:val="18"/>
          </w:rPr>
          <w:t>http://relatoria.colombiacompra.gov.co/busqueda/conceptos</w:t>
        </w:r>
      </w:hyperlink>
      <w:r w:rsidRPr="000667B2">
        <w:rPr>
          <w:rFonts w:ascii="Arial" w:hAnsi="Arial" w:cs="Arial"/>
          <w:sz w:val="18"/>
          <w:szCs w:val="18"/>
        </w:rPr>
        <w:t xml:space="preserve"> </w:t>
      </w:r>
    </w:p>
  </w:footnote>
  <w:footnote w:id="3">
    <w:p w14:paraId="769AD5E7" w14:textId="77777777" w:rsidR="00731DB9" w:rsidRPr="000667B2" w:rsidRDefault="00731DB9" w:rsidP="00DE7C75">
      <w:pPr>
        <w:pStyle w:val="Textonotapie"/>
        <w:ind w:firstLine="709"/>
        <w:jc w:val="both"/>
        <w:rPr>
          <w:rFonts w:ascii="Arial" w:hAnsi="Arial" w:cs="Arial"/>
          <w:color w:val="000000" w:themeColor="text1"/>
          <w:sz w:val="18"/>
          <w:szCs w:val="18"/>
          <w:lang w:val="es-ES_tradnl"/>
        </w:rPr>
      </w:pPr>
      <w:r w:rsidRPr="000667B2">
        <w:rPr>
          <w:rStyle w:val="Refdenotaalpie"/>
          <w:rFonts w:ascii="Arial" w:hAnsi="Arial" w:cs="Arial"/>
          <w:color w:val="000000" w:themeColor="text1"/>
          <w:sz w:val="18"/>
          <w:szCs w:val="18"/>
          <w:lang w:val="es-ES_tradnl"/>
        </w:rPr>
        <w:footnoteRef/>
      </w:r>
      <w:r w:rsidRPr="000667B2">
        <w:rPr>
          <w:rFonts w:ascii="Arial" w:hAnsi="Arial" w:cs="Arial"/>
          <w:color w:val="000000" w:themeColor="text1"/>
          <w:sz w:val="18"/>
          <w:szCs w:val="18"/>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2D0D06FD" w14:textId="77777777" w:rsidR="00731DB9" w:rsidRPr="000667B2" w:rsidRDefault="00731DB9" w:rsidP="00DE7C75">
      <w:pPr>
        <w:pStyle w:val="Textonotapie"/>
        <w:ind w:firstLine="709"/>
        <w:jc w:val="both"/>
        <w:rPr>
          <w:rFonts w:ascii="Arial" w:hAnsi="Arial" w:cs="Arial"/>
          <w:color w:val="000000" w:themeColor="text1"/>
          <w:sz w:val="18"/>
          <w:szCs w:val="18"/>
          <w:lang w:val="es-ES_tradnl"/>
        </w:rPr>
      </w:pPr>
      <w:proofErr w:type="gramStart"/>
      <w:r w:rsidRPr="000667B2">
        <w:rPr>
          <w:rFonts w:ascii="Arial" w:hAnsi="Arial" w:cs="Arial"/>
          <w:color w:val="000000" w:themeColor="text1"/>
          <w:sz w:val="18"/>
          <w:szCs w:val="18"/>
          <w:lang w:val="es-ES_tradnl"/>
        </w:rPr>
        <w:t>»Como</w:t>
      </w:r>
      <w:proofErr w:type="gramEnd"/>
      <w:r w:rsidRPr="000667B2">
        <w:rPr>
          <w:rFonts w:ascii="Arial" w:hAnsi="Arial" w:cs="Arial"/>
          <w:color w:val="000000" w:themeColor="text1"/>
          <w:sz w:val="18"/>
          <w:szCs w:val="18"/>
          <w:lang w:val="es-ES_tradnl"/>
        </w:rPr>
        <w:t xml:space="preserve">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67D1EC5A" w14:textId="77777777" w:rsidR="00731DB9" w:rsidRPr="000667B2" w:rsidRDefault="00731DB9" w:rsidP="00DE7C75">
      <w:pPr>
        <w:pStyle w:val="Textonotapie"/>
        <w:ind w:firstLine="709"/>
        <w:jc w:val="both"/>
        <w:rPr>
          <w:rFonts w:ascii="Arial" w:hAnsi="Arial" w:cs="Arial"/>
          <w:color w:val="000000" w:themeColor="text1"/>
          <w:sz w:val="18"/>
          <w:szCs w:val="18"/>
          <w:lang w:val="es-ES_tradnl"/>
        </w:rPr>
      </w:pPr>
      <w:proofErr w:type="gramStart"/>
      <w:r w:rsidRPr="000667B2">
        <w:rPr>
          <w:rFonts w:ascii="Arial" w:hAnsi="Arial" w:cs="Arial"/>
          <w:color w:val="000000" w:themeColor="text1"/>
          <w:sz w:val="18"/>
          <w:szCs w:val="18"/>
          <w:lang w:val="es-ES_tradnl"/>
        </w:rPr>
        <w:t>»Al</w:t>
      </w:r>
      <w:proofErr w:type="gramEnd"/>
      <w:r w:rsidRPr="000667B2">
        <w:rPr>
          <w:rFonts w:ascii="Arial" w:hAnsi="Arial" w:cs="Arial"/>
          <w:color w:val="000000" w:themeColor="text1"/>
          <w:sz w:val="18"/>
          <w:szCs w:val="18"/>
          <w:lang w:val="es-ES_tradnl"/>
        </w:rPr>
        <w:t xml:space="preserve">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7B652DBB" w14:textId="77777777" w:rsidR="00731DB9" w:rsidRPr="000667B2" w:rsidRDefault="00731DB9" w:rsidP="00DE7C75">
      <w:pPr>
        <w:pStyle w:val="Textonotapie"/>
        <w:ind w:firstLine="709"/>
        <w:jc w:val="both"/>
        <w:rPr>
          <w:rFonts w:ascii="Arial" w:hAnsi="Arial" w:cs="Arial"/>
          <w:color w:val="000000" w:themeColor="text1"/>
          <w:sz w:val="18"/>
          <w:szCs w:val="18"/>
          <w:lang w:val="es-ES_tradnl"/>
        </w:rPr>
      </w:pPr>
    </w:p>
  </w:footnote>
  <w:footnote w:id="4">
    <w:p w14:paraId="7398547E" w14:textId="77777777" w:rsidR="00731DB9" w:rsidRPr="000667B2" w:rsidRDefault="00731DB9" w:rsidP="00DE7C75">
      <w:pPr>
        <w:pStyle w:val="Textonotapie"/>
        <w:ind w:firstLine="709"/>
        <w:jc w:val="both"/>
        <w:rPr>
          <w:rFonts w:ascii="Arial" w:hAnsi="Arial" w:cs="Arial"/>
          <w:color w:val="000000" w:themeColor="text1"/>
          <w:sz w:val="18"/>
          <w:szCs w:val="18"/>
        </w:rPr>
      </w:pPr>
      <w:r w:rsidRPr="000667B2">
        <w:rPr>
          <w:rStyle w:val="Refdenotaalpie"/>
          <w:rFonts w:ascii="Arial" w:hAnsi="Arial" w:cs="Arial"/>
          <w:color w:val="000000" w:themeColor="text1"/>
          <w:sz w:val="18"/>
          <w:szCs w:val="18"/>
        </w:rPr>
        <w:footnoteRef/>
      </w:r>
      <w:r w:rsidRPr="000667B2">
        <w:rPr>
          <w:rFonts w:ascii="Arial" w:hAnsi="Arial" w:cs="Arial"/>
          <w:color w:val="000000" w:themeColor="text1"/>
          <w:sz w:val="18"/>
          <w:szCs w:val="18"/>
        </w:rPr>
        <w:t xml:space="preserve"> En efecto, dicho artículo establece: «Pueden prestar los servicios públicos:</w:t>
      </w:r>
    </w:p>
    <w:p w14:paraId="35EE65D4" w14:textId="77777777" w:rsidR="00731DB9" w:rsidRPr="000667B2" w:rsidRDefault="00731DB9" w:rsidP="00DE7C75">
      <w:pPr>
        <w:pStyle w:val="Textonotapie"/>
        <w:ind w:firstLine="709"/>
        <w:jc w:val="both"/>
        <w:rPr>
          <w:rFonts w:ascii="Arial" w:hAnsi="Arial" w:cs="Arial"/>
          <w:color w:val="000000" w:themeColor="text1"/>
          <w:sz w:val="18"/>
          <w:szCs w:val="18"/>
        </w:rPr>
      </w:pPr>
      <w:r w:rsidRPr="000667B2">
        <w:rPr>
          <w:rFonts w:ascii="Arial" w:hAnsi="Arial" w:cs="Arial"/>
          <w:color w:val="000000" w:themeColor="text1"/>
          <w:sz w:val="18"/>
          <w:szCs w:val="18"/>
        </w:rPr>
        <w:t>»15.1. Las empresas de servicios públicos.</w:t>
      </w:r>
    </w:p>
    <w:p w14:paraId="15C539D4" w14:textId="77777777" w:rsidR="00731DB9" w:rsidRPr="000667B2" w:rsidRDefault="00731DB9" w:rsidP="00DE7C75">
      <w:pPr>
        <w:pStyle w:val="Textonotapie"/>
        <w:ind w:firstLine="709"/>
        <w:jc w:val="both"/>
        <w:rPr>
          <w:rFonts w:ascii="Arial" w:hAnsi="Arial" w:cs="Arial"/>
          <w:color w:val="000000" w:themeColor="text1"/>
          <w:sz w:val="18"/>
          <w:szCs w:val="18"/>
        </w:rPr>
      </w:pPr>
      <w:r w:rsidRPr="000667B2">
        <w:rPr>
          <w:rFonts w:ascii="Arial" w:hAnsi="Arial" w:cs="Arial"/>
          <w:color w:val="000000" w:themeColor="text1"/>
          <w:sz w:val="18"/>
          <w:szCs w:val="18"/>
        </w:rPr>
        <w:t>»15.2. Las personas naturales o jurídicas que produzcan para ellas mismas, o como consecuencia o complemento de su actividad principal, los bienes y servicios propios del objeto de las empresas de servicios públicos.</w:t>
      </w:r>
    </w:p>
    <w:p w14:paraId="4A483C40" w14:textId="77777777" w:rsidR="00731DB9" w:rsidRPr="000667B2" w:rsidRDefault="00731DB9" w:rsidP="00DE7C75">
      <w:pPr>
        <w:pStyle w:val="Textonotapie"/>
        <w:ind w:firstLine="709"/>
        <w:jc w:val="both"/>
        <w:rPr>
          <w:rFonts w:ascii="Arial" w:hAnsi="Arial" w:cs="Arial"/>
          <w:color w:val="000000" w:themeColor="text1"/>
          <w:sz w:val="18"/>
          <w:szCs w:val="18"/>
        </w:rPr>
      </w:pPr>
      <w:r w:rsidRPr="000667B2">
        <w:rPr>
          <w:rFonts w:ascii="Arial" w:hAnsi="Arial" w:cs="Arial"/>
          <w:color w:val="000000" w:themeColor="text1"/>
          <w:sz w:val="18"/>
          <w:szCs w:val="18"/>
        </w:rPr>
        <w:t>»15.3. Los municipios cuando asuman en forma directa, a través de su administración central, la prestación de los servicios públicos, conforme a lo dispuesto en esta Ley.</w:t>
      </w:r>
    </w:p>
    <w:p w14:paraId="503C52F8" w14:textId="77777777" w:rsidR="00731DB9" w:rsidRPr="000667B2" w:rsidRDefault="00731DB9" w:rsidP="00DE7C75">
      <w:pPr>
        <w:pStyle w:val="Textonotapie"/>
        <w:ind w:firstLine="709"/>
        <w:jc w:val="both"/>
        <w:rPr>
          <w:rFonts w:ascii="Arial" w:hAnsi="Arial" w:cs="Arial"/>
          <w:color w:val="000000" w:themeColor="text1"/>
          <w:sz w:val="18"/>
          <w:szCs w:val="18"/>
        </w:rPr>
      </w:pPr>
      <w:r w:rsidRPr="000667B2">
        <w:rPr>
          <w:rFonts w:ascii="Arial" w:hAnsi="Arial" w:cs="Arial"/>
          <w:color w:val="000000" w:themeColor="text1"/>
          <w:sz w:val="18"/>
          <w:szCs w:val="18"/>
        </w:rPr>
        <w:t>»15.4. Las organizaciones autorizadas conforme a esta Ley para prestar servicios públicos en municipios menores en zonas rurales y en áreas o zonas urbanas específicas.</w:t>
      </w:r>
    </w:p>
    <w:p w14:paraId="3547C744" w14:textId="77777777" w:rsidR="00731DB9" w:rsidRPr="000667B2" w:rsidRDefault="00731DB9" w:rsidP="00DE7C75">
      <w:pPr>
        <w:pStyle w:val="Textonotapie"/>
        <w:ind w:firstLine="709"/>
        <w:jc w:val="both"/>
        <w:rPr>
          <w:rFonts w:ascii="Arial" w:hAnsi="Arial" w:cs="Arial"/>
          <w:color w:val="000000" w:themeColor="text1"/>
          <w:sz w:val="18"/>
          <w:szCs w:val="18"/>
        </w:rPr>
      </w:pPr>
      <w:r w:rsidRPr="000667B2">
        <w:rPr>
          <w:rFonts w:ascii="Arial" w:hAnsi="Arial" w:cs="Arial"/>
          <w:color w:val="000000" w:themeColor="text1"/>
          <w:sz w:val="18"/>
          <w:szCs w:val="18"/>
        </w:rPr>
        <w:t>»15.5. Las entidades autorizadas para prestar servicios públicos durante los períodos de transición previstos en esta Ley.</w:t>
      </w:r>
    </w:p>
    <w:p w14:paraId="1DB44702" w14:textId="77777777" w:rsidR="00731DB9" w:rsidRPr="000667B2" w:rsidRDefault="00731DB9" w:rsidP="00DE7C75">
      <w:pPr>
        <w:pStyle w:val="Textonotapie"/>
        <w:ind w:firstLine="709"/>
        <w:jc w:val="both"/>
        <w:rPr>
          <w:rFonts w:ascii="Arial" w:hAnsi="Arial" w:cs="Arial"/>
          <w:color w:val="000000" w:themeColor="text1"/>
          <w:sz w:val="18"/>
          <w:szCs w:val="18"/>
        </w:rPr>
      </w:pPr>
      <w:r w:rsidRPr="000667B2">
        <w:rPr>
          <w:rFonts w:ascii="Arial" w:hAnsi="Arial" w:cs="Arial"/>
          <w:color w:val="000000" w:themeColor="text1"/>
          <w:sz w:val="18"/>
          <w:szCs w:val="18"/>
        </w:rPr>
        <w:t>»15.6. Las entidades descentralizadas de cualquier orden territorial o nacional que al momento de expedirse esta Ley estén prestando cualquiera de los servicios públicos y se ajusten a lo establecido en el parágrafo del artículo 17».</w:t>
      </w:r>
    </w:p>
    <w:p w14:paraId="2814E042" w14:textId="77777777" w:rsidR="00731DB9" w:rsidRPr="000667B2" w:rsidRDefault="00731DB9" w:rsidP="00DE7C75">
      <w:pPr>
        <w:pStyle w:val="Textonotapie"/>
        <w:ind w:firstLine="709"/>
        <w:jc w:val="both"/>
        <w:rPr>
          <w:rFonts w:ascii="Arial" w:hAnsi="Arial" w:cs="Arial"/>
          <w:color w:val="000000" w:themeColor="text1"/>
          <w:sz w:val="18"/>
          <w:szCs w:val="18"/>
          <w:lang w:val="es-ES"/>
        </w:rPr>
      </w:pPr>
    </w:p>
  </w:footnote>
  <w:footnote w:id="5">
    <w:p w14:paraId="5408C69E" w14:textId="77777777" w:rsidR="00DE7C75" w:rsidRDefault="00731DB9" w:rsidP="00DE7C75">
      <w:pPr>
        <w:spacing w:after="0" w:line="240" w:lineRule="auto"/>
        <w:ind w:firstLine="709"/>
        <w:jc w:val="both"/>
        <w:rPr>
          <w:rFonts w:ascii="Arial" w:eastAsia="Calibri" w:hAnsi="Arial" w:cs="Arial"/>
          <w:color w:val="000000" w:themeColor="text1"/>
          <w:sz w:val="18"/>
          <w:szCs w:val="18"/>
          <w:lang w:val="es-ES_tradnl"/>
        </w:rPr>
      </w:pPr>
      <w:r w:rsidRPr="000667B2">
        <w:rPr>
          <w:rStyle w:val="Refdenotaalpie"/>
          <w:rFonts w:ascii="Arial" w:hAnsi="Arial" w:cs="Arial"/>
          <w:color w:val="000000" w:themeColor="text1"/>
          <w:sz w:val="18"/>
          <w:szCs w:val="18"/>
        </w:rPr>
        <w:footnoteRef/>
      </w:r>
      <w:r w:rsidRPr="000667B2">
        <w:rPr>
          <w:rFonts w:ascii="Arial" w:hAnsi="Arial" w:cs="Arial"/>
          <w:color w:val="000000" w:themeColor="text1"/>
          <w:sz w:val="18"/>
          <w:szCs w:val="18"/>
        </w:rPr>
        <w:t xml:space="preserve"> La redacción del artículo 31 de la Ley 142 de 1994, modificado por el artículo 3 de la Ley 689 de 2001 es la siguiente: «</w:t>
      </w:r>
      <w:r w:rsidRPr="000667B2">
        <w:rPr>
          <w:rFonts w:ascii="Arial" w:eastAsia="Calibri" w:hAnsi="Arial" w:cs="Arial"/>
          <w:color w:val="000000" w:themeColor="text1"/>
          <w:sz w:val="18"/>
          <w:szCs w:val="18"/>
          <w:lang w:val="es-ES_tradnl"/>
        </w:rPr>
        <w:t>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5343B7FA" w14:textId="1E879FC3" w:rsidR="00731DB9" w:rsidRPr="000667B2" w:rsidRDefault="00731DB9" w:rsidP="00DE7C75">
      <w:pPr>
        <w:spacing w:after="0" w:line="240" w:lineRule="auto"/>
        <w:ind w:firstLine="709"/>
        <w:jc w:val="both"/>
        <w:rPr>
          <w:rFonts w:ascii="Arial" w:eastAsia="Calibri" w:hAnsi="Arial" w:cs="Arial"/>
          <w:color w:val="000000" w:themeColor="text1"/>
          <w:sz w:val="18"/>
          <w:szCs w:val="18"/>
          <w:lang w:val="es-ES_tradnl"/>
        </w:rPr>
      </w:pPr>
      <w:proofErr w:type="gramStart"/>
      <w:r w:rsidRPr="000667B2">
        <w:rPr>
          <w:rFonts w:ascii="Arial" w:eastAsia="Calibri" w:hAnsi="Arial" w:cs="Arial"/>
          <w:color w:val="000000" w:themeColor="text1"/>
          <w:sz w:val="18"/>
          <w:szCs w:val="18"/>
          <w:lang w:val="es-ES_tradnl"/>
        </w:rPr>
        <w:t>»Las</w:t>
      </w:r>
      <w:proofErr w:type="gramEnd"/>
      <w:r w:rsidRPr="000667B2">
        <w:rPr>
          <w:rFonts w:ascii="Arial" w:eastAsia="Calibri" w:hAnsi="Arial" w:cs="Arial"/>
          <w:color w:val="000000" w:themeColor="text1"/>
          <w:sz w:val="18"/>
          <w:szCs w:val="18"/>
          <w:lang w:val="es-ES_tradnl"/>
        </w:rPr>
        <w:t xml:space="preserve">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w:t>
      </w:r>
      <w:proofErr w:type="gramStart"/>
      <w:r w:rsidRPr="000667B2">
        <w:rPr>
          <w:rFonts w:ascii="Arial" w:eastAsia="Calibri" w:hAnsi="Arial" w:cs="Arial"/>
          <w:color w:val="000000" w:themeColor="text1"/>
          <w:sz w:val="18"/>
          <w:szCs w:val="18"/>
          <w:lang w:val="es-ES_tradnl"/>
        </w:rPr>
        <w:t>contencioso administrativa</w:t>
      </w:r>
      <w:proofErr w:type="gramEnd"/>
      <w:r w:rsidRPr="000667B2">
        <w:rPr>
          <w:rFonts w:ascii="Arial" w:eastAsia="Calibri" w:hAnsi="Arial" w:cs="Arial"/>
          <w:color w:val="000000" w:themeColor="text1"/>
          <w:sz w:val="18"/>
          <w:szCs w:val="18"/>
          <w:lang w:val="es-ES_tradnl"/>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67F5DC97" w14:textId="77777777" w:rsidR="00731DB9" w:rsidRPr="000667B2" w:rsidRDefault="00731DB9" w:rsidP="00DE7C75">
      <w:pPr>
        <w:pStyle w:val="Textonotapie"/>
        <w:ind w:firstLine="709"/>
        <w:jc w:val="both"/>
        <w:rPr>
          <w:rFonts w:ascii="Arial" w:eastAsia="Calibri" w:hAnsi="Arial" w:cs="Arial"/>
          <w:color w:val="000000" w:themeColor="text1"/>
          <w:sz w:val="18"/>
          <w:szCs w:val="18"/>
          <w:lang w:val="es-ES_tradnl"/>
        </w:rPr>
      </w:pPr>
      <w:proofErr w:type="gramStart"/>
      <w:r w:rsidRPr="000667B2">
        <w:rPr>
          <w:rFonts w:ascii="Arial" w:eastAsia="Calibri" w:hAnsi="Arial" w:cs="Arial"/>
          <w:bCs/>
          <w:color w:val="000000" w:themeColor="text1"/>
          <w:sz w:val="18"/>
          <w:szCs w:val="18"/>
          <w:lang w:val="es-ES_tradnl"/>
        </w:rPr>
        <w:t>»PARÁGRAFO</w:t>
      </w:r>
      <w:proofErr w:type="gramEnd"/>
      <w:r w:rsidRPr="000667B2">
        <w:rPr>
          <w:rFonts w:ascii="Arial" w:eastAsia="Calibri" w:hAnsi="Arial" w:cs="Arial"/>
          <w:color w:val="000000" w:themeColor="text1"/>
          <w:sz w:val="18"/>
          <w:szCs w:val="18"/>
          <w:lang w:val="es-ES_tradnl"/>
        </w:rPr>
        <w:t>.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5E1C86D6" w14:textId="77777777" w:rsidR="00731DB9" w:rsidRPr="000667B2" w:rsidRDefault="00731DB9" w:rsidP="00DE7C75">
      <w:pPr>
        <w:pStyle w:val="Textonotapie"/>
        <w:ind w:firstLine="709"/>
        <w:jc w:val="both"/>
        <w:rPr>
          <w:rFonts w:ascii="Arial" w:hAnsi="Arial" w:cs="Arial"/>
          <w:color w:val="000000" w:themeColor="text1"/>
          <w:sz w:val="18"/>
          <w:szCs w:val="18"/>
          <w:lang w:val="es-ES"/>
        </w:rPr>
      </w:pPr>
    </w:p>
  </w:footnote>
  <w:footnote w:id="6">
    <w:p w14:paraId="076DB4DC" w14:textId="77777777" w:rsidR="00731DB9" w:rsidRPr="000667B2" w:rsidRDefault="00731DB9" w:rsidP="00DE7C75">
      <w:pPr>
        <w:pStyle w:val="Textonotapie"/>
        <w:ind w:firstLine="709"/>
        <w:jc w:val="both"/>
        <w:rPr>
          <w:rFonts w:ascii="Arial" w:hAnsi="Arial" w:cs="Arial"/>
          <w:color w:val="000000" w:themeColor="text1"/>
          <w:sz w:val="18"/>
          <w:szCs w:val="18"/>
        </w:rPr>
      </w:pPr>
      <w:r w:rsidRPr="000667B2">
        <w:rPr>
          <w:rStyle w:val="Refdenotaalpie"/>
          <w:rFonts w:ascii="Arial" w:hAnsi="Arial" w:cs="Arial"/>
          <w:color w:val="000000" w:themeColor="text1"/>
          <w:sz w:val="18"/>
          <w:szCs w:val="18"/>
        </w:rPr>
        <w:footnoteRef/>
      </w:r>
      <w:r w:rsidRPr="000667B2">
        <w:rPr>
          <w:rFonts w:ascii="Arial" w:hAnsi="Arial" w:cs="Arial"/>
          <w:color w:val="000000" w:themeColor="text1"/>
          <w:sz w:val="18"/>
          <w:szCs w:val="18"/>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16C00BBB" w14:textId="77777777" w:rsidR="00731DB9" w:rsidRPr="000667B2" w:rsidRDefault="00731DB9" w:rsidP="00DE7C75">
      <w:pPr>
        <w:pStyle w:val="Textonotapie"/>
        <w:ind w:firstLine="709"/>
        <w:jc w:val="both"/>
        <w:rPr>
          <w:rFonts w:ascii="Arial" w:hAnsi="Arial" w:cs="Arial"/>
          <w:color w:val="000000" w:themeColor="text1"/>
          <w:sz w:val="18"/>
          <w:szCs w:val="18"/>
        </w:rPr>
      </w:pPr>
      <w:proofErr w:type="gramStart"/>
      <w:r w:rsidRPr="000667B2">
        <w:rPr>
          <w:rFonts w:ascii="Arial" w:hAnsi="Arial" w:cs="Arial"/>
          <w:color w:val="000000" w:themeColor="text1"/>
          <w:sz w:val="18"/>
          <w:szCs w:val="18"/>
        </w:rPr>
        <w:t>»La</w:t>
      </w:r>
      <w:proofErr w:type="gramEnd"/>
      <w:r w:rsidRPr="000667B2">
        <w:rPr>
          <w:rFonts w:ascii="Arial" w:hAnsi="Arial" w:cs="Arial"/>
          <w:color w:val="000000" w:themeColor="text1"/>
          <w:sz w:val="18"/>
          <w:szCs w:val="18"/>
        </w:rPr>
        <w:t xml:space="preserve"> regla precedente se aplicará, inclusive, a las sociedades en las que las entidades públicas sean parte, sin atender al porcentaje que sus aportes representen dentro del capital social, ni a la naturaleza del acto o del derecho que se ejerce.</w:t>
      </w:r>
    </w:p>
    <w:p w14:paraId="608EB410" w14:textId="77777777" w:rsidR="00731DB9" w:rsidRPr="000667B2" w:rsidRDefault="00731DB9" w:rsidP="00DE7C75">
      <w:pPr>
        <w:pStyle w:val="Textonotapie"/>
        <w:ind w:firstLine="709"/>
        <w:jc w:val="both"/>
        <w:rPr>
          <w:rFonts w:ascii="Arial" w:hAnsi="Arial" w:cs="Arial"/>
          <w:color w:val="000000" w:themeColor="text1"/>
          <w:sz w:val="18"/>
          <w:szCs w:val="18"/>
        </w:rPr>
      </w:pPr>
      <w:proofErr w:type="gramStart"/>
      <w:r w:rsidRPr="000667B2">
        <w:rPr>
          <w:rFonts w:ascii="Arial" w:hAnsi="Arial" w:cs="Arial"/>
          <w:color w:val="000000" w:themeColor="text1"/>
          <w:sz w:val="18"/>
          <w:szCs w:val="18"/>
        </w:rPr>
        <w:t>»Se</w:t>
      </w:r>
      <w:proofErr w:type="gramEnd"/>
      <w:r w:rsidRPr="000667B2">
        <w:rPr>
          <w:rFonts w:ascii="Arial" w:hAnsi="Arial" w:cs="Arial"/>
          <w:color w:val="000000" w:themeColor="text1"/>
          <w:sz w:val="18"/>
          <w:szCs w:val="18"/>
        </w:rPr>
        <w:t xml:space="preserv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5D9EAD51" w14:textId="77777777" w:rsidR="00731DB9" w:rsidRPr="000667B2" w:rsidRDefault="00731DB9" w:rsidP="00DE7C75">
      <w:pPr>
        <w:pStyle w:val="Textonotapie"/>
        <w:ind w:firstLine="709"/>
        <w:jc w:val="both"/>
        <w:rPr>
          <w:rFonts w:ascii="Arial" w:hAnsi="Arial" w:cs="Arial"/>
          <w:color w:val="000000" w:themeColor="text1"/>
          <w:sz w:val="18"/>
          <w:szCs w:val="18"/>
        </w:rPr>
      </w:pPr>
    </w:p>
  </w:footnote>
  <w:footnote w:id="7">
    <w:p w14:paraId="2B6BDEA9" w14:textId="77777777" w:rsidR="00731DB9" w:rsidRPr="000667B2" w:rsidRDefault="00731DB9" w:rsidP="00DE7C75">
      <w:pPr>
        <w:spacing w:after="0" w:line="240" w:lineRule="auto"/>
        <w:ind w:firstLine="709"/>
        <w:jc w:val="both"/>
        <w:rPr>
          <w:rFonts w:ascii="Arial" w:hAnsi="Arial" w:cs="Arial"/>
          <w:color w:val="000000" w:themeColor="text1"/>
          <w:sz w:val="18"/>
          <w:szCs w:val="18"/>
          <w:lang w:val="es-ES_tradnl"/>
        </w:rPr>
      </w:pPr>
      <w:r w:rsidRPr="000667B2">
        <w:rPr>
          <w:rStyle w:val="Refdenotaalpie"/>
          <w:rFonts w:ascii="Arial" w:hAnsi="Arial" w:cs="Arial"/>
          <w:color w:val="000000" w:themeColor="text1"/>
          <w:sz w:val="18"/>
          <w:szCs w:val="18"/>
          <w:lang w:val="es-ES_tradnl"/>
        </w:rPr>
        <w:footnoteRef/>
      </w:r>
      <w:r w:rsidRPr="000667B2">
        <w:rPr>
          <w:rFonts w:ascii="Arial" w:hAnsi="Arial" w:cs="Arial"/>
          <w:color w:val="000000" w:themeColor="text1"/>
          <w:sz w:val="18"/>
          <w:szCs w:val="18"/>
          <w:lang w:val="es-ES_tradnl"/>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p w14:paraId="6449B1E3" w14:textId="77777777" w:rsidR="00731DB9" w:rsidRPr="000667B2" w:rsidRDefault="00731DB9" w:rsidP="00DE7C75">
      <w:pPr>
        <w:spacing w:after="0" w:line="240" w:lineRule="auto"/>
        <w:ind w:firstLine="709"/>
        <w:jc w:val="both"/>
        <w:rPr>
          <w:rFonts w:ascii="Arial" w:hAnsi="Arial" w:cs="Arial"/>
          <w:color w:val="000000" w:themeColor="text1"/>
          <w:sz w:val="18"/>
          <w:szCs w:val="18"/>
          <w:lang w:val="es-ES_tradnl"/>
        </w:rPr>
      </w:pPr>
    </w:p>
  </w:footnote>
  <w:footnote w:id="8">
    <w:p w14:paraId="2A1CA1A4" w14:textId="08824C44" w:rsidR="00731DB9" w:rsidRPr="000667B2" w:rsidRDefault="00731DB9" w:rsidP="00DE7C75">
      <w:pPr>
        <w:pStyle w:val="NormalWeb"/>
        <w:shd w:val="clear" w:color="auto" w:fill="FFFFFF"/>
        <w:spacing w:before="0" w:beforeAutospacing="0" w:after="0" w:afterAutospacing="0"/>
        <w:ind w:firstLine="709"/>
        <w:jc w:val="both"/>
        <w:rPr>
          <w:rFonts w:ascii="Arial" w:eastAsiaTheme="minorEastAsia" w:hAnsi="Arial" w:cs="Arial"/>
          <w:color w:val="000000" w:themeColor="text1"/>
          <w:sz w:val="18"/>
          <w:szCs w:val="18"/>
          <w:lang w:val="es-ES_tradnl"/>
        </w:rPr>
      </w:pPr>
      <w:r w:rsidRPr="000667B2">
        <w:rPr>
          <w:rStyle w:val="Refdenotaalpie"/>
          <w:rFonts w:ascii="Arial" w:hAnsi="Arial" w:cs="Arial"/>
          <w:color w:val="000000" w:themeColor="text1"/>
          <w:sz w:val="18"/>
          <w:szCs w:val="18"/>
        </w:rPr>
        <w:footnoteRef/>
      </w:r>
      <w:r w:rsidRPr="000667B2">
        <w:rPr>
          <w:rFonts w:ascii="Arial" w:hAnsi="Arial" w:cs="Arial"/>
          <w:color w:val="000000" w:themeColor="text1"/>
          <w:sz w:val="18"/>
          <w:szCs w:val="18"/>
        </w:rPr>
        <w:t xml:space="preserve"> </w:t>
      </w:r>
      <w:r w:rsidRPr="000667B2">
        <w:rPr>
          <w:rStyle w:val="iaj"/>
          <w:rFonts w:ascii="Arial" w:eastAsiaTheme="minorEastAsia" w:hAnsi="Arial" w:cs="Arial"/>
          <w:color w:val="000000" w:themeColor="text1"/>
          <w:sz w:val="18"/>
          <w:szCs w:val="18"/>
          <w:lang w:val="es-ES_tradnl"/>
        </w:rPr>
        <w:t>Superintendencia de Servicios Públicos Domiciliarios. Concepto 715 de 2014. Radicado: 20145290427992).</w:t>
      </w:r>
    </w:p>
  </w:footnote>
  <w:footnote w:id="9">
    <w:p w14:paraId="2771D18B" w14:textId="77777777" w:rsidR="00731DB9" w:rsidRPr="000667B2" w:rsidRDefault="00731DB9" w:rsidP="00DE7C75">
      <w:pPr>
        <w:spacing w:after="0" w:line="240" w:lineRule="auto"/>
        <w:ind w:firstLine="709"/>
        <w:jc w:val="both"/>
        <w:rPr>
          <w:rFonts w:ascii="Arial" w:eastAsia="Calibri" w:hAnsi="Arial" w:cs="Arial"/>
          <w:color w:val="000000" w:themeColor="text1"/>
          <w:sz w:val="18"/>
          <w:szCs w:val="18"/>
          <w:lang w:val="es-ES_tradnl"/>
        </w:rPr>
      </w:pPr>
      <w:r w:rsidRPr="000667B2">
        <w:rPr>
          <w:rStyle w:val="Refdenotaalpie"/>
          <w:rFonts w:ascii="Arial" w:hAnsi="Arial" w:cs="Arial"/>
          <w:color w:val="000000" w:themeColor="text1"/>
          <w:sz w:val="18"/>
          <w:szCs w:val="18"/>
        </w:rPr>
        <w:footnoteRef/>
      </w:r>
      <w:r w:rsidRPr="000667B2">
        <w:rPr>
          <w:rFonts w:ascii="Arial" w:hAnsi="Arial" w:cs="Arial"/>
          <w:color w:val="000000" w:themeColor="text1"/>
          <w:sz w:val="18"/>
          <w:szCs w:val="18"/>
        </w:rPr>
        <w:t xml:space="preserve"> </w:t>
      </w:r>
      <w:r w:rsidRPr="000667B2">
        <w:rPr>
          <w:rFonts w:ascii="Arial" w:hAnsi="Arial" w:cs="Arial"/>
          <w:color w:val="000000" w:themeColor="text1"/>
          <w:sz w:val="18"/>
          <w:szCs w:val="18"/>
          <w:lang w:val="es-ES"/>
        </w:rPr>
        <w:t>Dicha norma dispone: «</w:t>
      </w:r>
      <w:r w:rsidRPr="000667B2">
        <w:rPr>
          <w:rFonts w:ascii="Arial" w:eastAsia="Calibri" w:hAnsi="Arial" w:cs="Arial"/>
          <w:color w:val="000000" w:themeColor="text1"/>
          <w:sz w:val="18"/>
          <w:szCs w:val="18"/>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5480877A" w14:textId="77777777" w:rsidR="00731DB9" w:rsidRPr="000667B2" w:rsidRDefault="00731DB9" w:rsidP="00DE7C75">
      <w:pPr>
        <w:spacing w:after="0" w:line="240" w:lineRule="auto"/>
        <w:ind w:firstLine="709"/>
        <w:jc w:val="both"/>
        <w:rPr>
          <w:rFonts w:ascii="Arial" w:eastAsia="Calibri" w:hAnsi="Arial" w:cs="Arial"/>
          <w:color w:val="000000" w:themeColor="text1"/>
          <w:sz w:val="18"/>
          <w:szCs w:val="18"/>
          <w:lang w:val="es-ES_tradnl"/>
        </w:rPr>
      </w:pPr>
    </w:p>
  </w:footnote>
  <w:footnote w:id="10">
    <w:p w14:paraId="0DC36460" w14:textId="74DE5F5B" w:rsidR="00731DB9" w:rsidRPr="000667B2" w:rsidRDefault="00731DB9" w:rsidP="00DE7C75">
      <w:pPr>
        <w:pStyle w:val="Textonotapie"/>
        <w:ind w:firstLine="709"/>
        <w:jc w:val="both"/>
        <w:rPr>
          <w:rFonts w:ascii="Arial" w:hAnsi="Arial" w:cs="Arial"/>
          <w:sz w:val="18"/>
          <w:szCs w:val="18"/>
        </w:rPr>
      </w:pPr>
      <w:r w:rsidRPr="000667B2">
        <w:rPr>
          <w:rStyle w:val="Refdenotaalpie"/>
          <w:rFonts w:ascii="Arial" w:hAnsi="Arial" w:cs="Arial"/>
          <w:sz w:val="18"/>
          <w:szCs w:val="18"/>
        </w:rPr>
        <w:footnoteRef/>
      </w:r>
      <w:r w:rsidRPr="000667B2">
        <w:rPr>
          <w:rFonts w:ascii="Arial" w:hAnsi="Arial" w:cs="Arial"/>
          <w:sz w:val="18"/>
          <w:szCs w:val="18"/>
        </w:rPr>
        <w:t xml:space="preserve"> Se recomienda revisar los siguientes conceptos: 483 de 2015, 771 de 2017, 305 de 2018 y 139 de 2020.</w:t>
      </w:r>
    </w:p>
  </w:footnote>
  <w:footnote w:id="11">
    <w:p w14:paraId="1BEE6E8D" w14:textId="6C21E516" w:rsidR="00731DB9" w:rsidRPr="000667B2" w:rsidRDefault="00731DB9" w:rsidP="00DE7C75">
      <w:pPr>
        <w:pStyle w:val="Textonotapie"/>
        <w:ind w:firstLine="709"/>
        <w:jc w:val="both"/>
        <w:rPr>
          <w:rFonts w:ascii="Arial" w:hAnsi="Arial" w:cs="Arial"/>
          <w:sz w:val="18"/>
          <w:szCs w:val="18"/>
          <w:lang w:val="es-CO"/>
        </w:rPr>
      </w:pPr>
      <w:r w:rsidRPr="000667B2">
        <w:rPr>
          <w:rStyle w:val="Refdenotaalpie"/>
          <w:rFonts w:ascii="Arial" w:hAnsi="Arial" w:cs="Arial"/>
          <w:sz w:val="18"/>
          <w:szCs w:val="18"/>
        </w:rPr>
        <w:footnoteRef/>
      </w:r>
      <w:r w:rsidRPr="000667B2">
        <w:rPr>
          <w:rFonts w:ascii="Arial" w:hAnsi="Arial" w:cs="Arial"/>
          <w:sz w:val="18"/>
          <w:szCs w:val="18"/>
        </w:rPr>
        <w:t xml:space="preserve"> Superintendencia de Servicios Públicos Domiciliarios. Concepto 139 de 2020. Disponible en: </w:t>
      </w:r>
      <w:hyperlink r:id="rId2" w:history="1">
        <w:r w:rsidR="00476BF8" w:rsidRPr="007B3000">
          <w:rPr>
            <w:rStyle w:val="Hipervnculo"/>
            <w:rFonts w:ascii="Arial" w:hAnsi="Arial" w:cs="Arial"/>
            <w:sz w:val="18"/>
            <w:szCs w:val="18"/>
          </w:rPr>
          <w:t>https://normograma.info/ssppdd/docs/concepto_superservicios_0000139_2020.htm?q=paragrafo+del+articulo+31</w:t>
        </w:r>
      </w:hyperlink>
      <w:r w:rsidR="00476BF8">
        <w:rPr>
          <w:rFonts w:ascii="Arial" w:hAnsi="Arial" w:cs="Arial"/>
          <w:sz w:val="18"/>
          <w:szCs w:val="18"/>
        </w:rPr>
        <w:t xml:space="preserve"> </w:t>
      </w:r>
    </w:p>
  </w:footnote>
  <w:footnote w:id="12">
    <w:p w14:paraId="3DCB2AB7" w14:textId="16E8B0AB" w:rsidR="00731DB9" w:rsidRPr="000667B2" w:rsidRDefault="00731DB9" w:rsidP="00DE7C75">
      <w:pPr>
        <w:pStyle w:val="Textonotapie"/>
        <w:ind w:firstLine="709"/>
        <w:jc w:val="both"/>
        <w:rPr>
          <w:rFonts w:ascii="Arial" w:hAnsi="Arial" w:cs="Arial"/>
          <w:sz w:val="18"/>
          <w:szCs w:val="18"/>
        </w:rPr>
      </w:pPr>
      <w:r w:rsidRPr="000667B2">
        <w:rPr>
          <w:rStyle w:val="Refdenotaalpie"/>
          <w:rFonts w:ascii="Arial" w:hAnsi="Arial" w:cs="Arial"/>
          <w:sz w:val="18"/>
          <w:szCs w:val="18"/>
        </w:rPr>
        <w:footnoteRef/>
      </w:r>
      <w:r w:rsidRPr="000667B2">
        <w:rPr>
          <w:rFonts w:ascii="Arial" w:hAnsi="Arial" w:cs="Arial"/>
          <w:sz w:val="18"/>
          <w:szCs w:val="18"/>
        </w:rPr>
        <w:t xml:space="preserve"> </w:t>
      </w:r>
      <w:r w:rsidR="00476BF8" w:rsidRPr="000667B2">
        <w:rPr>
          <w:rFonts w:ascii="Arial" w:hAnsi="Arial" w:cs="Arial"/>
          <w:sz w:val="18"/>
          <w:szCs w:val="18"/>
        </w:rPr>
        <w:t>Ibid</w:t>
      </w:r>
      <w:r w:rsidR="00476BF8">
        <w:rPr>
          <w:rFonts w:ascii="Arial" w:hAnsi="Arial" w:cs="Arial"/>
          <w:sz w:val="18"/>
          <w:szCs w:val="18"/>
        </w:rPr>
        <w:t>em</w:t>
      </w:r>
      <w:r w:rsidRPr="000667B2">
        <w:rPr>
          <w:rFonts w:ascii="Arial" w:hAnsi="Arial" w:cs="Arial"/>
          <w:sz w:val="18"/>
          <w:szCs w:val="18"/>
        </w:rPr>
        <w:t>.</w:t>
      </w:r>
    </w:p>
  </w:footnote>
  <w:footnote w:id="13">
    <w:p w14:paraId="363274D7" w14:textId="77777777" w:rsidR="00731DB9" w:rsidRPr="000667B2" w:rsidRDefault="00731DB9" w:rsidP="00DE7C75">
      <w:pPr>
        <w:pStyle w:val="Textonotapie"/>
        <w:ind w:firstLine="709"/>
        <w:jc w:val="both"/>
        <w:rPr>
          <w:rFonts w:ascii="Arial" w:hAnsi="Arial" w:cs="Arial"/>
          <w:sz w:val="18"/>
          <w:szCs w:val="18"/>
        </w:rPr>
      </w:pPr>
      <w:r w:rsidRPr="000667B2">
        <w:rPr>
          <w:rStyle w:val="Refdenotaalpie"/>
          <w:rFonts w:ascii="Arial" w:hAnsi="Arial" w:cs="Arial"/>
          <w:sz w:val="18"/>
          <w:szCs w:val="18"/>
        </w:rPr>
        <w:footnoteRef/>
      </w:r>
      <w:r w:rsidRPr="000667B2">
        <w:rPr>
          <w:rFonts w:ascii="Arial" w:hAnsi="Arial" w:cs="Arial"/>
          <w:sz w:val="18"/>
          <w:szCs w:val="18"/>
        </w:rPr>
        <w:t xml:space="preserve"> «Se someterán a los procedimientos regulados para estimular la concurrencia de oferentes:</w:t>
      </w:r>
    </w:p>
    <w:p w14:paraId="48B93C17" w14:textId="77777777" w:rsidR="00731DB9" w:rsidRPr="000667B2" w:rsidRDefault="00731DB9" w:rsidP="00DE7C75">
      <w:pPr>
        <w:pStyle w:val="Textonotapie"/>
        <w:ind w:firstLine="709"/>
        <w:jc w:val="both"/>
        <w:rPr>
          <w:rFonts w:ascii="Arial" w:hAnsi="Arial" w:cs="Arial"/>
          <w:sz w:val="18"/>
          <w:szCs w:val="18"/>
        </w:rPr>
      </w:pPr>
      <w:proofErr w:type="gramStart"/>
      <w:r w:rsidRPr="000667B2">
        <w:rPr>
          <w:rFonts w:ascii="Arial" w:hAnsi="Arial" w:cs="Arial"/>
          <w:sz w:val="18"/>
          <w:szCs w:val="18"/>
        </w:rPr>
        <w:t>»a.</w:t>
      </w:r>
      <w:proofErr w:type="gramEnd"/>
      <w:r w:rsidRPr="000667B2">
        <w:rPr>
          <w:rFonts w:ascii="Arial" w:hAnsi="Arial" w:cs="Arial"/>
          <w:sz w:val="18"/>
          <w:szCs w:val="18"/>
        </w:rPr>
        <w:t xml:space="preserve"> Los contratos de los prestadores de servicios públicos domiciliarios de acueducto, alcantarillado y aseo para la administración profesional de acciones, a los que se refiere el numeral 39.2 del Artículo 39 de la Ley 142 de 1994.</w:t>
      </w:r>
    </w:p>
    <w:p w14:paraId="05430BFC" w14:textId="77777777" w:rsidR="00731DB9" w:rsidRPr="000667B2" w:rsidRDefault="00731DB9" w:rsidP="00DE7C75">
      <w:pPr>
        <w:pStyle w:val="Textonotapie"/>
        <w:ind w:firstLine="709"/>
        <w:jc w:val="both"/>
        <w:rPr>
          <w:rFonts w:ascii="Arial" w:hAnsi="Arial" w:cs="Arial"/>
          <w:sz w:val="18"/>
          <w:szCs w:val="18"/>
        </w:rPr>
      </w:pPr>
      <w:proofErr w:type="gramStart"/>
      <w:r w:rsidRPr="000667B2">
        <w:rPr>
          <w:rFonts w:ascii="Arial" w:hAnsi="Arial" w:cs="Arial"/>
          <w:sz w:val="18"/>
          <w:szCs w:val="18"/>
        </w:rPr>
        <w:t>»b.</w:t>
      </w:r>
      <w:proofErr w:type="gramEnd"/>
      <w:r w:rsidRPr="000667B2">
        <w:rPr>
          <w:rFonts w:ascii="Arial" w:hAnsi="Arial" w:cs="Arial"/>
          <w:sz w:val="18"/>
          <w:szCs w:val="18"/>
        </w:rPr>
        <w:t xml:space="preserve"> Los que celebren las personas prestadoras de servicios públicos domiciliarios de acueducto, alcantarillado y aseo con quienes sean sus competidoras.</w:t>
      </w:r>
    </w:p>
    <w:p w14:paraId="782F7CEA" w14:textId="77777777" w:rsidR="00731DB9" w:rsidRPr="000667B2" w:rsidRDefault="00731DB9" w:rsidP="00DE7C75">
      <w:pPr>
        <w:pStyle w:val="Textonotapie"/>
        <w:ind w:firstLine="709"/>
        <w:jc w:val="both"/>
        <w:rPr>
          <w:rFonts w:ascii="Arial" w:hAnsi="Arial" w:cs="Arial"/>
          <w:sz w:val="18"/>
          <w:szCs w:val="18"/>
        </w:rPr>
      </w:pPr>
      <w:proofErr w:type="gramStart"/>
      <w:r w:rsidRPr="000667B2">
        <w:rPr>
          <w:rFonts w:ascii="Arial" w:hAnsi="Arial" w:cs="Arial"/>
          <w:sz w:val="18"/>
          <w:szCs w:val="18"/>
        </w:rPr>
        <w:t>»c.</w:t>
      </w:r>
      <w:proofErr w:type="gramEnd"/>
      <w:r w:rsidRPr="000667B2">
        <w:rPr>
          <w:rFonts w:ascii="Arial" w:hAnsi="Arial" w:cs="Arial"/>
          <w:sz w:val="18"/>
          <w:szCs w:val="18"/>
        </w:rPr>
        <w:t xml:space="preserve"> Los que celebre una persona prestadora de los servicios públicos domiciliarios de acueducto, alcantarillado y aseo que tiene posición dominante en un mercado, y cuya principal actividad consiste en distribuir bienes provistos por terceros, con un tercero en cuyo capital tenga una participación superior al veinticinco por ciento (25%).</w:t>
      </w:r>
    </w:p>
    <w:p w14:paraId="50D809F4" w14:textId="77777777" w:rsidR="00731DB9" w:rsidRPr="000667B2" w:rsidRDefault="00731DB9" w:rsidP="00DE7C75">
      <w:pPr>
        <w:pStyle w:val="Textonotapie"/>
        <w:ind w:firstLine="709"/>
        <w:jc w:val="both"/>
        <w:rPr>
          <w:rFonts w:ascii="Arial" w:hAnsi="Arial" w:cs="Arial"/>
          <w:sz w:val="18"/>
          <w:szCs w:val="18"/>
        </w:rPr>
      </w:pPr>
      <w:proofErr w:type="gramStart"/>
      <w:r w:rsidRPr="000667B2">
        <w:rPr>
          <w:rFonts w:ascii="Arial" w:hAnsi="Arial" w:cs="Arial"/>
          <w:sz w:val="18"/>
          <w:szCs w:val="18"/>
        </w:rPr>
        <w:t>»d.</w:t>
      </w:r>
      <w:proofErr w:type="gramEnd"/>
      <w:r w:rsidRPr="000667B2">
        <w:rPr>
          <w:rFonts w:ascii="Arial" w:hAnsi="Arial" w:cs="Arial"/>
          <w:sz w:val="18"/>
          <w:szCs w:val="18"/>
        </w:rPr>
        <w:t xml:space="preserve"> Todos los que celebren los prestadores de servicios públicos domiciliarios de acueducto, alcantarillado y aseo para plazos superiores a cinco años.</w:t>
      </w:r>
    </w:p>
    <w:p w14:paraId="0B02B3AE" w14:textId="77777777" w:rsidR="00731DB9" w:rsidRPr="000667B2" w:rsidRDefault="00731DB9" w:rsidP="00DE7C75">
      <w:pPr>
        <w:pStyle w:val="Textonotapie"/>
        <w:ind w:firstLine="709"/>
        <w:jc w:val="both"/>
        <w:rPr>
          <w:rFonts w:ascii="Arial" w:hAnsi="Arial" w:cs="Arial"/>
          <w:sz w:val="18"/>
          <w:szCs w:val="18"/>
        </w:rPr>
      </w:pPr>
      <w:proofErr w:type="gramStart"/>
      <w:r w:rsidRPr="000667B2">
        <w:rPr>
          <w:rFonts w:ascii="Arial" w:hAnsi="Arial" w:cs="Arial"/>
          <w:sz w:val="18"/>
          <w:szCs w:val="18"/>
        </w:rPr>
        <w:t>»e.</w:t>
      </w:r>
      <w:proofErr w:type="gramEnd"/>
      <w:r w:rsidRPr="000667B2">
        <w:rPr>
          <w:rFonts w:ascii="Arial" w:hAnsi="Arial" w:cs="Arial"/>
          <w:sz w:val="18"/>
          <w:szCs w:val="18"/>
        </w:rPr>
        <w:t xml:space="preserve"> &lt;Literal modificado por el artículo 2 de la Resolución 242 de 2003. El nuevo texto es el siguiente:&gt; Los que celebren las entidades territoriales y/o las empresas prestadoras de servicios públicos de acueducto, alcantarillado y/o aseo, con el objeto de asociarse con otras personas para la creación o transformación de personas prestadoras de servicios públicos domiciliarios de acueducto, alcantarillado y/o aseo, con el fin de que la empresa constituida o transformada asuma total o parcialmente la prestación del servicio respectivo y/o administre los bienes destinados de forma directa y exclusiva a la prestación del mismo y/o los ingresos recaudados vía tarifas; y/o los que celebren las empresas prestadoras de servicios públicos de acueducto, alcantarillado y/o aseo con el objeto de transferir la propiedad o el uso y goce de los bienes destinados de forma directa y exclusiva a prestar los servicios públicos, concesiones o similares y puedan cobrar tarifas a los usuarios finales, así como los que tengan por objeto transferir, a cualquier título, la administración de los bienes destinados a la prestación del servicio y/o de los ingresos recaudados vía tarifas.</w:t>
      </w:r>
    </w:p>
    <w:p w14:paraId="69AA4D53" w14:textId="507AB2D2" w:rsidR="00731DB9" w:rsidRPr="000667B2" w:rsidRDefault="004C7594" w:rsidP="00DE7C75">
      <w:pPr>
        <w:pStyle w:val="Textonotapie"/>
        <w:ind w:firstLine="709"/>
        <w:jc w:val="both"/>
        <w:rPr>
          <w:rFonts w:ascii="Arial" w:hAnsi="Arial" w:cs="Arial"/>
          <w:sz w:val="18"/>
          <w:szCs w:val="18"/>
        </w:rPr>
      </w:pPr>
      <w:r w:rsidRPr="000667B2">
        <w:rPr>
          <w:rFonts w:ascii="Arial" w:hAnsi="Arial" w:cs="Arial"/>
          <w:sz w:val="18"/>
          <w:szCs w:val="18"/>
        </w:rPr>
        <w:t>» PARÁGRAFO</w:t>
      </w:r>
      <w:r w:rsidR="00731DB9" w:rsidRPr="000667B2">
        <w:rPr>
          <w:rFonts w:ascii="Arial" w:hAnsi="Arial" w:cs="Arial"/>
          <w:sz w:val="18"/>
          <w:szCs w:val="18"/>
        </w:rPr>
        <w:t xml:space="preserve">. La emisión de acciones por parte de los prestadores de los servicios públicos domiciliarios de acueducto, alcantarillado y aseo y su </w:t>
      </w:r>
      <w:r w:rsidRPr="000667B2">
        <w:rPr>
          <w:rFonts w:ascii="Arial" w:hAnsi="Arial" w:cs="Arial"/>
          <w:sz w:val="18"/>
          <w:szCs w:val="18"/>
        </w:rPr>
        <w:t>suscripción</w:t>
      </w:r>
      <w:r w:rsidR="00731DB9" w:rsidRPr="000667B2">
        <w:rPr>
          <w:rFonts w:ascii="Arial" w:hAnsi="Arial" w:cs="Arial"/>
          <w:sz w:val="18"/>
          <w:szCs w:val="18"/>
        </w:rPr>
        <w:t xml:space="preserve"> se regirá por las normas que regulan la oferta pública de valores, cuando se requiera inscripción en el Registro Nacional de Valores. Cuando no se requiera de tal registro, la emisión y suscripción de acciones se regirá por las normas de derecho privado y por las disposiciones especiales contenidas en la Ley 142 de 1994».</w:t>
      </w:r>
    </w:p>
  </w:footnote>
  <w:footnote w:id="14">
    <w:p w14:paraId="45654C5C" w14:textId="10496B35" w:rsidR="00731DB9" w:rsidRPr="000667B2" w:rsidRDefault="00731DB9" w:rsidP="00DE7C75">
      <w:pPr>
        <w:pStyle w:val="Textonotapie"/>
        <w:ind w:firstLine="709"/>
        <w:jc w:val="both"/>
        <w:rPr>
          <w:rFonts w:ascii="Arial" w:hAnsi="Arial" w:cs="Arial"/>
          <w:sz w:val="18"/>
          <w:szCs w:val="18"/>
        </w:rPr>
      </w:pPr>
      <w:r w:rsidRPr="000667B2">
        <w:rPr>
          <w:rStyle w:val="Refdenotaalpie"/>
          <w:rFonts w:ascii="Arial" w:hAnsi="Arial" w:cs="Arial"/>
          <w:sz w:val="18"/>
          <w:szCs w:val="18"/>
        </w:rPr>
        <w:footnoteRef/>
      </w:r>
      <w:r w:rsidRPr="000667B2">
        <w:rPr>
          <w:rFonts w:ascii="Arial" w:hAnsi="Arial" w:cs="Arial"/>
          <w:sz w:val="18"/>
          <w:szCs w:val="18"/>
        </w:rPr>
        <w:t xml:space="preserve"> Disponible en: </w:t>
      </w:r>
      <w:hyperlink r:id="rId3" w:history="1">
        <w:r w:rsidR="000B715E" w:rsidRPr="007B3000">
          <w:rPr>
            <w:rStyle w:val="Hipervnculo"/>
            <w:rFonts w:ascii="Arial" w:hAnsi="Arial" w:cs="Arial"/>
            <w:sz w:val="18"/>
            <w:szCs w:val="18"/>
          </w:rPr>
          <w:t>https://normas.cra.gov.co/gestor/docs/circular_superservicios_0001_2010.htm</w:t>
        </w:r>
      </w:hyperlink>
      <w:r w:rsidR="000B715E">
        <w:rPr>
          <w:rFonts w:ascii="Arial" w:hAnsi="Arial" w:cs="Arial"/>
          <w:sz w:val="18"/>
          <w:szCs w:val="18"/>
        </w:rPr>
        <w:t xml:space="preserve"> </w:t>
      </w:r>
      <w:r w:rsidR="004C7594">
        <w:rPr>
          <w:rFonts w:ascii="Arial" w:hAnsi="Arial" w:cs="Arial"/>
          <w:sz w:val="18"/>
          <w:szCs w:val="18"/>
        </w:rPr>
        <w:t xml:space="preserve"> </w:t>
      </w:r>
    </w:p>
  </w:footnote>
  <w:footnote w:id="15">
    <w:p w14:paraId="082E6EBC" w14:textId="77777777" w:rsidR="0014409C" w:rsidRPr="00F64911" w:rsidRDefault="0014409C" w:rsidP="0014409C">
      <w:pPr>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Style w:val="Refdenotaalpie"/>
          <w:rFonts w:ascii="Arial" w:hAnsi="Arial" w:cs="Arial"/>
          <w:color w:val="000000" w:themeColor="text1"/>
          <w:sz w:val="19"/>
          <w:szCs w:val="19"/>
        </w:rPr>
        <w:t xml:space="preserve"> </w:t>
      </w:r>
      <w:r w:rsidRPr="00F64911">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785ACC2E" w14:textId="77777777" w:rsidR="0014409C" w:rsidRPr="00F64911" w:rsidRDefault="0014409C" w:rsidP="0014409C">
      <w:pPr>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01884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1F8"/>
    <w:rsid w:val="00050B76"/>
    <w:rsid w:val="000667B2"/>
    <w:rsid w:val="00083334"/>
    <w:rsid w:val="00087389"/>
    <w:rsid w:val="000933F6"/>
    <w:rsid w:val="000956CF"/>
    <w:rsid w:val="000A683E"/>
    <w:rsid w:val="000B715E"/>
    <w:rsid w:val="000F4236"/>
    <w:rsid w:val="000F7BA5"/>
    <w:rsid w:val="001149DC"/>
    <w:rsid w:val="00114BB8"/>
    <w:rsid w:val="0011595A"/>
    <w:rsid w:val="001220C5"/>
    <w:rsid w:val="001267F7"/>
    <w:rsid w:val="00127233"/>
    <w:rsid w:val="00130999"/>
    <w:rsid w:val="0014409C"/>
    <w:rsid w:val="0014631A"/>
    <w:rsid w:val="00152630"/>
    <w:rsid w:val="001557F7"/>
    <w:rsid w:val="00164D81"/>
    <w:rsid w:val="00187015"/>
    <w:rsid w:val="001A1011"/>
    <w:rsid w:val="001A48D0"/>
    <w:rsid w:val="001E3246"/>
    <w:rsid w:val="00206C1A"/>
    <w:rsid w:val="002303CE"/>
    <w:rsid w:val="002653C1"/>
    <w:rsid w:val="0026611D"/>
    <w:rsid w:val="00270776"/>
    <w:rsid w:val="00274832"/>
    <w:rsid w:val="002951A0"/>
    <w:rsid w:val="002A64FD"/>
    <w:rsid w:val="002B40C4"/>
    <w:rsid w:val="002C2501"/>
    <w:rsid w:val="002C5B78"/>
    <w:rsid w:val="002E44E8"/>
    <w:rsid w:val="002E6004"/>
    <w:rsid w:val="002F0839"/>
    <w:rsid w:val="00301469"/>
    <w:rsid w:val="00306EE1"/>
    <w:rsid w:val="00310B9B"/>
    <w:rsid w:val="0036461C"/>
    <w:rsid w:val="00367884"/>
    <w:rsid w:val="00374A40"/>
    <w:rsid w:val="00376D5F"/>
    <w:rsid w:val="0039439C"/>
    <w:rsid w:val="0039447E"/>
    <w:rsid w:val="00395907"/>
    <w:rsid w:val="003B69E7"/>
    <w:rsid w:val="003C013B"/>
    <w:rsid w:val="003D0F4D"/>
    <w:rsid w:val="003F58A1"/>
    <w:rsid w:val="00410DD6"/>
    <w:rsid w:val="004134C9"/>
    <w:rsid w:val="0043138C"/>
    <w:rsid w:val="00450B29"/>
    <w:rsid w:val="00461A4B"/>
    <w:rsid w:val="00462A59"/>
    <w:rsid w:val="0047367F"/>
    <w:rsid w:val="00476BF8"/>
    <w:rsid w:val="00481A77"/>
    <w:rsid w:val="004A1847"/>
    <w:rsid w:val="004B24B6"/>
    <w:rsid w:val="004B6B0E"/>
    <w:rsid w:val="004B77A6"/>
    <w:rsid w:val="004C08A4"/>
    <w:rsid w:val="004C7594"/>
    <w:rsid w:val="004D25B3"/>
    <w:rsid w:val="004F4335"/>
    <w:rsid w:val="005075E5"/>
    <w:rsid w:val="00511405"/>
    <w:rsid w:val="0052092C"/>
    <w:rsid w:val="00526E9D"/>
    <w:rsid w:val="00537041"/>
    <w:rsid w:val="00547856"/>
    <w:rsid w:val="00547A74"/>
    <w:rsid w:val="005566E8"/>
    <w:rsid w:val="005746AB"/>
    <w:rsid w:val="0059357F"/>
    <w:rsid w:val="005A1130"/>
    <w:rsid w:val="005A41D2"/>
    <w:rsid w:val="005B5384"/>
    <w:rsid w:val="005C1C2F"/>
    <w:rsid w:val="005C6710"/>
    <w:rsid w:val="005D49C6"/>
    <w:rsid w:val="005D65C8"/>
    <w:rsid w:val="006219F8"/>
    <w:rsid w:val="00647BEC"/>
    <w:rsid w:val="006739BD"/>
    <w:rsid w:val="00681FDB"/>
    <w:rsid w:val="00693C85"/>
    <w:rsid w:val="006A7DAD"/>
    <w:rsid w:val="006D70BA"/>
    <w:rsid w:val="0072165D"/>
    <w:rsid w:val="00731DB9"/>
    <w:rsid w:val="007566FE"/>
    <w:rsid w:val="0076726F"/>
    <w:rsid w:val="0077144B"/>
    <w:rsid w:val="00772CCD"/>
    <w:rsid w:val="00793403"/>
    <w:rsid w:val="007C0CDF"/>
    <w:rsid w:val="007D06D6"/>
    <w:rsid w:val="007E2A2F"/>
    <w:rsid w:val="007F2B7C"/>
    <w:rsid w:val="007F2C75"/>
    <w:rsid w:val="007F3FE2"/>
    <w:rsid w:val="00801D62"/>
    <w:rsid w:val="00811651"/>
    <w:rsid w:val="00820F5B"/>
    <w:rsid w:val="00833452"/>
    <w:rsid w:val="0083786D"/>
    <w:rsid w:val="008614E5"/>
    <w:rsid w:val="008678EB"/>
    <w:rsid w:val="00875894"/>
    <w:rsid w:val="00881C10"/>
    <w:rsid w:val="00890411"/>
    <w:rsid w:val="008D5C70"/>
    <w:rsid w:val="008D692D"/>
    <w:rsid w:val="008F50B1"/>
    <w:rsid w:val="009025AF"/>
    <w:rsid w:val="00904F23"/>
    <w:rsid w:val="009056DB"/>
    <w:rsid w:val="00906B3C"/>
    <w:rsid w:val="0093574B"/>
    <w:rsid w:val="0095342C"/>
    <w:rsid w:val="00987E42"/>
    <w:rsid w:val="009A2673"/>
    <w:rsid w:val="009A7B72"/>
    <w:rsid w:val="009B4781"/>
    <w:rsid w:val="009F331D"/>
    <w:rsid w:val="009F33F2"/>
    <w:rsid w:val="009F6C77"/>
    <w:rsid w:val="00A056C6"/>
    <w:rsid w:val="00A0604D"/>
    <w:rsid w:val="00A07532"/>
    <w:rsid w:val="00A1085C"/>
    <w:rsid w:val="00A309E2"/>
    <w:rsid w:val="00A60A81"/>
    <w:rsid w:val="00A61985"/>
    <w:rsid w:val="00A8066E"/>
    <w:rsid w:val="00A84295"/>
    <w:rsid w:val="00AA1981"/>
    <w:rsid w:val="00AA4B8A"/>
    <w:rsid w:val="00AA6BF7"/>
    <w:rsid w:val="00B01ED6"/>
    <w:rsid w:val="00B06D09"/>
    <w:rsid w:val="00B119CE"/>
    <w:rsid w:val="00B20D06"/>
    <w:rsid w:val="00B419D9"/>
    <w:rsid w:val="00B4252A"/>
    <w:rsid w:val="00B61BD6"/>
    <w:rsid w:val="00B771A9"/>
    <w:rsid w:val="00B809BB"/>
    <w:rsid w:val="00B8248A"/>
    <w:rsid w:val="00BB434D"/>
    <w:rsid w:val="00BB4DE3"/>
    <w:rsid w:val="00BB7726"/>
    <w:rsid w:val="00BB7DEC"/>
    <w:rsid w:val="00BC1BD7"/>
    <w:rsid w:val="00BE5205"/>
    <w:rsid w:val="00BF7E0E"/>
    <w:rsid w:val="00C0121E"/>
    <w:rsid w:val="00C2329E"/>
    <w:rsid w:val="00C30461"/>
    <w:rsid w:val="00C731E0"/>
    <w:rsid w:val="00C754BE"/>
    <w:rsid w:val="00C87572"/>
    <w:rsid w:val="00C9405D"/>
    <w:rsid w:val="00CA4EFF"/>
    <w:rsid w:val="00CA7D64"/>
    <w:rsid w:val="00CB7BAB"/>
    <w:rsid w:val="00CC1B26"/>
    <w:rsid w:val="00CD284F"/>
    <w:rsid w:val="00CE7C94"/>
    <w:rsid w:val="00CF23AA"/>
    <w:rsid w:val="00CF3D29"/>
    <w:rsid w:val="00D01921"/>
    <w:rsid w:val="00D711F6"/>
    <w:rsid w:val="00D752B7"/>
    <w:rsid w:val="00D809DA"/>
    <w:rsid w:val="00D85003"/>
    <w:rsid w:val="00D9675A"/>
    <w:rsid w:val="00DA13BC"/>
    <w:rsid w:val="00DA1854"/>
    <w:rsid w:val="00DB0887"/>
    <w:rsid w:val="00DC7559"/>
    <w:rsid w:val="00DD1375"/>
    <w:rsid w:val="00DD35A7"/>
    <w:rsid w:val="00DE7C75"/>
    <w:rsid w:val="00DF1E43"/>
    <w:rsid w:val="00E0682A"/>
    <w:rsid w:val="00E17862"/>
    <w:rsid w:val="00E20894"/>
    <w:rsid w:val="00E26B7C"/>
    <w:rsid w:val="00E276D4"/>
    <w:rsid w:val="00E320FD"/>
    <w:rsid w:val="00E508C8"/>
    <w:rsid w:val="00E57A81"/>
    <w:rsid w:val="00EA3003"/>
    <w:rsid w:val="00EB3C91"/>
    <w:rsid w:val="00EB66DA"/>
    <w:rsid w:val="00EC44EB"/>
    <w:rsid w:val="00F01626"/>
    <w:rsid w:val="00F0650E"/>
    <w:rsid w:val="00F310F1"/>
    <w:rsid w:val="00F41A24"/>
    <w:rsid w:val="00F47817"/>
    <w:rsid w:val="00F605F2"/>
    <w:rsid w:val="00F76AFC"/>
    <w:rsid w:val="00F80C14"/>
    <w:rsid w:val="00F8319B"/>
    <w:rsid w:val="00F912B4"/>
    <w:rsid w:val="00FA5516"/>
    <w:rsid w:val="00FD2A2B"/>
    <w:rsid w:val="00FD4E5F"/>
    <w:rsid w:val="00FD6F73"/>
    <w:rsid w:val="1CC63BF5"/>
    <w:rsid w:val="2F9951DC"/>
    <w:rsid w:val="3EA2D60F"/>
    <w:rsid w:val="55C273C3"/>
    <w:rsid w:val="61C4DC55"/>
    <w:rsid w:val="629B54E5"/>
    <w:rsid w:val="69276139"/>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731DB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31DB9"/>
    <w:rPr>
      <w:rFonts w:ascii="Geomanist Light" w:hAnsi="Geomanist Light"/>
      <w:lang w:val="es-ES"/>
    </w:rPr>
  </w:style>
  <w:style w:type="paragraph" w:customStyle="1" w:styleId="Appelnotedebasde">
    <w:name w:val="Appel note de bas de..."/>
    <w:basedOn w:val="Normal"/>
    <w:link w:val="Refdenotaalpie"/>
    <w:uiPriority w:val="99"/>
    <w:rsid w:val="00731DB9"/>
    <w:pPr>
      <w:spacing w:line="240" w:lineRule="exact"/>
    </w:pPr>
    <w:rPr>
      <w:vertAlign w:val="superscript"/>
    </w:rPr>
  </w:style>
  <w:style w:type="character" w:customStyle="1" w:styleId="NormalWebCar">
    <w:name w:val="Normal (Web) Car"/>
    <w:link w:val="NormalWeb"/>
    <w:uiPriority w:val="99"/>
    <w:rsid w:val="00731DB9"/>
    <w:rPr>
      <w:rFonts w:ascii="Times New Roman" w:eastAsia="Times New Roman" w:hAnsi="Times New Roman" w:cs="Times New Roman"/>
      <w:sz w:val="24"/>
      <w:szCs w:val="24"/>
      <w:lang w:eastAsia="es-CO"/>
    </w:rPr>
  </w:style>
  <w:style w:type="character" w:customStyle="1" w:styleId="iaj">
    <w:name w:val="i_aj"/>
    <w:basedOn w:val="Fuentedeprrafopredeter"/>
    <w:rsid w:val="00731DB9"/>
  </w:style>
  <w:style w:type="character" w:styleId="Hipervnculo">
    <w:name w:val="Hyperlink"/>
    <w:basedOn w:val="Fuentedeprrafopredeter"/>
    <w:uiPriority w:val="99"/>
    <w:unhideWhenUsed/>
    <w:rsid w:val="00CF3D29"/>
    <w:rPr>
      <w:color w:val="0563C1" w:themeColor="hyperlink"/>
      <w:u w:val="single"/>
    </w:rPr>
  </w:style>
  <w:style w:type="character" w:styleId="Mencinsinresolver">
    <w:name w:val="Unresolved Mention"/>
    <w:basedOn w:val="Fuentedeprrafopredeter"/>
    <w:uiPriority w:val="99"/>
    <w:semiHidden/>
    <w:unhideWhenUsed/>
    <w:rsid w:val="00CF3D29"/>
    <w:rPr>
      <w:color w:val="605E5C"/>
      <w:shd w:val="clear" w:color="auto" w:fill="E1DFDD"/>
    </w:rPr>
  </w:style>
  <w:style w:type="character" w:styleId="Hipervnculovisitado">
    <w:name w:val="FollowedHyperlink"/>
    <w:basedOn w:val="Fuentedeprrafopredeter"/>
    <w:uiPriority w:val="99"/>
    <w:semiHidden/>
    <w:unhideWhenUsed/>
    <w:rsid w:val="004C75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esor.derechoglobal@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normas.cra.gov.co/gestor/docs/circular_superservicios_0001_2010.htm" TargetMode="External"/><Relationship Id="rId2" Type="http://schemas.openxmlformats.org/officeDocument/2006/relationships/hyperlink" Target="https://normograma.info/ssppdd/docs/concepto_superservicios_0000139_2020.htm?q=paragrafo+del+articulo+31" TargetMode="External"/><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4050BAC5-E7FD-4009-AB0E-D1F726AA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2745</Words>
  <Characters>15099</Characters>
  <Application>Microsoft Office Word</Application>
  <DocSecurity>0</DocSecurity>
  <Lines>125</Lines>
  <Paragraphs>35</Paragraphs>
  <ScaleCrop>false</ScaleCrop>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6</cp:revision>
  <dcterms:created xsi:type="dcterms:W3CDTF">2023-03-28T01:13:00Z</dcterms:created>
  <dcterms:modified xsi:type="dcterms:W3CDTF">2023-03-28T01:19:00Z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