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0BF8" w14:textId="77777777" w:rsidR="00AF2F8E" w:rsidRDefault="00AF2F8E" w:rsidP="00F304EA">
      <w:pPr>
        <w:jc w:val="both"/>
        <w:rPr>
          <w:rFonts w:ascii="Arial" w:eastAsia="Calibri" w:hAnsi="Arial" w:cs="Arial"/>
          <w:b/>
          <w:bCs/>
          <w:sz w:val="22"/>
          <w:szCs w:val="22"/>
        </w:rPr>
      </w:pPr>
    </w:p>
    <w:p w14:paraId="1637AD21" w14:textId="77777777" w:rsidR="00AF2F8E" w:rsidRPr="00AF2F8E" w:rsidRDefault="00AF2F8E" w:rsidP="00AF2F8E">
      <w:pPr>
        <w:widowControl w:val="0"/>
        <w:kinsoku w:val="0"/>
        <w:overflowPunct w:val="0"/>
        <w:autoSpaceDE w:val="0"/>
        <w:autoSpaceDN w:val="0"/>
        <w:adjustRightInd w:val="0"/>
        <w:spacing w:before="93"/>
        <w:ind w:left="118"/>
        <w:rPr>
          <w:rFonts w:ascii="Arial" w:eastAsiaTheme="minorEastAsia" w:hAnsi="Arial" w:cs="Arial"/>
          <w:sz w:val="20"/>
          <w:szCs w:val="20"/>
          <w:lang w:eastAsia="es-CO"/>
        </w:rPr>
      </w:pPr>
      <w:bookmarkStart w:id="0" w:name="_Hlk132615186"/>
      <w:r w:rsidRPr="00AF2F8E">
        <w:rPr>
          <w:rFonts w:ascii="Arial" w:eastAsiaTheme="minorEastAsia" w:hAnsi="Arial" w:cs="Arial"/>
          <w:b/>
          <w:bCs/>
          <w:sz w:val="20"/>
          <w:szCs w:val="20"/>
          <w:lang w:eastAsia="es-CO"/>
        </w:rPr>
        <w:t>CAPACIDAD RESIDUAL</w:t>
      </w:r>
      <w:r w:rsidRPr="00AF2F8E">
        <w:rPr>
          <w:rFonts w:ascii="Arial" w:eastAsiaTheme="minorEastAsia" w:hAnsi="Arial" w:cs="Arial"/>
          <w:sz w:val="20"/>
          <w:szCs w:val="20"/>
          <w:lang w:eastAsia="es-CO"/>
        </w:rPr>
        <w:t xml:space="preserve"> – Definición</w:t>
      </w:r>
    </w:p>
    <w:p w14:paraId="70F989A0" w14:textId="77777777" w:rsidR="00AF2F8E" w:rsidRPr="00AF2F8E" w:rsidRDefault="00AF2F8E" w:rsidP="00AF2F8E">
      <w:pPr>
        <w:widowControl w:val="0"/>
        <w:kinsoku w:val="0"/>
        <w:overflowPunct w:val="0"/>
        <w:autoSpaceDE w:val="0"/>
        <w:autoSpaceDN w:val="0"/>
        <w:adjustRightInd w:val="0"/>
        <w:spacing w:before="93"/>
        <w:ind w:left="118"/>
        <w:rPr>
          <w:rFonts w:ascii="Arial" w:eastAsiaTheme="minorEastAsia" w:hAnsi="Arial" w:cs="Arial"/>
          <w:sz w:val="20"/>
          <w:szCs w:val="20"/>
          <w:lang w:eastAsia="es-CO"/>
        </w:rPr>
      </w:pPr>
    </w:p>
    <w:p w14:paraId="3021B9A2" w14:textId="77777777" w:rsidR="00AF2F8E" w:rsidRPr="00AF2F8E" w:rsidRDefault="00AF2F8E" w:rsidP="00AF2F8E">
      <w:pPr>
        <w:widowControl w:val="0"/>
        <w:kinsoku w:val="0"/>
        <w:overflowPunct w:val="0"/>
        <w:autoSpaceDE w:val="0"/>
        <w:autoSpaceDN w:val="0"/>
        <w:adjustRightInd w:val="0"/>
        <w:spacing w:before="1"/>
        <w:ind w:left="118"/>
        <w:jc w:val="both"/>
        <w:rPr>
          <w:rFonts w:ascii="Arial" w:eastAsiaTheme="minorEastAsia" w:hAnsi="Arial" w:cs="Arial"/>
          <w:spacing w:val="-5"/>
          <w:sz w:val="20"/>
          <w:szCs w:val="20"/>
          <w:lang w:eastAsia="es-CO"/>
        </w:rPr>
      </w:pPr>
      <w:r w:rsidRPr="00AF2F8E">
        <w:rPr>
          <w:rFonts w:ascii="Arial" w:eastAsiaTheme="minorEastAsia" w:hAnsi="Arial" w:cs="Arial"/>
          <w:sz w:val="20"/>
          <w:szCs w:val="20"/>
          <w:lang w:eastAsia="es-CO"/>
        </w:rPr>
        <w:t>La</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capacidad</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residual,</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es</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definida</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en</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el</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artículo</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2.2.1.1.1.3.1</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del</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Decreto</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1082</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2015,</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como</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pacing w:val="-5"/>
          <w:sz w:val="20"/>
          <w:szCs w:val="20"/>
          <w:lang w:eastAsia="es-CO"/>
        </w:rPr>
        <w:t>la</w:t>
      </w:r>
    </w:p>
    <w:p w14:paraId="18DB5518" w14:textId="77777777" w:rsidR="00AF2F8E" w:rsidRPr="00AF2F8E" w:rsidRDefault="00AF2F8E" w:rsidP="00AF2F8E">
      <w:pPr>
        <w:widowControl w:val="0"/>
        <w:kinsoku w:val="0"/>
        <w:overflowPunct w:val="0"/>
        <w:autoSpaceDE w:val="0"/>
        <w:autoSpaceDN w:val="0"/>
        <w:adjustRightInd w:val="0"/>
        <w:spacing w:before="38" w:line="276" w:lineRule="auto"/>
        <w:ind w:left="118" w:right="177"/>
        <w:jc w:val="both"/>
        <w:rPr>
          <w:rFonts w:ascii="Arial" w:eastAsiaTheme="minorEastAsia" w:hAnsi="Arial" w:cs="Arial"/>
          <w:spacing w:val="-2"/>
          <w:sz w:val="20"/>
          <w:szCs w:val="20"/>
          <w:lang w:eastAsia="es-CO"/>
        </w:rPr>
      </w:pPr>
      <w:r w:rsidRPr="00AF2F8E">
        <w:rPr>
          <w:rFonts w:ascii="Arial" w:eastAsiaTheme="minorEastAsia" w:hAnsi="Arial" w:cs="Arial"/>
          <w:sz w:val="20"/>
          <w:szCs w:val="20"/>
          <w:lang w:eastAsia="es-CO"/>
        </w:rPr>
        <w:t>«[…] aptitud de un oferente para cumplir oportuna y cabalmente con el objeto de un contrato de obra,</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sin</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que</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sus</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otros</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compromisos</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contractuales</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afecten</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su</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habilidad</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cumplir</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con</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el</w:t>
      </w:r>
      <w:r w:rsidRPr="00AF2F8E">
        <w:rPr>
          <w:rFonts w:ascii="Arial" w:eastAsiaTheme="minorEastAsia" w:hAnsi="Arial" w:cs="Arial"/>
          <w:spacing w:val="-15"/>
          <w:sz w:val="20"/>
          <w:szCs w:val="20"/>
          <w:lang w:eastAsia="es-CO"/>
        </w:rPr>
        <w:t xml:space="preserve"> </w:t>
      </w:r>
      <w:r w:rsidRPr="00AF2F8E">
        <w:rPr>
          <w:rFonts w:ascii="Arial" w:eastAsiaTheme="minorEastAsia" w:hAnsi="Arial" w:cs="Arial"/>
          <w:sz w:val="20"/>
          <w:szCs w:val="20"/>
          <w:lang w:eastAsia="es-CO"/>
        </w:rPr>
        <w:t>contrato que está en proceso de selección». Ahora, el artículo 72 de la Ley 1682 de 2013 establece que para</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calcular</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la</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capacidad</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residual</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contratación</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pública</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se</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deben</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tener</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en</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cuenta</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los</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pacing w:val="-2"/>
          <w:sz w:val="20"/>
          <w:szCs w:val="20"/>
          <w:lang w:eastAsia="es-CO"/>
        </w:rPr>
        <w:t xml:space="preserve">factores </w:t>
      </w:r>
      <w:r w:rsidRPr="00AF2F8E">
        <w:rPr>
          <w:rFonts w:ascii="Arial" w:eastAsiaTheme="minorEastAsia" w:hAnsi="Arial" w:cs="Arial"/>
          <w:sz w:val="20"/>
          <w:szCs w:val="20"/>
          <w:lang w:eastAsia="es-CO"/>
        </w:rPr>
        <w:t>de experiencia, capacidad financiera, capacidad técnica y capacidad de organización, y en consecuencia faculta al Gobierno para reglamentar la materia</w:t>
      </w:r>
      <w:r w:rsidRPr="00AF2F8E">
        <w:rPr>
          <w:rFonts w:ascii="Arial" w:eastAsiaTheme="minorEastAsia" w:hAnsi="Arial" w:cs="Arial"/>
          <w:sz w:val="20"/>
          <w:szCs w:val="20"/>
          <w:vertAlign w:val="superscript"/>
          <w:lang w:eastAsia="es-CO"/>
        </w:rPr>
        <w:t>1</w:t>
      </w:r>
      <w:r w:rsidRPr="00AF2F8E">
        <w:rPr>
          <w:rFonts w:ascii="Arial" w:eastAsiaTheme="minorEastAsia" w:hAnsi="Arial" w:cs="Arial"/>
          <w:sz w:val="20"/>
          <w:szCs w:val="20"/>
          <w:lang w:eastAsia="es-CO"/>
        </w:rPr>
        <w:t>.</w:t>
      </w:r>
    </w:p>
    <w:p w14:paraId="315C3A02" w14:textId="77777777" w:rsidR="00AF2F8E" w:rsidRPr="00AF2F8E" w:rsidRDefault="00AF2F8E" w:rsidP="00AF2F8E">
      <w:pPr>
        <w:widowControl w:val="0"/>
        <w:kinsoku w:val="0"/>
        <w:overflowPunct w:val="0"/>
        <w:autoSpaceDE w:val="0"/>
        <w:autoSpaceDN w:val="0"/>
        <w:adjustRightInd w:val="0"/>
        <w:spacing w:before="93" w:line="273" w:lineRule="auto"/>
        <w:ind w:left="118" w:right="176"/>
        <w:jc w:val="both"/>
        <w:rPr>
          <w:rFonts w:ascii="Arial" w:eastAsiaTheme="minorEastAsia" w:hAnsi="Arial" w:cs="Arial"/>
          <w:sz w:val="20"/>
          <w:szCs w:val="20"/>
          <w:lang w:eastAsia="es-CO"/>
        </w:rPr>
      </w:pPr>
    </w:p>
    <w:p w14:paraId="3A2A32B9" w14:textId="77777777" w:rsidR="00AF2F8E" w:rsidRPr="00AF2F8E" w:rsidRDefault="00AF2F8E" w:rsidP="00AF2F8E">
      <w:pPr>
        <w:widowControl w:val="0"/>
        <w:kinsoku w:val="0"/>
        <w:overflowPunct w:val="0"/>
        <w:autoSpaceDE w:val="0"/>
        <w:autoSpaceDN w:val="0"/>
        <w:adjustRightInd w:val="0"/>
        <w:spacing w:before="93" w:line="273" w:lineRule="auto"/>
        <w:ind w:left="118" w:right="176"/>
        <w:jc w:val="both"/>
        <w:rPr>
          <w:rFonts w:ascii="Arial" w:eastAsiaTheme="minorEastAsia" w:hAnsi="Arial" w:cs="Arial"/>
          <w:sz w:val="20"/>
          <w:szCs w:val="20"/>
          <w:lang w:eastAsia="es-CO"/>
        </w:rPr>
      </w:pPr>
      <w:r w:rsidRPr="00AF2F8E">
        <w:rPr>
          <w:rFonts w:ascii="Arial" w:eastAsiaTheme="minorEastAsia" w:hAnsi="Arial" w:cs="Arial"/>
          <w:b/>
          <w:bCs/>
          <w:sz w:val="20"/>
          <w:szCs w:val="20"/>
          <w:lang w:eastAsia="es-CO"/>
        </w:rPr>
        <w:t>CAPACIDAD RESIDUAL</w:t>
      </w:r>
      <w:r w:rsidRPr="00AF2F8E">
        <w:rPr>
          <w:rFonts w:ascii="Arial" w:eastAsiaTheme="minorEastAsia" w:hAnsi="Arial" w:cs="Arial"/>
          <w:spacing w:val="-6"/>
          <w:sz w:val="20"/>
          <w:szCs w:val="20"/>
          <w:lang w:eastAsia="es-CO"/>
        </w:rPr>
        <w:t xml:space="preserve"> </w:t>
      </w:r>
      <w:r w:rsidRPr="00AF2F8E">
        <w:rPr>
          <w:rFonts w:ascii="Arial" w:eastAsiaTheme="minorEastAsia" w:hAnsi="Arial" w:cs="Arial"/>
          <w:sz w:val="20"/>
          <w:szCs w:val="20"/>
          <w:lang w:eastAsia="es-CO"/>
        </w:rPr>
        <w:t>–</w:t>
      </w:r>
      <w:r w:rsidRPr="00AF2F8E">
        <w:rPr>
          <w:rFonts w:ascii="Arial" w:eastAsiaTheme="minorEastAsia" w:hAnsi="Arial" w:cs="Arial"/>
          <w:spacing w:val="-7"/>
          <w:sz w:val="20"/>
          <w:szCs w:val="20"/>
          <w:lang w:eastAsia="es-CO"/>
        </w:rPr>
        <w:t xml:space="preserve"> </w:t>
      </w:r>
      <w:r w:rsidRPr="00AF2F8E">
        <w:rPr>
          <w:rFonts w:ascii="Arial" w:eastAsiaTheme="minorEastAsia" w:hAnsi="Arial" w:cs="Arial"/>
          <w:sz w:val="20"/>
          <w:szCs w:val="20"/>
          <w:lang w:eastAsia="es-CO"/>
        </w:rPr>
        <w:t>Contratos</w:t>
      </w:r>
      <w:r w:rsidRPr="00AF2F8E">
        <w:rPr>
          <w:rFonts w:ascii="Arial" w:eastAsiaTheme="minorEastAsia" w:hAnsi="Arial" w:cs="Arial"/>
          <w:spacing w:val="-7"/>
          <w:sz w:val="20"/>
          <w:szCs w:val="20"/>
          <w:lang w:eastAsia="es-CO"/>
        </w:rPr>
        <w:t xml:space="preserve"> </w:t>
      </w:r>
      <w:r w:rsidRPr="00AF2F8E">
        <w:rPr>
          <w:rFonts w:ascii="Arial" w:eastAsiaTheme="minorEastAsia" w:hAnsi="Arial" w:cs="Arial"/>
          <w:sz w:val="20"/>
          <w:szCs w:val="20"/>
          <w:lang w:eastAsia="es-CO"/>
        </w:rPr>
        <w:t>en</w:t>
      </w:r>
      <w:r w:rsidRPr="00AF2F8E">
        <w:rPr>
          <w:rFonts w:ascii="Arial" w:eastAsiaTheme="minorEastAsia" w:hAnsi="Arial" w:cs="Arial"/>
          <w:spacing w:val="-7"/>
          <w:sz w:val="20"/>
          <w:szCs w:val="20"/>
          <w:lang w:eastAsia="es-CO"/>
        </w:rPr>
        <w:t xml:space="preserve"> </w:t>
      </w:r>
      <w:r w:rsidRPr="00AF2F8E">
        <w:rPr>
          <w:rFonts w:ascii="Arial" w:eastAsiaTheme="minorEastAsia" w:hAnsi="Arial" w:cs="Arial"/>
          <w:sz w:val="20"/>
          <w:szCs w:val="20"/>
          <w:lang w:eastAsia="es-CO"/>
        </w:rPr>
        <w:t>ejecución</w:t>
      </w:r>
    </w:p>
    <w:p w14:paraId="7FE8AE6E" w14:textId="797AAC14" w:rsidR="00AF2F8E" w:rsidRPr="00AF2F8E" w:rsidRDefault="00AF2F8E" w:rsidP="00AF2F8E">
      <w:pPr>
        <w:widowControl w:val="0"/>
        <w:kinsoku w:val="0"/>
        <w:overflowPunct w:val="0"/>
        <w:autoSpaceDE w:val="0"/>
        <w:autoSpaceDN w:val="0"/>
        <w:adjustRightInd w:val="0"/>
        <w:spacing w:before="120" w:line="276" w:lineRule="auto"/>
        <w:ind w:right="176"/>
        <w:jc w:val="both"/>
        <w:rPr>
          <w:rFonts w:ascii="Arial" w:eastAsiaTheme="minorEastAsia" w:hAnsi="Arial" w:cs="Arial"/>
          <w:sz w:val="20"/>
          <w:szCs w:val="20"/>
          <w:lang w:eastAsia="es-CO"/>
        </w:rPr>
      </w:pPr>
      <w:r w:rsidRPr="00AF2F8E">
        <w:rPr>
          <w:rFonts w:ascii="Arial" w:eastAsiaTheme="minorEastAsia" w:hAnsi="Arial" w:cs="Arial"/>
          <w:sz w:val="20"/>
          <w:szCs w:val="20"/>
          <w:lang w:eastAsia="es-CO"/>
        </w:rPr>
        <w:t xml:space="preserve">         </w:t>
      </w:r>
      <w:r w:rsidR="00E4390B">
        <w:rPr>
          <w:rFonts w:ascii="Arial" w:eastAsiaTheme="minorEastAsia" w:hAnsi="Arial" w:cs="Arial"/>
          <w:sz w:val="20"/>
          <w:szCs w:val="20"/>
          <w:lang w:eastAsia="es-CO"/>
        </w:rPr>
        <w:t xml:space="preserve"> </w:t>
      </w:r>
      <w:r w:rsidRPr="00AF2F8E">
        <w:rPr>
          <w:rFonts w:ascii="Arial" w:eastAsiaTheme="minorEastAsia" w:hAnsi="Arial" w:cs="Arial"/>
          <w:sz w:val="20"/>
          <w:szCs w:val="20"/>
          <w:lang w:eastAsia="es-CO"/>
        </w:rPr>
        <w:t>determinó el alcance del concepto «contratos en ejecución», así:</w:t>
      </w:r>
    </w:p>
    <w:p w14:paraId="1C78C041" w14:textId="77777777" w:rsidR="00AF2F8E" w:rsidRPr="00AF2F8E" w:rsidRDefault="00AF2F8E" w:rsidP="00AF2F8E">
      <w:pPr>
        <w:widowControl w:val="0"/>
        <w:kinsoku w:val="0"/>
        <w:overflowPunct w:val="0"/>
        <w:autoSpaceDE w:val="0"/>
        <w:autoSpaceDN w:val="0"/>
        <w:adjustRightInd w:val="0"/>
        <w:spacing w:before="120"/>
        <w:ind w:right="886"/>
        <w:jc w:val="both"/>
        <w:rPr>
          <w:rFonts w:ascii="Arial" w:eastAsiaTheme="minorEastAsia" w:hAnsi="Arial" w:cs="Arial"/>
          <w:sz w:val="20"/>
          <w:szCs w:val="20"/>
          <w:lang w:eastAsia="es-CO"/>
        </w:rPr>
      </w:pPr>
      <w:r w:rsidRPr="00AF2F8E">
        <w:rPr>
          <w:rFonts w:ascii="Arial" w:eastAsiaTheme="minorEastAsia" w:hAnsi="Arial" w:cs="Arial"/>
          <w:sz w:val="20"/>
          <w:szCs w:val="20"/>
          <w:lang w:eastAsia="es-CO"/>
        </w:rPr>
        <w:t>“Son los contratos que a la fecha de presentación de la oferta obligan al proponente con Entidades Estatales y con entidades privadas para ejecutar obras civiles, incluyendo la ejecución de obras civiles en los contratos de concesión y los contratos de</w:t>
      </w:r>
      <w:r w:rsidRPr="00AF2F8E">
        <w:rPr>
          <w:rFonts w:ascii="Arial" w:eastAsiaTheme="minorEastAsia" w:hAnsi="Arial" w:cs="Arial"/>
          <w:spacing w:val="-12"/>
          <w:sz w:val="20"/>
          <w:szCs w:val="20"/>
          <w:lang w:eastAsia="es-CO"/>
        </w:rPr>
        <w:t xml:space="preserve"> </w:t>
      </w:r>
      <w:r w:rsidRPr="00AF2F8E">
        <w:rPr>
          <w:rFonts w:ascii="Arial" w:eastAsiaTheme="minorEastAsia" w:hAnsi="Arial" w:cs="Arial"/>
          <w:sz w:val="20"/>
          <w:szCs w:val="20"/>
          <w:lang w:eastAsia="es-CO"/>
        </w:rPr>
        <w:t>obra</w:t>
      </w:r>
      <w:r w:rsidRPr="00AF2F8E">
        <w:rPr>
          <w:rFonts w:ascii="Arial" w:eastAsiaTheme="minorEastAsia" w:hAnsi="Arial" w:cs="Arial"/>
          <w:spacing w:val="-12"/>
          <w:sz w:val="20"/>
          <w:szCs w:val="20"/>
          <w:lang w:eastAsia="es-CO"/>
        </w:rPr>
        <w:t xml:space="preserve"> </w:t>
      </w:r>
      <w:r w:rsidRPr="00AF2F8E">
        <w:rPr>
          <w:rFonts w:ascii="Arial" w:eastAsiaTheme="minorEastAsia" w:hAnsi="Arial" w:cs="Arial"/>
          <w:sz w:val="20"/>
          <w:szCs w:val="20"/>
          <w:lang w:eastAsia="es-CO"/>
        </w:rPr>
        <w:t>suscritos</w:t>
      </w:r>
      <w:r w:rsidRPr="00AF2F8E">
        <w:rPr>
          <w:rFonts w:ascii="Arial" w:eastAsiaTheme="minorEastAsia" w:hAnsi="Arial" w:cs="Arial"/>
          <w:spacing w:val="-13"/>
          <w:sz w:val="20"/>
          <w:szCs w:val="20"/>
          <w:lang w:eastAsia="es-CO"/>
        </w:rPr>
        <w:t xml:space="preserve"> </w:t>
      </w:r>
      <w:r w:rsidRPr="00AF2F8E">
        <w:rPr>
          <w:rFonts w:ascii="Arial" w:eastAsiaTheme="minorEastAsia" w:hAnsi="Arial" w:cs="Arial"/>
          <w:sz w:val="20"/>
          <w:szCs w:val="20"/>
          <w:lang w:eastAsia="es-CO"/>
        </w:rPr>
        <w:t>con</w:t>
      </w:r>
      <w:r w:rsidRPr="00AF2F8E">
        <w:rPr>
          <w:rFonts w:ascii="Arial" w:eastAsiaTheme="minorEastAsia" w:hAnsi="Arial" w:cs="Arial"/>
          <w:spacing w:val="-13"/>
          <w:sz w:val="20"/>
          <w:szCs w:val="20"/>
          <w:lang w:eastAsia="es-CO"/>
        </w:rPr>
        <w:t xml:space="preserve"> </w:t>
      </w:r>
      <w:r w:rsidRPr="00AF2F8E">
        <w:rPr>
          <w:rFonts w:ascii="Arial" w:eastAsiaTheme="minorEastAsia" w:hAnsi="Arial" w:cs="Arial"/>
          <w:sz w:val="20"/>
          <w:szCs w:val="20"/>
          <w:lang w:eastAsia="es-CO"/>
        </w:rPr>
        <w:t>concesionarios,</w:t>
      </w:r>
      <w:r w:rsidRPr="00AF2F8E">
        <w:rPr>
          <w:rFonts w:ascii="Arial" w:eastAsiaTheme="minorEastAsia" w:hAnsi="Arial" w:cs="Arial"/>
          <w:spacing w:val="-13"/>
          <w:sz w:val="20"/>
          <w:szCs w:val="20"/>
          <w:lang w:eastAsia="es-CO"/>
        </w:rPr>
        <w:t xml:space="preserve"> </w:t>
      </w:r>
      <w:r w:rsidRPr="00AF2F8E">
        <w:rPr>
          <w:rFonts w:ascii="Arial" w:eastAsiaTheme="minorEastAsia" w:hAnsi="Arial" w:cs="Arial"/>
          <w:sz w:val="20"/>
          <w:szCs w:val="20"/>
          <w:lang w:eastAsia="es-CO"/>
        </w:rPr>
        <w:t>incluyendo</w:t>
      </w:r>
      <w:r w:rsidRPr="00AF2F8E">
        <w:rPr>
          <w:rFonts w:ascii="Arial" w:eastAsiaTheme="minorEastAsia" w:hAnsi="Arial" w:cs="Arial"/>
          <w:spacing w:val="-12"/>
          <w:sz w:val="20"/>
          <w:szCs w:val="20"/>
          <w:lang w:eastAsia="es-CO"/>
        </w:rPr>
        <w:t xml:space="preserve"> </w:t>
      </w:r>
      <w:r w:rsidRPr="00AF2F8E">
        <w:rPr>
          <w:rFonts w:ascii="Arial" w:eastAsiaTheme="minorEastAsia" w:hAnsi="Arial" w:cs="Arial"/>
          <w:sz w:val="20"/>
          <w:szCs w:val="20"/>
          <w:lang w:eastAsia="es-CO"/>
        </w:rPr>
        <w:t>los</w:t>
      </w:r>
      <w:r w:rsidRPr="00AF2F8E">
        <w:rPr>
          <w:rFonts w:ascii="Arial" w:eastAsiaTheme="minorEastAsia" w:hAnsi="Arial" w:cs="Arial"/>
          <w:spacing w:val="-12"/>
          <w:sz w:val="20"/>
          <w:szCs w:val="20"/>
          <w:lang w:eastAsia="es-CO"/>
        </w:rPr>
        <w:t xml:space="preserve"> </w:t>
      </w:r>
      <w:r w:rsidRPr="00AF2F8E">
        <w:rPr>
          <w:rFonts w:ascii="Arial" w:eastAsiaTheme="minorEastAsia" w:hAnsi="Arial" w:cs="Arial"/>
          <w:sz w:val="20"/>
          <w:szCs w:val="20"/>
          <w:lang w:eastAsia="es-CO"/>
        </w:rPr>
        <w:t>contratos</w:t>
      </w:r>
      <w:r w:rsidRPr="00AF2F8E">
        <w:rPr>
          <w:rFonts w:ascii="Arial" w:eastAsiaTheme="minorEastAsia" w:hAnsi="Arial" w:cs="Arial"/>
          <w:spacing w:val="-13"/>
          <w:sz w:val="20"/>
          <w:szCs w:val="20"/>
          <w:lang w:eastAsia="es-CO"/>
        </w:rPr>
        <w:t xml:space="preserve"> </w:t>
      </w:r>
      <w:r w:rsidRPr="00AF2F8E">
        <w:rPr>
          <w:rFonts w:ascii="Arial" w:eastAsiaTheme="minorEastAsia" w:hAnsi="Arial" w:cs="Arial"/>
          <w:sz w:val="20"/>
          <w:szCs w:val="20"/>
          <w:lang w:eastAsia="es-CO"/>
        </w:rPr>
        <w:t>suspendidos</w:t>
      </w:r>
      <w:r w:rsidRPr="00AF2F8E">
        <w:rPr>
          <w:rFonts w:ascii="Arial" w:eastAsiaTheme="minorEastAsia" w:hAnsi="Arial" w:cs="Arial"/>
          <w:spacing w:val="-13"/>
          <w:sz w:val="20"/>
          <w:szCs w:val="20"/>
          <w:lang w:eastAsia="es-CO"/>
        </w:rPr>
        <w:t xml:space="preserve"> </w:t>
      </w:r>
      <w:r w:rsidRPr="00AF2F8E">
        <w:rPr>
          <w:rFonts w:ascii="Arial" w:eastAsiaTheme="minorEastAsia" w:hAnsi="Arial" w:cs="Arial"/>
          <w:sz w:val="20"/>
          <w:szCs w:val="20"/>
          <w:lang w:eastAsia="es-CO"/>
        </w:rPr>
        <w:t>y</w:t>
      </w:r>
      <w:r w:rsidRPr="00AF2F8E">
        <w:rPr>
          <w:rFonts w:ascii="Arial" w:eastAsiaTheme="minorEastAsia" w:hAnsi="Arial" w:cs="Arial"/>
          <w:spacing w:val="-13"/>
          <w:sz w:val="20"/>
          <w:szCs w:val="20"/>
          <w:lang w:eastAsia="es-CO"/>
        </w:rPr>
        <w:t xml:space="preserve"> </w:t>
      </w:r>
      <w:r w:rsidRPr="00AF2F8E">
        <w:rPr>
          <w:rFonts w:ascii="Arial" w:eastAsiaTheme="minorEastAsia" w:hAnsi="Arial" w:cs="Arial"/>
          <w:sz w:val="20"/>
          <w:szCs w:val="20"/>
          <w:lang w:eastAsia="es-CO"/>
        </w:rPr>
        <w:t>aquellos que no tengan acta de inicio. No se entenderán como contratos en ejecución los que se encuentren en liquidación”.</w:t>
      </w:r>
    </w:p>
    <w:p w14:paraId="5F742EB1" w14:textId="77777777" w:rsidR="00AF2F8E" w:rsidRPr="00AF2F8E" w:rsidRDefault="00AF2F8E" w:rsidP="00AF2F8E">
      <w:pPr>
        <w:widowControl w:val="0"/>
        <w:kinsoku w:val="0"/>
        <w:overflowPunct w:val="0"/>
        <w:autoSpaceDE w:val="0"/>
        <w:autoSpaceDN w:val="0"/>
        <w:adjustRightInd w:val="0"/>
        <w:spacing w:before="93" w:line="276" w:lineRule="auto"/>
        <w:ind w:left="118" w:right="177"/>
        <w:jc w:val="both"/>
        <w:rPr>
          <w:rFonts w:ascii="Arial" w:eastAsiaTheme="minorEastAsia" w:hAnsi="Arial" w:cs="Arial"/>
          <w:sz w:val="20"/>
          <w:szCs w:val="20"/>
          <w:lang w:eastAsia="es-CO"/>
        </w:rPr>
      </w:pPr>
      <w:r w:rsidRPr="00AF2F8E">
        <w:rPr>
          <w:rFonts w:ascii="Arial" w:eastAsiaTheme="minorEastAsia" w:hAnsi="Arial" w:cs="Arial"/>
          <w:sz w:val="20"/>
          <w:szCs w:val="20"/>
          <w:lang w:eastAsia="es-CO"/>
        </w:rPr>
        <w:t>Así, para entender el alcance de la afirmación anterior, en primer lugar es necesario mencionar</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que</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el</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numeral</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1</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del</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artículo</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32</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la</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Ley</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80</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1993</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dispone</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que</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«Son</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contratos</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de obra</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los</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que</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celebren</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las</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entidades</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estatales</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para</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la</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construcción,</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mantenimiento,</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instalación</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z w:val="20"/>
          <w:szCs w:val="20"/>
          <w:lang w:eastAsia="es-CO"/>
        </w:rPr>
        <w:t>y, en general, para la realización de cualquier otro trabajo material sobre bienes inmuebles, cualquiera que sea la modalidad de ejecución y pago», de manera que el legislador adoptó el criterio de la tipificación del contrato de obra pública a actividades realizadas sobre bienes inmuebles, admitiendo, de forma muy amplia, la ejecución de todo trabajo que tenga por objeto crear,</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construir,</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conservar</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o</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modificar</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bienes</w:t>
      </w:r>
      <w:r w:rsidRPr="00AF2F8E">
        <w:rPr>
          <w:rFonts w:ascii="Arial" w:eastAsiaTheme="minorEastAsia" w:hAnsi="Arial" w:cs="Arial"/>
          <w:spacing w:val="-9"/>
          <w:sz w:val="20"/>
          <w:szCs w:val="20"/>
          <w:lang w:eastAsia="es-CO"/>
        </w:rPr>
        <w:t xml:space="preserve"> </w:t>
      </w:r>
      <w:r w:rsidRPr="00AF2F8E">
        <w:rPr>
          <w:rFonts w:ascii="Arial" w:eastAsiaTheme="minorEastAsia" w:hAnsi="Arial" w:cs="Arial"/>
          <w:sz w:val="20"/>
          <w:szCs w:val="20"/>
          <w:lang w:eastAsia="es-CO"/>
        </w:rPr>
        <w:t>inmuebles,</w:t>
      </w:r>
      <w:r w:rsidRPr="00AF2F8E">
        <w:rPr>
          <w:rFonts w:ascii="Arial" w:eastAsiaTheme="minorEastAsia" w:hAnsi="Arial" w:cs="Arial"/>
          <w:spacing w:val="-9"/>
          <w:sz w:val="20"/>
          <w:szCs w:val="20"/>
          <w:lang w:eastAsia="es-CO"/>
        </w:rPr>
        <w:t xml:space="preserve"> </w:t>
      </w:r>
      <w:r w:rsidRPr="00AF2F8E">
        <w:rPr>
          <w:rFonts w:ascii="Arial" w:eastAsiaTheme="minorEastAsia" w:hAnsi="Arial" w:cs="Arial"/>
          <w:sz w:val="20"/>
          <w:szCs w:val="20"/>
          <w:lang w:eastAsia="es-CO"/>
        </w:rPr>
        <w:t>lo</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cual</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incluye</w:t>
      </w:r>
      <w:r w:rsidRPr="00AF2F8E">
        <w:rPr>
          <w:rFonts w:ascii="Arial" w:eastAsiaTheme="minorEastAsia" w:hAnsi="Arial" w:cs="Arial"/>
          <w:spacing w:val="-9"/>
          <w:sz w:val="20"/>
          <w:szCs w:val="20"/>
          <w:lang w:eastAsia="es-CO"/>
        </w:rPr>
        <w:t xml:space="preserve"> </w:t>
      </w:r>
      <w:r w:rsidRPr="00AF2F8E">
        <w:rPr>
          <w:rFonts w:ascii="Arial" w:eastAsiaTheme="minorEastAsia" w:hAnsi="Arial" w:cs="Arial"/>
          <w:sz w:val="20"/>
          <w:szCs w:val="20"/>
          <w:lang w:eastAsia="es-CO"/>
        </w:rPr>
        <w:t>trabajos</w:t>
      </w:r>
      <w:r w:rsidRPr="00AF2F8E">
        <w:rPr>
          <w:rFonts w:ascii="Arial" w:eastAsiaTheme="minorEastAsia" w:hAnsi="Arial" w:cs="Arial"/>
          <w:spacing w:val="-8"/>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10"/>
          <w:sz w:val="20"/>
          <w:szCs w:val="20"/>
          <w:lang w:eastAsia="es-CO"/>
        </w:rPr>
        <w:t xml:space="preserve"> </w:t>
      </w:r>
      <w:r w:rsidRPr="00AF2F8E">
        <w:rPr>
          <w:rFonts w:ascii="Arial" w:eastAsiaTheme="minorEastAsia" w:hAnsi="Arial" w:cs="Arial"/>
          <w:sz w:val="20"/>
          <w:szCs w:val="20"/>
          <w:lang w:eastAsia="es-CO"/>
        </w:rPr>
        <w:t>construcción, instalación, conservación, mantenimiento, reparación y demolición de esos mismos</w:t>
      </w:r>
      <w:r w:rsidRPr="00AF2F8E">
        <w:rPr>
          <w:rFonts w:ascii="Arial" w:eastAsiaTheme="minorEastAsia" w:hAnsi="Arial" w:cs="Arial"/>
          <w:sz w:val="20"/>
          <w:szCs w:val="20"/>
          <w:vertAlign w:val="superscript"/>
          <w:lang w:eastAsia="es-CO"/>
        </w:rPr>
        <w:t>3</w:t>
      </w:r>
      <w:r w:rsidRPr="00AF2F8E">
        <w:rPr>
          <w:rFonts w:ascii="Arial" w:eastAsiaTheme="minorEastAsia" w:hAnsi="Arial" w:cs="Arial"/>
          <w:sz w:val="20"/>
          <w:szCs w:val="20"/>
          <w:lang w:eastAsia="es-CO"/>
        </w:rPr>
        <w:t xml:space="preserve">. </w:t>
      </w:r>
    </w:p>
    <w:p w14:paraId="0730152B" w14:textId="77777777" w:rsidR="00AF2F8E" w:rsidRPr="00AF2F8E" w:rsidRDefault="00AF2F8E" w:rsidP="00AF2F8E">
      <w:pPr>
        <w:widowControl w:val="0"/>
        <w:kinsoku w:val="0"/>
        <w:overflowPunct w:val="0"/>
        <w:autoSpaceDE w:val="0"/>
        <w:autoSpaceDN w:val="0"/>
        <w:adjustRightInd w:val="0"/>
        <w:spacing w:before="93" w:line="276" w:lineRule="auto"/>
        <w:ind w:left="118" w:right="177"/>
        <w:jc w:val="both"/>
        <w:rPr>
          <w:rFonts w:ascii="Arial" w:eastAsiaTheme="minorEastAsia" w:hAnsi="Arial" w:cs="Arial"/>
          <w:sz w:val="20"/>
          <w:szCs w:val="20"/>
          <w:lang w:eastAsia="es-CO"/>
        </w:rPr>
      </w:pPr>
    </w:p>
    <w:p w14:paraId="5AA8D66E" w14:textId="77777777" w:rsidR="00AF2F8E" w:rsidRPr="00AF2F8E" w:rsidRDefault="00AF2F8E" w:rsidP="00AF2F8E">
      <w:pPr>
        <w:widowControl w:val="0"/>
        <w:tabs>
          <w:tab w:val="left" w:pos="2806"/>
        </w:tabs>
        <w:kinsoku w:val="0"/>
        <w:overflowPunct w:val="0"/>
        <w:autoSpaceDE w:val="0"/>
        <w:autoSpaceDN w:val="0"/>
        <w:adjustRightInd w:val="0"/>
        <w:spacing w:before="93"/>
        <w:ind w:left="2807" w:right="671" w:hanging="2689"/>
        <w:rPr>
          <w:rFonts w:ascii="Arial" w:eastAsiaTheme="minorEastAsia" w:hAnsi="Arial" w:cs="Arial"/>
          <w:spacing w:val="-2"/>
          <w:sz w:val="20"/>
          <w:szCs w:val="20"/>
          <w:lang w:eastAsia="es-CO"/>
        </w:rPr>
      </w:pPr>
      <w:r w:rsidRPr="00AF2F8E">
        <w:rPr>
          <w:rFonts w:ascii="Arial" w:eastAsiaTheme="minorEastAsia" w:hAnsi="Arial" w:cs="Arial"/>
          <w:b/>
          <w:bCs/>
          <w:sz w:val="20"/>
          <w:szCs w:val="20"/>
          <w:lang w:eastAsia="es-CO"/>
        </w:rPr>
        <w:t>CAPACIDAD</w:t>
      </w:r>
      <w:r w:rsidRPr="00AF2F8E">
        <w:rPr>
          <w:rFonts w:ascii="Arial" w:eastAsiaTheme="minorEastAsia" w:hAnsi="Arial" w:cs="Arial"/>
          <w:b/>
          <w:bCs/>
          <w:spacing w:val="-7"/>
          <w:sz w:val="20"/>
          <w:szCs w:val="20"/>
          <w:lang w:eastAsia="es-CO"/>
        </w:rPr>
        <w:t xml:space="preserve"> </w:t>
      </w:r>
      <w:r w:rsidRPr="00AF2F8E">
        <w:rPr>
          <w:rFonts w:ascii="Arial" w:eastAsiaTheme="minorEastAsia" w:hAnsi="Arial" w:cs="Arial"/>
          <w:b/>
          <w:bCs/>
          <w:sz w:val="20"/>
          <w:szCs w:val="20"/>
          <w:lang w:eastAsia="es-CO"/>
        </w:rPr>
        <w:t>RESIDUAL –</w:t>
      </w:r>
      <w:r w:rsidRPr="00AF2F8E">
        <w:rPr>
          <w:rFonts w:ascii="Arial" w:eastAsiaTheme="minorEastAsia" w:hAnsi="Arial" w:cs="Arial"/>
          <w:spacing w:val="-7"/>
          <w:sz w:val="20"/>
          <w:szCs w:val="20"/>
          <w:lang w:eastAsia="es-CO"/>
        </w:rPr>
        <w:t xml:space="preserve"> </w:t>
      </w:r>
      <w:r w:rsidRPr="00AF2F8E">
        <w:rPr>
          <w:rFonts w:ascii="Arial" w:eastAsiaTheme="minorEastAsia" w:hAnsi="Arial" w:cs="Arial"/>
          <w:sz w:val="20"/>
          <w:szCs w:val="20"/>
          <w:lang w:eastAsia="es-CO"/>
        </w:rPr>
        <w:t>Contratos</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en</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ejecución</w:t>
      </w:r>
      <w:r w:rsidRPr="00AF2F8E">
        <w:rPr>
          <w:rFonts w:ascii="Arial" w:eastAsiaTheme="minorEastAsia" w:hAnsi="Arial" w:cs="Arial"/>
          <w:spacing w:val="-2"/>
          <w:sz w:val="20"/>
          <w:szCs w:val="20"/>
          <w:lang w:eastAsia="es-CO"/>
        </w:rPr>
        <w:t xml:space="preserve"> </w:t>
      </w:r>
      <w:r w:rsidRPr="00AF2F8E">
        <w:rPr>
          <w:rFonts w:ascii="Arial" w:eastAsiaTheme="minorEastAsia" w:hAnsi="Arial" w:cs="Arial"/>
          <w:sz w:val="20"/>
          <w:szCs w:val="20"/>
          <w:lang w:eastAsia="es-CO"/>
        </w:rPr>
        <w:t>–</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Contratos</w:t>
      </w:r>
      <w:r w:rsidRPr="00AF2F8E">
        <w:rPr>
          <w:rFonts w:ascii="Arial" w:eastAsiaTheme="minorEastAsia" w:hAnsi="Arial" w:cs="Arial"/>
          <w:spacing w:val="-5"/>
          <w:sz w:val="20"/>
          <w:szCs w:val="20"/>
          <w:lang w:eastAsia="es-CO"/>
        </w:rPr>
        <w:t xml:space="preserve"> </w:t>
      </w:r>
      <w:r w:rsidRPr="00AF2F8E">
        <w:rPr>
          <w:rFonts w:ascii="Arial" w:eastAsiaTheme="minorEastAsia" w:hAnsi="Arial" w:cs="Arial"/>
          <w:sz w:val="20"/>
          <w:szCs w:val="20"/>
          <w:lang w:eastAsia="es-CO"/>
        </w:rPr>
        <w:t>de</w:t>
      </w:r>
      <w:r w:rsidRPr="00AF2F8E">
        <w:rPr>
          <w:rFonts w:ascii="Arial" w:eastAsiaTheme="minorEastAsia" w:hAnsi="Arial" w:cs="Arial"/>
          <w:spacing w:val="-4"/>
          <w:sz w:val="20"/>
          <w:szCs w:val="20"/>
          <w:lang w:eastAsia="es-CO"/>
        </w:rPr>
        <w:t xml:space="preserve"> </w:t>
      </w:r>
      <w:r w:rsidRPr="00AF2F8E">
        <w:rPr>
          <w:rFonts w:ascii="Arial" w:eastAsiaTheme="minorEastAsia" w:hAnsi="Arial" w:cs="Arial"/>
          <w:spacing w:val="-2"/>
          <w:sz w:val="20"/>
          <w:szCs w:val="20"/>
          <w:lang w:eastAsia="es-CO"/>
        </w:rPr>
        <w:t>concesión</w:t>
      </w:r>
    </w:p>
    <w:p w14:paraId="1A372290" w14:textId="77777777" w:rsidR="00AF2F8E" w:rsidRPr="00AF2F8E" w:rsidRDefault="00AF2F8E" w:rsidP="00AF2F8E">
      <w:pPr>
        <w:widowControl w:val="0"/>
        <w:kinsoku w:val="0"/>
        <w:overflowPunct w:val="0"/>
        <w:autoSpaceDE w:val="0"/>
        <w:autoSpaceDN w:val="0"/>
        <w:adjustRightInd w:val="0"/>
        <w:spacing w:before="120" w:line="276" w:lineRule="auto"/>
        <w:ind w:left="118" w:right="176" w:firstLine="709"/>
        <w:jc w:val="both"/>
        <w:rPr>
          <w:rFonts w:ascii="Arial" w:eastAsiaTheme="minorEastAsia" w:hAnsi="Arial" w:cs="Arial"/>
          <w:sz w:val="20"/>
          <w:szCs w:val="20"/>
          <w:lang w:eastAsia="es-CO"/>
        </w:rPr>
      </w:pPr>
      <w:r w:rsidRPr="00AF2F8E">
        <w:rPr>
          <w:rFonts w:ascii="Arial" w:eastAsiaTheme="minorEastAsia" w:hAnsi="Arial" w:cs="Arial"/>
          <w:sz w:val="20"/>
          <w:szCs w:val="20"/>
          <w:lang w:eastAsia="es-CO"/>
        </w:rPr>
        <w:t xml:space="preserve">Entonces, de conformidad con lo establecido en la norma referida, la capacidad residual de un oferente se verifica, entre otros factores, a partir de los contratos de obras civiles en ejecución, incluidos contratos de concesión. Frente a este último respecto, debe precisarse que la </w:t>
      </w:r>
      <w:r w:rsidRPr="00AF2F8E">
        <w:rPr>
          <w:rFonts w:ascii="Arial" w:eastAsiaTheme="minorEastAsia" w:hAnsi="Arial" w:cs="Arial"/>
          <w:i/>
          <w:iCs/>
          <w:sz w:val="20"/>
          <w:szCs w:val="20"/>
          <w:lang w:eastAsia="es-CO"/>
        </w:rPr>
        <w:t xml:space="preserve">Guía para Determinar y Verificar la Capacidad Residual del Proponente en los Procesos de Contratación de Obra Pública, </w:t>
      </w:r>
      <w:r w:rsidRPr="00AF2F8E">
        <w:rPr>
          <w:rFonts w:ascii="Arial" w:eastAsiaTheme="minorEastAsia" w:hAnsi="Arial" w:cs="Arial"/>
          <w:sz w:val="20"/>
          <w:szCs w:val="20"/>
          <w:lang w:eastAsia="es-CO"/>
        </w:rPr>
        <w:t>expedida por esta Agencia, en su acápite de definición de expresiones utilizadas, determinó el alcance del concepto “contratos en ejecución”, así:</w:t>
      </w:r>
    </w:p>
    <w:bookmarkEnd w:id="0"/>
    <w:p w14:paraId="7BD5D7C8" w14:textId="1F4E5431" w:rsidR="00AF2F8E" w:rsidRPr="003904D4" w:rsidRDefault="00AF2F8E" w:rsidP="00F304EA">
      <w:pPr>
        <w:jc w:val="both"/>
        <w:rPr>
          <w:rFonts w:ascii="Arial" w:eastAsia="Calibri" w:hAnsi="Arial" w:cs="Arial"/>
          <w:b/>
          <w:bCs/>
          <w:sz w:val="20"/>
          <w:szCs w:val="20"/>
        </w:rPr>
      </w:pPr>
    </w:p>
    <w:p w14:paraId="2A0796B3" w14:textId="77777777" w:rsidR="00AF2F8E" w:rsidRPr="003904D4" w:rsidRDefault="00AF2F8E" w:rsidP="00AF2F8E">
      <w:pPr>
        <w:pStyle w:val="Textoindependiente"/>
        <w:kinsoku w:val="0"/>
        <w:overflowPunct w:val="0"/>
        <w:spacing w:before="120"/>
        <w:ind w:left="826" w:right="886"/>
        <w:jc w:val="both"/>
        <w:rPr>
          <w:sz w:val="20"/>
          <w:szCs w:val="20"/>
        </w:rPr>
      </w:pPr>
      <w:r w:rsidRPr="003904D4">
        <w:rPr>
          <w:sz w:val="20"/>
          <w:szCs w:val="20"/>
        </w:rPr>
        <w:lastRenderedPageBreak/>
        <w:t>“</w:t>
      </w:r>
      <w:bookmarkStart w:id="1" w:name="_Hlk132615207"/>
      <w:r w:rsidRPr="003904D4">
        <w:rPr>
          <w:sz w:val="20"/>
          <w:szCs w:val="20"/>
        </w:rPr>
        <w:t>Son los contratos que a la fecha de presentación de la oferta obligan al proponente con Entidades Estatales y con entidades privadas para ejecutar obras civiles, incluyendo la ejecución de obras civiles en los contratos de concesión y los contratos de</w:t>
      </w:r>
      <w:r w:rsidRPr="003904D4">
        <w:rPr>
          <w:spacing w:val="-12"/>
          <w:sz w:val="20"/>
          <w:szCs w:val="20"/>
        </w:rPr>
        <w:t xml:space="preserve"> </w:t>
      </w:r>
      <w:r w:rsidRPr="003904D4">
        <w:rPr>
          <w:sz w:val="20"/>
          <w:szCs w:val="20"/>
        </w:rPr>
        <w:t>obra</w:t>
      </w:r>
      <w:r w:rsidRPr="003904D4">
        <w:rPr>
          <w:spacing w:val="-12"/>
          <w:sz w:val="20"/>
          <w:szCs w:val="20"/>
        </w:rPr>
        <w:t xml:space="preserve"> </w:t>
      </w:r>
      <w:r w:rsidRPr="003904D4">
        <w:rPr>
          <w:sz w:val="20"/>
          <w:szCs w:val="20"/>
        </w:rPr>
        <w:t>suscritos</w:t>
      </w:r>
      <w:r w:rsidRPr="003904D4">
        <w:rPr>
          <w:spacing w:val="-13"/>
          <w:sz w:val="20"/>
          <w:szCs w:val="20"/>
        </w:rPr>
        <w:t xml:space="preserve"> </w:t>
      </w:r>
      <w:r w:rsidRPr="003904D4">
        <w:rPr>
          <w:sz w:val="20"/>
          <w:szCs w:val="20"/>
        </w:rPr>
        <w:t>con</w:t>
      </w:r>
      <w:r w:rsidRPr="003904D4">
        <w:rPr>
          <w:spacing w:val="-13"/>
          <w:sz w:val="20"/>
          <w:szCs w:val="20"/>
        </w:rPr>
        <w:t xml:space="preserve"> </w:t>
      </w:r>
      <w:r w:rsidRPr="003904D4">
        <w:rPr>
          <w:sz w:val="20"/>
          <w:szCs w:val="20"/>
        </w:rPr>
        <w:t>concesionarios,</w:t>
      </w:r>
      <w:r w:rsidRPr="003904D4">
        <w:rPr>
          <w:spacing w:val="-13"/>
          <w:sz w:val="20"/>
          <w:szCs w:val="20"/>
        </w:rPr>
        <w:t xml:space="preserve"> </w:t>
      </w:r>
      <w:r w:rsidRPr="003904D4">
        <w:rPr>
          <w:sz w:val="20"/>
          <w:szCs w:val="20"/>
        </w:rPr>
        <w:t>incluyendo</w:t>
      </w:r>
      <w:r w:rsidRPr="003904D4">
        <w:rPr>
          <w:spacing w:val="-12"/>
          <w:sz w:val="20"/>
          <w:szCs w:val="20"/>
        </w:rPr>
        <w:t xml:space="preserve"> </w:t>
      </w:r>
      <w:r w:rsidRPr="003904D4">
        <w:rPr>
          <w:sz w:val="20"/>
          <w:szCs w:val="20"/>
        </w:rPr>
        <w:t>los</w:t>
      </w:r>
      <w:r w:rsidRPr="003904D4">
        <w:rPr>
          <w:spacing w:val="-12"/>
          <w:sz w:val="20"/>
          <w:szCs w:val="20"/>
        </w:rPr>
        <w:t xml:space="preserve"> </w:t>
      </w:r>
      <w:r w:rsidRPr="003904D4">
        <w:rPr>
          <w:sz w:val="20"/>
          <w:szCs w:val="20"/>
        </w:rPr>
        <w:t>contratos</w:t>
      </w:r>
      <w:r w:rsidRPr="003904D4">
        <w:rPr>
          <w:spacing w:val="-13"/>
          <w:sz w:val="20"/>
          <w:szCs w:val="20"/>
        </w:rPr>
        <w:t xml:space="preserve"> </w:t>
      </w:r>
      <w:r w:rsidRPr="003904D4">
        <w:rPr>
          <w:sz w:val="20"/>
          <w:szCs w:val="20"/>
        </w:rPr>
        <w:t>suspendidos</w:t>
      </w:r>
      <w:r w:rsidRPr="003904D4">
        <w:rPr>
          <w:spacing w:val="-13"/>
          <w:sz w:val="20"/>
          <w:szCs w:val="20"/>
        </w:rPr>
        <w:t xml:space="preserve"> </w:t>
      </w:r>
      <w:r w:rsidRPr="003904D4">
        <w:rPr>
          <w:sz w:val="20"/>
          <w:szCs w:val="20"/>
        </w:rPr>
        <w:t>y</w:t>
      </w:r>
      <w:r w:rsidRPr="003904D4">
        <w:rPr>
          <w:spacing w:val="-13"/>
          <w:sz w:val="20"/>
          <w:szCs w:val="20"/>
        </w:rPr>
        <w:t xml:space="preserve"> </w:t>
      </w:r>
      <w:r w:rsidRPr="003904D4">
        <w:rPr>
          <w:sz w:val="20"/>
          <w:szCs w:val="20"/>
        </w:rPr>
        <w:t>aquellos que no tengan acta de inicio. No se entenderán como contratos en ejecución los que se encuentren en liquidación”.</w:t>
      </w:r>
    </w:p>
    <w:bookmarkEnd w:id="1"/>
    <w:p w14:paraId="1B0097AC" w14:textId="77777777" w:rsidR="00AF2F8E" w:rsidRPr="003904D4" w:rsidRDefault="00AF2F8E" w:rsidP="00F304EA">
      <w:pPr>
        <w:jc w:val="both"/>
        <w:rPr>
          <w:rFonts w:ascii="Arial" w:eastAsia="Calibri" w:hAnsi="Arial" w:cs="Arial"/>
          <w:b/>
          <w:bCs/>
          <w:sz w:val="20"/>
          <w:szCs w:val="20"/>
        </w:rPr>
      </w:pPr>
    </w:p>
    <w:p w14:paraId="5C40C76E" w14:textId="77777777" w:rsidR="00AF2F8E" w:rsidRPr="003904D4" w:rsidRDefault="00AF2F8E" w:rsidP="00F304EA">
      <w:pPr>
        <w:jc w:val="both"/>
        <w:rPr>
          <w:rFonts w:ascii="Arial" w:eastAsia="Calibri" w:hAnsi="Arial" w:cs="Arial"/>
          <w:b/>
          <w:bCs/>
          <w:sz w:val="20"/>
          <w:szCs w:val="20"/>
        </w:rPr>
      </w:pPr>
    </w:p>
    <w:p w14:paraId="0AA8C51B" w14:textId="77777777" w:rsidR="00AF2F8E" w:rsidRPr="003904D4" w:rsidRDefault="00AF2F8E" w:rsidP="00F304EA">
      <w:pPr>
        <w:jc w:val="both"/>
        <w:rPr>
          <w:rFonts w:ascii="Arial" w:eastAsia="Calibri" w:hAnsi="Arial" w:cs="Arial"/>
          <w:b/>
          <w:bCs/>
          <w:sz w:val="20"/>
          <w:szCs w:val="20"/>
        </w:rPr>
      </w:pPr>
    </w:p>
    <w:p w14:paraId="5E52BF83" w14:textId="77777777" w:rsidR="00AF2F8E" w:rsidRDefault="00AF2F8E" w:rsidP="00F304EA">
      <w:pPr>
        <w:jc w:val="both"/>
        <w:rPr>
          <w:rFonts w:ascii="Arial" w:eastAsia="Calibri" w:hAnsi="Arial" w:cs="Arial"/>
          <w:b/>
          <w:bCs/>
          <w:sz w:val="22"/>
          <w:szCs w:val="22"/>
        </w:rPr>
      </w:pPr>
    </w:p>
    <w:p w14:paraId="6F749023" w14:textId="77777777" w:rsidR="00AF2F8E" w:rsidRDefault="00AF2F8E" w:rsidP="00F304EA">
      <w:pPr>
        <w:jc w:val="both"/>
        <w:rPr>
          <w:rFonts w:ascii="Arial" w:eastAsia="Calibri" w:hAnsi="Arial" w:cs="Arial"/>
          <w:b/>
          <w:bCs/>
          <w:sz w:val="22"/>
          <w:szCs w:val="22"/>
        </w:rPr>
      </w:pPr>
    </w:p>
    <w:p w14:paraId="275AF93A" w14:textId="77777777" w:rsidR="00AF2F8E" w:rsidRDefault="00AF2F8E" w:rsidP="00F304EA">
      <w:pPr>
        <w:jc w:val="both"/>
        <w:rPr>
          <w:rFonts w:ascii="Arial" w:eastAsia="Calibri" w:hAnsi="Arial" w:cs="Arial"/>
          <w:b/>
          <w:bCs/>
          <w:sz w:val="22"/>
          <w:szCs w:val="22"/>
        </w:rPr>
      </w:pPr>
    </w:p>
    <w:p w14:paraId="76E4B750" w14:textId="77777777" w:rsidR="00AF2F8E" w:rsidRDefault="00AF2F8E" w:rsidP="00F304EA">
      <w:pPr>
        <w:jc w:val="both"/>
        <w:rPr>
          <w:rFonts w:ascii="Arial" w:eastAsia="Calibri" w:hAnsi="Arial" w:cs="Arial"/>
          <w:b/>
          <w:bCs/>
          <w:sz w:val="22"/>
          <w:szCs w:val="22"/>
        </w:rPr>
      </w:pPr>
    </w:p>
    <w:p w14:paraId="638A9B5A" w14:textId="77777777" w:rsidR="00AF2F8E" w:rsidRDefault="00AF2F8E" w:rsidP="00F304EA">
      <w:pPr>
        <w:jc w:val="both"/>
        <w:rPr>
          <w:rFonts w:ascii="Arial" w:eastAsia="Calibri" w:hAnsi="Arial" w:cs="Arial"/>
          <w:b/>
          <w:bCs/>
          <w:sz w:val="22"/>
          <w:szCs w:val="22"/>
        </w:rPr>
      </w:pPr>
    </w:p>
    <w:p w14:paraId="7FE9D138" w14:textId="77777777" w:rsidR="00AF2F8E" w:rsidRDefault="00AF2F8E" w:rsidP="00F304EA">
      <w:pPr>
        <w:jc w:val="both"/>
        <w:rPr>
          <w:rFonts w:ascii="Arial" w:eastAsia="Calibri" w:hAnsi="Arial" w:cs="Arial"/>
          <w:b/>
          <w:bCs/>
          <w:sz w:val="22"/>
          <w:szCs w:val="22"/>
        </w:rPr>
      </w:pPr>
    </w:p>
    <w:p w14:paraId="1BDD96D1" w14:textId="77777777" w:rsidR="00AF2F8E" w:rsidRDefault="00AF2F8E" w:rsidP="00F304EA">
      <w:pPr>
        <w:jc w:val="both"/>
        <w:rPr>
          <w:rFonts w:ascii="Arial" w:eastAsia="Calibri" w:hAnsi="Arial" w:cs="Arial"/>
          <w:b/>
          <w:bCs/>
          <w:sz w:val="22"/>
          <w:szCs w:val="22"/>
        </w:rPr>
      </w:pPr>
    </w:p>
    <w:p w14:paraId="69C6C797" w14:textId="77777777" w:rsidR="00AF2F8E" w:rsidRDefault="00AF2F8E" w:rsidP="00F304EA">
      <w:pPr>
        <w:jc w:val="both"/>
        <w:rPr>
          <w:rFonts w:ascii="Arial" w:eastAsia="Calibri" w:hAnsi="Arial" w:cs="Arial"/>
          <w:b/>
          <w:bCs/>
          <w:sz w:val="22"/>
          <w:szCs w:val="22"/>
        </w:rPr>
      </w:pPr>
    </w:p>
    <w:p w14:paraId="0631C0A7" w14:textId="77777777" w:rsidR="00AF2F8E" w:rsidRDefault="00AF2F8E" w:rsidP="00F304EA">
      <w:pPr>
        <w:jc w:val="both"/>
        <w:rPr>
          <w:rFonts w:ascii="Arial" w:eastAsia="Calibri" w:hAnsi="Arial" w:cs="Arial"/>
          <w:b/>
          <w:bCs/>
          <w:sz w:val="22"/>
          <w:szCs w:val="22"/>
        </w:rPr>
      </w:pPr>
    </w:p>
    <w:p w14:paraId="6A664146" w14:textId="77777777" w:rsidR="00AF2F8E" w:rsidRDefault="00AF2F8E" w:rsidP="00F304EA">
      <w:pPr>
        <w:jc w:val="both"/>
        <w:rPr>
          <w:rFonts w:ascii="Arial" w:eastAsia="Calibri" w:hAnsi="Arial" w:cs="Arial"/>
          <w:b/>
          <w:bCs/>
          <w:sz w:val="22"/>
          <w:szCs w:val="22"/>
        </w:rPr>
      </w:pPr>
    </w:p>
    <w:p w14:paraId="73990C04" w14:textId="77777777" w:rsidR="00AF2F8E" w:rsidRDefault="00AF2F8E" w:rsidP="00F304EA">
      <w:pPr>
        <w:jc w:val="both"/>
        <w:rPr>
          <w:rFonts w:ascii="Arial" w:eastAsia="Calibri" w:hAnsi="Arial" w:cs="Arial"/>
          <w:b/>
          <w:bCs/>
          <w:sz w:val="22"/>
          <w:szCs w:val="22"/>
        </w:rPr>
      </w:pPr>
    </w:p>
    <w:p w14:paraId="27BF0C32" w14:textId="77777777" w:rsidR="00AF2F8E" w:rsidRDefault="00AF2F8E" w:rsidP="00F304EA">
      <w:pPr>
        <w:jc w:val="both"/>
        <w:rPr>
          <w:rFonts w:ascii="Arial" w:eastAsia="Calibri" w:hAnsi="Arial" w:cs="Arial"/>
          <w:b/>
          <w:bCs/>
          <w:sz w:val="22"/>
          <w:szCs w:val="22"/>
        </w:rPr>
      </w:pPr>
    </w:p>
    <w:p w14:paraId="28639E4F" w14:textId="77777777" w:rsidR="00AF2F8E" w:rsidRDefault="00AF2F8E" w:rsidP="00F304EA">
      <w:pPr>
        <w:jc w:val="both"/>
        <w:rPr>
          <w:rFonts w:ascii="Arial" w:eastAsia="Calibri" w:hAnsi="Arial" w:cs="Arial"/>
          <w:b/>
          <w:bCs/>
          <w:sz w:val="22"/>
          <w:szCs w:val="22"/>
        </w:rPr>
      </w:pPr>
    </w:p>
    <w:p w14:paraId="3DF481E3" w14:textId="77777777" w:rsidR="00AF2F8E" w:rsidRDefault="00AF2F8E" w:rsidP="00F304EA">
      <w:pPr>
        <w:jc w:val="both"/>
        <w:rPr>
          <w:rFonts w:ascii="Arial" w:eastAsia="Calibri" w:hAnsi="Arial" w:cs="Arial"/>
          <w:b/>
          <w:bCs/>
          <w:sz w:val="22"/>
          <w:szCs w:val="22"/>
        </w:rPr>
      </w:pPr>
    </w:p>
    <w:p w14:paraId="570D13B9" w14:textId="77777777" w:rsidR="00AF2F8E" w:rsidRDefault="00AF2F8E" w:rsidP="00F304EA">
      <w:pPr>
        <w:jc w:val="both"/>
        <w:rPr>
          <w:rFonts w:ascii="Arial" w:eastAsia="Calibri" w:hAnsi="Arial" w:cs="Arial"/>
          <w:b/>
          <w:bCs/>
          <w:sz w:val="22"/>
          <w:szCs w:val="22"/>
        </w:rPr>
      </w:pPr>
    </w:p>
    <w:p w14:paraId="2D503FDE" w14:textId="77777777" w:rsidR="00AF2F8E" w:rsidRDefault="00AF2F8E" w:rsidP="00F304EA">
      <w:pPr>
        <w:jc w:val="both"/>
        <w:rPr>
          <w:rFonts w:ascii="Arial" w:eastAsia="Calibri" w:hAnsi="Arial" w:cs="Arial"/>
          <w:b/>
          <w:bCs/>
          <w:sz w:val="22"/>
          <w:szCs w:val="22"/>
        </w:rPr>
      </w:pPr>
    </w:p>
    <w:p w14:paraId="2452272F" w14:textId="77777777" w:rsidR="00AF2F8E" w:rsidRDefault="00AF2F8E" w:rsidP="00F304EA">
      <w:pPr>
        <w:jc w:val="both"/>
        <w:rPr>
          <w:rFonts w:ascii="Arial" w:eastAsia="Calibri" w:hAnsi="Arial" w:cs="Arial"/>
          <w:b/>
          <w:bCs/>
          <w:sz w:val="22"/>
          <w:szCs w:val="22"/>
        </w:rPr>
      </w:pPr>
    </w:p>
    <w:p w14:paraId="24B94D4B" w14:textId="77777777" w:rsidR="00AF2F8E" w:rsidRDefault="00AF2F8E" w:rsidP="00F304EA">
      <w:pPr>
        <w:jc w:val="both"/>
        <w:rPr>
          <w:rFonts w:ascii="Arial" w:eastAsia="Calibri" w:hAnsi="Arial" w:cs="Arial"/>
          <w:b/>
          <w:bCs/>
          <w:sz w:val="22"/>
          <w:szCs w:val="22"/>
        </w:rPr>
      </w:pPr>
    </w:p>
    <w:p w14:paraId="17D9A3FC" w14:textId="77777777" w:rsidR="00AF2F8E" w:rsidRDefault="00AF2F8E" w:rsidP="00F304EA">
      <w:pPr>
        <w:jc w:val="both"/>
        <w:rPr>
          <w:rFonts w:ascii="Arial" w:eastAsia="Calibri" w:hAnsi="Arial" w:cs="Arial"/>
          <w:b/>
          <w:bCs/>
          <w:sz w:val="22"/>
          <w:szCs w:val="22"/>
        </w:rPr>
      </w:pPr>
    </w:p>
    <w:p w14:paraId="7EE5E69B" w14:textId="5F3BEE11" w:rsidR="00AF2F8E" w:rsidRDefault="00AF2F8E" w:rsidP="00F304EA">
      <w:pPr>
        <w:jc w:val="both"/>
        <w:rPr>
          <w:rFonts w:ascii="Arial" w:eastAsia="Calibri" w:hAnsi="Arial" w:cs="Arial"/>
          <w:b/>
          <w:bCs/>
          <w:sz w:val="22"/>
          <w:szCs w:val="22"/>
        </w:rPr>
      </w:pPr>
    </w:p>
    <w:p w14:paraId="1928F26C" w14:textId="52E8D075" w:rsidR="003904D4" w:rsidRDefault="003904D4" w:rsidP="00F304EA">
      <w:pPr>
        <w:jc w:val="both"/>
        <w:rPr>
          <w:rFonts w:ascii="Arial" w:eastAsia="Calibri" w:hAnsi="Arial" w:cs="Arial"/>
          <w:b/>
          <w:bCs/>
          <w:sz w:val="22"/>
          <w:szCs w:val="22"/>
        </w:rPr>
      </w:pPr>
    </w:p>
    <w:p w14:paraId="4891ED53" w14:textId="214A544F" w:rsidR="003904D4" w:rsidRDefault="003904D4" w:rsidP="00F304EA">
      <w:pPr>
        <w:jc w:val="both"/>
        <w:rPr>
          <w:rFonts w:ascii="Arial" w:eastAsia="Calibri" w:hAnsi="Arial" w:cs="Arial"/>
          <w:b/>
          <w:bCs/>
          <w:sz w:val="22"/>
          <w:szCs w:val="22"/>
        </w:rPr>
      </w:pPr>
    </w:p>
    <w:p w14:paraId="3B91154B" w14:textId="47EAB9BC" w:rsidR="003904D4" w:rsidRDefault="003904D4" w:rsidP="00F304EA">
      <w:pPr>
        <w:jc w:val="both"/>
        <w:rPr>
          <w:rFonts w:ascii="Arial" w:eastAsia="Calibri" w:hAnsi="Arial" w:cs="Arial"/>
          <w:b/>
          <w:bCs/>
          <w:sz w:val="22"/>
          <w:szCs w:val="22"/>
        </w:rPr>
      </w:pPr>
    </w:p>
    <w:p w14:paraId="12E432D2" w14:textId="577E6DBE" w:rsidR="003904D4" w:rsidRDefault="003904D4" w:rsidP="00F304EA">
      <w:pPr>
        <w:jc w:val="both"/>
        <w:rPr>
          <w:rFonts w:ascii="Arial" w:eastAsia="Calibri" w:hAnsi="Arial" w:cs="Arial"/>
          <w:b/>
          <w:bCs/>
          <w:sz w:val="22"/>
          <w:szCs w:val="22"/>
        </w:rPr>
      </w:pPr>
    </w:p>
    <w:p w14:paraId="2844E87E" w14:textId="7697F4C6" w:rsidR="003904D4" w:rsidRDefault="003904D4" w:rsidP="00F304EA">
      <w:pPr>
        <w:jc w:val="both"/>
        <w:rPr>
          <w:rFonts w:ascii="Arial" w:eastAsia="Calibri" w:hAnsi="Arial" w:cs="Arial"/>
          <w:b/>
          <w:bCs/>
          <w:sz w:val="22"/>
          <w:szCs w:val="22"/>
        </w:rPr>
      </w:pPr>
    </w:p>
    <w:p w14:paraId="3E964950" w14:textId="77777777" w:rsidR="003904D4" w:rsidRDefault="003904D4" w:rsidP="00F304EA">
      <w:pPr>
        <w:jc w:val="both"/>
        <w:rPr>
          <w:rFonts w:ascii="Arial" w:eastAsia="Calibri" w:hAnsi="Arial" w:cs="Arial"/>
          <w:b/>
          <w:bCs/>
          <w:sz w:val="22"/>
          <w:szCs w:val="22"/>
        </w:rPr>
      </w:pPr>
    </w:p>
    <w:p w14:paraId="4F0CDD26" w14:textId="77777777" w:rsidR="00AF2F8E" w:rsidRDefault="00AF2F8E" w:rsidP="00F304EA">
      <w:pPr>
        <w:jc w:val="both"/>
        <w:rPr>
          <w:rFonts w:ascii="Arial" w:eastAsia="Calibri" w:hAnsi="Arial" w:cs="Arial"/>
          <w:b/>
          <w:bCs/>
          <w:sz w:val="22"/>
          <w:szCs w:val="22"/>
        </w:rPr>
      </w:pPr>
    </w:p>
    <w:p w14:paraId="22E68536" w14:textId="77777777" w:rsidR="00AF2F8E" w:rsidRDefault="00AF2F8E" w:rsidP="00F304EA">
      <w:pPr>
        <w:jc w:val="both"/>
        <w:rPr>
          <w:rFonts w:ascii="Arial" w:eastAsia="Calibri" w:hAnsi="Arial" w:cs="Arial"/>
          <w:b/>
          <w:bCs/>
          <w:sz w:val="22"/>
          <w:szCs w:val="22"/>
        </w:rPr>
      </w:pPr>
    </w:p>
    <w:p w14:paraId="5F44F8F6" w14:textId="77777777" w:rsidR="00AF2F8E" w:rsidRDefault="00AF2F8E" w:rsidP="00F304EA">
      <w:pPr>
        <w:jc w:val="both"/>
        <w:rPr>
          <w:rFonts w:ascii="Arial" w:eastAsia="Calibri" w:hAnsi="Arial" w:cs="Arial"/>
          <w:b/>
          <w:bCs/>
          <w:sz w:val="22"/>
          <w:szCs w:val="22"/>
        </w:rPr>
      </w:pPr>
    </w:p>
    <w:p w14:paraId="1D5663D9" w14:textId="77777777" w:rsidR="00AF2F8E" w:rsidRDefault="00AF2F8E" w:rsidP="00F304EA">
      <w:pPr>
        <w:jc w:val="both"/>
        <w:rPr>
          <w:rFonts w:ascii="Arial" w:eastAsia="Calibri" w:hAnsi="Arial" w:cs="Arial"/>
          <w:b/>
          <w:bCs/>
          <w:sz w:val="22"/>
          <w:szCs w:val="22"/>
        </w:rPr>
      </w:pPr>
    </w:p>
    <w:p w14:paraId="6278050D" w14:textId="77777777" w:rsidR="00AF2F8E" w:rsidRDefault="00AF2F8E" w:rsidP="00F304EA">
      <w:pPr>
        <w:jc w:val="both"/>
        <w:rPr>
          <w:rFonts w:ascii="Arial" w:eastAsia="Calibri" w:hAnsi="Arial" w:cs="Arial"/>
          <w:b/>
          <w:bCs/>
          <w:sz w:val="22"/>
          <w:szCs w:val="22"/>
        </w:rPr>
      </w:pPr>
    </w:p>
    <w:p w14:paraId="4DB9754E" w14:textId="77777777" w:rsidR="00AF2F8E" w:rsidRDefault="00AF2F8E" w:rsidP="00F304EA">
      <w:pPr>
        <w:jc w:val="both"/>
        <w:rPr>
          <w:rFonts w:ascii="Arial" w:eastAsia="Calibri" w:hAnsi="Arial" w:cs="Arial"/>
          <w:b/>
          <w:bCs/>
          <w:sz w:val="22"/>
          <w:szCs w:val="22"/>
        </w:rPr>
      </w:pPr>
    </w:p>
    <w:p w14:paraId="54EA89D8" w14:textId="77777777" w:rsidR="00AF2F8E" w:rsidRDefault="00AF2F8E" w:rsidP="00F304EA">
      <w:pPr>
        <w:jc w:val="both"/>
        <w:rPr>
          <w:rFonts w:ascii="Arial" w:eastAsia="Calibri" w:hAnsi="Arial" w:cs="Arial"/>
          <w:b/>
          <w:bCs/>
          <w:sz w:val="22"/>
          <w:szCs w:val="22"/>
        </w:rPr>
      </w:pPr>
    </w:p>
    <w:p w14:paraId="3F1A2397" w14:textId="77777777" w:rsidR="00AF2F8E" w:rsidRDefault="00AF2F8E" w:rsidP="00F304EA">
      <w:pPr>
        <w:jc w:val="both"/>
        <w:rPr>
          <w:rFonts w:ascii="Arial" w:eastAsia="Calibri" w:hAnsi="Arial" w:cs="Arial"/>
          <w:b/>
          <w:bCs/>
          <w:sz w:val="22"/>
          <w:szCs w:val="22"/>
        </w:rPr>
      </w:pPr>
    </w:p>
    <w:p w14:paraId="541BC555" w14:textId="6A6259A1" w:rsidR="00AF2F8E" w:rsidRDefault="00AF2F8E" w:rsidP="00AF2F8E">
      <w:pPr>
        <w:rPr>
          <w:rFonts w:ascii="Arial" w:eastAsia="Calibri" w:hAnsi="Arial" w:cs="Arial"/>
          <w:b/>
          <w:bCs/>
          <w:sz w:val="22"/>
          <w:szCs w:val="22"/>
        </w:rPr>
      </w:pPr>
      <w:r>
        <w:lastRenderedPageBreak/>
        <w:t>Bogotá</w:t>
      </w:r>
      <w:r>
        <w:rPr>
          <w:spacing w:val="-7"/>
        </w:rPr>
        <w:t xml:space="preserve"> </w:t>
      </w:r>
      <w:r>
        <w:t>D.C.,</w:t>
      </w:r>
      <w:r>
        <w:rPr>
          <w:spacing w:val="-1"/>
        </w:rPr>
        <w:t xml:space="preserve"> </w:t>
      </w:r>
      <w:r>
        <w:rPr>
          <w:color w:val="201E1E"/>
        </w:rPr>
        <w:t>30</w:t>
      </w:r>
      <w:r>
        <w:rPr>
          <w:color w:val="201E1E"/>
          <w:spacing w:val="-5"/>
        </w:rPr>
        <w:t xml:space="preserve"> </w:t>
      </w:r>
      <w:r>
        <w:rPr>
          <w:color w:val="201E1E"/>
        </w:rPr>
        <w:t>de</w:t>
      </w:r>
      <w:r>
        <w:rPr>
          <w:color w:val="201E1E"/>
          <w:spacing w:val="-4"/>
        </w:rPr>
        <w:t xml:space="preserve"> </w:t>
      </w:r>
      <w:r>
        <w:rPr>
          <w:color w:val="201E1E"/>
        </w:rPr>
        <w:t>diciembre</w:t>
      </w:r>
      <w:r>
        <w:rPr>
          <w:color w:val="201E1E"/>
          <w:spacing w:val="-4"/>
        </w:rPr>
        <w:t xml:space="preserve"> </w:t>
      </w:r>
      <w:r>
        <w:rPr>
          <w:color w:val="201E1E"/>
        </w:rPr>
        <w:t>de 2022</w:t>
      </w:r>
    </w:p>
    <w:p w14:paraId="2F49CDEC" w14:textId="30F22254" w:rsidR="00AF2F8E" w:rsidRDefault="00AF2F8E" w:rsidP="00AF2F8E">
      <w:pPr>
        <w:jc w:val="right"/>
        <w:rPr>
          <w:rFonts w:ascii="Arial" w:eastAsia="Calibri" w:hAnsi="Arial" w:cs="Arial"/>
          <w:b/>
          <w:bCs/>
          <w:sz w:val="22"/>
          <w:szCs w:val="22"/>
        </w:rPr>
      </w:pPr>
      <w:r>
        <w:rPr>
          <w:noProof/>
        </w:rPr>
        <w:drawing>
          <wp:inline distT="0" distB="0" distL="0" distR="0" wp14:anchorId="1D9AD91A" wp14:editId="3D4A3687">
            <wp:extent cx="2373630" cy="606425"/>
            <wp:effectExtent l="0" t="0" r="7620" b="3175"/>
            <wp:docPr id="207029534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95347" name="Imagen 2" descr="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630" cy="606425"/>
                    </a:xfrm>
                    <a:prstGeom prst="rect">
                      <a:avLst/>
                    </a:prstGeom>
                    <a:noFill/>
                    <a:ln>
                      <a:noFill/>
                    </a:ln>
                  </pic:spPr>
                </pic:pic>
              </a:graphicData>
            </a:graphic>
          </wp:inline>
        </w:drawing>
      </w:r>
    </w:p>
    <w:p w14:paraId="1FEB1A20" w14:textId="77777777" w:rsidR="00AF2F8E" w:rsidRDefault="00AF2F8E" w:rsidP="00AF2F8E">
      <w:pPr>
        <w:widowControl w:val="0"/>
        <w:kinsoku w:val="0"/>
        <w:overflowPunct w:val="0"/>
        <w:autoSpaceDE w:val="0"/>
        <w:autoSpaceDN w:val="0"/>
        <w:adjustRightInd w:val="0"/>
        <w:ind w:left="118"/>
        <w:rPr>
          <w:rFonts w:ascii="Arial" w:eastAsiaTheme="minorEastAsia" w:hAnsi="Arial" w:cs="Arial"/>
          <w:spacing w:val="-2"/>
          <w:sz w:val="22"/>
          <w:szCs w:val="22"/>
          <w:lang w:eastAsia="es-CO"/>
        </w:rPr>
      </w:pPr>
      <w:bookmarkStart w:id="2" w:name="_Hlk132615230"/>
    </w:p>
    <w:p w14:paraId="1090C9D0" w14:textId="77777777" w:rsidR="00AF2F8E" w:rsidRDefault="00AF2F8E" w:rsidP="00AF2F8E">
      <w:pPr>
        <w:widowControl w:val="0"/>
        <w:kinsoku w:val="0"/>
        <w:overflowPunct w:val="0"/>
        <w:autoSpaceDE w:val="0"/>
        <w:autoSpaceDN w:val="0"/>
        <w:adjustRightInd w:val="0"/>
        <w:ind w:left="118"/>
        <w:rPr>
          <w:rFonts w:ascii="Arial" w:eastAsiaTheme="minorEastAsia" w:hAnsi="Arial" w:cs="Arial"/>
          <w:spacing w:val="-2"/>
          <w:sz w:val="22"/>
          <w:szCs w:val="22"/>
          <w:lang w:eastAsia="es-CO"/>
        </w:rPr>
      </w:pPr>
    </w:p>
    <w:p w14:paraId="370A15E0" w14:textId="1955EDCE" w:rsidR="00AF2F8E" w:rsidRPr="00AF2F8E" w:rsidRDefault="00AF2F8E" w:rsidP="00AF2F8E">
      <w:pPr>
        <w:widowControl w:val="0"/>
        <w:kinsoku w:val="0"/>
        <w:overflowPunct w:val="0"/>
        <w:autoSpaceDE w:val="0"/>
        <w:autoSpaceDN w:val="0"/>
        <w:adjustRightInd w:val="0"/>
        <w:ind w:left="118"/>
        <w:rPr>
          <w:rFonts w:ascii="Arial" w:eastAsiaTheme="minorEastAsia" w:hAnsi="Arial" w:cs="Arial"/>
          <w:spacing w:val="-2"/>
          <w:sz w:val="22"/>
          <w:szCs w:val="22"/>
          <w:lang w:eastAsia="es-CO"/>
        </w:rPr>
      </w:pPr>
      <w:r w:rsidRPr="00AF2F8E">
        <w:rPr>
          <w:rFonts w:ascii="Arial" w:eastAsiaTheme="minorEastAsia" w:hAnsi="Arial" w:cs="Arial"/>
          <w:spacing w:val="-2"/>
          <w:sz w:val="22"/>
          <w:szCs w:val="22"/>
          <w:lang w:eastAsia="es-CO"/>
        </w:rPr>
        <w:t>Señora</w:t>
      </w:r>
    </w:p>
    <w:p w14:paraId="2E8CAD5F" w14:textId="7C1DC089" w:rsidR="007F1D8D" w:rsidRDefault="00AF2F8E" w:rsidP="00AF2F8E">
      <w:pPr>
        <w:widowControl w:val="0"/>
        <w:kinsoku w:val="0"/>
        <w:overflowPunct w:val="0"/>
        <w:autoSpaceDE w:val="0"/>
        <w:autoSpaceDN w:val="0"/>
        <w:adjustRightInd w:val="0"/>
        <w:ind w:left="118" w:right="6035"/>
        <w:outlineLvl w:val="0"/>
        <w:rPr>
          <w:rFonts w:ascii="Arial" w:eastAsiaTheme="minorEastAsia" w:hAnsi="Arial" w:cs="Arial"/>
          <w:b/>
          <w:bCs/>
          <w:spacing w:val="-2"/>
          <w:sz w:val="22"/>
          <w:szCs w:val="22"/>
          <w:u w:val="single"/>
          <w:lang w:eastAsia="es-CO"/>
        </w:rPr>
      </w:pPr>
      <w:r w:rsidRPr="00AF2F8E">
        <w:rPr>
          <w:rFonts w:ascii="Arial" w:eastAsiaTheme="minorEastAsia" w:hAnsi="Arial" w:cs="Arial"/>
          <w:b/>
          <w:bCs/>
          <w:sz w:val="22"/>
          <w:szCs w:val="22"/>
          <w:lang w:eastAsia="es-CO"/>
        </w:rPr>
        <w:t>Claudia</w:t>
      </w:r>
      <w:r w:rsidRPr="00AF2F8E">
        <w:rPr>
          <w:rFonts w:ascii="Arial" w:eastAsiaTheme="minorEastAsia" w:hAnsi="Arial" w:cs="Arial"/>
          <w:b/>
          <w:bCs/>
          <w:spacing w:val="-15"/>
          <w:sz w:val="22"/>
          <w:szCs w:val="22"/>
          <w:lang w:eastAsia="es-CO"/>
        </w:rPr>
        <w:t xml:space="preserve"> </w:t>
      </w:r>
      <w:r w:rsidRPr="00AF2F8E">
        <w:rPr>
          <w:rFonts w:ascii="Arial" w:eastAsiaTheme="minorEastAsia" w:hAnsi="Arial" w:cs="Arial"/>
          <w:b/>
          <w:bCs/>
          <w:sz w:val="22"/>
          <w:szCs w:val="22"/>
          <w:lang w:eastAsia="es-CO"/>
        </w:rPr>
        <w:t>Yaneth</w:t>
      </w:r>
      <w:r w:rsidRPr="00AF2F8E">
        <w:rPr>
          <w:rFonts w:ascii="Arial" w:eastAsiaTheme="minorEastAsia" w:hAnsi="Arial" w:cs="Arial"/>
          <w:b/>
          <w:bCs/>
          <w:spacing w:val="-15"/>
          <w:sz w:val="22"/>
          <w:szCs w:val="22"/>
          <w:lang w:eastAsia="es-CO"/>
        </w:rPr>
        <w:t xml:space="preserve"> </w:t>
      </w:r>
      <w:r w:rsidRPr="00AF2F8E">
        <w:rPr>
          <w:rFonts w:ascii="Arial" w:eastAsiaTheme="minorEastAsia" w:hAnsi="Arial" w:cs="Arial"/>
          <w:b/>
          <w:bCs/>
          <w:sz w:val="22"/>
          <w:szCs w:val="22"/>
          <w:lang w:eastAsia="es-CO"/>
        </w:rPr>
        <w:t>Arias</w:t>
      </w:r>
      <w:r w:rsidRPr="00AF2F8E">
        <w:rPr>
          <w:rFonts w:ascii="Arial" w:eastAsiaTheme="minorEastAsia" w:hAnsi="Arial" w:cs="Arial"/>
          <w:b/>
          <w:bCs/>
          <w:spacing w:val="-15"/>
          <w:sz w:val="22"/>
          <w:szCs w:val="22"/>
          <w:lang w:eastAsia="es-CO"/>
        </w:rPr>
        <w:t xml:space="preserve"> </w:t>
      </w:r>
      <w:r w:rsidRPr="00AF2F8E">
        <w:rPr>
          <w:rFonts w:ascii="Arial" w:eastAsiaTheme="minorEastAsia" w:hAnsi="Arial" w:cs="Arial"/>
          <w:b/>
          <w:bCs/>
          <w:sz w:val="22"/>
          <w:szCs w:val="22"/>
          <w:lang w:eastAsia="es-CO"/>
        </w:rPr>
        <w:t xml:space="preserve">Ordoñez </w:t>
      </w:r>
      <w:r w:rsidR="007F1D8D" w:rsidRPr="007F1D8D">
        <w:rPr>
          <w:rFonts w:ascii="Arial" w:eastAsiaTheme="minorEastAsia" w:hAnsi="Arial" w:cs="Arial"/>
          <w:b/>
          <w:bCs/>
          <w:spacing w:val="-2"/>
          <w:sz w:val="22"/>
          <w:szCs w:val="22"/>
          <w:u w:val="single"/>
          <w:lang w:eastAsia="es-CO"/>
        </w:rPr>
        <w:t>cyarias@copasagroup.co</w:t>
      </w:r>
    </w:p>
    <w:p w14:paraId="18F60B3E" w14:textId="1A89ABB3" w:rsidR="00AF2F8E" w:rsidRPr="00AF2F8E" w:rsidRDefault="00AF2F8E" w:rsidP="00AF2F8E">
      <w:pPr>
        <w:widowControl w:val="0"/>
        <w:kinsoku w:val="0"/>
        <w:overflowPunct w:val="0"/>
        <w:autoSpaceDE w:val="0"/>
        <w:autoSpaceDN w:val="0"/>
        <w:adjustRightInd w:val="0"/>
        <w:ind w:left="118" w:right="6035"/>
        <w:outlineLvl w:val="0"/>
        <w:rPr>
          <w:rFonts w:ascii="Arial" w:eastAsiaTheme="minorEastAsia" w:hAnsi="Arial" w:cs="Arial"/>
          <w:color w:val="000000"/>
          <w:spacing w:val="-2"/>
          <w:sz w:val="22"/>
          <w:szCs w:val="22"/>
          <w:lang w:eastAsia="es-CO"/>
        </w:rPr>
      </w:pPr>
      <w:r w:rsidRPr="00AF2F8E">
        <w:rPr>
          <w:rFonts w:ascii="Arial" w:eastAsiaTheme="minorEastAsia" w:hAnsi="Arial" w:cs="Arial"/>
          <w:color w:val="000000"/>
          <w:spacing w:val="-2"/>
          <w:sz w:val="22"/>
          <w:szCs w:val="22"/>
          <w:lang w:eastAsia="es-CO"/>
        </w:rPr>
        <w:t>Ciudad.</w:t>
      </w:r>
    </w:p>
    <w:p w14:paraId="321A0D56" w14:textId="77777777" w:rsidR="00AF2F8E" w:rsidRPr="00AF2F8E" w:rsidRDefault="00AF2F8E" w:rsidP="00AF2F8E">
      <w:pPr>
        <w:widowControl w:val="0"/>
        <w:kinsoku w:val="0"/>
        <w:overflowPunct w:val="0"/>
        <w:autoSpaceDE w:val="0"/>
        <w:autoSpaceDN w:val="0"/>
        <w:adjustRightInd w:val="0"/>
        <w:rPr>
          <w:rFonts w:ascii="Arial" w:eastAsiaTheme="minorEastAsia" w:hAnsi="Arial" w:cs="Arial"/>
          <w:lang w:eastAsia="es-CO"/>
        </w:rPr>
      </w:pPr>
    </w:p>
    <w:p w14:paraId="2C7E5E7B" w14:textId="77777777" w:rsidR="00AF2F8E" w:rsidRPr="00AF2F8E" w:rsidRDefault="00AF2F8E" w:rsidP="00AF2F8E">
      <w:pPr>
        <w:widowControl w:val="0"/>
        <w:kinsoku w:val="0"/>
        <w:overflowPunct w:val="0"/>
        <w:autoSpaceDE w:val="0"/>
        <w:autoSpaceDN w:val="0"/>
        <w:adjustRightInd w:val="0"/>
        <w:rPr>
          <w:rFonts w:ascii="Arial" w:eastAsiaTheme="minorEastAsia" w:hAnsi="Arial" w:cs="Arial"/>
          <w:sz w:val="20"/>
          <w:szCs w:val="20"/>
          <w:lang w:eastAsia="es-CO"/>
        </w:rPr>
      </w:pPr>
    </w:p>
    <w:p w14:paraId="06FB5E0B" w14:textId="77777777" w:rsidR="00AF2F8E" w:rsidRPr="00AF2F8E" w:rsidRDefault="00AF2F8E" w:rsidP="00AF2F8E">
      <w:pPr>
        <w:widowControl w:val="0"/>
        <w:kinsoku w:val="0"/>
        <w:overflowPunct w:val="0"/>
        <w:autoSpaceDE w:val="0"/>
        <w:autoSpaceDN w:val="0"/>
        <w:adjustRightInd w:val="0"/>
        <w:ind w:left="2812"/>
        <w:rPr>
          <w:rFonts w:ascii="Arial" w:eastAsiaTheme="minorEastAsia" w:hAnsi="Arial" w:cs="Arial"/>
          <w:b/>
          <w:bCs/>
          <w:spacing w:val="-4"/>
          <w:sz w:val="22"/>
          <w:szCs w:val="22"/>
          <w:lang w:eastAsia="es-CO"/>
        </w:rPr>
      </w:pPr>
      <w:r w:rsidRPr="00AF2F8E">
        <w:rPr>
          <w:rFonts w:ascii="Arial" w:eastAsiaTheme="minorEastAsia" w:hAnsi="Arial" w:cs="Arial"/>
          <w:b/>
          <w:bCs/>
          <w:sz w:val="22"/>
          <w:szCs w:val="22"/>
          <w:lang w:eastAsia="es-CO"/>
        </w:rPr>
        <w:t>Concepto</w:t>
      </w:r>
      <w:r w:rsidRPr="00AF2F8E">
        <w:rPr>
          <w:rFonts w:ascii="Arial" w:eastAsiaTheme="minorEastAsia" w:hAnsi="Arial" w:cs="Arial"/>
          <w:b/>
          <w:bCs/>
          <w:spacing w:val="-3"/>
          <w:sz w:val="22"/>
          <w:szCs w:val="22"/>
          <w:lang w:eastAsia="es-CO"/>
        </w:rPr>
        <w:t xml:space="preserve"> </w:t>
      </w:r>
      <w:r w:rsidRPr="00AF2F8E">
        <w:rPr>
          <w:rFonts w:ascii="Arial" w:eastAsiaTheme="minorEastAsia" w:hAnsi="Arial" w:cs="Arial"/>
          <w:b/>
          <w:bCs/>
          <w:sz w:val="22"/>
          <w:szCs w:val="22"/>
          <w:lang w:eastAsia="es-CO"/>
        </w:rPr>
        <w:t>C</w:t>
      </w:r>
      <w:r w:rsidRPr="00AF2F8E">
        <w:rPr>
          <w:rFonts w:ascii="Arial" w:eastAsiaTheme="minorEastAsia" w:hAnsi="Arial" w:cs="Arial"/>
          <w:b/>
          <w:bCs/>
          <w:spacing w:val="-2"/>
          <w:sz w:val="22"/>
          <w:szCs w:val="22"/>
          <w:lang w:eastAsia="es-CO"/>
        </w:rPr>
        <w:t xml:space="preserve"> </w:t>
      </w:r>
      <w:r w:rsidRPr="00AF2F8E">
        <w:rPr>
          <w:rFonts w:ascii="Arial" w:eastAsiaTheme="minorEastAsia" w:hAnsi="Arial" w:cs="Arial"/>
          <w:b/>
          <w:bCs/>
          <w:sz w:val="22"/>
          <w:szCs w:val="22"/>
          <w:lang w:eastAsia="es-CO"/>
        </w:rPr>
        <w:t>–</w:t>
      </w:r>
      <w:r w:rsidRPr="00AF2F8E">
        <w:rPr>
          <w:rFonts w:ascii="Arial" w:eastAsiaTheme="minorEastAsia" w:hAnsi="Arial" w:cs="Arial"/>
          <w:b/>
          <w:bCs/>
          <w:spacing w:val="-3"/>
          <w:sz w:val="22"/>
          <w:szCs w:val="22"/>
          <w:lang w:eastAsia="es-CO"/>
        </w:rPr>
        <w:t xml:space="preserve"> </w:t>
      </w:r>
      <w:r w:rsidRPr="00AF2F8E">
        <w:rPr>
          <w:rFonts w:ascii="Arial" w:eastAsiaTheme="minorEastAsia" w:hAnsi="Arial" w:cs="Arial"/>
          <w:b/>
          <w:bCs/>
          <w:sz w:val="22"/>
          <w:szCs w:val="22"/>
          <w:lang w:eastAsia="es-CO"/>
        </w:rPr>
        <w:t>912</w:t>
      </w:r>
      <w:r w:rsidRPr="00AF2F8E">
        <w:rPr>
          <w:rFonts w:ascii="Arial" w:eastAsiaTheme="minorEastAsia" w:hAnsi="Arial" w:cs="Arial"/>
          <w:b/>
          <w:bCs/>
          <w:spacing w:val="-3"/>
          <w:sz w:val="22"/>
          <w:szCs w:val="22"/>
          <w:lang w:eastAsia="es-CO"/>
        </w:rPr>
        <w:t xml:space="preserve"> </w:t>
      </w:r>
      <w:r w:rsidRPr="00AF2F8E">
        <w:rPr>
          <w:rFonts w:ascii="Arial" w:eastAsiaTheme="minorEastAsia" w:hAnsi="Arial" w:cs="Arial"/>
          <w:b/>
          <w:bCs/>
          <w:sz w:val="22"/>
          <w:szCs w:val="22"/>
          <w:lang w:eastAsia="es-CO"/>
        </w:rPr>
        <w:t>de</w:t>
      </w:r>
      <w:r w:rsidRPr="00AF2F8E">
        <w:rPr>
          <w:rFonts w:ascii="Arial" w:eastAsiaTheme="minorEastAsia" w:hAnsi="Arial" w:cs="Arial"/>
          <w:b/>
          <w:bCs/>
          <w:spacing w:val="-2"/>
          <w:sz w:val="22"/>
          <w:szCs w:val="22"/>
          <w:lang w:eastAsia="es-CO"/>
        </w:rPr>
        <w:t xml:space="preserve"> </w:t>
      </w:r>
      <w:r w:rsidRPr="00AF2F8E">
        <w:rPr>
          <w:rFonts w:ascii="Arial" w:eastAsiaTheme="minorEastAsia" w:hAnsi="Arial" w:cs="Arial"/>
          <w:b/>
          <w:bCs/>
          <w:spacing w:val="-4"/>
          <w:sz w:val="22"/>
          <w:szCs w:val="22"/>
          <w:lang w:eastAsia="es-CO"/>
        </w:rPr>
        <w:t>2022</w:t>
      </w:r>
    </w:p>
    <w:p w14:paraId="745378CD" w14:textId="77777777" w:rsidR="00AF2F8E" w:rsidRPr="00AF2F8E" w:rsidRDefault="00AF2F8E" w:rsidP="00AF2F8E">
      <w:pPr>
        <w:widowControl w:val="0"/>
        <w:kinsoku w:val="0"/>
        <w:overflowPunct w:val="0"/>
        <w:autoSpaceDE w:val="0"/>
        <w:autoSpaceDN w:val="0"/>
        <w:adjustRightInd w:val="0"/>
        <w:spacing w:before="11"/>
        <w:rPr>
          <w:rFonts w:ascii="Arial" w:eastAsiaTheme="minorEastAsia" w:hAnsi="Arial" w:cs="Arial"/>
          <w:b/>
          <w:bCs/>
          <w:sz w:val="13"/>
          <w:szCs w:val="13"/>
          <w:lang w:eastAsia="es-CO"/>
        </w:rPr>
      </w:pPr>
    </w:p>
    <w:p w14:paraId="414E4224" w14:textId="77777777" w:rsidR="00AF2F8E" w:rsidRPr="00AF2F8E" w:rsidRDefault="00AF2F8E" w:rsidP="00AF2F8E">
      <w:pPr>
        <w:widowControl w:val="0"/>
        <w:tabs>
          <w:tab w:val="left" w:pos="2806"/>
        </w:tabs>
        <w:kinsoku w:val="0"/>
        <w:overflowPunct w:val="0"/>
        <w:autoSpaceDE w:val="0"/>
        <w:autoSpaceDN w:val="0"/>
        <w:adjustRightInd w:val="0"/>
        <w:spacing w:before="93"/>
        <w:ind w:left="2807" w:right="671" w:hanging="2689"/>
        <w:rPr>
          <w:rFonts w:ascii="Arial" w:eastAsiaTheme="minorEastAsia" w:hAnsi="Arial" w:cs="Arial"/>
          <w:sz w:val="22"/>
          <w:szCs w:val="22"/>
          <w:lang w:eastAsia="es-CO"/>
        </w:rPr>
      </w:pPr>
      <w:r w:rsidRPr="00AF2F8E">
        <w:rPr>
          <w:rFonts w:ascii="Arial" w:eastAsiaTheme="minorEastAsia" w:hAnsi="Arial" w:cs="Arial"/>
          <w:b/>
          <w:bCs/>
          <w:spacing w:val="-2"/>
          <w:sz w:val="22"/>
          <w:szCs w:val="22"/>
          <w:lang w:eastAsia="es-CO"/>
        </w:rPr>
        <w:t>Temas:</w:t>
      </w:r>
      <w:r w:rsidRPr="00AF2F8E">
        <w:rPr>
          <w:rFonts w:ascii="Arial" w:eastAsiaTheme="minorEastAsia" w:hAnsi="Arial" w:cs="Arial"/>
          <w:b/>
          <w:bCs/>
          <w:sz w:val="22"/>
          <w:szCs w:val="22"/>
          <w:lang w:eastAsia="es-CO"/>
        </w:rPr>
        <w:tab/>
      </w:r>
      <w:r w:rsidRPr="00AF2F8E">
        <w:rPr>
          <w:rFonts w:ascii="Arial" w:eastAsiaTheme="minorEastAsia" w:hAnsi="Arial" w:cs="Arial"/>
          <w:sz w:val="22"/>
          <w:szCs w:val="22"/>
          <w:lang w:eastAsia="es-CO"/>
        </w:rPr>
        <w:t>CAPACIDAD RESIDUAL – Definición / CAPACIDAD RESIDUAL</w:t>
      </w:r>
      <w:r w:rsidRPr="00AF2F8E">
        <w:rPr>
          <w:rFonts w:ascii="Arial" w:eastAsiaTheme="minorEastAsia" w:hAnsi="Arial" w:cs="Arial"/>
          <w:spacing w:val="-6"/>
          <w:sz w:val="22"/>
          <w:szCs w:val="22"/>
          <w:lang w:eastAsia="es-CO"/>
        </w:rPr>
        <w:t xml:space="preserve"> </w:t>
      </w:r>
      <w:r w:rsidRPr="00AF2F8E">
        <w:rPr>
          <w:rFonts w:ascii="Arial" w:eastAsiaTheme="minorEastAsia" w:hAnsi="Arial" w:cs="Arial"/>
          <w:sz w:val="22"/>
          <w:szCs w:val="22"/>
          <w:lang w:eastAsia="es-CO"/>
        </w:rPr>
        <w:t>–</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Contratos</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en</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ejecución</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CAPACIDAD</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RESIDUAL</w:t>
      </w:r>
    </w:p>
    <w:p w14:paraId="724C27AE" w14:textId="77777777" w:rsidR="00AF2F8E" w:rsidRDefault="00AF2F8E" w:rsidP="00AF2F8E">
      <w:pPr>
        <w:widowControl w:val="0"/>
        <w:kinsoku w:val="0"/>
        <w:overflowPunct w:val="0"/>
        <w:autoSpaceDE w:val="0"/>
        <w:autoSpaceDN w:val="0"/>
        <w:adjustRightInd w:val="0"/>
        <w:ind w:left="2807"/>
        <w:rPr>
          <w:rFonts w:ascii="Arial" w:eastAsiaTheme="minorEastAsia" w:hAnsi="Arial" w:cs="Arial"/>
          <w:spacing w:val="-2"/>
          <w:sz w:val="22"/>
          <w:szCs w:val="22"/>
          <w:lang w:eastAsia="es-CO"/>
        </w:rPr>
      </w:pPr>
      <w:r w:rsidRPr="00AF2F8E">
        <w:rPr>
          <w:rFonts w:ascii="Arial" w:eastAsiaTheme="minorEastAsia" w:hAnsi="Arial" w:cs="Arial"/>
          <w:sz w:val="22"/>
          <w:szCs w:val="22"/>
          <w:lang w:eastAsia="es-CO"/>
        </w:rPr>
        <w:t>–</w:t>
      </w:r>
      <w:r w:rsidRPr="00AF2F8E">
        <w:rPr>
          <w:rFonts w:ascii="Arial" w:eastAsiaTheme="minorEastAsia" w:hAnsi="Arial" w:cs="Arial"/>
          <w:spacing w:val="-7"/>
          <w:sz w:val="22"/>
          <w:szCs w:val="22"/>
          <w:lang w:eastAsia="es-CO"/>
        </w:rPr>
        <w:t xml:space="preserve"> </w:t>
      </w:r>
      <w:r w:rsidRPr="00AF2F8E">
        <w:rPr>
          <w:rFonts w:ascii="Arial" w:eastAsiaTheme="minorEastAsia" w:hAnsi="Arial" w:cs="Arial"/>
          <w:sz w:val="22"/>
          <w:szCs w:val="22"/>
          <w:lang w:eastAsia="es-CO"/>
        </w:rPr>
        <w:t>Contratos</w:t>
      </w:r>
      <w:r w:rsidRPr="00AF2F8E">
        <w:rPr>
          <w:rFonts w:ascii="Arial" w:eastAsiaTheme="minorEastAsia" w:hAnsi="Arial" w:cs="Arial"/>
          <w:spacing w:val="-5"/>
          <w:sz w:val="22"/>
          <w:szCs w:val="22"/>
          <w:lang w:eastAsia="es-CO"/>
        </w:rPr>
        <w:t xml:space="preserve"> </w:t>
      </w:r>
      <w:r w:rsidRPr="00AF2F8E">
        <w:rPr>
          <w:rFonts w:ascii="Arial" w:eastAsiaTheme="minorEastAsia" w:hAnsi="Arial" w:cs="Arial"/>
          <w:sz w:val="22"/>
          <w:szCs w:val="22"/>
          <w:lang w:eastAsia="es-CO"/>
        </w:rPr>
        <w:t>en</w:t>
      </w:r>
      <w:r w:rsidRPr="00AF2F8E">
        <w:rPr>
          <w:rFonts w:ascii="Arial" w:eastAsiaTheme="minorEastAsia" w:hAnsi="Arial" w:cs="Arial"/>
          <w:spacing w:val="-5"/>
          <w:sz w:val="22"/>
          <w:szCs w:val="22"/>
          <w:lang w:eastAsia="es-CO"/>
        </w:rPr>
        <w:t xml:space="preserve"> </w:t>
      </w:r>
      <w:r w:rsidRPr="00AF2F8E">
        <w:rPr>
          <w:rFonts w:ascii="Arial" w:eastAsiaTheme="minorEastAsia" w:hAnsi="Arial" w:cs="Arial"/>
          <w:sz w:val="22"/>
          <w:szCs w:val="22"/>
          <w:lang w:eastAsia="es-CO"/>
        </w:rPr>
        <w:t>ejecución</w:t>
      </w:r>
      <w:r w:rsidRPr="00AF2F8E">
        <w:rPr>
          <w:rFonts w:ascii="Arial" w:eastAsiaTheme="minorEastAsia" w:hAnsi="Arial" w:cs="Arial"/>
          <w:spacing w:val="-2"/>
          <w:sz w:val="22"/>
          <w:szCs w:val="22"/>
          <w:lang w:eastAsia="es-CO"/>
        </w:rPr>
        <w:t xml:space="preserve"> </w:t>
      </w:r>
      <w:r w:rsidRPr="00AF2F8E">
        <w:rPr>
          <w:rFonts w:ascii="Arial" w:eastAsiaTheme="minorEastAsia" w:hAnsi="Arial" w:cs="Arial"/>
          <w:sz w:val="22"/>
          <w:szCs w:val="22"/>
          <w:lang w:eastAsia="es-CO"/>
        </w:rPr>
        <w:t>–</w:t>
      </w:r>
      <w:r w:rsidRPr="00AF2F8E">
        <w:rPr>
          <w:rFonts w:ascii="Arial" w:eastAsiaTheme="minorEastAsia" w:hAnsi="Arial" w:cs="Arial"/>
          <w:spacing w:val="-5"/>
          <w:sz w:val="22"/>
          <w:szCs w:val="22"/>
          <w:lang w:eastAsia="es-CO"/>
        </w:rPr>
        <w:t xml:space="preserve"> </w:t>
      </w:r>
      <w:r w:rsidRPr="00AF2F8E">
        <w:rPr>
          <w:rFonts w:ascii="Arial" w:eastAsiaTheme="minorEastAsia" w:hAnsi="Arial" w:cs="Arial"/>
          <w:sz w:val="22"/>
          <w:szCs w:val="22"/>
          <w:lang w:eastAsia="es-CO"/>
        </w:rPr>
        <w:t>Contratos</w:t>
      </w:r>
      <w:r w:rsidRPr="00AF2F8E">
        <w:rPr>
          <w:rFonts w:ascii="Arial" w:eastAsiaTheme="minorEastAsia" w:hAnsi="Arial" w:cs="Arial"/>
          <w:spacing w:val="-5"/>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4"/>
          <w:sz w:val="22"/>
          <w:szCs w:val="22"/>
          <w:lang w:eastAsia="es-CO"/>
        </w:rPr>
        <w:t xml:space="preserve"> </w:t>
      </w:r>
      <w:r w:rsidRPr="00AF2F8E">
        <w:rPr>
          <w:rFonts w:ascii="Arial" w:eastAsiaTheme="minorEastAsia" w:hAnsi="Arial" w:cs="Arial"/>
          <w:spacing w:val="-2"/>
          <w:sz w:val="22"/>
          <w:szCs w:val="22"/>
          <w:lang w:eastAsia="es-CO"/>
        </w:rPr>
        <w:t>concesión.</w:t>
      </w:r>
    </w:p>
    <w:p w14:paraId="49799DC7" w14:textId="77777777" w:rsidR="0025274A" w:rsidRDefault="0025274A" w:rsidP="007F1D8D">
      <w:pPr>
        <w:widowControl w:val="0"/>
        <w:kinsoku w:val="0"/>
        <w:overflowPunct w:val="0"/>
        <w:autoSpaceDE w:val="0"/>
        <w:autoSpaceDN w:val="0"/>
        <w:adjustRightInd w:val="0"/>
        <w:rPr>
          <w:rFonts w:ascii="Arial" w:eastAsiaTheme="minorEastAsia" w:hAnsi="Arial" w:cs="Arial"/>
          <w:spacing w:val="-2"/>
          <w:sz w:val="22"/>
          <w:szCs w:val="22"/>
          <w:lang w:eastAsia="es-CO"/>
        </w:rPr>
      </w:pPr>
    </w:p>
    <w:p w14:paraId="79733C38" w14:textId="2AAA5B44" w:rsidR="007F1D8D" w:rsidRPr="00AF2F8E" w:rsidRDefault="0025274A" w:rsidP="007F1D8D">
      <w:pPr>
        <w:widowControl w:val="0"/>
        <w:kinsoku w:val="0"/>
        <w:overflowPunct w:val="0"/>
        <w:autoSpaceDE w:val="0"/>
        <w:autoSpaceDN w:val="0"/>
        <w:adjustRightInd w:val="0"/>
        <w:rPr>
          <w:rFonts w:ascii="Arial" w:eastAsiaTheme="minorEastAsia" w:hAnsi="Arial" w:cs="Arial"/>
          <w:spacing w:val="-2"/>
          <w:sz w:val="22"/>
          <w:szCs w:val="22"/>
          <w:lang w:eastAsia="es-CO"/>
        </w:rPr>
      </w:pPr>
      <w:r>
        <w:rPr>
          <w:rFonts w:ascii="Arial" w:eastAsiaTheme="minorEastAsia" w:hAnsi="Arial" w:cs="Arial"/>
          <w:b/>
          <w:bCs/>
          <w:spacing w:val="-2"/>
          <w:sz w:val="22"/>
          <w:szCs w:val="22"/>
          <w:lang w:eastAsia="es-CO"/>
        </w:rPr>
        <w:t>R</w:t>
      </w:r>
      <w:r w:rsidRPr="0025274A">
        <w:rPr>
          <w:rFonts w:ascii="Arial" w:eastAsiaTheme="minorEastAsia" w:hAnsi="Arial" w:cs="Arial"/>
          <w:b/>
          <w:bCs/>
          <w:spacing w:val="-2"/>
          <w:sz w:val="22"/>
          <w:szCs w:val="22"/>
          <w:lang w:eastAsia="es-CO"/>
        </w:rPr>
        <w:t>adicación</w:t>
      </w:r>
      <w:r>
        <w:rPr>
          <w:rFonts w:ascii="Arial" w:eastAsiaTheme="minorEastAsia" w:hAnsi="Arial" w:cs="Arial"/>
          <w:spacing w:val="-2"/>
          <w:sz w:val="22"/>
          <w:szCs w:val="22"/>
          <w:lang w:eastAsia="es-CO"/>
        </w:rPr>
        <w:t>:                            Respuesta a consulta P20221124011676</w:t>
      </w:r>
    </w:p>
    <w:p w14:paraId="48C67F1B" w14:textId="77777777" w:rsidR="0025274A" w:rsidRDefault="0025274A" w:rsidP="00AF2F8E">
      <w:pPr>
        <w:widowControl w:val="0"/>
        <w:tabs>
          <w:tab w:val="left" w:pos="2806"/>
        </w:tabs>
        <w:kinsoku w:val="0"/>
        <w:overflowPunct w:val="0"/>
        <w:autoSpaceDE w:val="0"/>
        <w:autoSpaceDN w:val="0"/>
        <w:adjustRightInd w:val="0"/>
        <w:spacing w:before="6" w:line="630" w:lineRule="atLeast"/>
        <w:ind w:left="118" w:right="2735"/>
        <w:rPr>
          <w:rFonts w:ascii="Arial" w:eastAsiaTheme="minorEastAsia" w:hAnsi="Arial" w:cs="Arial"/>
          <w:b/>
          <w:bCs/>
          <w:spacing w:val="-2"/>
          <w:position w:val="-12"/>
          <w:sz w:val="22"/>
          <w:szCs w:val="22"/>
          <w:lang w:eastAsia="es-CO"/>
        </w:rPr>
      </w:pPr>
    </w:p>
    <w:p w14:paraId="6E9B3EC9" w14:textId="6D7F5400" w:rsidR="00AF2F8E" w:rsidRPr="00AF2F8E" w:rsidRDefault="00AF2F8E" w:rsidP="00AF2F8E">
      <w:pPr>
        <w:widowControl w:val="0"/>
        <w:tabs>
          <w:tab w:val="left" w:pos="2806"/>
        </w:tabs>
        <w:kinsoku w:val="0"/>
        <w:overflowPunct w:val="0"/>
        <w:autoSpaceDE w:val="0"/>
        <w:autoSpaceDN w:val="0"/>
        <w:adjustRightInd w:val="0"/>
        <w:spacing w:before="6" w:line="630" w:lineRule="atLeast"/>
        <w:ind w:left="118" w:right="2735"/>
        <w:rPr>
          <w:rFonts w:ascii="Arial" w:eastAsiaTheme="minorEastAsia" w:hAnsi="Arial" w:cs="Arial"/>
          <w:sz w:val="22"/>
          <w:szCs w:val="22"/>
          <w:lang w:eastAsia="es-CO"/>
        </w:rPr>
      </w:pPr>
      <w:r w:rsidRPr="00AF2F8E">
        <w:rPr>
          <w:rFonts w:ascii="Arial" w:eastAsiaTheme="minorEastAsia" w:hAnsi="Arial" w:cs="Arial"/>
          <w:sz w:val="22"/>
          <w:szCs w:val="22"/>
          <w:lang w:eastAsia="es-CO"/>
        </w:rPr>
        <w:t>Estimada señora Arias:</w:t>
      </w:r>
    </w:p>
    <w:p w14:paraId="54C49988" w14:textId="77777777" w:rsidR="00AF2F8E" w:rsidRPr="00AF2F8E" w:rsidRDefault="00AF2F8E" w:rsidP="00AF2F8E">
      <w:pPr>
        <w:widowControl w:val="0"/>
        <w:kinsoku w:val="0"/>
        <w:overflowPunct w:val="0"/>
        <w:autoSpaceDE w:val="0"/>
        <w:autoSpaceDN w:val="0"/>
        <w:adjustRightInd w:val="0"/>
        <w:spacing w:before="6"/>
        <w:rPr>
          <w:rFonts w:ascii="Arial" w:eastAsiaTheme="minorEastAsia" w:hAnsi="Arial" w:cs="Arial"/>
          <w:sz w:val="22"/>
          <w:szCs w:val="22"/>
          <w:lang w:eastAsia="es-CO"/>
        </w:rPr>
      </w:pPr>
    </w:p>
    <w:p w14:paraId="1542E1A2" w14:textId="77777777" w:rsidR="00AF2F8E" w:rsidRPr="00AF2F8E" w:rsidRDefault="00AF2F8E" w:rsidP="00AF2F8E">
      <w:pPr>
        <w:widowControl w:val="0"/>
        <w:kinsoku w:val="0"/>
        <w:overflowPunct w:val="0"/>
        <w:autoSpaceDE w:val="0"/>
        <w:autoSpaceDN w:val="0"/>
        <w:adjustRightInd w:val="0"/>
        <w:spacing w:line="276" w:lineRule="auto"/>
        <w:ind w:left="118" w:right="176"/>
        <w:jc w:val="both"/>
        <w:rPr>
          <w:rFonts w:ascii="Arial" w:eastAsiaTheme="minorEastAsia" w:hAnsi="Arial" w:cs="Arial"/>
          <w:sz w:val="22"/>
          <w:szCs w:val="22"/>
          <w:lang w:eastAsia="es-CO"/>
        </w:rPr>
      </w:pPr>
      <w:r w:rsidRPr="00AF2F8E">
        <w:rPr>
          <w:rFonts w:ascii="Arial" w:eastAsiaTheme="minorEastAsia" w:hAnsi="Arial" w:cs="Arial"/>
          <w:sz w:val="22"/>
          <w:szCs w:val="22"/>
          <w:lang w:eastAsia="es-CO"/>
        </w:rPr>
        <w:t>En ejercicio de la competencia otorgada por los artículos 11, numeral 8º, y 3º, numeral 5º, del Decreto Ley 4170 de 2011, la Agencia Nacional de Contratación Pública − Colombia Compra Eficiente responde su consulta del 24 de noviembre de 2022.</w:t>
      </w:r>
    </w:p>
    <w:p w14:paraId="41D6B48E" w14:textId="77777777" w:rsidR="00AF2F8E" w:rsidRPr="00AF2F8E" w:rsidRDefault="00AF2F8E" w:rsidP="00AF2F8E">
      <w:pPr>
        <w:widowControl w:val="0"/>
        <w:kinsoku w:val="0"/>
        <w:overflowPunct w:val="0"/>
        <w:autoSpaceDE w:val="0"/>
        <w:autoSpaceDN w:val="0"/>
        <w:adjustRightInd w:val="0"/>
        <w:spacing w:before="3"/>
        <w:rPr>
          <w:rFonts w:ascii="Arial" w:eastAsiaTheme="minorEastAsia" w:hAnsi="Arial" w:cs="Arial"/>
          <w:sz w:val="25"/>
          <w:szCs w:val="25"/>
          <w:lang w:eastAsia="es-CO"/>
        </w:rPr>
      </w:pPr>
    </w:p>
    <w:p w14:paraId="64D987F8" w14:textId="77777777" w:rsidR="00AF2F8E" w:rsidRPr="00AF2F8E" w:rsidRDefault="00AF2F8E" w:rsidP="00AF2F8E">
      <w:pPr>
        <w:widowControl w:val="0"/>
        <w:numPr>
          <w:ilvl w:val="0"/>
          <w:numId w:val="2"/>
        </w:numPr>
        <w:tabs>
          <w:tab w:val="left" w:pos="402"/>
        </w:tabs>
        <w:kinsoku w:val="0"/>
        <w:overflowPunct w:val="0"/>
        <w:autoSpaceDE w:val="0"/>
        <w:autoSpaceDN w:val="0"/>
        <w:adjustRightInd w:val="0"/>
        <w:outlineLvl w:val="0"/>
        <w:rPr>
          <w:rFonts w:ascii="Arial" w:eastAsiaTheme="minorEastAsia" w:hAnsi="Arial" w:cs="Arial"/>
          <w:b/>
          <w:bCs/>
          <w:spacing w:val="-2"/>
          <w:sz w:val="22"/>
          <w:szCs w:val="22"/>
          <w:lang w:eastAsia="es-CO"/>
        </w:rPr>
      </w:pPr>
      <w:r w:rsidRPr="00AF2F8E">
        <w:rPr>
          <w:rFonts w:ascii="Arial" w:eastAsiaTheme="minorEastAsia" w:hAnsi="Arial" w:cs="Arial"/>
          <w:b/>
          <w:bCs/>
          <w:sz w:val="22"/>
          <w:szCs w:val="22"/>
          <w:lang w:eastAsia="es-CO"/>
        </w:rPr>
        <w:t>Problemas</w:t>
      </w:r>
      <w:r w:rsidRPr="00AF2F8E">
        <w:rPr>
          <w:rFonts w:ascii="Arial" w:eastAsiaTheme="minorEastAsia" w:hAnsi="Arial" w:cs="Arial"/>
          <w:b/>
          <w:bCs/>
          <w:spacing w:val="-9"/>
          <w:sz w:val="22"/>
          <w:szCs w:val="22"/>
          <w:lang w:eastAsia="es-CO"/>
        </w:rPr>
        <w:t xml:space="preserve"> </w:t>
      </w:r>
      <w:r w:rsidRPr="00AF2F8E">
        <w:rPr>
          <w:rFonts w:ascii="Arial" w:eastAsiaTheme="minorEastAsia" w:hAnsi="Arial" w:cs="Arial"/>
          <w:b/>
          <w:bCs/>
          <w:spacing w:val="-2"/>
          <w:sz w:val="22"/>
          <w:szCs w:val="22"/>
          <w:lang w:eastAsia="es-CO"/>
        </w:rPr>
        <w:t>planteados</w:t>
      </w:r>
    </w:p>
    <w:p w14:paraId="084233E0" w14:textId="77777777" w:rsidR="00AF2F8E" w:rsidRPr="00AF2F8E" w:rsidRDefault="00AF2F8E" w:rsidP="00AF2F8E">
      <w:pPr>
        <w:widowControl w:val="0"/>
        <w:kinsoku w:val="0"/>
        <w:overflowPunct w:val="0"/>
        <w:autoSpaceDE w:val="0"/>
        <w:autoSpaceDN w:val="0"/>
        <w:adjustRightInd w:val="0"/>
        <w:spacing w:before="4"/>
        <w:rPr>
          <w:rFonts w:ascii="Arial" w:eastAsiaTheme="minorEastAsia" w:hAnsi="Arial" w:cs="Arial"/>
          <w:b/>
          <w:bCs/>
          <w:sz w:val="25"/>
          <w:szCs w:val="25"/>
          <w:lang w:eastAsia="es-CO"/>
        </w:rPr>
      </w:pPr>
    </w:p>
    <w:p w14:paraId="6ECCD8BC" w14:textId="77777777" w:rsidR="00AF2F8E" w:rsidRPr="00AF2F8E" w:rsidRDefault="00AF2F8E" w:rsidP="00AF2F8E">
      <w:pPr>
        <w:widowControl w:val="0"/>
        <w:kinsoku w:val="0"/>
        <w:overflowPunct w:val="0"/>
        <w:autoSpaceDE w:val="0"/>
        <w:autoSpaceDN w:val="0"/>
        <w:adjustRightInd w:val="0"/>
        <w:spacing w:line="276" w:lineRule="auto"/>
        <w:ind w:left="118" w:right="176"/>
        <w:jc w:val="both"/>
        <w:rPr>
          <w:rFonts w:ascii="Arial" w:eastAsiaTheme="minorEastAsia" w:hAnsi="Arial" w:cs="Arial"/>
          <w:sz w:val="22"/>
          <w:szCs w:val="22"/>
          <w:lang w:eastAsia="es-CO"/>
        </w:rPr>
      </w:pPr>
      <w:r w:rsidRPr="00AF2F8E">
        <w:rPr>
          <w:rFonts w:ascii="Arial" w:eastAsiaTheme="minorEastAsia" w:hAnsi="Arial" w:cs="Arial"/>
          <w:sz w:val="22"/>
          <w:szCs w:val="22"/>
          <w:lang w:eastAsia="es-CO"/>
        </w:rPr>
        <w:t>De acuerdo con lo dispuesto en los Documentos Tipo de licitación de Infraestructura de Transporte, usted realiza la siguiente pregunta:</w:t>
      </w:r>
    </w:p>
    <w:p w14:paraId="43A3A5A0" w14:textId="77777777" w:rsidR="00AF2F8E" w:rsidRPr="00AF2F8E" w:rsidRDefault="00AF2F8E" w:rsidP="00AF2F8E">
      <w:pPr>
        <w:widowControl w:val="0"/>
        <w:kinsoku w:val="0"/>
        <w:overflowPunct w:val="0"/>
        <w:autoSpaceDE w:val="0"/>
        <w:autoSpaceDN w:val="0"/>
        <w:adjustRightInd w:val="0"/>
        <w:spacing w:before="3"/>
        <w:rPr>
          <w:rFonts w:ascii="Arial" w:eastAsiaTheme="minorEastAsia" w:hAnsi="Arial" w:cs="Arial"/>
          <w:sz w:val="25"/>
          <w:szCs w:val="25"/>
          <w:lang w:eastAsia="es-CO"/>
        </w:rPr>
      </w:pPr>
    </w:p>
    <w:p w14:paraId="7815B261" w14:textId="77777777" w:rsidR="00AF2F8E" w:rsidRPr="00AF2F8E" w:rsidRDefault="00AF2F8E" w:rsidP="00AF2F8E">
      <w:pPr>
        <w:widowControl w:val="0"/>
        <w:kinsoku w:val="0"/>
        <w:overflowPunct w:val="0"/>
        <w:autoSpaceDE w:val="0"/>
        <w:autoSpaceDN w:val="0"/>
        <w:adjustRightInd w:val="0"/>
        <w:spacing w:line="276" w:lineRule="auto"/>
        <w:ind w:left="826" w:right="886"/>
        <w:jc w:val="both"/>
        <w:rPr>
          <w:rFonts w:ascii="Arial" w:eastAsiaTheme="minorEastAsia" w:hAnsi="Arial" w:cs="Arial"/>
          <w:sz w:val="22"/>
          <w:szCs w:val="22"/>
          <w:lang w:eastAsia="es-CO"/>
        </w:rPr>
      </w:pPr>
      <w:r w:rsidRPr="00AF2F8E">
        <w:rPr>
          <w:rFonts w:ascii="Arial" w:eastAsiaTheme="minorEastAsia" w:hAnsi="Arial" w:cs="Arial"/>
          <w:sz w:val="21"/>
          <w:szCs w:val="21"/>
          <w:lang w:eastAsia="es-CO"/>
        </w:rPr>
        <w:t>«</w:t>
      </w:r>
      <w:r w:rsidRPr="00AF2F8E">
        <w:rPr>
          <w:rFonts w:ascii="Arial" w:eastAsiaTheme="minorEastAsia" w:hAnsi="Arial" w:cs="Arial"/>
          <w:sz w:val="22"/>
          <w:szCs w:val="22"/>
          <w:lang w:eastAsia="es-CO"/>
        </w:rPr>
        <w:t>[…] se observa que el oferente debe aportar el listado de contratos de obras civiles</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en</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ejecución,</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incluyendo</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los</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contratos</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concesión,</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sin</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que</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se</w:t>
      </w:r>
      <w:r w:rsidRPr="00AF2F8E">
        <w:rPr>
          <w:rFonts w:ascii="Arial" w:eastAsiaTheme="minorEastAsia" w:hAnsi="Arial" w:cs="Arial"/>
          <w:spacing w:val="-8"/>
          <w:sz w:val="22"/>
          <w:szCs w:val="22"/>
          <w:lang w:eastAsia="es-CO"/>
        </w:rPr>
        <w:t xml:space="preserve"> </w:t>
      </w:r>
      <w:r w:rsidRPr="00AF2F8E">
        <w:rPr>
          <w:rFonts w:ascii="Arial" w:eastAsiaTheme="minorEastAsia" w:hAnsi="Arial" w:cs="Arial"/>
          <w:sz w:val="22"/>
          <w:szCs w:val="22"/>
          <w:lang w:eastAsia="es-CO"/>
        </w:rPr>
        <w:t xml:space="preserve">especifique de manera clara que para realizar el cálculo de la </w:t>
      </w:r>
      <w:r w:rsidRPr="00AF2F8E">
        <w:rPr>
          <w:rFonts w:ascii="Arial" w:eastAsiaTheme="minorEastAsia" w:hAnsi="Arial" w:cs="Arial"/>
          <w:sz w:val="22"/>
          <w:szCs w:val="22"/>
          <w:lang w:eastAsia="es-CO"/>
        </w:rPr>
        <w:lastRenderedPageBreak/>
        <w:t>capacidad residual este debe contar con: i) únicamente con los contratos de concesión que se encuentran en fase</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construcción</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al</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momento</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ofertar,</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o,</w:t>
      </w:r>
      <w:r w:rsidRPr="00AF2F8E">
        <w:rPr>
          <w:rFonts w:ascii="Arial" w:eastAsiaTheme="minorEastAsia" w:hAnsi="Arial" w:cs="Arial"/>
          <w:spacing w:val="-10"/>
          <w:sz w:val="22"/>
          <w:szCs w:val="22"/>
          <w:lang w:eastAsia="es-CO"/>
        </w:rPr>
        <w:t xml:space="preserve"> </w:t>
      </w:r>
      <w:proofErr w:type="spellStart"/>
      <w:r w:rsidRPr="00AF2F8E">
        <w:rPr>
          <w:rFonts w:ascii="Arial" w:eastAsiaTheme="minorEastAsia" w:hAnsi="Arial" w:cs="Arial"/>
          <w:sz w:val="22"/>
          <w:szCs w:val="22"/>
          <w:lang w:eastAsia="es-CO"/>
        </w:rPr>
        <w:t>ii</w:t>
      </w:r>
      <w:proofErr w:type="spellEnd"/>
      <w:r w:rsidRPr="00AF2F8E">
        <w:rPr>
          <w:rFonts w:ascii="Arial" w:eastAsiaTheme="minorEastAsia" w:hAnsi="Arial" w:cs="Arial"/>
          <w:sz w:val="22"/>
          <w:szCs w:val="22"/>
          <w:lang w:eastAsia="es-CO"/>
        </w:rPr>
        <w:t>)</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los</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contratos</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concesión</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en</w:t>
      </w:r>
      <w:r w:rsidRPr="00AF2F8E">
        <w:rPr>
          <w:rFonts w:ascii="Arial" w:eastAsiaTheme="minorEastAsia" w:hAnsi="Arial" w:cs="Arial"/>
          <w:spacing w:val="-10"/>
          <w:sz w:val="22"/>
          <w:szCs w:val="22"/>
          <w:lang w:eastAsia="es-CO"/>
        </w:rPr>
        <w:t xml:space="preserve"> </w:t>
      </w:r>
      <w:r w:rsidRPr="00AF2F8E">
        <w:rPr>
          <w:rFonts w:ascii="Arial" w:eastAsiaTheme="minorEastAsia" w:hAnsi="Arial" w:cs="Arial"/>
          <w:sz w:val="22"/>
          <w:szCs w:val="22"/>
          <w:lang w:eastAsia="es-CO"/>
        </w:rPr>
        <w:t>los cuales la etapa de construcción ya finalizó, pero al momento de ofertar se encuentran en fase de explotación (es decir, operación, conservación y/o mantenimiento)</w:t>
      </w:r>
      <w:r w:rsidRPr="00AF2F8E">
        <w:rPr>
          <w:rFonts w:ascii="Arial" w:eastAsiaTheme="minorEastAsia" w:hAnsi="Arial" w:cs="Arial"/>
          <w:spacing w:val="-16"/>
          <w:sz w:val="22"/>
          <w:szCs w:val="22"/>
          <w:lang w:eastAsia="es-CO"/>
        </w:rPr>
        <w:t xml:space="preserve"> </w:t>
      </w:r>
      <w:r w:rsidRPr="00AF2F8E">
        <w:rPr>
          <w:rFonts w:ascii="Arial" w:eastAsiaTheme="minorEastAsia" w:hAnsi="Arial" w:cs="Arial"/>
          <w:sz w:val="22"/>
          <w:szCs w:val="22"/>
          <w:lang w:eastAsia="es-CO"/>
        </w:rPr>
        <w:t>y</w:t>
      </w:r>
      <w:r w:rsidRPr="00AF2F8E">
        <w:rPr>
          <w:rFonts w:ascii="Arial" w:eastAsiaTheme="minorEastAsia" w:hAnsi="Arial" w:cs="Arial"/>
          <w:spacing w:val="-15"/>
          <w:sz w:val="22"/>
          <w:szCs w:val="22"/>
          <w:lang w:eastAsia="es-CO"/>
        </w:rPr>
        <w:t xml:space="preserve"> </w:t>
      </w:r>
      <w:proofErr w:type="spellStart"/>
      <w:r w:rsidRPr="00AF2F8E">
        <w:rPr>
          <w:rFonts w:ascii="Arial" w:eastAsiaTheme="minorEastAsia" w:hAnsi="Arial" w:cs="Arial"/>
          <w:sz w:val="22"/>
          <w:szCs w:val="22"/>
          <w:lang w:eastAsia="es-CO"/>
        </w:rPr>
        <w:t>iii</w:t>
      </w:r>
      <w:proofErr w:type="spellEnd"/>
      <w:r w:rsidRPr="00AF2F8E">
        <w:rPr>
          <w:rFonts w:ascii="Arial" w:eastAsiaTheme="minorEastAsia" w:hAnsi="Arial" w:cs="Arial"/>
          <w:sz w:val="22"/>
          <w:szCs w:val="22"/>
          <w:lang w:eastAsia="es-CO"/>
        </w:rPr>
        <w:t>)</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en</w:t>
      </w:r>
      <w:r w:rsidRPr="00AF2F8E">
        <w:rPr>
          <w:rFonts w:ascii="Arial" w:eastAsiaTheme="minorEastAsia" w:hAnsi="Arial" w:cs="Arial"/>
          <w:spacing w:val="-16"/>
          <w:sz w:val="22"/>
          <w:szCs w:val="22"/>
          <w:lang w:eastAsia="es-CO"/>
        </w:rPr>
        <w:t xml:space="preserve"> </w:t>
      </w:r>
      <w:r w:rsidRPr="00AF2F8E">
        <w:rPr>
          <w:rFonts w:ascii="Arial" w:eastAsiaTheme="minorEastAsia" w:hAnsi="Arial" w:cs="Arial"/>
          <w:sz w:val="22"/>
          <w:szCs w:val="22"/>
          <w:lang w:eastAsia="es-CO"/>
        </w:rPr>
        <w:t>qué</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momento</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un</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contrato</w:t>
      </w:r>
      <w:r w:rsidRPr="00AF2F8E">
        <w:rPr>
          <w:rFonts w:ascii="Arial" w:eastAsiaTheme="minorEastAsia" w:hAnsi="Arial" w:cs="Arial"/>
          <w:spacing w:val="-16"/>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concesión</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deja</w:t>
      </w:r>
      <w:r w:rsidRPr="00AF2F8E">
        <w:rPr>
          <w:rFonts w:ascii="Arial" w:eastAsiaTheme="minorEastAsia" w:hAnsi="Arial" w:cs="Arial"/>
          <w:spacing w:val="-16"/>
          <w:sz w:val="22"/>
          <w:szCs w:val="22"/>
          <w:lang w:eastAsia="es-CO"/>
        </w:rPr>
        <w:t xml:space="preserve"> </w:t>
      </w:r>
      <w:r w:rsidRPr="00AF2F8E">
        <w:rPr>
          <w:rFonts w:ascii="Arial" w:eastAsiaTheme="minorEastAsia" w:hAnsi="Arial" w:cs="Arial"/>
          <w:sz w:val="22"/>
          <w:szCs w:val="22"/>
          <w:lang w:eastAsia="es-CO"/>
        </w:rPr>
        <w:t>de</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hacer</w:t>
      </w:r>
      <w:r w:rsidRPr="00AF2F8E">
        <w:rPr>
          <w:rFonts w:ascii="Arial" w:eastAsiaTheme="minorEastAsia" w:hAnsi="Arial" w:cs="Arial"/>
          <w:spacing w:val="-15"/>
          <w:sz w:val="22"/>
          <w:szCs w:val="22"/>
          <w:lang w:eastAsia="es-CO"/>
        </w:rPr>
        <w:t xml:space="preserve"> </w:t>
      </w:r>
      <w:r w:rsidRPr="00AF2F8E">
        <w:rPr>
          <w:rFonts w:ascii="Arial" w:eastAsiaTheme="minorEastAsia" w:hAnsi="Arial" w:cs="Arial"/>
          <w:sz w:val="22"/>
          <w:szCs w:val="22"/>
          <w:lang w:eastAsia="es-CO"/>
        </w:rPr>
        <w:t>parte del SCE.</w:t>
      </w:r>
    </w:p>
    <w:p w14:paraId="73692979" w14:textId="77777777" w:rsidR="00AF2F8E" w:rsidRPr="00AF2F8E" w:rsidRDefault="00AF2F8E" w:rsidP="00AF2F8E">
      <w:pPr>
        <w:widowControl w:val="0"/>
        <w:kinsoku w:val="0"/>
        <w:overflowPunct w:val="0"/>
        <w:autoSpaceDE w:val="0"/>
        <w:autoSpaceDN w:val="0"/>
        <w:adjustRightInd w:val="0"/>
        <w:spacing w:before="3"/>
        <w:rPr>
          <w:rFonts w:ascii="Arial" w:eastAsiaTheme="minorEastAsia" w:hAnsi="Arial" w:cs="Arial"/>
          <w:sz w:val="25"/>
          <w:szCs w:val="25"/>
          <w:lang w:eastAsia="es-CO"/>
        </w:rPr>
      </w:pPr>
    </w:p>
    <w:p w14:paraId="530D72E0" w14:textId="77777777" w:rsidR="00AF2F8E" w:rsidRDefault="00AF2F8E" w:rsidP="00AF2F8E">
      <w:pPr>
        <w:pStyle w:val="Textoindependiente"/>
        <w:kinsoku w:val="0"/>
        <w:overflowPunct w:val="0"/>
        <w:spacing w:before="93" w:line="276" w:lineRule="auto"/>
        <w:ind w:left="826" w:right="885"/>
        <w:jc w:val="both"/>
        <w:rPr>
          <w:sz w:val="21"/>
          <w:szCs w:val="21"/>
        </w:rPr>
      </w:pPr>
      <w:r w:rsidRPr="00AF2F8E">
        <w:t>Con</w:t>
      </w:r>
      <w:r w:rsidRPr="00AF2F8E">
        <w:rPr>
          <w:spacing w:val="-2"/>
        </w:rPr>
        <w:t xml:space="preserve"> </w:t>
      </w:r>
      <w:r w:rsidRPr="00AF2F8E">
        <w:t>fundamento en</w:t>
      </w:r>
      <w:r w:rsidRPr="00AF2F8E">
        <w:rPr>
          <w:spacing w:val="-2"/>
        </w:rPr>
        <w:t xml:space="preserve"> </w:t>
      </w:r>
      <w:r w:rsidRPr="00AF2F8E">
        <w:t>lo</w:t>
      </w:r>
      <w:r w:rsidRPr="00AF2F8E">
        <w:rPr>
          <w:spacing w:val="-2"/>
        </w:rPr>
        <w:t xml:space="preserve"> </w:t>
      </w:r>
      <w:r w:rsidRPr="00AF2F8E">
        <w:t>anterior,</w:t>
      </w:r>
      <w:r w:rsidRPr="00AF2F8E">
        <w:rPr>
          <w:spacing w:val="-2"/>
        </w:rPr>
        <w:t xml:space="preserve"> </w:t>
      </w:r>
      <w:r w:rsidRPr="00AF2F8E">
        <w:t>y</w:t>
      </w:r>
      <w:r w:rsidRPr="00AF2F8E">
        <w:rPr>
          <w:spacing w:val="-2"/>
        </w:rPr>
        <w:t xml:space="preserve"> </w:t>
      </w:r>
      <w:r w:rsidRPr="00AF2F8E">
        <w:t>a</w:t>
      </w:r>
      <w:r w:rsidRPr="00AF2F8E">
        <w:rPr>
          <w:spacing w:val="-2"/>
        </w:rPr>
        <w:t xml:space="preserve"> </w:t>
      </w:r>
      <w:r w:rsidRPr="00AF2F8E">
        <w:t>partir</w:t>
      </w:r>
      <w:r w:rsidRPr="00AF2F8E">
        <w:rPr>
          <w:spacing w:val="-2"/>
        </w:rPr>
        <w:t xml:space="preserve"> </w:t>
      </w:r>
      <w:r w:rsidRPr="00AF2F8E">
        <w:t>de</w:t>
      </w:r>
      <w:r w:rsidRPr="00AF2F8E">
        <w:rPr>
          <w:spacing w:val="-2"/>
        </w:rPr>
        <w:t xml:space="preserve"> </w:t>
      </w:r>
      <w:r w:rsidRPr="00AF2F8E">
        <w:t>lo</w:t>
      </w:r>
      <w:r w:rsidRPr="00AF2F8E">
        <w:rPr>
          <w:spacing w:val="-2"/>
        </w:rPr>
        <w:t xml:space="preserve"> </w:t>
      </w:r>
      <w:r w:rsidRPr="00AF2F8E">
        <w:t>dispuesto</w:t>
      </w:r>
      <w:r w:rsidRPr="00AF2F8E">
        <w:rPr>
          <w:spacing w:val="-2"/>
        </w:rPr>
        <w:t xml:space="preserve"> </w:t>
      </w:r>
      <w:r w:rsidRPr="00AF2F8E">
        <w:t>tanto</w:t>
      </w:r>
      <w:r w:rsidRPr="00AF2F8E">
        <w:rPr>
          <w:spacing w:val="-1"/>
        </w:rPr>
        <w:t xml:space="preserve"> </w:t>
      </w:r>
      <w:r w:rsidRPr="00AF2F8E">
        <w:t>en</w:t>
      </w:r>
      <w:r w:rsidRPr="00AF2F8E">
        <w:rPr>
          <w:spacing w:val="-2"/>
        </w:rPr>
        <w:t xml:space="preserve"> </w:t>
      </w:r>
      <w:r w:rsidRPr="00AF2F8E">
        <w:t>el</w:t>
      </w:r>
      <w:r w:rsidRPr="00AF2F8E">
        <w:rPr>
          <w:spacing w:val="-2"/>
        </w:rPr>
        <w:t xml:space="preserve"> </w:t>
      </w:r>
      <w:r w:rsidRPr="00AF2F8E">
        <w:t>Decreto</w:t>
      </w:r>
      <w:r w:rsidRPr="00AF2F8E">
        <w:rPr>
          <w:spacing w:val="-2"/>
        </w:rPr>
        <w:t xml:space="preserve"> </w:t>
      </w:r>
      <w:r w:rsidRPr="00AF2F8E">
        <w:t>1082 de 2015, como en el Numeral 3.10.2 del Documento Base Licitación de Infraestructura</w:t>
      </w:r>
      <w:r w:rsidRPr="00AF2F8E">
        <w:rPr>
          <w:spacing w:val="-12"/>
        </w:rPr>
        <w:t xml:space="preserve"> </w:t>
      </w:r>
      <w:r w:rsidRPr="00AF2F8E">
        <w:t>de</w:t>
      </w:r>
      <w:r w:rsidRPr="00AF2F8E">
        <w:rPr>
          <w:spacing w:val="-15"/>
        </w:rPr>
        <w:t xml:space="preserve"> </w:t>
      </w:r>
      <w:r w:rsidRPr="00AF2F8E">
        <w:t>Transporte</w:t>
      </w:r>
      <w:r w:rsidRPr="00AF2F8E">
        <w:rPr>
          <w:spacing w:val="-13"/>
        </w:rPr>
        <w:t xml:space="preserve"> </w:t>
      </w:r>
      <w:r w:rsidRPr="00AF2F8E">
        <w:t>(Versión</w:t>
      </w:r>
      <w:r w:rsidRPr="00AF2F8E">
        <w:rPr>
          <w:spacing w:val="-15"/>
        </w:rPr>
        <w:t xml:space="preserve"> </w:t>
      </w:r>
      <w:r w:rsidRPr="00AF2F8E">
        <w:t>3),</w:t>
      </w:r>
      <w:r w:rsidRPr="00AF2F8E">
        <w:rPr>
          <w:spacing w:val="-15"/>
        </w:rPr>
        <w:t xml:space="preserve"> </w:t>
      </w:r>
      <w:r w:rsidRPr="00AF2F8E">
        <w:t>se</w:t>
      </w:r>
      <w:r w:rsidRPr="00AF2F8E">
        <w:rPr>
          <w:spacing w:val="-15"/>
        </w:rPr>
        <w:t xml:space="preserve"> </w:t>
      </w:r>
      <w:r w:rsidRPr="00AF2F8E">
        <w:t>precise</w:t>
      </w:r>
      <w:r w:rsidRPr="00AF2F8E">
        <w:rPr>
          <w:spacing w:val="-14"/>
        </w:rPr>
        <w:t xml:space="preserve"> </w:t>
      </w:r>
      <w:r w:rsidRPr="00AF2F8E">
        <w:t>si</w:t>
      </w:r>
      <w:r w:rsidRPr="00AF2F8E">
        <w:rPr>
          <w:spacing w:val="-15"/>
        </w:rPr>
        <w:t xml:space="preserve"> </w:t>
      </w:r>
      <w:r w:rsidRPr="00AF2F8E">
        <w:t>el</w:t>
      </w:r>
      <w:r w:rsidRPr="00AF2F8E">
        <w:rPr>
          <w:spacing w:val="-15"/>
        </w:rPr>
        <w:t xml:space="preserve"> </w:t>
      </w:r>
      <w:r w:rsidRPr="00AF2F8E">
        <w:t>oferente</w:t>
      </w:r>
      <w:r w:rsidRPr="00AF2F8E">
        <w:rPr>
          <w:spacing w:val="-14"/>
        </w:rPr>
        <w:t xml:space="preserve"> </w:t>
      </w:r>
      <w:r w:rsidRPr="00AF2F8E">
        <w:t>debe</w:t>
      </w:r>
      <w:r w:rsidRPr="00AF2F8E">
        <w:rPr>
          <w:spacing w:val="-15"/>
        </w:rPr>
        <w:t xml:space="preserve"> </w:t>
      </w:r>
      <w:r w:rsidRPr="00AF2F8E">
        <w:t>reportar</w:t>
      </w:r>
      <w:r w:rsidRPr="00AF2F8E">
        <w:rPr>
          <w:spacing w:val="-15"/>
        </w:rPr>
        <w:t xml:space="preserve"> </w:t>
      </w:r>
      <w:r w:rsidRPr="00AF2F8E">
        <w:t>en</w:t>
      </w:r>
      <w:r>
        <w:t xml:space="preserve"> el listado de Saldo de Contratos en Ejecución los contratos de concesión que se encuentran al momento de ofertar en etapa de explotación (operación, conservación y mantenimiento) o, únicamente debe reportarse los contratos de concesión cuando se encuentran en etapa de construcción (obra civil)</w:t>
      </w:r>
      <w:r>
        <w:rPr>
          <w:sz w:val="21"/>
          <w:szCs w:val="21"/>
        </w:rPr>
        <w:t>»</w:t>
      </w:r>
    </w:p>
    <w:p w14:paraId="2468F913" w14:textId="45EAC654" w:rsidR="00AF2F8E" w:rsidRDefault="00AF2F8E" w:rsidP="00AF2F8E">
      <w:pPr>
        <w:widowControl w:val="0"/>
        <w:kinsoku w:val="0"/>
        <w:overflowPunct w:val="0"/>
        <w:autoSpaceDE w:val="0"/>
        <w:autoSpaceDN w:val="0"/>
        <w:adjustRightInd w:val="0"/>
        <w:spacing w:before="1" w:line="276" w:lineRule="auto"/>
        <w:ind w:left="826" w:right="885"/>
        <w:jc w:val="both"/>
        <w:rPr>
          <w:rFonts w:ascii="Arial" w:eastAsiaTheme="minorEastAsia" w:hAnsi="Arial" w:cs="Arial"/>
          <w:sz w:val="22"/>
          <w:szCs w:val="22"/>
          <w:lang w:eastAsia="es-CO"/>
        </w:rPr>
      </w:pPr>
    </w:p>
    <w:p w14:paraId="446360DF" w14:textId="77777777" w:rsidR="00AF2F8E" w:rsidRDefault="00AF2F8E" w:rsidP="00AF2F8E">
      <w:pPr>
        <w:pStyle w:val="Textoindependiente"/>
        <w:kinsoku w:val="0"/>
        <w:overflowPunct w:val="0"/>
        <w:spacing w:before="3"/>
        <w:rPr>
          <w:sz w:val="25"/>
          <w:szCs w:val="25"/>
        </w:rPr>
      </w:pPr>
    </w:p>
    <w:p w14:paraId="3388211B" w14:textId="77777777" w:rsidR="00AF2F8E" w:rsidRDefault="00AF2F8E" w:rsidP="00AF2F8E">
      <w:pPr>
        <w:pStyle w:val="Ttulo1"/>
        <w:numPr>
          <w:ilvl w:val="0"/>
          <w:numId w:val="3"/>
        </w:numPr>
        <w:tabs>
          <w:tab w:val="left" w:pos="402"/>
        </w:tabs>
        <w:kinsoku w:val="0"/>
        <w:overflowPunct w:val="0"/>
        <w:rPr>
          <w:spacing w:val="-2"/>
        </w:rPr>
      </w:pPr>
      <w:r>
        <w:rPr>
          <w:spacing w:val="-2"/>
        </w:rPr>
        <w:t>Consideraciones</w:t>
      </w:r>
    </w:p>
    <w:p w14:paraId="086AD756" w14:textId="77777777" w:rsidR="00AF2F8E" w:rsidRDefault="00AF2F8E" w:rsidP="00AF2F8E">
      <w:pPr>
        <w:pStyle w:val="Textoindependiente"/>
        <w:kinsoku w:val="0"/>
        <w:overflowPunct w:val="0"/>
        <w:spacing w:before="7"/>
        <w:rPr>
          <w:b/>
          <w:bCs/>
          <w:sz w:val="28"/>
          <w:szCs w:val="28"/>
        </w:rPr>
      </w:pPr>
    </w:p>
    <w:p w14:paraId="05D3BF82" w14:textId="77777777" w:rsidR="00AF2F8E" w:rsidRDefault="00AF2F8E" w:rsidP="00AF2F8E">
      <w:pPr>
        <w:pStyle w:val="Textoindependiente"/>
        <w:kinsoku w:val="0"/>
        <w:overflowPunct w:val="0"/>
        <w:spacing w:line="276" w:lineRule="auto"/>
        <w:ind w:left="118" w:right="176"/>
        <w:jc w:val="both"/>
      </w:pPr>
      <w:r>
        <w:t xml:space="preserve">La Agencia Nacional de Contratación Pública − Colombia Compra Eficiente se ha pronunciado sobre la experiencia como requisito habilitante y como factor para determinar la capacidad residual, así como también sobre la forma en que se debe determinar esta última, en los conceptos del 27 de agosto y el 20 y 26 (2) de diciembre de 2019 −radicados Nos. </w:t>
      </w:r>
      <w:proofErr w:type="gramStart"/>
      <w:r>
        <w:t>2201913000006275,</w:t>
      </w:r>
      <w:r>
        <w:rPr>
          <w:spacing w:val="78"/>
        </w:rPr>
        <w:t xml:space="preserve">  </w:t>
      </w:r>
      <w:r>
        <w:t>2201913000009465</w:t>
      </w:r>
      <w:proofErr w:type="gramEnd"/>
      <w:r>
        <w:t>,</w:t>
      </w:r>
      <w:r>
        <w:rPr>
          <w:spacing w:val="78"/>
        </w:rPr>
        <w:t xml:space="preserve">  </w:t>
      </w:r>
      <w:r>
        <w:t>2201913000009642</w:t>
      </w:r>
      <w:r>
        <w:rPr>
          <w:spacing w:val="78"/>
        </w:rPr>
        <w:t xml:space="preserve">  </w:t>
      </w:r>
      <w:r>
        <w:t>y</w:t>
      </w:r>
      <w:r>
        <w:rPr>
          <w:spacing w:val="78"/>
        </w:rPr>
        <w:t xml:space="preserve">  </w:t>
      </w:r>
      <w:r>
        <w:t>2201913000009640−.</w:t>
      </w:r>
    </w:p>
    <w:p w14:paraId="276699B9" w14:textId="77777777" w:rsidR="00AF2F8E" w:rsidRDefault="00AF2F8E" w:rsidP="00AF2F8E">
      <w:pPr>
        <w:pStyle w:val="Textoindependiente"/>
        <w:kinsoku w:val="0"/>
        <w:overflowPunct w:val="0"/>
        <w:spacing w:line="276" w:lineRule="auto"/>
        <w:ind w:left="118" w:right="176"/>
        <w:jc w:val="both"/>
        <w:rPr>
          <w:spacing w:val="-5"/>
        </w:rPr>
      </w:pPr>
      <w:r>
        <w:t>Igualmente, en los conceptos C-022 de 20 de febrero de 2020, C-089 de 4 de abril de 2020, C- 112 de</w:t>
      </w:r>
      <w:r>
        <w:rPr>
          <w:spacing w:val="2"/>
        </w:rPr>
        <w:t xml:space="preserve"> </w:t>
      </w:r>
      <w:r>
        <w:t>16</w:t>
      </w:r>
      <w:r>
        <w:rPr>
          <w:spacing w:val="2"/>
        </w:rPr>
        <w:t xml:space="preserve"> </w:t>
      </w:r>
      <w:r>
        <w:t>de</w:t>
      </w:r>
      <w:r>
        <w:rPr>
          <w:spacing w:val="3"/>
        </w:rPr>
        <w:t xml:space="preserve"> </w:t>
      </w:r>
      <w:r>
        <w:t>marzo</w:t>
      </w:r>
      <w:r>
        <w:rPr>
          <w:spacing w:val="2"/>
        </w:rPr>
        <w:t xml:space="preserve"> </w:t>
      </w:r>
      <w:r>
        <w:t>de</w:t>
      </w:r>
      <w:r>
        <w:rPr>
          <w:spacing w:val="2"/>
        </w:rPr>
        <w:t xml:space="preserve"> </w:t>
      </w:r>
      <w:r>
        <w:t>2020,</w:t>
      </w:r>
      <w:r>
        <w:rPr>
          <w:spacing w:val="3"/>
        </w:rPr>
        <w:t xml:space="preserve"> </w:t>
      </w:r>
      <w:r>
        <w:t>C-133</w:t>
      </w:r>
      <w:r>
        <w:rPr>
          <w:spacing w:val="2"/>
        </w:rPr>
        <w:t xml:space="preserve"> </w:t>
      </w:r>
      <w:r>
        <w:t>de</w:t>
      </w:r>
      <w:r>
        <w:rPr>
          <w:spacing w:val="2"/>
        </w:rPr>
        <w:t xml:space="preserve"> </w:t>
      </w:r>
      <w:r>
        <w:t>30</w:t>
      </w:r>
      <w:r>
        <w:rPr>
          <w:spacing w:val="2"/>
        </w:rPr>
        <w:t xml:space="preserve"> </w:t>
      </w:r>
      <w:r>
        <w:t>de</w:t>
      </w:r>
      <w:r>
        <w:rPr>
          <w:spacing w:val="3"/>
        </w:rPr>
        <w:t xml:space="preserve"> </w:t>
      </w:r>
      <w:r>
        <w:t>marzo</w:t>
      </w:r>
      <w:r>
        <w:rPr>
          <w:spacing w:val="2"/>
        </w:rPr>
        <w:t xml:space="preserve"> </w:t>
      </w:r>
      <w:r>
        <w:t>de</w:t>
      </w:r>
      <w:r>
        <w:rPr>
          <w:spacing w:val="2"/>
        </w:rPr>
        <w:t xml:space="preserve"> </w:t>
      </w:r>
      <w:r>
        <w:t>2020,</w:t>
      </w:r>
      <w:r>
        <w:rPr>
          <w:spacing w:val="3"/>
        </w:rPr>
        <w:t xml:space="preserve"> </w:t>
      </w:r>
      <w:r>
        <w:t>C-194</w:t>
      </w:r>
      <w:r>
        <w:rPr>
          <w:spacing w:val="2"/>
        </w:rPr>
        <w:t xml:space="preserve"> </w:t>
      </w:r>
      <w:r>
        <w:t>de</w:t>
      </w:r>
      <w:r>
        <w:rPr>
          <w:spacing w:val="2"/>
        </w:rPr>
        <w:t xml:space="preserve"> </w:t>
      </w:r>
      <w:r>
        <w:t>21</w:t>
      </w:r>
      <w:r>
        <w:rPr>
          <w:spacing w:val="2"/>
        </w:rPr>
        <w:t xml:space="preserve"> </w:t>
      </w:r>
      <w:r>
        <w:t>de</w:t>
      </w:r>
      <w:r>
        <w:rPr>
          <w:spacing w:val="3"/>
        </w:rPr>
        <w:t xml:space="preserve"> </w:t>
      </w:r>
      <w:r>
        <w:t>abril</w:t>
      </w:r>
      <w:r>
        <w:rPr>
          <w:spacing w:val="2"/>
        </w:rPr>
        <w:t xml:space="preserve"> </w:t>
      </w:r>
      <w:r>
        <w:t>de</w:t>
      </w:r>
      <w:r>
        <w:rPr>
          <w:spacing w:val="2"/>
        </w:rPr>
        <w:t xml:space="preserve"> </w:t>
      </w:r>
      <w:r>
        <w:t>2021,</w:t>
      </w:r>
      <w:r>
        <w:rPr>
          <w:spacing w:val="3"/>
        </w:rPr>
        <w:t xml:space="preserve"> </w:t>
      </w:r>
      <w:r>
        <w:rPr>
          <w:spacing w:val="-5"/>
        </w:rPr>
        <w:t>C-</w:t>
      </w:r>
    </w:p>
    <w:p w14:paraId="26240A3A" w14:textId="77777777" w:rsidR="00AF2F8E" w:rsidRDefault="00AF2F8E" w:rsidP="00AF2F8E">
      <w:pPr>
        <w:pStyle w:val="Textoindependiente"/>
        <w:kinsoku w:val="0"/>
        <w:overflowPunct w:val="0"/>
        <w:ind w:left="118"/>
        <w:jc w:val="both"/>
        <w:rPr>
          <w:spacing w:val="-5"/>
        </w:rPr>
      </w:pPr>
      <w:r>
        <w:t>222</w:t>
      </w:r>
      <w:r>
        <w:rPr>
          <w:spacing w:val="-5"/>
        </w:rPr>
        <w:t xml:space="preserve"> </w:t>
      </w:r>
      <w:r>
        <w:t>de</w:t>
      </w:r>
      <w:r>
        <w:rPr>
          <w:spacing w:val="-3"/>
        </w:rPr>
        <w:t xml:space="preserve"> </w:t>
      </w:r>
      <w:r>
        <w:t>29</w:t>
      </w:r>
      <w:r>
        <w:rPr>
          <w:spacing w:val="-2"/>
        </w:rPr>
        <w:t xml:space="preserve"> </w:t>
      </w:r>
      <w:r>
        <w:t>de</w:t>
      </w:r>
      <w:r>
        <w:rPr>
          <w:spacing w:val="-3"/>
        </w:rPr>
        <w:t xml:space="preserve"> </w:t>
      </w:r>
      <w:r>
        <w:t>marzo</w:t>
      </w:r>
      <w:r>
        <w:rPr>
          <w:spacing w:val="-3"/>
        </w:rPr>
        <w:t xml:space="preserve"> </w:t>
      </w:r>
      <w:r>
        <w:t>de</w:t>
      </w:r>
      <w:r>
        <w:rPr>
          <w:spacing w:val="-2"/>
        </w:rPr>
        <w:t xml:space="preserve"> </w:t>
      </w:r>
      <w:r>
        <w:t>2020</w:t>
      </w:r>
      <w:r>
        <w:rPr>
          <w:spacing w:val="-3"/>
        </w:rPr>
        <w:t xml:space="preserve"> </w:t>
      </w:r>
      <w:r>
        <w:t>y</w:t>
      </w:r>
      <w:r>
        <w:rPr>
          <w:spacing w:val="-2"/>
        </w:rPr>
        <w:t xml:space="preserve"> </w:t>
      </w:r>
      <w:r>
        <w:t>C</w:t>
      </w:r>
      <w:r>
        <w:rPr>
          <w:spacing w:val="-3"/>
        </w:rPr>
        <w:t xml:space="preserve"> </w:t>
      </w:r>
      <w:r>
        <w:t>–</w:t>
      </w:r>
      <w:r>
        <w:rPr>
          <w:spacing w:val="-3"/>
        </w:rPr>
        <w:t xml:space="preserve"> </w:t>
      </w:r>
      <w:r>
        <w:t>326</w:t>
      </w:r>
      <w:r>
        <w:rPr>
          <w:spacing w:val="-2"/>
        </w:rPr>
        <w:t xml:space="preserve"> </w:t>
      </w:r>
      <w:r>
        <w:t>de</w:t>
      </w:r>
      <w:r>
        <w:rPr>
          <w:spacing w:val="-3"/>
        </w:rPr>
        <w:t xml:space="preserve"> </w:t>
      </w:r>
      <w:r>
        <w:t>9</w:t>
      </w:r>
      <w:r>
        <w:rPr>
          <w:spacing w:val="-3"/>
        </w:rPr>
        <w:t xml:space="preserve"> </w:t>
      </w:r>
      <w:r>
        <w:t>de</w:t>
      </w:r>
      <w:r>
        <w:rPr>
          <w:spacing w:val="-2"/>
        </w:rPr>
        <w:t xml:space="preserve"> </w:t>
      </w:r>
      <w:r>
        <w:t>junio</w:t>
      </w:r>
      <w:r>
        <w:rPr>
          <w:spacing w:val="-3"/>
        </w:rPr>
        <w:t xml:space="preserve"> </w:t>
      </w:r>
      <w:r>
        <w:t>de</w:t>
      </w:r>
      <w:r>
        <w:rPr>
          <w:spacing w:val="-2"/>
        </w:rPr>
        <w:t xml:space="preserve"> </w:t>
      </w:r>
      <w:r>
        <w:t>2020,</w:t>
      </w:r>
      <w:r>
        <w:rPr>
          <w:spacing w:val="-3"/>
        </w:rPr>
        <w:t xml:space="preserve"> </w:t>
      </w:r>
      <w:r>
        <w:t>C-383</w:t>
      </w:r>
      <w:r>
        <w:rPr>
          <w:spacing w:val="-3"/>
        </w:rPr>
        <w:t xml:space="preserve"> </w:t>
      </w:r>
      <w:r>
        <w:t>del</w:t>
      </w:r>
      <w:r>
        <w:rPr>
          <w:spacing w:val="-2"/>
        </w:rPr>
        <w:t xml:space="preserve"> </w:t>
      </w:r>
      <w:r>
        <w:t>23</w:t>
      </w:r>
      <w:r>
        <w:rPr>
          <w:spacing w:val="-3"/>
        </w:rPr>
        <w:t xml:space="preserve"> </w:t>
      </w:r>
      <w:r>
        <w:t>de</w:t>
      </w:r>
      <w:r>
        <w:rPr>
          <w:spacing w:val="-3"/>
        </w:rPr>
        <w:t xml:space="preserve"> </w:t>
      </w:r>
      <w:r>
        <w:t>junio</w:t>
      </w:r>
      <w:r>
        <w:rPr>
          <w:spacing w:val="-2"/>
        </w:rPr>
        <w:t xml:space="preserve"> </w:t>
      </w:r>
      <w:r>
        <w:t>de</w:t>
      </w:r>
      <w:r>
        <w:rPr>
          <w:spacing w:val="-3"/>
        </w:rPr>
        <w:t xml:space="preserve"> </w:t>
      </w:r>
      <w:r>
        <w:t>2020,</w:t>
      </w:r>
      <w:r>
        <w:rPr>
          <w:spacing w:val="-2"/>
        </w:rPr>
        <w:t xml:space="preserve"> </w:t>
      </w:r>
      <w:r>
        <w:rPr>
          <w:spacing w:val="-5"/>
        </w:rPr>
        <w:t>C-</w:t>
      </w:r>
    </w:p>
    <w:p w14:paraId="4FA91981" w14:textId="77777777" w:rsidR="00AF2F8E" w:rsidRDefault="00AF2F8E" w:rsidP="00AF2F8E">
      <w:pPr>
        <w:pStyle w:val="Textoindependiente"/>
        <w:kinsoku w:val="0"/>
        <w:overflowPunct w:val="0"/>
        <w:spacing w:before="38" w:line="276" w:lineRule="auto"/>
        <w:ind w:left="118" w:right="176"/>
        <w:jc w:val="both"/>
        <w:rPr>
          <w:spacing w:val="-2"/>
        </w:rPr>
      </w:pPr>
      <w:r>
        <w:t>446 del 6 de julio de 2020, C-461 del 13 de julio de 2020, C-668 del 20 de noviembre de 2020, C-742 del 16 de diciembre de 2020, C-045 del 5 de marzo de 2021, C-067 del 15 de marzo de 2021,</w:t>
      </w:r>
      <w:r>
        <w:rPr>
          <w:spacing w:val="-2"/>
        </w:rPr>
        <w:t xml:space="preserve"> </w:t>
      </w:r>
      <w:r>
        <w:t>C-079</w:t>
      </w:r>
      <w:r>
        <w:rPr>
          <w:spacing w:val="-2"/>
        </w:rPr>
        <w:t xml:space="preserve"> </w:t>
      </w:r>
      <w:r>
        <w:t>del</w:t>
      </w:r>
      <w:r>
        <w:rPr>
          <w:spacing w:val="-2"/>
        </w:rPr>
        <w:t xml:space="preserve"> </w:t>
      </w:r>
      <w:r>
        <w:t>17</w:t>
      </w:r>
      <w:r>
        <w:rPr>
          <w:spacing w:val="-2"/>
        </w:rPr>
        <w:t xml:space="preserve"> </w:t>
      </w:r>
      <w:r>
        <w:t>de</w:t>
      </w:r>
      <w:r>
        <w:rPr>
          <w:spacing w:val="-2"/>
        </w:rPr>
        <w:t xml:space="preserve"> </w:t>
      </w:r>
      <w:r>
        <w:t>marzo</w:t>
      </w:r>
      <w:r>
        <w:rPr>
          <w:spacing w:val="-2"/>
        </w:rPr>
        <w:t xml:space="preserve"> </w:t>
      </w:r>
      <w:r>
        <w:t>de</w:t>
      </w:r>
      <w:r>
        <w:rPr>
          <w:spacing w:val="-2"/>
        </w:rPr>
        <w:t xml:space="preserve"> </w:t>
      </w:r>
      <w:r>
        <w:t>2021,</w:t>
      </w:r>
      <w:r>
        <w:rPr>
          <w:spacing w:val="-2"/>
        </w:rPr>
        <w:t xml:space="preserve"> </w:t>
      </w:r>
      <w:r>
        <w:t>C-121</w:t>
      </w:r>
      <w:r>
        <w:rPr>
          <w:spacing w:val="-2"/>
        </w:rPr>
        <w:t xml:space="preserve"> </w:t>
      </w:r>
      <w:r>
        <w:t>del</w:t>
      </w:r>
      <w:r>
        <w:rPr>
          <w:spacing w:val="-2"/>
        </w:rPr>
        <w:t xml:space="preserve"> </w:t>
      </w:r>
      <w:r>
        <w:t>31</w:t>
      </w:r>
      <w:r>
        <w:rPr>
          <w:spacing w:val="-2"/>
        </w:rPr>
        <w:t xml:space="preserve"> </w:t>
      </w:r>
      <w:r>
        <w:t>de</w:t>
      </w:r>
      <w:r>
        <w:rPr>
          <w:spacing w:val="-2"/>
        </w:rPr>
        <w:t xml:space="preserve"> </w:t>
      </w:r>
      <w:r>
        <w:t>marzo</w:t>
      </w:r>
      <w:r>
        <w:rPr>
          <w:spacing w:val="-2"/>
        </w:rPr>
        <w:t xml:space="preserve"> </w:t>
      </w:r>
      <w:r>
        <w:t>de</w:t>
      </w:r>
      <w:r>
        <w:rPr>
          <w:spacing w:val="-2"/>
        </w:rPr>
        <w:t xml:space="preserve"> </w:t>
      </w:r>
      <w:r>
        <w:t>2021,</w:t>
      </w:r>
      <w:r>
        <w:rPr>
          <w:spacing w:val="-2"/>
        </w:rPr>
        <w:t xml:space="preserve"> </w:t>
      </w:r>
      <w:r>
        <w:t>C-143</w:t>
      </w:r>
      <w:r>
        <w:rPr>
          <w:spacing w:val="-2"/>
        </w:rPr>
        <w:t xml:space="preserve"> </w:t>
      </w:r>
      <w:r>
        <w:t>del</w:t>
      </w:r>
      <w:r>
        <w:rPr>
          <w:spacing w:val="-2"/>
        </w:rPr>
        <w:t xml:space="preserve"> </w:t>
      </w:r>
      <w:r>
        <w:t>09</w:t>
      </w:r>
      <w:r>
        <w:rPr>
          <w:spacing w:val="-2"/>
        </w:rPr>
        <w:t xml:space="preserve"> </w:t>
      </w:r>
      <w:r>
        <w:t>de</w:t>
      </w:r>
      <w:r>
        <w:rPr>
          <w:spacing w:val="-2"/>
        </w:rPr>
        <w:t xml:space="preserve"> </w:t>
      </w:r>
      <w:r>
        <w:t>abril</w:t>
      </w:r>
      <w:r>
        <w:rPr>
          <w:spacing w:val="-2"/>
        </w:rPr>
        <w:t xml:space="preserve"> </w:t>
      </w:r>
      <w:r>
        <w:t xml:space="preserve">de 2021, C-202 del 07 de mayo de 2021, C-219 del 19 de mayo de 2021, C-368 del 28 de julio de 2021y C-392 del 5 de agosto del 2021, entre otros. Los argumentos expuestos se reiteran a </w:t>
      </w:r>
      <w:r>
        <w:rPr>
          <w:spacing w:val="-2"/>
        </w:rPr>
        <w:t>continuación.</w:t>
      </w:r>
    </w:p>
    <w:p w14:paraId="254439D0" w14:textId="623D3B73" w:rsidR="00AF2F8E" w:rsidRDefault="00AF2F8E" w:rsidP="0025274A">
      <w:pPr>
        <w:pStyle w:val="Ttulo1"/>
        <w:numPr>
          <w:ilvl w:val="1"/>
          <w:numId w:val="4"/>
        </w:numPr>
        <w:tabs>
          <w:tab w:val="left" w:pos="539"/>
        </w:tabs>
        <w:kinsoku w:val="0"/>
        <w:overflowPunct w:val="0"/>
        <w:spacing w:before="160" w:line="276" w:lineRule="auto"/>
        <w:ind w:right="176"/>
        <w:rPr>
          <w:spacing w:val="-2"/>
        </w:rPr>
      </w:pPr>
      <w:r>
        <w:lastRenderedPageBreak/>
        <w:t>La</w:t>
      </w:r>
      <w:r>
        <w:rPr>
          <w:spacing w:val="-11"/>
        </w:rPr>
        <w:t xml:space="preserve"> </w:t>
      </w:r>
      <w:r>
        <w:t>capacidad</w:t>
      </w:r>
      <w:r>
        <w:rPr>
          <w:spacing w:val="-11"/>
        </w:rPr>
        <w:t xml:space="preserve"> </w:t>
      </w:r>
      <w:r>
        <w:t>residual</w:t>
      </w:r>
      <w:r>
        <w:rPr>
          <w:spacing w:val="-11"/>
        </w:rPr>
        <w:t xml:space="preserve"> </w:t>
      </w:r>
      <w:r>
        <w:t>como</w:t>
      </w:r>
      <w:r>
        <w:rPr>
          <w:spacing w:val="-11"/>
        </w:rPr>
        <w:t xml:space="preserve"> </w:t>
      </w:r>
      <w:r>
        <w:t>requisito</w:t>
      </w:r>
      <w:r>
        <w:rPr>
          <w:spacing w:val="-11"/>
        </w:rPr>
        <w:t xml:space="preserve"> </w:t>
      </w:r>
      <w:r>
        <w:t>habilitante</w:t>
      </w:r>
      <w:r>
        <w:rPr>
          <w:spacing w:val="-9"/>
        </w:rPr>
        <w:t xml:space="preserve"> </w:t>
      </w:r>
      <w:r>
        <w:t>en</w:t>
      </w:r>
      <w:r>
        <w:rPr>
          <w:spacing w:val="-11"/>
        </w:rPr>
        <w:t xml:space="preserve"> </w:t>
      </w:r>
      <w:r>
        <w:t>los</w:t>
      </w:r>
      <w:r>
        <w:rPr>
          <w:spacing w:val="-10"/>
        </w:rPr>
        <w:t xml:space="preserve"> </w:t>
      </w:r>
      <w:r>
        <w:t>procesos</w:t>
      </w:r>
      <w:r>
        <w:rPr>
          <w:spacing w:val="-10"/>
        </w:rPr>
        <w:t xml:space="preserve"> </w:t>
      </w:r>
      <w:r>
        <w:t>de</w:t>
      </w:r>
      <w:r>
        <w:rPr>
          <w:spacing w:val="-11"/>
        </w:rPr>
        <w:t xml:space="preserve"> </w:t>
      </w:r>
      <w:r>
        <w:t>selección</w:t>
      </w:r>
      <w:r>
        <w:rPr>
          <w:spacing w:val="-11"/>
        </w:rPr>
        <w:t xml:space="preserve"> </w:t>
      </w:r>
      <w:r>
        <w:t>de</w:t>
      </w:r>
      <w:r>
        <w:rPr>
          <w:spacing w:val="-11"/>
        </w:rPr>
        <w:t xml:space="preserve"> </w:t>
      </w:r>
      <w:r>
        <w:t xml:space="preserve">obra </w:t>
      </w:r>
      <w:r>
        <w:rPr>
          <w:spacing w:val="-2"/>
        </w:rPr>
        <w:t>pública</w:t>
      </w:r>
    </w:p>
    <w:p w14:paraId="456AB322" w14:textId="77777777" w:rsidR="00AF2F8E" w:rsidRDefault="00AF2F8E" w:rsidP="00AF2F8E">
      <w:pPr>
        <w:pStyle w:val="Textoindependiente"/>
        <w:kinsoku w:val="0"/>
        <w:overflowPunct w:val="0"/>
        <w:spacing w:before="3"/>
        <w:rPr>
          <w:b/>
          <w:bCs/>
          <w:sz w:val="25"/>
          <w:szCs w:val="25"/>
        </w:rPr>
      </w:pPr>
    </w:p>
    <w:p w14:paraId="2966FFA3" w14:textId="77777777" w:rsidR="00AF2F8E" w:rsidRDefault="00AF2F8E" w:rsidP="00AF2F8E">
      <w:pPr>
        <w:pStyle w:val="Textoindependiente"/>
        <w:kinsoku w:val="0"/>
        <w:overflowPunct w:val="0"/>
        <w:spacing w:before="1"/>
        <w:ind w:left="118"/>
        <w:jc w:val="both"/>
        <w:rPr>
          <w:spacing w:val="-5"/>
        </w:rPr>
      </w:pPr>
      <w:r>
        <w:t>La</w:t>
      </w:r>
      <w:r>
        <w:rPr>
          <w:spacing w:val="-6"/>
        </w:rPr>
        <w:t xml:space="preserve"> </w:t>
      </w:r>
      <w:r>
        <w:t>capacidad</w:t>
      </w:r>
      <w:r>
        <w:rPr>
          <w:spacing w:val="-4"/>
        </w:rPr>
        <w:t xml:space="preserve"> </w:t>
      </w:r>
      <w:r>
        <w:t>residual,</w:t>
      </w:r>
      <w:r>
        <w:rPr>
          <w:spacing w:val="-4"/>
        </w:rPr>
        <w:t xml:space="preserve"> </w:t>
      </w:r>
      <w:r>
        <w:t>es</w:t>
      </w:r>
      <w:r>
        <w:rPr>
          <w:spacing w:val="-4"/>
        </w:rPr>
        <w:t xml:space="preserve"> </w:t>
      </w:r>
      <w:r>
        <w:t>definida</w:t>
      </w:r>
      <w:r>
        <w:rPr>
          <w:spacing w:val="-4"/>
        </w:rPr>
        <w:t xml:space="preserve"> </w:t>
      </w:r>
      <w:r>
        <w:t>en</w:t>
      </w:r>
      <w:r>
        <w:rPr>
          <w:spacing w:val="-4"/>
        </w:rPr>
        <w:t xml:space="preserve"> </w:t>
      </w:r>
      <w:r>
        <w:t>el</w:t>
      </w:r>
      <w:r>
        <w:rPr>
          <w:spacing w:val="-4"/>
        </w:rPr>
        <w:t xml:space="preserve"> </w:t>
      </w:r>
      <w:r>
        <w:t>artículo</w:t>
      </w:r>
      <w:r>
        <w:rPr>
          <w:spacing w:val="-4"/>
        </w:rPr>
        <w:t xml:space="preserve"> </w:t>
      </w:r>
      <w:r>
        <w:t>2.2.1.1.1.3.1</w:t>
      </w:r>
      <w:r>
        <w:rPr>
          <w:spacing w:val="-4"/>
        </w:rPr>
        <w:t xml:space="preserve"> </w:t>
      </w:r>
      <w:r>
        <w:t>del</w:t>
      </w:r>
      <w:r>
        <w:rPr>
          <w:spacing w:val="-4"/>
        </w:rPr>
        <w:t xml:space="preserve"> </w:t>
      </w:r>
      <w:r>
        <w:t>Decreto</w:t>
      </w:r>
      <w:r>
        <w:rPr>
          <w:spacing w:val="-4"/>
        </w:rPr>
        <w:t xml:space="preserve"> </w:t>
      </w:r>
      <w:r>
        <w:t>1082</w:t>
      </w:r>
      <w:r>
        <w:rPr>
          <w:spacing w:val="-4"/>
        </w:rPr>
        <w:t xml:space="preserve"> </w:t>
      </w:r>
      <w:r>
        <w:t>de</w:t>
      </w:r>
      <w:r>
        <w:rPr>
          <w:spacing w:val="-4"/>
        </w:rPr>
        <w:t xml:space="preserve"> </w:t>
      </w:r>
      <w:r>
        <w:t>2015,</w:t>
      </w:r>
      <w:r>
        <w:rPr>
          <w:spacing w:val="-4"/>
        </w:rPr>
        <w:t xml:space="preserve"> </w:t>
      </w:r>
      <w:r>
        <w:t>como</w:t>
      </w:r>
      <w:r>
        <w:rPr>
          <w:spacing w:val="-4"/>
        </w:rPr>
        <w:t xml:space="preserve"> </w:t>
      </w:r>
      <w:r>
        <w:rPr>
          <w:spacing w:val="-5"/>
        </w:rPr>
        <w:t>la</w:t>
      </w:r>
    </w:p>
    <w:p w14:paraId="1C4D4274" w14:textId="77777777" w:rsidR="00AF2F8E" w:rsidRDefault="00AF2F8E" w:rsidP="00AF2F8E">
      <w:pPr>
        <w:pStyle w:val="Textoindependiente"/>
        <w:kinsoku w:val="0"/>
        <w:overflowPunct w:val="0"/>
        <w:spacing w:before="93" w:line="273" w:lineRule="auto"/>
        <w:ind w:left="118" w:right="176"/>
        <w:jc w:val="both"/>
      </w:pPr>
      <w:r>
        <w:t>«[…] aptitud de un oferente para cumplir oportuna y cabalmente con el objeto de un contrato de obra,</w:t>
      </w:r>
      <w:r>
        <w:rPr>
          <w:spacing w:val="-15"/>
        </w:rPr>
        <w:t xml:space="preserve"> </w:t>
      </w:r>
      <w:r>
        <w:t>sin</w:t>
      </w:r>
      <w:r>
        <w:rPr>
          <w:spacing w:val="-15"/>
        </w:rPr>
        <w:t xml:space="preserve"> </w:t>
      </w:r>
      <w:r>
        <w:t>que</w:t>
      </w:r>
      <w:r>
        <w:rPr>
          <w:spacing w:val="-15"/>
        </w:rPr>
        <w:t xml:space="preserve"> </w:t>
      </w:r>
      <w:r>
        <w:t>sus</w:t>
      </w:r>
      <w:r>
        <w:rPr>
          <w:spacing w:val="-15"/>
        </w:rPr>
        <w:t xml:space="preserve"> </w:t>
      </w:r>
      <w:r>
        <w:t>otros</w:t>
      </w:r>
      <w:r>
        <w:rPr>
          <w:spacing w:val="-15"/>
        </w:rPr>
        <w:t xml:space="preserve"> </w:t>
      </w:r>
      <w:r>
        <w:t>compromisos</w:t>
      </w:r>
      <w:r>
        <w:rPr>
          <w:spacing w:val="-15"/>
        </w:rPr>
        <w:t xml:space="preserve"> </w:t>
      </w:r>
      <w:r>
        <w:t>contractuales</w:t>
      </w:r>
      <w:r>
        <w:rPr>
          <w:spacing w:val="-15"/>
        </w:rPr>
        <w:t xml:space="preserve"> </w:t>
      </w:r>
      <w:r>
        <w:t>afecten</w:t>
      </w:r>
      <w:r>
        <w:rPr>
          <w:spacing w:val="-15"/>
        </w:rPr>
        <w:t xml:space="preserve"> </w:t>
      </w:r>
      <w:r>
        <w:t>su</w:t>
      </w:r>
      <w:r>
        <w:rPr>
          <w:spacing w:val="-15"/>
        </w:rPr>
        <w:t xml:space="preserve"> </w:t>
      </w:r>
      <w:r>
        <w:t>habilidad</w:t>
      </w:r>
      <w:r>
        <w:rPr>
          <w:spacing w:val="-15"/>
        </w:rPr>
        <w:t xml:space="preserve"> </w:t>
      </w:r>
      <w:r>
        <w:t>de</w:t>
      </w:r>
      <w:r>
        <w:rPr>
          <w:spacing w:val="-15"/>
        </w:rPr>
        <w:t xml:space="preserve"> </w:t>
      </w:r>
      <w:r>
        <w:t>cumplir</w:t>
      </w:r>
      <w:r>
        <w:rPr>
          <w:spacing w:val="-15"/>
        </w:rPr>
        <w:t xml:space="preserve"> </w:t>
      </w:r>
      <w:r>
        <w:t>con</w:t>
      </w:r>
      <w:r>
        <w:rPr>
          <w:spacing w:val="-15"/>
        </w:rPr>
        <w:t xml:space="preserve"> </w:t>
      </w:r>
      <w:r>
        <w:t>el</w:t>
      </w:r>
      <w:r>
        <w:rPr>
          <w:spacing w:val="-15"/>
        </w:rPr>
        <w:t xml:space="preserve"> </w:t>
      </w:r>
      <w:r>
        <w:t>contrato que está en proceso de selección». Ahora, el artículo 72 de la Ley 1682 de 2013 establece que para</w:t>
      </w:r>
      <w:r>
        <w:rPr>
          <w:spacing w:val="-6"/>
        </w:rPr>
        <w:t xml:space="preserve"> </w:t>
      </w:r>
      <w:r>
        <w:t>calcular</w:t>
      </w:r>
      <w:r>
        <w:rPr>
          <w:spacing w:val="-6"/>
        </w:rPr>
        <w:t xml:space="preserve"> </w:t>
      </w:r>
      <w:r>
        <w:t>la</w:t>
      </w:r>
      <w:r>
        <w:rPr>
          <w:spacing w:val="-5"/>
        </w:rPr>
        <w:t xml:space="preserve"> </w:t>
      </w:r>
      <w:r>
        <w:t>capacidad</w:t>
      </w:r>
      <w:r>
        <w:rPr>
          <w:spacing w:val="-6"/>
        </w:rPr>
        <w:t xml:space="preserve"> </w:t>
      </w:r>
      <w:r>
        <w:t>residual</w:t>
      </w:r>
      <w:r>
        <w:rPr>
          <w:spacing w:val="-5"/>
        </w:rPr>
        <w:t xml:space="preserve"> </w:t>
      </w:r>
      <w:r>
        <w:t>de</w:t>
      </w:r>
      <w:r>
        <w:rPr>
          <w:spacing w:val="-6"/>
        </w:rPr>
        <w:t xml:space="preserve"> </w:t>
      </w:r>
      <w:r>
        <w:t>contratación</w:t>
      </w:r>
      <w:r>
        <w:rPr>
          <w:spacing w:val="-5"/>
        </w:rPr>
        <w:t xml:space="preserve"> </w:t>
      </w:r>
      <w:r>
        <w:t>pública</w:t>
      </w:r>
      <w:r>
        <w:rPr>
          <w:spacing w:val="-6"/>
        </w:rPr>
        <w:t xml:space="preserve"> </w:t>
      </w:r>
      <w:r>
        <w:t>se</w:t>
      </w:r>
      <w:r>
        <w:rPr>
          <w:spacing w:val="-6"/>
        </w:rPr>
        <w:t xml:space="preserve"> </w:t>
      </w:r>
      <w:r>
        <w:t>deben</w:t>
      </w:r>
      <w:r>
        <w:rPr>
          <w:spacing w:val="-5"/>
        </w:rPr>
        <w:t xml:space="preserve"> </w:t>
      </w:r>
      <w:r>
        <w:t>tener</w:t>
      </w:r>
      <w:r>
        <w:rPr>
          <w:spacing w:val="-5"/>
        </w:rPr>
        <w:t xml:space="preserve"> </w:t>
      </w:r>
      <w:r>
        <w:t>en</w:t>
      </w:r>
      <w:r>
        <w:rPr>
          <w:spacing w:val="-5"/>
        </w:rPr>
        <w:t xml:space="preserve"> </w:t>
      </w:r>
      <w:r>
        <w:t>cuenta</w:t>
      </w:r>
      <w:r>
        <w:rPr>
          <w:spacing w:val="-6"/>
        </w:rPr>
        <w:t xml:space="preserve"> </w:t>
      </w:r>
      <w:r>
        <w:t>los</w:t>
      </w:r>
      <w:r>
        <w:rPr>
          <w:spacing w:val="-5"/>
        </w:rPr>
        <w:t xml:space="preserve"> </w:t>
      </w:r>
      <w:r>
        <w:rPr>
          <w:spacing w:val="-2"/>
        </w:rPr>
        <w:t xml:space="preserve">factores </w:t>
      </w:r>
      <w:r>
        <w:t>de experiencia, capacidad financiera, capacidad técnica y capacidad de organización, y en consecuencia faculta al Gobierno para reglamentar la materia</w:t>
      </w:r>
      <w:r>
        <w:rPr>
          <w:rFonts w:ascii="Calibri" w:hAnsi="Calibri" w:cs="Calibri"/>
          <w:vertAlign w:val="superscript"/>
        </w:rPr>
        <w:t>1</w:t>
      </w:r>
      <w:r>
        <w:t>.</w:t>
      </w:r>
    </w:p>
    <w:p w14:paraId="5AFB14B6" w14:textId="738E418B" w:rsidR="00AF2F8E" w:rsidRDefault="00AF2F8E" w:rsidP="00AF2F8E">
      <w:pPr>
        <w:pStyle w:val="Textoindependiente"/>
        <w:kinsoku w:val="0"/>
        <w:overflowPunct w:val="0"/>
        <w:spacing w:before="107" w:line="276" w:lineRule="auto"/>
        <w:ind w:left="118" w:right="176" w:firstLine="709"/>
        <w:jc w:val="both"/>
      </w:pPr>
      <w:r>
        <w:t xml:space="preserve">Por su parte, el artículo 2.2.1.1.1.1.6.4. del Decreto 1082 de 2015, </w:t>
      </w:r>
      <w:r>
        <w:rPr>
          <w:rStyle w:val="Refdenotaalpie"/>
        </w:rPr>
        <w:footnoteReference w:id="2"/>
      </w:r>
      <w:r>
        <w:t>con fundamento en la facultad</w:t>
      </w:r>
      <w:r>
        <w:rPr>
          <w:spacing w:val="-2"/>
        </w:rPr>
        <w:t xml:space="preserve"> </w:t>
      </w:r>
      <w:r>
        <w:t>otorgada</w:t>
      </w:r>
      <w:r>
        <w:rPr>
          <w:spacing w:val="-3"/>
        </w:rPr>
        <w:t xml:space="preserve"> </w:t>
      </w:r>
      <w:r>
        <w:t>al</w:t>
      </w:r>
      <w:r>
        <w:rPr>
          <w:spacing w:val="-4"/>
        </w:rPr>
        <w:t xml:space="preserve"> </w:t>
      </w:r>
      <w:r>
        <w:t>Gobierno,</w:t>
      </w:r>
      <w:r>
        <w:rPr>
          <w:spacing w:val="-2"/>
        </w:rPr>
        <w:t xml:space="preserve"> </w:t>
      </w:r>
      <w:r>
        <w:t>establece</w:t>
      </w:r>
      <w:r>
        <w:rPr>
          <w:spacing w:val="-3"/>
        </w:rPr>
        <w:t xml:space="preserve"> </w:t>
      </w:r>
      <w:r>
        <w:t>que</w:t>
      </w:r>
      <w:r>
        <w:rPr>
          <w:spacing w:val="-4"/>
        </w:rPr>
        <w:t xml:space="preserve"> </w:t>
      </w:r>
      <w:r>
        <w:t>el</w:t>
      </w:r>
      <w:r>
        <w:rPr>
          <w:spacing w:val="-4"/>
        </w:rPr>
        <w:t xml:space="preserve"> </w:t>
      </w:r>
      <w:r>
        <w:t>interesado</w:t>
      </w:r>
      <w:r>
        <w:rPr>
          <w:spacing w:val="-3"/>
        </w:rPr>
        <w:t xml:space="preserve"> </w:t>
      </w:r>
      <w:r>
        <w:t>en</w:t>
      </w:r>
      <w:r>
        <w:rPr>
          <w:spacing w:val="-4"/>
        </w:rPr>
        <w:t xml:space="preserve"> </w:t>
      </w:r>
      <w:r>
        <w:t>celebrar</w:t>
      </w:r>
      <w:r>
        <w:rPr>
          <w:spacing w:val="-4"/>
        </w:rPr>
        <w:t xml:space="preserve"> </w:t>
      </w:r>
      <w:r>
        <w:t>contratos</w:t>
      </w:r>
      <w:r>
        <w:rPr>
          <w:spacing w:val="-4"/>
        </w:rPr>
        <w:t xml:space="preserve"> </w:t>
      </w:r>
      <w:r>
        <w:t>de</w:t>
      </w:r>
      <w:r>
        <w:rPr>
          <w:spacing w:val="-4"/>
        </w:rPr>
        <w:t xml:space="preserve"> </w:t>
      </w:r>
      <w:r>
        <w:t>obra</w:t>
      </w:r>
      <w:r>
        <w:rPr>
          <w:spacing w:val="-3"/>
        </w:rPr>
        <w:t xml:space="preserve"> </w:t>
      </w:r>
      <w:r>
        <w:t xml:space="preserve">pública acreditará su capacidad residual con los siguientes documentos: i) la lista de los contratos de obras civiles en ejecución suscritos con entidades estatales y con entidades privadas, </w:t>
      </w:r>
      <w:proofErr w:type="spellStart"/>
      <w:r>
        <w:t>ii</w:t>
      </w:r>
      <w:proofErr w:type="spellEnd"/>
      <w:r>
        <w:t>) la lista de contratos de obras civiles en ejecución, suscritos por sociedades, consorcios o uniones temporales, en los cuales el proponente tenga participación, con entidades estatales y con entidades</w:t>
      </w:r>
      <w:r>
        <w:rPr>
          <w:spacing w:val="-10"/>
        </w:rPr>
        <w:t xml:space="preserve"> </w:t>
      </w:r>
      <w:r>
        <w:t>privadas</w:t>
      </w:r>
      <w:r>
        <w:rPr>
          <w:spacing w:val="-10"/>
        </w:rPr>
        <w:t xml:space="preserve"> </w:t>
      </w:r>
      <w:r>
        <w:t>y,</w:t>
      </w:r>
      <w:r>
        <w:rPr>
          <w:spacing w:val="-10"/>
        </w:rPr>
        <w:t xml:space="preserve"> </w:t>
      </w:r>
      <w:r>
        <w:t>finalmente,</w:t>
      </w:r>
      <w:r>
        <w:rPr>
          <w:spacing w:val="-9"/>
        </w:rPr>
        <w:t xml:space="preserve"> </w:t>
      </w:r>
      <w:proofErr w:type="spellStart"/>
      <w:r>
        <w:t>iii</w:t>
      </w:r>
      <w:proofErr w:type="spellEnd"/>
      <w:r>
        <w:t>)</w:t>
      </w:r>
      <w:r>
        <w:rPr>
          <w:spacing w:val="-10"/>
        </w:rPr>
        <w:t xml:space="preserve"> </w:t>
      </w:r>
      <w:r>
        <w:t>el</w:t>
      </w:r>
      <w:r>
        <w:rPr>
          <w:spacing w:val="-10"/>
        </w:rPr>
        <w:t xml:space="preserve"> </w:t>
      </w:r>
      <w:r>
        <w:t>balance</w:t>
      </w:r>
      <w:r>
        <w:rPr>
          <w:spacing w:val="-10"/>
        </w:rPr>
        <w:t xml:space="preserve"> </w:t>
      </w:r>
      <w:r>
        <w:t>general</w:t>
      </w:r>
      <w:r>
        <w:rPr>
          <w:spacing w:val="-10"/>
        </w:rPr>
        <w:t xml:space="preserve"> </w:t>
      </w:r>
      <w:r>
        <w:t>auditado</w:t>
      </w:r>
      <w:r>
        <w:rPr>
          <w:spacing w:val="-10"/>
        </w:rPr>
        <w:t xml:space="preserve"> </w:t>
      </w:r>
      <w:r>
        <w:t>del</w:t>
      </w:r>
      <w:r>
        <w:rPr>
          <w:spacing w:val="-10"/>
        </w:rPr>
        <w:t xml:space="preserve"> </w:t>
      </w:r>
      <w:r>
        <w:t>año</w:t>
      </w:r>
      <w:r>
        <w:rPr>
          <w:spacing w:val="-10"/>
        </w:rPr>
        <w:t xml:space="preserve"> </w:t>
      </w:r>
      <w:r>
        <w:t>inmediatamente</w:t>
      </w:r>
      <w:r>
        <w:rPr>
          <w:spacing w:val="-10"/>
        </w:rPr>
        <w:t xml:space="preserve"> </w:t>
      </w:r>
      <w:r>
        <w:t>anterior y estado de resultados auditado del año en que haya obtenido el mayor ingreso operacional en los últimos cinco (5) años</w:t>
      </w:r>
      <w:r>
        <w:rPr>
          <w:rStyle w:val="Refdenotaalpie"/>
        </w:rPr>
        <w:footnoteReference w:id="3"/>
      </w:r>
      <w:r>
        <w:t>.</w:t>
      </w:r>
    </w:p>
    <w:p w14:paraId="4617A0A2" w14:textId="77777777" w:rsidR="00AF2F8E" w:rsidRDefault="00AF2F8E" w:rsidP="00AF2F8E">
      <w:pPr>
        <w:pStyle w:val="Textoindependiente"/>
        <w:kinsoku w:val="0"/>
        <w:overflowPunct w:val="0"/>
        <w:spacing w:before="93" w:line="276" w:lineRule="auto"/>
        <w:ind w:left="118" w:right="176"/>
        <w:jc w:val="both"/>
      </w:pPr>
      <w:r>
        <w:lastRenderedPageBreak/>
        <w:t>El</w:t>
      </w:r>
      <w:r>
        <w:rPr>
          <w:spacing w:val="-15"/>
        </w:rPr>
        <w:t xml:space="preserve"> </w:t>
      </w:r>
      <w:r>
        <w:t>artículo</w:t>
      </w:r>
      <w:r>
        <w:rPr>
          <w:spacing w:val="-15"/>
        </w:rPr>
        <w:t xml:space="preserve"> </w:t>
      </w:r>
      <w:r>
        <w:t>6</w:t>
      </w:r>
      <w:r>
        <w:rPr>
          <w:spacing w:val="-15"/>
        </w:rPr>
        <w:t xml:space="preserve"> </w:t>
      </w:r>
      <w:r>
        <w:t>de</w:t>
      </w:r>
      <w:r>
        <w:rPr>
          <w:spacing w:val="-15"/>
        </w:rPr>
        <w:t xml:space="preserve"> </w:t>
      </w:r>
      <w:r>
        <w:t>la</w:t>
      </w:r>
      <w:r>
        <w:rPr>
          <w:spacing w:val="-15"/>
        </w:rPr>
        <w:t xml:space="preserve"> </w:t>
      </w:r>
      <w:r>
        <w:t>Ley</w:t>
      </w:r>
      <w:r>
        <w:rPr>
          <w:spacing w:val="-15"/>
        </w:rPr>
        <w:t xml:space="preserve"> </w:t>
      </w:r>
      <w:r>
        <w:t>1150</w:t>
      </w:r>
      <w:r>
        <w:rPr>
          <w:spacing w:val="-15"/>
        </w:rPr>
        <w:t xml:space="preserve"> </w:t>
      </w:r>
      <w:r>
        <w:t>de</w:t>
      </w:r>
      <w:r>
        <w:rPr>
          <w:spacing w:val="-15"/>
        </w:rPr>
        <w:t xml:space="preserve"> </w:t>
      </w:r>
      <w:r>
        <w:t>2007</w:t>
      </w:r>
      <w:r>
        <w:rPr>
          <w:spacing w:val="-15"/>
        </w:rPr>
        <w:t xml:space="preserve"> </w:t>
      </w:r>
      <w:r>
        <w:t>establece</w:t>
      </w:r>
      <w:r>
        <w:rPr>
          <w:spacing w:val="-14"/>
        </w:rPr>
        <w:t xml:space="preserve"> </w:t>
      </w:r>
      <w:r>
        <w:t>que</w:t>
      </w:r>
      <w:r>
        <w:rPr>
          <w:spacing w:val="-15"/>
        </w:rPr>
        <w:t xml:space="preserve"> </w:t>
      </w:r>
      <w:r>
        <w:t>todas</w:t>
      </w:r>
      <w:r>
        <w:rPr>
          <w:spacing w:val="-14"/>
        </w:rPr>
        <w:t xml:space="preserve"> </w:t>
      </w:r>
      <w:r>
        <w:t>las</w:t>
      </w:r>
      <w:r>
        <w:rPr>
          <w:spacing w:val="-15"/>
        </w:rPr>
        <w:t xml:space="preserve"> </w:t>
      </w:r>
      <w:r>
        <w:t>personas</w:t>
      </w:r>
      <w:r>
        <w:rPr>
          <w:spacing w:val="-15"/>
        </w:rPr>
        <w:t xml:space="preserve"> </w:t>
      </w:r>
      <w:r>
        <w:t>naturales</w:t>
      </w:r>
      <w:r>
        <w:rPr>
          <w:spacing w:val="-14"/>
        </w:rPr>
        <w:t xml:space="preserve"> </w:t>
      </w:r>
      <w:r>
        <w:t>o</w:t>
      </w:r>
      <w:r>
        <w:rPr>
          <w:spacing w:val="-15"/>
        </w:rPr>
        <w:t xml:space="preserve"> </w:t>
      </w:r>
      <w:r>
        <w:t>jurídicas nacionales o extranjeras domiciliadas o con sucursal en Colombia, que aspiren a celebrar contratos</w:t>
      </w:r>
      <w:r>
        <w:rPr>
          <w:spacing w:val="-5"/>
        </w:rPr>
        <w:t xml:space="preserve"> </w:t>
      </w:r>
      <w:r>
        <w:t>con</w:t>
      </w:r>
      <w:r>
        <w:rPr>
          <w:spacing w:val="-5"/>
        </w:rPr>
        <w:t xml:space="preserve"> </w:t>
      </w:r>
      <w:r>
        <w:t>las</w:t>
      </w:r>
      <w:r>
        <w:rPr>
          <w:spacing w:val="-5"/>
        </w:rPr>
        <w:t xml:space="preserve"> </w:t>
      </w:r>
      <w:r>
        <w:t>entidades</w:t>
      </w:r>
      <w:r>
        <w:rPr>
          <w:spacing w:val="-5"/>
        </w:rPr>
        <w:t xml:space="preserve"> </w:t>
      </w:r>
      <w:r>
        <w:t>estatales,</w:t>
      </w:r>
      <w:r>
        <w:rPr>
          <w:spacing w:val="-5"/>
        </w:rPr>
        <w:t xml:space="preserve"> </w:t>
      </w:r>
      <w:r>
        <w:t>deben</w:t>
      </w:r>
      <w:r>
        <w:rPr>
          <w:spacing w:val="-5"/>
        </w:rPr>
        <w:t xml:space="preserve"> </w:t>
      </w:r>
      <w:r>
        <w:t>estar</w:t>
      </w:r>
      <w:r>
        <w:rPr>
          <w:spacing w:val="-5"/>
        </w:rPr>
        <w:t xml:space="preserve"> </w:t>
      </w:r>
      <w:r>
        <w:t>inscritas</w:t>
      </w:r>
      <w:r>
        <w:rPr>
          <w:spacing w:val="-5"/>
        </w:rPr>
        <w:t xml:space="preserve"> </w:t>
      </w:r>
      <w:r>
        <w:t>en</w:t>
      </w:r>
      <w:r>
        <w:rPr>
          <w:spacing w:val="-5"/>
        </w:rPr>
        <w:t xml:space="preserve"> </w:t>
      </w:r>
      <w:r>
        <w:t>el</w:t>
      </w:r>
      <w:r>
        <w:rPr>
          <w:spacing w:val="-5"/>
        </w:rPr>
        <w:t xml:space="preserve"> </w:t>
      </w:r>
      <w:r>
        <w:t>Registro</w:t>
      </w:r>
      <w:r>
        <w:rPr>
          <w:spacing w:val="-5"/>
        </w:rPr>
        <w:t xml:space="preserve"> </w:t>
      </w:r>
      <w:r>
        <w:t>Único</w:t>
      </w:r>
      <w:r>
        <w:rPr>
          <w:spacing w:val="-5"/>
        </w:rPr>
        <w:t xml:space="preserve"> </w:t>
      </w:r>
      <w:r>
        <w:t>de</w:t>
      </w:r>
      <w:r>
        <w:rPr>
          <w:spacing w:val="-5"/>
        </w:rPr>
        <w:t xml:space="preserve"> </w:t>
      </w:r>
      <w:r>
        <w:t>Proponentes de</w:t>
      </w:r>
      <w:r>
        <w:rPr>
          <w:spacing w:val="-10"/>
        </w:rPr>
        <w:t xml:space="preserve"> </w:t>
      </w:r>
      <w:r>
        <w:t>la</w:t>
      </w:r>
      <w:r>
        <w:rPr>
          <w:spacing w:val="-10"/>
        </w:rPr>
        <w:t xml:space="preserve"> </w:t>
      </w:r>
      <w:r>
        <w:t>Cámara</w:t>
      </w:r>
      <w:r>
        <w:rPr>
          <w:spacing w:val="-10"/>
        </w:rPr>
        <w:t xml:space="preserve"> </w:t>
      </w:r>
      <w:r>
        <w:t>de</w:t>
      </w:r>
      <w:r>
        <w:rPr>
          <w:spacing w:val="-10"/>
        </w:rPr>
        <w:t xml:space="preserve"> </w:t>
      </w:r>
      <w:r>
        <w:t>Comercio</w:t>
      </w:r>
      <w:r>
        <w:rPr>
          <w:spacing w:val="-10"/>
        </w:rPr>
        <w:t xml:space="preserve"> </w:t>
      </w:r>
      <w:r>
        <w:t>con</w:t>
      </w:r>
      <w:r>
        <w:rPr>
          <w:spacing w:val="-10"/>
        </w:rPr>
        <w:t xml:space="preserve"> </w:t>
      </w:r>
      <w:r>
        <w:t>jurisdicción</w:t>
      </w:r>
      <w:r>
        <w:rPr>
          <w:spacing w:val="-10"/>
        </w:rPr>
        <w:t xml:space="preserve"> </w:t>
      </w:r>
      <w:r>
        <w:t>en</w:t>
      </w:r>
      <w:r>
        <w:rPr>
          <w:spacing w:val="-10"/>
        </w:rPr>
        <w:t xml:space="preserve"> </w:t>
      </w:r>
      <w:r>
        <w:t>su</w:t>
      </w:r>
      <w:r>
        <w:rPr>
          <w:spacing w:val="-10"/>
        </w:rPr>
        <w:t xml:space="preserve"> </w:t>
      </w:r>
      <w:r>
        <w:t>domicilio</w:t>
      </w:r>
      <w:r>
        <w:rPr>
          <w:spacing w:val="-10"/>
        </w:rPr>
        <w:t xml:space="preserve"> </w:t>
      </w:r>
      <w:r>
        <w:t>principal.</w:t>
      </w:r>
      <w:r>
        <w:rPr>
          <w:spacing w:val="-10"/>
        </w:rPr>
        <w:t xml:space="preserve"> </w:t>
      </w:r>
      <w:r>
        <w:t>En</w:t>
      </w:r>
      <w:r>
        <w:rPr>
          <w:spacing w:val="-10"/>
        </w:rPr>
        <w:t xml:space="preserve"> </w:t>
      </w:r>
      <w:r>
        <w:t>dicho</w:t>
      </w:r>
      <w:r>
        <w:rPr>
          <w:spacing w:val="-10"/>
        </w:rPr>
        <w:t xml:space="preserve"> </w:t>
      </w:r>
      <w:r>
        <w:t>registro</w:t>
      </w:r>
      <w:r>
        <w:rPr>
          <w:spacing w:val="-10"/>
        </w:rPr>
        <w:t xml:space="preserve"> </w:t>
      </w:r>
      <w:r>
        <w:t>constará</w:t>
      </w:r>
      <w:r>
        <w:rPr>
          <w:spacing w:val="-10"/>
        </w:rPr>
        <w:t xml:space="preserve"> </w:t>
      </w:r>
      <w:r>
        <w:t>la información relacionada con la experiencia, capacidad jurídica, financiera y de organización del proponente,</w:t>
      </w:r>
      <w:r>
        <w:rPr>
          <w:spacing w:val="80"/>
          <w:w w:val="150"/>
        </w:rPr>
        <w:t xml:space="preserve"> </w:t>
      </w:r>
      <w:r>
        <w:t>es</w:t>
      </w:r>
      <w:r>
        <w:rPr>
          <w:spacing w:val="80"/>
          <w:w w:val="150"/>
        </w:rPr>
        <w:t xml:space="preserve"> </w:t>
      </w:r>
      <w:r>
        <w:t>decir,</w:t>
      </w:r>
      <w:r>
        <w:rPr>
          <w:spacing w:val="80"/>
          <w:w w:val="150"/>
        </w:rPr>
        <w:t xml:space="preserve"> </w:t>
      </w:r>
      <w:r>
        <w:t>la</w:t>
      </w:r>
      <w:r>
        <w:rPr>
          <w:spacing w:val="80"/>
          <w:w w:val="150"/>
        </w:rPr>
        <w:t xml:space="preserve"> </w:t>
      </w:r>
      <w:r>
        <w:t>verificación</w:t>
      </w:r>
      <w:r>
        <w:rPr>
          <w:spacing w:val="80"/>
          <w:w w:val="150"/>
        </w:rPr>
        <w:t xml:space="preserve"> </w:t>
      </w:r>
      <w:r>
        <w:t>de</w:t>
      </w:r>
      <w:r>
        <w:rPr>
          <w:spacing w:val="80"/>
          <w:w w:val="150"/>
        </w:rPr>
        <w:t xml:space="preserve"> </w:t>
      </w:r>
      <w:r>
        <w:t>dichos</w:t>
      </w:r>
      <w:r>
        <w:rPr>
          <w:spacing w:val="80"/>
          <w:w w:val="150"/>
        </w:rPr>
        <w:t xml:space="preserve"> </w:t>
      </w:r>
      <w:r>
        <w:t>requisitos</w:t>
      </w:r>
      <w:r>
        <w:rPr>
          <w:spacing w:val="80"/>
          <w:w w:val="150"/>
        </w:rPr>
        <w:t xml:space="preserve"> </w:t>
      </w:r>
      <w:r>
        <w:t>habilitantes</w:t>
      </w:r>
      <w:r>
        <w:rPr>
          <w:spacing w:val="80"/>
          <w:w w:val="150"/>
        </w:rPr>
        <w:t xml:space="preserve"> </w:t>
      </w:r>
      <w:r>
        <w:t>se</w:t>
      </w:r>
      <w:r>
        <w:rPr>
          <w:spacing w:val="80"/>
          <w:w w:val="150"/>
        </w:rPr>
        <w:t xml:space="preserve"> </w:t>
      </w:r>
      <w:r>
        <w:t>demostrará exclusivamente con el RUP, donde deben constar dichas condiciones. En consecuencia, las entidades, en los procedimientos de selección, no podrán exigir, ni los proponentes aportar, documentación que deba utilizarse para efectuar la inscripción en el registro.</w:t>
      </w:r>
    </w:p>
    <w:p w14:paraId="137A3322" w14:textId="77777777" w:rsidR="00AF2F8E" w:rsidRPr="00303E47" w:rsidRDefault="00AF2F8E" w:rsidP="00AF2F8E">
      <w:pPr>
        <w:pStyle w:val="Textoindependiente"/>
        <w:kinsoku w:val="0"/>
        <w:overflowPunct w:val="0"/>
        <w:spacing w:before="120" w:line="276" w:lineRule="auto"/>
        <w:ind w:left="118" w:right="177" w:firstLine="709"/>
        <w:jc w:val="both"/>
      </w:pPr>
      <w:r w:rsidRPr="00303E47">
        <w:t>Conforme a lo anterior, la Ley 1150 de 2007 establece que los requisitos habilitantes de experiencia, capacidad jurídica, financiera y de organización se acreditarán conforme a lo contenido en el Registro Único de Proponentes. Respecto a la acreditación de la capacidad residual,</w:t>
      </w:r>
      <w:r w:rsidRPr="00303E47">
        <w:rPr>
          <w:spacing w:val="-10"/>
        </w:rPr>
        <w:t xml:space="preserve"> </w:t>
      </w:r>
      <w:r w:rsidRPr="00303E47">
        <w:t>como</w:t>
      </w:r>
      <w:r w:rsidRPr="00303E47">
        <w:rPr>
          <w:spacing w:val="-11"/>
        </w:rPr>
        <w:t xml:space="preserve"> </w:t>
      </w:r>
      <w:r w:rsidRPr="00303E47">
        <w:t>esta</w:t>
      </w:r>
      <w:r w:rsidRPr="00303E47">
        <w:rPr>
          <w:spacing w:val="-10"/>
        </w:rPr>
        <w:t xml:space="preserve"> </w:t>
      </w:r>
      <w:r w:rsidRPr="00303E47">
        <w:t>no</w:t>
      </w:r>
      <w:r w:rsidRPr="00303E47">
        <w:rPr>
          <w:spacing w:val="-10"/>
        </w:rPr>
        <w:t xml:space="preserve"> </w:t>
      </w:r>
      <w:r w:rsidRPr="00303E47">
        <w:t>se</w:t>
      </w:r>
      <w:r w:rsidRPr="00303E47">
        <w:rPr>
          <w:spacing w:val="-11"/>
        </w:rPr>
        <w:t xml:space="preserve"> </w:t>
      </w:r>
      <w:r w:rsidRPr="00303E47">
        <w:t>realiza</w:t>
      </w:r>
      <w:r w:rsidRPr="00303E47">
        <w:rPr>
          <w:spacing w:val="-10"/>
        </w:rPr>
        <w:t xml:space="preserve"> </w:t>
      </w:r>
      <w:r w:rsidRPr="00303E47">
        <w:t>totalmente</w:t>
      </w:r>
      <w:r w:rsidRPr="00303E47">
        <w:rPr>
          <w:spacing w:val="-9"/>
        </w:rPr>
        <w:t xml:space="preserve"> </w:t>
      </w:r>
      <w:r w:rsidRPr="00303E47">
        <w:t>conforme</w:t>
      </w:r>
      <w:r w:rsidRPr="00303E47">
        <w:rPr>
          <w:spacing w:val="-11"/>
        </w:rPr>
        <w:t xml:space="preserve"> </w:t>
      </w:r>
      <w:r w:rsidRPr="00303E47">
        <w:t>al</w:t>
      </w:r>
      <w:r w:rsidRPr="00303E47">
        <w:rPr>
          <w:spacing w:val="-10"/>
        </w:rPr>
        <w:t xml:space="preserve"> </w:t>
      </w:r>
      <w:r w:rsidRPr="00303E47">
        <w:t>contenido</w:t>
      </w:r>
      <w:r w:rsidRPr="00303E47">
        <w:rPr>
          <w:spacing w:val="-11"/>
        </w:rPr>
        <w:t xml:space="preserve"> </w:t>
      </w:r>
      <w:r w:rsidRPr="00303E47">
        <w:t>del</w:t>
      </w:r>
      <w:r w:rsidRPr="00303E47">
        <w:rPr>
          <w:spacing w:val="-10"/>
        </w:rPr>
        <w:t xml:space="preserve"> </w:t>
      </w:r>
      <w:r w:rsidRPr="00303E47">
        <w:t>RUP,</w:t>
      </w:r>
      <w:r w:rsidRPr="00303E47">
        <w:rPr>
          <w:spacing w:val="-10"/>
        </w:rPr>
        <w:t xml:space="preserve"> </w:t>
      </w:r>
      <w:r w:rsidRPr="00303E47">
        <w:t>las</w:t>
      </w:r>
      <w:r w:rsidRPr="00303E47">
        <w:rPr>
          <w:spacing w:val="-10"/>
        </w:rPr>
        <w:t xml:space="preserve"> </w:t>
      </w:r>
      <w:r w:rsidRPr="00303E47">
        <w:t>entidades</w:t>
      </w:r>
      <w:r w:rsidRPr="00303E47">
        <w:rPr>
          <w:spacing w:val="-10"/>
        </w:rPr>
        <w:t xml:space="preserve"> </w:t>
      </w:r>
      <w:r w:rsidRPr="00303E47">
        <w:t>deben exigir los documentos previstos en el artículo 2.2.1.1.1.6.4 del Decreto 1082 de 2015, siempre y cuando no sea información que el proponente haya aportado, con anterioridad, para inscribirse en el RUP.</w:t>
      </w:r>
    </w:p>
    <w:p w14:paraId="52084F61" w14:textId="77777777" w:rsidR="00AF2F8E" w:rsidRPr="00303E47" w:rsidRDefault="00AF2F8E" w:rsidP="00AF2F8E">
      <w:pPr>
        <w:pStyle w:val="Textoindependiente"/>
        <w:kinsoku w:val="0"/>
        <w:overflowPunct w:val="0"/>
        <w:spacing w:before="120" w:line="276" w:lineRule="auto"/>
        <w:ind w:left="118" w:right="176" w:firstLine="709"/>
        <w:jc w:val="both"/>
      </w:pPr>
      <w:r w:rsidRPr="00303E47">
        <w:t>El</w:t>
      </w:r>
      <w:r w:rsidRPr="00303E47">
        <w:rPr>
          <w:spacing w:val="-5"/>
        </w:rPr>
        <w:t xml:space="preserve"> </w:t>
      </w:r>
      <w:r w:rsidRPr="00303E47">
        <w:t>Consejo</w:t>
      </w:r>
      <w:r w:rsidRPr="00303E47">
        <w:rPr>
          <w:spacing w:val="-5"/>
        </w:rPr>
        <w:t xml:space="preserve"> </w:t>
      </w:r>
      <w:r w:rsidRPr="00303E47">
        <w:t>de</w:t>
      </w:r>
      <w:r w:rsidRPr="00303E47">
        <w:rPr>
          <w:spacing w:val="-5"/>
        </w:rPr>
        <w:t xml:space="preserve"> </w:t>
      </w:r>
      <w:r w:rsidRPr="00303E47">
        <w:t>Estado,</w:t>
      </w:r>
      <w:r w:rsidRPr="00303E47">
        <w:rPr>
          <w:spacing w:val="-4"/>
        </w:rPr>
        <w:t xml:space="preserve"> </w:t>
      </w:r>
      <w:r w:rsidRPr="00303E47">
        <w:t>al</w:t>
      </w:r>
      <w:r w:rsidRPr="00303E47">
        <w:rPr>
          <w:spacing w:val="-5"/>
        </w:rPr>
        <w:t xml:space="preserve"> </w:t>
      </w:r>
      <w:r w:rsidRPr="00303E47">
        <w:t>estudiar</w:t>
      </w:r>
      <w:r w:rsidRPr="00303E47">
        <w:rPr>
          <w:spacing w:val="-5"/>
        </w:rPr>
        <w:t xml:space="preserve"> </w:t>
      </w:r>
      <w:r w:rsidRPr="00303E47">
        <w:t>la</w:t>
      </w:r>
      <w:r w:rsidRPr="00303E47">
        <w:rPr>
          <w:spacing w:val="-5"/>
        </w:rPr>
        <w:t xml:space="preserve"> </w:t>
      </w:r>
      <w:r w:rsidRPr="00303E47">
        <w:t>demanda</w:t>
      </w:r>
      <w:r w:rsidRPr="00303E47">
        <w:rPr>
          <w:spacing w:val="-5"/>
        </w:rPr>
        <w:t xml:space="preserve"> </w:t>
      </w:r>
      <w:r w:rsidRPr="00303E47">
        <w:t>de</w:t>
      </w:r>
      <w:r w:rsidRPr="00303E47">
        <w:rPr>
          <w:spacing w:val="-5"/>
        </w:rPr>
        <w:t xml:space="preserve"> </w:t>
      </w:r>
      <w:r w:rsidRPr="00303E47">
        <w:t>nulidad</w:t>
      </w:r>
      <w:r w:rsidRPr="00303E47">
        <w:rPr>
          <w:spacing w:val="-5"/>
        </w:rPr>
        <w:t xml:space="preserve"> </w:t>
      </w:r>
      <w:r w:rsidRPr="00303E47">
        <w:t>contra</w:t>
      </w:r>
      <w:r w:rsidRPr="00303E47">
        <w:rPr>
          <w:spacing w:val="-5"/>
        </w:rPr>
        <w:t xml:space="preserve"> </w:t>
      </w:r>
      <w:r w:rsidRPr="00303E47">
        <w:t>el</w:t>
      </w:r>
      <w:r w:rsidRPr="00303E47">
        <w:rPr>
          <w:spacing w:val="-5"/>
        </w:rPr>
        <w:t xml:space="preserve"> </w:t>
      </w:r>
      <w:r w:rsidRPr="00303E47">
        <w:t>artículo</w:t>
      </w:r>
      <w:r w:rsidRPr="00303E47">
        <w:rPr>
          <w:spacing w:val="-5"/>
        </w:rPr>
        <w:t xml:space="preserve"> </w:t>
      </w:r>
      <w:r w:rsidRPr="00303E47">
        <w:t>18</w:t>
      </w:r>
      <w:r w:rsidRPr="00303E47">
        <w:rPr>
          <w:spacing w:val="-5"/>
        </w:rPr>
        <w:t xml:space="preserve"> </w:t>
      </w:r>
      <w:r w:rsidRPr="00303E47">
        <w:t>del</w:t>
      </w:r>
      <w:r w:rsidRPr="00303E47">
        <w:rPr>
          <w:spacing w:val="-5"/>
        </w:rPr>
        <w:t xml:space="preserve"> </w:t>
      </w:r>
      <w:r w:rsidRPr="00303E47">
        <w:t>Decreto 1510 de 2013, que reglamentaba el artículo 6 de la Ley 1150 de 2007, señaló que la capacidad residual</w:t>
      </w:r>
      <w:r w:rsidRPr="00303E47">
        <w:rPr>
          <w:spacing w:val="-11"/>
        </w:rPr>
        <w:t xml:space="preserve"> </w:t>
      </w:r>
      <w:r w:rsidRPr="00303E47">
        <w:t>alude</w:t>
      </w:r>
      <w:r w:rsidRPr="00303E47">
        <w:rPr>
          <w:spacing w:val="-11"/>
        </w:rPr>
        <w:t xml:space="preserve"> </w:t>
      </w:r>
      <w:r w:rsidRPr="00303E47">
        <w:t>a</w:t>
      </w:r>
      <w:r w:rsidRPr="00303E47">
        <w:rPr>
          <w:spacing w:val="-11"/>
        </w:rPr>
        <w:t xml:space="preserve"> </w:t>
      </w:r>
      <w:r w:rsidRPr="00303E47">
        <w:t>«la</w:t>
      </w:r>
      <w:r w:rsidRPr="00303E47">
        <w:rPr>
          <w:spacing w:val="-11"/>
        </w:rPr>
        <w:t xml:space="preserve"> </w:t>
      </w:r>
      <w:r w:rsidRPr="00303E47">
        <w:t>aptitud</w:t>
      </w:r>
      <w:r w:rsidRPr="00303E47">
        <w:rPr>
          <w:spacing w:val="-11"/>
        </w:rPr>
        <w:t xml:space="preserve"> </w:t>
      </w:r>
      <w:r w:rsidRPr="00303E47">
        <w:t>del</w:t>
      </w:r>
      <w:r w:rsidRPr="00303E47">
        <w:rPr>
          <w:spacing w:val="-11"/>
        </w:rPr>
        <w:t xml:space="preserve"> </w:t>
      </w:r>
      <w:r w:rsidRPr="00303E47">
        <w:t>contratista</w:t>
      </w:r>
      <w:r w:rsidRPr="00303E47">
        <w:rPr>
          <w:spacing w:val="-11"/>
        </w:rPr>
        <w:t xml:space="preserve"> </w:t>
      </w:r>
      <w:r w:rsidRPr="00303E47">
        <w:t>para</w:t>
      </w:r>
      <w:r w:rsidRPr="00303E47">
        <w:rPr>
          <w:spacing w:val="-11"/>
        </w:rPr>
        <w:t xml:space="preserve"> </w:t>
      </w:r>
      <w:r w:rsidRPr="00303E47">
        <w:t>cumplir</w:t>
      </w:r>
      <w:r w:rsidRPr="00303E47">
        <w:rPr>
          <w:spacing w:val="-11"/>
        </w:rPr>
        <w:t xml:space="preserve"> </w:t>
      </w:r>
      <w:r w:rsidRPr="00303E47">
        <w:t>con</w:t>
      </w:r>
      <w:r w:rsidRPr="00303E47">
        <w:rPr>
          <w:spacing w:val="-11"/>
        </w:rPr>
        <w:t xml:space="preserve"> </w:t>
      </w:r>
      <w:r w:rsidRPr="00303E47">
        <w:t>las</w:t>
      </w:r>
      <w:r w:rsidRPr="00303E47">
        <w:rPr>
          <w:spacing w:val="-11"/>
        </w:rPr>
        <w:t xml:space="preserve"> </w:t>
      </w:r>
      <w:r w:rsidRPr="00303E47">
        <w:t>obligaciones</w:t>
      </w:r>
      <w:r w:rsidRPr="00303E47">
        <w:rPr>
          <w:spacing w:val="-11"/>
        </w:rPr>
        <w:t xml:space="preserve"> </w:t>
      </w:r>
      <w:r w:rsidRPr="00303E47">
        <w:t>contractuales</w:t>
      </w:r>
      <w:r w:rsidRPr="00303E47">
        <w:rPr>
          <w:spacing w:val="-11"/>
        </w:rPr>
        <w:t xml:space="preserve"> </w:t>
      </w:r>
      <w:r w:rsidRPr="00303E47">
        <w:t>sin</w:t>
      </w:r>
      <w:r w:rsidRPr="00303E47">
        <w:rPr>
          <w:spacing w:val="-11"/>
        </w:rPr>
        <w:t xml:space="preserve"> </w:t>
      </w:r>
      <w:r w:rsidRPr="00303E47">
        <w:t>que los demás compromisos adquiridos por este con anterioridad afecten su ejecución, esto es, implica la verificación concreta de un aspecto propio de la capacidad».</w:t>
      </w:r>
    </w:p>
    <w:p w14:paraId="23DA26A3" w14:textId="77777777" w:rsidR="00AF2F8E" w:rsidRPr="00303E47" w:rsidRDefault="00AF2F8E" w:rsidP="00AF2F8E">
      <w:pPr>
        <w:pStyle w:val="Textoindependiente"/>
        <w:kinsoku w:val="0"/>
        <w:overflowPunct w:val="0"/>
        <w:spacing w:before="120" w:line="276" w:lineRule="auto"/>
        <w:ind w:left="118" w:right="176" w:firstLine="709"/>
        <w:jc w:val="both"/>
      </w:pPr>
      <w:r w:rsidRPr="00303E47">
        <w:t>El numeral 1 del artículo 2.2.1.1.1.6.4. del Decreto 1082 de 2015 estableció que el interesado</w:t>
      </w:r>
      <w:r w:rsidRPr="00303E47">
        <w:rPr>
          <w:spacing w:val="-1"/>
        </w:rPr>
        <w:t xml:space="preserve"> </w:t>
      </w:r>
      <w:r w:rsidRPr="00303E47">
        <w:t>en</w:t>
      </w:r>
      <w:r w:rsidRPr="00303E47">
        <w:rPr>
          <w:spacing w:val="-2"/>
        </w:rPr>
        <w:t xml:space="preserve"> </w:t>
      </w:r>
      <w:r w:rsidRPr="00303E47">
        <w:t>celebrar</w:t>
      </w:r>
      <w:r w:rsidRPr="00303E47">
        <w:rPr>
          <w:spacing w:val="-2"/>
        </w:rPr>
        <w:t xml:space="preserve"> </w:t>
      </w:r>
      <w:r w:rsidRPr="00303E47">
        <w:t>un</w:t>
      </w:r>
      <w:r w:rsidRPr="00303E47">
        <w:rPr>
          <w:spacing w:val="-2"/>
        </w:rPr>
        <w:t xml:space="preserve"> </w:t>
      </w:r>
      <w:r w:rsidRPr="00303E47">
        <w:t>contrato</w:t>
      </w:r>
      <w:r w:rsidRPr="00303E47">
        <w:rPr>
          <w:spacing w:val="-2"/>
        </w:rPr>
        <w:t xml:space="preserve"> </w:t>
      </w:r>
      <w:r w:rsidRPr="00303E47">
        <w:t>de</w:t>
      </w:r>
      <w:r w:rsidRPr="00303E47">
        <w:rPr>
          <w:spacing w:val="-2"/>
        </w:rPr>
        <w:t xml:space="preserve"> </w:t>
      </w:r>
      <w:r w:rsidRPr="00303E47">
        <w:t>obra</w:t>
      </w:r>
      <w:r w:rsidRPr="00303E47">
        <w:rPr>
          <w:spacing w:val="-2"/>
        </w:rPr>
        <w:t xml:space="preserve"> </w:t>
      </w:r>
      <w:r w:rsidRPr="00303E47">
        <w:t>pública</w:t>
      </w:r>
      <w:r w:rsidRPr="00303E47">
        <w:rPr>
          <w:spacing w:val="-2"/>
        </w:rPr>
        <w:t xml:space="preserve"> </w:t>
      </w:r>
      <w:r w:rsidRPr="00303E47">
        <w:t>con</w:t>
      </w:r>
      <w:r w:rsidRPr="00303E47">
        <w:rPr>
          <w:spacing w:val="-2"/>
        </w:rPr>
        <w:t xml:space="preserve"> </w:t>
      </w:r>
      <w:r w:rsidRPr="00303E47">
        <w:t>una</w:t>
      </w:r>
      <w:r w:rsidRPr="00303E47">
        <w:rPr>
          <w:spacing w:val="-2"/>
        </w:rPr>
        <w:t xml:space="preserve"> </w:t>
      </w:r>
      <w:r w:rsidRPr="00303E47">
        <w:t>entidad</w:t>
      </w:r>
      <w:r w:rsidRPr="00303E47">
        <w:rPr>
          <w:spacing w:val="-2"/>
        </w:rPr>
        <w:t xml:space="preserve"> </w:t>
      </w:r>
      <w:r w:rsidRPr="00303E47">
        <w:t>estatal</w:t>
      </w:r>
      <w:r w:rsidRPr="00303E47">
        <w:rPr>
          <w:spacing w:val="-2"/>
        </w:rPr>
        <w:t xml:space="preserve"> </w:t>
      </w:r>
      <w:r w:rsidRPr="00303E47">
        <w:t>deberá</w:t>
      </w:r>
      <w:r w:rsidRPr="00303E47">
        <w:rPr>
          <w:spacing w:val="-2"/>
        </w:rPr>
        <w:t xml:space="preserve"> </w:t>
      </w:r>
      <w:r w:rsidRPr="00303E47">
        <w:t>acreditar</w:t>
      </w:r>
      <w:r w:rsidRPr="00303E47">
        <w:rPr>
          <w:spacing w:val="-2"/>
        </w:rPr>
        <w:t xml:space="preserve"> </w:t>
      </w:r>
      <w:r w:rsidRPr="00303E47">
        <w:t>«los contratos</w:t>
      </w:r>
      <w:r w:rsidRPr="00303E47">
        <w:rPr>
          <w:spacing w:val="-8"/>
        </w:rPr>
        <w:t xml:space="preserve"> </w:t>
      </w:r>
      <w:r w:rsidRPr="00303E47">
        <w:t>de</w:t>
      </w:r>
      <w:r w:rsidRPr="00303E47">
        <w:rPr>
          <w:spacing w:val="-8"/>
        </w:rPr>
        <w:t xml:space="preserve"> </w:t>
      </w:r>
      <w:r w:rsidRPr="00303E47">
        <w:t>obra</w:t>
      </w:r>
      <w:r w:rsidRPr="00303E47">
        <w:rPr>
          <w:spacing w:val="-8"/>
        </w:rPr>
        <w:t xml:space="preserve"> </w:t>
      </w:r>
      <w:r w:rsidRPr="00303E47">
        <w:t>civiles</w:t>
      </w:r>
      <w:r w:rsidRPr="00303E47">
        <w:rPr>
          <w:spacing w:val="-8"/>
        </w:rPr>
        <w:t xml:space="preserve"> </w:t>
      </w:r>
      <w:r w:rsidRPr="00303E47">
        <w:t>en</w:t>
      </w:r>
      <w:r w:rsidRPr="00303E47">
        <w:rPr>
          <w:spacing w:val="-8"/>
        </w:rPr>
        <w:t xml:space="preserve"> </w:t>
      </w:r>
      <w:r w:rsidRPr="00303E47">
        <w:t>ejecución</w:t>
      </w:r>
      <w:r w:rsidRPr="00303E47">
        <w:rPr>
          <w:spacing w:val="-8"/>
        </w:rPr>
        <w:t xml:space="preserve"> </w:t>
      </w:r>
      <w:r w:rsidRPr="00303E47">
        <w:t>suscritos</w:t>
      </w:r>
      <w:r w:rsidRPr="00303E47">
        <w:rPr>
          <w:spacing w:val="-8"/>
        </w:rPr>
        <w:t xml:space="preserve"> </w:t>
      </w:r>
      <w:r w:rsidRPr="00303E47">
        <w:t>con</w:t>
      </w:r>
      <w:r w:rsidRPr="00303E47">
        <w:rPr>
          <w:spacing w:val="-8"/>
        </w:rPr>
        <w:t xml:space="preserve"> </w:t>
      </w:r>
      <w:r w:rsidRPr="00303E47">
        <w:t>entidades</w:t>
      </w:r>
      <w:r w:rsidRPr="00303E47">
        <w:rPr>
          <w:spacing w:val="-8"/>
        </w:rPr>
        <w:t xml:space="preserve"> </w:t>
      </w:r>
      <w:r w:rsidRPr="00303E47">
        <w:t>estatales</w:t>
      </w:r>
      <w:r w:rsidRPr="00303E47">
        <w:rPr>
          <w:spacing w:val="-8"/>
        </w:rPr>
        <w:t xml:space="preserve"> </w:t>
      </w:r>
      <w:r w:rsidRPr="00303E47">
        <w:t>y</w:t>
      </w:r>
      <w:r w:rsidRPr="00303E47">
        <w:rPr>
          <w:spacing w:val="-8"/>
        </w:rPr>
        <w:t xml:space="preserve"> </w:t>
      </w:r>
      <w:r w:rsidRPr="00303E47">
        <w:t>con</w:t>
      </w:r>
      <w:r w:rsidRPr="00303E47">
        <w:rPr>
          <w:spacing w:val="-8"/>
        </w:rPr>
        <w:t xml:space="preserve"> </w:t>
      </w:r>
      <w:r w:rsidRPr="00303E47">
        <w:t>entidades</w:t>
      </w:r>
      <w:r w:rsidRPr="00303E47">
        <w:rPr>
          <w:spacing w:val="-8"/>
        </w:rPr>
        <w:t xml:space="preserve"> </w:t>
      </w:r>
      <w:r w:rsidRPr="00303E47">
        <w:t>privadas […] incluyendo contratos de concesión y los contratos de obra suscritos con un concesionario».</w:t>
      </w:r>
    </w:p>
    <w:p w14:paraId="0309125C" w14:textId="77777777" w:rsidR="00AF2F8E" w:rsidRDefault="00AF2F8E" w:rsidP="00AF2F8E">
      <w:pPr>
        <w:pStyle w:val="Textoindependiente"/>
        <w:kinsoku w:val="0"/>
        <w:overflowPunct w:val="0"/>
        <w:spacing w:before="120" w:line="276" w:lineRule="auto"/>
        <w:ind w:left="118" w:right="176" w:firstLine="709"/>
        <w:jc w:val="both"/>
      </w:pPr>
      <w:r w:rsidRPr="00303E47">
        <w:lastRenderedPageBreak/>
        <w:t xml:space="preserve">Entonces, de conformidad con lo establecido en la norma referida, la capacidad residual de un oferente se verifica, entre otros factores, a partir de los contratos de obras civiles en ejecución, incluidos contratos de concesión. Frente a este último respecto, debe precisarse que la </w:t>
      </w:r>
      <w:r w:rsidRPr="00303E47">
        <w:rPr>
          <w:i/>
          <w:iCs/>
        </w:rPr>
        <w:t>Guía para Determinar y Verificar la Capacidad Residual del Proponente en los Procesos de</w:t>
      </w:r>
      <w:r>
        <w:rPr>
          <w:i/>
          <w:iCs/>
        </w:rPr>
        <w:t xml:space="preserve"> Contratación de Obra Pública, </w:t>
      </w:r>
      <w:r>
        <w:t>expedida por esta Agencia, en su acápite de definición de expresiones utilizadas, determinó el alcance del concepto “contratos en ejecución”, así:</w:t>
      </w:r>
    </w:p>
    <w:p w14:paraId="0E12106B" w14:textId="77777777" w:rsidR="00AF2F8E" w:rsidRDefault="00AF2F8E" w:rsidP="00AF2F8E">
      <w:pPr>
        <w:pStyle w:val="Textoindependiente"/>
        <w:kinsoku w:val="0"/>
        <w:overflowPunct w:val="0"/>
        <w:spacing w:before="120"/>
        <w:ind w:left="826" w:right="886"/>
        <w:jc w:val="both"/>
        <w:rPr>
          <w:sz w:val="21"/>
          <w:szCs w:val="21"/>
        </w:rPr>
      </w:pPr>
      <w:r>
        <w:t>“</w:t>
      </w:r>
      <w:r>
        <w:rPr>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w:t>
      </w:r>
      <w:r>
        <w:rPr>
          <w:spacing w:val="-12"/>
          <w:sz w:val="21"/>
          <w:szCs w:val="21"/>
        </w:rPr>
        <w:t xml:space="preserve"> </w:t>
      </w:r>
      <w:r>
        <w:rPr>
          <w:sz w:val="21"/>
          <w:szCs w:val="21"/>
        </w:rPr>
        <w:t>obra</w:t>
      </w:r>
      <w:r>
        <w:rPr>
          <w:spacing w:val="-12"/>
          <w:sz w:val="21"/>
          <w:szCs w:val="21"/>
        </w:rPr>
        <w:t xml:space="preserve"> </w:t>
      </w:r>
      <w:r>
        <w:rPr>
          <w:sz w:val="21"/>
          <w:szCs w:val="21"/>
        </w:rPr>
        <w:t>suscritos</w:t>
      </w:r>
      <w:r>
        <w:rPr>
          <w:spacing w:val="-13"/>
          <w:sz w:val="21"/>
          <w:szCs w:val="21"/>
        </w:rPr>
        <w:t xml:space="preserve"> </w:t>
      </w:r>
      <w:r>
        <w:rPr>
          <w:sz w:val="21"/>
          <w:szCs w:val="21"/>
        </w:rPr>
        <w:t>con</w:t>
      </w:r>
      <w:r>
        <w:rPr>
          <w:spacing w:val="-13"/>
          <w:sz w:val="21"/>
          <w:szCs w:val="21"/>
        </w:rPr>
        <w:t xml:space="preserve"> </w:t>
      </w:r>
      <w:r>
        <w:rPr>
          <w:sz w:val="21"/>
          <w:szCs w:val="21"/>
        </w:rPr>
        <w:t>concesionarios,</w:t>
      </w:r>
      <w:r>
        <w:rPr>
          <w:spacing w:val="-13"/>
          <w:sz w:val="21"/>
          <w:szCs w:val="21"/>
        </w:rPr>
        <w:t xml:space="preserve"> </w:t>
      </w:r>
      <w:r>
        <w:rPr>
          <w:sz w:val="21"/>
          <w:szCs w:val="21"/>
        </w:rPr>
        <w:t>incluyendo</w:t>
      </w:r>
      <w:r>
        <w:rPr>
          <w:spacing w:val="-12"/>
          <w:sz w:val="21"/>
          <w:szCs w:val="21"/>
        </w:rPr>
        <w:t xml:space="preserve"> </w:t>
      </w:r>
      <w:r>
        <w:rPr>
          <w:sz w:val="21"/>
          <w:szCs w:val="21"/>
        </w:rPr>
        <w:t>los</w:t>
      </w:r>
      <w:r>
        <w:rPr>
          <w:spacing w:val="-12"/>
          <w:sz w:val="21"/>
          <w:szCs w:val="21"/>
        </w:rPr>
        <w:t xml:space="preserve"> </w:t>
      </w:r>
      <w:r>
        <w:rPr>
          <w:sz w:val="21"/>
          <w:szCs w:val="21"/>
        </w:rPr>
        <w:t>contratos</w:t>
      </w:r>
      <w:r>
        <w:rPr>
          <w:spacing w:val="-13"/>
          <w:sz w:val="21"/>
          <w:szCs w:val="21"/>
        </w:rPr>
        <w:t xml:space="preserve"> </w:t>
      </w:r>
      <w:r>
        <w:rPr>
          <w:sz w:val="21"/>
          <w:szCs w:val="21"/>
        </w:rPr>
        <w:t>suspendidos</w:t>
      </w:r>
      <w:r>
        <w:rPr>
          <w:spacing w:val="-13"/>
          <w:sz w:val="21"/>
          <w:szCs w:val="21"/>
        </w:rPr>
        <w:t xml:space="preserve"> </w:t>
      </w:r>
      <w:r>
        <w:rPr>
          <w:sz w:val="21"/>
          <w:szCs w:val="21"/>
        </w:rPr>
        <w:t>y</w:t>
      </w:r>
      <w:r>
        <w:rPr>
          <w:spacing w:val="-13"/>
          <w:sz w:val="21"/>
          <w:szCs w:val="21"/>
        </w:rPr>
        <w:t xml:space="preserve"> </w:t>
      </w:r>
      <w:r>
        <w:rPr>
          <w:sz w:val="21"/>
          <w:szCs w:val="21"/>
        </w:rPr>
        <w:t>aquellos que no tengan acta de inicio. No se entenderán como contratos en ejecución los que se encuentren en liquidación</w:t>
      </w:r>
      <w:r>
        <w:t>”</w:t>
      </w:r>
      <w:r>
        <w:rPr>
          <w:sz w:val="21"/>
          <w:szCs w:val="21"/>
        </w:rPr>
        <w:t>.</w:t>
      </w:r>
    </w:p>
    <w:p w14:paraId="6EBCEECF" w14:textId="61140176" w:rsidR="00AF2F8E" w:rsidRDefault="00AF2F8E" w:rsidP="00AF2F8E">
      <w:pPr>
        <w:pStyle w:val="Textoindependiente"/>
        <w:kinsoku w:val="0"/>
        <w:overflowPunct w:val="0"/>
        <w:spacing w:before="93" w:line="276" w:lineRule="auto"/>
        <w:ind w:left="118" w:right="177"/>
        <w:jc w:val="both"/>
        <w:rPr>
          <w:spacing w:val="-2"/>
        </w:rPr>
      </w:pPr>
      <w:r>
        <w:t>Así, para entender el alcance de la afirmación anterior, en primer lugar es necesario mencionar</w:t>
      </w:r>
      <w:r>
        <w:rPr>
          <w:spacing w:val="-2"/>
        </w:rPr>
        <w:t xml:space="preserve"> </w:t>
      </w:r>
      <w:r>
        <w:t>que</w:t>
      </w:r>
      <w:r>
        <w:rPr>
          <w:spacing w:val="-2"/>
        </w:rPr>
        <w:t xml:space="preserve"> </w:t>
      </w:r>
      <w:r>
        <w:t>el</w:t>
      </w:r>
      <w:r>
        <w:rPr>
          <w:spacing w:val="-2"/>
        </w:rPr>
        <w:t xml:space="preserve"> </w:t>
      </w:r>
      <w:r>
        <w:t>numeral</w:t>
      </w:r>
      <w:r>
        <w:rPr>
          <w:spacing w:val="-2"/>
        </w:rPr>
        <w:t xml:space="preserve"> </w:t>
      </w:r>
      <w:r>
        <w:t>1</w:t>
      </w:r>
      <w:r>
        <w:rPr>
          <w:spacing w:val="-2"/>
        </w:rPr>
        <w:t xml:space="preserve"> </w:t>
      </w:r>
      <w:r>
        <w:t>del</w:t>
      </w:r>
      <w:r>
        <w:rPr>
          <w:spacing w:val="-2"/>
        </w:rPr>
        <w:t xml:space="preserve"> </w:t>
      </w:r>
      <w:r>
        <w:t>artículo</w:t>
      </w:r>
      <w:r>
        <w:rPr>
          <w:spacing w:val="-2"/>
        </w:rPr>
        <w:t xml:space="preserve"> </w:t>
      </w:r>
      <w:r>
        <w:t>32</w:t>
      </w:r>
      <w:r>
        <w:rPr>
          <w:spacing w:val="-2"/>
        </w:rPr>
        <w:t xml:space="preserve"> </w:t>
      </w:r>
      <w:r>
        <w:t>de</w:t>
      </w:r>
      <w:r>
        <w:rPr>
          <w:spacing w:val="-2"/>
        </w:rPr>
        <w:t xml:space="preserve"> </w:t>
      </w:r>
      <w:r>
        <w:t>la</w:t>
      </w:r>
      <w:r>
        <w:rPr>
          <w:spacing w:val="-2"/>
        </w:rPr>
        <w:t xml:space="preserve"> </w:t>
      </w:r>
      <w:r>
        <w:t>Ley</w:t>
      </w:r>
      <w:r>
        <w:rPr>
          <w:spacing w:val="-2"/>
        </w:rPr>
        <w:t xml:space="preserve"> </w:t>
      </w:r>
      <w:r>
        <w:t>80</w:t>
      </w:r>
      <w:r>
        <w:rPr>
          <w:spacing w:val="-2"/>
        </w:rPr>
        <w:t xml:space="preserve"> </w:t>
      </w:r>
      <w:r>
        <w:t>de</w:t>
      </w:r>
      <w:r>
        <w:rPr>
          <w:spacing w:val="-2"/>
        </w:rPr>
        <w:t xml:space="preserve"> </w:t>
      </w:r>
      <w:r>
        <w:t>1993</w:t>
      </w:r>
      <w:r>
        <w:rPr>
          <w:spacing w:val="-2"/>
        </w:rPr>
        <w:t xml:space="preserve"> </w:t>
      </w:r>
      <w:r>
        <w:t>dispone</w:t>
      </w:r>
      <w:r>
        <w:rPr>
          <w:spacing w:val="-2"/>
        </w:rPr>
        <w:t xml:space="preserve"> </w:t>
      </w:r>
      <w:r>
        <w:t>que</w:t>
      </w:r>
      <w:r>
        <w:rPr>
          <w:spacing w:val="-2"/>
        </w:rPr>
        <w:t xml:space="preserve"> </w:t>
      </w:r>
      <w:r>
        <w:t>«Son</w:t>
      </w:r>
      <w:r>
        <w:rPr>
          <w:spacing w:val="-2"/>
        </w:rPr>
        <w:t xml:space="preserve"> </w:t>
      </w:r>
      <w:r>
        <w:t>contratos</w:t>
      </w:r>
      <w:r>
        <w:rPr>
          <w:spacing w:val="-2"/>
        </w:rPr>
        <w:t xml:space="preserve"> </w:t>
      </w:r>
      <w:r>
        <w:t>de obra</w:t>
      </w:r>
      <w:r>
        <w:rPr>
          <w:spacing w:val="-4"/>
        </w:rPr>
        <w:t xml:space="preserve"> </w:t>
      </w:r>
      <w:r>
        <w:t>los</w:t>
      </w:r>
      <w:r>
        <w:rPr>
          <w:spacing w:val="-4"/>
        </w:rPr>
        <w:t xml:space="preserve"> </w:t>
      </w:r>
      <w:r>
        <w:t>que</w:t>
      </w:r>
      <w:r>
        <w:rPr>
          <w:spacing w:val="-4"/>
        </w:rPr>
        <w:t xml:space="preserve"> </w:t>
      </w:r>
      <w:r>
        <w:t>celebren</w:t>
      </w:r>
      <w:r>
        <w:rPr>
          <w:spacing w:val="-4"/>
        </w:rPr>
        <w:t xml:space="preserve"> </w:t>
      </w:r>
      <w:r>
        <w:t>las</w:t>
      </w:r>
      <w:r>
        <w:rPr>
          <w:spacing w:val="-4"/>
        </w:rPr>
        <w:t xml:space="preserve"> </w:t>
      </w:r>
      <w:r>
        <w:t>entidades</w:t>
      </w:r>
      <w:r>
        <w:rPr>
          <w:spacing w:val="-4"/>
        </w:rPr>
        <w:t xml:space="preserve"> </w:t>
      </w:r>
      <w:r>
        <w:t>estatales</w:t>
      </w:r>
      <w:r>
        <w:rPr>
          <w:spacing w:val="-4"/>
        </w:rPr>
        <w:t xml:space="preserve"> </w:t>
      </w:r>
      <w:r>
        <w:t>para</w:t>
      </w:r>
      <w:r>
        <w:rPr>
          <w:spacing w:val="-4"/>
        </w:rPr>
        <w:t xml:space="preserve"> </w:t>
      </w:r>
      <w:r>
        <w:t>la</w:t>
      </w:r>
      <w:r>
        <w:rPr>
          <w:spacing w:val="-4"/>
        </w:rPr>
        <w:t xml:space="preserve"> </w:t>
      </w:r>
      <w:r>
        <w:t>construcción,</w:t>
      </w:r>
      <w:r>
        <w:rPr>
          <w:spacing w:val="-4"/>
        </w:rPr>
        <w:t xml:space="preserve"> </w:t>
      </w:r>
      <w:r>
        <w:t>mantenimiento,</w:t>
      </w:r>
      <w:r>
        <w:rPr>
          <w:spacing w:val="-4"/>
        </w:rPr>
        <w:t xml:space="preserve"> </w:t>
      </w:r>
      <w:r>
        <w:t>instalación</w:t>
      </w:r>
      <w:r>
        <w:rPr>
          <w:spacing w:val="-4"/>
        </w:rPr>
        <w:t xml:space="preserve"> </w:t>
      </w:r>
      <w:r>
        <w:t>y, en general, para la realización de cualquier otro trabajo material sobre bienes inmuebles, cualquiera que sea la modalidad de ejecución y pago», de manera que el legislador adoptó el criterio de la tipificación del contrato de obra pública a actividades realizadas sobre bienes inmuebles, admitiendo, de forma muy amplia, la ejecución de todo trabajo que tenga por objeto crear,</w:t>
      </w:r>
      <w:r>
        <w:rPr>
          <w:spacing w:val="-10"/>
        </w:rPr>
        <w:t xml:space="preserve"> </w:t>
      </w:r>
      <w:r>
        <w:t>construir,</w:t>
      </w:r>
      <w:r>
        <w:rPr>
          <w:spacing w:val="-10"/>
        </w:rPr>
        <w:t xml:space="preserve"> </w:t>
      </w:r>
      <w:r>
        <w:t>conservar</w:t>
      </w:r>
      <w:r>
        <w:rPr>
          <w:spacing w:val="-10"/>
        </w:rPr>
        <w:t xml:space="preserve"> </w:t>
      </w:r>
      <w:r>
        <w:t>o</w:t>
      </w:r>
      <w:r>
        <w:rPr>
          <w:spacing w:val="-10"/>
        </w:rPr>
        <w:t xml:space="preserve"> </w:t>
      </w:r>
      <w:r>
        <w:t>modificar</w:t>
      </w:r>
      <w:r>
        <w:rPr>
          <w:spacing w:val="-10"/>
        </w:rPr>
        <w:t xml:space="preserve"> </w:t>
      </w:r>
      <w:r>
        <w:t>bienes</w:t>
      </w:r>
      <w:r>
        <w:rPr>
          <w:spacing w:val="-9"/>
        </w:rPr>
        <w:t xml:space="preserve"> </w:t>
      </w:r>
      <w:r>
        <w:t>inmuebles,</w:t>
      </w:r>
      <w:r>
        <w:rPr>
          <w:spacing w:val="-9"/>
        </w:rPr>
        <w:t xml:space="preserve"> </w:t>
      </w:r>
      <w:r>
        <w:t>lo</w:t>
      </w:r>
      <w:r>
        <w:rPr>
          <w:spacing w:val="-10"/>
        </w:rPr>
        <w:t xml:space="preserve"> </w:t>
      </w:r>
      <w:r>
        <w:t>cual</w:t>
      </w:r>
      <w:r>
        <w:rPr>
          <w:spacing w:val="-10"/>
        </w:rPr>
        <w:t xml:space="preserve"> </w:t>
      </w:r>
      <w:r>
        <w:t>incluye</w:t>
      </w:r>
      <w:r>
        <w:rPr>
          <w:spacing w:val="-9"/>
        </w:rPr>
        <w:t xml:space="preserve"> </w:t>
      </w:r>
      <w:r>
        <w:t>trabajos</w:t>
      </w:r>
      <w:r>
        <w:rPr>
          <w:spacing w:val="-8"/>
        </w:rPr>
        <w:t xml:space="preserve"> </w:t>
      </w:r>
      <w:r>
        <w:t>de</w:t>
      </w:r>
      <w:r>
        <w:rPr>
          <w:spacing w:val="-10"/>
        </w:rPr>
        <w:t xml:space="preserve"> </w:t>
      </w:r>
      <w:r>
        <w:t>construcción, instalación, conservación, mantenimiento, reparación y demolición de esos mismos</w:t>
      </w:r>
      <w:r>
        <w:rPr>
          <w:rStyle w:val="Refdenotaalpie"/>
        </w:rPr>
        <w:footnoteReference w:id="4"/>
      </w:r>
      <w:r>
        <w:t xml:space="preserve">. De esta </w:t>
      </w:r>
      <w:r>
        <w:rPr>
          <w:spacing w:val="-2"/>
        </w:rPr>
        <w:t>manera:</w:t>
      </w:r>
    </w:p>
    <w:p w14:paraId="61226CF0" w14:textId="77777777" w:rsidR="00AF2F8E" w:rsidRDefault="00AF2F8E" w:rsidP="00AF2F8E">
      <w:pPr>
        <w:pStyle w:val="Textoindependiente"/>
        <w:kinsoku w:val="0"/>
        <w:overflowPunct w:val="0"/>
        <w:spacing w:before="160" w:line="259" w:lineRule="auto"/>
        <w:ind w:left="826" w:right="885"/>
        <w:jc w:val="both"/>
        <w:rPr>
          <w:sz w:val="21"/>
          <w:szCs w:val="21"/>
        </w:rPr>
      </w:pPr>
      <w:r>
        <w:rPr>
          <w:sz w:val="21"/>
          <w:szCs w:val="21"/>
        </w:rPr>
        <w:t>[…]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w:t>
      </w:r>
    </w:p>
    <w:p w14:paraId="00BA2934" w14:textId="2869DE47" w:rsidR="00AF2F8E" w:rsidRDefault="00AF2F8E" w:rsidP="00AF2F8E">
      <w:pPr>
        <w:pStyle w:val="Textoindependiente"/>
        <w:kinsoku w:val="0"/>
        <w:overflowPunct w:val="0"/>
        <w:spacing w:before="159" w:line="259" w:lineRule="auto"/>
        <w:ind w:left="826" w:right="885"/>
        <w:jc w:val="both"/>
        <w:rPr>
          <w:sz w:val="21"/>
          <w:szCs w:val="21"/>
        </w:rPr>
      </w:pPr>
      <w:r>
        <w:rPr>
          <w:sz w:val="21"/>
          <w:szCs w:val="21"/>
        </w:rPr>
        <w:t xml:space="preserve">La ejecución de obras sobre otro tipo de bienes, no estarán regulados por el contrato estatal de obra y podrán corresponder a una prestación de servicios </w:t>
      </w:r>
      <w:r>
        <w:rPr>
          <w:sz w:val="21"/>
          <w:szCs w:val="21"/>
        </w:rPr>
        <w:lastRenderedPageBreak/>
        <w:t>general, o a cualquier otra modalidad típica o atípica, nominada o innominada que pueda celebrarse</w:t>
      </w:r>
      <w:r>
        <w:rPr>
          <w:spacing w:val="-8"/>
          <w:sz w:val="21"/>
          <w:szCs w:val="21"/>
        </w:rPr>
        <w:t xml:space="preserve"> </w:t>
      </w:r>
      <w:r>
        <w:rPr>
          <w:sz w:val="21"/>
          <w:szCs w:val="21"/>
        </w:rPr>
        <w:t>entre</w:t>
      </w:r>
      <w:r>
        <w:rPr>
          <w:spacing w:val="-7"/>
          <w:sz w:val="21"/>
          <w:szCs w:val="21"/>
        </w:rPr>
        <w:t xml:space="preserve"> </w:t>
      </w:r>
      <w:r>
        <w:rPr>
          <w:sz w:val="21"/>
          <w:szCs w:val="21"/>
        </w:rPr>
        <w:t>la</w:t>
      </w:r>
      <w:r>
        <w:rPr>
          <w:spacing w:val="-8"/>
          <w:sz w:val="21"/>
          <w:szCs w:val="21"/>
        </w:rPr>
        <w:t xml:space="preserve"> </w:t>
      </w:r>
      <w:r>
        <w:rPr>
          <w:sz w:val="21"/>
          <w:szCs w:val="21"/>
        </w:rPr>
        <w:t>entidad</w:t>
      </w:r>
      <w:r>
        <w:rPr>
          <w:spacing w:val="-7"/>
          <w:sz w:val="21"/>
          <w:szCs w:val="21"/>
        </w:rPr>
        <w:t xml:space="preserve"> </w:t>
      </w:r>
      <w:r>
        <w:rPr>
          <w:sz w:val="21"/>
          <w:szCs w:val="21"/>
        </w:rPr>
        <w:t>estatal</w:t>
      </w:r>
      <w:r>
        <w:rPr>
          <w:spacing w:val="-7"/>
          <w:sz w:val="21"/>
          <w:szCs w:val="21"/>
        </w:rPr>
        <w:t xml:space="preserve"> </w:t>
      </w:r>
      <w:r>
        <w:rPr>
          <w:sz w:val="21"/>
          <w:szCs w:val="21"/>
        </w:rPr>
        <w:t>y</w:t>
      </w:r>
      <w:r>
        <w:rPr>
          <w:spacing w:val="-8"/>
          <w:sz w:val="21"/>
          <w:szCs w:val="21"/>
        </w:rPr>
        <w:t xml:space="preserve"> </w:t>
      </w:r>
      <w:r>
        <w:rPr>
          <w:sz w:val="21"/>
          <w:szCs w:val="21"/>
        </w:rPr>
        <w:t>un</w:t>
      </w:r>
      <w:r>
        <w:rPr>
          <w:spacing w:val="-8"/>
          <w:sz w:val="21"/>
          <w:szCs w:val="21"/>
        </w:rPr>
        <w:t xml:space="preserve"> </w:t>
      </w:r>
      <w:r>
        <w:rPr>
          <w:sz w:val="21"/>
          <w:szCs w:val="21"/>
        </w:rPr>
        <w:t>contratista,</w:t>
      </w:r>
      <w:r>
        <w:rPr>
          <w:spacing w:val="-8"/>
          <w:sz w:val="21"/>
          <w:szCs w:val="21"/>
        </w:rPr>
        <w:t xml:space="preserve"> </w:t>
      </w:r>
      <w:r>
        <w:rPr>
          <w:sz w:val="21"/>
          <w:szCs w:val="21"/>
        </w:rPr>
        <w:t>en</w:t>
      </w:r>
      <w:r>
        <w:rPr>
          <w:spacing w:val="-8"/>
          <w:sz w:val="21"/>
          <w:szCs w:val="21"/>
        </w:rPr>
        <w:t xml:space="preserve"> </w:t>
      </w:r>
      <w:r>
        <w:rPr>
          <w:sz w:val="21"/>
          <w:szCs w:val="21"/>
        </w:rPr>
        <w:t>los</w:t>
      </w:r>
      <w:r>
        <w:rPr>
          <w:spacing w:val="-7"/>
          <w:sz w:val="21"/>
          <w:szCs w:val="21"/>
        </w:rPr>
        <w:t xml:space="preserve"> </w:t>
      </w:r>
      <w:r>
        <w:rPr>
          <w:sz w:val="21"/>
          <w:szCs w:val="21"/>
        </w:rPr>
        <w:t>términos</w:t>
      </w:r>
      <w:r>
        <w:rPr>
          <w:spacing w:val="-6"/>
          <w:sz w:val="21"/>
          <w:szCs w:val="21"/>
        </w:rPr>
        <w:t xml:space="preserve"> </w:t>
      </w:r>
      <w:r>
        <w:rPr>
          <w:sz w:val="21"/>
          <w:szCs w:val="21"/>
        </w:rPr>
        <w:t>de</w:t>
      </w:r>
      <w:r>
        <w:rPr>
          <w:spacing w:val="-8"/>
          <w:sz w:val="21"/>
          <w:szCs w:val="21"/>
        </w:rPr>
        <w:t xml:space="preserve"> </w:t>
      </w:r>
      <w:r>
        <w:rPr>
          <w:sz w:val="21"/>
          <w:szCs w:val="21"/>
        </w:rPr>
        <w:t>la</w:t>
      </w:r>
      <w:r>
        <w:rPr>
          <w:spacing w:val="-8"/>
          <w:sz w:val="21"/>
          <w:szCs w:val="21"/>
        </w:rPr>
        <w:t xml:space="preserve"> </w:t>
      </w:r>
      <w:r>
        <w:rPr>
          <w:sz w:val="21"/>
          <w:szCs w:val="21"/>
        </w:rPr>
        <w:t>autonomía</w:t>
      </w:r>
      <w:r>
        <w:rPr>
          <w:spacing w:val="-7"/>
          <w:sz w:val="21"/>
          <w:szCs w:val="21"/>
        </w:rPr>
        <w:t xml:space="preserve"> </w:t>
      </w:r>
      <w:r>
        <w:rPr>
          <w:sz w:val="21"/>
          <w:szCs w:val="21"/>
        </w:rPr>
        <w:t>de la voluntad de las partes, de acuerdo con lo previsto en los artículos 32 y 40 de la ley 80 de 1993</w:t>
      </w:r>
      <w:r w:rsidR="00D17F97">
        <w:rPr>
          <w:rStyle w:val="Refdenotaalpie"/>
          <w:sz w:val="21"/>
          <w:szCs w:val="21"/>
        </w:rPr>
        <w:footnoteReference w:id="5"/>
      </w:r>
      <w:r>
        <w:rPr>
          <w:sz w:val="21"/>
          <w:szCs w:val="21"/>
        </w:rPr>
        <w:t>.</w:t>
      </w:r>
    </w:p>
    <w:p w14:paraId="00CB6698" w14:textId="77777777" w:rsidR="00AF2F8E" w:rsidRDefault="00AF2F8E" w:rsidP="00AF2F8E">
      <w:pPr>
        <w:pStyle w:val="Textoindependiente"/>
        <w:kinsoku w:val="0"/>
        <w:overflowPunct w:val="0"/>
        <w:spacing w:before="159" w:line="276" w:lineRule="auto"/>
        <w:ind w:left="118" w:right="177" w:firstLine="708"/>
        <w:jc w:val="both"/>
      </w:pPr>
      <w:r>
        <w:t>En la disposición citada, el contrato de obra pública no se limita a la construcción de inmuebles,</w:t>
      </w:r>
      <w:r>
        <w:rPr>
          <w:spacing w:val="-14"/>
        </w:rPr>
        <w:t xml:space="preserve"> </w:t>
      </w:r>
      <w:r>
        <w:t>pues</w:t>
      </w:r>
      <w:r>
        <w:rPr>
          <w:spacing w:val="-14"/>
        </w:rPr>
        <w:t xml:space="preserve"> </w:t>
      </w:r>
      <w:r>
        <w:t>la</w:t>
      </w:r>
      <w:r>
        <w:rPr>
          <w:spacing w:val="-14"/>
        </w:rPr>
        <w:t xml:space="preserve"> </w:t>
      </w:r>
      <w:r>
        <w:t>definición</w:t>
      </w:r>
      <w:r>
        <w:rPr>
          <w:spacing w:val="-14"/>
        </w:rPr>
        <w:t xml:space="preserve"> </w:t>
      </w:r>
      <w:r>
        <w:t>se</w:t>
      </w:r>
      <w:r>
        <w:rPr>
          <w:spacing w:val="-14"/>
        </w:rPr>
        <w:t xml:space="preserve"> </w:t>
      </w:r>
      <w:r>
        <w:t>extiende</w:t>
      </w:r>
      <w:r>
        <w:rPr>
          <w:spacing w:val="-14"/>
        </w:rPr>
        <w:t xml:space="preserve"> </w:t>
      </w:r>
      <w:r>
        <w:t>a</w:t>
      </w:r>
      <w:r>
        <w:rPr>
          <w:spacing w:val="-14"/>
        </w:rPr>
        <w:t xml:space="preserve"> </w:t>
      </w:r>
      <w:r>
        <w:t>las</w:t>
      </w:r>
      <w:r>
        <w:rPr>
          <w:spacing w:val="-14"/>
        </w:rPr>
        <w:t xml:space="preserve"> </w:t>
      </w:r>
      <w:r>
        <w:t>actividades</w:t>
      </w:r>
      <w:r>
        <w:rPr>
          <w:spacing w:val="-14"/>
        </w:rPr>
        <w:t xml:space="preserve"> </w:t>
      </w:r>
      <w:r>
        <w:t>de</w:t>
      </w:r>
      <w:r>
        <w:rPr>
          <w:spacing w:val="-14"/>
        </w:rPr>
        <w:t xml:space="preserve"> </w:t>
      </w:r>
      <w:r>
        <w:t>mantenimiento</w:t>
      </w:r>
      <w:r>
        <w:rPr>
          <w:spacing w:val="-14"/>
        </w:rPr>
        <w:t xml:space="preserve"> </w:t>
      </w:r>
      <w:r>
        <w:t>e</w:t>
      </w:r>
      <w:r>
        <w:rPr>
          <w:spacing w:val="-14"/>
        </w:rPr>
        <w:t xml:space="preserve"> </w:t>
      </w:r>
      <w:r>
        <w:t>instalación,</w:t>
      </w:r>
      <w:r>
        <w:rPr>
          <w:spacing w:val="-14"/>
        </w:rPr>
        <w:t xml:space="preserve"> </w:t>
      </w:r>
      <w:r>
        <w:t>lo</w:t>
      </w:r>
      <w:r>
        <w:rPr>
          <w:spacing w:val="-14"/>
        </w:rPr>
        <w:t xml:space="preserve"> </w:t>
      </w:r>
      <w:r>
        <w:t>cual supone un bien preexistente. Igualmente, el concepto se extiende a cualquier trabajo realizado sobre bienes inmuebles, tales como la reforma, la demolición o el mantenimiento.</w:t>
      </w:r>
    </w:p>
    <w:p w14:paraId="162B7943" w14:textId="77777777" w:rsidR="00AF2F8E" w:rsidRDefault="00AF2F8E" w:rsidP="00AF2F8E">
      <w:pPr>
        <w:pStyle w:val="Textoindependiente"/>
        <w:kinsoku w:val="0"/>
        <w:overflowPunct w:val="0"/>
        <w:spacing w:before="160" w:line="276" w:lineRule="auto"/>
        <w:ind w:left="118" w:right="176" w:firstLine="709"/>
        <w:jc w:val="both"/>
      </w:pPr>
      <w:r>
        <w:t xml:space="preserve">Así, conforme con la </w:t>
      </w:r>
      <w:r>
        <w:rPr>
          <w:i/>
          <w:iCs/>
        </w:rPr>
        <w:t>Guía para Determinar y Verificar la Capacidad Residual del Proponente en</w:t>
      </w:r>
      <w:r>
        <w:rPr>
          <w:i/>
          <w:iCs/>
          <w:spacing w:val="-2"/>
        </w:rPr>
        <w:t xml:space="preserve"> </w:t>
      </w:r>
      <w:r>
        <w:rPr>
          <w:i/>
          <w:iCs/>
        </w:rPr>
        <w:t>los</w:t>
      </w:r>
      <w:r>
        <w:rPr>
          <w:i/>
          <w:iCs/>
          <w:spacing w:val="-2"/>
        </w:rPr>
        <w:t xml:space="preserve"> </w:t>
      </w:r>
      <w:r>
        <w:rPr>
          <w:i/>
          <w:iCs/>
        </w:rPr>
        <w:t>Procesos de</w:t>
      </w:r>
      <w:r>
        <w:rPr>
          <w:i/>
          <w:iCs/>
          <w:spacing w:val="-2"/>
        </w:rPr>
        <w:t xml:space="preserve"> </w:t>
      </w:r>
      <w:r>
        <w:rPr>
          <w:i/>
          <w:iCs/>
        </w:rPr>
        <w:t>Contratación</w:t>
      </w:r>
      <w:r>
        <w:rPr>
          <w:i/>
          <w:iCs/>
          <w:spacing w:val="-1"/>
        </w:rPr>
        <w:t xml:space="preserve"> </w:t>
      </w:r>
      <w:r>
        <w:rPr>
          <w:i/>
          <w:iCs/>
        </w:rPr>
        <w:t>de</w:t>
      </w:r>
      <w:r>
        <w:rPr>
          <w:i/>
          <w:iCs/>
          <w:spacing w:val="-2"/>
        </w:rPr>
        <w:t xml:space="preserve"> </w:t>
      </w:r>
      <w:r>
        <w:rPr>
          <w:i/>
          <w:iCs/>
        </w:rPr>
        <w:t>Obra</w:t>
      </w:r>
      <w:r>
        <w:rPr>
          <w:i/>
          <w:iCs/>
          <w:spacing w:val="-1"/>
        </w:rPr>
        <w:t xml:space="preserve"> </w:t>
      </w:r>
      <w:r>
        <w:rPr>
          <w:i/>
          <w:iCs/>
        </w:rPr>
        <w:t>Pública</w:t>
      </w:r>
      <w:r>
        <w:rPr>
          <w:i/>
          <w:iCs/>
          <w:spacing w:val="-1"/>
        </w:rPr>
        <w:t xml:space="preserve"> </w:t>
      </w:r>
      <w:r>
        <w:t>y</w:t>
      </w:r>
      <w:r>
        <w:rPr>
          <w:spacing w:val="-2"/>
        </w:rPr>
        <w:t xml:space="preserve"> </w:t>
      </w:r>
      <w:r>
        <w:t>la</w:t>
      </w:r>
      <w:r>
        <w:rPr>
          <w:spacing w:val="-2"/>
        </w:rPr>
        <w:t xml:space="preserve"> </w:t>
      </w:r>
      <w:r>
        <w:t>definición</w:t>
      </w:r>
      <w:r>
        <w:rPr>
          <w:spacing w:val="-2"/>
        </w:rPr>
        <w:t xml:space="preserve"> </w:t>
      </w:r>
      <w:r>
        <w:t>de</w:t>
      </w:r>
      <w:r>
        <w:rPr>
          <w:spacing w:val="-2"/>
        </w:rPr>
        <w:t xml:space="preserve"> </w:t>
      </w:r>
      <w:r>
        <w:t>obra</w:t>
      </w:r>
      <w:r>
        <w:rPr>
          <w:spacing w:val="-2"/>
        </w:rPr>
        <w:t xml:space="preserve"> </w:t>
      </w:r>
      <w:r>
        <w:t>pública,</w:t>
      </w:r>
      <w:r>
        <w:rPr>
          <w:spacing w:val="-2"/>
        </w:rPr>
        <w:t xml:space="preserve"> </w:t>
      </w:r>
      <w:r>
        <w:t>los interesados en participar en un proceso de contratación de obra pública deben relacionar o enlistar, para determinar su capacidad residual, aquellos contratos de concesión cuyo objeto comprenda la ejecución de obras civiles, dependiendo de la fase en que se encuentren, ejecuta obra pública en su interpretación amplia.</w:t>
      </w:r>
    </w:p>
    <w:p w14:paraId="036087D0" w14:textId="22F75780" w:rsidR="009569BD" w:rsidRDefault="00AF2F8E" w:rsidP="009569BD">
      <w:pPr>
        <w:pStyle w:val="Textoindependiente"/>
        <w:kinsoku w:val="0"/>
        <w:overflowPunct w:val="0"/>
        <w:spacing w:before="120" w:line="276" w:lineRule="auto"/>
        <w:ind w:left="118" w:right="176" w:firstLine="709"/>
        <w:jc w:val="both"/>
      </w:pPr>
      <w:r>
        <w:t>En efecto, de acuerdo a la definición establecida en la Ley 80 de 1993, es evidente que  lo</w:t>
      </w:r>
      <w:r>
        <w:rPr>
          <w:spacing w:val="-2"/>
        </w:rPr>
        <w:t>s</w:t>
      </w:r>
      <w:r>
        <w:rPr>
          <w:spacing w:val="-6"/>
        </w:rPr>
        <w:t xml:space="preserve"> </w:t>
      </w:r>
      <w:r>
        <w:rPr>
          <w:spacing w:val="-2"/>
        </w:rPr>
        <w:t>proponentes</w:t>
      </w:r>
      <w:r>
        <w:rPr>
          <w:spacing w:val="-5"/>
        </w:rPr>
        <w:t xml:space="preserve"> </w:t>
      </w:r>
      <w:r>
        <w:rPr>
          <w:spacing w:val="-2"/>
        </w:rPr>
        <w:t>deberán</w:t>
      </w:r>
      <w:r>
        <w:rPr>
          <w:spacing w:val="-5"/>
        </w:rPr>
        <w:t xml:space="preserve"> </w:t>
      </w:r>
      <w:r>
        <w:rPr>
          <w:spacing w:val="-2"/>
        </w:rPr>
        <w:t>incluir</w:t>
      </w:r>
      <w:r>
        <w:rPr>
          <w:spacing w:val="-5"/>
        </w:rPr>
        <w:t xml:space="preserve"> </w:t>
      </w:r>
      <w:r>
        <w:rPr>
          <w:spacing w:val="-2"/>
        </w:rPr>
        <w:t>los</w:t>
      </w:r>
      <w:r>
        <w:rPr>
          <w:spacing w:val="-6"/>
        </w:rPr>
        <w:t xml:space="preserve"> </w:t>
      </w:r>
      <w:r>
        <w:rPr>
          <w:spacing w:val="-2"/>
        </w:rPr>
        <w:t>contratos</w:t>
      </w:r>
      <w:r>
        <w:rPr>
          <w:spacing w:val="-6"/>
        </w:rPr>
        <w:t xml:space="preserve"> </w:t>
      </w:r>
      <w:r>
        <w:rPr>
          <w:spacing w:val="-2"/>
        </w:rPr>
        <w:t>de</w:t>
      </w:r>
      <w:r>
        <w:rPr>
          <w:spacing w:val="-6"/>
        </w:rPr>
        <w:t xml:space="preserve"> </w:t>
      </w:r>
      <w:r>
        <w:rPr>
          <w:spacing w:val="-2"/>
        </w:rPr>
        <w:t>concesión</w:t>
      </w:r>
      <w:r>
        <w:rPr>
          <w:spacing w:val="-6"/>
        </w:rPr>
        <w:t xml:space="preserve"> </w:t>
      </w:r>
      <w:r>
        <w:rPr>
          <w:spacing w:val="-2"/>
        </w:rPr>
        <w:t>en</w:t>
      </w:r>
      <w:r>
        <w:rPr>
          <w:spacing w:val="-6"/>
        </w:rPr>
        <w:t xml:space="preserve"> </w:t>
      </w:r>
      <w:r>
        <w:rPr>
          <w:spacing w:val="-2"/>
        </w:rPr>
        <w:t>etapa</w:t>
      </w:r>
      <w:r>
        <w:rPr>
          <w:spacing w:val="-5"/>
        </w:rPr>
        <w:t xml:space="preserve"> </w:t>
      </w:r>
      <w:r>
        <w:rPr>
          <w:spacing w:val="-2"/>
        </w:rPr>
        <w:t>de</w:t>
      </w:r>
      <w:r>
        <w:rPr>
          <w:spacing w:val="-6"/>
        </w:rPr>
        <w:t xml:space="preserve"> </w:t>
      </w:r>
      <w:r>
        <w:rPr>
          <w:spacing w:val="-2"/>
        </w:rPr>
        <w:t>construcción;</w:t>
      </w:r>
      <w:r>
        <w:rPr>
          <w:spacing w:val="-6"/>
        </w:rPr>
        <w:t xml:space="preserve"> </w:t>
      </w:r>
      <w:r>
        <w:rPr>
          <w:spacing w:val="-2"/>
        </w:rPr>
        <w:t>sin</w:t>
      </w:r>
      <w:r>
        <w:rPr>
          <w:spacing w:val="-6"/>
        </w:rPr>
        <w:t xml:space="preserve"> </w:t>
      </w:r>
      <w:r>
        <w:rPr>
          <w:spacing w:val="-2"/>
        </w:rPr>
        <w:t xml:space="preserve">embargo, </w:t>
      </w:r>
      <w:r>
        <w:t>respecto</w:t>
      </w:r>
      <w:r>
        <w:rPr>
          <w:spacing w:val="-2"/>
        </w:rPr>
        <w:t xml:space="preserve"> </w:t>
      </w:r>
      <w:r>
        <w:t>de</w:t>
      </w:r>
      <w:r>
        <w:rPr>
          <w:spacing w:val="-2"/>
        </w:rPr>
        <w:t xml:space="preserve"> </w:t>
      </w:r>
      <w:r>
        <w:t>los</w:t>
      </w:r>
      <w:r>
        <w:rPr>
          <w:spacing w:val="-2"/>
        </w:rPr>
        <w:t xml:space="preserve"> </w:t>
      </w:r>
      <w:r>
        <w:t>contratos</w:t>
      </w:r>
      <w:r>
        <w:rPr>
          <w:spacing w:val="-2"/>
        </w:rPr>
        <w:t xml:space="preserve"> </w:t>
      </w:r>
      <w:r>
        <w:t>en</w:t>
      </w:r>
      <w:r>
        <w:rPr>
          <w:spacing w:val="-2"/>
        </w:rPr>
        <w:t xml:space="preserve"> </w:t>
      </w:r>
      <w:r>
        <w:t>etapa</w:t>
      </w:r>
      <w:r>
        <w:rPr>
          <w:spacing w:val="-2"/>
        </w:rPr>
        <w:t xml:space="preserve"> </w:t>
      </w:r>
      <w:r>
        <w:t>de</w:t>
      </w:r>
      <w:r>
        <w:rPr>
          <w:spacing w:val="-2"/>
        </w:rPr>
        <w:t xml:space="preserve"> </w:t>
      </w:r>
      <w:r>
        <w:t>explotación</w:t>
      </w:r>
      <w:r>
        <w:rPr>
          <w:spacing w:val="-1"/>
        </w:rPr>
        <w:t xml:space="preserve"> </w:t>
      </w:r>
      <w:r>
        <w:t>el</w:t>
      </w:r>
      <w:r>
        <w:rPr>
          <w:spacing w:val="-2"/>
        </w:rPr>
        <w:t xml:space="preserve"> </w:t>
      </w:r>
      <w:r>
        <w:t>criterio</w:t>
      </w:r>
      <w:r>
        <w:rPr>
          <w:spacing w:val="-2"/>
        </w:rPr>
        <w:t xml:space="preserve"> </w:t>
      </w:r>
      <w:r>
        <w:t>que</w:t>
      </w:r>
      <w:r>
        <w:rPr>
          <w:spacing w:val="-2"/>
        </w:rPr>
        <w:t xml:space="preserve"> </w:t>
      </w:r>
      <w:r>
        <w:t>determinará</w:t>
      </w:r>
      <w:r>
        <w:rPr>
          <w:spacing w:val="-1"/>
        </w:rPr>
        <w:t xml:space="preserve"> </w:t>
      </w:r>
      <w:r>
        <w:t>su</w:t>
      </w:r>
      <w:r>
        <w:rPr>
          <w:spacing w:val="-2"/>
        </w:rPr>
        <w:t xml:space="preserve"> </w:t>
      </w:r>
      <w:r>
        <w:t>inclusión</w:t>
      </w:r>
      <w:r>
        <w:rPr>
          <w:spacing w:val="-1"/>
        </w:rPr>
        <w:t xml:space="preserve"> </w:t>
      </w:r>
      <w:r>
        <w:t>será</w:t>
      </w:r>
      <w:r>
        <w:rPr>
          <w:spacing w:val="-2"/>
        </w:rPr>
        <w:t xml:space="preserve"> </w:t>
      </w:r>
      <w:r>
        <w:t>si dicha fase involucra la ejecución de obras de civiles, pues, en caso dado que incluyan, por ejemplo, mantenimiento, deberán ser incluidos para el cálculo de la capacidad residual en la medida que, de acuerdo con la definición de la Ley 80 de 1993, el mantenimiento es uno de los verbos rectores de la definición de contrato de obra pública y en tal sentido, debe entenderse como una ejecución de obra civil.</w:t>
      </w:r>
    </w:p>
    <w:p w14:paraId="12902926" w14:textId="77777777" w:rsidR="009569BD" w:rsidRDefault="009569BD" w:rsidP="009569BD">
      <w:pPr>
        <w:pStyle w:val="Textoindependiente"/>
        <w:kinsoku w:val="0"/>
        <w:overflowPunct w:val="0"/>
        <w:spacing w:before="2"/>
        <w:rPr>
          <w:sz w:val="17"/>
          <w:szCs w:val="17"/>
        </w:rPr>
      </w:pPr>
    </w:p>
    <w:p w14:paraId="3F87646E" w14:textId="77777777" w:rsidR="009569BD" w:rsidRDefault="009569BD" w:rsidP="009569BD">
      <w:pPr>
        <w:pStyle w:val="Ttulo1"/>
        <w:kinsoku w:val="0"/>
        <w:overflowPunct w:val="0"/>
        <w:spacing w:before="93"/>
        <w:rPr>
          <w:spacing w:val="-2"/>
        </w:rPr>
      </w:pPr>
      <w:r>
        <w:t>3</w:t>
      </w:r>
      <w:r>
        <w:rPr>
          <w:spacing w:val="69"/>
          <w:w w:val="150"/>
        </w:rPr>
        <w:t xml:space="preserve"> </w:t>
      </w:r>
      <w:proofErr w:type="gramStart"/>
      <w:r>
        <w:rPr>
          <w:spacing w:val="-2"/>
        </w:rPr>
        <w:t>Respuestas</w:t>
      </w:r>
      <w:proofErr w:type="gramEnd"/>
    </w:p>
    <w:p w14:paraId="4824B0B1" w14:textId="77777777" w:rsidR="009569BD" w:rsidRDefault="009569BD" w:rsidP="009569BD">
      <w:pPr>
        <w:pStyle w:val="Textoindependiente"/>
        <w:kinsoku w:val="0"/>
        <w:overflowPunct w:val="0"/>
        <w:spacing w:before="7"/>
        <w:rPr>
          <w:b/>
          <w:bCs/>
          <w:sz w:val="28"/>
          <w:szCs w:val="28"/>
        </w:rPr>
      </w:pPr>
    </w:p>
    <w:p w14:paraId="429B633F" w14:textId="77777777" w:rsidR="009569BD" w:rsidRDefault="009569BD" w:rsidP="009569BD">
      <w:pPr>
        <w:pStyle w:val="Textoindependiente"/>
        <w:kinsoku w:val="0"/>
        <w:overflowPunct w:val="0"/>
        <w:spacing w:line="276" w:lineRule="auto"/>
        <w:ind w:left="826" w:right="886"/>
        <w:jc w:val="both"/>
      </w:pPr>
      <w:r>
        <w:rPr>
          <w:sz w:val="21"/>
          <w:szCs w:val="21"/>
        </w:rPr>
        <w:t>«</w:t>
      </w:r>
      <w:r>
        <w:t>[…] se observa que el oferente debe aportar el listado de contratos de obras civiles</w:t>
      </w:r>
      <w:r>
        <w:rPr>
          <w:spacing w:val="-8"/>
        </w:rPr>
        <w:t xml:space="preserve"> </w:t>
      </w:r>
      <w:r>
        <w:t>en</w:t>
      </w:r>
      <w:r>
        <w:rPr>
          <w:spacing w:val="-8"/>
        </w:rPr>
        <w:t xml:space="preserve"> </w:t>
      </w:r>
      <w:r>
        <w:t>ejecución,</w:t>
      </w:r>
      <w:r>
        <w:rPr>
          <w:spacing w:val="-8"/>
        </w:rPr>
        <w:t xml:space="preserve"> </w:t>
      </w:r>
      <w:r>
        <w:t>incluyendo</w:t>
      </w:r>
      <w:r>
        <w:rPr>
          <w:spacing w:val="-8"/>
        </w:rPr>
        <w:t xml:space="preserve"> </w:t>
      </w:r>
      <w:r>
        <w:t>los</w:t>
      </w:r>
      <w:r>
        <w:rPr>
          <w:spacing w:val="-8"/>
        </w:rPr>
        <w:t xml:space="preserve"> </w:t>
      </w:r>
      <w:r>
        <w:t>contratos</w:t>
      </w:r>
      <w:r>
        <w:rPr>
          <w:spacing w:val="-8"/>
        </w:rPr>
        <w:t xml:space="preserve"> </w:t>
      </w:r>
      <w:r>
        <w:t>de</w:t>
      </w:r>
      <w:r>
        <w:rPr>
          <w:spacing w:val="-8"/>
        </w:rPr>
        <w:t xml:space="preserve"> </w:t>
      </w:r>
      <w:r>
        <w:t>concesión,</w:t>
      </w:r>
      <w:r>
        <w:rPr>
          <w:spacing w:val="-8"/>
        </w:rPr>
        <w:t xml:space="preserve"> </w:t>
      </w:r>
      <w:r>
        <w:t>sin</w:t>
      </w:r>
      <w:r>
        <w:rPr>
          <w:spacing w:val="-8"/>
        </w:rPr>
        <w:t xml:space="preserve"> </w:t>
      </w:r>
      <w:r>
        <w:t>que</w:t>
      </w:r>
      <w:r>
        <w:rPr>
          <w:spacing w:val="-8"/>
        </w:rPr>
        <w:t xml:space="preserve"> </w:t>
      </w:r>
      <w:r>
        <w:t>se</w:t>
      </w:r>
      <w:r>
        <w:rPr>
          <w:spacing w:val="-8"/>
        </w:rPr>
        <w:t xml:space="preserve"> </w:t>
      </w:r>
      <w:r>
        <w:t>especifique de manera clara que para realizar el cálculo de la capacidad residual este debe contar con: i) únicamente con los contratos de concesión que se encuentran en fase</w:t>
      </w:r>
      <w:r>
        <w:rPr>
          <w:spacing w:val="-10"/>
        </w:rPr>
        <w:t xml:space="preserve"> </w:t>
      </w:r>
      <w:r>
        <w:t>de</w:t>
      </w:r>
      <w:r>
        <w:rPr>
          <w:spacing w:val="-10"/>
        </w:rPr>
        <w:t xml:space="preserve"> </w:t>
      </w:r>
      <w:r>
        <w:t>construcción</w:t>
      </w:r>
      <w:r>
        <w:rPr>
          <w:spacing w:val="-10"/>
        </w:rPr>
        <w:t xml:space="preserve"> </w:t>
      </w:r>
      <w:r>
        <w:t>al</w:t>
      </w:r>
      <w:r>
        <w:rPr>
          <w:spacing w:val="-10"/>
        </w:rPr>
        <w:t xml:space="preserve"> </w:t>
      </w:r>
      <w:r>
        <w:t>momento</w:t>
      </w:r>
      <w:r>
        <w:rPr>
          <w:spacing w:val="-10"/>
        </w:rPr>
        <w:t xml:space="preserve"> </w:t>
      </w:r>
      <w:r>
        <w:t>de</w:t>
      </w:r>
      <w:r>
        <w:rPr>
          <w:spacing w:val="-10"/>
        </w:rPr>
        <w:t xml:space="preserve"> </w:t>
      </w:r>
      <w:r>
        <w:t>ofertar,</w:t>
      </w:r>
      <w:r>
        <w:rPr>
          <w:spacing w:val="-10"/>
        </w:rPr>
        <w:t xml:space="preserve"> </w:t>
      </w:r>
      <w:r>
        <w:t>o,</w:t>
      </w:r>
      <w:r>
        <w:rPr>
          <w:spacing w:val="-10"/>
        </w:rPr>
        <w:t xml:space="preserve"> </w:t>
      </w:r>
      <w:proofErr w:type="spellStart"/>
      <w:r>
        <w:t>ii</w:t>
      </w:r>
      <w:proofErr w:type="spellEnd"/>
      <w:r>
        <w:t>)</w:t>
      </w:r>
      <w:r>
        <w:rPr>
          <w:spacing w:val="-10"/>
        </w:rPr>
        <w:t xml:space="preserve"> </w:t>
      </w:r>
      <w:r>
        <w:t>los</w:t>
      </w:r>
      <w:r>
        <w:rPr>
          <w:spacing w:val="-10"/>
        </w:rPr>
        <w:t xml:space="preserve"> </w:t>
      </w:r>
      <w:r>
        <w:t>contratos</w:t>
      </w:r>
      <w:r>
        <w:rPr>
          <w:spacing w:val="-10"/>
        </w:rPr>
        <w:t xml:space="preserve"> </w:t>
      </w:r>
      <w:r>
        <w:t>de</w:t>
      </w:r>
      <w:r>
        <w:rPr>
          <w:spacing w:val="-10"/>
        </w:rPr>
        <w:t xml:space="preserve"> </w:t>
      </w:r>
      <w:r>
        <w:t>concesión</w:t>
      </w:r>
      <w:r>
        <w:rPr>
          <w:spacing w:val="-10"/>
        </w:rPr>
        <w:t xml:space="preserve"> </w:t>
      </w:r>
      <w:r>
        <w:t>en</w:t>
      </w:r>
      <w:r>
        <w:rPr>
          <w:spacing w:val="-10"/>
        </w:rPr>
        <w:t xml:space="preserve"> </w:t>
      </w:r>
      <w:r>
        <w:t xml:space="preserve">los cuales la etapa de </w:t>
      </w:r>
      <w:r>
        <w:lastRenderedPageBreak/>
        <w:t>construcción ya finalizó, pero al momento de ofertar se encuentran en fase de explotación (es decir, operación, conservación y/o mantenimiento)</w:t>
      </w:r>
      <w:r>
        <w:rPr>
          <w:spacing w:val="-16"/>
        </w:rPr>
        <w:t xml:space="preserve"> </w:t>
      </w:r>
      <w:r>
        <w:t>y</w:t>
      </w:r>
      <w:r>
        <w:rPr>
          <w:spacing w:val="-15"/>
        </w:rPr>
        <w:t xml:space="preserve"> </w:t>
      </w:r>
      <w:proofErr w:type="spellStart"/>
      <w:r>
        <w:t>iii</w:t>
      </w:r>
      <w:proofErr w:type="spellEnd"/>
      <w:r>
        <w:t>)</w:t>
      </w:r>
      <w:r>
        <w:rPr>
          <w:spacing w:val="-15"/>
        </w:rPr>
        <w:t xml:space="preserve"> </w:t>
      </w:r>
      <w:r>
        <w:t>en</w:t>
      </w:r>
      <w:r>
        <w:rPr>
          <w:spacing w:val="-16"/>
        </w:rPr>
        <w:t xml:space="preserve"> </w:t>
      </w:r>
      <w:r>
        <w:t>qué</w:t>
      </w:r>
      <w:r>
        <w:rPr>
          <w:spacing w:val="-15"/>
        </w:rPr>
        <w:t xml:space="preserve"> </w:t>
      </w:r>
      <w:r>
        <w:t>momento</w:t>
      </w:r>
      <w:r>
        <w:rPr>
          <w:spacing w:val="-15"/>
        </w:rPr>
        <w:t xml:space="preserve"> </w:t>
      </w:r>
      <w:r>
        <w:t>un</w:t>
      </w:r>
      <w:r>
        <w:rPr>
          <w:spacing w:val="-15"/>
        </w:rPr>
        <w:t xml:space="preserve"> </w:t>
      </w:r>
      <w:r>
        <w:t>contrato</w:t>
      </w:r>
      <w:r>
        <w:rPr>
          <w:spacing w:val="-16"/>
        </w:rPr>
        <w:t xml:space="preserve"> </w:t>
      </w:r>
      <w:r>
        <w:t>de</w:t>
      </w:r>
      <w:r>
        <w:rPr>
          <w:spacing w:val="-15"/>
        </w:rPr>
        <w:t xml:space="preserve"> </w:t>
      </w:r>
      <w:r>
        <w:t>concesión</w:t>
      </w:r>
      <w:r>
        <w:rPr>
          <w:spacing w:val="-15"/>
        </w:rPr>
        <w:t xml:space="preserve"> </w:t>
      </w:r>
      <w:r>
        <w:t>deja</w:t>
      </w:r>
      <w:r>
        <w:rPr>
          <w:spacing w:val="-16"/>
        </w:rPr>
        <w:t xml:space="preserve"> </w:t>
      </w:r>
      <w:r>
        <w:t>de</w:t>
      </w:r>
      <w:r>
        <w:rPr>
          <w:spacing w:val="-15"/>
        </w:rPr>
        <w:t xml:space="preserve"> </w:t>
      </w:r>
      <w:r>
        <w:t>hacer</w:t>
      </w:r>
      <w:r>
        <w:rPr>
          <w:spacing w:val="-15"/>
        </w:rPr>
        <w:t xml:space="preserve"> </w:t>
      </w:r>
      <w:r>
        <w:t>parte del SCE.</w:t>
      </w:r>
    </w:p>
    <w:p w14:paraId="5E3B45C5" w14:textId="77777777" w:rsidR="009569BD" w:rsidRDefault="009569BD" w:rsidP="009569BD">
      <w:pPr>
        <w:pStyle w:val="Textoindependiente"/>
        <w:kinsoku w:val="0"/>
        <w:overflowPunct w:val="0"/>
        <w:spacing w:before="3"/>
        <w:rPr>
          <w:sz w:val="25"/>
          <w:szCs w:val="25"/>
        </w:rPr>
      </w:pPr>
    </w:p>
    <w:p w14:paraId="22F08743" w14:textId="77777777" w:rsidR="009569BD" w:rsidRPr="00303E47" w:rsidRDefault="009569BD" w:rsidP="009569BD">
      <w:pPr>
        <w:pStyle w:val="Textoindependiente"/>
        <w:kinsoku w:val="0"/>
        <w:overflowPunct w:val="0"/>
        <w:spacing w:line="276" w:lineRule="auto"/>
        <w:ind w:left="826" w:right="885"/>
        <w:jc w:val="both"/>
        <w:rPr>
          <w:color w:val="FF0000"/>
          <w:sz w:val="21"/>
          <w:szCs w:val="21"/>
        </w:rPr>
      </w:pPr>
      <w:r>
        <w:t>Con</w:t>
      </w:r>
      <w:r>
        <w:rPr>
          <w:spacing w:val="-2"/>
        </w:rPr>
        <w:t xml:space="preserve"> </w:t>
      </w:r>
      <w:r>
        <w:t>fundamento en</w:t>
      </w:r>
      <w:r>
        <w:rPr>
          <w:spacing w:val="-2"/>
        </w:rPr>
        <w:t xml:space="preserve"> </w:t>
      </w:r>
      <w:r>
        <w:t>lo</w:t>
      </w:r>
      <w:r>
        <w:rPr>
          <w:spacing w:val="-2"/>
        </w:rPr>
        <w:t xml:space="preserve"> </w:t>
      </w:r>
      <w:r>
        <w:t>anterior,</w:t>
      </w:r>
      <w:r>
        <w:rPr>
          <w:spacing w:val="-2"/>
        </w:rPr>
        <w:t xml:space="preserve"> </w:t>
      </w:r>
      <w:r>
        <w:t>y</w:t>
      </w:r>
      <w:r>
        <w:rPr>
          <w:spacing w:val="-2"/>
        </w:rPr>
        <w:t xml:space="preserve"> </w:t>
      </w:r>
      <w:r>
        <w:t>a</w:t>
      </w:r>
      <w:r>
        <w:rPr>
          <w:spacing w:val="-2"/>
        </w:rPr>
        <w:t xml:space="preserve"> </w:t>
      </w:r>
      <w:r>
        <w:t>partir</w:t>
      </w:r>
      <w:r>
        <w:rPr>
          <w:spacing w:val="-2"/>
        </w:rPr>
        <w:t xml:space="preserve"> </w:t>
      </w:r>
      <w:r>
        <w:t>de</w:t>
      </w:r>
      <w:r>
        <w:rPr>
          <w:spacing w:val="-2"/>
        </w:rPr>
        <w:t xml:space="preserve"> </w:t>
      </w:r>
      <w:r>
        <w:t>lo</w:t>
      </w:r>
      <w:r>
        <w:rPr>
          <w:spacing w:val="-2"/>
        </w:rPr>
        <w:t xml:space="preserve"> </w:t>
      </w:r>
      <w:r>
        <w:t>dispuesto</w:t>
      </w:r>
      <w:r>
        <w:rPr>
          <w:spacing w:val="-2"/>
        </w:rPr>
        <w:t xml:space="preserve"> </w:t>
      </w:r>
      <w:r>
        <w:t>tanto</w:t>
      </w:r>
      <w:r>
        <w:rPr>
          <w:spacing w:val="-1"/>
        </w:rPr>
        <w:t xml:space="preserve"> </w:t>
      </w:r>
      <w:r>
        <w:t>en</w:t>
      </w:r>
      <w:r>
        <w:rPr>
          <w:spacing w:val="-2"/>
        </w:rPr>
        <w:t xml:space="preserve"> </w:t>
      </w:r>
      <w:r>
        <w:t>el</w:t>
      </w:r>
      <w:r>
        <w:rPr>
          <w:spacing w:val="-2"/>
        </w:rPr>
        <w:t xml:space="preserve"> </w:t>
      </w:r>
      <w:r>
        <w:t>Decreto</w:t>
      </w:r>
      <w:r>
        <w:rPr>
          <w:spacing w:val="-2"/>
        </w:rPr>
        <w:t xml:space="preserve"> </w:t>
      </w:r>
      <w:r>
        <w:t xml:space="preserve">1082 </w:t>
      </w:r>
      <w:r w:rsidRPr="00303E47">
        <w:t>de 2015, como en el Numeral 3.10.2 del Documento Base Licitación de Infraestructura</w:t>
      </w:r>
      <w:r w:rsidRPr="00303E47">
        <w:rPr>
          <w:spacing w:val="-12"/>
        </w:rPr>
        <w:t xml:space="preserve"> </w:t>
      </w:r>
      <w:r w:rsidRPr="00303E47">
        <w:t>de</w:t>
      </w:r>
      <w:r w:rsidRPr="00303E47">
        <w:rPr>
          <w:spacing w:val="-15"/>
        </w:rPr>
        <w:t xml:space="preserve"> </w:t>
      </w:r>
      <w:r w:rsidRPr="00303E47">
        <w:t>Transporte</w:t>
      </w:r>
      <w:r w:rsidRPr="00303E47">
        <w:rPr>
          <w:spacing w:val="-13"/>
        </w:rPr>
        <w:t xml:space="preserve"> </w:t>
      </w:r>
      <w:r w:rsidRPr="00303E47">
        <w:t>(Versión</w:t>
      </w:r>
      <w:r w:rsidRPr="00303E47">
        <w:rPr>
          <w:spacing w:val="-15"/>
        </w:rPr>
        <w:t xml:space="preserve"> </w:t>
      </w:r>
      <w:r w:rsidRPr="00303E47">
        <w:t>3),</w:t>
      </w:r>
      <w:r w:rsidRPr="00303E47">
        <w:rPr>
          <w:spacing w:val="-15"/>
        </w:rPr>
        <w:t xml:space="preserve"> </w:t>
      </w:r>
      <w:r w:rsidRPr="00303E47">
        <w:t>se</w:t>
      </w:r>
      <w:r w:rsidRPr="00303E47">
        <w:rPr>
          <w:spacing w:val="-15"/>
        </w:rPr>
        <w:t xml:space="preserve"> </w:t>
      </w:r>
      <w:r w:rsidRPr="00303E47">
        <w:t>precise</w:t>
      </w:r>
      <w:r w:rsidRPr="00303E47">
        <w:rPr>
          <w:spacing w:val="-14"/>
        </w:rPr>
        <w:t xml:space="preserve"> </w:t>
      </w:r>
      <w:r w:rsidRPr="00303E47">
        <w:t>si</w:t>
      </w:r>
      <w:r w:rsidRPr="00303E47">
        <w:rPr>
          <w:spacing w:val="-15"/>
        </w:rPr>
        <w:t xml:space="preserve"> </w:t>
      </w:r>
      <w:r w:rsidRPr="00303E47">
        <w:t>el</w:t>
      </w:r>
      <w:r w:rsidRPr="00303E47">
        <w:rPr>
          <w:spacing w:val="-15"/>
        </w:rPr>
        <w:t xml:space="preserve"> </w:t>
      </w:r>
      <w:r w:rsidRPr="00303E47">
        <w:t>oferente</w:t>
      </w:r>
      <w:r w:rsidRPr="00303E47">
        <w:rPr>
          <w:spacing w:val="-14"/>
        </w:rPr>
        <w:t xml:space="preserve"> </w:t>
      </w:r>
      <w:r w:rsidRPr="00303E47">
        <w:t>debe</w:t>
      </w:r>
      <w:r w:rsidRPr="00303E47">
        <w:rPr>
          <w:spacing w:val="-15"/>
        </w:rPr>
        <w:t xml:space="preserve"> </w:t>
      </w:r>
      <w:r w:rsidRPr="00303E47">
        <w:t>reportar</w:t>
      </w:r>
      <w:r w:rsidRPr="00303E47">
        <w:rPr>
          <w:spacing w:val="-15"/>
        </w:rPr>
        <w:t xml:space="preserve"> </w:t>
      </w:r>
      <w:r w:rsidRPr="00303E47">
        <w:t>en el listado de Saldo de Contratos en Ejecución los contratos de concesión que se encuentran al momento de ofertar en etapa de explotación (operación, conservación y mantenimiento) o, únicamente debe reportarse los contratos de concesión cuando se encuentran en etapa de construcción (obra civil)</w:t>
      </w:r>
      <w:r w:rsidRPr="00303E47">
        <w:rPr>
          <w:sz w:val="21"/>
          <w:szCs w:val="21"/>
        </w:rPr>
        <w:t>»</w:t>
      </w:r>
    </w:p>
    <w:p w14:paraId="0081D003" w14:textId="77777777" w:rsidR="009569BD" w:rsidRDefault="009569BD" w:rsidP="009569BD">
      <w:pPr>
        <w:pStyle w:val="Textoindependiente"/>
        <w:kinsoku w:val="0"/>
        <w:overflowPunct w:val="0"/>
        <w:spacing w:before="2"/>
        <w:rPr>
          <w:sz w:val="24"/>
          <w:szCs w:val="24"/>
        </w:rPr>
      </w:pPr>
    </w:p>
    <w:p w14:paraId="0F15BF30" w14:textId="77777777" w:rsidR="009569BD" w:rsidRDefault="009569BD" w:rsidP="009569BD">
      <w:pPr>
        <w:pStyle w:val="Textoindependiente"/>
        <w:kinsoku w:val="0"/>
        <w:overflowPunct w:val="0"/>
        <w:spacing w:line="276" w:lineRule="auto"/>
        <w:ind w:left="118" w:right="176"/>
        <w:jc w:val="both"/>
        <w:rPr>
          <w:spacing w:val="-2"/>
        </w:rPr>
      </w:pPr>
      <w:r>
        <w:t>Conforme a lo expuesto, el numeral 1 del artículo 2.2.1.1.1.6.4. del Decreto 1082 de 2015 estableció que el interesado en celebrar un contrato de obra pública con una entidad estatal deberá acreditar «los contratos de obra civiles en ejecución suscritos con entidades estatales y con entidades privadas […] incluyendo contratos de concesión y los contratos de obra suscritos con</w:t>
      </w:r>
      <w:r>
        <w:rPr>
          <w:spacing w:val="-16"/>
        </w:rPr>
        <w:t xml:space="preserve"> </w:t>
      </w:r>
      <w:r>
        <w:t>un</w:t>
      </w:r>
      <w:r>
        <w:rPr>
          <w:spacing w:val="-15"/>
        </w:rPr>
        <w:t xml:space="preserve"> </w:t>
      </w:r>
      <w:r>
        <w:t>concesionario».</w:t>
      </w:r>
      <w:r>
        <w:rPr>
          <w:spacing w:val="-15"/>
        </w:rPr>
        <w:t xml:space="preserve"> </w:t>
      </w:r>
      <w:r>
        <w:t>Según</w:t>
      </w:r>
      <w:r>
        <w:rPr>
          <w:spacing w:val="-14"/>
        </w:rPr>
        <w:t xml:space="preserve"> </w:t>
      </w:r>
      <w:r>
        <w:t>dicha</w:t>
      </w:r>
      <w:r>
        <w:rPr>
          <w:spacing w:val="-16"/>
        </w:rPr>
        <w:t xml:space="preserve"> </w:t>
      </w:r>
      <w:r>
        <w:t>norma,</w:t>
      </w:r>
      <w:r>
        <w:rPr>
          <w:spacing w:val="-15"/>
        </w:rPr>
        <w:t xml:space="preserve"> </w:t>
      </w:r>
      <w:r>
        <w:t>la</w:t>
      </w:r>
      <w:r>
        <w:rPr>
          <w:spacing w:val="-15"/>
        </w:rPr>
        <w:t xml:space="preserve"> </w:t>
      </w:r>
      <w:r>
        <w:t>capacidad</w:t>
      </w:r>
      <w:r>
        <w:rPr>
          <w:spacing w:val="-15"/>
        </w:rPr>
        <w:t xml:space="preserve"> </w:t>
      </w:r>
      <w:r>
        <w:t>residual</w:t>
      </w:r>
      <w:r>
        <w:rPr>
          <w:spacing w:val="-16"/>
        </w:rPr>
        <w:t xml:space="preserve"> </w:t>
      </w:r>
      <w:r>
        <w:t>de</w:t>
      </w:r>
      <w:r>
        <w:rPr>
          <w:spacing w:val="-15"/>
        </w:rPr>
        <w:t xml:space="preserve"> </w:t>
      </w:r>
      <w:r>
        <w:t>un</w:t>
      </w:r>
      <w:r>
        <w:rPr>
          <w:spacing w:val="-15"/>
        </w:rPr>
        <w:t xml:space="preserve"> </w:t>
      </w:r>
      <w:r>
        <w:t>oferente</w:t>
      </w:r>
      <w:r>
        <w:rPr>
          <w:spacing w:val="-15"/>
        </w:rPr>
        <w:t xml:space="preserve"> </w:t>
      </w:r>
      <w:r>
        <w:t>se</w:t>
      </w:r>
      <w:r>
        <w:rPr>
          <w:spacing w:val="-16"/>
        </w:rPr>
        <w:t xml:space="preserve"> </w:t>
      </w:r>
      <w:r>
        <w:t>verifica,</w:t>
      </w:r>
      <w:r>
        <w:rPr>
          <w:spacing w:val="-15"/>
        </w:rPr>
        <w:t xml:space="preserve"> </w:t>
      </w:r>
      <w:r>
        <w:t xml:space="preserve">entre otros factores, a partir de los contratos de obras civiles en ejecución, incluidos contratos de </w:t>
      </w:r>
      <w:r>
        <w:rPr>
          <w:spacing w:val="-2"/>
        </w:rPr>
        <w:t>concesión.</w:t>
      </w:r>
    </w:p>
    <w:p w14:paraId="50543B7A" w14:textId="77777777" w:rsidR="009569BD" w:rsidRDefault="009569BD" w:rsidP="009569BD">
      <w:pPr>
        <w:pStyle w:val="Textoindependiente"/>
        <w:kinsoku w:val="0"/>
        <w:overflowPunct w:val="0"/>
        <w:spacing w:before="120" w:line="276" w:lineRule="auto"/>
        <w:ind w:left="118" w:right="115" w:firstLine="709"/>
        <w:jc w:val="both"/>
      </w:pPr>
      <w:r>
        <w:t>En efecto, de acuerdo a la definición establecida en la Ley 80 de 1993, es evidente que los</w:t>
      </w:r>
      <w:r>
        <w:rPr>
          <w:spacing w:val="-16"/>
        </w:rPr>
        <w:t xml:space="preserve"> </w:t>
      </w:r>
      <w:r>
        <w:t>proponentes</w:t>
      </w:r>
      <w:r>
        <w:rPr>
          <w:spacing w:val="-15"/>
        </w:rPr>
        <w:t xml:space="preserve"> </w:t>
      </w:r>
      <w:r>
        <w:t>deberán</w:t>
      </w:r>
      <w:r>
        <w:rPr>
          <w:spacing w:val="-15"/>
        </w:rPr>
        <w:t xml:space="preserve"> </w:t>
      </w:r>
      <w:r>
        <w:t>incluir</w:t>
      </w:r>
      <w:r>
        <w:rPr>
          <w:spacing w:val="-16"/>
        </w:rPr>
        <w:t xml:space="preserve"> </w:t>
      </w:r>
      <w:r>
        <w:t>los</w:t>
      </w:r>
      <w:r>
        <w:rPr>
          <w:spacing w:val="-15"/>
        </w:rPr>
        <w:t xml:space="preserve"> </w:t>
      </w:r>
      <w:r>
        <w:t>contratos</w:t>
      </w:r>
      <w:r>
        <w:rPr>
          <w:spacing w:val="-15"/>
        </w:rPr>
        <w:t xml:space="preserve"> </w:t>
      </w:r>
      <w:r>
        <w:t>de</w:t>
      </w:r>
      <w:r>
        <w:rPr>
          <w:spacing w:val="-15"/>
        </w:rPr>
        <w:t xml:space="preserve"> </w:t>
      </w:r>
      <w:r>
        <w:t>concesión</w:t>
      </w:r>
      <w:r>
        <w:rPr>
          <w:spacing w:val="-16"/>
        </w:rPr>
        <w:t xml:space="preserve"> </w:t>
      </w:r>
      <w:r>
        <w:t>en</w:t>
      </w:r>
      <w:r>
        <w:rPr>
          <w:spacing w:val="-15"/>
        </w:rPr>
        <w:t xml:space="preserve"> </w:t>
      </w:r>
      <w:r>
        <w:t>etapa</w:t>
      </w:r>
      <w:r>
        <w:rPr>
          <w:spacing w:val="-15"/>
        </w:rPr>
        <w:t xml:space="preserve"> </w:t>
      </w:r>
      <w:r>
        <w:t>de</w:t>
      </w:r>
      <w:r>
        <w:rPr>
          <w:spacing w:val="-16"/>
        </w:rPr>
        <w:t xml:space="preserve"> </w:t>
      </w:r>
      <w:r>
        <w:t>construcción;</w:t>
      </w:r>
      <w:r>
        <w:rPr>
          <w:spacing w:val="-15"/>
        </w:rPr>
        <w:t xml:space="preserve"> </w:t>
      </w:r>
      <w:r>
        <w:t>sin</w:t>
      </w:r>
      <w:r>
        <w:rPr>
          <w:spacing w:val="-15"/>
        </w:rPr>
        <w:t xml:space="preserve"> </w:t>
      </w:r>
      <w:r>
        <w:t>embargo, respecto de los contratos en etapa de explotación el criterio que determinará su inclusión será si dicha fase involucra la ejecución de obras de civiles, pues, en caso dado que incluyan, por ejemplo, mantenimiento, deberán ser incluidos para el cálculo de la capacidad residual en la medida que, de acuerdo con la definición de la Ley 80 de 1993, el mantenimiento es uno de los verbos rectores de la definición de contrato de obra pública y en tal sentido, debe entenderse como una ejecución de obra civil.</w:t>
      </w:r>
    </w:p>
    <w:p w14:paraId="5EBBDF2F" w14:textId="77777777" w:rsidR="009569BD" w:rsidRDefault="009569BD" w:rsidP="009569BD">
      <w:pPr>
        <w:pStyle w:val="Textoindependiente"/>
        <w:kinsoku w:val="0"/>
        <w:overflowPunct w:val="0"/>
        <w:spacing w:before="93" w:line="276" w:lineRule="auto"/>
        <w:ind w:left="118"/>
      </w:pPr>
      <w:r>
        <w:t>Conforme a lo anterior, los «Contratos en ejecución» que deben ser tenidos en cuenta para el cálculo del factor (SCE) son aquellos que, al momento de presentarse la oferta, obligan al</w:t>
      </w:r>
      <w:r>
        <w:rPr>
          <w:spacing w:val="18"/>
        </w:rPr>
        <w:t xml:space="preserve"> </w:t>
      </w:r>
      <w:r>
        <w:t>proponente</w:t>
      </w:r>
      <w:r>
        <w:rPr>
          <w:spacing w:val="18"/>
        </w:rPr>
        <w:t xml:space="preserve"> </w:t>
      </w:r>
      <w:r>
        <w:t>a</w:t>
      </w:r>
      <w:r>
        <w:rPr>
          <w:spacing w:val="18"/>
        </w:rPr>
        <w:t xml:space="preserve"> </w:t>
      </w:r>
      <w:r>
        <w:t>ejecutar</w:t>
      </w:r>
      <w:r>
        <w:rPr>
          <w:spacing w:val="18"/>
        </w:rPr>
        <w:t xml:space="preserve"> </w:t>
      </w:r>
      <w:r>
        <w:t>obras</w:t>
      </w:r>
      <w:r>
        <w:rPr>
          <w:spacing w:val="18"/>
        </w:rPr>
        <w:t xml:space="preserve"> </w:t>
      </w:r>
      <w:r>
        <w:t>civiles.</w:t>
      </w:r>
      <w:r>
        <w:rPr>
          <w:spacing w:val="18"/>
        </w:rPr>
        <w:t xml:space="preserve"> </w:t>
      </w:r>
      <w:r>
        <w:t>En</w:t>
      </w:r>
      <w:r>
        <w:rPr>
          <w:spacing w:val="18"/>
        </w:rPr>
        <w:t xml:space="preserve"> </w:t>
      </w:r>
      <w:r>
        <w:t>ese</w:t>
      </w:r>
      <w:r>
        <w:rPr>
          <w:spacing w:val="18"/>
        </w:rPr>
        <w:t xml:space="preserve"> </w:t>
      </w:r>
      <w:r>
        <w:t>sentido,</w:t>
      </w:r>
      <w:r>
        <w:rPr>
          <w:spacing w:val="18"/>
        </w:rPr>
        <w:t xml:space="preserve"> </w:t>
      </w:r>
      <w:r>
        <w:t>lo</w:t>
      </w:r>
      <w:r>
        <w:rPr>
          <w:spacing w:val="18"/>
        </w:rPr>
        <w:t xml:space="preserve"> </w:t>
      </w:r>
      <w:r>
        <w:t>determinante</w:t>
      </w:r>
      <w:r>
        <w:rPr>
          <w:spacing w:val="18"/>
        </w:rPr>
        <w:t xml:space="preserve"> </w:t>
      </w:r>
      <w:r>
        <w:t>es</w:t>
      </w:r>
      <w:r>
        <w:rPr>
          <w:spacing w:val="18"/>
        </w:rPr>
        <w:t xml:space="preserve"> </w:t>
      </w:r>
      <w:r>
        <w:t>que</w:t>
      </w:r>
      <w:r>
        <w:rPr>
          <w:spacing w:val="18"/>
        </w:rPr>
        <w:t xml:space="preserve"> </w:t>
      </w:r>
      <w:r>
        <w:t>del</w:t>
      </w:r>
      <w:r>
        <w:rPr>
          <w:spacing w:val="18"/>
        </w:rPr>
        <w:t xml:space="preserve"> </w:t>
      </w:r>
      <w:r>
        <w:t>contrato</w:t>
      </w:r>
      <w:r>
        <w:rPr>
          <w:spacing w:val="18"/>
        </w:rPr>
        <w:t xml:space="preserve"> </w:t>
      </w:r>
      <w:r>
        <w:t>se derive</w:t>
      </w:r>
      <w:r>
        <w:rPr>
          <w:spacing w:val="40"/>
        </w:rPr>
        <w:t xml:space="preserve"> </w:t>
      </w:r>
      <w:r>
        <w:t>un</w:t>
      </w:r>
      <w:r>
        <w:rPr>
          <w:spacing w:val="40"/>
        </w:rPr>
        <w:t xml:space="preserve"> </w:t>
      </w:r>
      <w:r>
        <w:t>compromiso</w:t>
      </w:r>
      <w:r>
        <w:rPr>
          <w:spacing w:val="40"/>
        </w:rPr>
        <w:t xml:space="preserve"> </w:t>
      </w:r>
      <w:r>
        <w:t>vinculante</w:t>
      </w:r>
      <w:r>
        <w:rPr>
          <w:spacing w:val="40"/>
        </w:rPr>
        <w:t xml:space="preserve"> </w:t>
      </w:r>
      <w:r>
        <w:t>de</w:t>
      </w:r>
      <w:r>
        <w:rPr>
          <w:spacing w:val="40"/>
        </w:rPr>
        <w:t xml:space="preserve"> </w:t>
      </w:r>
      <w:r>
        <w:t>ejecutar</w:t>
      </w:r>
      <w:r>
        <w:rPr>
          <w:spacing w:val="40"/>
        </w:rPr>
        <w:t xml:space="preserve"> </w:t>
      </w:r>
      <w:r>
        <w:t>obras</w:t>
      </w:r>
      <w:r>
        <w:rPr>
          <w:spacing w:val="40"/>
        </w:rPr>
        <w:t xml:space="preserve"> </w:t>
      </w:r>
      <w:r>
        <w:t>civiles</w:t>
      </w:r>
      <w:r>
        <w:rPr>
          <w:spacing w:val="40"/>
        </w:rPr>
        <w:t xml:space="preserve"> </w:t>
      </w:r>
      <w:r>
        <w:t>independientemente</w:t>
      </w:r>
      <w:r>
        <w:rPr>
          <w:spacing w:val="40"/>
        </w:rPr>
        <w:t xml:space="preserve"> </w:t>
      </w:r>
      <w:r>
        <w:t>de</w:t>
      </w:r>
      <w:r>
        <w:rPr>
          <w:spacing w:val="40"/>
        </w:rPr>
        <w:t xml:space="preserve"> </w:t>
      </w:r>
      <w:r>
        <w:t>la</w:t>
      </w:r>
      <w:r>
        <w:rPr>
          <w:spacing w:val="40"/>
        </w:rPr>
        <w:t xml:space="preserve"> </w:t>
      </w:r>
      <w:r>
        <w:t>fase contractual en la que se encuentre.</w:t>
      </w:r>
    </w:p>
    <w:p w14:paraId="686E062F" w14:textId="77777777" w:rsidR="009569BD" w:rsidRDefault="009569BD" w:rsidP="009569BD">
      <w:pPr>
        <w:pStyle w:val="Textoindependiente"/>
        <w:kinsoku w:val="0"/>
        <w:overflowPunct w:val="0"/>
        <w:spacing w:before="6"/>
        <w:rPr>
          <w:sz w:val="34"/>
          <w:szCs w:val="34"/>
        </w:rPr>
      </w:pPr>
    </w:p>
    <w:p w14:paraId="5FF0196E" w14:textId="7260485C" w:rsidR="009569BD" w:rsidRDefault="009569BD" w:rsidP="009569BD">
      <w:pPr>
        <w:pStyle w:val="Textoindependiente"/>
        <w:kinsoku w:val="0"/>
        <w:overflowPunct w:val="0"/>
        <w:spacing w:before="1" w:line="276" w:lineRule="auto"/>
        <w:ind w:left="118"/>
      </w:pPr>
      <w:r>
        <w:rPr>
          <w:noProof/>
        </w:rPr>
        <mc:AlternateContent>
          <mc:Choice Requires="wps">
            <w:drawing>
              <wp:anchor distT="0" distB="0" distL="0" distR="0" simplePos="0" relativeHeight="251659264" behindDoc="0" locked="0" layoutInCell="0" allowOverlap="1" wp14:anchorId="6C56F32C" wp14:editId="53BC1AE3">
                <wp:simplePos x="0" y="0"/>
                <wp:positionH relativeFrom="page">
                  <wp:posOffset>1514475</wp:posOffset>
                </wp:positionH>
                <wp:positionV relativeFrom="paragraph">
                  <wp:posOffset>384810</wp:posOffset>
                </wp:positionV>
                <wp:extent cx="4686300" cy="635"/>
                <wp:effectExtent l="9525" t="12700" r="9525" b="5715"/>
                <wp:wrapTopAndBottom/>
                <wp:docPr id="1591915242"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635"/>
                        </a:xfrm>
                        <a:custGeom>
                          <a:avLst/>
                          <a:gdLst>
                            <a:gd name="T0" fmla="*/ 0 w 7380"/>
                            <a:gd name="T1" fmla="*/ 0 h 1"/>
                            <a:gd name="T2" fmla="*/ 0 w 7380"/>
                            <a:gd name="T3" fmla="*/ 0 h 1"/>
                            <a:gd name="T4" fmla="*/ 7380 w 7380"/>
                            <a:gd name="T5" fmla="*/ 0 h 1"/>
                          </a:gdLst>
                          <a:ahLst/>
                          <a:cxnLst>
                            <a:cxn ang="0">
                              <a:pos x="T0" y="T1"/>
                            </a:cxn>
                            <a:cxn ang="0">
                              <a:pos x="T2" y="T3"/>
                            </a:cxn>
                            <a:cxn ang="0">
                              <a:pos x="T4" y="T5"/>
                            </a:cxn>
                          </a:cxnLst>
                          <a:rect l="0" t="0" r="r" b="b"/>
                          <a:pathLst>
                            <a:path w="7380" h="1">
                              <a:moveTo>
                                <a:pt x="0" y="0"/>
                              </a:moveTo>
                              <a:lnTo>
                                <a:pt x="0" y="0"/>
                              </a:lnTo>
                              <a:lnTo>
                                <a:pt x="7380" y="0"/>
                              </a:lnTo>
                            </a:path>
                          </a:pathLst>
                        </a:custGeom>
                        <a:noFill/>
                        <a:ln w="9525">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905C37" id="Forma libre: forma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9.25pt,30.3pt,119.25pt,30.3pt,488.25pt,30.3pt" coordsize="73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XjqAIAABAGAAAOAAAAZHJzL2Uyb0RvYy54bWysVNtu2zAMfR+wfxD0OGC1c21q1CmKdh0G&#10;dBeg2Qcoshwbk0VNUuJ0Xz9Sdtyka/cwDAEcyjw+4jkSeXm1bzTbKedrMDkfnaWcKSOhqM0m599X&#10;d+8XnPkgTCE0GJXzR+X51fLtm8vWZmoMFehCOYYkxmetzXkVgs2SxMtKNcKfgVUGkyW4RgRcuk1S&#10;ONEie6OTcZrOkxZcYR1I5T2+ve2SfBn5y1LJ8LUsvQpM5xxrC/Hp4nNNz2R5KbKNE7aqZV+G+Icq&#10;GlEb3HSguhVBsK2r/6BqaunAQxnOJDQJlGUtVdSAakbpMzUPlbAqakFzvB1s8v+PVn7ZPdhvjkr3&#10;9h7kD4+OJK312ZChhUcMW7efocAzFNsAUey+dA19iTLYPnr6OHiq9oFJfDmdL+aTFK2XmJtPZuR4&#10;IrLDp3Lrw0cFkUbs7n3oDqTAKNpZMCMa3HOFDGWj8WzeJSxlLTufLA6nN2BGJ5iKjfrjHQDjE8DL&#10;JJMTzAsk0yMAVfFKMbMjWMp6HlS+OWgT1UGu3JteL0ZMUOuk0WALnowl8ejeKupBCkSROa+AUSSB&#10;J73TfwejGAIfjiWCux36ihy20PPmcZxh86w7d60IJIQKopC1OY9nwyqcB1FFAzu1gggIz+4JbvWU&#10;1eZ11CF3+LeRqdsIBcSrgGRdGgMqJV60oTxSdXTZDNzVWsfbpg0VfTEbz2K5HnRdUJIq9m6zvtGO&#10;7QQOkNtr+vW+nsAcbE0RySolig99HEStuziW1jcW9RLNJ5+toXjEvnLQjSUcoxhU4H5x1uJIyrn/&#10;uRVOcaY/Gez5i9F0SjMsLqaz8zEu3HFmfZwRRiJVzgPHG0XhTejm3ta6elPhTt3pGLjGfi5r6rzY&#10;+F1V/QLHTrSxH5E0147XEfU0yJe/AQAA//8DAFBLAwQUAAYACAAAACEAypxgWd0AAAAJAQAADwAA&#10;AGRycy9kb3ducmV2LnhtbEyPwU7DMAyG70i8Q2QkbizdYN1Wmk5oEgeQOFDY3WtCW5E4JcnW7u3x&#10;TnD070+/P5fbyVlxMiH2nhTMZxkIQ43XPbUKPj+e79YgYkLSaD0ZBWcTYVtdX5VYaD/SuznVqRVc&#10;QrFABV1KQyFlbDrjMM78YIh3Xz44TDyGVuqAI5c7KxdZlkuHPfGFDgez60zzXR+dgt3Pwx6DPb8k&#10;Gl/nm32vl/VbUur2Znp6BJHMlP5guOizOlTsdPBH0lFYBYv79ZJRBXmWg2Bgs8o5OFyCFciqlP8/&#10;qH4BAAD//wMAUEsBAi0AFAAGAAgAAAAhALaDOJL+AAAA4QEAABMAAAAAAAAAAAAAAAAAAAAAAFtD&#10;b250ZW50X1R5cGVzXS54bWxQSwECLQAUAAYACAAAACEAOP0h/9YAAACUAQAACwAAAAAAAAAAAAAA&#10;AAAvAQAAX3JlbHMvLnJlbHNQSwECLQAUAAYACAAAACEAbZ5l46gCAAAQBgAADgAAAAAAAAAAAAAA&#10;AAAuAgAAZHJzL2Uyb0RvYy54bWxQSwECLQAUAAYACAAAACEAypxgWd0AAAAJAQAADwAAAAAAAAAA&#10;AAAAAAACBQAAZHJzL2Rvd25yZXYueG1sUEsFBgAAAAAEAAQA8wAAAAwGAAAAAA==&#10;" o:allowincell="f" filled="f" strokecolor="#dadada">
                <v:path arrowok="t" o:connecttype="custom" o:connectlocs="0,0;0,0;4686300,0" o:connectangles="0,0,0"/>
                <w10:wrap type="topAndBottom" anchorx="page"/>
              </v:polyline>
            </w:pict>
          </mc:Fallback>
        </mc:AlternateContent>
      </w:r>
      <w:r>
        <w:t>Este</w:t>
      </w:r>
      <w:r>
        <w:rPr>
          <w:spacing w:val="80"/>
        </w:rPr>
        <w:t xml:space="preserve"> </w:t>
      </w:r>
      <w:r>
        <w:t>concepto</w:t>
      </w:r>
      <w:r>
        <w:rPr>
          <w:spacing w:val="79"/>
        </w:rPr>
        <w:t xml:space="preserve"> </w:t>
      </w:r>
      <w:r>
        <w:t>tiene</w:t>
      </w:r>
      <w:r>
        <w:rPr>
          <w:spacing w:val="80"/>
        </w:rPr>
        <w:t xml:space="preserve"> </w:t>
      </w:r>
      <w:r>
        <w:t>el</w:t>
      </w:r>
      <w:r>
        <w:rPr>
          <w:spacing w:val="79"/>
        </w:rPr>
        <w:t xml:space="preserve"> </w:t>
      </w:r>
      <w:r>
        <w:t>alcance</w:t>
      </w:r>
      <w:r>
        <w:rPr>
          <w:spacing w:val="79"/>
        </w:rPr>
        <w:t xml:space="preserve"> </w:t>
      </w:r>
      <w:r>
        <w:t>previsto</w:t>
      </w:r>
      <w:r>
        <w:rPr>
          <w:spacing w:val="79"/>
        </w:rPr>
        <w:t xml:space="preserve"> </w:t>
      </w:r>
      <w:r>
        <w:t>en</w:t>
      </w:r>
      <w:r>
        <w:rPr>
          <w:spacing w:val="79"/>
        </w:rPr>
        <w:t xml:space="preserve"> </w:t>
      </w:r>
      <w:r>
        <w:t>el</w:t>
      </w:r>
      <w:r>
        <w:rPr>
          <w:spacing w:val="79"/>
        </w:rPr>
        <w:t xml:space="preserve"> </w:t>
      </w:r>
      <w:r>
        <w:t>artículo</w:t>
      </w:r>
      <w:r>
        <w:rPr>
          <w:spacing w:val="79"/>
        </w:rPr>
        <w:t xml:space="preserve"> </w:t>
      </w:r>
      <w:r>
        <w:t>28</w:t>
      </w:r>
      <w:r>
        <w:rPr>
          <w:spacing w:val="79"/>
        </w:rPr>
        <w:t xml:space="preserve"> </w:t>
      </w:r>
      <w:r>
        <w:t>del</w:t>
      </w:r>
      <w:r>
        <w:rPr>
          <w:spacing w:val="79"/>
        </w:rPr>
        <w:t xml:space="preserve"> </w:t>
      </w:r>
      <w:r>
        <w:t>Código</w:t>
      </w:r>
      <w:r>
        <w:rPr>
          <w:spacing w:val="79"/>
        </w:rPr>
        <w:t xml:space="preserve"> </w:t>
      </w:r>
      <w:r>
        <w:t>de</w:t>
      </w:r>
      <w:r>
        <w:rPr>
          <w:spacing w:val="79"/>
        </w:rPr>
        <w:t xml:space="preserve"> </w:t>
      </w:r>
      <w:r>
        <w:lastRenderedPageBreak/>
        <w:t>Procedimiento Administrativo y de lo Contencioso Administrativo.</w:t>
      </w:r>
    </w:p>
    <w:p w14:paraId="327B171A" w14:textId="77777777" w:rsidR="009569BD" w:rsidRDefault="009569BD" w:rsidP="009569BD">
      <w:pPr>
        <w:pStyle w:val="Textoindependiente"/>
        <w:kinsoku w:val="0"/>
        <w:overflowPunct w:val="0"/>
        <w:spacing w:before="215"/>
        <w:ind w:left="118"/>
        <w:rPr>
          <w:spacing w:val="-2"/>
        </w:rPr>
      </w:pPr>
    </w:p>
    <w:p w14:paraId="190C816E" w14:textId="19CCE8B8" w:rsidR="009569BD" w:rsidRDefault="009569BD" w:rsidP="009569BD">
      <w:pPr>
        <w:pStyle w:val="Textoindependiente"/>
        <w:kinsoku w:val="0"/>
        <w:overflowPunct w:val="0"/>
        <w:spacing w:before="215"/>
        <w:ind w:left="118"/>
        <w:rPr>
          <w:spacing w:val="-2"/>
        </w:rPr>
      </w:pPr>
      <w:r>
        <w:rPr>
          <w:spacing w:val="-2"/>
        </w:rPr>
        <w:t>Atentamente,</w:t>
      </w:r>
    </w:p>
    <w:p w14:paraId="1A2F7876" w14:textId="325C5A71" w:rsidR="003904D4" w:rsidRDefault="003904D4" w:rsidP="003904D4">
      <w:pPr>
        <w:pStyle w:val="Textoindependiente"/>
        <w:kinsoku w:val="0"/>
        <w:overflowPunct w:val="0"/>
        <w:spacing w:before="215"/>
        <w:ind w:left="118"/>
        <w:jc w:val="center"/>
        <w:rPr>
          <w:spacing w:val="-2"/>
        </w:rPr>
      </w:pPr>
      <w:r w:rsidRPr="00021E58">
        <w:rPr>
          <w:noProof/>
        </w:rPr>
        <w:drawing>
          <wp:inline distT="0" distB="0" distL="0" distR="0" wp14:anchorId="0FB50078" wp14:editId="1671BA64">
            <wp:extent cx="2524125" cy="971550"/>
            <wp:effectExtent l="0" t="0" r="9525" b="0"/>
            <wp:docPr id="117729707" name="Imagen 12" descr="Text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971550"/>
                    </a:xfrm>
                    <a:prstGeom prst="rect">
                      <a:avLst/>
                    </a:prstGeom>
                    <a:noFill/>
                    <a:ln>
                      <a:noFill/>
                    </a:ln>
                  </pic:spPr>
                </pic:pic>
              </a:graphicData>
            </a:graphic>
          </wp:inline>
        </w:drawing>
      </w:r>
    </w:p>
    <w:p w14:paraId="1C06708D" w14:textId="77777777" w:rsidR="003904D4" w:rsidRDefault="003904D4" w:rsidP="003904D4">
      <w:pPr>
        <w:pStyle w:val="Textoindependiente"/>
        <w:kinsoku w:val="0"/>
        <w:overflowPunct w:val="0"/>
        <w:spacing w:before="215"/>
        <w:ind w:left="118"/>
        <w:jc w:val="center"/>
        <w:rPr>
          <w:spacing w:val="-2"/>
        </w:rPr>
      </w:pPr>
    </w:p>
    <w:p w14:paraId="1323ADD7" w14:textId="0E765298" w:rsidR="00D17F97" w:rsidRDefault="00D17F97" w:rsidP="00D17F97">
      <w:pPr>
        <w:autoSpaceDE w:val="0"/>
        <w:autoSpaceDN w:val="0"/>
        <w:adjustRightInd w:val="0"/>
        <w:rPr>
          <w:rFonts w:ascii="ArialMT" w:eastAsiaTheme="minorHAnsi" w:hAnsi="ArialMT" w:cs="ArialMT"/>
          <w:sz w:val="16"/>
          <w:szCs w:val="16"/>
          <w:lang w:eastAsia="en-US"/>
        </w:rPr>
      </w:pPr>
      <w:r>
        <w:rPr>
          <w:rFonts w:ascii="ArialMT" w:eastAsiaTheme="minorHAnsi" w:hAnsi="ArialMT" w:cs="ArialMT"/>
          <w:sz w:val="16"/>
          <w:szCs w:val="16"/>
          <w:lang w:eastAsia="en-US"/>
        </w:rPr>
        <w:t xml:space="preserve">Elaboró: </w:t>
      </w:r>
      <w:r w:rsidR="003904D4">
        <w:rPr>
          <w:rFonts w:ascii="ArialMT" w:eastAsiaTheme="minorHAnsi" w:hAnsi="ArialMT" w:cs="ArialMT"/>
          <w:sz w:val="16"/>
          <w:szCs w:val="16"/>
          <w:lang w:eastAsia="en-US"/>
        </w:rPr>
        <w:t>Natalia</w:t>
      </w:r>
      <w:r>
        <w:rPr>
          <w:rFonts w:ascii="ArialMT" w:eastAsiaTheme="minorHAnsi" w:hAnsi="ArialMT" w:cs="ArialMT"/>
          <w:sz w:val="16"/>
          <w:szCs w:val="16"/>
          <w:lang w:eastAsia="en-US"/>
        </w:rPr>
        <w:t xml:space="preserve"> Urrego Jiménez</w:t>
      </w:r>
    </w:p>
    <w:p w14:paraId="5AD0D6A3" w14:textId="3BED2BFE" w:rsidR="00D17F97" w:rsidRPr="003904D4" w:rsidRDefault="00D17F97" w:rsidP="00D17F97">
      <w:pPr>
        <w:autoSpaceDE w:val="0"/>
        <w:autoSpaceDN w:val="0"/>
        <w:adjustRightInd w:val="0"/>
        <w:rPr>
          <w:rFonts w:ascii="ArialMT" w:eastAsiaTheme="minorHAnsi" w:hAnsi="ArialMT" w:cs="ArialMT"/>
          <w:sz w:val="16"/>
          <w:szCs w:val="16"/>
          <w:u w:val="single"/>
          <w:lang w:eastAsia="en-US"/>
        </w:rPr>
      </w:pPr>
      <w:r w:rsidRPr="003904D4">
        <w:rPr>
          <w:rFonts w:ascii="ArialMT" w:eastAsiaTheme="minorHAnsi" w:hAnsi="ArialMT" w:cs="ArialMT"/>
          <w:sz w:val="16"/>
          <w:szCs w:val="16"/>
          <w:u w:val="single"/>
          <w:lang w:eastAsia="en-US"/>
        </w:rPr>
        <w:t>Contratista de la Subdirección de Gestión Contractual</w:t>
      </w:r>
    </w:p>
    <w:p w14:paraId="18C71AA3" w14:textId="77777777" w:rsidR="00D17F97" w:rsidRDefault="00D17F97" w:rsidP="00D17F97">
      <w:pPr>
        <w:autoSpaceDE w:val="0"/>
        <w:autoSpaceDN w:val="0"/>
        <w:adjustRightInd w:val="0"/>
        <w:rPr>
          <w:rFonts w:ascii="ArialMT" w:eastAsiaTheme="minorHAnsi" w:hAnsi="ArialMT" w:cs="ArialMT"/>
          <w:sz w:val="16"/>
          <w:szCs w:val="16"/>
          <w:lang w:eastAsia="en-US"/>
        </w:rPr>
      </w:pPr>
      <w:r>
        <w:rPr>
          <w:rFonts w:ascii="ArialMT" w:eastAsiaTheme="minorHAnsi" w:hAnsi="ArialMT" w:cs="ArialMT"/>
          <w:sz w:val="16"/>
          <w:szCs w:val="16"/>
          <w:lang w:eastAsia="en-US"/>
        </w:rPr>
        <w:t>Revisó:</w:t>
      </w:r>
    </w:p>
    <w:p w14:paraId="29559683" w14:textId="77777777" w:rsidR="00D17F97" w:rsidRDefault="00D17F97" w:rsidP="00D17F97">
      <w:pPr>
        <w:autoSpaceDE w:val="0"/>
        <w:autoSpaceDN w:val="0"/>
        <w:adjustRightInd w:val="0"/>
        <w:rPr>
          <w:rFonts w:ascii="ArialMT" w:eastAsiaTheme="minorHAnsi" w:hAnsi="ArialMT" w:cs="ArialMT"/>
          <w:sz w:val="16"/>
          <w:szCs w:val="16"/>
          <w:lang w:eastAsia="en-US"/>
        </w:rPr>
      </w:pPr>
      <w:proofErr w:type="spellStart"/>
      <w:r>
        <w:rPr>
          <w:rFonts w:ascii="ArialMT" w:eastAsiaTheme="minorHAnsi" w:hAnsi="ArialMT" w:cs="ArialMT"/>
          <w:sz w:val="16"/>
          <w:szCs w:val="16"/>
          <w:lang w:eastAsia="en-US"/>
        </w:rPr>
        <w:t>Any</w:t>
      </w:r>
      <w:proofErr w:type="spellEnd"/>
      <w:r>
        <w:rPr>
          <w:rFonts w:ascii="ArialMT" w:eastAsiaTheme="minorHAnsi" w:hAnsi="ArialMT" w:cs="ArialMT"/>
          <w:sz w:val="16"/>
          <w:szCs w:val="16"/>
          <w:lang w:eastAsia="en-US"/>
        </w:rPr>
        <w:t xml:space="preserve"> Alejandra Tovar Castillo</w:t>
      </w:r>
    </w:p>
    <w:p w14:paraId="537BFB60" w14:textId="77777777" w:rsidR="00D17F97" w:rsidRDefault="00D17F97" w:rsidP="00D17F97">
      <w:pPr>
        <w:autoSpaceDE w:val="0"/>
        <w:autoSpaceDN w:val="0"/>
        <w:adjustRightInd w:val="0"/>
        <w:rPr>
          <w:rFonts w:ascii="ArialMT" w:eastAsiaTheme="minorHAnsi" w:hAnsi="ArialMT" w:cs="ArialMT"/>
          <w:sz w:val="16"/>
          <w:szCs w:val="16"/>
          <w:lang w:eastAsia="en-US"/>
        </w:rPr>
      </w:pPr>
      <w:r>
        <w:rPr>
          <w:rFonts w:ascii="ArialMT" w:eastAsiaTheme="minorHAnsi" w:hAnsi="ArialMT" w:cs="ArialMT"/>
          <w:sz w:val="16"/>
          <w:szCs w:val="16"/>
          <w:lang w:eastAsia="en-US"/>
        </w:rPr>
        <w:t>Contratista de la Subdirección de Gestión Contractual</w:t>
      </w:r>
    </w:p>
    <w:p w14:paraId="56677F45" w14:textId="77777777" w:rsidR="00D17F97" w:rsidRDefault="00D17F97" w:rsidP="00D17F97">
      <w:pPr>
        <w:autoSpaceDE w:val="0"/>
        <w:autoSpaceDN w:val="0"/>
        <w:adjustRightInd w:val="0"/>
        <w:rPr>
          <w:rFonts w:ascii="ArialMT" w:eastAsiaTheme="minorHAnsi" w:hAnsi="ArialMT" w:cs="ArialMT"/>
          <w:sz w:val="16"/>
          <w:szCs w:val="16"/>
          <w:lang w:eastAsia="en-US"/>
        </w:rPr>
      </w:pPr>
      <w:r>
        <w:rPr>
          <w:rFonts w:ascii="ArialMT" w:eastAsiaTheme="minorHAnsi" w:hAnsi="ArialMT" w:cs="ArialMT"/>
          <w:sz w:val="16"/>
          <w:szCs w:val="16"/>
          <w:lang w:eastAsia="en-US"/>
        </w:rPr>
        <w:t xml:space="preserve">Lida Milena </w:t>
      </w:r>
      <w:proofErr w:type="spellStart"/>
      <w:r>
        <w:rPr>
          <w:rFonts w:ascii="ArialMT" w:eastAsiaTheme="minorHAnsi" w:hAnsi="ArialMT" w:cs="ArialMT"/>
          <w:sz w:val="16"/>
          <w:szCs w:val="16"/>
          <w:lang w:eastAsia="en-US"/>
        </w:rPr>
        <w:t>Guanumen</w:t>
      </w:r>
      <w:proofErr w:type="spellEnd"/>
      <w:r>
        <w:rPr>
          <w:rFonts w:ascii="ArialMT" w:eastAsiaTheme="minorHAnsi" w:hAnsi="ArialMT" w:cs="ArialMT"/>
          <w:sz w:val="16"/>
          <w:szCs w:val="16"/>
          <w:lang w:eastAsia="en-US"/>
        </w:rPr>
        <w:t xml:space="preserve"> Pacheco</w:t>
      </w:r>
    </w:p>
    <w:p w14:paraId="5B8A5B66" w14:textId="39BF34FA" w:rsidR="00D17F97" w:rsidRPr="003904D4" w:rsidRDefault="00D17F97" w:rsidP="00D17F97">
      <w:pPr>
        <w:autoSpaceDE w:val="0"/>
        <w:autoSpaceDN w:val="0"/>
        <w:adjustRightInd w:val="0"/>
        <w:rPr>
          <w:rFonts w:ascii="ArialMT" w:eastAsiaTheme="minorHAnsi" w:hAnsi="ArialMT" w:cs="ArialMT"/>
          <w:sz w:val="16"/>
          <w:szCs w:val="16"/>
          <w:u w:val="single"/>
          <w:lang w:eastAsia="en-US"/>
        </w:rPr>
      </w:pPr>
      <w:r w:rsidRPr="003904D4">
        <w:rPr>
          <w:rFonts w:ascii="ArialMT" w:eastAsiaTheme="minorHAnsi" w:hAnsi="ArialMT" w:cs="ArialMT"/>
          <w:sz w:val="16"/>
          <w:szCs w:val="16"/>
          <w:u w:val="single"/>
          <w:lang w:eastAsia="en-US"/>
        </w:rPr>
        <w:t>Contratista de la Subdirección de Gestión Contractual</w:t>
      </w:r>
    </w:p>
    <w:p w14:paraId="65E13005" w14:textId="77777777" w:rsidR="00D17F97" w:rsidRDefault="00D17F97" w:rsidP="00D17F97">
      <w:pPr>
        <w:autoSpaceDE w:val="0"/>
        <w:autoSpaceDN w:val="0"/>
        <w:adjustRightInd w:val="0"/>
        <w:rPr>
          <w:rFonts w:ascii="ArialMT" w:eastAsiaTheme="minorHAnsi" w:hAnsi="ArialMT" w:cs="ArialMT"/>
          <w:sz w:val="16"/>
          <w:szCs w:val="16"/>
          <w:lang w:eastAsia="en-US"/>
        </w:rPr>
      </w:pPr>
      <w:r>
        <w:rPr>
          <w:rFonts w:ascii="ArialMT" w:eastAsiaTheme="minorHAnsi" w:hAnsi="ArialMT" w:cs="ArialMT"/>
          <w:sz w:val="16"/>
          <w:szCs w:val="16"/>
          <w:lang w:eastAsia="en-US"/>
        </w:rPr>
        <w:t>Aprobó: Nohelia del Carmen Zawady Palacio</w:t>
      </w:r>
    </w:p>
    <w:p w14:paraId="6F9496CF" w14:textId="0AFC131A" w:rsidR="00D17F97" w:rsidRDefault="00D17F97" w:rsidP="00D17F97">
      <w:pPr>
        <w:pStyle w:val="Textoindependiente"/>
        <w:kinsoku w:val="0"/>
        <w:overflowPunct w:val="0"/>
        <w:spacing w:before="215"/>
        <w:ind w:left="118"/>
        <w:rPr>
          <w:spacing w:val="-2"/>
        </w:rPr>
      </w:pPr>
      <w:r>
        <w:rPr>
          <w:rFonts w:ascii="ArialMT" w:eastAsiaTheme="minorHAnsi" w:hAnsi="ArialMT" w:cs="ArialMT"/>
          <w:sz w:val="16"/>
          <w:szCs w:val="16"/>
          <w:lang w:eastAsia="en-US"/>
        </w:rPr>
        <w:t>Subdirectora de Gestión Contractual</w:t>
      </w:r>
    </w:p>
    <w:p w14:paraId="696012EC" w14:textId="139AE88C" w:rsidR="00D17F97" w:rsidRPr="00D17F97" w:rsidRDefault="00D17F97" w:rsidP="00D17F97">
      <w:pPr>
        <w:autoSpaceDE w:val="0"/>
        <w:autoSpaceDN w:val="0"/>
        <w:adjustRightInd w:val="0"/>
        <w:rPr>
          <w:rFonts w:ascii="ArialMT" w:eastAsiaTheme="minorHAnsi" w:hAnsi="ArialMT" w:cs="ArialMT"/>
          <w:sz w:val="16"/>
          <w:szCs w:val="16"/>
          <w:lang w:eastAsia="en-US"/>
        </w:rPr>
      </w:pPr>
    </w:p>
    <w:p w14:paraId="22B84733" w14:textId="0FCE2517" w:rsidR="009569BD" w:rsidRDefault="009569BD" w:rsidP="009569BD">
      <w:pPr>
        <w:pStyle w:val="Textoindependiente"/>
        <w:kinsoku w:val="0"/>
        <w:overflowPunct w:val="0"/>
        <w:spacing w:before="120" w:line="276" w:lineRule="auto"/>
        <w:ind w:right="176"/>
        <w:jc w:val="both"/>
      </w:pPr>
    </w:p>
    <w:p w14:paraId="660C86CD" w14:textId="1DCC3A4E" w:rsidR="00AF2F8E" w:rsidRDefault="00AF2F8E" w:rsidP="00AF2F8E">
      <w:pPr>
        <w:pStyle w:val="Textoindependiente"/>
        <w:kinsoku w:val="0"/>
        <w:overflowPunct w:val="0"/>
        <w:spacing w:before="120" w:line="276" w:lineRule="auto"/>
        <w:ind w:left="118" w:right="176" w:firstLine="709"/>
        <w:jc w:val="both"/>
      </w:pPr>
    </w:p>
    <w:bookmarkEnd w:id="2"/>
    <w:p w14:paraId="605AEBAD" w14:textId="77777777" w:rsidR="00FB347B" w:rsidRPr="00F304EA" w:rsidRDefault="00FB347B" w:rsidP="00F304EA">
      <w:pPr>
        <w:rPr>
          <w:rFonts w:ascii="Arial" w:hAnsi="Arial" w:cs="Arial"/>
        </w:rPr>
      </w:pPr>
    </w:p>
    <w:sectPr w:rsidR="00FB347B" w:rsidRPr="00F304EA" w:rsidSect="00211FD1">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6E3E" w14:textId="77777777" w:rsidR="00033CA7" w:rsidRDefault="00033CA7" w:rsidP="00950DF7">
      <w:r>
        <w:separator/>
      </w:r>
    </w:p>
  </w:endnote>
  <w:endnote w:type="continuationSeparator" w:id="0">
    <w:p w14:paraId="51AC859F" w14:textId="77777777" w:rsidR="00033CA7" w:rsidRDefault="00033CA7" w:rsidP="00950DF7">
      <w:r>
        <w:continuationSeparator/>
      </w:r>
    </w:p>
  </w:endnote>
  <w:endnote w:type="continuationNotice" w:id="1">
    <w:p w14:paraId="261D0557" w14:textId="77777777" w:rsidR="00033CA7" w:rsidRDefault="0003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n-US"/>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2</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13</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p w14:paraId="7F48735C" w14:textId="77777777" w:rsidR="00B20AC6" w:rsidRDefault="00B20A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2659" w14:textId="77777777" w:rsidR="00033CA7" w:rsidRDefault="00033CA7" w:rsidP="00950DF7">
      <w:r>
        <w:separator/>
      </w:r>
    </w:p>
  </w:footnote>
  <w:footnote w:type="continuationSeparator" w:id="0">
    <w:p w14:paraId="0D821F91" w14:textId="77777777" w:rsidR="00033CA7" w:rsidRDefault="00033CA7" w:rsidP="00950DF7">
      <w:r>
        <w:continuationSeparator/>
      </w:r>
    </w:p>
  </w:footnote>
  <w:footnote w:type="continuationNotice" w:id="1">
    <w:p w14:paraId="611E0984" w14:textId="77777777" w:rsidR="00033CA7" w:rsidRDefault="00033CA7"/>
  </w:footnote>
  <w:footnote w:id="2">
    <w:p w14:paraId="367921E4" w14:textId="77777777" w:rsidR="00AF2F8E" w:rsidRPr="00AF2F8E" w:rsidRDefault="00AF2F8E" w:rsidP="00AF2F8E">
      <w:pPr>
        <w:pStyle w:val="Textoindependiente"/>
        <w:kinsoku w:val="0"/>
        <w:overflowPunct w:val="0"/>
        <w:spacing w:before="108"/>
        <w:ind w:left="118" w:right="177" w:firstLine="708"/>
        <w:jc w:val="both"/>
        <w:rPr>
          <w:sz w:val="16"/>
          <w:szCs w:val="16"/>
        </w:rPr>
      </w:pPr>
      <w:r w:rsidRPr="00AF2F8E">
        <w:rPr>
          <w:rStyle w:val="Refdenotaalpie"/>
          <w:sz w:val="16"/>
          <w:szCs w:val="16"/>
        </w:rPr>
        <w:footnoteRef/>
      </w:r>
      <w:r w:rsidRPr="00AF2F8E">
        <w:rPr>
          <w:sz w:val="16"/>
          <w:szCs w:val="16"/>
        </w:rPr>
        <w:t xml:space="preserve"> «Artículo</w:t>
      </w:r>
      <w:r w:rsidRPr="00AF2F8E">
        <w:rPr>
          <w:spacing w:val="-1"/>
          <w:sz w:val="16"/>
          <w:szCs w:val="16"/>
        </w:rPr>
        <w:t xml:space="preserve"> </w:t>
      </w:r>
      <w:r w:rsidRPr="00AF2F8E">
        <w:rPr>
          <w:sz w:val="16"/>
          <w:szCs w:val="16"/>
        </w:rPr>
        <w:t>72.</w:t>
      </w:r>
      <w:r w:rsidRPr="00AF2F8E">
        <w:rPr>
          <w:spacing w:val="-2"/>
          <w:sz w:val="16"/>
          <w:szCs w:val="16"/>
        </w:rPr>
        <w:t xml:space="preserve"> </w:t>
      </w:r>
      <w:r w:rsidRPr="00AF2F8E">
        <w:rPr>
          <w:sz w:val="16"/>
          <w:szCs w:val="16"/>
        </w:rPr>
        <w:t>Capacidad residual de contratación pública: La capacidad residual de contratación cuando obra pública se obtendrá de sustraer de la capacidad del valor de los contratos en ejecución.</w:t>
      </w:r>
    </w:p>
    <w:p w14:paraId="6015E9EA" w14:textId="77777777" w:rsidR="00AF2F8E" w:rsidRPr="00AF2F8E" w:rsidRDefault="00AF2F8E" w:rsidP="00AF2F8E">
      <w:pPr>
        <w:widowControl w:val="0"/>
        <w:kinsoku w:val="0"/>
        <w:overflowPunct w:val="0"/>
        <w:autoSpaceDE w:val="0"/>
        <w:autoSpaceDN w:val="0"/>
        <w:adjustRightInd w:val="0"/>
        <w:ind w:left="118" w:right="177" w:firstLine="708"/>
        <w:jc w:val="both"/>
        <w:rPr>
          <w:rFonts w:ascii="Arial" w:eastAsiaTheme="minorEastAsia" w:hAnsi="Arial" w:cs="Arial"/>
          <w:sz w:val="16"/>
          <w:szCs w:val="16"/>
          <w:lang w:eastAsia="es-CO"/>
        </w:rPr>
      </w:pPr>
      <w:proofErr w:type="gramStart"/>
      <w:r w:rsidRPr="00AF2F8E">
        <w:rPr>
          <w:rFonts w:ascii="Arial" w:eastAsiaTheme="minorEastAsia" w:hAnsi="Arial" w:cs="Arial"/>
          <w:sz w:val="16"/>
          <w:szCs w:val="16"/>
          <w:lang w:eastAsia="es-CO"/>
        </w:rPr>
        <w:t>»La</w:t>
      </w:r>
      <w:proofErr w:type="gramEnd"/>
      <w:r w:rsidRPr="00AF2F8E">
        <w:rPr>
          <w:rFonts w:ascii="Arial" w:eastAsiaTheme="minorEastAsia" w:hAnsi="Arial" w:cs="Arial"/>
          <w:sz w:val="16"/>
          <w:szCs w:val="16"/>
          <w:lang w:eastAsia="es-CO"/>
        </w:rPr>
        <w:t xml:space="preserve"> capacidad de contratación se deberá calcular mediante la evaluación de los siguientes factores: Experiencia (E), Capacidad Financiera (CF), Capacidad Técnica (CT), y Capacidad de Organización (CO).</w:t>
      </w:r>
    </w:p>
    <w:p w14:paraId="43BB97CA" w14:textId="77777777" w:rsidR="00AF2F8E" w:rsidRPr="00AF2F8E" w:rsidRDefault="00AF2F8E" w:rsidP="00AF2F8E">
      <w:pPr>
        <w:widowControl w:val="0"/>
        <w:kinsoku w:val="0"/>
        <w:overflowPunct w:val="0"/>
        <w:autoSpaceDE w:val="0"/>
        <w:autoSpaceDN w:val="0"/>
        <w:adjustRightInd w:val="0"/>
        <w:ind w:left="118" w:right="176" w:firstLine="708"/>
        <w:jc w:val="both"/>
        <w:rPr>
          <w:rFonts w:ascii="Arial" w:eastAsiaTheme="minorEastAsia" w:hAnsi="Arial" w:cs="Arial"/>
          <w:sz w:val="16"/>
          <w:szCs w:val="16"/>
          <w:lang w:eastAsia="es-CO"/>
        </w:rPr>
      </w:pPr>
      <w:proofErr w:type="gramStart"/>
      <w:r w:rsidRPr="00AF2F8E">
        <w:rPr>
          <w:rFonts w:ascii="Arial" w:eastAsiaTheme="minorEastAsia" w:hAnsi="Arial" w:cs="Arial"/>
          <w:sz w:val="16"/>
          <w:szCs w:val="16"/>
          <w:lang w:eastAsia="es-CO"/>
        </w:rPr>
        <w:t>»Para</w:t>
      </w:r>
      <w:proofErr w:type="gramEnd"/>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los</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efectos</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la</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evaluación</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los</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factores</w:t>
      </w:r>
      <w:r w:rsidRPr="00AF2F8E">
        <w:rPr>
          <w:rFonts w:ascii="Arial" w:eastAsiaTheme="minorEastAsia" w:hAnsi="Arial" w:cs="Arial"/>
          <w:spacing w:val="-4"/>
          <w:sz w:val="16"/>
          <w:szCs w:val="16"/>
          <w:lang w:eastAsia="es-CO"/>
        </w:rPr>
        <w:t xml:space="preserve"> </w:t>
      </w:r>
      <w:r w:rsidRPr="00AF2F8E">
        <w:rPr>
          <w:rFonts w:ascii="Arial" w:eastAsiaTheme="minorEastAsia" w:hAnsi="Arial" w:cs="Arial"/>
          <w:sz w:val="16"/>
          <w:szCs w:val="16"/>
          <w:lang w:eastAsia="es-CO"/>
        </w:rPr>
        <w:t>mencionados</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en</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el</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inciso</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anterior,</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por</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ningún</w:t>
      </w:r>
      <w:r w:rsidRPr="00AF2F8E">
        <w:rPr>
          <w:rFonts w:ascii="Arial" w:eastAsiaTheme="minorEastAsia" w:hAnsi="Arial" w:cs="Arial"/>
          <w:spacing w:val="-5"/>
          <w:sz w:val="16"/>
          <w:szCs w:val="16"/>
          <w:lang w:eastAsia="es-CO"/>
        </w:rPr>
        <w:t xml:space="preserve"> </w:t>
      </w:r>
      <w:r w:rsidRPr="00AF2F8E">
        <w:rPr>
          <w:rFonts w:ascii="Arial" w:eastAsiaTheme="minorEastAsia" w:hAnsi="Arial" w:cs="Arial"/>
          <w:sz w:val="16"/>
          <w:szCs w:val="16"/>
          <w:lang w:eastAsia="es-CO"/>
        </w:rPr>
        <w:t>motivo, ni bajo ninguna circunstancia se podrán tener en cuenta la rentabilidad y las utilidades.</w:t>
      </w:r>
    </w:p>
    <w:p w14:paraId="0EBAFBCC" w14:textId="100E32E8" w:rsidR="00AF2F8E" w:rsidRPr="00AF2F8E" w:rsidRDefault="00AF2F8E" w:rsidP="00AF2F8E">
      <w:pPr>
        <w:widowControl w:val="0"/>
        <w:kinsoku w:val="0"/>
        <w:overflowPunct w:val="0"/>
        <w:autoSpaceDE w:val="0"/>
        <w:autoSpaceDN w:val="0"/>
        <w:adjustRightInd w:val="0"/>
        <w:ind w:left="118" w:right="176" w:firstLine="708"/>
        <w:jc w:val="both"/>
        <w:rPr>
          <w:rFonts w:ascii="Arial" w:eastAsiaTheme="minorEastAsia" w:hAnsi="Arial" w:cs="Arial"/>
          <w:sz w:val="16"/>
          <w:szCs w:val="16"/>
          <w:lang w:eastAsia="es-CO"/>
        </w:rPr>
      </w:pPr>
      <w:proofErr w:type="gramStart"/>
      <w:r w:rsidRPr="00AF2F8E">
        <w:rPr>
          <w:rFonts w:ascii="Arial" w:eastAsiaTheme="minorEastAsia" w:hAnsi="Arial" w:cs="Arial"/>
          <w:sz w:val="16"/>
          <w:szCs w:val="16"/>
          <w:lang w:eastAsia="es-CO"/>
        </w:rPr>
        <w:t>»El</w:t>
      </w:r>
      <w:proofErr w:type="gramEnd"/>
      <w:r w:rsidRPr="00AF2F8E">
        <w:rPr>
          <w:rFonts w:ascii="Arial" w:eastAsiaTheme="minorEastAsia" w:hAnsi="Arial" w:cs="Arial"/>
          <w:sz w:val="16"/>
          <w:szCs w:val="16"/>
          <w:lang w:eastAsia="es-CO"/>
        </w:rPr>
        <w:t xml:space="preserve"> Gobierno Nacional reglamentará la materia, dentro de los sesenta (60) días siguientes a la promulgación de la presente ley, acudiendo al concepto técnico de la Sociedad Colombiana de Ingenieros, en virtual</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la</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Ley</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49</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1904,</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para</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propender</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por</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una</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reglamentación</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equitativa</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en</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la</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implementación</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11"/>
          <w:sz w:val="16"/>
          <w:szCs w:val="16"/>
          <w:lang w:eastAsia="es-CO"/>
        </w:rPr>
        <w:t xml:space="preserve"> </w:t>
      </w:r>
      <w:r w:rsidRPr="00AF2F8E">
        <w:rPr>
          <w:rFonts w:ascii="Arial" w:eastAsiaTheme="minorEastAsia" w:hAnsi="Arial" w:cs="Arial"/>
          <w:sz w:val="16"/>
          <w:szCs w:val="16"/>
          <w:lang w:eastAsia="es-CO"/>
        </w:rPr>
        <w:t>mínimos y máximos que garanticen los derechos de los pequeños contratistas».</w:t>
      </w:r>
    </w:p>
    <w:p w14:paraId="0BC398C5" w14:textId="77777777" w:rsidR="00AF2F8E" w:rsidRPr="00AF2F8E" w:rsidRDefault="00AF2F8E" w:rsidP="00AF2F8E">
      <w:pPr>
        <w:widowControl w:val="0"/>
        <w:kinsoku w:val="0"/>
        <w:overflowPunct w:val="0"/>
        <w:autoSpaceDE w:val="0"/>
        <w:autoSpaceDN w:val="0"/>
        <w:adjustRightInd w:val="0"/>
        <w:ind w:left="118" w:right="176" w:firstLine="708"/>
        <w:jc w:val="both"/>
        <w:rPr>
          <w:rFonts w:ascii="Arial" w:eastAsiaTheme="minorEastAsia" w:hAnsi="Arial" w:cs="Arial"/>
          <w:sz w:val="16"/>
          <w:szCs w:val="16"/>
          <w:lang w:eastAsia="es-CO"/>
        </w:rPr>
      </w:pPr>
    </w:p>
    <w:p w14:paraId="0FAA3571" w14:textId="365A8BAA" w:rsidR="00AF2F8E" w:rsidRPr="00AF2F8E" w:rsidRDefault="00AF2F8E">
      <w:pPr>
        <w:pStyle w:val="Textonotapie"/>
        <w:rPr>
          <w:sz w:val="16"/>
          <w:szCs w:val="16"/>
        </w:rPr>
      </w:pPr>
    </w:p>
  </w:footnote>
  <w:footnote w:id="3">
    <w:p w14:paraId="28F4C636" w14:textId="77777777" w:rsidR="00AF2F8E" w:rsidRPr="00AF2F8E" w:rsidRDefault="00AF2F8E" w:rsidP="00AF2F8E">
      <w:pPr>
        <w:pStyle w:val="Textoindependiente"/>
        <w:kinsoku w:val="0"/>
        <w:overflowPunct w:val="0"/>
        <w:ind w:left="118" w:right="177" w:firstLine="708"/>
        <w:jc w:val="both"/>
        <w:rPr>
          <w:sz w:val="16"/>
          <w:szCs w:val="16"/>
        </w:rPr>
      </w:pPr>
      <w:r w:rsidRPr="00AF2F8E">
        <w:rPr>
          <w:rStyle w:val="Refdenotaalpie"/>
          <w:sz w:val="16"/>
          <w:szCs w:val="16"/>
        </w:rPr>
        <w:footnoteRef/>
      </w:r>
      <w:r w:rsidRPr="00AF2F8E">
        <w:rPr>
          <w:sz w:val="16"/>
          <w:szCs w:val="16"/>
        </w:rPr>
        <w:t xml:space="preserve"> «Artículo 2.2.1.1.1.6.4.</w:t>
      </w:r>
      <w:r w:rsidRPr="00AF2F8E">
        <w:rPr>
          <w:spacing w:val="-2"/>
          <w:sz w:val="16"/>
          <w:szCs w:val="16"/>
        </w:rPr>
        <w:t xml:space="preserve"> </w:t>
      </w:r>
      <w:r w:rsidRPr="00AF2F8E">
        <w:rPr>
          <w:sz w:val="16"/>
          <w:szCs w:val="16"/>
        </w:rPr>
        <w:t>Capacidad Residual: El interesado en celebrar contratos de obra pública con Entidades</w:t>
      </w:r>
      <w:r w:rsidRPr="00AF2F8E">
        <w:rPr>
          <w:spacing w:val="-2"/>
          <w:sz w:val="16"/>
          <w:szCs w:val="16"/>
        </w:rPr>
        <w:t xml:space="preserve"> </w:t>
      </w:r>
      <w:r w:rsidRPr="00AF2F8E">
        <w:rPr>
          <w:sz w:val="16"/>
          <w:szCs w:val="16"/>
        </w:rPr>
        <w:t>Estatales</w:t>
      </w:r>
      <w:r w:rsidRPr="00AF2F8E">
        <w:rPr>
          <w:spacing w:val="-2"/>
          <w:sz w:val="16"/>
          <w:szCs w:val="16"/>
        </w:rPr>
        <w:t xml:space="preserve"> </w:t>
      </w:r>
      <w:r w:rsidRPr="00AF2F8E">
        <w:rPr>
          <w:sz w:val="16"/>
          <w:szCs w:val="16"/>
        </w:rPr>
        <w:t>debe</w:t>
      </w:r>
      <w:r w:rsidRPr="00AF2F8E">
        <w:rPr>
          <w:spacing w:val="-2"/>
          <w:sz w:val="16"/>
          <w:szCs w:val="16"/>
        </w:rPr>
        <w:t xml:space="preserve"> </w:t>
      </w:r>
      <w:r w:rsidRPr="00AF2F8E">
        <w:rPr>
          <w:sz w:val="16"/>
          <w:szCs w:val="16"/>
        </w:rPr>
        <w:t>acreditar</w:t>
      </w:r>
      <w:r w:rsidRPr="00AF2F8E">
        <w:rPr>
          <w:spacing w:val="-2"/>
          <w:sz w:val="16"/>
          <w:szCs w:val="16"/>
        </w:rPr>
        <w:t xml:space="preserve"> </w:t>
      </w:r>
      <w:r w:rsidRPr="00AF2F8E">
        <w:rPr>
          <w:sz w:val="16"/>
          <w:szCs w:val="16"/>
        </w:rPr>
        <w:t>su</w:t>
      </w:r>
      <w:r w:rsidRPr="00AF2F8E">
        <w:rPr>
          <w:spacing w:val="-2"/>
          <w:sz w:val="16"/>
          <w:szCs w:val="16"/>
        </w:rPr>
        <w:t xml:space="preserve"> </w:t>
      </w:r>
      <w:r w:rsidRPr="00AF2F8E">
        <w:rPr>
          <w:sz w:val="16"/>
          <w:szCs w:val="16"/>
        </w:rPr>
        <w:t>Capacidad</w:t>
      </w:r>
      <w:r w:rsidRPr="00AF2F8E">
        <w:rPr>
          <w:spacing w:val="-2"/>
          <w:sz w:val="16"/>
          <w:szCs w:val="16"/>
        </w:rPr>
        <w:t xml:space="preserve"> </w:t>
      </w:r>
      <w:r w:rsidRPr="00AF2F8E">
        <w:rPr>
          <w:sz w:val="16"/>
          <w:szCs w:val="16"/>
        </w:rPr>
        <w:t>Residual</w:t>
      </w:r>
      <w:r w:rsidRPr="00AF2F8E">
        <w:rPr>
          <w:spacing w:val="-2"/>
          <w:sz w:val="16"/>
          <w:szCs w:val="16"/>
        </w:rPr>
        <w:t xml:space="preserve"> </w:t>
      </w:r>
      <w:r w:rsidRPr="00AF2F8E">
        <w:rPr>
          <w:sz w:val="16"/>
          <w:szCs w:val="16"/>
        </w:rPr>
        <w:t>o</w:t>
      </w:r>
      <w:r w:rsidRPr="00AF2F8E">
        <w:rPr>
          <w:spacing w:val="-2"/>
          <w:sz w:val="16"/>
          <w:szCs w:val="16"/>
        </w:rPr>
        <w:t xml:space="preserve"> </w:t>
      </w:r>
      <w:r w:rsidRPr="00AF2F8E">
        <w:rPr>
          <w:sz w:val="16"/>
          <w:szCs w:val="16"/>
        </w:rPr>
        <w:t>K</w:t>
      </w:r>
      <w:r w:rsidRPr="00AF2F8E">
        <w:rPr>
          <w:spacing w:val="-2"/>
          <w:sz w:val="16"/>
          <w:szCs w:val="16"/>
        </w:rPr>
        <w:t xml:space="preserve"> </w:t>
      </w:r>
      <w:r w:rsidRPr="00AF2F8E">
        <w:rPr>
          <w:sz w:val="16"/>
          <w:szCs w:val="16"/>
        </w:rPr>
        <w:t>de</w:t>
      </w:r>
      <w:r w:rsidRPr="00AF2F8E">
        <w:rPr>
          <w:spacing w:val="-2"/>
          <w:sz w:val="16"/>
          <w:szCs w:val="16"/>
        </w:rPr>
        <w:t xml:space="preserve"> </w:t>
      </w:r>
      <w:r w:rsidRPr="00AF2F8E">
        <w:rPr>
          <w:sz w:val="16"/>
          <w:szCs w:val="16"/>
        </w:rPr>
        <w:t>Contratación</w:t>
      </w:r>
      <w:r w:rsidRPr="00AF2F8E">
        <w:rPr>
          <w:spacing w:val="-2"/>
          <w:sz w:val="16"/>
          <w:szCs w:val="16"/>
        </w:rPr>
        <w:t xml:space="preserve"> </w:t>
      </w:r>
      <w:r w:rsidRPr="00AF2F8E">
        <w:rPr>
          <w:sz w:val="16"/>
          <w:szCs w:val="16"/>
        </w:rPr>
        <w:t>con</w:t>
      </w:r>
      <w:r w:rsidRPr="00AF2F8E">
        <w:rPr>
          <w:spacing w:val="-2"/>
          <w:sz w:val="16"/>
          <w:szCs w:val="16"/>
        </w:rPr>
        <w:t xml:space="preserve"> </w:t>
      </w:r>
      <w:r w:rsidRPr="00AF2F8E">
        <w:rPr>
          <w:sz w:val="16"/>
          <w:szCs w:val="16"/>
        </w:rPr>
        <w:t>los</w:t>
      </w:r>
      <w:r w:rsidRPr="00AF2F8E">
        <w:rPr>
          <w:spacing w:val="-2"/>
          <w:sz w:val="16"/>
          <w:szCs w:val="16"/>
        </w:rPr>
        <w:t xml:space="preserve"> </w:t>
      </w:r>
      <w:r w:rsidRPr="00AF2F8E">
        <w:rPr>
          <w:sz w:val="16"/>
          <w:szCs w:val="16"/>
        </w:rPr>
        <w:t>siguientes</w:t>
      </w:r>
      <w:r w:rsidRPr="00AF2F8E">
        <w:rPr>
          <w:spacing w:val="-2"/>
          <w:sz w:val="16"/>
          <w:szCs w:val="16"/>
        </w:rPr>
        <w:t xml:space="preserve"> </w:t>
      </w:r>
      <w:r w:rsidRPr="00AF2F8E">
        <w:rPr>
          <w:sz w:val="16"/>
          <w:szCs w:val="16"/>
        </w:rPr>
        <w:t>documentos:</w:t>
      </w:r>
    </w:p>
    <w:p w14:paraId="5164C48E" w14:textId="77777777" w:rsidR="00AF2F8E" w:rsidRPr="00AF2F8E" w:rsidRDefault="00AF2F8E" w:rsidP="00AF2F8E">
      <w:pPr>
        <w:widowControl w:val="0"/>
        <w:kinsoku w:val="0"/>
        <w:overflowPunct w:val="0"/>
        <w:autoSpaceDE w:val="0"/>
        <w:autoSpaceDN w:val="0"/>
        <w:adjustRightInd w:val="0"/>
        <w:ind w:left="118" w:right="177" w:firstLine="709"/>
        <w:jc w:val="both"/>
        <w:rPr>
          <w:rFonts w:ascii="Arial" w:eastAsiaTheme="minorEastAsia" w:hAnsi="Arial" w:cs="Arial"/>
          <w:sz w:val="16"/>
          <w:szCs w:val="16"/>
          <w:lang w:eastAsia="es-CO"/>
        </w:rPr>
      </w:pPr>
      <w:r w:rsidRPr="00AF2F8E">
        <w:rPr>
          <w:rFonts w:ascii="Arial" w:eastAsiaTheme="minorEastAsia" w:hAnsi="Arial" w:cs="Arial"/>
          <w:sz w:val="16"/>
          <w:szCs w:val="16"/>
          <w:lang w:eastAsia="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1D56B9B" w14:textId="08FD04E3" w:rsidR="00AF2F8E" w:rsidRDefault="00AF2F8E" w:rsidP="00AF2F8E">
      <w:pPr>
        <w:widowControl w:val="0"/>
        <w:kinsoku w:val="0"/>
        <w:overflowPunct w:val="0"/>
        <w:autoSpaceDE w:val="0"/>
        <w:autoSpaceDN w:val="0"/>
        <w:adjustRightInd w:val="0"/>
        <w:ind w:left="118" w:right="176" w:firstLine="709"/>
        <w:jc w:val="both"/>
        <w:rPr>
          <w:rFonts w:ascii="Arial" w:eastAsiaTheme="minorEastAsia" w:hAnsi="Arial" w:cs="Arial"/>
          <w:sz w:val="16"/>
          <w:szCs w:val="16"/>
          <w:lang w:eastAsia="es-CO"/>
        </w:rPr>
      </w:pPr>
      <w:r w:rsidRPr="00AF2F8E">
        <w:rPr>
          <w:rFonts w:ascii="Arial" w:eastAsiaTheme="minorEastAsia" w:hAnsi="Arial" w:cs="Arial"/>
          <w:sz w:val="16"/>
          <w:szCs w:val="16"/>
          <w:lang w:eastAsia="es-CO"/>
        </w:rPr>
        <w:t>»2.</w:t>
      </w:r>
      <w:r w:rsidRPr="00AF2F8E">
        <w:rPr>
          <w:rFonts w:ascii="Arial" w:eastAsiaTheme="minorEastAsia" w:hAnsi="Arial" w:cs="Arial"/>
          <w:spacing w:val="-14"/>
          <w:sz w:val="16"/>
          <w:szCs w:val="16"/>
          <w:lang w:eastAsia="es-CO"/>
        </w:rPr>
        <w:t xml:space="preserve"> </w:t>
      </w:r>
      <w:r w:rsidRPr="00AF2F8E">
        <w:rPr>
          <w:rFonts w:ascii="Arial" w:eastAsiaTheme="minorEastAsia" w:hAnsi="Arial" w:cs="Arial"/>
          <w:sz w:val="16"/>
          <w:szCs w:val="16"/>
          <w:lang w:eastAsia="es-CO"/>
        </w:rPr>
        <w:t>La</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lista</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los</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contratos</w:t>
      </w:r>
      <w:r w:rsidRPr="00AF2F8E">
        <w:rPr>
          <w:rFonts w:ascii="Arial" w:eastAsiaTheme="minorEastAsia" w:hAnsi="Arial" w:cs="Arial"/>
          <w:spacing w:val="-14"/>
          <w:sz w:val="16"/>
          <w:szCs w:val="16"/>
          <w:lang w:eastAsia="es-CO"/>
        </w:rPr>
        <w:t xml:space="preserve"> </w:t>
      </w:r>
      <w:r w:rsidRPr="00AF2F8E">
        <w:rPr>
          <w:rFonts w:ascii="Arial" w:eastAsiaTheme="minorEastAsia" w:hAnsi="Arial" w:cs="Arial"/>
          <w:sz w:val="16"/>
          <w:szCs w:val="16"/>
          <w:lang w:eastAsia="es-CO"/>
        </w:rPr>
        <w:t>de</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obras</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civiles</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en</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ejecución,</w:t>
      </w:r>
      <w:r w:rsidRPr="00AF2F8E">
        <w:rPr>
          <w:rFonts w:ascii="Arial" w:eastAsiaTheme="minorEastAsia" w:hAnsi="Arial" w:cs="Arial"/>
          <w:spacing w:val="-14"/>
          <w:sz w:val="16"/>
          <w:szCs w:val="16"/>
          <w:lang w:eastAsia="es-CO"/>
        </w:rPr>
        <w:t xml:space="preserve"> </w:t>
      </w:r>
      <w:r w:rsidRPr="00AF2F8E">
        <w:rPr>
          <w:rFonts w:ascii="Arial" w:eastAsiaTheme="minorEastAsia" w:hAnsi="Arial" w:cs="Arial"/>
          <w:sz w:val="16"/>
          <w:szCs w:val="16"/>
          <w:lang w:eastAsia="es-CO"/>
        </w:rPr>
        <w:t>suscritos</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por</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sociedades,</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consorcios</w:t>
      </w:r>
      <w:r w:rsidRPr="00AF2F8E">
        <w:rPr>
          <w:rFonts w:ascii="Arial" w:eastAsiaTheme="minorEastAsia" w:hAnsi="Arial" w:cs="Arial"/>
          <w:spacing w:val="-13"/>
          <w:sz w:val="16"/>
          <w:szCs w:val="16"/>
          <w:lang w:eastAsia="es-CO"/>
        </w:rPr>
        <w:t xml:space="preserve"> </w:t>
      </w:r>
      <w:r w:rsidRPr="00AF2F8E">
        <w:rPr>
          <w:rFonts w:ascii="Arial" w:eastAsiaTheme="minorEastAsia" w:hAnsi="Arial" w:cs="Arial"/>
          <w:sz w:val="16"/>
          <w:szCs w:val="16"/>
          <w:lang w:eastAsia="es-CO"/>
        </w:rPr>
        <w:t>o</w:t>
      </w:r>
      <w:r w:rsidRPr="00AF2F8E">
        <w:rPr>
          <w:rFonts w:ascii="Arial" w:eastAsiaTheme="minorEastAsia" w:hAnsi="Arial" w:cs="Arial"/>
          <w:spacing w:val="-14"/>
          <w:sz w:val="16"/>
          <w:szCs w:val="16"/>
          <w:lang w:eastAsia="es-CO"/>
        </w:rPr>
        <w:t xml:space="preserve"> </w:t>
      </w:r>
      <w:r w:rsidRPr="00AF2F8E">
        <w:rPr>
          <w:rFonts w:ascii="Arial" w:eastAsiaTheme="minorEastAsia" w:hAnsi="Arial" w:cs="Arial"/>
          <w:sz w:val="16"/>
          <w:szCs w:val="16"/>
          <w:lang w:eastAsia="es-CO"/>
        </w:rPr>
        <w:t>uniones temporales, en</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los</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cuales</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el</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proponente</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tenga participación,</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con</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Entidades Estatales y</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con</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entidades</w:t>
      </w:r>
      <w:r w:rsidRPr="00AF2F8E">
        <w:rPr>
          <w:rFonts w:ascii="Arial" w:eastAsiaTheme="minorEastAsia" w:hAnsi="Arial" w:cs="Arial"/>
          <w:spacing w:val="-1"/>
          <w:sz w:val="16"/>
          <w:szCs w:val="16"/>
          <w:lang w:eastAsia="es-CO"/>
        </w:rPr>
        <w:t xml:space="preserve"> </w:t>
      </w:r>
      <w:r w:rsidRPr="00AF2F8E">
        <w:rPr>
          <w:rFonts w:ascii="Arial" w:eastAsiaTheme="minorEastAsia" w:hAnsi="Arial" w:cs="Arial"/>
          <w:sz w:val="16"/>
          <w:szCs w:val="16"/>
          <w:lang w:eastAsia="es-CO"/>
        </w:rPr>
        <w:t>privadas, así como el valor y plazo de tales contratos, incluyendo los contratos de concesión y los contratos de obra suscritos con concesionarios.</w:t>
      </w:r>
    </w:p>
    <w:p w14:paraId="6DB13AC6" w14:textId="25ADB884" w:rsidR="009569BD" w:rsidRPr="00AF2F8E" w:rsidRDefault="009569BD" w:rsidP="00AF2F8E">
      <w:pPr>
        <w:widowControl w:val="0"/>
        <w:kinsoku w:val="0"/>
        <w:overflowPunct w:val="0"/>
        <w:autoSpaceDE w:val="0"/>
        <w:autoSpaceDN w:val="0"/>
        <w:adjustRightInd w:val="0"/>
        <w:ind w:left="118" w:right="176" w:firstLine="709"/>
        <w:jc w:val="both"/>
        <w:rPr>
          <w:rFonts w:ascii="Arial" w:eastAsiaTheme="minorEastAsia" w:hAnsi="Arial" w:cs="Arial"/>
          <w:sz w:val="19"/>
          <w:szCs w:val="19"/>
          <w:lang w:eastAsia="es-CO"/>
        </w:rPr>
      </w:pPr>
      <w:r>
        <w:rPr>
          <w:sz w:val="16"/>
          <w:szCs w:val="16"/>
        </w:rPr>
        <w:t xml:space="preserve"> 3 </w:t>
      </w:r>
      <w:proofErr w:type="gramStart"/>
      <w:r w:rsidRPr="00AF2F8E">
        <w:rPr>
          <w:sz w:val="16"/>
          <w:szCs w:val="16"/>
        </w:rPr>
        <w:t>Balance</w:t>
      </w:r>
      <w:proofErr w:type="gramEnd"/>
      <w:r w:rsidRPr="00AF2F8E">
        <w:rPr>
          <w:spacing w:val="-1"/>
          <w:sz w:val="16"/>
          <w:szCs w:val="16"/>
        </w:rPr>
        <w:t xml:space="preserve"> </w:t>
      </w:r>
      <w:r w:rsidRPr="00AF2F8E">
        <w:rPr>
          <w:sz w:val="16"/>
          <w:szCs w:val="16"/>
        </w:rPr>
        <w:t>general</w:t>
      </w:r>
      <w:r w:rsidRPr="00AF2F8E">
        <w:rPr>
          <w:spacing w:val="-2"/>
          <w:sz w:val="16"/>
          <w:szCs w:val="16"/>
        </w:rPr>
        <w:t xml:space="preserve"> </w:t>
      </w:r>
      <w:r w:rsidRPr="00AF2F8E">
        <w:rPr>
          <w:sz w:val="16"/>
          <w:szCs w:val="16"/>
        </w:rPr>
        <w:t>auditado</w:t>
      </w:r>
      <w:r w:rsidRPr="00AF2F8E">
        <w:rPr>
          <w:spacing w:val="-2"/>
          <w:sz w:val="16"/>
          <w:szCs w:val="16"/>
        </w:rPr>
        <w:t xml:space="preserve"> </w:t>
      </w:r>
      <w:r w:rsidRPr="00AF2F8E">
        <w:rPr>
          <w:sz w:val="16"/>
          <w:szCs w:val="16"/>
        </w:rPr>
        <w:t>del</w:t>
      </w:r>
      <w:r w:rsidRPr="00AF2F8E">
        <w:rPr>
          <w:spacing w:val="-2"/>
          <w:sz w:val="16"/>
          <w:szCs w:val="16"/>
        </w:rPr>
        <w:t xml:space="preserve"> </w:t>
      </w:r>
      <w:r w:rsidRPr="00AF2F8E">
        <w:rPr>
          <w:sz w:val="16"/>
          <w:szCs w:val="16"/>
        </w:rPr>
        <w:t>año</w:t>
      </w:r>
      <w:r w:rsidRPr="00AF2F8E">
        <w:rPr>
          <w:spacing w:val="-2"/>
          <w:sz w:val="16"/>
          <w:szCs w:val="16"/>
        </w:rPr>
        <w:t xml:space="preserve"> </w:t>
      </w:r>
      <w:r w:rsidRPr="00AF2F8E">
        <w:rPr>
          <w:sz w:val="16"/>
          <w:szCs w:val="16"/>
        </w:rPr>
        <w:t>inmediatamente</w:t>
      </w:r>
      <w:r w:rsidRPr="00AF2F8E">
        <w:rPr>
          <w:spacing w:val="-1"/>
          <w:sz w:val="16"/>
          <w:szCs w:val="16"/>
        </w:rPr>
        <w:t xml:space="preserve"> </w:t>
      </w:r>
      <w:r w:rsidRPr="00AF2F8E">
        <w:rPr>
          <w:sz w:val="16"/>
          <w:szCs w:val="16"/>
        </w:rPr>
        <w:t>anterior</w:t>
      </w:r>
      <w:r w:rsidRPr="00AF2F8E">
        <w:rPr>
          <w:spacing w:val="-2"/>
          <w:sz w:val="16"/>
          <w:szCs w:val="16"/>
        </w:rPr>
        <w:t xml:space="preserve"> </w:t>
      </w:r>
      <w:r w:rsidRPr="00AF2F8E">
        <w:rPr>
          <w:sz w:val="16"/>
          <w:szCs w:val="16"/>
        </w:rPr>
        <w:t>y</w:t>
      </w:r>
      <w:r w:rsidRPr="00AF2F8E">
        <w:rPr>
          <w:spacing w:val="-2"/>
          <w:sz w:val="16"/>
          <w:szCs w:val="16"/>
        </w:rPr>
        <w:t xml:space="preserve"> </w:t>
      </w:r>
      <w:r w:rsidRPr="00AF2F8E">
        <w:rPr>
          <w:sz w:val="16"/>
          <w:szCs w:val="16"/>
        </w:rPr>
        <w:t>estado</w:t>
      </w:r>
      <w:r w:rsidRPr="00AF2F8E">
        <w:rPr>
          <w:spacing w:val="-2"/>
          <w:sz w:val="16"/>
          <w:szCs w:val="16"/>
        </w:rPr>
        <w:t xml:space="preserve"> </w:t>
      </w:r>
      <w:r w:rsidRPr="00AF2F8E">
        <w:rPr>
          <w:sz w:val="16"/>
          <w:szCs w:val="16"/>
        </w:rPr>
        <w:t>de</w:t>
      </w:r>
      <w:r w:rsidRPr="00AF2F8E">
        <w:rPr>
          <w:spacing w:val="-2"/>
          <w:sz w:val="16"/>
          <w:szCs w:val="16"/>
        </w:rPr>
        <w:t xml:space="preserve"> </w:t>
      </w:r>
      <w:r w:rsidRPr="00AF2F8E">
        <w:rPr>
          <w:sz w:val="16"/>
          <w:szCs w:val="16"/>
        </w:rPr>
        <w:t>resultados</w:t>
      </w:r>
      <w:r w:rsidRPr="00AF2F8E">
        <w:rPr>
          <w:spacing w:val="-2"/>
          <w:sz w:val="16"/>
          <w:szCs w:val="16"/>
        </w:rPr>
        <w:t xml:space="preserve"> </w:t>
      </w:r>
      <w:r w:rsidRPr="00AF2F8E">
        <w:rPr>
          <w:sz w:val="16"/>
          <w:szCs w:val="16"/>
        </w:rPr>
        <w:t>auditado</w:t>
      </w:r>
      <w:r w:rsidRPr="00AF2F8E">
        <w:rPr>
          <w:spacing w:val="-2"/>
          <w:sz w:val="16"/>
          <w:szCs w:val="16"/>
        </w:rPr>
        <w:t xml:space="preserve"> </w:t>
      </w:r>
      <w:r w:rsidRPr="00AF2F8E">
        <w:rPr>
          <w:sz w:val="16"/>
          <w:szCs w:val="16"/>
        </w:rPr>
        <w:t>del</w:t>
      </w:r>
      <w:r w:rsidRPr="00AF2F8E">
        <w:rPr>
          <w:spacing w:val="-2"/>
          <w:sz w:val="16"/>
          <w:szCs w:val="16"/>
        </w:rPr>
        <w:t xml:space="preserve"> </w:t>
      </w:r>
      <w:r w:rsidRPr="00AF2F8E">
        <w:rPr>
          <w:sz w:val="16"/>
          <w:szCs w:val="16"/>
        </w:rPr>
        <w:t>año en</w:t>
      </w:r>
      <w:r w:rsidRPr="00AF2F8E">
        <w:rPr>
          <w:spacing w:val="-6"/>
          <w:sz w:val="16"/>
          <w:szCs w:val="16"/>
        </w:rPr>
        <w:t xml:space="preserve"> </w:t>
      </w:r>
      <w:r w:rsidRPr="00AF2F8E">
        <w:rPr>
          <w:sz w:val="16"/>
          <w:szCs w:val="16"/>
        </w:rPr>
        <w:t>que</w:t>
      </w:r>
      <w:r w:rsidRPr="00AF2F8E">
        <w:rPr>
          <w:spacing w:val="-6"/>
          <w:sz w:val="16"/>
          <w:szCs w:val="16"/>
        </w:rPr>
        <w:t xml:space="preserve"> </w:t>
      </w:r>
      <w:r w:rsidRPr="00AF2F8E">
        <w:rPr>
          <w:sz w:val="16"/>
          <w:szCs w:val="16"/>
        </w:rPr>
        <w:t>haya</w:t>
      </w:r>
      <w:r w:rsidRPr="00AF2F8E">
        <w:rPr>
          <w:spacing w:val="-6"/>
          <w:sz w:val="16"/>
          <w:szCs w:val="16"/>
        </w:rPr>
        <w:t xml:space="preserve"> </w:t>
      </w:r>
      <w:r w:rsidRPr="00AF2F8E">
        <w:rPr>
          <w:sz w:val="16"/>
          <w:szCs w:val="16"/>
        </w:rPr>
        <w:t>obtenido</w:t>
      </w:r>
      <w:r w:rsidRPr="00AF2F8E">
        <w:rPr>
          <w:spacing w:val="-6"/>
          <w:sz w:val="16"/>
          <w:szCs w:val="16"/>
        </w:rPr>
        <w:t xml:space="preserve"> </w:t>
      </w:r>
      <w:r w:rsidRPr="00AF2F8E">
        <w:rPr>
          <w:sz w:val="16"/>
          <w:szCs w:val="16"/>
        </w:rPr>
        <w:t>el</w:t>
      </w:r>
      <w:r w:rsidRPr="00AF2F8E">
        <w:rPr>
          <w:spacing w:val="-6"/>
          <w:sz w:val="16"/>
          <w:szCs w:val="16"/>
        </w:rPr>
        <w:t xml:space="preserve"> </w:t>
      </w:r>
      <w:r w:rsidRPr="00AF2F8E">
        <w:rPr>
          <w:sz w:val="16"/>
          <w:szCs w:val="16"/>
        </w:rPr>
        <w:t>mayor</w:t>
      </w:r>
      <w:r w:rsidRPr="00AF2F8E">
        <w:rPr>
          <w:spacing w:val="-6"/>
          <w:sz w:val="16"/>
          <w:szCs w:val="16"/>
        </w:rPr>
        <w:t xml:space="preserve"> </w:t>
      </w:r>
      <w:r w:rsidRPr="00AF2F8E">
        <w:rPr>
          <w:sz w:val="16"/>
          <w:szCs w:val="16"/>
        </w:rPr>
        <w:t>ingreso</w:t>
      </w:r>
      <w:r w:rsidRPr="00AF2F8E">
        <w:rPr>
          <w:spacing w:val="-6"/>
          <w:sz w:val="16"/>
          <w:szCs w:val="16"/>
        </w:rPr>
        <w:t xml:space="preserve"> </w:t>
      </w:r>
      <w:r w:rsidRPr="00AF2F8E">
        <w:rPr>
          <w:sz w:val="16"/>
          <w:szCs w:val="16"/>
        </w:rPr>
        <w:t>operacional</w:t>
      </w:r>
      <w:r w:rsidRPr="00AF2F8E">
        <w:rPr>
          <w:spacing w:val="-6"/>
          <w:sz w:val="16"/>
          <w:szCs w:val="16"/>
        </w:rPr>
        <w:t xml:space="preserve"> </w:t>
      </w:r>
      <w:r w:rsidRPr="00AF2F8E">
        <w:rPr>
          <w:sz w:val="16"/>
          <w:szCs w:val="16"/>
        </w:rPr>
        <w:t>en</w:t>
      </w:r>
      <w:r w:rsidRPr="00AF2F8E">
        <w:rPr>
          <w:spacing w:val="-6"/>
          <w:sz w:val="16"/>
          <w:szCs w:val="16"/>
        </w:rPr>
        <w:t xml:space="preserve"> </w:t>
      </w:r>
      <w:r w:rsidRPr="00AF2F8E">
        <w:rPr>
          <w:sz w:val="16"/>
          <w:szCs w:val="16"/>
        </w:rPr>
        <w:t>los</w:t>
      </w:r>
      <w:r w:rsidRPr="00AF2F8E">
        <w:rPr>
          <w:spacing w:val="-6"/>
          <w:sz w:val="16"/>
          <w:szCs w:val="16"/>
        </w:rPr>
        <w:t xml:space="preserve"> </w:t>
      </w:r>
      <w:r w:rsidRPr="00AF2F8E">
        <w:rPr>
          <w:sz w:val="16"/>
          <w:szCs w:val="16"/>
        </w:rPr>
        <w:t>últimos</w:t>
      </w:r>
      <w:r w:rsidRPr="00AF2F8E">
        <w:rPr>
          <w:spacing w:val="-6"/>
          <w:sz w:val="16"/>
          <w:szCs w:val="16"/>
        </w:rPr>
        <w:t xml:space="preserve"> </w:t>
      </w:r>
      <w:r w:rsidRPr="00AF2F8E">
        <w:rPr>
          <w:sz w:val="16"/>
          <w:szCs w:val="16"/>
        </w:rPr>
        <w:t>cinco</w:t>
      </w:r>
      <w:r w:rsidRPr="00AF2F8E">
        <w:rPr>
          <w:spacing w:val="-6"/>
          <w:sz w:val="16"/>
          <w:szCs w:val="16"/>
        </w:rPr>
        <w:t xml:space="preserve"> </w:t>
      </w:r>
      <w:r w:rsidRPr="00AF2F8E">
        <w:rPr>
          <w:sz w:val="16"/>
          <w:szCs w:val="16"/>
        </w:rPr>
        <w:t>(5)</w:t>
      </w:r>
      <w:r w:rsidRPr="00AF2F8E">
        <w:rPr>
          <w:spacing w:val="-6"/>
          <w:sz w:val="16"/>
          <w:szCs w:val="16"/>
        </w:rPr>
        <w:t xml:space="preserve"> </w:t>
      </w:r>
      <w:r w:rsidRPr="00AF2F8E">
        <w:rPr>
          <w:sz w:val="16"/>
          <w:szCs w:val="16"/>
        </w:rPr>
        <w:t>años.</w:t>
      </w:r>
      <w:r w:rsidRPr="00AF2F8E">
        <w:rPr>
          <w:spacing w:val="-6"/>
          <w:sz w:val="16"/>
          <w:szCs w:val="16"/>
        </w:rPr>
        <w:t xml:space="preserve"> </w:t>
      </w:r>
      <w:r w:rsidRPr="00AF2F8E">
        <w:rPr>
          <w:sz w:val="16"/>
          <w:szCs w:val="16"/>
        </w:rPr>
        <w:t>Los</w:t>
      </w:r>
      <w:r w:rsidRPr="00AF2F8E">
        <w:rPr>
          <w:spacing w:val="-6"/>
          <w:sz w:val="16"/>
          <w:szCs w:val="16"/>
        </w:rPr>
        <w:t xml:space="preserve"> </w:t>
      </w:r>
      <w:r w:rsidRPr="00AF2F8E">
        <w:rPr>
          <w:sz w:val="16"/>
          <w:szCs w:val="16"/>
        </w:rPr>
        <w:t>estados</w:t>
      </w:r>
      <w:r w:rsidRPr="00AF2F8E">
        <w:rPr>
          <w:spacing w:val="-6"/>
          <w:sz w:val="16"/>
          <w:szCs w:val="16"/>
        </w:rPr>
        <w:t xml:space="preserve"> </w:t>
      </w:r>
      <w:r w:rsidRPr="00AF2F8E">
        <w:rPr>
          <w:sz w:val="16"/>
          <w:szCs w:val="16"/>
        </w:rPr>
        <w:t>financieros</w:t>
      </w:r>
      <w:r w:rsidRPr="00AF2F8E">
        <w:rPr>
          <w:spacing w:val="-4"/>
          <w:sz w:val="16"/>
          <w:szCs w:val="16"/>
        </w:rPr>
        <w:t xml:space="preserve"> </w:t>
      </w:r>
      <w:r w:rsidRPr="00AF2F8E">
        <w:rPr>
          <w:sz w:val="16"/>
          <w:szCs w:val="16"/>
        </w:rPr>
        <w:t>deben estar</w:t>
      </w:r>
      <w:r w:rsidRPr="00AF2F8E">
        <w:rPr>
          <w:spacing w:val="-5"/>
          <w:sz w:val="16"/>
          <w:szCs w:val="16"/>
        </w:rPr>
        <w:t xml:space="preserve"> </w:t>
      </w:r>
      <w:r w:rsidRPr="00AF2F8E">
        <w:rPr>
          <w:sz w:val="16"/>
          <w:szCs w:val="16"/>
        </w:rPr>
        <w:t>suscritos</w:t>
      </w:r>
      <w:r w:rsidRPr="00AF2F8E">
        <w:rPr>
          <w:spacing w:val="-5"/>
          <w:sz w:val="16"/>
          <w:szCs w:val="16"/>
        </w:rPr>
        <w:t xml:space="preserve"> </w:t>
      </w:r>
      <w:r w:rsidRPr="00AF2F8E">
        <w:rPr>
          <w:sz w:val="16"/>
          <w:szCs w:val="16"/>
        </w:rPr>
        <w:t>por</w:t>
      </w:r>
      <w:r w:rsidRPr="00AF2F8E">
        <w:rPr>
          <w:spacing w:val="-5"/>
          <w:sz w:val="16"/>
          <w:szCs w:val="16"/>
        </w:rPr>
        <w:t xml:space="preserve"> </w:t>
      </w:r>
      <w:r w:rsidRPr="00AF2F8E">
        <w:rPr>
          <w:sz w:val="16"/>
          <w:szCs w:val="16"/>
        </w:rPr>
        <w:t>el</w:t>
      </w:r>
      <w:r w:rsidRPr="00AF2F8E">
        <w:rPr>
          <w:spacing w:val="-5"/>
          <w:sz w:val="16"/>
          <w:szCs w:val="16"/>
        </w:rPr>
        <w:t xml:space="preserve"> </w:t>
      </w:r>
      <w:r w:rsidRPr="00AF2F8E">
        <w:rPr>
          <w:sz w:val="16"/>
          <w:szCs w:val="16"/>
        </w:rPr>
        <w:t>interesado</w:t>
      </w:r>
      <w:r w:rsidRPr="00AF2F8E">
        <w:rPr>
          <w:spacing w:val="-5"/>
          <w:sz w:val="16"/>
          <w:szCs w:val="16"/>
        </w:rPr>
        <w:t xml:space="preserve"> </w:t>
      </w:r>
      <w:r w:rsidRPr="00AF2F8E">
        <w:rPr>
          <w:sz w:val="16"/>
          <w:szCs w:val="16"/>
        </w:rPr>
        <w:t>o</w:t>
      </w:r>
      <w:r w:rsidRPr="00AF2F8E">
        <w:rPr>
          <w:spacing w:val="-5"/>
          <w:sz w:val="16"/>
          <w:szCs w:val="16"/>
        </w:rPr>
        <w:t xml:space="preserve"> </w:t>
      </w:r>
      <w:r w:rsidRPr="00AF2F8E">
        <w:rPr>
          <w:sz w:val="16"/>
          <w:szCs w:val="16"/>
        </w:rPr>
        <w:t>su</w:t>
      </w:r>
      <w:r w:rsidRPr="00AF2F8E">
        <w:rPr>
          <w:spacing w:val="-5"/>
          <w:sz w:val="16"/>
          <w:szCs w:val="16"/>
        </w:rPr>
        <w:t xml:space="preserve"> </w:t>
      </w:r>
      <w:r w:rsidRPr="00AF2F8E">
        <w:rPr>
          <w:sz w:val="16"/>
          <w:szCs w:val="16"/>
        </w:rPr>
        <w:t>representante</w:t>
      </w:r>
      <w:r w:rsidRPr="00AF2F8E">
        <w:rPr>
          <w:spacing w:val="-5"/>
          <w:sz w:val="16"/>
          <w:szCs w:val="16"/>
        </w:rPr>
        <w:t xml:space="preserve"> </w:t>
      </w:r>
      <w:r w:rsidRPr="00AF2F8E">
        <w:rPr>
          <w:sz w:val="16"/>
          <w:szCs w:val="16"/>
        </w:rPr>
        <w:t>legal</w:t>
      </w:r>
      <w:r w:rsidRPr="00AF2F8E">
        <w:rPr>
          <w:spacing w:val="-5"/>
          <w:sz w:val="16"/>
          <w:szCs w:val="16"/>
        </w:rPr>
        <w:t xml:space="preserve"> </w:t>
      </w:r>
      <w:r w:rsidRPr="00AF2F8E">
        <w:rPr>
          <w:sz w:val="16"/>
          <w:szCs w:val="16"/>
        </w:rPr>
        <w:t>y</w:t>
      </w:r>
      <w:r w:rsidRPr="00AF2F8E">
        <w:rPr>
          <w:spacing w:val="-5"/>
          <w:sz w:val="16"/>
          <w:szCs w:val="16"/>
        </w:rPr>
        <w:t xml:space="preserve"> </w:t>
      </w:r>
      <w:r w:rsidRPr="00AF2F8E">
        <w:rPr>
          <w:sz w:val="16"/>
          <w:szCs w:val="16"/>
        </w:rPr>
        <w:t>el</w:t>
      </w:r>
      <w:r w:rsidRPr="00AF2F8E">
        <w:rPr>
          <w:spacing w:val="-5"/>
          <w:sz w:val="16"/>
          <w:szCs w:val="16"/>
        </w:rPr>
        <w:t xml:space="preserve"> </w:t>
      </w:r>
      <w:r w:rsidRPr="00AF2F8E">
        <w:rPr>
          <w:sz w:val="16"/>
          <w:szCs w:val="16"/>
        </w:rPr>
        <w:t>revisor</w:t>
      </w:r>
      <w:r w:rsidRPr="00AF2F8E">
        <w:rPr>
          <w:spacing w:val="-5"/>
          <w:sz w:val="16"/>
          <w:szCs w:val="16"/>
        </w:rPr>
        <w:t xml:space="preserve"> </w:t>
      </w:r>
      <w:r w:rsidRPr="00AF2F8E">
        <w:rPr>
          <w:sz w:val="16"/>
          <w:szCs w:val="16"/>
        </w:rPr>
        <w:t>fiscal</w:t>
      </w:r>
      <w:r w:rsidRPr="00AF2F8E">
        <w:rPr>
          <w:spacing w:val="-4"/>
          <w:sz w:val="16"/>
          <w:szCs w:val="16"/>
        </w:rPr>
        <w:t xml:space="preserve"> </w:t>
      </w:r>
      <w:r w:rsidRPr="00AF2F8E">
        <w:rPr>
          <w:sz w:val="16"/>
          <w:szCs w:val="16"/>
        </w:rPr>
        <w:t>si</w:t>
      </w:r>
      <w:r w:rsidRPr="00AF2F8E">
        <w:rPr>
          <w:spacing w:val="-5"/>
          <w:sz w:val="16"/>
          <w:szCs w:val="16"/>
        </w:rPr>
        <w:t xml:space="preserve"> </w:t>
      </w:r>
      <w:r w:rsidRPr="00AF2F8E">
        <w:rPr>
          <w:sz w:val="16"/>
          <w:szCs w:val="16"/>
        </w:rPr>
        <w:t>está</w:t>
      </w:r>
      <w:r w:rsidRPr="00AF2F8E">
        <w:rPr>
          <w:spacing w:val="-5"/>
          <w:sz w:val="16"/>
          <w:szCs w:val="16"/>
        </w:rPr>
        <w:t xml:space="preserve"> </w:t>
      </w:r>
      <w:r w:rsidRPr="00AF2F8E">
        <w:rPr>
          <w:sz w:val="16"/>
          <w:szCs w:val="16"/>
        </w:rPr>
        <w:t>obligado</w:t>
      </w:r>
      <w:r w:rsidRPr="00AF2F8E">
        <w:rPr>
          <w:spacing w:val="-5"/>
          <w:sz w:val="16"/>
          <w:szCs w:val="16"/>
        </w:rPr>
        <w:t xml:space="preserve"> </w:t>
      </w:r>
      <w:r w:rsidRPr="00AF2F8E">
        <w:rPr>
          <w:sz w:val="16"/>
          <w:szCs w:val="16"/>
        </w:rPr>
        <w:t>a</w:t>
      </w:r>
      <w:r w:rsidRPr="00AF2F8E">
        <w:rPr>
          <w:spacing w:val="-5"/>
          <w:sz w:val="16"/>
          <w:szCs w:val="16"/>
        </w:rPr>
        <w:t xml:space="preserve"> </w:t>
      </w:r>
      <w:r w:rsidRPr="00AF2F8E">
        <w:rPr>
          <w:sz w:val="16"/>
          <w:szCs w:val="16"/>
        </w:rPr>
        <w:t>tenerlo,</w:t>
      </w:r>
      <w:r w:rsidRPr="00AF2F8E">
        <w:rPr>
          <w:spacing w:val="-4"/>
          <w:sz w:val="16"/>
          <w:szCs w:val="16"/>
        </w:rPr>
        <w:t xml:space="preserve"> </w:t>
      </w:r>
      <w:r w:rsidRPr="00AF2F8E">
        <w:rPr>
          <w:sz w:val="16"/>
          <w:szCs w:val="16"/>
        </w:rPr>
        <w:t>o</w:t>
      </w:r>
      <w:r w:rsidRPr="00AF2F8E">
        <w:rPr>
          <w:spacing w:val="-5"/>
          <w:sz w:val="16"/>
          <w:szCs w:val="16"/>
        </w:rPr>
        <w:t xml:space="preserve"> </w:t>
      </w:r>
      <w:r w:rsidRPr="00AF2F8E">
        <w:rPr>
          <w:sz w:val="16"/>
          <w:szCs w:val="16"/>
        </w:rPr>
        <w:t>el</w:t>
      </w:r>
      <w:r w:rsidRPr="00AF2F8E">
        <w:rPr>
          <w:spacing w:val="-5"/>
          <w:sz w:val="16"/>
          <w:szCs w:val="16"/>
        </w:rPr>
        <w:t xml:space="preserve"> </w:t>
      </w:r>
      <w:r w:rsidRPr="00AF2F8E">
        <w:rPr>
          <w:sz w:val="16"/>
          <w:szCs w:val="16"/>
        </w:rPr>
        <w:t>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37577B2" w14:textId="138DE1FE" w:rsidR="00AF2F8E" w:rsidRDefault="00AF2F8E">
      <w:pPr>
        <w:pStyle w:val="Textonotapie"/>
      </w:pPr>
    </w:p>
  </w:footnote>
  <w:footnote w:id="4">
    <w:p w14:paraId="1F769A97" w14:textId="77777777" w:rsidR="009569BD" w:rsidRPr="00D17F97" w:rsidRDefault="009569BD" w:rsidP="009569BD">
      <w:pPr>
        <w:pStyle w:val="Textoindependiente"/>
        <w:kinsoku w:val="0"/>
        <w:overflowPunct w:val="0"/>
        <w:spacing w:before="124" w:line="230" w:lineRule="exact"/>
        <w:ind w:left="826"/>
        <w:rPr>
          <w:spacing w:val="-2"/>
          <w:sz w:val="16"/>
          <w:szCs w:val="16"/>
        </w:rPr>
      </w:pPr>
      <w:r w:rsidRPr="00D17F97">
        <w:rPr>
          <w:rStyle w:val="Refdenotaalpie"/>
          <w:sz w:val="16"/>
          <w:szCs w:val="16"/>
        </w:rPr>
        <w:footnoteRef/>
      </w:r>
      <w:r w:rsidRPr="00D17F97">
        <w:rPr>
          <w:sz w:val="16"/>
          <w:szCs w:val="16"/>
        </w:rPr>
        <w:t>OSPINA</w:t>
      </w:r>
      <w:r w:rsidRPr="00D17F97">
        <w:rPr>
          <w:spacing w:val="-3"/>
          <w:sz w:val="16"/>
          <w:szCs w:val="16"/>
        </w:rPr>
        <w:t xml:space="preserve"> </w:t>
      </w:r>
      <w:r w:rsidRPr="00D17F97">
        <w:rPr>
          <w:sz w:val="16"/>
          <w:szCs w:val="16"/>
        </w:rPr>
        <w:t>MENA,</w:t>
      </w:r>
      <w:r w:rsidRPr="00D17F97">
        <w:rPr>
          <w:spacing w:val="-2"/>
          <w:sz w:val="16"/>
          <w:szCs w:val="16"/>
        </w:rPr>
        <w:t xml:space="preserve"> </w:t>
      </w:r>
      <w:r w:rsidRPr="00D17F97">
        <w:rPr>
          <w:sz w:val="16"/>
          <w:szCs w:val="16"/>
        </w:rPr>
        <w:t>Jesús</w:t>
      </w:r>
      <w:r w:rsidRPr="00D17F97">
        <w:rPr>
          <w:spacing w:val="-3"/>
          <w:sz w:val="16"/>
          <w:szCs w:val="16"/>
        </w:rPr>
        <w:t xml:space="preserve"> </w:t>
      </w:r>
      <w:r w:rsidRPr="00D17F97">
        <w:rPr>
          <w:sz w:val="16"/>
          <w:szCs w:val="16"/>
        </w:rPr>
        <w:t>Marino.</w:t>
      </w:r>
      <w:r w:rsidRPr="00D17F97">
        <w:rPr>
          <w:spacing w:val="-3"/>
          <w:sz w:val="16"/>
          <w:szCs w:val="16"/>
        </w:rPr>
        <w:t xml:space="preserve"> </w:t>
      </w:r>
      <w:r w:rsidRPr="00D17F97">
        <w:rPr>
          <w:sz w:val="16"/>
          <w:szCs w:val="16"/>
        </w:rPr>
        <w:t>Régimen</w:t>
      </w:r>
      <w:r w:rsidRPr="00D17F97">
        <w:rPr>
          <w:spacing w:val="-2"/>
          <w:sz w:val="16"/>
          <w:szCs w:val="16"/>
        </w:rPr>
        <w:t xml:space="preserve"> </w:t>
      </w:r>
      <w:r w:rsidRPr="00D17F97">
        <w:rPr>
          <w:sz w:val="16"/>
          <w:szCs w:val="16"/>
        </w:rPr>
        <w:t>de</w:t>
      </w:r>
      <w:r w:rsidRPr="00D17F97">
        <w:rPr>
          <w:spacing w:val="-3"/>
          <w:sz w:val="16"/>
          <w:szCs w:val="16"/>
        </w:rPr>
        <w:t xml:space="preserve"> </w:t>
      </w:r>
      <w:r w:rsidRPr="00D17F97">
        <w:rPr>
          <w:sz w:val="16"/>
          <w:szCs w:val="16"/>
        </w:rPr>
        <w:t>la</w:t>
      </w:r>
      <w:r w:rsidRPr="00D17F97">
        <w:rPr>
          <w:spacing w:val="-3"/>
          <w:sz w:val="16"/>
          <w:szCs w:val="16"/>
        </w:rPr>
        <w:t xml:space="preserve"> </w:t>
      </w:r>
      <w:r w:rsidRPr="00D17F97">
        <w:rPr>
          <w:sz w:val="16"/>
          <w:szCs w:val="16"/>
        </w:rPr>
        <w:t>Contratación</w:t>
      </w:r>
      <w:r w:rsidRPr="00D17F97">
        <w:rPr>
          <w:spacing w:val="-2"/>
          <w:sz w:val="16"/>
          <w:szCs w:val="16"/>
        </w:rPr>
        <w:t xml:space="preserve"> </w:t>
      </w:r>
      <w:r w:rsidRPr="00D17F97">
        <w:rPr>
          <w:sz w:val="16"/>
          <w:szCs w:val="16"/>
        </w:rPr>
        <w:t>Estatal.</w:t>
      </w:r>
      <w:r w:rsidRPr="00D17F97">
        <w:rPr>
          <w:spacing w:val="-3"/>
          <w:sz w:val="16"/>
          <w:szCs w:val="16"/>
        </w:rPr>
        <w:t xml:space="preserve"> </w:t>
      </w:r>
      <w:r w:rsidRPr="00D17F97">
        <w:rPr>
          <w:sz w:val="16"/>
          <w:szCs w:val="16"/>
        </w:rPr>
        <w:t>Un</w:t>
      </w:r>
      <w:r w:rsidRPr="00D17F97">
        <w:rPr>
          <w:spacing w:val="-3"/>
          <w:sz w:val="16"/>
          <w:szCs w:val="16"/>
        </w:rPr>
        <w:t xml:space="preserve"> </w:t>
      </w:r>
      <w:r w:rsidRPr="00D17F97">
        <w:rPr>
          <w:sz w:val="16"/>
          <w:szCs w:val="16"/>
        </w:rPr>
        <w:t>salto</w:t>
      </w:r>
      <w:r w:rsidRPr="00D17F97">
        <w:rPr>
          <w:spacing w:val="-3"/>
          <w:sz w:val="16"/>
          <w:szCs w:val="16"/>
        </w:rPr>
        <w:t xml:space="preserve"> </w:t>
      </w:r>
      <w:r w:rsidRPr="00D17F97">
        <w:rPr>
          <w:sz w:val="16"/>
          <w:szCs w:val="16"/>
        </w:rPr>
        <w:t>a</w:t>
      </w:r>
      <w:r w:rsidRPr="00D17F97">
        <w:rPr>
          <w:spacing w:val="-2"/>
          <w:sz w:val="16"/>
          <w:szCs w:val="16"/>
        </w:rPr>
        <w:t xml:space="preserve"> </w:t>
      </w:r>
      <w:r w:rsidRPr="00D17F97">
        <w:rPr>
          <w:sz w:val="16"/>
          <w:szCs w:val="16"/>
        </w:rPr>
        <w:t>la</w:t>
      </w:r>
      <w:r w:rsidRPr="00D17F97">
        <w:rPr>
          <w:spacing w:val="-3"/>
          <w:sz w:val="16"/>
          <w:szCs w:val="16"/>
        </w:rPr>
        <w:t xml:space="preserve"> </w:t>
      </w:r>
      <w:r w:rsidRPr="00D17F97">
        <w:rPr>
          <w:sz w:val="16"/>
          <w:szCs w:val="16"/>
        </w:rPr>
        <w:t>contratación</w:t>
      </w:r>
      <w:r w:rsidRPr="00D17F97">
        <w:rPr>
          <w:spacing w:val="-3"/>
          <w:sz w:val="16"/>
          <w:szCs w:val="16"/>
        </w:rPr>
        <w:t xml:space="preserve"> </w:t>
      </w:r>
      <w:r w:rsidRPr="00D17F97">
        <w:rPr>
          <w:spacing w:val="-2"/>
          <w:sz w:val="16"/>
          <w:szCs w:val="16"/>
        </w:rPr>
        <w:t>liquida.</w:t>
      </w:r>
    </w:p>
    <w:p w14:paraId="24156414" w14:textId="77777777" w:rsidR="009569BD" w:rsidRPr="00D17F97" w:rsidRDefault="009569BD" w:rsidP="009569BD">
      <w:pPr>
        <w:pStyle w:val="Textoindependiente"/>
        <w:kinsoku w:val="0"/>
        <w:overflowPunct w:val="0"/>
        <w:spacing w:line="217" w:lineRule="exact"/>
        <w:ind w:left="118"/>
        <w:rPr>
          <w:spacing w:val="-4"/>
          <w:sz w:val="16"/>
          <w:szCs w:val="16"/>
        </w:rPr>
      </w:pPr>
      <w:r w:rsidRPr="00D17F97">
        <w:rPr>
          <w:sz w:val="16"/>
          <w:szCs w:val="16"/>
        </w:rPr>
        <w:t>Bogotá:</w:t>
      </w:r>
      <w:r w:rsidRPr="00D17F97">
        <w:rPr>
          <w:spacing w:val="-5"/>
          <w:sz w:val="16"/>
          <w:szCs w:val="16"/>
        </w:rPr>
        <w:t xml:space="preserve"> </w:t>
      </w:r>
      <w:proofErr w:type="spellStart"/>
      <w:r w:rsidRPr="00D17F97">
        <w:rPr>
          <w:sz w:val="16"/>
          <w:szCs w:val="16"/>
        </w:rPr>
        <w:t>Dike</w:t>
      </w:r>
      <w:proofErr w:type="spellEnd"/>
      <w:r w:rsidRPr="00D17F97">
        <w:rPr>
          <w:sz w:val="16"/>
          <w:szCs w:val="16"/>
        </w:rPr>
        <w:t>,</w:t>
      </w:r>
      <w:r w:rsidRPr="00D17F97">
        <w:rPr>
          <w:spacing w:val="-5"/>
          <w:sz w:val="16"/>
          <w:szCs w:val="16"/>
        </w:rPr>
        <w:t xml:space="preserve"> </w:t>
      </w:r>
      <w:r w:rsidRPr="00D17F97">
        <w:rPr>
          <w:sz w:val="16"/>
          <w:szCs w:val="16"/>
        </w:rPr>
        <w:t>2020.</w:t>
      </w:r>
      <w:r w:rsidRPr="00D17F97">
        <w:rPr>
          <w:spacing w:val="-5"/>
          <w:sz w:val="16"/>
          <w:szCs w:val="16"/>
        </w:rPr>
        <w:t xml:space="preserve"> </w:t>
      </w:r>
      <w:r w:rsidRPr="00D17F97">
        <w:rPr>
          <w:sz w:val="16"/>
          <w:szCs w:val="16"/>
        </w:rPr>
        <w:t>p.</w:t>
      </w:r>
      <w:r w:rsidRPr="00D17F97">
        <w:rPr>
          <w:spacing w:val="-4"/>
          <w:sz w:val="16"/>
          <w:szCs w:val="16"/>
        </w:rPr>
        <w:t xml:space="preserve"> 168.</w:t>
      </w:r>
    </w:p>
    <w:p w14:paraId="5788E628" w14:textId="63AD2935" w:rsidR="00AF2F8E" w:rsidRPr="00AF2F8E" w:rsidRDefault="00AF2F8E">
      <w:pPr>
        <w:pStyle w:val="Textonotapie"/>
        <w:rPr>
          <w:sz w:val="16"/>
          <w:szCs w:val="16"/>
        </w:rPr>
      </w:pPr>
    </w:p>
  </w:footnote>
  <w:footnote w:id="5">
    <w:p w14:paraId="43181B26" w14:textId="77777777" w:rsidR="00D17F97" w:rsidRPr="00D17F97" w:rsidRDefault="00D17F97" w:rsidP="00D17F97">
      <w:pPr>
        <w:pStyle w:val="Textoindependiente"/>
        <w:kinsoku w:val="0"/>
        <w:overflowPunct w:val="0"/>
        <w:ind w:left="826"/>
        <w:rPr>
          <w:spacing w:val="-2"/>
          <w:sz w:val="16"/>
          <w:szCs w:val="16"/>
        </w:rPr>
      </w:pPr>
      <w:r>
        <w:rPr>
          <w:rStyle w:val="Refdenotaalpie"/>
        </w:rPr>
        <w:footnoteRef/>
      </w:r>
      <w:r>
        <w:t xml:space="preserve"> </w:t>
      </w:r>
      <w:r w:rsidRPr="00D17F97">
        <w:rPr>
          <w:sz w:val="16"/>
          <w:szCs w:val="16"/>
        </w:rPr>
        <w:t>CONSEJO</w:t>
      </w:r>
      <w:r w:rsidRPr="00D17F97">
        <w:rPr>
          <w:spacing w:val="-3"/>
          <w:sz w:val="16"/>
          <w:szCs w:val="16"/>
        </w:rPr>
        <w:t xml:space="preserve"> </w:t>
      </w:r>
      <w:r w:rsidRPr="00D17F97">
        <w:rPr>
          <w:sz w:val="16"/>
          <w:szCs w:val="16"/>
        </w:rPr>
        <w:t>DE</w:t>
      </w:r>
      <w:r w:rsidRPr="00D17F97">
        <w:rPr>
          <w:spacing w:val="-4"/>
          <w:sz w:val="16"/>
          <w:szCs w:val="16"/>
        </w:rPr>
        <w:t xml:space="preserve"> </w:t>
      </w:r>
      <w:r w:rsidRPr="00D17F97">
        <w:rPr>
          <w:sz w:val="16"/>
          <w:szCs w:val="16"/>
        </w:rPr>
        <w:t>ESTADO.</w:t>
      </w:r>
      <w:r w:rsidRPr="00D17F97">
        <w:rPr>
          <w:spacing w:val="-3"/>
          <w:sz w:val="16"/>
          <w:szCs w:val="16"/>
        </w:rPr>
        <w:t xml:space="preserve"> </w:t>
      </w:r>
      <w:r w:rsidRPr="00D17F97">
        <w:rPr>
          <w:sz w:val="16"/>
          <w:szCs w:val="16"/>
        </w:rPr>
        <w:t>Sala</w:t>
      </w:r>
      <w:r w:rsidRPr="00D17F97">
        <w:rPr>
          <w:spacing w:val="-4"/>
          <w:sz w:val="16"/>
          <w:szCs w:val="16"/>
        </w:rPr>
        <w:t xml:space="preserve"> </w:t>
      </w:r>
      <w:r w:rsidRPr="00D17F97">
        <w:rPr>
          <w:sz w:val="16"/>
          <w:szCs w:val="16"/>
        </w:rPr>
        <w:t>de</w:t>
      </w:r>
      <w:r w:rsidRPr="00D17F97">
        <w:rPr>
          <w:spacing w:val="-3"/>
          <w:sz w:val="16"/>
          <w:szCs w:val="16"/>
        </w:rPr>
        <w:t xml:space="preserve"> </w:t>
      </w:r>
      <w:r w:rsidRPr="00D17F97">
        <w:rPr>
          <w:sz w:val="16"/>
          <w:szCs w:val="16"/>
        </w:rPr>
        <w:t>Consulta</w:t>
      </w:r>
      <w:r w:rsidRPr="00D17F97">
        <w:rPr>
          <w:spacing w:val="-4"/>
          <w:sz w:val="16"/>
          <w:szCs w:val="16"/>
        </w:rPr>
        <w:t xml:space="preserve"> </w:t>
      </w:r>
      <w:r w:rsidRPr="00D17F97">
        <w:rPr>
          <w:sz w:val="16"/>
          <w:szCs w:val="16"/>
        </w:rPr>
        <w:t>y</w:t>
      </w:r>
      <w:r w:rsidRPr="00D17F97">
        <w:rPr>
          <w:spacing w:val="-3"/>
          <w:sz w:val="16"/>
          <w:szCs w:val="16"/>
        </w:rPr>
        <w:t xml:space="preserve"> </w:t>
      </w:r>
      <w:r w:rsidRPr="00D17F97">
        <w:rPr>
          <w:sz w:val="16"/>
          <w:szCs w:val="16"/>
        </w:rPr>
        <w:t>Servicio</w:t>
      </w:r>
      <w:r w:rsidRPr="00D17F97">
        <w:rPr>
          <w:spacing w:val="-4"/>
          <w:sz w:val="16"/>
          <w:szCs w:val="16"/>
        </w:rPr>
        <w:t xml:space="preserve"> </w:t>
      </w:r>
      <w:r w:rsidRPr="00D17F97">
        <w:rPr>
          <w:sz w:val="16"/>
          <w:szCs w:val="16"/>
        </w:rPr>
        <w:t>Civil.</w:t>
      </w:r>
      <w:r w:rsidRPr="00D17F97">
        <w:rPr>
          <w:spacing w:val="-3"/>
          <w:sz w:val="16"/>
          <w:szCs w:val="16"/>
        </w:rPr>
        <w:t xml:space="preserve"> </w:t>
      </w:r>
      <w:r w:rsidRPr="00D17F97">
        <w:rPr>
          <w:sz w:val="16"/>
          <w:szCs w:val="16"/>
        </w:rPr>
        <w:t>Concepto</w:t>
      </w:r>
      <w:r w:rsidRPr="00D17F97">
        <w:rPr>
          <w:spacing w:val="-4"/>
          <w:sz w:val="16"/>
          <w:szCs w:val="16"/>
        </w:rPr>
        <w:t xml:space="preserve"> </w:t>
      </w:r>
      <w:r w:rsidRPr="00D17F97">
        <w:rPr>
          <w:sz w:val="16"/>
          <w:szCs w:val="16"/>
        </w:rPr>
        <w:t>del</w:t>
      </w:r>
      <w:r w:rsidRPr="00D17F97">
        <w:rPr>
          <w:spacing w:val="-3"/>
          <w:sz w:val="16"/>
          <w:szCs w:val="16"/>
        </w:rPr>
        <w:t xml:space="preserve"> </w:t>
      </w:r>
      <w:r w:rsidRPr="00D17F97">
        <w:rPr>
          <w:sz w:val="16"/>
          <w:szCs w:val="16"/>
        </w:rPr>
        <w:t>5</w:t>
      </w:r>
      <w:r w:rsidRPr="00D17F97">
        <w:rPr>
          <w:spacing w:val="-4"/>
          <w:sz w:val="16"/>
          <w:szCs w:val="16"/>
        </w:rPr>
        <w:t xml:space="preserve"> </w:t>
      </w:r>
      <w:r w:rsidRPr="00D17F97">
        <w:rPr>
          <w:sz w:val="16"/>
          <w:szCs w:val="16"/>
        </w:rPr>
        <w:t>de</w:t>
      </w:r>
      <w:r w:rsidRPr="00D17F97">
        <w:rPr>
          <w:spacing w:val="-3"/>
          <w:sz w:val="16"/>
          <w:szCs w:val="16"/>
        </w:rPr>
        <w:t xml:space="preserve"> </w:t>
      </w:r>
      <w:r w:rsidRPr="00D17F97">
        <w:rPr>
          <w:sz w:val="16"/>
          <w:szCs w:val="16"/>
        </w:rPr>
        <w:t>septiembre</w:t>
      </w:r>
      <w:r w:rsidRPr="00D17F97">
        <w:rPr>
          <w:spacing w:val="-4"/>
          <w:sz w:val="16"/>
          <w:szCs w:val="16"/>
        </w:rPr>
        <w:t xml:space="preserve"> </w:t>
      </w:r>
      <w:r w:rsidRPr="00D17F97">
        <w:rPr>
          <w:sz w:val="16"/>
          <w:szCs w:val="16"/>
        </w:rPr>
        <w:t>de</w:t>
      </w:r>
      <w:r w:rsidRPr="00D17F97">
        <w:rPr>
          <w:spacing w:val="-3"/>
          <w:sz w:val="16"/>
          <w:szCs w:val="16"/>
        </w:rPr>
        <w:t xml:space="preserve"> </w:t>
      </w:r>
      <w:r w:rsidRPr="00D17F97">
        <w:rPr>
          <w:spacing w:val="-2"/>
          <w:sz w:val="16"/>
          <w:szCs w:val="16"/>
        </w:rPr>
        <w:t>2018.</w:t>
      </w:r>
    </w:p>
    <w:p w14:paraId="0081128D" w14:textId="0ED64FC8" w:rsidR="00D17F97" w:rsidRDefault="00D17F97" w:rsidP="00D17F97">
      <w:pPr>
        <w:pStyle w:val="Textonotapie"/>
      </w:pPr>
      <w:r w:rsidRPr="00D17F97">
        <w:rPr>
          <w:rFonts w:ascii="Arial" w:eastAsiaTheme="minorEastAsia" w:hAnsi="Arial" w:cs="Arial"/>
          <w:sz w:val="16"/>
          <w:szCs w:val="16"/>
          <w:lang w:val="es-CO" w:eastAsia="es-CO"/>
        </w:rPr>
        <w:t>Rad.</w:t>
      </w:r>
      <w:r w:rsidRPr="00D17F97">
        <w:rPr>
          <w:rFonts w:ascii="Arial" w:eastAsiaTheme="minorEastAsia" w:hAnsi="Arial" w:cs="Arial"/>
          <w:spacing w:val="-8"/>
          <w:sz w:val="16"/>
          <w:szCs w:val="16"/>
          <w:lang w:val="es-CO" w:eastAsia="es-CO"/>
        </w:rPr>
        <w:t xml:space="preserve"> </w:t>
      </w:r>
      <w:r w:rsidRPr="00D17F97">
        <w:rPr>
          <w:rFonts w:ascii="Arial" w:eastAsiaTheme="minorEastAsia" w:hAnsi="Arial" w:cs="Arial"/>
          <w:sz w:val="16"/>
          <w:szCs w:val="16"/>
          <w:lang w:val="es-CO" w:eastAsia="es-CO"/>
        </w:rPr>
        <w:t>2.386.</w:t>
      </w:r>
      <w:r w:rsidRPr="00D17F97">
        <w:rPr>
          <w:rFonts w:ascii="Arial" w:eastAsiaTheme="minorEastAsia" w:hAnsi="Arial" w:cs="Arial"/>
          <w:spacing w:val="-5"/>
          <w:sz w:val="16"/>
          <w:szCs w:val="16"/>
          <w:lang w:val="es-CO" w:eastAsia="es-CO"/>
        </w:rPr>
        <w:t xml:space="preserve"> </w:t>
      </w:r>
      <w:r w:rsidRPr="00D17F97">
        <w:rPr>
          <w:rFonts w:ascii="Arial" w:eastAsiaTheme="minorEastAsia" w:hAnsi="Arial" w:cs="Arial"/>
          <w:sz w:val="16"/>
          <w:szCs w:val="16"/>
          <w:lang w:val="es-CO" w:eastAsia="es-CO"/>
        </w:rPr>
        <w:t>C.P.</w:t>
      </w:r>
      <w:r w:rsidRPr="00D17F97">
        <w:rPr>
          <w:rFonts w:ascii="Arial" w:eastAsiaTheme="minorEastAsia" w:hAnsi="Arial" w:cs="Arial"/>
          <w:spacing w:val="-6"/>
          <w:sz w:val="16"/>
          <w:szCs w:val="16"/>
          <w:lang w:val="es-CO" w:eastAsia="es-CO"/>
        </w:rPr>
        <w:t xml:space="preserve"> </w:t>
      </w:r>
      <w:r w:rsidRPr="00D17F97">
        <w:rPr>
          <w:rFonts w:ascii="Arial" w:eastAsiaTheme="minorEastAsia" w:hAnsi="Arial" w:cs="Arial"/>
          <w:sz w:val="16"/>
          <w:szCs w:val="16"/>
          <w:lang w:val="es-CO" w:eastAsia="es-CO"/>
        </w:rPr>
        <w:t>Edgar</w:t>
      </w:r>
      <w:r w:rsidRPr="00D17F97">
        <w:rPr>
          <w:rFonts w:ascii="Arial" w:eastAsiaTheme="minorEastAsia" w:hAnsi="Arial" w:cs="Arial"/>
          <w:spacing w:val="-5"/>
          <w:sz w:val="16"/>
          <w:szCs w:val="16"/>
          <w:lang w:val="es-CO" w:eastAsia="es-CO"/>
        </w:rPr>
        <w:t xml:space="preserve"> </w:t>
      </w:r>
      <w:r w:rsidRPr="00D17F97">
        <w:rPr>
          <w:rFonts w:ascii="Arial" w:eastAsiaTheme="minorEastAsia" w:hAnsi="Arial" w:cs="Arial"/>
          <w:sz w:val="16"/>
          <w:szCs w:val="16"/>
          <w:lang w:val="es-CO" w:eastAsia="es-CO"/>
        </w:rPr>
        <w:t>González</w:t>
      </w:r>
      <w:r w:rsidRPr="00D17F97">
        <w:rPr>
          <w:rFonts w:ascii="Arial" w:eastAsiaTheme="minorEastAsia" w:hAnsi="Arial" w:cs="Arial"/>
          <w:spacing w:val="-5"/>
          <w:sz w:val="16"/>
          <w:szCs w:val="16"/>
          <w:lang w:val="es-CO" w:eastAsia="es-CO"/>
        </w:rPr>
        <w:t xml:space="preserve"> </w:t>
      </w:r>
      <w:r w:rsidRPr="00D17F97">
        <w:rPr>
          <w:rFonts w:ascii="Arial" w:eastAsiaTheme="minorEastAsia" w:hAnsi="Arial" w:cs="Arial"/>
          <w:spacing w:val="-2"/>
          <w:sz w:val="16"/>
          <w:szCs w:val="16"/>
          <w:lang w:val="es-CO" w:eastAsia="es-CO"/>
        </w:rPr>
        <w:t>López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val="en-US"/>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6DE726C" w14:textId="77777777" w:rsidR="00950DF7" w:rsidRPr="00906B3C" w:rsidRDefault="00950DF7"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n-US"/>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950DF7" w:rsidRDefault="00950DF7" w:rsidP="00950DF7">
    <w:pPr>
      <w:pStyle w:val="Encabezado"/>
    </w:pPr>
  </w:p>
  <w:p w14:paraId="55E5DA52" w14:textId="45BF26AF" w:rsidR="00C11EE9" w:rsidRDefault="00C11EE9">
    <w:pPr>
      <w:pStyle w:val="Encabezado"/>
    </w:pPr>
  </w:p>
  <w:p w14:paraId="7B5B7BC8" w14:textId="77777777" w:rsidR="00B20AC6" w:rsidRDefault="00B20A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278E3B03"/>
    <w:multiLevelType w:val="multilevel"/>
    <w:tmpl w:val="1F267760"/>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 w15:restartNumberingAfterBreak="0">
    <w:nsid w:val="6523476B"/>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num w:numId="1" w16cid:durableId="1645500354">
    <w:abstractNumId w:val="1"/>
  </w:num>
  <w:num w:numId="2" w16cid:durableId="1662805760">
    <w:abstractNumId w:val="0"/>
  </w:num>
  <w:num w:numId="3" w16cid:durableId="579799489">
    <w:abstractNumId w:val="3"/>
  </w:num>
  <w:num w:numId="4" w16cid:durableId="54495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72302"/>
    <w:rsid w:val="00175731"/>
    <w:rsid w:val="00181A0F"/>
    <w:rsid w:val="00187C2F"/>
    <w:rsid w:val="001957A4"/>
    <w:rsid w:val="001A0BEF"/>
    <w:rsid w:val="001A5C14"/>
    <w:rsid w:val="001B561E"/>
    <w:rsid w:val="001B7D44"/>
    <w:rsid w:val="001F0E5D"/>
    <w:rsid w:val="00211FD1"/>
    <w:rsid w:val="00212893"/>
    <w:rsid w:val="00241891"/>
    <w:rsid w:val="0024319D"/>
    <w:rsid w:val="00246C39"/>
    <w:rsid w:val="0025058A"/>
    <w:rsid w:val="0025274A"/>
    <w:rsid w:val="00255DF7"/>
    <w:rsid w:val="00256066"/>
    <w:rsid w:val="00264399"/>
    <w:rsid w:val="00293329"/>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04D4"/>
    <w:rsid w:val="00397A6A"/>
    <w:rsid w:val="003A0666"/>
    <w:rsid w:val="003A0BAA"/>
    <w:rsid w:val="003A2031"/>
    <w:rsid w:val="003A5D7C"/>
    <w:rsid w:val="003A625B"/>
    <w:rsid w:val="003B145A"/>
    <w:rsid w:val="003B1E39"/>
    <w:rsid w:val="003C068D"/>
    <w:rsid w:val="003C139B"/>
    <w:rsid w:val="003C2315"/>
    <w:rsid w:val="003D3123"/>
    <w:rsid w:val="004054C5"/>
    <w:rsid w:val="00414B63"/>
    <w:rsid w:val="00416A9E"/>
    <w:rsid w:val="00427B2C"/>
    <w:rsid w:val="00437115"/>
    <w:rsid w:val="00442C55"/>
    <w:rsid w:val="00445994"/>
    <w:rsid w:val="00445B9A"/>
    <w:rsid w:val="00445F15"/>
    <w:rsid w:val="00461E1C"/>
    <w:rsid w:val="00471153"/>
    <w:rsid w:val="004730E2"/>
    <w:rsid w:val="004845C5"/>
    <w:rsid w:val="004B2C2B"/>
    <w:rsid w:val="004F59CA"/>
    <w:rsid w:val="004F5B4B"/>
    <w:rsid w:val="00526B09"/>
    <w:rsid w:val="00532050"/>
    <w:rsid w:val="00534DAE"/>
    <w:rsid w:val="00535949"/>
    <w:rsid w:val="005505E3"/>
    <w:rsid w:val="005709F1"/>
    <w:rsid w:val="00592023"/>
    <w:rsid w:val="005A0728"/>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16AB2"/>
    <w:rsid w:val="007307A6"/>
    <w:rsid w:val="00744227"/>
    <w:rsid w:val="00747FBC"/>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1D8D"/>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569BD"/>
    <w:rsid w:val="00963831"/>
    <w:rsid w:val="00973329"/>
    <w:rsid w:val="00983F0D"/>
    <w:rsid w:val="009919FC"/>
    <w:rsid w:val="009A24F7"/>
    <w:rsid w:val="009B34D3"/>
    <w:rsid w:val="009B6FA0"/>
    <w:rsid w:val="009C4859"/>
    <w:rsid w:val="009D6C30"/>
    <w:rsid w:val="009D7A03"/>
    <w:rsid w:val="009E45F6"/>
    <w:rsid w:val="009E696A"/>
    <w:rsid w:val="009F0C6B"/>
    <w:rsid w:val="00A12113"/>
    <w:rsid w:val="00A1362C"/>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E1316"/>
    <w:rsid w:val="00AE405B"/>
    <w:rsid w:val="00AE6492"/>
    <w:rsid w:val="00AF2F8E"/>
    <w:rsid w:val="00B01E4F"/>
    <w:rsid w:val="00B13910"/>
    <w:rsid w:val="00B17550"/>
    <w:rsid w:val="00B20AC6"/>
    <w:rsid w:val="00B2709C"/>
    <w:rsid w:val="00B43CF0"/>
    <w:rsid w:val="00B43FFA"/>
    <w:rsid w:val="00B5194C"/>
    <w:rsid w:val="00B715F0"/>
    <w:rsid w:val="00B742E2"/>
    <w:rsid w:val="00B8410B"/>
    <w:rsid w:val="00BC55DC"/>
    <w:rsid w:val="00BD15AC"/>
    <w:rsid w:val="00BE0F40"/>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17F97"/>
    <w:rsid w:val="00D26202"/>
    <w:rsid w:val="00D33F26"/>
    <w:rsid w:val="00D42ECD"/>
    <w:rsid w:val="00D47C17"/>
    <w:rsid w:val="00D51C98"/>
    <w:rsid w:val="00D56015"/>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4390B"/>
    <w:rsid w:val="00E64259"/>
    <w:rsid w:val="00E73D76"/>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64C0"/>
    <w:rsid w:val="00F61653"/>
    <w:rsid w:val="00F941DB"/>
    <w:rsid w:val="00F95148"/>
    <w:rsid w:val="00F96587"/>
    <w:rsid w:val="00FB347B"/>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AF2F8E"/>
    <w:pPr>
      <w:widowControl w:val="0"/>
      <w:autoSpaceDE w:val="0"/>
      <w:autoSpaceDN w:val="0"/>
      <w:adjustRightInd w:val="0"/>
      <w:ind w:left="118"/>
      <w:outlineLvl w:val="0"/>
    </w:pPr>
    <w:rPr>
      <w:rFonts w:ascii="Arial" w:eastAsiaTheme="minorEastAsia" w:hAnsi="Arial" w:cs="Arial"/>
      <w:b/>
      <w:bCs/>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independiente">
    <w:name w:val="Body Text"/>
    <w:basedOn w:val="Normal"/>
    <w:link w:val="TextoindependienteCar"/>
    <w:uiPriority w:val="1"/>
    <w:qFormat/>
    <w:rsid w:val="00AF2F8E"/>
    <w:pPr>
      <w:widowControl w:val="0"/>
      <w:autoSpaceDE w:val="0"/>
      <w:autoSpaceDN w:val="0"/>
      <w:adjustRightInd w:val="0"/>
    </w:pPr>
    <w:rPr>
      <w:rFonts w:ascii="Arial" w:eastAsiaTheme="minorEastAsia" w:hAnsi="Arial" w:cs="Arial"/>
      <w:sz w:val="22"/>
      <w:szCs w:val="22"/>
      <w:lang w:eastAsia="es-CO"/>
    </w:rPr>
  </w:style>
  <w:style w:type="character" w:customStyle="1" w:styleId="TextoindependienteCar">
    <w:name w:val="Texto independiente Car"/>
    <w:basedOn w:val="Fuentedeprrafopredeter"/>
    <w:link w:val="Textoindependiente"/>
    <w:uiPriority w:val="99"/>
    <w:rsid w:val="00AF2F8E"/>
    <w:rPr>
      <w:rFonts w:ascii="Arial" w:eastAsiaTheme="minorEastAsia" w:hAnsi="Arial" w:cs="Arial"/>
      <w:lang w:eastAsia="es-CO"/>
    </w:rPr>
  </w:style>
  <w:style w:type="character" w:customStyle="1" w:styleId="Ttulo1Car">
    <w:name w:val="Título 1 Car"/>
    <w:basedOn w:val="Fuentedeprrafopredeter"/>
    <w:link w:val="Ttulo1"/>
    <w:uiPriority w:val="9"/>
    <w:rsid w:val="00AF2F8E"/>
    <w:rPr>
      <w:rFonts w:ascii="Arial" w:eastAsiaTheme="minorEastAsia" w:hAnsi="Arial" w:cs="Arial"/>
      <w:b/>
      <w:bCs/>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2719</Words>
  <Characters>14957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17641</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Diego German Revelo Bolívar</cp:lastModifiedBy>
  <cp:revision>5</cp:revision>
  <dcterms:created xsi:type="dcterms:W3CDTF">2023-04-17T17:31:00Z</dcterms:created>
  <dcterms:modified xsi:type="dcterms:W3CDTF">2023-04-18T15:00:00Z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