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A0D3" w14:textId="77777777" w:rsidR="00833452" w:rsidRDefault="00833452" w:rsidP="00526E9D">
      <w:pPr>
        <w:rPr>
          <w:rFonts w:ascii="Geomanist Light" w:eastAsia="Times New Roman" w:hAnsi="Geomanist Light" w:cs="Arial"/>
          <w:b/>
          <w:bCs/>
          <w:lang w:val="es-MX" w:eastAsia="es-CO"/>
        </w:rPr>
      </w:pPr>
    </w:p>
    <w:p w14:paraId="27AFF8C7" w14:textId="77777777" w:rsidR="006219F8" w:rsidRPr="00080DA3" w:rsidRDefault="006219F8" w:rsidP="00852F53">
      <w:pPr>
        <w:spacing w:after="0" w:line="240" w:lineRule="auto"/>
        <w:textAlignment w:val="baseline"/>
        <w:rPr>
          <w:rFonts w:ascii="Geomanist Light" w:eastAsia="Times New Roman" w:hAnsi="Geomanist Light" w:cs="Arial"/>
          <w:lang w:eastAsia="es-CO"/>
        </w:rPr>
      </w:pPr>
    </w:p>
    <w:p w14:paraId="52BE17E8" w14:textId="77777777" w:rsidR="00852F53" w:rsidRPr="00852F53" w:rsidRDefault="00852F53" w:rsidP="00852F53">
      <w:pPr>
        <w:spacing w:after="0" w:line="240" w:lineRule="auto"/>
        <w:jc w:val="both"/>
        <w:rPr>
          <w:rFonts w:ascii="Arial" w:eastAsia="Calibri" w:hAnsi="Arial" w:cs="Arial"/>
          <w:b/>
          <w:bCs/>
          <w:lang w:val="es-ES"/>
        </w:rPr>
      </w:pPr>
      <w:r w:rsidRPr="004F4BFB">
        <w:rPr>
          <w:rFonts w:ascii="Arial" w:eastAsia="Calibri" w:hAnsi="Arial" w:cs="Arial"/>
          <w:b/>
          <w:bCs/>
          <w:lang w:val="es-ES"/>
        </w:rPr>
        <w:t>PAGO ANTICIPADO Y/O ANTICIPO</w:t>
      </w:r>
      <w:r w:rsidRPr="00852F53">
        <w:rPr>
          <w:rFonts w:ascii="Arial" w:eastAsia="Calibri" w:hAnsi="Arial" w:cs="Arial"/>
          <w:b/>
          <w:bCs/>
          <w:lang w:val="es-ES"/>
        </w:rPr>
        <w:t xml:space="preserve"> – Régimen legal – </w:t>
      </w:r>
      <w:r w:rsidRPr="00661C2B">
        <w:rPr>
          <w:rFonts w:ascii="Arial" w:eastAsia="Calibri" w:hAnsi="Arial" w:cs="Arial"/>
          <w:b/>
          <w:bCs/>
          <w:lang w:val="es-ES"/>
        </w:rPr>
        <w:t>Facultad</w:t>
      </w:r>
      <w:r w:rsidRPr="00852F53">
        <w:rPr>
          <w:rFonts w:ascii="Arial" w:eastAsia="Calibri" w:hAnsi="Arial" w:cs="Arial"/>
          <w:b/>
          <w:bCs/>
          <w:lang w:val="es-ES"/>
        </w:rPr>
        <w:t xml:space="preserve"> – Pacto</w:t>
      </w:r>
    </w:p>
    <w:p w14:paraId="61A809E7" w14:textId="77777777" w:rsidR="00852F53" w:rsidRPr="00852F53" w:rsidRDefault="00852F53" w:rsidP="00852F53">
      <w:pPr>
        <w:spacing w:after="0" w:line="240" w:lineRule="auto"/>
        <w:rPr>
          <w:rFonts w:ascii="Arial" w:hAnsi="Arial" w:cs="Arial"/>
          <w:sz w:val="20"/>
          <w:szCs w:val="20"/>
          <w:lang w:val="es-ES"/>
        </w:rPr>
      </w:pPr>
    </w:p>
    <w:p w14:paraId="0690CEF8" w14:textId="0D8D7D87" w:rsidR="00852F53" w:rsidRPr="00852F53" w:rsidRDefault="006665DA" w:rsidP="00852F53">
      <w:pPr>
        <w:spacing w:after="0" w:line="240" w:lineRule="auto"/>
        <w:jc w:val="both"/>
        <w:rPr>
          <w:rFonts w:ascii="Arial" w:eastAsia="Calibri" w:hAnsi="Arial" w:cs="Arial"/>
          <w:sz w:val="20"/>
          <w:szCs w:val="20"/>
          <w:lang w:val="es-ES"/>
        </w:rPr>
      </w:pPr>
      <w:r w:rsidRPr="006665DA">
        <w:rPr>
          <w:rFonts w:ascii="Arial" w:eastAsia="Calibri" w:hAnsi="Arial" w:cs="Arial"/>
          <w:sz w:val="20"/>
          <w:szCs w:val="20"/>
          <w:lang w:val="es-ES"/>
        </w:rPr>
        <w:t>Conforme las disposiciones que regulan el régimen de contratación pública, las entidades estatales se encuentran facultadas para pactar el pago anticipado o la entrega de anticipos como mecanismos de financiación para la adecuada ejecución de los contratos estatales. En efecto, el parágrafo del artículo 40 de la Ley 80 de 1993, establece que: “En los contratos que celebren las entidades estatales se podrá pactar el pago anticipado y la entrega de anticipos, pero su monto no podrá exceder del cincuenta por ciento (50%) del valor del respectivo contrato”.</w:t>
      </w:r>
    </w:p>
    <w:p w14:paraId="7C60B0B8" w14:textId="77777777" w:rsidR="00852F53" w:rsidRPr="00852F53" w:rsidRDefault="00852F53" w:rsidP="00852F53">
      <w:pPr>
        <w:spacing w:after="0" w:line="240" w:lineRule="auto"/>
        <w:jc w:val="both"/>
        <w:rPr>
          <w:rFonts w:ascii="Arial" w:eastAsia="Calibri" w:hAnsi="Arial" w:cs="Arial"/>
          <w:sz w:val="20"/>
          <w:szCs w:val="20"/>
          <w:lang w:val="es-ES"/>
        </w:rPr>
      </w:pPr>
    </w:p>
    <w:p w14:paraId="24687EA1" w14:textId="77777777" w:rsidR="00852F53" w:rsidRPr="00852F53" w:rsidRDefault="00852F53" w:rsidP="00852F53">
      <w:pPr>
        <w:spacing w:after="0" w:line="240" w:lineRule="auto"/>
        <w:jc w:val="both"/>
        <w:rPr>
          <w:rFonts w:ascii="Arial" w:eastAsia="Calibri" w:hAnsi="Arial" w:cs="Arial"/>
          <w:b/>
          <w:bCs/>
          <w:lang w:val="es-ES"/>
        </w:rPr>
      </w:pPr>
      <w:r w:rsidRPr="00852F53">
        <w:rPr>
          <w:rFonts w:ascii="Arial" w:eastAsia="Calibri" w:hAnsi="Arial" w:cs="Arial"/>
          <w:b/>
          <w:bCs/>
          <w:lang w:val="es-ES"/>
        </w:rPr>
        <w:t xml:space="preserve">PAGO ANTICIPADO Y/O ANTICIPO – Límites – </w:t>
      </w:r>
      <w:r w:rsidRPr="00685378">
        <w:rPr>
          <w:rFonts w:ascii="Arial" w:eastAsia="Calibri" w:hAnsi="Arial" w:cs="Arial"/>
          <w:b/>
          <w:bCs/>
          <w:lang w:val="es-ES"/>
        </w:rPr>
        <w:t>Aplicación</w:t>
      </w:r>
      <w:r w:rsidRPr="00852F53">
        <w:rPr>
          <w:rFonts w:ascii="Arial" w:eastAsia="Calibri" w:hAnsi="Arial" w:cs="Arial"/>
          <w:b/>
          <w:bCs/>
          <w:lang w:val="es-ES"/>
        </w:rPr>
        <w:t xml:space="preserve"> – Tipo contractual</w:t>
      </w:r>
    </w:p>
    <w:p w14:paraId="57CE9CA9" w14:textId="77777777" w:rsidR="00852F53" w:rsidRPr="00852F53" w:rsidRDefault="00852F53" w:rsidP="00852F53">
      <w:pPr>
        <w:spacing w:after="0" w:line="240" w:lineRule="auto"/>
        <w:jc w:val="both"/>
        <w:rPr>
          <w:rFonts w:ascii="Arial" w:eastAsia="Calibri" w:hAnsi="Arial" w:cs="Arial"/>
          <w:sz w:val="20"/>
          <w:szCs w:val="20"/>
          <w:lang w:val="es-ES"/>
        </w:rPr>
      </w:pPr>
    </w:p>
    <w:p w14:paraId="48618AAB" w14:textId="630F59F6" w:rsidR="006665DA" w:rsidRDefault="006665DA" w:rsidP="006665DA">
      <w:pPr>
        <w:spacing w:after="0" w:line="240" w:lineRule="auto"/>
        <w:jc w:val="both"/>
        <w:rPr>
          <w:rFonts w:ascii="Arial" w:eastAsia="Calibri" w:hAnsi="Arial" w:cs="Arial"/>
          <w:sz w:val="20"/>
          <w:szCs w:val="20"/>
          <w:lang w:val="es-ES"/>
        </w:rPr>
      </w:pPr>
      <w:r w:rsidRPr="006665DA">
        <w:rPr>
          <w:rFonts w:ascii="Arial" w:eastAsia="Calibri" w:hAnsi="Arial" w:cs="Arial"/>
          <w:sz w:val="20"/>
          <w:szCs w:val="20"/>
          <w:lang w:val="es-ES"/>
        </w:rPr>
        <w:t xml:space="preserve">La citada disposición, además de contener la facultad expresa mencionada, establece un límite a su ejercicio, pues el pago anticipado o la entrega del anticipo no podrá superar el cincuenta por ciento (50%) del valor o precio del negocio jurídico celebrado por la entidad estatal. </w:t>
      </w:r>
    </w:p>
    <w:p w14:paraId="60B3F78D" w14:textId="77777777" w:rsidR="006665DA" w:rsidRPr="006665DA" w:rsidRDefault="006665DA" w:rsidP="006665DA">
      <w:pPr>
        <w:spacing w:after="0" w:line="240" w:lineRule="auto"/>
        <w:jc w:val="both"/>
        <w:rPr>
          <w:rFonts w:ascii="Arial" w:eastAsia="Calibri" w:hAnsi="Arial" w:cs="Arial"/>
          <w:sz w:val="20"/>
          <w:szCs w:val="20"/>
          <w:lang w:val="es-ES"/>
        </w:rPr>
      </w:pPr>
    </w:p>
    <w:p w14:paraId="66CF7CB9" w14:textId="6111AF71" w:rsidR="00852F53" w:rsidRPr="00852F53" w:rsidRDefault="006665DA" w:rsidP="006665DA">
      <w:pPr>
        <w:spacing w:after="0" w:line="240" w:lineRule="auto"/>
        <w:jc w:val="both"/>
        <w:rPr>
          <w:rFonts w:ascii="Arial" w:eastAsia="Calibri" w:hAnsi="Arial" w:cs="Arial"/>
          <w:sz w:val="20"/>
          <w:szCs w:val="20"/>
          <w:lang w:val="es-ES"/>
        </w:rPr>
      </w:pPr>
      <w:r w:rsidRPr="006665DA">
        <w:rPr>
          <w:rFonts w:ascii="Arial" w:eastAsia="Calibri" w:hAnsi="Arial" w:cs="Arial"/>
          <w:sz w:val="20"/>
          <w:szCs w:val="20"/>
          <w:lang w:val="es-ES"/>
        </w:rPr>
        <w:t>Otro aspecto que se destaca de dicha disposición consiste en que no restringe el tipo de contratos estatales en los cuales es aplicable esa facultad, es decir, por ejemplo, no limita la posibilidad de pactar anticipo o pago anticipado en contratos de tracto sucesivo o en contratos de ejecución instantánea, o dependiendo de la tipología contractual o la modalidad de selección del contratista.</w:t>
      </w:r>
    </w:p>
    <w:p w14:paraId="40F0ABA3" w14:textId="77777777" w:rsidR="00852F53" w:rsidRPr="00852F53" w:rsidRDefault="00852F53" w:rsidP="00852F53">
      <w:pPr>
        <w:spacing w:after="0" w:line="240" w:lineRule="auto"/>
        <w:jc w:val="both"/>
        <w:rPr>
          <w:rFonts w:ascii="Arial" w:eastAsia="Calibri" w:hAnsi="Arial" w:cs="Arial"/>
          <w:sz w:val="20"/>
          <w:szCs w:val="20"/>
          <w:lang w:val="es-ES"/>
        </w:rPr>
      </w:pPr>
    </w:p>
    <w:p w14:paraId="6BF5624E" w14:textId="77777777" w:rsidR="00852F53" w:rsidRPr="00852F53" w:rsidRDefault="00852F53" w:rsidP="00852F53">
      <w:pPr>
        <w:spacing w:after="0" w:line="240" w:lineRule="auto"/>
        <w:jc w:val="both"/>
        <w:rPr>
          <w:rFonts w:ascii="Arial" w:hAnsi="Arial" w:cs="Arial"/>
          <w:b/>
          <w:bCs/>
          <w:lang w:val="es-ES"/>
        </w:rPr>
      </w:pPr>
      <w:r w:rsidRPr="00852F53">
        <w:rPr>
          <w:rFonts w:ascii="Arial" w:hAnsi="Arial" w:cs="Arial"/>
          <w:b/>
          <w:bCs/>
          <w:lang w:val="es-ES"/>
        </w:rPr>
        <w:t xml:space="preserve">PAGO ANTICIPADO Y/O ANTICIPO </w:t>
      </w:r>
      <w:r w:rsidRPr="00852F53">
        <w:rPr>
          <w:rFonts w:ascii="Arial" w:eastAsia="Calibri" w:hAnsi="Arial" w:cs="Arial"/>
          <w:b/>
          <w:bCs/>
          <w:lang w:val="es-ES"/>
        </w:rPr>
        <w:t>–</w:t>
      </w:r>
      <w:r w:rsidRPr="00852F53">
        <w:rPr>
          <w:rFonts w:ascii="Arial" w:hAnsi="Arial" w:cs="Arial"/>
          <w:b/>
          <w:bCs/>
          <w:lang w:val="es-ES"/>
        </w:rPr>
        <w:t xml:space="preserve"> </w:t>
      </w:r>
      <w:r w:rsidRPr="00A74429">
        <w:rPr>
          <w:rFonts w:ascii="Arial" w:hAnsi="Arial" w:cs="Arial"/>
          <w:b/>
          <w:bCs/>
          <w:lang w:val="es-ES"/>
        </w:rPr>
        <w:t>Nociones</w:t>
      </w:r>
    </w:p>
    <w:p w14:paraId="3FC93F39" w14:textId="77777777" w:rsidR="00852F53" w:rsidRPr="00852F53" w:rsidRDefault="00852F53" w:rsidP="00852F53">
      <w:pPr>
        <w:spacing w:after="0" w:line="240" w:lineRule="auto"/>
        <w:jc w:val="both"/>
        <w:rPr>
          <w:rFonts w:ascii="Arial" w:hAnsi="Arial" w:cs="Arial"/>
          <w:b/>
          <w:bCs/>
          <w:sz w:val="20"/>
          <w:szCs w:val="20"/>
          <w:lang w:val="es-ES"/>
        </w:rPr>
      </w:pPr>
    </w:p>
    <w:p w14:paraId="268B5556" w14:textId="547DFBC6" w:rsidR="00852F53" w:rsidRPr="00852F53" w:rsidRDefault="007D1ADA" w:rsidP="00852F53">
      <w:pPr>
        <w:spacing w:after="0" w:line="240" w:lineRule="auto"/>
        <w:jc w:val="both"/>
        <w:rPr>
          <w:rFonts w:ascii="Arial" w:eastAsia="Calibri" w:hAnsi="Arial" w:cs="Arial"/>
          <w:sz w:val="20"/>
          <w:szCs w:val="20"/>
          <w:lang w:val="es-ES"/>
        </w:rPr>
      </w:pPr>
      <w:r>
        <w:rPr>
          <w:rFonts w:ascii="Arial" w:eastAsia="Calibri" w:hAnsi="Arial" w:cs="Arial"/>
          <w:sz w:val="20"/>
          <w:szCs w:val="20"/>
          <w:lang w:val="es-ES"/>
        </w:rPr>
        <w:t xml:space="preserve">[…] </w:t>
      </w:r>
      <w:r w:rsidRPr="007D1ADA">
        <w:rPr>
          <w:rFonts w:ascii="Arial" w:eastAsia="Calibri" w:hAnsi="Arial" w:cs="Arial"/>
          <w:sz w:val="20"/>
          <w:szCs w:val="20"/>
          <w:lang w:val="es-ES"/>
        </w:rPr>
        <w:t xml:space="preserve">i) El pago anticipado es un pago efectivo del precio que se efectúa y se causa en forma anticipada. Por tanto, los recursos se integran al patrimonio del contratista desde su desembolso. </w:t>
      </w:r>
      <w:proofErr w:type="spellStart"/>
      <w:r w:rsidRPr="007D1ADA">
        <w:rPr>
          <w:rFonts w:ascii="Arial" w:eastAsia="Calibri" w:hAnsi="Arial" w:cs="Arial"/>
          <w:sz w:val="20"/>
          <w:szCs w:val="20"/>
          <w:lang w:val="es-ES"/>
        </w:rPr>
        <w:t>ii</w:t>
      </w:r>
      <w:proofErr w:type="spellEnd"/>
      <w:r w:rsidRPr="007D1ADA">
        <w:rPr>
          <w:rFonts w:ascii="Arial" w:eastAsia="Calibri" w:hAnsi="Arial" w:cs="Arial"/>
          <w:sz w:val="20"/>
          <w:szCs w:val="20"/>
          <w:lang w:val="es-ES"/>
        </w:rPr>
        <w:t>) El anticipo es un adelanto o avance del precio del contrato destinado a apalancar el cumplimiento de su objeto, de modo que los recursos entregados por dicho concepto solo se integran al patrimonio del contratista en la medida que se cause su amortización, mediante la ejecución de actividades programadas del contrato.</w:t>
      </w:r>
    </w:p>
    <w:p w14:paraId="4A557FBC" w14:textId="77777777" w:rsidR="00852F53" w:rsidRPr="00852F53" w:rsidRDefault="00852F53" w:rsidP="00852F53">
      <w:pPr>
        <w:spacing w:after="0" w:line="240" w:lineRule="auto"/>
        <w:jc w:val="both"/>
        <w:rPr>
          <w:rFonts w:ascii="Arial" w:eastAsia="Calibri" w:hAnsi="Arial" w:cs="Arial"/>
          <w:sz w:val="20"/>
          <w:szCs w:val="20"/>
          <w:lang w:val="es-ES"/>
        </w:rPr>
      </w:pPr>
    </w:p>
    <w:p w14:paraId="4D1231AD" w14:textId="77777777" w:rsidR="00852F53" w:rsidRPr="00852F53" w:rsidRDefault="00852F53" w:rsidP="00852F53">
      <w:pPr>
        <w:spacing w:after="0" w:line="240" w:lineRule="auto"/>
        <w:jc w:val="both"/>
        <w:rPr>
          <w:rFonts w:ascii="Arial" w:eastAsia="Calibri" w:hAnsi="Arial" w:cs="Arial"/>
          <w:b/>
          <w:bCs/>
          <w:lang w:val="es-ES"/>
        </w:rPr>
      </w:pPr>
      <w:r w:rsidRPr="00C71E9B">
        <w:rPr>
          <w:rFonts w:ascii="Arial" w:eastAsia="Calibri" w:hAnsi="Arial" w:cs="Arial"/>
          <w:b/>
          <w:bCs/>
          <w:lang w:val="es-ES"/>
        </w:rPr>
        <w:t>EQUILIBRIO ECONÓMICO DEL CONTRATO – Definición – Restablecimiento</w:t>
      </w:r>
    </w:p>
    <w:p w14:paraId="4E08A6A5" w14:textId="77777777" w:rsidR="00852F53" w:rsidRPr="00852F53" w:rsidRDefault="00852F53" w:rsidP="00852F53">
      <w:pPr>
        <w:spacing w:after="0" w:line="240" w:lineRule="auto"/>
        <w:jc w:val="both"/>
        <w:rPr>
          <w:rFonts w:ascii="Arial" w:eastAsia="Calibri" w:hAnsi="Arial" w:cs="Arial"/>
          <w:sz w:val="20"/>
          <w:szCs w:val="20"/>
          <w:lang w:val="es-ES"/>
        </w:rPr>
      </w:pPr>
    </w:p>
    <w:p w14:paraId="11C51358" w14:textId="21E9AC70" w:rsidR="007D1ADA" w:rsidRDefault="007D1ADA" w:rsidP="007D1ADA">
      <w:pPr>
        <w:spacing w:after="0" w:line="240" w:lineRule="auto"/>
        <w:jc w:val="both"/>
        <w:rPr>
          <w:rFonts w:ascii="Arial" w:eastAsia="Calibri" w:hAnsi="Arial" w:cs="Arial"/>
          <w:sz w:val="20"/>
          <w:szCs w:val="20"/>
          <w:lang w:val="es-ES"/>
        </w:rPr>
      </w:pPr>
      <w:r w:rsidRPr="007D1ADA">
        <w:rPr>
          <w:rFonts w:ascii="Arial" w:eastAsia="Calibri" w:hAnsi="Arial" w:cs="Arial"/>
          <w:sz w:val="20"/>
          <w:szCs w:val="20"/>
          <w:lang w:val="es-ES"/>
        </w:rPr>
        <w:t xml:space="preserve">Conforme a lo anterior el equilibrio financiero del contrato se constituye en un principio medular de la contratación estatal que busca, precisamente, mantener las mismas condiciones existentes al tiempo de su celebración, de tal suerte que las prestaciones de las partes permanezcan hasta su terminación. De este modo, si la equivalencia entre las prestaciones se quebranta por causas no imputables a quien resulte afectado es necesario adoptar las medidas correspondientes para restablecer la ecuación contractual. </w:t>
      </w:r>
    </w:p>
    <w:p w14:paraId="4ED8C717" w14:textId="77777777" w:rsidR="007D1ADA" w:rsidRPr="007D1ADA" w:rsidRDefault="007D1ADA" w:rsidP="007D1ADA">
      <w:pPr>
        <w:spacing w:after="0" w:line="240" w:lineRule="auto"/>
        <w:jc w:val="both"/>
        <w:rPr>
          <w:rFonts w:ascii="Arial" w:eastAsia="Calibri" w:hAnsi="Arial" w:cs="Arial"/>
          <w:sz w:val="20"/>
          <w:szCs w:val="20"/>
          <w:lang w:val="es-ES"/>
        </w:rPr>
      </w:pPr>
    </w:p>
    <w:p w14:paraId="4C34E156" w14:textId="5083C81F" w:rsidR="00852F53" w:rsidRPr="00852F53" w:rsidRDefault="007D1ADA" w:rsidP="007D1ADA">
      <w:pPr>
        <w:spacing w:after="0" w:line="240" w:lineRule="auto"/>
        <w:jc w:val="both"/>
        <w:rPr>
          <w:rFonts w:ascii="Arial" w:eastAsia="Calibri" w:hAnsi="Arial" w:cs="Arial"/>
          <w:sz w:val="20"/>
          <w:szCs w:val="20"/>
          <w:lang w:val="es-ES"/>
        </w:rPr>
      </w:pPr>
      <w:r w:rsidRPr="007D1ADA">
        <w:rPr>
          <w:rFonts w:ascii="Arial" w:eastAsia="Calibri" w:hAnsi="Arial" w:cs="Arial"/>
          <w:sz w:val="20"/>
          <w:szCs w:val="20"/>
          <w:lang w:val="es-ES"/>
        </w:rPr>
        <w:t xml:space="preserve">Además de lo previsto en el artículo 27 de la Ley 80 de 1993, la obligación de mantener el equilibrio económico del contrato se encuentra establecida en diferentes disposiciones de dicha Ley. En efecto, el numeral 3 del artículo 4 ibidem señala que las Entidades Estatales solicitarán la actualización o la revisión de los precios cuando se produzcan fenómenos que alteren en su contra el equilibrio económico o financiero del contrato. Asimismo, el numeral 8 del artículo en comento señala que las entidades deberán adoptar las medidas necesarias para mantener durante el desarrollo y ejecución del contrato las condiciones técnicas, económicas y financieras existentes al momento de proponer en los casos en que se hubiere realizado licitación o concurso, o de contratar en los casos de contratación directa, para lo cual se emplearán los mecanismos de revisión y reajuste de precios.  </w:t>
      </w:r>
    </w:p>
    <w:p w14:paraId="23B589BE" w14:textId="77777777" w:rsidR="00852F53" w:rsidRPr="00852F53" w:rsidRDefault="00852F53" w:rsidP="00852F53">
      <w:pPr>
        <w:spacing w:after="0" w:line="240" w:lineRule="auto"/>
        <w:jc w:val="both"/>
        <w:rPr>
          <w:rFonts w:ascii="Arial" w:eastAsia="Calibri" w:hAnsi="Arial" w:cs="Arial"/>
          <w:sz w:val="20"/>
          <w:szCs w:val="20"/>
          <w:lang w:val="es-ES"/>
        </w:rPr>
      </w:pPr>
    </w:p>
    <w:p w14:paraId="06720E47" w14:textId="15AF4152" w:rsidR="00852F53" w:rsidRPr="00852F53" w:rsidRDefault="00852F53" w:rsidP="00852F53">
      <w:pPr>
        <w:spacing w:after="0" w:line="240" w:lineRule="auto"/>
        <w:jc w:val="both"/>
        <w:rPr>
          <w:rFonts w:ascii="Arial" w:eastAsia="Calibri" w:hAnsi="Arial" w:cs="Arial"/>
          <w:b/>
          <w:bCs/>
          <w:lang w:val="es-ES"/>
        </w:rPr>
      </w:pPr>
      <w:r w:rsidRPr="00852F53">
        <w:rPr>
          <w:rFonts w:ascii="Arial" w:eastAsia="Calibri" w:hAnsi="Arial" w:cs="Arial"/>
          <w:b/>
          <w:bCs/>
          <w:lang w:val="es-ES"/>
        </w:rPr>
        <w:lastRenderedPageBreak/>
        <w:t>EQUILIBRIO ECONÓMICO DEL CONTRATO</w:t>
      </w:r>
      <w:r w:rsidR="0006167E">
        <w:rPr>
          <w:rFonts w:ascii="Arial" w:eastAsia="Calibri" w:hAnsi="Arial" w:cs="Arial"/>
          <w:b/>
          <w:bCs/>
          <w:lang w:val="es-ES"/>
        </w:rPr>
        <w:t xml:space="preserve"> </w:t>
      </w:r>
      <w:r w:rsidRPr="00852F53">
        <w:rPr>
          <w:rFonts w:ascii="Arial" w:eastAsia="Calibri" w:hAnsi="Arial" w:cs="Arial"/>
          <w:b/>
          <w:bCs/>
          <w:lang w:val="es-ES"/>
        </w:rPr>
        <w:t>– Medidas – Modificación contractual</w:t>
      </w:r>
    </w:p>
    <w:p w14:paraId="609A5B82" w14:textId="77777777" w:rsidR="00852F53" w:rsidRPr="00852F53" w:rsidRDefault="00852F53" w:rsidP="00852F53">
      <w:pPr>
        <w:spacing w:after="0" w:line="240" w:lineRule="auto"/>
        <w:jc w:val="both"/>
        <w:rPr>
          <w:rFonts w:ascii="Arial" w:eastAsia="Calibri" w:hAnsi="Arial" w:cs="Arial"/>
          <w:sz w:val="20"/>
          <w:szCs w:val="20"/>
          <w:lang w:val="es-ES"/>
        </w:rPr>
      </w:pPr>
    </w:p>
    <w:p w14:paraId="6AD2E256" w14:textId="597445C5" w:rsidR="00030D35" w:rsidRPr="00030D35" w:rsidRDefault="00030D35" w:rsidP="00030D35">
      <w:pPr>
        <w:spacing w:after="0" w:line="240" w:lineRule="auto"/>
        <w:jc w:val="both"/>
        <w:rPr>
          <w:rFonts w:ascii="Arial" w:eastAsia="Calibri" w:hAnsi="Arial" w:cs="Arial"/>
          <w:sz w:val="20"/>
          <w:szCs w:val="20"/>
          <w:lang w:val="es-ES"/>
        </w:rPr>
      </w:pPr>
      <w:r w:rsidRPr="00030D35">
        <w:rPr>
          <w:rFonts w:ascii="Arial" w:eastAsia="Calibri" w:hAnsi="Arial" w:cs="Arial"/>
          <w:sz w:val="20"/>
          <w:szCs w:val="20"/>
          <w:lang w:val="es-ES"/>
        </w:rPr>
        <w:t xml:space="preserve">Ello encuentra sustento legal en los artículos 4.8, 5.1 y 27 de la Ley 80 de 1993, que, como se explicó, imponen el deber a la entidad de adoptar las medidas necesarias para mantener durante el desarrollo y ejecución del contrato las condiciones técnicas, económicas y financieras existentes al momento de su celebración y restablecer la ecuación financiera del contrato cuando a ello haya lugar. Para estos efectos, le corresponde a la entidad realizar un análisis detallado del asunto, revisar su procedencia, verificar las circunstancias fácticas y jurídicas que fundamente dicho restablecimiento y las limitaciones legales sobre el particular, de manera que mediante los acuerdos que se celebren se autorregulen los intereses de las partes. </w:t>
      </w:r>
    </w:p>
    <w:p w14:paraId="638D9CA7" w14:textId="57E7B952" w:rsidR="00030D35" w:rsidRDefault="00030D35" w:rsidP="00030D35">
      <w:pPr>
        <w:spacing w:after="0" w:line="240" w:lineRule="auto"/>
        <w:jc w:val="both"/>
        <w:rPr>
          <w:rFonts w:ascii="Arial" w:eastAsia="Calibri" w:hAnsi="Arial" w:cs="Arial"/>
          <w:sz w:val="20"/>
          <w:szCs w:val="20"/>
          <w:lang w:val="es-ES"/>
        </w:rPr>
      </w:pPr>
      <w:r>
        <w:rPr>
          <w:rFonts w:ascii="Arial" w:eastAsia="Calibri" w:hAnsi="Arial" w:cs="Arial"/>
          <w:sz w:val="20"/>
          <w:szCs w:val="20"/>
          <w:lang w:val="es-ES"/>
        </w:rPr>
        <w:t>[…]</w:t>
      </w:r>
    </w:p>
    <w:p w14:paraId="1CC805E5" w14:textId="0563DFCE" w:rsidR="00852F53" w:rsidRPr="00852F53" w:rsidRDefault="00030D35" w:rsidP="00030D35">
      <w:pPr>
        <w:spacing w:after="0" w:line="240" w:lineRule="auto"/>
        <w:jc w:val="both"/>
        <w:rPr>
          <w:rFonts w:ascii="Arial" w:eastAsia="Calibri" w:hAnsi="Arial" w:cs="Arial"/>
          <w:sz w:val="20"/>
          <w:szCs w:val="20"/>
          <w:lang w:val="es-ES"/>
        </w:rPr>
      </w:pPr>
      <w:r w:rsidRPr="00030D35">
        <w:rPr>
          <w:rFonts w:ascii="Arial" w:eastAsia="Calibri" w:hAnsi="Arial" w:cs="Arial"/>
          <w:sz w:val="20"/>
          <w:szCs w:val="20"/>
          <w:lang w:val="es-ES"/>
        </w:rPr>
        <w:t xml:space="preserve">Así la cosas, con fundamento en el EGCAP, en la jurisprudencia y en la doctrina se puede concluir que cuando se presenten situaciones que generen el desequilibrio económico del contrato, previa revisión de su procedencia, conforme el análisis del caso concreto, la entidad deberá adoptar las medidas correspondientes para su restablecimiento, si a ello hay lugar, para lo cual tiene la potestad de suscribir los acuerdos necesarios sobre cuantía, condiciones, forma de pago, etc.  </w:t>
      </w:r>
    </w:p>
    <w:p w14:paraId="4096E4A7" w14:textId="77777777" w:rsidR="00852F53" w:rsidRPr="00852F53" w:rsidRDefault="00852F53" w:rsidP="00852F53">
      <w:pPr>
        <w:tabs>
          <w:tab w:val="left" w:pos="3374"/>
        </w:tabs>
        <w:spacing w:after="0" w:line="240" w:lineRule="auto"/>
        <w:rPr>
          <w:rFonts w:ascii="Arial" w:eastAsia="Calibri" w:hAnsi="Arial" w:cs="Arial"/>
          <w:sz w:val="20"/>
          <w:szCs w:val="20"/>
          <w:lang w:val="es-ES"/>
        </w:rPr>
      </w:pPr>
    </w:p>
    <w:p w14:paraId="77CEB8ED" w14:textId="77777777" w:rsidR="00852F53" w:rsidRPr="00852F53" w:rsidRDefault="00852F53" w:rsidP="00852F53">
      <w:pPr>
        <w:tabs>
          <w:tab w:val="left" w:pos="3374"/>
        </w:tabs>
        <w:spacing w:after="0" w:line="240" w:lineRule="auto"/>
        <w:rPr>
          <w:rFonts w:ascii="Arial" w:eastAsia="Calibri" w:hAnsi="Arial" w:cs="Arial"/>
          <w:b/>
          <w:bCs/>
          <w:lang w:val="es-ES"/>
        </w:rPr>
      </w:pPr>
      <w:r w:rsidRPr="00852F53">
        <w:rPr>
          <w:rFonts w:ascii="Arial" w:eastAsia="Calibri" w:hAnsi="Arial" w:cs="Arial"/>
          <w:b/>
          <w:bCs/>
          <w:lang w:val="es-ES"/>
        </w:rPr>
        <w:t xml:space="preserve">PRECIO – Autonomía de la entidad para calcular el precio y forma de pago </w:t>
      </w:r>
    </w:p>
    <w:p w14:paraId="50994944" w14:textId="77777777" w:rsidR="00852F53" w:rsidRPr="00852F53" w:rsidRDefault="00852F53" w:rsidP="00852F53">
      <w:pPr>
        <w:tabs>
          <w:tab w:val="left" w:pos="3374"/>
        </w:tabs>
        <w:spacing w:after="0" w:line="240" w:lineRule="auto"/>
        <w:rPr>
          <w:rFonts w:ascii="Arial" w:eastAsia="Calibri" w:hAnsi="Arial" w:cs="Arial"/>
          <w:lang w:val="es-ES"/>
        </w:rPr>
      </w:pPr>
    </w:p>
    <w:p w14:paraId="239CA892" w14:textId="7F26718E" w:rsidR="00852F53" w:rsidRPr="00852F53" w:rsidRDefault="00030D35" w:rsidP="00852F53">
      <w:pPr>
        <w:tabs>
          <w:tab w:val="left" w:pos="3374"/>
        </w:tabs>
        <w:spacing w:after="0" w:line="240" w:lineRule="auto"/>
        <w:jc w:val="both"/>
        <w:rPr>
          <w:rFonts w:ascii="Arial" w:eastAsia="Calibri" w:hAnsi="Arial" w:cs="Arial"/>
          <w:sz w:val="20"/>
          <w:szCs w:val="20"/>
          <w:lang w:val="es-ES"/>
        </w:rPr>
      </w:pPr>
      <w:r w:rsidRPr="00030D35">
        <w:rPr>
          <w:rFonts w:ascii="Arial" w:eastAsia="Calibri" w:hAnsi="Arial" w:cs="Arial"/>
          <w:sz w:val="20"/>
          <w:szCs w:val="20"/>
          <w:lang w:val="es-ES"/>
        </w:rPr>
        <w:t xml:space="preserve">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  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w:t>
      </w:r>
      <w:proofErr w:type="spellStart"/>
      <w:r w:rsidRPr="00030D35">
        <w:rPr>
          <w:rFonts w:ascii="Arial" w:eastAsia="Calibri" w:hAnsi="Arial" w:cs="Arial"/>
          <w:sz w:val="20"/>
          <w:szCs w:val="20"/>
          <w:lang w:val="es-ES"/>
        </w:rPr>
        <w:t>ii</w:t>
      </w:r>
      <w:proofErr w:type="spellEnd"/>
      <w:r w:rsidRPr="00030D35">
        <w:rPr>
          <w:rFonts w:ascii="Arial" w:eastAsia="Calibri" w:hAnsi="Arial" w:cs="Arial"/>
          <w:sz w:val="20"/>
          <w:szCs w:val="20"/>
          <w:lang w:val="es-ES"/>
        </w:rPr>
        <w:t xml:space="preserve">) el precio global –que equivale al monto total, sin discriminar unidades–, y </w:t>
      </w:r>
      <w:proofErr w:type="spellStart"/>
      <w:r w:rsidRPr="00030D35">
        <w:rPr>
          <w:rFonts w:ascii="Arial" w:eastAsia="Calibri" w:hAnsi="Arial" w:cs="Arial"/>
          <w:sz w:val="20"/>
          <w:szCs w:val="20"/>
          <w:lang w:val="es-ES"/>
        </w:rPr>
        <w:t>iii</w:t>
      </w:r>
      <w:proofErr w:type="spellEnd"/>
      <w:r w:rsidRPr="00030D35">
        <w:rPr>
          <w:rFonts w:ascii="Arial" w:eastAsia="Calibri" w:hAnsi="Arial" w:cs="Arial"/>
          <w:sz w:val="20"/>
          <w:szCs w:val="20"/>
          <w:lang w:val="es-ES"/>
        </w:rPr>
        <w:t>) la administración delegada de recursos –en la que se distinguen los costos de inversión de los honorarios del administrador–.</w:t>
      </w:r>
      <w:r w:rsidR="00852F53" w:rsidRPr="00852F53">
        <w:rPr>
          <w:rFonts w:ascii="Arial" w:eastAsia="Calibri" w:hAnsi="Arial" w:cs="Arial"/>
          <w:sz w:val="20"/>
          <w:szCs w:val="20"/>
          <w:lang w:val="es-ES"/>
        </w:rPr>
        <w:tab/>
      </w:r>
    </w:p>
    <w:p w14:paraId="4BFBADF9" w14:textId="77777777" w:rsidR="00852F53" w:rsidRPr="00852F53" w:rsidRDefault="00852F53" w:rsidP="00852F53">
      <w:pPr>
        <w:spacing w:after="0" w:line="240" w:lineRule="auto"/>
        <w:rPr>
          <w:rFonts w:ascii="Arial" w:eastAsia="Calibri" w:hAnsi="Arial" w:cs="Arial"/>
          <w:lang w:val="es-ES"/>
        </w:rPr>
      </w:pPr>
    </w:p>
    <w:p w14:paraId="114E077F" w14:textId="77777777" w:rsidR="00852F53" w:rsidRPr="00852F53" w:rsidRDefault="00852F53" w:rsidP="00852F53">
      <w:pPr>
        <w:spacing w:after="0" w:line="240" w:lineRule="auto"/>
        <w:rPr>
          <w:rFonts w:ascii="Arial" w:eastAsia="Calibri" w:hAnsi="Arial" w:cs="Arial"/>
          <w:lang w:val="es-ES"/>
        </w:rPr>
      </w:pPr>
    </w:p>
    <w:p w14:paraId="79824509" w14:textId="77777777" w:rsidR="00852F53" w:rsidRPr="00852F53" w:rsidRDefault="00852F53" w:rsidP="00852F53">
      <w:pPr>
        <w:spacing w:after="0" w:line="240" w:lineRule="auto"/>
        <w:rPr>
          <w:rFonts w:ascii="Arial" w:eastAsia="Calibri" w:hAnsi="Arial" w:cs="Arial"/>
          <w:lang w:val="es-ES"/>
        </w:rPr>
      </w:pPr>
    </w:p>
    <w:p w14:paraId="159F696D" w14:textId="77777777" w:rsidR="00852F53" w:rsidRPr="00852F53" w:rsidRDefault="00852F53" w:rsidP="00852F53">
      <w:pPr>
        <w:spacing w:after="0" w:line="240" w:lineRule="auto"/>
        <w:rPr>
          <w:rFonts w:ascii="Arial" w:eastAsia="Calibri" w:hAnsi="Arial" w:cs="Arial"/>
          <w:lang w:val="es-ES"/>
        </w:rPr>
      </w:pPr>
    </w:p>
    <w:p w14:paraId="1F9C3784" w14:textId="77777777" w:rsidR="00852F53" w:rsidRPr="00852F53" w:rsidRDefault="00852F53" w:rsidP="00852F53">
      <w:pPr>
        <w:spacing w:after="0" w:line="240" w:lineRule="auto"/>
        <w:rPr>
          <w:rFonts w:ascii="Arial" w:eastAsia="Calibri" w:hAnsi="Arial" w:cs="Arial"/>
          <w:lang w:val="es-ES"/>
        </w:rPr>
      </w:pPr>
    </w:p>
    <w:p w14:paraId="470A9047" w14:textId="77777777" w:rsidR="00852F53" w:rsidRPr="00852F53" w:rsidRDefault="00852F53" w:rsidP="00852F53">
      <w:pPr>
        <w:spacing w:after="0" w:line="240" w:lineRule="auto"/>
        <w:rPr>
          <w:rFonts w:ascii="Arial" w:eastAsia="Calibri" w:hAnsi="Arial" w:cs="Arial"/>
          <w:lang w:val="es-ES"/>
        </w:rPr>
      </w:pPr>
    </w:p>
    <w:p w14:paraId="7B4DDF03" w14:textId="77777777" w:rsidR="00852F53" w:rsidRPr="00852F53" w:rsidRDefault="00852F53" w:rsidP="00852F53">
      <w:pPr>
        <w:spacing w:after="0" w:line="240" w:lineRule="auto"/>
        <w:rPr>
          <w:rFonts w:ascii="Arial" w:eastAsia="Calibri" w:hAnsi="Arial" w:cs="Arial"/>
          <w:lang w:val="es-ES"/>
        </w:rPr>
      </w:pPr>
    </w:p>
    <w:p w14:paraId="75717384" w14:textId="77777777" w:rsidR="00852F53" w:rsidRPr="00852F53" w:rsidRDefault="00852F53" w:rsidP="00852F53">
      <w:pPr>
        <w:spacing w:after="0" w:line="240" w:lineRule="auto"/>
        <w:rPr>
          <w:rFonts w:ascii="Arial" w:eastAsia="Calibri" w:hAnsi="Arial" w:cs="Arial"/>
          <w:lang w:val="es-ES"/>
        </w:rPr>
      </w:pPr>
    </w:p>
    <w:p w14:paraId="1C6991DB" w14:textId="77777777" w:rsidR="00852F53" w:rsidRPr="00852F53" w:rsidRDefault="00852F53" w:rsidP="00852F53">
      <w:pPr>
        <w:spacing w:after="0" w:line="240" w:lineRule="auto"/>
        <w:rPr>
          <w:rFonts w:ascii="Arial" w:eastAsia="Calibri" w:hAnsi="Arial" w:cs="Arial"/>
          <w:lang w:val="es-ES"/>
        </w:rPr>
      </w:pPr>
    </w:p>
    <w:p w14:paraId="190D3EA0" w14:textId="77777777" w:rsidR="00852F53" w:rsidRPr="00852F53" w:rsidRDefault="00852F53" w:rsidP="00852F53">
      <w:pPr>
        <w:spacing w:after="0" w:line="240" w:lineRule="auto"/>
        <w:rPr>
          <w:rFonts w:ascii="Arial" w:eastAsia="Calibri" w:hAnsi="Arial" w:cs="Arial"/>
          <w:lang w:val="es-ES"/>
        </w:rPr>
      </w:pPr>
    </w:p>
    <w:p w14:paraId="2C283F37" w14:textId="77777777" w:rsidR="00852F53" w:rsidRPr="00852F53" w:rsidRDefault="00852F53" w:rsidP="00852F53">
      <w:pPr>
        <w:spacing w:after="0" w:line="240" w:lineRule="auto"/>
        <w:rPr>
          <w:rFonts w:ascii="Arial" w:eastAsia="Calibri" w:hAnsi="Arial" w:cs="Arial"/>
          <w:lang w:val="es-ES"/>
        </w:rPr>
      </w:pPr>
    </w:p>
    <w:p w14:paraId="1F0DF893" w14:textId="77777777" w:rsidR="00852F53" w:rsidRPr="00852F53" w:rsidRDefault="00852F53" w:rsidP="00852F53">
      <w:pPr>
        <w:spacing w:after="0" w:line="240" w:lineRule="auto"/>
        <w:rPr>
          <w:rFonts w:ascii="Arial" w:eastAsia="Calibri" w:hAnsi="Arial" w:cs="Arial"/>
          <w:lang w:val="es-ES"/>
        </w:rPr>
      </w:pPr>
    </w:p>
    <w:p w14:paraId="7605DFD6" w14:textId="77777777" w:rsidR="00852F53" w:rsidRPr="00852F53" w:rsidRDefault="00852F53" w:rsidP="00852F53">
      <w:pPr>
        <w:spacing w:after="0" w:line="240" w:lineRule="auto"/>
        <w:rPr>
          <w:rFonts w:ascii="Arial" w:eastAsia="Calibri" w:hAnsi="Arial" w:cs="Arial"/>
          <w:lang w:val="es-ES"/>
        </w:rPr>
      </w:pPr>
    </w:p>
    <w:p w14:paraId="5A691D09" w14:textId="77777777" w:rsidR="00852F53" w:rsidRPr="00852F53" w:rsidRDefault="00852F53" w:rsidP="00852F53">
      <w:pPr>
        <w:spacing w:after="0" w:line="240" w:lineRule="auto"/>
        <w:rPr>
          <w:rFonts w:ascii="Arial" w:eastAsia="Calibri" w:hAnsi="Arial" w:cs="Arial"/>
          <w:lang w:val="es-ES"/>
        </w:rPr>
      </w:pPr>
    </w:p>
    <w:p w14:paraId="526C91A3" w14:textId="77777777" w:rsidR="00852F53" w:rsidRDefault="00852F53" w:rsidP="00852F53">
      <w:pPr>
        <w:spacing w:after="0" w:line="240" w:lineRule="auto"/>
        <w:rPr>
          <w:rFonts w:ascii="Arial" w:eastAsia="Calibri" w:hAnsi="Arial" w:cs="Arial"/>
          <w:lang w:val="es-ES"/>
        </w:rPr>
      </w:pPr>
    </w:p>
    <w:p w14:paraId="2030AAF5" w14:textId="77777777" w:rsidR="003E2341" w:rsidRPr="00AB2E07" w:rsidRDefault="003E2341" w:rsidP="00852F53">
      <w:pPr>
        <w:spacing w:after="0" w:line="240" w:lineRule="auto"/>
        <w:rPr>
          <w:rFonts w:ascii="Arial" w:eastAsia="Calibri" w:hAnsi="Arial" w:cs="Arial"/>
          <w:lang w:val="es-ES"/>
        </w:rPr>
      </w:pPr>
    </w:p>
    <w:p w14:paraId="525375FB" w14:textId="2A418925" w:rsidR="00AB2E07" w:rsidRPr="002813DF" w:rsidRDefault="003E2341" w:rsidP="003E2341">
      <w:pPr>
        <w:jc w:val="right"/>
        <w:rPr>
          <w:rFonts w:ascii="Arial" w:eastAsia="Geomanist Light" w:hAnsi="Arial" w:cs="Arial"/>
          <w:color w:val="201F1E"/>
          <w:lang w:val="es-MX"/>
        </w:rPr>
      </w:pPr>
      <w:r>
        <w:rPr>
          <w:rFonts w:ascii="Arial" w:eastAsia="Geomanist Light" w:hAnsi="Arial" w:cs="Arial"/>
          <w:noProof/>
          <w:color w:val="201F1E"/>
          <w:lang w:val="es-MX"/>
        </w:rPr>
        <w:drawing>
          <wp:inline distT="0" distB="0" distL="0" distR="0" wp14:anchorId="2F371ED1" wp14:editId="1A8725AC">
            <wp:extent cx="3180877" cy="849474"/>
            <wp:effectExtent l="0" t="0" r="635" b="8255"/>
            <wp:docPr id="32059699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96997"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224462" cy="861114"/>
                    </a:xfrm>
                    <a:prstGeom prst="rect">
                      <a:avLst/>
                    </a:prstGeom>
                  </pic:spPr>
                </pic:pic>
              </a:graphicData>
            </a:graphic>
          </wp:inline>
        </w:drawing>
      </w:r>
    </w:p>
    <w:p w14:paraId="73AA6159" w14:textId="77777777" w:rsidR="00852F53" w:rsidRPr="00852F53" w:rsidRDefault="00852F53" w:rsidP="00852F53">
      <w:pPr>
        <w:spacing w:after="0" w:line="240" w:lineRule="auto"/>
        <w:rPr>
          <w:rFonts w:ascii="Arial" w:eastAsia="Calibri" w:hAnsi="Arial" w:cs="Arial"/>
          <w:lang w:val="es-ES"/>
        </w:rPr>
      </w:pPr>
    </w:p>
    <w:p w14:paraId="6A657629" w14:textId="77777777" w:rsidR="00852F53" w:rsidRPr="00852F53" w:rsidRDefault="00852F53" w:rsidP="00852F53">
      <w:pPr>
        <w:spacing w:after="0" w:line="240" w:lineRule="auto"/>
        <w:rPr>
          <w:rFonts w:ascii="Arial" w:eastAsia="Calibri" w:hAnsi="Arial" w:cs="Arial"/>
          <w:lang w:val="es-ES"/>
        </w:rPr>
      </w:pPr>
      <w:r w:rsidRPr="00852F53">
        <w:rPr>
          <w:rFonts w:ascii="Arial" w:eastAsia="Calibri" w:hAnsi="Arial" w:cs="Arial"/>
          <w:lang w:val="es-ES"/>
        </w:rPr>
        <w:t>Señor</w:t>
      </w:r>
    </w:p>
    <w:p w14:paraId="5172FEC0" w14:textId="77777777" w:rsidR="00852F53" w:rsidRPr="00852F53" w:rsidRDefault="00852F53" w:rsidP="00852F53">
      <w:pPr>
        <w:spacing w:after="0" w:line="240" w:lineRule="auto"/>
        <w:rPr>
          <w:rFonts w:ascii="Arial" w:eastAsia="Calibri" w:hAnsi="Arial" w:cs="Arial"/>
          <w:b/>
          <w:lang w:val="es-ES"/>
        </w:rPr>
      </w:pPr>
      <w:r w:rsidRPr="00852F53">
        <w:rPr>
          <w:rFonts w:ascii="Arial" w:eastAsia="Calibri" w:hAnsi="Arial" w:cs="Arial"/>
          <w:b/>
          <w:lang w:val="es-ES"/>
        </w:rPr>
        <w:t>Julio Alfredo Estacio Lozada</w:t>
      </w:r>
    </w:p>
    <w:p w14:paraId="43A3EF41" w14:textId="77777777" w:rsidR="00852F53" w:rsidRPr="00852F53" w:rsidRDefault="00852F53" w:rsidP="00852F53">
      <w:pPr>
        <w:spacing w:after="0" w:line="240" w:lineRule="auto"/>
        <w:rPr>
          <w:rFonts w:ascii="Arial" w:eastAsia="Calibri" w:hAnsi="Arial" w:cs="Arial"/>
          <w:lang w:val="es-ES"/>
        </w:rPr>
      </w:pPr>
      <w:r w:rsidRPr="00852F53">
        <w:rPr>
          <w:rFonts w:ascii="Arial" w:eastAsia="Calibri" w:hAnsi="Arial" w:cs="Arial"/>
          <w:lang w:val="es-ES"/>
        </w:rPr>
        <w:t>Cali, Valle del Cauca</w:t>
      </w:r>
    </w:p>
    <w:p w14:paraId="4228A754" w14:textId="77777777" w:rsidR="00852F53" w:rsidRPr="00852F53" w:rsidRDefault="00852F53" w:rsidP="00852F53">
      <w:pPr>
        <w:spacing w:after="0" w:line="240" w:lineRule="auto"/>
        <w:rPr>
          <w:rFonts w:ascii="Arial" w:eastAsia="Calibri" w:hAnsi="Arial" w:cs="Arial"/>
          <w:lang w:val="es-ES"/>
        </w:rPr>
      </w:pPr>
    </w:p>
    <w:p w14:paraId="2CA819B6" w14:textId="77777777" w:rsidR="00852F53" w:rsidRPr="00852F53" w:rsidRDefault="00852F53" w:rsidP="00852F53">
      <w:pPr>
        <w:spacing w:after="0" w:line="240" w:lineRule="auto"/>
        <w:jc w:val="center"/>
        <w:rPr>
          <w:rFonts w:ascii="Arial" w:eastAsia="Calibri" w:hAnsi="Arial" w:cs="Arial"/>
          <w:b/>
          <w:lang w:val="es-ES"/>
        </w:rPr>
      </w:pPr>
      <w:r w:rsidRPr="00852F53">
        <w:rPr>
          <w:rFonts w:ascii="Arial" w:eastAsia="Calibri" w:hAnsi="Arial" w:cs="Arial"/>
          <w:b/>
          <w:lang w:val="es-ES"/>
        </w:rPr>
        <w:t>Concepto C – 109 de 2023</w:t>
      </w:r>
    </w:p>
    <w:p w14:paraId="47EF1D94" w14:textId="77777777" w:rsidR="00852F53" w:rsidRPr="00852F53" w:rsidRDefault="00852F53" w:rsidP="00852F53">
      <w:pPr>
        <w:spacing w:after="0" w:line="240" w:lineRule="auto"/>
        <w:rPr>
          <w:rFonts w:ascii="Arial" w:eastAsia="Calibri" w:hAnsi="Arial" w:cs="Arial"/>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52F53" w:rsidRPr="00852F53" w14:paraId="4B3513FB" w14:textId="77777777" w:rsidTr="00D621B8">
        <w:tc>
          <w:tcPr>
            <w:tcW w:w="2689" w:type="dxa"/>
            <w:hideMark/>
          </w:tcPr>
          <w:p w14:paraId="3B4E9507" w14:textId="77777777" w:rsidR="00852F53" w:rsidRPr="00852F53" w:rsidRDefault="00852F53" w:rsidP="00852F53">
            <w:pPr>
              <w:rPr>
                <w:rFonts w:ascii="Arial" w:eastAsia="Calibri" w:hAnsi="Arial" w:cs="Arial"/>
                <w:lang w:val="es-ES"/>
              </w:rPr>
            </w:pPr>
            <w:r w:rsidRPr="00852F53">
              <w:rPr>
                <w:rFonts w:ascii="Arial" w:eastAsia="Calibri" w:hAnsi="Arial" w:cs="Arial"/>
                <w:b/>
                <w:lang w:val="es-ES"/>
              </w:rPr>
              <w:t>Temas:</w:t>
            </w:r>
            <w:r w:rsidRPr="00852F53">
              <w:rPr>
                <w:rFonts w:ascii="Arial" w:eastAsia="Calibri" w:hAnsi="Arial" w:cs="Arial"/>
                <w:lang w:val="es-ES"/>
              </w:rPr>
              <w:t xml:space="preserve">           </w:t>
            </w:r>
          </w:p>
          <w:p w14:paraId="50B7F459" w14:textId="77777777" w:rsidR="00852F53" w:rsidRPr="00852F53" w:rsidRDefault="00852F53" w:rsidP="00852F53">
            <w:pPr>
              <w:rPr>
                <w:rFonts w:ascii="Arial" w:eastAsia="Calibri" w:hAnsi="Arial" w:cs="Arial"/>
                <w:lang w:val="es-ES"/>
              </w:rPr>
            </w:pPr>
            <w:r w:rsidRPr="00852F53">
              <w:rPr>
                <w:rFonts w:ascii="Arial" w:eastAsia="Calibri" w:hAnsi="Arial" w:cs="Arial"/>
                <w:lang w:val="es-ES"/>
              </w:rPr>
              <w:t xml:space="preserve">                           </w:t>
            </w:r>
          </w:p>
        </w:tc>
        <w:tc>
          <w:tcPr>
            <w:tcW w:w="6237" w:type="dxa"/>
            <w:hideMark/>
          </w:tcPr>
          <w:p w14:paraId="3C25ED1F" w14:textId="77777777" w:rsidR="00852F53" w:rsidRPr="00852F53" w:rsidRDefault="00852F53" w:rsidP="00852F53">
            <w:pPr>
              <w:tabs>
                <w:tab w:val="left" w:pos="3374"/>
              </w:tabs>
              <w:jc w:val="both"/>
              <w:rPr>
                <w:rFonts w:ascii="Arial" w:eastAsia="Calibri" w:hAnsi="Arial" w:cs="Arial"/>
                <w:lang w:val="es-ES"/>
              </w:rPr>
            </w:pPr>
            <w:r w:rsidRPr="00852F53">
              <w:rPr>
                <w:rFonts w:ascii="Arial" w:eastAsia="Calibri" w:hAnsi="Arial" w:cs="Arial"/>
                <w:lang w:val="es-ES"/>
              </w:rPr>
              <w:t xml:space="preserve">PAGO ANTICIPADO Y/O ANTICIPO – Régimen legal – Facultad – Pacto / PAGO ANTICIPADO Y/O ANTICIPO – Límites – Aplicación – Tipo contractual / </w:t>
            </w:r>
            <w:r w:rsidRPr="00852F53">
              <w:rPr>
                <w:rFonts w:ascii="Arial" w:hAnsi="Arial" w:cs="Arial"/>
                <w:lang w:val="es-ES"/>
              </w:rPr>
              <w:t xml:space="preserve">PAGO ANTICIPADO Y/O ANTICIPO </w:t>
            </w:r>
            <w:r w:rsidRPr="00852F53">
              <w:rPr>
                <w:rFonts w:ascii="Arial" w:eastAsia="Calibri" w:hAnsi="Arial" w:cs="Arial"/>
                <w:lang w:val="es-ES"/>
              </w:rPr>
              <w:t>–</w:t>
            </w:r>
            <w:r w:rsidRPr="00852F53">
              <w:rPr>
                <w:rFonts w:ascii="Arial" w:hAnsi="Arial" w:cs="Arial"/>
                <w:lang w:val="es-ES"/>
              </w:rPr>
              <w:t xml:space="preserve"> Nociones / </w:t>
            </w:r>
            <w:r w:rsidRPr="00852F53">
              <w:rPr>
                <w:rFonts w:ascii="Arial" w:eastAsia="Calibri" w:hAnsi="Arial" w:cs="Arial"/>
                <w:lang w:val="es-ES"/>
              </w:rPr>
              <w:t xml:space="preserve">EQUILIBRIO ECONÓMICO DEL CONTRATO – Definición – Restablecimiento / EQUILIBRIO ECONÓMICO DEL CONTRATO– Medidas – Modificación contractual / PRECIO – Autonomía de la entidad para calcular el precio y forma de pago </w:t>
            </w:r>
          </w:p>
          <w:p w14:paraId="1606A298" w14:textId="77777777" w:rsidR="00852F53" w:rsidRPr="00852F53" w:rsidRDefault="00852F53" w:rsidP="00852F53">
            <w:pPr>
              <w:jc w:val="both"/>
              <w:rPr>
                <w:rFonts w:ascii="Arial" w:hAnsi="Arial" w:cs="Arial"/>
                <w:lang w:val="es-ES"/>
              </w:rPr>
            </w:pPr>
          </w:p>
          <w:p w14:paraId="17985D04" w14:textId="77777777" w:rsidR="00852F53" w:rsidRPr="00852F53" w:rsidRDefault="00852F53" w:rsidP="00852F53">
            <w:pPr>
              <w:jc w:val="both"/>
              <w:rPr>
                <w:rFonts w:ascii="Arial" w:hAnsi="Arial" w:cs="Arial"/>
                <w:lang w:val="es-ES"/>
              </w:rPr>
            </w:pPr>
          </w:p>
        </w:tc>
      </w:tr>
      <w:tr w:rsidR="00852F53" w:rsidRPr="00852F53" w14:paraId="2CC273FA" w14:textId="77777777" w:rsidTr="00852F53">
        <w:trPr>
          <w:trHeight w:val="86"/>
        </w:trPr>
        <w:tc>
          <w:tcPr>
            <w:tcW w:w="2689" w:type="dxa"/>
          </w:tcPr>
          <w:p w14:paraId="4E4C607F" w14:textId="77777777" w:rsidR="00852F53" w:rsidRPr="00852F53" w:rsidRDefault="00852F53" w:rsidP="00852F53">
            <w:pPr>
              <w:rPr>
                <w:rFonts w:ascii="Arial" w:eastAsia="Calibri" w:hAnsi="Arial" w:cs="Arial"/>
                <w:b/>
                <w:lang w:val="es-ES"/>
              </w:rPr>
            </w:pPr>
            <w:r w:rsidRPr="00852F53">
              <w:rPr>
                <w:rFonts w:ascii="Arial" w:eastAsia="Calibri" w:hAnsi="Arial" w:cs="Arial"/>
                <w:b/>
                <w:lang w:val="es-ES"/>
              </w:rPr>
              <w:t>Radicación:</w:t>
            </w:r>
            <w:r w:rsidRPr="00852F53">
              <w:rPr>
                <w:rFonts w:ascii="Arial" w:eastAsia="Calibri" w:hAnsi="Arial" w:cs="Arial"/>
                <w:lang w:val="es-ES"/>
              </w:rPr>
              <w:t xml:space="preserve">                              </w:t>
            </w:r>
          </w:p>
        </w:tc>
        <w:tc>
          <w:tcPr>
            <w:tcW w:w="6237" w:type="dxa"/>
          </w:tcPr>
          <w:p w14:paraId="631EB995" w14:textId="77777777" w:rsidR="00852F53" w:rsidRPr="00852F53" w:rsidRDefault="00852F53" w:rsidP="00852F53">
            <w:pPr>
              <w:jc w:val="both"/>
              <w:rPr>
                <w:rFonts w:ascii="Arial" w:eastAsia="Calibri" w:hAnsi="Arial" w:cs="Arial"/>
                <w:lang w:val="es-ES"/>
              </w:rPr>
            </w:pPr>
            <w:r w:rsidRPr="00852F53">
              <w:rPr>
                <w:rFonts w:ascii="Arial" w:eastAsia="Calibri" w:hAnsi="Arial" w:cs="Arial"/>
                <w:lang w:val="es-ES"/>
              </w:rPr>
              <w:t>Respuesta a consultas acumuladas P20230324002738 y P20230329002903</w:t>
            </w:r>
          </w:p>
        </w:tc>
      </w:tr>
    </w:tbl>
    <w:p w14:paraId="3AE81869" w14:textId="77777777" w:rsidR="00852F53" w:rsidRPr="00852F53" w:rsidRDefault="00852F53" w:rsidP="00852F53">
      <w:pPr>
        <w:spacing w:after="0" w:line="240" w:lineRule="auto"/>
        <w:jc w:val="both"/>
        <w:rPr>
          <w:rFonts w:ascii="Arial" w:eastAsia="Calibri" w:hAnsi="Arial" w:cs="Arial"/>
          <w:lang w:val="es-ES"/>
        </w:rPr>
      </w:pPr>
    </w:p>
    <w:p w14:paraId="74FD3EC5" w14:textId="77777777" w:rsidR="00852F53" w:rsidRPr="00852F53" w:rsidRDefault="00852F53" w:rsidP="00852F53">
      <w:pPr>
        <w:spacing w:after="0" w:line="240" w:lineRule="auto"/>
        <w:rPr>
          <w:rFonts w:ascii="Arial" w:eastAsia="Calibri" w:hAnsi="Arial" w:cs="Arial"/>
          <w:lang w:val="es-ES"/>
        </w:rPr>
      </w:pPr>
    </w:p>
    <w:p w14:paraId="325E0879" w14:textId="77777777" w:rsidR="00852F53" w:rsidRPr="00852F53" w:rsidRDefault="00852F53" w:rsidP="00852F53">
      <w:pPr>
        <w:spacing w:after="0" w:line="240" w:lineRule="auto"/>
        <w:rPr>
          <w:rFonts w:ascii="Arial" w:eastAsia="Calibri" w:hAnsi="Arial" w:cs="Arial"/>
          <w:lang w:val="es-ES"/>
        </w:rPr>
      </w:pPr>
      <w:r w:rsidRPr="00852F53">
        <w:rPr>
          <w:rFonts w:ascii="Arial" w:eastAsia="Calibri" w:hAnsi="Arial" w:cs="Arial"/>
          <w:lang w:val="es-ES"/>
        </w:rPr>
        <w:t>Estimado señor Estacio Lozada;</w:t>
      </w:r>
    </w:p>
    <w:p w14:paraId="5C77DC01" w14:textId="77777777" w:rsidR="00852F53" w:rsidRPr="00852F53" w:rsidRDefault="00852F53" w:rsidP="00852F53">
      <w:pPr>
        <w:spacing w:after="0" w:line="240" w:lineRule="auto"/>
        <w:rPr>
          <w:rFonts w:ascii="Arial" w:eastAsia="Calibri" w:hAnsi="Arial" w:cs="Arial"/>
          <w:lang w:val="es-ES"/>
        </w:rPr>
      </w:pPr>
    </w:p>
    <w:p w14:paraId="7D3FE83A" w14:textId="77777777" w:rsidR="00852F53" w:rsidRPr="00852F53" w:rsidRDefault="00852F53" w:rsidP="00852F53">
      <w:pPr>
        <w:spacing w:after="0" w:line="276" w:lineRule="auto"/>
        <w:jc w:val="both"/>
        <w:rPr>
          <w:rFonts w:ascii="Arial" w:eastAsia="Calibri" w:hAnsi="Arial" w:cs="Arial"/>
          <w:lang w:val="es-ES"/>
        </w:rPr>
      </w:pPr>
      <w:r w:rsidRPr="00852F53">
        <w:rPr>
          <w:rFonts w:ascii="Arial" w:eastAsia="Calibri" w:hAnsi="Arial" w:cs="Arial"/>
          <w:lang w:val="es-ES"/>
        </w:rPr>
        <w:t>En ejercicio de la competencia otorgada por el numeral 8 del artículo 11 y el numeral 5 del artículo 3 del Decreto Ley 4170 de 2011, la Agencia Nacional de Contratación Pública − Colombia Compra Eficiente responde sus consultas del 24 y 29 de marzo de 2023. Estas peticiones fueron remitidas por el Departamento Administrativo de la Función Pública y la Contraloría General de la República, mediante oficios con radicados No. 20232060175922 y 2023EE0044783 de las mismas fechas, respectivamente.</w:t>
      </w:r>
    </w:p>
    <w:p w14:paraId="17BCFF6B" w14:textId="77777777" w:rsidR="00852F53" w:rsidRPr="00852F53" w:rsidRDefault="00852F53" w:rsidP="00852F53">
      <w:pPr>
        <w:spacing w:after="0" w:line="276" w:lineRule="auto"/>
        <w:jc w:val="both"/>
        <w:rPr>
          <w:rFonts w:ascii="Arial" w:eastAsia="Calibri" w:hAnsi="Arial" w:cs="Arial"/>
          <w:lang w:val="es-ES"/>
        </w:rPr>
      </w:pPr>
    </w:p>
    <w:p w14:paraId="489F7992" w14:textId="77777777" w:rsidR="00852F53" w:rsidRPr="00852F53" w:rsidRDefault="00852F53" w:rsidP="00852F53">
      <w:pPr>
        <w:numPr>
          <w:ilvl w:val="0"/>
          <w:numId w:val="4"/>
        </w:numPr>
        <w:tabs>
          <w:tab w:val="left" w:pos="284"/>
        </w:tabs>
        <w:spacing w:after="0" w:line="276" w:lineRule="auto"/>
        <w:ind w:left="0" w:firstLine="0"/>
        <w:contextualSpacing/>
        <w:jc w:val="both"/>
        <w:rPr>
          <w:rFonts w:ascii="Arial" w:eastAsia="Calibri" w:hAnsi="Arial" w:cs="Arial"/>
          <w:b/>
          <w:lang w:val="es-ES"/>
        </w:rPr>
      </w:pPr>
      <w:r w:rsidRPr="00852F53">
        <w:rPr>
          <w:rFonts w:ascii="Arial" w:eastAsia="Calibri" w:hAnsi="Arial" w:cs="Arial"/>
          <w:b/>
          <w:lang w:val="es-ES"/>
        </w:rPr>
        <w:t>Problema planteado</w:t>
      </w:r>
    </w:p>
    <w:p w14:paraId="2907BDBE" w14:textId="77777777" w:rsidR="00852F53" w:rsidRPr="00852F53" w:rsidRDefault="00852F53" w:rsidP="00852F53">
      <w:pPr>
        <w:tabs>
          <w:tab w:val="left" w:pos="426"/>
        </w:tabs>
        <w:spacing w:after="0" w:line="276" w:lineRule="auto"/>
        <w:jc w:val="both"/>
        <w:rPr>
          <w:rFonts w:ascii="Arial" w:eastAsia="Calibri" w:hAnsi="Arial" w:cs="Arial"/>
          <w:b/>
          <w:lang w:val="es-ES"/>
        </w:rPr>
      </w:pPr>
    </w:p>
    <w:p w14:paraId="2906E47D" w14:textId="77777777" w:rsidR="00852F53" w:rsidRPr="00852F53" w:rsidRDefault="00852F53" w:rsidP="00852F53">
      <w:pPr>
        <w:tabs>
          <w:tab w:val="left" w:pos="426"/>
        </w:tabs>
        <w:spacing w:after="0" w:line="276" w:lineRule="auto"/>
        <w:jc w:val="both"/>
        <w:rPr>
          <w:rFonts w:ascii="Arial" w:eastAsia="Calibri" w:hAnsi="Arial" w:cs="Arial"/>
          <w:lang w:val="es-ES"/>
        </w:rPr>
      </w:pPr>
      <w:r w:rsidRPr="00852F53">
        <w:rPr>
          <w:rFonts w:ascii="Arial" w:eastAsia="Calibri" w:hAnsi="Arial" w:cs="Arial"/>
          <w:lang w:val="es-ES"/>
        </w:rPr>
        <w:t xml:space="preserve">Usted realiza las siguientes preguntas: </w:t>
      </w:r>
    </w:p>
    <w:p w14:paraId="0878474F" w14:textId="77777777" w:rsidR="00852F53" w:rsidRPr="00852F53" w:rsidRDefault="00852F53" w:rsidP="00852F53">
      <w:pPr>
        <w:tabs>
          <w:tab w:val="left" w:pos="426"/>
        </w:tabs>
        <w:spacing w:after="0" w:line="240" w:lineRule="auto"/>
        <w:ind w:left="709" w:right="709"/>
        <w:jc w:val="both"/>
        <w:rPr>
          <w:rFonts w:ascii="Arial" w:eastAsia="Calibri" w:hAnsi="Arial" w:cs="Arial"/>
          <w:sz w:val="21"/>
          <w:szCs w:val="21"/>
          <w:lang w:val="es-ES"/>
        </w:rPr>
      </w:pPr>
    </w:p>
    <w:p w14:paraId="09546883" w14:textId="77777777" w:rsidR="00852F53" w:rsidRDefault="00852F53" w:rsidP="00852F53">
      <w:pPr>
        <w:tabs>
          <w:tab w:val="left" w:pos="426"/>
        </w:tabs>
        <w:spacing w:after="0" w:line="240" w:lineRule="auto"/>
        <w:ind w:left="709" w:right="709"/>
        <w:jc w:val="both"/>
        <w:rPr>
          <w:rFonts w:ascii="Arial" w:eastAsia="Calibri" w:hAnsi="Arial" w:cs="Arial"/>
          <w:sz w:val="21"/>
          <w:szCs w:val="21"/>
          <w:lang w:val="es-ES"/>
        </w:rPr>
      </w:pPr>
      <w:r w:rsidRPr="00852F53">
        <w:rPr>
          <w:rFonts w:ascii="Arial" w:eastAsia="Calibri" w:hAnsi="Arial" w:cs="Arial"/>
          <w:sz w:val="21"/>
          <w:szCs w:val="21"/>
          <w:lang w:val="es-ES"/>
        </w:rPr>
        <w:t>“1. Existe una cuantía mínima o máxima en la cual los municipios puedan hacer uso de la figura de pago en el cual no se refleje en el contrato NI UN ANTICIPO NI UN PAGO ANTICIPADO DE OBRA?</w:t>
      </w:r>
    </w:p>
    <w:p w14:paraId="68C08B9F" w14:textId="77777777" w:rsidR="00AB2E07" w:rsidRPr="00852F53" w:rsidRDefault="00AB2E07" w:rsidP="00852F53">
      <w:pPr>
        <w:tabs>
          <w:tab w:val="left" w:pos="426"/>
        </w:tabs>
        <w:spacing w:after="0" w:line="240" w:lineRule="auto"/>
        <w:ind w:left="709" w:right="709"/>
        <w:jc w:val="both"/>
        <w:rPr>
          <w:rFonts w:ascii="Arial" w:eastAsia="Calibri" w:hAnsi="Arial" w:cs="Arial"/>
          <w:sz w:val="21"/>
          <w:szCs w:val="21"/>
          <w:lang w:val="es-ES"/>
        </w:rPr>
      </w:pPr>
    </w:p>
    <w:p w14:paraId="063A0FA8" w14:textId="77777777" w:rsidR="00852F53" w:rsidRPr="00852F53" w:rsidRDefault="00852F53" w:rsidP="00852F53">
      <w:pPr>
        <w:tabs>
          <w:tab w:val="left" w:pos="426"/>
        </w:tabs>
        <w:spacing w:after="0" w:line="240" w:lineRule="auto"/>
        <w:ind w:left="709" w:right="709"/>
        <w:jc w:val="both"/>
        <w:rPr>
          <w:rFonts w:ascii="Arial" w:eastAsia="Calibri" w:hAnsi="Arial" w:cs="Arial"/>
          <w:sz w:val="21"/>
          <w:szCs w:val="21"/>
          <w:lang w:val="es-ES"/>
        </w:rPr>
      </w:pPr>
      <w:r w:rsidRPr="00852F53">
        <w:rPr>
          <w:rFonts w:ascii="Arial" w:eastAsia="Calibri" w:hAnsi="Arial" w:cs="Arial"/>
          <w:sz w:val="21"/>
          <w:szCs w:val="21"/>
          <w:lang w:val="es-ES"/>
        </w:rPr>
        <w:lastRenderedPageBreak/>
        <w:t xml:space="preserve">2. En </w:t>
      </w:r>
      <w:proofErr w:type="spellStart"/>
      <w:r w:rsidRPr="00852F53">
        <w:rPr>
          <w:rFonts w:ascii="Arial" w:eastAsia="Calibri" w:hAnsi="Arial" w:cs="Arial"/>
          <w:sz w:val="21"/>
          <w:szCs w:val="21"/>
          <w:lang w:val="es-ES"/>
        </w:rPr>
        <w:t>que</w:t>
      </w:r>
      <w:proofErr w:type="spellEnd"/>
      <w:r w:rsidRPr="00852F53">
        <w:rPr>
          <w:rFonts w:ascii="Arial" w:eastAsia="Calibri" w:hAnsi="Arial" w:cs="Arial"/>
          <w:sz w:val="21"/>
          <w:szCs w:val="21"/>
          <w:lang w:val="es-ES"/>
        </w:rPr>
        <w:t xml:space="preserve"> tipo de CONTRATOS PUBLICOS se puede hacer uso de esta figura de no existir NI ANTICIPO NI PAGO ANTICIPADO??</w:t>
      </w:r>
    </w:p>
    <w:p w14:paraId="7C775DFE" w14:textId="77777777" w:rsidR="00852F53" w:rsidRPr="00852F53" w:rsidRDefault="00852F53" w:rsidP="00852F53">
      <w:pPr>
        <w:tabs>
          <w:tab w:val="left" w:pos="426"/>
        </w:tabs>
        <w:spacing w:after="0" w:line="240" w:lineRule="auto"/>
        <w:ind w:left="709" w:right="709"/>
        <w:jc w:val="both"/>
        <w:rPr>
          <w:rFonts w:ascii="Arial" w:eastAsia="Calibri" w:hAnsi="Arial" w:cs="Arial"/>
          <w:sz w:val="21"/>
          <w:szCs w:val="21"/>
          <w:lang w:val="es-ES"/>
        </w:rPr>
      </w:pPr>
      <w:r w:rsidRPr="00852F53">
        <w:rPr>
          <w:rFonts w:ascii="Arial" w:eastAsia="Calibri" w:hAnsi="Arial" w:cs="Arial"/>
          <w:sz w:val="21"/>
          <w:szCs w:val="21"/>
          <w:lang w:val="es-ES"/>
        </w:rPr>
        <w:t xml:space="preserve">3. Al hacer uso de la figura en la forma de pago de un contrato </w:t>
      </w:r>
      <w:proofErr w:type="spellStart"/>
      <w:r w:rsidRPr="00852F53">
        <w:rPr>
          <w:rFonts w:ascii="Arial" w:eastAsia="Calibri" w:hAnsi="Arial" w:cs="Arial"/>
          <w:sz w:val="21"/>
          <w:szCs w:val="21"/>
          <w:lang w:val="es-ES"/>
        </w:rPr>
        <w:t>publico</w:t>
      </w:r>
      <w:proofErr w:type="spellEnd"/>
      <w:r w:rsidRPr="00852F53">
        <w:rPr>
          <w:rFonts w:ascii="Arial" w:eastAsia="Calibri" w:hAnsi="Arial" w:cs="Arial"/>
          <w:sz w:val="21"/>
          <w:szCs w:val="21"/>
          <w:lang w:val="es-ES"/>
        </w:rPr>
        <w:t xml:space="preserve"> de no existir NI ANTICIPO NI PAGO ANTICIPADO, como se genera el EQUILIBRIO ECONOMICO Y FINANCIERO AL CONTRATISTA, como se reducen los factores de riesgos financieros para el contratista, debe reflejarse en el cierre financiero del contrato un INTERES ¿??</w:t>
      </w:r>
    </w:p>
    <w:p w14:paraId="0A5DE1CC" w14:textId="77777777" w:rsidR="00852F53" w:rsidRPr="00852F53" w:rsidRDefault="00852F53" w:rsidP="00852F53">
      <w:pPr>
        <w:tabs>
          <w:tab w:val="left" w:pos="426"/>
        </w:tabs>
        <w:spacing w:after="0" w:line="240" w:lineRule="auto"/>
        <w:ind w:left="709" w:right="709"/>
        <w:jc w:val="both"/>
        <w:rPr>
          <w:rFonts w:ascii="Arial" w:eastAsia="Calibri" w:hAnsi="Arial" w:cs="Arial"/>
          <w:sz w:val="21"/>
          <w:szCs w:val="21"/>
          <w:lang w:val="es-ES"/>
        </w:rPr>
      </w:pPr>
      <w:r w:rsidRPr="00852F53">
        <w:rPr>
          <w:rFonts w:ascii="Arial" w:eastAsia="Calibri" w:hAnsi="Arial" w:cs="Arial"/>
          <w:sz w:val="21"/>
          <w:szCs w:val="21"/>
          <w:lang w:val="es-ES"/>
        </w:rPr>
        <w:t>4. Que figura debe usar el contratista PARA QUE EL PRESTAMO QUE LE ENTREGO AL MUNICIPIO EN LA EJECUCION DE OBRA NO CORRA NINGUN RIESGO DE PERDIDA??</w:t>
      </w:r>
    </w:p>
    <w:p w14:paraId="4EAC00C9" w14:textId="77777777" w:rsidR="00852F53" w:rsidRPr="00852F53" w:rsidRDefault="00852F53" w:rsidP="00852F53">
      <w:pPr>
        <w:tabs>
          <w:tab w:val="left" w:pos="426"/>
        </w:tabs>
        <w:spacing w:after="0" w:line="240" w:lineRule="auto"/>
        <w:ind w:left="709" w:right="709"/>
        <w:jc w:val="both"/>
        <w:rPr>
          <w:rFonts w:ascii="Arial" w:eastAsia="Calibri" w:hAnsi="Arial" w:cs="Arial"/>
          <w:sz w:val="21"/>
          <w:szCs w:val="21"/>
          <w:lang w:val="es-ES"/>
        </w:rPr>
      </w:pPr>
      <w:r w:rsidRPr="00852F53">
        <w:rPr>
          <w:rFonts w:ascii="Arial" w:eastAsia="Calibri" w:hAnsi="Arial" w:cs="Arial"/>
          <w:sz w:val="21"/>
          <w:szCs w:val="21"/>
          <w:lang w:val="es-ES"/>
        </w:rPr>
        <w:t>5. Es legal que los ENTES TERRITORIALES EJECUTEN OBRAS CON RECURSOS DE PARTICULARES?????” [SIC]</w:t>
      </w:r>
    </w:p>
    <w:p w14:paraId="37A70945" w14:textId="77777777" w:rsidR="00852F53" w:rsidRPr="00852F53" w:rsidRDefault="00852F53" w:rsidP="00852F53">
      <w:pPr>
        <w:tabs>
          <w:tab w:val="left" w:pos="426"/>
        </w:tabs>
        <w:spacing w:after="0" w:line="240" w:lineRule="auto"/>
        <w:ind w:left="709" w:right="709"/>
        <w:jc w:val="both"/>
        <w:rPr>
          <w:rFonts w:ascii="Arial" w:eastAsia="Calibri" w:hAnsi="Arial" w:cs="Arial"/>
          <w:sz w:val="21"/>
          <w:szCs w:val="21"/>
          <w:lang w:val="es-ES"/>
        </w:rPr>
      </w:pPr>
    </w:p>
    <w:p w14:paraId="1E1B6546" w14:textId="77777777" w:rsidR="00852F53" w:rsidRPr="00852F53" w:rsidRDefault="00852F53" w:rsidP="00852F53">
      <w:pPr>
        <w:tabs>
          <w:tab w:val="left" w:pos="426"/>
        </w:tabs>
        <w:spacing w:after="0" w:line="240" w:lineRule="auto"/>
        <w:ind w:left="709" w:right="709"/>
        <w:jc w:val="both"/>
        <w:rPr>
          <w:rFonts w:ascii="Arial" w:eastAsia="Calibri" w:hAnsi="Arial" w:cs="Arial"/>
          <w:sz w:val="21"/>
          <w:szCs w:val="21"/>
          <w:lang w:val="es-ES"/>
        </w:rPr>
      </w:pPr>
      <w:r w:rsidRPr="00852F53">
        <w:rPr>
          <w:rFonts w:ascii="Arial" w:eastAsia="Calibri" w:hAnsi="Arial" w:cs="Arial"/>
          <w:sz w:val="21"/>
          <w:szCs w:val="21"/>
          <w:lang w:val="es-ES"/>
        </w:rPr>
        <w:t xml:space="preserve">“Sírvase señor Contralor determinar si este tipo de contratos donde no existe ni pago anticipado ni anticipo en el contrato, están obligados a determinar en el cierre financiero o liquidar unos intereses o proyectar un equilibrio económico a favor del Contratista, ya que este, </w:t>
      </w:r>
      <w:proofErr w:type="spellStart"/>
      <w:r w:rsidRPr="00852F53">
        <w:rPr>
          <w:rFonts w:ascii="Arial" w:eastAsia="Calibri" w:hAnsi="Arial" w:cs="Arial"/>
          <w:sz w:val="21"/>
          <w:szCs w:val="21"/>
          <w:lang w:val="es-ES"/>
        </w:rPr>
        <w:t>esta</w:t>
      </w:r>
      <w:proofErr w:type="spellEnd"/>
      <w:r w:rsidRPr="00852F53">
        <w:rPr>
          <w:rFonts w:ascii="Arial" w:eastAsia="Calibri" w:hAnsi="Arial" w:cs="Arial"/>
          <w:sz w:val="21"/>
          <w:szCs w:val="21"/>
          <w:lang w:val="es-ES"/>
        </w:rPr>
        <w:t xml:space="preserve"> realizando UN PRESTAMO AL ENTE TERRITORIAL el cual corre en el tiempo y se convierte en cíclico hasta el final de la relación contractual.???</w:t>
      </w:r>
    </w:p>
    <w:p w14:paraId="1C08F3AA" w14:textId="77777777" w:rsidR="00852F53" w:rsidRPr="00852F53" w:rsidRDefault="00852F53" w:rsidP="00852F53">
      <w:pPr>
        <w:tabs>
          <w:tab w:val="left" w:pos="426"/>
        </w:tabs>
        <w:spacing w:after="0" w:line="240" w:lineRule="auto"/>
        <w:ind w:left="709" w:right="709"/>
        <w:jc w:val="both"/>
        <w:rPr>
          <w:rFonts w:ascii="Arial" w:eastAsia="Calibri" w:hAnsi="Arial" w:cs="Arial"/>
          <w:sz w:val="21"/>
          <w:szCs w:val="21"/>
          <w:lang w:val="es-ES"/>
        </w:rPr>
      </w:pPr>
    </w:p>
    <w:p w14:paraId="1E78944E" w14:textId="77777777" w:rsidR="00852F53" w:rsidRPr="00852F53" w:rsidRDefault="00852F53" w:rsidP="00852F53">
      <w:pPr>
        <w:tabs>
          <w:tab w:val="left" w:pos="426"/>
        </w:tabs>
        <w:spacing w:after="0" w:line="240" w:lineRule="auto"/>
        <w:ind w:left="709" w:right="709"/>
        <w:jc w:val="both"/>
        <w:rPr>
          <w:rFonts w:ascii="Arial" w:eastAsia="Calibri" w:hAnsi="Arial" w:cs="Arial"/>
          <w:sz w:val="21"/>
          <w:szCs w:val="21"/>
          <w:lang w:val="es-ES"/>
        </w:rPr>
      </w:pPr>
      <w:r w:rsidRPr="00852F53">
        <w:rPr>
          <w:rFonts w:ascii="Arial" w:eastAsia="Calibri" w:hAnsi="Arial" w:cs="Arial"/>
          <w:sz w:val="21"/>
          <w:szCs w:val="21"/>
          <w:lang w:val="es-ES"/>
        </w:rPr>
        <w:t xml:space="preserve">Sírvase señor Contralor determinar en </w:t>
      </w:r>
      <w:proofErr w:type="spellStart"/>
      <w:r w:rsidRPr="00852F53">
        <w:rPr>
          <w:rFonts w:ascii="Arial" w:eastAsia="Calibri" w:hAnsi="Arial" w:cs="Arial"/>
          <w:sz w:val="21"/>
          <w:szCs w:val="21"/>
          <w:lang w:val="es-ES"/>
        </w:rPr>
        <w:t>que</w:t>
      </w:r>
      <w:proofErr w:type="spellEnd"/>
      <w:r w:rsidRPr="00852F53">
        <w:rPr>
          <w:rFonts w:ascii="Arial" w:eastAsia="Calibri" w:hAnsi="Arial" w:cs="Arial"/>
          <w:sz w:val="21"/>
          <w:szCs w:val="21"/>
          <w:lang w:val="es-ES"/>
        </w:rPr>
        <w:t xml:space="preserve"> casos aplica este tipo de contratos, que cuantía y cuales </w:t>
      </w:r>
      <w:proofErr w:type="spellStart"/>
      <w:r w:rsidRPr="00852F53">
        <w:rPr>
          <w:rFonts w:ascii="Arial" w:eastAsia="Calibri" w:hAnsi="Arial" w:cs="Arial"/>
          <w:sz w:val="21"/>
          <w:szCs w:val="21"/>
          <w:lang w:val="es-ES"/>
        </w:rPr>
        <w:t>serian</w:t>
      </w:r>
      <w:proofErr w:type="spellEnd"/>
      <w:r w:rsidRPr="00852F53">
        <w:rPr>
          <w:rFonts w:ascii="Arial" w:eastAsia="Calibri" w:hAnsi="Arial" w:cs="Arial"/>
          <w:sz w:val="21"/>
          <w:szCs w:val="21"/>
          <w:lang w:val="es-ES"/>
        </w:rPr>
        <w:t xml:space="preserve"> las características especiales del mismo en el momento en que el ente territorial determine al interior de la forma de pago del contrato la no existencia ni de un anticipo ni de un pago anticipado, obligando de esta manera al apalancamiento financiero en su totalidad por parte del CONTRATISTA, al mismo tiempo determinar en el cierre financiero del mismo como se debe reflejar el EQUILIBRIO FINANCIERO al CONTRATISTA quien PRESTO LA PLATA PARA LA EJECUCION DEL CONTRATO???” [SIC]</w:t>
      </w:r>
    </w:p>
    <w:p w14:paraId="12DE3C1F" w14:textId="77777777" w:rsidR="00852F53" w:rsidRPr="002813DF" w:rsidRDefault="00852F53" w:rsidP="00852F53">
      <w:pPr>
        <w:tabs>
          <w:tab w:val="left" w:pos="426"/>
        </w:tabs>
        <w:spacing w:after="0" w:line="276" w:lineRule="auto"/>
        <w:jc w:val="both"/>
        <w:rPr>
          <w:rFonts w:ascii="Arial" w:eastAsia="Calibri" w:hAnsi="Arial" w:cs="Arial"/>
          <w:sz w:val="16"/>
          <w:szCs w:val="16"/>
          <w:lang w:val="es-ES"/>
        </w:rPr>
      </w:pPr>
    </w:p>
    <w:p w14:paraId="72B5252F" w14:textId="77777777" w:rsidR="00852F53" w:rsidRPr="00852F53" w:rsidRDefault="00852F53" w:rsidP="00852F53">
      <w:pPr>
        <w:numPr>
          <w:ilvl w:val="0"/>
          <w:numId w:val="4"/>
        </w:numPr>
        <w:tabs>
          <w:tab w:val="left" w:pos="426"/>
        </w:tabs>
        <w:spacing w:after="0" w:line="276" w:lineRule="auto"/>
        <w:ind w:left="0" w:firstLine="0"/>
        <w:contextualSpacing/>
        <w:jc w:val="both"/>
        <w:rPr>
          <w:rFonts w:ascii="Arial" w:eastAsia="Calibri" w:hAnsi="Arial" w:cs="Arial"/>
          <w:b/>
          <w:lang w:val="es-ES"/>
        </w:rPr>
      </w:pPr>
      <w:r w:rsidRPr="00852F53">
        <w:rPr>
          <w:rFonts w:ascii="Arial" w:eastAsia="Calibri" w:hAnsi="Arial" w:cs="Arial"/>
          <w:b/>
          <w:lang w:val="es-ES"/>
        </w:rPr>
        <w:t>Consideraciones</w:t>
      </w:r>
    </w:p>
    <w:p w14:paraId="2A60778F" w14:textId="77777777" w:rsidR="00852F53" w:rsidRPr="002813DF" w:rsidRDefault="00852F53" w:rsidP="00852F53">
      <w:pPr>
        <w:tabs>
          <w:tab w:val="left" w:pos="426"/>
        </w:tabs>
        <w:spacing w:after="0" w:line="276" w:lineRule="auto"/>
        <w:contextualSpacing/>
        <w:jc w:val="both"/>
        <w:rPr>
          <w:rFonts w:ascii="Arial" w:eastAsia="Calibri" w:hAnsi="Arial" w:cs="Arial"/>
          <w:b/>
          <w:sz w:val="14"/>
          <w:szCs w:val="14"/>
          <w:lang w:val="es-ES"/>
        </w:rPr>
      </w:pPr>
    </w:p>
    <w:p w14:paraId="51D7699D" w14:textId="77777777" w:rsidR="00852F53" w:rsidRPr="00852F53" w:rsidRDefault="00852F53" w:rsidP="00852F53">
      <w:pPr>
        <w:spacing w:after="0" w:line="276" w:lineRule="auto"/>
        <w:jc w:val="both"/>
        <w:rPr>
          <w:rFonts w:ascii="Arial" w:eastAsia="Calibri" w:hAnsi="Arial" w:cs="Arial"/>
          <w:lang w:val="es-ES"/>
        </w:rPr>
      </w:pPr>
      <w:r w:rsidRPr="00852F53">
        <w:rPr>
          <w:rFonts w:ascii="Arial" w:hAnsi="Arial" w:cs="Arial"/>
          <w:lang w:val="es-ES"/>
        </w:rPr>
        <w:t xml:space="preserve">La Agencia Nacional de Contratación Pública – Colombia Compra Eficiente </w:t>
      </w:r>
      <w:r w:rsidRPr="00852F53">
        <w:rPr>
          <w:rFonts w:ascii="Arial" w:eastAsia="Calibri" w:hAnsi="Arial" w:cs="Arial"/>
          <w:lang w:val="es-ES"/>
        </w:rPr>
        <w:t xml:space="preserve">en los conceptos con radicados números 414140000132 del 19 de enero de 2015, 414140001200 del 22 de enero de 2015, 4201714000000768 del 10 de marzo de 2017, 4201713000000879 del 24 de marzo de 2017, 4201713000002621 del 27 de julio de 2017, 4201714000004176 del 28 de agosto de 2017, 4201714000005628 del 11 de diciembre de 2017, 4201814000000698 del 14 de abril de 2018, C-209 del 16 de marzo de 2020, C-693 del 25 de noviembre de 2020 y C-011 del 6 de marzo de 2023, abordó el análisis y estudio de la facultad de las entidades estatales para pactar el pago anticipado o la entrega de anticipo en los contratos estatales. Finalmente, sobre el desequilibrio económico, esta Agencia ha emitido los conceptos C-298 de 9 de mayo de 2022, C-663 de 13 de octubre de 2022 y C-016 del 23 de febrero de 2023, entre otros. La tesis desarrollada en estos conceptos se reitera en lo pertinente y se complementa a continuación. </w:t>
      </w:r>
    </w:p>
    <w:p w14:paraId="4FFB7C82" w14:textId="77777777" w:rsidR="00852F53" w:rsidRPr="002813DF" w:rsidRDefault="00852F53" w:rsidP="00852F53">
      <w:pPr>
        <w:spacing w:after="0" w:line="276" w:lineRule="auto"/>
        <w:jc w:val="both"/>
        <w:rPr>
          <w:rFonts w:ascii="Arial" w:eastAsia="Calibri" w:hAnsi="Arial" w:cs="Arial"/>
          <w:b/>
          <w:bCs/>
          <w:sz w:val="16"/>
          <w:szCs w:val="16"/>
          <w:lang w:val="es-ES"/>
        </w:rPr>
      </w:pPr>
    </w:p>
    <w:p w14:paraId="7DE46436" w14:textId="3138DAE1" w:rsidR="00852F53" w:rsidRPr="002813DF" w:rsidRDefault="00AB2E07" w:rsidP="002813DF">
      <w:pPr>
        <w:pStyle w:val="Prrafodelista"/>
        <w:numPr>
          <w:ilvl w:val="1"/>
          <w:numId w:val="4"/>
        </w:numPr>
        <w:spacing w:after="0" w:line="276" w:lineRule="auto"/>
        <w:ind w:left="0" w:hanging="11"/>
        <w:jc w:val="both"/>
        <w:rPr>
          <w:rFonts w:ascii="Arial" w:eastAsia="Calibri" w:hAnsi="Arial" w:cs="Arial"/>
          <w:b/>
          <w:bCs/>
        </w:rPr>
      </w:pPr>
      <w:r w:rsidRPr="002813DF">
        <w:rPr>
          <w:rFonts w:ascii="Arial" w:eastAsia="Calibri" w:hAnsi="Arial" w:cs="Arial"/>
          <w:b/>
          <w:bCs/>
        </w:rPr>
        <w:t>Regulación</w:t>
      </w:r>
      <w:r>
        <w:rPr>
          <w:rFonts w:ascii="Arial" w:eastAsia="Calibri" w:hAnsi="Arial" w:cs="Arial"/>
          <w:b/>
          <w:bCs/>
        </w:rPr>
        <w:t xml:space="preserve"> </w:t>
      </w:r>
      <w:r w:rsidR="00852F53" w:rsidRPr="002813DF">
        <w:rPr>
          <w:rFonts w:ascii="Arial" w:eastAsia="Calibri" w:hAnsi="Arial" w:cs="Arial"/>
          <w:b/>
          <w:bCs/>
        </w:rPr>
        <w:t>del anticipo y el pago anticipado</w:t>
      </w:r>
      <w:r>
        <w:rPr>
          <w:rFonts w:ascii="Arial" w:eastAsia="Calibri" w:hAnsi="Arial" w:cs="Arial"/>
          <w:b/>
          <w:bCs/>
        </w:rPr>
        <w:t xml:space="preserve"> en el Estatuto General de Contratación de la Administración Pública</w:t>
      </w:r>
    </w:p>
    <w:p w14:paraId="3DE5556B" w14:textId="77777777" w:rsidR="00852F53" w:rsidRPr="002813DF" w:rsidRDefault="00852F53" w:rsidP="00852F53">
      <w:pPr>
        <w:spacing w:after="0" w:line="276" w:lineRule="auto"/>
        <w:jc w:val="both"/>
        <w:rPr>
          <w:rFonts w:ascii="Arial" w:eastAsia="Calibri" w:hAnsi="Arial" w:cs="Arial"/>
          <w:b/>
          <w:bCs/>
          <w:sz w:val="18"/>
          <w:szCs w:val="18"/>
          <w:lang w:val="es-ES"/>
        </w:rPr>
      </w:pPr>
    </w:p>
    <w:p w14:paraId="23D8BA14" w14:textId="4277501B" w:rsidR="00852F53" w:rsidRPr="002813DF" w:rsidRDefault="00852F53" w:rsidP="002813DF">
      <w:pPr>
        <w:spacing w:after="120" w:line="276" w:lineRule="auto"/>
        <w:jc w:val="both"/>
        <w:rPr>
          <w:rFonts w:ascii="Arial" w:eastAsia="Calibri" w:hAnsi="Arial" w:cs="Arial"/>
          <w:lang w:val="es-ES"/>
        </w:rPr>
      </w:pPr>
      <w:r w:rsidRPr="00791A56">
        <w:rPr>
          <w:rFonts w:ascii="Arial" w:eastAsia="Calibri" w:hAnsi="Arial" w:cs="Arial"/>
          <w:lang w:val="es-ES"/>
        </w:rPr>
        <w:lastRenderedPageBreak/>
        <w:t>Conforme las disposiciones que regulan el régimen de contratación pública, las entidades estatales se encuentran facultadas para pactar el pago anticipado o la entrega de anticipos como mecanismos de financiación para la adecuada ejecución de los contratos estatales. En efecto, el parágrafo del artículo 40 de la Ley 80 de 1993, establece</w:t>
      </w:r>
      <w:r w:rsidR="00791A56" w:rsidRPr="002813DF">
        <w:rPr>
          <w:rFonts w:ascii="Arial" w:eastAsia="Calibri" w:hAnsi="Arial" w:cs="Arial"/>
          <w:lang w:val="es-ES"/>
        </w:rPr>
        <w:t xml:space="preserve"> que:</w:t>
      </w:r>
      <w:r w:rsidRPr="002813DF">
        <w:rPr>
          <w:rFonts w:ascii="Arial" w:eastAsia="Calibri" w:hAnsi="Arial" w:cs="Arial"/>
          <w:lang w:val="es-ES"/>
        </w:rPr>
        <w:t xml:space="preserve"> </w:t>
      </w:r>
      <w:r w:rsidR="00791A56" w:rsidRPr="002813DF">
        <w:rPr>
          <w:rFonts w:ascii="Arial" w:eastAsia="Calibri" w:hAnsi="Arial" w:cs="Arial"/>
          <w:lang w:val="es-ES"/>
        </w:rPr>
        <w:t>“</w:t>
      </w:r>
      <w:r w:rsidRPr="002813DF">
        <w:rPr>
          <w:rFonts w:ascii="Arial" w:eastAsia="Calibri" w:hAnsi="Arial" w:cs="Arial"/>
          <w:lang w:val="es-ES"/>
        </w:rPr>
        <w:t>En los contratos que celebren las entidades estatales se podrá pactar el pago anticipado y la entrega de anticipos, pero su monto no podrá exceder del cincuenta por ciento (50%) del valor del respectivo contrato</w:t>
      </w:r>
      <w:r w:rsidR="00AB2E07" w:rsidRPr="002813DF">
        <w:rPr>
          <w:rFonts w:ascii="Arial" w:eastAsia="Calibri" w:hAnsi="Arial" w:cs="Arial"/>
          <w:lang w:val="es-ES"/>
        </w:rPr>
        <w:t>”</w:t>
      </w:r>
      <w:r w:rsidRPr="002813DF">
        <w:rPr>
          <w:rFonts w:ascii="Arial" w:eastAsia="Calibri" w:hAnsi="Arial" w:cs="Arial"/>
          <w:lang w:val="es-ES"/>
        </w:rPr>
        <w:t>.</w:t>
      </w:r>
    </w:p>
    <w:p w14:paraId="313AD965" w14:textId="77777777" w:rsidR="00852F53" w:rsidRPr="00852F53" w:rsidRDefault="00852F53" w:rsidP="00852F53">
      <w:pPr>
        <w:spacing w:after="120" w:line="276" w:lineRule="auto"/>
        <w:ind w:firstLine="709"/>
        <w:jc w:val="both"/>
        <w:rPr>
          <w:rFonts w:ascii="Arial" w:eastAsia="Calibri" w:hAnsi="Arial" w:cs="Arial"/>
          <w:lang w:val="es-ES"/>
        </w:rPr>
      </w:pPr>
      <w:r w:rsidRPr="00852F53">
        <w:rPr>
          <w:rFonts w:ascii="Arial" w:eastAsia="Calibri" w:hAnsi="Arial" w:cs="Arial"/>
          <w:lang w:val="es-ES"/>
        </w:rPr>
        <w:t xml:space="preserve">La citada disposición, además de contener la facultad expresa mencionada, establece un límite a su ejercicio, pues el pago anticipado o la entrega del anticipo no podrá superar el cincuenta por ciento (50%) del valor o precio del negocio jurídico celebrado por la entidad estatal. </w:t>
      </w:r>
    </w:p>
    <w:p w14:paraId="39B2C192" w14:textId="77777777" w:rsidR="00852F53" w:rsidRPr="00852F53" w:rsidRDefault="00852F53" w:rsidP="00852F53">
      <w:pPr>
        <w:spacing w:before="120" w:after="120" w:line="276" w:lineRule="auto"/>
        <w:ind w:firstLine="709"/>
        <w:jc w:val="both"/>
        <w:rPr>
          <w:rFonts w:ascii="Arial" w:eastAsia="Calibri" w:hAnsi="Arial" w:cs="Arial"/>
          <w:lang w:val="es-ES"/>
        </w:rPr>
      </w:pPr>
      <w:r w:rsidRPr="00852F53">
        <w:rPr>
          <w:rFonts w:ascii="Arial" w:eastAsia="Calibri" w:hAnsi="Arial" w:cs="Arial"/>
          <w:lang w:val="es-ES"/>
        </w:rPr>
        <w:t>Otro aspecto que se destaca de dicha disposición consiste en que no restringe el tipo de contratos estatales en los cuales es aplicable esa facultad, es decir, por ejemplo, no limita la posibilidad de pactar anticipo o pago anticipado en contratos de tracto sucesivo o en contratos de ejecución instantánea, o dependiendo de la tipología contractual o la modalidad de selección del contratista.</w:t>
      </w:r>
    </w:p>
    <w:p w14:paraId="19B8DBA1" w14:textId="77777777" w:rsidR="00852F53" w:rsidRPr="00852F53" w:rsidRDefault="00852F53" w:rsidP="00852F53">
      <w:pPr>
        <w:spacing w:before="120" w:after="0" w:line="276" w:lineRule="auto"/>
        <w:ind w:firstLine="709"/>
        <w:jc w:val="both"/>
        <w:rPr>
          <w:rFonts w:ascii="Arial" w:eastAsia="Calibri" w:hAnsi="Arial" w:cs="Arial"/>
          <w:lang w:val="es-ES"/>
        </w:rPr>
      </w:pPr>
      <w:r w:rsidRPr="00852F53">
        <w:rPr>
          <w:rFonts w:ascii="Arial" w:eastAsia="Calibri" w:hAnsi="Arial" w:cs="Arial"/>
          <w:lang w:val="es-ES"/>
        </w:rPr>
        <w:t>En cuanto a la naturaleza y alcance de los conceptos de pago anticipado y anticipo, la Sala Plena de lo Contencioso Administrativo del Consejo de Estado, a partir de la definición de anticipo realizada por la Sección Tercera de esa misma corporación, afirmó:</w:t>
      </w:r>
    </w:p>
    <w:p w14:paraId="63CE5DF1" w14:textId="77777777" w:rsidR="00852F53" w:rsidRPr="00852F53" w:rsidRDefault="00852F53" w:rsidP="00852F53">
      <w:pPr>
        <w:spacing w:after="0" w:line="240" w:lineRule="auto"/>
        <w:ind w:firstLine="709"/>
        <w:jc w:val="both"/>
        <w:rPr>
          <w:rFonts w:ascii="Arial" w:eastAsia="Calibri" w:hAnsi="Arial" w:cs="Arial"/>
          <w:lang w:val="es-ES"/>
        </w:rPr>
      </w:pPr>
    </w:p>
    <w:p w14:paraId="7EF6D810" w14:textId="48799F71" w:rsidR="00852F53" w:rsidRPr="00852F53" w:rsidRDefault="001C4058" w:rsidP="00852F53">
      <w:pPr>
        <w:spacing w:after="0" w:line="240" w:lineRule="auto"/>
        <w:ind w:left="709" w:right="709"/>
        <w:jc w:val="both"/>
        <w:rPr>
          <w:rFonts w:ascii="Arial" w:eastAsia="Calibri" w:hAnsi="Arial" w:cs="Arial"/>
          <w:sz w:val="21"/>
          <w:szCs w:val="21"/>
          <w:lang w:val="es-ES"/>
        </w:rPr>
      </w:pPr>
      <w:r>
        <w:rPr>
          <w:rFonts w:ascii="Arial" w:eastAsia="Calibri" w:hAnsi="Arial" w:cs="Arial"/>
          <w:sz w:val="21"/>
          <w:szCs w:val="21"/>
          <w:lang w:val="es-ES"/>
        </w:rPr>
        <w:t>“</w:t>
      </w:r>
      <w:r w:rsidR="00852F53" w:rsidRPr="00852F53">
        <w:rPr>
          <w:rFonts w:ascii="Arial" w:eastAsia="Calibri" w:hAnsi="Arial" w:cs="Arial"/>
          <w:sz w:val="21"/>
          <w:szCs w:val="21"/>
          <w:lang w:val="es-ES"/>
        </w:rPr>
        <w:t xml:space="preserve">La jurisprudencia de la Sección Tercera ha definido el anticipo en los siguientes términos: </w:t>
      </w:r>
    </w:p>
    <w:p w14:paraId="5ECBE522" w14:textId="77777777" w:rsidR="00852F53" w:rsidRPr="00852F53" w:rsidRDefault="00852F53" w:rsidP="00852F53">
      <w:pPr>
        <w:spacing w:after="0" w:line="240" w:lineRule="auto"/>
        <w:ind w:left="709" w:right="709"/>
        <w:jc w:val="both"/>
        <w:rPr>
          <w:rFonts w:ascii="Arial" w:eastAsia="Calibri" w:hAnsi="Arial" w:cs="Arial"/>
          <w:sz w:val="21"/>
          <w:szCs w:val="21"/>
          <w:lang w:val="es-ES"/>
        </w:rPr>
      </w:pPr>
    </w:p>
    <w:p w14:paraId="4F2224FD" w14:textId="77777777" w:rsidR="00852F53" w:rsidRPr="00852F53" w:rsidRDefault="00852F53" w:rsidP="00852F53">
      <w:pPr>
        <w:spacing w:after="0" w:line="240" w:lineRule="auto"/>
        <w:ind w:left="709" w:right="709"/>
        <w:jc w:val="both"/>
        <w:rPr>
          <w:rFonts w:ascii="Arial" w:eastAsia="Calibri" w:hAnsi="Arial" w:cs="Arial"/>
          <w:sz w:val="21"/>
          <w:szCs w:val="21"/>
          <w:lang w:val="es-ES"/>
        </w:rPr>
      </w:pPr>
      <w:r w:rsidRPr="00852F53">
        <w:rPr>
          <w:rFonts w:ascii="Arial" w:eastAsia="Calibri" w:hAnsi="Arial" w:cs="Arial"/>
          <w:sz w:val="21"/>
          <w:szCs w:val="21"/>
          <w:lang w:val="es-ES"/>
        </w:rPr>
        <w:t xml:space="preserve">“El anticipo es pacto en el contrato regulado por la ley, que proviene de la autonomía de la voluntad, que genera obligaciones y derechos recíprocos entre las partes, en momentos diferentes. En una primera instancia es obligación del contratante y derecho del contratista, de entregar y recibir - previa constitución de la garantía -, respectivamente, una suma determinada de dinero, con cargo a los recursos del contrato, con el objeto financiar al contratista en las prestaciones a su cargo (adquisición de bienes, servicios, obras </w:t>
      </w:r>
      <w:proofErr w:type="spellStart"/>
      <w:r w:rsidRPr="00852F53">
        <w:rPr>
          <w:rFonts w:ascii="Arial" w:eastAsia="Calibri" w:hAnsi="Arial" w:cs="Arial"/>
          <w:sz w:val="21"/>
          <w:szCs w:val="21"/>
          <w:lang w:val="es-ES"/>
        </w:rPr>
        <w:t>etc</w:t>
      </w:r>
      <w:proofErr w:type="spellEnd"/>
      <w:r w:rsidRPr="00852F53">
        <w:rPr>
          <w:rFonts w:ascii="Arial" w:eastAsia="Calibri" w:hAnsi="Arial" w:cs="Arial"/>
          <w:sz w:val="21"/>
          <w:szCs w:val="21"/>
          <w:lang w:val="es-ES"/>
        </w:rPr>
        <w:t xml:space="preserve">). En segunda instancia el anticipo, en su resultado, constituye una obligación del contratista y un derecho del contratante, en los siguientes aspectos: </w:t>
      </w:r>
      <w:r w:rsidRPr="00852F53">
        <w:rPr>
          <w:rFonts w:ascii="Arial" w:eastAsia="Calibri" w:hAnsi="Arial" w:cs="Arial"/>
          <w:i/>
          <w:iCs/>
          <w:sz w:val="21"/>
          <w:szCs w:val="21"/>
          <w:lang w:val="es-ES"/>
        </w:rPr>
        <w:t>-De inversión en los objetos determinados en el contrato y de pago por amortización, por parte del contratista.</w:t>
      </w:r>
      <w:r w:rsidRPr="00852F53">
        <w:rPr>
          <w:rFonts w:ascii="Arial" w:eastAsia="Calibri" w:hAnsi="Arial" w:cs="Arial"/>
          <w:sz w:val="21"/>
          <w:szCs w:val="21"/>
          <w:lang w:val="es-ES"/>
        </w:rPr>
        <w:t xml:space="preserve"> -De recibir, por amortización, y/o hacer efectiva la garantía de anticipo, o de cumplimiento, según el Estatuto de Contratación vigente, por parte del contratante</w:t>
      </w:r>
      <w:r w:rsidRPr="00852F53">
        <w:rPr>
          <w:rFonts w:ascii="Arial" w:eastAsia="Calibri" w:hAnsi="Arial" w:cs="Arial"/>
          <w:b/>
          <w:bCs/>
          <w:sz w:val="21"/>
          <w:szCs w:val="21"/>
          <w:lang w:val="es-ES"/>
        </w:rPr>
        <w:t xml:space="preserve">, </w:t>
      </w:r>
      <w:r w:rsidRPr="00852F53">
        <w:rPr>
          <w:rFonts w:ascii="Arial" w:eastAsia="Calibri" w:hAnsi="Arial" w:cs="Arial"/>
          <w:i/>
          <w:iCs/>
          <w:sz w:val="21"/>
          <w:szCs w:val="21"/>
          <w:lang w:val="es-ES"/>
        </w:rPr>
        <w:t>por hechos del contratista que impliquen mal manejo o incorrecta inversión de los dineros de propiedad pública</w:t>
      </w:r>
      <w:r w:rsidRPr="00852F53">
        <w:rPr>
          <w:rFonts w:ascii="Arial" w:eastAsia="Calibri" w:hAnsi="Arial" w:cs="Arial"/>
          <w:sz w:val="21"/>
          <w:szCs w:val="21"/>
          <w:lang w:val="es-ES"/>
        </w:rPr>
        <w:t>. Las partes contratantes, acuerdan además en el contrato, las condiciones de efectividad, la proporción con el valor del contrato, la oportunidad en que debe entregarse, la vigilancia Estatal sobre las sumas y las amortizaciones”. (Cursiva fuera del original).</w:t>
      </w:r>
    </w:p>
    <w:p w14:paraId="6BF1DD5E" w14:textId="77777777" w:rsidR="00852F53" w:rsidRPr="00852F53" w:rsidRDefault="00852F53" w:rsidP="00852F53">
      <w:pPr>
        <w:spacing w:after="0" w:line="240" w:lineRule="auto"/>
        <w:ind w:left="709" w:right="709"/>
        <w:jc w:val="both"/>
        <w:rPr>
          <w:rFonts w:ascii="Arial" w:eastAsia="Calibri" w:hAnsi="Arial" w:cs="Arial"/>
          <w:sz w:val="21"/>
          <w:szCs w:val="21"/>
          <w:lang w:val="es-ES"/>
        </w:rPr>
      </w:pPr>
      <w:r w:rsidRPr="00852F53">
        <w:rPr>
          <w:rFonts w:ascii="Arial" w:eastAsia="Calibri" w:hAnsi="Arial" w:cs="Arial"/>
          <w:sz w:val="21"/>
          <w:szCs w:val="21"/>
          <w:lang w:val="es-ES"/>
        </w:rPr>
        <w:t xml:space="preserve"> </w:t>
      </w:r>
    </w:p>
    <w:p w14:paraId="38C648B9" w14:textId="7CC6A4E7" w:rsidR="00852F53" w:rsidRPr="00852F53" w:rsidRDefault="00852F53" w:rsidP="00852F53">
      <w:pPr>
        <w:spacing w:after="0" w:line="240" w:lineRule="auto"/>
        <w:ind w:left="709" w:right="709"/>
        <w:jc w:val="both"/>
        <w:rPr>
          <w:rFonts w:ascii="Arial" w:eastAsia="Calibri" w:hAnsi="Arial" w:cs="Arial"/>
          <w:lang w:val="es-ES"/>
        </w:rPr>
      </w:pPr>
      <w:r w:rsidRPr="00852F53">
        <w:rPr>
          <w:rFonts w:ascii="Arial" w:eastAsia="Calibri" w:hAnsi="Arial" w:cs="Arial"/>
          <w:sz w:val="21"/>
          <w:szCs w:val="21"/>
          <w:lang w:val="es-ES"/>
        </w:rPr>
        <w:t xml:space="preserve">No cabe entonces la menor duda de que los dineros entregados al contratista a título de anticipo en las condiciones descritas por la jurisprudencia son dineros públicos porque no se entregan como pago anticipado, lo cual haría propietario al contratista, y están destinados por la ley y el contrato a la financiación de su ejecución y, el hecho de que se hayan destinado al pago de comisiones por la adjudicación del contrato a </w:t>
      </w:r>
      <w:r w:rsidRPr="00852F53">
        <w:rPr>
          <w:rFonts w:ascii="Arial" w:eastAsia="Calibri" w:hAnsi="Arial" w:cs="Arial"/>
          <w:sz w:val="21"/>
          <w:szCs w:val="21"/>
          <w:lang w:val="es-ES"/>
        </w:rPr>
        <w:lastRenderedPageBreak/>
        <w:t>favor del congresista demandado, tal como se acreditó en el proceso, configura la causal de pérdida de investidura de congresista prevista en el artículo 183.4 de la Constitución Nacional y artículo  296.4  de la Ley 5 de 1992</w:t>
      </w:r>
      <w:r w:rsidR="001C4058">
        <w:rPr>
          <w:rFonts w:ascii="Arial" w:eastAsia="Calibri" w:hAnsi="Arial" w:cs="Arial"/>
          <w:sz w:val="21"/>
          <w:szCs w:val="21"/>
          <w:lang w:val="es-ES"/>
        </w:rPr>
        <w:t>”</w:t>
      </w:r>
      <w:r w:rsidRPr="00852F53">
        <w:rPr>
          <w:rFonts w:ascii="Arial" w:eastAsia="Calibri" w:hAnsi="Arial" w:cs="Arial"/>
          <w:vertAlign w:val="superscript"/>
          <w:lang w:val="es-ES"/>
        </w:rPr>
        <w:footnoteReference w:id="2"/>
      </w:r>
      <w:r w:rsidRPr="00852F53">
        <w:rPr>
          <w:rFonts w:ascii="Arial" w:eastAsia="Calibri" w:hAnsi="Arial" w:cs="Arial"/>
          <w:sz w:val="21"/>
          <w:szCs w:val="21"/>
          <w:lang w:val="es-ES"/>
        </w:rPr>
        <w:t>.</w:t>
      </w:r>
    </w:p>
    <w:p w14:paraId="29E0B880" w14:textId="77777777" w:rsidR="00852F53" w:rsidRPr="00852F53" w:rsidRDefault="00852F53" w:rsidP="00852F53">
      <w:pPr>
        <w:spacing w:after="0" w:line="276" w:lineRule="auto"/>
        <w:ind w:firstLine="709"/>
        <w:jc w:val="both"/>
        <w:rPr>
          <w:rFonts w:ascii="Arial" w:eastAsia="Calibri" w:hAnsi="Arial" w:cs="Arial"/>
          <w:lang w:val="es-ES"/>
        </w:rPr>
      </w:pPr>
    </w:p>
    <w:p w14:paraId="2D12D16E" w14:textId="77777777" w:rsidR="00852F53" w:rsidRPr="00852F53" w:rsidRDefault="00852F53" w:rsidP="00852F53">
      <w:pPr>
        <w:spacing w:after="0" w:line="276" w:lineRule="auto"/>
        <w:ind w:firstLine="709"/>
        <w:jc w:val="both"/>
        <w:rPr>
          <w:rFonts w:ascii="Arial" w:eastAsia="Calibri" w:hAnsi="Arial" w:cs="Arial"/>
          <w:lang w:val="es-ES"/>
        </w:rPr>
      </w:pPr>
      <w:r w:rsidRPr="00852F53">
        <w:rPr>
          <w:rFonts w:ascii="Arial" w:eastAsia="Calibri" w:hAnsi="Arial" w:cs="Arial"/>
          <w:lang w:val="es-ES"/>
        </w:rPr>
        <w:t>La distinción o diferenciación realizada sobre los conceptos de pago anticipado y anticipo, fue reiterada por la Subsección C de la Sección Tercera del Consejo de Estado, de la siguiente manera:</w:t>
      </w:r>
    </w:p>
    <w:p w14:paraId="45F93503" w14:textId="77777777" w:rsidR="00852F53" w:rsidRPr="00852F53" w:rsidRDefault="00852F53" w:rsidP="00852F53">
      <w:pPr>
        <w:spacing w:after="0" w:line="240" w:lineRule="auto"/>
        <w:ind w:firstLine="709"/>
        <w:jc w:val="both"/>
        <w:rPr>
          <w:rFonts w:ascii="Arial" w:eastAsia="Calibri" w:hAnsi="Arial" w:cs="Arial"/>
          <w:lang w:val="es-ES"/>
        </w:rPr>
      </w:pPr>
    </w:p>
    <w:p w14:paraId="04739BF2" w14:textId="4F7FBD12" w:rsidR="00852F53" w:rsidRPr="00852F53" w:rsidRDefault="001C4058" w:rsidP="00852F53">
      <w:pPr>
        <w:spacing w:after="0" w:line="240" w:lineRule="auto"/>
        <w:ind w:left="709" w:right="709"/>
        <w:jc w:val="both"/>
        <w:rPr>
          <w:rFonts w:ascii="Arial" w:eastAsia="Calibri" w:hAnsi="Arial" w:cs="Arial"/>
          <w:sz w:val="21"/>
          <w:szCs w:val="21"/>
          <w:lang w:val="es-ES"/>
        </w:rPr>
      </w:pPr>
      <w:r>
        <w:rPr>
          <w:rFonts w:ascii="Arial" w:hAnsi="Arial" w:cs="Arial"/>
          <w:sz w:val="21"/>
          <w:szCs w:val="21"/>
          <w:lang w:val="es-ES"/>
        </w:rPr>
        <w:t>“</w:t>
      </w:r>
      <w:r w:rsidR="00852F53" w:rsidRPr="00852F53">
        <w:rPr>
          <w:rFonts w:ascii="Arial" w:hAnsi="Arial" w:cs="Arial"/>
          <w:sz w:val="21"/>
          <w:szCs w:val="21"/>
          <w:lang w:val="es-ES"/>
        </w:rPr>
        <w:t>En este punto, vuelve a ser útil la distinción que esta Corporación ha desarrollado en torno a los conceptos de “anticipo” y “pago anticipado”, donde el principal criterio de diferenciación es la titularidad de esas sumas de dinero en términos patrimoniales, es decir, mientras el anticipo le pertenece a la administración, ello es, son dineros públicos; el pago anticipado representa el cumplimiento de la obligación de pago del precio del contrato por parte de la administración, o sea, son dineros de propiedad del contratista</w:t>
      </w:r>
      <w:r>
        <w:rPr>
          <w:rFonts w:ascii="Arial" w:hAnsi="Arial" w:cs="Arial"/>
          <w:sz w:val="21"/>
          <w:szCs w:val="21"/>
          <w:lang w:val="es-ES"/>
        </w:rPr>
        <w:t>”</w:t>
      </w:r>
      <w:r w:rsidR="00852F53" w:rsidRPr="00852F53">
        <w:rPr>
          <w:rFonts w:ascii="Arial" w:eastAsia="Calibri" w:hAnsi="Arial" w:cs="Arial"/>
          <w:vertAlign w:val="superscript"/>
          <w:lang w:val="es-ES"/>
        </w:rPr>
        <w:footnoteReference w:id="3"/>
      </w:r>
      <w:r w:rsidR="00852F53" w:rsidRPr="00852F53">
        <w:rPr>
          <w:rFonts w:ascii="Arial" w:hAnsi="Arial" w:cs="Arial"/>
          <w:sz w:val="21"/>
          <w:szCs w:val="21"/>
          <w:lang w:val="es-ES"/>
        </w:rPr>
        <w:t>.</w:t>
      </w:r>
    </w:p>
    <w:p w14:paraId="62323CF2" w14:textId="77777777" w:rsidR="00852F53" w:rsidRPr="00852F53" w:rsidRDefault="00852F53" w:rsidP="00852F53">
      <w:pPr>
        <w:spacing w:after="0" w:line="276" w:lineRule="auto"/>
        <w:ind w:firstLine="709"/>
        <w:jc w:val="both"/>
        <w:rPr>
          <w:rFonts w:ascii="Arial" w:eastAsia="Calibri" w:hAnsi="Arial" w:cs="Arial"/>
          <w:lang w:val="es-ES"/>
        </w:rPr>
      </w:pPr>
    </w:p>
    <w:p w14:paraId="3C590C4C" w14:textId="77777777" w:rsidR="00852F53" w:rsidRPr="00852F53" w:rsidRDefault="00852F53" w:rsidP="00852F53">
      <w:pPr>
        <w:spacing w:after="120" w:line="276" w:lineRule="auto"/>
        <w:ind w:firstLine="709"/>
        <w:jc w:val="both"/>
        <w:rPr>
          <w:rFonts w:ascii="Arial" w:eastAsia="Calibri" w:hAnsi="Arial" w:cs="Arial"/>
          <w:lang w:val="es-ES"/>
        </w:rPr>
      </w:pPr>
      <w:r w:rsidRPr="00852F53">
        <w:rPr>
          <w:rFonts w:ascii="Arial" w:eastAsia="Calibri" w:hAnsi="Arial" w:cs="Arial"/>
          <w:lang w:val="es-ES"/>
        </w:rPr>
        <w:t xml:space="preserve">Establecida la naturaleza y alcance de los conceptos de pago anticipado y el anticipo, los mismos pueden ser definidos así: </w:t>
      </w:r>
      <w:bookmarkStart w:id="0" w:name="_Hlk135043879"/>
      <w:r w:rsidRPr="00852F53">
        <w:rPr>
          <w:rFonts w:ascii="Arial" w:eastAsia="Calibri" w:hAnsi="Arial" w:cs="Arial"/>
          <w:lang w:val="es-ES"/>
        </w:rPr>
        <w:t xml:space="preserve">i) El pago anticipado es un pago efectivo del precio que se efectúa y se causa en forma anticipada. Por tanto, los recursos se integran al patrimonio del contratista desde su desembolso. </w:t>
      </w:r>
      <w:proofErr w:type="spellStart"/>
      <w:r w:rsidRPr="00852F53">
        <w:rPr>
          <w:rFonts w:ascii="Arial" w:eastAsia="Calibri" w:hAnsi="Arial" w:cs="Arial"/>
          <w:lang w:val="es-ES"/>
        </w:rPr>
        <w:t>ii</w:t>
      </w:r>
      <w:proofErr w:type="spellEnd"/>
      <w:r w:rsidRPr="00852F53">
        <w:rPr>
          <w:rFonts w:ascii="Arial" w:eastAsia="Calibri" w:hAnsi="Arial" w:cs="Arial"/>
          <w:lang w:val="es-ES"/>
        </w:rPr>
        <w:t>) El anticipo es un adelanto o avance del precio del contrato destinado a apalancar el cumplimiento de su objeto, de modo que los recursos entregados por dicho concepto solo se integran al patrimonio del contratista en la medida que se cause su amortización, mediante la ejecución de actividades programadas del contrato.</w:t>
      </w:r>
      <w:bookmarkEnd w:id="0"/>
    </w:p>
    <w:p w14:paraId="3F39872B" w14:textId="77777777" w:rsidR="00852F53" w:rsidRPr="00852F53" w:rsidRDefault="00852F53" w:rsidP="00852F53">
      <w:pPr>
        <w:spacing w:before="120" w:after="120" w:line="276" w:lineRule="auto"/>
        <w:ind w:firstLine="709"/>
        <w:jc w:val="both"/>
        <w:rPr>
          <w:rFonts w:ascii="Arial" w:eastAsia="Calibri" w:hAnsi="Arial" w:cs="Arial"/>
          <w:lang w:val="es-ES"/>
        </w:rPr>
      </w:pPr>
      <w:r w:rsidRPr="00852F53">
        <w:rPr>
          <w:rFonts w:ascii="Arial" w:eastAsia="Calibri" w:hAnsi="Arial" w:cs="Arial"/>
          <w:lang w:val="es-ES"/>
        </w:rPr>
        <w:t>De otra parte, con la expedición de la Ley 1474 de 2011 “Por la cual se dictan normas orientadas a fortalecer los mecanismos de prevención, investigación y sanción de actos de corrupción y la efectividad del control de la gestión pública”, se estableció un requisito relacionado con el manejo del anticipo. En efecto, el artículo 91 estableció la obligación para el contratista de constituir una fiducia o patrimonio autónomo irrevocable, como garantía del buen manejo e inversión de los recursos que le sean entregados a título de anticipo. La mencionada obligación se aplica a los contratos de obra, concesión, salud, o los que se realicen por licitación pública, salvo que los mismos sean de menor o mínima cuantía</w:t>
      </w:r>
      <w:r w:rsidRPr="00852F53">
        <w:rPr>
          <w:rFonts w:ascii="Arial" w:eastAsia="Calibri" w:hAnsi="Arial" w:cs="Arial"/>
          <w:vertAlign w:val="superscript"/>
          <w:lang w:val="es-ES"/>
        </w:rPr>
        <w:footnoteReference w:id="4"/>
      </w:r>
      <w:r w:rsidRPr="00852F53">
        <w:rPr>
          <w:rFonts w:ascii="Arial" w:eastAsia="Calibri" w:hAnsi="Arial" w:cs="Arial"/>
          <w:lang w:val="es-ES"/>
        </w:rPr>
        <w:t>.</w:t>
      </w:r>
    </w:p>
    <w:p w14:paraId="1D034202" w14:textId="77777777" w:rsidR="00852F53" w:rsidRPr="00852F53" w:rsidRDefault="00852F53" w:rsidP="00852F53">
      <w:pPr>
        <w:spacing w:before="120" w:after="120" w:line="276" w:lineRule="auto"/>
        <w:ind w:firstLine="709"/>
        <w:jc w:val="both"/>
        <w:rPr>
          <w:rFonts w:ascii="Arial" w:eastAsia="Calibri" w:hAnsi="Arial" w:cs="Arial"/>
          <w:lang w:val="es-ES"/>
        </w:rPr>
      </w:pPr>
      <w:r w:rsidRPr="00852F53">
        <w:rPr>
          <w:rFonts w:ascii="Arial" w:eastAsia="Calibri" w:hAnsi="Arial" w:cs="Arial"/>
          <w:lang w:val="es-ES"/>
        </w:rPr>
        <w:lastRenderedPageBreak/>
        <w:t>En los contratos en los que no es obligatorio constituir una fiducia o un patrimonio autónomo para el manejo del anticipo, la entidad contratante debe adoptar medidas necesarias y razonables para asegurar la protección de los recursos económicos entregados al contratista.</w:t>
      </w:r>
    </w:p>
    <w:p w14:paraId="210801D9" w14:textId="77777777" w:rsidR="00852F53" w:rsidRPr="00852F53" w:rsidRDefault="00852F53" w:rsidP="00852F53">
      <w:pPr>
        <w:spacing w:before="120" w:after="0" w:line="276" w:lineRule="auto"/>
        <w:ind w:firstLine="709"/>
        <w:jc w:val="both"/>
        <w:rPr>
          <w:rFonts w:ascii="Arial" w:eastAsia="Calibri" w:hAnsi="Arial" w:cs="Arial"/>
          <w:lang w:val="es-ES"/>
        </w:rPr>
      </w:pPr>
      <w:r w:rsidRPr="00852F53">
        <w:rPr>
          <w:rFonts w:ascii="Arial" w:eastAsia="Calibri" w:hAnsi="Arial" w:cs="Arial"/>
          <w:lang w:val="es-ES"/>
        </w:rPr>
        <w:t>Por ello, la protección de los recursos económicos entregados al contratista, a título de pago anticipado o anticipo, debe realizarse con la constitución de las garantías establecidas en el ordenamiento jurídico para tal efecto</w:t>
      </w:r>
      <w:r w:rsidRPr="00852F53">
        <w:rPr>
          <w:rFonts w:ascii="Arial" w:eastAsia="Calibri" w:hAnsi="Arial" w:cs="Arial"/>
          <w:vertAlign w:val="superscript"/>
          <w:lang w:val="es-ES"/>
        </w:rPr>
        <w:footnoteReference w:id="5"/>
      </w:r>
      <w:r w:rsidRPr="00852F53">
        <w:rPr>
          <w:rFonts w:ascii="Arial" w:eastAsia="Calibri" w:hAnsi="Arial" w:cs="Arial"/>
          <w:lang w:val="es-ES"/>
        </w:rPr>
        <w:t>.</w:t>
      </w:r>
    </w:p>
    <w:p w14:paraId="4B3BA15F" w14:textId="77777777" w:rsidR="00852F53" w:rsidRPr="00852F53" w:rsidRDefault="00852F53" w:rsidP="00852F53">
      <w:pPr>
        <w:spacing w:after="0" w:line="276" w:lineRule="auto"/>
        <w:contextualSpacing/>
        <w:jc w:val="both"/>
        <w:textAlignment w:val="baseline"/>
        <w:rPr>
          <w:rFonts w:ascii="Arial" w:eastAsia="Times New Roman" w:hAnsi="Arial" w:cs="Arial"/>
          <w:b/>
          <w:bCs/>
          <w:shd w:val="clear" w:color="auto" w:fill="FFFFFF"/>
          <w:lang w:eastAsia="es-CO"/>
        </w:rPr>
      </w:pPr>
    </w:p>
    <w:p w14:paraId="49AA948D" w14:textId="77777777" w:rsidR="00852F53" w:rsidRPr="00852F53" w:rsidRDefault="00852F53" w:rsidP="00852F53">
      <w:pPr>
        <w:spacing w:after="0" w:line="276" w:lineRule="auto"/>
        <w:contextualSpacing/>
        <w:jc w:val="both"/>
        <w:textAlignment w:val="baseline"/>
        <w:rPr>
          <w:rFonts w:ascii="Segoe UI" w:eastAsia="Times New Roman" w:hAnsi="Segoe UI" w:cs="Segoe UI"/>
          <w:sz w:val="18"/>
          <w:szCs w:val="18"/>
          <w:lang w:eastAsia="es-CO"/>
        </w:rPr>
      </w:pPr>
      <w:r w:rsidRPr="00852F53">
        <w:rPr>
          <w:rFonts w:ascii="Arial" w:eastAsia="Times New Roman" w:hAnsi="Arial" w:cs="Arial"/>
          <w:b/>
          <w:bCs/>
          <w:shd w:val="clear" w:color="auto" w:fill="FFFFFF"/>
          <w:lang w:eastAsia="es-CO"/>
        </w:rPr>
        <w:t>2.2. Equilibrio económico del contrato estatal. Concepto y circunstancias que pueden afectarlo</w:t>
      </w:r>
      <w:r w:rsidRPr="00852F53">
        <w:rPr>
          <w:rFonts w:ascii="Arial" w:eastAsia="Times New Roman" w:hAnsi="Arial" w:cs="Arial"/>
          <w:lang w:eastAsia="es-CO"/>
        </w:rPr>
        <w:t> </w:t>
      </w:r>
    </w:p>
    <w:p w14:paraId="3011B34D" w14:textId="77777777" w:rsidR="00852F53" w:rsidRPr="00852F53" w:rsidRDefault="00852F53" w:rsidP="00852F53">
      <w:pPr>
        <w:spacing w:after="0" w:line="276" w:lineRule="auto"/>
        <w:contextualSpacing/>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lang w:eastAsia="es-CO"/>
        </w:rPr>
        <w:t> </w:t>
      </w:r>
    </w:p>
    <w:p w14:paraId="32184ECA" w14:textId="77777777" w:rsidR="00852F53" w:rsidRPr="00852F53" w:rsidRDefault="00852F53" w:rsidP="00852F53">
      <w:pPr>
        <w:spacing w:after="120" w:line="276" w:lineRule="auto"/>
        <w:jc w:val="both"/>
        <w:textAlignment w:val="baseline"/>
        <w:rPr>
          <w:rFonts w:ascii="Arial" w:eastAsia="Times New Roman" w:hAnsi="Arial" w:cs="Arial"/>
          <w:color w:val="000000"/>
          <w:lang w:eastAsia="es-CO"/>
        </w:rPr>
      </w:pPr>
      <w:r w:rsidRPr="00852F53">
        <w:rPr>
          <w:rFonts w:ascii="Arial" w:eastAsia="Times New Roman" w:hAnsi="Arial" w:cs="Arial"/>
          <w:color w:val="000000"/>
          <w:lang w:val="es-ES" w:eastAsia="es-CO"/>
        </w:rPr>
        <w:t xml:space="preserve">De conformidad con el artículo 3 de la Ley 80 de 1993 la celebración y ejecución de los contratos estatales </w:t>
      </w:r>
      <w:r w:rsidRPr="00852F53">
        <w:rPr>
          <w:rFonts w:ascii="Arial" w:eastAsia="Times New Roman" w:hAnsi="Arial" w:cs="Arial"/>
          <w:color w:val="000000"/>
          <w:lang w:eastAsia="es-CO"/>
        </w:rPr>
        <w:t>tiene como fin el cumplimiento de los fines estatales, la continua y eficiente prestación de los servicios públicos y la efectividad de los derechos e intereses de los administrados que colaboran con ellas en la consecución de dichos fines. Por su parte, los particulares que celebran y ejecutan contratos con las Entidades Estatales tendrán en cuenta que</w:t>
      </w:r>
      <w:r w:rsidRPr="00852F53">
        <w:rPr>
          <w:rFonts w:ascii="Arial" w:eastAsia="Times New Roman" w:hAnsi="Arial" w:cs="Arial"/>
          <w:color w:val="4B4949"/>
          <w:sz w:val="18"/>
          <w:szCs w:val="18"/>
          <w:lang w:eastAsia="es-CO"/>
        </w:rPr>
        <w:t xml:space="preserve"> </w:t>
      </w:r>
      <w:r w:rsidRPr="00852F53">
        <w:rPr>
          <w:rFonts w:ascii="Arial" w:eastAsia="Times New Roman" w:hAnsi="Arial" w:cs="Arial"/>
          <w:color w:val="000000"/>
          <w:lang w:eastAsia="es-CO"/>
        </w:rPr>
        <w:t>colaboran con ellas en el logro de sus fines y cumplen una función social que, como tal, implica obligaciones. Así, con la celebración del contrato estatal surgen derechos y obligaciones para cada una de las partes que tienen como propósito, por un lado, la continua y eficiente prestación de los servicios públicos y la satisfacción del interés general. Por otro lado, generar un beneficio económico para el particular que colabora en su ejecución.  </w:t>
      </w:r>
    </w:p>
    <w:p w14:paraId="69936F9A" w14:textId="77777777" w:rsidR="00852F53" w:rsidRPr="00852F53" w:rsidRDefault="00852F53" w:rsidP="00852F53">
      <w:pPr>
        <w:spacing w:after="0" w:line="276" w:lineRule="auto"/>
        <w:ind w:firstLine="703"/>
        <w:contextualSpacing/>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lang w:eastAsia="es-CO"/>
        </w:rPr>
        <w:t>De esta manera, los contratos estatales se deben pactar sobre la base de la interdependencia entre las prestaciones, esto es, que exista reciprocidad entre los derechos y las obligaciones de las entidades y los particulares, de tal forma que estas sean equivalentes y se mantengan durante la ejecución contractual. Esto se fundamenta en el principio del equilibrio financiero del contrato previsto en el artículo 27 de la Ley 80 de 1993 que prescribe lo siguiente:  </w:t>
      </w:r>
    </w:p>
    <w:p w14:paraId="582D4714" w14:textId="77777777" w:rsidR="00852F53" w:rsidRPr="00852F53" w:rsidRDefault="00852F53" w:rsidP="00852F53">
      <w:pPr>
        <w:spacing w:after="0" w:line="276" w:lineRule="auto"/>
        <w:ind w:left="703" w:right="703"/>
        <w:contextualSpacing/>
        <w:jc w:val="both"/>
        <w:textAlignment w:val="baseline"/>
        <w:rPr>
          <w:rFonts w:ascii="Segoe UI" w:eastAsia="Times New Roman" w:hAnsi="Segoe UI" w:cs="Segoe UI"/>
          <w:lang w:eastAsia="es-CO"/>
        </w:rPr>
      </w:pPr>
      <w:r w:rsidRPr="00852F53">
        <w:rPr>
          <w:rFonts w:ascii="Arial" w:eastAsia="Times New Roman" w:hAnsi="Arial" w:cs="Arial"/>
          <w:color w:val="000000"/>
          <w:sz w:val="21"/>
          <w:szCs w:val="21"/>
          <w:lang w:eastAsia="es-CO"/>
        </w:rPr>
        <w:t> </w:t>
      </w:r>
    </w:p>
    <w:p w14:paraId="5C0CA5D4" w14:textId="77777777" w:rsidR="00852F53" w:rsidRPr="00852F53" w:rsidRDefault="00852F53" w:rsidP="00852F53">
      <w:pPr>
        <w:spacing w:after="0" w:line="240" w:lineRule="auto"/>
        <w:ind w:left="703" w:right="703"/>
        <w:contextualSpacing/>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sz w:val="21"/>
          <w:szCs w:val="21"/>
          <w:lang w:val="es-ES" w:eastAsia="es-CO"/>
        </w:rPr>
        <w:t xml:space="preserve">“En los contratos estatales se mantendrá la igualdad o equivalencia entre derechos y obligaciones surgidos al momento de proponer o de contratar, según el caso. Si dicha igualdad o equivalencia se rompe por causas no imputables a quien resulte afectado, </w:t>
      </w:r>
      <w:r w:rsidRPr="00852F53">
        <w:rPr>
          <w:rFonts w:ascii="Arial" w:eastAsia="Times New Roman" w:hAnsi="Arial" w:cs="Arial"/>
          <w:color w:val="000000"/>
          <w:sz w:val="21"/>
          <w:szCs w:val="21"/>
          <w:lang w:val="es-ES" w:eastAsia="es-CO"/>
        </w:rPr>
        <w:lastRenderedPageBreak/>
        <w:t>las partes adoptarán en el menor tiempo posible las medidas necesarias para su restablecimiento. Para tales efectos, las partes suscribirán los acuerdos y pactos necesarios sobre cuantía, condiciones y forma de pago de gastos adicionales, reconocimiento de costos financieros e intereses, si a ello hubiere lugar, ajustando la cancelación a las disponibilidades de la apropiación de que trata el numeral 14 del artículo 25. En todo caso, las entidades deberán adoptar las medidas necesarias que aseguren la efectividad de estos pagos y reconocimientos al contratista en la misma o en la siguiente vigencia de que se trate”.</w:t>
      </w:r>
      <w:r w:rsidRPr="00852F53">
        <w:rPr>
          <w:rFonts w:ascii="Arial" w:eastAsia="Times New Roman" w:hAnsi="Arial" w:cs="Arial"/>
          <w:color w:val="000000"/>
          <w:sz w:val="21"/>
          <w:szCs w:val="21"/>
          <w:lang w:eastAsia="es-CO"/>
        </w:rPr>
        <w:t> </w:t>
      </w:r>
    </w:p>
    <w:p w14:paraId="6C428E81" w14:textId="77777777" w:rsidR="00852F53" w:rsidRPr="00852F53" w:rsidRDefault="00852F53" w:rsidP="00852F53">
      <w:pPr>
        <w:spacing w:after="0" w:line="276" w:lineRule="auto"/>
        <w:ind w:left="705" w:right="705"/>
        <w:jc w:val="both"/>
        <w:textAlignment w:val="baseline"/>
        <w:rPr>
          <w:rFonts w:ascii="Segoe UI" w:eastAsia="Times New Roman" w:hAnsi="Segoe UI" w:cs="Segoe UI"/>
          <w:lang w:eastAsia="es-CO"/>
        </w:rPr>
      </w:pPr>
      <w:r w:rsidRPr="00852F53">
        <w:rPr>
          <w:rFonts w:ascii="Arial" w:eastAsia="Times New Roman" w:hAnsi="Arial" w:cs="Arial"/>
          <w:color w:val="000000"/>
          <w:sz w:val="21"/>
          <w:szCs w:val="21"/>
          <w:lang w:eastAsia="es-CO"/>
        </w:rPr>
        <w:t> </w:t>
      </w:r>
    </w:p>
    <w:p w14:paraId="5061D88F" w14:textId="77777777" w:rsidR="00852F53" w:rsidRPr="00852F53" w:rsidRDefault="00852F53" w:rsidP="00852F53">
      <w:pPr>
        <w:spacing w:after="120" w:line="276" w:lineRule="auto"/>
        <w:ind w:firstLine="703"/>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lang w:val="es-ES" w:eastAsia="es-CO"/>
        </w:rPr>
        <w:t xml:space="preserve">Sobre el principio del equilibrio financiero del contrato, el Consejo de Estado ha señalado que </w:t>
      </w:r>
      <w:r w:rsidRPr="00852F53">
        <w:rPr>
          <w:rFonts w:ascii="Arial" w:eastAsia="Times New Roman" w:hAnsi="Arial" w:cs="Arial"/>
          <w:color w:val="000000"/>
          <w:lang w:eastAsia="es-CO"/>
        </w:rPr>
        <w:t xml:space="preserve">consiste </w:t>
      </w:r>
      <w:r w:rsidRPr="00852F53">
        <w:rPr>
          <w:rFonts w:ascii="Arial" w:eastAsia="Times New Roman" w:hAnsi="Arial" w:cs="Arial"/>
          <w:color w:val="000000"/>
          <w:lang w:val="es-MX" w:eastAsia="es-CO"/>
        </w:rPr>
        <w:t>“</w:t>
      </w:r>
      <w:r w:rsidRPr="00852F53">
        <w:rPr>
          <w:rFonts w:ascii="Arial" w:eastAsia="Times New Roman" w:hAnsi="Arial" w:cs="Arial"/>
          <w:color w:val="000000"/>
          <w:lang w:eastAsia="es-CO"/>
        </w:rPr>
        <w:t>en garantizar el mantenimiento de la igualdad o equivalencia entre derechos y obligaciones surgidos al momento de proponer o de contratar, según el caso, de manera que si se rompe por causas sobrevinientes, imprevisibles y no imputables a quien resulte afectado, las partes adoptarán las medidas necesarias para su restablecimiento, so pena de incurrir en una responsabilidad contractual tendiente a restituir tal equilibrio</w:t>
      </w:r>
      <w:r w:rsidRPr="00852F53">
        <w:rPr>
          <w:rFonts w:ascii="Arial" w:eastAsia="Times New Roman" w:hAnsi="Arial" w:cs="Arial"/>
          <w:color w:val="000000"/>
          <w:lang w:val="es-MX" w:eastAsia="es-CO"/>
        </w:rPr>
        <w:t>”</w:t>
      </w:r>
      <w:r w:rsidRPr="00852F53">
        <w:rPr>
          <w:rFonts w:ascii="Arial" w:eastAsia="Times New Roman" w:hAnsi="Arial" w:cs="Arial"/>
          <w:color w:val="000000"/>
          <w:vertAlign w:val="superscript"/>
          <w:lang w:val="es-MX" w:eastAsia="es-CO"/>
        </w:rPr>
        <w:footnoteReference w:id="6"/>
      </w:r>
      <w:r w:rsidRPr="00852F53">
        <w:rPr>
          <w:rFonts w:ascii="Arial" w:eastAsia="Times New Roman" w:hAnsi="Arial" w:cs="Arial"/>
          <w:color w:val="000000"/>
          <w:lang w:val="es-MX" w:eastAsia="es-CO"/>
        </w:rPr>
        <w:t>. En concordancia, la doctrina ha indicado que con este</w:t>
      </w:r>
      <w:r w:rsidRPr="00852F53">
        <w:rPr>
          <w:rFonts w:ascii="Arial" w:eastAsia="Times New Roman" w:hAnsi="Arial" w:cs="Arial"/>
          <w:lang w:eastAsia="es-CO"/>
        </w:rPr>
        <w:t xml:space="preserve"> principio, también denominado </w:t>
      </w:r>
      <w:r w:rsidRPr="00852F53">
        <w:rPr>
          <w:rFonts w:ascii="Arial" w:eastAsia="Times New Roman" w:hAnsi="Arial" w:cs="Arial"/>
          <w:color w:val="000000"/>
          <w:lang w:val="es-MX" w:eastAsia="es-CO"/>
        </w:rPr>
        <w:t>“</w:t>
      </w:r>
      <w:r w:rsidRPr="00852F53">
        <w:rPr>
          <w:rFonts w:ascii="Arial" w:eastAsia="Times New Roman" w:hAnsi="Arial" w:cs="Arial"/>
          <w:lang w:eastAsia="es-CO"/>
        </w:rPr>
        <w:t>el de la honesta equivalencia de prestaciones</w:t>
      </w:r>
      <w:r w:rsidRPr="00852F53">
        <w:rPr>
          <w:rFonts w:ascii="Arial" w:eastAsia="Times New Roman" w:hAnsi="Arial" w:cs="Arial"/>
          <w:color w:val="000000"/>
          <w:lang w:val="es-MX" w:eastAsia="es-CO"/>
        </w:rPr>
        <w:t>”</w:t>
      </w:r>
      <w:r w:rsidRPr="00852F53">
        <w:rPr>
          <w:rFonts w:ascii="Arial" w:eastAsia="Times New Roman" w:hAnsi="Arial" w:cs="Arial"/>
          <w:lang w:eastAsia="es-CO"/>
        </w:rPr>
        <w:t xml:space="preserve">, se privilegia el carácter conmutativo o sinalagmático que, por regla general, tiene el contrato estatal, </w:t>
      </w:r>
      <w:r w:rsidRPr="00852F53">
        <w:rPr>
          <w:rFonts w:ascii="Arial" w:eastAsia="Times New Roman" w:hAnsi="Arial" w:cs="Arial"/>
          <w:color w:val="000000"/>
          <w:lang w:val="es-MX" w:eastAsia="es-CO"/>
        </w:rPr>
        <w:t>“</w:t>
      </w:r>
      <w:r w:rsidRPr="00852F53">
        <w:rPr>
          <w:rFonts w:ascii="Arial" w:eastAsia="Times New Roman" w:hAnsi="Arial" w:cs="Arial"/>
          <w:lang w:eastAsia="es-CO"/>
        </w:rPr>
        <w:t>lo que significa que las prestaciones (derechos y obligaciones) asumidas por una parte contractual se entienden como equivalentes a las de la otra parte y obliga a la adopción de medidas tendientes a garantizar que esa igualdad existente en términos económicos al tiempo de su celebración se conserve y permanezca intacta durante su ejecución, y a que se restablezca esa equivalencia en caso de su ruptura por circunstancias o causas sobrevinientes, imprevisibles e imputables o no a ellas</w:t>
      </w:r>
      <w:r w:rsidRPr="00852F53">
        <w:rPr>
          <w:rFonts w:ascii="Arial" w:eastAsia="Times New Roman" w:hAnsi="Arial" w:cs="Arial"/>
          <w:color w:val="000000"/>
          <w:lang w:val="es-MX" w:eastAsia="es-CO"/>
        </w:rPr>
        <w:t>”</w:t>
      </w:r>
      <w:r w:rsidRPr="00852F53">
        <w:rPr>
          <w:rFonts w:ascii="Arial" w:eastAsia="Times New Roman" w:hAnsi="Arial" w:cs="Arial"/>
          <w:color w:val="000000"/>
          <w:vertAlign w:val="superscript"/>
          <w:lang w:val="es-MX" w:eastAsia="es-CO"/>
        </w:rPr>
        <w:footnoteReference w:id="7"/>
      </w:r>
      <w:r w:rsidRPr="00852F53">
        <w:rPr>
          <w:rFonts w:ascii="Arial" w:eastAsia="Times New Roman" w:hAnsi="Arial" w:cs="Arial"/>
          <w:lang w:eastAsia="es-CO"/>
        </w:rPr>
        <w:t>.   </w:t>
      </w:r>
    </w:p>
    <w:p w14:paraId="54BDBCCA" w14:textId="77777777" w:rsidR="00852F53" w:rsidRPr="00852F53" w:rsidRDefault="00852F53" w:rsidP="00852F53">
      <w:pPr>
        <w:spacing w:after="120" w:line="276" w:lineRule="auto"/>
        <w:ind w:firstLine="703"/>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lang w:val="es-MX" w:eastAsia="es-CO"/>
        </w:rPr>
        <w:t xml:space="preserve">Conforme a lo anterior el equilibrio financiero del contrato se constituye en un principio medular de la contratación estatal que </w:t>
      </w:r>
      <w:r w:rsidRPr="00852F53">
        <w:rPr>
          <w:rFonts w:ascii="Arial" w:eastAsia="Times New Roman" w:hAnsi="Arial" w:cs="Arial"/>
          <w:color w:val="000000"/>
          <w:lang w:eastAsia="es-CO"/>
        </w:rPr>
        <w:t xml:space="preserve">busca, precisamente, mantener las mismas condiciones </w:t>
      </w:r>
      <w:r w:rsidRPr="00852F53">
        <w:rPr>
          <w:rFonts w:ascii="Arial" w:eastAsia="Times New Roman" w:hAnsi="Arial" w:cs="Arial"/>
          <w:color w:val="000000"/>
          <w:lang w:val="es-ES" w:eastAsia="es-CO"/>
        </w:rPr>
        <w:t>existentes al tiempo de su celebración, de tal suerte que las prestaciones de las partes permanezcan hasta su terminación. De este modo, si la equivalencia entre las prestaciones se quebranta por causas no imputables a quien resulte afectado es necesario adoptar las medidas correspondientes para restablecer la ecuación contractual.</w:t>
      </w:r>
      <w:r w:rsidRPr="00852F53">
        <w:rPr>
          <w:rFonts w:ascii="Arial" w:eastAsia="Times New Roman" w:hAnsi="Arial" w:cs="Arial"/>
          <w:color w:val="000000"/>
          <w:lang w:eastAsia="es-CO"/>
        </w:rPr>
        <w:t> </w:t>
      </w:r>
    </w:p>
    <w:p w14:paraId="0E007F3B" w14:textId="77777777" w:rsidR="00852F53" w:rsidRPr="00852F53" w:rsidRDefault="00852F53" w:rsidP="00852F53">
      <w:pPr>
        <w:spacing w:after="120" w:line="276" w:lineRule="auto"/>
        <w:ind w:firstLine="703"/>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lang w:val="es-ES" w:eastAsia="es-CO"/>
        </w:rPr>
        <w:t xml:space="preserve">Además de lo previsto en el artículo 27 de la Ley 80 de 1993, la obligación de mantener el equilibrio económico del contrato se encuentra establecida en diferentes disposiciones de dicha Ley. En efecto, el numeral 3 del artículo 4 </w:t>
      </w:r>
      <w:r w:rsidRPr="00852F53">
        <w:rPr>
          <w:rFonts w:ascii="Arial" w:eastAsia="Times New Roman" w:hAnsi="Arial" w:cs="Arial"/>
          <w:i/>
          <w:iCs/>
          <w:color w:val="000000"/>
          <w:lang w:val="es-ES" w:eastAsia="es-CO"/>
        </w:rPr>
        <w:t>ibidem</w:t>
      </w:r>
      <w:r w:rsidRPr="00852F53">
        <w:rPr>
          <w:rFonts w:ascii="Arial" w:eastAsia="Times New Roman" w:hAnsi="Arial" w:cs="Arial"/>
          <w:color w:val="000000"/>
          <w:lang w:val="es-ES" w:eastAsia="es-CO"/>
        </w:rPr>
        <w:t xml:space="preserve"> señala que las Entidades Estatales solicitarán la actualización o la revisión de los precios cuando se produzcan fenómenos que alteren en su contra </w:t>
      </w:r>
      <w:r w:rsidRPr="00852F53">
        <w:rPr>
          <w:rFonts w:ascii="Arial" w:eastAsia="Times New Roman" w:hAnsi="Arial" w:cs="Arial"/>
          <w:i/>
          <w:iCs/>
          <w:color w:val="000000"/>
          <w:lang w:val="es-ES" w:eastAsia="es-CO"/>
        </w:rPr>
        <w:t>el equilibrio económico o financiero</w:t>
      </w:r>
      <w:r w:rsidRPr="00852F53">
        <w:rPr>
          <w:rFonts w:ascii="Arial" w:eastAsia="Times New Roman" w:hAnsi="Arial" w:cs="Arial"/>
          <w:color w:val="000000"/>
          <w:lang w:val="es-ES" w:eastAsia="es-CO"/>
        </w:rPr>
        <w:t xml:space="preserve"> del contrato. Asimismo, el numeral 8 del artículo en comento señala que las entidades deberán adoptar las medidas necesarias para mantener durante el desarrollo y ejecución del contrato las condiciones técnicas, económicas y financieras </w:t>
      </w:r>
      <w:r w:rsidRPr="00852F53">
        <w:rPr>
          <w:rFonts w:ascii="Arial" w:eastAsia="Times New Roman" w:hAnsi="Arial" w:cs="Arial"/>
          <w:color w:val="000000"/>
          <w:lang w:val="es-ES" w:eastAsia="es-CO"/>
        </w:rPr>
        <w:lastRenderedPageBreak/>
        <w:t>existentes al momento de proponer en los casos en que se hubiere realizado licitación o concurso, o de contratar en los casos de contratación directa, para lo cual se emplearán los mecanismos de revisión y reajuste de precios. </w:t>
      </w:r>
      <w:r w:rsidRPr="00852F53">
        <w:rPr>
          <w:rFonts w:ascii="Arial" w:eastAsia="Times New Roman" w:hAnsi="Arial" w:cs="Arial"/>
          <w:color w:val="000000"/>
          <w:lang w:eastAsia="es-CO"/>
        </w:rPr>
        <w:t> </w:t>
      </w:r>
    </w:p>
    <w:p w14:paraId="441DB8D9" w14:textId="77777777" w:rsidR="00852F53" w:rsidRPr="00852F53" w:rsidRDefault="00852F53" w:rsidP="00852F53">
      <w:pPr>
        <w:spacing w:after="120" w:line="276" w:lineRule="auto"/>
        <w:ind w:firstLine="703"/>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lang w:val="es-ES" w:eastAsia="es-CO"/>
        </w:rPr>
        <w:t xml:space="preserve">Por su parte, el numeral 1 del artículo 5 de la Ley 80 de 1993 indica que el contratista tiene derecho a recibir oportunamente la remuneración pactada y a que el valor intrínseco de la misma no se altere o modifique durante la vigencia del contrato. En consecuencia, tendrán derecho, previa solicitud, a que la administración les restablezca </w:t>
      </w:r>
      <w:r w:rsidRPr="00852F53">
        <w:rPr>
          <w:rFonts w:ascii="Arial" w:eastAsia="Times New Roman" w:hAnsi="Arial" w:cs="Arial"/>
          <w:i/>
          <w:iCs/>
          <w:color w:val="000000"/>
          <w:lang w:val="es-ES" w:eastAsia="es-CO"/>
        </w:rPr>
        <w:t>el equilibrio de la ecuación económica</w:t>
      </w:r>
      <w:r w:rsidRPr="00852F53">
        <w:rPr>
          <w:rFonts w:ascii="Arial" w:eastAsia="Times New Roman" w:hAnsi="Arial" w:cs="Arial"/>
          <w:color w:val="000000"/>
          <w:lang w:val="es-ES" w:eastAsia="es-CO"/>
        </w:rPr>
        <w:t xml:space="preserve"> del contrato por la ocurrencia de situaciones imprevistas que no sean imputables a los contratistas. Si dicho equilibrio se rompe por incumplimiento de la entidad estatal contratante, tendrá que restablecerse la ecuación surgida al momento del nacimiento del contrato.</w:t>
      </w:r>
      <w:r w:rsidRPr="00852F53">
        <w:rPr>
          <w:rFonts w:ascii="Arial" w:eastAsia="Times New Roman" w:hAnsi="Arial" w:cs="Arial"/>
          <w:color w:val="000000"/>
          <w:lang w:eastAsia="es-CO"/>
        </w:rPr>
        <w:t> </w:t>
      </w:r>
    </w:p>
    <w:p w14:paraId="4349426F" w14:textId="77777777" w:rsidR="00852F53" w:rsidRPr="00852F53" w:rsidRDefault="00852F53" w:rsidP="00852F53">
      <w:pPr>
        <w:spacing w:after="120" w:line="276" w:lineRule="auto"/>
        <w:ind w:firstLine="703"/>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lang w:val="es-ES" w:eastAsia="es-CO"/>
        </w:rPr>
        <w:t xml:space="preserve">Adicionalmente, el numeral 1 del artículo 14 establece que en los actos en que se ejerciten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w:t>
      </w:r>
      <w:r w:rsidRPr="00852F53">
        <w:rPr>
          <w:rFonts w:ascii="Arial" w:eastAsia="Times New Roman" w:hAnsi="Arial" w:cs="Arial"/>
          <w:i/>
          <w:iCs/>
          <w:color w:val="000000"/>
          <w:lang w:val="es-ES" w:eastAsia="es-CO"/>
        </w:rPr>
        <w:t>la ecuación o equilibrio inicial.</w:t>
      </w:r>
      <w:r w:rsidRPr="00852F53">
        <w:rPr>
          <w:rFonts w:ascii="Arial" w:eastAsia="Times New Roman" w:hAnsi="Arial" w:cs="Arial"/>
          <w:color w:val="000000"/>
          <w:lang w:eastAsia="es-CO"/>
        </w:rPr>
        <w:t> </w:t>
      </w:r>
    </w:p>
    <w:p w14:paraId="6C8681DA" w14:textId="77777777" w:rsidR="00852F53" w:rsidRPr="00852F53" w:rsidRDefault="00852F53" w:rsidP="00852F53">
      <w:pPr>
        <w:spacing w:after="120" w:line="276" w:lineRule="auto"/>
        <w:ind w:firstLine="703"/>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lang w:val="es-ES" w:eastAsia="es-CO"/>
        </w:rPr>
        <w:t>Según se advierte, el EGCAP establece la necesidad de mantener durante la ejecución del contrato el equilibrio o equivalencia de las prestaciones de las partes surgidas al momento de contratar, para lo cual determina deberes y derechos para las Entidades Estatales y los contratistas en pro de su conservación. Dentro de estas obligaciones se prevé el deber de la entidad de adoptar las medidas correspondientes de manera que se pueda precaver las diferencias que se lleguen a presentar como consecuencia de la vulneración del principio del equilibrio económico del contrato y evitar una mayor onerosidad.</w:t>
      </w:r>
      <w:r w:rsidRPr="00852F53">
        <w:rPr>
          <w:rFonts w:ascii="Arial" w:eastAsia="Times New Roman" w:hAnsi="Arial" w:cs="Arial"/>
          <w:color w:val="000000"/>
          <w:lang w:eastAsia="es-CO"/>
        </w:rPr>
        <w:t> </w:t>
      </w:r>
    </w:p>
    <w:p w14:paraId="7F3066C0" w14:textId="77777777" w:rsidR="00852F53" w:rsidRPr="00852F53" w:rsidRDefault="00852F53" w:rsidP="00852F53">
      <w:pPr>
        <w:spacing w:after="0" w:line="276" w:lineRule="auto"/>
        <w:ind w:firstLine="703"/>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lang w:val="es-ES" w:eastAsia="es-CO"/>
        </w:rPr>
        <w:t>En relación con las causas por las cuales puede verse afectado el equilibrio económico del contrato y su procedencia el Consejo de Estado ha desarrollado ampliamente la materia. En tal sentido, ha manifestado reiteradamente que el desequilibrio económico del contrato se puede presentar por diferentes situaciones: </w:t>
      </w:r>
      <w:r w:rsidRPr="00852F53">
        <w:rPr>
          <w:rFonts w:ascii="Arial" w:eastAsia="Times New Roman" w:hAnsi="Arial" w:cs="Arial"/>
          <w:color w:val="000000"/>
          <w:lang w:eastAsia="es-CO"/>
        </w:rPr>
        <w:t> </w:t>
      </w:r>
    </w:p>
    <w:p w14:paraId="7EE2DCF1" w14:textId="77777777" w:rsidR="00852F53" w:rsidRPr="00852F53" w:rsidRDefault="00852F53" w:rsidP="00852F53">
      <w:pPr>
        <w:spacing w:after="0" w:line="276" w:lineRule="auto"/>
        <w:ind w:left="703" w:right="703"/>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lang w:eastAsia="es-CO"/>
        </w:rPr>
        <w:t> </w:t>
      </w:r>
    </w:p>
    <w:p w14:paraId="6042F9DE" w14:textId="77777777" w:rsidR="00852F53" w:rsidRPr="00852F53" w:rsidRDefault="00852F53" w:rsidP="00852F53">
      <w:pPr>
        <w:spacing w:after="0" w:line="240" w:lineRule="auto"/>
        <w:ind w:left="709" w:right="709"/>
        <w:contextualSpacing/>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sz w:val="21"/>
          <w:szCs w:val="21"/>
          <w:lang w:val="es-ES" w:eastAsia="es-CO"/>
        </w:rPr>
        <w:t>“a) Actos o hechos de la entidad administrativa contratante, como cuando no cumple con las obligaciones derivadas del contrato o introduce modificaciones al mismo -ius variandi-, sean éstas abusivas o no. </w:t>
      </w:r>
      <w:r w:rsidRPr="00852F53">
        <w:rPr>
          <w:rFonts w:ascii="Arial" w:eastAsia="Times New Roman" w:hAnsi="Arial" w:cs="Arial"/>
          <w:color w:val="000000"/>
          <w:sz w:val="21"/>
          <w:szCs w:val="21"/>
          <w:lang w:eastAsia="es-CO"/>
        </w:rPr>
        <w:t> </w:t>
      </w:r>
    </w:p>
    <w:p w14:paraId="04789E48" w14:textId="77777777" w:rsidR="00852F53" w:rsidRPr="00852F53" w:rsidRDefault="00852F53" w:rsidP="00852F53">
      <w:pPr>
        <w:spacing w:after="0" w:line="240" w:lineRule="auto"/>
        <w:ind w:left="709" w:right="709"/>
        <w:contextualSpacing/>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sz w:val="21"/>
          <w:szCs w:val="21"/>
          <w:lang w:eastAsia="es-CO"/>
        </w:rPr>
        <w:t> </w:t>
      </w:r>
    </w:p>
    <w:p w14:paraId="225CE176" w14:textId="77777777" w:rsidR="00852F53" w:rsidRPr="00852F53" w:rsidRDefault="00852F53" w:rsidP="00852F53">
      <w:pPr>
        <w:spacing w:after="0" w:line="240" w:lineRule="auto"/>
        <w:ind w:left="709" w:right="709"/>
        <w:contextualSpacing/>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sz w:val="21"/>
          <w:szCs w:val="21"/>
          <w:lang w:val="es-ES" w:eastAsia="es-CO"/>
        </w:rPr>
        <w:t>b) Actos generales de la administración como Estado, o “teoría del hecho del príncipe”, como cuando en ejercicio de sus potestades constitucionales y legales, cuya voluntad se manifiesta mediante leyes o actos administrativos de carácter general, afecta negativamente el contrato. </w:t>
      </w:r>
      <w:r w:rsidRPr="00852F53">
        <w:rPr>
          <w:rFonts w:ascii="Arial" w:eastAsia="Times New Roman" w:hAnsi="Arial" w:cs="Arial"/>
          <w:color w:val="000000"/>
          <w:sz w:val="21"/>
          <w:szCs w:val="21"/>
          <w:lang w:eastAsia="es-CO"/>
        </w:rPr>
        <w:t> </w:t>
      </w:r>
    </w:p>
    <w:p w14:paraId="60423346" w14:textId="77777777" w:rsidR="00852F53" w:rsidRPr="00852F53" w:rsidRDefault="00852F53" w:rsidP="00852F53">
      <w:pPr>
        <w:spacing w:after="0" w:line="240" w:lineRule="auto"/>
        <w:ind w:left="709" w:right="709"/>
        <w:contextualSpacing/>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sz w:val="21"/>
          <w:szCs w:val="21"/>
          <w:lang w:eastAsia="es-CO"/>
        </w:rPr>
        <w:t> </w:t>
      </w:r>
    </w:p>
    <w:p w14:paraId="66B5E23D" w14:textId="77777777" w:rsidR="00852F53" w:rsidRPr="00852F53" w:rsidRDefault="00852F53" w:rsidP="00852F53">
      <w:pPr>
        <w:spacing w:after="0" w:line="240" w:lineRule="auto"/>
        <w:ind w:left="709" w:right="709"/>
        <w:contextualSpacing/>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sz w:val="21"/>
          <w:szCs w:val="21"/>
          <w:lang w:val="es-ES" w:eastAsia="es-CO"/>
        </w:rPr>
        <w:t>c) Factores exógenos a las partes del negocio, o “teoría de la imprevisión”, o “sujeciones materiales imprevistas”, que involucran circunstancias no imputables al Estado y externas al contrato pero con incidencia en él.</w:t>
      </w:r>
      <w:r w:rsidRPr="00852F53">
        <w:rPr>
          <w:rFonts w:ascii="Arial" w:eastAsia="Times New Roman" w:hAnsi="Arial" w:cs="Arial"/>
          <w:color w:val="000000"/>
          <w:sz w:val="21"/>
          <w:szCs w:val="21"/>
          <w:lang w:eastAsia="es-CO"/>
        </w:rPr>
        <w:t> </w:t>
      </w:r>
    </w:p>
    <w:p w14:paraId="6AB527E2" w14:textId="77777777" w:rsidR="00852F53" w:rsidRPr="00852F53" w:rsidRDefault="00852F53" w:rsidP="00852F53">
      <w:pPr>
        <w:spacing w:after="0" w:line="240" w:lineRule="auto"/>
        <w:ind w:left="709" w:right="709"/>
        <w:contextualSpacing/>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sz w:val="21"/>
          <w:szCs w:val="21"/>
          <w:lang w:eastAsia="es-CO"/>
        </w:rPr>
        <w:t> </w:t>
      </w:r>
    </w:p>
    <w:p w14:paraId="42C7EE41" w14:textId="77777777" w:rsidR="00852F53" w:rsidRPr="00852F53" w:rsidRDefault="00852F53" w:rsidP="00852F53">
      <w:pPr>
        <w:spacing w:after="0" w:line="240" w:lineRule="auto"/>
        <w:ind w:left="709" w:right="709"/>
        <w:contextualSpacing/>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sz w:val="21"/>
          <w:szCs w:val="21"/>
          <w:lang w:val="es-ES" w:eastAsia="es-CO"/>
        </w:rPr>
        <w:lastRenderedPageBreak/>
        <w:t>En todos estos eventos surge la obligación de la administración contratante de auxiliar al contratista colaborador asumiendo mediante una compensación -llevarlo hasta el punto de no pérdida- o nace el deber de indemnizarlo integralmente, según el caso y si se cumplen los requisitos señalados para cada figura”</w:t>
      </w:r>
      <w:r w:rsidRPr="00852F53">
        <w:rPr>
          <w:rFonts w:ascii="Arial" w:eastAsia="Times New Roman" w:hAnsi="Arial" w:cs="Arial"/>
          <w:color w:val="000000"/>
          <w:sz w:val="21"/>
          <w:szCs w:val="21"/>
          <w:vertAlign w:val="superscript"/>
          <w:lang w:val="es-ES" w:eastAsia="es-CO"/>
        </w:rPr>
        <w:footnoteReference w:id="8"/>
      </w:r>
      <w:r w:rsidRPr="00852F53">
        <w:rPr>
          <w:rFonts w:ascii="Arial" w:eastAsia="Times New Roman" w:hAnsi="Arial" w:cs="Arial"/>
          <w:color w:val="000000"/>
          <w:sz w:val="21"/>
          <w:szCs w:val="21"/>
          <w:lang w:val="es-ES" w:eastAsia="es-CO"/>
        </w:rPr>
        <w:t>.</w:t>
      </w:r>
      <w:r w:rsidRPr="00852F53">
        <w:rPr>
          <w:rFonts w:ascii="Arial" w:eastAsia="Times New Roman" w:hAnsi="Arial" w:cs="Arial"/>
          <w:color w:val="000000"/>
          <w:sz w:val="21"/>
          <w:szCs w:val="21"/>
          <w:lang w:eastAsia="es-CO"/>
        </w:rPr>
        <w:t> </w:t>
      </w:r>
    </w:p>
    <w:p w14:paraId="0B0C15B3" w14:textId="77777777" w:rsidR="00852F53" w:rsidRPr="00852F53" w:rsidRDefault="00852F53" w:rsidP="00852F53">
      <w:pPr>
        <w:spacing w:after="0" w:line="276" w:lineRule="auto"/>
        <w:ind w:left="703" w:right="703"/>
        <w:jc w:val="both"/>
        <w:textAlignment w:val="baseline"/>
        <w:rPr>
          <w:rFonts w:ascii="Segoe UI" w:eastAsia="Times New Roman" w:hAnsi="Segoe UI" w:cs="Segoe UI"/>
          <w:lang w:eastAsia="es-CO"/>
        </w:rPr>
      </w:pPr>
      <w:r w:rsidRPr="00852F53">
        <w:rPr>
          <w:rFonts w:ascii="Arial" w:eastAsia="Times New Roman" w:hAnsi="Arial" w:cs="Arial"/>
          <w:color w:val="000000"/>
          <w:sz w:val="21"/>
          <w:szCs w:val="21"/>
          <w:lang w:eastAsia="es-CO"/>
        </w:rPr>
        <w:t> </w:t>
      </w:r>
    </w:p>
    <w:p w14:paraId="69A91E96" w14:textId="77777777" w:rsidR="00852F53" w:rsidRPr="00852F53" w:rsidRDefault="00852F53" w:rsidP="00852F53">
      <w:pPr>
        <w:spacing w:after="120" w:line="276" w:lineRule="auto"/>
        <w:ind w:firstLine="703"/>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lang w:val="es-ES" w:eastAsia="es-CO"/>
        </w:rPr>
        <w:t>En lo que atañe a la procedencia del restablecimiento del equilibrio financiero del contrato cuando este se vulnera, la jurisprudencia ha señalado que para estos efectos es imperativo la prueba del menoscabo, demostrar que este es grave y que además no corresponde a un riesgo propio de la actividad que deba ser asumido por una de las partes contractuales</w:t>
      </w:r>
      <w:r w:rsidRPr="00852F53">
        <w:rPr>
          <w:rFonts w:ascii="Arial" w:eastAsia="Times New Roman" w:hAnsi="Arial" w:cs="Arial"/>
          <w:color w:val="000000"/>
          <w:vertAlign w:val="superscript"/>
          <w:lang w:val="es-ES" w:eastAsia="es-CO"/>
        </w:rPr>
        <w:footnoteReference w:id="9"/>
      </w:r>
      <w:r w:rsidRPr="00852F53">
        <w:rPr>
          <w:rFonts w:ascii="Arial" w:eastAsia="Times New Roman" w:hAnsi="Arial" w:cs="Arial"/>
          <w:color w:val="000000"/>
          <w:lang w:val="es-ES" w:eastAsia="es-CO"/>
        </w:rPr>
        <w:t xml:space="preserve">. Además, es necesario que las reclamaciones para el restablecimiento se realicen en la oportunidad debida, de manera que </w:t>
      </w:r>
      <w:r w:rsidRPr="00852F53">
        <w:rPr>
          <w:rFonts w:ascii="Arial" w:eastAsia="Times New Roman" w:hAnsi="Arial" w:cs="Arial"/>
          <w:color w:val="000000"/>
          <w:lang w:eastAsia="es-CO"/>
        </w:rPr>
        <w:t xml:space="preserve">si las solicitudes, o salvedades </w:t>
      </w:r>
      <w:r w:rsidRPr="00852F53">
        <w:rPr>
          <w:rFonts w:ascii="Arial" w:eastAsia="Times New Roman" w:hAnsi="Arial" w:cs="Arial"/>
          <w:color w:val="000000"/>
          <w:lang w:val="es-MX" w:eastAsia="es-CO"/>
        </w:rPr>
        <w:t>“</w:t>
      </w:r>
      <w:r w:rsidRPr="00852F53">
        <w:rPr>
          <w:rFonts w:ascii="Arial" w:eastAsia="Times New Roman" w:hAnsi="Arial" w:cs="Arial"/>
          <w:color w:val="000000"/>
          <w:lang w:eastAsia="es-CO"/>
        </w:rPr>
        <w:t>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w:t>
      </w:r>
      <w:r w:rsidRPr="00852F53">
        <w:rPr>
          <w:rFonts w:ascii="Arial" w:eastAsia="Times New Roman" w:hAnsi="Arial" w:cs="Arial"/>
          <w:color w:val="000000"/>
          <w:lang w:val="es-MX" w:eastAsia="es-CO"/>
        </w:rPr>
        <w:t>”. </w:t>
      </w:r>
      <w:r w:rsidRPr="00852F53">
        <w:rPr>
          <w:rFonts w:ascii="Arial" w:eastAsia="Times New Roman" w:hAnsi="Arial" w:cs="Arial"/>
          <w:color w:val="000000"/>
          <w:lang w:eastAsia="es-CO"/>
        </w:rPr>
        <w:t> </w:t>
      </w:r>
    </w:p>
    <w:p w14:paraId="180740ED" w14:textId="77777777" w:rsidR="00852F53" w:rsidRPr="00852F53" w:rsidRDefault="00852F53" w:rsidP="00852F53">
      <w:pPr>
        <w:spacing w:after="120" w:line="276" w:lineRule="auto"/>
        <w:ind w:firstLine="703"/>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lang w:val="es-ES" w:eastAsia="es-CO"/>
        </w:rPr>
        <w:t>De este modo, conforme a esta postura del Consejo de Estado no basta con la alegación del rompimiento del equilibrio del contrato, puesto que resulta indispensable demostrar la afectación grave de las condiciones del contrato y, además, que la reclamación o solicitud en que se fundamenta el desequilibrio económico del contrato se realice en el momento oportuno, esto es, cuando se celebren las modificaciones, prórrogas, suspensiones, entre otros, y no con posterioridad a ella. </w:t>
      </w:r>
      <w:r w:rsidRPr="00852F53">
        <w:rPr>
          <w:rFonts w:ascii="Arial" w:eastAsia="Times New Roman" w:hAnsi="Arial" w:cs="Arial"/>
          <w:color w:val="000000"/>
          <w:lang w:eastAsia="es-CO"/>
        </w:rPr>
        <w:t> </w:t>
      </w:r>
    </w:p>
    <w:p w14:paraId="6952952B" w14:textId="77777777" w:rsidR="00852F53" w:rsidRPr="00852F53" w:rsidRDefault="00852F53" w:rsidP="00852F53">
      <w:pPr>
        <w:spacing w:after="120" w:line="276" w:lineRule="auto"/>
        <w:ind w:firstLine="703"/>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lang w:val="es-ES" w:eastAsia="es-CO"/>
        </w:rPr>
        <w:t>En sentencias recientes el Consejo de Estado ha morigerado la postura anterior en relación con la oportunidad de la reclamación, en la medida en que, si bien es importante considerar el principio de buena fe al momento de suscribir los acuerdos entre las partes, se resalta la necesidad de analizar</w:t>
      </w:r>
      <w:r w:rsidRPr="00852F53">
        <w:rPr>
          <w:rFonts w:ascii="Arial" w:eastAsia="Times New Roman" w:hAnsi="Arial" w:cs="Arial"/>
          <w:color w:val="000000"/>
          <w:lang w:eastAsia="es-CO"/>
        </w:rPr>
        <w:t xml:space="preserve"> cada caso el contenido del respectivo acuerdo y de sus antecedentes, para determinar el alcance de los otrosíes o de las actas de suspensión correspondientes</w:t>
      </w:r>
      <w:r w:rsidRPr="00852F53">
        <w:rPr>
          <w:rFonts w:ascii="Arial" w:eastAsia="Times New Roman" w:hAnsi="Arial" w:cs="Arial"/>
          <w:color w:val="000000"/>
          <w:vertAlign w:val="superscript"/>
          <w:lang w:eastAsia="es-CO"/>
        </w:rPr>
        <w:footnoteReference w:id="10"/>
      </w:r>
      <w:r w:rsidRPr="00852F53">
        <w:rPr>
          <w:rFonts w:ascii="Arial" w:eastAsia="Times New Roman" w:hAnsi="Arial" w:cs="Arial"/>
          <w:color w:val="000000"/>
          <w:lang w:eastAsia="es-CO"/>
        </w:rPr>
        <w:t xml:space="preserve">. En tal sentido, con base en esta posición se considera que la inexistencia de una salvedad en la prórroga o suspensión o cualquier acuerdo de voluntades que se efectúe por las partes no es suficiente para determinar la improcedencia de la reclamación, ya que es necesario revisar los antecedentes y los hechos que justificaron dicho acuerdo. Esto se fundamente en que </w:t>
      </w:r>
      <w:r w:rsidRPr="00852F53">
        <w:rPr>
          <w:rFonts w:ascii="Arial" w:eastAsia="Times New Roman" w:hAnsi="Arial" w:cs="Arial"/>
          <w:color w:val="000000"/>
          <w:lang w:val="es-MX" w:eastAsia="es-CO"/>
        </w:rPr>
        <w:t>“</w:t>
      </w:r>
      <w:r w:rsidRPr="00852F53">
        <w:rPr>
          <w:rFonts w:ascii="Arial" w:eastAsia="Times New Roman" w:hAnsi="Arial" w:cs="Arial"/>
          <w:color w:val="000000"/>
          <w:lang w:eastAsia="es-CO"/>
        </w:rPr>
        <w:t xml:space="preserve">la denegatoria de tales pretensiones, es el hecho de que el acuerdo suscrito haya servido, precisamente, para solventar situaciones que se hayan presentado durante la ejecución del contrato, por lo que no se entendería que, de considerar que subsistía un perjuicio </w:t>
      </w:r>
      <w:r w:rsidRPr="00852F53">
        <w:rPr>
          <w:rFonts w:ascii="Arial" w:eastAsia="Times New Roman" w:hAnsi="Arial" w:cs="Arial"/>
          <w:color w:val="000000"/>
          <w:lang w:eastAsia="es-CO"/>
        </w:rPr>
        <w:lastRenderedPageBreak/>
        <w:t>para el contratista derivado</w:t>
      </w:r>
      <w:r w:rsidRPr="00852F53">
        <w:rPr>
          <w:rFonts w:ascii="Arial" w:eastAsia="Times New Roman" w:hAnsi="Arial" w:cs="Arial"/>
          <w:lang w:eastAsia="es-CO"/>
        </w:rPr>
        <w:t xml:space="preserve"> </w:t>
      </w:r>
      <w:r w:rsidRPr="00852F53">
        <w:rPr>
          <w:rFonts w:ascii="Arial" w:eastAsia="Times New Roman" w:hAnsi="Arial" w:cs="Arial"/>
          <w:color w:val="000000"/>
          <w:lang w:eastAsia="es-CO"/>
        </w:rPr>
        <w:t>de tales situaciones, haya concurrido a suscribirlo, sin dejar alguna manifestación sobre la insuficiencia de ese acuerdo para satisfacer sus reclamaciones</w:t>
      </w:r>
      <w:r w:rsidRPr="00852F53">
        <w:rPr>
          <w:rFonts w:ascii="Arial" w:eastAsia="Times New Roman" w:hAnsi="Arial" w:cs="Arial"/>
          <w:color w:val="000000"/>
          <w:lang w:val="es-MX" w:eastAsia="es-CO"/>
        </w:rPr>
        <w:t>”</w:t>
      </w:r>
      <w:r w:rsidRPr="00852F53">
        <w:rPr>
          <w:rFonts w:ascii="Arial" w:eastAsia="Times New Roman" w:hAnsi="Arial" w:cs="Arial"/>
          <w:color w:val="000000"/>
          <w:lang w:eastAsia="es-CO"/>
        </w:rPr>
        <w:t>. </w:t>
      </w:r>
    </w:p>
    <w:p w14:paraId="203180FE" w14:textId="77777777" w:rsidR="00852F53" w:rsidRPr="00852F53" w:rsidRDefault="00852F53" w:rsidP="00852F53">
      <w:pPr>
        <w:spacing w:after="120" w:line="276" w:lineRule="auto"/>
        <w:ind w:firstLine="703"/>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lang w:val="es-ES" w:eastAsia="es-CO"/>
        </w:rPr>
        <w:t>Bajo estas consideraciones y más allá de las distintas posturas que se han generado al interior del Consejo de Estado en torno a la oportunidad de la reclamación del restablecimiento del equilibrio económico del contrato, lo relevante de lo expuesto, es que este restablecimiento podrá realizarlo directamente la Administración durante la ejecución del contrato adoptando las medidas necesarias que aseguren la efectividad de los pagos y reconocimientos al contratista que haya lugar. Estas medidas podrán materializarse a través de los distintos acuerdos que suscriban las partes como prórrogas, adiciones, otrosíes o cualquier acuerdo modificatorio que se considere necesarios para solventar el desequilibrio del contrato de acuerdo con las particularidades de cada caso. Igualmente, podrá efectuarse dicho reconocimiento por parte del juez mediante el ejercicio de la acción judicial correspondiente. </w:t>
      </w:r>
      <w:r w:rsidRPr="00852F53">
        <w:rPr>
          <w:rFonts w:ascii="Arial" w:eastAsia="Times New Roman" w:hAnsi="Arial" w:cs="Arial"/>
          <w:color w:val="000000"/>
          <w:lang w:eastAsia="es-CO"/>
        </w:rPr>
        <w:t> </w:t>
      </w:r>
    </w:p>
    <w:p w14:paraId="262E591B" w14:textId="77777777" w:rsidR="00852F53" w:rsidRPr="00852F53" w:rsidRDefault="00852F53" w:rsidP="00852F53">
      <w:pPr>
        <w:spacing w:after="120" w:line="276" w:lineRule="auto"/>
        <w:ind w:firstLine="703"/>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lang w:val="es-ES" w:eastAsia="es-CO"/>
        </w:rPr>
        <w:t>Ello encuentra sustento legal en los artículos 4.8, 5.1 y 27 de la Ley 80 de 1993, que, como se explicó, imponen el deber a la entidad de adoptar las medidas necesarias para mantener durante el desarrollo y ejecución del contrato las condiciones técnicas, económicas y financieras existentes al momento de su celebración y restablecer la ecuación financiera del contrato cuando a ello haya lugar. Para estos efectos, le corresponde a la entidad realizar un análisis detallado del asunto, revisar su procedencia, verificar las circunstancias fácticas y jurídicas que fundamente dicho restablecimiento y las limitaciones legales sobre el particular, de manera que mediante los acuerdos que se celebren se autorregulen los intereses de las partes.</w:t>
      </w:r>
      <w:r w:rsidRPr="00852F53">
        <w:rPr>
          <w:rFonts w:ascii="Arial" w:eastAsia="Times New Roman" w:hAnsi="Arial" w:cs="Arial"/>
          <w:color w:val="000000"/>
          <w:lang w:eastAsia="es-CO"/>
        </w:rPr>
        <w:t> </w:t>
      </w:r>
    </w:p>
    <w:p w14:paraId="5B1D2990" w14:textId="77777777" w:rsidR="00852F53" w:rsidRPr="00852F53" w:rsidRDefault="00852F53" w:rsidP="00852F53">
      <w:pPr>
        <w:spacing w:after="120" w:line="276" w:lineRule="auto"/>
        <w:ind w:firstLine="703"/>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lang w:val="es-ES" w:eastAsia="es-CO"/>
        </w:rPr>
        <w:t xml:space="preserve">En armonía con lo anterior, la doctrina ha señalado que: </w:t>
      </w:r>
      <w:r w:rsidRPr="00852F53">
        <w:rPr>
          <w:rFonts w:ascii="Arial" w:eastAsia="Times New Roman" w:hAnsi="Arial" w:cs="Arial"/>
          <w:color w:val="000000"/>
          <w:lang w:val="es-MX" w:eastAsia="es-CO"/>
        </w:rPr>
        <w:t>“</w:t>
      </w:r>
      <w:r w:rsidRPr="00852F53">
        <w:rPr>
          <w:rFonts w:ascii="Arial" w:eastAsia="Times New Roman" w:hAnsi="Arial" w:cs="Arial"/>
          <w:color w:val="000000"/>
          <w:lang w:val="es-ES" w:eastAsia="es-CO"/>
        </w:rPr>
        <w:t xml:space="preserve">durante la vigencia del contrato, esto es, el periodo que comprende el interregno que va desde el perfeccionamiento del contrato (acuerdo sobre el objeto y la contraprestación elevado a escrito al tenor del art. 41 </w:t>
      </w:r>
      <w:proofErr w:type="spellStart"/>
      <w:r w:rsidRPr="00852F53">
        <w:rPr>
          <w:rFonts w:ascii="Arial" w:eastAsia="Times New Roman" w:hAnsi="Arial" w:cs="Arial"/>
          <w:color w:val="000000"/>
          <w:lang w:val="es-ES" w:eastAsia="es-CO"/>
        </w:rPr>
        <w:t>inc</w:t>
      </w:r>
      <w:proofErr w:type="spellEnd"/>
      <w:r w:rsidRPr="00852F53">
        <w:rPr>
          <w:rFonts w:ascii="Arial" w:eastAsia="Times New Roman" w:hAnsi="Arial" w:cs="Arial"/>
          <w:color w:val="000000"/>
          <w:lang w:val="es-ES" w:eastAsia="es-CO"/>
        </w:rPr>
        <w:t xml:space="preserve"> 1° de la Ley 80 de 1993) hasta su liquidación, los contratantes tienen la potestad de pactar lo que consideren necesario a efectos de reequilibrar la ecuación contractual, por ejemplo, pueden ajustar la cuantía, las condiciones de ejecución, las formas de pago, los costos financieros y los interés, en el evento en que los haya</w:t>
      </w:r>
      <w:r w:rsidRPr="00852F53">
        <w:rPr>
          <w:rFonts w:ascii="Arial" w:eastAsia="Times New Roman" w:hAnsi="Arial" w:cs="Arial"/>
          <w:color w:val="000000"/>
          <w:lang w:val="es-MX" w:eastAsia="es-CO"/>
        </w:rPr>
        <w:t>”</w:t>
      </w:r>
      <w:r w:rsidRPr="00852F53">
        <w:rPr>
          <w:rFonts w:ascii="Arial" w:eastAsia="Times New Roman" w:hAnsi="Arial" w:cs="Arial"/>
          <w:color w:val="000000"/>
          <w:vertAlign w:val="superscript"/>
          <w:lang w:val="es-MX" w:eastAsia="es-CO"/>
        </w:rPr>
        <w:footnoteReference w:id="11"/>
      </w:r>
      <w:r w:rsidRPr="00852F53">
        <w:rPr>
          <w:rFonts w:ascii="Arial" w:eastAsia="Times New Roman" w:hAnsi="Arial" w:cs="Arial"/>
          <w:color w:val="000000"/>
          <w:lang w:val="es-ES" w:eastAsia="es-CO"/>
        </w:rPr>
        <w:t>. </w:t>
      </w:r>
      <w:r w:rsidRPr="00852F53">
        <w:rPr>
          <w:rFonts w:ascii="Arial" w:eastAsia="Times New Roman" w:hAnsi="Arial" w:cs="Arial"/>
          <w:color w:val="000000"/>
          <w:lang w:eastAsia="es-CO"/>
        </w:rPr>
        <w:t> </w:t>
      </w:r>
    </w:p>
    <w:p w14:paraId="08D06177" w14:textId="77777777" w:rsidR="00852F53" w:rsidRPr="00852F53" w:rsidRDefault="00852F53" w:rsidP="00852F53">
      <w:pPr>
        <w:spacing w:after="0" w:line="276" w:lineRule="auto"/>
        <w:ind w:firstLine="705"/>
        <w:jc w:val="both"/>
        <w:textAlignment w:val="baseline"/>
        <w:rPr>
          <w:rFonts w:ascii="Arial" w:eastAsia="Times New Roman" w:hAnsi="Arial" w:cs="Arial"/>
          <w:color w:val="000000"/>
          <w:lang w:eastAsia="es-CO"/>
        </w:rPr>
      </w:pPr>
      <w:r w:rsidRPr="00852F53">
        <w:rPr>
          <w:rFonts w:ascii="Arial" w:eastAsia="Times New Roman" w:hAnsi="Arial" w:cs="Arial"/>
          <w:color w:val="000000"/>
          <w:lang w:val="es-ES" w:eastAsia="es-CO"/>
        </w:rPr>
        <w:t>Así la cosas, con fundamento en el EGCAP, en la jurisprudencia y en la doctrina se puede concluir que cuando se presenten situaciones que generen el desequilibrio económico del contrato, previa revisión de su procedencia, conforme el análisis del caso concreto, la entidad deberá adoptar las medidas correspondientes para su restablecimiento, si a ello hay lugar, para lo cual tiene la potestad de suscribir los acuerdos necesarios sobre cuantía, condiciones, forma de pago, etc. </w:t>
      </w:r>
      <w:r w:rsidRPr="00852F53">
        <w:rPr>
          <w:rFonts w:ascii="Arial" w:eastAsia="Times New Roman" w:hAnsi="Arial" w:cs="Arial"/>
          <w:color w:val="000000"/>
          <w:lang w:eastAsia="es-CO"/>
        </w:rPr>
        <w:t> </w:t>
      </w:r>
    </w:p>
    <w:p w14:paraId="3D37D824" w14:textId="77777777" w:rsidR="00852F53" w:rsidRPr="00852F53" w:rsidRDefault="00852F53" w:rsidP="00852F53">
      <w:pPr>
        <w:spacing w:after="0" w:line="276" w:lineRule="auto"/>
        <w:jc w:val="both"/>
        <w:textAlignment w:val="baseline"/>
        <w:rPr>
          <w:rFonts w:ascii="Arial" w:eastAsia="Times New Roman" w:hAnsi="Arial" w:cs="Arial"/>
          <w:color w:val="000000"/>
          <w:lang w:eastAsia="es-CO"/>
        </w:rPr>
      </w:pPr>
    </w:p>
    <w:p w14:paraId="226BA29D" w14:textId="77777777" w:rsidR="00852F53" w:rsidRPr="00852F53" w:rsidRDefault="00852F53" w:rsidP="00852F53">
      <w:pPr>
        <w:spacing w:after="0" w:line="276" w:lineRule="auto"/>
        <w:jc w:val="both"/>
        <w:textAlignment w:val="baseline"/>
        <w:rPr>
          <w:rFonts w:ascii="Arial" w:eastAsia="Times New Roman" w:hAnsi="Arial" w:cs="Arial"/>
          <w:b/>
          <w:bCs/>
          <w:color w:val="000000"/>
          <w:lang w:eastAsia="es-CO"/>
        </w:rPr>
      </w:pPr>
      <w:r w:rsidRPr="00852F53">
        <w:rPr>
          <w:rFonts w:ascii="Arial" w:eastAsia="Times New Roman" w:hAnsi="Arial" w:cs="Arial"/>
          <w:b/>
          <w:bCs/>
          <w:color w:val="000000"/>
          <w:lang w:eastAsia="es-CO"/>
        </w:rPr>
        <w:t>2.3. Autonomía para calcular el precio y la forma de pago en los contratos estatales</w:t>
      </w:r>
    </w:p>
    <w:p w14:paraId="164A2A18" w14:textId="77777777" w:rsidR="00852F53" w:rsidRPr="00852F53" w:rsidRDefault="00852F53" w:rsidP="00852F53">
      <w:pPr>
        <w:spacing w:after="0" w:line="276" w:lineRule="auto"/>
        <w:jc w:val="both"/>
        <w:textAlignment w:val="baseline"/>
        <w:rPr>
          <w:rFonts w:ascii="Arial" w:eastAsia="Times New Roman" w:hAnsi="Arial" w:cs="Arial"/>
          <w:color w:val="000000"/>
          <w:lang w:eastAsia="es-CO"/>
        </w:rPr>
      </w:pPr>
    </w:p>
    <w:p w14:paraId="363D9204" w14:textId="77777777" w:rsidR="00852F53" w:rsidRPr="00852F53" w:rsidRDefault="00852F53" w:rsidP="00852F53">
      <w:pPr>
        <w:widowControl w:val="0"/>
        <w:autoSpaceDE w:val="0"/>
        <w:autoSpaceDN w:val="0"/>
        <w:spacing w:after="0" w:line="276" w:lineRule="auto"/>
        <w:jc w:val="both"/>
        <w:rPr>
          <w:rFonts w:ascii="Arial" w:eastAsia="Arial MT" w:hAnsi="Arial" w:cs="Arial"/>
          <w:lang w:val="es-ES"/>
        </w:rPr>
      </w:pPr>
      <w:r w:rsidRPr="00852F53">
        <w:rPr>
          <w:rFonts w:ascii="Arial" w:eastAsia="Arial MT" w:hAnsi="Arial" w:cs="Arial"/>
          <w:lang w:val="es-ES"/>
        </w:rPr>
        <w:lastRenderedPageBreak/>
        <w:t>El</w:t>
      </w:r>
      <w:r w:rsidRPr="00852F53">
        <w:rPr>
          <w:rFonts w:ascii="Arial" w:eastAsia="Arial MT" w:hAnsi="Arial" w:cs="Arial"/>
          <w:spacing w:val="27"/>
          <w:lang w:val="es-ES"/>
        </w:rPr>
        <w:t xml:space="preserve"> </w:t>
      </w:r>
      <w:r w:rsidRPr="00852F53">
        <w:rPr>
          <w:rFonts w:ascii="Arial" w:eastAsia="Arial MT" w:hAnsi="Arial" w:cs="Arial"/>
          <w:lang w:val="es-ES"/>
        </w:rPr>
        <w:t>precio</w:t>
      </w:r>
      <w:r w:rsidRPr="00852F53">
        <w:rPr>
          <w:rFonts w:ascii="Arial" w:eastAsia="Arial MT" w:hAnsi="Arial" w:cs="Arial"/>
          <w:spacing w:val="28"/>
          <w:lang w:val="es-ES"/>
        </w:rPr>
        <w:t xml:space="preserve"> </w:t>
      </w:r>
      <w:r w:rsidRPr="00852F53">
        <w:rPr>
          <w:rFonts w:ascii="Arial" w:eastAsia="Arial MT" w:hAnsi="Arial" w:cs="Arial"/>
          <w:lang w:val="es-ES"/>
        </w:rPr>
        <w:t>es</w:t>
      </w:r>
      <w:r w:rsidRPr="00852F53">
        <w:rPr>
          <w:rFonts w:ascii="Arial" w:eastAsia="Arial MT" w:hAnsi="Arial" w:cs="Arial"/>
          <w:spacing w:val="27"/>
          <w:lang w:val="es-ES"/>
        </w:rPr>
        <w:t xml:space="preserve"> </w:t>
      </w:r>
      <w:r w:rsidRPr="00852F53">
        <w:rPr>
          <w:rFonts w:ascii="Arial" w:eastAsia="Arial MT" w:hAnsi="Arial" w:cs="Arial"/>
          <w:lang w:val="es-ES"/>
        </w:rPr>
        <w:t>el</w:t>
      </w:r>
      <w:r w:rsidRPr="00852F53">
        <w:rPr>
          <w:rFonts w:ascii="Arial" w:eastAsia="Arial MT" w:hAnsi="Arial" w:cs="Arial"/>
          <w:spacing w:val="27"/>
          <w:lang w:val="es-ES"/>
        </w:rPr>
        <w:t xml:space="preserve"> </w:t>
      </w:r>
      <w:r w:rsidRPr="00852F53">
        <w:rPr>
          <w:rFonts w:ascii="Arial" w:eastAsia="Arial MT" w:hAnsi="Arial" w:cs="Arial"/>
          <w:lang w:val="es-ES"/>
        </w:rPr>
        <w:t>“valor</w:t>
      </w:r>
      <w:r w:rsidRPr="00852F53">
        <w:rPr>
          <w:rFonts w:ascii="Arial" w:eastAsia="Arial MT" w:hAnsi="Arial" w:cs="Arial"/>
          <w:spacing w:val="28"/>
          <w:lang w:val="es-ES"/>
        </w:rPr>
        <w:t xml:space="preserve"> </w:t>
      </w:r>
      <w:r w:rsidRPr="00852F53">
        <w:rPr>
          <w:rFonts w:ascii="Arial" w:eastAsia="Arial MT" w:hAnsi="Arial" w:cs="Arial"/>
          <w:lang w:val="es-ES"/>
        </w:rPr>
        <w:t>pecuniario</w:t>
      </w:r>
      <w:r w:rsidRPr="00852F53">
        <w:rPr>
          <w:rFonts w:ascii="Arial" w:eastAsia="Arial MT" w:hAnsi="Arial" w:cs="Arial"/>
          <w:spacing w:val="27"/>
          <w:lang w:val="es-ES"/>
        </w:rPr>
        <w:t xml:space="preserve"> </w:t>
      </w:r>
      <w:r w:rsidRPr="00852F53">
        <w:rPr>
          <w:rFonts w:ascii="Arial" w:eastAsia="Arial MT" w:hAnsi="Arial" w:cs="Arial"/>
          <w:lang w:val="es-ES"/>
        </w:rPr>
        <w:t>en</w:t>
      </w:r>
      <w:r w:rsidRPr="00852F53">
        <w:rPr>
          <w:rFonts w:ascii="Arial" w:eastAsia="Arial MT" w:hAnsi="Arial" w:cs="Arial"/>
          <w:spacing w:val="28"/>
          <w:lang w:val="es-ES"/>
        </w:rPr>
        <w:t xml:space="preserve"> </w:t>
      </w:r>
      <w:r w:rsidRPr="00852F53">
        <w:rPr>
          <w:rFonts w:ascii="Arial" w:eastAsia="Arial MT" w:hAnsi="Arial" w:cs="Arial"/>
          <w:lang w:val="es-ES"/>
        </w:rPr>
        <w:t>que</w:t>
      </w:r>
      <w:r w:rsidRPr="00852F53">
        <w:rPr>
          <w:rFonts w:ascii="Arial" w:eastAsia="Arial MT" w:hAnsi="Arial" w:cs="Arial"/>
          <w:spacing w:val="27"/>
          <w:lang w:val="es-ES"/>
        </w:rPr>
        <w:t xml:space="preserve"> </w:t>
      </w:r>
      <w:r w:rsidRPr="00852F53">
        <w:rPr>
          <w:rFonts w:ascii="Arial" w:eastAsia="Arial MT" w:hAnsi="Arial" w:cs="Arial"/>
          <w:lang w:val="es-ES"/>
        </w:rPr>
        <w:t>se</w:t>
      </w:r>
      <w:r w:rsidRPr="00852F53">
        <w:rPr>
          <w:rFonts w:ascii="Arial" w:eastAsia="Arial MT" w:hAnsi="Arial" w:cs="Arial"/>
          <w:spacing w:val="28"/>
          <w:lang w:val="es-ES"/>
        </w:rPr>
        <w:t xml:space="preserve"> </w:t>
      </w:r>
      <w:r w:rsidRPr="00852F53">
        <w:rPr>
          <w:rFonts w:ascii="Arial" w:eastAsia="Arial MT" w:hAnsi="Arial" w:cs="Arial"/>
          <w:lang w:val="es-ES"/>
        </w:rPr>
        <w:t>estima</w:t>
      </w:r>
      <w:r w:rsidRPr="00852F53">
        <w:rPr>
          <w:rFonts w:ascii="Arial" w:eastAsia="Arial MT" w:hAnsi="Arial" w:cs="Arial"/>
          <w:spacing w:val="27"/>
          <w:lang w:val="es-ES"/>
        </w:rPr>
        <w:t xml:space="preserve"> </w:t>
      </w:r>
      <w:r w:rsidRPr="00852F53">
        <w:rPr>
          <w:rFonts w:ascii="Arial" w:eastAsia="Arial MT" w:hAnsi="Arial" w:cs="Arial"/>
          <w:lang w:val="es-ES"/>
        </w:rPr>
        <w:t>algo”</w:t>
      </w:r>
      <w:r w:rsidRPr="00852F53">
        <w:rPr>
          <w:rFonts w:ascii="Arial" w:eastAsia="Arial MT" w:hAnsi="Arial" w:cs="Arial"/>
          <w:vertAlign w:val="superscript"/>
          <w:lang w:val="es-ES"/>
        </w:rPr>
        <w:footnoteReference w:id="12"/>
      </w:r>
      <w:r w:rsidRPr="00852F53">
        <w:rPr>
          <w:rFonts w:ascii="Arial" w:eastAsia="Arial MT" w:hAnsi="Arial" w:cs="Arial"/>
          <w:lang w:val="es-ES"/>
        </w:rPr>
        <w:t>.</w:t>
      </w:r>
      <w:r w:rsidRPr="00852F53">
        <w:rPr>
          <w:rFonts w:ascii="Arial" w:eastAsia="Arial MT" w:hAnsi="Arial" w:cs="Arial"/>
          <w:spacing w:val="28"/>
          <w:lang w:val="es-ES"/>
        </w:rPr>
        <w:t xml:space="preserve"> </w:t>
      </w:r>
      <w:r w:rsidRPr="00852F53">
        <w:rPr>
          <w:rFonts w:ascii="Arial" w:eastAsia="Arial MT" w:hAnsi="Arial" w:cs="Arial"/>
          <w:lang w:val="es-ES"/>
        </w:rPr>
        <w:t>En</w:t>
      </w:r>
      <w:r w:rsidRPr="00852F53">
        <w:rPr>
          <w:rFonts w:ascii="Arial" w:eastAsia="Arial MT" w:hAnsi="Arial" w:cs="Arial"/>
          <w:spacing w:val="27"/>
          <w:lang w:val="es-ES"/>
        </w:rPr>
        <w:t xml:space="preserve"> </w:t>
      </w:r>
      <w:r w:rsidRPr="00852F53">
        <w:rPr>
          <w:rFonts w:ascii="Arial" w:eastAsia="Arial MT" w:hAnsi="Arial" w:cs="Arial"/>
          <w:lang w:val="es-ES"/>
        </w:rPr>
        <w:t>nuestro</w:t>
      </w:r>
      <w:r w:rsidRPr="00852F53">
        <w:rPr>
          <w:rFonts w:ascii="Arial" w:eastAsia="Arial MT" w:hAnsi="Arial" w:cs="Arial"/>
          <w:spacing w:val="28"/>
          <w:lang w:val="es-ES"/>
        </w:rPr>
        <w:t xml:space="preserve"> </w:t>
      </w:r>
      <w:r w:rsidRPr="00852F53">
        <w:rPr>
          <w:rFonts w:ascii="Arial" w:eastAsia="Arial MT" w:hAnsi="Arial" w:cs="Arial"/>
          <w:lang w:val="es-ES"/>
        </w:rPr>
        <w:t>ordenamiento</w:t>
      </w:r>
      <w:r w:rsidRPr="00852F53">
        <w:rPr>
          <w:rFonts w:ascii="Arial" w:eastAsia="Arial MT" w:hAnsi="Arial" w:cs="Arial"/>
          <w:spacing w:val="27"/>
          <w:lang w:val="es-ES"/>
        </w:rPr>
        <w:t xml:space="preserve"> </w:t>
      </w:r>
      <w:r w:rsidRPr="00852F53">
        <w:rPr>
          <w:rFonts w:ascii="Arial" w:eastAsia="Arial MT" w:hAnsi="Arial" w:cs="Arial"/>
          <w:lang w:val="es-ES"/>
        </w:rPr>
        <w:t>jurídico,</w:t>
      </w:r>
      <w:r w:rsidRPr="00852F53">
        <w:rPr>
          <w:rFonts w:ascii="Arial" w:eastAsia="Arial MT" w:hAnsi="Arial" w:cs="Arial"/>
          <w:spacing w:val="1"/>
          <w:lang w:val="es-ES"/>
        </w:rPr>
        <w:t xml:space="preserve"> </w:t>
      </w:r>
      <w:r w:rsidRPr="00852F53">
        <w:rPr>
          <w:rFonts w:ascii="Arial" w:eastAsia="Arial MT" w:hAnsi="Arial" w:cs="Arial"/>
          <w:lang w:val="es-ES"/>
        </w:rPr>
        <w:t>tenemos</w:t>
      </w:r>
      <w:r w:rsidRPr="00852F53">
        <w:rPr>
          <w:rFonts w:ascii="Arial" w:eastAsia="Arial MT" w:hAnsi="Arial" w:cs="Arial"/>
          <w:spacing w:val="51"/>
          <w:lang w:val="es-ES"/>
        </w:rPr>
        <w:t xml:space="preserve"> </w:t>
      </w:r>
      <w:r w:rsidRPr="00852F53">
        <w:rPr>
          <w:rFonts w:ascii="Arial" w:eastAsia="Arial MT" w:hAnsi="Arial" w:cs="Arial"/>
          <w:lang w:val="es-ES"/>
        </w:rPr>
        <w:t>una</w:t>
      </w:r>
      <w:r w:rsidRPr="00852F53">
        <w:rPr>
          <w:rFonts w:ascii="Arial" w:eastAsia="Arial MT" w:hAnsi="Arial" w:cs="Arial"/>
          <w:spacing w:val="51"/>
          <w:lang w:val="es-ES"/>
        </w:rPr>
        <w:t xml:space="preserve"> </w:t>
      </w:r>
      <w:r w:rsidRPr="00852F53">
        <w:rPr>
          <w:rFonts w:ascii="Arial" w:eastAsia="Arial MT" w:hAnsi="Arial" w:cs="Arial"/>
          <w:lang w:val="es-ES"/>
        </w:rPr>
        <w:t>definición</w:t>
      </w:r>
      <w:r w:rsidRPr="00852F53">
        <w:rPr>
          <w:rFonts w:ascii="Arial" w:eastAsia="Arial MT" w:hAnsi="Arial" w:cs="Arial"/>
          <w:spacing w:val="50"/>
          <w:lang w:val="es-ES"/>
        </w:rPr>
        <w:t xml:space="preserve"> </w:t>
      </w:r>
      <w:r w:rsidRPr="00852F53">
        <w:rPr>
          <w:rFonts w:ascii="Arial" w:eastAsia="Arial MT" w:hAnsi="Arial" w:cs="Arial"/>
          <w:lang w:val="es-ES"/>
        </w:rPr>
        <w:t>de</w:t>
      </w:r>
      <w:r w:rsidRPr="00852F53">
        <w:rPr>
          <w:rFonts w:ascii="Arial" w:eastAsia="Arial MT" w:hAnsi="Arial" w:cs="Arial"/>
          <w:spacing w:val="51"/>
          <w:lang w:val="es-ES"/>
        </w:rPr>
        <w:t xml:space="preserve"> </w:t>
      </w:r>
      <w:r w:rsidRPr="00852F53">
        <w:rPr>
          <w:rFonts w:ascii="Arial" w:eastAsia="Arial MT" w:hAnsi="Arial" w:cs="Arial"/>
          <w:lang w:val="es-ES"/>
        </w:rPr>
        <w:t>precio</w:t>
      </w:r>
      <w:r w:rsidRPr="00852F53">
        <w:rPr>
          <w:rFonts w:ascii="Arial" w:eastAsia="Arial MT" w:hAnsi="Arial" w:cs="Arial"/>
          <w:spacing w:val="50"/>
          <w:lang w:val="es-ES"/>
        </w:rPr>
        <w:t xml:space="preserve"> </w:t>
      </w:r>
      <w:r w:rsidRPr="00852F53">
        <w:rPr>
          <w:rFonts w:ascii="Arial" w:eastAsia="Arial MT" w:hAnsi="Arial" w:cs="Arial"/>
          <w:lang w:val="es-ES"/>
        </w:rPr>
        <w:t>en</w:t>
      </w:r>
      <w:r w:rsidRPr="00852F53">
        <w:rPr>
          <w:rFonts w:ascii="Arial" w:eastAsia="Arial MT" w:hAnsi="Arial" w:cs="Arial"/>
          <w:spacing w:val="51"/>
          <w:lang w:val="es-ES"/>
        </w:rPr>
        <w:t xml:space="preserve"> </w:t>
      </w:r>
      <w:r w:rsidRPr="00852F53">
        <w:rPr>
          <w:rFonts w:ascii="Arial" w:eastAsia="Arial MT" w:hAnsi="Arial" w:cs="Arial"/>
          <w:lang w:val="es-ES"/>
        </w:rPr>
        <w:t>el</w:t>
      </w:r>
      <w:r w:rsidRPr="00852F53">
        <w:rPr>
          <w:rFonts w:ascii="Arial" w:eastAsia="Arial MT" w:hAnsi="Arial" w:cs="Arial"/>
          <w:spacing w:val="51"/>
          <w:lang w:val="es-ES"/>
        </w:rPr>
        <w:t xml:space="preserve"> </w:t>
      </w:r>
      <w:r w:rsidRPr="00852F53">
        <w:rPr>
          <w:rFonts w:ascii="Arial" w:eastAsia="Arial MT" w:hAnsi="Arial" w:cs="Arial"/>
          <w:lang w:val="es-ES"/>
        </w:rPr>
        <w:t>Código</w:t>
      </w:r>
      <w:r w:rsidRPr="00852F53">
        <w:rPr>
          <w:rFonts w:ascii="Arial" w:eastAsia="Arial MT" w:hAnsi="Arial" w:cs="Arial"/>
          <w:spacing w:val="50"/>
          <w:lang w:val="es-ES"/>
        </w:rPr>
        <w:t xml:space="preserve"> </w:t>
      </w:r>
      <w:r w:rsidRPr="00852F53">
        <w:rPr>
          <w:rFonts w:ascii="Arial" w:eastAsia="Arial MT" w:hAnsi="Arial" w:cs="Arial"/>
          <w:lang w:val="es-ES"/>
        </w:rPr>
        <w:t>Civil</w:t>
      </w:r>
      <w:r w:rsidRPr="00852F53">
        <w:rPr>
          <w:rFonts w:ascii="Arial" w:eastAsia="Arial MT" w:hAnsi="Arial" w:cs="Arial"/>
          <w:spacing w:val="51"/>
          <w:lang w:val="es-ES"/>
        </w:rPr>
        <w:t xml:space="preserve"> </w:t>
      </w:r>
      <w:r w:rsidRPr="00852F53">
        <w:rPr>
          <w:rFonts w:ascii="Arial" w:eastAsia="Arial MT" w:hAnsi="Arial" w:cs="Arial"/>
          <w:lang w:val="es-ES"/>
        </w:rPr>
        <w:t>y</w:t>
      </w:r>
      <w:r w:rsidRPr="00852F53">
        <w:rPr>
          <w:rFonts w:ascii="Arial" w:eastAsia="Arial MT" w:hAnsi="Arial" w:cs="Arial"/>
          <w:spacing w:val="50"/>
          <w:lang w:val="es-ES"/>
        </w:rPr>
        <w:t xml:space="preserve"> </w:t>
      </w:r>
      <w:r w:rsidRPr="00852F53">
        <w:rPr>
          <w:rFonts w:ascii="Arial" w:eastAsia="Arial MT" w:hAnsi="Arial" w:cs="Arial"/>
          <w:lang w:val="es-ES"/>
        </w:rPr>
        <w:t>en</w:t>
      </w:r>
      <w:r w:rsidRPr="00852F53">
        <w:rPr>
          <w:rFonts w:ascii="Arial" w:eastAsia="Arial MT" w:hAnsi="Arial" w:cs="Arial"/>
          <w:spacing w:val="51"/>
          <w:lang w:val="es-ES"/>
        </w:rPr>
        <w:t xml:space="preserve"> </w:t>
      </w:r>
      <w:r w:rsidRPr="00852F53">
        <w:rPr>
          <w:rFonts w:ascii="Arial" w:eastAsia="Arial MT" w:hAnsi="Arial" w:cs="Arial"/>
          <w:lang w:val="es-ES"/>
        </w:rPr>
        <w:t>el</w:t>
      </w:r>
      <w:r w:rsidRPr="00852F53">
        <w:rPr>
          <w:rFonts w:ascii="Arial" w:eastAsia="Arial MT" w:hAnsi="Arial" w:cs="Arial"/>
          <w:spacing w:val="51"/>
          <w:lang w:val="es-ES"/>
        </w:rPr>
        <w:t xml:space="preserve"> </w:t>
      </w:r>
      <w:r w:rsidRPr="00852F53">
        <w:rPr>
          <w:rFonts w:ascii="Arial" w:eastAsia="Arial MT" w:hAnsi="Arial" w:cs="Arial"/>
          <w:lang w:val="es-ES"/>
        </w:rPr>
        <w:t>Código</w:t>
      </w:r>
      <w:r w:rsidRPr="00852F53">
        <w:rPr>
          <w:rFonts w:ascii="Arial" w:eastAsia="Arial MT" w:hAnsi="Arial" w:cs="Arial"/>
          <w:spacing w:val="50"/>
          <w:lang w:val="es-ES"/>
        </w:rPr>
        <w:t xml:space="preserve"> </w:t>
      </w:r>
      <w:r w:rsidRPr="00852F53">
        <w:rPr>
          <w:rFonts w:ascii="Arial" w:eastAsia="Arial MT" w:hAnsi="Arial" w:cs="Arial"/>
          <w:lang w:val="es-ES"/>
        </w:rPr>
        <w:t>de</w:t>
      </w:r>
      <w:r w:rsidRPr="00852F53">
        <w:rPr>
          <w:rFonts w:ascii="Arial" w:eastAsia="Arial MT" w:hAnsi="Arial" w:cs="Arial"/>
          <w:spacing w:val="51"/>
          <w:lang w:val="es-ES"/>
        </w:rPr>
        <w:t xml:space="preserve"> </w:t>
      </w:r>
      <w:r w:rsidRPr="00852F53">
        <w:rPr>
          <w:rFonts w:ascii="Arial" w:eastAsia="Arial MT" w:hAnsi="Arial" w:cs="Arial"/>
          <w:lang w:val="es-ES"/>
        </w:rPr>
        <w:t>Comercio.</w:t>
      </w:r>
      <w:r w:rsidRPr="00852F53">
        <w:rPr>
          <w:rFonts w:ascii="Arial" w:eastAsia="Arial MT" w:hAnsi="Arial" w:cs="Arial"/>
          <w:spacing w:val="50"/>
          <w:lang w:val="es-ES"/>
        </w:rPr>
        <w:t xml:space="preserve"> </w:t>
      </w:r>
      <w:r w:rsidRPr="00852F53">
        <w:rPr>
          <w:rFonts w:ascii="Arial" w:eastAsia="Arial MT" w:hAnsi="Arial" w:cs="Arial"/>
          <w:lang w:val="es-ES"/>
        </w:rPr>
        <w:t>Ambas codificaciones, al regular el contrato de compraventa, definen el precio como el dinero que el</w:t>
      </w:r>
      <w:r w:rsidRPr="00852F53">
        <w:rPr>
          <w:rFonts w:ascii="Arial" w:eastAsia="Arial MT" w:hAnsi="Arial" w:cs="Arial"/>
          <w:spacing w:val="1"/>
          <w:lang w:val="es-ES"/>
        </w:rPr>
        <w:t xml:space="preserve"> </w:t>
      </w:r>
      <w:r w:rsidRPr="00852F53">
        <w:rPr>
          <w:rFonts w:ascii="Arial" w:eastAsia="Arial MT" w:hAnsi="Arial" w:cs="Arial"/>
          <w:lang w:val="es-ES"/>
        </w:rPr>
        <w:t>comprador</w:t>
      </w:r>
      <w:r w:rsidRPr="00852F53">
        <w:rPr>
          <w:rFonts w:ascii="Arial" w:eastAsia="Arial MT" w:hAnsi="Arial" w:cs="Arial"/>
          <w:spacing w:val="-2"/>
          <w:lang w:val="es-ES"/>
        </w:rPr>
        <w:t xml:space="preserve"> </w:t>
      </w:r>
      <w:r w:rsidRPr="00852F53">
        <w:rPr>
          <w:rFonts w:ascii="Arial" w:eastAsia="Arial MT" w:hAnsi="Arial" w:cs="Arial"/>
          <w:lang w:val="es-ES"/>
        </w:rPr>
        <w:t>entrega</w:t>
      </w:r>
      <w:r w:rsidRPr="00852F53">
        <w:rPr>
          <w:rFonts w:ascii="Arial" w:eastAsia="Arial MT" w:hAnsi="Arial" w:cs="Arial"/>
          <w:spacing w:val="-1"/>
          <w:lang w:val="es-ES"/>
        </w:rPr>
        <w:t xml:space="preserve"> </w:t>
      </w:r>
      <w:r w:rsidRPr="00852F53">
        <w:rPr>
          <w:rFonts w:ascii="Arial" w:eastAsia="Arial MT" w:hAnsi="Arial" w:cs="Arial"/>
          <w:lang w:val="es-ES"/>
        </w:rPr>
        <w:t>a</w:t>
      </w:r>
      <w:r w:rsidRPr="00852F53">
        <w:rPr>
          <w:rFonts w:ascii="Arial" w:eastAsia="Arial MT" w:hAnsi="Arial" w:cs="Arial"/>
          <w:spacing w:val="-1"/>
          <w:lang w:val="es-ES"/>
        </w:rPr>
        <w:t xml:space="preserve"> </w:t>
      </w:r>
      <w:r w:rsidRPr="00852F53">
        <w:rPr>
          <w:rFonts w:ascii="Arial" w:eastAsia="Arial MT" w:hAnsi="Arial" w:cs="Arial"/>
          <w:lang w:val="es-ES"/>
        </w:rPr>
        <w:t>cambio</w:t>
      </w:r>
      <w:r w:rsidRPr="00852F53">
        <w:rPr>
          <w:rFonts w:ascii="Arial" w:eastAsia="Arial MT" w:hAnsi="Arial" w:cs="Arial"/>
          <w:spacing w:val="-1"/>
          <w:lang w:val="es-ES"/>
        </w:rPr>
        <w:t xml:space="preserve"> </w:t>
      </w:r>
      <w:r w:rsidRPr="00852F53">
        <w:rPr>
          <w:rFonts w:ascii="Arial" w:eastAsia="Arial MT" w:hAnsi="Arial" w:cs="Arial"/>
          <w:lang w:val="es-ES"/>
        </w:rPr>
        <w:t>de</w:t>
      </w:r>
      <w:r w:rsidRPr="00852F53">
        <w:rPr>
          <w:rFonts w:ascii="Arial" w:eastAsia="Arial MT" w:hAnsi="Arial" w:cs="Arial"/>
          <w:spacing w:val="-1"/>
          <w:lang w:val="es-ES"/>
        </w:rPr>
        <w:t xml:space="preserve"> </w:t>
      </w:r>
      <w:r w:rsidRPr="00852F53">
        <w:rPr>
          <w:rFonts w:ascii="Arial" w:eastAsia="Arial MT" w:hAnsi="Arial" w:cs="Arial"/>
          <w:lang w:val="es-ES"/>
        </w:rPr>
        <w:t>la</w:t>
      </w:r>
      <w:r w:rsidRPr="00852F53">
        <w:rPr>
          <w:rFonts w:ascii="Arial" w:eastAsia="Arial MT" w:hAnsi="Arial" w:cs="Arial"/>
          <w:spacing w:val="-1"/>
          <w:lang w:val="es-ES"/>
        </w:rPr>
        <w:t xml:space="preserve"> </w:t>
      </w:r>
      <w:r w:rsidRPr="00852F53">
        <w:rPr>
          <w:rFonts w:ascii="Arial" w:eastAsia="Arial MT" w:hAnsi="Arial" w:cs="Arial"/>
          <w:lang w:val="es-ES"/>
        </w:rPr>
        <w:t>cosa</w:t>
      </w:r>
      <w:r w:rsidRPr="00852F53">
        <w:rPr>
          <w:rFonts w:ascii="Arial" w:eastAsia="Arial MT" w:hAnsi="Arial" w:cs="Arial"/>
          <w:spacing w:val="-1"/>
          <w:lang w:val="es-ES"/>
        </w:rPr>
        <w:t xml:space="preserve"> </w:t>
      </w:r>
      <w:r w:rsidRPr="00852F53">
        <w:rPr>
          <w:rFonts w:ascii="Arial" w:eastAsia="Arial MT" w:hAnsi="Arial" w:cs="Arial"/>
          <w:lang w:val="es-ES"/>
        </w:rPr>
        <w:t xml:space="preserve">vendida: </w:t>
      </w:r>
    </w:p>
    <w:p w14:paraId="73177F3D" w14:textId="77777777" w:rsidR="00852F53" w:rsidRPr="00852F53" w:rsidRDefault="00852F53" w:rsidP="00852F53">
      <w:pPr>
        <w:widowControl w:val="0"/>
        <w:autoSpaceDE w:val="0"/>
        <w:autoSpaceDN w:val="0"/>
        <w:spacing w:after="0" w:line="240" w:lineRule="auto"/>
        <w:rPr>
          <w:rFonts w:ascii="Arial" w:eastAsia="Arial MT" w:hAnsi="Arial" w:cs="Arial"/>
          <w:lang w:val="es-ES"/>
        </w:rPr>
      </w:pPr>
    </w:p>
    <w:p w14:paraId="6779348E" w14:textId="77777777" w:rsidR="00852F53" w:rsidRPr="00852F53" w:rsidRDefault="00852F53" w:rsidP="00852F53">
      <w:pPr>
        <w:spacing w:after="0" w:line="240" w:lineRule="auto"/>
        <w:ind w:left="709" w:right="709"/>
        <w:jc w:val="both"/>
        <w:rPr>
          <w:rFonts w:ascii="Arial" w:hAnsi="Arial" w:cs="Arial"/>
          <w:sz w:val="21"/>
          <w:lang w:val="es-MX"/>
        </w:rPr>
      </w:pPr>
      <w:r w:rsidRPr="00852F53">
        <w:rPr>
          <w:rFonts w:ascii="Arial" w:hAnsi="Arial" w:cs="Arial"/>
          <w:sz w:val="21"/>
          <w:lang w:val="es-MX"/>
        </w:rPr>
        <w:t>“[Artículo 1849 del Código Civil]: La compraventa es un contrato en que una de las</w:t>
      </w:r>
      <w:r w:rsidRPr="00852F53">
        <w:rPr>
          <w:rFonts w:ascii="Arial" w:hAnsi="Arial" w:cs="Arial"/>
          <w:spacing w:val="1"/>
          <w:sz w:val="21"/>
          <w:lang w:val="es-MX"/>
        </w:rPr>
        <w:t xml:space="preserve"> </w:t>
      </w:r>
      <w:r w:rsidRPr="00852F53">
        <w:rPr>
          <w:rFonts w:ascii="Arial" w:hAnsi="Arial" w:cs="Arial"/>
          <w:sz w:val="21"/>
          <w:lang w:val="es-MX"/>
        </w:rPr>
        <w:t>partes</w:t>
      </w:r>
      <w:r w:rsidRPr="00852F53">
        <w:rPr>
          <w:rFonts w:ascii="Arial" w:hAnsi="Arial" w:cs="Arial"/>
          <w:spacing w:val="5"/>
          <w:sz w:val="21"/>
          <w:lang w:val="es-MX"/>
        </w:rPr>
        <w:t xml:space="preserve"> </w:t>
      </w:r>
      <w:r w:rsidRPr="00852F53">
        <w:rPr>
          <w:rFonts w:ascii="Arial" w:hAnsi="Arial" w:cs="Arial"/>
          <w:sz w:val="21"/>
          <w:lang w:val="es-MX"/>
        </w:rPr>
        <w:t>se</w:t>
      </w:r>
      <w:r w:rsidRPr="00852F53">
        <w:rPr>
          <w:rFonts w:ascii="Arial" w:hAnsi="Arial" w:cs="Arial"/>
          <w:spacing w:val="6"/>
          <w:sz w:val="21"/>
          <w:lang w:val="es-MX"/>
        </w:rPr>
        <w:t xml:space="preserve"> </w:t>
      </w:r>
      <w:r w:rsidRPr="00852F53">
        <w:rPr>
          <w:rFonts w:ascii="Arial" w:hAnsi="Arial" w:cs="Arial"/>
          <w:sz w:val="21"/>
          <w:lang w:val="es-MX"/>
        </w:rPr>
        <w:t>obliga</w:t>
      </w:r>
      <w:r w:rsidRPr="00852F53">
        <w:rPr>
          <w:rFonts w:ascii="Arial" w:hAnsi="Arial" w:cs="Arial"/>
          <w:spacing w:val="6"/>
          <w:sz w:val="21"/>
          <w:lang w:val="es-MX"/>
        </w:rPr>
        <w:t xml:space="preserve"> </w:t>
      </w:r>
      <w:r w:rsidRPr="00852F53">
        <w:rPr>
          <w:rFonts w:ascii="Arial" w:hAnsi="Arial" w:cs="Arial"/>
          <w:sz w:val="21"/>
          <w:lang w:val="es-MX"/>
        </w:rPr>
        <w:t>a</w:t>
      </w:r>
      <w:r w:rsidRPr="00852F53">
        <w:rPr>
          <w:rFonts w:ascii="Arial" w:hAnsi="Arial" w:cs="Arial"/>
          <w:spacing w:val="5"/>
          <w:sz w:val="21"/>
          <w:lang w:val="es-MX"/>
        </w:rPr>
        <w:t xml:space="preserve"> </w:t>
      </w:r>
      <w:r w:rsidRPr="00852F53">
        <w:rPr>
          <w:rFonts w:ascii="Arial" w:hAnsi="Arial" w:cs="Arial"/>
          <w:sz w:val="21"/>
          <w:lang w:val="es-MX"/>
        </w:rPr>
        <w:t>dar</w:t>
      </w:r>
      <w:r w:rsidRPr="00852F53">
        <w:rPr>
          <w:rFonts w:ascii="Arial" w:hAnsi="Arial" w:cs="Arial"/>
          <w:spacing w:val="6"/>
          <w:sz w:val="21"/>
          <w:lang w:val="es-MX"/>
        </w:rPr>
        <w:t xml:space="preserve"> </w:t>
      </w:r>
      <w:r w:rsidRPr="00852F53">
        <w:rPr>
          <w:rFonts w:ascii="Arial" w:hAnsi="Arial" w:cs="Arial"/>
          <w:sz w:val="21"/>
          <w:lang w:val="es-MX"/>
        </w:rPr>
        <w:t>una</w:t>
      </w:r>
      <w:r w:rsidRPr="00852F53">
        <w:rPr>
          <w:rFonts w:ascii="Arial" w:hAnsi="Arial" w:cs="Arial"/>
          <w:spacing w:val="6"/>
          <w:sz w:val="21"/>
          <w:lang w:val="es-MX"/>
        </w:rPr>
        <w:t xml:space="preserve"> </w:t>
      </w:r>
      <w:r w:rsidRPr="00852F53">
        <w:rPr>
          <w:rFonts w:ascii="Arial" w:hAnsi="Arial" w:cs="Arial"/>
          <w:sz w:val="21"/>
          <w:lang w:val="es-MX"/>
        </w:rPr>
        <w:t>cosa</w:t>
      </w:r>
      <w:r w:rsidRPr="00852F53">
        <w:rPr>
          <w:rFonts w:ascii="Arial" w:hAnsi="Arial" w:cs="Arial"/>
          <w:spacing w:val="6"/>
          <w:sz w:val="21"/>
          <w:lang w:val="es-MX"/>
        </w:rPr>
        <w:t xml:space="preserve"> </w:t>
      </w:r>
      <w:r w:rsidRPr="00852F53">
        <w:rPr>
          <w:rFonts w:ascii="Arial" w:hAnsi="Arial" w:cs="Arial"/>
          <w:sz w:val="21"/>
          <w:lang w:val="es-MX"/>
        </w:rPr>
        <w:t>y</w:t>
      </w:r>
      <w:r w:rsidRPr="00852F53">
        <w:rPr>
          <w:rFonts w:ascii="Arial" w:hAnsi="Arial" w:cs="Arial"/>
          <w:spacing w:val="5"/>
          <w:sz w:val="21"/>
          <w:lang w:val="es-MX"/>
        </w:rPr>
        <w:t xml:space="preserve"> </w:t>
      </w:r>
      <w:r w:rsidRPr="00852F53">
        <w:rPr>
          <w:rFonts w:ascii="Arial" w:hAnsi="Arial" w:cs="Arial"/>
          <w:sz w:val="21"/>
          <w:lang w:val="es-MX"/>
        </w:rPr>
        <w:t>la</w:t>
      </w:r>
      <w:r w:rsidRPr="00852F53">
        <w:rPr>
          <w:rFonts w:ascii="Arial" w:hAnsi="Arial" w:cs="Arial"/>
          <w:spacing w:val="6"/>
          <w:sz w:val="21"/>
          <w:lang w:val="es-MX"/>
        </w:rPr>
        <w:t xml:space="preserve"> </w:t>
      </w:r>
      <w:r w:rsidRPr="00852F53">
        <w:rPr>
          <w:rFonts w:ascii="Arial" w:hAnsi="Arial" w:cs="Arial"/>
          <w:sz w:val="21"/>
          <w:lang w:val="es-MX"/>
        </w:rPr>
        <w:t>otra</w:t>
      </w:r>
      <w:r w:rsidRPr="00852F53">
        <w:rPr>
          <w:rFonts w:ascii="Arial" w:hAnsi="Arial" w:cs="Arial"/>
          <w:spacing w:val="6"/>
          <w:sz w:val="21"/>
          <w:lang w:val="es-MX"/>
        </w:rPr>
        <w:t xml:space="preserve"> </w:t>
      </w:r>
      <w:r w:rsidRPr="00852F53">
        <w:rPr>
          <w:rFonts w:ascii="Arial" w:hAnsi="Arial" w:cs="Arial"/>
          <w:sz w:val="21"/>
          <w:lang w:val="es-MX"/>
        </w:rPr>
        <w:t>a</w:t>
      </w:r>
      <w:r w:rsidRPr="00852F53">
        <w:rPr>
          <w:rFonts w:ascii="Arial" w:hAnsi="Arial" w:cs="Arial"/>
          <w:spacing w:val="6"/>
          <w:sz w:val="21"/>
          <w:lang w:val="es-MX"/>
        </w:rPr>
        <w:t xml:space="preserve"> </w:t>
      </w:r>
      <w:r w:rsidRPr="00852F53">
        <w:rPr>
          <w:rFonts w:ascii="Arial" w:hAnsi="Arial" w:cs="Arial"/>
          <w:sz w:val="21"/>
          <w:lang w:val="es-MX"/>
        </w:rPr>
        <w:t>pagarla</w:t>
      </w:r>
      <w:r w:rsidRPr="00852F53">
        <w:rPr>
          <w:rFonts w:ascii="Arial" w:hAnsi="Arial" w:cs="Arial"/>
          <w:spacing w:val="5"/>
          <w:sz w:val="21"/>
          <w:lang w:val="es-MX"/>
        </w:rPr>
        <w:t xml:space="preserve"> </w:t>
      </w:r>
      <w:r w:rsidRPr="00852F53">
        <w:rPr>
          <w:rFonts w:ascii="Arial" w:hAnsi="Arial" w:cs="Arial"/>
          <w:sz w:val="21"/>
          <w:lang w:val="es-MX"/>
        </w:rPr>
        <w:t>en</w:t>
      </w:r>
      <w:r w:rsidRPr="00852F53">
        <w:rPr>
          <w:rFonts w:ascii="Arial" w:hAnsi="Arial" w:cs="Arial"/>
          <w:spacing w:val="6"/>
          <w:sz w:val="21"/>
          <w:lang w:val="es-MX"/>
        </w:rPr>
        <w:t xml:space="preserve"> </w:t>
      </w:r>
      <w:r w:rsidRPr="00852F53">
        <w:rPr>
          <w:rFonts w:ascii="Arial" w:hAnsi="Arial" w:cs="Arial"/>
          <w:sz w:val="21"/>
          <w:lang w:val="es-MX"/>
        </w:rPr>
        <w:t>dinero.</w:t>
      </w:r>
      <w:r w:rsidRPr="00852F53">
        <w:rPr>
          <w:rFonts w:ascii="Arial" w:hAnsi="Arial" w:cs="Arial"/>
          <w:spacing w:val="6"/>
          <w:sz w:val="21"/>
          <w:lang w:val="es-MX"/>
        </w:rPr>
        <w:t xml:space="preserve"> </w:t>
      </w:r>
      <w:r w:rsidRPr="00852F53">
        <w:rPr>
          <w:rFonts w:ascii="Arial" w:hAnsi="Arial" w:cs="Arial"/>
          <w:sz w:val="21"/>
          <w:lang w:val="es-MX"/>
        </w:rPr>
        <w:t>Aquella</w:t>
      </w:r>
      <w:r w:rsidRPr="00852F53">
        <w:rPr>
          <w:rFonts w:ascii="Arial" w:hAnsi="Arial" w:cs="Arial"/>
          <w:spacing w:val="7"/>
          <w:sz w:val="21"/>
          <w:lang w:val="es-MX"/>
        </w:rPr>
        <w:t xml:space="preserve"> </w:t>
      </w:r>
      <w:r w:rsidRPr="00852F53">
        <w:rPr>
          <w:rFonts w:ascii="Arial" w:hAnsi="Arial" w:cs="Arial"/>
          <w:sz w:val="21"/>
          <w:lang w:val="es-MX"/>
        </w:rPr>
        <w:t>se</w:t>
      </w:r>
      <w:r w:rsidRPr="00852F53">
        <w:rPr>
          <w:rFonts w:ascii="Arial" w:hAnsi="Arial" w:cs="Arial"/>
          <w:spacing w:val="5"/>
          <w:sz w:val="21"/>
          <w:lang w:val="es-MX"/>
        </w:rPr>
        <w:t xml:space="preserve"> </w:t>
      </w:r>
      <w:r w:rsidRPr="00852F53">
        <w:rPr>
          <w:rFonts w:ascii="Arial" w:hAnsi="Arial" w:cs="Arial"/>
          <w:sz w:val="21"/>
          <w:lang w:val="es-MX"/>
        </w:rPr>
        <w:t>dice</w:t>
      </w:r>
      <w:r w:rsidRPr="00852F53">
        <w:rPr>
          <w:rFonts w:ascii="Arial" w:hAnsi="Arial" w:cs="Arial"/>
          <w:spacing w:val="6"/>
          <w:sz w:val="21"/>
          <w:lang w:val="es-MX"/>
        </w:rPr>
        <w:t xml:space="preserve"> </w:t>
      </w:r>
      <w:r w:rsidRPr="00852F53">
        <w:rPr>
          <w:rFonts w:ascii="Arial" w:hAnsi="Arial" w:cs="Arial"/>
          <w:sz w:val="21"/>
          <w:lang w:val="es-MX"/>
        </w:rPr>
        <w:t>vender</w:t>
      </w:r>
      <w:r w:rsidRPr="00852F53">
        <w:rPr>
          <w:rFonts w:ascii="Arial" w:hAnsi="Arial" w:cs="Arial"/>
          <w:spacing w:val="-56"/>
          <w:sz w:val="21"/>
          <w:lang w:val="es-MX"/>
        </w:rPr>
        <w:t xml:space="preserve"> </w:t>
      </w:r>
      <w:r w:rsidRPr="00852F53">
        <w:rPr>
          <w:rFonts w:ascii="Arial" w:hAnsi="Arial" w:cs="Arial"/>
          <w:sz w:val="21"/>
          <w:lang w:val="es-MX"/>
        </w:rPr>
        <w:t>y</w:t>
      </w:r>
      <w:r w:rsidRPr="00852F53">
        <w:rPr>
          <w:rFonts w:ascii="Arial" w:hAnsi="Arial" w:cs="Arial"/>
          <w:spacing w:val="-3"/>
          <w:sz w:val="21"/>
          <w:lang w:val="es-MX"/>
        </w:rPr>
        <w:t xml:space="preserve"> </w:t>
      </w:r>
      <w:r w:rsidRPr="00852F53">
        <w:rPr>
          <w:rFonts w:ascii="Arial" w:hAnsi="Arial" w:cs="Arial"/>
          <w:sz w:val="21"/>
          <w:lang w:val="es-MX"/>
        </w:rPr>
        <w:t>esta</w:t>
      </w:r>
      <w:r w:rsidRPr="00852F53">
        <w:rPr>
          <w:rFonts w:ascii="Arial" w:hAnsi="Arial" w:cs="Arial"/>
          <w:spacing w:val="-2"/>
          <w:sz w:val="21"/>
          <w:lang w:val="es-MX"/>
        </w:rPr>
        <w:t xml:space="preserve"> </w:t>
      </w:r>
      <w:r w:rsidRPr="00852F53">
        <w:rPr>
          <w:rFonts w:ascii="Arial" w:hAnsi="Arial" w:cs="Arial"/>
          <w:sz w:val="21"/>
          <w:lang w:val="es-MX"/>
        </w:rPr>
        <w:t>comprar.</w:t>
      </w:r>
      <w:r w:rsidRPr="00852F53">
        <w:rPr>
          <w:rFonts w:ascii="Arial" w:hAnsi="Arial" w:cs="Arial"/>
          <w:spacing w:val="-2"/>
          <w:sz w:val="21"/>
          <w:lang w:val="es-MX"/>
        </w:rPr>
        <w:t xml:space="preserve"> </w:t>
      </w:r>
      <w:r w:rsidRPr="00852F53">
        <w:rPr>
          <w:rFonts w:ascii="Arial" w:hAnsi="Arial" w:cs="Arial"/>
          <w:sz w:val="21"/>
          <w:lang w:val="es-MX"/>
        </w:rPr>
        <w:t>El</w:t>
      </w:r>
      <w:r w:rsidRPr="00852F53">
        <w:rPr>
          <w:rFonts w:ascii="Arial" w:hAnsi="Arial" w:cs="Arial"/>
          <w:spacing w:val="-2"/>
          <w:sz w:val="21"/>
          <w:lang w:val="es-MX"/>
        </w:rPr>
        <w:t xml:space="preserve"> </w:t>
      </w:r>
      <w:r w:rsidRPr="00852F53">
        <w:rPr>
          <w:rFonts w:ascii="Arial" w:hAnsi="Arial" w:cs="Arial"/>
          <w:sz w:val="21"/>
          <w:lang w:val="es-MX"/>
        </w:rPr>
        <w:t>dinero</w:t>
      </w:r>
      <w:r w:rsidRPr="00852F53">
        <w:rPr>
          <w:rFonts w:ascii="Arial" w:hAnsi="Arial" w:cs="Arial"/>
          <w:spacing w:val="-2"/>
          <w:sz w:val="21"/>
          <w:lang w:val="es-MX"/>
        </w:rPr>
        <w:t xml:space="preserve"> </w:t>
      </w:r>
      <w:r w:rsidRPr="00852F53">
        <w:rPr>
          <w:rFonts w:ascii="Arial" w:hAnsi="Arial" w:cs="Arial"/>
          <w:sz w:val="21"/>
          <w:lang w:val="es-MX"/>
        </w:rPr>
        <w:t>que</w:t>
      </w:r>
      <w:r w:rsidRPr="00852F53">
        <w:rPr>
          <w:rFonts w:ascii="Arial" w:hAnsi="Arial" w:cs="Arial"/>
          <w:spacing w:val="-2"/>
          <w:sz w:val="21"/>
          <w:lang w:val="es-MX"/>
        </w:rPr>
        <w:t xml:space="preserve"> </w:t>
      </w:r>
      <w:r w:rsidRPr="00852F53">
        <w:rPr>
          <w:rFonts w:ascii="Arial" w:hAnsi="Arial" w:cs="Arial"/>
          <w:sz w:val="21"/>
          <w:lang w:val="es-MX"/>
        </w:rPr>
        <w:t>el</w:t>
      </w:r>
      <w:r w:rsidRPr="00852F53">
        <w:rPr>
          <w:rFonts w:ascii="Arial" w:hAnsi="Arial" w:cs="Arial"/>
          <w:spacing w:val="-2"/>
          <w:sz w:val="21"/>
          <w:lang w:val="es-MX"/>
        </w:rPr>
        <w:t xml:space="preserve"> </w:t>
      </w:r>
      <w:r w:rsidRPr="00852F53">
        <w:rPr>
          <w:rFonts w:ascii="Arial" w:hAnsi="Arial" w:cs="Arial"/>
          <w:sz w:val="21"/>
          <w:lang w:val="es-MX"/>
        </w:rPr>
        <w:t>comprador</w:t>
      </w:r>
      <w:r w:rsidRPr="00852F53">
        <w:rPr>
          <w:rFonts w:ascii="Arial" w:hAnsi="Arial" w:cs="Arial"/>
          <w:spacing w:val="-2"/>
          <w:sz w:val="21"/>
          <w:lang w:val="es-MX"/>
        </w:rPr>
        <w:t xml:space="preserve"> </w:t>
      </w:r>
      <w:r w:rsidRPr="00852F53">
        <w:rPr>
          <w:rFonts w:ascii="Arial" w:hAnsi="Arial" w:cs="Arial"/>
          <w:sz w:val="21"/>
          <w:lang w:val="es-MX"/>
        </w:rPr>
        <w:t>da</w:t>
      </w:r>
      <w:r w:rsidRPr="00852F53">
        <w:rPr>
          <w:rFonts w:ascii="Arial" w:hAnsi="Arial" w:cs="Arial"/>
          <w:spacing w:val="-2"/>
          <w:sz w:val="21"/>
          <w:lang w:val="es-MX"/>
        </w:rPr>
        <w:t xml:space="preserve"> </w:t>
      </w:r>
      <w:r w:rsidRPr="00852F53">
        <w:rPr>
          <w:rFonts w:ascii="Arial" w:hAnsi="Arial" w:cs="Arial"/>
          <w:sz w:val="21"/>
          <w:lang w:val="es-MX"/>
        </w:rPr>
        <w:t>por</w:t>
      </w:r>
      <w:r w:rsidRPr="00852F53">
        <w:rPr>
          <w:rFonts w:ascii="Arial" w:hAnsi="Arial" w:cs="Arial"/>
          <w:spacing w:val="-3"/>
          <w:sz w:val="21"/>
          <w:lang w:val="es-MX"/>
        </w:rPr>
        <w:t xml:space="preserve"> </w:t>
      </w:r>
      <w:r w:rsidRPr="00852F53">
        <w:rPr>
          <w:rFonts w:ascii="Arial" w:hAnsi="Arial" w:cs="Arial"/>
          <w:sz w:val="21"/>
          <w:lang w:val="es-MX"/>
        </w:rPr>
        <w:t>la</w:t>
      </w:r>
      <w:r w:rsidRPr="00852F53">
        <w:rPr>
          <w:rFonts w:ascii="Arial" w:hAnsi="Arial" w:cs="Arial"/>
          <w:spacing w:val="-2"/>
          <w:sz w:val="21"/>
          <w:lang w:val="es-MX"/>
        </w:rPr>
        <w:t xml:space="preserve"> </w:t>
      </w:r>
      <w:r w:rsidRPr="00852F53">
        <w:rPr>
          <w:rFonts w:ascii="Arial" w:hAnsi="Arial" w:cs="Arial"/>
          <w:sz w:val="21"/>
          <w:lang w:val="es-MX"/>
        </w:rPr>
        <w:t>cosa</w:t>
      </w:r>
      <w:r w:rsidRPr="00852F53">
        <w:rPr>
          <w:rFonts w:ascii="Arial" w:hAnsi="Arial" w:cs="Arial"/>
          <w:spacing w:val="-2"/>
          <w:sz w:val="21"/>
          <w:lang w:val="es-MX"/>
        </w:rPr>
        <w:t xml:space="preserve"> </w:t>
      </w:r>
      <w:r w:rsidRPr="00852F53">
        <w:rPr>
          <w:rFonts w:ascii="Arial" w:hAnsi="Arial" w:cs="Arial"/>
          <w:sz w:val="21"/>
          <w:lang w:val="es-MX"/>
        </w:rPr>
        <w:t>vendida</w:t>
      </w:r>
      <w:r w:rsidRPr="00852F53">
        <w:rPr>
          <w:rFonts w:ascii="Arial" w:hAnsi="Arial" w:cs="Arial"/>
          <w:spacing w:val="-2"/>
          <w:sz w:val="21"/>
          <w:lang w:val="es-MX"/>
        </w:rPr>
        <w:t xml:space="preserve"> </w:t>
      </w:r>
      <w:r w:rsidRPr="00852F53">
        <w:rPr>
          <w:rFonts w:ascii="Arial" w:hAnsi="Arial" w:cs="Arial"/>
          <w:sz w:val="21"/>
          <w:lang w:val="es-MX"/>
        </w:rPr>
        <w:t>se</w:t>
      </w:r>
      <w:r w:rsidRPr="00852F53">
        <w:rPr>
          <w:rFonts w:ascii="Arial" w:hAnsi="Arial" w:cs="Arial"/>
          <w:spacing w:val="-2"/>
          <w:sz w:val="21"/>
          <w:lang w:val="es-MX"/>
        </w:rPr>
        <w:t xml:space="preserve"> </w:t>
      </w:r>
      <w:r w:rsidRPr="00852F53">
        <w:rPr>
          <w:rFonts w:ascii="Arial" w:hAnsi="Arial" w:cs="Arial"/>
          <w:sz w:val="21"/>
          <w:lang w:val="es-MX"/>
        </w:rPr>
        <w:t>llama</w:t>
      </w:r>
      <w:r w:rsidRPr="00852F53">
        <w:rPr>
          <w:rFonts w:ascii="Arial" w:hAnsi="Arial" w:cs="Arial"/>
          <w:spacing w:val="-2"/>
          <w:sz w:val="21"/>
          <w:lang w:val="es-MX"/>
        </w:rPr>
        <w:t xml:space="preserve"> </w:t>
      </w:r>
      <w:r w:rsidRPr="00852F53">
        <w:rPr>
          <w:rFonts w:ascii="Arial" w:hAnsi="Arial" w:cs="Arial"/>
          <w:sz w:val="21"/>
          <w:lang w:val="es-MX"/>
        </w:rPr>
        <w:t>precio.”</w:t>
      </w:r>
    </w:p>
    <w:p w14:paraId="2FE20CEB" w14:textId="77777777" w:rsidR="00852F53" w:rsidRPr="00852F53" w:rsidRDefault="00852F53" w:rsidP="00852F53">
      <w:pPr>
        <w:spacing w:after="0" w:line="240" w:lineRule="auto"/>
        <w:ind w:left="709" w:right="709"/>
        <w:jc w:val="both"/>
        <w:rPr>
          <w:rFonts w:ascii="Arial" w:hAnsi="Arial" w:cs="Arial"/>
          <w:sz w:val="21"/>
          <w:lang w:val="es-MX"/>
        </w:rPr>
      </w:pPr>
    </w:p>
    <w:p w14:paraId="0E166B57" w14:textId="77777777" w:rsidR="00852F53" w:rsidRPr="00852F53" w:rsidRDefault="00852F53" w:rsidP="00852F53">
      <w:pPr>
        <w:spacing w:after="0" w:line="240" w:lineRule="auto"/>
        <w:ind w:left="709" w:right="709"/>
        <w:jc w:val="both"/>
        <w:rPr>
          <w:rFonts w:ascii="Arial" w:hAnsi="Arial" w:cs="Arial"/>
          <w:sz w:val="21"/>
          <w:lang w:val="es-MX"/>
        </w:rPr>
      </w:pPr>
      <w:r w:rsidRPr="00852F53">
        <w:rPr>
          <w:rFonts w:ascii="Arial" w:hAnsi="Arial" w:cs="Arial"/>
          <w:sz w:val="21"/>
          <w:lang w:val="es-MX"/>
        </w:rPr>
        <w:t>“[Artículo</w:t>
      </w:r>
      <w:r w:rsidRPr="00852F53">
        <w:rPr>
          <w:rFonts w:ascii="Arial" w:hAnsi="Arial" w:cs="Arial"/>
          <w:spacing w:val="-9"/>
          <w:sz w:val="21"/>
          <w:lang w:val="es-MX"/>
        </w:rPr>
        <w:t xml:space="preserve"> </w:t>
      </w:r>
      <w:r w:rsidRPr="00852F53">
        <w:rPr>
          <w:rFonts w:ascii="Arial" w:hAnsi="Arial" w:cs="Arial"/>
          <w:sz w:val="21"/>
          <w:lang w:val="es-MX"/>
        </w:rPr>
        <w:t>905</w:t>
      </w:r>
      <w:r w:rsidRPr="00852F53">
        <w:rPr>
          <w:rFonts w:ascii="Arial" w:hAnsi="Arial" w:cs="Arial"/>
          <w:spacing w:val="-10"/>
          <w:sz w:val="21"/>
          <w:lang w:val="es-MX"/>
        </w:rPr>
        <w:t xml:space="preserve"> </w:t>
      </w:r>
      <w:r w:rsidRPr="00852F53">
        <w:rPr>
          <w:rFonts w:ascii="Arial" w:hAnsi="Arial" w:cs="Arial"/>
          <w:sz w:val="21"/>
          <w:lang w:val="es-MX"/>
        </w:rPr>
        <w:t>del</w:t>
      </w:r>
      <w:r w:rsidRPr="00852F53">
        <w:rPr>
          <w:rFonts w:ascii="Arial" w:hAnsi="Arial" w:cs="Arial"/>
          <w:spacing w:val="-9"/>
          <w:sz w:val="21"/>
          <w:lang w:val="es-MX"/>
        </w:rPr>
        <w:t xml:space="preserve"> </w:t>
      </w:r>
      <w:r w:rsidRPr="00852F53">
        <w:rPr>
          <w:rFonts w:ascii="Arial" w:hAnsi="Arial" w:cs="Arial"/>
          <w:sz w:val="21"/>
          <w:lang w:val="es-MX"/>
        </w:rPr>
        <w:t>Código</w:t>
      </w:r>
      <w:r w:rsidRPr="00852F53">
        <w:rPr>
          <w:rFonts w:ascii="Arial" w:hAnsi="Arial" w:cs="Arial"/>
          <w:spacing w:val="-9"/>
          <w:sz w:val="21"/>
          <w:lang w:val="es-MX"/>
        </w:rPr>
        <w:t xml:space="preserve"> </w:t>
      </w:r>
      <w:r w:rsidRPr="00852F53">
        <w:rPr>
          <w:rFonts w:ascii="Arial" w:hAnsi="Arial" w:cs="Arial"/>
          <w:sz w:val="21"/>
          <w:lang w:val="es-MX"/>
        </w:rPr>
        <w:t>de</w:t>
      </w:r>
      <w:r w:rsidRPr="00852F53">
        <w:rPr>
          <w:rFonts w:ascii="Arial" w:hAnsi="Arial" w:cs="Arial"/>
          <w:spacing w:val="-10"/>
          <w:sz w:val="21"/>
          <w:lang w:val="es-MX"/>
        </w:rPr>
        <w:t xml:space="preserve"> </w:t>
      </w:r>
      <w:r w:rsidRPr="00852F53">
        <w:rPr>
          <w:rFonts w:ascii="Arial" w:hAnsi="Arial" w:cs="Arial"/>
          <w:sz w:val="21"/>
          <w:lang w:val="es-MX"/>
        </w:rPr>
        <w:t>Comercio]:</w:t>
      </w:r>
      <w:r w:rsidRPr="00852F53">
        <w:rPr>
          <w:rFonts w:ascii="Arial" w:hAnsi="Arial" w:cs="Arial"/>
          <w:spacing w:val="-9"/>
          <w:sz w:val="21"/>
          <w:lang w:val="es-MX"/>
        </w:rPr>
        <w:t xml:space="preserve"> </w:t>
      </w:r>
      <w:r w:rsidRPr="00852F53">
        <w:rPr>
          <w:rFonts w:ascii="Arial" w:hAnsi="Arial" w:cs="Arial"/>
          <w:sz w:val="21"/>
          <w:lang w:val="es-MX"/>
        </w:rPr>
        <w:t>La</w:t>
      </w:r>
      <w:r w:rsidRPr="00852F53">
        <w:rPr>
          <w:rFonts w:ascii="Arial" w:hAnsi="Arial" w:cs="Arial"/>
          <w:spacing w:val="-10"/>
          <w:sz w:val="21"/>
          <w:lang w:val="es-MX"/>
        </w:rPr>
        <w:t xml:space="preserve"> </w:t>
      </w:r>
      <w:r w:rsidRPr="00852F53">
        <w:rPr>
          <w:rFonts w:ascii="Arial" w:hAnsi="Arial" w:cs="Arial"/>
          <w:sz w:val="21"/>
          <w:lang w:val="es-MX"/>
        </w:rPr>
        <w:t>compraventa</w:t>
      </w:r>
      <w:r w:rsidRPr="00852F53">
        <w:rPr>
          <w:rFonts w:ascii="Arial" w:hAnsi="Arial" w:cs="Arial"/>
          <w:spacing w:val="-9"/>
          <w:sz w:val="21"/>
          <w:lang w:val="es-MX"/>
        </w:rPr>
        <w:t xml:space="preserve"> </w:t>
      </w:r>
      <w:r w:rsidRPr="00852F53">
        <w:rPr>
          <w:rFonts w:ascii="Arial" w:hAnsi="Arial" w:cs="Arial"/>
          <w:sz w:val="21"/>
          <w:lang w:val="es-MX"/>
        </w:rPr>
        <w:t>es</w:t>
      </w:r>
      <w:r w:rsidRPr="00852F53">
        <w:rPr>
          <w:rFonts w:ascii="Arial" w:hAnsi="Arial" w:cs="Arial"/>
          <w:spacing w:val="-10"/>
          <w:sz w:val="21"/>
          <w:lang w:val="es-MX"/>
        </w:rPr>
        <w:t xml:space="preserve"> </w:t>
      </w:r>
      <w:r w:rsidRPr="00852F53">
        <w:rPr>
          <w:rFonts w:ascii="Arial" w:hAnsi="Arial" w:cs="Arial"/>
          <w:sz w:val="21"/>
          <w:lang w:val="es-MX"/>
        </w:rPr>
        <w:t>un</w:t>
      </w:r>
      <w:r w:rsidRPr="00852F53">
        <w:rPr>
          <w:rFonts w:ascii="Arial" w:hAnsi="Arial" w:cs="Arial"/>
          <w:spacing w:val="-9"/>
          <w:sz w:val="21"/>
          <w:lang w:val="es-MX"/>
        </w:rPr>
        <w:t xml:space="preserve"> </w:t>
      </w:r>
      <w:r w:rsidRPr="00852F53">
        <w:rPr>
          <w:rFonts w:ascii="Arial" w:hAnsi="Arial" w:cs="Arial"/>
          <w:sz w:val="21"/>
          <w:lang w:val="es-MX"/>
        </w:rPr>
        <w:t>contrato</w:t>
      </w:r>
      <w:r w:rsidRPr="00852F53">
        <w:rPr>
          <w:rFonts w:ascii="Arial" w:hAnsi="Arial" w:cs="Arial"/>
          <w:spacing w:val="-10"/>
          <w:sz w:val="21"/>
          <w:lang w:val="es-MX"/>
        </w:rPr>
        <w:t xml:space="preserve"> </w:t>
      </w:r>
      <w:r w:rsidRPr="00852F53">
        <w:rPr>
          <w:rFonts w:ascii="Arial" w:hAnsi="Arial" w:cs="Arial"/>
          <w:sz w:val="21"/>
          <w:lang w:val="es-MX"/>
        </w:rPr>
        <w:t>en</w:t>
      </w:r>
      <w:r w:rsidRPr="00852F53">
        <w:rPr>
          <w:rFonts w:ascii="Arial" w:hAnsi="Arial" w:cs="Arial"/>
          <w:spacing w:val="-9"/>
          <w:sz w:val="21"/>
          <w:lang w:val="es-MX"/>
        </w:rPr>
        <w:t xml:space="preserve"> </w:t>
      </w:r>
      <w:r w:rsidRPr="00852F53">
        <w:rPr>
          <w:rFonts w:ascii="Arial" w:hAnsi="Arial" w:cs="Arial"/>
          <w:sz w:val="21"/>
          <w:lang w:val="es-MX"/>
        </w:rPr>
        <w:t>que</w:t>
      </w:r>
      <w:r w:rsidRPr="00852F53">
        <w:rPr>
          <w:rFonts w:ascii="Arial" w:hAnsi="Arial" w:cs="Arial"/>
          <w:spacing w:val="-10"/>
          <w:sz w:val="21"/>
          <w:lang w:val="es-MX"/>
        </w:rPr>
        <w:t xml:space="preserve"> </w:t>
      </w:r>
      <w:r w:rsidRPr="00852F53">
        <w:rPr>
          <w:rFonts w:ascii="Arial" w:hAnsi="Arial" w:cs="Arial"/>
          <w:sz w:val="21"/>
          <w:lang w:val="es-MX"/>
        </w:rPr>
        <w:t>una</w:t>
      </w:r>
      <w:r w:rsidRPr="00852F53">
        <w:rPr>
          <w:rFonts w:ascii="Arial" w:hAnsi="Arial" w:cs="Arial"/>
          <w:spacing w:val="-9"/>
          <w:sz w:val="21"/>
          <w:lang w:val="es-MX"/>
        </w:rPr>
        <w:t xml:space="preserve"> </w:t>
      </w:r>
      <w:r w:rsidRPr="00852F53">
        <w:rPr>
          <w:rFonts w:ascii="Arial" w:hAnsi="Arial" w:cs="Arial"/>
          <w:sz w:val="21"/>
          <w:lang w:val="es-MX"/>
        </w:rPr>
        <w:t>de</w:t>
      </w:r>
      <w:r w:rsidRPr="00852F53">
        <w:rPr>
          <w:rFonts w:ascii="Arial" w:hAnsi="Arial" w:cs="Arial"/>
          <w:spacing w:val="-56"/>
          <w:sz w:val="21"/>
          <w:lang w:val="es-MX"/>
        </w:rPr>
        <w:t xml:space="preserve"> </w:t>
      </w:r>
      <w:r w:rsidRPr="00852F53">
        <w:rPr>
          <w:rFonts w:ascii="Arial" w:hAnsi="Arial" w:cs="Arial"/>
          <w:sz w:val="21"/>
          <w:lang w:val="es-MX"/>
        </w:rPr>
        <w:t>las partes se obliga a trasmitir la propiedad de una cosa y la otra a pagarla en dinero.</w:t>
      </w:r>
      <w:r w:rsidRPr="00852F53">
        <w:rPr>
          <w:rFonts w:ascii="Arial" w:hAnsi="Arial" w:cs="Arial"/>
          <w:spacing w:val="-56"/>
          <w:sz w:val="21"/>
          <w:lang w:val="es-MX"/>
        </w:rPr>
        <w:t xml:space="preserve"> </w:t>
      </w:r>
      <w:r w:rsidRPr="00852F53">
        <w:rPr>
          <w:rFonts w:ascii="Arial" w:hAnsi="Arial" w:cs="Arial"/>
          <w:sz w:val="21"/>
          <w:lang w:val="es-MX"/>
        </w:rPr>
        <w:t>El</w:t>
      </w:r>
      <w:r w:rsidRPr="00852F53">
        <w:rPr>
          <w:rFonts w:ascii="Arial" w:hAnsi="Arial" w:cs="Arial"/>
          <w:spacing w:val="-2"/>
          <w:sz w:val="21"/>
          <w:lang w:val="es-MX"/>
        </w:rPr>
        <w:t xml:space="preserve"> </w:t>
      </w:r>
      <w:r w:rsidRPr="00852F53">
        <w:rPr>
          <w:rFonts w:ascii="Arial" w:hAnsi="Arial" w:cs="Arial"/>
          <w:sz w:val="21"/>
          <w:lang w:val="es-MX"/>
        </w:rPr>
        <w:t>dinero</w:t>
      </w:r>
      <w:r w:rsidRPr="00852F53">
        <w:rPr>
          <w:rFonts w:ascii="Arial" w:hAnsi="Arial" w:cs="Arial"/>
          <w:spacing w:val="-1"/>
          <w:sz w:val="21"/>
          <w:lang w:val="es-MX"/>
        </w:rPr>
        <w:t xml:space="preserve"> </w:t>
      </w:r>
      <w:r w:rsidRPr="00852F53">
        <w:rPr>
          <w:rFonts w:ascii="Arial" w:hAnsi="Arial" w:cs="Arial"/>
          <w:sz w:val="21"/>
          <w:lang w:val="es-MX"/>
        </w:rPr>
        <w:t>que</w:t>
      </w:r>
      <w:r w:rsidRPr="00852F53">
        <w:rPr>
          <w:rFonts w:ascii="Arial" w:hAnsi="Arial" w:cs="Arial"/>
          <w:spacing w:val="-2"/>
          <w:sz w:val="21"/>
          <w:lang w:val="es-MX"/>
        </w:rPr>
        <w:t xml:space="preserve"> </w:t>
      </w:r>
      <w:r w:rsidRPr="00852F53">
        <w:rPr>
          <w:rFonts w:ascii="Arial" w:hAnsi="Arial" w:cs="Arial"/>
          <w:sz w:val="21"/>
          <w:lang w:val="es-MX"/>
        </w:rPr>
        <w:t>el</w:t>
      </w:r>
      <w:r w:rsidRPr="00852F53">
        <w:rPr>
          <w:rFonts w:ascii="Arial" w:hAnsi="Arial" w:cs="Arial"/>
          <w:spacing w:val="-1"/>
          <w:sz w:val="21"/>
          <w:lang w:val="es-MX"/>
        </w:rPr>
        <w:t xml:space="preserve"> </w:t>
      </w:r>
      <w:r w:rsidRPr="00852F53">
        <w:rPr>
          <w:rFonts w:ascii="Arial" w:hAnsi="Arial" w:cs="Arial"/>
          <w:sz w:val="21"/>
          <w:lang w:val="es-MX"/>
        </w:rPr>
        <w:t>comprador</w:t>
      </w:r>
      <w:r w:rsidRPr="00852F53">
        <w:rPr>
          <w:rFonts w:ascii="Arial" w:hAnsi="Arial" w:cs="Arial"/>
          <w:spacing w:val="-2"/>
          <w:sz w:val="21"/>
          <w:lang w:val="es-MX"/>
        </w:rPr>
        <w:t xml:space="preserve"> </w:t>
      </w:r>
      <w:r w:rsidRPr="00852F53">
        <w:rPr>
          <w:rFonts w:ascii="Arial" w:hAnsi="Arial" w:cs="Arial"/>
          <w:sz w:val="21"/>
          <w:lang w:val="es-MX"/>
        </w:rPr>
        <w:t>da</w:t>
      </w:r>
      <w:r w:rsidRPr="00852F53">
        <w:rPr>
          <w:rFonts w:ascii="Arial" w:hAnsi="Arial" w:cs="Arial"/>
          <w:spacing w:val="-1"/>
          <w:sz w:val="21"/>
          <w:lang w:val="es-MX"/>
        </w:rPr>
        <w:t xml:space="preserve"> </w:t>
      </w:r>
      <w:r w:rsidRPr="00852F53">
        <w:rPr>
          <w:rFonts w:ascii="Arial" w:hAnsi="Arial" w:cs="Arial"/>
          <w:sz w:val="21"/>
          <w:lang w:val="es-MX"/>
        </w:rPr>
        <w:t>por</w:t>
      </w:r>
      <w:r w:rsidRPr="00852F53">
        <w:rPr>
          <w:rFonts w:ascii="Arial" w:hAnsi="Arial" w:cs="Arial"/>
          <w:spacing w:val="-2"/>
          <w:sz w:val="21"/>
          <w:lang w:val="es-MX"/>
        </w:rPr>
        <w:t xml:space="preserve"> </w:t>
      </w:r>
      <w:r w:rsidRPr="00852F53">
        <w:rPr>
          <w:rFonts w:ascii="Arial" w:hAnsi="Arial" w:cs="Arial"/>
          <w:sz w:val="21"/>
          <w:lang w:val="es-MX"/>
        </w:rPr>
        <w:t>la</w:t>
      </w:r>
      <w:r w:rsidRPr="00852F53">
        <w:rPr>
          <w:rFonts w:ascii="Arial" w:hAnsi="Arial" w:cs="Arial"/>
          <w:spacing w:val="-1"/>
          <w:sz w:val="21"/>
          <w:lang w:val="es-MX"/>
        </w:rPr>
        <w:t xml:space="preserve"> </w:t>
      </w:r>
      <w:r w:rsidRPr="00852F53">
        <w:rPr>
          <w:rFonts w:ascii="Arial" w:hAnsi="Arial" w:cs="Arial"/>
          <w:sz w:val="21"/>
          <w:lang w:val="es-MX"/>
        </w:rPr>
        <w:t>cosa</w:t>
      </w:r>
      <w:r w:rsidRPr="00852F53">
        <w:rPr>
          <w:rFonts w:ascii="Arial" w:hAnsi="Arial" w:cs="Arial"/>
          <w:spacing w:val="-1"/>
          <w:sz w:val="21"/>
          <w:lang w:val="es-MX"/>
        </w:rPr>
        <w:t xml:space="preserve"> </w:t>
      </w:r>
      <w:r w:rsidRPr="00852F53">
        <w:rPr>
          <w:rFonts w:ascii="Arial" w:hAnsi="Arial" w:cs="Arial"/>
          <w:sz w:val="21"/>
          <w:lang w:val="es-MX"/>
        </w:rPr>
        <w:t>vendida</w:t>
      </w:r>
      <w:r w:rsidRPr="00852F53">
        <w:rPr>
          <w:rFonts w:ascii="Arial" w:hAnsi="Arial" w:cs="Arial"/>
          <w:spacing w:val="-2"/>
          <w:sz w:val="21"/>
          <w:lang w:val="es-MX"/>
        </w:rPr>
        <w:t xml:space="preserve"> </w:t>
      </w:r>
      <w:r w:rsidRPr="00852F53">
        <w:rPr>
          <w:rFonts w:ascii="Arial" w:hAnsi="Arial" w:cs="Arial"/>
          <w:sz w:val="21"/>
          <w:lang w:val="es-MX"/>
        </w:rPr>
        <w:t>se</w:t>
      </w:r>
      <w:r w:rsidRPr="00852F53">
        <w:rPr>
          <w:rFonts w:ascii="Arial" w:hAnsi="Arial" w:cs="Arial"/>
          <w:spacing w:val="-1"/>
          <w:sz w:val="21"/>
          <w:lang w:val="es-MX"/>
        </w:rPr>
        <w:t xml:space="preserve"> </w:t>
      </w:r>
      <w:r w:rsidRPr="00852F53">
        <w:rPr>
          <w:rFonts w:ascii="Arial" w:hAnsi="Arial" w:cs="Arial"/>
          <w:sz w:val="21"/>
          <w:lang w:val="es-MX"/>
        </w:rPr>
        <w:t>llama</w:t>
      </w:r>
      <w:r w:rsidRPr="00852F53">
        <w:rPr>
          <w:rFonts w:ascii="Arial" w:hAnsi="Arial" w:cs="Arial"/>
          <w:spacing w:val="-2"/>
          <w:sz w:val="21"/>
          <w:lang w:val="es-MX"/>
        </w:rPr>
        <w:t xml:space="preserve"> </w:t>
      </w:r>
      <w:r w:rsidRPr="00852F53">
        <w:rPr>
          <w:rFonts w:ascii="Arial" w:hAnsi="Arial" w:cs="Arial"/>
          <w:sz w:val="21"/>
          <w:lang w:val="es-MX"/>
        </w:rPr>
        <w:t>precio”.</w:t>
      </w:r>
    </w:p>
    <w:p w14:paraId="0D20A587" w14:textId="77777777" w:rsidR="00852F53" w:rsidRPr="00852F53" w:rsidRDefault="00852F53" w:rsidP="00852F53">
      <w:pPr>
        <w:widowControl w:val="0"/>
        <w:autoSpaceDE w:val="0"/>
        <w:autoSpaceDN w:val="0"/>
        <w:spacing w:after="0" w:line="240" w:lineRule="auto"/>
        <w:rPr>
          <w:rFonts w:ascii="Arial" w:eastAsia="Arial MT" w:hAnsi="Arial" w:cs="Arial"/>
          <w:lang w:val="es-ES"/>
        </w:rPr>
      </w:pPr>
    </w:p>
    <w:p w14:paraId="387AD302" w14:textId="77777777" w:rsidR="00852F53" w:rsidRPr="00852F53" w:rsidRDefault="00852F53" w:rsidP="00852F53">
      <w:pPr>
        <w:widowControl w:val="0"/>
        <w:autoSpaceDE w:val="0"/>
        <w:autoSpaceDN w:val="0"/>
        <w:spacing w:after="120" w:line="276" w:lineRule="auto"/>
        <w:ind w:firstLine="709"/>
        <w:jc w:val="both"/>
        <w:rPr>
          <w:rFonts w:ascii="Arial" w:eastAsia="Arial MT" w:hAnsi="Arial" w:cs="Arial"/>
          <w:lang w:val="es-ES"/>
        </w:rPr>
      </w:pPr>
      <w:r w:rsidRPr="00852F53">
        <w:rPr>
          <w:rFonts w:ascii="Arial" w:eastAsia="Arial MT" w:hAnsi="Arial" w:cs="Arial"/>
          <w:lang w:val="es-ES"/>
        </w:rPr>
        <w:t>Como es sabido, uno de los elementos de los contratos estatales es el precio, que por lo general se identifica con el valor del contrato. Aunque no todo contrato lo incluye –pues también</w:t>
      </w:r>
      <w:r w:rsidRPr="00852F53">
        <w:rPr>
          <w:rFonts w:ascii="Arial" w:eastAsia="Arial MT" w:hAnsi="Arial" w:cs="Arial"/>
          <w:spacing w:val="-59"/>
          <w:lang w:val="es-ES"/>
        </w:rPr>
        <w:t xml:space="preserve"> </w:t>
      </w:r>
      <w:r w:rsidRPr="00852F53">
        <w:rPr>
          <w:rFonts w:ascii="Arial" w:eastAsia="Arial MT" w:hAnsi="Arial" w:cs="Arial"/>
          <w:lang w:val="es-ES"/>
        </w:rPr>
        <w:t>existen</w:t>
      </w:r>
      <w:r w:rsidRPr="00852F53">
        <w:rPr>
          <w:rFonts w:ascii="Arial" w:eastAsia="Arial MT" w:hAnsi="Arial" w:cs="Arial"/>
          <w:spacing w:val="1"/>
          <w:lang w:val="es-ES"/>
        </w:rPr>
        <w:t xml:space="preserve"> </w:t>
      </w:r>
      <w:r w:rsidRPr="00852F53">
        <w:rPr>
          <w:rFonts w:ascii="Arial" w:eastAsia="Arial MT" w:hAnsi="Arial" w:cs="Arial"/>
          <w:lang w:val="es-ES"/>
        </w:rPr>
        <w:t>negocios</w:t>
      </w:r>
      <w:r w:rsidRPr="00852F53">
        <w:rPr>
          <w:rFonts w:ascii="Arial" w:eastAsia="Arial MT" w:hAnsi="Arial" w:cs="Arial"/>
          <w:spacing w:val="1"/>
          <w:lang w:val="es-ES"/>
        </w:rPr>
        <w:t xml:space="preserve"> </w:t>
      </w:r>
      <w:r w:rsidRPr="00852F53">
        <w:rPr>
          <w:rFonts w:ascii="Arial" w:eastAsia="Arial MT" w:hAnsi="Arial" w:cs="Arial"/>
          <w:lang w:val="es-ES"/>
        </w:rPr>
        <w:t>gratuitos– lo</w:t>
      </w:r>
      <w:r w:rsidRPr="00852F53">
        <w:rPr>
          <w:rFonts w:ascii="Arial" w:eastAsia="Arial MT" w:hAnsi="Arial" w:cs="Arial"/>
          <w:spacing w:val="1"/>
          <w:lang w:val="es-ES"/>
        </w:rPr>
        <w:t xml:space="preserve"> </w:t>
      </w:r>
      <w:r w:rsidRPr="00852F53">
        <w:rPr>
          <w:rFonts w:ascii="Arial" w:eastAsia="Arial MT" w:hAnsi="Arial" w:cs="Arial"/>
          <w:lang w:val="es-ES"/>
        </w:rPr>
        <w:t>usual</w:t>
      </w:r>
      <w:r w:rsidRPr="00852F53">
        <w:rPr>
          <w:rFonts w:ascii="Arial" w:eastAsia="Arial MT" w:hAnsi="Arial" w:cs="Arial"/>
          <w:spacing w:val="1"/>
          <w:lang w:val="es-ES"/>
        </w:rPr>
        <w:t xml:space="preserve"> </w:t>
      </w:r>
      <w:r w:rsidRPr="00852F53">
        <w:rPr>
          <w:rFonts w:ascii="Arial" w:eastAsia="Arial MT" w:hAnsi="Arial" w:cs="Arial"/>
          <w:lang w:val="es-ES"/>
        </w:rPr>
        <w:t>es</w:t>
      </w:r>
      <w:r w:rsidRPr="00852F53">
        <w:rPr>
          <w:rFonts w:ascii="Arial" w:eastAsia="Arial MT" w:hAnsi="Arial" w:cs="Arial"/>
          <w:spacing w:val="1"/>
          <w:lang w:val="es-ES"/>
        </w:rPr>
        <w:t xml:space="preserve"> </w:t>
      </w:r>
      <w:r w:rsidRPr="00852F53">
        <w:rPr>
          <w:rFonts w:ascii="Arial" w:eastAsia="Arial MT" w:hAnsi="Arial" w:cs="Arial"/>
          <w:lang w:val="es-ES"/>
        </w:rPr>
        <w:t>que</w:t>
      </w:r>
      <w:r w:rsidRPr="00852F53">
        <w:rPr>
          <w:rFonts w:ascii="Arial" w:eastAsia="Arial MT" w:hAnsi="Arial" w:cs="Arial"/>
          <w:spacing w:val="1"/>
          <w:lang w:val="es-ES"/>
        </w:rPr>
        <w:t xml:space="preserve"> </w:t>
      </w:r>
      <w:r w:rsidRPr="00852F53">
        <w:rPr>
          <w:rFonts w:ascii="Arial" w:eastAsia="Arial MT" w:hAnsi="Arial" w:cs="Arial"/>
          <w:lang w:val="es-ES"/>
        </w:rPr>
        <w:t>los</w:t>
      </w:r>
      <w:r w:rsidRPr="00852F53">
        <w:rPr>
          <w:rFonts w:ascii="Arial" w:eastAsia="Arial MT" w:hAnsi="Arial" w:cs="Arial"/>
          <w:spacing w:val="1"/>
          <w:lang w:val="es-ES"/>
        </w:rPr>
        <w:t xml:space="preserve"> </w:t>
      </w:r>
      <w:r w:rsidRPr="00852F53">
        <w:rPr>
          <w:rFonts w:ascii="Arial" w:eastAsia="Arial MT" w:hAnsi="Arial" w:cs="Arial"/>
          <w:lang w:val="es-ES"/>
        </w:rPr>
        <w:t>contratos estatales</w:t>
      </w:r>
      <w:r w:rsidRPr="00852F53">
        <w:rPr>
          <w:rFonts w:ascii="Arial" w:eastAsia="Arial MT" w:hAnsi="Arial" w:cs="Arial"/>
          <w:spacing w:val="1"/>
          <w:lang w:val="es-ES"/>
        </w:rPr>
        <w:t xml:space="preserve"> </w:t>
      </w:r>
      <w:r w:rsidRPr="00852F53">
        <w:rPr>
          <w:rFonts w:ascii="Arial" w:eastAsia="Arial MT" w:hAnsi="Arial" w:cs="Arial"/>
          <w:lang w:val="es-ES"/>
        </w:rPr>
        <w:t>se perfeccionen</w:t>
      </w:r>
      <w:r w:rsidRPr="00852F53">
        <w:rPr>
          <w:rFonts w:ascii="Arial" w:eastAsia="Arial MT" w:hAnsi="Arial" w:cs="Arial"/>
          <w:spacing w:val="1"/>
          <w:lang w:val="es-ES"/>
        </w:rPr>
        <w:t xml:space="preserve"> </w:t>
      </w:r>
      <w:r w:rsidRPr="00852F53">
        <w:rPr>
          <w:rFonts w:ascii="Arial" w:eastAsia="Arial MT" w:hAnsi="Arial" w:cs="Arial"/>
          <w:lang w:val="es-ES"/>
        </w:rPr>
        <w:t>como</w:t>
      </w:r>
      <w:r w:rsidRPr="00852F53">
        <w:rPr>
          <w:rFonts w:ascii="Arial" w:eastAsia="Arial MT" w:hAnsi="Arial" w:cs="Arial"/>
          <w:spacing w:val="1"/>
          <w:lang w:val="es-ES"/>
        </w:rPr>
        <w:t xml:space="preserve"> </w:t>
      </w:r>
      <w:r w:rsidRPr="00852F53">
        <w:rPr>
          <w:rFonts w:ascii="Arial" w:eastAsia="Arial MT" w:hAnsi="Arial" w:cs="Arial"/>
          <w:lang w:val="es-ES"/>
        </w:rPr>
        <w:t>onerosos y, la mayoría de las veces, como conmutativos, cuando hay un acuerdo entre el objeto y la contraprestación pactado por escrito entre la Entidad Estatal y el contratista. El precio es un importante elemento para el contratista, porque equivale a la remuneración que la entidad</w:t>
      </w:r>
      <w:r w:rsidRPr="00852F53">
        <w:rPr>
          <w:rFonts w:ascii="Arial" w:eastAsia="Arial MT" w:hAnsi="Arial" w:cs="Arial"/>
          <w:spacing w:val="1"/>
          <w:lang w:val="es-ES"/>
        </w:rPr>
        <w:t xml:space="preserve"> </w:t>
      </w:r>
      <w:r w:rsidRPr="00852F53">
        <w:rPr>
          <w:rFonts w:ascii="Arial" w:eastAsia="Arial MT" w:hAnsi="Arial" w:cs="Arial"/>
          <w:lang w:val="es-ES"/>
        </w:rPr>
        <w:t>contratante</w:t>
      </w:r>
      <w:r w:rsidRPr="00852F53">
        <w:rPr>
          <w:rFonts w:ascii="Arial" w:eastAsia="Arial MT" w:hAnsi="Arial" w:cs="Arial"/>
          <w:spacing w:val="8"/>
          <w:lang w:val="es-ES"/>
        </w:rPr>
        <w:t xml:space="preserve"> </w:t>
      </w:r>
      <w:r w:rsidRPr="00852F53">
        <w:rPr>
          <w:rFonts w:ascii="Arial" w:eastAsia="Arial MT" w:hAnsi="Arial" w:cs="Arial"/>
          <w:lang w:val="es-ES"/>
        </w:rPr>
        <w:t>le</w:t>
      </w:r>
      <w:r w:rsidRPr="00852F53">
        <w:rPr>
          <w:rFonts w:ascii="Arial" w:eastAsia="Arial MT" w:hAnsi="Arial" w:cs="Arial"/>
          <w:spacing w:val="8"/>
          <w:lang w:val="es-ES"/>
        </w:rPr>
        <w:t xml:space="preserve"> </w:t>
      </w:r>
      <w:r w:rsidRPr="00852F53">
        <w:rPr>
          <w:rFonts w:ascii="Arial" w:eastAsia="Arial MT" w:hAnsi="Arial" w:cs="Arial"/>
          <w:lang w:val="es-ES"/>
        </w:rPr>
        <w:t>pagará</w:t>
      </w:r>
      <w:r w:rsidRPr="00852F53">
        <w:rPr>
          <w:rFonts w:ascii="Arial" w:eastAsia="Arial MT" w:hAnsi="Arial" w:cs="Arial"/>
          <w:spacing w:val="8"/>
          <w:lang w:val="es-ES"/>
        </w:rPr>
        <w:t xml:space="preserve"> </w:t>
      </w:r>
      <w:r w:rsidRPr="00852F53">
        <w:rPr>
          <w:rFonts w:ascii="Arial" w:eastAsia="Arial MT" w:hAnsi="Arial" w:cs="Arial"/>
          <w:lang w:val="es-ES"/>
        </w:rPr>
        <w:t>como</w:t>
      </w:r>
      <w:r w:rsidRPr="00852F53">
        <w:rPr>
          <w:rFonts w:ascii="Arial" w:eastAsia="Arial MT" w:hAnsi="Arial" w:cs="Arial"/>
          <w:spacing w:val="8"/>
          <w:lang w:val="es-ES"/>
        </w:rPr>
        <w:t xml:space="preserve"> </w:t>
      </w:r>
      <w:r w:rsidRPr="00852F53">
        <w:rPr>
          <w:rFonts w:ascii="Arial" w:eastAsia="Arial MT" w:hAnsi="Arial" w:cs="Arial"/>
          <w:lang w:val="es-ES"/>
        </w:rPr>
        <w:t>contraprestación</w:t>
      </w:r>
      <w:r w:rsidRPr="00852F53">
        <w:rPr>
          <w:rFonts w:ascii="Arial" w:eastAsia="Arial MT" w:hAnsi="Arial" w:cs="Arial"/>
          <w:spacing w:val="8"/>
          <w:lang w:val="es-ES"/>
        </w:rPr>
        <w:t xml:space="preserve"> </w:t>
      </w:r>
      <w:r w:rsidRPr="00852F53">
        <w:rPr>
          <w:rFonts w:ascii="Arial" w:eastAsia="Arial MT" w:hAnsi="Arial" w:cs="Arial"/>
          <w:lang w:val="es-ES"/>
        </w:rPr>
        <w:t>por</w:t>
      </w:r>
      <w:r w:rsidRPr="00852F53">
        <w:rPr>
          <w:rFonts w:ascii="Arial" w:eastAsia="Arial MT" w:hAnsi="Arial" w:cs="Arial"/>
          <w:spacing w:val="8"/>
          <w:lang w:val="es-ES"/>
        </w:rPr>
        <w:t xml:space="preserve"> </w:t>
      </w:r>
      <w:r w:rsidRPr="00852F53">
        <w:rPr>
          <w:rFonts w:ascii="Arial" w:eastAsia="Arial MT" w:hAnsi="Arial" w:cs="Arial"/>
          <w:lang w:val="es-ES"/>
        </w:rPr>
        <w:t>la</w:t>
      </w:r>
      <w:r w:rsidRPr="00852F53">
        <w:rPr>
          <w:rFonts w:ascii="Arial" w:eastAsia="Arial MT" w:hAnsi="Arial" w:cs="Arial"/>
          <w:spacing w:val="8"/>
          <w:lang w:val="es-ES"/>
        </w:rPr>
        <w:t xml:space="preserve"> </w:t>
      </w:r>
      <w:r w:rsidRPr="00852F53">
        <w:rPr>
          <w:rFonts w:ascii="Arial" w:eastAsia="Arial MT" w:hAnsi="Arial" w:cs="Arial"/>
          <w:lang w:val="es-ES"/>
        </w:rPr>
        <w:t>ejecución</w:t>
      </w:r>
      <w:r w:rsidRPr="00852F53">
        <w:rPr>
          <w:rFonts w:ascii="Arial" w:eastAsia="Arial MT" w:hAnsi="Arial" w:cs="Arial"/>
          <w:spacing w:val="8"/>
          <w:lang w:val="es-ES"/>
        </w:rPr>
        <w:t xml:space="preserve"> </w:t>
      </w:r>
      <w:r w:rsidRPr="00852F53">
        <w:rPr>
          <w:rFonts w:ascii="Arial" w:eastAsia="Arial MT" w:hAnsi="Arial" w:cs="Arial"/>
          <w:lang w:val="es-ES"/>
        </w:rPr>
        <w:t>de</w:t>
      </w:r>
      <w:r w:rsidRPr="00852F53">
        <w:rPr>
          <w:rFonts w:ascii="Arial" w:eastAsia="Arial MT" w:hAnsi="Arial" w:cs="Arial"/>
          <w:spacing w:val="8"/>
          <w:lang w:val="es-ES"/>
        </w:rPr>
        <w:t xml:space="preserve"> </w:t>
      </w:r>
      <w:r w:rsidRPr="00852F53">
        <w:rPr>
          <w:rFonts w:ascii="Arial" w:eastAsia="Arial MT" w:hAnsi="Arial" w:cs="Arial"/>
          <w:lang w:val="es-ES"/>
        </w:rPr>
        <w:t>las</w:t>
      </w:r>
      <w:r w:rsidRPr="00852F53">
        <w:rPr>
          <w:rFonts w:ascii="Arial" w:eastAsia="Arial MT" w:hAnsi="Arial" w:cs="Arial"/>
          <w:spacing w:val="8"/>
          <w:lang w:val="es-ES"/>
        </w:rPr>
        <w:t xml:space="preserve"> </w:t>
      </w:r>
      <w:r w:rsidRPr="00852F53">
        <w:rPr>
          <w:rFonts w:ascii="Arial" w:eastAsia="Arial MT" w:hAnsi="Arial" w:cs="Arial"/>
          <w:lang w:val="es-ES"/>
        </w:rPr>
        <w:t>obligaciones</w:t>
      </w:r>
      <w:r w:rsidRPr="00852F53">
        <w:rPr>
          <w:rFonts w:ascii="Arial" w:eastAsia="Arial MT" w:hAnsi="Arial" w:cs="Arial"/>
          <w:spacing w:val="8"/>
          <w:lang w:val="es-ES"/>
        </w:rPr>
        <w:t xml:space="preserve"> </w:t>
      </w:r>
      <w:r w:rsidRPr="00852F53">
        <w:rPr>
          <w:rFonts w:ascii="Arial" w:eastAsia="Arial MT" w:hAnsi="Arial" w:cs="Arial"/>
          <w:lang w:val="es-ES"/>
        </w:rPr>
        <w:t>de</w:t>
      </w:r>
      <w:r w:rsidRPr="00852F53">
        <w:rPr>
          <w:rFonts w:ascii="Arial" w:eastAsia="Arial MT" w:hAnsi="Arial" w:cs="Arial"/>
          <w:spacing w:val="8"/>
          <w:lang w:val="es-ES"/>
        </w:rPr>
        <w:t xml:space="preserve"> </w:t>
      </w:r>
      <w:r w:rsidRPr="00852F53">
        <w:rPr>
          <w:rFonts w:ascii="Arial" w:eastAsia="Arial MT" w:hAnsi="Arial" w:cs="Arial"/>
          <w:lang w:val="es-ES"/>
        </w:rPr>
        <w:t>dar,</w:t>
      </w:r>
      <w:r w:rsidRPr="00852F53">
        <w:rPr>
          <w:rFonts w:ascii="Arial" w:eastAsia="Arial MT" w:hAnsi="Arial" w:cs="Arial"/>
          <w:spacing w:val="8"/>
          <w:lang w:val="es-ES"/>
        </w:rPr>
        <w:t xml:space="preserve"> </w:t>
      </w:r>
      <w:r w:rsidRPr="00852F53">
        <w:rPr>
          <w:rFonts w:ascii="Arial" w:eastAsia="Arial MT" w:hAnsi="Arial" w:cs="Arial"/>
          <w:lang w:val="es-ES"/>
        </w:rPr>
        <w:t>hacer o no hacer previstas a su cargo en el contrato. El precio, entonces, es el valor que se da por el</w:t>
      </w:r>
      <w:r w:rsidRPr="00852F53">
        <w:rPr>
          <w:rFonts w:ascii="Arial" w:eastAsia="Arial MT" w:hAnsi="Arial" w:cs="Arial"/>
          <w:spacing w:val="1"/>
          <w:lang w:val="es-ES"/>
        </w:rPr>
        <w:t xml:space="preserve"> </w:t>
      </w:r>
      <w:r w:rsidRPr="00852F53">
        <w:rPr>
          <w:rFonts w:ascii="Arial" w:eastAsia="Arial MT" w:hAnsi="Arial" w:cs="Arial"/>
          <w:lang w:val="es-ES"/>
        </w:rPr>
        <w:t>objeto, generalmente en dinero, que debe ser determinado o determinable</w:t>
      </w:r>
      <w:r w:rsidRPr="00852F53">
        <w:rPr>
          <w:rFonts w:ascii="Arial" w:eastAsia="Arial MT" w:hAnsi="Arial" w:cs="Arial"/>
          <w:vertAlign w:val="superscript"/>
          <w:lang w:val="es-ES"/>
        </w:rPr>
        <w:footnoteReference w:id="13"/>
      </w:r>
      <w:r w:rsidRPr="00852F53">
        <w:rPr>
          <w:rFonts w:ascii="Arial" w:eastAsia="Arial MT" w:hAnsi="Arial" w:cs="Arial"/>
          <w:lang w:val="es-ES"/>
        </w:rPr>
        <w:t>, en los términos de</w:t>
      </w:r>
      <w:r w:rsidRPr="00852F53">
        <w:rPr>
          <w:rFonts w:ascii="Arial" w:eastAsia="Arial MT" w:hAnsi="Arial" w:cs="Arial"/>
          <w:spacing w:val="1"/>
          <w:lang w:val="es-ES"/>
        </w:rPr>
        <w:t xml:space="preserve"> </w:t>
      </w:r>
      <w:r w:rsidRPr="00852F53">
        <w:rPr>
          <w:rFonts w:ascii="Arial" w:eastAsia="Arial MT" w:hAnsi="Arial" w:cs="Arial"/>
          <w:lang w:val="es-ES"/>
        </w:rPr>
        <w:t>los artículos 1864 y 1865 del Código Civil y, de manera general, está compuesto por dos</w:t>
      </w:r>
      <w:r w:rsidRPr="00852F53">
        <w:rPr>
          <w:rFonts w:ascii="Arial" w:eastAsia="Arial MT" w:hAnsi="Arial" w:cs="Arial"/>
          <w:spacing w:val="1"/>
          <w:lang w:val="es-ES"/>
        </w:rPr>
        <w:t xml:space="preserve"> </w:t>
      </w:r>
      <w:r w:rsidRPr="00852F53">
        <w:rPr>
          <w:rFonts w:ascii="Arial" w:eastAsia="Arial MT" w:hAnsi="Arial" w:cs="Arial"/>
          <w:lang w:val="es-ES"/>
        </w:rPr>
        <w:t>elementos: los costos y la utilidad, cuya estructuración interna depende de las condiciones</w:t>
      </w:r>
      <w:r w:rsidRPr="00852F53">
        <w:rPr>
          <w:rFonts w:ascii="Arial" w:eastAsia="Arial MT" w:hAnsi="Arial" w:cs="Arial"/>
          <w:spacing w:val="1"/>
          <w:lang w:val="es-ES"/>
        </w:rPr>
        <w:t xml:space="preserve"> </w:t>
      </w:r>
      <w:r w:rsidRPr="00852F53">
        <w:rPr>
          <w:rFonts w:ascii="Arial" w:eastAsia="Arial MT" w:hAnsi="Arial" w:cs="Arial"/>
          <w:lang w:val="es-ES"/>
        </w:rPr>
        <w:t>técnicas,</w:t>
      </w:r>
      <w:r w:rsidRPr="00852F53">
        <w:rPr>
          <w:rFonts w:ascii="Arial" w:eastAsia="Arial MT" w:hAnsi="Arial" w:cs="Arial"/>
          <w:spacing w:val="-1"/>
          <w:lang w:val="es-ES"/>
        </w:rPr>
        <w:t xml:space="preserve"> </w:t>
      </w:r>
      <w:r w:rsidRPr="00852F53">
        <w:rPr>
          <w:rFonts w:ascii="Arial" w:eastAsia="Arial MT" w:hAnsi="Arial" w:cs="Arial"/>
          <w:lang w:val="es-ES"/>
        </w:rPr>
        <w:t>financieras,</w:t>
      </w:r>
      <w:r w:rsidRPr="00852F53">
        <w:rPr>
          <w:rFonts w:ascii="Arial" w:eastAsia="Arial MT" w:hAnsi="Arial" w:cs="Arial"/>
          <w:spacing w:val="-1"/>
          <w:lang w:val="es-ES"/>
        </w:rPr>
        <w:t xml:space="preserve"> </w:t>
      </w:r>
      <w:r w:rsidRPr="00852F53">
        <w:rPr>
          <w:rFonts w:ascii="Arial" w:eastAsia="Arial MT" w:hAnsi="Arial" w:cs="Arial"/>
          <w:lang w:val="es-ES"/>
        </w:rPr>
        <w:t>regulatorias,</w:t>
      </w:r>
      <w:r w:rsidRPr="00852F53">
        <w:rPr>
          <w:rFonts w:ascii="Arial" w:eastAsia="Arial MT" w:hAnsi="Arial" w:cs="Arial"/>
          <w:spacing w:val="-1"/>
          <w:lang w:val="es-ES"/>
        </w:rPr>
        <w:t xml:space="preserve"> </w:t>
      </w:r>
      <w:r w:rsidRPr="00852F53">
        <w:rPr>
          <w:rFonts w:ascii="Arial" w:eastAsia="Arial MT" w:hAnsi="Arial" w:cs="Arial"/>
          <w:lang w:val="es-ES"/>
        </w:rPr>
        <w:t>etc.</w:t>
      </w:r>
      <w:r w:rsidRPr="00852F53">
        <w:rPr>
          <w:rFonts w:ascii="Arial" w:eastAsia="Arial MT" w:hAnsi="Arial" w:cs="Arial"/>
          <w:spacing w:val="-1"/>
          <w:lang w:val="es-ES"/>
        </w:rPr>
        <w:t xml:space="preserve"> </w:t>
      </w:r>
      <w:r w:rsidRPr="00852F53">
        <w:rPr>
          <w:rFonts w:ascii="Arial" w:eastAsia="Arial MT" w:hAnsi="Arial" w:cs="Arial"/>
          <w:lang w:val="es-ES"/>
        </w:rPr>
        <w:t>de</w:t>
      </w:r>
      <w:r w:rsidRPr="00852F53">
        <w:rPr>
          <w:rFonts w:ascii="Arial" w:eastAsia="Arial MT" w:hAnsi="Arial" w:cs="Arial"/>
          <w:spacing w:val="-1"/>
          <w:lang w:val="es-ES"/>
        </w:rPr>
        <w:t xml:space="preserve"> </w:t>
      </w:r>
      <w:r w:rsidRPr="00852F53">
        <w:rPr>
          <w:rFonts w:ascii="Arial" w:eastAsia="Arial MT" w:hAnsi="Arial" w:cs="Arial"/>
          <w:lang w:val="es-ES"/>
        </w:rPr>
        <w:t>cada</w:t>
      </w:r>
      <w:r w:rsidRPr="00852F53">
        <w:rPr>
          <w:rFonts w:ascii="Arial" w:eastAsia="Arial MT" w:hAnsi="Arial" w:cs="Arial"/>
          <w:spacing w:val="-1"/>
          <w:lang w:val="es-ES"/>
        </w:rPr>
        <w:t xml:space="preserve"> </w:t>
      </w:r>
      <w:r w:rsidRPr="00852F53">
        <w:rPr>
          <w:rFonts w:ascii="Arial" w:eastAsia="Arial MT" w:hAnsi="Arial" w:cs="Arial"/>
          <w:lang w:val="es-ES"/>
        </w:rPr>
        <w:t>contrato</w:t>
      </w:r>
      <w:r w:rsidRPr="00852F53">
        <w:rPr>
          <w:rFonts w:ascii="Arial" w:eastAsia="Arial MT" w:hAnsi="Arial" w:cs="Arial"/>
          <w:vertAlign w:val="superscript"/>
          <w:lang w:val="es-ES"/>
        </w:rPr>
        <w:footnoteReference w:id="14"/>
      </w:r>
      <w:r w:rsidRPr="00852F53">
        <w:rPr>
          <w:rFonts w:ascii="Arial" w:eastAsia="Arial MT" w:hAnsi="Arial" w:cs="Arial"/>
          <w:lang w:val="es-ES"/>
        </w:rPr>
        <w:t>.</w:t>
      </w:r>
    </w:p>
    <w:p w14:paraId="5AFDB896" w14:textId="77777777" w:rsidR="00852F53" w:rsidRPr="00852F53" w:rsidRDefault="00852F53" w:rsidP="00852F53">
      <w:pPr>
        <w:widowControl w:val="0"/>
        <w:autoSpaceDE w:val="0"/>
        <w:autoSpaceDN w:val="0"/>
        <w:spacing w:after="120" w:line="276" w:lineRule="auto"/>
        <w:ind w:firstLine="709"/>
        <w:jc w:val="both"/>
        <w:rPr>
          <w:rFonts w:ascii="Arial" w:eastAsia="Arial MT" w:hAnsi="Arial" w:cs="Arial"/>
          <w:lang w:val="es-ES"/>
        </w:rPr>
      </w:pPr>
      <w:r w:rsidRPr="00852F53">
        <w:rPr>
          <w:rFonts w:ascii="Arial" w:eastAsia="Arial MT" w:hAnsi="Arial" w:cs="Arial"/>
          <w:lang w:val="es-ES"/>
        </w:rPr>
        <w:t>Desde la etapa de planeación, en la fase precontractual, las Entidades Estatales deben</w:t>
      </w:r>
      <w:r w:rsidRPr="00852F53">
        <w:rPr>
          <w:rFonts w:ascii="Arial" w:eastAsia="Arial MT" w:hAnsi="Arial" w:cs="Arial"/>
          <w:spacing w:val="1"/>
          <w:lang w:val="es-ES"/>
        </w:rPr>
        <w:t xml:space="preserve"> </w:t>
      </w:r>
      <w:r w:rsidRPr="00852F53">
        <w:rPr>
          <w:rFonts w:ascii="Arial" w:eastAsia="Arial MT" w:hAnsi="Arial" w:cs="Arial"/>
          <w:lang w:val="es-ES"/>
        </w:rPr>
        <w:t>calcular</w:t>
      </w:r>
      <w:r w:rsidRPr="00852F53">
        <w:rPr>
          <w:rFonts w:ascii="Arial" w:eastAsia="Arial MT" w:hAnsi="Arial" w:cs="Arial"/>
          <w:spacing w:val="-11"/>
          <w:lang w:val="es-ES"/>
        </w:rPr>
        <w:t xml:space="preserve"> </w:t>
      </w:r>
      <w:r w:rsidRPr="00852F53">
        <w:rPr>
          <w:rFonts w:ascii="Arial" w:eastAsia="Arial MT" w:hAnsi="Arial" w:cs="Arial"/>
          <w:lang w:val="es-ES"/>
        </w:rPr>
        <w:t>tanto</w:t>
      </w:r>
      <w:r w:rsidRPr="00852F53">
        <w:rPr>
          <w:rFonts w:ascii="Arial" w:eastAsia="Arial MT" w:hAnsi="Arial" w:cs="Arial"/>
          <w:spacing w:val="-9"/>
          <w:lang w:val="es-ES"/>
        </w:rPr>
        <w:t xml:space="preserve"> </w:t>
      </w:r>
      <w:r w:rsidRPr="00852F53">
        <w:rPr>
          <w:rFonts w:ascii="Arial" w:eastAsia="Arial MT" w:hAnsi="Arial" w:cs="Arial"/>
          <w:lang w:val="es-ES"/>
        </w:rPr>
        <w:t>el</w:t>
      </w:r>
      <w:r w:rsidRPr="00852F53">
        <w:rPr>
          <w:rFonts w:ascii="Arial" w:eastAsia="Arial MT" w:hAnsi="Arial" w:cs="Arial"/>
          <w:spacing w:val="-10"/>
          <w:lang w:val="es-ES"/>
        </w:rPr>
        <w:t xml:space="preserve"> </w:t>
      </w:r>
      <w:r w:rsidRPr="00852F53">
        <w:rPr>
          <w:rFonts w:ascii="Arial" w:eastAsia="Arial MT" w:hAnsi="Arial" w:cs="Arial"/>
          <w:lang w:val="es-ES"/>
        </w:rPr>
        <w:t>valor</w:t>
      </w:r>
      <w:r w:rsidRPr="00852F53">
        <w:rPr>
          <w:rFonts w:ascii="Arial" w:eastAsia="Arial MT" w:hAnsi="Arial" w:cs="Arial"/>
          <w:spacing w:val="-10"/>
          <w:lang w:val="es-ES"/>
        </w:rPr>
        <w:t xml:space="preserve"> </w:t>
      </w:r>
      <w:r w:rsidRPr="00852F53">
        <w:rPr>
          <w:rFonts w:ascii="Arial" w:eastAsia="Arial MT" w:hAnsi="Arial" w:cs="Arial"/>
          <w:lang w:val="es-ES"/>
        </w:rPr>
        <w:t>estimado</w:t>
      </w:r>
      <w:r w:rsidRPr="00852F53">
        <w:rPr>
          <w:rFonts w:ascii="Arial" w:eastAsia="Arial MT" w:hAnsi="Arial" w:cs="Arial"/>
          <w:spacing w:val="-10"/>
          <w:lang w:val="es-ES"/>
        </w:rPr>
        <w:t xml:space="preserve"> </w:t>
      </w:r>
      <w:r w:rsidRPr="00852F53">
        <w:rPr>
          <w:rFonts w:ascii="Arial" w:eastAsia="Arial MT" w:hAnsi="Arial" w:cs="Arial"/>
          <w:lang w:val="es-ES"/>
        </w:rPr>
        <w:t>del</w:t>
      </w:r>
      <w:r w:rsidRPr="00852F53">
        <w:rPr>
          <w:rFonts w:ascii="Arial" w:eastAsia="Arial MT" w:hAnsi="Arial" w:cs="Arial"/>
          <w:spacing w:val="-10"/>
          <w:lang w:val="es-ES"/>
        </w:rPr>
        <w:t xml:space="preserve"> </w:t>
      </w:r>
      <w:r w:rsidRPr="00852F53">
        <w:rPr>
          <w:rFonts w:ascii="Arial" w:eastAsia="Arial MT" w:hAnsi="Arial" w:cs="Arial"/>
          <w:lang w:val="es-ES"/>
        </w:rPr>
        <w:t>contrato</w:t>
      </w:r>
      <w:r w:rsidRPr="00852F53">
        <w:rPr>
          <w:rFonts w:ascii="Arial" w:eastAsia="Arial MT" w:hAnsi="Arial" w:cs="Arial"/>
          <w:spacing w:val="-10"/>
          <w:lang w:val="es-ES"/>
        </w:rPr>
        <w:t xml:space="preserve"> </w:t>
      </w:r>
      <w:r w:rsidRPr="00852F53">
        <w:rPr>
          <w:rFonts w:ascii="Arial" w:eastAsia="Arial MT" w:hAnsi="Arial" w:cs="Arial"/>
          <w:lang w:val="es-ES"/>
        </w:rPr>
        <w:t>como</w:t>
      </w:r>
      <w:r w:rsidRPr="00852F53">
        <w:rPr>
          <w:rFonts w:ascii="Arial" w:eastAsia="Arial MT" w:hAnsi="Arial" w:cs="Arial"/>
          <w:spacing w:val="-10"/>
          <w:lang w:val="es-ES"/>
        </w:rPr>
        <w:t xml:space="preserve"> </w:t>
      </w:r>
      <w:r w:rsidRPr="00852F53">
        <w:rPr>
          <w:rFonts w:ascii="Arial" w:eastAsia="Arial MT" w:hAnsi="Arial" w:cs="Arial"/>
          <w:lang w:val="es-ES"/>
        </w:rPr>
        <w:t>el</w:t>
      </w:r>
      <w:r w:rsidRPr="00852F53">
        <w:rPr>
          <w:rFonts w:ascii="Arial" w:eastAsia="Arial MT" w:hAnsi="Arial" w:cs="Arial"/>
          <w:spacing w:val="-10"/>
          <w:lang w:val="es-ES"/>
        </w:rPr>
        <w:t xml:space="preserve"> </w:t>
      </w:r>
      <w:r w:rsidRPr="00852F53">
        <w:rPr>
          <w:rFonts w:ascii="Arial" w:eastAsia="Arial MT" w:hAnsi="Arial" w:cs="Arial"/>
          <w:lang w:val="es-ES"/>
        </w:rPr>
        <w:t>presupuesto</w:t>
      </w:r>
      <w:r w:rsidRPr="00852F53">
        <w:rPr>
          <w:rFonts w:ascii="Arial" w:eastAsia="Arial MT" w:hAnsi="Arial" w:cs="Arial"/>
          <w:spacing w:val="-10"/>
          <w:lang w:val="es-ES"/>
        </w:rPr>
        <w:t xml:space="preserve"> </w:t>
      </w:r>
      <w:r w:rsidRPr="00852F53">
        <w:rPr>
          <w:rFonts w:ascii="Arial" w:eastAsia="Arial MT" w:hAnsi="Arial" w:cs="Arial"/>
          <w:lang w:val="es-ES"/>
        </w:rPr>
        <w:t>oficial</w:t>
      </w:r>
      <w:r w:rsidRPr="00852F53">
        <w:rPr>
          <w:rFonts w:ascii="Arial" w:eastAsia="Arial MT" w:hAnsi="Arial" w:cs="Arial"/>
          <w:spacing w:val="-10"/>
          <w:lang w:val="es-ES"/>
        </w:rPr>
        <w:t xml:space="preserve"> </w:t>
      </w:r>
      <w:r w:rsidRPr="00852F53">
        <w:rPr>
          <w:rFonts w:ascii="Arial" w:eastAsia="Arial MT" w:hAnsi="Arial" w:cs="Arial"/>
          <w:lang w:val="es-ES"/>
        </w:rPr>
        <w:t>destinado</w:t>
      </w:r>
      <w:r w:rsidRPr="00852F53">
        <w:rPr>
          <w:rFonts w:ascii="Arial" w:eastAsia="Arial MT" w:hAnsi="Arial" w:cs="Arial"/>
          <w:spacing w:val="-10"/>
          <w:lang w:val="es-ES"/>
        </w:rPr>
        <w:t xml:space="preserve"> </w:t>
      </w:r>
      <w:r w:rsidRPr="00852F53">
        <w:rPr>
          <w:rFonts w:ascii="Arial" w:eastAsia="Arial MT" w:hAnsi="Arial" w:cs="Arial"/>
          <w:lang w:val="es-ES"/>
        </w:rPr>
        <w:t>para</w:t>
      </w:r>
      <w:r w:rsidRPr="00852F53">
        <w:rPr>
          <w:rFonts w:ascii="Arial" w:eastAsia="Arial MT" w:hAnsi="Arial" w:cs="Arial"/>
          <w:spacing w:val="-10"/>
          <w:lang w:val="es-ES"/>
        </w:rPr>
        <w:t xml:space="preserve"> </w:t>
      </w:r>
      <w:r w:rsidRPr="00852F53">
        <w:rPr>
          <w:rFonts w:ascii="Arial" w:eastAsia="Arial MT" w:hAnsi="Arial" w:cs="Arial"/>
          <w:lang w:val="es-ES"/>
        </w:rPr>
        <w:t>satisfacer la</w:t>
      </w:r>
      <w:r w:rsidRPr="00852F53">
        <w:rPr>
          <w:rFonts w:ascii="Arial" w:eastAsia="Arial MT" w:hAnsi="Arial" w:cs="Arial"/>
          <w:spacing w:val="-11"/>
          <w:lang w:val="es-ES"/>
        </w:rPr>
        <w:t xml:space="preserve"> </w:t>
      </w:r>
      <w:r w:rsidRPr="00852F53">
        <w:rPr>
          <w:rFonts w:ascii="Arial" w:eastAsia="Arial MT" w:hAnsi="Arial" w:cs="Arial"/>
          <w:lang w:val="es-ES"/>
        </w:rPr>
        <w:t>necesidad</w:t>
      </w:r>
      <w:r w:rsidRPr="00852F53">
        <w:rPr>
          <w:rFonts w:ascii="Arial" w:eastAsia="Arial MT" w:hAnsi="Arial" w:cs="Arial"/>
          <w:spacing w:val="-10"/>
          <w:lang w:val="es-ES"/>
        </w:rPr>
        <w:t xml:space="preserve"> </w:t>
      </w:r>
      <w:r w:rsidRPr="00852F53">
        <w:rPr>
          <w:rFonts w:ascii="Arial" w:eastAsia="Arial MT" w:hAnsi="Arial" w:cs="Arial"/>
          <w:lang w:val="es-ES"/>
        </w:rPr>
        <w:t>que</w:t>
      </w:r>
      <w:r w:rsidRPr="00852F53">
        <w:rPr>
          <w:rFonts w:ascii="Arial" w:eastAsia="Arial MT" w:hAnsi="Arial" w:cs="Arial"/>
          <w:spacing w:val="-10"/>
          <w:lang w:val="es-ES"/>
        </w:rPr>
        <w:t xml:space="preserve"> </w:t>
      </w:r>
      <w:r w:rsidRPr="00852F53">
        <w:rPr>
          <w:rFonts w:ascii="Arial" w:eastAsia="Arial MT" w:hAnsi="Arial" w:cs="Arial"/>
          <w:lang w:val="es-ES"/>
        </w:rPr>
        <w:t>se</w:t>
      </w:r>
      <w:r w:rsidRPr="00852F53">
        <w:rPr>
          <w:rFonts w:ascii="Arial" w:eastAsia="Arial MT" w:hAnsi="Arial" w:cs="Arial"/>
          <w:spacing w:val="-10"/>
          <w:lang w:val="es-ES"/>
        </w:rPr>
        <w:t xml:space="preserve"> </w:t>
      </w:r>
      <w:r w:rsidRPr="00852F53">
        <w:rPr>
          <w:rFonts w:ascii="Arial" w:eastAsia="Arial MT" w:hAnsi="Arial" w:cs="Arial"/>
          <w:lang w:val="es-ES"/>
        </w:rPr>
        <w:t>pretende</w:t>
      </w:r>
      <w:r w:rsidRPr="00852F53">
        <w:rPr>
          <w:rFonts w:ascii="Arial" w:eastAsia="Arial MT" w:hAnsi="Arial" w:cs="Arial"/>
          <w:spacing w:val="-10"/>
          <w:lang w:val="es-ES"/>
        </w:rPr>
        <w:t xml:space="preserve"> </w:t>
      </w:r>
      <w:r w:rsidRPr="00852F53">
        <w:rPr>
          <w:rFonts w:ascii="Arial" w:eastAsia="Arial MT" w:hAnsi="Arial" w:cs="Arial"/>
          <w:lang w:val="es-ES"/>
        </w:rPr>
        <w:t>suplir</w:t>
      </w:r>
      <w:r w:rsidRPr="00852F53">
        <w:rPr>
          <w:rFonts w:ascii="Arial" w:eastAsia="Arial MT" w:hAnsi="Arial" w:cs="Arial"/>
          <w:spacing w:val="-10"/>
          <w:lang w:val="es-ES"/>
        </w:rPr>
        <w:t xml:space="preserve"> </w:t>
      </w:r>
      <w:r w:rsidRPr="00852F53">
        <w:rPr>
          <w:rFonts w:ascii="Arial" w:eastAsia="Arial MT" w:hAnsi="Arial" w:cs="Arial"/>
          <w:lang w:val="es-ES"/>
        </w:rPr>
        <w:t>con</w:t>
      </w:r>
      <w:r w:rsidRPr="00852F53">
        <w:rPr>
          <w:rFonts w:ascii="Arial" w:eastAsia="Arial MT" w:hAnsi="Arial" w:cs="Arial"/>
          <w:spacing w:val="-10"/>
          <w:lang w:val="es-ES"/>
        </w:rPr>
        <w:t xml:space="preserve"> </w:t>
      </w:r>
      <w:r w:rsidRPr="00852F53">
        <w:rPr>
          <w:rFonts w:ascii="Arial" w:eastAsia="Arial MT" w:hAnsi="Arial" w:cs="Arial"/>
          <w:lang w:val="es-ES"/>
        </w:rPr>
        <w:t>el</w:t>
      </w:r>
      <w:r w:rsidRPr="00852F53">
        <w:rPr>
          <w:rFonts w:ascii="Arial" w:eastAsia="Arial MT" w:hAnsi="Arial" w:cs="Arial"/>
          <w:spacing w:val="-10"/>
          <w:lang w:val="es-ES"/>
        </w:rPr>
        <w:t xml:space="preserve"> </w:t>
      </w:r>
      <w:r w:rsidRPr="00852F53">
        <w:rPr>
          <w:rFonts w:ascii="Arial" w:eastAsia="Arial MT" w:hAnsi="Arial" w:cs="Arial"/>
          <w:lang w:val="es-ES"/>
        </w:rPr>
        <w:t>contrato,</w:t>
      </w:r>
      <w:r w:rsidRPr="00852F53">
        <w:rPr>
          <w:rFonts w:ascii="Arial" w:eastAsia="Arial MT" w:hAnsi="Arial" w:cs="Arial"/>
          <w:spacing w:val="-10"/>
          <w:lang w:val="es-ES"/>
        </w:rPr>
        <w:t xml:space="preserve"> </w:t>
      </w:r>
      <w:r w:rsidRPr="00852F53">
        <w:rPr>
          <w:rFonts w:ascii="Arial" w:eastAsia="Arial MT" w:hAnsi="Arial" w:cs="Arial"/>
          <w:lang w:val="es-ES"/>
        </w:rPr>
        <w:t>mediante</w:t>
      </w:r>
      <w:r w:rsidRPr="00852F53">
        <w:rPr>
          <w:rFonts w:ascii="Arial" w:eastAsia="Arial MT" w:hAnsi="Arial" w:cs="Arial"/>
          <w:spacing w:val="-10"/>
          <w:lang w:val="es-ES"/>
        </w:rPr>
        <w:t xml:space="preserve"> </w:t>
      </w:r>
      <w:r w:rsidRPr="00852F53">
        <w:rPr>
          <w:rFonts w:ascii="Arial" w:eastAsia="Arial MT" w:hAnsi="Arial" w:cs="Arial"/>
          <w:lang w:val="es-ES"/>
        </w:rPr>
        <w:t>la</w:t>
      </w:r>
      <w:r w:rsidRPr="00852F53">
        <w:rPr>
          <w:rFonts w:ascii="Arial" w:eastAsia="Arial MT" w:hAnsi="Arial" w:cs="Arial"/>
          <w:spacing w:val="-10"/>
          <w:lang w:val="es-ES"/>
        </w:rPr>
        <w:t xml:space="preserve"> </w:t>
      </w:r>
      <w:r w:rsidRPr="00852F53">
        <w:rPr>
          <w:rFonts w:ascii="Arial" w:eastAsia="Arial MT" w:hAnsi="Arial" w:cs="Arial"/>
          <w:lang w:val="es-ES"/>
        </w:rPr>
        <w:t>realización</w:t>
      </w:r>
      <w:r w:rsidRPr="00852F53">
        <w:rPr>
          <w:rFonts w:ascii="Arial" w:eastAsia="Arial MT" w:hAnsi="Arial" w:cs="Arial"/>
          <w:spacing w:val="-10"/>
          <w:lang w:val="es-ES"/>
        </w:rPr>
        <w:t xml:space="preserve"> </w:t>
      </w:r>
      <w:r w:rsidRPr="00852F53">
        <w:rPr>
          <w:rFonts w:ascii="Arial" w:eastAsia="Arial MT" w:hAnsi="Arial" w:cs="Arial"/>
          <w:lang w:val="es-ES"/>
        </w:rPr>
        <w:t>del</w:t>
      </w:r>
      <w:r w:rsidRPr="00852F53">
        <w:rPr>
          <w:rFonts w:ascii="Arial" w:eastAsia="Arial MT" w:hAnsi="Arial" w:cs="Arial"/>
          <w:spacing w:val="-10"/>
          <w:lang w:val="es-ES"/>
        </w:rPr>
        <w:t xml:space="preserve"> </w:t>
      </w:r>
      <w:r w:rsidRPr="00852F53">
        <w:rPr>
          <w:rFonts w:ascii="Arial" w:eastAsia="Arial MT" w:hAnsi="Arial" w:cs="Arial"/>
          <w:lang w:val="es-ES"/>
        </w:rPr>
        <w:t>análisis</w:t>
      </w:r>
      <w:r w:rsidRPr="00852F53">
        <w:rPr>
          <w:rFonts w:ascii="Arial" w:eastAsia="Arial MT" w:hAnsi="Arial" w:cs="Arial"/>
          <w:spacing w:val="-10"/>
          <w:lang w:val="es-ES"/>
        </w:rPr>
        <w:t xml:space="preserve"> </w:t>
      </w:r>
      <w:r w:rsidRPr="00852F53">
        <w:rPr>
          <w:rFonts w:ascii="Arial" w:eastAsia="Arial MT" w:hAnsi="Arial" w:cs="Arial"/>
          <w:lang w:val="es-ES"/>
        </w:rPr>
        <w:t>del</w:t>
      </w:r>
      <w:r w:rsidRPr="00852F53">
        <w:rPr>
          <w:rFonts w:ascii="Arial" w:eastAsia="Arial MT" w:hAnsi="Arial" w:cs="Arial"/>
          <w:spacing w:val="-10"/>
          <w:lang w:val="es-ES"/>
        </w:rPr>
        <w:t xml:space="preserve"> </w:t>
      </w:r>
      <w:r w:rsidRPr="00852F53">
        <w:rPr>
          <w:rFonts w:ascii="Arial" w:eastAsia="Arial MT" w:hAnsi="Arial" w:cs="Arial"/>
          <w:lang w:val="es-ES"/>
        </w:rPr>
        <w:t>sector –que incluye el estudio del mercado– y definir la metodología con la cual estructurarán el precio</w:t>
      </w:r>
      <w:r w:rsidRPr="00852F53">
        <w:rPr>
          <w:rFonts w:ascii="Arial" w:eastAsia="Arial MT" w:hAnsi="Arial" w:cs="Arial"/>
          <w:spacing w:val="1"/>
          <w:lang w:val="es-ES"/>
        </w:rPr>
        <w:t xml:space="preserve"> </w:t>
      </w:r>
      <w:r w:rsidRPr="00852F53">
        <w:rPr>
          <w:rFonts w:ascii="Arial" w:eastAsia="Arial MT" w:hAnsi="Arial" w:cs="Arial"/>
          <w:lang w:val="es-ES"/>
        </w:rPr>
        <w:t>del contrato. Dicho de otro modo, hace parte de los estudios previos la definición del esquema</w:t>
      </w:r>
      <w:r w:rsidRPr="00852F53">
        <w:rPr>
          <w:rFonts w:ascii="Arial" w:eastAsia="Arial MT" w:hAnsi="Arial" w:cs="Arial"/>
          <w:spacing w:val="1"/>
          <w:lang w:val="es-ES"/>
        </w:rPr>
        <w:t xml:space="preserve"> </w:t>
      </w:r>
      <w:r w:rsidRPr="00852F53">
        <w:rPr>
          <w:rFonts w:ascii="Arial" w:eastAsia="Arial MT" w:hAnsi="Arial" w:cs="Arial"/>
          <w:lang w:val="es-ES"/>
        </w:rPr>
        <w:t>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w:t>
      </w:r>
      <w:r w:rsidRPr="00852F53">
        <w:rPr>
          <w:rFonts w:ascii="Arial" w:eastAsia="Arial MT" w:hAnsi="Arial" w:cs="Arial"/>
          <w:spacing w:val="1"/>
          <w:lang w:val="es-ES"/>
        </w:rPr>
        <w:t xml:space="preserve"> </w:t>
      </w:r>
      <w:r w:rsidRPr="00852F53">
        <w:rPr>
          <w:rFonts w:ascii="Arial" w:eastAsia="Arial MT" w:hAnsi="Arial" w:cs="Arial"/>
          <w:lang w:val="es-ES"/>
        </w:rPr>
        <w:lastRenderedPageBreak/>
        <w:t>mencionar algunos ejemplos.</w:t>
      </w:r>
      <w:r w:rsidRPr="00852F53">
        <w:rPr>
          <w:rFonts w:ascii="Arial" w:eastAsia="Arial MT" w:hAnsi="Arial" w:cs="Arial"/>
          <w:vertAlign w:val="superscript"/>
          <w:lang w:val="es-ES"/>
        </w:rPr>
        <w:footnoteReference w:id="15"/>
      </w:r>
      <w:r w:rsidRPr="00852F53">
        <w:rPr>
          <w:rFonts w:ascii="Arial" w:eastAsia="Arial MT" w:hAnsi="Arial" w:cs="Arial"/>
          <w:lang w:val="es-ES"/>
        </w:rPr>
        <w:t xml:space="preserve"> No hay, pues, una sola metodología para pactar el precio y, en gran medida, la manera de</w:t>
      </w:r>
      <w:r w:rsidRPr="00852F53">
        <w:rPr>
          <w:rFonts w:ascii="Arial" w:eastAsia="Arial MT" w:hAnsi="Arial" w:cs="Arial"/>
          <w:spacing w:val="1"/>
          <w:lang w:val="es-ES"/>
        </w:rPr>
        <w:t xml:space="preserve"> </w:t>
      </w:r>
      <w:r w:rsidRPr="00852F53">
        <w:rPr>
          <w:rFonts w:ascii="Arial" w:eastAsia="Arial MT" w:hAnsi="Arial" w:cs="Arial"/>
          <w:lang w:val="es-ES"/>
        </w:rPr>
        <w:t>hacerlo ha obedecido a la costumbre mercantil y a la influencia de disciplinas técnicas, como la</w:t>
      </w:r>
      <w:r w:rsidRPr="00852F53">
        <w:rPr>
          <w:rFonts w:ascii="Arial" w:eastAsia="Arial MT" w:hAnsi="Arial" w:cs="Arial"/>
          <w:spacing w:val="1"/>
          <w:lang w:val="es-ES"/>
        </w:rPr>
        <w:t xml:space="preserve"> </w:t>
      </w:r>
      <w:r w:rsidRPr="00852F53">
        <w:rPr>
          <w:rFonts w:ascii="Arial" w:eastAsia="Arial MT" w:hAnsi="Arial" w:cs="Arial"/>
          <w:lang w:val="es-ES"/>
        </w:rPr>
        <w:t>ingeniería</w:t>
      </w:r>
      <w:r w:rsidRPr="00852F53">
        <w:rPr>
          <w:rFonts w:ascii="Arial" w:eastAsia="Arial MT" w:hAnsi="Arial" w:cs="Arial"/>
          <w:spacing w:val="-9"/>
          <w:lang w:val="es-ES"/>
        </w:rPr>
        <w:t xml:space="preserve"> </w:t>
      </w:r>
      <w:r w:rsidRPr="00852F53">
        <w:rPr>
          <w:rFonts w:ascii="Arial" w:eastAsia="Arial MT" w:hAnsi="Arial" w:cs="Arial"/>
          <w:lang w:val="es-ES"/>
        </w:rPr>
        <w:t>o</w:t>
      </w:r>
      <w:r w:rsidRPr="00852F53">
        <w:rPr>
          <w:rFonts w:ascii="Arial" w:eastAsia="Arial MT" w:hAnsi="Arial" w:cs="Arial"/>
          <w:spacing w:val="-8"/>
          <w:lang w:val="es-ES"/>
        </w:rPr>
        <w:t xml:space="preserve"> </w:t>
      </w:r>
      <w:r w:rsidRPr="00852F53">
        <w:rPr>
          <w:rFonts w:ascii="Arial" w:eastAsia="Arial MT" w:hAnsi="Arial" w:cs="Arial"/>
          <w:lang w:val="es-ES"/>
        </w:rPr>
        <w:t>la</w:t>
      </w:r>
      <w:r w:rsidRPr="00852F53">
        <w:rPr>
          <w:rFonts w:ascii="Arial" w:eastAsia="Arial MT" w:hAnsi="Arial" w:cs="Arial"/>
          <w:spacing w:val="-8"/>
          <w:lang w:val="es-ES"/>
        </w:rPr>
        <w:t xml:space="preserve"> </w:t>
      </w:r>
      <w:r w:rsidRPr="00852F53">
        <w:rPr>
          <w:rFonts w:ascii="Arial" w:eastAsia="Arial MT" w:hAnsi="Arial" w:cs="Arial"/>
          <w:lang w:val="es-ES"/>
        </w:rPr>
        <w:t>administración</w:t>
      </w:r>
      <w:r w:rsidRPr="00852F53">
        <w:rPr>
          <w:rFonts w:ascii="Arial" w:eastAsia="Arial MT" w:hAnsi="Arial" w:cs="Arial"/>
          <w:spacing w:val="-8"/>
          <w:lang w:val="es-ES"/>
        </w:rPr>
        <w:t xml:space="preserve"> </w:t>
      </w:r>
      <w:r w:rsidRPr="00852F53">
        <w:rPr>
          <w:rFonts w:ascii="Arial" w:eastAsia="Arial MT" w:hAnsi="Arial" w:cs="Arial"/>
          <w:lang w:val="es-ES"/>
        </w:rPr>
        <w:t>de</w:t>
      </w:r>
      <w:r w:rsidRPr="00852F53">
        <w:rPr>
          <w:rFonts w:ascii="Arial" w:eastAsia="Arial MT" w:hAnsi="Arial" w:cs="Arial"/>
          <w:spacing w:val="-8"/>
          <w:lang w:val="es-ES"/>
        </w:rPr>
        <w:t xml:space="preserve"> </w:t>
      </w:r>
      <w:r w:rsidRPr="00852F53">
        <w:rPr>
          <w:rFonts w:ascii="Arial" w:eastAsia="Arial MT" w:hAnsi="Arial" w:cs="Arial"/>
          <w:lang w:val="es-ES"/>
        </w:rPr>
        <w:t>empresas,</w:t>
      </w:r>
      <w:r w:rsidRPr="00852F53">
        <w:rPr>
          <w:rFonts w:ascii="Arial" w:eastAsia="Arial MT" w:hAnsi="Arial" w:cs="Arial"/>
          <w:spacing w:val="-9"/>
          <w:lang w:val="es-ES"/>
        </w:rPr>
        <w:t xml:space="preserve"> </w:t>
      </w:r>
      <w:r w:rsidRPr="00852F53">
        <w:rPr>
          <w:rFonts w:ascii="Arial" w:eastAsia="Arial MT" w:hAnsi="Arial" w:cs="Arial"/>
          <w:lang w:val="es-ES"/>
        </w:rPr>
        <w:t>en</w:t>
      </w:r>
      <w:r w:rsidRPr="00852F53">
        <w:rPr>
          <w:rFonts w:ascii="Arial" w:eastAsia="Arial MT" w:hAnsi="Arial" w:cs="Arial"/>
          <w:spacing w:val="-8"/>
          <w:lang w:val="es-ES"/>
        </w:rPr>
        <w:t xml:space="preserve"> </w:t>
      </w:r>
      <w:r w:rsidRPr="00852F53">
        <w:rPr>
          <w:rFonts w:ascii="Arial" w:eastAsia="Arial MT" w:hAnsi="Arial" w:cs="Arial"/>
          <w:lang w:val="es-ES"/>
        </w:rPr>
        <w:t>la</w:t>
      </w:r>
      <w:r w:rsidRPr="00852F53">
        <w:rPr>
          <w:rFonts w:ascii="Arial" w:eastAsia="Arial MT" w:hAnsi="Arial" w:cs="Arial"/>
          <w:spacing w:val="-8"/>
          <w:lang w:val="es-ES"/>
        </w:rPr>
        <w:t xml:space="preserve"> </w:t>
      </w:r>
      <w:r w:rsidRPr="00852F53">
        <w:rPr>
          <w:rFonts w:ascii="Arial" w:eastAsia="Arial MT" w:hAnsi="Arial" w:cs="Arial"/>
          <w:lang w:val="es-ES"/>
        </w:rPr>
        <w:t>contratación</w:t>
      </w:r>
      <w:r w:rsidRPr="00852F53">
        <w:rPr>
          <w:rFonts w:ascii="Arial" w:eastAsia="Arial MT" w:hAnsi="Arial" w:cs="Arial"/>
          <w:spacing w:val="-8"/>
          <w:lang w:val="es-ES"/>
        </w:rPr>
        <w:t xml:space="preserve"> </w:t>
      </w:r>
      <w:r w:rsidRPr="00852F53">
        <w:rPr>
          <w:rFonts w:ascii="Arial" w:eastAsia="Arial MT" w:hAnsi="Arial" w:cs="Arial"/>
          <w:lang w:val="es-ES"/>
        </w:rPr>
        <w:t>estatal.</w:t>
      </w:r>
      <w:r w:rsidRPr="00852F53">
        <w:rPr>
          <w:rFonts w:ascii="Arial" w:eastAsia="Arial MT" w:hAnsi="Arial" w:cs="Arial"/>
          <w:spacing w:val="-8"/>
          <w:lang w:val="es-ES"/>
        </w:rPr>
        <w:t xml:space="preserve"> </w:t>
      </w:r>
      <w:r w:rsidRPr="00852F53">
        <w:rPr>
          <w:rFonts w:ascii="Arial" w:eastAsia="Arial MT" w:hAnsi="Arial" w:cs="Arial"/>
          <w:lang w:val="es-ES"/>
        </w:rPr>
        <w:t>Dentro</w:t>
      </w:r>
      <w:r w:rsidRPr="00852F53">
        <w:rPr>
          <w:rFonts w:ascii="Arial" w:eastAsia="Arial MT" w:hAnsi="Arial" w:cs="Arial"/>
          <w:spacing w:val="-8"/>
          <w:lang w:val="es-ES"/>
        </w:rPr>
        <w:t xml:space="preserve"> </w:t>
      </w:r>
      <w:r w:rsidRPr="00852F53">
        <w:rPr>
          <w:rFonts w:ascii="Arial" w:eastAsia="Arial MT" w:hAnsi="Arial" w:cs="Arial"/>
          <w:lang w:val="es-ES"/>
        </w:rPr>
        <w:t>de</w:t>
      </w:r>
      <w:r w:rsidRPr="00852F53">
        <w:rPr>
          <w:rFonts w:ascii="Arial" w:eastAsia="Arial MT" w:hAnsi="Arial" w:cs="Arial"/>
          <w:spacing w:val="-9"/>
          <w:lang w:val="es-ES"/>
        </w:rPr>
        <w:t xml:space="preserve"> </w:t>
      </w:r>
      <w:r w:rsidRPr="00852F53">
        <w:rPr>
          <w:rFonts w:ascii="Arial" w:eastAsia="Arial MT" w:hAnsi="Arial" w:cs="Arial"/>
          <w:lang w:val="es-ES"/>
        </w:rPr>
        <w:t>tales</w:t>
      </w:r>
      <w:r w:rsidRPr="00852F53">
        <w:rPr>
          <w:rFonts w:ascii="Arial" w:eastAsia="Arial MT" w:hAnsi="Arial" w:cs="Arial"/>
          <w:spacing w:val="-8"/>
          <w:lang w:val="es-ES"/>
        </w:rPr>
        <w:t xml:space="preserve"> </w:t>
      </w:r>
      <w:r w:rsidRPr="00852F53">
        <w:rPr>
          <w:rFonts w:ascii="Arial" w:eastAsia="Arial MT" w:hAnsi="Arial" w:cs="Arial"/>
          <w:lang w:val="es-ES"/>
        </w:rPr>
        <w:t>esquemas de establecimiento del precio pueden citarse, entre otros: i) los precios unitarios –calculados de</w:t>
      </w:r>
      <w:r w:rsidRPr="00852F53">
        <w:rPr>
          <w:rFonts w:ascii="Arial" w:eastAsia="Arial MT" w:hAnsi="Arial" w:cs="Arial"/>
          <w:spacing w:val="1"/>
          <w:lang w:val="es-ES"/>
        </w:rPr>
        <w:t xml:space="preserve"> </w:t>
      </w:r>
      <w:r w:rsidRPr="00852F53">
        <w:rPr>
          <w:rFonts w:ascii="Arial" w:eastAsia="Arial MT" w:hAnsi="Arial" w:cs="Arial"/>
          <w:lang w:val="es-ES"/>
        </w:rPr>
        <w:t>acuerdo</w:t>
      </w:r>
      <w:r w:rsidRPr="00852F53">
        <w:rPr>
          <w:rFonts w:ascii="Arial" w:eastAsia="Arial MT" w:hAnsi="Arial" w:cs="Arial"/>
          <w:spacing w:val="-11"/>
          <w:lang w:val="es-ES"/>
        </w:rPr>
        <w:t xml:space="preserve"> </w:t>
      </w:r>
      <w:r w:rsidRPr="00852F53">
        <w:rPr>
          <w:rFonts w:ascii="Arial" w:eastAsia="Arial MT" w:hAnsi="Arial" w:cs="Arial"/>
          <w:lang w:val="es-ES"/>
        </w:rPr>
        <w:t>con</w:t>
      </w:r>
      <w:r w:rsidRPr="00852F53">
        <w:rPr>
          <w:rFonts w:ascii="Arial" w:eastAsia="Arial MT" w:hAnsi="Arial" w:cs="Arial"/>
          <w:spacing w:val="-11"/>
          <w:lang w:val="es-ES"/>
        </w:rPr>
        <w:t xml:space="preserve"> </w:t>
      </w:r>
      <w:r w:rsidRPr="00852F53">
        <w:rPr>
          <w:rFonts w:ascii="Arial" w:eastAsia="Arial MT" w:hAnsi="Arial" w:cs="Arial"/>
          <w:lang w:val="es-ES"/>
        </w:rPr>
        <w:t>las</w:t>
      </w:r>
      <w:r w:rsidRPr="00852F53">
        <w:rPr>
          <w:rFonts w:ascii="Arial" w:eastAsia="Arial MT" w:hAnsi="Arial" w:cs="Arial"/>
          <w:spacing w:val="-11"/>
          <w:lang w:val="es-ES"/>
        </w:rPr>
        <w:t xml:space="preserve"> </w:t>
      </w:r>
      <w:r w:rsidRPr="00852F53">
        <w:rPr>
          <w:rFonts w:ascii="Arial" w:eastAsia="Arial MT" w:hAnsi="Arial" w:cs="Arial"/>
          <w:lang w:val="es-ES"/>
        </w:rPr>
        <w:t>unidades</w:t>
      </w:r>
      <w:r w:rsidRPr="00852F53">
        <w:rPr>
          <w:rFonts w:ascii="Arial" w:eastAsia="Arial MT" w:hAnsi="Arial" w:cs="Arial"/>
          <w:spacing w:val="-11"/>
          <w:lang w:val="es-ES"/>
        </w:rPr>
        <w:t xml:space="preserve"> </w:t>
      </w:r>
      <w:r w:rsidRPr="00852F53">
        <w:rPr>
          <w:rFonts w:ascii="Arial" w:eastAsia="Arial MT" w:hAnsi="Arial" w:cs="Arial"/>
          <w:lang w:val="es-ES"/>
        </w:rPr>
        <w:t>que</w:t>
      </w:r>
      <w:r w:rsidRPr="00852F53">
        <w:rPr>
          <w:rFonts w:ascii="Arial" w:eastAsia="Arial MT" w:hAnsi="Arial" w:cs="Arial"/>
          <w:spacing w:val="-11"/>
          <w:lang w:val="es-ES"/>
        </w:rPr>
        <w:t xml:space="preserve"> </w:t>
      </w:r>
      <w:r w:rsidRPr="00852F53">
        <w:rPr>
          <w:rFonts w:ascii="Arial" w:eastAsia="Arial MT" w:hAnsi="Arial" w:cs="Arial"/>
          <w:lang w:val="es-ES"/>
        </w:rPr>
        <w:t>componen</w:t>
      </w:r>
      <w:r w:rsidRPr="00852F53">
        <w:rPr>
          <w:rFonts w:ascii="Arial" w:eastAsia="Arial MT" w:hAnsi="Arial" w:cs="Arial"/>
          <w:spacing w:val="-11"/>
          <w:lang w:val="es-ES"/>
        </w:rPr>
        <w:t xml:space="preserve"> </w:t>
      </w:r>
      <w:r w:rsidRPr="00852F53">
        <w:rPr>
          <w:rFonts w:ascii="Arial" w:eastAsia="Arial MT" w:hAnsi="Arial" w:cs="Arial"/>
          <w:lang w:val="es-ES"/>
        </w:rPr>
        <w:t>el</w:t>
      </w:r>
      <w:r w:rsidRPr="00852F53">
        <w:rPr>
          <w:rFonts w:ascii="Arial" w:eastAsia="Arial MT" w:hAnsi="Arial" w:cs="Arial"/>
          <w:spacing w:val="-11"/>
          <w:lang w:val="es-ES"/>
        </w:rPr>
        <w:t xml:space="preserve"> </w:t>
      </w:r>
      <w:r w:rsidRPr="00852F53">
        <w:rPr>
          <w:rFonts w:ascii="Arial" w:eastAsia="Arial MT" w:hAnsi="Arial" w:cs="Arial"/>
          <w:lang w:val="es-ES"/>
        </w:rPr>
        <w:t>objeto</w:t>
      </w:r>
      <w:r w:rsidRPr="00852F53">
        <w:rPr>
          <w:rFonts w:ascii="Arial" w:eastAsia="Arial MT" w:hAnsi="Arial" w:cs="Arial"/>
          <w:spacing w:val="-11"/>
          <w:lang w:val="es-ES"/>
        </w:rPr>
        <w:t xml:space="preserve"> </w:t>
      </w:r>
      <w:r w:rsidRPr="00852F53">
        <w:rPr>
          <w:rFonts w:ascii="Arial" w:eastAsia="Arial MT" w:hAnsi="Arial" w:cs="Arial"/>
          <w:lang w:val="es-ES"/>
        </w:rPr>
        <w:t>del</w:t>
      </w:r>
      <w:r w:rsidRPr="00852F53">
        <w:rPr>
          <w:rFonts w:ascii="Arial" w:eastAsia="Arial MT" w:hAnsi="Arial" w:cs="Arial"/>
          <w:spacing w:val="-11"/>
          <w:lang w:val="es-ES"/>
        </w:rPr>
        <w:t xml:space="preserve"> </w:t>
      </w:r>
      <w:r w:rsidRPr="00852F53">
        <w:rPr>
          <w:rFonts w:ascii="Arial" w:eastAsia="Arial MT" w:hAnsi="Arial" w:cs="Arial"/>
          <w:lang w:val="es-ES"/>
        </w:rPr>
        <w:t>contrato–,</w:t>
      </w:r>
      <w:r w:rsidRPr="00852F53">
        <w:rPr>
          <w:rFonts w:ascii="Arial" w:eastAsia="Arial MT" w:hAnsi="Arial" w:cs="Arial"/>
          <w:spacing w:val="-11"/>
          <w:lang w:val="es-ES"/>
        </w:rPr>
        <w:t xml:space="preserve"> </w:t>
      </w:r>
      <w:proofErr w:type="spellStart"/>
      <w:r w:rsidRPr="00852F53">
        <w:rPr>
          <w:rFonts w:ascii="Arial" w:eastAsia="Arial MT" w:hAnsi="Arial" w:cs="Arial"/>
          <w:lang w:val="es-ES"/>
        </w:rPr>
        <w:t>ii</w:t>
      </w:r>
      <w:proofErr w:type="spellEnd"/>
      <w:r w:rsidRPr="00852F53">
        <w:rPr>
          <w:rFonts w:ascii="Arial" w:eastAsia="Arial MT" w:hAnsi="Arial" w:cs="Arial"/>
          <w:lang w:val="es-ES"/>
        </w:rPr>
        <w:t>)</w:t>
      </w:r>
      <w:r w:rsidRPr="00852F53">
        <w:rPr>
          <w:rFonts w:ascii="Arial" w:eastAsia="Arial MT" w:hAnsi="Arial" w:cs="Arial"/>
          <w:spacing w:val="-11"/>
          <w:lang w:val="es-ES"/>
        </w:rPr>
        <w:t xml:space="preserve"> </w:t>
      </w:r>
      <w:r w:rsidRPr="00852F53">
        <w:rPr>
          <w:rFonts w:ascii="Arial" w:eastAsia="Arial MT" w:hAnsi="Arial" w:cs="Arial"/>
          <w:lang w:val="es-ES"/>
        </w:rPr>
        <w:t>el</w:t>
      </w:r>
      <w:r w:rsidRPr="00852F53">
        <w:rPr>
          <w:rFonts w:ascii="Arial" w:eastAsia="Arial MT" w:hAnsi="Arial" w:cs="Arial"/>
          <w:spacing w:val="-11"/>
          <w:lang w:val="es-ES"/>
        </w:rPr>
        <w:t xml:space="preserve"> </w:t>
      </w:r>
      <w:r w:rsidRPr="00852F53">
        <w:rPr>
          <w:rFonts w:ascii="Arial" w:eastAsia="Arial MT" w:hAnsi="Arial" w:cs="Arial"/>
          <w:lang w:val="es-ES"/>
        </w:rPr>
        <w:t>precio</w:t>
      </w:r>
      <w:r w:rsidRPr="00852F53">
        <w:rPr>
          <w:rFonts w:ascii="Arial" w:eastAsia="Arial MT" w:hAnsi="Arial" w:cs="Arial"/>
          <w:spacing w:val="-11"/>
          <w:lang w:val="es-ES"/>
        </w:rPr>
        <w:t xml:space="preserve"> </w:t>
      </w:r>
      <w:r w:rsidRPr="00852F53">
        <w:rPr>
          <w:rFonts w:ascii="Arial" w:eastAsia="Arial MT" w:hAnsi="Arial" w:cs="Arial"/>
          <w:lang w:val="es-ES"/>
        </w:rPr>
        <w:t>global</w:t>
      </w:r>
      <w:r w:rsidRPr="00852F53">
        <w:rPr>
          <w:rFonts w:ascii="Arial" w:eastAsia="Arial MT" w:hAnsi="Arial" w:cs="Arial"/>
          <w:spacing w:val="-11"/>
          <w:lang w:val="es-ES"/>
        </w:rPr>
        <w:t xml:space="preserve"> </w:t>
      </w:r>
      <w:r w:rsidRPr="00852F53">
        <w:rPr>
          <w:rFonts w:ascii="Arial" w:eastAsia="Arial MT" w:hAnsi="Arial" w:cs="Arial"/>
          <w:lang w:val="es-ES"/>
        </w:rPr>
        <w:t>–que</w:t>
      </w:r>
      <w:r w:rsidRPr="00852F53">
        <w:rPr>
          <w:rFonts w:ascii="Arial" w:eastAsia="Arial MT" w:hAnsi="Arial" w:cs="Arial"/>
          <w:spacing w:val="-11"/>
          <w:lang w:val="es-ES"/>
        </w:rPr>
        <w:t xml:space="preserve"> </w:t>
      </w:r>
      <w:r w:rsidRPr="00852F53">
        <w:rPr>
          <w:rFonts w:ascii="Arial" w:eastAsia="Arial MT" w:hAnsi="Arial" w:cs="Arial"/>
          <w:lang w:val="es-ES"/>
        </w:rPr>
        <w:t>equivale</w:t>
      </w:r>
      <w:r w:rsidRPr="00852F53">
        <w:rPr>
          <w:rFonts w:ascii="Arial" w:eastAsia="Arial MT" w:hAnsi="Arial" w:cs="Arial"/>
          <w:spacing w:val="-59"/>
          <w:lang w:val="es-ES"/>
        </w:rPr>
        <w:t xml:space="preserve"> </w:t>
      </w:r>
      <w:r w:rsidRPr="00852F53">
        <w:rPr>
          <w:rFonts w:ascii="Arial" w:eastAsia="Arial MT" w:hAnsi="Arial" w:cs="Arial"/>
          <w:lang w:val="es-ES"/>
        </w:rPr>
        <w:t>al</w:t>
      </w:r>
      <w:r w:rsidRPr="00852F53">
        <w:rPr>
          <w:rFonts w:ascii="Arial" w:eastAsia="Arial MT" w:hAnsi="Arial" w:cs="Arial"/>
          <w:spacing w:val="-5"/>
          <w:lang w:val="es-ES"/>
        </w:rPr>
        <w:t xml:space="preserve"> </w:t>
      </w:r>
      <w:r w:rsidRPr="00852F53">
        <w:rPr>
          <w:rFonts w:ascii="Arial" w:eastAsia="Arial MT" w:hAnsi="Arial" w:cs="Arial"/>
          <w:lang w:val="es-ES"/>
        </w:rPr>
        <w:t>monto</w:t>
      </w:r>
      <w:r w:rsidRPr="00852F53">
        <w:rPr>
          <w:rFonts w:ascii="Arial" w:eastAsia="Arial MT" w:hAnsi="Arial" w:cs="Arial"/>
          <w:spacing w:val="-4"/>
          <w:lang w:val="es-ES"/>
        </w:rPr>
        <w:t xml:space="preserve"> </w:t>
      </w:r>
      <w:r w:rsidRPr="00852F53">
        <w:rPr>
          <w:rFonts w:ascii="Arial" w:eastAsia="Arial MT" w:hAnsi="Arial" w:cs="Arial"/>
          <w:lang w:val="es-ES"/>
        </w:rPr>
        <w:t>total,</w:t>
      </w:r>
      <w:r w:rsidRPr="00852F53">
        <w:rPr>
          <w:rFonts w:ascii="Arial" w:eastAsia="Arial MT" w:hAnsi="Arial" w:cs="Arial"/>
          <w:spacing w:val="-4"/>
          <w:lang w:val="es-ES"/>
        </w:rPr>
        <w:t xml:space="preserve"> </w:t>
      </w:r>
      <w:r w:rsidRPr="00852F53">
        <w:rPr>
          <w:rFonts w:ascii="Arial" w:eastAsia="Arial MT" w:hAnsi="Arial" w:cs="Arial"/>
          <w:lang w:val="es-ES"/>
        </w:rPr>
        <w:t>sin</w:t>
      </w:r>
      <w:r w:rsidRPr="00852F53">
        <w:rPr>
          <w:rFonts w:ascii="Arial" w:eastAsia="Arial MT" w:hAnsi="Arial" w:cs="Arial"/>
          <w:spacing w:val="-4"/>
          <w:lang w:val="es-ES"/>
        </w:rPr>
        <w:t xml:space="preserve"> </w:t>
      </w:r>
      <w:r w:rsidRPr="00852F53">
        <w:rPr>
          <w:rFonts w:ascii="Arial" w:eastAsia="Arial MT" w:hAnsi="Arial" w:cs="Arial"/>
          <w:lang w:val="es-ES"/>
        </w:rPr>
        <w:t>discriminar</w:t>
      </w:r>
      <w:r w:rsidRPr="00852F53">
        <w:rPr>
          <w:rFonts w:ascii="Arial" w:eastAsia="Arial MT" w:hAnsi="Arial" w:cs="Arial"/>
          <w:spacing w:val="-4"/>
          <w:lang w:val="es-ES"/>
        </w:rPr>
        <w:t xml:space="preserve"> </w:t>
      </w:r>
      <w:r w:rsidRPr="00852F53">
        <w:rPr>
          <w:rFonts w:ascii="Arial" w:eastAsia="Arial MT" w:hAnsi="Arial" w:cs="Arial"/>
          <w:lang w:val="es-ES"/>
        </w:rPr>
        <w:t>unidades–,</w:t>
      </w:r>
      <w:r w:rsidRPr="00852F53">
        <w:rPr>
          <w:rFonts w:ascii="Arial" w:eastAsia="Arial MT" w:hAnsi="Arial" w:cs="Arial"/>
          <w:spacing w:val="-4"/>
          <w:lang w:val="es-ES"/>
        </w:rPr>
        <w:t xml:space="preserve"> </w:t>
      </w:r>
      <w:r w:rsidRPr="00852F53">
        <w:rPr>
          <w:rFonts w:ascii="Arial" w:eastAsia="Arial MT" w:hAnsi="Arial" w:cs="Arial"/>
          <w:lang w:val="es-ES"/>
        </w:rPr>
        <w:t>y</w:t>
      </w:r>
      <w:r w:rsidRPr="00852F53">
        <w:rPr>
          <w:rFonts w:ascii="Arial" w:eastAsia="Arial MT" w:hAnsi="Arial" w:cs="Arial"/>
          <w:spacing w:val="-5"/>
          <w:lang w:val="es-ES"/>
        </w:rPr>
        <w:t xml:space="preserve"> </w:t>
      </w:r>
      <w:proofErr w:type="spellStart"/>
      <w:r w:rsidRPr="00852F53">
        <w:rPr>
          <w:rFonts w:ascii="Arial" w:eastAsia="Arial MT" w:hAnsi="Arial" w:cs="Arial"/>
          <w:lang w:val="es-ES"/>
        </w:rPr>
        <w:t>iii</w:t>
      </w:r>
      <w:proofErr w:type="spellEnd"/>
      <w:r w:rsidRPr="00852F53">
        <w:rPr>
          <w:rFonts w:ascii="Arial" w:eastAsia="Arial MT" w:hAnsi="Arial" w:cs="Arial"/>
          <w:lang w:val="es-ES"/>
        </w:rPr>
        <w:t>)</w:t>
      </w:r>
      <w:r w:rsidRPr="00852F53">
        <w:rPr>
          <w:rFonts w:ascii="Arial" w:eastAsia="Arial MT" w:hAnsi="Arial" w:cs="Arial"/>
          <w:spacing w:val="-4"/>
          <w:lang w:val="es-ES"/>
        </w:rPr>
        <w:t xml:space="preserve"> </w:t>
      </w:r>
      <w:r w:rsidRPr="00852F53">
        <w:rPr>
          <w:rFonts w:ascii="Arial" w:eastAsia="Arial MT" w:hAnsi="Arial" w:cs="Arial"/>
          <w:lang w:val="es-ES"/>
        </w:rPr>
        <w:t>la</w:t>
      </w:r>
      <w:r w:rsidRPr="00852F53">
        <w:rPr>
          <w:rFonts w:ascii="Arial" w:eastAsia="Arial MT" w:hAnsi="Arial" w:cs="Arial"/>
          <w:spacing w:val="-4"/>
          <w:lang w:val="es-ES"/>
        </w:rPr>
        <w:t xml:space="preserve"> </w:t>
      </w:r>
      <w:r w:rsidRPr="00852F53">
        <w:rPr>
          <w:rFonts w:ascii="Arial" w:eastAsia="Arial MT" w:hAnsi="Arial" w:cs="Arial"/>
          <w:lang w:val="es-ES"/>
        </w:rPr>
        <w:t>administración</w:t>
      </w:r>
      <w:r w:rsidRPr="00852F53">
        <w:rPr>
          <w:rFonts w:ascii="Arial" w:eastAsia="Arial MT" w:hAnsi="Arial" w:cs="Arial"/>
          <w:spacing w:val="-5"/>
          <w:lang w:val="es-ES"/>
        </w:rPr>
        <w:t xml:space="preserve"> </w:t>
      </w:r>
      <w:r w:rsidRPr="00852F53">
        <w:rPr>
          <w:rFonts w:ascii="Arial" w:eastAsia="Arial MT" w:hAnsi="Arial" w:cs="Arial"/>
          <w:lang w:val="es-ES"/>
        </w:rPr>
        <w:t>delegada</w:t>
      </w:r>
      <w:r w:rsidRPr="00852F53">
        <w:rPr>
          <w:rFonts w:ascii="Arial" w:eastAsia="Arial MT" w:hAnsi="Arial" w:cs="Arial"/>
          <w:spacing w:val="-4"/>
          <w:lang w:val="es-ES"/>
        </w:rPr>
        <w:t xml:space="preserve"> </w:t>
      </w:r>
      <w:r w:rsidRPr="00852F53">
        <w:rPr>
          <w:rFonts w:ascii="Arial" w:eastAsia="Arial MT" w:hAnsi="Arial" w:cs="Arial"/>
          <w:lang w:val="es-ES"/>
        </w:rPr>
        <w:t>de</w:t>
      </w:r>
      <w:r w:rsidRPr="00852F53">
        <w:rPr>
          <w:rFonts w:ascii="Arial" w:eastAsia="Arial MT" w:hAnsi="Arial" w:cs="Arial"/>
          <w:spacing w:val="-4"/>
          <w:lang w:val="es-ES"/>
        </w:rPr>
        <w:t xml:space="preserve"> </w:t>
      </w:r>
      <w:r w:rsidRPr="00852F53">
        <w:rPr>
          <w:rFonts w:ascii="Arial" w:eastAsia="Arial MT" w:hAnsi="Arial" w:cs="Arial"/>
          <w:lang w:val="es-ES"/>
        </w:rPr>
        <w:t>recursos</w:t>
      </w:r>
      <w:r w:rsidRPr="00852F53">
        <w:rPr>
          <w:rFonts w:ascii="Arial" w:eastAsia="Arial MT" w:hAnsi="Arial" w:cs="Arial"/>
          <w:spacing w:val="-5"/>
          <w:lang w:val="es-ES"/>
        </w:rPr>
        <w:t xml:space="preserve"> </w:t>
      </w:r>
      <w:r w:rsidRPr="00852F53">
        <w:rPr>
          <w:rFonts w:ascii="Arial" w:eastAsia="Arial MT" w:hAnsi="Arial" w:cs="Arial"/>
          <w:lang w:val="es-ES"/>
        </w:rPr>
        <w:t>–en</w:t>
      </w:r>
      <w:r w:rsidRPr="00852F53">
        <w:rPr>
          <w:rFonts w:ascii="Arial" w:eastAsia="Arial MT" w:hAnsi="Arial" w:cs="Arial"/>
          <w:spacing w:val="-4"/>
          <w:lang w:val="es-ES"/>
        </w:rPr>
        <w:t xml:space="preserve"> </w:t>
      </w:r>
      <w:r w:rsidRPr="00852F53">
        <w:rPr>
          <w:rFonts w:ascii="Arial" w:eastAsia="Arial MT" w:hAnsi="Arial" w:cs="Arial"/>
          <w:lang w:val="es-ES"/>
        </w:rPr>
        <w:t>la</w:t>
      </w:r>
      <w:r w:rsidRPr="00852F53">
        <w:rPr>
          <w:rFonts w:ascii="Arial" w:eastAsia="Arial MT" w:hAnsi="Arial" w:cs="Arial"/>
          <w:spacing w:val="-4"/>
          <w:lang w:val="es-ES"/>
        </w:rPr>
        <w:t xml:space="preserve"> </w:t>
      </w:r>
      <w:r w:rsidRPr="00852F53">
        <w:rPr>
          <w:rFonts w:ascii="Arial" w:eastAsia="Arial MT" w:hAnsi="Arial" w:cs="Arial"/>
          <w:lang w:val="es-ES"/>
        </w:rPr>
        <w:t>que se</w:t>
      </w:r>
      <w:r w:rsidRPr="00852F53">
        <w:rPr>
          <w:rFonts w:ascii="Arial" w:eastAsia="Arial MT" w:hAnsi="Arial" w:cs="Arial"/>
          <w:spacing w:val="-2"/>
          <w:lang w:val="es-ES"/>
        </w:rPr>
        <w:t xml:space="preserve"> </w:t>
      </w:r>
      <w:r w:rsidRPr="00852F53">
        <w:rPr>
          <w:rFonts w:ascii="Arial" w:eastAsia="Arial MT" w:hAnsi="Arial" w:cs="Arial"/>
          <w:lang w:val="es-ES"/>
        </w:rPr>
        <w:t>distinguen</w:t>
      </w:r>
      <w:r w:rsidRPr="00852F53">
        <w:rPr>
          <w:rFonts w:ascii="Arial" w:eastAsia="Arial MT" w:hAnsi="Arial" w:cs="Arial"/>
          <w:spacing w:val="-2"/>
          <w:lang w:val="es-ES"/>
        </w:rPr>
        <w:t xml:space="preserve"> </w:t>
      </w:r>
      <w:r w:rsidRPr="00852F53">
        <w:rPr>
          <w:rFonts w:ascii="Arial" w:eastAsia="Arial MT" w:hAnsi="Arial" w:cs="Arial"/>
          <w:lang w:val="es-ES"/>
        </w:rPr>
        <w:t>los</w:t>
      </w:r>
      <w:r w:rsidRPr="00852F53">
        <w:rPr>
          <w:rFonts w:ascii="Arial" w:eastAsia="Arial MT" w:hAnsi="Arial" w:cs="Arial"/>
          <w:spacing w:val="-2"/>
          <w:lang w:val="es-ES"/>
        </w:rPr>
        <w:t xml:space="preserve"> </w:t>
      </w:r>
      <w:r w:rsidRPr="00852F53">
        <w:rPr>
          <w:rFonts w:ascii="Arial" w:eastAsia="Arial MT" w:hAnsi="Arial" w:cs="Arial"/>
          <w:lang w:val="es-ES"/>
        </w:rPr>
        <w:t>costos</w:t>
      </w:r>
      <w:r w:rsidRPr="00852F53">
        <w:rPr>
          <w:rFonts w:ascii="Arial" w:eastAsia="Arial MT" w:hAnsi="Arial" w:cs="Arial"/>
          <w:spacing w:val="-2"/>
          <w:lang w:val="es-ES"/>
        </w:rPr>
        <w:t xml:space="preserve"> </w:t>
      </w:r>
      <w:r w:rsidRPr="00852F53">
        <w:rPr>
          <w:rFonts w:ascii="Arial" w:eastAsia="Arial MT" w:hAnsi="Arial" w:cs="Arial"/>
          <w:lang w:val="es-ES"/>
        </w:rPr>
        <w:t>de</w:t>
      </w:r>
      <w:r w:rsidRPr="00852F53">
        <w:rPr>
          <w:rFonts w:ascii="Arial" w:eastAsia="Arial MT" w:hAnsi="Arial" w:cs="Arial"/>
          <w:spacing w:val="-2"/>
          <w:lang w:val="es-ES"/>
        </w:rPr>
        <w:t xml:space="preserve"> </w:t>
      </w:r>
      <w:r w:rsidRPr="00852F53">
        <w:rPr>
          <w:rFonts w:ascii="Arial" w:eastAsia="Arial MT" w:hAnsi="Arial" w:cs="Arial"/>
          <w:lang w:val="es-ES"/>
        </w:rPr>
        <w:t>inversión</w:t>
      </w:r>
      <w:r w:rsidRPr="00852F53">
        <w:rPr>
          <w:rFonts w:ascii="Arial" w:eastAsia="Arial MT" w:hAnsi="Arial" w:cs="Arial"/>
          <w:spacing w:val="-2"/>
          <w:lang w:val="es-ES"/>
        </w:rPr>
        <w:t xml:space="preserve"> </w:t>
      </w:r>
      <w:r w:rsidRPr="00852F53">
        <w:rPr>
          <w:rFonts w:ascii="Arial" w:eastAsia="Arial MT" w:hAnsi="Arial" w:cs="Arial"/>
          <w:lang w:val="es-ES"/>
        </w:rPr>
        <w:t>de</w:t>
      </w:r>
      <w:r w:rsidRPr="00852F53">
        <w:rPr>
          <w:rFonts w:ascii="Arial" w:eastAsia="Arial MT" w:hAnsi="Arial" w:cs="Arial"/>
          <w:spacing w:val="-2"/>
          <w:lang w:val="es-ES"/>
        </w:rPr>
        <w:t xml:space="preserve"> </w:t>
      </w:r>
      <w:r w:rsidRPr="00852F53">
        <w:rPr>
          <w:rFonts w:ascii="Arial" w:eastAsia="Arial MT" w:hAnsi="Arial" w:cs="Arial"/>
          <w:lang w:val="es-ES"/>
        </w:rPr>
        <w:t>los</w:t>
      </w:r>
      <w:r w:rsidRPr="00852F53">
        <w:rPr>
          <w:rFonts w:ascii="Arial" w:eastAsia="Arial MT" w:hAnsi="Arial" w:cs="Arial"/>
          <w:spacing w:val="-2"/>
          <w:lang w:val="es-ES"/>
        </w:rPr>
        <w:t xml:space="preserve"> </w:t>
      </w:r>
      <w:r w:rsidRPr="00852F53">
        <w:rPr>
          <w:rFonts w:ascii="Arial" w:eastAsia="Arial MT" w:hAnsi="Arial" w:cs="Arial"/>
          <w:lang w:val="es-ES"/>
        </w:rPr>
        <w:t>honorarios</w:t>
      </w:r>
      <w:r w:rsidRPr="00852F53">
        <w:rPr>
          <w:rFonts w:ascii="Arial" w:eastAsia="Arial MT" w:hAnsi="Arial" w:cs="Arial"/>
          <w:spacing w:val="-1"/>
          <w:lang w:val="es-ES"/>
        </w:rPr>
        <w:t xml:space="preserve"> </w:t>
      </w:r>
      <w:r w:rsidRPr="00852F53">
        <w:rPr>
          <w:rFonts w:ascii="Arial" w:eastAsia="Arial MT" w:hAnsi="Arial" w:cs="Arial"/>
          <w:lang w:val="es-ES"/>
        </w:rPr>
        <w:t>del</w:t>
      </w:r>
      <w:r w:rsidRPr="00852F53">
        <w:rPr>
          <w:rFonts w:ascii="Arial" w:eastAsia="Arial MT" w:hAnsi="Arial" w:cs="Arial"/>
          <w:spacing w:val="-2"/>
          <w:lang w:val="es-ES"/>
        </w:rPr>
        <w:t xml:space="preserve"> </w:t>
      </w:r>
      <w:r w:rsidRPr="00852F53">
        <w:rPr>
          <w:rFonts w:ascii="Arial" w:eastAsia="Arial MT" w:hAnsi="Arial" w:cs="Arial"/>
          <w:lang w:val="es-ES"/>
        </w:rPr>
        <w:t>administrador–.</w:t>
      </w:r>
    </w:p>
    <w:p w14:paraId="529F298F" w14:textId="77777777" w:rsidR="00852F53" w:rsidRPr="00852F53" w:rsidRDefault="00852F53" w:rsidP="00852F53">
      <w:pPr>
        <w:widowControl w:val="0"/>
        <w:autoSpaceDE w:val="0"/>
        <w:autoSpaceDN w:val="0"/>
        <w:spacing w:after="120" w:line="276" w:lineRule="auto"/>
        <w:ind w:firstLine="709"/>
        <w:jc w:val="both"/>
        <w:rPr>
          <w:rFonts w:ascii="Arial" w:eastAsia="Arial MT" w:hAnsi="Arial" w:cs="Arial"/>
          <w:lang w:val="es-ES"/>
        </w:rPr>
      </w:pPr>
      <w:r w:rsidRPr="00852F53">
        <w:rPr>
          <w:rFonts w:ascii="Arial" w:eastAsia="Arial MT" w:hAnsi="Arial" w:cs="Arial"/>
          <w:lang w:val="es-ES"/>
        </w:rPr>
        <w:t>En</w:t>
      </w:r>
      <w:r w:rsidRPr="00852F53">
        <w:rPr>
          <w:rFonts w:ascii="Arial" w:eastAsia="Arial MT" w:hAnsi="Arial" w:cs="Arial"/>
          <w:spacing w:val="-5"/>
          <w:lang w:val="es-ES"/>
        </w:rPr>
        <w:t xml:space="preserve"> </w:t>
      </w:r>
      <w:r w:rsidRPr="00852F53">
        <w:rPr>
          <w:rFonts w:ascii="Arial" w:eastAsia="Arial MT" w:hAnsi="Arial" w:cs="Arial"/>
          <w:lang w:val="es-ES"/>
        </w:rPr>
        <w:t>ciertos</w:t>
      </w:r>
      <w:r w:rsidRPr="00852F53">
        <w:rPr>
          <w:rFonts w:ascii="Arial" w:eastAsia="Arial MT" w:hAnsi="Arial" w:cs="Arial"/>
          <w:spacing w:val="-5"/>
          <w:lang w:val="es-ES"/>
        </w:rPr>
        <w:t xml:space="preserve"> </w:t>
      </w:r>
      <w:r w:rsidRPr="00852F53">
        <w:rPr>
          <w:rFonts w:ascii="Arial" w:eastAsia="Arial MT" w:hAnsi="Arial" w:cs="Arial"/>
          <w:lang w:val="es-ES"/>
        </w:rPr>
        <w:t>contratos</w:t>
      </w:r>
      <w:r w:rsidRPr="00852F53">
        <w:rPr>
          <w:rFonts w:ascii="Arial" w:eastAsia="Arial MT" w:hAnsi="Arial" w:cs="Arial"/>
          <w:spacing w:val="-5"/>
          <w:lang w:val="es-ES"/>
        </w:rPr>
        <w:t xml:space="preserve"> </w:t>
      </w:r>
      <w:r w:rsidRPr="00852F53">
        <w:rPr>
          <w:rFonts w:ascii="Arial" w:eastAsia="Arial MT" w:hAnsi="Arial" w:cs="Arial"/>
          <w:lang w:val="es-ES"/>
        </w:rPr>
        <w:t>cuyo</w:t>
      </w:r>
      <w:r w:rsidRPr="00852F53">
        <w:rPr>
          <w:rFonts w:ascii="Arial" w:eastAsia="Arial MT" w:hAnsi="Arial" w:cs="Arial"/>
          <w:spacing w:val="-4"/>
          <w:lang w:val="es-ES"/>
        </w:rPr>
        <w:t xml:space="preserve"> </w:t>
      </w:r>
      <w:r w:rsidRPr="00852F53">
        <w:rPr>
          <w:rFonts w:ascii="Arial" w:eastAsia="Arial MT" w:hAnsi="Arial" w:cs="Arial"/>
          <w:lang w:val="es-ES"/>
        </w:rPr>
        <w:t>precio</w:t>
      </w:r>
      <w:r w:rsidRPr="00852F53">
        <w:rPr>
          <w:rFonts w:ascii="Arial" w:eastAsia="Arial MT" w:hAnsi="Arial" w:cs="Arial"/>
          <w:spacing w:val="-5"/>
          <w:lang w:val="es-ES"/>
        </w:rPr>
        <w:t xml:space="preserve"> </w:t>
      </w:r>
      <w:r w:rsidRPr="00852F53">
        <w:rPr>
          <w:rFonts w:ascii="Arial" w:eastAsia="Arial MT" w:hAnsi="Arial" w:cs="Arial"/>
          <w:lang w:val="es-ES"/>
        </w:rPr>
        <w:t>se</w:t>
      </w:r>
      <w:r w:rsidRPr="00852F53">
        <w:rPr>
          <w:rFonts w:ascii="Arial" w:eastAsia="Arial MT" w:hAnsi="Arial" w:cs="Arial"/>
          <w:spacing w:val="-5"/>
          <w:lang w:val="es-ES"/>
        </w:rPr>
        <w:t xml:space="preserve"> </w:t>
      </w:r>
      <w:r w:rsidRPr="00852F53">
        <w:rPr>
          <w:rFonts w:ascii="Arial" w:eastAsia="Arial MT" w:hAnsi="Arial" w:cs="Arial"/>
          <w:lang w:val="es-ES"/>
        </w:rPr>
        <w:t>estructura</w:t>
      </w:r>
      <w:r w:rsidRPr="00852F53">
        <w:rPr>
          <w:rFonts w:ascii="Arial" w:eastAsia="Arial MT" w:hAnsi="Arial" w:cs="Arial"/>
          <w:spacing w:val="-4"/>
          <w:lang w:val="es-ES"/>
        </w:rPr>
        <w:t xml:space="preserve"> </w:t>
      </w:r>
      <w:r w:rsidRPr="00852F53">
        <w:rPr>
          <w:rFonts w:ascii="Arial" w:eastAsia="Arial MT" w:hAnsi="Arial" w:cs="Arial"/>
          <w:lang w:val="es-ES"/>
        </w:rPr>
        <w:t>a</w:t>
      </w:r>
      <w:r w:rsidRPr="00852F53">
        <w:rPr>
          <w:rFonts w:ascii="Arial" w:eastAsia="Arial MT" w:hAnsi="Arial" w:cs="Arial"/>
          <w:spacing w:val="-5"/>
          <w:lang w:val="es-ES"/>
        </w:rPr>
        <w:t xml:space="preserve"> </w:t>
      </w:r>
      <w:r w:rsidRPr="00852F53">
        <w:rPr>
          <w:rFonts w:ascii="Arial" w:eastAsia="Arial MT" w:hAnsi="Arial" w:cs="Arial"/>
          <w:lang w:val="es-ES"/>
        </w:rPr>
        <w:t>partir</w:t>
      </w:r>
      <w:r w:rsidRPr="00852F53">
        <w:rPr>
          <w:rFonts w:ascii="Arial" w:eastAsia="Arial MT" w:hAnsi="Arial" w:cs="Arial"/>
          <w:spacing w:val="-5"/>
          <w:lang w:val="es-ES"/>
        </w:rPr>
        <w:t xml:space="preserve"> </w:t>
      </w:r>
      <w:r w:rsidRPr="00852F53">
        <w:rPr>
          <w:rFonts w:ascii="Arial" w:eastAsia="Arial MT" w:hAnsi="Arial" w:cs="Arial"/>
          <w:lang w:val="es-ES"/>
        </w:rPr>
        <w:t>del</w:t>
      </w:r>
      <w:r w:rsidRPr="00852F53">
        <w:rPr>
          <w:rFonts w:ascii="Arial" w:eastAsia="Arial MT" w:hAnsi="Arial" w:cs="Arial"/>
          <w:spacing w:val="-5"/>
          <w:lang w:val="es-ES"/>
        </w:rPr>
        <w:t xml:space="preserve"> </w:t>
      </w:r>
      <w:r w:rsidRPr="00852F53">
        <w:rPr>
          <w:rFonts w:ascii="Arial" w:eastAsia="Arial MT" w:hAnsi="Arial" w:cs="Arial"/>
          <w:lang w:val="es-ES"/>
        </w:rPr>
        <w:t>sistema</w:t>
      </w:r>
      <w:r w:rsidRPr="00852F53">
        <w:rPr>
          <w:rFonts w:ascii="Arial" w:eastAsia="Arial MT" w:hAnsi="Arial" w:cs="Arial"/>
          <w:spacing w:val="-4"/>
          <w:lang w:val="es-ES"/>
        </w:rPr>
        <w:t xml:space="preserve"> </w:t>
      </w:r>
      <w:r w:rsidRPr="00852F53">
        <w:rPr>
          <w:rFonts w:ascii="Arial" w:eastAsia="Arial MT" w:hAnsi="Arial" w:cs="Arial"/>
          <w:lang w:val="es-ES"/>
        </w:rPr>
        <w:t>de</w:t>
      </w:r>
      <w:r w:rsidRPr="00852F53">
        <w:rPr>
          <w:rFonts w:ascii="Arial" w:eastAsia="Arial MT" w:hAnsi="Arial" w:cs="Arial"/>
          <w:spacing w:val="-5"/>
          <w:lang w:val="es-ES"/>
        </w:rPr>
        <w:t xml:space="preserve"> </w:t>
      </w:r>
      <w:r w:rsidRPr="00852F53">
        <w:rPr>
          <w:rFonts w:ascii="Arial" w:eastAsia="Arial MT" w:hAnsi="Arial" w:cs="Arial"/>
          <w:lang w:val="es-ES"/>
        </w:rPr>
        <w:t>precios</w:t>
      </w:r>
      <w:r w:rsidRPr="00852F53">
        <w:rPr>
          <w:rFonts w:ascii="Arial" w:eastAsia="Arial MT" w:hAnsi="Arial" w:cs="Arial"/>
          <w:spacing w:val="-5"/>
          <w:lang w:val="es-ES"/>
        </w:rPr>
        <w:t xml:space="preserve"> </w:t>
      </w:r>
      <w:r w:rsidRPr="00852F53">
        <w:rPr>
          <w:rFonts w:ascii="Arial" w:eastAsia="Arial MT" w:hAnsi="Arial" w:cs="Arial"/>
          <w:lang w:val="es-ES"/>
        </w:rPr>
        <w:t>unitarios,</w:t>
      </w:r>
      <w:r w:rsidRPr="00852F53">
        <w:rPr>
          <w:rFonts w:ascii="Arial" w:eastAsia="Arial MT" w:hAnsi="Arial" w:cs="Arial"/>
          <w:spacing w:val="-4"/>
          <w:lang w:val="es-ES"/>
        </w:rPr>
        <w:t xml:space="preserve"> </w:t>
      </w:r>
      <w:r w:rsidRPr="00852F53">
        <w:rPr>
          <w:rFonts w:ascii="Arial" w:eastAsia="Arial MT" w:hAnsi="Arial" w:cs="Arial"/>
          <w:lang w:val="es-ES"/>
        </w:rPr>
        <w:t>ha hecho parte de la práctica de los negocios que el contratante le solicite al potencial contratista</w:t>
      </w:r>
      <w:r w:rsidRPr="00852F53">
        <w:rPr>
          <w:rFonts w:ascii="Arial" w:eastAsia="Arial MT" w:hAnsi="Arial" w:cs="Arial"/>
          <w:spacing w:val="1"/>
          <w:lang w:val="es-ES"/>
        </w:rPr>
        <w:t xml:space="preserve"> </w:t>
      </w:r>
      <w:r w:rsidRPr="00852F53">
        <w:rPr>
          <w:rFonts w:ascii="Arial" w:eastAsia="Arial MT" w:hAnsi="Arial" w:cs="Arial"/>
          <w:lang w:val="es-ES"/>
        </w:rPr>
        <w:t>que</w:t>
      </w:r>
      <w:r w:rsidRPr="00852F53">
        <w:rPr>
          <w:rFonts w:ascii="Arial" w:eastAsia="Arial MT" w:hAnsi="Arial" w:cs="Arial"/>
          <w:spacing w:val="-6"/>
          <w:lang w:val="es-ES"/>
        </w:rPr>
        <w:t xml:space="preserve"> </w:t>
      </w:r>
      <w:r w:rsidRPr="00852F53">
        <w:rPr>
          <w:rFonts w:ascii="Arial" w:eastAsia="Arial MT" w:hAnsi="Arial" w:cs="Arial"/>
          <w:lang w:val="es-ES"/>
        </w:rPr>
        <w:t>separe</w:t>
      </w:r>
      <w:r w:rsidRPr="00852F53">
        <w:rPr>
          <w:rFonts w:ascii="Arial" w:eastAsia="Arial MT" w:hAnsi="Arial" w:cs="Arial"/>
          <w:spacing w:val="-6"/>
          <w:lang w:val="es-ES"/>
        </w:rPr>
        <w:t xml:space="preserve"> </w:t>
      </w:r>
      <w:r w:rsidRPr="00852F53">
        <w:rPr>
          <w:rFonts w:ascii="Arial" w:eastAsia="Arial MT" w:hAnsi="Arial" w:cs="Arial"/>
          <w:lang w:val="es-ES"/>
        </w:rPr>
        <w:t>en</w:t>
      </w:r>
      <w:r w:rsidRPr="00852F53">
        <w:rPr>
          <w:rFonts w:ascii="Arial" w:eastAsia="Arial MT" w:hAnsi="Arial" w:cs="Arial"/>
          <w:spacing w:val="-5"/>
          <w:lang w:val="es-ES"/>
        </w:rPr>
        <w:t xml:space="preserve"> </w:t>
      </w:r>
      <w:r w:rsidRPr="00852F53">
        <w:rPr>
          <w:rFonts w:ascii="Arial" w:eastAsia="Arial MT" w:hAnsi="Arial" w:cs="Arial"/>
          <w:lang w:val="es-ES"/>
        </w:rPr>
        <w:t>su</w:t>
      </w:r>
      <w:r w:rsidRPr="00852F53">
        <w:rPr>
          <w:rFonts w:ascii="Arial" w:eastAsia="Arial MT" w:hAnsi="Arial" w:cs="Arial"/>
          <w:spacing w:val="-6"/>
          <w:lang w:val="es-ES"/>
        </w:rPr>
        <w:t xml:space="preserve"> </w:t>
      </w:r>
      <w:r w:rsidRPr="00852F53">
        <w:rPr>
          <w:rFonts w:ascii="Arial" w:eastAsia="Arial MT" w:hAnsi="Arial" w:cs="Arial"/>
          <w:lang w:val="es-ES"/>
        </w:rPr>
        <w:t>propuesta</w:t>
      </w:r>
      <w:r w:rsidRPr="00852F53">
        <w:rPr>
          <w:rFonts w:ascii="Arial" w:eastAsia="Arial MT" w:hAnsi="Arial" w:cs="Arial"/>
          <w:spacing w:val="-6"/>
          <w:lang w:val="es-ES"/>
        </w:rPr>
        <w:t xml:space="preserve"> </w:t>
      </w:r>
      <w:r w:rsidRPr="00852F53">
        <w:rPr>
          <w:rFonts w:ascii="Arial" w:eastAsia="Arial MT" w:hAnsi="Arial" w:cs="Arial"/>
          <w:lang w:val="es-ES"/>
        </w:rPr>
        <w:t>los</w:t>
      </w:r>
      <w:r w:rsidRPr="00852F53">
        <w:rPr>
          <w:rFonts w:ascii="Arial" w:eastAsia="Arial MT" w:hAnsi="Arial" w:cs="Arial"/>
          <w:spacing w:val="-5"/>
          <w:lang w:val="es-ES"/>
        </w:rPr>
        <w:t xml:space="preserve"> </w:t>
      </w:r>
      <w:r w:rsidRPr="00852F53">
        <w:rPr>
          <w:rFonts w:ascii="Arial" w:eastAsia="Arial MT" w:hAnsi="Arial" w:cs="Arial"/>
          <w:lang w:val="es-ES"/>
        </w:rPr>
        <w:t>costos</w:t>
      </w:r>
      <w:r w:rsidRPr="00852F53">
        <w:rPr>
          <w:rFonts w:ascii="Arial" w:eastAsia="Arial MT" w:hAnsi="Arial" w:cs="Arial"/>
          <w:spacing w:val="-6"/>
          <w:lang w:val="es-ES"/>
        </w:rPr>
        <w:t xml:space="preserve"> </w:t>
      </w:r>
      <w:r w:rsidRPr="00852F53">
        <w:rPr>
          <w:rFonts w:ascii="Arial" w:eastAsia="Arial MT" w:hAnsi="Arial" w:cs="Arial"/>
          <w:lang w:val="es-ES"/>
        </w:rPr>
        <w:t>directos</w:t>
      </w:r>
      <w:r w:rsidRPr="00852F53">
        <w:rPr>
          <w:rFonts w:ascii="Arial" w:eastAsia="Arial MT" w:hAnsi="Arial" w:cs="Arial"/>
          <w:spacing w:val="-6"/>
          <w:lang w:val="es-ES"/>
        </w:rPr>
        <w:t xml:space="preserve"> </w:t>
      </w:r>
      <w:r w:rsidRPr="00852F53">
        <w:rPr>
          <w:rFonts w:ascii="Arial" w:eastAsia="Arial MT" w:hAnsi="Arial" w:cs="Arial"/>
          <w:lang w:val="es-ES"/>
        </w:rPr>
        <w:t>–es</w:t>
      </w:r>
      <w:r w:rsidRPr="00852F53">
        <w:rPr>
          <w:rFonts w:ascii="Arial" w:eastAsia="Arial MT" w:hAnsi="Arial" w:cs="Arial"/>
          <w:spacing w:val="-5"/>
          <w:lang w:val="es-ES"/>
        </w:rPr>
        <w:t xml:space="preserve"> </w:t>
      </w:r>
      <w:r w:rsidRPr="00852F53">
        <w:rPr>
          <w:rFonts w:ascii="Arial" w:eastAsia="Arial MT" w:hAnsi="Arial" w:cs="Arial"/>
          <w:lang w:val="es-ES"/>
        </w:rPr>
        <w:t>decir,</w:t>
      </w:r>
      <w:r w:rsidRPr="00852F53">
        <w:rPr>
          <w:rFonts w:ascii="Arial" w:eastAsia="Arial MT" w:hAnsi="Arial" w:cs="Arial"/>
          <w:spacing w:val="-6"/>
          <w:lang w:val="es-ES"/>
        </w:rPr>
        <w:t xml:space="preserve"> </w:t>
      </w:r>
      <w:r w:rsidRPr="00852F53">
        <w:rPr>
          <w:rFonts w:ascii="Arial" w:eastAsia="Arial MT" w:hAnsi="Arial" w:cs="Arial"/>
          <w:lang w:val="es-ES"/>
        </w:rPr>
        <w:t>los</w:t>
      </w:r>
      <w:r w:rsidRPr="00852F53">
        <w:rPr>
          <w:rFonts w:ascii="Arial" w:eastAsia="Arial MT" w:hAnsi="Arial" w:cs="Arial"/>
          <w:spacing w:val="-6"/>
          <w:lang w:val="es-ES"/>
        </w:rPr>
        <w:t xml:space="preserve"> </w:t>
      </w:r>
      <w:r w:rsidRPr="00852F53">
        <w:rPr>
          <w:rFonts w:ascii="Arial" w:eastAsia="Arial MT" w:hAnsi="Arial" w:cs="Arial"/>
          <w:lang w:val="es-ES"/>
        </w:rPr>
        <w:t>que</w:t>
      </w:r>
      <w:r w:rsidRPr="00852F53">
        <w:rPr>
          <w:rFonts w:ascii="Arial" w:eastAsia="Arial MT" w:hAnsi="Arial" w:cs="Arial"/>
          <w:spacing w:val="-5"/>
          <w:lang w:val="es-ES"/>
        </w:rPr>
        <w:t xml:space="preserve"> </w:t>
      </w:r>
      <w:r w:rsidRPr="00852F53">
        <w:rPr>
          <w:rFonts w:ascii="Arial" w:eastAsia="Arial MT" w:hAnsi="Arial" w:cs="Arial"/>
          <w:lang w:val="es-ES"/>
        </w:rPr>
        <w:t>están</w:t>
      </w:r>
      <w:r w:rsidRPr="00852F53">
        <w:rPr>
          <w:rFonts w:ascii="Arial" w:eastAsia="Arial MT" w:hAnsi="Arial" w:cs="Arial"/>
          <w:spacing w:val="-6"/>
          <w:lang w:val="es-ES"/>
        </w:rPr>
        <w:t xml:space="preserve"> </w:t>
      </w:r>
      <w:r w:rsidRPr="00852F53">
        <w:rPr>
          <w:rFonts w:ascii="Arial" w:eastAsia="Arial MT" w:hAnsi="Arial" w:cs="Arial"/>
          <w:lang w:val="es-ES"/>
        </w:rPr>
        <w:t>directamente</w:t>
      </w:r>
      <w:r w:rsidRPr="00852F53">
        <w:rPr>
          <w:rFonts w:ascii="Arial" w:eastAsia="Arial MT" w:hAnsi="Arial" w:cs="Arial"/>
          <w:spacing w:val="-6"/>
          <w:lang w:val="es-ES"/>
        </w:rPr>
        <w:t xml:space="preserve"> </w:t>
      </w:r>
      <w:r w:rsidRPr="00852F53">
        <w:rPr>
          <w:rFonts w:ascii="Arial" w:eastAsia="Arial MT" w:hAnsi="Arial" w:cs="Arial"/>
          <w:lang w:val="es-ES"/>
        </w:rPr>
        <w:t>implicados en la ejecución del objeto–, de los costos indirectos –que equivalen a los rubros que no tienen</w:t>
      </w:r>
      <w:r w:rsidRPr="00852F53">
        <w:rPr>
          <w:rFonts w:ascii="Arial" w:eastAsia="Arial MT" w:hAnsi="Arial" w:cs="Arial"/>
          <w:spacing w:val="1"/>
          <w:lang w:val="es-ES"/>
        </w:rPr>
        <w:t xml:space="preserve"> </w:t>
      </w:r>
      <w:r w:rsidRPr="00852F53">
        <w:rPr>
          <w:rFonts w:ascii="Arial" w:eastAsia="Arial MT" w:hAnsi="Arial" w:cs="Arial"/>
          <w:lang w:val="es-ES"/>
        </w:rPr>
        <w:t>que</w:t>
      </w:r>
      <w:r w:rsidRPr="00852F53">
        <w:rPr>
          <w:rFonts w:ascii="Arial" w:eastAsia="Arial MT" w:hAnsi="Arial" w:cs="Arial"/>
          <w:spacing w:val="-13"/>
          <w:lang w:val="es-ES"/>
        </w:rPr>
        <w:t xml:space="preserve"> </w:t>
      </w:r>
      <w:r w:rsidRPr="00852F53">
        <w:rPr>
          <w:rFonts w:ascii="Arial" w:eastAsia="Arial MT" w:hAnsi="Arial" w:cs="Arial"/>
          <w:lang w:val="es-ES"/>
        </w:rPr>
        <w:t>ver</w:t>
      </w:r>
      <w:r w:rsidRPr="00852F53">
        <w:rPr>
          <w:rFonts w:ascii="Arial" w:eastAsia="Arial MT" w:hAnsi="Arial" w:cs="Arial"/>
          <w:spacing w:val="-12"/>
          <w:lang w:val="es-ES"/>
        </w:rPr>
        <w:t xml:space="preserve"> </w:t>
      </w:r>
      <w:r w:rsidRPr="00852F53">
        <w:rPr>
          <w:rFonts w:ascii="Arial" w:eastAsia="Arial MT" w:hAnsi="Arial" w:cs="Arial"/>
          <w:lang w:val="es-ES"/>
        </w:rPr>
        <w:t>de</w:t>
      </w:r>
      <w:r w:rsidRPr="00852F53">
        <w:rPr>
          <w:rFonts w:ascii="Arial" w:eastAsia="Arial MT" w:hAnsi="Arial" w:cs="Arial"/>
          <w:spacing w:val="-12"/>
          <w:lang w:val="es-ES"/>
        </w:rPr>
        <w:t xml:space="preserve"> </w:t>
      </w:r>
      <w:r w:rsidRPr="00852F53">
        <w:rPr>
          <w:rFonts w:ascii="Arial" w:eastAsia="Arial MT" w:hAnsi="Arial" w:cs="Arial"/>
          <w:lang w:val="es-ES"/>
        </w:rPr>
        <w:t>manera</w:t>
      </w:r>
      <w:r w:rsidRPr="00852F53">
        <w:rPr>
          <w:rFonts w:ascii="Arial" w:eastAsia="Arial MT" w:hAnsi="Arial" w:cs="Arial"/>
          <w:spacing w:val="-12"/>
          <w:lang w:val="es-ES"/>
        </w:rPr>
        <w:t xml:space="preserve"> </w:t>
      </w:r>
      <w:r w:rsidRPr="00852F53">
        <w:rPr>
          <w:rFonts w:ascii="Arial" w:eastAsia="Arial MT" w:hAnsi="Arial" w:cs="Arial"/>
          <w:lang w:val="es-ES"/>
        </w:rPr>
        <w:t>inmediata</w:t>
      </w:r>
      <w:r w:rsidRPr="00852F53">
        <w:rPr>
          <w:rFonts w:ascii="Arial" w:eastAsia="Arial MT" w:hAnsi="Arial" w:cs="Arial"/>
          <w:spacing w:val="-12"/>
          <w:lang w:val="es-ES"/>
        </w:rPr>
        <w:t xml:space="preserve"> </w:t>
      </w:r>
      <w:r w:rsidRPr="00852F53">
        <w:rPr>
          <w:rFonts w:ascii="Arial" w:eastAsia="Arial MT" w:hAnsi="Arial" w:cs="Arial"/>
          <w:lang w:val="es-ES"/>
        </w:rPr>
        <w:t>con</w:t>
      </w:r>
      <w:r w:rsidRPr="00852F53">
        <w:rPr>
          <w:rFonts w:ascii="Arial" w:eastAsia="Arial MT" w:hAnsi="Arial" w:cs="Arial"/>
          <w:spacing w:val="-12"/>
          <w:lang w:val="es-ES"/>
        </w:rPr>
        <w:t xml:space="preserve"> </w:t>
      </w:r>
      <w:r w:rsidRPr="00852F53">
        <w:rPr>
          <w:rFonts w:ascii="Arial" w:eastAsia="Arial MT" w:hAnsi="Arial" w:cs="Arial"/>
          <w:lang w:val="es-ES"/>
        </w:rPr>
        <w:t>la</w:t>
      </w:r>
      <w:r w:rsidRPr="00852F53">
        <w:rPr>
          <w:rFonts w:ascii="Arial" w:eastAsia="Arial MT" w:hAnsi="Arial" w:cs="Arial"/>
          <w:spacing w:val="-12"/>
          <w:lang w:val="es-ES"/>
        </w:rPr>
        <w:t xml:space="preserve"> </w:t>
      </w:r>
      <w:r w:rsidRPr="00852F53">
        <w:rPr>
          <w:rFonts w:ascii="Arial" w:eastAsia="Arial MT" w:hAnsi="Arial" w:cs="Arial"/>
          <w:lang w:val="es-ES"/>
        </w:rPr>
        <w:t>ejecución</w:t>
      </w:r>
      <w:r w:rsidRPr="00852F53">
        <w:rPr>
          <w:rFonts w:ascii="Arial" w:eastAsia="Arial MT" w:hAnsi="Arial" w:cs="Arial"/>
          <w:spacing w:val="-12"/>
          <w:lang w:val="es-ES"/>
        </w:rPr>
        <w:t xml:space="preserve"> </w:t>
      </w:r>
      <w:r w:rsidRPr="00852F53">
        <w:rPr>
          <w:rFonts w:ascii="Arial" w:eastAsia="Arial MT" w:hAnsi="Arial" w:cs="Arial"/>
          <w:lang w:val="es-ES"/>
        </w:rPr>
        <w:t>de</w:t>
      </w:r>
      <w:r w:rsidRPr="00852F53">
        <w:rPr>
          <w:rFonts w:ascii="Arial" w:eastAsia="Arial MT" w:hAnsi="Arial" w:cs="Arial"/>
          <w:spacing w:val="-12"/>
          <w:lang w:val="es-ES"/>
        </w:rPr>
        <w:t xml:space="preserve"> </w:t>
      </w:r>
      <w:r w:rsidRPr="00852F53">
        <w:rPr>
          <w:rFonts w:ascii="Arial" w:eastAsia="Arial MT" w:hAnsi="Arial" w:cs="Arial"/>
          <w:lang w:val="es-ES"/>
        </w:rPr>
        <w:t>las</w:t>
      </w:r>
      <w:r w:rsidRPr="00852F53">
        <w:rPr>
          <w:rFonts w:ascii="Arial" w:eastAsia="Arial MT" w:hAnsi="Arial" w:cs="Arial"/>
          <w:spacing w:val="-12"/>
          <w:lang w:val="es-ES"/>
        </w:rPr>
        <w:t xml:space="preserve"> </w:t>
      </w:r>
      <w:r w:rsidRPr="00852F53">
        <w:rPr>
          <w:rFonts w:ascii="Arial" w:eastAsia="Arial MT" w:hAnsi="Arial" w:cs="Arial"/>
          <w:lang w:val="es-ES"/>
        </w:rPr>
        <w:t>actividades</w:t>
      </w:r>
      <w:r w:rsidRPr="00852F53">
        <w:rPr>
          <w:rFonts w:ascii="Arial" w:eastAsia="Arial MT" w:hAnsi="Arial" w:cs="Arial"/>
          <w:spacing w:val="-12"/>
          <w:lang w:val="es-ES"/>
        </w:rPr>
        <w:t xml:space="preserve"> </w:t>
      </w:r>
      <w:r w:rsidRPr="00852F53">
        <w:rPr>
          <w:rFonts w:ascii="Arial" w:eastAsia="Arial MT" w:hAnsi="Arial" w:cs="Arial"/>
          <w:lang w:val="es-ES"/>
        </w:rPr>
        <w:t>contractuales,</w:t>
      </w:r>
      <w:r w:rsidRPr="00852F53">
        <w:rPr>
          <w:rFonts w:ascii="Arial" w:eastAsia="Arial MT" w:hAnsi="Arial" w:cs="Arial"/>
          <w:spacing w:val="-12"/>
          <w:lang w:val="es-ES"/>
        </w:rPr>
        <w:t xml:space="preserve"> </w:t>
      </w:r>
      <w:r w:rsidRPr="00852F53">
        <w:rPr>
          <w:rFonts w:ascii="Arial" w:eastAsia="Arial MT" w:hAnsi="Arial" w:cs="Arial"/>
          <w:lang w:val="es-ES"/>
        </w:rPr>
        <w:t>pero</w:t>
      </w:r>
      <w:r w:rsidRPr="00852F53">
        <w:rPr>
          <w:rFonts w:ascii="Arial" w:eastAsia="Arial MT" w:hAnsi="Arial" w:cs="Arial"/>
          <w:spacing w:val="-12"/>
          <w:lang w:val="es-ES"/>
        </w:rPr>
        <w:t xml:space="preserve"> </w:t>
      </w:r>
      <w:r w:rsidRPr="00852F53">
        <w:rPr>
          <w:rFonts w:ascii="Arial" w:eastAsia="Arial MT" w:hAnsi="Arial" w:cs="Arial"/>
          <w:lang w:val="es-ES"/>
        </w:rPr>
        <w:t>que</w:t>
      </w:r>
      <w:r w:rsidRPr="00852F53">
        <w:rPr>
          <w:rFonts w:ascii="Arial" w:eastAsia="Arial MT" w:hAnsi="Arial" w:cs="Arial"/>
          <w:spacing w:val="-13"/>
          <w:lang w:val="es-ES"/>
        </w:rPr>
        <w:t xml:space="preserve"> </w:t>
      </w:r>
      <w:r w:rsidRPr="00852F53">
        <w:rPr>
          <w:rFonts w:ascii="Arial" w:eastAsia="Arial MT" w:hAnsi="Arial" w:cs="Arial"/>
          <w:lang w:val="es-ES"/>
        </w:rPr>
        <w:t xml:space="preserve">integran </w:t>
      </w:r>
      <w:r w:rsidRPr="00852F53">
        <w:rPr>
          <w:rFonts w:ascii="Arial" w:eastAsia="Arial MT" w:hAnsi="Arial" w:cs="Arial"/>
          <w:spacing w:val="-58"/>
          <w:lang w:val="es-ES"/>
        </w:rPr>
        <w:t xml:space="preserve"> </w:t>
      </w:r>
      <w:r w:rsidRPr="00852F53">
        <w:rPr>
          <w:rFonts w:ascii="Arial" w:eastAsia="Arial MT" w:hAnsi="Arial" w:cs="Arial"/>
          <w:lang w:val="es-ES"/>
        </w:rPr>
        <w:t>también el precio, bien porque constituyen erogaciones administrativas o contingentes para el</w:t>
      </w:r>
      <w:r w:rsidRPr="00852F53">
        <w:rPr>
          <w:rFonts w:ascii="Arial" w:eastAsia="Arial MT" w:hAnsi="Arial" w:cs="Arial"/>
          <w:spacing w:val="1"/>
          <w:lang w:val="es-ES"/>
        </w:rPr>
        <w:t xml:space="preserve"> </w:t>
      </w:r>
      <w:r w:rsidRPr="00852F53">
        <w:rPr>
          <w:rFonts w:ascii="Arial" w:eastAsia="Arial MT" w:hAnsi="Arial" w:cs="Arial"/>
          <w:lang w:val="es-ES"/>
        </w:rPr>
        <w:t>contratista</w:t>
      </w:r>
      <w:r w:rsidRPr="00852F53">
        <w:rPr>
          <w:rFonts w:ascii="Arial" w:eastAsia="Arial MT" w:hAnsi="Arial" w:cs="Arial"/>
          <w:spacing w:val="-10"/>
          <w:lang w:val="es-ES"/>
        </w:rPr>
        <w:t xml:space="preserve"> </w:t>
      </w:r>
      <w:r w:rsidRPr="00852F53">
        <w:rPr>
          <w:rFonts w:ascii="Arial" w:eastAsia="Arial MT" w:hAnsi="Arial" w:cs="Arial"/>
          <w:lang w:val="es-ES"/>
        </w:rPr>
        <w:t>o</w:t>
      </w:r>
      <w:r w:rsidRPr="00852F53">
        <w:rPr>
          <w:rFonts w:ascii="Arial" w:eastAsia="Arial MT" w:hAnsi="Arial" w:cs="Arial"/>
          <w:spacing w:val="-10"/>
          <w:lang w:val="es-ES"/>
        </w:rPr>
        <w:t xml:space="preserve"> </w:t>
      </w:r>
      <w:r w:rsidRPr="00852F53">
        <w:rPr>
          <w:rFonts w:ascii="Arial" w:eastAsia="Arial MT" w:hAnsi="Arial" w:cs="Arial"/>
          <w:lang w:val="es-ES"/>
        </w:rPr>
        <w:t>bien</w:t>
      </w:r>
      <w:r w:rsidRPr="00852F53">
        <w:rPr>
          <w:rFonts w:ascii="Arial" w:eastAsia="Arial MT" w:hAnsi="Arial" w:cs="Arial"/>
          <w:spacing w:val="-10"/>
          <w:lang w:val="es-ES"/>
        </w:rPr>
        <w:t xml:space="preserve"> </w:t>
      </w:r>
      <w:r w:rsidRPr="00852F53">
        <w:rPr>
          <w:rFonts w:ascii="Arial" w:eastAsia="Arial MT" w:hAnsi="Arial" w:cs="Arial"/>
          <w:lang w:val="es-ES"/>
        </w:rPr>
        <w:t>porque</w:t>
      </w:r>
      <w:r w:rsidRPr="00852F53">
        <w:rPr>
          <w:rFonts w:ascii="Arial" w:eastAsia="Arial MT" w:hAnsi="Arial" w:cs="Arial"/>
          <w:spacing w:val="-10"/>
          <w:lang w:val="es-ES"/>
        </w:rPr>
        <w:t xml:space="preserve"> </w:t>
      </w:r>
      <w:r w:rsidRPr="00852F53">
        <w:rPr>
          <w:rFonts w:ascii="Arial" w:eastAsia="Arial MT" w:hAnsi="Arial" w:cs="Arial"/>
          <w:lang w:val="es-ES"/>
        </w:rPr>
        <w:t>se</w:t>
      </w:r>
      <w:r w:rsidRPr="00852F53">
        <w:rPr>
          <w:rFonts w:ascii="Arial" w:eastAsia="Arial MT" w:hAnsi="Arial" w:cs="Arial"/>
          <w:spacing w:val="-10"/>
          <w:lang w:val="es-ES"/>
        </w:rPr>
        <w:t xml:space="preserve"> </w:t>
      </w:r>
      <w:r w:rsidRPr="00852F53">
        <w:rPr>
          <w:rFonts w:ascii="Arial" w:eastAsia="Arial MT" w:hAnsi="Arial" w:cs="Arial"/>
          <w:lang w:val="es-ES"/>
        </w:rPr>
        <w:t>dirigen</w:t>
      </w:r>
      <w:r w:rsidRPr="00852F53">
        <w:rPr>
          <w:rFonts w:ascii="Arial" w:eastAsia="Arial MT" w:hAnsi="Arial" w:cs="Arial"/>
          <w:spacing w:val="-10"/>
          <w:lang w:val="es-ES"/>
        </w:rPr>
        <w:t xml:space="preserve"> </w:t>
      </w:r>
      <w:r w:rsidRPr="00852F53">
        <w:rPr>
          <w:rFonts w:ascii="Arial" w:eastAsia="Arial MT" w:hAnsi="Arial" w:cs="Arial"/>
          <w:lang w:val="es-ES"/>
        </w:rPr>
        <w:t>a</w:t>
      </w:r>
      <w:r w:rsidRPr="00852F53">
        <w:rPr>
          <w:rFonts w:ascii="Arial" w:eastAsia="Arial MT" w:hAnsi="Arial" w:cs="Arial"/>
          <w:spacing w:val="-9"/>
          <w:lang w:val="es-ES"/>
        </w:rPr>
        <w:t xml:space="preserve"> </w:t>
      </w:r>
      <w:r w:rsidRPr="00852F53">
        <w:rPr>
          <w:rFonts w:ascii="Arial" w:eastAsia="Arial MT" w:hAnsi="Arial" w:cs="Arial"/>
          <w:lang w:val="es-ES"/>
        </w:rPr>
        <w:t>salvaguardar</w:t>
      </w:r>
      <w:r w:rsidRPr="00852F53">
        <w:rPr>
          <w:rFonts w:ascii="Arial" w:eastAsia="Arial MT" w:hAnsi="Arial" w:cs="Arial"/>
          <w:spacing w:val="-10"/>
          <w:lang w:val="es-ES"/>
        </w:rPr>
        <w:t xml:space="preserve"> </w:t>
      </w:r>
      <w:r w:rsidRPr="00852F53">
        <w:rPr>
          <w:rFonts w:ascii="Arial" w:eastAsia="Arial MT" w:hAnsi="Arial" w:cs="Arial"/>
          <w:lang w:val="es-ES"/>
        </w:rPr>
        <w:t>su</w:t>
      </w:r>
      <w:r w:rsidRPr="00852F53">
        <w:rPr>
          <w:rFonts w:ascii="Arial" w:eastAsia="Arial MT" w:hAnsi="Arial" w:cs="Arial"/>
          <w:spacing w:val="-10"/>
          <w:lang w:val="es-ES"/>
        </w:rPr>
        <w:t xml:space="preserve"> </w:t>
      </w:r>
      <w:r w:rsidRPr="00852F53">
        <w:rPr>
          <w:rFonts w:ascii="Arial" w:eastAsia="Arial MT" w:hAnsi="Arial" w:cs="Arial"/>
          <w:lang w:val="es-ES"/>
        </w:rPr>
        <w:t>ganancia–.</w:t>
      </w:r>
      <w:r w:rsidRPr="00852F53">
        <w:rPr>
          <w:rFonts w:ascii="Arial" w:eastAsia="Arial MT" w:hAnsi="Arial" w:cs="Arial"/>
          <w:spacing w:val="-10"/>
          <w:lang w:val="es-ES"/>
        </w:rPr>
        <w:t xml:space="preserve"> </w:t>
      </w:r>
      <w:r w:rsidRPr="00852F53">
        <w:rPr>
          <w:rFonts w:ascii="Arial" w:eastAsia="Arial MT" w:hAnsi="Arial" w:cs="Arial"/>
          <w:lang w:val="es-ES"/>
        </w:rPr>
        <w:t>En</w:t>
      </w:r>
      <w:r w:rsidRPr="00852F53">
        <w:rPr>
          <w:rFonts w:ascii="Arial" w:eastAsia="Arial MT" w:hAnsi="Arial" w:cs="Arial"/>
          <w:spacing w:val="-10"/>
          <w:lang w:val="es-ES"/>
        </w:rPr>
        <w:t xml:space="preserve"> </w:t>
      </w:r>
      <w:r w:rsidRPr="00852F53">
        <w:rPr>
          <w:rFonts w:ascii="Arial" w:eastAsia="Arial MT" w:hAnsi="Arial" w:cs="Arial"/>
          <w:lang w:val="es-ES"/>
        </w:rPr>
        <w:t>tal</w:t>
      </w:r>
      <w:r w:rsidRPr="00852F53">
        <w:rPr>
          <w:rFonts w:ascii="Arial" w:eastAsia="Arial MT" w:hAnsi="Arial" w:cs="Arial"/>
          <w:spacing w:val="-10"/>
          <w:lang w:val="es-ES"/>
        </w:rPr>
        <w:t xml:space="preserve"> </w:t>
      </w:r>
      <w:r w:rsidRPr="00852F53">
        <w:rPr>
          <w:rFonts w:ascii="Arial" w:eastAsia="Arial MT" w:hAnsi="Arial" w:cs="Arial"/>
          <w:lang w:val="es-ES"/>
        </w:rPr>
        <w:t>sentido,</w:t>
      </w:r>
      <w:r w:rsidRPr="00852F53">
        <w:rPr>
          <w:rFonts w:ascii="Arial" w:eastAsia="Arial MT" w:hAnsi="Arial" w:cs="Arial"/>
          <w:spacing w:val="-9"/>
          <w:lang w:val="es-ES"/>
        </w:rPr>
        <w:t xml:space="preserve"> </w:t>
      </w:r>
      <w:r w:rsidRPr="00852F53">
        <w:rPr>
          <w:rFonts w:ascii="Arial" w:eastAsia="Arial MT" w:hAnsi="Arial" w:cs="Arial"/>
          <w:lang w:val="es-ES"/>
        </w:rPr>
        <w:t>mientras</w:t>
      </w:r>
      <w:r w:rsidRPr="00852F53">
        <w:rPr>
          <w:rFonts w:ascii="Arial" w:eastAsia="Arial MT" w:hAnsi="Arial" w:cs="Arial"/>
          <w:spacing w:val="-10"/>
          <w:lang w:val="es-ES"/>
        </w:rPr>
        <w:t xml:space="preserve"> </w:t>
      </w:r>
      <w:r w:rsidRPr="00852F53">
        <w:rPr>
          <w:rFonts w:ascii="Arial" w:eastAsia="Arial MT" w:hAnsi="Arial" w:cs="Arial"/>
          <w:lang w:val="es-ES"/>
        </w:rPr>
        <w:t>que</w:t>
      </w:r>
      <w:r w:rsidRPr="00852F53">
        <w:rPr>
          <w:rFonts w:ascii="Arial" w:eastAsia="Arial MT" w:hAnsi="Arial" w:cs="Arial"/>
          <w:spacing w:val="-10"/>
          <w:lang w:val="es-ES"/>
        </w:rPr>
        <w:t xml:space="preserve"> </w:t>
      </w:r>
      <w:r w:rsidRPr="00852F53">
        <w:rPr>
          <w:rFonts w:ascii="Arial" w:eastAsia="Arial MT" w:hAnsi="Arial" w:cs="Arial"/>
          <w:lang w:val="es-ES"/>
        </w:rPr>
        <w:t>los costos directos</w:t>
      </w:r>
      <w:r w:rsidRPr="00852F53">
        <w:rPr>
          <w:rFonts w:ascii="Arial" w:eastAsia="Arial MT" w:hAnsi="Arial" w:cs="Arial"/>
          <w:spacing w:val="-10"/>
          <w:lang w:val="es-ES"/>
        </w:rPr>
        <w:t xml:space="preserve"> </w:t>
      </w:r>
      <w:r w:rsidRPr="00852F53">
        <w:rPr>
          <w:rFonts w:ascii="Arial" w:eastAsia="Arial MT" w:hAnsi="Arial" w:cs="Arial"/>
          <w:lang w:val="es-ES"/>
        </w:rPr>
        <w:t>se</w:t>
      </w:r>
      <w:r w:rsidRPr="00852F53">
        <w:rPr>
          <w:rFonts w:ascii="Arial" w:eastAsia="Arial MT" w:hAnsi="Arial" w:cs="Arial"/>
          <w:spacing w:val="-10"/>
          <w:lang w:val="es-ES"/>
        </w:rPr>
        <w:t xml:space="preserve"> </w:t>
      </w:r>
      <w:r w:rsidRPr="00852F53">
        <w:rPr>
          <w:rFonts w:ascii="Arial" w:eastAsia="Arial MT" w:hAnsi="Arial" w:cs="Arial"/>
          <w:lang w:val="es-ES"/>
        </w:rPr>
        <w:t>evidencian</w:t>
      </w:r>
      <w:r w:rsidRPr="00852F53">
        <w:rPr>
          <w:rFonts w:ascii="Arial" w:eastAsia="Arial MT" w:hAnsi="Arial" w:cs="Arial"/>
          <w:spacing w:val="-10"/>
          <w:lang w:val="es-ES"/>
        </w:rPr>
        <w:t xml:space="preserve"> </w:t>
      </w:r>
      <w:r w:rsidRPr="00852F53">
        <w:rPr>
          <w:rFonts w:ascii="Arial" w:eastAsia="Arial MT" w:hAnsi="Arial" w:cs="Arial"/>
          <w:lang w:val="es-ES"/>
        </w:rPr>
        <w:t>en</w:t>
      </w:r>
      <w:r w:rsidRPr="00852F53">
        <w:rPr>
          <w:rFonts w:ascii="Arial" w:eastAsia="Arial MT" w:hAnsi="Arial" w:cs="Arial"/>
          <w:spacing w:val="-10"/>
          <w:lang w:val="es-ES"/>
        </w:rPr>
        <w:t xml:space="preserve"> </w:t>
      </w:r>
      <w:r w:rsidRPr="00852F53">
        <w:rPr>
          <w:rFonts w:ascii="Arial" w:eastAsia="Arial MT" w:hAnsi="Arial" w:cs="Arial"/>
          <w:lang w:val="es-ES"/>
        </w:rPr>
        <w:t>el</w:t>
      </w:r>
      <w:r w:rsidRPr="00852F53">
        <w:rPr>
          <w:rFonts w:ascii="Arial" w:eastAsia="Arial MT" w:hAnsi="Arial" w:cs="Arial"/>
          <w:spacing w:val="-10"/>
          <w:lang w:val="es-ES"/>
        </w:rPr>
        <w:t xml:space="preserve"> </w:t>
      </w:r>
      <w:r w:rsidRPr="00852F53">
        <w:rPr>
          <w:rFonts w:ascii="Arial" w:eastAsia="Arial MT" w:hAnsi="Arial" w:cs="Arial"/>
          <w:lang w:val="es-ES"/>
        </w:rPr>
        <w:t>análisis</w:t>
      </w:r>
      <w:r w:rsidRPr="00852F53">
        <w:rPr>
          <w:rFonts w:ascii="Arial" w:eastAsia="Arial MT" w:hAnsi="Arial" w:cs="Arial"/>
          <w:spacing w:val="-10"/>
          <w:lang w:val="es-ES"/>
        </w:rPr>
        <w:t xml:space="preserve"> </w:t>
      </w:r>
      <w:r w:rsidRPr="00852F53">
        <w:rPr>
          <w:rFonts w:ascii="Arial" w:eastAsia="Arial MT" w:hAnsi="Arial" w:cs="Arial"/>
          <w:lang w:val="es-ES"/>
        </w:rPr>
        <w:t>de</w:t>
      </w:r>
      <w:r w:rsidRPr="00852F53">
        <w:rPr>
          <w:rFonts w:ascii="Arial" w:eastAsia="Arial MT" w:hAnsi="Arial" w:cs="Arial"/>
          <w:spacing w:val="-10"/>
          <w:lang w:val="es-ES"/>
        </w:rPr>
        <w:t xml:space="preserve"> </w:t>
      </w:r>
      <w:r w:rsidRPr="00852F53">
        <w:rPr>
          <w:rFonts w:ascii="Arial" w:eastAsia="Arial MT" w:hAnsi="Arial" w:cs="Arial"/>
          <w:lang w:val="es-ES"/>
        </w:rPr>
        <w:t>precios</w:t>
      </w:r>
      <w:r w:rsidRPr="00852F53">
        <w:rPr>
          <w:rFonts w:ascii="Arial" w:eastAsia="Arial MT" w:hAnsi="Arial" w:cs="Arial"/>
          <w:spacing w:val="-10"/>
          <w:lang w:val="es-ES"/>
        </w:rPr>
        <w:t xml:space="preserve"> </w:t>
      </w:r>
      <w:r w:rsidRPr="00852F53">
        <w:rPr>
          <w:rFonts w:ascii="Arial" w:eastAsia="Arial MT" w:hAnsi="Arial" w:cs="Arial"/>
          <w:lang w:val="es-ES"/>
        </w:rPr>
        <w:t>unitarios</w:t>
      </w:r>
      <w:r w:rsidRPr="00852F53">
        <w:rPr>
          <w:rFonts w:ascii="Arial" w:eastAsia="Arial MT" w:hAnsi="Arial" w:cs="Arial"/>
          <w:spacing w:val="-10"/>
          <w:lang w:val="es-ES"/>
        </w:rPr>
        <w:t xml:space="preserve"> </w:t>
      </w:r>
      <w:r w:rsidRPr="00852F53">
        <w:rPr>
          <w:rFonts w:ascii="Arial" w:eastAsia="Arial MT" w:hAnsi="Arial" w:cs="Arial"/>
          <w:lang w:val="es-ES"/>
        </w:rPr>
        <w:t>–APU–,</w:t>
      </w:r>
      <w:r w:rsidRPr="00852F53">
        <w:rPr>
          <w:rFonts w:ascii="Arial" w:eastAsia="Arial MT" w:hAnsi="Arial" w:cs="Arial"/>
          <w:spacing w:val="-10"/>
          <w:lang w:val="es-ES"/>
        </w:rPr>
        <w:t xml:space="preserve"> </w:t>
      </w:r>
      <w:r w:rsidRPr="00852F53">
        <w:rPr>
          <w:rFonts w:ascii="Arial" w:eastAsia="Arial MT" w:hAnsi="Arial" w:cs="Arial"/>
          <w:lang w:val="es-ES"/>
        </w:rPr>
        <w:t>como</w:t>
      </w:r>
      <w:r w:rsidRPr="00852F53">
        <w:rPr>
          <w:rFonts w:ascii="Arial" w:eastAsia="Arial MT" w:hAnsi="Arial" w:cs="Arial"/>
          <w:spacing w:val="-10"/>
          <w:lang w:val="es-ES"/>
        </w:rPr>
        <w:t xml:space="preserve"> </w:t>
      </w:r>
      <w:r w:rsidRPr="00852F53">
        <w:rPr>
          <w:rFonts w:ascii="Arial" w:eastAsia="Arial MT" w:hAnsi="Arial" w:cs="Arial"/>
          <w:lang w:val="es-ES"/>
        </w:rPr>
        <w:t>la</w:t>
      </w:r>
      <w:r w:rsidRPr="00852F53">
        <w:rPr>
          <w:rFonts w:ascii="Arial" w:eastAsia="Arial MT" w:hAnsi="Arial" w:cs="Arial"/>
          <w:spacing w:val="-10"/>
          <w:lang w:val="es-ES"/>
        </w:rPr>
        <w:t xml:space="preserve"> </w:t>
      </w:r>
      <w:r w:rsidRPr="00852F53">
        <w:rPr>
          <w:rFonts w:ascii="Arial" w:eastAsia="Arial MT" w:hAnsi="Arial" w:cs="Arial"/>
          <w:lang w:val="es-ES"/>
        </w:rPr>
        <w:t>sumatoria</w:t>
      </w:r>
      <w:r w:rsidRPr="00852F53">
        <w:rPr>
          <w:rFonts w:ascii="Arial" w:eastAsia="Arial MT" w:hAnsi="Arial" w:cs="Arial"/>
          <w:spacing w:val="-10"/>
          <w:lang w:val="es-ES"/>
        </w:rPr>
        <w:t xml:space="preserve"> </w:t>
      </w:r>
      <w:r w:rsidRPr="00852F53">
        <w:rPr>
          <w:rFonts w:ascii="Arial" w:eastAsia="Arial MT" w:hAnsi="Arial" w:cs="Arial"/>
          <w:lang w:val="es-ES"/>
        </w:rPr>
        <w:t>de</w:t>
      </w:r>
      <w:r w:rsidRPr="00852F53">
        <w:rPr>
          <w:rFonts w:ascii="Arial" w:eastAsia="Arial MT" w:hAnsi="Arial" w:cs="Arial"/>
          <w:spacing w:val="-9"/>
          <w:lang w:val="es-ES"/>
        </w:rPr>
        <w:t xml:space="preserve"> </w:t>
      </w:r>
      <w:r w:rsidRPr="00852F53">
        <w:rPr>
          <w:rFonts w:ascii="Arial" w:eastAsia="Arial MT" w:hAnsi="Arial" w:cs="Arial"/>
          <w:lang w:val="es-ES"/>
        </w:rPr>
        <w:t xml:space="preserve">los valores de los </w:t>
      </w:r>
      <w:r w:rsidRPr="00852F53">
        <w:rPr>
          <w:rFonts w:ascii="Arial" w:eastAsia="Arial MT" w:hAnsi="Arial" w:cs="Arial"/>
          <w:i/>
          <w:lang w:val="es-ES"/>
        </w:rPr>
        <w:t xml:space="preserve">ítems </w:t>
      </w:r>
      <w:r w:rsidRPr="00852F53">
        <w:rPr>
          <w:rFonts w:ascii="Arial" w:eastAsia="Arial MT" w:hAnsi="Arial" w:cs="Arial"/>
          <w:lang w:val="es-ES"/>
        </w:rPr>
        <w:t>según su unidad de medida y cantidades, los costos indirectos se suelen</w:t>
      </w:r>
      <w:r w:rsidRPr="00852F53">
        <w:rPr>
          <w:rFonts w:ascii="Arial" w:eastAsia="Arial MT" w:hAnsi="Arial" w:cs="Arial"/>
          <w:spacing w:val="1"/>
          <w:lang w:val="es-ES"/>
        </w:rPr>
        <w:t xml:space="preserve"> </w:t>
      </w:r>
      <w:r w:rsidRPr="00852F53">
        <w:rPr>
          <w:rFonts w:ascii="Arial" w:eastAsia="Arial MT" w:hAnsi="Arial" w:cs="Arial"/>
          <w:lang w:val="es-ES"/>
        </w:rPr>
        <w:t>abreviar en las variables que integran el acrónimo AIU –Administración, Imprevistos y Utilidad–,</w:t>
      </w:r>
      <w:r w:rsidRPr="00852F53">
        <w:rPr>
          <w:rFonts w:ascii="Arial" w:eastAsia="Arial MT" w:hAnsi="Arial" w:cs="Arial"/>
          <w:spacing w:val="1"/>
          <w:lang w:val="es-ES"/>
        </w:rPr>
        <w:t xml:space="preserve"> </w:t>
      </w:r>
      <w:r w:rsidRPr="00852F53">
        <w:rPr>
          <w:rFonts w:ascii="Arial" w:eastAsia="Arial MT" w:hAnsi="Arial" w:cs="Arial"/>
          <w:lang w:val="es-ES"/>
        </w:rPr>
        <w:t>que</w:t>
      </w:r>
      <w:r w:rsidRPr="00852F53">
        <w:rPr>
          <w:rFonts w:ascii="Arial" w:eastAsia="Arial MT" w:hAnsi="Arial" w:cs="Arial"/>
          <w:spacing w:val="-2"/>
          <w:lang w:val="es-ES"/>
        </w:rPr>
        <w:t xml:space="preserve"> </w:t>
      </w:r>
      <w:r w:rsidRPr="00852F53">
        <w:rPr>
          <w:rFonts w:ascii="Arial" w:eastAsia="Arial MT" w:hAnsi="Arial" w:cs="Arial"/>
          <w:lang w:val="es-ES"/>
        </w:rPr>
        <w:t>se</w:t>
      </w:r>
      <w:r w:rsidRPr="00852F53">
        <w:rPr>
          <w:rFonts w:ascii="Arial" w:eastAsia="Arial MT" w:hAnsi="Arial" w:cs="Arial"/>
          <w:spacing w:val="-1"/>
          <w:lang w:val="es-ES"/>
        </w:rPr>
        <w:t xml:space="preserve"> </w:t>
      </w:r>
      <w:r w:rsidRPr="00852F53">
        <w:rPr>
          <w:rFonts w:ascii="Arial" w:eastAsia="Arial MT" w:hAnsi="Arial" w:cs="Arial"/>
          <w:lang w:val="es-ES"/>
        </w:rPr>
        <w:t>calcula</w:t>
      </w:r>
      <w:r w:rsidRPr="00852F53">
        <w:rPr>
          <w:rFonts w:ascii="Arial" w:eastAsia="Arial MT" w:hAnsi="Arial" w:cs="Arial"/>
          <w:spacing w:val="-2"/>
          <w:lang w:val="es-ES"/>
        </w:rPr>
        <w:t xml:space="preserve"> </w:t>
      </w:r>
      <w:r w:rsidRPr="00852F53">
        <w:rPr>
          <w:rFonts w:ascii="Arial" w:eastAsia="Arial MT" w:hAnsi="Arial" w:cs="Arial"/>
          <w:lang w:val="es-ES"/>
        </w:rPr>
        <w:t>como</w:t>
      </w:r>
      <w:r w:rsidRPr="00852F53">
        <w:rPr>
          <w:rFonts w:ascii="Arial" w:eastAsia="Arial MT" w:hAnsi="Arial" w:cs="Arial"/>
          <w:spacing w:val="-1"/>
          <w:lang w:val="es-ES"/>
        </w:rPr>
        <w:t xml:space="preserve"> </w:t>
      </w:r>
      <w:r w:rsidRPr="00852F53">
        <w:rPr>
          <w:rFonts w:ascii="Arial" w:eastAsia="Arial MT" w:hAnsi="Arial" w:cs="Arial"/>
          <w:lang w:val="es-ES"/>
        </w:rPr>
        <w:t>un</w:t>
      </w:r>
      <w:r w:rsidRPr="00852F53">
        <w:rPr>
          <w:rFonts w:ascii="Arial" w:eastAsia="Arial MT" w:hAnsi="Arial" w:cs="Arial"/>
          <w:spacing w:val="-2"/>
          <w:lang w:val="es-ES"/>
        </w:rPr>
        <w:t xml:space="preserve"> </w:t>
      </w:r>
      <w:r w:rsidRPr="00852F53">
        <w:rPr>
          <w:rFonts w:ascii="Arial" w:eastAsia="Arial MT" w:hAnsi="Arial" w:cs="Arial"/>
          <w:lang w:val="es-ES"/>
        </w:rPr>
        <w:t>porcentaje</w:t>
      </w:r>
      <w:r w:rsidRPr="00852F53">
        <w:rPr>
          <w:rFonts w:ascii="Arial" w:eastAsia="Arial MT" w:hAnsi="Arial" w:cs="Arial"/>
          <w:spacing w:val="-1"/>
          <w:lang w:val="es-ES"/>
        </w:rPr>
        <w:t xml:space="preserve"> </w:t>
      </w:r>
      <w:r w:rsidRPr="00852F53">
        <w:rPr>
          <w:rFonts w:ascii="Arial" w:eastAsia="Arial MT" w:hAnsi="Arial" w:cs="Arial"/>
          <w:lang w:val="es-ES"/>
        </w:rPr>
        <w:t>aplicado</w:t>
      </w:r>
      <w:r w:rsidRPr="00852F53">
        <w:rPr>
          <w:rFonts w:ascii="Arial" w:eastAsia="Arial MT" w:hAnsi="Arial" w:cs="Arial"/>
          <w:spacing w:val="-2"/>
          <w:lang w:val="es-ES"/>
        </w:rPr>
        <w:t xml:space="preserve"> </w:t>
      </w:r>
      <w:r w:rsidRPr="00852F53">
        <w:rPr>
          <w:rFonts w:ascii="Arial" w:eastAsia="Arial MT" w:hAnsi="Arial" w:cs="Arial"/>
          <w:lang w:val="es-ES"/>
        </w:rPr>
        <w:t>a</w:t>
      </w:r>
      <w:r w:rsidRPr="00852F53">
        <w:rPr>
          <w:rFonts w:ascii="Arial" w:eastAsia="Arial MT" w:hAnsi="Arial" w:cs="Arial"/>
          <w:spacing w:val="-1"/>
          <w:lang w:val="es-ES"/>
        </w:rPr>
        <w:t xml:space="preserve"> </w:t>
      </w:r>
      <w:r w:rsidRPr="00852F53">
        <w:rPr>
          <w:rFonts w:ascii="Arial" w:eastAsia="Arial MT" w:hAnsi="Arial" w:cs="Arial"/>
          <w:lang w:val="es-ES"/>
        </w:rPr>
        <w:t>los</w:t>
      </w:r>
      <w:r w:rsidRPr="00852F53">
        <w:rPr>
          <w:rFonts w:ascii="Arial" w:eastAsia="Arial MT" w:hAnsi="Arial" w:cs="Arial"/>
          <w:spacing w:val="-2"/>
          <w:lang w:val="es-ES"/>
        </w:rPr>
        <w:t xml:space="preserve"> </w:t>
      </w:r>
      <w:r w:rsidRPr="00852F53">
        <w:rPr>
          <w:rFonts w:ascii="Arial" w:eastAsia="Arial MT" w:hAnsi="Arial" w:cs="Arial"/>
          <w:lang w:val="es-ES"/>
        </w:rPr>
        <w:t>costos</w:t>
      </w:r>
      <w:r w:rsidRPr="00852F53">
        <w:rPr>
          <w:rFonts w:ascii="Arial" w:eastAsia="Arial MT" w:hAnsi="Arial" w:cs="Arial"/>
          <w:spacing w:val="-1"/>
          <w:lang w:val="es-ES"/>
        </w:rPr>
        <w:t xml:space="preserve"> </w:t>
      </w:r>
      <w:r w:rsidRPr="00852F53">
        <w:rPr>
          <w:rFonts w:ascii="Arial" w:eastAsia="Arial MT" w:hAnsi="Arial" w:cs="Arial"/>
          <w:lang w:val="es-ES"/>
        </w:rPr>
        <w:t>directos.</w:t>
      </w:r>
    </w:p>
    <w:p w14:paraId="3F0A2F56" w14:textId="77777777" w:rsidR="00852F53" w:rsidRPr="00852F53" w:rsidRDefault="00852F53" w:rsidP="00852F53">
      <w:pPr>
        <w:widowControl w:val="0"/>
        <w:autoSpaceDE w:val="0"/>
        <w:autoSpaceDN w:val="0"/>
        <w:spacing w:after="120" w:line="276" w:lineRule="auto"/>
        <w:ind w:firstLine="709"/>
        <w:jc w:val="both"/>
        <w:rPr>
          <w:rFonts w:ascii="Arial" w:eastAsia="Arial MT" w:hAnsi="Arial" w:cs="Arial"/>
          <w:lang w:val="es-ES"/>
        </w:rPr>
      </w:pPr>
      <w:r w:rsidRPr="00852F53">
        <w:rPr>
          <w:rFonts w:ascii="Arial" w:eastAsia="Arial MT" w:hAnsi="Arial" w:cs="Arial"/>
          <w:lang w:val="es-ES"/>
        </w:rPr>
        <w:t>Así pues, ni el sistema de precios unitarios –como metodología de estipulación del valor</w:t>
      </w:r>
      <w:r w:rsidRPr="00852F53">
        <w:rPr>
          <w:rFonts w:ascii="Arial" w:eastAsia="Arial MT" w:hAnsi="Arial" w:cs="Arial"/>
          <w:spacing w:val="1"/>
          <w:lang w:val="es-ES"/>
        </w:rPr>
        <w:t xml:space="preserve"> </w:t>
      </w:r>
      <w:r w:rsidRPr="00852F53">
        <w:rPr>
          <w:rFonts w:ascii="Arial" w:eastAsia="Arial MT" w:hAnsi="Arial" w:cs="Arial"/>
          <w:lang w:val="es-ES"/>
        </w:rPr>
        <w:t>contractual–, ni el concepto de AIU, ni mucho menos la forma de calcularlo –es decir, su</w:t>
      </w:r>
      <w:r w:rsidRPr="00852F53">
        <w:rPr>
          <w:rFonts w:ascii="Arial" w:eastAsia="Arial MT" w:hAnsi="Arial" w:cs="Arial"/>
          <w:spacing w:val="1"/>
          <w:lang w:val="es-ES"/>
        </w:rPr>
        <w:t xml:space="preserve"> </w:t>
      </w:r>
      <w:r w:rsidRPr="00852F53">
        <w:rPr>
          <w:rFonts w:ascii="Arial" w:eastAsia="Arial MT" w:hAnsi="Arial" w:cs="Arial"/>
          <w:lang w:val="es-ES"/>
        </w:rPr>
        <w:t>porcentaje–,</w:t>
      </w:r>
      <w:r w:rsidRPr="00852F53">
        <w:rPr>
          <w:rFonts w:ascii="Arial" w:eastAsia="Arial MT" w:hAnsi="Arial" w:cs="Arial"/>
          <w:spacing w:val="-13"/>
          <w:lang w:val="es-ES"/>
        </w:rPr>
        <w:t xml:space="preserve"> </w:t>
      </w:r>
      <w:r w:rsidRPr="00852F53">
        <w:rPr>
          <w:rFonts w:ascii="Arial" w:eastAsia="Arial MT" w:hAnsi="Arial" w:cs="Arial"/>
          <w:lang w:val="es-ES"/>
        </w:rPr>
        <w:t>son</w:t>
      </w:r>
      <w:r w:rsidRPr="00852F53">
        <w:rPr>
          <w:rFonts w:ascii="Arial" w:eastAsia="Arial MT" w:hAnsi="Arial" w:cs="Arial"/>
          <w:spacing w:val="-12"/>
          <w:lang w:val="es-ES"/>
        </w:rPr>
        <w:t xml:space="preserve"> </w:t>
      </w:r>
      <w:r w:rsidRPr="00852F53">
        <w:rPr>
          <w:rFonts w:ascii="Arial" w:eastAsia="Arial MT" w:hAnsi="Arial" w:cs="Arial"/>
          <w:lang w:val="es-ES"/>
        </w:rPr>
        <w:t>aspectos</w:t>
      </w:r>
      <w:r w:rsidRPr="00852F53">
        <w:rPr>
          <w:rFonts w:ascii="Arial" w:eastAsia="Arial MT" w:hAnsi="Arial" w:cs="Arial"/>
          <w:spacing w:val="-11"/>
          <w:lang w:val="es-ES"/>
        </w:rPr>
        <w:t xml:space="preserve"> </w:t>
      </w:r>
      <w:r w:rsidRPr="00852F53">
        <w:rPr>
          <w:rFonts w:ascii="Arial" w:eastAsia="Arial MT" w:hAnsi="Arial" w:cs="Arial"/>
          <w:lang w:val="es-ES"/>
        </w:rPr>
        <w:t>regulados</w:t>
      </w:r>
      <w:r w:rsidRPr="00852F53">
        <w:rPr>
          <w:rFonts w:ascii="Arial" w:eastAsia="Arial MT" w:hAnsi="Arial" w:cs="Arial"/>
          <w:spacing w:val="-12"/>
          <w:lang w:val="es-ES"/>
        </w:rPr>
        <w:t xml:space="preserve"> </w:t>
      </w:r>
      <w:r w:rsidRPr="00852F53">
        <w:rPr>
          <w:rFonts w:ascii="Arial" w:eastAsia="Arial MT" w:hAnsi="Arial" w:cs="Arial"/>
          <w:lang w:val="es-ES"/>
        </w:rPr>
        <w:t>en</w:t>
      </w:r>
      <w:r w:rsidRPr="00852F53">
        <w:rPr>
          <w:rFonts w:ascii="Arial" w:eastAsia="Arial MT" w:hAnsi="Arial" w:cs="Arial"/>
          <w:spacing w:val="-12"/>
          <w:lang w:val="es-ES"/>
        </w:rPr>
        <w:t xml:space="preserve"> </w:t>
      </w:r>
      <w:r w:rsidRPr="00852F53">
        <w:rPr>
          <w:rFonts w:ascii="Arial" w:eastAsia="Arial MT" w:hAnsi="Arial" w:cs="Arial"/>
          <w:lang w:val="es-ES"/>
        </w:rPr>
        <w:t>el</w:t>
      </w:r>
      <w:r w:rsidRPr="00852F53">
        <w:rPr>
          <w:rFonts w:ascii="Arial" w:eastAsia="Arial MT" w:hAnsi="Arial" w:cs="Arial"/>
          <w:spacing w:val="-12"/>
          <w:lang w:val="es-ES"/>
        </w:rPr>
        <w:t xml:space="preserve"> </w:t>
      </w:r>
      <w:r w:rsidRPr="00852F53">
        <w:rPr>
          <w:rFonts w:ascii="Arial" w:eastAsia="Arial MT" w:hAnsi="Arial" w:cs="Arial"/>
          <w:lang w:val="es-ES"/>
        </w:rPr>
        <w:t>conjunto</w:t>
      </w:r>
      <w:r w:rsidRPr="00852F53">
        <w:rPr>
          <w:rFonts w:ascii="Arial" w:eastAsia="Arial MT" w:hAnsi="Arial" w:cs="Arial"/>
          <w:spacing w:val="-12"/>
          <w:lang w:val="es-ES"/>
        </w:rPr>
        <w:t xml:space="preserve"> </w:t>
      </w:r>
      <w:r w:rsidRPr="00852F53">
        <w:rPr>
          <w:rFonts w:ascii="Arial" w:eastAsia="Arial MT" w:hAnsi="Arial" w:cs="Arial"/>
          <w:lang w:val="es-ES"/>
        </w:rPr>
        <w:t>de</w:t>
      </w:r>
      <w:r w:rsidRPr="00852F53">
        <w:rPr>
          <w:rFonts w:ascii="Arial" w:eastAsia="Arial MT" w:hAnsi="Arial" w:cs="Arial"/>
          <w:spacing w:val="-12"/>
          <w:lang w:val="es-ES"/>
        </w:rPr>
        <w:t xml:space="preserve"> </w:t>
      </w:r>
      <w:r w:rsidRPr="00852F53">
        <w:rPr>
          <w:rFonts w:ascii="Arial" w:eastAsia="Arial MT" w:hAnsi="Arial" w:cs="Arial"/>
          <w:lang w:val="es-ES"/>
        </w:rPr>
        <w:t>las</w:t>
      </w:r>
      <w:r w:rsidRPr="00852F53">
        <w:rPr>
          <w:rFonts w:ascii="Arial" w:eastAsia="Arial MT" w:hAnsi="Arial" w:cs="Arial"/>
          <w:spacing w:val="-12"/>
          <w:lang w:val="es-ES"/>
        </w:rPr>
        <w:t xml:space="preserve"> </w:t>
      </w:r>
      <w:r w:rsidRPr="00852F53">
        <w:rPr>
          <w:rFonts w:ascii="Arial" w:eastAsia="Arial MT" w:hAnsi="Arial" w:cs="Arial"/>
          <w:lang w:val="es-ES"/>
        </w:rPr>
        <w:t>disposiciones</w:t>
      </w:r>
      <w:r w:rsidRPr="00852F53">
        <w:rPr>
          <w:rFonts w:ascii="Arial" w:eastAsia="Arial MT" w:hAnsi="Arial" w:cs="Arial"/>
          <w:spacing w:val="-11"/>
          <w:lang w:val="es-ES"/>
        </w:rPr>
        <w:t xml:space="preserve"> </w:t>
      </w:r>
      <w:r w:rsidRPr="00852F53">
        <w:rPr>
          <w:rFonts w:ascii="Arial" w:eastAsia="Arial MT" w:hAnsi="Arial" w:cs="Arial"/>
          <w:lang w:val="es-ES"/>
        </w:rPr>
        <w:t>legales</w:t>
      </w:r>
      <w:r w:rsidRPr="00852F53">
        <w:rPr>
          <w:rFonts w:ascii="Arial" w:eastAsia="Arial MT" w:hAnsi="Arial" w:cs="Arial"/>
          <w:spacing w:val="-11"/>
          <w:lang w:val="es-ES"/>
        </w:rPr>
        <w:t xml:space="preserve"> </w:t>
      </w:r>
      <w:r w:rsidRPr="00852F53">
        <w:rPr>
          <w:rFonts w:ascii="Arial" w:eastAsia="Arial MT" w:hAnsi="Arial" w:cs="Arial"/>
          <w:lang w:val="es-ES"/>
        </w:rPr>
        <w:t>y</w:t>
      </w:r>
      <w:r w:rsidRPr="00852F53">
        <w:rPr>
          <w:rFonts w:ascii="Arial" w:eastAsia="Arial MT" w:hAnsi="Arial" w:cs="Arial"/>
          <w:spacing w:val="-12"/>
          <w:lang w:val="es-ES"/>
        </w:rPr>
        <w:t xml:space="preserve"> </w:t>
      </w:r>
      <w:r w:rsidRPr="00852F53">
        <w:rPr>
          <w:rFonts w:ascii="Arial" w:eastAsia="Arial MT" w:hAnsi="Arial" w:cs="Arial"/>
          <w:lang w:val="es-ES"/>
        </w:rPr>
        <w:t>reglamentaria que integran la normativa contractual del Estado. “La justificación de esta manera de cotizar el</w:t>
      </w:r>
      <w:r w:rsidRPr="00852F53">
        <w:rPr>
          <w:rFonts w:ascii="Arial" w:eastAsia="Arial MT" w:hAnsi="Arial" w:cs="Arial"/>
          <w:spacing w:val="1"/>
          <w:lang w:val="es-ES"/>
        </w:rPr>
        <w:t xml:space="preserve"> </w:t>
      </w:r>
      <w:r w:rsidRPr="00852F53">
        <w:rPr>
          <w:rFonts w:ascii="Arial" w:eastAsia="Arial MT" w:hAnsi="Arial" w:cs="Arial"/>
          <w:lang w:val="es-ES"/>
        </w:rPr>
        <w:t>precio procede, incluso, de la formación universitaria que reciben los ingenieros, a quienes les</w:t>
      </w:r>
      <w:r w:rsidRPr="00852F53">
        <w:rPr>
          <w:rFonts w:ascii="Arial" w:eastAsia="Arial MT" w:hAnsi="Arial" w:cs="Arial"/>
          <w:spacing w:val="1"/>
          <w:lang w:val="es-ES"/>
        </w:rPr>
        <w:t xml:space="preserve"> </w:t>
      </w:r>
      <w:r w:rsidRPr="00852F53">
        <w:rPr>
          <w:rFonts w:ascii="Arial" w:eastAsia="Arial MT" w:hAnsi="Arial" w:cs="Arial"/>
          <w:lang w:val="es-ES"/>
        </w:rPr>
        <w:lastRenderedPageBreak/>
        <w:t>enseñan esta metodología para elaborar las ofertas. En fin, lo que se quiere indicar con estos</w:t>
      </w:r>
      <w:r w:rsidRPr="00852F53">
        <w:rPr>
          <w:rFonts w:ascii="Arial" w:eastAsia="Arial MT" w:hAnsi="Arial" w:cs="Arial"/>
          <w:spacing w:val="1"/>
          <w:lang w:val="es-ES"/>
        </w:rPr>
        <w:t xml:space="preserve"> </w:t>
      </w:r>
      <w:r w:rsidRPr="00852F53">
        <w:rPr>
          <w:rFonts w:ascii="Arial" w:eastAsia="Arial MT" w:hAnsi="Arial" w:cs="Arial"/>
          <w:lang w:val="es-ES"/>
        </w:rPr>
        <w:t>comentarios es que la necesidad de presentar una propuesta desglosando en forma intensa su</w:t>
      </w:r>
      <w:r w:rsidRPr="00852F53">
        <w:rPr>
          <w:rFonts w:ascii="Arial" w:eastAsia="Arial MT" w:hAnsi="Arial" w:cs="Arial"/>
          <w:spacing w:val="1"/>
          <w:lang w:val="es-ES"/>
        </w:rPr>
        <w:t xml:space="preserve"> </w:t>
      </w:r>
      <w:r w:rsidRPr="00852F53">
        <w:rPr>
          <w:rFonts w:ascii="Arial" w:eastAsia="Arial MT" w:hAnsi="Arial" w:cs="Arial"/>
          <w:lang w:val="es-ES"/>
        </w:rPr>
        <w:t>precio</w:t>
      </w:r>
      <w:r w:rsidRPr="00852F53">
        <w:rPr>
          <w:rFonts w:ascii="Arial" w:eastAsia="Arial MT" w:hAnsi="Arial" w:cs="Arial"/>
          <w:spacing w:val="35"/>
          <w:lang w:val="es-ES"/>
        </w:rPr>
        <w:t xml:space="preserve"> </w:t>
      </w:r>
      <w:r w:rsidRPr="00852F53">
        <w:rPr>
          <w:rFonts w:ascii="Arial" w:eastAsia="Arial MT" w:hAnsi="Arial" w:cs="Arial"/>
          <w:lang w:val="es-ES"/>
        </w:rPr>
        <w:t>no</w:t>
      </w:r>
      <w:r w:rsidRPr="00852F53">
        <w:rPr>
          <w:rFonts w:ascii="Arial" w:eastAsia="Arial MT" w:hAnsi="Arial" w:cs="Arial"/>
          <w:spacing w:val="35"/>
          <w:lang w:val="es-ES"/>
        </w:rPr>
        <w:t xml:space="preserve"> </w:t>
      </w:r>
      <w:r w:rsidRPr="00852F53">
        <w:rPr>
          <w:rFonts w:ascii="Arial" w:eastAsia="Arial MT" w:hAnsi="Arial" w:cs="Arial"/>
          <w:lang w:val="es-ES"/>
        </w:rPr>
        <w:t>procede</w:t>
      </w:r>
      <w:r w:rsidRPr="00852F53">
        <w:rPr>
          <w:rFonts w:ascii="Arial" w:eastAsia="Arial MT" w:hAnsi="Arial" w:cs="Arial"/>
          <w:spacing w:val="35"/>
          <w:lang w:val="es-ES"/>
        </w:rPr>
        <w:t xml:space="preserve"> </w:t>
      </w:r>
      <w:r w:rsidRPr="00852F53">
        <w:rPr>
          <w:rFonts w:ascii="Arial" w:eastAsia="Arial MT" w:hAnsi="Arial" w:cs="Arial"/>
          <w:lang w:val="es-ES"/>
        </w:rPr>
        <w:t>de</w:t>
      </w:r>
      <w:r w:rsidRPr="00852F53">
        <w:rPr>
          <w:rFonts w:ascii="Arial" w:eastAsia="Arial MT" w:hAnsi="Arial" w:cs="Arial"/>
          <w:spacing w:val="35"/>
          <w:lang w:val="es-ES"/>
        </w:rPr>
        <w:t xml:space="preserve"> </w:t>
      </w:r>
      <w:r w:rsidRPr="00852F53">
        <w:rPr>
          <w:rFonts w:ascii="Arial" w:eastAsia="Arial MT" w:hAnsi="Arial" w:cs="Arial"/>
          <w:lang w:val="es-ES"/>
        </w:rPr>
        <w:t>la</w:t>
      </w:r>
      <w:r w:rsidRPr="00852F53">
        <w:rPr>
          <w:rFonts w:ascii="Arial" w:eastAsia="Arial MT" w:hAnsi="Arial" w:cs="Arial"/>
          <w:spacing w:val="35"/>
          <w:lang w:val="es-ES"/>
        </w:rPr>
        <w:t xml:space="preserve"> </w:t>
      </w:r>
      <w:r w:rsidRPr="00852F53">
        <w:rPr>
          <w:rFonts w:ascii="Arial" w:eastAsia="Arial MT" w:hAnsi="Arial" w:cs="Arial"/>
          <w:lang w:val="es-ES"/>
        </w:rPr>
        <w:t>ley,</w:t>
      </w:r>
      <w:r w:rsidRPr="00852F53">
        <w:rPr>
          <w:rFonts w:ascii="Arial" w:eastAsia="Arial MT" w:hAnsi="Arial" w:cs="Arial"/>
          <w:spacing w:val="35"/>
          <w:lang w:val="es-ES"/>
        </w:rPr>
        <w:t xml:space="preserve"> </w:t>
      </w:r>
      <w:r w:rsidRPr="00852F53">
        <w:rPr>
          <w:rFonts w:ascii="Arial" w:eastAsia="Arial MT" w:hAnsi="Arial" w:cs="Arial"/>
          <w:lang w:val="es-ES"/>
        </w:rPr>
        <w:t>ni</w:t>
      </w:r>
      <w:r w:rsidRPr="00852F53">
        <w:rPr>
          <w:rFonts w:ascii="Arial" w:eastAsia="Arial MT" w:hAnsi="Arial" w:cs="Arial"/>
          <w:spacing w:val="35"/>
          <w:lang w:val="es-ES"/>
        </w:rPr>
        <w:t xml:space="preserve"> </w:t>
      </w:r>
      <w:r w:rsidRPr="00852F53">
        <w:rPr>
          <w:rFonts w:ascii="Arial" w:eastAsia="Arial MT" w:hAnsi="Arial" w:cs="Arial"/>
          <w:lang w:val="es-ES"/>
        </w:rPr>
        <w:t>del</w:t>
      </w:r>
      <w:r w:rsidRPr="00852F53">
        <w:rPr>
          <w:rFonts w:ascii="Arial" w:eastAsia="Arial MT" w:hAnsi="Arial" w:cs="Arial"/>
          <w:spacing w:val="35"/>
          <w:lang w:val="es-ES"/>
        </w:rPr>
        <w:t xml:space="preserve"> </w:t>
      </w:r>
      <w:r w:rsidRPr="00852F53">
        <w:rPr>
          <w:rFonts w:ascii="Arial" w:eastAsia="Arial MT" w:hAnsi="Arial" w:cs="Arial"/>
          <w:lang w:val="es-ES"/>
        </w:rPr>
        <w:t>reglamento,</w:t>
      </w:r>
      <w:r w:rsidRPr="00852F53">
        <w:rPr>
          <w:rFonts w:ascii="Arial" w:eastAsia="Arial MT" w:hAnsi="Arial" w:cs="Arial"/>
          <w:spacing w:val="35"/>
          <w:lang w:val="es-ES"/>
        </w:rPr>
        <w:t xml:space="preserve"> </w:t>
      </w:r>
      <w:r w:rsidRPr="00852F53">
        <w:rPr>
          <w:rFonts w:ascii="Arial" w:eastAsia="Arial MT" w:hAnsi="Arial" w:cs="Arial"/>
          <w:lang w:val="es-ES"/>
        </w:rPr>
        <w:t>sino</w:t>
      </w:r>
      <w:r w:rsidRPr="00852F53">
        <w:rPr>
          <w:rFonts w:ascii="Arial" w:eastAsia="Arial MT" w:hAnsi="Arial" w:cs="Arial"/>
          <w:spacing w:val="35"/>
          <w:lang w:val="es-ES"/>
        </w:rPr>
        <w:t xml:space="preserve"> </w:t>
      </w:r>
      <w:r w:rsidRPr="00852F53">
        <w:rPr>
          <w:rFonts w:ascii="Arial" w:eastAsia="Arial MT" w:hAnsi="Arial" w:cs="Arial"/>
          <w:lang w:val="es-ES"/>
        </w:rPr>
        <w:t>de</w:t>
      </w:r>
      <w:r w:rsidRPr="00852F53">
        <w:rPr>
          <w:rFonts w:ascii="Arial" w:eastAsia="Arial MT" w:hAnsi="Arial" w:cs="Arial"/>
          <w:spacing w:val="35"/>
          <w:lang w:val="es-ES"/>
        </w:rPr>
        <w:t xml:space="preserve"> </w:t>
      </w:r>
      <w:r w:rsidRPr="00852F53">
        <w:rPr>
          <w:rFonts w:ascii="Arial" w:eastAsia="Arial MT" w:hAnsi="Arial" w:cs="Arial"/>
          <w:lang w:val="es-ES"/>
        </w:rPr>
        <w:t>la</w:t>
      </w:r>
      <w:r w:rsidRPr="00852F53">
        <w:rPr>
          <w:rFonts w:ascii="Arial" w:eastAsia="Arial MT" w:hAnsi="Arial" w:cs="Arial"/>
          <w:spacing w:val="35"/>
          <w:lang w:val="es-ES"/>
        </w:rPr>
        <w:t xml:space="preserve"> </w:t>
      </w:r>
      <w:r w:rsidRPr="00852F53">
        <w:rPr>
          <w:rFonts w:ascii="Arial" w:eastAsia="Arial MT" w:hAnsi="Arial" w:cs="Arial"/>
          <w:lang w:val="es-ES"/>
        </w:rPr>
        <w:t>costumbre,</w:t>
      </w:r>
      <w:r w:rsidRPr="00852F53">
        <w:rPr>
          <w:rFonts w:ascii="Arial" w:eastAsia="Arial MT" w:hAnsi="Arial" w:cs="Arial"/>
          <w:spacing w:val="35"/>
          <w:lang w:val="es-ES"/>
        </w:rPr>
        <w:t xml:space="preserve"> </w:t>
      </w:r>
      <w:r w:rsidRPr="00852F53">
        <w:rPr>
          <w:rFonts w:ascii="Arial" w:eastAsia="Arial MT" w:hAnsi="Arial" w:cs="Arial"/>
          <w:lang w:val="es-ES"/>
        </w:rPr>
        <w:t>[…]”</w:t>
      </w:r>
      <w:r w:rsidRPr="00852F53">
        <w:rPr>
          <w:rFonts w:ascii="Arial" w:eastAsia="Arial MT" w:hAnsi="Arial" w:cs="Arial"/>
          <w:vertAlign w:val="superscript"/>
          <w:lang w:val="es-ES"/>
        </w:rPr>
        <w:footnoteReference w:id="16"/>
      </w:r>
      <w:r w:rsidRPr="00852F53">
        <w:rPr>
          <w:rFonts w:ascii="Arial" w:eastAsia="Arial MT" w:hAnsi="Arial" w:cs="Arial"/>
          <w:lang w:val="es-ES"/>
        </w:rPr>
        <w:t xml:space="preserve"> De</w:t>
      </w:r>
      <w:r w:rsidRPr="00852F53">
        <w:rPr>
          <w:rFonts w:ascii="Arial" w:eastAsia="Arial MT" w:hAnsi="Arial" w:cs="Arial"/>
          <w:spacing w:val="-6"/>
          <w:lang w:val="es-ES"/>
        </w:rPr>
        <w:t xml:space="preserve"> </w:t>
      </w:r>
      <w:r w:rsidRPr="00852F53">
        <w:rPr>
          <w:rFonts w:ascii="Arial" w:eastAsia="Arial MT" w:hAnsi="Arial" w:cs="Arial"/>
          <w:lang w:val="es-ES"/>
        </w:rPr>
        <w:t>otro</w:t>
      </w:r>
      <w:r w:rsidRPr="00852F53">
        <w:rPr>
          <w:rFonts w:ascii="Arial" w:eastAsia="Arial MT" w:hAnsi="Arial" w:cs="Arial"/>
          <w:spacing w:val="-5"/>
          <w:lang w:val="es-ES"/>
        </w:rPr>
        <w:t xml:space="preserve"> </w:t>
      </w:r>
      <w:r w:rsidRPr="00852F53">
        <w:rPr>
          <w:rFonts w:ascii="Arial" w:eastAsia="Arial MT" w:hAnsi="Arial" w:cs="Arial"/>
          <w:lang w:val="es-ES"/>
        </w:rPr>
        <w:t>lado,</w:t>
      </w:r>
      <w:r w:rsidRPr="00852F53">
        <w:rPr>
          <w:rFonts w:ascii="Arial" w:eastAsia="Arial MT" w:hAnsi="Arial" w:cs="Arial"/>
          <w:spacing w:val="-5"/>
          <w:lang w:val="es-ES"/>
        </w:rPr>
        <w:t xml:space="preserve"> </w:t>
      </w:r>
      <w:r w:rsidRPr="00852F53">
        <w:rPr>
          <w:rFonts w:ascii="Arial" w:eastAsia="Arial MT" w:hAnsi="Arial" w:cs="Arial"/>
          <w:lang w:val="es-ES"/>
        </w:rPr>
        <w:t>en</w:t>
      </w:r>
      <w:r w:rsidRPr="00852F53">
        <w:rPr>
          <w:rFonts w:ascii="Arial" w:eastAsia="Arial MT" w:hAnsi="Arial" w:cs="Arial"/>
          <w:spacing w:val="-5"/>
          <w:lang w:val="es-ES"/>
        </w:rPr>
        <w:t xml:space="preserve"> </w:t>
      </w:r>
      <w:r w:rsidRPr="00852F53">
        <w:rPr>
          <w:rFonts w:ascii="Arial" w:eastAsia="Arial MT" w:hAnsi="Arial" w:cs="Arial"/>
          <w:lang w:val="es-ES"/>
        </w:rPr>
        <w:t>principio</w:t>
      </w:r>
      <w:r w:rsidRPr="00852F53">
        <w:rPr>
          <w:rFonts w:ascii="Arial" w:eastAsia="Arial MT" w:hAnsi="Arial" w:cs="Arial"/>
          <w:spacing w:val="-5"/>
          <w:lang w:val="es-ES"/>
        </w:rPr>
        <w:t xml:space="preserve"> </w:t>
      </w:r>
      <w:r w:rsidRPr="00852F53">
        <w:rPr>
          <w:rFonts w:ascii="Arial" w:eastAsia="Arial MT" w:hAnsi="Arial" w:cs="Arial"/>
          <w:lang w:val="es-ES"/>
        </w:rPr>
        <w:t>quien</w:t>
      </w:r>
      <w:r w:rsidRPr="00852F53">
        <w:rPr>
          <w:rFonts w:ascii="Arial" w:eastAsia="Arial MT" w:hAnsi="Arial" w:cs="Arial"/>
          <w:spacing w:val="-5"/>
          <w:lang w:val="es-ES"/>
        </w:rPr>
        <w:t xml:space="preserve"> </w:t>
      </w:r>
      <w:r w:rsidRPr="00852F53">
        <w:rPr>
          <w:rFonts w:ascii="Arial" w:eastAsia="Arial MT" w:hAnsi="Arial" w:cs="Arial"/>
          <w:lang w:val="es-ES"/>
        </w:rPr>
        <w:t>define</w:t>
      </w:r>
      <w:r w:rsidRPr="00852F53">
        <w:rPr>
          <w:rFonts w:ascii="Arial" w:eastAsia="Arial MT" w:hAnsi="Arial" w:cs="Arial"/>
          <w:spacing w:val="-5"/>
          <w:lang w:val="es-ES"/>
        </w:rPr>
        <w:t xml:space="preserve"> </w:t>
      </w:r>
      <w:r w:rsidRPr="00852F53">
        <w:rPr>
          <w:rFonts w:ascii="Arial" w:eastAsia="Arial MT" w:hAnsi="Arial" w:cs="Arial"/>
          <w:lang w:val="es-ES"/>
        </w:rPr>
        <w:t>el</w:t>
      </w:r>
      <w:r w:rsidRPr="00852F53">
        <w:rPr>
          <w:rFonts w:ascii="Arial" w:eastAsia="Arial MT" w:hAnsi="Arial" w:cs="Arial"/>
          <w:spacing w:val="-6"/>
          <w:lang w:val="es-ES"/>
        </w:rPr>
        <w:t xml:space="preserve"> </w:t>
      </w:r>
      <w:r w:rsidRPr="00852F53">
        <w:rPr>
          <w:rFonts w:ascii="Arial" w:eastAsia="Arial MT" w:hAnsi="Arial" w:cs="Arial"/>
          <w:lang w:val="es-ES"/>
        </w:rPr>
        <w:t>valor</w:t>
      </w:r>
      <w:r w:rsidRPr="00852F53">
        <w:rPr>
          <w:rFonts w:ascii="Arial" w:eastAsia="Arial MT" w:hAnsi="Arial" w:cs="Arial"/>
          <w:spacing w:val="-5"/>
          <w:lang w:val="es-ES"/>
        </w:rPr>
        <w:t xml:space="preserve"> </w:t>
      </w:r>
      <w:r w:rsidRPr="00852F53">
        <w:rPr>
          <w:rFonts w:ascii="Arial" w:eastAsia="Arial MT" w:hAnsi="Arial" w:cs="Arial"/>
          <w:lang w:val="es-ES"/>
        </w:rPr>
        <w:t>de</w:t>
      </w:r>
      <w:r w:rsidRPr="00852F53">
        <w:rPr>
          <w:rFonts w:ascii="Arial" w:eastAsia="Arial MT" w:hAnsi="Arial" w:cs="Arial"/>
          <w:spacing w:val="-6"/>
          <w:lang w:val="es-ES"/>
        </w:rPr>
        <w:t xml:space="preserve"> </w:t>
      </w:r>
      <w:r w:rsidRPr="00852F53">
        <w:rPr>
          <w:rFonts w:ascii="Arial" w:eastAsia="Arial MT" w:hAnsi="Arial" w:cs="Arial"/>
          <w:lang w:val="es-ES"/>
        </w:rPr>
        <w:t>cada</w:t>
      </w:r>
      <w:r w:rsidRPr="00852F53">
        <w:rPr>
          <w:rFonts w:ascii="Arial" w:eastAsia="Arial MT" w:hAnsi="Arial" w:cs="Arial"/>
          <w:spacing w:val="-6"/>
          <w:lang w:val="es-ES"/>
        </w:rPr>
        <w:t xml:space="preserve"> </w:t>
      </w:r>
      <w:r w:rsidRPr="00852F53">
        <w:rPr>
          <w:rFonts w:ascii="Arial" w:eastAsia="Arial MT" w:hAnsi="Arial" w:cs="Arial"/>
          <w:i/>
          <w:lang w:val="es-ES"/>
        </w:rPr>
        <w:t>letra</w:t>
      </w:r>
      <w:r w:rsidRPr="00852F53">
        <w:rPr>
          <w:rFonts w:ascii="Arial" w:eastAsia="Arial MT" w:hAnsi="Arial" w:cs="Arial"/>
          <w:i/>
          <w:spacing w:val="-5"/>
          <w:lang w:val="es-ES"/>
        </w:rPr>
        <w:t xml:space="preserve"> </w:t>
      </w:r>
      <w:r w:rsidRPr="00852F53">
        <w:rPr>
          <w:rFonts w:ascii="Arial" w:eastAsia="Arial MT" w:hAnsi="Arial" w:cs="Arial"/>
          <w:lang w:val="es-ES"/>
        </w:rPr>
        <w:t>–AIU–</w:t>
      </w:r>
      <w:r w:rsidRPr="00852F53">
        <w:rPr>
          <w:rFonts w:ascii="Arial" w:eastAsia="Arial MT" w:hAnsi="Arial" w:cs="Arial"/>
          <w:spacing w:val="-5"/>
          <w:lang w:val="es-ES"/>
        </w:rPr>
        <w:t xml:space="preserve"> </w:t>
      </w:r>
      <w:r w:rsidRPr="00852F53">
        <w:rPr>
          <w:rFonts w:ascii="Arial" w:eastAsia="Arial MT" w:hAnsi="Arial" w:cs="Arial"/>
          <w:lang w:val="es-ES"/>
        </w:rPr>
        <w:t>es</w:t>
      </w:r>
      <w:r w:rsidRPr="00852F53">
        <w:rPr>
          <w:rFonts w:ascii="Arial" w:eastAsia="Arial MT" w:hAnsi="Arial" w:cs="Arial"/>
          <w:spacing w:val="-6"/>
          <w:lang w:val="es-ES"/>
        </w:rPr>
        <w:t xml:space="preserve"> </w:t>
      </w:r>
      <w:r w:rsidRPr="00852F53">
        <w:rPr>
          <w:rFonts w:ascii="Arial" w:eastAsia="Arial MT" w:hAnsi="Arial" w:cs="Arial"/>
          <w:lang w:val="es-ES"/>
        </w:rPr>
        <w:t>el</w:t>
      </w:r>
      <w:r w:rsidRPr="00852F53">
        <w:rPr>
          <w:rFonts w:ascii="Arial" w:eastAsia="Arial MT" w:hAnsi="Arial" w:cs="Arial"/>
          <w:spacing w:val="-6"/>
          <w:lang w:val="es-ES"/>
        </w:rPr>
        <w:t xml:space="preserve"> </w:t>
      </w:r>
      <w:r w:rsidRPr="00852F53">
        <w:rPr>
          <w:rFonts w:ascii="Arial" w:eastAsia="Arial MT" w:hAnsi="Arial" w:cs="Arial"/>
          <w:lang w:val="es-ES"/>
        </w:rPr>
        <w:t>proponente,</w:t>
      </w:r>
      <w:r w:rsidRPr="00852F53">
        <w:rPr>
          <w:rFonts w:ascii="Arial" w:eastAsia="Arial MT" w:hAnsi="Arial" w:cs="Arial"/>
          <w:spacing w:val="-5"/>
          <w:lang w:val="es-ES"/>
        </w:rPr>
        <w:t xml:space="preserve"> </w:t>
      </w:r>
      <w:r w:rsidRPr="00852F53">
        <w:rPr>
          <w:rFonts w:ascii="Arial" w:eastAsia="Arial MT" w:hAnsi="Arial" w:cs="Arial"/>
          <w:lang w:val="es-ES"/>
        </w:rPr>
        <w:t>pues</w:t>
      </w:r>
      <w:r w:rsidRPr="00852F53">
        <w:rPr>
          <w:rFonts w:ascii="Arial" w:eastAsia="Arial MT" w:hAnsi="Arial" w:cs="Arial"/>
          <w:spacing w:val="-4"/>
          <w:lang w:val="es-ES"/>
        </w:rPr>
        <w:t xml:space="preserve"> </w:t>
      </w:r>
      <w:r w:rsidRPr="00852F53">
        <w:rPr>
          <w:rFonts w:ascii="Arial" w:eastAsia="Arial MT" w:hAnsi="Arial" w:cs="Arial"/>
          <w:lang w:val="es-ES"/>
        </w:rPr>
        <w:t>goza de</w:t>
      </w:r>
      <w:r w:rsidRPr="00852F53">
        <w:rPr>
          <w:rFonts w:ascii="Arial" w:eastAsia="Arial MT" w:hAnsi="Arial" w:cs="Arial"/>
          <w:spacing w:val="-2"/>
          <w:lang w:val="es-ES"/>
        </w:rPr>
        <w:t xml:space="preserve"> </w:t>
      </w:r>
      <w:r w:rsidRPr="00852F53">
        <w:rPr>
          <w:rFonts w:ascii="Arial" w:eastAsia="Arial MT" w:hAnsi="Arial" w:cs="Arial"/>
          <w:lang w:val="es-ES"/>
        </w:rPr>
        <w:t>libertad</w:t>
      </w:r>
      <w:r w:rsidRPr="00852F53">
        <w:rPr>
          <w:rFonts w:ascii="Arial" w:eastAsia="Arial MT" w:hAnsi="Arial" w:cs="Arial"/>
          <w:spacing w:val="-1"/>
          <w:lang w:val="es-ES"/>
        </w:rPr>
        <w:t xml:space="preserve"> </w:t>
      </w:r>
      <w:r w:rsidRPr="00852F53">
        <w:rPr>
          <w:rFonts w:ascii="Arial" w:eastAsia="Arial MT" w:hAnsi="Arial" w:cs="Arial"/>
          <w:lang w:val="es-ES"/>
        </w:rPr>
        <w:t>empresarial</w:t>
      </w:r>
      <w:r w:rsidRPr="00852F53">
        <w:rPr>
          <w:rFonts w:ascii="Arial" w:eastAsia="Arial MT" w:hAnsi="Arial" w:cs="Arial"/>
          <w:spacing w:val="-2"/>
          <w:lang w:val="es-ES"/>
        </w:rPr>
        <w:t xml:space="preserve"> </w:t>
      </w:r>
      <w:r w:rsidRPr="00852F53">
        <w:rPr>
          <w:rFonts w:ascii="Arial" w:eastAsia="Arial MT" w:hAnsi="Arial" w:cs="Arial"/>
          <w:lang w:val="es-ES"/>
        </w:rPr>
        <w:t>para</w:t>
      </w:r>
      <w:r w:rsidRPr="00852F53">
        <w:rPr>
          <w:rFonts w:ascii="Arial" w:eastAsia="Arial MT" w:hAnsi="Arial" w:cs="Arial"/>
          <w:spacing w:val="-1"/>
          <w:lang w:val="es-ES"/>
        </w:rPr>
        <w:t xml:space="preserve"> </w:t>
      </w:r>
      <w:r w:rsidRPr="00852F53">
        <w:rPr>
          <w:rFonts w:ascii="Arial" w:eastAsia="Arial MT" w:hAnsi="Arial" w:cs="Arial"/>
          <w:lang w:val="es-ES"/>
        </w:rPr>
        <w:t>hacerlo</w:t>
      </w:r>
      <w:r w:rsidRPr="00852F53">
        <w:rPr>
          <w:rFonts w:ascii="Arial" w:eastAsia="Arial MT" w:hAnsi="Arial" w:cs="Arial"/>
          <w:spacing w:val="-2"/>
          <w:lang w:val="es-ES"/>
        </w:rPr>
        <w:t xml:space="preserve"> </w:t>
      </w:r>
      <w:r w:rsidRPr="00852F53">
        <w:rPr>
          <w:rFonts w:ascii="Arial" w:eastAsia="Arial MT" w:hAnsi="Arial" w:cs="Arial"/>
          <w:lang w:val="es-ES"/>
        </w:rPr>
        <w:t>en</w:t>
      </w:r>
      <w:r w:rsidRPr="00852F53">
        <w:rPr>
          <w:rFonts w:ascii="Arial" w:eastAsia="Arial MT" w:hAnsi="Arial" w:cs="Arial"/>
          <w:spacing w:val="-1"/>
          <w:lang w:val="es-ES"/>
        </w:rPr>
        <w:t xml:space="preserve"> </w:t>
      </w:r>
      <w:r w:rsidRPr="00852F53">
        <w:rPr>
          <w:rFonts w:ascii="Arial" w:eastAsia="Arial MT" w:hAnsi="Arial" w:cs="Arial"/>
          <w:lang w:val="es-ES"/>
        </w:rPr>
        <w:t>la</w:t>
      </w:r>
      <w:r w:rsidRPr="00852F53">
        <w:rPr>
          <w:rFonts w:ascii="Arial" w:eastAsia="Arial MT" w:hAnsi="Arial" w:cs="Arial"/>
          <w:spacing w:val="-2"/>
          <w:lang w:val="es-ES"/>
        </w:rPr>
        <w:t xml:space="preserve"> </w:t>
      </w:r>
      <w:r w:rsidRPr="00852F53">
        <w:rPr>
          <w:rFonts w:ascii="Arial" w:eastAsia="Arial MT" w:hAnsi="Arial" w:cs="Arial"/>
          <w:lang w:val="es-ES"/>
        </w:rPr>
        <w:t>elaboración</w:t>
      </w:r>
      <w:r w:rsidRPr="00852F53">
        <w:rPr>
          <w:rFonts w:ascii="Arial" w:eastAsia="Arial MT" w:hAnsi="Arial" w:cs="Arial"/>
          <w:spacing w:val="-1"/>
          <w:lang w:val="es-ES"/>
        </w:rPr>
        <w:t xml:space="preserve"> </w:t>
      </w:r>
      <w:r w:rsidRPr="00852F53">
        <w:rPr>
          <w:rFonts w:ascii="Arial" w:eastAsia="Arial MT" w:hAnsi="Arial" w:cs="Arial"/>
          <w:lang w:val="es-ES"/>
        </w:rPr>
        <w:t>de</w:t>
      </w:r>
      <w:r w:rsidRPr="00852F53">
        <w:rPr>
          <w:rFonts w:ascii="Arial" w:eastAsia="Arial MT" w:hAnsi="Arial" w:cs="Arial"/>
          <w:spacing w:val="-2"/>
          <w:lang w:val="es-ES"/>
        </w:rPr>
        <w:t xml:space="preserve"> </w:t>
      </w:r>
      <w:r w:rsidRPr="00852F53">
        <w:rPr>
          <w:rFonts w:ascii="Arial" w:eastAsia="Arial MT" w:hAnsi="Arial" w:cs="Arial"/>
          <w:lang w:val="es-ES"/>
        </w:rPr>
        <w:t>su</w:t>
      </w:r>
      <w:r w:rsidRPr="00852F53">
        <w:rPr>
          <w:rFonts w:ascii="Arial" w:eastAsia="Arial MT" w:hAnsi="Arial" w:cs="Arial"/>
          <w:spacing w:val="-1"/>
          <w:lang w:val="es-ES"/>
        </w:rPr>
        <w:t xml:space="preserve"> </w:t>
      </w:r>
      <w:r w:rsidRPr="00852F53">
        <w:rPr>
          <w:rFonts w:ascii="Arial" w:eastAsia="Arial MT" w:hAnsi="Arial" w:cs="Arial"/>
          <w:lang w:val="es-ES"/>
        </w:rPr>
        <w:t>oferta</w:t>
      </w:r>
      <w:r w:rsidRPr="00852F53">
        <w:rPr>
          <w:rFonts w:ascii="Arial" w:eastAsia="Arial MT" w:hAnsi="Arial" w:cs="Arial"/>
          <w:vertAlign w:val="superscript"/>
          <w:lang w:val="es-ES"/>
        </w:rPr>
        <w:footnoteReference w:id="17"/>
      </w:r>
      <w:r w:rsidRPr="00852F53">
        <w:rPr>
          <w:rFonts w:ascii="Arial" w:eastAsia="Arial MT" w:hAnsi="Arial" w:cs="Arial"/>
          <w:lang w:val="es-ES"/>
        </w:rPr>
        <w:t>.</w:t>
      </w:r>
    </w:p>
    <w:p w14:paraId="04C6CEA9" w14:textId="77777777" w:rsidR="00852F53" w:rsidRPr="00852F53" w:rsidRDefault="00852F53" w:rsidP="00852F53">
      <w:pPr>
        <w:widowControl w:val="0"/>
        <w:autoSpaceDE w:val="0"/>
        <w:autoSpaceDN w:val="0"/>
        <w:spacing w:after="0" w:line="276" w:lineRule="auto"/>
        <w:ind w:firstLine="709"/>
        <w:jc w:val="both"/>
        <w:rPr>
          <w:rFonts w:ascii="Arial" w:eastAsia="Arial MT" w:hAnsi="Arial" w:cs="Arial"/>
          <w:lang w:val="es-ES"/>
        </w:rPr>
      </w:pPr>
      <w:r w:rsidRPr="00852F53">
        <w:rPr>
          <w:rFonts w:ascii="Arial" w:eastAsia="Arial MT" w:hAnsi="Arial" w:cs="Arial"/>
          <w:lang w:val="es-ES"/>
        </w:rPr>
        <w:t>En</w:t>
      </w:r>
      <w:r w:rsidRPr="00852F53">
        <w:rPr>
          <w:rFonts w:ascii="Arial" w:eastAsia="Arial MT" w:hAnsi="Arial" w:cs="Arial"/>
          <w:spacing w:val="-13"/>
          <w:lang w:val="es-ES"/>
        </w:rPr>
        <w:t xml:space="preserve"> </w:t>
      </w:r>
      <w:r w:rsidRPr="00852F53">
        <w:rPr>
          <w:rFonts w:ascii="Arial" w:eastAsia="Arial MT" w:hAnsi="Arial" w:cs="Arial"/>
          <w:lang w:val="es-ES"/>
        </w:rPr>
        <w:t>consecuencia,</w:t>
      </w:r>
      <w:r w:rsidRPr="00852F53">
        <w:rPr>
          <w:rFonts w:ascii="Arial" w:eastAsia="Arial MT" w:hAnsi="Arial" w:cs="Arial"/>
          <w:spacing w:val="-13"/>
          <w:lang w:val="es-ES"/>
        </w:rPr>
        <w:t xml:space="preserve"> </w:t>
      </w:r>
      <w:r w:rsidRPr="00852F53">
        <w:rPr>
          <w:rFonts w:ascii="Arial" w:eastAsia="Arial MT" w:hAnsi="Arial" w:cs="Arial"/>
          <w:lang w:val="es-ES"/>
        </w:rPr>
        <w:t>tanto</w:t>
      </w:r>
      <w:r w:rsidRPr="00852F53">
        <w:rPr>
          <w:rFonts w:ascii="Arial" w:eastAsia="Arial MT" w:hAnsi="Arial" w:cs="Arial"/>
          <w:spacing w:val="-13"/>
          <w:lang w:val="es-ES"/>
        </w:rPr>
        <w:t xml:space="preserve"> </w:t>
      </w:r>
      <w:r w:rsidRPr="00852F53">
        <w:rPr>
          <w:rFonts w:ascii="Arial" w:eastAsia="Arial MT" w:hAnsi="Arial" w:cs="Arial"/>
          <w:lang w:val="es-ES"/>
        </w:rPr>
        <w:t>las</w:t>
      </w:r>
      <w:r w:rsidRPr="00852F53">
        <w:rPr>
          <w:rFonts w:ascii="Arial" w:eastAsia="Arial MT" w:hAnsi="Arial" w:cs="Arial"/>
          <w:spacing w:val="-13"/>
          <w:lang w:val="es-ES"/>
        </w:rPr>
        <w:t xml:space="preserve"> </w:t>
      </w:r>
      <w:r w:rsidRPr="00852F53">
        <w:rPr>
          <w:rFonts w:ascii="Arial" w:eastAsia="Arial MT" w:hAnsi="Arial" w:cs="Arial"/>
          <w:lang w:val="es-ES"/>
        </w:rPr>
        <w:t>entidades</w:t>
      </w:r>
      <w:r w:rsidRPr="00852F53">
        <w:rPr>
          <w:rFonts w:ascii="Arial" w:eastAsia="Arial MT" w:hAnsi="Arial" w:cs="Arial"/>
          <w:spacing w:val="-12"/>
          <w:lang w:val="es-ES"/>
        </w:rPr>
        <w:t xml:space="preserve"> </w:t>
      </w:r>
      <w:r w:rsidRPr="00852F53">
        <w:rPr>
          <w:rFonts w:ascii="Arial" w:eastAsia="Arial MT" w:hAnsi="Arial" w:cs="Arial"/>
          <w:lang w:val="es-ES"/>
        </w:rPr>
        <w:t>sometidas</w:t>
      </w:r>
      <w:r w:rsidRPr="00852F53">
        <w:rPr>
          <w:rFonts w:ascii="Arial" w:eastAsia="Arial MT" w:hAnsi="Arial" w:cs="Arial"/>
          <w:spacing w:val="-14"/>
          <w:lang w:val="es-ES"/>
        </w:rPr>
        <w:t xml:space="preserve"> </w:t>
      </w:r>
      <w:r w:rsidRPr="00852F53">
        <w:rPr>
          <w:rFonts w:ascii="Arial" w:eastAsia="Arial MT" w:hAnsi="Arial" w:cs="Arial"/>
          <w:lang w:val="es-ES"/>
        </w:rPr>
        <w:t>al</w:t>
      </w:r>
      <w:r w:rsidRPr="00852F53">
        <w:rPr>
          <w:rFonts w:ascii="Arial" w:eastAsia="Arial MT" w:hAnsi="Arial" w:cs="Arial"/>
          <w:spacing w:val="-13"/>
          <w:lang w:val="es-ES"/>
        </w:rPr>
        <w:t xml:space="preserve"> </w:t>
      </w:r>
      <w:r w:rsidRPr="00852F53">
        <w:rPr>
          <w:rFonts w:ascii="Arial" w:eastAsia="Arial MT" w:hAnsi="Arial" w:cs="Arial"/>
          <w:lang w:val="es-ES"/>
        </w:rPr>
        <w:t>Estatuto</w:t>
      </w:r>
      <w:r w:rsidRPr="00852F53">
        <w:rPr>
          <w:rFonts w:ascii="Arial" w:eastAsia="Arial MT" w:hAnsi="Arial" w:cs="Arial"/>
          <w:spacing w:val="-12"/>
          <w:lang w:val="es-ES"/>
        </w:rPr>
        <w:t xml:space="preserve"> </w:t>
      </w:r>
      <w:r w:rsidRPr="00852F53">
        <w:rPr>
          <w:rFonts w:ascii="Arial" w:eastAsia="Arial MT" w:hAnsi="Arial" w:cs="Arial"/>
          <w:lang w:val="es-ES"/>
        </w:rPr>
        <w:t>General</w:t>
      </w:r>
      <w:r w:rsidRPr="00852F53">
        <w:rPr>
          <w:rFonts w:ascii="Arial" w:eastAsia="Arial MT" w:hAnsi="Arial" w:cs="Arial"/>
          <w:spacing w:val="-12"/>
          <w:lang w:val="es-ES"/>
        </w:rPr>
        <w:t xml:space="preserve"> </w:t>
      </w:r>
      <w:r w:rsidRPr="00852F53">
        <w:rPr>
          <w:rFonts w:ascii="Arial" w:eastAsia="Arial MT" w:hAnsi="Arial" w:cs="Arial"/>
          <w:lang w:val="es-ES"/>
        </w:rPr>
        <w:t>de</w:t>
      </w:r>
      <w:r w:rsidRPr="00852F53">
        <w:rPr>
          <w:rFonts w:ascii="Arial" w:eastAsia="Arial MT" w:hAnsi="Arial" w:cs="Arial"/>
          <w:spacing w:val="-14"/>
          <w:lang w:val="es-ES"/>
        </w:rPr>
        <w:t xml:space="preserve"> </w:t>
      </w:r>
      <w:r w:rsidRPr="00852F53">
        <w:rPr>
          <w:rFonts w:ascii="Arial" w:eastAsia="Arial MT" w:hAnsi="Arial" w:cs="Arial"/>
          <w:lang w:val="es-ES"/>
        </w:rPr>
        <w:t>Contratación</w:t>
      </w:r>
      <w:r w:rsidRPr="00852F53">
        <w:rPr>
          <w:rFonts w:ascii="Arial" w:eastAsia="Arial MT" w:hAnsi="Arial" w:cs="Arial"/>
          <w:spacing w:val="-12"/>
          <w:lang w:val="es-ES"/>
        </w:rPr>
        <w:t xml:space="preserve"> </w:t>
      </w:r>
      <w:r w:rsidRPr="00852F53">
        <w:rPr>
          <w:rFonts w:ascii="Arial" w:eastAsia="Arial MT" w:hAnsi="Arial" w:cs="Arial"/>
          <w:lang w:val="es-ES"/>
        </w:rPr>
        <w:t>de</w:t>
      </w:r>
      <w:r w:rsidRPr="00852F53">
        <w:rPr>
          <w:rFonts w:ascii="Arial" w:eastAsia="Arial MT" w:hAnsi="Arial" w:cs="Arial"/>
          <w:spacing w:val="-13"/>
          <w:lang w:val="es-ES"/>
        </w:rPr>
        <w:t xml:space="preserve"> </w:t>
      </w:r>
      <w:r w:rsidRPr="00852F53">
        <w:rPr>
          <w:rFonts w:ascii="Arial" w:eastAsia="Arial MT" w:hAnsi="Arial" w:cs="Arial"/>
          <w:lang w:val="es-ES"/>
        </w:rPr>
        <w:t>la Administración</w:t>
      </w:r>
      <w:r w:rsidRPr="00852F53">
        <w:rPr>
          <w:rFonts w:ascii="Arial" w:eastAsia="Arial MT" w:hAnsi="Arial" w:cs="Arial"/>
          <w:spacing w:val="-7"/>
          <w:lang w:val="es-ES"/>
        </w:rPr>
        <w:t xml:space="preserve"> </w:t>
      </w:r>
      <w:r w:rsidRPr="00852F53">
        <w:rPr>
          <w:rFonts w:ascii="Arial" w:eastAsia="Arial MT" w:hAnsi="Arial" w:cs="Arial"/>
          <w:lang w:val="es-ES"/>
        </w:rPr>
        <w:t>Pública,</w:t>
      </w:r>
      <w:r w:rsidRPr="00852F53">
        <w:rPr>
          <w:rFonts w:ascii="Arial" w:eastAsia="Arial MT" w:hAnsi="Arial" w:cs="Arial"/>
          <w:spacing w:val="-6"/>
          <w:lang w:val="es-ES"/>
        </w:rPr>
        <w:t xml:space="preserve"> </w:t>
      </w:r>
      <w:r w:rsidRPr="00852F53">
        <w:rPr>
          <w:rFonts w:ascii="Arial" w:eastAsia="Arial MT" w:hAnsi="Arial" w:cs="Arial"/>
          <w:lang w:val="es-ES"/>
        </w:rPr>
        <w:t>como</w:t>
      </w:r>
      <w:r w:rsidRPr="00852F53">
        <w:rPr>
          <w:rFonts w:ascii="Arial" w:eastAsia="Arial MT" w:hAnsi="Arial" w:cs="Arial"/>
          <w:spacing w:val="-9"/>
          <w:lang w:val="es-ES"/>
        </w:rPr>
        <w:t xml:space="preserve"> </w:t>
      </w:r>
      <w:r w:rsidRPr="00852F53">
        <w:rPr>
          <w:rFonts w:ascii="Arial" w:eastAsia="Arial MT" w:hAnsi="Arial" w:cs="Arial"/>
          <w:lang w:val="es-ES"/>
        </w:rPr>
        <w:t>las</w:t>
      </w:r>
      <w:r w:rsidRPr="00852F53">
        <w:rPr>
          <w:rFonts w:ascii="Arial" w:eastAsia="Arial MT" w:hAnsi="Arial" w:cs="Arial"/>
          <w:spacing w:val="-9"/>
          <w:lang w:val="es-ES"/>
        </w:rPr>
        <w:t xml:space="preserve"> </w:t>
      </w:r>
      <w:r w:rsidRPr="00852F53">
        <w:rPr>
          <w:rFonts w:ascii="Arial" w:eastAsia="Arial MT" w:hAnsi="Arial" w:cs="Arial"/>
          <w:lang w:val="es-ES"/>
        </w:rPr>
        <w:t>excluidas</w:t>
      </w:r>
      <w:r w:rsidRPr="00852F53">
        <w:rPr>
          <w:rFonts w:ascii="Arial" w:eastAsia="Arial MT" w:hAnsi="Arial" w:cs="Arial"/>
          <w:spacing w:val="-9"/>
          <w:lang w:val="es-ES"/>
        </w:rPr>
        <w:t xml:space="preserve"> </w:t>
      </w:r>
      <w:r w:rsidRPr="00852F53">
        <w:rPr>
          <w:rFonts w:ascii="Arial" w:eastAsia="Arial MT" w:hAnsi="Arial" w:cs="Arial"/>
          <w:lang w:val="es-ES"/>
        </w:rPr>
        <w:t>de</w:t>
      </w:r>
      <w:r w:rsidRPr="00852F53">
        <w:rPr>
          <w:rFonts w:ascii="Arial" w:eastAsia="Arial MT" w:hAnsi="Arial" w:cs="Arial"/>
          <w:spacing w:val="-9"/>
          <w:lang w:val="es-ES"/>
        </w:rPr>
        <w:t xml:space="preserve"> </w:t>
      </w:r>
      <w:r w:rsidRPr="00852F53">
        <w:rPr>
          <w:rFonts w:ascii="Arial" w:eastAsia="Arial MT" w:hAnsi="Arial" w:cs="Arial"/>
          <w:lang w:val="es-ES"/>
        </w:rPr>
        <w:t>este</w:t>
      </w:r>
      <w:r w:rsidRPr="00852F53">
        <w:rPr>
          <w:rFonts w:ascii="Arial" w:eastAsia="Arial MT" w:hAnsi="Arial" w:cs="Arial"/>
          <w:spacing w:val="-8"/>
          <w:lang w:val="es-ES"/>
        </w:rPr>
        <w:t xml:space="preserve"> </w:t>
      </w:r>
      <w:r w:rsidRPr="00852F53">
        <w:rPr>
          <w:rFonts w:ascii="Arial" w:eastAsia="Arial MT" w:hAnsi="Arial" w:cs="Arial"/>
          <w:lang w:val="es-ES"/>
        </w:rPr>
        <w:t>–es</w:t>
      </w:r>
      <w:r w:rsidRPr="00852F53">
        <w:rPr>
          <w:rFonts w:ascii="Arial" w:eastAsia="Arial MT" w:hAnsi="Arial" w:cs="Arial"/>
          <w:spacing w:val="-9"/>
          <w:lang w:val="es-ES"/>
        </w:rPr>
        <w:t xml:space="preserve"> </w:t>
      </w:r>
      <w:r w:rsidRPr="00852F53">
        <w:rPr>
          <w:rFonts w:ascii="Arial" w:eastAsia="Arial MT" w:hAnsi="Arial" w:cs="Arial"/>
          <w:lang w:val="es-ES"/>
        </w:rPr>
        <w:t>decir,</w:t>
      </w:r>
      <w:r w:rsidRPr="00852F53">
        <w:rPr>
          <w:rFonts w:ascii="Arial" w:eastAsia="Arial MT" w:hAnsi="Arial" w:cs="Arial"/>
          <w:spacing w:val="-9"/>
          <w:lang w:val="es-ES"/>
        </w:rPr>
        <w:t xml:space="preserve"> </w:t>
      </w:r>
      <w:r w:rsidRPr="00852F53">
        <w:rPr>
          <w:rFonts w:ascii="Arial" w:eastAsia="Arial MT" w:hAnsi="Arial" w:cs="Arial"/>
          <w:lang w:val="es-ES"/>
        </w:rPr>
        <w:t>las</w:t>
      </w:r>
      <w:r w:rsidRPr="00852F53">
        <w:rPr>
          <w:rFonts w:ascii="Arial" w:eastAsia="Arial MT" w:hAnsi="Arial" w:cs="Arial"/>
          <w:spacing w:val="-9"/>
          <w:lang w:val="es-ES"/>
        </w:rPr>
        <w:t xml:space="preserve"> </w:t>
      </w:r>
      <w:r w:rsidRPr="00852F53">
        <w:rPr>
          <w:rFonts w:ascii="Arial" w:eastAsia="Arial MT" w:hAnsi="Arial" w:cs="Arial"/>
          <w:lang w:val="es-ES"/>
        </w:rPr>
        <w:t>que</w:t>
      </w:r>
      <w:r w:rsidRPr="00852F53">
        <w:rPr>
          <w:rFonts w:ascii="Arial" w:eastAsia="Arial MT" w:hAnsi="Arial" w:cs="Arial"/>
          <w:spacing w:val="-9"/>
          <w:lang w:val="es-ES"/>
        </w:rPr>
        <w:t xml:space="preserve"> </w:t>
      </w:r>
      <w:r w:rsidRPr="00852F53">
        <w:rPr>
          <w:rFonts w:ascii="Arial" w:eastAsia="Arial MT" w:hAnsi="Arial" w:cs="Arial"/>
          <w:lang w:val="es-ES"/>
        </w:rPr>
        <w:t>tienen</w:t>
      </w:r>
      <w:r w:rsidRPr="00852F53">
        <w:rPr>
          <w:rFonts w:ascii="Arial" w:eastAsia="Arial MT" w:hAnsi="Arial" w:cs="Arial"/>
          <w:spacing w:val="-8"/>
          <w:lang w:val="es-ES"/>
        </w:rPr>
        <w:t xml:space="preserve"> </w:t>
      </w:r>
      <w:r w:rsidRPr="00852F53">
        <w:rPr>
          <w:rFonts w:ascii="Arial" w:eastAsia="Arial MT" w:hAnsi="Arial" w:cs="Arial"/>
          <w:lang w:val="es-ES"/>
        </w:rPr>
        <w:t>un</w:t>
      </w:r>
      <w:r w:rsidRPr="00852F53">
        <w:rPr>
          <w:rFonts w:ascii="Arial" w:eastAsia="Arial MT" w:hAnsi="Arial" w:cs="Arial"/>
          <w:spacing w:val="-8"/>
          <w:lang w:val="es-ES"/>
        </w:rPr>
        <w:t xml:space="preserve"> </w:t>
      </w:r>
      <w:r w:rsidRPr="00852F53">
        <w:rPr>
          <w:rFonts w:ascii="Arial" w:eastAsia="Arial MT" w:hAnsi="Arial" w:cs="Arial"/>
          <w:lang w:val="es-ES"/>
        </w:rPr>
        <w:t>régimen</w:t>
      </w:r>
      <w:r w:rsidRPr="00852F53">
        <w:rPr>
          <w:rFonts w:ascii="Arial" w:eastAsia="Arial MT" w:hAnsi="Arial" w:cs="Arial"/>
          <w:spacing w:val="-9"/>
          <w:lang w:val="es-ES"/>
        </w:rPr>
        <w:t xml:space="preserve"> </w:t>
      </w:r>
      <w:r w:rsidRPr="00852F53">
        <w:rPr>
          <w:rFonts w:ascii="Arial" w:eastAsia="Arial MT" w:hAnsi="Arial" w:cs="Arial"/>
          <w:lang w:val="es-ES"/>
        </w:rPr>
        <w:t>especial– gozan de autonomía para configurar el precio y para establecer el sistema de pago más</w:t>
      </w:r>
      <w:r w:rsidRPr="00852F53">
        <w:rPr>
          <w:rFonts w:ascii="Arial" w:eastAsia="Arial MT" w:hAnsi="Arial" w:cs="Arial"/>
          <w:spacing w:val="1"/>
          <w:lang w:val="es-ES"/>
        </w:rPr>
        <w:t xml:space="preserve"> </w:t>
      </w:r>
      <w:r w:rsidRPr="00852F53">
        <w:rPr>
          <w:rFonts w:ascii="Arial" w:eastAsia="Arial MT" w:hAnsi="Arial" w:cs="Arial"/>
          <w:lang w:val="es-ES"/>
        </w:rPr>
        <w:t>apropiado para satisfacer los fines de la contratación estatal, respetando los límites previstos en el ordenamiento jurídico. En tal perspectiva, cuentan con discrecionalidad para establecer en el</w:t>
      </w:r>
      <w:r w:rsidRPr="00852F53">
        <w:rPr>
          <w:rFonts w:ascii="Arial" w:eastAsia="Arial MT" w:hAnsi="Arial" w:cs="Arial"/>
          <w:spacing w:val="1"/>
          <w:lang w:val="es-ES"/>
        </w:rPr>
        <w:t xml:space="preserve"> </w:t>
      </w:r>
      <w:r w:rsidRPr="00852F53">
        <w:rPr>
          <w:rFonts w:ascii="Arial" w:eastAsia="Arial MT" w:hAnsi="Arial" w:cs="Arial"/>
          <w:lang w:val="es-ES"/>
        </w:rPr>
        <w:t>pliego de condiciones o en su documento equivalente, así como en el contrato, el sistema de</w:t>
      </w:r>
      <w:r w:rsidRPr="00852F53">
        <w:rPr>
          <w:rFonts w:ascii="Arial" w:eastAsia="Arial MT" w:hAnsi="Arial" w:cs="Arial"/>
          <w:spacing w:val="1"/>
          <w:lang w:val="es-ES"/>
        </w:rPr>
        <w:t xml:space="preserve"> </w:t>
      </w:r>
      <w:r w:rsidRPr="00852F53">
        <w:rPr>
          <w:rFonts w:ascii="Arial" w:eastAsia="Arial MT" w:hAnsi="Arial" w:cs="Arial"/>
          <w:lang w:val="es-ES"/>
        </w:rPr>
        <w:t>precios</w:t>
      </w:r>
      <w:r w:rsidRPr="00852F53">
        <w:rPr>
          <w:rFonts w:ascii="Arial" w:eastAsia="Arial MT" w:hAnsi="Arial" w:cs="Arial"/>
          <w:spacing w:val="-2"/>
          <w:lang w:val="es-ES"/>
        </w:rPr>
        <w:t xml:space="preserve"> </w:t>
      </w:r>
      <w:r w:rsidRPr="00852F53">
        <w:rPr>
          <w:rFonts w:ascii="Arial" w:eastAsia="Arial MT" w:hAnsi="Arial" w:cs="Arial"/>
          <w:lang w:val="es-ES"/>
        </w:rPr>
        <w:t>que</w:t>
      </w:r>
      <w:r w:rsidRPr="00852F53">
        <w:rPr>
          <w:rFonts w:ascii="Arial" w:eastAsia="Arial MT" w:hAnsi="Arial" w:cs="Arial"/>
          <w:spacing w:val="-2"/>
          <w:lang w:val="es-ES"/>
        </w:rPr>
        <w:t xml:space="preserve"> </w:t>
      </w:r>
      <w:r w:rsidRPr="00852F53">
        <w:rPr>
          <w:rFonts w:ascii="Arial" w:eastAsia="Arial MT" w:hAnsi="Arial" w:cs="Arial"/>
          <w:lang w:val="es-ES"/>
        </w:rPr>
        <w:t>la</w:t>
      </w:r>
      <w:r w:rsidRPr="00852F53">
        <w:rPr>
          <w:rFonts w:ascii="Arial" w:eastAsia="Arial MT" w:hAnsi="Arial" w:cs="Arial"/>
          <w:spacing w:val="-2"/>
          <w:lang w:val="es-ES"/>
        </w:rPr>
        <w:t xml:space="preserve"> </w:t>
      </w:r>
      <w:r w:rsidRPr="00852F53">
        <w:rPr>
          <w:rFonts w:ascii="Arial" w:eastAsia="Arial MT" w:hAnsi="Arial" w:cs="Arial"/>
          <w:lang w:val="es-ES"/>
        </w:rPr>
        <w:t>entidad</w:t>
      </w:r>
      <w:r w:rsidRPr="00852F53">
        <w:rPr>
          <w:rFonts w:ascii="Arial" w:eastAsia="Arial MT" w:hAnsi="Arial" w:cs="Arial"/>
          <w:spacing w:val="-1"/>
          <w:lang w:val="es-ES"/>
        </w:rPr>
        <w:t xml:space="preserve"> </w:t>
      </w:r>
      <w:r w:rsidRPr="00852F53">
        <w:rPr>
          <w:rFonts w:ascii="Arial" w:eastAsia="Arial MT" w:hAnsi="Arial" w:cs="Arial"/>
          <w:lang w:val="es-ES"/>
        </w:rPr>
        <w:t>considere</w:t>
      </w:r>
      <w:r w:rsidRPr="00852F53">
        <w:rPr>
          <w:rFonts w:ascii="Arial" w:eastAsia="Arial MT" w:hAnsi="Arial" w:cs="Arial"/>
          <w:spacing w:val="-2"/>
          <w:lang w:val="es-ES"/>
        </w:rPr>
        <w:t xml:space="preserve"> </w:t>
      </w:r>
      <w:r w:rsidRPr="00852F53">
        <w:rPr>
          <w:rFonts w:ascii="Arial" w:eastAsia="Arial MT" w:hAnsi="Arial" w:cs="Arial"/>
          <w:lang w:val="es-ES"/>
        </w:rPr>
        <w:t>pertinente</w:t>
      </w:r>
      <w:r w:rsidRPr="00852F53">
        <w:rPr>
          <w:rFonts w:ascii="Arial" w:eastAsia="Arial MT" w:hAnsi="Arial" w:cs="Arial"/>
          <w:spacing w:val="-2"/>
          <w:lang w:val="es-ES"/>
        </w:rPr>
        <w:t xml:space="preserve"> </w:t>
      </w:r>
      <w:r w:rsidRPr="00852F53">
        <w:rPr>
          <w:rFonts w:ascii="Arial" w:eastAsia="Arial MT" w:hAnsi="Arial" w:cs="Arial"/>
          <w:lang w:val="es-ES"/>
        </w:rPr>
        <w:t>para</w:t>
      </w:r>
      <w:r w:rsidRPr="00852F53">
        <w:rPr>
          <w:rFonts w:ascii="Arial" w:eastAsia="Arial MT" w:hAnsi="Arial" w:cs="Arial"/>
          <w:spacing w:val="-1"/>
          <w:lang w:val="es-ES"/>
        </w:rPr>
        <w:t xml:space="preserve"> </w:t>
      </w:r>
      <w:r w:rsidRPr="00852F53">
        <w:rPr>
          <w:rFonts w:ascii="Arial" w:eastAsia="Arial MT" w:hAnsi="Arial" w:cs="Arial"/>
          <w:lang w:val="es-ES"/>
        </w:rPr>
        <w:t>el</w:t>
      </w:r>
      <w:r w:rsidRPr="00852F53">
        <w:rPr>
          <w:rFonts w:ascii="Arial" w:eastAsia="Arial MT" w:hAnsi="Arial" w:cs="Arial"/>
          <w:spacing w:val="-2"/>
          <w:lang w:val="es-ES"/>
        </w:rPr>
        <w:t xml:space="preserve"> </w:t>
      </w:r>
      <w:r w:rsidRPr="00852F53">
        <w:rPr>
          <w:rFonts w:ascii="Arial" w:eastAsia="Arial MT" w:hAnsi="Arial" w:cs="Arial"/>
          <w:lang w:val="es-ES"/>
        </w:rPr>
        <w:t>proceso</w:t>
      </w:r>
      <w:r w:rsidRPr="00852F53">
        <w:rPr>
          <w:rFonts w:ascii="Arial" w:eastAsia="Arial MT" w:hAnsi="Arial" w:cs="Arial"/>
          <w:spacing w:val="-2"/>
          <w:lang w:val="es-ES"/>
        </w:rPr>
        <w:t xml:space="preserve"> </w:t>
      </w:r>
      <w:r w:rsidRPr="00852F53">
        <w:rPr>
          <w:rFonts w:ascii="Arial" w:eastAsia="Arial MT" w:hAnsi="Arial" w:cs="Arial"/>
          <w:lang w:val="es-ES"/>
        </w:rPr>
        <w:t>contractual.</w:t>
      </w:r>
    </w:p>
    <w:p w14:paraId="59F2E9C2" w14:textId="77777777" w:rsidR="00852F53" w:rsidRPr="00852F53" w:rsidRDefault="00852F53" w:rsidP="00852F53">
      <w:pPr>
        <w:spacing w:after="0" w:line="276" w:lineRule="auto"/>
        <w:jc w:val="both"/>
        <w:rPr>
          <w:rFonts w:ascii="Arial" w:eastAsia="Calibri" w:hAnsi="Arial" w:cs="Arial"/>
          <w:lang w:val="es-ES"/>
        </w:rPr>
      </w:pPr>
    </w:p>
    <w:p w14:paraId="56FE9270" w14:textId="77777777" w:rsidR="00852F53" w:rsidRPr="00852F53" w:rsidRDefault="00852F53" w:rsidP="00852F53">
      <w:pPr>
        <w:numPr>
          <w:ilvl w:val="0"/>
          <w:numId w:val="4"/>
        </w:numPr>
        <w:tabs>
          <w:tab w:val="left" w:pos="284"/>
        </w:tabs>
        <w:spacing w:after="0" w:line="240" w:lineRule="auto"/>
        <w:ind w:left="0" w:firstLine="0"/>
        <w:contextualSpacing/>
        <w:jc w:val="both"/>
        <w:rPr>
          <w:rFonts w:ascii="Arial" w:eastAsia="Calibri" w:hAnsi="Arial" w:cs="Arial"/>
          <w:lang w:val="es-ES"/>
        </w:rPr>
      </w:pPr>
      <w:r w:rsidRPr="00852F53">
        <w:rPr>
          <w:rFonts w:ascii="Arial" w:eastAsia="Calibri" w:hAnsi="Arial" w:cs="Arial"/>
          <w:b/>
          <w:lang w:val="es-ES"/>
        </w:rPr>
        <w:t>Respuesta</w:t>
      </w:r>
    </w:p>
    <w:p w14:paraId="7F44C027" w14:textId="77777777" w:rsidR="00852F53" w:rsidRPr="00852F53" w:rsidRDefault="00852F53" w:rsidP="00852F53">
      <w:pPr>
        <w:spacing w:after="0" w:line="276" w:lineRule="auto"/>
        <w:ind w:right="709"/>
        <w:jc w:val="both"/>
        <w:rPr>
          <w:rFonts w:ascii="Arial" w:eastAsia="Calibri" w:hAnsi="Arial" w:cs="Arial"/>
          <w:i/>
          <w:lang w:val="es-ES"/>
        </w:rPr>
      </w:pPr>
    </w:p>
    <w:p w14:paraId="0B8CA6D6" w14:textId="77777777" w:rsidR="00852F53" w:rsidRPr="00852F53" w:rsidRDefault="00852F53" w:rsidP="005400B7">
      <w:pPr>
        <w:tabs>
          <w:tab w:val="left" w:pos="426"/>
        </w:tabs>
        <w:spacing w:after="0" w:line="240" w:lineRule="auto"/>
        <w:ind w:left="709" w:right="709"/>
        <w:jc w:val="both"/>
        <w:rPr>
          <w:rFonts w:ascii="Arial" w:eastAsia="Calibri" w:hAnsi="Arial" w:cs="Arial"/>
          <w:sz w:val="21"/>
          <w:szCs w:val="21"/>
          <w:lang w:val="es-ES"/>
        </w:rPr>
      </w:pPr>
      <w:r w:rsidRPr="00852F53">
        <w:rPr>
          <w:rFonts w:ascii="Arial" w:eastAsia="Calibri" w:hAnsi="Arial" w:cs="Arial"/>
          <w:sz w:val="21"/>
          <w:szCs w:val="21"/>
          <w:lang w:val="es-ES"/>
        </w:rPr>
        <w:t>“1. Existe una cuantía mínima o máxima en la cual los municipios puedan hacer uso de la figura de pago en el cual no se refleje en el contrato NI UN ANTICIPO NI UN PAGO ANTICIPADO DE OBRA?</w:t>
      </w:r>
    </w:p>
    <w:p w14:paraId="2DE90D3A" w14:textId="77777777" w:rsidR="00852F53" w:rsidRPr="00852F53" w:rsidRDefault="00852F53" w:rsidP="005400B7">
      <w:pPr>
        <w:tabs>
          <w:tab w:val="left" w:pos="426"/>
        </w:tabs>
        <w:spacing w:after="0" w:line="240" w:lineRule="auto"/>
        <w:ind w:left="709" w:right="709"/>
        <w:jc w:val="both"/>
        <w:rPr>
          <w:rFonts w:ascii="Arial" w:eastAsia="Calibri" w:hAnsi="Arial" w:cs="Arial"/>
          <w:sz w:val="21"/>
          <w:szCs w:val="21"/>
          <w:lang w:val="es-ES"/>
        </w:rPr>
      </w:pPr>
      <w:r w:rsidRPr="00852F53">
        <w:rPr>
          <w:rFonts w:ascii="Arial" w:eastAsia="Calibri" w:hAnsi="Arial" w:cs="Arial"/>
          <w:sz w:val="21"/>
          <w:szCs w:val="21"/>
          <w:lang w:val="es-ES"/>
        </w:rPr>
        <w:t xml:space="preserve">2. En </w:t>
      </w:r>
      <w:proofErr w:type="spellStart"/>
      <w:r w:rsidRPr="00852F53">
        <w:rPr>
          <w:rFonts w:ascii="Arial" w:eastAsia="Calibri" w:hAnsi="Arial" w:cs="Arial"/>
          <w:sz w:val="21"/>
          <w:szCs w:val="21"/>
          <w:lang w:val="es-ES"/>
        </w:rPr>
        <w:t>que</w:t>
      </w:r>
      <w:proofErr w:type="spellEnd"/>
      <w:r w:rsidRPr="00852F53">
        <w:rPr>
          <w:rFonts w:ascii="Arial" w:eastAsia="Calibri" w:hAnsi="Arial" w:cs="Arial"/>
          <w:sz w:val="21"/>
          <w:szCs w:val="21"/>
          <w:lang w:val="es-ES"/>
        </w:rPr>
        <w:t xml:space="preserve"> tipo de CONTRATOS PUBLICOS se puede hacer uso de esta figura de no existir NI ANTICIPO NI PAGO ANTICIPADO??</w:t>
      </w:r>
    </w:p>
    <w:p w14:paraId="60AD275C" w14:textId="77777777" w:rsidR="00852F53" w:rsidRPr="00852F53" w:rsidRDefault="00852F53" w:rsidP="005400B7">
      <w:pPr>
        <w:tabs>
          <w:tab w:val="left" w:pos="426"/>
        </w:tabs>
        <w:spacing w:after="0" w:line="240" w:lineRule="auto"/>
        <w:ind w:left="709" w:right="709"/>
        <w:jc w:val="both"/>
        <w:rPr>
          <w:rFonts w:ascii="Arial" w:eastAsia="Calibri" w:hAnsi="Arial" w:cs="Arial"/>
          <w:sz w:val="21"/>
          <w:szCs w:val="21"/>
          <w:lang w:val="es-ES"/>
        </w:rPr>
      </w:pPr>
      <w:r w:rsidRPr="00852F53">
        <w:rPr>
          <w:rFonts w:ascii="Arial" w:eastAsia="Calibri" w:hAnsi="Arial" w:cs="Arial"/>
          <w:sz w:val="21"/>
          <w:szCs w:val="21"/>
          <w:lang w:val="es-ES"/>
        </w:rPr>
        <w:t xml:space="preserve">3. Al hacer uso de la figura en la forma de pago de un contrato </w:t>
      </w:r>
      <w:proofErr w:type="spellStart"/>
      <w:r w:rsidRPr="00852F53">
        <w:rPr>
          <w:rFonts w:ascii="Arial" w:eastAsia="Calibri" w:hAnsi="Arial" w:cs="Arial"/>
          <w:sz w:val="21"/>
          <w:szCs w:val="21"/>
          <w:lang w:val="es-ES"/>
        </w:rPr>
        <w:t>publico</w:t>
      </w:r>
      <w:proofErr w:type="spellEnd"/>
      <w:r w:rsidRPr="00852F53">
        <w:rPr>
          <w:rFonts w:ascii="Arial" w:eastAsia="Calibri" w:hAnsi="Arial" w:cs="Arial"/>
          <w:sz w:val="21"/>
          <w:szCs w:val="21"/>
          <w:lang w:val="es-ES"/>
        </w:rPr>
        <w:t xml:space="preserve"> de no existir NI ANTICIPO NI PAGO ANTICIPADO, como se genera el EQUILIBRIO ECONOMICO Y FINANCIERO AL CONTRATISTA, como se reducen los factores de riesgos financieros para el contratista, debe reflejarse en el cierre financiero del contrato un INTERES ¿??</w:t>
      </w:r>
    </w:p>
    <w:p w14:paraId="6DCBE496" w14:textId="77777777" w:rsidR="00852F53" w:rsidRPr="00852F53" w:rsidRDefault="00852F53" w:rsidP="005400B7">
      <w:pPr>
        <w:tabs>
          <w:tab w:val="left" w:pos="426"/>
        </w:tabs>
        <w:spacing w:after="0" w:line="240" w:lineRule="auto"/>
        <w:ind w:left="709" w:right="709"/>
        <w:jc w:val="both"/>
        <w:rPr>
          <w:rFonts w:ascii="Arial" w:eastAsia="Calibri" w:hAnsi="Arial" w:cs="Arial"/>
          <w:sz w:val="21"/>
          <w:szCs w:val="21"/>
          <w:lang w:val="es-ES"/>
        </w:rPr>
      </w:pPr>
      <w:r w:rsidRPr="00852F53">
        <w:rPr>
          <w:rFonts w:ascii="Arial" w:eastAsia="Calibri" w:hAnsi="Arial" w:cs="Arial"/>
          <w:sz w:val="21"/>
          <w:szCs w:val="21"/>
          <w:lang w:val="es-ES"/>
        </w:rPr>
        <w:t>4. Que figura debe usar el contratista PARA QUE EL PRESTAMO QUE LE ENTREGO AL MUNICIPIO EN LA EJECUCION DE OBRA NO CORRA NINGUN RIESGO DE PERDIDA??</w:t>
      </w:r>
    </w:p>
    <w:p w14:paraId="420D4B79" w14:textId="77777777" w:rsidR="00852F53" w:rsidRPr="00852F53" w:rsidRDefault="00852F53" w:rsidP="005400B7">
      <w:pPr>
        <w:tabs>
          <w:tab w:val="left" w:pos="426"/>
        </w:tabs>
        <w:spacing w:after="0" w:line="240" w:lineRule="auto"/>
        <w:ind w:left="709" w:right="709"/>
        <w:jc w:val="both"/>
        <w:rPr>
          <w:rFonts w:ascii="Arial" w:eastAsia="Calibri" w:hAnsi="Arial" w:cs="Arial"/>
          <w:sz w:val="21"/>
          <w:szCs w:val="21"/>
          <w:lang w:val="es-ES"/>
        </w:rPr>
      </w:pPr>
      <w:r w:rsidRPr="00852F53">
        <w:rPr>
          <w:rFonts w:ascii="Arial" w:eastAsia="Calibri" w:hAnsi="Arial" w:cs="Arial"/>
          <w:sz w:val="21"/>
          <w:szCs w:val="21"/>
          <w:lang w:val="es-ES"/>
        </w:rPr>
        <w:t>5. Es legal que los ENTES TERRITORIALES EJECUTEN OBRAS CON RECURSOS DE PARTICULARES?????” [SIC]</w:t>
      </w:r>
    </w:p>
    <w:p w14:paraId="131539E6" w14:textId="77777777" w:rsidR="00852F53" w:rsidRPr="00852F53" w:rsidRDefault="00852F53" w:rsidP="005400B7">
      <w:pPr>
        <w:tabs>
          <w:tab w:val="left" w:pos="426"/>
        </w:tabs>
        <w:spacing w:after="0" w:line="240" w:lineRule="auto"/>
        <w:ind w:left="709" w:right="709"/>
        <w:jc w:val="both"/>
        <w:rPr>
          <w:rFonts w:ascii="Arial" w:eastAsia="Calibri" w:hAnsi="Arial" w:cs="Arial"/>
          <w:sz w:val="21"/>
          <w:szCs w:val="21"/>
          <w:lang w:val="es-ES"/>
        </w:rPr>
      </w:pPr>
    </w:p>
    <w:p w14:paraId="305AF756" w14:textId="77777777" w:rsidR="00852F53" w:rsidRPr="00852F53" w:rsidRDefault="00852F53" w:rsidP="005400B7">
      <w:pPr>
        <w:tabs>
          <w:tab w:val="left" w:pos="426"/>
        </w:tabs>
        <w:spacing w:after="0" w:line="240" w:lineRule="auto"/>
        <w:ind w:left="709" w:right="709"/>
        <w:jc w:val="both"/>
        <w:rPr>
          <w:rFonts w:ascii="Arial" w:eastAsia="Calibri" w:hAnsi="Arial" w:cs="Arial"/>
          <w:sz w:val="21"/>
          <w:szCs w:val="21"/>
          <w:lang w:val="es-ES"/>
        </w:rPr>
      </w:pPr>
      <w:r w:rsidRPr="00852F53">
        <w:rPr>
          <w:rFonts w:ascii="Arial" w:eastAsia="Calibri" w:hAnsi="Arial" w:cs="Arial"/>
          <w:sz w:val="21"/>
          <w:szCs w:val="21"/>
          <w:lang w:val="es-ES"/>
        </w:rPr>
        <w:t xml:space="preserve">“Sírvase señor Contralor determinar si este tipo de contratos donde no existe ni pago anticipado ni anticipo en el contrato, están obligados a determinar en el cierre financiero o liquidar unos intereses o proyectar un equilibrio económico a favor del Contratista, ya que este, </w:t>
      </w:r>
      <w:proofErr w:type="spellStart"/>
      <w:r w:rsidRPr="00852F53">
        <w:rPr>
          <w:rFonts w:ascii="Arial" w:eastAsia="Calibri" w:hAnsi="Arial" w:cs="Arial"/>
          <w:sz w:val="21"/>
          <w:szCs w:val="21"/>
          <w:lang w:val="es-ES"/>
        </w:rPr>
        <w:t>esta</w:t>
      </w:r>
      <w:proofErr w:type="spellEnd"/>
      <w:r w:rsidRPr="00852F53">
        <w:rPr>
          <w:rFonts w:ascii="Arial" w:eastAsia="Calibri" w:hAnsi="Arial" w:cs="Arial"/>
          <w:sz w:val="21"/>
          <w:szCs w:val="21"/>
          <w:lang w:val="es-ES"/>
        </w:rPr>
        <w:t xml:space="preserve"> realizando UN PRESTAMO AL ENTE TERRITORIAL el cual corre en el tiempo y se convierte en cíclico hasta el final de la relación contractual.???</w:t>
      </w:r>
    </w:p>
    <w:p w14:paraId="2CCF5C5C" w14:textId="77777777" w:rsidR="00852F53" w:rsidRPr="00852F53" w:rsidRDefault="00852F53" w:rsidP="005400B7">
      <w:pPr>
        <w:tabs>
          <w:tab w:val="left" w:pos="426"/>
        </w:tabs>
        <w:spacing w:after="0" w:line="240" w:lineRule="auto"/>
        <w:ind w:left="709" w:right="709"/>
        <w:jc w:val="both"/>
        <w:rPr>
          <w:rFonts w:ascii="Arial" w:eastAsia="Calibri" w:hAnsi="Arial" w:cs="Arial"/>
          <w:sz w:val="21"/>
          <w:szCs w:val="21"/>
          <w:lang w:val="es-ES"/>
        </w:rPr>
      </w:pPr>
    </w:p>
    <w:p w14:paraId="4F474AD1" w14:textId="04F75F69" w:rsidR="00852F53" w:rsidRPr="00852F53" w:rsidRDefault="00852F53" w:rsidP="005400B7">
      <w:pPr>
        <w:tabs>
          <w:tab w:val="left" w:pos="426"/>
        </w:tabs>
        <w:spacing w:after="0" w:line="240" w:lineRule="auto"/>
        <w:ind w:left="709" w:right="709"/>
        <w:jc w:val="both"/>
        <w:rPr>
          <w:rFonts w:ascii="Arial" w:eastAsia="Calibri" w:hAnsi="Arial" w:cs="Arial"/>
          <w:sz w:val="21"/>
          <w:szCs w:val="21"/>
          <w:lang w:val="es-ES"/>
        </w:rPr>
      </w:pPr>
      <w:r w:rsidRPr="00852F53">
        <w:rPr>
          <w:rFonts w:ascii="Arial" w:eastAsia="Calibri" w:hAnsi="Arial" w:cs="Arial"/>
          <w:sz w:val="21"/>
          <w:szCs w:val="21"/>
          <w:lang w:val="es-ES"/>
        </w:rPr>
        <w:t xml:space="preserve">Sírvase señor Contralor determinar en </w:t>
      </w:r>
      <w:proofErr w:type="spellStart"/>
      <w:r w:rsidRPr="00852F53">
        <w:rPr>
          <w:rFonts w:ascii="Arial" w:eastAsia="Calibri" w:hAnsi="Arial" w:cs="Arial"/>
          <w:sz w:val="21"/>
          <w:szCs w:val="21"/>
          <w:lang w:val="es-ES"/>
        </w:rPr>
        <w:t>que</w:t>
      </w:r>
      <w:proofErr w:type="spellEnd"/>
      <w:r w:rsidRPr="00852F53">
        <w:rPr>
          <w:rFonts w:ascii="Arial" w:eastAsia="Calibri" w:hAnsi="Arial" w:cs="Arial"/>
          <w:sz w:val="21"/>
          <w:szCs w:val="21"/>
          <w:lang w:val="es-ES"/>
        </w:rPr>
        <w:t xml:space="preserve"> casos aplica este tipo de contratos, que cuantía y cuales </w:t>
      </w:r>
      <w:proofErr w:type="spellStart"/>
      <w:r w:rsidRPr="00852F53">
        <w:rPr>
          <w:rFonts w:ascii="Arial" w:eastAsia="Calibri" w:hAnsi="Arial" w:cs="Arial"/>
          <w:sz w:val="21"/>
          <w:szCs w:val="21"/>
          <w:lang w:val="es-ES"/>
        </w:rPr>
        <w:t>serian</w:t>
      </w:r>
      <w:proofErr w:type="spellEnd"/>
      <w:r w:rsidRPr="00852F53">
        <w:rPr>
          <w:rFonts w:ascii="Arial" w:eastAsia="Calibri" w:hAnsi="Arial" w:cs="Arial"/>
          <w:sz w:val="21"/>
          <w:szCs w:val="21"/>
          <w:lang w:val="es-ES"/>
        </w:rPr>
        <w:t xml:space="preserve"> las características especiales del mismo en el momento en que el ente territorial determine al interior de la forma de pago del contrato la no existencia ni de un anticipo ni de un pago anticipado, obligando de esta manera al apalancamiento </w:t>
      </w:r>
      <w:r w:rsidRPr="00852F53">
        <w:rPr>
          <w:rFonts w:ascii="Arial" w:eastAsia="Calibri" w:hAnsi="Arial" w:cs="Arial"/>
          <w:sz w:val="21"/>
          <w:szCs w:val="21"/>
          <w:lang w:val="es-ES"/>
        </w:rPr>
        <w:lastRenderedPageBreak/>
        <w:t>financiero en su totalidad por parte del CONTRATISTA, al mismo tiempo determinar en el cierre financiero del mismo como se debe reflejar el EQUILIBRIO FINANCIERO al CONTRATISTA quien PRESTO LA PLATA PARA LA EJECUCION DEL CONTRATO???” [SIC]</w:t>
      </w:r>
    </w:p>
    <w:p w14:paraId="7D0E10FC" w14:textId="77777777" w:rsidR="00852F53" w:rsidRPr="00852F53" w:rsidRDefault="00852F53" w:rsidP="00852F53">
      <w:pPr>
        <w:spacing w:after="0" w:line="240" w:lineRule="auto"/>
        <w:jc w:val="both"/>
        <w:rPr>
          <w:rFonts w:ascii="Arial" w:eastAsia="Calibri" w:hAnsi="Arial" w:cs="Arial"/>
          <w:lang w:val="es-ES"/>
        </w:rPr>
      </w:pPr>
    </w:p>
    <w:p w14:paraId="1FAE8451" w14:textId="1346F7DF" w:rsidR="00852F53" w:rsidRPr="00852F53" w:rsidRDefault="005400B7" w:rsidP="00852F53">
      <w:pPr>
        <w:spacing w:after="120" w:line="276" w:lineRule="auto"/>
        <w:jc w:val="both"/>
        <w:rPr>
          <w:rFonts w:ascii="Arial" w:eastAsia="Calibri" w:hAnsi="Arial" w:cs="Arial"/>
          <w:lang w:val="es-ES"/>
        </w:rPr>
      </w:pPr>
      <w:r>
        <w:rPr>
          <w:rFonts w:ascii="Arial" w:eastAsia="Calibri" w:hAnsi="Arial" w:cs="Arial"/>
          <w:lang w:val="es-ES"/>
        </w:rPr>
        <w:t>De acuerdo con lo expuesto, l</w:t>
      </w:r>
      <w:r w:rsidR="00852F53" w:rsidRPr="00852F53">
        <w:rPr>
          <w:rFonts w:ascii="Arial" w:eastAsia="Calibri" w:hAnsi="Arial" w:cs="Arial"/>
          <w:lang w:val="es-ES"/>
        </w:rPr>
        <w:t>as entidades estatales tienen la facultad de pactar el pago anticipado o la entrega de anticipos sus contratos, sin restricción o distinción respecto del tipo de negocio jurídico a celebrar y/o la modalidad de selección del contratista, ya que la ley al regularlos no efectuó esta distinción.</w:t>
      </w:r>
    </w:p>
    <w:p w14:paraId="0516D924" w14:textId="77777777" w:rsidR="00852F53" w:rsidRPr="00852F53" w:rsidRDefault="00852F53" w:rsidP="00852F53">
      <w:pPr>
        <w:spacing w:after="120" w:line="276" w:lineRule="auto"/>
        <w:ind w:firstLine="709"/>
        <w:jc w:val="both"/>
        <w:rPr>
          <w:rFonts w:ascii="Arial" w:eastAsia="Calibri" w:hAnsi="Arial" w:cs="Arial"/>
          <w:lang w:val="es-ES"/>
        </w:rPr>
      </w:pPr>
      <w:r w:rsidRPr="00852F53">
        <w:rPr>
          <w:rFonts w:ascii="Arial" w:eastAsia="Calibri" w:hAnsi="Arial" w:cs="Arial"/>
          <w:lang w:val="es-ES"/>
        </w:rPr>
        <w:t xml:space="preserve">Los mismos pueden ser definidos así: i) El pago anticipado es un pago efectivo del precio que se efectúa y se causa en forma anticipada. Por tanto, los recursos se integran al patrimonio del contratista desde su desembolso. </w:t>
      </w:r>
      <w:proofErr w:type="spellStart"/>
      <w:r w:rsidRPr="00852F53">
        <w:rPr>
          <w:rFonts w:ascii="Arial" w:eastAsia="Calibri" w:hAnsi="Arial" w:cs="Arial"/>
          <w:lang w:val="es-ES"/>
        </w:rPr>
        <w:t>ii</w:t>
      </w:r>
      <w:proofErr w:type="spellEnd"/>
      <w:r w:rsidRPr="00852F53">
        <w:rPr>
          <w:rFonts w:ascii="Arial" w:eastAsia="Calibri" w:hAnsi="Arial" w:cs="Arial"/>
          <w:lang w:val="es-ES"/>
        </w:rPr>
        <w:t>) El anticipo es un adelanto o avance del precio del contrato destinado a apalancar el cumplimiento de su objeto, de modo que los recursos entregados por dicho concepto solo se integran al patrimonio del contratista en la medida que se cause su amortización, mediante la ejecución de actividades programadas del contrato.</w:t>
      </w:r>
    </w:p>
    <w:p w14:paraId="5894F904" w14:textId="77777777" w:rsidR="00852F53" w:rsidRPr="00852F53" w:rsidRDefault="00852F53" w:rsidP="00852F53">
      <w:pPr>
        <w:spacing w:before="120" w:after="120" w:line="276" w:lineRule="auto"/>
        <w:ind w:firstLine="709"/>
        <w:jc w:val="both"/>
        <w:rPr>
          <w:rFonts w:ascii="Arial" w:eastAsia="Calibri" w:hAnsi="Arial" w:cs="Arial"/>
          <w:lang w:val="es-ES"/>
        </w:rPr>
      </w:pPr>
      <w:r w:rsidRPr="00852F53">
        <w:rPr>
          <w:rFonts w:ascii="Arial" w:eastAsia="Calibri" w:hAnsi="Arial" w:cs="Arial"/>
          <w:lang w:val="es-ES"/>
        </w:rPr>
        <w:t>Corresponde a las entidades contratantes decidir y definir, conforme a las condiciones particulares de cada proceso de contratación, si es conveniente o no entregar recursos al contratista en la forma expresada en este concepto. Si se pacta el pago anticipado o la entrega de anticipo, la entidad estatal está en la obligación de observar y acatar los límites y obligaciones establecidas en el ordenamiento jurídico sobre estas formas de remuneración o financiación, dentro de los que se encuentra el parágrafo del artículo 40 de la Ley 80 de 1993. En todo caso, el anticipo o el pago anticipado no podrá superar el cincuenta por ciento (50%) del valor o precio del negocio jurídico celebrado por la entidad estatal.</w:t>
      </w:r>
    </w:p>
    <w:p w14:paraId="6621FE78" w14:textId="77777777" w:rsidR="00852F53" w:rsidRPr="00852F53" w:rsidRDefault="00852F53" w:rsidP="00852F53">
      <w:pPr>
        <w:spacing w:after="120" w:line="276" w:lineRule="auto"/>
        <w:ind w:firstLine="703"/>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lang w:val="es-ES" w:eastAsia="es-CO"/>
        </w:rPr>
        <w:t xml:space="preserve">Por otra parte, sobre el principio del equilibrio financiero del contrato, el Consejo de Estado ha señalado que </w:t>
      </w:r>
      <w:r w:rsidRPr="00852F53">
        <w:rPr>
          <w:rFonts w:ascii="Arial" w:eastAsia="Times New Roman" w:hAnsi="Arial" w:cs="Arial"/>
          <w:color w:val="000000"/>
          <w:lang w:eastAsia="es-CO"/>
        </w:rPr>
        <w:t xml:space="preserve">consiste </w:t>
      </w:r>
      <w:r w:rsidRPr="00852F53">
        <w:rPr>
          <w:rFonts w:ascii="Arial" w:eastAsia="Times New Roman" w:hAnsi="Arial" w:cs="Arial"/>
          <w:color w:val="000000"/>
          <w:lang w:val="es-MX" w:eastAsia="es-CO"/>
        </w:rPr>
        <w:t>“</w:t>
      </w:r>
      <w:r w:rsidRPr="00852F53">
        <w:rPr>
          <w:rFonts w:ascii="Arial" w:eastAsia="Times New Roman" w:hAnsi="Arial" w:cs="Arial"/>
          <w:color w:val="000000"/>
          <w:lang w:eastAsia="es-CO"/>
        </w:rPr>
        <w:t>en garantizar el mantenimiento de la igualdad o equivalencia entre derechos y obligaciones surgidos al momento de proponer o de contratar, según el caso, de manera que si se rompe por causas sobrevinientes, imprevisibles y no imputables a quien resulte afectado, las partes adoptarán las medidas necesarias para su restablecimiento, so pena de incurrir en una responsabilidad contractual tendiente a restituir tal equilibrio</w:t>
      </w:r>
      <w:r w:rsidRPr="00852F53">
        <w:rPr>
          <w:rFonts w:ascii="Arial" w:eastAsia="Times New Roman" w:hAnsi="Arial" w:cs="Arial"/>
          <w:color w:val="000000"/>
          <w:lang w:val="es-MX" w:eastAsia="es-CO"/>
        </w:rPr>
        <w:t>”. En concordancia, la doctrina ha indicado que con este</w:t>
      </w:r>
      <w:r w:rsidRPr="00852F53">
        <w:rPr>
          <w:rFonts w:ascii="Arial" w:eastAsia="Times New Roman" w:hAnsi="Arial" w:cs="Arial"/>
          <w:lang w:eastAsia="es-CO"/>
        </w:rPr>
        <w:t xml:space="preserve"> principio, también denominado </w:t>
      </w:r>
      <w:r w:rsidRPr="00852F53">
        <w:rPr>
          <w:rFonts w:ascii="Arial" w:eastAsia="Times New Roman" w:hAnsi="Arial" w:cs="Arial"/>
          <w:color w:val="000000"/>
          <w:lang w:val="es-MX" w:eastAsia="es-CO"/>
        </w:rPr>
        <w:t>“</w:t>
      </w:r>
      <w:r w:rsidRPr="00852F53">
        <w:rPr>
          <w:rFonts w:ascii="Arial" w:eastAsia="Times New Roman" w:hAnsi="Arial" w:cs="Arial"/>
          <w:lang w:eastAsia="es-CO"/>
        </w:rPr>
        <w:t>el de la honesta equivalencia de prestaciones</w:t>
      </w:r>
      <w:r w:rsidRPr="00852F53">
        <w:rPr>
          <w:rFonts w:ascii="Arial" w:eastAsia="Times New Roman" w:hAnsi="Arial" w:cs="Arial"/>
          <w:color w:val="000000"/>
          <w:lang w:val="es-MX" w:eastAsia="es-CO"/>
        </w:rPr>
        <w:t>”</w:t>
      </w:r>
      <w:r w:rsidRPr="00852F53">
        <w:rPr>
          <w:rFonts w:ascii="Arial" w:eastAsia="Times New Roman" w:hAnsi="Arial" w:cs="Arial"/>
          <w:lang w:eastAsia="es-CO"/>
        </w:rPr>
        <w:t xml:space="preserve">, se privilegia el carácter conmutativo o sinalagmático que, por regla general, tiene el contrato estatal, </w:t>
      </w:r>
      <w:r w:rsidRPr="00852F53">
        <w:rPr>
          <w:rFonts w:ascii="Arial" w:eastAsia="Times New Roman" w:hAnsi="Arial" w:cs="Arial"/>
          <w:color w:val="000000"/>
          <w:lang w:val="es-MX" w:eastAsia="es-CO"/>
        </w:rPr>
        <w:t>“</w:t>
      </w:r>
      <w:r w:rsidRPr="00852F53">
        <w:rPr>
          <w:rFonts w:ascii="Arial" w:eastAsia="Times New Roman" w:hAnsi="Arial" w:cs="Arial"/>
          <w:lang w:eastAsia="es-CO"/>
        </w:rPr>
        <w:t>lo que significa que las prestaciones (derechos y obligaciones) asumidas por una parte contractual se entienden como equivalentes a las de la otra parte y obliga a la adopción de medidas tendientes a garantizar que esa igualdad existente en términos económicos al tiempo de su celebración se conserve y permanezca intacta durante su ejecución, y a que se restablezca esa equivalencia en caso de su ruptura por circunstancias o causas sobrevinientes, imprevisibles e imputables o no a ellas</w:t>
      </w:r>
      <w:r w:rsidRPr="00852F53">
        <w:rPr>
          <w:rFonts w:ascii="Arial" w:eastAsia="Times New Roman" w:hAnsi="Arial" w:cs="Arial"/>
          <w:color w:val="000000"/>
          <w:lang w:val="es-MX" w:eastAsia="es-CO"/>
        </w:rPr>
        <w:t>”</w:t>
      </w:r>
      <w:r w:rsidRPr="00852F53">
        <w:rPr>
          <w:rFonts w:ascii="Arial" w:eastAsia="Times New Roman" w:hAnsi="Arial" w:cs="Arial"/>
          <w:lang w:eastAsia="es-CO"/>
        </w:rPr>
        <w:t>.   </w:t>
      </w:r>
    </w:p>
    <w:p w14:paraId="412C30A3" w14:textId="77777777" w:rsidR="00852F53" w:rsidRPr="00852F53" w:rsidRDefault="00852F53" w:rsidP="00852F53">
      <w:pPr>
        <w:spacing w:after="120" w:line="276" w:lineRule="auto"/>
        <w:ind w:firstLine="703"/>
        <w:jc w:val="both"/>
        <w:textAlignment w:val="baseline"/>
        <w:rPr>
          <w:rFonts w:ascii="Segoe UI" w:eastAsia="Times New Roman" w:hAnsi="Segoe UI" w:cs="Segoe UI"/>
          <w:sz w:val="18"/>
          <w:szCs w:val="18"/>
          <w:lang w:eastAsia="es-CO"/>
        </w:rPr>
      </w:pPr>
      <w:r w:rsidRPr="00852F53">
        <w:rPr>
          <w:rFonts w:ascii="Arial" w:eastAsia="Times New Roman" w:hAnsi="Arial" w:cs="Arial"/>
          <w:color w:val="000000"/>
          <w:lang w:val="es-MX" w:eastAsia="es-CO"/>
        </w:rPr>
        <w:t xml:space="preserve">Conforme a lo anterior el equilibrio financiero del contrato se constituye en un principio medular de la contratación estatal que </w:t>
      </w:r>
      <w:r w:rsidRPr="00852F53">
        <w:rPr>
          <w:rFonts w:ascii="Arial" w:eastAsia="Times New Roman" w:hAnsi="Arial" w:cs="Arial"/>
          <w:color w:val="000000"/>
          <w:lang w:eastAsia="es-CO"/>
        </w:rPr>
        <w:t xml:space="preserve">busca, precisamente, mantener las mismas condiciones </w:t>
      </w:r>
      <w:r w:rsidRPr="00852F53">
        <w:rPr>
          <w:rFonts w:ascii="Arial" w:eastAsia="Times New Roman" w:hAnsi="Arial" w:cs="Arial"/>
          <w:color w:val="000000"/>
          <w:lang w:val="es-ES" w:eastAsia="es-CO"/>
        </w:rPr>
        <w:lastRenderedPageBreak/>
        <w:t>existentes al tiempo de su celebración, de tal suerte que las prestaciones de las partes permanezcan hasta su terminación. De este modo, si la equivalencia entre las prestaciones se quebranta por causas no imputables a quien resulte afectado es necesario adoptar las medidas correspondientes para restablecer la ecuación contractual.</w:t>
      </w:r>
      <w:r w:rsidRPr="00852F53">
        <w:rPr>
          <w:rFonts w:ascii="Arial" w:eastAsia="Times New Roman" w:hAnsi="Arial" w:cs="Arial"/>
          <w:color w:val="000000"/>
          <w:lang w:eastAsia="es-CO"/>
        </w:rPr>
        <w:t> </w:t>
      </w:r>
    </w:p>
    <w:p w14:paraId="5752BE65" w14:textId="77777777" w:rsidR="00852F53" w:rsidRPr="00852F53" w:rsidRDefault="00852F53" w:rsidP="00852F53">
      <w:pPr>
        <w:spacing w:before="120" w:after="0" w:line="276" w:lineRule="auto"/>
        <w:ind w:firstLine="709"/>
        <w:jc w:val="both"/>
        <w:rPr>
          <w:rFonts w:ascii="Arial" w:eastAsia="Calibri" w:hAnsi="Arial" w:cs="Arial"/>
          <w:lang w:val="es-ES"/>
        </w:rPr>
      </w:pPr>
      <w:r w:rsidRPr="00852F53">
        <w:rPr>
          <w:rFonts w:ascii="Arial" w:eastAsia="Times New Roman" w:hAnsi="Arial" w:cs="Arial"/>
          <w:color w:val="000000"/>
          <w:lang w:val="es-ES" w:eastAsia="es-CO"/>
        </w:rPr>
        <w:t>En ese sentido, con fundamento en el EGCAP, en la jurisprudencia y en la doctrina se puede concluir que cuando se presenten situaciones que generen el desequilibrio económico del contrato, previa revisión de su procedencia, conforme el análisis del caso concreto, la entidad deberá adoptar las medidas correspondientes para su restablecimiento, si a ello hay lugar, para lo cual tiene la potestad de suscribir los acuerdos necesarios sobre cuantía, condiciones, forma de pago, etc. </w:t>
      </w:r>
      <w:r w:rsidRPr="00852F53">
        <w:rPr>
          <w:rFonts w:ascii="Arial" w:eastAsia="Times New Roman" w:hAnsi="Arial" w:cs="Arial"/>
          <w:color w:val="000000"/>
          <w:lang w:eastAsia="es-CO"/>
        </w:rPr>
        <w:t> </w:t>
      </w:r>
    </w:p>
    <w:p w14:paraId="1C5F1916" w14:textId="77777777" w:rsidR="00852F53" w:rsidRPr="00852F53" w:rsidRDefault="00852F53" w:rsidP="002813DF">
      <w:pPr>
        <w:spacing w:after="120" w:line="240" w:lineRule="auto"/>
        <w:jc w:val="both"/>
        <w:rPr>
          <w:rFonts w:ascii="Arial" w:eastAsia="Times New Roman" w:hAnsi="Arial" w:cs="Arial"/>
          <w:szCs w:val="21"/>
          <w:lang w:val="es-ES" w:eastAsia="es-ES_tradnl"/>
        </w:rPr>
      </w:pPr>
    </w:p>
    <w:p w14:paraId="07522628" w14:textId="77777777" w:rsidR="00852F53" w:rsidRPr="00852F53" w:rsidRDefault="00852F53" w:rsidP="00852F53">
      <w:pPr>
        <w:spacing w:after="0" w:line="276" w:lineRule="auto"/>
        <w:jc w:val="both"/>
        <w:rPr>
          <w:rFonts w:ascii="Arial" w:eastAsia="Times New Roman" w:hAnsi="Arial" w:cs="Arial"/>
          <w:szCs w:val="21"/>
          <w:lang w:val="es-ES" w:eastAsia="es-ES_tradnl"/>
        </w:rPr>
      </w:pPr>
      <w:r w:rsidRPr="00852F53">
        <w:rPr>
          <w:rFonts w:ascii="Arial" w:eastAsia="Times New Roman" w:hAnsi="Arial" w:cs="Arial"/>
          <w:szCs w:val="21"/>
          <w:lang w:val="es-ES" w:eastAsia="es-ES_tradnl"/>
        </w:rPr>
        <w:t>Este concepto tiene el alcance previsto en el artículo 28 del Código de Procedimiento Administrativo y de lo Contencioso Administrativo.</w:t>
      </w:r>
    </w:p>
    <w:p w14:paraId="758E72BE" w14:textId="77777777" w:rsidR="00852F53" w:rsidRPr="00852F53" w:rsidRDefault="00852F53" w:rsidP="002813DF">
      <w:pPr>
        <w:spacing w:after="120" w:line="240" w:lineRule="auto"/>
        <w:jc w:val="both"/>
        <w:rPr>
          <w:rFonts w:ascii="Arial" w:eastAsia="Times New Roman" w:hAnsi="Arial" w:cs="Arial"/>
          <w:szCs w:val="21"/>
          <w:lang w:val="es-ES" w:eastAsia="es-ES_tradnl"/>
        </w:rPr>
      </w:pPr>
    </w:p>
    <w:p w14:paraId="74D4D549" w14:textId="77777777" w:rsidR="00852F53" w:rsidRPr="00852F53" w:rsidRDefault="00852F53" w:rsidP="00852F53">
      <w:pPr>
        <w:spacing w:after="120" w:line="276" w:lineRule="auto"/>
        <w:jc w:val="both"/>
        <w:rPr>
          <w:rFonts w:ascii="Arial" w:eastAsia="Times New Roman" w:hAnsi="Arial" w:cs="Arial"/>
          <w:szCs w:val="21"/>
          <w:lang w:val="es-ES" w:eastAsia="es-ES_tradnl"/>
        </w:rPr>
      </w:pPr>
      <w:r w:rsidRPr="00852F53">
        <w:rPr>
          <w:rFonts w:ascii="Arial" w:eastAsia="Times New Roman" w:hAnsi="Arial" w:cs="Arial"/>
          <w:szCs w:val="21"/>
          <w:lang w:val="es-ES" w:eastAsia="es-ES"/>
        </w:rPr>
        <w:t>Atentamente,</w:t>
      </w:r>
    </w:p>
    <w:p w14:paraId="240751E0" w14:textId="77777777" w:rsidR="00852F53" w:rsidRPr="00852F53" w:rsidRDefault="00852F53" w:rsidP="00852F53">
      <w:pPr>
        <w:tabs>
          <w:tab w:val="left" w:pos="426"/>
        </w:tabs>
        <w:spacing w:before="120" w:after="0" w:line="276" w:lineRule="auto"/>
        <w:jc w:val="both"/>
        <w:rPr>
          <w:rFonts w:ascii="Arial" w:eastAsia="Times New Roman" w:hAnsi="Arial" w:cs="Arial"/>
          <w:szCs w:val="21"/>
          <w:lang w:val="es-ES" w:eastAsia="es-ES"/>
        </w:rPr>
      </w:pPr>
    </w:p>
    <w:p w14:paraId="47DCB7B2" w14:textId="21B07035" w:rsidR="00852F53" w:rsidRPr="00852F53" w:rsidRDefault="00DD7C31" w:rsidP="00852F53">
      <w:pPr>
        <w:spacing w:after="0" w:line="240" w:lineRule="auto"/>
        <w:jc w:val="center"/>
        <w:rPr>
          <w:rFonts w:ascii="Geomanist Light" w:eastAsia="Times New Roman" w:hAnsi="Geomanist Light" w:cs="Arial"/>
          <w:sz w:val="24"/>
          <w:lang w:val="es-ES" w:eastAsia="es-CO"/>
        </w:rPr>
      </w:pPr>
      <w:r>
        <w:rPr>
          <w:rFonts w:ascii="Geomanist Light" w:hAnsi="Geomanist Light" w:cs="Arial"/>
          <w:noProof/>
          <w:lang w:val="es-ES"/>
        </w:rPr>
        <w:drawing>
          <wp:inline distT="0" distB="0" distL="0" distR="0" wp14:anchorId="2907F5EB" wp14:editId="6701DE84">
            <wp:extent cx="2924175" cy="1121964"/>
            <wp:effectExtent l="0" t="0" r="0" b="2540"/>
            <wp:docPr id="1532811101"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2488" cy="1125154"/>
                    </a:xfrm>
                    <a:prstGeom prst="rect">
                      <a:avLst/>
                    </a:prstGeom>
                    <a:noFill/>
                    <a:ln>
                      <a:noFill/>
                    </a:ln>
                  </pic:spPr>
                </pic:pic>
              </a:graphicData>
            </a:graphic>
          </wp:inline>
        </w:drawing>
      </w:r>
    </w:p>
    <w:p w14:paraId="797FFFC7" w14:textId="77777777" w:rsidR="00852F53" w:rsidRPr="002813DF" w:rsidRDefault="00852F53" w:rsidP="00852F53">
      <w:pPr>
        <w:spacing w:after="0" w:line="240" w:lineRule="auto"/>
        <w:jc w:val="center"/>
        <w:rPr>
          <w:rFonts w:ascii="Arial" w:eastAsia="Times New Roman" w:hAnsi="Arial" w:cs="Arial"/>
          <w:sz w:val="24"/>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52F53" w:rsidRPr="005400B7" w14:paraId="30E38092" w14:textId="77777777" w:rsidTr="00D621B8">
        <w:trPr>
          <w:trHeight w:val="315"/>
        </w:trPr>
        <w:tc>
          <w:tcPr>
            <w:tcW w:w="812" w:type="dxa"/>
            <w:vAlign w:val="center"/>
          </w:tcPr>
          <w:p w14:paraId="3E846683" w14:textId="77777777" w:rsidR="00852F53" w:rsidRPr="002813DF" w:rsidRDefault="00852F53" w:rsidP="00852F53">
            <w:pPr>
              <w:rPr>
                <w:rFonts w:ascii="Arial" w:eastAsia="Times New Roman" w:hAnsi="Arial" w:cs="Arial"/>
                <w:sz w:val="16"/>
                <w:szCs w:val="16"/>
                <w:lang w:val="es-ES" w:eastAsia="es-ES"/>
              </w:rPr>
            </w:pPr>
            <w:r w:rsidRPr="002813DF">
              <w:rPr>
                <w:rFonts w:ascii="Arial" w:eastAsia="Times New Roman" w:hAnsi="Arial" w:cs="Arial"/>
                <w:sz w:val="16"/>
                <w:szCs w:val="16"/>
                <w:lang w:val="es-ES" w:eastAsia="es-ES"/>
              </w:rPr>
              <w:t>Elaboró:</w:t>
            </w:r>
          </w:p>
        </w:tc>
        <w:tc>
          <w:tcPr>
            <w:tcW w:w="4413" w:type="dxa"/>
            <w:tcBorders>
              <w:bottom w:val="dotted" w:sz="4" w:space="0" w:color="7F7F7F" w:themeColor="text1" w:themeTint="80"/>
            </w:tcBorders>
            <w:vAlign w:val="center"/>
          </w:tcPr>
          <w:p w14:paraId="785D74BF" w14:textId="77777777" w:rsidR="00852F53" w:rsidRPr="002813DF" w:rsidRDefault="00852F53" w:rsidP="00852F53">
            <w:pPr>
              <w:rPr>
                <w:rFonts w:ascii="Arial" w:eastAsia="Times New Roman" w:hAnsi="Arial" w:cs="Arial"/>
                <w:sz w:val="16"/>
                <w:szCs w:val="16"/>
                <w:lang w:val="es-ES" w:eastAsia="es-ES"/>
              </w:rPr>
            </w:pPr>
            <w:r w:rsidRPr="002813DF">
              <w:rPr>
                <w:rFonts w:ascii="Arial" w:eastAsia="Times New Roman" w:hAnsi="Arial" w:cs="Arial"/>
                <w:sz w:val="16"/>
                <w:szCs w:val="16"/>
                <w:lang w:val="es-ES" w:eastAsia="es-ES"/>
              </w:rPr>
              <w:t>Kevin Arlid Herrera Santa</w:t>
            </w:r>
          </w:p>
          <w:p w14:paraId="3454B654" w14:textId="77777777" w:rsidR="00852F53" w:rsidRPr="002813DF" w:rsidRDefault="00852F53" w:rsidP="00852F53">
            <w:pPr>
              <w:rPr>
                <w:rFonts w:ascii="Arial" w:eastAsia="Times New Roman" w:hAnsi="Arial" w:cs="Arial"/>
                <w:sz w:val="16"/>
                <w:szCs w:val="16"/>
                <w:lang w:val="es-ES" w:eastAsia="es-ES"/>
              </w:rPr>
            </w:pPr>
            <w:r w:rsidRPr="002813DF">
              <w:rPr>
                <w:rFonts w:ascii="Arial" w:eastAsia="Times New Roman" w:hAnsi="Arial" w:cs="Arial"/>
                <w:sz w:val="16"/>
                <w:szCs w:val="16"/>
                <w:lang w:val="es-ES" w:eastAsia="es-ES"/>
              </w:rPr>
              <w:t xml:space="preserve">Contratista de la Subdirección de Gestión Contractual </w:t>
            </w:r>
          </w:p>
        </w:tc>
      </w:tr>
      <w:tr w:rsidR="00852F53" w:rsidRPr="005400B7" w14:paraId="55A75818" w14:textId="77777777" w:rsidTr="00D621B8">
        <w:trPr>
          <w:trHeight w:val="330"/>
        </w:trPr>
        <w:tc>
          <w:tcPr>
            <w:tcW w:w="812" w:type="dxa"/>
            <w:vAlign w:val="center"/>
          </w:tcPr>
          <w:p w14:paraId="22C82287" w14:textId="77777777" w:rsidR="00852F53" w:rsidRPr="002813DF" w:rsidRDefault="00852F53" w:rsidP="00852F53">
            <w:pPr>
              <w:rPr>
                <w:rFonts w:ascii="Arial" w:eastAsia="Times New Roman" w:hAnsi="Arial" w:cs="Arial"/>
                <w:sz w:val="16"/>
                <w:szCs w:val="16"/>
                <w:lang w:val="es-ES" w:eastAsia="es-ES"/>
              </w:rPr>
            </w:pPr>
            <w:r w:rsidRPr="002813DF">
              <w:rPr>
                <w:rFonts w:ascii="Arial" w:eastAsia="Times New Roman" w:hAnsi="Arial" w:cs="Arial"/>
                <w:sz w:val="16"/>
                <w:szCs w:val="16"/>
                <w:lang w:val="es-ES"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2E16570" w14:textId="77777777" w:rsidR="00852F53" w:rsidRPr="002813DF" w:rsidRDefault="00852F53" w:rsidP="00852F53">
            <w:pPr>
              <w:rPr>
                <w:rFonts w:ascii="Arial" w:hAnsi="Arial" w:cs="Arial"/>
                <w:sz w:val="16"/>
                <w:szCs w:val="16"/>
                <w:lang w:val="es-ES" w:eastAsia="es-ES"/>
              </w:rPr>
            </w:pPr>
            <w:r w:rsidRPr="002813DF">
              <w:rPr>
                <w:rFonts w:ascii="Arial" w:hAnsi="Arial" w:cs="Arial"/>
                <w:sz w:val="16"/>
                <w:szCs w:val="16"/>
                <w:lang w:val="es-ES" w:eastAsia="es-ES"/>
              </w:rPr>
              <w:t>Alejandro Sarmiento Cantillo</w:t>
            </w:r>
          </w:p>
          <w:p w14:paraId="4BFD7611" w14:textId="77777777" w:rsidR="00852F53" w:rsidRPr="002813DF" w:rsidRDefault="00852F53" w:rsidP="00852F53">
            <w:pPr>
              <w:rPr>
                <w:rFonts w:ascii="Arial" w:eastAsia="Times New Roman" w:hAnsi="Arial" w:cs="Arial"/>
                <w:sz w:val="16"/>
                <w:szCs w:val="16"/>
                <w:lang w:val="es-ES" w:eastAsia="es-ES"/>
              </w:rPr>
            </w:pPr>
            <w:r w:rsidRPr="002813DF">
              <w:rPr>
                <w:rFonts w:ascii="Arial" w:hAnsi="Arial" w:cs="Arial"/>
                <w:sz w:val="16"/>
                <w:szCs w:val="16"/>
                <w:lang w:val="es-ES" w:eastAsia="es-ES"/>
              </w:rPr>
              <w:t>Gestor T1-15 de la Subdirección de Gestión Contractual</w:t>
            </w:r>
          </w:p>
        </w:tc>
      </w:tr>
      <w:tr w:rsidR="00852F53" w:rsidRPr="005400B7" w14:paraId="2D21E8DB" w14:textId="77777777" w:rsidTr="00D621B8">
        <w:trPr>
          <w:trHeight w:val="300"/>
        </w:trPr>
        <w:tc>
          <w:tcPr>
            <w:tcW w:w="812" w:type="dxa"/>
            <w:vAlign w:val="center"/>
          </w:tcPr>
          <w:p w14:paraId="0FEB7C78" w14:textId="77777777" w:rsidR="00852F53" w:rsidRPr="002813DF" w:rsidRDefault="00852F53" w:rsidP="00852F53">
            <w:pPr>
              <w:rPr>
                <w:rFonts w:ascii="Arial" w:eastAsia="Times New Roman" w:hAnsi="Arial" w:cs="Arial"/>
                <w:sz w:val="16"/>
                <w:szCs w:val="16"/>
                <w:lang w:val="es-ES" w:eastAsia="es-ES"/>
              </w:rPr>
            </w:pPr>
            <w:r w:rsidRPr="002813DF">
              <w:rPr>
                <w:rFonts w:ascii="Arial" w:eastAsia="Times New Roman" w:hAnsi="Arial" w:cs="Arial"/>
                <w:sz w:val="16"/>
                <w:szCs w:val="16"/>
                <w:lang w:val="es-ES"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812C2B6" w14:textId="77777777" w:rsidR="00852F53" w:rsidRPr="002813DF" w:rsidRDefault="00852F53" w:rsidP="00852F53">
            <w:pPr>
              <w:rPr>
                <w:rFonts w:ascii="Arial" w:eastAsia="Calibri" w:hAnsi="Arial" w:cs="Arial"/>
                <w:sz w:val="16"/>
                <w:szCs w:val="16"/>
                <w:lang w:val="es-ES" w:eastAsia="es-ES"/>
              </w:rPr>
            </w:pPr>
            <w:r w:rsidRPr="002813DF">
              <w:rPr>
                <w:rFonts w:ascii="Arial" w:eastAsia="Calibri" w:hAnsi="Arial" w:cs="Arial"/>
                <w:sz w:val="16"/>
                <w:szCs w:val="16"/>
                <w:lang w:val="es-ES" w:eastAsia="es-ES"/>
              </w:rPr>
              <w:t xml:space="preserve">Nohelia del Carmen </w:t>
            </w:r>
            <w:proofErr w:type="spellStart"/>
            <w:r w:rsidRPr="002813DF">
              <w:rPr>
                <w:rFonts w:ascii="Arial" w:eastAsia="Calibri" w:hAnsi="Arial" w:cs="Arial"/>
                <w:sz w:val="16"/>
                <w:szCs w:val="16"/>
                <w:lang w:val="es-ES" w:eastAsia="es-ES"/>
              </w:rPr>
              <w:t>Zawady</w:t>
            </w:r>
            <w:proofErr w:type="spellEnd"/>
            <w:r w:rsidRPr="002813DF">
              <w:rPr>
                <w:rFonts w:ascii="Arial" w:eastAsia="Calibri" w:hAnsi="Arial" w:cs="Arial"/>
                <w:sz w:val="16"/>
                <w:szCs w:val="16"/>
                <w:lang w:val="es-ES" w:eastAsia="es-ES"/>
              </w:rPr>
              <w:t xml:space="preserve"> Palacio</w:t>
            </w:r>
          </w:p>
          <w:p w14:paraId="62C4A605" w14:textId="77777777" w:rsidR="00852F53" w:rsidRPr="002813DF" w:rsidRDefault="00852F53" w:rsidP="00852F53">
            <w:pPr>
              <w:rPr>
                <w:rFonts w:ascii="Arial" w:eastAsia="Times New Roman" w:hAnsi="Arial" w:cs="Arial"/>
                <w:sz w:val="16"/>
                <w:szCs w:val="16"/>
                <w:lang w:val="es-ES" w:eastAsia="es-ES"/>
              </w:rPr>
            </w:pPr>
            <w:r w:rsidRPr="002813DF">
              <w:rPr>
                <w:rFonts w:ascii="Arial" w:eastAsia="Calibri" w:hAnsi="Arial" w:cs="Arial"/>
                <w:sz w:val="16"/>
                <w:szCs w:val="16"/>
                <w:lang w:val="es-ES" w:eastAsia="es-ES"/>
              </w:rPr>
              <w:t>Subdirectora de Gestión Contractual ANCP – CCE</w:t>
            </w:r>
          </w:p>
        </w:tc>
      </w:tr>
    </w:tbl>
    <w:p w14:paraId="08EEE7A3" w14:textId="77777777" w:rsidR="00852F53" w:rsidRPr="00852F53" w:rsidRDefault="00852F53" w:rsidP="00852F53">
      <w:pPr>
        <w:spacing w:after="0" w:line="240" w:lineRule="auto"/>
        <w:rPr>
          <w:rFonts w:ascii="Arial" w:hAnsi="Arial" w:cs="Arial"/>
          <w:sz w:val="24"/>
          <w:lang w:val="es-ES"/>
        </w:rPr>
      </w:pPr>
    </w:p>
    <w:p w14:paraId="0F293BF4" w14:textId="0F6FB6C1" w:rsidR="00127233" w:rsidRPr="00852F53" w:rsidRDefault="00127233">
      <w:pPr>
        <w:rPr>
          <w:lang w:val="es-ES"/>
        </w:rPr>
      </w:pPr>
    </w:p>
    <w:sectPr w:rsidR="00127233" w:rsidRPr="00852F53"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9C83" w14:textId="77777777" w:rsidR="003C013B" w:rsidRDefault="003C013B" w:rsidP="004A1847">
      <w:pPr>
        <w:spacing w:after="0" w:line="240" w:lineRule="auto"/>
      </w:pPr>
      <w:r>
        <w:separator/>
      </w:r>
    </w:p>
  </w:endnote>
  <w:endnote w:type="continuationSeparator" w:id="0">
    <w:p w14:paraId="6BD29EF8" w14:textId="77777777" w:rsidR="003C013B" w:rsidRDefault="003C013B" w:rsidP="004A1847">
      <w:pPr>
        <w:spacing w:after="0" w:line="240" w:lineRule="auto"/>
      </w:pPr>
      <w:r>
        <w:continuationSeparator/>
      </w:r>
    </w:p>
  </w:endnote>
  <w:endnote w:type="continuationNotice" w:id="1">
    <w:p w14:paraId="734496CF" w14:textId="77777777" w:rsidR="00DF1E43" w:rsidRDefault="00DF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9292" w14:textId="77777777" w:rsidR="003C013B" w:rsidRDefault="003C013B" w:rsidP="004A1847">
      <w:pPr>
        <w:spacing w:after="0" w:line="240" w:lineRule="auto"/>
      </w:pPr>
      <w:r>
        <w:separator/>
      </w:r>
    </w:p>
  </w:footnote>
  <w:footnote w:type="continuationSeparator" w:id="0">
    <w:p w14:paraId="6DB9A571" w14:textId="77777777" w:rsidR="003C013B" w:rsidRDefault="003C013B" w:rsidP="004A1847">
      <w:pPr>
        <w:spacing w:after="0" w:line="240" w:lineRule="auto"/>
      </w:pPr>
      <w:r>
        <w:continuationSeparator/>
      </w:r>
    </w:p>
  </w:footnote>
  <w:footnote w:type="continuationNotice" w:id="1">
    <w:p w14:paraId="36013B00" w14:textId="77777777" w:rsidR="00DF1E43" w:rsidRDefault="00DF1E43">
      <w:pPr>
        <w:spacing w:after="0" w:line="240" w:lineRule="auto"/>
      </w:pPr>
    </w:p>
  </w:footnote>
  <w:footnote w:id="2">
    <w:p w14:paraId="2E72FA0A" w14:textId="3D007484" w:rsidR="00852F53" w:rsidRPr="002813DF" w:rsidRDefault="00852F53" w:rsidP="00852F53">
      <w:pPr>
        <w:ind w:firstLine="709"/>
        <w:jc w:val="both"/>
        <w:rPr>
          <w:rFonts w:ascii="Arial" w:hAnsi="Arial" w:cs="Arial"/>
          <w:sz w:val="16"/>
          <w:szCs w:val="16"/>
        </w:rPr>
      </w:pPr>
      <w:r w:rsidRPr="002813DF">
        <w:rPr>
          <w:rStyle w:val="Refdenotaalpie"/>
          <w:rFonts w:ascii="Arial" w:hAnsi="Arial" w:cs="Arial"/>
          <w:sz w:val="16"/>
          <w:szCs w:val="16"/>
        </w:rPr>
        <w:footnoteRef/>
      </w:r>
      <w:r w:rsidRPr="002813DF">
        <w:rPr>
          <w:rFonts w:ascii="Arial" w:hAnsi="Arial" w:cs="Arial"/>
          <w:sz w:val="16"/>
          <w:szCs w:val="16"/>
        </w:rPr>
        <w:t xml:space="preserve"> Consejo de Estado. Sala Plena de lo Contencioso Administrativo. Sentencia del 8 de agosto de 2001. Exp. AC-10966 - AC-11274. Consejero Ponente: Reinaldo Chavarro Buriticá.</w:t>
      </w:r>
    </w:p>
  </w:footnote>
  <w:footnote w:id="3">
    <w:p w14:paraId="0BEF2A20" w14:textId="77777777" w:rsidR="00852F53" w:rsidRPr="002813DF" w:rsidRDefault="00852F53" w:rsidP="00852F53">
      <w:pPr>
        <w:pStyle w:val="Textonotapie"/>
        <w:ind w:firstLine="709"/>
        <w:jc w:val="both"/>
        <w:rPr>
          <w:rFonts w:ascii="Arial" w:hAnsi="Arial" w:cs="Arial"/>
          <w:sz w:val="16"/>
          <w:szCs w:val="16"/>
        </w:rPr>
      </w:pPr>
      <w:r w:rsidRPr="002813DF">
        <w:rPr>
          <w:rStyle w:val="Refdenotaalpie"/>
          <w:rFonts w:ascii="Arial" w:hAnsi="Arial" w:cs="Arial"/>
          <w:sz w:val="16"/>
          <w:szCs w:val="16"/>
        </w:rPr>
        <w:footnoteRef/>
      </w:r>
      <w:r w:rsidRPr="002813DF">
        <w:rPr>
          <w:rFonts w:ascii="Arial" w:hAnsi="Arial" w:cs="Arial"/>
          <w:sz w:val="16"/>
          <w:szCs w:val="16"/>
        </w:rPr>
        <w:t xml:space="preserve"> Consejo de Estado. Sección Tercera. Subsección C. Sentencia del 29 de abril de 2015. Exp. 31.620. Consejera Ponente: Olga Mélida Valle De De La Hoz (E)</w:t>
      </w:r>
    </w:p>
    <w:p w14:paraId="712FD4F4" w14:textId="77777777" w:rsidR="00852F53" w:rsidRPr="002813DF" w:rsidRDefault="00852F53" w:rsidP="00852F53">
      <w:pPr>
        <w:pStyle w:val="Textonotapie"/>
        <w:ind w:firstLine="709"/>
        <w:jc w:val="both"/>
        <w:rPr>
          <w:rFonts w:ascii="Arial" w:hAnsi="Arial" w:cs="Arial"/>
          <w:sz w:val="16"/>
          <w:szCs w:val="16"/>
          <w:lang w:val="es-CO"/>
        </w:rPr>
      </w:pPr>
    </w:p>
  </w:footnote>
  <w:footnote w:id="4">
    <w:p w14:paraId="530991D8" w14:textId="77777777" w:rsidR="00852F53" w:rsidRPr="002813DF" w:rsidRDefault="00852F53" w:rsidP="00852F53">
      <w:pPr>
        <w:pStyle w:val="Textonotapie"/>
        <w:ind w:firstLine="709"/>
        <w:jc w:val="both"/>
        <w:rPr>
          <w:rFonts w:ascii="Arial" w:hAnsi="Arial" w:cs="Arial"/>
          <w:sz w:val="16"/>
          <w:szCs w:val="16"/>
        </w:rPr>
      </w:pPr>
      <w:r w:rsidRPr="002813DF">
        <w:rPr>
          <w:rStyle w:val="Refdenotaalpie"/>
          <w:rFonts w:ascii="Arial" w:hAnsi="Arial" w:cs="Arial"/>
          <w:sz w:val="16"/>
          <w:szCs w:val="16"/>
        </w:rPr>
        <w:footnoteRef/>
      </w:r>
      <w:r w:rsidRPr="002813DF">
        <w:rPr>
          <w:rFonts w:ascii="Arial" w:hAnsi="Arial" w:cs="Arial"/>
          <w:sz w:val="16"/>
          <w:szCs w:val="16"/>
        </w:rPr>
        <w:t xml:space="preserve"> Ley 1474 de 2011: “Artículo 91. Anticipos. En los contratos de obra, concesión, salud, o los que se realicen por licitación pública, el contratista deberá constituir una fiducia o un patrimonio autónomo irrevocable para el manejo de los recursos que reciba a título de anticipo, con el fin de garantizar que dichos recursos se apliquen exclusivamente a la ejecución del contrato correspondiente, salvo que el contrato sea de menor o mínima cuantía.</w:t>
      </w:r>
    </w:p>
    <w:p w14:paraId="312CF964" w14:textId="77777777" w:rsidR="00852F53" w:rsidRPr="002813DF" w:rsidRDefault="00852F53" w:rsidP="00852F53">
      <w:pPr>
        <w:pStyle w:val="Textonotapie"/>
        <w:ind w:firstLine="708"/>
        <w:jc w:val="both"/>
        <w:rPr>
          <w:rFonts w:ascii="Arial" w:hAnsi="Arial" w:cs="Arial"/>
          <w:sz w:val="16"/>
          <w:szCs w:val="16"/>
        </w:rPr>
      </w:pPr>
      <w:r w:rsidRPr="002813DF">
        <w:rPr>
          <w:rFonts w:ascii="Arial" w:hAnsi="Arial" w:cs="Arial"/>
          <w:sz w:val="16"/>
          <w:szCs w:val="16"/>
        </w:rPr>
        <w:t>El costo de la comisión fiduciaria será cubierto directamente por el contratista. […]”</w:t>
      </w:r>
    </w:p>
    <w:p w14:paraId="256836B7" w14:textId="77777777" w:rsidR="00852F53" w:rsidRPr="002813DF" w:rsidRDefault="00852F53" w:rsidP="00852F53">
      <w:pPr>
        <w:pStyle w:val="Textonotapie"/>
        <w:jc w:val="both"/>
        <w:rPr>
          <w:rFonts w:ascii="Arial" w:hAnsi="Arial" w:cs="Arial"/>
          <w:sz w:val="16"/>
          <w:szCs w:val="16"/>
          <w:lang w:val="es-CO"/>
        </w:rPr>
      </w:pPr>
    </w:p>
  </w:footnote>
  <w:footnote w:id="5">
    <w:p w14:paraId="2A07C59A" w14:textId="77777777" w:rsidR="00852F53" w:rsidRPr="002813DF" w:rsidRDefault="00852F53" w:rsidP="00852F53">
      <w:pPr>
        <w:pStyle w:val="Textonotapie"/>
        <w:ind w:firstLine="708"/>
        <w:jc w:val="both"/>
        <w:rPr>
          <w:rFonts w:ascii="Arial" w:hAnsi="Arial" w:cs="Arial"/>
          <w:sz w:val="16"/>
          <w:szCs w:val="16"/>
        </w:rPr>
      </w:pPr>
      <w:r w:rsidRPr="002813DF">
        <w:rPr>
          <w:rStyle w:val="Refdenotaalpie"/>
          <w:rFonts w:ascii="Arial" w:hAnsi="Arial" w:cs="Arial"/>
          <w:sz w:val="16"/>
          <w:szCs w:val="16"/>
        </w:rPr>
        <w:footnoteRef/>
      </w:r>
      <w:r w:rsidRPr="002813DF">
        <w:rPr>
          <w:rFonts w:ascii="Arial" w:hAnsi="Arial" w:cs="Arial"/>
          <w:sz w:val="16"/>
          <w:szCs w:val="16"/>
        </w:rPr>
        <w:t xml:space="preserve"> Decreto 1082 de 2015: “Artículo 2.2.1.2.3.1.7. Garantía de cumplimiento. La garantía de cumplimiento del contrato debe cubrir: </w:t>
      </w:r>
    </w:p>
    <w:p w14:paraId="0734647D" w14:textId="77777777" w:rsidR="00852F53" w:rsidRPr="002813DF" w:rsidRDefault="00852F53" w:rsidP="00852F53">
      <w:pPr>
        <w:pStyle w:val="Textonotapie"/>
        <w:ind w:firstLine="708"/>
        <w:jc w:val="both"/>
        <w:rPr>
          <w:rFonts w:ascii="Arial" w:hAnsi="Arial" w:cs="Arial"/>
          <w:sz w:val="16"/>
          <w:szCs w:val="16"/>
        </w:rPr>
      </w:pPr>
      <w:r w:rsidRPr="002813DF">
        <w:rPr>
          <w:rFonts w:ascii="Arial" w:hAnsi="Arial" w:cs="Arial"/>
          <w:sz w:val="16"/>
          <w:szCs w:val="16"/>
        </w:rPr>
        <w:t xml:space="preserve">1. Buen manejo y correcta inversión del anticipo. Este amparo cubre los perjuicios sufridos por la Entidad Estatal con ocasión de: (i) la no inversión del anticipo; (ii) el uso indebido del anticipo; y (iii) la apropiación indebida de los recursos recibidos en calidad de anticipo. </w:t>
      </w:r>
    </w:p>
    <w:p w14:paraId="7FFFC415" w14:textId="77777777" w:rsidR="00852F53" w:rsidRPr="002813DF" w:rsidRDefault="00852F53" w:rsidP="00852F53">
      <w:pPr>
        <w:pStyle w:val="Textonotapie"/>
        <w:ind w:firstLine="708"/>
        <w:jc w:val="both"/>
        <w:rPr>
          <w:rFonts w:ascii="Arial" w:hAnsi="Arial" w:cs="Arial"/>
          <w:sz w:val="16"/>
          <w:szCs w:val="16"/>
        </w:rPr>
      </w:pPr>
      <w:r w:rsidRPr="002813DF">
        <w:rPr>
          <w:rFonts w:ascii="Arial" w:hAnsi="Arial" w:cs="Arial"/>
          <w:sz w:val="16"/>
          <w:szCs w:val="16"/>
        </w:rPr>
        <w:t>2. Devolución del pago anticipado. Este amparo cubre los perjuicios sufridos por la Entidad Estatal por la no devolución total o parcial del dinero entregado al contratista a título de pago anticipado, cuando a ello hubiere lugar […]”.</w:t>
      </w:r>
    </w:p>
    <w:p w14:paraId="12124E12" w14:textId="77777777" w:rsidR="00852F53" w:rsidRPr="002813DF" w:rsidRDefault="00852F53" w:rsidP="00852F53">
      <w:pPr>
        <w:pStyle w:val="Textonotapie"/>
        <w:ind w:firstLine="708"/>
        <w:jc w:val="both"/>
        <w:rPr>
          <w:rFonts w:ascii="Arial" w:hAnsi="Arial" w:cs="Arial"/>
          <w:sz w:val="16"/>
          <w:szCs w:val="16"/>
        </w:rPr>
      </w:pPr>
      <w:r w:rsidRPr="002813DF">
        <w:rPr>
          <w:rFonts w:ascii="Arial" w:hAnsi="Arial" w:cs="Arial"/>
          <w:sz w:val="16"/>
          <w:szCs w:val="16"/>
        </w:rPr>
        <w:t>“Artículo 2.2.1.2.3.1.10. Suficiencia de la garantía de buen manejo y correcta inversión del anticipo. La Garantía de buen manejo y correcta inversión del anticipo debe estar vigente hasta la liquidación del contrato o hasta la amortización del anticipo, de acuerdo con lo que determine la Entidad Estatal. El valor de esta garantía debe ser el ciento por ciento (100%) de la suma establecida como anticipo, ya sea este en dinero o en especie”.</w:t>
      </w:r>
    </w:p>
    <w:p w14:paraId="6349C681" w14:textId="77777777" w:rsidR="00852F53" w:rsidRPr="002813DF" w:rsidRDefault="00852F53" w:rsidP="00852F53">
      <w:pPr>
        <w:pStyle w:val="Textonotapie"/>
        <w:ind w:firstLine="708"/>
        <w:jc w:val="both"/>
        <w:rPr>
          <w:rFonts w:ascii="Arial" w:hAnsi="Arial" w:cs="Arial"/>
          <w:sz w:val="16"/>
          <w:szCs w:val="16"/>
          <w:lang w:val="es-CO"/>
        </w:rPr>
      </w:pPr>
      <w:r w:rsidRPr="002813DF">
        <w:rPr>
          <w:rFonts w:ascii="Arial" w:hAnsi="Arial" w:cs="Arial"/>
          <w:sz w:val="16"/>
          <w:szCs w:val="16"/>
        </w:rPr>
        <w:t>“Artículo 2.2.1.2.3.1.11. Suficiencia de la garantía de pago anticipado. La garantía de pago anticipado debe estar vigente hasta la liquidación del contrato o hasta que la Entidad Estatal verifique el cumplimiento de todas las actividades o la entrega de todos los bienes o servicios asociados al pago anticipado, de acuerdo con lo que determine la Entidad Estatal. El valor de esta garantía debe ser el ciento por ciento (100%) del monto pagado de forma anticipada, ya sea este en dinero o en especie”.</w:t>
      </w:r>
    </w:p>
  </w:footnote>
  <w:footnote w:id="6">
    <w:p w14:paraId="11CFC1F2" w14:textId="77777777" w:rsidR="001C4058" w:rsidRPr="002813DF" w:rsidRDefault="00852F53" w:rsidP="00852F53">
      <w:pPr>
        <w:pStyle w:val="paragraph"/>
        <w:spacing w:before="0" w:beforeAutospacing="0" w:after="0" w:afterAutospacing="0"/>
        <w:ind w:firstLine="705"/>
        <w:contextualSpacing/>
        <w:jc w:val="both"/>
        <w:textAlignment w:val="baseline"/>
        <w:rPr>
          <w:rFonts w:ascii="Arial" w:hAnsi="Arial" w:cs="Arial"/>
          <w:color w:val="000000"/>
          <w:sz w:val="16"/>
          <w:szCs w:val="16"/>
          <w:lang w:val="es-MX"/>
        </w:rPr>
      </w:pPr>
      <w:r w:rsidRPr="002813DF">
        <w:rPr>
          <w:rStyle w:val="Refdenotaalpie"/>
          <w:rFonts w:ascii="Arial" w:hAnsi="Arial" w:cs="Arial"/>
          <w:sz w:val="16"/>
          <w:szCs w:val="16"/>
        </w:rPr>
        <w:footnoteRef/>
      </w:r>
      <w:r w:rsidRPr="002813DF">
        <w:rPr>
          <w:rFonts w:ascii="Arial" w:hAnsi="Arial" w:cs="Arial"/>
          <w:sz w:val="16"/>
          <w:szCs w:val="16"/>
        </w:rPr>
        <w:t xml:space="preserve"> </w:t>
      </w:r>
      <w:r w:rsidRPr="002813DF">
        <w:rPr>
          <w:rFonts w:ascii="Arial" w:hAnsi="Arial" w:cs="Arial"/>
          <w:sz w:val="16"/>
          <w:szCs w:val="16"/>
          <w:lang w:val="es-MX"/>
        </w:rPr>
        <w:t> </w:t>
      </w:r>
      <w:r w:rsidRPr="002813DF">
        <w:rPr>
          <w:rFonts w:ascii="Arial" w:hAnsi="Arial" w:cs="Arial"/>
          <w:color w:val="000000"/>
          <w:sz w:val="16"/>
          <w:szCs w:val="16"/>
          <w:lang w:val="es-MX"/>
        </w:rPr>
        <w:t>Consejo de Estado. Sentencia del 28 de junio de 2012. Rad. Nro. 21990. C.P: Ruth Stella Correa Palacio. </w:t>
      </w:r>
    </w:p>
    <w:p w14:paraId="20512506" w14:textId="31833688" w:rsidR="00852F53" w:rsidRPr="002813DF" w:rsidRDefault="00852F53" w:rsidP="00852F53">
      <w:pPr>
        <w:pStyle w:val="paragraph"/>
        <w:spacing w:before="0" w:beforeAutospacing="0" w:after="0" w:afterAutospacing="0"/>
        <w:ind w:firstLine="705"/>
        <w:contextualSpacing/>
        <w:jc w:val="both"/>
        <w:textAlignment w:val="baseline"/>
        <w:rPr>
          <w:sz w:val="16"/>
          <w:szCs w:val="16"/>
          <w:lang w:val="es-ES"/>
        </w:rPr>
      </w:pPr>
      <w:r w:rsidRPr="002813DF">
        <w:rPr>
          <w:rFonts w:ascii="Arial" w:hAnsi="Arial" w:cs="Arial"/>
          <w:color w:val="000000"/>
          <w:sz w:val="16"/>
          <w:szCs w:val="16"/>
        </w:rPr>
        <w:t> </w:t>
      </w:r>
    </w:p>
  </w:footnote>
  <w:footnote w:id="7">
    <w:p w14:paraId="640608B5" w14:textId="77777777" w:rsidR="00852F53" w:rsidRPr="002813DF" w:rsidRDefault="00852F53" w:rsidP="00852F53">
      <w:pPr>
        <w:pStyle w:val="Textonotapie"/>
        <w:ind w:firstLine="705"/>
        <w:contextualSpacing/>
        <w:jc w:val="both"/>
        <w:rPr>
          <w:rFonts w:ascii="Arial" w:hAnsi="Arial" w:cs="Arial"/>
          <w:sz w:val="16"/>
          <w:szCs w:val="16"/>
          <w:lang w:val="es-ES"/>
        </w:rPr>
      </w:pPr>
      <w:r w:rsidRPr="002813DF">
        <w:rPr>
          <w:rStyle w:val="Refdenotaalpie"/>
          <w:rFonts w:ascii="Arial" w:hAnsi="Arial" w:cs="Arial"/>
          <w:sz w:val="16"/>
          <w:szCs w:val="16"/>
        </w:rPr>
        <w:footnoteRef/>
      </w:r>
      <w:r w:rsidRPr="002813DF">
        <w:rPr>
          <w:rFonts w:ascii="Arial" w:hAnsi="Arial" w:cs="Arial"/>
          <w:sz w:val="16"/>
          <w:szCs w:val="16"/>
        </w:rPr>
        <w:t xml:space="preserve"> </w:t>
      </w:r>
      <w:r w:rsidRPr="002813DF">
        <w:rPr>
          <w:rStyle w:val="normaltextrun"/>
          <w:rFonts w:ascii="Arial" w:hAnsi="Arial" w:cs="Arial"/>
          <w:color w:val="000000"/>
          <w:sz w:val="16"/>
          <w:szCs w:val="16"/>
          <w:shd w:val="clear" w:color="auto" w:fill="FFFFFF"/>
        </w:rPr>
        <w:t>IBAÑEZ NAJAR, Jorge Enrique. La conmutatividad del contrato estatal y su equilibrio económico y financiero. La obligación de conservarlo, su ruptura y la obligación de restablecerlo según la ley y la jurisprudencia. En: PALACIO JARAMILLO, María Teresa (editora académica). Contratos Estatales. Tomo II. 2022. Bogotá: Universidad del Rosario. P. 630</w:t>
      </w:r>
    </w:p>
  </w:footnote>
  <w:footnote w:id="8">
    <w:p w14:paraId="5688E411" w14:textId="77777777" w:rsidR="00852F53" w:rsidRPr="002813DF" w:rsidRDefault="00852F53" w:rsidP="00852F53">
      <w:pPr>
        <w:pStyle w:val="Textonotapie"/>
        <w:ind w:firstLine="709"/>
        <w:contextualSpacing/>
        <w:jc w:val="both"/>
        <w:rPr>
          <w:rStyle w:val="eop"/>
          <w:rFonts w:ascii="Arial" w:hAnsi="Arial" w:cs="Arial"/>
          <w:color w:val="000000"/>
          <w:sz w:val="16"/>
          <w:szCs w:val="16"/>
          <w:shd w:val="clear" w:color="auto" w:fill="FFFFFF"/>
        </w:rPr>
      </w:pPr>
      <w:r w:rsidRPr="002813DF">
        <w:rPr>
          <w:rStyle w:val="Refdenotaalpie"/>
          <w:rFonts w:ascii="Arial" w:hAnsi="Arial" w:cs="Arial"/>
          <w:sz w:val="16"/>
          <w:szCs w:val="16"/>
        </w:rPr>
        <w:footnoteRef/>
      </w:r>
      <w:r w:rsidRPr="002813DF">
        <w:rPr>
          <w:rFonts w:ascii="Arial" w:hAnsi="Arial" w:cs="Arial"/>
          <w:sz w:val="16"/>
          <w:szCs w:val="16"/>
        </w:rPr>
        <w:t xml:space="preserve"> </w:t>
      </w:r>
      <w:r w:rsidRPr="002813DF">
        <w:rPr>
          <w:rStyle w:val="normaltextrun"/>
          <w:rFonts w:ascii="Arial" w:hAnsi="Arial" w:cs="Arial"/>
          <w:color w:val="000000"/>
          <w:sz w:val="16"/>
          <w:szCs w:val="16"/>
          <w:shd w:val="clear" w:color="auto" w:fill="FFFFFF"/>
        </w:rPr>
        <w:t>Consejo de Estado. Sección Tercera. Sentencia del 31 de agosto de 2011. Exp. 18.080. CP.: Ruth Stella Correa Palacio. Reiterada en Sentencia del 8 de febrero de 2012. Exp. 20344. También ver: Consejo de Estado, Sección Tercera, sentencia de 9 de mayo de 1996, exp. 10.151, reiterada en sentencias de 29 de abril y 21 de julio de 1999, exp. 14.885 y exp. 14.943, C.P. Daniel Suárez Hernández.</w:t>
      </w:r>
      <w:r w:rsidRPr="002813DF">
        <w:rPr>
          <w:rStyle w:val="eop"/>
          <w:rFonts w:ascii="Arial" w:hAnsi="Arial" w:cs="Arial"/>
          <w:color w:val="000000"/>
          <w:sz w:val="16"/>
          <w:szCs w:val="16"/>
          <w:shd w:val="clear" w:color="auto" w:fill="FFFFFF"/>
        </w:rPr>
        <w:t> </w:t>
      </w:r>
    </w:p>
    <w:p w14:paraId="573EE5C1" w14:textId="77777777" w:rsidR="005400B7" w:rsidRPr="002813DF" w:rsidRDefault="005400B7" w:rsidP="00852F53">
      <w:pPr>
        <w:pStyle w:val="Textonotapie"/>
        <w:ind w:firstLine="709"/>
        <w:contextualSpacing/>
        <w:jc w:val="both"/>
        <w:rPr>
          <w:rFonts w:ascii="Arial" w:hAnsi="Arial" w:cs="Arial"/>
          <w:sz w:val="16"/>
          <w:szCs w:val="16"/>
          <w:lang w:val="es-ES"/>
        </w:rPr>
      </w:pPr>
    </w:p>
  </w:footnote>
  <w:footnote w:id="9">
    <w:p w14:paraId="5CA2319F" w14:textId="77777777" w:rsidR="00852F53" w:rsidRPr="002813DF" w:rsidRDefault="00852F53" w:rsidP="00852F53">
      <w:pPr>
        <w:pStyle w:val="Textonotapie"/>
        <w:ind w:firstLine="709"/>
        <w:contextualSpacing/>
        <w:jc w:val="both"/>
        <w:rPr>
          <w:rFonts w:ascii="Arial" w:hAnsi="Arial" w:cs="Arial"/>
          <w:sz w:val="16"/>
          <w:szCs w:val="16"/>
          <w:lang w:val="es-ES"/>
        </w:rPr>
      </w:pPr>
      <w:r w:rsidRPr="002813DF">
        <w:rPr>
          <w:rStyle w:val="Refdenotaalpie"/>
          <w:rFonts w:ascii="Arial" w:hAnsi="Arial" w:cs="Arial"/>
          <w:sz w:val="16"/>
          <w:szCs w:val="16"/>
        </w:rPr>
        <w:footnoteRef/>
      </w:r>
      <w:r w:rsidRPr="002813DF">
        <w:rPr>
          <w:rFonts w:ascii="Arial" w:hAnsi="Arial" w:cs="Arial"/>
          <w:sz w:val="16"/>
          <w:szCs w:val="16"/>
        </w:rPr>
        <w:t xml:space="preserve"> </w:t>
      </w:r>
      <w:r w:rsidRPr="002813DF">
        <w:rPr>
          <w:rStyle w:val="normaltextrun"/>
          <w:rFonts w:ascii="Arial" w:hAnsi="Arial" w:cs="Arial"/>
          <w:color w:val="000000"/>
          <w:sz w:val="16"/>
          <w:szCs w:val="16"/>
          <w:bdr w:val="none" w:sz="0" w:space="0" w:color="auto" w:frame="1"/>
        </w:rPr>
        <w:t>Consejo de Estado. Sección Tercera. Sentencia del 29 de enero de 2018. Exp. 52.666 CP.: Jaime Orlando Santofimio Gamboa.</w:t>
      </w:r>
    </w:p>
  </w:footnote>
  <w:footnote w:id="10">
    <w:p w14:paraId="55568B9C" w14:textId="77777777" w:rsidR="00852F53" w:rsidRPr="002813DF" w:rsidRDefault="00852F53" w:rsidP="00852F53">
      <w:pPr>
        <w:pStyle w:val="Textonotapie"/>
        <w:ind w:firstLine="709"/>
        <w:contextualSpacing/>
        <w:jc w:val="both"/>
        <w:rPr>
          <w:rFonts w:ascii="Arial" w:hAnsi="Arial" w:cs="Arial"/>
          <w:sz w:val="16"/>
          <w:szCs w:val="16"/>
          <w:lang w:val="es-ES"/>
        </w:rPr>
      </w:pPr>
      <w:r w:rsidRPr="002813DF">
        <w:rPr>
          <w:rStyle w:val="Refdenotaalpie"/>
          <w:rFonts w:ascii="Arial" w:hAnsi="Arial" w:cs="Arial"/>
          <w:sz w:val="16"/>
          <w:szCs w:val="16"/>
        </w:rPr>
        <w:footnoteRef/>
      </w:r>
      <w:r w:rsidRPr="002813DF">
        <w:rPr>
          <w:rFonts w:ascii="Arial" w:hAnsi="Arial" w:cs="Arial"/>
          <w:sz w:val="16"/>
          <w:szCs w:val="16"/>
        </w:rPr>
        <w:t xml:space="preserve"> </w:t>
      </w:r>
      <w:r w:rsidRPr="002813DF">
        <w:rPr>
          <w:rStyle w:val="normaltextrun"/>
          <w:rFonts w:ascii="Arial" w:hAnsi="Arial" w:cs="Arial"/>
          <w:color w:val="000000"/>
          <w:sz w:val="16"/>
          <w:szCs w:val="16"/>
          <w:shd w:val="clear" w:color="auto" w:fill="FFFFFF"/>
        </w:rPr>
        <w:t>Consejo de Estado. Sección Tercera. Subsección A. Sentencia del 6 de julio de 2022. Exp. 54.319 CP.: María Adriana Marín. Ver también: Consejo de Estado. Sección Tercera. Subsección A. Sentencia del 3 de junio de 2022. Exp. 53299. C.P.: José Roberto Sáchica Méndez</w:t>
      </w:r>
    </w:p>
  </w:footnote>
  <w:footnote w:id="11">
    <w:p w14:paraId="7436BA42" w14:textId="77777777" w:rsidR="00852F53" w:rsidRPr="002813DF" w:rsidRDefault="00852F53" w:rsidP="00852F53">
      <w:pPr>
        <w:pStyle w:val="Textonotapie"/>
        <w:ind w:firstLine="709"/>
        <w:contextualSpacing/>
        <w:jc w:val="both"/>
        <w:rPr>
          <w:rFonts w:ascii="Arial" w:hAnsi="Arial" w:cs="Arial"/>
          <w:sz w:val="16"/>
          <w:szCs w:val="16"/>
          <w:lang w:val="es-ES"/>
        </w:rPr>
      </w:pPr>
      <w:r w:rsidRPr="002813DF">
        <w:rPr>
          <w:rStyle w:val="Refdenotaalpie"/>
          <w:rFonts w:ascii="Arial" w:hAnsi="Arial" w:cs="Arial"/>
          <w:sz w:val="16"/>
          <w:szCs w:val="16"/>
        </w:rPr>
        <w:footnoteRef/>
      </w:r>
      <w:r w:rsidRPr="002813DF">
        <w:rPr>
          <w:rFonts w:ascii="Arial" w:hAnsi="Arial" w:cs="Arial"/>
          <w:sz w:val="16"/>
          <w:szCs w:val="16"/>
        </w:rPr>
        <w:t xml:space="preserve"> </w:t>
      </w:r>
      <w:r w:rsidRPr="002813DF">
        <w:rPr>
          <w:rStyle w:val="normaltextrun"/>
          <w:rFonts w:ascii="Arial" w:hAnsi="Arial" w:cs="Arial"/>
          <w:color w:val="000000"/>
          <w:sz w:val="16"/>
          <w:szCs w:val="16"/>
          <w:shd w:val="clear" w:color="auto" w:fill="FFFFFF"/>
        </w:rPr>
        <w:t>EXPÓSITO VÉLEZ, Juan Carlos. Formas, formalidades y contenido del contrato estatal. Serie de derecho administrativo Nro. 34. Universidad Externado de Colombia. 2020. </w:t>
      </w:r>
    </w:p>
  </w:footnote>
  <w:footnote w:id="12">
    <w:p w14:paraId="729466F7" w14:textId="77777777" w:rsidR="00852F53" w:rsidRPr="002813DF" w:rsidRDefault="00852F53" w:rsidP="00852F53">
      <w:pPr>
        <w:pStyle w:val="Textonotapie"/>
        <w:ind w:firstLine="709"/>
        <w:jc w:val="both"/>
        <w:rPr>
          <w:rFonts w:ascii="Arial" w:hAnsi="Arial" w:cs="Arial"/>
          <w:sz w:val="16"/>
          <w:szCs w:val="16"/>
          <w:lang w:val="es-ES"/>
        </w:rPr>
      </w:pPr>
      <w:r w:rsidRPr="002813DF">
        <w:rPr>
          <w:rStyle w:val="Refdenotaalpie"/>
          <w:rFonts w:ascii="Arial" w:hAnsi="Arial" w:cs="Arial"/>
          <w:sz w:val="16"/>
          <w:szCs w:val="16"/>
        </w:rPr>
        <w:footnoteRef/>
      </w:r>
      <w:r w:rsidRPr="002813DF">
        <w:rPr>
          <w:rFonts w:ascii="Arial" w:hAnsi="Arial" w:cs="Arial"/>
          <w:sz w:val="16"/>
          <w:szCs w:val="16"/>
        </w:rPr>
        <w:t xml:space="preserve"> Diccionario</w:t>
      </w:r>
      <w:r w:rsidRPr="002813DF">
        <w:rPr>
          <w:rFonts w:ascii="Arial" w:hAnsi="Arial" w:cs="Arial"/>
          <w:spacing w:val="-5"/>
          <w:sz w:val="16"/>
          <w:szCs w:val="16"/>
        </w:rPr>
        <w:t xml:space="preserve"> </w:t>
      </w:r>
      <w:r w:rsidRPr="002813DF">
        <w:rPr>
          <w:rFonts w:ascii="Arial" w:hAnsi="Arial" w:cs="Arial"/>
          <w:sz w:val="16"/>
          <w:szCs w:val="16"/>
        </w:rPr>
        <w:t>de</w:t>
      </w:r>
      <w:r w:rsidRPr="002813DF">
        <w:rPr>
          <w:rFonts w:ascii="Arial" w:hAnsi="Arial" w:cs="Arial"/>
          <w:spacing w:val="-5"/>
          <w:sz w:val="16"/>
          <w:szCs w:val="16"/>
        </w:rPr>
        <w:t xml:space="preserve"> </w:t>
      </w:r>
      <w:r w:rsidRPr="002813DF">
        <w:rPr>
          <w:rFonts w:ascii="Arial" w:hAnsi="Arial" w:cs="Arial"/>
          <w:sz w:val="16"/>
          <w:szCs w:val="16"/>
        </w:rPr>
        <w:t>la</w:t>
      </w:r>
      <w:r w:rsidRPr="002813DF">
        <w:rPr>
          <w:rFonts w:ascii="Arial" w:hAnsi="Arial" w:cs="Arial"/>
          <w:spacing w:val="-5"/>
          <w:sz w:val="16"/>
          <w:szCs w:val="16"/>
        </w:rPr>
        <w:t xml:space="preserve"> </w:t>
      </w:r>
      <w:r w:rsidRPr="002813DF">
        <w:rPr>
          <w:rFonts w:ascii="Arial" w:hAnsi="Arial" w:cs="Arial"/>
          <w:sz w:val="16"/>
          <w:szCs w:val="16"/>
        </w:rPr>
        <w:t>Lengua</w:t>
      </w:r>
      <w:r w:rsidRPr="002813DF">
        <w:rPr>
          <w:rFonts w:ascii="Arial" w:hAnsi="Arial" w:cs="Arial"/>
          <w:spacing w:val="-5"/>
          <w:sz w:val="16"/>
          <w:szCs w:val="16"/>
        </w:rPr>
        <w:t xml:space="preserve"> </w:t>
      </w:r>
      <w:r w:rsidRPr="002813DF">
        <w:rPr>
          <w:rFonts w:ascii="Arial" w:hAnsi="Arial" w:cs="Arial"/>
          <w:sz w:val="16"/>
          <w:szCs w:val="16"/>
        </w:rPr>
        <w:t>Española.</w:t>
      </w:r>
    </w:p>
  </w:footnote>
  <w:footnote w:id="13">
    <w:p w14:paraId="423F0EA3" w14:textId="77777777" w:rsidR="00852F53" w:rsidRPr="002813DF" w:rsidRDefault="00852F53" w:rsidP="00852F53">
      <w:pPr>
        <w:pStyle w:val="Textonotapie"/>
        <w:ind w:firstLine="709"/>
        <w:jc w:val="both"/>
        <w:rPr>
          <w:rFonts w:ascii="Arial" w:hAnsi="Arial" w:cs="Arial"/>
          <w:sz w:val="16"/>
          <w:szCs w:val="16"/>
          <w:lang w:val="es-ES"/>
        </w:rPr>
      </w:pPr>
      <w:r w:rsidRPr="002813DF">
        <w:rPr>
          <w:rStyle w:val="Refdenotaalpie"/>
          <w:rFonts w:ascii="Arial" w:hAnsi="Arial" w:cs="Arial"/>
          <w:sz w:val="16"/>
          <w:szCs w:val="16"/>
        </w:rPr>
        <w:footnoteRef/>
      </w:r>
      <w:r w:rsidRPr="002813DF">
        <w:rPr>
          <w:rFonts w:ascii="Arial" w:hAnsi="Arial" w:cs="Arial"/>
          <w:sz w:val="16"/>
          <w:szCs w:val="16"/>
        </w:rPr>
        <w:t xml:space="preserve"> MARÍN CORTÉS, Fabián. El precio. Serie: Las cláusulas del contrato estatal. Medellín: Librería Jurídica</w:t>
      </w:r>
      <w:r w:rsidRPr="002813DF">
        <w:rPr>
          <w:rFonts w:ascii="Arial" w:hAnsi="Arial" w:cs="Arial"/>
          <w:spacing w:val="1"/>
          <w:sz w:val="16"/>
          <w:szCs w:val="16"/>
        </w:rPr>
        <w:t xml:space="preserve"> </w:t>
      </w:r>
      <w:r w:rsidRPr="002813DF">
        <w:rPr>
          <w:rFonts w:ascii="Arial" w:hAnsi="Arial" w:cs="Arial"/>
          <w:sz w:val="16"/>
          <w:szCs w:val="16"/>
        </w:rPr>
        <w:t>Sánchez</w:t>
      </w:r>
      <w:r w:rsidRPr="002813DF">
        <w:rPr>
          <w:rFonts w:ascii="Arial" w:hAnsi="Arial" w:cs="Arial"/>
          <w:spacing w:val="-2"/>
          <w:sz w:val="16"/>
          <w:szCs w:val="16"/>
        </w:rPr>
        <w:t xml:space="preserve"> </w:t>
      </w:r>
      <w:r w:rsidRPr="002813DF">
        <w:rPr>
          <w:rFonts w:ascii="Arial" w:hAnsi="Arial" w:cs="Arial"/>
          <w:sz w:val="16"/>
          <w:szCs w:val="16"/>
        </w:rPr>
        <w:t>y</w:t>
      </w:r>
      <w:r w:rsidRPr="002813DF">
        <w:rPr>
          <w:rFonts w:ascii="Arial" w:hAnsi="Arial" w:cs="Arial"/>
          <w:spacing w:val="-2"/>
          <w:sz w:val="16"/>
          <w:szCs w:val="16"/>
        </w:rPr>
        <w:t xml:space="preserve"> </w:t>
      </w:r>
      <w:r w:rsidRPr="002813DF">
        <w:rPr>
          <w:rFonts w:ascii="Arial" w:hAnsi="Arial" w:cs="Arial"/>
          <w:sz w:val="16"/>
          <w:szCs w:val="16"/>
        </w:rPr>
        <w:t>Centro</w:t>
      </w:r>
      <w:r w:rsidRPr="002813DF">
        <w:rPr>
          <w:rFonts w:ascii="Arial" w:hAnsi="Arial" w:cs="Arial"/>
          <w:spacing w:val="-2"/>
          <w:sz w:val="16"/>
          <w:szCs w:val="16"/>
        </w:rPr>
        <w:t xml:space="preserve"> </w:t>
      </w:r>
      <w:r w:rsidRPr="002813DF">
        <w:rPr>
          <w:rFonts w:ascii="Arial" w:hAnsi="Arial" w:cs="Arial"/>
          <w:sz w:val="16"/>
          <w:szCs w:val="16"/>
        </w:rPr>
        <w:t>de</w:t>
      </w:r>
      <w:r w:rsidRPr="002813DF">
        <w:rPr>
          <w:rFonts w:ascii="Arial" w:hAnsi="Arial" w:cs="Arial"/>
          <w:spacing w:val="-1"/>
          <w:sz w:val="16"/>
          <w:szCs w:val="16"/>
        </w:rPr>
        <w:t xml:space="preserve"> </w:t>
      </w:r>
      <w:r w:rsidRPr="002813DF">
        <w:rPr>
          <w:rFonts w:ascii="Arial" w:hAnsi="Arial" w:cs="Arial"/>
          <w:sz w:val="16"/>
          <w:szCs w:val="16"/>
        </w:rPr>
        <w:t>Estudios</w:t>
      </w:r>
      <w:r w:rsidRPr="002813DF">
        <w:rPr>
          <w:rFonts w:ascii="Arial" w:hAnsi="Arial" w:cs="Arial"/>
          <w:spacing w:val="-2"/>
          <w:sz w:val="16"/>
          <w:szCs w:val="16"/>
        </w:rPr>
        <w:t xml:space="preserve"> </w:t>
      </w:r>
      <w:r w:rsidRPr="002813DF">
        <w:rPr>
          <w:rFonts w:ascii="Arial" w:hAnsi="Arial" w:cs="Arial"/>
          <w:sz w:val="16"/>
          <w:szCs w:val="16"/>
        </w:rPr>
        <w:t>de</w:t>
      </w:r>
      <w:r w:rsidRPr="002813DF">
        <w:rPr>
          <w:rFonts w:ascii="Arial" w:hAnsi="Arial" w:cs="Arial"/>
          <w:spacing w:val="-2"/>
          <w:sz w:val="16"/>
          <w:szCs w:val="16"/>
        </w:rPr>
        <w:t xml:space="preserve"> </w:t>
      </w:r>
      <w:r w:rsidRPr="002813DF">
        <w:rPr>
          <w:rFonts w:ascii="Arial" w:hAnsi="Arial" w:cs="Arial"/>
          <w:sz w:val="16"/>
          <w:szCs w:val="16"/>
        </w:rPr>
        <w:t>Derecho</w:t>
      </w:r>
      <w:r w:rsidRPr="002813DF">
        <w:rPr>
          <w:rFonts w:ascii="Arial" w:hAnsi="Arial" w:cs="Arial"/>
          <w:spacing w:val="-1"/>
          <w:sz w:val="16"/>
          <w:szCs w:val="16"/>
        </w:rPr>
        <w:t xml:space="preserve"> </w:t>
      </w:r>
      <w:r w:rsidRPr="002813DF">
        <w:rPr>
          <w:rFonts w:ascii="Arial" w:hAnsi="Arial" w:cs="Arial"/>
          <w:sz w:val="16"/>
          <w:szCs w:val="16"/>
        </w:rPr>
        <w:t>Administrativo</w:t>
      </w:r>
      <w:r w:rsidRPr="002813DF">
        <w:rPr>
          <w:rFonts w:ascii="Arial" w:hAnsi="Arial" w:cs="Arial"/>
          <w:spacing w:val="11"/>
          <w:sz w:val="16"/>
          <w:szCs w:val="16"/>
        </w:rPr>
        <w:t xml:space="preserve"> </w:t>
      </w:r>
      <w:r w:rsidRPr="002813DF">
        <w:rPr>
          <w:rFonts w:ascii="Arial" w:hAnsi="Arial" w:cs="Arial"/>
          <w:sz w:val="16"/>
          <w:szCs w:val="16"/>
        </w:rPr>
        <w:t>–CEDA–,</w:t>
      </w:r>
      <w:r w:rsidRPr="002813DF">
        <w:rPr>
          <w:rFonts w:ascii="Arial" w:hAnsi="Arial" w:cs="Arial"/>
          <w:spacing w:val="-2"/>
          <w:sz w:val="16"/>
          <w:szCs w:val="16"/>
        </w:rPr>
        <w:t xml:space="preserve"> </w:t>
      </w:r>
      <w:r w:rsidRPr="002813DF">
        <w:rPr>
          <w:rFonts w:ascii="Arial" w:hAnsi="Arial" w:cs="Arial"/>
          <w:sz w:val="16"/>
          <w:szCs w:val="16"/>
        </w:rPr>
        <w:t>2012.</w:t>
      </w:r>
      <w:r w:rsidRPr="002813DF">
        <w:rPr>
          <w:rFonts w:ascii="Arial" w:hAnsi="Arial" w:cs="Arial"/>
          <w:spacing w:val="-1"/>
          <w:sz w:val="16"/>
          <w:szCs w:val="16"/>
        </w:rPr>
        <w:t xml:space="preserve"> </w:t>
      </w:r>
      <w:r w:rsidRPr="002813DF">
        <w:rPr>
          <w:rFonts w:ascii="Arial" w:hAnsi="Arial" w:cs="Arial"/>
          <w:sz w:val="16"/>
          <w:szCs w:val="16"/>
        </w:rPr>
        <w:t>p.</w:t>
      </w:r>
      <w:r w:rsidRPr="002813DF">
        <w:rPr>
          <w:rFonts w:ascii="Arial" w:hAnsi="Arial" w:cs="Arial"/>
          <w:spacing w:val="-2"/>
          <w:sz w:val="16"/>
          <w:szCs w:val="16"/>
        </w:rPr>
        <w:t xml:space="preserve"> </w:t>
      </w:r>
      <w:r w:rsidRPr="002813DF">
        <w:rPr>
          <w:rFonts w:ascii="Arial" w:hAnsi="Arial" w:cs="Arial"/>
          <w:sz w:val="16"/>
          <w:szCs w:val="16"/>
        </w:rPr>
        <w:t>60.</w:t>
      </w:r>
    </w:p>
  </w:footnote>
  <w:footnote w:id="14">
    <w:p w14:paraId="01D0C136" w14:textId="4FE8FF36" w:rsidR="00852F53" w:rsidRPr="002813DF" w:rsidRDefault="00852F53" w:rsidP="005468AE">
      <w:pPr>
        <w:ind w:firstLine="709"/>
        <w:jc w:val="both"/>
        <w:rPr>
          <w:rFonts w:ascii="Arial" w:hAnsi="Arial" w:cs="Arial"/>
          <w:sz w:val="16"/>
          <w:szCs w:val="16"/>
        </w:rPr>
      </w:pPr>
      <w:r w:rsidRPr="002813DF">
        <w:rPr>
          <w:rStyle w:val="Refdenotaalpie"/>
          <w:rFonts w:ascii="Arial" w:hAnsi="Arial" w:cs="Arial"/>
          <w:sz w:val="16"/>
          <w:szCs w:val="16"/>
        </w:rPr>
        <w:footnoteRef/>
      </w:r>
      <w:r w:rsidRPr="002813DF">
        <w:rPr>
          <w:rFonts w:ascii="Arial" w:hAnsi="Arial" w:cs="Arial"/>
          <w:sz w:val="16"/>
          <w:szCs w:val="16"/>
        </w:rPr>
        <w:t xml:space="preserve"> CONSEJO DE ESTADO, Sección Tercera, Subsección A. Sentencia de 19 de julio de 2018, M.P. Marta</w:t>
      </w:r>
      <w:r w:rsidRPr="002813DF">
        <w:rPr>
          <w:rFonts w:ascii="Arial" w:hAnsi="Arial" w:cs="Arial"/>
          <w:spacing w:val="1"/>
          <w:sz w:val="16"/>
          <w:szCs w:val="16"/>
        </w:rPr>
        <w:t xml:space="preserve"> </w:t>
      </w:r>
      <w:r w:rsidRPr="002813DF">
        <w:rPr>
          <w:rFonts w:ascii="Arial" w:hAnsi="Arial" w:cs="Arial"/>
          <w:sz w:val="16"/>
          <w:szCs w:val="16"/>
        </w:rPr>
        <w:t>Nubia</w:t>
      </w:r>
      <w:r w:rsidRPr="002813DF">
        <w:rPr>
          <w:rFonts w:ascii="Arial" w:hAnsi="Arial" w:cs="Arial"/>
          <w:spacing w:val="-2"/>
          <w:sz w:val="16"/>
          <w:szCs w:val="16"/>
        </w:rPr>
        <w:t xml:space="preserve"> </w:t>
      </w:r>
      <w:r w:rsidRPr="002813DF">
        <w:rPr>
          <w:rFonts w:ascii="Arial" w:hAnsi="Arial" w:cs="Arial"/>
          <w:sz w:val="16"/>
          <w:szCs w:val="16"/>
        </w:rPr>
        <w:t>Velázquez</w:t>
      </w:r>
      <w:r w:rsidRPr="002813DF">
        <w:rPr>
          <w:rFonts w:ascii="Arial" w:hAnsi="Arial" w:cs="Arial"/>
          <w:spacing w:val="-1"/>
          <w:sz w:val="16"/>
          <w:szCs w:val="16"/>
        </w:rPr>
        <w:t xml:space="preserve"> </w:t>
      </w:r>
      <w:r w:rsidRPr="002813DF">
        <w:rPr>
          <w:rFonts w:ascii="Arial" w:hAnsi="Arial" w:cs="Arial"/>
          <w:sz w:val="16"/>
          <w:szCs w:val="16"/>
        </w:rPr>
        <w:t>Rico,</w:t>
      </w:r>
      <w:r w:rsidRPr="002813DF">
        <w:rPr>
          <w:rFonts w:ascii="Arial" w:hAnsi="Arial" w:cs="Arial"/>
          <w:spacing w:val="-1"/>
          <w:sz w:val="16"/>
          <w:szCs w:val="16"/>
        </w:rPr>
        <w:t xml:space="preserve"> </w:t>
      </w:r>
      <w:r w:rsidRPr="002813DF">
        <w:rPr>
          <w:rFonts w:ascii="Arial" w:hAnsi="Arial" w:cs="Arial"/>
          <w:sz w:val="16"/>
          <w:szCs w:val="16"/>
        </w:rPr>
        <w:t>Rad.</w:t>
      </w:r>
      <w:r w:rsidRPr="002813DF">
        <w:rPr>
          <w:rFonts w:ascii="Arial" w:hAnsi="Arial" w:cs="Arial"/>
          <w:spacing w:val="-1"/>
          <w:sz w:val="16"/>
          <w:szCs w:val="16"/>
        </w:rPr>
        <w:t xml:space="preserve"> </w:t>
      </w:r>
      <w:r w:rsidRPr="002813DF">
        <w:rPr>
          <w:rFonts w:ascii="Arial" w:hAnsi="Arial" w:cs="Arial"/>
          <w:sz w:val="16"/>
          <w:szCs w:val="16"/>
        </w:rPr>
        <w:t>2013-01826</w:t>
      </w:r>
      <w:r w:rsidRPr="002813DF">
        <w:rPr>
          <w:rFonts w:ascii="Arial" w:hAnsi="Arial" w:cs="Arial"/>
          <w:spacing w:val="-1"/>
          <w:sz w:val="16"/>
          <w:szCs w:val="16"/>
        </w:rPr>
        <w:t xml:space="preserve"> </w:t>
      </w:r>
      <w:r w:rsidRPr="002813DF">
        <w:rPr>
          <w:rFonts w:ascii="Arial" w:hAnsi="Arial" w:cs="Arial"/>
          <w:sz w:val="16"/>
          <w:szCs w:val="16"/>
        </w:rPr>
        <w:t>(57.576).</w:t>
      </w:r>
    </w:p>
  </w:footnote>
  <w:footnote w:id="15">
    <w:p w14:paraId="4090EE3D" w14:textId="77777777" w:rsidR="00852F53" w:rsidRPr="002813DF" w:rsidRDefault="00852F53" w:rsidP="00852F53">
      <w:pPr>
        <w:ind w:firstLine="709"/>
        <w:jc w:val="both"/>
        <w:rPr>
          <w:rFonts w:ascii="Arial" w:hAnsi="Arial" w:cs="Arial"/>
          <w:sz w:val="16"/>
          <w:szCs w:val="16"/>
        </w:rPr>
      </w:pPr>
      <w:r w:rsidRPr="002813DF">
        <w:rPr>
          <w:rStyle w:val="Refdenotaalpie"/>
          <w:rFonts w:ascii="Arial" w:hAnsi="Arial" w:cs="Arial"/>
          <w:sz w:val="16"/>
          <w:szCs w:val="16"/>
        </w:rPr>
        <w:footnoteRef/>
      </w:r>
      <w:r w:rsidRPr="002813DF">
        <w:rPr>
          <w:rFonts w:ascii="Arial" w:hAnsi="Arial" w:cs="Arial"/>
          <w:sz w:val="16"/>
          <w:szCs w:val="16"/>
        </w:rPr>
        <w:t xml:space="preserve"> “La manera como las ofertas presentan el precio varía demasiado, incluso por razón de la costumbre que</w:t>
      </w:r>
      <w:r w:rsidRPr="002813DF">
        <w:rPr>
          <w:rFonts w:ascii="Arial" w:hAnsi="Arial" w:cs="Arial"/>
          <w:spacing w:val="1"/>
          <w:sz w:val="16"/>
          <w:szCs w:val="16"/>
        </w:rPr>
        <w:t xml:space="preserve"> </w:t>
      </w:r>
      <w:r w:rsidRPr="002813DF">
        <w:rPr>
          <w:rFonts w:ascii="Arial" w:hAnsi="Arial" w:cs="Arial"/>
          <w:sz w:val="16"/>
          <w:szCs w:val="16"/>
        </w:rPr>
        <w:t>se impone en determinados negocios. Por ejemplo, tratándose de la compraventa, del suministro o la prestación de</w:t>
      </w:r>
      <w:r w:rsidRPr="002813DF">
        <w:rPr>
          <w:rFonts w:ascii="Arial" w:hAnsi="Arial" w:cs="Arial"/>
          <w:spacing w:val="1"/>
          <w:sz w:val="16"/>
          <w:szCs w:val="16"/>
        </w:rPr>
        <w:t xml:space="preserve"> </w:t>
      </w:r>
      <w:r w:rsidRPr="002813DF">
        <w:rPr>
          <w:rFonts w:ascii="Arial" w:hAnsi="Arial" w:cs="Arial"/>
          <w:sz w:val="16"/>
          <w:szCs w:val="16"/>
        </w:rPr>
        <w:t>servicios profesionales –entre otros contratos, que de hecho son la mayoría– el valor que se ofrece no se desglosa</w:t>
      </w:r>
      <w:r w:rsidRPr="002813DF">
        <w:rPr>
          <w:rFonts w:ascii="Arial" w:hAnsi="Arial" w:cs="Arial"/>
          <w:spacing w:val="1"/>
          <w:sz w:val="16"/>
          <w:szCs w:val="16"/>
        </w:rPr>
        <w:t xml:space="preserve"> </w:t>
      </w:r>
      <w:r w:rsidRPr="002813DF">
        <w:rPr>
          <w:rFonts w:ascii="Arial" w:hAnsi="Arial" w:cs="Arial"/>
          <w:sz w:val="16"/>
          <w:szCs w:val="16"/>
        </w:rPr>
        <w:t>para revelar al destinatario su estructura de costos. El proponente se limita a establecer una cifra por la que está</w:t>
      </w:r>
      <w:r w:rsidRPr="002813DF">
        <w:rPr>
          <w:rFonts w:ascii="Arial" w:hAnsi="Arial" w:cs="Arial"/>
          <w:spacing w:val="1"/>
          <w:sz w:val="16"/>
          <w:szCs w:val="16"/>
        </w:rPr>
        <w:t xml:space="preserve"> </w:t>
      </w:r>
      <w:r w:rsidRPr="002813DF">
        <w:rPr>
          <w:rFonts w:ascii="Arial" w:hAnsi="Arial" w:cs="Arial"/>
          <w:sz w:val="16"/>
          <w:szCs w:val="16"/>
        </w:rPr>
        <w:t>dispuesto</w:t>
      </w:r>
      <w:r w:rsidRPr="002813DF">
        <w:rPr>
          <w:rFonts w:ascii="Arial" w:hAnsi="Arial" w:cs="Arial"/>
          <w:spacing w:val="4"/>
          <w:sz w:val="16"/>
          <w:szCs w:val="16"/>
        </w:rPr>
        <w:t xml:space="preserve"> </w:t>
      </w:r>
      <w:r w:rsidRPr="002813DF">
        <w:rPr>
          <w:rFonts w:ascii="Arial" w:hAnsi="Arial" w:cs="Arial"/>
          <w:sz w:val="16"/>
          <w:szCs w:val="16"/>
        </w:rPr>
        <w:t>a</w:t>
      </w:r>
      <w:r w:rsidRPr="002813DF">
        <w:rPr>
          <w:rFonts w:ascii="Arial" w:hAnsi="Arial" w:cs="Arial"/>
          <w:spacing w:val="4"/>
          <w:sz w:val="16"/>
          <w:szCs w:val="16"/>
        </w:rPr>
        <w:t xml:space="preserve"> </w:t>
      </w:r>
      <w:r w:rsidRPr="002813DF">
        <w:rPr>
          <w:rFonts w:ascii="Arial" w:hAnsi="Arial" w:cs="Arial"/>
          <w:sz w:val="16"/>
          <w:szCs w:val="16"/>
        </w:rPr>
        <w:t>asumir</w:t>
      </w:r>
      <w:r w:rsidRPr="002813DF">
        <w:rPr>
          <w:rFonts w:ascii="Arial" w:hAnsi="Arial" w:cs="Arial"/>
          <w:spacing w:val="5"/>
          <w:sz w:val="16"/>
          <w:szCs w:val="16"/>
        </w:rPr>
        <w:t xml:space="preserve"> </w:t>
      </w:r>
      <w:r w:rsidRPr="002813DF">
        <w:rPr>
          <w:rFonts w:ascii="Arial" w:hAnsi="Arial" w:cs="Arial"/>
          <w:sz w:val="16"/>
          <w:szCs w:val="16"/>
        </w:rPr>
        <w:t>ciertas</w:t>
      </w:r>
      <w:r w:rsidRPr="002813DF">
        <w:rPr>
          <w:rFonts w:ascii="Arial" w:hAnsi="Arial" w:cs="Arial"/>
          <w:spacing w:val="4"/>
          <w:sz w:val="16"/>
          <w:szCs w:val="16"/>
        </w:rPr>
        <w:t xml:space="preserve"> </w:t>
      </w:r>
      <w:r w:rsidRPr="002813DF">
        <w:rPr>
          <w:rFonts w:ascii="Arial" w:hAnsi="Arial" w:cs="Arial"/>
          <w:sz w:val="16"/>
          <w:szCs w:val="16"/>
        </w:rPr>
        <w:t>obligaciones,</w:t>
      </w:r>
      <w:r w:rsidRPr="002813DF">
        <w:rPr>
          <w:rFonts w:ascii="Arial" w:hAnsi="Arial" w:cs="Arial"/>
          <w:spacing w:val="5"/>
          <w:sz w:val="16"/>
          <w:szCs w:val="16"/>
        </w:rPr>
        <w:t xml:space="preserve"> </w:t>
      </w:r>
      <w:r w:rsidRPr="002813DF">
        <w:rPr>
          <w:rFonts w:ascii="Arial" w:hAnsi="Arial" w:cs="Arial"/>
          <w:sz w:val="16"/>
          <w:szCs w:val="16"/>
        </w:rPr>
        <w:t>pero</w:t>
      </w:r>
      <w:r w:rsidRPr="002813DF">
        <w:rPr>
          <w:rFonts w:ascii="Arial" w:hAnsi="Arial" w:cs="Arial"/>
          <w:spacing w:val="4"/>
          <w:sz w:val="16"/>
          <w:szCs w:val="16"/>
        </w:rPr>
        <w:t xml:space="preserve"> </w:t>
      </w:r>
      <w:r w:rsidRPr="002813DF">
        <w:rPr>
          <w:rFonts w:ascii="Arial" w:hAnsi="Arial" w:cs="Arial"/>
          <w:sz w:val="16"/>
          <w:szCs w:val="16"/>
        </w:rPr>
        <w:t>el</w:t>
      </w:r>
      <w:r w:rsidRPr="002813DF">
        <w:rPr>
          <w:rFonts w:ascii="Arial" w:hAnsi="Arial" w:cs="Arial"/>
          <w:spacing w:val="5"/>
          <w:sz w:val="16"/>
          <w:szCs w:val="16"/>
        </w:rPr>
        <w:t xml:space="preserve"> </w:t>
      </w:r>
      <w:r w:rsidRPr="002813DF">
        <w:rPr>
          <w:rFonts w:ascii="Arial" w:hAnsi="Arial" w:cs="Arial"/>
          <w:sz w:val="16"/>
          <w:szCs w:val="16"/>
        </w:rPr>
        <w:t>comprador</w:t>
      </w:r>
      <w:r w:rsidRPr="002813DF">
        <w:rPr>
          <w:rFonts w:ascii="Arial" w:hAnsi="Arial" w:cs="Arial"/>
          <w:spacing w:val="4"/>
          <w:sz w:val="16"/>
          <w:szCs w:val="16"/>
        </w:rPr>
        <w:t xml:space="preserve"> </w:t>
      </w:r>
      <w:r w:rsidRPr="002813DF">
        <w:rPr>
          <w:rFonts w:ascii="Arial" w:hAnsi="Arial" w:cs="Arial"/>
          <w:sz w:val="16"/>
          <w:szCs w:val="16"/>
        </w:rPr>
        <w:t>desconoce</w:t>
      </w:r>
      <w:r w:rsidRPr="002813DF">
        <w:rPr>
          <w:rFonts w:ascii="Arial" w:hAnsi="Arial" w:cs="Arial"/>
          <w:spacing w:val="5"/>
          <w:sz w:val="16"/>
          <w:szCs w:val="16"/>
        </w:rPr>
        <w:t xml:space="preserve"> </w:t>
      </w:r>
      <w:r w:rsidRPr="002813DF">
        <w:rPr>
          <w:rFonts w:ascii="Arial" w:hAnsi="Arial" w:cs="Arial"/>
          <w:sz w:val="16"/>
          <w:szCs w:val="16"/>
        </w:rPr>
        <w:t>cómo</w:t>
      </w:r>
      <w:r w:rsidRPr="002813DF">
        <w:rPr>
          <w:rFonts w:ascii="Arial" w:hAnsi="Arial" w:cs="Arial"/>
          <w:spacing w:val="4"/>
          <w:sz w:val="16"/>
          <w:szCs w:val="16"/>
        </w:rPr>
        <w:t xml:space="preserve"> </w:t>
      </w:r>
      <w:r w:rsidRPr="002813DF">
        <w:rPr>
          <w:rFonts w:ascii="Arial" w:hAnsi="Arial" w:cs="Arial"/>
          <w:sz w:val="16"/>
          <w:szCs w:val="16"/>
        </w:rPr>
        <w:t>se</w:t>
      </w:r>
      <w:r w:rsidRPr="002813DF">
        <w:rPr>
          <w:rFonts w:ascii="Arial" w:hAnsi="Arial" w:cs="Arial"/>
          <w:spacing w:val="5"/>
          <w:sz w:val="16"/>
          <w:szCs w:val="16"/>
        </w:rPr>
        <w:t xml:space="preserve"> </w:t>
      </w:r>
      <w:r w:rsidRPr="002813DF">
        <w:rPr>
          <w:rFonts w:ascii="Arial" w:hAnsi="Arial" w:cs="Arial"/>
          <w:sz w:val="16"/>
          <w:szCs w:val="16"/>
        </w:rPr>
        <w:t>compone</w:t>
      </w:r>
      <w:r w:rsidRPr="002813DF">
        <w:rPr>
          <w:rFonts w:ascii="Arial" w:hAnsi="Arial" w:cs="Arial"/>
          <w:spacing w:val="4"/>
          <w:sz w:val="16"/>
          <w:szCs w:val="16"/>
        </w:rPr>
        <w:t xml:space="preserve"> </w:t>
      </w:r>
      <w:r w:rsidRPr="002813DF">
        <w:rPr>
          <w:rFonts w:ascii="Arial" w:hAnsi="Arial" w:cs="Arial"/>
          <w:sz w:val="16"/>
          <w:szCs w:val="16"/>
        </w:rPr>
        <w:t>internamente,</w:t>
      </w:r>
      <w:r w:rsidRPr="002813DF">
        <w:rPr>
          <w:rFonts w:ascii="Arial" w:hAnsi="Arial" w:cs="Arial"/>
          <w:spacing w:val="5"/>
          <w:sz w:val="16"/>
          <w:szCs w:val="16"/>
        </w:rPr>
        <w:t xml:space="preserve"> </w:t>
      </w:r>
      <w:r w:rsidRPr="002813DF">
        <w:rPr>
          <w:rFonts w:ascii="Arial" w:hAnsi="Arial" w:cs="Arial"/>
          <w:sz w:val="16"/>
          <w:szCs w:val="16"/>
        </w:rPr>
        <w:t>es</w:t>
      </w:r>
      <w:r w:rsidRPr="002813DF">
        <w:rPr>
          <w:rFonts w:ascii="Arial" w:hAnsi="Arial" w:cs="Arial"/>
          <w:spacing w:val="4"/>
          <w:sz w:val="16"/>
          <w:szCs w:val="16"/>
        </w:rPr>
        <w:t xml:space="preserve"> </w:t>
      </w:r>
      <w:r w:rsidRPr="002813DF">
        <w:rPr>
          <w:rFonts w:ascii="Arial" w:hAnsi="Arial" w:cs="Arial"/>
          <w:sz w:val="16"/>
          <w:szCs w:val="16"/>
        </w:rPr>
        <w:t>decir,</w:t>
      </w:r>
      <w:r w:rsidRPr="002813DF">
        <w:rPr>
          <w:rFonts w:ascii="Arial" w:hAnsi="Arial" w:cs="Arial"/>
          <w:spacing w:val="5"/>
          <w:sz w:val="16"/>
          <w:szCs w:val="16"/>
        </w:rPr>
        <w:t xml:space="preserve"> </w:t>
      </w:r>
      <w:r w:rsidRPr="002813DF">
        <w:rPr>
          <w:rFonts w:ascii="Arial" w:hAnsi="Arial" w:cs="Arial"/>
          <w:sz w:val="16"/>
          <w:szCs w:val="16"/>
        </w:rPr>
        <w:t>no sabe</w:t>
      </w:r>
      <w:r w:rsidRPr="002813DF">
        <w:rPr>
          <w:rFonts w:ascii="Arial" w:hAnsi="Arial" w:cs="Arial"/>
          <w:spacing w:val="-4"/>
          <w:sz w:val="16"/>
          <w:szCs w:val="16"/>
        </w:rPr>
        <w:t xml:space="preserve"> </w:t>
      </w:r>
      <w:r w:rsidRPr="002813DF">
        <w:rPr>
          <w:rFonts w:ascii="Arial" w:hAnsi="Arial" w:cs="Arial"/>
          <w:sz w:val="16"/>
          <w:szCs w:val="16"/>
        </w:rPr>
        <w:t>–ni</w:t>
      </w:r>
      <w:r w:rsidRPr="002813DF">
        <w:rPr>
          <w:rFonts w:ascii="Arial" w:hAnsi="Arial" w:cs="Arial"/>
          <w:spacing w:val="-4"/>
          <w:sz w:val="16"/>
          <w:szCs w:val="16"/>
        </w:rPr>
        <w:t xml:space="preserve"> </w:t>
      </w:r>
      <w:r w:rsidRPr="002813DF">
        <w:rPr>
          <w:rFonts w:ascii="Arial" w:hAnsi="Arial" w:cs="Arial"/>
          <w:sz w:val="16"/>
          <w:szCs w:val="16"/>
        </w:rPr>
        <w:t>usualmente</w:t>
      </w:r>
      <w:r w:rsidRPr="002813DF">
        <w:rPr>
          <w:rFonts w:ascii="Arial" w:hAnsi="Arial" w:cs="Arial"/>
          <w:spacing w:val="-3"/>
          <w:sz w:val="16"/>
          <w:szCs w:val="16"/>
        </w:rPr>
        <w:t xml:space="preserve"> </w:t>
      </w:r>
      <w:r w:rsidRPr="002813DF">
        <w:rPr>
          <w:rFonts w:ascii="Arial" w:hAnsi="Arial" w:cs="Arial"/>
          <w:sz w:val="16"/>
          <w:szCs w:val="16"/>
        </w:rPr>
        <w:t>le</w:t>
      </w:r>
      <w:r w:rsidRPr="002813DF">
        <w:rPr>
          <w:rFonts w:ascii="Arial" w:hAnsi="Arial" w:cs="Arial"/>
          <w:spacing w:val="-4"/>
          <w:sz w:val="16"/>
          <w:szCs w:val="16"/>
        </w:rPr>
        <w:t xml:space="preserve"> </w:t>
      </w:r>
      <w:r w:rsidRPr="002813DF">
        <w:rPr>
          <w:rFonts w:ascii="Arial" w:hAnsi="Arial" w:cs="Arial"/>
          <w:sz w:val="16"/>
          <w:szCs w:val="16"/>
        </w:rPr>
        <w:t>interesa</w:t>
      </w:r>
      <w:r w:rsidRPr="002813DF">
        <w:rPr>
          <w:rFonts w:ascii="Arial" w:hAnsi="Arial" w:cs="Arial"/>
          <w:spacing w:val="-3"/>
          <w:sz w:val="16"/>
          <w:szCs w:val="16"/>
        </w:rPr>
        <w:t xml:space="preserve"> </w:t>
      </w:r>
      <w:r w:rsidRPr="002813DF">
        <w:rPr>
          <w:rFonts w:ascii="Arial" w:hAnsi="Arial" w:cs="Arial"/>
          <w:sz w:val="16"/>
          <w:szCs w:val="16"/>
        </w:rPr>
        <w:t>conocerlo–</w:t>
      </w:r>
      <w:r w:rsidRPr="002813DF">
        <w:rPr>
          <w:rFonts w:ascii="Arial" w:hAnsi="Arial" w:cs="Arial"/>
          <w:spacing w:val="-4"/>
          <w:sz w:val="16"/>
          <w:szCs w:val="16"/>
        </w:rPr>
        <w:t xml:space="preserve"> </w:t>
      </w:r>
      <w:r w:rsidRPr="002813DF">
        <w:rPr>
          <w:rFonts w:ascii="Arial" w:hAnsi="Arial" w:cs="Arial"/>
          <w:sz w:val="16"/>
          <w:szCs w:val="16"/>
        </w:rPr>
        <w:t>qué</w:t>
      </w:r>
      <w:r w:rsidRPr="002813DF">
        <w:rPr>
          <w:rFonts w:ascii="Arial" w:hAnsi="Arial" w:cs="Arial"/>
          <w:spacing w:val="-3"/>
          <w:sz w:val="16"/>
          <w:szCs w:val="16"/>
        </w:rPr>
        <w:t xml:space="preserve"> </w:t>
      </w:r>
      <w:r w:rsidRPr="002813DF">
        <w:rPr>
          <w:rFonts w:ascii="Arial" w:hAnsi="Arial" w:cs="Arial"/>
          <w:sz w:val="16"/>
          <w:szCs w:val="16"/>
        </w:rPr>
        <w:t>parte</w:t>
      </w:r>
      <w:r w:rsidRPr="002813DF">
        <w:rPr>
          <w:rFonts w:ascii="Arial" w:hAnsi="Arial" w:cs="Arial"/>
          <w:spacing w:val="-4"/>
          <w:sz w:val="16"/>
          <w:szCs w:val="16"/>
        </w:rPr>
        <w:t xml:space="preserve"> </w:t>
      </w:r>
      <w:r w:rsidRPr="002813DF">
        <w:rPr>
          <w:rFonts w:ascii="Arial" w:hAnsi="Arial" w:cs="Arial"/>
          <w:sz w:val="16"/>
          <w:szCs w:val="16"/>
        </w:rPr>
        <w:t>del</w:t>
      </w:r>
      <w:r w:rsidRPr="002813DF">
        <w:rPr>
          <w:rFonts w:ascii="Arial" w:hAnsi="Arial" w:cs="Arial"/>
          <w:spacing w:val="-4"/>
          <w:sz w:val="16"/>
          <w:szCs w:val="16"/>
        </w:rPr>
        <w:t xml:space="preserve"> </w:t>
      </w:r>
      <w:r w:rsidRPr="002813DF">
        <w:rPr>
          <w:rFonts w:ascii="Arial" w:hAnsi="Arial" w:cs="Arial"/>
          <w:sz w:val="16"/>
          <w:szCs w:val="16"/>
        </w:rPr>
        <w:t>valor</w:t>
      </w:r>
      <w:r w:rsidRPr="002813DF">
        <w:rPr>
          <w:rFonts w:ascii="Arial" w:hAnsi="Arial" w:cs="Arial"/>
          <w:spacing w:val="-3"/>
          <w:sz w:val="16"/>
          <w:szCs w:val="16"/>
        </w:rPr>
        <w:t xml:space="preserve"> </w:t>
      </w:r>
      <w:r w:rsidRPr="002813DF">
        <w:rPr>
          <w:rFonts w:ascii="Arial" w:hAnsi="Arial" w:cs="Arial"/>
          <w:sz w:val="16"/>
          <w:szCs w:val="16"/>
        </w:rPr>
        <w:t>corresponde</w:t>
      </w:r>
      <w:r w:rsidRPr="002813DF">
        <w:rPr>
          <w:rFonts w:ascii="Arial" w:hAnsi="Arial" w:cs="Arial"/>
          <w:spacing w:val="-4"/>
          <w:sz w:val="16"/>
          <w:szCs w:val="16"/>
        </w:rPr>
        <w:t xml:space="preserve"> </w:t>
      </w:r>
      <w:r w:rsidRPr="002813DF">
        <w:rPr>
          <w:rFonts w:ascii="Arial" w:hAnsi="Arial" w:cs="Arial"/>
          <w:sz w:val="16"/>
          <w:szCs w:val="16"/>
        </w:rPr>
        <w:t>a</w:t>
      </w:r>
      <w:r w:rsidRPr="002813DF">
        <w:rPr>
          <w:rFonts w:ascii="Arial" w:hAnsi="Arial" w:cs="Arial"/>
          <w:spacing w:val="-3"/>
          <w:sz w:val="16"/>
          <w:szCs w:val="16"/>
        </w:rPr>
        <w:t xml:space="preserve"> </w:t>
      </w:r>
      <w:r w:rsidRPr="002813DF">
        <w:rPr>
          <w:rFonts w:ascii="Arial" w:hAnsi="Arial" w:cs="Arial"/>
          <w:sz w:val="16"/>
          <w:szCs w:val="16"/>
        </w:rPr>
        <w:t>gastos</w:t>
      </w:r>
      <w:r w:rsidRPr="002813DF">
        <w:rPr>
          <w:rFonts w:ascii="Arial" w:hAnsi="Arial" w:cs="Arial"/>
          <w:spacing w:val="-4"/>
          <w:sz w:val="16"/>
          <w:szCs w:val="16"/>
        </w:rPr>
        <w:t xml:space="preserve"> </w:t>
      </w:r>
      <w:r w:rsidRPr="002813DF">
        <w:rPr>
          <w:rFonts w:ascii="Arial" w:hAnsi="Arial" w:cs="Arial"/>
          <w:sz w:val="16"/>
          <w:szCs w:val="16"/>
        </w:rPr>
        <w:t>de</w:t>
      </w:r>
      <w:r w:rsidRPr="002813DF">
        <w:rPr>
          <w:rFonts w:ascii="Arial" w:hAnsi="Arial" w:cs="Arial"/>
          <w:spacing w:val="-3"/>
          <w:sz w:val="16"/>
          <w:szCs w:val="16"/>
        </w:rPr>
        <w:t xml:space="preserve"> </w:t>
      </w:r>
      <w:r w:rsidRPr="002813DF">
        <w:rPr>
          <w:rFonts w:ascii="Arial" w:hAnsi="Arial" w:cs="Arial"/>
          <w:sz w:val="16"/>
          <w:szCs w:val="16"/>
        </w:rPr>
        <w:t>mano</w:t>
      </w:r>
      <w:r w:rsidRPr="002813DF">
        <w:rPr>
          <w:rFonts w:ascii="Arial" w:hAnsi="Arial" w:cs="Arial"/>
          <w:spacing w:val="-4"/>
          <w:sz w:val="16"/>
          <w:szCs w:val="16"/>
        </w:rPr>
        <w:t xml:space="preserve"> </w:t>
      </w:r>
      <w:r w:rsidRPr="002813DF">
        <w:rPr>
          <w:rFonts w:ascii="Arial" w:hAnsi="Arial" w:cs="Arial"/>
          <w:sz w:val="16"/>
          <w:szCs w:val="16"/>
        </w:rPr>
        <w:t>de</w:t>
      </w:r>
      <w:r w:rsidRPr="002813DF">
        <w:rPr>
          <w:rFonts w:ascii="Arial" w:hAnsi="Arial" w:cs="Arial"/>
          <w:spacing w:val="-3"/>
          <w:sz w:val="16"/>
          <w:szCs w:val="16"/>
        </w:rPr>
        <w:t xml:space="preserve"> </w:t>
      </w:r>
      <w:r w:rsidRPr="002813DF">
        <w:rPr>
          <w:rFonts w:ascii="Arial" w:hAnsi="Arial" w:cs="Arial"/>
          <w:sz w:val="16"/>
          <w:szCs w:val="16"/>
        </w:rPr>
        <w:t>obra,</w:t>
      </w:r>
      <w:r w:rsidRPr="002813DF">
        <w:rPr>
          <w:rFonts w:ascii="Arial" w:hAnsi="Arial" w:cs="Arial"/>
          <w:spacing w:val="-4"/>
          <w:sz w:val="16"/>
          <w:szCs w:val="16"/>
        </w:rPr>
        <w:t xml:space="preserve"> </w:t>
      </w:r>
      <w:r w:rsidRPr="002813DF">
        <w:rPr>
          <w:rFonts w:ascii="Arial" w:hAnsi="Arial" w:cs="Arial"/>
          <w:sz w:val="16"/>
          <w:szCs w:val="16"/>
        </w:rPr>
        <w:t>de</w:t>
      </w:r>
      <w:r w:rsidRPr="002813DF">
        <w:rPr>
          <w:rFonts w:ascii="Arial" w:hAnsi="Arial" w:cs="Arial"/>
          <w:spacing w:val="-4"/>
          <w:sz w:val="16"/>
          <w:szCs w:val="16"/>
        </w:rPr>
        <w:t xml:space="preserve"> </w:t>
      </w:r>
      <w:r w:rsidRPr="002813DF">
        <w:rPr>
          <w:rFonts w:ascii="Arial" w:hAnsi="Arial" w:cs="Arial"/>
          <w:sz w:val="16"/>
          <w:szCs w:val="16"/>
        </w:rPr>
        <w:t>transporte,</w:t>
      </w:r>
      <w:r w:rsidRPr="002813DF">
        <w:rPr>
          <w:rFonts w:ascii="Arial" w:hAnsi="Arial" w:cs="Arial"/>
          <w:spacing w:val="1"/>
          <w:sz w:val="16"/>
          <w:szCs w:val="16"/>
        </w:rPr>
        <w:t xml:space="preserve"> </w:t>
      </w:r>
      <w:r w:rsidRPr="002813DF">
        <w:rPr>
          <w:rFonts w:ascii="Arial" w:hAnsi="Arial" w:cs="Arial"/>
          <w:spacing w:val="-1"/>
          <w:sz w:val="16"/>
          <w:szCs w:val="16"/>
        </w:rPr>
        <w:t>de</w:t>
      </w:r>
      <w:r w:rsidRPr="002813DF">
        <w:rPr>
          <w:rFonts w:ascii="Arial" w:hAnsi="Arial" w:cs="Arial"/>
          <w:spacing w:val="-12"/>
          <w:sz w:val="16"/>
          <w:szCs w:val="16"/>
        </w:rPr>
        <w:t xml:space="preserve"> </w:t>
      </w:r>
      <w:r w:rsidRPr="002813DF">
        <w:rPr>
          <w:rFonts w:ascii="Arial" w:hAnsi="Arial" w:cs="Arial"/>
          <w:spacing w:val="-1"/>
          <w:sz w:val="16"/>
          <w:szCs w:val="16"/>
        </w:rPr>
        <w:t>energía,</w:t>
      </w:r>
      <w:r w:rsidRPr="002813DF">
        <w:rPr>
          <w:rFonts w:ascii="Arial" w:hAnsi="Arial" w:cs="Arial"/>
          <w:spacing w:val="-10"/>
          <w:sz w:val="16"/>
          <w:szCs w:val="16"/>
        </w:rPr>
        <w:t xml:space="preserve"> </w:t>
      </w:r>
      <w:r w:rsidRPr="002813DF">
        <w:rPr>
          <w:rFonts w:ascii="Arial" w:hAnsi="Arial" w:cs="Arial"/>
          <w:spacing w:val="-1"/>
          <w:sz w:val="16"/>
          <w:szCs w:val="16"/>
        </w:rPr>
        <w:t>cuál</w:t>
      </w:r>
      <w:r w:rsidRPr="002813DF">
        <w:rPr>
          <w:rFonts w:ascii="Arial" w:hAnsi="Arial" w:cs="Arial"/>
          <w:spacing w:val="-11"/>
          <w:sz w:val="16"/>
          <w:szCs w:val="16"/>
        </w:rPr>
        <w:t xml:space="preserve"> </w:t>
      </w:r>
      <w:r w:rsidRPr="002813DF">
        <w:rPr>
          <w:rFonts w:ascii="Arial" w:hAnsi="Arial" w:cs="Arial"/>
          <w:spacing w:val="-1"/>
          <w:sz w:val="16"/>
          <w:szCs w:val="16"/>
        </w:rPr>
        <w:t>es</w:t>
      </w:r>
      <w:r w:rsidRPr="002813DF">
        <w:rPr>
          <w:rFonts w:ascii="Arial" w:hAnsi="Arial" w:cs="Arial"/>
          <w:spacing w:val="-12"/>
          <w:sz w:val="16"/>
          <w:szCs w:val="16"/>
        </w:rPr>
        <w:t xml:space="preserve"> </w:t>
      </w:r>
      <w:r w:rsidRPr="002813DF">
        <w:rPr>
          <w:rFonts w:ascii="Arial" w:hAnsi="Arial" w:cs="Arial"/>
          <w:spacing w:val="-1"/>
          <w:sz w:val="16"/>
          <w:szCs w:val="16"/>
        </w:rPr>
        <w:t>la</w:t>
      </w:r>
      <w:r w:rsidRPr="002813DF">
        <w:rPr>
          <w:rFonts w:ascii="Arial" w:hAnsi="Arial" w:cs="Arial"/>
          <w:spacing w:val="-11"/>
          <w:sz w:val="16"/>
          <w:szCs w:val="16"/>
        </w:rPr>
        <w:t xml:space="preserve"> </w:t>
      </w:r>
      <w:r w:rsidRPr="002813DF">
        <w:rPr>
          <w:rFonts w:ascii="Arial" w:hAnsi="Arial" w:cs="Arial"/>
          <w:spacing w:val="-1"/>
          <w:sz w:val="16"/>
          <w:szCs w:val="16"/>
        </w:rPr>
        <w:t>utilidad</w:t>
      </w:r>
      <w:r w:rsidRPr="002813DF">
        <w:rPr>
          <w:rFonts w:ascii="Arial" w:hAnsi="Arial" w:cs="Arial"/>
          <w:spacing w:val="-10"/>
          <w:sz w:val="16"/>
          <w:szCs w:val="16"/>
        </w:rPr>
        <w:t xml:space="preserve"> </w:t>
      </w:r>
      <w:r w:rsidRPr="002813DF">
        <w:rPr>
          <w:rFonts w:ascii="Arial" w:hAnsi="Arial" w:cs="Arial"/>
          <w:spacing w:val="-1"/>
          <w:sz w:val="16"/>
          <w:szCs w:val="16"/>
        </w:rPr>
        <w:t>esperada,</w:t>
      </w:r>
      <w:r w:rsidRPr="002813DF">
        <w:rPr>
          <w:rFonts w:ascii="Arial" w:hAnsi="Arial" w:cs="Arial"/>
          <w:spacing w:val="-11"/>
          <w:sz w:val="16"/>
          <w:szCs w:val="16"/>
        </w:rPr>
        <w:t xml:space="preserve"> </w:t>
      </w:r>
      <w:r w:rsidRPr="002813DF">
        <w:rPr>
          <w:rFonts w:ascii="Arial" w:hAnsi="Arial" w:cs="Arial"/>
          <w:spacing w:val="-1"/>
          <w:sz w:val="16"/>
          <w:szCs w:val="16"/>
        </w:rPr>
        <w:t>entre</w:t>
      </w:r>
      <w:r w:rsidRPr="002813DF">
        <w:rPr>
          <w:rFonts w:ascii="Arial" w:hAnsi="Arial" w:cs="Arial"/>
          <w:spacing w:val="-10"/>
          <w:sz w:val="16"/>
          <w:szCs w:val="16"/>
        </w:rPr>
        <w:t xml:space="preserve"> </w:t>
      </w:r>
      <w:r w:rsidRPr="002813DF">
        <w:rPr>
          <w:rFonts w:ascii="Arial" w:hAnsi="Arial" w:cs="Arial"/>
          <w:spacing w:val="-1"/>
          <w:sz w:val="16"/>
          <w:szCs w:val="16"/>
        </w:rPr>
        <w:t>otros</w:t>
      </w:r>
      <w:r w:rsidRPr="002813DF">
        <w:rPr>
          <w:rFonts w:ascii="Arial" w:hAnsi="Arial" w:cs="Arial"/>
          <w:spacing w:val="-10"/>
          <w:sz w:val="16"/>
          <w:szCs w:val="16"/>
        </w:rPr>
        <w:t xml:space="preserve"> </w:t>
      </w:r>
      <w:r w:rsidRPr="002813DF">
        <w:rPr>
          <w:rFonts w:ascii="Arial" w:hAnsi="Arial" w:cs="Arial"/>
          <w:sz w:val="16"/>
          <w:szCs w:val="16"/>
        </w:rPr>
        <w:t>conceptos.</w:t>
      </w:r>
      <w:r w:rsidRPr="002813DF">
        <w:rPr>
          <w:rFonts w:ascii="Arial" w:hAnsi="Arial" w:cs="Arial"/>
          <w:spacing w:val="-11"/>
          <w:sz w:val="16"/>
          <w:szCs w:val="16"/>
        </w:rPr>
        <w:t xml:space="preserve"> </w:t>
      </w:r>
      <w:r w:rsidRPr="002813DF">
        <w:rPr>
          <w:rFonts w:ascii="Arial" w:hAnsi="Arial" w:cs="Arial"/>
          <w:sz w:val="16"/>
          <w:szCs w:val="16"/>
        </w:rPr>
        <w:t>En</w:t>
      </w:r>
      <w:r w:rsidRPr="002813DF">
        <w:rPr>
          <w:rFonts w:ascii="Arial" w:hAnsi="Arial" w:cs="Arial"/>
          <w:spacing w:val="-11"/>
          <w:sz w:val="16"/>
          <w:szCs w:val="16"/>
        </w:rPr>
        <w:t xml:space="preserve"> </w:t>
      </w:r>
      <w:r w:rsidRPr="002813DF">
        <w:rPr>
          <w:rFonts w:ascii="Arial" w:hAnsi="Arial" w:cs="Arial"/>
          <w:sz w:val="16"/>
          <w:szCs w:val="16"/>
        </w:rPr>
        <w:t>estos</w:t>
      </w:r>
      <w:r w:rsidRPr="002813DF">
        <w:rPr>
          <w:rFonts w:ascii="Arial" w:hAnsi="Arial" w:cs="Arial"/>
          <w:spacing w:val="-10"/>
          <w:sz w:val="16"/>
          <w:szCs w:val="16"/>
        </w:rPr>
        <w:t xml:space="preserve"> </w:t>
      </w:r>
      <w:r w:rsidRPr="002813DF">
        <w:rPr>
          <w:rFonts w:ascii="Arial" w:hAnsi="Arial" w:cs="Arial"/>
          <w:sz w:val="16"/>
          <w:szCs w:val="16"/>
        </w:rPr>
        <w:t>casos</w:t>
      </w:r>
      <w:r w:rsidRPr="002813DF">
        <w:rPr>
          <w:rFonts w:ascii="Arial" w:hAnsi="Arial" w:cs="Arial"/>
          <w:spacing w:val="-11"/>
          <w:sz w:val="16"/>
          <w:szCs w:val="16"/>
        </w:rPr>
        <w:t xml:space="preserve"> </w:t>
      </w:r>
      <w:r w:rsidRPr="002813DF">
        <w:rPr>
          <w:rFonts w:ascii="Arial" w:hAnsi="Arial" w:cs="Arial"/>
          <w:sz w:val="16"/>
          <w:szCs w:val="16"/>
        </w:rPr>
        <w:t>se</w:t>
      </w:r>
      <w:r w:rsidRPr="002813DF">
        <w:rPr>
          <w:rFonts w:ascii="Arial" w:hAnsi="Arial" w:cs="Arial"/>
          <w:spacing w:val="-12"/>
          <w:sz w:val="16"/>
          <w:szCs w:val="16"/>
        </w:rPr>
        <w:t xml:space="preserve"> </w:t>
      </w:r>
      <w:r w:rsidRPr="002813DF">
        <w:rPr>
          <w:rFonts w:ascii="Arial" w:hAnsi="Arial" w:cs="Arial"/>
          <w:sz w:val="16"/>
          <w:szCs w:val="16"/>
        </w:rPr>
        <w:t>limita</w:t>
      </w:r>
      <w:r w:rsidRPr="002813DF">
        <w:rPr>
          <w:rFonts w:ascii="Arial" w:hAnsi="Arial" w:cs="Arial"/>
          <w:spacing w:val="-10"/>
          <w:sz w:val="16"/>
          <w:szCs w:val="16"/>
        </w:rPr>
        <w:t xml:space="preserve"> </w:t>
      </w:r>
      <w:r w:rsidRPr="002813DF">
        <w:rPr>
          <w:rFonts w:ascii="Arial" w:hAnsi="Arial" w:cs="Arial"/>
          <w:sz w:val="16"/>
          <w:szCs w:val="16"/>
        </w:rPr>
        <w:t>a</w:t>
      </w:r>
      <w:r w:rsidRPr="002813DF">
        <w:rPr>
          <w:rFonts w:ascii="Arial" w:hAnsi="Arial" w:cs="Arial"/>
          <w:spacing w:val="-11"/>
          <w:sz w:val="16"/>
          <w:szCs w:val="16"/>
        </w:rPr>
        <w:t xml:space="preserve"> </w:t>
      </w:r>
      <w:r w:rsidRPr="002813DF">
        <w:rPr>
          <w:rFonts w:ascii="Arial" w:hAnsi="Arial" w:cs="Arial"/>
          <w:sz w:val="16"/>
          <w:szCs w:val="16"/>
        </w:rPr>
        <w:t>conocer</w:t>
      </w:r>
      <w:r w:rsidRPr="002813DF">
        <w:rPr>
          <w:rFonts w:ascii="Arial" w:hAnsi="Arial" w:cs="Arial"/>
          <w:spacing w:val="-11"/>
          <w:sz w:val="16"/>
          <w:szCs w:val="16"/>
        </w:rPr>
        <w:t xml:space="preserve"> </w:t>
      </w:r>
      <w:r w:rsidRPr="002813DF">
        <w:rPr>
          <w:rFonts w:ascii="Arial" w:hAnsi="Arial" w:cs="Arial"/>
          <w:sz w:val="16"/>
          <w:szCs w:val="16"/>
        </w:rPr>
        <w:t>con</w:t>
      </w:r>
      <w:r w:rsidRPr="002813DF">
        <w:rPr>
          <w:rFonts w:ascii="Arial" w:hAnsi="Arial" w:cs="Arial"/>
          <w:spacing w:val="-12"/>
          <w:sz w:val="16"/>
          <w:szCs w:val="16"/>
        </w:rPr>
        <w:t xml:space="preserve"> </w:t>
      </w:r>
      <w:r w:rsidRPr="002813DF">
        <w:rPr>
          <w:rFonts w:ascii="Arial" w:hAnsi="Arial" w:cs="Arial"/>
          <w:sz w:val="16"/>
          <w:szCs w:val="16"/>
        </w:rPr>
        <w:t>claridad</w:t>
      </w:r>
      <w:r w:rsidRPr="002813DF">
        <w:rPr>
          <w:rFonts w:ascii="Arial" w:hAnsi="Arial" w:cs="Arial"/>
          <w:spacing w:val="-11"/>
          <w:sz w:val="16"/>
          <w:szCs w:val="16"/>
        </w:rPr>
        <w:t xml:space="preserve"> </w:t>
      </w:r>
      <w:r w:rsidRPr="002813DF">
        <w:rPr>
          <w:rFonts w:ascii="Arial" w:hAnsi="Arial" w:cs="Arial"/>
          <w:sz w:val="16"/>
          <w:szCs w:val="16"/>
        </w:rPr>
        <w:t>absoluta</w:t>
      </w:r>
      <w:r w:rsidRPr="002813DF">
        <w:rPr>
          <w:rFonts w:ascii="Arial" w:hAnsi="Arial" w:cs="Arial"/>
          <w:spacing w:val="1"/>
          <w:sz w:val="16"/>
          <w:szCs w:val="16"/>
        </w:rPr>
        <w:t xml:space="preserve"> </w:t>
      </w:r>
      <w:r w:rsidRPr="002813DF">
        <w:rPr>
          <w:rFonts w:ascii="Arial" w:hAnsi="Arial" w:cs="Arial"/>
          <w:sz w:val="16"/>
          <w:szCs w:val="16"/>
        </w:rPr>
        <w:t>cuánto</w:t>
      </w:r>
      <w:r w:rsidRPr="002813DF">
        <w:rPr>
          <w:rFonts w:ascii="Arial" w:hAnsi="Arial" w:cs="Arial"/>
          <w:spacing w:val="-2"/>
          <w:sz w:val="16"/>
          <w:szCs w:val="16"/>
        </w:rPr>
        <w:t xml:space="preserve"> </w:t>
      </w:r>
      <w:r w:rsidRPr="002813DF">
        <w:rPr>
          <w:rFonts w:ascii="Arial" w:hAnsi="Arial" w:cs="Arial"/>
          <w:sz w:val="16"/>
          <w:szCs w:val="16"/>
        </w:rPr>
        <w:t>le</w:t>
      </w:r>
      <w:r w:rsidRPr="002813DF">
        <w:rPr>
          <w:rFonts w:ascii="Arial" w:hAnsi="Arial" w:cs="Arial"/>
          <w:spacing w:val="-1"/>
          <w:sz w:val="16"/>
          <w:szCs w:val="16"/>
        </w:rPr>
        <w:t xml:space="preserve"> </w:t>
      </w:r>
      <w:r w:rsidRPr="002813DF">
        <w:rPr>
          <w:rFonts w:ascii="Arial" w:hAnsi="Arial" w:cs="Arial"/>
          <w:sz w:val="16"/>
          <w:szCs w:val="16"/>
        </w:rPr>
        <w:t>costará</w:t>
      </w:r>
      <w:r w:rsidRPr="002813DF">
        <w:rPr>
          <w:rFonts w:ascii="Arial" w:hAnsi="Arial" w:cs="Arial"/>
          <w:spacing w:val="-1"/>
          <w:sz w:val="16"/>
          <w:szCs w:val="16"/>
        </w:rPr>
        <w:t xml:space="preserve"> </w:t>
      </w:r>
      <w:r w:rsidRPr="002813DF">
        <w:rPr>
          <w:rFonts w:ascii="Arial" w:hAnsi="Arial" w:cs="Arial"/>
          <w:sz w:val="16"/>
          <w:szCs w:val="16"/>
        </w:rPr>
        <w:t>el</w:t>
      </w:r>
      <w:r w:rsidRPr="002813DF">
        <w:rPr>
          <w:rFonts w:ascii="Arial" w:hAnsi="Arial" w:cs="Arial"/>
          <w:spacing w:val="-1"/>
          <w:sz w:val="16"/>
          <w:szCs w:val="16"/>
        </w:rPr>
        <w:t xml:space="preserve"> </w:t>
      </w:r>
      <w:r w:rsidRPr="002813DF">
        <w:rPr>
          <w:rFonts w:ascii="Arial" w:hAnsi="Arial" w:cs="Arial"/>
          <w:sz w:val="16"/>
          <w:szCs w:val="16"/>
        </w:rPr>
        <w:t>bien</w:t>
      </w:r>
      <w:r w:rsidRPr="002813DF">
        <w:rPr>
          <w:rFonts w:ascii="Arial" w:hAnsi="Arial" w:cs="Arial"/>
          <w:spacing w:val="-2"/>
          <w:sz w:val="16"/>
          <w:szCs w:val="16"/>
        </w:rPr>
        <w:t xml:space="preserve"> </w:t>
      </w:r>
      <w:r w:rsidRPr="002813DF">
        <w:rPr>
          <w:rFonts w:ascii="Arial" w:hAnsi="Arial" w:cs="Arial"/>
          <w:sz w:val="16"/>
          <w:szCs w:val="16"/>
        </w:rPr>
        <w:t>o</w:t>
      </w:r>
      <w:r w:rsidRPr="002813DF">
        <w:rPr>
          <w:rFonts w:ascii="Arial" w:hAnsi="Arial" w:cs="Arial"/>
          <w:spacing w:val="-1"/>
          <w:sz w:val="16"/>
          <w:szCs w:val="16"/>
        </w:rPr>
        <w:t xml:space="preserve"> </w:t>
      </w:r>
      <w:r w:rsidRPr="002813DF">
        <w:rPr>
          <w:rFonts w:ascii="Arial" w:hAnsi="Arial" w:cs="Arial"/>
          <w:sz w:val="16"/>
          <w:szCs w:val="16"/>
        </w:rPr>
        <w:t>el</w:t>
      </w:r>
      <w:r w:rsidRPr="002813DF">
        <w:rPr>
          <w:rFonts w:ascii="Arial" w:hAnsi="Arial" w:cs="Arial"/>
          <w:spacing w:val="-1"/>
          <w:sz w:val="16"/>
          <w:szCs w:val="16"/>
        </w:rPr>
        <w:t xml:space="preserve"> </w:t>
      </w:r>
      <w:r w:rsidRPr="002813DF">
        <w:rPr>
          <w:rFonts w:ascii="Arial" w:hAnsi="Arial" w:cs="Arial"/>
          <w:sz w:val="16"/>
          <w:szCs w:val="16"/>
        </w:rPr>
        <w:t>servicio,</w:t>
      </w:r>
      <w:r w:rsidRPr="002813DF">
        <w:rPr>
          <w:rFonts w:ascii="Arial" w:hAnsi="Arial" w:cs="Arial"/>
          <w:spacing w:val="-1"/>
          <w:sz w:val="16"/>
          <w:szCs w:val="16"/>
        </w:rPr>
        <w:t xml:space="preserve"> </w:t>
      </w:r>
      <w:r w:rsidRPr="002813DF">
        <w:rPr>
          <w:rFonts w:ascii="Arial" w:hAnsi="Arial" w:cs="Arial"/>
          <w:sz w:val="16"/>
          <w:szCs w:val="16"/>
        </w:rPr>
        <w:t>porque</w:t>
      </w:r>
      <w:r w:rsidRPr="002813DF">
        <w:rPr>
          <w:rFonts w:ascii="Arial" w:hAnsi="Arial" w:cs="Arial"/>
          <w:spacing w:val="-1"/>
          <w:sz w:val="16"/>
          <w:szCs w:val="16"/>
        </w:rPr>
        <w:t xml:space="preserve"> </w:t>
      </w:r>
      <w:r w:rsidRPr="002813DF">
        <w:rPr>
          <w:rFonts w:ascii="Arial" w:hAnsi="Arial" w:cs="Arial"/>
          <w:sz w:val="16"/>
          <w:szCs w:val="16"/>
        </w:rPr>
        <w:t>es</w:t>
      </w:r>
      <w:r w:rsidRPr="002813DF">
        <w:rPr>
          <w:rFonts w:ascii="Arial" w:hAnsi="Arial" w:cs="Arial"/>
          <w:spacing w:val="-2"/>
          <w:sz w:val="16"/>
          <w:szCs w:val="16"/>
        </w:rPr>
        <w:t xml:space="preserve"> </w:t>
      </w:r>
      <w:r w:rsidRPr="002813DF">
        <w:rPr>
          <w:rFonts w:ascii="Arial" w:hAnsi="Arial" w:cs="Arial"/>
          <w:sz w:val="16"/>
          <w:szCs w:val="16"/>
        </w:rPr>
        <w:t>lo</w:t>
      </w:r>
      <w:r w:rsidRPr="002813DF">
        <w:rPr>
          <w:rFonts w:ascii="Arial" w:hAnsi="Arial" w:cs="Arial"/>
          <w:spacing w:val="-1"/>
          <w:sz w:val="16"/>
          <w:szCs w:val="16"/>
        </w:rPr>
        <w:t xml:space="preserve"> </w:t>
      </w:r>
      <w:r w:rsidRPr="002813DF">
        <w:rPr>
          <w:rFonts w:ascii="Arial" w:hAnsi="Arial" w:cs="Arial"/>
          <w:sz w:val="16"/>
          <w:szCs w:val="16"/>
        </w:rPr>
        <w:t>que</w:t>
      </w:r>
      <w:r w:rsidRPr="002813DF">
        <w:rPr>
          <w:rFonts w:ascii="Arial" w:hAnsi="Arial" w:cs="Arial"/>
          <w:spacing w:val="-1"/>
          <w:sz w:val="16"/>
          <w:szCs w:val="16"/>
        </w:rPr>
        <w:t xml:space="preserve"> </w:t>
      </w:r>
      <w:r w:rsidRPr="002813DF">
        <w:rPr>
          <w:rFonts w:ascii="Arial" w:hAnsi="Arial" w:cs="Arial"/>
          <w:sz w:val="16"/>
          <w:szCs w:val="16"/>
        </w:rPr>
        <w:t>pagará.</w:t>
      </w:r>
    </w:p>
    <w:p w14:paraId="131067CB" w14:textId="77777777" w:rsidR="00852F53" w:rsidRPr="002813DF" w:rsidRDefault="00852F53" w:rsidP="00852F53">
      <w:pPr>
        <w:ind w:firstLine="709"/>
        <w:jc w:val="both"/>
        <w:rPr>
          <w:rFonts w:ascii="Arial" w:hAnsi="Arial" w:cs="Arial"/>
          <w:sz w:val="16"/>
          <w:szCs w:val="16"/>
        </w:rPr>
      </w:pPr>
      <w:r w:rsidRPr="002813DF">
        <w:rPr>
          <w:rFonts w:ascii="Arial" w:hAnsi="Arial" w:cs="Arial"/>
          <w:sz w:val="16"/>
          <w:szCs w:val="16"/>
        </w:rPr>
        <w:t>Sin embargo, en otros negocios, como la obra pública, la concesión y la consultoría, el Estado está</w:t>
      </w:r>
      <w:r w:rsidRPr="002813DF">
        <w:rPr>
          <w:rFonts w:ascii="Arial" w:hAnsi="Arial" w:cs="Arial"/>
          <w:spacing w:val="1"/>
          <w:sz w:val="16"/>
          <w:szCs w:val="16"/>
        </w:rPr>
        <w:t xml:space="preserve"> </w:t>
      </w:r>
      <w:r w:rsidRPr="002813DF">
        <w:rPr>
          <w:rFonts w:ascii="Arial" w:hAnsi="Arial" w:cs="Arial"/>
          <w:sz w:val="16"/>
          <w:szCs w:val="16"/>
        </w:rPr>
        <w:t>acostumbrado a que se desglosen intensamente los costos, exigiendo no sólo el precio total sino una distinción entre</w:t>
      </w:r>
      <w:r w:rsidRPr="002813DF">
        <w:rPr>
          <w:rFonts w:ascii="Arial" w:hAnsi="Arial" w:cs="Arial"/>
          <w:spacing w:val="1"/>
          <w:sz w:val="16"/>
          <w:szCs w:val="16"/>
        </w:rPr>
        <w:t xml:space="preserve"> </w:t>
      </w:r>
      <w:r w:rsidRPr="002813DF">
        <w:rPr>
          <w:rFonts w:ascii="Arial" w:hAnsi="Arial" w:cs="Arial"/>
          <w:sz w:val="16"/>
          <w:szCs w:val="16"/>
        </w:rPr>
        <w:t>los</w:t>
      </w:r>
      <w:r w:rsidRPr="002813DF">
        <w:rPr>
          <w:rFonts w:ascii="Arial" w:hAnsi="Arial" w:cs="Arial"/>
          <w:spacing w:val="-5"/>
          <w:sz w:val="16"/>
          <w:szCs w:val="16"/>
        </w:rPr>
        <w:t xml:space="preserve"> </w:t>
      </w:r>
      <w:r w:rsidRPr="002813DF">
        <w:rPr>
          <w:rFonts w:ascii="Arial" w:hAnsi="Arial" w:cs="Arial"/>
          <w:i/>
          <w:sz w:val="16"/>
          <w:szCs w:val="16"/>
        </w:rPr>
        <w:t>costos</w:t>
      </w:r>
      <w:r w:rsidRPr="002813DF">
        <w:rPr>
          <w:rFonts w:ascii="Arial" w:hAnsi="Arial" w:cs="Arial"/>
          <w:i/>
          <w:spacing w:val="-5"/>
          <w:sz w:val="16"/>
          <w:szCs w:val="16"/>
        </w:rPr>
        <w:t xml:space="preserve"> </w:t>
      </w:r>
      <w:r w:rsidRPr="002813DF">
        <w:rPr>
          <w:rFonts w:ascii="Arial" w:hAnsi="Arial" w:cs="Arial"/>
          <w:i/>
          <w:sz w:val="16"/>
          <w:szCs w:val="16"/>
        </w:rPr>
        <w:t>directos</w:t>
      </w:r>
      <w:r w:rsidRPr="002813DF">
        <w:rPr>
          <w:rFonts w:ascii="Arial" w:hAnsi="Arial" w:cs="Arial"/>
          <w:i/>
          <w:spacing w:val="-4"/>
          <w:sz w:val="16"/>
          <w:szCs w:val="16"/>
        </w:rPr>
        <w:t xml:space="preserve"> </w:t>
      </w:r>
      <w:r w:rsidRPr="002813DF">
        <w:rPr>
          <w:rFonts w:ascii="Arial" w:hAnsi="Arial" w:cs="Arial"/>
          <w:sz w:val="16"/>
          <w:szCs w:val="16"/>
        </w:rPr>
        <w:t>y</w:t>
      </w:r>
      <w:r w:rsidRPr="002813DF">
        <w:rPr>
          <w:rFonts w:ascii="Arial" w:hAnsi="Arial" w:cs="Arial"/>
          <w:spacing w:val="-5"/>
          <w:sz w:val="16"/>
          <w:szCs w:val="16"/>
        </w:rPr>
        <w:t xml:space="preserve"> </w:t>
      </w:r>
      <w:r w:rsidRPr="002813DF">
        <w:rPr>
          <w:rFonts w:ascii="Arial" w:hAnsi="Arial" w:cs="Arial"/>
          <w:sz w:val="16"/>
          <w:szCs w:val="16"/>
        </w:rPr>
        <w:t>los</w:t>
      </w:r>
      <w:r w:rsidRPr="002813DF">
        <w:rPr>
          <w:rFonts w:ascii="Arial" w:hAnsi="Arial" w:cs="Arial"/>
          <w:spacing w:val="-5"/>
          <w:sz w:val="16"/>
          <w:szCs w:val="16"/>
        </w:rPr>
        <w:t xml:space="preserve"> </w:t>
      </w:r>
      <w:r w:rsidRPr="002813DF">
        <w:rPr>
          <w:rFonts w:ascii="Arial" w:hAnsi="Arial" w:cs="Arial"/>
          <w:i/>
          <w:sz w:val="16"/>
          <w:szCs w:val="16"/>
        </w:rPr>
        <w:t>costos</w:t>
      </w:r>
      <w:r w:rsidRPr="002813DF">
        <w:rPr>
          <w:rFonts w:ascii="Arial" w:hAnsi="Arial" w:cs="Arial"/>
          <w:i/>
          <w:spacing w:val="-4"/>
          <w:sz w:val="16"/>
          <w:szCs w:val="16"/>
        </w:rPr>
        <w:t xml:space="preserve"> </w:t>
      </w:r>
      <w:r w:rsidRPr="002813DF">
        <w:rPr>
          <w:rFonts w:ascii="Arial" w:hAnsi="Arial" w:cs="Arial"/>
          <w:i/>
          <w:sz w:val="16"/>
          <w:szCs w:val="16"/>
        </w:rPr>
        <w:t>indirectos</w:t>
      </w:r>
      <w:r w:rsidRPr="002813DF">
        <w:rPr>
          <w:rFonts w:ascii="Arial" w:hAnsi="Arial" w:cs="Arial"/>
          <w:sz w:val="16"/>
          <w:szCs w:val="16"/>
        </w:rPr>
        <w:t>.</w:t>
      </w:r>
      <w:r w:rsidRPr="002813DF">
        <w:rPr>
          <w:rFonts w:ascii="Arial" w:hAnsi="Arial" w:cs="Arial"/>
          <w:spacing w:val="-5"/>
          <w:sz w:val="16"/>
          <w:szCs w:val="16"/>
        </w:rPr>
        <w:t xml:space="preserve"> </w:t>
      </w:r>
      <w:r w:rsidRPr="002813DF">
        <w:rPr>
          <w:rFonts w:ascii="Arial" w:hAnsi="Arial" w:cs="Arial"/>
          <w:sz w:val="16"/>
          <w:szCs w:val="16"/>
        </w:rPr>
        <w:t>Los</w:t>
      </w:r>
      <w:r w:rsidRPr="002813DF">
        <w:rPr>
          <w:rFonts w:ascii="Arial" w:hAnsi="Arial" w:cs="Arial"/>
          <w:spacing w:val="-5"/>
          <w:sz w:val="16"/>
          <w:szCs w:val="16"/>
        </w:rPr>
        <w:t xml:space="preserve"> </w:t>
      </w:r>
      <w:r w:rsidRPr="002813DF">
        <w:rPr>
          <w:rFonts w:ascii="Arial" w:hAnsi="Arial" w:cs="Arial"/>
          <w:sz w:val="16"/>
          <w:szCs w:val="16"/>
        </w:rPr>
        <w:t>primeros</w:t>
      </w:r>
      <w:r w:rsidRPr="002813DF">
        <w:rPr>
          <w:rFonts w:ascii="Arial" w:hAnsi="Arial" w:cs="Arial"/>
          <w:spacing w:val="-4"/>
          <w:sz w:val="16"/>
          <w:szCs w:val="16"/>
        </w:rPr>
        <w:t xml:space="preserve"> </w:t>
      </w:r>
      <w:r w:rsidRPr="002813DF">
        <w:rPr>
          <w:rFonts w:ascii="Arial" w:hAnsi="Arial" w:cs="Arial"/>
          <w:sz w:val="16"/>
          <w:szCs w:val="16"/>
        </w:rPr>
        <w:t>son</w:t>
      </w:r>
      <w:r w:rsidRPr="002813DF">
        <w:rPr>
          <w:rFonts w:ascii="Arial" w:hAnsi="Arial" w:cs="Arial"/>
          <w:spacing w:val="-5"/>
          <w:sz w:val="16"/>
          <w:szCs w:val="16"/>
        </w:rPr>
        <w:t xml:space="preserve"> </w:t>
      </w:r>
      <w:r w:rsidRPr="002813DF">
        <w:rPr>
          <w:rFonts w:ascii="Arial" w:hAnsi="Arial" w:cs="Arial"/>
          <w:sz w:val="16"/>
          <w:szCs w:val="16"/>
        </w:rPr>
        <w:t>los</w:t>
      </w:r>
      <w:r w:rsidRPr="002813DF">
        <w:rPr>
          <w:rFonts w:ascii="Arial" w:hAnsi="Arial" w:cs="Arial"/>
          <w:spacing w:val="-5"/>
          <w:sz w:val="16"/>
          <w:szCs w:val="16"/>
        </w:rPr>
        <w:t xml:space="preserve"> </w:t>
      </w:r>
      <w:r w:rsidRPr="002813DF">
        <w:rPr>
          <w:rFonts w:ascii="Arial" w:hAnsi="Arial" w:cs="Arial"/>
          <w:sz w:val="16"/>
          <w:szCs w:val="16"/>
        </w:rPr>
        <w:t>gastos</w:t>
      </w:r>
      <w:r w:rsidRPr="002813DF">
        <w:rPr>
          <w:rFonts w:ascii="Arial" w:hAnsi="Arial" w:cs="Arial"/>
          <w:spacing w:val="-4"/>
          <w:sz w:val="16"/>
          <w:szCs w:val="16"/>
        </w:rPr>
        <w:t xml:space="preserve"> </w:t>
      </w:r>
      <w:r w:rsidRPr="002813DF">
        <w:rPr>
          <w:rFonts w:ascii="Arial" w:hAnsi="Arial" w:cs="Arial"/>
          <w:sz w:val="16"/>
          <w:szCs w:val="16"/>
        </w:rPr>
        <w:t>imprescindibles</w:t>
      </w:r>
      <w:r w:rsidRPr="002813DF">
        <w:rPr>
          <w:rFonts w:ascii="Arial" w:hAnsi="Arial" w:cs="Arial"/>
          <w:spacing w:val="-5"/>
          <w:sz w:val="16"/>
          <w:szCs w:val="16"/>
        </w:rPr>
        <w:t xml:space="preserve"> </w:t>
      </w:r>
      <w:r w:rsidRPr="002813DF">
        <w:rPr>
          <w:rFonts w:ascii="Arial" w:hAnsi="Arial" w:cs="Arial"/>
          <w:sz w:val="16"/>
          <w:szCs w:val="16"/>
        </w:rPr>
        <w:t>para</w:t>
      </w:r>
      <w:r w:rsidRPr="002813DF">
        <w:rPr>
          <w:rFonts w:ascii="Arial" w:hAnsi="Arial" w:cs="Arial"/>
          <w:spacing w:val="-5"/>
          <w:sz w:val="16"/>
          <w:szCs w:val="16"/>
        </w:rPr>
        <w:t xml:space="preserve"> </w:t>
      </w:r>
      <w:r w:rsidRPr="002813DF">
        <w:rPr>
          <w:rFonts w:ascii="Arial" w:hAnsi="Arial" w:cs="Arial"/>
          <w:sz w:val="16"/>
          <w:szCs w:val="16"/>
        </w:rPr>
        <w:t>ejecutar</w:t>
      </w:r>
      <w:r w:rsidRPr="002813DF">
        <w:rPr>
          <w:rFonts w:ascii="Arial" w:hAnsi="Arial" w:cs="Arial"/>
          <w:spacing w:val="-4"/>
          <w:sz w:val="16"/>
          <w:szCs w:val="16"/>
        </w:rPr>
        <w:t xml:space="preserve"> </w:t>
      </w:r>
      <w:r w:rsidRPr="002813DF">
        <w:rPr>
          <w:rFonts w:ascii="Arial" w:hAnsi="Arial" w:cs="Arial"/>
          <w:sz w:val="16"/>
          <w:szCs w:val="16"/>
        </w:rPr>
        <w:t>la</w:t>
      </w:r>
      <w:r w:rsidRPr="002813DF">
        <w:rPr>
          <w:rFonts w:ascii="Arial" w:hAnsi="Arial" w:cs="Arial"/>
          <w:spacing w:val="-5"/>
          <w:sz w:val="16"/>
          <w:szCs w:val="16"/>
        </w:rPr>
        <w:t xml:space="preserve"> </w:t>
      </w:r>
      <w:r w:rsidRPr="002813DF">
        <w:rPr>
          <w:rFonts w:ascii="Arial" w:hAnsi="Arial" w:cs="Arial"/>
          <w:sz w:val="16"/>
          <w:szCs w:val="16"/>
        </w:rPr>
        <w:t>obra,</w:t>
      </w:r>
      <w:r w:rsidRPr="002813DF">
        <w:rPr>
          <w:rFonts w:ascii="Arial" w:hAnsi="Arial" w:cs="Arial"/>
          <w:spacing w:val="-5"/>
          <w:sz w:val="16"/>
          <w:szCs w:val="16"/>
        </w:rPr>
        <w:t xml:space="preserve"> </w:t>
      </w:r>
      <w:r w:rsidRPr="002813DF">
        <w:rPr>
          <w:rFonts w:ascii="Arial" w:hAnsi="Arial" w:cs="Arial"/>
          <w:sz w:val="16"/>
          <w:szCs w:val="16"/>
        </w:rPr>
        <w:t>entre</w:t>
      </w:r>
      <w:r w:rsidRPr="002813DF">
        <w:rPr>
          <w:rFonts w:ascii="Arial" w:hAnsi="Arial" w:cs="Arial"/>
          <w:spacing w:val="-4"/>
          <w:sz w:val="16"/>
          <w:szCs w:val="16"/>
        </w:rPr>
        <w:t xml:space="preserve"> </w:t>
      </w:r>
      <w:r w:rsidRPr="002813DF">
        <w:rPr>
          <w:rFonts w:ascii="Arial" w:hAnsi="Arial" w:cs="Arial"/>
          <w:sz w:val="16"/>
          <w:szCs w:val="16"/>
        </w:rPr>
        <w:t>los</w:t>
      </w:r>
      <w:r w:rsidRPr="002813DF">
        <w:rPr>
          <w:rFonts w:ascii="Arial" w:hAnsi="Arial" w:cs="Arial"/>
          <w:spacing w:val="1"/>
          <w:sz w:val="16"/>
          <w:szCs w:val="16"/>
        </w:rPr>
        <w:t xml:space="preserve"> </w:t>
      </w:r>
      <w:r w:rsidRPr="002813DF">
        <w:rPr>
          <w:rFonts w:ascii="Arial" w:hAnsi="Arial" w:cs="Arial"/>
          <w:sz w:val="16"/>
          <w:szCs w:val="16"/>
        </w:rPr>
        <w:t>que se encuentra: la adquisición de materiales, insumos y suministros, la inversión en equipos, el pago de la mano de</w:t>
      </w:r>
      <w:r w:rsidRPr="002813DF">
        <w:rPr>
          <w:rFonts w:ascii="Arial" w:hAnsi="Arial" w:cs="Arial"/>
          <w:spacing w:val="-48"/>
          <w:sz w:val="16"/>
          <w:szCs w:val="16"/>
        </w:rPr>
        <w:t xml:space="preserve"> </w:t>
      </w:r>
      <w:r w:rsidRPr="002813DF">
        <w:rPr>
          <w:rFonts w:ascii="Arial" w:hAnsi="Arial" w:cs="Arial"/>
          <w:sz w:val="16"/>
          <w:szCs w:val="16"/>
        </w:rPr>
        <w:t xml:space="preserve">obra de las cuadrillas de trabajadores obreros y otros gastos afines –representados en los </w:t>
      </w:r>
      <w:r w:rsidRPr="002813DF">
        <w:rPr>
          <w:rFonts w:ascii="Arial" w:hAnsi="Arial" w:cs="Arial"/>
          <w:i/>
          <w:sz w:val="16"/>
          <w:szCs w:val="16"/>
        </w:rPr>
        <w:t xml:space="preserve">ítems </w:t>
      </w:r>
      <w:r w:rsidRPr="002813DF">
        <w:rPr>
          <w:rFonts w:ascii="Arial" w:hAnsi="Arial" w:cs="Arial"/>
          <w:sz w:val="16"/>
          <w:szCs w:val="16"/>
        </w:rPr>
        <w:t>que componen el</w:t>
      </w:r>
      <w:r w:rsidRPr="002813DF">
        <w:rPr>
          <w:rFonts w:ascii="Arial" w:hAnsi="Arial" w:cs="Arial"/>
          <w:spacing w:val="1"/>
          <w:sz w:val="16"/>
          <w:szCs w:val="16"/>
        </w:rPr>
        <w:t xml:space="preserve"> </w:t>
      </w:r>
      <w:r w:rsidRPr="002813DF">
        <w:rPr>
          <w:rFonts w:ascii="Arial" w:hAnsi="Arial" w:cs="Arial"/>
          <w:sz w:val="16"/>
          <w:szCs w:val="16"/>
        </w:rPr>
        <w:t>contrato–.</w:t>
      </w:r>
      <w:r w:rsidRPr="002813DF">
        <w:rPr>
          <w:rFonts w:ascii="Arial" w:hAnsi="Arial" w:cs="Arial"/>
          <w:spacing w:val="-10"/>
          <w:sz w:val="16"/>
          <w:szCs w:val="16"/>
        </w:rPr>
        <w:t xml:space="preserve"> </w:t>
      </w:r>
      <w:r w:rsidRPr="002813DF">
        <w:rPr>
          <w:rFonts w:ascii="Arial" w:hAnsi="Arial" w:cs="Arial"/>
          <w:sz w:val="16"/>
          <w:szCs w:val="16"/>
        </w:rPr>
        <w:t>Los</w:t>
      </w:r>
      <w:r w:rsidRPr="002813DF">
        <w:rPr>
          <w:rFonts w:ascii="Arial" w:hAnsi="Arial" w:cs="Arial"/>
          <w:spacing w:val="-9"/>
          <w:sz w:val="16"/>
          <w:szCs w:val="16"/>
        </w:rPr>
        <w:t xml:space="preserve"> </w:t>
      </w:r>
      <w:r w:rsidRPr="002813DF">
        <w:rPr>
          <w:rFonts w:ascii="Arial" w:hAnsi="Arial" w:cs="Arial"/>
          <w:sz w:val="16"/>
          <w:szCs w:val="16"/>
        </w:rPr>
        <w:t>costos</w:t>
      </w:r>
      <w:r w:rsidRPr="002813DF">
        <w:rPr>
          <w:rFonts w:ascii="Arial" w:hAnsi="Arial" w:cs="Arial"/>
          <w:spacing w:val="-9"/>
          <w:sz w:val="16"/>
          <w:szCs w:val="16"/>
        </w:rPr>
        <w:t xml:space="preserve"> </w:t>
      </w:r>
      <w:r w:rsidRPr="002813DF">
        <w:rPr>
          <w:rFonts w:ascii="Arial" w:hAnsi="Arial" w:cs="Arial"/>
          <w:i/>
          <w:sz w:val="16"/>
          <w:szCs w:val="16"/>
        </w:rPr>
        <w:t>indirectos</w:t>
      </w:r>
      <w:r w:rsidRPr="002813DF">
        <w:rPr>
          <w:rFonts w:ascii="Arial" w:hAnsi="Arial" w:cs="Arial"/>
          <w:i/>
          <w:spacing w:val="-9"/>
          <w:sz w:val="16"/>
          <w:szCs w:val="16"/>
        </w:rPr>
        <w:t xml:space="preserve"> </w:t>
      </w:r>
      <w:r w:rsidRPr="002813DF">
        <w:rPr>
          <w:rFonts w:ascii="Arial" w:hAnsi="Arial" w:cs="Arial"/>
          <w:sz w:val="16"/>
          <w:szCs w:val="16"/>
        </w:rPr>
        <w:t>aluden</w:t>
      </w:r>
      <w:r w:rsidRPr="002813DF">
        <w:rPr>
          <w:rFonts w:ascii="Arial" w:hAnsi="Arial" w:cs="Arial"/>
          <w:spacing w:val="-9"/>
          <w:sz w:val="16"/>
          <w:szCs w:val="16"/>
        </w:rPr>
        <w:t xml:space="preserve"> </w:t>
      </w:r>
      <w:r w:rsidRPr="002813DF">
        <w:rPr>
          <w:rFonts w:ascii="Arial" w:hAnsi="Arial" w:cs="Arial"/>
          <w:sz w:val="16"/>
          <w:szCs w:val="16"/>
        </w:rPr>
        <w:t>a</w:t>
      </w:r>
      <w:r w:rsidRPr="002813DF">
        <w:rPr>
          <w:rFonts w:ascii="Arial" w:hAnsi="Arial" w:cs="Arial"/>
          <w:spacing w:val="-9"/>
          <w:sz w:val="16"/>
          <w:szCs w:val="16"/>
        </w:rPr>
        <w:t xml:space="preserve"> </w:t>
      </w:r>
      <w:r w:rsidRPr="002813DF">
        <w:rPr>
          <w:rFonts w:ascii="Arial" w:hAnsi="Arial" w:cs="Arial"/>
          <w:sz w:val="16"/>
          <w:szCs w:val="16"/>
        </w:rPr>
        <w:t>los</w:t>
      </w:r>
      <w:r w:rsidRPr="002813DF">
        <w:rPr>
          <w:rFonts w:ascii="Arial" w:hAnsi="Arial" w:cs="Arial"/>
          <w:spacing w:val="-9"/>
          <w:sz w:val="16"/>
          <w:szCs w:val="16"/>
        </w:rPr>
        <w:t xml:space="preserve"> </w:t>
      </w:r>
      <w:r w:rsidRPr="002813DF">
        <w:rPr>
          <w:rFonts w:ascii="Arial" w:hAnsi="Arial" w:cs="Arial"/>
          <w:sz w:val="16"/>
          <w:szCs w:val="16"/>
        </w:rPr>
        <w:t>gastos</w:t>
      </w:r>
      <w:r w:rsidRPr="002813DF">
        <w:rPr>
          <w:rFonts w:ascii="Arial" w:hAnsi="Arial" w:cs="Arial"/>
          <w:spacing w:val="-9"/>
          <w:sz w:val="16"/>
          <w:szCs w:val="16"/>
        </w:rPr>
        <w:t xml:space="preserve"> </w:t>
      </w:r>
      <w:r w:rsidRPr="002813DF">
        <w:rPr>
          <w:rFonts w:ascii="Arial" w:hAnsi="Arial" w:cs="Arial"/>
          <w:sz w:val="16"/>
          <w:szCs w:val="16"/>
        </w:rPr>
        <w:t>que</w:t>
      </w:r>
      <w:r w:rsidRPr="002813DF">
        <w:rPr>
          <w:rFonts w:ascii="Arial" w:hAnsi="Arial" w:cs="Arial"/>
          <w:spacing w:val="-9"/>
          <w:sz w:val="16"/>
          <w:szCs w:val="16"/>
        </w:rPr>
        <w:t xml:space="preserve"> </w:t>
      </w:r>
      <w:r w:rsidRPr="002813DF">
        <w:rPr>
          <w:rFonts w:ascii="Arial" w:hAnsi="Arial" w:cs="Arial"/>
          <w:sz w:val="16"/>
          <w:szCs w:val="16"/>
        </w:rPr>
        <w:t>también</w:t>
      </w:r>
      <w:r w:rsidRPr="002813DF">
        <w:rPr>
          <w:rFonts w:ascii="Arial" w:hAnsi="Arial" w:cs="Arial"/>
          <w:spacing w:val="-8"/>
          <w:sz w:val="16"/>
          <w:szCs w:val="16"/>
        </w:rPr>
        <w:t xml:space="preserve"> </w:t>
      </w:r>
      <w:r w:rsidRPr="002813DF">
        <w:rPr>
          <w:rFonts w:ascii="Arial" w:hAnsi="Arial" w:cs="Arial"/>
          <w:sz w:val="16"/>
          <w:szCs w:val="16"/>
        </w:rPr>
        <w:t>son</w:t>
      </w:r>
      <w:r w:rsidRPr="002813DF">
        <w:rPr>
          <w:rFonts w:ascii="Arial" w:hAnsi="Arial" w:cs="Arial"/>
          <w:spacing w:val="-9"/>
          <w:sz w:val="16"/>
          <w:szCs w:val="16"/>
        </w:rPr>
        <w:t xml:space="preserve"> </w:t>
      </w:r>
      <w:r w:rsidRPr="002813DF">
        <w:rPr>
          <w:rFonts w:ascii="Arial" w:hAnsi="Arial" w:cs="Arial"/>
          <w:sz w:val="16"/>
          <w:szCs w:val="16"/>
        </w:rPr>
        <w:t>necesarios</w:t>
      </w:r>
      <w:r w:rsidRPr="002813DF">
        <w:rPr>
          <w:rFonts w:ascii="Arial" w:hAnsi="Arial" w:cs="Arial"/>
          <w:spacing w:val="-9"/>
          <w:sz w:val="16"/>
          <w:szCs w:val="16"/>
        </w:rPr>
        <w:t xml:space="preserve"> </w:t>
      </w:r>
      <w:r w:rsidRPr="002813DF">
        <w:rPr>
          <w:rFonts w:ascii="Arial" w:hAnsi="Arial" w:cs="Arial"/>
          <w:sz w:val="16"/>
          <w:szCs w:val="16"/>
        </w:rPr>
        <w:t>para</w:t>
      </w:r>
      <w:r w:rsidRPr="002813DF">
        <w:rPr>
          <w:rFonts w:ascii="Arial" w:hAnsi="Arial" w:cs="Arial"/>
          <w:spacing w:val="-9"/>
          <w:sz w:val="16"/>
          <w:szCs w:val="16"/>
        </w:rPr>
        <w:t xml:space="preserve"> </w:t>
      </w:r>
      <w:r w:rsidRPr="002813DF">
        <w:rPr>
          <w:rFonts w:ascii="Arial" w:hAnsi="Arial" w:cs="Arial"/>
          <w:sz w:val="16"/>
          <w:szCs w:val="16"/>
        </w:rPr>
        <w:t>la</w:t>
      </w:r>
      <w:r w:rsidRPr="002813DF">
        <w:rPr>
          <w:rFonts w:ascii="Arial" w:hAnsi="Arial" w:cs="Arial"/>
          <w:spacing w:val="-9"/>
          <w:sz w:val="16"/>
          <w:szCs w:val="16"/>
        </w:rPr>
        <w:t xml:space="preserve"> </w:t>
      </w:r>
      <w:r w:rsidRPr="002813DF">
        <w:rPr>
          <w:rFonts w:ascii="Arial" w:hAnsi="Arial" w:cs="Arial"/>
          <w:sz w:val="16"/>
          <w:szCs w:val="16"/>
        </w:rPr>
        <w:t>obra,</w:t>
      </w:r>
      <w:r w:rsidRPr="002813DF">
        <w:rPr>
          <w:rFonts w:ascii="Arial" w:hAnsi="Arial" w:cs="Arial"/>
          <w:spacing w:val="-9"/>
          <w:sz w:val="16"/>
          <w:szCs w:val="16"/>
        </w:rPr>
        <w:t xml:space="preserve"> </w:t>
      </w:r>
      <w:r w:rsidRPr="002813DF">
        <w:rPr>
          <w:rFonts w:ascii="Arial" w:hAnsi="Arial" w:cs="Arial"/>
          <w:sz w:val="16"/>
          <w:szCs w:val="16"/>
        </w:rPr>
        <w:t>pero</w:t>
      </w:r>
      <w:r w:rsidRPr="002813DF">
        <w:rPr>
          <w:rFonts w:ascii="Arial" w:hAnsi="Arial" w:cs="Arial"/>
          <w:spacing w:val="-9"/>
          <w:sz w:val="16"/>
          <w:szCs w:val="16"/>
        </w:rPr>
        <w:t xml:space="preserve"> </w:t>
      </w:r>
      <w:r w:rsidRPr="002813DF">
        <w:rPr>
          <w:rFonts w:ascii="Arial" w:hAnsi="Arial" w:cs="Arial"/>
          <w:sz w:val="16"/>
          <w:szCs w:val="16"/>
        </w:rPr>
        <w:t>que</w:t>
      </w:r>
      <w:r w:rsidRPr="002813DF">
        <w:rPr>
          <w:rFonts w:ascii="Arial" w:hAnsi="Arial" w:cs="Arial"/>
          <w:spacing w:val="-9"/>
          <w:sz w:val="16"/>
          <w:szCs w:val="16"/>
        </w:rPr>
        <w:t xml:space="preserve"> </w:t>
      </w:r>
      <w:r w:rsidRPr="002813DF">
        <w:rPr>
          <w:rFonts w:ascii="Arial" w:hAnsi="Arial" w:cs="Arial"/>
          <w:sz w:val="16"/>
          <w:szCs w:val="16"/>
        </w:rPr>
        <w:t>no</w:t>
      </w:r>
      <w:r w:rsidRPr="002813DF">
        <w:rPr>
          <w:rFonts w:ascii="Arial" w:hAnsi="Arial" w:cs="Arial"/>
          <w:spacing w:val="-9"/>
          <w:sz w:val="16"/>
          <w:szCs w:val="16"/>
        </w:rPr>
        <w:t xml:space="preserve"> </w:t>
      </w:r>
      <w:r w:rsidRPr="002813DF">
        <w:rPr>
          <w:rFonts w:ascii="Arial" w:hAnsi="Arial" w:cs="Arial"/>
          <w:sz w:val="16"/>
          <w:szCs w:val="16"/>
        </w:rPr>
        <w:t>hacen</w:t>
      </w:r>
      <w:r w:rsidRPr="002813DF">
        <w:rPr>
          <w:rFonts w:ascii="Arial" w:hAnsi="Arial" w:cs="Arial"/>
          <w:spacing w:val="-9"/>
          <w:sz w:val="16"/>
          <w:szCs w:val="16"/>
        </w:rPr>
        <w:t xml:space="preserve"> </w:t>
      </w:r>
      <w:r w:rsidRPr="002813DF">
        <w:rPr>
          <w:rFonts w:ascii="Arial" w:hAnsi="Arial" w:cs="Arial"/>
          <w:sz w:val="16"/>
          <w:szCs w:val="16"/>
        </w:rPr>
        <w:t>parte</w:t>
      </w:r>
      <w:r w:rsidRPr="002813DF">
        <w:rPr>
          <w:rFonts w:ascii="Arial" w:hAnsi="Arial" w:cs="Arial"/>
          <w:spacing w:val="1"/>
          <w:sz w:val="16"/>
          <w:szCs w:val="16"/>
        </w:rPr>
        <w:t xml:space="preserve"> </w:t>
      </w:r>
      <w:r w:rsidRPr="002813DF">
        <w:rPr>
          <w:rFonts w:ascii="Arial" w:hAnsi="Arial" w:cs="Arial"/>
          <w:sz w:val="16"/>
          <w:szCs w:val="16"/>
        </w:rPr>
        <w:t>de los elementos mismos con los que se construye, es decir, se trata de los costos de administración de la obra, los</w:t>
      </w:r>
      <w:r w:rsidRPr="002813DF">
        <w:rPr>
          <w:rFonts w:ascii="Arial" w:hAnsi="Arial" w:cs="Arial"/>
          <w:spacing w:val="1"/>
          <w:sz w:val="16"/>
          <w:szCs w:val="16"/>
        </w:rPr>
        <w:t xml:space="preserve"> </w:t>
      </w:r>
      <w:r w:rsidRPr="002813DF">
        <w:rPr>
          <w:rFonts w:ascii="Arial" w:hAnsi="Arial" w:cs="Arial"/>
          <w:sz w:val="16"/>
          <w:szCs w:val="16"/>
        </w:rPr>
        <w:t>imprevistos</w:t>
      </w:r>
      <w:r w:rsidRPr="002813DF">
        <w:rPr>
          <w:rFonts w:ascii="Arial" w:hAnsi="Arial" w:cs="Arial"/>
          <w:spacing w:val="-5"/>
          <w:sz w:val="16"/>
          <w:szCs w:val="16"/>
        </w:rPr>
        <w:t xml:space="preserve"> </w:t>
      </w:r>
      <w:r w:rsidRPr="002813DF">
        <w:rPr>
          <w:rFonts w:ascii="Arial" w:hAnsi="Arial" w:cs="Arial"/>
          <w:sz w:val="16"/>
          <w:szCs w:val="16"/>
        </w:rPr>
        <w:t>que</w:t>
      </w:r>
      <w:r w:rsidRPr="002813DF">
        <w:rPr>
          <w:rFonts w:ascii="Arial" w:hAnsi="Arial" w:cs="Arial"/>
          <w:spacing w:val="-6"/>
          <w:sz w:val="16"/>
          <w:szCs w:val="16"/>
        </w:rPr>
        <w:t xml:space="preserve"> </w:t>
      </w:r>
      <w:r w:rsidRPr="002813DF">
        <w:rPr>
          <w:rFonts w:ascii="Arial" w:hAnsi="Arial" w:cs="Arial"/>
          <w:sz w:val="16"/>
          <w:szCs w:val="16"/>
        </w:rPr>
        <w:t>se</w:t>
      </w:r>
      <w:r w:rsidRPr="002813DF">
        <w:rPr>
          <w:rFonts w:ascii="Arial" w:hAnsi="Arial" w:cs="Arial"/>
          <w:spacing w:val="-6"/>
          <w:sz w:val="16"/>
          <w:szCs w:val="16"/>
        </w:rPr>
        <w:t xml:space="preserve"> </w:t>
      </w:r>
      <w:r w:rsidRPr="002813DF">
        <w:rPr>
          <w:rFonts w:ascii="Arial" w:hAnsi="Arial" w:cs="Arial"/>
          <w:sz w:val="16"/>
          <w:szCs w:val="16"/>
        </w:rPr>
        <w:t>presentan</w:t>
      </w:r>
      <w:r w:rsidRPr="002813DF">
        <w:rPr>
          <w:rFonts w:ascii="Arial" w:hAnsi="Arial" w:cs="Arial"/>
          <w:spacing w:val="-5"/>
          <w:sz w:val="16"/>
          <w:szCs w:val="16"/>
        </w:rPr>
        <w:t xml:space="preserve"> </w:t>
      </w:r>
      <w:r w:rsidRPr="002813DF">
        <w:rPr>
          <w:rFonts w:ascii="Arial" w:hAnsi="Arial" w:cs="Arial"/>
          <w:sz w:val="16"/>
          <w:szCs w:val="16"/>
        </w:rPr>
        <w:t>durante</w:t>
      </w:r>
      <w:r w:rsidRPr="002813DF">
        <w:rPr>
          <w:rFonts w:ascii="Arial" w:hAnsi="Arial" w:cs="Arial"/>
          <w:spacing w:val="-6"/>
          <w:sz w:val="16"/>
          <w:szCs w:val="16"/>
        </w:rPr>
        <w:t xml:space="preserve"> </w:t>
      </w:r>
      <w:r w:rsidRPr="002813DF">
        <w:rPr>
          <w:rFonts w:ascii="Arial" w:hAnsi="Arial" w:cs="Arial"/>
          <w:sz w:val="16"/>
          <w:szCs w:val="16"/>
        </w:rPr>
        <w:t>su</w:t>
      </w:r>
      <w:r w:rsidRPr="002813DF">
        <w:rPr>
          <w:rFonts w:ascii="Arial" w:hAnsi="Arial" w:cs="Arial"/>
          <w:spacing w:val="-6"/>
          <w:sz w:val="16"/>
          <w:szCs w:val="16"/>
        </w:rPr>
        <w:t xml:space="preserve"> </w:t>
      </w:r>
      <w:r w:rsidRPr="002813DF">
        <w:rPr>
          <w:rFonts w:ascii="Arial" w:hAnsi="Arial" w:cs="Arial"/>
          <w:sz w:val="16"/>
          <w:szCs w:val="16"/>
        </w:rPr>
        <w:t>ejecución</w:t>
      </w:r>
      <w:r w:rsidRPr="002813DF">
        <w:rPr>
          <w:rFonts w:ascii="Arial" w:hAnsi="Arial" w:cs="Arial"/>
          <w:spacing w:val="-5"/>
          <w:sz w:val="16"/>
          <w:szCs w:val="16"/>
        </w:rPr>
        <w:t xml:space="preserve"> </w:t>
      </w:r>
      <w:r w:rsidRPr="002813DF">
        <w:rPr>
          <w:rFonts w:ascii="Arial" w:hAnsi="Arial" w:cs="Arial"/>
          <w:sz w:val="16"/>
          <w:szCs w:val="16"/>
        </w:rPr>
        <w:t>y</w:t>
      </w:r>
      <w:r w:rsidRPr="002813DF">
        <w:rPr>
          <w:rFonts w:ascii="Arial" w:hAnsi="Arial" w:cs="Arial"/>
          <w:spacing w:val="-6"/>
          <w:sz w:val="16"/>
          <w:szCs w:val="16"/>
        </w:rPr>
        <w:t xml:space="preserve"> </w:t>
      </w:r>
      <w:r w:rsidRPr="002813DF">
        <w:rPr>
          <w:rFonts w:ascii="Arial" w:hAnsi="Arial" w:cs="Arial"/>
          <w:sz w:val="16"/>
          <w:szCs w:val="16"/>
        </w:rPr>
        <w:t>la</w:t>
      </w:r>
      <w:r w:rsidRPr="002813DF">
        <w:rPr>
          <w:rFonts w:ascii="Arial" w:hAnsi="Arial" w:cs="Arial"/>
          <w:spacing w:val="-6"/>
          <w:sz w:val="16"/>
          <w:szCs w:val="16"/>
        </w:rPr>
        <w:t xml:space="preserve"> </w:t>
      </w:r>
      <w:r w:rsidRPr="002813DF">
        <w:rPr>
          <w:rFonts w:ascii="Arial" w:hAnsi="Arial" w:cs="Arial"/>
          <w:sz w:val="16"/>
          <w:szCs w:val="16"/>
        </w:rPr>
        <w:t>utilidad</w:t>
      </w:r>
      <w:r w:rsidRPr="002813DF">
        <w:rPr>
          <w:rFonts w:ascii="Arial" w:hAnsi="Arial" w:cs="Arial"/>
          <w:spacing w:val="-5"/>
          <w:sz w:val="16"/>
          <w:szCs w:val="16"/>
        </w:rPr>
        <w:t xml:space="preserve"> </w:t>
      </w:r>
      <w:r w:rsidRPr="002813DF">
        <w:rPr>
          <w:rFonts w:ascii="Arial" w:hAnsi="Arial" w:cs="Arial"/>
          <w:sz w:val="16"/>
          <w:szCs w:val="16"/>
        </w:rPr>
        <w:t>esperada”</w:t>
      </w:r>
      <w:r w:rsidRPr="002813DF">
        <w:rPr>
          <w:rFonts w:ascii="Arial" w:hAnsi="Arial" w:cs="Arial"/>
          <w:spacing w:val="-5"/>
          <w:sz w:val="16"/>
          <w:szCs w:val="16"/>
        </w:rPr>
        <w:t xml:space="preserve"> </w:t>
      </w:r>
      <w:r w:rsidRPr="002813DF">
        <w:rPr>
          <w:rFonts w:ascii="Arial" w:hAnsi="Arial" w:cs="Arial"/>
          <w:sz w:val="16"/>
          <w:szCs w:val="16"/>
        </w:rPr>
        <w:t>(MARÍN</w:t>
      </w:r>
      <w:r w:rsidRPr="002813DF">
        <w:rPr>
          <w:rFonts w:ascii="Arial" w:hAnsi="Arial" w:cs="Arial"/>
          <w:spacing w:val="-6"/>
          <w:sz w:val="16"/>
          <w:szCs w:val="16"/>
        </w:rPr>
        <w:t xml:space="preserve"> </w:t>
      </w:r>
      <w:r w:rsidRPr="002813DF">
        <w:rPr>
          <w:rFonts w:ascii="Arial" w:hAnsi="Arial" w:cs="Arial"/>
          <w:sz w:val="16"/>
          <w:szCs w:val="16"/>
        </w:rPr>
        <w:t>CORTÉS,</w:t>
      </w:r>
      <w:r w:rsidRPr="002813DF">
        <w:rPr>
          <w:rFonts w:ascii="Arial" w:hAnsi="Arial" w:cs="Arial"/>
          <w:spacing w:val="-6"/>
          <w:sz w:val="16"/>
          <w:szCs w:val="16"/>
        </w:rPr>
        <w:t xml:space="preserve"> </w:t>
      </w:r>
      <w:r w:rsidRPr="002813DF">
        <w:rPr>
          <w:rFonts w:ascii="Arial" w:hAnsi="Arial" w:cs="Arial"/>
          <w:sz w:val="16"/>
          <w:szCs w:val="16"/>
        </w:rPr>
        <w:t>Fabián.</w:t>
      </w:r>
      <w:r w:rsidRPr="002813DF">
        <w:rPr>
          <w:rFonts w:ascii="Arial" w:hAnsi="Arial" w:cs="Arial"/>
          <w:spacing w:val="-5"/>
          <w:sz w:val="16"/>
          <w:szCs w:val="16"/>
        </w:rPr>
        <w:t xml:space="preserve"> </w:t>
      </w:r>
      <w:r w:rsidRPr="002813DF">
        <w:rPr>
          <w:rFonts w:ascii="Arial" w:hAnsi="Arial" w:cs="Arial"/>
          <w:sz w:val="16"/>
          <w:szCs w:val="16"/>
        </w:rPr>
        <w:t>Op.</w:t>
      </w:r>
      <w:r w:rsidRPr="002813DF">
        <w:rPr>
          <w:rFonts w:ascii="Arial" w:hAnsi="Arial" w:cs="Arial"/>
          <w:spacing w:val="-5"/>
          <w:sz w:val="16"/>
          <w:szCs w:val="16"/>
        </w:rPr>
        <w:t xml:space="preserve"> </w:t>
      </w:r>
      <w:r w:rsidRPr="002813DF">
        <w:rPr>
          <w:rFonts w:ascii="Arial" w:hAnsi="Arial" w:cs="Arial"/>
          <w:sz w:val="16"/>
          <w:szCs w:val="16"/>
        </w:rPr>
        <w:t>Cit.,</w:t>
      </w:r>
      <w:r w:rsidRPr="002813DF">
        <w:rPr>
          <w:rFonts w:ascii="Arial" w:hAnsi="Arial" w:cs="Arial"/>
          <w:spacing w:val="-6"/>
          <w:sz w:val="16"/>
          <w:szCs w:val="16"/>
        </w:rPr>
        <w:t xml:space="preserve"> </w:t>
      </w:r>
      <w:r w:rsidRPr="002813DF">
        <w:rPr>
          <w:rFonts w:ascii="Arial" w:hAnsi="Arial" w:cs="Arial"/>
          <w:sz w:val="16"/>
          <w:szCs w:val="16"/>
        </w:rPr>
        <w:t>pp.</w:t>
      </w:r>
      <w:r w:rsidRPr="002813DF">
        <w:rPr>
          <w:rFonts w:ascii="Arial" w:hAnsi="Arial" w:cs="Arial"/>
          <w:spacing w:val="-6"/>
          <w:sz w:val="16"/>
          <w:szCs w:val="16"/>
        </w:rPr>
        <w:t xml:space="preserve"> </w:t>
      </w:r>
      <w:r w:rsidRPr="002813DF">
        <w:rPr>
          <w:rFonts w:ascii="Arial" w:hAnsi="Arial" w:cs="Arial"/>
          <w:sz w:val="16"/>
          <w:szCs w:val="16"/>
        </w:rPr>
        <w:t>63-</w:t>
      </w:r>
      <w:r w:rsidRPr="002813DF">
        <w:rPr>
          <w:rFonts w:ascii="Arial" w:hAnsi="Arial" w:cs="Arial"/>
          <w:spacing w:val="1"/>
          <w:sz w:val="16"/>
          <w:szCs w:val="16"/>
        </w:rPr>
        <w:t xml:space="preserve"> </w:t>
      </w:r>
      <w:r w:rsidRPr="002813DF">
        <w:rPr>
          <w:rFonts w:ascii="Arial" w:hAnsi="Arial" w:cs="Arial"/>
          <w:sz w:val="16"/>
          <w:szCs w:val="16"/>
        </w:rPr>
        <w:t>64).</w:t>
      </w:r>
    </w:p>
    <w:p w14:paraId="776A81C0" w14:textId="77777777" w:rsidR="00852F53" w:rsidRPr="002813DF" w:rsidRDefault="00852F53" w:rsidP="00852F53">
      <w:pPr>
        <w:ind w:firstLine="709"/>
        <w:jc w:val="both"/>
        <w:rPr>
          <w:rFonts w:ascii="Arial" w:hAnsi="Arial" w:cs="Arial"/>
          <w:sz w:val="16"/>
          <w:szCs w:val="16"/>
        </w:rPr>
      </w:pPr>
    </w:p>
    <w:p w14:paraId="4C00ACFE" w14:textId="77777777" w:rsidR="00852F53" w:rsidRPr="002813DF" w:rsidRDefault="00852F53" w:rsidP="00852F53">
      <w:pPr>
        <w:pStyle w:val="Textonotapie"/>
        <w:ind w:firstLine="709"/>
        <w:jc w:val="both"/>
        <w:rPr>
          <w:rFonts w:ascii="Arial" w:hAnsi="Arial" w:cs="Arial"/>
          <w:sz w:val="16"/>
          <w:szCs w:val="16"/>
        </w:rPr>
      </w:pPr>
    </w:p>
  </w:footnote>
  <w:footnote w:id="16">
    <w:p w14:paraId="50F96B0F" w14:textId="77777777" w:rsidR="00852F53" w:rsidRPr="002813DF" w:rsidRDefault="00852F53" w:rsidP="00852F53">
      <w:pPr>
        <w:pStyle w:val="Textonotapie"/>
        <w:ind w:firstLine="709"/>
        <w:jc w:val="both"/>
        <w:rPr>
          <w:rFonts w:ascii="Arial" w:hAnsi="Arial" w:cs="Arial"/>
          <w:sz w:val="16"/>
          <w:szCs w:val="16"/>
        </w:rPr>
      </w:pPr>
      <w:r w:rsidRPr="002813DF">
        <w:rPr>
          <w:rStyle w:val="Refdenotaalpie"/>
          <w:rFonts w:ascii="Arial" w:hAnsi="Arial" w:cs="Arial"/>
          <w:sz w:val="16"/>
          <w:szCs w:val="16"/>
        </w:rPr>
        <w:footnoteRef/>
      </w:r>
      <w:r w:rsidRPr="002813DF">
        <w:rPr>
          <w:rFonts w:ascii="Arial" w:hAnsi="Arial" w:cs="Arial"/>
          <w:sz w:val="16"/>
          <w:szCs w:val="16"/>
        </w:rPr>
        <w:t xml:space="preserve"> MARÍN,</w:t>
      </w:r>
      <w:r w:rsidRPr="002813DF">
        <w:rPr>
          <w:rFonts w:ascii="Arial" w:hAnsi="Arial" w:cs="Arial"/>
          <w:spacing w:val="-3"/>
          <w:sz w:val="16"/>
          <w:szCs w:val="16"/>
        </w:rPr>
        <w:t xml:space="preserve"> </w:t>
      </w:r>
      <w:r w:rsidRPr="002813DF">
        <w:rPr>
          <w:rFonts w:ascii="Arial" w:hAnsi="Arial" w:cs="Arial"/>
          <w:sz w:val="16"/>
          <w:szCs w:val="16"/>
        </w:rPr>
        <w:t>Op.</w:t>
      </w:r>
      <w:r w:rsidRPr="002813DF">
        <w:rPr>
          <w:rFonts w:ascii="Arial" w:hAnsi="Arial" w:cs="Arial"/>
          <w:spacing w:val="-4"/>
          <w:sz w:val="16"/>
          <w:szCs w:val="16"/>
        </w:rPr>
        <w:t xml:space="preserve"> </w:t>
      </w:r>
      <w:r w:rsidRPr="002813DF">
        <w:rPr>
          <w:rFonts w:ascii="Arial" w:hAnsi="Arial" w:cs="Arial"/>
          <w:sz w:val="16"/>
          <w:szCs w:val="16"/>
        </w:rPr>
        <w:t>Cit.,</w:t>
      </w:r>
      <w:r w:rsidRPr="002813DF">
        <w:rPr>
          <w:rFonts w:ascii="Arial" w:hAnsi="Arial" w:cs="Arial"/>
          <w:spacing w:val="-3"/>
          <w:sz w:val="16"/>
          <w:szCs w:val="16"/>
        </w:rPr>
        <w:t xml:space="preserve"> </w:t>
      </w:r>
      <w:r w:rsidRPr="002813DF">
        <w:rPr>
          <w:rFonts w:ascii="Arial" w:hAnsi="Arial" w:cs="Arial"/>
          <w:sz w:val="16"/>
          <w:szCs w:val="16"/>
        </w:rPr>
        <w:t>pp.</w:t>
      </w:r>
      <w:r w:rsidRPr="002813DF">
        <w:rPr>
          <w:rFonts w:ascii="Arial" w:hAnsi="Arial" w:cs="Arial"/>
          <w:spacing w:val="-4"/>
          <w:sz w:val="16"/>
          <w:szCs w:val="16"/>
        </w:rPr>
        <w:t xml:space="preserve"> </w:t>
      </w:r>
      <w:r w:rsidRPr="002813DF">
        <w:rPr>
          <w:rFonts w:ascii="Arial" w:hAnsi="Arial" w:cs="Arial"/>
          <w:sz w:val="16"/>
          <w:szCs w:val="16"/>
        </w:rPr>
        <w:t>64-65.</w:t>
      </w:r>
    </w:p>
    <w:p w14:paraId="597506F3" w14:textId="77777777" w:rsidR="005400B7" w:rsidRPr="002813DF" w:rsidRDefault="005400B7" w:rsidP="00852F53">
      <w:pPr>
        <w:pStyle w:val="Textonotapie"/>
        <w:ind w:firstLine="709"/>
        <w:jc w:val="both"/>
        <w:rPr>
          <w:rFonts w:ascii="Arial" w:hAnsi="Arial" w:cs="Arial"/>
          <w:sz w:val="16"/>
          <w:szCs w:val="16"/>
          <w:lang w:val="es-ES"/>
        </w:rPr>
      </w:pPr>
    </w:p>
  </w:footnote>
  <w:footnote w:id="17">
    <w:p w14:paraId="0B8CEFAD" w14:textId="77777777" w:rsidR="00852F53" w:rsidRPr="002813DF" w:rsidRDefault="00852F53" w:rsidP="00852F53">
      <w:pPr>
        <w:pStyle w:val="Textonotapie"/>
        <w:ind w:firstLine="709"/>
        <w:jc w:val="both"/>
        <w:rPr>
          <w:rFonts w:ascii="Arial" w:hAnsi="Arial" w:cs="Arial"/>
          <w:sz w:val="16"/>
          <w:szCs w:val="16"/>
          <w:lang w:val="es-ES"/>
        </w:rPr>
      </w:pPr>
      <w:r w:rsidRPr="002813DF">
        <w:rPr>
          <w:rStyle w:val="Refdenotaalpie"/>
          <w:rFonts w:ascii="Arial" w:hAnsi="Arial" w:cs="Arial"/>
          <w:sz w:val="16"/>
          <w:szCs w:val="16"/>
        </w:rPr>
        <w:footnoteRef/>
      </w:r>
      <w:r w:rsidRPr="002813DF">
        <w:rPr>
          <w:rFonts w:ascii="Arial" w:hAnsi="Arial" w:cs="Arial"/>
          <w:sz w:val="16"/>
          <w:szCs w:val="16"/>
        </w:rPr>
        <w:t xml:space="preserve"> </w:t>
      </w:r>
      <w:r w:rsidRPr="002813DF">
        <w:rPr>
          <w:rFonts w:ascii="Arial" w:hAnsi="Arial" w:cs="Arial"/>
          <w:sz w:val="16"/>
          <w:szCs w:val="16"/>
          <w:lang w:val="en-US"/>
        </w:rPr>
        <w:t>Ibíd.,</w:t>
      </w:r>
      <w:r w:rsidRPr="002813DF">
        <w:rPr>
          <w:rFonts w:ascii="Arial" w:hAnsi="Arial" w:cs="Arial"/>
          <w:spacing w:val="-4"/>
          <w:sz w:val="16"/>
          <w:szCs w:val="16"/>
          <w:lang w:val="en-US"/>
        </w:rPr>
        <w:t xml:space="preserve"> </w:t>
      </w:r>
      <w:r w:rsidRPr="002813DF">
        <w:rPr>
          <w:rFonts w:ascii="Arial" w:hAnsi="Arial" w:cs="Arial"/>
          <w:sz w:val="16"/>
          <w:szCs w:val="16"/>
          <w:lang w:val="en-US"/>
        </w:rPr>
        <w:t>p.</w:t>
      </w:r>
      <w:r w:rsidRPr="002813DF">
        <w:rPr>
          <w:rFonts w:ascii="Arial" w:hAnsi="Arial" w:cs="Arial"/>
          <w:spacing w:val="-3"/>
          <w:sz w:val="16"/>
          <w:szCs w:val="16"/>
          <w:lang w:val="en-US"/>
        </w:rPr>
        <w:t xml:space="preserve"> </w:t>
      </w:r>
      <w:r w:rsidRPr="002813DF">
        <w:rPr>
          <w:rFonts w:ascii="Arial" w:hAnsi="Arial" w:cs="Arial"/>
          <w:sz w:val="16"/>
          <w:szCs w:val="16"/>
          <w:lang w:val="en-US"/>
        </w:rPr>
        <w:t>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3320"/>
    <w:multiLevelType w:val="multilevel"/>
    <w:tmpl w:val="FBB0305A"/>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73343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0D35"/>
    <w:rsid w:val="0006167E"/>
    <w:rsid w:val="00083334"/>
    <w:rsid w:val="000956CF"/>
    <w:rsid w:val="000A683E"/>
    <w:rsid w:val="0011595A"/>
    <w:rsid w:val="001220C5"/>
    <w:rsid w:val="001267F7"/>
    <w:rsid w:val="00127233"/>
    <w:rsid w:val="00130999"/>
    <w:rsid w:val="00164D81"/>
    <w:rsid w:val="001A1011"/>
    <w:rsid w:val="001A48D0"/>
    <w:rsid w:val="001C4058"/>
    <w:rsid w:val="002653C1"/>
    <w:rsid w:val="0026611D"/>
    <w:rsid w:val="002813DF"/>
    <w:rsid w:val="002951A0"/>
    <w:rsid w:val="002A64FD"/>
    <w:rsid w:val="002F0839"/>
    <w:rsid w:val="00301469"/>
    <w:rsid w:val="00306EE1"/>
    <w:rsid w:val="00310B9B"/>
    <w:rsid w:val="0031659E"/>
    <w:rsid w:val="0036461C"/>
    <w:rsid w:val="00367884"/>
    <w:rsid w:val="0039439C"/>
    <w:rsid w:val="003B69E7"/>
    <w:rsid w:val="003C013B"/>
    <w:rsid w:val="003D0F4D"/>
    <w:rsid w:val="003E2341"/>
    <w:rsid w:val="003F58A1"/>
    <w:rsid w:val="00410DD6"/>
    <w:rsid w:val="004134C9"/>
    <w:rsid w:val="0043138C"/>
    <w:rsid w:val="00462A59"/>
    <w:rsid w:val="004A1847"/>
    <w:rsid w:val="004B6B0E"/>
    <w:rsid w:val="004D25B3"/>
    <w:rsid w:val="004F4BFB"/>
    <w:rsid w:val="00511405"/>
    <w:rsid w:val="00526E9D"/>
    <w:rsid w:val="005400B7"/>
    <w:rsid w:val="005468AE"/>
    <w:rsid w:val="00547856"/>
    <w:rsid w:val="00547A74"/>
    <w:rsid w:val="005566E8"/>
    <w:rsid w:val="005746AB"/>
    <w:rsid w:val="0059357F"/>
    <w:rsid w:val="005A1130"/>
    <w:rsid w:val="005D65C8"/>
    <w:rsid w:val="006219F8"/>
    <w:rsid w:val="00661C2B"/>
    <w:rsid w:val="006665DA"/>
    <w:rsid w:val="00681FDB"/>
    <w:rsid w:val="00685378"/>
    <w:rsid w:val="006A7DAD"/>
    <w:rsid w:val="006D70BA"/>
    <w:rsid w:val="007566FE"/>
    <w:rsid w:val="0076726F"/>
    <w:rsid w:val="0077144B"/>
    <w:rsid w:val="00791A56"/>
    <w:rsid w:val="00793403"/>
    <w:rsid w:val="007C0CDF"/>
    <w:rsid w:val="007D1ADA"/>
    <w:rsid w:val="007E2A2F"/>
    <w:rsid w:val="007F2B7C"/>
    <w:rsid w:val="00811651"/>
    <w:rsid w:val="00820F5B"/>
    <w:rsid w:val="00833452"/>
    <w:rsid w:val="00852F53"/>
    <w:rsid w:val="008614E5"/>
    <w:rsid w:val="008678EB"/>
    <w:rsid w:val="00875894"/>
    <w:rsid w:val="00881C10"/>
    <w:rsid w:val="00890411"/>
    <w:rsid w:val="008D2D0D"/>
    <w:rsid w:val="008D5C70"/>
    <w:rsid w:val="008D77AB"/>
    <w:rsid w:val="008E7457"/>
    <w:rsid w:val="009025AF"/>
    <w:rsid w:val="00904F23"/>
    <w:rsid w:val="00906B3C"/>
    <w:rsid w:val="009120DF"/>
    <w:rsid w:val="0095342C"/>
    <w:rsid w:val="009F33F2"/>
    <w:rsid w:val="009F5CDC"/>
    <w:rsid w:val="009F6C77"/>
    <w:rsid w:val="00A07532"/>
    <w:rsid w:val="00A1085C"/>
    <w:rsid w:val="00A309E2"/>
    <w:rsid w:val="00A74429"/>
    <w:rsid w:val="00A8066E"/>
    <w:rsid w:val="00AA4B8A"/>
    <w:rsid w:val="00AA6BF7"/>
    <w:rsid w:val="00AB2E07"/>
    <w:rsid w:val="00B01ED6"/>
    <w:rsid w:val="00B06D09"/>
    <w:rsid w:val="00B771A9"/>
    <w:rsid w:val="00B809BB"/>
    <w:rsid w:val="00B8248A"/>
    <w:rsid w:val="00BB7726"/>
    <w:rsid w:val="00C2329E"/>
    <w:rsid w:val="00C30461"/>
    <w:rsid w:val="00C71E9B"/>
    <w:rsid w:val="00C754BE"/>
    <w:rsid w:val="00C87572"/>
    <w:rsid w:val="00C9405D"/>
    <w:rsid w:val="00CC1B26"/>
    <w:rsid w:val="00CD284F"/>
    <w:rsid w:val="00CF23AA"/>
    <w:rsid w:val="00D01921"/>
    <w:rsid w:val="00D752B7"/>
    <w:rsid w:val="00DA1854"/>
    <w:rsid w:val="00DB0887"/>
    <w:rsid w:val="00DD7C31"/>
    <w:rsid w:val="00DF1E43"/>
    <w:rsid w:val="00E20894"/>
    <w:rsid w:val="00E26B7C"/>
    <w:rsid w:val="00EA3003"/>
    <w:rsid w:val="00EB3C91"/>
    <w:rsid w:val="00EB66DA"/>
    <w:rsid w:val="00F431D8"/>
    <w:rsid w:val="00F605F2"/>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numbering" w:customStyle="1" w:styleId="Sinlista1">
    <w:name w:val="Sin lista1"/>
    <w:next w:val="Sinlista"/>
    <w:uiPriority w:val="99"/>
    <w:semiHidden/>
    <w:unhideWhenUsed/>
    <w:rsid w:val="00852F53"/>
  </w:style>
  <w:style w:type="paragraph" w:styleId="Sinespaciado">
    <w:name w:val="No Spacing"/>
    <w:uiPriority w:val="1"/>
    <w:qFormat/>
    <w:rsid w:val="00852F53"/>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52F53"/>
    <w:rPr>
      <w:rFonts w:ascii="Geomanist Light" w:hAnsi="Geomanist Light"/>
      <w:lang w:val="es-ES"/>
    </w:rPr>
  </w:style>
  <w:style w:type="paragraph" w:customStyle="1" w:styleId="Appelnotedebasde">
    <w:name w:val="Appel note de bas de..."/>
    <w:basedOn w:val="Normal"/>
    <w:link w:val="Refdenotaalpie"/>
    <w:uiPriority w:val="99"/>
    <w:rsid w:val="00852F53"/>
    <w:pPr>
      <w:spacing w:after="0" w:line="240" w:lineRule="exact"/>
    </w:pPr>
    <w:rPr>
      <w:vertAlign w:val="superscript"/>
    </w:rPr>
  </w:style>
  <w:style w:type="paragraph" w:customStyle="1" w:styleId="paragraph">
    <w:name w:val="paragraph"/>
    <w:basedOn w:val="Normal"/>
    <w:rsid w:val="00852F5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852F53"/>
  </w:style>
  <w:style w:type="paragraph" w:styleId="Textoindependiente">
    <w:name w:val="Body Text"/>
    <w:basedOn w:val="Normal"/>
    <w:link w:val="TextoindependienteCar"/>
    <w:uiPriority w:val="1"/>
    <w:qFormat/>
    <w:rsid w:val="00852F53"/>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52F53"/>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D28E3-00C7-41F3-A08E-FC7DAE100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a6cb9e4b-f1d1-4245-83ec-6cad768d538a"/>
    <ds:schemaRef ds:uri="http://schemas.openxmlformats.org/package/2006/metadata/core-properties"/>
    <ds:schemaRef ds:uri="9d85dbaf-23eb-4e57-a637-93dcacc8b1a1"/>
    <ds:schemaRef ds:uri="http://schemas.microsoft.com/office/2006/metadata/propertie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6516</Words>
  <Characters>35841</Characters>
  <Application>Microsoft Office Word</Application>
  <DocSecurity>0</DocSecurity>
  <Lines>298</Lines>
  <Paragraphs>84</Paragraphs>
  <ScaleCrop>false</ScaleCrop>
  <Company/>
  <LinksUpToDate>false</LinksUpToDate>
  <CharactersWithSpaces>42273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10</cp:revision>
  <dcterms:created xsi:type="dcterms:W3CDTF">2023-05-24T03:33:00Z</dcterms:created>
  <dcterms:modified xsi:type="dcterms:W3CDTF">2023-05-24T03:49:00Z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