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C3F1" w14:textId="77777777" w:rsidR="00F04AAB" w:rsidRPr="0035266F" w:rsidRDefault="00F04AAB" w:rsidP="0035266F">
      <w:pPr>
        <w:spacing w:line="240" w:lineRule="auto"/>
        <w:jc w:val="both"/>
        <w:rPr>
          <w:rFonts w:ascii="Arial" w:eastAsia="Calibri" w:hAnsi="Arial" w:cs="Arial"/>
          <w:b/>
          <w:bCs/>
          <w:sz w:val="20"/>
          <w:szCs w:val="20"/>
        </w:rPr>
      </w:pPr>
      <w:r w:rsidRPr="0035266F">
        <w:rPr>
          <w:rFonts w:ascii="Arial" w:eastAsia="Calibri" w:hAnsi="Arial" w:cs="Arial"/>
          <w:b/>
          <w:bCs/>
          <w:sz w:val="20"/>
          <w:szCs w:val="20"/>
        </w:rPr>
        <w:t>REGISTRO ÚNICO DE PROPONENTES – Finalidad</w:t>
      </w:r>
      <w:r w:rsidRPr="006D432A">
        <w:rPr>
          <w:rFonts w:ascii="Arial" w:eastAsia="Calibri" w:hAnsi="Arial" w:cs="Arial"/>
          <w:b/>
          <w:bCs/>
          <w:i/>
          <w:iCs/>
          <w:sz w:val="20"/>
          <w:szCs w:val="20"/>
        </w:rPr>
        <w:t xml:space="preserve">- </w:t>
      </w:r>
      <w:r w:rsidRPr="00F142A8">
        <w:rPr>
          <w:rFonts w:ascii="Arial" w:eastAsia="Calibri" w:hAnsi="Arial" w:cs="Arial"/>
          <w:b/>
          <w:bCs/>
          <w:sz w:val="20"/>
          <w:szCs w:val="20"/>
        </w:rPr>
        <w:t>Acreditación de requisitos de selección de los Procesos de Contratación</w:t>
      </w:r>
    </w:p>
    <w:p w14:paraId="1F4ED435" w14:textId="77777777" w:rsidR="003E2178" w:rsidRPr="0035266F" w:rsidRDefault="003E2178" w:rsidP="0035266F">
      <w:pPr>
        <w:spacing w:after="120" w:line="240" w:lineRule="auto"/>
        <w:jc w:val="both"/>
        <w:rPr>
          <w:rFonts w:ascii="Arial" w:eastAsia="Calibri" w:hAnsi="Arial" w:cs="Arial"/>
          <w:bCs/>
          <w:sz w:val="20"/>
          <w:szCs w:val="20"/>
        </w:rPr>
      </w:pPr>
      <w:r w:rsidRPr="0035266F">
        <w:rPr>
          <w:rFonts w:ascii="Arial" w:eastAsia="Calibri" w:hAnsi="Arial" w:cs="Arial"/>
          <w:bCs/>
          <w:sz w:val="20"/>
          <w:szCs w:val="20"/>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45159A8E" w14:textId="798831AD" w:rsidR="003E2178" w:rsidRPr="0035266F" w:rsidRDefault="003E2178" w:rsidP="0035266F">
      <w:pPr>
        <w:spacing w:after="120" w:line="240" w:lineRule="auto"/>
        <w:jc w:val="both"/>
        <w:rPr>
          <w:rFonts w:ascii="Arial" w:eastAsia="Calibri" w:hAnsi="Arial" w:cs="Arial"/>
          <w:bCs/>
          <w:sz w:val="20"/>
          <w:szCs w:val="20"/>
          <w:highlight w:val="yellow"/>
        </w:rPr>
      </w:pPr>
      <w:r w:rsidRPr="0035266F">
        <w:rPr>
          <w:rFonts w:ascii="Arial" w:hAnsi="Arial" w:cs="Arial"/>
          <w:sz w:val="20"/>
          <w:szCs w:val="20"/>
        </w:rPr>
        <w:t>[…]</w:t>
      </w:r>
    </w:p>
    <w:p w14:paraId="2E2FB715" w14:textId="77777777" w:rsidR="003E2178" w:rsidRPr="0035266F" w:rsidRDefault="003E2178" w:rsidP="0035266F">
      <w:pPr>
        <w:pStyle w:val="Textoindependiente"/>
        <w:spacing w:before="93"/>
        <w:jc w:val="both"/>
        <w:rPr>
          <w:rFonts w:eastAsia="Calibri"/>
          <w:sz w:val="20"/>
          <w:szCs w:val="20"/>
          <w:lang w:val="es-CO"/>
        </w:rPr>
      </w:pPr>
      <w:r w:rsidRPr="0035266F">
        <w:rPr>
          <w:rFonts w:eastAsia="Calibri"/>
          <w:sz w:val="20"/>
          <w:szCs w:val="20"/>
          <w:lang w:val="es-CO"/>
        </w:rPr>
        <w:t>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w:t>
      </w:r>
    </w:p>
    <w:p w14:paraId="4673B6C8" w14:textId="77777777" w:rsidR="003E2178" w:rsidRPr="0035266F" w:rsidRDefault="003E2178" w:rsidP="0035266F">
      <w:pPr>
        <w:spacing w:line="240" w:lineRule="auto"/>
        <w:jc w:val="both"/>
        <w:rPr>
          <w:rFonts w:ascii="Arial" w:eastAsia="Calibri" w:hAnsi="Arial" w:cs="Arial"/>
          <w:b/>
          <w:bCs/>
          <w:sz w:val="20"/>
          <w:szCs w:val="20"/>
        </w:rPr>
      </w:pPr>
    </w:p>
    <w:p w14:paraId="591E9CE8" w14:textId="78E6B9D2" w:rsidR="00F04AAB" w:rsidRPr="0035266F" w:rsidRDefault="00F04AAB" w:rsidP="0035266F">
      <w:pPr>
        <w:spacing w:line="240" w:lineRule="auto"/>
        <w:jc w:val="both"/>
        <w:rPr>
          <w:rFonts w:ascii="Arial" w:eastAsia="Calibri" w:hAnsi="Arial" w:cs="Arial"/>
          <w:b/>
          <w:bCs/>
          <w:sz w:val="20"/>
          <w:szCs w:val="20"/>
        </w:rPr>
      </w:pPr>
      <w:r w:rsidRPr="0035266F">
        <w:rPr>
          <w:rFonts w:ascii="Arial" w:eastAsia="Calibri" w:hAnsi="Arial" w:cs="Arial"/>
          <w:b/>
          <w:bCs/>
          <w:sz w:val="20"/>
          <w:szCs w:val="20"/>
        </w:rPr>
        <w:t>FACTORES DE SELECCIÓN – Deber de verificación</w:t>
      </w:r>
    </w:p>
    <w:p w14:paraId="4B894912" w14:textId="5CEFE871" w:rsidR="003E2178" w:rsidRPr="0035266F" w:rsidRDefault="003E2178" w:rsidP="0035266F">
      <w:pPr>
        <w:spacing w:after="120" w:line="240" w:lineRule="auto"/>
        <w:jc w:val="both"/>
        <w:rPr>
          <w:rFonts w:ascii="Arial" w:eastAsia="Calibri" w:hAnsi="Arial" w:cs="Arial"/>
          <w:bCs/>
          <w:sz w:val="20"/>
          <w:szCs w:val="20"/>
          <w:highlight w:val="yellow"/>
        </w:rPr>
      </w:pPr>
      <w:r w:rsidRPr="0035266F">
        <w:rPr>
          <w:rFonts w:ascii="Arial" w:hAnsi="Arial" w:cs="Arial"/>
          <w:sz w:val="20"/>
          <w:szCs w:val="20"/>
        </w:rPr>
        <w:t>[…] es claro que el deber que le asiste a la Entidad Estatal de verificar la veracidad de la información suministrada por el proponente para evitar vicios en la adjudicación y en el contrato le asiste sobre la documentación que este aporta para acreditar sus requisitos habilitantes y de calificación o ponderables, en ese orden de ideas, si de la información con la cual el proponente se habilita se le otorga puntaje en el Proceso de Contratación se encuentran o se avizoran inconsistencias, resulta absolutamente necesario, para evitar cualquier asomo de duda al</w:t>
      </w:r>
      <w:r w:rsidRPr="0035266F">
        <w:rPr>
          <w:rFonts w:ascii="Arial" w:hAnsi="Arial" w:cs="Arial"/>
          <w:spacing w:val="1"/>
          <w:sz w:val="20"/>
          <w:szCs w:val="20"/>
        </w:rPr>
        <w:t xml:space="preserve"> </w:t>
      </w:r>
      <w:r w:rsidRPr="0035266F">
        <w:rPr>
          <w:rFonts w:ascii="Arial" w:hAnsi="Arial" w:cs="Arial"/>
          <w:sz w:val="20"/>
          <w:szCs w:val="20"/>
        </w:rPr>
        <w:t>respecto, que las entidades estatales establezcan las causales que dan lugar al rechazo de las</w:t>
      </w:r>
      <w:r w:rsidRPr="0035266F">
        <w:rPr>
          <w:rFonts w:ascii="Arial" w:hAnsi="Arial" w:cs="Arial"/>
          <w:spacing w:val="1"/>
          <w:sz w:val="20"/>
          <w:szCs w:val="20"/>
        </w:rPr>
        <w:t xml:space="preserve"> </w:t>
      </w:r>
      <w:r w:rsidRPr="0035266F">
        <w:rPr>
          <w:rFonts w:ascii="Arial" w:hAnsi="Arial" w:cs="Arial"/>
          <w:sz w:val="20"/>
          <w:szCs w:val="20"/>
        </w:rPr>
        <w:t>ofertas, tal como lo ordena el numeral 6 del artículo 2.2.1.1.2.1.3 del Decreto 1082 de 2015, y</w:t>
      </w:r>
      <w:r w:rsidRPr="0035266F">
        <w:rPr>
          <w:rFonts w:ascii="Arial" w:hAnsi="Arial" w:cs="Arial"/>
          <w:spacing w:val="1"/>
          <w:sz w:val="20"/>
          <w:szCs w:val="20"/>
        </w:rPr>
        <w:t xml:space="preserve"> </w:t>
      </w:r>
      <w:r w:rsidRPr="0035266F">
        <w:rPr>
          <w:rFonts w:ascii="Arial" w:hAnsi="Arial" w:cs="Arial"/>
          <w:sz w:val="20"/>
          <w:szCs w:val="20"/>
        </w:rPr>
        <w:t>dentro de ellas contemplen la procedencia del descarte de aquellas ofertas que contengan</w:t>
      </w:r>
      <w:r w:rsidRPr="0035266F">
        <w:rPr>
          <w:rFonts w:ascii="Arial" w:hAnsi="Arial" w:cs="Arial"/>
          <w:spacing w:val="1"/>
          <w:sz w:val="20"/>
          <w:szCs w:val="20"/>
        </w:rPr>
        <w:t xml:space="preserve"> </w:t>
      </w:r>
      <w:r w:rsidRPr="0035266F">
        <w:rPr>
          <w:rFonts w:ascii="Arial" w:hAnsi="Arial" w:cs="Arial"/>
          <w:sz w:val="20"/>
          <w:szCs w:val="20"/>
        </w:rPr>
        <w:t>información</w:t>
      </w:r>
      <w:r w:rsidRPr="0035266F">
        <w:rPr>
          <w:rFonts w:ascii="Arial" w:hAnsi="Arial" w:cs="Arial"/>
          <w:spacing w:val="1"/>
          <w:sz w:val="20"/>
          <w:szCs w:val="20"/>
        </w:rPr>
        <w:t xml:space="preserve"> </w:t>
      </w:r>
      <w:r w:rsidRPr="0035266F">
        <w:rPr>
          <w:rFonts w:ascii="Arial" w:hAnsi="Arial" w:cs="Arial"/>
          <w:sz w:val="20"/>
          <w:szCs w:val="20"/>
        </w:rPr>
        <w:t>inexacta</w:t>
      </w:r>
      <w:r w:rsidRPr="0035266F">
        <w:rPr>
          <w:rFonts w:ascii="Arial" w:hAnsi="Arial" w:cs="Arial"/>
          <w:spacing w:val="1"/>
          <w:sz w:val="20"/>
          <w:szCs w:val="20"/>
        </w:rPr>
        <w:t xml:space="preserve"> </w:t>
      </w:r>
      <w:r w:rsidRPr="0035266F">
        <w:rPr>
          <w:rFonts w:ascii="Arial" w:hAnsi="Arial" w:cs="Arial"/>
          <w:sz w:val="20"/>
          <w:szCs w:val="20"/>
        </w:rPr>
        <w:t>o</w:t>
      </w:r>
      <w:r w:rsidRPr="0035266F">
        <w:rPr>
          <w:rFonts w:ascii="Arial" w:hAnsi="Arial" w:cs="Arial"/>
          <w:spacing w:val="1"/>
          <w:sz w:val="20"/>
          <w:szCs w:val="20"/>
        </w:rPr>
        <w:t xml:space="preserve"> </w:t>
      </w:r>
      <w:r w:rsidRPr="0035266F">
        <w:rPr>
          <w:rFonts w:ascii="Arial" w:hAnsi="Arial" w:cs="Arial"/>
          <w:sz w:val="20"/>
          <w:szCs w:val="20"/>
        </w:rPr>
        <w:t>que</w:t>
      </w:r>
      <w:r w:rsidRPr="0035266F">
        <w:rPr>
          <w:rFonts w:ascii="Arial" w:hAnsi="Arial" w:cs="Arial"/>
          <w:spacing w:val="1"/>
          <w:sz w:val="20"/>
          <w:szCs w:val="20"/>
        </w:rPr>
        <w:t xml:space="preserve"> </w:t>
      </w:r>
      <w:r w:rsidRPr="0035266F">
        <w:rPr>
          <w:rFonts w:ascii="Arial" w:hAnsi="Arial" w:cs="Arial"/>
          <w:sz w:val="20"/>
          <w:szCs w:val="20"/>
        </w:rPr>
        <w:t>no</w:t>
      </w:r>
      <w:r w:rsidRPr="0035266F">
        <w:rPr>
          <w:rFonts w:ascii="Arial" w:hAnsi="Arial" w:cs="Arial"/>
          <w:spacing w:val="1"/>
          <w:sz w:val="20"/>
          <w:szCs w:val="20"/>
        </w:rPr>
        <w:t xml:space="preserve"> </w:t>
      </w:r>
      <w:r w:rsidRPr="0035266F">
        <w:rPr>
          <w:rFonts w:ascii="Arial" w:hAnsi="Arial" w:cs="Arial"/>
          <w:sz w:val="20"/>
          <w:szCs w:val="20"/>
        </w:rPr>
        <w:t>pueda</w:t>
      </w:r>
      <w:r w:rsidRPr="0035266F">
        <w:rPr>
          <w:rFonts w:ascii="Arial" w:hAnsi="Arial" w:cs="Arial"/>
          <w:spacing w:val="1"/>
          <w:sz w:val="20"/>
          <w:szCs w:val="20"/>
        </w:rPr>
        <w:t xml:space="preserve"> </w:t>
      </w:r>
      <w:r w:rsidRPr="0035266F">
        <w:rPr>
          <w:rFonts w:ascii="Arial" w:hAnsi="Arial" w:cs="Arial"/>
          <w:sz w:val="20"/>
          <w:szCs w:val="20"/>
        </w:rPr>
        <w:t>ser</w:t>
      </w:r>
      <w:r w:rsidRPr="0035266F">
        <w:rPr>
          <w:rFonts w:ascii="Arial" w:hAnsi="Arial" w:cs="Arial"/>
          <w:spacing w:val="1"/>
          <w:sz w:val="20"/>
          <w:szCs w:val="20"/>
        </w:rPr>
        <w:t xml:space="preserve"> </w:t>
      </w:r>
      <w:r w:rsidRPr="0035266F">
        <w:rPr>
          <w:rFonts w:ascii="Arial" w:hAnsi="Arial" w:cs="Arial"/>
          <w:sz w:val="20"/>
          <w:szCs w:val="20"/>
        </w:rPr>
        <w:t>verificada,</w:t>
      </w:r>
      <w:r w:rsidRPr="0035266F">
        <w:rPr>
          <w:rFonts w:ascii="Arial" w:hAnsi="Arial" w:cs="Arial"/>
          <w:spacing w:val="1"/>
          <w:sz w:val="20"/>
          <w:szCs w:val="20"/>
        </w:rPr>
        <w:t xml:space="preserve"> </w:t>
      </w:r>
      <w:r w:rsidRPr="0035266F">
        <w:rPr>
          <w:rFonts w:ascii="Arial" w:hAnsi="Arial" w:cs="Arial"/>
          <w:sz w:val="20"/>
          <w:szCs w:val="20"/>
        </w:rPr>
        <w:t>así</w:t>
      </w:r>
      <w:r w:rsidRPr="0035266F">
        <w:rPr>
          <w:rFonts w:ascii="Arial" w:hAnsi="Arial" w:cs="Arial"/>
          <w:spacing w:val="1"/>
          <w:sz w:val="20"/>
          <w:szCs w:val="20"/>
        </w:rPr>
        <w:t xml:space="preserve"> </w:t>
      </w:r>
      <w:r w:rsidRPr="0035266F">
        <w:rPr>
          <w:rFonts w:ascii="Arial" w:hAnsi="Arial" w:cs="Arial"/>
          <w:sz w:val="20"/>
          <w:szCs w:val="20"/>
        </w:rPr>
        <w:t>como</w:t>
      </w:r>
      <w:r w:rsidRPr="0035266F">
        <w:rPr>
          <w:rFonts w:ascii="Arial" w:hAnsi="Arial" w:cs="Arial"/>
          <w:spacing w:val="1"/>
          <w:sz w:val="20"/>
          <w:szCs w:val="20"/>
        </w:rPr>
        <w:t xml:space="preserve"> </w:t>
      </w:r>
      <w:r w:rsidRPr="0035266F">
        <w:rPr>
          <w:rFonts w:ascii="Arial" w:hAnsi="Arial" w:cs="Arial"/>
          <w:sz w:val="20"/>
          <w:szCs w:val="20"/>
        </w:rPr>
        <w:t>aquella</w:t>
      </w:r>
      <w:r w:rsidRPr="0035266F">
        <w:rPr>
          <w:rFonts w:ascii="Arial" w:hAnsi="Arial" w:cs="Arial"/>
          <w:spacing w:val="1"/>
          <w:sz w:val="20"/>
          <w:szCs w:val="20"/>
        </w:rPr>
        <w:t xml:space="preserve"> </w:t>
      </w:r>
      <w:r w:rsidRPr="0035266F">
        <w:rPr>
          <w:rFonts w:ascii="Arial" w:hAnsi="Arial" w:cs="Arial"/>
          <w:sz w:val="20"/>
          <w:szCs w:val="20"/>
        </w:rPr>
        <w:t>que</w:t>
      </w:r>
      <w:r w:rsidRPr="0035266F">
        <w:rPr>
          <w:rFonts w:ascii="Arial" w:hAnsi="Arial" w:cs="Arial"/>
          <w:spacing w:val="1"/>
          <w:sz w:val="20"/>
          <w:szCs w:val="20"/>
        </w:rPr>
        <w:t xml:space="preserve"> </w:t>
      </w:r>
      <w:r w:rsidRPr="0035266F">
        <w:rPr>
          <w:rFonts w:ascii="Arial" w:hAnsi="Arial" w:cs="Arial"/>
          <w:sz w:val="20"/>
          <w:szCs w:val="20"/>
        </w:rPr>
        <w:t>espuria</w:t>
      </w:r>
      <w:r w:rsidRPr="0035266F">
        <w:rPr>
          <w:rFonts w:ascii="Arial" w:hAnsi="Arial" w:cs="Arial"/>
          <w:spacing w:val="1"/>
          <w:sz w:val="20"/>
          <w:szCs w:val="20"/>
        </w:rPr>
        <w:t xml:space="preserve"> </w:t>
      </w:r>
      <w:r w:rsidRPr="0035266F">
        <w:rPr>
          <w:rFonts w:ascii="Arial" w:hAnsi="Arial" w:cs="Arial"/>
          <w:sz w:val="20"/>
          <w:szCs w:val="20"/>
        </w:rPr>
        <w:t>o</w:t>
      </w:r>
      <w:r w:rsidRPr="0035266F">
        <w:rPr>
          <w:rFonts w:ascii="Arial" w:hAnsi="Arial" w:cs="Arial"/>
          <w:spacing w:val="1"/>
          <w:sz w:val="20"/>
          <w:szCs w:val="20"/>
        </w:rPr>
        <w:t xml:space="preserve"> </w:t>
      </w:r>
      <w:r w:rsidRPr="0035266F">
        <w:rPr>
          <w:rFonts w:ascii="Arial" w:hAnsi="Arial" w:cs="Arial"/>
          <w:spacing w:val="-1"/>
          <w:sz w:val="20"/>
          <w:szCs w:val="20"/>
        </w:rPr>
        <w:t>comprobadamente</w:t>
      </w:r>
      <w:r w:rsidRPr="0035266F">
        <w:rPr>
          <w:rFonts w:ascii="Arial" w:hAnsi="Arial" w:cs="Arial"/>
          <w:spacing w:val="-15"/>
          <w:sz w:val="20"/>
          <w:szCs w:val="20"/>
        </w:rPr>
        <w:t xml:space="preserve"> </w:t>
      </w:r>
      <w:r w:rsidRPr="0035266F">
        <w:rPr>
          <w:rFonts w:ascii="Arial" w:hAnsi="Arial" w:cs="Arial"/>
          <w:spacing w:val="-1"/>
          <w:sz w:val="20"/>
          <w:szCs w:val="20"/>
        </w:rPr>
        <w:t>falsa,</w:t>
      </w:r>
      <w:r w:rsidRPr="0035266F">
        <w:rPr>
          <w:rFonts w:ascii="Arial" w:hAnsi="Arial" w:cs="Arial"/>
          <w:spacing w:val="-14"/>
          <w:sz w:val="20"/>
          <w:szCs w:val="20"/>
        </w:rPr>
        <w:t xml:space="preserve"> </w:t>
      </w:r>
      <w:r w:rsidRPr="0035266F">
        <w:rPr>
          <w:rFonts w:ascii="Arial" w:hAnsi="Arial" w:cs="Arial"/>
          <w:spacing w:val="-1"/>
          <w:sz w:val="20"/>
          <w:szCs w:val="20"/>
        </w:rPr>
        <w:t>pues</w:t>
      </w:r>
      <w:r w:rsidRPr="0035266F">
        <w:rPr>
          <w:rFonts w:ascii="Arial" w:hAnsi="Arial" w:cs="Arial"/>
          <w:spacing w:val="-15"/>
          <w:sz w:val="20"/>
          <w:szCs w:val="20"/>
        </w:rPr>
        <w:t xml:space="preserve"> </w:t>
      </w:r>
      <w:r w:rsidRPr="0035266F">
        <w:rPr>
          <w:rFonts w:ascii="Arial" w:hAnsi="Arial" w:cs="Arial"/>
          <w:spacing w:val="-1"/>
          <w:sz w:val="20"/>
          <w:szCs w:val="20"/>
        </w:rPr>
        <w:t>ello</w:t>
      </w:r>
      <w:r w:rsidRPr="0035266F">
        <w:rPr>
          <w:rFonts w:ascii="Arial" w:hAnsi="Arial" w:cs="Arial"/>
          <w:spacing w:val="-15"/>
          <w:sz w:val="20"/>
          <w:szCs w:val="20"/>
        </w:rPr>
        <w:t xml:space="preserve"> </w:t>
      </w:r>
      <w:r w:rsidRPr="0035266F">
        <w:rPr>
          <w:rFonts w:ascii="Arial" w:hAnsi="Arial" w:cs="Arial"/>
          <w:spacing w:val="-1"/>
          <w:sz w:val="20"/>
          <w:szCs w:val="20"/>
        </w:rPr>
        <w:t>pone</w:t>
      </w:r>
      <w:r w:rsidRPr="0035266F">
        <w:rPr>
          <w:rFonts w:ascii="Arial" w:hAnsi="Arial" w:cs="Arial"/>
          <w:spacing w:val="-15"/>
          <w:sz w:val="20"/>
          <w:szCs w:val="20"/>
        </w:rPr>
        <w:t xml:space="preserve"> </w:t>
      </w:r>
      <w:r w:rsidRPr="0035266F">
        <w:rPr>
          <w:rFonts w:ascii="Arial" w:hAnsi="Arial" w:cs="Arial"/>
          <w:spacing w:val="-1"/>
          <w:sz w:val="20"/>
          <w:szCs w:val="20"/>
        </w:rPr>
        <w:t>en</w:t>
      </w:r>
      <w:r w:rsidRPr="0035266F">
        <w:rPr>
          <w:rFonts w:ascii="Arial" w:hAnsi="Arial" w:cs="Arial"/>
          <w:spacing w:val="-15"/>
          <w:sz w:val="20"/>
          <w:szCs w:val="20"/>
        </w:rPr>
        <w:t xml:space="preserve"> </w:t>
      </w:r>
      <w:r w:rsidRPr="0035266F">
        <w:rPr>
          <w:rFonts w:ascii="Arial" w:hAnsi="Arial" w:cs="Arial"/>
          <w:spacing w:val="-1"/>
          <w:sz w:val="20"/>
          <w:szCs w:val="20"/>
        </w:rPr>
        <w:t>cabeza</w:t>
      </w:r>
      <w:r w:rsidRPr="0035266F">
        <w:rPr>
          <w:rFonts w:ascii="Arial" w:hAnsi="Arial" w:cs="Arial"/>
          <w:spacing w:val="-15"/>
          <w:sz w:val="20"/>
          <w:szCs w:val="20"/>
        </w:rPr>
        <w:t xml:space="preserve"> </w:t>
      </w:r>
      <w:r w:rsidRPr="0035266F">
        <w:rPr>
          <w:rFonts w:ascii="Arial" w:hAnsi="Arial" w:cs="Arial"/>
          <w:spacing w:val="-1"/>
          <w:sz w:val="20"/>
          <w:szCs w:val="20"/>
        </w:rPr>
        <w:t>de</w:t>
      </w:r>
      <w:r w:rsidRPr="0035266F">
        <w:rPr>
          <w:rFonts w:ascii="Arial" w:hAnsi="Arial" w:cs="Arial"/>
          <w:spacing w:val="-15"/>
          <w:sz w:val="20"/>
          <w:szCs w:val="20"/>
        </w:rPr>
        <w:t xml:space="preserve"> </w:t>
      </w:r>
      <w:r w:rsidRPr="0035266F">
        <w:rPr>
          <w:rFonts w:ascii="Arial" w:hAnsi="Arial" w:cs="Arial"/>
          <w:sz w:val="20"/>
          <w:szCs w:val="20"/>
        </w:rPr>
        <w:t>estas</w:t>
      </w:r>
      <w:r w:rsidRPr="0035266F">
        <w:rPr>
          <w:rFonts w:ascii="Arial" w:hAnsi="Arial" w:cs="Arial"/>
          <w:spacing w:val="-15"/>
          <w:sz w:val="20"/>
          <w:szCs w:val="20"/>
        </w:rPr>
        <w:t xml:space="preserve"> </w:t>
      </w:r>
      <w:r w:rsidRPr="0035266F">
        <w:rPr>
          <w:rFonts w:ascii="Arial" w:hAnsi="Arial" w:cs="Arial"/>
          <w:sz w:val="20"/>
          <w:szCs w:val="20"/>
        </w:rPr>
        <w:t>tanto</w:t>
      </w:r>
      <w:r w:rsidRPr="0035266F">
        <w:rPr>
          <w:rFonts w:ascii="Arial" w:hAnsi="Arial" w:cs="Arial"/>
          <w:spacing w:val="-15"/>
          <w:sz w:val="20"/>
          <w:szCs w:val="20"/>
        </w:rPr>
        <w:t xml:space="preserve"> </w:t>
      </w:r>
      <w:r w:rsidRPr="0035266F">
        <w:rPr>
          <w:rFonts w:ascii="Arial" w:hAnsi="Arial" w:cs="Arial"/>
          <w:sz w:val="20"/>
          <w:szCs w:val="20"/>
        </w:rPr>
        <w:t>la</w:t>
      </w:r>
      <w:r w:rsidRPr="0035266F">
        <w:rPr>
          <w:rFonts w:ascii="Arial" w:hAnsi="Arial" w:cs="Arial"/>
          <w:spacing w:val="-15"/>
          <w:sz w:val="20"/>
          <w:szCs w:val="20"/>
        </w:rPr>
        <w:t xml:space="preserve"> </w:t>
      </w:r>
      <w:r w:rsidRPr="0035266F">
        <w:rPr>
          <w:rFonts w:ascii="Arial" w:hAnsi="Arial" w:cs="Arial"/>
          <w:sz w:val="20"/>
          <w:szCs w:val="20"/>
        </w:rPr>
        <w:t>potestad</w:t>
      </w:r>
      <w:r w:rsidRPr="0035266F">
        <w:rPr>
          <w:rFonts w:ascii="Arial" w:hAnsi="Arial" w:cs="Arial"/>
          <w:spacing w:val="-15"/>
          <w:sz w:val="20"/>
          <w:szCs w:val="20"/>
        </w:rPr>
        <w:t xml:space="preserve"> </w:t>
      </w:r>
      <w:r w:rsidRPr="0035266F">
        <w:rPr>
          <w:rFonts w:ascii="Arial" w:hAnsi="Arial" w:cs="Arial"/>
          <w:sz w:val="20"/>
          <w:szCs w:val="20"/>
        </w:rPr>
        <w:t>como</w:t>
      </w:r>
      <w:r w:rsidRPr="0035266F">
        <w:rPr>
          <w:rFonts w:ascii="Arial" w:hAnsi="Arial" w:cs="Arial"/>
          <w:spacing w:val="-15"/>
          <w:sz w:val="20"/>
          <w:szCs w:val="20"/>
        </w:rPr>
        <w:t xml:space="preserve"> </w:t>
      </w:r>
      <w:r w:rsidRPr="0035266F">
        <w:rPr>
          <w:rFonts w:ascii="Arial" w:hAnsi="Arial" w:cs="Arial"/>
          <w:sz w:val="20"/>
          <w:szCs w:val="20"/>
        </w:rPr>
        <w:t>el</w:t>
      </w:r>
      <w:r w:rsidRPr="0035266F">
        <w:rPr>
          <w:rFonts w:ascii="Arial" w:hAnsi="Arial" w:cs="Arial"/>
          <w:spacing w:val="-15"/>
          <w:sz w:val="20"/>
          <w:szCs w:val="20"/>
        </w:rPr>
        <w:t xml:space="preserve"> </w:t>
      </w:r>
      <w:r w:rsidRPr="0035266F">
        <w:rPr>
          <w:rFonts w:ascii="Arial" w:hAnsi="Arial" w:cs="Arial"/>
          <w:sz w:val="20"/>
          <w:szCs w:val="20"/>
        </w:rPr>
        <w:t>deber</w:t>
      </w:r>
      <w:r w:rsidRPr="0035266F">
        <w:rPr>
          <w:rFonts w:ascii="Arial" w:hAnsi="Arial" w:cs="Arial"/>
          <w:spacing w:val="-15"/>
          <w:sz w:val="20"/>
          <w:szCs w:val="20"/>
        </w:rPr>
        <w:t xml:space="preserve"> </w:t>
      </w:r>
      <w:r w:rsidRPr="0035266F">
        <w:rPr>
          <w:rFonts w:ascii="Arial" w:hAnsi="Arial" w:cs="Arial"/>
          <w:sz w:val="20"/>
          <w:szCs w:val="20"/>
        </w:rPr>
        <w:t>antes</w:t>
      </w:r>
      <w:r w:rsidRPr="0035266F">
        <w:rPr>
          <w:rFonts w:ascii="Arial" w:hAnsi="Arial" w:cs="Arial"/>
          <w:spacing w:val="-58"/>
          <w:sz w:val="20"/>
          <w:szCs w:val="20"/>
        </w:rPr>
        <w:t xml:space="preserve"> </w:t>
      </w:r>
      <w:r w:rsidRPr="0035266F">
        <w:rPr>
          <w:rFonts w:ascii="Arial" w:hAnsi="Arial" w:cs="Arial"/>
          <w:sz w:val="20"/>
          <w:szCs w:val="20"/>
        </w:rPr>
        <w:t>mencionados de corroborar la información que se presenta en las ofertas cuando lo considere</w:t>
      </w:r>
      <w:r w:rsidRPr="0035266F">
        <w:rPr>
          <w:rFonts w:ascii="Arial" w:hAnsi="Arial" w:cs="Arial"/>
          <w:spacing w:val="1"/>
          <w:sz w:val="20"/>
          <w:szCs w:val="20"/>
        </w:rPr>
        <w:t xml:space="preserve"> </w:t>
      </w:r>
      <w:r w:rsidRPr="0035266F">
        <w:rPr>
          <w:rFonts w:ascii="Arial" w:hAnsi="Arial" w:cs="Arial"/>
          <w:sz w:val="20"/>
          <w:szCs w:val="20"/>
        </w:rPr>
        <w:t>necesario</w:t>
      </w:r>
      <w:r w:rsidRPr="0035266F">
        <w:rPr>
          <w:rFonts w:ascii="Arial" w:hAnsi="Arial" w:cs="Arial"/>
          <w:spacing w:val="-2"/>
          <w:sz w:val="20"/>
          <w:szCs w:val="20"/>
        </w:rPr>
        <w:t xml:space="preserve"> </w:t>
      </w:r>
      <w:r w:rsidRPr="0035266F">
        <w:rPr>
          <w:rFonts w:ascii="Arial" w:hAnsi="Arial" w:cs="Arial"/>
          <w:sz w:val="20"/>
          <w:szCs w:val="20"/>
        </w:rPr>
        <w:t>o</w:t>
      </w:r>
      <w:r w:rsidRPr="0035266F">
        <w:rPr>
          <w:rFonts w:ascii="Arial" w:hAnsi="Arial" w:cs="Arial"/>
          <w:spacing w:val="-1"/>
          <w:sz w:val="20"/>
          <w:szCs w:val="20"/>
        </w:rPr>
        <w:t xml:space="preserve"> </w:t>
      </w:r>
      <w:r w:rsidRPr="0035266F">
        <w:rPr>
          <w:rFonts w:ascii="Arial" w:hAnsi="Arial" w:cs="Arial"/>
          <w:sz w:val="20"/>
          <w:szCs w:val="20"/>
        </w:rPr>
        <w:t>sea</w:t>
      </w:r>
      <w:r w:rsidRPr="0035266F">
        <w:rPr>
          <w:rFonts w:ascii="Arial" w:hAnsi="Arial" w:cs="Arial"/>
          <w:spacing w:val="-1"/>
          <w:sz w:val="20"/>
          <w:szCs w:val="20"/>
        </w:rPr>
        <w:t xml:space="preserve"> </w:t>
      </w:r>
      <w:r w:rsidRPr="0035266F">
        <w:rPr>
          <w:rFonts w:ascii="Arial" w:hAnsi="Arial" w:cs="Arial"/>
          <w:sz w:val="20"/>
          <w:szCs w:val="20"/>
        </w:rPr>
        <w:t>fácticamente</w:t>
      </w:r>
      <w:r w:rsidRPr="0035266F">
        <w:rPr>
          <w:rFonts w:ascii="Arial" w:hAnsi="Arial" w:cs="Arial"/>
          <w:spacing w:val="-2"/>
          <w:sz w:val="20"/>
          <w:szCs w:val="20"/>
        </w:rPr>
        <w:t xml:space="preserve"> </w:t>
      </w:r>
      <w:r w:rsidRPr="0035266F">
        <w:rPr>
          <w:rFonts w:ascii="Arial" w:hAnsi="Arial" w:cs="Arial"/>
          <w:sz w:val="20"/>
          <w:szCs w:val="20"/>
        </w:rPr>
        <w:t>procedente.</w:t>
      </w:r>
    </w:p>
    <w:p w14:paraId="3084CC88" w14:textId="5468F227" w:rsidR="00F04AAB" w:rsidRPr="0035266F" w:rsidRDefault="00F04AAB" w:rsidP="0035266F">
      <w:pPr>
        <w:spacing w:line="240" w:lineRule="auto"/>
        <w:jc w:val="both"/>
        <w:rPr>
          <w:rFonts w:ascii="Arial" w:eastAsia="Calibri" w:hAnsi="Arial" w:cs="Arial"/>
          <w:b/>
          <w:bCs/>
          <w:sz w:val="20"/>
          <w:szCs w:val="20"/>
        </w:rPr>
      </w:pPr>
      <w:r w:rsidRPr="0035266F">
        <w:rPr>
          <w:rFonts w:ascii="Arial" w:eastAsia="Calibri" w:hAnsi="Arial" w:cs="Arial"/>
          <w:b/>
          <w:bCs/>
          <w:sz w:val="20"/>
          <w:szCs w:val="20"/>
        </w:rPr>
        <w:t xml:space="preserve">DOCUMENTOS TIPO </w:t>
      </w:r>
      <w:r w:rsidRPr="0035266F">
        <w:rPr>
          <w:rFonts w:ascii="Arial" w:eastAsia="Calibri" w:hAnsi="Arial" w:cs="Arial"/>
          <w:b/>
          <w:bCs/>
          <w:color w:val="000000"/>
          <w:sz w:val="20"/>
          <w:szCs w:val="20"/>
        </w:rPr>
        <w:t>–</w:t>
      </w:r>
      <w:r w:rsidRPr="006D432A">
        <w:rPr>
          <w:rFonts w:ascii="Arial" w:eastAsia="Calibri" w:hAnsi="Arial" w:cs="Arial"/>
          <w:b/>
          <w:bCs/>
          <w:sz w:val="20"/>
          <w:szCs w:val="20"/>
        </w:rPr>
        <w:t>Causales de rechazo</w:t>
      </w:r>
      <w:r w:rsidRPr="0035266F">
        <w:rPr>
          <w:rFonts w:ascii="Arial" w:eastAsia="Calibri" w:hAnsi="Arial" w:cs="Arial"/>
          <w:b/>
          <w:bCs/>
          <w:sz w:val="20"/>
          <w:szCs w:val="20"/>
        </w:rPr>
        <w:t xml:space="preserve"> – Información Inexacta - </w:t>
      </w:r>
      <w:r w:rsidRPr="006D432A">
        <w:rPr>
          <w:rFonts w:ascii="Arial" w:eastAsia="Calibri" w:hAnsi="Arial" w:cs="Arial"/>
          <w:b/>
          <w:bCs/>
          <w:sz w:val="20"/>
          <w:szCs w:val="20"/>
        </w:rPr>
        <w:t>Literal H</w:t>
      </w:r>
    </w:p>
    <w:p w14:paraId="545D7D82" w14:textId="2F41FB5E" w:rsidR="0035266F" w:rsidRPr="0035266F" w:rsidRDefault="0035266F" w:rsidP="0035266F">
      <w:pPr>
        <w:spacing w:after="120" w:line="240" w:lineRule="auto"/>
        <w:jc w:val="both"/>
        <w:rPr>
          <w:rFonts w:ascii="Arial" w:hAnsi="Arial" w:cs="Arial"/>
          <w:sz w:val="20"/>
          <w:szCs w:val="20"/>
        </w:rPr>
      </w:pPr>
      <w:r w:rsidRPr="0035266F">
        <w:rPr>
          <w:rFonts w:ascii="Arial" w:hAnsi="Arial" w:cs="Arial"/>
          <w:sz w:val="20"/>
          <w:szCs w:val="20"/>
        </w:rPr>
        <w:t xml:space="preserve">[…] </w:t>
      </w:r>
      <w:r w:rsidRPr="0035266F">
        <w:rPr>
          <w:rFonts w:ascii="Arial" w:eastAsia="Calibri" w:hAnsi="Arial" w:cs="Arial"/>
          <w:bCs/>
          <w:sz w:val="20"/>
          <w:szCs w:val="20"/>
        </w:rPr>
        <w:t xml:space="preserve">la causal de rechazo </w:t>
      </w:r>
      <w:r w:rsidRPr="0035266F">
        <w:rPr>
          <w:rFonts w:ascii="Arial" w:eastAsia="Calibri" w:hAnsi="Arial" w:cs="Arial"/>
          <w:bCs/>
          <w:sz w:val="20"/>
          <w:szCs w:val="20"/>
          <w:lang w:val="es-ES_tradnl"/>
        </w:rPr>
        <w:t xml:space="preserve">del literal H del numeral 1.15 del documento tipo prescribe: “[…] </w:t>
      </w:r>
      <w:r w:rsidRPr="0035266F">
        <w:rPr>
          <w:rFonts w:ascii="Arial" w:eastAsia="Calibri" w:hAnsi="Arial" w:cs="Arial"/>
          <w:sz w:val="20"/>
          <w:szCs w:val="20"/>
          <w:lang w:val="es-MX"/>
        </w:rPr>
        <w:t>Que el Proponente aporte información inexacta sobre la cual pueda existir una posible falsedad en los términos de la sección 1.11.</w:t>
      </w:r>
      <w:r w:rsidRPr="0035266F">
        <w:rPr>
          <w:rFonts w:ascii="Arial" w:eastAsia="Calibri" w:hAnsi="Arial" w:cs="Arial"/>
          <w:bCs/>
          <w:sz w:val="20"/>
          <w:szCs w:val="20"/>
          <w:lang w:val="es-ES_tradnl"/>
        </w:rPr>
        <w:t>”. Esta causal</w:t>
      </w:r>
      <w:r w:rsidRPr="0035266F">
        <w:rPr>
          <w:rFonts w:ascii="Arial" w:eastAsia="Calibri" w:hAnsi="Arial" w:cs="Arial"/>
          <w:bCs/>
          <w:sz w:val="20"/>
          <w:szCs w:val="20"/>
        </w:rPr>
        <w:t xml:space="preserve"> aplica en los supuestos en el que la</w:t>
      </w:r>
      <w:r w:rsidRPr="0035266F">
        <w:rPr>
          <w:rFonts w:ascii="Arial" w:hAnsi="Arial" w:cs="Arial"/>
          <w:sz w:val="20"/>
          <w:szCs w:val="20"/>
        </w:rPr>
        <w:t xml:space="preserve"> Entidad Estatal en ejercicio de su derecho de verificar integralmente la información aportada por el Proponente, evidencie que existe una inconsistencia entre la información suministrada por el Proponente y la efectivamente verificada por la Entidad, cuya consecuencia será que la información que pretende demostrar el Proponente se tendrá por no acreditada y la Entidad Estatal además deberá compulsar copias a las autoridades competentes en aquellos eventos en los cuales la información aportada tenga inconsistencias sobre las cuales pueda existir una presunta falsedad, sin que el Proponente haya demostrado lo contrario, y procederá a rechazar la oferta. </w:t>
      </w:r>
    </w:p>
    <w:p w14:paraId="21A4D718" w14:textId="77777777" w:rsidR="0035266F" w:rsidRPr="0035266F" w:rsidRDefault="0035266F" w:rsidP="0035266F">
      <w:pPr>
        <w:spacing w:before="120" w:line="240" w:lineRule="auto"/>
        <w:jc w:val="both"/>
        <w:rPr>
          <w:rFonts w:ascii="Arial" w:hAnsi="Arial" w:cs="Arial"/>
          <w:sz w:val="20"/>
          <w:szCs w:val="20"/>
          <w:lang w:val="es-MX" w:eastAsia="es-CO"/>
        </w:rPr>
      </w:pPr>
      <w:r w:rsidRPr="0035266F">
        <w:rPr>
          <w:rFonts w:ascii="Arial" w:hAnsi="Arial" w:cs="Arial"/>
          <w:sz w:val="20"/>
          <w:szCs w:val="20"/>
          <w:lang w:eastAsia="es-CO"/>
        </w:rPr>
        <w:t>Según</w:t>
      </w:r>
      <w:r w:rsidRPr="0035266F">
        <w:rPr>
          <w:rFonts w:ascii="Arial" w:hAnsi="Arial" w:cs="Arial"/>
          <w:sz w:val="20"/>
          <w:szCs w:val="20"/>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748F75A5" w14:textId="3EA1391F" w:rsidR="00F04AAB" w:rsidRPr="0035266F" w:rsidRDefault="00F04AAB" w:rsidP="0035266F">
      <w:pPr>
        <w:spacing w:line="240" w:lineRule="auto"/>
        <w:rPr>
          <w:rFonts w:ascii="Arial" w:eastAsia="Calibri" w:hAnsi="Arial" w:cs="Arial"/>
          <w:bCs/>
          <w:sz w:val="20"/>
          <w:szCs w:val="20"/>
        </w:rPr>
      </w:pPr>
      <w:r w:rsidRPr="0035266F">
        <w:rPr>
          <w:rFonts w:ascii="Arial" w:eastAsia="Calibri" w:hAnsi="Arial" w:cs="Arial"/>
          <w:bCs/>
          <w:sz w:val="20"/>
          <w:szCs w:val="20"/>
        </w:rPr>
        <w:br w:type="page"/>
      </w:r>
    </w:p>
    <w:p w14:paraId="062F1ECA" w14:textId="37E03CAF" w:rsidR="006219F8" w:rsidRPr="00FD2C31" w:rsidRDefault="00F04AAB" w:rsidP="001742AA">
      <w:pPr>
        <w:jc w:val="both"/>
        <w:rPr>
          <w:rFonts w:ascii="Arial" w:eastAsia="Geomanist Light" w:hAnsi="Arial" w:cs="Arial"/>
          <w:color w:val="201F1E"/>
          <w:lang w:val="es-MX"/>
        </w:rPr>
      </w:pPr>
      <w:r w:rsidRPr="00F04AAB">
        <w:rPr>
          <w:rFonts w:ascii="Arial" w:hAnsi="Arial" w:cs="Arial"/>
          <w:noProof/>
          <w:color w:val="000000" w:themeColor="text1"/>
        </w:rPr>
        <w:lastRenderedPageBreak/>
        <w:drawing>
          <wp:anchor distT="0" distB="0" distL="114300" distR="114300" simplePos="0" relativeHeight="251658240" behindDoc="1" locked="0" layoutInCell="1" allowOverlap="1" wp14:anchorId="24B9D9E0" wp14:editId="67FD583C">
            <wp:simplePos x="0" y="0"/>
            <wp:positionH relativeFrom="margin">
              <wp:align>right</wp:align>
            </wp:positionH>
            <wp:positionV relativeFrom="paragraph">
              <wp:posOffset>61482</wp:posOffset>
            </wp:positionV>
            <wp:extent cx="3035456" cy="920797"/>
            <wp:effectExtent l="0" t="0" r="0" b="0"/>
            <wp:wrapNone/>
            <wp:docPr id="167626746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67468"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35456" cy="920797"/>
                    </a:xfrm>
                    <a:prstGeom prst="rect">
                      <a:avLst/>
                    </a:prstGeom>
                  </pic:spPr>
                </pic:pic>
              </a:graphicData>
            </a:graphic>
          </wp:anchor>
        </w:drawing>
      </w:r>
      <w:r w:rsidR="1CC63BF5" w:rsidRPr="00FD2C31">
        <w:rPr>
          <w:rFonts w:ascii="Arial" w:eastAsia="Geomanist Light" w:hAnsi="Arial" w:cs="Arial"/>
          <w:color w:val="000000" w:themeColor="text1"/>
          <w:lang w:val="es-MX"/>
        </w:rPr>
        <w:t>Bogotá D.C.,</w:t>
      </w:r>
      <w:r>
        <w:rPr>
          <w:rFonts w:ascii="Arial" w:eastAsia="Geomanist Light" w:hAnsi="Arial" w:cs="Arial"/>
          <w:color w:val="000000" w:themeColor="text1"/>
          <w:lang w:val="es-MX"/>
        </w:rPr>
        <w:t xml:space="preserve"> 26 de </w:t>
      </w:r>
      <w:proofErr w:type="gramStart"/>
      <w:r>
        <w:rPr>
          <w:rFonts w:ascii="Arial" w:eastAsia="Geomanist Light" w:hAnsi="Arial" w:cs="Arial"/>
          <w:color w:val="000000" w:themeColor="text1"/>
          <w:lang w:val="es-MX"/>
        </w:rPr>
        <w:t>Abril</w:t>
      </w:r>
      <w:proofErr w:type="gramEnd"/>
      <w:r>
        <w:rPr>
          <w:rFonts w:ascii="Arial" w:eastAsia="Geomanist Light" w:hAnsi="Arial" w:cs="Arial"/>
          <w:color w:val="000000" w:themeColor="text1"/>
          <w:lang w:val="es-MX"/>
        </w:rPr>
        <w:t xml:space="preserve"> de 2023</w:t>
      </w:r>
    </w:p>
    <w:p w14:paraId="15563806" w14:textId="28C2478D" w:rsidR="006219F8" w:rsidRDefault="006219F8" w:rsidP="001742AA">
      <w:pPr>
        <w:jc w:val="both"/>
        <w:rPr>
          <w:rFonts w:ascii="Arial" w:hAnsi="Arial" w:cs="Arial"/>
          <w:color w:val="000000" w:themeColor="text1"/>
        </w:rPr>
      </w:pPr>
    </w:p>
    <w:p w14:paraId="45C3CF34" w14:textId="77777777" w:rsidR="0066215F" w:rsidRPr="00FD2C31" w:rsidRDefault="0066215F" w:rsidP="001742AA">
      <w:pPr>
        <w:jc w:val="both"/>
        <w:rPr>
          <w:rFonts w:ascii="Arial" w:hAnsi="Arial" w:cs="Arial"/>
          <w:color w:val="000000" w:themeColor="text1"/>
        </w:rPr>
      </w:pPr>
    </w:p>
    <w:p w14:paraId="513D2EDA" w14:textId="2D6B0703" w:rsidR="00A2230A" w:rsidRPr="00FD2C31" w:rsidRDefault="00A2230A" w:rsidP="001742AA">
      <w:pPr>
        <w:spacing w:after="0" w:line="240" w:lineRule="auto"/>
        <w:jc w:val="both"/>
        <w:rPr>
          <w:rFonts w:ascii="Arial" w:eastAsia="Calibri" w:hAnsi="Arial" w:cs="Arial"/>
        </w:rPr>
      </w:pPr>
      <w:r w:rsidRPr="00FD2C31">
        <w:rPr>
          <w:rFonts w:ascii="Arial" w:eastAsia="Calibri" w:hAnsi="Arial" w:cs="Arial"/>
        </w:rPr>
        <w:t>Señor</w:t>
      </w:r>
      <w:r w:rsidR="0066215F">
        <w:rPr>
          <w:rFonts w:ascii="Arial" w:eastAsia="Calibri" w:hAnsi="Arial" w:cs="Arial"/>
        </w:rPr>
        <w:t>a</w:t>
      </w:r>
    </w:p>
    <w:p w14:paraId="56060698" w14:textId="2830E7F1" w:rsidR="0066215F" w:rsidRDefault="0066215F" w:rsidP="001742AA">
      <w:pPr>
        <w:spacing w:after="0" w:line="240" w:lineRule="auto"/>
        <w:jc w:val="both"/>
        <w:rPr>
          <w:rFonts w:ascii="Arial" w:eastAsia="Calibri" w:hAnsi="Arial" w:cs="Arial"/>
          <w:b/>
          <w:bCs/>
        </w:rPr>
      </w:pPr>
      <w:r>
        <w:rPr>
          <w:rFonts w:ascii="Arial" w:eastAsia="Calibri" w:hAnsi="Arial" w:cs="Arial"/>
          <w:b/>
          <w:bCs/>
        </w:rPr>
        <w:t>Astrid</w:t>
      </w:r>
      <w:r w:rsidR="009F3889">
        <w:rPr>
          <w:rFonts w:ascii="Arial" w:eastAsia="Calibri" w:hAnsi="Arial" w:cs="Arial"/>
          <w:b/>
          <w:bCs/>
        </w:rPr>
        <w:t xml:space="preserve"> Julieth Pérez Miller</w:t>
      </w:r>
    </w:p>
    <w:p w14:paraId="034EAEB2" w14:textId="7838D16F" w:rsidR="00A2230A" w:rsidRPr="00FD2C31" w:rsidRDefault="00AC60E6" w:rsidP="001742AA">
      <w:pPr>
        <w:spacing w:after="0" w:line="240" w:lineRule="auto"/>
        <w:jc w:val="both"/>
        <w:rPr>
          <w:rFonts w:ascii="Arial" w:eastAsia="Calibri" w:hAnsi="Arial" w:cs="Arial"/>
        </w:rPr>
      </w:pPr>
      <w:r>
        <w:rPr>
          <w:rFonts w:ascii="Arial" w:eastAsia="Calibri" w:hAnsi="Arial" w:cs="Arial"/>
        </w:rPr>
        <w:t>Arauca, Arauca</w:t>
      </w:r>
    </w:p>
    <w:p w14:paraId="7C90886D" w14:textId="77777777" w:rsidR="00A2230A" w:rsidRPr="00FD2C31" w:rsidRDefault="00A2230A" w:rsidP="001742AA">
      <w:pPr>
        <w:spacing w:after="0" w:line="240" w:lineRule="auto"/>
        <w:jc w:val="both"/>
        <w:rPr>
          <w:rFonts w:ascii="Arial" w:eastAsia="Calibri" w:hAnsi="Arial" w:cs="Arial"/>
        </w:rPr>
      </w:pPr>
    </w:p>
    <w:p w14:paraId="4FCEAC6B" w14:textId="77777777" w:rsidR="00A2230A" w:rsidRPr="00FD2C31" w:rsidRDefault="00A2230A" w:rsidP="001742AA">
      <w:pPr>
        <w:spacing w:after="0" w:line="240" w:lineRule="auto"/>
        <w:jc w:val="both"/>
        <w:rPr>
          <w:rFonts w:ascii="Arial" w:eastAsia="Calibri" w:hAnsi="Arial" w:cs="Arial"/>
        </w:rPr>
      </w:pPr>
    </w:p>
    <w:p w14:paraId="46B96827" w14:textId="609CA609" w:rsidR="00A2230A" w:rsidRPr="00FD2C31" w:rsidRDefault="00A2230A" w:rsidP="001742AA">
      <w:pPr>
        <w:spacing w:after="0" w:line="240" w:lineRule="auto"/>
        <w:jc w:val="both"/>
        <w:rPr>
          <w:rFonts w:ascii="Arial" w:hAnsi="Arial" w:cs="Arial"/>
        </w:rPr>
      </w:pPr>
      <w:r w:rsidRPr="00FD2C31">
        <w:rPr>
          <w:rFonts w:ascii="Arial" w:eastAsia="Calibri" w:hAnsi="Arial" w:cs="Arial"/>
        </w:rPr>
        <w:t xml:space="preserve">                      </w:t>
      </w:r>
      <w:r w:rsidRPr="00FD2C31">
        <w:rPr>
          <w:rFonts w:ascii="Arial" w:eastAsia="Calibri" w:hAnsi="Arial" w:cs="Arial"/>
        </w:rPr>
        <w:tab/>
      </w:r>
      <w:r w:rsidRPr="00FD2C31">
        <w:rPr>
          <w:rFonts w:ascii="Arial" w:eastAsia="Calibri" w:hAnsi="Arial" w:cs="Arial"/>
        </w:rPr>
        <w:tab/>
      </w:r>
      <w:r w:rsidRPr="00FD2C31">
        <w:rPr>
          <w:rFonts w:ascii="Arial" w:eastAsia="Calibri" w:hAnsi="Arial" w:cs="Arial"/>
        </w:rPr>
        <w:tab/>
      </w:r>
      <w:r w:rsidRPr="00FD2C31">
        <w:rPr>
          <w:rFonts w:ascii="Arial" w:eastAsia="Calibri" w:hAnsi="Arial" w:cs="Arial"/>
          <w:b/>
        </w:rPr>
        <w:t xml:space="preserve">Concepto C – </w:t>
      </w:r>
      <w:r w:rsidR="00135ECC">
        <w:rPr>
          <w:rFonts w:ascii="Arial" w:eastAsia="Calibri" w:hAnsi="Arial" w:cs="Arial"/>
          <w:b/>
        </w:rPr>
        <w:t>080</w:t>
      </w:r>
      <w:r w:rsidRPr="00FD2C31">
        <w:rPr>
          <w:rFonts w:ascii="Arial" w:eastAsia="Calibri" w:hAnsi="Arial" w:cs="Arial"/>
          <w:b/>
        </w:rPr>
        <w:t xml:space="preserve"> de 202</w:t>
      </w:r>
      <w:r w:rsidR="00135ECC">
        <w:rPr>
          <w:rFonts w:ascii="Arial" w:eastAsia="Calibri" w:hAnsi="Arial" w:cs="Arial"/>
          <w:b/>
        </w:rPr>
        <w:t>3</w:t>
      </w:r>
      <w:r w:rsidRPr="00FD2C31">
        <w:rPr>
          <w:rFonts w:ascii="Arial" w:hAnsi="Arial" w:cs="Arial"/>
        </w:rPr>
        <w:t xml:space="preserve"> </w:t>
      </w:r>
    </w:p>
    <w:p w14:paraId="51DD6D7E" w14:textId="77777777" w:rsidR="00A2230A" w:rsidRPr="00FD2C31" w:rsidRDefault="00A2230A" w:rsidP="001742AA">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2230A" w:rsidRPr="00FD2C31" w14:paraId="308F39B6" w14:textId="77777777" w:rsidTr="00172070">
        <w:trPr>
          <w:trHeight w:val="485"/>
        </w:trPr>
        <w:tc>
          <w:tcPr>
            <w:tcW w:w="2689" w:type="dxa"/>
            <w:hideMark/>
          </w:tcPr>
          <w:p w14:paraId="36BE65FF" w14:textId="77777777" w:rsidR="00A2230A" w:rsidRPr="00FD2C31" w:rsidRDefault="00A2230A" w:rsidP="001742AA">
            <w:pPr>
              <w:contextualSpacing/>
              <w:jc w:val="both"/>
              <w:rPr>
                <w:rFonts w:ascii="Arial" w:eastAsia="Calibri" w:hAnsi="Arial" w:cs="Arial"/>
                <w:noProof/>
                <w:lang w:val="es-ES_tradnl"/>
              </w:rPr>
            </w:pPr>
            <w:r w:rsidRPr="00FD2C31">
              <w:rPr>
                <w:rFonts w:ascii="Arial" w:eastAsia="Calibri" w:hAnsi="Arial" w:cs="Arial"/>
                <w:b/>
                <w:noProof/>
                <w:lang w:val="es-ES_tradnl"/>
              </w:rPr>
              <w:t>Temas:</w:t>
            </w:r>
            <w:r w:rsidRPr="00FD2C31">
              <w:rPr>
                <w:rFonts w:ascii="Arial" w:eastAsia="Calibri" w:hAnsi="Arial" w:cs="Arial"/>
                <w:noProof/>
                <w:lang w:val="es-ES_tradnl"/>
              </w:rPr>
              <w:t xml:space="preserve">    </w:t>
            </w:r>
          </w:p>
        </w:tc>
        <w:tc>
          <w:tcPr>
            <w:tcW w:w="6237" w:type="dxa"/>
            <w:hideMark/>
          </w:tcPr>
          <w:p w14:paraId="415BBEB4" w14:textId="560C7B3A" w:rsidR="00A2230A" w:rsidRPr="00FD2C31" w:rsidRDefault="00A2230A" w:rsidP="001742AA">
            <w:pPr>
              <w:ind w:right="703"/>
              <w:contextualSpacing/>
              <w:jc w:val="both"/>
              <w:rPr>
                <w:rFonts w:ascii="Arial" w:eastAsia="Calibri" w:hAnsi="Arial" w:cs="Arial"/>
                <w:bCs/>
              </w:rPr>
            </w:pPr>
            <w:r w:rsidRPr="00FD2C31">
              <w:rPr>
                <w:rFonts w:ascii="Arial" w:eastAsia="Calibri" w:hAnsi="Arial" w:cs="Arial"/>
              </w:rPr>
              <w:t xml:space="preserve">REGISTRO ÚNICO DE PROPONENTES </w:t>
            </w:r>
            <w:r w:rsidRPr="00FD2C31">
              <w:rPr>
                <w:rFonts w:ascii="Arial" w:eastAsia="Calibri" w:hAnsi="Arial" w:cs="Arial"/>
                <w:bCs/>
              </w:rPr>
              <w:t>–</w:t>
            </w:r>
            <w:r w:rsidR="00B348A3">
              <w:rPr>
                <w:rFonts w:ascii="Arial" w:eastAsia="Calibri" w:hAnsi="Arial" w:cs="Arial"/>
                <w:bCs/>
              </w:rPr>
              <w:t xml:space="preserve"> Finalidad</w:t>
            </w:r>
            <w:r w:rsidR="00682E36">
              <w:rPr>
                <w:rFonts w:ascii="Arial" w:eastAsia="Calibri" w:hAnsi="Arial" w:cs="Arial"/>
                <w:bCs/>
              </w:rPr>
              <w:t>-</w:t>
            </w:r>
            <w:r w:rsidRPr="00FD2C31">
              <w:rPr>
                <w:rFonts w:ascii="Arial" w:eastAsia="Calibri" w:hAnsi="Arial" w:cs="Arial"/>
                <w:bCs/>
              </w:rPr>
              <w:t xml:space="preserve"> Acreditación </w:t>
            </w:r>
            <w:r w:rsidR="00D11A99">
              <w:rPr>
                <w:rFonts w:ascii="Arial" w:eastAsia="Calibri" w:hAnsi="Arial" w:cs="Arial"/>
                <w:bCs/>
              </w:rPr>
              <w:t xml:space="preserve">de requisitos </w:t>
            </w:r>
            <w:r w:rsidR="004643BD">
              <w:rPr>
                <w:rFonts w:ascii="Arial" w:eastAsia="Calibri" w:hAnsi="Arial" w:cs="Arial"/>
                <w:bCs/>
              </w:rPr>
              <w:t>de selección de los Procesos de Contratación</w:t>
            </w:r>
            <w:r w:rsidRPr="00FD2C31">
              <w:rPr>
                <w:rFonts w:ascii="Arial" w:eastAsia="Calibri" w:hAnsi="Arial" w:cs="Arial"/>
                <w:bCs/>
              </w:rPr>
              <w:t>/</w:t>
            </w:r>
            <w:r w:rsidR="005343B7">
              <w:rPr>
                <w:rFonts w:ascii="Arial" w:eastAsia="Calibri" w:hAnsi="Arial" w:cs="Arial"/>
                <w:bCs/>
              </w:rPr>
              <w:t xml:space="preserve"> FACTORES DE SELECCIÓN </w:t>
            </w:r>
            <w:r w:rsidR="00A2636C">
              <w:rPr>
                <w:rFonts w:ascii="Arial" w:eastAsia="Calibri" w:hAnsi="Arial" w:cs="Arial"/>
                <w:bCs/>
              </w:rPr>
              <w:t>–</w:t>
            </w:r>
            <w:r w:rsidR="005343B7">
              <w:rPr>
                <w:rFonts w:ascii="Arial" w:eastAsia="Calibri" w:hAnsi="Arial" w:cs="Arial"/>
                <w:bCs/>
              </w:rPr>
              <w:t xml:space="preserve"> </w:t>
            </w:r>
            <w:r w:rsidR="00A2636C">
              <w:rPr>
                <w:rFonts w:ascii="Arial" w:eastAsia="Calibri" w:hAnsi="Arial" w:cs="Arial"/>
                <w:bCs/>
              </w:rPr>
              <w:t>Deber de verificación/</w:t>
            </w:r>
            <w:r w:rsidRPr="00FD2C31">
              <w:rPr>
                <w:rFonts w:ascii="Arial" w:eastAsia="Calibri" w:hAnsi="Arial" w:cs="Arial"/>
                <w:bCs/>
              </w:rPr>
              <w:t xml:space="preserve"> DOCUMENTOS TIPO </w:t>
            </w:r>
            <w:r w:rsidRPr="00FD2C31">
              <w:rPr>
                <w:rFonts w:ascii="Arial" w:eastAsia="Calibri" w:hAnsi="Arial" w:cs="Arial"/>
                <w:color w:val="000000"/>
              </w:rPr>
              <w:t>–</w:t>
            </w:r>
            <w:r w:rsidRPr="00FD2C31">
              <w:rPr>
                <w:rFonts w:ascii="Arial" w:eastAsia="Calibri" w:hAnsi="Arial" w:cs="Arial"/>
                <w:bCs/>
              </w:rPr>
              <w:t xml:space="preserve">Causales de rechazo – </w:t>
            </w:r>
            <w:r w:rsidR="00C84DCC">
              <w:rPr>
                <w:rFonts w:ascii="Arial" w:eastAsia="Calibri" w:hAnsi="Arial" w:cs="Arial"/>
                <w:bCs/>
              </w:rPr>
              <w:t xml:space="preserve">Información Inexacta </w:t>
            </w:r>
            <w:r w:rsidR="009D318E">
              <w:rPr>
                <w:rFonts w:ascii="Arial" w:eastAsia="Calibri" w:hAnsi="Arial" w:cs="Arial"/>
                <w:bCs/>
              </w:rPr>
              <w:t xml:space="preserve">- </w:t>
            </w:r>
            <w:r w:rsidRPr="00FD2C31">
              <w:rPr>
                <w:rFonts w:ascii="Arial" w:eastAsia="Calibri" w:hAnsi="Arial" w:cs="Arial"/>
                <w:bCs/>
              </w:rPr>
              <w:t xml:space="preserve">Literal </w:t>
            </w:r>
            <w:r w:rsidR="0011706C">
              <w:rPr>
                <w:rFonts w:ascii="Arial" w:eastAsia="Calibri" w:hAnsi="Arial" w:cs="Arial"/>
                <w:bCs/>
              </w:rPr>
              <w:t>H</w:t>
            </w:r>
          </w:p>
          <w:p w14:paraId="77AFDBC6" w14:textId="77777777" w:rsidR="00A2230A" w:rsidRPr="00FD2C31" w:rsidRDefault="00A2230A" w:rsidP="001742AA">
            <w:pPr>
              <w:ind w:right="703"/>
              <w:contextualSpacing/>
              <w:jc w:val="both"/>
              <w:rPr>
                <w:rFonts w:ascii="Arial" w:eastAsia="Calibri" w:hAnsi="Arial" w:cs="Arial"/>
                <w:bCs/>
              </w:rPr>
            </w:pPr>
          </w:p>
        </w:tc>
      </w:tr>
      <w:tr w:rsidR="00A2230A" w:rsidRPr="00FD2C31" w14:paraId="0D5E52EA" w14:textId="77777777" w:rsidTr="00172070">
        <w:tc>
          <w:tcPr>
            <w:tcW w:w="2689" w:type="dxa"/>
          </w:tcPr>
          <w:p w14:paraId="2D36C71F" w14:textId="77777777" w:rsidR="00B84B9E" w:rsidRDefault="00A2230A" w:rsidP="001742AA">
            <w:pPr>
              <w:contextualSpacing/>
              <w:jc w:val="both"/>
              <w:rPr>
                <w:rFonts w:ascii="Arial" w:eastAsia="Calibri" w:hAnsi="Arial" w:cs="Arial"/>
                <w:b/>
                <w:noProof/>
                <w:lang w:val="es-ES_tradnl"/>
              </w:rPr>
            </w:pPr>
            <w:r w:rsidRPr="00FD2C31">
              <w:rPr>
                <w:rFonts w:ascii="Arial" w:eastAsia="Calibri" w:hAnsi="Arial" w:cs="Arial"/>
                <w:b/>
                <w:noProof/>
                <w:lang w:val="es-ES_tradnl"/>
              </w:rPr>
              <w:t xml:space="preserve"> </w:t>
            </w:r>
          </w:p>
          <w:p w14:paraId="71980B9C" w14:textId="77777777" w:rsidR="00B84B9E" w:rsidRDefault="00B84B9E" w:rsidP="001742AA">
            <w:pPr>
              <w:contextualSpacing/>
              <w:jc w:val="both"/>
              <w:rPr>
                <w:rFonts w:ascii="Arial" w:eastAsia="Calibri" w:hAnsi="Arial" w:cs="Arial"/>
                <w:b/>
                <w:noProof/>
                <w:lang w:val="es-ES_tradnl"/>
              </w:rPr>
            </w:pPr>
          </w:p>
          <w:p w14:paraId="01A5BB7C" w14:textId="2981BF63" w:rsidR="00A2230A" w:rsidRPr="00FD2C31" w:rsidRDefault="00A2230A" w:rsidP="001742AA">
            <w:pPr>
              <w:contextualSpacing/>
              <w:jc w:val="both"/>
              <w:rPr>
                <w:rFonts w:ascii="Arial" w:eastAsia="Calibri" w:hAnsi="Arial" w:cs="Arial"/>
                <w:b/>
                <w:noProof/>
                <w:lang w:val="es-ES_tradnl"/>
              </w:rPr>
            </w:pPr>
            <w:r w:rsidRPr="00FD2C31">
              <w:rPr>
                <w:rFonts w:ascii="Arial" w:eastAsia="Calibri" w:hAnsi="Arial" w:cs="Arial"/>
                <w:b/>
                <w:noProof/>
                <w:lang w:val="es-ES_tradnl"/>
              </w:rPr>
              <w:t>Radicación:</w:t>
            </w:r>
            <w:r w:rsidRPr="00FD2C31">
              <w:rPr>
                <w:rFonts w:ascii="Arial" w:eastAsia="Calibri" w:hAnsi="Arial" w:cs="Arial"/>
                <w:noProof/>
                <w:lang w:val="es-ES_tradnl"/>
              </w:rPr>
              <w:t xml:space="preserve">               </w:t>
            </w:r>
          </w:p>
        </w:tc>
        <w:tc>
          <w:tcPr>
            <w:tcW w:w="6237" w:type="dxa"/>
          </w:tcPr>
          <w:p w14:paraId="7F67B142" w14:textId="77777777" w:rsidR="00B84B9E" w:rsidRDefault="00B84B9E" w:rsidP="001742AA">
            <w:pPr>
              <w:contextualSpacing/>
              <w:jc w:val="both"/>
              <w:rPr>
                <w:rFonts w:ascii="Arial" w:eastAsia="Calibri" w:hAnsi="Arial" w:cs="Arial"/>
                <w:noProof/>
                <w:lang w:val="es-ES_tradnl"/>
              </w:rPr>
            </w:pPr>
          </w:p>
          <w:p w14:paraId="7E0B7B2D" w14:textId="77777777" w:rsidR="00B84B9E" w:rsidRDefault="00B84B9E" w:rsidP="001742AA">
            <w:pPr>
              <w:contextualSpacing/>
              <w:jc w:val="both"/>
              <w:rPr>
                <w:rFonts w:ascii="Arial" w:eastAsia="Calibri" w:hAnsi="Arial" w:cs="Arial"/>
                <w:noProof/>
                <w:lang w:val="es-ES_tradnl"/>
              </w:rPr>
            </w:pPr>
          </w:p>
          <w:p w14:paraId="4E1638A5" w14:textId="480835F9" w:rsidR="00A2230A" w:rsidRPr="00FD2C31" w:rsidRDefault="00A2230A" w:rsidP="001742AA">
            <w:pPr>
              <w:contextualSpacing/>
              <w:jc w:val="both"/>
              <w:rPr>
                <w:rFonts w:ascii="Arial" w:eastAsia="Calibri" w:hAnsi="Arial" w:cs="Arial"/>
                <w:noProof/>
                <w:lang w:val="es-ES_tradnl"/>
              </w:rPr>
            </w:pPr>
            <w:r w:rsidRPr="00FD2C31">
              <w:rPr>
                <w:rFonts w:ascii="Arial" w:eastAsia="Calibri" w:hAnsi="Arial" w:cs="Arial"/>
                <w:noProof/>
                <w:lang w:val="es-ES_tradnl"/>
              </w:rPr>
              <w:t>Respuesta a consulta P202</w:t>
            </w:r>
            <w:r w:rsidR="007955AC">
              <w:rPr>
                <w:rFonts w:ascii="Arial" w:eastAsia="Calibri" w:hAnsi="Arial" w:cs="Arial"/>
                <w:noProof/>
                <w:lang w:val="es-ES_tradnl"/>
              </w:rPr>
              <w:t>30311002274</w:t>
            </w:r>
          </w:p>
          <w:p w14:paraId="4587FF6A" w14:textId="77777777" w:rsidR="00A2230A" w:rsidRPr="00FD2C31" w:rsidRDefault="00A2230A" w:rsidP="001742AA">
            <w:pPr>
              <w:contextualSpacing/>
              <w:jc w:val="both"/>
              <w:rPr>
                <w:rFonts w:ascii="Arial" w:eastAsia="Calibri" w:hAnsi="Arial" w:cs="Arial"/>
                <w:noProof/>
                <w:lang w:val="es-ES_tradnl"/>
              </w:rPr>
            </w:pPr>
            <w:r w:rsidRPr="00FD2C31">
              <w:rPr>
                <w:rFonts w:ascii="Arial" w:eastAsia="Calibri" w:hAnsi="Arial" w:cs="Arial"/>
                <w:noProof/>
                <w:lang w:val="es-ES_tradnl"/>
              </w:rPr>
              <w:t xml:space="preserve">                  </w:t>
            </w:r>
          </w:p>
        </w:tc>
      </w:tr>
    </w:tbl>
    <w:p w14:paraId="769F8078" w14:textId="77777777" w:rsidR="00A2230A" w:rsidRPr="00FD2C31" w:rsidRDefault="00A2230A" w:rsidP="001742AA">
      <w:pPr>
        <w:spacing w:after="0"/>
        <w:contextualSpacing/>
        <w:jc w:val="both"/>
        <w:rPr>
          <w:rFonts w:ascii="Arial" w:eastAsia="Calibri" w:hAnsi="Arial" w:cs="Arial"/>
        </w:rPr>
      </w:pPr>
    </w:p>
    <w:p w14:paraId="601074E7" w14:textId="1FE0A77D" w:rsidR="00A2230A" w:rsidRPr="00FD2C31" w:rsidRDefault="00A2230A" w:rsidP="001742AA">
      <w:pPr>
        <w:spacing w:after="0"/>
        <w:contextualSpacing/>
        <w:jc w:val="both"/>
        <w:rPr>
          <w:rFonts w:ascii="Arial" w:eastAsia="Calibri" w:hAnsi="Arial" w:cs="Arial"/>
        </w:rPr>
      </w:pPr>
      <w:r w:rsidRPr="00FD2C31">
        <w:rPr>
          <w:rFonts w:ascii="Arial" w:eastAsia="Calibri" w:hAnsi="Arial" w:cs="Arial"/>
        </w:rPr>
        <w:t>Estimad</w:t>
      </w:r>
      <w:r w:rsidR="007003C7">
        <w:rPr>
          <w:rFonts w:ascii="Arial" w:eastAsia="Calibri" w:hAnsi="Arial" w:cs="Arial"/>
        </w:rPr>
        <w:t>a</w:t>
      </w:r>
      <w:r w:rsidRPr="00FD2C31">
        <w:rPr>
          <w:rFonts w:ascii="Arial" w:eastAsia="Calibri" w:hAnsi="Arial" w:cs="Arial"/>
        </w:rPr>
        <w:t xml:space="preserve"> Señor</w:t>
      </w:r>
      <w:r w:rsidR="007003C7">
        <w:rPr>
          <w:rFonts w:ascii="Arial" w:eastAsia="Calibri" w:hAnsi="Arial" w:cs="Arial"/>
        </w:rPr>
        <w:t>a</w:t>
      </w:r>
      <w:r w:rsidRPr="00FD2C31">
        <w:rPr>
          <w:rFonts w:ascii="Arial" w:eastAsia="Calibri" w:hAnsi="Arial" w:cs="Arial"/>
        </w:rPr>
        <w:t xml:space="preserve"> </w:t>
      </w:r>
      <w:r w:rsidR="007003C7">
        <w:rPr>
          <w:rFonts w:ascii="Arial" w:eastAsia="Calibri" w:hAnsi="Arial" w:cs="Arial"/>
        </w:rPr>
        <w:t>Pérez</w:t>
      </w:r>
      <w:r w:rsidRPr="00FD2C31">
        <w:rPr>
          <w:rFonts w:ascii="Arial" w:eastAsia="Calibri" w:hAnsi="Arial" w:cs="Arial"/>
        </w:rPr>
        <w:t xml:space="preserve">: </w:t>
      </w:r>
    </w:p>
    <w:p w14:paraId="72619EC0" w14:textId="77777777" w:rsidR="00A2230A" w:rsidRPr="00FD2C31" w:rsidRDefault="00A2230A" w:rsidP="001742AA">
      <w:pPr>
        <w:spacing w:after="0"/>
        <w:ind w:firstLine="709"/>
        <w:contextualSpacing/>
        <w:jc w:val="both"/>
        <w:rPr>
          <w:rFonts w:ascii="Arial" w:eastAsia="Calibri" w:hAnsi="Arial" w:cs="Arial"/>
        </w:rPr>
      </w:pPr>
    </w:p>
    <w:p w14:paraId="26142DFA" w14:textId="35480300" w:rsidR="00A2230A" w:rsidRPr="00FD2C31" w:rsidRDefault="00A2230A" w:rsidP="001742AA">
      <w:pPr>
        <w:spacing w:after="0"/>
        <w:ind w:right="51"/>
        <w:contextualSpacing/>
        <w:jc w:val="both"/>
        <w:rPr>
          <w:rFonts w:ascii="Arial" w:eastAsia="Calibri" w:hAnsi="Arial" w:cs="Arial"/>
        </w:rPr>
      </w:pPr>
      <w:r w:rsidRPr="00FD2C31">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la consulta radicada el 1</w:t>
      </w:r>
      <w:r w:rsidR="00B66762">
        <w:rPr>
          <w:rFonts w:ascii="Arial" w:eastAsia="Calibri" w:hAnsi="Arial" w:cs="Arial"/>
        </w:rPr>
        <w:t>0</w:t>
      </w:r>
      <w:r w:rsidRPr="00FD2C31">
        <w:rPr>
          <w:rFonts w:ascii="Arial" w:eastAsia="Calibri" w:hAnsi="Arial" w:cs="Arial"/>
        </w:rPr>
        <w:t xml:space="preserve"> de </w:t>
      </w:r>
      <w:r w:rsidR="00B66762">
        <w:rPr>
          <w:rFonts w:ascii="Arial" w:eastAsia="Calibri" w:hAnsi="Arial" w:cs="Arial"/>
        </w:rPr>
        <w:t>marzo</w:t>
      </w:r>
      <w:r w:rsidRPr="00FD2C31">
        <w:rPr>
          <w:rFonts w:ascii="Arial" w:eastAsia="Calibri" w:hAnsi="Arial" w:cs="Arial"/>
        </w:rPr>
        <w:t xml:space="preserve"> de 202</w:t>
      </w:r>
      <w:r w:rsidR="00B66762">
        <w:rPr>
          <w:rFonts w:ascii="Arial" w:eastAsia="Calibri" w:hAnsi="Arial" w:cs="Arial"/>
        </w:rPr>
        <w:t>3</w:t>
      </w:r>
      <w:r w:rsidRPr="00FD2C31">
        <w:rPr>
          <w:rFonts w:ascii="Arial" w:eastAsia="Calibri" w:hAnsi="Arial" w:cs="Arial"/>
        </w:rPr>
        <w:t xml:space="preserve">. </w:t>
      </w:r>
    </w:p>
    <w:p w14:paraId="6F349DF8" w14:textId="77777777" w:rsidR="00A2230A" w:rsidRPr="00FD2C31" w:rsidRDefault="00A2230A" w:rsidP="001742AA">
      <w:pPr>
        <w:spacing w:after="0"/>
        <w:ind w:right="51"/>
        <w:contextualSpacing/>
        <w:jc w:val="both"/>
        <w:rPr>
          <w:rFonts w:ascii="Arial" w:eastAsia="Calibri" w:hAnsi="Arial" w:cs="Arial"/>
        </w:rPr>
      </w:pPr>
    </w:p>
    <w:p w14:paraId="509D1E3E" w14:textId="77777777" w:rsidR="00A2230A" w:rsidRPr="00FD2C31" w:rsidRDefault="00A2230A" w:rsidP="001742AA">
      <w:pPr>
        <w:pStyle w:val="Prrafodelista"/>
        <w:numPr>
          <w:ilvl w:val="0"/>
          <w:numId w:val="4"/>
        </w:numPr>
        <w:tabs>
          <w:tab w:val="left" w:pos="284"/>
        </w:tabs>
        <w:spacing w:after="0" w:line="276" w:lineRule="auto"/>
        <w:ind w:left="426"/>
        <w:jc w:val="both"/>
        <w:rPr>
          <w:rFonts w:ascii="Arial" w:eastAsia="Calibri" w:hAnsi="Arial" w:cs="Arial"/>
          <w:b/>
        </w:rPr>
      </w:pPr>
      <w:r w:rsidRPr="00FD2C31">
        <w:rPr>
          <w:rFonts w:ascii="Arial" w:eastAsia="Calibri" w:hAnsi="Arial" w:cs="Arial"/>
          <w:b/>
        </w:rPr>
        <w:t xml:space="preserve">Problema planteado </w:t>
      </w:r>
    </w:p>
    <w:p w14:paraId="19D9E47C" w14:textId="77777777" w:rsidR="00B66762" w:rsidRDefault="00B66762" w:rsidP="001742AA">
      <w:pPr>
        <w:pStyle w:val="NormalWeb"/>
        <w:spacing w:before="0" w:beforeAutospacing="0" w:after="0" w:afterAutospacing="0"/>
        <w:ind w:right="49"/>
        <w:contextualSpacing/>
        <w:rPr>
          <w:rFonts w:ascii="Arial" w:hAnsi="Arial" w:cs="Arial"/>
          <w:sz w:val="22"/>
          <w:szCs w:val="22"/>
        </w:rPr>
      </w:pPr>
      <w:bookmarkStart w:id="0" w:name="_Hlk103091300"/>
    </w:p>
    <w:p w14:paraId="66907402" w14:textId="0C970CFC" w:rsidR="00A2230A" w:rsidRPr="00FD2C31" w:rsidRDefault="00A2230A" w:rsidP="001742AA">
      <w:pPr>
        <w:pStyle w:val="NormalWeb"/>
        <w:spacing w:before="0" w:beforeAutospacing="0" w:after="0" w:afterAutospacing="0"/>
        <w:ind w:right="49"/>
        <w:contextualSpacing/>
        <w:rPr>
          <w:rFonts w:ascii="Arial" w:hAnsi="Arial" w:cs="Arial"/>
          <w:sz w:val="22"/>
          <w:szCs w:val="22"/>
        </w:rPr>
      </w:pPr>
      <w:r w:rsidRPr="00FD2C31">
        <w:rPr>
          <w:rFonts w:ascii="Arial" w:hAnsi="Arial" w:cs="Arial"/>
          <w:sz w:val="22"/>
          <w:szCs w:val="22"/>
        </w:rPr>
        <w:t>Usted formula la siguiente consulta:</w:t>
      </w:r>
    </w:p>
    <w:p w14:paraId="4EBF66E3" w14:textId="77777777" w:rsidR="00A2230A" w:rsidRPr="00FD2C31" w:rsidRDefault="00A2230A" w:rsidP="001742AA">
      <w:pPr>
        <w:pStyle w:val="NormalWeb"/>
        <w:spacing w:before="0" w:beforeAutospacing="0" w:after="0" w:afterAutospacing="0"/>
        <w:ind w:right="49"/>
        <w:contextualSpacing/>
        <w:rPr>
          <w:rFonts w:ascii="Arial" w:hAnsi="Arial" w:cs="Arial"/>
          <w:sz w:val="22"/>
          <w:szCs w:val="22"/>
        </w:rPr>
      </w:pPr>
    </w:p>
    <w:p w14:paraId="580F9F63" w14:textId="68DCD624" w:rsidR="00A2230A" w:rsidRPr="00606324" w:rsidRDefault="00B66762" w:rsidP="001742AA">
      <w:pPr>
        <w:pStyle w:val="NormalWeb"/>
        <w:spacing w:before="0" w:beforeAutospacing="0" w:after="0" w:afterAutospacing="0" w:line="240" w:lineRule="auto"/>
        <w:ind w:left="709" w:right="709"/>
        <w:contextualSpacing/>
        <w:rPr>
          <w:rFonts w:ascii="Arial" w:hAnsi="Arial" w:cs="Arial"/>
          <w:sz w:val="21"/>
          <w:szCs w:val="21"/>
        </w:rPr>
      </w:pPr>
      <w:r>
        <w:rPr>
          <w:rFonts w:ascii="Arial" w:hAnsi="Arial" w:cs="Arial"/>
          <w:sz w:val="21"/>
          <w:szCs w:val="21"/>
        </w:rPr>
        <w:t>“</w:t>
      </w:r>
      <w:r w:rsidR="00606324" w:rsidRPr="00606324">
        <w:rPr>
          <w:rFonts w:ascii="Arial" w:hAnsi="Arial" w:cs="Arial"/>
          <w:sz w:val="21"/>
          <w:szCs w:val="21"/>
        </w:rPr>
        <w:t xml:space="preserve">En aquellos eventos en los que se determina información del RUP aportada por un oferente, la cual no corresponde a la realidad, por </w:t>
      </w:r>
      <w:proofErr w:type="gramStart"/>
      <w:r w:rsidR="00606324" w:rsidRPr="00606324">
        <w:rPr>
          <w:rFonts w:ascii="Arial" w:hAnsi="Arial" w:cs="Arial"/>
          <w:sz w:val="21"/>
          <w:szCs w:val="21"/>
        </w:rPr>
        <w:t>ejemplo</w:t>
      </w:r>
      <w:proofErr w:type="gramEnd"/>
      <w:r w:rsidR="00606324" w:rsidRPr="00606324">
        <w:rPr>
          <w:rFonts w:ascii="Arial" w:hAnsi="Arial" w:cs="Arial"/>
          <w:sz w:val="21"/>
          <w:szCs w:val="21"/>
        </w:rPr>
        <w:t xml:space="preserve"> en contratos que no fueron ejecutados pero que están reportados en dicho documento, sin embargo, no es utilizada tal información por el proponente para el proceso de selección, pues los demás integrantes de la figura plural acreditaron la experiencia, se generaría un rechazo de la oferta?</w:t>
      </w:r>
      <w:r w:rsidRPr="00606324">
        <w:rPr>
          <w:rFonts w:ascii="Arial" w:hAnsi="Arial" w:cs="Arial"/>
          <w:sz w:val="21"/>
          <w:szCs w:val="21"/>
        </w:rPr>
        <w:t>”</w:t>
      </w:r>
      <w:bookmarkEnd w:id="0"/>
      <w:r w:rsidR="00A2230A" w:rsidRPr="00606324">
        <w:rPr>
          <w:rFonts w:ascii="Arial" w:hAnsi="Arial" w:cs="Arial"/>
          <w:sz w:val="21"/>
          <w:szCs w:val="21"/>
        </w:rPr>
        <w:t xml:space="preserve"> [sic].</w:t>
      </w:r>
    </w:p>
    <w:p w14:paraId="6A628F33" w14:textId="77777777" w:rsidR="00A2230A" w:rsidRPr="00FD2C31" w:rsidRDefault="00A2230A" w:rsidP="001742AA">
      <w:pPr>
        <w:pStyle w:val="NormalWeb"/>
        <w:spacing w:before="0" w:beforeAutospacing="0" w:after="0" w:afterAutospacing="0"/>
        <w:ind w:right="709"/>
        <w:contextualSpacing/>
        <w:rPr>
          <w:rFonts w:ascii="Arial" w:eastAsia="Calibri" w:hAnsi="Arial" w:cs="Arial"/>
          <w:b/>
          <w:sz w:val="22"/>
          <w:szCs w:val="22"/>
        </w:rPr>
      </w:pPr>
    </w:p>
    <w:p w14:paraId="621C897E" w14:textId="77777777" w:rsidR="00A2230A" w:rsidRPr="00FD2C31" w:rsidRDefault="00A2230A" w:rsidP="001742AA">
      <w:pPr>
        <w:pStyle w:val="NormalWeb"/>
        <w:spacing w:before="0" w:beforeAutospacing="0" w:after="0" w:afterAutospacing="0"/>
        <w:ind w:right="709"/>
        <w:contextualSpacing/>
        <w:rPr>
          <w:rFonts w:ascii="Arial" w:eastAsia="Calibri" w:hAnsi="Arial" w:cs="Arial"/>
          <w:b/>
          <w:sz w:val="22"/>
          <w:szCs w:val="22"/>
        </w:rPr>
      </w:pPr>
      <w:r w:rsidRPr="00FD2C31">
        <w:rPr>
          <w:rFonts w:ascii="Arial" w:eastAsia="Calibri" w:hAnsi="Arial" w:cs="Arial"/>
          <w:b/>
          <w:sz w:val="22"/>
          <w:szCs w:val="22"/>
        </w:rPr>
        <w:t>2. Consideraciones</w:t>
      </w:r>
    </w:p>
    <w:p w14:paraId="7BD38B2D" w14:textId="77777777" w:rsidR="00A2230A" w:rsidRPr="00FD2C31" w:rsidRDefault="00A2230A" w:rsidP="001742AA">
      <w:pPr>
        <w:spacing w:after="0"/>
        <w:contextualSpacing/>
        <w:jc w:val="both"/>
        <w:rPr>
          <w:rFonts w:ascii="Arial" w:hAnsi="Arial" w:cs="Arial"/>
          <w:bCs/>
        </w:rPr>
      </w:pPr>
      <w:bookmarkStart w:id="1" w:name="_Hlk96420298"/>
    </w:p>
    <w:p w14:paraId="7D8F2678" w14:textId="7438A62E" w:rsidR="00A2230A" w:rsidRPr="00FD2C31" w:rsidRDefault="000E3412" w:rsidP="001742AA">
      <w:pPr>
        <w:spacing w:after="120"/>
        <w:jc w:val="both"/>
        <w:rPr>
          <w:rFonts w:ascii="Arial" w:hAnsi="Arial" w:cs="Arial"/>
          <w:bCs/>
        </w:rPr>
      </w:pPr>
      <w:r>
        <w:rPr>
          <w:rFonts w:ascii="Arial" w:hAnsi="Arial" w:cs="Arial"/>
          <w:bCs/>
        </w:rPr>
        <w:t>L</w:t>
      </w:r>
      <w:r w:rsidR="001742AA">
        <w:rPr>
          <w:rFonts w:ascii="Arial" w:hAnsi="Arial" w:cs="Arial"/>
          <w:bCs/>
        </w:rPr>
        <w:t xml:space="preserve">a </w:t>
      </w:r>
      <w:r w:rsidR="00A2230A" w:rsidRPr="00FD2C31">
        <w:rPr>
          <w:rFonts w:ascii="Arial" w:hAnsi="Arial" w:cs="Arial"/>
          <w:bCs/>
        </w:rPr>
        <w:t xml:space="preserve">Agencia Nacional de Contratación Pública </w:t>
      </w:r>
      <w:bookmarkStart w:id="2" w:name="_Hlk99611965"/>
      <w:r w:rsidR="00A2230A" w:rsidRPr="00FD2C31">
        <w:rPr>
          <w:rFonts w:ascii="Arial" w:hAnsi="Arial" w:cs="Arial"/>
          <w:bCs/>
        </w:rPr>
        <w:t>–</w:t>
      </w:r>
      <w:bookmarkEnd w:id="2"/>
      <w:r w:rsidR="00A2230A" w:rsidRPr="00FD2C31">
        <w:rPr>
          <w:rFonts w:ascii="Arial" w:hAnsi="Arial" w:cs="Arial"/>
          <w:bCs/>
        </w:rPr>
        <w:t xml:space="preserve"> Colombia Compra Eficiente resuelve consultas sobre </w:t>
      </w:r>
      <w:bookmarkStart w:id="3" w:name="_Hlk61026958"/>
      <w:bookmarkStart w:id="4" w:name="_Hlk61701014"/>
      <w:bookmarkStart w:id="5" w:name="_Hlk62136649"/>
      <w:r w:rsidR="00A2230A" w:rsidRPr="00FD2C31">
        <w:rPr>
          <w:rFonts w:ascii="Arial" w:hAnsi="Arial" w:cs="Arial"/>
          <w:lang w:val="es-ES"/>
        </w:rPr>
        <w:t xml:space="preserve">la aplicación de normas de carácter general en materia de compras y contratación pública. En ese sentido, resolver casos particulares o conceptuar sobre el alcance de normas ajenas a la </w:t>
      </w:r>
      <w:r w:rsidR="00A2230A" w:rsidRPr="00FD2C31">
        <w:rPr>
          <w:rFonts w:ascii="Arial" w:hAnsi="Arial" w:cs="Arial"/>
          <w:lang w:val="es-ES"/>
        </w:rPr>
        <w:lastRenderedPageBreak/>
        <w:t>contratación estatal desborda las atribuciones asignadas por el legislador extraordinario, que no concibió a Colombia Compra Eficiente como una autoridad para solucionar problemas jurídicos particulares</w:t>
      </w:r>
      <w:r w:rsidR="00A2230A" w:rsidRPr="00FD2C31">
        <w:rPr>
          <w:rFonts w:ascii="Arial" w:hAnsi="Arial" w:cs="Arial"/>
          <w:bCs/>
        </w:rPr>
        <w:t xml:space="preserve"> de todos los partícipes de la contratación estatal ni para interpretar el alcance de cualquier norma vigente en el ordenamiento jurídico.</w:t>
      </w:r>
    </w:p>
    <w:p w14:paraId="77C3C3CC" w14:textId="77777777" w:rsidR="00A2230A" w:rsidRPr="00FD2C31" w:rsidRDefault="00A2230A" w:rsidP="001742AA">
      <w:pPr>
        <w:spacing w:after="120"/>
        <w:ind w:firstLine="709"/>
        <w:jc w:val="both"/>
        <w:rPr>
          <w:rFonts w:ascii="Arial" w:hAnsi="Arial" w:cs="Arial"/>
          <w:color w:val="000000"/>
          <w:lang w:eastAsia="es-MX"/>
        </w:rPr>
      </w:pPr>
      <w:r w:rsidRPr="00FD2C31">
        <w:rPr>
          <w:rFonts w:ascii="Arial" w:hAnsi="Arial" w:cs="Arial"/>
          <w:color w:val="000000"/>
          <w:lang w:eastAsia="es-MX"/>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FD2C31">
        <w:rPr>
          <w:rFonts w:ascii="Arial" w:hAnsi="Arial" w:cs="Arial"/>
          <w:color w:val="000000"/>
          <w:vertAlign w:val="superscript"/>
          <w:lang w:eastAsia="es-MX"/>
        </w:rPr>
        <w:footnoteReference w:id="2"/>
      </w:r>
      <w:r w:rsidRPr="00FD2C31">
        <w:rPr>
          <w:rFonts w:ascii="Arial" w:hAnsi="Arial" w:cs="Arial"/>
          <w:color w:val="000000"/>
          <w:lang w:eastAsia="es-MX"/>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 </w:t>
      </w:r>
    </w:p>
    <w:p w14:paraId="2C3B7334" w14:textId="22E9EEC6" w:rsidR="00A2230A" w:rsidRPr="00FD2C31" w:rsidRDefault="00A2230A" w:rsidP="001742AA">
      <w:pPr>
        <w:spacing w:after="120"/>
        <w:ind w:firstLine="708"/>
        <w:jc w:val="both"/>
        <w:rPr>
          <w:rFonts w:ascii="Arial" w:hAnsi="Arial" w:cs="Arial"/>
          <w:color w:val="000000"/>
          <w:lang w:eastAsia="es-MX"/>
        </w:rPr>
      </w:pPr>
      <w:r w:rsidRPr="00FD2C31">
        <w:rPr>
          <w:rFonts w:ascii="Arial" w:hAnsi="Arial" w:cs="Arial"/>
          <w:color w:val="000000"/>
          <w:lang w:eastAsia="es-MX"/>
        </w:rPr>
        <w:t xml:space="preserve">Por ello, la Subdirección, dentro de los límites de sus atribuciones, resolverá la consulta </w:t>
      </w:r>
      <w:r w:rsidR="007B3784">
        <w:rPr>
          <w:rFonts w:ascii="Arial" w:hAnsi="Arial" w:cs="Arial"/>
          <w:color w:val="000000"/>
          <w:lang w:eastAsia="es-MX"/>
        </w:rPr>
        <w:t xml:space="preserve">haciendo abstracción del caso particular expuesto y </w:t>
      </w:r>
      <w:r w:rsidRPr="00FD2C31">
        <w:rPr>
          <w:rFonts w:ascii="Arial" w:hAnsi="Arial" w:cs="Arial"/>
          <w:color w:val="000000"/>
          <w:lang w:eastAsia="es-MX"/>
        </w:rPr>
        <w:t>conforme a las normas generales en materia de contratación estatal. De igual forma, dado que no se hace referencia a un</w:t>
      </w:r>
      <w:r w:rsidR="008A6F6B">
        <w:rPr>
          <w:rFonts w:ascii="Arial" w:hAnsi="Arial" w:cs="Arial"/>
          <w:color w:val="000000"/>
          <w:lang w:eastAsia="es-MX"/>
        </w:rPr>
        <w:t xml:space="preserve"> </w:t>
      </w:r>
      <w:r w:rsidRPr="00FD2C31">
        <w:rPr>
          <w:rFonts w:ascii="Arial" w:hAnsi="Arial" w:cs="Arial"/>
          <w:color w:val="000000"/>
          <w:lang w:eastAsia="es-MX"/>
        </w:rPr>
        <w:t xml:space="preserve">documentos tipo en particular, </w:t>
      </w:r>
      <w:r w:rsidR="008A6F6B">
        <w:rPr>
          <w:rFonts w:ascii="Arial" w:hAnsi="Arial" w:cs="Arial"/>
          <w:color w:val="000000"/>
          <w:lang w:eastAsia="es-MX"/>
        </w:rPr>
        <w:t xml:space="preserve">sin </w:t>
      </w:r>
      <w:r w:rsidR="003D4059">
        <w:rPr>
          <w:rFonts w:ascii="Arial" w:hAnsi="Arial" w:cs="Arial"/>
          <w:color w:val="000000"/>
          <w:lang w:eastAsia="es-MX"/>
        </w:rPr>
        <w:t>embargo,</w:t>
      </w:r>
      <w:r w:rsidR="008A6F6B">
        <w:rPr>
          <w:rFonts w:ascii="Arial" w:hAnsi="Arial" w:cs="Arial"/>
          <w:color w:val="000000"/>
          <w:lang w:eastAsia="es-MX"/>
        </w:rPr>
        <w:t xml:space="preserve"> para efectos de dar respuesta a su pregunta, podría tener incidencia de cómo se interpretan las causales de rechazo por información inexacta </w:t>
      </w:r>
      <w:r w:rsidRPr="00FD2C31">
        <w:rPr>
          <w:rFonts w:ascii="Arial" w:hAnsi="Arial" w:cs="Arial"/>
          <w:color w:val="000000"/>
          <w:lang w:eastAsia="es-MX"/>
        </w:rPr>
        <w:t>se tomarán como base para responder sus interrogantes los documentos tipo de licitación de obra pública de infraestructura de transporte –Versión 3–. Con este objetivo se analizarán los siguientes temas: i)</w:t>
      </w:r>
      <w:r w:rsidRPr="00FD2C31">
        <w:rPr>
          <w:rFonts w:ascii="Arial" w:hAnsi="Arial" w:cs="Arial"/>
        </w:rPr>
        <w:t xml:space="preserve"> </w:t>
      </w:r>
      <w:r w:rsidR="00D53A04">
        <w:rPr>
          <w:rFonts w:ascii="Arial" w:hAnsi="Arial" w:cs="Arial"/>
          <w:color w:val="000000"/>
          <w:lang w:eastAsia="es-MX"/>
        </w:rPr>
        <w:t>f</w:t>
      </w:r>
      <w:r w:rsidR="00C509C7">
        <w:rPr>
          <w:rFonts w:ascii="Arial" w:hAnsi="Arial" w:cs="Arial"/>
          <w:color w:val="000000"/>
          <w:lang w:eastAsia="es-MX"/>
        </w:rPr>
        <w:t xml:space="preserve">inalidad y acreditación de requisitos </w:t>
      </w:r>
      <w:r w:rsidR="004643BD">
        <w:rPr>
          <w:rFonts w:ascii="Arial" w:hAnsi="Arial" w:cs="Arial"/>
          <w:color w:val="000000"/>
          <w:lang w:eastAsia="es-MX"/>
        </w:rPr>
        <w:t>de</w:t>
      </w:r>
      <w:r w:rsidR="00FD22F4">
        <w:rPr>
          <w:rFonts w:ascii="Arial" w:hAnsi="Arial" w:cs="Arial"/>
          <w:color w:val="000000"/>
          <w:lang w:eastAsia="es-MX"/>
        </w:rPr>
        <w:t xml:space="preserve"> selección de los Procesos de Contratación</w:t>
      </w:r>
      <w:r w:rsidR="00C509C7">
        <w:rPr>
          <w:rFonts w:ascii="Arial" w:hAnsi="Arial" w:cs="Arial"/>
          <w:color w:val="000000"/>
          <w:lang w:eastAsia="es-MX"/>
        </w:rPr>
        <w:t xml:space="preserve"> a través</w:t>
      </w:r>
      <w:r w:rsidRPr="00FD2C31">
        <w:rPr>
          <w:rFonts w:ascii="Arial" w:hAnsi="Arial" w:cs="Arial"/>
          <w:color w:val="000000"/>
          <w:lang w:eastAsia="es-MX"/>
        </w:rPr>
        <w:t xml:space="preserve"> del Registro Único de Proponentes – RUP</w:t>
      </w:r>
      <w:r w:rsidR="003D4059">
        <w:rPr>
          <w:rFonts w:ascii="Arial" w:hAnsi="Arial" w:cs="Arial"/>
          <w:color w:val="000000"/>
          <w:lang w:eastAsia="es-MX"/>
        </w:rPr>
        <w:t xml:space="preserve">; </w:t>
      </w:r>
      <w:proofErr w:type="spellStart"/>
      <w:r w:rsidR="003D4059">
        <w:rPr>
          <w:rFonts w:ascii="Arial" w:hAnsi="Arial" w:cs="Arial"/>
          <w:color w:val="000000"/>
          <w:lang w:eastAsia="es-MX"/>
        </w:rPr>
        <w:t>ii</w:t>
      </w:r>
      <w:proofErr w:type="spellEnd"/>
      <w:r w:rsidR="003D4059">
        <w:rPr>
          <w:rFonts w:ascii="Arial" w:hAnsi="Arial" w:cs="Arial"/>
          <w:color w:val="000000"/>
          <w:lang w:eastAsia="es-MX"/>
        </w:rPr>
        <w:t>)</w:t>
      </w:r>
      <w:r w:rsidR="00D53A04">
        <w:rPr>
          <w:rFonts w:ascii="Arial" w:hAnsi="Arial" w:cs="Arial"/>
          <w:color w:val="000000"/>
          <w:lang w:eastAsia="es-MX"/>
        </w:rPr>
        <w:t xml:space="preserve"> </w:t>
      </w:r>
      <w:r w:rsidR="00D53A04" w:rsidRPr="000B4F31">
        <w:rPr>
          <w:rFonts w:ascii="Arial" w:hAnsi="Arial" w:cs="Arial"/>
        </w:rPr>
        <w:t xml:space="preserve">deber de verificar la veracidad de la información </w:t>
      </w:r>
      <w:r w:rsidR="00D3723E">
        <w:rPr>
          <w:rFonts w:ascii="Arial" w:hAnsi="Arial" w:cs="Arial"/>
        </w:rPr>
        <w:t xml:space="preserve">suministrada por el proponente </w:t>
      </w:r>
      <w:r w:rsidR="00D53A04" w:rsidRPr="000B4F31">
        <w:rPr>
          <w:rFonts w:ascii="Arial" w:hAnsi="Arial" w:cs="Arial"/>
        </w:rPr>
        <w:t>para evitar</w:t>
      </w:r>
      <w:r w:rsidR="00D53A04" w:rsidRPr="000B4F31">
        <w:rPr>
          <w:rFonts w:ascii="Arial" w:hAnsi="Arial" w:cs="Arial"/>
          <w:spacing w:val="1"/>
        </w:rPr>
        <w:t xml:space="preserve"> </w:t>
      </w:r>
      <w:r w:rsidR="00D53A04" w:rsidRPr="000B4F31">
        <w:rPr>
          <w:rFonts w:ascii="Arial" w:hAnsi="Arial" w:cs="Arial"/>
        </w:rPr>
        <w:t>vicios en la adjudicación y en el contrato</w:t>
      </w:r>
      <w:r w:rsidR="00D3723E">
        <w:rPr>
          <w:rFonts w:ascii="Arial" w:hAnsi="Arial" w:cs="Arial"/>
          <w:color w:val="000000"/>
          <w:lang w:eastAsia="es-MX"/>
        </w:rPr>
        <w:t xml:space="preserve">; y, </w:t>
      </w:r>
      <w:proofErr w:type="spellStart"/>
      <w:r w:rsidRPr="00FD2C31">
        <w:rPr>
          <w:rFonts w:ascii="Arial" w:hAnsi="Arial" w:cs="Arial"/>
          <w:color w:val="000000"/>
          <w:lang w:eastAsia="es-MX"/>
        </w:rPr>
        <w:t>ii</w:t>
      </w:r>
      <w:r w:rsidR="003D4059">
        <w:rPr>
          <w:rFonts w:ascii="Arial" w:hAnsi="Arial" w:cs="Arial"/>
          <w:color w:val="000000"/>
          <w:lang w:eastAsia="es-MX"/>
        </w:rPr>
        <w:t>i</w:t>
      </w:r>
      <w:proofErr w:type="spellEnd"/>
      <w:r w:rsidRPr="00FD2C31">
        <w:rPr>
          <w:rFonts w:ascii="Arial" w:hAnsi="Arial" w:cs="Arial"/>
          <w:color w:val="000000"/>
          <w:lang w:eastAsia="es-MX"/>
        </w:rPr>
        <w:t xml:space="preserve">) análisis de la causal de rechazo del literal </w:t>
      </w:r>
      <w:r w:rsidR="007C1D95">
        <w:rPr>
          <w:rFonts w:ascii="Arial" w:hAnsi="Arial" w:cs="Arial"/>
          <w:color w:val="000000"/>
          <w:lang w:eastAsia="es-MX"/>
        </w:rPr>
        <w:t xml:space="preserve">H </w:t>
      </w:r>
      <w:r w:rsidRPr="00FD2C31">
        <w:rPr>
          <w:rFonts w:ascii="Arial" w:hAnsi="Arial" w:cs="Arial"/>
          <w:color w:val="000000"/>
          <w:lang w:eastAsia="es-MX"/>
        </w:rPr>
        <w:t>del numeral 1.15 de los documentos tipo de licitación para obras de infraestructura de transporte</w:t>
      </w:r>
      <w:r w:rsidR="003D4059">
        <w:rPr>
          <w:rFonts w:ascii="Arial" w:hAnsi="Arial" w:cs="Arial"/>
          <w:color w:val="000000"/>
          <w:lang w:eastAsia="es-MX"/>
        </w:rPr>
        <w:t>- Información inexacta.</w:t>
      </w:r>
    </w:p>
    <w:bookmarkEnd w:id="3"/>
    <w:bookmarkEnd w:id="4"/>
    <w:bookmarkEnd w:id="5"/>
    <w:p w14:paraId="39F7129F" w14:textId="7F50F079" w:rsidR="00054558" w:rsidRDefault="0084469B" w:rsidP="001742AA">
      <w:pPr>
        <w:spacing w:after="0"/>
        <w:ind w:firstLine="709"/>
        <w:jc w:val="both"/>
        <w:rPr>
          <w:rFonts w:ascii="Arial" w:eastAsia="Calibri" w:hAnsi="Arial" w:cs="Arial"/>
          <w:bCs/>
          <w:lang w:val="es-ES"/>
        </w:rPr>
      </w:pPr>
      <w:r w:rsidRPr="00A40FFA">
        <w:rPr>
          <w:rFonts w:ascii="Arial" w:eastAsia="Calibri" w:hAnsi="Arial" w:cs="Arial"/>
        </w:rPr>
        <w:t xml:space="preserve">La </w:t>
      </w:r>
      <w:r w:rsidRPr="00A40FFA">
        <w:rPr>
          <w:rFonts w:ascii="Arial" w:hAnsi="Arial" w:cs="Arial"/>
          <w:color w:val="000000" w:themeColor="text1"/>
          <w:lang w:val="es-ES_tradnl"/>
        </w:rPr>
        <w:t xml:space="preserve">Agencia Nacional de Contratación Pública – Colombia Compra Eficiente se ha pronunciado sobre </w:t>
      </w:r>
      <w:r w:rsidRPr="00A40FFA">
        <w:rPr>
          <w:rFonts w:ascii="Arial" w:eastAsia="Calibri" w:hAnsi="Arial" w:cs="Arial"/>
        </w:rPr>
        <w:t xml:space="preserve"> el RUP en los siguientes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C-329 de 8 de julio de 2021</w:t>
      </w:r>
      <w:r w:rsidR="00D617D9">
        <w:rPr>
          <w:rFonts w:ascii="Arial" w:eastAsia="Calibri" w:hAnsi="Arial" w:cs="Arial"/>
        </w:rPr>
        <w:t>;</w:t>
      </w:r>
      <w:r w:rsidR="00A2230A" w:rsidRPr="00FD2C31">
        <w:rPr>
          <w:rFonts w:ascii="Arial" w:eastAsia="Calibri" w:hAnsi="Arial" w:cs="Arial"/>
        </w:rPr>
        <w:t>C-426 del 5 de julio de 2022, C-325 del 6 de julio de 2022, C-360 del del 25 de mayo de 2022, entre otros</w:t>
      </w:r>
      <w:r w:rsidR="00A2230A" w:rsidRPr="00FD2C31">
        <w:rPr>
          <w:rFonts w:ascii="Arial" w:eastAsia="Calibri" w:hAnsi="Arial" w:cs="Arial"/>
          <w:bCs/>
          <w:lang w:val="es-ES"/>
        </w:rPr>
        <w:t>.</w:t>
      </w:r>
      <w:r w:rsidR="006B19F8">
        <w:rPr>
          <w:rFonts w:ascii="Arial" w:eastAsia="Calibri" w:hAnsi="Arial" w:cs="Arial"/>
          <w:bCs/>
          <w:lang w:val="es-ES"/>
        </w:rPr>
        <w:t xml:space="preserve"> </w:t>
      </w:r>
    </w:p>
    <w:p w14:paraId="5A4216A0" w14:textId="77777777" w:rsidR="006B19F8" w:rsidRDefault="006B19F8" w:rsidP="001742AA">
      <w:pPr>
        <w:spacing w:after="0"/>
        <w:ind w:firstLine="709"/>
        <w:jc w:val="both"/>
        <w:rPr>
          <w:rFonts w:ascii="Arial" w:eastAsia="Calibri" w:hAnsi="Arial" w:cs="Arial"/>
          <w:bCs/>
          <w:lang w:val="es-ES"/>
        </w:rPr>
      </w:pPr>
    </w:p>
    <w:p w14:paraId="7FBF62BC" w14:textId="71EA2069" w:rsidR="00A2230A" w:rsidRPr="00FD2C31" w:rsidRDefault="006C7D1C" w:rsidP="001742AA">
      <w:pPr>
        <w:spacing w:after="0"/>
        <w:ind w:firstLine="709"/>
        <w:jc w:val="both"/>
        <w:rPr>
          <w:rFonts w:ascii="Arial" w:eastAsia="Calibri" w:hAnsi="Arial" w:cs="Arial"/>
          <w:bCs/>
          <w:lang w:val="es-ES"/>
        </w:rPr>
      </w:pPr>
      <w:r w:rsidRPr="00A40FFA">
        <w:rPr>
          <w:rFonts w:ascii="Arial" w:eastAsia="Calibri" w:hAnsi="Arial" w:cs="Arial"/>
        </w:rPr>
        <w:lastRenderedPageBreak/>
        <w:t xml:space="preserve">Asimismo, </w:t>
      </w:r>
      <w:r>
        <w:rPr>
          <w:rFonts w:ascii="Arial" w:eastAsia="Calibri" w:hAnsi="Arial" w:cs="Arial"/>
        </w:rPr>
        <w:t>esta Agencia</w:t>
      </w:r>
      <w:r w:rsidRPr="00A40FFA">
        <w:rPr>
          <w:rFonts w:ascii="Arial" w:eastAsia="Calibri" w:hAnsi="Arial" w:cs="Arial"/>
        </w:rPr>
        <w:t xml:space="preserve"> se ha pronunciado sobre</w:t>
      </w:r>
      <w:r w:rsidR="008338C5">
        <w:rPr>
          <w:rFonts w:ascii="Arial" w:eastAsia="Calibri" w:hAnsi="Arial" w:cs="Arial"/>
        </w:rPr>
        <w:t xml:space="preserve"> </w:t>
      </w:r>
      <w:r w:rsidR="008338C5" w:rsidRPr="008338C5">
        <w:rPr>
          <w:rFonts w:ascii="Arial" w:eastAsia="Calibri" w:hAnsi="Arial" w:cs="Arial"/>
        </w:rPr>
        <w:t xml:space="preserve">el deber de verificar la veracidad de la información </w:t>
      </w:r>
      <w:r w:rsidR="006F79F9">
        <w:rPr>
          <w:rFonts w:ascii="Arial" w:eastAsia="Calibri" w:hAnsi="Arial" w:cs="Arial"/>
        </w:rPr>
        <w:t xml:space="preserve">suministrada por el proponente con el fin </w:t>
      </w:r>
      <w:r w:rsidR="008338C5" w:rsidRPr="008338C5">
        <w:rPr>
          <w:rFonts w:ascii="Arial" w:eastAsia="Calibri" w:hAnsi="Arial" w:cs="Arial"/>
        </w:rPr>
        <w:t>para evitar vicios en la adjudicación y en el contrato y rechazar las que contengan información inexacta o espuria</w:t>
      </w:r>
      <w:r w:rsidR="00A2230A" w:rsidRPr="00FD2C31">
        <w:rPr>
          <w:rFonts w:ascii="Arial" w:eastAsia="Calibri" w:hAnsi="Arial" w:cs="Arial"/>
          <w:bCs/>
          <w:lang w:val="es-ES"/>
        </w:rPr>
        <w:t xml:space="preserve"> </w:t>
      </w:r>
      <w:r w:rsidR="00014688" w:rsidRPr="00ED4677">
        <w:rPr>
          <w:rFonts w:ascii="Arial" w:eastAsia="Calibri" w:hAnsi="Arial" w:cs="Arial"/>
          <w:color w:val="000000" w:themeColor="text1"/>
          <w:lang w:val="es-MX"/>
        </w:rPr>
        <w:t xml:space="preserve">en </w:t>
      </w:r>
      <w:r w:rsidR="00994005">
        <w:rPr>
          <w:rFonts w:ascii="Arial" w:eastAsia="Calibri" w:hAnsi="Arial" w:cs="Arial"/>
          <w:color w:val="000000" w:themeColor="text1"/>
          <w:lang w:val="es-MX"/>
        </w:rPr>
        <w:t xml:space="preserve">el concepto C- 962 de 30 de enero de 2023 y sobre las </w:t>
      </w:r>
      <w:r w:rsidR="00A85347">
        <w:rPr>
          <w:rFonts w:ascii="Arial" w:eastAsia="Calibri" w:hAnsi="Arial" w:cs="Arial"/>
          <w:color w:val="000000" w:themeColor="text1"/>
          <w:lang w:val="es-MX"/>
        </w:rPr>
        <w:t xml:space="preserve">causales de rechazo en los documentos tipo en los conceptos </w:t>
      </w:r>
      <w:r w:rsidR="00014688" w:rsidRPr="00ED4677">
        <w:rPr>
          <w:rFonts w:ascii="Arial" w:eastAsia="Calibri" w:hAnsi="Arial" w:cs="Arial"/>
          <w:color w:val="000000" w:themeColor="text1"/>
          <w:lang w:val="es-MX"/>
        </w:rPr>
        <w:t>del 13, 20 y 25 de septiembre de 2019 −radicados Nos. 2201913000006805, 2201913000007017, 2201913000007009, 2201913000007117</w:t>
      </w:r>
      <w:r w:rsidR="006B19F8">
        <w:rPr>
          <w:rFonts w:ascii="Arial" w:eastAsia="Calibri" w:hAnsi="Arial" w:cs="Arial"/>
          <w:color w:val="000000" w:themeColor="text1"/>
          <w:lang w:val="es-MX"/>
        </w:rPr>
        <w:t xml:space="preserve"> y C-536 </w:t>
      </w:r>
      <w:r w:rsidR="001269CC">
        <w:rPr>
          <w:rFonts w:ascii="Arial" w:eastAsia="Calibri" w:hAnsi="Arial" w:cs="Arial"/>
          <w:color w:val="000000" w:themeColor="text1"/>
          <w:lang w:val="es-MX"/>
        </w:rPr>
        <w:t xml:space="preserve">del 22 de agosto de 2022, </w:t>
      </w:r>
      <w:r w:rsidR="00A85347">
        <w:rPr>
          <w:rFonts w:ascii="Arial" w:eastAsia="Calibri" w:hAnsi="Arial" w:cs="Arial"/>
          <w:color w:val="000000" w:themeColor="text1"/>
          <w:lang w:val="es-MX"/>
        </w:rPr>
        <w:t>ente otros</w:t>
      </w:r>
      <w:r w:rsidR="001F32F3">
        <w:rPr>
          <w:rStyle w:val="Refdenotaalpie"/>
          <w:rFonts w:ascii="Arial" w:eastAsia="Calibri" w:hAnsi="Arial" w:cs="Arial"/>
          <w:color w:val="000000" w:themeColor="text1"/>
          <w:lang w:val="es-MX"/>
        </w:rPr>
        <w:footnoteReference w:id="3"/>
      </w:r>
      <w:r w:rsidR="00A85347">
        <w:rPr>
          <w:rFonts w:ascii="Arial" w:eastAsia="Calibri" w:hAnsi="Arial" w:cs="Arial"/>
          <w:color w:val="000000" w:themeColor="text1"/>
          <w:lang w:val="es-MX"/>
        </w:rPr>
        <w:t xml:space="preserve">. </w:t>
      </w:r>
      <w:r w:rsidR="00A2230A" w:rsidRPr="00FD2C31">
        <w:rPr>
          <w:rFonts w:ascii="Arial" w:eastAsia="Calibri" w:hAnsi="Arial" w:cs="Arial"/>
          <w:bCs/>
          <w:lang w:val="es-ES"/>
        </w:rPr>
        <w:t xml:space="preserve">Las tesis desarrolladas en estos conceptos se reiteran a continuación y se complementan en lo pertinente: </w:t>
      </w:r>
    </w:p>
    <w:bookmarkEnd w:id="1"/>
    <w:p w14:paraId="6C3BC61F" w14:textId="77777777" w:rsidR="00A2230A" w:rsidRPr="00FD2C31" w:rsidRDefault="00A2230A" w:rsidP="001742AA">
      <w:pPr>
        <w:tabs>
          <w:tab w:val="left" w:pos="0"/>
        </w:tabs>
        <w:spacing w:after="0"/>
        <w:contextualSpacing/>
        <w:jc w:val="both"/>
        <w:rPr>
          <w:rFonts w:ascii="Arial" w:eastAsia="Calibri" w:hAnsi="Arial" w:cs="Arial"/>
          <w:bCs/>
        </w:rPr>
      </w:pPr>
    </w:p>
    <w:p w14:paraId="4C2C8EF8" w14:textId="69D3C011" w:rsidR="00A2230A" w:rsidRPr="00FD2C31" w:rsidRDefault="00A2230A" w:rsidP="001742AA">
      <w:pPr>
        <w:spacing w:after="0"/>
        <w:jc w:val="both"/>
        <w:rPr>
          <w:rFonts w:ascii="Arial" w:hAnsi="Arial" w:cs="Arial"/>
          <w:b/>
          <w:bCs/>
        </w:rPr>
      </w:pPr>
      <w:r w:rsidRPr="00FD2C31">
        <w:rPr>
          <w:rFonts w:ascii="Arial" w:hAnsi="Arial" w:cs="Arial"/>
          <w:b/>
          <w:bCs/>
        </w:rPr>
        <w:t>2</w:t>
      </w:r>
      <w:r w:rsidRPr="001269CC">
        <w:rPr>
          <w:rFonts w:ascii="Arial" w:hAnsi="Arial" w:cs="Arial"/>
          <w:b/>
          <w:bCs/>
        </w:rPr>
        <w:t>.1</w:t>
      </w:r>
      <w:r w:rsidR="001269CC" w:rsidRPr="001269CC">
        <w:rPr>
          <w:rFonts w:ascii="Arial" w:hAnsi="Arial" w:cs="Arial"/>
          <w:b/>
          <w:bCs/>
        </w:rPr>
        <w:t>.</w:t>
      </w:r>
      <w:r w:rsidR="001269CC">
        <w:rPr>
          <w:rFonts w:ascii="Arial" w:hAnsi="Arial" w:cs="Arial"/>
          <w:b/>
          <w:bCs/>
        </w:rPr>
        <w:t xml:space="preserve"> </w:t>
      </w:r>
      <w:r w:rsidR="001269CC" w:rsidRPr="001269CC">
        <w:rPr>
          <w:rFonts w:ascii="Arial" w:hAnsi="Arial" w:cs="Arial"/>
          <w:b/>
          <w:bCs/>
        </w:rPr>
        <w:t>F</w:t>
      </w:r>
      <w:r w:rsidR="001269CC" w:rsidRPr="001269CC">
        <w:rPr>
          <w:rFonts w:ascii="Arial" w:hAnsi="Arial" w:cs="Arial"/>
          <w:b/>
          <w:bCs/>
          <w:color w:val="000000"/>
          <w:lang w:eastAsia="es-MX"/>
        </w:rPr>
        <w:t xml:space="preserve">inalidad y acreditación de requisitos </w:t>
      </w:r>
      <w:r w:rsidR="00694205">
        <w:rPr>
          <w:rFonts w:ascii="Arial" w:hAnsi="Arial" w:cs="Arial"/>
          <w:b/>
          <w:bCs/>
          <w:color w:val="000000"/>
          <w:lang w:eastAsia="es-MX"/>
        </w:rPr>
        <w:t>de selección de</w:t>
      </w:r>
      <w:r w:rsidR="00554D5E">
        <w:rPr>
          <w:rFonts w:ascii="Arial" w:hAnsi="Arial" w:cs="Arial"/>
          <w:b/>
          <w:bCs/>
          <w:color w:val="000000"/>
          <w:lang w:eastAsia="es-MX"/>
        </w:rPr>
        <w:t xml:space="preserve"> los Procesos de Contratación</w:t>
      </w:r>
      <w:r w:rsidR="001269CC" w:rsidRPr="001269CC">
        <w:rPr>
          <w:rFonts w:ascii="Arial" w:hAnsi="Arial" w:cs="Arial"/>
          <w:b/>
          <w:bCs/>
          <w:color w:val="000000"/>
          <w:lang w:eastAsia="es-MX"/>
        </w:rPr>
        <w:t xml:space="preserve"> a través del Registro Único de Proponentes – RUP</w:t>
      </w:r>
      <w:r w:rsidR="001269CC" w:rsidRPr="00FD2C31">
        <w:rPr>
          <w:rFonts w:ascii="Arial" w:hAnsi="Arial" w:cs="Arial"/>
          <w:b/>
          <w:bCs/>
        </w:rPr>
        <w:t xml:space="preserve"> </w:t>
      </w:r>
    </w:p>
    <w:p w14:paraId="647595BC" w14:textId="77777777" w:rsidR="00A2230A" w:rsidRPr="00FD2C31" w:rsidRDefault="00A2230A" w:rsidP="001742AA">
      <w:pPr>
        <w:pStyle w:val="Textoindependiente"/>
        <w:spacing w:line="276" w:lineRule="auto"/>
        <w:ind w:left="300" w:right="445"/>
        <w:jc w:val="both"/>
        <w:rPr>
          <w:rFonts w:eastAsia="Calibri"/>
          <w:lang w:val="es-CO"/>
        </w:rPr>
      </w:pPr>
    </w:p>
    <w:p w14:paraId="0DFE3EBE" w14:textId="77777777" w:rsidR="00A2230A" w:rsidRPr="00FD2C31" w:rsidRDefault="00A2230A" w:rsidP="001742AA">
      <w:pPr>
        <w:spacing w:after="120"/>
        <w:jc w:val="both"/>
        <w:rPr>
          <w:rFonts w:ascii="Arial" w:eastAsia="Calibri" w:hAnsi="Arial" w:cs="Arial"/>
          <w:bCs/>
          <w:highlight w:val="yellow"/>
        </w:rPr>
      </w:pPr>
      <w:r w:rsidRPr="00FD2C31">
        <w:rPr>
          <w:rFonts w:ascii="Arial" w:eastAsia="Calibri" w:hAnsi="Arial" w:cs="Arial"/>
          <w:bCs/>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6DB9B2A6" w14:textId="6A56247C" w:rsidR="00A2230A" w:rsidRPr="00FD2C31" w:rsidRDefault="00A2230A" w:rsidP="001742AA">
      <w:pPr>
        <w:spacing w:after="120"/>
        <w:ind w:firstLine="708"/>
        <w:contextualSpacing/>
        <w:jc w:val="both"/>
        <w:rPr>
          <w:rFonts w:ascii="Arial" w:eastAsia="Calibri" w:hAnsi="Arial" w:cs="Arial"/>
        </w:rPr>
      </w:pPr>
      <w:r w:rsidRPr="00FD2C31">
        <w:rPr>
          <w:rFonts w:ascii="Arial" w:eastAsia="Calibri" w:hAnsi="Arial" w:cs="Arial"/>
          <w:bCs/>
        </w:rPr>
        <w:t xml:space="preserve">La Ley 1150 de 2007 –numeral 6.1 del artículo 6–, al determinar las características aplicables al RUP, cualifica la información plasmada en </w:t>
      </w:r>
      <w:proofErr w:type="spellStart"/>
      <w:r w:rsidR="000625BE">
        <w:rPr>
          <w:rFonts w:ascii="Arial" w:eastAsia="Calibri" w:hAnsi="Arial" w:cs="Arial"/>
          <w:bCs/>
        </w:rPr>
        <w:t>e</w:t>
      </w:r>
      <w:r w:rsidRPr="00FD2C31">
        <w:rPr>
          <w:rFonts w:ascii="Arial" w:eastAsia="Calibri" w:hAnsi="Arial" w:cs="Arial"/>
          <w:bCs/>
        </w:rPr>
        <w:t>l</w:t>
      </w:r>
      <w:proofErr w:type="spellEnd"/>
      <w:r w:rsidRPr="00FD2C31">
        <w:rPr>
          <w:rFonts w:ascii="Arial" w:eastAsia="Calibri" w:hAnsi="Arial" w:cs="Arial"/>
          <w:bCs/>
        </w:rPr>
        <w:t>, al</w:t>
      </w:r>
      <w:r w:rsidRPr="00FD2C31">
        <w:rPr>
          <w:rFonts w:ascii="Arial" w:eastAsia="Calibri" w:hAnsi="Arial" w:cs="Arial"/>
        </w:rPr>
        <w:t xml:space="preserve"> establecer que constituye plena prueba de lo que contiene</w:t>
      </w:r>
      <w:r w:rsidRPr="00FD2C31">
        <w:rPr>
          <w:rFonts w:ascii="Arial" w:eastAsia="Calibri" w:hAnsi="Arial" w:cs="Arial"/>
          <w:vertAlign w:val="superscript"/>
        </w:rPr>
        <w:footnoteReference w:id="4"/>
      </w:r>
      <w:r w:rsidRPr="00FD2C31">
        <w:rPr>
          <w:rFonts w:ascii="Arial" w:eastAsia="Calibri" w:hAnsi="Arial" w:cs="Arial"/>
          <w:vertAlign w:val="subscript"/>
        </w:rPr>
        <w:t>.</w:t>
      </w:r>
      <w:r w:rsidRPr="00FD2C31">
        <w:rPr>
          <w:rFonts w:ascii="Arial" w:eastAsia="Calibri" w:hAnsi="Arial" w:cs="Arial"/>
        </w:rPr>
        <w:t xml:space="preserve">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w:t>
      </w:r>
      <w:r w:rsidRPr="00FD2C31">
        <w:rPr>
          <w:rFonts w:ascii="Arial" w:eastAsia="Calibri" w:hAnsi="Arial" w:cs="Arial"/>
          <w:vertAlign w:val="superscript"/>
        </w:rPr>
        <w:footnoteReference w:id="5"/>
      </w:r>
      <w:r w:rsidRPr="00FD2C31">
        <w:rPr>
          <w:rFonts w:ascii="Arial" w:eastAsia="Calibri" w:hAnsi="Arial" w:cs="Arial"/>
        </w:rPr>
        <w:t>.</w:t>
      </w:r>
    </w:p>
    <w:p w14:paraId="080769EB" w14:textId="77777777" w:rsidR="00A2230A" w:rsidRPr="00FD2C31" w:rsidRDefault="00A2230A" w:rsidP="001742AA">
      <w:pPr>
        <w:pStyle w:val="Textoindependiente"/>
        <w:spacing w:before="93" w:line="276" w:lineRule="auto"/>
        <w:ind w:firstLine="707"/>
        <w:jc w:val="both"/>
        <w:rPr>
          <w:rFonts w:eastAsia="Calibri"/>
          <w:lang w:val="es-CO"/>
        </w:rPr>
      </w:pPr>
      <w:r w:rsidRPr="00FD2C31">
        <w:rPr>
          <w:rFonts w:eastAsia="Calibri"/>
          <w:lang w:val="es-CO"/>
        </w:rPr>
        <w:t>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w:t>
      </w:r>
    </w:p>
    <w:p w14:paraId="1F770728" w14:textId="77777777" w:rsidR="00A2230A" w:rsidRPr="00FD2C31" w:rsidRDefault="00A2230A" w:rsidP="001742AA">
      <w:pPr>
        <w:pStyle w:val="Textoindependiente"/>
        <w:spacing w:before="119" w:line="276" w:lineRule="auto"/>
        <w:ind w:firstLine="707"/>
        <w:jc w:val="both"/>
        <w:rPr>
          <w:rFonts w:eastAsia="Calibri"/>
          <w:lang w:val="es-CO"/>
        </w:rPr>
      </w:pPr>
      <w:r w:rsidRPr="00FD2C31">
        <w:rPr>
          <w:rFonts w:eastAsia="Calibri"/>
          <w:lang w:val="es-CO"/>
        </w:rPr>
        <w:lastRenderedPageBreak/>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FD2C31">
        <w:rPr>
          <w:rFonts w:eastAsia="Calibri"/>
          <w:vertAlign w:val="superscript"/>
          <w:lang w:val="es-CO"/>
        </w:rPr>
        <w:footnoteReference w:id="6"/>
      </w:r>
      <w:r w:rsidRPr="00FD2C31">
        <w:rPr>
          <w:rFonts w:eastAsia="Calibri"/>
          <w:vertAlign w:val="superscript"/>
          <w:lang w:val="es-CO"/>
        </w:rPr>
        <w:t>.</w:t>
      </w:r>
    </w:p>
    <w:p w14:paraId="345A5882" w14:textId="77777777" w:rsidR="00A2230A" w:rsidRPr="00FD2C31" w:rsidRDefault="00A2230A" w:rsidP="001742AA">
      <w:pPr>
        <w:pStyle w:val="Textoindependiente"/>
        <w:spacing w:before="120" w:line="276" w:lineRule="auto"/>
        <w:ind w:firstLine="707"/>
        <w:jc w:val="both"/>
        <w:rPr>
          <w:rFonts w:eastAsia="Calibri"/>
          <w:lang w:val="es-CO"/>
        </w:rPr>
      </w:pPr>
      <w:r w:rsidRPr="00FD2C31">
        <w:rPr>
          <w:rFonts w:eastAsia="Calibri"/>
          <w:lang w:val="es-CO"/>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FD2C31">
        <w:rPr>
          <w:rFonts w:eastAsia="Calibri"/>
          <w:vertAlign w:val="superscript"/>
          <w:lang w:val="es-CO"/>
        </w:rPr>
        <w:footnoteReference w:id="7"/>
      </w:r>
      <w:r w:rsidRPr="00FD2C31">
        <w:rPr>
          <w:rFonts w:eastAsia="Calibri"/>
          <w:vertAlign w:val="subscript"/>
          <w:lang w:val="es-CO"/>
        </w:rPr>
        <w:t>:</w:t>
      </w:r>
    </w:p>
    <w:p w14:paraId="090237F1" w14:textId="77777777" w:rsidR="00A2230A" w:rsidRPr="00FD2C31" w:rsidRDefault="00A2230A" w:rsidP="001742AA">
      <w:pPr>
        <w:pStyle w:val="Prrafodelista"/>
        <w:widowControl w:val="0"/>
        <w:numPr>
          <w:ilvl w:val="2"/>
          <w:numId w:val="5"/>
        </w:numPr>
        <w:tabs>
          <w:tab w:val="left" w:pos="1206"/>
        </w:tabs>
        <w:autoSpaceDE w:val="0"/>
        <w:autoSpaceDN w:val="0"/>
        <w:spacing w:before="121" w:after="0" w:line="276" w:lineRule="auto"/>
        <w:ind w:left="0" w:firstLine="707"/>
        <w:contextualSpacing w:val="0"/>
        <w:jc w:val="both"/>
        <w:rPr>
          <w:rFonts w:ascii="Arial" w:eastAsia="Calibri" w:hAnsi="Arial" w:cs="Arial"/>
        </w:rPr>
      </w:pPr>
      <w:r w:rsidRPr="00FD2C31">
        <w:rPr>
          <w:rFonts w:ascii="Arial" w:eastAsia="Calibri" w:hAnsi="Arial" w:cs="Arial"/>
        </w:rPr>
        <w:t>No se requiere el RUP respecto de los proponentes que pretenden celebrar los contratos enunciados en el inciso segundo del artículo 6 de la ley 1150, así como en los eventos de contratación directa.</w:t>
      </w:r>
    </w:p>
    <w:p w14:paraId="3528BB52" w14:textId="77777777" w:rsidR="00A2230A" w:rsidRPr="00FD2C31" w:rsidRDefault="00A2230A" w:rsidP="001742AA">
      <w:pPr>
        <w:pStyle w:val="Prrafodelista"/>
        <w:widowControl w:val="0"/>
        <w:numPr>
          <w:ilvl w:val="2"/>
          <w:numId w:val="5"/>
        </w:numPr>
        <w:tabs>
          <w:tab w:val="left" w:pos="1291"/>
        </w:tabs>
        <w:autoSpaceDE w:val="0"/>
        <w:autoSpaceDN w:val="0"/>
        <w:spacing w:before="121" w:after="0" w:line="276" w:lineRule="auto"/>
        <w:ind w:left="0" w:firstLine="707"/>
        <w:contextualSpacing w:val="0"/>
        <w:jc w:val="both"/>
        <w:rPr>
          <w:rFonts w:ascii="Arial" w:eastAsia="Calibri" w:hAnsi="Arial" w:cs="Arial"/>
        </w:rPr>
      </w:pPr>
      <w:r w:rsidRPr="00FD2C31">
        <w:rPr>
          <w:rFonts w:ascii="Arial" w:eastAsia="Calibri" w:hAnsi="Arial" w:cs="Arial"/>
        </w:rPr>
        <w:t>Tratándose de personas naturales extranjeras sin domicilio en el país o de personas jurídicas extranjeras que no tengan sucursal en Colombia, o en aquellos casos en que el procedimiento de selección haya utilizado sistemas de precalificación.</w:t>
      </w:r>
    </w:p>
    <w:p w14:paraId="76A6F70D" w14:textId="77777777" w:rsidR="00A2230A" w:rsidRPr="00FD2C31" w:rsidRDefault="00A2230A" w:rsidP="001742AA">
      <w:pPr>
        <w:pStyle w:val="Prrafodelista"/>
        <w:widowControl w:val="0"/>
        <w:numPr>
          <w:ilvl w:val="2"/>
          <w:numId w:val="5"/>
        </w:numPr>
        <w:tabs>
          <w:tab w:val="left" w:pos="1356"/>
        </w:tabs>
        <w:autoSpaceDE w:val="0"/>
        <w:autoSpaceDN w:val="0"/>
        <w:spacing w:before="119" w:after="0" w:line="276" w:lineRule="auto"/>
        <w:ind w:left="0" w:firstLine="707"/>
        <w:contextualSpacing w:val="0"/>
        <w:jc w:val="both"/>
        <w:rPr>
          <w:rFonts w:ascii="Arial" w:eastAsia="Calibri" w:hAnsi="Arial" w:cs="Arial"/>
        </w:rPr>
      </w:pPr>
      <w:r w:rsidRPr="00FD2C31">
        <w:rPr>
          <w:rFonts w:ascii="Arial" w:eastAsia="Calibri" w:hAnsi="Arial" w:cs="Arial"/>
        </w:rPr>
        <w:t>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7E60ABC0" w14:textId="77777777" w:rsidR="00A2230A" w:rsidRPr="00FD2C31" w:rsidRDefault="00A2230A" w:rsidP="001742AA">
      <w:pPr>
        <w:pStyle w:val="Textoindependiente"/>
        <w:spacing w:before="119" w:after="120" w:line="276" w:lineRule="auto"/>
        <w:ind w:firstLine="709"/>
        <w:jc w:val="both"/>
        <w:rPr>
          <w:rFonts w:eastAsia="Calibri"/>
          <w:lang w:val="es-CO"/>
        </w:rPr>
      </w:pPr>
      <w:r w:rsidRPr="00FD2C31">
        <w:rPr>
          <w:rFonts w:eastAsia="Calibri"/>
          <w:lang w:val="es-CO"/>
        </w:rPr>
        <w:t>Además de lo anterior, tampoco es un requisito obligatorio estar inscrito en el registro para celebrar los contratos con entidades privadas sin ánimo de lucro, con fundamento en el régimen establecido en el Decreto 092 de 2017, al igual que para participar en procedimientos de selección de entidades que no se rigen por el Estatuto General de Contratación de la Administración Pública, esto es, para celebrar contratos que tienen un régimen especial.</w:t>
      </w:r>
      <w:r w:rsidRPr="00FD2C31">
        <w:rPr>
          <w:rFonts w:eastAsia="Calibri"/>
          <w:lang w:val="es-CO"/>
        </w:rPr>
        <w:tab/>
      </w:r>
    </w:p>
    <w:p w14:paraId="5DA9D2AB" w14:textId="77777777" w:rsidR="00A2230A" w:rsidRPr="00FD2C31" w:rsidRDefault="00A2230A" w:rsidP="001742AA">
      <w:pPr>
        <w:pStyle w:val="Textoindependiente"/>
        <w:spacing w:before="119" w:line="276" w:lineRule="auto"/>
        <w:ind w:firstLine="707"/>
        <w:jc w:val="both"/>
        <w:rPr>
          <w:rFonts w:eastAsia="Calibri"/>
          <w:lang w:val="es-CO"/>
        </w:rPr>
      </w:pPr>
      <w:r w:rsidRPr="00FD2C31">
        <w:rPr>
          <w:rFonts w:eastAsia="Calibri"/>
          <w:lang w:val="es-CO"/>
        </w:rPr>
        <w:t xml:space="preserve">Por su parte, el artículo 2.2.1.1.1.1.5.2 del Decreto 1082 de 2015 relaciona los documentos que debe aportar tanto la persona natural como jurídica para inscribirse en el RUP, entre ellos: los certificados de experiencia; la identificación de los bienes y servicios que ofrecerá a las </w:t>
      </w:r>
      <w:r w:rsidRPr="00FD2C31">
        <w:rPr>
          <w:rFonts w:eastAsia="Calibri"/>
          <w:lang w:val="es-CO"/>
        </w:rPr>
        <w:lastRenderedPageBreak/>
        <w:t>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14:paraId="6AE34C81" w14:textId="2FD2D70C" w:rsidR="007B7EB2" w:rsidRDefault="00A2230A" w:rsidP="001742AA">
      <w:pPr>
        <w:pStyle w:val="Textoindependiente"/>
        <w:spacing w:before="119" w:line="276" w:lineRule="auto"/>
        <w:ind w:firstLine="707"/>
        <w:jc w:val="both"/>
        <w:rPr>
          <w:rFonts w:eastAsia="Calibri"/>
          <w:lang w:val="es-CO"/>
        </w:rPr>
      </w:pPr>
      <w:r w:rsidRPr="00FD2C31">
        <w:rPr>
          <w:rFonts w:eastAsia="Calibri"/>
          <w:lang w:val="es-CO"/>
        </w:rPr>
        <w:t xml:space="preserve">Señaladas algunas características del RUP </w:t>
      </w:r>
      <w:r w:rsidR="006234E5">
        <w:rPr>
          <w:rFonts w:eastAsia="Calibri"/>
          <w:lang w:val="es-CO"/>
        </w:rPr>
        <w:t>como su finalidad</w:t>
      </w:r>
      <w:r w:rsidRPr="00FD2C31">
        <w:rPr>
          <w:rFonts w:eastAsia="Calibri"/>
          <w:lang w:val="es-CO"/>
        </w:rPr>
        <w:t xml:space="preserve">, se debe precisar que frente a </w:t>
      </w:r>
      <w:proofErr w:type="spellStart"/>
      <w:r w:rsidR="005836C2">
        <w:rPr>
          <w:rFonts w:eastAsia="Calibri"/>
          <w:lang w:val="es-CO"/>
        </w:rPr>
        <w:t>e</w:t>
      </w:r>
      <w:r w:rsidRPr="00FD2C31">
        <w:rPr>
          <w:rFonts w:eastAsia="Calibri"/>
          <w:lang w:val="es-CO"/>
        </w:rPr>
        <w:t>l</w:t>
      </w:r>
      <w:proofErr w:type="spellEnd"/>
      <w:r w:rsidRPr="00FD2C31">
        <w:rPr>
          <w:rFonts w:eastAsia="Calibri"/>
          <w:lang w:val="es-CO"/>
        </w:rPr>
        <w:t xml:space="preserve"> aplican los efectos de la firmeza de los actos administrativos que, para los casos de inscripción, renovación y actualización son diferentes, y aclarando que estas actuaciones frente a las cámaras de comercio tienen consecuencias y efectos distintos entre sí. </w:t>
      </w:r>
    </w:p>
    <w:p w14:paraId="49336700" w14:textId="77777777" w:rsidR="00A2230A" w:rsidRPr="00FD2C31" w:rsidRDefault="00A2230A" w:rsidP="001742AA">
      <w:pPr>
        <w:spacing w:after="0"/>
        <w:contextualSpacing/>
        <w:jc w:val="both"/>
        <w:rPr>
          <w:rFonts w:ascii="Arial" w:eastAsia="Calibri" w:hAnsi="Arial" w:cs="Arial"/>
          <w:b/>
          <w:bCs/>
        </w:rPr>
      </w:pPr>
    </w:p>
    <w:p w14:paraId="54034CC8" w14:textId="5F9787FC" w:rsidR="00A2230A" w:rsidRPr="00FD2C31" w:rsidRDefault="00A2230A" w:rsidP="001742AA">
      <w:pPr>
        <w:pStyle w:val="Prrafodelista"/>
        <w:spacing w:line="276" w:lineRule="auto"/>
        <w:ind w:left="0"/>
        <w:jc w:val="both"/>
        <w:rPr>
          <w:rFonts w:ascii="Arial" w:hAnsi="Arial" w:cs="Arial"/>
          <w:b/>
        </w:rPr>
      </w:pPr>
      <w:r w:rsidRPr="00FD2C31">
        <w:rPr>
          <w:rFonts w:ascii="Arial" w:eastAsia="Calibri" w:hAnsi="Arial" w:cs="Arial"/>
          <w:b/>
          <w:bCs/>
        </w:rPr>
        <w:t xml:space="preserve">2.2. </w:t>
      </w:r>
      <w:r w:rsidR="00554D5E" w:rsidRPr="00554D5E">
        <w:rPr>
          <w:rFonts w:ascii="Arial" w:hAnsi="Arial" w:cs="Arial"/>
          <w:b/>
          <w:bCs/>
        </w:rPr>
        <w:t>Deber de verificar la veracidad de la información suministrada por el proponente para evitar</w:t>
      </w:r>
      <w:r w:rsidR="00554D5E" w:rsidRPr="00554D5E">
        <w:rPr>
          <w:rFonts w:ascii="Arial" w:hAnsi="Arial" w:cs="Arial"/>
          <w:b/>
          <w:bCs/>
          <w:spacing w:val="1"/>
        </w:rPr>
        <w:t xml:space="preserve"> </w:t>
      </w:r>
      <w:r w:rsidR="00554D5E" w:rsidRPr="00554D5E">
        <w:rPr>
          <w:rFonts w:ascii="Arial" w:hAnsi="Arial" w:cs="Arial"/>
          <w:b/>
          <w:bCs/>
        </w:rPr>
        <w:t>vicios en la adjudicación y en el contrato</w:t>
      </w:r>
    </w:p>
    <w:p w14:paraId="62827DCD" w14:textId="7F2CBFC4" w:rsidR="000D749D" w:rsidRPr="000B4F31" w:rsidRDefault="000D749D" w:rsidP="00DD7D95">
      <w:pPr>
        <w:pStyle w:val="Textoindependiente"/>
        <w:spacing w:before="120" w:line="276" w:lineRule="auto"/>
        <w:ind w:left="118" w:right="115"/>
        <w:jc w:val="both"/>
      </w:pPr>
      <w:r w:rsidRPr="000B4F31">
        <w:t>Los</w:t>
      </w:r>
      <w:r w:rsidRPr="000B4F31">
        <w:rPr>
          <w:spacing w:val="-6"/>
        </w:rPr>
        <w:t xml:space="preserve"> </w:t>
      </w:r>
      <w:r w:rsidRPr="000B4F31">
        <w:t>factores</w:t>
      </w:r>
      <w:r w:rsidRPr="000B4F31">
        <w:rPr>
          <w:spacing w:val="-5"/>
        </w:rPr>
        <w:t xml:space="preserve"> </w:t>
      </w:r>
      <w:r w:rsidRPr="000B4F31">
        <w:t>de</w:t>
      </w:r>
      <w:r w:rsidRPr="000B4F31">
        <w:rPr>
          <w:spacing w:val="-5"/>
        </w:rPr>
        <w:t xml:space="preserve"> </w:t>
      </w:r>
      <w:r w:rsidRPr="000B4F31">
        <w:t>selección</w:t>
      </w:r>
      <w:r w:rsidRPr="000B4F31">
        <w:rPr>
          <w:spacing w:val="-6"/>
        </w:rPr>
        <w:t xml:space="preserve"> </w:t>
      </w:r>
      <w:r w:rsidRPr="000B4F31">
        <w:t>que</w:t>
      </w:r>
      <w:r w:rsidRPr="000B4F31">
        <w:rPr>
          <w:spacing w:val="-5"/>
        </w:rPr>
        <w:t xml:space="preserve"> </w:t>
      </w:r>
      <w:r w:rsidRPr="000B4F31">
        <w:t>se</w:t>
      </w:r>
      <w:r w:rsidRPr="000B4F31">
        <w:rPr>
          <w:spacing w:val="-6"/>
        </w:rPr>
        <w:t xml:space="preserve"> </w:t>
      </w:r>
      <w:r w:rsidRPr="000B4F31">
        <w:t>plasman</w:t>
      </w:r>
      <w:r w:rsidRPr="000B4F31">
        <w:rPr>
          <w:spacing w:val="-5"/>
        </w:rPr>
        <w:t xml:space="preserve"> </w:t>
      </w:r>
      <w:r w:rsidRPr="000B4F31">
        <w:t>en</w:t>
      </w:r>
      <w:r w:rsidRPr="000B4F31">
        <w:rPr>
          <w:spacing w:val="-6"/>
        </w:rPr>
        <w:t xml:space="preserve"> </w:t>
      </w:r>
      <w:r w:rsidRPr="000B4F31">
        <w:t>los</w:t>
      </w:r>
      <w:r w:rsidRPr="000B4F31">
        <w:rPr>
          <w:spacing w:val="-5"/>
        </w:rPr>
        <w:t xml:space="preserve"> </w:t>
      </w:r>
      <w:r w:rsidRPr="000B4F31">
        <w:t>pliegos</w:t>
      </w:r>
      <w:r w:rsidRPr="000B4F31">
        <w:rPr>
          <w:spacing w:val="-6"/>
        </w:rPr>
        <w:t xml:space="preserve"> </w:t>
      </w:r>
      <w:r w:rsidRPr="000B4F31">
        <w:t>de</w:t>
      </w:r>
      <w:r w:rsidRPr="000B4F31">
        <w:rPr>
          <w:spacing w:val="-5"/>
        </w:rPr>
        <w:t xml:space="preserve"> </w:t>
      </w:r>
      <w:r w:rsidRPr="000B4F31">
        <w:t>condiciones,</w:t>
      </w:r>
      <w:r w:rsidRPr="000B4F31">
        <w:rPr>
          <w:spacing w:val="-6"/>
        </w:rPr>
        <w:t xml:space="preserve"> </w:t>
      </w:r>
      <w:r w:rsidRPr="000B4F31">
        <w:t>bien</w:t>
      </w:r>
      <w:r w:rsidRPr="000B4F31">
        <w:rPr>
          <w:spacing w:val="-5"/>
        </w:rPr>
        <w:t xml:space="preserve"> </w:t>
      </w:r>
      <w:r w:rsidRPr="000B4F31">
        <w:t>sea</w:t>
      </w:r>
      <w:r w:rsidRPr="000B4F31">
        <w:rPr>
          <w:spacing w:val="-6"/>
        </w:rPr>
        <w:t xml:space="preserve"> </w:t>
      </w:r>
      <w:r w:rsidRPr="00643FD3">
        <w:t>porque</w:t>
      </w:r>
      <w:r w:rsidR="00643FD3" w:rsidRPr="00643FD3">
        <w:t xml:space="preserve"> </w:t>
      </w:r>
      <w:r w:rsidRPr="00643FD3">
        <w:t>la</w:t>
      </w:r>
      <w:r w:rsidRPr="000B4F31">
        <w:t xml:space="preserve"> normatividad así lo exige o porque provienen del análisis del sector económico como insumo</w:t>
      </w:r>
      <w:r w:rsidRPr="000B4F31">
        <w:rPr>
          <w:spacing w:val="1"/>
        </w:rPr>
        <w:t xml:space="preserve"> </w:t>
      </w:r>
      <w:r w:rsidRPr="000B4F31">
        <w:t>para justificar su inclusión en los estudios y documentos previos, siempre deben contemplar la</w:t>
      </w:r>
      <w:r w:rsidRPr="000B4F31">
        <w:rPr>
          <w:spacing w:val="1"/>
        </w:rPr>
        <w:t xml:space="preserve"> </w:t>
      </w:r>
      <w:r w:rsidRPr="000B4F31">
        <w:t>manera en que las entidades estatales consideran, con la debida sustentación, que deben</w:t>
      </w:r>
      <w:r w:rsidRPr="000B4F31">
        <w:rPr>
          <w:spacing w:val="1"/>
        </w:rPr>
        <w:t xml:space="preserve"> </w:t>
      </w:r>
      <w:r w:rsidRPr="000B4F31">
        <w:t>acreditarse</w:t>
      </w:r>
      <w:r w:rsidRPr="000B4F31">
        <w:rPr>
          <w:spacing w:val="-12"/>
        </w:rPr>
        <w:t xml:space="preserve"> </w:t>
      </w:r>
      <w:r w:rsidRPr="000B4F31">
        <w:t>dichos</w:t>
      </w:r>
      <w:r w:rsidRPr="000B4F31">
        <w:rPr>
          <w:spacing w:val="-12"/>
        </w:rPr>
        <w:t xml:space="preserve"> </w:t>
      </w:r>
      <w:r w:rsidRPr="000B4F31">
        <w:t>componentes,</w:t>
      </w:r>
      <w:r w:rsidRPr="000B4F31">
        <w:rPr>
          <w:spacing w:val="-12"/>
        </w:rPr>
        <w:t xml:space="preserve"> </w:t>
      </w:r>
      <w:r w:rsidRPr="000B4F31">
        <w:t>sin</w:t>
      </w:r>
      <w:r w:rsidRPr="000B4F31">
        <w:rPr>
          <w:spacing w:val="-12"/>
        </w:rPr>
        <w:t xml:space="preserve"> </w:t>
      </w:r>
      <w:r w:rsidRPr="000B4F31">
        <w:t>perjuicio</w:t>
      </w:r>
      <w:r w:rsidRPr="000B4F31">
        <w:rPr>
          <w:spacing w:val="-12"/>
        </w:rPr>
        <w:t xml:space="preserve"> </w:t>
      </w:r>
      <w:r w:rsidRPr="000B4F31">
        <w:t>de</w:t>
      </w:r>
      <w:r w:rsidRPr="000B4F31">
        <w:rPr>
          <w:spacing w:val="-12"/>
        </w:rPr>
        <w:t xml:space="preserve"> </w:t>
      </w:r>
      <w:r w:rsidRPr="000B4F31">
        <w:t>que</w:t>
      </w:r>
      <w:r w:rsidRPr="000B4F31">
        <w:rPr>
          <w:spacing w:val="-12"/>
        </w:rPr>
        <w:t xml:space="preserve"> </w:t>
      </w:r>
      <w:r w:rsidRPr="000B4F31">
        <w:t>el</w:t>
      </w:r>
      <w:r w:rsidRPr="000B4F31">
        <w:rPr>
          <w:spacing w:val="-12"/>
        </w:rPr>
        <w:t xml:space="preserve"> </w:t>
      </w:r>
      <w:r w:rsidRPr="000B4F31">
        <w:t>ordenamiento</w:t>
      </w:r>
      <w:r w:rsidRPr="000B4F31">
        <w:rPr>
          <w:spacing w:val="-12"/>
        </w:rPr>
        <w:t xml:space="preserve"> </w:t>
      </w:r>
      <w:r w:rsidRPr="000B4F31">
        <w:t>jurídico</w:t>
      </w:r>
      <w:r w:rsidRPr="000B4F31">
        <w:rPr>
          <w:spacing w:val="-12"/>
        </w:rPr>
        <w:t xml:space="preserve"> </w:t>
      </w:r>
      <w:r w:rsidRPr="000B4F31">
        <w:t>también</w:t>
      </w:r>
      <w:r w:rsidRPr="000B4F31">
        <w:rPr>
          <w:spacing w:val="-11"/>
        </w:rPr>
        <w:t xml:space="preserve"> </w:t>
      </w:r>
      <w:r w:rsidRPr="000B4F31">
        <w:t>determine</w:t>
      </w:r>
      <w:r w:rsidR="001E3D2C">
        <w:t xml:space="preserve"> </w:t>
      </w:r>
      <w:r w:rsidRPr="000B4F31">
        <w:rPr>
          <w:spacing w:val="-58"/>
        </w:rPr>
        <w:t xml:space="preserve"> </w:t>
      </w:r>
      <w:r w:rsidRPr="000B4F31">
        <w:t>en</w:t>
      </w:r>
      <w:r w:rsidRPr="000B4F31">
        <w:rPr>
          <w:spacing w:val="-7"/>
        </w:rPr>
        <w:t xml:space="preserve"> </w:t>
      </w:r>
      <w:r w:rsidRPr="000B4F31">
        <w:t>ciertos</w:t>
      </w:r>
      <w:r w:rsidRPr="000B4F31">
        <w:rPr>
          <w:spacing w:val="-7"/>
        </w:rPr>
        <w:t xml:space="preserve"> </w:t>
      </w:r>
      <w:r w:rsidRPr="000B4F31">
        <w:t>casos</w:t>
      </w:r>
      <w:r w:rsidRPr="000B4F31">
        <w:rPr>
          <w:spacing w:val="-7"/>
        </w:rPr>
        <w:t xml:space="preserve"> </w:t>
      </w:r>
      <w:r w:rsidRPr="000B4F31">
        <w:t>la</w:t>
      </w:r>
      <w:r w:rsidRPr="000B4F31">
        <w:rPr>
          <w:spacing w:val="-7"/>
        </w:rPr>
        <w:t xml:space="preserve"> </w:t>
      </w:r>
      <w:r w:rsidRPr="000B4F31">
        <w:t>manera</w:t>
      </w:r>
      <w:r w:rsidRPr="000B4F31">
        <w:rPr>
          <w:spacing w:val="-7"/>
        </w:rPr>
        <w:t xml:space="preserve"> </w:t>
      </w:r>
      <w:r w:rsidRPr="000B4F31">
        <w:t>en</w:t>
      </w:r>
      <w:r w:rsidRPr="000B4F31">
        <w:rPr>
          <w:spacing w:val="-7"/>
        </w:rPr>
        <w:t xml:space="preserve"> </w:t>
      </w:r>
      <w:r w:rsidRPr="000B4F31">
        <w:t>que</w:t>
      </w:r>
      <w:r w:rsidRPr="000B4F31">
        <w:rPr>
          <w:spacing w:val="-7"/>
        </w:rPr>
        <w:t xml:space="preserve"> </w:t>
      </w:r>
      <w:r w:rsidRPr="000B4F31">
        <w:t>tales</w:t>
      </w:r>
      <w:r w:rsidRPr="000B4F31">
        <w:rPr>
          <w:spacing w:val="-6"/>
        </w:rPr>
        <w:t xml:space="preserve"> </w:t>
      </w:r>
      <w:r w:rsidRPr="000B4F31">
        <w:t>aspectos</w:t>
      </w:r>
      <w:r w:rsidRPr="000B4F31">
        <w:rPr>
          <w:spacing w:val="-7"/>
        </w:rPr>
        <w:t xml:space="preserve"> </w:t>
      </w:r>
      <w:r w:rsidRPr="000B4F31">
        <w:t>deben</w:t>
      </w:r>
      <w:r w:rsidRPr="000B4F31">
        <w:rPr>
          <w:spacing w:val="-7"/>
        </w:rPr>
        <w:t xml:space="preserve"> </w:t>
      </w:r>
      <w:r w:rsidRPr="000B4F31">
        <w:t>ser</w:t>
      </w:r>
      <w:r w:rsidRPr="000B4F31">
        <w:rPr>
          <w:spacing w:val="-7"/>
        </w:rPr>
        <w:t xml:space="preserve"> </w:t>
      </w:r>
      <w:r w:rsidRPr="000B4F31">
        <w:t>acreditados</w:t>
      </w:r>
      <w:r w:rsidRPr="000B4F31">
        <w:rPr>
          <w:spacing w:val="-6"/>
        </w:rPr>
        <w:t xml:space="preserve"> </w:t>
      </w:r>
      <w:r w:rsidRPr="000B4F31">
        <w:t>por</w:t>
      </w:r>
      <w:r w:rsidRPr="000B4F31">
        <w:rPr>
          <w:spacing w:val="-7"/>
        </w:rPr>
        <w:t xml:space="preserve"> </w:t>
      </w:r>
      <w:r w:rsidRPr="000B4F31">
        <w:t>los</w:t>
      </w:r>
      <w:r w:rsidRPr="000B4F31">
        <w:rPr>
          <w:spacing w:val="-7"/>
        </w:rPr>
        <w:t xml:space="preserve"> </w:t>
      </w:r>
      <w:r w:rsidRPr="000B4F31">
        <w:t>proponentes.</w:t>
      </w:r>
      <w:r w:rsidRPr="000B4F31">
        <w:rPr>
          <w:spacing w:val="-6"/>
        </w:rPr>
        <w:t xml:space="preserve"> </w:t>
      </w:r>
      <w:r w:rsidRPr="00A61424">
        <w:t>Es por</w:t>
      </w:r>
      <w:r w:rsidRPr="000B4F31">
        <w:t xml:space="preserve"> ello que el numeral 5 del artículo 24 de la Ley 80 de 1993 establece como regla dentro del</w:t>
      </w:r>
      <w:r w:rsidRPr="000B4F31">
        <w:rPr>
          <w:spacing w:val="1"/>
        </w:rPr>
        <w:t xml:space="preserve"> </w:t>
      </w:r>
      <w:r w:rsidRPr="000B4F31">
        <w:t>principio de transparencia que en los pliegos de condiciones o sus equivalentes “a) Se indicarán</w:t>
      </w:r>
      <w:r w:rsidRPr="000B4F31">
        <w:rPr>
          <w:spacing w:val="-59"/>
        </w:rPr>
        <w:t xml:space="preserve"> </w:t>
      </w:r>
      <w:r w:rsidRPr="000B4F31">
        <w:t>los requisitos objetivos necesarios para participar en el correspondiente proceso de selección”,</w:t>
      </w:r>
      <w:r w:rsidRPr="000B4F31">
        <w:rPr>
          <w:spacing w:val="1"/>
        </w:rPr>
        <w:t xml:space="preserve"> </w:t>
      </w:r>
      <w:r w:rsidRPr="000B4F31">
        <w:t>“b) Se definirán reglas objetivas, justas, claras y completas que permitan la confección de</w:t>
      </w:r>
      <w:r w:rsidRPr="000B4F31">
        <w:rPr>
          <w:spacing w:val="1"/>
        </w:rPr>
        <w:t xml:space="preserve"> </w:t>
      </w:r>
      <w:r w:rsidRPr="000B4F31">
        <w:t>ofrecimientos de la misma índole, aseguren una escogencia objetiva y eviten la declaratoria de</w:t>
      </w:r>
      <w:r w:rsidRPr="000B4F31">
        <w:rPr>
          <w:spacing w:val="1"/>
        </w:rPr>
        <w:t xml:space="preserve"> </w:t>
      </w:r>
      <w:r w:rsidRPr="000B4F31">
        <w:t>desierta de la licitación” y “e) Se definirán reglas que no induzcan a error a los proponentes y</w:t>
      </w:r>
      <w:r w:rsidRPr="000B4F31">
        <w:rPr>
          <w:spacing w:val="1"/>
        </w:rPr>
        <w:t xml:space="preserve"> </w:t>
      </w:r>
      <w:r w:rsidRPr="000B4F31">
        <w:t>contratistas</w:t>
      </w:r>
      <w:r w:rsidRPr="000B4F31">
        <w:rPr>
          <w:spacing w:val="-12"/>
        </w:rPr>
        <w:t xml:space="preserve"> </w:t>
      </w:r>
      <w:r w:rsidRPr="000B4F31">
        <w:t>y</w:t>
      </w:r>
      <w:r w:rsidRPr="000B4F31">
        <w:rPr>
          <w:spacing w:val="-11"/>
        </w:rPr>
        <w:t xml:space="preserve"> </w:t>
      </w:r>
      <w:r w:rsidRPr="000B4F31">
        <w:t>que</w:t>
      </w:r>
      <w:r w:rsidRPr="000B4F31">
        <w:rPr>
          <w:spacing w:val="-11"/>
        </w:rPr>
        <w:t xml:space="preserve"> </w:t>
      </w:r>
      <w:r w:rsidRPr="000B4F31">
        <w:t>impidan</w:t>
      </w:r>
      <w:r w:rsidRPr="000B4F31">
        <w:rPr>
          <w:spacing w:val="-11"/>
        </w:rPr>
        <w:t xml:space="preserve"> </w:t>
      </w:r>
      <w:r w:rsidRPr="000B4F31">
        <w:t>la</w:t>
      </w:r>
      <w:r w:rsidRPr="000B4F31">
        <w:rPr>
          <w:spacing w:val="-11"/>
        </w:rPr>
        <w:t xml:space="preserve"> </w:t>
      </w:r>
      <w:r w:rsidRPr="000B4F31">
        <w:t>formulación</w:t>
      </w:r>
      <w:r w:rsidRPr="000B4F31">
        <w:rPr>
          <w:spacing w:val="-10"/>
        </w:rPr>
        <w:t xml:space="preserve"> </w:t>
      </w:r>
      <w:r w:rsidRPr="000B4F31">
        <w:t>de</w:t>
      </w:r>
      <w:r w:rsidRPr="000B4F31">
        <w:rPr>
          <w:spacing w:val="-11"/>
        </w:rPr>
        <w:t xml:space="preserve"> </w:t>
      </w:r>
      <w:r w:rsidRPr="000B4F31">
        <w:t>ofrecimientos</w:t>
      </w:r>
      <w:r w:rsidRPr="000B4F31">
        <w:rPr>
          <w:spacing w:val="-11"/>
        </w:rPr>
        <w:t xml:space="preserve"> </w:t>
      </w:r>
      <w:r w:rsidRPr="000B4F31">
        <w:t>de</w:t>
      </w:r>
      <w:r w:rsidRPr="000B4F31">
        <w:rPr>
          <w:spacing w:val="-11"/>
        </w:rPr>
        <w:t xml:space="preserve"> </w:t>
      </w:r>
      <w:r w:rsidRPr="000B4F31">
        <w:t>extensión</w:t>
      </w:r>
      <w:r w:rsidRPr="000B4F31">
        <w:rPr>
          <w:spacing w:val="-11"/>
        </w:rPr>
        <w:t xml:space="preserve"> </w:t>
      </w:r>
      <w:r w:rsidRPr="000B4F31">
        <w:t>ilimitada</w:t>
      </w:r>
      <w:r w:rsidRPr="000B4F31">
        <w:rPr>
          <w:spacing w:val="-11"/>
        </w:rPr>
        <w:t xml:space="preserve"> </w:t>
      </w:r>
      <w:r w:rsidRPr="000B4F31">
        <w:t>o</w:t>
      </w:r>
      <w:r w:rsidRPr="000B4F31">
        <w:rPr>
          <w:spacing w:val="-12"/>
        </w:rPr>
        <w:t xml:space="preserve"> </w:t>
      </w:r>
      <w:r w:rsidRPr="000B4F31">
        <w:t>que</w:t>
      </w:r>
      <w:r w:rsidRPr="000B4F31">
        <w:rPr>
          <w:spacing w:val="-11"/>
        </w:rPr>
        <w:t xml:space="preserve"> </w:t>
      </w:r>
      <w:r w:rsidRPr="000B4F31">
        <w:t>dependan</w:t>
      </w:r>
      <w:r w:rsidRPr="000B4F31">
        <w:rPr>
          <w:spacing w:val="-58"/>
        </w:rPr>
        <w:t xml:space="preserve"> </w:t>
      </w:r>
      <w:r w:rsidRPr="000B4F31">
        <w:t>de la voluntad exclusiva de la entidad”, so pena de que las cláusulas que no cumplan estos</w:t>
      </w:r>
      <w:r w:rsidRPr="000B4F31">
        <w:rPr>
          <w:spacing w:val="1"/>
        </w:rPr>
        <w:t xml:space="preserve"> </w:t>
      </w:r>
      <w:r w:rsidRPr="000B4F31">
        <w:t>parámetros adolezcan en ineficacia de pleno derecho, es decir, que no se requiere declaración</w:t>
      </w:r>
      <w:r w:rsidRPr="000B4F31">
        <w:rPr>
          <w:spacing w:val="1"/>
        </w:rPr>
        <w:t xml:space="preserve"> </w:t>
      </w:r>
      <w:r w:rsidRPr="000B4F31">
        <w:t>judicial</w:t>
      </w:r>
      <w:r w:rsidRPr="000B4F31">
        <w:rPr>
          <w:spacing w:val="-2"/>
        </w:rPr>
        <w:t xml:space="preserve"> </w:t>
      </w:r>
      <w:r w:rsidRPr="000B4F31">
        <w:t>para</w:t>
      </w:r>
      <w:r w:rsidRPr="000B4F31">
        <w:rPr>
          <w:spacing w:val="-1"/>
        </w:rPr>
        <w:t xml:space="preserve"> </w:t>
      </w:r>
      <w:r w:rsidRPr="000B4F31">
        <w:t>no</w:t>
      </w:r>
      <w:r w:rsidRPr="000B4F31">
        <w:rPr>
          <w:spacing w:val="-2"/>
        </w:rPr>
        <w:t xml:space="preserve"> </w:t>
      </w:r>
      <w:r w:rsidRPr="000B4F31">
        <w:t>producir</w:t>
      </w:r>
      <w:r w:rsidRPr="000B4F31">
        <w:rPr>
          <w:spacing w:val="-1"/>
        </w:rPr>
        <w:t xml:space="preserve"> </w:t>
      </w:r>
      <w:r w:rsidRPr="000B4F31">
        <w:t>efectos</w:t>
      </w:r>
      <w:r w:rsidRPr="000B4F31">
        <w:rPr>
          <w:spacing w:val="-2"/>
        </w:rPr>
        <w:t xml:space="preserve"> </w:t>
      </w:r>
      <w:r w:rsidRPr="000B4F31">
        <w:t>jurídicos</w:t>
      </w:r>
      <w:r w:rsidRPr="000B4F31">
        <w:rPr>
          <w:spacing w:val="-1"/>
        </w:rPr>
        <w:t xml:space="preserve"> </w:t>
      </w:r>
      <w:r w:rsidRPr="000B4F31">
        <w:t>de</w:t>
      </w:r>
      <w:r w:rsidRPr="000B4F31">
        <w:rPr>
          <w:spacing w:val="-1"/>
        </w:rPr>
        <w:t xml:space="preserve"> </w:t>
      </w:r>
      <w:r w:rsidRPr="000B4F31">
        <w:t>ninguna</w:t>
      </w:r>
      <w:r w:rsidRPr="000B4F31">
        <w:rPr>
          <w:spacing w:val="-2"/>
        </w:rPr>
        <w:t xml:space="preserve"> </w:t>
      </w:r>
      <w:r w:rsidRPr="000B4F31">
        <w:t>clase</w:t>
      </w:r>
      <w:r w:rsidRPr="000B4F31">
        <w:rPr>
          <w:rStyle w:val="Refdenotaalpie"/>
        </w:rPr>
        <w:footnoteReference w:id="8"/>
      </w:r>
      <w:r w:rsidRPr="000B4F31">
        <w:t>.</w:t>
      </w:r>
    </w:p>
    <w:p w14:paraId="432109B3" w14:textId="77777777" w:rsidR="000D749D" w:rsidRPr="000B4F31" w:rsidRDefault="000D749D" w:rsidP="000D749D">
      <w:pPr>
        <w:pStyle w:val="Textoindependiente"/>
        <w:spacing w:before="120" w:line="276" w:lineRule="auto"/>
        <w:ind w:left="118" w:right="115" w:firstLine="709"/>
        <w:jc w:val="both"/>
      </w:pPr>
      <w:r w:rsidRPr="000B4F31">
        <w:t>Aunado</w:t>
      </w:r>
      <w:r w:rsidRPr="000B4F31">
        <w:rPr>
          <w:spacing w:val="-8"/>
        </w:rPr>
        <w:t xml:space="preserve"> </w:t>
      </w:r>
      <w:r w:rsidRPr="000B4F31">
        <w:t>a</w:t>
      </w:r>
      <w:r w:rsidRPr="000B4F31">
        <w:rPr>
          <w:spacing w:val="-9"/>
        </w:rPr>
        <w:t xml:space="preserve"> </w:t>
      </w:r>
      <w:r w:rsidRPr="000B4F31">
        <w:t>lo</w:t>
      </w:r>
      <w:r w:rsidRPr="000B4F31">
        <w:rPr>
          <w:spacing w:val="-8"/>
        </w:rPr>
        <w:t xml:space="preserve"> </w:t>
      </w:r>
      <w:r w:rsidRPr="000B4F31">
        <w:t>anterior,</w:t>
      </w:r>
      <w:r w:rsidRPr="000B4F31">
        <w:rPr>
          <w:spacing w:val="-9"/>
        </w:rPr>
        <w:t xml:space="preserve"> </w:t>
      </w:r>
      <w:r w:rsidRPr="000B4F31">
        <w:t>el</w:t>
      </w:r>
      <w:r w:rsidRPr="000B4F31">
        <w:rPr>
          <w:spacing w:val="-8"/>
        </w:rPr>
        <w:t xml:space="preserve"> </w:t>
      </w:r>
      <w:r w:rsidRPr="000B4F31">
        <w:t>artículo</w:t>
      </w:r>
      <w:r w:rsidRPr="000B4F31">
        <w:rPr>
          <w:spacing w:val="-9"/>
        </w:rPr>
        <w:t xml:space="preserve"> </w:t>
      </w:r>
      <w:r w:rsidRPr="000B4F31">
        <w:t>23</w:t>
      </w:r>
      <w:r w:rsidRPr="000B4F31">
        <w:rPr>
          <w:spacing w:val="-8"/>
        </w:rPr>
        <w:t xml:space="preserve"> </w:t>
      </w:r>
      <w:r w:rsidRPr="000B4F31">
        <w:t>de</w:t>
      </w:r>
      <w:r w:rsidRPr="000B4F31">
        <w:rPr>
          <w:spacing w:val="-9"/>
        </w:rPr>
        <w:t xml:space="preserve"> </w:t>
      </w:r>
      <w:r w:rsidRPr="000B4F31">
        <w:t>la</w:t>
      </w:r>
      <w:r w:rsidRPr="000B4F31">
        <w:rPr>
          <w:spacing w:val="-8"/>
        </w:rPr>
        <w:t xml:space="preserve"> </w:t>
      </w:r>
      <w:r w:rsidRPr="000B4F31">
        <w:t>misma</w:t>
      </w:r>
      <w:r w:rsidRPr="000B4F31">
        <w:rPr>
          <w:spacing w:val="-9"/>
        </w:rPr>
        <w:t xml:space="preserve"> </w:t>
      </w:r>
      <w:r w:rsidRPr="000B4F31">
        <w:t>Ley</w:t>
      </w:r>
      <w:r w:rsidRPr="000B4F31">
        <w:rPr>
          <w:spacing w:val="-8"/>
        </w:rPr>
        <w:t xml:space="preserve"> </w:t>
      </w:r>
      <w:r w:rsidRPr="000B4F31">
        <w:t>80</w:t>
      </w:r>
      <w:r w:rsidRPr="000B4F31">
        <w:rPr>
          <w:spacing w:val="-9"/>
        </w:rPr>
        <w:t xml:space="preserve"> </w:t>
      </w:r>
      <w:r w:rsidRPr="000B4F31">
        <w:t>de</w:t>
      </w:r>
      <w:r w:rsidRPr="000B4F31">
        <w:rPr>
          <w:spacing w:val="-8"/>
        </w:rPr>
        <w:t xml:space="preserve"> </w:t>
      </w:r>
      <w:r w:rsidRPr="000B4F31">
        <w:t>1993</w:t>
      </w:r>
      <w:r w:rsidRPr="000B4F31">
        <w:rPr>
          <w:spacing w:val="-9"/>
        </w:rPr>
        <w:t xml:space="preserve"> </w:t>
      </w:r>
      <w:r w:rsidRPr="000B4F31">
        <w:t>al</w:t>
      </w:r>
      <w:r w:rsidRPr="000B4F31">
        <w:rPr>
          <w:spacing w:val="-8"/>
        </w:rPr>
        <w:t xml:space="preserve"> </w:t>
      </w:r>
      <w:r w:rsidRPr="000B4F31">
        <w:t>consagrar</w:t>
      </w:r>
      <w:r w:rsidRPr="000B4F31">
        <w:rPr>
          <w:spacing w:val="-9"/>
        </w:rPr>
        <w:t xml:space="preserve"> </w:t>
      </w:r>
      <w:r w:rsidRPr="000B4F31">
        <w:t>los</w:t>
      </w:r>
      <w:r w:rsidRPr="000B4F31">
        <w:rPr>
          <w:spacing w:val="-8"/>
        </w:rPr>
        <w:t xml:space="preserve"> </w:t>
      </w:r>
      <w:r w:rsidRPr="000B4F31">
        <w:t>principios</w:t>
      </w:r>
      <w:r w:rsidRPr="000B4F31">
        <w:rPr>
          <w:spacing w:val="-59"/>
        </w:rPr>
        <w:t xml:space="preserve"> </w:t>
      </w:r>
      <w:r w:rsidRPr="000B4F31">
        <w:rPr>
          <w:spacing w:val="-1"/>
        </w:rPr>
        <w:t>que</w:t>
      </w:r>
      <w:r w:rsidRPr="000B4F31">
        <w:rPr>
          <w:spacing w:val="-15"/>
        </w:rPr>
        <w:t xml:space="preserve"> </w:t>
      </w:r>
      <w:r w:rsidRPr="000B4F31">
        <w:rPr>
          <w:spacing w:val="-1"/>
        </w:rPr>
        <w:t>rigen</w:t>
      </w:r>
      <w:r w:rsidRPr="000B4F31">
        <w:rPr>
          <w:spacing w:val="-14"/>
        </w:rPr>
        <w:t xml:space="preserve"> </w:t>
      </w:r>
      <w:r w:rsidRPr="000B4F31">
        <w:rPr>
          <w:spacing w:val="-1"/>
        </w:rPr>
        <w:t>a</w:t>
      </w:r>
      <w:r w:rsidRPr="000B4F31">
        <w:rPr>
          <w:spacing w:val="-14"/>
        </w:rPr>
        <w:t xml:space="preserve"> </w:t>
      </w:r>
      <w:r w:rsidRPr="000B4F31">
        <w:rPr>
          <w:spacing w:val="-1"/>
        </w:rPr>
        <w:t>las</w:t>
      </w:r>
      <w:r w:rsidRPr="000B4F31">
        <w:rPr>
          <w:spacing w:val="-14"/>
        </w:rPr>
        <w:t xml:space="preserve"> </w:t>
      </w:r>
      <w:r w:rsidRPr="000B4F31">
        <w:rPr>
          <w:spacing w:val="-1"/>
        </w:rPr>
        <w:t>actuaciones</w:t>
      </w:r>
      <w:r w:rsidRPr="000B4F31">
        <w:rPr>
          <w:spacing w:val="-14"/>
        </w:rPr>
        <w:t xml:space="preserve"> </w:t>
      </w:r>
      <w:r w:rsidRPr="000B4F31">
        <w:rPr>
          <w:spacing w:val="-1"/>
        </w:rPr>
        <w:t>de</w:t>
      </w:r>
      <w:r w:rsidRPr="000B4F31">
        <w:rPr>
          <w:spacing w:val="-14"/>
        </w:rPr>
        <w:t xml:space="preserve"> </w:t>
      </w:r>
      <w:r w:rsidRPr="000B4F31">
        <w:t>las</w:t>
      </w:r>
      <w:r w:rsidRPr="000B4F31">
        <w:rPr>
          <w:spacing w:val="-14"/>
        </w:rPr>
        <w:t xml:space="preserve"> </w:t>
      </w:r>
      <w:r w:rsidRPr="000B4F31">
        <w:t>entidades</w:t>
      </w:r>
      <w:r w:rsidRPr="000B4F31">
        <w:rPr>
          <w:spacing w:val="-14"/>
        </w:rPr>
        <w:t xml:space="preserve"> </w:t>
      </w:r>
      <w:r w:rsidRPr="000B4F31">
        <w:t>estatales</w:t>
      </w:r>
      <w:r w:rsidRPr="000B4F31">
        <w:rPr>
          <w:spacing w:val="-15"/>
        </w:rPr>
        <w:t xml:space="preserve"> </w:t>
      </w:r>
      <w:r w:rsidRPr="000B4F31">
        <w:t>sometidas</w:t>
      </w:r>
      <w:r w:rsidRPr="000B4F31">
        <w:rPr>
          <w:spacing w:val="-14"/>
        </w:rPr>
        <w:t xml:space="preserve"> </w:t>
      </w:r>
      <w:r w:rsidRPr="000B4F31">
        <w:t>a</w:t>
      </w:r>
      <w:r w:rsidRPr="000B4F31">
        <w:rPr>
          <w:spacing w:val="-14"/>
        </w:rPr>
        <w:t xml:space="preserve"> </w:t>
      </w:r>
      <w:r w:rsidRPr="000B4F31">
        <w:t>esta</w:t>
      </w:r>
      <w:r w:rsidRPr="000B4F31">
        <w:rPr>
          <w:spacing w:val="-14"/>
        </w:rPr>
        <w:t xml:space="preserve"> </w:t>
      </w:r>
      <w:r w:rsidRPr="000B4F31">
        <w:t>normativa,</w:t>
      </w:r>
      <w:r w:rsidRPr="000B4F31">
        <w:rPr>
          <w:spacing w:val="-14"/>
        </w:rPr>
        <w:t xml:space="preserve"> </w:t>
      </w:r>
      <w:r w:rsidRPr="000B4F31">
        <w:t>expresamente</w:t>
      </w:r>
      <w:r w:rsidRPr="000B4F31">
        <w:rPr>
          <w:spacing w:val="1"/>
        </w:rPr>
        <w:t xml:space="preserve"> </w:t>
      </w:r>
      <w:r w:rsidRPr="000B4F31">
        <w:t>refiere</w:t>
      </w:r>
      <w:r w:rsidRPr="000B4F31">
        <w:rPr>
          <w:spacing w:val="-5"/>
        </w:rPr>
        <w:t xml:space="preserve"> </w:t>
      </w:r>
      <w:r w:rsidRPr="000B4F31">
        <w:t>a</w:t>
      </w:r>
      <w:r w:rsidRPr="000B4F31">
        <w:rPr>
          <w:spacing w:val="-5"/>
        </w:rPr>
        <w:t xml:space="preserve"> </w:t>
      </w:r>
      <w:r w:rsidRPr="000B4F31">
        <w:t>los</w:t>
      </w:r>
      <w:r w:rsidRPr="000B4F31">
        <w:rPr>
          <w:spacing w:val="-4"/>
        </w:rPr>
        <w:t xml:space="preserve"> </w:t>
      </w:r>
      <w:r w:rsidRPr="000B4F31">
        <w:t>principios</w:t>
      </w:r>
      <w:r w:rsidRPr="000B4F31">
        <w:rPr>
          <w:spacing w:val="-5"/>
        </w:rPr>
        <w:t xml:space="preserve"> </w:t>
      </w:r>
      <w:r w:rsidRPr="000B4F31">
        <w:t>generales</w:t>
      </w:r>
      <w:r w:rsidRPr="000B4F31">
        <w:rPr>
          <w:spacing w:val="-5"/>
        </w:rPr>
        <w:t xml:space="preserve"> </w:t>
      </w:r>
      <w:r w:rsidRPr="000B4F31">
        <w:t>del</w:t>
      </w:r>
      <w:r w:rsidRPr="000B4F31">
        <w:rPr>
          <w:spacing w:val="-4"/>
        </w:rPr>
        <w:t xml:space="preserve"> </w:t>
      </w:r>
      <w:r w:rsidRPr="000B4F31">
        <w:t>derecho,</w:t>
      </w:r>
      <w:r w:rsidRPr="000B4F31">
        <w:rPr>
          <w:spacing w:val="-5"/>
        </w:rPr>
        <w:t xml:space="preserve"> </w:t>
      </w:r>
      <w:r w:rsidRPr="000B4F31">
        <w:t>dentro</w:t>
      </w:r>
      <w:r w:rsidRPr="000B4F31">
        <w:rPr>
          <w:spacing w:val="-4"/>
        </w:rPr>
        <w:t xml:space="preserve"> </w:t>
      </w:r>
      <w:r w:rsidRPr="000B4F31">
        <w:t>de</w:t>
      </w:r>
      <w:r w:rsidRPr="000B4F31">
        <w:rPr>
          <w:spacing w:val="-5"/>
        </w:rPr>
        <w:t xml:space="preserve"> </w:t>
      </w:r>
      <w:r w:rsidRPr="000B4F31">
        <w:t>los</w:t>
      </w:r>
      <w:r w:rsidRPr="000B4F31">
        <w:rPr>
          <w:spacing w:val="-5"/>
        </w:rPr>
        <w:t xml:space="preserve"> </w:t>
      </w:r>
      <w:r w:rsidRPr="000B4F31">
        <w:t>cuales</w:t>
      </w:r>
      <w:r w:rsidRPr="000B4F31">
        <w:rPr>
          <w:spacing w:val="-4"/>
        </w:rPr>
        <w:t xml:space="preserve"> </w:t>
      </w:r>
      <w:r w:rsidRPr="000B4F31">
        <w:t>se</w:t>
      </w:r>
      <w:r w:rsidRPr="000B4F31">
        <w:rPr>
          <w:spacing w:val="-5"/>
        </w:rPr>
        <w:t xml:space="preserve"> </w:t>
      </w:r>
      <w:r w:rsidRPr="000B4F31">
        <w:t>cuenta</w:t>
      </w:r>
      <w:r w:rsidRPr="000B4F31">
        <w:rPr>
          <w:spacing w:val="-4"/>
        </w:rPr>
        <w:t xml:space="preserve"> </w:t>
      </w:r>
      <w:r w:rsidRPr="000B4F31">
        <w:t>el</w:t>
      </w:r>
      <w:r w:rsidRPr="000B4F31">
        <w:rPr>
          <w:spacing w:val="-5"/>
        </w:rPr>
        <w:t xml:space="preserve"> </w:t>
      </w:r>
      <w:r w:rsidRPr="000B4F31">
        <w:t>de</w:t>
      </w:r>
      <w:r w:rsidRPr="000B4F31">
        <w:rPr>
          <w:spacing w:val="-5"/>
        </w:rPr>
        <w:t xml:space="preserve"> </w:t>
      </w:r>
      <w:r w:rsidRPr="000B4F31">
        <w:t>buena</w:t>
      </w:r>
      <w:r w:rsidRPr="000B4F31">
        <w:rPr>
          <w:spacing w:val="-4"/>
        </w:rPr>
        <w:t xml:space="preserve"> </w:t>
      </w:r>
      <w:r w:rsidRPr="000B4F31">
        <w:t>fe,</w:t>
      </w:r>
      <w:r w:rsidRPr="000B4F31">
        <w:rPr>
          <w:spacing w:val="-5"/>
        </w:rPr>
        <w:t xml:space="preserve"> </w:t>
      </w:r>
      <w:r w:rsidRPr="00734587">
        <w:t>que en</w:t>
      </w:r>
      <w:r w:rsidRPr="000B4F31">
        <w:t xml:space="preserve"> nuestro ordenamiento jurídico encuentra una definición precisa en los artículos 1603 del</w:t>
      </w:r>
      <w:r w:rsidRPr="000B4F31">
        <w:rPr>
          <w:spacing w:val="1"/>
        </w:rPr>
        <w:t xml:space="preserve"> </w:t>
      </w:r>
      <w:r w:rsidRPr="000B4F31">
        <w:t xml:space="preserve">Código Civil y 871 del Código de Comercio, que consiste en que, en materia </w:t>
      </w:r>
      <w:r w:rsidRPr="000B4F31">
        <w:lastRenderedPageBreak/>
        <w:t>contractual, las</w:t>
      </w:r>
      <w:r w:rsidRPr="000B4F31">
        <w:rPr>
          <w:spacing w:val="1"/>
        </w:rPr>
        <w:t xml:space="preserve"> </w:t>
      </w:r>
      <w:r w:rsidRPr="000B4F31">
        <w:t>partes</w:t>
      </w:r>
      <w:r w:rsidRPr="000B4F31">
        <w:rPr>
          <w:spacing w:val="-7"/>
        </w:rPr>
        <w:t xml:space="preserve"> </w:t>
      </w:r>
      <w:r w:rsidRPr="000B4F31">
        <w:t>no</w:t>
      </w:r>
      <w:r w:rsidRPr="000B4F31">
        <w:rPr>
          <w:spacing w:val="-6"/>
        </w:rPr>
        <w:t xml:space="preserve"> </w:t>
      </w:r>
      <w:r w:rsidRPr="000B4F31">
        <w:t>solamente</w:t>
      </w:r>
      <w:r w:rsidRPr="000B4F31">
        <w:rPr>
          <w:spacing w:val="-6"/>
        </w:rPr>
        <w:t xml:space="preserve"> </w:t>
      </w:r>
      <w:r w:rsidRPr="000B4F31">
        <w:t>están</w:t>
      </w:r>
      <w:r w:rsidRPr="000B4F31">
        <w:rPr>
          <w:spacing w:val="-6"/>
        </w:rPr>
        <w:t xml:space="preserve"> </w:t>
      </w:r>
      <w:r w:rsidRPr="000B4F31">
        <w:t>obligadas</w:t>
      </w:r>
      <w:r w:rsidRPr="000B4F31">
        <w:rPr>
          <w:spacing w:val="-6"/>
        </w:rPr>
        <w:t xml:space="preserve"> </w:t>
      </w:r>
      <w:r w:rsidRPr="000B4F31">
        <w:t>a</w:t>
      </w:r>
      <w:r w:rsidRPr="000B4F31">
        <w:rPr>
          <w:spacing w:val="-6"/>
        </w:rPr>
        <w:t xml:space="preserve"> </w:t>
      </w:r>
      <w:r w:rsidRPr="000B4F31">
        <w:t>lo</w:t>
      </w:r>
      <w:r w:rsidRPr="000B4F31">
        <w:rPr>
          <w:spacing w:val="-6"/>
        </w:rPr>
        <w:t xml:space="preserve"> </w:t>
      </w:r>
      <w:r w:rsidRPr="000B4F31">
        <w:t>expresamente</w:t>
      </w:r>
      <w:r w:rsidRPr="000B4F31">
        <w:rPr>
          <w:spacing w:val="-5"/>
        </w:rPr>
        <w:t xml:space="preserve"> </w:t>
      </w:r>
      <w:r w:rsidRPr="000B4F31">
        <w:t>pactado</w:t>
      </w:r>
      <w:r w:rsidRPr="000B4F31">
        <w:rPr>
          <w:spacing w:val="-6"/>
        </w:rPr>
        <w:t xml:space="preserve"> </w:t>
      </w:r>
      <w:r w:rsidRPr="000B4F31">
        <w:t>por</w:t>
      </w:r>
      <w:r w:rsidRPr="000B4F31">
        <w:rPr>
          <w:spacing w:val="-6"/>
        </w:rPr>
        <w:t xml:space="preserve"> </w:t>
      </w:r>
      <w:r w:rsidRPr="000B4F31">
        <w:t>ellas,</w:t>
      </w:r>
      <w:r w:rsidRPr="000B4F31">
        <w:rPr>
          <w:spacing w:val="-6"/>
        </w:rPr>
        <w:t xml:space="preserve"> </w:t>
      </w:r>
      <w:r w:rsidRPr="000B4F31">
        <w:t>sino</w:t>
      </w:r>
      <w:r w:rsidRPr="000B4F31">
        <w:rPr>
          <w:spacing w:val="-6"/>
        </w:rPr>
        <w:t xml:space="preserve"> </w:t>
      </w:r>
      <w:r w:rsidRPr="000B4F31">
        <w:t>a</w:t>
      </w:r>
      <w:r w:rsidRPr="000B4F31">
        <w:rPr>
          <w:spacing w:val="-6"/>
        </w:rPr>
        <w:t xml:space="preserve"> </w:t>
      </w:r>
      <w:r w:rsidRPr="000B4F31">
        <w:t>todo</w:t>
      </w:r>
      <w:r w:rsidRPr="000B4F31">
        <w:rPr>
          <w:spacing w:val="-5"/>
        </w:rPr>
        <w:t xml:space="preserve"> </w:t>
      </w:r>
      <w:r w:rsidRPr="000B4F31">
        <w:t>lo</w:t>
      </w:r>
      <w:r w:rsidRPr="000B4F31">
        <w:rPr>
          <w:spacing w:val="-6"/>
        </w:rPr>
        <w:t xml:space="preserve"> </w:t>
      </w:r>
      <w:r w:rsidRPr="000B4F31">
        <w:t>que</w:t>
      </w:r>
      <w:r w:rsidRPr="000B4F31">
        <w:rPr>
          <w:spacing w:val="-6"/>
        </w:rPr>
        <w:t xml:space="preserve"> </w:t>
      </w:r>
      <w:r w:rsidRPr="00734587">
        <w:t>por naturaleza corresponda</w:t>
      </w:r>
      <w:r w:rsidRPr="000B4F31">
        <w:rPr>
          <w:spacing w:val="-14"/>
        </w:rPr>
        <w:t xml:space="preserve"> </w:t>
      </w:r>
      <w:r w:rsidRPr="000B4F31">
        <w:rPr>
          <w:spacing w:val="-1"/>
        </w:rPr>
        <w:t>o</w:t>
      </w:r>
      <w:r w:rsidRPr="000B4F31">
        <w:rPr>
          <w:spacing w:val="-13"/>
        </w:rPr>
        <w:t xml:space="preserve"> </w:t>
      </w:r>
      <w:r w:rsidRPr="000B4F31">
        <w:rPr>
          <w:spacing w:val="-1"/>
        </w:rPr>
        <w:t>por</w:t>
      </w:r>
      <w:r w:rsidRPr="000B4F31">
        <w:rPr>
          <w:spacing w:val="-14"/>
        </w:rPr>
        <w:t xml:space="preserve"> </w:t>
      </w:r>
      <w:r w:rsidRPr="000B4F31">
        <w:rPr>
          <w:spacing w:val="-1"/>
        </w:rPr>
        <w:t>ley</w:t>
      </w:r>
      <w:r w:rsidRPr="000B4F31">
        <w:rPr>
          <w:spacing w:val="-14"/>
        </w:rPr>
        <w:t xml:space="preserve"> </w:t>
      </w:r>
      <w:r w:rsidRPr="000B4F31">
        <w:rPr>
          <w:spacing w:val="-1"/>
        </w:rPr>
        <w:t>pertenezca</w:t>
      </w:r>
      <w:r w:rsidRPr="000B4F31">
        <w:rPr>
          <w:spacing w:val="-12"/>
        </w:rPr>
        <w:t xml:space="preserve"> </w:t>
      </w:r>
      <w:r w:rsidRPr="000B4F31">
        <w:t>a</w:t>
      </w:r>
      <w:r w:rsidRPr="000B4F31">
        <w:rPr>
          <w:spacing w:val="-14"/>
        </w:rPr>
        <w:t xml:space="preserve"> </w:t>
      </w:r>
      <w:r w:rsidRPr="000B4F31">
        <w:t>dicho</w:t>
      </w:r>
      <w:r w:rsidRPr="000B4F31">
        <w:rPr>
          <w:spacing w:val="-14"/>
        </w:rPr>
        <w:t xml:space="preserve"> </w:t>
      </w:r>
      <w:r w:rsidRPr="000B4F31">
        <w:t>negocio,</w:t>
      </w:r>
      <w:r w:rsidRPr="000B4F31">
        <w:rPr>
          <w:spacing w:val="-13"/>
        </w:rPr>
        <w:t xml:space="preserve"> </w:t>
      </w:r>
      <w:r w:rsidRPr="000B4F31">
        <w:t>aspecto</w:t>
      </w:r>
      <w:r w:rsidRPr="000B4F31">
        <w:rPr>
          <w:spacing w:val="-14"/>
        </w:rPr>
        <w:t xml:space="preserve"> </w:t>
      </w:r>
      <w:r w:rsidRPr="000B4F31">
        <w:t>que,</w:t>
      </w:r>
      <w:r w:rsidRPr="000B4F31">
        <w:rPr>
          <w:spacing w:val="-14"/>
        </w:rPr>
        <w:t xml:space="preserve"> </w:t>
      </w:r>
      <w:r w:rsidRPr="000B4F31">
        <w:t>por</w:t>
      </w:r>
      <w:r w:rsidRPr="000B4F31">
        <w:rPr>
          <w:spacing w:val="-13"/>
        </w:rPr>
        <w:t xml:space="preserve"> </w:t>
      </w:r>
      <w:r w:rsidRPr="000B4F31">
        <w:t>supuesto,</w:t>
      </w:r>
      <w:r w:rsidRPr="000B4F31">
        <w:rPr>
          <w:spacing w:val="-14"/>
        </w:rPr>
        <w:t xml:space="preserve"> </w:t>
      </w:r>
      <w:r w:rsidRPr="00EA485D">
        <w:t>se hace extensivo a los pli</w:t>
      </w:r>
      <w:r w:rsidRPr="000B4F31">
        <w:t>egos de condiciones, por ser el documento que contiene las reglas del</w:t>
      </w:r>
      <w:r w:rsidRPr="000B4F31">
        <w:rPr>
          <w:spacing w:val="1"/>
        </w:rPr>
        <w:t xml:space="preserve"> </w:t>
      </w:r>
      <w:r w:rsidRPr="000B4F31">
        <w:t>procedimiento</w:t>
      </w:r>
      <w:r w:rsidRPr="000B4F31">
        <w:rPr>
          <w:spacing w:val="-11"/>
        </w:rPr>
        <w:t xml:space="preserve"> </w:t>
      </w:r>
      <w:r w:rsidRPr="000B4F31">
        <w:t>de</w:t>
      </w:r>
      <w:r w:rsidRPr="000B4F31">
        <w:rPr>
          <w:spacing w:val="-10"/>
        </w:rPr>
        <w:t xml:space="preserve"> </w:t>
      </w:r>
      <w:r w:rsidRPr="000B4F31">
        <w:t>selección</w:t>
      </w:r>
      <w:r w:rsidRPr="000B4F31">
        <w:rPr>
          <w:spacing w:val="-10"/>
        </w:rPr>
        <w:t xml:space="preserve"> </w:t>
      </w:r>
      <w:r w:rsidRPr="000B4F31">
        <w:t>de</w:t>
      </w:r>
      <w:r w:rsidRPr="000B4F31">
        <w:rPr>
          <w:spacing w:val="-11"/>
        </w:rPr>
        <w:t xml:space="preserve"> </w:t>
      </w:r>
      <w:r w:rsidRPr="000B4F31">
        <w:t>contratistas</w:t>
      </w:r>
      <w:r w:rsidRPr="000B4F31">
        <w:rPr>
          <w:spacing w:val="-10"/>
        </w:rPr>
        <w:t xml:space="preserve"> </w:t>
      </w:r>
      <w:r w:rsidRPr="000B4F31">
        <w:t>que</w:t>
      </w:r>
      <w:r w:rsidRPr="000B4F31">
        <w:rPr>
          <w:spacing w:val="-10"/>
        </w:rPr>
        <w:t xml:space="preserve"> </w:t>
      </w:r>
      <w:r w:rsidRPr="000B4F31">
        <w:t>muta</w:t>
      </w:r>
      <w:r w:rsidRPr="000B4F31">
        <w:rPr>
          <w:spacing w:val="-11"/>
        </w:rPr>
        <w:t xml:space="preserve"> </w:t>
      </w:r>
      <w:r w:rsidRPr="000B4F31">
        <w:t>a</w:t>
      </w:r>
      <w:r w:rsidRPr="000B4F31">
        <w:rPr>
          <w:spacing w:val="-10"/>
        </w:rPr>
        <w:t xml:space="preserve"> </w:t>
      </w:r>
      <w:r w:rsidRPr="000B4F31">
        <w:t>convertirse</w:t>
      </w:r>
      <w:r w:rsidRPr="000B4F31">
        <w:rPr>
          <w:spacing w:val="-10"/>
        </w:rPr>
        <w:t xml:space="preserve"> </w:t>
      </w:r>
      <w:r w:rsidRPr="000B4F31">
        <w:t>parte</w:t>
      </w:r>
      <w:r w:rsidRPr="000B4F31">
        <w:rPr>
          <w:spacing w:val="-11"/>
        </w:rPr>
        <w:t xml:space="preserve"> </w:t>
      </w:r>
      <w:r w:rsidRPr="000B4F31">
        <w:t>integral</w:t>
      </w:r>
      <w:r w:rsidRPr="000B4F31">
        <w:rPr>
          <w:spacing w:val="-10"/>
        </w:rPr>
        <w:t xml:space="preserve"> </w:t>
      </w:r>
      <w:r w:rsidRPr="000B4F31">
        <w:t>del</w:t>
      </w:r>
      <w:r w:rsidRPr="000B4F31">
        <w:rPr>
          <w:spacing w:val="-10"/>
        </w:rPr>
        <w:t xml:space="preserve"> </w:t>
      </w:r>
      <w:r w:rsidRPr="00EA485D">
        <w:t>contrato, una vez</w:t>
      </w:r>
      <w:r w:rsidRPr="000B4F31">
        <w:rPr>
          <w:spacing w:val="-2"/>
        </w:rPr>
        <w:t xml:space="preserve"> </w:t>
      </w:r>
      <w:r w:rsidRPr="000B4F31">
        <w:t>este</w:t>
      </w:r>
      <w:r w:rsidRPr="000B4F31">
        <w:rPr>
          <w:spacing w:val="-1"/>
        </w:rPr>
        <w:t xml:space="preserve"> </w:t>
      </w:r>
      <w:r w:rsidRPr="000B4F31">
        <w:t>se</w:t>
      </w:r>
      <w:r w:rsidRPr="000B4F31">
        <w:rPr>
          <w:spacing w:val="-1"/>
        </w:rPr>
        <w:t xml:space="preserve"> </w:t>
      </w:r>
      <w:r w:rsidRPr="000B4F31">
        <w:t>haya</w:t>
      </w:r>
      <w:r w:rsidRPr="000B4F31">
        <w:rPr>
          <w:spacing w:val="-1"/>
        </w:rPr>
        <w:t xml:space="preserve"> </w:t>
      </w:r>
      <w:r w:rsidRPr="000B4F31">
        <w:t>perfeccionado</w:t>
      </w:r>
      <w:r w:rsidRPr="000B4F31">
        <w:rPr>
          <w:rStyle w:val="Refdenotaalpie"/>
        </w:rPr>
        <w:footnoteReference w:id="9"/>
      </w:r>
      <w:r w:rsidRPr="000B4F31">
        <w:t>.</w:t>
      </w:r>
    </w:p>
    <w:p w14:paraId="657DE4E7" w14:textId="00BF5ACB" w:rsidR="000D749D" w:rsidRPr="000B4F31" w:rsidRDefault="000D749D" w:rsidP="00EA485D">
      <w:pPr>
        <w:pStyle w:val="Textoindependiente"/>
        <w:spacing w:before="93" w:line="276" w:lineRule="auto"/>
        <w:ind w:left="118" w:right="177" w:firstLine="590"/>
        <w:jc w:val="both"/>
      </w:pPr>
      <w:r w:rsidRPr="000B4F31">
        <w:t>En</w:t>
      </w:r>
      <w:r w:rsidRPr="000B4F31">
        <w:rPr>
          <w:spacing w:val="-8"/>
        </w:rPr>
        <w:t xml:space="preserve"> </w:t>
      </w:r>
      <w:r w:rsidRPr="000B4F31">
        <w:t>este</w:t>
      </w:r>
      <w:r w:rsidRPr="000B4F31">
        <w:rPr>
          <w:spacing w:val="-7"/>
        </w:rPr>
        <w:t xml:space="preserve"> </w:t>
      </w:r>
      <w:r w:rsidRPr="000B4F31">
        <w:t>orden</w:t>
      </w:r>
      <w:r w:rsidRPr="000B4F31">
        <w:rPr>
          <w:spacing w:val="-8"/>
        </w:rPr>
        <w:t xml:space="preserve"> </w:t>
      </w:r>
      <w:r w:rsidRPr="000B4F31">
        <w:t>de</w:t>
      </w:r>
      <w:r w:rsidRPr="000B4F31">
        <w:rPr>
          <w:spacing w:val="-8"/>
        </w:rPr>
        <w:t xml:space="preserve"> </w:t>
      </w:r>
      <w:r w:rsidRPr="000B4F31">
        <w:t>ideas,</w:t>
      </w:r>
      <w:r w:rsidRPr="000B4F31">
        <w:rPr>
          <w:spacing w:val="-8"/>
        </w:rPr>
        <w:t xml:space="preserve"> </w:t>
      </w:r>
      <w:r w:rsidRPr="000B4F31">
        <w:t>se</w:t>
      </w:r>
      <w:r w:rsidRPr="000B4F31">
        <w:rPr>
          <w:spacing w:val="-8"/>
        </w:rPr>
        <w:t xml:space="preserve"> </w:t>
      </w:r>
      <w:r w:rsidRPr="000B4F31">
        <w:t>tiene</w:t>
      </w:r>
      <w:r w:rsidRPr="000B4F31">
        <w:rPr>
          <w:spacing w:val="-7"/>
        </w:rPr>
        <w:t xml:space="preserve"> </w:t>
      </w:r>
      <w:r w:rsidRPr="000B4F31">
        <w:t>que,</w:t>
      </w:r>
      <w:r w:rsidRPr="000B4F31">
        <w:rPr>
          <w:spacing w:val="-8"/>
        </w:rPr>
        <w:t xml:space="preserve"> </w:t>
      </w:r>
      <w:r w:rsidRPr="000B4F31">
        <w:t>siendo</w:t>
      </w:r>
      <w:r w:rsidRPr="000B4F31">
        <w:rPr>
          <w:spacing w:val="-8"/>
        </w:rPr>
        <w:t xml:space="preserve"> </w:t>
      </w:r>
      <w:r w:rsidRPr="000B4F31">
        <w:t>un</w:t>
      </w:r>
      <w:r w:rsidRPr="000B4F31">
        <w:rPr>
          <w:spacing w:val="-9"/>
        </w:rPr>
        <w:t xml:space="preserve"> </w:t>
      </w:r>
      <w:r w:rsidRPr="000B4F31">
        <w:t>deber</w:t>
      </w:r>
      <w:r w:rsidRPr="000B4F31">
        <w:rPr>
          <w:spacing w:val="-7"/>
        </w:rPr>
        <w:t xml:space="preserve"> </w:t>
      </w:r>
      <w:r w:rsidRPr="000B4F31">
        <w:t>de</w:t>
      </w:r>
      <w:r w:rsidRPr="000B4F31">
        <w:rPr>
          <w:spacing w:val="-9"/>
        </w:rPr>
        <w:t xml:space="preserve"> </w:t>
      </w:r>
      <w:r w:rsidRPr="000B4F31">
        <w:t>las</w:t>
      </w:r>
      <w:r w:rsidRPr="000B4F31">
        <w:rPr>
          <w:spacing w:val="-7"/>
        </w:rPr>
        <w:t xml:space="preserve"> </w:t>
      </w:r>
      <w:r w:rsidRPr="000B4F31">
        <w:t>entidades</w:t>
      </w:r>
      <w:r w:rsidRPr="000B4F31">
        <w:rPr>
          <w:spacing w:val="-7"/>
        </w:rPr>
        <w:t xml:space="preserve"> </w:t>
      </w:r>
      <w:r w:rsidRPr="000B4F31">
        <w:t>estatales</w:t>
      </w:r>
      <w:r w:rsidRPr="000B4F31">
        <w:rPr>
          <w:spacing w:val="-8"/>
        </w:rPr>
        <w:t xml:space="preserve"> </w:t>
      </w:r>
      <w:r w:rsidRPr="000B4F31">
        <w:t>justificar</w:t>
      </w:r>
      <w:r w:rsidRPr="000B4F31">
        <w:rPr>
          <w:spacing w:val="-59"/>
        </w:rPr>
        <w:t xml:space="preserve"> </w:t>
      </w:r>
      <w:r w:rsidRPr="000B4F31">
        <w:t>la exigencia de cada uno de los criterios que se utilizarán para la escogencia de la oferta más</w:t>
      </w:r>
      <w:r w:rsidRPr="000B4F31">
        <w:rPr>
          <w:spacing w:val="1"/>
        </w:rPr>
        <w:t xml:space="preserve"> </w:t>
      </w:r>
      <w:r w:rsidRPr="000B4F31">
        <w:t xml:space="preserve">favorable a sus intereses y los fines que persigue, esto es, para la selección objetiva </w:t>
      </w:r>
      <w:r w:rsidR="006934E4">
        <w:t>de conformidad a lo estipulado en el artículo 5 de la Ley 1150 de 2007</w:t>
      </w:r>
      <w:r w:rsidR="00DF1641">
        <w:t xml:space="preserve"> </w:t>
      </w:r>
      <w:r w:rsidRPr="000B4F31">
        <w:t>y</w:t>
      </w:r>
      <w:r w:rsidR="00DF1641">
        <w:t>,</w:t>
      </w:r>
      <w:r w:rsidRPr="000B4F31">
        <w:t xml:space="preserve"> el cumplimiento de las reglas de</w:t>
      </w:r>
      <w:r w:rsidRPr="000B4F31">
        <w:rPr>
          <w:spacing w:val="1"/>
        </w:rPr>
        <w:t xml:space="preserve"> </w:t>
      </w:r>
      <w:r w:rsidRPr="000B4F31">
        <w:t>eficacia de los pliegos de condiciones anteriormente explicadas, resulta imperante que, para el</w:t>
      </w:r>
      <w:r w:rsidRPr="000B4F31">
        <w:rPr>
          <w:spacing w:val="1"/>
        </w:rPr>
        <w:t xml:space="preserve"> </w:t>
      </w:r>
      <w:r w:rsidRPr="000B4F31">
        <w:t xml:space="preserve">correcto desarrollo de la selección del futuro proveedor de la Administración, esta vaya </w:t>
      </w:r>
      <w:r w:rsidRPr="00DF1641">
        <w:t>más allá del</w:t>
      </w:r>
      <w:r w:rsidRPr="000B4F31">
        <w:t xml:space="preserve"> requisito formalmente establecido como factor de selección, para lo cual, bajo la regla de la</w:t>
      </w:r>
      <w:r w:rsidRPr="000B4F31">
        <w:rPr>
          <w:spacing w:val="1"/>
        </w:rPr>
        <w:t xml:space="preserve"> </w:t>
      </w:r>
      <w:r w:rsidRPr="000B4F31">
        <w:t>buena</w:t>
      </w:r>
      <w:r w:rsidRPr="000B4F31">
        <w:rPr>
          <w:spacing w:val="4"/>
        </w:rPr>
        <w:t xml:space="preserve"> </w:t>
      </w:r>
      <w:r w:rsidRPr="000B4F31">
        <w:t>fe</w:t>
      </w:r>
      <w:r w:rsidRPr="000B4F31">
        <w:rPr>
          <w:spacing w:val="5"/>
        </w:rPr>
        <w:t xml:space="preserve"> </w:t>
      </w:r>
      <w:r w:rsidRPr="000B4F31">
        <w:t>anteriormente</w:t>
      </w:r>
      <w:r w:rsidRPr="000B4F31">
        <w:rPr>
          <w:spacing w:val="4"/>
        </w:rPr>
        <w:t xml:space="preserve"> </w:t>
      </w:r>
      <w:r w:rsidRPr="000B4F31">
        <w:t>expresada,</w:t>
      </w:r>
      <w:r w:rsidRPr="000B4F31">
        <w:rPr>
          <w:spacing w:val="5"/>
        </w:rPr>
        <w:t xml:space="preserve"> </w:t>
      </w:r>
      <w:r w:rsidRPr="000B4F31">
        <w:t>las</w:t>
      </w:r>
      <w:r w:rsidRPr="000B4F31">
        <w:rPr>
          <w:spacing w:val="5"/>
        </w:rPr>
        <w:t xml:space="preserve"> </w:t>
      </w:r>
      <w:r w:rsidRPr="000B4F31">
        <w:t>entidades</w:t>
      </w:r>
      <w:r w:rsidRPr="000B4F31">
        <w:rPr>
          <w:spacing w:val="4"/>
        </w:rPr>
        <w:t xml:space="preserve"> </w:t>
      </w:r>
      <w:r w:rsidRPr="000B4F31">
        <w:t>contratantes</w:t>
      </w:r>
      <w:r w:rsidRPr="000B4F31">
        <w:rPr>
          <w:spacing w:val="5"/>
        </w:rPr>
        <w:t xml:space="preserve"> </w:t>
      </w:r>
      <w:r w:rsidRPr="000B4F31">
        <w:t>tienen</w:t>
      </w:r>
      <w:r w:rsidRPr="000B4F31">
        <w:rPr>
          <w:spacing w:val="5"/>
        </w:rPr>
        <w:t xml:space="preserve"> </w:t>
      </w:r>
      <w:r w:rsidRPr="000B4F31">
        <w:t>la</w:t>
      </w:r>
      <w:r w:rsidRPr="000B4F31">
        <w:rPr>
          <w:spacing w:val="5"/>
        </w:rPr>
        <w:t xml:space="preserve"> </w:t>
      </w:r>
      <w:r w:rsidRPr="000B4F31">
        <w:t>potestad,</w:t>
      </w:r>
      <w:r w:rsidRPr="000B4F31">
        <w:rPr>
          <w:spacing w:val="5"/>
        </w:rPr>
        <w:t xml:space="preserve"> </w:t>
      </w:r>
      <w:r w:rsidRPr="000B4F31">
        <w:t>y</w:t>
      </w:r>
      <w:r w:rsidRPr="000B4F31">
        <w:rPr>
          <w:spacing w:val="4"/>
        </w:rPr>
        <w:t xml:space="preserve"> </w:t>
      </w:r>
      <w:r w:rsidRPr="000B4F31">
        <w:t>de</w:t>
      </w:r>
      <w:r w:rsidRPr="000B4F31">
        <w:rPr>
          <w:spacing w:val="5"/>
        </w:rPr>
        <w:t xml:space="preserve"> </w:t>
      </w:r>
      <w:r w:rsidRPr="000B4F31">
        <w:t xml:space="preserve">hecho el deber, de verificar la veracidad de la información que se allegue con las propuestas en </w:t>
      </w:r>
      <w:r w:rsidRPr="00DF1641">
        <w:t>el marco de</w:t>
      </w:r>
      <w:r w:rsidRPr="000B4F31">
        <w:t xml:space="preserve"> su evaluación, bien sea mediante solicitud de aclaraciones al mismo oferente, o mediante la constatación con fuentes externas, pues de ello depende no solamente la</w:t>
      </w:r>
      <w:r w:rsidRPr="000B4F31">
        <w:rPr>
          <w:spacing w:val="1"/>
        </w:rPr>
        <w:t xml:space="preserve"> </w:t>
      </w:r>
      <w:r w:rsidRPr="000B4F31">
        <w:t>correcta escogencia del contratista y la forma más idónea de ejecución de la compra planeada,</w:t>
      </w:r>
      <w:r w:rsidRPr="000B4F31">
        <w:rPr>
          <w:spacing w:val="1"/>
        </w:rPr>
        <w:t xml:space="preserve"> </w:t>
      </w:r>
      <w:r w:rsidRPr="000B4F31">
        <w:t>sino la validez misma de la decisión de adjudicación y, por ende del contrato celebrado. Para el</w:t>
      </w:r>
      <w:r w:rsidRPr="000B4F31">
        <w:rPr>
          <w:spacing w:val="1"/>
        </w:rPr>
        <w:t xml:space="preserve"> </w:t>
      </w:r>
      <w:r w:rsidRPr="000B4F31">
        <w:t>efecto, se recuerda que la revocación del acto administrativo de adjudicación procede, a la luz</w:t>
      </w:r>
      <w:r w:rsidRPr="000B4F31">
        <w:rPr>
          <w:spacing w:val="1"/>
        </w:rPr>
        <w:t xml:space="preserve"> </w:t>
      </w:r>
      <w:r w:rsidRPr="000B4F31">
        <w:t>del artículo 9 de la Ley 1150 de 2007, por inhabilidad verificada en el adjudicatario antes del</w:t>
      </w:r>
      <w:r w:rsidRPr="000B4F31">
        <w:rPr>
          <w:spacing w:val="1"/>
        </w:rPr>
        <w:t xml:space="preserve"> </w:t>
      </w:r>
      <w:r w:rsidRPr="000B4F31">
        <w:t>perfeccionamiento</w:t>
      </w:r>
      <w:r w:rsidRPr="000B4F31">
        <w:rPr>
          <w:spacing w:val="-7"/>
        </w:rPr>
        <w:t xml:space="preserve"> </w:t>
      </w:r>
      <w:r w:rsidRPr="000B4F31">
        <w:t>del</w:t>
      </w:r>
      <w:r w:rsidRPr="000B4F31">
        <w:rPr>
          <w:spacing w:val="-6"/>
        </w:rPr>
        <w:t xml:space="preserve"> </w:t>
      </w:r>
      <w:r w:rsidRPr="000B4F31">
        <w:t>contrato,</w:t>
      </w:r>
      <w:r w:rsidRPr="000B4F31">
        <w:rPr>
          <w:spacing w:val="-6"/>
        </w:rPr>
        <w:t xml:space="preserve"> </w:t>
      </w:r>
      <w:r w:rsidRPr="000B4F31">
        <w:t>y</w:t>
      </w:r>
      <w:r w:rsidRPr="000B4F31">
        <w:rPr>
          <w:spacing w:val="-6"/>
        </w:rPr>
        <w:t xml:space="preserve"> </w:t>
      </w:r>
      <w:r w:rsidRPr="000B4F31">
        <w:t>por</w:t>
      </w:r>
      <w:r w:rsidRPr="000B4F31">
        <w:rPr>
          <w:spacing w:val="-7"/>
        </w:rPr>
        <w:t xml:space="preserve"> </w:t>
      </w:r>
      <w:r w:rsidRPr="000B4F31">
        <w:t>la</w:t>
      </w:r>
      <w:r w:rsidRPr="000B4F31">
        <w:rPr>
          <w:spacing w:val="-6"/>
        </w:rPr>
        <w:t xml:space="preserve"> </w:t>
      </w:r>
      <w:r w:rsidRPr="000B4F31">
        <w:t>obtención</w:t>
      </w:r>
      <w:r w:rsidRPr="000B4F31">
        <w:rPr>
          <w:spacing w:val="-6"/>
        </w:rPr>
        <w:t xml:space="preserve"> </w:t>
      </w:r>
      <w:r w:rsidRPr="000B4F31">
        <w:t>del</w:t>
      </w:r>
      <w:r w:rsidRPr="000B4F31">
        <w:rPr>
          <w:spacing w:val="-6"/>
        </w:rPr>
        <w:t xml:space="preserve"> </w:t>
      </w:r>
      <w:r w:rsidRPr="000B4F31">
        <w:t>acto</w:t>
      </w:r>
      <w:r w:rsidRPr="000B4F31">
        <w:rPr>
          <w:spacing w:val="-6"/>
        </w:rPr>
        <w:t xml:space="preserve"> </w:t>
      </w:r>
      <w:r w:rsidRPr="000B4F31">
        <w:t>administrativo</w:t>
      </w:r>
      <w:r w:rsidRPr="000B4F31">
        <w:rPr>
          <w:spacing w:val="-7"/>
        </w:rPr>
        <w:t xml:space="preserve"> </w:t>
      </w:r>
      <w:r w:rsidRPr="000B4F31">
        <w:t>por</w:t>
      </w:r>
      <w:r w:rsidRPr="000B4F31">
        <w:rPr>
          <w:spacing w:val="-6"/>
        </w:rPr>
        <w:t xml:space="preserve"> </w:t>
      </w:r>
      <w:r w:rsidRPr="000B4F31">
        <w:t>medios</w:t>
      </w:r>
      <w:r w:rsidRPr="000B4F31">
        <w:rPr>
          <w:spacing w:val="-6"/>
        </w:rPr>
        <w:t xml:space="preserve"> </w:t>
      </w:r>
      <w:r w:rsidRPr="000B4F31">
        <w:t>ilegales</w:t>
      </w:r>
      <w:r w:rsidRPr="00915944">
        <w:t>, es decir</w:t>
      </w:r>
      <w:r w:rsidRPr="000B4F31">
        <w:t>, actuaciones contra derecho que vician la libre voluntad de la administración contratante,</w:t>
      </w:r>
      <w:r w:rsidRPr="000B4F31">
        <w:rPr>
          <w:spacing w:val="1"/>
        </w:rPr>
        <w:t xml:space="preserve"> </w:t>
      </w:r>
      <w:r w:rsidRPr="000B4F31">
        <w:t>especialmente por dolo</w:t>
      </w:r>
      <w:r w:rsidRPr="000B4F31">
        <w:rPr>
          <w:vertAlign w:val="superscript"/>
        </w:rPr>
        <w:t>4</w:t>
      </w:r>
      <w:r w:rsidRPr="000B4F31">
        <w:t>, así como que es causal especial de nulidad absoluta de los contratos</w:t>
      </w:r>
      <w:r w:rsidRPr="000B4F31">
        <w:rPr>
          <w:spacing w:val="1"/>
        </w:rPr>
        <w:t xml:space="preserve"> </w:t>
      </w:r>
      <w:r w:rsidRPr="000B4F31">
        <w:t>estatales sujetos a este régimen de contratación aquellos que se celebren con persona incursa</w:t>
      </w:r>
      <w:r w:rsidRPr="000B4F31">
        <w:rPr>
          <w:spacing w:val="1"/>
        </w:rPr>
        <w:t xml:space="preserve"> </w:t>
      </w:r>
      <w:r w:rsidRPr="000B4F31">
        <w:t>en</w:t>
      </w:r>
      <w:r w:rsidRPr="000B4F31">
        <w:rPr>
          <w:spacing w:val="1"/>
        </w:rPr>
        <w:t xml:space="preserve"> </w:t>
      </w:r>
      <w:r w:rsidRPr="000B4F31">
        <w:t>inhabilidad</w:t>
      </w:r>
      <w:r w:rsidRPr="000B4F31">
        <w:rPr>
          <w:spacing w:val="1"/>
        </w:rPr>
        <w:t xml:space="preserve"> </w:t>
      </w:r>
      <w:r w:rsidRPr="000B4F31">
        <w:t>o</w:t>
      </w:r>
      <w:r w:rsidRPr="000B4F31">
        <w:rPr>
          <w:spacing w:val="1"/>
        </w:rPr>
        <w:t xml:space="preserve"> </w:t>
      </w:r>
      <w:r w:rsidRPr="000B4F31">
        <w:t>incompatibilidad,</w:t>
      </w:r>
      <w:r w:rsidRPr="000B4F31">
        <w:rPr>
          <w:spacing w:val="1"/>
        </w:rPr>
        <w:t xml:space="preserve"> </w:t>
      </w:r>
      <w:r w:rsidRPr="000B4F31">
        <w:t>y</w:t>
      </w:r>
      <w:r w:rsidRPr="000B4F31">
        <w:rPr>
          <w:spacing w:val="1"/>
        </w:rPr>
        <w:t xml:space="preserve"> </w:t>
      </w:r>
      <w:r w:rsidRPr="000B4F31">
        <w:t>cuando</w:t>
      </w:r>
      <w:r w:rsidRPr="000B4F31">
        <w:rPr>
          <w:spacing w:val="1"/>
        </w:rPr>
        <w:t xml:space="preserve"> </w:t>
      </w:r>
      <w:r w:rsidRPr="000B4F31">
        <w:t>sean</w:t>
      </w:r>
      <w:r w:rsidRPr="000B4F31">
        <w:rPr>
          <w:spacing w:val="1"/>
        </w:rPr>
        <w:t xml:space="preserve"> </w:t>
      </w:r>
      <w:r w:rsidRPr="000B4F31">
        <w:t>celebrados</w:t>
      </w:r>
      <w:r w:rsidRPr="000B4F31">
        <w:rPr>
          <w:spacing w:val="1"/>
        </w:rPr>
        <w:t xml:space="preserve"> </w:t>
      </w:r>
      <w:r w:rsidRPr="000B4F31">
        <w:t>contra</w:t>
      </w:r>
      <w:r w:rsidRPr="000B4F31">
        <w:rPr>
          <w:spacing w:val="1"/>
        </w:rPr>
        <w:t xml:space="preserve"> </w:t>
      </w:r>
      <w:r w:rsidRPr="000B4F31">
        <w:t>expresa</w:t>
      </w:r>
      <w:r w:rsidRPr="000B4F31">
        <w:rPr>
          <w:spacing w:val="1"/>
        </w:rPr>
        <w:t xml:space="preserve"> </w:t>
      </w:r>
      <w:r w:rsidRPr="000B4F31">
        <w:t>prohibición</w:t>
      </w:r>
      <w:r w:rsidRPr="000B4F31">
        <w:rPr>
          <w:spacing w:val="1"/>
        </w:rPr>
        <w:t xml:space="preserve"> </w:t>
      </w:r>
      <w:r w:rsidRPr="000B4F31">
        <w:t>constitucional</w:t>
      </w:r>
      <w:r w:rsidRPr="000B4F31">
        <w:rPr>
          <w:spacing w:val="-2"/>
        </w:rPr>
        <w:t xml:space="preserve"> </w:t>
      </w:r>
      <w:r w:rsidRPr="000B4F31">
        <w:t>o</w:t>
      </w:r>
      <w:r w:rsidRPr="000B4F31">
        <w:rPr>
          <w:spacing w:val="-1"/>
        </w:rPr>
        <w:t xml:space="preserve"> </w:t>
      </w:r>
      <w:r w:rsidRPr="000B4F31">
        <w:t>legal,</w:t>
      </w:r>
      <w:r w:rsidRPr="000B4F31">
        <w:rPr>
          <w:spacing w:val="-1"/>
        </w:rPr>
        <w:t xml:space="preserve"> </w:t>
      </w:r>
      <w:r w:rsidRPr="000B4F31">
        <w:t>entre</w:t>
      </w:r>
      <w:r w:rsidRPr="000B4F31">
        <w:rPr>
          <w:spacing w:val="-2"/>
        </w:rPr>
        <w:t xml:space="preserve"> </w:t>
      </w:r>
      <w:r w:rsidRPr="000B4F31">
        <w:t>otras</w:t>
      </w:r>
      <w:r w:rsidRPr="000B4F31">
        <w:rPr>
          <w:spacing w:val="-1"/>
        </w:rPr>
        <w:t xml:space="preserve"> </w:t>
      </w:r>
      <w:r w:rsidR="00124A55">
        <w:t>en virtud de lo dispuesto en el artículo 44 de la Ley 80 de 1993.</w:t>
      </w:r>
    </w:p>
    <w:p w14:paraId="29C359B2" w14:textId="642D97B3" w:rsidR="000D749D" w:rsidRPr="000B4F31" w:rsidRDefault="000D749D" w:rsidP="000D749D">
      <w:pPr>
        <w:pStyle w:val="Textoindependiente"/>
        <w:spacing w:before="120" w:line="276" w:lineRule="auto"/>
        <w:ind w:left="118" w:right="177" w:firstLine="708"/>
        <w:jc w:val="both"/>
      </w:pPr>
      <w:r w:rsidRPr="000B4F31">
        <w:t xml:space="preserve">Así las cosas, </w:t>
      </w:r>
      <w:r w:rsidR="007B63DC">
        <w:t xml:space="preserve">atendiendo a lo consultado en la petición, es claro que el deber que le asiste a la Entidad Estatal de verificar </w:t>
      </w:r>
      <w:r w:rsidR="007B63DC" w:rsidRPr="007B63DC">
        <w:t>la veracidad de la información suministrada por el proponente para evitar vicios en la adjudicación y en el contrato</w:t>
      </w:r>
      <w:r w:rsidR="00854625">
        <w:t xml:space="preserve"> le asiste sobre la documentación que este aporta para acreditar sus requisitos habilitantes y de calificación o ponderables, en ese orden de ideas</w:t>
      </w:r>
      <w:r w:rsidR="003F2FDD">
        <w:t xml:space="preserve">, </w:t>
      </w:r>
      <w:r w:rsidR="009129F0">
        <w:t xml:space="preserve">si de la información con la cual el proponente se habilita se le otorga puntaje </w:t>
      </w:r>
      <w:r w:rsidR="006A4628">
        <w:t xml:space="preserve">en el Proceso de Contratación </w:t>
      </w:r>
      <w:r w:rsidR="009129F0">
        <w:t>se encuentra</w:t>
      </w:r>
      <w:r w:rsidR="006A4628">
        <w:t>n o se avizoran</w:t>
      </w:r>
      <w:r w:rsidR="009129F0">
        <w:t xml:space="preserve"> inconsistencias</w:t>
      </w:r>
      <w:r w:rsidR="006A4628">
        <w:t xml:space="preserve">, </w:t>
      </w:r>
      <w:r w:rsidRPr="000B4F31">
        <w:t>resulta absolutamente necesario, para evitar cualquier asomo de duda al</w:t>
      </w:r>
      <w:r w:rsidRPr="000B4F31">
        <w:rPr>
          <w:spacing w:val="1"/>
        </w:rPr>
        <w:t xml:space="preserve"> </w:t>
      </w:r>
      <w:r w:rsidRPr="000B4F31">
        <w:lastRenderedPageBreak/>
        <w:t>respecto, que las entidades estatales establezcan las causales que dan lugar al rechazo de las</w:t>
      </w:r>
      <w:r w:rsidRPr="000B4F31">
        <w:rPr>
          <w:spacing w:val="1"/>
        </w:rPr>
        <w:t xml:space="preserve"> </w:t>
      </w:r>
      <w:r w:rsidRPr="000B4F31">
        <w:t>ofertas, tal como lo ordena el numeral 6 del artículo 2.2.1.1.2.1.3 del Decreto 1082 de 2015, y</w:t>
      </w:r>
      <w:r w:rsidRPr="000B4F31">
        <w:rPr>
          <w:spacing w:val="1"/>
        </w:rPr>
        <w:t xml:space="preserve"> </w:t>
      </w:r>
      <w:r w:rsidRPr="000B4F31">
        <w:t>dentro de ellas contemplen la procedencia del descarte de aquellas ofertas que contengan</w:t>
      </w:r>
      <w:r w:rsidRPr="000B4F31">
        <w:rPr>
          <w:spacing w:val="1"/>
        </w:rPr>
        <w:t xml:space="preserve"> </w:t>
      </w:r>
      <w:r w:rsidRPr="000B4F31">
        <w:t>información</w:t>
      </w:r>
      <w:r w:rsidRPr="000B4F31">
        <w:rPr>
          <w:spacing w:val="1"/>
        </w:rPr>
        <w:t xml:space="preserve"> </w:t>
      </w:r>
      <w:r w:rsidRPr="000B4F31">
        <w:t>inexacta</w:t>
      </w:r>
      <w:r w:rsidRPr="000B4F31">
        <w:rPr>
          <w:spacing w:val="1"/>
        </w:rPr>
        <w:t xml:space="preserve"> </w:t>
      </w:r>
      <w:r w:rsidRPr="000B4F31">
        <w:t>o</w:t>
      </w:r>
      <w:r w:rsidRPr="000B4F31">
        <w:rPr>
          <w:spacing w:val="1"/>
        </w:rPr>
        <w:t xml:space="preserve"> </w:t>
      </w:r>
      <w:r w:rsidRPr="000B4F31">
        <w:t>que</w:t>
      </w:r>
      <w:r w:rsidRPr="000B4F31">
        <w:rPr>
          <w:spacing w:val="1"/>
        </w:rPr>
        <w:t xml:space="preserve"> </w:t>
      </w:r>
      <w:r w:rsidRPr="000B4F31">
        <w:t>no</w:t>
      </w:r>
      <w:r w:rsidRPr="000B4F31">
        <w:rPr>
          <w:spacing w:val="1"/>
        </w:rPr>
        <w:t xml:space="preserve"> </w:t>
      </w:r>
      <w:r w:rsidRPr="000B4F31">
        <w:t>pueda</w:t>
      </w:r>
      <w:r w:rsidRPr="000B4F31">
        <w:rPr>
          <w:spacing w:val="1"/>
        </w:rPr>
        <w:t xml:space="preserve"> </w:t>
      </w:r>
      <w:r w:rsidRPr="000B4F31">
        <w:t>ser</w:t>
      </w:r>
      <w:r w:rsidRPr="000B4F31">
        <w:rPr>
          <w:spacing w:val="1"/>
        </w:rPr>
        <w:t xml:space="preserve"> </w:t>
      </w:r>
      <w:r w:rsidRPr="000B4F31">
        <w:t>verificada,</w:t>
      </w:r>
      <w:r w:rsidRPr="000B4F31">
        <w:rPr>
          <w:spacing w:val="1"/>
        </w:rPr>
        <w:t xml:space="preserve"> </w:t>
      </w:r>
      <w:r w:rsidRPr="000B4F31">
        <w:t>así</w:t>
      </w:r>
      <w:r w:rsidRPr="000B4F31">
        <w:rPr>
          <w:spacing w:val="1"/>
        </w:rPr>
        <w:t xml:space="preserve"> </w:t>
      </w:r>
      <w:r w:rsidRPr="000B4F31">
        <w:t>como</w:t>
      </w:r>
      <w:r w:rsidRPr="000B4F31">
        <w:rPr>
          <w:spacing w:val="1"/>
        </w:rPr>
        <w:t xml:space="preserve"> </w:t>
      </w:r>
      <w:r w:rsidRPr="000B4F31">
        <w:t>aquella</w:t>
      </w:r>
      <w:r w:rsidRPr="000B4F31">
        <w:rPr>
          <w:spacing w:val="1"/>
        </w:rPr>
        <w:t xml:space="preserve"> </w:t>
      </w:r>
      <w:r w:rsidRPr="000B4F31">
        <w:t>que</w:t>
      </w:r>
      <w:r w:rsidRPr="000B4F31">
        <w:rPr>
          <w:spacing w:val="1"/>
        </w:rPr>
        <w:t xml:space="preserve"> </w:t>
      </w:r>
      <w:r w:rsidRPr="000B4F31">
        <w:t>espuria</w:t>
      </w:r>
      <w:r w:rsidRPr="000B4F31">
        <w:rPr>
          <w:spacing w:val="1"/>
        </w:rPr>
        <w:t xml:space="preserve"> </w:t>
      </w:r>
      <w:r w:rsidRPr="000B4F31">
        <w:t>o</w:t>
      </w:r>
      <w:r w:rsidRPr="000B4F31">
        <w:rPr>
          <w:spacing w:val="1"/>
        </w:rPr>
        <w:t xml:space="preserve"> </w:t>
      </w:r>
      <w:r w:rsidRPr="000B4F31">
        <w:rPr>
          <w:spacing w:val="-1"/>
        </w:rPr>
        <w:t>comprobadamente</w:t>
      </w:r>
      <w:r w:rsidRPr="000B4F31">
        <w:rPr>
          <w:spacing w:val="-15"/>
        </w:rPr>
        <w:t xml:space="preserve"> </w:t>
      </w:r>
      <w:r w:rsidRPr="000B4F31">
        <w:rPr>
          <w:spacing w:val="-1"/>
        </w:rPr>
        <w:t>falsa,</w:t>
      </w:r>
      <w:r w:rsidRPr="000B4F31">
        <w:rPr>
          <w:spacing w:val="-14"/>
        </w:rPr>
        <w:t xml:space="preserve"> </w:t>
      </w:r>
      <w:r w:rsidRPr="000B4F31">
        <w:rPr>
          <w:spacing w:val="-1"/>
        </w:rPr>
        <w:t>pues</w:t>
      </w:r>
      <w:r w:rsidRPr="000B4F31">
        <w:rPr>
          <w:spacing w:val="-15"/>
        </w:rPr>
        <w:t xml:space="preserve"> </w:t>
      </w:r>
      <w:r w:rsidRPr="000B4F31">
        <w:rPr>
          <w:spacing w:val="-1"/>
        </w:rPr>
        <w:t>ello</w:t>
      </w:r>
      <w:r w:rsidRPr="000B4F31">
        <w:rPr>
          <w:spacing w:val="-15"/>
        </w:rPr>
        <w:t xml:space="preserve"> </w:t>
      </w:r>
      <w:r w:rsidRPr="000B4F31">
        <w:rPr>
          <w:spacing w:val="-1"/>
        </w:rPr>
        <w:t>pone</w:t>
      </w:r>
      <w:r w:rsidRPr="000B4F31">
        <w:rPr>
          <w:spacing w:val="-15"/>
        </w:rPr>
        <w:t xml:space="preserve"> </w:t>
      </w:r>
      <w:r w:rsidRPr="000B4F31">
        <w:rPr>
          <w:spacing w:val="-1"/>
        </w:rPr>
        <w:t>en</w:t>
      </w:r>
      <w:r w:rsidRPr="000B4F31">
        <w:rPr>
          <w:spacing w:val="-15"/>
        </w:rPr>
        <w:t xml:space="preserve"> </w:t>
      </w:r>
      <w:r w:rsidRPr="000B4F31">
        <w:rPr>
          <w:spacing w:val="-1"/>
        </w:rPr>
        <w:t>cabeza</w:t>
      </w:r>
      <w:r w:rsidRPr="000B4F31">
        <w:rPr>
          <w:spacing w:val="-15"/>
        </w:rPr>
        <w:t xml:space="preserve"> </w:t>
      </w:r>
      <w:r w:rsidRPr="000B4F31">
        <w:rPr>
          <w:spacing w:val="-1"/>
        </w:rPr>
        <w:t>de</w:t>
      </w:r>
      <w:r w:rsidRPr="000B4F31">
        <w:rPr>
          <w:spacing w:val="-15"/>
        </w:rPr>
        <w:t xml:space="preserve"> </w:t>
      </w:r>
      <w:r w:rsidRPr="000B4F31">
        <w:t>estas</w:t>
      </w:r>
      <w:r w:rsidRPr="000B4F31">
        <w:rPr>
          <w:spacing w:val="-15"/>
        </w:rPr>
        <w:t xml:space="preserve"> </w:t>
      </w:r>
      <w:r w:rsidRPr="000B4F31">
        <w:t>tanto</w:t>
      </w:r>
      <w:r w:rsidRPr="000B4F31">
        <w:rPr>
          <w:spacing w:val="-15"/>
        </w:rPr>
        <w:t xml:space="preserve"> </w:t>
      </w:r>
      <w:r w:rsidRPr="000B4F31">
        <w:t>la</w:t>
      </w:r>
      <w:r w:rsidRPr="000B4F31">
        <w:rPr>
          <w:spacing w:val="-15"/>
        </w:rPr>
        <w:t xml:space="preserve"> </w:t>
      </w:r>
      <w:r w:rsidRPr="000B4F31">
        <w:t>potestad</w:t>
      </w:r>
      <w:r w:rsidRPr="000B4F31">
        <w:rPr>
          <w:spacing w:val="-15"/>
        </w:rPr>
        <w:t xml:space="preserve"> </w:t>
      </w:r>
      <w:r w:rsidRPr="000B4F31">
        <w:t>como</w:t>
      </w:r>
      <w:r w:rsidRPr="000B4F31">
        <w:rPr>
          <w:spacing w:val="-15"/>
        </w:rPr>
        <w:t xml:space="preserve"> </w:t>
      </w:r>
      <w:r w:rsidRPr="000B4F31">
        <w:t>el</w:t>
      </w:r>
      <w:r w:rsidRPr="000B4F31">
        <w:rPr>
          <w:spacing w:val="-15"/>
        </w:rPr>
        <w:t xml:space="preserve"> </w:t>
      </w:r>
      <w:r w:rsidRPr="000B4F31">
        <w:t>deber</w:t>
      </w:r>
      <w:r w:rsidRPr="000B4F31">
        <w:rPr>
          <w:spacing w:val="-15"/>
        </w:rPr>
        <w:t xml:space="preserve"> </w:t>
      </w:r>
      <w:r w:rsidRPr="000B4F31">
        <w:t>antes</w:t>
      </w:r>
      <w:r w:rsidRPr="000B4F31">
        <w:rPr>
          <w:spacing w:val="-58"/>
        </w:rPr>
        <w:t xml:space="preserve"> </w:t>
      </w:r>
      <w:r w:rsidRPr="000B4F31">
        <w:t>mencionados de corroborar la información que se presenta en las ofertas cuando lo considere</w:t>
      </w:r>
      <w:r w:rsidRPr="000B4F31">
        <w:rPr>
          <w:spacing w:val="1"/>
        </w:rPr>
        <w:t xml:space="preserve"> </w:t>
      </w:r>
      <w:r w:rsidRPr="000B4F31">
        <w:t>necesario</w:t>
      </w:r>
      <w:r w:rsidRPr="000B4F31">
        <w:rPr>
          <w:spacing w:val="-2"/>
        </w:rPr>
        <w:t xml:space="preserve"> </w:t>
      </w:r>
      <w:r w:rsidRPr="000B4F31">
        <w:t>o</w:t>
      </w:r>
      <w:r w:rsidRPr="000B4F31">
        <w:rPr>
          <w:spacing w:val="-1"/>
        </w:rPr>
        <w:t xml:space="preserve"> </w:t>
      </w:r>
      <w:r w:rsidRPr="000B4F31">
        <w:t>sea</w:t>
      </w:r>
      <w:r w:rsidRPr="000B4F31">
        <w:rPr>
          <w:spacing w:val="-1"/>
        </w:rPr>
        <w:t xml:space="preserve"> </w:t>
      </w:r>
      <w:r w:rsidRPr="000B4F31">
        <w:t>fácticamente</w:t>
      </w:r>
      <w:r w:rsidRPr="000B4F31">
        <w:rPr>
          <w:spacing w:val="-2"/>
        </w:rPr>
        <w:t xml:space="preserve"> </w:t>
      </w:r>
      <w:r w:rsidRPr="000B4F31">
        <w:t>procedente.</w:t>
      </w:r>
    </w:p>
    <w:p w14:paraId="4654CB18" w14:textId="77777777" w:rsidR="000D749D" w:rsidRPr="000B4F31" w:rsidRDefault="000D749D" w:rsidP="000D749D">
      <w:pPr>
        <w:pStyle w:val="Textoindependiente"/>
        <w:spacing w:before="120" w:line="276" w:lineRule="auto"/>
        <w:ind w:left="118" w:right="177" w:firstLine="708"/>
        <w:jc w:val="both"/>
      </w:pPr>
      <w:r w:rsidRPr="000B4F31">
        <w:t>En este punto, se pone de presente que la jurisprudencia más reciente del Consejo de</w:t>
      </w:r>
      <w:r w:rsidRPr="000B4F31">
        <w:rPr>
          <w:spacing w:val="1"/>
        </w:rPr>
        <w:t xml:space="preserve"> </w:t>
      </w:r>
      <w:r w:rsidRPr="000B4F31">
        <w:t>Estado ha sentado la necesidad e importancia de la verificación de la información contenida en</w:t>
      </w:r>
      <w:r w:rsidRPr="000B4F31">
        <w:rPr>
          <w:spacing w:val="1"/>
        </w:rPr>
        <w:t xml:space="preserve"> </w:t>
      </w:r>
      <w:r w:rsidRPr="000B4F31">
        <w:t>las ofertas que se reciban dentro de los procedimientos de selección, así como la validez y</w:t>
      </w:r>
      <w:r w:rsidRPr="000B4F31">
        <w:rPr>
          <w:spacing w:val="1"/>
        </w:rPr>
        <w:t xml:space="preserve"> </w:t>
      </w:r>
      <w:r w:rsidRPr="000B4F31">
        <w:t>pertinencia de la causal de rechazo por información inexacta o falsa para la protección de los</w:t>
      </w:r>
      <w:r w:rsidRPr="000B4F31">
        <w:rPr>
          <w:spacing w:val="1"/>
        </w:rPr>
        <w:t xml:space="preserve"> </w:t>
      </w:r>
      <w:r w:rsidRPr="000B4F31">
        <w:t>intereses</w:t>
      </w:r>
      <w:r w:rsidRPr="000B4F31">
        <w:rPr>
          <w:spacing w:val="-2"/>
        </w:rPr>
        <w:t xml:space="preserve"> </w:t>
      </w:r>
      <w:r w:rsidRPr="000B4F31">
        <w:t>de</w:t>
      </w:r>
      <w:r w:rsidRPr="000B4F31">
        <w:rPr>
          <w:spacing w:val="-1"/>
        </w:rPr>
        <w:t xml:space="preserve"> </w:t>
      </w:r>
      <w:r w:rsidRPr="000B4F31">
        <w:t>la</w:t>
      </w:r>
      <w:r w:rsidRPr="000B4F31">
        <w:rPr>
          <w:spacing w:val="-1"/>
        </w:rPr>
        <w:t xml:space="preserve"> </w:t>
      </w:r>
      <w:r w:rsidRPr="000B4F31">
        <w:t>administración</w:t>
      </w:r>
      <w:r w:rsidRPr="000B4F31">
        <w:rPr>
          <w:spacing w:val="-2"/>
        </w:rPr>
        <w:t xml:space="preserve"> </w:t>
      </w:r>
      <w:r w:rsidRPr="000B4F31">
        <w:t>pública:</w:t>
      </w:r>
    </w:p>
    <w:p w14:paraId="3E0031DC" w14:textId="77777777" w:rsidR="000D749D" w:rsidRPr="000B4F31" w:rsidRDefault="000D749D" w:rsidP="002B43DB">
      <w:pPr>
        <w:pStyle w:val="Textoindependiente"/>
        <w:spacing w:before="4"/>
        <w:rPr>
          <w:sz w:val="25"/>
        </w:rPr>
      </w:pPr>
    </w:p>
    <w:p w14:paraId="2A25F14A" w14:textId="77777777" w:rsidR="00B5188C" w:rsidRPr="00B5188C" w:rsidRDefault="00056CD9" w:rsidP="00B5188C">
      <w:pPr>
        <w:spacing w:line="240" w:lineRule="auto"/>
        <w:ind w:left="826" w:right="886"/>
        <w:jc w:val="both"/>
        <w:rPr>
          <w:rFonts w:ascii="Arial" w:hAnsi="Arial" w:cs="Arial"/>
          <w:sz w:val="21"/>
        </w:rPr>
      </w:pPr>
      <w:r>
        <w:rPr>
          <w:rFonts w:ascii="Arial" w:hAnsi="Arial" w:cs="Arial"/>
          <w:sz w:val="21"/>
        </w:rPr>
        <w:t>“</w:t>
      </w:r>
      <w:r w:rsidR="00B5188C" w:rsidRPr="00B5188C">
        <w:rPr>
          <w:rFonts w:ascii="Arial" w:hAnsi="Arial" w:cs="Arial"/>
          <w:sz w:val="21"/>
        </w:rPr>
        <w:t>No obstante, la potestad configuradora, lejos de comportar un poder ilimitado, encuentra su lindero en el apego y sujeción a las reglas y principios de orden constitucional y legal que orientan la contratación estatal, premisa que se concreta en la definición de requisitos y exigencias que resulten pertinentes y necesarios para la consecución del fin público que se pretende satisfacer a través de la celebración del respectivo contrato.</w:t>
      </w:r>
    </w:p>
    <w:p w14:paraId="5FFD959E" w14:textId="77777777" w:rsidR="00B5188C" w:rsidRDefault="00B5188C" w:rsidP="00B5188C">
      <w:pPr>
        <w:spacing w:line="240" w:lineRule="auto"/>
        <w:ind w:left="826" w:right="886"/>
        <w:jc w:val="both"/>
        <w:rPr>
          <w:rFonts w:ascii="Arial" w:hAnsi="Arial" w:cs="Arial"/>
          <w:sz w:val="21"/>
        </w:rPr>
      </w:pPr>
      <w:r w:rsidRPr="00B5188C">
        <w:rPr>
          <w:rFonts w:ascii="Arial" w:hAnsi="Arial" w:cs="Arial"/>
          <w:sz w:val="21"/>
        </w:rPr>
        <w:t>De este modo, la administración no puede establecer requisitos inanes, superfluos, caprichosos o arbitrarios, que en nada contribuyan al logro de los fines de la contratación, y que, por el contrario, obstaculicen la selección objetiva de la propuesta más favorable para la entidad.</w:t>
      </w:r>
    </w:p>
    <w:p w14:paraId="4E50AAEB" w14:textId="4E319A69" w:rsidR="000D749D" w:rsidRDefault="000D749D" w:rsidP="00B5188C">
      <w:pPr>
        <w:spacing w:line="240" w:lineRule="auto"/>
        <w:ind w:left="826" w:right="886"/>
        <w:jc w:val="both"/>
        <w:rPr>
          <w:rFonts w:ascii="Arial" w:hAnsi="Arial" w:cs="Arial"/>
          <w:sz w:val="21"/>
        </w:rPr>
      </w:pPr>
      <w:r w:rsidRPr="000B4F31">
        <w:rPr>
          <w:rFonts w:ascii="Arial" w:hAnsi="Arial" w:cs="Arial"/>
          <w:sz w:val="21"/>
        </w:rPr>
        <w:t>Las reflexiones que se plasman hallan su respaldo normativo en el numeral 6 del</w:t>
      </w:r>
      <w:r w:rsidRPr="000B4F31">
        <w:rPr>
          <w:rFonts w:ascii="Arial" w:hAnsi="Arial" w:cs="Arial"/>
          <w:spacing w:val="1"/>
          <w:sz w:val="21"/>
        </w:rPr>
        <w:t xml:space="preserve"> </w:t>
      </w:r>
      <w:r w:rsidRPr="000B4F31">
        <w:rPr>
          <w:rFonts w:ascii="Arial" w:hAnsi="Arial" w:cs="Arial"/>
          <w:sz w:val="21"/>
        </w:rPr>
        <w:t>artículo 30 de la Ley 80 de 1993, el cual prevé que las propuestas deben acatar las</w:t>
      </w:r>
      <w:r w:rsidRPr="000B4F31">
        <w:rPr>
          <w:rFonts w:ascii="Arial" w:hAnsi="Arial" w:cs="Arial"/>
          <w:spacing w:val="1"/>
          <w:sz w:val="21"/>
        </w:rPr>
        <w:t xml:space="preserve"> </w:t>
      </w:r>
      <w:r w:rsidRPr="000B4F31">
        <w:rPr>
          <w:rFonts w:ascii="Arial" w:hAnsi="Arial" w:cs="Arial"/>
          <w:sz w:val="21"/>
        </w:rPr>
        <w:t>exigencias contempladas en el pliego de condiciones, sin perjuicio de lo cual dicha</w:t>
      </w:r>
      <w:r w:rsidRPr="000B4F31">
        <w:rPr>
          <w:rFonts w:ascii="Arial" w:hAnsi="Arial" w:cs="Arial"/>
          <w:spacing w:val="1"/>
          <w:sz w:val="21"/>
        </w:rPr>
        <w:t xml:space="preserve"> </w:t>
      </w:r>
      <w:r w:rsidRPr="000B4F31">
        <w:rPr>
          <w:rFonts w:ascii="Arial" w:hAnsi="Arial" w:cs="Arial"/>
          <w:sz w:val="21"/>
        </w:rPr>
        <w:t>disposición necesariamente debe acompasarse con lo dispuesto en el parágrafo 1°</w:t>
      </w:r>
      <w:r w:rsidRPr="000B4F31">
        <w:rPr>
          <w:rFonts w:ascii="Arial" w:hAnsi="Arial" w:cs="Arial"/>
          <w:spacing w:val="1"/>
          <w:sz w:val="21"/>
        </w:rPr>
        <w:t xml:space="preserve"> </w:t>
      </w:r>
      <w:r w:rsidRPr="000B4F31">
        <w:rPr>
          <w:rFonts w:ascii="Arial" w:hAnsi="Arial" w:cs="Arial"/>
          <w:sz w:val="21"/>
        </w:rPr>
        <w:t>del artículo 5 de la Ley 1150 de 20073, que establece que la ausencia de requisitos o</w:t>
      </w:r>
      <w:r w:rsidRPr="000B4F31">
        <w:rPr>
          <w:rFonts w:ascii="Arial" w:hAnsi="Arial" w:cs="Arial"/>
          <w:spacing w:val="-56"/>
          <w:sz w:val="21"/>
        </w:rPr>
        <w:t xml:space="preserve"> </w:t>
      </w:r>
      <w:r w:rsidRPr="000B4F31">
        <w:rPr>
          <w:rFonts w:ascii="Arial" w:hAnsi="Arial" w:cs="Arial"/>
          <w:sz w:val="21"/>
        </w:rPr>
        <w:t>la</w:t>
      </w:r>
      <w:r w:rsidRPr="000B4F31">
        <w:rPr>
          <w:rFonts w:ascii="Arial" w:hAnsi="Arial" w:cs="Arial"/>
          <w:spacing w:val="1"/>
          <w:sz w:val="21"/>
        </w:rPr>
        <w:t xml:space="preserve"> </w:t>
      </w:r>
      <w:r w:rsidRPr="000B4F31">
        <w:rPr>
          <w:rFonts w:ascii="Arial" w:hAnsi="Arial" w:cs="Arial"/>
          <w:sz w:val="21"/>
        </w:rPr>
        <w:t>falta</w:t>
      </w:r>
      <w:r w:rsidRPr="000B4F31">
        <w:rPr>
          <w:rFonts w:ascii="Arial" w:hAnsi="Arial" w:cs="Arial"/>
          <w:spacing w:val="1"/>
          <w:sz w:val="21"/>
        </w:rPr>
        <w:t xml:space="preserve"> </w:t>
      </w:r>
      <w:r w:rsidRPr="000B4F31">
        <w:rPr>
          <w:rFonts w:ascii="Arial" w:hAnsi="Arial" w:cs="Arial"/>
          <w:sz w:val="21"/>
        </w:rPr>
        <w:t>de</w:t>
      </w:r>
      <w:r w:rsidRPr="000B4F31">
        <w:rPr>
          <w:rFonts w:ascii="Arial" w:hAnsi="Arial" w:cs="Arial"/>
          <w:spacing w:val="1"/>
          <w:sz w:val="21"/>
        </w:rPr>
        <w:t xml:space="preserve"> </w:t>
      </w:r>
      <w:r w:rsidRPr="000B4F31">
        <w:rPr>
          <w:rFonts w:ascii="Arial" w:hAnsi="Arial" w:cs="Arial"/>
          <w:sz w:val="21"/>
        </w:rPr>
        <w:t>documentos</w:t>
      </w:r>
      <w:r w:rsidRPr="000B4F31">
        <w:rPr>
          <w:rFonts w:ascii="Arial" w:hAnsi="Arial" w:cs="Arial"/>
          <w:spacing w:val="1"/>
          <w:sz w:val="21"/>
        </w:rPr>
        <w:t xml:space="preserve"> </w:t>
      </w:r>
      <w:r w:rsidRPr="000B4F31">
        <w:rPr>
          <w:rFonts w:ascii="Arial" w:hAnsi="Arial" w:cs="Arial"/>
          <w:sz w:val="21"/>
        </w:rPr>
        <w:t>referentes</w:t>
      </w:r>
      <w:r w:rsidRPr="000B4F31">
        <w:rPr>
          <w:rFonts w:ascii="Arial" w:hAnsi="Arial" w:cs="Arial"/>
          <w:spacing w:val="1"/>
          <w:sz w:val="21"/>
        </w:rPr>
        <w:t xml:space="preserve"> </w:t>
      </w:r>
      <w:r w:rsidRPr="000B4F31">
        <w:rPr>
          <w:rFonts w:ascii="Arial" w:hAnsi="Arial" w:cs="Arial"/>
          <w:sz w:val="21"/>
        </w:rPr>
        <w:t>a</w:t>
      </w:r>
      <w:r w:rsidRPr="000B4F31">
        <w:rPr>
          <w:rFonts w:ascii="Arial" w:hAnsi="Arial" w:cs="Arial"/>
          <w:spacing w:val="1"/>
          <w:sz w:val="21"/>
        </w:rPr>
        <w:t xml:space="preserve"> </w:t>
      </w:r>
      <w:r w:rsidRPr="000B4F31">
        <w:rPr>
          <w:rFonts w:ascii="Arial" w:hAnsi="Arial" w:cs="Arial"/>
          <w:sz w:val="21"/>
        </w:rPr>
        <w:t>la</w:t>
      </w:r>
      <w:r w:rsidRPr="000B4F31">
        <w:rPr>
          <w:rFonts w:ascii="Arial" w:hAnsi="Arial" w:cs="Arial"/>
          <w:spacing w:val="1"/>
          <w:sz w:val="21"/>
        </w:rPr>
        <w:t xml:space="preserve"> </w:t>
      </w:r>
      <w:r w:rsidRPr="000B4F31">
        <w:rPr>
          <w:rFonts w:ascii="Arial" w:hAnsi="Arial" w:cs="Arial"/>
          <w:sz w:val="21"/>
        </w:rPr>
        <w:t>futura</w:t>
      </w:r>
      <w:r w:rsidRPr="000B4F31">
        <w:rPr>
          <w:rFonts w:ascii="Arial" w:hAnsi="Arial" w:cs="Arial"/>
          <w:spacing w:val="1"/>
          <w:sz w:val="21"/>
        </w:rPr>
        <w:t xml:space="preserve"> </w:t>
      </w:r>
      <w:r w:rsidRPr="000B4F31">
        <w:rPr>
          <w:rFonts w:ascii="Arial" w:hAnsi="Arial" w:cs="Arial"/>
          <w:sz w:val="21"/>
        </w:rPr>
        <w:t>contratación</w:t>
      </w:r>
      <w:r w:rsidRPr="000B4F31">
        <w:rPr>
          <w:rFonts w:ascii="Arial" w:hAnsi="Arial" w:cs="Arial"/>
          <w:spacing w:val="1"/>
          <w:sz w:val="21"/>
        </w:rPr>
        <w:t xml:space="preserve"> </w:t>
      </w:r>
      <w:r w:rsidRPr="000B4F31">
        <w:rPr>
          <w:rFonts w:ascii="Arial" w:hAnsi="Arial" w:cs="Arial"/>
          <w:sz w:val="21"/>
        </w:rPr>
        <w:t>o</w:t>
      </w:r>
      <w:r w:rsidRPr="000B4F31">
        <w:rPr>
          <w:rFonts w:ascii="Arial" w:hAnsi="Arial" w:cs="Arial"/>
          <w:spacing w:val="1"/>
          <w:sz w:val="21"/>
        </w:rPr>
        <w:t xml:space="preserve"> </w:t>
      </w:r>
      <w:r w:rsidRPr="000B4F31">
        <w:rPr>
          <w:rFonts w:ascii="Arial" w:hAnsi="Arial" w:cs="Arial"/>
          <w:sz w:val="21"/>
        </w:rPr>
        <w:t>al</w:t>
      </w:r>
      <w:r w:rsidRPr="000B4F31">
        <w:rPr>
          <w:rFonts w:ascii="Arial" w:hAnsi="Arial" w:cs="Arial"/>
          <w:spacing w:val="1"/>
          <w:sz w:val="21"/>
        </w:rPr>
        <w:t xml:space="preserve"> </w:t>
      </w:r>
      <w:r w:rsidRPr="000B4F31">
        <w:rPr>
          <w:rFonts w:ascii="Arial" w:hAnsi="Arial" w:cs="Arial"/>
          <w:sz w:val="21"/>
        </w:rPr>
        <w:t>proponente,</w:t>
      </w:r>
      <w:r w:rsidRPr="000B4F31">
        <w:rPr>
          <w:rFonts w:ascii="Arial" w:hAnsi="Arial" w:cs="Arial"/>
          <w:spacing w:val="1"/>
          <w:sz w:val="21"/>
        </w:rPr>
        <w:t xml:space="preserve"> </w:t>
      </w:r>
      <w:r w:rsidRPr="000B4F31">
        <w:rPr>
          <w:rFonts w:ascii="Arial" w:hAnsi="Arial" w:cs="Arial"/>
          <w:sz w:val="21"/>
        </w:rPr>
        <w:t>no</w:t>
      </w:r>
      <w:r w:rsidRPr="000B4F31">
        <w:rPr>
          <w:rFonts w:ascii="Arial" w:hAnsi="Arial" w:cs="Arial"/>
          <w:spacing w:val="1"/>
          <w:sz w:val="21"/>
        </w:rPr>
        <w:t xml:space="preserve"> </w:t>
      </w:r>
      <w:r w:rsidRPr="000B4F31">
        <w:rPr>
          <w:rFonts w:ascii="Arial" w:hAnsi="Arial" w:cs="Arial"/>
          <w:sz w:val="21"/>
        </w:rPr>
        <w:t xml:space="preserve">necesarios para la comparación de propuestas, no servirán de título suficiente para </w:t>
      </w:r>
      <w:r w:rsidRPr="006D0653">
        <w:rPr>
          <w:rFonts w:ascii="Arial" w:hAnsi="Arial" w:cs="Arial"/>
        </w:rPr>
        <w:t>el rechazo</w:t>
      </w:r>
      <w:r w:rsidRPr="000B4F31">
        <w:rPr>
          <w:rFonts w:ascii="Arial" w:hAnsi="Arial" w:cs="Arial"/>
          <w:sz w:val="21"/>
        </w:rPr>
        <w:t>.</w:t>
      </w:r>
    </w:p>
    <w:p w14:paraId="01BA0FD5" w14:textId="5B71EC19" w:rsidR="000D749D" w:rsidRDefault="000D749D" w:rsidP="002B43DB">
      <w:pPr>
        <w:spacing w:line="240" w:lineRule="auto"/>
        <w:ind w:left="826" w:right="885"/>
        <w:jc w:val="both"/>
        <w:rPr>
          <w:rFonts w:ascii="Arial" w:hAnsi="Arial" w:cs="Arial"/>
          <w:bCs/>
          <w:i/>
          <w:iCs/>
          <w:sz w:val="21"/>
        </w:rPr>
      </w:pPr>
      <w:r w:rsidRPr="000B4F31">
        <w:rPr>
          <w:rFonts w:ascii="Arial" w:hAnsi="Arial" w:cs="Arial"/>
          <w:spacing w:val="-1"/>
          <w:sz w:val="21"/>
        </w:rPr>
        <w:t>En</w:t>
      </w:r>
      <w:r w:rsidRPr="000B4F31">
        <w:rPr>
          <w:rFonts w:ascii="Arial" w:hAnsi="Arial" w:cs="Arial"/>
          <w:spacing w:val="-13"/>
          <w:sz w:val="21"/>
        </w:rPr>
        <w:t xml:space="preserve"> </w:t>
      </w:r>
      <w:r w:rsidRPr="000B4F31">
        <w:rPr>
          <w:rFonts w:ascii="Arial" w:hAnsi="Arial" w:cs="Arial"/>
          <w:spacing w:val="-1"/>
          <w:sz w:val="21"/>
        </w:rPr>
        <w:t>esos</w:t>
      </w:r>
      <w:r w:rsidRPr="000B4F31">
        <w:rPr>
          <w:rFonts w:ascii="Arial" w:hAnsi="Arial" w:cs="Arial"/>
          <w:spacing w:val="-13"/>
          <w:sz w:val="21"/>
        </w:rPr>
        <w:t xml:space="preserve"> </w:t>
      </w:r>
      <w:r w:rsidRPr="000B4F31">
        <w:rPr>
          <w:rFonts w:ascii="Arial" w:hAnsi="Arial" w:cs="Arial"/>
          <w:spacing w:val="-1"/>
          <w:sz w:val="21"/>
        </w:rPr>
        <w:t>mismos</w:t>
      </w:r>
      <w:r w:rsidRPr="000B4F31">
        <w:rPr>
          <w:rFonts w:ascii="Arial" w:hAnsi="Arial" w:cs="Arial"/>
          <w:spacing w:val="-13"/>
          <w:sz w:val="21"/>
        </w:rPr>
        <w:t xml:space="preserve"> </w:t>
      </w:r>
      <w:r w:rsidRPr="000B4F31">
        <w:rPr>
          <w:rFonts w:ascii="Arial" w:hAnsi="Arial" w:cs="Arial"/>
          <w:spacing w:val="-1"/>
          <w:sz w:val="21"/>
        </w:rPr>
        <w:t>términos</w:t>
      </w:r>
      <w:r w:rsidRPr="000B4F31">
        <w:rPr>
          <w:rFonts w:ascii="Arial" w:hAnsi="Arial" w:cs="Arial"/>
          <w:spacing w:val="-11"/>
          <w:sz w:val="21"/>
        </w:rPr>
        <w:t xml:space="preserve"> </w:t>
      </w:r>
      <w:r w:rsidRPr="000B4F31">
        <w:rPr>
          <w:rFonts w:ascii="Arial" w:hAnsi="Arial" w:cs="Arial"/>
          <w:spacing w:val="-1"/>
          <w:sz w:val="21"/>
        </w:rPr>
        <w:t>ha</w:t>
      </w:r>
      <w:r w:rsidRPr="000B4F31">
        <w:rPr>
          <w:rFonts w:ascii="Arial" w:hAnsi="Arial" w:cs="Arial"/>
          <w:spacing w:val="-13"/>
          <w:sz w:val="21"/>
        </w:rPr>
        <w:t xml:space="preserve"> </w:t>
      </w:r>
      <w:r w:rsidRPr="000B4F31">
        <w:rPr>
          <w:rFonts w:ascii="Arial" w:hAnsi="Arial" w:cs="Arial"/>
          <w:spacing w:val="-1"/>
          <w:sz w:val="21"/>
        </w:rPr>
        <w:t>sido</w:t>
      </w:r>
      <w:r w:rsidRPr="000B4F31">
        <w:rPr>
          <w:rFonts w:ascii="Arial" w:hAnsi="Arial" w:cs="Arial"/>
          <w:spacing w:val="-13"/>
          <w:sz w:val="21"/>
        </w:rPr>
        <w:t xml:space="preserve"> </w:t>
      </w:r>
      <w:r w:rsidRPr="000B4F31">
        <w:rPr>
          <w:rFonts w:ascii="Arial" w:hAnsi="Arial" w:cs="Arial"/>
          <w:spacing w:val="-1"/>
          <w:sz w:val="21"/>
        </w:rPr>
        <w:t>entendido</w:t>
      </w:r>
      <w:r w:rsidRPr="000B4F31">
        <w:rPr>
          <w:rFonts w:ascii="Arial" w:hAnsi="Arial" w:cs="Arial"/>
          <w:spacing w:val="-12"/>
          <w:sz w:val="21"/>
        </w:rPr>
        <w:t xml:space="preserve"> </w:t>
      </w:r>
      <w:r w:rsidRPr="000B4F31">
        <w:rPr>
          <w:rFonts w:ascii="Arial" w:hAnsi="Arial" w:cs="Arial"/>
          <w:spacing w:val="-1"/>
          <w:sz w:val="21"/>
        </w:rPr>
        <w:t>por</w:t>
      </w:r>
      <w:r w:rsidRPr="000B4F31">
        <w:rPr>
          <w:rFonts w:ascii="Arial" w:hAnsi="Arial" w:cs="Arial"/>
          <w:spacing w:val="-13"/>
          <w:sz w:val="21"/>
        </w:rPr>
        <w:t xml:space="preserve"> </w:t>
      </w:r>
      <w:r w:rsidRPr="000B4F31">
        <w:rPr>
          <w:rFonts w:ascii="Arial" w:hAnsi="Arial" w:cs="Arial"/>
          <w:spacing w:val="-1"/>
          <w:sz w:val="21"/>
        </w:rPr>
        <w:t>la</w:t>
      </w:r>
      <w:r w:rsidRPr="000B4F31">
        <w:rPr>
          <w:rFonts w:ascii="Arial" w:hAnsi="Arial" w:cs="Arial"/>
          <w:spacing w:val="-13"/>
          <w:sz w:val="21"/>
        </w:rPr>
        <w:t xml:space="preserve"> </w:t>
      </w:r>
      <w:r w:rsidRPr="000B4F31">
        <w:rPr>
          <w:rFonts w:ascii="Arial" w:hAnsi="Arial" w:cs="Arial"/>
          <w:spacing w:val="-1"/>
          <w:sz w:val="21"/>
        </w:rPr>
        <w:t>jurisprudencia</w:t>
      </w:r>
      <w:r w:rsidRPr="000B4F31">
        <w:rPr>
          <w:rFonts w:ascii="Arial" w:hAnsi="Arial" w:cs="Arial"/>
          <w:spacing w:val="-12"/>
          <w:sz w:val="21"/>
        </w:rPr>
        <w:t xml:space="preserve"> </w:t>
      </w:r>
      <w:r w:rsidRPr="000B4F31">
        <w:rPr>
          <w:rFonts w:ascii="Arial" w:hAnsi="Arial" w:cs="Arial"/>
          <w:sz w:val="21"/>
        </w:rPr>
        <w:t>de</w:t>
      </w:r>
      <w:r w:rsidRPr="000B4F31">
        <w:rPr>
          <w:rFonts w:ascii="Arial" w:hAnsi="Arial" w:cs="Arial"/>
          <w:spacing w:val="-13"/>
          <w:sz w:val="21"/>
        </w:rPr>
        <w:t xml:space="preserve"> </w:t>
      </w:r>
      <w:r w:rsidRPr="000B4F31">
        <w:rPr>
          <w:rFonts w:ascii="Arial" w:hAnsi="Arial" w:cs="Arial"/>
          <w:sz w:val="21"/>
        </w:rPr>
        <w:t>esta</w:t>
      </w:r>
      <w:r w:rsidRPr="000B4F31">
        <w:rPr>
          <w:rFonts w:ascii="Arial" w:hAnsi="Arial" w:cs="Arial"/>
          <w:spacing w:val="-13"/>
          <w:sz w:val="21"/>
        </w:rPr>
        <w:t xml:space="preserve"> </w:t>
      </w:r>
      <w:r w:rsidRPr="000B4F31">
        <w:rPr>
          <w:rFonts w:ascii="Arial" w:hAnsi="Arial" w:cs="Arial"/>
          <w:sz w:val="21"/>
        </w:rPr>
        <w:t>Subsección,</w:t>
      </w:r>
      <w:r w:rsidRPr="000B4F31">
        <w:rPr>
          <w:rFonts w:ascii="Arial" w:hAnsi="Arial" w:cs="Arial"/>
          <w:spacing w:val="1"/>
          <w:sz w:val="21"/>
        </w:rPr>
        <w:t xml:space="preserve"> </w:t>
      </w:r>
      <w:r w:rsidRPr="000B4F31">
        <w:rPr>
          <w:rFonts w:ascii="Arial" w:hAnsi="Arial" w:cs="Arial"/>
          <w:sz w:val="21"/>
        </w:rPr>
        <w:t xml:space="preserve">al manifestar que </w:t>
      </w:r>
      <w:r w:rsidRPr="00906E07">
        <w:rPr>
          <w:rFonts w:ascii="Arial" w:hAnsi="Arial" w:cs="Arial"/>
          <w:bCs/>
          <w:i/>
          <w:iCs/>
          <w:sz w:val="21"/>
        </w:rPr>
        <w:t>para rechazar o descalificar una propuesta, la entidad pública</w:t>
      </w:r>
      <w:r w:rsidRPr="00906E07">
        <w:rPr>
          <w:rFonts w:ascii="Arial" w:hAnsi="Arial" w:cs="Arial"/>
          <w:bCs/>
          <w:i/>
          <w:iCs/>
          <w:spacing w:val="1"/>
          <w:sz w:val="21"/>
        </w:rPr>
        <w:t xml:space="preserve"> </w:t>
      </w:r>
      <w:r w:rsidRPr="00906E07">
        <w:rPr>
          <w:rFonts w:ascii="Arial" w:hAnsi="Arial" w:cs="Arial"/>
          <w:bCs/>
          <w:i/>
          <w:iCs/>
          <w:sz w:val="21"/>
        </w:rPr>
        <w:t>debe actuar de conformidad con reglas concebidas para que las causales que</w:t>
      </w:r>
      <w:r w:rsidRPr="00906E07">
        <w:rPr>
          <w:rFonts w:ascii="Arial" w:hAnsi="Arial" w:cs="Arial"/>
          <w:bCs/>
          <w:i/>
          <w:iCs/>
          <w:spacing w:val="1"/>
          <w:sz w:val="21"/>
        </w:rPr>
        <w:t xml:space="preserve"> </w:t>
      </w:r>
      <w:r w:rsidRPr="00906E07">
        <w:rPr>
          <w:rFonts w:ascii="Arial" w:hAnsi="Arial" w:cs="Arial"/>
          <w:bCs/>
          <w:i/>
          <w:iCs/>
          <w:sz w:val="21"/>
        </w:rPr>
        <w:t>determinen esa consecuencia se hallen previamente establecidas en la ley o la</w:t>
      </w:r>
      <w:r w:rsidRPr="00906E07">
        <w:rPr>
          <w:rFonts w:ascii="Arial" w:hAnsi="Arial" w:cs="Arial"/>
          <w:bCs/>
          <w:i/>
          <w:iCs/>
          <w:spacing w:val="1"/>
          <w:sz w:val="21"/>
        </w:rPr>
        <w:t xml:space="preserve"> </w:t>
      </w:r>
      <w:r w:rsidRPr="00906E07">
        <w:rPr>
          <w:rFonts w:ascii="Arial" w:hAnsi="Arial" w:cs="Arial"/>
          <w:bCs/>
          <w:i/>
          <w:iCs/>
          <w:sz w:val="21"/>
        </w:rPr>
        <w:t>desarrollen.</w:t>
      </w:r>
    </w:p>
    <w:p w14:paraId="4477B868" w14:textId="31BFAF99" w:rsidR="000D749D" w:rsidRDefault="000D749D" w:rsidP="00861DD6">
      <w:pPr>
        <w:spacing w:line="240" w:lineRule="auto"/>
        <w:ind w:left="826" w:right="885"/>
        <w:jc w:val="both"/>
        <w:rPr>
          <w:rFonts w:ascii="Arial" w:hAnsi="Arial" w:cs="Arial"/>
          <w:sz w:val="21"/>
        </w:rPr>
      </w:pPr>
      <w:r w:rsidRPr="000B4F31">
        <w:rPr>
          <w:rFonts w:ascii="Arial" w:hAnsi="Arial" w:cs="Arial"/>
          <w:sz w:val="21"/>
        </w:rPr>
        <w:t xml:space="preserve">De ahí que la incorporación de una </w:t>
      </w:r>
      <w:r w:rsidRPr="00906E07">
        <w:rPr>
          <w:rFonts w:ascii="Arial" w:hAnsi="Arial" w:cs="Arial"/>
          <w:bCs/>
          <w:i/>
          <w:iCs/>
          <w:sz w:val="21"/>
        </w:rPr>
        <w:t>causal de rechazo que justifique la exclusión</w:t>
      </w:r>
      <w:r w:rsidRPr="00906E07">
        <w:rPr>
          <w:rFonts w:ascii="Arial" w:hAnsi="Arial" w:cs="Arial"/>
          <w:bCs/>
          <w:i/>
          <w:iCs/>
          <w:spacing w:val="-56"/>
          <w:sz w:val="21"/>
        </w:rPr>
        <w:t xml:space="preserve"> </w:t>
      </w:r>
      <w:r w:rsidR="0084078B">
        <w:rPr>
          <w:rFonts w:ascii="Arial" w:hAnsi="Arial" w:cs="Arial"/>
          <w:bCs/>
          <w:i/>
          <w:iCs/>
          <w:spacing w:val="-56"/>
          <w:sz w:val="21"/>
        </w:rPr>
        <w:t xml:space="preserve">  </w:t>
      </w:r>
      <w:r w:rsidRPr="00906E07">
        <w:rPr>
          <w:rFonts w:ascii="Arial" w:hAnsi="Arial" w:cs="Arial"/>
          <w:bCs/>
          <w:i/>
          <w:iCs/>
          <w:sz w:val="21"/>
        </w:rPr>
        <w:t>de alguna propuesta del procedimiento de selección debe encontrar apoyo</w:t>
      </w:r>
      <w:r w:rsidRPr="00906E07">
        <w:rPr>
          <w:rFonts w:ascii="Arial" w:hAnsi="Arial" w:cs="Arial"/>
          <w:bCs/>
          <w:i/>
          <w:iCs/>
          <w:spacing w:val="1"/>
          <w:sz w:val="21"/>
        </w:rPr>
        <w:t xml:space="preserve"> </w:t>
      </w:r>
      <w:r w:rsidRPr="00906E07">
        <w:rPr>
          <w:rFonts w:ascii="Arial" w:hAnsi="Arial" w:cs="Arial"/>
          <w:bCs/>
          <w:i/>
          <w:iCs/>
          <w:sz w:val="21"/>
        </w:rPr>
        <w:t>normativo que la dote de sustento jurídico</w:t>
      </w:r>
      <w:r w:rsidRPr="000B4F31">
        <w:rPr>
          <w:rFonts w:ascii="Arial" w:hAnsi="Arial" w:cs="Arial"/>
          <w:sz w:val="21"/>
        </w:rPr>
        <w:t>, al tiempo que debe referirse a la</w:t>
      </w:r>
      <w:r w:rsidRPr="000B4F31">
        <w:rPr>
          <w:rFonts w:ascii="Arial" w:hAnsi="Arial" w:cs="Arial"/>
          <w:spacing w:val="1"/>
          <w:sz w:val="21"/>
        </w:rPr>
        <w:t xml:space="preserve"> </w:t>
      </w:r>
      <w:r w:rsidRPr="000B4F31">
        <w:rPr>
          <w:rFonts w:ascii="Arial" w:hAnsi="Arial" w:cs="Arial"/>
          <w:sz w:val="21"/>
        </w:rPr>
        <w:t>ausencia de requisitos o documentos necesarios para la comparación objetiva de las</w:t>
      </w:r>
      <w:r w:rsidRPr="000B4F31">
        <w:rPr>
          <w:rFonts w:ascii="Arial" w:hAnsi="Arial" w:cs="Arial"/>
          <w:spacing w:val="1"/>
          <w:sz w:val="21"/>
        </w:rPr>
        <w:t xml:space="preserve"> </w:t>
      </w:r>
      <w:r w:rsidRPr="000B4F31">
        <w:rPr>
          <w:rFonts w:ascii="Arial" w:hAnsi="Arial" w:cs="Arial"/>
          <w:sz w:val="21"/>
        </w:rPr>
        <w:t>propuestas y, a la luz de la Ley 1150 de 2007, debe aludir a aspectos que afecten la</w:t>
      </w:r>
      <w:r w:rsidRPr="000B4F31">
        <w:rPr>
          <w:rFonts w:ascii="Arial" w:hAnsi="Arial" w:cs="Arial"/>
          <w:spacing w:val="1"/>
          <w:sz w:val="21"/>
        </w:rPr>
        <w:t xml:space="preserve"> </w:t>
      </w:r>
      <w:r w:rsidRPr="000B4F31">
        <w:rPr>
          <w:rFonts w:ascii="Arial" w:hAnsi="Arial" w:cs="Arial"/>
          <w:sz w:val="21"/>
        </w:rPr>
        <w:t>asignación</w:t>
      </w:r>
      <w:r w:rsidRPr="000B4F31">
        <w:rPr>
          <w:rFonts w:ascii="Arial" w:hAnsi="Arial" w:cs="Arial"/>
          <w:spacing w:val="-2"/>
          <w:sz w:val="21"/>
        </w:rPr>
        <w:t xml:space="preserve"> </w:t>
      </w:r>
      <w:r w:rsidRPr="000B4F31">
        <w:rPr>
          <w:rFonts w:ascii="Arial" w:hAnsi="Arial" w:cs="Arial"/>
          <w:sz w:val="21"/>
        </w:rPr>
        <w:t>de</w:t>
      </w:r>
      <w:r w:rsidRPr="000B4F31">
        <w:rPr>
          <w:rFonts w:ascii="Arial" w:hAnsi="Arial" w:cs="Arial"/>
          <w:spacing w:val="-1"/>
          <w:sz w:val="21"/>
        </w:rPr>
        <w:t xml:space="preserve"> </w:t>
      </w:r>
      <w:r w:rsidRPr="000B4F31">
        <w:rPr>
          <w:rFonts w:ascii="Arial" w:hAnsi="Arial" w:cs="Arial"/>
          <w:sz w:val="21"/>
        </w:rPr>
        <w:t>puntaje.</w:t>
      </w:r>
    </w:p>
    <w:p w14:paraId="176C02BA" w14:textId="51FBE10D" w:rsidR="000D749D" w:rsidRDefault="000D749D" w:rsidP="00861DD6">
      <w:pPr>
        <w:spacing w:line="240" w:lineRule="auto"/>
        <w:ind w:left="826" w:right="886"/>
        <w:jc w:val="both"/>
        <w:rPr>
          <w:rFonts w:ascii="Arial" w:hAnsi="Arial" w:cs="Arial"/>
          <w:sz w:val="21"/>
        </w:rPr>
      </w:pPr>
      <w:r w:rsidRPr="000B4F31">
        <w:rPr>
          <w:rFonts w:ascii="Arial" w:hAnsi="Arial" w:cs="Arial"/>
          <w:sz w:val="21"/>
        </w:rPr>
        <w:lastRenderedPageBreak/>
        <w:t>Se</w:t>
      </w:r>
      <w:r w:rsidRPr="000B4F31">
        <w:rPr>
          <w:rFonts w:ascii="Arial" w:hAnsi="Arial" w:cs="Arial"/>
          <w:spacing w:val="-9"/>
          <w:sz w:val="21"/>
        </w:rPr>
        <w:t xml:space="preserve"> </w:t>
      </w:r>
      <w:r w:rsidRPr="000B4F31">
        <w:rPr>
          <w:rFonts w:ascii="Arial" w:hAnsi="Arial" w:cs="Arial"/>
          <w:sz w:val="21"/>
        </w:rPr>
        <w:t>precisa</w:t>
      </w:r>
      <w:r w:rsidRPr="000B4F31">
        <w:rPr>
          <w:rFonts w:ascii="Arial" w:hAnsi="Arial" w:cs="Arial"/>
          <w:spacing w:val="-9"/>
          <w:sz w:val="21"/>
        </w:rPr>
        <w:t xml:space="preserve"> </w:t>
      </w:r>
      <w:r w:rsidRPr="000B4F31">
        <w:rPr>
          <w:rFonts w:ascii="Arial" w:hAnsi="Arial" w:cs="Arial"/>
          <w:sz w:val="21"/>
        </w:rPr>
        <w:t>igualmente</w:t>
      </w:r>
      <w:r w:rsidRPr="000B4F31">
        <w:rPr>
          <w:rFonts w:ascii="Arial" w:hAnsi="Arial" w:cs="Arial"/>
          <w:spacing w:val="-9"/>
          <w:sz w:val="21"/>
        </w:rPr>
        <w:t xml:space="preserve"> </w:t>
      </w:r>
      <w:r w:rsidRPr="000B4F31">
        <w:rPr>
          <w:rFonts w:ascii="Arial" w:hAnsi="Arial" w:cs="Arial"/>
          <w:sz w:val="21"/>
        </w:rPr>
        <w:t>que,</w:t>
      </w:r>
      <w:r w:rsidRPr="000B4F31">
        <w:rPr>
          <w:rFonts w:ascii="Arial" w:hAnsi="Arial" w:cs="Arial"/>
          <w:spacing w:val="-9"/>
          <w:sz w:val="21"/>
        </w:rPr>
        <w:t xml:space="preserve"> </w:t>
      </w:r>
      <w:r w:rsidRPr="000B4F31">
        <w:rPr>
          <w:rFonts w:ascii="Arial" w:hAnsi="Arial" w:cs="Arial"/>
          <w:sz w:val="21"/>
        </w:rPr>
        <w:t>además</w:t>
      </w:r>
      <w:r w:rsidRPr="000B4F31">
        <w:rPr>
          <w:rFonts w:ascii="Arial" w:hAnsi="Arial" w:cs="Arial"/>
          <w:spacing w:val="-8"/>
          <w:sz w:val="21"/>
        </w:rPr>
        <w:t xml:space="preserve"> </w:t>
      </w:r>
      <w:r w:rsidRPr="000B4F31">
        <w:rPr>
          <w:rFonts w:ascii="Arial" w:hAnsi="Arial" w:cs="Arial"/>
          <w:sz w:val="21"/>
        </w:rPr>
        <w:t>de</w:t>
      </w:r>
      <w:r w:rsidRPr="000B4F31">
        <w:rPr>
          <w:rFonts w:ascii="Arial" w:hAnsi="Arial" w:cs="Arial"/>
          <w:spacing w:val="-9"/>
          <w:sz w:val="21"/>
        </w:rPr>
        <w:t xml:space="preserve"> </w:t>
      </w:r>
      <w:r w:rsidRPr="000B4F31">
        <w:rPr>
          <w:rFonts w:ascii="Arial" w:hAnsi="Arial" w:cs="Arial"/>
          <w:sz w:val="21"/>
        </w:rPr>
        <w:t>aquellas</w:t>
      </w:r>
      <w:r w:rsidRPr="000B4F31">
        <w:rPr>
          <w:rFonts w:ascii="Arial" w:hAnsi="Arial" w:cs="Arial"/>
          <w:spacing w:val="-9"/>
          <w:sz w:val="21"/>
        </w:rPr>
        <w:t xml:space="preserve"> </w:t>
      </w:r>
      <w:r w:rsidRPr="000B4F31">
        <w:rPr>
          <w:rFonts w:ascii="Arial" w:hAnsi="Arial" w:cs="Arial"/>
          <w:sz w:val="21"/>
        </w:rPr>
        <w:t>causales</w:t>
      </w:r>
      <w:r w:rsidRPr="000B4F31">
        <w:rPr>
          <w:rFonts w:ascii="Arial" w:hAnsi="Arial" w:cs="Arial"/>
          <w:spacing w:val="-9"/>
          <w:sz w:val="21"/>
        </w:rPr>
        <w:t xml:space="preserve"> </w:t>
      </w:r>
      <w:r w:rsidRPr="000B4F31">
        <w:rPr>
          <w:rFonts w:ascii="Arial" w:hAnsi="Arial" w:cs="Arial"/>
          <w:sz w:val="21"/>
        </w:rPr>
        <w:t>de</w:t>
      </w:r>
      <w:r w:rsidRPr="000B4F31">
        <w:rPr>
          <w:rFonts w:ascii="Arial" w:hAnsi="Arial" w:cs="Arial"/>
          <w:spacing w:val="-8"/>
          <w:sz w:val="21"/>
        </w:rPr>
        <w:t xml:space="preserve"> </w:t>
      </w:r>
      <w:r w:rsidRPr="000B4F31">
        <w:rPr>
          <w:rFonts w:ascii="Arial" w:hAnsi="Arial" w:cs="Arial"/>
          <w:sz w:val="21"/>
        </w:rPr>
        <w:t>rechazo</w:t>
      </w:r>
      <w:r w:rsidRPr="000B4F31">
        <w:rPr>
          <w:rFonts w:ascii="Arial" w:hAnsi="Arial" w:cs="Arial"/>
          <w:spacing w:val="-9"/>
          <w:sz w:val="21"/>
        </w:rPr>
        <w:t xml:space="preserve"> </w:t>
      </w:r>
      <w:r w:rsidRPr="000B4F31">
        <w:rPr>
          <w:rFonts w:ascii="Arial" w:hAnsi="Arial" w:cs="Arial"/>
          <w:sz w:val="21"/>
        </w:rPr>
        <w:t>que,</w:t>
      </w:r>
      <w:r w:rsidRPr="000B4F31">
        <w:rPr>
          <w:rFonts w:ascii="Arial" w:hAnsi="Arial" w:cs="Arial"/>
          <w:spacing w:val="-9"/>
          <w:sz w:val="21"/>
        </w:rPr>
        <w:t xml:space="preserve"> </w:t>
      </w:r>
      <w:r w:rsidRPr="000B4F31">
        <w:rPr>
          <w:rFonts w:ascii="Arial" w:hAnsi="Arial" w:cs="Arial"/>
          <w:sz w:val="21"/>
        </w:rPr>
        <w:t>a</w:t>
      </w:r>
      <w:r w:rsidRPr="000B4F31">
        <w:rPr>
          <w:rFonts w:ascii="Arial" w:hAnsi="Arial" w:cs="Arial"/>
          <w:spacing w:val="-9"/>
          <w:sz w:val="21"/>
        </w:rPr>
        <w:t xml:space="preserve"> </w:t>
      </w:r>
      <w:r w:rsidRPr="000B4F31">
        <w:rPr>
          <w:rFonts w:ascii="Arial" w:hAnsi="Arial" w:cs="Arial"/>
          <w:sz w:val="21"/>
        </w:rPr>
        <w:t>la</w:t>
      </w:r>
      <w:r w:rsidRPr="000B4F31">
        <w:rPr>
          <w:rFonts w:ascii="Arial" w:hAnsi="Arial" w:cs="Arial"/>
          <w:spacing w:val="-8"/>
          <w:sz w:val="21"/>
        </w:rPr>
        <w:t xml:space="preserve"> </w:t>
      </w:r>
      <w:r w:rsidRPr="000B4F31">
        <w:rPr>
          <w:rFonts w:ascii="Arial" w:hAnsi="Arial" w:cs="Arial"/>
          <w:sz w:val="21"/>
        </w:rPr>
        <w:t>luz</w:t>
      </w:r>
      <w:r w:rsidRPr="000B4F31">
        <w:rPr>
          <w:rFonts w:ascii="Arial" w:hAnsi="Arial" w:cs="Arial"/>
          <w:spacing w:val="-9"/>
          <w:sz w:val="21"/>
        </w:rPr>
        <w:t xml:space="preserve"> </w:t>
      </w:r>
      <w:proofErr w:type="gramStart"/>
      <w:r w:rsidRPr="000B4F31">
        <w:rPr>
          <w:rFonts w:ascii="Arial" w:hAnsi="Arial" w:cs="Arial"/>
          <w:sz w:val="21"/>
        </w:rPr>
        <w:t>de</w:t>
      </w:r>
      <w:r>
        <w:rPr>
          <w:rFonts w:ascii="Arial" w:hAnsi="Arial" w:cs="Arial"/>
          <w:sz w:val="21"/>
        </w:rPr>
        <w:t xml:space="preserve"> </w:t>
      </w:r>
      <w:r w:rsidRPr="000B4F31">
        <w:rPr>
          <w:rFonts w:ascii="Arial" w:hAnsi="Arial" w:cs="Arial"/>
          <w:spacing w:val="-56"/>
          <w:sz w:val="21"/>
        </w:rPr>
        <w:t xml:space="preserve"> </w:t>
      </w:r>
      <w:r w:rsidRPr="000B4F31">
        <w:rPr>
          <w:rFonts w:ascii="Arial" w:hAnsi="Arial" w:cs="Arial"/>
          <w:sz w:val="21"/>
        </w:rPr>
        <w:t>estos</w:t>
      </w:r>
      <w:proofErr w:type="gramEnd"/>
      <w:r w:rsidRPr="000B4F31">
        <w:rPr>
          <w:rFonts w:ascii="Arial" w:hAnsi="Arial" w:cs="Arial"/>
          <w:spacing w:val="1"/>
          <w:sz w:val="21"/>
        </w:rPr>
        <w:t xml:space="preserve"> </w:t>
      </w:r>
      <w:r w:rsidRPr="000B4F31">
        <w:rPr>
          <w:rFonts w:ascii="Arial" w:hAnsi="Arial" w:cs="Arial"/>
          <w:sz w:val="21"/>
        </w:rPr>
        <w:t>dictados</w:t>
      </w:r>
      <w:r w:rsidRPr="000B4F31">
        <w:rPr>
          <w:rFonts w:ascii="Arial" w:hAnsi="Arial" w:cs="Arial"/>
          <w:spacing w:val="1"/>
          <w:sz w:val="21"/>
        </w:rPr>
        <w:t xml:space="preserve"> </w:t>
      </w:r>
      <w:r w:rsidRPr="000B4F31">
        <w:rPr>
          <w:rFonts w:ascii="Arial" w:hAnsi="Arial" w:cs="Arial"/>
          <w:sz w:val="21"/>
        </w:rPr>
        <w:t>inserte</w:t>
      </w:r>
      <w:r w:rsidRPr="000B4F31">
        <w:rPr>
          <w:rFonts w:ascii="Arial" w:hAnsi="Arial" w:cs="Arial"/>
          <w:spacing w:val="1"/>
          <w:sz w:val="21"/>
        </w:rPr>
        <w:t xml:space="preserve"> </w:t>
      </w:r>
      <w:r w:rsidRPr="000B4F31">
        <w:rPr>
          <w:rFonts w:ascii="Arial" w:hAnsi="Arial" w:cs="Arial"/>
          <w:sz w:val="21"/>
        </w:rPr>
        <w:t>la</w:t>
      </w:r>
      <w:r w:rsidRPr="000B4F31">
        <w:rPr>
          <w:rFonts w:ascii="Arial" w:hAnsi="Arial" w:cs="Arial"/>
          <w:spacing w:val="1"/>
          <w:sz w:val="21"/>
        </w:rPr>
        <w:t xml:space="preserve"> </w:t>
      </w:r>
      <w:r w:rsidRPr="000B4F31">
        <w:rPr>
          <w:rFonts w:ascii="Arial" w:hAnsi="Arial" w:cs="Arial"/>
          <w:sz w:val="21"/>
        </w:rPr>
        <w:t>entidad</w:t>
      </w:r>
      <w:r w:rsidRPr="000B4F31">
        <w:rPr>
          <w:rFonts w:ascii="Arial" w:hAnsi="Arial" w:cs="Arial"/>
          <w:spacing w:val="1"/>
          <w:sz w:val="21"/>
        </w:rPr>
        <w:t xml:space="preserve"> </w:t>
      </w:r>
      <w:r w:rsidRPr="000B4F31">
        <w:rPr>
          <w:rFonts w:ascii="Arial" w:hAnsi="Arial" w:cs="Arial"/>
          <w:sz w:val="21"/>
        </w:rPr>
        <w:t>pública</w:t>
      </w:r>
      <w:r w:rsidRPr="000B4F31">
        <w:rPr>
          <w:rFonts w:ascii="Arial" w:hAnsi="Arial" w:cs="Arial"/>
          <w:spacing w:val="1"/>
          <w:sz w:val="21"/>
        </w:rPr>
        <w:t xml:space="preserve"> </w:t>
      </w:r>
      <w:r w:rsidRPr="000B4F31">
        <w:rPr>
          <w:rFonts w:ascii="Arial" w:hAnsi="Arial" w:cs="Arial"/>
          <w:sz w:val="21"/>
        </w:rPr>
        <w:t>en</w:t>
      </w:r>
      <w:r w:rsidRPr="000B4F31">
        <w:rPr>
          <w:rFonts w:ascii="Arial" w:hAnsi="Arial" w:cs="Arial"/>
          <w:spacing w:val="1"/>
          <w:sz w:val="21"/>
        </w:rPr>
        <w:t xml:space="preserve"> </w:t>
      </w:r>
      <w:r w:rsidRPr="000B4F31">
        <w:rPr>
          <w:rFonts w:ascii="Arial" w:hAnsi="Arial" w:cs="Arial"/>
          <w:sz w:val="21"/>
        </w:rPr>
        <w:t>el</w:t>
      </w:r>
      <w:r w:rsidRPr="000B4F31">
        <w:rPr>
          <w:rFonts w:ascii="Arial" w:hAnsi="Arial" w:cs="Arial"/>
          <w:spacing w:val="1"/>
          <w:sz w:val="21"/>
        </w:rPr>
        <w:t xml:space="preserve"> </w:t>
      </w:r>
      <w:r w:rsidRPr="000B4F31">
        <w:rPr>
          <w:rFonts w:ascii="Arial" w:hAnsi="Arial" w:cs="Arial"/>
          <w:sz w:val="21"/>
        </w:rPr>
        <w:t>texto</w:t>
      </w:r>
      <w:r w:rsidRPr="000B4F31">
        <w:rPr>
          <w:rFonts w:ascii="Arial" w:hAnsi="Arial" w:cs="Arial"/>
          <w:spacing w:val="1"/>
          <w:sz w:val="21"/>
        </w:rPr>
        <w:t xml:space="preserve"> </w:t>
      </w:r>
      <w:r w:rsidRPr="000B4F31">
        <w:rPr>
          <w:rFonts w:ascii="Arial" w:hAnsi="Arial" w:cs="Arial"/>
          <w:sz w:val="21"/>
        </w:rPr>
        <w:t>precontractual,</w:t>
      </w:r>
      <w:r w:rsidRPr="000B4F31">
        <w:rPr>
          <w:rFonts w:ascii="Arial" w:hAnsi="Arial" w:cs="Arial"/>
          <w:spacing w:val="1"/>
          <w:sz w:val="21"/>
        </w:rPr>
        <w:t xml:space="preserve"> </w:t>
      </w:r>
      <w:r w:rsidRPr="000B4F31">
        <w:rPr>
          <w:rFonts w:ascii="Arial" w:hAnsi="Arial" w:cs="Arial"/>
          <w:sz w:val="21"/>
        </w:rPr>
        <w:t>también</w:t>
      </w:r>
      <w:r w:rsidRPr="000B4F31">
        <w:rPr>
          <w:rFonts w:ascii="Arial" w:hAnsi="Arial" w:cs="Arial"/>
          <w:spacing w:val="1"/>
          <w:sz w:val="21"/>
        </w:rPr>
        <w:t xml:space="preserve"> </w:t>
      </w:r>
      <w:r w:rsidRPr="000B4F31">
        <w:rPr>
          <w:rFonts w:ascii="Arial" w:hAnsi="Arial" w:cs="Arial"/>
          <w:sz w:val="21"/>
        </w:rPr>
        <w:t>se</w:t>
      </w:r>
      <w:r w:rsidRPr="000B4F31">
        <w:rPr>
          <w:rFonts w:ascii="Arial" w:hAnsi="Arial" w:cs="Arial"/>
          <w:spacing w:val="1"/>
          <w:sz w:val="21"/>
        </w:rPr>
        <w:t xml:space="preserve"> </w:t>
      </w:r>
      <w:r w:rsidRPr="000B4F31">
        <w:rPr>
          <w:rFonts w:ascii="Arial" w:hAnsi="Arial" w:cs="Arial"/>
          <w:sz w:val="21"/>
        </w:rPr>
        <w:t>entenderán</w:t>
      </w:r>
      <w:r w:rsidRPr="000B4F31">
        <w:rPr>
          <w:rFonts w:ascii="Arial" w:hAnsi="Arial" w:cs="Arial"/>
          <w:spacing w:val="1"/>
          <w:sz w:val="21"/>
        </w:rPr>
        <w:t xml:space="preserve"> </w:t>
      </w:r>
      <w:r w:rsidRPr="000B4F31">
        <w:rPr>
          <w:rFonts w:ascii="Arial" w:hAnsi="Arial" w:cs="Arial"/>
          <w:sz w:val="21"/>
        </w:rPr>
        <w:t>agregadas</w:t>
      </w:r>
      <w:r w:rsidRPr="000B4F31">
        <w:rPr>
          <w:rFonts w:ascii="Arial" w:hAnsi="Arial" w:cs="Arial"/>
          <w:spacing w:val="1"/>
          <w:sz w:val="21"/>
        </w:rPr>
        <w:t xml:space="preserve"> </w:t>
      </w:r>
      <w:r w:rsidRPr="000B4F31">
        <w:rPr>
          <w:rFonts w:ascii="Arial" w:hAnsi="Arial" w:cs="Arial"/>
          <w:sz w:val="21"/>
        </w:rPr>
        <w:t>las</w:t>
      </w:r>
      <w:r w:rsidRPr="000B4F31">
        <w:rPr>
          <w:rFonts w:ascii="Arial" w:hAnsi="Arial" w:cs="Arial"/>
          <w:spacing w:val="1"/>
          <w:sz w:val="21"/>
        </w:rPr>
        <w:t xml:space="preserve"> </w:t>
      </w:r>
      <w:r w:rsidRPr="000B4F31">
        <w:rPr>
          <w:rFonts w:ascii="Arial" w:hAnsi="Arial" w:cs="Arial"/>
          <w:sz w:val="21"/>
        </w:rPr>
        <w:t>que</w:t>
      </w:r>
      <w:r w:rsidRPr="000B4F31">
        <w:rPr>
          <w:rFonts w:ascii="Arial" w:hAnsi="Arial" w:cs="Arial"/>
          <w:spacing w:val="1"/>
          <w:sz w:val="21"/>
        </w:rPr>
        <w:t xml:space="preserve"> </w:t>
      </w:r>
      <w:r w:rsidRPr="000B4F31">
        <w:rPr>
          <w:rFonts w:ascii="Arial" w:hAnsi="Arial" w:cs="Arial"/>
          <w:sz w:val="21"/>
        </w:rPr>
        <w:t>se</w:t>
      </w:r>
      <w:r w:rsidRPr="000B4F31">
        <w:rPr>
          <w:rFonts w:ascii="Arial" w:hAnsi="Arial" w:cs="Arial"/>
          <w:spacing w:val="1"/>
          <w:sz w:val="21"/>
        </w:rPr>
        <w:t xml:space="preserve"> </w:t>
      </w:r>
      <w:r w:rsidRPr="000B4F31">
        <w:rPr>
          <w:rFonts w:ascii="Arial" w:hAnsi="Arial" w:cs="Arial"/>
          <w:sz w:val="21"/>
        </w:rPr>
        <w:t>desprendan</w:t>
      </w:r>
      <w:r w:rsidRPr="000B4F31">
        <w:rPr>
          <w:rFonts w:ascii="Arial" w:hAnsi="Arial" w:cs="Arial"/>
          <w:spacing w:val="1"/>
          <w:sz w:val="21"/>
        </w:rPr>
        <w:t xml:space="preserve"> </w:t>
      </w:r>
      <w:r w:rsidRPr="000B4F31">
        <w:rPr>
          <w:rFonts w:ascii="Arial" w:hAnsi="Arial" w:cs="Arial"/>
          <w:sz w:val="21"/>
        </w:rPr>
        <w:t>directamente</w:t>
      </w:r>
      <w:r w:rsidRPr="000B4F31">
        <w:rPr>
          <w:rFonts w:ascii="Arial" w:hAnsi="Arial" w:cs="Arial"/>
          <w:spacing w:val="1"/>
          <w:sz w:val="21"/>
        </w:rPr>
        <w:t xml:space="preserve"> </w:t>
      </w:r>
      <w:r w:rsidRPr="000B4F31">
        <w:rPr>
          <w:rFonts w:ascii="Arial" w:hAnsi="Arial" w:cs="Arial"/>
          <w:sz w:val="21"/>
        </w:rPr>
        <w:t>de</w:t>
      </w:r>
      <w:r w:rsidRPr="000B4F31">
        <w:rPr>
          <w:rFonts w:ascii="Arial" w:hAnsi="Arial" w:cs="Arial"/>
          <w:spacing w:val="1"/>
          <w:sz w:val="21"/>
        </w:rPr>
        <w:t xml:space="preserve"> </w:t>
      </w:r>
      <w:r w:rsidRPr="000B4F31">
        <w:rPr>
          <w:rFonts w:ascii="Arial" w:hAnsi="Arial" w:cs="Arial"/>
          <w:sz w:val="21"/>
        </w:rPr>
        <w:t>la</w:t>
      </w:r>
      <w:r w:rsidRPr="000B4F31">
        <w:rPr>
          <w:rFonts w:ascii="Arial" w:hAnsi="Arial" w:cs="Arial"/>
          <w:spacing w:val="1"/>
          <w:sz w:val="21"/>
        </w:rPr>
        <w:t xml:space="preserve"> </w:t>
      </w:r>
      <w:r w:rsidRPr="000B4F31">
        <w:rPr>
          <w:rFonts w:ascii="Arial" w:hAnsi="Arial" w:cs="Arial"/>
          <w:sz w:val="21"/>
        </w:rPr>
        <w:t>normativa</w:t>
      </w:r>
      <w:r w:rsidRPr="000B4F31">
        <w:rPr>
          <w:rFonts w:ascii="Arial" w:hAnsi="Arial" w:cs="Arial"/>
          <w:spacing w:val="1"/>
          <w:sz w:val="21"/>
        </w:rPr>
        <w:t xml:space="preserve"> </w:t>
      </w:r>
      <w:r w:rsidRPr="000B4F31">
        <w:rPr>
          <w:rFonts w:ascii="Arial" w:hAnsi="Arial" w:cs="Arial"/>
          <w:sz w:val="21"/>
        </w:rPr>
        <w:t>constitucional</w:t>
      </w:r>
      <w:r w:rsidRPr="000B4F31">
        <w:rPr>
          <w:rFonts w:ascii="Arial" w:hAnsi="Arial" w:cs="Arial"/>
          <w:spacing w:val="-6"/>
          <w:sz w:val="21"/>
        </w:rPr>
        <w:t xml:space="preserve"> </w:t>
      </w:r>
      <w:r w:rsidRPr="000B4F31">
        <w:rPr>
          <w:rFonts w:ascii="Arial" w:hAnsi="Arial" w:cs="Arial"/>
          <w:sz w:val="21"/>
        </w:rPr>
        <w:t>y</w:t>
      </w:r>
      <w:r w:rsidRPr="000B4F31">
        <w:rPr>
          <w:rFonts w:ascii="Arial" w:hAnsi="Arial" w:cs="Arial"/>
          <w:spacing w:val="-6"/>
          <w:sz w:val="21"/>
        </w:rPr>
        <w:t xml:space="preserve"> </w:t>
      </w:r>
      <w:r w:rsidRPr="000B4F31">
        <w:rPr>
          <w:rFonts w:ascii="Arial" w:hAnsi="Arial" w:cs="Arial"/>
          <w:sz w:val="21"/>
        </w:rPr>
        <w:t>legal,</w:t>
      </w:r>
      <w:r w:rsidRPr="000B4F31">
        <w:rPr>
          <w:rFonts w:ascii="Arial" w:hAnsi="Arial" w:cs="Arial"/>
          <w:spacing w:val="-5"/>
          <w:sz w:val="21"/>
        </w:rPr>
        <w:t xml:space="preserve"> </w:t>
      </w:r>
      <w:r w:rsidRPr="000B4F31">
        <w:rPr>
          <w:rFonts w:ascii="Arial" w:hAnsi="Arial" w:cs="Arial"/>
          <w:sz w:val="21"/>
        </w:rPr>
        <w:t>en</w:t>
      </w:r>
      <w:r w:rsidRPr="000B4F31">
        <w:rPr>
          <w:rFonts w:ascii="Arial" w:hAnsi="Arial" w:cs="Arial"/>
          <w:spacing w:val="-4"/>
          <w:sz w:val="21"/>
        </w:rPr>
        <w:t xml:space="preserve"> </w:t>
      </w:r>
      <w:r w:rsidRPr="000B4F31">
        <w:rPr>
          <w:rFonts w:ascii="Arial" w:hAnsi="Arial" w:cs="Arial"/>
          <w:sz w:val="21"/>
        </w:rPr>
        <w:t>cuanto</w:t>
      </w:r>
      <w:r w:rsidRPr="000B4F31">
        <w:rPr>
          <w:rFonts w:ascii="Arial" w:hAnsi="Arial" w:cs="Arial"/>
          <w:spacing w:val="-6"/>
          <w:sz w:val="21"/>
        </w:rPr>
        <w:t xml:space="preserve"> </w:t>
      </w:r>
      <w:r w:rsidRPr="000B4F31">
        <w:rPr>
          <w:rFonts w:ascii="Arial" w:hAnsi="Arial" w:cs="Arial"/>
          <w:sz w:val="21"/>
        </w:rPr>
        <w:t>resulten</w:t>
      </w:r>
      <w:r w:rsidRPr="000B4F31">
        <w:rPr>
          <w:rFonts w:ascii="Arial" w:hAnsi="Arial" w:cs="Arial"/>
          <w:spacing w:val="-6"/>
          <w:sz w:val="21"/>
        </w:rPr>
        <w:t xml:space="preserve"> </w:t>
      </w:r>
      <w:r w:rsidRPr="000B4F31">
        <w:rPr>
          <w:rFonts w:ascii="Arial" w:hAnsi="Arial" w:cs="Arial"/>
          <w:sz w:val="21"/>
        </w:rPr>
        <w:t>aplicables</w:t>
      </w:r>
      <w:r w:rsidRPr="000B4F31">
        <w:rPr>
          <w:rFonts w:ascii="Arial" w:hAnsi="Arial" w:cs="Arial"/>
          <w:spacing w:val="-5"/>
          <w:sz w:val="21"/>
        </w:rPr>
        <w:t xml:space="preserve"> </w:t>
      </w:r>
      <w:r w:rsidRPr="000B4F31">
        <w:rPr>
          <w:rFonts w:ascii="Arial" w:hAnsi="Arial" w:cs="Arial"/>
          <w:sz w:val="21"/>
        </w:rPr>
        <w:t>al</w:t>
      </w:r>
      <w:r w:rsidRPr="000B4F31">
        <w:rPr>
          <w:rFonts w:ascii="Arial" w:hAnsi="Arial" w:cs="Arial"/>
          <w:spacing w:val="-4"/>
          <w:sz w:val="21"/>
        </w:rPr>
        <w:t xml:space="preserve"> </w:t>
      </w:r>
      <w:r w:rsidRPr="000B4F31">
        <w:rPr>
          <w:rFonts w:ascii="Arial" w:hAnsi="Arial" w:cs="Arial"/>
          <w:sz w:val="21"/>
        </w:rPr>
        <w:t>procedimiento</w:t>
      </w:r>
      <w:r w:rsidRPr="000B4F31">
        <w:rPr>
          <w:rFonts w:ascii="Arial" w:hAnsi="Arial" w:cs="Arial"/>
          <w:spacing w:val="-5"/>
          <w:sz w:val="21"/>
        </w:rPr>
        <w:t xml:space="preserve"> </w:t>
      </w:r>
      <w:r w:rsidRPr="000B4F31">
        <w:rPr>
          <w:rFonts w:ascii="Arial" w:hAnsi="Arial" w:cs="Arial"/>
          <w:sz w:val="21"/>
        </w:rPr>
        <w:t>de</w:t>
      </w:r>
      <w:r w:rsidRPr="000B4F31">
        <w:rPr>
          <w:rFonts w:ascii="Arial" w:hAnsi="Arial" w:cs="Arial"/>
          <w:spacing w:val="-5"/>
          <w:sz w:val="21"/>
        </w:rPr>
        <w:t xml:space="preserve"> </w:t>
      </w:r>
      <w:r w:rsidRPr="000B4F31">
        <w:rPr>
          <w:rFonts w:ascii="Arial" w:hAnsi="Arial" w:cs="Arial"/>
          <w:sz w:val="21"/>
        </w:rPr>
        <w:t>selección</w:t>
      </w:r>
      <w:r w:rsidRPr="000B4F31">
        <w:rPr>
          <w:rFonts w:ascii="Arial" w:hAnsi="Arial" w:cs="Arial"/>
          <w:spacing w:val="-6"/>
          <w:sz w:val="21"/>
        </w:rPr>
        <w:t xml:space="preserve"> </w:t>
      </w:r>
      <w:r w:rsidRPr="000B4F31">
        <w:rPr>
          <w:rFonts w:ascii="Arial" w:hAnsi="Arial" w:cs="Arial"/>
          <w:sz w:val="21"/>
        </w:rPr>
        <w:t>que</w:t>
      </w:r>
      <w:r w:rsidRPr="000B4F31">
        <w:rPr>
          <w:rFonts w:ascii="Arial" w:hAnsi="Arial" w:cs="Arial"/>
          <w:spacing w:val="-56"/>
          <w:sz w:val="21"/>
        </w:rPr>
        <w:t xml:space="preserve"> </w:t>
      </w:r>
      <w:r w:rsidRPr="000B4F31">
        <w:rPr>
          <w:rFonts w:ascii="Arial" w:hAnsi="Arial" w:cs="Arial"/>
          <w:sz w:val="21"/>
        </w:rPr>
        <w:t>corresponda, al margen de que no se hubieren vertido expresamente en el catálogo</w:t>
      </w:r>
      <w:r w:rsidRPr="000B4F31">
        <w:rPr>
          <w:rFonts w:ascii="Arial" w:hAnsi="Arial" w:cs="Arial"/>
          <w:spacing w:val="1"/>
          <w:sz w:val="21"/>
        </w:rPr>
        <w:t xml:space="preserve"> </w:t>
      </w:r>
      <w:r w:rsidRPr="000B4F31">
        <w:rPr>
          <w:rFonts w:ascii="Arial" w:hAnsi="Arial" w:cs="Arial"/>
          <w:sz w:val="21"/>
        </w:rPr>
        <w:t>negocial.</w:t>
      </w:r>
    </w:p>
    <w:p w14:paraId="204CBB5C" w14:textId="29F53A5F" w:rsidR="000D749D" w:rsidRDefault="000D749D" w:rsidP="00861DD6">
      <w:pPr>
        <w:spacing w:line="240" w:lineRule="auto"/>
        <w:ind w:left="826" w:right="886"/>
        <w:jc w:val="both"/>
        <w:rPr>
          <w:rFonts w:ascii="Arial" w:hAnsi="Arial" w:cs="Arial"/>
          <w:sz w:val="21"/>
        </w:rPr>
      </w:pPr>
      <w:r w:rsidRPr="000B4F31">
        <w:rPr>
          <w:rFonts w:ascii="Arial" w:hAnsi="Arial" w:cs="Arial"/>
          <w:sz w:val="21"/>
        </w:rPr>
        <w:t>Con</w:t>
      </w:r>
      <w:r w:rsidRPr="000B4F31">
        <w:rPr>
          <w:rFonts w:ascii="Arial" w:hAnsi="Arial" w:cs="Arial"/>
          <w:spacing w:val="-5"/>
          <w:sz w:val="21"/>
        </w:rPr>
        <w:t xml:space="preserve"> </w:t>
      </w:r>
      <w:r w:rsidRPr="000B4F31">
        <w:rPr>
          <w:rFonts w:ascii="Arial" w:hAnsi="Arial" w:cs="Arial"/>
          <w:sz w:val="21"/>
        </w:rPr>
        <w:t>base</w:t>
      </w:r>
      <w:r w:rsidRPr="000B4F31">
        <w:rPr>
          <w:rFonts w:ascii="Arial" w:hAnsi="Arial" w:cs="Arial"/>
          <w:spacing w:val="-4"/>
          <w:sz w:val="21"/>
        </w:rPr>
        <w:t xml:space="preserve"> </w:t>
      </w:r>
      <w:r w:rsidRPr="000B4F31">
        <w:rPr>
          <w:rFonts w:ascii="Arial" w:hAnsi="Arial" w:cs="Arial"/>
          <w:sz w:val="21"/>
        </w:rPr>
        <w:t>en</w:t>
      </w:r>
      <w:r w:rsidRPr="000B4F31">
        <w:rPr>
          <w:rFonts w:ascii="Arial" w:hAnsi="Arial" w:cs="Arial"/>
          <w:spacing w:val="-5"/>
          <w:sz w:val="21"/>
        </w:rPr>
        <w:t xml:space="preserve"> </w:t>
      </w:r>
      <w:r w:rsidRPr="000B4F31">
        <w:rPr>
          <w:rFonts w:ascii="Arial" w:hAnsi="Arial" w:cs="Arial"/>
          <w:sz w:val="21"/>
        </w:rPr>
        <w:t>lo</w:t>
      </w:r>
      <w:r w:rsidRPr="000B4F31">
        <w:rPr>
          <w:rFonts w:ascii="Arial" w:hAnsi="Arial" w:cs="Arial"/>
          <w:spacing w:val="-4"/>
          <w:sz w:val="21"/>
        </w:rPr>
        <w:t xml:space="preserve"> </w:t>
      </w:r>
      <w:r w:rsidRPr="000B4F31">
        <w:rPr>
          <w:rFonts w:ascii="Arial" w:hAnsi="Arial" w:cs="Arial"/>
          <w:sz w:val="21"/>
        </w:rPr>
        <w:t>expuesto</w:t>
      </w:r>
      <w:r w:rsidRPr="00861DD6">
        <w:rPr>
          <w:rFonts w:ascii="Arial" w:hAnsi="Arial" w:cs="Arial"/>
          <w:i/>
          <w:iCs/>
          <w:sz w:val="21"/>
        </w:rPr>
        <w:t>,</w:t>
      </w:r>
      <w:r w:rsidRPr="00861DD6">
        <w:rPr>
          <w:rFonts w:ascii="Arial" w:hAnsi="Arial" w:cs="Arial"/>
          <w:i/>
          <w:iCs/>
          <w:spacing w:val="-4"/>
          <w:sz w:val="21"/>
        </w:rPr>
        <w:t xml:space="preserve"> </w:t>
      </w:r>
      <w:r w:rsidRPr="00861DD6">
        <w:rPr>
          <w:rFonts w:ascii="Arial" w:hAnsi="Arial" w:cs="Arial"/>
          <w:i/>
          <w:iCs/>
          <w:sz w:val="21"/>
        </w:rPr>
        <w:t>la</w:t>
      </w:r>
      <w:r w:rsidRPr="00861DD6">
        <w:rPr>
          <w:rFonts w:ascii="Arial" w:hAnsi="Arial" w:cs="Arial"/>
          <w:i/>
          <w:iCs/>
          <w:spacing w:val="-4"/>
          <w:sz w:val="21"/>
        </w:rPr>
        <w:t xml:space="preserve"> </w:t>
      </w:r>
      <w:r w:rsidRPr="00861DD6">
        <w:rPr>
          <w:rFonts w:ascii="Arial" w:hAnsi="Arial" w:cs="Arial"/>
          <w:i/>
          <w:iCs/>
          <w:sz w:val="21"/>
        </w:rPr>
        <w:t>Sala</w:t>
      </w:r>
      <w:r w:rsidRPr="00861DD6">
        <w:rPr>
          <w:rFonts w:ascii="Arial" w:hAnsi="Arial" w:cs="Arial"/>
          <w:i/>
          <w:iCs/>
          <w:spacing w:val="-4"/>
          <w:sz w:val="21"/>
        </w:rPr>
        <w:t xml:space="preserve"> </w:t>
      </w:r>
      <w:r w:rsidRPr="00861DD6">
        <w:rPr>
          <w:rFonts w:ascii="Arial" w:hAnsi="Arial" w:cs="Arial"/>
          <w:i/>
          <w:iCs/>
          <w:sz w:val="21"/>
        </w:rPr>
        <w:t>estima</w:t>
      </w:r>
      <w:r w:rsidRPr="00861DD6">
        <w:rPr>
          <w:rFonts w:ascii="Arial" w:hAnsi="Arial" w:cs="Arial"/>
          <w:i/>
          <w:iCs/>
          <w:spacing w:val="-5"/>
          <w:sz w:val="21"/>
        </w:rPr>
        <w:t xml:space="preserve"> </w:t>
      </w:r>
      <w:r w:rsidRPr="00861DD6">
        <w:rPr>
          <w:rFonts w:ascii="Arial" w:hAnsi="Arial" w:cs="Arial"/>
          <w:i/>
          <w:iCs/>
          <w:sz w:val="21"/>
        </w:rPr>
        <w:t>que</w:t>
      </w:r>
      <w:r w:rsidRPr="00861DD6">
        <w:rPr>
          <w:rFonts w:ascii="Arial" w:hAnsi="Arial" w:cs="Arial"/>
          <w:i/>
          <w:iCs/>
          <w:spacing w:val="-4"/>
          <w:sz w:val="21"/>
        </w:rPr>
        <w:t xml:space="preserve"> </w:t>
      </w:r>
      <w:r w:rsidRPr="00861DD6">
        <w:rPr>
          <w:rFonts w:ascii="Arial" w:hAnsi="Arial" w:cs="Arial"/>
          <w:i/>
          <w:iCs/>
          <w:sz w:val="21"/>
        </w:rPr>
        <w:t>una</w:t>
      </w:r>
      <w:r w:rsidRPr="00861DD6">
        <w:rPr>
          <w:rFonts w:ascii="Arial" w:hAnsi="Arial" w:cs="Arial"/>
          <w:i/>
          <w:iCs/>
          <w:spacing w:val="-5"/>
          <w:sz w:val="21"/>
        </w:rPr>
        <w:t xml:space="preserve"> </w:t>
      </w:r>
      <w:r w:rsidRPr="00861DD6">
        <w:rPr>
          <w:rFonts w:ascii="Arial" w:hAnsi="Arial" w:cs="Arial"/>
          <w:i/>
          <w:iCs/>
          <w:sz w:val="21"/>
        </w:rPr>
        <w:t>causal</w:t>
      </w:r>
      <w:r w:rsidRPr="00861DD6">
        <w:rPr>
          <w:rFonts w:ascii="Arial" w:hAnsi="Arial" w:cs="Arial"/>
          <w:i/>
          <w:iCs/>
          <w:spacing w:val="-4"/>
          <w:sz w:val="21"/>
        </w:rPr>
        <w:t xml:space="preserve"> </w:t>
      </w:r>
      <w:r w:rsidRPr="00861DD6">
        <w:rPr>
          <w:rFonts w:ascii="Arial" w:hAnsi="Arial" w:cs="Arial"/>
          <w:i/>
          <w:iCs/>
          <w:sz w:val="21"/>
        </w:rPr>
        <w:t>dirigida</w:t>
      </w:r>
      <w:r w:rsidRPr="00861DD6">
        <w:rPr>
          <w:rFonts w:ascii="Arial" w:hAnsi="Arial" w:cs="Arial"/>
          <w:i/>
          <w:iCs/>
          <w:spacing w:val="-3"/>
          <w:sz w:val="21"/>
        </w:rPr>
        <w:t xml:space="preserve"> </w:t>
      </w:r>
      <w:r w:rsidRPr="00861DD6">
        <w:rPr>
          <w:rFonts w:ascii="Arial" w:hAnsi="Arial" w:cs="Arial"/>
          <w:i/>
          <w:iCs/>
          <w:sz w:val="21"/>
        </w:rPr>
        <w:t>a</w:t>
      </w:r>
      <w:r w:rsidRPr="00861DD6">
        <w:rPr>
          <w:rFonts w:ascii="Arial" w:hAnsi="Arial" w:cs="Arial"/>
          <w:i/>
          <w:iCs/>
          <w:spacing w:val="-5"/>
          <w:sz w:val="21"/>
        </w:rPr>
        <w:t xml:space="preserve"> </w:t>
      </w:r>
      <w:r w:rsidRPr="00861DD6">
        <w:rPr>
          <w:rFonts w:ascii="Arial" w:hAnsi="Arial" w:cs="Arial"/>
          <w:i/>
          <w:iCs/>
          <w:sz w:val="21"/>
        </w:rPr>
        <w:t>sancionar</w:t>
      </w:r>
      <w:r w:rsidRPr="00861DD6">
        <w:rPr>
          <w:rFonts w:ascii="Arial" w:hAnsi="Arial" w:cs="Arial"/>
          <w:i/>
          <w:iCs/>
          <w:spacing w:val="-4"/>
          <w:sz w:val="21"/>
        </w:rPr>
        <w:t xml:space="preserve"> </w:t>
      </w:r>
      <w:r w:rsidRPr="00861DD6">
        <w:rPr>
          <w:rFonts w:ascii="Arial" w:hAnsi="Arial" w:cs="Arial"/>
          <w:i/>
          <w:iCs/>
          <w:sz w:val="21"/>
        </w:rPr>
        <w:t>con</w:t>
      </w:r>
      <w:r w:rsidRPr="00861DD6">
        <w:rPr>
          <w:rFonts w:ascii="Arial" w:hAnsi="Arial" w:cs="Arial"/>
          <w:i/>
          <w:iCs/>
          <w:spacing w:val="-56"/>
          <w:sz w:val="21"/>
        </w:rPr>
        <w:t xml:space="preserve"> </w:t>
      </w:r>
      <w:r w:rsidRPr="00861DD6">
        <w:rPr>
          <w:rFonts w:ascii="Arial" w:hAnsi="Arial" w:cs="Arial"/>
          <w:i/>
          <w:iCs/>
          <w:sz w:val="21"/>
        </w:rPr>
        <w:t>el</w:t>
      </w:r>
      <w:r w:rsidRPr="00861DD6">
        <w:rPr>
          <w:rFonts w:ascii="Arial" w:hAnsi="Arial" w:cs="Arial"/>
          <w:i/>
          <w:iCs/>
          <w:spacing w:val="-11"/>
          <w:sz w:val="21"/>
        </w:rPr>
        <w:t xml:space="preserve"> </w:t>
      </w:r>
      <w:r w:rsidRPr="00861DD6">
        <w:rPr>
          <w:rFonts w:ascii="Arial" w:hAnsi="Arial" w:cs="Arial"/>
          <w:i/>
          <w:iCs/>
          <w:sz w:val="21"/>
        </w:rPr>
        <w:t>rechazo</w:t>
      </w:r>
      <w:r w:rsidRPr="00861DD6">
        <w:rPr>
          <w:rFonts w:ascii="Arial" w:hAnsi="Arial" w:cs="Arial"/>
          <w:i/>
          <w:iCs/>
          <w:spacing w:val="-10"/>
          <w:sz w:val="21"/>
        </w:rPr>
        <w:t xml:space="preserve"> </w:t>
      </w:r>
      <w:r w:rsidRPr="00861DD6">
        <w:rPr>
          <w:rFonts w:ascii="Arial" w:hAnsi="Arial" w:cs="Arial"/>
          <w:i/>
          <w:iCs/>
          <w:sz w:val="21"/>
        </w:rPr>
        <w:t>a</w:t>
      </w:r>
      <w:r w:rsidRPr="00861DD6">
        <w:rPr>
          <w:rFonts w:ascii="Arial" w:hAnsi="Arial" w:cs="Arial"/>
          <w:i/>
          <w:iCs/>
          <w:spacing w:val="-10"/>
          <w:sz w:val="21"/>
        </w:rPr>
        <w:t xml:space="preserve"> </w:t>
      </w:r>
      <w:r w:rsidRPr="00861DD6">
        <w:rPr>
          <w:rFonts w:ascii="Arial" w:hAnsi="Arial" w:cs="Arial"/>
          <w:i/>
          <w:iCs/>
          <w:sz w:val="21"/>
        </w:rPr>
        <w:t>una</w:t>
      </w:r>
      <w:r w:rsidRPr="00861DD6">
        <w:rPr>
          <w:rFonts w:ascii="Arial" w:hAnsi="Arial" w:cs="Arial"/>
          <w:i/>
          <w:iCs/>
          <w:spacing w:val="-10"/>
          <w:sz w:val="21"/>
        </w:rPr>
        <w:t xml:space="preserve"> </w:t>
      </w:r>
      <w:r w:rsidRPr="00861DD6">
        <w:rPr>
          <w:rFonts w:ascii="Arial" w:hAnsi="Arial" w:cs="Arial"/>
          <w:i/>
          <w:iCs/>
          <w:sz w:val="21"/>
        </w:rPr>
        <w:t>propuesta</w:t>
      </w:r>
      <w:r w:rsidRPr="00861DD6">
        <w:rPr>
          <w:rFonts w:ascii="Arial" w:hAnsi="Arial" w:cs="Arial"/>
          <w:i/>
          <w:iCs/>
          <w:spacing w:val="-9"/>
          <w:sz w:val="21"/>
        </w:rPr>
        <w:t xml:space="preserve"> </w:t>
      </w:r>
      <w:r w:rsidRPr="00861DD6">
        <w:rPr>
          <w:rFonts w:ascii="Arial" w:hAnsi="Arial" w:cs="Arial"/>
          <w:i/>
          <w:iCs/>
          <w:sz w:val="21"/>
        </w:rPr>
        <w:t>que</w:t>
      </w:r>
      <w:r w:rsidRPr="00861DD6">
        <w:rPr>
          <w:rFonts w:ascii="Arial" w:hAnsi="Arial" w:cs="Arial"/>
          <w:i/>
          <w:iCs/>
          <w:spacing w:val="-10"/>
          <w:sz w:val="21"/>
        </w:rPr>
        <w:t xml:space="preserve"> </w:t>
      </w:r>
      <w:r w:rsidRPr="00861DD6">
        <w:rPr>
          <w:rFonts w:ascii="Arial" w:hAnsi="Arial" w:cs="Arial"/>
          <w:i/>
          <w:iCs/>
          <w:sz w:val="21"/>
        </w:rPr>
        <w:t>suministre</w:t>
      </w:r>
      <w:r w:rsidRPr="00861DD6">
        <w:rPr>
          <w:rFonts w:ascii="Arial" w:hAnsi="Arial" w:cs="Arial"/>
          <w:i/>
          <w:iCs/>
          <w:spacing w:val="-10"/>
          <w:sz w:val="21"/>
        </w:rPr>
        <w:t xml:space="preserve"> </w:t>
      </w:r>
      <w:r w:rsidRPr="00861DD6">
        <w:rPr>
          <w:rFonts w:ascii="Arial" w:hAnsi="Arial" w:cs="Arial"/>
          <w:i/>
          <w:iCs/>
          <w:sz w:val="21"/>
        </w:rPr>
        <w:t>información</w:t>
      </w:r>
      <w:r w:rsidRPr="00861DD6">
        <w:rPr>
          <w:rFonts w:ascii="Arial" w:hAnsi="Arial" w:cs="Arial"/>
          <w:i/>
          <w:iCs/>
          <w:spacing w:val="-8"/>
          <w:sz w:val="21"/>
        </w:rPr>
        <w:t xml:space="preserve"> </w:t>
      </w:r>
      <w:r w:rsidRPr="00861DD6">
        <w:rPr>
          <w:rFonts w:ascii="Arial" w:hAnsi="Arial" w:cs="Arial"/>
          <w:i/>
          <w:iCs/>
          <w:sz w:val="21"/>
        </w:rPr>
        <w:t>que</w:t>
      </w:r>
      <w:r w:rsidRPr="00861DD6">
        <w:rPr>
          <w:rFonts w:ascii="Arial" w:hAnsi="Arial" w:cs="Arial"/>
          <w:i/>
          <w:iCs/>
          <w:spacing w:val="-10"/>
          <w:sz w:val="21"/>
        </w:rPr>
        <w:t xml:space="preserve"> </w:t>
      </w:r>
      <w:r w:rsidRPr="00861DD6">
        <w:rPr>
          <w:rFonts w:ascii="Arial" w:hAnsi="Arial" w:cs="Arial"/>
          <w:i/>
          <w:iCs/>
          <w:sz w:val="21"/>
        </w:rPr>
        <w:t>no</w:t>
      </w:r>
      <w:r w:rsidRPr="00861DD6">
        <w:rPr>
          <w:rFonts w:ascii="Arial" w:hAnsi="Arial" w:cs="Arial"/>
          <w:i/>
          <w:iCs/>
          <w:spacing w:val="-10"/>
          <w:sz w:val="21"/>
        </w:rPr>
        <w:t xml:space="preserve"> </w:t>
      </w:r>
      <w:r w:rsidRPr="00861DD6">
        <w:rPr>
          <w:rFonts w:ascii="Arial" w:hAnsi="Arial" w:cs="Arial"/>
          <w:i/>
          <w:iCs/>
          <w:sz w:val="21"/>
        </w:rPr>
        <w:t>concuerde</w:t>
      </w:r>
      <w:r w:rsidRPr="00861DD6">
        <w:rPr>
          <w:rFonts w:ascii="Arial" w:hAnsi="Arial" w:cs="Arial"/>
          <w:i/>
          <w:iCs/>
          <w:spacing w:val="-10"/>
          <w:sz w:val="21"/>
        </w:rPr>
        <w:t xml:space="preserve"> </w:t>
      </w:r>
      <w:r w:rsidRPr="00861DD6">
        <w:rPr>
          <w:rFonts w:ascii="Arial" w:hAnsi="Arial" w:cs="Arial"/>
          <w:i/>
          <w:iCs/>
          <w:sz w:val="21"/>
        </w:rPr>
        <w:t>con</w:t>
      </w:r>
      <w:r w:rsidRPr="00861DD6">
        <w:rPr>
          <w:rFonts w:ascii="Arial" w:hAnsi="Arial" w:cs="Arial"/>
          <w:i/>
          <w:iCs/>
          <w:spacing w:val="-10"/>
          <w:sz w:val="21"/>
        </w:rPr>
        <w:t xml:space="preserve"> </w:t>
      </w:r>
      <w:r w:rsidRPr="00861DD6">
        <w:rPr>
          <w:rFonts w:ascii="Arial" w:hAnsi="Arial" w:cs="Arial"/>
          <w:i/>
          <w:iCs/>
          <w:sz w:val="21"/>
        </w:rPr>
        <w:t>la</w:t>
      </w:r>
      <w:r w:rsidRPr="00861DD6">
        <w:rPr>
          <w:rFonts w:ascii="Arial" w:hAnsi="Arial" w:cs="Arial"/>
          <w:i/>
          <w:iCs/>
          <w:spacing w:val="-56"/>
          <w:sz w:val="21"/>
        </w:rPr>
        <w:t xml:space="preserve"> </w:t>
      </w:r>
      <w:r w:rsidRPr="00861DD6">
        <w:rPr>
          <w:rFonts w:ascii="Arial" w:hAnsi="Arial" w:cs="Arial"/>
          <w:i/>
          <w:iCs/>
          <w:sz w:val="21"/>
        </w:rPr>
        <w:t>realidad</w:t>
      </w:r>
      <w:r w:rsidRPr="00861DD6">
        <w:rPr>
          <w:rFonts w:ascii="Arial" w:hAnsi="Arial" w:cs="Arial"/>
          <w:i/>
          <w:iCs/>
          <w:spacing w:val="1"/>
          <w:sz w:val="21"/>
        </w:rPr>
        <w:t xml:space="preserve"> </w:t>
      </w:r>
      <w:r w:rsidRPr="00861DD6">
        <w:rPr>
          <w:rFonts w:ascii="Arial" w:hAnsi="Arial" w:cs="Arial"/>
          <w:i/>
          <w:iCs/>
          <w:sz w:val="21"/>
        </w:rPr>
        <w:t>resultará</w:t>
      </w:r>
      <w:r w:rsidRPr="00861DD6">
        <w:rPr>
          <w:rFonts w:ascii="Arial" w:hAnsi="Arial" w:cs="Arial"/>
          <w:i/>
          <w:iCs/>
          <w:spacing w:val="1"/>
          <w:sz w:val="21"/>
        </w:rPr>
        <w:t xml:space="preserve"> </w:t>
      </w:r>
      <w:r w:rsidRPr="00861DD6">
        <w:rPr>
          <w:rFonts w:ascii="Arial" w:hAnsi="Arial" w:cs="Arial"/>
          <w:i/>
          <w:iCs/>
          <w:sz w:val="21"/>
        </w:rPr>
        <w:t>válida</w:t>
      </w:r>
      <w:r w:rsidRPr="00861DD6">
        <w:rPr>
          <w:rFonts w:ascii="Arial" w:hAnsi="Arial" w:cs="Arial"/>
          <w:i/>
          <w:iCs/>
          <w:spacing w:val="1"/>
          <w:sz w:val="21"/>
        </w:rPr>
        <w:t xml:space="preserve"> </w:t>
      </w:r>
      <w:r w:rsidRPr="00861DD6">
        <w:rPr>
          <w:rFonts w:ascii="Arial" w:hAnsi="Arial" w:cs="Arial"/>
          <w:i/>
          <w:iCs/>
          <w:sz w:val="21"/>
        </w:rPr>
        <w:t>en</w:t>
      </w:r>
      <w:r w:rsidRPr="00861DD6">
        <w:rPr>
          <w:rFonts w:ascii="Arial" w:hAnsi="Arial" w:cs="Arial"/>
          <w:i/>
          <w:iCs/>
          <w:spacing w:val="1"/>
          <w:sz w:val="21"/>
        </w:rPr>
        <w:t xml:space="preserve"> </w:t>
      </w:r>
      <w:r w:rsidRPr="00861DD6">
        <w:rPr>
          <w:rFonts w:ascii="Arial" w:hAnsi="Arial" w:cs="Arial"/>
          <w:i/>
          <w:iCs/>
          <w:sz w:val="21"/>
        </w:rPr>
        <w:t>la</w:t>
      </w:r>
      <w:r w:rsidRPr="00861DD6">
        <w:rPr>
          <w:rFonts w:ascii="Arial" w:hAnsi="Arial" w:cs="Arial"/>
          <w:i/>
          <w:iCs/>
          <w:spacing w:val="1"/>
          <w:sz w:val="21"/>
        </w:rPr>
        <w:t xml:space="preserve"> </w:t>
      </w:r>
      <w:r w:rsidRPr="00861DD6">
        <w:rPr>
          <w:rFonts w:ascii="Arial" w:hAnsi="Arial" w:cs="Arial"/>
          <w:i/>
          <w:iCs/>
          <w:sz w:val="21"/>
        </w:rPr>
        <w:t>medida</w:t>
      </w:r>
      <w:r w:rsidRPr="00861DD6">
        <w:rPr>
          <w:rFonts w:ascii="Arial" w:hAnsi="Arial" w:cs="Arial"/>
          <w:i/>
          <w:iCs/>
          <w:spacing w:val="1"/>
          <w:sz w:val="21"/>
        </w:rPr>
        <w:t xml:space="preserve"> </w:t>
      </w:r>
      <w:r w:rsidRPr="00861DD6">
        <w:rPr>
          <w:rFonts w:ascii="Arial" w:hAnsi="Arial" w:cs="Arial"/>
          <w:i/>
          <w:iCs/>
          <w:sz w:val="21"/>
        </w:rPr>
        <w:t>en</w:t>
      </w:r>
      <w:r w:rsidRPr="00861DD6">
        <w:rPr>
          <w:rFonts w:ascii="Arial" w:hAnsi="Arial" w:cs="Arial"/>
          <w:i/>
          <w:iCs/>
          <w:spacing w:val="1"/>
          <w:sz w:val="21"/>
        </w:rPr>
        <w:t xml:space="preserve"> </w:t>
      </w:r>
      <w:r w:rsidRPr="00861DD6">
        <w:rPr>
          <w:rFonts w:ascii="Arial" w:hAnsi="Arial" w:cs="Arial"/>
          <w:i/>
          <w:iCs/>
          <w:sz w:val="21"/>
        </w:rPr>
        <w:t>que</w:t>
      </w:r>
      <w:r w:rsidRPr="00861DD6">
        <w:rPr>
          <w:rFonts w:ascii="Arial" w:hAnsi="Arial" w:cs="Arial"/>
          <w:i/>
          <w:iCs/>
          <w:spacing w:val="1"/>
          <w:sz w:val="21"/>
        </w:rPr>
        <w:t xml:space="preserve"> </w:t>
      </w:r>
      <w:r w:rsidRPr="00861DD6">
        <w:rPr>
          <w:rFonts w:ascii="Arial" w:hAnsi="Arial" w:cs="Arial"/>
          <w:i/>
          <w:iCs/>
          <w:sz w:val="21"/>
        </w:rPr>
        <w:t>comporta</w:t>
      </w:r>
      <w:r w:rsidRPr="00861DD6">
        <w:rPr>
          <w:rFonts w:ascii="Arial" w:hAnsi="Arial" w:cs="Arial"/>
          <w:i/>
          <w:iCs/>
          <w:spacing w:val="1"/>
          <w:sz w:val="21"/>
        </w:rPr>
        <w:t xml:space="preserve"> </w:t>
      </w:r>
      <w:r w:rsidRPr="00861DD6">
        <w:rPr>
          <w:rFonts w:ascii="Arial" w:hAnsi="Arial" w:cs="Arial"/>
          <w:i/>
          <w:iCs/>
          <w:sz w:val="21"/>
        </w:rPr>
        <w:t>un</w:t>
      </w:r>
      <w:r w:rsidRPr="00861DD6">
        <w:rPr>
          <w:rFonts w:ascii="Arial" w:hAnsi="Arial" w:cs="Arial"/>
          <w:i/>
          <w:iCs/>
          <w:spacing w:val="1"/>
          <w:sz w:val="21"/>
        </w:rPr>
        <w:t xml:space="preserve"> </w:t>
      </w:r>
      <w:r w:rsidRPr="00861DD6">
        <w:rPr>
          <w:rFonts w:ascii="Arial" w:hAnsi="Arial" w:cs="Arial"/>
          <w:i/>
          <w:iCs/>
          <w:sz w:val="21"/>
        </w:rPr>
        <w:t>desarrollo</w:t>
      </w:r>
      <w:r w:rsidRPr="00861DD6">
        <w:rPr>
          <w:rFonts w:ascii="Arial" w:hAnsi="Arial" w:cs="Arial"/>
          <w:i/>
          <w:iCs/>
          <w:spacing w:val="1"/>
          <w:sz w:val="21"/>
        </w:rPr>
        <w:t xml:space="preserve"> </w:t>
      </w:r>
      <w:r w:rsidRPr="00861DD6">
        <w:rPr>
          <w:rFonts w:ascii="Arial" w:hAnsi="Arial" w:cs="Arial"/>
          <w:i/>
          <w:iCs/>
          <w:sz w:val="21"/>
        </w:rPr>
        <w:t>del</w:t>
      </w:r>
      <w:r w:rsidRPr="00861DD6">
        <w:rPr>
          <w:rFonts w:ascii="Arial" w:hAnsi="Arial" w:cs="Arial"/>
          <w:i/>
          <w:iCs/>
          <w:spacing w:val="1"/>
          <w:sz w:val="21"/>
        </w:rPr>
        <w:t xml:space="preserve"> </w:t>
      </w:r>
      <w:r w:rsidRPr="00861DD6">
        <w:rPr>
          <w:rFonts w:ascii="Arial" w:hAnsi="Arial" w:cs="Arial"/>
          <w:i/>
          <w:iCs/>
          <w:sz w:val="21"/>
        </w:rPr>
        <w:t>principio</w:t>
      </w:r>
      <w:r w:rsidRPr="00861DD6">
        <w:rPr>
          <w:rFonts w:ascii="Arial" w:hAnsi="Arial" w:cs="Arial"/>
          <w:i/>
          <w:iCs/>
          <w:spacing w:val="-7"/>
          <w:sz w:val="21"/>
        </w:rPr>
        <w:t xml:space="preserve"> </w:t>
      </w:r>
      <w:r w:rsidRPr="00861DD6">
        <w:rPr>
          <w:rFonts w:ascii="Arial" w:hAnsi="Arial" w:cs="Arial"/>
          <w:i/>
          <w:iCs/>
          <w:sz w:val="21"/>
        </w:rPr>
        <w:t>constitucional</w:t>
      </w:r>
      <w:r w:rsidRPr="00861DD6">
        <w:rPr>
          <w:rFonts w:ascii="Arial" w:hAnsi="Arial" w:cs="Arial"/>
          <w:i/>
          <w:iCs/>
          <w:spacing w:val="-7"/>
          <w:sz w:val="21"/>
        </w:rPr>
        <w:t xml:space="preserve"> </w:t>
      </w:r>
      <w:r w:rsidRPr="00861DD6">
        <w:rPr>
          <w:rFonts w:ascii="Arial" w:hAnsi="Arial" w:cs="Arial"/>
          <w:i/>
          <w:iCs/>
          <w:sz w:val="21"/>
        </w:rPr>
        <w:t>de</w:t>
      </w:r>
      <w:r w:rsidRPr="00861DD6">
        <w:rPr>
          <w:rFonts w:ascii="Arial" w:hAnsi="Arial" w:cs="Arial"/>
          <w:i/>
          <w:iCs/>
          <w:spacing w:val="-9"/>
          <w:sz w:val="21"/>
        </w:rPr>
        <w:t xml:space="preserve"> </w:t>
      </w:r>
      <w:r w:rsidRPr="00861DD6">
        <w:rPr>
          <w:rFonts w:ascii="Arial" w:hAnsi="Arial" w:cs="Arial"/>
          <w:i/>
          <w:iCs/>
          <w:sz w:val="21"/>
        </w:rPr>
        <w:t>buena</w:t>
      </w:r>
      <w:r w:rsidRPr="00861DD6">
        <w:rPr>
          <w:rFonts w:ascii="Arial" w:hAnsi="Arial" w:cs="Arial"/>
          <w:i/>
          <w:iCs/>
          <w:spacing w:val="-7"/>
          <w:sz w:val="21"/>
        </w:rPr>
        <w:t xml:space="preserve"> </w:t>
      </w:r>
      <w:r w:rsidRPr="00861DD6">
        <w:rPr>
          <w:rFonts w:ascii="Arial" w:hAnsi="Arial" w:cs="Arial"/>
          <w:i/>
          <w:iCs/>
          <w:sz w:val="21"/>
        </w:rPr>
        <w:t>fe</w:t>
      </w:r>
      <w:r w:rsidRPr="00861DD6">
        <w:rPr>
          <w:rFonts w:ascii="Arial" w:hAnsi="Arial" w:cs="Arial"/>
          <w:i/>
          <w:iCs/>
          <w:spacing w:val="-4"/>
          <w:sz w:val="21"/>
        </w:rPr>
        <w:t xml:space="preserve"> </w:t>
      </w:r>
      <w:r w:rsidRPr="00861DD6">
        <w:rPr>
          <w:rFonts w:ascii="Arial" w:hAnsi="Arial" w:cs="Arial"/>
          <w:i/>
          <w:iCs/>
          <w:sz w:val="21"/>
        </w:rPr>
        <w:t>que</w:t>
      </w:r>
      <w:r w:rsidRPr="00861DD6">
        <w:rPr>
          <w:rFonts w:ascii="Arial" w:hAnsi="Arial" w:cs="Arial"/>
          <w:i/>
          <w:iCs/>
          <w:spacing w:val="-8"/>
          <w:sz w:val="21"/>
        </w:rPr>
        <w:t xml:space="preserve"> </w:t>
      </w:r>
      <w:r w:rsidRPr="00861DD6">
        <w:rPr>
          <w:rFonts w:ascii="Arial" w:hAnsi="Arial" w:cs="Arial"/>
          <w:i/>
          <w:iCs/>
          <w:sz w:val="21"/>
        </w:rPr>
        <w:t>impone</w:t>
      </w:r>
      <w:r w:rsidRPr="00861DD6">
        <w:rPr>
          <w:rFonts w:ascii="Arial" w:hAnsi="Arial" w:cs="Arial"/>
          <w:i/>
          <w:iCs/>
          <w:spacing w:val="-8"/>
          <w:sz w:val="21"/>
        </w:rPr>
        <w:t xml:space="preserve"> </w:t>
      </w:r>
      <w:r w:rsidRPr="00861DD6">
        <w:rPr>
          <w:rFonts w:ascii="Arial" w:hAnsi="Arial" w:cs="Arial"/>
          <w:i/>
          <w:iCs/>
          <w:sz w:val="21"/>
        </w:rPr>
        <w:t>a</w:t>
      </w:r>
      <w:r w:rsidRPr="00861DD6">
        <w:rPr>
          <w:rFonts w:ascii="Arial" w:hAnsi="Arial" w:cs="Arial"/>
          <w:i/>
          <w:iCs/>
          <w:spacing w:val="-9"/>
          <w:sz w:val="21"/>
        </w:rPr>
        <w:t xml:space="preserve"> </w:t>
      </w:r>
      <w:r w:rsidRPr="00861DD6">
        <w:rPr>
          <w:rFonts w:ascii="Arial" w:hAnsi="Arial" w:cs="Arial"/>
          <w:i/>
          <w:iCs/>
          <w:sz w:val="21"/>
        </w:rPr>
        <w:t>las</w:t>
      </w:r>
      <w:r w:rsidRPr="00861DD6">
        <w:rPr>
          <w:rFonts w:ascii="Arial" w:hAnsi="Arial" w:cs="Arial"/>
          <w:i/>
          <w:iCs/>
          <w:spacing w:val="-8"/>
          <w:sz w:val="21"/>
        </w:rPr>
        <w:t xml:space="preserve"> </w:t>
      </w:r>
      <w:r w:rsidRPr="00861DD6">
        <w:rPr>
          <w:rFonts w:ascii="Arial" w:hAnsi="Arial" w:cs="Arial"/>
          <w:i/>
          <w:iCs/>
          <w:sz w:val="21"/>
        </w:rPr>
        <w:t>partes</w:t>
      </w:r>
      <w:r w:rsidRPr="00861DD6">
        <w:rPr>
          <w:rFonts w:ascii="Arial" w:hAnsi="Arial" w:cs="Arial"/>
          <w:i/>
          <w:iCs/>
          <w:spacing w:val="-8"/>
          <w:sz w:val="21"/>
        </w:rPr>
        <w:t xml:space="preserve"> </w:t>
      </w:r>
      <w:r w:rsidRPr="00861DD6">
        <w:rPr>
          <w:rFonts w:ascii="Arial" w:hAnsi="Arial" w:cs="Arial"/>
          <w:i/>
          <w:iCs/>
          <w:sz w:val="21"/>
        </w:rPr>
        <w:t>el</w:t>
      </w:r>
      <w:r w:rsidRPr="00861DD6">
        <w:rPr>
          <w:rFonts w:ascii="Arial" w:hAnsi="Arial" w:cs="Arial"/>
          <w:i/>
          <w:iCs/>
          <w:spacing w:val="-9"/>
          <w:sz w:val="21"/>
        </w:rPr>
        <w:t xml:space="preserve"> </w:t>
      </w:r>
      <w:r w:rsidRPr="00861DD6">
        <w:rPr>
          <w:rFonts w:ascii="Arial" w:hAnsi="Arial" w:cs="Arial"/>
          <w:i/>
          <w:iCs/>
          <w:sz w:val="21"/>
        </w:rPr>
        <w:t>deber</w:t>
      </w:r>
      <w:r w:rsidRPr="00861DD6">
        <w:rPr>
          <w:rFonts w:ascii="Arial" w:hAnsi="Arial" w:cs="Arial"/>
          <w:i/>
          <w:iCs/>
          <w:spacing w:val="-8"/>
          <w:sz w:val="21"/>
        </w:rPr>
        <w:t xml:space="preserve"> </w:t>
      </w:r>
      <w:r w:rsidRPr="00861DD6">
        <w:rPr>
          <w:rFonts w:ascii="Arial" w:hAnsi="Arial" w:cs="Arial"/>
          <w:i/>
          <w:iCs/>
          <w:sz w:val="21"/>
        </w:rPr>
        <w:t>de</w:t>
      </w:r>
      <w:r w:rsidRPr="00861DD6">
        <w:rPr>
          <w:rFonts w:ascii="Arial" w:hAnsi="Arial" w:cs="Arial"/>
          <w:i/>
          <w:iCs/>
          <w:spacing w:val="-8"/>
          <w:sz w:val="21"/>
        </w:rPr>
        <w:t xml:space="preserve"> </w:t>
      </w:r>
      <w:r w:rsidRPr="00861DD6">
        <w:rPr>
          <w:rFonts w:ascii="Arial" w:hAnsi="Arial" w:cs="Arial"/>
          <w:i/>
          <w:iCs/>
          <w:sz w:val="21"/>
        </w:rPr>
        <w:t>actuar</w:t>
      </w:r>
      <w:r w:rsidRPr="00861DD6">
        <w:rPr>
          <w:rFonts w:ascii="Arial" w:hAnsi="Arial" w:cs="Arial"/>
          <w:i/>
          <w:iCs/>
          <w:spacing w:val="-9"/>
          <w:sz w:val="21"/>
        </w:rPr>
        <w:t xml:space="preserve"> </w:t>
      </w:r>
      <w:r w:rsidRPr="00861DD6">
        <w:rPr>
          <w:rFonts w:ascii="Arial" w:hAnsi="Arial" w:cs="Arial"/>
          <w:i/>
          <w:iCs/>
          <w:sz w:val="21"/>
        </w:rPr>
        <w:t>con</w:t>
      </w:r>
      <w:r w:rsidRPr="00861DD6">
        <w:rPr>
          <w:rFonts w:ascii="Arial" w:hAnsi="Arial" w:cs="Arial"/>
          <w:i/>
          <w:iCs/>
          <w:spacing w:val="-56"/>
          <w:sz w:val="21"/>
        </w:rPr>
        <w:t xml:space="preserve"> </w:t>
      </w:r>
      <w:r w:rsidRPr="00861DD6">
        <w:rPr>
          <w:rFonts w:ascii="Arial" w:hAnsi="Arial" w:cs="Arial"/>
          <w:i/>
          <w:iCs/>
          <w:sz w:val="21"/>
        </w:rPr>
        <w:t>rectitud,</w:t>
      </w:r>
      <w:r w:rsidRPr="00861DD6">
        <w:rPr>
          <w:rFonts w:ascii="Arial" w:hAnsi="Arial" w:cs="Arial"/>
          <w:i/>
          <w:iCs/>
          <w:spacing w:val="-2"/>
          <w:sz w:val="21"/>
        </w:rPr>
        <w:t xml:space="preserve"> </w:t>
      </w:r>
      <w:r w:rsidRPr="00861DD6">
        <w:rPr>
          <w:rFonts w:ascii="Arial" w:hAnsi="Arial" w:cs="Arial"/>
          <w:i/>
          <w:iCs/>
          <w:sz w:val="21"/>
        </w:rPr>
        <w:t>lealtad</w:t>
      </w:r>
      <w:r w:rsidRPr="00861DD6">
        <w:rPr>
          <w:rFonts w:ascii="Arial" w:hAnsi="Arial" w:cs="Arial"/>
          <w:i/>
          <w:iCs/>
          <w:spacing w:val="-1"/>
          <w:sz w:val="21"/>
        </w:rPr>
        <w:t xml:space="preserve"> </w:t>
      </w:r>
      <w:r w:rsidRPr="00861DD6">
        <w:rPr>
          <w:rFonts w:ascii="Arial" w:hAnsi="Arial" w:cs="Arial"/>
          <w:i/>
          <w:iCs/>
          <w:sz w:val="21"/>
        </w:rPr>
        <w:t>y</w:t>
      </w:r>
      <w:r w:rsidRPr="00861DD6">
        <w:rPr>
          <w:rFonts w:ascii="Arial" w:hAnsi="Arial" w:cs="Arial"/>
          <w:i/>
          <w:iCs/>
          <w:spacing w:val="-2"/>
          <w:sz w:val="21"/>
        </w:rPr>
        <w:t xml:space="preserve"> </w:t>
      </w:r>
      <w:r w:rsidRPr="00861DD6">
        <w:rPr>
          <w:rFonts w:ascii="Arial" w:hAnsi="Arial" w:cs="Arial"/>
          <w:i/>
          <w:iCs/>
          <w:sz w:val="21"/>
        </w:rPr>
        <w:t>honestidad</w:t>
      </w:r>
      <w:r w:rsidRPr="00861DD6">
        <w:rPr>
          <w:rFonts w:ascii="Arial" w:hAnsi="Arial" w:cs="Arial"/>
          <w:i/>
          <w:iCs/>
          <w:spacing w:val="-1"/>
          <w:sz w:val="21"/>
        </w:rPr>
        <w:t xml:space="preserve"> </w:t>
      </w:r>
      <w:r w:rsidRPr="00861DD6">
        <w:rPr>
          <w:rFonts w:ascii="Arial" w:hAnsi="Arial" w:cs="Arial"/>
          <w:i/>
          <w:iCs/>
          <w:sz w:val="21"/>
        </w:rPr>
        <w:t>en</w:t>
      </w:r>
      <w:r w:rsidRPr="00861DD6">
        <w:rPr>
          <w:rFonts w:ascii="Arial" w:hAnsi="Arial" w:cs="Arial"/>
          <w:i/>
          <w:iCs/>
          <w:spacing w:val="-2"/>
          <w:sz w:val="21"/>
        </w:rPr>
        <w:t xml:space="preserve"> </w:t>
      </w:r>
      <w:r w:rsidRPr="00861DD6">
        <w:rPr>
          <w:rFonts w:ascii="Arial" w:hAnsi="Arial" w:cs="Arial"/>
          <w:i/>
          <w:iCs/>
          <w:sz w:val="21"/>
        </w:rPr>
        <w:t>su</w:t>
      </w:r>
      <w:r w:rsidRPr="00861DD6">
        <w:rPr>
          <w:rFonts w:ascii="Arial" w:hAnsi="Arial" w:cs="Arial"/>
          <w:i/>
          <w:iCs/>
          <w:spacing w:val="-1"/>
          <w:sz w:val="21"/>
        </w:rPr>
        <w:t xml:space="preserve"> </w:t>
      </w:r>
      <w:r w:rsidRPr="00861DD6">
        <w:rPr>
          <w:rFonts w:ascii="Arial" w:hAnsi="Arial" w:cs="Arial"/>
          <w:i/>
          <w:iCs/>
          <w:sz w:val="21"/>
        </w:rPr>
        <w:t>gestión</w:t>
      </w:r>
      <w:r w:rsidRPr="00861DD6">
        <w:rPr>
          <w:rFonts w:ascii="Arial" w:hAnsi="Arial" w:cs="Arial"/>
          <w:i/>
          <w:iCs/>
          <w:spacing w:val="-2"/>
          <w:sz w:val="21"/>
        </w:rPr>
        <w:t xml:space="preserve"> </w:t>
      </w:r>
      <w:r w:rsidRPr="00861DD6">
        <w:rPr>
          <w:rFonts w:ascii="Arial" w:hAnsi="Arial" w:cs="Arial"/>
          <w:i/>
          <w:iCs/>
          <w:sz w:val="21"/>
        </w:rPr>
        <w:t>negocial</w:t>
      </w:r>
      <w:r w:rsidRPr="000B4F31">
        <w:rPr>
          <w:rFonts w:ascii="Arial" w:hAnsi="Arial" w:cs="Arial"/>
          <w:sz w:val="21"/>
        </w:rPr>
        <w:t>.</w:t>
      </w:r>
    </w:p>
    <w:p w14:paraId="3ABC6BE6" w14:textId="7FD85A0E" w:rsidR="000D749D" w:rsidRDefault="000D749D" w:rsidP="002B43DB">
      <w:pPr>
        <w:spacing w:line="240" w:lineRule="auto"/>
        <w:ind w:left="826" w:right="886"/>
        <w:jc w:val="both"/>
        <w:rPr>
          <w:rFonts w:ascii="Arial" w:hAnsi="Arial" w:cs="Arial"/>
          <w:sz w:val="21"/>
        </w:rPr>
      </w:pPr>
      <w:r w:rsidRPr="000B4F31">
        <w:rPr>
          <w:rFonts w:ascii="Arial" w:hAnsi="Arial" w:cs="Arial"/>
          <w:sz w:val="21"/>
        </w:rPr>
        <w:t>También entraña una expresión del principio de selección objetiva, puesto que solo</w:t>
      </w:r>
      <w:r w:rsidRPr="000B4F31">
        <w:rPr>
          <w:rFonts w:ascii="Arial" w:hAnsi="Arial" w:cs="Arial"/>
          <w:spacing w:val="1"/>
          <w:sz w:val="21"/>
        </w:rPr>
        <w:t xml:space="preserve"> </w:t>
      </w:r>
      <w:r w:rsidRPr="000B4F31">
        <w:rPr>
          <w:rFonts w:ascii="Arial" w:hAnsi="Arial" w:cs="Arial"/>
          <w:spacing w:val="-1"/>
          <w:sz w:val="21"/>
        </w:rPr>
        <w:t>será</w:t>
      </w:r>
      <w:r w:rsidRPr="000B4F31">
        <w:rPr>
          <w:rFonts w:ascii="Arial" w:hAnsi="Arial" w:cs="Arial"/>
          <w:spacing w:val="-14"/>
          <w:sz w:val="21"/>
        </w:rPr>
        <w:t xml:space="preserve"> </w:t>
      </w:r>
      <w:r w:rsidRPr="000B4F31">
        <w:rPr>
          <w:rFonts w:ascii="Arial" w:hAnsi="Arial" w:cs="Arial"/>
          <w:spacing w:val="-1"/>
          <w:sz w:val="21"/>
        </w:rPr>
        <w:t>posible</w:t>
      </w:r>
      <w:r w:rsidRPr="000B4F31">
        <w:rPr>
          <w:rFonts w:ascii="Arial" w:hAnsi="Arial" w:cs="Arial"/>
          <w:spacing w:val="-13"/>
          <w:sz w:val="21"/>
        </w:rPr>
        <w:t xml:space="preserve"> </w:t>
      </w:r>
      <w:r w:rsidRPr="000B4F31">
        <w:rPr>
          <w:rFonts w:ascii="Arial" w:hAnsi="Arial" w:cs="Arial"/>
          <w:spacing w:val="-1"/>
          <w:sz w:val="21"/>
        </w:rPr>
        <w:t>la</w:t>
      </w:r>
      <w:r w:rsidRPr="000B4F31">
        <w:rPr>
          <w:rFonts w:ascii="Arial" w:hAnsi="Arial" w:cs="Arial"/>
          <w:spacing w:val="-13"/>
          <w:sz w:val="21"/>
        </w:rPr>
        <w:t xml:space="preserve"> </w:t>
      </w:r>
      <w:r w:rsidRPr="000B4F31">
        <w:rPr>
          <w:rFonts w:ascii="Arial" w:hAnsi="Arial" w:cs="Arial"/>
          <w:spacing w:val="-1"/>
          <w:sz w:val="21"/>
        </w:rPr>
        <w:t>escogencia</w:t>
      </w:r>
      <w:r w:rsidRPr="000B4F31">
        <w:rPr>
          <w:rFonts w:ascii="Arial" w:hAnsi="Arial" w:cs="Arial"/>
          <w:spacing w:val="-14"/>
          <w:sz w:val="21"/>
        </w:rPr>
        <w:t xml:space="preserve"> </w:t>
      </w:r>
      <w:r w:rsidRPr="000B4F31">
        <w:rPr>
          <w:rFonts w:ascii="Arial" w:hAnsi="Arial" w:cs="Arial"/>
          <w:sz w:val="21"/>
        </w:rPr>
        <w:t>de</w:t>
      </w:r>
      <w:r w:rsidRPr="000B4F31">
        <w:rPr>
          <w:rFonts w:ascii="Arial" w:hAnsi="Arial" w:cs="Arial"/>
          <w:spacing w:val="-13"/>
          <w:sz w:val="21"/>
        </w:rPr>
        <w:t xml:space="preserve"> </w:t>
      </w:r>
      <w:r w:rsidRPr="000B4F31">
        <w:rPr>
          <w:rFonts w:ascii="Arial" w:hAnsi="Arial" w:cs="Arial"/>
          <w:sz w:val="21"/>
        </w:rPr>
        <w:t>la</w:t>
      </w:r>
      <w:r w:rsidRPr="000B4F31">
        <w:rPr>
          <w:rFonts w:ascii="Arial" w:hAnsi="Arial" w:cs="Arial"/>
          <w:spacing w:val="-13"/>
          <w:sz w:val="21"/>
        </w:rPr>
        <w:t xml:space="preserve"> </w:t>
      </w:r>
      <w:r w:rsidRPr="000B4F31">
        <w:rPr>
          <w:rFonts w:ascii="Arial" w:hAnsi="Arial" w:cs="Arial"/>
          <w:sz w:val="21"/>
        </w:rPr>
        <w:t>oferta</w:t>
      </w:r>
      <w:r w:rsidRPr="000B4F31">
        <w:rPr>
          <w:rFonts w:ascii="Arial" w:hAnsi="Arial" w:cs="Arial"/>
          <w:spacing w:val="-14"/>
          <w:sz w:val="21"/>
        </w:rPr>
        <w:t xml:space="preserve"> </w:t>
      </w:r>
      <w:r w:rsidRPr="000B4F31">
        <w:rPr>
          <w:rFonts w:ascii="Arial" w:hAnsi="Arial" w:cs="Arial"/>
          <w:sz w:val="21"/>
        </w:rPr>
        <w:t>más</w:t>
      </w:r>
      <w:r w:rsidRPr="000B4F31">
        <w:rPr>
          <w:rFonts w:ascii="Arial" w:hAnsi="Arial" w:cs="Arial"/>
          <w:spacing w:val="-13"/>
          <w:sz w:val="21"/>
        </w:rPr>
        <w:t xml:space="preserve"> </w:t>
      </w:r>
      <w:r w:rsidRPr="000B4F31">
        <w:rPr>
          <w:rFonts w:ascii="Arial" w:hAnsi="Arial" w:cs="Arial"/>
          <w:sz w:val="21"/>
        </w:rPr>
        <w:t>favorable</w:t>
      </w:r>
      <w:r w:rsidRPr="000B4F31">
        <w:rPr>
          <w:rFonts w:ascii="Arial" w:hAnsi="Arial" w:cs="Arial"/>
          <w:spacing w:val="-12"/>
          <w:sz w:val="21"/>
        </w:rPr>
        <w:t xml:space="preserve"> </w:t>
      </w:r>
      <w:r w:rsidRPr="000B4F31">
        <w:rPr>
          <w:rFonts w:ascii="Arial" w:hAnsi="Arial" w:cs="Arial"/>
          <w:sz w:val="21"/>
        </w:rPr>
        <w:t>a</w:t>
      </w:r>
      <w:r w:rsidRPr="000B4F31">
        <w:rPr>
          <w:rFonts w:ascii="Arial" w:hAnsi="Arial" w:cs="Arial"/>
          <w:spacing w:val="-14"/>
          <w:sz w:val="21"/>
        </w:rPr>
        <w:t xml:space="preserve"> </w:t>
      </w:r>
      <w:r w:rsidRPr="000B4F31">
        <w:rPr>
          <w:rFonts w:ascii="Arial" w:hAnsi="Arial" w:cs="Arial"/>
          <w:sz w:val="21"/>
        </w:rPr>
        <w:t>partir</w:t>
      </w:r>
      <w:r w:rsidRPr="000B4F31">
        <w:rPr>
          <w:rFonts w:ascii="Arial" w:hAnsi="Arial" w:cs="Arial"/>
          <w:spacing w:val="-13"/>
          <w:sz w:val="21"/>
        </w:rPr>
        <w:t xml:space="preserve"> </w:t>
      </w:r>
      <w:r w:rsidRPr="000B4F31">
        <w:rPr>
          <w:rFonts w:ascii="Arial" w:hAnsi="Arial" w:cs="Arial"/>
          <w:sz w:val="21"/>
        </w:rPr>
        <w:t>de</w:t>
      </w:r>
      <w:r w:rsidRPr="000B4F31">
        <w:rPr>
          <w:rFonts w:ascii="Arial" w:hAnsi="Arial" w:cs="Arial"/>
          <w:spacing w:val="-13"/>
          <w:sz w:val="21"/>
        </w:rPr>
        <w:t xml:space="preserve"> </w:t>
      </w:r>
      <w:r w:rsidRPr="000B4F31">
        <w:rPr>
          <w:rFonts w:ascii="Arial" w:hAnsi="Arial" w:cs="Arial"/>
          <w:sz w:val="21"/>
        </w:rPr>
        <w:t>la</w:t>
      </w:r>
      <w:r w:rsidRPr="000B4F31">
        <w:rPr>
          <w:rFonts w:ascii="Arial" w:hAnsi="Arial" w:cs="Arial"/>
          <w:spacing w:val="-13"/>
          <w:sz w:val="21"/>
        </w:rPr>
        <w:t xml:space="preserve"> </w:t>
      </w:r>
      <w:r w:rsidRPr="000B4F31">
        <w:rPr>
          <w:rFonts w:ascii="Arial" w:hAnsi="Arial" w:cs="Arial"/>
          <w:sz w:val="21"/>
        </w:rPr>
        <w:t>verificación</w:t>
      </w:r>
      <w:r w:rsidRPr="000B4F31">
        <w:rPr>
          <w:rFonts w:ascii="Arial" w:hAnsi="Arial" w:cs="Arial"/>
          <w:spacing w:val="-14"/>
          <w:sz w:val="21"/>
        </w:rPr>
        <w:t xml:space="preserve"> </w:t>
      </w:r>
      <w:r w:rsidRPr="000B4F31">
        <w:rPr>
          <w:rFonts w:ascii="Arial" w:hAnsi="Arial" w:cs="Arial"/>
          <w:sz w:val="21"/>
        </w:rPr>
        <w:t>de</w:t>
      </w:r>
      <w:r w:rsidRPr="000B4F31">
        <w:rPr>
          <w:rFonts w:ascii="Arial" w:hAnsi="Arial" w:cs="Arial"/>
          <w:spacing w:val="-13"/>
          <w:sz w:val="21"/>
        </w:rPr>
        <w:t xml:space="preserve"> </w:t>
      </w:r>
      <w:r w:rsidRPr="000B4F31">
        <w:rPr>
          <w:rFonts w:ascii="Arial" w:hAnsi="Arial" w:cs="Arial"/>
          <w:sz w:val="21"/>
        </w:rPr>
        <w:t>datos</w:t>
      </w:r>
      <w:r w:rsidRPr="000B4F31">
        <w:rPr>
          <w:rFonts w:ascii="Arial" w:hAnsi="Arial" w:cs="Arial"/>
          <w:spacing w:val="-56"/>
          <w:sz w:val="21"/>
        </w:rPr>
        <w:t xml:space="preserve"> </w:t>
      </w:r>
      <w:r w:rsidRPr="000B4F31">
        <w:rPr>
          <w:rFonts w:ascii="Arial" w:hAnsi="Arial" w:cs="Arial"/>
          <w:sz w:val="21"/>
        </w:rPr>
        <w:t>verdaderos, confiables y fidedignos que reflejen la real sujeción de la propuesta al</w:t>
      </w:r>
      <w:r w:rsidRPr="000B4F31">
        <w:rPr>
          <w:rFonts w:ascii="Arial" w:hAnsi="Arial" w:cs="Arial"/>
          <w:spacing w:val="1"/>
          <w:sz w:val="21"/>
        </w:rPr>
        <w:t xml:space="preserve"> </w:t>
      </w:r>
      <w:r w:rsidRPr="000B4F31">
        <w:rPr>
          <w:rFonts w:ascii="Arial" w:hAnsi="Arial" w:cs="Arial"/>
          <w:sz w:val="21"/>
        </w:rPr>
        <w:t>interés que se pretende satisfacer con la celebración del contrato que se aspira a</w:t>
      </w:r>
      <w:r w:rsidRPr="000B4F31">
        <w:rPr>
          <w:rFonts w:ascii="Arial" w:hAnsi="Arial" w:cs="Arial"/>
          <w:spacing w:val="1"/>
          <w:sz w:val="21"/>
        </w:rPr>
        <w:t xml:space="preserve"> </w:t>
      </w:r>
      <w:r w:rsidRPr="000B4F31">
        <w:rPr>
          <w:rFonts w:ascii="Arial" w:hAnsi="Arial" w:cs="Arial"/>
          <w:sz w:val="21"/>
        </w:rPr>
        <w:t>adjudicar</w:t>
      </w:r>
      <w:r w:rsidR="00056CD9">
        <w:rPr>
          <w:rFonts w:ascii="Arial" w:hAnsi="Arial" w:cs="Arial"/>
          <w:sz w:val="21"/>
        </w:rPr>
        <w:t>”</w:t>
      </w:r>
      <w:r w:rsidR="0006030C">
        <w:rPr>
          <w:rStyle w:val="Refdenotaalpie"/>
          <w:rFonts w:ascii="Arial" w:hAnsi="Arial" w:cs="Arial"/>
          <w:sz w:val="21"/>
        </w:rPr>
        <w:footnoteReference w:id="10"/>
      </w:r>
      <w:r w:rsidRPr="000B4F31">
        <w:rPr>
          <w:rFonts w:ascii="Arial" w:hAnsi="Arial" w:cs="Arial"/>
          <w:sz w:val="21"/>
        </w:rPr>
        <w:t>.</w:t>
      </w:r>
      <w:r w:rsidR="00906E07">
        <w:rPr>
          <w:rFonts w:ascii="Arial" w:hAnsi="Arial" w:cs="Arial"/>
          <w:sz w:val="21"/>
        </w:rPr>
        <w:t xml:space="preserve"> (Énfasis fuera de texto)</w:t>
      </w:r>
    </w:p>
    <w:p w14:paraId="4C7E20C0" w14:textId="3E281125" w:rsidR="00C946F0" w:rsidRPr="000B4F31" w:rsidRDefault="006A02A2" w:rsidP="00C946F0">
      <w:pPr>
        <w:pStyle w:val="Textoindependiente"/>
        <w:spacing w:before="93" w:line="276" w:lineRule="auto"/>
        <w:ind w:right="177" w:firstLine="851"/>
        <w:jc w:val="both"/>
      </w:pPr>
      <w:r>
        <w:t>Conforme a lo expuesto</w:t>
      </w:r>
      <w:r w:rsidR="00C946F0" w:rsidRPr="000B4F31">
        <w:t>,</w:t>
      </w:r>
      <w:r>
        <w:t xml:space="preserve"> en nuestro ordenamiento jurídico no existe norma que </w:t>
      </w:r>
      <w:r w:rsidR="00C946F0" w:rsidRPr="000B4F31">
        <w:t>impide a la</w:t>
      </w:r>
      <w:r w:rsidR="00C946F0" w:rsidRPr="000B4F31">
        <w:rPr>
          <w:spacing w:val="1"/>
        </w:rPr>
        <w:t xml:space="preserve"> </w:t>
      </w:r>
      <w:r>
        <w:t>E</w:t>
      </w:r>
      <w:r w:rsidR="00C946F0" w:rsidRPr="000B4F31">
        <w:t>ntidad</w:t>
      </w:r>
      <w:r w:rsidR="00C946F0" w:rsidRPr="000B4F31">
        <w:rPr>
          <w:spacing w:val="-7"/>
        </w:rPr>
        <w:t xml:space="preserve"> </w:t>
      </w:r>
      <w:r>
        <w:t>E</w:t>
      </w:r>
      <w:r w:rsidR="00C946F0" w:rsidRPr="000B4F31">
        <w:t>statal</w:t>
      </w:r>
      <w:r w:rsidR="00C946F0" w:rsidRPr="000B4F31">
        <w:rPr>
          <w:spacing w:val="-7"/>
        </w:rPr>
        <w:t xml:space="preserve"> </w:t>
      </w:r>
      <w:r w:rsidR="00C946F0" w:rsidRPr="000B4F31">
        <w:t>establecer</w:t>
      </w:r>
      <w:r w:rsidR="00C946F0" w:rsidRPr="000B4F31">
        <w:rPr>
          <w:spacing w:val="-7"/>
        </w:rPr>
        <w:t xml:space="preserve"> </w:t>
      </w:r>
      <w:r w:rsidR="00C946F0" w:rsidRPr="000B4F31">
        <w:t>requisitos</w:t>
      </w:r>
      <w:r w:rsidR="00C946F0" w:rsidRPr="000B4F31">
        <w:rPr>
          <w:spacing w:val="-8"/>
        </w:rPr>
        <w:t xml:space="preserve"> </w:t>
      </w:r>
      <w:r w:rsidR="00C946F0" w:rsidRPr="000B4F31">
        <w:t>adicionales</w:t>
      </w:r>
      <w:r w:rsidR="00C946F0" w:rsidRPr="000B4F31">
        <w:rPr>
          <w:spacing w:val="-7"/>
        </w:rPr>
        <w:t xml:space="preserve"> </w:t>
      </w:r>
      <w:r w:rsidR="00C946F0" w:rsidRPr="000B4F31">
        <w:t>que</w:t>
      </w:r>
      <w:r w:rsidR="00C946F0" w:rsidRPr="000B4F31">
        <w:rPr>
          <w:spacing w:val="-7"/>
        </w:rPr>
        <w:t xml:space="preserve"> </w:t>
      </w:r>
      <w:r w:rsidR="00C946F0" w:rsidRPr="000B4F31">
        <w:t>le</w:t>
      </w:r>
      <w:r w:rsidR="00C946F0" w:rsidRPr="000B4F31">
        <w:rPr>
          <w:spacing w:val="-8"/>
        </w:rPr>
        <w:t xml:space="preserve"> </w:t>
      </w:r>
      <w:r w:rsidR="00C946F0" w:rsidRPr="000B4F31">
        <w:t>permitan</w:t>
      </w:r>
      <w:r w:rsidR="00C946F0" w:rsidRPr="000B4F31">
        <w:rPr>
          <w:spacing w:val="-7"/>
        </w:rPr>
        <w:t xml:space="preserve"> </w:t>
      </w:r>
      <w:r w:rsidR="00C946F0" w:rsidRPr="000B4F31">
        <w:t>verificar</w:t>
      </w:r>
      <w:r w:rsidR="00C946F0" w:rsidRPr="000B4F31">
        <w:rPr>
          <w:spacing w:val="-8"/>
        </w:rPr>
        <w:t xml:space="preserve"> </w:t>
      </w:r>
      <w:r w:rsidR="00C946F0" w:rsidRPr="000B4F31">
        <w:t>la</w:t>
      </w:r>
      <w:r w:rsidR="00C946F0" w:rsidRPr="000B4F31">
        <w:rPr>
          <w:spacing w:val="-8"/>
        </w:rPr>
        <w:t xml:space="preserve"> </w:t>
      </w:r>
      <w:r w:rsidR="00C946F0" w:rsidRPr="000B4F31">
        <w:t>veracidad</w:t>
      </w:r>
      <w:r w:rsidR="00C946F0" w:rsidRPr="000B4F31">
        <w:rPr>
          <w:spacing w:val="-8"/>
        </w:rPr>
        <w:t xml:space="preserve"> </w:t>
      </w:r>
      <w:r w:rsidR="00C946F0" w:rsidRPr="000B4F31">
        <w:t>y</w:t>
      </w:r>
      <w:r w:rsidR="00C946F0" w:rsidRPr="000B4F31">
        <w:rPr>
          <w:spacing w:val="-8"/>
        </w:rPr>
        <w:t xml:space="preserve"> </w:t>
      </w:r>
      <w:r w:rsidR="00C946F0" w:rsidRPr="006A02A2">
        <w:t>exactitud de</w:t>
      </w:r>
      <w:r w:rsidR="00C946F0" w:rsidRPr="000B4F31">
        <w:t xml:space="preserve"> la información presentada por los oferentes y, por el contrario, genera para ellas un deber</w:t>
      </w:r>
      <w:r w:rsidR="00C946F0" w:rsidRPr="000B4F31">
        <w:rPr>
          <w:spacing w:val="1"/>
        </w:rPr>
        <w:t xml:space="preserve"> </w:t>
      </w:r>
      <w:r w:rsidR="00C946F0" w:rsidRPr="000B4F31">
        <w:t>adicional</w:t>
      </w:r>
      <w:r w:rsidR="00C946F0" w:rsidRPr="000B4F31">
        <w:rPr>
          <w:spacing w:val="-13"/>
        </w:rPr>
        <w:t xml:space="preserve"> </w:t>
      </w:r>
      <w:r w:rsidR="00C946F0" w:rsidRPr="000B4F31">
        <w:t>de</w:t>
      </w:r>
      <w:r w:rsidR="00C946F0" w:rsidRPr="000B4F31">
        <w:rPr>
          <w:spacing w:val="-13"/>
        </w:rPr>
        <w:t xml:space="preserve"> </w:t>
      </w:r>
      <w:r w:rsidR="00C946F0" w:rsidRPr="000B4F31">
        <w:t>hacer</w:t>
      </w:r>
      <w:r w:rsidR="00C946F0" w:rsidRPr="000B4F31">
        <w:rPr>
          <w:spacing w:val="-12"/>
        </w:rPr>
        <w:t xml:space="preserve"> </w:t>
      </w:r>
      <w:r w:rsidR="00C946F0" w:rsidRPr="000B4F31">
        <w:t>las</w:t>
      </w:r>
      <w:r w:rsidR="00C946F0" w:rsidRPr="000B4F31">
        <w:rPr>
          <w:spacing w:val="-13"/>
        </w:rPr>
        <w:t xml:space="preserve"> </w:t>
      </w:r>
      <w:r w:rsidR="00C946F0" w:rsidRPr="000B4F31">
        <w:t>constataciones</w:t>
      </w:r>
      <w:r w:rsidR="00C946F0" w:rsidRPr="000B4F31">
        <w:rPr>
          <w:spacing w:val="-12"/>
        </w:rPr>
        <w:t xml:space="preserve"> </w:t>
      </w:r>
      <w:r w:rsidR="00C946F0" w:rsidRPr="000B4F31">
        <w:t>que</w:t>
      </w:r>
      <w:r w:rsidR="00C946F0" w:rsidRPr="000B4F31">
        <w:rPr>
          <w:spacing w:val="-13"/>
        </w:rPr>
        <w:t xml:space="preserve"> </w:t>
      </w:r>
      <w:r w:rsidR="00C946F0" w:rsidRPr="000B4F31">
        <w:t>sean</w:t>
      </w:r>
      <w:r w:rsidR="00C946F0" w:rsidRPr="000B4F31">
        <w:rPr>
          <w:spacing w:val="-12"/>
        </w:rPr>
        <w:t xml:space="preserve"> </w:t>
      </w:r>
      <w:r w:rsidR="00C946F0" w:rsidRPr="000B4F31">
        <w:t>necesarias</w:t>
      </w:r>
      <w:r w:rsidR="00C946F0" w:rsidRPr="000B4F31">
        <w:rPr>
          <w:spacing w:val="-13"/>
        </w:rPr>
        <w:t xml:space="preserve"> </w:t>
      </w:r>
      <w:r w:rsidR="00C946F0" w:rsidRPr="000B4F31">
        <w:t>para</w:t>
      </w:r>
      <w:r w:rsidR="00C946F0" w:rsidRPr="000B4F31">
        <w:rPr>
          <w:spacing w:val="-12"/>
        </w:rPr>
        <w:t xml:space="preserve"> </w:t>
      </w:r>
      <w:r w:rsidR="00C946F0" w:rsidRPr="000B4F31">
        <w:t>lograr</w:t>
      </w:r>
      <w:r w:rsidR="00C946F0" w:rsidRPr="000B4F31">
        <w:rPr>
          <w:spacing w:val="-13"/>
        </w:rPr>
        <w:t xml:space="preserve"> </w:t>
      </w:r>
      <w:r w:rsidR="00C946F0" w:rsidRPr="000B4F31">
        <w:t>conocer</w:t>
      </w:r>
      <w:r w:rsidR="00C946F0" w:rsidRPr="000B4F31">
        <w:rPr>
          <w:spacing w:val="-12"/>
        </w:rPr>
        <w:t xml:space="preserve"> </w:t>
      </w:r>
      <w:r w:rsidR="00C946F0" w:rsidRPr="000B4F31">
        <w:t>la</w:t>
      </w:r>
      <w:r w:rsidR="00C946F0" w:rsidRPr="000B4F31">
        <w:rPr>
          <w:spacing w:val="-13"/>
        </w:rPr>
        <w:t xml:space="preserve"> </w:t>
      </w:r>
      <w:r w:rsidR="00C946F0" w:rsidRPr="000B4F31">
        <w:t>verdad</w:t>
      </w:r>
      <w:r w:rsidR="00C946F0" w:rsidRPr="000B4F31">
        <w:rPr>
          <w:spacing w:val="-12"/>
        </w:rPr>
        <w:t xml:space="preserve"> </w:t>
      </w:r>
      <w:r w:rsidR="00C946F0" w:rsidRPr="001C649A">
        <w:t>material del</w:t>
      </w:r>
      <w:r w:rsidR="00C946F0" w:rsidRPr="000B4F31">
        <w:t xml:space="preserve"> contenido de las ofertas, no pudiendo limitarse a confiar ciegamente en la documentación</w:t>
      </w:r>
      <w:r w:rsidR="00C946F0" w:rsidRPr="000B4F31">
        <w:rPr>
          <w:spacing w:val="1"/>
        </w:rPr>
        <w:t xml:space="preserve"> </w:t>
      </w:r>
      <w:r w:rsidR="00C946F0" w:rsidRPr="000B4F31">
        <w:t>recibida por mandato del principio de buena fe aplicable a los contratos estatales, que obliga a</w:t>
      </w:r>
      <w:r w:rsidR="00C946F0" w:rsidRPr="000B4F31">
        <w:rPr>
          <w:spacing w:val="1"/>
        </w:rPr>
        <w:t xml:space="preserve"> </w:t>
      </w:r>
      <w:r w:rsidR="00C946F0" w:rsidRPr="000B4F31">
        <w:rPr>
          <w:spacing w:val="-1"/>
        </w:rPr>
        <w:t>hacer</w:t>
      </w:r>
      <w:r w:rsidR="00C946F0" w:rsidRPr="000B4F31">
        <w:rPr>
          <w:spacing w:val="-15"/>
        </w:rPr>
        <w:t xml:space="preserve"> </w:t>
      </w:r>
      <w:r w:rsidR="00C946F0" w:rsidRPr="000B4F31">
        <w:rPr>
          <w:spacing w:val="-1"/>
        </w:rPr>
        <w:t>lo</w:t>
      </w:r>
      <w:r w:rsidR="00C946F0" w:rsidRPr="000B4F31">
        <w:rPr>
          <w:spacing w:val="-14"/>
        </w:rPr>
        <w:t xml:space="preserve"> </w:t>
      </w:r>
      <w:r w:rsidR="00C946F0" w:rsidRPr="000B4F31">
        <w:rPr>
          <w:spacing w:val="-1"/>
        </w:rPr>
        <w:t>que</w:t>
      </w:r>
      <w:r w:rsidR="00C946F0" w:rsidRPr="000B4F31">
        <w:rPr>
          <w:spacing w:val="-14"/>
        </w:rPr>
        <w:t xml:space="preserve"> </w:t>
      </w:r>
      <w:r w:rsidR="00C946F0" w:rsidRPr="000B4F31">
        <w:rPr>
          <w:spacing w:val="-1"/>
        </w:rPr>
        <w:t>por</w:t>
      </w:r>
      <w:r w:rsidR="00C946F0" w:rsidRPr="000B4F31">
        <w:rPr>
          <w:spacing w:val="-14"/>
        </w:rPr>
        <w:t xml:space="preserve"> </w:t>
      </w:r>
      <w:r w:rsidR="00C946F0" w:rsidRPr="000B4F31">
        <w:rPr>
          <w:spacing w:val="-1"/>
        </w:rPr>
        <w:t>naturaleza</w:t>
      </w:r>
      <w:r w:rsidR="00C946F0" w:rsidRPr="000B4F31">
        <w:rPr>
          <w:spacing w:val="-13"/>
        </w:rPr>
        <w:t xml:space="preserve"> </w:t>
      </w:r>
      <w:r w:rsidR="00C946F0" w:rsidRPr="000B4F31">
        <w:rPr>
          <w:spacing w:val="-1"/>
        </w:rPr>
        <w:t>corresponda</w:t>
      </w:r>
      <w:r w:rsidR="00C946F0" w:rsidRPr="000B4F31">
        <w:rPr>
          <w:spacing w:val="-14"/>
        </w:rPr>
        <w:t xml:space="preserve"> </w:t>
      </w:r>
      <w:r w:rsidR="00C946F0" w:rsidRPr="000B4F31">
        <w:t>para</w:t>
      </w:r>
      <w:r w:rsidR="00C946F0" w:rsidRPr="000B4F31">
        <w:rPr>
          <w:spacing w:val="-14"/>
        </w:rPr>
        <w:t xml:space="preserve"> </w:t>
      </w:r>
      <w:r w:rsidR="00C946F0" w:rsidRPr="000B4F31">
        <w:t>lograr</w:t>
      </w:r>
      <w:r w:rsidR="00C946F0" w:rsidRPr="000B4F31">
        <w:rPr>
          <w:spacing w:val="-14"/>
        </w:rPr>
        <w:t xml:space="preserve"> </w:t>
      </w:r>
      <w:r w:rsidR="00C946F0" w:rsidRPr="000B4F31">
        <w:t>el</w:t>
      </w:r>
      <w:r w:rsidR="00C946F0" w:rsidRPr="000B4F31">
        <w:rPr>
          <w:spacing w:val="-14"/>
        </w:rPr>
        <w:t xml:space="preserve"> </w:t>
      </w:r>
      <w:r w:rsidR="00C946F0" w:rsidRPr="000B4F31">
        <w:t>cumplimiento</w:t>
      </w:r>
      <w:r w:rsidR="00C946F0" w:rsidRPr="000B4F31">
        <w:rPr>
          <w:spacing w:val="-14"/>
        </w:rPr>
        <w:t xml:space="preserve"> </w:t>
      </w:r>
      <w:r w:rsidR="00C946F0" w:rsidRPr="000B4F31">
        <w:t>de</w:t>
      </w:r>
      <w:r w:rsidR="00C946F0" w:rsidRPr="000B4F31">
        <w:rPr>
          <w:spacing w:val="-14"/>
        </w:rPr>
        <w:t xml:space="preserve"> </w:t>
      </w:r>
      <w:r w:rsidR="00C946F0" w:rsidRPr="000B4F31">
        <w:t>las</w:t>
      </w:r>
      <w:r w:rsidR="00C946F0" w:rsidRPr="000B4F31">
        <w:rPr>
          <w:spacing w:val="-14"/>
        </w:rPr>
        <w:t xml:space="preserve"> </w:t>
      </w:r>
      <w:r w:rsidR="00C946F0" w:rsidRPr="000B4F31">
        <w:t>obligaciones</w:t>
      </w:r>
      <w:r w:rsidR="00C946F0" w:rsidRPr="000B4F31">
        <w:rPr>
          <w:spacing w:val="-13"/>
        </w:rPr>
        <w:t xml:space="preserve"> </w:t>
      </w:r>
      <w:r w:rsidR="00C946F0" w:rsidRPr="001C649A">
        <w:t>pactadas por las</w:t>
      </w:r>
      <w:r w:rsidR="00C946F0" w:rsidRPr="000B4F31">
        <w:t xml:space="preserve"> partes, aspecto que se hace extensivo al contenido de los pliegos de condiciones por su</w:t>
      </w:r>
      <w:r w:rsidR="00C946F0" w:rsidRPr="000B4F31">
        <w:rPr>
          <w:spacing w:val="1"/>
        </w:rPr>
        <w:t xml:space="preserve"> </w:t>
      </w:r>
      <w:r w:rsidR="00C946F0" w:rsidRPr="000B4F31">
        <w:t>naturaleza de componente del contrato, una vez este se ha celebrado. Esta regla aplica no</w:t>
      </w:r>
      <w:r w:rsidR="00C946F0" w:rsidRPr="000B4F31">
        <w:rPr>
          <w:spacing w:val="1"/>
        </w:rPr>
        <w:t xml:space="preserve"> </w:t>
      </w:r>
      <w:r w:rsidR="00C946F0" w:rsidRPr="000B4F31">
        <w:t>solamente</w:t>
      </w:r>
      <w:r w:rsidR="00C946F0" w:rsidRPr="000B4F31">
        <w:rPr>
          <w:spacing w:val="-4"/>
        </w:rPr>
        <w:t xml:space="preserve"> </w:t>
      </w:r>
      <w:r w:rsidR="00C946F0" w:rsidRPr="000B4F31">
        <w:t>para</w:t>
      </w:r>
      <w:r w:rsidR="00C946F0" w:rsidRPr="000B4F31">
        <w:rPr>
          <w:spacing w:val="-4"/>
        </w:rPr>
        <w:t xml:space="preserve"> </w:t>
      </w:r>
      <w:r w:rsidR="00C946F0" w:rsidRPr="000B4F31">
        <w:t>el</w:t>
      </w:r>
      <w:r w:rsidR="00C946F0" w:rsidRPr="000B4F31">
        <w:rPr>
          <w:spacing w:val="-4"/>
        </w:rPr>
        <w:t xml:space="preserve"> </w:t>
      </w:r>
      <w:r w:rsidR="00C946F0" w:rsidRPr="000B4F31">
        <w:t>caso</w:t>
      </w:r>
      <w:r w:rsidR="00C946F0" w:rsidRPr="000B4F31">
        <w:rPr>
          <w:spacing w:val="-3"/>
        </w:rPr>
        <w:t xml:space="preserve"> </w:t>
      </w:r>
      <w:r w:rsidR="00C946F0" w:rsidRPr="000B4F31">
        <w:t>objeto</w:t>
      </w:r>
      <w:r w:rsidR="00C946F0" w:rsidRPr="000B4F31">
        <w:rPr>
          <w:spacing w:val="-4"/>
        </w:rPr>
        <w:t xml:space="preserve"> </w:t>
      </w:r>
      <w:r w:rsidR="00C946F0" w:rsidRPr="000B4F31">
        <w:t>de</w:t>
      </w:r>
      <w:r w:rsidR="00C946F0" w:rsidRPr="000B4F31">
        <w:rPr>
          <w:spacing w:val="-4"/>
        </w:rPr>
        <w:t xml:space="preserve"> </w:t>
      </w:r>
      <w:r w:rsidR="00C946F0" w:rsidRPr="000B4F31">
        <w:t>la</w:t>
      </w:r>
      <w:r w:rsidR="00C946F0" w:rsidRPr="000B4F31">
        <w:rPr>
          <w:spacing w:val="-3"/>
        </w:rPr>
        <w:t xml:space="preserve"> </w:t>
      </w:r>
      <w:r w:rsidR="00C946F0" w:rsidRPr="000B4F31">
        <w:t>consulta</w:t>
      </w:r>
      <w:r w:rsidR="00C946F0" w:rsidRPr="000B4F31">
        <w:rPr>
          <w:spacing w:val="-4"/>
        </w:rPr>
        <w:t xml:space="preserve"> </w:t>
      </w:r>
      <w:r w:rsidR="00C946F0" w:rsidRPr="000B4F31">
        <w:t>elevada,</w:t>
      </w:r>
      <w:r w:rsidR="00C946F0" w:rsidRPr="000B4F31">
        <w:rPr>
          <w:spacing w:val="-4"/>
        </w:rPr>
        <w:t xml:space="preserve"> </w:t>
      </w:r>
      <w:r w:rsidR="00C946F0" w:rsidRPr="000B4F31">
        <w:t>sino</w:t>
      </w:r>
      <w:r w:rsidR="00C946F0" w:rsidRPr="000B4F31">
        <w:rPr>
          <w:spacing w:val="-3"/>
        </w:rPr>
        <w:t xml:space="preserve"> </w:t>
      </w:r>
      <w:r w:rsidR="00C946F0" w:rsidRPr="000B4F31">
        <w:t>para</w:t>
      </w:r>
      <w:r w:rsidR="00C946F0" w:rsidRPr="000B4F31">
        <w:rPr>
          <w:spacing w:val="-4"/>
        </w:rPr>
        <w:t xml:space="preserve"> </w:t>
      </w:r>
      <w:r w:rsidR="00C946F0" w:rsidRPr="000B4F31">
        <w:t>todos</w:t>
      </w:r>
      <w:r w:rsidR="00C946F0" w:rsidRPr="000B4F31">
        <w:rPr>
          <w:spacing w:val="-3"/>
        </w:rPr>
        <w:t xml:space="preserve"> </w:t>
      </w:r>
      <w:r w:rsidR="00C946F0" w:rsidRPr="000B4F31">
        <w:t>y</w:t>
      </w:r>
      <w:r w:rsidR="00C946F0" w:rsidRPr="000B4F31">
        <w:rPr>
          <w:spacing w:val="-4"/>
        </w:rPr>
        <w:t xml:space="preserve"> </w:t>
      </w:r>
      <w:r w:rsidR="00C946F0" w:rsidRPr="000B4F31">
        <w:t>cada</w:t>
      </w:r>
      <w:r w:rsidR="00C946F0" w:rsidRPr="000B4F31">
        <w:rPr>
          <w:spacing w:val="-3"/>
        </w:rPr>
        <w:t xml:space="preserve"> </w:t>
      </w:r>
      <w:r w:rsidR="00C946F0" w:rsidRPr="000B4F31">
        <w:t>uno</w:t>
      </w:r>
      <w:r w:rsidR="00C946F0" w:rsidRPr="000B4F31">
        <w:rPr>
          <w:spacing w:val="-4"/>
        </w:rPr>
        <w:t xml:space="preserve"> </w:t>
      </w:r>
      <w:r w:rsidR="00C946F0" w:rsidRPr="000B4F31">
        <w:t>de</w:t>
      </w:r>
      <w:r w:rsidR="00C946F0" w:rsidRPr="000B4F31">
        <w:rPr>
          <w:spacing w:val="-4"/>
        </w:rPr>
        <w:t xml:space="preserve"> </w:t>
      </w:r>
      <w:r w:rsidR="00C946F0" w:rsidRPr="000B4F31">
        <w:t>los</w:t>
      </w:r>
      <w:r w:rsidR="00C946F0" w:rsidRPr="000B4F31">
        <w:rPr>
          <w:spacing w:val="-3"/>
        </w:rPr>
        <w:t xml:space="preserve"> </w:t>
      </w:r>
      <w:proofErr w:type="gramStart"/>
      <w:r w:rsidR="00C946F0" w:rsidRPr="000B4F31">
        <w:t>criterios</w:t>
      </w:r>
      <w:r w:rsidR="00C946F0">
        <w:t xml:space="preserve"> </w:t>
      </w:r>
      <w:r w:rsidR="00C946F0" w:rsidRPr="000B4F31">
        <w:rPr>
          <w:spacing w:val="-59"/>
        </w:rPr>
        <w:t xml:space="preserve"> </w:t>
      </w:r>
      <w:r w:rsidR="00C946F0" w:rsidRPr="000B4F31">
        <w:t>establecidos</w:t>
      </w:r>
      <w:proofErr w:type="gramEnd"/>
      <w:r w:rsidR="00C946F0" w:rsidRPr="000B4F31">
        <w:t xml:space="preserve"> por la entidad para la identificación de la oferta más favorable, en cumplimiento del</w:t>
      </w:r>
      <w:r w:rsidR="00C946F0">
        <w:t xml:space="preserve"> </w:t>
      </w:r>
      <w:r w:rsidR="00C946F0" w:rsidRPr="000B4F31">
        <w:rPr>
          <w:spacing w:val="-59"/>
        </w:rPr>
        <w:t xml:space="preserve"> </w:t>
      </w:r>
      <w:r w:rsidR="00C946F0" w:rsidRPr="000B4F31">
        <w:t>artículo</w:t>
      </w:r>
      <w:r w:rsidR="00C946F0" w:rsidRPr="000B4F31">
        <w:rPr>
          <w:spacing w:val="-2"/>
        </w:rPr>
        <w:t xml:space="preserve"> </w:t>
      </w:r>
      <w:r w:rsidR="00C946F0" w:rsidRPr="000B4F31">
        <w:t>5</w:t>
      </w:r>
      <w:r w:rsidR="00C946F0" w:rsidRPr="000B4F31">
        <w:rPr>
          <w:spacing w:val="-1"/>
        </w:rPr>
        <w:t xml:space="preserve"> </w:t>
      </w:r>
      <w:r w:rsidR="00C946F0" w:rsidRPr="000B4F31">
        <w:t>de</w:t>
      </w:r>
      <w:r w:rsidR="00C946F0" w:rsidRPr="000B4F31">
        <w:rPr>
          <w:spacing w:val="-1"/>
        </w:rPr>
        <w:t xml:space="preserve"> </w:t>
      </w:r>
      <w:r w:rsidR="00C946F0" w:rsidRPr="000B4F31">
        <w:t>la</w:t>
      </w:r>
      <w:r w:rsidR="00C946F0" w:rsidRPr="000B4F31">
        <w:rPr>
          <w:spacing w:val="-1"/>
        </w:rPr>
        <w:t xml:space="preserve"> </w:t>
      </w:r>
      <w:r w:rsidR="00C946F0" w:rsidRPr="000B4F31">
        <w:t>Ley</w:t>
      </w:r>
      <w:r w:rsidR="00C946F0" w:rsidRPr="000B4F31">
        <w:rPr>
          <w:spacing w:val="-1"/>
        </w:rPr>
        <w:t xml:space="preserve"> </w:t>
      </w:r>
      <w:r w:rsidR="00C946F0" w:rsidRPr="000B4F31">
        <w:t>1150</w:t>
      </w:r>
      <w:r w:rsidR="00C946F0" w:rsidRPr="000B4F31">
        <w:rPr>
          <w:spacing w:val="-2"/>
        </w:rPr>
        <w:t xml:space="preserve"> </w:t>
      </w:r>
      <w:r w:rsidR="00C946F0" w:rsidRPr="000B4F31">
        <w:t>de</w:t>
      </w:r>
      <w:r w:rsidR="00C946F0" w:rsidRPr="000B4F31">
        <w:rPr>
          <w:spacing w:val="-1"/>
        </w:rPr>
        <w:t xml:space="preserve"> </w:t>
      </w:r>
      <w:r w:rsidR="00C946F0" w:rsidRPr="000B4F31">
        <w:t>2007.</w:t>
      </w:r>
    </w:p>
    <w:p w14:paraId="1DBB5698" w14:textId="77777777" w:rsidR="00C946F0" w:rsidRPr="000B4F31" w:rsidRDefault="00C946F0" w:rsidP="00C946F0">
      <w:pPr>
        <w:pStyle w:val="Textoindependiente"/>
        <w:spacing w:before="120" w:line="276" w:lineRule="auto"/>
        <w:ind w:left="118" w:right="176" w:firstLine="720"/>
        <w:jc w:val="both"/>
      </w:pPr>
      <w:r w:rsidRPr="000B4F31">
        <w:t>En consecuencia, para el cabal cumplimiento de este deber, las entidades estatales</w:t>
      </w:r>
      <w:r w:rsidRPr="000B4F31">
        <w:rPr>
          <w:spacing w:val="1"/>
        </w:rPr>
        <w:t xml:space="preserve"> </w:t>
      </w:r>
      <w:r w:rsidRPr="000B4F31">
        <w:t>deberán, además de fijar los componentes adicionales que le permitan deducir la fidelidad de la</w:t>
      </w:r>
      <w:r w:rsidRPr="000B4F31">
        <w:rPr>
          <w:spacing w:val="1"/>
        </w:rPr>
        <w:t xml:space="preserve"> </w:t>
      </w:r>
      <w:r w:rsidRPr="000B4F31">
        <w:t>información</w:t>
      </w:r>
      <w:r w:rsidRPr="000B4F31">
        <w:rPr>
          <w:spacing w:val="-13"/>
        </w:rPr>
        <w:t xml:space="preserve"> </w:t>
      </w:r>
      <w:r w:rsidRPr="000B4F31">
        <w:t>recibida</w:t>
      </w:r>
      <w:r w:rsidRPr="000B4F31">
        <w:rPr>
          <w:spacing w:val="-13"/>
        </w:rPr>
        <w:t xml:space="preserve"> </w:t>
      </w:r>
      <w:r w:rsidRPr="000B4F31">
        <w:t>en</w:t>
      </w:r>
      <w:r w:rsidRPr="000B4F31">
        <w:rPr>
          <w:spacing w:val="-13"/>
        </w:rPr>
        <w:t xml:space="preserve"> </w:t>
      </w:r>
      <w:r w:rsidRPr="000B4F31">
        <w:t>las</w:t>
      </w:r>
      <w:r w:rsidRPr="000B4F31">
        <w:rPr>
          <w:spacing w:val="-13"/>
        </w:rPr>
        <w:t xml:space="preserve"> </w:t>
      </w:r>
      <w:r w:rsidRPr="000B4F31">
        <w:t>propuestas,</w:t>
      </w:r>
      <w:r w:rsidRPr="000B4F31">
        <w:rPr>
          <w:spacing w:val="-13"/>
        </w:rPr>
        <w:t xml:space="preserve"> </w:t>
      </w:r>
      <w:r w:rsidRPr="000B4F31">
        <w:t>dejar</w:t>
      </w:r>
      <w:r w:rsidRPr="000B4F31">
        <w:rPr>
          <w:spacing w:val="-12"/>
        </w:rPr>
        <w:t xml:space="preserve"> </w:t>
      </w:r>
      <w:r w:rsidRPr="000B4F31">
        <w:t>constancia</w:t>
      </w:r>
      <w:r w:rsidRPr="000B4F31">
        <w:rPr>
          <w:spacing w:val="-13"/>
        </w:rPr>
        <w:t xml:space="preserve"> </w:t>
      </w:r>
      <w:r w:rsidRPr="000B4F31">
        <w:t>expresa</w:t>
      </w:r>
      <w:r w:rsidRPr="000B4F31">
        <w:rPr>
          <w:spacing w:val="-13"/>
        </w:rPr>
        <w:t xml:space="preserve"> </w:t>
      </w:r>
      <w:r w:rsidRPr="000B4F31">
        <w:t>de</w:t>
      </w:r>
      <w:r w:rsidRPr="000B4F31">
        <w:rPr>
          <w:spacing w:val="-13"/>
        </w:rPr>
        <w:t xml:space="preserve"> </w:t>
      </w:r>
      <w:r w:rsidRPr="000B4F31">
        <w:t>la</w:t>
      </w:r>
      <w:r w:rsidRPr="000B4F31">
        <w:rPr>
          <w:spacing w:val="-13"/>
        </w:rPr>
        <w:t xml:space="preserve"> </w:t>
      </w:r>
      <w:r w:rsidRPr="000B4F31">
        <w:t>causal</w:t>
      </w:r>
      <w:r w:rsidRPr="000B4F31">
        <w:rPr>
          <w:spacing w:val="-12"/>
        </w:rPr>
        <w:t xml:space="preserve"> </w:t>
      </w:r>
      <w:r w:rsidRPr="000B4F31">
        <w:t>de</w:t>
      </w:r>
      <w:r w:rsidRPr="000B4F31">
        <w:rPr>
          <w:spacing w:val="-13"/>
        </w:rPr>
        <w:t xml:space="preserve"> </w:t>
      </w:r>
      <w:r w:rsidRPr="000B4F31">
        <w:t>rechazo</w:t>
      </w:r>
      <w:r w:rsidRPr="000B4F31">
        <w:rPr>
          <w:spacing w:val="-13"/>
        </w:rPr>
        <w:t xml:space="preserve"> </w:t>
      </w:r>
      <w:r w:rsidRPr="000B4F31">
        <w:t>de</w:t>
      </w:r>
      <w:r w:rsidRPr="000B4F31">
        <w:rPr>
          <w:spacing w:val="-13"/>
        </w:rPr>
        <w:t xml:space="preserve"> </w:t>
      </w:r>
      <w:r w:rsidRPr="000B4F31">
        <w:t>ellas</w:t>
      </w:r>
      <w:r w:rsidRPr="000B4F31">
        <w:rPr>
          <w:spacing w:val="-59"/>
        </w:rPr>
        <w:t xml:space="preserve"> </w:t>
      </w:r>
      <w:r w:rsidRPr="000B4F31">
        <w:t>en caso de encontrarse contenido inexacto, imposible de verificar, espurio o comprobadamente</w:t>
      </w:r>
      <w:r w:rsidRPr="000B4F31">
        <w:rPr>
          <w:spacing w:val="1"/>
        </w:rPr>
        <w:t xml:space="preserve"> </w:t>
      </w:r>
      <w:r w:rsidRPr="000B4F31">
        <w:t>falso,</w:t>
      </w:r>
      <w:r w:rsidRPr="000B4F31">
        <w:rPr>
          <w:spacing w:val="1"/>
        </w:rPr>
        <w:t xml:space="preserve"> </w:t>
      </w:r>
      <w:r w:rsidRPr="000B4F31">
        <w:t>lo</w:t>
      </w:r>
      <w:r w:rsidRPr="000B4F31">
        <w:rPr>
          <w:spacing w:val="1"/>
        </w:rPr>
        <w:t xml:space="preserve"> </w:t>
      </w:r>
      <w:r w:rsidRPr="000B4F31">
        <w:t>cual</w:t>
      </w:r>
      <w:r w:rsidRPr="000B4F31">
        <w:rPr>
          <w:spacing w:val="1"/>
        </w:rPr>
        <w:t xml:space="preserve"> </w:t>
      </w:r>
      <w:r w:rsidRPr="000B4F31">
        <w:t>no</w:t>
      </w:r>
      <w:r w:rsidRPr="000B4F31">
        <w:rPr>
          <w:spacing w:val="1"/>
        </w:rPr>
        <w:t xml:space="preserve"> </w:t>
      </w:r>
      <w:r w:rsidRPr="000B4F31">
        <w:t>deja</w:t>
      </w:r>
      <w:r w:rsidRPr="000B4F31">
        <w:rPr>
          <w:spacing w:val="1"/>
        </w:rPr>
        <w:t xml:space="preserve"> </w:t>
      </w:r>
      <w:r w:rsidRPr="000B4F31">
        <w:t>duda</w:t>
      </w:r>
      <w:r w:rsidRPr="000B4F31">
        <w:rPr>
          <w:spacing w:val="1"/>
        </w:rPr>
        <w:t xml:space="preserve"> </w:t>
      </w:r>
      <w:r w:rsidRPr="000B4F31">
        <w:t>de</w:t>
      </w:r>
      <w:r w:rsidRPr="000B4F31">
        <w:rPr>
          <w:spacing w:val="1"/>
        </w:rPr>
        <w:t xml:space="preserve"> </w:t>
      </w:r>
      <w:r w:rsidRPr="000B4F31">
        <w:t>la</w:t>
      </w:r>
      <w:r w:rsidRPr="000B4F31">
        <w:rPr>
          <w:spacing w:val="1"/>
        </w:rPr>
        <w:t xml:space="preserve"> </w:t>
      </w:r>
      <w:r w:rsidRPr="000B4F31">
        <w:t>potestad</w:t>
      </w:r>
      <w:r w:rsidRPr="000B4F31">
        <w:rPr>
          <w:spacing w:val="1"/>
        </w:rPr>
        <w:t xml:space="preserve"> </w:t>
      </w:r>
      <w:r w:rsidRPr="000B4F31">
        <w:t>de</w:t>
      </w:r>
      <w:r w:rsidRPr="000B4F31">
        <w:rPr>
          <w:spacing w:val="1"/>
        </w:rPr>
        <w:t xml:space="preserve"> </w:t>
      </w:r>
      <w:r w:rsidRPr="000B4F31">
        <w:t>la</w:t>
      </w:r>
      <w:r w:rsidRPr="000B4F31">
        <w:rPr>
          <w:spacing w:val="1"/>
        </w:rPr>
        <w:t xml:space="preserve"> </w:t>
      </w:r>
      <w:r w:rsidRPr="000B4F31">
        <w:t>entidad</w:t>
      </w:r>
      <w:r w:rsidRPr="000B4F31">
        <w:rPr>
          <w:spacing w:val="1"/>
        </w:rPr>
        <w:t xml:space="preserve"> </w:t>
      </w:r>
      <w:r w:rsidRPr="000B4F31">
        <w:t>contratante</w:t>
      </w:r>
      <w:r w:rsidRPr="000B4F31">
        <w:rPr>
          <w:spacing w:val="1"/>
        </w:rPr>
        <w:t xml:space="preserve"> </w:t>
      </w:r>
      <w:r w:rsidRPr="000B4F31">
        <w:t>de</w:t>
      </w:r>
      <w:r w:rsidRPr="000B4F31">
        <w:rPr>
          <w:spacing w:val="1"/>
        </w:rPr>
        <w:t xml:space="preserve"> </w:t>
      </w:r>
      <w:r w:rsidRPr="000B4F31">
        <w:t>poder</w:t>
      </w:r>
      <w:r w:rsidRPr="000B4F31">
        <w:rPr>
          <w:spacing w:val="1"/>
        </w:rPr>
        <w:t xml:space="preserve"> </w:t>
      </w:r>
      <w:r w:rsidRPr="000B4F31">
        <w:t>hacer</w:t>
      </w:r>
      <w:r w:rsidRPr="000B4F31">
        <w:rPr>
          <w:spacing w:val="1"/>
        </w:rPr>
        <w:t xml:space="preserve"> </w:t>
      </w:r>
      <w:r w:rsidRPr="000B4F31">
        <w:t>las</w:t>
      </w:r>
      <w:r w:rsidRPr="000B4F31">
        <w:rPr>
          <w:spacing w:val="1"/>
        </w:rPr>
        <w:t xml:space="preserve"> </w:t>
      </w:r>
      <w:r w:rsidRPr="000B4F31">
        <w:t>indagaciones a que haya lugar directamente con el proponente o con fuentes externas sobre su</w:t>
      </w:r>
      <w:r w:rsidRPr="000B4F31">
        <w:rPr>
          <w:spacing w:val="1"/>
        </w:rPr>
        <w:t xml:space="preserve"> </w:t>
      </w:r>
      <w:r w:rsidRPr="000B4F31">
        <w:t>veracidad.</w:t>
      </w:r>
    </w:p>
    <w:p w14:paraId="1D908655" w14:textId="77777777" w:rsidR="00C946F0" w:rsidRPr="00C946F0" w:rsidRDefault="00C946F0" w:rsidP="00C946F0">
      <w:pPr>
        <w:ind w:right="886"/>
        <w:jc w:val="both"/>
        <w:rPr>
          <w:rFonts w:ascii="Arial" w:hAnsi="Arial" w:cs="Arial"/>
          <w:sz w:val="21"/>
          <w:lang w:val="es-ES"/>
        </w:rPr>
      </w:pPr>
    </w:p>
    <w:p w14:paraId="4FD98EAB" w14:textId="77777777" w:rsidR="00A2230A" w:rsidRPr="00FD2C31" w:rsidRDefault="00A2230A" w:rsidP="001742AA">
      <w:pPr>
        <w:spacing w:after="0"/>
        <w:ind w:firstLine="709"/>
        <w:contextualSpacing/>
        <w:jc w:val="both"/>
        <w:rPr>
          <w:rFonts w:ascii="Arial" w:eastAsia="Calibri" w:hAnsi="Arial" w:cs="Arial"/>
          <w:b/>
        </w:rPr>
      </w:pPr>
    </w:p>
    <w:p w14:paraId="7168EF49" w14:textId="0A756F1D" w:rsidR="00A2230A" w:rsidRDefault="00A2230A" w:rsidP="00DD7D95">
      <w:pPr>
        <w:spacing w:after="0"/>
        <w:contextualSpacing/>
        <w:jc w:val="both"/>
        <w:rPr>
          <w:rFonts w:ascii="Arial" w:hAnsi="Arial" w:cs="Arial"/>
          <w:color w:val="000000"/>
          <w:lang w:eastAsia="es-MX"/>
        </w:rPr>
      </w:pPr>
      <w:r w:rsidRPr="00FD2C31">
        <w:rPr>
          <w:rFonts w:ascii="Arial" w:eastAsia="Calibri" w:hAnsi="Arial" w:cs="Arial"/>
          <w:b/>
          <w:bCs/>
        </w:rPr>
        <w:lastRenderedPageBreak/>
        <w:t xml:space="preserve">2.3. </w:t>
      </w:r>
      <w:r w:rsidR="00DD7D95" w:rsidRPr="00DD7D95">
        <w:rPr>
          <w:rFonts w:ascii="Arial" w:eastAsia="Calibri" w:hAnsi="Arial" w:cs="Arial"/>
          <w:b/>
          <w:bCs/>
        </w:rPr>
        <w:t>A</w:t>
      </w:r>
      <w:r w:rsidR="00DD7D95" w:rsidRPr="00DD7D95">
        <w:rPr>
          <w:rFonts w:ascii="Arial" w:hAnsi="Arial" w:cs="Arial"/>
          <w:b/>
          <w:bCs/>
          <w:color w:val="000000"/>
          <w:lang w:eastAsia="es-MX"/>
        </w:rPr>
        <w:t>nálisis de la causal de rechazo del literal H del numeral 1.15 de los documentos tipo de licitación para obras de infraestructura de transporte- Información inexacta</w:t>
      </w:r>
    </w:p>
    <w:p w14:paraId="5106B425" w14:textId="77777777" w:rsidR="00DD7D95" w:rsidRPr="00FD2C31" w:rsidRDefault="00DD7D95" w:rsidP="00DD7D95">
      <w:pPr>
        <w:spacing w:after="0"/>
        <w:contextualSpacing/>
        <w:jc w:val="both"/>
        <w:rPr>
          <w:rFonts w:ascii="Arial" w:eastAsia="Calibri" w:hAnsi="Arial" w:cs="Arial"/>
          <w:b/>
          <w:lang w:val="es-ES_tradnl"/>
        </w:rPr>
      </w:pPr>
    </w:p>
    <w:p w14:paraId="61B0AD2B" w14:textId="77777777" w:rsidR="00A2230A" w:rsidRPr="00FD2C31" w:rsidRDefault="00A2230A" w:rsidP="001742AA">
      <w:pPr>
        <w:spacing w:after="120"/>
        <w:jc w:val="both"/>
        <w:rPr>
          <w:rFonts w:ascii="Arial" w:eastAsia="Calibri" w:hAnsi="Arial" w:cs="Arial"/>
          <w:bCs/>
          <w:lang w:val="es-ES_tradnl"/>
        </w:rPr>
      </w:pPr>
      <w:r w:rsidRPr="00FD2C31">
        <w:rPr>
          <w:rFonts w:ascii="Arial" w:eastAsia="Calibri" w:hAnsi="Arial" w:cs="Arial"/>
          <w:bCs/>
          <w:lang w:val="es-ES_tradnl"/>
        </w:rPr>
        <w:t xml:space="preserve">A partir de la Ley 1882 de 2018 es obligatorio para las entidades sometidas al Estatuto General de Contratación Pública el uso y la aplicación de los documentos tipo implementados por el Gobierno Nacional. Específicamente, el artículo cuarto dispuso que los documentos tipo regirían para los pliegos de condiciones de los procesos de selección de obras públicas, interventoría de obras públicas, interventoría </w:t>
      </w:r>
      <w:r w:rsidRPr="00FD2C31">
        <w:rPr>
          <w:rFonts w:ascii="Arial" w:eastAsia="Calibri" w:hAnsi="Arial" w:cs="Arial"/>
          <w:bCs/>
        </w:rPr>
        <w:t>para consultoría de estudios y diseños para obras públicas, y consultoría en ingeniería para obras. Esta norma fue modificada posteriormente por</w:t>
      </w:r>
      <w:r w:rsidRPr="00FD2C31">
        <w:rPr>
          <w:rFonts w:ascii="Arial" w:eastAsia="Calibri" w:hAnsi="Arial" w:cs="Arial"/>
          <w:bCs/>
          <w:lang w:val="es-ES_tradnl"/>
        </w:rPr>
        <w:t xml:space="preserve"> la Ley 2022 de 2020, en virtud de la cual se otorga la competencia para la adopción de documentos tipo de obligatorio cumplimiento a la Agencia Nacional de Contratación Pública – Colombia Compra Eficiente</w:t>
      </w:r>
      <w:r w:rsidRPr="00FD2C31">
        <w:rPr>
          <w:rFonts w:ascii="Arial" w:eastAsia="Calibri" w:hAnsi="Arial" w:cs="Arial"/>
          <w:bCs/>
          <w:vertAlign w:val="superscript"/>
          <w:lang w:val="es-ES_tradnl"/>
        </w:rPr>
        <w:footnoteReference w:id="11"/>
      </w:r>
      <w:r w:rsidRPr="00FD2C31">
        <w:rPr>
          <w:rFonts w:ascii="Arial" w:eastAsia="Calibri" w:hAnsi="Arial" w:cs="Arial"/>
          <w:bCs/>
          <w:lang w:val="es-ES_tradnl"/>
        </w:rPr>
        <w:t>.</w:t>
      </w:r>
    </w:p>
    <w:p w14:paraId="51F028F4" w14:textId="76A976A9" w:rsidR="00A2230A" w:rsidRPr="00FD2C31" w:rsidRDefault="00A2230A" w:rsidP="001742AA">
      <w:pPr>
        <w:spacing w:after="120"/>
        <w:ind w:firstLine="709"/>
        <w:jc w:val="both"/>
        <w:rPr>
          <w:rFonts w:ascii="Arial" w:eastAsia="Calibri" w:hAnsi="Arial" w:cs="Arial"/>
          <w:bCs/>
          <w:lang w:val="es-ES_tradnl"/>
        </w:rPr>
      </w:pPr>
      <w:r w:rsidRPr="00FD2C31">
        <w:rPr>
          <w:rFonts w:ascii="Arial" w:eastAsia="Calibri" w:hAnsi="Arial" w:cs="Arial"/>
          <w:bCs/>
          <w:lang w:val="es-ES_tradnl"/>
        </w:rPr>
        <w:t xml:space="preserve">Por tanto, bajo la competencia prevista en la Ley 2022 de 2020, Colombia Compra Eficiente expidió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w:t>
      </w:r>
      <w:r w:rsidR="00B66762">
        <w:rPr>
          <w:rFonts w:ascii="Arial" w:eastAsia="Calibri" w:hAnsi="Arial" w:cs="Arial"/>
          <w:bCs/>
          <w:lang w:val="es-ES_tradnl"/>
        </w:rPr>
        <w:t>“</w:t>
      </w:r>
      <w:r w:rsidRPr="00FD2C31">
        <w:rPr>
          <w:rFonts w:ascii="Arial" w:eastAsia="Calibri" w:hAnsi="Arial" w:cs="Arial"/>
          <w:bCs/>
          <w:lang w:val="es-ES_tradnl"/>
        </w:rPr>
        <w:t>Por la cual se modifican los documentos tipo adoptados por la Agencia Nacional de Contratación Pública – Colombia Compra Eficiente</w:t>
      </w:r>
      <w:r w:rsidR="00B66762">
        <w:rPr>
          <w:rFonts w:ascii="Arial" w:eastAsia="Calibri" w:hAnsi="Arial" w:cs="Arial"/>
          <w:bCs/>
          <w:lang w:val="es-ES_tradnl"/>
        </w:rPr>
        <w:t>”</w:t>
      </w:r>
      <w:r w:rsidRPr="00FD2C31">
        <w:rPr>
          <w:rFonts w:ascii="Arial" w:eastAsia="Calibri" w:hAnsi="Arial" w:cs="Arial"/>
          <w:bCs/>
          <w:lang w:val="es-ES_tradnl"/>
        </w:rPr>
        <w:t>, para adaptar los documentos tipo a los factores de desempate del artículo 35 de la Ley 2069 de 2020.</w:t>
      </w:r>
    </w:p>
    <w:p w14:paraId="05600CC9" w14:textId="769C6E36" w:rsidR="00A2230A" w:rsidRPr="00FD2C31" w:rsidRDefault="00A2230A" w:rsidP="001742AA">
      <w:pPr>
        <w:spacing w:after="120"/>
        <w:ind w:firstLine="709"/>
        <w:jc w:val="both"/>
        <w:rPr>
          <w:rFonts w:ascii="Arial" w:eastAsia="Calibri" w:hAnsi="Arial" w:cs="Arial"/>
          <w:bCs/>
          <w:lang w:val="es-ES_tradnl"/>
        </w:rPr>
      </w:pPr>
      <w:r w:rsidRPr="00FD2C31">
        <w:rPr>
          <w:rFonts w:ascii="Arial" w:eastAsia="Calibri" w:hAnsi="Arial" w:cs="Arial"/>
          <w:bCs/>
          <w:lang w:val="es-ES_tradnl"/>
        </w:rPr>
        <w:t xml:space="preserve">Además, el Gobierno Nacional expidió el Decreto 680 del 22 de junio de 2021, </w:t>
      </w:r>
      <w:r w:rsidR="00B66762">
        <w:rPr>
          <w:rFonts w:ascii="Arial" w:eastAsia="Calibri" w:hAnsi="Arial" w:cs="Arial"/>
          <w:bCs/>
          <w:lang w:val="es-ES_tradnl"/>
        </w:rPr>
        <w:t>“</w:t>
      </w:r>
      <w:r w:rsidRPr="00FD2C31">
        <w:rPr>
          <w:rFonts w:ascii="Arial" w:eastAsia="Calibri" w:hAnsi="Arial" w:cs="Arial"/>
          <w:bCs/>
          <w:lang w:val="es-ES_tradnl"/>
        </w:rPr>
        <w:t>Por el cual se modifica parcialmente el artículo 2.2.1.1.1.3.1. y se adiciona el artículo 2.2.1.2.4.2.9. al Decreto 1082 de 2015, Único Reglamentario del Sector Administrativo de Planeación Nacional, en relación con la regla de origen de servicios en el Sistema de Compra Pública</w:t>
      </w:r>
      <w:r w:rsidR="00B66762">
        <w:rPr>
          <w:rFonts w:ascii="Arial" w:eastAsia="Calibri" w:hAnsi="Arial" w:cs="Arial"/>
          <w:bCs/>
          <w:lang w:val="es-ES_tradnl"/>
        </w:rPr>
        <w:t>”</w:t>
      </w:r>
      <w:r w:rsidRPr="00FD2C31">
        <w:rPr>
          <w:rFonts w:ascii="Arial" w:eastAsia="Calibri" w:hAnsi="Arial" w:cs="Arial"/>
          <w:bCs/>
          <w:lang w:val="es-ES_tradnl"/>
        </w:rPr>
        <w:t>. Por ello, esta Agencia también expidió la Resolución 304 del 13 de octubre de 2021, mediante la cual se modificaron los documentos tipo indicados, la cual aplica a los procesos de contratación cuyo aviso de convocatoria se publicaron a partir del 2 de noviembre de 2021 y, finalmente, se expidió la Resolución 275 de 2022, que modifica nuevamente los documentos tipo del sector transporte y empezó a regir a partir del 29 de agosto de 2022 para las convocatorias que se publiquen a partir de la fecha.</w:t>
      </w:r>
    </w:p>
    <w:p w14:paraId="50D71CF6" w14:textId="3F57105B" w:rsidR="00A2230A" w:rsidRPr="00FD2C31" w:rsidRDefault="00A2230A" w:rsidP="001742AA">
      <w:pPr>
        <w:spacing w:after="120"/>
        <w:ind w:firstLine="709"/>
        <w:jc w:val="both"/>
        <w:rPr>
          <w:rFonts w:ascii="Arial" w:eastAsia="Calibri" w:hAnsi="Arial" w:cs="Arial"/>
          <w:bCs/>
          <w:lang w:val="es-ES_tradnl"/>
        </w:rPr>
      </w:pPr>
      <w:r w:rsidRPr="00FD2C31">
        <w:rPr>
          <w:rFonts w:ascii="Arial" w:eastAsia="Calibri" w:hAnsi="Arial" w:cs="Arial"/>
          <w:bCs/>
          <w:lang w:val="es-ES"/>
        </w:rPr>
        <w:lastRenderedPageBreak/>
        <w:t xml:space="preserve">Ahora bien, los documentos tipo están conformados por diferentes formatos, formularios, anexos y matrices que rigen el proceso de contratación específico para el cual sean aplicables. En la mayoría de ellos, se encuentra el documento base, que como su nombre lo indica, es entendido como </w:t>
      </w:r>
      <w:r w:rsidR="00B66762">
        <w:rPr>
          <w:rFonts w:ascii="Arial" w:eastAsia="Calibri" w:hAnsi="Arial" w:cs="Arial"/>
          <w:bCs/>
          <w:lang w:val="es-ES"/>
        </w:rPr>
        <w:t>“</w:t>
      </w:r>
      <w:r w:rsidRPr="00FD2C31">
        <w:rPr>
          <w:rFonts w:ascii="Arial" w:eastAsia="Calibri" w:hAnsi="Arial" w:cs="Arial"/>
          <w:bCs/>
          <w:lang w:val="es-ES"/>
        </w:rPr>
        <w:t>[…]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w:t>
      </w:r>
      <w:r w:rsidR="00B66762">
        <w:rPr>
          <w:rFonts w:ascii="Arial" w:eastAsia="Calibri" w:hAnsi="Arial" w:cs="Arial"/>
          <w:bCs/>
          <w:lang w:val="es-ES"/>
        </w:rPr>
        <w:t>”</w:t>
      </w:r>
      <w:r w:rsidRPr="00FD2C31">
        <w:rPr>
          <w:rFonts w:ascii="Arial" w:eastAsia="Calibri" w:hAnsi="Arial" w:cs="Arial"/>
          <w:bCs/>
          <w:vertAlign w:val="superscript"/>
        </w:rPr>
        <w:footnoteReference w:id="12"/>
      </w:r>
      <w:r w:rsidRPr="00FD2C31">
        <w:rPr>
          <w:rFonts w:ascii="Arial" w:eastAsia="Calibri" w:hAnsi="Arial" w:cs="Arial"/>
          <w:bCs/>
        </w:rPr>
        <w:t>.</w:t>
      </w:r>
    </w:p>
    <w:p w14:paraId="677EEE12" w14:textId="77777777" w:rsidR="00A2230A" w:rsidRPr="00FD2C31" w:rsidRDefault="00A2230A" w:rsidP="001742AA">
      <w:pPr>
        <w:spacing w:after="0"/>
        <w:ind w:firstLine="709"/>
        <w:jc w:val="both"/>
        <w:rPr>
          <w:rFonts w:ascii="Arial" w:eastAsia="Calibri" w:hAnsi="Arial" w:cs="Arial"/>
          <w:bCs/>
          <w:lang w:val="es-ES_tradnl"/>
        </w:rPr>
      </w:pPr>
      <w:r w:rsidRPr="00FD2C31">
        <w:rPr>
          <w:rFonts w:ascii="Arial" w:eastAsia="Calibri" w:hAnsi="Arial" w:cs="Arial"/>
          <w:bCs/>
          <w:lang w:val="es-ES_tradnl"/>
        </w:rPr>
        <w:t xml:space="preserve">Dentro de este documento, es posible identificar, entre otros, las causales de rechazo de las ofertas. Respecto de las causales de rechazo, la Agencia considera que: </w:t>
      </w:r>
    </w:p>
    <w:p w14:paraId="0B80072D" w14:textId="77777777" w:rsidR="00A2230A" w:rsidRPr="00FD2C31" w:rsidRDefault="00A2230A" w:rsidP="001742AA">
      <w:pPr>
        <w:spacing w:after="0"/>
        <w:ind w:firstLine="709"/>
        <w:contextualSpacing/>
        <w:jc w:val="both"/>
        <w:rPr>
          <w:rFonts w:ascii="Arial" w:eastAsia="Calibri" w:hAnsi="Arial" w:cs="Arial"/>
          <w:bCs/>
          <w:lang w:val="es-ES"/>
        </w:rPr>
      </w:pPr>
    </w:p>
    <w:p w14:paraId="49A00CA2" w14:textId="0AC586FB" w:rsidR="00A2230A" w:rsidRPr="00FD2C31" w:rsidRDefault="004E0C2F" w:rsidP="001742AA">
      <w:pPr>
        <w:spacing w:after="0" w:line="240" w:lineRule="auto"/>
        <w:ind w:left="709" w:right="709"/>
        <w:contextualSpacing/>
        <w:jc w:val="both"/>
        <w:rPr>
          <w:rFonts w:ascii="Arial" w:eastAsia="Calibri" w:hAnsi="Arial" w:cs="Arial"/>
          <w:bCs/>
          <w:sz w:val="21"/>
          <w:szCs w:val="21"/>
          <w:lang w:val="es-ES"/>
        </w:rPr>
      </w:pPr>
      <w:r>
        <w:rPr>
          <w:rFonts w:ascii="Arial" w:eastAsia="Calibri" w:hAnsi="Arial" w:cs="Arial"/>
          <w:bCs/>
          <w:sz w:val="21"/>
          <w:szCs w:val="21"/>
          <w:lang w:val="es-ES"/>
        </w:rPr>
        <w:t>“</w:t>
      </w:r>
      <w:r w:rsidR="00A2230A" w:rsidRPr="00FD2C31">
        <w:rPr>
          <w:rFonts w:ascii="Arial" w:eastAsia="Calibri" w:hAnsi="Arial" w:cs="Arial"/>
          <w:bCs/>
          <w:sz w:val="21"/>
          <w:szCs w:val="21"/>
          <w:lang w:val="es-ES"/>
        </w:rPr>
        <w:t xml:space="preserve">[…] i) las entidades estatales no pueden incluir nuevas casuales de rechazo en sus pliegos de condiciones distintas a las establecidas en los documentos tipo, ya que al inicio de la regulación se establece que </w:t>
      </w:r>
      <w:r w:rsidR="00B66762">
        <w:rPr>
          <w:rFonts w:ascii="Arial" w:eastAsia="Calibri" w:hAnsi="Arial" w:cs="Arial"/>
          <w:bCs/>
          <w:sz w:val="21"/>
          <w:szCs w:val="21"/>
          <w:lang w:val="es-ES"/>
        </w:rPr>
        <w:t>“</w:t>
      </w:r>
      <w:r w:rsidR="00A2230A" w:rsidRPr="00FD2C31">
        <w:rPr>
          <w:rFonts w:ascii="Arial" w:eastAsia="Calibri" w:hAnsi="Arial" w:cs="Arial"/>
          <w:bCs/>
          <w:sz w:val="21"/>
          <w:szCs w:val="21"/>
          <w:lang w:val="es-ES"/>
        </w:rPr>
        <w:t>las Entidades no podrán modificar o incluir causales de rechazo distintas a las señaladas en la presente sección</w:t>
      </w:r>
      <w:r w:rsidR="00B66762">
        <w:rPr>
          <w:rFonts w:ascii="Arial" w:eastAsia="Calibri" w:hAnsi="Arial" w:cs="Arial"/>
          <w:bCs/>
          <w:sz w:val="21"/>
          <w:szCs w:val="21"/>
          <w:lang w:val="es-ES"/>
        </w:rPr>
        <w:t>”</w:t>
      </w:r>
      <w:r w:rsidR="00A2230A" w:rsidRPr="00FD2C31">
        <w:rPr>
          <w:rFonts w:ascii="Arial" w:eastAsia="Calibri" w:hAnsi="Arial" w:cs="Arial"/>
          <w:bCs/>
          <w:sz w:val="21"/>
          <w:szCs w:val="21"/>
          <w:lang w:val="es-ES"/>
        </w:rPr>
        <w:t xml:space="preserve">; </w:t>
      </w:r>
      <w:proofErr w:type="spellStart"/>
      <w:r w:rsidR="00A2230A" w:rsidRPr="00FD2C31">
        <w:rPr>
          <w:rFonts w:ascii="Arial" w:eastAsia="Calibri" w:hAnsi="Arial" w:cs="Arial"/>
          <w:bCs/>
          <w:sz w:val="21"/>
          <w:szCs w:val="21"/>
          <w:lang w:val="es-ES"/>
        </w:rPr>
        <w:t>ii</w:t>
      </w:r>
      <w:proofErr w:type="spellEnd"/>
      <w:r w:rsidR="00A2230A" w:rsidRPr="00FD2C31">
        <w:rPr>
          <w:rFonts w:ascii="Arial" w:eastAsia="Calibri" w:hAnsi="Arial" w:cs="Arial"/>
          <w:bCs/>
          <w:sz w:val="21"/>
          <w:szCs w:val="21"/>
          <w:lang w:val="es-ES"/>
        </w:rPr>
        <w:t xml:space="preserve">) las entidades solo pueden modificar los aspectos puntuales de las causales, respecto los apartes entre corchetes y resaltados en gris, atendiendo a las instrucciones establecidas en esos lugares; </w:t>
      </w:r>
      <w:proofErr w:type="spellStart"/>
      <w:r w:rsidR="00A2230A" w:rsidRPr="00FD2C31">
        <w:rPr>
          <w:rFonts w:ascii="Arial" w:eastAsia="Calibri" w:hAnsi="Arial" w:cs="Arial"/>
          <w:bCs/>
          <w:sz w:val="21"/>
          <w:szCs w:val="21"/>
          <w:lang w:val="es-ES"/>
        </w:rPr>
        <w:t>iii</w:t>
      </w:r>
      <w:proofErr w:type="spellEnd"/>
      <w:r w:rsidR="00A2230A" w:rsidRPr="00FD2C31">
        <w:rPr>
          <w:rFonts w:ascii="Arial" w:eastAsia="Calibri" w:hAnsi="Arial" w:cs="Arial"/>
          <w:bCs/>
          <w:sz w:val="21"/>
          <w:szCs w:val="21"/>
          <w:lang w:val="es-ES"/>
        </w:rPr>
        <w:t>) teniendo en cuenta el contenido prohibitivo de las causales de rechazo, estas se deben interpretar de forma estricta, evitando realizarse interpretaciones extensivas</w:t>
      </w:r>
      <w:r>
        <w:rPr>
          <w:rFonts w:ascii="Arial" w:eastAsia="Calibri" w:hAnsi="Arial" w:cs="Arial"/>
          <w:bCs/>
          <w:sz w:val="21"/>
          <w:szCs w:val="21"/>
          <w:lang w:val="es-ES"/>
        </w:rPr>
        <w:t>.”</w:t>
      </w:r>
      <w:r w:rsidR="00A2230A" w:rsidRPr="00FD2C31">
        <w:rPr>
          <w:rFonts w:ascii="Arial" w:eastAsia="Calibri" w:hAnsi="Arial" w:cs="Arial"/>
          <w:bCs/>
          <w:sz w:val="21"/>
          <w:szCs w:val="21"/>
          <w:vertAlign w:val="superscript"/>
          <w:lang w:val="es-ES"/>
        </w:rPr>
        <w:footnoteReference w:id="13"/>
      </w:r>
    </w:p>
    <w:p w14:paraId="1C11810A" w14:textId="77777777" w:rsidR="00A2230A" w:rsidRPr="00FD2C31" w:rsidRDefault="00A2230A" w:rsidP="001742AA">
      <w:pPr>
        <w:spacing w:after="0" w:line="240" w:lineRule="auto"/>
        <w:ind w:left="709" w:right="709"/>
        <w:contextualSpacing/>
        <w:jc w:val="both"/>
        <w:rPr>
          <w:rFonts w:ascii="Arial" w:eastAsia="Calibri" w:hAnsi="Arial" w:cs="Arial"/>
          <w:bCs/>
          <w:lang w:val="es-ES"/>
        </w:rPr>
      </w:pPr>
    </w:p>
    <w:p w14:paraId="3E9B4A19" w14:textId="2C20DA66" w:rsidR="00142824" w:rsidRPr="004B46C1" w:rsidRDefault="00A2230A" w:rsidP="000F2D8D">
      <w:pPr>
        <w:spacing w:after="120"/>
        <w:ind w:firstLine="709"/>
        <w:jc w:val="both"/>
        <w:rPr>
          <w:rFonts w:ascii="Arial" w:hAnsi="Arial" w:cs="Arial"/>
          <w:sz w:val="21"/>
          <w:szCs w:val="21"/>
        </w:rPr>
      </w:pPr>
      <w:r w:rsidRPr="00FD2C31">
        <w:rPr>
          <w:rFonts w:ascii="Arial" w:eastAsia="Calibri" w:hAnsi="Arial" w:cs="Arial"/>
          <w:bCs/>
        </w:rPr>
        <w:t xml:space="preserve">Una vez analizado el marco jurídico respecto a la firmeza del RUP y los trámites de </w:t>
      </w:r>
      <w:r w:rsidRPr="00FD2C31">
        <w:rPr>
          <w:rFonts w:ascii="Arial" w:eastAsia="Calibri" w:hAnsi="Arial" w:cs="Arial"/>
          <w:bCs/>
          <w:i/>
          <w:iCs/>
        </w:rPr>
        <w:t>inscripción</w:t>
      </w:r>
      <w:r w:rsidRPr="00FD2C31">
        <w:rPr>
          <w:rFonts w:ascii="Arial" w:eastAsia="Calibri" w:hAnsi="Arial" w:cs="Arial"/>
          <w:bCs/>
        </w:rPr>
        <w:t xml:space="preserve">, </w:t>
      </w:r>
      <w:r w:rsidRPr="00FD2C31">
        <w:rPr>
          <w:rFonts w:ascii="Arial" w:eastAsia="Calibri" w:hAnsi="Arial" w:cs="Arial"/>
          <w:bCs/>
          <w:i/>
          <w:iCs/>
        </w:rPr>
        <w:t>renovación</w:t>
      </w:r>
      <w:r w:rsidRPr="00FD2C31">
        <w:rPr>
          <w:rFonts w:ascii="Arial" w:eastAsia="Calibri" w:hAnsi="Arial" w:cs="Arial"/>
          <w:bCs/>
        </w:rPr>
        <w:t xml:space="preserve"> y </w:t>
      </w:r>
      <w:r w:rsidRPr="00FD2C31">
        <w:rPr>
          <w:rFonts w:ascii="Arial" w:eastAsia="Calibri" w:hAnsi="Arial" w:cs="Arial"/>
          <w:bCs/>
          <w:i/>
          <w:iCs/>
        </w:rPr>
        <w:t>actualización</w:t>
      </w:r>
      <w:r w:rsidRPr="00FD2C31">
        <w:rPr>
          <w:rFonts w:ascii="Arial" w:eastAsia="Calibri" w:hAnsi="Arial" w:cs="Arial"/>
          <w:bCs/>
        </w:rPr>
        <w:t xml:space="preserve"> del registro, es posible estudiar de manera contextualizada la causal de rechazo </w:t>
      </w:r>
      <w:bookmarkStart w:id="6" w:name="_Hlk117783549"/>
      <w:r w:rsidRPr="00FD2C31">
        <w:rPr>
          <w:rFonts w:ascii="Arial" w:eastAsia="Calibri" w:hAnsi="Arial" w:cs="Arial"/>
          <w:bCs/>
          <w:lang w:val="es-ES_tradnl"/>
        </w:rPr>
        <w:t xml:space="preserve">del literal </w:t>
      </w:r>
      <w:r w:rsidR="000A3AD0">
        <w:rPr>
          <w:rFonts w:ascii="Arial" w:eastAsia="Calibri" w:hAnsi="Arial" w:cs="Arial"/>
          <w:bCs/>
          <w:lang w:val="es-ES_tradnl"/>
        </w:rPr>
        <w:t>H</w:t>
      </w:r>
      <w:r w:rsidRPr="00FD2C31">
        <w:rPr>
          <w:rFonts w:ascii="Arial" w:eastAsia="Calibri" w:hAnsi="Arial" w:cs="Arial"/>
          <w:bCs/>
          <w:lang w:val="es-ES_tradnl"/>
        </w:rPr>
        <w:t xml:space="preserve"> del numeral 1.15 del documento tipo prescribe: </w:t>
      </w:r>
      <w:r w:rsidR="00B66762">
        <w:rPr>
          <w:rFonts w:ascii="Arial" w:eastAsia="Calibri" w:hAnsi="Arial" w:cs="Arial"/>
          <w:bCs/>
          <w:lang w:val="es-ES_tradnl"/>
        </w:rPr>
        <w:t>“</w:t>
      </w:r>
      <w:r w:rsidRPr="00FD2C31">
        <w:rPr>
          <w:rFonts w:ascii="Arial" w:eastAsia="Calibri" w:hAnsi="Arial" w:cs="Arial"/>
          <w:bCs/>
          <w:lang w:val="es-ES_tradnl"/>
        </w:rPr>
        <w:t xml:space="preserve">[…] </w:t>
      </w:r>
      <w:r w:rsidR="00B25FC6" w:rsidRPr="00201B5D">
        <w:rPr>
          <w:rFonts w:ascii="Arial" w:eastAsia="Calibri" w:hAnsi="Arial" w:cs="Arial"/>
          <w:sz w:val="21"/>
          <w:szCs w:val="21"/>
          <w:lang w:val="es-MX"/>
        </w:rPr>
        <w:t>Que el Proponente aporte información inexacta sobre la cual pueda existir una posible falsedad en los términos de la sección 1.11.</w:t>
      </w:r>
      <w:r w:rsidR="00B66762">
        <w:rPr>
          <w:rFonts w:ascii="Arial" w:eastAsia="Calibri" w:hAnsi="Arial" w:cs="Arial"/>
          <w:bCs/>
          <w:lang w:val="es-ES_tradnl"/>
        </w:rPr>
        <w:t>”</w:t>
      </w:r>
      <w:r w:rsidRPr="00FD2C31">
        <w:rPr>
          <w:rFonts w:ascii="Arial" w:eastAsia="Calibri" w:hAnsi="Arial" w:cs="Arial"/>
          <w:bCs/>
          <w:lang w:val="es-ES_tradnl"/>
        </w:rPr>
        <w:t>.</w:t>
      </w:r>
      <w:r w:rsidR="00503981">
        <w:rPr>
          <w:rFonts w:ascii="Arial" w:eastAsia="Calibri" w:hAnsi="Arial" w:cs="Arial"/>
          <w:bCs/>
          <w:lang w:val="es-ES_tradnl"/>
        </w:rPr>
        <w:t xml:space="preserve"> </w:t>
      </w:r>
      <w:r w:rsidRPr="00FD2C31">
        <w:rPr>
          <w:rFonts w:ascii="Arial" w:eastAsia="Calibri" w:hAnsi="Arial" w:cs="Arial"/>
          <w:bCs/>
          <w:lang w:val="es-ES_tradnl"/>
        </w:rPr>
        <w:t>Esta causal</w:t>
      </w:r>
      <w:r w:rsidRPr="00FD2C31">
        <w:rPr>
          <w:rFonts w:ascii="Arial" w:eastAsia="Calibri" w:hAnsi="Arial" w:cs="Arial"/>
          <w:bCs/>
        </w:rPr>
        <w:t xml:space="preserve"> aplica en los supuestos en </w:t>
      </w:r>
      <w:bookmarkEnd w:id="6"/>
      <w:r w:rsidR="005D310E">
        <w:rPr>
          <w:rFonts w:ascii="Arial" w:eastAsia="Calibri" w:hAnsi="Arial" w:cs="Arial"/>
          <w:bCs/>
        </w:rPr>
        <w:t>el que la</w:t>
      </w:r>
      <w:r w:rsidR="00142824" w:rsidRPr="004B46C1">
        <w:rPr>
          <w:rFonts w:ascii="Arial" w:hAnsi="Arial" w:cs="Arial"/>
          <w:sz w:val="21"/>
          <w:szCs w:val="21"/>
        </w:rPr>
        <w:t xml:space="preserve"> Entidad </w:t>
      </w:r>
      <w:r w:rsidR="005D310E">
        <w:rPr>
          <w:rFonts w:ascii="Arial" w:hAnsi="Arial" w:cs="Arial"/>
          <w:sz w:val="21"/>
          <w:szCs w:val="21"/>
        </w:rPr>
        <w:t xml:space="preserve">Estatal en ejercicio de su </w:t>
      </w:r>
      <w:r w:rsidR="00142824" w:rsidRPr="004B46C1">
        <w:rPr>
          <w:rFonts w:ascii="Arial" w:hAnsi="Arial" w:cs="Arial"/>
          <w:sz w:val="21"/>
          <w:szCs w:val="21"/>
        </w:rPr>
        <w:t>derecho de verificar integralmente la información aportada por el Proponente</w:t>
      </w:r>
      <w:r w:rsidR="005D310E">
        <w:rPr>
          <w:rFonts w:ascii="Arial" w:hAnsi="Arial" w:cs="Arial"/>
          <w:sz w:val="21"/>
          <w:szCs w:val="21"/>
        </w:rPr>
        <w:t xml:space="preserve">, evidencie que existe una </w:t>
      </w:r>
      <w:r w:rsidR="00142824" w:rsidRPr="004B46C1">
        <w:rPr>
          <w:rFonts w:ascii="Arial" w:hAnsi="Arial" w:cs="Arial"/>
          <w:sz w:val="21"/>
          <w:szCs w:val="21"/>
        </w:rPr>
        <w:t>inconsistencia entre la información suministrada por el Proponente y la efectivamente verificada por la Entidad,</w:t>
      </w:r>
      <w:r w:rsidR="009F6DCF">
        <w:rPr>
          <w:rFonts w:ascii="Arial" w:hAnsi="Arial" w:cs="Arial"/>
          <w:sz w:val="21"/>
          <w:szCs w:val="21"/>
        </w:rPr>
        <w:t xml:space="preserve"> cuya consecuencia será que</w:t>
      </w:r>
      <w:r w:rsidR="00142824" w:rsidRPr="004B46C1">
        <w:rPr>
          <w:rFonts w:ascii="Arial" w:hAnsi="Arial" w:cs="Arial"/>
          <w:sz w:val="21"/>
          <w:szCs w:val="21"/>
        </w:rPr>
        <w:t xml:space="preserve"> la información que pretende demostrar el Proponente se tendrá por no acreditada</w:t>
      </w:r>
      <w:r w:rsidR="003045D2">
        <w:rPr>
          <w:rFonts w:ascii="Arial" w:hAnsi="Arial" w:cs="Arial"/>
          <w:sz w:val="21"/>
          <w:szCs w:val="21"/>
        </w:rPr>
        <w:t xml:space="preserve"> y la Entidad Estatal además deberá compulsar </w:t>
      </w:r>
      <w:r w:rsidR="00142824" w:rsidRPr="004B46C1">
        <w:rPr>
          <w:rFonts w:ascii="Arial" w:hAnsi="Arial" w:cs="Arial"/>
          <w:sz w:val="21"/>
          <w:szCs w:val="21"/>
        </w:rPr>
        <w:t xml:space="preserve">copias a las autoridades competentes en aquellos eventos en los cuales la información aportada tenga inconsistencias sobre las cuales pueda existir una presunta falsedad, sin que el Proponente haya demostrado lo contrario, y procederá a rechazar la oferta. </w:t>
      </w:r>
    </w:p>
    <w:p w14:paraId="25F180F4" w14:textId="7E6962F3" w:rsidR="009059C7" w:rsidRPr="00137859" w:rsidRDefault="009059C7" w:rsidP="009059C7">
      <w:pPr>
        <w:spacing w:before="120" w:line="276" w:lineRule="auto"/>
        <w:ind w:firstLine="708"/>
        <w:jc w:val="both"/>
        <w:rPr>
          <w:rFonts w:ascii="Arial" w:hAnsi="Arial" w:cs="Arial"/>
          <w:lang w:val="es-MX" w:eastAsia="es-CO"/>
        </w:rPr>
      </w:pPr>
      <w:r w:rsidRPr="00137859">
        <w:rPr>
          <w:rFonts w:ascii="Arial" w:hAnsi="Arial" w:cs="Arial"/>
          <w:lang w:eastAsia="es-CO"/>
        </w:rPr>
        <w:t>Según</w:t>
      </w:r>
      <w:r w:rsidRPr="00137859">
        <w:rPr>
          <w:rFonts w:ascii="Arial" w:hAnsi="Arial" w:cs="Arial"/>
          <w:lang w:val="es-MX" w:eastAsia="es-CO"/>
        </w:rPr>
        <w:t xml:space="preserve"> lo expuesto por esta Agencia en el concepto con radicado 2201913000008148 del 30 de octubre de 2019, la inexactitud –en el contexto de los </w:t>
      </w:r>
      <w:r w:rsidR="00DF01F5">
        <w:rPr>
          <w:rFonts w:ascii="Arial" w:hAnsi="Arial" w:cs="Arial"/>
          <w:lang w:val="es-MX" w:eastAsia="es-CO"/>
        </w:rPr>
        <w:t>“</w:t>
      </w:r>
      <w:r w:rsidRPr="00137859">
        <w:rPr>
          <w:rFonts w:ascii="Arial" w:hAnsi="Arial" w:cs="Arial"/>
          <w:lang w:val="es-MX" w:eastAsia="es-CO"/>
        </w:rPr>
        <w:t>Documentos Tipo</w:t>
      </w:r>
      <w:r w:rsidR="00DF01F5">
        <w:rPr>
          <w:rFonts w:ascii="Arial" w:hAnsi="Arial" w:cs="Arial"/>
          <w:lang w:val="es-MX" w:eastAsia="es-CO"/>
        </w:rPr>
        <w:t>”</w:t>
      </w:r>
      <w:r w:rsidRPr="00137859">
        <w:rPr>
          <w:rFonts w:ascii="Arial" w:hAnsi="Arial" w:cs="Arial"/>
          <w:lang w:val="es-MX" w:eastAsia="es-CO"/>
        </w:rPr>
        <w:t xml:space="preserve">– se entiende como </w:t>
      </w:r>
      <w:r w:rsidR="00DF01F5">
        <w:rPr>
          <w:rFonts w:ascii="Arial" w:hAnsi="Arial" w:cs="Arial"/>
          <w:lang w:val="es-MX" w:eastAsia="es-CO"/>
        </w:rPr>
        <w:t>“</w:t>
      </w:r>
      <w:r w:rsidRPr="00137859">
        <w:rPr>
          <w:rFonts w:ascii="Arial" w:hAnsi="Arial" w:cs="Arial"/>
          <w:lang w:val="es-MX" w:eastAsia="es-CO"/>
        </w:rPr>
        <w:t>la disparidad, imprecisión, disconformidad o falta de precisión que se da de una información a otra</w:t>
      </w:r>
      <w:r w:rsidR="00DF01F5">
        <w:rPr>
          <w:rFonts w:ascii="Arial" w:hAnsi="Arial" w:cs="Arial"/>
          <w:lang w:val="es-MX" w:eastAsia="es-CO"/>
        </w:rPr>
        <w:t>”</w:t>
      </w:r>
      <w:r w:rsidRPr="00137859">
        <w:rPr>
          <w:rFonts w:ascii="Arial" w:hAnsi="Arial" w:cs="Arial"/>
          <w:lang w:val="es-MX" w:eastAsia="es-CO"/>
        </w:rPr>
        <w:t xml:space="preserve">. En este sentido, </w:t>
      </w:r>
      <w:r w:rsidR="00DF01F5">
        <w:rPr>
          <w:rFonts w:ascii="Arial" w:hAnsi="Arial" w:cs="Arial"/>
          <w:lang w:val="es-MX" w:eastAsia="es-CO"/>
        </w:rPr>
        <w:t>“</w:t>
      </w:r>
      <w:r w:rsidRPr="00137859">
        <w:rPr>
          <w:rFonts w:ascii="Arial" w:hAnsi="Arial" w:cs="Arial"/>
          <w:lang w:val="es-MX" w:eastAsia="es-CO"/>
        </w:rPr>
        <w:t xml:space="preserve">[…] se habla de inexactitud cuando la información que </w:t>
      </w:r>
      <w:r w:rsidRPr="00137859">
        <w:rPr>
          <w:rFonts w:ascii="Arial" w:hAnsi="Arial" w:cs="Arial"/>
          <w:lang w:val="es-MX" w:eastAsia="es-CO"/>
        </w:rPr>
        <w:lastRenderedPageBreak/>
        <w:t>aporta el proponente no concuerda con la que verifica la entidad, lo cual lleva a que esta información se entienda como no acreditada</w:t>
      </w:r>
      <w:r w:rsidR="00DF01F5">
        <w:rPr>
          <w:rFonts w:ascii="Arial" w:hAnsi="Arial" w:cs="Arial"/>
          <w:lang w:val="es-MX" w:eastAsia="es-CO"/>
        </w:rPr>
        <w:t>”</w:t>
      </w:r>
      <w:r w:rsidRPr="00137859">
        <w:rPr>
          <w:rFonts w:ascii="Arial" w:hAnsi="Arial" w:cs="Arial"/>
          <w:lang w:val="es-MX" w:eastAsia="es-CO"/>
        </w:rPr>
        <w:t>.</w:t>
      </w:r>
    </w:p>
    <w:p w14:paraId="3CECDC18" w14:textId="6352FDCF" w:rsidR="009059C7" w:rsidRPr="00137859" w:rsidRDefault="009059C7" w:rsidP="009059C7">
      <w:pPr>
        <w:spacing w:before="120" w:line="276" w:lineRule="auto"/>
        <w:ind w:firstLine="709"/>
        <w:jc w:val="both"/>
        <w:rPr>
          <w:rFonts w:ascii="Arial" w:eastAsia="Calibri" w:hAnsi="Arial" w:cs="Arial"/>
        </w:rPr>
      </w:pPr>
      <w:r w:rsidRPr="00137859">
        <w:rPr>
          <w:rFonts w:ascii="Arial" w:eastAsia="Calibri" w:hAnsi="Arial" w:cs="Arial"/>
          <w:lang w:val="es-MX"/>
        </w:rPr>
        <w:t xml:space="preserve">La </w:t>
      </w:r>
      <w:r w:rsidRPr="00137859">
        <w:rPr>
          <w:rFonts w:ascii="Arial" w:eastAsia="Calibri" w:hAnsi="Arial" w:cs="Arial"/>
        </w:rPr>
        <w:t xml:space="preserve">regla de verificación de la información prevista en el numeral 1.11 del documento base aplica frente a la </w:t>
      </w:r>
      <w:r w:rsidRPr="00F75CDF">
        <w:rPr>
          <w:rFonts w:ascii="Arial" w:eastAsia="Calibri" w:hAnsi="Arial" w:cs="Arial"/>
          <w:i/>
          <w:iCs/>
        </w:rPr>
        <w:t>totalidad de la información y documentación aportada para cumplir los requisitos exigidos en el pliego de condiciones</w:t>
      </w:r>
      <w:r w:rsidRPr="00137859">
        <w:rPr>
          <w:rFonts w:ascii="Arial" w:eastAsia="Calibri" w:hAnsi="Arial" w:cs="Arial"/>
        </w:rPr>
        <w:t xml:space="preserve">. Además, </w:t>
      </w:r>
      <w:r>
        <w:rPr>
          <w:rFonts w:ascii="Arial" w:eastAsia="Calibri" w:hAnsi="Arial" w:cs="Arial"/>
        </w:rPr>
        <w:t>consagra</w:t>
      </w:r>
      <w:r w:rsidRPr="00137859">
        <w:rPr>
          <w:rFonts w:ascii="Arial" w:eastAsia="Calibri" w:hAnsi="Arial" w:cs="Arial"/>
        </w:rPr>
        <w:t xml:space="preserve"> dos supuestos, con consecuencias diferentes: el primero, señala que una vez verificada la información y evidenciada la inconsistencia, la entidad estatal la tendrá por no acreditada. Por ejemplo, cuando se </w:t>
      </w:r>
      <w:r w:rsidR="003060AB">
        <w:rPr>
          <w:rFonts w:ascii="Arial" w:eastAsia="Calibri" w:hAnsi="Arial" w:cs="Arial"/>
        </w:rPr>
        <w:t>p</w:t>
      </w:r>
      <w:r w:rsidR="008F2667">
        <w:rPr>
          <w:rFonts w:ascii="Arial" w:eastAsia="Calibri" w:hAnsi="Arial" w:cs="Arial"/>
        </w:rPr>
        <w:t xml:space="preserve">resente documentación para acreditar un requisito habilitante </w:t>
      </w:r>
      <w:r w:rsidRPr="00137859">
        <w:rPr>
          <w:rFonts w:ascii="Arial" w:eastAsia="Calibri" w:hAnsi="Arial" w:cs="Arial"/>
        </w:rPr>
        <w:t xml:space="preserve">y ante las observaciones recibidas en el traslado del informe de evaluación </w:t>
      </w:r>
      <w:r w:rsidR="00876314">
        <w:rPr>
          <w:rFonts w:ascii="Arial" w:eastAsia="Calibri" w:hAnsi="Arial" w:cs="Arial"/>
        </w:rPr>
        <w:t xml:space="preserve">no se logue constatar </w:t>
      </w:r>
      <w:r w:rsidR="0069041E">
        <w:rPr>
          <w:rFonts w:ascii="Arial" w:eastAsia="Calibri" w:hAnsi="Arial" w:cs="Arial"/>
        </w:rPr>
        <w:t>con</w:t>
      </w:r>
      <w:r w:rsidR="00876314">
        <w:rPr>
          <w:rFonts w:ascii="Arial" w:eastAsia="Calibri" w:hAnsi="Arial" w:cs="Arial"/>
        </w:rPr>
        <w:t xml:space="preserve"> exactitud lo acreditado o la veracidad del mismo y</w:t>
      </w:r>
      <w:r w:rsidRPr="00137859">
        <w:rPr>
          <w:rFonts w:ascii="Arial" w:eastAsia="Calibri" w:hAnsi="Arial" w:cs="Arial"/>
        </w:rPr>
        <w:t xml:space="preserve"> ante </w:t>
      </w:r>
      <w:r w:rsidR="00876314">
        <w:rPr>
          <w:rFonts w:ascii="Arial" w:eastAsia="Calibri" w:hAnsi="Arial" w:cs="Arial"/>
        </w:rPr>
        <w:t>esa</w:t>
      </w:r>
      <w:r w:rsidRPr="00137859">
        <w:rPr>
          <w:rFonts w:ascii="Arial" w:eastAsia="Calibri" w:hAnsi="Arial" w:cs="Arial"/>
        </w:rPr>
        <w:t xml:space="preserve"> duda, no tendrá en cuenta la </w:t>
      </w:r>
      <w:r w:rsidR="00703078">
        <w:rPr>
          <w:rFonts w:ascii="Arial" w:eastAsia="Calibri" w:hAnsi="Arial" w:cs="Arial"/>
        </w:rPr>
        <w:t>documentación aportada,</w:t>
      </w:r>
      <w:r w:rsidR="0069041E">
        <w:rPr>
          <w:rFonts w:ascii="Arial" w:eastAsia="Calibri" w:hAnsi="Arial" w:cs="Arial"/>
        </w:rPr>
        <w:t xml:space="preserve"> </w:t>
      </w:r>
      <w:r w:rsidRPr="00137859">
        <w:rPr>
          <w:rFonts w:ascii="Arial" w:eastAsia="Calibri" w:hAnsi="Arial" w:cs="Arial"/>
        </w:rPr>
        <w:t xml:space="preserve">sin perjuicio de que el proponente cumpla con </w:t>
      </w:r>
      <w:r w:rsidR="0069041E">
        <w:rPr>
          <w:rFonts w:ascii="Arial" w:eastAsia="Calibri" w:hAnsi="Arial" w:cs="Arial"/>
        </w:rPr>
        <w:t>el</w:t>
      </w:r>
      <w:r w:rsidRPr="00137859">
        <w:rPr>
          <w:rFonts w:ascii="Arial" w:eastAsia="Calibri" w:hAnsi="Arial" w:cs="Arial"/>
        </w:rPr>
        <w:t xml:space="preserve"> requisito </w:t>
      </w:r>
      <w:r w:rsidR="0069041E">
        <w:rPr>
          <w:rFonts w:ascii="Arial" w:eastAsia="Calibri" w:hAnsi="Arial" w:cs="Arial"/>
        </w:rPr>
        <w:t xml:space="preserve">habilitante </w:t>
      </w:r>
      <w:r w:rsidRPr="00137859">
        <w:rPr>
          <w:rFonts w:ascii="Arial" w:eastAsia="Calibri" w:hAnsi="Arial" w:cs="Arial"/>
        </w:rPr>
        <w:t xml:space="preserve">con los demás </w:t>
      </w:r>
      <w:r w:rsidR="0069041E">
        <w:rPr>
          <w:rFonts w:ascii="Arial" w:eastAsia="Calibri" w:hAnsi="Arial" w:cs="Arial"/>
        </w:rPr>
        <w:t xml:space="preserve">documentos </w:t>
      </w:r>
      <w:r w:rsidRPr="00137859">
        <w:rPr>
          <w:rFonts w:ascii="Arial" w:eastAsia="Calibri" w:hAnsi="Arial" w:cs="Arial"/>
        </w:rPr>
        <w:t xml:space="preserve">que aporte. En este evento, se trata de inconsistencias que, aunque no se superan por la ausencia de otro medio probatorio, no tienen la connotación de falsedad. </w:t>
      </w:r>
    </w:p>
    <w:p w14:paraId="65C45B2F" w14:textId="30762DA1" w:rsidR="009059C7" w:rsidRPr="00137859" w:rsidRDefault="009059C7" w:rsidP="009059C7">
      <w:pPr>
        <w:spacing w:before="120" w:line="276" w:lineRule="auto"/>
        <w:ind w:firstLine="709"/>
        <w:jc w:val="both"/>
        <w:rPr>
          <w:rFonts w:ascii="Arial" w:eastAsia="Calibri" w:hAnsi="Arial" w:cs="Arial"/>
        </w:rPr>
      </w:pPr>
      <w:r w:rsidRPr="00137859">
        <w:rPr>
          <w:rFonts w:ascii="Arial" w:eastAsia="Calibri"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w:t>
      </w:r>
      <w:r w:rsidR="00DD662E">
        <w:rPr>
          <w:rFonts w:ascii="Arial" w:eastAsia="Calibri" w:hAnsi="Arial" w:cs="Arial"/>
        </w:rPr>
        <w:t>Por ejemplo, cuando ante una c</w:t>
      </w:r>
      <w:r w:rsidRPr="00137859">
        <w:rPr>
          <w:rFonts w:ascii="Arial" w:eastAsia="Calibri" w:hAnsi="Arial" w:cs="Arial"/>
        </w:rPr>
        <w:t xml:space="preserve">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3850DAAE" w14:textId="4A66F94D" w:rsidR="004F3424" w:rsidRPr="00137859" w:rsidRDefault="00667240" w:rsidP="004F3424">
      <w:pPr>
        <w:spacing w:before="120" w:line="276" w:lineRule="auto"/>
        <w:ind w:firstLine="708"/>
        <w:jc w:val="both"/>
        <w:rPr>
          <w:rFonts w:ascii="Arial" w:eastAsia="Calibri" w:hAnsi="Arial" w:cs="Arial"/>
        </w:rPr>
      </w:pPr>
      <w:r>
        <w:rPr>
          <w:rFonts w:ascii="Arial" w:eastAsia="Times New Roman" w:hAnsi="Arial" w:cs="Arial"/>
          <w:color w:val="000000"/>
          <w:shd w:val="clear" w:color="auto" w:fill="FFFFFF"/>
          <w:lang w:val="es-ES" w:eastAsia="es-MX"/>
        </w:rPr>
        <w:t xml:space="preserve">En este último caso, </w:t>
      </w:r>
      <w:r w:rsidR="004F3424" w:rsidRPr="00137859">
        <w:rPr>
          <w:rFonts w:ascii="Arial" w:eastAsia="Calibri" w:hAnsi="Arial" w:cs="Arial"/>
        </w:rPr>
        <w:t xml:space="preserve">no se puede subsanar </w:t>
      </w:r>
      <w:r>
        <w:rPr>
          <w:rFonts w:ascii="Arial" w:eastAsia="Calibri" w:hAnsi="Arial" w:cs="Arial"/>
        </w:rPr>
        <w:t xml:space="preserve">el estar incurso en la causal de rechazo del literal H, pues el </w:t>
      </w:r>
      <w:r w:rsidR="004F3424" w:rsidRPr="00137859">
        <w:rPr>
          <w:rFonts w:ascii="Arial" w:eastAsia="Calibri" w:hAnsi="Arial" w:cs="Arial"/>
        </w:rPr>
        <w:t xml:space="preserve">rechazo procede de forma automática, es decir, sin permitirle al proponente subsanar la </w:t>
      </w:r>
      <w:r w:rsidR="00DF01F5">
        <w:rPr>
          <w:rFonts w:ascii="Arial" w:eastAsia="Calibri" w:hAnsi="Arial" w:cs="Arial"/>
        </w:rPr>
        <w:t>“</w:t>
      </w:r>
      <w:r w:rsidR="004F3424" w:rsidRPr="00137859">
        <w:rPr>
          <w:rFonts w:ascii="Arial" w:eastAsia="Calibri" w:hAnsi="Arial" w:cs="Arial"/>
        </w:rPr>
        <w:t>inexactitud</w:t>
      </w:r>
      <w:r w:rsidR="00DF01F5">
        <w:rPr>
          <w:rFonts w:ascii="Arial" w:eastAsia="Calibri" w:hAnsi="Arial" w:cs="Arial"/>
        </w:rPr>
        <w:t>”</w:t>
      </w:r>
      <w:r w:rsidR="004F3424" w:rsidRPr="00137859">
        <w:rPr>
          <w:rFonts w:ascii="Arial" w:eastAsia="Calibri" w:hAnsi="Arial" w:cs="Arial"/>
        </w:rPr>
        <w:t xml:space="preserve"> de la oferta </w:t>
      </w:r>
      <w:proofErr w:type="gramStart"/>
      <w:r w:rsidR="004F3424" w:rsidRPr="00137859">
        <w:rPr>
          <w:rFonts w:ascii="Arial" w:eastAsia="Calibri" w:hAnsi="Arial" w:cs="Arial"/>
        </w:rPr>
        <w:t>o</w:t>
      </w:r>
      <w:proofErr w:type="gramEnd"/>
      <w:r w:rsidR="00EF199A">
        <w:rPr>
          <w:rFonts w:ascii="Arial" w:eastAsia="Calibri" w:hAnsi="Arial" w:cs="Arial"/>
        </w:rPr>
        <w:t xml:space="preserve"> pero no la presunta falsedad sobre un documento aportado</w:t>
      </w:r>
      <w:r w:rsidR="004F3424" w:rsidRPr="00AC57DD">
        <w:rPr>
          <w:rFonts w:ascii="Arial" w:hAnsi="Arial" w:cs="Arial"/>
        </w:rPr>
        <w:t>.</w:t>
      </w:r>
    </w:p>
    <w:p w14:paraId="75E56B24" w14:textId="6DBFB1E8" w:rsidR="004F3424" w:rsidRPr="00137859" w:rsidRDefault="004F3424" w:rsidP="009979A9">
      <w:pPr>
        <w:spacing w:before="120" w:line="276" w:lineRule="auto"/>
        <w:ind w:firstLine="708"/>
        <w:jc w:val="both"/>
        <w:rPr>
          <w:rFonts w:ascii="Arial" w:eastAsia="Calibri" w:hAnsi="Arial" w:cs="Arial"/>
        </w:rPr>
      </w:pPr>
      <w:r w:rsidRPr="00AC57DD">
        <w:rPr>
          <w:rFonts w:ascii="Arial" w:hAnsi="Arial" w:cs="Arial"/>
          <w:noProof/>
        </w:rPr>
        <w:t>Ahora bien, es importa</w:t>
      </w:r>
      <w:r>
        <w:rPr>
          <w:rFonts w:ascii="Arial" w:hAnsi="Arial" w:cs="Arial"/>
          <w:noProof/>
        </w:rPr>
        <w:t>n</w:t>
      </w:r>
      <w:r w:rsidRPr="00AC57DD">
        <w:rPr>
          <w:rFonts w:ascii="Arial" w:hAnsi="Arial" w:cs="Arial"/>
          <w:noProof/>
        </w:rPr>
        <w:t>te precisar</w:t>
      </w:r>
      <w:r w:rsidR="00BF1CFB">
        <w:rPr>
          <w:rFonts w:ascii="Arial" w:hAnsi="Arial" w:cs="Arial"/>
          <w:noProof/>
        </w:rPr>
        <w:t xml:space="preserve"> teniendo en cuenta su petición que </w:t>
      </w:r>
      <w:r w:rsidRPr="00AC57DD">
        <w:rPr>
          <w:rFonts w:ascii="Arial" w:hAnsi="Arial" w:cs="Arial"/>
          <w:noProof/>
        </w:rPr>
        <w:t>lo</w:t>
      </w:r>
      <w:r w:rsidRPr="00AC57DD">
        <w:rPr>
          <w:rFonts w:ascii="Arial" w:hAnsi="Arial" w:cs="Arial"/>
        </w:rPr>
        <w:t xml:space="preserve"> expresado en el párrafo precedente </w:t>
      </w:r>
      <w:r w:rsidR="005A03F2">
        <w:rPr>
          <w:rFonts w:ascii="Arial" w:hAnsi="Arial" w:cs="Arial"/>
        </w:rPr>
        <w:t xml:space="preserve">tan sólo es exigible con la documentación objeto de verificación y de evaluación por parte de la Entidad Estatal, tanto para requisitos habilitantes como de calificación o ponderables, lo que </w:t>
      </w:r>
      <w:r w:rsidRPr="00AC57DD">
        <w:rPr>
          <w:rFonts w:ascii="Arial" w:hAnsi="Arial" w:cs="Arial"/>
        </w:rPr>
        <w:t xml:space="preserve">no contradice lo dispuesto en el artículo 5, parágrafo 1, de la Ley 1150 de 2007, adicionado por el artículo 5 de la Ley 1882 de 2018, norma que dispone que </w:t>
      </w:r>
      <w:r w:rsidR="00DF01F5">
        <w:rPr>
          <w:rFonts w:ascii="Arial" w:hAnsi="Arial" w:cs="Arial"/>
        </w:rPr>
        <w:t>“</w:t>
      </w:r>
      <w:r w:rsidRPr="00AC57DD">
        <w:rPr>
          <w:rFonts w:ascii="Arial" w:hAnsi="Arial" w:cs="Arial"/>
        </w:rPr>
        <w:t>[…]</w:t>
      </w:r>
      <w:r w:rsidRPr="00AC57DD">
        <w:t xml:space="preserve"> </w:t>
      </w:r>
      <w:r w:rsidRPr="00AC57DD">
        <w:rPr>
          <w:rFonts w:ascii="Arial" w:hAnsi="Arial" w:cs="Arial"/>
        </w:rPr>
        <w:t>todos aquellos requisitos de la propuesta que no afecten la asignación de puntaje deberán ser solicitados por las entidades estatales y deberán ser entregados por los proponentes</w:t>
      </w:r>
      <w:r w:rsidR="00DF01F5">
        <w:rPr>
          <w:rFonts w:ascii="Arial" w:hAnsi="Arial" w:cs="Arial"/>
        </w:rPr>
        <w:t>”</w:t>
      </w:r>
      <w:r w:rsidRPr="00AC57DD">
        <w:rPr>
          <w:rFonts w:ascii="Arial" w:hAnsi="Arial" w:cs="Arial"/>
        </w:rPr>
        <w:t xml:space="preserve">.. Sin embargo, los supuestos de hecho en los que se fundamenta las causal de rechazo </w:t>
      </w:r>
      <w:r w:rsidR="005A03F2">
        <w:rPr>
          <w:rFonts w:ascii="Arial" w:hAnsi="Arial" w:cs="Arial"/>
        </w:rPr>
        <w:t xml:space="preserve">del literal H, esto es por presunta falsedad, </w:t>
      </w:r>
      <w:r w:rsidRPr="00AC57DD">
        <w:rPr>
          <w:rFonts w:ascii="Arial" w:hAnsi="Arial" w:cs="Arial"/>
        </w:rPr>
        <w:t>no permite subsanación, sin que en esto sea relevante que se otorguen o no puntos a la propuesta</w:t>
      </w:r>
      <w:r>
        <w:rPr>
          <w:rFonts w:ascii="Arial" w:hAnsi="Arial" w:cs="Arial"/>
        </w:rPr>
        <w:t xml:space="preserve">, pues ocurridos los eventos que contienen se configura el </w:t>
      </w:r>
      <w:r>
        <w:rPr>
          <w:rFonts w:ascii="Arial" w:hAnsi="Arial" w:cs="Arial"/>
        </w:rPr>
        <w:lastRenderedPageBreak/>
        <w:t>supuesto que da lugar al rechazo</w:t>
      </w:r>
      <w:r w:rsidR="009979A9">
        <w:rPr>
          <w:rFonts w:ascii="Arial" w:hAnsi="Arial" w:cs="Arial"/>
        </w:rPr>
        <w:t xml:space="preserve"> </w:t>
      </w:r>
      <w:r w:rsidR="009979A9">
        <w:rPr>
          <w:rFonts w:ascii="Arial" w:eastAsia="Calibri" w:hAnsi="Arial" w:cs="Arial"/>
        </w:rPr>
        <w:t>dado</w:t>
      </w:r>
      <w:r w:rsidRPr="00137859">
        <w:rPr>
          <w:rFonts w:ascii="Arial" w:eastAsia="Calibri" w:hAnsi="Arial" w:cs="Arial"/>
        </w:rPr>
        <w:t xml:space="preserve"> a que la finalidad que persigue la causal </w:t>
      </w:r>
      <w:r w:rsidRPr="00137859">
        <w:rPr>
          <w:rFonts w:ascii="Arial" w:eastAsia="Calibri" w:hAnsi="Arial" w:cs="Arial"/>
          <w:i/>
        </w:rPr>
        <w:t>sub examine</w:t>
      </w:r>
      <w:r w:rsidRPr="00137859">
        <w:rPr>
          <w:rFonts w:ascii="Arial" w:eastAsia="Calibri" w:hAnsi="Arial" w:cs="Arial"/>
        </w:rPr>
        <w:t xml:space="preserve"> es desincentivar todas las prácticas delictivas en los procesos de contratación estatal</w:t>
      </w:r>
      <w:r w:rsidR="00544D13">
        <w:rPr>
          <w:rFonts w:ascii="Arial" w:eastAsia="Calibri" w:hAnsi="Arial" w:cs="Arial"/>
        </w:rPr>
        <w:t>.</w:t>
      </w:r>
    </w:p>
    <w:p w14:paraId="23B7A8C0" w14:textId="5D81ECA6" w:rsidR="004F3424" w:rsidRPr="00F34DAD" w:rsidRDefault="004F3424" w:rsidP="009E440A">
      <w:pPr>
        <w:spacing w:before="120" w:after="120" w:line="276" w:lineRule="auto"/>
        <w:ind w:firstLine="709"/>
        <w:jc w:val="both"/>
        <w:rPr>
          <w:rFonts w:ascii="Arial" w:eastAsia="Calibri" w:hAnsi="Arial" w:cs="Arial"/>
          <w:highlight w:val="green"/>
        </w:rPr>
      </w:pPr>
      <w:bookmarkStart w:id="7" w:name="_Hlk88745204"/>
      <w:r w:rsidRPr="00137859">
        <w:rPr>
          <w:rFonts w:ascii="Arial" w:eastAsia="Calibri" w:hAnsi="Arial" w:cs="Arial"/>
        </w:rPr>
        <w:t>En este sentido, la configuración de la causal se determinará teniendo en cuenta si la información inexacta conduce a una posible falsedad</w:t>
      </w:r>
      <w:r w:rsidR="00544D13">
        <w:rPr>
          <w:rFonts w:ascii="Arial" w:eastAsia="Calibri" w:hAnsi="Arial" w:cs="Arial"/>
        </w:rPr>
        <w:t xml:space="preserve"> de los documentos sujetos de verificación y/o evaluación por parte de la Entidad Estatal, tanto para requisitos habilitantes como de calificación o ponderables.</w:t>
      </w:r>
      <w:bookmarkEnd w:id="7"/>
      <w:r w:rsidR="009E440A">
        <w:rPr>
          <w:rFonts w:ascii="Arial" w:eastAsia="Calibri" w:hAnsi="Arial" w:cs="Arial"/>
        </w:rPr>
        <w:t xml:space="preserve"> </w:t>
      </w:r>
      <w:r w:rsidRPr="00137859">
        <w:rPr>
          <w:rFonts w:ascii="Arial" w:eastAsia="Calibri" w:hAnsi="Arial" w:cs="Arial"/>
        </w:rPr>
        <w:t xml:space="preserve">Por consiguiente, la entidad estatal deberá analizar concretamente cada </w:t>
      </w:r>
      <w:r w:rsidR="009E440A">
        <w:rPr>
          <w:rFonts w:ascii="Arial" w:eastAsia="Calibri" w:hAnsi="Arial" w:cs="Arial"/>
        </w:rPr>
        <w:t>uno de los casos en concreto</w:t>
      </w:r>
      <w:r w:rsidRPr="00137859">
        <w:rPr>
          <w:rFonts w:ascii="Arial" w:eastAsia="Calibri" w:hAnsi="Arial" w:cs="Arial"/>
        </w:rPr>
        <w:t xml:space="preserve"> para determinar si existe una posible falsedad, caso en el cual, luego de dar la oportunidad para que el proponente se manifieste, es procedente rechazar la oferta y </w:t>
      </w:r>
      <w:r>
        <w:rPr>
          <w:rFonts w:ascii="Arial" w:eastAsia="Calibri" w:hAnsi="Arial" w:cs="Arial"/>
        </w:rPr>
        <w:t>remitir</w:t>
      </w:r>
      <w:r w:rsidRPr="00137859">
        <w:rPr>
          <w:rFonts w:ascii="Arial" w:eastAsia="Calibri" w:hAnsi="Arial" w:cs="Arial"/>
        </w:rPr>
        <w:t xml:space="preserve"> copias a las autoridades competentes, quienes adelantarán las respectivas investigaciones</w:t>
      </w:r>
      <w:r w:rsidRPr="00362154">
        <w:rPr>
          <w:rFonts w:ascii="Arial" w:eastAsia="Calibri" w:hAnsi="Arial" w:cs="Arial"/>
        </w:rPr>
        <w:t xml:space="preserve">. </w:t>
      </w:r>
    </w:p>
    <w:p w14:paraId="3559C8E8" w14:textId="77777777" w:rsidR="00A2230A" w:rsidRPr="00FD2C31" w:rsidRDefault="00A2230A" w:rsidP="001742AA">
      <w:pPr>
        <w:tabs>
          <w:tab w:val="left" w:pos="0"/>
        </w:tabs>
        <w:spacing w:after="0"/>
        <w:contextualSpacing/>
        <w:jc w:val="both"/>
        <w:rPr>
          <w:rFonts w:ascii="Arial" w:eastAsia="Calibri" w:hAnsi="Arial" w:cs="Arial"/>
          <w:b/>
          <w:lang w:val="es-ES_tradnl"/>
        </w:rPr>
      </w:pPr>
      <w:r w:rsidRPr="00FD2C31">
        <w:rPr>
          <w:rFonts w:ascii="Arial" w:eastAsia="Calibri" w:hAnsi="Arial" w:cs="Arial"/>
          <w:b/>
          <w:lang w:val="es-ES_tradnl"/>
        </w:rPr>
        <w:t>3. Respuesta</w:t>
      </w:r>
    </w:p>
    <w:p w14:paraId="507D4239" w14:textId="77777777" w:rsidR="00A2230A" w:rsidRPr="00FD2C31" w:rsidRDefault="00A2230A" w:rsidP="001742AA">
      <w:pPr>
        <w:tabs>
          <w:tab w:val="left" w:pos="0"/>
        </w:tabs>
        <w:spacing w:after="0"/>
        <w:contextualSpacing/>
        <w:jc w:val="both"/>
        <w:rPr>
          <w:rFonts w:ascii="Arial" w:eastAsia="Calibri" w:hAnsi="Arial" w:cs="Arial"/>
          <w:b/>
          <w:lang w:val="es-ES_tradnl"/>
        </w:rPr>
      </w:pPr>
    </w:p>
    <w:p w14:paraId="773AA5B9" w14:textId="1DEE8FA1" w:rsidR="00CB4873" w:rsidRPr="00606324" w:rsidRDefault="00CB4873" w:rsidP="00CB4873">
      <w:pPr>
        <w:pStyle w:val="NormalWeb"/>
        <w:spacing w:before="0" w:beforeAutospacing="0" w:after="0" w:afterAutospacing="0" w:line="240" w:lineRule="auto"/>
        <w:ind w:left="709" w:right="709"/>
        <w:contextualSpacing/>
        <w:rPr>
          <w:rFonts w:ascii="Arial" w:hAnsi="Arial" w:cs="Arial"/>
          <w:sz w:val="21"/>
          <w:szCs w:val="21"/>
        </w:rPr>
      </w:pPr>
      <w:r>
        <w:rPr>
          <w:rFonts w:ascii="Arial" w:hAnsi="Arial" w:cs="Arial"/>
          <w:sz w:val="21"/>
          <w:szCs w:val="21"/>
        </w:rPr>
        <w:t>“</w:t>
      </w:r>
      <w:proofErr w:type="gramStart"/>
      <w:r w:rsidRPr="00606324">
        <w:rPr>
          <w:rFonts w:ascii="Arial" w:hAnsi="Arial" w:cs="Arial"/>
          <w:sz w:val="21"/>
          <w:szCs w:val="21"/>
        </w:rPr>
        <w:t xml:space="preserve">En aquellos eventos en los que se determina información del RUP aportada por un oferente, la cual no corresponde a la realidad, por </w:t>
      </w:r>
      <w:r w:rsidR="00FD4C6D" w:rsidRPr="00606324">
        <w:rPr>
          <w:rFonts w:ascii="Arial" w:hAnsi="Arial" w:cs="Arial"/>
          <w:sz w:val="21"/>
          <w:szCs w:val="21"/>
        </w:rPr>
        <w:t>ejemplo,</w:t>
      </w:r>
      <w:r w:rsidRPr="00606324">
        <w:rPr>
          <w:rFonts w:ascii="Arial" w:hAnsi="Arial" w:cs="Arial"/>
          <w:sz w:val="21"/>
          <w:szCs w:val="21"/>
        </w:rPr>
        <w:t xml:space="preserve"> en contratos que no fueron ejecutados pero que están reportados en dicho documento, sin embargo, no es utilizada tal información por el proponente para el proceso de selección, pues los demás integrantes de la figura plural acreditaron la experiencia, se generaría un rechazo de la oferta?</w:t>
      </w:r>
      <w:proofErr w:type="gramEnd"/>
      <w:r w:rsidRPr="00606324">
        <w:rPr>
          <w:rFonts w:ascii="Arial" w:hAnsi="Arial" w:cs="Arial"/>
          <w:sz w:val="21"/>
          <w:szCs w:val="21"/>
        </w:rPr>
        <w:t>” [sic].</w:t>
      </w:r>
    </w:p>
    <w:p w14:paraId="13656C28" w14:textId="77777777" w:rsidR="00A2230A" w:rsidRPr="00FD2C31" w:rsidRDefault="00A2230A" w:rsidP="001742AA">
      <w:pPr>
        <w:tabs>
          <w:tab w:val="left" w:pos="0"/>
        </w:tabs>
        <w:spacing w:after="0" w:line="240" w:lineRule="auto"/>
        <w:jc w:val="both"/>
        <w:rPr>
          <w:rFonts w:ascii="Arial" w:eastAsia="Calibri" w:hAnsi="Arial" w:cs="Arial"/>
          <w:b/>
          <w:sz w:val="21"/>
          <w:szCs w:val="21"/>
          <w:lang w:val="es-ES_tradnl"/>
        </w:rPr>
      </w:pPr>
    </w:p>
    <w:p w14:paraId="1146DB4B" w14:textId="795637C7" w:rsidR="00FD4C6D" w:rsidRPr="000B4F31" w:rsidRDefault="00A2230A" w:rsidP="00FD4C6D">
      <w:pPr>
        <w:pStyle w:val="Textoindependiente"/>
        <w:spacing w:before="93" w:line="276" w:lineRule="auto"/>
        <w:ind w:right="177" w:firstLine="851"/>
        <w:jc w:val="both"/>
      </w:pPr>
      <w:r w:rsidRPr="00FD2C31">
        <w:rPr>
          <w:rFonts w:eastAsia="Calibri"/>
          <w:bCs/>
        </w:rPr>
        <w:t>De acuerdo con las consideraciones expuestas en el presente concepto,</w:t>
      </w:r>
      <w:r w:rsidR="00FD4C6D">
        <w:rPr>
          <w:rFonts w:eastAsia="Calibri"/>
          <w:bCs/>
        </w:rPr>
        <w:t xml:space="preserve"> corresponde a cada Entidad Estatal realizar en cada caso particular la verificación de la información reportada por los proponentes en el Registro único de Proponentes con la que pretende acreditar el cumplimiento de requisitos habilitantes y de calificación o ponderables dentro del Proceso de Contratación. </w:t>
      </w:r>
      <w:r w:rsidR="005A029B">
        <w:rPr>
          <w:rFonts w:eastAsia="Calibri"/>
          <w:bCs/>
        </w:rPr>
        <w:t>De igual forma, es importante indicar que</w:t>
      </w:r>
      <w:r w:rsidR="00FD4C6D" w:rsidRPr="000B4F31">
        <w:t>,</w:t>
      </w:r>
      <w:r w:rsidR="00FD4C6D">
        <w:t xml:space="preserve"> en nuestro ordenamiento jurídico no existe norma que </w:t>
      </w:r>
      <w:r w:rsidR="00FD4C6D" w:rsidRPr="000B4F31">
        <w:t>impide a la</w:t>
      </w:r>
      <w:r w:rsidR="00FD4C6D" w:rsidRPr="000B4F31">
        <w:rPr>
          <w:spacing w:val="1"/>
        </w:rPr>
        <w:t xml:space="preserve"> </w:t>
      </w:r>
      <w:r w:rsidR="00FD4C6D">
        <w:t>E</w:t>
      </w:r>
      <w:r w:rsidR="00FD4C6D" w:rsidRPr="000B4F31">
        <w:t>ntidad</w:t>
      </w:r>
      <w:r w:rsidR="00FD4C6D" w:rsidRPr="000B4F31">
        <w:rPr>
          <w:spacing w:val="-7"/>
        </w:rPr>
        <w:t xml:space="preserve"> </w:t>
      </w:r>
      <w:r w:rsidR="00FD4C6D">
        <w:t>E</w:t>
      </w:r>
      <w:r w:rsidR="00FD4C6D" w:rsidRPr="000B4F31">
        <w:t>statal</w:t>
      </w:r>
      <w:r w:rsidR="00FD4C6D" w:rsidRPr="000B4F31">
        <w:rPr>
          <w:spacing w:val="-7"/>
        </w:rPr>
        <w:t xml:space="preserve"> </w:t>
      </w:r>
      <w:r w:rsidR="00FD4C6D" w:rsidRPr="000B4F31">
        <w:t>establecer</w:t>
      </w:r>
      <w:r w:rsidR="00FD4C6D" w:rsidRPr="000B4F31">
        <w:rPr>
          <w:spacing w:val="-7"/>
        </w:rPr>
        <w:t xml:space="preserve"> </w:t>
      </w:r>
      <w:r w:rsidR="00FD4C6D" w:rsidRPr="000B4F31">
        <w:t>requisitos</w:t>
      </w:r>
      <w:r w:rsidR="00FD4C6D" w:rsidRPr="000B4F31">
        <w:rPr>
          <w:spacing w:val="-8"/>
        </w:rPr>
        <w:t xml:space="preserve"> </w:t>
      </w:r>
      <w:r w:rsidR="00FD4C6D" w:rsidRPr="000B4F31">
        <w:t>adicionales</w:t>
      </w:r>
      <w:r w:rsidR="00FD4C6D" w:rsidRPr="000B4F31">
        <w:rPr>
          <w:spacing w:val="-7"/>
        </w:rPr>
        <w:t xml:space="preserve"> </w:t>
      </w:r>
      <w:r w:rsidR="00FD4C6D" w:rsidRPr="000B4F31">
        <w:t>que</w:t>
      </w:r>
      <w:r w:rsidR="00FD4C6D" w:rsidRPr="000B4F31">
        <w:rPr>
          <w:spacing w:val="-7"/>
        </w:rPr>
        <w:t xml:space="preserve"> </w:t>
      </w:r>
      <w:r w:rsidR="00FD4C6D" w:rsidRPr="000B4F31">
        <w:t>le</w:t>
      </w:r>
      <w:r w:rsidR="00FD4C6D" w:rsidRPr="000B4F31">
        <w:rPr>
          <w:spacing w:val="-8"/>
        </w:rPr>
        <w:t xml:space="preserve"> </w:t>
      </w:r>
      <w:r w:rsidR="00FD4C6D" w:rsidRPr="000B4F31">
        <w:t>permitan</w:t>
      </w:r>
      <w:r w:rsidR="00FD4C6D" w:rsidRPr="000B4F31">
        <w:rPr>
          <w:spacing w:val="-7"/>
        </w:rPr>
        <w:t xml:space="preserve"> </w:t>
      </w:r>
      <w:r w:rsidR="00FD4C6D" w:rsidRPr="000B4F31">
        <w:t>verificar</w:t>
      </w:r>
      <w:r w:rsidR="00FD4C6D" w:rsidRPr="000B4F31">
        <w:rPr>
          <w:spacing w:val="-8"/>
        </w:rPr>
        <w:t xml:space="preserve"> </w:t>
      </w:r>
      <w:r w:rsidR="00FD4C6D" w:rsidRPr="000B4F31">
        <w:t>la</w:t>
      </w:r>
      <w:r w:rsidR="00FD4C6D" w:rsidRPr="000B4F31">
        <w:rPr>
          <w:spacing w:val="-8"/>
        </w:rPr>
        <w:t xml:space="preserve"> </w:t>
      </w:r>
      <w:r w:rsidR="00FD4C6D" w:rsidRPr="000B4F31">
        <w:t>veracidad</w:t>
      </w:r>
      <w:r w:rsidR="00FD4C6D" w:rsidRPr="000B4F31">
        <w:rPr>
          <w:spacing w:val="-8"/>
        </w:rPr>
        <w:t xml:space="preserve"> </w:t>
      </w:r>
      <w:r w:rsidR="00FD4C6D" w:rsidRPr="000B4F31">
        <w:t>y</w:t>
      </w:r>
      <w:r w:rsidR="00FD4C6D" w:rsidRPr="000B4F31">
        <w:rPr>
          <w:spacing w:val="-8"/>
        </w:rPr>
        <w:t xml:space="preserve"> </w:t>
      </w:r>
      <w:r w:rsidR="00FD4C6D" w:rsidRPr="006A02A2">
        <w:t>exactitud de</w:t>
      </w:r>
      <w:r w:rsidR="00FD4C6D" w:rsidRPr="000B4F31">
        <w:t xml:space="preserve"> la información presentada por los oferentes</w:t>
      </w:r>
      <w:r w:rsidR="005A029B">
        <w:t xml:space="preserve"> en el RUP</w:t>
      </w:r>
      <w:r w:rsidR="00FD4C6D" w:rsidRPr="000B4F31">
        <w:t xml:space="preserve"> y, por el contrario, genera para ellas un deber</w:t>
      </w:r>
      <w:r w:rsidR="00FD4C6D" w:rsidRPr="000B4F31">
        <w:rPr>
          <w:spacing w:val="1"/>
        </w:rPr>
        <w:t xml:space="preserve"> </w:t>
      </w:r>
      <w:r w:rsidR="00FD4C6D" w:rsidRPr="000B4F31">
        <w:t>adicional</w:t>
      </w:r>
      <w:r w:rsidR="00FD4C6D" w:rsidRPr="000B4F31">
        <w:rPr>
          <w:spacing w:val="-13"/>
        </w:rPr>
        <w:t xml:space="preserve"> </w:t>
      </w:r>
      <w:r w:rsidR="00FD4C6D" w:rsidRPr="000B4F31">
        <w:t>de</w:t>
      </w:r>
      <w:r w:rsidR="00FD4C6D" w:rsidRPr="000B4F31">
        <w:rPr>
          <w:spacing w:val="-13"/>
        </w:rPr>
        <w:t xml:space="preserve"> </w:t>
      </w:r>
      <w:r w:rsidR="00FD4C6D" w:rsidRPr="000B4F31">
        <w:t>hacer</w:t>
      </w:r>
      <w:r w:rsidR="00FD4C6D" w:rsidRPr="000B4F31">
        <w:rPr>
          <w:spacing w:val="-12"/>
        </w:rPr>
        <w:t xml:space="preserve"> </w:t>
      </w:r>
      <w:r w:rsidR="00FD4C6D" w:rsidRPr="000B4F31">
        <w:t>las</w:t>
      </w:r>
      <w:r w:rsidR="00FD4C6D" w:rsidRPr="000B4F31">
        <w:rPr>
          <w:spacing w:val="-13"/>
        </w:rPr>
        <w:t xml:space="preserve"> </w:t>
      </w:r>
      <w:r w:rsidR="00FD4C6D" w:rsidRPr="000B4F31">
        <w:t>constataciones</w:t>
      </w:r>
      <w:r w:rsidR="00FD4C6D" w:rsidRPr="000B4F31">
        <w:rPr>
          <w:spacing w:val="-12"/>
        </w:rPr>
        <w:t xml:space="preserve"> </w:t>
      </w:r>
      <w:r w:rsidR="00FD4C6D" w:rsidRPr="000B4F31">
        <w:t>que</w:t>
      </w:r>
      <w:r w:rsidR="00FD4C6D" w:rsidRPr="000B4F31">
        <w:rPr>
          <w:spacing w:val="-13"/>
        </w:rPr>
        <w:t xml:space="preserve"> </w:t>
      </w:r>
      <w:r w:rsidR="00FD4C6D" w:rsidRPr="000B4F31">
        <w:t>sean</w:t>
      </w:r>
      <w:r w:rsidR="00FD4C6D" w:rsidRPr="000B4F31">
        <w:rPr>
          <w:spacing w:val="-12"/>
        </w:rPr>
        <w:t xml:space="preserve"> </w:t>
      </w:r>
      <w:r w:rsidR="00FD4C6D" w:rsidRPr="000B4F31">
        <w:t>necesarias</w:t>
      </w:r>
      <w:r w:rsidR="00FD4C6D" w:rsidRPr="000B4F31">
        <w:rPr>
          <w:spacing w:val="-13"/>
        </w:rPr>
        <w:t xml:space="preserve"> </w:t>
      </w:r>
      <w:r w:rsidR="00FD4C6D" w:rsidRPr="000B4F31">
        <w:t>para</w:t>
      </w:r>
      <w:r w:rsidR="00FD4C6D" w:rsidRPr="000B4F31">
        <w:rPr>
          <w:spacing w:val="-12"/>
        </w:rPr>
        <w:t xml:space="preserve"> </w:t>
      </w:r>
      <w:r w:rsidR="00FD4C6D" w:rsidRPr="000B4F31">
        <w:t>lograr</w:t>
      </w:r>
      <w:r w:rsidR="00FD4C6D" w:rsidRPr="000B4F31">
        <w:rPr>
          <w:spacing w:val="-13"/>
        </w:rPr>
        <w:t xml:space="preserve"> </w:t>
      </w:r>
      <w:r w:rsidR="00FD4C6D" w:rsidRPr="000B4F31">
        <w:t>conocer</w:t>
      </w:r>
      <w:r w:rsidR="00FD4C6D" w:rsidRPr="000B4F31">
        <w:rPr>
          <w:spacing w:val="-12"/>
        </w:rPr>
        <w:t xml:space="preserve"> </w:t>
      </w:r>
      <w:r w:rsidR="00FD4C6D" w:rsidRPr="000B4F31">
        <w:t>la</w:t>
      </w:r>
      <w:r w:rsidR="00FD4C6D" w:rsidRPr="000B4F31">
        <w:rPr>
          <w:spacing w:val="-13"/>
        </w:rPr>
        <w:t xml:space="preserve"> </w:t>
      </w:r>
      <w:r w:rsidR="00FD4C6D" w:rsidRPr="000B4F31">
        <w:t>verdad</w:t>
      </w:r>
      <w:r w:rsidR="00FD4C6D" w:rsidRPr="000B4F31">
        <w:rPr>
          <w:spacing w:val="-12"/>
        </w:rPr>
        <w:t xml:space="preserve"> </w:t>
      </w:r>
      <w:r w:rsidR="00FD4C6D" w:rsidRPr="001C649A">
        <w:t>material del</w:t>
      </w:r>
      <w:r w:rsidR="00FD4C6D" w:rsidRPr="000B4F31">
        <w:t xml:space="preserve"> contenido de las ofertas, no pudiendo limitarse a confiar ciegamente en la documentación</w:t>
      </w:r>
      <w:r w:rsidR="00FD4C6D" w:rsidRPr="000B4F31">
        <w:rPr>
          <w:spacing w:val="1"/>
        </w:rPr>
        <w:t xml:space="preserve"> </w:t>
      </w:r>
      <w:r w:rsidR="00FD4C6D" w:rsidRPr="000B4F31">
        <w:t>recibida por mandato del principio de buena fe aplicable a los contratos estatales, que obliga a</w:t>
      </w:r>
      <w:r w:rsidR="00FD4C6D" w:rsidRPr="000B4F31">
        <w:rPr>
          <w:spacing w:val="1"/>
        </w:rPr>
        <w:t xml:space="preserve"> </w:t>
      </w:r>
      <w:r w:rsidR="00FD4C6D" w:rsidRPr="000B4F31">
        <w:rPr>
          <w:spacing w:val="-1"/>
        </w:rPr>
        <w:t>hacer</w:t>
      </w:r>
      <w:r w:rsidR="00FD4C6D" w:rsidRPr="000B4F31">
        <w:rPr>
          <w:spacing w:val="-15"/>
        </w:rPr>
        <w:t xml:space="preserve"> </w:t>
      </w:r>
      <w:r w:rsidR="00FD4C6D" w:rsidRPr="000B4F31">
        <w:rPr>
          <w:spacing w:val="-1"/>
        </w:rPr>
        <w:t>lo</w:t>
      </w:r>
      <w:r w:rsidR="00FD4C6D" w:rsidRPr="000B4F31">
        <w:rPr>
          <w:spacing w:val="-14"/>
        </w:rPr>
        <w:t xml:space="preserve"> </w:t>
      </w:r>
      <w:r w:rsidR="00FD4C6D" w:rsidRPr="000B4F31">
        <w:rPr>
          <w:spacing w:val="-1"/>
        </w:rPr>
        <w:t>que</w:t>
      </w:r>
      <w:r w:rsidR="00FD4C6D" w:rsidRPr="000B4F31">
        <w:rPr>
          <w:spacing w:val="-14"/>
        </w:rPr>
        <w:t xml:space="preserve"> </w:t>
      </w:r>
      <w:r w:rsidR="00FD4C6D" w:rsidRPr="000B4F31">
        <w:rPr>
          <w:spacing w:val="-1"/>
        </w:rPr>
        <w:t>por</w:t>
      </w:r>
      <w:r w:rsidR="00FD4C6D" w:rsidRPr="000B4F31">
        <w:rPr>
          <w:spacing w:val="-14"/>
        </w:rPr>
        <w:t xml:space="preserve"> </w:t>
      </w:r>
      <w:r w:rsidR="00FD4C6D" w:rsidRPr="000B4F31">
        <w:rPr>
          <w:spacing w:val="-1"/>
        </w:rPr>
        <w:t>naturaleza</w:t>
      </w:r>
      <w:r w:rsidR="00FD4C6D" w:rsidRPr="000B4F31">
        <w:rPr>
          <w:spacing w:val="-13"/>
        </w:rPr>
        <w:t xml:space="preserve"> </w:t>
      </w:r>
      <w:r w:rsidR="00FD4C6D" w:rsidRPr="000B4F31">
        <w:rPr>
          <w:spacing w:val="-1"/>
        </w:rPr>
        <w:t>corresponda</w:t>
      </w:r>
      <w:r w:rsidR="00FD4C6D" w:rsidRPr="000B4F31">
        <w:rPr>
          <w:spacing w:val="-14"/>
        </w:rPr>
        <w:t xml:space="preserve"> </w:t>
      </w:r>
      <w:r w:rsidR="00FD4C6D" w:rsidRPr="000B4F31">
        <w:t>para</w:t>
      </w:r>
      <w:r w:rsidR="00FD4C6D" w:rsidRPr="000B4F31">
        <w:rPr>
          <w:spacing w:val="-14"/>
        </w:rPr>
        <w:t xml:space="preserve"> </w:t>
      </w:r>
      <w:r w:rsidR="00FD4C6D" w:rsidRPr="000B4F31">
        <w:t>lograr</w:t>
      </w:r>
      <w:r w:rsidR="00FD4C6D" w:rsidRPr="000B4F31">
        <w:rPr>
          <w:spacing w:val="-14"/>
        </w:rPr>
        <w:t xml:space="preserve"> </w:t>
      </w:r>
      <w:r w:rsidR="00FD4C6D" w:rsidRPr="000B4F31">
        <w:t>el</w:t>
      </w:r>
      <w:r w:rsidR="00FD4C6D" w:rsidRPr="000B4F31">
        <w:rPr>
          <w:spacing w:val="-14"/>
        </w:rPr>
        <w:t xml:space="preserve"> </w:t>
      </w:r>
      <w:r w:rsidR="00FD4C6D" w:rsidRPr="000B4F31">
        <w:t>cumplimiento</w:t>
      </w:r>
      <w:r w:rsidR="00FD4C6D" w:rsidRPr="000B4F31">
        <w:rPr>
          <w:spacing w:val="-14"/>
        </w:rPr>
        <w:t xml:space="preserve"> </w:t>
      </w:r>
      <w:r w:rsidR="00FD4C6D" w:rsidRPr="000B4F31">
        <w:t>de</w:t>
      </w:r>
      <w:r w:rsidR="00FD4C6D" w:rsidRPr="000B4F31">
        <w:rPr>
          <w:spacing w:val="-14"/>
        </w:rPr>
        <w:t xml:space="preserve"> </w:t>
      </w:r>
      <w:r w:rsidR="00FD4C6D" w:rsidRPr="000B4F31">
        <w:t>las</w:t>
      </w:r>
      <w:r w:rsidR="00FD4C6D" w:rsidRPr="000B4F31">
        <w:rPr>
          <w:spacing w:val="-14"/>
        </w:rPr>
        <w:t xml:space="preserve"> </w:t>
      </w:r>
      <w:r w:rsidR="00FD4C6D" w:rsidRPr="000B4F31">
        <w:t>obligaciones</w:t>
      </w:r>
      <w:r w:rsidR="00FD4C6D" w:rsidRPr="000B4F31">
        <w:rPr>
          <w:spacing w:val="-13"/>
        </w:rPr>
        <w:t xml:space="preserve"> </w:t>
      </w:r>
      <w:r w:rsidR="00FD4C6D" w:rsidRPr="001C649A">
        <w:t>pactadas por las</w:t>
      </w:r>
      <w:r w:rsidR="00FD4C6D" w:rsidRPr="000B4F31">
        <w:t xml:space="preserve"> partes, aspecto que se hace extensivo al contenido de los pliegos de condiciones por su</w:t>
      </w:r>
      <w:r w:rsidR="00FD4C6D" w:rsidRPr="000B4F31">
        <w:rPr>
          <w:spacing w:val="1"/>
        </w:rPr>
        <w:t xml:space="preserve"> </w:t>
      </w:r>
      <w:r w:rsidR="00FD4C6D" w:rsidRPr="000B4F31">
        <w:t xml:space="preserve">naturaleza de componente del contrato, una vez este se ha celebrado. </w:t>
      </w:r>
    </w:p>
    <w:p w14:paraId="51958BD2" w14:textId="21BFE0EE" w:rsidR="00A2230A" w:rsidRDefault="00FD4C6D" w:rsidP="00C5268D">
      <w:pPr>
        <w:pStyle w:val="Textoindependiente"/>
        <w:spacing w:before="120" w:line="276" w:lineRule="auto"/>
        <w:ind w:left="118" w:right="176" w:firstLine="720"/>
        <w:jc w:val="both"/>
      </w:pPr>
      <w:r w:rsidRPr="000B4F31">
        <w:t>En consecuencia, para el cabal cumplimiento de este deber, las entidades estatales</w:t>
      </w:r>
      <w:r w:rsidRPr="000B4F31">
        <w:rPr>
          <w:spacing w:val="1"/>
        </w:rPr>
        <w:t xml:space="preserve"> </w:t>
      </w:r>
      <w:r w:rsidRPr="000B4F31">
        <w:t>deberán, además de fijar los componentes adicionales que le permitan deducir la fidelidad de la</w:t>
      </w:r>
      <w:r w:rsidRPr="000B4F31">
        <w:rPr>
          <w:spacing w:val="1"/>
        </w:rPr>
        <w:t xml:space="preserve"> </w:t>
      </w:r>
      <w:r w:rsidRPr="000B4F31">
        <w:t>información</w:t>
      </w:r>
      <w:r w:rsidRPr="000B4F31">
        <w:rPr>
          <w:spacing w:val="-13"/>
        </w:rPr>
        <w:t xml:space="preserve"> </w:t>
      </w:r>
      <w:r w:rsidRPr="000B4F31">
        <w:t>recibida</w:t>
      </w:r>
      <w:r w:rsidRPr="000B4F31">
        <w:rPr>
          <w:spacing w:val="-13"/>
        </w:rPr>
        <w:t xml:space="preserve"> </w:t>
      </w:r>
      <w:r w:rsidRPr="000B4F31">
        <w:t>en</w:t>
      </w:r>
      <w:r w:rsidRPr="000B4F31">
        <w:rPr>
          <w:spacing w:val="-13"/>
        </w:rPr>
        <w:t xml:space="preserve"> </w:t>
      </w:r>
      <w:r w:rsidRPr="000B4F31">
        <w:t>las</w:t>
      </w:r>
      <w:r w:rsidRPr="000B4F31">
        <w:rPr>
          <w:spacing w:val="-13"/>
        </w:rPr>
        <w:t xml:space="preserve"> </w:t>
      </w:r>
      <w:r w:rsidRPr="000B4F31">
        <w:t>propuestas,</w:t>
      </w:r>
      <w:r w:rsidRPr="000B4F31">
        <w:rPr>
          <w:spacing w:val="-13"/>
        </w:rPr>
        <w:t xml:space="preserve"> </w:t>
      </w:r>
      <w:r w:rsidRPr="000B4F31">
        <w:t>dejar</w:t>
      </w:r>
      <w:r w:rsidRPr="000B4F31">
        <w:rPr>
          <w:spacing w:val="-12"/>
        </w:rPr>
        <w:t xml:space="preserve"> </w:t>
      </w:r>
      <w:r w:rsidRPr="000B4F31">
        <w:t>constancia</w:t>
      </w:r>
      <w:r w:rsidRPr="000B4F31">
        <w:rPr>
          <w:spacing w:val="-13"/>
        </w:rPr>
        <w:t xml:space="preserve"> </w:t>
      </w:r>
      <w:r w:rsidRPr="000B4F31">
        <w:t>expresa</w:t>
      </w:r>
      <w:r w:rsidRPr="000B4F31">
        <w:rPr>
          <w:spacing w:val="-13"/>
        </w:rPr>
        <w:t xml:space="preserve"> </w:t>
      </w:r>
      <w:r w:rsidRPr="000B4F31">
        <w:t>de</w:t>
      </w:r>
      <w:r w:rsidRPr="000B4F31">
        <w:rPr>
          <w:spacing w:val="-13"/>
        </w:rPr>
        <w:t xml:space="preserve"> </w:t>
      </w:r>
      <w:r w:rsidRPr="000B4F31">
        <w:t>la</w:t>
      </w:r>
      <w:r w:rsidRPr="000B4F31">
        <w:rPr>
          <w:spacing w:val="-13"/>
        </w:rPr>
        <w:t xml:space="preserve"> </w:t>
      </w:r>
      <w:r w:rsidRPr="000B4F31">
        <w:t>causal</w:t>
      </w:r>
      <w:r w:rsidRPr="000B4F31">
        <w:rPr>
          <w:spacing w:val="-12"/>
        </w:rPr>
        <w:t xml:space="preserve"> </w:t>
      </w:r>
      <w:r w:rsidRPr="000B4F31">
        <w:t>de</w:t>
      </w:r>
      <w:r w:rsidRPr="000B4F31">
        <w:rPr>
          <w:spacing w:val="-13"/>
        </w:rPr>
        <w:t xml:space="preserve"> </w:t>
      </w:r>
      <w:r w:rsidRPr="000B4F31">
        <w:t>rechazo</w:t>
      </w:r>
      <w:r w:rsidRPr="000B4F31">
        <w:rPr>
          <w:spacing w:val="-13"/>
        </w:rPr>
        <w:t xml:space="preserve"> </w:t>
      </w:r>
      <w:r w:rsidRPr="000B4F31">
        <w:t>de</w:t>
      </w:r>
      <w:r w:rsidRPr="000B4F31">
        <w:rPr>
          <w:spacing w:val="-13"/>
        </w:rPr>
        <w:t xml:space="preserve"> </w:t>
      </w:r>
      <w:r w:rsidRPr="000B4F31">
        <w:t>ellas</w:t>
      </w:r>
      <w:r w:rsidRPr="000B4F31">
        <w:rPr>
          <w:spacing w:val="-59"/>
        </w:rPr>
        <w:t xml:space="preserve"> </w:t>
      </w:r>
      <w:r w:rsidRPr="000B4F31">
        <w:t>en caso de encontrarse contenido inexacto, imposible de verificar, espurio o comprobadamente</w:t>
      </w:r>
      <w:r w:rsidRPr="000B4F31">
        <w:rPr>
          <w:spacing w:val="1"/>
        </w:rPr>
        <w:t xml:space="preserve"> </w:t>
      </w:r>
      <w:r w:rsidRPr="000B4F31">
        <w:t>falso,</w:t>
      </w:r>
      <w:r w:rsidRPr="000B4F31">
        <w:rPr>
          <w:spacing w:val="1"/>
        </w:rPr>
        <w:t xml:space="preserve"> </w:t>
      </w:r>
      <w:r w:rsidRPr="000B4F31">
        <w:t>lo</w:t>
      </w:r>
      <w:r w:rsidRPr="000B4F31">
        <w:rPr>
          <w:spacing w:val="1"/>
        </w:rPr>
        <w:t xml:space="preserve"> </w:t>
      </w:r>
      <w:r w:rsidRPr="000B4F31">
        <w:t>cual</w:t>
      </w:r>
      <w:r w:rsidRPr="000B4F31">
        <w:rPr>
          <w:spacing w:val="1"/>
        </w:rPr>
        <w:t xml:space="preserve"> </w:t>
      </w:r>
      <w:r w:rsidRPr="000B4F31">
        <w:t>no</w:t>
      </w:r>
      <w:r w:rsidRPr="000B4F31">
        <w:rPr>
          <w:spacing w:val="1"/>
        </w:rPr>
        <w:t xml:space="preserve"> </w:t>
      </w:r>
      <w:r w:rsidRPr="000B4F31">
        <w:t>deja</w:t>
      </w:r>
      <w:r w:rsidRPr="000B4F31">
        <w:rPr>
          <w:spacing w:val="1"/>
        </w:rPr>
        <w:t xml:space="preserve"> </w:t>
      </w:r>
      <w:r w:rsidRPr="000B4F31">
        <w:t>duda</w:t>
      </w:r>
      <w:r w:rsidRPr="000B4F31">
        <w:rPr>
          <w:spacing w:val="1"/>
        </w:rPr>
        <w:t xml:space="preserve"> </w:t>
      </w:r>
      <w:r w:rsidRPr="000B4F31">
        <w:t>de</w:t>
      </w:r>
      <w:r w:rsidRPr="000B4F31">
        <w:rPr>
          <w:spacing w:val="1"/>
        </w:rPr>
        <w:t xml:space="preserve"> </w:t>
      </w:r>
      <w:r w:rsidRPr="000B4F31">
        <w:t>la</w:t>
      </w:r>
      <w:r w:rsidRPr="000B4F31">
        <w:rPr>
          <w:spacing w:val="1"/>
        </w:rPr>
        <w:t xml:space="preserve"> </w:t>
      </w:r>
      <w:r w:rsidRPr="000B4F31">
        <w:t>potestad</w:t>
      </w:r>
      <w:r w:rsidRPr="000B4F31">
        <w:rPr>
          <w:spacing w:val="1"/>
        </w:rPr>
        <w:t xml:space="preserve"> </w:t>
      </w:r>
      <w:r w:rsidRPr="000B4F31">
        <w:t>de</w:t>
      </w:r>
      <w:r w:rsidRPr="000B4F31">
        <w:rPr>
          <w:spacing w:val="1"/>
        </w:rPr>
        <w:t xml:space="preserve"> </w:t>
      </w:r>
      <w:r w:rsidRPr="000B4F31">
        <w:t>la</w:t>
      </w:r>
      <w:r w:rsidRPr="000B4F31">
        <w:rPr>
          <w:spacing w:val="1"/>
        </w:rPr>
        <w:t xml:space="preserve"> </w:t>
      </w:r>
      <w:r w:rsidRPr="000B4F31">
        <w:t>entidad</w:t>
      </w:r>
      <w:r w:rsidRPr="000B4F31">
        <w:rPr>
          <w:spacing w:val="1"/>
        </w:rPr>
        <w:t xml:space="preserve"> </w:t>
      </w:r>
      <w:r w:rsidRPr="000B4F31">
        <w:t>contratante</w:t>
      </w:r>
      <w:r w:rsidRPr="000B4F31">
        <w:rPr>
          <w:spacing w:val="1"/>
        </w:rPr>
        <w:t xml:space="preserve"> </w:t>
      </w:r>
      <w:r w:rsidRPr="000B4F31">
        <w:t>de</w:t>
      </w:r>
      <w:r w:rsidRPr="000B4F31">
        <w:rPr>
          <w:spacing w:val="1"/>
        </w:rPr>
        <w:t xml:space="preserve"> </w:t>
      </w:r>
      <w:r w:rsidRPr="000B4F31">
        <w:t>poder</w:t>
      </w:r>
      <w:r w:rsidRPr="000B4F31">
        <w:rPr>
          <w:spacing w:val="1"/>
        </w:rPr>
        <w:t xml:space="preserve"> </w:t>
      </w:r>
      <w:r w:rsidRPr="000B4F31">
        <w:t>hacer</w:t>
      </w:r>
      <w:r w:rsidRPr="000B4F31">
        <w:rPr>
          <w:spacing w:val="1"/>
        </w:rPr>
        <w:t xml:space="preserve"> </w:t>
      </w:r>
      <w:r w:rsidRPr="000B4F31">
        <w:t>las</w:t>
      </w:r>
      <w:r w:rsidRPr="000B4F31">
        <w:rPr>
          <w:spacing w:val="1"/>
        </w:rPr>
        <w:t xml:space="preserve"> </w:t>
      </w:r>
      <w:r w:rsidRPr="000B4F31">
        <w:t xml:space="preserve">indagaciones a que haya lugar directamente con el proponente o con fuentes </w:t>
      </w:r>
      <w:r w:rsidRPr="000B4F31">
        <w:lastRenderedPageBreak/>
        <w:t>externas sobre su</w:t>
      </w:r>
      <w:r w:rsidRPr="000B4F31">
        <w:rPr>
          <w:spacing w:val="1"/>
        </w:rPr>
        <w:t xml:space="preserve"> </w:t>
      </w:r>
      <w:r w:rsidRPr="000B4F31">
        <w:t>veracidad</w:t>
      </w:r>
      <w:r w:rsidR="00B54B0F">
        <w:t>, y si las mismas, conforme a las reglas establecidas en el pliego de condiciones darían lugar a rechazo o no</w:t>
      </w:r>
    </w:p>
    <w:p w14:paraId="73B99949" w14:textId="77777777" w:rsidR="00C5268D" w:rsidRPr="00FD4C6D" w:rsidRDefault="00C5268D" w:rsidP="00C5268D">
      <w:pPr>
        <w:pStyle w:val="Textoindependiente"/>
        <w:spacing w:before="120" w:line="276" w:lineRule="auto"/>
        <w:ind w:left="118" w:right="176" w:firstLine="720"/>
        <w:jc w:val="both"/>
        <w:rPr>
          <w:rFonts w:eastAsia="Calibri"/>
          <w:bCs/>
        </w:rPr>
      </w:pPr>
    </w:p>
    <w:p w14:paraId="0255CC31" w14:textId="77777777" w:rsidR="00FD2C31" w:rsidRPr="00FD2C31" w:rsidRDefault="00FD2C31" w:rsidP="001742AA">
      <w:pPr>
        <w:spacing w:line="276" w:lineRule="auto"/>
        <w:jc w:val="both"/>
        <w:rPr>
          <w:rFonts w:ascii="Arial" w:hAnsi="Arial" w:cs="Arial"/>
          <w:lang w:val="es-ES_tradnl"/>
        </w:rPr>
      </w:pPr>
      <w:r w:rsidRPr="00FD2C31">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0872122" w14:textId="77777777" w:rsidR="00FD2C31" w:rsidRPr="00FD2C31" w:rsidRDefault="00FD2C31" w:rsidP="001742AA">
      <w:pPr>
        <w:tabs>
          <w:tab w:val="left" w:pos="426"/>
        </w:tabs>
        <w:spacing w:before="120" w:line="276" w:lineRule="auto"/>
        <w:jc w:val="both"/>
        <w:rPr>
          <w:rFonts w:ascii="Arial" w:eastAsia="Times New Roman" w:hAnsi="Arial" w:cs="Arial"/>
          <w:color w:val="000000" w:themeColor="text1"/>
        </w:rPr>
      </w:pPr>
      <w:r w:rsidRPr="00FD2C31">
        <w:rPr>
          <w:rFonts w:ascii="Arial" w:eastAsia="Times New Roman" w:hAnsi="Arial" w:cs="Arial"/>
          <w:color w:val="000000" w:themeColor="text1"/>
        </w:rPr>
        <w:t>Atentamente,</w:t>
      </w:r>
    </w:p>
    <w:p w14:paraId="4B0EEB12" w14:textId="41D578BB" w:rsidR="00FD2C31" w:rsidRPr="00FD2C31" w:rsidRDefault="00F04AAB" w:rsidP="00D837FB">
      <w:pPr>
        <w:jc w:val="center"/>
        <w:rPr>
          <w:rFonts w:ascii="Arial" w:eastAsia="Times New Roman" w:hAnsi="Arial" w:cs="Arial"/>
          <w:lang w:eastAsia="es-CO"/>
        </w:rPr>
      </w:pPr>
      <w:r>
        <w:rPr>
          <w:rFonts w:ascii="Arial" w:hAnsi="Arial" w:cs="Arial"/>
          <w:noProof/>
          <w:lang w:val="es-ES_tradnl"/>
        </w:rPr>
        <w:drawing>
          <wp:inline distT="0" distB="0" distL="0" distR="0" wp14:anchorId="35856F9B" wp14:editId="5B1766B2">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FD2C31" w:rsidRPr="00FD2C31" w14:paraId="085835A9" w14:textId="77777777" w:rsidTr="00172070">
        <w:trPr>
          <w:trHeight w:val="409"/>
        </w:trPr>
        <w:tc>
          <w:tcPr>
            <w:tcW w:w="817" w:type="dxa"/>
            <w:tcBorders>
              <w:top w:val="nil"/>
              <w:left w:val="nil"/>
              <w:bottom w:val="nil"/>
              <w:right w:val="nil"/>
            </w:tcBorders>
            <w:vAlign w:val="center"/>
            <w:hideMark/>
          </w:tcPr>
          <w:p w14:paraId="165CFA97" w14:textId="77777777" w:rsidR="00FD2C31" w:rsidRPr="00FD2C31" w:rsidRDefault="00FD2C31" w:rsidP="001742AA">
            <w:pPr>
              <w:spacing w:after="0" w:line="240" w:lineRule="auto"/>
              <w:jc w:val="both"/>
              <w:rPr>
                <w:rFonts w:ascii="Arial" w:hAnsi="Arial" w:cs="Arial"/>
                <w:sz w:val="16"/>
                <w:szCs w:val="16"/>
              </w:rPr>
            </w:pPr>
            <w:r w:rsidRPr="00FD2C31">
              <w:rPr>
                <w:rFonts w:ascii="Arial" w:hAnsi="Arial" w:cs="Arial"/>
                <w:sz w:val="16"/>
                <w:szCs w:val="16"/>
              </w:rPr>
              <w:t>Elaboró: </w:t>
            </w:r>
          </w:p>
        </w:tc>
        <w:tc>
          <w:tcPr>
            <w:tcW w:w="4937" w:type="dxa"/>
            <w:tcBorders>
              <w:top w:val="nil"/>
              <w:left w:val="nil"/>
              <w:bottom w:val="dotted" w:sz="6" w:space="0" w:color="7F7F7F"/>
              <w:right w:val="nil"/>
            </w:tcBorders>
            <w:vAlign w:val="center"/>
            <w:hideMark/>
          </w:tcPr>
          <w:p w14:paraId="08063FA9" w14:textId="77777777" w:rsidR="00FD2C31" w:rsidRPr="00FD2C31" w:rsidRDefault="00FD2C31" w:rsidP="001742AA">
            <w:pPr>
              <w:spacing w:after="0" w:line="240" w:lineRule="auto"/>
              <w:jc w:val="both"/>
              <w:rPr>
                <w:rFonts w:ascii="Arial" w:hAnsi="Arial" w:cs="Arial"/>
                <w:sz w:val="16"/>
                <w:szCs w:val="16"/>
              </w:rPr>
            </w:pPr>
            <w:r w:rsidRPr="00FD2C31">
              <w:rPr>
                <w:rFonts w:ascii="Arial" w:hAnsi="Arial" w:cs="Arial"/>
                <w:sz w:val="16"/>
                <w:szCs w:val="16"/>
              </w:rPr>
              <w:t>Any Alejandra Tovar Castillo</w:t>
            </w:r>
          </w:p>
          <w:p w14:paraId="72C4F0D6" w14:textId="77777777" w:rsidR="00FD2C31" w:rsidRPr="00FD2C31" w:rsidRDefault="00FD2C31" w:rsidP="001742AA">
            <w:pPr>
              <w:spacing w:after="0" w:line="240" w:lineRule="auto"/>
              <w:jc w:val="both"/>
              <w:rPr>
                <w:rFonts w:ascii="Arial" w:hAnsi="Arial" w:cs="Arial"/>
                <w:sz w:val="16"/>
                <w:szCs w:val="16"/>
              </w:rPr>
            </w:pPr>
            <w:r w:rsidRPr="00FD2C31">
              <w:rPr>
                <w:rFonts w:ascii="Arial" w:hAnsi="Arial" w:cs="Arial"/>
                <w:sz w:val="16"/>
                <w:szCs w:val="16"/>
              </w:rPr>
              <w:t>Contratista de la Subdirección de Gestión Contractual</w:t>
            </w:r>
          </w:p>
        </w:tc>
      </w:tr>
      <w:tr w:rsidR="00FD2C31" w:rsidRPr="00FD2C31" w14:paraId="1E6CDAF5" w14:textId="77777777" w:rsidTr="00172070">
        <w:trPr>
          <w:trHeight w:val="409"/>
        </w:trPr>
        <w:tc>
          <w:tcPr>
            <w:tcW w:w="817" w:type="dxa"/>
            <w:tcBorders>
              <w:top w:val="nil"/>
              <w:left w:val="nil"/>
              <w:bottom w:val="nil"/>
              <w:right w:val="nil"/>
            </w:tcBorders>
            <w:vAlign w:val="center"/>
            <w:hideMark/>
          </w:tcPr>
          <w:p w14:paraId="3B0F47DF" w14:textId="77777777" w:rsidR="00FD2C31" w:rsidRPr="00FD2C31" w:rsidRDefault="00FD2C31" w:rsidP="001742AA">
            <w:pPr>
              <w:spacing w:after="0" w:line="240" w:lineRule="auto"/>
              <w:jc w:val="both"/>
              <w:rPr>
                <w:rFonts w:ascii="Arial" w:hAnsi="Arial" w:cs="Arial"/>
                <w:sz w:val="16"/>
                <w:szCs w:val="16"/>
              </w:rPr>
            </w:pPr>
            <w:r w:rsidRPr="00FD2C31">
              <w:rPr>
                <w:rFonts w:ascii="Arial" w:hAnsi="Arial" w:cs="Arial"/>
                <w:sz w:val="16"/>
                <w:szCs w:val="16"/>
              </w:rPr>
              <w:t>Revisó: </w:t>
            </w:r>
          </w:p>
        </w:tc>
        <w:tc>
          <w:tcPr>
            <w:tcW w:w="4937" w:type="dxa"/>
            <w:tcBorders>
              <w:top w:val="dotted" w:sz="6" w:space="0" w:color="7F7F7F"/>
              <w:left w:val="nil"/>
              <w:bottom w:val="dotted" w:sz="6" w:space="0" w:color="7F7F7F"/>
              <w:right w:val="nil"/>
            </w:tcBorders>
            <w:vAlign w:val="center"/>
            <w:hideMark/>
          </w:tcPr>
          <w:p w14:paraId="544507AF" w14:textId="1051F118" w:rsidR="00FD2C31" w:rsidRPr="00FD2C31" w:rsidRDefault="00FD2C31" w:rsidP="001742AA">
            <w:pPr>
              <w:spacing w:after="0" w:line="240" w:lineRule="auto"/>
              <w:jc w:val="both"/>
              <w:rPr>
                <w:rFonts w:ascii="Arial" w:hAnsi="Arial" w:cs="Arial"/>
                <w:sz w:val="16"/>
                <w:szCs w:val="16"/>
              </w:rPr>
            </w:pPr>
            <w:r w:rsidRPr="00FD2C31">
              <w:rPr>
                <w:rFonts w:ascii="Arial" w:hAnsi="Arial" w:cs="Arial"/>
                <w:sz w:val="16"/>
                <w:szCs w:val="16"/>
              </w:rPr>
              <w:t xml:space="preserve">Diana Carolina Armenta </w:t>
            </w:r>
            <w:r w:rsidR="00E021D4">
              <w:rPr>
                <w:rFonts w:ascii="Arial" w:hAnsi="Arial" w:cs="Arial"/>
                <w:sz w:val="16"/>
                <w:szCs w:val="16"/>
              </w:rPr>
              <w:t>Celis</w:t>
            </w:r>
          </w:p>
          <w:p w14:paraId="77449DF6" w14:textId="77777777" w:rsidR="00FD2C31" w:rsidRPr="00FD2C31" w:rsidRDefault="00FD2C31" w:rsidP="001742AA">
            <w:pPr>
              <w:spacing w:after="0" w:line="240" w:lineRule="auto"/>
              <w:jc w:val="both"/>
              <w:rPr>
                <w:rFonts w:ascii="Arial" w:hAnsi="Arial" w:cs="Arial"/>
                <w:sz w:val="16"/>
                <w:szCs w:val="16"/>
              </w:rPr>
            </w:pPr>
            <w:r w:rsidRPr="00FD2C31">
              <w:rPr>
                <w:rFonts w:ascii="Arial" w:hAnsi="Arial" w:cs="Arial"/>
                <w:sz w:val="16"/>
                <w:szCs w:val="16"/>
              </w:rPr>
              <w:t>Contratista de la Subdirección de Gestión Contractual</w:t>
            </w:r>
          </w:p>
        </w:tc>
      </w:tr>
      <w:tr w:rsidR="00FD2C31" w:rsidRPr="00FD2C31" w14:paraId="0FDEE3B4" w14:textId="77777777" w:rsidTr="00172070">
        <w:trPr>
          <w:trHeight w:val="389"/>
        </w:trPr>
        <w:tc>
          <w:tcPr>
            <w:tcW w:w="817" w:type="dxa"/>
            <w:tcBorders>
              <w:top w:val="nil"/>
              <w:left w:val="nil"/>
              <w:bottom w:val="nil"/>
              <w:right w:val="nil"/>
            </w:tcBorders>
            <w:vAlign w:val="center"/>
            <w:hideMark/>
          </w:tcPr>
          <w:p w14:paraId="5118B4C1" w14:textId="77777777" w:rsidR="00FD2C31" w:rsidRPr="00FD2C31" w:rsidRDefault="00FD2C31" w:rsidP="001742AA">
            <w:pPr>
              <w:spacing w:after="0" w:line="240" w:lineRule="auto"/>
              <w:jc w:val="both"/>
              <w:rPr>
                <w:rFonts w:ascii="Arial" w:hAnsi="Arial" w:cs="Arial"/>
                <w:sz w:val="16"/>
                <w:szCs w:val="16"/>
              </w:rPr>
            </w:pPr>
            <w:r w:rsidRPr="00FD2C31">
              <w:rPr>
                <w:rFonts w:ascii="Arial" w:hAnsi="Arial" w:cs="Arial"/>
                <w:sz w:val="16"/>
                <w:szCs w:val="16"/>
              </w:rPr>
              <w:t>Aprobó: </w:t>
            </w:r>
          </w:p>
        </w:tc>
        <w:tc>
          <w:tcPr>
            <w:tcW w:w="4937" w:type="dxa"/>
            <w:tcBorders>
              <w:top w:val="dotted" w:sz="6" w:space="0" w:color="7F7F7F"/>
              <w:left w:val="nil"/>
              <w:bottom w:val="dotted" w:sz="6" w:space="0" w:color="7F7F7F"/>
              <w:right w:val="nil"/>
            </w:tcBorders>
            <w:vAlign w:val="center"/>
            <w:hideMark/>
          </w:tcPr>
          <w:p w14:paraId="3BDB4274" w14:textId="77777777" w:rsidR="00FD2C31" w:rsidRPr="00FD2C31" w:rsidRDefault="00FD2C31" w:rsidP="001742AA">
            <w:pPr>
              <w:spacing w:after="0" w:line="240" w:lineRule="auto"/>
              <w:jc w:val="both"/>
              <w:rPr>
                <w:rFonts w:ascii="Arial" w:hAnsi="Arial" w:cs="Arial"/>
                <w:sz w:val="16"/>
                <w:szCs w:val="16"/>
              </w:rPr>
            </w:pPr>
            <w:r w:rsidRPr="00FD2C31">
              <w:rPr>
                <w:rFonts w:ascii="Arial" w:hAnsi="Arial" w:cs="Arial"/>
                <w:sz w:val="16"/>
                <w:szCs w:val="16"/>
              </w:rPr>
              <w:t xml:space="preserve">Nohelia del Carmen </w:t>
            </w:r>
            <w:proofErr w:type="spellStart"/>
            <w:r w:rsidRPr="00FD2C31">
              <w:rPr>
                <w:rFonts w:ascii="Arial" w:hAnsi="Arial" w:cs="Arial"/>
                <w:sz w:val="16"/>
                <w:szCs w:val="16"/>
              </w:rPr>
              <w:t>Zawady</w:t>
            </w:r>
            <w:proofErr w:type="spellEnd"/>
            <w:r w:rsidRPr="00FD2C31">
              <w:rPr>
                <w:rFonts w:ascii="Arial" w:hAnsi="Arial" w:cs="Arial"/>
                <w:sz w:val="16"/>
                <w:szCs w:val="16"/>
              </w:rPr>
              <w:t xml:space="preserve"> Palacio</w:t>
            </w:r>
          </w:p>
          <w:p w14:paraId="65913D05" w14:textId="77777777" w:rsidR="00FD2C31" w:rsidRPr="00FD2C31" w:rsidRDefault="00FD2C31" w:rsidP="001742AA">
            <w:pPr>
              <w:spacing w:after="0" w:line="240" w:lineRule="auto"/>
              <w:jc w:val="both"/>
              <w:rPr>
                <w:rFonts w:ascii="Arial" w:hAnsi="Arial" w:cs="Arial"/>
                <w:sz w:val="16"/>
                <w:szCs w:val="16"/>
              </w:rPr>
            </w:pPr>
            <w:r w:rsidRPr="00FD2C31">
              <w:rPr>
                <w:rFonts w:ascii="Arial" w:hAnsi="Arial" w:cs="Arial"/>
                <w:sz w:val="16"/>
                <w:szCs w:val="16"/>
              </w:rPr>
              <w:t>Subdirectora de Gestión Contractual ANCP - CCE</w:t>
            </w:r>
          </w:p>
        </w:tc>
      </w:tr>
    </w:tbl>
    <w:p w14:paraId="0F293BF4" w14:textId="0F6FB6C1" w:rsidR="00127233" w:rsidRPr="00FD2C31" w:rsidRDefault="00127233" w:rsidP="001742AA">
      <w:pPr>
        <w:spacing w:after="0" w:line="240" w:lineRule="auto"/>
        <w:jc w:val="both"/>
        <w:textAlignment w:val="baseline"/>
        <w:rPr>
          <w:rFonts w:ascii="Arial" w:hAnsi="Arial" w:cs="Arial"/>
        </w:rPr>
      </w:pPr>
    </w:p>
    <w:sectPr w:rsidR="00127233" w:rsidRPr="00FD2C31"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0AB4" w14:textId="77777777" w:rsidR="00035EDA" w:rsidRDefault="00035EDA" w:rsidP="004A1847">
      <w:pPr>
        <w:spacing w:after="0" w:line="240" w:lineRule="auto"/>
      </w:pPr>
      <w:r>
        <w:separator/>
      </w:r>
    </w:p>
  </w:endnote>
  <w:endnote w:type="continuationSeparator" w:id="0">
    <w:p w14:paraId="31B090C2" w14:textId="77777777" w:rsidR="00035EDA" w:rsidRDefault="00035EDA" w:rsidP="004A1847">
      <w:pPr>
        <w:spacing w:after="0" w:line="240" w:lineRule="auto"/>
      </w:pPr>
      <w:r>
        <w:continuationSeparator/>
      </w:r>
    </w:p>
  </w:endnote>
  <w:endnote w:type="continuationNotice" w:id="1">
    <w:p w14:paraId="7FEB057E" w14:textId="77777777" w:rsidR="00035EDA" w:rsidRDefault="00035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488E" w14:textId="77777777" w:rsidR="00035EDA" w:rsidRDefault="00035EDA" w:rsidP="004A1847">
      <w:pPr>
        <w:spacing w:after="0" w:line="240" w:lineRule="auto"/>
      </w:pPr>
      <w:r>
        <w:separator/>
      </w:r>
    </w:p>
  </w:footnote>
  <w:footnote w:type="continuationSeparator" w:id="0">
    <w:p w14:paraId="369681AF" w14:textId="77777777" w:rsidR="00035EDA" w:rsidRDefault="00035EDA" w:rsidP="004A1847">
      <w:pPr>
        <w:spacing w:after="0" w:line="240" w:lineRule="auto"/>
      </w:pPr>
      <w:r>
        <w:continuationSeparator/>
      </w:r>
    </w:p>
  </w:footnote>
  <w:footnote w:type="continuationNotice" w:id="1">
    <w:p w14:paraId="79D16EFC" w14:textId="77777777" w:rsidR="00035EDA" w:rsidRDefault="00035EDA">
      <w:pPr>
        <w:spacing w:after="0" w:line="240" w:lineRule="auto"/>
      </w:pPr>
    </w:p>
  </w:footnote>
  <w:footnote w:id="2">
    <w:p w14:paraId="5B22D310" w14:textId="4FE3DB0C" w:rsidR="00A2230A" w:rsidRPr="006F3DC6" w:rsidRDefault="00A2230A" w:rsidP="006F3DC6">
      <w:pPr>
        <w:pStyle w:val="Textonotapie"/>
        <w:ind w:firstLine="708"/>
        <w:jc w:val="both"/>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z w:val="18"/>
          <w:szCs w:val="18"/>
        </w:rPr>
        <w:t xml:space="preserve"> </w:t>
      </w:r>
      <w:r w:rsidRPr="006F3DC6">
        <w:rPr>
          <w:rFonts w:ascii="Arial" w:hAnsi="Arial" w:cs="Arial"/>
          <w:color w:val="000000"/>
          <w:sz w:val="18"/>
          <w:szCs w:val="18"/>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w:t>
      </w:r>
      <w:r w:rsidR="00B66762" w:rsidRPr="006F3DC6">
        <w:rPr>
          <w:rFonts w:ascii="Arial" w:hAnsi="Arial" w:cs="Arial"/>
          <w:color w:val="000000"/>
          <w:sz w:val="18"/>
          <w:szCs w:val="18"/>
        </w:rPr>
        <w:t>“</w:t>
      </w:r>
      <w:r w:rsidRPr="006F3DC6">
        <w:rPr>
          <w:rFonts w:ascii="Arial" w:hAnsi="Arial" w:cs="Arial"/>
          <w:color w:val="000000"/>
          <w:sz w:val="18"/>
          <w:szCs w:val="18"/>
        </w:rPr>
        <w:t>[a]</w:t>
      </w:r>
      <w:proofErr w:type="spellStart"/>
      <w:r w:rsidRPr="006F3DC6">
        <w:rPr>
          <w:rFonts w:ascii="Arial" w:hAnsi="Arial" w:cs="Arial"/>
          <w:color w:val="000000"/>
          <w:sz w:val="18"/>
          <w:szCs w:val="18"/>
        </w:rPr>
        <w:t>bsolver</w:t>
      </w:r>
      <w:proofErr w:type="spellEnd"/>
      <w:r w:rsidRPr="006F3DC6">
        <w:rPr>
          <w:rFonts w:ascii="Arial" w:hAnsi="Arial" w:cs="Arial"/>
          <w:color w:val="000000"/>
          <w:sz w:val="18"/>
          <w:szCs w:val="18"/>
        </w:rPr>
        <w:t xml:space="preserve"> consultas sobre la aplicación de normas de carácter general y expedir circulares externas en materia de compras y contratación pública</w:t>
      </w:r>
      <w:r w:rsidR="00B66762" w:rsidRPr="006F3DC6">
        <w:rPr>
          <w:rFonts w:ascii="Arial" w:hAnsi="Arial" w:cs="Arial"/>
          <w:color w:val="000000"/>
          <w:sz w:val="18"/>
          <w:szCs w:val="18"/>
        </w:rPr>
        <w:t>”</w:t>
      </w:r>
      <w:r w:rsidRPr="006F3DC6">
        <w:rPr>
          <w:rFonts w:ascii="Arial" w:hAnsi="Arial" w:cs="Arial"/>
          <w:color w:val="000000"/>
          <w:sz w:val="18"/>
          <w:szCs w:val="18"/>
        </w:rPr>
        <w:t xml:space="preserve">. Seguidamente, el numeral 8º del artículo 11 ibidem señala que es función de la Subdirección de Gestión Contractual: </w:t>
      </w:r>
      <w:r w:rsidR="00B66762" w:rsidRPr="006F3DC6">
        <w:rPr>
          <w:rFonts w:ascii="Arial" w:hAnsi="Arial" w:cs="Arial"/>
          <w:color w:val="000000"/>
          <w:sz w:val="18"/>
          <w:szCs w:val="18"/>
        </w:rPr>
        <w:t>“</w:t>
      </w:r>
      <w:r w:rsidRPr="006F3DC6">
        <w:rPr>
          <w:rFonts w:ascii="Arial" w:hAnsi="Arial" w:cs="Arial"/>
          <w:color w:val="000000"/>
          <w:sz w:val="18"/>
          <w:szCs w:val="18"/>
        </w:rPr>
        <w:t>[a]bsolver consultas sobre la aplicación de normas de carácter general</w:t>
      </w:r>
      <w:r w:rsidR="00B66762" w:rsidRPr="006F3DC6">
        <w:rPr>
          <w:rFonts w:ascii="Arial" w:hAnsi="Arial" w:cs="Arial"/>
          <w:color w:val="000000"/>
          <w:sz w:val="18"/>
          <w:szCs w:val="18"/>
        </w:rPr>
        <w:t>”</w:t>
      </w:r>
      <w:r w:rsidRPr="006F3DC6">
        <w:rPr>
          <w:rFonts w:ascii="Arial" w:hAnsi="Arial" w:cs="Arial"/>
          <w:color w:val="000000"/>
          <w:sz w:val="18"/>
          <w:szCs w:val="18"/>
        </w:rPr>
        <w:t>.</w:t>
      </w:r>
    </w:p>
  </w:footnote>
  <w:footnote w:id="3">
    <w:p w14:paraId="071E57EB" w14:textId="2B88E3AF" w:rsidR="001F32F3" w:rsidRPr="006F3DC6" w:rsidRDefault="001F32F3" w:rsidP="006F3DC6">
      <w:pPr>
        <w:pStyle w:val="Textonotapie"/>
        <w:ind w:firstLine="707"/>
        <w:jc w:val="both"/>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6F3DC6">
          <w:rPr>
            <w:rStyle w:val="Hipervnculo"/>
            <w:rFonts w:ascii="Arial" w:hAnsi="Arial" w:cs="Arial"/>
            <w:sz w:val="18"/>
            <w:szCs w:val="18"/>
          </w:rPr>
          <w:t>https://relatoria.colombiacompra.gov.co/busqueda/conceptos</w:t>
        </w:r>
      </w:hyperlink>
      <w:r w:rsidRPr="006F3DC6">
        <w:rPr>
          <w:rStyle w:val="Hipervnculo"/>
          <w:rFonts w:ascii="Arial" w:hAnsi="Arial" w:cs="Arial"/>
          <w:sz w:val="18"/>
          <w:szCs w:val="18"/>
        </w:rPr>
        <w:t xml:space="preserve">. </w:t>
      </w:r>
      <w:r w:rsidRPr="006F3DC6">
        <w:rPr>
          <w:rFonts w:ascii="Arial" w:hAnsi="Arial" w:cs="Arial"/>
          <w:sz w:val="18"/>
          <w:szCs w:val="18"/>
          <w:shd w:val="clear" w:color="auto" w:fill="E6E6E6"/>
        </w:rPr>
        <w:t xml:space="preserve"> </w:t>
      </w:r>
    </w:p>
  </w:footnote>
  <w:footnote w:id="4">
    <w:p w14:paraId="6207FC27" w14:textId="732E8CEF" w:rsidR="00A2230A" w:rsidRPr="006F3DC6" w:rsidRDefault="00A2230A" w:rsidP="006F3DC6">
      <w:pPr>
        <w:spacing w:after="0" w:line="240" w:lineRule="auto"/>
        <w:ind w:firstLine="707"/>
        <w:jc w:val="both"/>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z w:val="18"/>
          <w:szCs w:val="18"/>
        </w:rPr>
        <w:t xml:space="preserve"> </w:t>
      </w:r>
      <w:r w:rsidR="00B66762" w:rsidRPr="006F3DC6">
        <w:rPr>
          <w:rFonts w:ascii="Arial" w:hAnsi="Arial" w:cs="Arial"/>
          <w:sz w:val="18"/>
          <w:szCs w:val="18"/>
        </w:rPr>
        <w:t>“</w:t>
      </w:r>
      <w:r w:rsidRPr="006F3DC6">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00B66762" w:rsidRPr="006F3DC6">
        <w:rPr>
          <w:rFonts w:ascii="Arial" w:hAnsi="Arial" w:cs="Arial"/>
          <w:sz w:val="18"/>
          <w:szCs w:val="18"/>
        </w:rPr>
        <w:t>”</w:t>
      </w:r>
      <w:r w:rsidRPr="006F3DC6">
        <w:rPr>
          <w:rFonts w:ascii="Arial" w:hAnsi="Arial" w:cs="Arial"/>
          <w:sz w:val="18"/>
          <w:szCs w:val="18"/>
        </w:rPr>
        <w:t>.</w:t>
      </w:r>
    </w:p>
  </w:footnote>
  <w:footnote w:id="5">
    <w:p w14:paraId="67616139" w14:textId="7750E9FC" w:rsidR="00A2230A" w:rsidRPr="006F3DC6" w:rsidRDefault="00A2230A" w:rsidP="006F3DC6">
      <w:pPr>
        <w:spacing w:after="0" w:line="240" w:lineRule="auto"/>
        <w:ind w:firstLine="707"/>
        <w:jc w:val="both"/>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z w:val="18"/>
          <w:szCs w:val="18"/>
        </w:rPr>
        <w:t xml:space="preserve"> </w:t>
      </w:r>
      <w:r w:rsidR="00B66762" w:rsidRPr="006F3DC6">
        <w:rPr>
          <w:rFonts w:ascii="Arial" w:hAnsi="Arial" w:cs="Arial"/>
          <w:sz w:val="18"/>
          <w:szCs w:val="18"/>
        </w:rPr>
        <w:t>“</w:t>
      </w:r>
      <w:r w:rsidRPr="006F3DC6">
        <w:rPr>
          <w:rFonts w:ascii="Arial" w:hAnsi="Arial"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00B66762" w:rsidRPr="006F3DC6">
        <w:rPr>
          <w:rFonts w:ascii="Arial" w:hAnsi="Arial" w:cs="Arial"/>
          <w:sz w:val="18"/>
          <w:szCs w:val="18"/>
        </w:rPr>
        <w:t>”</w:t>
      </w:r>
      <w:r w:rsidRPr="006F3DC6">
        <w:rPr>
          <w:rFonts w:ascii="Arial" w:hAnsi="Arial" w:cs="Arial"/>
          <w:sz w:val="18"/>
          <w:szCs w:val="18"/>
        </w:rPr>
        <w:t>.</w:t>
      </w:r>
    </w:p>
  </w:footnote>
  <w:footnote w:id="6">
    <w:p w14:paraId="0EBA1F0F" w14:textId="29F2715A" w:rsidR="00A2230A" w:rsidRPr="006F3DC6" w:rsidRDefault="00A2230A" w:rsidP="006F3DC6">
      <w:pPr>
        <w:spacing w:after="0" w:line="240" w:lineRule="auto"/>
        <w:ind w:firstLine="707"/>
        <w:jc w:val="both"/>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z w:val="18"/>
          <w:szCs w:val="18"/>
        </w:rPr>
        <w:t xml:space="preserve"> Ley 1150 de 2007, artículo 6: </w:t>
      </w:r>
      <w:r w:rsidR="00B66762" w:rsidRPr="006F3DC6">
        <w:rPr>
          <w:rFonts w:ascii="Arial" w:hAnsi="Arial" w:cs="Arial"/>
          <w:sz w:val="18"/>
          <w:szCs w:val="18"/>
        </w:rPr>
        <w:t>“</w:t>
      </w:r>
      <w:r w:rsidRPr="006F3DC6">
        <w:rPr>
          <w:rFonts w:ascii="Arial" w:hAnsi="Arial" w:cs="Arial"/>
          <w:sz w:val="18"/>
          <w:szCs w:val="18"/>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w:t>
      </w:r>
      <w:r w:rsidRPr="006F3DC6">
        <w:rPr>
          <w:rFonts w:ascii="Arial" w:hAnsi="Arial" w:cs="Arial"/>
          <w:spacing w:val="-16"/>
          <w:sz w:val="18"/>
          <w:szCs w:val="18"/>
        </w:rPr>
        <w:t xml:space="preserve"> </w:t>
      </w:r>
      <w:r w:rsidRPr="006F3DC6">
        <w:rPr>
          <w:rFonts w:ascii="Arial" w:hAnsi="Arial" w:cs="Arial"/>
          <w:sz w:val="18"/>
          <w:szCs w:val="18"/>
        </w:rPr>
        <w:t>proponentes</w:t>
      </w:r>
      <w:r w:rsidR="00B66762" w:rsidRPr="006F3DC6">
        <w:rPr>
          <w:rFonts w:ascii="Arial" w:hAnsi="Arial" w:cs="Arial"/>
          <w:sz w:val="18"/>
          <w:szCs w:val="18"/>
        </w:rPr>
        <w:t>”</w:t>
      </w:r>
      <w:r w:rsidRPr="006F3DC6">
        <w:rPr>
          <w:rFonts w:ascii="Arial" w:hAnsi="Arial" w:cs="Arial"/>
          <w:sz w:val="18"/>
          <w:szCs w:val="18"/>
        </w:rPr>
        <w:t>.</w:t>
      </w:r>
    </w:p>
  </w:footnote>
  <w:footnote w:id="7">
    <w:p w14:paraId="433623C2" w14:textId="00B73A3F" w:rsidR="00A2230A" w:rsidRPr="006F3DC6" w:rsidRDefault="00A2230A" w:rsidP="006F3DC6">
      <w:pPr>
        <w:spacing w:after="0" w:line="240" w:lineRule="auto"/>
        <w:ind w:firstLine="707"/>
        <w:jc w:val="both"/>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z w:val="18"/>
          <w:szCs w:val="18"/>
        </w:rPr>
        <w:t xml:space="preserve"> Consejo de Estado. Sala de Consulta y Servicio Civil. Concepto del 20 de mayo de 2010. Exp.1992. C.P. Enrique José Arboleda Perdomo.</w:t>
      </w:r>
    </w:p>
  </w:footnote>
  <w:footnote w:id="8">
    <w:p w14:paraId="66B90717" w14:textId="71A0146A" w:rsidR="000D749D" w:rsidRPr="006F3DC6" w:rsidRDefault="000D749D" w:rsidP="006F3DC6">
      <w:pPr>
        <w:spacing w:before="82"/>
        <w:ind w:firstLine="707"/>
        <w:jc w:val="both"/>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pacing w:val="-1"/>
          <w:sz w:val="18"/>
          <w:szCs w:val="18"/>
        </w:rPr>
        <w:t>Sobre</w:t>
      </w:r>
      <w:r w:rsidRPr="006F3DC6">
        <w:rPr>
          <w:rFonts w:ascii="Arial" w:hAnsi="Arial" w:cs="Arial"/>
          <w:spacing w:val="-7"/>
          <w:sz w:val="18"/>
          <w:szCs w:val="18"/>
        </w:rPr>
        <w:t xml:space="preserve"> </w:t>
      </w:r>
      <w:r w:rsidRPr="006F3DC6">
        <w:rPr>
          <w:rFonts w:ascii="Arial" w:hAnsi="Arial" w:cs="Arial"/>
          <w:spacing w:val="-1"/>
          <w:sz w:val="18"/>
          <w:szCs w:val="18"/>
        </w:rPr>
        <w:t>ineficacia</w:t>
      </w:r>
      <w:r w:rsidRPr="006F3DC6">
        <w:rPr>
          <w:rFonts w:ascii="Arial" w:hAnsi="Arial" w:cs="Arial"/>
          <w:spacing w:val="-8"/>
          <w:sz w:val="18"/>
          <w:szCs w:val="18"/>
        </w:rPr>
        <w:t xml:space="preserve"> </w:t>
      </w:r>
      <w:r w:rsidRPr="006F3DC6">
        <w:rPr>
          <w:rFonts w:ascii="Arial" w:hAnsi="Arial" w:cs="Arial"/>
          <w:spacing w:val="-1"/>
          <w:sz w:val="18"/>
          <w:szCs w:val="18"/>
        </w:rPr>
        <w:t>de</w:t>
      </w:r>
      <w:r w:rsidRPr="006F3DC6">
        <w:rPr>
          <w:rFonts w:ascii="Arial" w:hAnsi="Arial" w:cs="Arial"/>
          <w:spacing w:val="-8"/>
          <w:sz w:val="18"/>
          <w:szCs w:val="18"/>
        </w:rPr>
        <w:t xml:space="preserve"> </w:t>
      </w:r>
      <w:r w:rsidRPr="006F3DC6">
        <w:rPr>
          <w:rFonts w:ascii="Arial" w:hAnsi="Arial" w:cs="Arial"/>
          <w:spacing w:val="-1"/>
          <w:sz w:val="18"/>
          <w:szCs w:val="18"/>
        </w:rPr>
        <w:t>pleno</w:t>
      </w:r>
      <w:r w:rsidRPr="006F3DC6">
        <w:rPr>
          <w:rFonts w:ascii="Arial" w:hAnsi="Arial" w:cs="Arial"/>
          <w:spacing w:val="-7"/>
          <w:sz w:val="18"/>
          <w:szCs w:val="18"/>
        </w:rPr>
        <w:t xml:space="preserve"> </w:t>
      </w:r>
      <w:r w:rsidRPr="006F3DC6">
        <w:rPr>
          <w:rFonts w:ascii="Arial" w:hAnsi="Arial" w:cs="Arial"/>
          <w:spacing w:val="-1"/>
          <w:sz w:val="18"/>
          <w:szCs w:val="18"/>
        </w:rPr>
        <w:t>derecho,</w:t>
      </w:r>
      <w:r w:rsidRPr="006F3DC6">
        <w:rPr>
          <w:rFonts w:ascii="Arial" w:hAnsi="Arial" w:cs="Arial"/>
          <w:spacing w:val="-8"/>
          <w:sz w:val="18"/>
          <w:szCs w:val="18"/>
        </w:rPr>
        <w:t xml:space="preserve"> </w:t>
      </w:r>
      <w:r w:rsidRPr="006F3DC6">
        <w:rPr>
          <w:rFonts w:ascii="Arial" w:hAnsi="Arial" w:cs="Arial"/>
          <w:spacing w:val="-1"/>
          <w:sz w:val="18"/>
          <w:szCs w:val="18"/>
        </w:rPr>
        <w:t>cfr.</w:t>
      </w:r>
      <w:r w:rsidRPr="006F3DC6">
        <w:rPr>
          <w:rFonts w:ascii="Arial" w:hAnsi="Arial" w:cs="Arial"/>
          <w:spacing w:val="-8"/>
          <w:sz w:val="18"/>
          <w:szCs w:val="18"/>
        </w:rPr>
        <w:t xml:space="preserve"> </w:t>
      </w:r>
      <w:r w:rsidRPr="006F3DC6">
        <w:rPr>
          <w:rFonts w:ascii="Arial" w:hAnsi="Arial" w:cs="Arial"/>
          <w:spacing w:val="-1"/>
          <w:sz w:val="18"/>
          <w:szCs w:val="18"/>
        </w:rPr>
        <w:t>Consejo</w:t>
      </w:r>
      <w:r w:rsidRPr="006F3DC6">
        <w:rPr>
          <w:rFonts w:ascii="Arial" w:hAnsi="Arial" w:cs="Arial"/>
          <w:spacing w:val="-8"/>
          <w:sz w:val="18"/>
          <w:szCs w:val="18"/>
        </w:rPr>
        <w:t xml:space="preserve"> </w:t>
      </w:r>
      <w:r w:rsidRPr="006F3DC6">
        <w:rPr>
          <w:rFonts w:ascii="Arial" w:hAnsi="Arial" w:cs="Arial"/>
          <w:spacing w:val="-1"/>
          <w:sz w:val="18"/>
          <w:szCs w:val="18"/>
        </w:rPr>
        <w:t>de</w:t>
      </w:r>
      <w:r w:rsidRPr="006F3DC6">
        <w:rPr>
          <w:rFonts w:ascii="Arial" w:hAnsi="Arial" w:cs="Arial"/>
          <w:spacing w:val="-7"/>
          <w:sz w:val="18"/>
          <w:szCs w:val="18"/>
        </w:rPr>
        <w:t xml:space="preserve"> </w:t>
      </w:r>
      <w:r w:rsidRPr="006F3DC6">
        <w:rPr>
          <w:rFonts w:ascii="Arial" w:hAnsi="Arial" w:cs="Arial"/>
          <w:spacing w:val="-1"/>
          <w:sz w:val="18"/>
          <w:szCs w:val="18"/>
        </w:rPr>
        <w:t>Estado,</w:t>
      </w:r>
      <w:r w:rsidRPr="006F3DC6">
        <w:rPr>
          <w:rFonts w:ascii="Arial" w:hAnsi="Arial" w:cs="Arial"/>
          <w:spacing w:val="-7"/>
          <w:sz w:val="18"/>
          <w:szCs w:val="18"/>
        </w:rPr>
        <w:t xml:space="preserve"> </w:t>
      </w:r>
      <w:r w:rsidRPr="006F3DC6">
        <w:rPr>
          <w:rFonts w:ascii="Arial" w:hAnsi="Arial" w:cs="Arial"/>
          <w:spacing w:val="-1"/>
          <w:sz w:val="18"/>
          <w:szCs w:val="18"/>
        </w:rPr>
        <w:t>Sala</w:t>
      </w:r>
      <w:r w:rsidRPr="006F3DC6">
        <w:rPr>
          <w:rFonts w:ascii="Arial" w:hAnsi="Arial" w:cs="Arial"/>
          <w:spacing w:val="-7"/>
          <w:sz w:val="18"/>
          <w:szCs w:val="18"/>
        </w:rPr>
        <w:t xml:space="preserve"> </w:t>
      </w:r>
      <w:r w:rsidRPr="006F3DC6">
        <w:rPr>
          <w:rFonts w:ascii="Arial" w:hAnsi="Arial" w:cs="Arial"/>
          <w:spacing w:val="-1"/>
          <w:sz w:val="18"/>
          <w:szCs w:val="18"/>
        </w:rPr>
        <w:t>de</w:t>
      </w:r>
      <w:r w:rsidRPr="006F3DC6">
        <w:rPr>
          <w:rFonts w:ascii="Arial" w:hAnsi="Arial" w:cs="Arial"/>
          <w:spacing w:val="-8"/>
          <w:sz w:val="18"/>
          <w:szCs w:val="18"/>
        </w:rPr>
        <w:t xml:space="preserve"> </w:t>
      </w:r>
      <w:r w:rsidRPr="006F3DC6">
        <w:rPr>
          <w:rFonts w:ascii="Arial" w:hAnsi="Arial" w:cs="Arial"/>
          <w:spacing w:val="-1"/>
          <w:sz w:val="18"/>
          <w:szCs w:val="18"/>
        </w:rPr>
        <w:t>lo</w:t>
      </w:r>
      <w:r w:rsidRPr="006F3DC6">
        <w:rPr>
          <w:rFonts w:ascii="Arial" w:hAnsi="Arial" w:cs="Arial"/>
          <w:spacing w:val="-7"/>
          <w:sz w:val="18"/>
          <w:szCs w:val="18"/>
        </w:rPr>
        <w:t xml:space="preserve"> </w:t>
      </w:r>
      <w:r w:rsidRPr="006F3DC6">
        <w:rPr>
          <w:rFonts w:ascii="Arial" w:hAnsi="Arial" w:cs="Arial"/>
          <w:spacing w:val="-1"/>
          <w:sz w:val="18"/>
          <w:szCs w:val="18"/>
        </w:rPr>
        <w:t>Contencioso</w:t>
      </w:r>
      <w:r w:rsidRPr="006F3DC6">
        <w:rPr>
          <w:rFonts w:ascii="Arial" w:hAnsi="Arial" w:cs="Arial"/>
          <w:spacing w:val="-8"/>
          <w:sz w:val="18"/>
          <w:szCs w:val="18"/>
        </w:rPr>
        <w:t xml:space="preserve"> </w:t>
      </w:r>
      <w:r w:rsidRPr="006F3DC6">
        <w:rPr>
          <w:rFonts w:ascii="Arial" w:hAnsi="Arial" w:cs="Arial"/>
          <w:spacing w:val="-1"/>
          <w:sz w:val="18"/>
          <w:szCs w:val="18"/>
        </w:rPr>
        <w:t>Administrativo,</w:t>
      </w:r>
      <w:r w:rsidRPr="006F3DC6">
        <w:rPr>
          <w:rFonts w:ascii="Arial" w:hAnsi="Arial" w:cs="Arial"/>
          <w:spacing w:val="-6"/>
          <w:sz w:val="18"/>
          <w:szCs w:val="18"/>
        </w:rPr>
        <w:t xml:space="preserve"> </w:t>
      </w:r>
      <w:r w:rsidRPr="006F3DC6">
        <w:rPr>
          <w:rFonts w:ascii="Arial" w:hAnsi="Arial" w:cs="Arial"/>
          <w:spacing w:val="-1"/>
          <w:sz w:val="18"/>
          <w:szCs w:val="18"/>
        </w:rPr>
        <w:t>Sección</w:t>
      </w:r>
      <w:r w:rsidRPr="006F3DC6">
        <w:rPr>
          <w:rFonts w:ascii="Arial" w:hAnsi="Arial" w:cs="Arial"/>
          <w:spacing w:val="-7"/>
          <w:sz w:val="18"/>
          <w:szCs w:val="18"/>
        </w:rPr>
        <w:t xml:space="preserve"> </w:t>
      </w:r>
      <w:r w:rsidRPr="006F3DC6">
        <w:rPr>
          <w:rFonts w:ascii="Arial" w:hAnsi="Arial" w:cs="Arial"/>
          <w:spacing w:val="-1"/>
          <w:sz w:val="18"/>
          <w:szCs w:val="18"/>
        </w:rPr>
        <w:t>Tercera,</w:t>
      </w:r>
      <w:r w:rsidRPr="006F3DC6">
        <w:rPr>
          <w:rFonts w:ascii="Arial" w:hAnsi="Arial" w:cs="Arial"/>
          <w:spacing w:val="-6"/>
          <w:sz w:val="18"/>
          <w:szCs w:val="18"/>
        </w:rPr>
        <w:t xml:space="preserve"> </w:t>
      </w:r>
      <w:r w:rsidRPr="006F3DC6">
        <w:rPr>
          <w:rFonts w:ascii="Arial" w:hAnsi="Arial" w:cs="Arial"/>
          <w:spacing w:val="-1"/>
          <w:sz w:val="18"/>
          <w:szCs w:val="18"/>
        </w:rPr>
        <w:t>sentencia</w:t>
      </w:r>
      <w:r w:rsidRPr="006F3DC6">
        <w:rPr>
          <w:rFonts w:ascii="Arial" w:hAnsi="Arial" w:cs="Arial"/>
          <w:spacing w:val="-8"/>
          <w:sz w:val="18"/>
          <w:szCs w:val="18"/>
        </w:rPr>
        <w:t xml:space="preserve"> </w:t>
      </w:r>
      <w:r w:rsidRPr="006F3DC6">
        <w:rPr>
          <w:rFonts w:ascii="Arial" w:hAnsi="Arial" w:cs="Arial"/>
          <w:sz w:val="18"/>
          <w:szCs w:val="18"/>
        </w:rPr>
        <w:t>de</w:t>
      </w:r>
      <w:r w:rsidRPr="006F3DC6">
        <w:rPr>
          <w:rFonts w:ascii="Arial" w:hAnsi="Arial" w:cs="Arial"/>
          <w:spacing w:val="-8"/>
          <w:sz w:val="18"/>
          <w:szCs w:val="18"/>
        </w:rPr>
        <w:t xml:space="preserve"> </w:t>
      </w:r>
      <w:r w:rsidRPr="006F3DC6">
        <w:rPr>
          <w:rFonts w:ascii="Arial" w:hAnsi="Arial" w:cs="Arial"/>
          <w:sz w:val="18"/>
          <w:szCs w:val="18"/>
        </w:rPr>
        <w:t>14</w:t>
      </w:r>
      <w:r w:rsidRPr="006F3DC6">
        <w:rPr>
          <w:rFonts w:ascii="Arial" w:hAnsi="Arial" w:cs="Arial"/>
          <w:spacing w:val="-8"/>
          <w:sz w:val="18"/>
          <w:szCs w:val="18"/>
        </w:rPr>
        <w:t xml:space="preserve"> </w:t>
      </w:r>
      <w:r w:rsidRPr="006F3DC6">
        <w:rPr>
          <w:rFonts w:ascii="Arial" w:hAnsi="Arial" w:cs="Arial"/>
          <w:sz w:val="18"/>
          <w:szCs w:val="18"/>
        </w:rPr>
        <w:t>de</w:t>
      </w:r>
      <w:r w:rsidRPr="006F3DC6">
        <w:rPr>
          <w:rFonts w:ascii="Arial" w:hAnsi="Arial" w:cs="Arial"/>
          <w:spacing w:val="-7"/>
          <w:sz w:val="18"/>
          <w:szCs w:val="18"/>
        </w:rPr>
        <w:t xml:space="preserve"> </w:t>
      </w:r>
      <w:r w:rsidRPr="006F3DC6">
        <w:rPr>
          <w:rFonts w:ascii="Arial" w:hAnsi="Arial" w:cs="Arial"/>
          <w:sz w:val="18"/>
          <w:szCs w:val="18"/>
        </w:rPr>
        <w:t>octubre</w:t>
      </w:r>
      <w:r w:rsidRPr="006F3DC6">
        <w:rPr>
          <w:rFonts w:ascii="Arial" w:hAnsi="Arial" w:cs="Arial"/>
          <w:spacing w:val="-8"/>
          <w:sz w:val="18"/>
          <w:szCs w:val="18"/>
        </w:rPr>
        <w:t xml:space="preserve"> </w:t>
      </w:r>
      <w:r w:rsidRPr="006F3DC6">
        <w:rPr>
          <w:rFonts w:ascii="Arial" w:hAnsi="Arial" w:cs="Arial"/>
          <w:sz w:val="18"/>
          <w:szCs w:val="18"/>
        </w:rPr>
        <w:t>de</w:t>
      </w:r>
      <w:r w:rsidRPr="006F3DC6">
        <w:rPr>
          <w:rFonts w:ascii="Arial" w:hAnsi="Arial" w:cs="Arial"/>
          <w:spacing w:val="-8"/>
          <w:sz w:val="18"/>
          <w:szCs w:val="18"/>
        </w:rPr>
        <w:t xml:space="preserve"> </w:t>
      </w:r>
      <w:r w:rsidRPr="006F3DC6">
        <w:rPr>
          <w:rFonts w:ascii="Arial" w:hAnsi="Arial" w:cs="Arial"/>
          <w:sz w:val="18"/>
          <w:szCs w:val="18"/>
        </w:rPr>
        <w:t>2011,</w:t>
      </w:r>
      <w:r w:rsidRPr="006F3DC6">
        <w:rPr>
          <w:rFonts w:ascii="Arial" w:hAnsi="Arial" w:cs="Arial"/>
          <w:spacing w:val="-8"/>
          <w:sz w:val="18"/>
          <w:szCs w:val="18"/>
        </w:rPr>
        <w:t xml:space="preserve"> </w:t>
      </w:r>
      <w:r w:rsidRPr="006F3DC6">
        <w:rPr>
          <w:rFonts w:ascii="Arial" w:hAnsi="Arial" w:cs="Arial"/>
          <w:sz w:val="18"/>
          <w:szCs w:val="18"/>
        </w:rPr>
        <w:t>exp.</w:t>
      </w:r>
      <w:r w:rsidRPr="006F3DC6">
        <w:rPr>
          <w:rFonts w:ascii="Arial" w:hAnsi="Arial" w:cs="Arial"/>
          <w:spacing w:val="-7"/>
          <w:sz w:val="18"/>
          <w:szCs w:val="18"/>
        </w:rPr>
        <w:t xml:space="preserve"> </w:t>
      </w:r>
      <w:r w:rsidRPr="006F3DC6">
        <w:rPr>
          <w:rFonts w:ascii="Arial" w:hAnsi="Arial" w:cs="Arial"/>
          <w:sz w:val="18"/>
          <w:szCs w:val="18"/>
        </w:rPr>
        <w:t>20.811:</w:t>
      </w:r>
      <w:r w:rsidR="00E13A5D" w:rsidRPr="006F3DC6">
        <w:rPr>
          <w:rFonts w:ascii="Arial" w:hAnsi="Arial" w:cs="Arial"/>
          <w:sz w:val="18"/>
          <w:szCs w:val="18"/>
        </w:rPr>
        <w:t xml:space="preserve"> </w:t>
      </w:r>
      <w:r w:rsidR="00056CD9" w:rsidRPr="006F3DC6">
        <w:rPr>
          <w:rFonts w:ascii="Arial" w:hAnsi="Arial" w:cs="Arial"/>
          <w:sz w:val="18"/>
          <w:szCs w:val="18"/>
        </w:rPr>
        <w:t>“</w:t>
      </w:r>
      <w:r w:rsidRPr="006F3DC6">
        <w:rPr>
          <w:rFonts w:ascii="Arial" w:hAnsi="Arial" w:cs="Arial"/>
          <w:sz w:val="18"/>
          <w:szCs w:val="18"/>
        </w:rPr>
        <w:t>Como</w:t>
      </w:r>
      <w:r w:rsidRPr="006F3DC6">
        <w:rPr>
          <w:rFonts w:ascii="Arial" w:hAnsi="Arial" w:cs="Arial"/>
          <w:spacing w:val="-4"/>
          <w:sz w:val="18"/>
          <w:szCs w:val="18"/>
        </w:rPr>
        <w:t xml:space="preserve"> </w:t>
      </w:r>
      <w:r w:rsidRPr="006F3DC6">
        <w:rPr>
          <w:rFonts w:ascii="Arial" w:hAnsi="Arial" w:cs="Arial"/>
          <w:sz w:val="18"/>
          <w:szCs w:val="18"/>
        </w:rPr>
        <w:t>quiera</w:t>
      </w:r>
      <w:r w:rsidRPr="006F3DC6">
        <w:rPr>
          <w:rFonts w:ascii="Arial" w:hAnsi="Arial" w:cs="Arial"/>
          <w:spacing w:val="-4"/>
          <w:sz w:val="18"/>
          <w:szCs w:val="18"/>
        </w:rPr>
        <w:t xml:space="preserve"> </w:t>
      </w:r>
      <w:r w:rsidRPr="006F3DC6">
        <w:rPr>
          <w:rFonts w:ascii="Arial" w:hAnsi="Arial" w:cs="Arial"/>
          <w:sz w:val="18"/>
          <w:szCs w:val="18"/>
        </w:rPr>
        <w:t>que</w:t>
      </w:r>
      <w:r w:rsidRPr="006F3DC6">
        <w:rPr>
          <w:rFonts w:ascii="Arial" w:hAnsi="Arial" w:cs="Arial"/>
          <w:spacing w:val="-4"/>
          <w:sz w:val="18"/>
          <w:szCs w:val="18"/>
        </w:rPr>
        <w:t xml:space="preserve"> </w:t>
      </w:r>
      <w:r w:rsidRPr="006F3DC6">
        <w:rPr>
          <w:rFonts w:ascii="Arial" w:hAnsi="Arial" w:cs="Arial"/>
          <w:sz w:val="18"/>
          <w:szCs w:val="18"/>
        </w:rPr>
        <w:t>la</w:t>
      </w:r>
      <w:r w:rsidRPr="006F3DC6">
        <w:rPr>
          <w:rFonts w:ascii="Arial" w:hAnsi="Arial" w:cs="Arial"/>
          <w:spacing w:val="-4"/>
          <w:sz w:val="18"/>
          <w:szCs w:val="18"/>
        </w:rPr>
        <w:t xml:space="preserve"> </w:t>
      </w:r>
      <w:r w:rsidRPr="006F3DC6">
        <w:rPr>
          <w:rFonts w:ascii="Arial" w:hAnsi="Arial" w:cs="Arial"/>
          <w:sz w:val="18"/>
          <w:szCs w:val="18"/>
        </w:rPr>
        <w:t>previsión</w:t>
      </w:r>
      <w:r w:rsidRPr="006F3DC6">
        <w:rPr>
          <w:rFonts w:ascii="Arial" w:hAnsi="Arial" w:cs="Arial"/>
          <w:spacing w:val="-4"/>
          <w:sz w:val="18"/>
          <w:szCs w:val="18"/>
        </w:rPr>
        <w:t xml:space="preserve"> </w:t>
      </w:r>
      <w:r w:rsidRPr="006F3DC6">
        <w:rPr>
          <w:rFonts w:ascii="Arial" w:hAnsi="Arial" w:cs="Arial"/>
          <w:sz w:val="18"/>
          <w:szCs w:val="18"/>
        </w:rPr>
        <w:t>del</w:t>
      </w:r>
      <w:r w:rsidRPr="006F3DC6">
        <w:rPr>
          <w:rFonts w:ascii="Arial" w:hAnsi="Arial" w:cs="Arial"/>
          <w:spacing w:val="-3"/>
          <w:sz w:val="18"/>
          <w:szCs w:val="18"/>
        </w:rPr>
        <w:t xml:space="preserve"> </w:t>
      </w:r>
      <w:r w:rsidRPr="006F3DC6">
        <w:rPr>
          <w:rFonts w:ascii="Arial" w:hAnsi="Arial" w:cs="Arial"/>
          <w:sz w:val="18"/>
          <w:szCs w:val="18"/>
        </w:rPr>
        <w:t>pliego</w:t>
      </w:r>
      <w:r w:rsidRPr="006F3DC6">
        <w:rPr>
          <w:rFonts w:ascii="Arial" w:hAnsi="Arial" w:cs="Arial"/>
          <w:spacing w:val="-4"/>
          <w:sz w:val="18"/>
          <w:szCs w:val="18"/>
        </w:rPr>
        <w:t xml:space="preserve"> </w:t>
      </w:r>
      <w:r w:rsidRPr="006F3DC6">
        <w:rPr>
          <w:rFonts w:ascii="Arial" w:hAnsi="Arial" w:cs="Arial"/>
          <w:sz w:val="18"/>
          <w:szCs w:val="18"/>
        </w:rPr>
        <w:t>en</w:t>
      </w:r>
      <w:r w:rsidRPr="006F3DC6">
        <w:rPr>
          <w:rFonts w:ascii="Arial" w:hAnsi="Arial" w:cs="Arial"/>
          <w:spacing w:val="-4"/>
          <w:sz w:val="18"/>
          <w:szCs w:val="18"/>
        </w:rPr>
        <w:t xml:space="preserve"> </w:t>
      </w:r>
      <w:r w:rsidRPr="006F3DC6">
        <w:rPr>
          <w:rFonts w:ascii="Arial" w:hAnsi="Arial" w:cs="Arial"/>
          <w:sz w:val="18"/>
          <w:szCs w:val="18"/>
        </w:rPr>
        <w:t>comento</w:t>
      </w:r>
      <w:r w:rsidRPr="006F3DC6">
        <w:rPr>
          <w:rFonts w:ascii="Arial" w:hAnsi="Arial" w:cs="Arial"/>
          <w:spacing w:val="-4"/>
          <w:sz w:val="18"/>
          <w:szCs w:val="18"/>
        </w:rPr>
        <w:t xml:space="preserve"> </w:t>
      </w:r>
      <w:r w:rsidRPr="006F3DC6">
        <w:rPr>
          <w:rFonts w:ascii="Arial" w:hAnsi="Arial" w:cs="Arial"/>
          <w:sz w:val="18"/>
          <w:szCs w:val="18"/>
        </w:rPr>
        <w:t>no</w:t>
      </w:r>
      <w:r w:rsidRPr="006F3DC6">
        <w:rPr>
          <w:rFonts w:ascii="Arial" w:hAnsi="Arial" w:cs="Arial"/>
          <w:spacing w:val="-4"/>
          <w:sz w:val="18"/>
          <w:szCs w:val="18"/>
        </w:rPr>
        <w:t xml:space="preserve"> </w:t>
      </w:r>
      <w:r w:rsidRPr="006F3DC6">
        <w:rPr>
          <w:rFonts w:ascii="Arial" w:hAnsi="Arial" w:cs="Arial"/>
          <w:sz w:val="18"/>
          <w:szCs w:val="18"/>
        </w:rPr>
        <w:t>constituye</w:t>
      </w:r>
      <w:r w:rsidRPr="006F3DC6">
        <w:rPr>
          <w:rFonts w:ascii="Arial" w:hAnsi="Arial" w:cs="Arial"/>
          <w:spacing w:val="-3"/>
          <w:sz w:val="18"/>
          <w:szCs w:val="18"/>
        </w:rPr>
        <w:t xml:space="preserve"> </w:t>
      </w:r>
      <w:r w:rsidRPr="006F3DC6">
        <w:rPr>
          <w:rFonts w:ascii="Arial" w:hAnsi="Arial" w:cs="Arial"/>
          <w:sz w:val="18"/>
          <w:szCs w:val="18"/>
        </w:rPr>
        <w:t>un</w:t>
      </w:r>
      <w:r w:rsidRPr="006F3DC6">
        <w:rPr>
          <w:rFonts w:ascii="Arial" w:hAnsi="Arial" w:cs="Arial"/>
          <w:spacing w:val="-4"/>
          <w:sz w:val="18"/>
          <w:szCs w:val="18"/>
        </w:rPr>
        <w:t xml:space="preserve"> </w:t>
      </w:r>
      <w:r w:rsidRPr="006F3DC6">
        <w:rPr>
          <w:rFonts w:ascii="Arial" w:hAnsi="Arial" w:cs="Arial"/>
          <w:sz w:val="18"/>
          <w:szCs w:val="18"/>
        </w:rPr>
        <w:t>requisito</w:t>
      </w:r>
      <w:r w:rsidRPr="006F3DC6">
        <w:rPr>
          <w:rFonts w:ascii="Arial" w:hAnsi="Arial" w:cs="Arial"/>
          <w:spacing w:val="-4"/>
          <w:sz w:val="18"/>
          <w:szCs w:val="18"/>
        </w:rPr>
        <w:t xml:space="preserve"> </w:t>
      </w:r>
      <w:r w:rsidRPr="006F3DC6">
        <w:rPr>
          <w:rFonts w:ascii="Arial" w:hAnsi="Arial" w:cs="Arial"/>
          <w:sz w:val="18"/>
          <w:szCs w:val="18"/>
        </w:rPr>
        <w:t>objetivo,</w:t>
      </w:r>
      <w:r w:rsidRPr="006F3DC6">
        <w:rPr>
          <w:rFonts w:ascii="Arial" w:hAnsi="Arial" w:cs="Arial"/>
          <w:spacing w:val="-4"/>
          <w:sz w:val="18"/>
          <w:szCs w:val="18"/>
        </w:rPr>
        <w:t xml:space="preserve"> </w:t>
      </w:r>
      <w:r w:rsidRPr="006F3DC6">
        <w:rPr>
          <w:rFonts w:ascii="Arial" w:hAnsi="Arial" w:cs="Arial"/>
          <w:sz w:val="18"/>
          <w:szCs w:val="18"/>
        </w:rPr>
        <w:t>la</w:t>
      </w:r>
      <w:r w:rsidRPr="006F3DC6">
        <w:rPr>
          <w:rFonts w:ascii="Arial" w:hAnsi="Arial" w:cs="Arial"/>
          <w:spacing w:val="-4"/>
          <w:sz w:val="18"/>
          <w:szCs w:val="18"/>
        </w:rPr>
        <w:t xml:space="preserve"> </w:t>
      </w:r>
      <w:r w:rsidRPr="006F3DC6">
        <w:rPr>
          <w:rFonts w:ascii="Arial" w:hAnsi="Arial" w:cs="Arial"/>
          <w:sz w:val="18"/>
          <w:szCs w:val="18"/>
        </w:rPr>
        <w:t>Sala</w:t>
      </w:r>
      <w:r w:rsidRPr="006F3DC6">
        <w:rPr>
          <w:rFonts w:ascii="Arial" w:hAnsi="Arial" w:cs="Arial"/>
          <w:spacing w:val="-4"/>
          <w:sz w:val="18"/>
          <w:szCs w:val="18"/>
        </w:rPr>
        <w:t xml:space="preserve"> </w:t>
      </w:r>
      <w:r w:rsidRPr="006F3DC6">
        <w:rPr>
          <w:rFonts w:ascii="Arial" w:hAnsi="Arial" w:cs="Arial"/>
          <w:sz w:val="18"/>
          <w:szCs w:val="18"/>
        </w:rPr>
        <w:t>encuentra</w:t>
      </w:r>
      <w:r w:rsidRPr="006F3DC6">
        <w:rPr>
          <w:rFonts w:ascii="Arial" w:hAnsi="Arial" w:cs="Arial"/>
          <w:spacing w:val="-3"/>
          <w:sz w:val="18"/>
          <w:szCs w:val="18"/>
        </w:rPr>
        <w:t xml:space="preserve"> </w:t>
      </w:r>
      <w:r w:rsidRPr="006F3DC6">
        <w:rPr>
          <w:rFonts w:ascii="Arial" w:hAnsi="Arial" w:cs="Arial"/>
          <w:sz w:val="18"/>
          <w:szCs w:val="18"/>
        </w:rPr>
        <w:t>que</w:t>
      </w:r>
      <w:r w:rsidRPr="006F3DC6">
        <w:rPr>
          <w:rFonts w:ascii="Arial" w:hAnsi="Arial" w:cs="Arial"/>
          <w:spacing w:val="-4"/>
          <w:sz w:val="18"/>
          <w:szCs w:val="18"/>
        </w:rPr>
        <w:t xml:space="preserve"> </w:t>
      </w:r>
      <w:r w:rsidRPr="006F3DC6">
        <w:rPr>
          <w:rFonts w:ascii="Arial" w:hAnsi="Arial" w:cs="Arial"/>
          <w:sz w:val="18"/>
          <w:szCs w:val="18"/>
        </w:rPr>
        <w:t>se</w:t>
      </w:r>
      <w:r w:rsidRPr="006F3DC6">
        <w:rPr>
          <w:rFonts w:ascii="Arial" w:hAnsi="Arial" w:cs="Arial"/>
          <w:spacing w:val="-4"/>
          <w:sz w:val="18"/>
          <w:szCs w:val="18"/>
        </w:rPr>
        <w:t xml:space="preserve"> </w:t>
      </w:r>
      <w:r w:rsidRPr="006F3DC6">
        <w:rPr>
          <w:rFonts w:ascii="Arial" w:hAnsi="Arial" w:cs="Arial"/>
          <w:sz w:val="18"/>
          <w:szCs w:val="18"/>
        </w:rPr>
        <w:t>trata</w:t>
      </w:r>
      <w:r w:rsidRPr="006F3DC6">
        <w:rPr>
          <w:rFonts w:ascii="Arial" w:hAnsi="Arial" w:cs="Arial"/>
          <w:spacing w:val="-4"/>
          <w:sz w:val="18"/>
          <w:szCs w:val="18"/>
        </w:rPr>
        <w:t xml:space="preserve"> </w:t>
      </w:r>
      <w:r w:rsidRPr="006F3DC6">
        <w:rPr>
          <w:rFonts w:ascii="Arial" w:hAnsi="Arial" w:cs="Arial"/>
          <w:sz w:val="18"/>
          <w:szCs w:val="18"/>
        </w:rPr>
        <w:t>de</w:t>
      </w:r>
      <w:r w:rsidRPr="006F3DC6">
        <w:rPr>
          <w:rFonts w:ascii="Arial" w:hAnsi="Arial" w:cs="Arial"/>
          <w:spacing w:val="-4"/>
          <w:sz w:val="18"/>
          <w:szCs w:val="18"/>
        </w:rPr>
        <w:t xml:space="preserve"> </w:t>
      </w:r>
      <w:r w:rsidRPr="006F3DC6">
        <w:rPr>
          <w:rFonts w:ascii="Arial" w:hAnsi="Arial" w:cs="Arial"/>
          <w:sz w:val="18"/>
          <w:szCs w:val="18"/>
        </w:rPr>
        <w:t>una</w:t>
      </w:r>
      <w:r w:rsidRPr="006F3DC6">
        <w:rPr>
          <w:rFonts w:ascii="Arial" w:hAnsi="Arial" w:cs="Arial"/>
          <w:spacing w:val="-3"/>
          <w:sz w:val="18"/>
          <w:szCs w:val="18"/>
        </w:rPr>
        <w:t xml:space="preserve"> </w:t>
      </w:r>
      <w:r w:rsidRPr="006F3DC6">
        <w:rPr>
          <w:rFonts w:ascii="Arial" w:hAnsi="Arial" w:cs="Arial"/>
          <w:sz w:val="18"/>
          <w:szCs w:val="18"/>
        </w:rPr>
        <w:t>estipulación</w:t>
      </w:r>
      <w:r w:rsidRPr="006F3DC6">
        <w:rPr>
          <w:rFonts w:ascii="Arial" w:hAnsi="Arial" w:cs="Arial"/>
          <w:spacing w:val="-4"/>
          <w:sz w:val="18"/>
          <w:szCs w:val="18"/>
        </w:rPr>
        <w:t xml:space="preserve"> </w:t>
      </w:r>
      <w:r w:rsidRPr="006F3DC6">
        <w:rPr>
          <w:rFonts w:ascii="Arial" w:hAnsi="Arial" w:cs="Arial"/>
          <w:sz w:val="18"/>
          <w:szCs w:val="18"/>
        </w:rPr>
        <w:t>ineficaz</w:t>
      </w:r>
      <w:r w:rsidRPr="006F3DC6">
        <w:rPr>
          <w:rFonts w:ascii="Arial" w:hAnsi="Arial" w:cs="Arial"/>
          <w:spacing w:val="-4"/>
          <w:sz w:val="18"/>
          <w:szCs w:val="18"/>
        </w:rPr>
        <w:t xml:space="preserve"> </w:t>
      </w:r>
      <w:r w:rsidRPr="006F3DC6">
        <w:rPr>
          <w:rFonts w:ascii="Arial" w:hAnsi="Arial" w:cs="Arial"/>
          <w:sz w:val="18"/>
          <w:szCs w:val="18"/>
        </w:rPr>
        <w:t>de</w:t>
      </w:r>
      <w:r w:rsidRPr="006F3DC6">
        <w:rPr>
          <w:rFonts w:ascii="Arial" w:hAnsi="Arial" w:cs="Arial"/>
          <w:spacing w:val="-4"/>
          <w:sz w:val="18"/>
          <w:szCs w:val="18"/>
        </w:rPr>
        <w:t xml:space="preserve"> </w:t>
      </w:r>
      <w:r w:rsidRPr="006F3DC6">
        <w:rPr>
          <w:rFonts w:ascii="Arial" w:hAnsi="Arial" w:cs="Arial"/>
          <w:sz w:val="18"/>
          <w:szCs w:val="18"/>
        </w:rPr>
        <w:t>pleno</w:t>
      </w:r>
      <w:r w:rsidRPr="006F3DC6">
        <w:rPr>
          <w:rFonts w:ascii="Arial" w:hAnsi="Arial" w:cs="Arial"/>
          <w:spacing w:val="-4"/>
          <w:sz w:val="18"/>
          <w:szCs w:val="18"/>
        </w:rPr>
        <w:t xml:space="preserve"> </w:t>
      </w:r>
      <w:r w:rsidRPr="006F3DC6">
        <w:rPr>
          <w:rFonts w:ascii="Arial" w:hAnsi="Arial" w:cs="Arial"/>
          <w:sz w:val="18"/>
          <w:szCs w:val="18"/>
        </w:rPr>
        <w:t>derecho</w:t>
      </w:r>
      <w:r w:rsidRPr="006F3DC6">
        <w:rPr>
          <w:rFonts w:ascii="Arial" w:hAnsi="Arial" w:cs="Arial"/>
          <w:spacing w:val="-4"/>
          <w:sz w:val="18"/>
          <w:szCs w:val="18"/>
        </w:rPr>
        <w:t xml:space="preserve"> </w:t>
      </w:r>
      <w:r w:rsidRPr="006F3DC6">
        <w:rPr>
          <w:rFonts w:ascii="Arial" w:hAnsi="Arial" w:cs="Arial"/>
          <w:sz w:val="18"/>
          <w:szCs w:val="18"/>
        </w:rPr>
        <w:t>con</w:t>
      </w:r>
      <w:r w:rsidRPr="006F3DC6">
        <w:rPr>
          <w:rFonts w:ascii="Arial" w:hAnsi="Arial" w:cs="Arial"/>
          <w:spacing w:val="-3"/>
          <w:sz w:val="18"/>
          <w:szCs w:val="18"/>
        </w:rPr>
        <w:t xml:space="preserve"> </w:t>
      </w:r>
      <w:r w:rsidRPr="006F3DC6">
        <w:rPr>
          <w:rFonts w:ascii="Arial" w:hAnsi="Arial" w:cs="Arial"/>
          <w:sz w:val="18"/>
          <w:szCs w:val="18"/>
        </w:rPr>
        <w:t>arreglo</w:t>
      </w:r>
      <w:r w:rsidRPr="006F3DC6">
        <w:rPr>
          <w:rFonts w:ascii="Arial" w:hAnsi="Arial" w:cs="Arial"/>
          <w:spacing w:val="1"/>
          <w:sz w:val="18"/>
          <w:szCs w:val="18"/>
        </w:rPr>
        <w:t xml:space="preserve"> </w:t>
      </w:r>
      <w:r w:rsidRPr="006F3DC6">
        <w:rPr>
          <w:rFonts w:ascii="Arial" w:hAnsi="Arial" w:cs="Arial"/>
          <w:sz w:val="18"/>
          <w:szCs w:val="18"/>
        </w:rPr>
        <w:t>a lo prescrito por el numeral 5º apartado f) de la Ley 80 de 1993 y, como tal, esta opera por ministerio de la ley (ope lege). Hay que señalar que esta sanción fue prevista para</w:t>
      </w:r>
      <w:r w:rsidRPr="006F3DC6">
        <w:rPr>
          <w:rFonts w:ascii="Arial" w:hAnsi="Arial" w:cs="Arial"/>
          <w:spacing w:val="1"/>
          <w:sz w:val="18"/>
          <w:szCs w:val="18"/>
        </w:rPr>
        <w:t xml:space="preserve"> </w:t>
      </w:r>
      <w:r w:rsidRPr="006F3DC6">
        <w:rPr>
          <w:rFonts w:ascii="Arial" w:hAnsi="Arial" w:cs="Arial"/>
          <w:sz w:val="18"/>
          <w:szCs w:val="18"/>
        </w:rPr>
        <w:t>aquella</w:t>
      </w:r>
      <w:r w:rsidRPr="006F3DC6">
        <w:rPr>
          <w:rFonts w:ascii="Arial" w:hAnsi="Arial" w:cs="Arial"/>
          <w:spacing w:val="-8"/>
          <w:sz w:val="18"/>
          <w:szCs w:val="18"/>
        </w:rPr>
        <w:t xml:space="preserve"> </w:t>
      </w:r>
      <w:r w:rsidRPr="006F3DC6">
        <w:rPr>
          <w:rFonts w:ascii="Arial" w:hAnsi="Arial" w:cs="Arial"/>
          <w:sz w:val="18"/>
          <w:szCs w:val="18"/>
        </w:rPr>
        <w:t>elaboración</w:t>
      </w:r>
      <w:r w:rsidRPr="006F3DC6">
        <w:rPr>
          <w:rFonts w:ascii="Arial" w:hAnsi="Arial" w:cs="Arial"/>
          <w:spacing w:val="-8"/>
          <w:sz w:val="18"/>
          <w:szCs w:val="18"/>
        </w:rPr>
        <w:t xml:space="preserve"> </w:t>
      </w:r>
      <w:r w:rsidRPr="006F3DC6">
        <w:rPr>
          <w:rFonts w:ascii="Arial" w:hAnsi="Arial" w:cs="Arial"/>
          <w:sz w:val="18"/>
          <w:szCs w:val="18"/>
        </w:rPr>
        <w:t>indebida</w:t>
      </w:r>
      <w:r w:rsidRPr="006F3DC6">
        <w:rPr>
          <w:rFonts w:ascii="Arial" w:hAnsi="Arial" w:cs="Arial"/>
          <w:spacing w:val="-7"/>
          <w:sz w:val="18"/>
          <w:szCs w:val="18"/>
        </w:rPr>
        <w:t xml:space="preserve"> </w:t>
      </w:r>
      <w:r w:rsidRPr="006F3DC6">
        <w:rPr>
          <w:rFonts w:ascii="Arial" w:hAnsi="Arial" w:cs="Arial"/>
          <w:sz w:val="18"/>
          <w:szCs w:val="18"/>
        </w:rPr>
        <w:t>de</w:t>
      </w:r>
      <w:r w:rsidRPr="006F3DC6">
        <w:rPr>
          <w:rFonts w:ascii="Arial" w:hAnsi="Arial" w:cs="Arial"/>
          <w:spacing w:val="-8"/>
          <w:sz w:val="18"/>
          <w:szCs w:val="18"/>
        </w:rPr>
        <w:t xml:space="preserve"> </w:t>
      </w:r>
      <w:r w:rsidRPr="006F3DC6">
        <w:rPr>
          <w:rFonts w:ascii="Arial" w:hAnsi="Arial" w:cs="Arial"/>
          <w:sz w:val="18"/>
          <w:szCs w:val="18"/>
        </w:rPr>
        <w:t>alguna</w:t>
      </w:r>
      <w:r w:rsidRPr="006F3DC6">
        <w:rPr>
          <w:rFonts w:ascii="Arial" w:hAnsi="Arial" w:cs="Arial"/>
          <w:spacing w:val="-7"/>
          <w:sz w:val="18"/>
          <w:szCs w:val="18"/>
        </w:rPr>
        <w:t xml:space="preserve"> </w:t>
      </w:r>
      <w:r w:rsidRPr="006F3DC6">
        <w:rPr>
          <w:rFonts w:ascii="Arial" w:hAnsi="Arial" w:cs="Arial"/>
          <w:sz w:val="18"/>
          <w:szCs w:val="18"/>
        </w:rPr>
        <w:t>condición</w:t>
      </w:r>
      <w:r w:rsidRPr="006F3DC6">
        <w:rPr>
          <w:rFonts w:ascii="Arial" w:hAnsi="Arial" w:cs="Arial"/>
          <w:spacing w:val="-8"/>
          <w:sz w:val="18"/>
          <w:szCs w:val="18"/>
        </w:rPr>
        <w:t xml:space="preserve"> </w:t>
      </w:r>
      <w:r w:rsidRPr="006F3DC6">
        <w:rPr>
          <w:rFonts w:ascii="Arial" w:hAnsi="Arial" w:cs="Arial"/>
          <w:sz w:val="18"/>
          <w:szCs w:val="18"/>
        </w:rPr>
        <w:t>o</w:t>
      </w:r>
      <w:r w:rsidRPr="006F3DC6">
        <w:rPr>
          <w:rFonts w:ascii="Arial" w:hAnsi="Arial" w:cs="Arial"/>
          <w:spacing w:val="-7"/>
          <w:sz w:val="18"/>
          <w:szCs w:val="18"/>
        </w:rPr>
        <w:t xml:space="preserve"> </w:t>
      </w:r>
      <w:r w:rsidRPr="006F3DC6">
        <w:rPr>
          <w:rFonts w:ascii="Arial" w:hAnsi="Arial" w:cs="Arial"/>
          <w:sz w:val="18"/>
          <w:szCs w:val="18"/>
        </w:rPr>
        <w:t>regla</w:t>
      </w:r>
      <w:r w:rsidRPr="006F3DC6">
        <w:rPr>
          <w:rFonts w:ascii="Arial" w:hAnsi="Arial" w:cs="Arial"/>
          <w:spacing w:val="-8"/>
          <w:sz w:val="18"/>
          <w:szCs w:val="18"/>
        </w:rPr>
        <w:t xml:space="preserve"> </w:t>
      </w:r>
      <w:r w:rsidRPr="006F3DC6">
        <w:rPr>
          <w:rFonts w:ascii="Arial" w:hAnsi="Arial" w:cs="Arial"/>
          <w:sz w:val="18"/>
          <w:szCs w:val="18"/>
        </w:rPr>
        <w:t>que</w:t>
      </w:r>
      <w:r w:rsidRPr="006F3DC6">
        <w:rPr>
          <w:rFonts w:ascii="Arial" w:hAnsi="Arial" w:cs="Arial"/>
          <w:spacing w:val="-7"/>
          <w:sz w:val="18"/>
          <w:szCs w:val="18"/>
        </w:rPr>
        <w:t xml:space="preserve"> </w:t>
      </w:r>
      <w:r w:rsidRPr="006F3DC6">
        <w:rPr>
          <w:rFonts w:ascii="Arial" w:hAnsi="Arial" w:cs="Arial"/>
          <w:sz w:val="18"/>
          <w:szCs w:val="18"/>
        </w:rPr>
        <w:t>vulnere</w:t>
      </w:r>
      <w:r w:rsidRPr="006F3DC6">
        <w:rPr>
          <w:rFonts w:ascii="Arial" w:hAnsi="Arial" w:cs="Arial"/>
          <w:spacing w:val="-8"/>
          <w:sz w:val="18"/>
          <w:szCs w:val="18"/>
        </w:rPr>
        <w:t xml:space="preserve"> </w:t>
      </w:r>
      <w:r w:rsidRPr="006F3DC6">
        <w:rPr>
          <w:rFonts w:ascii="Arial" w:hAnsi="Arial" w:cs="Arial"/>
          <w:sz w:val="18"/>
          <w:szCs w:val="18"/>
        </w:rPr>
        <w:t>las</w:t>
      </w:r>
      <w:r w:rsidRPr="006F3DC6">
        <w:rPr>
          <w:rFonts w:ascii="Arial" w:hAnsi="Arial" w:cs="Arial"/>
          <w:spacing w:val="-8"/>
          <w:sz w:val="18"/>
          <w:szCs w:val="18"/>
        </w:rPr>
        <w:t xml:space="preserve"> </w:t>
      </w:r>
      <w:r w:rsidRPr="006F3DC6">
        <w:rPr>
          <w:rFonts w:ascii="Arial" w:hAnsi="Arial" w:cs="Arial"/>
          <w:sz w:val="18"/>
          <w:szCs w:val="18"/>
        </w:rPr>
        <w:t>pautas</w:t>
      </w:r>
      <w:r w:rsidRPr="006F3DC6">
        <w:rPr>
          <w:rFonts w:ascii="Arial" w:hAnsi="Arial" w:cs="Arial"/>
          <w:spacing w:val="-7"/>
          <w:sz w:val="18"/>
          <w:szCs w:val="18"/>
        </w:rPr>
        <w:t xml:space="preserve"> </w:t>
      </w:r>
      <w:r w:rsidRPr="006F3DC6">
        <w:rPr>
          <w:rFonts w:ascii="Arial" w:hAnsi="Arial" w:cs="Arial"/>
          <w:sz w:val="18"/>
          <w:szCs w:val="18"/>
        </w:rPr>
        <w:t>establecidas</w:t>
      </w:r>
      <w:r w:rsidRPr="006F3DC6">
        <w:rPr>
          <w:rFonts w:ascii="Arial" w:hAnsi="Arial" w:cs="Arial"/>
          <w:spacing w:val="-8"/>
          <w:sz w:val="18"/>
          <w:szCs w:val="18"/>
        </w:rPr>
        <w:t xml:space="preserve"> </w:t>
      </w:r>
      <w:r w:rsidRPr="006F3DC6">
        <w:rPr>
          <w:rFonts w:ascii="Arial" w:hAnsi="Arial" w:cs="Arial"/>
          <w:sz w:val="18"/>
          <w:szCs w:val="18"/>
        </w:rPr>
        <w:t>por</w:t>
      </w:r>
      <w:r w:rsidRPr="006F3DC6">
        <w:rPr>
          <w:rFonts w:ascii="Arial" w:hAnsi="Arial" w:cs="Arial"/>
          <w:spacing w:val="-7"/>
          <w:sz w:val="18"/>
          <w:szCs w:val="18"/>
        </w:rPr>
        <w:t xml:space="preserve"> </w:t>
      </w:r>
      <w:r w:rsidRPr="006F3DC6">
        <w:rPr>
          <w:rFonts w:ascii="Arial" w:hAnsi="Arial" w:cs="Arial"/>
          <w:sz w:val="18"/>
          <w:szCs w:val="18"/>
        </w:rPr>
        <w:t>el</w:t>
      </w:r>
      <w:r w:rsidRPr="006F3DC6">
        <w:rPr>
          <w:rFonts w:ascii="Arial" w:hAnsi="Arial" w:cs="Arial"/>
          <w:spacing w:val="-8"/>
          <w:sz w:val="18"/>
          <w:szCs w:val="18"/>
        </w:rPr>
        <w:t xml:space="preserve"> </w:t>
      </w:r>
      <w:r w:rsidRPr="006F3DC6">
        <w:rPr>
          <w:rFonts w:ascii="Arial" w:hAnsi="Arial" w:cs="Arial"/>
          <w:sz w:val="18"/>
          <w:szCs w:val="18"/>
        </w:rPr>
        <w:t>legislador</w:t>
      </w:r>
      <w:r w:rsidRPr="006F3DC6">
        <w:rPr>
          <w:rFonts w:ascii="Arial" w:hAnsi="Arial" w:cs="Arial"/>
          <w:spacing w:val="-7"/>
          <w:sz w:val="18"/>
          <w:szCs w:val="18"/>
        </w:rPr>
        <w:t xml:space="preserve"> </w:t>
      </w:r>
      <w:r w:rsidRPr="006F3DC6">
        <w:rPr>
          <w:rFonts w:ascii="Arial" w:hAnsi="Arial" w:cs="Arial"/>
          <w:sz w:val="18"/>
          <w:szCs w:val="18"/>
        </w:rPr>
        <w:t>en</w:t>
      </w:r>
      <w:r w:rsidRPr="006F3DC6">
        <w:rPr>
          <w:rFonts w:ascii="Arial" w:hAnsi="Arial" w:cs="Arial"/>
          <w:spacing w:val="-8"/>
          <w:sz w:val="18"/>
          <w:szCs w:val="18"/>
        </w:rPr>
        <w:t xml:space="preserve"> </w:t>
      </w:r>
      <w:r w:rsidRPr="006F3DC6">
        <w:rPr>
          <w:rFonts w:ascii="Arial" w:hAnsi="Arial" w:cs="Arial"/>
          <w:sz w:val="18"/>
          <w:szCs w:val="18"/>
        </w:rPr>
        <w:t>el</w:t>
      </w:r>
      <w:r w:rsidRPr="006F3DC6">
        <w:rPr>
          <w:rFonts w:ascii="Arial" w:hAnsi="Arial" w:cs="Arial"/>
          <w:spacing w:val="-7"/>
          <w:sz w:val="18"/>
          <w:szCs w:val="18"/>
        </w:rPr>
        <w:t xml:space="preserve"> </w:t>
      </w:r>
      <w:r w:rsidRPr="006F3DC6">
        <w:rPr>
          <w:rFonts w:ascii="Arial" w:hAnsi="Arial" w:cs="Arial"/>
          <w:sz w:val="18"/>
          <w:szCs w:val="18"/>
        </w:rPr>
        <w:t>numeral</w:t>
      </w:r>
      <w:r w:rsidRPr="006F3DC6">
        <w:rPr>
          <w:rFonts w:ascii="Arial" w:hAnsi="Arial" w:cs="Arial"/>
          <w:spacing w:val="-8"/>
          <w:sz w:val="18"/>
          <w:szCs w:val="18"/>
        </w:rPr>
        <w:t xml:space="preserve"> </w:t>
      </w:r>
      <w:r w:rsidRPr="006F3DC6">
        <w:rPr>
          <w:rFonts w:ascii="Arial" w:hAnsi="Arial" w:cs="Arial"/>
          <w:sz w:val="18"/>
          <w:szCs w:val="18"/>
        </w:rPr>
        <w:t>5º</w:t>
      </w:r>
      <w:r w:rsidRPr="006F3DC6">
        <w:rPr>
          <w:rFonts w:ascii="Arial" w:hAnsi="Arial" w:cs="Arial"/>
          <w:spacing w:val="-8"/>
          <w:sz w:val="18"/>
          <w:szCs w:val="18"/>
        </w:rPr>
        <w:t xml:space="preserve"> </w:t>
      </w:r>
      <w:r w:rsidRPr="006F3DC6">
        <w:rPr>
          <w:rFonts w:ascii="Arial" w:hAnsi="Arial" w:cs="Arial"/>
          <w:sz w:val="18"/>
          <w:szCs w:val="18"/>
        </w:rPr>
        <w:t>del</w:t>
      </w:r>
      <w:r w:rsidRPr="006F3DC6">
        <w:rPr>
          <w:rFonts w:ascii="Arial" w:hAnsi="Arial" w:cs="Arial"/>
          <w:spacing w:val="-7"/>
          <w:sz w:val="18"/>
          <w:szCs w:val="18"/>
        </w:rPr>
        <w:t xml:space="preserve"> </w:t>
      </w:r>
      <w:r w:rsidRPr="006F3DC6">
        <w:rPr>
          <w:rFonts w:ascii="Arial" w:hAnsi="Arial" w:cs="Arial"/>
          <w:sz w:val="18"/>
          <w:szCs w:val="18"/>
        </w:rPr>
        <w:t>citado</w:t>
      </w:r>
      <w:r w:rsidRPr="006F3DC6">
        <w:rPr>
          <w:rFonts w:ascii="Arial" w:hAnsi="Arial" w:cs="Arial"/>
          <w:spacing w:val="-8"/>
          <w:sz w:val="18"/>
          <w:szCs w:val="18"/>
        </w:rPr>
        <w:t xml:space="preserve"> </w:t>
      </w:r>
      <w:r w:rsidRPr="006F3DC6">
        <w:rPr>
          <w:rFonts w:ascii="Arial" w:hAnsi="Arial" w:cs="Arial"/>
          <w:sz w:val="18"/>
          <w:szCs w:val="18"/>
        </w:rPr>
        <w:t>artículo</w:t>
      </w:r>
      <w:r w:rsidRPr="006F3DC6">
        <w:rPr>
          <w:rFonts w:ascii="Arial" w:hAnsi="Arial" w:cs="Arial"/>
          <w:spacing w:val="-7"/>
          <w:sz w:val="18"/>
          <w:szCs w:val="18"/>
        </w:rPr>
        <w:t xml:space="preserve"> </w:t>
      </w:r>
      <w:r w:rsidRPr="006F3DC6">
        <w:rPr>
          <w:rFonts w:ascii="Arial" w:hAnsi="Arial" w:cs="Arial"/>
          <w:sz w:val="18"/>
          <w:szCs w:val="18"/>
        </w:rPr>
        <w:t>24</w:t>
      </w:r>
      <w:r w:rsidRPr="006F3DC6">
        <w:rPr>
          <w:rFonts w:ascii="Arial" w:hAnsi="Arial" w:cs="Arial"/>
          <w:spacing w:val="-8"/>
          <w:sz w:val="18"/>
          <w:szCs w:val="18"/>
        </w:rPr>
        <w:t xml:space="preserve"> </w:t>
      </w:r>
      <w:r w:rsidRPr="006F3DC6">
        <w:rPr>
          <w:rFonts w:ascii="Arial" w:hAnsi="Arial" w:cs="Arial"/>
          <w:sz w:val="18"/>
          <w:szCs w:val="18"/>
        </w:rPr>
        <w:t>de</w:t>
      </w:r>
      <w:r w:rsidRPr="006F3DC6">
        <w:rPr>
          <w:rFonts w:ascii="Arial" w:hAnsi="Arial" w:cs="Arial"/>
          <w:spacing w:val="-7"/>
          <w:sz w:val="18"/>
          <w:szCs w:val="18"/>
        </w:rPr>
        <w:t xml:space="preserve"> </w:t>
      </w:r>
      <w:r w:rsidRPr="006F3DC6">
        <w:rPr>
          <w:rFonts w:ascii="Arial" w:hAnsi="Arial" w:cs="Arial"/>
          <w:sz w:val="18"/>
          <w:szCs w:val="18"/>
        </w:rPr>
        <w:t>la</w:t>
      </w:r>
      <w:r w:rsidRPr="006F3DC6">
        <w:rPr>
          <w:rFonts w:ascii="Arial" w:hAnsi="Arial" w:cs="Arial"/>
          <w:spacing w:val="-8"/>
          <w:sz w:val="18"/>
          <w:szCs w:val="18"/>
        </w:rPr>
        <w:t xml:space="preserve"> </w:t>
      </w:r>
      <w:r w:rsidRPr="006F3DC6">
        <w:rPr>
          <w:rFonts w:ascii="Arial" w:hAnsi="Arial" w:cs="Arial"/>
          <w:sz w:val="18"/>
          <w:szCs w:val="18"/>
        </w:rPr>
        <w:t>Ley</w:t>
      </w:r>
      <w:r w:rsidRPr="006F3DC6">
        <w:rPr>
          <w:rFonts w:ascii="Arial" w:hAnsi="Arial" w:cs="Arial"/>
          <w:spacing w:val="-7"/>
          <w:sz w:val="18"/>
          <w:szCs w:val="18"/>
        </w:rPr>
        <w:t xml:space="preserve"> </w:t>
      </w:r>
      <w:r w:rsidRPr="006F3DC6">
        <w:rPr>
          <w:rFonts w:ascii="Arial" w:hAnsi="Arial" w:cs="Arial"/>
          <w:sz w:val="18"/>
          <w:szCs w:val="18"/>
        </w:rPr>
        <w:t>80</w:t>
      </w:r>
      <w:r w:rsidRPr="006F3DC6">
        <w:rPr>
          <w:rFonts w:ascii="Arial" w:hAnsi="Arial" w:cs="Arial"/>
          <w:spacing w:val="-8"/>
          <w:sz w:val="18"/>
          <w:szCs w:val="18"/>
        </w:rPr>
        <w:t xml:space="preserve"> </w:t>
      </w:r>
      <w:r w:rsidRPr="006F3DC6">
        <w:rPr>
          <w:rFonts w:ascii="Arial" w:hAnsi="Arial" w:cs="Arial"/>
          <w:sz w:val="18"/>
          <w:szCs w:val="18"/>
        </w:rPr>
        <w:t>y</w:t>
      </w:r>
      <w:r w:rsidRPr="006F3DC6">
        <w:rPr>
          <w:rFonts w:ascii="Arial" w:hAnsi="Arial" w:cs="Arial"/>
          <w:spacing w:val="-7"/>
          <w:sz w:val="18"/>
          <w:szCs w:val="18"/>
        </w:rPr>
        <w:t xml:space="preserve"> </w:t>
      </w:r>
      <w:r w:rsidRPr="006F3DC6">
        <w:rPr>
          <w:rFonts w:ascii="Arial" w:hAnsi="Arial" w:cs="Arial"/>
          <w:sz w:val="18"/>
          <w:szCs w:val="18"/>
        </w:rPr>
        <w:t>que</w:t>
      </w:r>
      <w:r w:rsidRPr="006F3DC6">
        <w:rPr>
          <w:rFonts w:ascii="Arial" w:hAnsi="Arial" w:cs="Arial"/>
          <w:spacing w:val="-8"/>
          <w:sz w:val="18"/>
          <w:szCs w:val="18"/>
        </w:rPr>
        <w:t xml:space="preserve"> </w:t>
      </w:r>
      <w:r w:rsidRPr="006F3DC6">
        <w:rPr>
          <w:rFonts w:ascii="Arial" w:hAnsi="Arial" w:cs="Arial"/>
          <w:sz w:val="18"/>
          <w:szCs w:val="18"/>
        </w:rPr>
        <w:t>no</w:t>
      </w:r>
      <w:r w:rsidRPr="006F3DC6">
        <w:rPr>
          <w:rFonts w:ascii="Arial" w:hAnsi="Arial" w:cs="Arial"/>
          <w:spacing w:val="-8"/>
          <w:sz w:val="18"/>
          <w:szCs w:val="18"/>
        </w:rPr>
        <w:t xml:space="preserve"> </w:t>
      </w:r>
      <w:r w:rsidRPr="006F3DC6">
        <w:rPr>
          <w:rFonts w:ascii="Arial" w:hAnsi="Arial" w:cs="Arial"/>
          <w:sz w:val="18"/>
          <w:szCs w:val="18"/>
        </w:rPr>
        <w:t>requiere</w:t>
      </w:r>
      <w:r w:rsidRPr="006F3DC6">
        <w:rPr>
          <w:rFonts w:ascii="Arial" w:hAnsi="Arial" w:cs="Arial"/>
          <w:spacing w:val="1"/>
          <w:sz w:val="18"/>
          <w:szCs w:val="18"/>
        </w:rPr>
        <w:t xml:space="preserve"> </w:t>
      </w:r>
      <w:r w:rsidRPr="006F3DC6">
        <w:rPr>
          <w:rFonts w:ascii="Arial" w:hAnsi="Arial" w:cs="Arial"/>
          <w:sz w:val="18"/>
          <w:szCs w:val="18"/>
        </w:rPr>
        <w:t>de</w:t>
      </w:r>
      <w:r w:rsidRPr="006F3DC6">
        <w:rPr>
          <w:rFonts w:ascii="Arial" w:hAnsi="Arial" w:cs="Arial"/>
          <w:spacing w:val="-2"/>
          <w:sz w:val="18"/>
          <w:szCs w:val="18"/>
        </w:rPr>
        <w:t xml:space="preserve"> </w:t>
      </w:r>
      <w:r w:rsidRPr="006F3DC6">
        <w:rPr>
          <w:rFonts w:ascii="Arial" w:hAnsi="Arial" w:cs="Arial"/>
          <w:sz w:val="18"/>
          <w:szCs w:val="18"/>
        </w:rPr>
        <w:t>declaración</w:t>
      </w:r>
      <w:r w:rsidRPr="006F3DC6">
        <w:rPr>
          <w:rFonts w:ascii="Arial" w:hAnsi="Arial" w:cs="Arial"/>
          <w:spacing w:val="-1"/>
          <w:sz w:val="18"/>
          <w:szCs w:val="18"/>
        </w:rPr>
        <w:t xml:space="preserve"> </w:t>
      </w:r>
      <w:r w:rsidRPr="006F3DC6">
        <w:rPr>
          <w:rFonts w:ascii="Arial" w:hAnsi="Arial" w:cs="Arial"/>
          <w:sz w:val="18"/>
          <w:szCs w:val="18"/>
        </w:rPr>
        <w:t>judicial».</w:t>
      </w:r>
    </w:p>
  </w:footnote>
  <w:footnote w:id="9">
    <w:p w14:paraId="6351EF78" w14:textId="40A80D4F" w:rsidR="000D749D" w:rsidRPr="006F3DC6" w:rsidRDefault="000D749D" w:rsidP="006F3DC6">
      <w:pPr>
        <w:pStyle w:val="Textonotapie"/>
        <w:ind w:firstLine="707"/>
        <w:jc w:val="both"/>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z w:val="18"/>
          <w:szCs w:val="18"/>
        </w:rPr>
        <w:t xml:space="preserve"> Cfr. Consejo de Estado, Sala de lo Contencioso Administrativo, Sección Tercera, sentencia de 24 de </w:t>
      </w:r>
      <w:r w:rsidRPr="006F3DC6">
        <w:rPr>
          <w:rFonts w:ascii="Arial" w:hAnsi="Arial" w:cs="Arial"/>
          <w:sz w:val="18"/>
          <w:szCs w:val="18"/>
        </w:rPr>
        <w:t xml:space="preserve">julio de 2013, exp. 25.642: </w:t>
      </w:r>
      <w:r w:rsidR="00056CD9" w:rsidRPr="006F3DC6">
        <w:rPr>
          <w:rFonts w:ascii="Arial" w:hAnsi="Arial" w:cs="Arial"/>
          <w:sz w:val="18"/>
          <w:szCs w:val="18"/>
        </w:rPr>
        <w:t>“</w:t>
      </w:r>
      <w:r w:rsidRPr="006F3DC6">
        <w:rPr>
          <w:rFonts w:ascii="Arial" w:hAnsi="Arial" w:cs="Arial"/>
          <w:sz w:val="18"/>
          <w:szCs w:val="18"/>
        </w:rPr>
        <w:t>Los pliegos de condiciones han</w:t>
      </w:r>
      <w:r w:rsidRPr="006F3DC6">
        <w:rPr>
          <w:rFonts w:ascii="Arial" w:hAnsi="Arial" w:cs="Arial"/>
          <w:spacing w:val="1"/>
          <w:sz w:val="18"/>
          <w:szCs w:val="18"/>
        </w:rPr>
        <w:t xml:space="preserve"> </w:t>
      </w:r>
      <w:r w:rsidRPr="006F3DC6">
        <w:rPr>
          <w:rFonts w:ascii="Arial" w:hAnsi="Arial" w:cs="Arial"/>
          <w:sz w:val="18"/>
          <w:szCs w:val="18"/>
        </w:rPr>
        <w:t>sido definidos como un acto jurídico mixto que nace como un acto administrativo de contenido general, y que, con la adjudicación y suscripción del contrato estatal, algunos de</w:t>
      </w:r>
      <w:r w:rsidRPr="006F3DC6">
        <w:rPr>
          <w:rFonts w:ascii="Arial" w:hAnsi="Arial" w:cs="Arial"/>
          <w:spacing w:val="1"/>
          <w:sz w:val="18"/>
          <w:szCs w:val="18"/>
        </w:rPr>
        <w:t xml:space="preserve"> </w:t>
      </w:r>
      <w:r w:rsidRPr="006F3DC6">
        <w:rPr>
          <w:rFonts w:ascii="Arial" w:hAnsi="Arial" w:cs="Arial"/>
          <w:sz w:val="18"/>
          <w:szCs w:val="18"/>
        </w:rPr>
        <w:t>sus</w:t>
      </w:r>
      <w:r w:rsidRPr="006F3DC6">
        <w:rPr>
          <w:rFonts w:ascii="Arial" w:hAnsi="Arial" w:cs="Arial"/>
          <w:spacing w:val="-2"/>
          <w:sz w:val="18"/>
          <w:szCs w:val="18"/>
        </w:rPr>
        <w:t xml:space="preserve"> </w:t>
      </w:r>
      <w:r w:rsidRPr="006F3DC6">
        <w:rPr>
          <w:rFonts w:ascii="Arial" w:hAnsi="Arial" w:cs="Arial"/>
          <w:sz w:val="18"/>
          <w:szCs w:val="18"/>
        </w:rPr>
        <w:t>contenidos</w:t>
      </w:r>
      <w:r w:rsidRPr="006F3DC6">
        <w:rPr>
          <w:rFonts w:ascii="Arial" w:hAnsi="Arial" w:cs="Arial"/>
          <w:spacing w:val="-2"/>
          <w:sz w:val="18"/>
          <w:szCs w:val="18"/>
        </w:rPr>
        <w:t xml:space="preserve"> </w:t>
      </w:r>
      <w:r w:rsidRPr="006F3DC6">
        <w:rPr>
          <w:rFonts w:ascii="Arial" w:hAnsi="Arial" w:cs="Arial"/>
          <w:sz w:val="18"/>
          <w:szCs w:val="18"/>
        </w:rPr>
        <w:t>se</w:t>
      </w:r>
      <w:r w:rsidRPr="006F3DC6">
        <w:rPr>
          <w:rFonts w:ascii="Arial" w:hAnsi="Arial" w:cs="Arial"/>
          <w:spacing w:val="-2"/>
          <w:sz w:val="18"/>
          <w:szCs w:val="18"/>
        </w:rPr>
        <w:t xml:space="preserve"> </w:t>
      </w:r>
      <w:r w:rsidRPr="006F3DC6">
        <w:rPr>
          <w:rFonts w:ascii="Arial" w:hAnsi="Arial" w:cs="Arial"/>
          <w:sz w:val="18"/>
          <w:szCs w:val="18"/>
        </w:rPr>
        <w:t>transforman</w:t>
      </w:r>
      <w:r w:rsidRPr="006F3DC6">
        <w:rPr>
          <w:rFonts w:ascii="Arial" w:hAnsi="Arial" w:cs="Arial"/>
          <w:spacing w:val="-1"/>
          <w:sz w:val="18"/>
          <w:szCs w:val="18"/>
        </w:rPr>
        <w:t xml:space="preserve"> </w:t>
      </w:r>
      <w:r w:rsidRPr="006F3DC6">
        <w:rPr>
          <w:rFonts w:ascii="Arial" w:hAnsi="Arial" w:cs="Arial"/>
          <w:sz w:val="18"/>
          <w:szCs w:val="18"/>
        </w:rPr>
        <w:t>para</w:t>
      </w:r>
      <w:r w:rsidRPr="006F3DC6">
        <w:rPr>
          <w:rFonts w:ascii="Arial" w:hAnsi="Arial" w:cs="Arial"/>
          <w:spacing w:val="-2"/>
          <w:sz w:val="18"/>
          <w:szCs w:val="18"/>
        </w:rPr>
        <w:t xml:space="preserve"> </w:t>
      </w:r>
      <w:r w:rsidRPr="006F3DC6">
        <w:rPr>
          <w:rFonts w:ascii="Arial" w:hAnsi="Arial" w:cs="Arial"/>
          <w:sz w:val="18"/>
          <w:szCs w:val="18"/>
        </w:rPr>
        <w:t>incorporarse</w:t>
      </w:r>
      <w:r w:rsidRPr="006F3DC6">
        <w:rPr>
          <w:rFonts w:ascii="Arial" w:hAnsi="Arial" w:cs="Arial"/>
          <w:spacing w:val="-2"/>
          <w:sz w:val="18"/>
          <w:szCs w:val="18"/>
        </w:rPr>
        <w:t xml:space="preserve"> </w:t>
      </w:r>
      <w:r w:rsidRPr="006F3DC6">
        <w:rPr>
          <w:rFonts w:ascii="Arial" w:hAnsi="Arial" w:cs="Arial"/>
          <w:sz w:val="18"/>
          <w:szCs w:val="18"/>
        </w:rPr>
        <w:t>al</w:t>
      </w:r>
      <w:r w:rsidRPr="006F3DC6">
        <w:rPr>
          <w:rFonts w:ascii="Arial" w:hAnsi="Arial" w:cs="Arial"/>
          <w:spacing w:val="-2"/>
          <w:sz w:val="18"/>
          <w:szCs w:val="18"/>
        </w:rPr>
        <w:t xml:space="preserve"> </w:t>
      </w:r>
      <w:r w:rsidRPr="006F3DC6">
        <w:rPr>
          <w:rFonts w:ascii="Arial" w:hAnsi="Arial" w:cs="Arial"/>
          <w:sz w:val="18"/>
          <w:szCs w:val="18"/>
        </w:rPr>
        <w:t>texto</w:t>
      </w:r>
      <w:r w:rsidRPr="006F3DC6">
        <w:rPr>
          <w:rFonts w:ascii="Arial" w:hAnsi="Arial" w:cs="Arial"/>
          <w:spacing w:val="-1"/>
          <w:sz w:val="18"/>
          <w:szCs w:val="18"/>
        </w:rPr>
        <w:t xml:space="preserve"> </w:t>
      </w:r>
      <w:r w:rsidRPr="006F3DC6">
        <w:rPr>
          <w:rFonts w:ascii="Arial" w:hAnsi="Arial" w:cs="Arial"/>
          <w:sz w:val="18"/>
          <w:szCs w:val="18"/>
        </w:rPr>
        <w:t>del</w:t>
      </w:r>
      <w:r w:rsidRPr="006F3DC6">
        <w:rPr>
          <w:rFonts w:ascii="Arial" w:hAnsi="Arial" w:cs="Arial"/>
          <w:spacing w:val="-2"/>
          <w:sz w:val="18"/>
          <w:szCs w:val="18"/>
        </w:rPr>
        <w:t xml:space="preserve"> </w:t>
      </w:r>
      <w:r w:rsidRPr="006F3DC6">
        <w:rPr>
          <w:rFonts w:ascii="Arial" w:hAnsi="Arial" w:cs="Arial"/>
          <w:sz w:val="18"/>
          <w:szCs w:val="18"/>
        </w:rPr>
        <w:t>negocio</w:t>
      </w:r>
      <w:r w:rsidRPr="006F3DC6">
        <w:rPr>
          <w:rFonts w:ascii="Arial" w:hAnsi="Arial" w:cs="Arial"/>
          <w:spacing w:val="-2"/>
          <w:sz w:val="18"/>
          <w:szCs w:val="18"/>
        </w:rPr>
        <w:t xml:space="preserve"> </w:t>
      </w:r>
      <w:r w:rsidRPr="006F3DC6">
        <w:rPr>
          <w:rFonts w:ascii="Arial" w:hAnsi="Arial" w:cs="Arial"/>
          <w:sz w:val="18"/>
          <w:szCs w:val="18"/>
        </w:rPr>
        <w:t>jurídico</w:t>
      </w:r>
      <w:r w:rsidRPr="006F3DC6">
        <w:rPr>
          <w:rFonts w:ascii="Arial" w:hAnsi="Arial" w:cs="Arial"/>
          <w:spacing w:val="-1"/>
          <w:sz w:val="18"/>
          <w:szCs w:val="18"/>
        </w:rPr>
        <w:t xml:space="preserve"> </w:t>
      </w:r>
      <w:r w:rsidRPr="006F3DC6">
        <w:rPr>
          <w:rFonts w:ascii="Arial" w:hAnsi="Arial" w:cs="Arial"/>
          <w:sz w:val="18"/>
          <w:szCs w:val="18"/>
        </w:rPr>
        <w:t>y,</w:t>
      </w:r>
      <w:r w:rsidRPr="006F3DC6">
        <w:rPr>
          <w:rFonts w:ascii="Arial" w:hAnsi="Arial" w:cs="Arial"/>
          <w:spacing w:val="-2"/>
          <w:sz w:val="18"/>
          <w:szCs w:val="18"/>
        </w:rPr>
        <w:t xml:space="preserve"> </w:t>
      </w:r>
      <w:r w:rsidRPr="006F3DC6">
        <w:rPr>
          <w:rFonts w:ascii="Arial" w:hAnsi="Arial" w:cs="Arial"/>
          <w:sz w:val="18"/>
          <w:szCs w:val="18"/>
        </w:rPr>
        <w:t>por</w:t>
      </w:r>
      <w:r w:rsidRPr="006F3DC6">
        <w:rPr>
          <w:rFonts w:ascii="Arial" w:hAnsi="Arial" w:cs="Arial"/>
          <w:spacing w:val="-2"/>
          <w:sz w:val="18"/>
          <w:szCs w:val="18"/>
        </w:rPr>
        <w:t xml:space="preserve"> </w:t>
      </w:r>
      <w:r w:rsidRPr="006F3DC6">
        <w:rPr>
          <w:rFonts w:ascii="Arial" w:hAnsi="Arial" w:cs="Arial"/>
          <w:sz w:val="18"/>
          <w:szCs w:val="18"/>
        </w:rPr>
        <w:t>consiguiente,</w:t>
      </w:r>
      <w:r w:rsidRPr="006F3DC6">
        <w:rPr>
          <w:rFonts w:ascii="Arial" w:hAnsi="Arial" w:cs="Arial"/>
          <w:spacing w:val="-2"/>
          <w:sz w:val="18"/>
          <w:szCs w:val="18"/>
        </w:rPr>
        <w:t xml:space="preserve"> </w:t>
      </w:r>
      <w:r w:rsidRPr="006F3DC6">
        <w:rPr>
          <w:rFonts w:ascii="Arial" w:hAnsi="Arial" w:cs="Arial"/>
          <w:sz w:val="18"/>
          <w:szCs w:val="18"/>
        </w:rPr>
        <w:t>se</w:t>
      </w:r>
      <w:r w:rsidRPr="006F3DC6">
        <w:rPr>
          <w:rFonts w:ascii="Arial" w:hAnsi="Arial" w:cs="Arial"/>
          <w:spacing w:val="-1"/>
          <w:sz w:val="18"/>
          <w:szCs w:val="18"/>
        </w:rPr>
        <w:t xml:space="preserve"> </w:t>
      </w:r>
      <w:r w:rsidRPr="006F3DC6">
        <w:rPr>
          <w:rFonts w:ascii="Arial" w:hAnsi="Arial" w:cs="Arial"/>
          <w:sz w:val="18"/>
          <w:szCs w:val="18"/>
        </w:rPr>
        <w:t>convierten</w:t>
      </w:r>
      <w:r w:rsidRPr="006F3DC6">
        <w:rPr>
          <w:rFonts w:ascii="Arial" w:hAnsi="Arial" w:cs="Arial"/>
          <w:spacing w:val="-2"/>
          <w:sz w:val="18"/>
          <w:szCs w:val="18"/>
        </w:rPr>
        <w:t xml:space="preserve"> </w:t>
      </w:r>
      <w:r w:rsidRPr="006F3DC6">
        <w:rPr>
          <w:rFonts w:ascii="Arial" w:hAnsi="Arial" w:cs="Arial"/>
          <w:sz w:val="18"/>
          <w:szCs w:val="18"/>
        </w:rPr>
        <w:t>en</w:t>
      </w:r>
      <w:r w:rsidRPr="006F3DC6">
        <w:rPr>
          <w:rFonts w:ascii="Arial" w:hAnsi="Arial" w:cs="Arial"/>
          <w:spacing w:val="-2"/>
          <w:sz w:val="18"/>
          <w:szCs w:val="18"/>
        </w:rPr>
        <w:t xml:space="preserve"> </w:t>
      </w:r>
      <w:r w:rsidRPr="006F3DC6">
        <w:rPr>
          <w:rFonts w:ascii="Arial" w:hAnsi="Arial" w:cs="Arial"/>
          <w:sz w:val="18"/>
          <w:szCs w:val="18"/>
        </w:rPr>
        <w:t>cláusulas</w:t>
      </w:r>
      <w:r w:rsidRPr="006F3DC6">
        <w:rPr>
          <w:rFonts w:ascii="Arial" w:hAnsi="Arial" w:cs="Arial"/>
          <w:spacing w:val="-2"/>
          <w:sz w:val="18"/>
          <w:szCs w:val="18"/>
        </w:rPr>
        <w:t xml:space="preserve"> </w:t>
      </w:r>
      <w:r w:rsidRPr="006F3DC6">
        <w:rPr>
          <w:rFonts w:ascii="Arial" w:hAnsi="Arial" w:cs="Arial"/>
          <w:sz w:val="18"/>
          <w:szCs w:val="18"/>
        </w:rPr>
        <w:t>vinculantes</w:t>
      </w:r>
      <w:r w:rsidRPr="006F3DC6">
        <w:rPr>
          <w:rFonts w:ascii="Arial" w:hAnsi="Arial" w:cs="Arial"/>
          <w:spacing w:val="-1"/>
          <w:sz w:val="18"/>
          <w:szCs w:val="18"/>
        </w:rPr>
        <w:t xml:space="preserve"> </w:t>
      </w:r>
      <w:r w:rsidRPr="006F3DC6">
        <w:rPr>
          <w:rFonts w:ascii="Arial" w:hAnsi="Arial" w:cs="Arial"/>
          <w:sz w:val="18"/>
          <w:szCs w:val="18"/>
        </w:rPr>
        <w:t>del</w:t>
      </w:r>
      <w:r w:rsidRPr="006F3DC6">
        <w:rPr>
          <w:rFonts w:ascii="Arial" w:hAnsi="Arial" w:cs="Arial"/>
          <w:spacing w:val="-2"/>
          <w:sz w:val="18"/>
          <w:szCs w:val="18"/>
        </w:rPr>
        <w:t xml:space="preserve"> </w:t>
      </w:r>
      <w:r w:rsidRPr="006F3DC6">
        <w:rPr>
          <w:rFonts w:ascii="Arial" w:hAnsi="Arial" w:cs="Arial"/>
          <w:sz w:val="18"/>
          <w:szCs w:val="18"/>
        </w:rPr>
        <w:t>mismo</w:t>
      </w:r>
      <w:r w:rsidR="00056CD9" w:rsidRPr="006F3DC6">
        <w:rPr>
          <w:rFonts w:ascii="Arial" w:hAnsi="Arial" w:cs="Arial"/>
          <w:sz w:val="18"/>
          <w:szCs w:val="18"/>
        </w:rPr>
        <w:t>”</w:t>
      </w:r>
      <w:r w:rsidRPr="006F3DC6">
        <w:rPr>
          <w:rFonts w:ascii="Arial" w:hAnsi="Arial" w:cs="Arial"/>
          <w:sz w:val="18"/>
          <w:szCs w:val="18"/>
        </w:rPr>
        <w:t>.</w:t>
      </w:r>
    </w:p>
  </w:footnote>
  <w:footnote w:id="10">
    <w:p w14:paraId="2A03C419" w14:textId="3A4A9585" w:rsidR="0006030C" w:rsidRPr="006F3DC6" w:rsidRDefault="0006030C" w:rsidP="006F3DC6">
      <w:pPr>
        <w:pStyle w:val="Textonotapie"/>
        <w:jc w:val="both"/>
        <w:rPr>
          <w:sz w:val="18"/>
          <w:szCs w:val="18"/>
        </w:rPr>
      </w:pPr>
      <w:r w:rsidRPr="006F3DC6">
        <w:rPr>
          <w:rStyle w:val="Refdenotaalpie"/>
          <w:sz w:val="18"/>
          <w:szCs w:val="18"/>
        </w:rPr>
        <w:footnoteRef/>
      </w:r>
      <w:r w:rsidRPr="006F3DC6">
        <w:rPr>
          <w:sz w:val="18"/>
          <w:szCs w:val="18"/>
        </w:rPr>
        <w:t xml:space="preserve"> Consejo de Estado, Sala Tercera, Subsección </w:t>
      </w:r>
      <w:r w:rsidR="006F3DC6" w:rsidRPr="006F3DC6">
        <w:rPr>
          <w:sz w:val="18"/>
          <w:szCs w:val="18"/>
        </w:rPr>
        <w:t>A, Sentencia</w:t>
      </w:r>
      <w:r w:rsidRPr="006F3DC6">
        <w:rPr>
          <w:sz w:val="18"/>
          <w:szCs w:val="18"/>
        </w:rPr>
        <w:t xml:space="preserve"> del 27 de agosto de 2021</w:t>
      </w:r>
      <w:r w:rsidR="006F3DC6" w:rsidRPr="006F3DC6">
        <w:rPr>
          <w:sz w:val="18"/>
          <w:szCs w:val="18"/>
        </w:rPr>
        <w:t xml:space="preserve">. </w:t>
      </w:r>
      <w:r w:rsidR="006F3DC6" w:rsidRPr="006F3DC6">
        <w:rPr>
          <w:sz w:val="18"/>
          <w:szCs w:val="18"/>
        </w:rPr>
        <w:t>Exp: 57572. C.P. María Adriana Marín.</w:t>
      </w:r>
    </w:p>
  </w:footnote>
  <w:footnote w:id="11">
    <w:p w14:paraId="2E2FDB86" w14:textId="5A8CEE4D" w:rsidR="00A2230A" w:rsidRPr="006F3DC6" w:rsidRDefault="00A2230A" w:rsidP="006F3DC6">
      <w:pPr>
        <w:pStyle w:val="Sinespaciado"/>
        <w:ind w:firstLine="708"/>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z w:val="18"/>
          <w:szCs w:val="18"/>
        </w:rPr>
        <w:t xml:space="preserve"> Ley 2022 de 2020, Artículo 1º: </w:t>
      </w:r>
      <w:r w:rsidR="00B66762" w:rsidRPr="006F3DC6">
        <w:rPr>
          <w:rFonts w:ascii="Arial" w:hAnsi="Arial" w:cs="Arial"/>
          <w:sz w:val="18"/>
          <w:szCs w:val="18"/>
        </w:rPr>
        <w:t>“</w:t>
      </w:r>
      <w:r w:rsidRPr="006F3DC6">
        <w:rPr>
          <w:rFonts w:ascii="Arial" w:hAnsi="Arial" w:cs="Arial"/>
          <w:sz w:val="18"/>
          <w:szCs w:val="18"/>
        </w:rPr>
        <w:t xml:space="preserve">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D056C95" w14:textId="604C3101" w:rsidR="00A2230A" w:rsidRPr="006F3DC6" w:rsidRDefault="00B66762" w:rsidP="006F3DC6">
      <w:pPr>
        <w:pStyle w:val="Sinespaciado"/>
        <w:ind w:firstLine="708"/>
        <w:rPr>
          <w:rFonts w:ascii="Arial" w:hAnsi="Arial" w:cs="Arial"/>
          <w:sz w:val="18"/>
          <w:szCs w:val="18"/>
        </w:rPr>
      </w:pPr>
      <w:r w:rsidRPr="006F3DC6">
        <w:rPr>
          <w:rFonts w:ascii="Arial" w:hAnsi="Arial" w:cs="Arial"/>
          <w:sz w:val="18"/>
          <w:szCs w:val="18"/>
        </w:rPr>
        <w:t>“</w:t>
      </w:r>
      <w:r w:rsidR="00A2230A" w:rsidRPr="006F3DC6">
        <w:rPr>
          <w:rFonts w:ascii="Arial" w:hAnsi="Arial" w:cs="Arial"/>
          <w:sz w:val="18"/>
          <w:szCs w:val="18"/>
        </w:rPr>
        <w:t xml:space="preserve">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w:t>
      </w:r>
      <w:r w:rsidR="00A2230A" w:rsidRPr="006F3DC6">
        <w:rPr>
          <w:rFonts w:ascii="Arial" w:hAnsi="Arial" w:cs="Arial"/>
          <w:sz w:val="18"/>
          <w:szCs w:val="18"/>
        </w:rPr>
        <w:t>pública .</w:t>
      </w:r>
    </w:p>
    <w:p w14:paraId="54238637" w14:textId="4B118FEE" w:rsidR="00A2230A" w:rsidRPr="006F3DC6" w:rsidRDefault="00B66762" w:rsidP="006F3DC6">
      <w:pPr>
        <w:pStyle w:val="Sinespaciado"/>
        <w:ind w:firstLine="708"/>
        <w:rPr>
          <w:rFonts w:ascii="Arial" w:hAnsi="Arial" w:cs="Arial"/>
          <w:sz w:val="18"/>
          <w:szCs w:val="18"/>
        </w:rPr>
      </w:pPr>
      <w:r w:rsidRPr="006F3DC6">
        <w:rPr>
          <w:rFonts w:ascii="Arial" w:hAnsi="Arial" w:cs="Arial"/>
          <w:sz w:val="18"/>
          <w:szCs w:val="18"/>
        </w:rPr>
        <w:t>“</w:t>
      </w:r>
      <w:r w:rsidR="00A2230A" w:rsidRPr="006F3DC6">
        <w:rPr>
          <w:rFonts w:ascii="Arial" w:hAnsi="Arial" w:cs="Arial"/>
          <w:sz w:val="18"/>
          <w:szCs w:val="18"/>
        </w:rPr>
        <w:t xml:space="preserve">Con el ánimo de promover la descentralización, el empleo local, el desarrollo, los servicios e industria local, en la adopción de los documentos tipo, se tendrá en cuenta las características propias de las regiones […]  </w:t>
      </w:r>
    </w:p>
    <w:p w14:paraId="71E0D002" w14:textId="5C650BCA" w:rsidR="00A2230A" w:rsidRPr="006F3DC6" w:rsidRDefault="00B66762" w:rsidP="006F3DC6">
      <w:pPr>
        <w:pStyle w:val="Sinespaciado"/>
        <w:ind w:firstLine="708"/>
        <w:rPr>
          <w:rFonts w:ascii="Arial" w:hAnsi="Arial" w:cs="Arial"/>
          <w:sz w:val="18"/>
          <w:szCs w:val="18"/>
        </w:rPr>
      </w:pPr>
      <w:r w:rsidRPr="006F3DC6">
        <w:rPr>
          <w:rFonts w:ascii="Arial" w:hAnsi="Arial" w:cs="Arial"/>
          <w:sz w:val="18"/>
          <w:szCs w:val="18"/>
        </w:rPr>
        <w:t>“</w:t>
      </w:r>
      <w:r w:rsidR="00A2230A" w:rsidRPr="006F3DC6">
        <w:rPr>
          <w:rFonts w:ascii="Arial" w:hAnsi="Arial" w:cs="Arial"/>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Pr="006F3DC6">
        <w:rPr>
          <w:rFonts w:ascii="Arial" w:hAnsi="Arial" w:cs="Arial"/>
          <w:sz w:val="18"/>
          <w:szCs w:val="18"/>
        </w:rPr>
        <w:t>”</w:t>
      </w:r>
      <w:r w:rsidR="00A2230A" w:rsidRPr="006F3DC6">
        <w:rPr>
          <w:rFonts w:ascii="Arial" w:hAnsi="Arial" w:cs="Arial"/>
          <w:sz w:val="18"/>
          <w:szCs w:val="18"/>
        </w:rPr>
        <w:t>. </w:t>
      </w:r>
    </w:p>
  </w:footnote>
  <w:footnote w:id="12">
    <w:p w14:paraId="78722A09" w14:textId="04119928" w:rsidR="00A2230A" w:rsidRPr="006F3DC6" w:rsidRDefault="00A2230A" w:rsidP="002C611B">
      <w:pPr>
        <w:pStyle w:val="Sinespaciado"/>
        <w:ind w:firstLine="708"/>
        <w:rPr>
          <w:rFonts w:ascii="Arial" w:hAnsi="Arial" w:cs="Arial"/>
          <w:sz w:val="18"/>
          <w:szCs w:val="18"/>
        </w:rPr>
      </w:pPr>
      <w:r w:rsidRPr="006F3DC6">
        <w:rPr>
          <w:rStyle w:val="Refdenotaalpie"/>
          <w:rFonts w:ascii="Arial" w:hAnsi="Arial" w:cs="Arial"/>
          <w:sz w:val="18"/>
          <w:szCs w:val="18"/>
        </w:rPr>
        <w:footnoteRef/>
      </w:r>
      <w:r w:rsidRPr="006F3DC6">
        <w:rPr>
          <w:rFonts w:ascii="Arial" w:hAnsi="Arial" w:cs="Arial"/>
          <w:sz w:val="18"/>
          <w:szCs w:val="18"/>
        </w:rPr>
        <w:t xml:space="preserve"> Agencia Nacional de Contratación Pública – Colombia Compra Eficiente, Concepto C–174 del 26 de abril de 2021. </w:t>
      </w:r>
    </w:p>
  </w:footnote>
  <w:footnote w:id="13">
    <w:p w14:paraId="3DAC8B42" w14:textId="04430C25" w:rsidR="00A2230A" w:rsidRPr="006F3DC6" w:rsidRDefault="00A2230A" w:rsidP="002C611B">
      <w:pPr>
        <w:pStyle w:val="Sinespaciado"/>
        <w:ind w:firstLine="708"/>
        <w:rPr>
          <w:rFonts w:ascii="Arial" w:hAnsi="Arial" w:cs="Arial"/>
          <w:sz w:val="18"/>
          <w:szCs w:val="18"/>
          <w:lang w:val="es-CO"/>
        </w:rPr>
      </w:pPr>
      <w:r w:rsidRPr="006F3DC6">
        <w:rPr>
          <w:rStyle w:val="Refdenotaalpie"/>
          <w:rFonts w:ascii="Arial" w:hAnsi="Arial" w:cs="Arial"/>
          <w:sz w:val="18"/>
          <w:szCs w:val="18"/>
        </w:rPr>
        <w:footnoteRef/>
      </w:r>
      <w:r w:rsidRPr="006F3DC6">
        <w:rPr>
          <w:rFonts w:ascii="Arial" w:hAnsi="Arial" w:cs="Arial"/>
          <w:sz w:val="18"/>
          <w:szCs w:val="18"/>
        </w:rPr>
        <w:t xml:space="preserve"> Agencia Nacional de Contratación Pública – Colombia Compra Eficiente, </w:t>
      </w:r>
      <w:r w:rsidRPr="006F3DC6">
        <w:rPr>
          <w:rFonts w:ascii="Arial" w:hAnsi="Arial" w:cs="Arial"/>
          <w:sz w:val="18"/>
          <w:szCs w:val="18"/>
          <w:lang w:val="es-CO"/>
        </w:rPr>
        <w:t xml:space="preserve">Concepto C-156 de 20 de abril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num w:numId="1" w16cid:durableId="500395951">
    <w:abstractNumId w:val="3"/>
  </w:num>
  <w:num w:numId="2" w16cid:durableId="1408454564">
    <w:abstractNumId w:val="0"/>
  </w:num>
  <w:num w:numId="3" w16cid:durableId="1897622572">
    <w:abstractNumId w:val="2"/>
  </w:num>
  <w:num w:numId="4" w16cid:durableId="1631864837">
    <w:abstractNumId w:val="1"/>
  </w:num>
  <w:num w:numId="5" w16cid:durableId="654535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4688"/>
    <w:rsid w:val="00035EDA"/>
    <w:rsid w:val="00054558"/>
    <w:rsid w:val="00056CD9"/>
    <w:rsid w:val="0006030C"/>
    <w:rsid w:val="000625BE"/>
    <w:rsid w:val="00083334"/>
    <w:rsid w:val="000911CC"/>
    <w:rsid w:val="000956CF"/>
    <w:rsid w:val="000A3AD0"/>
    <w:rsid w:val="000A683E"/>
    <w:rsid w:val="000D749D"/>
    <w:rsid w:val="000E3412"/>
    <w:rsid w:val="000F2D8D"/>
    <w:rsid w:val="0011595A"/>
    <w:rsid w:val="0011706C"/>
    <w:rsid w:val="001220C5"/>
    <w:rsid w:val="00124A55"/>
    <w:rsid w:val="001267F7"/>
    <w:rsid w:val="001269CC"/>
    <w:rsid w:val="00127233"/>
    <w:rsid w:val="00130999"/>
    <w:rsid w:val="00135ECC"/>
    <w:rsid w:val="00142824"/>
    <w:rsid w:val="00164D81"/>
    <w:rsid w:val="001742AA"/>
    <w:rsid w:val="001A1011"/>
    <w:rsid w:val="001A48D0"/>
    <w:rsid w:val="001B6382"/>
    <w:rsid w:val="001C649A"/>
    <w:rsid w:val="001E3D2C"/>
    <w:rsid w:val="001F32F3"/>
    <w:rsid w:val="002325CA"/>
    <w:rsid w:val="002653C1"/>
    <w:rsid w:val="0026611D"/>
    <w:rsid w:val="00282E8C"/>
    <w:rsid w:val="002951A0"/>
    <w:rsid w:val="002A64FD"/>
    <w:rsid w:val="002B43DB"/>
    <w:rsid w:val="002C611B"/>
    <w:rsid w:val="002F0839"/>
    <w:rsid w:val="00301469"/>
    <w:rsid w:val="003045D2"/>
    <w:rsid w:val="003060AB"/>
    <w:rsid w:val="00306EE1"/>
    <w:rsid w:val="00310B9B"/>
    <w:rsid w:val="0035266F"/>
    <w:rsid w:val="0036461C"/>
    <w:rsid w:val="00367884"/>
    <w:rsid w:val="0039439C"/>
    <w:rsid w:val="003954B6"/>
    <w:rsid w:val="003B69E7"/>
    <w:rsid w:val="003C013B"/>
    <w:rsid w:val="003D0F4D"/>
    <w:rsid w:val="003D1895"/>
    <w:rsid w:val="003D4059"/>
    <w:rsid w:val="003E2178"/>
    <w:rsid w:val="003F2FDD"/>
    <w:rsid w:val="003F58A1"/>
    <w:rsid w:val="00410DD6"/>
    <w:rsid w:val="004134C9"/>
    <w:rsid w:val="0043138C"/>
    <w:rsid w:val="00454933"/>
    <w:rsid w:val="00462A59"/>
    <w:rsid w:val="004643BD"/>
    <w:rsid w:val="004A1847"/>
    <w:rsid w:val="004B6B0E"/>
    <w:rsid w:val="004D25B3"/>
    <w:rsid w:val="004E0C2F"/>
    <w:rsid w:val="004F3424"/>
    <w:rsid w:val="00503981"/>
    <w:rsid w:val="00511405"/>
    <w:rsid w:val="00514DA2"/>
    <w:rsid w:val="00526E9D"/>
    <w:rsid w:val="005343B7"/>
    <w:rsid w:val="00544D13"/>
    <w:rsid w:val="00547856"/>
    <w:rsid w:val="00547A74"/>
    <w:rsid w:val="00554D5E"/>
    <w:rsid w:val="005566E8"/>
    <w:rsid w:val="005746AB"/>
    <w:rsid w:val="005836C2"/>
    <w:rsid w:val="0059357F"/>
    <w:rsid w:val="005A029B"/>
    <w:rsid w:val="005A03F2"/>
    <w:rsid w:val="005A1130"/>
    <w:rsid w:val="005D310E"/>
    <w:rsid w:val="005D65C8"/>
    <w:rsid w:val="00606324"/>
    <w:rsid w:val="006219F8"/>
    <w:rsid w:val="006234E5"/>
    <w:rsid w:val="006309C8"/>
    <w:rsid w:val="00642EAE"/>
    <w:rsid w:val="00643FD3"/>
    <w:rsid w:val="0066215F"/>
    <w:rsid w:val="00667240"/>
    <w:rsid w:val="00681FDB"/>
    <w:rsid w:val="00682E36"/>
    <w:rsid w:val="00685CF7"/>
    <w:rsid w:val="0069041E"/>
    <w:rsid w:val="006934E4"/>
    <w:rsid w:val="00694205"/>
    <w:rsid w:val="006A02A2"/>
    <w:rsid w:val="006A4628"/>
    <w:rsid w:val="006A7DAD"/>
    <w:rsid w:val="006B19F8"/>
    <w:rsid w:val="006C7D1C"/>
    <w:rsid w:val="006D0653"/>
    <w:rsid w:val="006D432A"/>
    <w:rsid w:val="006D70BA"/>
    <w:rsid w:val="006F3DC6"/>
    <w:rsid w:val="006F79F9"/>
    <w:rsid w:val="007003C7"/>
    <w:rsid w:val="00702854"/>
    <w:rsid w:val="00703078"/>
    <w:rsid w:val="00734587"/>
    <w:rsid w:val="007566FE"/>
    <w:rsid w:val="0076726F"/>
    <w:rsid w:val="0077144B"/>
    <w:rsid w:val="00793403"/>
    <w:rsid w:val="007955AC"/>
    <w:rsid w:val="007B3784"/>
    <w:rsid w:val="007B63DC"/>
    <w:rsid w:val="007B7EB2"/>
    <w:rsid w:val="007C0CDF"/>
    <w:rsid w:val="007C1D95"/>
    <w:rsid w:val="007E2A2F"/>
    <w:rsid w:val="007E5F76"/>
    <w:rsid w:val="007F2B7C"/>
    <w:rsid w:val="00811651"/>
    <w:rsid w:val="00815FC2"/>
    <w:rsid w:val="00820F5B"/>
    <w:rsid w:val="00833452"/>
    <w:rsid w:val="008338C5"/>
    <w:rsid w:val="0084078B"/>
    <w:rsid w:val="0084469B"/>
    <w:rsid w:val="00854625"/>
    <w:rsid w:val="008614E5"/>
    <w:rsid w:val="00861DD6"/>
    <w:rsid w:val="00865DFC"/>
    <w:rsid w:val="008678EB"/>
    <w:rsid w:val="00875894"/>
    <w:rsid w:val="00876314"/>
    <w:rsid w:val="00877678"/>
    <w:rsid w:val="00881C10"/>
    <w:rsid w:val="00890411"/>
    <w:rsid w:val="008A6F6B"/>
    <w:rsid w:val="008D5C70"/>
    <w:rsid w:val="008F2667"/>
    <w:rsid w:val="009025AF"/>
    <w:rsid w:val="00904F23"/>
    <w:rsid w:val="009059C7"/>
    <w:rsid w:val="00906B3C"/>
    <w:rsid w:val="00906E07"/>
    <w:rsid w:val="009129F0"/>
    <w:rsid w:val="00915944"/>
    <w:rsid w:val="0095342C"/>
    <w:rsid w:val="00961B2C"/>
    <w:rsid w:val="0097006F"/>
    <w:rsid w:val="00994005"/>
    <w:rsid w:val="009979A9"/>
    <w:rsid w:val="009D318E"/>
    <w:rsid w:val="009E440A"/>
    <w:rsid w:val="009F33F2"/>
    <w:rsid w:val="009F3889"/>
    <w:rsid w:val="009F6C77"/>
    <w:rsid w:val="009F6DCF"/>
    <w:rsid w:val="009F7CE7"/>
    <w:rsid w:val="00A07532"/>
    <w:rsid w:val="00A1085C"/>
    <w:rsid w:val="00A2230A"/>
    <w:rsid w:val="00A2636C"/>
    <w:rsid w:val="00A309E2"/>
    <w:rsid w:val="00A61424"/>
    <w:rsid w:val="00A8066E"/>
    <w:rsid w:val="00A85347"/>
    <w:rsid w:val="00A9722F"/>
    <w:rsid w:val="00AA4B8A"/>
    <w:rsid w:val="00AA6BF7"/>
    <w:rsid w:val="00AC60E6"/>
    <w:rsid w:val="00B01ED6"/>
    <w:rsid w:val="00B06D09"/>
    <w:rsid w:val="00B25FC6"/>
    <w:rsid w:val="00B348A3"/>
    <w:rsid w:val="00B5188C"/>
    <w:rsid w:val="00B54B0F"/>
    <w:rsid w:val="00B66762"/>
    <w:rsid w:val="00B771A9"/>
    <w:rsid w:val="00B809BB"/>
    <w:rsid w:val="00B8248A"/>
    <w:rsid w:val="00B84B9E"/>
    <w:rsid w:val="00BB7726"/>
    <w:rsid w:val="00BC085E"/>
    <w:rsid w:val="00BF1CFB"/>
    <w:rsid w:val="00C2329E"/>
    <w:rsid w:val="00C30461"/>
    <w:rsid w:val="00C425CF"/>
    <w:rsid w:val="00C509C7"/>
    <w:rsid w:val="00C5268D"/>
    <w:rsid w:val="00C754BE"/>
    <w:rsid w:val="00C84DCC"/>
    <w:rsid w:val="00C87572"/>
    <w:rsid w:val="00C9405D"/>
    <w:rsid w:val="00C946F0"/>
    <w:rsid w:val="00CB4873"/>
    <w:rsid w:val="00CB70E0"/>
    <w:rsid w:val="00CC1B26"/>
    <w:rsid w:val="00CD284F"/>
    <w:rsid w:val="00CF23AA"/>
    <w:rsid w:val="00D01921"/>
    <w:rsid w:val="00D11A99"/>
    <w:rsid w:val="00D3723E"/>
    <w:rsid w:val="00D53A04"/>
    <w:rsid w:val="00D617D9"/>
    <w:rsid w:val="00D752B7"/>
    <w:rsid w:val="00D837FB"/>
    <w:rsid w:val="00DA1854"/>
    <w:rsid w:val="00DB0887"/>
    <w:rsid w:val="00DD662E"/>
    <w:rsid w:val="00DD7D95"/>
    <w:rsid w:val="00DF01F5"/>
    <w:rsid w:val="00DF1641"/>
    <w:rsid w:val="00DF1E43"/>
    <w:rsid w:val="00E021D4"/>
    <w:rsid w:val="00E13A5D"/>
    <w:rsid w:val="00E20894"/>
    <w:rsid w:val="00E26B7C"/>
    <w:rsid w:val="00E618DC"/>
    <w:rsid w:val="00EA3003"/>
    <w:rsid w:val="00EA485D"/>
    <w:rsid w:val="00EB3C91"/>
    <w:rsid w:val="00EB66DA"/>
    <w:rsid w:val="00EF199A"/>
    <w:rsid w:val="00F04AAB"/>
    <w:rsid w:val="00F142A8"/>
    <w:rsid w:val="00F449B4"/>
    <w:rsid w:val="00F605F2"/>
    <w:rsid w:val="00F75CDF"/>
    <w:rsid w:val="00F76AFC"/>
    <w:rsid w:val="00F8319B"/>
    <w:rsid w:val="00FA5516"/>
    <w:rsid w:val="00FA6317"/>
    <w:rsid w:val="00FD22F4"/>
    <w:rsid w:val="00FD2C31"/>
    <w:rsid w:val="00FD4C6D"/>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A2230A"/>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A2230A"/>
    <w:pPr>
      <w:spacing w:line="240" w:lineRule="exact"/>
      <w:jc w:val="both"/>
    </w:pPr>
    <w:rPr>
      <w:vertAlign w:val="superscript"/>
    </w:rPr>
  </w:style>
  <w:style w:type="character" w:customStyle="1" w:styleId="NormalWebCar">
    <w:name w:val="Normal (Web) Car"/>
    <w:link w:val="NormalWeb"/>
    <w:uiPriority w:val="99"/>
    <w:locked/>
    <w:rsid w:val="00A2230A"/>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A2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230A"/>
    <w:pPr>
      <w:spacing w:after="0" w:line="240" w:lineRule="auto"/>
      <w:jc w:val="both"/>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2230A"/>
    <w:rPr>
      <w:rFonts w:ascii="Geomanist Light" w:hAnsi="Geomanist Light"/>
      <w:lang w:val="es-ES"/>
    </w:rPr>
  </w:style>
  <w:style w:type="paragraph" w:styleId="Textoindependiente">
    <w:name w:val="Body Text"/>
    <w:basedOn w:val="Normal"/>
    <w:link w:val="TextoindependienteCar"/>
    <w:uiPriority w:val="1"/>
    <w:qFormat/>
    <w:rsid w:val="00A2230A"/>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2230A"/>
    <w:rPr>
      <w:rFonts w:ascii="Arial" w:eastAsia="Arial" w:hAnsi="Arial" w:cs="Arial"/>
      <w:lang w:val="es-ES"/>
    </w:rPr>
  </w:style>
  <w:style w:type="character" w:styleId="Hipervnculo">
    <w:name w:val="Hyperlink"/>
    <w:basedOn w:val="Fuentedeprrafopredeter"/>
    <w:uiPriority w:val="99"/>
    <w:unhideWhenUsed/>
    <w:rsid w:val="001F3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9d85dbaf-23eb-4e57-a637-93dcacc8b1a1"/>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5042D024-4B63-46BC-A936-843A3AEB0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5672</Words>
  <Characters>31197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7</cp:revision>
  <dcterms:created xsi:type="dcterms:W3CDTF">2023-05-24T18:18:00Z</dcterms:created>
  <dcterms:modified xsi:type="dcterms:W3CDTF">2023-05-24T18:26:00Z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