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74E6" w14:textId="77777777" w:rsidR="00404A17" w:rsidRPr="00C877A1" w:rsidRDefault="00404A17" w:rsidP="00404A17">
      <w:pPr>
        <w:spacing w:after="0" w:line="240" w:lineRule="auto"/>
        <w:jc w:val="both"/>
        <w:rPr>
          <w:rFonts w:ascii="Arial" w:eastAsia="Calibri" w:hAnsi="Arial" w:cs="Arial"/>
          <w:b/>
          <w:bCs/>
          <w:color w:val="000000" w:themeColor="text1"/>
          <w:lang w:val="es-MX" w:eastAsia="es-ES_tradnl"/>
        </w:rPr>
      </w:pPr>
      <w:bookmarkStart w:id="0" w:name="_Hlk78821436"/>
      <w:r w:rsidRPr="00C877A1">
        <w:rPr>
          <w:rFonts w:ascii="Arial" w:eastAsia="Calibri" w:hAnsi="Arial" w:cs="Arial"/>
          <w:b/>
          <w:bCs/>
          <w:color w:val="000000" w:themeColor="text1"/>
          <w:lang w:val="es-MX" w:eastAsia="es-ES_tradnl"/>
        </w:rPr>
        <w:t>JUNTAS DE ACCIÓN COMUNAL – Capacidad para contratar</w:t>
      </w:r>
    </w:p>
    <w:p w14:paraId="3FE28368" w14:textId="77777777" w:rsidR="00404A17" w:rsidRPr="00C877A1" w:rsidRDefault="00404A17" w:rsidP="00404A17">
      <w:pPr>
        <w:spacing w:after="0" w:line="240" w:lineRule="auto"/>
        <w:jc w:val="both"/>
        <w:rPr>
          <w:rFonts w:ascii="Arial" w:eastAsia="Calibri" w:hAnsi="Arial" w:cs="Arial"/>
          <w:b/>
          <w:bCs/>
          <w:color w:val="000000" w:themeColor="text1"/>
          <w:lang w:val="es-MX" w:eastAsia="es-ES_tradnl"/>
        </w:rPr>
      </w:pPr>
    </w:p>
    <w:p w14:paraId="6FD7FD2D" w14:textId="77777777" w:rsidR="00404A17" w:rsidRPr="00C877A1" w:rsidRDefault="00404A17" w:rsidP="00404A17">
      <w:pPr>
        <w:spacing w:after="0" w:line="240" w:lineRule="auto"/>
        <w:jc w:val="both"/>
        <w:rPr>
          <w:rFonts w:ascii="Arial" w:eastAsia="Calibri" w:hAnsi="Arial" w:cs="Arial"/>
          <w:color w:val="000000" w:themeColor="text1"/>
          <w:sz w:val="20"/>
          <w:szCs w:val="20"/>
          <w:lang w:val="es-MX" w:eastAsia="es-ES_tradnl"/>
        </w:rPr>
      </w:pPr>
      <w:r w:rsidRPr="00C877A1">
        <w:rPr>
          <w:rFonts w:ascii="Arial" w:eastAsia="Calibri" w:hAnsi="Arial" w:cs="Arial"/>
          <w:color w:val="000000" w:themeColor="text1"/>
          <w:sz w:val="20"/>
          <w:szCs w:val="20"/>
          <w:lang w:val="es-MX" w:eastAsia="es-ES_tradnl"/>
        </w:rPr>
        <w:t>[…]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4C18A3BA" w14:textId="77777777" w:rsidR="00404A17" w:rsidRPr="00C877A1" w:rsidRDefault="00404A17" w:rsidP="00404A17">
      <w:pPr>
        <w:spacing w:after="0" w:line="240" w:lineRule="auto"/>
        <w:jc w:val="both"/>
        <w:rPr>
          <w:rFonts w:ascii="Arial" w:eastAsia="Calibri" w:hAnsi="Arial" w:cs="Arial"/>
          <w:color w:val="000000" w:themeColor="text1"/>
          <w:sz w:val="20"/>
          <w:szCs w:val="20"/>
          <w:lang w:val="es-MX" w:eastAsia="es-ES_tradnl"/>
        </w:rPr>
      </w:pPr>
    </w:p>
    <w:p w14:paraId="684E047D" w14:textId="77777777" w:rsidR="00404A17" w:rsidRPr="00C877A1" w:rsidRDefault="00404A17" w:rsidP="00404A17">
      <w:pPr>
        <w:spacing w:after="0" w:line="240" w:lineRule="auto"/>
        <w:jc w:val="both"/>
        <w:rPr>
          <w:rFonts w:ascii="Arial" w:eastAsia="Calibri" w:hAnsi="Arial" w:cs="Arial"/>
          <w:color w:val="000000" w:themeColor="text1"/>
          <w:sz w:val="20"/>
          <w:szCs w:val="20"/>
          <w:lang w:val="es-MX" w:eastAsia="es-ES_tradnl"/>
        </w:rPr>
      </w:pPr>
      <w:r w:rsidRPr="00C877A1">
        <w:rPr>
          <w:rFonts w:ascii="Arial" w:eastAsia="Calibri" w:hAnsi="Arial" w:cs="Arial"/>
          <w:color w:val="000000" w:themeColor="text1"/>
          <w:sz w:val="20"/>
          <w:szCs w:val="20"/>
          <w:lang w:val="es-MX" w:eastAsia="es-ES_tradnl"/>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140F1B29" w14:textId="77777777" w:rsidR="00404A17" w:rsidRPr="00C877A1" w:rsidRDefault="00404A17" w:rsidP="00404A17">
      <w:pPr>
        <w:spacing w:after="0" w:line="240" w:lineRule="auto"/>
        <w:jc w:val="both"/>
        <w:rPr>
          <w:rFonts w:ascii="Arial" w:eastAsia="Calibri" w:hAnsi="Arial" w:cs="Arial"/>
          <w:color w:val="000000" w:themeColor="text1"/>
          <w:sz w:val="20"/>
          <w:szCs w:val="20"/>
          <w:lang w:val="es-MX" w:eastAsia="es-ES_tradnl"/>
        </w:rPr>
      </w:pPr>
    </w:p>
    <w:p w14:paraId="2291AF04" w14:textId="77777777" w:rsidR="00404A17" w:rsidRPr="00C877A1" w:rsidRDefault="00404A17" w:rsidP="00404A17">
      <w:pPr>
        <w:spacing w:after="0" w:line="240" w:lineRule="auto"/>
        <w:jc w:val="both"/>
        <w:rPr>
          <w:rFonts w:ascii="Arial" w:eastAsia="Calibri" w:hAnsi="Arial" w:cs="Arial"/>
          <w:b/>
          <w:bCs/>
          <w:color w:val="000000" w:themeColor="text1"/>
          <w:lang w:val="es-MX" w:eastAsia="es-ES_tradnl"/>
        </w:rPr>
      </w:pPr>
      <w:r w:rsidRPr="00C877A1">
        <w:rPr>
          <w:rFonts w:ascii="Arial" w:eastAsia="Calibri" w:hAnsi="Arial" w:cs="Arial"/>
          <w:b/>
          <w:bCs/>
          <w:color w:val="000000" w:themeColor="text1"/>
          <w:lang w:val="es-MX" w:eastAsia="es-ES_tradnl"/>
        </w:rPr>
        <w:t xml:space="preserve">CONVENIOS SOLIDARIOS – </w:t>
      </w:r>
      <w:r w:rsidRPr="00C877A1">
        <w:rPr>
          <w:rFonts w:ascii="Arial" w:eastAsia="Calibri" w:hAnsi="Arial" w:cs="Arial"/>
          <w:b/>
          <w:bCs/>
          <w:color w:val="000000" w:themeColor="text1"/>
          <w:lang w:val="es-ES" w:eastAsia="es-ES_tradnl"/>
        </w:rPr>
        <w:t xml:space="preserve">Marco normativo </w:t>
      </w:r>
    </w:p>
    <w:p w14:paraId="49F3EBFE" w14:textId="77777777" w:rsidR="00404A17" w:rsidRPr="00C877A1" w:rsidRDefault="00404A17" w:rsidP="00404A17">
      <w:pPr>
        <w:spacing w:after="0" w:line="240" w:lineRule="auto"/>
        <w:jc w:val="both"/>
        <w:rPr>
          <w:rFonts w:ascii="Arial" w:eastAsia="Calibri" w:hAnsi="Arial" w:cs="Arial"/>
          <w:b/>
          <w:bCs/>
          <w:color w:val="000000" w:themeColor="text1"/>
          <w:sz w:val="20"/>
          <w:szCs w:val="20"/>
          <w:lang w:val="es-MX" w:eastAsia="es-ES_tradnl"/>
        </w:rPr>
      </w:pPr>
    </w:p>
    <w:p w14:paraId="2DB14A50" w14:textId="77777777" w:rsidR="00404A17" w:rsidRPr="00C877A1" w:rsidRDefault="00404A17" w:rsidP="00404A17">
      <w:pPr>
        <w:spacing w:after="0" w:line="240" w:lineRule="auto"/>
        <w:jc w:val="both"/>
        <w:rPr>
          <w:rFonts w:ascii="Arial" w:eastAsia="Calibri" w:hAnsi="Arial" w:cs="Arial"/>
          <w:bCs/>
          <w:color w:val="000000" w:themeColor="text1"/>
          <w:sz w:val="20"/>
          <w:szCs w:val="20"/>
          <w:lang w:val="es-ES" w:eastAsia="es-ES_tradnl"/>
        </w:rPr>
      </w:pPr>
      <w:r w:rsidRPr="00C877A1">
        <w:rPr>
          <w:rFonts w:ascii="Arial" w:eastAsia="Calibri" w:hAnsi="Arial" w:cs="Arial"/>
          <w:bCs/>
          <w:color w:val="000000" w:themeColor="text1"/>
          <w:sz w:val="20"/>
          <w:szCs w:val="20"/>
          <w:lang w:val="es-ES" w:eastAsia="es-ES_tradnl"/>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p>
    <w:p w14:paraId="057CAD24" w14:textId="77777777" w:rsidR="00404A17" w:rsidRPr="00C877A1" w:rsidRDefault="00404A17" w:rsidP="00404A17">
      <w:pPr>
        <w:spacing w:after="0" w:line="240" w:lineRule="auto"/>
        <w:jc w:val="both"/>
        <w:rPr>
          <w:rFonts w:ascii="Arial" w:eastAsia="Calibri" w:hAnsi="Arial" w:cs="Arial"/>
          <w:bCs/>
          <w:color w:val="000000" w:themeColor="text1"/>
          <w:sz w:val="20"/>
          <w:szCs w:val="20"/>
          <w:lang w:val="es-ES" w:eastAsia="es-ES_tradnl"/>
        </w:rPr>
      </w:pPr>
    </w:p>
    <w:p w14:paraId="1B0AFBE6" w14:textId="77777777" w:rsidR="00404A17" w:rsidRPr="00C877A1" w:rsidRDefault="00404A17" w:rsidP="00404A17">
      <w:pPr>
        <w:spacing w:after="0" w:line="240" w:lineRule="auto"/>
        <w:jc w:val="both"/>
        <w:rPr>
          <w:rFonts w:ascii="Arial" w:eastAsia="Calibri" w:hAnsi="Arial" w:cs="Arial"/>
          <w:b/>
          <w:bCs/>
          <w:color w:val="000000" w:themeColor="text1"/>
          <w:lang w:val="es-ES" w:eastAsia="es-ES_tradnl"/>
        </w:rPr>
      </w:pPr>
      <w:r w:rsidRPr="00C877A1">
        <w:rPr>
          <w:rFonts w:ascii="Arial" w:eastAsia="Calibri" w:hAnsi="Arial" w:cs="Arial"/>
          <w:b/>
          <w:bCs/>
          <w:color w:val="000000" w:themeColor="text1"/>
          <w:lang w:val="es-ES" w:eastAsia="es-ES_tradnl"/>
        </w:rPr>
        <w:t>LEY 136 DE 1994 –</w:t>
      </w:r>
      <w:r w:rsidRPr="00C877A1">
        <w:rPr>
          <w:rFonts w:ascii="Arial" w:eastAsia="Calibri" w:hAnsi="Arial" w:cs="Arial"/>
          <w:b/>
          <w:bCs/>
          <w:color w:val="000000" w:themeColor="text1"/>
          <w:lang w:eastAsia="es-ES_tradnl"/>
        </w:rPr>
        <w:t xml:space="preserve"> </w:t>
      </w:r>
      <w:r w:rsidRPr="00C877A1">
        <w:rPr>
          <w:rFonts w:ascii="Arial" w:eastAsia="Calibri" w:hAnsi="Arial" w:cs="Arial"/>
          <w:b/>
          <w:bCs/>
          <w:color w:val="000000" w:themeColor="text1"/>
          <w:lang w:val="es-ES" w:eastAsia="es-ES_tradnl"/>
        </w:rPr>
        <w:t xml:space="preserve">Ámbito de aplicación – Organismos de acción comunal </w:t>
      </w:r>
    </w:p>
    <w:p w14:paraId="0F6E546A" w14:textId="77777777" w:rsidR="00404A17" w:rsidRPr="00C877A1" w:rsidRDefault="00404A17" w:rsidP="00404A17">
      <w:pPr>
        <w:spacing w:after="0" w:line="240" w:lineRule="auto"/>
        <w:jc w:val="both"/>
        <w:rPr>
          <w:rFonts w:ascii="Arial" w:eastAsia="Calibri" w:hAnsi="Arial" w:cs="Arial"/>
          <w:b/>
          <w:bCs/>
          <w:color w:val="000000" w:themeColor="text1"/>
          <w:sz w:val="20"/>
          <w:szCs w:val="20"/>
          <w:lang w:val="es-ES" w:eastAsia="es-ES_tradnl"/>
        </w:rPr>
      </w:pPr>
    </w:p>
    <w:p w14:paraId="16A92048" w14:textId="77777777" w:rsidR="00404A17" w:rsidRPr="00C877A1" w:rsidRDefault="00404A17" w:rsidP="00404A17">
      <w:pPr>
        <w:spacing w:after="0" w:line="240" w:lineRule="auto"/>
        <w:jc w:val="both"/>
        <w:rPr>
          <w:rFonts w:ascii="Arial" w:eastAsia="Calibri" w:hAnsi="Arial" w:cs="Arial"/>
          <w:bCs/>
          <w:color w:val="000000" w:themeColor="text1"/>
          <w:sz w:val="20"/>
          <w:szCs w:val="20"/>
          <w:lang w:val="es-ES" w:eastAsia="es-ES_tradnl"/>
        </w:rPr>
      </w:pPr>
      <w:r w:rsidRPr="00C877A1">
        <w:rPr>
          <w:rFonts w:ascii="Arial" w:eastAsia="Calibri" w:hAnsi="Arial" w:cs="Arial"/>
          <w:bCs/>
          <w:color w:val="000000" w:themeColor="text1"/>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1481F5A" w14:textId="77777777" w:rsidR="00404A17" w:rsidRPr="00C877A1" w:rsidRDefault="00404A17" w:rsidP="00404A17">
      <w:pPr>
        <w:spacing w:after="0" w:line="240" w:lineRule="auto"/>
        <w:jc w:val="both"/>
        <w:rPr>
          <w:rFonts w:ascii="Arial" w:eastAsia="Calibri" w:hAnsi="Arial" w:cs="Arial"/>
          <w:bCs/>
          <w:color w:val="000000" w:themeColor="text1"/>
          <w:sz w:val="20"/>
          <w:szCs w:val="20"/>
          <w:lang w:val="es-ES" w:eastAsia="es-ES_tradnl"/>
        </w:rPr>
      </w:pPr>
    </w:p>
    <w:p w14:paraId="76E7BE8C" w14:textId="77777777" w:rsidR="00404A17" w:rsidRPr="00C877A1" w:rsidRDefault="00404A17" w:rsidP="00404A17">
      <w:pPr>
        <w:spacing w:after="0" w:line="276" w:lineRule="auto"/>
        <w:jc w:val="both"/>
        <w:rPr>
          <w:rFonts w:ascii="Arial" w:eastAsia="Calibri" w:hAnsi="Arial" w:cs="Arial"/>
          <w:b/>
          <w:bCs/>
          <w:color w:val="000000" w:themeColor="text1"/>
          <w:sz w:val="20"/>
          <w:szCs w:val="20"/>
          <w:lang w:val="es-ES"/>
        </w:rPr>
      </w:pPr>
      <w:bookmarkStart w:id="1" w:name="_Hlk29890381"/>
      <w:bookmarkEnd w:id="1"/>
      <w:r w:rsidRPr="00C877A1">
        <w:rPr>
          <w:rFonts w:ascii="Arial" w:eastAsia="Calibri" w:hAnsi="Arial" w:cs="Arial"/>
          <w:b/>
          <w:bCs/>
          <w:color w:val="000000" w:themeColor="text1"/>
          <w:sz w:val="20"/>
          <w:szCs w:val="20"/>
          <w:lang w:val="es-ES"/>
        </w:rPr>
        <w:t>CONVENIOS SOLIDARIOS – Ley 2166 de 2021 – Decreto 142 de 2023</w:t>
      </w:r>
    </w:p>
    <w:p w14:paraId="3385EEA1" w14:textId="77777777" w:rsidR="00404A17" w:rsidRPr="00C877A1" w:rsidRDefault="00404A17" w:rsidP="00404A17">
      <w:pPr>
        <w:spacing w:after="0" w:line="276" w:lineRule="auto"/>
        <w:jc w:val="both"/>
        <w:rPr>
          <w:rFonts w:ascii="Arial" w:eastAsia="Calibri" w:hAnsi="Arial" w:cs="Arial"/>
          <w:b/>
          <w:bCs/>
          <w:color w:val="000000" w:themeColor="text1"/>
          <w:sz w:val="20"/>
          <w:szCs w:val="20"/>
          <w:lang w:val="es-ES"/>
        </w:rPr>
      </w:pPr>
    </w:p>
    <w:p w14:paraId="34207460"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De esta forma, debe destacarse que, en la actualidad, nuestro ordenamiento jurídico contempla dos objetos contractuales posibles para la celebración de convenios solidarios: el primero de ellos para la ejecución de obras en virtud del artículo 95 de la Ley 2166 de 2021 y el parágrafo 4 de la Ley 136 de 1994; y, el segundo para el impulso de programas y actividades de interés público acordes con los planes de desarrollo territoriales o nacional de conformidad con el  numeral 16 del artículo 3° de la Ley 136 de 1994, modificado por el artículo 6° de la Ley 1551 de 2012, y el parágrafo 2° del artículo 63 de la Ley 2166 de 2021.</w:t>
      </w:r>
    </w:p>
    <w:p w14:paraId="5C1D5134"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lastRenderedPageBreak/>
        <w:t>[…]</w:t>
      </w:r>
    </w:p>
    <w:p w14:paraId="6BC118EC"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Para la celebración de convenios solidarios con el objeto de ejecutar obra, esta Agencia, en virtud del análisis del artículo 95 de la Ley 2166 de 2021 el artículo 2.2.15.1.2 adicionado al Decreto 1082 de 2015, mediante el artículo 15 del Decreto 142 de 2023, emitió el concepto 068 de 9 de marzo de 2023, en el que desarrollo las siguientes reglas para su celebración, así:</w:t>
      </w:r>
    </w:p>
    <w:p w14:paraId="69E5F830"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w:t>
      </w:r>
    </w:p>
    <w:p w14:paraId="366F3D5A"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 xml:space="preserve">ii) Estos convenios solidarios deben tener por objeto únicamente la ejecución de obras. Esto significa que no pueden desarrollarse otros objetos distintos a la obra con fundamento en dichos artículos. </w:t>
      </w:r>
    </w:p>
    <w:p w14:paraId="64917F75"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p>
    <w:p w14:paraId="3CD39C92"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 xml:space="preserve">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1D2A6A8D" w14:textId="77777777" w:rsidR="00404A17" w:rsidRPr="00C877A1" w:rsidRDefault="00404A17" w:rsidP="00404A17">
      <w:pPr>
        <w:spacing w:after="0" w:line="240" w:lineRule="auto"/>
        <w:jc w:val="both"/>
        <w:rPr>
          <w:rFonts w:ascii="Arial" w:hAnsi="Arial" w:cs="Arial"/>
          <w:bCs/>
          <w:color w:val="000000" w:themeColor="text1"/>
          <w:sz w:val="20"/>
          <w:szCs w:val="20"/>
          <w:lang w:val="es-MX" w:eastAsia="es-MX"/>
        </w:rPr>
      </w:pPr>
      <w:r w:rsidRPr="00C877A1">
        <w:rPr>
          <w:rFonts w:ascii="Arial" w:hAnsi="Arial" w:cs="Arial"/>
          <w:bCs/>
          <w:color w:val="000000" w:themeColor="text1"/>
          <w:sz w:val="20"/>
          <w:szCs w:val="20"/>
          <w:lang w:val="es-MX" w:eastAsia="es-MX"/>
        </w:rPr>
        <w:t>[…]</w:t>
      </w:r>
    </w:p>
    <w:p w14:paraId="6F28BAE0" w14:textId="66C0DB67" w:rsidR="00404A17" w:rsidRPr="00C877A1" w:rsidRDefault="00404A17" w:rsidP="6CE870FB">
      <w:pPr>
        <w:spacing w:after="0" w:line="240" w:lineRule="auto"/>
        <w:jc w:val="both"/>
        <w:rPr>
          <w:rFonts w:ascii="Arial" w:hAnsi="Arial" w:cs="Arial"/>
          <w:color w:val="000000" w:themeColor="text1"/>
          <w:sz w:val="20"/>
          <w:szCs w:val="20"/>
          <w:lang w:val="es-MX" w:eastAsia="es-MX"/>
        </w:rPr>
      </w:pPr>
      <w:r w:rsidRPr="6CE870FB">
        <w:rPr>
          <w:rFonts w:ascii="Arial" w:hAnsi="Arial" w:cs="Arial"/>
          <w:color w:val="000000" w:themeColor="text1"/>
          <w:sz w:val="20"/>
          <w:szCs w:val="20"/>
          <w:lang w:val="es-MX" w:eastAsia="es-MX"/>
        </w:rPr>
        <w:t>Por su parte, frente al alcance para la celebración de convenio solidarios cuyo objeto pretenda el impulso de programas y actividades de interés público acordes con los planes de desarrollo territoriales o nacional, reglamentados en el artículo 2.2.15.1.3. del Decreto 1082 de 2015, esta entidad no ha emitido reglas para su interpretación previamente, no obstante, hay que tener en cuenta que conforme a lo expuesto en el Decreto 142 de 2023, estos pueden ser celebrados por entidades del orden nacional, departamental, distrital, local y municipal con los cabildos, las autoridades y organizaciones indígenas, los organismos de acción comunal y demás organizaciones civiles y asociaciones residentes en el territorio, para el desarrollo conjunto de programas, […].</w:t>
      </w:r>
    </w:p>
    <w:p w14:paraId="08962395" w14:textId="77777777" w:rsidR="00404A17" w:rsidRPr="00C877A1" w:rsidRDefault="00404A17" w:rsidP="00404A17">
      <w:pPr>
        <w:spacing w:after="0" w:line="276" w:lineRule="auto"/>
        <w:jc w:val="right"/>
        <w:rPr>
          <w:rFonts w:ascii="Arial" w:eastAsia="Calibri" w:hAnsi="Arial" w:cs="Arial"/>
          <w:b/>
          <w:bCs/>
          <w:color w:val="000000" w:themeColor="text1"/>
          <w:sz w:val="20"/>
          <w:szCs w:val="20"/>
          <w:lang w:val="es-ES"/>
        </w:rPr>
      </w:pPr>
    </w:p>
    <w:p w14:paraId="7E29F761" w14:textId="466E93FF" w:rsidR="00404A17" w:rsidRPr="00C877A1" w:rsidRDefault="00404A17" w:rsidP="6CE870FB">
      <w:pPr>
        <w:spacing w:after="0" w:line="276" w:lineRule="auto"/>
        <w:jc w:val="right"/>
        <w:rPr>
          <w:rFonts w:ascii="Arial" w:eastAsia="Calibri" w:hAnsi="Arial" w:cs="Arial"/>
          <w:b/>
          <w:bCs/>
          <w:color w:val="000000" w:themeColor="text1"/>
          <w:sz w:val="20"/>
          <w:szCs w:val="20"/>
          <w:lang w:val="es-ES"/>
        </w:rPr>
      </w:pPr>
    </w:p>
    <w:bookmarkEnd w:id="0"/>
    <w:p w14:paraId="7222E0E8" w14:textId="77777777" w:rsidR="00404A17" w:rsidRPr="00C877A1" w:rsidRDefault="00404A17" w:rsidP="6CE870FB">
      <w:pPr>
        <w:spacing w:after="0" w:line="276" w:lineRule="auto"/>
        <w:jc w:val="right"/>
        <w:rPr>
          <w:rFonts w:ascii="Arial" w:eastAsia="Calibri" w:hAnsi="Arial" w:cs="Arial"/>
          <w:b/>
          <w:bCs/>
          <w:noProof/>
          <w:color w:val="000000" w:themeColor="text1"/>
          <w:sz w:val="20"/>
          <w:szCs w:val="20"/>
          <w:lang w:val="es-ES"/>
        </w:rPr>
      </w:pPr>
    </w:p>
    <w:p w14:paraId="0E2E47FD" w14:textId="47C16408" w:rsidR="00404A17" w:rsidRPr="00C877A1" w:rsidRDefault="00404A17" w:rsidP="6CE870FB">
      <w:pPr>
        <w:spacing w:after="0" w:line="240" w:lineRule="auto"/>
        <w:rPr>
          <w:rFonts w:ascii="Century Gothic" w:eastAsia="Century Gothic" w:hAnsi="Century Gothic" w:cs="Century Gothic"/>
        </w:rPr>
      </w:pPr>
      <w:r w:rsidRPr="6CE870FB">
        <w:rPr>
          <w:rFonts w:ascii="Century Gothic" w:hAnsi="Century Gothic"/>
        </w:rPr>
        <w:t xml:space="preserve">Bogotá D.C., </w:t>
      </w:r>
      <w:r w:rsidR="637509F1" w:rsidRPr="6CE870FB">
        <w:rPr>
          <w:rFonts w:ascii="Arial" w:eastAsia="Arial" w:hAnsi="Arial" w:cs="Arial"/>
          <w:lang w:val="es"/>
        </w:rPr>
        <w:t>Bogotá D.C., 12 julio 2023</w:t>
      </w:r>
    </w:p>
    <w:p w14:paraId="208C6D42" w14:textId="5E7B1232" w:rsidR="00404A17" w:rsidRPr="00C877A1" w:rsidRDefault="0084089A" w:rsidP="0084089A">
      <w:pPr>
        <w:spacing w:after="0" w:line="240" w:lineRule="auto"/>
        <w:jc w:val="right"/>
        <w:rPr>
          <w:rFonts w:ascii="Arial" w:eastAsia="Calibri" w:hAnsi="Arial" w:cs="Arial"/>
        </w:rPr>
      </w:pPr>
      <w:r>
        <w:rPr>
          <w:noProof/>
          <w14:ligatures w14:val="standardContextual"/>
        </w:rPr>
        <w:drawing>
          <wp:inline distT="0" distB="0" distL="0" distR="0" wp14:anchorId="3275FDCD" wp14:editId="705AC217">
            <wp:extent cx="2505075" cy="695325"/>
            <wp:effectExtent l="0" t="0" r="9525" b="9525"/>
            <wp:docPr id="61891406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4066" name="Imagen 1" descr="Texto&#10;&#10;Descripción generada automáticamente"/>
                    <pic:cNvPicPr/>
                  </pic:nvPicPr>
                  <pic:blipFill>
                    <a:blip r:embed="rId9"/>
                    <a:stretch>
                      <a:fillRect/>
                    </a:stretch>
                  </pic:blipFill>
                  <pic:spPr>
                    <a:xfrm>
                      <a:off x="0" y="0"/>
                      <a:ext cx="2505075" cy="695325"/>
                    </a:xfrm>
                    <a:prstGeom prst="rect">
                      <a:avLst/>
                    </a:prstGeom>
                  </pic:spPr>
                </pic:pic>
              </a:graphicData>
            </a:graphic>
          </wp:inline>
        </w:drawing>
      </w:r>
    </w:p>
    <w:p w14:paraId="4648473B" w14:textId="77777777" w:rsidR="00404A17" w:rsidRPr="00C877A1" w:rsidRDefault="00404A17" w:rsidP="00404A17">
      <w:pPr>
        <w:spacing w:after="0" w:line="240" w:lineRule="auto"/>
        <w:jc w:val="both"/>
        <w:rPr>
          <w:rFonts w:ascii="Arial" w:eastAsia="Calibri" w:hAnsi="Arial" w:cs="Arial"/>
        </w:rPr>
      </w:pPr>
    </w:p>
    <w:p w14:paraId="5DE17C7F" w14:textId="77777777" w:rsidR="00404A17" w:rsidRPr="00C877A1" w:rsidRDefault="00404A17" w:rsidP="00404A17">
      <w:pPr>
        <w:spacing w:after="0" w:line="240" w:lineRule="auto"/>
        <w:jc w:val="both"/>
        <w:rPr>
          <w:rFonts w:ascii="Arial" w:eastAsia="Calibri" w:hAnsi="Arial" w:cs="Arial"/>
        </w:rPr>
      </w:pPr>
      <w:bookmarkStart w:id="2" w:name="_Hlk96417464"/>
      <w:bookmarkStart w:id="3" w:name="_Hlk118098570"/>
      <w:r w:rsidRPr="00C877A1">
        <w:rPr>
          <w:rFonts w:ascii="Arial" w:eastAsia="Calibri" w:hAnsi="Arial" w:cs="Arial"/>
        </w:rPr>
        <w:t>Señor</w:t>
      </w:r>
    </w:p>
    <w:p w14:paraId="2E71FAB7" w14:textId="77777777" w:rsidR="00404A17" w:rsidRPr="00C877A1" w:rsidRDefault="00404A17" w:rsidP="00404A17">
      <w:pPr>
        <w:spacing w:after="0" w:line="240" w:lineRule="auto"/>
        <w:jc w:val="both"/>
        <w:rPr>
          <w:rFonts w:ascii="Arial" w:eastAsia="Calibri" w:hAnsi="Arial" w:cs="Arial"/>
          <w:b/>
          <w:bCs/>
        </w:rPr>
      </w:pPr>
      <w:r w:rsidRPr="00C877A1">
        <w:rPr>
          <w:rFonts w:ascii="Arial" w:eastAsia="Calibri" w:hAnsi="Arial" w:cs="Arial"/>
          <w:b/>
          <w:bCs/>
        </w:rPr>
        <w:t>Juan Gabriel Escobar Delgadillo</w:t>
      </w:r>
    </w:p>
    <w:p w14:paraId="65AC0B81" w14:textId="77777777" w:rsidR="00404A17" w:rsidRPr="00C877A1" w:rsidRDefault="00000000" w:rsidP="00404A17">
      <w:pPr>
        <w:spacing w:after="0" w:line="240" w:lineRule="auto"/>
        <w:jc w:val="both"/>
        <w:rPr>
          <w:rFonts w:ascii="Arial" w:hAnsi="Arial" w:cs="Arial"/>
          <w:szCs w:val="20"/>
          <w:lang w:val="es-MX"/>
        </w:rPr>
      </w:pPr>
      <w:hyperlink r:id="rId10" w:history="1">
        <w:r w:rsidR="00404A17" w:rsidRPr="00C877A1">
          <w:rPr>
            <w:rFonts w:ascii="Arial" w:hAnsi="Arial" w:cs="Arial"/>
            <w:color w:val="0563C1" w:themeColor="hyperlink"/>
            <w:szCs w:val="20"/>
            <w:u w:val="single"/>
            <w:lang w:val="es-MX"/>
          </w:rPr>
          <w:t>jgabrielescobar05@gmail.com</w:t>
        </w:r>
      </w:hyperlink>
      <w:r w:rsidR="00404A17" w:rsidRPr="00C877A1">
        <w:rPr>
          <w:rFonts w:ascii="Arial" w:hAnsi="Arial" w:cs="Arial"/>
          <w:szCs w:val="20"/>
          <w:lang w:val="es-MX"/>
        </w:rPr>
        <w:t xml:space="preserve"> </w:t>
      </w:r>
    </w:p>
    <w:p w14:paraId="14424994" w14:textId="77777777" w:rsidR="00404A17" w:rsidRPr="00C877A1" w:rsidRDefault="00404A17" w:rsidP="00404A17">
      <w:pPr>
        <w:spacing w:after="0" w:line="240" w:lineRule="auto"/>
        <w:jc w:val="both"/>
        <w:rPr>
          <w:rFonts w:ascii="Arial" w:eastAsia="Calibri" w:hAnsi="Arial" w:cs="Arial"/>
        </w:rPr>
      </w:pPr>
      <w:r w:rsidRPr="00C877A1">
        <w:rPr>
          <w:rFonts w:ascii="Arial" w:eastAsia="Calibri" w:hAnsi="Arial" w:cs="Arial"/>
        </w:rPr>
        <w:t>Arbeláez, Cundinamarca</w:t>
      </w:r>
    </w:p>
    <w:p w14:paraId="4E0D73F4" w14:textId="77777777" w:rsidR="00404A17" w:rsidRPr="00C877A1" w:rsidRDefault="00404A17" w:rsidP="00404A17">
      <w:pPr>
        <w:spacing w:after="0" w:line="240" w:lineRule="auto"/>
        <w:jc w:val="both"/>
        <w:rPr>
          <w:rFonts w:ascii="Arial" w:eastAsia="Calibri" w:hAnsi="Arial" w:cs="Arial"/>
        </w:rPr>
      </w:pPr>
    </w:p>
    <w:p w14:paraId="75263287" w14:textId="77777777" w:rsidR="00404A17" w:rsidRPr="00C877A1" w:rsidRDefault="00404A17" w:rsidP="00404A17">
      <w:pPr>
        <w:spacing w:after="0" w:line="240" w:lineRule="auto"/>
        <w:jc w:val="both"/>
        <w:rPr>
          <w:rFonts w:ascii="Arial" w:eastAsia="Calibri" w:hAnsi="Arial" w:cs="Arial"/>
        </w:rPr>
      </w:pPr>
    </w:p>
    <w:p w14:paraId="556D4B8B" w14:textId="77777777" w:rsidR="00404A17" w:rsidRPr="00C877A1" w:rsidRDefault="00404A17" w:rsidP="00404A17">
      <w:pPr>
        <w:spacing w:after="0" w:line="240" w:lineRule="auto"/>
        <w:jc w:val="both"/>
        <w:rPr>
          <w:rFonts w:ascii="Arial" w:hAnsi="Arial" w:cs="Arial"/>
        </w:rPr>
      </w:pPr>
      <w:r w:rsidRPr="00C877A1">
        <w:rPr>
          <w:rFonts w:ascii="Arial" w:eastAsia="Calibri" w:hAnsi="Arial" w:cs="Arial"/>
        </w:rPr>
        <w:t xml:space="preserve">                                            </w:t>
      </w:r>
      <w:r w:rsidRPr="00C877A1">
        <w:rPr>
          <w:rFonts w:ascii="Arial" w:eastAsia="Calibri" w:hAnsi="Arial" w:cs="Arial"/>
          <w:b/>
        </w:rPr>
        <w:t>Concepto C – 258 de 2023</w:t>
      </w:r>
      <w:r w:rsidRPr="00C877A1">
        <w:rPr>
          <w:rFonts w:ascii="Arial" w:hAnsi="Arial" w:cs="Arial"/>
        </w:rPr>
        <w:t xml:space="preserve"> </w:t>
      </w:r>
    </w:p>
    <w:p w14:paraId="5CF7FFEA" w14:textId="77777777" w:rsidR="00404A17" w:rsidRPr="00C877A1" w:rsidRDefault="00404A17" w:rsidP="00404A17">
      <w:pPr>
        <w:spacing w:after="0" w:line="240" w:lineRule="auto"/>
        <w:jc w:val="both"/>
        <w:rPr>
          <w:rFonts w:ascii="Arial" w:hAnsi="Arial" w:cs="Arial"/>
        </w:rPr>
      </w:pPr>
    </w:p>
    <w:p w14:paraId="3121ADD8" w14:textId="77777777" w:rsidR="00404A17" w:rsidRPr="00C877A1" w:rsidRDefault="00404A17" w:rsidP="00404A17">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4A17" w:rsidRPr="00C877A1" w14:paraId="18CB4F6C" w14:textId="77777777" w:rsidTr="00020941">
        <w:trPr>
          <w:trHeight w:val="485"/>
        </w:trPr>
        <w:tc>
          <w:tcPr>
            <w:tcW w:w="2689" w:type="dxa"/>
            <w:hideMark/>
          </w:tcPr>
          <w:p w14:paraId="7416F847" w14:textId="77777777" w:rsidR="00404A17" w:rsidRPr="00C877A1" w:rsidRDefault="00404A17" w:rsidP="00020941">
            <w:pPr>
              <w:spacing w:after="200" w:line="276" w:lineRule="auto"/>
              <w:contextualSpacing/>
              <w:rPr>
                <w:rFonts w:ascii="Arial" w:eastAsia="Calibri" w:hAnsi="Arial" w:cs="Arial"/>
                <w:noProof/>
                <w:highlight w:val="yellow"/>
                <w:lang w:val="es-ES_tradnl"/>
              </w:rPr>
            </w:pPr>
            <w:r w:rsidRPr="00C877A1">
              <w:rPr>
                <w:rFonts w:ascii="Arial" w:eastAsia="Calibri" w:hAnsi="Arial" w:cs="Arial"/>
                <w:b/>
                <w:noProof/>
                <w:lang w:val="es-ES_tradnl"/>
              </w:rPr>
              <w:t>Temas:</w:t>
            </w:r>
            <w:r w:rsidRPr="00C877A1">
              <w:rPr>
                <w:rFonts w:ascii="Arial" w:eastAsia="Calibri" w:hAnsi="Arial" w:cs="Arial"/>
                <w:noProof/>
                <w:lang w:val="es-ES_tradnl"/>
              </w:rPr>
              <w:t xml:space="preserve">        </w:t>
            </w:r>
          </w:p>
        </w:tc>
        <w:tc>
          <w:tcPr>
            <w:tcW w:w="6237" w:type="dxa"/>
            <w:hideMark/>
          </w:tcPr>
          <w:p w14:paraId="303FC091" w14:textId="77777777" w:rsidR="00404A17" w:rsidRPr="00C877A1" w:rsidRDefault="00404A17" w:rsidP="00020941">
            <w:pPr>
              <w:spacing w:after="120" w:line="276" w:lineRule="auto"/>
              <w:ind w:right="703"/>
              <w:rPr>
                <w:rFonts w:ascii="Arial" w:eastAsia="Calibri" w:hAnsi="Arial" w:cs="Arial"/>
                <w:bCs/>
                <w:lang w:val="es-MX"/>
              </w:rPr>
            </w:pPr>
            <w:r w:rsidRPr="00C877A1">
              <w:rPr>
                <w:rFonts w:ascii="Arial" w:eastAsia="Calibri" w:hAnsi="Arial" w:cs="Arial"/>
                <w:bCs/>
                <w:lang w:val="es-MX"/>
              </w:rPr>
              <w:t>JUNTAS DE ACCIÓN COMUNAL – Capacidad para contratar / CONVENIOS SOLIDARIOS – Marco normativo / LEY 136 DE 1994 – Ámbito de aplicación –Organismos de acción comunal / CONVENIOS SOLIDARIOS – Ley 2166 de 2021 – Decreto 142 de 2023</w:t>
            </w:r>
          </w:p>
        </w:tc>
      </w:tr>
      <w:tr w:rsidR="00404A17" w:rsidRPr="00C877A1" w14:paraId="1D1C3560" w14:textId="77777777" w:rsidTr="00020941">
        <w:tc>
          <w:tcPr>
            <w:tcW w:w="2689" w:type="dxa"/>
          </w:tcPr>
          <w:p w14:paraId="4AB2A66B" w14:textId="77777777" w:rsidR="00404A17" w:rsidRPr="00C877A1" w:rsidRDefault="00404A17" w:rsidP="00020941">
            <w:pPr>
              <w:spacing w:after="200" w:line="276" w:lineRule="auto"/>
              <w:contextualSpacing/>
              <w:rPr>
                <w:rFonts w:ascii="Arial" w:eastAsia="Calibri" w:hAnsi="Arial" w:cs="Arial"/>
                <w:b/>
                <w:noProof/>
                <w:lang w:val="es-ES_tradnl"/>
              </w:rPr>
            </w:pPr>
          </w:p>
          <w:p w14:paraId="42A73BF3" w14:textId="77777777" w:rsidR="00404A17" w:rsidRPr="00C877A1" w:rsidRDefault="00404A17" w:rsidP="00020941">
            <w:pPr>
              <w:spacing w:after="200" w:line="276" w:lineRule="auto"/>
              <w:contextualSpacing/>
              <w:rPr>
                <w:rFonts w:ascii="Arial" w:eastAsia="Calibri" w:hAnsi="Arial" w:cs="Arial"/>
                <w:b/>
                <w:noProof/>
                <w:lang w:val="es-ES_tradnl"/>
              </w:rPr>
            </w:pPr>
            <w:r w:rsidRPr="00C877A1">
              <w:rPr>
                <w:rFonts w:ascii="Arial" w:eastAsia="Calibri" w:hAnsi="Arial" w:cs="Arial"/>
                <w:b/>
                <w:noProof/>
                <w:lang w:val="es-ES_tradnl"/>
              </w:rPr>
              <w:t>Radicación:</w:t>
            </w:r>
            <w:r w:rsidRPr="00C877A1">
              <w:rPr>
                <w:rFonts w:ascii="Arial" w:eastAsia="Calibri" w:hAnsi="Arial" w:cs="Arial"/>
                <w:noProof/>
                <w:lang w:val="es-ES_tradnl"/>
              </w:rPr>
              <w:t xml:space="preserve">                              </w:t>
            </w:r>
          </w:p>
        </w:tc>
        <w:tc>
          <w:tcPr>
            <w:tcW w:w="6237" w:type="dxa"/>
          </w:tcPr>
          <w:p w14:paraId="24B3B464" w14:textId="77777777" w:rsidR="00404A17" w:rsidRPr="00C877A1" w:rsidRDefault="00404A17" w:rsidP="00020941">
            <w:pPr>
              <w:spacing w:after="200" w:line="276" w:lineRule="auto"/>
              <w:contextualSpacing/>
              <w:rPr>
                <w:rFonts w:ascii="Arial" w:eastAsia="Calibri" w:hAnsi="Arial" w:cs="Arial"/>
                <w:noProof/>
                <w:lang w:val="es-ES_tradnl"/>
              </w:rPr>
            </w:pPr>
            <w:r w:rsidRPr="00C877A1">
              <w:rPr>
                <w:rFonts w:ascii="Arial" w:eastAsia="Calibri" w:hAnsi="Arial" w:cs="Arial"/>
                <w:noProof/>
                <w:lang w:val="es-ES_tradnl"/>
              </w:rPr>
              <w:t>Respuesta a consulta No. P20230529011731</w:t>
            </w:r>
          </w:p>
        </w:tc>
      </w:tr>
    </w:tbl>
    <w:p w14:paraId="5E385D91" w14:textId="77777777" w:rsidR="00404A17" w:rsidRPr="00C877A1" w:rsidRDefault="00404A17" w:rsidP="00404A17">
      <w:pPr>
        <w:spacing w:after="0" w:line="240" w:lineRule="auto"/>
        <w:jc w:val="both"/>
        <w:rPr>
          <w:rFonts w:ascii="Arial" w:eastAsia="Calibri" w:hAnsi="Arial" w:cs="Arial"/>
        </w:rPr>
      </w:pPr>
    </w:p>
    <w:p w14:paraId="336A7EA2" w14:textId="77777777" w:rsidR="00404A17" w:rsidRPr="00C877A1" w:rsidRDefault="00404A17" w:rsidP="00404A17">
      <w:pPr>
        <w:spacing w:after="0" w:line="240" w:lineRule="auto"/>
        <w:jc w:val="both"/>
        <w:rPr>
          <w:rFonts w:ascii="Arial" w:eastAsia="Calibri" w:hAnsi="Arial" w:cs="Arial"/>
        </w:rPr>
      </w:pPr>
    </w:p>
    <w:p w14:paraId="1788E977" w14:textId="77777777" w:rsidR="00404A17" w:rsidRPr="00C877A1" w:rsidRDefault="00404A17" w:rsidP="00404A17">
      <w:pPr>
        <w:spacing w:after="0" w:line="276" w:lineRule="auto"/>
        <w:jc w:val="both"/>
        <w:rPr>
          <w:rFonts w:ascii="Arial" w:eastAsia="Calibri" w:hAnsi="Arial" w:cs="Arial"/>
        </w:rPr>
      </w:pPr>
      <w:r w:rsidRPr="00C877A1">
        <w:rPr>
          <w:rFonts w:ascii="Arial" w:eastAsia="Calibri" w:hAnsi="Arial" w:cs="Arial"/>
        </w:rPr>
        <w:t xml:space="preserve">Estimado señor Escobar: </w:t>
      </w:r>
    </w:p>
    <w:p w14:paraId="7A71412F" w14:textId="77777777" w:rsidR="00404A17" w:rsidRPr="00C877A1" w:rsidRDefault="00404A17" w:rsidP="00404A17">
      <w:pPr>
        <w:spacing w:after="0" w:line="276" w:lineRule="auto"/>
        <w:ind w:firstLine="709"/>
        <w:jc w:val="both"/>
        <w:rPr>
          <w:rFonts w:ascii="Arial" w:eastAsia="Calibri" w:hAnsi="Arial" w:cs="Arial"/>
        </w:rPr>
      </w:pPr>
    </w:p>
    <w:p w14:paraId="65DEA8CD" w14:textId="77777777" w:rsidR="00404A17" w:rsidRPr="00C877A1" w:rsidRDefault="00404A17" w:rsidP="00404A17">
      <w:pPr>
        <w:spacing w:after="0" w:line="276" w:lineRule="auto"/>
        <w:ind w:right="51"/>
        <w:jc w:val="both"/>
        <w:rPr>
          <w:rFonts w:ascii="Arial" w:eastAsia="Calibri" w:hAnsi="Arial" w:cs="Arial"/>
        </w:rPr>
      </w:pPr>
      <w:r w:rsidRPr="00C877A1">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29 de mayo de 2023. </w:t>
      </w:r>
    </w:p>
    <w:p w14:paraId="29FE9CB6" w14:textId="77777777" w:rsidR="00404A17" w:rsidRPr="00C877A1" w:rsidRDefault="00404A17" w:rsidP="00404A17">
      <w:pPr>
        <w:spacing w:after="0" w:line="276" w:lineRule="auto"/>
        <w:ind w:right="51"/>
        <w:jc w:val="both"/>
        <w:rPr>
          <w:rFonts w:ascii="Arial" w:eastAsia="Calibri" w:hAnsi="Arial" w:cs="Arial"/>
        </w:rPr>
      </w:pPr>
    </w:p>
    <w:p w14:paraId="27CEBC99" w14:textId="77777777" w:rsidR="00404A17" w:rsidRPr="00C877A1" w:rsidRDefault="00404A17" w:rsidP="00404A17">
      <w:pPr>
        <w:tabs>
          <w:tab w:val="left" w:pos="284"/>
        </w:tabs>
        <w:spacing w:after="0" w:line="276" w:lineRule="auto"/>
        <w:jc w:val="both"/>
        <w:rPr>
          <w:rFonts w:ascii="Arial" w:eastAsia="Calibri" w:hAnsi="Arial" w:cs="Arial"/>
          <w:b/>
        </w:rPr>
      </w:pPr>
      <w:r w:rsidRPr="00C877A1">
        <w:rPr>
          <w:rFonts w:ascii="Arial" w:eastAsia="Calibri" w:hAnsi="Arial" w:cs="Arial"/>
          <w:b/>
        </w:rPr>
        <w:t xml:space="preserve">1. Problema planteado </w:t>
      </w:r>
    </w:p>
    <w:p w14:paraId="41260230" w14:textId="77777777" w:rsidR="00404A17" w:rsidRPr="00C877A1" w:rsidRDefault="00404A17" w:rsidP="00404A17">
      <w:pPr>
        <w:spacing w:before="100" w:beforeAutospacing="1" w:after="100" w:afterAutospacing="1" w:line="276" w:lineRule="auto"/>
        <w:ind w:right="900"/>
        <w:jc w:val="both"/>
        <w:rPr>
          <w:rFonts w:ascii="Arial" w:eastAsia="Times New Roman" w:hAnsi="Arial" w:cs="Arial"/>
          <w:shd w:val="clear" w:color="auto" w:fill="FFFFFF"/>
          <w:lang w:eastAsia="es-CO"/>
        </w:rPr>
      </w:pPr>
      <w:bookmarkStart w:id="4" w:name="_Hlk58917991"/>
      <w:bookmarkStart w:id="5" w:name="_Hlk56103000"/>
      <w:r w:rsidRPr="00C877A1">
        <w:rPr>
          <w:rFonts w:ascii="Arial" w:eastAsia="Times New Roman" w:hAnsi="Arial" w:cs="Arial"/>
          <w:lang w:eastAsia="es-CO"/>
        </w:rPr>
        <w:t xml:space="preserve">Usted </w:t>
      </w:r>
      <w:r w:rsidRPr="00C877A1">
        <w:rPr>
          <w:rFonts w:ascii="Arial" w:eastAsia="Times New Roman" w:hAnsi="Arial" w:cs="Arial"/>
          <w:shd w:val="clear" w:color="auto" w:fill="FFFFFF"/>
          <w:lang w:eastAsia="es-CO"/>
        </w:rPr>
        <w:t xml:space="preserve">realiza respecto de los convenios solidarios, la siguiente consulta: </w:t>
      </w:r>
      <w:bookmarkStart w:id="6" w:name="_Hlk103091320"/>
      <w:bookmarkEnd w:id="4"/>
      <w:bookmarkEnd w:id="5"/>
    </w:p>
    <w:p w14:paraId="6A2EC5A6" w14:textId="77777777" w:rsidR="00404A17" w:rsidRPr="00C877A1" w:rsidRDefault="00404A17" w:rsidP="00404A17">
      <w:pPr>
        <w:spacing w:after="0" w:line="240" w:lineRule="auto"/>
        <w:ind w:left="709" w:right="709"/>
        <w:jc w:val="both"/>
        <w:rPr>
          <w:rFonts w:ascii="Arial" w:eastAsia="Times New Roman" w:hAnsi="Arial" w:cs="Arial"/>
          <w:sz w:val="21"/>
          <w:szCs w:val="21"/>
          <w:lang w:eastAsia="es-CO"/>
        </w:rPr>
      </w:pPr>
      <w:bookmarkStart w:id="7" w:name="_Hlk116637274"/>
      <w:bookmarkEnd w:id="6"/>
      <w:r w:rsidRPr="00C877A1">
        <w:rPr>
          <w:rFonts w:ascii="Arial" w:eastAsia="Times New Roman" w:hAnsi="Arial" w:cs="Arial"/>
          <w:sz w:val="21"/>
          <w:szCs w:val="21"/>
          <w:lang w:eastAsia="es-CO"/>
        </w:rPr>
        <w:t>“¿podría una alcaldía de sexta categoría celebrar un convenio solidario con una junta de acción comunal de una vereda con el fin de realizar el mamntenimiento de vias terciarias? por ejemplo pago de mano de obra, compra de recebo, comprade combustible, alquiler de maquinaria, que permita reahabilitar la via sin que se realice un obra como tal?” [sic]</w:t>
      </w:r>
    </w:p>
    <w:p w14:paraId="1F6165D2" w14:textId="77777777" w:rsidR="00404A17" w:rsidRPr="00C877A1" w:rsidRDefault="00404A17" w:rsidP="00404A17">
      <w:pPr>
        <w:spacing w:after="0" w:line="240" w:lineRule="auto"/>
        <w:ind w:left="709" w:right="709"/>
        <w:jc w:val="both"/>
        <w:rPr>
          <w:rFonts w:ascii="Arial" w:eastAsia="Times New Roman" w:hAnsi="Arial" w:cs="Arial"/>
          <w:sz w:val="21"/>
          <w:szCs w:val="21"/>
          <w:lang w:eastAsia="es-CO"/>
        </w:rPr>
      </w:pPr>
    </w:p>
    <w:bookmarkEnd w:id="7"/>
    <w:p w14:paraId="768BEE12" w14:textId="77777777" w:rsidR="00404A17" w:rsidRPr="00C877A1" w:rsidRDefault="00404A17" w:rsidP="00404A17">
      <w:pPr>
        <w:spacing w:before="120" w:after="120" w:line="276" w:lineRule="auto"/>
        <w:jc w:val="both"/>
        <w:rPr>
          <w:rFonts w:ascii="Arial" w:eastAsia="Calibri" w:hAnsi="Arial" w:cs="Arial"/>
          <w:b/>
          <w:szCs w:val="24"/>
          <w:lang w:eastAsia="es-CO"/>
        </w:rPr>
      </w:pPr>
      <w:r w:rsidRPr="00C877A1">
        <w:rPr>
          <w:rFonts w:ascii="Arial" w:eastAsia="Calibri" w:hAnsi="Arial" w:cs="Arial"/>
          <w:b/>
          <w:szCs w:val="24"/>
          <w:lang w:eastAsia="es-CO"/>
        </w:rPr>
        <w:t>2. Consideraciones</w:t>
      </w:r>
    </w:p>
    <w:p w14:paraId="71391EFF" w14:textId="77777777" w:rsidR="00404A17" w:rsidRPr="00C877A1" w:rsidRDefault="00404A17" w:rsidP="00404A17">
      <w:pPr>
        <w:spacing w:after="120" w:line="276" w:lineRule="auto"/>
        <w:jc w:val="both"/>
        <w:rPr>
          <w:rFonts w:ascii="Arial" w:hAnsi="Arial" w:cs="Arial"/>
          <w:lang w:val="es-ES"/>
        </w:rPr>
      </w:pPr>
      <w:bookmarkStart w:id="8" w:name="_Hlk96420298"/>
      <w:r w:rsidRPr="00C877A1">
        <w:rPr>
          <w:rFonts w:ascii="Arial" w:hAnsi="Arial" w:cs="Arial"/>
          <w:bCs/>
          <w:lang w:val="es-MX"/>
        </w:rPr>
        <w:t xml:space="preserve">En ejercicio de las competencias establecidas en los artículos 3.5 y 11.8 del Decreto 4170 de 2011, la Agencia Nacional de Contratación Pública </w:t>
      </w:r>
      <w:bookmarkStart w:id="9" w:name="_Hlk99611965"/>
      <w:r w:rsidRPr="00C877A1">
        <w:rPr>
          <w:rFonts w:ascii="Arial" w:hAnsi="Arial" w:cs="Arial"/>
          <w:bCs/>
          <w:lang w:val="es-MX"/>
        </w:rPr>
        <w:t>–</w:t>
      </w:r>
      <w:bookmarkEnd w:id="9"/>
      <w:r w:rsidRPr="00C877A1">
        <w:rPr>
          <w:rFonts w:ascii="Arial" w:hAnsi="Arial" w:cs="Arial"/>
          <w:bCs/>
          <w:lang w:val="es-MX"/>
        </w:rPr>
        <w:t xml:space="preserve"> Colombia Compra Eficiente resuelve consultas sobre </w:t>
      </w:r>
      <w:bookmarkStart w:id="10" w:name="_Hlk61026958"/>
      <w:bookmarkStart w:id="11" w:name="_Hlk61701014"/>
      <w:bookmarkStart w:id="12" w:name="_Hlk62136649"/>
      <w:r w:rsidRPr="00C877A1">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C877A1">
        <w:rPr>
          <w:rFonts w:ascii="Arial" w:hAnsi="Arial" w:cs="Arial"/>
          <w:bCs/>
          <w:lang w:val="es-MX"/>
        </w:rPr>
        <w:t xml:space="preserve"> de todos los partícipes de la contratación estatal ni para interpretar el alcance de cualquier norma vigente en el ordenamiento jurídico.</w:t>
      </w:r>
    </w:p>
    <w:bookmarkEnd w:id="10"/>
    <w:bookmarkEnd w:id="11"/>
    <w:bookmarkEnd w:id="12"/>
    <w:p w14:paraId="37672395" w14:textId="77777777" w:rsidR="00404A17" w:rsidRPr="00C877A1" w:rsidRDefault="00404A17" w:rsidP="00404A17">
      <w:pPr>
        <w:spacing w:after="120" w:line="276" w:lineRule="auto"/>
        <w:ind w:firstLine="708"/>
        <w:jc w:val="both"/>
        <w:rPr>
          <w:rFonts w:ascii="Arial" w:eastAsia="Calibri" w:hAnsi="Arial" w:cs="Arial"/>
          <w:color w:val="000000" w:themeColor="text1"/>
          <w:lang w:val="es-ES"/>
        </w:rPr>
      </w:pPr>
      <w:r w:rsidRPr="00C877A1">
        <w:rPr>
          <w:rFonts w:ascii="Arial" w:eastAsia="Calibri" w:hAnsi="Arial" w:cs="Arial"/>
          <w:color w:val="000000" w:themeColor="text1"/>
          <w:lang w:val="es-MX"/>
        </w:rPr>
        <w:t xml:space="preserve">Sin perjuicio de lo anterior, </w:t>
      </w:r>
      <w:r w:rsidRPr="00C877A1">
        <w:rPr>
          <w:rFonts w:ascii="Arial" w:eastAsia="Calibri" w:hAnsi="Arial" w:cs="Arial"/>
          <w:color w:val="000000" w:themeColor="text1"/>
          <w:lang w:val="es-ES"/>
        </w:rPr>
        <w:t>la Subdirección de Gestión Contractual, dentro de los límites de sus atribuciones –esto es, haciendo abstracción del caso particular expuesto por el peticionario–, resolverá la consulta conforme a las normas generales en materia de contratación estatal. Con este objetivo se analizarán los siguientes temas:</w:t>
      </w:r>
      <w:r w:rsidRPr="00C877A1">
        <w:rPr>
          <w:rFonts w:ascii="Arial" w:eastAsia="Calibri" w:hAnsi="Arial" w:cs="Arial"/>
          <w:bCs/>
          <w:lang w:val="es-ES"/>
        </w:rPr>
        <w:t xml:space="preserve"> </w:t>
      </w:r>
      <w:r w:rsidRPr="00C877A1">
        <w:rPr>
          <w:rFonts w:ascii="Arial" w:eastAsia="Calibri" w:hAnsi="Arial" w:cs="Arial"/>
          <w:bCs/>
          <w:lang w:val="es-ES_tradnl"/>
        </w:rPr>
        <w:t>i) naturaleza de las Juntas de Acción Comunal y su actividad contractual con el Estado, ii) Aplicación de los convenios solidarios y los organismos de acción comunal de conformidad con la Ley 136 de 1994, y iii) marco normativo de los convenios solidarios, regímenes aplicables, modalidades, objetos y requisitos.</w:t>
      </w:r>
    </w:p>
    <w:p w14:paraId="0ACCEA37" w14:textId="77777777" w:rsidR="00404A17" w:rsidRPr="00C877A1" w:rsidRDefault="00404A17" w:rsidP="00404A17">
      <w:pPr>
        <w:spacing w:after="0" w:line="276" w:lineRule="auto"/>
        <w:ind w:firstLine="708"/>
        <w:jc w:val="both"/>
        <w:rPr>
          <w:rFonts w:ascii="Arial" w:eastAsia="Arial" w:hAnsi="Arial" w:cs="Arial"/>
          <w:lang w:val="es-ES"/>
        </w:rPr>
      </w:pPr>
      <w:r w:rsidRPr="00C877A1">
        <w:rPr>
          <w:rFonts w:ascii="Arial" w:eastAsia="Calibri" w:hAnsi="Arial" w:cs="Arial"/>
          <w:bCs/>
          <w:lang w:val="es-ES"/>
        </w:rPr>
        <w:lastRenderedPageBreak/>
        <w:t>La Agencia Nacional de Contratación Pública – Colombia Compra Eficiente, en los conceptos No. 4201913000006135 del 10 de septiembre de 2019,</w:t>
      </w:r>
      <w:r w:rsidRPr="00C877A1">
        <w:rPr>
          <w:rFonts w:ascii="Arial" w:eastAsia="Calibri" w:hAnsi="Arial" w:cs="Arial"/>
          <w:bCs/>
        </w:rPr>
        <w:t xml:space="preserve"> </w:t>
      </w:r>
      <w:r w:rsidRPr="00C877A1">
        <w:rPr>
          <w:rFonts w:ascii="Arial" w:eastAsia="Calibri" w:hAnsi="Arial"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 C-972 del 08 de febrero de 2023, C-040 del 24 de marzo de 2023 y C-068 del 9 de marzo de 2023</w:t>
      </w:r>
      <w:r w:rsidRPr="00C877A1">
        <w:rPr>
          <w:rFonts w:ascii="Arial" w:eastAsia="Calibri" w:hAnsi="Arial" w:cs="Arial"/>
          <w:bCs/>
          <w:vertAlign w:val="superscript"/>
          <w:lang w:val="es-ES"/>
        </w:rPr>
        <w:footnoteReference w:id="1"/>
      </w:r>
      <w:r w:rsidRPr="00C877A1">
        <w:rPr>
          <w:rFonts w:ascii="Arial" w:eastAsia="Calibri" w:hAnsi="Arial" w:cs="Arial"/>
          <w:bCs/>
          <w:lang w:val="es-ES"/>
        </w:rPr>
        <w:t>, analizó los convenios solidarios, su alcance y su régimen contractual</w:t>
      </w:r>
      <w:r w:rsidRPr="00C877A1">
        <w:rPr>
          <w:rFonts w:ascii="Arial" w:eastAsia="Arial" w:hAnsi="Arial" w:cs="Arial"/>
          <w:lang w:val="es-ES"/>
        </w:rPr>
        <w:t>. La tesis desarrollada en estos conceptos es la que se expone y complementa a continuación.</w:t>
      </w:r>
    </w:p>
    <w:p w14:paraId="724206B6" w14:textId="77777777" w:rsidR="00404A17" w:rsidRPr="00C877A1" w:rsidRDefault="00404A17" w:rsidP="00404A17">
      <w:pPr>
        <w:spacing w:after="0" w:line="276" w:lineRule="auto"/>
        <w:ind w:firstLine="708"/>
        <w:jc w:val="both"/>
        <w:rPr>
          <w:rFonts w:ascii="Arial" w:eastAsia="Arial" w:hAnsi="Arial" w:cs="Arial"/>
          <w:lang w:val="es-ES"/>
        </w:rPr>
      </w:pPr>
    </w:p>
    <w:p w14:paraId="6A085FF0" w14:textId="77777777" w:rsidR="00404A17" w:rsidRPr="00C877A1" w:rsidRDefault="00404A17" w:rsidP="00404A17">
      <w:pPr>
        <w:spacing w:after="0" w:line="276" w:lineRule="auto"/>
        <w:jc w:val="both"/>
        <w:rPr>
          <w:rFonts w:ascii="Arial" w:hAnsi="Arial" w:cs="Arial"/>
          <w:b/>
          <w:color w:val="000000" w:themeColor="text1"/>
          <w:lang w:val="es-MX" w:eastAsia="es-MX"/>
        </w:rPr>
      </w:pPr>
      <w:r w:rsidRPr="00C877A1">
        <w:rPr>
          <w:rFonts w:ascii="Arial" w:hAnsi="Arial" w:cs="Arial"/>
          <w:b/>
          <w:color w:val="000000" w:themeColor="text1"/>
          <w:lang w:val="es-MX" w:eastAsia="es-MX"/>
        </w:rPr>
        <w:t>2.1. Naturaleza de la Junta de Acción Comunal y su actividad contractual con el Estado. Reiteración de línea</w:t>
      </w:r>
    </w:p>
    <w:p w14:paraId="5E5562B6" w14:textId="77777777" w:rsidR="00404A17" w:rsidRPr="00C877A1" w:rsidRDefault="00404A17" w:rsidP="00404A17">
      <w:pPr>
        <w:spacing w:after="0" w:line="276" w:lineRule="auto"/>
        <w:jc w:val="both"/>
        <w:rPr>
          <w:rFonts w:ascii="Arial" w:hAnsi="Arial" w:cs="Arial"/>
          <w:bCs/>
          <w:color w:val="000000" w:themeColor="text1"/>
          <w:lang w:val="es-MX" w:eastAsia="es-MX"/>
        </w:rPr>
      </w:pPr>
    </w:p>
    <w:p w14:paraId="0CB8C8DF" w14:textId="77777777" w:rsidR="00404A17" w:rsidRPr="00C877A1" w:rsidRDefault="00404A17" w:rsidP="00404A17">
      <w:pPr>
        <w:spacing w:after="0" w:line="276" w:lineRule="auto"/>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El artículo 38 de la Constitución Política, estableció la obligación de </w:t>
      </w:r>
      <w:r w:rsidRPr="00C877A1">
        <w:rPr>
          <w:rFonts w:ascii="Arial" w:hAnsi="Arial" w:cs="Arial"/>
          <w:color w:val="000000" w:themeColor="text1"/>
          <w:sz w:val="19"/>
          <w:szCs w:val="19"/>
        </w:rPr>
        <w:t>“</w:t>
      </w:r>
      <w:r w:rsidRPr="00C877A1">
        <w:rPr>
          <w:rFonts w:ascii="Arial" w:hAnsi="Arial" w:cs="Arial"/>
          <w:bCs/>
          <w:i/>
          <w:iCs/>
          <w:color w:val="000000" w:themeColor="text1"/>
          <w:lang w:val="es-MX" w:eastAsia="es-MX"/>
        </w:rPr>
        <w:t>garantizar el derecho de libre asociación para el desarrollo de las distintas actividades que las personas realizan en sociedad</w:t>
      </w:r>
      <w:r w:rsidRPr="00C877A1">
        <w:rPr>
          <w:rFonts w:ascii="Arial" w:eastAsia="Calibri" w:hAnsi="Arial" w:cs="Arial"/>
          <w:color w:val="000000" w:themeColor="text1"/>
          <w:sz w:val="19"/>
          <w:szCs w:val="19"/>
          <w:lang w:val="es-ES_tradnl"/>
        </w:rPr>
        <w:t>”</w:t>
      </w:r>
      <w:r w:rsidRPr="00C877A1">
        <w:rPr>
          <w:rFonts w:ascii="Arial" w:hAnsi="Arial" w:cs="Arial"/>
          <w:bCs/>
          <w:i/>
          <w:iCs/>
          <w:color w:val="000000" w:themeColor="text1"/>
          <w:lang w:val="es-MX" w:eastAsia="es-MX"/>
        </w:rPr>
        <w:t>,</w:t>
      </w:r>
      <w:r w:rsidRPr="00C877A1">
        <w:rPr>
          <w:rFonts w:ascii="Arial" w:hAnsi="Arial" w:cs="Arial"/>
          <w:bCs/>
          <w:color w:val="000000" w:themeColor="text1"/>
          <w:lang w:val="es-MX" w:eastAsia="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w:t>
      </w:r>
    </w:p>
    <w:p w14:paraId="27FEC3F1" w14:textId="77777777" w:rsidR="00404A17" w:rsidRPr="00C877A1" w:rsidRDefault="00404A17" w:rsidP="00404A17">
      <w:pPr>
        <w:spacing w:before="120" w:after="120" w:line="276" w:lineRule="auto"/>
        <w:ind w:firstLine="709"/>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Al respecto, la Corte Constitucional en sentencia C 580 de 2001</w:t>
      </w:r>
      <w:r w:rsidRPr="00C877A1">
        <w:rPr>
          <w:rFonts w:ascii="Arial" w:hAnsi="Arial" w:cs="Arial"/>
          <w:bCs/>
          <w:color w:val="000000" w:themeColor="text1"/>
          <w:vertAlign w:val="superscript"/>
          <w:lang w:val="es-MX" w:eastAsia="es-MX"/>
        </w:rPr>
        <w:footnoteReference w:id="2"/>
      </w:r>
      <w:r w:rsidRPr="00C877A1">
        <w:rPr>
          <w:rFonts w:ascii="Arial" w:hAnsi="Arial" w:cs="Arial"/>
          <w:bCs/>
          <w:color w:val="000000" w:themeColor="text1"/>
          <w:lang w:val="es-MX" w:eastAsia="es-MX"/>
        </w:rPr>
        <w:t>,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p>
    <w:p w14:paraId="73AFBF7A"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color w:val="000000" w:themeColor="text1"/>
          <w:lang w:val="es-MX" w:eastAsia="es-MX"/>
        </w:rPr>
        <w:t xml:space="preserve">Es así como, en desarrollo del principio de participación la Ley 743 de 2002 en su artículo 6 definió a la Junta de Acción Comunal como </w:t>
      </w:r>
      <w:r w:rsidRPr="00C877A1">
        <w:rPr>
          <w:rFonts w:ascii="Arial" w:hAnsi="Arial" w:cs="Arial"/>
          <w:color w:val="000000" w:themeColor="text1"/>
          <w:sz w:val="19"/>
          <w:szCs w:val="19"/>
        </w:rPr>
        <w:t>“</w:t>
      </w:r>
      <w:r w:rsidRPr="00C877A1">
        <w:rPr>
          <w:rFonts w:ascii="Arial" w:hAnsi="Arial" w:cs="Arial"/>
          <w:i/>
          <w:color w:val="000000" w:themeColor="text1"/>
          <w:lang w:val="es-MX" w:eastAsia="es-MX"/>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Pr="00C877A1">
        <w:rPr>
          <w:rFonts w:ascii="Arial" w:eastAsia="Calibri" w:hAnsi="Arial" w:cs="Arial"/>
          <w:color w:val="000000" w:themeColor="text1"/>
          <w:sz w:val="19"/>
          <w:szCs w:val="19"/>
          <w:lang w:val="es-ES_tradnl"/>
        </w:rPr>
        <w:t>”</w:t>
      </w:r>
      <w:r w:rsidRPr="00C877A1">
        <w:rPr>
          <w:rFonts w:ascii="Arial" w:hAnsi="Arial" w:cs="Arial"/>
          <w:color w:val="000000" w:themeColor="text1"/>
          <w:lang w:val="es-MX" w:eastAsia="es-MX"/>
        </w:rPr>
        <w:t xml:space="preserve">, y así mismo </w:t>
      </w:r>
      <w:r w:rsidRPr="00C877A1">
        <w:rPr>
          <w:rFonts w:ascii="Arial" w:hAnsi="Arial" w:cs="Arial"/>
          <w:bCs/>
          <w:color w:val="000000" w:themeColor="text1"/>
          <w:lang w:val="es-MX" w:eastAsia="es-MX"/>
        </w:rPr>
        <w:t>esta</w:t>
      </w:r>
      <w:r w:rsidRPr="00C877A1">
        <w:rPr>
          <w:rFonts w:ascii="Arial" w:hAnsi="Arial" w:cs="Arial"/>
          <w:color w:val="000000" w:themeColor="text1"/>
          <w:lang w:val="es-MX" w:eastAsia="es-MX"/>
        </w:rPr>
        <w:t xml:space="preserve"> norma contempló que </w:t>
      </w:r>
      <w:r w:rsidRPr="00C877A1">
        <w:rPr>
          <w:rFonts w:ascii="Arial" w:hAnsi="Arial" w:cs="Arial"/>
          <w:color w:val="000000" w:themeColor="text1"/>
        </w:rPr>
        <w:t xml:space="preserve">dicha organización se encuentra </w:t>
      </w:r>
      <w:r w:rsidRPr="00C877A1">
        <w:rPr>
          <w:rFonts w:ascii="Arial" w:hAnsi="Arial" w:cs="Arial"/>
          <w:color w:val="000000" w:themeColor="text1"/>
          <w:lang w:val="es-MX" w:eastAsia="es-MX"/>
        </w:rPr>
        <w:t>integrada voluntariamente por los residentes de un lugar que aúnan esfuerzos y recursos para</w:t>
      </w:r>
      <w:r w:rsidRPr="00C877A1">
        <w:rPr>
          <w:rFonts w:ascii="Arial" w:hAnsi="Arial" w:cs="Arial"/>
          <w:b/>
          <w:i/>
          <w:color w:val="000000" w:themeColor="text1"/>
          <w:lang w:val="es-MX" w:eastAsia="es-MX"/>
        </w:rPr>
        <w:t xml:space="preserve"> </w:t>
      </w:r>
      <w:r w:rsidRPr="00C877A1">
        <w:rPr>
          <w:rFonts w:ascii="Arial" w:hAnsi="Arial" w:cs="Arial"/>
          <w:color w:val="000000" w:themeColor="text1"/>
        </w:rPr>
        <w:t>“</w:t>
      </w:r>
      <w:r w:rsidRPr="00C877A1">
        <w:rPr>
          <w:rFonts w:ascii="Arial" w:hAnsi="Arial" w:cs="Arial"/>
          <w:i/>
          <w:color w:val="000000" w:themeColor="text1"/>
          <w:lang w:val="es-MX" w:eastAsia="es-MX"/>
        </w:rPr>
        <w:t xml:space="preserve">procurar un </w:t>
      </w:r>
      <w:bookmarkStart w:id="13" w:name="_Hlk117847074"/>
      <w:r w:rsidRPr="00C877A1">
        <w:rPr>
          <w:rFonts w:ascii="Arial" w:hAnsi="Arial" w:cs="Arial"/>
          <w:i/>
          <w:color w:val="000000" w:themeColor="text1"/>
          <w:lang w:val="es-MX" w:eastAsia="es-MX"/>
        </w:rPr>
        <w:t xml:space="preserve">desarrollo integral, sostenible y sustentable </w:t>
      </w:r>
      <w:bookmarkEnd w:id="13"/>
      <w:r w:rsidRPr="00C877A1">
        <w:rPr>
          <w:rFonts w:ascii="Arial" w:hAnsi="Arial" w:cs="Arial"/>
          <w:i/>
          <w:color w:val="000000" w:themeColor="text1"/>
          <w:lang w:val="es-MX" w:eastAsia="es-MX"/>
        </w:rPr>
        <w:t>con fundamento en el ejercicio de la democracia participativa</w:t>
      </w:r>
      <w:r w:rsidRPr="00C877A1">
        <w:rPr>
          <w:rFonts w:ascii="Arial" w:hAnsi="Arial" w:cs="Arial"/>
          <w:color w:val="000000" w:themeColor="text1"/>
          <w:lang w:val="es-MX" w:eastAsia="es-MX"/>
        </w:rPr>
        <w:t>”</w:t>
      </w:r>
      <w:r w:rsidRPr="00C877A1">
        <w:rPr>
          <w:rFonts w:ascii="Arial" w:eastAsia="Calibri" w:hAnsi="Arial" w:cs="Arial"/>
          <w:color w:val="000000" w:themeColor="text1"/>
          <w:vertAlign w:val="superscript"/>
          <w:lang w:val="es-ES_tradnl"/>
        </w:rPr>
        <w:footnoteReference w:id="3"/>
      </w:r>
      <w:r w:rsidRPr="00C877A1">
        <w:rPr>
          <w:rFonts w:ascii="Arial" w:hAnsi="Arial" w:cs="Arial"/>
          <w:color w:val="000000" w:themeColor="text1"/>
          <w:lang w:val="es-MX" w:eastAsia="es-MX"/>
        </w:rPr>
        <w:t>.</w:t>
      </w:r>
      <w:r w:rsidRPr="00C877A1">
        <w:rPr>
          <w:rFonts w:ascii="Arial" w:eastAsia="Calibri" w:hAnsi="Arial" w:cs="Arial"/>
          <w:color w:val="000000" w:themeColor="text1"/>
          <w:lang w:val="es-ES_tradnl"/>
        </w:rPr>
        <w:t xml:space="preserve"> </w:t>
      </w:r>
    </w:p>
    <w:p w14:paraId="38519DBD"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2E1D1D39"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De igual forma, la Corte Constitucional en sentencia C-106 de 2016</w:t>
      </w:r>
      <w:r w:rsidRPr="00C877A1">
        <w:rPr>
          <w:rFonts w:ascii="Arial" w:hAnsi="Arial" w:cs="Arial"/>
          <w:bCs/>
          <w:color w:val="000000" w:themeColor="text1"/>
          <w:vertAlign w:val="superscript"/>
          <w:lang w:val="es-MX" w:eastAsia="es-MX"/>
        </w:rPr>
        <w:footnoteReference w:id="4"/>
      </w:r>
      <w:r w:rsidRPr="00C877A1">
        <w:rPr>
          <w:rFonts w:ascii="Arial" w:hAnsi="Arial" w:cs="Arial"/>
          <w:bCs/>
          <w:color w:val="000000" w:themeColor="text1"/>
          <w:lang w:val="es-MX" w:eastAsia="es-MX"/>
        </w:rPr>
        <w:t xml:space="preserve">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2DF6EB13" w14:textId="77777777" w:rsidR="00404A17" w:rsidRPr="00C877A1" w:rsidRDefault="00404A17" w:rsidP="00404A17">
      <w:pPr>
        <w:spacing w:before="120" w:after="200" w:line="276" w:lineRule="auto"/>
        <w:ind w:firstLine="708"/>
        <w:jc w:val="both"/>
        <w:rPr>
          <w:rFonts w:ascii="Arial" w:hAnsi="Arial" w:cs="Arial"/>
          <w:bCs/>
          <w:color w:val="000000" w:themeColor="text1"/>
          <w:lang w:eastAsia="es-MX"/>
        </w:rPr>
      </w:pPr>
      <w:r w:rsidRPr="00C877A1">
        <w:rPr>
          <w:rFonts w:ascii="Arial" w:hAnsi="Arial" w:cs="Arial"/>
          <w:bCs/>
          <w:color w:val="000000" w:themeColor="text1"/>
          <w:lang w:eastAsia="es-MX"/>
        </w:rPr>
        <w:t xml:space="preserve">Posteriormente, la Ley 2166 de 2021 con el objetivo de promover, facilitar, estructurar y fortalecer la organización democrática, moderna, participativa y representativa de la acción comunal en sus respectivos grados asociativos, dispuso en su artículo 7 una nueva definición de Juta de Acción Comunal, así: </w:t>
      </w:r>
    </w:p>
    <w:p w14:paraId="74A509CC" w14:textId="77777777" w:rsidR="00404A17" w:rsidRPr="00C877A1" w:rsidRDefault="00404A17" w:rsidP="00404A17">
      <w:pPr>
        <w:spacing w:before="120" w:after="120" w:line="240" w:lineRule="auto"/>
        <w:ind w:left="709" w:right="709"/>
        <w:jc w:val="both"/>
        <w:rPr>
          <w:rFonts w:ascii="Arial" w:eastAsia="Calibri" w:hAnsi="Arial" w:cs="Arial"/>
          <w:color w:val="000000" w:themeColor="text1"/>
          <w:sz w:val="21"/>
          <w:szCs w:val="21"/>
          <w:lang w:val="es-ES_tradnl"/>
        </w:rPr>
      </w:pPr>
      <w:bookmarkStart w:id="14" w:name="_Hlk126223151"/>
      <w:r w:rsidRPr="00C877A1">
        <w:rPr>
          <w:rFonts w:ascii="Arial" w:eastAsia="Calibri" w:hAnsi="Arial" w:cs="Arial"/>
          <w:color w:val="000000" w:themeColor="text1"/>
          <w:sz w:val="21"/>
          <w:szCs w:val="21"/>
          <w:lang w:val="es-ES_tradnl"/>
        </w:rPr>
        <w:t>“ARTÍCULO 7. Organismos de la Acción Comunal</w:t>
      </w:r>
    </w:p>
    <w:p w14:paraId="7A75C567" w14:textId="77777777" w:rsidR="00404A17" w:rsidRPr="00C877A1" w:rsidRDefault="00404A17" w:rsidP="00404A17">
      <w:pPr>
        <w:spacing w:before="120" w:after="120" w:line="240" w:lineRule="auto"/>
        <w:ind w:left="709" w:right="709"/>
        <w:jc w:val="both"/>
        <w:rPr>
          <w:rFonts w:ascii="Arial" w:eastAsia="Calibri" w:hAnsi="Arial" w:cs="Arial"/>
          <w:color w:val="000000" w:themeColor="text1"/>
          <w:sz w:val="21"/>
          <w:szCs w:val="21"/>
          <w:lang w:val="es-ES_tradnl"/>
        </w:rPr>
      </w:pPr>
      <w:r w:rsidRPr="00C877A1">
        <w:rPr>
          <w:rFonts w:ascii="Arial" w:eastAsia="Calibri" w:hAnsi="Arial" w:cs="Arial"/>
          <w:color w:val="000000" w:themeColor="text1"/>
          <w:sz w:val="21"/>
          <w:szCs w:val="21"/>
          <w:lang w:val="es-ES_tradnl"/>
        </w:rPr>
        <w:t>a) […]. La junta acción comunal es una organización cívica, social y comunitaria de gestión,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322E8A5" w14:textId="77777777" w:rsidR="00404A17" w:rsidRPr="00C877A1" w:rsidRDefault="00404A17" w:rsidP="00404A17">
      <w:pPr>
        <w:spacing w:before="120" w:after="120" w:line="240" w:lineRule="auto"/>
        <w:ind w:left="709" w:right="709"/>
        <w:jc w:val="both"/>
        <w:rPr>
          <w:rFonts w:ascii="Arial" w:eastAsia="Times New Roman" w:hAnsi="Arial" w:cs="Arial"/>
          <w:sz w:val="21"/>
          <w:szCs w:val="21"/>
          <w:lang w:eastAsia="es-MX"/>
        </w:rPr>
      </w:pPr>
      <w:r w:rsidRPr="00C877A1">
        <w:rPr>
          <w:rFonts w:ascii="Arial" w:eastAsia="Calibri" w:hAnsi="Arial" w:cs="Arial"/>
          <w:color w:val="000000" w:themeColor="text1"/>
          <w:sz w:val="21"/>
          <w:szCs w:val="21"/>
          <w:lang w:val="es-ES_tradnl"/>
        </w:rPr>
        <w:t>[…]”</w:t>
      </w:r>
    </w:p>
    <w:bookmarkEnd w:id="14"/>
    <w:p w14:paraId="3D43CEE5"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Así mismo, en su artículo 9 dispuso que </w:t>
      </w:r>
      <w:r w:rsidRPr="00C877A1">
        <w:rPr>
          <w:rFonts w:ascii="Arial" w:hAnsi="Arial" w:cs="Arial"/>
          <w:i/>
          <w:iCs/>
          <w:color w:val="000000" w:themeColor="text1"/>
          <w:sz w:val="20"/>
          <w:szCs w:val="20"/>
        </w:rPr>
        <w:t>“</w:t>
      </w:r>
      <w:r w:rsidRPr="00C877A1">
        <w:rPr>
          <w:rFonts w:ascii="Arial" w:hAnsi="Arial" w:cs="Arial"/>
          <w:bCs/>
          <w:i/>
          <w:iCs/>
          <w:color w:val="000000" w:themeColor="text1"/>
          <w:lang w:val="es-MX" w:eastAsia="es-MX"/>
        </w:rPr>
        <w:t>cada organismo de acción comunal desarrollará sus actividades dentro de un territorio delimitado</w:t>
      </w:r>
      <w:r w:rsidRPr="00C877A1">
        <w:rPr>
          <w:rFonts w:ascii="Arial" w:eastAsia="Calibri" w:hAnsi="Arial" w:cs="Arial"/>
          <w:i/>
          <w:iCs/>
          <w:color w:val="000000" w:themeColor="text1"/>
          <w:lang w:val="es-ES_tradnl"/>
        </w:rPr>
        <w:t>”,</w:t>
      </w:r>
      <w:r w:rsidRPr="00C877A1">
        <w:rPr>
          <w:rFonts w:ascii="Arial" w:eastAsia="Calibri" w:hAnsi="Arial" w:cs="Arial"/>
          <w:color w:val="000000" w:themeColor="text1"/>
          <w:lang w:val="es-ES_tradnl"/>
        </w:rPr>
        <w:t xml:space="preserve"> lo que es acorde a la naturaleza de las Juntas de Acción Comunal expuesta y la incidencia que en ellas tienen el principio de participación, pues dicha territorialidad a la cual hace parte sería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p>
    <w:p w14:paraId="6D64EF92" w14:textId="77777777" w:rsidR="00404A17" w:rsidRPr="00C877A1" w:rsidRDefault="00404A17" w:rsidP="00404A17">
      <w:pPr>
        <w:spacing w:after="0" w:line="276" w:lineRule="auto"/>
        <w:ind w:firstLine="708"/>
        <w:jc w:val="both"/>
        <w:rPr>
          <w:rFonts w:ascii="Arial" w:hAnsi="Arial" w:cs="Arial"/>
          <w:bCs/>
          <w:color w:val="000000" w:themeColor="text1"/>
          <w:lang w:val="es-MX" w:eastAsia="es-MX"/>
        </w:rPr>
      </w:pPr>
      <w:r w:rsidRPr="00C877A1">
        <w:rPr>
          <w:rFonts w:ascii="Arial" w:eastAsia="Calibri" w:hAnsi="Arial" w:cs="Arial"/>
          <w:color w:val="000000" w:themeColor="text1"/>
        </w:rPr>
        <w:t>A su vez, la Ley en cita trajo consigo algunas</w:t>
      </w:r>
      <w:r w:rsidRPr="00C877A1">
        <w:rPr>
          <w:rFonts w:ascii="Arial" w:eastAsia="Calibri" w:hAnsi="Arial" w:cs="Arial"/>
          <w:color w:val="000000" w:themeColor="text1"/>
          <w:lang w:val="es-ES_tradnl"/>
        </w:rPr>
        <w:t xml:space="preserve"> orientaciones para dicha limitación territorial. Es así como en las capitales</w:t>
      </w:r>
      <w:r w:rsidRPr="00C877A1">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por lo que en las poblaciones donde no exista delimitación por barrios la junta podrá abarcar toda el área urbana.</w:t>
      </w:r>
    </w:p>
    <w:p w14:paraId="54479FB6"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5AC6E3B4" w14:textId="77777777" w:rsidR="00404A17" w:rsidRPr="00C877A1" w:rsidRDefault="00404A17" w:rsidP="00404A17">
      <w:pPr>
        <w:spacing w:before="120" w:after="200" w:line="276" w:lineRule="auto"/>
        <w:ind w:firstLine="708"/>
        <w:jc w:val="both"/>
        <w:rPr>
          <w:rFonts w:ascii="Arial" w:hAnsi="Arial" w:cs="Arial"/>
          <w:bCs/>
          <w:color w:val="000000" w:themeColor="text1"/>
          <w:lang w:val="es-MX" w:eastAsia="es-MX"/>
        </w:rPr>
      </w:pPr>
      <w:r w:rsidRPr="00C877A1">
        <w:rPr>
          <w:rFonts w:ascii="Arial" w:hAnsi="Arial" w:cs="Arial"/>
          <w:bCs/>
          <w:color w:val="000000" w:themeColor="text1"/>
          <w:lang w:eastAsia="es-MX"/>
        </w:rPr>
        <w:t xml:space="preserve">Por su parte, la Ley 2166 de 2021 trajo consigo también una regla para denominación social de estos Organismos de Acción Comunal, señalando en su artículo 8 que </w:t>
      </w:r>
      <w:r w:rsidRPr="00C877A1">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1B1A6163" w14:textId="77777777" w:rsidR="00404A17" w:rsidRPr="00C877A1" w:rsidRDefault="00404A17" w:rsidP="00404A17">
      <w:pPr>
        <w:spacing w:before="120" w:after="0" w:line="276" w:lineRule="auto"/>
        <w:ind w:firstLine="708"/>
        <w:jc w:val="both"/>
        <w:rPr>
          <w:rFonts w:ascii="Arial" w:eastAsia="Times New Roman" w:hAnsi="Arial" w:cs="Arial"/>
          <w:lang w:eastAsia="es-MX"/>
        </w:rPr>
      </w:pPr>
      <w:r w:rsidRPr="00C877A1">
        <w:rPr>
          <w:rFonts w:ascii="Arial" w:eastAsia="Times New Roman"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5E16C324" w14:textId="77777777" w:rsidR="00404A17" w:rsidRPr="00C877A1" w:rsidRDefault="00404A17" w:rsidP="00404A17">
      <w:pPr>
        <w:spacing w:before="120" w:after="0" w:line="276" w:lineRule="auto"/>
        <w:ind w:firstLine="708"/>
        <w:jc w:val="both"/>
        <w:rPr>
          <w:rFonts w:ascii="Arial" w:eastAsia="Times New Roman" w:hAnsi="Arial" w:cs="Arial"/>
          <w:lang w:eastAsia="es-MX"/>
        </w:rPr>
      </w:pPr>
      <w:r w:rsidRPr="00C877A1">
        <w:rPr>
          <w:rFonts w:ascii="Arial" w:eastAsia="Times New Roman" w:hAnsi="Arial" w:cs="Arial"/>
          <w:lang w:eastAsia="es-MX"/>
        </w:rPr>
        <w:t>Determinando que las Juntas de Acción Comunal cuentan con la facultad para celebrar contratos, dentro de la territorialidad a la que pertenecen, se analizará a continuación, los procesos contractuales en los que estas pueden participar con entidades del orden departamental, distrital y municipal.</w:t>
      </w:r>
    </w:p>
    <w:p w14:paraId="2A49346A" w14:textId="77777777" w:rsidR="00404A17" w:rsidRPr="00C877A1" w:rsidRDefault="00404A17" w:rsidP="00404A17">
      <w:pPr>
        <w:spacing w:after="0" w:line="276" w:lineRule="auto"/>
        <w:jc w:val="both"/>
        <w:rPr>
          <w:rFonts w:ascii="Arial" w:eastAsia="Calibri" w:hAnsi="Arial" w:cs="Arial"/>
          <w:bCs/>
        </w:rPr>
      </w:pPr>
    </w:p>
    <w:p w14:paraId="556C9568" w14:textId="77777777" w:rsidR="00404A17" w:rsidRPr="00C877A1" w:rsidRDefault="00404A17" w:rsidP="00404A17">
      <w:pPr>
        <w:tabs>
          <w:tab w:val="left" w:pos="426"/>
        </w:tabs>
        <w:spacing w:after="0" w:line="240" w:lineRule="auto"/>
        <w:jc w:val="both"/>
        <w:rPr>
          <w:rFonts w:ascii="Arial" w:eastAsia="Calibri" w:hAnsi="Arial" w:cs="Arial"/>
          <w:noProof/>
          <w:color w:val="000000" w:themeColor="text1"/>
          <w:szCs w:val="24"/>
          <w:lang w:val="es-ES" w:eastAsia="es-ES_tradnl"/>
        </w:rPr>
      </w:pPr>
      <w:r w:rsidRPr="00C877A1">
        <w:rPr>
          <w:rFonts w:ascii="Arial" w:eastAsia="Calibri" w:hAnsi="Arial" w:cs="Arial"/>
          <w:b/>
          <w:bCs/>
          <w:color w:val="000000" w:themeColor="text1"/>
          <w:szCs w:val="24"/>
          <w:lang w:eastAsia="en-GB"/>
        </w:rPr>
        <w:t xml:space="preserve">2.2. </w:t>
      </w:r>
      <w:r w:rsidRPr="00C877A1">
        <w:rPr>
          <w:rFonts w:ascii="Arial" w:eastAsia="Calibri" w:hAnsi="Arial" w:cs="Arial"/>
          <w:b/>
          <w:bCs/>
          <w:color w:val="000000" w:themeColor="text1"/>
          <w:szCs w:val="24"/>
          <w:lang w:val="es-ES" w:eastAsia="en-GB"/>
        </w:rPr>
        <w:t>Aplicación de los convenios solidarios</w:t>
      </w:r>
      <w:r w:rsidRPr="00C877A1">
        <w:rPr>
          <w:rFonts w:ascii="Arial" w:eastAsia="Calibri" w:hAnsi="Arial" w:cs="Arial"/>
          <w:b/>
          <w:bCs/>
          <w:color w:val="000000" w:themeColor="text1"/>
          <w:szCs w:val="24"/>
          <w:lang w:eastAsia="en-GB"/>
        </w:rPr>
        <w:t xml:space="preserve"> y los organismos de acción comunal de conformidad con la Ley 136 de 1994. Reiteración de línea</w:t>
      </w:r>
    </w:p>
    <w:p w14:paraId="41AC9AE3" w14:textId="77777777" w:rsidR="00404A17" w:rsidRPr="00C877A1" w:rsidRDefault="00404A17" w:rsidP="00404A17">
      <w:pPr>
        <w:spacing w:after="0" w:line="276" w:lineRule="auto"/>
        <w:jc w:val="both"/>
        <w:rPr>
          <w:rFonts w:ascii="Arial" w:eastAsia="Arial" w:hAnsi="Arial" w:cs="Arial"/>
          <w:b/>
          <w:color w:val="000000" w:themeColor="text1"/>
          <w:lang w:val="es-ES"/>
        </w:rPr>
      </w:pPr>
    </w:p>
    <w:p w14:paraId="15BEC3B8" w14:textId="77777777" w:rsidR="00404A17" w:rsidRPr="00C877A1" w:rsidRDefault="00404A17" w:rsidP="00404A17">
      <w:pPr>
        <w:spacing w:after="120" w:line="276" w:lineRule="auto"/>
        <w:jc w:val="both"/>
        <w:rPr>
          <w:rFonts w:ascii="Arial" w:eastAsia="Calibri" w:hAnsi="Arial" w:cs="Arial"/>
          <w:color w:val="000000" w:themeColor="text1"/>
          <w:szCs w:val="24"/>
          <w:lang w:val="es-ES" w:eastAsia="es-ES_tradnl"/>
        </w:rPr>
      </w:pPr>
      <w:r w:rsidRPr="00C877A1">
        <w:rPr>
          <w:rFonts w:ascii="Arial" w:eastAsia="Calibri" w:hAnsi="Arial" w:cs="Arial"/>
          <w:color w:val="000000" w:themeColor="text1"/>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C877A1">
        <w:rPr>
          <w:rFonts w:ascii="Arial" w:eastAsia="Calibri" w:hAnsi="Arial" w:cs="Arial"/>
          <w:color w:val="000000" w:themeColor="text1"/>
          <w:szCs w:val="24"/>
          <w:lang w:val="es-ES" w:eastAsia="es-ES_tradnl"/>
        </w:rPr>
        <w:t>A su vez, el referido mandato constitucional faculta al Gobierno Nacional para reglamentar la materia.</w:t>
      </w:r>
    </w:p>
    <w:p w14:paraId="526727BC" w14:textId="77777777" w:rsidR="00404A17" w:rsidRPr="00C877A1" w:rsidRDefault="00404A17" w:rsidP="00404A17">
      <w:pPr>
        <w:spacing w:after="120" w:line="276" w:lineRule="auto"/>
        <w:ind w:firstLine="709"/>
        <w:jc w:val="both"/>
        <w:rPr>
          <w:rFonts w:ascii="Arial" w:eastAsia="Calibri" w:hAnsi="Arial" w:cs="Arial"/>
          <w:color w:val="000000" w:themeColor="text1"/>
          <w:szCs w:val="24"/>
          <w:lang w:val="es-ES" w:eastAsia="es-ES_tradnl"/>
        </w:rPr>
      </w:pPr>
      <w:r w:rsidRPr="00C877A1">
        <w:rPr>
          <w:rFonts w:ascii="Arial" w:eastAsia="Calibri" w:hAnsi="Arial" w:cs="Arial"/>
          <w:color w:val="000000" w:themeColor="text1"/>
          <w:szCs w:val="24"/>
          <w:lang w:val="es-ES" w:eastAsia="es-ES_tradnl"/>
        </w:rPr>
        <w:t xml:space="preserve">En concordancia </w:t>
      </w:r>
      <w:bookmarkStart w:id="15" w:name="_Hlk99631246"/>
      <w:r w:rsidRPr="00C877A1">
        <w:rPr>
          <w:rFonts w:ascii="Arial" w:eastAsia="Calibri" w:hAnsi="Arial" w:cs="Arial"/>
          <w:color w:val="000000" w:themeColor="text1"/>
          <w:szCs w:val="24"/>
          <w:lang w:val="es-ES" w:eastAsia="es-ES_tradnl"/>
        </w:rPr>
        <w:t xml:space="preserve">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C877A1">
        <w:rPr>
          <w:rFonts w:ascii="Arial" w:eastAsia="Calibri" w:hAnsi="Arial" w:cs="Arial"/>
          <w:i/>
          <w:iCs/>
          <w:color w:val="000000" w:themeColor="text1"/>
          <w:szCs w:val="24"/>
          <w:lang w:val="es-ES" w:eastAsia="es-ES_tradnl"/>
        </w:rPr>
        <w:t>“la complementación de esfuerzos institucionales, comunitarios, económicos y sociales para la construcción de obras y la satisfacción de necesidades y aspiraciones de las comunidades”</w:t>
      </w:r>
      <w:r w:rsidRPr="00C877A1">
        <w:rPr>
          <w:rFonts w:ascii="Arial" w:eastAsia="Calibri" w:hAnsi="Arial" w:cs="Arial"/>
          <w:color w:val="000000" w:themeColor="text1"/>
          <w:szCs w:val="24"/>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5A6C327C" w14:textId="77777777" w:rsidR="00404A17" w:rsidRPr="00C877A1" w:rsidRDefault="00404A17" w:rsidP="00404A17">
      <w:pPr>
        <w:spacing w:after="0" w:line="276" w:lineRule="auto"/>
        <w:ind w:right="48" w:firstLine="708"/>
        <w:jc w:val="both"/>
        <w:rPr>
          <w:rFonts w:ascii="Arial" w:eastAsia="Calibri" w:hAnsi="Arial" w:cs="Arial"/>
          <w:color w:val="000000" w:themeColor="text1"/>
          <w:lang w:val="es-ES" w:eastAsia="es-ES_tradnl"/>
        </w:rPr>
      </w:pPr>
      <w:r w:rsidRPr="00C877A1">
        <w:rPr>
          <w:rFonts w:ascii="Arial" w:eastAsia="Calibri" w:hAnsi="Arial" w:cs="Arial"/>
          <w:color w:val="000000" w:themeColor="text1"/>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C877A1">
        <w:rPr>
          <w:rFonts w:ascii="Arial" w:eastAsia="Calibri" w:hAnsi="Arial" w:cs="Arial"/>
          <w:color w:val="000000" w:themeColor="text1"/>
          <w:vertAlign w:val="superscript"/>
          <w:lang w:eastAsia="es-ES_tradnl"/>
        </w:rPr>
        <w:footnoteReference w:id="5"/>
      </w:r>
      <w:r w:rsidRPr="00C877A1">
        <w:rPr>
          <w:rFonts w:ascii="Arial" w:eastAsia="Calibri" w:hAnsi="Arial" w:cs="Arial"/>
          <w:color w:val="000000" w:themeColor="text1"/>
          <w:lang w:val="es-ES" w:eastAsia="es-ES_tradnl"/>
        </w:rPr>
        <w:t>.</w:t>
      </w:r>
    </w:p>
    <w:p w14:paraId="03D99B10" w14:textId="77777777" w:rsidR="00404A17" w:rsidRPr="00C877A1" w:rsidRDefault="00404A17" w:rsidP="00404A17">
      <w:pPr>
        <w:spacing w:before="120" w:after="120" w:line="276" w:lineRule="auto"/>
        <w:ind w:right="48" w:firstLine="708"/>
        <w:jc w:val="both"/>
        <w:rPr>
          <w:rFonts w:ascii="Arial" w:eastAsia="Calibri" w:hAnsi="Arial" w:cs="Arial"/>
          <w:color w:val="000000" w:themeColor="text1"/>
          <w:lang w:val="es-ES" w:eastAsia="es-ES_tradnl"/>
        </w:rPr>
      </w:pPr>
      <w:r w:rsidRPr="00C877A1">
        <w:rPr>
          <w:rFonts w:ascii="Arial" w:eastAsia="Calibri" w:hAnsi="Arial" w:cs="Arial"/>
          <w:color w:val="000000" w:themeColor="text1"/>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E1E6A63" w14:textId="77777777" w:rsidR="00404A17" w:rsidRPr="00C877A1" w:rsidRDefault="00404A17" w:rsidP="00404A17">
      <w:pPr>
        <w:spacing w:after="120" w:line="276" w:lineRule="auto"/>
        <w:ind w:right="45" w:firstLine="709"/>
        <w:jc w:val="both"/>
        <w:rPr>
          <w:rFonts w:ascii="Arial" w:eastAsia="Calibri" w:hAnsi="Arial" w:cs="Arial"/>
          <w:color w:val="000000" w:themeColor="text1"/>
          <w:lang w:val="es-ES" w:eastAsia="es-ES_tradnl"/>
        </w:rPr>
      </w:pPr>
      <w:r w:rsidRPr="00C877A1">
        <w:rPr>
          <w:rFonts w:ascii="Arial" w:eastAsia="Calibri" w:hAnsi="Arial" w:cs="Arial"/>
          <w:color w:val="000000" w:themeColor="text1"/>
          <w:lang w:val="es-ES" w:eastAsia="es-ES_tradnl"/>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FE42CEE" w14:textId="77777777" w:rsidR="00404A17" w:rsidRPr="00C877A1" w:rsidRDefault="00404A17" w:rsidP="00404A17">
      <w:pPr>
        <w:spacing w:after="120" w:line="276" w:lineRule="auto"/>
        <w:ind w:firstLine="709"/>
        <w:jc w:val="both"/>
        <w:rPr>
          <w:rFonts w:ascii="Arial" w:eastAsia="Calibri" w:hAnsi="Arial" w:cs="Arial"/>
          <w:color w:val="000000" w:themeColor="text1"/>
          <w:szCs w:val="24"/>
          <w:lang w:val="es-ES" w:eastAsia="es-ES_tradnl"/>
        </w:rPr>
      </w:pPr>
      <w:r w:rsidRPr="00C877A1">
        <w:rPr>
          <w:rFonts w:ascii="Arial" w:eastAsia="Calibri" w:hAnsi="Arial" w:cs="Arial"/>
          <w:color w:val="000000" w:themeColor="text1"/>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5"/>
      <w:r w:rsidRPr="00C877A1">
        <w:rPr>
          <w:rFonts w:ascii="Arial" w:eastAsia="Calibri" w:hAnsi="Arial" w:cs="Arial"/>
          <w:color w:val="000000" w:themeColor="text1"/>
          <w:szCs w:val="24"/>
          <w:lang w:val="es-ES" w:eastAsia="es-ES_tradnl"/>
        </w:rPr>
        <w:t xml:space="preserve">del interés público, y ser concordantes con el Plan Nacional o los planes seccionales de desarrollo, según el caso. </w:t>
      </w:r>
    </w:p>
    <w:p w14:paraId="6F9CA5E9" w14:textId="77777777" w:rsidR="00404A17" w:rsidRPr="00C877A1" w:rsidRDefault="00404A17" w:rsidP="00404A17">
      <w:pPr>
        <w:spacing w:after="120" w:line="276" w:lineRule="auto"/>
        <w:ind w:firstLine="709"/>
        <w:jc w:val="both"/>
        <w:rPr>
          <w:rFonts w:ascii="Arial" w:eastAsia="Times New Roman" w:hAnsi="Arial" w:cs="Arial"/>
          <w:color w:val="000000" w:themeColor="text1"/>
          <w:szCs w:val="24"/>
          <w:lang w:val="es-ES" w:eastAsia="es-ES_tradnl"/>
        </w:rPr>
      </w:pPr>
      <w:r w:rsidRPr="00C877A1">
        <w:rPr>
          <w:rFonts w:ascii="Arial" w:eastAsia="Times New Roman" w:hAnsi="Arial" w:cs="Arial"/>
          <w:color w:val="000000" w:themeColor="text1"/>
          <w:szCs w:val="24"/>
          <w:lang w:val="es-ES" w:eastAsia="es-ES_tradnl"/>
        </w:rPr>
        <w:t xml:space="preserve">De esta manera, habiendo abordado las características generales aplicables a la celebración de cualquier convenio solidario, debe destacarse que el </w:t>
      </w:r>
      <w:bookmarkStart w:id="16" w:name="_Hlk69293147"/>
      <w:r w:rsidRPr="00C877A1">
        <w:rPr>
          <w:rFonts w:ascii="Arial" w:eastAsia="Times New Roman" w:hAnsi="Arial" w:cs="Arial"/>
          <w:i/>
          <w:iCs/>
          <w:color w:val="000000" w:themeColor="text1"/>
          <w:szCs w:val="24"/>
          <w:lang w:val="es-ES" w:eastAsia="es-ES_tradnl"/>
        </w:rPr>
        <w:t>primer régimen</w:t>
      </w:r>
      <w:r w:rsidRPr="00C877A1">
        <w:rPr>
          <w:rFonts w:ascii="Arial" w:eastAsia="Times New Roman" w:hAnsi="Arial" w:cs="Arial"/>
          <w:color w:val="000000" w:themeColor="text1"/>
          <w:szCs w:val="24"/>
          <w:lang w:val="es-ES" w:eastAsia="es-ES_tradnl"/>
        </w:rPr>
        <w:t xml:space="preserve"> encuentra su fundamento en el </w:t>
      </w:r>
      <w:r w:rsidRPr="00C877A1">
        <w:rPr>
          <w:rFonts w:ascii="Arial" w:eastAsia="Times New Roman" w:hAnsi="Arial" w:cs="Arial"/>
          <w:i/>
          <w:iCs/>
          <w:color w:val="000000" w:themeColor="text1"/>
          <w:szCs w:val="24"/>
          <w:lang w:val="es-ES" w:eastAsia="es-ES_tradnl"/>
        </w:rPr>
        <w:t>parágrafo cuarto del artículo 3 de la Ley 136 de 1994</w:t>
      </w:r>
      <w:r w:rsidRPr="00C877A1">
        <w:rPr>
          <w:rFonts w:ascii="Arial" w:eastAsia="Times New Roman" w:hAnsi="Arial" w:cs="Arial"/>
          <w:color w:val="000000" w:themeColor="text1"/>
          <w:szCs w:val="24"/>
          <w:lang w:val="es-ES" w:eastAsia="es-ES_tradnl"/>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6"/>
      <w:r w:rsidRPr="00C877A1">
        <w:rPr>
          <w:rFonts w:ascii="Arial" w:eastAsia="Times New Roman" w:hAnsi="Arial" w:cs="Arial"/>
          <w:color w:val="000000" w:themeColor="text1"/>
          <w:szCs w:val="24"/>
          <w:lang w:val="es-ES" w:eastAsia="es-ES_tradnl"/>
        </w:rPr>
        <w:t xml:space="preserve"> Sin embargo, el artículo 95 de la Ley 2166 de 2021</w:t>
      </w:r>
      <w:r w:rsidRPr="00C877A1">
        <w:rPr>
          <w:rFonts w:ascii="Arial" w:eastAsia="Times New Roman" w:hAnsi="Arial" w:cs="Arial"/>
          <w:color w:val="000000" w:themeColor="text1"/>
          <w:szCs w:val="24"/>
          <w:vertAlign w:val="superscript"/>
          <w:lang w:val="es-ES" w:eastAsia="es-ES_tradnl"/>
        </w:rPr>
        <w:footnoteReference w:id="6"/>
      </w:r>
      <w:r w:rsidRPr="00C877A1">
        <w:rPr>
          <w:rFonts w:ascii="Arial" w:eastAsia="Times New Roman" w:hAnsi="Arial" w:cs="Arial"/>
          <w:color w:val="000000" w:themeColor="text1"/>
          <w:szCs w:val="24"/>
          <w:lang w:val="es-ES" w:eastAsia="es-ES_tradnl"/>
        </w:rPr>
        <w:t xml:space="preserve"> amplió esta subregla en cuanto a los sujetos aplicables, condiciones y la cuantía del contrato, como se explicará en el numeral 2.2. de este concepto.</w:t>
      </w:r>
    </w:p>
    <w:p w14:paraId="6795DACC" w14:textId="77777777" w:rsidR="00404A17" w:rsidRPr="00C877A1" w:rsidRDefault="00404A17" w:rsidP="00404A17">
      <w:pPr>
        <w:spacing w:after="120" w:line="276" w:lineRule="auto"/>
        <w:ind w:firstLine="709"/>
        <w:jc w:val="both"/>
        <w:rPr>
          <w:rFonts w:ascii="Arial" w:eastAsia="Times New Roman" w:hAnsi="Arial" w:cs="Arial"/>
          <w:color w:val="000000" w:themeColor="text1"/>
          <w:szCs w:val="24"/>
          <w:lang w:val="es-ES" w:eastAsia="es-ES_tradnl"/>
        </w:rPr>
      </w:pPr>
      <w:r w:rsidRPr="00C877A1">
        <w:rPr>
          <w:rFonts w:ascii="Arial" w:eastAsia="Times New Roman" w:hAnsi="Arial" w:cs="Arial"/>
          <w:color w:val="000000" w:themeColor="text1"/>
          <w:szCs w:val="24"/>
          <w:lang w:val="es-ES" w:eastAsia="es-ES_tradnl"/>
        </w:rPr>
        <w:t xml:space="preserve">Un </w:t>
      </w:r>
      <w:r w:rsidRPr="00C877A1">
        <w:rPr>
          <w:rFonts w:ascii="Arial" w:eastAsia="Times New Roman" w:hAnsi="Arial" w:cs="Arial"/>
          <w:i/>
          <w:iCs/>
          <w:color w:val="000000" w:themeColor="text1"/>
          <w:szCs w:val="24"/>
          <w:lang w:val="es-ES" w:eastAsia="es-ES_tradnl"/>
        </w:rPr>
        <w:t>segundo</w:t>
      </w:r>
      <w:r w:rsidRPr="00C877A1">
        <w:rPr>
          <w:rFonts w:ascii="Arial" w:eastAsia="Times New Roman" w:hAnsi="Arial" w:cs="Arial"/>
          <w:color w:val="000000" w:themeColor="text1"/>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7AF7A763" w14:textId="77777777" w:rsidR="00404A17" w:rsidRPr="00C877A1" w:rsidRDefault="00404A17" w:rsidP="00404A17">
      <w:pPr>
        <w:spacing w:after="120" w:line="276" w:lineRule="auto"/>
        <w:ind w:firstLine="709"/>
        <w:jc w:val="both"/>
        <w:rPr>
          <w:rFonts w:ascii="Arial" w:eastAsia="Times New Roman" w:hAnsi="Arial" w:cs="Arial"/>
          <w:color w:val="000000" w:themeColor="text1"/>
          <w:szCs w:val="24"/>
          <w:lang w:val="es-ES" w:eastAsia="es-ES_tradnl"/>
        </w:rPr>
      </w:pPr>
      <w:r w:rsidRPr="00C877A1">
        <w:rPr>
          <w:rFonts w:ascii="Arial" w:eastAsia="Times New Roman" w:hAnsi="Arial" w:cs="Arial"/>
          <w:color w:val="000000" w:themeColor="text1"/>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09DD74A8" w14:textId="77777777" w:rsidR="00404A17" w:rsidRPr="00C877A1" w:rsidRDefault="00404A17" w:rsidP="00404A17">
      <w:pPr>
        <w:spacing w:after="120" w:line="276" w:lineRule="auto"/>
        <w:ind w:firstLine="709"/>
        <w:jc w:val="both"/>
        <w:rPr>
          <w:rFonts w:ascii="Arial" w:eastAsia="Times New Roman" w:hAnsi="Arial" w:cs="Arial"/>
          <w:color w:val="000000" w:themeColor="text1"/>
          <w:szCs w:val="24"/>
          <w:lang w:val="es-ES" w:eastAsia="es-ES_tradnl"/>
        </w:rPr>
      </w:pPr>
      <w:r w:rsidRPr="00C877A1">
        <w:rPr>
          <w:rFonts w:ascii="Arial" w:eastAsia="Times New Roman" w:hAnsi="Arial" w:cs="Arial"/>
          <w:color w:val="000000" w:themeColor="text1"/>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FD115E5" w14:textId="77777777" w:rsidR="00404A17" w:rsidRPr="00C877A1" w:rsidRDefault="00404A17" w:rsidP="00404A17">
      <w:pPr>
        <w:spacing w:after="120" w:line="276" w:lineRule="auto"/>
        <w:ind w:firstLine="709"/>
        <w:jc w:val="both"/>
        <w:rPr>
          <w:rFonts w:ascii="Arial" w:hAnsi="Arial" w:cs="Arial"/>
          <w:color w:val="000000" w:themeColor="text1"/>
          <w:lang w:val="es-ES"/>
        </w:rPr>
      </w:pPr>
      <w:r w:rsidRPr="00C877A1">
        <w:rPr>
          <w:rFonts w:ascii="Arial" w:hAnsi="Arial" w:cs="Arial"/>
          <w:i/>
          <w:iCs/>
          <w:color w:val="000000" w:themeColor="text1"/>
          <w:lang w:val="es-ES"/>
        </w:rPr>
        <w:t>Por último</w:t>
      </w:r>
      <w:r w:rsidRPr="00C877A1">
        <w:rPr>
          <w:rFonts w:ascii="Arial" w:hAnsi="Arial" w:cs="Arial"/>
          <w:color w:val="000000" w:themeColor="text1"/>
          <w:lang w:val="es-ES"/>
        </w:rPr>
        <w:t xml:space="preserve">, en armonía con la modificación realizada por la Ley 1955 de 2019, se presenta un </w:t>
      </w:r>
      <w:r w:rsidRPr="00C877A1">
        <w:rPr>
          <w:rFonts w:ascii="Arial" w:hAnsi="Arial" w:cs="Arial"/>
          <w:i/>
          <w:iCs/>
          <w:color w:val="000000" w:themeColor="text1"/>
          <w:lang w:val="es-ES"/>
        </w:rPr>
        <w:t>tercer régimen</w:t>
      </w:r>
      <w:r w:rsidRPr="00C877A1">
        <w:rPr>
          <w:rFonts w:ascii="Arial" w:hAnsi="Arial" w:cs="Arial"/>
          <w:color w:val="000000" w:themeColor="text1"/>
          <w:lang w:val="es-ES"/>
        </w:rPr>
        <w:t xml:space="preserve">, </w:t>
      </w:r>
      <w:bookmarkStart w:id="17" w:name="_Hlk98594490"/>
      <w:r w:rsidRPr="00C877A1">
        <w:rPr>
          <w:rFonts w:ascii="Arial" w:hAnsi="Arial" w:cs="Arial"/>
          <w:color w:val="000000" w:themeColor="text1"/>
          <w:lang w:val="es-ES"/>
        </w:rPr>
        <w:t>que encuentra su fundamento en los parágrafos tercero y quinto del artículo tercero de la Ley 136 de 1994</w:t>
      </w:r>
      <w:bookmarkEnd w:id="17"/>
      <w:r w:rsidRPr="00C877A1">
        <w:rPr>
          <w:rFonts w:ascii="Arial" w:hAnsi="Arial" w:cs="Arial"/>
          <w:color w:val="000000" w:themeColor="text1"/>
          <w:lang w:val="es-ES"/>
        </w:rPr>
        <w:t>. Retomando los conceptos de esta Agencia</w:t>
      </w:r>
      <w:r w:rsidRPr="00C877A1">
        <w:rPr>
          <w:rFonts w:ascii="Arial" w:hAnsi="Arial" w:cs="Arial"/>
          <w:color w:val="000000" w:themeColor="text1"/>
          <w:vertAlign w:val="superscript"/>
          <w:lang w:val="es-ES"/>
        </w:rPr>
        <w:footnoteReference w:id="7"/>
      </w:r>
      <w:r w:rsidRPr="00C877A1">
        <w:rPr>
          <w:rFonts w:ascii="Arial" w:hAnsi="Arial" w:cs="Arial"/>
          <w:color w:val="000000" w:themeColor="text1"/>
          <w:lang w:val="es-ES"/>
        </w:rPr>
        <w:t>, se ha considerado que estas normas deben interpretarse armónicamente con lo dispuesto en el artículo 141 de la precitada Ley</w:t>
      </w:r>
      <w:r w:rsidRPr="00C877A1">
        <w:rPr>
          <w:rFonts w:ascii="Arial" w:hAnsi="Arial" w:cs="Arial"/>
          <w:color w:val="000000" w:themeColor="text1"/>
          <w:vertAlign w:val="superscript"/>
          <w:lang w:val="es-ES"/>
        </w:rPr>
        <w:footnoteReference w:id="8"/>
      </w:r>
      <w:r w:rsidRPr="00C877A1">
        <w:rPr>
          <w:rFonts w:ascii="Arial" w:hAnsi="Arial" w:cs="Arial"/>
          <w:color w:val="000000" w:themeColor="text1"/>
          <w:lang w:val="es-ES"/>
        </w:rPr>
        <w:t xml:space="preserve"> y el artículo 55 de la Ley 743 de 2002</w:t>
      </w:r>
      <w:r w:rsidRPr="00C877A1">
        <w:rPr>
          <w:rFonts w:ascii="Arial" w:hAnsi="Arial" w:cs="Arial"/>
          <w:color w:val="000000" w:themeColor="text1"/>
          <w:vertAlign w:val="superscript"/>
          <w:lang w:val="es-ES"/>
        </w:rPr>
        <w:footnoteReference w:id="9"/>
      </w:r>
      <w:r w:rsidRPr="00C877A1">
        <w:rPr>
          <w:rFonts w:ascii="Arial" w:hAnsi="Arial" w:cs="Arial"/>
          <w:color w:val="000000" w:themeColor="text1"/>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EGCAP.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6341A2E5" w14:textId="77777777" w:rsidR="00404A17" w:rsidRPr="00C877A1" w:rsidRDefault="00404A17" w:rsidP="00404A17">
      <w:pPr>
        <w:spacing w:after="0" w:line="276" w:lineRule="auto"/>
        <w:ind w:firstLine="709"/>
        <w:jc w:val="both"/>
        <w:rPr>
          <w:rFonts w:ascii="Arial" w:hAnsi="Arial" w:cs="Arial"/>
          <w:color w:val="000000" w:themeColor="text1"/>
          <w:lang w:val="es-ES"/>
        </w:rPr>
      </w:pPr>
      <w:r w:rsidRPr="00C877A1">
        <w:rPr>
          <w:rFonts w:ascii="Arial" w:hAnsi="Arial" w:cs="Arial"/>
          <w:color w:val="000000" w:themeColor="text1"/>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8"/>
    <w:p w14:paraId="68130793" w14:textId="77777777" w:rsidR="00404A17" w:rsidRPr="00C877A1" w:rsidRDefault="00404A17" w:rsidP="00404A17">
      <w:pPr>
        <w:spacing w:after="0" w:line="276" w:lineRule="auto"/>
        <w:jc w:val="both"/>
        <w:rPr>
          <w:rFonts w:ascii="Arial" w:eastAsia="Calibri" w:hAnsi="Arial" w:cs="Arial"/>
          <w:b/>
          <w:color w:val="000000" w:themeColor="text1"/>
          <w:lang w:val="es-MX"/>
        </w:rPr>
      </w:pPr>
    </w:p>
    <w:p w14:paraId="3D16912E" w14:textId="77777777" w:rsidR="00404A17" w:rsidRPr="00C877A1" w:rsidRDefault="00404A17" w:rsidP="00404A17">
      <w:pPr>
        <w:spacing w:after="0" w:line="276" w:lineRule="auto"/>
        <w:jc w:val="both"/>
        <w:rPr>
          <w:rFonts w:ascii="Arial" w:eastAsia="Calibri" w:hAnsi="Arial" w:cs="Arial"/>
          <w:b/>
          <w:color w:val="000000" w:themeColor="text1"/>
          <w:lang w:val="es-MX"/>
        </w:rPr>
      </w:pPr>
      <w:r w:rsidRPr="00C877A1">
        <w:rPr>
          <w:rFonts w:ascii="Arial" w:eastAsia="Calibri" w:hAnsi="Arial" w:cs="Arial"/>
          <w:b/>
          <w:color w:val="000000" w:themeColor="text1"/>
          <w:lang w:val="es-MX"/>
        </w:rPr>
        <w:t>2.3. Marco normativo de los convenios solidarios, regímenes aplicables, modalidades, objetos y requisitos. Reiteración de línea</w:t>
      </w:r>
    </w:p>
    <w:p w14:paraId="25CC7871" w14:textId="77777777" w:rsidR="00404A17" w:rsidRPr="00C877A1" w:rsidRDefault="00404A17" w:rsidP="00404A17">
      <w:pPr>
        <w:spacing w:after="0" w:line="276" w:lineRule="auto"/>
        <w:jc w:val="both"/>
        <w:rPr>
          <w:rFonts w:ascii="Arial" w:hAnsi="Arial" w:cs="Arial"/>
          <w:bCs/>
          <w:color w:val="000000" w:themeColor="text1"/>
          <w:lang w:val="es-MX" w:eastAsia="es-MX"/>
        </w:rPr>
      </w:pPr>
    </w:p>
    <w:p w14:paraId="30353BA7" w14:textId="77777777" w:rsidR="00404A17" w:rsidRPr="00C877A1" w:rsidRDefault="00404A17" w:rsidP="00404A17">
      <w:pPr>
        <w:spacing w:after="0" w:line="276" w:lineRule="auto"/>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Pr="00C877A1">
        <w:rPr>
          <w:rFonts w:ascii="Arial" w:eastAsia="Calibri" w:hAnsi="Arial" w:cs="Arial"/>
          <w:color w:val="000000" w:themeColor="text1"/>
          <w:lang w:val="es-ES_tradnl"/>
        </w:rPr>
        <w:t>“</w:t>
      </w:r>
      <w:r w:rsidRPr="00C877A1">
        <w:rPr>
          <w:rFonts w:ascii="Arial" w:hAnsi="Arial" w:cs="Arial"/>
          <w:bCs/>
          <w:color w:val="000000" w:themeColor="text1"/>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C877A1">
        <w:rPr>
          <w:rFonts w:ascii="Arial" w:eastAsia="Calibri" w:hAnsi="Arial" w:cs="Arial"/>
          <w:color w:val="000000" w:themeColor="text1"/>
          <w:lang w:val="es-ES_tradnl"/>
        </w:rPr>
        <w:t>”</w:t>
      </w:r>
      <w:r w:rsidRPr="00C877A1">
        <w:rPr>
          <w:rFonts w:ascii="Arial" w:hAnsi="Arial" w:cs="Arial"/>
          <w:bCs/>
          <w:color w:val="000000" w:themeColor="text1"/>
          <w:lang w:val="es-MX" w:eastAsia="es-MX"/>
        </w:rPr>
        <w:t xml:space="preserve">. </w:t>
      </w:r>
    </w:p>
    <w:p w14:paraId="053E3CC7" w14:textId="77777777" w:rsidR="00404A17" w:rsidRPr="00C877A1" w:rsidRDefault="00404A17" w:rsidP="00404A17">
      <w:pPr>
        <w:spacing w:before="120" w:after="0" w:line="276" w:lineRule="auto"/>
        <w:ind w:firstLine="709"/>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De conformidad con lo dispuesto en el artículo 63 de la 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3FAE603B" w14:textId="77777777" w:rsidR="00404A17" w:rsidRPr="00C877A1" w:rsidRDefault="00404A17" w:rsidP="00404A17">
      <w:pPr>
        <w:spacing w:after="0"/>
        <w:ind w:left="709" w:right="709"/>
        <w:jc w:val="both"/>
        <w:rPr>
          <w:rFonts w:ascii="Arial" w:hAnsi="Arial" w:cs="Arial"/>
          <w:sz w:val="21"/>
          <w:szCs w:val="21"/>
        </w:rPr>
      </w:pPr>
      <w:bookmarkStart w:id="19" w:name="63"/>
    </w:p>
    <w:p w14:paraId="1FAE8B48" w14:textId="77777777" w:rsidR="00404A17" w:rsidRPr="00C877A1" w:rsidRDefault="00404A17" w:rsidP="00404A17">
      <w:pPr>
        <w:spacing w:after="0"/>
        <w:ind w:left="709" w:right="709"/>
        <w:jc w:val="both"/>
        <w:rPr>
          <w:rFonts w:ascii="Arial" w:hAnsi="Arial" w:cs="Arial"/>
          <w:sz w:val="21"/>
          <w:szCs w:val="21"/>
        </w:rPr>
      </w:pPr>
      <w:r w:rsidRPr="00C877A1">
        <w:rPr>
          <w:rFonts w:ascii="Arial" w:hAnsi="Arial" w:cs="Arial"/>
          <w:sz w:val="21"/>
          <w:szCs w:val="21"/>
        </w:rPr>
        <w:t>“Artículo 63.</w:t>
      </w:r>
      <w:bookmarkEnd w:id="19"/>
      <w:r w:rsidRPr="00C877A1">
        <w:rPr>
          <w:rFonts w:ascii="Arial" w:hAnsi="Arial" w:cs="Arial"/>
          <w:sz w:val="21"/>
          <w:szCs w:val="21"/>
        </w:rPr>
        <w:t> Conforme con el artículo </w:t>
      </w:r>
      <w:hyperlink r:id="rId11" w:anchor="141" w:history="1">
        <w:r w:rsidRPr="00C877A1">
          <w:rPr>
            <w:rFonts w:ascii="Arial" w:hAnsi="Arial" w:cs="Arial"/>
            <w:sz w:val="21"/>
            <w:szCs w:val="21"/>
          </w:rPr>
          <w:t>141</w:t>
        </w:r>
      </w:hyperlink>
      <w:r w:rsidRPr="00C877A1">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06220674" w14:textId="77777777" w:rsidR="00404A17" w:rsidRPr="00C877A1" w:rsidRDefault="00404A17" w:rsidP="00404A17">
      <w:pPr>
        <w:spacing w:after="120"/>
        <w:ind w:left="709" w:right="709"/>
        <w:jc w:val="both"/>
        <w:rPr>
          <w:rFonts w:ascii="Arial" w:hAnsi="Arial" w:cs="Arial"/>
          <w:sz w:val="21"/>
          <w:szCs w:val="21"/>
        </w:rPr>
      </w:pPr>
      <w:r w:rsidRPr="00C877A1">
        <w:rPr>
          <w:rFonts w:ascii="Arial" w:hAnsi="Arial" w:cs="Arial"/>
          <w:sz w:val="21"/>
          <w:szCs w:val="21"/>
        </w:rPr>
        <w:t>PARÁGRAFO 1o. Los organismos de Acción Comunal podrán contratar con las entidades territoriales hasta por la menor cuantía de dicha entidad de conformidad con la ley.</w:t>
      </w:r>
    </w:p>
    <w:p w14:paraId="625E3394" w14:textId="77777777" w:rsidR="00404A17" w:rsidRPr="00C877A1" w:rsidRDefault="00404A17" w:rsidP="00404A17">
      <w:pPr>
        <w:spacing w:after="0"/>
        <w:ind w:left="709" w:right="709"/>
        <w:jc w:val="both"/>
        <w:rPr>
          <w:rFonts w:ascii="Arial" w:hAnsi="Arial" w:cs="Arial"/>
          <w:sz w:val="21"/>
          <w:szCs w:val="21"/>
        </w:rPr>
      </w:pPr>
      <w:r w:rsidRPr="00C877A1">
        <w:rPr>
          <w:rFonts w:ascii="Arial" w:hAnsi="Arial" w:cs="Arial"/>
          <w:sz w:val="21"/>
          <w:szCs w:val="21"/>
        </w:rPr>
        <w:t xml:space="preserve">PARÁGRAFO 2o. Los denominados convenios solidarios y contratos interadministrativos de mínima, que trata el presente artículo también podrán ser celebrados </w:t>
      </w:r>
      <w:bookmarkStart w:id="20" w:name="_Hlk98592569"/>
      <w:r w:rsidRPr="00C877A1">
        <w:rPr>
          <w:rFonts w:ascii="Arial" w:hAnsi="Arial" w:cs="Arial"/>
          <w:sz w:val="21"/>
          <w:szCs w:val="21"/>
        </w:rPr>
        <w:t xml:space="preserve">entre las entidades del orden nacional, departamental, distrital, local y municipal y los organismos de acción comunal </w:t>
      </w:r>
      <w:bookmarkEnd w:id="20"/>
      <w:r w:rsidRPr="00C877A1">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2" w:anchor="281" w:history="1">
        <w:r w:rsidRPr="00C877A1">
          <w:rPr>
            <w:rFonts w:ascii="Arial" w:hAnsi="Arial" w:cs="Arial"/>
            <w:sz w:val="21"/>
            <w:szCs w:val="21"/>
          </w:rPr>
          <w:t>281</w:t>
        </w:r>
      </w:hyperlink>
      <w:r w:rsidRPr="00C877A1">
        <w:rPr>
          <w:rFonts w:ascii="Arial" w:hAnsi="Arial" w:cs="Arial"/>
          <w:sz w:val="21"/>
          <w:szCs w:val="21"/>
        </w:rPr>
        <w:t> de la Ley 1955 de 2019”.</w:t>
      </w:r>
    </w:p>
    <w:p w14:paraId="52EDB1BF" w14:textId="77777777" w:rsidR="00404A17" w:rsidRPr="00C877A1" w:rsidRDefault="00404A17" w:rsidP="00404A17">
      <w:pPr>
        <w:spacing w:after="0" w:line="276" w:lineRule="auto"/>
        <w:ind w:firstLine="709"/>
        <w:jc w:val="both"/>
        <w:rPr>
          <w:rFonts w:ascii="Arial" w:hAnsi="Arial" w:cs="Arial"/>
          <w:bCs/>
          <w:color w:val="000000" w:themeColor="text1"/>
          <w:lang w:val="es-MX" w:eastAsia="es-MX"/>
        </w:rPr>
      </w:pPr>
    </w:p>
    <w:p w14:paraId="03C8C555" w14:textId="77777777" w:rsidR="00404A17" w:rsidRPr="00C877A1" w:rsidRDefault="00404A17" w:rsidP="00404A17">
      <w:pPr>
        <w:spacing w:after="0" w:line="276" w:lineRule="auto"/>
        <w:ind w:firstLine="709"/>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Por su parte, el artículo 95 de dicha Ley contempla la celebración directa de convenios solidarios entre Organismos de Acción Comunal y “los entes territoriales del orden Nacional, Departamental, Distrital y municipal” prescribiendo lo siguiente: </w:t>
      </w:r>
    </w:p>
    <w:p w14:paraId="4846F24B" w14:textId="77777777" w:rsidR="00404A17" w:rsidRPr="00C877A1" w:rsidRDefault="00404A17" w:rsidP="00404A17">
      <w:pPr>
        <w:spacing w:after="0" w:line="276" w:lineRule="auto"/>
        <w:ind w:left="709" w:right="709"/>
        <w:jc w:val="both"/>
        <w:rPr>
          <w:rFonts w:ascii="Arial" w:hAnsi="Arial" w:cs="Arial"/>
          <w:color w:val="000000" w:themeColor="text1"/>
          <w:sz w:val="20"/>
          <w:szCs w:val="20"/>
          <w:lang w:val="es-MX"/>
        </w:rPr>
      </w:pPr>
    </w:p>
    <w:p w14:paraId="64CA0BB9" w14:textId="77777777" w:rsidR="00404A17" w:rsidRPr="00C877A1" w:rsidRDefault="00404A17" w:rsidP="00404A17">
      <w:pPr>
        <w:spacing w:after="0" w:line="276" w:lineRule="auto"/>
        <w:ind w:left="709" w:right="709"/>
        <w:jc w:val="both"/>
        <w:rPr>
          <w:rFonts w:ascii="Arial" w:hAnsi="Arial" w:cs="Arial"/>
          <w:color w:val="000000" w:themeColor="text1"/>
          <w:sz w:val="20"/>
          <w:szCs w:val="20"/>
          <w:lang w:val="es-MX"/>
        </w:rPr>
      </w:pPr>
      <w:r w:rsidRPr="00C877A1">
        <w:rPr>
          <w:rFonts w:ascii="Arial" w:hAnsi="Arial" w:cs="Arial"/>
          <w:color w:val="000000" w:themeColor="text1"/>
          <w:sz w:val="20"/>
          <w:szCs w:val="20"/>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630A84D" w14:textId="77777777" w:rsidR="00404A17" w:rsidRPr="00C877A1" w:rsidRDefault="00404A17" w:rsidP="00404A17">
      <w:pPr>
        <w:spacing w:before="120" w:after="120" w:line="276" w:lineRule="auto"/>
        <w:ind w:left="709" w:right="709"/>
        <w:jc w:val="both"/>
        <w:rPr>
          <w:rFonts w:ascii="Arial" w:hAnsi="Arial" w:cs="Arial"/>
          <w:color w:val="000000" w:themeColor="text1"/>
          <w:sz w:val="20"/>
          <w:szCs w:val="20"/>
          <w:lang w:val="es-MX"/>
        </w:rPr>
      </w:pPr>
      <w:r w:rsidRPr="00C877A1">
        <w:rPr>
          <w:rFonts w:ascii="Arial" w:hAnsi="Arial" w:cs="Arial"/>
          <w:color w:val="000000" w:themeColor="text1"/>
          <w:sz w:val="20"/>
          <w:szCs w:val="20"/>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03B561A0" w14:textId="77777777" w:rsidR="00404A17" w:rsidRPr="00C877A1" w:rsidRDefault="00404A17" w:rsidP="00404A17">
      <w:pPr>
        <w:spacing w:after="0" w:line="276" w:lineRule="auto"/>
        <w:ind w:left="709" w:right="709"/>
        <w:jc w:val="both"/>
        <w:rPr>
          <w:rFonts w:ascii="Arial" w:hAnsi="Arial" w:cs="Arial"/>
          <w:color w:val="000000" w:themeColor="text1"/>
          <w:sz w:val="20"/>
          <w:szCs w:val="20"/>
          <w:lang w:val="es-MX"/>
        </w:rPr>
      </w:pPr>
      <w:r w:rsidRPr="00C877A1">
        <w:rPr>
          <w:rFonts w:ascii="Arial" w:hAnsi="Arial" w:cs="Arial"/>
          <w:color w:val="000000" w:themeColor="text1"/>
          <w:sz w:val="20"/>
          <w:szCs w:val="20"/>
          <w:lang w:val="es-MX"/>
        </w:rPr>
        <w:t>Parágrafo 2. Adicional del monto del Convenio Solidario, los entes territoriales deberán contar o disponer de personal técnico y administrativo-contable, para supervisar y apoyar a los Organismos de Acción Comunal en la ejecución de las obras</w:t>
      </w:r>
      <w:r w:rsidRPr="00C877A1">
        <w:rPr>
          <w:rFonts w:ascii="Arial" w:hAnsi="Arial" w:cs="Arial"/>
          <w:color w:val="000000" w:themeColor="text1"/>
          <w:sz w:val="20"/>
          <w:szCs w:val="20"/>
          <w:vertAlign w:val="superscript"/>
          <w:lang w:val="es-MX"/>
        </w:rPr>
        <w:footnoteReference w:id="10"/>
      </w:r>
      <w:r w:rsidRPr="00C877A1">
        <w:rPr>
          <w:rFonts w:ascii="Arial" w:hAnsi="Arial" w:cs="Arial"/>
          <w:sz w:val="20"/>
          <w:szCs w:val="20"/>
          <w:lang w:val="es-MX"/>
        </w:rPr>
        <w:t>”.</w:t>
      </w:r>
    </w:p>
    <w:p w14:paraId="606EEDD2" w14:textId="77777777" w:rsidR="00404A17" w:rsidRPr="00C877A1" w:rsidRDefault="00404A17" w:rsidP="00404A17">
      <w:pPr>
        <w:spacing w:after="0" w:line="276" w:lineRule="auto"/>
        <w:ind w:firstLine="709"/>
        <w:jc w:val="both"/>
        <w:rPr>
          <w:rFonts w:ascii="Arial" w:hAnsi="Arial" w:cs="Arial"/>
          <w:bCs/>
          <w:color w:val="000000" w:themeColor="text1"/>
          <w:lang w:val="es-MX" w:eastAsia="es-MX"/>
        </w:rPr>
      </w:pPr>
    </w:p>
    <w:p w14:paraId="1AA6820F" w14:textId="77777777" w:rsidR="00404A17" w:rsidRPr="00C877A1" w:rsidRDefault="00404A17" w:rsidP="00404A17">
      <w:pPr>
        <w:spacing w:after="0" w:line="276" w:lineRule="auto"/>
        <w:ind w:firstLine="709"/>
        <w:jc w:val="both"/>
        <w:rPr>
          <w:rFonts w:ascii="Arial" w:hAnsi="Arial" w:cs="Arial"/>
          <w:bCs/>
          <w:color w:val="000000" w:themeColor="text1"/>
          <w:lang w:val="es-MX" w:eastAsia="es-MX"/>
        </w:rPr>
      </w:pPr>
      <w:r w:rsidRPr="00C877A1">
        <w:rPr>
          <w:rFonts w:ascii="Arial" w:hAnsi="Arial" w:cs="Arial"/>
          <w:bCs/>
          <w:color w:val="000000" w:themeColor="text1"/>
          <w:lang w:val="es-MX" w:eastAsia="es-MX"/>
        </w:rPr>
        <w:t xml:space="preserve">Sin embargo, con la reciente expedición del Decreto 0142 del 01 de febrero de 2023 </w:t>
      </w:r>
      <w:r w:rsidRPr="00C877A1">
        <w:rPr>
          <w:rFonts w:ascii="Arial" w:hAnsi="Arial" w:cs="Arial"/>
          <w:bCs/>
          <w:i/>
          <w:iCs/>
          <w:color w:val="000000" w:themeColor="text1"/>
          <w:lang w:val="es-MX" w:eastAsia="es-MX"/>
        </w:rPr>
        <w:t>“Por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w:t>
      </w:r>
      <w:r w:rsidRPr="00C877A1">
        <w:rPr>
          <w:rFonts w:ascii="Arial" w:hAnsi="Arial" w:cs="Arial"/>
          <w:bCs/>
          <w:color w:val="000000" w:themeColor="text1"/>
          <w:lang w:val="es-MX" w:eastAsia="es-MX"/>
        </w:rPr>
        <w:t xml:space="preserve">, en el </w:t>
      </w:r>
      <w:r w:rsidRPr="00C877A1">
        <w:rPr>
          <w:rFonts w:ascii="Arial" w:hAnsi="Arial" w:cs="Arial"/>
          <w:color w:val="000000" w:themeColor="text1"/>
          <w:sz w:val="21"/>
          <w:szCs w:val="21"/>
          <w:lang w:val="es-MX"/>
        </w:rPr>
        <w:t xml:space="preserve">“Artículo 15. Adición del Título 15 a la Parte del Libro 2 del Decreto 1082 de 2015. Adiciónese el Título 15 a la Parte 2 del Libro 2 del Decreto 1082 de 2015, comprendida por los artículos 2.2.15.1.1, 2.2.15.1.2 y 2.2.15.1.3”, </w:t>
      </w:r>
      <w:r w:rsidRPr="00C877A1">
        <w:rPr>
          <w:rFonts w:ascii="Arial" w:hAnsi="Arial" w:cs="Arial"/>
          <w:bCs/>
          <w:color w:val="000000" w:themeColor="text1"/>
          <w:lang w:val="es-MX" w:eastAsia="es-MX"/>
        </w:rPr>
        <w:t>se efectuaron las siguientes precisiones sobre los convenios solidarios para la ejecución de obras y para el desarrollo de programas, de la forma que se señala a continuación:</w:t>
      </w:r>
    </w:p>
    <w:p w14:paraId="00D83B17" w14:textId="77777777" w:rsidR="00404A17" w:rsidRPr="00C877A1" w:rsidRDefault="00404A17" w:rsidP="00404A17">
      <w:pPr>
        <w:spacing w:after="0" w:line="276" w:lineRule="auto"/>
        <w:ind w:firstLine="709"/>
        <w:jc w:val="both"/>
        <w:rPr>
          <w:rFonts w:ascii="Arial" w:hAnsi="Arial" w:cs="Arial"/>
          <w:bCs/>
          <w:color w:val="000000" w:themeColor="text1"/>
          <w:lang w:val="es-MX" w:eastAsia="es-MX"/>
        </w:rPr>
      </w:pPr>
    </w:p>
    <w:p w14:paraId="025F9955" w14:textId="77777777" w:rsidR="00404A17" w:rsidRPr="00C877A1" w:rsidRDefault="00404A17" w:rsidP="00404A17">
      <w:pPr>
        <w:spacing w:after="0" w:line="240" w:lineRule="auto"/>
        <w:ind w:left="709" w:right="709"/>
        <w:jc w:val="both"/>
        <w:rPr>
          <w:rFonts w:ascii="Arial" w:hAnsi="Arial" w:cs="Arial"/>
          <w:color w:val="000000" w:themeColor="text1"/>
          <w:sz w:val="21"/>
          <w:szCs w:val="21"/>
          <w:lang w:val="es-MX"/>
        </w:rPr>
      </w:pPr>
      <w:r w:rsidRPr="00C877A1">
        <w:rPr>
          <w:rFonts w:ascii="Arial" w:hAnsi="Arial" w:cs="Arial"/>
          <w:color w:val="000000" w:themeColor="text1"/>
          <w:sz w:val="21"/>
          <w:szCs w:val="21"/>
          <w:lang w:val="es-MX"/>
        </w:rPr>
        <w:t>“Artículo 2.2.15.1.2. Convenios solidarios para la ejecución de obras. De conformidad con lo dispuesto en el artículo 95 de la Ley 2166 de 2021,</w:t>
      </w:r>
      <w:r w:rsidRPr="00C877A1">
        <w:rPr>
          <w:rFonts w:ascii="Arial" w:hAnsi="Arial" w:cs="Arial"/>
          <w:i/>
          <w:iCs/>
          <w:color w:val="000000" w:themeColor="text1"/>
          <w:sz w:val="21"/>
          <w:szCs w:val="21"/>
          <w:lang w:val="es-MX"/>
        </w:rPr>
        <w:t xml:space="preserve"> solo podrán celebrar de manera directa convenios solidarios para la ejecución de obras los entes territoriales del orden nacional, departamental, distrital y municipal con los organismos de acción comunal. </w:t>
      </w:r>
      <w:r w:rsidRPr="00C877A1">
        <w:rPr>
          <w:rFonts w:ascii="Arial" w:hAnsi="Arial" w:cs="Arial"/>
          <w:color w:val="000000" w:themeColor="text1"/>
          <w:sz w:val="21"/>
          <w:szCs w:val="21"/>
          <w:lang w:val="es-MX"/>
        </w:rPr>
        <w:t>El valor de tales convenios no podrá exceder la menor cuantía de la entidad estatal involucrada.</w:t>
      </w:r>
    </w:p>
    <w:p w14:paraId="2889F94B" w14:textId="77777777" w:rsidR="00404A17" w:rsidRPr="00C877A1" w:rsidRDefault="00404A17" w:rsidP="00404A17">
      <w:pPr>
        <w:spacing w:before="120" w:after="120" w:line="240" w:lineRule="auto"/>
        <w:ind w:left="709" w:right="709"/>
        <w:jc w:val="both"/>
        <w:rPr>
          <w:rFonts w:ascii="Arial" w:hAnsi="Arial" w:cs="Arial"/>
          <w:color w:val="000000" w:themeColor="text1"/>
          <w:sz w:val="21"/>
          <w:szCs w:val="21"/>
          <w:lang w:val="es-MX"/>
        </w:rPr>
      </w:pPr>
      <w:r w:rsidRPr="00C877A1">
        <w:rPr>
          <w:rFonts w:ascii="Arial" w:hAnsi="Arial" w:cs="Arial"/>
          <w:color w:val="000000" w:themeColor="text1"/>
          <w:sz w:val="21"/>
          <w:szCs w:val="21"/>
          <w:lang w:val="es-MX"/>
        </w:rPr>
        <w:t xml:space="preserve">Estos convenios solidarios </w:t>
      </w:r>
      <w:r w:rsidRPr="00C877A1">
        <w:rPr>
          <w:rFonts w:ascii="Arial" w:hAnsi="Arial" w:cs="Arial"/>
          <w:i/>
          <w:iCs/>
          <w:color w:val="000000" w:themeColor="text1"/>
          <w:sz w:val="21"/>
          <w:szCs w:val="21"/>
          <w:lang w:val="es-MX"/>
        </w:rPr>
        <w:t>solo podrán tener por objeto la ejecución de obras</w:t>
      </w:r>
      <w:r w:rsidRPr="00C877A1">
        <w:rPr>
          <w:rFonts w:ascii="Arial" w:hAnsi="Arial" w:cs="Arial"/>
          <w:color w:val="000000" w:themeColor="text1"/>
          <w:sz w:val="21"/>
          <w:szCs w:val="21"/>
          <w:lang w:val="es-MX"/>
        </w:rPr>
        <w:t xml:space="preserve">. Para la ejecución de estas obras los Organismos de Acción Comunal </w:t>
      </w:r>
      <w:r w:rsidRPr="00C877A1">
        <w:rPr>
          <w:rFonts w:ascii="Arial" w:hAnsi="Arial" w:cs="Arial"/>
          <w:i/>
          <w:iCs/>
          <w:color w:val="000000" w:themeColor="text1"/>
          <w:sz w:val="21"/>
          <w:szCs w:val="21"/>
          <w:lang w:val="es-MX"/>
        </w:rPr>
        <w:t>deberán procurar vincular a los habitantes de la comunidad</w:t>
      </w:r>
      <w:r w:rsidRPr="00C877A1">
        <w:rPr>
          <w:rFonts w:ascii="Arial" w:hAnsi="Arial" w:cs="Arial"/>
          <w:color w:val="000000" w:themeColor="text1"/>
          <w:sz w:val="21"/>
          <w:szCs w:val="21"/>
          <w:lang w:val="es-MX"/>
        </w:rPr>
        <w:t xml:space="preserve">. </w:t>
      </w:r>
    </w:p>
    <w:p w14:paraId="502D860D" w14:textId="77777777" w:rsidR="00404A17" w:rsidRPr="00C877A1" w:rsidRDefault="00404A17" w:rsidP="00404A17">
      <w:pPr>
        <w:spacing w:after="120" w:line="240" w:lineRule="auto"/>
        <w:ind w:left="709" w:right="709"/>
        <w:jc w:val="both"/>
        <w:rPr>
          <w:rFonts w:ascii="Arial" w:hAnsi="Arial" w:cs="Arial"/>
          <w:color w:val="000000" w:themeColor="text1"/>
          <w:sz w:val="21"/>
          <w:szCs w:val="21"/>
          <w:lang w:val="es-MX"/>
        </w:rPr>
      </w:pPr>
      <w:bookmarkStart w:id="21" w:name="_Hlk130388524"/>
      <w:r w:rsidRPr="00C877A1">
        <w:rPr>
          <w:rFonts w:ascii="Arial" w:hAnsi="Arial" w:cs="Arial"/>
          <w:color w:val="000000" w:themeColor="text1"/>
          <w:sz w:val="21"/>
          <w:szCs w:val="21"/>
          <w:lang w:val="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7D7C7D11" w14:textId="77777777" w:rsidR="00404A17" w:rsidRPr="00C877A1" w:rsidRDefault="00404A17" w:rsidP="00404A17">
      <w:pPr>
        <w:spacing w:after="0" w:line="240" w:lineRule="auto"/>
        <w:ind w:left="709" w:right="709"/>
        <w:jc w:val="both"/>
        <w:rPr>
          <w:rFonts w:ascii="Arial" w:hAnsi="Arial" w:cs="Arial"/>
          <w:color w:val="000000" w:themeColor="text1"/>
          <w:sz w:val="21"/>
          <w:szCs w:val="21"/>
          <w:lang w:val="es-MX"/>
        </w:rPr>
      </w:pPr>
      <w:r w:rsidRPr="00C877A1">
        <w:rPr>
          <w:rFonts w:ascii="Arial" w:hAnsi="Arial" w:cs="Arial"/>
          <w:color w:val="000000" w:themeColor="text1"/>
          <w:sz w:val="21"/>
          <w:szCs w:val="21"/>
          <w:lang w:val="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[Énfasis fuera de texto] </w:t>
      </w:r>
    </w:p>
    <w:bookmarkEnd w:id="21"/>
    <w:p w14:paraId="2BD703B1" w14:textId="77777777" w:rsidR="00404A17" w:rsidRPr="00C877A1" w:rsidRDefault="00404A17" w:rsidP="00404A17">
      <w:pPr>
        <w:spacing w:after="0" w:line="276" w:lineRule="auto"/>
        <w:ind w:right="709"/>
        <w:jc w:val="both"/>
        <w:rPr>
          <w:rFonts w:ascii="Arial" w:hAnsi="Arial" w:cs="Arial"/>
          <w:bCs/>
          <w:color w:val="000000" w:themeColor="text1"/>
          <w:sz w:val="21"/>
          <w:szCs w:val="21"/>
          <w:lang w:val="es-MX" w:eastAsia="es-MX"/>
        </w:rPr>
      </w:pPr>
    </w:p>
    <w:p w14:paraId="72B5635B" w14:textId="77777777" w:rsidR="00404A17" w:rsidRPr="00C877A1" w:rsidRDefault="00404A17" w:rsidP="00404A17">
      <w:pPr>
        <w:spacing w:after="120" w:line="276" w:lineRule="auto"/>
        <w:ind w:firstLine="708"/>
        <w:jc w:val="both"/>
        <w:rPr>
          <w:rFonts w:ascii="Arial" w:eastAsia="Times New Roman" w:hAnsi="Arial" w:cs="Arial"/>
          <w:color w:val="000000" w:themeColor="text1"/>
          <w:lang w:val="es-ES" w:eastAsia="es-ES_tradnl"/>
        </w:rPr>
      </w:pPr>
      <w:r w:rsidRPr="00C877A1">
        <w:rPr>
          <w:rFonts w:ascii="Arial" w:hAnsi="Arial" w:cs="Arial"/>
          <w:color w:val="000000" w:themeColor="text1"/>
          <w:lang w:val="es-MX"/>
        </w:rPr>
        <w:t xml:space="preserve">De esta forma, </w:t>
      </w:r>
      <w:r w:rsidRPr="00C877A1">
        <w:rPr>
          <w:rFonts w:ascii="Arial" w:eastAsia="Times New Roman" w:hAnsi="Arial" w:cs="Arial"/>
          <w:color w:val="000000" w:themeColor="text1"/>
          <w:lang w:val="es-ES" w:eastAsia="es-ES_tradnl"/>
        </w:rPr>
        <w:t xml:space="preserve">debe destacarse que, en la actualidad, nuestro ordenamiento jurídico contempla dos objetos contractuales posibles para la celebración de convenios solidarios: el primero de ellos para la ejecución de obras en virtud del artículo 95 de la Ley 2166 de 2021 y el parágrafo 4 de la Ley 136 de 1994; y, el segundo para el </w:t>
      </w:r>
      <w:r w:rsidRPr="00C877A1">
        <w:rPr>
          <w:rFonts w:ascii="Arial" w:hAnsi="Arial" w:cs="Arial"/>
          <w:color w:val="000000" w:themeColor="text1"/>
          <w:lang w:val="es-MX"/>
        </w:rPr>
        <w:t>impulso de programas y actividades de interés público acordes con los planes de desarrollo territoriales o nacional de conformidad con el numeral 16 del artículo 3° de la Ley 136 de 1994, modificado por el artículo 6° de la Ley 1551 de 2012, y el parágrafo 2° del artículo 63 de la Ley 2166 de 2021.</w:t>
      </w:r>
    </w:p>
    <w:p w14:paraId="33B193E5" w14:textId="77777777" w:rsidR="00404A17" w:rsidRPr="00C877A1" w:rsidRDefault="00404A17" w:rsidP="00404A17">
      <w:pPr>
        <w:spacing w:after="120" w:line="276" w:lineRule="auto"/>
        <w:ind w:firstLine="708"/>
        <w:jc w:val="both"/>
        <w:rPr>
          <w:rFonts w:ascii="Arial" w:eastAsia="Times New Roman" w:hAnsi="Arial" w:cs="Arial"/>
          <w:color w:val="000000" w:themeColor="text1"/>
          <w:lang w:val="es-ES" w:eastAsia="es-ES_tradnl"/>
        </w:rPr>
      </w:pPr>
      <w:r w:rsidRPr="00C877A1">
        <w:rPr>
          <w:rFonts w:ascii="Arial" w:eastAsia="Times New Roman" w:hAnsi="Arial" w:cs="Arial"/>
          <w:color w:val="000000" w:themeColor="text1"/>
          <w:lang w:val="es-ES" w:eastAsia="es-ES_tradnl"/>
        </w:rPr>
        <w:t xml:space="preserve">En ambos casos, se requiere que concurran los siguientes requisitos: i) que las partes intervinientes sean, por un lado, entes territoriales del orden nacional, departamental o municipal y, por otro, Juntas de Acción Comunal; ii) que el objeto contractual consista en la ejecución de obras o el </w:t>
      </w:r>
      <w:r w:rsidRPr="00C877A1">
        <w:rPr>
          <w:rFonts w:ascii="Arial" w:hAnsi="Arial" w:cs="Arial"/>
          <w:color w:val="000000" w:themeColor="text1"/>
          <w:lang w:val="es-MX"/>
        </w:rPr>
        <w:t>impulso de programas y actividades de interés público acordes con los planes de desarrollo territoriales o nacional, respectivamente</w:t>
      </w:r>
      <w:r w:rsidRPr="00C877A1">
        <w:rPr>
          <w:rFonts w:ascii="Arial" w:eastAsia="Times New Roman" w:hAnsi="Arial" w:cs="Arial"/>
          <w:color w:val="000000" w:themeColor="text1"/>
          <w:lang w:val="es-ES" w:eastAsia="es-ES_tradnl"/>
        </w:rPr>
        <w:t xml:space="preserve">; y, iii) que el contrato no supere la menor cuantía. </w:t>
      </w:r>
    </w:p>
    <w:p w14:paraId="3E837928" w14:textId="77777777" w:rsidR="00404A17" w:rsidRPr="00C877A1" w:rsidRDefault="00404A17" w:rsidP="00404A17">
      <w:pPr>
        <w:spacing w:after="120" w:line="276" w:lineRule="auto"/>
        <w:ind w:firstLine="709"/>
        <w:jc w:val="both"/>
        <w:rPr>
          <w:rFonts w:ascii="Arial" w:eastAsia="Times New Roman" w:hAnsi="Arial" w:cs="Arial"/>
          <w:color w:val="000000" w:themeColor="text1"/>
          <w:lang w:val="es-ES" w:eastAsia="es-ES_tradnl"/>
        </w:rPr>
      </w:pPr>
      <w:r w:rsidRPr="00C877A1">
        <w:rPr>
          <w:rFonts w:ascii="Arial" w:eastAsia="Times New Roman" w:hAnsi="Arial" w:cs="Arial"/>
          <w:color w:val="000000" w:themeColor="text1"/>
          <w:lang w:val="es-ES" w:eastAsia="es-ES_tradnl"/>
        </w:rPr>
        <w:t xml:space="preserve">De concurrir las anteriores circunstancias, la norma autoriza la contratación directa entre la entidad territorial y la respectiva Junta de Acción Comunal previamente legalizada y reconocida ante los organismos competentes, por lo que se está en presencia de una nueva causal de contratación bajo la modalidad de contratación directa. </w:t>
      </w:r>
    </w:p>
    <w:p w14:paraId="54CBB983" w14:textId="77777777" w:rsidR="00404A17" w:rsidRPr="00C877A1" w:rsidRDefault="00404A17" w:rsidP="00404A17">
      <w:pPr>
        <w:spacing w:after="120" w:line="276" w:lineRule="auto"/>
        <w:ind w:firstLine="709"/>
        <w:jc w:val="both"/>
        <w:rPr>
          <w:rFonts w:ascii="Arial" w:hAnsi="Arial" w:cs="Arial"/>
          <w:bCs/>
          <w:color w:val="000000" w:themeColor="text1"/>
          <w:lang w:val="es-MX" w:eastAsia="es-MX"/>
        </w:rPr>
      </w:pPr>
      <w:r w:rsidRPr="00C877A1">
        <w:rPr>
          <w:rFonts w:ascii="Arial" w:eastAsia="Times New Roman" w:hAnsi="Arial" w:cs="Arial"/>
          <w:color w:val="000000" w:themeColor="text1"/>
          <w:lang w:val="es-ES" w:eastAsia="es-ES_tradnl"/>
        </w:rPr>
        <w:t>Para la celebración de convenios solidarios con el objeto de ejecutar obra, esta Agencia, en virtud del</w:t>
      </w:r>
      <w:r w:rsidRPr="00C877A1">
        <w:rPr>
          <w:rFonts w:ascii="Arial" w:hAnsi="Arial" w:cs="Arial"/>
          <w:bCs/>
          <w:color w:val="000000" w:themeColor="text1"/>
          <w:lang w:eastAsia="es-MX"/>
        </w:rPr>
        <w:t xml:space="preserve"> análisis del artículo 95 de la Ley 2166 de 2021 </w:t>
      </w:r>
      <w:r w:rsidRPr="00C877A1">
        <w:rPr>
          <w:rFonts w:ascii="Arial" w:hAnsi="Arial" w:cs="Arial"/>
        </w:rPr>
        <w:t>el artículo 2.2.15.1.2 adicionado al Decreto 1082 de 2015, mediante el artículo 15 del Decreto 142 de 2023,</w:t>
      </w:r>
      <w:r w:rsidRPr="00C877A1">
        <w:rPr>
          <w:rFonts w:ascii="Arial" w:eastAsia="Times New Roman" w:hAnsi="Arial" w:cs="Arial"/>
          <w:color w:val="000000" w:themeColor="text1"/>
          <w:lang w:val="es-ES" w:eastAsia="es-ES_tradnl"/>
        </w:rPr>
        <w:t xml:space="preserve"> emitió el concepto 068 de 9 de marzo de 2023, en el que desarrollo las siguientes reglas para su celebración, </w:t>
      </w:r>
      <w:r w:rsidRPr="00C877A1">
        <w:rPr>
          <w:rFonts w:ascii="Arial" w:hAnsi="Arial" w:cs="Arial"/>
          <w:bCs/>
          <w:color w:val="000000" w:themeColor="text1"/>
          <w:lang w:val="es-MX" w:eastAsia="es-MX"/>
        </w:rPr>
        <w:t>así:</w:t>
      </w:r>
    </w:p>
    <w:p w14:paraId="2698C975" w14:textId="77777777" w:rsidR="00404A17" w:rsidRPr="00C877A1" w:rsidRDefault="00404A17" w:rsidP="00404A17">
      <w:pPr>
        <w:spacing w:before="120" w:line="276" w:lineRule="auto"/>
        <w:ind w:firstLine="709"/>
        <w:jc w:val="both"/>
        <w:rPr>
          <w:rFonts w:ascii="Arial" w:eastAsia="Calibri" w:hAnsi="Arial" w:cs="Arial"/>
          <w:color w:val="000000" w:themeColor="text1"/>
          <w:lang w:val="es-ES_tradnl"/>
        </w:rPr>
      </w:pPr>
      <w:r w:rsidRPr="00C877A1">
        <w:rPr>
          <w:rFonts w:ascii="Arial" w:hAnsi="Arial" w:cs="Arial"/>
          <w:color w:val="000000" w:themeColor="text1"/>
          <w:lang w:eastAsia="es-MX"/>
        </w:rPr>
        <w:t xml:space="preserve">i) Sólo las </w:t>
      </w:r>
      <w:r w:rsidRPr="00C877A1">
        <w:rPr>
          <w:rFonts w:ascii="Arial" w:eastAsia="Calibri" w:hAnsi="Arial" w:cs="Arial"/>
          <w:color w:val="000000" w:themeColor="text1"/>
          <w:lang w:val="es-ES_tradnl"/>
        </w:rPr>
        <w:t>“</w:t>
      </w:r>
      <w:r w:rsidRPr="00C877A1">
        <w:rPr>
          <w:rFonts w:ascii="Arial" w:hAnsi="Arial" w:cs="Arial"/>
          <w:color w:val="000000" w:themeColor="text1"/>
          <w:lang w:eastAsia="es-MX"/>
        </w:rPr>
        <w:t>entidades territoriales del</w:t>
      </w:r>
      <w:r w:rsidRPr="00C877A1">
        <w:rPr>
          <w:rFonts w:ascii="Arial" w:eastAsia="Calibri" w:hAnsi="Arial" w:cs="Arial"/>
          <w:color w:val="000000" w:themeColor="text1"/>
          <w:lang w:val="es-ES_tradnl"/>
        </w:rPr>
        <w:t xml:space="preserve"> </w:t>
      </w:r>
      <w:r w:rsidRPr="00C877A1">
        <w:rPr>
          <w:rFonts w:ascii="Arial" w:hAnsi="Arial" w:cs="Arial"/>
          <w:color w:val="000000" w:themeColor="text1"/>
        </w:rPr>
        <w:t>orden Nacional, Departamental, Distrital y municipal</w:t>
      </w:r>
      <w:r w:rsidRPr="00C877A1">
        <w:rPr>
          <w:rFonts w:ascii="Arial" w:eastAsia="Calibri" w:hAnsi="Arial" w:cs="Arial"/>
          <w:color w:val="000000" w:themeColor="text1"/>
          <w:lang w:val="es-ES_tradnl"/>
        </w:rPr>
        <w:t>”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C877A1">
        <w:rPr>
          <w:rFonts w:ascii="Arial" w:eastAsia="Calibri" w:hAnsi="Arial" w:cs="Arial"/>
          <w:i/>
          <w:color w:val="000000" w:themeColor="text1"/>
          <w:lang w:val="es-ES_tradnl"/>
        </w:rPr>
        <w:t>organismos de acción comunal”</w:t>
      </w:r>
      <w:r w:rsidRPr="00C877A1">
        <w:rPr>
          <w:rFonts w:ascii="Arial" w:eastAsia="Calibri" w:hAnsi="Arial" w:cs="Arial"/>
          <w:color w:val="000000" w:themeColor="text1"/>
          <w:vertAlign w:val="superscript"/>
          <w:lang w:val="es-ES_tradnl"/>
        </w:rPr>
        <w:footnoteReference w:id="11"/>
      </w:r>
      <w:r w:rsidRPr="00C877A1">
        <w:rPr>
          <w:rFonts w:ascii="Arial" w:eastAsia="Calibri" w:hAnsi="Arial" w:cs="Arial"/>
          <w:i/>
          <w:color w:val="000000" w:themeColor="text1"/>
          <w:lang w:val="es-ES_tradnl"/>
        </w:rPr>
        <w:t>.</w:t>
      </w:r>
      <w:r w:rsidRPr="00C877A1">
        <w:rPr>
          <w:rFonts w:ascii="Arial" w:eastAsia="Calibri" w:hAnsi="Arial" w:cs="Arial"/>
          <w:color w:val="000000" w:themeColor="text1"/>
          <w:lang w:val="es-ES_tradnl"/>
        </w:rPr>
        <w:t xml:space="preserve"> </w:t>
      </w:r>
    </w:p>
    <w:p w14:paraId="4E755270" w14:textId="77777777" w:rsidR="00404A17" w:rsidRPr="00C877A1" w:rsidRDefault="00404A17" w:rsidP="00404A17">
      <w:pPr>
        <w:spacing w:before="120"/>
        <w:ind w:firstLine="709"/>
        <w:jc w:val="both"/>
        <w:rPr>
          <w:rFonts w:ascii="Arial" w:eastAsia="Calibri" w:hAnsi="Arial" w:cs="Arial"/>
          <w:color w:val="000000" w:themeColor="text1"/>
          <w:lang w:val="es-ES_tradnl"/>
        </w:rPr>
      </w:pPr>
      <w:r w:rsidRPr="00C877A1">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dichos artículos. </w:t>
      </w:r>
    </w:p>
    <w:p w14:paraId="05E870BA" w14:textId="77777777" w:rsidR="00404A17" w:rsidRPr="00C877A1" w:rsidRDefault="00404A17" w:rsidP="00404A17">
      <w:pPr>
        <w:spacing w:before="120"/>
        <w:ind w:firstLine="709"/>
        <w:jc w:val="both"/>
        <w:rPr>
          <w:rFonts w:ascii="Arial" w:eastAsia="Calibri" w:hAnsi="Arial" w:cs="Arial"/>
          <w:color w:val="000000" w:themeColor="text1"/>
          <w:lang w:val="es-ES_tradnl"/>
        </w:rPr>
      </w:pPr>
      <w:r w:rsidRPr="00C877A1">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41394179" w14:textId="77777777" w:rsidR="00404A17" w:rsidRPr="00C877A1" w:rsidRDefault="00404A17" w:rsidP="00404A17">
      <w:pPr>
        <w:spacing w:before="120"/>
        <w:ind w:firstLine="709"/>
        <w:jc w:val="both"/>
        <w:rPr>
          <w:rFonts w:ascii="Arial" w:eastAsia="Calibri" w:hAnsi="Arial" w:cs="Arial"/>
          <w:color w:val="000000" w:themeColor="text1"/>
          <w:lang w:val="es-ES_tradnl"/>
        </w:rPr>
      </w:pPr>
      <w:r w:rsidRPr="00C877A1">
        <w:rPr>
          <w:rFonts w:ascii="Arial" w:eastAsia="Calibri" w:hAnsi="Arial" w:cs="Arial"/>
          <w:color w:val="000000" w:themeColor="text1"/>
          <w:lang w:val="es-ES_tradnl"/>
        </w:rPr>
        <w:t>iv) Para la ejecución de las obras, se establece el deber de los Organismos de Acción Comunal en procurar contratar a los habitantes de la comunidad.</w:t>
      </w:r>
    </w:p>
    <w:p w14:paraId="4C9197BF" w14:textId="77777777" w:rsidR="00404A17" w:rsidRPr="00C877A1" w:rsidRDefault="00404A17" w:rsidP="00404A17">
      <w:pPr>
        <w:spacing w:before="120" w:after="120"/>
        <w:ind w:firstLine="709"/>
        <w:jc w:val="both"/>
        <w:rPr>
          <w:rFonts w:ascii="Arial" w:eastAsia="Calibri" w:hAnsi="Arial" w:cs="Arial"/>
          <w:color w:val="000000" w:themeColor="text1"/>
        </w:rPr>
      </w:pPr>
      <w:r w:rsidRPr="00C877A1">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C877A1">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08775D98" w14:textId="77777777" w:rsidR="00404A17" w:rsidRPr="00C877A1" w:rsidRDefault="00404A17" w:rsidP="00404A17">
      <w:pPr>
        <w:spacing w:before="120" w:after="120"/>
        <w:ind w:firstLine="709"/>
        <w:jc w:val="both"/>
        <w:rPr>
          <w:rFonts w:ascii="Arial" w:eastAsia="Calibri" w:hAnsi="Arial" w:cs="Arial"/>
          <w:color w:val="000000" w:themeColor="text1"/>
          <w:lang w:val="es-ES_tradnl"/>
        </w:rPr>
      </w:pPr>
      <w:r w:rsidRPr="00C877A1">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664E5693" w14:textId="77777777" w:rsidR="00404A17" w:rsidRPr="00C877A1" w:rsidRDefault="00404A17" w:rsidP="00404A17">
      <w:pPr>
        <w:spacing w:after="120" w:line="276" w:lineRule="auto"/>
        <w:ind w:firstLine="709"/>
        <w:jc w:val="both"/>
        <w:rPr>
          <w:rFonts w:ascii="Arial" w:hAnsi="Arial" w:cs="Arial"/>
          <w:bCs/>
          <w:color w:val="000000" w:themeColor="text1"/>
          <w:highlight w:val="yellow"/>
          <w:lang w:eastAsia="es-MX"/>
        </w:rPr>
      </w:pPr>
      <w:r w:rsidRPr="00C877A1">
        <w:rPr>
          <w:rFonts w:ascii="Arial" w:hAnsi="Arial" w:cs="Arial"/>
          <w:bCs/>
          <w:color w:val="000000" w:themeColor="text1"/>
          <w:lang w:eastAsia="es-MX"/>
        </w:rPr>
        <w:t xml:space="preserve">Como se observa, el artículo 95 de la Ley 2166 de 2021 </w:t>
      </w:r>
      <w:r w:rsidRPr="00C877A1">
        <w:rPr>
          <w:rFonts w:ascii="Arial" w:hAnsi="Arial" w:cs="Arial"/>
        </w:rPr>
        <w:t>el artículo 2.2.15.1.2 adicionado al Decreto 1082 de 2015, mediante el artículo 15 del Decreto 0142 de 2023</w:t>
      </w:r>
      <w:r w:rsidRPr="00C877A1">
        <w:rPr>
          <w:rFonts w:ascii="Arial" w:hAnsi="Arial" w:cs="Arial"/>
          <w:bCs/>
          <w:color w:val="000000" w:themeColor="text1"/>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No obstante, el contenido de los artículos referidos, es más amplio en relación con los sujetos, la cuantía del contrato y la ejecución de dichos convenios. </w:t>
      </w:r>
      <w:r w:rsidRPr="00C877A1">
        <w:rPr>
          <w:rFonts w:ascii="Arial" w:hAnsi="Arial" w:cs="Arial"/>
          <w:color w:val="000000" w:themeColor="text1"/>
          <w:lang w:eastAsia="es-MX"/>
        </w:rPr>
        <w:t xml:space="preserve">En efecto, el artículo 95 incluye a los </w:t>
      </w:r>
      <w:r w:rsidRPr="00C877A1">
        <w:rPr>
          <w:rFonts w:ascii="Arial" w:eastAsia="Calibri" w:hAnsi="Arial" w:cs="Arial"/>
          <w:color w:val="000000" w:themeColor="text1"/>
          <w:lang w:val="es-ES_tradnl"/>
        </w:rPr>
        <w:t>“</w:t>
      </w:r>
      <w:r w:rsidRPr="00C877A1">
        <w:rPr>
          <w:rFonts w:ascii="Arial" w:hAnsi="Arial" w:cs="Arial"/>
          <w:color w:val="000000" w:themeColor="text1"/>
          <w:lang w:eastAsia="es-MX"/>
        </w:rPr>
        <w:t>entes territoriales del</w:t>
      </w:r>
      <w:r w:rsidRPr="00C877A1">
        <w:rPr>
          <w:rFonts w:ascii="Arial" w:eastAsia="Calibri" w:hAnsi="Arial" w:cs="Arial"/>
          <w:color w:val="000000" w:themeColor="text1"/>
          <w:lang w:val="es-ES_tradnl"/>
        </w:rPr>
        <w:t xml:space="preserve"> </w:t>
      </w:r>
      <w:r w:rsidRPr="00C877A1">
        <w:rPr>
          <w:rFonts w:ascii="Arial" w:hAnsi="Arial" w:cs="Arial"/>
          <w:color w:val="000000" w:themeColor="text1"/>
        </w:rPr>
        <w:t>orden Nacional, Departamental, Distrital y municipal</w:t>
      </w:r>
      <w:r w:rsidRPr="00C877A1">
        <w:rPr>
          <w:rFonts w:ascii="Arial" w:eastAsia="Calibri" w:hAnsi="Arial" w:cs="Arial"/>
          <w:color w:val="000000" w:themeColor="text1"/>
          <w:lang w:val="es-ES_tradnl"/>
        </w:rPr>
        <w:t xml:space="preserve">” y a los “organismos de acción comunal”. Es decir, </w:t>
      </w:r>
      <w:r w:rsidRPr="00C877A1">
        <w:rPr>
          <w:rFonts w:ascii="Arial" w:hAnsi="Arial" w:cs="Arial"/>
          <w:color w:val="000000" w:themeColor="text1"/>
          <w:lang w:eastAsia="es-MX"/>
        </w:rPr>
        <w:t>conforme a esta Ley podrán celebrar convenios solidarios directamente no sólo los entes territoriales del orden departamental, municipal y distrital sino también las entidades del orden nacional y se podrán celebrar con todos los Organismos de Acción Comunal y no únicamente con las juntas de acción comunal.</w:t>
      </w:r>
    </w:p>
    <w:p w14:paraId="665C34BE" w14:textId="77777777" w:rsidR="00404A17" w:rsidRDefault="00404A17" w:rsidP="00404A17">
      <w:pPr>
        <w:spacing w:after="0" w:line="276" w:lineRule="auto"/>
        <w:ind w:firstLine="709"/>
        <w:jc w:val="both"/>
        <w:rPr>
          <w:rFonts w:ascii="Arial" w:eastAsia="Calibri" w:hAnsi="Arial" w:cs="Arial"/>
          <w:lang w:val="es-ES"/>
        </w:rPr>
      </w:pPr>
      <w:r w:rsidRPr="00C877A1">
        <w:rPr>
          <w:rFonts w:ascii="Arial" w:eastAsia="Calibri" w:hAnsi="Arial" w:cs="Arial"/>
          <w:lang w:val="es-ES"/>
        </w:rPr>
        <w:t xml:space="preserve">Por otra parte, frente al alcance para la celebración de convenio solidarios cuyo objeto pretenda el </w:t>
      </w:r>
      <w:r w:rsidRPr="00C877A1">
        <w:rPr>
          <w:rFonts w:ascii="Arial" w:hAnsi="Arial" w:cs="Arial"/>
          <w:color w:val="000000" w:themeColor="text1"/>
          <w:lang w:val="es-MX"/>
        </w:rPr>
        <w:t>impulso de programas y actividades de interés público acordes con los planes de desarrollo territoriales o nacional, reglamentados en el artículo</w:t>
      </w:r>
      <w:r w:rsidRPr="00C877A1">
        <w:rPr>
          <w:rFonts w:ascii="Arial" w:eastAsia="Calibri" w:hAnsi="Arial" w:cs="Arial"/>
          <w:lang w:val="es-ES"/>
        </w:rPr>
        <w:t xml:space="preserve"> 2.2.15.1.3. del Decreto 1082 de 2015, esta entidad no ha emitido reglas para su interpretación previamente, no obstante, hay que tener en cuenta que conforme a lo expuesto en el Decreto 142 de 2023, estos pueden ser celebrados por entidades del orden nacional, departamental, distrital, local y municipal con los cabildos, las autoridades y organizaciones indígenas, los Organismos de Acción Comunal y demás organizaciones civiles y asociaciones residentes en el territorio, para el desarrollo conjunto de programas, por lo que en el marco del desarrollo de su objeto contractual se comprenderían diferentes actividades, en las que puede estar el suministro o la prestación de servicios necesarios para la ejecución de dichos programas.</w:t>
      </w:r>
    </w:p>
    <w:p w14:paraId="7A605A13" w14:textId="77777777" w:rsidR="00404A17" w:rsidRDefault="00404A17" w:rsidP="00404A17">
      <w:pPr>
        <w:spacing w:before="120" w:after="0" w:line="276" w:lineRule="auto"/>
        <w:ind w:firstLine="709"/>
        <w:jc w:val="both"/>
        <w:rPr>
          <w:rFonts w:ascii="Arial" w:eastAsia="Calibri" w:hAnsi="Arial" w:cs="Arial"/>
          <w:lang w:val="es-ES"/>
        </w:rPr>
      </w:pPr>
      <w:r>
        <w:rPr>
          <w:rFonts w:ascii="Arial" w:eastAsia="Calibri" w:hAnsi="Arial" w:cs="Arial"/>
          <w:lang w:val="es-ES"/>
        </w:rPr>
        <w:t>Adicionalmente, le informamos que en d</w:t>
      </w:r>
      <w:r w:rsidRPr="00724ED6">
        <w:rPr>
          <w:rFonts w:ascii="Arial" w:eastAsia="Calibri" w:hAnsi="Arial" w:cs="Arial"/>
          <w:lang w:val="es-ES"/>
        </w:rPr>
        <w:t>esarrollo de la Ley 2022 de 2020, la Agencia Nacional de Contratación Pública – Colombia Compra Eficiente expidió</w:t>
      </w:r>
      <w:r>
        <w:rPr>
          <w:rFonts w:ascii="Arial" w:eastAsia="Calibri" w:hAnsi="Arial" w:cs="Arial"/>
          <w:lang w:val="es-ES"/>
        </w:rPr>
        <w:t xml:space="preserve"> la Resolución 358 del 30 de junio de 2023, </w:t>
      </w:r>
      <w:r>
        <w:rPr>
          <w:rFonts w:ascii="Arial" w:eastAsia="Calibri" w:hAnsi="Arial" w:cs="Arial"/>
          <w:i/>
          <w:iCs/>
          <w:lang w:val="es-ES"/>
        </w:rPr>
        <w:t xml:space="preserve">“Por la cual se adopta el documento tipo para la contratación directa de convenios solidarios para la ejecución de obras hasta la menor cuantía con organismos de acción comunal”. </w:t>
      </w:r>
      <w:r>
        <w:rPr>
          <w:rFonts w:ascii="Arial" w:eastAsia="Calibri" w:hAnsi="Arial" w:cs="Arial"/>
          <w:lang w:val="es-ES"/>
        </w:rPr>
        <w:t>Estos Documentos Tipo aplicarán, según lo establecido en el artículo 2 de dicha Resolución:</w:t>
      </w:r>
    </w:p>
    <w:p w14:paraId="5D6C912C" w14:textId="77777777" w:rsidR="00404A17" w:rsidRDefault="00404A17" w:rsidP="00404A17">
      <w:pPr>
        <w:spacing w:after="0" w:line="276" w:lineRule="auto"/>
        <w:jc w:val="both"/>
        <w:rPr>
          <w:rFonts w:ascii="Arial" w:eastAsia="Calibri" w:hAnsi="Arial" w:cs="Arial"/>
          <w:lang w:val="es-ES"/>
        </w:rPr>
      </w:pPr>
    </w:p>
    <w:p w14:paraId="290A3202" w14:textId="77777777" w:rsidR="00404A17" w:rsidRPr="00BC50F4" w:rsidRDefault="00404A17" w:rsidP="00404A17">
      <w:pPr>
        <w:spacing w:after="0"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 para las Entidades Estatales sometidas al Estatuto General de Contratación de la Administración Pública que adelanten procesos de selección bajo la modalidad de contratación de convenios solidarios con organismos de acción comunal para la ejecución de obras hasta el momento de la menor cuantía. […]”</w:t>
      </w:r>
    </w:p>
    <w:p w14:paraId="072D3538" w14:textId="77777777" w:rsidR="00404A17" w:rsidRDefault="00404A17" w:rsidP="00404A17">
      <w:pPr>
        <w:spacing w:after="0" w:line="276" w:lineRule="auto"/>
        <w:ind w:firstLine="709"/>
        <w:jc w:val="both"/>
        <w:rPr>
          <w:rFonts w:ascii="Arial" w:eastAsia="Calibri" w:hAnsi="Arial" w:cs="Arial"/>
          <w:lang w:val="es-ES"/>
        </w:rPr>
      </w:pPr>
    </w:p>
    <w:p w14:paraId="6C5F6B8D" w14:textId="77777777" w:rsidR="00404A17" w:rsidRDefault="00404A17" w:rsidP="00404A17">
      <w:pPr>
        <w:spacing w:after="0" w:line="276" w:lineRule="auto"/>
        <w:ind w:firstLine="709"/>
        <w:jc w:val="both"/>
        <w:rPr>
          <w:rFonts w:ascii="Arial" w:eastAsia="Calibri" w:hAnsi="Arial" w:cs="Arial"/>
          <w:lang w:val="es-ES"/>
        </w:rPr>
      </w:pPr>
      <w:r>
        <w:rPr>
          <w:rFonts w:ascii="Arial" w:eastAsia="Calibri" w:hAnsi="Arial" w:cs="Arial"/>
          <w:lang w:val="es-ES"/>
        </w:rPr>
        <w:t>Cabe anotar que los Documentos Tipo</w:t>
      </w:r>
      <w:r w:rsidRPr="002A5160">
        <w:rPr>
          <w:rFonts w:ascii="Arial" w:eastAsia="Calibri" w:hAnsi="Arial" w:cs="Arial"/>
          <w:lang w:val="es-ES"/>
        </w:rPr>
        <w:t xml:space="preserve"> </w:t>
      </w:r>
      <w:r w:rsidRPr="00CB4F32">
        <w:rPr>
          <w:rFonts w:ascii="Arial" w:eastAsia="Calibri" w:hAnsi="Arial" w:cs="Arial"/>
          <w:lang w:val="es-ES"/>
        </w:rPr>
        <w:t>para la contratación directa de convenios solidarios para la ejecución de obras hasta la menor cuantía con organismos de acción comunal</w:t>
      </w:r>
      <w:r>
        <w:rPr>
          <w:rFonts w:ascii="Arial" w:eastAsia="Calibri" w:hAnsi="Arial" w:cs="Arial"/>
          <w:lang w:val="es-ES"/>
        </w:rPr>
        <w:t xml:space="preserve">, se encuentran vigentes desde la fecha de su publicación, es decir, a partir del 30 de junio de 2023. Por lo que las Entidades Estatales que pretendan celebrar este tipo de contratos hasta por la menor cuantía con Organismos de Acción Comunal, deberán desarrollar el Proceso de Contratación dando aplicabilidad a los referidos Documentos Tipo. </w:t>
      </w:r>
    </w:p>
    <w:p w14:paraId="23ADE1A2" w14:textId="77777777" w:rsidR="00404A17" w:rsidRDefault="00404A17" w:rsidP="00404A17">
      <w:pPr>
        <w:spacing w:before="120" w:after="0" w:line="276" w:lineRule="auto"/>
        <w:ind w:firstLine="709"/>
        <w:jc w:val="both"/>
        <w:rPr>
          <w:rFonts w:ascii="Arial" w:eastAsia="Calibri" w:hAnsi="Arial" w:cs="Arial"/>
          <w:lang w:val="es-ES"/>
        </w:rPr>
      </w:pPr>
      <w:r>
        <w:rPr>
          <w:rFonts w:ascii="Arial" w:eastAsia="Calibri" w:hAnsi="Arial" w:cs="Arial"/>
          <w:lang w:val="es-ES"/>
        </w:rPr>
        <w:t xml:space="preserve">Finalmente, lo invitamos a consultar los Documentos Tipo </w:t>
      </w:r>
      <w:r w:rsidRPr="00CB4F32">
        <w:rPr>
          <w:rFonts w:ascii="Arial" w:eastAsia="Calibri" w:hAnsi="Arial" w:cs="Arial"/>
          <w:lang w:val="es-ES"/>
        </w:rPr>
        <w:t>para la contratación directa de convenios solidarios para la ejecución de obras hasta la menor cuantía con organismos de acción comunal</w:t>
      </w:r>
      <w:r>
        <w:rPr>
          <w:rFonts w:ascii="Arial" w:eastAsia="Calibri" w:hAnsi="Arial" w:cs="Arial"/>
          <w:lang w:val="es-ES"/>
        </w:rPr>
        <w:t xml:space="preserve">, que se encuentran publicados en el siguiente enlace: </w:t>
      </w:r>
      <w:hyperlink r:id="rId13" w:history="1">
        <w:r w:rsidRPr="00027772">
          <w:rPr>
            <w:rStyle w:val="Hipervnculo"/>
            <w:rFonts w:ascii="Arial" w:eastAsia="Calibri" w:hAnsi="Arial" w:cs="Arial"/>
            <w:lang w:val="es-ES"/>
          </w:rPr>
          <w:t>https://www.colombiacompra.gov.co/content/documento-tipo-para-la-contratacion-directa-de-convenios-solidarios-para-la-ejecucion-de</w:t>
        </w:r>
      </w:hyperlink>
      <w:r>
        <w:rPr>
          <w:rFonts w:ascii="Arial" w:eastAsia="Calibri" w:hAnsi="Arial" w:cs="Arial"/>
          <w:lang w:val="es-ES"/>
        </w:rPr>
        <w:t xml:space="preserve"> </w:t>
      </w:r>
    </w:p>
    <w:p w14:paraId="60B5BC6C" w14:textId="77777777" w:rsidR="00404A17" w:rsidRPr="000F2D5A" w:rsidRDefault="00404A17" w:rsidP="00404A17">
      <w:pPr>
        <w:spacing w:after="0" w:line="276" w:lineRule="auto"/>
        <w:ind w:firstLine="709"/>
        <w:jc w:val="both"/>
        <w:rPr>
          <w:rFonts w:ascii="Arial" w:eastAsia="Calibri" w:hAnsi="Arial" w:cs="Arial"/>
          <w:lang w:val="es-ES"/>
        </w:rPr>
      </w:pPr>
    </w:p>
    <w:p w14:paraId="370A5A65" w14:textId="77777777" w:rsidR="00404A17" w:rsidRPr="00C877A1" w:rsidRDefault="00404A17" w:rsidP="00404A17">
      <w:pPr>
        <w:spacing w:after="0" w:line="276" w:lineRule="auto"/>
        <w:jc w:val="both"/>
        <w:rPr>
          <w:rFonts w:ascii="Arial" w:eastAsia="Calibri" w:hAnsi="Arial" w:cs="Arial"/>
          <w:b/>
        </w:rPr>
      </w:pPr>
      <w:r w:rsidRPr="00C877A1">
        <w:rPr>
          <w:rFonts w:ascii="Arial" w:eastAsia="Calibri" w:hAnsi="Arial" w:cs="Arial"/>
          <w:b/>
        </w:rPr>
        <w:t>3. Respuesta</w:t>
      </w:r>
    </w:p>
    <w:p w14:paraId="233AA265" w14:textId="77777777" w:rsidR="00404A17" w:rsidRPr="00C877A1" w:rsidRDefault="00404A17" w:rsidP="00404A17">
      <w:pPr>
        <w:spacing w:after="0" w:line="240" w:lineRule="auto"/>
        <w:jc w:val="both"/>
        <w:rPr>
          <w:rFonts w:ascii="Arial" w:eastAsia="Calibri" w:hAnsi="Arial" w:cs="Arial"/>
          <w:b/>
        </w:rPr>
      </w:pPr>
    </w:p>
    <w:p w14:paraId="1B74BE08" w14:textId="77777777" w:rsidR="00404A17" w:rsidRPr="00C877A1" w:rsidRDefault="00404A17" w:rsidP="00404A17">
      <w:pPr>
        <w:spacing w:after="0" w:line="240" w:lineRule="auto"/>
        <w:ind w:left="709" w:right="709"/>
        <w:jc w:val="both"/>
        <w:rPr>
          <w:rFonts w:ascii="Arial" w:eastAsia="Times New Roman" w:hAnsi="Arial" w:cs="Arial"/>
          <w:sz w:val="21"/>
          <w:szCs w:val="21"/>
          <w:lang w:eastAsia="es-CO"/>
        </w:rPr>
      </w:pPr>
      <w:bookmarkStart w:id="23" w:name="_Hlk57650395"/>
      <w:r w:rsidRPr="00C877A1">
        <w:rPr>
          <w:rFonts w:ascii="Arial" w:eastAsia="Times New Roman" w:hAnsi="Arial" w:cs="Arial"/>
          <w:sz w:val="21"/>
          <w:szCs w:val="21"/>
          <w:lang w:eastAsia="es-CO"/>
        </w:rPr>
        <w:t>“¿podría una alcaldía de sexta categoría celebrar un convenio solidario con una junta de acción comunal de una vereda con el fin de realizar el mamntenimiento de vias terciarias? por ejemplo pago de mano de obra, compra de recebo, comprade combustible, alquiler de maquinaria, que permita reahabilitar la via sin que se realice un obra como tal?” [sic]</w:t>
      </w:r>
    </w:p>
    <w:p w14:paraId="68AAFB5E" w14:textId="77777777" w:rsidR="00404A17" w:rsidRPr="00C877A1" w:rsidRDefault="00404A17" w:rsidP="00404A17">
      <w:pPr>
        <w:spacing w:after="0" w:line="276" w:lineRule="auto"/>
        <w:jc w:val="both"/>
        <w:rPr>
          <w:rFonts w:ascii="Arial" w:eastAsia="Times New Roman" w:hAnsi="Arial" w:cs="Arial"/>
          <w:lang w:eastAsia="es-CO"/>
        </w:rPr>
      </w:pPr>
    </w:p>
    <w:p w14:paraId="027A236A" w14:textId="77777777" w:rsidR="00404A17" w:rsidRPr="00C877A1" w:rsidRDefault="00404A17" w:rsidP="00404A17">
      <w:pPr>
        <w:spacing w:after="0" w:line="276" w:lineRule="auto"/>
        <w:jc w:val="both"/>
        <w:rPr>
          <w:rFonts w:ascii="Arial" w:eastAsia="Times New Roman" w:hAnsi="Arial" w:cs="Arial"/>
          <w:bCs/>
          <w:color w:val="000000" w:themeColor="text1"/>
          <w:szCs w:val="24"/>
          <w:lang w:eastAsia="es-MX"/>
        </w:rPr>
      </w:pPr>
      <w:r w:rsidRPr="00C877A1">
        <w:rPr>
          <w:rFonts w:ascii="Arial" w:eastAsia="Times New Roman" w:hAnsi="Arial" w:cs="Arial"/>
          <w:lang w:eastAsia="es-CO"/>
        </w:rPr>
        <w:t xml:space="preserve">Atendiendo a lo indicado en las consideraciones de este concepto y, conforme lo establece el numeral 16, del artículo 3, de la Ley 1551 de 2012 y en concordancia con el artículo 355 de la Constitución Política de Colombia, se permitió a los municipios celebrar convenios solidarios con las Juntas de Acción Comunal, acorde con sus planes de desarrollo, de igual forma </w:t>
      </w:r>
      <w:r w:rsidRPr="00C877A1">
        <w:rPr>
          <w:rFonts w:ascii="Arial" w:eastAsia="Times New Roman" w:hAnsi="Arial" w:cs="Arial"/>
          <w:bCs/>
          <w:color w:val="000000" w:themeColor="text1"/>
          <w:szCs w:val="24"/>
          <w:lang w:eastAsia="es-MX"/>
        </w:rPr>
        <w:t xml:space="preserve">el artículo 95 de la Ley 2166 de 2021 y el artículo 2.2.15.1.2 adicionado al Decreto 1082 de 2015, mediante el Decreto 0142 de 2023, previeron las reglas para la celebración por contratación directa de convenios solidarios. Estas últimas normas como se explicó, fueron más amplias en relación con los sujetos, la cuantía del contrato y la ejecución de dichos convenios. En efecto, el artículo 95 incluye a los </w:t>
      </w:r>
      <w:r w:rsidRPr="00C877A1">
        <w:rPr>
          <w:rFonts w:ascii="Arial" w:eastAsia="Calibri" w:hAnsi="Arial" w:cs="Arial"/>
          <w:color w:val="000000" w:themeColor="text1"/>
          <w:lang w:val="es-ES_tradnl"/>
        </w:rPr>
        <w:t>“</w:t>
      </w:r>
      <w:r w:rsidRPr="00C877A1">
        <w:rPr>
          <w:rFonts w:ascii="Arial" w:eastAsia="Times New Roman" w:hAnsi="Arial" w:cs="Arial"/>
          <w:bCs/>
          <w:i/>
          <w:iCs/>
          <w:color w:val="000000" w:themeColor="text1"/>
          <w:szCs w:val="24"/>
          <w:lang w:eastAsia="es-MX"/>
        </w:rPr>
        <w:t>entes territoriales del</w:t>
      </w:r>
      <w:r w:rsidRPr="00C877A1">
        <w:rPr>
          <w:rFonts w:ascii="Arial" w:eastAsia="Calibri" w:hAnsi="Arial" w:cs="Arial"/>
          <w:i/>
          <w:color w:val="000000" w:themeColor="text1"/>
          <w:lang w:val="es-ES_tradnl"/>
        </w:rPr>
        <w:t xml:space="preserve"> </w:t>
      </w:r>
      <w:r w:rsidRPr="00C877A1">
        <w:rPr>
          <w:rFonts w:ascii="Arial" w:eastAsia="Times New Roman" w:hAnsi="Arial" w:cs="Arial"/>
          <w:i/>
          <w:iCs/>
          <w:color w:val="000000" w:themeColor="text1"/>
          <w:szCs w:val="24"/>
          <w:lang w:eastAsia="es-CO"/>
        </w:rPr>
        <w:t>orden Nacional, Departamental, Distrital y municipal</w:t>
      </w:r>
      <w:r w:rsidRPr="00C877A1">
        <w:rPr>
          <w:rFonts w:ascii="Arial" w:eastAsia="Calibri" w:hAnsi="Arial" w:cs="Arial"/>
          <w:i/>
          <w:color w:val="000000" w:themeColor="text1"/>
          <w:lang w:val="es-ES_tradnl"/>
        </w:rPr>
        <w:t>”</w:t>
      </w:r>
      <w:r w:rsidRPr="00C877A1">
        <w:rPr>
          <w:rFonts w:ascii="Arial" w:eastAsia="Calibri" w:hAnsi="Arial" w:cs="Arial"/>
          <w:color w:val="000000" w:themeColor="text1"/>
          <w:lang w:val="es-ES_tradnl"/>
        </w:rPr>
        <w:t xml:space="preserve"> y a los </w:t>
      </w:r>
      <w:r w:rsidRPr="00C877A1">
        <w:rPr>
          <w:rFonts w:ascii="Arial" w:eastAsia="Calibri" w:hAnsi="Arial" w:cs="Arial"/>
          <w:i/>
          <w:color w:val="000000" w:themeColor="text1"/>
          <w:lang w:val="es-ES_tradnl"/>
        </w:rPr>
        <w:t>“organismos de acción comunal”</w:t>
      </w:r>
      <w:r w:rsidRPr="00C877A1">
        <w:rPr>
          <w:rFonts w:ascii="Arial" w:eastAsia="Times New Roman" w:hAnsi="Arial" w:cs="Arial"/>
          <w:bCs/>
          <w:color w:val="000000" w:themeColor="text1"/>
          <w:szCs w:val="24"/>
          <w:lang w:eastAsia="es-MX"/>
        </w:rPr>
        <w:t>.</w:t>
      </w:r>
    </w:p>
    <w:p w14:paraId="22AD39F4" w14:textId="77777777" w:rsidR="00404A17" w:rsidRPr="00C877A1" w:rsidRDefault="00404A17" w:rsidP="00404A17">
      <w:pPr>
        <w:spacing w:before="120" w:after="0" w:line="276" w:lineRule="auto"/>
        <w:jc w:val="both"/>
        <w:rPr>
          <w:rFonts w:ascii="Arial" w:eastAsia="Times New Roman" w:hAnsi="Arial" w:cs="Arial"/>
          <w:bCs/>
          <w:color w:val="000000" w:themeColor="text1"/>
          <w:szCs w:val="24"/>
          <w:lang w:eastAsia="es-MX"/>
        </w:rPr>
      </w:pPr>
      <w:r w:rsidRPr="00C877A1">
        <w:rPr>
          <w:rFonts w:ascii="Arial" w:eastAsia="Times New Roman" w:hAnsi="Arial" w:cs="Arial"/>
          <w:bCs/>
          <w:color w:val="000000" w:themeColor="text1"/>
          <w:szCs w:val="24"/>
          <w:lang w:eastAsia="es-MX"/>
        </w:rPr>
        <w:tab/>
        <w:t>Sin embargo, cuando se pretenda la celebración de convenios solidarios, nuestro ordenamiento jurídico contempló dos objetos contractuales posibles: el primero de ellos para la ejecución de obras en virtud del artículo 95 de la Ley 2166 de 2021 y el parágrafo 4 de la Ley 136 de 1994; y, el segundo para el impulso de programas y actividades de interés público acordes con los planes de desarrollo territoriales o nacional de conformidad con el numeral 16 del artículo 3° de la Ley 136 de 1994, modificado por el artículo 6° de la Ley 1551 de 2012, y el parágrafo 2° del artículo 63 de la Ley 2166 de 2021, por lo tanto sólo en este último tipo de convenios solidarios se podría pactar obligaciones de suministro o de prestación de servicios, siempre y cuando se celebren en el marco de lo contemplado en el artículo 2.2.15.1.3. del Decreto 1082 de 2015.</w:t>
      </w:r>
    </w:p>
    <w:p w14:paraId="6A951211" w14:textId="77777777" w:rsidR="00404A17" w:rsidRPr="00C877A1" w:rsidRDefault="00404A17" w:rsidP="00404A17">
      <w:pPr>
        <w:spacing w:before="120" w:after="0" w:line="276" w:lineRule="auto"/>
        <w:ind w:firstLine="709"/>
        <w:jc w:val="both"/>
        <w:rPr>
          <w:rFonts w:ascii="Arial" w:eastAsia="Times New Roman" w:hAnsi="Arial" w:cs="Arial"/>
          <w:lang w:eastAsia="es-CO"/>
        </w:rPr>
      </w:pPr>
      <w:r w:rsidRPr="00C877A1">
        <w:rPr>
          <w:rFonts w:ascii="Arial" w:eastAsia="Times New Roman" w:hAnsi="Arial" w:cs="Arial"/>
          <w:lang w:eastAsia="es-CO"/>
        </w:rPr>
        <w:t xml:space="preserve">Para ello, deberá adicionalmente tenerse en cuenta la clasificación de los Organismos de Acción Comunal realizada por el artículo 7 de la Ley 2166 de 2021. Esto, con el fin de que la celebración de dichos convenios, se efectúe con los Organismos de Acción Comunal allí contemplados. Sin embargo, el artículo 9 </w:t>
      </w:r>
      <w:r w:rsidRPr="00C877A1">
        <w:rPr>
          <w:rFonts w:ascii="Arial" w:eastAsia="Times New Roman" w:hAnsi="Arial" w:cs="Arial"/>
          <w:i/>
          <w:iCs/>
          <w:lang w:eastAsia="es-CO"/>
        </w:rPr>
        <w:t>ibídem</w:t>
      </w:r>
      <w:r w:rsidRPr="00C877A1">
        <w:rPr>
          <w:rFonts w:ascii="Arial" w:eastAsia="Times New Roman" w:hAnsi="Arial" w:cs="Arial"/>
          <w:lang w:eastAsia="es-CO"/>
        </w:rPr>
        <w:t>, dispuso que</w:t>
      </w:r>
      <w:r w:rsidRPr="00C877A1">
        <w:rPr>
          <w:rFonts w:ascii="Arial" w:eastAsia="Times New Roman" w:hAnsi="Arial" w:cs="Arial"/>
          <w:i/>
          <w:iCs/>
          <w:lang w:eastAsia="es-CO"/>
        </w:rPr>
        <w:t xml:space="preserve"> “cada organismo de acción comunal desarrollará sus actividades dentro </w:t>
      </w:r>
      <w:r w:rsidRPr="00C877A1">
        <w:rPr>
          <w:rFonts w:ascii="Arial" w:eastAsia="Times New Roman" w:hAnsi="Arial" w:cs="Arial"/>
          <w:lang w:eastAsia="es-CO"/>
        </w:rPr>
        <w:t>de</w:t>
      </w:r>
      <w:r w:rsidRPr="00C877A1">
        <w:rPr>
          <w:rFonts w:ascii="Arial" w:eastAsia="Times New Roman" w:hAnsi="Arial" w:cs="Arial"/>
          <w:i/>
          <w:iCs/>
          <w:lang w:eastAsia="es-CO"/>
        </w:rPr>
        <w:t xml:space="preserve"> un territorio delimitado”,</w:t>
      </w:r>
      <w:r w:rsidRPr="00C877A1">
        <w:rPr>
          <w:rFonts w:ascii="Arial" w:eastAsia="Times New Roman" w:hAnsi="Arial" w:cs="Arial"/>
          <w:lang w:eastAsia="es-CO"/>
        </w:rPr>
        <w:t xml:space="preserve"> indicando las orientaciones para dicha limitación. </w:t>
      </w:r>
    </w:p>
    <w:p w14:paraId="73E31181" w14:textId="77777777" w:rsidR="00404A17" w:rsidRDefault="00404A17" w:rsidP="00404A17">
      <w:pPr>
        <w:spacing w:before="120" w:after="0" w:line="276" w:lineRule="auto"/>
        <w:ind w:firstLine="709"/>
        <w:jc w:val="both"/>
        <w:rPr>
          <w:rFonts w:ascii="Arial" w:eastAsia="Times New Roman" w:hAnsi="Arial" w:cs="Arial"/>
          <w:lang w:eastAsia="es-CO"/>
        </w:rPr>
      </w:pPr>
      <w:r w:rsidRPr="00C877A1">
        <w:rPr>
          <w:rFonts w:ascii="Arial" w:eastAsia="Times New Roman" w:hAnsi="Arial" w:cs="Arial"/>
          <w:lang w:eastAsia="es-CO"/>
        </w:rPr>
        <w:t>Así pues, y de conformidad con el principio de participación, el objeto social de las Juntas de Acción Comunal se encuentra definido y limitado a la territorialidad a la cual pertenece y tiene jurisdicción,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69238150" w14:textId="77777777" w:rsidR="00404A17" w:rsidRPr="00C877A1" w:rsidRDefault="00404A17" w:rsidP="00404A17">
      <w:pPr>
        <w:spacing w:before="120" w:after="0" w:line="276" w:lineRule="auto"/>
        <w:ind w:firstLine="709"/>
        <w:jc w:val="both"/>
        <w:rPr>
          <w:rFonts w:ascii="Arial" w:eastAsia="Times New Roman" w:hAnsi="Arial" w:cs="Arial"/>
          <w:lang w:eastAsia="es-CO"/>
        </w:rPr>
      </w:pPr>
      <w:r>
        <w:rPr>
          <w:rFonts w:ascii="Arial" w:eastAsia="Times New Roman" w:hAnsi="Arial" w:cs="Arial"/>
          <w:lang w:eastAsia="es-CO"/>
        </w:rPr>
        <w:t xml:space="preserve">Finalmente, le informamos que las Entidades Estatales que pretendan celebrar este tipo de contratos con los Organismos de Acción Comunal, deberán en caso de que les aplique, desarrollar el Proceso de Contratación bajo la implementación de los Documentos Tipo para </w:t>
      </w:r>
      <w:r w:rsidRPr="00CB4F32">
        <w:rPr>
          <w:rFonts w:ascii="Arial" w:eastAsia="Calibri" w:hAnsi="Arial" w:cs="Arial"/>
          <w:lang w:val="es-ES"/>
        </w:rPr>
        <w:t>la contratación directa de convenios solidarios para la ejecución de obras hasta la menor cuantía con organismos de acción comunal</w:t>
      </w:r>
      <w:r>
        <w:rPr>
          <w:rFonts w:ascii="Arial" w:eastAsia="Times New Roman" w:hAnsi="Arial" w:cs="Arial"/>
          <w:lang w:eastAsia="es-CO"/>
        </w:rPr>
        <w:t>, expedido por Colombia Compra Eficiente mediante la Resolución 358 del 30 de junio de 2023.</w:t>
      </w:r>
    </w:p>
    <w:p w14:paraId="35B0972C" w14:textId="77777777" w:rsidR="00346602" w:rsidRDefault="00346602" w:rsidP="00346602">
      <w:pPr>
        <w:spacing w:after="0" w:line="276" w:lineRule="auto"/>
        <w:jc w:val="both"/>
        <w:rPr>
          <w:rFonts w:ascii="Arial" w:eastAsia="Times New Roman" w:hAnsi="Arial" w:cs="Arial"/>
          <w:szCs w:val="20"/>
          <w:lang w:val="es-ES_tradnl" w:eastAsia="es-ES_tradnl"/>
        </w:rPr>
      </w:pPr>
    </w:p>
    <w:p w14:paraId="1224D938" w14:textId="2460EEA9" w:rsidR="00404A17" w:rsidRPr="00C877A1" w:rsidRDefault="00404A17" w:rsidP="00346602">
      <w:pPr>
        <w:spacing w:after="0" w:line="276" w:lineRule="auto"/>
        <w:jc w:val="both"/>
        <w:rPr>
          <w:rFonts w:ascii="Arial" w:hAnsi="Arial" w:cs="Arial"/>
          <w:bCs/>
          <w:szCs w:val="20"/>
          <w:lang w:val="es-ES_tradnl"/>
        </w:rPr>
      </w:pPr>
      <w:r w:rsidRPr="00C877A1">
        <w:rPr>
          <w:rFonts w:ascii="Arial" w:eastAsia="Times New Roman" w:hAnsi="Arial" w:cs="Arial"/>
          <w:szCs w:val="20"/>
          <w:lang w:val="es-ES_tradnl" w:eastAsia="es-ES_tradnl"/>
        </w:rPr>
        <w:t>Este concepto tiene el alcance previsto en el artículo 28 del</w:t>
      </w:r>
      <w:r w:rsidRPr="00C877A1">
        <w:rPr>
          <w:rFonts w:ascii="Arial" w:eastAsia="Times New Roman" w:hAnsi="Arial" w:cs="Arial"/>
          <w:lang w:val="es-ES_tradnl" w:eastAsia="es-ES_tradnl"/>
        </w:rPr>
        <w:t xml:space="preserve"> Código de Procedimiento Administrativo y de lo Contencioso Administrativo </w:t>
      </w:r>
      <w:r w:rsidRPr="00C877A1">
        <w:rPr>
          <w:rFonts w:ascii="Arial" w:hAnsi="Arial" w:cs="Arial"/>
          <w:color w:val="000000" w:themeColor="text1"/>
          <w:szCs w:val="20"/>
          <w:lang w:val="es-ES_tradnl"/>
        </w:rPr>
        <w:t xml:space="preserve">y </w:t>
      </w:r>
      <w:r w:rsidRPr="00C877A1">
        <w:rPr>
          <w:rFonts w:ascii="Arial" w:hAnsi="Arial" w:cs="Arial"/>
          <w:color w:val="000000" w:themeColor="text1"/>
          <w:szCs w:val="20"/>
          <w:lang w:val="es-MX"/>
        </w:rPr>
        <w:t>las expresiones aquí utilizadas con mayúscula inicial deben ser entendidas con el significado que les otorga el artículo 2.2.1.1.1.3.1. del Decreto 1082 de 2015</w:t>
      </w:r>
      <w:r w:rsidRPr="00C877A1">
        <w:rPr>
          <w:rFonts w:ascii="Arial" w:hAnsi="Arial" w:cs="Arial"/>
          <w:color w:val="000000" w:themeColor="text1"/>
          <w:szCs w:val="20"/>
          <w:lang w:val="es-ES_tradnl"/>
        </w:rPr>
        <w:t>.</w:t>
      </w:r>
    </w:p>
    <w:p w14:paraId="2AADF630" w14:textId="77777777" w:rsidR="00404A17" w:rsidRPr="00C877A1" w:rsidRDefault="00404A17" w:rsidP="00346602">
      <w:pPr>
        <w:spacing w:after="0" w:line="276" w:lineRule="auto"/>
        <w:jc w:val="both"/>
        <w:rPr>
          <w:rFonts w:ascii="Times New Roman" w:eastAsia="Times New Roman" w:hAnsi="Times New Roman" w:cs="Times New Roman"/>
          <w:sz w:val="24"/>
          <w:szCs w:val="24"/>
          <w:lang w:eastAsia="es-ES_tradnl"/>
        </w:rPr>
      </w:pPr>
    </w:p>
    <w:p w14:paraId="6ECA55CB" w14:textId="77777777" w:rsidR="00404A17" w:rsidRPr="00C877A1" w:rsidRDefault="00404A17" w:rsidP="00404A17">
      <w:pPr>
        <w:spacing w:after="200" w:line="276" w:lineRule="auto"/>
        <w:jc w:val="both"/>
        <w:rPr>
          <w:rFonts w:ascii="Arial" w:eastAsia="Times New Roman" w:hAnsi="Arial" w:cs="Arial"/>
          <w:lang w:eastAsia="es-CO"/>
        </w:rPr>
      </w:pPr>
      <w:r w:rsidRPr="00C877A1">
        <w:rPr>
          <w:rFonts w:ascii="Arial" w:eastAsia="Times New Roman" w:hAnsi="Arial" w:cs="Arial"/>
          <w:lang w:eastAsia="es-CO"/>
        </w:rPr>
        <w:t>Atentamente,</w:t>
      </w:r>
      <w:bookmarkEnd w:id="2"/>
      <w:bookmarkEnd w:id="23"/>
    </w:p>
    <w:p w14:paraId="31F01533" w14:textId="7AF4397A" w:rsidR="00404A17" w:rsidRPr="00C877A1" w:rsidRDefault="00C02852" w:rsidP="00404A17">
      <w:pPr>
        <w:spacing w:after="200" w:line="276" w:lineRule="auto"/>
        <w:jc w:val="center"/>
        <w:rPr>
          <w:rFonts w:ascii="Arial" w:eastAsia="Times New Roman" w:hAnsi="Arial" w:cs="Arial"/>
          <w:color w:val="000000"/>
          <w:sz w:val="24"/>
          <w:lang w:val="es-ES_tradnl" w:eastAsia="es-CO"/>
        </w:rPr>
      </w:pPr>
      <w:r>
        <w:rPr>
          <w:rFonts w:ascii="Arial" w:hAnsi="Arial" w:cs="Arial"/>
          <w:noProof/>
          <w:color w:val="000000"/>
          <w:lang w:val="es-ES_tradnl"/>
        </w:rPr>
        <w:drawing>
          <wp:inline distT="0" distB="0" distL="0" distR="0" wp14:anchorId="6E266FD0" wp14:editId="46BDD07E">
            <wp:extent cx="3154680" cy="1208405"/>
            <wp:effectExtent l="0" t="0" r="7620" b="0"/>
            <wp:docPr id="2166928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4680" cy="1208405"/>
                    </a:xfrm>
                    <a:prstGeom prst="rect">
                      <a:avLst/>
                    </a:prstGeom>
                    <a:noFill/>
                    <a:ln>
                      <a:noFill/>
                    </a:ln>
                  </pic:spPr>
                </pic:pic>
              </a:graphicData>
            </a:graphic>
          </wp:inline>
        </w:drawing>
      </w:r>
      <w:r>
        <w:rPr>
          <w:rFonts w:ascii="Calibri" w:hAnsi="Calibri" w:cs="Calibri"/>
          <w:color w:val="000000"/>
          <w:shd w:val="clear" w:color="auto" w:fill="FFFFFF"/>
        </w:rPr>
        <w:br/>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404A17" w:rsidRPr="00C877A1" w14:paraId="453286C2" w14:textId="77777777" w:rsidTr="00020941">
        <w:trPr>
          <w:trHeight w:val="315"/>
        </w:trPr>
        <w:tc>
          <w:tcPr>
            <w:tcW w:w="810" w:type="dxa"/>
            <w:tcBorders>
              <w:top w:val="nil"/>
              <w:left w:val="nil"/>
              <w:bottom w:val="nil"/>
              <w:right w:val="nil"/>
            </w:tcBorders>
            <w:shd w:val="clear" w:color="auto" w:fill="auto"/>
            <w:vAlign w:val="center"/>
            <w:hideMark/>
          </w:tcPr>
          <w:p w14:paraId="626A0D02"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Elaboró:</w:t>
            </w:r>
            <w:r w:rsidRPr="00C877A1">
              <w:rPr>
                <w:rFonts w:ascii="Arial" w:eastAsia="Times New Roman" w:hAnsi="Arial" w:cs="Arial"/>
                <w:color w:val="000000"/>
                <w:sz w:val="16"/>
                <w:szCs w:val="16"/>
                <w:lang w:eastAsia="es-CO"/>
              </w:rPr>
              <w:t> </w:t>
            </w:r>
          </w:p>
        </w:tc>
        <w:tc>
          <w:tcPr>
            <w:tcW w:w="4410" w:type="dxa"/>
            <w:tcBorders>
              <w:top w:val="nil"/>
              <w:left w:val="nil"/>
              <w:bottom w:val="dotted" w:sz="6" w:space="0" w:color="7F7F7F"/>
              <w:right w:val="nil"/>
            </w:tcBorders>
            <w:shd w:val="clear" w:color="auto" w:fill="auto"/>
            <w:vAlign w:val="center"/>
            <w:hideMark/>
          </w:tcPr>
          <w:p w14:paraId="1981EA82"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sz w:val="16"/>
                <w:szCs w:val="16"/>
                <w:lang w:val="es-MX" w:eastAsia="es-CO"/>
              </w:rPr>
              <w:t>Nasly Yeana Mosquera Rivas</w:t>
            </w:r>
            <w:r w:rsidRPr="00C877A1">
              <w:rPr>
                <w:rFonts w:ascii="Arial" w:eastAsia="Times New Roman" w:hAnsi="Arial" w:cs="Arial"/>
                <w:sz w:val="16"/>
                <w:szCs w:val="16"/>
                <w:lang w:eastAsia="es-CO"/>
              </w:rPr>
              <w:t> </w:t>
            </w:r>
          </w:p>
          <w:p w14:paraId="280E3C78"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Analista T2 – 06 de la Subdirección de Gestión Contractual</w:t>
            </w:r>
            <w:r w:rsidRPr="00C877A1">
              <w:rPr>
                <w:rFonts w:ascii="Arial" w:eastAsia="Times New Roman" w:hAnsi="Arial" w:cs="Arial"/>
                <w:color w:val="000000"/>
                <w:sz w:val="16"/>
                <w:szCs w:val="16"/>
                <w:lang w:eastAsia="es-CO"/>
              </w:rPr>
              <w:t> </w:t>
            </w:r>
          </w:p>
        </w:tc>
      </w:tr>
      <w:tr w:rsidR="00404A17" w:rsidRPr="00C877A1" w14:paraId="135243F6" w14:textId="77777777" w:rsidTr="00020941">
        <w:trPr>
          <w:trHeight w:val="315"/>
        </w:trPr>
        <w:tc>
          <w:tcPr>
            <w:tcW w:w="810" w:type="dxa"/>
            <w:tcBorders>
              <w:top w:val="nil"/>
              <w:left w:val="nil"/>
              <w:bottom w:val="nil"/>
              <w:right w:val="nil"/>
            </w:tcBorders>
            <w:shd w:val="clear" w:color="auto" w:fill="auto"/>
            <w:vAlign w:val="center"/>
            <w:hideMark/>
          </w:tcPr>
          <w:p w14:paraId="3E689F09"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Revisó:</w:t>
            </w:r>
            <w:r w:rsidRPr="00C877A1">
              <w:rPr>
                <w:rFonts w:ascii="Arial" w:eastAsia="Times New Roman" w:hAnsi="Arial" w:cs="Arial"/>
                <w:color w:val="000000"/>
                <w:sz w:val="16"/>
                <w:szCs w:val="16"/>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4EA9FEF3"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Juan David Cárdenas Cabeza</w:t>
            </w:r>
          </w:p>
          <w:p w14:paraId="6AA69295"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Contratista de la Subdirección de Gestión Contractual</w:t>
            </w:r>
            <w:r w:rsidRPr="00C877A1">
              <w:rPr>
                <w:rFonts w:ascii="Arial" w:eastAsia="Times New Roman" w:hAnsi="Arial" w:cs="Arial"/>
                <w:color w:val="000000"/>
                <w:sz w:val="16"/>
                <w:szCs w:val="16"/>
                <w:lang w:eastAsia="es-CO"/>
              </w:rPr>
              <w:t> </w:t>
            </w:r>
          </w:p>
        </w:tc>
      </w:tr>
      <w:tr w:rsidR="00404A17" w:rsidRPr="00C877A1" w14:paraId="5A7F6334" w14:textId="77777777" w:rsidTr="00020941">
        <w:trPr>
          <w:trHeight w:val="300"/>
        </w:trPr>
        <w:tc>
          <w:tcPr>
            <w:tcW w:w="810" w:type="dxa"/>
            <w:tcBorders>
              <w:top w:val="nil"/>
              <w:left w:val="nil"/>
              <w:bottom w:val="nil"/>
              <w:right w:val="nil"/>
            </w:tcBorders>
            <w:shd w:val="clear" w:color="auto" w:fill="auto"/>
            <w:vAlign w:val="center"/>
            <w:hideMark/>
          </w:tcPr>
          <w:p w14:paraId="5605E213" w14:textId="77777777" w:rsidR="00404A17" w:rsidRPr="00C877A1" w:rsidRDefault="00404A17" w:rsidP="00020941">
            <w:pPr>
              <w:spacing w:after="0" w:line="240" w:lineRule="auto"/>
              <w:jc w:val="both"/>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val="es-ES" w:eastAsia="es-CO"/>
              </w:rPr>
              <w:t>Aprobó:</w:t>
            </w:r>
            <w:r w:rsidRPr="00C877A1">
              <w:rPr>
                <w:rFonts w:ascii="Arial" w:eastAsia="Times New Roman" w:hAnsi="Arial" w:cs="Arial"/>
                <w:color w:val="000000"/>
                <w:sz w:val="16"/>
                <w:szCs w:val="16"/>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3ABEC519" w14:textId="77777777" w:rsidR="00404A17" w:rsidRPr="00C877A1" w:rsidRDefault="00404A17" w:rsidP="00020941">
            <w:pPr>
              <w:spacing w:after="0" w:line="240" w:lineRule="auto"/>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eastAsia="es-CO"/>
              </w:rPr>
              <w:t>N</w:t>
            </w:r>
            <w:r w:rsidRPr="00C877A1">
              <w:rPr>
                <w:rFonts w:ascii="Arial" w:eastAsia="Times New Roman" w:hAnsi="Arial" w:cs="Arial"/>
                <w:sz w:val="16"/>
                <w:szCs w:val="16"/>
                <w:lang w:eastAsia="es-CO"/>
              </w:rPr>
              <w:t>ohelia del Carmen Zawady Palacio </w:t>
            </w:r>
          </w:p>
          <w:p w14:paraId="439C33E3" w14:textId="77777777" w:rsidR="00404A17" w:rsidRPr="00C877A1" w:rsidRDefault="00404A17" w:rsidP="00020941">
            <w:pPr>
              <w:spacing w:after="0" w:line="240" w:lineRule="auto"/>
              <w:textAlignment w:val="baseline"/>
              <w:rPr>
                <w:rFonts w:ascii="Arial" w:eastAsia="Times New Roman" w:hAnsi="Arial" w:cs="Arial"/>
                <w:sz w:val="18"/>
                <w:szCs w:val="18"/>
                <w:lang w:eastAsia="es-CO"/>
              </w:rPr>
            </w:pPr>
            <w:r w:rsidRPr="00C877A1">
              <w:rPr>
                <w:rFonts w:ascii="Arial" w:eastAsia="Times New Roman" w:hAnsi="Arial" w:cs="Arial"/>
                <w:color w:val="000000"/>
                <w:sz w:val="16"/>
                <w:szCs w:val="16"/>
                <w:lang w:eastAsia="es-CO"/>
              </w:rPr>
              <w:t>Subdirectora de Gestión Contractual    </w:t>
            </w:r>
          </w:p>
        </w:tc>
      </w:tr>
      <w:bookmarkEnd w:id="3"/>
    </w:tbl>
    <w:p w14:paraId="640DB6A1" w14:textId="77777777" w:rsidR="00404A17" w:rsidRPr="00C877A1" w:rsidRDefault="00404A17" w:rsidP="00404A17">
      <w:pPr>
        <w:spacing w:after="200" w:line="276" w:lineRule="auto"/>
        <w:jc w:val="both"/>
        <w:rPr>
          <w:sz w:val="24"/>
          <w:lang w:val="es-MX"/>
        </w:rPr>
      </w:pPr>
    </w:p>
    <w:p w14:paraId="7D24182D" w14:textId="77777777" w:rsidR="00404A17" w:rsidRPr="00C330EB" w:rsidRDefault="00404A17" w:rsidP="00404A17">
      <w:pPr>
        <w:spacing w:after="0"/>
        <w:rPr>
          <w:rFonts w:ascii="Century Gothic" w:hAnsi="Century Gothic"/>
        </w:rPr>
      </w:pPr>
    </w:p>
    <w:p w14:paraId="50369321" w14:textId="77777777" w:rsidR="008E5C2E" w:rsidRDefault="008E5C2E"/>
    <w:sectPr w:rsidR="008E5C2E" w:rsidSect="00923EEF">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0553" w14:textId="77777777" w:rsidR="00C507DE" w:rsidRDefault="00C507DE" w:rsidP="00404A17">
      <w:pPr>
        <w:spacing w:after="0" w:line="240" w:lineRule="auto"/>
      </w:pPr>
      <w:r>
        <w:separator/>
      </w:r>
    </w:p>
  </w:endnote>
  <w:endnote w:type="continuationSeparator" w:id="0">
    <w:p w14:paraId="6E2E6B01" w14:textId="77777777" w:rsidR="00C507DE" w:rsidRDefault="00C507DE" w:rsidP="0040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DFC" w14:textId="77777777" w:rsidR="00000000" w:rsidRDefault="00404A17">
    <w:pPr>
      <w:pStyle w:val="Piedepgina"/>
    </w:pPr>
    <w:r>
      <w:rPr>
        <w:noProof/>
      </w:rPr>
      <w:drawing>
        <wp:inline distT="0" distB="0" distL="0" distR="0" wp14:anchorId="083444B1" wp14:editId="583BE93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0D6E64DB" wp14:editId="5F1FEDCA">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52C4228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6C4669F" w14:textId="77777777" w:rsidR="00000000" w:rsidRPr="003F3941" w:rsidRDefault="00404A17"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7A18C7A" w14:textId="77777777" w:rsidR="00000000" w:rsidRPr="003F3941" w:rsidRDefault="00404A17"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96DCF7" w14:textId="77777777" w:rsidR="00000000" w:rsidRPr="003F3941" w:rsidRDefault="00404A17"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5A7D5DC" w14:textId="77777777" w:rsidR="00000000" w:rsidRPr="003F3941" w:rsidRDefault="00404A17"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496C7093" w14:textId="77777777" w:rsidR="00000000" w:rsidRDefault="0000000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6122" w14:textId="77777777" w:rsidR="00C507DE" w:rsidRDefault="00C507DE" w:rsidP="00404A17">
      <w:pPr>
        <w:spacing w:after="0" w:line="240" w:lineRule="auto"/>
      </w:pPr>
      <w:r>
        <w:separator/>
      </w:r>
    </w:p>
  </w:footnote>
  <w:footnote w:type="continuationSeparator" w:id="0">
    <w:p w14:paraId="69231605" w14:textId="77777777" w:rsidR="00C507DE" w:rsidRDefault="00C507DE" w:rsidP="00404A17">
      <w:pPr>
        <w:spacing w:after="0" w:line="240" w:lineRule="auto"/>
      </w:pPr>
      <w:r>
        <w:continuationSeparator/>
      </w:r>
    </w:p>
  </w:footnote>
  <w:footnote w:id="1">
    <w:p w14:paraId="7186B4E8" w14:textId="77777777" w:rsidR="00404A17" w:rsidRPr="00793F85" w:rsidRDefault="00404A17" w:rsidP="00404A17">
      <w:pPr>
        <w:pStyle w:val="Textonotapie"/>
        <w:ind w:firstLine="708"/>
        <w:jc w:val="both"/>
        <w:rPr>
          <w:rFonts w:ascii="Arial" w:hAnsi="Arial" w:cs="Arial"/>
          <w:sz w:val="12"/>
          <w:szCs w:val="12"/>
        </w:rPr>
      </w:pPr>
      <w:r w:rsidRPr="00793F85">
        <w:rPr>
          <w:rStyle w:val="Refdenotaalpie"/>
          <w:rFonts w:ascii="Arial" w:hAnsi="Arial" w:cs="Arial"/>
          <w:sz w:val="12"/>
          <w:szCs w:val="12"/>
        </w:rPr>
        <w:footnoteRef/>
      </w:r>
      <w:r w:rsidRPr="00793F85">
        <w:rPr>
          <w:rFonts w:ascii="Arial" w:hAnsi="Arial" w:cs="Arial"/>
          <w:sz w:val="12"/>
          <w:szCs w:val="12"/>
        </w:rPr>
        <w:t xml:space="preserve"> Estos conceptos pueden ser consultados en la relatoría de Colombia Compra Eficiente en el siguiente enlace:  </w:t>
      </w:r>
      <w:hyperlink r:id="rId1" w:history="1">
        <w:r w:rsidRPr="00793F85">
          <w:rPr>
            <w:rStyle w:val="Hipervnculo"/>
            <w:rFonts w:ascii="Arial" w:hAnsi="Arial" w:cs="Arial"/>
            <w:sz w:val="12"/>
            <w:szCs w:val="12"/>
          </w:rPr>
          <w:t>http://relatoria.colombiacompra.gov.co/busqueda/conceptos</w:t>
        </w:r>
      </w:hyperlink>
    </w:p>
  </w:footnote>
  <w:footnote w:id="2">
    <w:p w14:paraId="57D72868" w14:textId="77777777" w:rsidR="00404A17" w:rsidRPr="00793F85" w:rsidRDefault="00404A17" w:rsidP="00404A17">
      <w:pPr>
        <w:pStyle w:val="Textonotapie"/>
        <w:jc w:val="both"/>
        <w:rPr>
          <w:rFonts w:ascii="Arial" w:hAnsi="Arial" w:cs="Arial"/>
          <w:sz w:val="12"/>
          <w:szCs w:val="12"/>
          <w:lang w:val="es-CO"/>
        </w:rPr>
      </w:pPr>
      <w:r w:rsidRPr="00793F85">
        <w:rPr>
          <w:rStyle w:val="Refdenotaalpie"/>
          <w:rFonts w:ascii="Arial" w:hAnsi="Arial" w:cs="Arial"/>
          <w:sz w:val="12"/>
          <w:szCs w:val="12"/>
        </w:rPr>
        <w:footnoteRef/>
      </w:r>
      <w:r w:rsidRPr="00793F85">
        <w:rPr>
          <w:rFonts w:ascii="Arial" w:hAnsi="Arial" w:cs="Arial"/>
          <w:sz w:val="12"/>
          <w:szCs w:val="12"/>
        </w:rPr>
        <w:t xml:space="preserve"> </w:t>
      </w:r>
      <w:r w:rsidRPr="00793F85">
        <w:rPr>
          <w:rFonts w:ascii="Arial" w:hAnsi="Arial" w:cs="Arial"/>
          <w:sz w:val="12"/>
          <w:szCs w:val="12"/>
          <w:lang w:val="es-CO"/>
        </w:rPr>
        <w:t>Corte Constitucional, M.P. Clara Inés Vargas Hernández, en sentencia C 580 del 6 de junio de 2001, Exp O.P.047.</w:t>
      </w:r>
    </w:p>
  </w:footnote>
  <w:footnote w:id="3">
    <w:p w14:paraId="74360EFF" w14:textId="77777777" w:rsidR="00404A17" w:rsidRPr="00793F85" w:rsidRDefault="00404A17" w:rsidP="00404A17">
      <w:pPr>
        <w:pStyle w:val="Textonotapie"/>
        <w:jc w:val="both"/>
        <w:rPr>
          <w:rFonts w:ascii="Arial" w:hAnsi="Arial" w:cs="Arial"/>
          <w:sz w:val="12"/>
          <w:szCs w:val="12"/>
          <w:lang w:val="es-CO"/>
        </w:rPr>
      </w:pPr>
      <w:r w:rsidRPr="00793F85">
        <w:rPr>
          <w:rStyle w:val="Refdenotaalpie"/>
          <w:rFonts w:ascii="Arial" w:hAnsi="Arial" w:cs="Arial"/>
          <w:sz w:val="12"/>
          <w:szCs w:val="12"/>
        </w:rPr>
        <w:footnoteRef/>
      </w:r>
      <w:r w:rsidRPr="00793F85">
        <w:rPr>
          <w:rFonts w:ascii="Arial" w:hAnsi="Arial" w:cs="Arial"/>
          <w:sz w:val="12"/>
          <w:szCs w:val="12"/>
        </w:rPr>
        <w:t xml:space="preserve"> </w:t>
      </w:r>
      <w:r w:rsidRPr="00793F85">
        <w:rPr>
          <w:rFonts w:ascii="Arial" w:hAnsi="Arial" w:cs="Arial"/>
          <w:sz w:val="12"/>
          <w:szCs w:val="12"/>
          <w:lang w:val="es-CO"/>
        </w:rPr>
        <w:t>Artículo 8, Ley 743 de 2002</w:t>
      </w:r>
    </w:p>
  </w:footnote>
  <w:footnote w:id="4">
    <w:p w14:paraId="58EA3815" w14:textId="77777777" w:rsidR="00404A17" w:rsidRPr="00793F85" w:rsidRDefault="00404A17" w:rsidP="00404A17">
      <w:pPr>
        <w:pStyle w:val="Textonotapie"/>
        <w:jc w:val="both"/>
        <w:rPr>
          <w:rFonts w:ascii="Arial" w:hAnsi="Arial" w:cs="Arial"/>
          <w:sz w:val="12"/>
          <w:szCs w:val="12"/>
          <w:lang w:val="es-CO"/>
        </w:rPr>
      </w:pPr>
      <w:r w:rsidRPr="00793F85">
        <w:rPr>
          <w:rStyle w:val="Refdenotaalpie"/>
          <w:rFonts w:ascii="Arial" w:hAnsi="Arial" w:cs="Arial"/>
          <w:sz w:val="12"/>
          <w:szCs w:val="12"/>
        </w:rPr>
        <w:footnoteRef/>
      </w:r>
      <w:r w:rsidRPr="00793F85">
        <w:rPr>
          <w:rFonts w:ascii="Arial" w:hAnsi="Arial" w:cs="Arial"/>
          <w:sz w:val="12"/>
          <w:szCs w:val="12"/>
        </w:rPr>
        <w:t xml:space="preserve"> </w:t>
      </w:r>
      <w:r w:rsidRPr="00793F85">
        <w:rPr>
          <w:rFonts w:ascii="Arial" w:hAnsi="Arial" w:cs="Arial"/>
          <w:sz w:val="12"/>
          <w:szCs w:val="12"/>
          <w:lang w:val="es-CO"/>
        </w:rPr>
        <w:t>Corte Constitucional, M.P. Jorge Ignacio Pretelt Chaljub, en sentencia C 106 del 9 de marzo de 2016, Exp D-10894</w:t>
      </w:r>
    </w:p>
  </w:footnote>
  <w:footnote w:id="5">
    <w:p w14:paraId="2C7669C0" w14:textId="77777777" w:rsidR="00404A17" w:rsidRPr="00793F85" w:rsidRDefault="00404A17" w:rsidP="00404A17">
      <w:pPr>
        <w:pStyle w:val="Textonotapie"/>
        <w:ind w:firstLine="709"/>
        <w:jc w:val="both"/>
        <w:rPr>
          <w:rFonts w:ascii="Arial" w:hAnsi="Arial" w:cs="Arial"/>
          <w:sz w:val="12"/>
          <w:szCs w:val="12"/>
          <w:lang w:val="es-ES"/>
        </w:rPr>
      </w:pPr>
      <w:r w:rsidRPr="00793F85">
        <w:rPr>
          <w:rStyle w:val="Refdenotaalpie"/>
          <w:rFonts w:ascii="Arial" w:hAnsi="Arial" w:cs="Arial"/>
          <w:sz w:val="12"/>
          <w:szCs w:val="12"/>
        </w:rPr>
        <w:footnoteRef/>
      </w:r>
      <w:r w:rsidRPr="00793F85">
        <w:rPr>
          <w:rFonts w:ascii="Arial" w:hAnsi="Arial" w:cs="Arial"/>
          <w:sz w:val="12"/>
          <w:szCs w:val="12"/>
        </w:rPr>
        <w:t xml:space="preserve"> </w:t>
      </w:r>
      <w:r w:rsidRPr="00793F85">
        <w:rPr>
          <w:rFonts w:ascii="Arial" w:hAnsi="Arial" w:cs="Arial"/>
          <w:sz w:val="12"/>
          <w:szCs w:val="12"/>
          <w:lang w:val="es-ES"/>
        </w:rPr>
        <w:t>El numeral 16 del artículo tercero de la Ley 136 de 1994 dispone:</w:t>
      </w:r>
      <w:r w:rsidRPr="00793F85">
        <w:rPr>
          <w:rFonts w:ascii="Arial" w:hAnsi="Arial" w:cs="Arial"/>
          <w:color w:val="000000" w:themeColor="text1"/>
          <w:sz w:val="12"/>
          <w:szCs w:val="12"/>
          <w:lang w:val="es-CO"/>
        </w:rPr>
        <w:t xml:space="preserve"> “[…] </w:t>
      </w:r>
      <w:r w:rsidRPr="00793F85">
        <w:rPr>
          <w:rFonts w:ascii="Arial" w:hAnsi="Arial" w:cs="Arial"/>
          <w:sz w:val="12"/>
          <w:szCs w:val="12"/>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793F85">
        <w:rPr>
          <w:rFonts w:ascii="Arial" w:hAnsi="Arial" w:cs="Arial"/>
          <w:color w:val="000000" w:themeColor="text1"/>
          <w:sz w:val="12"/>
          <w:szCs w:val="12"/>
          <w:lang w:val="es-CO"/>
        </w:rPr>
        <w:t xml:space="preserve"> […]”.</w:t>
      </w:r>
    </w:p>
  </w:footnote>
  <w:footnote w:id="6">
    <w:p w14:paraId="55C3C8B6" w14:textId="77777777" w:rsidR="00404A17" w:rsidRPr="00793F85" w:rsidRDefault="00404A17" w:rsidP="00404A17">
      <w:pPr>
        <w:pStyle w:val="Textonotapie"/>
        <w:ind w:firstLine="708"/>
        <w:jc w:val="both"/>
        <w:rPr>
          <w:rFonts w:ascii="Arial" w:hAnsi="Arial" w:cs="Arial"/>
          <w:sz w:val="12"/>
          <w:szCs w:val="12"/>
        </w:rPr>
      </w:pPr>
      <w:r w:rsidRPr="00793F85">
        <w:rPr>
          <w:rStyle w:val="Refdenotaalpie"/>
          <w:rFonts w:ascii="Arial" w:hAnsi="Arial" w:cs="Arial"/>
          <w:sz w:val="12"/>
          <w:szCs w:val="12"/>
        </w:rPr>
        <w:footnoteRef/>
      </w:r>
      <w:r w:rsidRPr="00793F85">
        <w:rPr>
          <w:rFonts w:ascii="Arial" w:hAnsi="Arial" w:cs="Arial"/>
          <w:sz w:val="12"/>
          <w:szCs w:val="12"/>
        </w:rPr>
        <w:t xml:space="preserve"> </w:t>
      </w:r>
      <w:r w:rsidRPr="00793F85">
        <w:rPr>
          <w:rFonts w:ascii="Arial" w:hAnsi="Arial" w:cs="Arial"/>
          <w:sz w:val="12"/>
          <w:szCs w:val="12"/>
          <w:lang w:val="es-CO"/>
        </w:rPr>
        <w:t xml:space="preserve">Ley 2166 de 2021 </w:t>
      </w:r>
      <w:r w:rsidRPr="00793F85">
        <w:rPr>
          <w:rFonts w:ascii="Arial" w:hAnsi="Arial" w:cs="Arial"/>
          <w:sz w:val="12"/>
          <w:szCs w:val="12"/>
        </w:rPr>
        <w:t>“Artículo 95. Se autoriza a los entes territoriales del orden Nacional, Departamental, Distrital y municipal para celebrar directamente convenios solidarios con los Organismos de Acción Comunal con el fin de contratar con los habitantes de la comunidad</w:t>
      </w:r>
    </w:p>
    <w:p w14:paraId="52F7BF6A" w14:textId="77777777" w:rsidR="00404A17" w:rsidRPr="00793F85" w:rsidRDefault="00404A17" w:rsidP="00404A17">
      <w:pPr>
        <w:pStyle w:val="Textonotapie"/>
        <w:jc w:val="both"/>
        <w:rPr>
          <w:rFonts w:ascii="Arial" w:hAnsi="Arial" w:cs="Arial"/>
          <w:sz w:val="12"/>
          <w:szCs w:val="12"/>
        </w:rPr>
      </w:pPr>
      <w:r w:rsidRPr="00793F85">
        <w:rPr>
          <w:rFonts w:ascii="Arial" w:hAnsi="Arial" w:cs="Arial"/>
          <w:sz w:val="12"/>
          <w:szCs w:val="12"/>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0577226C" w14:textId="77777777" w:rsidR="00404A17" w:rsidRPr="00793F85" w:rsidRDefault="00404A17" w:rsidP="00404A17">
      <w:pPr>
        <w:pStyle w:val="Textonotapie"/>
        <w:jc w:val="both"/>
        <w:rPr>
          <w:rFonts w:ascii="Arial" w:hAnsi="Arial" w:cs="Arial"/>
          <w:sz w:val="12"/>
          <w:szCs w:val="12"/>
          <w:lang w:val="es-CO"/>
        </w:rPr>
      </w:pPr>
      <w:r w:rsidRPr="00793F85">
        <w:rPr>
          <w:rFonts w:ascii="Arial" w:hAnsi="Arial" w:cs="Arial"/>
          <w:sz w:val="12"/>
          <w:szCs w:val="12"/>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7">
    <w:p w14:paraId="467045B4" w14:textId="77777777" w:rsidR="00404A17" w:rsidRPr="00793F85" w:rsidRDefault="00404A17" w:rsidP="00404A17">
      <w:pPr>
        <w:pStyle w:val="Textonotapie"/>
        <w:ind w:firstLine="709"/>
        <w:jc w:val="both"/>
        <w:rPr>
          <w:rFonts w:ascii="Arial" w:hAnsi="Arial" w:cs="Arial"/>
          <w:sz w:val="12"/>
          <w:szCs w:val="12"/>
          <w:lang w:val="es-ES"/>
        </w:rPr>
      </w:pPr>
      <w:r w:rsidRPr="00793F85">
        <w:rPr>
          <w:rStyle w:val="Refdenotaalpie"/>
          <w:rFonts w:ascii="Arial" w:hAnsi="Arial" w:cs="Arial"/>
          <w:sz w:val="12"/>
          <w:szCs w:val="12"/>
        </w:rPr>
        <w:footnoteRef/>
      </w:r>
      <w:r w:rsidRPr="00793F85">
        <w:rPr>
          <w:rFonts w:ascii="Arial" w:hAnsi="Arial" w:cs="Arial"/>
          <w:sz w:val="12"/>
          <w:szCs w:val="12"/>
        </w:rPr>
        <w:t xml:space="preserve"> Al respecto puede consultarse, entre otros, los conceptos </w:t>
      </w:r>
      <w:r w:rsidRPr="00793F85">
        <w:rPr>
          <w:rFonts w:ascii="Arial" w:hAnsi="Arial" w:cs="Arial"/>
          <w:sz w:val="12"/>
          <w:szCs w:val="12"/>
          <w:lang w:val="es-ES"/>
        </w:rPr>
        <w:t xml:space="preserve">C–155 del 14 de abril de 2021, C-364 del 28 de julio de 2021, C-394 del 17 de septiembre de 2021 y C-627 del 25 de octubre de 2021. </w:t>
      </w:r>
    </w:p>
  </w:footnote>
  <w:footnote w:id="8">
    <w:p w14:paraId="5C2ED445" w14:textId="77777777" w:rsidR="00404A17" w:rsidRPr="00793F85" w:rsidRDefault="00404A17" w:rsidP="00404A17">
      <w:pPr>
        <w:pStyle w:val="Textonotapie"/>
        <w:ind w:firstLine="709"/>
        <w:jc w:val="both"/>
        <w:rPr>
          <w:rFonts w:ascii="Arial" w:hAnsi="Arial" w:cs="Arial"/>
          <w:sz w:val="12"/>
          <w:szCs w:val="12"/>
        </w:rPr>
      </w:pPr>
    </w:p>
    <w:p w14:paraId="0B9238A8" w14:textId="77777777" w:rsidR="00404A17" w:rsidRPr="00793F85" w:rsidRDefault="00404A17" w:rsidP="00404A17">
      <w:pPr>
        <w:pStyle w:val="Textonotapie"/>
        <w:ind w:firstLine="709"/>
        <w:jc w:val="both"/>
        <w:rPr>
          <w:rFonts w:ascii="Arial" w:hAnsi="Arial" w:cs="Arial"/>
          <w:sz w:val="12"/>
          <w:szCs w:val="12"/>
        </w:rPr>
      </w:pPr>
      <w:r w:rsidRPr="00793F85">
        <w:rPr>
          <w:rStyle w:val="Refdenotaalpie"/>
          <w:rFonts w:ascii="Arial" w:hAnsi="Arial" w:cs="Arial"/>
          <w:sz w:val="12"/>
          <w:szCs w:val="12"/>
        </w:rPr>
        <w:footnoteRef/>
      </w:r>
      <w:r w:rsidRPr="00793F85">
        <w:rPr>
          <w:rFonts w:ascii="Arial" w:hAnsi="Arial" w:cs="Arial"/>
          <w:sz w:val="12"/>
          <w:szCs w:val="12"/>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9">
    <w:p w14:paraId="0394337E" w14:textId="77777777" w:rsidR="00404A17" w:rsidRPr="00793F85" w:rsidRDefault="00404A17" w:rsidP="00404A17">
      <w:pPr>
        <w:pStyle w:val="Textonotapie"/>
        <w:ind w:firstLine="708"/>
        <w:jc w:val="both"/>
        <w:rPr>
          <w:rFonts w:ascii="Arial" w:hAnsi="Arial" w:cs="Arial"/>
          <w:sz w:val="12"/>
          <w:szCs w:val="12"/>
        </w:rPr>
      </w:pPr>
    </w:p>
    <w:p w14:paraId="67880D90" w14:textId="77777777" w:rsidR="00404A17" w:rsidRPr="00793F85" w:rsidRDefault="00404A17" w:rsidP="00404A17">
      <w:pPr>
        <w:pStyle w:val="Textonotapie"/>
        <w:ind w:firstLine="708"/>
        <w:jc w:val="both"/>
        <w:rPr>
          <w:rFonts w:ascii="Arial" w:hAnsi="Arial" w:cs="Arial"/>
          <w:sz w:val="12"/>
          <w:szCs w:val="12"/>
        </w:rPr>
      </w:pPr>
      <w:r w:rsidRPr="00793F85">
        <w:rPr>
          <w:rStyle w:val="Refdenotaalpie"/>
          <w:rFonts w:ascii="Arial" w:hAnsi="Arial" w:cs="Arial"/>
          <w:sz w:val="12"/>
          <w:szCs w:val="12"/>
        </w:rPr>
        <w:footnoteRef/>
      </w:r>
      <w:r w:rsidRPr="00793F85">
        <w:rPr>
          <w:rFonts w:ascii="Arial" w:hAnsi="Arial" w:cs="Arial"/>
          <w:sz w:val="12"/>
          <w:szCs w:val="12"/>
        </w:rPr>
        <w:t xml:space="preserve"> Ley 743 del 2002 “Artículo 55. </w:t>
      </w:r>
      <w:bookmarkStart w:id="18" w:name="_Hlk98586808"/>
      <w:r w:rsidRPr="00793F85">
        <w:rPr>
          <w:rFonts w:ascii="Arial" w:hAnsi="Arial" w:cs="Arial"/>
          <w:sz w:val="12"/>
          <w:szCs w:val="12"/>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697D2E44" w14:textId="77777777" w:rsidR="00404A17" w:rsidRPr="00793F85" w:rsidRDefault="00404A17" w:rsidP="00404A17">
      <w:pPr>
        <w:pStyle w:val="Textonotapie"/>
        <w:jc w:val="both"/>
        <w:rPr>
          <w:rFonts w:ascii="Arial" w:hAnsi="Arial" w:cs="Arial"/>
          <w:sz w:val="12"/>
          <w:szCs w:val="12"/>
          <w:lang w:val="es-CO"/>
        </w:rPr>
      </w:pPr>
      <w:r w:rsidRPr="00793F85">
        <w:rPr>
          <w:rFonts w:ascii="Arial" w:hAnsi="Arial" w:cs="Arial"/>
          <w:sz w:val="12"/>
          <w:szCs w:val="12"/>
        </w:rPr>
        <w:t xml:space="preserve">Los contratos o convenios que celebren los organismos comunales se regularán por el régimen vigente de contratación para organizaciones solidarias”.  </w:t>
      </w:r>
      <w:bookmarkEnd w:id="18"/>
    </w:p>
  </w:footnote>
  <w:footnote w:id="10">
    <w:p w14:paraId="0264E88F" w14:textId="77777777" w:rsidR="00404A17" w:rsidRPr="00793F85" w:rsidRDefault="00404A17" w:rsidP="00404A17">
      <w:pPr>
        <w:pStyle w:val="Textonotapie"/>
        <w:ind w:firstLine="708"/>
        <w:jc w:val="both"/>
        <w:rPr>
          <w:rFonts w:ascii="Arial" w:hAnsi="Arial" w:cs="Arial"/>
          <w:color w:val="000000" w:themeColor="text1"/>
          <w:sz w:val="12"/>
          <w:szCs w:val="12"/>
          <w:lang w:val="es-CO"/>
        </w:rPr>
      </w:pPr>
      <w:r w:rsidRPr="00793F85">
        <w:rPr>
          <w:rStyle w:val="Refdenotaalpie"/>
          <w:rFonts w:ascii="Arial" w:hAnsi="Arial" w:cs="Arial"/>
          <w:sz w:val="12"/>
          <w:szCs w:val="12"/>
        </w:rPr>
        <w:footnoteRef/>
      </w:r>
      <w:r w:rsidRPr="00793F85">
        <w:rPr>
          <w:rFonts w:ascii="Arial" w:hAnsi="Arial" w:cs="Arial"/>
          <w:sz w:val="12"/>
          <w:szCs w:val="12"/>
        </w:rPr>
        <w:t xml:space="preserve"> Texto tomado de la ley sancionada y publicada en la página web de la presidencia de la república, disponible en el siguiente enlace</w:t>
      </w:r>
      <w:r w:rsidRPr="00793F85">
        <w:rPr>
          <w:rFonts w:ascii="Arial" w:hAnsi="Arial" w:cs="Arial"/>
          <w:color w:val="000000" w:themeColor="text1"/>
          <w:sz w:val="12"/>
          <w:szCs w:val="12"/>
        </w:rPr>
        <w:t xml:space="preserve">: </w:t>
      </w:r>
      <w:hyperlink r:id="rId2" w:history="1">
        <w:r w:rsidRPr="00793F85">
          <w:rPr>
            <w:rStyle w:val="Hipervnculo"/>
            <w:rFonts w:ascii="Arial" w:hAnsi="Arial" w:cs="Arial"/>
            <w:color w:val="000000" w:themeColor="text1"/>
            <w:sz w:val="12"/>
            <w:szCs w:val="12"/>
          </w:rPr>
          <w:t>https://dapre.presidencia.gov.co/normativa/leyes</w:t>
        </w:r>
      </w:hyperlink>
      <w:r w:rsidRPr="00793F85">
        <w:rPr>
          <w:rFonts w:ascii="Arial" w:hAnsi="Arial" w:cs="Arial"/>
          <w:color w:val="000000" w:themeColor="text1"/>
          <w:sz w:val="12"/>
          <w:szCs w:val="12"/>
        </w:rPr>
        <w:t xml:space="preserve">. </w:t>
      </w:r>
    </w:p>
  </w:footnote>
  <w:footnote w:id="11">
    <w:p w14:paraId="743A611B"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Style w:val="Refdenotaalpie"/>
          <w:rFonts w:ascii="Arial" w:hAnsi="Arial" w:cs="Arial"/>
          <w:sz w:val="12"/>
          <w:szCs w:val="12"/>
        </w:rPr>
        <w:footnoteRef/>
      </w:r>
      <w:r w:rsidRPr="00793F85">
        <w:rPr>
          <w:rFonts w:ascii="Arial" w:hAnsi="Arial" w:cs="Arial"/>
          <w:sz w:val="12"/>
          <w:szCs w:val="12"/>
        </w:rPr>
        <w:t xml:space="preserve"> </w:t>
      </w:r>
      <w:bookmarkStart w:id="22" w:name="7"/>
      <w:r w:rsidRPr="00793F85">
        <w:rPr>
          <w:rFonts w:ascii="Arial" w:eastAsia="Calibri" w:hAnsi="Arial" w:cs="Arial"/>
          <w:sz w:val="12"/>
          <w:szCs w:val="12"/>
          <w:lang w:val="es-ES_tradnl"/>
        </w:rPr>
        <w:t>“</w:t>
      </w:r>
      <w:r w:rsidRPr="00793F85">
        <w:rPr>
          <w:rFonts w:ascii="Arial" w:hAnsi="Arial" w:cs="Arial"/>
          <w:sz w:val="12"/>
          <w:szCs w:val="12"/>
          <w:lang w:val="es-CO"/>
        </w:rPr>
        <w:t>Artículo 7. Organismos de la Acción Comunal.</w:t>
      </w:r>
      <w:bookmarkEnd w:id="22"/>
    </w:p>
    <w:p w14:paraId="7EAC3AA0"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051F999"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3E12498"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F45B607"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0653071"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500294E" w14:textId="77777777" w:rsidR="00404A17" w:rsidRPr="00793F85" w:rsidRDefault="00404A17" w:rsidP="00404A17">
      <w:pPr>
        <w:pStyle w:val="Textonotapie"/>
        <w:spacing w:before="120" w:after="120"/>
        <w:ind w:firstLine="709"/>
        <w:jc w:val="both"/>
        <w:rPr>
          <w:rFonts w:ascii="Arial" w:hAnsi="Arial" w:cs="Arial"/>
          <w:sz w:val="12"/>
          <w:szCs w:val="12"/>
          <w:lang w:val="es-CO"/>
        </w:rPr>
      </w:pPr>
      <w:r w:rsidRPr="00793F85">
        <w:rPr>
          <w:rFonts w:ascii="Arial" w:hAnsi="Arial" w:cs="Arial"/>
          <w:sz w:val="12"/>
          <w:szCs w:val="12"/>
          <w:lang w:val="es-CO"/>
        </w:rPr>
        <w:t>PARÁGRAFO 1o. Cada organismo de acción comunal, se dará su propio reglamento conforme al marco brindado por esta ley enunciado en el artículo 1 y las normas que le sucedan.</w:t>
      </w:r>
    </w:p>
    <w:p w14:paraId="623D6F66" w14:textId="77777777" w:rsidR="00404A17" w:rsidRPr="002A6DCE" w:rsidRDefault="00404A17" w:rsidP="00404A17">
      <w:pPr>
        <w:pStyle w:val="Textonotapie"/>
        <w:spacing w:before="120"/>
        <w:ind w:firstLine="709"/>
        <w:jc w:val="both"/>
        <w:rPr>
          <w:rFonts w:ascii="Arial" w:hAnsi="Arial" w:cs="Arial"/>
          <w:sz w:val="18"/>
          <w:szCs w:val="18"/>
          <w:lang w:val="es-CO"/>
        </w:rPr>
      </w:pPr>
      <w:r w:rsidRPr="00793F85">
        <w:rPr>
          <w:rFonts w:ascii="Arial" w:hAnsi="Arial" w:cs="Arial"/>
          <w:sz w:val="12"/>
          <w:szCs w:val="12"/>
        </w:rPr>
        <w:t>PARÁGRAFO 2o. Dentro del año siguiente a la expedición de la presente Ley en concertación con la organización social de la Acción Comunal, el Gobierno nacional expedirá una reglamentación para las Juntas de Vivienda Comunal</w:t>
      </w:r>
      <w:r w:rsidRPr="00793F85">
        <w:rPr>
          <w:rFonts w:ascii="Arial" w:eastAsia="Calibri" w:hAnsi="Arial" w:cs="Arial"/>
          <w:sz w:val="12"/>
          <w:szCs w:val="12"/>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2A1" w14:textId="77777777" w:rsidR="00000000" w:rsidRDefault="00404A17">
    <w:pPr>
      <w:pStyle w:val="Encabezado"/>
    </w:pPr>
    <w:r>
      <w:rPr>
        <w:noProof/>
      </w:rPr>
      <w:drawing>
        <wp:anchor distT="0" distB="0" distL="114300" distR="114300" simplePos="0" relativeHeight="251659264" behindDoc="1" locked="0" layoutInCell="1" allowOverlap="1" wp14:anchorId="6AB39568" wp14:editId="0677A5D4">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372170D6" wp14:editId="18F28BC6">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2BE8F017" wp14:editId="224F6EE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C5F92BA" wp14:editId="598CC37C">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718B4DE0" w14:textId="77777777" w:rsidR="00000000" w:rsidRDefault="00000000">
    <w:pPr>
      <w:pStyle w:val="Encabezado"/>
    </w:pPr>
  </w:p>
  <w:p w14:paraId="08378017" w14:textId="77777777" w:rsidR="00000000" w:rsidRDefault="00000000">
    <w:pPr>
      <w:pStyle w:val="Encabezado"/>
    </w:pPr>
  </w:p>
  <w:p w14:paraId="5439B39E" w14:textId="77777777" w:rsidR="00000000" w:rsidRPr="004A305D" w:rsidRDefault="00404A17"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44AC9641" w14:textId="77777777" w:rsidR="00000000" w:rsidRPr="004A305D" w:rsidRDefault="00404A17"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2C0D1DFF" w14:textId="77777777" w:rsidR="00000000" w:rsidRPr="004A305D" w:rsidRDefault="00404A17"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E448613"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17"/>
    <w:rsid w:val="00346602"/>
    <w:rsid w:val="00404A17"/>
    <w:rsid w:val="005818E2"/>
    <w:rsid w:val="00667233"/>
    <w:rsid w:val="0084089A"/>
    <w:rsid w:val="008E5C2E"/>
    <w:rsid w:val="00C02852"/>
    <w:rsid w:val="00C507DE"/>
    <w:rsid w:val="00E61DA6"/>
    <w:rsid w:val="54AA7C82"/>
    <w:rsid w:val="5542E2B0"/>
    <w:rsid w:val="637509F1"/>
    <w:rsid w:val="6CE870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2A72"/>
  <w15:chartTrackingRefBased/>
  <w15:docId w15:val="{27ED6B8F-6ACE-4ABB-94CD-300D46FF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1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A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A17"/>
    <w:rPr>
      <w:kern w:val="0"/>
      <w14:ligatures w14:val="none"/>
    </w:rPr>
  </w:style>
  <w:style w:type="paragraph" w:styleId="Piedepgina">
    <w:name w:val="footer"/>
    <w:basedOn w:val="Normal"/>
    <w:link w:val="PiedepginaCar"/>
    <w:uiPriority w:val="99"/>
    <w:unhideWhenUsed/>
    <w:rsid w:val="00404A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A17"/>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04A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404A1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04A1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04A17"/>
    <w:rPr>
      <w:vertAlign w:val="superscript"/>
    </w:rPr>
  </w:style>
  <w:style w:type="table" w:styleId="Tablaconcuadrcula">
    <w:name w:val="Table Grid"/>
    <w:basedOn w:val="Tablanormal"/>
    <w:uiPriority w:val="39"/>
    <w:rsid w:val="00404A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qFormat/>
    <w:rsid w:val="00404A17"/>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04A17"/>
    <w:pPr>
      <w:spacing w:after="200" w:line="240" w:lineRule="exact"/>
      <w:jc w:val="both"/>
    </w:pPr>
    <w:rPr>
      <w:kern w:val="2"/>
      <w:vertAlign w:val="superscript"/>
      <w14:ligatures w14:val="standardContextual"/>
    </w:rPr>
  </w:style>
  <w:style w:type="character" w:styleId="Hipervnculo">
    <w:name w:val="Hyperlink"/>
    <w:basedOn w:val="Fuentedeprrafopredeter"/>
    <w:uiPriority w:val="99"/>
    <w:unhideWhenUsed/>
    <w:rsid w:val="00404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ombiacompra.gov.co/content/documento-tipo-para-la-contratacion-directa-de-convenios-solidarios-para-la-ejecucion-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ecretariasenado.gov.co/senado/basedoc/ley_1955_2019_pr00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136_1994_pr002.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gabrielescobar05@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5F8AF-0FFF-43D9-9E83-6BA588390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6420B-56CA-440E-85E3-D9A2768FDEB0}">
  <ds:schemaRefs>
    <ds:schemaRef ds:uri="http://schemas.microsoft.com/sharepoint/v3/contenttype/forms"/>
  </ds:schemaRefs>
</ds:datastoreItem>
</file>

<file path=customXml/itemProps3.xml><?xml version="1.0" encoding="utf-8"?>
<ds:datastoreItem xmlns:ds="http://schemas.openxmlformats.org/officeDocument/2006/customXml" ds:itemID="{881495C4-C9D5-4917-9083-26E5401D0B0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6477</Words>
  <Characters>35627</Characters>
  <Application>Microsoft Office Word</Application>
  <DocSecurity>0</DocSecurity>
  <Lines>296</Lines>
  <Paragraphs>84</Paragraphs>
  <ScaleCrop>false</ScaleCrop>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dc:creator>
  <cp:keywords/>
  <dc:description/>
  <cp:lastModifiedBy>Johanna Ovalle Clavijo</cp:lastModifiedBy>
  <cp:revision>2</cp:revision>
  <dcterms:created xsi:type="dcterms:W3CDTF">2023-08-30T17:43:00Z</dcterms:created>
  <dcterms:modified xsi:type="dcterms:W3CDTF">2023-08-30T17:43:00Z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