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C5DFC" w:rsidR="001C5DFC" w:rsidP="00233A88" w:rsidRDefault="001C5DFC" w14:paraId="0717B5A6" w14:textId="77777777">
      <w:pPr>
        <w:spacing w:after="0"/>
        <w:rPr>
          <w:rFonts w:ascii="Arial" w:hAnsi="Arial" w:cs="Arial"/>
        </w:rPr>
      </w:pPr>
    </w:p>
    <w:p w:rsidR="001C5DFC" w:rsidP="001C5DFC" w:rsidRDefault="001C5DFC" w14:paraId="44FB707A" w14:textId="77777777">
      <w:pPr>
        <w:spacing w:after="0"/>
        <w:jc w:val="both"/>
        <w:rPr>
          <w:rFonts w:ascii="Arial" w:hAnsi="Arial" w:eastAsia="Calibri" w:cs="Arial"/>
          <w:b/>
        </w:rPr>
      </w:pPr>
    </w:p>
    <w:p w:rsidR="001C5DFC" w:rsidP="001C5DFC" w:rsidRDefault="001C5DFC" w14:paraId="2A174ABD" w14:textId="77777777">
      <w:pPr>
        <w:spacing w:after="0"/>
        <w:jc w:val="both"/>
        <w:rPr>
          <w:rFonts w:ascii="Arial" w:hAnsi="Arial" w:eastAsia="Calibri" w:cs="Arial"/>
          <w:b/>
        </w:rPr>
      </w:pPr>
    </w:p>
    <w:p w:rsidRPr="001C5DFC" w:rsidR="001C5DFC" w:rsidP="001C5DFC" w:rsidRDefault="001C5DFC" w14:paraId="626FCADE" w14:textId="4A07D8DC">
      <w:pPr>
        <w:spacing w:after="0"/>
        <w:jc w:val="both"/>
        <w:rPr>
          <w:rFonts w:ascii="Arial" w:hAnsi="Arial" w:eastAsia="Calibri" w:cs="Arial"/>
          <w:b/>
        </w:rPr>
      </w:pPr>
      <w:r w:rsidRPr="001C5DFC">
        <w:rPr>
          <w:rFonts w:ascii="Arial" w:hAnsi="Arial" w:eastAsia="Calibri" w:cs="Arial"/>
          <w:b/>
        </w:rPr>
        <w:t>SOCIEDADES NUEVAS – Menos de 3 años de constitución – Transferencia – Experiencia – Entre personas jurídicas – Fundaciones</w:t>
      </w:r>
    </w:p>
    <w:p w:rsidR="001C5DFC" w:rsidP="001C5DFC" w:rsidRDefault="001C5DFC" w14:paraId="3C9F428F" w14:textId="77777777">
      <w:pPr>
        <w:spacing w:after="0"/>
        <w:jc w:val="both"/>
        <w:rPr>
          <w:rFonts w:ascii="Arial" w:hAnsi="Arial" w:eastAsia="Calibri" w:cs="Arial"/>
          <w:sz w:val="20"/>
          <w:szCs w:val="20"/>
        </w:rPr>
      </w:pPr>
    </w:p>
    <w:p w:rsidRPr="001C5DFC" w:rsidR="001C5DFC" w:rsidP="001C5DFC" w:rsidRDefault="001C5DFC" w14:paraId="46EDD1A8" w14:textId="32FD5B2B">
      <w:pPr>
        <w:spacing w:after="0"/>
        <w:jc w:val="both"/>
        <w:rPr>
          <w:rFonts w:ascii="Arial" w:hAnsi="Arial" w:cs="Arial"/>
          <w:sz w:val="20"/>
          <w:szCs w:val="20"/>
        </w:rPr>
      </w:pPr>
      <w:r w:rsidRPr="001C5DFC">
        <w:rPr>
          <w:rFonts w:ascii="Arial" w:hAnsi="Arial" w:eastAsia="Calibri" w:cs="Arial"/>
          <w:sz w:val="20"/>
          <w:szCs w:val="20"/>
        </w:rPr>
        <w:t>E</w:t>
      </w:r>
      <w:r w:rsidRPr="001C5DFC">
        <w:rPr>
          <w:rFonts w:ascii="Arial" w:hAnsi="Arial" w:eastAsia="Calibri" w:cs="Arial"/>
          <w:sz w:val="20"/>
          <w:szCs w:val="20"/>
        </w:rPr>
        <w:t xml:space="preserve">n el caso de las sociedades con menos de 3 años de constitución, </w:t>
      </w:r>
      <w:r w:rsidRPr="001C5DFC">
        <w:rPr>
          <w:rFonts w:ascii="Arial" w:hAnsi="Arial" w:eastAsia="Calibri" w:cs="Arial"/>
          <w:bCs/>
          <w:sz w:val="20"/>
          <w:szCs w:val="20"/>
        </w:rPr>
        <w:t xml:space="preserve">solo es posible transferir o compartir la experiencia de una persona natural o jurídica a otra, en los casos señalados por lo cual no es posible que se acredite la experiencia adquirida por un tercero ̶ que es otra persona diferente a la principal </w:t>
      </w:r>
      <w:proofErr w:type="gramStart"/>
      <w:r w:rsidRPr="001C5DFC">
        <w:rPr>
          <w:rFonts w:ascii="Arial" w:hAnsi="Arial" w:eastAsia="Calibri" w:cs="Arial"/>
          <w:bCs/>
          <w:sz w:val="20"/>
          <w:szCs w:val="20"/>
        </w:rPr>
        <w:t>̶  ya</w:t>
      </w:r>
      <w:proofErr w:type="gramEnd"/>
      <w:r w:rsidRPr="001C5DFC">
        <w:rPr>
          <w:rFonts w:ascii="Arial" w:hAnsi="Arial" w:eastAsia="Calibri" w:cs="Arial"/>
          <w:bCs/>
          <w:sz w:val="20"/>
          <w:szCs w:val="20"/>
        </w:rPr>
        <w:t xml:space="preserve"> que la experiencia es personal, esto es, de quien la adquirió. Asimismo, cuando la persona que adquirió la experiencia </w:t>
      </w:r>
      <w:r w:rsidRPr="001C5DFC">
        <w:rPr>
          <w:rFonts w:ascii="Arial" w:hAnsi="Arial" w:eastAsia="Calibri" w:cs="Arial"/>
          <w:bCs/>
          <w:i/>
          <w:iCs/>
          <w:sz w:val="20"/>
          <w:szCs w:val="20"/>
        </w:rPr>
        <w:t>desaparece</w:t>
      </w:r>
      <w:r w:rsidRPr="001C5DFC">
        <w:rPr>
          <w:rFonts w:ascii="Arial" w:hAnsi="Arial" w:eastAsia="Calibri" w:cs="Arial"/>
          <w:bCs/>
          <w:sz w:val="20"/>
          <w:szCs w:val="20"/>
        </w:rPr>
        <w:t xml:space="preserve"> o se liquida no es posible que comparta o transfiera su experiencia, porque al ser personal sigue la suerte de quien la adquirió. Es decir que, la experiencia puede ser aportada a la sociedad nueva por parte de un socio cuya naturaleza sea una persona jurídica</w:t>
      </w:r>
      <w:r w:rsidRPr="001C5DFC">
        <w:rPr>
          <w:rFonts w:ascii="Arial" w:hAnsi="Arial" w:eastAsia="Calibri" w:cs="Arial"/>
          <w:sz w:val="20"/>
          <w:szCs w:val="20"/>
        </w:rPr>
        <w:t>.</w:t>
      </w:r>
    </w:p>
    <w:p w:rsidRPr="001C5DFC" w:rsidR="001C5DFC" w:rsidP="001C5DFC" w:rsidRDefault="001C5DFC" w14:paraId="578275DA" w14:textId="77777777">
      <w:pPr>
        <w:spacing w:after="0"/>
        <w:jc w:val="both"/>
        <w:rPr>
          <w:rFonts w:ascii="Arial" w:hAnsi="Arial" w:cs="Arial"/>
          <w:sz w:val="20"/>
          <w:szCs w:val="20"/>
        </w:rPr>
      </w:pPr>
    </w:p>
    <w:p w:rsidR="001C5DFC" w:rsidP="00233A88" w:rsidRDefault="001C5DFC" w14:paraId="5097C4CC" w14:textId="77777777">
      <w:pPr>
        <w:spacing w:after="0"/>
        <w:rPr>
          <w:rFonts w:ascii="Arial" w:hAnsi="Arial" w:cs="Arial"/>
        </w:rPr>
      </w:pPr>
    </w:p>
    <w:p w:rsidR="001C5DFC" w:rsidP="00233A88" w:rsidRDefault="001C5DFC" w14:paraId="469BD204" w14:textId="77777777" w14:noSpellErr="1">
      <w:pPr>
        <w:spacing w:after="0"/>
        <w:rPr>
          <w:rFonts w:ascii="Arial" w:hAnsi="Arial" w:cs="Arial"/>
        </w:rPr>
      </w:pPr>
    </w:p>
    <w:p w:rsidR="671F7424" w:rsidP="671F7424" w:rsidRDefault="671F7424" w14:paraId="31C24840" w14:textId="3BC0A895">
      <w:pPr>
        <w:pStyle w:val="Normal"/>
        <w:spacing w:after="0"/>
        <w:rPr>
          <w:rFonts w:ascii="Arial" w:hAnsi="Arial" w:cs="Arial"/>
        </w:rPr>
      </w:pPr>
    </w:p>
    <w:p w:rsidR="671F7424" w:rsidP="671F7424" w:rsidRDefault="671F7424" w14:paraId="7775B1B6" w14:textId="159BA17B">
      <w:pPr>
        <w:pStyle w:val="Normal"/>
        <w:spacing w:after="0"/>
        <w:rPr>
          <w:rFonts w:ascii="Arial" w:hAnsi="Arial" w:cs="Arial"/>
        </w:rPr>
      </w:pPr>
    </w:p>
    <w:p w:rsidR="671F7424" w:rsidP="671F7424" w:rsidRDefault="671F7424" w14:paraId="536C3479" w14:textId="13423031">
      <w:pPr>
        <w:pStyle w:val="Normal"/>
        <w:spacing w:after="0"/>
        <w:rPr>
          <w:rFonts w:ascii="Arial" w:hAnsi="Arial" w:cs="Arial"/>
        </w:rPr>
      </w:pPr>
    </w:p>
    <w:p w:rsidR="671F7424" w:rsidP="671F7424" w:rsidRDefault="671F7424" w14:paraId="3DD1F846" w14:textId="09A0CA60">
      <w:pPr>
        <w:pStyle w:val="Normal"/>
        <w:spacing w:after="0"/>
        <w:rPr>
          <w:rFonts w:ascii="Arial" w:hAnsi="Arial" w:cs="Arial"/>
        </w:rPr>
      </w:pPr>
    </w:p>
    <w:p w:rsidR="671F7424" w:rsidP="671F7424" w:rsidRDefault="671F7424" w14:paraId="66555632" w14:textId="64187D80">
      <w:pPr>
        <w:pStyle w:val="Normal"/>
        <w:spacing w:after="0"/>
        <w:rPr>
          <w:rFonts w:ascii="Arial" w:hAnsi="Arial" w:cs="Arial"/>
        </w:rPr>
      </w:pPr>
    </w:p>
    <w:p w:rsidR="671F7424" w:rsidP="671F7424" w:rsidRDefault="671F7424" w14:paraId="3260CC27" w14:textId="41B4BA91">
      <w:pPr>
        <w:pStyle w:val="Normal"/>
        <w:spacing w:after="0"/>
        <w:rPr>
          <w:rFonts w:ascii="Arial" w:hAnsi="Arial" w:cs="Arial"/>
        </w:rPr>
      </w:pPr>
    </w:p>
    <w:p w:rsidR="671F7424" w:rsidP="671F7424" w:rsidRDefault="671F7424" w14:paraId="6DDE9B3C" w14:textId="788F27F7">
      <w:pPr>
        <w:pStyle w:val="Normal"/>
        <w:spacing w:after="0"/>
        <w:rPr>
          <w:rFonts w:ascii="Arial" w:hAnsi="Arial" w:cs="Arial"/>
        </w:rPr>
      </w:pPr>
    </w:p>
    <w:p w:rsidR="671F7424" w:rsidP="671F7424" w:rsidRDefault="671F7424" w14:paraId="232BE40E" w14:textId="2E4DFA8D">
      <w:pPr>
        <w:pStyle w:val="Normal"/>
        <w:spacing w:after="0"/>
        <w:rPr>
          <w:rFonts w:ascii="Arial" w:hAnsi="Arial" w:cs="Arial"/>
        </w:rPr>
      </w:pPr>
    </w:p>
    <w:p w:rsidR="671F7424" w:rsidP="671F7424" w:rsidRDefault="671F7424" w14:paraId="7A5FD019" w14:textId="6BADE7C4">
      <w:pPr>
        <w:pStyle w:val="Normal"/>
        <w:spacing w:after="0"/>
        <w:rPr>
          <w:rFonts w:ascii="Arial" w:hAnsi="Arial" w:cs="Arial"/>
        </w:rPr>
      </w:pPr>
    </w:p>
    <w:p w:rsidR="671F7424" w:rsidP="671F7424" w:rsidRDefault="671F7424" w14:paraId="014598CD" w14:textId="0D2FE191">
      <w:pPr>
        <w:pStyle w:val="Normal"/>
        <w:spacing w:after="0"/>
        <w:rPr>
          <w:rFonts w:ascii="Arial" w:hAnsi="Arial" w:cs="Arial"/>
        </w:rPr>
      </w:pPr>
    </w:p>
    <w:p w:rsidR="671F7424" w:rsidP="671F7424" w:rsidRDefault="671F7424" w14:paraId="3D60BDF5" w14:textId="7E3BF95C">
      <w:pPr>
        <w:pStyle w:val="Normal"/>
        <w:spacing w:after="0"/>
        <w:rPr>
          <w:rFonts w:ascii="Arial" w:hAnsi="Arial" w:cs="Arial"/>
        </w:rPr>
      </w:pPr>
    </w:p>
    <w:p w:rsidR="671F7424" w:rsidP="671F7424" w:rsidRDefault="671F7424" w14:paraId="3D6260F0" w14:textId="4524D3FA">
      <w:pPr>
        <w:pStyle w:val="Normal"/>
        <w:spacing w:after="0"/>
        <w:rPr>
          <w:rFonts w:ascii="Arial" w:hAnsi="Arial" w:cs="Arial"/>
        </w:rPr>
      </w:pPr>
    </w:p>
    <w:p w:rsidR="671F7424" w:rsidP="671F7424" w:rsidRDefault="671F7424" w14:paraId="525F7D99" w14:textId="2467275F">
      <w:pPr>
        <w:pStyle w:val="Normal"/>
        <w:spacing w:after="0"/>
        <w:rPr>
          <w:rFonts w:ascii="Arial" w:hAnsi="Arial" w:cs="Arial"/>
        </w:rPr>
      </w:pPr>
    </w:p>
    <w:p w:rsidR="671F7424" w:rsidP="671F7424" w:rsidRDefault="671F7424" w14:paraId="2BD51BE8" w14:textId="5C85D137">
      <w:pPr>
        <w:pStyle w:val="Normal"/>
        <w:spacing w:after="0"/>
        <w:rPr>
          <w:rFonts w:ascii="Arial" w:hAnsi="Arial" w:cs="Arial"/>
        </w:rPr>
      </w:pPr>
    </w:p>
    <w:p w:rsidR="671F7424" w:rsidP="671F7424" w:rsidRDefault="671F7424" w14:paraId="4C019ED8" w14:textId="63B0341B">
      <w:pPr>
        <w:pStyle w:val="Normal"/>
        <w:spacing w:after="0"/>
        <w:rPr>
          <w:rFonts w:ascii="Arial" w:hAnsi="Arial" w:cs="Arial"/>
        </w:rPr>
      </w:pPr>
    </w:p>
    <w:p w:rsidR="671F7424" w:rsidP="671F7424" w:rsidRDefault="671F7424" w14:paraId="10C87C77" w14:textId="6FC639F4">
      <w:pPr>
        <w:pStyle w:val="Normal"/>
        <w:spacing w:after="0"/>
        <w:rPr>
          <w:rFonts w:ascii="Arial" w:hAnsi="Arial" w:cs="Arial"/>
        </w:rPr>
      </w:pPr>
    </w:p>
    <w:p w:rsidR="671F7424" w:rsidP="671F7424" w:rsidRDefault="671F7424" w14:paraId="268E5952" w14:textId="77FDC11C">
      <w:pPr>
        <w:pStyle w:val="Normal"/>
        <w:spacing w:after="0"/>
        <w:rPr>
          <w:rFonts w:ascii="Arial" w:hAnsi="Arial" w:cs="Arial"/>
        </w:rPr>
      </w:pPr>
    </w:p>
    <w:p w:rsidR="671F7424" w:rsidP="671F7424" w:rsidRDefault="671F7424" w14:paraId="00D7B862" w14:textId="5C27879F">
      <w:pPr>
        <w:pStyle w:val="Normal"/>
        <w:spacing w:after="0"/>
        <w:rPr>
          <w:rFonts w:ascii="Arial" w:hAnsi="Arial" w:cs="Arial"/>
        </w:rPr>
      </w:pPr>
    </w:p>
    <w:p w:rsidR="671F7424" w:rsidP="671F7424" w:rsidRDefault="671F7424" w14:paraId="43BD1C02" w14:textId="1A19CBEA">
      <w:pPr>
        <w:pStyle w:val="Normal"/>
        <w:spacing w:after="0"/>
        <w:rPr>
          <w:rFonts w:ascii="Arial" w:hAnsi="Arial" w:cs="Arial"/>
        </w:rPr>
      </w:pPr>
    </w:p>
    <w:p w:rsidR="671F7424" w:rsidP="671F7424" w:rsidRDefault="671F7424" w14:paraId="731F99D4" w14:textId="17FC4B9A">
      <w:pPr>
        <w:pStyle w:val="Normal"/>
        <w:spacing w:after="0"/>
        <w:rPr>
          <w:rFonts w:ascii="Arial" w:hAnsi="Arial" w:cs="Arial"/>
        </w:rPr>
      </w:pPr>
    </w:p>
    <w:p w:rsidR="671F7424" w:rsidP="671F7424" w:rsidRDefault="671F7424" w14:paraId="18FE90C2" w14:textId="3277A249">
      <w:pPr>
        <w:pStyle w:val="Normal"/>
        <w:spacing w:after="0"/>
        <w:rPr>
          <w:rFonts w:ascii="Arial" w:hAnsi="Arial" w:cs="Arial"/>
        </w:rPr>
      </w:pPr>
    </w:p>
    <w:p w:rsidR="671F7424" w:rsidP="671F7424" w:rsidRDefault="671F7424" w14:paraId="24B1FDA1" w14:textId="2E38BD3E">
      <w:pPr>
        <w:pStyle w:val="Normal"/>
        <w:spacing w:after="0"/>
        <w:rPr>
          <w:rFonts w:ascii="Arial" w:hAnsi="Arial" w:cs="Arial"/>
        </w:rPr>
      </w:pPr>
    </w:p>
    <w:p w:rsidR="671F7424" w:rsidP="671F7424" w:rsidRDefault="671F7424" w14:paraId="43190D3D" w14:textId="61067D87">
      <w:pPr>
        <w:pStyle w:val="Normal"/>
        <w:spacing w:after="0"/>
        <w:rPr>
          <w:rFonts w:ascii="Arial" w:hAnsi="Arial" w:cs="Arial"/>
        </w:rPr>
      </w:pPr>
    </w:p>
    <w:p w:rsidR="671F7424" w:rsidP="671F7424" w:rsidRDefault="671F7424" w14:paraId="5A2A4A7C" w14:textId="4D362C7A">
      <w:pPr>
        <w:pStyle w:val="Normal"/>
        <w:spacing w:after="0"/>
        <w:rPr>
          <w:rFonts w:ascii="Arial" w:hAnsi="Arial" w:cs="Arial"/>
        </w:rPr>
      </w:pPr>
    </w:p>
    <w:p w:rsidR="671F7424" w:rsidP="671F7424" w:rsidRDefault="671F7424" w14:paraId="17610CF7" w14:textId="023A045D">
      <w:pPr>
        <w:pStyle w:val="Normal"/>
        <w:spacing w:after="0"/>
        <w:rPr>
          <w:rFonts w:ascii="Arial" w:hAnsi="Arial" w:cs="Arial"/>
        </w:rPr>
      </w:pPr>
    </w:p>
    <w:p w:rsidR="671F7424" w:rsidP="671F7424" w:rsidRDefault="671F7424" w14:paraId="2AAC0E36" w14:textId="0368ED2A">
      <w:pPr>
        <w:pStyle w:val="Normal"/>
        <w:spacing w:after="0"/>
        <w:rPr>
          <w:rFonts w:ascii="Arial" w:hAnsi="Arial" w:cs="Arial"/>
        </w:rPr>
      </w:pPr>
    </w:p>
    <w:p w:rsidR="671F7424" w:rsidP="671F7424" w:rsidRDefault="671F7424" w14:paraId="60A4A5CC" w14:textId="4F5A75AE">
      <w:pPr>
        <w:pStyle w:val="Normal"/>
        <w:spacing w:after="0"/>
        <w:rPr>
          <w:rFonts w:ascii="Arial" w:hAnsi="Arial" w:cs="Arial"/>
        </w:rPr>
      </w:pPr>
    </w:p>
    <w:p w:rsidR="671F7424" w:rsidP="671F7424" w:rsidRDefault="671F7424" w14:paraId="189F6BAC" w14:textId="72EDC3ED">
      <w:pPr>
        <w:pStyle w:val="Normal"/>
        <w:spacing w:after="0"/>
        <w:rPr>
          <w:rFonts w:ascii="Arial" w:hAnsi="Arial" w:cs="Arial"/>
        </w:rPr>
      </w:pPr>
    </w:p>
    <w:p w:rsidR="671F7424" w:rsidP="671F7424" w:rsidRDefault="671F7424" w14:paraId="671E790C" w14:textId="74F14F94">
      <w:pPr>
        <w:pStyle w:val="Normal"/>
        <w:spacing w:after="0"/>
        <w:rPr>
          <w:rFonts w:ascii="Arial" w:hAnsi="Arial" w:cs="Arial"/>
        </w:rPr>
      </w:pPr>
    </w:p>
    <w:p w:rsidR="671F7424" w:rsidP="671F7424" w:rsidRDefault="671F7424" w14:paraId="1E06B5B7" w14:textId="01E71512">
      <w:pPr>
        <w:pStyle w:val="Normal"/>
        <w:spacing w:after="0"/>
        <w:rPr>
          <w:rFonts w:ascii="Arial" w:hAnsi="Arial" w:cs="Arial"/>
        </w:rPr>
      </w:pPr>
    </w:p>
    <w:p w:rsidR="671F7424" w:rsidP="671F7424" w:rsidRDefault="671F7424" w14:paraId="66584A1C" w14:textId="3F929CBA">
      <w:pPr>
        <w:pStyle w:val="Normal"/>
        <w:spacing w:after="0"/>
        <w:rPr>
          <w:rFonts w:ascii="Arial" w:hAnsi="Arial" w:cs="Arial"/>
        </w:rPr>
      </w:pPr>
    </w:p>
    <w:p w:rsidR="671F7424" w:rsidP="671F7424" w:rsidRDefault="671F7424" w14:paraId="75070D0A" w14:textId="7FDE90CA">
      <w:pPr>
        <w:pStyle w:val="Normal"/>
        <w:spacing w:after="0"/>
        <w:rPr>
          <w:rFonts w:ascii="Arial" w:hAnsi="Arial" w:cs="Arial"/>
        </w:rPr>
      </w:pPr>
    </w:p>
    <w:p w:rsidR="671F7424" w:rsidP="671F7424" w:rsidRDefault="671F7424" w14:paraId="09A52B8D" w14:textId="1CBDD26D">
      <w:pPr>
        <w:pStyle w:val="Normal"/>
        <w:spacing w:after="0"/>
        <w:rPr>
          <w:rFonts w:ascii="Arial" w:hAnsi="Arial" w:cs="Arial"/>
        </w:rPr>
      </w:pPr>
    </w:p>
    <w:p w:rsidR="671F7424" w:rsidP="671F7424" w:rsidRDefault="671F7424" w14:paraId="28E2EB24" w14:textId="7640AAA1">
      <w:pPr>
        <w:pStyle w:val="Normal"/>
        <w:spacing w:after="0"/>
        <w:rPr>
          <w:rFonts w:ascii="Arial" w:hAnsi="Arial" w:cs="Arial"/>
        </w:rPr>
      </w:pPr>
    </w:p>
    <w:p w:rsidR="671F7424" w:rsidP="671F7424" w:rsidRDefault="671F7424" w14:paraId="715FA554" w14:textId="053B605C">
      <w:pPr>
        <w:pStyle w:val="Normal"/>
        <w:spacing w:after="0"/>
        <w:rPr>
          <w:rFonts w:ascii="Arial" w:hAnsi="Arial" w:cs="Arial"/>
        </w:rPr>
      </w:pPr>
    </w:p>
    <w:p w:rsidRPr="0016234B" w:rsidR="00233A88" w:rsidP="00233A88" w:rsidRDefault="00233A88" w14:paraId="5B41E08E" w14:textId="52FDB4B1">
      <w:pPr>
        <w:spacing w:after="0"/>
        <w:rPr>
          <w:rFonts w:ascii="Arial" w:hAnsi="Arial" w:cs="Arial"/>
        </w:rPr>
      </w:pPr>
      <w:r w:rsidRPr="671F7424" w:rsidR="00233A88">
        <w:rPr>
          <w:rFonts w:ascii="Arial" w:hAnsi="Arial" w:cs="Arial"/>
        </w:rPr>
        <w:t xml:space="preserve">Bogotá D.C., </w:t>
      </w:r>
      <w:r w:rsidRPr="671F7424" w:rsidR="1CC9A512">
        <w:rPr>
          <w:rFonts w:ascii="Arial" w:hAnsi="Arial" w:cs="Arial"/>
        </w:rPr>
        <w:t>31 de Julio de 2023</w:t>
      </w:r>
      <w:r>
        <w:tab/>
      </w:r>
    </w:p>
    <w:p w:rsidRPr="0016234B" w:rsidR="00233A88" w:rsidP="00233A88" w:rsidRDefault="00233A88" w14:paraId="09508BEB" w14:textId="77777777">
      <w:pPr>
        <w:spacing w:after="0"/>
        <w:jc w:val="both"/>
        <w:rPr>
          <w:rFonts w:ascii="Arial" w:hAnsi="Arial" w:cs="Arial"/>
        </w:rPr>
      </w:pPr>
    </w:p>
    <w:p w:rsidRPr="0016234B" w:rsidR="00233A88" w:rsidP="671F7424" w:rsidRDefault="00233A88" w14:paraId="72147229" w14:textId="3EF816FC">
      <w:pPr>
        <w:pStyle w:val="Normal"/>
        <w:spacing w:after="0"/>
        <w:jc w:val="right"/>
      </w:pPr>
      <w:r w:rsidR="51302A0C">
        <w:drawing>
          <wp:inline wp14:editId="4DF83151" wp14:anchorId="07B498C6">
            <wp:extent cx="2495550" cy="714375"/>
            <wp:effectExtent l="0" t="0" r="0" b="0"/>
            <wp:docPr id="2014314310" name="" title=""/>
            <wp:cNvGraphicFramePr>
              <a:graphicFrameLocks noChangeAspect="1"/>
            </wp:cNvGraphicFramePr>
            <a:graphic>
              <a:graphicData uri="http://schemas.openxmlformats.org/drawingml/2006/picture">
                <pic:pic>
                  <pic:nvPicPr>
                    <pic:cNvPr id="0" name=""/>
                    <pic:cNvPicPr/>
                  </pic:nvPicPr>
                  <pic:blipFill>
                    <a:blip r:embed="Re3b12ea1291448dd">
                      <a:extLst>
                        <a:ext xmlns:a="http://schemas.openxmlformats.org/drawingml/2006/main" uri="{28A0092B-C50C-407E-A947-70E740481C1C}">
                          <a14:useLocalDpi val="0"/>
                        </a:ext>
                      </a:extLst>
                    </a:blip>
                    <a:stretch>
                      <a:fillRect/>
                    </a:stretch>
                  </pic:blipFill>
                  <pic:spPr>
                    <a:xfrm>
                      <a:off x="0" y="0"/>
                      <a:ext cx="2495550" cy="714375"/>
                    </a:xfrm>
                    <a:prstGeom prst="rect">
                      <a:avLst/>
                    </a:prstGeom>
                  </pic:spPr>
                </pic:pic>
              </a:graphicData>
            </a:graphic>
          </wp:inline>
        </w:drawing>
      </w:r>
    </w:p>
    <w:p w:rsidRPr="0016234B" w:rsidR="00233A88" w:rsidP="00233A88" w:rsidRDefault="00233A88" w14:paraId="156C8D27" w14:textId="77777777">
      <w:pPr>
        <w:spacing w:after="0"/>
        <w:jc w:val="both"/>
        <w:rPr>
          <w:rFonts w:ascii="Arial" w:hAnsi="Arial" w:cs="Arial"/>
          <w:lang w:val="es-MX"/>
        </w:rPr>
      </w:pPr>
      <w:r w:rsidRPr="0016234B">
        <w:rPr>
          <w:rFonts w:ascii="Arial" w:hAnsi="Arial" w:cs="Arial"/>
          <w:lang w:val="es-MX"/>
        </w:rPr>
        <w:t xml:space="preserve">Señor </w:t>
      </w:r>
    </w:p>
    <w:p w:rsidRPr="0016234B" w:rsidR="00233A88" w:rsidP="00233A88" w:rsidRDefault="00233A88" w14:paraId="006FC732" w14:textId="77777777">
      <w:pPr>
        <w:spacing w:after="0"/>
        <w:rPr>
          <w:rFonts w:ascii="Arial" w:hAnsi="Arial" w:cs="Arial"/>
          <w:b/>
        </w:rPr>
      </w:pPr>
      <w:r w:rsidRPr="0016234B">
        <w:rPr>
          <w:rFonts w:ascii="Arial" w:hAnsi="Arial" w:cs="Arial"/>
          <w:b/>
        </w:rPr>
        <w:t xml:space="preserve">Daniel López </w:t>
      </w:r>
    </w:p>
    <w:p w:rsidRPr="0016234B" w:rsidR="00233A88" w:rsidP="00233A88" w:rsidRDefault="00233A88" w14:paraId="5B397B37" w14:textId="77777777">
      <w:pPr>
        <w:spacing w:after="0"/>
        <w:rPr>
          <w:rFonts w:ascii="Arial" w:hAnsi="Arial" w:cs="Arial"/>
        </w:rPr>
      </w:pPr>
      <w:r w:rsidRPr="0016234B">
        <w:rPr>
          <w:rFonts w:ascii="Arial" w:hAnsi="Arial" w:cs="Arial"/>
        </w:rPr>
        <w:t>Bogotá D.C.</w:t>
      </w:r>
    </w:p>
    <w:p w:rsidRPr="0016234B" w:rsidR="00233A88" w:rsidP="00233A88" w:rsidRDefault="00233A88" w14:paraId="4738D3B5" w14:textId="77777777">
      <w:pPr>
        <w:spacing w:after="0"/>
        <w:jc w:val="both"/>
        <w:rPr>
          <w:rFonts w:ascii="Arial" w:hAnsi="Arial" w:cs="Arial"/>
        </w:rPr>
      </w:pPr>
    </w:p>
    <w:p w:rsidRPr="0016234B" w:rsidR="00233A88" w:rsidP="00233A88" w:rsidRDefault="00233A88" w14:paraId="6A1EAD2E" w14:textId="77777777">
      <w:pPr>
        <w:spacing w:after="0" w:line="276" w:lineRule="auto"/>
        <w:contextualSpacing/>
        <w:jc w:val="both"/>
        <w:rPr>
          <w:rFonts w:ascii="Arial" w:hAnsi="Arial" w:eastAsia="Calibri" w:cs="Arial"/>
          <w:b/>
          <w:color w:val="000000" w:themeColor="text1"/>
        </w:rPr>
      </w:pPr>
      <w:bookmarkStart w:name="_Hlk137525426" w:id="0"/>
      <w:r w:rsidRPr="0016234B">
        <w:rPr>
          <w:rFonts w:ascii="Arial" w:hAnsi="Arial" w:eastAsia="Calibri" w:cs="Arial"/>
          <w:b/>
          <w:color w:val="000000" w:themeColor="text1"/>
        </w:rPr>
        <w:t xml:space="preserve">                                </w:t>
      </w:r>
      <w:r w:rsidRPr="0016234B">
        <w:rPr>
          <w:rFonts w:ascii="Arial" w:hAnsi="Arial" w:eastAsia="Calibri" w:cs="Arial"/>
          <w:b/>
          <w:color w:val="000000" w:themeColor="text1"/>
        </w:rPr>
        <w:tab/>
      </w:r>
      <w:r w:rsidRPr="0016234B">
        <w:rPr>
          <w:rFonts w:ascii="Arial" w:hAnsi="Arial" w:eastAsia="Calibri" w:cs="Arial"/>
          <w:b/>
          <w:color w:val="000000" w:themeColor="text1"/>
        </w:rPr>
        <w:tab/>
      </w:r>
      <w:r w:rsidRPr="0016234B">
        <w:rPr>
          <w:rFonts w:ascii="Arial" w:hAnsi="Arial" w:eastAsia="Calibri" w:cs="Arial"/>
          <w:b/>
          <w:color w:val="000000" w:themeColor="text1"/>
        </w:rPr>
        <w:t xml:space="preserve">Concepto C – 312 de 2023 </w:t>
      </w:r>
    </w:p>
    <w:p w:rsidRPr="0016234B" w:rsidR="00233A88" w:rsidP="00233A88" w:rsidRDefault="00233A88" w14:paraId="35E6A32A" w14:textId="77777777">
      <w:pPr>
        <w:spacing w:after="0" w:line="276" w:lineRule="auto"/>
        <w:contextualSpacing/>
        <w:jc w:val="both"/>
        <w:rPr>
          <w:rFonts w:ascii="Arial" w:hAnsi="Arial" w:eastAsia="Calibri" w:cs="Arial"/>
          <w:b/>
          <w:color w:val="000000" w:themeColor="text1"/>
        </w:rPr>
      </w:pPr>
    </w:p>
    <w:tbl>
      <w:tblPr>
        <w:tblStyle w:val="Tablaconcuadrcula"/>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835"/>
        <w:gridCol w:w="5949"/>
      </w:tblGrid>
      <w:tr w:rsidRPr="0016234B" w:rsidR="00233A88" w:rsidTr="00752DCA" w14:paraId="3FE530E9" w14:textId="77777777">
        <w:trPr>
          <w:trHeight w:val="822"/>
        </w:trPr>
        <w:tc>
          <w:tcPr>
            <w:tcW w:w="2835" w:type="dxa"/>
          </w:tcPr>
          <w:p w:rsidRPr="0016234B" w:rsidR="00233A88" w:rsidP="00752DCA" w:rsidRDefault="00233A88" w14:paraId="6C0E59D9" w14:textId="77777777">
            <w:pPr>
              <w:pStyle w:val="Textoindependiente"/>
              <w:spacing w:line="276" w:lineRule="auto"/>
              <w:contextualSpacing/>
              <w:jc w:val="both"/>
              <w:rPr>
                <w:rFonts w:eastAsia="Calibri"/>
                <w:b/>
                <w:sz w:val="22"/>
                <w:szCs w:val="22"/>
                <w:lang w:val="es-CO"/>
              </w:rPr>
            </w:pPr>
            <w:r w:rsidRPr="0016234B">
              <w:rPr>
                <w:rFonts w:eastAsia="Calibri"/>
                <w:b/>
                <w:color w:val="000000" w:themeColor="text1"/>
                <w:sz w:val="22"/>
                <w:szCs w:val="22"/>
              </w:rPr>
              <w:t>Temas:</w:t>
            </w:r>
          </w:p>
          <w:p w:rsidRPr="0016234B" w:rsidR="00233A88" w:rsidP="00752DCA" w:rsidRDefault="00233A88" w14:paraId="7D99C0A1" w14:textId="77777777">
            <w:pPr>
              <w:pStyle w:val="Textoindependiente"/>
              <w:spacing w:line="276" w:lineRule="auto"/>
              <w:contextualSpacing/>
              <w:jc w:val="both"/>
              <w:rPr>
                <w:rFonts w:eastAsia="Calibri"/>
                <w:b/>
                <w:sz w:val="22"/>
                <w:szCs w:val="22"/>
                <w:lang w:val="es-CO"/>
              </w:rPr>
            </w:pPr>
          </w:p>
          <w:p w:rsidRPr="0016234B" w:rsidR="00233A88" w:rsidP="00752DCA" w:rsidRDefault="00233A88" w14:paraId="0E7FE8C9" w14:textId="77777777">
            <w:pPr>
              <w:spacing w:line="276" w:lineRule="auto"/>
              <w:contextualSpacing/>
              <w:jc w:val="both"/>
              <w:rPr>
                <w:rFonts w:ascii="Arial" w:hAnsi="Arial" w:eastAsia="Calibri" w:cs="Arial"/>
                <w:color w:val="000000" w:themeColor="text1"/>
              </w:rPr>
            </w:pPr>
            <w:r w:rsidRPr="0016234B">
              <w:rPr>
                <w:rFonts w:ascii="Arial" w:hAnsi="Arial" w:eastAsia="Calibri" w:cs="Arial"/>
                <w:color w:val="000000" w:themeColor="text1"/>
              </w:rPr>
              <w:t xml:space="preserve">        </w:t>
            </w:r>
          </w:p>
        </w:tc>
        <w:tc>
          <w:tcPr>
            <w:tcW w:w="5949" w:type="dxa"/>
          </w:tcPr>
          <w:p w:rsidRPr="001C5DFC" w:rsidR="001C5DFC" w:rsidP="001C5DFC" w:rsidRDefault="00233A88" w14:paraId="643BAF82" w14:textId="77777777">
            <w:pPr>
              <w:jc w:val="both"/>
              <w:rPr>
                <w:rFonts w:ascii="Arial" w:hAnsi="Arial" w:cs="Arial"/>
              </w:rPr>
            </w:pPr>
            <w:r w:rsidRPr="0016234B">
              <w:rPr>
                <w:rFonts w:ascii="Arial" w:hAnsi="Arial" w:eastAsia="Calibri" w:cs="Arial"/>
                <w:lang w:val="es-MX" w:eastAsia="es-ES_tradnl"/>
              </w:rPr>
              <w:t xml:space="preserve">EXPERIENCIA – Noción </w:t>
            </w:r>
            <w:r w:rsidRPr="0016234B">
              <w:rPr>
                <w:rFonts w:ascii="Arial" w:hAnsi="Arial" w:eastAsia="Calibri" w:cs="Arial"/>
                <w:bCs/>
                <w:lang w:val="es-MX" w:eastAsia="es-ES_tradnl"/>
              </w:rPr>
              <w:t>‒</w:t>
            </w:r>
            <w:r w:rsidRPr="0016234B">
              <w:rPr>
                <w:rFonts w:ascii="Arial" w:hAnsi="Arial" w:eastAsia="Calibri" w:cs="Arial"/>
                <w:lang w:val="es-MX" w:eastAsia="es-ES_tradnl"/>
              </w:rPr>
              <w:t xml:space="preserve"> Colombia Compra Eficiente / SOCIEDADES NUEVAS </w:t>
            </w:r>
            <w:r w:rsidRPr="0016234B">
              <w:rPr>
                <w:rFonts w:ascii="Arial" w:hAnsi="Arial" w:eastAsia="Calibri" w:cs="Arial"/>
                <w:bCs/>
                <w:lang w:val="es-MX" w:eastAsia="es-ES_tradnl"/>
              </w:rPr>
              <w:t>‒</w:t>
            </w:r>
            <w:r w:rsidRPr="0016234B">
              <w:rPr>
                <w:rFonts w:ascii="Arial" w:hAnsi="Arial" w:eastAsia="Calibri" w:cs="Arial"/>
                <w:lang w:val="es-MX" w:eastAsia="es-ES_tradnl"/>
              </w:rPr>
              <w:t xml:space="preserve"> Experiencia </w:t>
            </w:r>
            <w:r w:rsidRPr="0016234B">
              <w:rPr>
                <w:rFonts w:ascii="Arial" w:hAnsi="Arial" w:eastAsia="Calibri" w:cs="Arial"/>
                <w:bCs/>
                <w:lang w:val="es-MX" w:eastAsia="es-ES_tradnl"/>
              </w:rPr>
              <w:t>‒</w:t>
            </w:r>
            <w:r w:rsidRPr="0016234B">
              <w:rPr>
                <w:rFonts w:ascii="Arial" w:hAnsi="Arial" w:eastAsia="Calibri" w:cs="Arial"/>
                <w:lang w:val="es-MX" w:eastAsia="es-ES_tradnl"/>
              </w:rPr>
              <w:t xml:space="preserve"> Inferior a tres años </w:t>
            </w:r>
            <w:r w:rsidRPr="0016234B">
              <w:rPr>
                <w:rFonts w:ascii="Arial" w:hAnsi="Arial" w:eastAsia="Calibri" w:cs="Arial"/>
                <w:bCs/>
                <w:lang w:val="es-MX" w:eastAsia="es-ES_tradnl"/>
              </w:rPr>
              <w:t>‒</w:t>
            </w:r>
            <w:r w:rsidRPr="0016234B">
              <w:rPr>
                <w:rFonts w:ascii="Arial" w:hAnsi="Arial" w:eastAsia="Calibri" w:cs="Arial"/>
                <w:lang w:val="es-MX" w:eastAsia="es-ES_tradnl"/>
              </w:rPr>
              <w:t xml:space="preserve"> Requisitos habilitantes </w:t>
            </w:r>
            <w:r w:rsidRPr="0016234B">
              <w:rPr>
                <w:rFonts w:ascii="Arial" w:hAnsi="Arial" w:eastAsia="Calibri" w:cs="Arial"/>
                <w:bCs/>
                <w:lang w:val="es-MX" w:eastAsia="es-ES_tradnl"/>
              </w:rPr>
              <w:t>‒</w:t>
            </w:r>
            <w:r w:rsidRPr="0016234B">
              <w:rPr>
                <w:rFonts w:ascii="Arial" w:hAnsi="Arial" w:eastAsia="Calibri" w:cs="Arial"/>
                <w:lang w:val="es-MX" w:eastAsia="es-ES_tradnl"/>
              </w:rPr>
              <w:t xml:space="preserve"> Desarrollo de la empresa / EXPERIENCIA </w:t>
            </w:r>
            <w:r w:rsidRPr="0016234B">
              <w:rPr>
                <w:rFonts w:ascii="Arial" w:hAnsi="Arial" w:eastAsia="Calibri" w:cs="Arial"/>
                <w:bCs/>
                <w:lang w:val="es-MX" w:eastAsia="es-ES_tradnl"/>
              </w:rPr>
              <w:t>‒</w:t>
            </w:r>
            <w:r w:rsidRPr="0016234B">
              <w:rPr>
                <w:rFonts w:ascii="Arial" w:hAnsi="Arial" w:eastAsia="Calibri" w:cs="Arial"/>
                <w:lang w:val="es-MX" w:eastAsia="es-ES_tradnl"/>
              </w:rPr>
              <w:t xml:space="preserve"> Conservación </w:t>
            </w:r>
            <w:r w:rsidRPr="0016234B">
              <w:rPr>
                <w:rFonts w:ascii="Arial" w:hAnsi="Arial" w:eastAsia="Calibri" w:cs="Arial"/>
                <w:bCs/>
                <w:lang w:val="es-MX" w:eastAsia="es-ES_tradnl"/>
              </w:rPr>
              <w:t>‒</w:t>
            </w:r>
            <w:r w:rsidRPr="0016234B">
              <w:rPr>
                <w:rFonts w:ascii="Arial" w:hAnsi="Arial" w:eastAsia="Calibri" w:cs="Arial"/>
                <w:lang w:val="es-MX" w:eastAsia="es-ES_tradnl"/>
              </w:rPr>
              <w:t xml:space="preserve"> Renovación RUP </w:t>
            </w:r>
            <w:r w:rsidRPr="0016234B">
              <w:rPr>
                <w:rFonts w:ascii="Arial" w:hAnsi="Arial" w:eastAsia="Calibri" w:cs="Arial"/>
                <w:bCs/>
                <w:lang w:val="es-MX" w:eastAsia="es-ES_tradnl"/>
              </w:rPr>
              <w:t>‒</w:t>
            </w:r>
            <w:r w:rsidRPr="0016234B">
              <w:rPr>
                <w:rFonts w:ascii="Arial" w:hAnsi="Arial" w:eastAsia="Calibri" w:cs="Arial"/>
                <w:lang w:val="es-MX" w:eastAsia="es-ES_tradnl"/>
              </w:rPr>
              <w:t xml:space="preserve"> Cesación efectos RUP / EXPERIENCIA – Conservación – Sociedades – Menor a 3 años de constitución / EXPERIENCIA – Conservación – Sociedades – Menor a 3 años de constitución – Posibilidad de ponderar experiencia de los socios – Porcentaje de participación/</w:t>
            </w:r>
            <w:r w:rsidRPr="0016234B">
              <w:rPr>
                <w:rFonts w:ascii="Arial" w:hAnsi="Arial" w:eastAsia="Calibri" w:cs="Arial"/>
              </w:rPr>
              <w:t xml:space="preserve"> </w:t>
            </w:r>
            <w:r w:rsidRPr="0016234B">
              <w:rPr>
                <w:rFonts w:ascii="Arial" w:hAnsi="Arial" w:cs="Arial"/>
                <w:bCs/>
              </w:rPr>
              <w:t xml:space="preserve">SOCIEDADES POR ACCIONES </w:t>
            </w:r>
            <w:r w:rsidRPr="001C5DFC">
              <w:rPr>
                <w:rFonts w:ascii="Arial" w:hAnsi="Arial" w:cs="Arial"/>
                <w:bCs/>
              </w:rPr>
              <w:t xml:space="preserve">SIMPLIFICADAS </w:t>
            </w:r>
            <w:r w:rsidRPr="001C5DFC">
              <w:rPr>
                <w:rFonts w:ascii="Arial" w:hAnsi="Arial" w:eastAsia="Calibri" w:cs="Arial"/>
                <w:color w:val="000000" w:themeColor="text1"/>
                <w:lang w:val="es-ES_tradnl"/>
              </w:rPr>
              <w:t>―</w:t>
            </w:r>
            <w:r w:rsidRPr="001C5DFC">
              <w:rPr>
                <w:rFonts w:ascii="Arial" w:hAnsi="Arial" w:cs="Arial"/>
                <w:bCs/>
              </w:rPr>
              <w:t xml:space="preserve"> Naturaleza jurídica</w:t>
            </w:r>
            <w:r w:rsidRPr="001C5DFC" w:rsidR="001C5DFC">
              <w:rPr>
                <w:rFonts w:ascii="Arial" w:hAnsi="Arial" w:cs="Arial"/>
                <w:bCs/>
              </w:rPr>
              <w:t xml:space="preserve">/ </w:t>
            </w:r>
          </w:p>
          <w:p w:rsidRPr="001C5DFC" w:rsidR="001C5DFC" w:rsidP="001C5DFC" w:rsidRDefault="001C5DFC" w14:paraId="60C8EEE2" w14:textId="57067434">
            <w:pPr>
              <w:jc w:val="both"/>
              <w:rPr>
                <w:rFonts w:ascii="Arial" w:hAnsi="Arial" w:eastAsia="Calibri" w:cs="Arial"/>
              </w:rPr>
            </w:pPr>
            <w:r w:rsidRPr="001C5DFC">
              <w:rPr>
                <w:rFonts w:ascii="Arial" w:hAnsi="Arial" w:eastAsia="Calibri" w:cs="Arial"/>
              </w:rPr>
              <w:t>SOCIEDADES NUEVAS – Menos de 3 años de constitución – Transferencia – Experiencia – Entre personas jurídicas – Fundaciones</w:t>
            </w:r>
            <w:r w:rsidRPr="001C5DFC">
              <w:rPr>
                <w:rFonts w:ascii="Arial" w:hAnsi="Arial" w:eastAsia="Calibri" w:cs="Arial"/>
              </w:rPr>
              <w:t xml:space="preserve">/ </w:t>
            </w:r>
          </w:p>
          <w:p w:rsidRPr="0016234B" w:rsidR="00233A88" w:rsidP="00752DCA" w:rsidRDefault="00233A88" w14:paraId="5C122A14" w14:textId="626C894F">
            <w:pPr>
              <w:spacing w:line="276" w:lineRule="auto"/>
              <w:contextualSpacing/>
              <w:jc w:val="both"/>
              <w:rPr>
                <w:rFonts w:ascii="Arial" w:hAnsi="Arial" w:eastAsia="Calibri" w:cs="Arial"/>
                <w:color w:val="000000" w:themeColor="text1"/>
                <w:highlight w:val="yellow"/>
              </w:rPr>
            </w:pPr>
          </w:p>
        </w:tc>
      </w:tr>
      <w:tr w:rsidRPr="0016234B" w:rsidR="00233A88" w:rsidTr="00752DCA" w14:paraId="6DD40621" w14:textId="77777777">
        <w:tc>
          <w:tcPr>
            <w:tcW w:w="2835" w:type="dxa"/>
          </w:tcPr>
          <w:p w:rsidRPr="0016234B" w:rsidR="00233A88" w:rsidP="00752DCA" w:rsidRDefault="00233A88" w14:paraId="569226D8" w14:textId="77777777">
            <w:pPr>
              <w:spacing w:line="276" w:lineRule="auto"/>
              <w:contextualSpacing/>
              <w:jc w:val="both"/>
              <w:rPr>
                <w:rFonts w:ascii="Arial" w:hAnsi="Arial" w:eastAsia="Calibri" w:cs="Arial"/>
                <w:color w:val="000000" w:themeColor="text1"/>
              </w:rPr>
            </w:pPr>
            <w:r w:rsidRPr="0016234B">
              <w:rPr>
                <w:rFonts w:ascii="Arial" w:hAnsi="Arial" w:eastAsia="Calibri" w:cs="Arial"/>
                <w:b/>
                <w:color w:val="000000" w:themeColor="text1"/>
              </w:rPr>
              <w:t>Radicación:</w:t>
            </w:r>
            <w:r w:rsidRPr="0016234B">
              <w:rPr>
                <w:rFonts w:ascii="Arial" w:hAnsi="Arial" w:eastAsia="Calibri" w:cs="Arial"/>
                <w:color w:val="000000" w:themeColor="text1"/>
              </w:rPr>
              <w:t xml:space="preserve">                              </w:t>
            </w:r>
          </w:p>
        </w:tc>
        <w:tc>
          <w:tcPr>
            <w:tcW w:w="5949" w:type="dxa"/>
          </w:tcPr>
          <w:p w:rsidRPr="0016234B" w:rsidR="00233A88" w:rsidP="00752DCA" w:rsidRDefault="00233A88" w14:paraId="3FE92242" w14:textId="77777777">
            <w:pPr>
              <w:spacing w:line="276" w:lineRule="auto"/>
              <w:contextualSpacing/>
              <w:jc w:val="both"/>
              <w:rPr>
                <w:rFonts w:ascii="Arial" w:hAnsi="Arial" w:eastAsia="Calibri" w:cs="Arial"/>
                <w:color w:val="000000" w:themeColor="text1"/>
              </w:rPr>
            </w:pPr>
            <w:r w:rsidRPr="0016234B">
              <w:rPr>
                <w:rFonts w:ascii="Arial" w:hAnsi="Arial" w:eastAsia="Calibri" w:cs="Arial"/>
                <w:color w:val="000000" w:themeColor="text1"/>
              </w:rPr>
              <w:t>Respuesta a la consulta No. P20230615012360</w:t>
            </w:r>
          </w:p>
        </w:tc>
      </w:tr>
    </w:tbl>
    <w:p w:rsidRPr="0016234B" w:rsidR="00233A88" w:rsidP="00233A88" w:rsidRDefault="00233A88" w14:paraId="79FC1D1E" w14:textId="77777777">
      <w:pPr>
        <w:spacing w:after="0" w:line="276" w:lineRule="auto"/>
        <w:contextualSpacing/>
        <w:jc w:val="both"/>
        <w:rPr>
          <w:rFonts w:ascii="Arial" w:hAnsi="Arial" w:eastAsia="Calibri" w:cs="Arial"/>
          <w:color w:val="000000" w:themeColor="text1"/>
        </w:rPr>
      </w:pPr>
    </w:p>
    <w:p w:rsidRPr="0016234B" w:rsidR="00233A88" w:rsidP="00233A88" w:rsidRDefault="00233A88" w14:paraId="57F5EEEC" w14:textId="77777777">
      <w:pPr>
        <w:spacing w:after="0"/>
        <w:jc w:val="both"/>
        <w:rPr>
          <w:rFonts w:ascii="Arial" w:hAnsi="Arial" w:cs="Arial"/>
          <w:lang w:val="es-MX"/>
        </w:rPr>
      </w:pPr>
      <w:r w:rsidRPr="0016234B">
        <w:rPr>
          <w:rFonts w:ascii="Arial" w:hAnsi="Arial" w:eastAsia="Calibri" w:cs="Arial"/>
          <w:color w:val="000000" w:themeColor="text1"/>
        </w:rPr>
        <w:t xml:space="preserve">Respetado </w:t>
      </w:r>
      <w:r w:rsidRPr="0016234B">
        <w:rPr>
          <w:rFonts w:ascii="Arial" w:hAnsi="Arial" w:cs="Arial"/>
          <w:lang w:val="es-MX"/>
        </w:rPr>
        <w:t xml:space="preserve">Señor López, </w:t>
      </w:r>
    </w:p>
    <w:p w:rsidRPr="0016234B" w:rsidR="00233A88" w:rsidP="00233A88" w:rsidRDefault="00233A88" w14:paraId="10DBCAA6" w14:textId="77777777">
      <w:pPr>
        <w:spacing w:after="0"/>
        <w:jc w:val="both"/>
        <w:rPr>
          <w:rFonts w:ascii="Arial" w:hAnsi="Arial" w:eastAsia="Calibri" w:cs="Arial"/>
          <w:color w:val="000000" w:themeColor="text1"/>
        </w:rPr>
      </w:pPr>
    </w:p>
    <w:p w:rsidRPr="0016234B" w:rsidR="00233A88" w:rsidP="00233A88" w:rsidRDefault="00233A88" w14:paraId="5AF9FFE5" w14:textId="77777777">
      <w:pPr>
        <w:pStyle w:val="Prrafodelista"/>
        <w:spacing w:after="0" w:line="276" w:lineRule="auto"/>
        <w:ind w:left="0"/>
        <w:jc w:val="both"/>
        <w:rPr>
          <w:rFonts w:ascii="Arial" w:hAnsi="Arial" w:eastAsia="Calibri" w:cs="Arial"/>
          <w:lang w:val="es-ES_tradnl"/>
        </w:rPr>
      </w:pPr>
      <w:r w:rsidRPr="0016234B">
        <w:rPr>
          <w:rFonts w:ascii="Arial" w:hAnsi="Arial" w:eastAsia="Calibri" w:cs="Arial"/>
          <w:lang w:val="es-ES_tradnl"/>
        </w:rPr>
        <w:t xml:space="preserve">En ejercicio de la competencia otorgada por </w:t>
      </w:r>
      <w:r w:rsidRPr="0016234B">
        <w:rPr>
          <w:rFonts w:ascii="Arial" w:hAnsi="Arial" w:eastAsia="Calibri" w:cs="Arial"/>
          <w:color w:val="000000" w:themeColor="text1"/>
          <w:lang w:val="es-ES_tradnl"/>
        </w:rPr>
        <w:t>el numeral 8 del artículo 11 y el numeral 5 del artículo 3 del Decreto Ley 4170 de 2011</w:t>
      </w:r>
      <w:r w:rsidRPr="0016234B">
        <w:rPr>
          <w:rFonts w:ascii="Arial" w:hAnsi="Arial" w:eastAsia="Calibri" w:cs="Arial"/>
          <w:lang w:val="es-ES_tradnl"/>
        </w:rPr>
        <w:t xml:space="preserve">, la Agencia Nacional de Contratación Pública − Colombia Compra Eficiente responde su consulta del 16 de junio de 2023. </w:t>
      </w:r>
    </w:p>
    <w:p w:rsidRPr="0016234B" w:rsidR="00233A88" w:rsidP="00233A88" w:rsidRDefault="00233A88" w14:paraId="43DAD9DF" w14:textId="77777777">
      <w:pPr>
        <w:pStyle w:val="Prrafodelista"/>
        <w:spacing w:after="0" w:line="276" w:lineRule="auto"/>
        <w:ind w:left="0"/>
        <w:jc w:val="both"/>
        <w:rPr>
          <w:rFonts w:ascii="Arial" w:hAnsi="Arial" w:eastAsia="Calibri" w:cs="Arial"/>
          <w:color w:val="000000" w:themeColor="text1"/>
          <w:lang w:val="es-ES_tradnl"/>
        </w:rPr>
      </w:pPr>
    </w:p>
    <w:p w:rsidRPr="0016234B" w:rsidR="00233A88" w:rsidP="00233A88" w:rsidRDefault="00233A88" w14:paraId="3DE50625" w14:textId="77777777">
      <w:pPr>
        <w:tabs>
          <w:tab w:val="left" w:pos="0"/>
        </w:tabs>
        <w:spacing w:after="0" w:line="276" w:lineRule="auto"/>
        <w:contextualSpacing/>
        <w:jc w:val="both"/>
        <w:rPr>
          <w:rFonts w:ascii="Arial" w:hAnsi="Arial" w:eastAsia="Calibri" w:cs="Arial"/>
          <w:b/>
          <w:color w:val="000000" w:themeColor="text1"/>
        </w:rPr>
      </w:pPr>
      <w:r w:rsidRPr="0016234B">
        <w:rPr>
          <w:rFonts w:ascii="Arial" w:hAnsi="Arial" w:eastAsia="Calibri" w:cs="Arial"/>
          <w:b/>
          <w:color w:val="000000" w:themeColor="text1"/>
        </w:rPr>
        <w:t>1. Problema planteado</w:t>
      </w:r>
    </w:p>
    <w:p w:rsidRPr="0016234B" w:rsidR="00233A88" w:rsidP="00233A88" w:rsidRDefault="00233A88" w14:paraId="162993E2" w14:textId="77777777">
      <w:pPr>
        <w:spacing w:after="0" w:line="276" w:lineRule="auto"/>
        <w:contextualSpacing/>
        <w:jc w:val="both"/>
        <w:rPr>
          <w:rFonts w:ascii="Arial" w:hAnsi="Arial" w:eastAsia="Calibri" w:cs="Arial"/>
          <w:color w:val="000000" w:themeColor="text1"/>
        </w:rPr>
      </w:pPr>
    </w:p>
    <w:p w:rsidRPr="0016234B" w:rsidR="00233A88" w:rsidP="00233A88" w:rsidRDefault="00233A88" w14:paraId="541B01CB" w14:textId="77777777">
      <w:pPr>
        <w:spacing w:after="0" w:line="276" w:lineRule="auto"/>
        <w:contextualSpacing/>
        <w:jc w:val="both"/>
        <w:rPr>
          <w:rFonts w:ascii="Arial" w:hAnsi="Arial" w:eastAsia="Calibri" w:cs="Arial"/>
        </w:rPr>
      </w:pPr>
      <w:r w:rsidRPr="0016234B">
        <w:rPr>
          <w:rFonts w:ascii="Arial" w:hAnsi="Arial" w:eastAsia="Calibri" w:cs="Arial"/>
        </w:rPr>
        <w:t>Usted realiza la siguiente consulta</w:t>
      </w:r>
    </w:p>
    <w:p w:rsidRPr="0016234B" w:rsidR="00233A88" w:rsidP="00233A88" w:rsidRDefault="00233A88" w14:paraId="2B20A788" w14:textId="77777777">
      <w:pPr>
        <w:spacing w:after="0" w:line="276" w:lineRule="auto"/>
        <w:contextualSpacing/>
        <w:jc w:val="both"/>
        <w:rPr>
          <w:rFonts w:ascii="Arial" w:hAnsi="Arial" w:eastAsia="Calibri" w:cs="Arial"/>
        </w:rPr>
      </w:pPr>
    </w:p>
    <w:p w:rsidRPr="0016234B" w:rsidR="00233A88" w:rsidP="00233A88" w:rsidRDefault="00233A88" w14:paraId="1EC7DDA2" w14:textId="77777777">
      <w:pPr>
        <w:autoSpaceDE w:val="0"/>
        <w:autoSpaceDN w:val="0"/>
        <w:adjustRightInd w:val="0"/>
        <w:spacing w:after="0" w:line="240" w:lineRule="auto"/>
        <w:ind w:left="709" w:right="709"/>
        <w:jc w:val="both"/>
        <w:rPr>
          <w:rFonts w:ascii="Arial" w:hAnsi="Arial" w:cs="Arial"/>
          <w:i/>
          <w:sz w:val="21"/>
          <w:szCs w:val="21"/>
        </w:rPr>
      </w:pPr>
      <w:bookmarkStart w:name="_Hlk136419030" w:id="1"/>
      <w:r w:rsidRPr="0016234B">
        <w:rPr>
          <w:rFonts w:ascii="Arial" w:hAnsi="Arial" w:cs="Arial"/>
          <w:i/>
          <w:sz w:val="21"/>
          <w:szCs w:val="21"/>
        </w:rPr>
        <w:t>“Según el numeral 2.5 del artículo 2.2.1.1.1.5.2 del Decreto 1082 de 2015 las empresas que tengan menos de tres años de constitución pueden acreditar la experiencia de sus socios, accionistas o constituyentes. a ello la carta de presentación también indica la composición accionaria de la empresa, la cual NO difiere de la presentada en el documento certificado y todos los documentos hacen parte integral de la oferta.</w:t>
      </w:r>
    </w:p>
    <w:p w:rsidRPr="0016234B" w:rsidR="00233A88" w:rsidP="00233A88" w:rsidRDefault="00233A88" w14:paraId="748E3F6E" w14:textId="77777777">
      <w:pPr>
        <w:autoSpaceDE w:val="0"/>
        <w:autoSpaceDN w:val="0"/>
        <w:adjustRightInd w:val="0"/>
        <w:spacing w:after="0" w:line="240" w:lineRule="auto"/>
        <w:ind w:left="709" w:right="709"/>
        <w:jc w:val="both"/>
        <w:rPr>
          <w:rFonts w:ascii="Arial" w:hAnsi="Arial" w:cs="Arial"/>
          <w:i/>
          <w:sz w:val="21"/>
          <w:szCs w:val="21"/>
        </w:rPr>
      </w:pPr>
      <w:r w:rsidRPr="0016234B">
        <w:rPr>
          <w:rFonts w:ascii="Arial" w:hAnsi="Arial" w:cs="Arial"/>
          <w:i/>
          <w:sz w:val="21"/>
          <w:szCs w:val="21"/>
        </w:rPr>
        <w:t>Pero en el caso de una SAS recién constituida cuyos accionistas son personas</w:t>
      </w:r>
    </w:p>
    <w:p w:rsidRPr="0016234B" w:rsidR="00233A88" w:rsidP="00233A88" w:rsidRDefault="00233A88" w14:paraId="102445EA" w14:textId="77777777">
      <w:pPr>
        <w:autoSpaceDE w:val="0"/>
        <w:autoSpaceDN w:val="0"/>
        <w:adjustRightInd w:val="0"/>
        <w:spacing w:after="0" w:line="240" w:lineRule="auto"/>
        <w:ind w:left="709" w:right="709"/>
        <w:jc w:val="both"/>
        <w:rPr>
          <w:rFonts w:ascii="Arial" w:hAnsi="Arial" w:cs="Arial"/>
          <w:i/>
          <w:sz w:val="21"/>
          <w:szCs w:val="21"/>
        </w:rPr>
      </w:pPr>
      <w:r w:rsidRPr="0016234B">
        <w:rPr>
          <w:rFonts w:ascii="Arial" w:hAnsi="Arial" w:cs="Arial"/>
          <w:i/>
          <w:sz w:val="21"/>
          <w:szCs w:val="21"/>
        </w:rPr>
        <w:t>jurídicas ESAL u otra SAS, y quiere participar en procesos de contratación como</w:t>
      </w:r>
    </w:p>
    <w:p w:rsidRPr="0016234B" w:rsidR="00233A88" w:rsidP="00233A88" w:rsidRDefault="00233A88" w14:paraId="5A9AEBA9" w14:textId="77777777">
      <w:pPr>
        <w:autoSpaceDE w:val="0"/>
        <w:autoSpaceDN w:val="0"/>
        <w:adjustRightInd w:val="0"/>
        <w:spacing w:after="0" w:line="240" w:lineRule="auto"/>
        <w:ind w:left="709" w:right="709"/>
        <w:jc w:val="both"/>
        <w:rPr>
          <w:rFonts w:ascii="Arial" w:hAnsi="Arial" w:cs="Arial"/>
          <w:i/>
          <w:sz w:val="21"/>
          <w:szCs w:val="21"/>
        </w:rPr>
      </w:pPr>
      <w:r w:rsidRPr="0016234B">
        <w:rPr>
          <w:rFonts w:ascii="Arial" w:hAnsi="Arial" w:cs="Arial"/>
          <w:i/>
          <w:sz w:val="21"/>
          <w:szCs w:val="21"/>
        </w:rPr>
        <w:t>licitaciones y Selecciones abreviadas.</w:t>
      </w:r>
    </w:p>
    <w:p w:rsidRPr="0016234B" w:rsidR="00233A88" w:rsidP="00233A88" w:rsidRDefault="00233A88" w14:paraId="044FA171" w14:textId="77777777">
      <w:pPr>
        <w:autoSpaceDE w:val="0"/>
        <w:autoSpaceDN w:val="0"/>
        <w:adjustRightInd w:val="0"/>
        <w:spacing w:after="0" w:line="240" w:lineRule="auto"/>
        <w:ind w:left="709" w:right="709"/>
        <w:jc w:val="both"/>
        <w:rPr>
          <w:rFonts w:ascii="Arial" w:hAnsi="Arial" w:cs="Arial"/>
          <w:i/>
          <w:sz w:val="21"/>
          <w:szCs w:val="21"/>
        </w:rPr>
      </w:pPr>
      <w:r w:rsidRPr="0016234B">
        <w:rPr>
          <w:rFonts w:ascii="Arial" w:hAnsi="Arial" w:cs="Arial"/>
          <w:i/>
          <w:sz w:val="21"/>
          <w:szCs w:val="21"/>
        </w:rPr>
        <w:t>1. Puede esta nueva empresa acreditar en el RUP la experiencia de sus accionistas si estos son personas jurídicas?</w:t>
      </w:r>
    </w:p>
    <w:p w:rsidRPr="0016234B" w:rsidR="00233A88" w:rsidP="00233A88" w:rsidRDefault="00233A88" w14:paraId="7DF126DE" w14:textId="77777777">
      <w:pPr>
        <w:autoSpaceDE w:val="0"/>
        <w:autoSpaceDN w:val="0"/>
        <w:adjustRightInd w:val="0"/>
        <w:spacing w:after="0" w:line="240" w:lineRule="auto"/>
        <w:ind w:left="709" w:right="709"/>
        <w:jc w:val="both"/>
        <w:rPr>
          <w:rFonts w:ascii="Arial" w:hAnsi="Arial" w:cs="Arial"/>
          <w:i/>
          <w:sz w:val="21"/>
          <w:szCs w:val="21"/>
        </w:rPr>
      </w:pPr>
      <w:r w:rsidRPr="0016234B">
        <w:rPr>
          <w:rFonts w:ascii="Arial" w:hAnsi="Arial" w:cs="Arial"/>
          <w:i/>
          <w:sz w:val="21"/>
          <w:szCs w:val="21"/>
        </w:rPr>
        <w:t xml:space="preserve">2. Las entidades estatales deben aceptar la experiencia de los accionistas en este caso otras personas jurídicas?” </w:t>
      </w:r>
    </w:p>
    <w:p w:rsidRPr="0016234B" w:rsidR="00233A88" w:rsidP="00233A88" w:rsidRDefault="00233A88" w14:paraId="276D030B" w14:textId="77777777">
      <w:pPr>
        <w:autoSpaceDE w:val="0"/>
        <w:autoSpaceDN w:val="0"/>
        <w:adjustRightInd w:val="0"/>
        <w:spacing w:after="0" w:line="240" w:lineRule="auto"/>
        <w:ind w:left="709" w:right="709"/>
        <w:jc w:val="both"/>
        <w:rPr>
          <w:rFonts w:ascii="Arial" w:hAnsi="Arial" w:eastAsia="Calibri" w:cs="Arial"/>
          <w:sz w:val="21"/>
          <w:szCs w:val="21"/>
        </w:rPr>
      </w:pPr>
    </w:p>
    <w:bookmarkEnd w:id="1"/>
    <w:p w:rsidRPr="0016234B" w:rsidR="00233A88" w:rsidP="00233A88" w:rsidRDefault="00233A88" w14:paraId="1C1A8228" w14:textId="77777777">
      <w:pPr>
        <w:spacing w:after="0" w:line="276" w:lineRule="auto"/>
        <w:contextualSpacing/>
        <w:jc w:val="both"/>
        <w:rPr>
          <w:rFonts w:ascii="Arial" w:hAnsi="Arial" w:eastAsia="Calibri" w:cs="Arial"/>
          <w:color w:val="000000" w:themeColor="text1"/>
        </w:rPr>
      </w:pPr>
      <w:r w:rsidRPr="0016234B">
        <w:rPr>
          <w:rFonts w:ascii="Arial" w:hAnsi="Arial" w:eastAsia="Calibri" w:cs="Arial"/>
          <w:b/>
          <w:color w:val="000000" w:themeColor="text1"/>
        </w:rPr>
        <w:t>2. Consideraciones</w:t>
      </w:r>
    </w:p>
    <w:p w:rsidRPr="0016234B" w:rsidR="00233A88" w:rsidP="00233A88" w:rsidRDefault="00233A88" w14:paraId="4000051C" w14:textId="77777777">
      <w:pPr>
        <w:tabs>
          <w:tab w:val="left" w:pos="426"/>
        </w:tabs>
        <w:spacing w:after="0" w:line="276" w:lineRule="auto"/>
        <w:contextualSpacing/>
        <w:jc w:val="both"/>
        <w:rPr>
          <w:rFonts w:ascii="Arial" w:hAnsi="Arial" w:eastAsia="Calibri" w:cs="Arial"/>
          <w:color w:val="000000" w:themeColor="text1"/>
        </w:rPr>
      </w:pPr>
    </w:p>
    <w:p w:rsidRPr="0016234B" w:rsidR="00233A88" w:rsidP="00233A88" w:rsidRDefault="00233A88" w14:paraId="5BD0CF13" w14:textId="77777777">
      <w:pPr>
        <w:tabs>
          <w:tab w:val="left" w:pos="426"/>
        </w:tabs>
        <w:spacing w:after="120"/>
        <w:jc w:val="both"/>
        <w:rPr>
          <w:rFonts w:ascii="Arial" w:hAnsi="Arial" w:cs="Arial"/>
          <w:color w:val="000000" w:themeColor="text1"/>
          <w:lang w:eastAsia="es-MX"/>
        </w:rPr>
      </w:pPr>
      <w:r w:rsidRPr="0016234B">
        <w:rPr>
          <w:rFonts w:ascii="Arial" w:hAnsi="Arial" w:cs="Arial"/>
        </w:rPr>
        <w:t xml:space="preserve">La Agencia Nacional de Contratación Pública – Colombia Compra Eficiente resuelve </w:t>
      </w:r>
      <w:r w:rsidRPr="0016234B">
        <w:rPr>
          <w:rFonts w:ascii="Arial" w:hAnsi="Arial" w:cs="Arial"/>
          <w:color w:val="000000" w:themeColor="text1"/>
          <w:lang w:eastAsia="es-MX"/>
        </w:rPr>
        <w:t>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los partícipes de la contratación estatal ni para interpretar el alcance de cualquier norma vigente en el ordenamiento jurídico.</w:t>
      </w:r>
    </w:p>
    <w:p w:rsidRPr="0016234B" w:rsidR="00233A88" w:rsidP="00233A88" w:rsidRDefault="00233A88" w14:paraId="74A4E5D0" w14:textId="77777777">
      <w:pPr>
        <w:spacing w:before="120" w:after="120"/>
        <w:ind w:firstLine="708"/>
        <w:jc w:val="both"/>
        <w:rPr>
          <w:rFonts w:ascii="Arial" w:hAnsi="Arial" w:cs="Arial"/>
          <w:lang w:val="es-ES"/>
        </w:rPr>
      </w:pPr>
      <w:r w:rsidRPr="0016234B">
        <w:rPr>
          <w:rFonts w:ascii="Arial" w:hAnsi="Arial" w:cs="Arial"/>
          <w:color w:val="000000" w:themeColor="text1"/>
          <w:lang w:eastAsia="es-MX"/>
        </w:rPr>
        <w:t xml:space="preserve">La competencia de esta entidad se fija con límites claros, con el objeto de evitar que la Agencia actúe como una instancia de validación de las actuaciones de las entidades </w:t>
      </w:r>
      <w:r w:rsidRPr="0016234B">
        <w:rPr>
          <w:rFonts w:ascii="Arial" w:hAnsi="Arial" w:cs="Arial"/>
          <w:color w:val="000000" w:themeColor="text1"/>
          <w:lang w:eastAsia="es-MX"/>
        </w:rPr>
        <w:t>sujetas a la Ley 80 de 1993 o de los demás participantes de la contratación pública</w:t>
      </w:r>
      <w:r w:rsidRPr="0016234B">
        <w:rPr>
          <w:rStyle w:val="Refdenotaalpie"/>
          <w:rFonts w:ascii="Arial" w:hAnsi="Arial" w:cs="Arial"/>
        </w:rPr>
        <w:footnoteReference w:id="2"/>
      </w:r>
      <w:r w:rsidRPr="0016234B">
        <w:rPr>
          <w:rStyle w:val="Refdenotaalpie"/>
          <w:rFonts w:ascii="Arial" w:hAnsi="Arial" w:cs="Arial"/>
          <w:sz w:val="18"/>
          <w:szCs w:val="18"/>
        </w:rPr>
        <w:t>.</w:t>
      </w:r>
      <w:r w:rsidRPr="0016234B">
        <w:rPr>
          <w:rFonts w:ascii="Arial" w:hAnsi="Arial" w:cs="Arial"/>
          <w:color w:val="000000" w:themeColor="text1"/>
          <w:lang w:eastAsia="es-MX"/>
        </w:rPr>
        <w:t xml:space="preserve"> Esta competencia de interpretación de normas generales, por definición, no puede extenderse a la resolución de controversias, brindar asesorías sobre casos puntuales ni interpretar normas ajenas al sistema de compras públicas. Por lo anterior, previo concepto de sus órganos asesores, la solución de estos temas corresponde a la entidad de adoptar la decisión correspondiente y, en caso de conflicto, a las autoridades judiciales, fiscales y disciplinarias</w:t>
      </w:r>
      <w:r w:rsidRPr="0016234B">
        <w:rPr>
          <w:rFonts w:ascii="Arial" w:hAnsi="Arial" w:cs="Arial"/>
          <w:lang w:val="es-ES"/>
        </w:rPr>
        <w:t>.</w:t>
      </w:r>
    </w:p>
    <w:p w:rsidRPr="0016234B" w:rsidR="00233A88" w:rsidP="00233A88" w:rsidRDefault="00233A88" w14:paraId="75115B90" w14:textId="77777777">
      <w:pPr>
        <w:spacing w:before="120" w:after="120"/>
        <w:ind w:firstLine="708"/>
        <w:jc w:val="both"/>
        <w:rPr>
          <w:rFonts w:ascii="Arial" w:hAnsi="Arial" w:cs="Arial"/>
          <w:color w:val="000000" w:themeColor="text1"/>
          <w:lang w:eastAsia="es-MX"/>
        </w:rPr>
      </w:pPr>
      <w:r w:rsidRPr="0016234B">
        <w:rPr>
          <w:rFonts w:ascii="Arial" w:hAnsi="Arial" w:cs="Arial"/>
          <w:color w:val="000000" w:themeColor="text1"/>
          <w:lang w:eastAsia="es-MX"/>
        </w:rPr>
        <w:t xml:space="preserve">Sin perjuicio de lo anterior, la Subdirección de Gestión Contractual, dentro de los límites de sus atribuciones, resolverá la consulta de forma general conforme a las normas generales del sistema de compras y contratación pública. Con este objetivo se analizarán los siguientes temas: i) </w:t>
      </w:r>
      <w:r w:rsidRPr="0016234B">
        <w:rPr>
          <w:rFonts w:ascii="Arial" w:hAnsi="Arial" w:eastAsia="Calibri" w:cs="Arial"/>
          <w:color w:val="000000" w:themeColor="text1"/>
          <w:lang w:val="es-ES" w:eastAsia="es-MX"/>
        </w:rPr>
        <w:t xml:space="preserve">aproximación general al concepto de experiencia en la contratación pública; ii) acreditación de experiencia de socios por parte de sociedades con menos de tres años de constitución y la posibilidad de ponderar la experiencia transferida por los socios en función de su porcentaje participación; y iii) clasificación de las sociedades comerciales. Naturaleza jurídica de las Sociedades por Acciones Simplificadas SAS. </w:t>
      </w:r>
    </w:p>
    <w:p w:rsidRPr="0016234B" w:rsidR="00233A88" w:rsidP="00233A88" w:rsidRDefault="00233A88" w14:paraId="35F29F05" w14:textId="77777777">
      <w:pPr>
        <w:spacing w:line="276" w:lineRule="auto"/>
        <w:ind w:firstLine="708"/>
        <w:jc w:val="both"/>
        <w:rPr>
          <w:rFonts w:ascii="Arial" w:hAnsi="Arial" w:eastAsia="Calibri" w:cs="Arial"/>
        </w:rPr>
      </w:pPr>
      <w:r w:rsidRPr="0016234B">
        <w:rPr>
          <w:rFonts w:ascii="Arial" w:hAnsi="Arial" w:eastAsia="Calibri" w:cs="Arial"/>
          <w:color w:val="000000" w:themeColor="text1"/>
          <w:lang w:val="es-ES"/>
        </w:rPr>
        <w:t xml:space="preserve">Sobre la </w:t>
      </w:r>
      <w:r w:rsidRPr="0016234B">
        <w:rPr>
          <w:rFonts w:ascii="Arial" w:hAnsi="Arial" w:cs="Arial"/>
          <w:color w:val="000000" w:themeColor="text1"/>
          <w:lang w:val="es-ES_tradnl"/>
        </w:rPr>
        <w:t>acreditación de experiencia de socios por parte de sociedades con menos de tres años de constitución, l</w:t>
      </w:r>
      <w:r w:rsidRPr="0016234B">
        <w:rPr>
          <w:rFonts w:ascii="Arial" w:hAnsi="Arial" w:cs="Arial"/>
        </w:rPr>
        <w:t xml:space="preserve">a </w:t>
      </w:r>
      <w:r w:rsidRPr="0016234B">
        <w:rPr>
          <w:rFonts w:ascii="Arial" w:hAnsi="Arial" w:eastAsia="Calibri" w:cs="Arial"/>
        </w:rPr>
        <w:t xml:space="preserve">Agencia Nacional de Contratación Pública ― Colombia Compra Eficiente se ha pronunciado </w:t>
      </w:r>
      <w:r w:rsidRPr="0016234B">
        <w:rPr>
          <w:rFonts w:ascii="Arial" w:hAnsi="Arial" w:eastAsia="Calibri" w:cs="Arial"/>
          <w:color w:val="000000" w:themeColor="text1"/>
          <w:lang w:val="es-ES"/>
        </w:rPr>
        <w:t xml:space="preserve">en los Conceptos 4201913000006797 del 19 de noviembre de 2019, </w:t>
      </w:r>
      <w:r w:rsidRPr="0016234B">
        <w:rPr>
          <w:rFonts w:ascii="Arial" w:hAnsi="Arial" w:eastAsia="Calibri" w:cs="Arial"/>
          <w:color w:val="000000" w:themeColor="text1"/>
          <w:lang w:val="es-MX"/>
        </w:rPr>
        <w:t xml:space="preserve">C-025 del 16 de marzo de 2020, C-051 del 2 de marzo de 2020, C-113 del 25 de marzo de 2020, C-165 del 1 de abril de 2020, C-233 del 16 de abril de 2020, C-350 del 1° de junio de 2020, C-407 de 12 de junio de 2020, C-398 de 30 de junio de 2020, C-470 del 14 de julio de 2020 C-584 de 31 de agosto 2020, C-619 de 21 de septiembre 2020, C-662 del 9 de noviembre de 2020, C-710 del 9 de diciembre de 2020, C-717 del 10 de diciembre de 2020, C-729 del </w:t>
      </w:r>
      <w:proofErr w:type="spellStart"/>
      <w:r w:rsidRPr="0016234B">
        <w:rPr>
          <w:rFonts w:ascii="Arial" w:hAnsi="Arial" w:eastAsia="Calibri" w:cs="Arial"/>
          <w:color w:val="000000" w:themeColor="text1"/>
          <w:lang w:val="es-MX"/>
        </w:rPr>
        <w:t>del</w:t>
      </w:r>
      <w:proofErr w:type="spellEnd"/>
      <w:r w:rsidRPr="0016234B">
        <w:rPr>
          <w:rFonts w:ascii="Arial" w:hAnsi="Arial" w:eastAsia="Calibri" w:cs="Arial"/>
          <w:color w:val="000000" w:themeColor="text1"/>
          <w:lang w:val="es-MX"/>
        </w:rPr>
        <w:t xml:space="preserve"> 11 de diciembre de 2020, C-008 del 15 de febrero de 2021, C-103 del 24 de marzo de 2021, C-230 del 25 de mayo de 2021, C-316 del 29 de junio de 2021, C-318 del 29 de junio de 2021, C-474 del 6 de septiembre de 2021, C-589 del 19 de octubre de 2021, C-608 del 29 de octubre de 2021, C-696 del 31 de diciembre de 2021, C-725 del 25 de enero de 2022, C-034 del 2 de marzo de 2022, C-144 del 1° de abril </w:t>
      </w:r>
      <w:r w:rsidRPr="0016234B">
        <w:rPr>
          <w:rFonts w:ascii="Arial" w:hAnsi="Arial" w:eastAsia="Calibri" w:cs="Arial"/>
          <w:color w:val="000000" w:themeColor="text1"/>
          <w:lang w:val="es-MX"/>
        </w:rPr>
        <w:t>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w:t>
      </w:r>
      <w:r w:rsidRPr="0016234B">
        <w:rPr>
          <w:rFonts w:ascii="Arial" w:hAnsi="Arial" w:eastAsia="Calibri" w:cs="Arial"/>
          <w:color w:val="000000" w:themeColor="text1"/>
          <w:lang w:val="es-ES"/>
        </w:rPr>
        <w:t>, C-128 del 18 de mayo de 2023, C-146 de 13 de junio de 2023 y C- 261 de 13 de julio de 2023, entre otros</w:t>
      </w:r>
      <w:r w:rsidRPr="0016234B">
        <w:rPr>
          <w:rStyle w:val="Refdenotaalpie"/>
          <w:rFonts w:ascii="Arial" w:hAnsi="Arial" w:eastAsia="Calibri" w:cs="Arial"/>
        </w:rPr>
        <w:footnoteReference w:id="3"/>
      </w:r>
      <w:r w:rsidRPr="0016234B">
        <w:rPr>
          <w:rFonts w:ascii="Arial" w:hAnsi="Arial" w:eastAsia="Calibri" w:cs="Arial"/>
        </w:rPr>
        <w:t xml:space="preserve">. </w:t>
      </w:r>
    </w:p>
    <w:p w:rsidRPr="0016234B" w:rsidR="00233A88" w:rsidP="00233A88" w:rsidRDefault="00233A88" w14:paraId="37CB5876" w14:textId="77777777">
      <w:pPr>
        <w:spacing w:before="120" w:after="0" w:line="276" w:lineRule="auto"/>
        <w:ind w:firstLine="709"/>
        <w:jc w:val="both"/>
        <w:rPr>
          <w:rFonts w:ascii="Arial" w:hAnsi="Arial" w:cs="Arial"/>
          <w:color w:val="000000" w:themeColor="text1"/>
          <w:lang w:val="es-ES_tradnl"/>
        </w:rPr>
      </w:pPr>
      <w:r w:rsidRPr="0016234B">
        <w:rPr>
          <w:rFonts w:ascii="Arial" w:hAnsi="Arial" w:cs="Arial"/>
          <w:color w:val="000000" w:themeColor="text1"/>
        </w:rPr>
        <w:t xml:space="preserve">Finalmente, </w:t>
      </w:r>
      <w:r w:rsidRPr="0016234B">
        <w:rPr>
          <w:rFonts w:ascii="Arial" w:hAnsi="Arial" w:cs="Arial"/>
          <w:color w:val="000000" w:themeColor="text1"/>
          <w:lang w:val="es-ES_tradnl"/>
        </w:rPr>
        <w:t>la Agencia se pronunció sobre la naturaleza jurídica de las Sociedades por Acciones Simplificadas en concepto C-028 de febrero de 2022 y C-303 de 26 de julio de 2023. La tesis expuesta en dichos conceptos se reitera a continuación y se complementa en lo pertinente.</w:t>
      </w:r>
    </w:p>
    <w:p w:rsidRPr="0016234B" w:rsidR="00233A88" w:rsidP="00233A88" w:rsidRDefault="00233A88" w14:paraId="0F0D71F3" w14:textId="77777777">
      <w:pPr>
        <w:spacing w:before="120" w:after="0" w:line="276" w:lineRule="auto"/>
        <w:ind w:firstLine="709"/>
        <w:jc w:val="both"/>
        <w:rPr>
          <w:rFonts w:ascii="Arial" w:hAnsi="Arial" w:cs="Arial"/>
          <w:color w:val="000000" w:themeColor="text1"/>
          <w:lang w:val="es-ES"/>
        </w:rPr>
      </w:pPr>
    </w:p>
    <w:p w:rsidRPr="0016234B" w:rsidR="00233A88" w:rsidP="00233A88" w:rsidRDefault="00233A88" w14:paraId="11D92AE8" w14:textId="77777777">
      <w:pPr>
        <w:pStyle w:val="Sinespaciado"/>
        <w:numPr>
          <w:ilvl w:val="1"/>
          <w:numId w:val="6"/>
        </w:numPr>
        <w:spacing w:line="276" w:lineRule="auto"/>
        <w:jc w:val="both"/>
        <w:rPr>
          <w:rFonts w:ascii="Arial" w:hAnsi="Arial" w:cs="Arial"/>
          <w:b/>
          <w:color w:val="000000" w:themeColor="text1"/>
          <w:sz w:val="22"/>
        </w:rPr>
      </w:pPr>
      <w:r w:rsidRPr="0016234B">
        <w:rPr>
          <w:rFonts w:ascii="Arial" w:hAnsi="Arial" w:eastAsia="Calibri" w:cs="Arial"/>
          <w:b/>
          <w:color w:val="000000" w:themeColor="text1"/>
          <w:lang w:val="es-ES" w:eastAsia="es-MX"/>
        </w:rPr>
        <w:t>Aproximación general al concepto de experiencia en la contratación pública</w:t>
      </w:r>
    </w:p>
    <w:p w:rsidRPr="0016234B" w:rsidR="00233A88" w:rsidP="00233A88" w:rsidRDefault="00233A88" w14:paraId="534FBF87" w14:textId="77777777">
      <w:pPr>
        <w:spacing w:line="276" w:lineRule="auto"/>
        <w:jc w:val="both"/>
        <w:rPr>
          <w:rFonts w:ascii="Arial" w:hAnsi="Arial" w:eastAsia="Calibri" w:cs="Arial"/>
        </w:rPr>
      </w:pPr>
    </w:p>
    <w:p w:rsidRPr="0016234B" w:rsidR="00233A88" w:rsidP="00233A88" w:rsidRDefault="00233A88" w14:paraId="35736F31" w14:textId="77777777">
      <w:pPr>
        <w:spacing w:line="276" w:lineRule="auto"/>
        <w:jc w:val="both"/>
        <w:rPr>
          <w:rFonts w:ascii="Arial" w:hAnsi="Arial" w:eastAsia="Calibri" w:cs="Arial"/>
        </w:rPr>
      </w:pPr>
      <w:r w:rsidRPr="0016234B">
        <w:rPr>
          <w:rFonts w:ascii="Arial" w:hAnsi="Arial" w:eastAsia="Calibri" w:cs="Arial"/>
        </w:rPr>
        <w:t>El artículo 5 de la Ley 1150 de 2007 establece los requisitos habilitantes para participar en un procedimiento contractual, dentro de los cuales se destaca la experiencia. El propósito es que las entidades fijen unos requisitos mínimos que debe tener y acreditar el proponente, para que la entidad pueda verificar su aptitud para participar en el procedimiento de contratación y, si se le adjudica, ejecutar el contrato estatal</w:t>
      </w:r>
      <w:r w:rsidRPr="0016234B">
        <w:rPr>
          <w:rStyle w:val="Refdenotaalpie"/>
          <w:rFonts w:ascii="Arial" w:hAnsi="Arial" w:eastAsia="Calibri" w:cs="Arial"/>
        </w:rPr>
        <w:footnoteReference w:id="4"/>
      </w:r>
      <w:r w:rsidRPr="0016234B">
        <w:rPr>
          <w:rFonts w:ascii="Arial" w:hAnsi="Arial" w:eastAsia="Calibri" w:cs="Arial"/>
        </w:rPr>
        <w:t xml:space="preserve">. Con los matices requeridos para la aplicación de los documentos tipo,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w:t>
      </w:r>
      <w:r w:rsidRPr="0016234B">
        <w:rPr>
          <w:rFonts w:ascii="Arial" w:hAnsi="Arial" w:eastAsia="Calibri" w:cs="Arial"/>
        </w:rPr>
        <w:t>estudio del sector y sus componentes como la identificación de riesgos, el mercado y precio del bien, obra o servicio a contratar</w:t>
      </w:r>
      <w:r w:rsidRPr="0016234B">
        <w:rPr>
          <w:rStyle w:val="Refdenotaalpie"/>
          <w:rFonts w:ascii="Arial" w:hAnsi="Arial" w:eastAsia="Calibri" w:cs="Arial"/>
        </w:rPr>
        <w:footnoteReference w:id="5"/>
      </w:r>
      <w:r w:rsidRPr="0016234B">
        <w:rPr>
          <w:rFonts w:ascii="Arial" w:hAnsi="Arial" w:eastAsia="Calibri" w:cs="Arial"/>
        </w:rPr>
        <w:t>.</w:t>
      </w:r>
    </w:p>
    <w:p w:rsidRPr="0016234B" w:rsidR="00233A88" w:rsidP="00233A88" w:rsidRDefault="00233A88" w14:paraId="287D79C7" w14:textId="77777777">
      <w:pPr>
        <w:spacing w:before="120" w:after="120" w:line="276" w:lineRule="auto"/>
        <w:ind w:firstLine="708"/>
        <w:jc w:val="both"/>
        <w:rPr>
          <w:rFonts w:ascii="Arial" w:hAnsi="Arial" w:eastAsia="Calibri" w:cs="Arial"/>
        </w:rPr>
      </w:pPr>
      <w:r w:rsidRPr="0016234B">
        <w:rPr>
          <w:rFonts w:ascii="Arial" w:hAnsi="Arial" w:eastAsia="Calibri" w:cs="Arial"/>
        </w:rPr>
        <w:t>La experiencia que se deriva de los contratos que el proponente ha celebrado y ejecutado con diferentes contratantes, sin importar la naturaleza de estos, se verifica con el Registro Único de Proponentes –RUP–</w:t>
      </w:r>
      <w:r w:rsidRPr="0016234B">
        <w:rPr>
          <w:rStyle w:val="Refdenotaalpie"/>
          <w:rFonts w:ascii="Arial" w:hAnsi="Arial" w:eastAsia="Calibri" w:cs="Arial"/>
        </w:rPr>
        <w:footnoteReference w:id="6"/>
      </w:r>
      <w:r w:rsidRPr="0016234B">
        <w:rPr>
          <w:rFonts w:ascii="Arial" w:hAnsi="Arial" w:eastAsia="Calibri" w:cs="Arial"/>
        </w:rPr>
        <w:t>, cuando este certificado sea exigible de acuerdo con la ley, en el cual constan los requisitos habilitantes que se evalúan exclusivamente con este documento, que es plena prueba, sin que la entidad o el proponente puedan solicitar o aportar otra documentación</w:t>
      </w:r>
      <w:r w:rsidRPr="0016234B">
        <w:rPr>
          <w:rStyle w:val="Refdenotaalpie"/>
          <w:rFonts w:ascii="Arial" w:hAnsi="Arial" w:eastAsia="Calibri" w:cs="Arial"/>
        </w:rPr>
        <w:footnoteReference w:id="7"/>
      </w:r>
      <w:r w:rsidRPr="0016234B">
        <w:rPr>
          <w:rFonts w:ascii="Arial" w:hAnsi="Arial" w:eastAsia="Calibri" w:cs="Arial"/>
        </w:rPr>
        <w:t>.</w:t>
      </w:r>
    </w:p>
    <w:p w:rsidRPr="0016234B" w:rsidR="00233A88" w:rsidP="00233A88" w:rsidRDefault="00233A88" w14:paraId="70B58C00" w14:textId="77777777">
      <w:pPr>
        <w:pStyle w:val="Prrafodelista"/>
        <w:spacing w:line="276" w:lineRule="auto"/>
        <w:ind w:left="0" w:firstLine="708"/>
        <w:jc w:val="both"/>
        <w:rPr>
          <w:rFonts w:ascii="Arial" w:hAnsi="Arial" w:eastAsia="Calibri" w:cs="Arial"/>
        </w:rPr>
      </w:pPr>
      <w:r w:rsidRPr="0016234B">
        <w:rPr>
          <w:rFonts w:ascii="Arial" w:hAnsi="Arial" w:eastAsia="Calibri" w:cs="Arial"/>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16234B">
        <w:rPr>
          <w:rStyle w:val="Refdenotaalpie"/>
          <w:rFonts w:ascii="Arial" w:hAnsi="Arial" w:eastAsia="Calibri" w:cs="Arial"/>
        </w:rPr>
        <w:footnoteReference w:id="8"/>
      </w:r>
      <w:r w:rsidRPr="0016234B">
        <w:rPr>
          <w:rFonts w:ascii="Arial" w:hAnsi="Arial" w:eastAsia="Calibri" w:cs="Arial"/>
        </w:rPr>
        <w:t xml:space="preserve">. </w:t>
      </w:r>
      <w:r w:rsidRPr="0016234B">
        <w:rPr>
          <w:rFonts w:ascii="Arial" w:hAnsi="Arial" w:eastAsia="Calibri" w:cs="Arial"/>
        </w:rPr>
        <w:t xml:space="preserve">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rsidRPr="0016234B" w:rsidR="00233A88" w:rsidP="00233A88" w:rsidRDefault="00233A88" w14:paraId="7FC8CB7D" w14:textId="77777777">
      <w:pPr>
        <w:spacing w:line="276" w:lineRule="auto"/>
        <w:ind w:firstLine="708"/>
        <w:jc w:val="both"/>
        <w:rPr>
          <w:rFonts w:ascii="Arial" w:hAnsi="Arial" w:eastAsia="Calibri" w:cs="Arial"/>
        </w:rPr>
      </w:pPr>
      <w:r w:rsidRPr="0016234B">
        <w:rPr>
          <w:rFonts w:ascii="Arial" w:hAnsi="Arial" w:eastAsia="Calibri" w:cs="Arial"/>
        </w:rPr>
        <w:t>Por lo demás, 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16234B">
        <w:rPr>
          <w:rStyle w:val="Refdenotaalpie"/>
          <w:rFonts w:ascii="Arial" w:hAnsi="Arial" w:eastAsia="Calibri" w:cs="Arial"/>
        </w:rPr>
        <w:footnoteReference w:id="9"/>
      </w:r>
      <w:r w:rsidRPr="0016234B">
        <w:rPr>
          <w:rFonts w:ascii="Arial" w:hAnsi="Arial" w:eastAsia="Calibri" w:cs="Arial"/>
        </w:rPr>
        <w:t>.</w:t>
      </w:r>
    </w:p>
    <w:p w:rsidRPr="0016234B" w:rsidR="00233A88" w:rsidP="00233A88" w:rsidRDefault="00233A88" w14:paraId="55338567" w14:textId="77777777">
      <w:pPr>
        <w:spacing w:before="120" w:after="120" w:line="276" w:lineRule="auto"/>
        <w:ind w:firstLine="708"/>
        <w:jc w:val="both"/>
        <w:rPr>
          <w:rFonts w:ascii="Arial" w:hAnsi="Arial" w:eastAsia="Calibri" w:cs="Arial"/>
        </w:rPr>
      </w:pPr>
      <w:r w:rsidRPr="0016234B">
        <w:rPr>
          <w:rFonts w:ascii="Arial" w:hAnsi="Arial" w:eastAsia="Calibri" w:cs="Arial"/>
        </w:rPr>
        <w:t xml:space="preserve">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Finalmente, para dar respuesta a la pregunta No. 1 de su consulta, pueden extraerse cuatro (4) conclusiones relevantes frente a las figuras y reformas estatutarias de las sociedades comerciales, respecto de la experiencia: </w:t>
      </w:r>
    </w:p>
    <w:p w:rsidRPr="0016234B" w:rsidR="00233A88" w:rsidP="00233A88" w:rsidRDefault="00233A88" w14:paraId="34919829" w14:textId="77777777">
      <w:pPr>
        <w:spacing w:before="120" w:after="120" w:line="276" w:lineRule="auto"/>
        <w:ind w:firstLine="708"/>
        <w:jc w:val="both"/>
        <w:rPr>
          <w:rFonts w:ascii="Arial" w:hAnsi="Arial" w:eastAsia="Calibri" w:cs="Arial"/>
        </w:rPr>
      </w:pPr>
      <w:bookmarkStart w:name="_Hlk132125885" w:id="2"/>
      <w:r w:rsidRPr="0016234B">
        <w:rPr>
          <w:rFonts w:ascii="Arial" w:hAnsi="Arial" w:eastAsia="Calibri" w:cs="Arial"/>
        </w:rPr>
        <w:t xml:space="preserve">i) La experiencia es </w:t>
      </w:r>
      <w:r w:rsidRPr="0016234B">
        <w:rPr>
          <w:rFonts w:ascii="Arial" w:hAnsi="Arial" w:eastAsia="Calibri" w:cs="Arial"/>
          <w:i/>
        </w:rPr>
        <w:t>personal</w:t>
      </w:r>
      <w:r w:rsidRPr="0016234B">
        <w:rPr>
          <w:rFonts w:ascii="Arial" w:hAnsi="Arial" w:eastAsia="Calibri" w:cs="Arial"/>
        </w:rPr>
        <w:t>, esto es, se adquiere participando, directa o indirectamente, sin que sea posible no hacerlo y tener experiencia.</w:t>
      </w:r>
    </w:p>
    <w:p w:rsidRPr="0016234B" w:rsidR="00233A88" w:rsidP="00233A88" w:rsidRDefault="00233A88" w14:paraId="50872B45" w14:textId="77777777">
      <w:pPr>
        <w:spacing w:before="120" w:after="120" w:line="276" w:lineRule="auto"/>
        <w:ind w:firstLine="708"/>
        <w:jc w:val="both"/>
        <w:rPr>
          <w:rFonts w:ascii="Arial" w:hAnsi="Arial" w:eastAsia="Calibri" w:cs="Arial"/>
          <w:lang w:val="es-MX"/>
        </w:rPr>
      </w:pPr>
      <w:r w:rsidRPr="0016234B">
        <w:rPr>
          <w:rFonts w:ascii="Arial" w:hAnsi="Arial" w:eastAsia="Calibri" w:cs="Arial"/>
        </w:rPr>
        <w:t xml:space="preserve">ii) </w:t>
      </w:r>
      <w:r w:rsidRPr="0016234B">
        <w:rPr>
          <w:rFonts w:ascii="Arial" w:hAnsi="Arial" w:eastAsia="Calibri" w:cs="Arial"/>
          <w:lang w:val="es-MX"/>
        </w:rPr>
        <w:t xml:space="preserve">La experiencia se puede </w:t>
      </w:r>
      <w:r w:rsidRPr="0016234B">
        <w:rPr>
          <w:rFonts w:ascii="Arial" w:hAnsi="Arial" w:eastAsia="Calibri" w:cs="Arial"/>
          <w:i/>
          <w:lang w:val="es-MX"/>
        </w:rPr>
        <w:t>compartir</w:t>
      </w:r>
      <w:r w:rsidRPr="0016234B">
        <w:rPr>
          <w:rFonts w:ascii="Arial" w:hAnsi="Arial" w:eastAsia="Calibri" w:cs="Arial"/>
          <w:lang w:val="es-MX"/>
        </w:rPr>
        <w:t xml:space="preserve">,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w:t>
      </w:r>
      <w:proofErr w:type="gramStart"/>
      <w:r w:rsidRPr="0016234B">
        <w:rPr>
          <w:rFonts w:ascii="Arial" w:hAnsi="Arial" w:eastAsia="Calibri" w:cs="Arial"/>
          <w:lang w:val="es-MX"/>
        </w:rPr>
        <w:t>asociativas  ̶</w:t>
      </w:r>
      <w:proofErr w:type="gramEnd"/>
      <w:r w:rsidRPr="0016234B">
        <w:rPr>
          <w:rFonts w:ascii="Arial" w:hAnsi="Arial" w:eastAsia="Calibri" w:cs="Arial"/>
          <w:lang w:val="es-MX"/>
        </w:rPr>
        <w:t xml:space="preserve"> consorcios y uniones temporales ̶  que se verificará en el documento privado de constitución.</w:t>
      </w:r>
    </w:p>
    <w:p w:rsidRPr="0016234B" w:rsidR="00233A88" w:rsidP="00233A88" w:rsidRDefault="00233A88" w14:paraId="6C93CFC1" w14:textId="77777777">
      <w:pPr>
        <w:spacing w:before="120" w:after="120" w:line="276" w:lineRule="auto"/>
        <w:ind w:firstLine="708"/>
        <w:jc w:val="both"/>
        <w:rPr>
          <w:rFonts w:ascii="Arial" w:hAnsi="Arial" w:eastAsia="Calibri" w:cs="Arial"/>
        </w:rPr>
      </w:pPr>
      <w:r w:rsidRPr="0016234B">
        <w:rPr>
          <w:rFonts w:ascii="Arial" w:hAnsi="Arial" w:eastAsia="Calibri" w:cs="Arial"/>
        </w:rPr>
        <w:t xml:space="preserve">iii) La experiencia se puede </w:t>
      </w:r>
      <w:r w:rsidRPr="0016234B">
        <w:rPr>
          <w:rFonts w:ascii="Arial" w:hAnsi="Arial" w:eastAsia="Calibri" w:cs="Arial"/>
          <w:i/>
        </w:rPr>
        <w:t>transferir</w:t>
      </w:r>
      <w:r w:rsidRPr="0016234B">
        <w:rPr>
          <w:rFonts w:ascii="Arial" w:hAnsi="Arial" w:eastAsia="Calibri" w:cs="Arial"/>
        </w:rPr>
        <w:t>, y esto es diferente a compartir, lo que implica que la experiencia de una persona se traslada a otra, y esta última acredita la experiencia como propia, como sucede con algunas figuras y reformas estatutarias como la transformación, fusión o escisión.</w:t>
      </w:r>
    </w:p>
    <w:p w:rsidRPr="0016234B" w:rsidR="00233A88" w:rsidP="00233A88" w:rsidRDefault="00233A88" w14:paraId="7D960935" w14:textId="77777777">
      <w:pPr>
        <w:spacing w:line="276" w:lineRule="auto"/>
        <w:ind w:firstLine="708"/>
        <w:jc w:val="both"/>
        <w:rPr>
          <w:rFonts w:ascii="Arial" w:hAnsi="Arial" w:eastAsia="Calibri" w:cs="Arial"/>
        </w:rPr>
      </w:pPr>
      <w:r w:rsidRPr="0016234B">
        <w:rPr>
          <w:rFonts w:ascii="Arial" w:hAnsi="Arial" w:eastAsia="Calibri" w:cs="Arial"/>
        </w:rPr>
        <w:t xml:space="preserve">iv) Solo es posible transferir o compartir la experiencia de una persona natural o jurídica a otra, en los casos señalados en los numerales anteriores, por lo cual no es posible que se acredite la experiencia adquirida por un </w:t>
      </w:r>
      <w:proofErr w:type="gramStart"/>
      <w:r w:rsidRPr="0016234B">
        <w:rPr>
          <w:rFonts w:ascii="Arial" w:hAnsi="Arial" w:eastAsia="Calibri" w:cs="Arial"/>
        </w:rPr>
        <w:t>tercero  ̶</w:t>
      </w:r>
      <w:proofErr w:type="gramEnd"/>
      <w:r w:rsidRPr="0016234B">
        <w:rPr>
          <w:rFonts w:ascii="Arial" w:hAnsi="Arial" w:eastAsia="Calibri" w:cs="Arial"/>
        </w:rPr>
        <w:t xml:space="preserve"> que es otra persona diferente a la principal ̶  sin que se relacione con lo establecido, ya que la experiencia es personal, esto es, de quien la adquirió. Asimismo, cuando la persona que adquirió la experiencia </w:t>
      </w:r>
      <w:r w:rsidRPr="0016234B">
        <w:rPr>
          <w:rFonts w:ascii="Arial" w:hAnsi="Arial" w:eastAsia="Calibri" w:cs="Arial"/>
          <w:i/>
        </w:rPr>
        <w:t>desaparece</w:t>
      </w:r>
      <w:r w:rsidRPr="0016234B">
        <w:rPr>
          <w:rFonts w:ascii="Arial" w:hAnsi="Arial" w:eastAsia="Calibri" w:cs="Arial"/>
        </w:rPr>
        <w:t xml:space="preserve"> o se liquida no es posible que comparta o transfiera su experiencia, porque al ser personal sigue la suerte de quien la adquirió. Es decir que, la experiencia puede ser aportar a la sociedad nueva por parte de un socio cuya naturaleza sea una persona jurídica. </w:t>
      </w:r>
    </w:p>
    <w:bookmarkEnd w:id="2"/>
    <w:p w:rsidRPr="0016234B" w:rsidR="00233A88" w:rsidP="00233A88" w:rsidRDefault="00233A88" w14:paraId="7FEC3E3F" w14:textId="77777777">
      <w:pPr>
        <w:spacing w:before="120" w:line="276" w:lineRule="auto"/>
        <w:ind w:firstLine="708"/>
        <w:jc w:val="both"/>
        <w:rPr>
          <w:rFonts w:ascii="Arial" w:hAnsi="Arial" w:eastAsia="Calibri" w:cs="Arial"/>
          <w:color w:val="000000" w:themeColor="text1"/>
        </w:rPr>
      </w:pPr>
      <w:r w:rsidRPr="0016234B">
        <w:rPr>
          <w:rFonts w:ascii="Arial" w:hAnsi="Arial" w:eastAsia="Calibri" w:cs="Arial"/>
          <w:color w:val="000000" w:themeColor="text1"/>
        </w:rPr>
        <w:t>No obstante, las entidades estatales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 Lo anterior, salvo que se trate de objetos contractuales regidos por documentos tipo, evento en el cual las reglas relativas a la experiencia exigida y a la forma de acreditación están allí previstas.</w:t>
      </w:r>
    </w:p>
    <w:p w:rsidRPr="0016234B" w:rsidR="00233A88" w:rsidP="00233A88" w:rsidRDefault="00233A88" w14:paraId="251CEACE" w14:textId="77777777">
      <w:pPr>
        <w:spacing w:before="120" w:after="120" w:line="276" w:lineRule="auto"/>
        <w:ind w:firstLine="708"/>
        <w:jc w:val="both"/>
        <w:rPr>
          <w:rFonts w:ascii="Arial" w:hAnsi="Arial" w:cs="Arial"/>
        </w:rPr>
      </w:pPr>
      <w:r w:rsidRPr="0016234B">
        <w:rPr>
          <w:rFonts w:ascii="Arial" w:hAnsi="Arial" w:cs="Arial"/>
        </w:rPr>
        <w:t>Ahora, el RUP fue creado por el artículo 6 de la Ley 1150 de 2007 y constituye el medio idóneo para verificar las condiciones de los proponentes en procesos de contratación pública. Este registro, conforme a lo señalado por la Corte Constitucional</w:t>
      </w:r>
      <w:r w:rsidRPr="0016234B">
        <w:rPr>
          <w:rFonts w:ascii="Arial" w:hAnsi="Arial" w:cs="Arial"/>
          <w:vertAlign w:val="superscript"/>
        </w:rPr>
        <w:footnoteReference w:id="10"/>
      </w:r>
      <w:r w:rsidRPr="0016234B">
        <w:rPr>
          <w:rFonts w:ascii="Arial" w:hAnsi="Arial" w:cs="Arial"/>
        </w:rPr>
        <w:t>, es administrado por las Cámaras de Comercio y la actividad relacionada en el mismo está “</w:t>
      </w:r>
      <w:proofErr w:type="spellStart"/>
      <w:r w:rsidRPr="0016234B">
        <w:rPr>
          <w:rFonts w:ascii="Arial" w:hAnsi="Arial" w:cs="Arial"/>
        </w:rPr>
        <w:t>sometid</w:t>
      </w:r>
      <w:proofErr w:type="spellEnd"/>
      <w:r w:rsidRPr="0016234B">
        <w:rPr>
          <w:rFonts w:ascii="Arial" w:hAnsi="Arial" w:cs="Arial"/>
        </w:rPr>
        <w:t xml:space="preserve">[a] a los principios de la función administrativa y de contratación estatal”. 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rsidRPr="0016234B" w:rsidR="00233A88" w:rsidP="00233A88" w:rsidRDefault="00233A88" w14:paraId="6168944F" w14:textId="77777777">
      <w:pPr>
        <w:spacing w:before="120" w:after="120" w:line="276" w:lineRule="auto"/>
        <w:ind w:firstLine="708"/>
        <w:jc w:val="both"/>
        <w:rPr>
          <w:rFonts w:ascii="Arial" w:hAnsi="Arial" w:cs="Arial"/>
        </w:rPr>
      </w:pPr>
      <w:r w:rsidRPr="0016234B">
        <w:rPr>
          <w:rFonts w:ascii="Arial" w:hAnsi="Arial" w:cs="Arial"/>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rsidRPr="0016234B" w:rsidR="00233A88" w:rsidP="00233A88" w:rsidRDefault="00233A88" w14:paraId="040E92BD" w14:textId="77777777">
      <w:pPr>
        <w:spacing w:before="120" w:after="120" w:line="276" w:lineRule="auto"/>
        <w:ind w:firstLine="708"/>
        <w:jc w:val="both"/>
        <w:rPr>
          <w:rFonts w:ascii="Arial" w:hAnsi="Arial" w:cs="Arial"/>
        </w:rPr>
      </w:pPr>
      <w:r w:rsidRPr="0016234B">
        <w:rPr>
          <w:rFonts w:ascii="Arial" w:hAnsi="Arial" w:cs="Arial"/>
        </w:rPr>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el artículo 5 de la Ley 1150 de 2007 se demostrará “exclusivamente con el respectivo certificado del RUP en donde deberán constar dichas condiciones”. </w:t>
      </w:r>
    </w:p>
    <w:p w:rsidRPr="0016234B" w:rsidR="00233A88" w:rsidP="00233A88" w:rsidRDefault="00233A88" w14:paraId="3E200FB0" w14:textId="77777777">
      <w:pPr>
        <w:spacing w:before="120" w:after="0" w:line="276" w:lineRule="auto"/>
        <w:ind w:firstLine="708"/>
        <w:jc w:val="both"/>
        <w:rPr>
          <w:rFonts w:ascii="Arial" w:hAnsi="Arial" w:cs="Arial"/>
        </w:rPr>
      </w:pPr>
      <w:r w:rsidRPr="0016234B">
        <w:rPr>
          <w:rFonts w:ascii="Arial" w:hAnsi="Arial" w:cs="Arial"/>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w:t>
      </w:r>
      <w:r w:rsidRPr="0016234B">
        <w:rPr>
          <w:rFonts w:ascii="Arial" w:hAnsi="Arial" w:cs="Arial"/>
        </w:rPr>
        <w:t xml:space="preserve">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Registro Único de Proponentes. </w:t>
      </w:r>
    </w:p>
    <w:p w:rsidRPr="0016234B" w:rsidR="00233A88" w:rsidP="00233A88" w:rsidRDefault="00233A88" w14:paraId="6F06A129" w14:textId="77777777">
      <w:pPr>
        <w:pStyle w:val="Sinespaciado"/>
        <w:spacing w:line="276" w:lineRule="auto"/>
        <w:jc w:val="both"/>
        <w:rPr>
          <w:rFonts w:ascii="Arial" w:hAnsi="Arial" w:cs="Arial"/>
          <w:b/>
          <w:color w:val="000000" w:themeColor="text1"/>
          <w:sz w:val="22"/>
        </w:rPr>
      </w:pPr>
    </w:p>
    <w:p w:rsidRPr="0016234B" w:rsidR="00233A88" w:rsidP="00233A88" w:rsidRDefault="00233A88" w14:paraId="6C619402" w14:textId="77777777">
      <w:pPr>
        <w:pStyle w:val="Prrafodelista"/>
        <w:numPr>
          <w:ilvl w:val="1"/>
          <w:numId w:val="6"/>
        </w:numPr>
        <w:tabs>
          <w:tab w:val="left" w:pos="426"/>
        </w:tabs>
        <w:spacing w:after="0" w:line="276" w:lineRule="auto"/>
        <w:ind w:right="49"/>
        <w:jc w:val="both"/>
        <w:rPr>
          <w:rFonts w:ascii="Arial" w:hAnsi="Arial" w:eastAsia="Calibri" w:cs="Arial"/>
          <w:color w:val="000000" w:themeColor="text1"/>
          <w:lang w:eastAsia="es-MX"/>
        </w:rPr>
      </w:pPr>
      <w:bookmarkStart w:name="_Hlk136958112" w:id="3"/>
      <w:r w:rsidRPr="0016234B">
        <w:rPr>
          <w:rFonts w:ascii="Arial" w:hAnsi="Arial" w:cs="Arial"/>
          <w:b/>
        </w:rPr>
        <w:t xml:space="preserve">     Acreditación de experiencia de socios por parte de sociedades con menos de tres años de constitución. Posibilidad de pondera la experiencia transferida por los socios en función de su porcentaje participación.</w:t>
      </w:r>
    </w:p>
    <w:bookmarkEnd w:id="3"/>
    <w:p w:rsidRPr="0016234B" w:rsidR="00233A88" w:rsidP="00233A88" w:rsidRDefault="00233A88" w14:paraId="76780324" w14:textId="77777777">
      <w:pPr>
        <w:spacing w:after="120" w:line="276" w:lineRule="auto"/>
        <w:jc w:val="both"/>
        <w:rPr>
          <w:rFonts w:ascii="Arial" w:hAnsi="Arial" w:cs="Arial"/>
        </w:rPr>
      </w:pPr>
    </w:p>
    <w:p w:rsidRPr="0016234B" w:rsidR="00233A88" w:rsidP="00233A88" w:rsidRDefault="00233A88" w14:paraId="751D6400" w14:textId="77777777">
      <w:pPr>
        <w:spacing w:after="120" w:line="276" w:lineRule="auto"/>
        <w:jc w:val="both"/>
        <w:rPr>
          <w:rFonts w:ascii="Arial" w:hAnsi="Arial" w:cs="Arial"/>
        </w:rPr>
      </w:pPr>
      <w:r w:rsidRPr="0016234B">
        <w:rPr>
          <w:rFonts w:ascii="Arial" w:hAnsi="Arial" w:cs="Arial"/>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Esto con excepción de la selección de consultores mediante un concurso de méritos, donde es posible otorgar puntaje al criterio de experiencia. </w:t>
      </w:r>
    </w:p>
    <w:p w:rsidRPr="0016234B" w:rsidR="00233A88" w:rsidP="00233A88" w:rsidRDefault="00233A88" w14:paraId="039251CF" w14:textId="77777777">
      <w:pPr>
        <w:spacing w:before="120" w:after="120" w:line="276" w:lineRule="auto"/>
        <w:ind w:firstLine="708"/>
        <w:jc w:val="both"/>
        <w:rPr>
          <w:rFonts w:ascii="Arial" w:hAnsi="Arial" w:cs="Arial"/>
        </w:rPr>
      </w:pPr>
      <w:r w:rsidRPr="0016234B">
        <w:rPr>
          <w:rFonts w:ascii="Arial" w:hAnsi="Arial" w:cs="Arial"/>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w:t>
      </w:r>
      <w:r w:rsidRPr="0016234B">
        <w:rPr>
          <w:rFonts w:ascii="Arial" w:hAnsi="Arial" w:cs="Arial"/>
          <w:i/>
        </w:rPr>
        <w:t>Manual para determinar y verificar requisitos habilitantes en los procesos de contratación”</w:t>
      </w:r>
      <w:r w:rsidRPr="0016234B">
        <w:rPr>
          <w:rStyle w:val="Refdenotaalpie"/>
          <w:rFonts w:ascii="Arial" w:hAnsi="Arial" w:cs="Arial"/>
          <w:i/>
        </w:rPr>
        <w:footnoteReference w:id="11"/>
      </w:r>
      <w:r w:rsidRPr="0016234B">
        <w:rPr>
          <w:rFonts w:ascii="Arial" w:hAnsi="Arial" w:cs="Arial"/>
        </w:rPr>
        <w:t xml:space="preserve"> expedido por esta Agencia, se define la experiencia como “el conocimiento del proponente derivado de su participación previa en actividades iguales o similares a las previstas en el objeto del contrato”.</w:t>
      </w:r>
    </w:p>
    <w:p w:rsidRPr="0016234B" w:rsidR="00233A88" w:rsidP="00233A88" w:rsidRDefault="00233A88" w14:paraId="1F5924C7" w14:textId="77777777">
      <w:pPr>
        <w:spacing w:before="120" w:after="120" w:line="276" w:lineRule="auto"/>
        <w:ind w:firstLine="708"/>
        <w:jc w:val="both"/>
        <w:rPr>
          <w:rFonts w:ascii="Arial" w:hAnsi="Arial" w:cs="Arial"/>
        </w:rPr>
      </w:pPr>
      <w:r w:rsidRPr="0016234B">
        <w:rPr>
          <w:rFonts w:ascii="Arial" w:hAnsi="Arial" w:cs="Arial"/>
        </w:rPr>
        <w:t xml:space="preserve">El Decreto 1082 de 2015, en el artículo 2.2.1.1.1.5.2, numeral 2.1, establece que si una persona natural se inscribe en el RUP aportará los certificados de experiencia en provisión de bienes, obras y servicios, los cuales deben ser expedidos por terceros que </w:t>
      </w:r>
      <w:r w:rsidRPr="0016234B">
        <w:rPr>
          <w:rFonts w:ascii="Arial" w:hAnsi="Arial" w:cs="Arial"/>
        </w:rPr>
        <w:t>hayan recibido tales bienes, obras y servicios, y deben corresponder a contratos ejecutados o copias de los contratos cuando el interesado no puede obtener tal certificado</w:t>
      </w:r>
      <w:r w:rsidRPr="0016234B">
        <w:rPr>
          <w:rStyle w:val="Refdenotaalpie"/>
          <w:rFonts w:ascii="Arial" w:hAnsi="Arial" w:cs="Arial"/>
        </w:rPr>
        <w:footnoteReference w:id="12"/>
      </w:r>
      <w:r w:rsidRPr="0016234B">
        <w:rPr>
          <w:rFonts w:ascii="Arial" w:hAnsi="Arial" w:cs="Arial"/>
        </w:rPr>
        <w:t xml:space="preserve">.  </w:t>
      </w:r>
    </w:p>
    <w:p w:rsidRPr="0016234B" w:rsidR="00233A88" w:rsidP="00233A88" w:rsidRDefault="00233A88" w14:paraId="39E4B112" w14:textId="77777777">
      <w:pPr>
        <w:spacing w:before="120" w:after="120" w:line="276" w:lineRule="auto"/>
        <w:ind w:firstLine="708"/>
        <w:jc w:val="both"/>
        <w:rPr>
          <w:rFonts w:ascii="Arial" w:hAnsi="Arial" w:cs="Arial"/>
        </w:rPr>
      </w:pPr>
      <w:r w:rsidRPr="0016234B">
        <w:rPr>
          <w:rFonts w:ascii="Arial" w:hAnsi="Arial" w:cs="Arial"/>
        </w:rPr>
        <w:t>El numeral 2.5</w:t>
      </w:r>
      <w:r w:rsidRPr="0016234B">
        <w:rPr>
          <w:rStyle w:val="Refdenotaalpie"/>
          <w:rFonts w:ascii="Arial" w:hAnsi="Arial" w:cs="Arial"/>
        </w:rPr>
        <w:footnoteReference w:id="13"/>
      </w:r>
      <w:r w:rsidRPr="0016234B">
        <w:rPr>
          <w:rFonts w:ascii="Arial" w:hAnsi="Arial" w:cs="Arial"/>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rsidRPr="0016234B" w:rsidR="00233A88" w:rsidP="00233A88" w:rsidRDefault="00233A88" w14:paraId="1569E405" w14:textId="77777777">
      <w:pPr>
        <w:spacing w:before="120" w:after="120" w:line="276" w:lineRule="auto"/>
        <w:ind w:firstLine="708"/>
        <w:jc w:val="both"/>
        <w:rPr>
          <w:rFonts w:ascii="Arial" w:hAnsi="Arial" w:cs="Arial"/>
        </w:rPr>
      </w:pPr>
      <w:r w:rsidRPr="0016234B">
        <w:rPr>
          <w:rFonts w:ascii="Arial" w:hAnsi="Arial" w:cs="Arial"/>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rsidRPr="0016234B" w:rsidR="00233A88" w:rsidP="00233A88" w:rsidRDefault="00233A88" w14:paraId="1A5D5D8C" w14:textId="77777777">
      <w:pPr>
        <w:spacing w:before="120" w:after="120" w:line="276" w:lineRule="auto"/>
        <w:ind w:firstLine="708"/>
        <w:jc w:val="both"/>
        <w:rPr>
          <w:rFonts w:ascii="Arial" w:hAnsi="Arial" w:cs="Arial"/>
        </w:rPr>
      </w:pPr>
      <w:bookmarkStart w:name="_Hlk132126019" w:id="4"/>
      <w:r w:rsidRPr="0016234B">
        <w:rPr>
          <w:rFonts w:ascii="Arial" w:hAnsi="Arial" w:cs="Arial"/>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16234B">
        <w:rPr>
          <w:rFonts w:ascii="Arial" w:hAnsi="Arial" w:eastAsia="Calibri" w:cs="Arial"/>
        </w:rPr>
        <w:t>─</w:t>
      </w:r>
      <w:r w:rsidRPr="0016234B">
        <w:rPr>
          <w:rFonts w:ascii="Arial" w:hAnsi="Arial" w:cs="Arial"/>
        </w:rPr>
        <w:t>con menos de 3 años de constitución</w:t>
      </w:r>
      <w:r w:rsidRPr="0016234B">
        <w:rPr>
          <w:rFonts w:ascii="Arial" w:hAnsi="Arial" w:eastAsia="Calibri" w:cs="Arial"/>
        </w:rPr>
        <w:t>─</w:t>
      </w:r>
      <w:r w:rsidRPr="0016234B">
        <w:rPr>
          <w:rFonts w:ascii="Arial" w:hAnsi="Arial" w:cs="Arial"/>
        </w:rPr>
        <w:t xml:space="preserve">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rsidRPr="0016234B" w:rsidR="00233A88" w:rsidP="00233A88" w:rsidRDefault="00233A88" w14:paraId="0ADA9383" w14:textId="77777777">
      <w:pPr>
        <w:spacing w:before="120" w:after="120" w:line="276" w:lineRule="auto"/>
        <w:ind w:firstLine="708"/>
        <w:jc w:val="both"/>
        <w:rPr>
          <w:rFonts w:ascii="Arial" w:hAnsi="Arial" w:cs="Arial"/>
        </w:rPr>
      </w:pPr>
      <w:r w:rsidRPr="0016234B">
        <w:rPr>
          <w:rFonts w:ascii="Arial" w:hAnsi="Arial" w:cs="Arial"/>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4"/>
    <w:p w:rsidRPr="0016234B" w:rsidR="00233A88" w:rsidP="00233A88" w:rsidRDefault="00233A88" w14:paraId="7E59BF49" w14:textId="77777777">
      <w:pPr>
        <w:spacing w:before="120" w:after="120" w:line="276" w:lineRule="auto"/>
        <w:ind w:firstLine="708"/>
        <w:jc w:val="both"/>
        <w:rPr>
          <w:rFonts w:ascii="Arial" w:hAnsi="Arial" w:cs="Arial"/>
        </w:rPr>
      </w:pPr>
      <w:r w:rsidRPr="0016234B">
        <w:rPr>
          <w:rFonts w:ascii="Arial" w:hAnsi="Arial" w:cs="Arial"/>
        </w:rPr>
        <w:t xml:space="preserve">Asimismo, esta Agencia ha indicado que la persona jurídica que tenga más de tres años de constituida y haya registrado inicialmente la experiencia de sus socios en el RUP </w:t>
      </w:r>
      <w:r w:rsidRPr="0016234B">
        <w:rPr>
          <w:rFonts w:ascii="Arial" w:hAnsi="Arial" w:eastAsia="Calibri" w:cs="Arial"/>
        </w:rPr>
        <w:t>―</w:t>
      </w:r>
      <w:r w:rsidRPr="0016234B">
        <w:rPr>
          <w:rFonts w:ascii="Arial" w:hAnsi="Arial" w:cs="Arial"/>
        </w:rPr>
        <w:t>pues su constitución era inferior a tres años</w:t>
      </w:r>
      <w:r w:rsidRPr="0016234B">
        <w:rPr>
          <w:rFonts w:ascii="Arial" w:hAnsi="Arial" w:eastAsia="Calibri" w:cs="Arial"/>
        </w:rPr>
        <w:t>―</w:t>
      </w:r>
      <w:r w:rsidRPr="0016234B">
        <w:rPr>
          <w:rFonts w:ascii="Arial" w:hAnsi="Arial" w:cs="Arial"/>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rsidRPr="0016234B" w:rsidR="00233A88" w:rsidP="00233A88" w:rsidRDefault="00233A88" w14:paraId="540C4449" w14:textId="77777777">
      <w:pPr>
        <w:spacing w:before="120" w:after="120" w:line="276" w:lineRule="auto"/>
        <w:ind w:firstLine="708"/>
        <w:jc w:val="both"/>
        <w:rPr>
          <w:rFonts w:ascii="Arial" w:hAnsi="Arial" w:cs="Arial"/>
        </w:rPr>
      </w:pPr>
      <w:r w:rsidRPr="0016234B">
        <w:rPr>
          <w:rFonts w:ascii="Arial" w:hAnsi="Arial" w:cs="Arial"/>
        </w:rPr>
        <w:t>Igualmente, se ha reiterado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16234B">
        <w:rPr>
          <w:rStyle w:val="Refdenotaalpie"/>
          <w:rFonts w:ascii="Arial" w:hAnsi="Arial" w:cs="Arial"/>
        </w:rPr>
        <w:footnoteReference w:id="14"/>
      </w:r>
      <w:r w:rsidRPr="0016234B">
        <w:rPr>
          <w:rFonts w:ascii="Arial" w:hAnsi="Arial" w:cs="Arial"/>
        </w:rPr>
        <w:t xml:space="preserve">.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 </w:t>
      </w:r>
    </w:p>
    <w:p w:rsidRPr="0016234B" w:rsidR="00233A88" w:rsidP="00233A88" w:rsidRDefault="00233A88" w14:paraId="75A48C98" w14:textId="77777777">
      <w:pPr>
        <w:spacing w:before="120" w:after="120" w:line="276" w:lineRule="auto"/>
        <w:ind w:firstLine="708"/>
        <w:jc w:val="both"/>
        <w:rPr>
          <w:rFonts w:ascii="Arial" w:hAnsi="Arial" w:cs="Arial"/>
        </w:rPr>
      </w:pPr>
      <w:r w:rsidRPr="0016234B">
        <w:rPr>
          <w:rFonts w:ascii="Arial" w:hAnsi="Arial" w:cs="Arial"/>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w:t>
      </w:r>
      <w:r w:rsidRPr="0016234B">
        <w:rPr>
          <w:rFonts w:ascii="Arial" w:hAnsi="Arial" w:cs="Arial"/>
        </w:rPr>
        <w:t xml:space="preserve">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rsidRPr="0016234B" w:rsidR="00233A88" w:rsidP="00233A88" w:rsidRDefault="00233A88" w14:paraId="44B28886" w14:textId="77777777">
      <w:pPr>
        <w:spacing w:after="0" w:line="276" w:lineRule="auto"/>
        <w:ind w:firstLine="708"/>
        <w:jc w:val="both"/>
        <w:rPr>
          <w:rFonts w:ascii="Arial" w:hAnsi="Arial" w:cs="Arial"/>
        </w:rPr>
      </w:pPr>
      <w:r w:rsidRPr="0016234B">
        <w:rPr>
          <w:rFonts w:ascii="Arial" w:hAnsi="Arial" w:cs="Arial"/>
        </w:rPr>
        <w:t xml:space="preserve">Lo anterior, tiene fundamento en la Circular Única de la Superintendencia de Industria y Comercio, en el numeral 4.2, sobre el procedimiento para llevar el Registro Único de Proponentes, que establece:  </w:t>
      </w:r>
    </w:p>
    <w:p w:rsidRPr="0016234B" w:rsidR="00233A88" w:rsidP="00233A88" w:rsidRDefault="00233A88" w14:paraId="102C4656" w14:textId="77777777">
      <w:pPr>
        <w:pStyle w:val="Prrafodelista"/>
        <w:spacing w:after="0" w:line="276" w:lineRule="auto"/>
        <w:ind w:left="360"/>
        <w:jc w:val="both"/>
        <w:rPr>
          <w:rFonts w:ascii="Arial" w:hAnsi="Arial" w:cs="Arial"/>
        </w:rPr>
      </w:pPr>
    </w:p>
    <w:p w:rsidRPr="0016234B" w:rsidR="00233A88" w:rsidP="00233A88" w:rsidRDefault="00233A88" w14:paraId="0D9319ED" w14:textId="77777777">
      <w:pPr>
        <w:pStyle w:val="Prrafodelista"/>
        <w:spacing w:after="0" w:line="240" w:lineRule="auto"/>
        <w:ind w:left="709" w:right="709"/>
        <w:jc w:val="both"/>
        <w:rPr>
          <w:rFonts w:ascii="Arial" w:hAnsi="Arial" w:cs="Arial"/>
          <w:sz w:val="21"/>
          <w:szCs w:val="21"/>
        </w:rPr>
      </w:pPr>
      <w:r w:rsidRPr="0016234B">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rsidRPr="0016234B" w:rsidR="00233A88" w:rsidP="00233A88" w:rsidRDefault="00233A88" w14:paraId="5F5653EA" w14:textId="77777777">
      <w:pPr>
        <w:pStyle w:val="Prrafodelista"/>
        <w:spacing w:after="0" w:line="276" w:lineRule="auto"/>
        <w:ind w:left="360" w:right="709"/>
        <w:jc w:val="both"/>
        <w:rPr>
          <w:rFonts w:ascii="Arial" w:hAnsi="Arial" w:cs="Arial"/>
        </w:rPr>
      </w:pPr>
    </w:p>
    <w:p w:rsidRPr="0016234B" w:rsidR="00233A88" w:rsidP="00233A88" w:rsidRDefault="00233A88" w14:paraId="0DDE2867" w14:textId="77777777">
      <w:pPr>
        <w:spacing w:line="276" w:lineRule="auto"/>
        <w:ind w:firstLine="708"/>
        <w:jc w:val="both"/>
        <w:rPr>
          <w:rFonts w:ascii="Arial" w:hAnsi="Arial" w:cs="Arial"/>
        </w:rPr>
      </w:pPr>
      <w:r w:rsidRPr="0016234B">
        <w:rPr>
          <w:rFonts w:ascii="Arial" w:hAnsi="Arial" w:cs="Arial"/>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rsidRPr="0016234B" w:rsidR="00233A88" w:rsidP="00233A88" w:rsidRDefault="00233A88" w14:paraId="1EC0BC94" w14:textId="77777777">
      <w:pPr>
        <w:spacing w:before="120" w:after="120" w:line="276" w:lineRule="auto"/>
        <w:ind w:firstLine="708"/>
        <w:jc w:val="both"/>
        <w:rPr>
          <w:rFonts w:ascii="Arial" w:hAnsi="Arial" w:cs="Arial"/>
        </w:rPr>
      </w:pPr>
      <w:r w:rsidRPr="0016234B">
        <w:rPr>
          <w:rFonts w:ascii="Arial" w:hAnsi="Arial" w:cs="Arial"/>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rsidRPr="0016234B" w:rsidR="00233A88" w:rsidP="00233A88" w:rsidRDefault="00233A88" w14:paraId="630F4657" w14:textId="77777777">
      <w:pPr>
        <w:spacing w:before="120" w:after="120" w:line="276" w:lineRule="auto"/>
        <w:ind w:firstLine="708"/>
        <w:jc w:val="both"/>
        <w:rPr>
          <w:rFonts w:ascii="Arial" w:hAnsi="Arial" w:cs="Arial"/>
        </w:rPr>
      </w:pPr>
      <w:r w:rsidRPr="0016234B">
        <w:rPr>
          <w:rFonts w:ascii="Arial" w:hAnsi="Arial" w:cs="Arial"/>
        </w:rPr>
        <w:t xml:space="preserve">En línea con lo anterior, el numeral 2.5. del artículo 2.2.1.1.1.5.2 del Decreto 1082 de 2015 consagra, como se dijo, una prerrogativa para las sociedades nuevas, que busca fomentar la competencia de las mismas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rsidRPr="0016234B" w:rsidR="00233A88" w:rsidP="00233A88" w:rsidRDefault="00233A88" w14:paraId="5C0A69DF" w14:textId="77777777">
      <w:pPr>
        <w:spacing w:before="120" w:line="276" w:lineRule="auto"/>
        <w:ind w:firstLine="708"/>
        <w:jc w:val="both"/>
        <w:rPr>
          <w:rFonts w:ascii="Arial" w:hAnsi="Arial" w:cs="Arial"/>
        </w:rPr>
      </w:pPr>
      <w:r w:rsidRPr="0016234B">
        <w:rPr>
          <w:rFonts w:ascii="Arial" w:hAnsi="Arial" w:cs="Arial"/>
        </w:rPr>
        <w:t xml:space="preserve">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w:t>
      </w:r>
      <w:r w:rsidRPr="0016234B">
        <w:rPr>
          <w:rFonts w:ascii="Arial" w:hAnsi="Arial" w:cs="Arial"/>
        </w:rPr>
        <w:t>por otras entidades, incluso una vez vencidos los 3 años de constitución, siempre que no hayan cesado los efectos del RUP por el incumplimiento del deber de renovación.</w:t>
      </w:r>
    </w:p>
    <w:p w:rsidRPr="0016234B" w:rsidR="00233A88" w:rsidP="00233A88" w:rsidRDefault="00233A88" w14:paraId="168C69EE" w14:textId="77777777">
      <w:pPr>
        <w:tabs>
          <w:tab w:val="left" w:pos="709"/>
        </w:tabs>
        <w:spacing w:after="0" w:line="276" w:lineRule="auto"/>
        <w:jc w:val="both"/>
        <w:rPr>
          <w:rFonts w:ascii="Arial" w:hAnsi="Arial" w:eastAsia="Calibri" w:cs="Arial"/>
        </w:rPr>
      </w:pPr>
      <w:r w:rsidRPr="0016234B">
        <w:rPr>
          <w:rFonts w:ascii="Arial" w:hAnsi="Arial" w:eastAsia="Calibri" w:cs="Arial"/>
        </w:rPr>
        <w:tab/>
      </w:r>
      <w:r w:rsidRPr="0016234B">
        <w:rPr>
          <w:rFonts w:ascii="Arial" w:hAnsi="Arial" w:eastAsia="Calibri" w:cs="Arial"/>
        </w:rPr>
        <w:t>Lo anterior implica que, una vez en firme la inscripción, actualización o renovación en el marco del cual una sociedad con menos de tres años de constitución presenta certificados de experiencia adquirida por sus socios o constituyentes, de acuerdo con el numeral 2.5 del artículo 2.2.1.1.1.5.2 del Decreto 1082 de 2015, dicha experiencia queda consolidada en el RUP de la persona jurídica quien por el efecto de la prerrogativa podrá acreditar esa experiencia como propia, mientras no cesen los efectos del RUP por su no renovación. De esta manera la experiencia inscrita de acuerdo con la referida prerrogativa podrá ser acreditada en procesos de selección mediante el respectivo RUP, con efectos de plena prueba de las circunstancias de las que en el constan.</w:t>
      </w:r>
    </w:p>
    <w:p w:rsidRPr="0016234B" w:rsidR="00233A88" w:rsidP="00233A88" w:rsidRDefault="00233A88" w14:paraId="23C881BD" w14:textId="77777777">
      <w:pPr>
        <w:tabs>
          <w:tab w:val="left" w:pos="709"/>
        </w:tabs>
        <w:spacing w:after="0" w:line="276" w:lineRule="auto"/>
        <w:jc w:val="both"/>
        <w:rPr>
          <w:rFonts w:ascii="Arial" w:hAnsi="Arial" w:eastAsia="Calibri" w:cs="Arial"/>
        </w:rPr>
      </w:pPr>
    </w:p>
    <w:p w:rsidRPr="0016234B" w:rsidR="00233A88" w:rsidP="00233A88" w:rsidRDefault="00233A88" w14:paraId="5E2604ED" w14:textId="77777777">
      <w:pPr>
        <w:tabs>
          <w:tab w:val="left" w:pos="709"/>
        </w:tabs>
        <w:spacing w:after="0" w:line="276" w:lineRule="auto"/>
        <w:jc w:val="both"/>
        <w:rPr>
          <w:rFonts w:ascii="Arial" w:hAnsi="Arial" w:eastAsia="Calibri" w:cs="Arial"/>
        </w:rPr>
      </w:pPr>
    </w:p>
    <w:p w:rsidRPr="0016234B" w:rsidR="00233A88" w:rsidP="00233A88" w:rsidRDefault="00233A88" w14:paraId="7397ED0F" w14:textId="77777777">
      <w:pPr>
        <w:tabs>
          <w:tab w:val="left" w:pos="709"/>
        </w:tabs>
        <w:spacing w:after="0" w:line="276" w:lineRule="auto"/>
        <w:jc w:val="both"/>
        <w:rPr>
          <w:rFonts w:ascii="Arial" w:hAnsi="Arial" w:eastAsia="Calibri" w:cs="Arial"/>
        </w:rPr>
      </w:pPr>
    </w:p>
    <w:p w:rsidRPr="0016234B" w:rsidR="00233A88" w:rsidP="00233A88" w:rsidRDefault="00233A88" w14:paraId="266E470C" w14:textId="77777777">
      <w:pPr>
        <w:pStyle w:val="Ttulo1"/>
        <w:tabs>
          <w:tab w:val="left" w:pos="605"/>
        </w:tabs>
        <w:spacing w:line="276" w:lineRule="auto"/>
        <w:ind w:left="0" w:right="51" w:firstLine="0"/>
        <w:jc w:val="both"/>
      </w:pPr>
      <w:r w:rsidRPr="0016234B">
        <w:t>2.3. Clasificación</w:t>
      </w:r>
      <w:r w:rsidRPr="0016234B">
        <w:rPr>
          <w:spacing w:val="8"/>
        </w:rPr>
        <w:t xml:space="preserve"> </w:t>
      </w:r>
      <w:r w:rsidRPr="0016234B">
        <w:t>de</w:t>
      </w:r>
      <w:r w:rsidRPr="0016234B">
        <w:rPr>
          <w:spacing w:val="8"/>
        </w:rPr>
        <w:t xml:space="preserve"> </w:t>
      </w:r>
      <w:r w:rsidRPr="0016234B">
        <w:t>las</w:t>
      </w:r>
      <w:r w:rsidRPr="0016234B">
        <w:rPr>
          <w:spacing w:val="8"/>
        </w:rPr>
        <w:t xml:space="preserve"> </w:t>
      </w:r>
      <w:r w:rsidRPr="0016234B">
        <w:t>sociedades</w:t>
      </w:r>
      <w:r w:rsidRPr="0016234B">
        <w:rPr>
          <w:spacing w:val="8"/>
        </w:rPr>
        <w:t xml:space="preserve"> </w:t>
      </w:r>
      <w:r w:rsidRPr="0016234B">
        <w:t>comerciales.</w:t>
      </w:r>
      <w:r w:rsidRPr="0016234B">
        <w:rPr>
          <w:spacing w:val="8"/>
        </w:rPr>
        <w:t xml:space="preserve"> </w:t>
      </w:r>
      <w:r w:rsidRPr="0016234B">
        <w:t>Naturaleza</w:t>
      </w:r>
      <w:r w:rsidRPr="0016234B">
        <w:rPr>
          <w:spacing w:val="8"/>
        </w:rPr>
        <w:t xml:space="preserve"> </w:t>
      </w:r>
      <w:r w:rsidRPr="0016234B">
        <w:t>jurídica</w:t>
      </w:r>
      <w:r w:rsidRPr="0016234B">
        <w:rPr>
          <w:spacing w:val="9"/>
        </w:rPr>
        <w:t xml:space="preserve"> </w:t>
      </w:r>
      <w:r w:rsidRPr="0016234B">
        <w:t>de</w:t>
      </w:r>
      <w:r w:rsidRPr="0016234B">
        <w:rPr>
          <w:spacing w:val="8"/>
        </w:rPr>
        <w:t xml:space="preserve"> </w:t>
      </w:r>
      <w:r w:rsidRPr="0016234B">
        <w:t>las</w:t>
      </w:r>
      <w:r w:rsidRPr="0016234B">
        <w:rPr>
          <w:spacing w:val="-59"/>
        </w:rPr>
        <w:t xml:space="preserve"> </w:t>
      </w:r>
      <w:r w:rsidRPr="0016234B">
        <w:t>Sociedades</w:t>
      </w:r>
      <w:r w:rsidRPr="0016234B">
        <w:rPr>
          <w:spacing w:val="-2"/>
        </w:rPr>
        <w:t xml:space="preserve"> </w:t>
      </w:r>
      <w:r w:rsidRPr="0016234B">
        <w:t>por Acciones</w:t>
      </w:r>
      <w:r w:rsidRPr="0016234B">
        <w:rPr>
          <w:spacing w:val="-1"/>
        </w:rPr>
        <w:t xml:space="preserve"> </w:t>
      </w:r>
      <w:r w:rsidRPr="0016234B">
        <w:t>Simplificadas</w:t>
      </w:r>
    </w:p>
    <w:p w:rsidRPr="0016234B" w:rsidR="00233A88" w:rsidP="00233A88" w:rsidRDefault="00233A88" w14:paraId="6FA84EBB" w14:textId="77777777">
      <w:pPr>
        <w:pStyle w:val="Ttulo1"/>
        <w:tabs>
          <w:tab w:val="left" w:pos="605"/>
        </w:tabs>
        <w:spacing w:line="276" w:lineRule="auto"/>
        <w:ind w:left="0" w:right="51" w:firstLine="0"/>
        <w:jc w:val="both"/>
      </w:pPr>
    </w:p>
    <w:p w:rsidRPr="0016234B" w:rsidR="00233A88" w:rsidP="00233A88" w:rsidRDefault="00233A88" w14:paraId="26E13EB1" w14:textId="77777777">
      <w:pPr>
        <w:pStyle w:val="Textoindependiente"/>
        <w:spacing w:after="240"/>
        <w:ind w:right="51"/>
        <w:jc w:val="both"/>
        <w:rPr>
          <w:sz w:val="22"/>
          <w:szCs w:val="22"/>
        </w:rPr>
      </w:pPr>
      <w:r w:rsidRPr="0016234B">
        <w:rPr>
          <w:sz w:val="22"/>
          <w:szCs w:val="22"/>
        </w:rPr>
        <w:t>La legislación mercantil, concretamente, el Código de Comercio,</w:t>
      </w:r>
      <w:r w:rsidRPr="0016234B">
        <w:rPr>
          <w:spacing w:val="61"/>
          <w:sz w:val="22"/>
          <w:szCs w:val="22"/>
        </w:rPr>
        <w:t xml:space="preserve"> </w:t>
      </w:r>
      <w:r w:rsidRPr="0016234B">
        <w:rPr>
          <w:sz w:val="22"/>
          <w:szCs w:val="22"/>
        </w:rPr>
        <w:t>identifica varios tipos</w:t>
      </w:r>
      <w:r w:rsidRPr="0016234B">
        <w:rPr>
          <w:spacing w:val="1"/>
          <w:sz w:val="22"/>
          <w:szCs w:val="22"/>
        </w:rPr>
        <w:t xml:space="preserve"> </w:t>
      </w:r>
      <w:r w:rsidRPr="0016234B">
        <w:rPr>
          <w:spacing w:val="-1"/>
          <w:sz w:val="22"/>
          <w:szCs w:val="22"/>
        </w:rPr>
        <w:t xml:space="preserve">de </w:t>
      </w:r>
      <w:r w:rsidRPr="0016234B">
        <w:rPr>
          <w:i/>
          <w:spacing w:val="-1"/>
          <w:sz w:val="22"/>
          <w:szCs w:val="22"/>
        </w:rPr>
        <w:t xml:space="preserve">sociedades comerciales </w:t>
      </w:r>
      <w:r w:rsidRPr="0016234B">
        <w:rPr>
          <w:spacing w:val="-1"/>
          <w:sz w:val="22"/>
          <w:szCs w:val="22"/>
        </w:rPr>
        <w:t xml:space="preserve">que pueden constituirse </w:t>
      </w:r>
      <w:r w:rsidRPr="0016234B">
        <w:rPr>
          <w:sz w:val="22"/>
          <w:szCs w:val="22"/>
        </w:rPr>
        <w:t>para desarrollar actividades de esta índole, estableciendo el régimen general de las personas jurídicas, delimitando sus</w:t>
      </w:r>
      <w:r w:rsidRPr="0016234B">
        <w:rPr>
          <w:spacing w:val="1"/>
          <w:sz w:val="22"/>
          <w:szCs w:val="22"/>
        </w:rPr>
        <w:t xml:space="preserve"> </w:t>
      </w:r>
      <w:r w:rsidRPr="0016234B">
        <w:rPr>
          <w:sz w:val="22"/>
          <w:szCs w:val="22"/>
        </w:rPr>
        <w:t>particularidades</w:t>
      </w:r>
      <w:r w:rsidRPr="0016234B">
        <w:rPr>
          <w:spacing w:val="-2"/>
          <w:sz w:val="22"/>
          <w:szCs w:val="22"/>
        </w:rPr>
        <w:t xml:space="preserve"> </w:t>
      </w:r>
      <w:r w:rsidRPr="0016234B">
        <w:rPr>
          <w:sz w:val="22"/>
          <w:szCs w:val="22"/>
        </w:rPr>
        <w:t>y</w:t>
      </w:r>
      <w:r w:rsidRPr="0016234B">
        <w:rPr>
          <w:spacing w:val="2"/>
          <w:sz w:val="22"/>
          <w:szCs w:val="22"/>
        </w:rPr>
        <w:t xml:space="preserve"> los </w:t>
      </w:r>
      <w:r w:rsidRPr="0016234B">
        <w:rPr>
          <w:sz w:val="22"/>
          <w:szCs w:val="22"/>
        </w:rPr>
        <w:t>principios que</w:t>
      </w:r>
      <w:r w:rsidRPr="0016234B">
        <w:rPr>
          <w:spacing w:val="9"/>
          <w:sz w:val="22"/>
          <w:szCs w:val="22"/>
        </w:rPr>
        <w:t xml:space="preserve"> </w:t>
      </w:r>
      <w:r w:rsidRPr="0016234B">
        <w:rPr>
          <w:sz w:val="22"/>
          <w:szCs w:val="22"/>
        </w:rPr>
        <w:t>rigen</w:t>
      </w:r>
      <w:r w:rsidRPr="0016234B">
        <w:rPr>
          <w:spacing w:val="3"/>
          <w:sz w:val="22"/>
          <w:szCs w:val="22"/>
        </w:rPr>
        <w:t xml:space="preserve"> </w:t>
      </w:r>
      <w:r w:rsidRPr="0016234B">
        <w:rPr>
          <w:sz w:val="22"/>
          <w:szCs w:val="22"/>
        </w:rPr>
        <w:t>el</w:t>
      </w:r>
      <w:r w:rsidRPr="0016234B">
        <w:rPr>
          <w:spacing w:val="-4"/>
          <w:sz w:val="22"/>
          <w:szCs w:val="22"/>
        </w:rPr>
        <w:t xml:space="preserve"> </w:t>
      </w:r>
      <w:r w:rsidRPr="0016234B">
        <w:rPr>
          <w:sz w:val="22"/>
          <w:szCs w:val="22"/>
        </w:rPr>
        <w:t>contrato</w:t>
      </w:r>
      <w:r w:rsidRPr="0016234B">
        <w:rPr>
          <w:spacing w:val="7"/>
          <w:sz w:val="22"/>
          <w:szCs w:val="22"/>
        </w:rPr>
        <w:t xml:space="preserve"> </w:t>
      </w:r>
      <w:r w:rsidRPr="0016234B">
        <w:rPr>
          <w:sz w:val="22"/>
          <w:szCs w:val="22"/>
        </w:rPr>
        <w:t>de</w:t>
      </w:r>
      <w:r w:rsidRPr="0016234B">
        <w:rPr>
          <w:spacing w:val="-4"/>
          <w:sz w:val="22"/>
          <w:szCs w:val="22"/>
        </w:rPr>
        <w:t xml:space="preserve"> </w:t>
      </w:r>
      <w:r w:rsidRPr="0016234B">
        <w:rPr>
          <w:sz w:val="22"/>
          <w:szCs w:val="22"/>
        </w:rPr>
        <w:t>sociedad. Al respecto,</w:t>
      </w:r>
      <w:r w:rsidRPr="0016234B">
        <w:rPr>
          <w:spacing w:val="-6"/>
          <w:sz w:val="22"/>
          <w:szCs w:val="22"/>
        </w:rPr>
        <w:t xml:space="preserve"> </w:t>
      </w:r>
      <w:r w:rsidRPr="0016234B">
        <w:rPr>
          <w:sz w:val="22"/>
          <w:szCs w:val="22"/>
        </w:rPr>
        <w:t>resultan</w:t>
      </w:r>
      <w:r w:rsidRPr="0016234B">
        <w:rPr>
          <w:spacing w:val="-6"/>
          <w:sz w:val="22"/>
          <w:szCs w:val="22"/>
        </w:rPr>
        <w:t xml:space="preserve"> </w:t>
      </w:r>
      <w:r w:rsidRPr="0016234B">
        <w:rPr>
          <w:sz w:val="22"/>
          <w:szCs w:val="22"/>
        </w:rPr>
        <w:t>relevantes</w:t>
      </w:r>
      <w:r w:rsidRPr="0016234B">
        <w:rPr>
          <w:spacing w:val="-6"/>
          <w:sz w:val="22"/>
          <w:szCs w:val="22"/>
        </w:rPr>
        <w:t xml:space="preserve"> </w:t>
      </w:r>
      <w:r w:rsidRPr="0016234B">
        <w:rPr>
          <w:sz w:val="22"/>
          <w:szCs w:val="22"/>
        </w:rPr>
        <w:t>los</w:t>
      </w:r>
      <w:r w:rsidRPr="0016234B">
        <w:rPr>
          <w:spacing w:val="-6"/>
          <w:sz w:val="22"/>
          <w:szCs w:val="22"/>
        </w:rPr>
        <w:t xml:space="preserve"> </w:t>
      </w:r>
      <w:r w:rsidRPr="0016234B">
        <w:rPr>
          <w:sz w:val="22"/>
          <w:szCs w:val="22"/>
        </w:rPr>
        <w:t>artículos</w:t>
      </w:r>
      <w:r w:rsidRPr="0016234B">
        <w:rPr>
          <w:spacing w:val="-6"/>
          <w:sz w:val="22"/>
          <w:szCs w:val="22"/>
        </w:rPr>
        <w:t xml:space="preserve"> </w:t>
      </w:r>
      <w:r w:rsidRPr="0016234B">
        <w:rPr>
          <w:sz w:val="22"/>
          <w:szCs w:val="22"/>
        </w:rPr>
        <w:t>98</w:t>
      </w:r>
      <w:r w:rsidRPr="0016234B">
        <w:rPr>
          <w:spacing w:val="-6"/>
          <w:sz w:val="22"/>
          <w:szCs w:val="22"/>
        </w:rPr>
        <w:t xml:space="preserve"> </w:t>
      </w:r>
      <w:r w:rsidRPr="0016234B">
        <w:rPr>
          <w:sz w:val="22"/>
          <w:szCs w:val="22"/>
        </w:rPr>
        <w:t>y</w:t>
      </w:r>
      <w:r w:rsidRPr="0016234B">
        <w:rPr>
          <w:spacing w:val="-7"/>
          <w:sz w:val="22"/>
          <w:szCs w:val="22"/>
        </w:rPr>
        <w:t xml:space="preserve"> </w:t>
      </w:r>
      <w:r w:rsidRPr="0016234B">
        <w:rPr>
          <w:sz w:val="22"/>
          <w:szCs w:val="22"/>
        </w:rPr>
        <w:t>100,</w:t>
      </w:r>
      <w:r w:rsidRPr="0016234B">
        <w:rPr>
          <w:spacing w:val="-6"/>
          <w:sz w:val="22"/>
          <w:szCs w:val="22"/>
        </w:rPr>
        <w:t xml:space="preserve"> </w:t>
      </w:r>
      <w:r w:rsidRPr="0016234B">
        <w:rPr>
          <w:sz w:val="22"/>
          <w:szCs w:val="22"/>
        </w:rPr>
        <w:t>de</w:t>
      </w:r>
      <w:r w:rsidRPr="0016234B">
        <w:rPr>
          <w:spacing w:val="-6"/>
          <w:sz w:val="22"/>
          <w:szCs w:val="22"/>
        </w:rPr>
        <w:t xml:space="preserve"> </w:t>
      </w:r>
      <w:r w:rsidRPr="0016234B">
        <w:rPr>
          <w:sz w:val="22"/>
          <w:szCs w:val="22"/>
        </w:rPr>
        <w:t>conformidad</w:t>
      </w:r>
      <w:r w:rsidRPr="0016234B">
        <w:rPr>
          <w:spacing w:val="-6"/>
          <w:sz w:val="22"/>
          <w:szCs w:val="22"/>
        </w:rPr>
        <w:t xml:space="preserve"> </w:t>
      </w:r>
      <w:r w:rsidRPr="0016234B">
        <w:rPr>
          <w:sz w:val="22"/>
          <w:szCs w:val="22"/>
        </w:rPr>
        <w:t>con</w:t>
      </w:r>
      <w:r w:rsidRPr="0016234B">
        <w:rPr>
          <w:spacing w:val="-6"/>
          <w:sz w:val="22"/>
          <w:szCs w:val="22"/>
        </w:rPr>
        <w:t xml:space="preserve"> </w:t>
      </w:r>
      <w:r w:rsidRPr="0016234B">
        <w:rPr>
          <w:sz w:val="22"/>
          <w:szCs w:val="22"/>
        </w:rPr>
        <w:t xml:space="preserve">los cuales, respectivamente: i) existe contrato de </w:t>
      </w:r>
      <w:r w:rsidRPr="0016234B">
        <w:rPr>
          <w:i/>
          <w:sz w:val="22"/>
          <w:szCs w:val="22"/>
        </w:rPr>
        <w:t xml:space="preserve">sociedad comercial </w:t>
      </w:r>
      <w:r w:rsidRPr="0016234B">
        <w:rPr>
          <w:sz w:val="22"/>
          <w:szCs w:val="22"/>
        </w:rPr>
        <w:t>cuando dos o más</w:t>
      </w:r>
      <w:r w:rsidRPr="0016234B">
        <w:rPr>
          <w:spacing w:val="1"/>
          <w:sz w:val="22"/>
          <w:szCs w:val="22"/>
        </w:rPr>
        <w:t xml:space="preserve"> </w:t>
      </w:r>
      <w:r w:rsidRPr="0016234B">
        <w:rPr>
          <w:sz w:val="22"/>
          <w:szCs w:val="22"/>
        </w:rPr>
        <w:t>personas aportan dinero, trabajo u otro bien, con el fin de repartirse las utilidades</w:t>
      </w:r>
      <w:r w:rsidRPr="0016234B">
        <w:rPr>
          <w:rStyle w:val="Refdenotaalpie"/>
          <w:sz w:val="22"/>
          <w:szCs w:val="22"/>
        </w:rPr>
        <w:footnoteReference w:id="15"/>
      </w:r>
      <w:r w:rsidRPr="0016234B">
        <w:rPr>
          <w:sz w:val="22"/>
          <w:szCs w:val="22"/>
        </w:rPr>
        <w:t>; y ii) se entiende</w:t>
      </w:r>
      <w:r w:rsidRPr="0016234B">
        <w:rPr>
          <w:spacing w:val="1"/>
          <w:sz w:val="22"/>
          <w:szCs w:val="22"/>
        </w:rPr>
        <w:t xml:space="preserve"> </w:t>
      </w:r>
      <w:r w:rsidRPr="0016234B">
        <w:rPr>
          <w:sz w:val="22"/>
          <w:szCs w:val="22"/>
        </w:rPr>
        <w:t>que</w:t>
      </w:r>
      <w:r w:rsidRPr="0016234B">
        <w:rPr>
          <w:spacing w:val="1"/>
          <w:sz w:val="22"/>
          <w:szCs w:val="22"/>
        </w:rPr>
        <w:t xml:space="preserve"> </w:t>
      </w:r>
      <w:r w:rsidRPr="0016234B">
        <w:rPr>
          <w:sz w:val="22"/>
          <w:szCs w:val="22"/>
        </w:rPr>
        <w:t>son</w:t>
      </w:r>
      <w:r w:rsidRPr="0016234B">
        <w:rPr>
          <w:spacing w:val="1"/>
          <w:sz w:val="22"/>
          <w:szCs w:val="22"/>
        </w:rPr>
        <w:t xml:space="preserve"> </w:t>
      </w:r>
      <w:r w:rsidRPr="0016234B">
        <w:rPr>
          <w:sz w:val="22"/>
          <w:szCs w:val="22"/>
        </w:rPr>
        <w:t>comerciales</w:t>
      </w:r>
      <w:r w:rsidRPr="0016234B">
        <w:rPr>
          <w:spacing w:val="1"/>
          <w:sz w:val="22"/>
          <w:szCs w:val="22"/>
        </w:rPr>
        <w:t xml:space="preserve"> </w:t>
      </w:r>
      <w:r w:rsidRPr="0016234B">
        <w:rPr>
          <w:sz w:val="22"/>
          <w:szCs w:val="22"/>
        </w:rPr>
        <w:t>las</w:t>
      </w:r>
      <w:r w:rsidRPr="0016234B">
        <w:rPr>
          <w:spacing w:val="1"/>
          <w:sz w:val="22"/>
          <w:szCs w:val="22"/>
        </w:rPr>
        <w:t xml:space="preserve"> </w:t>
      </w:r>
      <w:r w:rsidRPr="0016234B">
        <w:rPr>
          <w:sz w:val="22"/>
          <w:szCs w:val="22"/>
        </w:rPr>
        <w:t>sociedades</w:t>
      </w:r>
      <w:r w:rsidRPr="0016234B">
        <w:rPr>
          <w:spacing w:val="1"/>
          <w:sz w:val="22"/>
          <w:szCs w:val="22"/>
        </w:rPr>
        <w:t xml:space="preserve"> </w:t>
      </w:r>
      <w:r w:rsidRPr="0016234B">
        <w:rPr>
          <w:sz w:val="22"/>
          <w:szCs w:val="22"/>
        </w:rPr>
        <w:t>creadas</w:t>
      </w:r>
      <w:r w:rsidRPr="0016234B">
        <w:rPr>
          <w:spacing w:val="1"/>
          <w:sz w:val="22"/>
          <w:szCs w:val="22"/>
        </w:rPr>
        <w:t xml:space="preserve"> </w:t>
      </w:r>
      <w:r w:rsidRPr="0016234B">
        <w:rPr>
          <w:sz w:val="22"/>
          <w:szCs w:val="22"/>
        </w:rPr>
        <w:t>para</w:t>
      </w:r>
      <w:r w:rsidRPr="0016234B">
        <w:rPr>
          <w:spacing w:val="1"/>
          <w:sz w:val="22"/>
          <w:szCs w:val="22"/>
        </w:rPr>
        <w:t xml:space="preserve"> </w:t>
      </w:r>
      <w:r w:rsidRPr="0016234B">
        <w:rPr>
          <w:sz w:val="22"/>
          <w:szCs w:val="22"/>
        </w:rPr>
        <w:t>ejecutar</w:t>
      </w:r>
      <w:r w:rsidRPr="0016234B">
        <w:rPr>
          <w:spacing w:val="1"/>
          <w:sz w:val="22"/>
          <w:szCs w:val="22"/>
        </w:rPr>
        <w:t xml:space="preserve"> </w:t>
      </w:r>
      <w:r w:rsidRPr="0016234B">
        <w:rPr>
          <w:sz w:val="22"/>
          <w:szCs w:val="22"/>
        </w:rPr>
        <w:t>actos</w:t>
      </w:r>
      <w:r w:rsidRPr="0016234B">
        <w:rPr>
          <w:spacing w:val="1"/>
          <w:sz w:val="22"/>
          <w:szCs w:val="22"/>
        </w:rPr>
        <w:t xml:space="preserve"> </w:t>
      </w:r>
      <w:r w:rsidRPr="0016234B">
        <w:rPr>
          <w:sz w:val="22"/>
          <w:szCs w:val="22"/>
        </w:rPr>
        <w:t>o</w:t>
      </w:r>
      <w:r w:rsidRPr="0016234B">
        <w:rPr>
          <w:spacing w:val="1"/>
          <w:sz w:val="22"/>
          <w:szCs w:val="22"/>
        </w:rPr>
        <w:t xml:space="preserve"> </w:t>
      </w:r>
      <w:r w:rsidRPr="0016234B">
        <w:rPr>
          <w:sz w:val="22"/>
          <w:szCs w:val="22"/>
        </w:rPr>
        <w:t>empresas</w:t>
      </w:r>
      <w:r w:rsidRPr="0016234B">
        <w:rPr>
          <w:spacing w:val="-1"/>
          <w:sz w:val="22"/>
          <w:szCs w:val="22"/>
        </w:rPr>
        <w:t xml:space="preserve"> </w:t>
      </w:r>
      <w:r w:rsidRPr="0016234B">
        <w:rPr>
          <w:sz w:val="22"/>
          <w:szCs w:val="22"/>
        </w:rPr>
        <w:t>mercantiles</w:t>
      </w:r>
      <w:r w:rsidRPr="0016234B">
        <w:rPr>
          <w:rStyle w:val="Refdenotaalpie"/>
          <w:sz w:val="22"/>
          <w:szCs w:val="22"/>
        </w:rPr>
        <w:footnoteReference w:id="16"/>
      </w:r>
      <w:r w:rsidRPr="0016234B">
        <w:rPr>
          <w:sz w:val="22"/>
          <w:szCs w:val="22"/>
        </w:rPr>
        <w:t>.</w:t>
      </w:r>
    </w:p>
    <w:p w:rsidRPr="0016234B" w:rsidR="00233A88" w:rsidP="00233A88" w:rsidRDefault="00233A88" w14:paraId="2A2ECF5D" w14:textId="77777777">
      <w:pPr>
        <w:pStyle w:val="Textoindependiente"/>
        <w:ind w:right="49" w:firstLine="708"/>
        <w:jc w:val="both"/>
        <w:rPr>
          <w:sz w:val="22"/>
          <w:szCs w:val="22"/>
        </w:rPr>
      </w:pPr>
      <w:r w:rsidRPr="0016234B">
        <w:rPr>
          <w:spacing w:val="-2"/>
          <w:sz w:val="22"/>
          <w:szCs w:val="22"/>
        </w:rPr>
        <w:t>Sobre</w:t>
      </w:r>
      <w:r w:rsidRPr="0016234B">
        <w:rPr>
          <w:spacing w:val="-14"/>
          <w:sz w:val="22"/>
          <w:szCs w:val="22"/>
        </w:rPr>
        <w:t xml:space="preserve"> </w:t>
      </w:r>
      <w:r w:rsidRPr="0016234B">
        <w:rPr>
          <w:spacing w:val="-2"/>
          <w:sz w:val="22"/>
          <w:szCs w:val="22"/>
        </w:rPr>
        <w:t>el</w:t>
      </w:r>
      <w:r w:rsidRPr="0016234B">
        <w:rPr>
          <w:spacing w:val="-13"/>
          <w:sz w:val="22"/>
          <w:szCs w:val="22"/>
        </w:rPr>
        <w:t xml:space="preserve"> </w:t>
      </w:r>
      <w:r w:rsidRPr="0016234B">
        <w:rPr>
          <w:spacing w:val="-2"/>
          <w:sz w:val="22"/>
          <w:szCs w:val="22"/>
        </w:rPr>
        <w:t>primer</w:t>
      </w:r>
      <w:r w:rsidRPr="0016234B">
        <w:rPr>
          <w:spacing w:val="-13"/>
          <w:sz w:val="22"/>
          <w:szCs w:val="22"/>
        </w:rPr>
        <w:t xml:space="preserve"> </w:t>
      </w:r>
      <w:r w:rsidRPr="0016234B">
        <w:rPr>
          <w:spacing w:val="-2"/>
          <w:sz w:val="22"/>
          <w:szCs w:val="22"/>
        </w:rPr>
        <w:t>aspecto,</w:t>
      </w:r>
      <w:r w:rsidRPr="0016234B">
        <w:rPr>
          <w:spacing w:val="-14"/>
          <w:sz w:val="22"/>
          <w:szCs w:val="22"/>
        </w:rPr>
        <w:t xml:space="preserve"> </w:t>
      </w:r>
      <w:r w:rsidRPr="0016234B">
        <w:rPr>
          <w:spacing w:val="-2"/>
          <w:sz w:val="22"/>
          <w:szCs w:val="22"/>
        </w:rPr>
        <w:t>es necesario tener en cuenta</w:t>
      </w:r>
      <w:r w:rsidRPr="0016234B">
        <w:rPr>
          <w:spacing w:val="-13"/>
          <w:sz w:val="22"/>
          <w:szCs w:val="22"/>
        </w:rPr>
        <w:t xml:space="preserve"> </w:t>
      </w:r>
      <w:r w:rsidRPr="0016234B">
        <w:rPr>
          <w:spacing w:val="-1"/>
          <w:sz w:val="22"/>
          <w:szCs w:val="22"/>
        </w:rPr>
        <w:t>que,</w:t>
      </w:r>
      <w:r w:rsidRPr="0016234B">
        <w:rPr>
          <w:spacing w:val="-14"/>
          <w:sz w:val="22"/>
          <w:szCs w:val="22"/>
        </w:rPr>
        <w:t xml:space="preserve"> </w:t>
      </w:r>
      <w:r w:rsidRPr="0016234B">
        <w:rPr>
          <w:spacing w:val="-1"/>
          <w:sz w:val="22"/>
          <w:szCs w:val="22"/>
        </w:rPr>
        <w:t>como</w:t>
      </w:r>
      <w:r w:rsidRPr="0016234B">
        <w:rPr>
          <w:spacing w:val="-13"/>
          <w:sz w:val="22"/>
          <w:szCs w:val="22"/>
        </w:rPr>
        <w:t xml:space="preserve"> </w:t>
      </w:r>
      <w:r w:rsidRPr="0016234B">
        <w:rPr>
          <w:spacing w:val="-1"/>
          <w:sz w:val="22"/>
          <w:szCs w:val="22"/>
        </w:rPr>
        <w:t>regla</w:t>
      </w:r>
      <w:r w:rsidRPr="0016234B">
        <w:rPr>
          <w:spacing w:val="-13"/>
          <w:sz w:val="22"/>
          <w:szCs w:val="22"/>
        </w:rPr>
        <w:t xml:space="preserve"> </w:t>
      </w:r>
      <w:r w:rsidRPr="0016234B">
        <w:rPr>
          <w:spacing w:val="-1"/>
          <w:sz w:val="22"/>
          <w:szCs w:val="22"/>
        </w:rPr>
        <w:t>general,</w:t>
      </w:r>
      <w:r w:rsidRPr="0016234B">
        <w:rPr>
          <w:spacing w:val="-13"/>
          <w:sz w:val="22"/>
          <w:szCs w:val="22"/>
        </w:rPr>
        <w:t xml:space="preserve"> </w:t>
      </w:r>
      <w:r w:rsidRPr="0016234B">
        <w:rPr>
          <w:spacing w:val="-1"/>
          <w:sz w:val="22"/>
          <w:szCs w:val="22"/>
        </w:rPr>
        <w:t>las</w:t>
      </w:r>
      <w:r w:rsidRPr="0016234B">
        <w:rPr>
          <w:spacing w:val="-14"/>
          <w:sz w:val="22"/>
          <w:szCs w:val="22"/>
        </w:rPr>
        <w:t xml:space="preserve"> </w:t>
      </w:r>
      <w:r w:rsidRPr="0016234B">
        <w:rPr>
          <w:spacing w:val="-2"/>
          <w:sz w:val="22"/>
          <w:szCs w:val="22"/>
        </w:rPr>
        <w:t>sociedades requieren un</w:t>
      </w:r>
      <w:r w:rsidRPr="0016234B">
        <w:rPr>
          <w:spacing w:val="-13"/>
          <w:sz w:val="22"/>
          <w:szCs w:val="22"/>
        </w:rPr>
        <w:t xml:space="preserve"> </w:t>
      </w:r>
      <w:r w:rsidRPr="0016234B">
        <w:rPr>
          <w:spacing w:val="-2"/>
          <w:sz w:val="22"/>
          <w:szCs w:val="22"/>
        </w:rPr>
        <w:t>número</w:t>
      </w:r>
      <w:r w:rsidRPr="0016234B">
        <w:rPr>
          <w:spacing w:val="-13"/>
          <w:sz w:val="22"/>
          <w:szCs w:val="22"/>
        </w:rPr>
        <w:t xml:space="preserve"> </w:t>
      </w:r>
      <w:r w:rsidRPr="0016234B">
        <w:rPr>
          <w:spacing w:val="-1"/>
          <w:sz w:val="22"/>
          <w:szCs w:val="22"/>
        </w:rPr>
        <w:t>plural</w:t>
      </w:r>
      <w:r w:rsidRPr="0016234B">
        <w:rPr>
          <w:spacing w:val="-13"/>
          <w:sz w:val="22"/>
          <w:szCs w:val="22"/>
        </w:rPr>
        <w:t xml:space="preserve"> </w:t>
      </w:r>
      <w:r w:rsidRPr="0016234B">
        <w:rPr>
          <w:spacing w:val="-1"/>
          <w:sz w:val="22"/>
          <w:szCs w:val="22"/>
        </w:rPr>
        <w:t>de</w:t>
      </w:r>
      <w:r w:rsidRPr="0016234B">
        <w:rPr>
          <w:spacing w:val="-14"/>
          <w:sz w:val="22"/>
          <w:szCs w:val="22"/>
        </w:rPr>
        <w:t xml:space="preserve"> </w:t>
      </w:r>
      <w:r w:rsidRPr="0016234B">
        <w:rPr>
          <w:spacing w:val="-1"/>
          <w:sz w:val="22"/>
          <w:szCs w:val="22"/>
        </w:rPr>
        <w:t>socios</w:t>
      </w:r>
      <w:r w:rsidRPr="0016234B">
        <w:rPr>
          <w:spacing w:val="-13"/>
          <w:sz w:val="22"/>
          <w:szCs w:val="22"/>
        </w:rPr>
        <w:t xml:space="preserve"> </w:t>
      </w:r>
      <w:r w:rsidRPr="0016234B">
        <w:rPr>
          <w:spacing w:val="-1"/>
          <w:sz w:val="22"/>
          <w:szCs w:val="22"/>
        </w:rPr>
        <w:t>–regla</w:t>
      </w:r>
      <w:r w:rsidRPr="0016234B">
        <w:rPr>
          <w:spacing w:val="-13"/>
          <w:sz w:val="22"/>
          <w:szCs w:val="22"/>
        </w:rPr>
        <w:t xml:space="preserve"> </w:t>
      </w:r>
      <w:r w:rsidRPr="0016234B">
        <w:rPr>
          <w:spacing w:val="-1"/>
          <w:sz w:val="22"/>
          <w:szCs w:val="22"/>
        </w:rPr>
        <w:t>que</w:t>
      </w:r>
      <w:r w:rsidRPr="0016234B">
        <w:rPr>
          <w:spacing w:val="-13"/>
          <w:sz w:val="22"/>
          <w:szCs w:val="22"/>
        </w:rPr>
        <w:t xml:space="preserve"> </w:t>
      </w:r>
      <w:r w:rsidRPr="0016234B">
        <w:rPr>
          <w:spacing w:val="-1"/>
          <w:sz w:val="22"/>
          <w:szCs w:val="22"/>
        </w:rPr>
        <w:t>perdió</w:t>
      </w:r>
      <w:r w:rsidRPr="0016234B">
        <w:rPr>
          <w:spacing w:val="-13"/>
          <w:sz w:val="22"/>
          <w:szCs w:val="22"/>
        </w:rPr>
        <w:t xml:space="preserve"> </w:t>
      </w:r>
      <w:r w:rsidRPr="0016234B">
        <w:rPr>
          <w:spacing w:val="-1"/>
          <w:sz w:val="22"/>
          <w:szCs w:val="22"/>
        </w:rPr>
        <w:t>carácter</w:t>
      </w:r>
      <w:r w:rsidRPr="0016234B">
        <w:rPr>
          <w:spacing w:val="-14"/>
          <w:sz w:val="22"/>
          <w:szCs w:val="22"/>
        </w:rPr>
        <w:t xml:space="preserve"> </w:t>
      </w:r>
      <w:r w:rsidRPr="0016234B">
        <w:rPr>
          <w:spacing w:val="-1"/>
          <w:sz w:val="22"/>
          <w:szCs w:val="22"/>
        </w:rPr>
        <w:t>absoluto,</w:t>
      </w:r>
      <w:r w:rsidRPr="0016234B">
        <w:rPr>
          <w:spacing w:val="-13"/>
          <w:sz w:val="22"/>
          <w:szCs w:val="22"/>
        </w:rPr>
        <w:t xml:space="preserve"> </w:t>
      </w:r>
      <w:r w:rsidRPr="0016234B">
        <w:rPr>
          <w:spacing w:val="-1"/>
          <w:sz w:val="22"/>
          <w:szCs w:val="22"/>
        </w:rPr>
        <w:t>dada</w:t>
      </w:r>
      <w:r w:rsidRPr="0016234B">
        <w:rPr>
          <w:spacing w:val="-13"/>
          <w:sz w:val="22"/>
          <w:szCs w:val="22"/>
        </w:rPr>
        <w:t xml:space="preserve"> </w:t>
      </w:r>
      <w:r w:rsidRPr="0016234B">
        <w:rPr>
          <w:spacing w:val="-1"/>
          <w:sz w:val="22"/>
          <w:szCs w:val="22"/>
        </w:rPr>
        <w:t>la</w:t>
      </w:r>
      <w:r w:rsidRPr="0016234B">
        <w:rPr>
          <w:spacing w:val="-13"/>
          <w:sz w:val="22"/>
          <w:szCs w:val="22"/>
        </w:rPr>
        <w:t xml:space="preserve"> </w:t>
      </w:r>
      <w:r w:rsidRPr="0016234B">
        <w:rPr>
          <w:spacing w:val="-1"/>
          <w:sz w:val="22"/>
          <w:szCs w:val="22"/>
        </w:rPr>
        <w:t xml:space="preserve">posible </w:t>
      </w:r>
      <w:r w:rsidRPr="0016234B">
        <w:rPr>
          <w:sz w:val="22"/>
          <w:szCs w:val="22"/>
        </w:rPr>
        <w:t>existencia sociedades unipersonales–; además, cada socio debe hacer aportes a la</w:t>
      </w:r>
      <w:r w:rsidRPr="0016234B">
        <w:rPr>
          <w:spacing w:val="1"/>
          <w:sz w:val="22"/>
          <w:szCs w:val="22"/>
        </w:rPr>
        <w:t xml:space="preserve"> </w:t>
      </w:r>
      <w:r w:rsidRPr="0016234B">
        <w:rPr>
          <w:spacing w:val="-1"/>
          <w:sz w:val="22"/>
          <w:szCs w:val="22"/>
        </w:rPr>
        <w:t>sociedad;</w:t>
      </w:r>
      <w:r w:rsidRPr="0016234B">
        <w:rPr>
          <w:spacing w:val="-14"/>
          <w:sz w:val="22"/>
          <w:szCs w:val="22"/>
        </w:rPr>
        <w:t xml:space="preserve"> </w:t>
      </w:r>
      <w:r w:rsidRPr="0016234B">
        <w:rPr>
          <w:spacing w:val="-1"/>
          <w:sz w:val="22"/>
          <w:szCs w:val="22"/>
        </w:rPr>
        <w:t>y</w:t>
      </w:r>
      <w:r w:rsidRPr="0016234B">
        <w:rPr>
          <w:spacing w:val="-14"/>
          <w:sz w:val="22"/>
          <w:szCs w:val="22"/>
        </w:rPr>
        <w:t xml:space="preserve"> </w:t>
      </w:r>
      <w:r w:rsidRPr="0016234B">
        <w:rPr>
          <w:spacing w:val="-1"/>
          <w:sz w:val="22"/>
          <w:szCs w:val="22"/>
        </w:rPr>
        <w:t>los</w:t>
      </w:r>
      <w:r w:rsidRPr="0016234B">
        <w:rPr>
          <w:spacing w:val="-14"/>
          <w:sz w:val="22"/>
          <w:szCs w:val="22"/>
        </w:rPr>
        <w:t xml:space="preserve"> </w:t>
      </w:r>
      <w:r w:rsidRPr="0016234B">
        <w:rPr>
          <w:spacing w:val="-1"/>
          <w:sz w:val="22"/>
          <w:szCs w:val="22"/>
        </w:rPr>
        <w:t>socios</w:t>
      </w:r>
      <w:r w:rsidRPr="0016234B">
        <w:rPr>
          <w:spacing w:val="-13"/>
          <w:sz w:val="22"/>
          <w:szCs w:val="22"/>
        </w:rPr>
        <w:t xml:space="preserve"> </w:t>
      </w:r>
      <w:r w:rsidRPr="0016234B">
        <w:rPr>
          <w:spacing w:val="-1"/>
          <w:sz w:val="22"/>
          <w:szCs w:val="22"/>
        </w:rPr>
        <w:t>deben</w:t>
      </w:r>
      <w:r w:rsidRPr="0016234B">
        <w:rPr>
          <w:spacing w:val="-14"/>
          <w:sz w:val="22"/>
          <w:szCs w:val="22"/>
        </w:rPr>
        <w:t xml:space="preserve"> </w:t>
      </w:r>
      <w:r w:rsidRPr="0016234B">
        <w:rPr>
          <w:spacing w:val="-1"/>
          <w:sz w:val="22"/>
          <w:szCs w:val="22"/>
        </w:rPr>
        <w:t>tener</w:t>
      </w:r>
      <w:r w:rsidRPr="0016234B">
        <w:rPr>
          <w:spacing w:val="-14"/>
          <w:sz w:val="22"/>
          <w:szCs w:val="22"/>
        </w:rPr>
        <w:t xml:space="preserve"> </w:t>
      </w:r>
      <w:r w:rsidRPr="0016234B">
        <w:rPr>
          <w:spacing w:val="-1"/>
          <w:sz w:val="22"/>
          <w:szCs w:val="22"/>
        </w:rPr>
        <w:t>ánimo</w:t>
      </w:r>
      <w:r w:rsidRPr="0016234B">
        <w:rPr>
          <w:spacing w:val="-13"/>
          <w:sz w:val="22"/>
          <w:szCs w:val="22"/>
        </w:rPr>
        <w:t xml:space="preserve"> </w:t>
      </w:r>
      <w:r w:rsidRPr="0016234B">
        <w:rPr>
          <w:spacing w:val="-1"/>
          <w:sz w:val="22"/>
          <w:szCs w:val="22"/>
        </w:rPr>
        <w:t>de</w:t>
      </w:r>
      <w:r w:rsidRPr="0016234B">
        <w:rPr>
          <w:spacing w:val="-14"/>
          <w:sz w:val="22"/>
          <w:szCs w:val="22"/>
        </w:rPr>
        <w:t xml:space="preserve"> </w:t>
      </w:r>
      <w:r w:rsidRPr="0016234B">
        <w:rPr>
          <w:spacing w:val="-1"/>
          <w:sz w:val="22"/>
          <w:szCs w:val="22"/>
        </w:rPr>
        <w:t>lucrarse</w:t>
      </w:r>
      <w:r w:rsidRPr="0016234B">
        <w:rPr>
          <w:spacing w:val="-14"/>
          <w:sz w:val="22"/>
          <w:szCs w:val="22"/>
        </w:rPr>
        <w:t xml:space="preserve"> </w:t>
      </w:r>
      <w:r w:rsidRPr="0016234B">
        <w:rPr>
          <w:spacing w:val="-1"/>
          <w:sz w:val="22"/>
          <w:szCs w:val="22"/>
        </w:rPr>
        <w:t>con</w:t>
      </w:r>
      <w:r w:rsidRPr="0016234B">
        <w:rPr>
          <w:spacing w:val="-13"/>
          <w:sz w:val="22"/>
          <w:szCs w:val="22"/>
        </w:rPr>
        <w:t xml:space="preserve"> </w:t>
      </w:r>
      <w:r w:rsidRPr="0016234B">
        <w:rPr>
          <w:spacing w:val="-1"/>
          <w:sz w:val="22"/>
          <w:szCs w:val="22"/>
        </w:rPr>
        <w:t>el</w:t>
      </w:r>
      <w:r w:rsidRPr="0016234B">
        <w:rPr>
          <w:spacing w:val="-14"/>
          <w:sz w:val="22"/>
          <w:szCs w:val="22"/>
        </w:rPr>
        <w:t xml:space="preserve"> </w:t>
      </w:r>
      <w:r w:rsidRPr="0016234B">
        <w:rPr>
          <w:spacing w:val="-1"/>
          <w:sz w:val="22"/>
          <w:szCs w:val="22"/>
        </w:rPr>
        <w:t>desarrollo</w:t>
      </w:r>
      <w:r w:rsidRPr="0016234B">
        <w:rPr>
          <w:spacing w:val="-14"/>
          <w:sz w:val="22"/>
          <w:szCs w:val="22"/>
        </w:rPr>
        <w:t xml:space="preserve"> </w:t>
      </w:r>
      <w:r w:rsidRPr="0016234B">
        <w:rPr>
          <w:sz w:val="22"/>
          <w:szCs w:val="22"/>
        </w:rPr>
        <w:t>de</w:t>
      </w:r>
      <w:r w:rsidRPr="0016234B">
        <w:rPr>
          <w:spacing w:val="-13"/>
          <w:sz w:val="22"/>
          <w:szCs w:val="22"/>
        </w:rPr>
        <w:t xml:space="preserve"> </w:t>
      </w:r>
      <w:r w:rsidRPr="0016234B">
        <w:rPr>
          <w:sz w:val="22"/>
          <w:szCs w:val="22"/>
        </w:rPr>
        <w:t>la</w:t>
      </w:r>
      <w:r w:rsidRPr="0016234B">
        <w:rPr>
          <w:spacing w:val="-14"/>
          <w:sz w:val="22"/>
          <w:szCs w:val="22"/>
        </w:rPr>
        <w:t xml:space="preserve"> </w:t>
      </w:r>
      <w:r w:rsidRPr="0016234B">
        <w:rPr>
          <w:sz w:val="22"/>
          <w:szCs w:val="22"/>
        </w:rPr>
        <w:t>actividad</w:t>
      </w:r>
      <w:r w:rsidRPr="0016234B">
        <w:rPr>
          <w:spacing w:val="-14"/>
          <w:sz w:val="22"/>
          <w:szCs w:val="22"/>
        </w:rPr>
        <w:t xml:space="preserve"> </w:t>
      </w:r>
      <w:r w:rsidRPr="0016234B">
        <w:rPr>
          <w:sz w:val="22"/>
          <w:szCs w:val="22"/>
        </w:rPr>
        <w:t>que constituya el objeto social, que en este caso se representa en la vocación de repartir</w:t>
      </w:r>
      <w:r w:rsidRPr="0016234B">
        <w:rPr>
          <w:spacing w:val="1"/>
          <w:sz w:val="22"/>
          <w:szCs w:val="22"/>
        </w:rPr>
        <w:t xml:space="preserve"> </w:t>
      </w:r>
      <w:r w:rsidRPr="0016234B">
        <w:rPr>
          <w:spacing w:val="-1"/>
          <w:sz w:val="22"/>
          <w:szCs w:val="22"/>
        </w:rPr>
        <w:t>utilidades.</w:t>
      </w:r>
      <w:r w:rsidRPr="0016234B">
        <w:rPr>
          <w:spacing w:val="-14"/>
          <w:sz w:val="22"/>
          <w:szCs w:val="22"/>
        </w:rPr>
        <w:t xml:space="preserve"> </w:t>
      </w:r>
      <w:r w:rsidRPr="0016234B">
        <w:rPr>
          <w:spacing w:val="-1"/>
          <w:sz w:val="22"/>
          <w:szCs w:val="22"/>
        </w:rPr>
        <w:t>De</w:t>
      </w:r>
      <w:r w:rsidRPr="0016234B">
        <w:rPr>
          <w:spacing w:val="-14"/>
          <w:sz w:val="22"/>
          <w:szCs w:val="22"/>
        </w:rPr>
        <w:t xml:space="preserve"> </w:t>
      </w:r>
      <w:r w:rsidRPr="0016234B">
        <w:rPr>
          <w:spacing w:val="-1"/>
          <w:sz w:val="22"/>
          <w:szCs w:val="22"/>
        </w:rPr>
        <w:t>esta</w:t>
      </w:r>
      <w:r w:rsidRPr="0016234B">
        <w:rPr>
          <w:spacing w:val="-14"/>
          <w:sz w:val="22"/>
          <w:szCs w:val="22"/>
        </w:rPr>
        <w:t xml:space="preserve"> </w:t>
      </w:r>
      <w:r w:rsidRPr="0016234B">
        <w:rPr>
          <w:spacing w:val="-1"/>
          <w:sz w:val="22"/>
          <w:szCs w:val="22"/>
        </w:rPr>
        <w:t>manera,</w:t>
      </w:r>
      <w:r w:rsidRPr="0016234B">
        <w:rPr>
          <w:spacing w:val="-14"/>
          <w:sz w:val="22"/>
          <w:szCs w:val="22"/>
        </w:rPr>
        <w:t xml:space="preserve"> </w:t>
      </w:r>
      <w:r w:rsidRPr="0016234B">
        <w:rPr>
          <w:spacing w:val="-1"/>
          <w:sz w:val="22"/>
          <w:szCs w:val="22"/>
        </w:rPr>
        <w:t>se</w:t>
      </w:r>
      <w:r w:rsidRPr="0016234B">
        <w:rPr>
          <w:spacing w:val="-14"/>
          <w:sz w:val="22"/>
          <w:szCs w:val="22"/>
        </w:rPr>
        <w:t xml:space="preserve"> </w:t>
      </w:r>
      <w:r w:rsidRPr="0016234B">
        <w:rPr>
          <w:spacing w:val="-1"/>
          <w:sz w:val="22"/>
          <w:szCs w:val="22"/>
        </w:rPr>
        <w:t>trata</w:t>
      </w:r>
      <w:r w:rsidRPr="0016234B">
        <w:rPr>
          <w:spacing w:val="-14"/>
          <w:sz w:val="22"/>
          <w:szCs w:val="22"/>
        </w:rPr>
        <w:t xml:space="preserve"> </w:t>
      </w:r>
      <w:r w:rsidRPr="0016234B">
        <w:rPr>
          <w:spacing w:val="-1"/>
          <w:sz w:val="22"/>
          <w:szCs w:val="22"/>
        </w:rPr>
        <w:t>de</w:t>
      </w:r>
      <w:r w:rsidRPr="0016234B">
        <w:rPr>
          <w:spacing w:val="-14"/>
          <w:sz w:val="22"/>
          <w:szCs w:val="22"/>
        </w:rPr>
        <w:t xml:space="preserve"> </w:t>
      </w:r>
      <w:r w:rsidRPr="0016234B">
        <w:rPr>
          <w:spacing w:val="-1"/>
          <w:sz w:val="22"/>
          <w:szCs w:val="22"/>
        </w:rPr>
        <w:t>elementos</w:t>
      </w:r>
      <w:r w:rsidRPr="0016234B">
        <w:rPr>
          <w:spacing w:val="-13"/>
          <w:sz w:val="22"/>
          <w:szCs w:val="22"/>
        </w:rPr>
        <w:t xml:space="preserve"> </w:t>
      </w:r>
      <w:r w:rsidRPr="0016234B">
        <w:rPr>
          <w:sz w:val="22"/>
          <w:szCs w:val="22"/>
        </w:rPr>
        <w:t>y</w:t>
      </w:r>
      <w:r w:rsidRPr="0016234B">
        <w:rPr>
          <w:spacing w:val="-14"/>
          <w:sz w:val="22"/>
          <w:szCs w:val="22"/>
        </w:rPr>
        <w:t xml:space="preserve"> </w:t>
      </w:r>
      <w:r w:rsidRPr="0016234B">
        <w:rPr>
          <w:sz w:val="22"/>
          <w:szCs w:val="22"/>
        </w:rPr>
        <w:t>requisitos</w:t>
      </w:r>
      <w:r w:rsidRPr="0016234B">
        <w:rPr>
          <w:spacing w:val="-14"/>
          <w:sz w:val="22"/>
          <w:szCs w:val="22"/>
        </w:rPr>
        <w:t xml:space="preserve"> </w:t>
      </w:r>
      <w:r w:rsidRPr="0016234B">
        <w:rPr>
          <w:sz w:val="22"/>
          <w:szCs w:val="22"/>
        </w:rPr>
        <w:t>necesarios</w:t>
      </w:r>
      <w:r w:rsidRPr="0016234B">
        <w:rPr>
          <w:spacing w:val="-14"/>
          <w:sz w:val="22"/>
          <w:szCs w:val="22"/>
        </w:rPr>
        <w:t xml:space="preserve"> </w:t>
      </w:r>
      <w:r w:rsidRPr="0016234B">
        <w:rPr>
          <w:sz w:val="22"/>
          <w:szCs w:val="22"/>
        </w:rPr>
        <w:t>para</w:t>
      </w:r>
      <w:r w:rsidRPr="0016234B">
        <w:rPr>
          <w:spacing w:val="-14"/>
          <w:sz w:val="22"/>
          <w:szCs w:val="22"/>
        </w:rPr>
        <w:t xml:space="preserve"> </w:t>
      </w:r>
      <w:r w:rsidRPr="0016234B">
        <w:rPr>
          <w:sz w:val="22"/>
          <w:szCs w:val="22"/>
        </w:rPr>
        <w:t>que</w:t>
      </w:r>
      <w:r w:rsidRPr="0016234B">
        <w:rPr>
          <w:spacing w:val="-14"/>
          <w:sz w:val="22"/>
          <w:szCs w:val="22"/>
        </w:rPr>
        <w:t xml:space="preserve"> </w:t>
      </w:r>
      <w:r w:rsidRPr="0016234B">
        <w:rPr>
          <w:sz w:val="22"/>
          <w:szCs w:val="22"/>
        </w:rPr>
        <w:t>exista</w:t>
      </w:r>
      <w:r w:rsidRPr="0016234B">
        <w:rPr>
          <w:spacing w:val="-58"/>
          <w:sz w:val="22"/>
          <w:szCs w:val="22"/>
        </w:rPr>
        <w:t xml:space="preserve">                         </w:t>
      </w:r>
      <w:r w:rsidRPr="0016234B">
        <w:rPr>
          <w:sz w:val="22"/>
          <w:szCs w:val="22"/>
        </w:rPr>
        <w:t>el</w:t>
      </w:r>
      <w:r w:rsidRPr="0016234B">
        <w:rPr>
          <w:spacing w:val="-9"/>
          <w:sz w:val="22"/>
          <w:szCs w:val="22"/>
        </w:rPr>
        <w:t xml:space="preserve"> </w:t>
      </w:r>
      <w:r w:rsidRPr="0016234B">
        <w:rPr>
          <w:sz w:val="22"/>
          <w:szCs w:val="22"/>
        </w:rPr>
        <w:t>contrato</w:t>
      </w:r>
      <w:r w:rsidRPr="0016234B">
        <w:rPr>
          <w:spacing w:val="-8"/>
          <w:sz w:val="22"/>
          <w:szCs w:val="22"/>
        </w:rPr>
        <w:t xml:space="preserve"> </w:t>
      </w:r>
      <w:r w:rsidRPr="0016234B">
        <w:rPr>
          <w:sz w:val="22"/>
          <w:szCs w:val="22"/>
        </w:rPr>
        <w:t>de</w:t>
      </w:r>
      <w:r w:rsidRPr="0016234B">
        <w:rPr>
          <w:spacing w:val="-8"/>
          <w:sz w:val="22"/>
          <w:szCs w:val="22"/>
        </w:rPr>
        <w:t xml:space="preserve"> </w:t>
      </w:r>
      <w:r w:rsidRPr="0016234B">
        <w:rPr>
          <w:sz w:val="22"/>
          <w:szCs w:val="22"/>
        </w:rPr>
        <w:t>sociedad</w:t>
      </w:r>
      <w:r w:rsidRPr="0016234B">
        <w:rPr>
          <w:spacing w:val="-8"/>
          <w:sz w:val="22"/>
          <w:szCs w:val="22"/>
        </w:rPr>
        <w:t xml:space="preserve"> </w:t>
      </w:r>
      <w:r w:rsidRPr="0016234B">
        <w:rPr>
          <w:sz w:val="22"/>
          <w:szCs w:val="22"/>
        </w:rPr>
        <w:t>y,</w:t>
      </w:r>
      <w:r w:rsidRPr="0016234B">
        <w:rPr>
          <w:spacing w:val="-8"/>
          <w:sz w:val="22"/>
          <w:szCs w:val="22"/>
        </w:rPr>
        <w:t xml:space="preserve"> </w:t>
      </w:r>
      <w:r w:rsidRPr="0016234B">
        <w:rPr>
          <w:sz w:val="22"/>
          <w:szCs w:val="22"/>
        </w:rPr>
        <w:t>por</w:t>
      </w:r>
      <w:r w:rsidRPr="0016234B">
        <w:rPr>
          <w:spacing w:val="-8"/>
          <w:sz w:val="22"/>
          <w:szCs w:val="22"/>
        </w:rPr>
        <w:t xml:space="preserve"> </w:t>
      </w:r>
      <w:r w:rsidRPr="0016234B">
        <w:rPr>
          <w:sz w:val="22"/>
          <w:szCs w:val="22"/>
        </w:rPr>
        <w:t>tanto,</w:t>
      </w:r>
      <w:r w:rsidRPr="0016234B">
        <w:rPr>
          <w:spacing w:val="-9"/>
          <w:sz w:val="22"/>
          <w:szCs w:val="22"/>
        </w:rPr>
        <w:t xml:space="preserve"> </w:t>
      </w:r>
      <w:r w:rsidRPr="0016234B">
        <w:rPr>
          <w:sz w:val="22"/>
          <w:szCs w:val="22"/>
        </w:rPr>
        <w:t>de</w:t>
      </w:r>
      <w:r w:rsidRPr="0016234B">
        <w:rPr>
          <w:spacing w:val="-8"/>
          <w:sz w:val="22"/>
          <w:szCs w:val="22"/>
        </w:rPr>
        <w:t xml:space="preserve"> </w:t>
      </w:r>
      <w:r w:rsidRPr="0016234B">
        <w:rPr>
          <w:sz w:val="22"/>
          <w:szCs w:val="22"/>
        </w:rPr>
        <w:t>la</w:t>
      </w:r>
      <w:r w:rsidRPr="0016234B">
        <w:rPr>
          <w:spacing w:val="-8"/>
          <w:sz w:val="22"/>
          <w:szCs w:val="22"/>
        </w:rPr>
        <w:t xml:space="preserve"> </w:t>
      </w:r>
      <w:r w:rsidRPr="0016234B">
        <w:rPr>
          <w:sz w:val="22"/>
          <w:szCs w:val="22"/>
        </w:rPr>
        <w:t>sociedad</w:t>
      </w:r>
      <w:r w:rsidRPr="0016234B">
        <w:rPr>
          <w:spacing w:val="-8"/>
          <w:sz w:val="22"/>
          <w:szCs w:val="22"/>
        </w:rPr>
        <w:t xml:space="preserve"> </w:t>
      </w:r>
      <w:r w:rsidRPr="0016234B">
        <w:rPr>
          <w:sz w:val="22"/>
          <w:szCs w:val="22"/>
        </w:rPr>
        <w:t>comercial.</w:t>
      </w:r>
    </w:p>
    <w:p w:rsidRPr="0016234B" w:rsidR="00233A88" w:rsidP="00233A88" w:rsidRDefault="00233A88" w14:paraId="60D5EC10" w14:textId="77777777">
      <w:pPr>
        <w:pStyle w:val="Textoindependiente"/>
        <w:spacing w:before="120"/>
        <w:ind w:right="49" w:firstLine="708"/>
        <w:jc w:val="both"/>
        <w:rPr>
          <w:sz w:val="22"/>
          <w:szCs w:val="22"/>
        </w:rPr>
      </w:pPr>
      <w:r w:rsidRPr="0016234B">
        <w:rPr>
          <w:sz w:val="22"/>
          <w:szCs w:val="22"/>
        </w:rPr>
        <w:t>En relación con el segundo aspecto citado, lo propio de las sociedades comerciales es</w:t>
      </w:r>
      <w:r w:rsidRPr="0016234B">
        <w:rPr>
          <w:spacing w:val="1"/>
          <w:sz w:val="22"/>
          <w:szCs w:val="22"/>
        </w:rPr>
        <w:t xml:space="preserve"> </w:t>
      </w:r>
      <w:r w:rsidRPr="0016234B">
        <w:rPr>
          <w:spacing w:val="-3"/>
          <w:sz w:val="22"/>
          <w:szCs w:val="22"/>
        </w:rPr>
        <w:t>realizar</w:t>
      </w:r>
      <w:r w:rsidRPr="0016234B">
        <w:rPr>
          <w:spacing w:val="-17"/>
          <w:sz w:val="22"/>
          <w:szCs w:val="22"/>
        </w:rPr>
        <w:t xml:space="preserve"> </w:t>
      </w:r>
      <w:r w:rsidRPr="0016234B">
        <w:rPr>
          <w:spacing w:val="-3"/>
          <w:sz w:val="22"/>
          <w:szCs w:val="22"/>
        </w:rPr>
        <w:t>actos</w:t>
      </w:r>
      <w:r w:rsidRPr="0016234B">
        <w:rPr>
          <w:spacing w:val="-17"/>
          <w:sz w:val="22"/>
          <w:szCs w:val="22"/>
        </w:rPr>
        <w:t xml:space="preserve"> </w:t>
      </w:r>
      <w:r w:rsidRPr="0016234B">
        <w:rPr>
          <w:spacing w:val="-3"/>
          <w:sz w:val="22"/>
          <w:szCs w:val="22"/>
        </w:rPr>
        <w:t>de</w:t>
      </w:r>
      <w:r w:rsidRPr="0016234B">
        <w:rPr>
          <w:spacing w:val="-17"/>
          <w:sz w:val="22"/>
          <w:szCs w:val="22"/>
        </w:rPr>
        <w:t xml:space="preserve"> </w:t>
      </w:r>
      <w:r w:rsidRPr="0016234B">
        <w:rPr>
          <w:spacing w:val="-3"/>
          <w:sz w:val="22"/>
          <w:szCs w:val="22"/>
        </w:rPr>
        <w:t>comercio</w:t>
      </w:r>
      <w:r w:rsidRPr="0016234B">
        <w:rPr>
          <w:spacing w:val="-17"/>
          <w:sz w:val="22"/>
          <w:szCs w:val="22"/>
        </w:rPr>
        <w:t xml:space="preserve"> </w:t>
      </w:r>
      <w:r w:rsidRPr="0016234B">
        <w:rPr>
          <w:spacing w:val="-3"/>
          <w:sz w:val="22"/>
          <w:szCs w:val="22"/>
        </w:rPr>
        <w:t>o</w:t>
      </w:r>
      <w:r w:rsidRPr="0016234B">
        <w:rPr>
          <w:spacing w:val="-17"/>
          <w:sz w:val="22"/>
          <w:szCs w:val="22"/>
        </w:rPr>
        <w:t xml:space="preserve"> </w:t>
      </w:r>
      <w:r w:rsidRPr="0016234B">
        <w:rPr>
          <w:spacing w:val="-3"/>
          <w:sz w:val="22"/>
          <w:szCs w:val="22"/>
        </w:rPr>
        <w:t>empresas</w:t>
      </w:r>
      <w:r w:rsidRPr="0016234B">
        <w:rPr>
          <w:spacing w:val="-17"/>
          <w:sz w:val="22"/>
          <w:szCs w:val="22"/>
        </w:rPr>
        <w:t xml:space="preserve"> </w:t>
      </w:r>
      <w:r w:rsidRPr="0016234B">
        <w:rPr>
          <w:spacing w:val="-3"/>
          <w:sz w:val="22"/>
          <w:szCs w:val="22"/>
        </w:rPr>
        <w:t>mercantiles,</w:t>
      </w:r>
      <w:r w:rsidRPr="0016234B">
        <w:rPr>
          <w:spacing w:val="-17"/>
          <w:sz w:val="22"/>
          <w:szCs w:val="22"/>
        </w:rPr>
        <w:t xml:space="preserve"> </w:t>
      </w:r>
      <w:r w:rsidRPr="0016234B">
        <w:rPr>
          <w:spacing w:val="-2"/>
          <w:sz w:val="22"/>
          <w:szCs w:val="22"/>
        </w:rPr>
        <w:t>de</w:t>
      </w:r>
      <w:r w:rsidRPr="0016234B">
        <w:rPr>
          <w:spacing w:val="-17"/>
          <w:sz w:val="22"/>
          <w:szCs w:val="22"/>
        </w:rPr>
        <w:t xml:space="preserve"> </w:t>
      </w:r>
      <w:r w:rsidRPr="0016234B">
        <w:rPr>
          <w:spacing w:val="-2"/>
          <w:sz w:val="22"/>
          <w:szCs w:val="22"/>
        </w:rPr>
        <w:t>ahí</w:t>
      </w:r>
      <w:r w:rsidRPr="0016234B">
        <w:rPr>
          <w:spacing w:val="-17"/>
          <w:sz w:val="22"/>
          <w:szCs w:val="22"/>
        </w:rPr>
        <w:t xml:space="preserve"> </w:t>
      </w:r>
      <w:r w:rsidRPr="0016234B">
        <w:rPr>
          <w:spacing w:val="-2"/>
          <w:sz w:val="22"/>
          <w:szCs w:val="22"/>
        </w:rPr>
        <w:t>que</w:t>
      </w:r>
      <w:r w:rsidRPr="0016234B">
        <w:rPr>
          <w:spacing w:val="-17"/>
          <w:sz w:val="22"/>
          <w:szCs w:val="22"/>
        </w:rPr>
        <w:t xml:space="preserve"> </w:t>
      </w:r>
      <w:r w:rsidRPr="0016234B">
        <w:rPr>
          <w:spacing w:val="-2"/>
          <w:sz w:val="22"/>
          <w:szCs w:val="22"/>
        </w:rPr>
        <w:t>el</w:t>
      </w:r>
      <w:r w:rsidRPr="0016234B">
        <w:rPr>
          <w:spacing w:val="-17"/>
          <w:sz w:val="22"/>
          <w:szCs w:val="22"/>
        </w:rPr>
        <w:t xml:space="preserve"> </w:t>
      </w:r>
      <w:r w:rsidRPr="0016234B">
        <w:rPr>
          <w:spacing w:val="-2"/>
          <w:sz w:val="22"/>
          <w:szCs w:val="22"/>
        </w:rPr>
        <w:t>inciso</w:t>
      </w:r>
      <w:r w:rsidRPr="0016234B">
        <w:rPr>
          <w:spacing w:val="-17"/>
          <w:sz w:val="22"/>
          <w:szCs w:val="22"/>
        </w:rPr>
        <w:t xml:space="preserve"> </w:t>
      </w:r>
      <w:r w:rsidRPr="0016234B">
        <w:rPr>
          <w:spacing w:val="-2"/>
          <w:sz w:val="22"/>
          <w:szCs w:val="22"/>
        </w:rPr>
        <w:t>primero</w:t>
      </w:r>
      <w:r w:rsidRPr="0016234B">
        <w:rPr>
          <w:spacing w:val="-17"/>
          <w:sz w:val="22"/>
          <w:szCs w:val="22"/>
        </w:rPr>
        <w:t xml:space="preserve"> </w:t>
      </w:r>
      <w:r w:rsidRPr="0016234B">
        <w:rPr>
          <w:spacing w:val="-2"/>
          <w:sz w:val="22"/>
          <w:szCs w:val="22"/>
        </w:rPr>
        <w:t>del</w:t>
      </w:r>
      <w:r w:rsidRPr="0016234B">
        <w:rPr>
          <w:spacing w:val="-17"/>
          <w:sz w:val="22"/>
          <w:szCs w:val="22"/>
        </w:rPr>
        <w:t xml:space="preserve"> </w:t>
      </w:r>
      <w:r w:rsidRPr="0016234B">
        <w:rPr>
          <w:spacing w:val="-2"/>
          <w:sz w:val="22"/>
          <w:szCs w:val="22"/>
        </w:rPr>
        <w:t>artículo</w:t>
      </w:r>
      <w:r w:rsidRPr="0016234B">
        <w:rPr>
          <w:spacing w:val="-59"/>
          <w:sz w:val="22"/>
          <w:szCs w:val="22"/>
        </w:rPr>
        <w:t xml:space="preserve"> </w:t>
      </w:r>
      <w:r w:rsidRPr="0016234B">
        <w:rPr>
          <w:sz w:val="22"/>
          <w:szCs w:val="22"/>
        </w:rPr>
        <w:t>100</w:t>
      </w:r>
      <w:r w:rsidRPr="0016234B">
        <w:rPr>
          <w:spacing w:val="-5"/>
          <w:sz w:val="22"/>
          <w:szCs w:val="22"/>
        </w:rPr>
        <w:t xml:space="preserve"> </w:t>
      </w:r>
      <w:r w:rsidRPr="0016234B">
        <w:rPr>
          <w:sz w:val="22"/>
          <w:szCs w:val="22"/>
        </w:rPr>
        <w:t>del</w:t>
      </w:r>
      <w:r w:rsidRPr="0016234B">
        <w:rPr>
          <w:spacing w:val="-4"/>
          <w:sz w:val="22"/>
          <w:szCs w:val="22"/>
        </w:rPr>
        <w:t xml:space="preserve"> </w:t>
      </w:r>
      <w:r w:rsidRPr="0016234B">
        <w:rPr>
          <w:sz w:val="22"/>
          <w:szCs w:val="22"/>
        </w:rPr>
        <w:t>Código</w:t>
      </w:r>
      <w:r w:rsidRPr="0016234B">
        <w:rPr>
          <w:spacing w:val="-4"/>
          <w:sz w:val="22"/>
          <w:szCs w:val="22"/>
        </w:rPr>
        <w:t xml:space="preserve"> </w:t>
      </w:r>
      <w:r w:rsidRPr="0016234B">
        <w:rPr>
          <w:sz w:val="22"/>
          <w:szCs w:val="22"/>
        </w:rPr>
        <w:t>de</w:t>
      </w:r>
      <w:r w:rsidRPr="0016234B">
        <w:rPr>
          <w:spacing w:val="-4"/>
          <w:sz w:val="22"/>
          <w:szCs w:val="22"/>
        </w:rPr>
        <w:t xml:space="preserve"> </w:t>
      </w:r>
      <w:r w:rsidRPr="0016234B">
        <w:rPr>
          <w:sz w:val="22"/>
          <w:szCs w:val="22"/>
        </w:rPr>
        <w:t>Comercio</w:t>
      </w:r>
      <w:r w:rsidRPr="0016234B">
        <w:rPr>
          <w:spacing w:val="-4"/>
          <w:sz w:val="22"/>
          <w:szCs w:val="22"/>
        </w:rPr>
        <w:t xml:space="preserve"> </w:t>
      </w:r>
      <w:r w:rsidRPr="0016234B">
        <w:rPr>
          <w:sz w:val="22"/>
          <w:szCs w:val="22"/>
        </w:rPr>
        <w:t>establezca</w:t>
      </w:r>
      <w:r w:rsidRPr="0016234B">
        <w:rPr>
          <w:spacing w:val="-4"/>
          <w:sz w:val="22"/>
          <w:szCs w:val="22"/>
        </w:rPr>
        <w:t xml:space="preserve"> </w:t>
      </w:r>
      <w:r w:rsidRPr="0016234B">
        <w:rPr>
          <w:sz w:val="22"/>
          <w:szCs w:val="22"/>
        </w:rPr>
        <w:t>que</w:t>
      </w:r>
      <w:r w:rsidRPr="0016234B">
        <w:rPr>
          <w:spacing w:val="-4"/>
          <w:sz w:val="22"/>
          <w:szCs w:val="22"/>
        </w:rPr>
        <w:t xml:space="preserve"> </w:t>
      </w:r>
      <w:r w:rsidRPr="0016234B">
        <w:rPr>
          <w:sz w:val="22"/>
          <w:szCs w:val="22"/>
        </w:rPr>
        <w:t>“se</w:t>
      </w:r>
      <w:r w:rsidRPr="0016234B">
        <w:rPr>
          <w:spacing w:val="-4"/>
          <w:sz w:val="22"/>
          <w:szCs w:val="22"/>
        </w:rPr>
        <w:t xml:space="preserve"> </w:t>
      </w:r>
      <w:r w:rsidRPr="0016234B">
        <w:rPr>
          <w:sz w:val="22"/>
          <w:szCs w:val="22"/>
        </w:rPr>
        <w:t>tendrán</w:t>
      </w:r>
      <w:r w:rsidRPr="0016234B">
        <w:rPr>
          <w:spacing w:val="-4"/>
          <w:sz w:val="22"/>
          <w:szCs w:val="22"/>
        </w:rPr>
        <w:t xml:space="preserve"> </w:t>
      </w:r>
      <w:r w:rsidRPr="0016234B">
        <w:rPr>
          <w:sz w:val="22"/>
          <w:szCs w:val="22"/>
        </w:rPr>
        <w:t>como</w:t>
      </w:r>
      <w:r w:rsidRPr="0016234B">
        <w:rPr>
          <w:spacing w:val="-4"/>
          <w:sz w:val="22"/>
          <w:szCs w:val="22"/>
        </w:rPr>
        <w:t xml:space="preserve"> </w:t>
      </w:r>
      <w:r w:rsidRPr="0016234B">
        <w:rPr>
          <w:sz w:val="22"/>
          <w:szCs w:val="22"/>
        </w:rPr>
        <w:t>comerciales,</w:t>
      </w:r>
      <w:r w:rsidRPr="0016234B">
        <w:rPr>
          <w:spacing w:val="-4"/>
          <w:sz w:val="22"/>
          <w:szCs w:val="22"/>
        </w:rPr>
        <w:t xml:space="preserve"> </w:t>
      </w:r>
      <w:r w:rsidRPr="0016234B">
        <w:rPr>
          <w:sz w:val="22"/>
          <w:szCs w:val="22"/>
        </w:rPr>
        <w:t>para todos los efectos legales, las sociedades que se formen para la ejecución de actos o empresas mercantiles. Si la empresa social comprende actos mercantiles y actos que no tengan esa calidad, la sociedad</w:t>
      </w:r>
      <w:r w:rsidRPr="0016234B">
        <w:rPr>
          <w:spacing w:val="-7"/>
          <w:sz w:val="22"/>
          <w:szCs w:val="22"/>
        </w:rPr>
        <w:t xml:space="preserve"> </w:t>
      </w:r>
      <w:r w:rsidRPr="0016234B">
        <w:rPr>
          <w:sz w:val="22"/>
          <w:szCs w:val="22"/>
        </w:rPr>
        <w:t>será</w:t>
      </w:r>
      <w:r w:rsidRPr="0016234B">
        <w:rPr>
          <w:spacing w:val="-7"/>
          <w:sz w:val="22"/>
          <w:szCs w:val="22"/>
        </w:rPr>
        <w:t xml:space="preserve"> </w:t>
      </w:r>
      <w:r w:rsidRPr="0016234B">
        <w:rPr>
          <w:sz w:val="22"/>
          <w:szCs w:val="22"/>
        </w:rPr>
        <w:t>comercial”.</w:t>
      </w:r>
    </w:p>
    <w:p w:rsidRPr="0016234B" w:rsidR="00233A88" w:rsidP="00233A88" w:rsidRDefault="00233A88" w14:paraId="09CE1462" w14:textId="77777777">
      <w:pPr>
        <w:pStyle w:val="Textoindependiente"/>
        <w:spacing w:before="120"/>
        <w:ind w:right="49" w:firstLine="708"/>
        <w:jc w:val="both"/>
        <w:rPr>
          <w:sz w:val="22"/>
          <w:szCs w:val="22"/>
        </w:rPr>
      </w:pPr>
      <w:r w:rsidRPr="0016234B">
        <w:rPr>
          <w:spacing w:val="-3"/>
          <w:sz w:val="22"/>
          <w:szCs w:val="22"/>
        </w:rPr>
        <w:t>Las</w:t>
      </w:r>
      <w:r w:rsidRPr="0016234B">
        <w:rPr>
          <w:spacing w:val="-13"/>
          <w:sz w:val="22"/>
          <w:szCs w:val="22"/>
        </w:rPr>
        <w:t xml:space="preserve"> </w:t>
      </w:r>
      <w:r w:rsidRPr="0016234B">
        <w:rPr>
          <w:spacing w:val="-3"/>
          <w:sz w:val="22"/>
          <w:szCs w:val="22"/>
        </w:rPr>
        <w:t>normas</w:t>
      </w:r>
      <w:r w:rsidRPr="0016234B">
        <w:rPr>
          <w:spacing w:val="-12"/>
          <w:sz w:val="22"/>
          <w:szCs w:val="22"/>
        </w:rPr>
        <w:t xml:space="preserve"> </w:t>
      </w:r>
      <w:r w:rsidRPr="0016234B">
        <w:rPr>
          <w:spacing w:val="-3"/>
          <w:sz w:val="22"/>
          <w:szCs w:val="22"/>
        </w:rPr>
        <w:t>indicadas</w:t>
      </w:r>
      <w:r w:rsidRPr="0016234B">
        <w:rPr>
          <w:spacing w:val="-13"/>
          <w:sz w:val="22"/>
          <w:szCs w:val="22"/>
        </w:rPr>
        <w:t xml:space="preserve"> </w:t>
      </w:r>
      <w:r w:rsidRPr="0016234B">
        <w:rPr>
          <w:spacing w:val="-3"/>
          <w:sz w:val="22"/>
          <w:szCs w:val="22"/>
        </w:rPr>
        <w:t>se</w:t>
      </w:r>
      <w:r w:rsidRPr="0016234B">
        <w:rPr>
          <w:spacing w:val="-12"/>
          <w:sz w:val="22"/>
          <w:szCs w:val="22"/>
        </w:rPr>
        <w:t xml:space="preserve"> </w:t>
      </w:r>
      <w:r w:rsidRPr="0016234B">
        <w:rPr>
          <w:spacing w:val="-3"/>
          <w:sz w:val="22"/>
          <w:szCs w:val="22"/>
        </w:rPr>
        <w:t>encuentran</w:t>
      </w:r>
      <w:r w:rsidRPr="0016234B">
        <w:rPr>
          <w:spacing w:val="-13"/>
          <w:sz w:val="22"/>
          <w:szCs w:val="22"/>
        </w:rPr>
        <w:t xml:space="preserve"> </w:t>
      </w:r>
      <w:r w:rsidRPr="0016234B">
        <w:rPr>
          <w:spacing w:val="-3"/>
          <w:sz w:val="22"/>
          <w:szCs w:val="22"/>
        </w:rPr>
        <w:t>en</w:t>
      </w:r>
      <w:r w:rsidRPr="0016234B">
        <w:rPr>
          <w:spacing w:val="-12"/>
          <w:sz w:val="22"/>
          <w:szCs w:val="22"/>
        </w:rPr>
        <w:t xml:space="preserve"> </w:t>
      </w:r>
      <w:r w:rsidRPr="0016234B">
        <w:rPr>
          <w:spacing w:val="-3"/>
          <w:sz w:val="22"/>
          <w:szCs w:val="22"/>
        </w:rPr>
        <w:t>el</w:t>
      </w:r>
      <w:r w:rsidRPr="0016234B">
        <w:rPr>
          <w:spacing w:val="-13"/>
          <w:sz w:val="22"/>
          <w:szCs w:val="22"/>
        </w:rPr>
        <w:t xml:space="preserve"> </w:t>
      </w:r>
      <w:r w:rsidRPr="0016234B">
        <w:rPr>
          <w:spacing w:val="-3"/>
          <w:sz w:val="22"/>
          <w:szCs w:val="22"/>
        </w:rPr>
        <w:t>Libro</w:t>
      </w:r>
      <w:r w:rsidRPr="0016234B">
        <w:rPr>
          <w:spacing w:val="-12"/>
          <w:sz w:val="22"/>
          <w:szCs w:val="22"/>
        </w:rPr>
        <w:t xml:space="preserve"> </w:t>
      </w:r>
      <w:r w:rsidRPr="0016234B">
        <w:rPr>
          <w:spacing w:val="-3"/>
          <w:sz w:val="22"/>
          <w:szCs w:val="22"/>
        </w:rPr>
        <w:t>Segundo</w:t>
      </w:r>
      <w:r w:rsidRPr="0016234B">
        <w:rPr>
          <w:spacing w:val="-13"/>
          <w:sz w:val="22"/>
          <w:szCs w:val="22"/>
        </w:rPr>
        <w:t xml:space="preserve"> </w:t>
      </w:r>
      <w:r w:rsidRPr="0016234B">
        <w:rPr>
          <w:spacing w:val="-2"/>
          <w:sz w:val="22"/>
          <w:szCs w:val="22"/>
        </w:rPr>
        <w:t>del</w:t>
      </w:r>
      <w:r w:rsidRPr="0016234B">
        <w:rPr>
          <w:spacing w:val="-12"/>
          <w:sz w:val="22"/>
          <w:szCs w:val="22"/>
        </w:rPr>
        <w:t xml:space="preserve"> </w:t>
      </w:r>
      <w:r w:rsidRPr="0016234B">
        <w:rPr>
          <w:spacing w:val="-2"/>
          <w:sz w:val="22"/>
          <w:szCs w:val="22"/>
        </w:rPr>
        <w:t>Código</w:t>
      </w:r>
      <w:r w:rsidRPr="0016234B">
        <w:rPr>
          <w:spacing w:val="-13"/>
          <w:sz w:val="22"/>
          <w:szCs w:val="22"/>
        </w:rPr>
        <w:t xml:space="preserve"> </w:t>
      </w:r>
      <w:r w:rsidRPr="0016234B">
        <w:rPr>
          <w:spacing w:val="-2"/>
          <w:sz w:val="22"/>
          <w:szCs w:val="22"/>
        </w:rPr>
        <w:t>de</w:t>
      </w:r>
      <w:r w:rsidRPr="0016234B">
        <w:rPr>
          <w:spacing w:val="-12"/>
          <w:sz w:val="22"/>
          <w:szCs w:val="22"/>
        </w:rPr>
        <w:t xml:space="preserve"> </w:t>
      </w:r>
      <w:r w:rsidRPr="0016234B">
        <w:rPr>
          <w:spacing w:val="-2"/>
          <w:sz w:val="22"/>
          <w:szCs w:val="22"/>
        </w:rPr>
        <w:t>Comercio,</w:t>
      </w:r>
      <w:r w:rsidRPr="0016234B">
        <w:rPr>
          <w:spacing w:val="-59"/>
          <w:sz w:val="22"/>
          <w:szCs w:val="22"/>
        </w:rPr>
        <w:t xml:space="preserve"> </w:t>
      </w:r>
      <w:r w:rsidRPr="0016234B">
        <w:rPr>
          <w:sz w:val="22"/>
          <w:szCs w:val="22"/>
        </w:rPr>
        <w:t>que se ocupa “De las Sociedades Comerciales”, y regula las siguientes materias: el</w:t>
      </w:r>
      <w:r w:rsidRPr="0016234B">
        <w:rPr>
          <w:spacing w:val="1"/>
          <w:sz w:val="22"/>
          <w:szCs w:val="22"/>
        </w:rPr>
        <w:t xml:space="preserve"> </w:t>
      </w:r>
      <w:r w:rsidRPr="0016234B">
        <w:rPr>
          <w:spacing w:val="-2"/>
          <w:sz w:val="22"/>
          <w:szCs w:val="22"/>
        </w:rPr>
        <w:t>contrato</w:t>
      </w:r>
      <w:r w:rsidRPr="0016234B">
        <w:rPr>
          <w:spacing w:val="-13"/>
          <w:sz w:val="22"/>
          <w:szCs w:val="22"/>
        </w:rPr>
        <w:t xml:space="preserve"> </w:t>
      </w:r>
      <w:r w:rsidRPr="0016234B">
        <w:rPr>
          <w:spacing w:val="-2"/>
          <w:sz w:val="22"/>
          <w:szCs w:val="22"/>
        </w:rPr>
        <w:t>de</w:t>
      </w:r>
      <w:r w:rsidRPr="0016234B">
        <w:rPr>
          <w:spacing w:val="-13"/>
          <w:sz w:val="22"/>
          <w:szCs w:val="22"/>
        </w:rPr>
        <w:t xml:space="preserve"> </w:t>
      </w:r>
      <w:r w:rsidRPr="0016234B">
        <w:rPr>
          <w:spacing w:val="-2"/>
          <w:sz w:val="22"/>
          <w:szCs w:val="22"/>
        </w:rPr>
        <w:t>sociedad,</w:t>
      </w:r>
      <w:r w:rsidRPr="0016234B">
        <w:rPr>
          <w:spacing w:val="-13"/>
          <w:sz w:val="22"/>
          <w:szCs w:val="22"/>
        </w:rPr>
        <w:t xml:space="preserve"> </w:t>
      </w:r>
      <w:r w:rsidRPr="0016234B">
        <w:rPr>
          <w:spacing w:val="-2"/>
          <w:sz w:val="22"/>
          <w:szCs w:val="22"/>
        </w:rPr>
        <w:t>la</w:t>
      </w:r>
      <w:r w:rsidRPr="0016234B">
        <w:rPr>
          <w:spacing w:val="-13"/>
          <w:sz w:val="22"/>
          <w:szCs w:val="22"/>
        </w:rPr>
        <w:t xml:space="preserve"> </w:t>
      </w:r>
      <w:r w:rsidRPr="0016234B">
        <w:rPr>
          <w:spacing w:val="-2"/>
          <w:sz w:val="22"/>
          <w:szCs w:val="22"/>
        </w:rPr>
        <w:t>constitución</w:t>
      </w:r>
      <w:r w:rsidRPr="0016234B">
        <w:rPr>
          <w:spacing w:val="-13"/>
          <w:sz w:val="22"/>
          <w:szCs w:val="22"/>
        </w:rPr>
        <w:t xml:space="preserve"> </w:t>
      </w:r>
      <w:r w:rsidRPr="0016234B">
        <w:rPr>
          <w:spacing w:val="-2"/>
          <w:sz w:val="22"/>
          <w:szCs w:val="22"/>
        </w:rPr>
        <w:t>y</w:t>
      </w:r>
      <w:r w:rsidRPr="0016234B">
        <w:rPr>
          <w:spacing w:val="-13"/>
          <w:sz w:val="22"/>
          <w:szCs w:val="22"/>
        </w:rPr>
        <w:t xml:space="preserve"> </w:t>
      </w:r>
      <w:r w:rsidRPr="0016234B">
        <w:rPr>
          <w:spacing w:val="-2"/>
          <w:sz w:val="22"/>
          <w:szCs w:val="22"/>
        </w:rPr>
        <w:t>prueba</w:t>
      </w:r>
      <w:r w:rsidRPr="0016234B">
        <w:rPr>
          <w:spacing w:val="-13"/>
          <w:sz w:val="22"/>
          <w:szCs w:val="22"/>
        </w:rPr>
        <w:t xml:space="preserve"> </w:t>
      </w:r>
      <w:r w:rsidRPr="0016234B">
        <w:rPr>
          <w:spacing w:val="-2"/>
          <w:sz w:val="22"/>
          <w:szCs w:val="22"/>
        </w:rPr>
        <w:t>de</w:t>
      </w:r>
      <w:r w:rsidRPr="0016234B">
        <w:rPr>
          <w:spacing w:val="-13"/>
          <w:sz w:val="22"/>
          <w:szCs w:val="22"/>
        </w:rPr>
        <w:t xml:space="preserve"> </w:t>
      </w:r>
      <w:r w:rsidRPr="0016234B">
        <w:rPr>
          <w:spacing w:val="-2"/>
          <w:sz w:val="22"/>
          <w:szCs w:val="22"/>
        </w:rPr>
        <w:t>la</w:t>
      </w:r>
      <w:r w:rsidRPr="0016234B">
        <w:rPr>
          <w:spacing w:val="-13"/>
          <w:sz w:val="22"/>
          <w:szCs w:val="22"/>
        </w:rPr>
        <w:t xml:space="preserve"> </w:t>
      </w:r>
      <w:r w:rsidRPr="0016234B">
        <w:rPr>
          <w:spacing w:val="-2"/>
          <w:sz w:val="22"/>
          <w:szCs w:val="22"/>
        </w:rPr>
        <w:t>sociedad</w:t>
      </w:r>
      <w:r w:rsidRPr="0016234B">
        <w:rPr>
          <w:spacing w:val="-13"/>
          <w:sz w:val="22"/>
          <w:szCs w:val="22"/>
        </w:rPr>
        <w:t xml:space="preserve"> </w:t>
      </w:r>
      <w:r w:rsidRPr="0016234B">
        <w:rPr>
          <w:spacing w:val="-1"/>
          <w:sz w:val="22"/>
          <w:szCs w:val="22"/>
        </w:rPr>
        <w:t>comercial,</w:t>
      </w:r>
      <w:r w:rsidRPr="0016234B">
        <w:rPr>
          <w:spacing w:val="-13"/>
          <w:sz w:val="22"/>
          <w:szCs w:val="22"/>
        </w:rPr>
        <w:t xml:space="preserve"> </w:t>
      </w:r>
      <w:r w:rsidRPr="0016234B">
        <w:rPr>
          <w:spacing w:val="-1"/>
          <w:sz w:val="22"/>
          <w:szCs w:val="22"/>
        </w:rPr>
        <w:t>los</w:t>
      </w:r>
      <w:r w:rsidRPr="0016234B">
        <w:rPr>
          <w:spacing w:val="-13"/>
          <w:sz w:val="22"/>
          <w:szCs w:val="22"/>
        </w:rPr>
        <w:t xml:space="preserve"> </w:t>
      </w:r>
      <w:r w:rsidRPr="0016234B">
        <w:rPr>
          <w:spacing w:val="-1"/>
          <w:sz w:val="22"/>
          <w:szCs w:val="22"/>
        </w:rPr>
        <w:t>aportes</w:t>
      </w:r>
      <w:r w:rsidRPr="0016234B">
        <w:rPr>
          <w:spacing w:val="-13"/>
          <w:sz w:val="22"/>
          <w:szCs w:val="22"/>
        </w:rPr>
        <w:t xml:space="preserve"> </w:t>
      </w:r>
      <w:r w:rsidRPr="0016234B">
        <w:rPr>
          <w:spacing w:val="-1"/>
          <w:sz w:val="22"/>
          <w:szCs w:val="22"/>
        </w:rPr>
        <w:t>de</w:t>
      </w:r>
      <w:r w:rsidRPr="0016234B">
        <w:rPr>
          <w:spacing w:val="-13"/>
          <w:sz w:val="22"/>
          <w:szCs w:val="22"/>
        </w:rPr>
        <w:t xml:space="preserve"> </w:t>
      </w:r>
      <w:r w:rsidRPr="0016234B">
        <w:rPr>
          <w:spacing w:val="-1"/>
          <w:sz w:val="22"/>
          <w:szCs w:val="22"/>
        </w:rPr>
        <w:t xml:space="preserve">los </w:t>
      </w:r>
      <w:r w:rsidRPr="0016234B">
        <w:rPr>
          <w:spacing w:val="-59"/>
          <w:sz w:val="22"/>
          <w:szCs w:val="22"/>
        </w:rPr>
        <w:t xml:space="preserve"> </w:t>
      </w:r>
      <w:r w:rsidRPr="0016234B">
        <w:rPr>
          <w:sz w:val="22"/>
          <w:szCs w:val="22"/>
        </w:rPr>
        <w:t>asociados, las utilidades sociales, las reformas del contrato social, la transformación y</w:t>
      </w:r>
      <w:r w:rsidRPr="0016234B">
        <w:rPr>
          <w:spacing w:val="1"/>
          <w:sz w:val="22"/>
          <w:szCs w:val="22"/>
        </w:rPr>
        <w:t xml:space="preserve"> </w:t>
      </w:r>
      <w:r w:rsidRPr="0016234B">
        <w:rPr>
          <w:spacing w:val="-3"/>
          <w:sz w:val="22"/>
          <w:szCs w:val="22"/>
        </w:rPr>
        <w:t>fusión</w:t>
      </w:r>
      <w:r w:rsidRPr="0016234B">
        <w:rPr>
          <w:spacing w:val="-13"/>
          <w:sz w:val="22"/>
          <w:szCs w:val="22"/>
        </w:rPr>
        <w:t xml:space="preserve"> </w:t>
      </w:r>
      <w:r w:rsidRPr="0016234B">
        <w:rPr>
          <w:spacing w:val="-3"/>
          <w:sz w:val="22"/>
          <w:szCs w:val="22"/>
        </w:rPr>
        <w:t>de</w:t>
      </w:r>
      <w:r w:rsidRPr="0016234B">
        <w:rPr>
          <w:spacing w:val="-12"/>
          <w:sz w:val="22"/>
          <w:szCs w:val="22"/>
        </w:rPr>
        <w:t xml:space="preserve"> </w:t>
      </w:r>
      <w:r w:rsidRPr="0016234B">
        <w:rPr>
          <w:spacing w:val="-3"/>
          <w:sz w:val="22"/>
          <w:szCs w:val="22"/>
        </w:rPr>
        <w:t>las</w:t>
      </w:r>
      <w:r w:rsidRPr="0016234B">
        <w:rPr>
          <w:spacing w:val="-12"/>
          <w:sz w:val="22"/>
          <w:szCs w:val="22"/>
        </w:rPr>
        <w:t xml:space="preserve"> </w:t>
      </w:r>
      <w:r w:rsidRPr="0016234B">
        <w:rPr>
          <w:spacing w:val="-3"/>
          <w:sz w:val="22"/>
          <w:szCs w:val="22"/>
        </w:rPr>
        <w:t>sociedades,</w:t>
      </w:r>
      <w:r w:rsidRPr="0016234B">
        <w:rPr>
          <w:spacing w:val="-13"/>
          <w:sz w:val="22"/>
          <w:szCs w:val="22"/>
        </w:rPr>
        <w:t xml:space="preserve"> </w:t>
      </w:r>
      <w:r w:rsidRPr="0016234B">
        <w:rPr>
          <w:spacing w:val="-3"/>
          <w:sz w:val="22"/>
          <w:szCs w:val="22"/>
        </w:rPr>
        <w:t>la</w:t>
      </w:r>
      <w:r w:rsidRPr="0016234B">
        <w:rPr>
          <w:spacing w:val="-12"/>
          <w:sz w:val="22"/>
          <w:szCs w:val="22"/>
        </w:rPr>
        <w:t xml:space="preserve"> </w:t>
      </w:r>
      <w:r w:rsidRPr="0016234B">
        <w:rPr>
          <w:spacing w:val="-3"/>
          <w:sz w:val="22"/>
          <w:szCs w:val="22"/>
        </w:rPr>
        <w:t>asamblea</w:t>
      </w:r>
      <w:r w:rsidRPr="0016234B">
        <w:rPr>
          <w:spacing w:val="-12"/>
          <w:sz w:val="22"/>
          <w:szCs w:val="22"/>
        </w:rPr>
        <w:t xml:space="preserve"> </w:t>
      </w:r>
      <w:r w:rsidRPr="0016234B">
        <w:rPr>
          <w:spacing w:val="-3"/>
          <w:sz w:val="22"/>
          <w:szCs w:val="22"/>
        </w:rPr>
        <w:t>y</w:t>
      </w:r>
      <w:r w:rsidRPr="0016234B">
        <w:rPr>
          <w:spacing w:val="-12"/>
          <w:sz w:val="22"/>
          <w:szCs w:val="22"/>
        </w:rPr>
        <w:t xml:space="preserve"> </w:t>
      </w:r>
      <w:r w:rsidRPr="0016234B">
        <w:rPr>
          <w:spacing w:val="-3"/>
          <w:sz w:val="22"/>
          <w:szCs w:val="22"/>
        </w:rPr>
        <w:t>junta</w:t>
      </w:r>
      <w:r w:rsidRPr="0016234B">
        <w:rPr>
          <w:spacing w:val="-13"/>
          <w:sz w:val="22"/>
          <w:szCs w:val="22"/>
        </w:rPr>
        <w:t xml:space="preserve"> </w:t>
      </w:r>
      <w:r w:rsidRPr="0016234B">
        <w:rPr>
          <w:spacing w:val="-3"/>
          <w:sz w:val="22"/>
          <w:szCs w:val="22"/>
        </w:rPr>
        <w:t>de</w:t>
      </w:r>
      <w:r w:rsidRPr="0016234B">
        <w:rPr>
          <w:spacing w:val="-12"/>
          <w:sz w:val="22"/>
          <w:szCs w:val="22"/>
        </w:rPr>
        <w:t xml:space="preserve"> </w:t>
      </w:r>
      <w:r w:rsidRPr="0016234B">
        <w:rPr>
          <w:spacing w:val="-3"/>
          <w:sz w:val="22"/>
          <w:szCs w:val="22"/>
        </w:rPr>
        <w:t>socios</w:t>
      </w:r>
      <w:r w:rsidRPr="0016234B">
        <w:rPr>
          <w:spacing w:val="-12"/>
          <w:sz w:val="22"/>
          <w:szCs w:val="22"/>
        </w:rPr>
        <w:t xml:space="preserve"> </w:t>
      </w:r>
      <w:r w:rsidRPr="0016234B">
        <w:rPr>
          <w:spacing w:val="-3"/>
          <w:sz w:val="22"/>
          <w:szCs w:val="22"/>
        </w:rPr>
        <w:t>o</w:t>
      </w:r>
      <w:r w:rsidRPr="0016234B">
        <w:rPr>
          <w:spacing w:val="-12"/>
          <w:sz w:val="22"/>
          <w:szCs w:val="22"/>
        </w:rPr>
        <w:t xml:space="preserve"> </w:t>
      </w:r>
      <w:r w:rsidRPr="0016234B">
        <w:rPr>
          <w:spacing w:val="-2"/>
          <w:sz w:val="22"/>
          <w:szCs w:val="22"/>
        </w:rPr>
        <w:t>administradores,</w:t>
      </w:r>
      <w:r w:rsidRPr="0016234B">
        <w:rPr>
          <w:spacing w:val="-13"/>
          <w:sz w:val="22"/>
          <w:szCs w:val="22"/>
        </w:rPr>
        <w:t xml:space="preserve"> </w:t>
      </w:r>
      <w:r w:rsidRPr="0016234B">
        <w:rPr>
          <w:spacing w:val="-2"/>
          <w:sz w:val="22"/>
          <w:szCs w:val="22"/>
        </w:rPr>
        <w:t>el</w:t>
      </w:r>
      <w:r w:rsidRPr="0016234B">
        <w:rPr>
          <w:spacing w:val="-12"/>
          <w:sz w:val="22"/>
          <w:szCs w:val="22"/>
        </w:rPr>
        <w:t xml:space="preserve"> </w:t>
      </w:r>
      <w:r w:rsidRPr="0016234B">
        <w:rPr>
          <w:spacing w:val="-2"/>
          <w:sz w:val="22"/>
          <w:szCs w:val="22"/>
        </w:rPr>
        <w:t>revisor</w:t>
      </w:r>
      <w:r w:rsidRPr="0016234B">
        <w:rPr>
          <w:spacing w:val="-12"/>
          <w:sz w:val="22"/>
          <w:szCs w:val="22"/>
        </w:rPr>
        <w:t xml:space="preserve"> </w:t>
      </w:r>
      <w:r w:rsidRPr="0016234B">
        <w:rPr>
          <w:spacing w:val="-2"/>
          <w:sz w:val="22"/>
          <w:szCs w:val="22"/>
        </w:rPr>
        <w:t>fiscal,</w:t>
      </w:r>
      <w:r w:rsidRPr="0016234B">
        <w:rPr>
          <w:spacing w:val="-59"/>
          <w:sz w:val="22"/>
          <w:szCs w:val="22"/>
        </w:rPr>
        <w:t xml:space="preserve">     </w:t>
      </w:r>
      <w:r w:rsidRPr="0016234B">
        <w:rPr>
          <w:spacing w:val="-3"/>
          <w:sz w:val="22"/>
          <w:szCs w:val="22"/>
        </w:rPr>
        <w:t>la</w:t>
      </w:r>
      <w:r w:rsidRPr="0016234B">
        <w:rPr>
          <w:spacing w:val="-15"/>
          <w:sz w:val="22"/>
          <w:szCs w:val="22"/>
        </w:rPr>
        <w:t xml:space="preserve"> </w:t>
      </w:r>
      <w:r w:rsidRPr="0016234B">
        <w:rPr>
          <w:spacing w:val="-3"/>
          <w:sz w:val="22"/>
          <w:szCs w:val="22"/>
        </w:rPr>
        <w:t>disolución</w:t>
      </w:r>
      <w:r w:rsidRPr="0016234B">
        <w:rPr>
          <w:spacing w:val="-15"/>
          <w:sz w:val="22"/>
          <w:szCs w:val="22"/>
        </w:rPr>
        <w:t xml:space="preserve"> </w:t>
      </w:r>
      <w:r w:rsidRPr="0016234B">
        <w:rPr>
          <w:spacing w:val="-3"/>
          <w:sz w:val="22"/>
          <w:szCs w:val="22"/>
        </w:rPr>
        <w:t>de</w:t>
      </w:r>
      <w:r w:rsidRPr="0016234B">
        <w:rPr>
          <w:spacing w:val="-15"/>
          <w:sz w:val="22"/>
          <w:szCs w:val="22"/>
        </w:rPr>
        <w:t xml:space="preserve"> </w:t>
      </w:r>
      <w:r w:rsidRPr="0016234B">
        <w:rPr>
          <w:spacing w:val="-3"/>
          <w:sz w:val="22"/>
          <w:szCs w:val="22"/>
        </w:rPr>
        <w:t>la</w:t>
      </w:r>
      <w:r w:rsidRPr="0016234B">
        <w:rPr>
          <w:spacing w:val="-15"/>
          <w:sz w:val="22"/>
          <w:szCs w:val="22"/>
        </w:rPr>
        <w:t xml:space="preserve"> </w:t>
      </w:r>
      <w:r w:rsidRPr="0016234B">
        <w:rPr>
          <w:spacing w:val="-3"/>
          <w:sz w:val="22"/>
          <w:szCs w:val="22"/>
        </w:rPr>
        <w:t>sociedad,</w:t>
      </w:r>
      <w:r w:rsidRPr="0016234B">
        <w:rPr>
          <w:spacing w:val="-15"/>
          <w:sz w:val="22"/>
          <w:szCs w:val="22"/>
        </w:rPr>
        <w:t xml:space="preserve"> </w:t>
      </w:r>
      <w:r w:rsidRPr="0016234B">
        <w:rPr>
          <w:spacing w:val="-3"/>
          <w:sz w:val="22"/>
          <w:szCs w:val="22"/>
        </w:rPr>
        <w:t>la</w:t>
      </w:r>
      <w:r w:rsidRPr="0016234B">
        <w:rPr>
          <w:spacing w:val="-15"/>
          <w:sz w:val="22"/>
          <w:szCs w:val="22"/>
        </w:rPr>
        <w:t xml:space="preserve"> </w:t>
      </w:r>
      <w:r w:rsidRPr="0016234B">
        <w:rPr>
          <w:spacing w:val="-3"/>
          <w:sz w:val="22"/>
          <w:szCs w:val="22"/>
        </w:rPr>
        <w:t>liquidación</w:t>
      </w:r>
      <w:r w:rsidRPr="0016234B">
        <w:rPr>
          <w:spacing w:val="-15"/>
          <w:sz w:val="22"/>
          <w:szCs w:val="22"/>
        </w:rPr>
        <w:t xml:space="preserve"> </w:t>
      </w:r>
      <w:r w:rsidRPr="0016234B">
        <w:rPr>
          <w:spacing w:val="-3"/>
          <w:sz w:val="22"/>
          <w:szCs w:val="22"/>
        </w:rPr>
        <w:t>del</w:t>
      </w:r>
      <w:r w:rsidRPr="0016234B">
        <w:rPr>
          <w:spacing w:val="-15"/>
          <w:sz w:val="22"/>
          <w:szCs w:val="22"/>
        </w:rPr>
        <w:t xml:space="preserve"> </w:t>
      </w:r>
      <w:r w:rsidRPr="0016234B">
        <w:rPr>
          <w:spacing w:val="-3"/>
          <w:sz w:val="22"/>
          <w:szCs w:val="22"/>
        </w:rPr>
        <w:t>patrimonio</w:t>
      </w:r>
      <w:r w:rsidRPr="0016234B">
        <w:rPr>
          <w:spacing w:val="-15"/>
          <w:sz w:val="22"/>
          <w:szCs w:val="22"/>
        </w:rPr>
        <w:t xml:space="preserve"> </w:t>
      </w:r>
      <w:r w:rsidRPr="0016234B">
        <w:rPr>
          <w:spacing w:val="-3"/>
          <w:sz w:val="22"/>
          <w:szCs w:val="22"/>
        </w:rPr>
        <w:t>social,</w:t>
      </w:r>
      <w:r w:rsidRPr="0016234B">
        <w:rPr>
          <w:spacing w:val="-15"/>
          <w:sz w:val="22"/>
          <w:szCs w:val="22"/>
        </w:rPr>
        <w:t xml:space="preserve"> </w:t>
      </w:r>
      <w:r w:rsidRPr="0016234B">
        <w:rPr>
          <w:spacing w:val="-2"/>
          <w:sz w:val="22"/>
          <w:szCs w:val="22"/>
        </w:rPr>
        <w:t>las</w:t>
      </w:r>
      <w:r w:rsidRPr="0016234B">
        <w:rPr>
          <w:spacing w:val="-15"/>
          <w:sz w:val="22"/>
          <w:szCs w:val="22"/>
        </w:rPr>
        <w:t xml:space="preserve"> </w:t>
      </w:r>
      <w:r w:rsidRPr="0016234B">
        <w:rPr>
          <w:spacing w:val="-2"/>
          <w:sz w:val="22"/>
          <w:szCs w:val="22"/>
        </w:rPr>
        <w:t>matrices,</w:t>
      </w:r>
      <w:r w:rsidRPr="0016234B">
        <w:rPr>
          <w:spacing w:val="-15"/>
          <w:sz w:val="22"/>
          <w:szCs w:val="22"/>
        </w:rPr>
        <w:t xml:space="preserve"> </w:t>
      </w:r>
      <w:r w:rsidRPr="0016234B">
        <w:rPr>
          <w:spacing w:val="-2"/>
          <w:sz w:val="22"/>
          <w:szCs w:val="22"/>
        </w:rPr>
        <w:t>subordinadas</w:t>
      </w:r>
      <w:r w:rsidRPr="0016234B">
        <w:rPr>
          <w:spacing w:val="-59"/>
          <w:sz w:val="22"/>
          <w:szCs w:val="22"/>
        </w:rPr>
        <w:t xml:space="preserve"> </w:t>
      </w:r>
      <w:r w:rsidRPr="0016234B">
        <w:rPr>
          <w:sz w:val="22"/>
          <w:szCs w:val="22"/>
        </w:rPr>
        <w:t>y</w:t>
      </w:r>
      <w:r w:rsidRPr="0016234B">
        <w:rPr>
          <w:spacing w:val="-3"/>
          <w:sz w:val="22"/>
          <w:szCs w:val="22"/>
        </w:rPr>
        <w:t xml:space="preserve"> </w:t>
      </w:r>
      <w:r w:rsidRPr="0016234B">
        <w:rPr>
          <w:sz w:val="22"/>
          <w:szCs w:val="22"/>
        </w:rPr>
        <w:t>sucursales,</w:t>
      </w:r>
      <w:r w:rsidRPr="0016234B">
        <w:rPr>
          <w:spacing w:val="-2"/>
          <w:sz w:val="22"/>
          <w:szCs w:val="22"/>
        </w:rPr>
        <w:t xml:space="preserve"> </w:t>
      </w:r>
      <w:r w:rsidRPr="0016234B">
        <w:rPr>
          <w:sz w:val="22"/>
          <w:szCs w:val="22"/>
        </w:rPr>
        <w:t>la</w:t>
      </w:r>
      <w:r w:rsidRPr="0016234B">
        <w:rPr>
          <w:spacing w:val="-3"/>
          <w:sz w:val="22"/>
          <w:szCs w:val="22"/>
        </w:rPr>
        <w:t xml:space="preserve"> </w:t>
      </w:r>
      <w:r w:rsidRPr="0016234B">
        <w:rPr>
          <w:sz w:val="22"/>
          <w:szCs w:val="22"/>
        </w:rPr>
        <w:t>inspección</w:t>
      </w:r>
      <w:r w:rsidRPr="0016234B">
        <w:rPr>
          <w:spacing w:val="-2"/>
          <w:sz w:val="22"/>
          <w:szCs w:val="22"/>
        </w:rPr>
        <w:t xml:space="preserve"> </w:t>
      </w:r>
      <w:r w:rsidRPr="0016234B">
        <w:rPr>
          <w:sz w:val="22"/>
          <w:szCs w:val="22"/>
        </w:rPr>
        <w:t>y</w:t>
      </w:r>
      <w:r w:rsidRPr="0016234B">
        <w:rPr>
          <w:spacing w:val="-2"/>
          <w:sz w:val="22"/>
          <w:szCs w:val="22"/>
        </w:rPr>
        <w:t xml:space="preserve"> </w:t>
      </w:r>
      <w:r w:rsidRPr="0016234B">
        <w:rPr>
          <w:sz w:val="22"/>
          <w:szCs w:val="22"/>
        </w:rPr>
        <w:t>vigilancia</w:t>
      </w:r>
      <w:r w:rsidRPr="0016234B">
        <w:rPr>
          <w:spacing w:val="-3"/>
          <w:sz w:val="22"/>
          <w:szCs w:val="22"/>
        </w:rPr>
        <w:t xml:space="preserve"> </w:t>
      </w:r>
      <w:r w:rsidRPr="0016234B">
        <w:rPr>
          <w:sz w:val="22"/>
          <w:szCs w:val="22"/>
        </w:rPr>
        <w:t>de</w:t>
      </w:r>
      <w:r w:rsidRPr="0016234B">
        <w:rPr>
          <w:spacing w:val="-2"/>
          <w:sz w:val="22"/>
          <w:szCs w:val="22"/>
        </w:rPr>
        <w:t xml:space="preserve"> </w:t>
      </w:r>
      <w:r w:rsidRPr="0016234B">
        <w:rPr>
          <w:sz w:val="22"/>
          <w:szCs w:val="22"/>
        </w:rPr>
        <w:t>las</w:t>
      </w:r>
      <w:r w:rsidRPr="0016234B">
        <w:rPr>
          <w:spacing w:val="-2"/>
          <w:sz w:val="22"/>
          <w:szCs w:val="22"/>
        </w:rPr>
        <w:t xml:space="preserve"> </w:t>
      </w:r>
      <w:r w:rsidRPr="0016234B">
        <w:rPr>
          <w:sz w:val="22"/>
          <w:szCs w:val="22"/>
        </w:rPr>
        <w:t>sociedades,</w:t>
      </w:r>
      <w:r w:rsidRPr="0016234B">
        <w:rPr>
          <w:spacing w:val="-3"/>
          <w:sz w:val="22"/>
          <w:szCs w:val="22"/>
        </w:rPr>
        <w:t xml:space="preserve"> </w:t>
      </w:r>
      <w:r w:rsidRPr="0016234B">
        <w:rPr>
          <w:sz w:val="22"/>
          <w:szCs w:val="22"/>
        </w:rPr>
        <w:t>los</w:t>
      </w:r>
      <w:r w:rsidRPr="0016234B">
        <w:rPr>
          <w:spacing w:val="-2"/>
          <w:sz w:val="22"/>
          <w:szCs w:val="22"/>
        </w:rPr>
        <w:t xml:space="preserve"> </w:t>
      </w:r>
      <w:r w:rsidRPr="0016234B">
        <w:rPr>
          <w:sz w:val="22"/>
          <w:szCs w:val="22"/>
        </w:rPr>
        <w:t>balances</w:t>
      </w:r>
      <w:r w:rsidRPr="0016234B">
        <w:rPr>
          <w:spacing w:val="-2"/>
          <w:sz w:val="22"/>
          <w:szCs w:val="22"/>
        </w:rPr>
        <w:t xml:space="preserve"> </w:t>
      </w:r>
      <w:r w:rsidRPr="0016234B">
        <w:rPr>
          <w:sz w:val="22"/>
          <w:szCs w:val="22"/>
        </w:rPr>
        <w:t>y</w:t>
      </w:r>
      <w:r w:rsidRPr="0016234B">
        <w:rPr>
          <w:spacing w:val="-3"/>
          <w:sz w:val="22"/>
          <w:szCs w:val="22"/>
        </w:rPr>
        <w:t xml:space="preserve"> </w:t>
      </w:r>
      <w:r w:rsidRPr="0016234B">
        <w:rPr>
          <w:sz w:val="22"/>
          <w:szCs w:val="22"/>
        </w:rPr>
        <w:t>finalmente</w:t>
      </w:r>
      <w:r w:rsidRPr="0016234B">
        <w:rPr>
          <w:spacing w:val="-2"/>
          <w:sz w:val="22"/>
          <w:szCs w:val="22"/>
        </w:rPr>
        <w:t xml:space="preserve"> </w:t>
      </w:r>
      <w:r w:rsidRPr="0016234B">
        <w:rPr>
          <w:sz w:val="22"/>
          <w:szCs w:val="22"/>
        </w:rPr>
        <w:t xml:space="preserve">–lo </w:t>
      </w:r>
      <w:r w:rsidRPr="0016234B">
        <w:rPr>
          <w:spacing w:val="-59"/>
          <w:sz w:val="22"/>
          <w:szCs w:val="22"/>
        </w:rPr>
        <w:t xml:space="preserve"> </w:t>
      </w:r>
      <w:r w:rsidRPr="0016234B">
        <w:rPr>
          <w:sz w:val="22"/>
          <w:szCs w:val="22"/>
        </w:rPr>
        <w:t>que más interesa para este concepto– las clases o tipos de sociedades: colectiva, en</w:t>
      </w:r>
      <w:r w:rsidRPr="0016234B">
        <w:rPr>
          <w:spacing w:val="1"/>
          <w:sz w:val="22"/>
          <w:szCs w:val="22"/>
        </w:rPr>
        <w:t xml:space="preserve"> </w:t>
      </w:r>
      <w:r w:rsidRPr="0016234B">
        <w:rPr>
          <w:sz w:val="22"/>
          <w:szCs w:val="22"/>
        </w:rPr>
        <w:t>comandita</w:t>
      </w:r>
      <w:r w:rsidRPr="0016234B">
        <w:rPr>
          <w:spacing w:val="-10"/>
          <w:sz w:val="22"/>
          <w:szCs w:val="22"/>
        </w:rPr>
        <w:t xml:space="preserve"> </w:t>
      </w:r>
      <w:r w:rsidRPr="0016234B">
        <w:rPr>
          <w:sz w:val="22"/>
          <w:szCs w:val="22"/>
        </w:rPr>
        <w:t>–simple</w:t>
      </w:r>
      <w:r w:rsidRPr="0016234B">
        <w:rPr>
          <w:spacing w:val="-9"/>
          <w:sz w:val="22"/>
          <w:szCs w:val="22"/>
        </w:rPr>
        <w:t xml:space="preserve"> </w:t>
      </w:r>
      <w:r w:rsidRPr="0016234B">
        <w:rPr>
          <w:sz w:val="22"/>
          <w:szCs w:val="22"/>
        </w:rPr>
        <w:t>y</w:t>
      </w:r>
      <w:r w:rsidRPr="0016234B">
        <w:rPr>
          <w:spacing w:val="-9"/>
          <w:sz w:val="22"/>
          <w:szCs w:val="22"/>
        </w:rPr>
        <w:t xml:space="preserve"> </w:t>
      </w:r>
      <w:r w:rsidRPr="0016234B">
        <w:rPr>
          <w:sz w:val="22"/>
          <w:szCs w:val="22"/>
        </w:rPr>
        <w:t>por</w:t>
      </w:r>
      <w:r w:rsidRPr="0016234B">
        <w:rPr>
          <w:spacing w:val="-9"/>
          <w:sz w:val="22"/>
          <w:szCs w:val="22"/>
        </w:rPr>
        <w:t xml:space="preserve"> </w:t>
      </w:r>
      <w:r w:rsidRPr="0016234B">
        <w:rPr>
          <w:sz w:val="22"/>
          <w:szCs w:val="22"/>
        </w:rPr>
        <w:t>acciones–,</w:t>
      </w:r>
      <w:r w:rsidRPr="0016234B">
        <w:rPr>
          <w:spacing w:val="-9"/>
          <w:sz w:val="22"/>
          <w:szCs w:val="22"/>
        </w:rPr>
        <w:t xml:space="preserve"> </w:t>
      </w:r>
      <w:r w:rsidRPr="0016234B">
        <w:rPr>
          <w:sz w:val="22"/>
          <w:szCs w:val="22"/>
        </w:rPr>
        <w:t>de</w:t>
      </w:r>
      <w:r w:rsidRPr="0016234B">
        <w:rPr>
          <w:spacing w:val="-9"/>
          <w:sz w:val="22"/>
          <w:szCs w:val="22"/>
        </w:rPr>
        <w:t xml:space="preserve"> </w:t>
      </w:r>
      <w:r w:rsidRPr="0016234B">
        <w:rPr>
          <w:sz w:val="22"/>
          <w:szCs w:val="22"/>
        </w:rPr>
        <w:t>responsabilidad</w:t>
      </w:r>
      <w:r w:rsidRPr="0016234B">
        <w:rPr>
          <w:spacing w:val="-9"/>
          <w:sz w:val="22"/>
          <w:szCs w:val="22"/>
        </w:rPr>
        <w:t xml:space="preserve"> </w:t>
      </w:r>
      <w:r w:rsidRPr="0016234B">
        <w:rPr>
          <w:sz w:val="22"/>
          <w:szCs w:val="22"/>
        </w:rPr>
        <w:t>limitada,</w:t>
      </w:r>
      <w:r w:rsidRPr="0016234B">
        <w:rPr>
          <w:spacing w:val="-9"/>
          <w:sz w:val="22"/>
          <w:szCs w:val="22"/>
        </w:rPr>
        <w:t xml:space="preserve"> </w:t>
      </w:r>
      <w:r w:rsidRPr="0016234B">
        <w:rPr>
          <w:sz w:val="22"/>
          <w:szCs w:val="22"/>
        </w:rPr>
        <w:t>anónima,</w:t>
      </w:r>
      <w:r w:rsidRPr="0016234B">
        <w:rPr>
          <w:spacing w:val="-9"/>
          <w:sz w:val="22"/>
          <w:szCs w:val="22"/>
        </w:rPr>
        <w:t xml:space="preserve"> </w:t>
      </w:r>
      <w:r w:rsidRPr="0016234B">
        <w:rPr>
          <w:sz w:val="22"/>
          <w:szCs w:val="22"/>
        </w:rPr>
        <w:t>de</w:t>
      </w:r>
      <w:r w:rsidRPr="0016234B">
        <w:rPr>
          <w:spacing w:val="-9"/>
          <w:sz w:val="22"/>
          <w:szCs w:val="22"/>
        </w:rPr>
        <w:t xml:space="preserve"> </w:t>
      </w:r>
      <w:r w:rsidRPr="0016234B">
        <w:rPr>
          <w:sz w:val="22"/>
          <w:szCs w:val="22"/>
        </w:rPr>
        <w:t>economía</w:t>
      </w:r>
      <w:r w:rsidRPr="0016234B">
        <w:rPr>
          <w:spacing w:val="-59"/>
          <w:sz w:val="22"/>
          <w:szCs w:val="22"/>
        </w:rPr>
        <w:t xml:space="preserve"> </w:t>
      </w:r>
      <w:r w:rsidRPr="0016234B">
        <w:rPr>
          <w:sz w:val="22"/>
          <w:szCs w:val="22"/>
        </w:rPr>
        <w:t>mixta,</w:t>
      </w:r>
      <w:r w:rsidRPr="0016234B">
        <w:rPr>
          <w:spacing w:val="-10"/>
          <w:sz w:val="22"/>
          <w:szCs w:val="22"/>
        </w:rPr>
        <w:t xml:space="preserve"> </w:t>
      </w:r>
      <w:r w:rsidRPr="0016234B">
        <w:rPr>
          <w:sz w:val="22"/>
          <w:szCs w:val="22"/>
        </w:rPr>
        <w:t>extranjeras,</w:t>
      </w:r>
      <w:r w:rsidRPr="0016234B">
        <w:rPr>
          <w:spacing w:val="-9"/>
          <w:sz w:val="22"/>
          <w:szCs w:val="22"/>
        </w:rPr>
        <w:t xml:space="preserve"> </w:t>
      </w:r>
      <w:r w:rsidRPr="0016234B">
        <w:rPr>
          <w:sz w:val="22"/>
          <w:szCs w:val="22"/>
        </w:rPr>
        <w:t>mercantiles</w:t>
      </w:r>
      <w:r w:rsidRPr="0016234B">
        <w:rPr>
          <w:spacing w:val="-9"/>
          <w:sz w:val="22"/>
          <w:szCs w:val="22"/>
        </w:rPr>
        <w:t xml:space="preserve"> </w:t>
      </w:r>
      <w:r w:rsidRPr="0016234B">
        <w:rPr>
          <w:sz w:val="22"/>
          <w:szCs w:val="22"/>
        </w:rPr>
        <w:t>de</w:t>
      </w:r>
      <w:r w:rsidRPr="0016234B">
        <w:rPr>
          <w:spacing w:val="-10"/>
          <w:sz w:val="22"/>
          <w:szCs w:val="22"/>
        </w:rPr>
        <w:t xml:space="preserve"> </w:t>
      </w:r>
      <w:r w:rsidRPr="0016234B">
        <w:rPr>
          <w:sz w:val="22"/>
          <w:szCs w:val="22"/>
        </w:rPr>
        <w:t>hecho</w:t>
      </w:r>
      <w:r w:rsidRPr="0016234B">
        <w:rPr>
          <w:spacing w:val="-9"/>
          <w:sz w:val="22"/>
          <w:szCs w:val="22"/>
        </w:rPr>
        <w:t xml:space="preserve"> </w:t>
      </w:r>
      <w:r w:rsidRPr="0016234B">
        <w:rPr>
          <w:sz w:val="22"/>
          <w:szCs w:val="22"/>
        </w:rPr>
        <w:t>y</w:t>
      </w:r>
      <w:r w:rsidRPr="0016234B">
        <w:rPr>
          <w:spacing w:val="-9"/>
          <w:sz w:val="22"/>
          <w:szCs w:val="22"/>
        </w:rPr>
        <w:t xml:space="preserve"> </w:t>
      </w:r>
      <w:r w:rsidRPr="0016234B">
        <w:rPr>
          <w:sz w:val="22"/>
          <w:szCs w:val="22"/>
        </w:rPr>
        <w:t>cuentas</w:t>
      </w:r>
      <w:r w:rsidRPr="0016234B">
        <w:rPr>
          <w:spacing w:val="-10"/>
          <w:sz w:val="22"/>
          <w:szCs w:val="22"/>
        </w:rPr>
        <w:t xml:space="preserve"> </w:t>
      </w:r>
      <w:r w:rsidRPr="0016234B">
        <w:rPr>
          <w:sz w:val="22"/>
          <w:szCs w:val="22"/>
        </w:rPr>
        <w:t>en</w:t>
      </w:r>
      <w:r w:rsidRPr="0016234B">
        <w:rPr>
          <w:spacing w:val="-9"/>
          <w:sz w:val="22"/>
          <w:szCs w:val="22"/>
        </w:rPr>
        <w:t xml:space="preserve"> </w:t>
      </w:r>
      <w:r w:rsidRPr="0016234B">
        <w:rPr>
          <w:sz w:val="22"/>
          <w:szCs w:val="22"/>
        </w:rPr>
        <w:t>participación.</w:t>
      </w:r>
    </w:p>
    <w:p w:rsidRPr="0016234B" w:rsidR="00233A88" w:rsidP="00233A88" w:rsidRDefault="00233A88" w14:paraId="41F09CAA" w14:textId="77777777">
      <w:pPr>
        <w:pStyle w:val="Textoindependiente"/>
        <w:spacing w:before="120"/>
        <w:ind w:right="49" w:firstLine="708"/>
        <w:jc w:val="both"/>
        <w:rPr>
          <w:sz w:val="22"/>
          <w:szCs w:val="22"/>
        </w:rPr>
      </w:pPr>
      <w:r w:rsidRPr="0016234B">
        <w:rPr>
          <w:sz w:val="22"/>
          <w:szCs w:val="22"/>
        </w:rPr>
        <w:t>Los</w:t>
      </w:r>
      <w:r w:rsidRPr="0016234B">
        <w:rPr>
          <w:spacing w:val="-6"/>
          <w:sz w:val="22"/>
          <w:szCs w:val="22"/>
        </w:rPr>
        <w:t xml:space="preserve"> </w:t>
      </w:r>
      <w:r w:rsidRPr="0016234B">
        <w:rPr>
          <w:sz w:val="22"/>
          <w:szCs w:val="22"/>
        </w:rPr>
        <w:t>tipos</w:t>
      </w:r>
      <w:r w:rsidRPr="0016234B">
        <w:rPr>
          <w:spacing w:val="-6"/>
          <w:sz w:val="22"/>
          <w:szCs w:val="22"/>
        </w:rPr>
        <w:t xml:space="preserve"> </w:t>
      </w:r>
      <w:r w:rsidRPr="0016234B">
        <w:rPr>
          <w:sz w:val="22"/>
          <w:szCs w:val="22"/>
        </w:rPr>
        <w:t>o</w:t>
      </w:r>
      <w:r w:rsidRPr="0016234B">
        <w:rPr>
          <w:spacing w:val="-6"/>
          <w:sz w:val="22"/>
          <w:szCs w:val="22"/>
        </w:rPr>
        <w:t xml:space="preserve"> </w:t>
      </w:r>
      <w:r w:rsidRPr="0016234B">
        <w:rPr>
          <w:sz w:val="22"/>
          <w:szCs w:val="22"/>
        </w:rPr>
        <w:t>clases</w:t>
      </w:r>
      <w:r w:rsidRPr="0016234B">
        <w:rPr>
          <w:spacing w:val="-6"/>
          <w:sz w:val="22"/>
          <w:szCs w:val="22"/>
        </w:rPr>
        <w:t xml:space="preserve"> </w:t>
      </w:r>
      <w:r w:rsidRPr="0016234B">
        <w:rPr>
          <w:sz w:val="22"/>
          <w:szCs w:val="22"/>
        </w:rPr>
        <w:t>de</w:t>
      </w:r>
      <w:r w:rsidRPr="0016234B">
        <w:rPr>
          <w:spacing w:val="-6"/>
          <w:sz w:val="22"/>
          <w:szCs w:val="22"/>
        </w:rPr>
        <w:t xml:space="preserve"> </w:t>
      </w:r>
      <w:r w:rsidRPr="0016234B">
        <w:rPr>
          <w:sz w:val="22"/>
          <w:szCs w:val="22"/>
        </w:rPr>
        <w:t>sociedades</w:t>
      </w:r>
      <w:r w:rsidRPr="0016234B">
        <w:rPr>
          <w:spacing w:val="-6"/>
          <w:sz w:val="22"/>
          <w:szCs w:val="22"/>
        </w:rPr>
        <w:t xml:space="preserve"> </w:t>
      </w:r>
      <w:r w:rsidRPr="0016234B">
        <w:rPr>
          <w:sz w:val="22"/>
          <w:szCs w:val="22"/>
        </w:rPr>
        <w:t>comerciales</w:t>
      </w:r>
      <w:r w:rsidRPr="0016234B">
        <w:rPr>
          <w:spacing w:val="-6"/>
          <w:sz w:val="22"/>
          <w:szCs w:val="22"/>
        </w:rPr>
        <w:t xml:space="preserve"> </w:t>
      </w:r>
      <w:r w:rsidRPr="0016234B">
        <w:rPr>
          <w:sz w:val="22"/>
          <w:szCs w:val="22"/>
        </w:rPr>
        <w:t>citadas</w:t>
      </w:r>
      <w:r w:rsidRPr="0016234B">
        <w:rPr>
          <w:spacing w:val="-6"/>
          <w:sz w:val="22"/>
          <w:szCs w:val="22"/>
        </w:rPr>
        <w:t xml:space="preserve"> </w:t>
      </w:r>
      <w:r w:rsidRPr="0016234B">
        <w:rPr>
          <w:sz w:val="22"/>
          <w:szCs w:val="22"/>
        </w:rPr>
        <w:t>–entre</w:t>
      </w:r>
      <w:r w:rsidRPr="0016234B">
        <w:rPr>
          <w:spacing w:val="-6"/>
          <w:sz w:val="22"/>
          <w:szCs w:val="22"/>
        </w:rPr>
        <w:t xml:space="preserve"> </w:t>
      </w:r>
      <w:r w:rsidRPr="0016234B">
        <w:rPr>
          <w:sz w:val="22"/>
          <w:szCs w:val="22"/>
        </w:rPr>
        <w:t>otras,</w:t>
      </w:r>
      <w:r w:rsidRPr="0016234B">
        <w:rPr>
          <w:spacing w:val="-6"/>
          <w:sz w:val="22"/>
          <w:szCs w:val="22"/>
        </w:rPr>
        <w:t xml:space="preserve"> </w:t>
      </w:r>
      <w:r w:rsidRPr="0016234B">
        <w:rPr>
          <w:sz w:val="22"/>
          <w:szCs w:val="22"/>
        </w:rPr>
        <w:t>reguladas</w:t>
      </w:r>
      <w:r w:rsidRPr="0016234B">
        <w:rPr>
          <w:spacing w:val="-6"/>
          <w:sz w:val="22"/>
          <w:szCs w:val="22"/>
        </w:rPr>
        <w:t xml:space="preserve"> </w:t>
      </w:r>
      <w:r w:rsidRPr="0016234B">
        <w:rPr>
          <w:sz w:val="22"/>
          <w:szCs w:val="22"/>
        </w:rPr>
        <w:t>en</w:t>
      </w:r>
      <w:r w:rsidRPr="0016234B">
        <w:rPr>
          <w:spacing w:val="-59"/>
          <w:sz w:val="22"/>
          <w:szCs w:val="22"/>
        </w:rPr>
        <w:t xml:space="preserve"> </w:t>
      </w:r>
      <w:r w:rsidRPr="0016234B">
        <w:rPr>
          <w:sz w:val="22"/>
          <w:szCs w:val="22"/>
        </w:rPr>
        <w:t>leyes</w:t>
      </w:r>
      <w:r w:rsidRPr="0016234B">
        <w:rPr>
          <w:spacing w:val="-8"/>
          <w:sz w:val="22"/>
          <w:szCs w:val="22"/>
        </w:rPr>
        <w:t xml:space="preserve"> </w:t>
      </w:r>
      <w:r w:rsidRPr="0016234B">
        <w:rPr>
          <w:sz w:val="22"/>
          <w:szCs w:val="22"/>
        </w:rPr>
        <w:t>especiales;</w:t>
      </w:r>
      <w:r w:rsidRPr="0016234B">
        <w:rPr>
          <w:spacing w:val="-8"/>
          <w:sz w:val="22"/>
          <w:szCs w:val="22"/>
        </w:rPr>
        <w:t xml:space="preserve"> </w:t>
      </w:r>
      <w:r w:rsidRPr="0016234B">
        <w:rPr>
          <w:sz w:val="22"/>
          <w:szCs w:val="22"/>
        </w:rPr>
        <w:t>y</w:t>
      </w:r>
      <w:r w:rsidRPr="0016234B">
        <w:rPr>
          <w:spacing w:val="47"/>
          <w:sz w:val="22"/>
          <w:szCs w:val="22"/>
        </w:rPr>
        <w:t xml:space="preserve"> </w:t>
      </w:r>
      <w:r w:rsidRPr="0016234B">
        <w:rPr>
          <w:sz w:val="22"/>
          <w:szCs w:val="22"/>
        </w:rPr>
        <w:t>algunas</w:t>
      </w:r>
      <w:r w:rsidRPr="0016234B">
        <w:rPr>
          <w:spacing w:val="-8"/>
          <w:sz w:val="22"/>
          <w:szCs w:val="22"/>
        </w:rPr>
        <w:t xml:space="preserve"> </w:t>
      </w:r>
      <w:r w:rsidRPr="0016234B">
        <w:rPr>
          <w:sz w:val="22"/>
          <w:szCs w:val="22"/>
        </w:rPr>
        <w:t>atípicas,</w:t>
      </w:r>
      <w:r w:rsidRPr="0016234B">
        <w:rPr>
          <w:spacing w:val="-8"/>
          <w:sz w:val="22"/>
          <w:szCs w:val="22"/>
        </w:rPr>
        <w:t xml:space="preserve"> </w:t>
      </w:r>
      <w:r w:rsidRPr="0016234B">
        <w:rPr>
          <w:sz w:val="22"/>
          <w:szCs w:val="22"/>
        </w:rPr>
        <w:t>pues</w:t>
      </w:r>
      <w:r w:rsidRPr="0016234B">
        <w:rPr>
          <w:spacing w:val="-8"/>
          <w:sz w:val="22"/>
          <w:szCs w:val="22"/>
        </w:rPr>
        <w:t xml:space="preserve"> </w:t>
      </w:r>
      <w:r w:rsidRPr="0016234B">
        <w:rPr>
          <w:sz w:val="22"/>
          <w:szCs w:val="22"/>
        </w:rPr>
        <w:t>en</w:t>
      </w:r>
      <w:r w:rsidRPr="0016234B">
        <w:rPr>
          <w:spacing w:val="-8"/>
          <w:sz w:val="22"/>
          <w:szCs w:val="22"/>
        </w:rPr>
        <w:t xml:space="preserve"> </w:t>
      </w:r>
      <w:r w:rsidRPr="0016234B">
        <w:rPr>
          <w:sz w:val="22"/>
          <w:szCs w:val="22"/>
        </w:rPr>
        <w:t>el</w:t>
      </w:r>
      <w:r w:rsidRPr="0016234B">
        <w:rPr>
          <w:spacing w:val="-8"/>
          <w:sz w:val="22"/>
          <w:szCs w:val="22"/>
        </w:rPr>
        <w:t xml:space="preserve"> </w:t>
      </w:r>
      <w:r w:rsidRPr="0016234B">
        <w:rPr>
          <w:sz w:val="22"/>
          <w:szCs w:val="22"/>
        </w:rPr>
        <w:t>Código</w:t>
      </w:r>
      <w:r w:rsidRPr="0016234B">
        <w:rPr>
          <w:spacing w:val="-7"/>
          <w:sz w:val="22"/>
          <w:szCs w:val="22"/>
        </w:rPr>
        <w:t xml:space="preserve"> </w:t>
      </w:r>
      <w:r w:rsidRPr="0016234B">
        <w:rPr>
          <w:sz w:val="22"/>
          <w:szCs w:val="22"/>
        </w:rPr>
        <w:t>de</w:t>
      </w:r>
      <w:r w:rsidRPr="0016234B">
        <w:rPr>
          <w:spacing w:val="-8"/>
          <w:sz w:val="22"/>
          <w:szCs w:val="22"/>
        </w:rPr>
        <w:t xml:space="preserve"> </w:t>
      </w:r>
      <w:r w:rsidRPr="0016234B">
        <w:rPr>
          <w:sz w:val="22"/>
          <w:szCs w:val="22"/>
        </w:rPr>
        <w:t>Comercio</w:t>
      </w:r>
      <w:r w:rsidRPr="0016234B">
        <w:rPr>
          <w:spacing w:val="-8"/>
          <w:sz w:val="22"/>
          <w:szCs w:val="22"/>
        </w:rPr>
        <w:t xml:space="preserve"> </w:t>
      </w:r>
      <w:r w:rsidRPr="0016234B">
        <w:rPr>
          <w:sz w:val="22"/>
          <w:szCs w:val="22"/>
        </w:rPr>
        <w:t>no</w:t>
      </w:r>
      <w:r w:rsidRPr="0016234B">
        <w:rPr>
          <w:spacing w:val="-8"/>
          <w:sz w:val="22"/>
          <w:szCs w:val="22"/>
        </w:rPr>
        <w:t xml:space="preserve"> </w:t>
      </w:r>
      <w:r w:rsidRPr="0016234B">
        <w:rPr>
          <w:sz w:val="22"/>
          <w:szCs w:val="22"/>
        </w:rPr>
        <w:t>están</w:t>
      </w:r>
      <w:r w:rsidRPr="0016234B">
        <w:rPr>
          <w:spacing w:val="-8"/>
          <w:sz w:val="22"/>
          <w:szCs w:val="22"/>
        </w:rPr>
        <w:t xml:space="preserve"> </w:t>
      </w:r>
      <w:r w:rsidRPr="0016234B">
        <w:rPr>
          <w:sz w:val="22"/>
          <w:szCs w:val="22"/>
        </w:rPr>
        <w:t>todas</w:t>
      </w:r>
      <w:r w:rsidRPr="0016234B">
        <w:rPr>
          <w:spacing w:val="-8"/>
          <w:sz w:val="22"/>
          <w:szCs w:val="22"/>
        </w:rPr>
        <w:t xml:space="preserve"> </w:t>
      </w:r>
      <w:r w:rsidRPr="0016234B">
        <w:rPr>
          <w:sz w:val="22"/>
          <w:szCs w:val="22"/>
        </w:rPr>
        <w:t>las</w:t>
      </w:r>
      <w:r w:rsidRPr="0016234B">
        <w:rPr>
          <w:spacing w:val="-59"/>
          <w:sz w:val="22"/>
          <w:szCs w:val="22"/>
        </w:rPr>
        <w:t xml:space="preserve"> </w:t>
      </w:r>
      <w:r w:rsidRPr="0016234B">
        <w:rPr>
          <w:sz w:val="22"/>
          <w:szCs w:val="22"/>
        </w:rPr>
        <w:t>sociedades</w:t>
      </w:r>
      <w:r w:rsidRPr="0016234B">
        <w:rPr>
          <w:spacing w:val="1"/>
          <w:sz w:val="22"/>
          <w:szCs w:val="22"/>
        </w:rPr>
        <w:t xml:space="preserve"> </w:t>
      </w:r>
      <w:r w:rsidRPr="0016234B">
        <w:rPr>
          <w:sz w:val="22"/>
          <w:szCs w:val="22"/>
        </w:rPr>
        <w:t>que</w:t>
      </w:r>
      <w:r w:rsidRPr="0016234B">
        <w:rPr>
          <w:spacing w:val="1"/>
          <w:sz w:val="22"/>
          <w:szCs w:val="22"/>
        </w:rPr>
        <w:t xml:space="preserve"> </w:t>
      </w:r>
      <w:r w:rsidRPr="0016234B">
        <w:rPr>
          <w:sz w:val="22"/>
          <w:szCs w:val="22"/>
        </w:rPr>
        <w:t>se</w:t>
      </w:r>
      <w:r w:rsidRPr="0016234B">
        <w:rPr>
          <w:spacing w:val="1"/>
          <w:sz w:val="22"/>
          <w:szCs w:val="22"/>
        </w:rPr>
        <w:t xml:space="preserve"> </w:t>
      </w:r>
      <w:r w:rsidRPr="0016234B">
        <w:rPr>
          <w:sz w:val="22"/>
          <w:szCs w:val="22"/>
        </w:rPr>
        <w:t>pueden</w:t>
      </w:r>
      <w:r w:rsidRPr="0016234B">
        <w:rPr>
          <w:spacing w:val="1"/>
          <w:sz w:val="22"/>
          <w:szCs w:val="22"/>
        </w:rPr>
        <w:t xml:space="preserve"> </w:t>
      </w:r>
      <w:r w:rsidRPr="0016234B">
        <w:rPr>
          <w:sz w:val="22"/>
          <w:szCs w:val="22"/>
        </w:rPr>
        <w:t>constituir–</w:t>
      </w:r>
      <w:r w:rsidRPr="0016234B">
        <w:rPr>
          <w:spacing w:val="1"/>
          <w:sz w:val="22"/>
          <w:szCs w:val="22"/>
        </w:rPr>
        <w:t xml:space="preserve"> </w:t>
      </w:r>
      <w:r w:rsidRPr="0016234B">
        <w:rPr>
          <w:sz w:val="22"/>
          <w:szCs w:val="22"/>
        </w:rPr>
        <w:t>se</w:t>
      </w:r>
      <w:r w:rsidRPr="0016234B">
        <w:rPr>
          <w:spacing w:val="1"/>
          <w:sz w:val="22"/>
          <w:szCs w:val="22"/>
        </w:rPr>
        <w:t xml:space="preserve"> </w:t>
      </w:r>
      <w:r w:rsidRPr="0016234B">
        <w:rPr>
          <w:sz w:val="22"/>
          <w:szCs w:val="22"/>
        </w:rPr>
        <w:t>agrupan</w:t>
      </w:r>
      <w:r w:rsidRPr="0016234B">
        <w:rPr>
          <w:spacing w:val="1"/>
          <w:sz w:val="22"/>
          <w:szCs w:val="22"/>
        </w:rPr>
        <w:t xml:space="preserve"> </w:t>
      </w:r>
      <w:r w:rsidRPr="0016234B">
        <w:rPr>
          <w:sz w:val="22"/>
          <w:szCs w:val="22"/>
        </w:rPr>
        <w:t>u</w:t>
      </w:r>
      <w:r w:rsidRPr="0016234B">
        <w:rPr>
          <w:spacing w:val="1"/>
          <w:sz w:val="22"/>
          <w:szCs w:val="22"/>
        </w:rPr>
        <w:t xml:space="preserve"> </w:t>
      </w:r>
      <w:r w:rsidRPr="0016234B">
        <w:rPr>
          <w:sz w:val="22"/>
          <w:szCs w:val="22"/>
        </w:rPr>
        <w:t>organizan,</w:t>
      </w:r>
      <w:r w:rsidRPr="0016234B">
        <w:rPr>
          <w:spacing w:val="1"/>
          <w:sz w:val="22"/>
          <w:szCs w:val="22"/>
        </w:rPr>
        <w:t xml:space="preserve"> </w:t>
      </w:r>
      <w:r w:rsidRPr="0016234B">
        <w:rPr>
          <w:sz w:val="22"/>
          <w:szCs w:val="22"/>
        </w:rPr>
        <w:t>doctrinaria</w:t>
      </w:r>
      <w:r w:rsidRPr="0016234B">
        <w:rPr>
          <w:spacing w:val="1"/>
          <w:sz w:val="22"/>
          <w:szCs w:val="22"/>
        </w:rPr>
        <w:t xml:space="preserve"> </w:t>
      </w:r>
      <w:r w:rsidRPr="0016234B">
        <w:rPr>
          <w:sz w:val="22"/>
          <w:szCs w:val="22"/>
        </w:rPr>
        <w:t>y</w:t>
      </w:r>
      <w:r w:rsidRPr="0016234B">
        <w:rPr>
          <w:spacing w:val="1"/>
          <w:sz w:val="22"/>
          <w:szCs w:val="22"/>
        </w:rPr>
        <w:t xml:space="preserve"> </w:t>
      </w:r>
      <w:r w:rsidRPr="0016234B">
        <w:rPr>
          <w:sz w:val="22"/>
          <w:szCs w:val="22"/>
        </w:rPr>
        <w:t>jurisprudencialmente en i) sociedades de capital y ii) sociedades de personas. Sin embargo, el Código de Comercio no establece positivamente esta clasificación,</w:t>
      </w:r>
      <w:r w:rsidRPr="0016234B">
        <w:rPr>
          <w:spacing w:val="-15"/>
          <w:sz w:val="22"/>
          <w:szCs w:val="22"/>
        </w:rPr>
        <w:t xml:space="preserve"> </w:t>
      </w:r>
      <w:r w:rsidRPr="0016234B">
        <w:rPr>
          <w:sz w:val="22"/>
          <w:szCs w:val="22"/>
        </w:rPr>
        <w:t>pese a que</w:t>
      </w:r>
      <w:r w:rsidRPr="0016234B">
        <w:rPr>
          <w:spacing w:val="-15"/>
          <w:sz w:val="22"/>
          <w:szCs w:val="22"/>
        </w:rPr>
        <w:t xml:space="preserve"> </w:t>
      </w:r>
      <w:r w:rsidRPr="0016234B">
        <w:rPr>
          <w:sz w:val="22"/>
          <w:szCs w:val="22"/>
        </w:rPr>
        <w:t>su</w:t>
      </w:r>
      <w:r w:rsidRPr="0016234B">
        <w:rPr>
          <w:spacing w:val="-15"/>
          <w:sz w:val="22"/>
          <w:szCs w:val="22"/>
        </w:rPr>
        <w:t xml:space="preserve"> </w:t>
      </w:r>
      <w:r w:rsidRPr="0016234B">
        <w:rPr>
          <w:sz w:val="22"/>
          <w:szCs w:val="22"/>
        </w:rPr>
        <w:t>vigencia</w:t>
      </w:r>
      <w:r w:rsidRPr="0016234B">
        <w:rPr>
          <w:spacing w:val="-15"/>
          <w:sz w:val="22"/>
          <w:szCs w:val="22"/>
        </w:rPr>
        <w:t xml:space="preserve"> </w:t>
      </w:r>
      <w:r w:rsidRPr="0016234B">
        <w:rPr>
          <w:sz w:val="22"/>
          <w:szCs w:val="22"/>
        </w:rPr>
        <w:t>y</w:t>
      </w:r>
      <w:r w:rsidRPr="0016234B">
        <w:rPr>
          <w:spacing w:val="-15"/>
          <w:sz w:val="22"/>
          <w:szCs w:val="22"/>
        </w:rPr>
        <w:t xml:space="preserve"> </w:t>
      </w:r>
      <w:r w:rsidRPr="0016234B">
        <w:rPr>
          <w:sz w:val="22"/>
          <w:szCs w:val="22"/>
        </w:rPr>
        <w:t>validez</w:t>
      </w:r>
      <w:r w:rsidRPr="0016234B">
        <w:rPr>
          <w:spacing w:val="-15"/>
          <w:sz w:val="22"/>
          <w:szCs w:val="22"/>
        </w:rPr>
        <w:t xml:space="preserve"> </w:t>
      </w:r>
      <w:r w:rsidRPr="0016234B">
        <w:rPr>
          <w:sz w:val="22"/>
          <w:szCs w:val="22"/>
        </w:rPr>
        <w:t>es</w:t>
      </w:r>
      <w:r w:rsidRPr="0016234B">
        <w:rPr>
          <w:spacing w:val="-15"/>
          <w:sz w:val="22"/>
          <w:szCs w:val="22"/>
        </w:rPr>
        <w:t xml:space="preserve"> </w:t>
      </w:r>
      <w:r w:rsidRPr="0016234B">
        <w:rPr>
          <w:sz w:val="22"/>
          <w:szCs w:val="22"/>
        </w:rPr>
        <w:t>indiscutida</w:t>
      </w:r>
      <w:r w:rsidRPr="0016234B">
        <w:rPr>
          <w:spacing w:val="-15"/>
          <w:sz w:val="22"/>
          <w:szCs w:val="22"/>
        </w:rPr>
        <w:t xml:space="preserve"> </w:t>
      </w:r>
      <w:r w:rsidRPr="0016234B">
        <w:rPr>
          <w:sz w:val="22"/>
          <w:szCs w:val="22"/>
        </w:rPr>
        <w:t>en</w:t>
      </w:r>
      <w:r w:rsidRPr="0016234B">
        <w:rPr>
          <w:spacing w:val="-15"/>
          <w:sz w:val="22"/>
          <w:szCs w:val="22"/>
        </w:rPr>
        <w:t xml:space="preserve"> </w:t>
      </w:r>
      <w:r w:rsidRPr="0016234B">
        <w:rPr>
          <w:sz w:val="22"/>
          <w:szCs w:val="22"/>
        </w:rPr>
        <w:t>el</w:t>
      </w:r>
      <w:r w:rsidRPr="0016234B">
        <w:rPr>
          <w:spacing w:val="-15"/>
          <w:sz w:val="22"/>
          <w:szCs w:val="22"/>
        </w:rPr>
        <w:t xml:space="preserve"> </w:t>
      </w:r>
      <w:r w:rsidRPr="0016234B">
        <w:rPr>
          <w:sz w:val="22"/>
          <w:szCs w:val="22"/>
        </w:rPr>
        <w:t>ámbito</w:t>
      </w:r>
      <w:r w:rsidRPr="0016234B">
        <w:rPr>
          <w:spacing w:val="-15"/>
          <w:sz w:val="22"/>
          <w:szCs w:val="22"/>
        </w:rPr>
        <w:t xml:space="preserve"> </w:t>
      </w:r>
      <w:r w:rsidRPr="0016234B">
        <w:rPr>
          <w:sz w:val="22"/>
          <w:szCs w:val="22"/>
        </w:rPr>
        <w:t>mercantil.</w:t>
      </w:r>
    </w:p>
    <w:p w:rsidRPr="0016234B" w:rsidR="00233A88" w:rsidP="00233A88" w:rsidRDefault="00233A88" w14:paraId="46B6EDEA" w14:textId="77777777">
      <w:pPr>
        <w:pStyle w:val="Textoindependiente"/>
        <w:spacing w:before="120"/>
        <w:ind w:right="49" w:firstLine="708"/>
        <w:jc w:val="both"/>
        <w:rPr>
          <w:sz w:val="22"/>
          <w:szCs w:val="22"/>
        </w:rPr>
      </w:pPr>
      <w:r w:rsidRPr="0016234B">
        <w:rPr>
          <w:sz w:val="22"/>
          <w:szCs w:val="22"/>
        </w:rPr>
        <w:t>Sin embargo, esta clasificación no es la única posible. La doctrina del derecho</w:t>
      </w:r>
      <w:r w:rsidRPr="0016234B">
        <w:rPr>
          <w:spacing w:val="1"/>
          <w:sz w:val="22"/>
          <w:szCs w:val="22"/>
        </w:rPr>
        <w:t xml:space="preserve"> </w:t>
      </w:r>
      <w:r w:rsidRPr="0016234B">
        <w:rPr>
          <w:spacing w:val="-2"/>
          <w:sz w:val="22"/>
          <w:szCs w:val="22"/>
        </w:rPr>
        <w:t>comercial,</w:t>
      </w:r>
      <w:r w:rsidRPr="0016234B">
        <w:rPr>
          <w:spacing w:val="-14"/>
          <w:sz w:val="22"/>
          <w:szCs w:val="22"/>
        </w:rPr>
        <w:t xml:space="preserve"> </w:t>
      </w:r>
      <w:r w:rsidRPr="0016234B">
        <w:rPr>
          <w:spacing w:val="-2"/>
          <w:sz w:val="22"/>
          <w:szCs w:val="22"/>
        </w:rPr>
        <w:t>tanto</w:t>
      </w:r>
      <w:r w:rsidRPr="0016234B">
        <w:rPr>
          <w:spacing w:val="-13"/>
          <w:sz w:val="22"/>
          <w:szCs w:val="22"/>
        </w:rPr>
        <w:t xml:space="preserve"> </w:t>
      </w:r>
      <w:r w:rsidRPr="0016234B">
        <w:rPr>
          <w:spacing w:val="-2"/>
          <w:sz w:val="22"/>
          <w:szCs w:val="22"/>
        </w:rPr>
        <w:t>nacional</w:t>
      </w:r>
      <w:r w:rsidRPr="0016234B">
        <w:rPr>
          <w:spacing w:val="-13"/>
          <w:sz w:val="22"/>
          <w:szCs w:val="22"/>
        </w:rPr>
        <w:t xml:space="preserve"> </w:t>
      </w:r>
      <w:r w:rsidRPr="0016234B">
        <w:rPr>
          <w:spacing w:val="-2"/>
          <w:sz w:val="22"/>
          <w:szCs w:val="22"/>
        </w:rPr>
        <w:t>como</w:t>
      </w:r>
      <w:r w:rsidRPr="0016234B">
        <w:rPr>
          <w:spacing w:val="-13"/>
          <w:sz w:val="22"/>
          <w:szCs w:val="22"/>
        </w:rPr>
        <w:t xml:space="preserve"> </w:t>
      </w:r>
      <w:r w:rsidRPr="0016234B">
        <w:rPr>
          <w:spacing w:val="-2"/>
          <w:sz w:val="22"/>
          <w:szCs w:val="22"/>
        </w:rPr>
        <w:t>extranjera,</w:t>
      </w:r>
      <w:r w:rsidRPr="0016234B">
        <w:rPr>
          <w:spacing w:val="-13"/>
          <w:sz w:val="22"/>
          <w:szCs w:val="22"/>
        </w:rPr>
        <w:t xml:space="preserve"> </w:t>
      </w:r>
      <w:r w:rsidRPr="0016234B">
        <w:rPr>
          <w:spacing w:val="-2"/>
          <w:sz w:val="22"/>
          <w:szCs w:val="22"/>
        </w:rPr>
        <w:t>propone</w:t>
      </w:r>
      <w:r w:rsidRPr="0016234B">
        <w:rPr>
          <w:spacing w:val="-13"/>
          <w:sz w:val="22"/>
          <w:szCs w:val="22"/>
        </w:rPr>
        <w:t xml:space="preserve"> </w:t>
      </w:r>
      <w:r w:rsidRPr="0016234B">
        <w:rPr>
          <w:spacing w:val="-2"/>
          <w:sz w:val="22"/>
          <w:szCs w:val="22"/>
        </w:rPr>
        <w:t>otras,</w:t>
      </w:r>
      <w:r w:rsidRPr="0016234B">
        <w:rPr>
          <w:spacing w:val="-13"/>
          <w:sz w:val="22"/>
          <w:szCs w:val="22"/>
        </w:rPr>
        <w:t xml:space="preserve"> </w:t>
      </w:r>
      <w:r w:rsidRPr="0016234B">
        <w:rPr>
          <w:spacing w:val="-2"/>
          <w:sz w:val="22"/>
          <w:szCs w:val="22"/>
        </w:rPr>
        <w:t>atendiendo</w:t>
      </w:r>
      <w:r w:rsidRPr="0016234B">
        <w:rPr>
          <w:spacing w:val="-13"/>
          <w:sz w:val="22"/>
          <w:szCs w:val="22"/>
        </w:rPr>
        <w:t xml:space="preserve"> </w:t>
      </w:r>
      <w:r w:rsidRPr="0016234B">
        <w:rPr>
          <w:spacing w:val="-1"/>
          <w:sz w:val="22"/>
          <w:szCs w:val="22"/>
        </w:rPr>
        <w:t>a</w:t>
      </w:r>
      <w:r w:rsidRPr="0016234B">
        <w:rPr>
          <w:spacing w:val="-13"/>
          <w:sz w:val="22"/>
          <w:szCs w:val="22"/>
        </w:rPr>
        <w:t xml:space="preserve"> </w:t>
      </w:r>
      <w:r w:rsidRPr="0016234B">
        <w:rPr>
          <w:spacing w:val="-1"/>
          <w:sz w:val="22"/>
          <w:szCs w:val="22"/>
        </w:rPr>
        <w:t>diversos</w:t>
      </w:r>
      <w:r w:rsidRPr="0016234B">
        <w:rPr>
          <w:spacing w:val="-13"/>
          <w:sz w:val="22"/>
          <w:szCs w:val="22"/>
        </w:rPr>
        <w:t xml:space="preserve"> </w:t>
      </w:r>
      <w:r w:rsidRPr="0016234B">
        <w:rPr>
          <w:spacing w:val="-1"/>
          <w:sz w:val="22"/>
          <w:szCs w:val="22"/>
        </w:rPr>
        <w:t>aspectos</w:t>
      </w:r>
      <w:r w:rsidRPr="0016234B">
        <w:rPr>
          <w:spacing w:val="-59"/>
          <w:sz w:val="22"/>
          <w:szCs w:val="22"/>
        </w:rPr>
        <w:t xml:space="preserve">                     </w:t>
      </w:r>
      <w:r w:rsidRPr="0016234B">
        <w:rPr>
          <w:spacing w:val="-1"/>
          <w:sz w:val="22"/>
          <w:szCs w:val="22"/>
        </w:rPr>
        <w:t>o</w:t>
      </w:r>
      <w:r w:rsidRPr="0016234B">
        <w:rPr>
          <w:spacing w:val="-15"/>
          <w:sz w:val="22"/>
          <w:szCs w:val="22"/>
        </w:rPr>
        <w:t xml:space="preserve"> </w:t>
      </w:r>
      <w:r w:rsidRPr="0016234B">
        <w:rPr>
          <w:spacing w:val="-1"/>
          <w:sz w:val="22"/>
          <w:szCs w:val="22"/>
        </w:rPr>
        <w:t>características</w:t>
      </w:r>
      <w:r w:rsidRPr="0016234B">
        <w:rPr>
          <w:spacing w:val="-14"/>
          <w:sz w:val="22"/>
          <w:szCs w:val="22"/>
        </w:rPr>
        <w:t xml:space="preserve"> </w:t>
      </w:r>
      <w:r w:rsidRPr="0016234B">
        <w:rPr>
          <w:spacing w:val="-1"/>
          <w:sz w:val="22"/>
          <w:szCs w:val="22"/>
        </w:rPr>
        <w:t>de</w:t>
      </w:r>
      <w:r w:rsidRPr="0016234B">
        <w:rPr>
          <w:spacing w:val="-14"/>
          <w:sz w:val="22"/>
          <w:szCs w:val="22"/>
        </w:rPr>
        <w:t xml:space="preserve"> </w:t>
      </w:r>
      <w:r w:rsidRPr="0016234B">
        <w:rPr>
          <w:spacing w:val="-1"/>
          <w:sz w:val="22"/>
          <w:szCs w:val="22"/>
        </w:rPr>
        <w:t>las</w:t>
      </w:r>
      <w:r w:rsidRPr="0016234B">
        <w:rPr>
          <w:spacing w:val="-14"/>
          <w:sz w:val="22"/>
          <w:szCs w:val="22"/>
        </w:rPr>
        <w:t xml:space="preserve"> </w:t>
      </w:r>
      <w:r w:rsidRPr="0016234B">
        <w:rPr>
          <w:spacing w:val="-1"/>
          <w:sz w:val="22"/>
          <w:szCs w:val="22"/>
        </w:rPr>
        <w:t>sociedades.</w:t>
      </w:r>
      <w:r w:rsidRPr="0016234B">
        <w:rPr>
          <w:spacing w:val="-15"/>
          <w:sz w:val="22"/>
          <w:szCs w:val="22"/>
        </w:rPr>
        <w:t xml:space="preserve"> </w:t>
      </w:r>
      <w:r w:rsidRPr="0016234B">
        <w:rPr>
          <w:spacing w:val="-1"/>
          <w:sz w:val="22"/>
          <w:szCs w:val="22"/>
        </w:rPr>
        <w:t>Por</w:t>
      </w:r>
      <w:r w:rsidRPr="0016234B">
        <w:rPr>
          <w:spacing w:val="-14"/>
          <w:sz w:val="22"/>
          <w:szCs w:val="22"/>
        </w:rPr>
        <w:t xml:space="preserve"> </w:t>
      </w:r>
      <w:r w:rsidRPr="0016234B">
        <w:rPr>
          <w:spacing w:val="-1"/>
          <w:sz w:val="22"/>
          <w:szCs w:val="22"/>
        </w:rPr>
        <w:t>ejemplo,</w:t>
      </w:r>
      <w:r w:rsidRPr="0016234B">
        <w:rPr>
          <w:spacing w:val="-14"/>
          <w:sz w:val="22"/>
          <w:szCs w:val="22"/>
        </w:rPr>
        <w:t xml:space="preserve"> </w:t>
      </w:r>
      <w:r w:rsidRPr="0016234B">
        <w:rPr>
          <w:sz w:val="22"/>
          <w:szCs w:val="22"/>
        </w:rPr>
        <w:t>la</w:t>
      </w:r>
      <w:r w:rsidRPr="0016234B">
        <w:rPr>
          <w:spacing w:val="-14"/>
          <w:sz w:val="22"/>
          <w:szCs w:val="22"/>
        </w:rPr>
        <w:t xml:space="preserve"> </w:t>
      </w:r>
      <w:r w:rsidRPr="0016234B">
        <w:rPr>
          <w:sz w:val="22"/>
          <w:szCs w:val="22"/>
        </w:rPr>
        <w:t>categorización</w:t>
      </w:r>
      <w:r w:rsidRPr="0016234B">
        <w:rPr>
          <w:spacing w:val="-15"/>
          <w:sz w:val="22"/>
          <w:szCs w:val="22"/>
        </w:rPr>
        <w:t xml:space="preserve"> </w:t>
      </w:r>
      <w:r w:rsidRPr="0016234B">
        <w:rPr>
          <w:sz w:val="22"/>
          <w:szCs w:val="22"/>
        </w:rPr>
        <w:t>citada</w:t>
      </w:r>
      <w:r w:rsidRPr="0016234B">
        <w:rPr>
          <w:spacing w:val="-14"/>
          <w:sz w:val="22"/>
          <w:szCs w:val="22"/>
        </w:rPr>
        <w:t xml:space="preserve"> </w:t>
      </w:r>
      <w:r w:rsidRPr="0016234B">
        <w:rPr>
          <w:sz w:val="22"/>
          <w:szCs w:val="22"/>
        </w:rPr>
        <w:t>antes</w:t>
      </w:r>
      <w:r w:rsidRPr="0016234B">
        <w:rPr>
          <w:spacing w:val="-14"/>
          <w:sz w:val="22"/>
          <w:szCs w:val="22"/>
        </w:rPr>
        <w:t xml:space="preserve"> </w:t>
      </w:r>
      <w:r w:rsidRPr="0016234B">
        <w:rPr>
          <w:sz w:val="22"/>
          <w:szCs w:val="22"/>
        </w:rPr>
        <w:t>atiende</w:t>
      </w:r>
      <w:r w:rsidRPr="0016234B">
        <w:rPr>
          <w:spacing w:val="-14"/>
          <w:sz w:val="22"/>
          <w:szCs w:val="22"/>
        </w:rPr>
        <w:t xml:space="preserve"> </w:t>
      </w:r>
      <w:r w:rsidRPr="0016234B">
        <w:rPr>
          <w:sz w:val="22"/>
          <w:szCs w:val="22"/>
        </w:rPr>
        <w:t xml:space="preserve">a </w:t>
      </w:r>
      <w:r w:rsidRPr="0016234B">
        <w:rPr>
          <w:spacing w:val="-59"/>
          <w:sz w:val="22"/>
          <w:szCs w:val="22"/>
        </w:rPr>
        <w:t xml:space="preserve"> </w:t>
      </w:r>
      <w:r w:rsidRPr="0016234B">
        <w:rPr>
          <w:sz w:val="22"/>
          <w:szCs w:val="22"/>
        </w:rPr>
        <w:t>la</w:t>
      </w:r>
      <w:r w:rsidRPr="0016234B">
        <w:rPr>
          <w:spacing w:val="-14"/>
          <w:sz w:val="22"/>
          <w:szCs w:val="22"/>
        </w:rPr>
        <w:t xml:space="preserve"> </w:t>
      </w:r>
      <w:r w:rsidRPr="0016234B">
        <w:rPr>
          <w:sz w:val="22"/>
          <w:szCs w:val="22"/>
        </w:rPr>
        <w:t>relevancia</w:t>
      </w:r>
      <w:r w:rsidRPr="0016234B">
        <w:rPr>
          <w:spacing w:val="-13"/>
          <w:sz w:val="22"/>
          <w:szCs w:val="22"/>
        </w:rPr>
        <w:t xml:space="preserve"> </w:t>
      </w:r>
      <w:r w:rsidRPr="0016234B">
        <w:rPr>
          <w:sz w:val="22"/>
          <w:szCs w:val="22"/>
        </w:rPr>
        <w:t>que</w:t>
      </w:r>
      <w:r w:rsidRPr="0016234B">
        <w:rPr>
          <w:spacing w:val="-14"/>
          <w:sz w:val="22"/>
          <w:szCs w:val="22"/>
        </w:rPr>
        <w:t xml:space="preserve"> </w:t>
      </w:r>
      <w:r w:rsidRPr="0016234B">
        <w:rPr>
          <w:sz w:val="22"/>
          <w:szCs w:val="22"/>
        </w:rPr>
        <w:t>tienen</w:t>
      </w:r>
      <w:r w:rsidRPr="0016234B">
        <w:rPr>
          <w:spacing w:val="-13"/>
          <w:sz w:val="22"/>
          <w:szCs w:val="22"/>
        </w:rPr>
        <w:t xml:space="preserve"> </w:t>
      </w:r>
      <w:r w:rsidRPr="0016234B">
        <w:rPr>
          <w:sz w:val="22"/>
          <w:szCs w:val="22"/>
        </w:rPr>
        <w:t>los</w:t>
      </w:r>
      <w:r w:rsidRPr="0016234B">
        <w:rPr>
          <w:spacing w:val="-14"/>
          <w:sz w:val="22"/>
          <w:szCs w:val="22"/>
        </w:rPr>
        <w:t xml:space="preserve"> </w:t>
      </w:r>
      <w:r w:rsidRPr="0016234B">
        <w:rPr>
          <w:sz w:val="22"/>
          <w:szCs w:val="22"/>
        </w:rPr>
        <w:t>socios</w:t>
      </w:r>
      <w:r w:rsidRPr="0016234B">
        <w:rPr>
          <w:spacing w:val="-13"/>
          <w:sz w:val="22"/>
          <w:szCs w:val="22"/>
        </w:rPr>
        <w:t xml:space="preserve"> </w:t>
      </w:r>
      <w:r w:rsidRPr="0016234B">
        <w:rPr>
          <w:sz w:val="22"/>
          <w:szCs w:val="22"/>
        </w:rPr>
        <w:t>o</w:t>
      </w:r>
      <w:r w:rsidRPr="0016234B">
        <w:rPr>
          <w:spacing w:val="-14"/>
          <w:sz w:val="22"/>
          <w:szCs w:val="22"/>
        </w:rPr>
        <w:t xml:space="preserve"> </w:t>
      </w:r>
      <w:r w:rsidRPr="0016234B">
        <w:rPr>
          <w:sz w:val="22"/>
          <w:szCs w:val="22"/>
        </w:rPr>
        <w:t>el</w:t>
      </w:r>
      <w:r w:rsidRPr="0016234B">
        <w:rPr>
          <w:spacing w:val="-13"/>
          <w:sz w:val="22"/>
          <w:szCs w:val="22"/>
        </w:rPr>
        <w:t xml:space="preserve"> </w:t>
      </w:r>
      <w:r w:rsidRPr="0016234B">
        <w:rPr>
          <w:sz w:val="22"/>
          <w:szCs w:val="22"/>
        </w:rPr>
        <w:t>capital</w:t>
      </w:r>
      <w:r w:rsidRPr="0016234B">
        <w:rPr>
          <w:spacing w:val="-14"/>
          <w:sz w:val="22"/>
          <w:szCs w:val="22"/>
        </w:rPr>
        <w:t xml:space="preserve"> </w:t>
      </w:r>
      <w:r w:rsidRPr="0016234B">
        <w:rPr>
          <w:sz w:val="22"/>
          <w:szCs w:val="22"/>
        </w:rPr>
        <w:t>en</w:t>
      </w:r>
      <w:r w:rsidRPr="0016234B">
        <w:rPr>
          <w:spacing w:val="-13"/>
          <w:sz w:val="22"/>
          <w:szCs w:val="22"/>
        </w:rPr>
        <w:t xml:space="preserve"> </w:t>
      </w:r>
      <w:r w:rsidRPr="0016234B">
        <w:rPr>
          <w:sz w:val="22"/>
          <w:szCs w:val="22"/>
        </w:rPr>
        <w:t>las</w:t>
      </w:r>
      <w:r w:rsidRPr="0016234B">
        <w:rPr>
          <w:spacing w:val="-14"/>
          <w:sz w:val="22"/>
          <w:szCs w:val="22"/>
        </w:rPr>
        <w:t xml:space="preserve"> </w:t>
      </w:r>
      <w:r w:rsidRPr="0016234B">
        <w:rPr>
          <w:sz w:val="22"/>
          <w:szCs w:val="22"/>
        </w:rPr>
        <w:t>sociedades;</w:t>
      </w:r>
      <w:r w:rsidRPr="0016234B">
        <w:rPr>
          <w:spacing w:val="-13"/>
          <w:sz w:val="22"/>
          <w:szCs w:val="22"/>
        </w:rPr>
        <w:t xml:space="preserve"> </w:t>
      </w:r>
      <w:r w:rsidRPr="0016234B">
        <w:rPr>
          <w:sz w:val="22"/>
          <w:szCs w:val="22"/>
        </w:rPr>
        <w:t>pero</w:t>
      </w:r>
      <w:r w:rsidRPr="0016234B">
        <w:rPr>
          <w:spacing w:val="-14"/>
          <w:sz w:val="22"/>
          <w:szCs w:val="22"/>
        </w:rPr>
        <w:t xml:space="preserve"> </w:t>
      </w:r>
      <w:r w:rsidRPr="0016234B">
        <w:rPr>
          <w:sz w:val="22"/>
          <w:szCs w:val="22"/>
        </w:rPr>
        <w:t>para</w:t>
      </w:r>
      <w:r w:rsidRPr="0016234B">
        <w:rPr>
          <w:spacing w:val="-13"/>
          <w:sz w:val="22"/>
          <w:szCs w:val="22"/>
        </w:rPr>
        <w:t xml:space="preserve"> </w:t>
      </w:r>
      <w:r w:rsidRPr="0016234B">
        <w:rPr>
          <w:sz w:val="22"/>
          <w:szCs w:val="22"/>
        </w:rPr>
        <w:t>otros</w:t>
      </w:r>
      <w:r w:rsidRPr="0016234B">
        <w:rPr>
          <w:spacing w:val="-14"/>
          <w:sz w:val="22"/>
          <w:szCs w:val="22"/>
        </w:rPr>
        <w:t xml:space="preserve"> </w:t>
      </w:r>
      <w:r w:rsidRPr="0016234B">
        <w:rPr>
          <w:sz w:val="22"/>
          <w:szCs w:val="22"/>
        </w:rPr>
        <w:t>autores</w:t>
      </w:r>
      <w:r w:rsidRPr="0016234B">
        <w:rPr>
          <w:spacing w:val="-58"/>
          <w:sz w:val="22"/>
          <w:szCs w:val="22"/>
        </w:rPr>
        <w:t xml:space="preserve">                     </w:t>
      </w:r>
      <w:r w:rsidRPr="0016234B">
        <w:rPr>
          <w:sz w:val="22"/>
          <w:szCs w:val="22"/>
        </w:rPr>
        <w:t>el factor determinante de la clasificación son las cuotas en las que se divide el capital –</w:t>
      </w:r>
      <w:r w:rsidRPr="0016234B">
        <w:rPr>
          <w:spacing w:val="-59"/>
          <w:sz w:val="22"/>
          <w:szCs w:val="22"/>
        </w:rPr>
        <w:t xml:space="preserve"> </w:t>
      </w:r>
      <w:r w:rsidRPr="0016234B">
        <w:rPr>
          <w:spacing w:val="-3"/>
          <w:sz w:val="22"/>
          <w:szCs w:val="22"/>
        </w:rPr>
        <w:t>sociedades</w:t>
      </w:r>
      <w:r w:rsidRPr="0016234B">
        <w:rPr>
          <w:spacing w:val="-12"/>
          <w:sz w:val="22"/>
          <w:szCs w:val="22"/>
        </w:rPr>
        <w:t xml:space="preserve"> </w:t>
      </w:r>
      <w:r w:rsidRPr="0016234B">
        <w:rPr>
          <w:spacing w:val="-3"/>
          <w:sz w:val="22"/>
          <w:szCs w:val="22"/>
        </w:rPr>
        <w:t>de</w:t>
      </w:r>
      <w:r w:rsidRPr="0016234B">
        <w:rPr>
          <w:spacing w:val="-12"/>
          <w:sz w:val="22"/>
          <w:szCs w:val="22"/>
        </w:rPr>
        <w:t xml:space="preserve"> </w:t>
      </w:r>
      <w:r w:rsidRPr="0016234B">
        <w:rPr>
          <w:spacing w:val="-3"/>
          <w:sz w:val="22"/>
          <w:szCs w:val="22"/>
        </w:rPr>
        <w:t>partes</w:t>
      </w:r>
      <w:r w:rsidRPr="0016234B">
        <w:rPr>
          <w:spacing w:val="-12"/>
          <w:sz w:val="22"/>
          <w:szCs w:val="22"/>
        </w:rPr>
        <w:t xml:space="preserve"> </w:t>
      </w:r>
      <w:r w:rsidRPr="0016234B">
        <w:rPr>
          <w:spacing w:val="-3"/>
          <w:sz w:val="22"/>
          <w:szCs w:val="22"/>
        </w:rPr>
        <w:t>de</w:t>
      </w:r>
      <w:r w:rsidRPr="0016234B">
        <w:rPr>
          <w:spacing w:val="-12"/>
          <w:sz w:val="22"/>
          <w:szCs w:val="22"/>
        </w:rPr>
        <w:t xml:space="preserve"> </w:t>
      </w:r>
      <w:r w:rsidRPr="0016234B">
        <w:rPr>
          <w:spacing w:val="-3"/>
          <w:sz w:val="22"/>
          <w:szCs w:val="22"/>
        </w:rPr>
        <w:t>interés,</w:t>
      </w:r>
      <w:r w:rsidRPr="0016234B">
        <w:rPr>
          <w:spacing w:val="-12"/>
          <w:sz w:val="22"/>
          <w:szCs w:val="22"/>
        </w:rPr>
        <w:t xml:space="preserve"> </w:t>
      </w:r>
      <w:r w:rsidRPr="0016234B">
        <w:rPr>
          <w:spacing w:val="-3"/>
          <w:sz w:val="22"/>
          <w:szCs w:val="22"/>
        </w:rPr>
        <w:t>sociedades</w:t>
      </w:r>
      <w:r w:rsidRPr="0016234B">
        <w:rPr>
          <w:spacing w:val="-12"/>
          <w:sz w:val="22"/>
          <w:szCs w:val="22"/>
        </w:rPr>
        <w:t xml:space="preserve"> </w:t>
      </w:r>
      <w:r w:rsidRPr="0016234B">
        <w:rPr>
          <w:spacing w:val="-2"/>
          <w:sz w:val="22"/>
          <w:szCs w:val="22"/>
        </w:rPr>
        <w:t>por</w:t>
      </w:r>
      <w:r w:rsidRPr="0016234B">
        <w:rPr>
          <w:spacing w:val="-12"/>
          <w:sz w:val="22"/>
          <w:szCs w:val="22"/>
        </w:rPr>
        <w:t xml:space="preserve"> </w:t>
      </w:r>
      <w:r w:rsidRPr="0016234B">
        <w:rPr>
          <w:spacing w:val="-2"/>
          <w:sz w:val="22"/>
          <w:szCs w:val="22"/>
        </w:rPr>
        <w:t>cuotas</w:t>
      </w:r>
      <w:r w:rsidRPr="0016234B">
        <w:rPr>
          <w:spacing w:val="-12"/>
          <w:sz w:val="22"/>
          <w:szCs w:val="22"/>
        </w:rPr>
        <w:t xml:space="preserve"> </w:t>
      </w:r>
      <w:r w:rsidRPr="0016234B">
        <w:rPr>
          <w:spacing w:val="-2"/>
          <w:sz w:val="22"/>
          <w:szCs w:val="22"/>
        </w:rPr>
        <w:t>y</w:t>
      </w:r>
      <w:r w:rsidRPr="0016234B">
        <w:rPr>
          <w:spacing w:val="-12"/>
          <w:sz w:val="22"/>
          <w:szCs w:val="22"/>
        </w:rPr>
        <w:t xml:space="preserve"> </w:t>
      </w:r>
      <w:r w:rsidRPr="0016234B">
        <w:rPr>
          <w:spacing w:val="-2"/>
          <w:sz w:val="22"/>
          <w:szCs w:val="22"/>
        </w:rPr>
        <w:t>sociedades</w:t>
      </w:r>
      <w:r w:rsidRPr="0016234B">
        <w:rPr>
          <w:spacing w:val="-12"/>
          <w:sz w:val="22"/>
          <w:szCs w:val="22"/>
        </w:rPr>
        <w:t xml:space="preserve"> </w:t>
      </w:r>
      <w:r w:rsidRPr="0016234B">
        <w:rPr>
          <w:spacing w:val="-2"/>
          <w:sz w:val="22"/>
          <w:szCs w:val="22"/>
        </w:rPr>
        <w:t>por</w:t>
      </w:r>
      <w:r w:rsidRPr="0016234B">
        <w:rPr>
          <w:spacing w:val="-12"/>
          <w:sz w:val="22"/>
          <w:szCs w:val="22"/>
        </w:rPr>
        <w:t xml:space="preserve"> </w:t>
      </w:r>
      <w:r w:rsidRPr="0016234B">
        <w:rPr>
          <w:spacing w:val="-2"/>
          <w:sz w:val="22"/>
          <w:szCs w:val="22"/>
        </w:rPr>
        <w:t>acciones–;</w:t>
      </w:r>
      <w:r w:rsidRPr="0016234B">
        <w:rPr>
          <w:spacing w:val="-12"/>
          <w:sz w:val="22"/>
          <w:szCs w:val="22"/>
        </w:rPr>
        <w:t xml:space="preserve"> </w:t>
      </w:r>
      <w:r w:rsidRPr="0016234B">
        <w:rPr>
          <w:spacing w:val="-2"/>
          <w:sz w:val="22"/>
          <w:szCs w:val="22"/>
        </w:rPr>
        <w:t xml:space="preserve">otros </w:t>
      </w:r>
      <w:r w:rsidRPr="0016234B">
        <w:rPr>
          <w:spacing w:val="-58"/>
          <w:sz w:val="22"/>
          <w:szCs w:val="22"/>
        </w:rPr>
        <w:t xml:space="preserve"> </w:t>
      </w:r>
      <w:r w:rsidRPr="0016234B">
        <w:rPr>
          <w:spacing w:val="-1"/>
          <w:sz w:val="22"/>
          <w:szCs w:val="22"/>
        </w:rPr>
        <w:t>las</w:t>
      </w:r>
      <w:r w:rsidRPr="0016234B">
        <w:rPr>
          <w:spacing w:val="-15"/>
          <w:sz w:val="22"/>
          <w:szCs w:val="22"/>
        </w:rPr>
        <w:t xml:space="preserve"> </w:t>
      </w:r>
      <w:r w:rsidRPr="0016234B">
        <w:rPr>
          <w:spacing w:val="-1"/>
          <w:sz w:val="22"/>
          <w:szCs w:val="22"/>
        </w:rPr>
        <w:t>clasifican</w:t>
      </w:r>
      <w:r w:rsidRPr="0016234B">
        <w:rPr>
          <w:spacing w:val="-14"/>
          <w:sz w:val="22"/>
          <w:szCs w:val="22"/>
        </w:rPr>
        <w:t xml:space="preserve"> </w:t>
      </w:r>
      <w:r w:rsidRPr="0016234B">
        <w:rPr>
          <w:spacing w:val="-1"/>
          <w:sz w:val="22"/>
          <w:szCs w:val="22"/>
        </w:rPr>
        <w:t>según</w:t>
      </w:r>
      <w:r w:rsidRPr="0016234B">
        <w:rPr>
          <w:spacing w:val="-14"/>
          <w:sz w:val="22"/>
          <w:szCs w:val="22"/>
        </w:rPr>
        <w:t xml:space="preserve"> </w:t>
      </w:r>
      <w:r w:rsidRPr="0016234B">
        <w:rPr>
          <w:sz w:val="22"/>
          <w:szCs w:val="22"/>
        </w:rPr>
        <w:t>la</w:t>
      </w:r>
      <w:r w:rsidRPr="0016234B">
        <w:rPr>
          <w:spacing w:val="-14"/>
          <w:sz w:val="22"/>
          <w:szCs w:val="22"/>
        </w:rPr>
        <w:t xml:space="preserve"> </w:t>
      </w:r>
      <w:r w:rsidRPr="0016234B">
        <w:rPr>
          <w:sz w:val="22"/>
          <w:szCs w:val="22"/>
        </w:rPr>
        <w:t>nacionalidad</w:t>
      </w:r>
      <w:r w:rsidRPr="0016234B">
        <w:rPr>
          <w:spacing w:val="-14"/>
          <w:sz w:val="22"/>
          <w:szCs w:val="22"/>
        </w:rPr>
        <w:t xml:space="preserve"> </w:t>
      </w:r>
      <w:r w:rsidRPr="0016234B">
        <w:rPr>
          <w:sz w:val="22"/>
          <w:szCs w:val="22"/>
        </w:rPr>
        <w:t>–nacionales</w:t>
      </w:r>
      <w:r w:rsidRPr="0016234B">
        <w:rPr>
          <w:spacing w:val="-14"/>
          <w:sz w:val="22"/>
          <w:szCs w:val="22"/>
        </w:rPr>
        <w:t xml:space="preserve"> </w:t>
      </w:r>
      <w:r w:rsidRPr="0016234B">
        <w:rPr>
          <w:sz w:val="22"/>
          <w:szCs w:val="22"/>
        </w:rPr>
        <w:t>y</w:t>
      </w:r>
      <w:r w:rsidRPr="0016234B">
        <w:rPr>
          <w:spacing w:val="-14"/>
          <w:sz w:val="22"/>
          <w:szCs w:val="22"/>
        </w:rPr>
        <w:t xml:space="preserve"> </w:t>
      </w:r>
      <w:r w:rsidRPr="0016234B">
        <w:rPr>
          <w:sz w:val="22"/>
          <w:szCs w:val="22"/>
        </w:rPr>
        <w:t>extranjeras–,</w:t>
      </w:r>
      <w:r w:rsidRPr="0016234B">
        <w:rPr>
          <w:spacing w:val="-15"/>
          <w:sz w:val="22"/>
          <w:szCs w:val="22"/>
        </w:rPr>
        <w:t xml:space="preserve"> </w:t>
      </w:r>
      <w:r w:rsidRPr="0016234B">
        <w:rPr>
          <w:sz w:val="22"/>
          <w:szCs w:val="22"/>
        </w:rPr>
        <w:t>o</w:t>
      </w:r>
      <w:r w:rsidRPr="0016234B">
        <w:rPr>
          <w:spacing w:val="-14"/>
          <w:sz w:val="22"/>
          <w:szCs w:val="22"/>
        </w:rPr>
        <w:t xml:space="preserve"> </w:t>
      </w:r>
      <w:r w:rsidRPr="0016234B">
        <w:rPr>
          <w:sz w:val="22"/>
          <w:szCs w:val="22"/>
        </w:rPr>
        <w:t>según</w:t>
      </w:r>
      <w:r w:rsidRPr="0016234B">
        <w:rPr>
          <w:spacing w:val="-14"/>
          <w:sz w:val="22"/>
          <w:szCs w:val="22"/>
        </w:rPr>
        <w:t xml:space="preserve"> </w:t>
      </w:r>
      <w:r w:rsidRPr="0016234B">
        <w:rPr>
          <w:sz w:val="22"/>
          <w:szCs w:val="22"/>
        </w:rPr>
        <w:t>el</w:t>
      </w:r>
      <w:r w:rsidRPr="0016234B">
        <w:rPr>
          <w:spacing w:val="-14"/>
          <w:sz w:val="22"/>
          <w:szCs w:val="22"/>
        </w:rPr>
        <w:t xml:space="preserve"> </w:t>
      </w:r>
      <w:r w:rsidRPr="0016234B">
        <w:rPr>
          <w:sz w:val="22"/>
          <w:szCs w:val="22"/>
        </w:rPr>
        <w:t>sector</w:t>
      </w:r>
      <w:r w:rsidRPr="0016234B">
        <w:rPr>
          <w:spacing w:val="-14"/>
          <w:sz w:val="22"/>
          <w:szCs w:val="22"/>
        </w:rPr>
        <w:t xml:space="preserve"> </w:t>
      </w:r>
      <w:r w:rsidRPr="0016234B">
        <w:rPr>
          <w:sz w:val="22"/>
          <w:szCs w:val="22"/>
        </w:rPr>
        <w:t>del</w:t>
      </w:r>
      <w:r w:rsidRPr="0016234B">
        <w:rPr>
          <w:spacing w:val="-14"/>
          <w:sz w:val="22"/>
          <w:szCs w:val="22"/>
        </w:rPr>
        <w:t xml:space="preserve"> </w:t>
      </w:r>
      <w:r w:rsidRPr="0016234B">
        <w:rPr>
          <w:sz w:val="22"/>
          <w:szCs w:val="22"/>
        </w:rPr>
        <w:t>que</w:t>
      </w:r>
      <w:r w:rsidRPr="0016234B">
        <w:rPr>
          <w:spacing w:val="-59"/>
          <w:sz w:val="22"/>
          <w:szCs w:val="22"/>
        </w:rPr>
        <w:t xml:space="preserve">                                            </w:t>
      </w:r>
      <w:r w:rsidRPr="0016234B">
        <w:rPr>
          <w:sz w:val="22"/>
          <w:szCs w:val="22"/>
        </w:rPr>
        <w:t>forman</w:t>
      </w:r>
      <w:r w:rsidRPr="0016234B">
        <w:rPr>
          <w:spacing w:val="-8"/>
          <w:sz w:val="22"/>
          <w:szCs w:val="22"/>
        </w:rPr>
        <w:t xml:space="preserve"> </w:t>
      </w:r>
      <w:r w:rsidRPr="0016234B">
        <w:rPr>
          <w:sz w:val="22"/>
          <w:szCs w:val="22"/>
        </w:rPr>
        <w:t>parte</w:t>
      </w:r>
      <w:r w:rsidRPr="0016234B">
        <w:rPr>
          <w:spacing w:val="-8"/>
          <w:sz w:val="22"/>
          <w:szCs w:val="22"/>
        </w:rPr>
        <w:t xml:space="preserve"> </w:t>
      </w:r>
      <w:r w:rsidRPr="0016234B">
        <w:rPr>
          <w:sz w:val="22"/>
          <w:szCs w:val="22"/>
        </w:rPr>
        <w:t>–privado</w:t>
      </w:r>
      <w:r w:rsidRPr="0016234B">
        <w:rPr>
          <w:spacing w:val="-7"/>
          <w:sz w:val="22"/>
          <w:szCs w:val="22"/>
        </w:rPr>
        <w:t xml:space="preserve"> </w:t>
      </w:r>
      <w:r w:rsidRPr="0016234B">
        <w:rPr>
          <w:sz w:val="22"/>
          <w:szCs w:val="22"/>
        </w:rPr>
        <w:t>o</w:t>
      </w:r>
      <w:r w:rsidRPr="0016234B">
        <w:rPr>
          <w:spacing w:val="-8"/>
          <w:sz w:val="22"/>
          <w:szCs w:val="22"/>
        </w:rPr>
        <w:t xml:space="preserve"> </w:t>
      </w:r>
      <w:r w:rsidRPr="0016234B">
        <w:rPr>
          <w:sz w:val="22"/>
          <w:szCs w:val="22"/>
        </w:rPr>
        <w:t>público–,</w:t>
      </w:r>
      <w:r w:rsidRPr="0016234B">
        <w:rPr>
          <w:spacing w:val="-8"/>
          <w:sz w:val="22"/>
          <w:szCs w:val="22"/>
        </w:rPr>
        <w:t xml:space="preserve"> </w:t>
      </w:r>
      <w:r w:rsidRPr="0016234B">
        <w:rPr>
          <w:sz w:val="22"/>
          <w:szCs w:val="22"/>
        </w:rPr>
        <w:t>entre</w:t>
      </w:r>
      <w:r w:rsidRPr="0016234B">
        <w:rPr>
          <w:spacing w:val="-8"/>
          <w:sz w:val="22"/>
          <w:szCs w:val="22"/>
        </w:rPr>
        <w:t xml:space="preserve"> </w:t>
      </w:r>
      <w:r w:rsidRPr="0016234B">
        <w:rPr>
          <w:sz w:val="22"/>
          <w:szCs w:val="22"/>
        </w:rPr>
        <w:t>otros</w:t>
      </w:r>
      <w:r w:rsidRPr="0016234B">
        <w:rPr>
          <w:spacing w:val="-7"/>
          <w:sz w:val="22"/>
          <w:szCs w:val="22"/>
        </w:rPr>
        <w:t xml:space="preserve"> </w:t>
      </w:r>
      <w:r w:rsidRPr="0016234B">
        <w:rPr>
          <w:sz w:val="22"/>
          <w:szCs w:val="22"/>
        </w:rPr>
        <w:t>criterios</w:t>
      </w:r>
      <w:r w:rsidRPr="0016234B">
        <w:rPr>
          <w:rStyle w:val="Refdenotaalpie"/>
          <w:sz w:val="22"/>
          <w:szCs w:val="22"/>
        </w:rPr>
        <w:footnoteReference w:id="17"/>
      </w:r>
      <w:r w:rsidRPr="0016234B">
        <w:rPr>
          <w:sz w:val="22"/>
          <w:szCs w:val="22"/>
        </w:rPr>
        <w:t>.</w:t>
      </w:r>
    </w:p>
    <w:p w:rsidRPr="0016234B" w:rsidR="00233A88" w:rsidP="00233A88" w:rsidRDefault="00233A88" w14:paraId="72D200C6" w14:textId="77777777">
      <w:pPr>
        <w:pStyle w:val="Textoindependiente"/>
        <w:spacing w:before="120"/>
        <w:ind w:right="49" w:firstLine="709"/>
        <w:jc w:val="both"/>
        <w:rPr>
          <w:sz w:val="22"/>
          <w:szCs w:val="22"/>
        </w:rPr>
      </w:pPr>
      <w:r w:rsidRPr="0016234B">
        <w:rPr>
          <w:sz w:val="22"/>
          <w:szCs w:val="22"/>
        </w:rPr>
        <w:t>De</w:t>
      </w:r>
      <w:r w:rsidRPr="0016234B">
        <w:rPr>
          <w:spacing w:val="1"/>
          <w:sz w:val="22"/>
          <w:szCs w:val="22"/>
        </w:rPr>
        <w:t xml:space="preserve"> </w:t>
      </w:r>
      <w:r w:rsidRPr="0016234B">
        <w:rPr>
          <w:sz w:val="22"/>
          <w:szCs w:val="22"/>
        </w:rPr>
        <w:t>las</w:t>
      </w:r>
      <w:r w:rsidRPr="0016234B">
        <w:rPr>
          <w:spacing w:val="1"/>
          <w:sz w:val="22"/>
          <w:szCs w:val="22"/>
        </w:rPr>
        <w:t xml:space="preserve"> </w:t>
      </w:r>
      <w:r w:rsidRPr="0016234B">
        <w:rPr>
          <w:sz w:val="22"/>
          <w:szCs w:val="22"/>
        </w:rPr>
        <w:t>clasificaciones</w:t>
      </w:r>
      <w:r w:rsidRPr="0016234B">
        <w:rPr>
          <w:spacing w:val="1"/>
          <w:sz w:val="22"/>
          <w:szCs w:val="22"/>
        </w:rPr>
        <w:t xml:space="preserve"> </w:t>
      </w:r>
      <w:r w:rsidRPr="0016234B">
        <w:rPr>
          <w:sz w:val="22"/>
          <w:szCs w:val="22"/>
        </w:rPr>
        <w:t>propuestas,</w:t>
      </w:r>
      <w:r w:rsidRPr="0016234B">
        <w:rPr>
          <w:spacing w:val="1"/>
          <w:sz w:val="22"/>
          <w:szCs w:val="22"/>
        </w:rPr>
        <w:t xml:space="preserve"> </w:t>
      </w:r>
      <w:r w:rsidRPr="0016234B">
        <w:rPr>
          <w:sz w:val="22"/>
          <w:szCs w:val="22"/>
        </w:rPr>
        <w:t>es</w:t>
      </w:r>
      <w:r w:rsidRPr="0016234B">
        <w:rPr>
          <w:spacing w:val="1"/>
          <w:sz w:val="22"/>
          <w:szCs w:val="22"/>
        </w:rPr>
        <w:t xml:space="preserve"> </w:t>
      </w:r>
      <w:r w:rsidRPr="0016234B">
        <w:rPr>
          <w:sz w:val="22"/>
          <w:szCs w:val="22"/>
        </w:rPr>
        <w:t>bastante</w:t>
      </w:r>
      <w:r w:rsidRPr="0016234B">
        <w:rPr>
          <w:spacing w:val="1"/>
          <w:sz w:val="22"/>
          <w:szCs w:val="22"/>
        </w:rPr>
        <w:t xml:space="preserve"> </w:t>
      </w:r>
      <w:r w:rsidRPr="0016234B">
        <w:rPr>
          <w:sz w:val="22"/>
          <w:szCs w:val="22"/>
        </w:rPr>
        <w:t>generalizada</w:t>
      </w:r>
      <w:r w:rsidRPr="0016234B">
        <w:rPr>
          <w:spacing w:val="61"/>
          <w:sz w:val="22"/>
          <w:szCs w:val="22"/>
        </w:rPr>
        <w:t xml:space="preserve"> </w:t>
      </w:r>
      <w:r w:rsidRPr="0016234B">
        <w:rPr>
          <w:sz w:val="22"/>
          <w:szCs w:val="22"/>
        </w:rPr>
        <w:t>y</w:t>
      </w:r>
      <w:r w:rsidRPr="0016234B">
        <w:rPr>
          <w:spacing w:val="61"/>
          <w:sz w:val="22"/>
          <w:szCs w:val="22"/>
        </w:rPr>
        <w:t xml:space="preserve"> </w:t>
      </w:r>
      <w:r w:rsidRPr="0016234B">
        <w:rPr>
          <w:sz w:val="22"/>
          <w:szCs w:val="22"/>
        </w:rPr>
        <w:t>aceptada</w:t>
      </w:r>
      <w:r w:rsidRPr="0016234B">
        <w:rPr>
          <w:spacing w:val="1"/>
          <w:sz w:val="22"/>
          <w:szCs w:val="22"/>
        </w:rPr>
        <w:t xml:space="preserve"> </w:t>
      </w:r>
      <w:r w:rsidRPr="0016234B">
        <w:rPr>
          <w:sz w:val="22"/>
          <w:szCs w:val="22"/>
        </w:rPr>
        <w:t>aquella</w:t>
      </w:r>
      <w:r w:rsidRPr="0016234B">
        <w:rPr>
          <w:spacing w:val="1"/>
          <w:sz w:val="22"/>
          <w:szCs w:val="22"/>
        </w:rPr>
        <w:t xml:space="preserve"> </w:t>
      </w:r>
      <w:r w:rsidRPr="0016234B">
        <w:rPr>
          <w:sz w:val="22"/>
          <w:szCs w:val="22"/>
        </w:rPr>
        <w:t>que</w:t>
      </w:r>
      <w:r w:rsidRPr="0016234B">
        <w:rPr>
          <w:spacing w:val="1"/>
          <w:sz w:val="22"/>
          <w:szCs w:val="22"/>
        </w:rPr>
        <w:t xml:space="preserve"> </w:t>
      </w:r>
      <w:r w:rsidRPr="0016234B">
        <w:rPr>
          <w:sz w:val="22"/>
          <w:szCs w:val="22"/>
        </w:rPr>
        <w:t>las divide en “sociedades de personas” y “sociedades de capital”</w:t>
      </w:r>
      <w:r w:rsidRPr="0016234B">
        <w:rPr>
          <w:spacing w:val="-1"/>
          <w:sz w:val="22"/>
          <w:szCs w:val="22"/>
        </w:rPr>
        <w:t xml:space="preserve">. Ocasionalmente algunas normas del ordenamiento jurídico la usan para los </w:t>
      </w:r>
      <w:r w:rsidRPr="0016234B">
        <w:rPr>
          <w:sz w:val="22"/>
          <w:szCs w:val="22"/>
        </w:rPr>
        <w:t>efectos que</w:t>
      </w:r>
      <w:r w:rsidRPr="0016234B">
        <w:rPr>
          <w:spacing w:val="1"/>
          <w:sz w:val="22"/>
          <w:szCs w:val="22"/>
        </w:rPr>
        <w:t xml:space="preserve"> </w:t>
      </w:r>
      <w:r w:rsidRPr="0016234B">
        <w:rPr>
          <w:sz w:val="22"/>
          <w:szCs w:val="22"/>
        </w:rPr>
        <w:t>estiman pertinentes. En este sentido, profundizando esta clasificación, las últimas se</w:t>
      </w:r>
      <w:r w:rsidRPr="0016234B">
        <w:rPr>
          <w:spacing w:val="1"/>
          <w:sz w:val="22"/>
          <w:szCs w:val="22"/>
        </w:rPr>
        <w:t xml:space="preserve"> </w:t>
      </w:r>
      <w:r w:rsidRPr="0016234B">
        <w:rPr>
          <w:sz w:val="22"/>
          <w:szCs w:val="22"/>
        </w:rPr>
        <w:t>caracterizan</w:t>
      </w:r>
      <w:r w:rsidRPr="0016234B">
        <w:rPr>
          <w:spacing w:val="1"/>
          <w:sz w:val="22"/>
          <w:szCs w:val="22"/>
        </w:rPr>
        <w:t xml:space="preserve"> </w:t>
      </w:r>
      <w:r w:rsidRPr="0016234B">
        <w:rPr>
          <w:sz w:val="22"/>
          <w:szCs w:val="22"/>
        </w:rPr>
        <w:t>porque lo más</w:t>
      </w:r>
      <w:r w:rsidRPr="0016234B">
        <w:rPr>
          <w:spacing w:val="1"/>
          <w:sz w:val="22"/>
          <w:szCs w:val="22"/>
        </w:rPr>
        <w:t xml:space="preserve"> </w:t>
      </w:r>
      <w:r w:rsidRPr="0016234B">
        <w:rPr>
          <w:sz w:val="22"/>
          <w:szCs w:val="22"/>
        </w:rPr>
        <w:t>importante son</w:t>
      </w:r>
      <w:r w:rsidRPr="0016234B">
        <w:rPr>
          <w:spacing w:val="1"/>
          <w:sz w:val="22"/>
          <w:szCs w:val="22"/>
        </w:rPr>
        <w:t xml:space="preserve"> </w:t>
      </w:r>
      <w:r w:rsidRPr="0016234B">
        <w:rPr>
          <w:sz w:val="22"/>
          <w:szCs w:val="22"/>
        </w:rPr>
        <w:t>los aportes</w:t>
      </w:r>
      <w:r w:rsidRPr="0016234B">
        <w:rPr>
          <w:spacing w:val="1"/>
          <w:sz w:val="22"/>
          <w:szCs w:val="22"/>
        </w:rPr>
        <w:t xml:space="preserve"> </w:t>
      </w:r>
      <w:r w:rsidRPr="0016234B">
        <w:rPr>
          <w:sz w:val="22"/>
          <w:szCs w:val="22"/>
        </w:rPr>
        <w:t>económicos,</w:t>
      </w:r>
      <w:r w:rsidRPr="0016234B">
        <w:rPr>
          <w:spacing w:val="1"/>
          <w:sz w:val="22"/>
          <w:szCs w:val="22"/>
        </w:rPr>
        <w:t xml:space="preserve"> </w:t>
      </w:r>
      <w:r w:rsidRPr="0016234B">
        <w:rPr>
          <w:sz w:val="22"/>
          <w:szCs w:val="22"/>
        </w:rPr>
        <w:t>es decir,</w:t>
      </w:r>
      <w:r w:rsidRPr="0016234B">
        <w:rPr>
          <w:spacing w:val="1"/>
          <w:sz w:val="22"/>
          <w:szCs w:val="22"/>
        </w:rPr>
        <w:t xml:space="preserve"> </w:t>
      </w:r>
      <w:r w:rsidRPr="0016234B">
        <w:rPr>
          <w:sz w:val="22"/>
          <w:szCs w:val="22"/>
        </w:rPr>
        <w:t>las</w:t>
      </w:r>
      <w:r w:rsidRPr="0016234B">
        <w:rPr>
          <w:spacing w:val="1"/>
          <w:sz w:val="22"/>
          <w:szCs w:val="22"/>
        </w:rPr>
        <w:t xml:space="preserve"> </w:t>
      </w:r>
      <w:r w:rsidRPr="0016234B">
        <w:rPr>
          <w:sz w:val="22"/>
          <w:szCs w:val="22"/>
        </w:rPr>
        <w:t>acciones</w:t>
      </w:r>
      <w:r w:rsidRPr="0016234B">
        <w:rPr>
          <w:spacing w:val="41"/>
          <w:sz w:val="22"/>
          <w:szCs w:val="22"/>
        </w:rPr>
        <w:t xml:space="preserve"> </w:t>
      </w:r>
      <w:r w:rsidRPr="0016234B">
        <w:rPr>
          <w:sz w:val="22"/>
          <w:szCs w:val="22"/>
        </w:rPr>
        <w:t>y</w:t>
      </w:r>
      <w:r w:rsidRPr="0016234B">
        <w:rPr>
          <w:spacing w:val="44"/>
          <w:sz w:val="22"/>
          <w:szCs w:val="22"/>
        </w:rPr>
        <w:t xml:space="preserve"> </w:t>
      </w:r>
      <w:r w:rsidRPr="0016234B">
        <w:rPr>
          <w:sz w:val="22"/>
          <w:szCs w:val="22"/>
        </w:rPr>
        <w:t>no</w:t>
      </w:r>
      <w:r w:rsidRPr="0016234B">
        <w:rPr>
          <w:spacing w:val="39"/>
          <w:sz w:val="22"/>
          <w:szCs w:val="22"/>
        </w:rPr>
        <w:t xml:space="preserve"> </w:t>
      </w:r>
      <w:r w:rsidRPr="0016234B">
        <w:rPr>
          <w:sz w:val="22"/>
          <w:szCs w:val="22"/>
        </w:rPr>
        <w:t>las</w:t>
      </w:r>
      <w:r w:rsidRPr="0016234B">
        <w:rPr>
          <w:spacing w:val="34"/>
          <w:sz w:val="22"/>
          <w:szCs w:val="22"/>
        </w:rPr>
        <w:t xml:space="preserve"> </w:t>
      </w:r>
      <w:r w:rsidRPr="0016234B">
        <w:rPr>
          <w:sz w:val="22"/>
          <w:szCs w:val="22"/>
        </w:rPr>
        <w:t>personas</w:t>
      </w:r>
      <w:r w:rsidRPr="0016234B">
        <w:rPr>
          <w:spacing w:val="27"/>
          <w:sz w:val="22"/>
          <w:szCs w:val="22"/>
        </w:rPr>
        <w:t xml:space="preserve"> </w:t>
      </w:r>
      <w:r w:rsidRPr="0016234B">
        <w:rPr>
          <w:i/>
          <w:sz w:val="22"/>
          <w:szCs w:val="22"/>
        </w:rPr>
        <w:t>–</w:t>
      </w:r>
      <w:proofErr w:type="spellStart"/>
      <w:r w:rsidRPr="0016234B">
        <w:rPr>
          <w:i/>
          <w:sz w:val="22"/>
          <w:szCs w:val="22"/>
        </w:rPr>
        <w:t>intuitus</w:t>
      </w:r>
      <w:proofErr w:type="spellEnd"/>
      <w:r w:rsidRPr="0016234B">
        <w:rPr>
          <w:i/>
          <w:spacing w:val="13"/>
          <w:sz w:val="22"/>
          <w:szCs w:val="22"/>
        </w:rPr>
        <w:t xml:space="preserve"> </w:t>
      </w:r>
      <w:proofErr w:type="spellStart"/>
      <w:r w:rsidRPr="0016234B">
        <w:rPr>
          <w:i/>
          <w:sz w:val="22"/>
          <w:szCs w:val="22"/>
        </w:rPr>
        <w:t>rei</w:t>
      </w:r>
      <w:proofErr w:type="spellEnd"/>
      <w:r w:rsidRPr="0016234B">
        <w:rPr>
          <w:i/>
          <w:sz w:val="22"/>
          <w:szCs w:val="22"/>
        </w:rPr>
        <w:t>–,</w:t>
      </w:r>
      <w:r w:rsidRPr="0016234B">
        <w:rPr>
          <w:i/>
          <w:spacing w:val="38"/>
          <w:sz w:val="22"/>
          <w:szCs w:val="22"/>
        </w:rPr>
        <w:t xml:space="preserve"> </w:t>
      </w:r>
      <w:r w:rsidRPr="0016234B">
        <w:rPr>
          <w:sz w:val="22"/>
          <w:szCs w:val="22"/>
        </w:rPr>
        <w:t>porque</w:t>
      </w:r>
      <w:r w:rsidRPr="0016234B">
        <w:rPr>
          <w:spacing w:val="32"/>
          <w:sz w:val="22"/>
          <w:szCs w:val="22"/>
        </w:rPr>
        <w:t xml:space="preserve"> </w:t>
      </w:r>
      <w:r w:rsidRPr="0016234B">
        <w:rPr>
          <w:sz w:val="22"/>
          <w:szCs w:val="22"/>
        </w:rPr>
        <w:t>no</w:t>
      </w:r>
      <w:r w:rsidRPr="0016234B">
        <w:rPr>
          <w:spacing w:val="21"/>
          <w:sz w:val="22"/>
          <w:szCs w:val="22"/>
        </w:rPr>
        <w:t xml:space="preserve"> </w:t>
      </w:r>
      <w:r w:rsidRPr="0016234B">
        <w:rPr>
          <w:sz w:val="22"/>
          <w:szCs w:val="22"/>
        </w:rPr>
        <w:t>importa</w:t>
      </w:r>
      <w:r w:rsidRPr="0016234B">
        <w:rPr>
          <w:spacing w:val="29"/>
          <w:sz w:val="22"/>
          <w:szCs w:val="22"/>
        </w:rPr>
        <w:t xml:space="preserve"> </w:t>
      </w:r>
      <w:r w:rsidRPr="0016234B">
        <w:rPr>
          <w:sz w:val="22"/>
          <w:szCs w:val="22"/>
        </w:rPr>
        <w:t>mucho</w:t>
      </w:r>
      <w:r w:rsidRPr="0016234B">
        <w:rPr>
          <w:spacing w:val="51"/>
          <w:sz w:val="22"/>
          <w:szCs w:val="22"/>
        </w:rPr>
        <w:t xml:space="preserve"> </w:t>
      </w:r>
      <w:r w:rsidRPr="0016234B">
        <w:rPr>
          <w:sz w:val="22"/>
          <w:szCs w:val="22"/>
        </w:rPr>
        <w:t>de</w:t>
      </w:r>
      <w:r w:rsidRPr="0016234B">
        <w:rPr>
          <w:spacing w:val="24"/>
          <w:sz w:val="22"/>
          <w:szCs w:val="22"/>
        </w:rPr>
        <w:t xml:space="preserve"> </w:t>
      </w:r>
      <w:r w:rsidRPr="0016234B">
        <w:rPr>
          <w:sz w:val="22"/>
          <w:szCs w:val="22"/>
        </w:rPr>
        <w:t>quién</w:t>
      </w:r>
      <w:r w:rsidRPr="0016234B">
        <w:rPr>
          <w:spacing w:val="34"/>
          <w:sz w:val="22"/>
          <w:szCs w:val="22"/>
        </w:rPr>
        <w:t xml:space="preserve"> </w:t>
      </w:r>
      <w:r w:rsidRPr="0016234B">
        <w:rPr>
          <w:sz w:val="22"/>
          <w:szCs w:val="22"/>
        </w:rPr>
        <w:t>sean las acciones</w:t>
      </w:r>
      <w:r w:rsidRPr="0016234B">
        <w:rPr>
          <w:rStyle w:val="Refdenotaalpie"/>
          <w:sz w:val="22"/>
          <w:szCs w:val="22"/>
        </w:rPr>
        <w:footnoteReference w:id="18"/>
      </w:r>
      <w:r w:rsidRPr="0016234B">
        <w:rPr>
          <w:sz w:val="22"/>
          <w:szCs w:val="22"/>
        </w:rPr>
        <w:t>. En cambio, las sociedades de personas se caracterizan porque quienes</w:t>
      </w:r>
      <w:r w:rsidRPr="0016234B">
        <w:rPr>
          <w:spacing w:val="1"/>
          <w:sz w:val="22"/>
          <w:szCs w:val="22"/>
        </w:rPr>
        <w:t xml:space="preserve"> </w:t>
      </w:r>
      <w:r w:rsidRPr="0016234B">
        <w:rPr>
          <w:sz w:val="22"/>
          <w:szCs w:val="22"/>
        </w:rPr>
        <w:t>las conforman</w:t>
      </w:r>
      <w:r w:rsidRPr="0016234B">
        <w:rPr>
          <w:spacing w:val="1"/>
          <w:sz w:val="22"/>
          <w:szCs w:val="22"/>
        </w:rPr>
        <w:t xml:space="preserve"> </w:t>
      </w:r>
      <w:r w:rsidRPr="0016234B">
        <w:rPr>
          <w:sz w:val="22"/>
          <w:szCs w:val="22"/>
        </w:rPr>
        <w:t>–los socios–</w:t>
      </w:r>
      <w:r w:rsidRPr="0016234B">
        <w:rPr>
          <w:spacing w:val="1"/>
          <w:sz w:val="22"/>
          <w:szCs w:val="22"/>
        </w:rPr>
        <w:t xml:space="preserve"> </w:t>
      </w:r>
      <w:r w:rsidRPr="0016234B">
        <w:rPr>
          <w:sz w:val="22"/>
          <w:szCs w:val="22"/>
        </w:rPr>
        <w:t>determinan</w:t>
      </w:r>
      <w:r w:rsidRPr="0016234B">
        <w:rPr>
          <w:spacing w:val="1"/>
          <w:sz w:val="22"/>
          <w:szCs w:val="22"/>
        </w:rPr>
        <w:t xml:space="preserve"> </w:t>
      </w:r>
      <w:r w:rsidRPr="0016234B">
        <w:rPr>
          <w:sz w:val="22"/>
          <w:szCs w:val="22"/>
        </w:rPr>
        <w:t>la</w:t>
      </w:r>
      <w:r w:rsidRPr="0016234B">
        <w:rPr>
          <w:spacing w:val="1"/>
          <w:sz w:val="22"/>
          <w:szCs w:val="22"/>
        </w:rPr>
        <w:t xml:space="preserve"> </w:t>
      </w:r>
      <w:r w:rsidRPr="0016234B">
        <w:rPr>
          <w:sz w:val="22"/>
          <w:szCs w:val="22"/>
        </w:rPr>
        <w:t>existencia</w:t>
      </w:r>
      <w:r w:rsidRPr="0016234B">
        <w:rPr>
          <w:spacing w:val="1"/>
          <w:sz w:val="22"/>
          <w:szCs w:val="22"/>
        </w:rPr>
        <w:t xml:space="preserve"> </w:t>
      </w:r>
      <w:r w:rsidRPr="0016234B">
        <w:rPr>
          <w:sz w:val="22"/>
          <w:szCs w:val="22"/>
        </w:rPr>
        <w:t>de</w:t>
      </w:r>
      <w:r w:rsidRPr="0016234B">
        <w:rPr>
          <w:spacing w:val="1"/>
          <w:sz w:val="22"/>
          <w:szCs w:val="22"/>
        </w:rPr>
        <w:t xml:space="preserve"> </w:t>
      </w:r>
      <w:r w:rsidRPr="0016234B">
        <w:rPr>
          <w:sz w:val="22"/>
          <w:szCs w:val="22"/>
        </w:rPr>
        <w:t>la sociedad,</w:t>
      </w:r>
      <w:r w:rsidRPr="0016234B">
        <w:rPr>
          <w:spacing w:val="1"/>
          <w:sz w:val="22"/>
          <w:szCs w:val="22"/>
        </w:rPr>
        <w:t xml:space="preserve"> </w:t>
      </w:r>
      <w:r w:rsidRPr="0016234B">
        <w:rPr>
          <w:sz w:val="22"/>
          <w:szCs w:val="22"/>
        </w:rPr>
        <w:t>usualmente</w:t>
      </w:r>
      <w:r w:rsidRPr="0016234B">
        <w:rPr>
          <w:spacing w:val="1"/>
          <w:sz w:val="22"/>
          <w:szCs w:val="22"/>
        </w:rPr>
        <w:t xml:space="preserve"> </w:t>
      </w:r>
      <w:r w:rsidRPr="0016234B">
        <w:rPr>
          <w:sz w:val="22"/>
          <w:szCs w:val="22"/>
        </w:rPr>
        <w:t>representadas</w:t>
      </w:r>
      <w:r w:rsidRPr="0016234B">
        <w:rPr>
          <w:spacing w:val="1"/>
          <w:sz w:val="22"/>
          <w:szCs w:val="22"/>
        </w:rPr>
        <w:t xml:space="preserve"> </w:t>
      </w:r>
      <w:r w:rsidRPr="0016234B">
        <w:rPr>
          <w:sz w:val="22"/>
          <w:szCs w:val="22"/>
        </w:rPr>
        <w:t>en</w:t>
      </w:r>
      <w:r w:rsidRPr="0016234B">
        <w:rPr>
          <w:spacing w:val="1"/>
          <w:sz w:val="22"/>
          <w:szCs w:val="22"/>
        </w:rPr>
        <w:t xml:space="preserve"> </w:t>
      </w:r>
      <w:r w:rsidRPr="0016234B">
        <w:rPr>
          <w:sz w:val="22"/>
          <w:szCs w:val="22"/>
        </w:rPr>
        <w:t>personas</w:t>
      </w:r>
      <w:r w:rsidRPr="0016234B">
        <w:rPr>
          <w:spacing w:val="1"/>
          <w:sz w:val="22"/>
          <w:szCs w:val="22"/>
        </w:rPr>
        <w:t xml:space="preserve"> </w:t>
      </w:r>
      <w:r w:rsidRPr="0016234B">
        <w:rPr>
          <w:sz w:val="22"/>
          <w:szCs w:val="22"/>
        </w:rPr>
        <w:t>que</w:t>
      </w:r>
      <w:r w:rsidRPr="0016234B">
        <w:rPr>
          <w:spacing w:val="1"/>
          <w:sz w:val="22"/>
          <w:szCs w:val="22"/>
        </w:rPr>
        <w:t xml:space="preserve"> </w:t>
      </w:r>
      <w:r w:rsidRPr="0016234B">
        <w:rPr>
          <w:sz w:val="22"/>
          <w:szCs w:val="22"/>
        </w:rPr>
        <w:t>se</w:t>
      </w:r>
      <w:r w:rsidRPr="0016234B">
        <w:rPr>
          <w:spacing w:val="1"/>
          <w:sz w:val="22"/>
          <w:szCs w:val="22"/>
        </w:rPr>
        <w:t xml:space="preserve"> </w:t>
      </w:r>
      <w:r w:rsidRPr="0016234B">
        <w:rPr>
          <w:sz w:val="22"/>
          <w:szCs w:val="22"/>
        </w:rPr>
        <w:t>conocen</w:t>
      </w:r>
      <w:r w:rsidRPr="0016234B">
        <w:rPr>
          <w:spacing w:val="1"/>
          <w:sz w:val="22"/>
          <w:szCs w:val="22"/>
        </w:rPr>
        <w:t xml:space="preserve"> </w:t>
      </w:r>
      <w:r w:rsidRPr="0016234B">
        <w:rPr>
          <w:sz w:val="22"/>
          <w:szCs w:val="22"/>
        </w:rPr>
        <w:t>y</w:t>
      </w:r>
      <w:r w:rsidRPr="0016234B">
        <w:rPr>
          <w:spacing w:val="1"/>
          <w:sz w:val="22"/>
          <w:szCs w:val="22"/>
        </w:rPr>
        <w:t xml:space="preserve"> </w:t>
      </w:r>
      <w:r w:rsidRPr="0016234B">
        <w:rPr>
          <w:sz w:val="22"/>
          <w:szCs w:val="22"/>
        </w:rPr>
        <w:t>tienen</w:t>
      </w:r>
      <w:r w:rsidRPr="0016234B">
        <w:rPr>
          <w:spacing w:val="1"/>
          <w:sz w:val="22"/>
          <w:szCs w:val="22"/>
        </w:rPr>
        <w:t xml:space="preserve"> </w:t>
      </w:r>
      <w:r w:rsidRPr="0016234B">
        <w:rPr>
          <w:sz w:val="22"/>
          <w:szCs w:val="22"/>
        </w:rPr>
        <w:t>relación</w:t>
      </w:r>
      <w:r w:rsidRPr="0016234B">
        <w:rPr>
          <w:spacing w:val="1"/>
          <w:sz w:val="22"/>
          <w:szCs w:val="22"/>
        </w:rPr>
        <w:t xml:space="preserve"> </w:t>
      </w:r>
      <w:r w:rsidRPr="0016234B">
        <w:rPr>
          <w:sz w:val="22"/>
          <w:szCs w:val="22"/>
        </w:rPr>
        <w:t>entre</w:t>
      </w:r>
      <w:r w:rsidRPr="0016234B">
        <w:rPr>
          <w:spacing w:val="1"/>
          <w:sz w:val="22"/>
          <w:szCs w:val="22"/>
        </w:rPr>
        <w:t xml:space="preserve"> </w:t>
      </w:r>
      <w:r w:rsidRPr="0016234B">
        <w:rPr>
          <w:sz w:val="22"/>
          <w:szCs w:val="22"/>
        </w:rPr>
        <w:t>sí</w:t>
      </w:r>
      <w:r w:rsidRPr="0016234B">
        <w:rPr>
          <w:spacing w:val="1"/>
          <w:sz w:val="22"/>
          <w:szCs w:val="22"/>
        </w:rPr>
        <w:t xml:space="preserve"> </w:t>
      </w:r>
      <w:r w:rsidRPr="0016234B">
        <w:rPr>
          <w:i/>
          <w:sz w:val="22"/>
          <w:szCs w:val="22"/>
        </w:rPr>
        <w:t>–</w:t>
      </w:r>
      <w:proofErr w:type="spellStart"/>
      <w:r w:rsidRPr="0016234B">
        <w:rPr>
          <w:i/>
          <w:sz w:val="22"/>
          <w:szCs w:val="22"/>
        </w:rPr>
        <w:t>intuitus</w:t>
      </w:r>
      <w:proofErr w:type="spellEnd"/>
      <w:r w:rsidRPr="0016234B">
        <w:rPr>
          <w:i/>
          <w:spacing w:val="1"/>
          <w:sz w:val="22"/>
          <w:szCs w:val="22"/>
        </w:rPr>
        <w:t xml:space="preserve"> </w:t>
      </w:r>
      <w:proofErr w:type="spellStart"/>
      <w:r w:rsidRPr="0016234B">
        <w:rPr>
          <w:i/>
          <w:sz w:val="22"/>
          <w:szCs w:val="22"/>
        </w:rPr>
        <w:t>personarum</w:t>
      </w:r>
      <w:proofErr w:type="spellEnd"/>
      <w:r w:rsidRPr="0016234B">
        <w:rPr>
          <w:i/>
          <w:sz w:val="22"/>
          <w:szCs w:val="22"/>
        </w:rPr>
        <w:t>–</w:t>
      </w:r>
      <w:r w:rsidRPr="0016234B">
        <w:rPr>
          <w:rStyle w:val="Refdenotaalpie"/>
          <w:i/>
          <w:sz w:val="22"/>
          <w:szCs w:val="22"/>
        </w:rPr>
        <w:footnoteReference w:id="19"/>
      </w:r>
      <w:r w:rsidRPr="0016234B">
        <w:rPr>
          <w:i/>
          <w:sz w:val="22"/>
          <w:szCs w:val="22"/>
        </w:rPr>
        <w:t xml:space="preserve">. </w:t>
      </w:r>
      <w:r w:rsidRPr="0016234B">
        <w:rPr>
          <w:sz w:val="22"/>
          <w:szCs w:val="22"/>
        </w:rPr>
        <w:t>No obstante, en ambos casos existen socios y además se necesita</w:t>
      </w:r>
      <w:r w:rsidRPr="0016234B">
        <w:rPr>
          <w:spacing w:val="1"/>
          <w:sz w:val="22"/>
          <w:szCs w:val="22"/>
        </w:rPr>
        <w:t xml:space="preserve"> </w:t>
      </w:r>
      <w:r w:rsidRPr="0016234B">
        <w:rPr>
          <w:sz w:val="22"/>
          <w:szCs w:val="22"/>
        </w:rPr>
        <w:t>capital o aportes, solo que –dependiendo de la clasificación</w:t>
      </w:r>
      <w:r w:rsidRPr="0016234B">
        <w:rPr>
          <w:spacing w:val="61"/>
          <w:sz w:val="22"/>
          <w:szCs w:val="22"/>
        </w:rPr>
        <w:t>–</w:t>
      </w:r>
      <w:r w:rsidRPr="0016234B">
        <w:rPr>
          <w:sz w:val="22"/>
          <w:szCs w:val="22"/>
        </w:rPr>
        <w:t>la relevancia se sitúa en</w:t>
      </w:r>
      <w:r w:rsidRPr="0016234B">
        <w:rPr>
          <w:spacing w:val="1"/>
          <w:sz w:val="22"/>
          <w:szCs w:val="22"/>
        </w:rPr>
        <w:t xml:space="preserve"> </w:t>
      </w:r>
      <w:r w:rsidRPr="0016234B">
        <w:rPr>
          <w:sz w:val="22"/>
          <w:szCs w:val="22"/>
        </w:rPr>
        <w:t>uno</w:t>
      </w:r>
      <w:r w:rsidRPr="0016234B">
        <w:rPr>
          <w:spacing w:val="-2"/>
          <w:sz w:val="22"/>
          <w:szCs w:val="22"/>
        </w:rPr>
        <w:t xml:space="preserve"> </w:t>
      </w:r>
      <w:r w:rsidRPr="0016234B">
        <w:rPr>
          <w:sz w:val="22"/>
          <w:szCs w:val="22"/>
        </w:rPr>
        <w:t>de</w:t>
      </w:r>
      <w:r w:rsidRPr="0016234B">
        <w:rPr>
          <w:spacing w:val="-1"/>
          <w:sz w:val="22"/>
          <w:szCs w:val="22"/>
        </w:rPr>
        <w:t xml:space="preserve"> </w:t>
      </w:r>
      <w:r w:rsidRPr="0016234B">
        <w:rPr>
          <w:sz w:val="22"/>
          <w:szCs w:val="22"/>
        </w:rPr>
        <w:t>los</w:t>
      </w:r>
      <w:r w:rsidRPr="0016234B">
        <w:rPr>
          <w:spacing w:val="-1"/>
          <w:sz w:val="22"/>
          <w:szCs w:val="22"/>
        </w:rPr>
        <w:t xml:space="preserve"> </w:t>
      </w:r>
      <w:r w:rsidRPr="0016234B">
        <w:rPr>
          <w:sz w:val="22"/>
          <w:szCs w:val="22"/>
        </w:rPr>
        <w:t>dos</w:t>
      </w:r>
      <w:r w:rsidRPr="0016234B">
        <w:rPr>
          <w:spacing w:val="-1"/>
          <w:sz w:val="22"/>
          <w:szCs w:val="22"/>
        </w:rPr>
        <w:t xml:space="preserve"> </w:t>
      </w:r>
      <w:r w:rsidRPr="0016234B">
        <w:rPr>
          <w:sz w:val="22"/>
          <w:szCs w:val="22"/>
        </w:rPr>
        <w:t>elementos.</w:t>
      </w:r>
    </w:p>
    <w:p w:rsidRPr="0016234B" w:rsidR="00233A88" w:rsidP="00233A88" w:rsidRDefault="00233A88" w14:paraId="7D7492CE" w14:textId="77777777">
      <w:pPr>
        <w:pStyle w:val="Textoindependiente"/>
        <w:spacing w:before="120"/>
        <w:ind w:right="49" w:firstLine="709"/>
        <w:jc w:val="both"/>
        <w:rPr>
          <w:sz w:val="22"/>
          <w:szCs w:val="22"/>
        </w:rPr>
      </w:pPr>
      <w:r w:rsidRPr="0016234B">
        <w:rPr>
          <w:spacing w:val="-1"/>
          <w:sz w:val="22"/>
          <w:szCs w:val="22"/>
        </w:rPr>
        <w:t>Al</w:t>
      </w:r>
      <w:r w:rsidRPr="0016234B">
        <w:rPr>
          <w:spacing w:val="-12"/>
          <w:sz w:val="22"/>
          <w:szCs w:val="22"/>
        </w:rPr>
        <w:t xml:space="preserve"> </w:t>
      </w:r>
      <w:r w:rsidRPr="0016234B">
        <w:rPr>
          <w:spacing w:val="-1"/>
          <w:sz w:val="22"/>
          <w:szCs w:val="22"/>
        </w:rPr>
        <w:t>grupo</w:t>
      </w:r>
      <w:r w:rsidRPr="0016234B">
        <w:rPr>
          <w:spacing w:val="-12"/>
          <w:sz w:val="22"/>
          <w:szCs w:val="22"/>
        </w:rPr>
        <w:t xml:space="preserve"> </w:t>
      </w:r>
      <w:r w:rsidRPr="0016234B">
        <w:rPr>
          <w:spacing w:val="-1"/>
          <w:sz w:val="22"/>
          <w:szCs w:val="22"/>
        </w:rPr>
        <w:t>de</w:t>
      </w:r>
      <w:r w:rsidRPr="0016234B">
        <w:rPr>
          <w:spacing w:val="-13"/>
          <w:sz w:val="22"/>
          <w:szCs w:val="22"/>
        </w:rPr>
        <w:t xml:space="preserve"> </w:t>
      </w:r>
      <w:r w:rsidRPr="0016234B">
        <w:rPr>
          <w:spacing w:val="-1"/>
          <w:sz w:val="22"/>
          <w:szCs w:val="22"/>
        </w:rPr>
        <w:t>las</w:t>
      </w:r>
      <w:r w:rsidRPr="0016234B">
        <w:rPr>
          <w:spacing w:val="-12"/>
          <w:sz w:val="22"/>
          <w:szCs w:val="22"/>
        </w:rPr>
        <w:t xml:space="preserve"> </w:t>
      </w:r>
      <w:r w:rsidRPr="0016234B">
        <w:rPr>
          <w:i/>
          <w:spacing w:val="-1"/>
          <w:sz w:val="22"/>
          <w:szCs w:val="22"/>
        </w:rPr>
        <w:t>“sociedades</w:t>
      </w:r>
      <w:r w:rsidRPr="0016234B">
        <w:rPr>
          <w:i/>
          <w:spacing w:val="-16"/>
          <w:sz w:val="22"/>
          <w:szCs w:val="22"/>
        </w:rPr>
        <w:t xml:space="preserve"> </w:t>
      </w:r>
      <w:r w:rsidRPr="0016234B">
        <w:rPr>
          <w:i/>
          <w:spacing w:val="-1"/>
          <w:sz w:val="22"/>
          <w:szCs w:val="22"/>
        </w:rPr>
        <w:t>de</w:t>
      </w:r>
      <w:r w:rsidRPr="0016234B">
        <w:rPr>
          <w:i/>
          <w:spacing w:val="-25"/>
          <w:sz w:val="22"/>
          <w:szCs w:val="22"/>
        </w:rPr>
        <w:t xml:space="preserve"> </w:t>
      </w:r>
      <w:r w:rsidRPr="0016234B">
        <w:rPr>
          <w:i/>
          <w:spacing w:val="-1"/>
          <w:sz w:val="22"/>
          <w:szCs w:val="22"/>
        </w:rPr>
        <w:t>personas”</w:t>
      </w:r>
      <w:r w:rsidRPr="0016234B">
        <w:rPr>
          <w:i/>
          <w:spacing w:val="22"/>
          <w:sz w:val="22"/>
          <w:szCs w:val="22"/>
        </w:rPr>
        <w:t xml:space="preserve"> </w:t>
      </w:r>
      <w:r w:rsidRPr="0016234B">
        <w:rPr>
          <w:spacing w:val="-1"/>
          <w:sz w:val="22"/>
          <w:szCs w:val="22"/>
        </w:rPr>
        <w:t>pertenecen, por ejemplo, las sociedades colectivas y en</w:t>
      </w:r>
      <w:r w:rsidRPr="0016234B">
        <w:rPr>
          <w:sz w:val="22"/>
          <w:szCs w:val="22"/>
        </w:rPr>
        <w:t xml:space="preserve"> comandita simple. Al grupo de</w:t>
      </w:r>
      <w:r w:rsidRPr="0016234B">
        <w:rPr>
          <w:spacing w:val="1"/>
          <w:sz w:val="22"/>
          <w:szCs w:val="22"/>
        </w:rPr>
        <w:t xml:space="preserve"> </w:t>
      </w:r>
      <w:r w:rsidRPr="0016234B">
        <w:rPr>
          <w:sz w:val="22"/>
          <w:szCs w:val="22"/>
        </w:rPr>
        <w:t xml:space="preserve">las </w:t>
      </w:r>
      <w:r w:rsidRPr="0016234B">
        <w:rPr>
          <w:i/>
          <w:sz w:val="22"/>
          <w:szCs w:val="22"/>
        </w:rPr>
        <w:t xml:space="preserve">“sociedades de capital” </w:t>
      </w:r>
      <w:r w:rsidRPr="0016234B">
        <w:rPr>
          <w:sz w:val="22"/>
          <w:szCs w:val="22"/>
        </w:rPr>
        <w:t>pertenecen, por ejemplo, las sociedades anónimas, las sociedades en</w:t>
      </w:r>
      <w:r w:rsidRPr="0016234B">
        <w:rPr>
          <w:spacing w:val="1"/>
          <w:sz w:val="22"/>
          <w:szCs w:val="22"/>
        </w:rPr>
        <w:t xml:space="preserve"> </w:t>
      </w:r>
      <w:r w:rsidRPr="0016234B">
        <w:rPr>
          <w:spacing w:val="-1"/>
          <w:sz w:val="22"/>
          <w:szCs w:val="22"/>
        </w:rPr>
        <w:t>comandita</w:t>
      </w:r>
      <w:r w:rsidRPr="0016234B">
        <w:rPr>
          <w:spacing w:val="-6"/>
          <w:sz w:val="22"/>
          <w:szCs w:val="22"/>
        </w:rPr>
        <w:t xml:space="preserve"> </w:t>
      </w:r>
      <w:r w:rsidRPr="0016234B">
        <w:rPr>
          <w:spacing w:val="-1"/>
          <w:sz w:val="22"/>
          <w:szCs w:val="22"/>
        </w:rPr>
        <w:t>por</w:t>
      </w:r>
      <w:r w:rsidRPr="0016234B">
        <w:rPr>
          <w:spacing w:val="-18"/>
          <w:sz w:val="22"/>
          <w:szCs w:val="22"/>
        </w:rPr>
        <w:t xml:space="preserve"> </w:t>
      </w:r>
      <w:r w:rsidRPr="0016234B">
        <w:rPr>
          <w:spacing w:val="-1"/>
          <w:sz w:val="22"/>
          <w:szCs w:val="22"/>
        </w:rPr>
        <w:t>acciones y</w:t>
      </w:r>
      <w:r w:rsidRPr="0016234B">
        <w:rPr>
          <w:spacing w:val="-3"/>
          <w:sz w:val="22"/>
          <w:szCs w:val="22"/>
        </w:rPr>
        <w:t xml:space="preserve"> </w:t>
      </w:r>
      <w:r w:rsidRPr="0016234B">
        <w:rPr>
          <w:spacing w:val="-1"/>
          <w:sz w:val="22"/>
          <w:szCs w:val="22"/>
        </w:rPr>
        <w:t>las sociedades</w:t>
      </w:r>
      <w:r w:rsidRPr="0016234B">
        <w:rPr>
          <w:spacing w:val="-3"/>
          <w:sz w:val="22"/>
          <w:szCs w:val="22"/>
        </w:rPr>
        <w:t xml:space="preserve"> </w:t>
      </w:r>
      <w:r w:rsidRPr="0016234B">
        <w:rPr>
          <w:spacing w:val="-1"/>
          <w:sz w:val="22"/>
          <w:szCs w:val="22"/>
        </w:rPr>
        <w:t>por</w:t>
      </w:r>
      <w:r w:rsidRPr="0016234B">
        <w:rPr>
          <w:spacing w:val="9"/>
          <w:sz w:val="22"/>
          <w:szCs w:val="22"/>
        </w:rPr>
        <w:t xml:space="preserve"> </w:t>
      </w:r>
      <w:r w:rsidRPr="0016234B">
        <w:rPr>
          <w:spacing w:val="-1"/>
          <w:sz w:val="22"/>
          <w:szCs w:val="22"/>
        </w:rPr>
        <w:t>acciones</w:t>
      </w:r>
      <w:r w:rsidRPr="0016234B">
        <w:rPr>
          <w:spacing w:val="14"/>
          <w:sz w:val="22"/>
          <w:szCs w:val="22"/>
        </w:rPr>
        <w:t xml:space="preserve"> </w:t>
      </w:r>
      <w:r w:rsidRPr="0016234B">
        <w:rPr>
          <w:spacing w:val="-1"/>
          <w:sz w:val="22"/>
          <w:szCs w:val="22"/>
        </w:rPr>
        <w:t>simplificadas</w:t>
      </w:r>
      <w:r w:rsidRPr="0016234B">
        <w:rPr>
          <w:spacing w:val="41"/>
          <w:sz w:val="22"/>
          <w:szCs w:val="22"/>
        </w:rPr>
        <w:t xml:space="preserve"> </w:t>
      </w:r>
      <w:r w:rsidRPr="0016234B">
        <w:rPr>
          <w:spacing w:val="-1"/>
          <w:sz w:val="22"/>
          <w:szCs w:val="22"/>
        </w:rPr>
        <w:t>–SAS</w:t>
      </w:r>
      <w:r w:rsidRPr="0016234B">
        <w:rPr>
          <w:spacing w:val="-11"/>
          <w:sz w:val="22"/>
          <w:szCs w:val="22"/>
        </w:rPr>
        <w:t>–</w:t>
      </w:r>
      <w:r w:rsidRPr="0016234B">
        <w:rPr>
          <w:sz w:val="22"/>
          <w:szCs w:val="22"/>
        </w:rPr>
        <w:t>. Lo anterior sin desconocer que la clasificación no siempre es pacífica, toda vez que,</w:t>
      </w:r>
      <w:r w:rsidRPr="0016234B">
        <w:rPr>
          <w:spacing w:val="1"/>
          <w:sz w:val="22"/>
          <w:szCs w:val="22"/>
        </w:rPr>
        <w:t xml:space="preserve"> </w:t>
      </w:r>
      <w:r w:rsidRPr="0016234B">
        <w:rPr>
          <w:sz w:val="22"/>
          <w:szCs w:val="22"/>
        </w:rPr>
        <w:t>aunque frente a algunas de ellas coincide la mayoría de la doctrina y la jurisprudencia,</w:t>
      </w:r>
      <w:r w:rsidRPr="0016234B">
        <w:rPr>
          <w:spacing w:val="1"/>
          <w:sz w:val="22"/>
          <w:szCs w:val="22"/>
        </w:rPr>
        <w:t xml:space="preserve"> </w:t>
      </w:r>
      <w:r w:rsidRPr="0016234B">
        <w:rPr>
          <w:sz w:val="22"/>
          <w:szCs w:val="22"/>
        </w:rPr>
        <w:t>frente a algunas de ellas hay un fuerte debate, como sucede con las sociedades</w:t>
      </w:r>
      <w:r w:rsidRPr="0016234B">
        <w:rPr>
          <w:spacing w:val="1"/>
          <w:sz w:val="22"/>
          <w:szCs w:val="22"/>
        </w:rPr>
        <w:t xml:space="preserve"> </w:t>
      </w:r>
      <w:r w:rsidRPr="0016234B">
        <w:rPr>
          <w:sz w:val="22"/>
          <w:szCs w:val="22"/>
        </w:rPr>
        <w:t>limitadas.</w:t>
      </w:r>
    </w:p>
    <w:p w:rsidRPr="0016234B" w:rsidR="00233A88" w:rsidP="00233A88" w:rsidRDefault="00233A88" w14:paraId="7C30D1CF" w14:textId="77777777">
      <w:pPr>
        <w:pStyle w:val="Textoindependiente"/>
        <w:spacing w:before="120"/>
        <w:ind w:right="49" w:firstLine="709"/>
        <w:jc w:val="both"/>
        <w:rPr>
          <w:sz w:val="22"/>
          <w:szCs w:val="22"/>
        </w:rPr>
      </w:pPr>
      <w:r w:rsidRPr="0016234B">
        <w:rPr>
          <w:sz w:val="22"/>
          <w:szCs w:val="22"/>
        </w:rPr>
        <w:t>Incluso,</w:t>
      </w:r>
      <w:r w:rsidRPr="0016234B">
        <w:rPr>
          <w:spacing w:val="1"/>
          <w:sz w:val="22"/>
          <w:szCs w:val="22"/>
        </w:rPr>
        <w:t xml:space="preserve"> </w:t>
      </w:r>
      <w:r w:rsidRPr="0016234B">
        <w:rPr>
          <w:sz w:val="22"/>
          <w:szCs w:val="22"/>
        </w:rPr>
        <w:t>parte</w:t>
      </w:r>
      <w:r w:rsidRPr="0016234B">
        <w:rPr>
          <w:spacing w:val="1"/>
          <w:sz w:val="22"/>
          <w:szCs w:val="22"/>
        </w:rPr>
        <w:t xml:space="preserve"> </w:t>
      </w:r>
      <w:r w:rsidRPr="0016234B">
        <w:rPr>
          <w:sz w:val="22"/>
          <w:szCs w:val="22"/>
        </w:rPr>
        <w:t>de</w:t>
      </w:r>
      <w:r w:rsidRPr="0016234B">
        <w:rPr>
          <w:spacing w:val="1"/>
          <w:sz w:val="22"/>
          <w:szCs w:val="22"/>
        </w:rPr>
        <w:t xml:space="preserve"> </w:t>
      </w:r>
      <w:r w:rsidRPr="0016234B">
        <w:rPr>
          <w:sz w:val="22"/>
          <w:szCs w:val="22"/>
        </w:rPr>
        <w:t>la</w:t>
      </w:r>
      <w:r w:rsidRPr="0016234B">
        <w:rPr>
          <w:spacing w:val="1"/>
          <w:sz w:val="22"/>
          <w:szCs w:val="22"/>
        </w:rPr>
        <w:t xml:space="preserve"> </w:t>
      </w:r>
      <w:r w:rsidRPr="0016234B">
        <w:rPr>
          <w:sz w:val="22"/>
          <w:szCs w:val="22"/>
        </w:rPr>
        <w:t>doctrina</w:t>
      </w:r>
      <w:r w:rsidRPr="0016234B">
        <w:rPr>
          <w:spacing w:val="1"/>
          <w:sz w:val="22"/>
          <w:szCs w:val="22"/>
        </w:rPr>
        <w:t xml:space="preserve"> </w:t>
      </w:r>
      <w:r w:rsidRPr="0016234B">
        <w:rPr>
          <w:sz w:val="22"/>
          <w:szCs w:val="22"/>
        </w:rPr>
        <w:t>del</w:t>
      </w:r>
      <w:r w:rsidRPr="0016234B">
        <w:rPr>
          <w:spacing w:val="1"/>
          <w:sz w:val="22"/>
          <w:szCs w:val="22"/>
        </w:rPr>
        <w:t xml:space="preserve"> </w:t>
      </w:r>
      <w:r w:rsidRPr="0016234B">
        <w:rPr>
          <w:sz w:val="22"/>
          <w:szCs w:val="22"/>
        </w:rPr>
        <w:t>derecho</w:t>
      </w:r>
      <w:r w:rsidRPr="0016234B">
        <w:rPr>
          <w:spacing w:val="1"/>
          <w:sz w:val="22"/>
          <w:szCs w:val="22"/>
        </w:rPr>
        <w:t xml:space="preserve"> </w:t>
      </w:r>
      <w:r w:rsidRPr="0016234B">
        <w:rPr>
          <w:sz w:val="22"/>
          <w:szCs w:val="22"/>
        </w:rPr>
        <w:t>comercial</w:t>
      </w:r>
      <w:r w:rsidRPr="0016234B">
        <w:rPr>
          <w:spacing w:val="1"/>
          <w:sz w:val="22"/>
          <w:szCs w:val="22"/>
        </w:rPr>
        <w:t xml:space="preserve"> </w:t>
      </w:r>
      <w:r w:rsidRPr="0016234B">
        <w:rPr>
          <w:sz w:val="22"/>
          <w:szCs w:val="22"/>
        </w:rPr>
        <w:t>estima</w:t>
      </w:r>
      <w:r w:rsidRPr="0016234B">
        <w:rPr>
          <w:spacing w:val="1"/>
          <w:sz w:val="22"/>
          <w:szCs w:val="22"/>
        </w:rPr>
        <w:t xml:space="preserve"> </w:t>
      </w:r>
      <w:r w:rsidRPr="0016234B">
        <w:rPr>
          <w:sz w:val="22"/>
          <w:szCs w:val="22"/>
        </w:rPr>
        <w:t>que</w:t>
      </w:r>
      <w:r w:rsidRPr="0016234B">
        <w:rPr>
          <w:spacing w:val="1"/>
          <w:sz w:val="22"/>
          <w:szCs w:val="22"/>
        </w:rPr>
        <w:t xml:space="preserve"> </w:t>
      </w:r>
      <w:r w:rsidRPr="0016234B">
        <w:rPr>
          <w:sz w:val="22"/>
          <w:szCs w:val="22"/>
        </w:rPr>
        <w:t>en</w:t>
      </w:r>
      <w:r w:rsidRPr="0016234B">
        <w:rPr>
          <w:spacing w:val="1"/>
          <w:sz w:val="22"/>
          <w:szCs w:val="22"/>
        </w:rPr>
        <w:t xml:space="preserve"> </w:t>
      </w:r>
      <w:r w:rsidRPr="0016234B">
        <w:rPr>
          <w:sz w:val="22"/>
          <w:szCs w:val="22"/>
        </w:rPr>
        <w:t>esta</w:t>
      </w:r>
      <w:r w:rsidRPr="0016234B">
        <w:rPr>
          <w:spacing w:val="1"/>
          <w:sz w:val="22"/>
          <w:szCs w:val="22"/>
        </w:rPr>
        <w:t xml:space="preserve"> </w:t>
      </w:r>
      <w:r w:rsidRPr="0016234B">
        <w:rPr>
          <w:sz w:val="22"/>
          <w:szCs w:val="22"/>
        </w:rPr>
        <w:t>clasificación cabe un tipo mixto: “</w:t>
      </w:r>
      <w:r w:rsidRPr="0016234B">
        <w:rPr>
          <w:i/>
          <w:sz w:val="22"/>
          <w:szCs w:val="22"/>
        </w:rPr>
        <w:t>sociedades de naturaleza mixta</w:t>
      </w:r>
      <w:r w:rsidRPr="0016234B">
        <w:rPr>
          <w:sz w:val="22"/>
          <w:szCs w:val="22"/>
        </w:rPr>
        <w:t>”, que corresponden</w:t>
      </w:r>
      <w:r w:rsidRPr="0016234B">
        <w:rPr>
          <w:spacing w:val="1"/>
          <w:sz w:val="22"/>
          <w:szCs w:val="22"/>
        </w:rPr>
        <w:t xml:space="preserve"> </w:t>
      </w:r>
      <w:r w:rsidRPr="0016234B">
        <w:rPr>
          <w:sz w:val="22"/>
          <w:szCs w:val="22"/>
        </w:rPr>
        <w:t>a aquellas donde las acciones o el capital es tan importante como las personas que</w:t>
      </w:r>
      <w:r w:rsidRPr="0016234B">
        <w:rPr>
          <w:spacing w:val="1"/>
          <w:sz w:val="22"/>
          <w:szCs w:val="22"/>
        </w:rPr>
        <w:t xml:space="preserve"> </w:t>
      </w:r>
      <w:r w:rsidRPr="0016234B">
        <w:rPr>
          <w:sz w:val="22"/>
          <w:szCs w:val="22"/>
        </w:rPr>
        <w:t>conforman</w:t>
      </w:r>
      <w:r w:rsidRPr="0016234B">
        <w:rPr>
          <w:spacing w:val="1"/>
          <w:sz w:val="22"/>
          <w:szCs w:val="22"/>
        </w:rPr>
        <w:t xml:space="preserve"> </w:t>
      </w:r>
      <w:r w:rsidRPr="0016234B">
        <w:rPr>
          <w:sz w:val="22"/>
          <w:szCs w:val="22"/>
        </w:rPr>
        <w:t>la</w:t>
      </w:r>
      <w:r w:rsidRPr="0016234B">
        <w:rPr>
          <w:spacing w:val="1"/>
          <w:sz w:val="22"/>
          <w:szCs w:val="22"/>
        </w:rPr>
        <w:t xml:space="preserve"> </w:t>
      </w:r>
      <w:r w:rsidRPr="0016234B">
        <w:rPr>
          <w:sz w:val="22"/>
          <w:szCs w:val="22"/>
        </w:rPr>
        <w:t>sociedad,</w:t>
      </w:r>
      <w:r w:rsidRPr="0016234B">
        <w:rPr>
          <w:spacing w:val="1"/>
          <w:sz w:val="22"/>
          <w:szCs w:val="22"/>
        </w:rPr>
        <w:t xml:space="preserve"> </w:t>
      </w:r>
      <w:r w:rsidRPr="0016234B">
        <w:rPr>
          <w:sz w:val="22"/>
          <w:szCs w:val="22"/>
        </w:rPr>
        <w:t>complejizando</w:t>
      </w:r>
      <w:r w:rsidRPr="0016234B">
        <w:rPr>
          <w:spacing w:val="1"/>
          <w:sz w:val="22"/>
          <w:szCs w:val="22"/>
        </w:rPr>
        <w:t xml:space="preserve"> </w:t>
      </w:r>
      <w:r w:rsidRPr="0016234B">
        <w:rPr>
          <w:sz w:val="22"/>
          <w:szCs w:val="22"/>
        </w:rPr>
        <w:t>esta</w:t>
      </w:r>
      <w:r w:rsidRPr="0016234B">
        <w:rPr>
          <w:spacing w:val="1"/>
          <w:sz w:val="22"/>
          <w:szCs w:val="22"/>
        </w:rPr>
        <w:t xml:space="preserve"> </w:t>
      </w:r>
      <w:r w:rsidRPr="0016234B">
        <w:rPr>
          <w:sz w:val="22"/>
          <w:szCs w:val="22"/>
        </w:rPr>
        <w:t>clasificación,</w:t>
      </w:r>
      <w:r w:rsidRPr="0016234B">
        <w:rPr>
          <w:spacing w:val="1"/>
          <w:sz w:val="22"/>
          <w:szCs w:val="22"/>
        </w:rPr>
        <w:t xml:space="preserve"> </w:t>
      </w:r>
      <w:r w:rsidRPr="0016234B">
        <w:rPr>
          <w:sz w:val="22"/>
          <w:szCs w:val="22"/>
        </w:rPr>
        <w:t>como</w:t>
      </w:r>
      <w:r w:rsidRPr="0016234B">
        <w:rPr>
          <w:spacing w:val="1"/>
          <w:sz w:val="22"/>
          <w:szCs w:val="22"/>
        </w:rPr>
        <w:t xml:space="preserve"> </w:t>
      </w:r>
      <w:r w:rsidRPr="0016234B">
        <w:rPr>
          <w:sz w:val="22"/>
          <w:szCs w:val="22"/>
        </w:rPr>
        <w:t>es</w:t>
      </w:r>
      <w:r w:rsidRPr="0016234B">
        <w:rPr>
          <w:spacing w:val="1"/>
          <w:sz w:val="22"/>
          <w:szCs w:val="22"/>
        </w:rPr>
        <w:t xml:space="preserve"> </w:t>
      </w:r>
      <w:r w:rsidRPr="0016234B">
        <w:rPr>
          <w:sz w:val="22"/>
          <w:szCs w:val="22"/>
        </w:rPr>
        <w:t>el</w:t>
      </w:r>
      <w:r w:rsidRPr="0016234B">
        <w:rPr>
          <w:spacing w:val="1"/>
          <w:sz w:val="22"/>
          <w:szCs w:val="22"/>
        </w:rPr>
        <w:t xml:space="preserve"> </w:t>
      </w:r>
      <w:r w:rsidRPr="0016234B">
        <w:rPr>
          <w:sz w:val="22"/>
          <w:szCs w:val="22"/>
        </w:rPr>
        <w:t>caso</w:t>
      </w:r>
      <w:r w:rsidRPr="0016234B">
        <w:rPr>
          <w:spacing w:val="1"/>
          <w:sz w:val="22"/>
          <w:szCs w:val="22"/>
        </w:rPr>
        <w:t xml:space="preserve"> </w:t>
      </w:r>
      <w:r w:rsidRPr="0016234B">
        <w:rPr>
          <w:sz w:val="22"/>
          <w:szCs w:val="22"/>
        </w:rPr>
        <w:t>de</w:t>
      </w:r>
      <w:r w:rsidRPr="0016234B">
        <w:rPr>
          <w:spacing w:val="1"/>
          <w:sz w:val="22"/>
          <w:szCs w:val="22"/>
        </w:rPr>
        <w:t xml:space="preserve"> </w:t>
      </w:r>
      <w:r w:rsidRPr="0016234B">
        <w:rPr>
          <w:sz w:val="22"/>
          <w:szCs w:val="22"/>
        </w:rPr>
        <w:t>las</w:t>
      </w:r>
      <w:r w:rsidRPr="0016234B">
        <w:rPr>
          <w:spacing w:val="-59"/>
          <w:sz w:val="22"/>
          <w:szCs w:val="22"/>
        </w:rPr>
        <w:t xml:space="preserve">                        </w:t>
      </w:r>
      <w:r w:rsidRPr="0016234B">
        <w:rPr>
          <w:sz w:val="22"/>
          <w:szCs w:val="22"/>
        </w:rPr>
        <w:t>sociedades</w:t>
      </w:r>
      <w:r w:rsidRPr="0016234B">
        <w:rPr>
          <w:spacing w:val="-2"/>
          <w:sz w:val="22"/>
          <w:szCs w:val="22"/>
        </w:rPr>
        <w:t xml:space="preserve"> </w:t>
      </w:r>
      <w:r w:rsidRPr="0016234B">
        <w:rPr>
          <w:sz w:val="22"/>
          <w:szCs w:val="22"/>
        </w:rPr>
        <w:t>de</w:t>
      </w:r>
      <w:r w:rsidRPr="0016234B">
        <w:rPr>
          <w:spacing w:val="-1"/>
          <w:sz w:val="22"/>
          <w:szCs w:val="22"/>
        </w:rPr>
        <w:t xml:space="preserve"> </w:t>
      </w:r>
      <w:r w:rsidRPr="0016234B">
        <w:rPr>
          <w:sz w:val="22"/>
          <w:szCs w:val="22"/>
        </w:rPr>
        <w:t>responsabilidad</w:t>
      </w:r>
      <w:r w:rsidRPr="0016234B">
        <w:rPr>
          <w:spacing w:val="-1"/>
          <w:sz w:val="22"/>
          <w:szCs w:val="22"/>
        </w:rPr>
        <w:t xml:space="preserve"> </w:t>
      </w:r>
      <w:r w:rsidRPr="0016234B">
        <w:rPr>
          <w:sz w:val="22"/>
          <w:szCs w:val="22"/>
        </w:rPr>
        <w:t>limitada.</w:t>
      </w:r>
    </w:p>
    <w:p w:rsidRPr="0016234B" w:rsidR="00233A88" w:rsidP="00233A88" w:rsidRDefault="00233A88" w14:paraId="77EDDE78" w14:textId="77777777">
      <w:pPr>
        <w:pStyle w:val="Textoindependiente"/>
        <w:spacing w:before="120"/>
        <w:ind w:right="49" w:firstLine="709"/>
        <w:jc w:val="both"/>
        <w:rPr>
          <w:sz w:val="22"/>
          <w:szCs w:val="22"/>
        </w:rPr>
      </w:pPr>
      <w:r w:rsidRPr="0016234B">
        <w:rPr>
          <w:sz w:val="22"/>
          <w:szCs w:val="22"/>
        </w:rPr>
        <w:t>No</w:t>
      </w:r>
      <w:r w:rsidRPr="0016234B">
        <w:rPr>
          <w:spacing w:val="1"/>
          <w:sz w:val="22"/>
          <w:szCs w:val="22"/>
        </w:rPr>
        <w:t xml:space="preserve"> </w:t>
      </w:r>
      <w:r w:rsidRPr="0016234B">
        <w:rPr>
          <w:sz w:val="22"/>
          <w:szCs w:val="22"/>
        </w:rPr>
        <w:t>obstante,</w:t>
      </w:r>
      <w:r w:rsidRPr="0016234B">
        <w:rPr>
          <w:spacing w:val="1"/>
          <w:sz w:val="22"/>
          <w:szCs w:val="22"/>
        </w:rPr>
        <w:t xml:space="preserve"> </w:t>
      </w:r>
      <w:r w:rsidRPr="0016234B">
        <w:rPr>
          <w:sz w:val="22"/>
          <w:szCs w:val="22"/>
        </w:rPr>
        <w:t>la</w:t>
      </w:r>
      <w:r w:rsidRPr="0016234B">
        <w:rPr>
          <w:spacing w:val="1"/>
          <w:sz w:val="22"/>
          <w:szCs w:val="22"/>
        </w:rPr>
        <w:t xml:space="preserve"> </w:t>
      </w:r>
      <w:r w:rsidRPr="0016234B">
        <w:rPr>
          <w:sz w:val="22"/>
          <w:szCs w:val="22"/>
        </w:rPr>
        <w:t>dificultad</w:t>
      </w:r>
      <w:r w:rsidRPr="0016234B">
        <w:rPr>
          <w:spacing w:val="1"/>
          <w:sz w:val="22"/>
          <w:szCs w:val="22"/>
        </w:rPr>
        <w:t xml:space="preserve"> </w:t>
      </w:r>
      <w:r w:rsidRPr="0016234B">
        <w:rPr>
          <w:sz w:val="22"/>
          <w:szCs w:val="22"/>
        </w:rPr>
        <w:t>que</w:t>
      </w:r>
      <w:r w:rsidRPr="0016234B">
        <w:rPr>
          <w:spacing w:val="1"/>
          <w:sz w:val="22"/>
          <w:szCs w:val="22"/>
        </w:rPr>
        <w:t xml:space="preserve"> </w:t>
      </w:r>
      <w:r w:rsidRPr="0016234B">
        <w:rPr>
          <w:sz w:val="22"/>
          <w:szCs w:val="22"/>
        </w:rPr>
        <w:t>ofrezca</w:t>
      </w:r>
      <w:r w:rsidRPr="0016234B">
        <w:rPr>
          <w:spacing w:val="1"/>
          <w:sz w:val="22"/>
          <w:szCs w:val="22"/>
        </w:rPr>
        <w:t xml:space="preserve"> </w:t>
      </w:r>
      <w:r w:rsidRPr="0016234B">
        <w:rPr>
          <w:sz w:val="22"/>
          <w:szCs w:val="22"/>
        </w:rPr>
        <w:t>la</w:t>
      </w:r>
      <w:r w:rsidRPr="0016234B">
        <w:rPr>
          <w:spacing w:val="1"/>
          <w:sz w:val="22"/>
          <w:szCs w:val="22"/>
        </w:rPr>
        <w:t xml:space="preserve"> </w:t>
      </w:r>
      <w:r w:rsidRPr="0016234B">
        <w:rPr>
          <w:sz w:val="22"/>
          <w:szCs w:val="22"/>
        </w:rPr>
        <w:t>clasificación</w:t>
      </w:r>
      <w:r w:rsidRPr="0016234B">
        <w:rPr>
          <w:spacing w:val="1"/>
          <w:sz w:val="22"/>
          <w:szCs w:val="22"/>
        </w:rPr>
        <w:t xml:space="preserve"> </w:t>
      </w:r>
      <w:r w:rsidRPr="0016234B">
        <w:rPr>
          <w:sz w:val="22"/>
          <w:szCs w:val="22"/>
        </w:rPr>
        <w:t>que</w:t>
      </w:r>
      <w:r w:rsidRPr="0016234B">
        <w:rPr>
          <w:spacing w:val="1"/>
          <w:sz w:val="22"/>
          <w:szCs w:val="22"/>
        </w:rPr>
        <w:t xml:space="preserve"> </w:t>
      </w:r>
      <w:r w:rsidRPr="0016234B">
        <w:rPr>
          <w:sz w:val="22"/>
          <w:szCs w:val="22"/>
        </w:rPr>
        <w:t>se</w:t>
      </w:r>
      <w:r w:rsidRPr="0016234B">
        <w:rPr>
          <w:spacing w:val="1"/>
          <w:sz w:val="22"/>
          <w:szCs w:val="22"/>
        </w:rPr>
        <w:t xml:space="preserve"> </w:t>
      </w:r>
      <w:r w:rsidRPr="0016234B">
        <w:rPr>
          <w:sz w:val="22"/>
          <w:szCs w:val="22"/>
        </w:rPr>
        <w:t>adopte,</w:t>
      </w:r>
      <w:r w:rsidRPr="0016234B">
        <w:rPr>
          <w:spacing w:val="1"/>
          <w:sz w:val="22"/>
          <w:szCs w:val="22"/>
        </w:rPr>
        <w:t xml:space="preserve"> </w:t>
      </w:r>
      <w:r w:rsidRPr="0016234B">
        <w:rPr>
          <w:sz w:val="22"/>
          <w:szCs w:val="22"/>
        </w:rPr>
        <w:t xml:space="preserve">para </w:t>
      </w:r>
      <w:r w:rsidRPr="0016234B">
        <w:rPr>
          <w:spacing w:val="-59"/>
          <w:sz w:val="22"/>
          <w:szCs w:val="22"/>
        </w:rPr>
        <w:t xml:space="preserve"> </w:t>
      </w:r>
      <w:r w:rsidRPr="0016234B">
        <w:rPr>
          <w:sz w:val="22"/>
          <w:szCs w:val="22"/>
        </w:rPr>
        <w:t xml:space="preserve">organizar </w:t>
      </w:r>
      <w:bookmarkStart w:name="_GoBack" w:id="5"/>
      <w:bookmarkEnd w:id="5"/>
      <w:r w:rsidRPr="0016234B">
        <w:rPr>
          <w:sz w:val="22"/>
          <w:szCs w:val="22"/>
        </w:rPr>
        <w:t>la pertenencia de cada sociedad al respectivo grupo, en cualquiera de los</w:t>
      </w:r>
      <w:r w:rsidRPr="0016234B">
        <w:rPr>
          <w:spacing w:val="1"/>
          <w:sz w:val="22"/>
          <w:szCs w:val="22"/>
        </w:rPr>
        <w:t xml:space="preserve"> </w:t>
      </w:r>
      <w:r w:rsidRPr="0016234B">
        <w:rPr>
          <w:sz w:val="22"/>
          <w:szCs w:val="22"/>
        </w:rPr>
        <w:t>casos</w:t>
      </w:r>
      <w:r w:rsidRPr="0016234B">
        <w:rPr>
          <w:spacing w:val="18"/>
          <w:sz w:val="22"/>
          <w:szCs w:val="22"/>
        </w:rPr>
        <w:t xml:space="preserve"> </w:t>
      </w:r>
      <w:r w:rsidRPr="0016234B">
        <w:rPr>
          <w:sz w:val="22"/>
          <w:szCs w:val="22"/>
        </w:rPr>
        <w:t>debe</w:t>
      </w:r>
      <w:r w:rsidRPr="0016234B">
        <w:rPr>
          <w:spacing w:val="18"/>
          <w:sz w:val="22"/>
          <w:szCs w:val="22"/>
        </w:rPr>
        <w:t xml:space="preserve"> </w:t>
      </w:r>
      <w:r w:rsidRPr="0016234B">
        <w:rPr>
          <w:sz w:val="22"/>
          <w:szCs w:val="22"/>
        </w:rPr>
        <w:t>estarse</w:t>
      </w:r>
      <w:r w:rsidRPr="0016234B">
        <w:rPr>
          <w:spacing w:val="19"/>
          <w:sz w:val="22"/>
          <w:szCs w:val="22"/>
        </w:rPr>
        <w:t xml:space="preserve"> </w:t>
      </w:r>
      <w:r w:rsidRPr="0016234B">
        <w:rPr>
          <w:sz w:val="22"/>
          <w:szCs w:val="22"/>
        </w:rPr>
        <w:t>ante</w:t>
      </w:r>
      <w:r w:rsidRPr="0016234B">
        <w:rPr>
          <w:spacing w:val="18"/>
          <w:sz w:val="22"/>
          <w:szCs w:val="22"/>
        </w:rPr>
        <w:t xml:space="preserve"> </w:t>
      </w:r>
      <w:r w:rsidRPr="0016234B">
        <w:rPr>
          <w:sz w:val="22"/>
          <w:szCs w:val="22"/>
        </w:rPr>
        <w:t>“sociedades”,</w:t>
      </w:r>
      <w:r w:rsidRPr="0016234B">
        <w:rPr>
          <w:spacing w:val="19"/>
          <w:sz w:val="22"/>
          <w:szCs w:val="22"/>
        </w:rPr>
        <w:t xml:space="preserve"> </w:t>
      </w:r>
      <w:r w:rsidRPr="0016234B">
        <w:rPr>
          <w:sz w:val="22"/>
          <w:szCs w:val="22"/>
        </w:rPr>
        <w:t>es</w:t>
      </w:r>
      <w:r w:rsidRPr="0016234B">
        <w:rPr>
          <w:spacing w:val="19"/>
          <w:sz w:val="22"/>
          <w:szCs w:val="22"/>
        </w:rPr>
        <w:t xml:space="preserve"> </w:t>
      </w:r>
      <w:r w:rsidRPr="0016234B">
        <w:rPr>
          <w:sz w:val="22"/>
          <w:szCs w:val="22"/>
        </w:rPr>
        <w:t>decir,</w:t>
      </w:r>
      <w:r w:rsidRPr="0016234B">
        <w:rPr>
          <w:spacing w:val="18"/>
          <w:sz w:val="22"/>
          <w:szCs w:val="22"/>
        </w:rPr>
        <w:t xml:space="preserve"> </w:t>
      </w:r>
      <w:r w:rsidRPr="0016234B">
        <w:rPr>
          <w:sz w:val="22"/>
          <w:szCs w:val="22"/>
        </w:rPr>
        <w:t>ante</w:t>
      </w:r>
      <w:r w:rsidRPr="0016234B">
        <w:rPr>
          <w:spacing w:val="18"/>
          <w:sz w:val="22"/>
          <w:szCs w:val="22"/>
        </w:rPr>
        <w:t xml:space="preserve"> </w:t>
      </w:r>
      <w:r w:rsidRPr="0016234B">
        <w:rPr>
          <w:sz w:val="22"/>
          <w:szCs w:val="22"/>
        </w:rPr>
        <w:t>sujetos</w:t>
      </w:r>
      <w:r w:rsidRPr="0016234B">
        <w:rPr>
          <w:spacing w:val="18"/>
          <w:sz w:val="22"/>
          <w:szCs w:val="22"/>
        </w:rPr>
        <w:t xml:space="preserve"> </w:t>
      </w:r>
      <w:r w:rsidRPr="0016234B">
        <w:rPr>
          <w:sz w:val="22"/>
          <w:szCs w:val="22"/>
        </w:rPr>
        <w:t>u</w:t>
      </w:r>
      <w:r w:rsidRPr="0016234B">
        <w:rPr>
          <w:spacing w:val="19"/>
          <w:sz w:val="22"/>
          <w:szCs w:val="22"/>
        </w:rPr>
        <w:t xml:space="preserve"> </w:t>
      </w:r>
      <w:r w:rsidRPr="0016234B">
        <w:rPr>
          <w:sz w:val="22"/>
          <w:szCs w:val="22"/>
        </w:rPr>
        <w:t>organizaciones</w:t>
      </w:r>
      <w:r w:rsidRPr="0016234B">
        <w:rPr>
          <w:spacing w:val="19"/>
          <w:sz w:val="22"/>
          <w:szCs w:val="22"/>
        </w:rPr>
        <w:t xml:space="preserve"> </w:t>
      </w:r>
      <w:r w:rsidRPr="0016234B">
        <w:rPr>
          <w:sz w:val="22"/>
          <w:szCs w:val="22"/>
        </w:rPr>
        <w:t>que forman una persona jurídica distinta de los socios que la conforman, como lo dispone</w:t>
      </w:r>
      <w:r w:rsidRPr="0016234B">
        <w:rPr>
          <w:spacing w:val="1"/>
          <w:sz w:val="22"/>
          <w:szCs w:val="22"/>
        </w:rPr>
        <w:t xml:space="preserve"> </w:t>
      </w:r>
      <w:r w:rsidRPr="0016234B">
        <w:rPr>
          <w:spacing w:val="-1"/>
          <w:sz w:val="22"/>
          <w:szCs w:val="22"/>
        </w:rPr>
        <w:t>el</w:t>
      </w:r>
      <w:r w:rsidRPr="0016234B">
        <w:rPr>
          <w:spacing w:val="-15"/>
          <w:sz w:val="22"/>
          <w:szCs w:val="22"/>
        </w:rPr>
        <w:t xml:space="preserve"> </w:t>
      </w:r>
      <w:r w:rsidRPr="0016234B">
        <w:rPr>
          <w:spacing w:val="-1"/>
          <w:sz w:val="22"/>
          <w:szCs w:val="22"/>
        </w:rPr>
        <w:t>artículo</w:t>
      </w:r>
      <w:r w:rsidRPr="0016234B">
        <w:rPr>
          <w:spacing w:val="-14"/>
          <w:sz w:val="22"/>
          <w:szCs w:val="22"/>
        </w:rPr>
        <w:t xml:space="preserve"> </w:t>
      </w:r>
      <w:r w:rsidRPr="0016234B">
        <w:rPr>
          <w:spacing w:val="-1"/>
          <w:sz w:val="22"/>
          <w:szCs w:val="22"/>
        </w:rPr>
        <w:t>98</w:t>
      </w:r>
      <w:r w:rsidRPr="0016234B">
        <w:rPr>
          <w:spacing w:val="-14"/>
          <w:sz w:val="22"/>
          <w:szCs w:val="22"/>
        </w:rPr>
        <w:t xml:space="preserve"> </w:t>
      </w:r>
      <w:r w:rsidRPr="0016234B">
        <w:rPr>
          <w:spacing w:val="-1"/>
          <w:sz w:val="22"/>
          <w:szCs w:val="22"/>
        </w:rPr>
        <w:t>del</w:t>
      </w:r>
      <w:r w:rsidRPr="0016234B">
        <w:rPr>
          <w:spacing w:val="33"/>
          <w:sz w:val="22"/>
          <w:szCs w:val="22"/>
        </w:rPr>
        <w:t xml:space="preserve"> </w:t>
      </w:r>
      <w:r w:rsidRPr="0016234B">
        <w:rPr>
          <w:spacing w:val="-1"/>
          <w:sz w:val="22"/>
          <w:szCs w:val="22"/>
        </w:rPr>
        <w:t>Código</w:t>
      </w:r>
      <w:r w:rsidRPr="0016234B">
        <w:rPr>
          <w:spacing w:val="-14"/>
          <w:sz w:val="22"/>
          <w:szCs w:val="22"/>
        </w:rPr>
        <w:t xml:space="preserve"> </w:t>
      </w:r>
      <w:r w:rsidRPr="0016234B">
        <w:rPr>
          <w:sz w:val="22"/>
          <w:szCs w:val="22"/>
        </w:rPr>
        <w:t>de</w:t>
      </w:r>
      <w:r w:rsidRPr="0016234B">
        <w:rPr>
          <w:spacing w:val="-14"/>
          <w:sz w:val="22"/>
          <w:szCs w:val="22"/>
        </w:rPr>
        <w:t xml:space="preserve"> </w:t>
      </w:r>
      <w:r w:rsidRPr="0016234B">
        <w:rPr>
          <w:sz w:val="22"/>
          <w:szCs w:val="22"/>
        </w:rPr>
        <w:t>Comercio:</w:t>
      </w:r>
      <w:r w:rsidRPr="0016234B">
        <w:rPr>
          <w:spacing w:val="-14"/>
          <w:sz w:val="22"/>
          <w:szCs w:val="22"/>
        </w:rPr>
        <w:t xml:space="preserve"> </w:t>
      </w:r>
      <w:r w:rsidRPr="0016234B">
        <w:rPr>
          <w:sz w:val="22"/>
          <w:szCs w:val="22"/>
        </w:rPr>
        <w:t>“Por</w:t>
      </w:r>
      <w:r w:rsidRPr="0016234B">
        <w:rPr>
          <w:spacing w:val="-14"/>
          <w:sz w:val="22"/>
          <w:szCs w:val="22"/>
        </w:rPr>
        <w:t xml:space="preserve"> </w:t>
      </w:r>
      <w:r w:rsidRPr="0016234B">
        <w:rPr>
          <w:sz w:val="22"/>
          <w:szCs w:val="22"/>
        </w:rPr>
        <w:t>el</w:t>
      </w:r>
      <w:r w:rsidRPr="0016234B">
        <w:rPr>
          <w:spacing w:val="-15"/>
          <w:sz w:val="22"/>
          <w:szCs w:val="22"/>
        </w:rPr>
        <w:t xml:space="preserve"> </w:t>
      </w:r>
      <w:r w:rsidRPr="0016234B">
        <w:rPr>
          <w:sz w:val="22"/>
          <w:szCs w:val="22"/>
        </w:rPr>
        <w:t>contrato</w:t>
      </w:r>
      <w:r w:rsidRPr="0016234B">
        <w:rPr>
          <w:spacing w:val="-14"/>
          <w:sz w:val="22"/>
          <w:szCs w:val="22"/>
        </w:rPr>
        <w:t xml:space="preserve"> </w:t>
      </w:r>
      <w:r w:rsidRPr="0016234B">
        <w:rPr>
          <w:sz w:val="22"/>
          <w:szCs w:val="22"/>
        </w:rPr>
        <w:t>de</w:t>
      </w:r>
      <w:r w:rsidRPr="0016234B">
        <w:rPr>
          <w:spacing w:val="-14"/>
          <w:sz w:val="22"/>
          <w:szCs w:val="22"/>
        </w:rPr>
        <w:t xml:space="preserve"> </w:t>
      </w:r>
      <w:r w:rsidRPr="0016234B">
        <w:rPr>
          <w:sz w:val="22"/>
          <w:szCs w:val="22"/>
        </w:rPr>
        <w:t>sociedad</w:t>
      </w:r>
      <w:r w:rsidRPr="0016234B">
        <w:rPr>
          <w:spacing w:val="-14"/>
          <w:sz w:val="22"/>
          <w:szCs w:val="22"/>
        </w:rPr>
        <w:t xml:space="preserve"> </w:t>
      </w:r>
      <w:r w:rsidRPr="0016234B">
        <w:rPr>
          <w:sz w:val="22"/>
          <w:szCs w:val="22"/>
        </w:rPr>
        <w:t>dos</w:t>
      </w:r>
      <w:r w:rsidRPr="0016234B">
        <w:rPr>
          <w:spacing w:val="-14"/>
          <w:sz w:val="22"/>
          <w:szCs w:val="22"/>
        </w:rPr>
        <w:t xml:space="preserve"> </w:t>
      </w:r>
      <w:r w:rsidRPr="0016234B">
        <w:rPr>
          <w:sz w:val="22"/>
          <w:szCs w:val="22"/>
        </w:rPr>
        <w:t>o</w:t>
      </w:r>
      <w:r w:rsidRPr="0016234B">
        <w:rPr>
          <w:spacing w:val="-14"/>
          <w:sz w:val="22"/>
          <w:szCs w:val="22"/>
        </w:rPr>
        <w:t xml:space="preserve"> </w:t>
      </w:r>
      <w:r w:rsidRPr="0016234B">
        <w:rPr>
          <w:sz w:val="22"/>
          <w:szCs w:val="22"/>
        </w:rPr>
        <w:t>más</w:t>
      </w:r>
      <w:r w:rsidRPr="0016234B">
        <w:rPr>
          <w:spacing w:val="-14"/>
          <w:sz w:val="22"/>
          <w:szCs w:val="22"/>
        </w:rPr>
        <w:t xml:space="preserve"> </w:t>
      </w:r>
      <w:r w:rsidRPr="0016234B">
        <w:rPr>
          <w:sz w:val="22"/>
          <w:szCs w:val="22"/>
        </w:rPr>
        <w:t xml:space="preserve">personas </w:t>
      </w:r>
      <w:r w:rsidRPr="0016234B">
        <w:rPr>
          <w:spacing w:val="-59"/>
          <w:sz w:val="22"/>
          <w:szCs w:val="22"/>
        </w:rPr>
        <w:t xml:space="preserve"> </w:t>
      </w:r>
      <w:r w:rsidRPr="0016234B">
        <w:rPr>
          <w:sz w:val="22"/>
          <w:szCs w:val="22"/>
        </w:rPr>
        <w:t>se obligan a hacer un aporte en dinero, en trabajo o en otros bienes apreciables en</w:t>
      </w:r>
      <w:r w:rsidRPr="0016234B">
        <w:rPr>
          <w:spacing w:val="1"/>
          <w:sz w:val="22"/>
          <w:szCs w:val="22"/>
        </w:rPr>
        <w:t xml:space="preserve"> </w:t>
      </w:r>
      <w:r w:rsidRPr="0016234B">
        <w:rPr>
          <w:sz w:val="22"/>
          <w:szCs w:val="22"/>
        </w:rPr>
        <w:t>dinero,</w:t>
      </w:r>
      <w:r w:rsidRPr="0016234B">
        <w:rPr>
          <w:spacing w:val="-12"/>
          <w:sz w:val="22"/>
          <w:szCs w:val="22"/>
        </w:rPr>
        <w:t xml:space="preserve"> </w:t>
      </w:r>
      <w:r w:rsidRPr="0016234B">
        <w:rPr>
          <w:sz w:val="22"/>
          <w:szCs w:val="22"/>
        </w:rPr>
        <w:t>con</w:t>
      </w:r>
      <w:r w:rsidRPr="0016234B">
        <w:rPr>
          <w:spacing w:val="-11"/>
          <w:sz w:val="22"/>
          <w:szCs w:val="22"/>
        </w:rPr>
        <w:t xml:space="preserve"> </w:t>
      </w:r>
      <w:r w:rsidRPr="0016234B">
        <w:rPr>
          <w:sz w:val="22"/>
          <w:szCs w:val="22"/>
        </w:rPr>
        <w:t>el</w:t>
      </w:r>
      <w:r w:rsidRPr="0016234B">
        <w:rPr>
          <w:spacing w:val="-11"/>
          <w:sz w:val="22"/>
          <w:szCs w:val="22"/>
        </w:rPr>
        <w:t xml:space="preserve"> </w:t>
      </w:r>
      <w:r w:rsidRPr="0016234B">
        <w:rPr>
          <w:sz w:val="22"/>
          <w:szCs w:val="22"/>
        </w:rPr>
        <w:t>fin</w:t>
      </w:r>
      <w:r w:rsidRPr="0016234B">
        <w:rPr>
          <w:spacing w:val="-11"/>
          <w:sz w:val="22"/>
          <w:szCs w:val="22"/>
        </w:rPr>
        <w:t xml:space="preserve"> </w:t>
      </w:r>
      <w:r w:rsidRPr="0016234B">
        <w:rPr>
          <w:sz w:val="22"/>
          <w:szCs w:val="22"/>
        </w:rPr>
        <w:t>de</w:t>
      </w:r>
      <w:r w:rsidRPr="0016234B">
        <w:rPr>
          <w:spacing w:val="-11"/>
          <w:sz w:val="22"/>
          <w:szCs w:val="22"/>
        </w:rPr>
        <w:t xml:space="preserve"> </w:t>
      </w:r>
      <w:r w:rsidRPr="0016234B">
        <w:rPr>
          <w:sz w:val="22"/>
          <w:szCs w:val="22"/>
        </w:rPr>
        <w:t>repartirse</w:t>
      </w:r>
      <w:r w:rsidRPr="0016234B">
        <w:rPr>
          <w:spacing w:val="-11"/>
          <w:sz w:val="22"/>
          <w:szCs w:val="22"/>
        </w:rPr>
        <w:t xml:space="preserve"> </w:t>
      </w:r>
      <w:r w:rsidRPr="0016234B">
        <w:rPr>
          <w:sz w:val="22"/>
          <w:szCs w:val="22"/>
        </w:rPr>
        <w:t>entre</w:t>
      </w:r>
      <w:r w:rsidRPr="0016234B">
        <w:rPr>
          <w:spacing w:val="-11"/>
          <w:sz w:val="22"/>
          <w:szCs w:val="22"/>
        </w:rPr>
        <w:t xml:space="preserve"> </w:t>
      </w:r>
      <w:r w:rsidRPr="0016234B">
        <w:rPr>
          <w:sz w:val="22"/>
          <w:szCs w:val="22"/>
        </w:rPr>
        <w:t>sí</w:t>
      </w:r>
      <w:r w:rsidRPr="0016234B">
        <w:rPr>
          <w:spacing w:val="-11"/>
          <w:sz w:val="22"/>
          <w:szCs w:val="22"/>
        </w:rPr>
        <w:t xml:space="preserve"> </w:t>
      </w:r>
      <w:r w:rsidRPr="0016234B">
        <w:rPr>
          <w:sz w:val="22"/>
          <w:szCs w:val="22"/>
        </w:rPr>
        <w:t>las</w:t>
      </w:r>
      <w:r w:rsidRPr="0016234B">
        <w:rPr>
          <w:spacing w:val="-12"/>
          <w:sz w:val="22"/>
          <w:szCs w:val="22"/>
        </w:rPr>
        <w:t xml:space="preserve"> </w:t>
      </w:r>
      <w:r w:rsidRPr="0016234B">
        <w:rPr>
          <w:sz w:val="22"/>
          <w:szCs w:val="22"/>
        </w:rPr>
        <w:t>utilidades</w:t>
      </w:r>
      <w:r w:rsidRPr="0016234B">
        <w:rPr>
          <w:spacing w:val="-11"/>
          <w:sz w:val="22"/>
          <w:szCs w:val="22"/>
        </w:rPr>
        <w:t xml:space="preserve"> </w:t>
      </w:r>
      <w:r w:rsidRPr="0016234B">
        <w:rPr>
          <w:sz w:val="22"/>
          <w:szCs w:val="22"/>
        </w:rPr>
        <w:t>obtenidas</w:t>
      </w:r>
      <w:r w:rsidRPr="0016234B">
        <w:rPr>
          <w:spacing w:val="-11"/>
          <w:sz w:val="22"/>
          <w:szCs w:val="22"/>
        </w:rPr>
        <w:t xml:space="preserve"> </w:t>
      </w:r>
      <w:r w:rsidRPr="0016234B">
        <w:rPr>
          <w:sz w:val="22"/>
          <w:szCs w:val="22"/>
        </w:rPr>
        <w:t>en</w:t>
      </w:r>
      <w:r w:rsidRPr="0016234B">
        <w:rPr>
          <w:spacing w:val="-11"/>
          <w:sz w:val="22"/>
          <w:szCs w:val="22"/>
        </w:rPr>
        <w:t xml:space="preserve"> </w:t>
      </w:r>
      <w:r w:rsidRPr="0016234B">
        <w:rPr>
          <w:sz w:val="22"/>
          <w:szCs w:val="22"/>
        </w:rPr>
        <w:t>la</w:t>
      </w:r>
      <w:r w:rsidRPr="0016234B">
        <w:rPr>
          <w:spacing w:val="-11"/>
          <w:sz w:val="22"/>
          <w:szCs w:val="22"/>
        </w:rPr>
        <w:t xml:space="preserve"> </w:t>
      </w:r>
      <w:r w:rsidRPr="0016234B">
        <w:rPr>
          <w:sz w:val="22"/>
          <w:szCs w:val="22"/>
        </w:rPr>
        <w:t>empresa</w:t>
      </w:r>
      <w:r w:rsidRPr="0016234B">
        <w:rPr>
          <w:spacing w:val="-11"/>
          <w:sz w:val="22"/>
          <w:szCs w:val="22"/>
        </w:rPr>
        <w:t xml:space="preserve"> </w:t>
      </w:r>
      <w:r w:rsidRPr="0016234B">
        <w:rPr>
          <w:sz w:val="22"/>
          <w:szCs w:val="22"/>
        </w:rPr>
        <w:t>o</w:t>
      </w:r>
      <w:r w:rsidRPr="0016234B">
        <w:rPr>
          <w:spacing w:val="-11"/>
          <w:sz w:val="22"/>
          <w:szCs w:val="22"/>
        </w:rPr>
        <w:t xml:space="preserve"> </w:t>
      </w:r>
      <w:r w:rsidRPr="0016234B">
        <w:rPr>
          <w:sz w:val="22"/>
          <w:szCs w:val="22"/>
        </w:rPr>
        <w:t xml:space="preserve">actividad </w:t>
      </w:r>
      <w:r w:rsidRPr="0016234B">
        <w:rPr>
          <w:spacing w:val="-59"/>
          <w:sz w:val="22"/>
          <w:szCs w:val="22"/>
        </w:rPr>
        <w:t xml:space="preserve"> </w:t>
      </w:r>
      <w:r w:rsidRPr="0016234B">
        <w:rPr>
          <w:sz w:val="22"/>
          <w:szCs w:val="22"/>
        </w:rPr>
        <w:t>social”.</w:t>
      </w:r>
    </w:p>
    <w:p w:rsidRPr="0016234B" w:rsidR="00233A88" w:rsidP="00233A88" w:rsidRDefault="00233A88" w14:paraId="7B7C8D90" w14:textId="77777777">
      <w:pPr>
        <w:pStyle w:val="Textoindependiente"/>
        <w:spacing w:before="120"/>
        <w:ind w:right="49" w:firstLine="709"/>
        <w:jc w:val="both"/>
        <w:rPr>
          <w:sz w:val="22"/>
          <w:szCs w:val="22"/>
        </w:rPr>
      </w:pPr>
      <w:r w:rsidRPr="0016234B">
        <w:rPr>
          <w:sz w:val="22"/>
          <w:szCs w:val="22"/>
        </w:rPr>
        <w:t>Ahora bien, sin perjuicio de las discusiones doctrinarias,</w:t>
      </w:r>
      <w:r w:rsidRPr="0016234B" w:rsidDel="00814745">
        <w:rPr>
          <w:sz w:val="22"/>
          <w:szCs w:val="22"/>
        </w:rPr>
        <w:t xml:space="preserve"> </w:t>
      </w:r>
      <w:r w:rsidRPr="0016234B">
        <w:rPr>
          <w:sz w:val="22"/>
          <w:szCs w:val="22"/>
        </w:rPr>
        <w:t>según la jurisprudencia de la Corte Constitucional, las sociedades comerciales se</w:t>
      </w:r>
      <w:r w:rsidRPr="0016234B">
        <w:rPr>
          <w:spacing w:val="1"/>
          <w:sz w:val="22"/>
          <w:szCs w:val="22"/>
        </w:rPr>
        <w:t xml:space="preserve"> </w:t>
      </w:r>
      <w:r w:rsidRPr="0016234B">
        <w:rPr>
          <w:sz w:val="22"/>
          <w:szCs w:val="22"/>
        </w:rPr>
        <w:t xml:space="preserve">clasifican en dos grandes categorías: sociedades de capital y sociedades de personas. </w:t>
      </w:r>
      <w:r w:rsidRPr="0016234B">
        <w:rPr>
          <w:spacing w:val="-59"/>
          <w:sz w:val="22"/>
          <w:szCs w:val="22"/>
        </w:rPr>
        <w:t xml:space="preserve"> </w:t>
      </w:r>
      <w:r w:rsidRPr="0016234B">
        <w:rPr>
          <w:sz w:val="22"/>
          <w:szCs w:val="22"/>
        </w:rPr>
        <w:t>Al respecto la Corte Constitucional, en sentencia C-831 de 2010, señaló: “Desde el</w:t>
      </w:r>
      <w:r w:rsidRPr="0016234B">
        <w:rPr>
          <w:spacing w:val="1"/>
          <w:sz w:val="22"/>
          <w:szCs w:val="22"/>
        </w:rPr>
        <w:t xml:space="preserve"> </w:t>
      </w:r>
      <w:r w:rsidRPr="0016234B">
        <w:rPr>
          <w:sz w:val="22"/>
          <w:szCs w:val="22"/>
        </w:rPr>
        <w:t>punto de vista de la legislación mercantil, las sociedades pueden revestir distintas</w:t>
      </w:r>
      <w:r w:rsidRPr="0016234B">
        <w:rPr>
          <w:spacing w:val="1"/>
          <w:sz w:val="22"/>
          <w:szCs w:val="22"/>
        </w:rPr>
        <w:t xml:space="preserve"> </w:t>
      </w:r>
      <w:r w:rsidRPr="0016234B">
        <w:rPr>
          <w:sz w:val="22"/>
          <w:szCs w:val="22"/>
        </w:rPr>
        <w:t>formas. Dos grandes categorías societarias son: i) las sociedades de personas, por</w:t>
      </w:r>
      <w:r w:rsidRPr="0016234B">
        <w:rPr>
          <w:spacing w:val="1"/>
          <w:sz w:val="22"/>
          <w:szCs w:val="22"/>
        </w:rPr>
        <w:t xml:space="preserve"> </w:t>
      </w:r>
      <w:r w:rsidRPr="0016234B">
        <w:rPr>
          <w:sz w:val="22"/>
          <w:szCs w:val="22"/>
        </w:rPr>
        <w:t>aportes o cuotas, que comprenden a las limitadas, sociedades en comandita simple,</w:t>
      </w:r>
      <w:r w:rsidRPr="0016234B">
        <w:rPr>
          <w:spacing w:val="1"/>
          <w:sz w:val="22"/>
          <w:szCs w:val="22"/>
        </w:rPr>
        <w:t xml:space="preserve"> </w:t>
      </w:r>
      <w:r w:rsidRPr="0016234B">
        <w:rPr>
          <w:sz w:val="22"/>
          <w:szCs w:val="22"/>
        </w:rPr>
        <w:t>colectivas y empresas unipersonales y, por otro lado, ii) las sociedades de capital o por</w:t>
      </w:r>
      <w:r w:rsidRPr="0016234B">
        <w:rPr>
          <w:spacing w:val="1"/>
          <w:sz w:val="22"/>
          <w:szCs w:val="22"/>
        </w:rPr>
        <w:t xml:space="preserve"> </w:t>
      </w:r>
      <w:r w:rsidRPr="0016234B">
        <w:rPr>
          <w:sz w:val="22"/>
          <w:szCs w:val="22"/>
        </w:rPr>
        <w:t>acciones,</w:t>
      </w:r>
      <w:r w:rsidRPr="0016234B">
        <w:rPr>
          <w:spacing w:val="-7"/>
          <w:sz w:val="22"/>
          <w:szCs w:val="22"/>
        </w:rPr>
        <w:t xml:space="preserve"> </w:t>
      </w:r>
      <w:r w:rsidRPr="0016234B">
        <w:rPr>
          <w:sz w:val="22"/>
          <w:szCs w:val="22"/>
        </w:rPr>
        <w:t>entre</w:t>
      </w:r>
      <w:r w:rsidRPr="0016234B">
        <w:rPr>
          <w:spacing w:val="-7"/>
          <w:sz w:val="22"/>
          <w:szCs w:val="22"/>
        </w:rPr>
        <w:t xml:space="preserve"> </w:t>
      </w:r>
      <w:r w:rsidRPr="0016234B">
        <w:rPr>
          <w:sz w:val="22"/>
          <w:szCs w:val="22"/>
        </w:rPr>
        <w:t>las</w:t>
      </w:r>
      <w:r w:rsidRPr="0016234B">
        <w:rPr>
          <w:spacing w:val="-7"/>
          <w:sz w:val="22"/>
          <w:szCs w:val="22"/>
        </w:rPr>
        <w:t xml:space="preserve"> </w:t>
      </w:r>
      <w:r w:rsidRPr="0016234B">
        <w:rPr>
          <w:sz w:val="22"/>
          <w:szCs w:val="22"/>
        </w:rPr>
        <w:t>que</w:t>
      </w:r>
      <w:r w:rsidRPr="0016234B">
        <w:rPr>
          <w:spacing w:val="-7"/>
          <w:sz w:val="22"/>
          <w:szCs w:val="22"/>
        </w:rPr>
        <w:t xml:space="preserve"> </w:t>
      </w:r>
      <w:r w:rsidRPr="0016234B">
        <w:rPr>
          <w:sz w:val="22"/>
          <w:szCs w:val="22"/>
        </w:rPr>
        <w:t>se</w:t>
      </w:r>
      <w:r w:rsidRPr="0016234B">
        <w:rPr>
          <w:spacing w:val="-7"/>
          <w:sz w:val="22"/>
          <w:szCs w:val="22"/>
        </w:rPr>
        <w:t xml:space="preserve"> </w:t>
      </w:r>
      <w:r w:rsidRPr="0016234B">
        <w:rPr>
          <w:sz w:val="22"/>
          <w:szCs w:val="22"/>
        </w:rPr>
        <w:t>encuentran:</w:t>
      </w:r>
      <w:r w:rsidRPr="0016234B">
        <w:rPr>
          <w:spacing w:val="-6"/>
          <w:sz w:val="22"/>
          <w:szCs w:val="22"/>
        </w:rPr>
        <w:t xml:space="preserve"> </w:t>
      </w:r>
      <w:r w:rsidRPr="0016234B">
        <w:rPr>
          <w:sz w:val="22"/>
          <w:szCs w:val="22"/>
        </w:rPr>
        <w:t>las</w:t>
      </w:r>
      <w:r w:rsidRPr="0016234B">
        <w:rPr>
          <w:spacing w:val="-7"/>
          <w:sz w:val="22"/>
          <w:szCs w:val="22"/>
        </w:rPr>
        <w:t xml:space="preserve"> </w:t>
      </w:r>
      <w:r w:rsidRPr="0016234B">
        <w:rPr>
          <w:sz w:val="22"/>
          <w:szCs w:val="22"/>
        </w:rPr>
        <w:t>anónimas,</w:t>
      </w:r>
      <w:r w:rsidRPr="0016234B">
        <w:rPr>
          <w:spacing w:val="-7"/>
          <w:sz w:val="22"/>
          <w:szCs w:val="22"/>
        </w:rPr>
        <w:t xml:space="preserve"> </w:t>
      </w:r>
      <w:r w:rsidRPr="0016234B">
        <w:rPr>
          <w:sz w:val="22"/>
          <w:szCs w:val="22"/>
        </w:rPr>
        <w:t>simplificadas</w:t>
      </w:r>
      <w:r w:rsidRPr="0016234B">
        <w:rPr>
          <w:spacing w:val="-7"/>
          <w:sz w:val="22"/>
          <w:szCs w:val="22"/>
        </w:rPr>
        <w:t xml:space="preserve"> </w:t>
      </w:r>
      <w:r w:rsidRPr="0016234B">
        <w:rPr>
          <w:sz w:val="22"/>
          <w:szCs w:val="22"/>
        </w:rPr>
        <w:t>por</w:t>
      </w:r>
      <w:r w:rsidRPr="0016234B">
        <w:rPr>
          <w:spacing w:val="-7"/>
          <w:sz w:val="22"/>
          <w:szCs w:val="22"/>
        </w:rPr>
        <w:t xml:space="preserve"> </w:t>
      </w:r>
      <w:r w:rsidRPr="0016234B">
        <w:rPr>
          <w:sz w:val="22"/>
          <w:szCs w:val="22"/>
        </w:rPr>
        <w:t>acciones</w:t>
      </w:r>
      <w:r w:rsidRPr="0016234B">
        <w:rPr>
          <w:spacing w:val="-6"/>
          <w:sz w:val="22"/>
          <w:szCs w:val="22"/>
        </w:rPr>
        <w:t xml:space="preserve"> </w:t>
      </w:r>
      <w:r w:rsidRPr="0016234B">
        <w:rPr>
          <w:sz w:val="22"/>
          <w:szCs w:val="22"/>
        </w:rPr>
        <w:t>(SAS),</w:t>
      </w:r>
      <w:r w:rsidRPr="0016234B">
        <w:rPr>
          <w:spacing w:val="-59"/>
          <w:sz w:val="22"/>
          <w:szCs w:val="22"/>
        </w:rPr>
        <w:t xml:space="preserve"> </w:t>
      </w:r>
      <w:r w:rsidRPr="0016234B">
        <w:rPr>
          <w:sz w:val="22"/>
          <w:szCs w:val="22"/>
        </w:rPr>
        <w:t>y comanditarias por acciones”. De acuerdo con el artículo 3 de la Ley</w:t>
      </w:r>
      <w:r w:rsidRPr="0016234B">
        <w:rPr>
          <w:spacing w:val="1"/>
          <w:sz w:val="22"/>
          <w:szCs w:val="22"/>
        </w:rPr>
        <w:t xml:space="preserve"> </w:t>
      </w:r>
      <w:r w:rsidRPr="0016234B">
        <w:rPr>
          <w:sz w:val="22"/>
          <w:szCs w:val="22"/>
        </w:rPr>
        <w:t>1258 de 2008, la S.A.S. es una sociedad de capitales cuya naturaleza será siempre</w:t>
      </w:r>
      <w:r w:rsidRPr="0016234B">
        <w:rPr>
          <w:spacing w:val="1"/>
          <w:sz w:val="22"/>
          <w:szCs w:val="22"/>
        </w:rPr>
        <w:t xml:space="preserve"> </w:t>
      </w:r>
      <w:r w:rsidRPr="0016234B">
        <w:rPr>
          <w:sz w:val="22"/>
          <w:szCs w:val="22"/>
        </w:rPr>
        <w:t>comercial,</w:t>
      </w:r>
      <w:r w:rsidRPr="0016234B">
        <w:rPr>
          <w:spacing w:val="-3"/>
          <w:sz w:val="22"/>
          <w:szCs w:val="22"/>
        </w:rPr>
        <w:t xml:space="preserve"> </w:t>
      </w:r>
      <w:r w:rsidRPr="0016234B">
        <w:rPr>
          <w:sz w:val="22"/>
          <w:szCs w:val="22"/>
        </w:rPr>
        <w:t>independientemente</w:t>
      </w:r>
      <w:r w:rsidRPr="0016234B">
        <w:rPr>
          <w:spacing w:val="-3"/>
          <w:sz w:val="22"/>
          <w:szCs w:val="22"/>
        </w:rPr>
        <w:t xml:space="preserve"> </w:t>
      </w:r>
      <w:r w:rsidRPr="0016234B">
        <w:rPr>
          <w:sz w:val="22"/>
          <w:szCs w:val="22"/>
        </w:rPr>
        <w:t>de</w:t>
      </w:r>
      <w:r w:rsidRPr="0016234B">
        <w:rPr>
          <w:spacing w:val="-3"/>
          <w:sz w:val="22"/>
          <w:szCs w:val="22"/>
        </w:rPr>
        <w:t xml:space="preserve"> </w:t>
      </w:r>
      <w:r w:rsidRPr="0016234B">
        <w:rPr>
          <w:sz w:val="22"/>
          <w:szCs w:val="22"/>
        </w:rPr>
        <w:t>las</w:t>
      </w:r>
      <w:r w:rsidRPr="0016234B">
        <w:rPr>
          <w:spacing w:val="-3"/>
          <w:sz w:val="22"/>
          <w:szCs w:val="22"/>
        </w:rPr>
        <w:t xml:space="preserve"> </w:t>
      </w:r>
      <w:r w:rsidRPr="0016234B">
        <w:rPr>
          <w:sz w:val="22"/>
          <w:szCs w:val="22"/>
        </w:rPr>
        <w:t>actividades</w:t>
      </w:r>
      <w:r w:rsidRPr="0016234B">
        <w:rPr>
          <w:spacing w:val="-3"/>
          <w:sz w:val="22"/>
          <w:szCs w:val="22"/>
        </w:rPr>
        <w:t xml:space="preserve"> </w:t>
      </w:r>
      <w:r w:rsidRPr="0016234B">
        <w:rPr>
          <w:sz w:val="22"/>
          <w:szCs w:val="22"/>
        </w:rPr>
        <w:t>previstas</w:t>
      </w:r>
      <w:r w:rsidRPr="0016234B">
        <w:rPr>
          <w:spacing w:val="-3"/>
          <w:sz w:val="22"/>
          <w:szCs w:val="22"/>
        </w:rPr>
        <w:t xml:space="preserve"> </w:t>
      </w:r>
      <w:r w:rsidRPr="0016234B">
        <w:rPr>
          <w:sz w:val="22"/>
          <w:szCs w:val="22"/>
        </w:rPr>
        <w:t>en</w:t>
      </w:r>
      <w:r w:rsidRPr="0016234B">
        <w:rPr>
          <w:spacing w:val="-3"/>
          <w:sz w:val="22"/>
          <w:szCs w:val="22"/>
        </w:rPr>
        <w:t xml:space="preserve"> </w:t>
      </w:r>
      <w:r w:rsidRPr="0016234B">
        <w:rPr>
          <w:sz w:val="22"/>
          <w:szCs w:val="22"/>
        </w:rPr>
        <w:t>su</w:t>
      </w:r>
      <w:r w:rsidRPr="0016234B">
        <w:rPr>
          <w:spacing w:val="-3"/>
          <w:sz w:val="22"/>
          <w:szCs w:val="22"/>
        </w:rPr>
        <w:t xml:space="preserve"> </w:t>
      </w:r>
      <w:r w:rsidRPr="0016234B">
        <w:rPr>
          <w:sz w:val="22"/>
          <w:szCs w:val="22"/>
        </w:rPr>
        <w:t>objeto</w:t>
      </w:r>
      <w:r w:rsidRPr="0016234B">
        <w:rPr>
          <w:spacing w:val="-3"/>
          <w:sz w:val="22"/>
          <w:szCs w:val="22"/>
        </w:rPr>
        <w:t xml:space="preserve"> </w:t>
      </w:r>
      <w:r w:rsidRPr="0016234B">
        <w:rPr>
          <w:sz w:val="22"/>
          <w:szCs w:val="22"/>
        </w:rPr>
        <w:t>social.</w:t>
      </w:r>
    </w:p>
    <w:p w:rsidRPr="0016234B" w:rsidR="00233A88" w:rsidP="00233A88" w:rsidRDefault="00233A88" w14:paraId="744FC3C5" w14:textId="77777777">
      <w:pPr>
        <w:pStyle w:val="Textoindependiente"/>
        <w:spacing w:before="120"/>
        <w:ind w:right="49" w:firstLine="709"/>
        <w:jc w:val="both"/>
      </w:pPr>
    </w:p>
    <w:p w:rsidRPr="0016234B" w:rsidR="00233A88" w:rsidP="00233A88" w:rsidRDefault="00233A88" w14:paraId="33166383" w14:textId="77777777">
      <w:pPr>
        <w:tabs>
          <w:tab w:val="left" w:pos="709"/>
        </w:tabs>
        <w:spacing w:after="0" w:line="276" w:lineRule="auto"/>
        <w:contextualSpacing/>
        <w:jc w:val="both"/>
        <w:rPr>
          <w:rFonts w:ascii="Arial" w:hAnsi="Arial" w:eastAsia="Calibri" w:cs="Arial"/>
          <w:b/>
          <w:lang w:val="es-ES_tradnl"/>
        </w:rPr>
      </w:pPr>
      <w:r w:rsidRPr="0016234B">
        <w:rPr>
          <w:rFonts w:ascii="Arial" w:hAnsi="Arial" w:eastAsia="Calibri" w:cs="Arial"/>
          <w:b/>
          <w:lang w:val="es-ES_tradnl"/>
        </w:rPr>
        <w:t>3. Respuesta:</w:t>
      </w:r>
    </w:p>
    <w:p w:rsidRPr="0016234B" w:rsidR="00233A88" w:rsidP="00233A88" w:rsidRDefault="00233A88" w14:paraId="7CF477AC" w14:textId="77777777">
      <w:pPr>
        <w:spacing w:after="0" w:line="276" w:lineRule="auto"/>
        <w:contextualSpacing/>
        <w:jc w:val="both"/>
        <w:rPr>
          <w:rFonts w:ascii="Arial" w:hAnsi="Arial" w:eastAsia="Calibri" w:cs="Arial"/>
        </w:rPr>
      </w:pPr>
    </w:p>
    <w:p w:rsidRPr="0016234B" w:rsidR="00233A88" w:rsidP="00233A88" w:rsidRDefault="00233A88" w14:paraId="499FEE94" w14:textId="77777777">
      <w:pPr>
        <w:autoSpaceDE w:val="0"/>
        <w:autoSpaceDN w:val="0"/>
        <w:adjustRightInd w:val="0"/>
        <w:spacing w:after="0" w:line="240" w:lineRule="auto"/>
        <w:ind w:left="709" w:right="709"/>
        <w:jc w:val="both"/>
        <w:rPr>
          <w:rFonts w:ascii="Arial" w:hAnsi="Arial" w:cs="Arial"/>
          <w:i/>
          <w:sz w:val="21"/>
          <w:szCs w:val="21"/>
        </w:rPr>
      </w:pPr>
      <w:r w:rsidRPr="0016234B">
        <w:rPr>
          <w:rFonts w:ascii="Arial" w:hAnsi="Arial" w:cs="Arial"/>
          <w:i/>
          <w:sz w:val="21"/>
          <w:szCs w:val="21"/>
        </w:rPr>
        <w:t>“Según el numeral 2.5 del artículo 2.2.1.1.1.5.2 del Decreto 1082 de 2015 las empresas que tengan menos de tres años de constitución pueden acreditar la experiencia de sus socios, accionistas o constituyentes. a ello la carta de presentación también indica la composición accionaria de la empresa, la cual NO difiere de la presentada en el documento certificado y todos los documentos hacen parte integral de la oferta.</w:t>
      </w:r>
    </w:p>
    <w:p w:rsidRPr="0016234B" w:rsidR="00233A88" w:rsidP="00233A88" w:rsidRDefault="00233A88" w14:paraId="17908F97" w14:textId="77777777">
      <w:pPr>
        <w:autoSpaceDE w:val="0"/>
        <w:autoSpaceDN w:val="0"/>
        <w:adjustRightInd w:val="0"/>
        <w:spacing w:after="0" w:line="240" w:lineRule="auto"/>
        <w:ind w:left="709" w:right="709"/>
        <w:jc w:val="both"/>
        <w:rPr>
          <w:rFonts w:ascii="Arial" w:hAnsi="Arial" w:cs="Arial"/>
          <w:i/>
          <w:sz w:val="21"/>
          <w:szCs w:val="21"/>
        </w:rPr>
      </w:pPr>
      <w:r w:rsidRPr="0016234B">
        <w:rPr>
          <w:rFonts w:ascii="Arial" w:hAnsi="Arial" w:cs="Arial"/>
          <w:i/>
          <w:sz w:val="21"/>
          <w:szCs w:val="21"/>
        </w:rPr>
        <w:t>Pero en el caso de una SAS recién constituida cuyos accionistas son personas</w:t>
      </w:r>
    </w:p>
    <w:p w:rsidRPr="0016234B" w:rsidR="00233A88" w:rsidP="00233A88" w:rsidRDefault="00233A88" w14:paraId="1FE155F2" w14:textId="77777777">
      <w:pPr>
        <w:autoSpaceDE w:val="0"/>
        <w:autoSpaceDN w:val="0"/>
        <w:adjustRightInd w:val="0"/>
        <w:spacing w:after="0" w:line="240" w:lineRule="auto"/>
        <w:ind w:left="709" w:right="709"/>
        <w:jc w:val="both"/>
        <w:rPr>
          <w:rFonts w:ascii="Arial" w:hAnsi="Arial" w:cs="Arial"/>
          <w:i/>
          <w:sz w:val="21"/>
          <w:szCs w:val="21"/>
        </w:rPr>
      </w:pPr>
      <w:r w:rsidRPr="0016234B">
        <w:rPr>
          <w:rFonts w:ascii="Arial" w:hAnsi="Arial" w:cs="Arial"/>
          <w:i/>
          <w:sz w:val="21"/>
          <w:szCs w:val="21"/>
        </w:rPr>
        <w:t>jurídicas ESAL u otra SAS, y quiere participar en procesos de contratación como</w:t>
      </w:r>
    </w:p>
    <w:p w:rsidRPr="0016234B" w:rsidR="00233A88" w:rsidP="00233A88" w:rsidRDefault="00233A88" w14:paraId="22AAE056" w14:textId="77777777">
      <w:pPr>
        <w:autoSpaceDE w:val="0"/>
        <w:autoSpaceDN w:val="0"/>
        <w:adjustRightInd w:val="0"/>
        <w:spacing w:after="0" w:line="240" w:lineRule="auto"/>
        <w:ind w:left="709" w:right="709"/>
        <w:jc w:val="both"/>
        <w:rPr>
          <w:rFonts w:ascii="Arial" w:hAnsi="Arial" w:cs="Arial"/>
          <w:i/>
          <w:sz w:val="21"/>
          <w:szCs w:val="21"/>
        </w:rPr>
      </w:pPr>
      <w:r w:rsidRPr="0016234B">
        <w:rPr>
          <w:rFonts w:ascii="Arial" w:hAnsi="Arial" w:cs="Arial"/>
          <w:i/>
          <w:sz w:val="21"/>
          <w:szCs w:val="21"/>
        </w:rPr>
        <w:t>licitaciones y Selecciones abreviadas.</w:t>
      </w:r>
    </w:p>
    <w:p w:rsidRPr="0016234B" w:rsidR="00233A88" w:rsidP="00233A88" w:rsidRDefault="00233A88" w14:paraId="106CF84B" w14:textId="77777777">
      <w:pPr>
        <w:pStyle w:val="Prrafodelista"/>
        <w:numPr>
          <w:ilvl w:val="0"/>
          <w:numId w:val="8"/>
        </w:numPr>
        <w:autoSpaceDE w:val="0"/>
        <w:autoSpaceDN w:val="0"/>
        <w:adjustRightInd w:val="0"/>
        <w:spacing w:after="0" w:line="240" w:lineRule="auto"/>
        <w:ind w:right="709"/>
        <w:jc w:val="both"/>
        <w:rPr>
          <w:rFonts w:ascii="Arial" w:hAnsi="Arial" w:cs="Arial"/>
          <w:i/>
          <w:sz w:val="21"/>
          <w:szCs w:val="21"/>
        </w:rPr>
      </w:pPr>
      <w:proofErr w:type="gramStart"/>
      <w:r w:rsidRPr="0016234B">
        <w:rPr>
          <w:rFonts w:ascii="Arial" w:hAnsi="Arial" w:cs="Arial"/>
          <w:i/>
          <w:sz w:val="21"/>
          <w:szCs w:val="21"/>
        </w:rPr>
        <w:t>Puede esta nueva empresa acreditar en el RUP la experiencia de sus accionistas si estos son personas jurídicas?</w:t>
      </w:r>
      <w:proofErr w:type="gramEnd"/>
    </w:p>
    <w:p w:rsidRPr="0016234B" w:rsidR="00233A88" w:rsidP="00233A88" w:rsidRDefault="00233A88" w14:paraId="3F7E1FCD" w14:textId="77777777">
      <w:pPr>
        <w:autoSpaceDE w:val="0"/>
        <w:autoSpaceDN w:val="0"/>
        <w:adjustRightInd w:val="0"/>
        <w:spacing w:after="0" w:line="240" w:lineRule="auto"/>
        <w:ind w:left="709" w:right="709"/>
        <w:jc w:val="both"/>
        <w:rPr>
          <w:rFonts w:ascii="Arial" w:hAnsi="Arial" w:cs="Arial"/>
          <w:i/>
          <w:sz w:val="21"/>
          <w:szCs w:val="21"/>
        </w:rPr>
      </w:pPr>
      <w:r w:rsidRPr="0016234B">
        <w:rPr>
          <w:rFonts w:ascii="Arial" w:hAnsi="Arial" w:cs="Arial"/>
          <w:i/>
          <w:sz w:val="21"/>
          <w:szCs w:val="21"/>
        </w:rPr>
        <w:t>2. Las entidades estatales deben aceptar la experiencia de los accionistas en este caso otras personas jurídicas?”</w:t>
      </w:r>
    </w:p>
    <w:p w:rsidRPr="0016234B" w:rsidR="00233A88" w:rsidP="00233A88" w:rsidRDefault="00233A88" w14:paraId="6496CB0B" w14:textId="77777777">
      <w:pPr>
        <w:autoSpaceDE w:val="0"/>
        <w:autoSpaceDN w:val="0"/>
        <w:adjustRightInd w:val="0"/>
        <w:spacing w:after="0" w:line="240" w:lineRule="auto"/>
        <w:ind w:right="709"/>
        <w:jc w:val="both"/>
        <w:rPr>
          <w:rFonts w:ascii="Arial" w:hAnsi="Arial" w:cs="Arial"/>
          <w:i/>
          <w:sz w:val="21"/>
          <w:szCs w:val="21"/>
        </w:rPr>
      </w:pPr>
    </w:p>
    <w:p w:rsidRPr="0016234B" w:rsidR="00233A88" w:rsidP="00233A88" w:rsidRDefault="00233A88" w14:paraId="07F86175" w14:textId="77777777">
      <w:pPr>
        <w:spacing w:before="120" w:after="120" w:line="276" w:lineRule="auto"/>
        <w:ind w:firstLine="708"/>
        <w:jc w:val="both"/>
        <w:rPr>
          <w:rFonts w:ascii="Arial" w:hAnsi="Arial" w:eastAsia="Calibri" w:cs="Arial"/>
        </w:rPr>
      </w:pPr>
      <w:r w:rsidRPr="0016234B">
        <w:rPr>
          <w:rFonts w:ascii="Arial" w:hAnsi="Arial" w:eastAsia="Calibri" w:cs="Arial"/>
        </w:rPr>
        <w:t xml:space="preserve">Para dar respuesta a las preguntas objeto de su consulta, pueden extraerse cuatro (4) conclusiones relevantes frente a las figuras y reformas estatutarias de las sociedades comerciales, respecto de la experiencia: </w:t>
      </w:r>
    </w:p>
    <w:p w:rsidRPr="0016234B" w:rsidR="00233A88" w:rsidP="00233A88" w:rsidRDefault="00233A88" w14:paraId="5EBF6DAA" w14:textId="77777777">
      <w:pPr>
        <w:spacing w:before="120" w:after="120" w:line="276" w:lineRule="auto"/>
        <w:ind w:firstLine="708"/>
        <w:jc w:val="both"/>
        <w:rPr>
          <w:rFonts w:ascii="Arial" w:hAnsi="Arial" w:eastAsia="Calibri" w:cs="Arial"/>
        </w:rPr>
      </w:pPr>
      <w:r w:rsidRPr="0016234B">
        <w:rPr>
          <w:rFonts w:ascii="Arial" w:hAnsi="Arial" w:eastAsia="Calibri" w:cs="Arial"/>
        </w:rPr>
        <w:t xml:space="preserve">i) La experiencia es </w:t>
      </w:r>
      <w:r w:rsidRPr="0016234B">
        <w:rPr>
          <w:rFonts w:ascii="Arial" w:hAnsi="Arial" w:eastAsia="Calibri" w:cs="Arial"/>
          <w:i/>
        </w:rPr>
        <w:t>personal</w:t>
      </w:r>
      <w:r w:rsidRPr="0016234B">
        <w:rPr>
          <w:rFonts w:ascii="Arial" w:hAnsi="Arial" w:eastAsia="Calibri" w:cs="Arial"/>
        </w:rPr>
        <w:t>, esto es, se adquiere participando, directa o indirectamente, sin que sea posible no hacerlo y tener experiencia.</w:t>
      </w:r>
    </w:p>
    <w:p w:rsidRPr="0016234B" w:rsidR="00233A88" w:rsidP="00233A88" w:rsidRDefault="00233A88" w14:paraId="70DEFA62" w14:textId="77777777">
      <w:pPr>
        <w:spacing w:before="120" w:after="120" w:line="276" w:lineRule="auto"/>
        <w:ind w:firstLine="708"/>
        <w:jc w:val="both"/>
        <w:rPr>
          <w:rFonts w:ascii="Arial" w:hAnsi="Arial" w:eastAsia="Calibri" w:cs="Arial"/>
          <w:lang w:val="es-MX"/>
        </w:rPr>
      </w:pPr>
      <w:r w:rsidRPr="0016234B">
        <w:rPr>
          <w:rFonts w:ascii="Arial" w:hAnsi="Arial" w:eastAsia="Calibri" w:cs="Arial"/>
        </w:rPr>
        <w:t xml:space="preserve">ii) </w:t>
      </w:r>
      <w:r w:rsidRPr="0016234B">
        <w:rPr>
          <w:rFonts w:ascii="Arial" w:hAnsi="Arial" w:eastAsia="Calibri" w:cs="Arial"/>
          <w:lang w:val="es-MX"/>
        </w:rPr>
        <w:t xml:space="preserve">La experiencia se puede </w:t>
      </w:r>
      <w:r w:rsidRPr="0016234B">
        <w:rPr>
          <w:rFonts w:ascii="Arial" w:hAnsi="Arial" w:eastAsia="Calibri" w:cs="Arial"/>
          <w:i/>
          <w:lang w:val="es-MX"/>
        </w:rPr>
        <w:t>compartir</w:t>
      </w:r>
      <w:r w:rsidRPr="0016234B">
        <w:rPr>
          <w:rFonts w:ascii="Arial" w:hAnsi="Arial" w:eastAsia="Calibri" w:cs="Arial"/>
          <w:lang w:val="es-MX"/>
        </w:rPr>
        <w:t xml:space="preserve">,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w:t>
      </w:r>
      <w:proofErr w:type="gramStart"/>
      <w:r w:rsidRPr="0016234B">
        <w:rPr>
          <w:rFonts w:ascii="Arial" w:hAnsi="Arial" w:eastAsia="Calibri" w:cs="Arial"/>
          <w:lang w:val="es-MX"/>
        </w:rPr>
        <w:t>asociativas  ̶</w:t>
      </w:r>
      <w:proofErr w:type="gramEnd"/>
      <w:r w:rsidRPr="0016234B">
        <w:rPr>
          <w:rFonts w:ascii="Arial" w:hAnsi="Arial" w:eastAsia="Calibri" w:cs="Arial"/>
          <w:lang w:val="es-MX"/>
        </w:rPr>
        <w:t xml:space="preserve"> consorcios y uniones temporales ̶  que se verificará en el documento privado de constitución.</w:t>
      </w:r>
    </w:p>
    <w:p w:rsidR="00233A88" w:rsidP="00233A88" w:rsidRDefault="00233A88" w14:paraId="35386375" w14:textId="77777777">
      <w:pPr>
        <w:spacing w:before="120" w:after="120" w:line="276" w:lineRule="auto"/>
        <w:ind w:firstLine="708"/>
        <w:jc w:val="both"/>
        <w:rPr>
          <w:rFonts w:ascii="Arial" w:hAnsi="Arial" w:eastAsia="Calibri" w:cs="Arial"/>
        </w:rPr>
      </w:pPr>
      <w:r w:rsidRPr="0016234B">
        <w:rPr>
          <w:rFonts w:ascii="Arial" w:hAnsi="Arial" w:eastAsia="Calibri" w:cs="Arial"/>
        </w:rPr>
        <w:t xml:space="preserve">iii) La experiencia se puede </w:t>
      </w:r>
      <w:r w:rsidRPr="0016234B">
        <w:rPr>
          <w:rFonts w:ascii="Arial" w:hAnsi="Arial" w:eastAsia="Calibri" w:cs="Arial"/>
          <w:i/>
        </w:rPr>
        <w:t>transferir</w:t>
      </w:r>
      <w:r w:rsidRPr="0016234B">
        <w:rPr>
          <w:rFonts w:ascii="Arial" w:hAnsi="Arial" w:eastAsia="Calibri" w:cs="Arial"/>
        </w:rPr>
        <w:t>, y esto es diferente a compartir, lo que implica que la experiencia de una persona se traslada a otra, y esta última acredita la experiencia como propia, como sucede con algunas figuras y reformas estatutarias como la transformación, fusión o escisión.</w:t>
      </w:r>
    </w:p>
    <w:p w:rsidRPr="0016234B" w:rsidR="00233A88" w:rsidP="00233A88" w:rsidRDefault="00233A88" w14:paraId="4F4C6209" w14:textId="77777777">
      <w:pPr>
        <w:spacing w:before="120" w:after="120" w:line="276" w:lineRule="auto"/>
        <w:ind w:firstLine="708"/>
        <w:jc w:val="both"/>
        <w:rPr>
          <w:rFonts w:ascii="Arial" w:hAnsi="Arial" w:eastAsia="Calibri" w:cs="Arial"/>
        </w:rPr>
      </w:pPr>
      <w:r>
        <w:rPr>
          <w:rFonts w:ascii="Arial" w:hAnsi="Arial" w:eastAsia="Calibri" w:cs="Arial"/>
        </w:rPr>
        <w:t xml:space="preserve">Conforme con lo expuesto, en el caso de las sociedades con menos de 3 años de constitución, </w:t>
      </w:r>
      <w:r>
        <w:rPr>
          <w:rFonts w:ascii="Arial" w:hAnsi="Arial" w:eastAsia="Calibri" w:cs="Arial"/>
          <w:b/>
          <w:bCs/>
        </w:rPr>
        <w:t>s</w:t>
      </w:r>
      <w:r w:rsidRPr="793B5BF3">
        <w:rPr>
          <w:rFonts w:ascii="Arial" w:hAnsi="Arial" w:eastAsia="Calibri" w:cs="Arial"/>
          <w:b/>
          <w:bCs/>
        </w:rPr>
        <w:t xml:space="preserve">olo es posible transferir o compartir la experiencia de una persona natural o jurídica a otra, en los casos señalados por lo cual no es posible que se acredite la experiencia adquirida por un tercero ̶ que es otra persona diferente a la principal </w:t>
      </w:r>
      <w:proofErr w:type="gramStart"/>
      <w:r w:rsidRPr="793B5BF3">
        <w:rPr>
          <w:rFonts w:ascii="Arial" w:hAnsi="Arial" w:eastAsia="Calibri" w:cs="Arial"/>
          <w:b/>
          <w:bCs/>
        </w:rPr>
        <w:t>̶  ya</w:t>
      </w:r>
      <w:proofErr w:type="gramEnd"/>
      <w:r w:rsidRPr="793B5BF3">
        <w:rPr>
          <w:rFonts w:ascii="Arial" w:hAnsi="Arial" w:eastAsia="Calibri" w:cs="Arial"/>
          <w:b/>
          <w:bCs/>
        </w:rPr>
        <w:t xml:space="preserve"> que la experiencia es personal, esto es, de quien la adquirió. Asimismo, cuando la persona que adquirió la experiencia </w:t>
      </w:r>
      <w:r w:rsidRPr="793B5BF3">
        <w:rPr>
          <w:rFonts w:ascii="Arial" w:hAnsi="Arial" w:eastAsia="Calibri" w:cs="Arial"/>
          <w:b/>
          <w:bCs/>
          <w:i/>
          <w:iCs/>
        </w:rPr>
        <w:t>desaparece</w:t>
      </w:r>
      <w:r w:rsidRPr="793B5BF3">
        <w:rPr>
          <w:rFonts w:ascii="Arial" w:hAnsi="Arial" w:eastAsia="Calibri" w:cs="Arial"/>
          <w:b/>
          <w:bCs/>
        </w:rPr>
        <w:t xml:space="preserve"> o se liquida no es posible que comparta o transfiera su experiencia, porque al ser personal sigue la suerte de quien la adquirió. Es decir que, la experiencia puede ser aportada a la sociedad nueva por parte de un socio cuya naturaleza sea una persona jurídica</w:t>
      </w:r>
      <w:r w:rsidRPr="793B5BF3">
        <w:rPr>
          <w:rFonts w:ascii="Arial" w:hAnsi="Arial" w:eastAsia="Calibri" w:cs="Arial"/>
        </w:rPr>
        <w:t xml:space="preserve">. </w:t>
      </w:r>
    </w:p>
    <w:p w:rsidRPr="0016234B" w:rsidR="00233A88" w:rsidP="00233A88" w:rsidRDefault="00233A88" w14:paraId="4059C7A4" w14:textId="77777777">
      <w:pPr>
        <w:spacing w:before="120" w:line="276" w:lineRule="auto"/>
        <w:ind w:firstLine="708"/>
        <w:jc w:val="both"/>
        <w:rPr>
          <w:rFonts w:ascii="Arial" w:hAnsi="Arial" w:eastAsia="Calibri" w:cs="Arial"/>
          <w:color w:val="000000" w:themeColor="text1"/>
        </w:rPr>
      </w:pPr>
      <w:r w:rsidRPr="0016234B">
        <w:rPr>
          <w:rFonts w:ascii="Arial" w:hAnsi="Arial" w:eastAsia="Calibri" w:cs="Arial"/>
          <w:color w:val="000000" w:themeColor="text1"/>
        </w:rPr>
        <w:t>No obstante, las entidades estatales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 Lo anterior, salvo que se trate de objetos contractuales regidos por documentos tipo, evento en el cual las reglas relativas a la experiencia exigida y a la forma de acreditación están allí previstas.</w:t>
      </w:r>
    </w:p>
    <w:p w:rsidRPr="0016234B" w:rsidR="00233A88" w:rsidP="00233A88" w:rsidRDefault="00233A88" w14:paraId="4F4CA649" w14:textId="77777777">
      <w:pPr>
        <w:shd w:val="clear" w:color="auto" w:fill="FFFFFF" w:themeFill="background1"/>
        <w:spacing w:after="0" w:line="276" w:lineRule="auto"/>
        <w:ind w:firstLine="708"/>
        <w:jc w:val="both"/>
        <w:textAlignment w:val="baseline"/>
        <w:rPr>
          <w:rFonts w:ascii="Arial" w:hAnsi="Arial" w:cs="Arial"/>
          <w:color w:val="000000" w:themeColor="text1"/>
          <w:lang w:eastAsia="es-MX"/>
        </w:rPr>
      </w:pPr>
      <w:r w:rsidRPr="0016234B">
        <w:rPr>
          <w:rFonts w:ascii="Arial" w:hAnsi="Arial"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16234B" w:rsidR="00233A88" w:rsidP="00233A88" w:rsidRDefault="00233A88" w14:paraId="4A9411D7" w14:textId="77777777">
      <w:pPr>
        <w:spacing w:after="0" w:line="276" w:lineRule="auto"/>
        <w:contextualSpacing/>
        <w:jc w:val="both"/>
        <w:textAlignment w:val="baseline"/>
        <w:rPr>
          <w:rFonts w:ascii="Arial" w:hAnsi="Arial" w:cs="Arial"/>
          <w:lang w:val="es-ES"/>
        </w:rPr>
      </w:pPr>
    </w:p>
    <w:p w:rsidRPr="0016234B" w:rsidR="00233A88" w:rsidP="00233A88" w:rsidRDefault="00233A88" w14:paraId="2D7D3E59" w14:textId="77777777">
      <w:pPr>
        <w:spacing w:after="0" w:line="276" w:lineRule="auto"/>
        <w:contextualSpacing/>
        <w:jc w:val="both"/>
        <w:textAlignment w:val="baseline"/>
        <w:rPr>
          <w:rFonts w:ascii="Arial" w:hAnsi="Arial" w:eastAsia="Times New Roman" w:cs="Arial"/>
          <w:lang w:eastAsia="es-CO"/>
        </w:rPr>
      </w:pPr>
      <w:r w:rsidRPr="0016234B">
        <w:rPr>
          <w:rFonts w:ascii="Arial" w:hAnsi="Arial" w:cs="Arial"/>
          <w:lang w:val="es-ES"/>
        </w:rPr>
        <w:t>Atentamente</w:t>
      </w:r>
      <w:r w:rsidRPr="0016234B">
        <w:rPr>
          <w:rFonts w:ascii="Arial" w:hAnsi="Arial" w:eastAsia="Times New Roman" w:cs="Arial"/>
          <w:lang w:val="es-MX" w:eastAsia="es-CO"/>
        </w:rPr>
        <w:t>,</w:t>
      </w:r>
      <w:r w:rsidRPr="0016234B">
        <w:rPr>
          <w:rFonts w:ascii="Arial" w:hAnsi="Arial" w:eastAsia="Times New Roman" w:cs="Arial"/>
          <w:lang w:eastAsia="es-CO"/>
        </w:rPr>
        <w:t> </w:t>
      </w:r>
    </w:p>
    <w:p w:rsidRPr="0016234B" w:rsidR="00233A88" w:rsidP="00233A88" w:rsidRDefault="001C5DFC" w14:paraId="38CD9C9F" w14:textId="0BC38023">
      <w:pPr>
        <w:spacing w:after="0" w:line="276" w:lineRule="auto"/>
        <w:jc w:val="center"/>
        <w:textAlignment w:val="baseline"/>
        <w:rPr>
          <w:rFonts w:ascii="Arial" w:hAnsi="Arial" w:eastAsia="Times New Roman" w:cs="Arial"/>
          <w:sz w:val="18"/>
          <w:szCs w:val="18"/>
          <w:lang w:eastAsia="es-CO"/>
        </w:rPr>
      </w:pPr>
      <w:r>
        <w:rPr>
          <w:rFonts w:ascii="Arial" w:hAnsi="Arial" w:cs="Arial"/>
          <w:noProof/>
          <w:lang w:val="en-US"/>
        </w:rPr>
        <w:drawing>
          <wp:inline distT="0" distB="0" distL="0" distR="0" wp14:anchorId="6617647A" wp14:editId="2A768B24">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p w:rsidRPr="0016234B" w:rsidR="00233A88" w:rsidP="00233A88" w:rsidRDefault="00233A88" w14:paraId="42FE53C2" w14:textId="77777777">
      <w:pPr>
        <w:spacing w:after="0" w:line="276" w:lineRule="auto"/>
        <w:jc w:val="both"/>
        <w:textAlignment w:val="baseline"/>
        <w:rPr>
          <w:rFonts w:ascii="Arial" w:hAnsi="Arial" w:eastAsia="Times New Roman" w:cs="Arial"/>
          <w:sz w:val="16"/>
          <w:szCs w:val="16"/>
          <w:lang w:eastAsia="es-CO"/>
        </w:rPr>
      </w:pPr>
      <w:r w:rsidRPr="0016234B">
        <w:rPr>
          <w:rFonts w:ascii="Arial" w:hAnsi="Arial" w:eastAsia="Times New Roman" w:cs="Arial"/>
          <w:sz w:val="16"/>
          <w:szCs w:val="16"/>
          <w:lang w:eastAsia="es-CO"/>
        </w:rPr>
        <w:t> </w:t>
      </w:r>
    </w:p>
    <w:tbl>
      <w:tblPr>
        <w:tblW w:w="507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41"/>
        <w:gridCol w:w="4430"/>
      </w:tblGrid>
      <w:tr w:rsidRPr="0016234B" w:rsidR="00233A88" w:rsidTr="00752DCA" w14:paraId="1346CCCC" w14:textId="77777777">
        <w:trPr>
          <w:trHeight w:val="403"/>
        </w:trPr>
        <w:tc>
          <w:tcPr>
            <w:tcW w:w="517" w:type="dxa"/>
            <w:tcBorders>
              <w:top w:val="nil"/>
              <w:left w:val="nil"/>
              <w:bottom w:val="nil"/>
              <w:right w:val="nil"/>
            </w:tcBorders>
            <w:vAlign w:val="center"/>
            <w:hideMark/>
          </w:tcPr>
          <w:p w:rsidRPr="0016234B" w:rsidR="00233A88" w:rsidP="00752DCA" w:rsidRDefault="00233A88" w14:paraId="31E004B5" w14:textId="77777777">
            <w:pPr>
              <w:spacing w:after="0" w:line="276" w:lineRule="auto"/>
              <w:jc w:val="both"/>
              <w:textAlignment w:val="baseline"/>
              <w:rPr>
                <w:rFonts w:ascii="Arial" w:hAnsi="Arial" w:eastAsia="Times New Roman" w:cs="Arial"/>
                <w:sz w:val="16"/>
                <w:szCs w:val="16"/>
                <w:lang w:eastAsia="es-CO"/>
              </w:rPr>
            </w:pPr>
            <w:r w:rsidRPr="0016234B">
              <w:rPr>
                <w:rFonts w:ascii="Arial" w:hAnsi="Arial" w:eastAsia="Times New Roman" w:cs="Arial"/>
                <w:sz w:val="16"/>
                <w:szCs w:val="16"/>
                <w:lang w:val="es-MX" w:eastAsia="es-CO"/>
              </w:rPr>
              <w:t>Elaboró:</w:t>
            </w:r>
            <w:r w:rsidRPr="0016234B">
              <w:rPr>
                <w:rFonts w:ascii="Arial" w:hAnsi="Arial" w:eastAsia="Times New Roman" w:cs="Arial"/>
                <w:sz w:val="16"/>
                <w:szCs w:val="16"/>
                <w:lang w:eastAsia="es-CO"/>
              </w:rPr>
              <w:t> </w:t>
            </w:r>
          </w:p>
        </w:tc>
        <w:tc>
          <w:tcPr>
            <w:tcW w:w="4554" w:type="dxa"/>
            <w:tcBorders>
              <w:top w:val="nil"/>
              <w:left w:val="nil"/>
              <w:bottom w:val="dotted" w:color="7F7F7F" w:themeColor="text1" w:themeTint="80" w:sz="6" w:space="0"/>
              <w:right w:val="nil"/>
            </w:tcBorders>
            <w:vAlign w:val="center"/>
            <w:hideMark/>
          </w:tcPr>
          <w:p w:rsidRPr="0016234B" w:rsidR="00233A88" w:rsidP="00752DCA" w:rsidRDefault="00233A88" w14:paraId="7A215550" w14:textId="77777777">
            <w:pPr>
              <w:spacing w:after="0" w:line="240" w:lineRule="auto"/>
              <w:jc w:val="both"/>
              <w:textAlignment w:val="baseline"/>
              <w:rPr>
                <w:rFonts w:ascii="Arial" w:hAnsi="Arial" w:eastAsia="Times New Roman" w:cs="Arial"/>
                <w:sz w:val="16"/>
                <w:szCs w:val="16"/>
                <w:lang w:val="es-MX" w:eastAsia="es-CO"/>
              </w:rPr>
            </w:pPr>
            <w:r w:rsidRPr="0016234B">
              <w:rPr>
                <w:rFonts w:ascii="Arial" w:hAnsi="Arial" w:eastAsia="Times New Roman" w:cs="Arial"/>
                <w:sz w:val="16"/>
                <w:szCs w:val="16"/>
                <w:lang w:val="es-MX" w:eastAsia="es-CO"/>
              </w:rPr>
              <w:t>Nina María Padrón Ballestas</w:t>
            </w:r>
          </w:p>
          <w:p w:rsidRPr="0016234B" w:rsidR="00233A88" w:rsidP="00752DCA" w:rsidRDefault="00233A88" w14:paraId="6BD2DBCA" w14:textId="77777777">
            <w:pPr>
              <w:spacing w:after="0" w:line="240" w:lineRule="auto"/>
              <w:jc w:val="both"/>
              <w:textAlignment w:val="baseline"/>
              <w:rPr>
                <w:rFonts w:ascii="Arial" w:hAnsi="Arial" w:eastAsia="Times New Roman" w:cs="Arial"/>
                <w:sz w:val="16"/>
                <w:szCs w:val="16"/>
                <w:lang w:eastAsia="es-CO"/>
              </w:rPr>
            </w:pPr>
            <w:r w:rsidRPr="793B5BF3">
              <w:rPr>
                <w:rFonts w:ascii="Arial" w:hAnsi="Arial" w:eastAsia="Times New Roman" w:cs="Arial"/>
                <w:sz w:val="16"/>
                <w:szCs w:val="16"/>
                <w:lang w:val="es-MX" w:eastAsia="es-CO"/>
              </w:rPr>
              <w:t xml:space="preserve">Contratista de la </w:t>
            </w:r>
            <w:r w:rsidRPr="793B5BF3">
              <w:rPr>
                <w:rFonts w:ascii="Arial" w:hAnsi="Arial" w:eastAsia="Times New Roman" w:cs="Arial"/>
                <w:sz w:val="16"/>
                <w:szCs w:val="16"/>
                <w:lang w:eastAsia="es-CO"/>
              </w:rPr>
              <w:t>Subdirección de Gestión Contractual</w:t>
            </w:r>
          </w:p>
        </w:tc>
      </w:tr>
      <w:tr w:rsidRPr="0016234B" w:rsidR="00233A88" w:rsidTr="00752DCA" w14:paraId="5E15A9F3" w14:textId="77777777">
        <w:trPr>
          <w:trHeight w:val="403"/>
        </w:trPr>
        <w:tc>
          <w:tcPr>
            <w:tcW w:w="517" w:type="dxa"/>
            <w:tcBorders>
              <w:top w:val="nil"/>
              <w:left w:val="nil"/>
              <w:bottom w:val="nil"/>
              <w:right w:val="nil"/>
            </w:tcBorders>
            <w:vAlign w:val="center"/>
            <w:hideMark/>
          </w:tcPr>
          <w:p w:rsidRPr="0016234B" w:rsidR="00233A88" w:rsidP="00752DCA" w:rsidRDefault="00233A88" w14:paraId="1E2B5DB1" w14:textId="77777777">
            <w:pPr>
              <w:spacing w:after="0" w:line="276" w:lineRule="auto"/>
              <w:jc w:val="both"/>
              <w:textAlignment w:val="baseline"/>
              <w:rPr>
                <w:rFonts w:ascii="Arial" w:hAnsi="Arial" w:eastAsia="Times New Roman" w:cs="Arial"/>
                <w:sz w:val="16"/>
                <w:szCs w:val="16"/>
                <w:lang w:eastAsia="es-CO"/>
              </w:rPr>
            </w:pPr>
            <w:r w:rsidRPr="0016234B">
              <w:rPr>
                <w:rFonts w:ascii="Arial" w:hAnsi="Arial" w:eastAsia="Times New Roman" w:cs="Arial"/>
                <w:sz w:val="16"/>
                <w:szCs w:val="16"/>
                <w:lang w:val="es-MX" w:eastAsia="es-CO"/>
              </w:rPr>
              <w:t>Revisó:</w:t>
            </w:r>
            <w:r w:rsidRPr="0016234B">
              <w:rPr>
                <w:rFonts w:ascii="Arial" w:hAnsi="Arial" w:eastAsia="Times New Roman" w:cs="Arial"/>
                <w:sz w:val="16"/>
                <w:szCs w:val="16"/>
                <w:lang w:eastAsia="es-CO"/>
              </w:rPr>
              <w:t> </w:t>
            </w:r>
          </w:p>
        </w:tc>
        <w:tc>
          <w:tcPr>
            <w:tcW w:w="4554" w:type="dxa"/>
            <w:tcBorders>
              <w:top w:val="dotted" w:color="7F7F7F" w:themeColor="text1" w:themeTint="80" w:sz="6" w:space="0"/>
              <w:left w:val="nil"/>
              <w:bottom w:val="dotted" w:color="7F7F7F" w:themeColor="text1" w:themeTint="80" w:sz="6" w:space="0"/>
              <w:right w:val="nil"/>
            </w:tcBorders>
            <w:vAlign w:val="center"/>
            <w:hideMark/>
          </w:tcPr>
          <w:p w:rsidRPr="0016234B" w:rsidR="00233A88" w:rsidP="00752DCA" w:rsidRDefault="00233A88" w14:paraId="00B60FE5" w14:textId="77777777">
            <w:pPr>
              <w:spacing w:after="0" w:line="276" w:lineRule="auto"/>
              <w:jc w:val="both"/>
              <w:textAlignment w:val="baseline"/>
              <w:rPr>
                <w:rFonts w:ascii="Arial" w:hAnsi="Arial" w:eastAsia="Times New Roman" w:cs="Arial"/>
                <w:sz w:val="16"/>
                <w:szCs w:val="16"/>
                <w:lang w:val="es-MX" w:eastAsia="es-CO"/>
              </w:rPr>
            </w:pPr>
            <w:r w:rsidRPr="0016234B">
              <w:rPr>
                <w:rFonts w:ascii="Arial" w:hAnsi="Arial" w:eastAsia="Times New Roman" w:cs="Arial"/>
                <w:sz w:val="16"/>
                <w:szCs w:val="16"/>
                <w:lang w:val="es-MX" w:eastAsia="es-CO"/>
              </w:rPr>
              <w:t>Juan David Cárdenas Cabeza</w:t>
            </w:r>
          </w:p>
          <w:p w:rsidRPr="0016234B" w:rsidR="00233A88" w:rsidP="00752DCA" w:rsidRDefault="00233A88" w14:paraId="638C6755" w14:textId="77777777">
            <w:pPr>
              <w:spacing w:after="0" w:line="240" w:lineRule="auto"/>
              <w:jc w:val="both"/>
              <w:textAlignment w:val="baseline"/>
              <w:rPr>
                <w:rFonts w:ascii="Arial" w:hAnsi="Arial" w:eastAsia="Times New Roman" w:cs="Arial"/>
                <w:sz w:val="16"/>
                <w:szCs w:val="16"/>
                <w:lang w:eastAsia="es-CO"/>
              </w:rPr>
            </w:pPr>
            <w:r w:rsidRPr="793B5BF3">
              <w:rPr>
                <w:rFonts w:ascii="Arial" w:hAnsi="Arial" w:eastAsia="Times New Roman" w:cs="Arial"/>
                <w:sz w:val="16"/>
                <w:szCs w:val="16"/>
                <w:lang w:val="es-MX" w:eastAsia="es-CO"/>
              </w:rPr>
              <w:t>Contratista de la Subdirección de Gestión Contractual</w:t>
            </w:r>
          </w:p>
          <w:p w:rsidRPr="0016234B" w:rsidR="00233A88" w:rsidP="00752DCA" w:rsidRDefault="00233A88" w14:paraId="1C6508FD" w14:textId="77777777">
            <w:pPr>
              <w:spacing w:after="0" w:line="240" w:lineRule="auto"/>
              <w:jc w:val="both"/>
              <w:textAlignment w:val="baseline"/>
              <w:rPr>
                <w:rFonts w:ascii="Arial" w:hAnsi="Arial" w:eastAsia="Times New Roman" w:cs="Arial"/>
                <w:sz w:val="16"/>
                <w:szCs w:val="16"/>
                <w:lang w:val="es-MX" w:eastAsia="es-CO"/>
              </w:rPr>
            </w:pPr>
            <w:r w:rsidRPr="793B5BF3">
              <w:rPr>
                <w:rFonts w:ascii="Arial" w:hAnsi="Arial" w:eastAsia="Times New Roman" w:cs="Arial"/>
                <w:sz w:val="16"/>
                <w:szCs w:val="16"/>
                <w:lang w:val="es-MX" w:eastAsia="es-CO"/>
              </w:rPr>
              <w:t>Gabriel Mendoza</w:t>
            </w:r>
          </w:p>
          <w:p w:rsidRPr="0016234B" w:rsidR="00233A88" w:rsidP="00752DCA" w:rsidRDefault="00233A88" w14:paraId="6B16A06F" w14:textId="77777777">
            <w:pPr>
              <w:spacing w:after="0" w:line="240" w:lineRule="auto"/>
              <w:jc w:val="both"/>
              <w:textAlignment w:val="baseline"/>
              <w:rPr>
                <w:rFonts w:ascii="Arial" w:hAnsi="Arial" w:eastAsia="Times New Roman" w:cs="Arial"/>
                <w:sz w:val="16"/>
                <w:szCs w:val="16"/>
                <w:lang w:val="es-MX" w:eastAsia="es-CO"/>
              </w:rPr>
            </w:pPr>
            <w:r w:rsidRPr="793B5BF3">
              <w:rPr>
                <w:rFonts w:ascii="Arial" w:hAnsi="Arial" w:eastAsia="Times New Roman" w:cs="Arial"/>
                <w:sz w:val="16"/>
                <w:szCs w:val="16"/>
                <w:lang w:val="es-MX" w:eastAsia="es-CO"/>
              </w:rPr>
              <w:t>Contratista de la Subdirección de Gestión Contractual</w:t>
            </w:r>
          </w:p>
        </w:tc>
      </w:tr>
      <w:tr w:rsidRPr="0016234B" w:rsidR="00233A88" w:rsidTr="00752DCA" w14:paraId="72F4DD78" w14:textId="77777777">
        <w:trPr>
          <w:trHeight w:val="384"/>
        </w:trPr>
        <w:tc>
          <w:tcPr>
            <w:tcW w:w="517" w:type="dxa"/>
            <w:tcBorders>
              <w:top w:val="nil"/>
              <w:left w:val="nil"/>
              <w:bottom w:val="nil"/>
              <w:right w:val="nil"/>
            </w:tcBorders>
            <w:vAlign w:val="center"/>
            <w:hideMark/>
          </w:tcPr>
          <w:p w:rsidRPr="0016234B" w:rsidR="00233A88" w:rsidP="00752DCA" w:rsidRDefault="00233A88" w14:paraId="0025B136" w14:textId="77777777">
            <w:pPr>
              <w:spacing w:after="0" w:line="276" w:lineRule="auto"/>
              <w:jc w:val="both"/>
              <w:textAlignment w:val="baseline"/>
              <w:rPr>
                <w:rFonts w:ascii="Arial" w:hAnsi="Arial" w:eastAsia="Times New Roman" w:cs="Arial"/>
                <w:sz w:val="16"/>
                <w:szCs w:val="16"/>
                <w:lang w:eastAsia="es-CO"/>
              </w:rPr>
            </w:pPr>
            <w:r w:rsidRPr="0016234B">
              <w:rPr>
                <w:rFonts w:ascii="Arial" w:hAnsi="Arial" w:eastAsia="Times New Roman" w:cs="Arial"/>
                <w:sz w:val="16"/>
                <w:szCs w:val="16"/>
                <w:lang w:val="es-MX" w:eastAsia="es-CO"/>
              </w:rPr>
              <w:t>Aprobó:</w:t>
            </w:r>
            <w:r w:rsidRPr="0016234B">
              <w:rPr>
                <w:rFonts w:ascii="Arial" w:hAnsi="Arial" w:eastAsia="Times New Roman" w:cs="Arial"/>
                <w:sz w:val="16"/>
                <w:szCs w:val="16"/>
                <w:lang w:eastAsia="es-CO"/>
              </w:rPr>
              <w:t> </w:t>
            </w:r>
          </w:p>
        </w:tc>
        <w:tc>
          <w:tcPr>
            <w:tcW w:w="4554" w:type="dxa"/>
            <w:tcBorders>
              <w:top w:val="dotted" w:color="7F7F7F" w:themeColor="text1" w:themeTint="80" w:sz="6" w:space="0"/>
              <w:left w:val="nil"/>
              <w:bottom w:val="dotted" w:color="7F7F7F" w:themeColor="text1" w:themeTint="80" w:sz="6" w:space="0"/>
              <w:right w:val="nil"/>
            </w:tcBorders>
            <w:vAlign w:val="center"/>
            <w:hideMark/>
          </w:tcPr>
          <w:p w:rsidRPr="0016234B" w:rsidR="00233A88" w:rsidP="00752DCA" w:rsidRDefault="00233A88" w14:paraId="410C279A" w14:textId="77777777">
            <w:pPr>
              <w:spacing w:after="0" w:line="240" w:lineRule="auto"/>
              <w:jc w:val="both"/>
              <w:textAlignment w:val="baseline"/>
              <w:rPr>
                <w:rFonts w:ascii="Arial" w:hAnsi="Arial" w:eastAsia="Times New Roman" w:cs="Arial"/>
                <w:sz w:val="16"/>
                <w:szCs w:val="16"/>
                <w:lang w:val="es-ES_tradnl" w:eastAsia="es-CO"/>
              </w:rPr>
            </w:pPr>
            <w:proofErr w:type="spellStart"/>
            <w:r w:rsidRPr="0016234B">
              <w:rPr>
                <w:rFonts w:ascii="Arial" w:hAnsi="Arial" w:eastAsia="Times New Roman" w:cs="Arial"/>
                <w:sz w:val="16"/>
                <w:szCs w:val="16"/>
                <w:lang w:val="es-ES_tradnl" w:eastAsia="es-CO"/>
              </w:rPr>
              <w:t>Nohelia</w:t>
            </w:r>
            <w:proofErr w:type="spellEnd"/>
            <w:r w:rsidRPr="0016234B">
              <w:rPr>
                <w:rFonts w:ascii="Arial" w:hAnsi="Arial" w:eastAsia="Times New Roman" w:cs="Arial"/>
                <w:sz w:val="16"/>
                <w:szCs w:val="16"/>
                <w:lang w:val="es-ES_tradnl" w:eastAsia="es-CO"/>
              </w:rPr>
              <w:t xml:space="preserve"> del Carmen </w:t>
            </w:r>
            <w:proofErr w:type="spellStart"/>
            <w:r w:rsidRPr="0016234B">
              <w:rPr>
                <w:rFonts w:ascii="Arial" w:hAnsi="Arial" w:eastAsia="Times New Roman" w:cs="Arial"/>
                <w:sz w:val="16"/>
                <w:szCs w:val="16"/>
                <w:lang w:val="es-ES_tradnl" w:eastAsia="es-CO"/>
              </w:rPr>
              <w:t>Zawady</w:t>
            </w:r>
            <w:proofErr w:type="spellEnd"/>
            <w:r w:rsidRPr="0016234B">
              <w:rPr>
                <w:rFonts w:ascii="Arial" w:hAnsi="Arial" w:eastAsia="Times New Roman" w:cs="Arial"/>
                <w:sz w:val="16"/>
                <w:szCs w:val="16"/>
                <w:lang w:val="es-ES_tradnl" w:eastAsia="es-CO"/>
              </w:rPr>
              <w:t xml:space="preserve"> Palacio</w:t>
            </w:r>
          </w:p>
          <w:p w:rsidRPr="0016234B" w:rsidR="00233A88" w:rsidP="00752DCA" w:rsidRDefault="00233A88" w14:paraId="0A5827A0" w14:textId="77777777">
            <w:pPr>
              <w:spacing w:after="0" w:line="240" w:lineRule="auto"/>
              <w:jc w:val="both"/>
              <w:textAlignment w:val="baseline"/>
              <w:rPr>
                <w:rFonts w:ascii="Arial" w:hAnsi="Arial" w:eastAsia="Times New Roman" w:cs="Arial"/>
                <w:sz w:val="16"/>
                <w:szCs w:val="16"/>
                <w:lang w:eastAsia="es-CO"/>
              </w:rPr>
            </w:pPr>
            <w:r w:rsidRPr="0016234B">
              <w:rPr>
                <w:rFonts w:ascii="Arial" w:hAnsi="Arial" w:eastAsia="Times New Roman" w:cs="Arial"/>
                <w:sz w:val="16"/>
                <w:szCs w:val="16"/>
                <w:lang w:val="es-ES_tradnl" w:eastAsia="es-CO"/>
              </w:rPr>
              <w:t>Subdirectora de Gestión Contractual ANCP-CCE</w:t>
            </w:r>
          </w:p>
        </w:tc>
      </w:tr>
      <w:bookmarkEnd w:id="0"/>
    </w:tbl>
    <w:p w:rsidRPr="0016234B" w:rsidR="00233A88" w:rsidP="00233A88" w:rsidRDefault="00233A88" w14:paraId="36E13536" w14:textId="77777777">
      <w:pPr>
        <w:rPr>
          <w:rFonts w:ascii="Arial" w:hAnsi="Arial" w:cs="Arial"/>
        </w:rPr>
      </w:pPr>
    </w:p>
    <w:p w:rsidRPr="0016234B" w:rsidR="00233A88" w:rsidP="00233A88" w:rsidRDefault="00233A88" w14:paraId="78C332C1" w14:textId="77777777">
      <w:pPr>
        <w:spacing w:after="0"/>
        <w:rPr>
          <w:rFonts w:ascii="Arial" w:hAnsi="Arial" w:cs="Arial"/>
        </w:rPr>
      </w:pPr>
    </w:p>
    <w:p w:rsidRPr="00175D74" w:rsidR="00233A88" w:rsidP="00233A88" w:rsidRDefault="00233A88" w14:paraId="737F03A8" w14:textId="77777777">
      <w:r w:rsidRPr="00175D74">
        <w:t xml:space="preserve"> </w:t>
      </w:r>
    </w:p>
    <w:p w:rsidRPr="00233A88" w:rsidR="00127233" w:rsidP="00233A88" w:rsidRDefault="00127233" w14:paraId="0F293BF4" w14:textId="765C9CD7"/>
    <w:sectPr w:rsidRPr="00233A88" w:rsidR="00127233"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E0" w:rsidP="004A1847" w:rsidRDefault="00C507E0" w14:paraId="4A6C2638" w14:textId="77777777">
      <w:pPr>
        <w:spacing w:after="0" w:line="240" w:lineRule="auto"/>
      </w:pPr>
      <w:r>
        <w:separator/>
      </w:r>
    </w:p>
  </w:endnote>
  <w:endnote w:type="continuationSeparator" w:id="0">
    <w:p w:rsidR="00C507E0" w:rsidP="004A1847" w:rsidRDefault="00C507E0" w14:paraId="3892C8C9" w14:textId="77777777">
      <w:pPr>
        <w:spacing w:after="0" w:line="240" w:lineRule="auto"/>
      </w:pPr>
      <w:r>
        <w:continuationSeparator/>
      </w:r>
    </w:p>
  </w:endnote>
  <w:endnote w:type="continuationNotice" w:id="1">
    <w:p w:rsidR="00C507E0" w:rsidRDefault="00C507E0" w14:paraId="578757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manist Light">
    <w:altName w:val="Arial"/>
    <w:panose1 w:val="00000000000000000000"/>
    <w:charset w:val="00"/>
    <w:family w:val="modern"/>
    <w:notTrueType/>
    <w:pitch w:val="variable"/>
    <w:sig w:usb0="00000001"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00000001"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A1847" w:rsidRDefault="009419F9" w14:paraId="18911A32" w14:textId="3BA5BB2D">
    <w:pPr>
      <w:pStyle w:val="Piedepgina"/>
    </w:pPr>
    <w:r>
      <w:rPr>
        <w:noProof/>
        <w:lang w:val="en-US"/>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n-US"/>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7559DEA1">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1C5DFC">
            <w:rPr>
              <w:rFonts w:ascii="Century Gothic" w:hAnsi="Century Gothic"/>
              <w:b/>
              <w:bCs/>
              <w:noProof/>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1C5DFC">
            <w:rPr>
              <w:rFonts w:ascii="Century Gothic" w:hAnsi="Century Gothic"/>
              <w:b/>
              <w:bCs/>
              <w:noProof/>
              <w:sz w:val="16"/>
              <w:szCs w:val="16"/>
            </w:rPr>
            <w:t>18</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p w:rsidR="00142FBA" w:rsidRDefault="00142FBA" w14:paraId="6584C4AA" w14:textId="77777777"/>
  <w:p w:rsidR="00142FBA" w:rsidRDefault="00142FBA" w14:paraId="3BFB6FE8" w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E0" w:rsidP="004A1847" w:rsidRDefault="00C507E0" w14:paraId="479BE835" w14:textId="77777777">
      <w:pPr>
        <w:spacing w:after="0" w:line="240" w:lineRule="auto"/>
      </w:pPr>
      <w:r>
        <w:separator/>
      </w:r>
    </w:p>
  </w:footnote>
  <w:footnote w:type="continuationSeparator" w:id="0">
    <w:p w:rsidR="00C507E0" w:rsidP="004A1847" w:rsidRDefault="00C507E0" w14:paraId="74688644" w14:textId="77777777">
      <w:pPr>
        <w:spacing w:after="0" w:line="240" w:lineRule="auto"/>
      </w:pPr>
      <w:r>
        <w:continuationSeparator/>
      </w:r>
    </w:p>
  </w:footnote>
  <w:footnote w:type="continuationNotice" w:id="1">
    <w:p w:rsidR="00C507E0" w:rsidRDefault="00C507E0" w14:paraId="6D4B4C94" w14:textId="77777777">
      <w:pPr>
        <w:spacing w:after="0" w:line="240" w:lineRule="auto"/>
      </w:pPr>
    </w:p>
  </w:footnote>
  <w:footnote w:id="2">
    <w:p w:rsidRPr="0016234B" w:rsidR="00233A88" w:rsidP="00233A88" w:rsidRDefault="00233A88" w14:paraId="3930A459" w14:textId="77777777">
      <w:pPr>
        <w:pStyle w:val="Textonotapie"/>
        <w:ind w:firstLine="708"/>
        <w:contextualSpacing/>
        <w:jc w:val="both"/>
        <w:rPr>
          <w:rFonts w:ascii="Arial" w:hAnsi="Arial" w:cs="Arial"/>
          <w:sz w:val="18"/>
          <w:szCs w:val="18"/>
          <w:lang w:val="es-ES"/>
        </w:rPr>
      </w:pPr>
      <w:r w:rsidRPr="0016234B">
        <w:rPr>
          <w:rStyle w:val="Refdenotaalpie"/>
          <w:rFonts w:ascii="Arial" w:hAnsi="Arial" w:cs="Arial"/>
          <w:sz w:val="18"/>
          <w:szCs w:val="18"/>
        </w:rPr>
        <w:footnoteRef/>
      </w:r>
      <w:r w:rsidRPr="0016234B">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16234B">
        <w:rPr>
          <w:rFonts w:ascii="Arial" w:hAnsi="Arial" w:cs="Arial"/>
          <w:i/>
          <w:iCs/>
          <w:sz w:val="18"/>
          <w:szCs w:val="18"/>
        </w:rPr>
        <w:t>ibidem</w:t>
      </w:r>
      <w:proofErr w:type="spellEnd"/>
      <w:r w:rsidRPr="0016234B">
        <w:rPr>
          <w:rFonts w:ascii="Arial" w:hAnsi="Arial" w:cs="Arial"/>
          <w:i/>
          <w:iCs/>
          <w:sz w:val="18"/>
          <w:szCs w:val="18"/>
        </w:rPr>
        <w:t xml:space="preserve"> </w:t>
      </w:r>
      <w:r w:rsidRPr="0016234B">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16234B">
        <w:rPr>
          <w:rFonts w:ascii="Arial" w:hAnsi="Arial" w:cs="Arial"/>
          <w:sz w:val="18"/>
          <w:szCs w:val="18"/>
        </w:rPr>
        <w:t>bsolver</w:t>
      </w:r>
      <w:proofErr w:type="spellEnd"/>
      <w:r w:rsidRPr="0016234B">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w:t>
      </w:r>
      <w:proofErr w:type="spellStart"/>
      <w:r w:rsidRPr="0016234B">
        <w:rPr>
          <w:rFonts w:ascii="Arial" w:hAnsi="Arial" w:cs="Arial"/>
          <w:sz w:val="18"/>
          <w:szCs w:val="18"/>
        </w:rPr>
        <w:t>ibidem</w:t>
      </w:r>
      <w:proofErr w:type="spellEnd"/>
      <w:r w:rsidRPr="0016234B">
        <w:rPr>
          <w:rFonts w:ascii="Arial" w:hAnsi="Arial" w:cs="Arial"/>
          <w:sz w:val="18"/>
          <w:szCs w:val="18"/>
        </w:rPr>
        <w:t xml:space="preserve"> señala que es función de la Subdirección de Gestión Contractual: “[a]</w:t>
      </w:r>
      <w:proofErr w:type="spellStart"/>
      <w:r w:rsidRPr="0016234B">
        <w:rPr>
          <w:rFonts w:ascii="Arial" w:hAnsi="Arial" w:cs="Arial"/>
          <w:sz w:val="18"/>
          <w:szCs w:val="18"/>
        </w:rPr>
        <w:t>bsolver</w:t>
      </w:r>
      <w:proofErr w:type="spellEnd"/>
      <w:r w:rsidRPr="0016234B">
        <w:rPr>
          <w:rFonts w:ascii="Arial" w:hAnsi="Arial" w:cs="Arial"/>
          <w:sz w:val="18"/>
          <w:szCs w:val="18"/>
        </w:rPr>
        <w:t xml:space="preserve"> consultas sobre la aplicación de normas de carácter general”.</w:t>
      </w:r>
    </w:p>
  </w:footnote>
  <w:footnote w:id="3">
    <w:p w:rsidRPr="0016234B" w:rsidR="00233A88" w:rsidP="00233A88" w:rsidRDefault="00233A88" w14:paraId="1A1DAD3F" w14:textId="77777777">
      <w:pPr>
        <w:pStyle w:val="Textonotapie"/>
        <w:spacing w:after="160"/>
        <w:ind w:firstLine="708"/>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16234B">
          <w:rPr>
            <w:rStyle w:val="Hipervnculo"/>
            <w:rFonts w:ascii="Arial" w:hAnsi="Arial" w:cs="Arial"/>
            <w:sz w:val="18"/>
            <w:szCs w:val="18"/>
          </w:rPr>
          <w:t>https://relatoria.colombiacompra.gov.co/busqueda/conceptos</w:t>
        </w:r>
      </w:hyperlink>
    </w:p>
  </w:footnote>
  <w:footnote w:id="4">
    <w:p w:rsidRPr="0016234B" w:rsidR="00233A88" w:rsidP="00233A88" w:rsidRDefault="00233A88" w14:paraId="7F8C053A" w14:textId="77777777">
      <w:pPr>
        <w:pStyle w:val="Textonotapie"/>
        <w:ind w:firstLine="708"/>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Pr="0016234B" w:rsidR="00233A88" w:rsidP="00233A88" w:rsidRDefault="00233A88" w14:paraId="39B17CE1" w14:textId="77777777">
      <w:pPr>
        <w:pStyle w:val="Textonotapie"/>
        <w:ind w:firstLine="708"/>
        <w:jc w:val="both"/>
        <w:rPr>
          <w:rFonts w:ascii="Arial" w:hAnsi="Arial" w:cs="Arial"/>
          <w:sz w:val="18"/>
          <w:szCs w:val="18"/>
        </w:rPr>
      </w:pPr>
      <w:r w:rsidRPr="0016234B">
        <w:rPr>
          <w:rFonts w:ascii="Arial" w:hAnsi="Arial"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16234B" w:rsidR="00233A88" w:rsidP="00233A88" w:rsidRDefault="00233A88" w14:paraId="6910927C" w14:textId="77777777">
      <w:pPr>
        <w:pStyle w:val="Textonotapie"/>
        <w:ind w:firstLine="708"/>
        <w:jc w:val="both"/>
        <w:rPr>
          <w:rFonts w:ascii="Arial" w:hAnsi="Arial" w:cs="Arial"/>
          <w:sz w:val="18"/>
          <w:szCs w:val="18"/>
        </w:rPr>
      </w:pPr>
    </w:p>
  </w:footnote>
  <w:footnote w:id="5">
    <w:p w:rsidRPr="0016234B" w:rsidR="00233A88" w:rsidP="00233A88" w:rsidRDefault="00233A88" w14:paraId="3BD09B94" w14:textId="77777777">
      <w:pPr>
        <w:pStyle w:val="Textonotapie"/>
        <w:ind w:firstLine="708"/>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rsidRPr="0016234B" w:rsidR="00233A88" w:rsidP="00233A88" w:rsidRDefault="00233A88" w14:paraId="4CED5242" w14:textId="77777777">
      <w:pPr>
        <w:pStyle w:val="Textonotapie"/>
        <w:ind w:firstLine="708"/>
        <w:jc w:val="both"/>
        <w:rPr>
          <w:rFonts w:ascii="Arial" w:hAnsi="Arial" w:cs="Arial"/>
          <w:sz w:val="18"/>
          <w:szCs w:val="18"/>
        </w:rPr>
      </w:pPr>
    </w:p>
  </w:footnote>
  <w:footnote w:id="6">
    <w:p w:rsidRPr="0016234B" w:rsidR="00233A88" w:rsidP="00233A88" w:rsidRDefault="00233A88" w14:paraId="4779917B" w14:textId="77777777">
      <w:pPr>
        <w:pStyle w:val="Textonotapie"/>
        <w:ind w:firstLine="708"/>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rsidRPr="0016234B" w:rsidR="00233A88" w:rsidP="00233A88" w:rsidRDefault="00233A88" w14:paraId="1DCEFDEB" w14:textId="77777777">
      <w:pPr>
        <w:pStyle w:val="Textonotapie"/>
        <w:ind w:firstLine="708"/>
        <w:jc w:val="both"/>
        <w:rPr>
          <w:rFonts w:ascii="Arial" w:hAnsi="Arial" w:cs="Arial"/>
          <w:sz w:val="18"/>
          <w:szCs w:val="18"/>
        </w:rPr>
      </w:pPr>
      <w:r w:rsidRPr="0016234B">
        <w:rPr>
          <w:rFonts w:ascii="Arial" w:hAnsi="Arial"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w:t>
      </w:r>
    </w:p>
    <w:p w:rsidRPr="0016234B" w:rsidR="00233A88" w:rsidP="00233A88" w:rsidRDefault="00233A88" w14:paraId="28EFD8DE" w14:textId="77777777">
      <w:pPr>
        <w:pStyle w:val="Textonotapie"/>
        <w:ind w:firstLine="708"/>
        <w:jc w:val="both"/>
        <w:rPr>
          <w:rFonts w:ascii="Arial" w:hAnsi="Arial" w:cs="Arial"/>
          <w:sz w:val="18"/>
          <w:szCs w:val="18"/>
        </w:rPr>
      </w:pPr>
      <w:r w:rsidRPr="0016234B">
        <w:rPr>
          <w:rFonts w:ascii="Arial" w:hAnsi="Arial" w:cs="Arial"/>
          <w:sz w:val="18"/>
          <w:szCs w:val="18"/>
        </w:rPr>
        <w:t>[...]”.</w:t>
      </w:r>
    </w:p>
    <w:p w:rsidRPr="0016234B" w:rsidR="00233A88" w:rsidP="00233A88" w:rsidRDefault="00233A88" w14:paraId="145F94D8" w14:textId="77777777">
      <w:pPr>
        <w:pStyle w:val="Textonotapie"/>
        <w:ind w:firstLine="708"/>
        <w:jc w:val="both"/>
        <w:rPr>
          <w:rFonts w:ascii="Arial" w:hAnsi="Arial" w:cs="Arial"/>
          <w:sz w:val="18"/>
          <w:szCs w:val="18"/>
        </w:rPr>
      </w:pPr>
    </w:p>
  </w:footnote>
  <w:footnote w:id="7">
    <w:p w:rsidRPr="0016234B" w:rsidR="00233A88" w:rsidP="00233A88" w:rsidRDefault="00233A88" w14:paraId="31DDCDEE" w14:textId="77777777">
      <w:pPr>
        <w:pStyle w:val="Textonotapie"/>
        <w:ind w:firstLine="708"/>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16234B" w:rsidR="00233A88" w:rsidP="00233A88" w:rsidRDefault="00233A88" w14:paraId="2531E46D" w14:textId="77777777">
      <w:pPr>
        <w:pStyle w:val="Textonotapie"/>
        <w:ind w:firstLine="708"/>
        <w:jc w:val="both"/>
        <w:rPr>
          <w:rFonts w:ascii="Arial" w:hAnsi="Arial" w:cs="Arial"/>
          <w:sz w:val="18"/>
          <w:szCs w:val="18"/>
        </w:rPr>
      </w:pPr>
      <w:r w:rsidRPr="0016234B">
        <w:rPr>
          <w:rFonts w:ascii="Arial" w:hAnsi="Arial" w:cs="Arial"/>
          <w:sz w:val="18"/>
          <w:szCs w:val="18"/>
        </w:rPr>
        <w:t>[...]</w:t>
      </w:r>
    </w:p>
    <w:p w:rsidRPr="0016234B" w:rsidR="00233A88" w:rsidP="00233A88" w:rsidRDefault="00233A88" w14:paraId="0614EF96" w14:textId="77777777">
      <w:pPr>
        <w:pStyle w:val="Textonotapie"/>
        <w:ind w:firstLine="708"/>
        <w:jc w:val="both"/>
        <w:rPr>
          <w:rFonts w:ascii="Arial" w:hAnsi="Arial" w:cs="Arial"/>
          <w:sz w:val="18"/>
          <w:szCs w:val="18"/>
        </w:rPr>
      </w:pPr>
      <w:r w:rsidRPr="0016234B">
        <w:rPr>
          <w:rFonts w:ascii="Arial" w:hAnsi="Arial"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16234B" w:rsidR="00233A88" w:rsidP="00233A88" w:rsidRDefault="00233A88" w14:paraId="6C37F3A1" w14:textId="77777777">
      <w:pPr>
        <w:pStyle w:val="Textonotapie"/>
        <w:ind w:firstLine="708"/>
        <w:jc w:val="both"/>
        <w:rPr>
          <w:rFonts w:ascii="Arial" w:hAnsi="Arial" w:cs="Arial"/>
          <w:sz w:val="18"/>
          <w:szCs w:val="18"/>
        </w:rPr>
      </w:pPr>
      <w:r w:rsidRPr="0016234B">
        <w:rPr>
          <w:rFonts w:ascii="Arial" w:hAnsi="Arial" w:cs="Arial"/>
          <w:sz w:val="18"/>
          <w:szCs w:val="18"/>
        </w:rPr>
        <w:t xml:space="preserve">No </w:t>
      </w:r>
      <w:proofErr w:type="gramStart"/>
      <w:r w:rsidRPr="0016234B">
        <w:rPr>
          <w:rFonts w:ascii="Arial" w:hAnsi="Arial" w:cs="Arial"/>
          <w:sz w:val="18"/>
          <w:szCs w:val="18"/>
        </w:rPr>
        <w:t>obstante</w:t>
      </w:r>
      <w:proofErr w:type="gramEnd"/>
      <w:r w:rsidRPr="0016234B">
        <w:rPr>
          <w:rFonts w:ascii="Arial" w:hAnsi="Arial" w:cs="Arial"/>
          <w:sz w:val="18"/>
          <w:szCs w:val="18"/>
        </w:rPr>
        <w:t xml:space="preserv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8">
    <w:p w:rsidRPr="0016234B" w:rsidR="00233A88" w:rsidP="00233A88" w:rsidRDefault="00233A88" w14:paraId="398A52C9" w14:textId="77777777">
      <w:pPr>
        <w:pStyle w:val="Textonotapie"/>
        <w:ind w:firstLine="708"/>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16234B" w:rsidR="00233A88" w:rsidP="00233A88" w:rsidRDefault="00233A88" w14:paraId="0A96C70F" w14:textId="77777777">
      <w:pPr>
        <w:pStyle w:val="Textonotapie"/>
        <w:ind w:firstLine="708"/>
        <w:jc w:val="both"/>
        <w:rPr>
          <w:rFonts w:ascii="Arial" w:hAnsi="Arial" w:cs="Arial"/>
          <w:sz w:val="18"/>
          <w:szCs w:val="18"/>
        </w:rPr>
      </w:pPr>
      <w:r w:rsidRPr="0016234B">
        <w:rPr>
          <w:rFonts w:ascii="Arial" w:hAnsi="Arial" w:cs="Arial"/>
          <w:sz w:val="18"/>
          <w:szCs w:val="18"/>
        </w:rPr>
        <w:t>1.    Si es una persona natural:</w:t>
      </w:r>
    </w:p>
    <w:p w:rsidRPr="0016234B" w:rsidR="00233A88" w:rsidP="00233A88" w:rsidRDefault="00233A88" w14:paraId="555F3C5A" w14:textId="77777777">
      <w:pPr>
        <w:pStyle w:val="Textonotapie"/>
        <w:ind w:firstLine="708"/>
        <w:jc w:val="both"/>
        <w:rPr>
          <w:rFonts w:ascii="Arial" w:hAnsi="Arial" w:cs="Arial"/>
          <w:sz w:val="18"/>
          <w:szCs w:val="18"/>
        </w:rPr>
      </w:pPr>
      <w:r w:rsidRPr="0016234B">
        <w:rPr>
          <w:rFonts w:ascii="Arial" w:hAnsi="Arial" w:cs="Arial"/>
          <w:sz w:val="18"/>
          <w:szCs w:val="18"/>
        </w:rPr>
        <w:t>1.1. Bienes, obras y servicios que ofrecerá a las Entidades Estatales, identificados con el Clasificador de Bienes y Servicios en el tercer nivel.</w:t>
      </w:r>
    </w:p>
    <w:p w:rsidRPr="0016234B" w:rsidR="00233A88" w:rsidP="00233A88" w:rsidRDefault="00233A88" w14:paraId="419B217C" w14:textId="77777777">
      <w:pPr>
        <w:pStyle w:val="Textonotapie"/>
        <w:ind w:firstLine="708"/>
        <w:jc w:val="both"/>
        <w:rPr>
          <w:rFonts w:ascii="Arial" w:hAnsi="Arial" w:cs="Arial"/>
          <w:sz w:val="18"/>
          <w:szCs w:val="18"/>
        </w:rPr>
      </w:pPr>
      <w:r w:rsidRPr="0016234B">
        <w:rPr>
          <w:rFonts w:ascii="Arial" w:hAnsi="Arial" w:cs="Arial"/>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rsidRPr="0016234B" w:rsidR="00233A88" w:rsidP="00233A88" w:rsidRDefault="00233A88" w14:paraId="77607540" w14:textId="77777777">
      <w:pPr>
        <w:pStyle w:val="Textonotapie"/>
        <w:ind w:firstLine="708"/>
        <w:jc w:val="both"/>
        <w:rPr>
          <w:rFonts w:ascii="Arial" w:hAnsi="Arial" w:cs="Arial"/>
          <w:sz w:val="18"/>
          <w:szCs w:val="18"/>
        </w:rPr>
      </w:pPr>
    </w:p>
  </w:footnote>
  <w:footnote w:id="9">
    <w:p w:rsidRPr="0016234B" w:rsidR="00233A88" w:rsidP="00233A88" w:rsidRDefault="00233A88" w14:paraId="4A7F04F8" w14:textId="77777777">
      <w:pPr>
        <w:pStyle w:val="Textonotapie"/>
        <w:ind w:firstLine="708"/>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rsidRPr="0016234B" w:rsidR="00233A88" w:rsidP="00233A88" w:rsidRDefault="00233A88" w14:paraId="05EE8D84" w14:textId="77777777">
      <w:pPr>
        <w:pStyle w:val="Textonotapie"/>
        <w:ind w:firstLine="708"/>
        <w:jc w:val="both"/>
        <w:rPr>
          <w:rFonts w:ascii="Arial" w:hAnsi="Arial" w:cs="Arial"/>
          <w:sz w:val="18"/>
          <w:szCs w:val="18"/>
        </w:rPr>
      </w:pPr>
      <w:r w:rsidRPr="0016234B">
        <w:rPr>
          <w:rFonts w:ascii="Arial" w:hAnsi="Arial" w:cs="Arial"/>
          <w:sz w:val="18"/>
          <w:szCs w:val="18"/>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rsidRPr="0016234B" w:rsidR="00233A88" w:rsidP="00233A88" w:rsidRDefault="00233A88" w14:paraId="2BB7B840" w14:textId="77777777">
      <w:pPr>
        <w:pStyle w:val="Textonotapie"/>
        <w:ind w:firstLine="708"/>
        <w:jc w:val="both"/>
        <w:rPr>
          <w:rFonts w:ascii="Arial" w:hAnsi="Arial" w:cs="Arial"/>
          <w:sz w:val="18"/>
          <w:szCs w:val="18"/>
        </w:rPr>
      </w:pPr>
      <w:r w:rsidRPr="0016234B">
        <w:rPr>
          <w:rFonts w:ascii="Arial" w:hAnsi="Arial" w:cs="Arial"/>
          <w:sz w:val="18"/>
          <w:szCs w:val="18"/>
        </w:rPr>
        <w:t>[...]</w:t>
      </w:r>
    </w:p>
    <w:p w:rsidRPr="0016234B" w:rsidR="00233A88" w:rsidP="00233A88" w:rsidRDefault="00233A88" w14:paraId="42244B0A" w14:textId="77777777">
      <w:pPr>
        <w:pStyle w:val="Textonotapie"/>
        <w:ind w:firstLine="708"/>
        <w:jc w:val="both"/>
        <w:rPr>
          <w:rFonts w:ascii="Arial" w:hAnsi="Arial" w:cs="Arial"/>
          <w:sz w:val="18"/>
          <w:szCs w:val="18"/>
        </w:rPr>
      </w:pPr>
      <w:r w:rsidRPr="0016234B">
        <w:rPr>
          <w:rFonts w:ascii="Arial" w:hAnsi="Arial" w:cs="Arial"/>
          <w:sz w:val="18"/>
          <w:szCs w:val="18"/>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rsidRPr="0016234B" w:rsidR="00233A88" w:rsidP="00233A88" w:rsidRDefault="00233A88" w14:paraId="055F85AB" w14:textId="77777777">
      <w:pPr>
        <w:pStyle w:val="Textonotapie"/>
        <w:ind w:firstLine="708"/>
        <w:jc w:val="both"/>
        <w:rPr>
          <w:rFonts w:ascii="Arial" w:hAnsi="Arial" w:cs="Arial"/>
          <w:sz w:val="18"/>
          <w:szCs w:val="18"/>
        </w:rPr>
      </w:pPr>
      <w:r w:rsidRPr="0016234B">
        <w:rPr>
          <w:rFonts w:ascii="Arial" w:hAnsi="Arial" w:cs="Arial"/>
          <w:sz w:val="18"/>
          <w:szCs w:val="18"/>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rsidRPr="0016234B" w:rsidR="00233A88" w:rsidP="00233A88" w:rsidRDefault="00233A88" w14:paraId="3C97AC17" w14:textId="77777777">
      <w:pPr>
        <w:pStyle w:val="Textonotapie"/>
        <w:ind w:firstLine="708"/>
        <w:jc w:val="both"/>
        <w:rPr>
          <w:rFonts w:ascii="Arial" w:hAnsi="Arial" w:cs="Arial"/>
          <w:sz w:val="18"/>
          <w:szCs w:val="18"/>
        </w:rPr>
      </w:pPr>
      <w:r w:rsidRPr="0016234B">
        <w:rPr>
          <w:rFonts w:ascii="Arial" w:hAnsi="Arial" w:cs="Arial"/>
          <w:sz w:val="18"/>
          <w:szCs w:val="18"/>
        </w:rPr>
        <w:t>[...]”.</w:t>
      </w:r>
    </w:p>
  </w:footnote>
  <w:footnote w:id="10">
    <w:p w:rsidRPr="0016234B" w:rsidR="00233A88" w:rsidP="00233A88" w:rsidRDefault="00233A88" w14:paraId="21B1C653" w14:textId="77777777">
      <w:pPr>
        <w:pStyle w:val="Textonotapie"/>
        <w:ind w:firstLine="708"/>
        <w:jc w:val="both"/>
        <w:rPr>
          <w:rFonts w:ascii="Arial" w:hAnsi="Arial" w:cs="Arial"/>
          <w:color w:val="000000" w:themeColor="text1"/>
          <w:sz w:val="18"/>
          <w:szCs w:val="18"/>
          <w:lang w:val="es-CO"/>
        </w:rPr>
      </w:pPr>
      <w:r w:rsidRPr="0016234B">
        <w:rPr>
          <w:rStyle w:val="Refdenotaalpie"/>
          <w:rFonts w:ascii="Arial" w:hAnsi="Arial" w:cs="Arial"/>
          <w:color w:val="000000" w:themeColor="text1"/>
          <w:sz w:val="18"/>
          <w:szCs w:val="18"/>
        </w:rPr>
        <w:footnoteRef/>
      </w:r>
      <w:r w:rsidRPr="0016234B">
        <w:rPr>
          <w:rFonts w:ascii="Arial" w:hAnsi="Arial" w:cs="Arial"/>
          <w:color w:val="000000" w:themeColor="text1"/>
          <w:sz w:val="18"/>
          <w:szCs w:val="18"/>
        </w:rPr>
        <w:t xml:space="preserve"> Corte Constitucional. </w:t>
      </w:r>
      <w:r w:rsidRPr="0016234B">
        <w:rPr>
          <w:rFonts w:ascii="Arial" w:hAnsi="Arial" w:cs="Arial"/>
          <w:color w:val="000000" w:themeColor="text1"/>
          <w:sz w:val="18"/>
          <w:szCs w:val="18"/>
          <w:lang w:val="es-CO"/>
        </w:rPr>
        <w:t xml:space="preserve">Sentencia C </w:t>
      </w:r>
      <w:r w:rsidRPr="0016234B">
        <w:rPr>
          <w:rFonts w:ascii="Arial" w:hAnsi="Arial" w:eastAsia="Calibri" w:cs="Arial"/>
          <w:color w:val="000000" w:themeColor="text1"/>
          <w:sz w:val="18"/>
          <w:szCs w:val="18"/>
        </w:rPr>
        <w:t xml:space="preserve">- </w:t>
      </w:r>
      <w:r w:rsidRPr="0016234B">
        <w:rPr>
          <w:rFonts w:ascii="Arial" w:hAnsi="Arial" w:cs="Arial"/>
          <w:color w:val="000000" w:themeColor="text1"/>
          <w:sz w:val="18"/>
          <w:szCs w:val="18"/>
          <w:lang w:val="es-CO"/>
        </w:rPr>
        <w:t xml:space="preserve">259 del 11 de marzo 2008. M.P. Jaime Córdoba Triviño. </w:t>
      </w:r>
    </w:p>
  </w:footnote>
  <w:footnote w:id="11">
    <w:p w:rsidRPr="0016234B" w:rsidR="00233A88" w:rsidP="00233A88" w:rsidRDefault="00233A88" w14:paraId="3C121B12" w14:textId="77777777">
      <w:pPr>
        <w:pStyle w:val="Textonotapie"/>
        <w:ind w:firstLine="708"/>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Ver en línea: </w:t>
      </w:r>
      <w:hyperlink w:history="1" r:id="rId2">
        <w:r w:rsidRPr="0016234B">
          <w:rPr>
            <w:rStyle w:val="Hipervnculo"/>
            <w:rFonts w:ascii="Arial" w:hAnsi="Arial" w:cs="Arial"/>
            <w:sz w:val="18"/>
            <w:szCs w:val="18"/>
          </w:rPr>
          <w:t>https://colombiacompra.gov.co/manuales-guias-y-pliegos-tipo/manuales-y-guias/manual-para-determinar-y-verificar-los-requisitos</w:t>
        </w:r>
      </w:hyperlink>
      <w:r w:rsidRPr="0016234B">
        <w:rPr>
          <w:rFonts w:ascii="Arial" w:hAnsi="Arial" w:cs="Arial"/>
          <w:sz w:val="18"/>
          <w:szCs w:val="18"/>
        </w:rPr>
        <w:t xml:space="preserve"> </w:t>
      </w:r>
    </w:p>
  </w:footnote>
  <w:footnote w:id="12">
    <w:p w:rsidRPr="0016234B" w:rsidR="00233A88" w:rsidP="00233A88" w:rsidRDefault="00233A88" w14:paraId="1DA54EDE" w14:textId="77777777">
      <w:pPr>
        <w:pStyle w:val="Textonotapie"/>
        <w:ind w:firstLine="708"/>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16234B" w:rsidR="00233A88" w:rsidP="00233A88" w:rsidRDefault="00233A88" w14:paraId="69CF5F81" w14:textId="77777777">
      <w:pPr>
        <w:pStyle w:val="Textonotapie"/>
        <w:ind w:firstLine="708"/>
        <w:jc w:val="both"/>
        <w:rPr>
          <w:rFonts w:ascii="Arial" w:hAnsi="Arial" w:cs="Arial"/>
          <w:sz w:val="18"/>
          <w:szCs w:val="18"/>
        </w:rPr>
      </w:pPr>
      <w:r w:rsidRPr="0016234B">
        <w:rPr>
          <w:rFonts w:ascii="Arial" w:hAnsi="Arial" w:cs="Arial"/>
          <w:sz w:val="18"/>
          <w:szCs w:val="18"/>
        </w:rPr>
        <w:t>[…]</w:t>
      </w:r>
    </w:p>
    <w:p w:rsidRPr="0016234B" w:rsidR="00233A88" w:rsidP="00233A88" w:rsidRDefault="00233A88" w14:paraId="538FD54B" w14:textId="77777777">
      <w:pPr>
        <w:pStyle w:val="Textonotapie"/>
        <w:ind w:firstLine="708"/>
        <w:jc w:val="both"/>
        <w:rPr>
          <w:rFonts w:ascii="Arial" w:hAnsi="Arial" w:cs="Arial"/>
          <w:sz w:val="18"/>
          <w:szCs w:val="18"/>
        </w:rPr>
      </w:pPr>
      <w:r w:rsidRPr="0016234B">
        <w:rPr>
          <w:rFonts w:ascii="Arial" w:hAnsi="Arial" w:cs="Arial"/>
          <w:sz w:val="18"/>
          <w:szCs w:val="18"/>
          <w:shd w:val="clear" w:color="auto" w:fill="FFFFFF"/>
        </w:rPr>
        <w:t>2.1.   Bienes, obras y servicios que ofrecerá a las Entidades Estatales, identificados con el Clasificador de Bienes y Servicios en el tercer nivel</w:t>
      </w:r>
      <w:r w:rsidRPr="0016234B">
        <w:rPr>
          <w:rFonts w:ascii="Arial" w:hAnsi="Arial" w:cs="Arial"/>
          <w:sz w:val="18"/>
          <w:szCs w:val="18"/>
        </w:rPr>
        <w:t>”</w:t>
      </w:r>
      <w:r w:rsidRPr="0016234B">
        <w:rPr>
          <w:rFonts w:ascii="Arial" w:hAnsi="Arial" w:cs="Arial"/>
          <w:sz w:val="18"/>
          <w:szCs w:val="18"/>
          <w:shd w:val="clear" w:color="auto" w:fill="FFFFFF"/>
        </w:rPr>
        <w:t>.</w:t>
      </w:r>
    </w:p>
  </w:footnote>
  <w:footnote w:id="13">
    <w:p w:rsidRPr="0016234B" w:rsidR="00233A88" w:rsidP="00233A88" w:rsidRDefault="00233A88" w14:paraId="4FF67AA2" w14:textId="77777777">
      <w:pPr>
        <w:pStyle w:val="Textonotapie"/>
        <w:ind w:firstLine="708"/>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16234B" w:rsidR="00233A88" w:rsidP="00233A88" w:rsidRDefault="00233A88" w14:paraId="3DCB7144" w14:textId="77777777">
      <w:pPr>
        <w:pStyle w:val="Textonotapie"/>
        <w:ind w:firstLine="708"/>
        <w:jc w:val="both"/>
        <w:rPr>
          <w:rFonts w:ascii="Arial" w:hAnsi="Arial" w:cs="Arial"/>
          <w:sz w:val="18"/>
          <w:szCs w:val="18"/>
        </w:rPr>
      </w:pPr>
      <w:r w:rsidRPr="0016234B">
        <w:rPr>
          <w:rFonts w:ascii="Arial" w:hAnsi="Arial" w:cs="Arial"/>
          <w:sz w:val="18"/>
          <w:szCs w:val="18"/>
        </w:rPr>
        <w:t>[…]</w:t>
      </w:r>
    </w:p>
    <w:p w:rsidRPr="0016234B" w:rsidR="00233A88" w:rsidP="00233A88" w:rsidRDefault="00233A88" w14:paraId="40C5246E" w14:textId="77777777">
      <w:pPr>
        <w:pStyle w:val="Textonotapie"/>
        <w:ind w:firstLine="708"/>
        <w:jc w:val="both"/>
        <w:rPr>
          <w:rFonts w:ascii="Arial" w:hAnsi="Arial" w:cs="Arial"/>
          <w:sz w:val="18"/>
          <w:szCs w:val="18"/>
          <w:lang w:val="es-CO"/>
        </w:rPr>
      </w:pPr>
      <w:r w:rsidRPr="0016234B">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r w:rsidRPr="0016234B">
        <w:rPr>
          <w:rFonts w:ascii="Arial" w:hAnsi="Arial" w:cs="Arial"/>
          <w:sz w:val="18"/>
          <w:szCs w:val="18"/>
        </w:rPr>
        <w:t>”.</w:t>
      </w:r>
    </w:p>
  </w:footnote>
  <w:footnote w:id="14">
    <w:p w:rsidRPr="0016234B" w:rsidR="00233A88" w:rsidP="00233A88" w:rsidRDefault="00233A88" w14:paraId="66136AEC" w14:textId="77777777">
      <w:pPr>
        <w:pStyle w:val="Textocomentario"/>
        <w:ind w:firstLine="708"/>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En el marco del Estado de emergencia económica, social y ecológica declarado por el Gobierno Nacional a través del Decreto 417 de 2020, a causa de la pandemia mundial desatada por el virus del </w:t>
      </w:r>
      <w:proofErr w:type="spellStart"/>
      <w:r w:rsidRPr="0016234B">
        <w:rPr>
          <w:rFonts w:ascii="Arial" w:hAnsi="Arial" w:cs="Arial"/>
          <w:sz w:val="18"/>
          <w:szCs w:val="18"/>
        </w:rPr>
        <w:t>Covid</w:t>
      </w:r>
      <w:proofErr w:type="spellEnd"/>
      <w:r w:rsidRPr="0016234B">
        <w:rPr>
          <w:rFonts w:ascii="Arial" w:hAnsi="Arial" w:cs="Arial"/>
          <w:sz w:val="18"/>
          <w:szCs w:val="18"/>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15">
    <w:p w:rsidRPr="0016234B" w:rsidR="00233A88" w:rsidP="00233A88" w:rsidRDefault="00233A88" w14:paraId="11F9CD35" w14:textId="77777777">
      <w:pPr>
        <w:tabs>
          <w:tab w:val="left" w:pos="8222"/>
        </w:tabs>
        <w:spacing w:before="79"/>
        <w:ind w:right="49" w:firstLine="687"/>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w:t>
      </w:r>
      <w:r w:rsidRPr="0016234B">
        <w:rPr>
          <w:rFonts w:ascii="Arial" w:hAnsi="Arial" w:cs="Arial"/>
          <w:color w:val="3D373A"/>
          <w:spacing w:val="-1"/>
          <w:sz w:val="18"/>
          <w:szCs w:val="18"/>
        </w:rPr>
        <w:t>“</w:t>
      </w:r>
      <w:r w:rsidRPr="0016234B">
        <w:rPr>
          <w:rFonts w:ascii="Arial" w:hAnsi="Arial" w:cs="Arial"/>
          <w:color w:val="221E21"/>
          <w:spacing w:val="-1"/>
          <w:sz w:val="18"/>
          <w:szCs w:val="18"/>
        </w:rPr>
        <w:t xml:space="preserve">Art. 98. Por el contrato de sociedad dos o más personas </w:t>
      </w:r>
      <w:r w:rsidRPr="0016234B">
        <w:rPr>
          <w:rFonts w:ascii="Arial" w:hAnsi="Arial" w:cs="Arial"/>
          <w:color w:val="221E21"/>
          <w:sz w:val="18"/>
          <w:szCs w:val="18"/>
        </w:rPr>
        <w:t>se obligan a hacer un aporte en</w:t>
      </w:r>
      <w:r w:rsidRPr="0016234B">
        <w:rPr>
          <w:rFonts w:ascii="Arial" w:hAnsi="Arial" w:cs="Arial"/>
          <w:color w:val="221E21"/>
          <w:spacing w:val="1"/>
          <w:sz w:val="18"/>
          <w:szCs w:val="18"/>
        </w:rPr>
        <w:t xml:space="preserve"> </w:t>
      </w:r>
      <w:r w:rsidRPr="0016234B">
        <w:rPr>
          <w:rFonts w:ascii="Arial" w:hAnsi="Arial" w:cs="Arial"/>
          <w:color w:val="221E21"/>
          <w:sz w:val="18"/>
          <w:szCs w:val="18"/>
        </w:rPr>
        <w:t>dinero, en trabajo o en</w:t>
      </w:r>
      <w:r w:rsidRPr="0016234B">
        <w:rPr>
          <w:rFonts w:ascii="Arial" w:hAnsi="Arial" w:cs="Arial"/>
          <w:color w:val="221E21"/>
          <w:spacing w:val="1"/>
          <w:sz w:val="18"/>
          <w:szCs w:val="18"/>
        </w:rPr>
        <w:t xml:space="preserve"> </w:t>
      </w:r>
      <w:r w:rsidRPr="0016234B">
        <w:rPr>
          <w:rFonts w:ascii="Arial" w:hAnsi="Arial" w:cs="Arial"/>
          <w:color w:val="221E21"/>
          <w:sz w:val="18"/>
          <w:szCs w:val="18"/>
        </w:rPr>
        <w:t>otros bienes apreciables en dinero</w:t>
      </w:r>
      <w:r w:rsidRPr="0016234B">
        <w:rPr>
          <w:rFonts w:ascii="Arial" w:hAnsi="Arial" w:cs="Arial"/>
          <w:color w:val="3D373A"/>
          <w:sz w:val="18"/>
          <w:szCs w:val="18"/>
        </w:rPr>
        <w:t xml:space="preserve">, </w:t>
      </w:r>
      <w:r w:rsidRPr="0016234B">
        <w:rPr>
          <w:rFonts w:ascii="Arial" w:hAnsi="Arial" w:cs="Arial"/>
          <w:color w:val="221E21"/>
          <w:sz w:val="18"/>
          <w:szCs w:val="18"/>
        </w:rPr>
        <w:t>con el fin de repartirse entre s</w:t>
      </w:r>
      <w:r w:rsidRPr="0016234B">
        <w:rPr>
          <w:rFonts w:ascii="Arial" w:hAnsi="Arial" w:cs="Arial"/>
          <w:color w:val="3D373A"/>
          <w:sz w:val="18"/>
          <w:szCs w:val="18"/>
        </w:rPr>
        <w:t xml:space="preserve">í </w:t>
      </w:r>
      <w:r w:rsidRPr="0016234B">
        <w:rPr>
          <w:rFonts w:ascii="Arial" w:hAnsi="Arial" w:cs="Arial"/>
          <w:color w:val="221E21"/>
          <w:sz w:val="18"/>
          <w:szCs w:val="18"/>
        </w:rPr>
        <w:t>las</w:t>
      </w:r>
      <w:r w:rsidRPr="0016234B">
        <w:rPr>
          <w:rFonts w:ascii="Arial" w:hAnsi="Arial" w:cs="Arial"/>
          <w:color w:val="221E21"/>
          <w:spacing w:val="1"/>
          <w:sz w:val="18"/>
          <w:szCs w:val="18"/>
        </w:rPr>
        <w:t xml:space="preserve"> </w:t>
      </w:r>
      <w:r w:rsidRPr="0016234B">
        <w:rPr>
          <w:rFonts w:ascii="Arial" w:hAnsi="Arial" w:cs="Arial"/>
          <w:color w:val="221E21"/>
          <w:sz w:val="18"/>
          <w:szCs w:val="18"/>
        </w:rPr>
        <w:t>utilidades</w:t>
      </w:r>
      <w:r w:rsidRPr="0016234B">
        <w:rPr>
          <w:rFonts w:ascii="Arial" w:hAnsi="Arial" w:cs="Arial"/>
          <w:color w:val="221E21"/>
          <w:spacing w:val="18"/>
          <w:sz w:val="18"/>
          <w:szCs w:val="18"/>
        </w:rPr>
        <w:t xml:space="preserve"> </w:t>
      </w:r>
      <w:r w:rsidRPr="0016234B">
        <w:rPr>
          <w:rFonts w:ascii="Arial" w:hAnsi="Arial" w:cs="Arial"/>
          <w:color w:val="221E21"/>
          <w:sz w:val="18"/>
          <w:szCs w:val="18"/>
        </w:rPr>
        <w:t>obtenidas</w:t>
      </w:r>
      <w:r w:rsidRPr="0016234B">
        <w:rPr>
          <w:rFonts w:ascii="Arial" w:hAnsi="Arial" w:cs="Arial"/>
          <w:color w:val="221E21"/>
          <w:spacing w:val="18"/>
          <w:sz w:val="18"/>
          <w:szCs w:val="18"/>
        </w:rPr>
        <w:t xml:space="preserve"> </w:t>
      </w:r>
      <w:r w:rsidRPr="0016234B">
        <w:rPr>
          <w:rFonts w:ascii="Arial" w:hAnsi="Arial" w:cs="Arial"/>
          <w:color w:val="221E21"/>
          <w:sz w:val="18"/>
          <w:szCs w:val="18"/>
        </w:rPr>
        <w:t>en</w:t>
      </w:r>
      <w:r w:rsidRPr="0016234B">
        <w:rPr>
          <w:rFonts w:ascii="Arial" w:hAnsi="Arial" w:cs="Arial"/>
          <w:color w:val="221E21"/>
          <w:spacing w:val="2"/>
          <w:sz w:val="18"/>
          <w:szCs w:val="18"/>
        </w:rPr>
        <w:t xml:space="preserve"> </w:t>
      </w:r>
      <w:r w:rsidRPr="0016234B">
        <w:rPr>
          <w:rFonts w:ascii="Arial" w:hAnsi="Arial" w:cs="Arial"/>
          <w:color w:val="221E21"/>
          <w:sz w:val="18"/>
          <w:szCs w:val="18"/>
        </w:rPr>
        <w:t>la</w:t>
      </w:r>
      <w:r w:rsidRPr="0016234B">
        <w:rPr>
          <w:rFonts w:ascii="Arial" w:hAnsi="Arial" w:cs="Arial"/>
          <w:color w:val="221E21"/>
          <w:spacing w:val="5"/>
          <w:sz w:val="18"/>
          <w:szCs w:val="18"/>
        </w:rPr>
        <w:t xml:space="preserve"> </w:t>
      </w:r>
      <w:r w:rsidRPr="0016234B">
        <w:rPr>
          <w:rFonts w:ascii="Arial" w:hAnsi="Arial" w:cs="Arial"/>
          <w:color w:val="221E21"/>
          <w:sz w:val="18"/>
          <w:szCs w:val="18"/>
        </w:rPr>
        <w:t>empresa</w:t>
      </w:r>
      <w:r w:rsidRPr="0016234B">
        <w:rPr>
          <w:rFonts w:ascii="Arial" w:hAnsi="Arial" w:cs="Arial"/>
          <w:color w:val="221E21"/>
          <w:spacing w:val="12"/>
          <w:sz w:val="18"/>
          <w:szCs w:val="18"/>
        </w:rPr>
        <w:t xml:space="preserve"> </w:t>
      </w:r>
      <w:r w:rsidRPr="0016234B">
        <w:rPr>
          <w:rFonts w:ascii="Arial" w:hAnsi="Arial" w:cs="Arial"/>
          <w:color w:val="221E21"/>
          <w:sz w:val="18"/>
          <w:szCs w:val="18"/>
        </w:rPr>
        <w:t>o</w:t>
      </w:r>
      <w:r w:rsidRPr="0016234B">
        <w:rPr>
          <w:rFonts w:ascii="Arial" w:hAnsi="Arial" w:cs="Arial"/>
          <w:color w:val="221E21"/>
          <w:spacing w:val="2"/>
          <w:sz w:val="18"/>
          <w:szCs w:val="18"/>
        </w:rPr>
        <w:t xml:space="preserve"> </w:t>
      </w:r>
      <w:r w:rsidRPr="0016234B">
        <w:rPr>
          <w:rFonts w:ascii="Arial" w:hAnsi="Arial" w:cs="Arial"/>
          <w:color w:val="221E21"/>
          <w:sz w:val="18"/>
          <w:szCs w:val="18"/>
        </w:rPr>
        <w:t>actividad</w:t>
      </w:r>
      <w:r w:rsidRPr="0016234B">
        <w:rPr>
          <w:rFonts w:ascii="Arial" w:hAnsi="Arial" w:cs="Arial"/>
          <w:color w:val="221E21"/>
          <w:spacing w:val="16"/>
          <w:sz w:val="18"/>
          <w:szCs w:val="18"/>
        </w:rPr>
        <w:t xml:space="preserve"> </w:t>
      </w:r>
      <w:r w:rsidRPr="0016234B">
        <w:rPr>
          <w:rFonts w:ascii="Arial" w:hAnsi="Arial" w:cs="Arial"/>
          <w:color w:val="221E21"/>
          <w:sz w:val="18"/>
          <w:szCs w:val="18"/>
        </w:rPr>
        <w:t>social</w:t>
      </w:r>
      <w:r w:rsidRPr="0016234B">
        <w:rPr>
          <w:rFonts w:ascii="Arial" w:hAnsi="Arial" w:cs="Arial"/>
          <w:color w:val="555454"/>
          <w:sz w:val="18"/>
          <w:szCs w:val="18"/>
        </w:rPr>
        <w:t>.</w:t>
      </w:r>
    </w:p>
    <w:p w:rsidRPr="0016234B" w:rsidR="00233A88" w:rsidP="00233A88" w:rsidRDefault="00233A88" w14:paraId="37422C31" w14:textId="77777777">
      <w:pPr>
        <w:tabs>
          <w:tab w:val="left" w:pos="8222"/>
        </w:tabs>
        <w:ind w:right="49" w:firstLine="687"/>
        <w:jc w:val="both"/>
        <w:rPr>
          <w:rFonts w:ascii="Arial" w:hAnsi="Arial" w:cs="Arial"/>
          <w:sz w:val="18"/>
          <w:szCs w:val="18"/>
        </w:rPr>
      </w:pPr>
      <w:proofErr w:type="gramStart"/>
      <w:r w:rsidRPr="0016234B">
        <w:rPr>
          <w:rFonts w:ascii="Arial" w:hAnsi="Arial" w:cs="Arial"/>
          <w:color w:val="221E21"/>
          <w:sz w:val="18"/>
          <w:szCs w:val="18"/>
        </w:rPr>
        <w:t>“ La</w:t>
      </w:r>
      <w:proofErr w:type="gramEnd"/>
      <w:r w:rsidRPr="0016234B">
        <w:rPr>
          <w:rFonts w:ascii="Arial" w:hAnsi="Arial" w:cs="Arial"/>
          <w:color w:val="221E21"/>
          <w:sz w:val="18"/>
          <w:szCs w:val="18"/>
        </w:rPr>
        <w:t xml:space="preserve"> sociedad, una vez constitu</w:t>
      </w:r>
      <w:r w:rsidRPr="0016234B">
        <w:rPr>
          <w:rFonts w:ascii="Arial" w:hAnsi="Arial" w:cs="Arial"/>
          <w:color w:val="3D373A"/>
          <w:sz w:val="18"/>
          <w:szCs w:val="18"/>
        </w:rPr>
        <w:t>i</w:t>
      </w:r>
      <w:r w:rsidRPr="0016234B">
        <w:rPr>
          <w:rFonts w:ascii="Arial" w:hAnsi="Arial" w:cs="Arial"/>
          <w:color w:val="221E21"/>
          <w:sz w:val="18"/>
          <w:szCs w:val="18"/>
        </w:rPr>
        <w:t>da legalmente</w:t>
      </w:r>
      <w:r w:rsidRPr="0016234B">
        <w:rPr>
          <w:rFonts w:ascii="Arial" w:hAnsi="Arial" w:cs="Arial"/>
          <w:color w:val="3D373A"/>
          <w:sz w:val="18"/>
          <w:szCs w:val="18"/>
        </w:rPr>
        <w:t xml:space="preserve">. </w:t>
      </w:r>
      <w:r w:rsidRPr="0016234B">
        <w:rPr>
          <w:rFonts w:ascii="Arial" w:hAnsi="Arial" w:cs="Arial"/>
          <w:color w:val="221E21"/>
          <w:sz w:val="18"/>
          <w:szCs w:val="18"/>
        </w:rPr>
        <w:t>forma una persona jur</w:t>
      </w:r>
      <w:r w:rsidRPr="0016234B">
        <w:rPr>
          <w:rFonts w:ascii="Arial" w:hAnsi="Arial" w:cs="Arial"/>
          <w:color w:val="3D373A"/>
          <w:sz w:val="18"/>
          <w:szCs w:val="18"/>
        </w:rPr>
        <w:t>í</w:t>
      </w:r>
      <w:r w:rsidRPr="0016234B">
        <w:rPr>
          <w:rFonts w:ascii="Arial" w:hAnsi="Arial" w:cs="Arial"/>
          <w:color w:val="221E21"/>
          <w:sz w:val="18"/>
          <w:szCs w:val="18"/>
        </w:rPr>
        <w:t>dica distinta de los</w:t>
      </w:r>
      <w:r w:rsidRPr="0016234B">
        <w:rPr>
          <w:rFonts w:ascii="Arial" w:hAnsi="Arial" w:cs="Arial"/>
          <w:color w:val="221E21"/>
          <w:spacing w:val="1"/>
          <w:sz w:val="18"/>
          <w:szCs w:val="18"/>
        </w:rPr>
        <w:t xml:space="preserve"> </w:t>
      </w:r>
      <w:r w:rsidRPr="0016234B">
        <w:rPr>
          <w:rFonts w:ascii="Arial" w:hAnsi="Arial" w:cs="Arial"/>
          <w:color w:val="221E21"/>
          <w:sz w:val="18"/>
          <w:szCs w:val="18"/>
        </w:rPr>
        <w:t>socios</w:t>
      </w:r>
      <w:r w:rsidRPr="0016234B">
        <w:rPr>
          <w:rFonts w:ascii="Arial" w:hAnsi="Arial" w:cs="Arial"/>
          <w:color w:val="221E21"/>
          <w:spacing w:val="14"/>
          <w:sz w:val="18"/>
          <w:szCs w:val="18"/>
        </w:rPr>
        <w:t xml:space="preserve"> </w:t>
      </w:r>
      <w:r w:rsidRPr="0016234B">
        <w:rPr>
          <w:rFonts w:ascii="Arial" w:hAnsi="Arial" w:cs="Arial"/>
          <w:color w:val="221E21"/>
          <w:sz w:val="18"/>
          <w:szCs w:val="18"/>
        </w:rPr>
        <w:t>individualmente</w:t>
      </w:r>
      <w:r w:rsidRPr="0016234B">
        <w:rPr>
          <w:rFonts w:ascii="Arial" w:hAnsi="Arial" w:cs="Arial"/>
          <w:color w:val="221E21"/>
          <w:spacing w:val="28"/>
          <w:sz w:val="18"/>
          <w:szCs w:val="18"/>
        </w:rPr>
        <w:t xml:space="preserve"> </w:t>
      </w:r>
      <w:r w:rsidRPr="0016234B">
        <w:rPr>
          <w:rFonts w:ascii="Arial" w:hAnsi="Arial" w:cs="Arial"/>
          <w:color w:val="221E21"/>
          <w:sz w:val="18"/>
          <w:szCs w:val="18"/>
        </w:rPr>
        <w:t>considerados</w:t>
      </w:r>
      <w:r w:rsidRPr="0016234B">
        <w:rPr>
          <w:rFonts w:ascii="Arial" w:hAnsi="Arial" w:cs="Arial"/>
          <w:color w:val="3D373A"/>
          <w:sz w:val="18"/>
          <w:szCs w:val="18"/>
        </w:rPr>
        <w:t>”.</w:t>
      </w:r>
    </w:p>
    <w:p w:rsidRPr="0016234B" w:rsidR="00233A88" w:rsidP="00233A88" w:rsidRDefault="00233A88" w14:paraId="00A627A6" w14:textId="77777777">
      <w:pPr>
        <w:pStyle w:val="Textonotapie"/>
        <w:tabs>
          <w:tab w:val="left" w:pos="8222"/>
        </w:tabs>
        <w:ind w:right="49" w:firstLine="687"/>
        <w:rPr>
          <w:rFonts w:ascii="Arial" w:hAnsi="Arial" w:cs="Arial"/>
          <w:sz w:val="18"/>
          <w:szCs w:val="18"/>
          <w:lang w:val="es-ES"/>
        </w:rPr>
      </w:pPr>
    </w:p>
  </w:footnote>
  <w:footnote w:id="16">
    <w:p w:rsidRPr="0016234B" w:rsidR="00233A88" w:rsidP="00233A88" w:rsidRDefault="00233A88" w14:paraId="014BC89A" w14:textId="77777777">
      <w:pPr>
        <w:tabs>
          <w:tab w:val="left" w:pos="8222"/>
        </w:tabs>
        <w:ind w:right="49" w:firstLine="687"/>
        <w:jc w:val="both"/>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w:t>
      </w:r>
      <w:r w:rsidRPr="0016234B">
        <w:rPr>
          <w:rFonts w:ascii="Arial" w:hAnsi="Arial" w:cs="Arial"/>
          <w:color w:val="3D373A"/>
          <w:sz w:val="18"/>
          <w:szCs w:val="18"/>
        </w:rPr>
        <w:t>“</w:t>
      </w:r>
      <w:r w:rsidRPr="0016234B">
        <w:rPr>
          <w:rFonts w:ascii="Arial" w:hAnsi="Arial" w:cs="Arial"/>
          <w:color w:val="221E21"/>
          <w:sz w:val="18"/>
          <w:szCs w:val="18"/>
        </w:rPr>
        <w:t>Art</w:t>
      </w:r>
      <w:r w:rsidRPr="0016234B">
        <w:rPr>
          <w:rFonts w:ascii="Arial" w:hAnsi="Arial" w:cs="Arial"/>
          <w:color w:val="3D373A"/>
          <w:sz w:val="18"/>
          <w:szCs w:val="18"/>
        </w:rPr>
        <w:t>.</w:t>
      </w:r>
      <w:r w:rsidRPr="0016234B">
        <w:rPr>
          <w:rFonts w:ascii="Arial" w:hAnsi="Arial" w:cs="Arial"/>
          <w:color w:val="3D373A"/>
          <w:spacing w:val="52"/>
          <w:sz w:val="18"/>
          <w:szCs w:val="18"/>
        </w:rPr>
        <w:t xml:space="preserve"> </w:t>
      </w:r>
      <w:r w:rsidRPr="0016234B">
        <w:rPr>
          <w:rFonts w:ascii="Arial" w:hAnsi="Arial" w:cs="Arial"/>
          <w:color w:val="221E21"/>
          <w:sz w:val="18"/>
          <w:szCs w:val="18"/>
        </w:rPr>
        <w:t>100</w:t>
      </w:r>
      <w:r w:rsidRPr="0016234B">
        <w:rPr>
          <w:rFonts w:ascii="Arial" w:hAnsi="Arial" w:cs="Arial"/>
          <w:color w:val="3D373A"/>
          <w:sz w:val="18"/>
          <w:szCs w:val="18"/>
        </w:rPr>
        <w:t xml:space="preserve">. </w:t>
      </w:r>
      <w:r w:rsidRPr="0016234B">
        <w:rPr>
          <w:rFonts w:ascii="Arial" w:hAnsi="Arial" w:cs="Arial"/>
          <w:color w:val="221E21"/>
          <w:sz w:val="18"/>
          <w:szCs w:val="18"/>
        </w:rPr>
        <w:t>Se tendrán como comerciales. para</w:t>
      </w:r>
      <w:r w:rsidRPr="0016234B">
        <w:rPr>
          <w:rFonts w:ascii="Arial" w:hAnsi="Arial" w:cs="Arial"/>
          <w:color w:val="221E21"/>
          <w:spacing w:val="53"/>
          <w:sz w:val="18"/>
          <w:szCs w:val="18"/>
        </w:rPr>
        <w:t xml:space="preserve"> </w:t>
      </w:r>
      <w:r w:rsidRPr="0016234B">
        <w:rPr>
          <w:rFonts w:ascii="Arial" w:hAnsi="Arial" w:cs="Arial"/>
          <w:color w:val="221E21"/>
          <w:sz w:val="18"/>
          <w:szCs w:val="18"/>
        </w:rPr>
        <w:t>todos los efectos legales las sociedades</w:t>
      </w:r>
      <w:r w:rsidRPr="0016234B">
        <w:rPr>
          <w:rFonts w:ascii="Arial" w:hAnsi="Arial" w:cs="Arial"/>
          <w:color w:val="221E21"/>
          <w:spacing w:val="1"/>
          <w:sz w:val="18"/>
          <w:szCs w:val="18"/>
        </w:rPr>
        <w:t xml:space="preserve"> </w:t>
      </w:r>
      <w:r w:rsidRPr="0016234B">
        <w:rPr>
          <w:rFonts w:ascii="Arial" w:hAnsi="Arial" w:cs="Arial"/>
          <w:color w:val="221E21"/>
          <w:spacing w:val="-1"/>
          <w:sz w:val="18"/>
          <w:szCs w:val="18"/>
        </w:rPr>
        <w:t xml:space="preserve">que se formen para la ejecución de actos o empresas </w:t>
      </w:r>
      <w:r w:rsidRPr="0016234B">
        <w:rPr>
          <w:rFonts w:ascii="Arial" w:hAnsi="Arial" w:cs="Arial"/>
          <w:color w:val="221E21"/>
          <w:sz w:val="18"/>
          <w:szCs w:val="18"/>
        </w:rPr>
        <w:t>mercantiles</w:t>
      </w:r>
      <w:r w:rsidRPr="0016234B">
        <w:rPr>
          <w:rFonts w:ascii="Arial" w:hAnsi="Arial" w:cs="Arial"/>
          <w:color w:val="3D373A"/>
          <w:sz w:val="18"/>
          <w:szCs w:val="18"/>
        </w:rPr>
        <w:t xml:space="preserve">. </w:t>
      </w:r>
      <w:r w:rsidRPr="0016234B">
        <w:rPr>
          <w:rFonts w:ascii="Arial" w:hAnsi="Arial" w:cs="Arial"/>
          <w:color w:val="221E21"/>
          <w:sz w:val="18"/>
          <w:szCs w:val="18"/>
        </w:rPr>
        <w:t>Si la empresa social comprende</w:t>
      </w:r>
      <w:r w:rsidRPr="0016234B">
        <w:rPr>
          <w:rFonts w:ascii="Arial" w:hAnsi="Arial" w:cs="Arial"/>
          <w:color w:val="221E21"/>
          <w:spacing w:val="1"/>
          <w:sz w:val="18"/>
          <w:szCs w:val="18"/>
        </w:rPr>
        <w:t xml:space="preserve"> </w:t>
      </w:r>
      <w:r w:rsidRPr="0016234B">
        <w:rPr>
          <w:rFonts w:ascii="Arial" w:hAnsi="Arial" w:cs="Arial"/>
          <w:color w:val="221E21"/>
          <w:sz w:val="18"/>
          <w:szCs w:val="18"/>
        </w:rPr>
        <w:t>actos mercantiles y actos que no tengan esa calidad</w:t>
      </w:r>
      <w:r w:rsidRPr="0016234B">
        <w:rPr>
          <w:rFonts w:ascii="Arial" w:hAnsi="Arial" w:cs="Arial"/>
          <w:color w:val="3D373A"/>
          <w:sz w:val="18"/>
          <w:szCs w:val="18"/>
        </w:rPr>
        <w:t xml:space="preserve">, </w:t>
      </w:r>
      <w:r w:rsidRPr="0016234B">
        <w:rPr>
          <w:rFonts w:ascii="Arial" w:hAnsi="Arial" w:cs="Arial"/>
          <w:color w:val="221E21"/>
          <w:sz w:val="18"/>
          <w:szCs w:val="18"/>
        </w:rPr>
        <w:t>la sociedad será comercial. Las sociedades</w:t>
      </w:r>
      <w:r w:rsidRPr="0016234B">
        <w:rPr>
          <w:rFonts w:ascii="Arial" w:hAnsi="Arial" w:cs="Arial"/>
          <w:color w:val="221E21"/>
          <w:spacing w:val="1"/>
          <w:sz w:val="18"/>
          <w:szCs w:val="18"/>
        </w:rPr>
        <w:t xml:space="preserve"> </w:t>
      </w:r>
      <w:r w:rsidRPr="0016234B">
        <w:rPr>
          <w:rFonts w:ascii="Arial" w:hAnsi="Arial" w:cs="Arial"/>
          <w:color w:val="221E21"/>
          <w:sz w:val="18"/>
          <w:szCs w:val="18"/>
        </w:rPr>
        <w:t>que</w:t>
      </w:r>
      <w:r w:rsidRPr="0016234B">
        <w:rPr>
          <w:rFonts w:ascii="Arial" w:hAnsi="Arial" w:cs="Arial"/>
          <w:color w:val="221E21"/>
          <w:spacing w:val="7"/>
          <w:sz w:val="18"/>
          <w:szCs w:val="18"/>
        </w:rPr>
        <w:t xml:space="preserve"> </w:t>
      </w:r>
      <w:r w:rsidRPr="0016234B">
        <w:rPr>
          <w:rFonts w:ascii="Arial" w:hAnsi="Arial" w:cs="Arial"/>
          <w:color w:val="221E21"/>
          <w:sz w:val="18"/>
          <w:szCs w:val="18"/>
        </w:rPr>
        <w:t>no</w:t>
      </w:r>
      <w:r w:rsidRPr="0016234B">
        <w:rPr>
          <w:rFonts w:ascii="Arial" w:hAnsi="Arial" w:cs="Arial"/>
          <w:color w:val="221E21"/>
          <w:spacing w:val="1"/>
          <w:sz w:val="18"/>
          <w:szCs w:val="18"/>
        </w:rPr>
        <w:t xml:space="preserve"> </w:t>
      </w:r>
      <w:r w:rsidRPr="0016234B">
        <w:rPr>
          <w:rFonts w:ascii="Arial" w:hAnsi="Arial" w:cs="Arial"/>
          <w:color w:val="221E21"/>
          <w:sz w:val="18"/>
          <w:szCs w:val="18"/>
        </w:rPr>
        <w:t>contemplen</w:t>
      </w:r>
      <w:r w:rsidRPr="0016234B">
        <w:rPr>
          <w:rFonts w:ascii="Arial" w:hAnsi="Arial" w:cs="Arial"/>
          <w:color w:val="221E21"/>
          <w:spacing w:val="25"/>
          <w:sz w:val="18"/>
          <w:szCs w:val="18"/>
        </w:rPr>
        <w:t xml:space="preserve"> </w:t>
      </w:r>
      <w:r w:rsidRPr="0016234B">
        <w:rPr>
          <w:rFonts w:ascii="Arial" w:hAnsi="Arial" w:cs="Arial"/>
          <w:color w:val="221E21"/>
          <w:sz w:val="18"/>
          <w:szCs w:val="18"/>
        </w:rPr>
        <w:t>en</w:t>
      </w:r>
      <w:r w:rsidRPr="0016234B">
        <w:rPr>
          <w:rFonts w:ascii="Arial" w:hAnsi="Arial" w:cs="Arial"/>
          <w:color w:val="221E21"/>
          <w:spacing w:val="7"/>
          <w:sz w:val="18"/>
          <w:szCs w:val="18"/>
        </w:rPr>
        <w:t xml:space="preserve"> </w:t>
      </w:r>
      <w:r w:rsidRPr="0016234B">
        <w:rPr>
          <w:rFonts w:ascii="Arial" w:hAnsi="Arial" w:cs="Arial"/>
          <w:color w:val="221E21"/>
          <w:sz w:val="18"/>
          <w:szCs w:val="18"/>
        </w:rPr>
        <w:t>su</w:t>
      </w:r>
      <w:r w:rsidRPr="0016234B">
        <w:rPr>
          <w:rFonts w:ascii="Arial" w:hAnsi="Arial" w:cs="Arial"/>
          <w:color w:val="221E21"/>
          <w:spacing w:val="9"/>
          <w:sz w:val="18"/>
          <w:szCs w:val="18"/>
        </w:rPr>
        <w:t xml:space="preserve"> </w:t>
      </w:r>
      <w:r w:rsidRPr="0016234B">
        <w:rPr>
          <w:rFonts w:ascii="Arial" w:hAnsi="Arial" w:cs="Arial"/>
          <w:color w:val="221E21"/>
          <w:sz w:val="18"/>
          <w:szCs w:val="18"/>
        </w:rPr>
        <w:t>objeto</w:t>
      </w:r>
      <w:r w:rsidRPr="0016234B">
        <w:rPr>
          <w:rFonts w:ascii="Arial" w:hAnsi="Arial" w:cs="Arial"/>
          <w:color w:val="221E21"/>
          <w:spacing w:val="5"/>
          <w:sz w:val="18"/>
          <w:szCs w:val="18"/>
        </w:rPr>
        <w:t xml:space="preserve"> </w:t>
      </w:r>
      <w:r w:rsidRPr="0016234B">
        <w:rPr>
          <w:rFonts w:ascii="Arial" w:hAnsi="Arial" w:cs="Arial"/>
          <w:color w:val="221E21"/>
          <w:sz w:val="18"/>
          <w:szCs w:val="18"/>
        </w:rPr>
        <w:t>social</w:t>
      </w:r>
      <w:r w:rsidRPr="0016234B">
        <w:rPr>
          <w:rFonts w:ascii="Arial" w:hAnsi="Arial" w:cs="Arial"/>
          <w:color w:val="221E21"/>
          <w:spacing w:val="3"/>
          <w:sz w:val="18"/>
          <w:szCs w:val="18"/>
        </w:rPr>
        <w:t xml:space="preserve"> </w:t>
      </w:r>
      <w:r w:rsidRPr="0016234B">
        <w:rPr>
          <w:rFonts w:ascii="Arial" w:hAnsi="Arial" w:cs="Arial"/>
          <w:color w:val="221E21"/>
          <w:sz w:val="18"/>
          <w:szCs w:val="18"/>
        </w:rPr>
        <w:t>actos</w:t>
      </w:r>
      <w:r w:rsidRPr="0016234B">
        <w:rPr>
          <w:rFonts w:ascii="Arial" w:hAnsi="Arial" w:cs="Arial"/>
          <w:color w:val="221E21"/>
          <w:spacing w:val="14"/>
          <w:sz w:val="18"/>
          <w:szCs w:val="18"/>
        </w:rPr>
        <w:t xml:space="preserve"> </w:t>
      </w:r>
      <w:r w:rsidRPr="0016234B">
        <w:rPr>
          <w:rFonts w:ascii="Arial" w:hAnsi="Arial" w:cs="Arial"/>
          <w:color w:val="221E21"/>
          <w:sz w:val="18"/>
          <w:szCs w:val="18"/>
        </w:rPr>
        <w:t>mercantiles</w:t>
      </w:r>
      <w:r w:rsidRPr="0016234B">
        <w:rPr>
          <w:rFonts w:ascii="Arial" w:hAnsi="Arial" w:cs="Arial"/>
          <w:color w:val="221E21"/>
          <w:spacing w:val="19"/>
          <w:sz w:val="18"/>
          <w:szCs w:val="18"/>
        </w:rPr>
        <w:t xml:space="preserve"> </w:t>
      </w:r>
      <w:r w:rsidRPr="0016234B">
        <w:rPr>
          <w:rFonts w:ascii="Arial" w:hAnsi="Arial" w:cs="Arial"/>
          <w:color w:val="221E21"/>
          <w:sz w:val="18"/>
          <w:szCs w:val="18"/>
        </w:rPr>
        <w:t>serán</w:t>
      </w:r>
      <w:r w:rsidRPr="0016234B">
        <w:rPr>
          <w:rFonts w:ascii="Arial" w:hAnsi="Arial" w:cs="Arial"/>
          <w:color w:val="221E21"/>
          <w:spacing w:val="10"/>
          <w:sz w:val="18"/>
          <w:szCs w:val="18"/>
        </w:rPr>
        <w:t xml:space="preserve"> </w:t>
      </w:r>
      <w:r w:rsidRPr="0016234B">
        <w:rPr>
          <w:rFonts w:ascii="Arial" w:hAnsi="Arial" w:cs="Arial"/>
          <w:color w:val="221E21"/>
          <w:sz w:val="18"/>
          <w:szCs w:val="18"/>
        </w:rPr>
        <w:t>civiles</w:t>
      </w:r>
      <w:r w:rsidRPr="0016234B">
        <w:rPr>
          <w:rFonts w:ascii="Arial" w:hAnsi="Arial" w:cs="Arial"/>
          <w:color w:val="3D373A"/>
          <w:sz w:val="18"/>
          <w:szCs w:val="18"/>
        </w:rPr>
        <w:t>.</w:t>
      </w:r>
    </w:p>
    <w:p w:rsidRPr="0016234B" w:rsidR="00233A88" w:rsidP="00233A88" w:rsidRDefault="00233A88" w14:paraId="535B5F63" w14:textId="77777777">
      <w:pPr>
        <w:tabs>
          <w:tab w:val="left" w:pos="8222"/>
        </w:tabs>
        <w:ind w:right="49" w:firstLine="687"/>
        <w:jc w:val="both"/>
        <w:rPr>
          <w:rFonts w:ascii="Arial" w:hAnsi="Arial" w:cs="Arial"/>
          <w:sz w:val="18"/>
          <w:szCs w:val="18"/>
        </w:rPr>
      </w:pPr>
      <w:r w:rsidRPr="0016234B">
        <w:rPr>
          <w:rFonts w:ascii="Arial" w:hAnsi="Arial" w:cs="Arial"/>
          <w:color w:val="221E21"/>
          <w:sz w:val="18"/>
          <w:szCs w:val="18"/>
        </w:rPr>
        <w:t>“Sin embargo</w:t>
      </w:r>
      <w:r w:rsidRPr="0016234B">
        <w:rPr>
          <w:rFonts w:ascii="Arial" w:hAnsi="Arial" w:cs="Arial"/>
          <w:color w:val="3D373A"/>
          <w:sz w:val="18"/>
          <w:szCs w:val="18"/>
        </w:rPr>
        <w:t xml:space="preserve">, </w:t>
      </w:r>
      <w:r w:rsidRPr="0016234B">
        <w:rPr>
          <w:rFonts w:ascii="Arial" w:hAnsi="Arial" w:cs="Arial"/>
          <w:color w:val="221E21"/>
          <w:sz w:val="18"/>
          <w:szCs w:val="18"/>
        </w:rPr>
        <w:t>cualquiera que sea su objeto</w:t>
      </w:r>
      <w:r w:rsidRPr="0016234B">
        <w:rPr>
          <w:rFonts w:ascii="Arial" w:hAnsi="Arial" w:cs="Arial"/>
          <w:color w:val="3D373A"/>
          <w:sz w:val="18"/>
          <w:szCs w:val="18"/>
        </w:rPr>
        <w:t xml:space="preserve">. </w:t>
      </w:r>
      <w:r w:rsidRPr="0016234B">
        <w:rPr>
          <w:rFonts w:ascii="Arial" w:hAnsi="Arial" w:cs="Arial"/>
          <w:color w:val="221E21"/>
          <w:sz w:val="18"/>
          <w:szCs w:val="18"/>
        </w:rPr>
        <w:t>las sociedades comerciales y civiles estarán</w:t>
      </w:r>
      <w:r w:rsidRPr="0016234B">
        <w:rPr>
          <w:rFonts w:ascii="Arial" w:hAnsi="Arial" w:cs="Arial"/>
          <w:color w:val="221E21"/>
          <w:spacing w:val="1"/>
          <w:sz w:val="18"/>
          <w:szCs w:val="18"/>
        </w:rPr>
        <w:t xml:space="preserve"> </w:t>
      </w:r>
      <w:r w:rsidRPr="0016234B">
        <w:rPr>
          <w:rFonts w:ascii="Arial" w:hAnsi="Arial" w:cs="Arial"/>
          <w:color w:val="221E21"/>
          <w:sz w:val="18"/>
          <w:szCs w:val="18"/>
        </w:rPr>
        <w:t>sujetas</w:t>
      </w:r>
      <w:r w:rsidRPr="0016234B">
        <w:rPr>
          <w:rFonts w:ascii="Arial" w:hAnsi="Arial" w:cs="Arial"/>
          <w:color w:val="3D373A"/>
          <w:sz w:val="18"/>
          <w:szCs w:val="18"/>
        </w:rPr>
        <w:t>,</w:t>
      </w:r>
      <w:r w:rsidRPr="0016234B">
        <w:rPr>
          <w:rFonts w:ascii="Arial" w:hAnsi="Arial" w:cs="Arial"/>
          <w:color w:val="3D373A"/>
          <w:spacing w:val="4"/>
          <w:sz w:val="18"/>
          <w:szCs w:val="18"/>
        </w:rPr>
        <w:t xml:space="preserve"> </w:t>
      </w:r>
      <w:r w:rsidRPr="0016234B">
        <w:rPr>
          <w:rFonts w:ascii="Arial" w:hAnsi="Arial" w:cs="Arial"/>
          <w:color w:val="221E21"/>
          <w:sz w:val="18"/>
          <w:szCs w:val="18"/>
        </w:rPr>
        <w:t>para</w:t>
      </w:r>
      <w:r w:rsidRPr="0016234B">
        <w:rPr>
          <w:rFonts w:ascii="Arial" w:hAnsi="Arial" w:cs="Arial"/>
          <w:color w:val="221E21"/>
          <w:spacing w:val="22"/>
          <w:sz w:val="18"/>
          <w:szCs w:val="18"/>
        </w:rPr>
        <w:t xml:space="preserve"> </w:t>
      </w:r>
      <w:r w:rsidRPr="0016234B">
        <w:rPr>
          <w:rFonts w:ascii="Arial" w:hAnsi="Arial" w:cs="Arial"/>
          <w:color w:val="221E21"/>
          <w:sz w:val="18"/>
          <w:szCs w:val="18"/>
        </w:rPr>
        <w:t>todos</w:t>
      </w:r>
      <w:r w:rsidRPr="0016234B">
        <w:rPr>
          <w:rFonts w:ascii="Arial" w:hAnsi="Arial" w:cs="Arial"/>
          <w:color w:val="221E21"/>
          <w:spacing w:val="14"/>
          <w:sz w:val="18"/>
          <w:szCs w:val="18"/>
        </w:rPr>
        <w:t xml:space="preserve"> </w:t>
      </w:r>
      <w:r w:rsidRPr="0016234B">
        <w:rPr>
          <w:rFonts w:ascii="Arial" w:hAnsi="Arial" w:cs="Arial"/>
          <w:color w:val="221E21"/>
          <w:sz w:val="18"/>
          <w:szCs w:val="18"/>
        </w:rPr>
        <w:t>los</w:t>
      </w:r>
      <w:r w:rsidRPr="0016234B">
        <w:rPr>
          <w:rFonts w:ascii="Arial" w:hAnsi="Arial" w:cs="Arial"/>
          <w:color w:val="221E21"/>
          <w:spacing w:val="19"/>
          <w:sz w:val="18"/>
          <w:szCs w:val="18"/>
        </w:rPr>
        <w:t xml:space="preserve"> </w:t>
      </w:r>
      <w:r w:rsidRPr="0016234B">
        <w:rPr>
          <w:rFonts w:ascii="Arial" w:hAnsi="Arial" w:cs="Arial"/>
          <w:color w:val="221E21"/>
          <w:sz w:val="18"/>
          <w:szCs w:val="18"/>
        </w:rPr>
        <w:t>efectos</w:t>
      </w:r>
      <w:r w:rsidRPr="0016234B">
        <w:rPr>
          <w:rFonts w:ascii="Arial" w:hAnsi="Arial" w:cs="Arial"/>
          <w:color w:val="555454"/>
          <w:sz w:val="18"/>
          <w:szCs w:val="18"/>
        </w:rPr>
        <w:t>,</w:t>
      </w:r>
      <w:r w:rsidRPr="0016234B">
        <w:rPr>
          <w:rFonts w:ascii="Arial" w:hAnsi="Arial" w:cs="Arial"/>
          <w:color w:val="555454"/>
          <w:spacing w:val="15"/>
          <w:sz w:val="18"/>
          <w:szCs w:val="18"/>
        </w:rPr>
        <w:t xml:space="preserve"> </w:t>
      </w:r>
      <w:r w:rsidRPr="0016234B">
        <w:rPr>
          <w:rFonts w:ascii="Arial" w:hAnsi="Arial" w:cs="Arial"/>
          <w:color w:val="221E21"/>
          <w:sz w:val="18"/>
          <w:szCs w:val="18"/>
        </w:rPr>
        <w:t>a</w:t>
      </w:r>
      <w:r w:rsidRPr="0016234B">
        <w:rPr>
          <w:rFonts w:ascii="Arial" w:hAnsi="Arial" w:cs="Arial"/>
          <w:color w:val="221E21"/>
          <w:spacing w:val="9"/>
          <w:sz w:val="18"/>
          <w:szCs w:val="18"/>
        </w:rPr>
        <w:t xml:space="preserve"> </w:t>
      </w:r>
      <w:r w:rsidRPr="0016234B">
        <w:rPr>
          <w:rFonts w:ascii="Arial" w:hAnsi="Arial" w:cs="Arial"/>
          <w:color w:val="221E21"/>
          <w:sz w:val="18"/>
          <w:szCs w:val="18"/>
        </w:rPr>
        <w:t>la</w:t>
      </w:r>
      <w:r w:rsidRPr="0016234B">
        <w:rPr>
          <w:rFonts w:ascii="Arial" w:hAnsi="Arial" w:cs="Arial"/>
          <w:color w:val="221E21"/>
          <w:spacing w:val="30"/>
          <w:sz w:val="18"/>
          <w:szCs w:val="18"/>
        </w:rPr>
        <w:t xml:space="preserve"> </w:t>
      </w:r>
      <w:r w:rsidRPr="0016234B">
        <w:rPr>
          <w:rFonts w:ascii="Arial" w:hAnsi="Arial" w:cs="Arial"/>
          <w:color w:val="221E21"/>
          <w:sz w:val="18"/>
          <w:szCs w:val="18"/>
        </w:rPr>
        <w:t>legislación</w:t>
      </w:r>
      <w:r w:rsidRPr="0016234B">
        <w:rPr>
          <w:rFonts w:ascii="Arial" w:hAnsi="Arial" w:cs="Arial"/>
          <w:color w:val="221E21"/>
          <w:spacing w:val="7"/>
          <w:sz w:val="18"/>
          <w:szCs w:val="18"/>
        </w:rPr>
        <w:t xml:space="preserve"> </w:t>
      </w:r>
      <w:r w:rsidRPr="0016234B">
        <w:rPr>
          <w:rFonts w:ascii="Arial" w:hAnsi="Arial" w:cs="Arial"/>
          <w:color w:val="221E21"/>
          <w:sz w:val="18"/>
          <w:szCs w:val="18"/>
        </w:rPr>
        <w:t>mercantil”</w:t>
      </w:r>
      <w:r w:rsidRPr="0016234B">
        <w:rPr>
          <w:rFonts w:ascii="Arial" w:hAnsi="Arial" w:cs="Arial"/>
          <w:color w:val="3D373A"/>
          <w:sz w:val="18"/>
          <w:szCs w:val="18"/>
        </w:rPr>
        <w:t>.</w:t>
      </w:r>
    </w:p>
    <w:p w:rsidRPr="0016234B" w:rsidR="00233A88" w:rsidP="00233A88" w:rsidRDefault="00233A88" w14:paraId="73673B14" w14:textId="77777777">
      <w:pPr>
        <w:pStyle w:val="Textonotapie"/>
        <w:tabs>
          <w:tab w:val="left" w:pos="8222"/>
        </w:tabs>
        <w:ind w:right="49" w:firstLine="687"/>
        <w:rPr>
          <w:rFonts w:ascii="Arial" w:hAnsi="Arial" w:cs="Arial"/>
          <w:sz w:val="18"/>
          <w:szCs w:val="18"/>
          <w:lang w:val="es-ES"/>
        </w:rPr>
      </w:pPr>
    </w:p>
  </w:footnote>
  <w:footnote w:id="17">
    <w:p w:rsidRPr="0016234B" w:rsidR="00233A88" w:rsidP="00233A88" w:rsidRDefault="00233A88" w14:paraId="5A526540" w14:textId="77777777">
      <w:pPr>
        <w:tabs>
          <w:tab w:val="left" w:pos="8222"/>
        </w:tabs>
        <w:spacing w:before="79"/>
        <w:ind w:right="51" w:firstLine="687"/>
        <w:rPr>
          <w:rFonts w:ascii="Arial" w:hAnsi="Arial" w:cs="Arial"/>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w:t>
      </w:r>
      <w:r w:rsidRPr="0016234B">
        <w:rPr>
          <w:rFonts w:ascii="Arial" w:hAnsi="Arial" w:cs="Arial"/>
          <w:color w:val="221E21"/>
          <w:sz w:val="18"/>
          <w:szCs w:val="18"/>
        </w:rPr>
        <w:t>BARRERO</w:t>
      </w:r>
      <w:r w:rsidRPr="0016234B">
        <w:rPr>
          <w:rFonts w:ascii="Arial" w:hAnsi="Arial" w:cs="Arial"/>
          <w:color w:val="221E21"/>
          <w:spacing w:val="2"/>
          <w:sz w:val="18"/>
          <w:szCs w:val="18"/>
        </w:rPr>
        <w:t xml:space="preserve"> </w:t>
      </w:r>
      <w:r w:rsidRPr="0016234B">
        <w:rPr>
          <w:rFonts w:ascii="Arial" w:hAnsi="Arial" w:cs="Arial"/>
          <w:color w:val="221E21"/>
          <w:sz w:val="18"/>
          <w:szCs w:val="18"/>
        </w:rPr>
        <w:t>BUITRAGO,</w:t>
      </w:r>
      <w:r w:rsidRPr="0016234B">
        <w:rPr>
          <w:rFonts w:ascii="Arial" w:hAnsi="Arial" w:cs="Arial"/>
          <w:color w:val="221E21"/>
          <w:spacing w:val="-2"/>
          <w:sz w:val="18"/>
          <w:szCs w:val="18"/>
        </w:rPr>
        <w:t xml:space="preserve"> </w:t>
      </w:r>
      <w:r w:rsidRPr="0016234B">
        <w:rPr>
          <w:rFonts w:ascii="Arial" w:hAnsi="Arial" w:cs="Arial"/>
          <w:color w:val="221E21"/>
          <w:sz w:val="18"/>
          <w:szCs w:val="18"/>
        </w:rPr>
        <w:t>Álvaro.</w:t>
      </w:r>
      <w:r w:rsidRPr="0016234B">
        <w:rPr>
          <w:rFonts w:ascii="Arial" w:hAnsi="Arial" w:cs="Arial"/>
          <w:color w:val="221E21"/>
          <w:spacing w:val="3"/>
          <w:sz w:val="18"/>
          <w:szCs w:val="18"/>
        </w:rPr>
        <w:t xml:space="preserve"> </w:t>
      </w:r>
      <w:r w:rsidRPr="0016234B">
        <w:rPr>
          <w:rFonts w:ascii="Arial" w:hAnsi="Arial" w:cs="Arial"/>
          <w:color w:val="221E21"/>
          <w:sz w:val="18"/>
          <w:szCs w:val="18"/>
        </w:rPr>
        <w:t>Manual</w:t>
      </w:r>
      <w:r w:rsidRPr="0016234B">
        <w:rPr>
          <w:rFonts w:ascii="Arial" w:hAnsi="Arial" w:cs="Arial"/>
          <w:color w:val="221E21"/>
          <w:spacing w:val="2"/>
          <w:sz w:val="18"/>
          <w:szCs w:val="18"/>
        </w:rPr>
        <w:t xml:space="preserve"> </w:t>
      </w:r>
      <w:r w:rsidRPr="0016234B">
        <w:rPr>
          <w:rFonts w:ascii="Arial" w:hAnsi="Arial" w:cs="Arial"/>
          <w:color w:val="221E21"/>
          <w:sz w:val="18"/>
          <w:szCs w:val="18"/>
        </w:rPr>
        <w:t>para</w:t>
      </w:r>
      <w:r w:rsidRPr="0016234B">
        <w:rPr>
          <w:rFonts w:ascii="Arial" w:hAnsi="Arial" w:cs="Arial"/>
          <w:color w:val="221E21"/>
          <w:spacing w:val="-6"/>
          <w:sz w:val="18"/>
          <w:szCs w:val="18"/>
        </w:rPr>
        <w:t xml:space="preserve"> </w:t>
      </w:r>
      <w:r w:rsidRPr="0016234B">
        <w:rPr>
          <w:rFonts w:ascii="Arial" w:hAnsi="Arial" w:cs="Arial"/>
          <w:color w:val="221E21"/>
          <w:sz w:val="18"/>
          <w:szCs w:val="18"/>
        </w:rPr>
        <w:t>el</w:t>
      </w:r>
      <w:r w:rsidRPr="0016234B">
        <w:rPr>
          <w:rFonts w:ascii="Arial" w:hAnsi="Arial" w:cs="Arial"/>
          <w:color w:val="221E21"/>
          <w:spacing w:val="-4"/>
          <w:sz w:val="18"/>
          <w:szCs w:val="18"/>
        </w:rPr>
        <w:t xml:space="preserve"> </w:t>
      </w:r>
      <w:r w:rsidRPr="0016234B">
        <w:rPr>
          <w:rFonts w:ascii="Arial" w:hAnsi="Arial" w:cs="Arial"/>
          <w:color w:val="221E21"/>
          <w:sz w:val="18"/>
          <w:szCs w:val="18"/>
        </w:rPr>
        <w:t>establecimiento</w:t>
      </w:r>
      <w:r w:rsidRPr="0016234B">
        <w:rPr>
          <w:rFonts w:ascii="Arial" w:hAnsi="Arial" w:cs="Arial"/>
          <w:color w:val="221E21"/>
          <w:spacing w:val="10"/>
          <w:sz w:val="18"/>
          <w:szCs w:val="18"/>
        </w:rPr>
        <w:t xml:space="preserve"> </w:t>
      </w:r>
      <w:r w:rsidRPr="0016234B">
        <w:rPr>
          <w:rFonts w:ascii="Arial" w:hAnsi="Arial" w:cs="Arial"/>
          <w:color w:val="221E21"/>
          <w:sz w:val="18"/>
          <w:szCs w:val="18"/>
        </w:rPr>
        <w:t>de</w:t>
      </w:r>
      <w:r w:rsidRPr="0016234B">
        <w:rPr>
          <w:rFonts w:ascii="Arial" w:hAnsi="Arial" w:cs="Arial"/>
          <w:color w:val="221E21"/>
          <w:spacing w:val="2"/>
          <w:sz w:val="18"/>
          <w:szCs w:val="18"/>
        </w:rPr>
        <w:t xml:space="preserve"> </w:t>
      </w:r>
      <w:r w:rsidRPr="0016234B">
        <w:rPr>
          <w:rFonts w:ascii="Arial" w:hAnsi="Arial" w:cs="Arial"/>
          <w:color w:val="221E21"/>
          <w:sz w:val="18"/>
          <w:szCs w:val="18"/>
        </w:rPr>
        <w:t>sociedades.</w:t>
      </w:r>
      <w:r w:rsidRPr="0016234B">
        <w:rPr>
          <w:rFonts w:ascii="Arial" w:hAnsi="Arial" w:cs="Arial"/>
          <w:color w:val="221E21"/>
          <w:spacing w:val="2"/>
          <w:sz w:val="18"/>
          <w:szCs w:val="18"/>
        </w:rPr>
        <w:t xml:space="preserve"> </w:t>
      </w:r>
      <w:r w:rsidRPr="0016234B">
        <w:rPr>
          <w:rFonts w:ascii="Arial" w:hAnsi="Arial" w:cs="Arial"/>
          <w:color w:val="221E21"/>
          <w:sz w:val="18"/>
          <w:szCs w:val="18"/>
        </w:rPr>
        <w:t>4</w:t>
      </w:r>
      <w:r w:rsidRPr="0016234B">
        <w:rPr>
          <w:rFonts w:ascii="Arial" w:hAnsi="Arial" w:cs="Arial"/>
          <w:color w:val="413D3D"/>
          <w:sz w:val="18"/>
          <w:szCs w:val="18"/>
        </w:rPr>
        <w:t>ª</w:t>
      </w:r>
      <w:r w:rsidRPr="0016234B">
        <w:rPr>
          <w:rFonts w:ascii="Arial" w:hAnsi="Arial" w:cs="Arial"/>
          <w:color w:val="413D3D"/>
          <w:spacing w:val="3"/>
          <w:sz w:val="18"/>
          <w:szCs w:val="18"/>
        </w:rPr>
        <w:t xml:space="preserve"> </w:t>
      </w:r>
      <w:r w:rsidRPr="0016234B">
        <w:rPr>
          <w:rFonts w:ascii="Arial" w:hAnsi="Arial" w:cs="Arial"/>
          <w:color w:val="221E21"/>
          <w:sz w:val="18"/>
          <w:szCs w:val="18"/>
        </w:rPr>
        <w:t>edición</w:t>
      </w:r>
      <w:r w:rsidRPr="0016234B">
        <w:rPr>
          <w:rFonts w:ascii="Arial" w:hAnsi="Arial" w:cs="Arial"/>
          <w:color w:val="413D3D"/>
          <w:sz w:val="18"/>
          <w:szCs w:val="18"/>
        </w:rPr>
        <w:t>.</w:t>
      </w:r>
      <w:r w:rsidRPr="0016234B">
        <w:rPr>
          <w:rFonts w:ascii="Arial" w:hAnsi="Arial" w:cs="Arial"/>
          <w:sz w:val="18"/>
          <w:szCs w:val="18"/>
        </w:rPr>
        <w:t xml:space="preserve"> </w:t>
      </w:r>
      <w:r w:rsidRPr="0016234B">
        <w:rPr>
          <w:rFonts w:ascii="Arial" w:hAnsi="Arial" w:cs="Arial"/>
          <w:color w:val="221E21"/>
          <w:spacing w:val="-1"/>
          <w:sz w:val="18"/>
          <w:szCs w:val="18"/>
        </w:rPr>
        <w:t>Bogotá:</w:t>
      </w:r>
      <w:r w:rsidRPr="0016234B">
        <w:rPr>
          <w:rFonts w:ascii="Arial" w:hAnsi="Arial" w:cs="Arial"/>
          <w:color w:val="221E21"/>
          <w:spacing w:val="10"/>
          <w:sz w:val="18"/>
          <w:szCs w:val="18"/>
        </w:rPr>
        <w:t xml:space="preserve"> </w:t>
      </w:r>
      <w:r w:rsidRPr="0016234B">
        <w:rPr>
          <w:rFonts w:ascii="Arial" w:hAnsi="Arial" w:cs="Arial"/>
          <w:color w:val="221E21"/>
          <w:spacing w:val="-1"/>
          <w:sz w:val="18"/>
          <w:szCs w:val="18"/>
        </w:rPr>
        <w:t>Ed</w:t>
      </w:r>
      <w:r w:rsidRPr="0016234B">
        <w:rPr>
          <w:rFonts w:ascii="Arial" w:hAnsi="Arial" w:cs="Arial"/>
          <w:color w:val="6D686A"/>
          <w:spacing w:val="-1"/>
          <w:sz w:val="18"/>
          <w:szCs w:val="18"/>
        </w:rPr>
        <w:t>.</w:t>
      </w:r>
      <w:r w:rsidRPr="0016234B">
        <w:rPr>
          <w:rFonts w:ascii="Arial" w:hAnsi="Arial" w:cs="Arial"/>
          <w:color w:val="6D686A"/>
          <w:spacing w:val="-10"/>
          <w:sz w:val="18"/>
          <w:szCs w:val="18"/>
        </w:rPr>
        <w:t xml:space="preserve"> </w:t>
      </w:r>
      <w:r w:rsidRPr="0016234B">
        <w:rPr>
          <w:rFonts w:ascii="Arial" w:hAnsi="Arial" w:cs="Arial"/>
          <w:color w:val="221E21"/>
          <w:spacing w:val="-1"/>
          <w:sz w:val="18"/>
          <w:szCs w:val="18"/>
        </w:rPr>
        <w:t>Librería</w:t>
      </w:r>
      <w:r w:rsidRPr="0016234B">
        <w:rPr>
          <w:rFonts w:ascii="Arial" w:hAnsi="Arial" w:cs="Arial"/>
          <w:color w:val="221E21"/>
          <w:sz w:val="18"/>
          <w:szCs w:val="18"/>
        </w:rPr>
        <w:t xml:space="preserve"> </w:t>
      </w:r>
      <w:r w:rsidRPr="0016234B">
        <w:rPr>
          <w:rFonts w:ascii="Arial" w:hAnsi="Arial" w:cs="Arial"/>
          <w:color w:val="221E21"/>
          <w:spacing w:val="-1"/>
          <w:sz w:val="18"/>
          <w:szCs w:val="18"/>
        </w:rPr>
        <w:t>del</w:t>
      </w:r>
      <w:r w:rsidRPr="0016234B">
        <w:rPr>
          <w:rFonts w:ascii="Arial" w:hAnsi="Arial" w:cs="Arial"/>
          <w:color w:val="221E21"/>
          <w:spacing w:val="24"/>
          <w:sz w:val="18"/>
          <w:szCs w:val="18"/>
        </w:rPr>
        <w:t xml:space="preserve"> </w:t>
      </w:r>
      <w:r w:rsidRPr="0016234B">
        <w:rPr>
          <w:rFonts w:ascii="Arial" w:hAnsi="Arial" w:cs="Arial"/>
          <w:color w:val="221E21"/>
          <w:spacing w:val="-1"/>
          <w:sz w:val="18"/>
          <w:szCs w:val="18"/>
        </w:rPr>
        <w:t>Profesional.</w:t>
      </w:r>
      <w:r w:rsidRPr="0016234B">
        <w:rPr>
          <w:rFonts w:ascii="Arial" w:hAnsi="Arial" w:cs="Arial"/>
          <w:color w:val="221E21"/>
          <w:spacing w:val="-17"/>
          <w:sz w:val="18"/>
          <w:szCs w:val="18"/>
        </w:rPr>
        <w:t xml:space="preserve"> </w:t>
      </w:r>
      <w:r w:rsidRPr="0016234B">
        <w:rPr>
          <w:rFonts w:ascii="Arial" w:hAnsi="Arial" w:cs="Arial"/>
          <w:color w:val="221E21"/>
          <w:sz w:val="18"/>
          <w:szCs w:val="18"/>
        </w:rPr>
        <w:t>2006,</w:t>
      </w:r>
      <w:r w:rsidRPr="0016234B">
        <w:rPr>
          <w:rFonts w:ascii="Arial" w:hAnsi="Arial" w:cs="Arial"/>
          <w:color w:val="221E21"/>
          <w:spacing w:val="-19"/>
          <w:sz w:val="18"/>
          <w:szCs w:val="18"/>
        </w:rPr>
        <w:t xml:space="preserve"> </w:t>
      </w:r>
      <w:r w:rsidRPr="0016234B">
        <w:rPr>
          <w:rFonts w:ascii="Arial" w:hAnsi="Arial" w:cs="Arial"/>
          <w:color w:val="221E21"/>
          <w:sz w:val="18"/>
          <w:szCs w:val="18"/>
        </w:rPr>
        <w:t>p</w:t>
      </w:r>
      <w:r w:rsidRPr="0016234B">
        <w:rPr>
          <w:rFonts w:ascii="Arial" w:hAnsi="Arial" w:cs="Arial"/>
          <w:color w:val="555454"/>
          <w:sz w:val="18"/>
          <w:szCs w:val="18"/>
        </w:rPr>
        <w:t>.</w:t>
      </w:r>
      <w:r w:rsidRPr="0016234B">
        <w:rPr>
          <w:rFonts w:ascii="Arial" w:hAnsi="Arial" w:cs="Arial"/>
          <w:color w:val="555454"/>
          <w:spacing w:val="-33"/>
          <w:sz w:val="18"/>
          <w:szCs w:val="18"/>
        </w:rPr>
        <w:t xml:space="preserve"> </w:t>
      </w:r>
      <w:r w:rsidRPr="0016234B">
        <w:rPr>
          <w:rFonts w:ascii="Arial" w:hAnsi="Arial" w:cs="Arial"/>
          <w:color w:val="221E21"/>
          <w:sz w:val="18"/>
          <w:szCs w:val="18"/>
        </w:rPr>
        <w:t>45-49</w:t>
      </w:r>
      <w:r w:rsidRPr="0016234B">
        <w:rPr>
          <w:rFonts w:ascii="Arial" w:hAnsi="Arial" w:cs="Arial"/>
          <w:color w:val="413D3D"/>
          <w:sz w:val="18"/>
          <w:szCs w:val="18"/>
        </w:rPr>
        <w:t xml:space="preserve">. </w:t>
      </w:r>
    </w:p>
    <w:p w:rsidRPr="0016234B" w:rsidR="00233A88" w:rsidP="00233A88" w:rsidRDefault="00233A88" w14:paraId="2603332D" w14:textId="77777777">
      <w:pPr>
        <w:pStyle w:val="Textonotapie"/>
        <w:tabs>
          <w:tab w:val="left" w:pos="8222"/>
        </w:tabs>
        <w:ind w:right="49" w:firstLine="687"/>
        <w:rPr>
          <w:rFonts w:ascii="Arial" w:hAnsi="Arial" w:cs="Arial"/>
          <w:sz w:val="18"/>
          <w:szCs w:val="18"/>
          <w:lang w:val="es-ES"/>
        </w:rPr>
      </w:pPr>
    </w:p>
  </w:footnote>
  <w:footnote w:id="18">
    <w:p w:rsidRPr="0016234B" w:rsidR="00233A88" w:rsidP="00233A88" w:rsidRDefault="00233A88" w14:paraId="63CF008A" w14:textId="77777777">
      <w:pPr>
        <w:tabs>
          <w:tab w:val="left" w:pos="8222"/>
        </w:tabs>
        <w:ind w:right="49" w:firstLine="687"/>
        <w:jc w:val="both"/>
        <w:rPr>
          <w:rFonts w:ascii="Arial" w:hAnsi="Arial" w:cs="Arial"/>
          <w:sz w:val="18"/>
          <w:szCs w:val="18"/>
          <w:lang w:val="es-ES"/>
        </w:rPr>
      </w:pPr>
      <w:r w:rsidRPr="0016234B">
        <w:rPr>
          <w:rStyle w:val="Refdenotaalpie"/>
          <w:rFonts w:ascii="Arial" w:hAnsi="Arial" w:cs="Arial"/>
          <w:sz w:val="18"/>
          <w:szCs w:val="18"/>
          <w:lang w:val="es-MX"/>
        </w:rPr>
        <w:footnoteRef/>
      </w:r>
      <w:r w:rsidRPr="0016234B">
        <w:rPr>
          <w:rStyle w:val="Refdenotaalpie"/>
          <w:rFonts w:ascii="Arial" w:hAnsi="Arial" w:cs="Arial"/>
          <w:sz w:val="18"/>
          <w:szCs w:val="18"/>
          <w:lang w:val="es-MX"/>
        </w:rPr>
        <w:t xml:space="preserve"> </w:t>
      </w:r>
      <w:r w:rsidRPr="0016234B">
        <w:rPr>
          <w:rFonts w:ascii="Arial" w:hAnsi="Arial" w:cs="Arial"/>
          <w:color w:val="242121"/>
          <w:sz w:val="18"/>
          <w:szCs w:val="18"/>
        </w:rPr>
        <w:t>Para José Ignacio Narváez en las sociedades</w:t>
      </w:r>
      <w:r w:rsidRPr="0016234B">
        <w:rPr>
          <w:rFonts w:ascii="Arial" w:hAnsi="Arial" w:cs="Arial"/>
          <w:color w:val="242121"/>
          <w:spacing w:val="1"/>
          <w:sz w:val="18"/>
          <w:szCs w:val="18"/>
        </w:rPr>
        <w:t xml:space="preserve"> </w:t>
      </w:r>
      <w:r w:rsidRPr="0016234B">
        <w:rPr>
          <w:rFonts w:ascii="Arial" w:hAnsi="Arial" w:cs="Arial"/>
          <w:color w:val="242121"/>
          <w:sz w:val="18"/>
          <w:szCs w:val="18"/>
        </w:rPr>
        <w:t xml:space="preserve">de capital </w:t>
      </w:r>
      <w:r w:rsidRPr="0016234B">
        <w:rPr>
          <w:rFonts w:ascii="Arial" w:hAnsi="Arial" w:cs="Arial"/>
          <w:color w:val="444141"/>
          <w:sz w:val="18"/>
          <w:szCs w:val="18"/>
        </w:rPr>
        <w:t>“</w:t>
      </w:r>
      <w:r w:rsidRPr="0016234B">
        <w:rPr>
          <w:rFonts w:ascii="Arial" w:hAnsi="Arial" w:cs="Arial"/>
          <w:color w:val="242121"/>
          <w:sz w:val="18"/>
          <w:szCs w:val="18"/>
        </w:rPr>
        <w:t>[</w:t>
      </w:r>
      <w:r w:rsidRPr="0016234B">
        <w:rPr>
          <w:rFonts w:ascii="Arial" w:hAnsi="Arial" w:cs="Arial"/>
          <w:color w:val="444141"/>
          <w:sz w:val="18"/>
          <w:szCs w:val="18"/>
        </w:rPr>
        <w:t>..</w:t>
      </w:r>
      <w:r w:rsidRPr="0016234B">
        <w:rPr>
          <w:rFonts w:ascii="Arial" w:hAnsi="Arial" w:cs="Arial"/>
          <w:color w:val="242121"/>
          <w:sz w:val="18"/>
          <w:szCs w:val="18"/>
        </w:rPr>
        <w:t>.] una vez efectuados</w:t>
      </w:r>
      <w:r w:rsidRPr="0016234B">
        <w:rPr>
          <w:rFonts w:ascii="Arial" w:hAnsi="Arial" w:cs="Arial"/>
          <w:color w:val="242121"/>
          <w:spacing w:val="1"/>
          <w:sz w:val="18"/>
          <w:szCs w:val="18"/>
        </w:rPr>
        <w:t xml:space="preserve"> </w:t>
      </w:r>
      <w:r w:rsidRPr="0016234B">
        <w:rPr>
          <w:rFonts w:ascii="Arial" w:hAnsi="Arial" w:cs="Arial"/>
          <w:color w:val="242121"/>
          <w:sz w:val="18"/>
          <w:szCs w:val="18"/>
        </w:rPr>
        <w:t>los</w:t>
      </w:r>
      <w:r w:rsidRPr="0016234B">
        <w:rPr>
          <w:rFonts w:ascii="Arial" w:hAnsi="Arial" w:cs="Arial"/>
          <w:color w:val="242121"/>
          <w:spacing w:val="1"/>
          <w:sz w:val="18"/>
          <w:szCs w:val="18"/>
        </w:rPr>
        <w:t xml:space="preserve"> </w:t>
      </w:r>
      <w:r w:rsidRPr="0016234B">
        <w:rPr>
          <w:rFonts w:ascii="Arial" w:hAnsi="Arial" w:cs="Arial"/>
          <w:color w:val="242121"/>
          <w:sz w:val="18"/>
          <w:szCs w:val="18"/>
        </w:rPr>
        <w:t>aportes, los asociados pasan la penumbra y son inadvertidos o carecen de importancia para los</w:t>
      </w:r>
      <w:r w:rsidRPr="0016234B">
        <w:rPr>
          <w:rFonts w:ascii="Arial" w:hAnsi="Arial" w:cs="Arial"/>
          <w:color w:val="242121"/>
          <w:spacing w:val="1"/>
          <w:sz w:val="18"/>
          <w:szCs w:val="18"/>
        </w:rPr>
        <w:t xml:space="preserve"> </w:t>
      </w:r>
      <w:r w:rsidRPr="0016234B">
        <w:rPr>
          <w:rFonts w:ascii="Arial" w:hAnsi="Arial" w:cs="Arial"/>
          <w:color w:val="242121"/>
          <w:spacing w:val="-1"/>
          <w:sz w:val="18"/>
          <w:szCs w:val="18"/>
        </w:rPr>
        <w:t xml:space="preserve">terceros, en razón de que solamente </w:t>
      </w:r>
      <w:r w:rsidRPr="0016234B">
        <w:rPr>
          <w:rFonts w:ascii="Arial" w:hAnsi="Arial" w:cs="Arial"/>
          <w:color w:val="242121"/>
          <w:sz w:val="18"/>
          <w:szCs w:val="18"/>
        </w:rPr>
        <w:t>responden hasta concurrencia de sus respectivas aportaciones</w:t>
      </w:r>
      <w:r w:rsidRPr="0016234B">
        <w:rPr>
          <w:rFonts w:ascii="Arial" w:hAnsi="Arial" w:cs="Arial"/>
          <w:color w:val="242121"/>
          <w:spacing w:val="1"/>
          <w:sz w:val="18"/>
          <w:szCs w:val="18"/>
        </w:rPr>
        <w:t xml:space="preserve"> </w:t>
      </w:r>
      <w:r w:rsidRPr="0016234B">
        <w:rPr>
          <w:rFonts w:ascii="Arial" w:hAnsi="Arial" w:cs="Arial"/>
          <w:color w:val="242121"/>
          <w:sz w:val="18"/>
          <w:szCs w:val="18"/>
        </w:rPr>
        <w:t>[.</w:t>
      </w:r>
      <w:r w:rsidRPr="0016234B">
        <w:rPr>
          <w:rFonts w:ascii="Arial" w:hAnsi="Arial" w:cs="Arial"/>
          <w:color w:val="444141"/>
          <w:sz w:val="18"/>
          <w:szCs w:val="18"/>
        </w:rPr>
        <w:t>.</w:t>
      </w:r>
      <w:r w:rsidRPr="0016234B">
        <w:rPr>
          <w:rFonts w:ascii="Arial" w:hAnsi="Arial" w:cs="Arial"/>
          <w:color w:val="242121"/>
          <w:sz w:val="18"/>
          <w:szCs w:val="18"/>
        </w:rPr>
        <w:t>.] y por tal virtud de la ley de circulación propia de las acciones, los accionistas de hoy pueden ser</w:t>
      </w:r>
      <w:r w:rsidRPr="0016234B">
        <w:rPr>
          <w:rFonts w:ascii="Arial" w:hAnsi="Arial" w:cs="Arial"/>
          <w:color w:val="242121"/>
          <w:spacing w:val="1"/>
          <w:sz w:val="18"/>
          <w:szCs w:val="18"/>
        </w:rPr>
        <w:t xml:space="preserve"> </w:t>
      </w:r>
      <w:r w:rsidRPr="0016234B">
        <w:rPr>
          <w:rFonts w:ascii="Arial" w:hAnsi="Arial" w:cs="Arial"/>
          <w:color w:val="242121"/>
          <w:sz w:val="18"/>
          <w:szCs w:val="18"/>
        </w:rPr>
        <w:t>distintos</w:t>
      </w:r>
      <w:r w:rsidRPr="0016234B">
        <w:rPr>
          <w:rFonts w:ascii="Arial" w:hAnsi="Arial" w:cs="Arial"/>
          <w:color w:val="242121"/>
          <w:spacing w:val="2"/>
          <w:sz w:val="18"/>
          <w:szCs w:val="18"/>
        </w:rPr>
        <w:t xml:space="preserve"> </w:t>
      </w:r>
      <w:r w:rsidRPr="0016234B">
        <w:rPr>
          <w:rFonts w:ascii="Arial" w:hAnsi="Arial" w:cs="Arial"/>
          <w:color w:val="242121"/>
          <w:sz w:val="18"/>
          <w:szCs w:val="18"/>
        </w:rPr>
        <w:t>de</w:t>
      </w:r>
      <w:r w:rsidRPr="0016234B">
        <w:rPr>
          <w:rFonts w:ascii="Arial" w:hAnsi="Arial" w:cs="Arial"/>
          <w:color w:val="242121"/>
          <w:spacing w:val="33"/>
          <w:sz w:val="18"/>
          <w:szCs w:val="18"/>
        </w:rPr>
        <w:t xml:space="preserve"> </w:t>
      </w:r>
      <w:r w:rsidRPr="0016234B">
        <w:rPr>
          <w:rFonts w:ascii="Arial" w:hAnsi="Arial" w:cs="Arial"/>
          <w:color w:val="242121"/>
          <w:sz w:val="18"/>
          <w:szCs w:val="18"/>
        </w:rPr>
        <w:t>los</w:t>
      </w:r>
      <w:r w:rsidRPr="0016234B">
        <w:rPr>
          <w:rFonts w:ascii="Arial" w:hAnsi="Arial" w:cs="Arial"/>
          <w:color w:val="242121"/>
          <w:spacing w:val="35"/>
          <w:sz w:val="18"/>
          <w:szCs w:val="18"/>
        </w:rPr>
        <w:t xml:space="preserve"> </w:t>
      </w:r>
      <w:r w:rsidRPr="0016234B">
        <w:rPr>
          <w:rFonts w:ascii="Arial" w:hAnsi="Arial" w:cs="Arial"/>
          <w:color w:val="242121"/>
          <w:sz w:val="18"/>
          <w:szCs w:val="18"/>
        </w:rPr>
        <w:t>de</w:t>
      </w:r>
      <w:r w:rsidRPr="0016234B">
        <w:rPr>
          <w:rFonts w:ascii="Arial" w:hAnsi="Arial" w:cs="Arial"/>
          <w:color w:val="242121"/>
          <w:spacing w:val="26"/>
          <w:sz w:val="18"/>
          <w:szCs w:val="18"/>
        </w:rPr>
        <w:t xml:space="preserve"> </w:t>
      </w:r>
      <w:r w:rsidRPr="0016234B">
        <w:rPr>
          <w:rFonts w:ascii="Arial" w:hAnsi="Arial" w:cs="Arial"/>
          <w:color w:val="242121"/>
          <w:sz w:val="18"/>
          <w:szCs w:val="18"/>
        </w:rPr>
        <w:t>ayer</w:t>
      </w:r>
      <w:r w:rsidRPr="0016234B">
        <w:rPr>
          <w:rFonts w:ascii="Arial" w:hAnsi="Arial" w:cs="Arial"/>
          <w:color w:val="242121"/>
          <w:spacing w:val="33"/>
          <w:sz w:val="18"/>
          <w:szCs w:val="18"/>
        </w:rPr>
        <w:t xml:space="preserve"> </w:t>
      </w:r>
      <w:r w:rsidRPr="0016234B">
        <w:rPr>
          <w:rFonts w:ascii="Arial" w:hAnsi="Arial" w:cs="Arial"/>
          <w:color w:val="242121"/>
          <w:sz w:val="18"/>
          <w:szCs w:val="18"/>
        </w:rPr>
        <w:t>y</w:t>
      </w:r>
      <w:r w:rsidRPr="0016234B">
        <w:rPr>
          <w:rFonts w:ascii="Arial" w:hAnsi="Arial" w:cs="Arial"/>
          <w:color w:val="242121"/>
          <w:spacing w:val="2"/>
          <w:sz w:val="18"/>
          <w:szCs w:val="18"/>
        </w:rPr>
        <w:t xml:space="preserve"> </w:t>
      </w:r>
      <w:r w:rsidRPr="0016234B">
        <w:rPr>
          <w:rFonts w:ascii="Arial" w:hAnsi="Arial" w:cs="Arial"/>
          <w:color w:val="242121"/>
          <w:sz w:val="18"/>
          <w:szCs w:val="18"/>
        </w:rPr>
        <w:t>de</w:t>
      </w:r>
      <w:r w:rsidRPr="0016234B">
        <w:rPr>
          <w:rFonts w:ascii="Arial" w:hAnsi="Arial" w:cs="Arial"/>
          <w:color w:val="242121"/>
          <w:spacing w:val="32"/>
          <w:sz w:val="18"/>
          <w:szCs w:val="18"/>
        </w:rPr>
        <w:t xml:space="preserve"> </w:t>
      </w:r>
      <w:r w:rsidRPr="0016234B">
        <w:rPr>
          <w:rFonts w:ascii="Arial" w:hAnsi="Arial" w:cs="Arial"/>
          <w:color w:val="242121"/>
          <w:sz w:val="18"/>
          <w:szCs w:val="18"/>
        </w:rPr>
        <w:t>los</w:t>
      </w:r>
      <w:r w:rsidRPr="0016234B">
        <w:rPr>
          <w:rFonts w:ascii="Arial" w:hAnsi="Arial" w:cs="Arial"/>
          <w:color w:val="242121"/>
          <w:spacing w:val="34"/>
          <w:sz w:val="18"/>
          <w:szCs w:val="18"/>
        </w:rPr>
        <w:t xml:space="preserve"> </w:t>
      </w:r>
      <w:r w:rsidRPr="0016234B">
        <w:rPr>
          <w:rFonts w:ascii="Arial" w:hAnsi="Arial" w:cs="Arial"/>
          <w:color w:val="242121"/>
          <w:sz w:val="18"/>
          <w:szCs w:val="18"/>
        </w:rPr>
        <w:t>de</w:t>
      </w:r>
      <w:r w:rsidRPr="0016234B">
        <w:rPr>
          <w:rFonts w:ascii="Arial" w:hAnsi="Arial" w:cs="Arial"/>
          <w:color w:val="242121"/>
          <w:spacing w:val="25"/>
          <w:sz w:val="18"/>
          <w:szCs w:val="18"/>
        </w:rPr>
        <w:t xml:space="preserve"> </w:t>
      </w:r>
      <w:r w:rsidRPr="0016234B">
        <w:rPr>
          <w:rFonts w:ascii="Arial" w:hAnsi="Arial" w:cs="Arial"/>
          <w:color w:val="242121"/>
          <w:sz w:val="18"/>
          <w:szCs w:val="18"/>
        </w:rPr>
        <w:t>mañana”</w:t>
      </w:r>
      <w:r w:rsidRPr="0016234B">
        <w:rPr>
          <w:rFonts w:ascii="Arial" w:hAnsi="Arial" w:cs="Arial"/>
          <w:color w:val="242121"/>
          <w:spacing w:val="20"/>
          <w:sz w:val="18"/>
          <w:szCs w:val="18"/>
        </w:rPr>
        <w:t xml:space="preserve"> </w:t>
      </w:r>
      <w:r w:rsidRPr="0016234B">
        <w:rPr>
          <w:rFonts w:ascii="Arial" w:hAnsi="Arial" w:cs="Arial"/>
          <w:color w:val="242121"/>
          <w:sz w:val="18"/>
          <w:szCs w:val="18"/>
        </w:rPr>
        <w:t>(NARVÁEZ</w:t>
      </w:r>
      <w:r w:rsidRPr="0016234B">
        <w:rPr>
          <w:rFonts w:ascii="Arial" w:hAnsi="Arial" w:cs="Arial"/>
          <w:color w:val="242121"/>
          <w:spacing w:val="37"/>
          <w:sz w:val="18"/>
          <w:szCs w:val="18"/>
        </w:rPr>
        <w:t xml:space="preserve"> </w:t>
      </w:r>
      <w:r w:rsidRPr="0016234B">
        <w:rPr>
          <w:rFonts w:ascii="Arial" w:hAnsi="Arial" w:cs="Arial"/>
          <w:color w:val="242121"/>
          <w:sz w:val="18"/>
          <w:szCs w:val="18"/>
        </w:rPr>
        <w:t>GARCÍA,</w:t>
      </w:r>
      <w:r w:rsidRPr="0016234B">
        <w:rPr>
          <w:rFonts w:ascii="Arial" w:hAnsi="Arial" w:cs="Arial"/>
          <w:color w:val="242121"/>
          <w:spacing w:val="32"/>
          <w:sz w:val="18"/>
          <w:szCs w:val="18"/>
        </w:rPr>
        <w:t xml:space="preserve"> </w:t>
      </w:r>
      <w:r w:rsidRPr="0016234B">
        <w:rPr>
          <w:rFonts w:ascii="Arial" w:hAnsi="Arial" w:cs="Arial"/>
          <w:color w:val="242121"/>
          <w:sz w:val="18"/>
          <w:szCs w:val="18"/>
        </w:rPr>
        <w:t>José</w:t>
      </w:r>
      <w:r w:rsidRPr="0016234B">
        <w:rPr>
          <w:rFonts w:ascii="Arial" w:hAnsi="Arial" w:cs="Arial"/>
          <w:color w:val="242121"/>
          <w:spacing w:val="-1"/>
          <w:sz w:val="18"/>
          <w:szCs w:val="18"/>
        </w:rPr>
        <w:t xml:space="preserve"> </w:t>
      </w:r>
      <w:r w:rsidRPr="0016234B">
        <w:rPr>
          <w:rFonts w:ascii="Arial" w:hAnsi="Arial" w:cs="Arial"/>
          <w:color w:val="242121"/>
          <w:sz w:val="18"/>
          <w:szCs w:val="18"/>
        </w:rPr>
        <w:t>Ignacio</w:t>
      </w:r>
      <w:r w:rsidRPr="0016234B">
        <w:rPr>
          <w:rFonts w:ascii="Arial" w:hAnsi="Arial" w:cs="Arial"/>
          <w:color w:val="444141"/>
          <w:sz w:val="18"/>
          <w:szCs w:val="18"/>
        </w:rPr>
        <w:t>.</w:t>
      </w:r>
      <w:r w:rsidRPr="0016234B">
        <w:rPr>
          <w:rFonts w:ascii="Arial" w:hAnsi="Arial" w:cs="Arial"/>
          <w:color w:val="444141"/>
          <w:spacing w:val="10"/>
          <w:sz w:val="18"/>
          <w:szCs w:val="18"/>
        </w:rPr>
        <w:t xml:space="preserve"> </w:t>
      </w:r>
      <w:r w:rsidRPr="0016234B">
        <w:rPr>
          <w:rFonts w:ascii="Arial" w:hAnsi="Arial" w:cs="Arial"/>
          <w:color w:val="242121"/>
          <w:sz w:val="18"/>
          <w:szCs w:val="18"/>
        </w:rPr>
        <w:t>Teoría</w:t>
      </w:r>
      <w:r w:rsidRPr="0016234B">
        <w:rPr>
          <w:rFonts w:ascii="Arial" w:hAnsi="Arial" w:cs="Arial"/>
          <w:color w:val="242121"/>
          <w:spacing w:val="35"/>
          <w:sz w:val="18"/>
          <w:szCs w:val="18"/>
        </w:rPr>
        <w:t xml:space="preserve"> </w:t>
      </w:r>
      <w:r w:rsidRPr="0016234B">
        <w:rPr>
          <w:rFonts w:ascii="Arial" w:hAnsi="Arial" w:cs="Arial"/>
          <w:color w:val="242121"/>
          <w:sz w:val="18"/>
          <w:szCs w:val="18"/>
        </w:rPr>
        <w:t>General</w:t>
      </w:r>
      <w:r w:rsidRPr="0016234B">
        <w:rPr>
          <w:rFonts w:ascii="Arial" w:hAnsi="Arial" w:cs="Arial"/>
          <w:color w:val="242121"/>
          <w:spacing w:val="-50"/>
          <w:sz w:val="18"/>
          <w:szCs w:val="18"/>
        </w:rPr>
        <w:t xml:space="preserve"> </w:t>
      </w:r>
      <w:r w:rsidRPr="0016234B">
        <w:rPr>
          <w:rFonts w:ascii="Arial" w:hAnsi="Arial" w:cs="Arial"/>
          <w:color w:val="242121"/>
          <w:sz w:val="18"/>
          <w:szCs w:val="18"/>
        </w:rPr>
        <w:t>de</w:t>
      </w:r>
      <w:r w:rsidRPr="0016234B">
        <w:rPr>
          <w:rFonts w:ascii="Arial" w:hAnsi="Arial" w:cs="Arial"/>
          <w:color w:val="242121"/>
          <w:spacing w:val="37"/>
          <w:sz w:val="18"/>
          <w:szCs w:val="18"/>
        </w:rPr>
        <w:t xml:space="preserve"> </w:t>
      </w:r>
      <w:r w:rsidRPr="0016234B">
        <w:rPr>
          <w:rFonts w:ascii="Arial" w:hAnsi="Arial" w:cs="Arial"/>
          <w:color w:val="242121"/>
          <w:sz w:val="18"/>
          <w:szCs w:val="18"/>
        </w:rPr>
        <w:t>las</w:t>
      </w:r>
      <w:r w:rsidRPr="0016234B">
        <w:rPr>
          <w:rFonts w:ascii="Arial" w:hAnsi="Arial" w:cs="Arial"/>
          <w:color w:val="242121"/>
          <w:spacing w:val="26"/>
          <w:sz w:val="18"/>
          <w:szCs w:val="18"/>
        </w:rPr>
        <w:t xml:space="preserve"> </w:t>
      </w:r>
      <w:r w:rsidRPr="0016234B">
        <w:rPr>
          <w:rFonts w:ascii="Arial" w:hAnsi="Arial" w:cs="Arial"/>
          <w:color w:val="242121"/>
          <w:sz w:val="18"/>
          <w:szCs w:val="18"/>
        </w:rPr>
        <w:t>Sociedades</w:t>
      </w:r>
      <w:r w:rsidRPr="0016234B">
        <w:rPr>
          <w:rFonts w:ascii="Arial" w:hAnsi="Arial" w:cs="Arial"/>
          <w:color w:val="444141"/>
          <w:sz w:val="18"/>
          <w:szCs w:val="18"/>
        </w:rPr>
        <w:t>.</w:t>
      </w:r>
      <w:r w:rsidRPr="0016234B">
        <w:rPr>
          <w:rFonts w:ascii="Arial" w:hAnsi="Arial" w:cs="Arial"/>
          <w:color w:val="444141"/>
          <w:spacing w:val="-1"/>
          <w:sz w:val="18"/>
          <w:szCs w:val="18"/>
        </w:rPr>
        <w:t xml:space="preserve"> </w:t>
      </w:r>
      <w:r w:rsidRPr="0016234B">
        <w:rPr>
          <w:rFonts w:ascii="Arial" w:hAnsi="Arial" w:cs="Arial"/>
          <w:color w:val="242121"/>
          <w:sz w:val="18"/>
          <w:szCs w:val="18"/>
        </w:rPr>
        <w:t>Bogotá</w:t>
      </w:r>
      <w:r w:rsidRPr="0016234B">
        <w:rPr>
          <w:rFonts w:ascii="Arial" w:hAnsi="Arial" w:cs="Arial"/>
          <w:color w:val="444141"/>
          <w:sz w:val="18"/>
          <w:szCs w:val="18"/>
        </w:rPr>
        <w:t>:</w:t>
      </w:r>
      <w:r w:rsidRPr="0016234B">
        <w:rPr>
          <w:rFonts w:ascii="Arial" w:hAnsi="Arial" w:cs="Arial"/>
          <w:color w:val="444141"/>
          <w:spacing w:val="-7"/>
          <w:sz w:val="18"/>
          <w:szCs w:val="18"/>
        </w:rPr>
        <w:t xml:space="preserve"> </w:t>
      </w:r>
      <w:r w:rsidRPr="0016234B">
        <w:rPr>
          <w:rFonts w:ascii="Arial" w:hAnsi="Arial" w:cs="Arial"/>
          <w:color w:val="242121"/>
          <w:sz w:val="18"/>
          <w:szCs w:val="18"/>
        </w:rPr>
        <w:t>Ed.</w:t>
      </w:r>
      <w:r w:rsidRPr="0016234B">
        <w:rPr>
          <w:rFonts w:ascii="Arial" w:hAnsi="Arial" w:cs="Arial"/>
          <w:color w:val="242121"/>
          <w:spacing w:val="8"/>
          <w:sz w:val="18"/>
          <w:szCs w:val="18"/>
        </w:rPr>
        <w:t xml:space="preserve"> </w:t>
      </w:r>
      <w:proofErr w:type="spellStart"/>
      <w:r w:rsidRPr="0016234B">
        <w:rPr>
          <w:rFonts w:ascii="Arial" w:hAnsi="Arial" w:cs="Arial"/>
          <w:color w:val="242121"/>
          <w:sz w:val="18"/>
          <w:szCs w:val="18"/>
        </w:rPr>
        <w:t>Legis</w:t>
      </w:r>
      <w:proofErr w:type="spellEnd"/>
      <w:r w:rsidRPr="0016234B">
        <w:rPr>
          <w:rFonts w:ascii="Arial" w:hAnsi="Arial" w:cs="Arial"/>
          <w:color w:val="5B5858"/>
          <w:sz w:val="18"/>
          <w:szCs w:val="18"/>
        </w:rPr>
        <w:t>.</w:t>
      </w:r>
      <w:r w:rsidRPr="0016234B">
        <w:rPr>
          <w:rFonts w:ascii="Arial" w:hAnsi="Arial" w:cs="Arial"/>
          <w:color w:val="5B5858"/>
          <w:spacing w:val="17"/>
          <w:sz w:val="18"/>
          <w:szCs w:val="18"/>
        </w:rPr>
        <w:t xml:space="preserve"> </w:t>
      </w:r>
      <w:r w:rsidRPr="0016234B">
        <w:rPr>
          <w:rFonts w:ascii="Arial" w:hAnsi="Arial" w:cs="Arial"/>
          <w:color w:val="242121"/>
          <w:sz w:val="18"/>
          <w:szCs w:val="18"/>
        </w:rPr>
        <w:t>1998.</w:t>
      </w:r>
      <w:r w:rsidRPr="0016234B">
        <w:rPr>
          <w:rFonts w:ascii="Arial" w:hAnsi="Arial" w:cs="Arial"/>
          <w:color w:val="242121"/>
          <w:spacing w:val="3"/>
          <w:sz w:val="18"/>
          <w:szCs w:val="18"/>
        </w:rPr>
        <w:t xml:space="preserve"> </w:t>
      </w:r>
      <w:r w:rsidRPr="0016234B">
        <w:rPr>
          <w:rFonts w:ascii="Arial" w:hAnsi="Arial" w:cs="Arial"/>
          <w:color w:val="242121"/>
          <w:sz w:val="18"/>
          <w:szCs w:val="18"/>
        </w:rPr>
        <w:t>p.</w:t>
      </w:r>
      <w:r w:rsidRPr="0016234B">
        <w:rPr>
          <w:rFonts w:ascii="Arial" w:hAnsi="Arial" w:cs="Arial"/>
          <w:color w:val="242121"/>
          <w:spacing w:val="-1"/>
          <w:sz w:val="18"/>
          <w:szCs w:val="18"/>
        </w:rPr>
        <w:t xml:space="preserve"> </w:t>
      </w:r>
      <w:r w:rsidRPr="0016234B">
        <w:rPr>
          <w:rFonts w:ascii="Arial" w:hAnsi="Arial" w:cs="Arial"/>
          <w:color w:val="242121"/>
          <w:sz w:val="18"/>
          <w:szCs w:val="18"/>
        </w:rPr>
        <w:t>74).</w:t>
      </w:r>
    </w:p>
  </w:footnote>
  <w:footnote w:id="19">
    <w:p w:rsidRPr="0016234B" w:rsidR="00233A88" w:rsidP="00233A88" w:rsidRDefault="00233A88" w14:paraId="17549B02" w14:textId="77777777">
      <w:pPr>
        <w:pStyle w:val="Textonotapie"/>
        <w:tabs>
          <w:tab w:val="left" w:pos="8222"/>
        </w:tabs>
        <w:ind w:right="49" w:firstLine="687"/>
        <w:jc w:val="both"/>
        <w:rPr>
          <w:rFonts w:ascii="Arial" w:hAnsi="Arial" w:cs="Arial"/>
          <w:color w:val="5B5858"/>
          <w:sz w:val="18"/>
          <w:szCs w:val="18"/>
        </w:rPr>
      </w:pPr>
      <w:r w:rsidRPr="0016234B">
        <w:rPr>
          <w:rStyle w:val="Refdenotaalpie"/>
          <w:rFonts w:ascii="Arial" w:hAnsi="Arial" w:cs="Arial"/>
          <w:sz w:val="18"/>
          <w:szCs w:val="18"/>
        </w:rPr>
        <w:footnoteRef/>
      </w:r>
      <w:r w:rsidRPr="0016234B">
        <w:rPr>
          <w:rFonts w:ascii="Arial" w:hAnsi="Arial" w:cs="Arial"/>
          <w:sz w:val="18"/>
          <w:szCs w:val="18"/>
        </w:rPr>
        <w:t xml:space="preserve"> </w:t>
      </w:r>
      <w:r w:rsidRPr="0016234B">
        <w:rPr>
          <w:rFonts w:ascii="Arial" w:hAnsi="Arial" w:cs="Arial"/>
          <w:color w:val="242121"/>
          <w:sz w:val="18"/>
          <w:szCs w:val="18"/>
        </w:rPr>
        <w:t>Para el mismo autor citado antes</w:t>
      </w:r>
      <w:r w:rsidRPr="0016234B">
        <w:rPr>
          <w:rFonts w:ascii="Arial" w:hAnsi="Arial" w:cs="Arial"/>
          <w:color w:val="242121"/>
          <w:spacing w:val="52"/>
          <w:sz w:val="18"/>
          <w:szCs w:val="18"/>
        </w:rPr>
        <w:t xml:space="preserve"> </w:t>
      </w:r>
      <w:r w:rsidRPr="0016234B">
        <w:rPr>
          <w:rFonts w:ascii="Arial" w:hAnsi="Arial" w:cs="Arial"/>
          <w:color w:val="5B5858"/>
          <w:sz w:val="18"/>
          <w:szCs w:val="18"/>
        </w:rPr>
        <w:t>“</w:t>
      </w:r>
      <w:r w:rsidRPr="0016234B">
        <w:rPr>
          <w:rFonts w:ascii="Arial" w:hAnsi="Arial" w:cs="Arial"/>
          <w:color w:val="242121"/>
          <w:sz w:val="18"/>
          <w:szCs w:val="18"/>
        </w:rPr>
        <w:t>En las de personas los socios se conocen y cada uno</w:t>
      </w:r>
      <w:r w:rsidRPr="0016234B">
        <w:rPr>
          <w:rFonts w:ascii="Arial" w:hAnsi="Arial" w:cs="Arial"/>
          <w:color w:val="242121"/>
          <w:spacing w:val="1"/>
          <w:sz w:val="18"/>
          <w:szCs w:val="18"/>
        </w:rPr>
        <w:t xml:space="preserve"> </w:t>
      </w:r>
      <w:r w:rsidRPr="0016234B">
        <w:rPr>
          <w:rFonts w:ascii="Arial" w:hAnsi="Arial" w:cs="Arial"/>
          <w:color w:val="242121"/>
          <w:sz w:val="18"/>
          <w:szCs w:val="18"/>
        </w:rPr>
        <w:t>es el punto de referencia de los demás consocios</w:t>
      </w:r>
      <w:r w:rsidRPr="0016234B">
        <w:rPr>
          <w:rFonts w:ascii="Arial" w:hAnsi="Arial" w:cs="Arial"/>
          <w:color w:val="444141"/>
          <w:sz w:val="18"/>
          <w:szCs w:val="18"/>
        </w:rPr>
        <w:t xml:space="preserve">, </w:t>
      </w:r>
      <w:r w:rsidRPr="0016234B">
        <w:rPr>
          <w:rFonts w:ascii="Arial" w:hAnsi="Arial" w:cs="Arial"/>
          <w:color w:val="242121"/>
          <w:sz w:val="18"/>
          <w:szCs w:val="18"/>
        </w:rPr>
        <w:t>por la confianza recíproca que existe entre ellos.</w:t>
      </w:r>
      <w:r w:rsidRPr="0016234B">
        <w:rPr>
          <w:rFonts w:ascii="Arial" w:hAnsi="Arial" w:cs="Arial"/>
          <w:color w:val="242121"/>
          <w:spacing w:val="1"/>
          <w:sz w:val="18"/>
          <w:szCs w:val="18"/>
        </w:rPr>
        <w:t xml:space="preserve"> </w:t>
      </w:r>
      <w:r w:rsidRPr="0016234B">
        <w:rPr>
          <w:rFonts w:ascii="Arial" w:hAnsi="Arial" w:cs="Arial"/>
          <w:color w:val="242121"/>
          <w:sz w:val="18"/>
          <w:szCs w:val="18"/>
        </w:rPr>
        <w:t xml:space="preserve">Se forma </w:t>
      </w:r>
      <w:proofErr w:type="spellStart"/>
      <w:r w:rsidRPr="0016234B">
        <w:rPr>
          <w:rFonts w:ascii="Arial" w:hAnsi="Arial" w:cs="Arial"/>
          <w:color w:val="242121"/>
          <w:sz w:val="18"/>
          <w:szCs w:val="18"/>
        </w:rPr>
        <w:t>intuitus</w:t>
      </w:r>
      <w:proofErr w:type="spellEnd"/>
      <w:r w:rsidRPr="0016234B">
        <w:rPr>
          <w:rFonts w:ascii="Arial" w:hAnsi="Arial" w:cs="Arial"/>
          <w:color w:val="242121"/>
          <w:sz w:val="18"/>
          <w:szCs w:val="18"/>
        </w:rPr>
        <w:t xml:space="preserve"> </w:t>
      </w:r>
      <w:proofErr w:type="spellStart"/>
      <w:r w:rsidRPr="0016234B">
        <w:rPr>
          <w:rFonts w:ascii="Arial" w:hAnsi="Arial" w:cs="Arial"/>
          <w:color w:val="242121"/>
          <w:sz w:val="18"/>
          <w:szCs w:val="18"/>
        </w:rPr>
        <w:t>personarum</w:t>
      </w:r>
      <w:proofErr w:type="spellEnd"/>
      <w:r w:rsidRPr="0016234B">
        <w:rPr>
          <w:rFonts w:ascii="Arial" w:hAnsi="Arial" w:cs="Arial"/>
          <w:color w:val="242121"/>
          <w:sz w:val="18"/>
          <w:szCs w:val="18"/>
        </w:rPr>
        <w:t>,</w:t>
      </w:r>
      <w:r w:rsidRPr="0016234B">
        <w:rPr>
          <w:rFonts w:ascii="Arial" w:hAnsi="Arial" w:cs="Arial"/>
          <w:color w:val="242121"/>
          <w:spacing w:val="1"/>
          <w:sz w:val="18"/>
          <w:szCs w:val="18"/>
        </w:rPr>
        <w:t xml:space="preserve"> </w:t>
      </w:r>
      <w:r w:rsidRPr="0016234B">
        <w:rPr>
          <w:rFonts w:ascii="Arial" w:hAnsi="Arial" w:cs="Arial"/>
          <w:color w:val="242121"/>
          <w:sz w:val="18"/>
          <w:szCs w:val="18"/>
        </w:rPr>
        <w:t>es decir</w:t>
      </w:r>
      <w:r w:rsidRPr="0016234B">
        <w:rPr>
          <w:rFonts w:ascii="Arial" w:hAnsi="Arial" w:cs="Arial"/>
          <w:color w:val="444141"/>
          <w:sz w:val="18"/>
          <w:szCs w:val="18"/>
        </w:rPr>
        <w:t xml:space="preserve">, </w:t>
      </w:r>
      <w:r w:rsidRPr="0016234B">
        <w:rPr>
          <w:rFonts w:ascii="Arial" w:hAnsi="Arial" w:cs="Arial"/>
          <w:color w:val="242121"/>
          <w:sz w:val="18"/>
          <w:szCs w:val="18"/>
        </w:rPr>
        <w:t>por razón</w:t>
      </w:r>
      <w:r w:rsidRPr="0016234B">
        <w:rPr>
          <w:rFonts w:ascii="Arial" w:hAnsi="Arial" w:cs="Arial"/>
          <w:color w:val="242121"/>
          <w:spacing w:val="1"/>
          <w:sz w:val="18"/>
          <w:szCs w:val="18"/>
        </w:rPr>
        <w:t xml:space="preserve"> </w:t>
      </w:r>
      <w:r w:rsidRPr="0016234B">
        <w:rPr>
          <w:rFonts w:ascii="Arial" w:hAnsi="Arial" w:cs="Arial"/>
          <w:color w:val="242121"/>
          <w:sz w:val="18"/>
          <w:szCs w:val="18"/>
        </w:rPr>
        <w:t>de las personas</w:t>
      </w:r>
      <w:r w:rsidRPr="0016234B">
        <w:rPr>
          <w:rFonts w:ascii="Arial" w:hAnsi="Arial" w:cs="Arial"/>
          <w:color w:val="242121"/>
          <w:spacing w:val="1"/>
          <w:sz w:val="18"/>
          <w:szCs w:val="18"/>
        </w:rPr>
        <w:t xml:space="preserve"> </w:t>
      </w:r>
      <w:r w:rsidRPr="0016234B">
        <w:rPr>
          <w:rFonts w:ascii="Arial" w:hAnsi="Arial" w:cs="Arial"/>
          <w:color w:val="242121"/>
          <w:sz w:val="18"/>
          <w:szCs w:val="18"/>
        </w:rPr>
        <w:t>o en consideración</w:t>
      </w:r>
      <w:r w:rsidRPr="0016234B">
        <w:rPr>
          <w:rFonts w:ascii="Arial" w:hAnsi="Arial" w:cs="Arial"/>
          <w:color w:val="242121"/>
          <w:spacing w:val="1"/>
          <w:sz w:val="18"/>
          <w:szCs w:val="18"/>
        </w:rPr>
        <w:t xml:space="preserve"> </w:t>
      </w:r>
      <w:r w:rsidRPr="0016234B">
        <w:rPr>
          <w:rFonts w:ascii="Arial" w:hAnsi="Arial" w:cs="Arial"/>
          <w:color w:val="242121"/>
          <w:sz w:val="18"/>
          <w:szCs w:val="18"/>
        </w:rPr>
        <w:t>a ellas,</w:t>
      </w:r>
      <w:r w:rsidRPr="0016234B">
        <w:rPr>
          <w:rFonts w:ascii="Arial" w:hAnsi="Arial" w:cs="Arial"/>
          <w:color w:val="242121"/>
          <w:spacing w:val="1"/>
          <w:sz w:val="18"/>
          <w:szCs w:val="18"/>
        </w:rPr>
        <w:t xml:space="preserve"> </w:t>
      </w:r>
      <w:r w:rsidRPr="0016234B">
        <w:rPr>
          <w:rFonts w:ascii="Arial" w:hAnsi="Arial" w:cs="Arial"/>
          <w:color w:val="242121"/>
          <w:sz w:val="18"/>
          <w:szCs w:val="18"/>
        </w:rPr>
        <w:t>elemento que tiene importancia para los terceros, porque frente a ellos se obliga no solo la persona</w:t>
      </w:r>
      <w:r w:rsidRPr="0016234B">
        <w:rPr>
          <w:rFonts w:ascii="Arial" w:hAnsi="Arial" w:cs="Arial"/>
          <w:color w:val="242121"/>
          <w:spacing w:val="1"/>
          <w:sz w:val="18"/>
          <w:szCs w:val="18"/>
        </w:rPr>
        <w:t xml:space="preserve"> </w:t>
      </w:r>
      <w:r w:rsidRPr="0016234B">
        <w:rPr>
          <w:rFonts w:ascii="Arial" w:hAnsi="Arial" w:cs="Arial"/>
          <w:color w:val="242121"/>
          <w:spacing w:val="-1"/>
          <w:sz w:val="18"/>
          <w:szCs w:val="18"/>
        </w:rPr>
        <w:t xml:space="preserve">jurídica sino también los socios [...], y para que un socio pueda transferir o ceder su </w:t>
      </w:r>
      <w:r w:rsidRPr="0016234B">
        <w:rPr>
          <w:rFonts w:ascii="Arial" w:hAnsi="Arial" w:cs="Arial"/>
          <w:color w:val="242121"/>
          <w:sz w:val="18"/>
          <w:szCs w:val="18"/>
        </w:rPr>
        <w:t>parte de interés</w:t>
      </w:r>
      <w:r w:rsidRPr="0016234B">
        <w:rPr>
          <w:rFonts w:ascii="Arial" w:hAnsi="Arial" w:cs="Arial"/>
          <w:color w:val="242121"/>
          <w:spacing w:val="1"/>
          <w:sz w:val="18"/>
          <w:szCs w:val="18"/>
        </w:rPr>
        <w:t xml:space="preserve"> </w:t>
      </w:r>
      <w:r w:rsidRPr="0016234B">
        <w:rPr>
          <w:rFonts w:ascii="Arial" w:hAnsi="Arial" w:cs="Arial"/>
          <w:color w:val="242121"/>
          <w:sz w:val="18"/>
          <w:szCs w:val="18"/>
        </w:rPr>
        <w:t>en</w:t>
      </w:r>
      <w:r w:rsidRPr="0016234B">
        <w:rPr>
          <w:rFonts w:ascii="Arial" w:hAnsi="Arial" w:cs="Arial"/>
          <w:color w:val="242121"/>
          <w:spacing w:val="6"/>
          <w:sz w:val="18"/>
          <w:szCs w:val="18"/>
        </w:rPr>
        <w:t xml:space="preserve"> </w:t>
      </w:r>
      <w:r w:rsidRPr="0016234B">
        <w:rPr>
          <w:rFonts w:ascii="Arial" w:hAnsi="Arial" w:cs="Arial"/>
          <w:color w:val="242121"/>
          <w:sz w:val="18"/>
          <w:szCs w:val="18"/>
        </w:rPr>
        <w:t>la</w:t>
      </w:r>
      <w:r w:rsidRPr="0016234B">
        <w:rPr>
          <w:rFonts w:ascii="Arial" w:hAnsi="Arial" w:cs="Arial"/>
          <w:color w:val="242121"/>
          <w:spacing w:val="-1"/>
          <w:sz w:val="18"/>
          <w:szCs w:val="18"/>
        </w:rPr>
        <w:t xml:space="preserve"> </w:t>
      </w:r>
      <w:r w:rsidRPr="0016234B">
        <w:rPr>
          <w:rFonts w:ascii="Arial" w:hAnsi="Arial" w:cs="Arial"/>
          <w:color w:val="242121"/>
          <w:sz w:val="18"/>
          <w:szCs w:val="18"/>
        </w:rPr>
        <w:t>sociedad</w:t>
      </w:r>
      <w:r w:rsidRPr="0016234B">
        <w:rPr>
          <w:rFonts w:ascii="Arial" w:hAnsi="Arial" w:cs="Arial"/>
          <w:color w:val="242121"/>
          <w:spacing w:val="18"/>
          <w:sz w:val="18"/>
          <w:szCs w:val="18"/>
        </w:rPr>
        <w:t xml:space="preserve"> </w:t>
      </w:r>
      <w:r w:rsidRPr="0016234B">
        <w:rPr>
          <w:rFonts w:ascii="Arial" w:hAnsi="Arial" w:cs="Arial"/>
          <w:color w:val="242121"/>
          <w:sz w:val="18"/>
          <w:szCs w:val="18"/>
        </w:rPr>
        <w:t>a</w:t>
      </w:r>
      <w:r w:rsidRPr="0016234B">
        <w:rPr>
          <w:rFonts w:ascii="Arial" w:hAnsi="Arial" w:cs="Arial"/>
          <w:color w:val="242121"/>
          <w:spacing w:val="13"/>
          <w:sz w:val="18"/>
          <w:szCs w:val="18"/>
        </w:rPr>
        <w:t xml:space="preserve"> </w:t>
      </w:r>
      <w:r w:rsidRPr="0016234B">
        <w:rPr>
          <w:rFonts w:ascii="Arial" w:hAnsi="Arial" w:cs="Arial"/>
          <w:color w:val="242121"/>
          <w:sz w:val="18"/>
          <w:szCs w:val="18"/>
        </w:rPr>
        <w:t>un</w:t>
      </w:r>
      <w:r w:rsidRPr="0016234B">
        <w:rPr>
          <w:rFonts w:ascii="Arial" w:hAnsi="Arial" w:cs="Arial"/>
          <w:color w:val="242121"/>
          <w:spacing w:val="7"/>
          <w:sz w:val="18"/>
          <w:szCs w:val="18"/>
        </w:rPr>
        <w:t xml:space="preserve"> </w:t>
      </w:r>
      <w:r w:rsidRPr="0016234B">
        <w:rPr>
          <w:rFonts w:ascii="Arial" w:hAnsi="Arial" w:cs="Arial"/>
          <w:color w:val="242121"/>
          <w:sz w:val="18"/>
          <w:szCs w:val="18"/>
        </w:rPr>
        <w:t>tercero,</w:t>
      </w:r>
      <w:r w:rsidRPr="0016234B">
        <w:rPr>
          <w:rFonts w:ascii="Arial" w:hAnsi="Arial" w:cs="Arial"/>
          <w:color w:val="242121"/>
          <w:spacing w:val="15"/>
          <w:sz w:val="18"/>
          <w:szCs w:val="18"/>
        </w:rPr>
        <w:t xml:space="preserve"> </w:t>
      </w:r>
      <w:r w:rsidRPr="0016234B">
        <w:rPr>
          <w:rFonts w:ascii="Arial" w:hAnsi="Arial" w:cs="Arial"/>
          <w:color w:val="242121"/>
          <w:sz w:val="18"/>
          <w:szCs w:val="18"/>
        </w:rPr>
        <w:t>se</w:t>
      </w:r>
      <w:r w:rsidRPr="0016234B">
        <w:rPr>
          <w:rFonts w:ascii="Arial" w:hAnsi="Arial" w:cs="Arial"/>
          <w:color w:val="242121"/>
          <w:spacing w:val="2"/>
          <w:sz w:val="18"/>
          <w:szCs w:val="18"/>
        </w:rPr>
        <w:t xml:space="preserve"> </w:t>
      </w:r>
      <w:r w:rsidRPr="0016234B">
        <w:rPr>
          <w:rFonts w:ascii="Arial" w:hAnsi="Arial" w:cs="Arial"/>
          <w:color w:val="242121"/>
          <w:sz w:val="18"/>
          <w:szCs w:val="18"/>
        </w:rPr>
        <w:t>exige</w:t>
      </w:r>
      <w:r w:rsidRPr="0016234B">
        <w:rPr>
          <w:rFonts w:ascii="Arial" w:hAnsi="Arial" w:cs="Arial"/>
          <w:color w:val="242121"/>
          <w:spacing w:val="5"/>
          <w:sz w:val="18"/>
          <w:szCs w:val="18"/>
        </w:rPr>
        <w:t xml:space="preserve"> </w:t>
      </w:r>
      <w:r w:rsidRPr="0016234B">
        <w:rPr>
          <w:rFonts w:ascii="Arial" w:hAnsi="Arial" w:cs="Arial"/>
          <w:color w:val="242121"/>
          <w:sz w:val="18"/>
          <w:szCs w:val="18"/>
        </w:rPr>
        <w:t>el</w:t>
      </w:r>
      <w:r w:rsidRPr="0016234B">
        <w:rPr>
          <w:rFonts w:ascii="Arial" w:hAnsi="Arial" w:cs="Arial"/>
          <w:color w:val="242121"/>
          <w:spacing w:val="6"/>
          <w:sz w:val="18"/>
          <w:szCs w:val="18"/>
        </w:rPr>
        <w:t xml:space="preserve"> </w:t>
      </w:r>
      <w:r w:rsidRPr="0016234B">
        <w:rPr>
          <w:rFonts w:ascii="Arial" w:hAnsi="Arial" w:cs="Arial"/>
          <w:color w:val="242121"/>
          <w:sz w:val="18"/>
          <w:szCs w:val="18"/>
        </w:rPr>
        <w:t>consentimiento</w:t>
      </w:r>
      <w:r w:rsidRPr="0016234B">
        <w:rPr>
          <w:rFonts w:ascii="Arial" w:hAnsi="Arial" w:cs="Arial"/>
          <w:color w:val="242121"/>
          <w:spacing w:val="20"/>
          <w:sz w:val="18"/>
          <w:szCs w:val="18"/>
        </w:rPr>
        <w:t xml:space="preserve"> </w:t>
      </w:r>
      <w:r w:rsidRPr="0016234B">
        <w:rPr>
          <w:rFonts w:ascii="Arial" w:hAnsi="Arial" w:cs="Arial"/>
          <w:color w:val="242121"/>
          <w:sz w:val="18"/>
          <w:szCs w:val="18"/>
        </w:rPr>
        <w:t>de</w:t>
      </w:r>
      <w:r w:rsidRPr="0016234B">
        <w:rPr>
          <w:rFonts w:ascii="Arial" w:hAnsi="Arial" w:cs="Arial"/>
          <w:color w:val="242121"/>
          <w:spacing w:val="9"/>
          <w:sz w:val="18"/>
          <w:szCs w:val="18"/>
        </w:rPr>
        <w:t xml:space="preserve"> </w:t>
      </w:r>
      <w:r w:rsidRPr="0016234B">
        <w:rPr>
          <w:rFonts w:ascii="Arial" w:hAnsi="Arial" w:cs="Arial"/>
          <w:color w:val="242121"/>
          <w:sz w:val="18"/>
          <w:szCs w:val="18"/>
        </w:rPr>
        <w:t>los</w:t>
      </w:r>
      <w:r w:rsidRPr="0016234B">
        <w:rPr>
          <w:rFonts w:ascii="Arial" w:hAnsi="Arial" w:cs="Arial"/>
          <w:color w:val="242121"/>
          <w:spacing w:val="17"/>
          <w:sz w:val="18"/>
          <w:szCs w:val="18"/>
        </w:rPr>
        <w:t xml:space="preserve"> </w:t>
      </w:r>
      <w:r w:rsidRPr="0016234B">
        <w:rPr>
          <w:rFonts w:ascii="Arial" w:hAnsi="Arial" w:cs="Arial"/>
          <w:color w:val="242121"/>
          <w:sz w:val="18"/>
          <w:szCs w:val="18"/>
        </w:rPr>
        <w:t>demás</w:t>
      </w:r>
      <w:r w:rsidRPr="0016234B">
        <w:rPr>
          <w:rFonts w:ascii="Arial" w:hAnsi="Arial" w:cs="Arial"/>
          <w:color w:val="242121"/>
          <w:spacing w:val="11"/>
          <w:sz w:val="18"/>
          <w:szCs w:val="18"/>
        </w:rPr>
        <w:t xml:space="preserve"> </w:t>
      </w:r>
      <w:r w:rsidRPr="0016234B">
        <w:rPr>
          <w:rFonts w:ascii="Arial" w:hAnsi="Arial" w:cs="Arial"/>
          <w:color w:val="242121"/>
          <w:sz w:val="18"/>
          <w:szCs w:val="18"/>
        </w:rPr>
        <w:t>socios”</w:t>
      </w:r>
      <w:r w:rsidRPr="0016234B">
        <w:rPr>
          <w:rFonts w:ascii="Arial" w:hAnsi="Arial" w:cs="Arial"/>
          <w:color w:val="444141"/>
          <w:sz w:val="18"/>
          <w:szCs w:val="18"/>
        </w:rPr>
        <w:t>.</w:t>
      </w:r>
      <w:r w:rsidRPr="0016234B">
        <w:rPr>
          <w:rFonts w:ascii="Arial" w:hAnsi="Arial" w:cs="Arial"/>
          <w:color w:val="444141"/>
          <w:spacing w:val="-4"/>
          <w:sz w:val="18"/>
          <w:szCs w:val="18"/>
        </w:rPr>
        <w:t xml:space="preserve"> </w:t>
      </w:r>
      <w:r w:rsidRPr="0016234B">
        <w:rPr>
          <w:rFonts w:ascii="Arial" w:hAnsi="Arial" w:cs="Arial"/>
          <w:color w:val="242121"/>
          <w:sz w:val="18"/>
          <w:szCs w:val="18"/>
        </w:rPr>
        <w:t>(</w:t>
      </w:r>
      <w:proofErr w:type="spellStart"/>
      <w:r w:rsidRPr="0016234B">
        <w:rPr>
          <w:rFonts w:ascii="Arial" w:hAnsi="Arial" w:cs="Arial"/>
          <w:color w:val="242121"/>
          <w:sz w:val="18"/>
          <w:szCs w:val="18"/>
        </w:rPr>
        <w:t>Ibid</w:t>
      </w:r>
      <w:proofErr w:type="spellEnd"/>
      <w:r w:rsidRPr="0016234B">
        <w:rPr>
          <w:rFonts w:ascii="Arial" w:hAnsi="Arial" w:cs="Arial"/>
          <w:color w:val="242121"/>
          <w:sz w:val="18"/>
          <w:szCs w:val="18"/>
        </w:rPr>
        <w:t>.,</w:t>
      </w:r>
      <w:r w:rsidRPr="0016234B">
        <w:rPr>
          <w:rFonts w:ascii="Arial" w:hAnsi="Arial" w:cs="Arial"/>
          <w:color w:val="242121"/>
          <w:spacing w:val="10"/>
          <w:sz w:val="18"/>
          <w:szCs w:val="18"/>
        </w:rPr>
        <w:t xml:space="preserve"> </w:t>
      </w:r>
      <w:r w:rsidRPr="0016234B">
        <w:rPr>
          <w:rFonts w:ascii="Arial" w:hAnsi="Arial" w:cs="Arial"/>
          <w:color w:val="242121"/>
          <w:sz w:val="18"/>
          <w:szCs w:val="18"/>
        </w:rPr>
        <w:t>p</w:t>
      </w:r>
      <w:r w:rsidRPr="0016234B">
        <w:rPr>
          <w:rFonts w:ascii="Arial" w:hAnsi="Arial" w:cs="Arial"/>
          <w:color w:val="5B5858"/>
          <w:sz w:val="18"/>
          <w:szCs w:val="18"/>
        </w:rPr>
        <w:t>.</w:t>
      </w:r>
      <w:r w:rsidRPr="0016234B">
        <w:rPr>
          <w:rFonts w:ascii="Arial" w:hAnsi="Arial" w:cs="Arial"/>
          <w:color w:val="5B5858"/>
          <w:spacing w:val="-11"/>
          <w:sz w:val="18"/>
          <w:szCs w:val="18"/>
        </w:rPr>
        <w:t xml:space="preserve"> </w:t>
      </w:r>
      <w:r w:rsidRPr="0016234B">
        <w:rPr>
          <w:rFonts w:ascii="Arial" w:hAnsi="Arial" w:cs="Arial"/>
          <w:color w:val="242121"/>
          <w:sz w:val="18"/>
          <w:szCs w:val="18"/>
        </w:rPr>
        <w:t>73-74)</w:t>
      </w:r>
      <w:r w:rsidRPr="0016234B">
        <w:rPr>
          <w:rFonts w:ascii="Arial" w:hAnsi="Arial" w:cs="Arial"/>
          <w:color w:val="5B5858"/>
          <w:sz w:val="18"/>
          <w:szCs w:val="18"/>
        </w:rPr>
        <w:t>.</w:t>
      </w:r>
    </w:p>
    <w:p w:rsidRPr="0016234B" w:rsidR="00233A88" w:rsidP="00233A88" w:rsidRDefault="00233A88" w14:paraId="23CB4C48" w14:textId="77777777">
      <w:pPr>
        <w:pStyle w:val="Textonotapie"/>
        <w:tabs>
          <w:tab w:val="left" w:pos="8222"/>
        </w:tabs>
        <w:ind w:right="49" w:firstLine="687"/>
        <w:jc w:val="both"/>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56841" w:rsidRDefault="00961B09" w14:paraId="6ED12154" w14:textId="43B6B0B6">
    <w:pPr>
      <w:pStyle w:val="Encabezado"/>
    </w:pPr>
    <w:r>
      <w:rPr>
        <w:noProof/>
        <w:lang w:val="en-US"/>
      </w:rPr>
      <w:drawing>
        <wp:anchor distT="0" distB="0" distL="114300" distR="114300" simplePos="0" relativeHeight="251658240" behindDoc="1" locked="0" layoutInCell="1" allowOverlap="1" wp14:anchorId="748FC4A6" wp14:editId="333E034E">
          <wp:simplePos x="0" y="0"/>
          <wp:positionH relativeFrom="margin">
            <wp:align>right</wp:align>
          </wp:positionH>
          <wp:positionV relativeFrom="margin">
            <wp:posOffset>-1021080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val="en-US"/>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val="en-US"/>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val="en-US"/>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983231C"/>
    <w:multiLevelType w:val="multilevel"/>
    <w:tmpl w:val="7B38B1F6"/>
    <w:lvl w:ilvl="0">
      <w:start w:val="1"/>
      <w:numFmt w:val="decimal"/>
      <w:lvlText w:val="%1."/>
      <w:lvlJc w:val="left"/>
      <w:pPr>
        <w:ind w:left="720" w:hanging="360"/>
      </w:pPr>
      <w:rPr>
        <w:rFonts w:hint="default"/>
        <w:b/>
        <w:bCs/>
      </w:rPr>
    </w:lvl>
    <w:lvl w:ilvl="1">
      <w:start w:val="2"/>
      <w:numFmt w:val="decimal"/>
      <w:isLgl/>
      <w:lvlText w:val="%1.%2."/>
      <w:lvlJc w:val="left"/>
      <w:pPr>
        <w:ind w:left="1287" w:hanging="72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7CC27355"/>
    <w:multiLevelType w:val="hybridMultilevel"/>
    <w:tmpl w:val="C2E8EF78"/>
    <w:lvl w:ilvl="0" w:tplc="61BAA4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CCD0A55"/>
    <w:multiLevelType w:val="multilevel"/>
    <w:tmpl w:val="05701A6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02AB4"/>
    <w:rsid w:val="00005F51"/>
    <w:rsid w:val="00007572"/>
    <w:rsid w:val="000271D6"/>
    <w:rsid w:val="0004459C"/>
    <w:rsid w:val="000469D3"/>
    <w:rsid w:val="000A683E"/>
    <w:rsid w:val="000A7230"/>
    <w:rsid w:val="000B19B9"/>
    <w:rsid w:val="000C28E5"/>
    <w:rsid w:val="000C6848"/>
    <w:rsid w:val="000D0334"/>
    <w:rsid w:val="000D133B"/>
    <w:rsid w:val="000E6CBB"/>
    <w:rsid w:val="000F6486"/>
    <w:rsid w:val="00116BCB"/>
    <w:rsid w:val="00125105"/>
    <w:rsid w:val="00127233"/>
    <w:rsid w:val="00142FBA"/>
    <w:rsid w:val="0014329B"/>
    <w:rsid w:val="00147FD8"/>
    <w:rsid w:val="0015043C"/>
    <w:rsid w:val="00162A1B"/>
    <w:rsid w:val="00172B10"/>
    <w:rsid w:val="00173C54"/>
    <w:rsid w:val="00173DAA"/>
    <w:rsid w:val="00195314"/>
    <w:rsid w:val="001C5DFC"/>
    <w:rsid w:val="001E0734"/>
    <w:rsid w:val="001E4177"/>
    <w:rsid w:val="001F7103"/>
    <w:rsid w:val="00207B61"/>
    <w:rsid w:val="00223208"/>
    <w:rsid w:val="00233A88"/>
    <w:rsid w:val="00255705"/>
    <w:rsid w:val="002629A8"/>
    <w:rsid w:val="0028547B"/>
    <w:rsid w:val="00294845"/>
    <w:rsid w:val="002951A0"/>
    <w:rsid w:val="002962BC"/>
    <w:rsid w:val="002A093D"/>
    <w:rsid w:val="002A49AC"/>
    <w:rsid w:val="002A64FD"/>
    <w:rsid w:val="002A7BC4"/>
    <w:rsid w:val="002B2C83"/>
    <w:rsid w:val="002C217D"/>
    <w:rsid w:val="002C7A84"/>
    <w:rsid w:val="00302A8A"/>
    <w:rsid w:val="003243E5"/>
    <w:rsid w:val="003448F4"/>
    <w:rsid w:val="00344C5C"/>
    <w:rsid w:val="00353BCD"/>
    <w:rsid w:val="003673B0"/>
    <w:rsid w:val="0039492F"/>
    <w:rsid w:val="0039494A"/>
    <w:rsid w:val="003A2FFF"/>
    <w:rsid w:val="003A779E"/>
    <w:rsid w:val="003D0F4D"/>
    <w:rsid w:val="003D56E3"/>
    <w:rsid w:val="003E0499"/>
    <w:rsid w:val="003E1765"/>
    <w:rsid w:val="003F3941"/>
    <w:rsid w:val="00400548"/>
    <w:rsid w:val="00402767"/>
    <w:rsid w:val="00403007"/>
    <w:rsid w:val="00404172"/>
    <w:rsid w:val="0041083A"/>
    <w:rsid w:val="004462C0"/>
    <w:rsid w:val="0045246E"/>
    <w:rsid w:val="00454B0A"/>
    <w:rsid w:val="0047159A"/>
    <w:rsid w:val="00472169"/>
    <w:rsid w:val="0047618D"/>
    <w:rsid w:val="00482018"/>
    <w:rsid w:val="004A1847"/>
    <w:rsid w:val="004A305D"/>
    <w:rsid w:val="004D0E18"/>
    <w:rsid w:val="004F21C4"/>
    <w:rsid w:val="004F685F"/>
    <w:rsid w:val="005068F0"/>
    <w:rsid w:val="005566E8"/>
    <w:rsid w:val="00556F9F"/>
    <w:rsid w:val="005602F1"/>
    <w:rsid w:val="00574867"/>
    <w:rsid w:val="005C5CDC"/>
    <w:rsid w:val="005C65AB"/>
    <w:rsid w:val="005D31D3"/>
    <w:rsid w:val="005D476C"/>
    <w:rsid w:val="005E0D18"/>
    <w:rsid w:val="005F15DF"/>
    <w:rsid w:val="00601575"/>
    <w:rsid w:val="00620C0A"/>
    <w:rsid w:val="006219F8"/>
    <w:rsid w:val="00626B92"/>
    <w:rsid w:val="0063640C"/>
    <w:rsid w:val="006375BD"/>
    <w:rsid w:val="00641112"/>
    <w:rsid w:val="00665D70"/>
    <w:rsid w:val="006F4174"/>
    <w:rsid w:val="00703CA7"/>
    <w:rsid w:val="00706C16"/>
    <w:rsid w:val="007357FA"/>
    <w:rsid w:val="00747E55"/>
    <w:rsid w:val="00756841"/>
    <w:rsid w:val="007649AB"/>
    <w:rsid w:val="007671C1"/>
    <w:rsid w:val="007833AC"/>
    <w:rsid w:val="007B7171"/>
    <w:rsid w:val="007C3DC2"/>
    <w:rsid w:val="007E5497"/>
    <w:rsid w:val="007E6931"/>
    <w:rsid w:val="007E793F"/>
    <w:rsid w:val="00806F5F"/>
    <w:rsid w:val="00820278"/>
    <w:rsid w:val="00857CB6"/>
    <w:rsid w:val="008711B0"/>
    <w:rsid w:val="008843B6"/>
    <w:rsid w:val="00891928"/>
    <w:rsid w:val="008A446D"/>
    <w:rsid w:val="008B40D4"/>
    <w:rsid w:val="008C767E"/>
    <w:rsid w:val="008F00B4"/>
    <w:rsid w:val="008F0EA7"/>
    <w:rsid w:val="008F2F4C"/>
    <w:rsid w:val="009043DD"/>
    <w:rsid w:val="00923EEF"/>
    <w:rsid w:val="009419F9"/>
    <w:rsid w:val="00944514"/>
    <w:rsid w:val="00957A21"/>
    <w:rsid w:val="00961B09"/>
    <w:rsid w:val="00965334"/>
    <w:rsid w:val="0097093E"/>
    <w:rsid w:val="009954AD"/>
    <w:rsid w:val="00996D22"/>
    <w:rsid w:val="009C60AA"/>
    <w:rsid w:val="009C71FA"/>
    <w:rsid w:val="009C72E7"/>
    <w:rsid w:val="00A028D6"/>
    <w:rsid w:val="00A17F13"/>
    <w:rsid w:val="00A20739"/>
    <w:rsid w:val="00A33C78"/>
    <w:rsid w:val="00A4061B"/>
    <w:rsid w:val="00A56474"/>
    <w:rsid w:val="00A74182"/>
    <w:rsid w:val="00A86BE6"/>
    <w:rsid w:val="00AB0ADB"/>
    <w:rsid w:val="00AB5BE2"/>
    <w:rsid w:val="00AD16D8"/>
    <w:rsid w:val="00AD710A"/>
    <w:rsid w:val="00B06E3A"/>
    <w:rsid w:val="00B13358"/>
    <w:rsid w:val="00B27D22"/>
    <w:rsid w:val="00B526CB"/>
    <w:rsid w:val="00B63053"/>
    <w:rsid w:val="00B63C5A"/>
    <w:rsid w:val="00B63E99"/>
    <w:rsid w:val="00B72CD3"/>
    <w:rsid w:val="00B72FFF"/>
    <w:rsid w:val="00B831AF"/>
    <w:rsid w:val="00BA6CDA"/>
    <w:rsid w:val="00BC0C79"/>
    <w:rsid w:val="00BD7F72"/>
    <w:rsid w:val="00BF0DB4"/>
    <w:rsid w:val="00BF191E"/>
    <w:rsid w:val="00C04FB3"/>
    <w:rsid w:val="00C15015"/>
    <w:rsid w:val="00C15C33"/>
    <w:rsid w:val="00C31116"/>
    <w:rsid w:val="00C330EB"/>
    <w:rsid w:val="00C45E18"/>
    <w:rsid w:val="00C507E0"/>
    <w:rsid w:val="00C63269"/>
    <w:rsid w:val="00C66804"/>
    <w:rsid w:val="00C67455"/>
    <w:rsid w:val="00C754BE"/>
    <w:rsid w:val="00C77175"/>
    <w:rsid w:val="00C86748"/>
    <w:rsid w:val="00C95EB9"/>
    <w:rsid w:val="00CB6357"/>
    <w:rsid w:val="00CC1B26"/>
    <w:rsid w:val="00CD08E0"/>
    <w:rsid w:val="00CF014A"/>
    <w:rsid w:val="00CF5D2D"/>
    <w:rsid w:val="00D25D79"/>
    <w:rsid w:val="00D36C65"/>
    <w:rsid w:val="00D423A2"/>
    <w:rsid w:val="00D45A16"/>
    <w:rsid w:val="00D63AC2"/>
    <w:rsid w:val="00D67200"/>
    <w:rsid w:val="00D7383B"/>
    <w:rsid w:val="00D9472A"/>
    <w:rsid w:val="00DA1B8D"/>
    <w:rsid w:val="00DA231B"/>
    <w:rsid w:val="00DB2378"/>
    <w:rsid w:val="00E005E6"/>
    <w:rsid w:val="00E16408"/>
    <w:rsid w:val="00E1781F"/>
    <w:rsid w:val="00E20894"/>
    <w:rsid w:val="00E245AB"/>
    <w:rsid w:val="00E276F1"/>
    <w:rsid w:val="00E50AFE"/>
    <w:rsid w:val="00E51BE4"/>
    <w:rsid w:val="00E62422"/>
    <w:rsid w:val="00E72C65"/>
    <w:rsid w:val="00E7500C"/>
    <w:rsid w:val="00E76594"/>
    <w:rsid w:val="00E771DC"/>
    <w:rsid w:val="00E82CDA"/>
    <w:rsid w:val="00E8772A"/>
    <w:rsid w:val="00E90F6B"/>
    <w:rsid w:val="00E92C27"/>
    <w:rsid w:val="00E94827"/>
    <w:rsid w:val="00EA0E3D"/>
    <w:rsid w:val="00EA17AC"/>
    <w:rsid w:val="00EB57ED"/>
    <w:rsid w:val="00EE1AA8"/>
    <w:rsid w:val="00F06F45"/>
    <w:rsid w:val="00F11DBA"/>
    <w:rsid w:val="00F204AB"/>
    <w:rsid w:val="00F21E78"/>
    <w:rsid w:val="00F22D1E"/>
    <w:rsid w:val="00F251E1"/>
    <w:rsid w:val="00F31EDC"/>
    <w:rsid w:val="00F3566E"/>
    <w:rsid w:val="00F356C6"/>
    <w:rsid w:val="00F4303E"/>
    <w:rsid w:val="00F43C46"/>
    <w:rsid w:val="00F44C82"/>
    <w:rsid w:val="00F45866"/>
    <w:rsid w:val="00F4699C"/>
    <w:rsid w:val="00F50E6B"/>
    <w:rsid w:val="00F5664F"/>
    <w:rsid w:val="00F73B0D"/>
    <w:rsid w:val="00F76AFC"/>
    <w:rsid w:val="00F95E5C"/>
    <w:rsid w:val="00FA3612"/>
    <w:rsid w:val="00FB5DD1"/>
    <w:rsid w:val="00FC2B5D"/>
    <w:rsid w:val="00FF1449"/>
    <w:rsid w:val="02E3505A"/>
    <w:rsid w:val="13FAEB41"/>
    <w:rsid w:val="1CC9A512"/>
    <w:rsid w:val="2867048A"/>
    <w:rsid w:val="30829CA5"/>
    <w:rsid w:val="3C2B89D5"/>
    <w:rsid w:val="4240CE6C"/>
    <w:rsid w:val="4587E745"/>
    <w:rsid w:val="45B38242"/>
    <w:rsid w:val="474F52A3"/>
    <w:rsid w:val="483E079D"/>
    <w:rsid w:val="4C69232D"/>
    <w:rsid w:val="4F111FB0"/>
    <w:rsid w:val="51302A0C"/>
    <w:rsid w:val="5411EC76"/>
    <w:rsid w:val="671F7424"/>
    <w:rsid w:val="7AE2C38E"/>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33A88"/>
  </w:style>
  <w:style w:type="paragraph" w:styleId="Ttulo1">
    <w:name w:val="heading 1"/>
    <w:basedOn w:val="Normal"/>
    <w:link w:val="Ttulo1Car"/>
    <w:uiPriority w:val="9"/>
    <w:qFormat/>
    <w:rsid w:val="00BF191E"/>
    <w:pPr>
      <w:widowControl w:val="0"/>
      <w:autoSpaceDE w:val="0"/>
      <w:autoSpaceDN w:val="0"/>
      <w:spacing w:after="0" w:line="240" w:lineRule="auto"/>
      <w:ind w:left="660" w:hanging="366"/>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671C1"/>
    <w:rPr>
      <w:rFonts w:ascii="Geomanist Light" w:hAnsi="Geomanist Light"/>
      <w:lang w:val="es-ES"/>
    </w:rPr>
  </w:style>
  <w:style w:type="paragraph" w:styleId="Textoindependiente">
    <w:name w:val="Body Text"/>
    <w:basedOn w:val="Normal"/>
    <w:link w:val="TextoindependienteCar"/>
    <w:uiPriority w:val="1"/>
    <w:qFormat/>
    <w:rsid w:val="007671C1"/>
    <w:pPr>
      <w:widowControl w:val="0"/>
      <w:autoSpaceDE w:val="0"/>
      <w:autoSpaceDN w:val="0"/>
      <w:spacing w:after="0" w:line="240" w:lineRule="auto"/>
    </w:pPr>
    <w:rPr>
      <w:rFonts w:ascii="Arial" w:hAnsi="Arial" w:eastAsia="Arial" w:cs="Arial"/>
      <w:sz w:val="20"/>
      <w:szCs w:val="20"/>
      <w:lang w:val="es-ES"/>
    </w:rPr>
  </w:style>
  <w:style w:type="character" w:styleId="TextoindependienteCar" w:customStyle="1">
    <w:name w:val="Texto independiente Car"/>
    <w:basedOn w:val="Fuentedeprrafopredeter"/>
    <w:link w:val="Textoindependiente"/>
    <w:uiPriority w:val="1"/>
    <w:rsid w:val="007671C1"/>
    <w:rPr>
      <w:rFonts w:ascii="Arial" w:hAnsi="Arial" w:eastAsia="Arial" w:cs="Arial"/>
      <w:sz w:val="20"/>
      <w:szCs w:val="20"/>
      <w:lang w:val="es-ES"/>
    </w:rPr>
  </w:style>
  <w:style w:type="paragraph" w:styleId="Appelnotedebasde" w:customStyle="1">
    <w:name w:val="Appel note de bas de..."/>
    <w:basedOn w:val="Normal"/>
    <w:link w:val="Refdenotaalpie"/>
    <w:uiPriority w:val="99"/>
    <w:rsid w:val="007671C1"/>
    <w:pPr>
      <w:spacing w:line="240" w:lineRule="exact"/>
    </w:pPr>
    <w:rPr>
      <w:vertAlign w:val="superscript"/>
    </w:rPr>
  </w:style>
  <w:style w:type="paragraph" w:styleId="Sinespaciado">
    <w:name w:val="No Spacing"/>
    <w:aliases w:val="No Indent"/>
    <w:uiPriority w:val="3"/>
    <w:qFormat/>
    <w:rsid w:val="007671C1"/>
    <w:pPr>
      <w:spacing w:after="0" w:line="240" w:lineRule="auto"/>
    </w:pPr>
    <w:rPr>
      <w:sz w:val="24"/>
      <w:lang w:val="es-MX"/>
    </w:rPr>
  </w:style>
  <w:style w:type="character" w:styleId="UnresolvedMention" w:customStyle="1">
    <w:name w:val="Unresolved Mention"/>
    <w:basedOn w:val="Fuentedeprrafopredeter"/>
    <w:uiPriority w:val="99"/>
    <w:semiHidden/>
    <w:unhideWhenUsed/>
    <w:rsid w:val="003E1765"/>
    <w:rPr>
      <w:color w:val="605E5C"/>
      <w:shd w:val="clear" w:color="auto" w:fill="E1DFDD"/>
    </w:rPr>
  </w:style>
  <w:style w:type="paragraph" w:styleId="Textocomentario">
    <w:name w:val="annotation text"/>
    <w:basedOn w:val="Normal"/>
    <w:link w:val="TextocomentarioCar"/>
    <w:uiPriority w:val="99"/>
    <w:unhideWhenUsed/>
    <w:rsid w:val="009954AD"/>
    <w:pPr>
      <w:spacing w:line="240" w:lineRule="auto"/>
    </w:pPr>
    <w:rPr>
      <w:sz w:val="20"/>
      <w:szCs w:val="20"/>
    </w:rPr>
  </w:style>
  <w:style w:type="character" w:styleId="TextocomentarioCar" w:customStyle="1">
    <w:name w:val="Texto comentario Car"/>
    <w:basedOn w:val="Fuentedeprrafopredeter"/>
    <w:link w:val="Textocomentario"/>
    <w:uiPriority w:val="99"/>
    <w:rsid w:val="009954AD"/>
    <w:rPr>
      <w:sz w:val="20"/>
      <w:szCs w:val="20"/>
    </w:rPr>
  </w:style>
  <w:style w:type="character" w:styleId="Hipervnculo1" w:customStyle="1">
    <w:name w:val="Hipervínculo1"/>
    <w:basedOn w:val="Fuentedeprrafopredeter"/>
    <w:uiPriority w:val="99"/>
    <w:unhideWhenUsed/>
    <w:rsid w:val="00294845"/>
    <w:rPr>
      <w:color w:val="F2F2F2"/>
      <w:u w:val="single"/>
    </w:rPr>
  </w:style>
  <w:style w:type="paragraph" w:styleId="NormalWeb">
    <w:name w:val="Normal (Web)"/>
    <w:basedOn w:val="Normal"/>
    <w:link w:val="NormalWebCar"/>
    <w:uiPriority w:val="99"/>
    <w:unhideWhenUsed/>
    <w:rsid w:val="00857CB6"/>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WebCar" w:customStyle="1">
    <w:name w:val="Normal (Web) Car"/>
    <w:link w:val="NormalWeb"/>
    <w:uiPriority w:val="99"/>
    <w:rsid w:val="00857CB6"/>
    <w:rPr>
      <w:rFonts w:ascii="Times New Roman" w:hAnsi="Times New Roman" w:eastAsia="Times New Roman" w:cs="Times New Roman"/>
      <w:sz w:val="24"/>
      <w:szCs w:val="24"/>
      <w:lang w:eastAsia="es-CO"/>
    </w:rPr>
  </w:style>
  <w:style w:type="character" w:styleId="Ttulo1Car" w:customStyle="1">
    <w:name w:val="Título 1 Car"/>
    <w:basedOn w:val="Fuentedeprrafopredeter"/>
    <w:link w:val="Ttulo1"/>
    <w:uiPriority w:val="9"/>
    <w:rsid w:val="00BF191E"/>
    <w:rPr>
      <w:rFonts w:ascii="Arial" w:hAnsi="Arial" w:eastAsia="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2895">
      <w:bodyDiv w:val="1"/>
      <w:marLeft w:val="0"/>
      <w:marRight w:val="0"/>
      <w:marTop w:val="0"/>
      <w:marBottom w:val="0"/>
      <w:divBdr>
        <w:top w:val="none" w:sz="0" w:space="0" w:color="auto"/>
        <w:left w:val="none" w:sz="0" w:space="0" w:color="auto"/>
        <w:bottom w:val="none" w:sz="0" w:space="0" w:color="auto"/>
        <w:right w:val="none" w:sz="0" w:space="0" w:color="auto"/>
      </w:divBdr>
    </w:div>
    <w:div w:id="291667967">
      <w:bodyDiv w:val="1"/>
      <w:marLeft w:val="0"/>
      <w:marRight w:val="0"/>
      <w:marTop w:val="0"/>
      <w:marBottom w:val="0"/>
      <w:divBdr>
        <w:top w:val="none" w:sz="0" w:space="0" w:color="auto"/>
        <w:left w:val="none" w:sz="0" w:space="0" w:color="auto"/>
        <w:bottom w:val="none" w:sz="0" w:space="0" w:color="auto"/>
        <w:right w:val="none" w:sz="0" w:space="0" w:color="auto"/>
      </w:divBdr>
    </w:div>
    <w:div w:id="633414794">
      <w:bodyDiv w:val="1"/>
      <w:marLeft w:val="0"/>
      <w:marRight w:val="0"/>
      <w:marTop w:val="0"/>
      <w:marBottom w:val="0"/>
      <w:divBdr>
        <w:top w:val="none" w:sz="0" w:space="0" w:color="auto"/>
        <w:left w:val="none" w:sz="0" w:space="0" w:color="auto"/>
        <w:bottom w:val="none" w:sz="0" w:space="0" w:color="auto"/>
        <w:right w:val="none" w:sz="0" w:space="0" w:color="auto"/>
      </w:divBdr>
    </w:div>
    <w:div w:id="107616894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941911762">
      <w:bodyDiv w:val="1"/>
      <w:marLeft w:val="0"/>
      <w:marRight w:val="0"/>
      <w:marTop w:val="0"/>
      <w:marBottom w:val="0"/>
      <w:divBdr>
        <w:top w:val="none" w:sz="0" w:space="0" w:color="auto"/>
        <w:left w:val="none" w:sz="0" w:space="0" w:color="auto"/>
        <w:bottom w:val="none" w:sz="0" w:space="0" w:color="auto"/>
        <w:right w:val="none" w:sz="0" w:space="0" w:color="auto"/>
      </w:divBdr>
    </w:div>
    <w:div w:id="20802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6.png" Id="Re3b12ea1291448dd"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manuales-guias-y-pliegos-tipo/manuales-y-guias/manual-para-determinar-y-verificar-los-requisitos"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7731-A079-4C2D-AE54-D6138CCAC1EB}"/>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BB00C926-5922-4205-9EF6-FD162E142C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Jorge Mario Payares Villa</lastModifiedBy>
  <revision>13</revision>
  <lastPrinted>2023-01-10T21:18:00.0000000Z</lastPrinted>
  <dcterms:created xsi:type="dcterms:W3CDTF">2023-07-30T19:29:00.0000000Z</dcterms:created>
  <dcterms:modified xsi:type="dcterms:W3CDTF">2023-08-30T18:24:30.9312656Z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