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3676" w14:textId="77777777" w:rsidR="00432370" w:rsidRDefault="00432370" w:rsidP="00432370">
      <w:pPr>
        <w:spacing w:after="0" w:line="240" w:lineRule="auto"/>
        <w:jc w:val="both"/>
        <w:rPr>
          <w:rFonts w:ascii="Arial" w:eastAsia="Geomanist Light" w:hAnsi="Arial" w:cs="Arial"/>
          <w:b/>
          <w:bCs/>
          <w:color w:val="000000" w:themeColor="text1"/>
          <w:sz w:val="20"/>
          <w:szCs w:val="20"/>
          <w:lang w:val="es-MX"/>
        </w:rPr>
      </w:pPr>
      <w:bookmarkStart w:id="0" w:name="_Hlk94281581"/>
      <w:bookmarkStart w:id="1" w:name="_Hlk102489058"/>
      <w:bookmarkStart w:id="2" w:name="_Hlk34951122"/>
    </w:p>
    <w:p w14:paraId="792F2534" w14:textId="77777777" w:rsidR="00432370" w:rsidRDefault="00432370" w:rsidP="00432370">
      <w:pPr>
        <w:spacing w:after="0"/>
        <w:jc w:val="both"/>
        <w:rPr>
          <w:rFonts w:ascii="Arial" w:eastAsia="Geomanist Light" w:hAnsi="Arial" w:cs="Arial"/>
          <w:b/>
          <w:bCs/>
          <w:color w:val="000000" w:themeColor="text1"/>
          <w:lang w:val="es-MX"/>
        </w:rPr>
      </w:pPr>
      <w:r>
        <w:rPr>
          <w:rFonts w:ascii="Arial" w:eastAsia="Geomanist Light" w:hAnsi="Arial" w:cs="Arial"/>
          <w:b/>
          <w:bCs/>
          <w:color w:val="000000" w:themeColor="text1"/>
          <w:lang w:val="es-MX"/>
        </w:rPr>
        <w:t xml:space="preserve">DOCUMENTOS TIPO – Licitación pública – Infraestructura de transporte – Incentivos para Mipymes, emprendimientos y empresas de mujeres – Proponentes plurales – Experiencia   </w:t>
      </w:r>
    </w:p>
    <w:p w14:paraId="20B34204" w14:textId="77777777" w:rsidR="00432370" w:rsidRDefault="00432370" w:rsidP="00432370">
      <w:pPr>
        <w:spacing w:after="0" w:line="240" w:lineRule="auto"/>
        <w:jc w:val="both"/>
        <w:rPr>
          <w:rFonts w:ascii="Arial" w:eastAsia="Geomanist Light" w:hAnsi="Arial" w:cs="Arial"/>
          <w:b/>
          <w:bCs/>
          <w:color w:val="000000" w:themeColor="text1"/>
          <w:sz w:val="20"/>
          <w:szCs w:val="20"/>
          <w:lang w:val="es-MX"/>
        </w:rPr>
      </w:pPr>
    </w:p>
    <w:p w14:paraId="17F84C54" w14:textId="77777777" w:rsidR="00432370" w:rsidRDefault="00432370" w:rsidP="00432370">
      <w:pPr>
        <w:spacing w:after="0" w:line="240" w:lineRule="auto"/>
        <w:jc w:val="both"/>
        <w:rPr>
          <w:rFonts w:ascii="Arial" w:eastAsia="Geomanist Light" w:hAnsi="Arial" w:cs="Arial"/>
          <w:color w:val="000000" w:themeColor="text1"/>
          <w:sz w:val="20"/>
          <w:szCs w:val="20"/>
        </w:rPr>
      </w:pPr>
      <w:r>
        <w:rPr>
          <w:rFonts w:ascii="Arial" w:eastAsia="Geomanist Light" w:hAnsi="Arial" w:cs="Arial"/>
          <w:color w:val="000000" w:themeColor="text1"/>
          <w:sz w:val="20"/>
          <w:szCs w:val="20"/>
        </w:rPr>
        <w:t xml:space="preserve">Como el parágrafo 2 del artículo 2.2.1.2.4.2.15 al Decreto 1082 de 2015 dispone que los incentivos de emprendimientos y empresas de mujeres con compatibles con los Mipymes, el documento base dispone que “En caso de que el mismo integrante u otro que haga parte del Proponente Plural tenga una participación igual o superior al diez por ciento (10 %) en el Consorcio o en la Unión Temporal y acredite la calidad de Mipyme y de emprendimiento y empresa de mujer con domicilio en el territorio nacional de manera conjunta o separada, podrá demostrar la experiencia solicitada con dos (2) contratos adicionales a los cinco (5) inicialmente previstos, para un máximo de siete (7) contratos” (Énfasis fuera de texto). Dentro del porcentaje de participación señalado, esto significa que si el mismo integrante del consorcio o la unión temporal reúne de manera conjunta la calidad Mipyme, emprendimiento y empresa de mujer, el proponente plural puede acreditar su experiencia con dos (2) contratos adicionales para un total de siete (7). </w:t>
      </w:r>
    </w:p>
    <w:p w14:paraId="2B94E0D3" w14:textId="77777777" w:rsidR="00432370" w:rsidRDefault="00432370" w:rsidP="00432370">
      <w:pPr>
        <w:spacing w:after="0" w:line="240" w:lineRule="auto"/>
        <w:jc w:val="both"/>
        <w:rPr>
          <w:rFonts w:ascii="Arial" w:eastAsia="Geomanist Light" w:hAnsi="Arial" w:cs="Arial"/>
          <w:color w:val="000000" w:themeColor="text1"/>
          <w:sz w:val="20"/>
          <w:szCs w:val="20"/>
        </w:rPr>
      </w:pPr>
    </w:p>
    <w:p w14:paraId="0981BBDF" w14:textId="77777777" w:rsidR="00432370" w:rsidRDefault="00432370" w:rsidP="00432370">
      <w:pPr>
        <w:spacing w:after="0" w:line="240" w:lineRule="auto"/>
        <w:jc w:val="both"/>
        <w:rPr>
          <w:rFonts w:ascii="Arial" w:eastAsia="Geomanist Light" w:hAnsi="Arial" w:cs="Arial"/>
          <w:color w:val="000000" w:themeColor="text1"/>
          <w:sz w:val="20"/>
          <w:szCs w:val="20"/>
        </w:rPr>
      </w:pPr>
      <w:r>
        <w:rPr>
          <w:rFonts w:ascii="Arial" w:eastAsia="Geomanist Light" w:hAnsi="Arial" w:cs="Arial"/>
          <w:color w:val="000000" w:themeColor="text1"/>
          <w:sz w:val="20"/>
          <w:szCs w:val="20"/>
        </w:rPr>
        <w:t xml:space="preserve">Lo anterior no obsta para que el mismo integrante, junto con otro que haga parte de la estructura plural, reúnan de manera separada la calidad prevista en los artículos 31 y 32 de la Ley de Emprendimiento. En este evento el pliego de condiciones también permite aportar dos (2) contratos adicionales a los cinco (5) que deben acreditarse con mínimo para el requisito habilitante de experiencia. Lo anterior considerando que tanto el consorcio como la unión temporal constituyen una forma de complementar esfuerzos en la presentación de una misma propuesta para la adjudicación, celebración y ejecución de un contrato. En este contexto, la calidad de Mipyme, emprendimiento y empresa de mujer no solo se demuestra de manera conjunta sino también de manera separada.  En todo caso, como indica el pliego de condiciones, no será posible aportar más de dos (2) contratos adicionales aun cuando otros integrantes del proponente plural también cumplan las condiciones previamente definidas.  </w:t>
      </w:r>
    </w:p>
    <w:p w14:paraId="51111CD9" w14:textId="77777777" w:rsidR="00432370" w:rsidRDefault="00432370" w:rsidP="00432370">
      <w:pPr>
        <w:spacing w:after="0" w:line="240" w:lineRule="auto"/>
        <w:jc w:val="both"/>
        <w:rPr>
          <w:rFonts w:ascii="Arial" w:eastAsia="Geomanist Light" w:hAnsi="Arial" w:cs="Arial"/>
          <w:color w:val="000000" w:themeColor="text1"/>
          <w:sz w:val="20"/>
          <w:szCs w:val="20"/>
        </w:rPr>
      </w:pPr>
    </w:p>
    <w:p w14:paraId="188C8B93" w14:textId="77777777" w:rsidR="00432370" w:rsidRDefault="00432370" w:rsidP="00432370">
      <w:pPr>
        <w:spacing w:after="0"/>
        <w:jc w:val="both"/>
        <w:rPr>
          <w:rFonts w:ascii="Arial" w:eastAsia="Geomanist Light" w:hAnsi="Arial" w:cs="Arial"/>
          <w:b/>
          <w:bCs/>
          <w:color w:val="000000" w:themeColor="text1"/>
          <w:lang w:val="es-MX"/>
        </w:rPr>
      </w:pPr>
      <w:r>
        <w:rPr>
          <w:rFonts w:ascii="Arial" w:eastAsia="Geomanist Light" w:hAnsi="Arial" w:cs="Arial"/>
          <w:b/>
          <w:bCs/>
          <w:color w:val="000000" w:themeColor="text1"/>
          <w:lang w:val="es-MX"/>
        </w:rPr>
        <w:t xml:space="preserve">DOCUMENTOS TIPO – Experiencia – Proponentes plurales – Porcentajes mínimos – Licitación de obra pública – Documento base </w:t>
      </w:r>
    </w:p>
    <w:p w14:paraId="62D3389A" w14:textId="77777777" w:rsidR="00432370" w:rsidRDefault="00432370" w:rsidP="00432370">
      <w:pPr>
        <w:spacing w:after="0" w:line="240" w:lineRule="auto"/>
        <w:jc w:val="both"/>
        <w:rPr>
          <w:rFonts w:ascii="Arial" w:eastAsia="Geomanist Light" w:hAnsi="Arial" w:cs="Arial"/>
          <w:b/>
          <w:bCs/>
          <w:color w:val="000000" w:themeColor="text1"/>
          <w:sz w:val="20"/>
          <w:szCs w:val="20"/>
        </w:rPr>
      </w:pPr>
    </w:p>
    <w:p w14:paraId="5C2F609B" w14:textId="77777777" w:rsidR="00432370" w:rsidRDefault="00432370" w:rsidP="00432370">
      <w:pPr>
        <w:spacing w:after="0" w:line="240" w:lineRule="auto"/>
        <w:jc w:val="both"/>
        <w:rPr>
          <w:rFonts w:ascii="Arial" w:eastAsia="Calibri" w:hAnsi="Arial" w:cs="Arial"/>
          <w:bCs/>
          <w:color w:val="000000" w:themeColor="text1"/>
          <w:sz w:val="20"/>
          <w:szCs w:val="20"/>
          <w:lang w:bidi="es-ES"/>
        </w:rPr>
      </w:pPr>
      <w:r>
        <w:rPr>
          <w:rFonts w:ascii="Arial" w:eastAsia="Calibri" w:hAnsi="Arial" w:cs="Arial"/>
          <w:bCs/>
          <w:color w:val="000000" w:themeColor="text1"/>
          <w:sz w:val="20"/>
          <w:szCs w:val="20"/>
          <w:lang w:bidi="es-ES"/>
        </w:rPr>
        <w:t xml:space="preserve">De acuerdo con el literal D del numeral 3.5.3 del pliego de condiciones: 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los “Documentos Tipo – Versión 3”, adoptados mediante la Resolución No. 240 del 27 de noviembre de 2020, en principio exigen que todos los integrantes acrediten experiencia y, solo de manera excepcional, se permite que uno de ellos no aporte ninguna, caso en el cual este integrante no podrá tener una participación superior al 10% en el consorcio o unión temporal. Sin embargo, dicha disposición debe interpretarse armónicamente, tanto con el numeral 3.5.2, literal C, como con el numeral 3.5.8 del documento base. </w:t>
      </w:r>
    </w:p>
    <w:p w14:paraId="209A1365" w14:textId="77777777" w:rsidR="00432370" w:rsidRDefault="00432370" w:rsidP="00432370">
      <w:pPr>
        <w:spacing w:after="0" w:line="240" w:lineRule="auto"/>
        <w:jc w:val="both"/>
        <w:rPr>
          <w:rFonts w:ascii="Arial" w:eastAsia="Calibri" w:hAnsi="Arial" w:cs="Arial"/>
          <w:bCs/>
          <w:color w:val="000000" w:themeColor="text1"/>
          <w:sz w:val="20"/>
          <w:szCs w:val="20"/>
          <w:lang w:bidi="es-ES"/>
        </w:rPr>
      </w:pPr>
    </w:p>
    <w:p w14:paraId="51E6D18C" w14:textId="77777777" w:rsidR="00432370" w:rsidRDefault="00432370" w:rsidP="00432370">
      <w:pPr>
        <w:spacing w:after="0" w:line="240" w:lineRule="auto"/>
        <w:jc w:val="both"/>
        <w:rPr>
          <w:rFonts w:ascii="Arial" w:eastAsia="Calibri" w:hAnsi="Arial" w:cs="Arial"/>
          <w:bCs/>
          <w:color w:val="000000" w:themeColor="text1"/>
          <w:sz w:val="20"/>
          <w:szCs w:val="20"/>
          <w:lang w:bidi="es-ES"/>
        </w:rPr>
      </w:pPr>
      <w:r>
        <w:rPr>
          <w:rFonts w:ascii="Arial" w:eastAsia="Calibri" w:hAnsi="Arial" w:cs="Arial"/>
          <w:bCs/>
          <w:color w:val="000000" w:themeColor="text1"/>
          <w:sz w:val="20"/>
          <w:szCs w:val="20"/>
          <w:lang w:bidi="es-ES"/>
        </w:rPr>
        <w:t xml:space="preserve">Por tanto, en la medida de que la evaluación de la experiencia debe hacerse en función de un valor porcentual del presupuesto oficial de la obra aplicable al proponente de conformidad con el numeral 3.5.8, la verificación de los porcentajes de aporte de experiencia exigidos de los integrantes del proponente plural también debe tener en cuenta este valor. Esto quiere decir que el 50% y el 5% no deben calcularse respecto al valor total del presupuesto oficial, sino respecto de la cantidad de </w:t>
      </w:r>
      <w:r>
        <w:rPr>
          <w:rFonts w:ascii="Arial" w:eastAsia="Calibri" w:hAnsi="Arial" w:cs="Arial"/>
          <w:bCs/>
          <w:color w:val="000000" w:themeColor="text1"/>
          <w:sz w:val="20"/>
          <w:szCs w:val="20"/>
          <w:lang w:bidi="es-ES"/>
        </w:rPr>
        <w:lastRenderedPageBreak/>
        <w:t xml:space="preserve">SMMLV equivalente al porcentaje de este aplicable al proponente plural de acuerdo con el número de contratos aportados para acreditar la experiencia. </w:t>
      </w:r>
    </w:p>
    <w:p w14:paraId="1F01C91E" w14:textId="77777777" w:rsidR="00432370" w:rsidRDefault="00432370" w:rsidP="00432370">
      <w:pPr>
        <w:spacing w:after="0" w:line="240" w:lineRule="auto"/>
        <w:jc w:val="both"/>
        <w:rPr>
          <w:rFonts w:ascii="Arial" w:eastAsia="Calibri" w:hAnsi="Arial" w:cs="Arial"/>
          <w:bCs/>
          <w:color w:val="000000" w:themeColor="text1"/>
          <w:sz w:val="20"/>
          <w:szCs w:val="20"/>
          <w:lang w:bidi="es-ES"/>
        </w:rPr>
      </w:pPr>
    </w:p>
    <w:p w14:paraId="228D54E6" w14:textId="77777777" w:rsidR="00432370" w:rsidRDefault="00432370" w:rsidP="00432370">
      <w:pPr>
        <w:spacing w:after="0" w:line="240" w:lineRule="auto"/>
        <w:jc w:val="both"/>
        <w:rPr>
          <w:rFonts w:ascii="Arial" w:eastAsia="Calibri" w:hAnsi="Arial" w:cs="Arial"/>
          <w:bCs/>
          <w:color w:val="000000" w:themeColor="text1"/>
          <w:sz w:val="20"/>
          <w:szCs w:val="20"/>
          <w:lang w:bidi="es-ES"/>
        </w:rPr>
      </w:pPr>
      <w:r>
        <w:rPr>
          <w:rFonts w:ascii="Arial" w:eastAsia="Calibri" w:hAnsi="Arial" w:cs="Arial"/>
          <w:bCs/>
          <w:color w:val="000000" w:themeColor="text1"/>
          <w:sz w:val="20"/>
          <w:szCs w:val="20"/>
          <w:lang w:bidi="es-ES"/>
        </w:rPr>
        <w:t>Esto además implica que los contratos que utilice cada miembro del proponente plural para acreditar la experiencia deberán tenerse en cuenta para el cómputo del literal C del numeral 3.5.2, de tal manera que el número de los contratos no podrá exceder de cinco (5) como regla general, sin perjuicio del máximo de seis (6) o siete (7) tratándose de los incentivos del artículo 31 y 32 de la Ley 2069 de 2020. Por lo demás, la sumatoria de los contratos de los miembros del proponente plural determinará el porcentaje del presupuesto oficial que corresponderá acreditar al consorcio o a la unión temporal de acuerdo con el numeral 3.5.8.</w:t>
      </w:r>
    </w:p>
    <w:p w14:paraId="0F8B5562" w14:textId="77777777" w:rsidR="00432370" w:rsidRDefault="00432370" w:rsidP="008F1B3B">
      <w:pPr>
        <w:spacing w:after="0"/>
        <w:rPr>
          <w:rFonts w:ascii="Arial" w:eastAsia="Geomanist Light" w:hAnsi="Arial" w:cs="Arial"/>
          <w:color w:val="000000" w:themeColor="text1"/>
          <w:lang w:val="es-MX"/>
        </w:rPr>
      </w:pPr>
    </w:p>
    <w:p w14:paraId="59366DCF" w14:textId="77777777" w:rsidR="00432370" w:rsidRDefault="00432370" w:rsidP="008F1B3B">
      <w:pPr>
        <w:spacing w:after="0"/>
        <w:rPr>
          <w:rFonts w:ascii="Arial" w:eastAsia="Geomanist Light" w:hAnsi="Arial" w:cs="Arial"/>
          <w:color w:val="000000" w:themeColor="text1"/>
          <w:lang w:val="es-MX"/>
        </w:rPr>
      </w:pPr>
    </w:p>
    <w:p w14:paraId="0D3567D0" w14:textId="77777777" w:rsidR="00432370" w:rsidRDefault="00432370" w:rsidP="008F1B3B">
      <w:pPr>
        <w:spacing w:after="0"/>
        <w:rPr>
          <w:rFonts w:ascii="Arial" w:eastAsia="Geomanist Light" w:hAnsi="Arial" w:cs="Arial"/>
          <w:color w:val="000000" w:themeColor="text1"/>
          <w:lang w:val="es-MX"/>
        </w:rPr>
      </w:pPr>
    </w:p>
    <w:p w14:paraId="23058850" w14:textId="77777777" w:rsidR="00432370" w:rsidRDefault="00432370" w:rsidP="008F1B3B">
      <w:pPr>
        <w:spacing w:after="0"/>
        <w:rPr>
          <w:rFonts w:ascii="Arial" w:eastAsia="Geomanist Light" w:hAnsi="Arial" w:cs="Arial"/>
          <w:color w:val="000000" w:themeColor="text1"/>
          <w:lang w:val="es-MX"/>
        </w:rPr>
      </w:pPr>
    </w:p>
    <w:p w14:paraId="2EE71F08" w14:textId="77777777" w:rsidR="00432370" w:rsidRDefault="00432370" w:rsidP="008F1B3B">
      <w:pPr>
        <w:spacing w:after="0"/>
        <w:rPr>
          <w:rFonts w:ascii="Arial" w:eastAsia="Geomanist Light" w:hAnsi="Arial" w:cs="Arial"/>
          <w:color w:val="000000" w:themeColor="text1"/>
          <w:lang w:val="es-MX"/>
        </w:rPr>
      </w:pPr>
    </w:p>
    <w:p w14:paraId="1A6C0F50" w14:textId="77777777" w:rsidR="00432370" w:rsidRDefault="00432370" w:rsidP="008F1B3B">
      <w:pPr>
        <w:spacing w:after="0"/>
        <w:rPr>
          <w:rFonts w:ascii="Arial" w:eastAsia="Geomanist Light" w:hAnsi="Arial" w:cs="Arial"/>
          <w:color w:val="000000" w:themeColor="text1"/>
          <w:lang w:val="es-MX"/>
        </w:rPr>
      </w:pPr>
    </w:p>
    <w:p w14:paraId="5612A08F" w14:textId="77777777" w:rsidR="00432370" w:rsidRDefault="00432370" w:rsidP="008F1B3B">
      <w:pPr>
        <w:spacing w:after="0"/>
        <w:rPr>
          <w:rFonts w:ascii="Arial" w:eastAsia="Geomanist Light" w:hAnsi="Arial" w:cs="Arial"/>
          <w:color w:val="000000" w:themeColor="text1"/>
          <w:lang w:val="es-MX"/>
        </w:rPr>
      </w:pPr>
    </w:p>
    <w:p w14:paraId="44D9A02C" w14:textId="77777777" w:rsidR="00432370" w:rsidRDefault="00432370" w:rsidP="008F1B3B">
      <w:pPr>
        <w:spacing w:after="0"/>
        <w:rPr>
          <w:rFonts w:ascii="Arial" w:eastAsia="Geomanist Light" w:hAnsi="Arial" w:cs="Arial"/>
          <w:color w:val="000000" w:themeColor="text1"/>
          <w:lang w:val="es-MX"/>
        </w:rPr>
      </w:pPr>
    </w:p>
    <w:p w14:paraId="6D1B27AB" w14:textId="77777777" w:rsidR="00432370" w:rsidRDefault="00432370" w:rsidP="008F1B3B">
      <w:pPr>
        <w:spacing w:after="0"/>
        <w:rPr>
          <w:rFonts w:ascii="Arial" w:eastAsia="Geomanist Light" w:hAnsi="Arial" w:cs="Arial"/>
          <w:color w:val="000000" w:themeColor="text1"/>
          <w:lang w:val="es-MX"/>
        </w:rPr>
      </w:pPr>
    </w:p>
    <w:p w14:paraId="009C9C52" w14:textId="77777777" w:rsidR="00432370" w:rsidRDefault="00432370" w:rsidP="008F1B3B">
      <w:pPr>
        <w:spacing w:after="0"/>
        <w:rPr>
          <w:rFonts w:ascii="Arial" w:eastAsia="Geomanist Light" w:hAnsi="Arial" w:cs="Arial"/>
          <w:color w:val="000000" w:themeColor="text1"/>
          <w:lang w:val="es-MX"/>
        </w:rPr>
      </w:pPr>
    </w:p>
    <w:p w14:paraId="26880B21" w14:textId="77777777" w:rsidR="00432370" w:rsidRDefault="00432370" w:rsidP="008F1B3B">
      <w:pPr>
        <w:spacing w:after="0"/>
        <w:rPr>
          <w:rFonts w:ascii="Arial" w:eastAsia="Geomanist Light" w:hAnsi="Arial" w:cs="Arial"/>
          <w:color w:val="000000" w:themeColor="text1"/>
          <w:lang w:val="es-MX"/>
        </w:rPr>
      </w:pPr>
    </w:p>
    <w:p w14:paraId="7746D032" w14:textId="77777777" w:rsidR="00432370" w:rsidRDefault="00432370" w:rsidP="008F1B3B">
      <w:pPr>
        <w:spacing w:after="0"/>
        <w:rPr>
          <w:rFonts w:ascii="Arial" w:eastAsia="Geomanist Light" w:hAnsi="Arial" w:cs="Arial"/>
          <w:color w:val="000000" w:themeColor="text1"/>
          <w:lang w:val="es-MX"/>
        </w:rPr>
      </w:pPr>
    </w:p>
    <w:p w14:paraId="166D8BBC" w14:textId="77777777" w:rsidR="00432370" w:rsidRDefault="00432370" w:rsidP="008F1B3B">
      <w:pPr>
        <w:spacing w:after="0"/>
        <w:rPr>
          <w:rFonts w:ascii="Arial" w:eastAsia="Geomanist Light" w:hAnsi="Arial" w:cs="Arial"/>
          <w:color w:val="000000" w:themeColor="text1"/>
          <w:lang w:val="es-MX"/>
        </w:rPr>
      </w:pPr>
    </w:p>
    <w:p w14:paraId="3B769B53" w14:textId="77777777" w:rsidR="00432370" w:rsidRDefault="00432370" w:rsidP="008F1B3B">
      <w:pPr>
        <w:spacing w:after="0"/>
        <w:rPr>
          <w:rFonts w:ascii="Arial" w:eastAsia="Geomanist Light" w:hAnsi="Arial" w:cs="Arial"/>
          <w:color w:val="000000" w:themeColor="text1"/>
          <w:lang w:val="es-MX"/>
        </w:rPr>
      </w:pPr>
    </w:p>
    <w:p w14:paraId="1A6DD272" w14:textId="77777777" w:rsidR="00432370" w:rsidRDefault="00432370" w:rsidP="008F1B3B">
      <w:pPr>
        <w:spacing w:after="0"/>
        <w:rPr>
          <w:rFonts w:ascii="Arial" w:eastAsia="Geomanist Light" w:hAnsi="Arial" w:cs="Arial"/>
          <w:color w:val="000000" w:themeColor="text1"/>
          <w:lang w:val="es-MX"/>
        </w:rPr>
      </w:pPr>
    </w:p>
    <w:p w14:paraId="674FD452" w14:textId="77777777" w:rsidR="00432370" w:rsidRDefault="00432370" w:rsidP="008F1B3B">
      <w:pPr>
        <w:spacing w:after="0"/>
        <w:rPr>
          <w:rFonts w:ascii="Arial" w:eastAsia="Geomanist Light" w:hAnsi="Arial" w:cs="Arial"/>
          <w:color w:val="000000" w:themeColor="text1"/>
          <w:lang w:val="es-MX"/>
        </w:rPr>
      </w:pPr>
    </w:p>
    <w:p w14:paraId="69705FBA" w14:textId="77777777" w:rsidR="00432370" w:rsidRDefault="00432370" w:rsidP="008F1B3B">
      <w:pPr>
        <w:spacing w:after="0"/>
        <w:rPr>
          <w:rFonts w:ascii="Arial" w:eastAsia="Geomanist Light" w:hAnsi="Arial" w:cs="Arial"/>
          <w:color w:val="000000" w:themeColor="text1"/>
          <w:lang w:val="es-MX"/>
        </w:rPr>
      </w:pPr>
    </w:p>
    <w:p w14:paraId="29392616" w14:textId="77777777" w:rsidR="00432370" w:rsidRDefault="00432370" w:rsidP="008F1B3B">
      <w:pPr>
        <w:spacing w:after="0"/>
        <w:rPr>
          <w:rFonts w:ascii="Arial" w:eastAsia="Geomanist Light" w:hAnsi="Arial" w:cs="Arial"/>
          <w:color w:val="000000" w:themeColor="text1"/>
          <w:lang w:val="es-MX"/>
        </w:rPr>
      </w:pPr>
    </w:p>
    <w:p w14:paraId="554ABB52" w14:textId="77777777" w:rsidR="00432370" w:rsidRDefault="00432370" w:rsidP="008F1B3B">
      <w:pPr>
        <w:spacing w:after="0"/>
        <w:rPr>
          <w:rFonts w:ascii="Arial" w:eastAsia="Geomanist Light" w:hAnsi="Arial" w:cs="Arial"/>
          <w:color w:val="000000" w:themeColor="text1"/>
          <w:lang w:val="es-MX"/>
        </w:rPr>
      </w:pPr>
    </w:p>
    <w:p w14:paraId="57B01699" w14:textId="77777777" w:rsidR="00432370" w:rsidRDefault="00432370" w:rsidP="008F1B3B">
      <w:pPr>
        <w:spacing w:after="0"/>
        <w:rPr>
          <w:rFonts w:ascii="Arial" w:eastAsia="Geomanist Light" w:hAnsi="Arial" w:cs="Arial"/>
          <w:color w:val="000000" w:themeColor="text1"/>
          <w:lang w:val="es-MX"/>
        </w:rPr>
      </w:pPr>
    </w:p>
    <w:p w14:paraId="0C44D978" w14:textId="77777777" w:rsidR="00432370" w:rsidRDefault="00432370" w:rsidP="008F1B3B">
      <w:pPr>
        <w:spacing w:after="0"/>
        <w:rPr>
          <w:rFonts w:ascii="Arial" w:eastAsia="Geomanist Light" w:hAnsi="Arial" w:cs="Arial"/>
          <w:color w:val="000000" w:themeColor="text1"/>
          <w:lang w:val="es-MX"/>
        </w:rPr>
      </w:pPr>
    </w:p>
    <w:p w14:paraId="5EA3AD08" w14:textId="77777777" w:rsidR="00432370" w:rsidRDefault="00432370" w:rsidP="008F1B3B">
      <w:pPr>
        <w:spacing w:after="0"/>
        <w:rPr>
          <w:rFonts w:ascii="Arial" w:eastAsia="Geomanist Light" w:hAnsi="Arial" w:cs="Arial"/>
          <w:color w:val="000000" w:themeColor="text1"/>
          <w:lang w:val="es-MX"/>
        </w:rPr>
      </w:pPr>
    </w:p>
    <w:p w14:paraId="3EE86F4F" w14:textId="77777777" w:rsidR="00432370" w:rsidRDefault="00432370" w:rsidP="008F1B3B">
      <w:pPr>
        <w:spacing w:after="0"/>
        <w:rPr>
          <w:rFonts w:ascii="Arial" w:eastAsia="Geomanist Light" w:hAnsi="Arial" w:cs="Arial"/>
          <w:color w:val="000000" w:themeColor="text1"/>
          <w:lang w:val="es-MX"/>
        </w:rPr>
      </w:pPr>
    </w:p>
    <w:p w14:paraId="694A5DBB" w14:textId="77777777" w:rsidR="00432370" w:rsidRDefault="00432370" w:rsidP="008F1B3B">
      <w:pPr>
        <w:spacing w:after="0"/>
        <w:rPr>
          <w:rFonts w:ascii="Arial" w:eastAsia="Geomanist Light" w:hAnsi="Arial" w:cs="Arial"/>
          <w:color w:val="000000" w:themeColor="text1"/>
          <w:lang w:val="es-MX"/>
        </w:rPr>
      </w:pPr>
    </w:p>
    <w:p w14:paraId="0106B023" w14:textId="77777777" w:rsidR="00432370" w:rsidRDefault="00432370" w:rsidP="008F1B3B">
      <w:pPr>
        <w:spacing w:after="0"/>
        <w:rPr>
          <w:rFonts w:ascii="Arial" w:eastAsia="Geomanist Light" w:hAnsi="Arial" w:cs="Arial"/>
          <w:color w:val="000000" w:themeColor="text1"/>
          <w:lang w:val="es-MX"/>
        </w:rPr>
      </w:pPr>
    </w:p>
    <w:p w14:paraId="299B3921" w14:textId="77777777" w:rsidR="00432370" w:rsidRDefault="00432370" w:rsidP="008F1B3B">
      <w:pPr>
        <w:spacing w:after="0"/>
        <w:rPr>
          <w:rFonts w:ascii="Arial" w:eastAsia="Geomanist Light" w:hAnsi="Arial" w:cs="Arial"/>
          <w:color w:val="000000" w:themeColor="text1"/>
          <w:lang w:val="es-MX"/>
        </w:rPr>
      </w:pPr>
    </w:p>
    <w:p w14:paraId="5DF9AADC" w14:textId="77777777" w:rsidR="00432370" w:rsidRDefault="00432370" w:rsidP="008F1B3B">
      <w:pPr>
        <w:spacing w:after="0"/>
        <w:rPr>
          <w:rFonts w:ascii="Arial" w:eastAsia="Geomanist Light" w:hAnsi="Arial" w:cs="Arial"/>
          <w:color w:val="000000" w:themeColor="text1"/>
          <w:lang w:val="es-MX"/>
        </w:rPr>
      </w:pPr>
    </w:p>
    <w:p w14:paraId="3DA7801C" w14:textId="77777777" w:rsidR="00432370" w:rsidRDefault="00432370" w:rsidP="008F1B3B">
      <w:pPr>
        <w:spacing w:after="0"/>
        <w:rPr>
          <w:rFonts w:ascii="Arial" w:eastAsia="Geomanist Light" w:hAnsi="Arial" w:cs="Arial"/>
          <w:color w:val="000000" w:themeColor="text1"/>
          <w:lang w:val="es-MX"/>
        </w:rPr>
      </w:pPr>
    </w:p>
    <w:p w14:paraId="09C523DE" w14:textId="77777777" w:rsidR="00432370" w:rsidRDefault="00432370" w:rsidP="008F1B3B">
      <w:pPr>
        <w:spacing w:after="0"/>
        <w:rPr>
          <w:rFonts w:ascii="Arial" w:eastAsia="Geomanist Light" w:hAnsi="Arial" w:cs="Arial"/>
          <w:color w:val="000000" w:themeColor="text1"/>
          <w:lang w:val="es-MX"/>
        </w:rPr>
      </w:pPr>
    </w:p>
    <w:p w14:paraId="2475CACB" w14:textId="77777777" w:rsidR="00432370" w:rsidRDefault="00432370" w:rsidP="008F1B3B">
      <w:pPr>
        <w:spacing w:after="0"/>
        <w:rPr>
          <w:rFonts w:ascii="Arial" w:eastAsia="Geomanist Light" w:hAnsi="Arial" w:cs="Arial"/>
          <w:color w:val="000000" w:themeColor="text1"/>
          <w:lang w:val="es-MX"/>
        </w:rPr>
      </w:pPr>
    </w:p>
    <w:p w14:paraId="031A9696" w14:textId="77777777" w:rsidR="00432370" w:rsidRDefault="00432370" w:rsidP="008F1B3B">
      <w:pPr>
        <w:spacing w:after="0"/>
        <w:rPr>
          <w:rFonts w:ascii="Arial" w:eastAsia="Geomanist Light" w:hAnsi="Arial" w:cs="Arial"/>
          <w:color w:val="000000" w:themeColor="text1"/>
          <w:lang w:val="es-MX"/>
        </w:rPr>
      </w:pPr>
    </w:p>
    <w:p w14:paraId="2AA6D65F" w14:textId="77777777" w:rsidR="00432370" w:rsidRDefault="00432370" w:rsidP="008F1B3B">
      <w:pPr>
        <w:spacing w:after="0"/>
        <w:rPr>
          <w:rFonts w:ascii="Arial" w:eastAsia="Geomanist Light" w:hAnsi="Arial" w:cs="Arial"/>
          <w:color w:val="000000" w:themeColor="text1"/>
          <w:lang w:val="es-MX"/>
        </w:rPr>
      </w:pPr>
    </w:p>
    <w:p w14:paraId="042861F9" w14:textId="2E0FAE84" w:rsidR="008F1B3B" w:rsidRPr="008604DD" w:rsidRDefault="008F1B3B" w:rsidP="008F1B3B">
      <w:pPr>
        <w:spacing w:after="0"/>
        <w:rPr>
          <w:rFonts w:ascii="Arial" w:eastAsia="Times New Roman" w:hAnsi="Arial" w:cs="Arial"/>
          <w:bCs/>
          <w:lang w:val="es-MX" w:eastAsia="es-ES"/>
        </w:rPr>
      </w:pPr>
      <w:r w:rsidRPr="008604DD">
        <w:rPr>
          <w:rFonts w:ascii="Arial" w:eastAsia="Geomanist Light" w:hAnsi="Arial" w:cs="Arial"/>
          <w:color w:val="000000" w:themeColor="text1"/>
          <w:lang w:val="es-MX"/>
        </w:rPr>
        <w:lastRenderedPageBreak/>
        <w:t>Bogotá D.C., </w:t>
      </w:r>
      <w:r w:rsidR="007972F0" w:rsidRPr="007972F0">
        <w:rPr>
          <w:rFonts w:ascii="Arial" w:eastAsia="Geomanist Light" w:hAnsi="Arial" w:cs="Arial"/>
          <w:color w:val="000000" w:themeColor="text1"/>
          <w:lang w:val="es-MX"/>
        </w:rPr>
        <w:t>24 de Julio de 2023</w:t>
      </w:r>
      <w:r w:rsidRPr="008604DD">
        <w:rPr>
          <w:rFonts w:ascii="Arial" w:eastAsia="Geomanist Light" w:hAnsi="Arial" w:cs="Arial"/>
          <w:color w:val="201F1E"/>
          <w:lang w:val="es-MX"/>
        </w:rPr>
        <w:cr/>
      </w:r>
    </w:p>
    <w:p w14:paraId="1C4348A7" w14:textId="009E0096" w:rsidR="008F1B3B" w:rsidRDefault="007972F0" w:rsidP="007972F0">
      <w:pPr>
        <w:spacing w:after="0"/>
        <w:contextualSpacing/>
        <w:jc w:val="right"/>
        <w:rPr>
          <w:rFonts w:ascii="Arial" w:eastAsia="Calibri" w:hAnsi="Arial" w:cs="Arial"/>
          <w:lang w:val="es-ES_tradnl" w:eastAsia="es-ES_tradnl"/>
        </w:rPr>
      </w:pPr>
      <w:r>
        <w:rPr>
          <w:rFonts w:ascii="Arial" w:eastAsia="Calibri" w:hAnsi="Arial" w:cs="Arial"/>
          <w:noProof/>
          <w:lang w:val="es-ES_tradnl" w:eastAsia="es-ES_tradnl"/>
        </w:rPr>
        <w:drawing>
          <wp:inline distT="0" distB="0" distL="0" distR="0" wp14:anchorId="2CF91055" wp14:editId="74050BAE">
            <wp:extent cx="2952750" cy="685800"/>
            <wp:effectExtent l="0" t="0" r="0" b="0"/>
            <wp:docPr id="396056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685800"/>
                    </a:xfrm>
                    <a:prstGeom prst="rect">
                      <a:avLst/>
                    </a:prstGeom>
                    <a:noFill/>
                    <a:ln>
                      <a:noFill/>
                    </a:ln>
                  </pic:spPr>
                </pic:pic>
              </a:graphicData>
            </a:graphic>
          </wp:inline>
        </w:drawing>
      </w:r>
    </w:p>
    <w:p w14:paraId="3CFD1C61" w14:textId="77777777" w:rsidR="007972F0" w:rsidRPr="008604DD" w:rsidRDefault="007972F0" w:rsidP="008F1B3B">
      <w:pPr>
        <w:spacing w:after="0"/>
        <w:contextualSpacing/>
        <w:jc w:val="both"/>
        <w:rPr>
          <w:rFonts w:ascii="Arial" w:eastAsia="Calibri" w:hAnsi="Arial" w:cs="Arial"/>
          <w:lang w:val="es-ES_tradnl" w:eastAsia="es-ES_tradnl"/>
        </w:rPr>
      </w:pPr>
    </w:p>
    <w:p w14:paraId="5C46F52D" w14:textId="77777777" w:rsidR="008F1B3B" w:rsidRPr="008604DD" w:rsidRDefault="008F1B3B" w:rsidP="008F1B3B">
      <w:pPr>
        <w:contextualSpacing/>
        <w:jc w:val="both"/>
        <w:rPr>
          <w:rFonts w:ascii="Arial" w:eastAsia="Calibri" w:hAnsi="Arial" w:cs="Arial"/>
          <w:lang w:eastAsia="es-ES_tradnl"/>
        </w:rPr>
      </w:pPr>
      <w:r w:rsidRPr="008604DD">
        <w:rPr>
          <w:rFonts w:ascii="Arial" w:eastAsia="Calibri" w:hAnsi="Arial" w:cs="Arial"/>
          <w:lang w:eastAsia="es-ES_tradnl"/>
        </w:rPr>
        <w:t>Señor</w:t>
      </w:r>
    </w:p>
    <w:p w14:paraId="29389644" w14:textId="77777777" w:rsidR="008F1B3B" w:rsidRDefault="008F1B3B" w:rsidP="008F1B3B">
      <w:pPr>
        <w:contextualSpacing/>
        <w:jc w:val="both"/>
        <w:rPr>
          <w:rFonts w:ascii="Arial" w:eastAsia="Calibri" w:hAnsi="Arial" w:cs="Arial"/>
          <w:b/>
          <w:lang w:eastAsia="es-ES_tradnl"/>
        </w:rPr>
      </w:pPr>
      <w:r w:rsidRPr="006066CA">
        <w:rPr>
          <w:rFonts w:ascii="Arial" w:eastAsia="Calibri" w:hAnsi="Arial" w:cs="Arial"/>
          <w:b/>
          <w:lang w:eastAsia="es-ES_tradnl"/>
        </w:rPr>
        <w:t xml:space="preserve">Mauricio </w:t>
      </w:r>
      <w:r>
        <w:rPr>
          <w:rFonts w:ascii="Arial" w:eastAsia="Calibri" w:hAnsi="Arial" w:cs="Arial"/>
          <w:b/>
          <w:lang w:eastAsia="es-ES_tradnl"/>
        </w:rPr>
        <w:t xml:space="preserve">Alejandro </w:t>
      </w:r>
      <w:r w:rsidRPr="006066CA">
        <w:rPr>
          <w:rFonts w:ascii="Arial" w:eastAsia="Calibri" w:hAnsi="Arial" w:cs="Arial"/>
          <w:b/>
          <w:lang w:eastAsia="es-ES_tradnl"/>
        </w:rPr>
        <w:t>Ortiz</w:t>
      </w:r>
      <w:r>
        <w:rPr>
          <w:rFonts w:ascii="Arial" w:eastAsia="Calibri" w:hAnsi="Arial" w:cs="Arial"/>
          <w:b/>
          <w:lang w:eastAsia="es-ES_tradnl"/>
        </w:rPr>
        <w:t xml:space="preserve"> Parra</w:t>
      </w:r>
      <w:r w:rsidRPr="006066CA">
        <w:rPr>
          <w:rFonts w:ascii="Arial" w:eastAsia="Calibri" w:hAnsi="Arial" w:cs="Arial"/>
          <w:b/>
          <w:lang w:eastAsia="es-ES_tradnl"/>
        </w:rPr>
        <w:t xml:space="preserve">  </w:t>
      </w:r>
    </w:p>
    <w:p w14:paraId="7AE97D26" w14:textId="77777777" w:rsidR="008F1B3B" w:rsidRPr="008604DD" w:rsidRDefault="008F1B3B" w:rsidP="008F1B3B">
      <w:pPr>
        <w:contextualSpacing/>
        <w:jc w:val="both"/>
        <w:rPr>
          <w:rFonts w:ascii="Arial" w:eastAsia="Calibri" w:hAnsi="Arial" w:cs="Arial"/>
          <w:bCs/>
          <w:lang w:eastAsia="es-ES_tradnl"/>
        </w:rPr>
      </w:pPr>
      <w:r w:rsidRPr="006066CA">
        <w:rPr>
          <w:rFonts w:ascii="Arial" w:eastAsia="Calibri" w:hAnsi="Arial" w:cs="Arial"/>
          <w:bCs/>
          <w:lang w:eastAsia="es-ES_tradnl"/>
        </w:rPr>
        <w:t>Bogotá D.C.</w:t>
      </w:r>
      <w:r w:rsidRPr="008604DD">
        <w:rPr>
          <w:rFonts w:ascii="Arial" w:eastAsia="Calibri" w:hAnsi="Arial" w:cs="Arial"/>
          <w:bCs/>
          <w:lang w:eastAsia="es-ES_tradnl"/>
        </w:rPr>
        <w:t xml:space="preserve"> </w:t>
      </w:r>
    </w:p>
    <w:p w14:paraId="6A7321D3" w14:textId="77777777" w:rsidR="008F1B3B" w:rsidRPr="008604DD" w:rsidRDefault="008F1B3B" w:rsidP="008F1B3B">
      <w:pPr>
        <w:contextualSpacing/>
        <w:jc w:val="both"/>
        <w:rPr>
          <w:rFonts w:ascii="Arial" w:eastAsia="Calibri" w:hAnsi="Arial" w:cs="Arial"/>
          <w:lang w:val="es-ES_tradnl" w:eastAsia="es-ES_tradnl"/>
        </w:rPr>
      </w:pPr>
    </w:p>
    <w:p w14:paraId="5DE581C7" w14:textId="77777777" w:rsidR="008F1B3B" w:rsidRPr="008604DD" w:rsidRDefault="008F1B3B" w:rsidP="008F1B3B">
      <w:pPr>
        <w:contextualSpacing/>
        <w:rPr>
          <w:rFonts w:ascii="Arial" w:eastAsia="Calibri" w:hAnsi="Arial" w:cs="Arial"/>
          <w:b/>
          <w:bCs/>
          <w:lang w:val="es-ES_tradnl" w:eastAsia="es-ES_tradnl"/>
        </w:rPr>
      </w:pPr>
    </w:p>
    <w:p w14:paraId="48B09F3C" w14:textId="77777777" w:rsidR="008F1B3B" w:rsidRPr="008604DD" w:rsidRDefault="008F1B3B" w:rsidP="008F1B3B">
      <w:pPr>
        <w:ind w:left="2124" w:firstLine="570"/>
        <w:contextualSpacing/>
        <w:rPr>
          <w:rFonts w:ascii="Arial" w:eastAsia="Calibri" w:hAnsi="Arial" w:cs="Arial"/>
          <w:b/>
          <w:bCs/>
          <w:lang w:val="es-ES_tradnl" w:eastAsia="es-ES_tradnl"/>
        </w:rPr>
      </w:pPr>
      <w:r w:rsidRPr="008604DD">
        <w:rPr>
          <w:rFonts w:ascii="Arial" w:eastAsia="Calibri" w:hAnsi="Arial" w:cs="Arial"/>
          <w:b/>
          <w:bCs/>
          <w:lang w:val="es-ES_tradnl" w:eastAsia="es-ES_tradnl"/>
        </w:rPr>
        <w:t xml:space="preserve">Concepto C – </w:t>
      </w:r>
      <w:r>
        <w:rPr>
          <w:rFonts w:ascii="Arial" w:eastAsia="Calibri" w:hAnsi="Arial" w:cs="Arial"/>
          <w:b/>
          <w:bCs/>
          <w:lang w:val="es-ES_tradnl" w:eastAsia="es-ES_tradnl"/>
        </w:rPr>
        <w:t>339</w:t>
      </w:r>
      <w:r w:rsidRPr="008604DD">
        <w:rPr>
          <w:rFonts w:ascii="Arial" w:eastAsia="Calibri" w:hAnsi="Arial" w:cs="Arial"/>
          <w:b/>
          <w:bCs/>
          <w:lang w:val="es-ES_tradnl" w:eastAsia="es-ES_tradnl"/>
        </w:rPr>
        <w:t xml:space="preserve"> de 2023</w:t>
      </w:r>
    </w:p>
    <w:p w14:paraId="3AD9A8DF" w14:textId="77777777" w:rsidR="008F1B3B" w:rsidRPr="008604DD" w:rsidRDefault="008F1B3B" w:rsidP="008F1B3B">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F1B3B" w:rsidRPr="008604DD" w14:paraId="1272FAE2" w14:textId="77777777" w:rsidTr="00A44C9C">
        <w:tc>
          <w:tcPr>
            <w:tcW w:w="2689" w:type="dxa"/>
          </w:tcPr>
          <w:p w14:paraId="4B305850" w14:textId="77777777" w:rsidR="008F1B3B" w:rsidRPr="008604DD" w:rsidRDefault="008F1B3B" w:rsidP="00A44C9C">
            <w:pPr>
              <w:contextualSpacing/>
              <w:jc w:val="both"/>
              <w:rPr>
                <w:rFonts w:ascii="Arial" w:eastAsia="Calibri" w:hAnsi="Arial" w:cs="Arial"/>
                <w:lang w:val="es-ES_tradnl" w:eastAsia="es-ES_tradnl"/>
              </w:rPr>
            </w:pPr>
            <w:r w:rsidRPr="008604DD">
              <w:rPr>
                <w:rFonts w:ascii="Arial" w:eastAsia="Calibri" w:hAnsi="Arial" w:cs="Arial"/>
                <w:b/>
                <w:lang w:val="es-ES_tradnl" w:eastAsia="es-ES_tradnl"/>
              </w:rPr>
              <w:t>Temas:</w:t>
            </w:r>
            <w:r w:rsidRPr="008604DD">
              <w:rPr>
                <w:rFonts w:ascii="Arial" w:eastAsia="Calibri" w:hAnsi="Arial" w:cs="Arial"/>
                <w:lang w:val="es-ES_tradnl" w:eastAsia="es-ES_tradnl"/>
              </w:rPr>
              <w:t xml:space="preserve">                                      </w:t>
            </w:r>
          </w:p>
        </w:tc>
        <w:tc>
          <w:tcPr>
            <w:tcW w:w="6237" w:type="dxa"/>
          </w:tcPr>
          <w:p w14:paraId="18B8E515" w14:textId="77777777" w:rsidR="008F1B3B" w:rsidRPr="008604DD" w:rsidRDefault="008F1B3B" w:rsidP="00A44C9C">
            <w:pPr>
              <w:spacing w:after="120"/>
              <w:contextualSpacing/>
              <w:jc w:val="both"/>
              <w:rPr>
                <w:rFonts w:ascii="Arial" w:eastAsia="Calibri" w:hAnsi="Arial" w:cs="Arial"/>
                <w:bCs/>
                <w:lang w:val="es-MX" w:eastAsia="es-ES_tradnl"/>
              </w:rPr>
            </w:pPr>
            <w:r w:rsidRPr="006E21DC">
              <w:rPr>
                <w:rFonts w:ascii="Arial" w:eastAsia="Calibri" w:hAnsi="Arial" w:cs="Arial"/>
                <w:bCs/>
                <w:lang w:val="es-ES_tradnl" w:eastAsia="es-ES_tradnl"/>
              </w:rPr>
              <w:t>DOCUMENTOS TIPO – Licitación pública – Infraestructura de transporte – Incentivos para Mipymes, emprendimientos y empresas de mujeres – Proponentes plurales – Experiencia</w:t>
            </w:r>
            <w:r>
              <w:rPr>
                <w:rFonts w:ascii="Arial" w:eastAsia="Calibri" w:hAnsi="Arial" w:cs="Arial"/>
                <w:bCs/>
                <w:lang w:val="es-ES_tradnl" w:eastAsia="es-ES_tradnl"/>
              </w:rPr>
              <w:t xml:space="preserve"> / </w:t>
            </w:r>
            <w:r w:rsidRPr="006E21DC">
              <w:rPr>
                <w:rFonts w:ascii="Arial" w:eastAsia="Calibri" w:hAnsi="Arial" w:cs="Arial"/>
                <w:bCs/>
                <w:lang w:val="es-ES_tradnl" w:eastAsia="es-ES_tradnl"/>
              </w:rPr>
              <w:t>DOCUMENTOS TIPO – Experiencia – Proponentes plurales – Porcentajes mínimos – Licitación de obra pública – Documento base</w:t>
            </w:r>
          </w:p>
          <w:p w14:paraId="08391F50" w14:textId="77777777" w:rsidR="008F1B3B" w:rsidRPr="008604DD" w:rsidRDefault="008F1B3B" w:rsidP="00A44C9C">
            <w:pPr>
              <w:spacing w:after="120"/>
              <w:contextualSpacing/>
              <w:jc w:val="both"/>
              <w:rPr>
                <w:rFonts w:ascii="Arial" w:eastAsia="Calibri" w:hAnsi="Arial" w:cs="Arial"/>
                <w:bCs/>
                <w:sz w:val="12"/>
                <w:szCs w:val="12"/>
                <w:lang w:val="es-ES_tradnl" w:eastAsia="es-ES_tradnl"/>
              </w:rPr>
            </w:pPr>
          </w:p>
        </w:tc>
      </w:tr>
      <w:tr w:rsidR="008F1B3B" w:rsidRPr="008604DD" w14:paraId="76A4812A" w14:textId="77777777" w:rsidTr="00A44C9C">
        <w:trPr>
          <w:trHeight w:val="227"/>
        </w:trPr>
        <w:tc>
          <w:tcPr>
            <w:tcW w:w="2689" w:type="dxa"/>
          </w:tcPr>
          <w:p w14:paraId="600F7A21" w14:textId="77777777" w:rsidR="008F1B3B" w:rsidRPr="008604DD" w:rsidRDefault="008F1B3B" w:rsidP="00A44C9C">
            <w:pPr>
              <w:contextualSpacing/>
              <w:jc w:val="both"/>
              <w:rPr>
                <w:rFonts w:ascii="Arial" w:eastAsia="Calibri" w:hAnsi="Arial" w:cs="Arial"/>
                <w:b/>
                <w:lang w:val="es-ES_tradnl" w:eastAsia="es-ES_tradnl"/>
              </w:rPr>
            </w:pPr>
            <w:r w:rsidRPr="008604DD">
              <w:rPr>
                <w:rFonts w:ascii="Arial" w:eastAsia="Calibri" w:hAnsi="Arial" w:cs="Arial"/>
                <w:b/>
                <w:lang w:val="es-ES_tradnl" w:eastAsia="es-ES_tradnl"/>
              </w:rPr>
              <w:t>Radicación:</w:t>
            </w:r>
            <w:r w:rsidRPr="008604DD">
              <w:rPr>
                <w:rFonts w:ascii="Arial" w:eastAsia="Calibri" w:hAnsi="Arial" w:cs="Arial"/>
                <w:lang w:val="es-ES_tradnl" w:eastAsia="es-ES_tradnl"/>
              </w:rPr>
              <w:t xml:space="preserve">                             </w:t>
            </w:r>
          </w:p>
        </w:tc>
        <w:tc>
          <w:tcPr>
            <w:tcW w:w="6237" w:type="dxa"/>
          </w:tcPr>
          <w:p w14:paraId="4CCD2F83" w14:textId="77777777" w:rsidR="008F1B3B" w:rsidRPr="008604DD" w:rsidRDefault="008F1B3B" w:rsidP="00A44C9C">
            <w:pPr>
              <w:contextualSpacing/>
              <w:jc w:val="both"/>
              <w:rPr>
                <w:rFonts w:ascii="Arial" w:eastAsia="Calibri" w:hAnsi="Arial" w:cs="Arial"/>
                <w:lang w:val="es-ES_tradnl" w:eastAsia="es-ES_tradnl"/>
              </w:rPr>
            </w:pPr>
            <w:r w:rsidRPr="008604DD">
              <w:rPr>
                <w:rFonts w:ascii="Arial" w:eastAsia="Calibri" w:hAnsi="Arial" w:cs="Arial"/>
                <w:lang w:val="es-ES_tradnl" w:eastAsia="es-ES_tradnl"/>
              </w:rPr>
              <w:t>Respuesta a consulta</w:t>
            </w:r>
            <w:r>
              <w:rPr>
                <w:rFonts w:ascii="Arial" w:eastAsia="Calibri" w:hAnsi="Arial" w:cs="Arial"/>
                <w:lang w:val="es-ES_tradnl" w:eastAsia="es-ES_tradnl"/>
              </w:rPr>
              <w:t>s</w:t>
            </w:r>
            <w:r w:rsidRPr="008604DD">
              <w:rPr>
                <w:rFonts w:ascii="Arial" w:eastAsia="Calibri" w:hAnsi="Arial" w:cs="Arial"/>
                <w:lang w:val="es-ES_tradnl" w:eastAsia="es-ES_tradnl"/>
              </w:rPr>
              <w:t xml:space="preserve"> </w:t>
            </w:r>
            <w:r w:rsidRPr="006066CA">
              <w:rPr>
                <w:rFonts w:ascii="Arial" w:eastAsia="Calibri" w:hAnsi="Arial" w:cs="Arial"/>
                <w:lang w:val="es-ES_tradnl" w:eastAsia="es-ES_tradnl"/>
              </w:rPr>
              <w:t xml:space="preserve">P20230705012965 </w:t>
            </w:r>
            <w:r>
              <w:rPr>
                <w:rFonts w:ascii="Arial" w:eastAsia="Calibri" w:hAnsi="Arial" w:cs="Arial"/>
                <w:lang w:val="es-ES_tradnl" w:eastAsia="es-ES_tradnl"/>
              </w:rPr>
              <w:t>y</w:t>
            </w:r>
            <w:r w:rsidRPr="006066CA">
              <w:rPr>
                <w:rFonts w:ascii="Arial" w:eastAsia="Calibri" w:hAnsi="Arial" w:cs="Arial"/>
                <w:lang w:val="es-ES_tradnl" w:eastAsia="es-ES_tradnl"/>
              </w:rPr>
              <w:t xml:space="preserve"> P20230705012967</w:t>
            </w:r>
            <w:r>
              <w:rPr>
                <w:rFonts w:ascii="Arial" w:eastAsia="Calibri" w:hAnsi="Arial" w:cs="Arial"/>
                <w:lang w:val="es-ES_tradnl" w:eastAsia="es-ES_tradnl"/>
              </w:rPr>
              <w:t xml:space="preserve"> –Acumulados–</w:t>
            </w:r>
          </w:p>
        </w:tc>
      </w:tr>
    </w:tbl>
    <w:p w14:paraId="1FFC1A87" w14:textId="77777777" w:rsidR="008F1B3B" w:rsidRPr="008604DD" w:rsidRDefault="008F1B3B" w:rsidP="008F1B3B">
      <w:pPr>
        <w:contextualSpacing/>
        <w:jc w:val="both"/>
        <w:rPr>
          <w:rFonts w:ascii="Arial" w:eastAsia="Calibri" w:hAnsi="Arial" w:cs="Arial"/>
          <w:lang w:val="es-ES_tradnl" w:eastAsia="es-ES_tradnl"/>
        </w:rPr>
      </w:pPr>
    </w:p>
    <w:p w14:paraId="259260AC" w14:textId="77777777" w:rsidR="008F1B3B" w:rsidRPr="008604DD" w:rsidRDefault="008F1B3B" w:rsidP="008F1B3B">
      <w:pPr>
        <w:contextualSpacing/>
        <w:jc w:val="both"/>
        <w:rPr>
          <w:rFonts w:ascii="Arial" w:eastAsia="Calibri" w:hAnsi="Arial" w:cs="Arial"/>
          <w:lang w:val="es-ES_tradnl" w:eastAsia="es-ES_tradnl"/>
        </w:rPr>
      </w:pPr>
    </w:p>
    <w:p w14:paraId="7B935FBA" w14:textId="77777777" w:rsidR="008F1B3B" w:rsidRPr="008604DD" w:rsidRDefault="008F1B3B" w:rsidP="008F1B3B">
      <w:pPr>
        <w:contextualSpacing/>
        <w:jc w:val="both"/>
        <w:rPr>
          <w:rFonts w:ascii="Arial" w:eastAsia="Calibri" w:hAnsi="Arial" w:cs="Arial"/>
          <w:lang w:val="es-ES" w:eastAsia="es-ES"/>
        </w:rPr>
      </w:pPr>
      <w:r w:rsidRPr="008604DD">
        <w:rPr>
          <w:rFonts w:ascii="Arial" w:eastAsia="Calibri" w:hAnsi="Arial" w:cs="Arial"/>
          <w:lang w:val="es-ES" w:eastAsia="es-ES"/>
        </w:rPr>
        <w:t xml:space="preserve">Respetado señor </w:t>
      </w:r>
      <w:r>
        <w:rPr>
          <w:rFonts w:ascii="Arial" w:eastAsia="Times New Roman" w:hAnsi="Arial" w:cs="Arial"/>
          <w:lang w:eastAsia="es-ES"/>
        </w:rPr>
        <w:t>Ortiz</w:t>
      </w:r>
      <w:r w:rsidRPr="008604DD">
        <w:rPr>
          <w:rFonts w:ascii="Arial" w:eastAsia="Calibri" w:hAnsi="Arial" w:cs="Arial"/>
          <w:lang w:val="es-ES" w:eastAsia="es-ES"/>
        </w:rPr>
        <w:t>:</w:t>
      </w:r>
    </w:p>
    <w:p w14:paraId="5FCC5A14" w14:textId="77777777" w:rsidR="008F1B3B" w:rsidRPr="008604DD" w:rsidRDefault="008F1B3B" w:rsidP="008F1B3B">
      <w:pPr>
        <w:spacing w:line="276" w:lineRule="auto"/>
        <w:contextualSpacing/>
        <w:jc w:val="both"/>
        <w:rPr>
          <w:rFonts w:ascii="Arial" w:eastAsia="Calibri" w:hAnsi="Arial" w:cs="Arial"/>
          <w:szCs w:val="24"/>
          <w:lang w:val="es-ES_tradnl" w:eastAsia="es-ES_tradnl"/>
        </w:rPr>
      </w:pPr>
    </w:p>
    <w:bookmarkEnd w:id="0"/>
    <w:bookmarkEnd w:id="1"/>
    <w:p w14:paraId="3DA8A6AE" w14:textId="77777777" w:rsidR="008F1B3B" w:rsidRPr="008604DD" w:rsidRDefault="008F1B3B" w:rsidP="008F1B3B">
      <w:pPr>
        <w:spacing w:after="0" w:line="276" w:lineRule="auto"/>
        <w:jc w:val="both"/>
        <w:rPr>
          <w:rFonts w:ascii="Arial" w:eastAsia="Calibri" w:hAnsi="Arial" w:cs="Arial"/>
          <w:color w:val="000000" w:themeColor="text1"/>
          <w:lang w:val="es-ES_tradnl"/>
        </w:rPr>
      </w:pPr>
      <w:r w:rsidRPr="008604DD">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3" w:name="_Hlk99120496"/>
      <w:r w:rsidRPr="008604DD">
        <w:rPr>
          <w:rFonts w:ascii="Arial" w:eastAsia="Arial MT" w:hAnsi="Arial" w:cs="Arial"/>
          <w:lang w:val="es-ES"/>
        </w:rPr>
        <w:t xml:space="preserve">, </w:t>
      </w:r>
      <w:bookmarkEnd w:id="3"/>
      <w:r w:rsidRPr="008604DD">
        <w:rPr>
          <w:rFonts w:ascii="Arial" w:eastAsia="Calibri" w:hAnsi="Arial" w:cs="Arial"/>
          <w:color w:val="000000" w:themeColor="text1"/>
          <w:lang w:val="es-ES_tradnl"/>
        </w:rPr>
        <w:t>la Agencia Nacional de Contratación Pública – Colombia Compra Eficiente responde la</w:t>
      </w:r>
      <w:r>
        <w:rPr>
          <w:rFonts w:ascii="Arial" w:eastAsia="Calibri" w:hAnsi="Arial" w:cs="Arial"/>
          <w:color w:val="000000" w:themeColor="text1"/>
          <w:lang w:val="es-ES_tradnl"/>
        </w:rPr>
        <w:t>s</w:t>
      </w:r>
      <w:r w:rsidRPr="008604DD">
        <w:rPr>
          <w:rFonts w:ascii="Arial" w:eastAsia="Calibri" w:hAnsi="Arial" w:cs="Arial"/>
          <w:color w:val="000000" w:themeColor="text1"/>
          <w:lang w:val="es-ES_tradnl"/>
        </w:rPr>
        <w:t xml:space="preserve"> consulta</w:t>
      </w:r>
      <w:r>
        <w:rPr>
          <w:rFonts w:ascii="Arial" w:eastAsia="Calibri" w:hAnsi="Arial" w:cs="Arial"/>
          <w:color w:val="000000" w:themeColor="text1"/>
          <w:lang w:val="es-ES_tradnl"/>
        </w:rPr>
        <w:t>s</w:t>
      </w:r>
      <w:r w:rsidRPr="008604DD">
        <w:rPr>
          <w:rFonts w:ascii="Arial" w:eastAsia="Calibri" w:hAnsi="Arial" w:cs="Arial"/>
          <w:color w:val="000000" w:themeColor="text1"/>
          <w:lang w:val="es-ES_tradnl"/>
        </w:rPr>
        <w:t xml:space="preserve"> radicada</w:t>
      </w:r>
      <w:r>
        <w:rPr>
          <w:rFonts w:ascii="Arial" w:eastAsia="Calibri" w:hAnsi="Arial" w:cs="Arial"/>
          <w:color w:val="000000" w:themeColor="text1"/>
          <w:lang w:val="es-ES_tradnl"/>
        </w:rPr>
        <w:t>s</w:t>
      </w:r>
      <w:r w:rsidRPr="008604DD">
        <w:rPr>
          <w:rFonts w:ascii="Arial" w:eastAsia="Calibri" w:hAnsi="Arial" w:cs="Arial"/>
          <w:color w:val="000000" w:themeColor="text1"/>
          <w:lang w:val="es-ES_tradnl"/>
        </w:rPr>
        <w:t xml:space="preserve"> el </w:t>
      </w:r>
      <w:r>
        <w:rPr>
          <w:rFonts w:ascii="Arial" w:eastAsia="Calibri" w:hAnsi="Arial" w:cs="Arial"/>
          <w:color w:val="000000" w:themeColor="text1"/>
          <w:lang w:val="es-ES_tradnl"/>
        </w:rPr>
        <w:t>5 de julio</w:t>
      </w:r>
      <w:r w:rsidRPr="008604DD">
        <w:rPr>
          <w:rFonts w:ascii="Arial" w:eastAsia="Calibri" w:hAnsi="Arial" w:cs="Arial"/>
          <w:color w:val="000000" w:themeColor="text1"/>
          <w:lang w:val="es-ES_tradnl"/>
        </w:rPr>
        <w:t xml:space="preserve"> de 2023.</w:t>
      </w:r>
    </w:p>
    <w:p w14:paraId="0A0F2CE4" w14:textId="77777777" w:rsidR="008F1B3B" w:rsidRPr="008604DD" w:rsidRDefault="008F1B3B" w:rsidP="008F1B3B">
      <w:pPr>
        <w:spacing w:after="0" w:line="276" w:lineRule="auto"/>
        <w:jc w:val="both"/>
        <w:rPr>
          <w:rFonts w:ascii="Arial" w:eastAsia="Calibri" w:hAnsi="Arial" w:cs="Arial"/>
          <w:b/>
          <w:color w:val="000000" w:themeColor="text1"/>
          <w:lang w:val="es-ES_tradnl"/>
        </w:rPr>
      </w:pPr>
    </w:p>
    <w:p w14:paraId="0339EBD7" w14:textId="77777777" w:rsidR="008F1B3B" w:rsidRPr="008604DD" w:rsidRDefault="008F1B3B" w:rsidP="008F1B3B">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8604DD">
        <w:rPr>
          <w:rFonts w:ascii="Arial" w:eastAsia="Calibri" w:hAnsi="Arial" w:cs="Arial"/>
          <w:b/>
          <w:color w:val="000000" w:themeColor="text1"/>
          <w:lang w:val="es-ES_tradnl"/>
        </w:rPr>
        <w:t xml:space="preserve">Problemas planteados </w:t>
      </w:r>
    </w:p>
    <w:p w14:paraId="601955BE" w14:textId="77777777" w:rsidR="008F1B3B" w:rsidRPr="008604DD" w:rsidRDefault="008F1B3B" w:rsidP="008F1B3B">
      <w:pPr>
        <w:tabs>
          <w:tab w:val="left" w:pos="426"/>
        </w:tabs>
        <w:spacing w:after="0" w:line="276" w:lineRule="auto"/>
        <w:jc w:val="both"/>
        <w:rPr>
          <w:rFonts w:ascii="Arial" w:eastAsia="Calibri" w:hAnsi="Arial" w:cs="Arial"/>
          <w:b/>
          <w:color w:val="000000" w:themeColor="text1"/>
          <w:lang w:val="es-ES_tradnl"/>
        </w:rPr>
      </w:pPr>
    </w:p>
    <w:p w14:paraId="46FB5489" w14:textId="77777777" w:rsidR="008F1B3B" w:rsidRPr="008604DD" w:rsidRDefault="008F1B3B" w:rsidP="008F1B3B">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De acuerdo con </w:t>
      </w:r>
      <w:bookmarkStart w:id="4" w:name="_Hlk140827798"/>
      <w:r>
        <w:rPr>
          <w:rFonts w:ascii="Arial" w:hAnsi="Arial" w:cs="Arial"/>
          <w:color w:val="000000" w:themeColor="text1"/>
          <w:lang w:val="es-ES_tradnl"/>
        </w:rPr>
        <w:t>los “Documentos Tipo – Versión 3” de licitación de obra pública para infraestructura de transporte</w:t>
      </w:r>
      <w:bookmarkEnd w:id="4"/>
      <w:r>
        <w:rPr>
          <w:rFonts w:ascii="Arial" w:hAnsi="Arial" w:cs="Arial"/>
          <w:color w:val="000000" w:themeColor="text1"/>
          <w:lang w:val="es-ES_tradnl"/>
        </w:rPr>
        <w:t>, modificados por la Resolución 272 del 24 de junio de 2022, u</w:t>
      </w:r>
      <w:r w:rsidRPr="008604DD">
        <w:rPr>
          <w:rFonts w:ascii="Arial" w:hAnsi="Arial" w:cs="Arial"/>
          <w:color w:val="000000" w:themeColor="text1"/>
          <w:lang w:val="es-ES_tradnl"/>
        </w:rPr>
        <w:t xml:space="preserve">sted realiza las siguientes preguntas: </w:t>
      </w:r>
      <w:r>
        <w:rPr>
          <w:rFonts w:ascii="Arial" w:hAnsi="Arial" w:cs="Arial"/>
          <w:color w:val="000000" w:themeColor="text1"/>
          <w:lang w:val="es-ES_tradnl"/>
        </w:rPr>
        <w:t>i) en relación con el literal C del numeral</w:t>
      </w:r>
      <w:r w:rsidRPr="009F5996">
        <w:rPr>
          <w:rFonts w:ascii="Arial" w:hAnsi="Arial" w:cs="Arial"/>
          <w:color w:val="000000" w:themeColor="text1"/>
          <w:lang w:val="es-ES_tradnl"/>
        </w:rPr>
        <w:t xml:space="preserve"> 3.5.2</w:t>
      </w:r>
      <w:r>
        <w:rPr>
          <w:rFonts w:ascii="Arial" w:hAnsi="Arial" w:cs="Arial"/>
          <w:color w:val="000000" w:themeColor="text1"/>
          <w:lang w:val="es-ES_tradnl"/>
        </w:rPr>
        <w:t xml:space="preserve"> del pliego de condiciones, </w:t>
      </w:r>
      <w:bookmarkStart w:id="5" w:name="_Hlk140840507"/>
      <w:r>
        <w:rPr>
          <w:rFonts w:ascii="Arial" w:hAnsi="Arial" w:cs="Arial"/>
          <w:color w:val="000000" w:themeColor="text1"/>
          <w:lang w:val="es-ES_tradnl"/>
        </w:rPr>
        <w:t>“[¿]</w:t>
      </w:r>
      <w:r w:rsidRPr="009F5996">
        <w:rPr>
          <w:rFonts w:ascii="Arial" w:hAnsi="Arial" w:cs="Arial"/>
          <w:color w:val="000000" w:themeColor="text1"/>
          <w:lang w:val="es-ES_tradnl"/>
        </w:rPr>
        <w:t>si dos integrantes de un proponente plural acreditan por separado ser mipyme</w:t>
      </w:r>
      <w:r>
        <w:rPr>
          <w:rFonts w:ascii="Arial" w:hAnsi="Arial" w:cs="Arial"/>
          <w:color w:val="000000" w:themeColor="text1"/>
          <w:lang w:val="es-ES_tradnl"/>
        </w:rPr>
        <w:t xml:space="preserve"> </w:t>
      </w:r>
      <w:r w:rsidRPr="009F5996">
        <w:rPr>
          <w:rFonts w:ascii="Arial" w:hAnsi="Arial" w:cs="Arial"/>
          <w:color w:val="000000" w:themeColor="text1"/>
          <w:lang w:val="es-ES_tradnl"/>
        </w:rPr>
        <w:t>y</w:t>
      </w:r>
      <w:r>
        <w:rPr>
          <w:rFonts w:ascii="Arial" w:hAnsi="Arial" w:cs="Arial"/>
          <w:color w:val="000000" w:themeColor="text1"/>
          <w:lang w:val="es-ES_tradnl"/>
        </w:rPr>
        <w:t xml:space="preserve"> </w:t>
      </w:r>
      <w:r w:rsidRPr="009F5996">
        <w:rPr>
          <w:rFonts w:ascii="Arial" w:hAnsi="Arial" w:cs="Arial"/>
          <w:color w:val="000000" w:themeColor="text1"/>
          <w:lang w:val="es-ES_tradnl"/>
        </w:rPr>
        <w:t>el</w:t>
      </w:r>
      <w:r>
        <w:rPr>
          <w:rFonts w:ascii="Arial" w:hAnsi="Arial" w:cs="Arial"/>
          <w:color w:val="000000" w:themeColor="text1"/>
          <w:lang w:val="es-ES_tradnl"/>
        </w:rPr>
        <w:t xml:space="preserve"> </w:t>
      </w:r>
      <w:r w:rsidRPr="009F5996">
        <w:rPr>
          <w:rFonts w:ascii="Arial" w:hAnsi="Arial" w:cs="Arial"/>
          <w:color w:val="000000" w:themeColor="text1"/>
          <w:lang w:val="es-ES_tradnl"/>
        </w:rPr>
        <w:t>otro</w:t>
      </w:r>
      <w:r>
        <w:rPr>
          <w:rFonts w:ascii="Arial" w:hAnsi="Arial" w:cs="Arial"/>
          <w:color w:val="000000" w:themeColor="text1"/>
          <w:lang w:val="es-ES_tradnl"/>
        </w:rPr>
        <w:t xml:space="preserve"> </w:t>
      </w:r>
      <w:r w:rsidRPr="009F5996">
        <w:rPr>
          <w:rFonts w:ascii="Arial" w:hAnsi="Arial" w:cs="Arial"/>
          <w:color w:val="000000" w:themeColor="text1"/>
          <w:lang w:val="es-ES_tradnl"/>
        </w:rPr>
        <w:t>emprendimiento</w:t>
      </w:r>
      <w:r>
        <w:rPr>
          <w:rFonts w:ascii="Arial" w:hAnsi="Arial" w:cs="Arial"/>
          <w:color w:val="000000" w:themeColor="text1"/>
          <w:lang w:val="es-ES_tradnl"/>
        </w:rPr>
        <w:t xml:space="preserve"> </w:t>
      </w:r>
      <w:r w:rsidRPr="009F5996">
        <w:rPr>
          <w:rFonts w:ascii="Arial" w:hAnsi="Arial" w:cs="Arial"/>
          <w:color w:val="000000" w:themeColor="text1"/>
          <w:lang w:val="es-ES_tradnl"/>
        </w:rPr>
        <w:t>y</w:t>
      </w:r>
      <w:r>
        <w:rPr>
          <w:rFonts w:ascii="Arial" w:hAnsi="Arial" w:cs="Arial"/>
          <w:color w:val="000000" w:themeColor="text1"/>
          <w:lang w:val="es-ES_tradnl"/>
        </w:rPr>
        <w:t xml:space="preserve"> </w:t>
      </w:r>
      <w:r w:rsidRPr="009F5996">
        <w:rPr>
          <w:rFonts w:ascii="Arial" w:hAnsi="Arial" w:cs="Arial"/>
          <w:color w:val="000000" w:themeColor="text1"/>
          <w:lang w:val="es-ES_tradnl"/>
        </w:rPr>
        <w:t>empresa</w:t>
      </w:r>
      <w:r>
        <w:rPr>
          <w:rFonts w:ascii="Arial" w:hAnsi="Arial" w:cs="Arial"/>
          <w:color w:val="000000" w:themeColor="text1"/>
          <w:lang w:val="es-ES_tradnl"/>
        </w:rPr>
        <w:t xml:space="preserve"> </w:t>
      </w:r>
      <w:r w:rsidRPr="009F5996">
        <w:rPr>
          <w:rFonts w:ascii="Arial" w:hAnsi="Arial" w:cs="Arial"/>
          <w:color w:val="000000" w:themeColor="text1"/>
          <w:lang w:val="es-ES_tradnl"/>
        </w:rPr>
        <w:t>de</w:t>
      </w:r>
      <w:r>
        <w:rPr>
          <w:rFonts w:ascii="Arial" w:hAnsi="Arial" w:cs="Arial"/>
          <w:color w:val="000000" w:themeColor="text1"/>
          <w:lang w:val="es-ES_tradnl"/>
        </w:rPr>
        <w:t xml:space="preserve"> </w:t>
      </w:r>
      <w:r w:rsidRPr="009F5996">
        <w:rPr>
          <w:rFonts w:ascii="Arial" w:hAnsi="Arial" w:cs="Arial"/>
          <w:color w:val="000000" w:themeColor="text1"/>
          <w:lang w:val="es-ES_tradnl"/>
        </w:rPr>
        <w:t>mujer,</w:t>
      </w:r>
      <w:r>
        <w:rPr>
          <w:rFonts w:ascii="Arial" w:hAnsi="Arial" w:cs="Arial"/>
          <w:color w:val="000000" w:themeColor="text1"/>
          <w:lang w:val="es-ES_tradnl"/>
        </w:rPr>
        <w:t xml:space="preserve"> </w:t>
      </w:r>
      <w:r w:rsidRPr="009F5996">
        <w:rPr>
          <w:rFonts w:ascii="Arial" w:hAnsi="Arial" w:cs="Arial"/>
          <w:color w:val="000000" w:themeColor="text1"/>
          <w:lang w:val="es-ES_tradnl"/>
        </w:rPr>
        <w:t>podrán</w:t>
      </w:r>
      <w:r>
        <w:rPr>
          <w:rFonts w:ascii="Arial" w:hAnsi="Arial" w:cs="Arial"/>
          <w:color w:val="000000" w:themeColor="text1"/>
          <w:lang w:val="es-ES_tradnl"/>
        </w:rPr>
        <w:t xml:space="preserve"> </w:t>
      </w:r>
      <w:r w:rsidRPr="009F5996">
        <w:rPr>
          <w:rFonts w:ascii="Arial" w:hAnsi="Arial" w:cs="Arial"/>
          <w:color w:val="000000" w:themeColor="text1"/>
          <w:lang w:val="es-ES_tradnl"/>
        </w:rPr>
        <w:t>aportar</w:t>
      </w:r>
      <w:r>
        <w:rPr>
          <w:rFonts w:ascii="Arial" w:hAnsi="Arial" w:cs="Arial"/>
          <w:color w:val="000000" w:themeColor="text1"/>
          <w:lang w:val="es-ES_tradnl"/>
        </w:rPr>
        <w:t xml:space="preserve"> </w:t>
      </w:r>
      <w:r w:rsidRPr="009F5996">
        <w:rPr>
          <w:rFonts w:ascii="Arial" w:hAnsi="Arial" w:cs="Arial"/>
          <w:color w:val="000000" w:themeColor="text1"/>
          <w:lang w:val="es-ES_tradnl"/>
        </w:rPr>
        <w:t>un</w:t>
      </w:r>
      <w:r>
        <w:rPr>
          <w:rFonts w:ascii="Arial" w:hAnsi="Arial" w:cs="Arial"/>
          <w:color w:val="000000" w:themeColor="text1"/>
          <w:lang w:val="es-ES_tradnl"/>
        </w:rPr>
        <w:t xml:space="preserve"> </w:t>
      </w:r>
      <w:r w:rsidRPr="009F5996">
        <w:rPr>
          <w:rFonts w:ascii="Arial" w:hAnsi="Arial" w:cs="Arial"/>
          <w:color w:val="000000" w:themeColor="text1"/>
          <w:lang w:val="es-ES_tradnl"/>
        </w:rPr>
        <w:t>máximo</w:t>
      </w:r>
      <w:r>
        <w:rPr>
          <w:rFonts w:ascii="Arial" w:hAnsi="Arial" w:cs="Arial"/>
          <w:color w:val="000000" w:themeColor="text1"/>
          <w:lang w:val="es-ES_tradnl"/>
        </w:rPr>
        <w:t xml:space="preserve"> </w:t>
      </w:r>
      <w:r w:rsidRPr="009F5996">
        <w:rPr>
          <w:rFonts w:ascii="Arial" w:hAnsi="Arial" w:cs="Arial"/>
          <w:color w:val="000000" w:themeColor="text1"/>
          <w:lang w:val="es-ES_tradnl"/>
        </w:rPr>
        <w:t>de</w:t>
      </w:r>
      <w:r>
        <w:rPr>
          <w:rFonts w:ascii="Arial" w:hAnsi="Arial" w:cs="Arial"/>
          <w:color w:val="000000" w:themeColor="text1"/>
          <w:lang w:val="es-ES_tradnl"/>
        </w:rPr>
        <w:t xml:space="preserve"> </w:t>
      </w:r>
      <w:r w:rsidRPr="009F5996">
        <w:rPr>
          <w:rFonts w:ascii="Arial" w:hAnsi="Arial" w:cs="Arial"/>
          <w:color w:val="000000" w:themeColor="text1"/>
          <w:lang w:val="es-ES_tradnl"/>
        </w:rPr>
        <w:t>7 contratos para cumplir los requisitos de experiencia, si o no?</w:t>
      </w:r>
      <w:r>
        <w:rPr>
          <w:rFonts w:ascii="Arial" w:hAnsi="Arial" w:cs="Arial"/>
          <w:color w:val="000000" w:themeColor="text1"/>
          <w:lang w:val="es-ES_tradnl"/>
        </w:rPr>
        <w:t xml:space="preserve"> </w:t>
      </w:r>
      <w:r w:rsidRPr="009F5996">
        <w:rPr>
          <w:rFonts w:ascii="Arial" w:hAnsi="Arial" w:cs="Arial"/>
          <w:color w:val="000000" w:themeColor="text1"/>
          <w:lang w:val="es-ES_tradnl"/>
        </w:rPr>
        <w:t>O esta condición de 7 contratos es solo válida para proponentes plurales cuando el mismo integrante acredita ser mipyme y emprendimiento y empresa de mujer al tiempo?</w:t>
      </w:r>
      <w:r>
        <w:rPr>
          <w:rFonts w:ascii="Arial" w:hAnsi="Arial" w:cs="Arial"/>
          <w:color w:val="000000" w:themeColor="text1"/>
          <w:lang w:val="es-ES_tradnl"/>
        </w:rPr>
        <w:t>”</w:t>
      </w:r>
      <w:bookmarkEnd w:id="5"/>
      <w:r>
        <w:rPr>
          <w:rFonts w:ascii="Arial" w:hAnsi="Arial" w:cs="Arial"/>
          <w:color w:val="000000" w:themeColor="text1"/>
          <w:lang w:val="es-ES_tradnl"/>
        </w:rPr>
        <w:t xml:space="preserve"> y ii) respecto al literal D del numeral </w:t>
      </w:r>
      <w:r w:rsidRPr="009F5996">
        <w:rPr>
          <w:rFonts w:ascii="Arial" w:hAnsi="Arial" w:cs="Arial"/>
          <w:color w:val="000000" w:themeColor="text1"/>
          <w:lang w:val="es-ES_tradnl"/>
        </w:rPr>
        <w:t>3.5.3</w:t>
      </w:r>
      <w:r>
        <w:rPr>
          <w:rFonts w:ascii="Arial" w:hAnsi="Arial" w:cs="Arial"/>
          <w:color w:val="000000" w:themeColor="text1"/>
          <w:lang w:val="es-ES_tradnl"/>
        </w:rPr>
        <w:t xml:space="preserve"> del documento base sobre la experiencia de los proponentes plurales, “[¿]</w:t>
      </w:r>
      <w:r w:rsidRPr="009F5996">
        <w:rPr>
          <w:rFonts w:ascii="Arial" w:hAnsi="Arial" w:cs="Arial"/>
          <w:color w:val="000000" w:themeColor="text1"/>
          <w:lang w:val="es-ES_tradnl"/>
        </w:rPr>
        <w:t>será</w:t>
      </w:r>
      <w:r>
        <w:rPr>
          <w:rFonts w:ascii="Arial" w:hAnsi="Arial" w:cs="Arial"/>
          <w:color w:val="000000" w:themeColor="text1"/>
          <w:lang w:val="es-ES_tradnl"/>
        </w:rPr>
        <w:t xml:space="preserve"> </w:t>
      </w:r>
      <w:r w:rsidRPr="009F5996">
        <w:rPr>
          <w:rFonts w:ascii="Arial" w:hAnsi="Arial" w:cs="Arial"/>
          <w:color w:val="000000" w:themeColor="text1"/>
          <w:lang w:val="es-ES_tradnl"/>
        </w:rPr>
        <w:t>sumada</w:t>
      </w:r>
      <w:r>
        <w:rPr>
          <w:rFonts w:ascii="Arial" w:hAnsi="Arial" w:cs="Arial"/>
          <w:color w:val="000000" w:themeColor="text1"/>
          <w:lang w:val="es-ES_tradnl"/>
        </w:rPr>
        <w:t xml:space="preserve"> </w:t>
      </w:r>
      <w:r w:rsidRPr="009F5996">
        <w:rPr>
          <w:rFonts w:ascii="Arial" w:hAnsi="Arial" w:cs="Arial"/>
          <w:color w:val="000000" w:themeColor="text1"/>
          <w:lang w:val="es-ES_tradnl"/>
        </w:rPr>
        <w:t>la</w:t>
      </w:r>
      <w:r>
        <w:rPr>
          <w:rFonts w:ascii="Arial" w:hAnsi="Arial" w:cs="Arial"/>
          <w:color w:val="000000" w:themeColor="text1"/>
          <w:lang w:val="es-ES_tradnl"/>
        </w:rPr>
        <w:t xml:space="preserve"> </w:t>
      </w:r>
      <w:r w:rsidRPr="009F5996">
        <w:rPr>
          <w:rFonts w:ascii="Arial" w:hAnsi="Arial" w:cs="Arial"/>
          <w:color w:val="000000" w:themeColor="text1"/>
          <w:lang w:val="es-ES_tradnl"/>
        </w:rPr>
        <w:lastRenderedPageBreak/>
        <w:t>experiencia</w:t>
      </w:r>
      <w:r>
        <w:rPr>
          <w:rFonts w:ascii="Arial" w:hAnsi="Arial" w:cs="Arial"/>
          <w:color w:val="000000" w:themeColor="text1"/>
          <w:lang w:val="es-ES_tradnl"/>
        </w:rPr>
        <w:t xml:space="preserve"> </w:t>
      </w:r>
      <w:r w:rsidRPr="009F5996">
        <w:rPr>
          <w:rFonts w:ascii="Arial" w:hAnsi="Arial" w:cs="Arial"/>
          <w:color w:val="000000" w:themeColor="text1"/>
          <w:lang w:val="es-ES_tradnl"/>
        </w:rPr>
        <w:t>acreditada</w:t>
      </w:r>
      <w:r>
        <w:rPr>
          <w:rFonts w:ascii="Arial" w:hAnsi="Arial" w:cs="Arial"/>
          <w:color w:val="000000" w:themeColor="text1"/>
          <w:lang w:val="es-ES_tradnl"/>
        </w:rPr>
        <w:t xml:space="preserve"> </w:t>
      </w:r>
      <w:r w:rsidRPr="009F5996">
        <w:rPr>
          <w:rFonts w:ascii="Arial" w:hAnsi="Arial" w:cs="Arial"/>
          <w:color w:val="000000" w:themeColor="text1"/>
          <w:lang w:val="es-ES_tradnl"/>
        </w:rPr>
        <w:t>de</w:t>
      </w:r>
      <w:r>
        <w:rPr>
          <w:rFonts w:ascii="Arial" w:hAnsi="Arial" w:cs="Arial"/>
          <w:color w:val="000000" w:themeColor="text1"/>
          <w:lang w:val="es-ES_tradnl"/>
        </w:rPr>
        <w:t xml:space="preserve"> </w:t>
      </w:r>
      <w:r w:rsidRPr="009F5996">
        <w:rPr>
          <w:rFonts w:ascii="Arial" w:hAnsi="Arial" w:cs="Arial"/>
          <w:color w:val="000000" w:themeColor="text1"/>
          <w:lang w:val="es-ES_tradnl"/>
        </w:rPr>
        <w:t>cualquier</w:t>
      </w:r>
      <w:r>
        <w:rPr>
          <w:rFonts w:ascii="Arial" w:hAnsi="Arial" w:cs="Arial"/>
          <w:color w:val="000000" w:themeColor="text1"/>
          <w:lang w:val="es-ES_tradnl"/>
        </w:rPr>
        <w:t xml:space="preserve"> </w:t>
      </w:r>
      <w:r w:rsidRPr="009F5996">
        <w:rPr>
          <w:rFonts w:ascii="Arial" w:hAnsi="Arial" w:cs="Arial"/>
          <w:color w:val="000000" w:themeColor="text1"/>
          <w:lang w:val="es-ES_tradnl"/>
        </w:rPr>
        <w:t>integrante</w:t>
      </w:r>
      <w:r>
        <w:rPr>
          <w:rFonts w:ascii="Arial" w:hAnsi="Arial" w:cs="Arial"/>
          <w:color w:val="000000" w:themeColor="text1"/>
          <w:lang w:val="es-ES_tradnl"/>
        </w:rPr>
        <w:t xml:space="preserve"> </w:t>
      </w:r>
      <w:r w:rsidRPr="009F5996">
        <w:rPr>
          <w:rFonts w:ascii="Arial" w:hAnsi="Arial" w:cs="Arial"/>
          <w:color w:val="000000" w:themeColor="text1"/>
          <w:lang w:val="es-ES_tradnl"/>
        </w:rPr>
        <w:t>siempre</w:t>
      </w:r>
      <w:r>
        <w:rPr>
          <w:rFonts w:ascii="Arial" w:hAnsi="Arial" w:cs="Arial"/>
          <w:color w:val="000000" w:themeColor="text1"/>
          <w:lang w:val="es-ES_tradnl"/>
        </w:rPr>
        <w:t xml:space="preserve"> </w:t>
      </w:r>
      <w:r w:rsidRPr="009F5996">
        <w:rPr>
          <w:rFonts w:ascii="Arial" w:hAnsi="Arial" w:cs="Arial"/>
          <w:color w:val="000000" w:themeColor="text1"/>
          <w:lang w:val="es-ES_tradnl"/>
        </w:rPr>
        <w:t>y</w:t>
      </w:r>
      <w:r>
        <w:rPr>
          <w:rFonts w:ascii="Arial" w:hAnsi="Arial" w:cs="Arial"/>
          <w:color w:val="000000" w:themeColor="text1"/>
          <w:lang w:val="es-ES_tradnl"/>
        </w:rPr>
        <w:t xml:space="preserve"> </w:t>
      </w:r>
      <w:r w:rsidRPr="009F5996">
        <w:rPr>
          <w:rFonts w:ascii="Arial" w:hAnsi="Arial" w:cs="Arial"/>
          <w:color w:val="000000" w:themeColor="text1"/>
          <w:lang w:val="es-ES_tradnl"/>
        </w:rPr>
        <w:t>cuando</w:t>
      </w:r>
      <w:r>
        <w:rPr>
          <w:rFonts w:ascii="Arial" w:hAnsi="Arial" w:cs="Arial"/>
          <w:color w:val="000000" w:themeColor="text1"/>
          <w:lang w:val="es-ES_tradnl"/>
        </w:rPr>
        <w:t xml:space="preserve"> </w:t>
      </w:r>
      <w:r w:rsidRPr="009F5996">
        <w:rPr>
          <w:rFonts w:ascii="Arial" w:hAnsi="Arial" w:cs="Arial"/>
          <w:color w:val="000000" w:themeColor="text1"/>
          <w:lang w:val="es-ES_tradnl"/>
        </w:rPr>
        <w:t>cumpla acreditar al menos el 5% de la experiencia solicitada, para cumplir los requisitos del numeral 3.5.8?</w:t>
      </w:r>
      <w:r>
        <w:rPr>
          <w:rFonts w:ascii="Arial" w:hAnsi="Arial" w:cs="Arial"/>
          <w:color w:val="000000" w:themeColor="text1"/>
          <w:lang w:val="es-ES_tradnl"/>
        </w:rPr>
        <w:t>”.</w:t>
      </w:r>
    </w:p>
    <w:p w14:paraId="32E6D593" w14:textId="77777777" w:rsidR="008F1B3B" w:rsidRPr="008604DD" w:rsidRDefault="008F1B3B" w:rsidP="008F1B3B">
      <w:pPr>
        <w:spacing w:after="0" w:line="276" w:lineRule="auto"/>
        <w:ind w:right="709"/>
        <w:jc w:val="both"/>
        <w:rPr>
          <w:rFonts w:ascii="Arial" w:hAnsi="Arial" w:cs="Arial"/>
          <w:color w:val="000000" w:themeColor="text1"/>
        </w:rPr>
      </w:pPr>
    </w:p>
    <w:p w14:paraId="5C9C3F05" w14:textId="77777777" w:rsidR="008F1B3B" w:rsidRPr="008604DD" w:rsidRDefault="008F1B3B" w:rsidP="008F1B3B">
      <w:pPr>
        <w:pStyle w:val="Prrafodelista"/>
        <w:numPr>
          <w:ilvl w:val="0"/>
          <w:numId w:val="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8604DD">
        <w:rPr>
          <w:rFonts w:ascii="Arial" w:eastAsia="Calibri" w:hAnsi="Arial" w:cs="Arial"/>
          <w:b/>
          <w:color w:val="000000" w:themeColor="text1"/>
          <w:lang w:val="es-ES_tradnl"/>
        </w:rPr>
        <w:t>Consideraciones</w:t>
      </w:r>
    </w:p>
    <w:p w14:paraId="712A7BC1" w14:textId="77777777" w:rsidR="008F1B3B" w:rsidRPr="008604DD" w:rsidRDefault="008F1B3B" w:rsidP="008F1B3B">
      <w:pPr>
        <w:spacing w:after="0" w:line="276" w:lineRule="auto"/>
        <w:jc w:val="both"/>
        <w:rPr>
          <w:rFonts w:ascii="Arial" w:eastAsia="Calibri" w:hAnsi="Arial" w:cs="Arial"/>
          <w:color w:val="000000" w:themeColor="text1"/>
          <w:lang w:val="es-ES"/>
        </w:rPr>
      </w:pPr>
    </w:p>
    <w:p w14:paraId="05DA8C42" w14:textId="77777777" w:rsidR="008F1B3B" w:rsidRPr="008604DD" w:rsidRDefault="008F1B3B" w:rsidP="008F1B3B">
      <w:pPr>
        <w:spacing w:line="276" w:lineRule="auto"/>
        <w:jc w:val="both"/>
        <w:rPr>
          <w:rFonts w:ascii="Arial" w:hAnsi="Arial" w:cs="Arial"/>
          <w:color w:val="000000" w:themeColor="text1"/>
          <w:lang w:val="es-ES"/>
        </w:rPr>
      </w:pPr>
      <w:r w:rsidRPr="008604DD">
        <w:rPr>
          <w:rFonts w:ascii="Arial" w:eastAsia="Calibri" w:hAnsi="Arial" w:cs="Arial"/>
        </w:rPr>
        <w:t xml:space="preserve">Dentro de los límites de sus atribuciones, </w:t>
      </w:r>
      <w:r w:rsidRPr="008604DD">
        <w:rPr>
          <w:rFonts w:ascii="Arial" w:eastAsia="Calibri" w:hAnsi="Arial" w:cs="Arial"/>
          <w:lang w:val="es-ES"/>
        </w:rPr>
        <w:t>la Agencia resolverá la consulta conforme a las normas generales del sistema de compras públicas. Con este objetivo</w:t>
      </w:r>
      <w:r w:rsidRPr="008604DD">
        <w:rPr>
          <w:rFonts w:ascii="Arial" w:eastAsia="Calibri" w:hAnsi="Arial" w:cs="Arial"/>
          <w:color w:val="000000" w:themeColor="text1"/>
        </w:rPr>
        <w:t xml:space="preserve"> </w:t>
      </w:r>
      <w:r w:rsidRPr="008604DD">
        <w:rPr>
          <w:rFonts w:ascii="Arial" w:eastAsia="Calibri" w:hAnsi="Arial" w:cs="Arial"/>
          <w:color w:val="000000" w:themeColor="text1"/>
          <w:lang w:val="es-ES"/>
        </w:rPr>
        <w:t>se abordarán los siguientes temas</w:t>
      </w:r>
      <w:r w:rsidRPr="008604DD">
        <w:rPr>
          <w:rFonts w:ascii="Arial" w:hAnsi="Arial" w:cs="Arial"/>
          <w:color w:val="000000" w:themeColor="text1"/>
          <w:lang w:val="es-ES"/>
        </w:rPr>
        <w:t xml:space="preserve">: i) </w:t>
      </w:r>
      <w:r w:rsidRPr="00367093">
        <w:rPr>
          <w:rFonts w:ascii="Arial" w:hAnsi="Arial" w:cs="Arial"/>
          <w:color w:val="000000" w:themeColor="text1"/>
          <w:lang w:val="es-ES"/>
        </w:rPr>
        <w:t xml:space="preserve">Incentivos para </w:t>
      </w:r>
      <w:r>
        <w:rPr>
          <w:rFonts w:ascii="Arial" w:hAnsi="Arial" w:cs="Arial"/>
          <w:color w:val="000000" w:themeColor="text1"/>
          <w:lang w:val="es-ES"/>
        </w:rPr>
        <w:t>M</w:t>
      </w:r>
      <w:r w:rsidRPr="00367093">
        <w:rPr>
          <w:rFonts w:ascii="Arial" w:hAnsi="Arial" w:cs="Arial"/>
          <w:color w:val="000000" w:themeColor="text1"/>
          <w:lang w:val="es-ES"/>
        </w:rPr>
        <w:t>ipyes, empresas, emprendimientos de mujeres en el sistema de compras y contratación pública</w:t>
      </w:r>
      <w:r w:rsidRPr="008604DD">
        <w:rPr>
          <w:rFonts w:ascii="Arial" w:hAnsi="Arial" w:cs="Arial"/>
          <w:color w:val="000000" w:themeColor="text1"/>
          <w:lang w:val="es-ES"/>
        </w:rPr>
        <w:t xml:space="preserve"> y ii)</w:t>
      </w:r>
      <w:r>
        <w:rPr>
          <w:rFonts w:ascii="Arial" w:hAnsi="Arial" w:cs="Arial"/>
          <w:color w:val="000000" w:themeColor="text1"/>
          <w:lang w:val="es-ES"/>
        </w:rPr>
        <w:t xml:space="preserve"> a</w:t>
      </w:r>
      <w:r w:rsidRPr="00367093">
        <w:rPr>
          <w:rFonts w:ascii="Arial" w:hAnsi="Arial" w:cs="Arial"/>
          <w:color w:val="000000" w:themeColor="text1"/>
          <w:lang w:val="es-ES"/>
        </w:rPr>
        <w:t>creditación de la experiencia por parte de los proponentes plurales en los “Documentos Tipo – Versión 3” de licitación de obra pública para infraestructura de transporte</w:t>
      </w:r>
      <w:r>
        <w:rPr>
          <w:rFonts w:ascii="Arial" w:hAnsi="Arial" w:cs="Arial"/>
          <w:color w:val="000000" w:themeColor="text1"/>
          <w:lang w:val="es-ES"/>
        </w:rPr>
        <w:t>.</w:t>
      </w:r>
      <w:r w:rsidRPr="008604DD">
        <w:rPr>
          <w:rFonts w:ascii="Arial" w:hAnsi="Arial" w:cs="Arial"/>
          <w:color w:val="000000" w:themeColor="text1"/>
          <w:lang w:val="es-ES"/>
        </w:rPr>
        <w:t xml:space="preserve"> </w:t>
      </w:r>
    </w:p>
    <w:p w14:paraId="2C437E3E" w14:textId="77777777" w:rsidR="008F1B3B" w:rsidRPr="008604DD" w:rsidRDefault="008F1B3B" w:rsidP="008F1B3B">
      <w:pPr>
        <w:spacing w:before="120" w:after="0" w:line="276" w:lineRule="auto"/>
        <w:ind w:firstLine="709"/>
        <w:jc w:val="both"/>
        <w:rPr>
          <w:rFonts w:ascii="Arial" w:eastAsia="Calibri" w:hAnsi="Arial" w:cs="Arial"/>
          <w:color w:val="000000" w:themeColor="text1"/>
          <w:lang w:val="es-ES"/>
        </w:rPr>
      </w:pPr>
      <w:r w:rsidRPr="008604DD">
        <w:rPr>
          <w:rFonts w:ascii="Arial" w:hAnsi="Arial" w:cs="Arial"/>
          <w:lang w:val="es-MX"/>
        </w:rPr>
        <w:t>La Agencia Nacional de Contratación Pública – Colombia Compra Eficiente</w:t>
      </w:r>
      <w:r w:rsidRPr="008604DD">
        <w:rPr>
          <w:rFonts w:ascii="Arial" w:hAnsi="Arial" w:cs="Arial"/>
          <w:color w:val="000000"/>
          <w:bdr w:val="none" w:sz="0" w:space="0" w:color="auto" w:frame="1"/>
        </w:rPr>
        <w:t xml:space="preserve"> </w:t>
      </w:r>
      <w:r w:rsidRPr="008604DD">
        <w:rPr>
          <w:rFonts w:ascii="Arial" w:eastAsia="Calibri" w:hAnsi="Arial" w:cs="Arial"/>
          <w:lang w:val="es-ES_tradnl" w:eastAsia="es-ES_tradnl"/>
        </w:rPr>
        <w:t xml:space="preserve">se ha pronunciado sobre lo dispuesto en el artículo 32 de la Ley de Emprendimiento, alusivo a los criterios diferenciales para emprendimientos y empresas de mujeres, en los Conceptos </w:t>
      </w:r>
      <w:r w:rsidRPr="008604DD">
        <w:rPr>
          <w:rFonts w:ascii="Arial" w:eastAsia="Times New Roman" w:hAnsi="Arial" w:cs="Arial"/>
          <w:shd w:val="clear" w:color="auto" w:fill="FFFFFF"/>
          <w:lang w:eastAsia="es-ES_tradnl"/>
        </w:rPr>
        <w:t xml:space="preserve">C-029 de 21 de febrero de 2021, C-037 del 26 de febrero de 2021, C-141 del 8 de abril de 2021, C-114 del 13 de abril de 2015, C-031 del 1 de marzo de 2022, C-217 del 21 de abril de 2022, C-476 del 21 de junio de 2022, C-429 del 18 de julio de 2022, </w:t>
      </w:r>
      <w:r w:rsidRPr="008604DD">
        <w:rPr>
          <w:rFonts w:ascii="Arial" w:hAnsi="Arial" w:cs="Arial"/>
          <w:shd w:val="clear" w:color="auto" w:fill="FFFFFF"/>
        </w:rPr>
        <w:t>C-438 del 11 de julio de 2022, C-454 del 13 de julio de 2022, C-476 del 21 de junio de 2022, C-479 del 26 de julio de 2022, C-504 del 8 de agosto de 2022, C-509 de 8 de agosto de 2022, C-522 del 16 de agosto de 2022, C-533 de 25 de agosto de 2022, C-587 del 21 de septiembre de 2022, C-650 de 6 de octubre de 2022, C-698 de 24 de octubre de 2022, C-715 del 4 de noviembre de 2022, C-752 del 21 de diciembre de 2022, C-048 del 12 de abril de 2023 y C-058 del 10 de mayo de 2023.</w:t>
      </w:r>
    </w:p>
    <w:p w14:paraId="344EE831" w14:textId="77777777" w:rsidR="008F1B3B" w:rsidRPr="008604DD" w:rsidRDefault="008F1B3B" w:rsidP="008F1B3B">
      <w:pPr>
        <w:spacing w:before="120" w:after="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t>E</w:t>
      </w:r>
      <w:r w:rsidRPr="008604DD">
        <w:rPr>
          <w:rFonts w:ascii="Arial" w:eastAsia="Calibri" w:hAnsi="Arial" w:cs="Arial"/>
          <w:color w:val="000000" w:themeColor="text1"/>
          <w:lang w:val="es-ES"/>
        </w:rPr>
        <w:t xml:space="preserve">n los </w:t>
      </w:r>
      <w:r w:rsidRPr="00C0629C">
        <w:rPr>
          <w:rFonts w:ascii="Arial" w:eastAsia="Calibri" w:hAnsi="Arial" w:cs="Arial"/>
          <w:color w:val="000000" w:themeColor="text1"/>
          <w:lang w:val="es-ES"/>
        </w:rPr>
        <w:t>Conceptos</w:t>
      </w:r>
      <w:r>
        <w:rPr>
          <w:rFonts w:ascii="Arial" w:eastAsia="Calibri" w:hAnsi="Arial" w:cs="Arial"/>
          <w:color w:val="000000" w:themeColor="text1"/>
          <w:lang w:val="es-ES"/>
        </w:rPr>
        <w:t xml:space="preserve"> </w:t>
      </w:r>
      <w:r w:rsidRPr="00C0629C">
        <w:rPr>
          <w:rFonts w:ascii="Arial" w:eastAsia="Calibri" w:hAnsi="Arial" w:cs="Arial"/>
          <w:color w:val="000000" w:themeColor="text1"/>
          <w:lang w:val="es-ES"/>
        </w:rPr>
        <w:t>C-144 del 2 de marzo de 2020, C-143 del 18 de marzo de 2020, C-286 del 26 de mayo de 2020, C-450 del 3 de agosto de 2020, C-643 del 26 de octubre de 2020, C-773 del 14 de enero de 2021, C-789 del 19 de enero de 2021, C-064 del 8 de marzo de 2021 y C-157 del 13 de abril del 2021, C-244 del 4 de mayo de 2021, C-224 del 20 de mayo de 2020, C-233 del 24 de mayo de 2021, C-251 del 2 de junio de 2021 y C-273 del 11 de junio de 2021, C-375 de 27 de septiembre de 2021, C-536 de 29 de septiembre de 2021, C-719 de 24 de enero de 2022 y C-090 de 16 de marzo de 2022. Además, en los conceptos C-018 del 23 de febrero de 2021, C-042 del 3 de marzo de 2021, C-153 del 20 de abril de 2021, C-156 del 20 de abril de 2021, C-254 del 1 de junio de 2021, C-312 del 29 de junio de 2021, C-658 del 25 de noviembre de 2021, C-133 del 8 de marzo de 2022 y C-462 del 18 de julio de 2022</w:t>
      </w:r>
      <w:r>
        <w:rPr>
          <w:rFonts w:ascii="Arial" w:eastAsia="Calibri" w:hAnsi="Arial" w:cs="Arial"/>
          <w:color w:val="000000" w:themeColor="text1"/>
          <w:lang w:val="es-ES"/>
        </w:rPr>
        <w:t>, C-534 del 26 de agosto de 2022, C-644 del 5 de octubre de 2022, C-848 del 9 de diciembre de 2022 y C-097 del 10 de julio de 2023,</w:t>
      </w:r>
      <w:r w:rsidRPr="008604DD">
        <w:rPr>
          <w:rFonts w:ascii="Arial" w:eastAsia="Calibri" w:hAnsi="Arial" w:cs="Arial"/>
          <w:color w:val="000000" w:themeColor="text1"/>
          <w:lang w:val="es-ES"/>
        </w:rPr>
        <w:t xml:space="preserve"> analizó </w:t>
      </w:r>
      <w:r>
        <w:rPr>
          <w:rFonts w:ascii="Arial" w:eastAsia="Calibri" w:hAnsi="Arial" w:cs="Arial"/>
          <w:color w:val="000000" w:themeColor="text1"/>
          <w:lang w:val="es-ES"/>
        </w:rPr>
        <w:t>la acreditación del requisito de experiencia de los proponentes plurales en los procesos adelantados con documentos tipo</w:t>
      </w:r>
      <w:r w:rsidRPr="008604DD">
        <w:rPr>
          <w:rStyle w:val="Refdenotaalpie"/>
          <w:rFonts w:ascii="Arial" w:eastAsia="Calibri" w:hAnsi="Arial" w:cs="Arial"/>
        </w:rPr>
        <w:footnoteReference w:id="2"/>
      </w:r>
      <w:r w:rsidRPr="008604DD">
        <w:rPr>
          <w:rFonts w:ascii="Arial" w:eastAsia="Calibri" w:hAnsi="Arial" w:cs="Arial"/>
          <w:color w:val="000000" w:themeColor="text1"/>
          <w:lang w:val="es-ES"/>
        </w:rPr>
        <w:t xml:space="preserve">. </w:t>
      </w:r>
      <w:r w:rsidRPr="008604DD">
        <w:rPr>
          <w:rFonts w:ascii="Arial" w:eastAsia="Calibri" w:hAnsi="Arial" w:cs="Arial"/>
          <w:color w:val="000000" w:themeColor="text1"/>
          <w:lang w:val="es-ES_tradnl"/>
        </w:rPr>
        <w:t xml:space="preserve">La tesis propuesta en estos conceptos se reitera a continuación y se complementa en lo pertinente de acuerdo con las preguntas realizadas. </w:t>
      </w:r>
    </w:p>
    <w:p w14:paraId="522E6735" w14:textId="77777777" w:rsidR="008F1B3B" w:rsidRPr="008604DD" w:rsidRDefault="008F1B3B" w:rsidP="008F1B3B">
      <w:pPr>
        <w:pStyle w:val="Sinespaciado"/>
        <w:widowControl w:val="0"/>
        <w:autoSpaceDE w:val="0"/>
        <w:autoSpaceDN w:val="0"/>
        <w:spacing w:line="276" w:lineRule="auto"/>
        <w:jc w:val="both"/>
        <w:rPr>
          <w:rFonts w:ascii="Arial" w:hAnsi="Arial" w:cs="Arial"/>
          <w:b/>
          <w:sz w:val="22"/>
        </w:rPr>
      </w:pPr>
    </w:p>
    <w:p w14:paraId="593A3A10" w14:textId="11217ED2" w:rsidR="008F1B3B" w:rsidRPr="008604DD" w:rsidRDefault="008F1B3B" w:rsidP="008F1B3B">
      <w:pPr>
        <w:spacing w:after="0" w:line="276" w:lineRule="auto"/>
        <w:contextualSpacing/>
        <w:jc w:val="both"/>
        <w:rPr>
          <w:rFonts w:ascii="Arial" w:hAnsi="Arial" w:cs="Arial"/>
          <w:b/>
        </w:rPr>
      </w:pPr>
      <w:bookmarkStart w:id="6" w:name="_Hlk73970609"/>
      <w:r w:rsidRPr="008604DD">
        <w:rPr>
          <w:rFonts w:ascii="Arial" w:eastAsia="Arial" w:hAnsi="Arial" w:cs="Arial"/>
          <w:b/>
          <w:bCs/>
          <w:lang w:val="es-ES_tradnl" w:eastAsia="es-ES_tradnl"/>
        </w:rPr>
        <w:t xml:space="preserve">2.1. </w:t>
      </w:r>
      <w:bookmarkStart w:id="7" w:name="_Hlk139902297"/>
      <w:r w:rsidRPr="008604DD">
        <w:rPr>
          <w:rFonts w:ascii="Arial" w:hAnsi="Arial" w:cs="Arial"/>
          <w:b/>
        </w:rPr>
        <w:t xml:space="preserve">Incentivos para </w:t>
      </w:r>
      <w:r>
        <w:rPr>
          <w:rFonts w:ascii="Arial" w:hAnsi="Arial" w:cs="Arial"/>
          <w:b/>
        </w:rPr>
        <w:t>Mipy</w:t>
      </w:r>
      <w:r w:rsidR="00836F61">
        <w:rPr>
          <w:rFonts w:ascii="Arial" w:hAnsi="Arial" w:cs="Arial"/>
          <w:b/>
        </w:rPr>
        <w:t>m</w:t>
      </w:r>
      <w:r>
        <w:rPr>
          <w:rFonts w:ascii="Arial" w:hAnsi="Arial" w:cs="Arial"/>
          <w:b/>
        </w:rPr>
        <w:t xml:space="preserve">es, </w:t>
      </w:r>
      <w:r w:rsidRPr="008604DD">
        <w:rPr>
          <w:rFonts w:ascii="Arial" w:hAnsi="Arial" w:cs="Arial"/>
          <w:b/>
        </w:rPr>
        <w:t>empresas</w:t>
      </w:r>
      <w:r>
        <w:rPr>
          <w:rFonts w:ascii="Arial" w:hAnsi="Arial" w:cs="Arial"/>
          <w:b/>
        </w:rPr>
        <w:t xml:space="preserve">, </w:t>
      </w:r>
      <w:r w:rsidRPr="008604DD">
        <w:rPr>
          <w:rFonts w:ascii="Arial" w:hAnsi="Arial" w:cs="Arial"/>
          <w:b/>
        </w:rPr>
        <w:t>emprendimientos de mujeres en el sistema de compras y contratación pública</w:t>
      </w:r>
      <w:bookmarkEnd w:id="7"/>
      <w:r>
        <w:rPr>
          <w:rFonts w:ascii="Arial" w:hAnsi="Arial" w:cs="Arial"/>
          <w:b/>
        </w:rPr>
        <w:t xml:space="preserve">. Especial alusión a los proponentes plurales en el contexto de los </w:t>
      </w:r>
      <w:r w:rsidRPr="008035C5">
        <w:rPr>
          <w:rFonts w:ascii="Arial" w:hAnsi="Arial" w:cs="Arial"/>
          <w:b/>
        </w:rPr>
        <w:t>“Documentos Tipo – Versión 3” de licitación de obra pública para infraestructura de transporte</w:t>
      </w:r>
      <w:r>
        <w:rPr>
          <w:rFonts w:ascii="Arial" w:hAnsi="Arial" w:cs="Arial"/>
          <w:b/>
        </w:rPr>
        <w:t xml:space="preserve"> </w:t>
      </w:r>
      <w:r w:rsidRPr="008604DD">
        <w:rPr>
          <w:rFonts w:ascii="Arial" w:hAnsi="Arial" w:cs="Arial"/>
          <w:b/>
        </w:rPr>
        <w:t xml:space="preserve"> </w:t>
      </w:r>
      <w:bookmarkEnd w:id="6"/>
    </w:p>
    <w:p w14:paraId="29D2618A" w14:textId="77777777" w:rsidR="008F1B3B" w:rsidRPr="008604DD" w:rsidRDefault="008F1B3B" w:rsidP="008F1B3B">
      <w:pPr>
        <w:pStyle w:val="Sinespaciado"/>
        <w:spacing w:line="276" w:lineRule="auto"/>
        <w:jc w:val="both"/>
        <w:rPr>
          <w:rFonts w:ascii="Arial" w:hAnsi="Arial" w:cs="Arial"/>
          <w:sz w:val="22"/>
        </w:rPr>
      </w:pPr>
    </w:p>
    <w:p w14:paraId="06F4A9ED" w14:textId="77777777" w:rsidR="008F1B3B" w:rsidRPr="008604DD" w:rsidRDefault="008F1B3B" w:rsidP="008F1B3B">
      <w:pPr>
        <w:spacing w:after="120" w:line="276" w:lineRule="auto"/>
        <w:jc w:val="both"/>
        <w:rPr>
          <w:rFonts w:ascii="Arial" w:eastAsia="Calibri" w:hAnsi="Arial" w:cs="Arial"/>
          <w:lang w:val="es-ES_tradnl"/>
        </w:rPr>
      </w:pPr>
      <w:r w:rsidRPr="008604DD">
        <w:rPr>
          <w:rFonts w:ascii="Arial" w:eastAsia="Calibri" w:hAnsi="Arial" w:cs="Arial"/>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w:t>
      </w:r>
      <w:r w:rsidRPr="008604DD">
        <w:rPr>
          <w:rFonts w:ascii="Arial" w:eastAsia="Calibri" w:hAnsi="Arial" w:cs="Arial"/>
          <w:lang w:val="es-ES_tradnl"/>
        </w:rPr>
        <w:lastRenderedPageBreak/>
        <w:t>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7327A4D0" w14:textId="77777777" w:rsidR="008F1B3B" w:rsidRPr="008604DD" w:rsidRDefault="008F1B3B" w:rsidP="008F1B3B">
      <w:pPr>
        <w:spacing w:after="120" w:line="276" w:lineRule="auto"/>
        <w:ind w:firstLine="709"/>
        <w:jc w:val="both"/>
        <w:rPr>
          <w:rFonts w:ascii="Arial" w:eastAsia="Calibri" w:hAnsi="Arial" w:cs="Arial"/>
          <w:lang w:val="es-ES_tradnl"/>
        </w:rPr>
      </w:pPr>
      <w:r w:rsidRPr="008604DD">
        <w:rPr>
          <w:rFonts w:ascii="Arial" w:eastAsia="Calibri" w:hAnsi="Arial" w:cs="Arial"/>
          <w:lang w:val="es-ES_tradnl"/>
        </w:rPr>
        <w:t>En cuanto a su contenido, como dispone el artículo 1, aquella “tiene por objeto establecer un marco regulatorio que propicie el emprendimiento y el crecimiento, consolidación y sostenibilidad de las empresas, con el fin de aumentar el bienestar social y generar equidad”</w:t>
      </w:r>
      <w:r w:rsidRPr="008604DD">
        <w:rPr>
          <w:rFonts w:ascii="Arial" w:eastAsia="Calibri" w:hAnsi="Arial" w:cs="Arial"/>
          <w:vertAlign w:val="superscript"/>
          <w:lang w:val="es-ES_tradnl"/>
        </w:rPr>
        <w:footnoteReference w:id="3"/>
      </w:r>
      <w:r w:rsidRPr="008604DD">
        <w:rPr>
          <w:rFonts w:ascii="Arial" w:eastAsia="Calibri" w:hAnsi="Arial" w:cs="Arial"/>
          <w:lang w:val="es-ES_tradnl"/>
        </w:rPr>
        <w:t>. Esto, a partir de “[…] un enfoque regionalizado de acuerdo a las realidades socioeconómicas de cada región”. En desarrollo de esta finalidad, se establecen medidas de apoyo para las micro, pequeñas y medianas empresas –Mipyme–, mediante la racionalización y simplificación de los trámites y tarifas</w:t>
      </w:r>
      <w:r w:rsidRPr="008604DD">
        <w:rPr>
          <w:rStyle w:val="Refdenotaalpie"/>
          <w:rFonts w:ascii="Arial" w:eastAsia="Calibri" w:hAnsi="Arial" w:cs="Arial"/>
          <w:lang w:val="es-ES_tradnl"/>
        </w:rPr>
        <w:footnoteReference w:id="4"/>
      </w:r>
      <w:r w:rsidRPr="008604DD">
        <w:rPr>
          <w:rFonts w:ascii="Arial" w:eastAsia="Calibri" w:hAnsi="Arial" w:cs="Arial"/>
          <w:lang w:val="es-ES_tradnl"/>
        </w:rPr>
        <w:t>, así como incentivos a favor de aquellas dentro del sistema de compras y contratación pública</w:t>
      </w:r>
      <w:r w:rsidRPr="008604DD">
        <w:rPr>
          <w:rStyle w:val="Refdenotaalpie"/>
          <w:rFonts w:ascii="Arial" w:eastAsia="Calibri" w:hAnsi="Arial" w:cs="Arial"/>
          <w:lang w:val="es-ES_tradnl"/>
        </w:rPr>
        <w:footnoteReference w:id="5"/>
      </w:r>
      <w:r w:rsidRPr="008604DD">
        <w:rPr>
          <w:rFonts w:ascii="Arial" w:eastAsia="Calibri" w:hAnsi="Arial" w:cs="Arial"/>
          <w:lang w:val="es-ES_tradnl"/>
        </w:rPr>
        <w:t>. También se consagran mecanismos de acceso al financiamiento</w:t>
      </w:r>
      <w:r w:rsidRPr="008604DD">
        <w:rPr>
          <w:rStyle w:val="Refdenotaalpie"/>
          <w:rFonts w:ascii="Arial" w:eastAsia="Calibri" w:hAnsi="Arial" w:cs="Arial"/>
          <w:lang w:val="es-ES_tradnl"/>
        </w:rPr>
        <w:footnoteReference w:id="6"/>
      </w:r>
      <w:r w:rsidRPr="008604DD">
        <w:rPr>
          <w:rFonts w:ascii="Arial" w:eastAsia="Calibri" w:hAnsi="Arial" w:cs="Arial"/>
          <w:lang w:val="es-ES_tradnl"/>
        </w:rPr>
        <w:t>, se unifican las fuentes de emprendimiento y de desarrollo empresarial, para fortalecer y promover los distintos sectores de la economía</w:t>
      </w:r>
      <w:r w:rsidRPr="008604DD">
        <w:rPr>
          <w:rStyle w:val="Refdenotaalpie"/>
          <w:rFonts w:ascii="Arial" w:eastAsia="Calibri" w:hAnsi="Arial" w:cs="Arial"/>
          <w:lang w:val="es-ES_tradnl"/>
        </w:rPr>
        <w:footnoteReference w:id="7"/>
      </w:r>
      <w:r w:rsidRPr="008604DD">
        <w:rPr>
          <w:rFonts w:ascii="Arial" w:eastAsia="Calibri" w:hAnsi="Arial" w:cs="Arial"/>
          <w:lang w:val="es-ES_tradnl"/>
        </w:rPr>
        <w:t xml:space="preserve"> y se prevén medidas de educación para el emprendimiento y la innovación</w:t>
      </w:r>
      <w:r w:rsidRPr="008604DD">
        <w:rPr>
          <w:rStyle w:val="Refdenotaalpie"/>
          <w:rFonts w:ascii="Arial" w:eastAsia="Calibri" w:hAnsi="Arial" w:cs="Arial"/>
          <w:lang w:val="es-ES_tradnl"/>
        </w:rPr>
        <w:footnoteReference w:id="8"/>
      </w:r>
      <w:r w:rsidRPr="008604DD">
        <w:rPr>
          <w:rFonts w:ascii="Arial" w:eastAsia="Calibri" w:hAnsi="Arial" w:cs="Arial"/>
          <w:lang w:val="es-ES_tradnl"/>
        </w:rPr>
        <w:t>.</w:t>
      </w:r>
    </w:p>
    <w:p w14:paraId="52EAB6D9" w14:textId="77777777" w:rsidR="008F1B3B" w:rsidRPr="008604DD" w:rsidRDefault="008F1B3B" w:rsidP="008F1B3B">
      <w:pPr>
        <w:spacing w:after="120" w:line="276" w:lineRule="auto"/>
        <w:ind w:firstLine="709"/>
        <w:jc w:val="both"/>
        <w:rPr>
          <w:rFonts w:ascii="Arial" w:eastAsia="Calibri" w:hAnsi="Arial" w:cs="Arial"/>
          <w:bCs/>
        </w:rPr>
      </w:pPr>
      <w:r w:rsidRPr="008604DD">
        <w:rPr>
          <w:rFonts w:ascii="Arial" w:eastAsia="Calibri" w:hAnsi="Arial" w:cs="Arial"/>
          <w:lang w:val="es-ES_tradnl"/>
        </w:rPr>
        <w:t xml:space="preserve">Como se indicó, parte de la Ley 2069 contiene normas que modifican algunos aspectos de la contratación estatal para promover el emprendimiento. Concretamente, aquellas se encuentran en el Capítulo III –artículos 30 al 36–. </w:t>
      </w:r>
      <w:r w:rsidRPr="008604DD">
        <w:rPr>
          <w:rFonts w:ascii="Arial" w:eastAsia="Calibri" w:hAnsi="Arial" w:cs="Arial"/>
          <w:bCs/>
        </w:rPr>
        <w:t xml:space="preserve">Dentro del referido capítulo se encuentran </w:t>
      </w:r>
      <w:bookmarkStart w:id="8" w:name="_Hlk63848566"/>
      <w:r w:rsidRPr="008604DD">
        <w:rPr>
          <w:rFonts w:ascii="Arial" w:eastAsia="Calibri" w:hAnsi="Arial" w:cs="Arial"/>
          <w:bCs/>
        </w:rPr>
        <w:t>los artículos 31 y 32 de la Ley 2069 de 2020</w:t>
      </w:r>
      <w:bookmarkEnd w:id="8"/>
      <w:r w:rsidRPr="008604DD">
        <w:rPr>
          <w:rFonts w:ascii="Arial" w:eastAsia="Calibri" w:hAnsi="Arial" w:cs="Arial"/>
          <w:bCs/>
        </w:rPr>
        <w:t xml:space="preserve">, los cuales crean una serie de incentivos para las personas interesadas en celebrar contratos con el Estado. </w:t>
      </w:r>
      <w:r w:rsidRPr="008604DD">
        <w:rPr>
          <w:rFonts w:ascii="Arial" w:eastAsia="Calibri" w:hAnsi="Arial" w:cs="Arial"/>
          <w:bCs/>
          <w:lang w:val="es-ES_tradnl"/>
        </w:rPr>
        <w:t xml:space="preserve">Por un lado, el artículo 31 </w:t>
      </w:r>
      <w:r w:rsidRPr="008604DD">
        <w:rPr>
          <w:rFonts w:ascii="Arial" w:eastAsia="Calibri" w:hAnsi="Arial" w:cs="Arial"/>
          <w:bCs/>
        </w:rPr>
        <w:t xml:space="preserve">introduce criterios diferenciales para el acceso de las Mipyme al sistema de compras y contratación pública, estableciendo que “Las Entidades Estatales de acuerdo con el análisis de Sector podrán incluir, en los Documentos del Proceso, requisitos diferenciales y puntajes adicionales, en función del tamaño empresarial para la promoción del acceso de las MIPYMES al mercado de Compras Públicas”.  </w:t>
      </w:r>
    </w:p>
    <w:p w14:paraId="11758345" w14:textId="77777777" w:rsidR="008F1B3B" w:rsidRPr="008604DD" w:rsidRDefault="008F1B3B" w:rsidP="008F1B3B">
      <w:pPr>
        <w:tabs>
          <w:tab w:val="left" w:pos="709"/>
        </w:tabs>
        <w:spacing w:after="120" w:line="276" w:lineRule="auto"/>
        <w:jc w:val="both"/>
        <w:rPr>
          <w:rFonts w:ascii="Arial" w:eastAsia="Calibri" w:hAnsi="Arial" w:cs="Arial"/>
          <w:bCs/>
        </w:rPr>
      </w:pPr>
      <w:r w:rsidRPr="008604DD">
        <w:rPr>
          <w:rFonts w:ascii="Arial" w:eastAsia="Calibri" w:hAnsi="Arial" w:cs="Arial"/>
          <w:bCs/>
        </w:rPr>
        <w:tab/>
        <w:t xml:space="preserve">Además, el inciso segundo y el parágrafo del </w:t>
      </w:r>
      <w:r w:rsidRPr="008604DD">
        <w:rPr>
          <w:rFonts w:ascii="Arial" w:eastAsia="Calibri" w:hAnsi="Arial" w:cs="Arial"/>
          <w:bCs/>
          <w:lang w:val="es-ES_tradnl"/>
        </w:rPr>
        <w:t xml:space="preserve">artículo 31 </w:t>
      </w:r>
      <w:r w:rsidRPr="008604DD">
        <w:rPr>
          <w:rFonts w:ascii="Arial" w:eastAsia="Calibri" w:hAnsi="Arial"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643998C6" w14:textId="77777777" w:rsidR="008F1B3B" w:rsidRPr="008604DD" w:rsidRDefault="008F1B3B" w:rsidP="008F1B3B">
      <w:pPr>
        <w:tabs>
          <w:tab w:val="left" w:pos="709"/>
        </w:tabs>
        <w:spacing w:after="0" w:line="276" w:lineRule="auto"/>
        <w:jc w:val="both"/>
        <w:rPr>
          <w:rFonts w:ascii="Arial" w:eastAsia="Calibri" w:hAnsi="Arial" w:cs="Arial"/>
          <w:bCs/>
        </w:rPr>
      </w:pPr>
      <w:r w:rsidRPr="008604DD">
        <w:rPr>
          <w:rFonts w:ascii="Arial" w:eastAsia="Calibri" w:hAnsi="Arial" w:cs="Arial"/>
          <w:bCs/>
        </w:rPr>
        <w:tab/>
        <w:t xml:space="preserve">Por otra parte, el artículo 32 de la Ley 2069 de 2020 regula criterios diferenciales para los “emprendimientos y empresas de mujeres” en el sistema de compras y contratación pública. En relación con este aspecto, el inciso primero de la norma citada prescribe lo siguiente: </w:t>
      </w:r>
    </w:p>
    <w:p w14:paraId="10A6D24D" w14:textId="77777777" w:rsidR="008F1B3B" w:rsidRPr="008604DD" w:rsidRDefault="008F1B3B" w:rsidP="008F1B3B">
      <w:pPr>
        <w:tabs>
          <w:tab w:val="left" w:pos="709"/>
        </w:tabs>
        <w:spacing w:after="0" w:line="276" w:lineRule="auto"/>
        <w:jc w:val="both"/>
        <w:rPr>
          <w:rFonts w:ascii="Arial" w:eastAsia="Calibri" w:hAnsi="Arial" w:cs="Arial"/>
          <w:bCs/>
        </w:rPr>
      </w:pPr>
    </w:p>
    <w:p w14:paraId="6ADE9CCD" w14:textId="535CE1A4" w:rsidR="008F1B3B" w:rsidRPr="008604DD" w:rsidRDefault="00005D46" w:rsidP="008F1B3B">
      <w:pPr>
        <w:tabs>
          <w:tab w:val="left" w:pos="709"/>
        </w:tabs>
        <w:spacing w:after="0" w:line="240" w:lineRule="auto"/>
        <w:ind w:left="709" w:right="709"/>
        <w:jc w:val="both"/>
        <w:rPr>
          <w:rFonts w:ascii="Arial" w:eastAsia="Calibri" w:hAnsi="Arial" w:cs="Arial"/>
          <w:bCs/>
          <w:sz w:val="21"/>
          <w:szCs w:val="21"/>
        </w:rPr>
      </w:pPr>
      <w:r>
        <w:rPr>
          <w:rFonts w:ascii="Arial" w:eastAsia="Calibri" w:hAnsi="Arial" w:cs="Arial"/>
          <w:bCs/>
          <w:sz w:val="21"/>
          <w:szCs w:val="21"/>
        </w:rPr>
        <w:t>“</w:t>
      </w:r>
      <w:r w:rsidR="008F1B3B" w:rsidRPr="008604DD">
        <w:rPr>
          <w:rFonts w:ascii="Arial" w:eastAsia="Calibri" w:hAnsi="Arial" w:cs="Arial"/>
          <w:bCs/>
          <w:sz w:val="21"/>
          <w:szCs w:val="21"/>
        </w:rPr>
        <w:t>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Pr>
          <w:rFonts w:ascii="Arial" w:eastAsia="Calibri" w:hAnsi="Arial" w:cs="Arial"/>
          <w:bCs/>
          <w:sz w:val="21"/>
          <w:szCs w:val="21"/>
        </w:rPr>
        <w:t>”</w:t>
      </w:r>
      <w:r w:rsidR="008F1B3B" w:rsidRPr="008604DD">
        <w:rPr>
          <w:rFonts w:ascii="Arial" w:eastAsia="Calibri" w:hAnsi="Arial" w:cs="Arial"/>
          <w:bCs/>
          <w:sz w:val="21"/>
          <w:szCs w:val="21"/>
        </w:rPr>
        <w:t>.</w:t>
      </w:r>
    </w:p>
    <w:p w14:paraId="79325397" w14:textId="77777777" w:rsidR="008F1B3B" w:rsidRPr="008604DD" w:rsidRDefault="008F1B3B" w:rsidP="008F1B3B">
      <w:pPr>
        <w:tabs>
          <w:tab w:val="left" w:pos="709"/>
        </w:tabs>
        <w:spacing w:after="0"/>
        <w:ind w:left="709" w:right="709"/>
        <w:jc w:val="both"/>
        <w:rPr>
          <w:rFonts w:ascii="Arial" w:eastAsia="Calibri" w:hAnsi="Arial" w:cs="Arial"/>
          <w:bCs/>
        </w:rPr>
      </w:pPr>
    </w:p>
    <w:p w14:paraId="1ABDB015" w14:textId="77777777" w:rsidR="008F1B3B" w:rsidRPr="008604DD" w:rsidRDefault="008F1B3B" w:rsidP="008F1B3B">
      <w:pPr>
        <w:tabs>
          <w:tab w:val="left" w:pos="709"/>
        </w:tabs>
        <w:spacing w:after="120" w:line="276" w:lineRule="auto"/>
        <w:jc w:val="both"/>
        <w:rPr>
          <w:rFonts w:ascii="Arial" w:eastAsia="Calibri" w:hAnsi="Arial" w:cs="Arial"/>
          <w:bCs/>
        </w:rPr>
      </w:pPr>
      <w:r w:rsidRPr="008604DD">
        <w:rPr>
          <w:rFonts w:ascii="Arial" w:eastAsia="Calibri" w:hAnsi="Arial" w:cs="Arial"/>
          <w:bCs/>
        </w:rPr>
        <w:lastRenderedPageBreak/>
        <w:tab/>
        <w:t xml:space="preserve">El contraste con la norma analizada anteriormente salta a la vista. Por un lado, a diferencia del artículo 31 de la Ley de Emprendimiento, los “criterios diferenciales” del artículo 32 </w:t>
      </w:r>
      <w:r w:rsidRPr="008604DD">
        <w:rPr>
          <w:rFonts w:ascii="Arial" w:eastAsia="Calibri" w:hAnsi="Arial" w:cs="Arial"/>
          <w:bCs/>
          <w:i/>
          <w:iCs/>
        </w:rPr>
        <w:t>ibídem</w:t>
      </w:r>
      <w:r w:rsidRPr="008604DD">
        <w:rPr>
          <w:rFonts w:ascii="Arial" w:eastAsia="Calibri" w:hAnsi="Arial"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que realicen las entidades estatales excluidas de la Ley 80 de 1993.     </w:t>
      </w:r>
    </w:p>
    <w:p w14:paraId="7A18E294" w14:textId="77777777" w:rsidR="008F1B3B" w:rsidRPr="008604DD" w:rsidRDefault="008F1B3B" w:rsidP="008F1B3B">
      <w:pPr>
        <w:spacing w:after="120" w:line="276" w:lineRule="auto"/>
        <w:ind w:firstLine="709"/>
        <w:jc w:val="both"/>
        <w:rPr>
          <w:rFonts w:ascii="Arial" w:eastAsia="Calibri" w:hAnsi="Arial" w:cs="Arial"/>
          <w:lang w:val="es-ES_tradnl"/>
        </w:rPr>
      </w:pPr>
      <w:r w:rsidRPr="008604DD">
        <w:rPr>
          <w:rFonts w:ascii="Arial" w:eastAsia="Calibri" w:hAnsi="Arial" w:cs="Arial"/>
          <w:bCs/>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7B93683" w14:textId="1C5B4F09" w:rsidR="008F1B3B" w:rsidRPr="008604DD" w:rsidRDefault="008F1B3B" w:rsidP="008F1B3B">
      <w:pPr>
        <w:spacing w:after="120" w:line="276" w:lineRule="auto"/>
        <w:jc w:val="both"/>
        <w:rPr>
          <w:rFonts w:ascii="Arial" w:eastAsia="Calibri" w:hAnsi="Arial" w:cs="Arial"/>
          <w:lang w:val="es-ES_tradnl"/>
        </w:rPr>
      </w:pPr>
      <w:r w:rsidRPr="008604DD">
        <w:rPr>
          <w:rFonts w:ascii="Arial" w:eastAsia="Calibri" w:hAnsi="Arial" w:cs="Arial"/>
          <w:b/>
          <w:bCs/>
          <w:lang w:val="es-ES_tradnl"/>
        </w:rPr>
        <w:tab/>
      </w:r>
      <w:r w:rsidRPr="008604DD">
        <w:rPr>
          <w:rFonts w:ascii="Arial" w:eastAsia="Calibri" w:hAnsi="Arial" w:cs="Arial"/>
          <w:lang w:val="es-ES_tradnl"/>
        </w:rPr>
        <w:t>En este contexto, el Gobierno nacional expidió el Decreto 1860 del 24 de diciembre de 2021,</w:t>
      </w:r>
      <w:r w:rsidRPr="008604DD">
        <w:rPr>
          <w:rFonts w:ascii="Arial" w:hAnsi="Arial" w:cs="Arial"/>
        </w:rPr>
        <w:t xml:space="preserve"> </w:t>
      </w:r>
      <w:r w:rsidRPr="008604DD">
        <w:rPr>
          <w:rFonts w:ascii="Arial" w:eastAsia="Calibri" w:hAnsi="Arial" w:cs="Arial"/>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como indica el artículo 1 del Decreto 1860 de 2021.  </w:t>
      </w:r>
    </w:p>
    <w:p w14:paraId="076D050D" w14:textId="77777777" w:rsidR="008F1B3B" w:rsidRPr="008604DD" w:rsidRDefault="008F1B3B" w:rsidP="008F1B3B">
      <w:pPr>
        <w:spacing w:after="0" w:line="276" w:lineRule="auto"/>
        <w:ind w:firstLine="708"/>
        <w:jc w:val="both"/>
        <w:rPr>
          <w:rFonts w:ascii="Arial" w:eastAsia="Calibri" w:hAnsi="Arial" w:cs="Arial"/>
          <w:color w:val="000000" w:themeColor="text1"/>
          <w:lang w:val="es-ES_tradnl"/>
        </w:rPr>
      </w:pPr>
      <w:r w:rsidRPr="008604DD">
        <w:rPr>
          <w:rFonts w:ascii="Arial" w:eastAsia="Calibri" w:hAnsi="Arial" w:cs="Arial"/>
          <w:lang w:val="es-ES_tradnl"/>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w:t>
      </w:r>
      <w:r>
        <w:rPr>
          <w:rFonts w:ascii="Arial" w:eastAsia="Calibri" w:hAnsi="Arial" w:cs="Arial"/>
          <w:lang w:val="es-ES_tradnl"/>
        </w:rPr>
        <w:t>El</w:t>
      </w:r>
      <w:r w:rsidRPr="008604DD">
        <w:rPr>
          <w:rFonts w:ascii="Arial" w:eastAsia="Calibri" w:hAnsi="Arial" w:cs="Arial"/>
          <w:lang w:val="es-ES_tradnl"/>
        </w:rPr>
        <w:t xml:space="preserve"> tenor </w:t>
      </w:r>
      <w:r>
        <w:rPr>
          <w:rFonts w:ascii="Arial" w:eastAsia="Calibri" w:hAnsi="Arial" w:cs="Arial"/>
          <w:lang w:val="es-ES_tradnl"/>
        </w:rPr>
        <w:t>de la norma es el</w:t>
      </w:r>
      <w:r w:rsidRPr="008604DD">
        <w:rPr>
          <w:rFonts w:ascii="Arial" w:eastAsia="Calibri" w:hAnsi="Arial" w:cs="Arial"/>
          <w:lang w:val="es-ES_tradnl"/>
        </w:rPr>
        <w:t xml:space="preserve"> siguiente:   </w:t>
      </w:r>
      <w:r w:rsidRPr="008604DD">
        <w:rPr>
          <w:rFonts w:ascii="Arial" w:eastAsia="Calibri" w:hAnsi="Arial" w:cs="Arial"/>
          <w:color w:val="000000" w:themeColor="text1"/>
          <w:lang w:val="es-ES_tradnl"/>
        </w:rPr>
        <w:t xml:space="preserve">  </w:t>
      </w:r>
    </w:p>
    <w:p w14:paraId="7C6785CE" w14:textId="77777777" w:rsidR="008F1B3B" w:rsidRPr="008604DD" w:rsidRDefault="008F1B3B" w:rsidP="008F1B3B">
      <w:pPr>
        <w:spacing w:after="0" w:line="276" w:lineRule="auto"/>
        <w:jc w:val="both"/>
        <w:rPr>
          <w:rFonts w:ascii="Arial" w:eastAsia="Calibri" w:hAnsi="Arial" w:cs="Arial"/>
          <w:color w:val="000000" w:themeColor="text1"/>
          <w:lang w:val="es-ES_tradnl"/>
        </w:rPr>
      </w:pPr>
    </w:p>
    <w:p w14:paraId="2A8537FB" w14:textId="25EFBE74" w:rsidR="008F1B3B" w:rsidRDefault="00CF59B4" w:rsidP="008F1B3B">
      <w:pPr>
        <w:shd w:val="clear" w:color="auto" w:fill="FFFFFF"/>
        <w:spacing w:after="120" w:line="240" w:lineRule="auto"/>
        <w:ind w:left="709" w:right="709"/>
        <w:jc w:val="both"/>
        <w:textAlignment w:val="baseline"/>
        <w:rPr>
          <w:rFonts w:ascii="Arial" w:hAnsi="Arial" w:cs="Arial"/>
          <w:color w:val="000000" w:themeColor="text1"/>
          <w:sz w:val="21"/>
          <w:szCs w:val="21"/>
          <w:lang w:eastAsia="es-CO"/>
        </w:rPr>
      </w:pPr>
      <w:r>
        <w:rPr>
          <w:rFonts w:ascii="Arial" w:hAnsi="Arial" w:cs="Arial"/>
          <w:color w:val="000000" w:themeColor="text1"/>
          <w:sz w:val="21"/>
          <w:szCs w:val="21"/>
          <w:lang w:eastAsia="es-CO"/>
        </w:rPr>
        <w:t>“</w:t>
      </w:r>
      <w:r w:rsidR="008F1B3B" w:rsidRPr="008035C5">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w:t>
      </w:r>
    </w:p>
    <w:p w14:paraId="53C173AC" w14:textId="77777777" w:rsidR="008F1B3B" w:rsidRDefault="008F1B3B" w:rsidP="008F1B3B">
      <w:pPr>
        <w:shd w:val="clear" w:color="auto" w:fill="FFFFFF"/>
        <w:spacing w:after="0" w:line="240" w:lineRule="auto"/>
        <w:ind w:left="709" w:right="709"/>
        <w:jc w:val="both"/>
        <w:textAlignment w:val="baseline"/>
        <w:rPr>
          <w:rFonts w:ascii="Arial" w:hAnsi="Arial" w:cs="Arial"/>
          <w:color w:val="000000" w:themeColor="text1"/>
          <w:sz w:val="21"/>
          <w:szCs w:val="21"/>
          <w:lang w:eastAsia="es-CO"/>
        </w:rPr>
      </w:pPr>
      <w:r w:rsidRPr="008035C5">
        <w:rPr>
          <w:rFonts w:ascii="Arial" w:hAnsi="Arial" w:cs="Arial"/>
          <w:color w:val="000000" w:themeColor="text1"/>
          <w:sz w:val="21"/>
          <w:szCs w:val="21"/>
          <w:lang w:eastAsia="es-CO"/>
        </w:rPr>
        <w:t xml:space="preserve">1. Cuando más del cincuenta por ciento (50%) de las acciones, partes de interés o cuotas de participación de la persona jurídica pertenezcan a mujeres y los </w:t>
      </w:r>
      <w:r w:rsidRPr="008035C5">
        <w:rPr>
          <w:rFonts w:ascii="Arial" w:hAnsi="Arial" w:cs="Arial"/>
          <w:color w:val="000000" w:themeColor="text1"/>
          <w:sz w:val="21"/>
          <w:szCs w:val="21"/>
          <w:lang w:eastAsia="es-CO"/>
        </w:rPr>
        <w:lastRenderedPageBreak/>
        <w:t>derechos de propiedad hayan pertenecido a estas durante al menos el último año anterior a la fecha de cierre del Proceso de Selección</w:t>
      </w:r>
      <w:r>
        <w:rPr>
          <w:rFonts w:ascii="Arial" w:hAnsi="Arial" w:cs="Arial"/>
          <w:color w:val="000000" w:themeColor="text1"/>
          <w:sz w:val="21"/>
          <w:szCs w:val="21"/>
          <w:lang w:eastAsia="es-CO"/>
        </w:rPr>
        <w:t xml:space="preserve"> […]</w:t>
      </w:r>
    </w:p>
    <w:p w14:paraId="3F7F5F02" w14:textId="77777777" w:rsidR="008F1B3B" w:rsidRDefault="008F1B3B" w:rsidP="008F1B3B">
      <w:pPr>
        <w:shd w:val="clear" w:color="auto" w:fill="FFFFFF"/>
        <w:spacing w:after="120" w:line="240" w:lineRule="auto"/>
        <w:ind w:left="709" w:right="709"/>
        <w:jc w:val="both"/>
        <w:textAlignment w:val="baseline"/>
        <w:rPr>
          <w:rFonts w:ascii="Arial" w:hAnsi="Arial" w:cs="Arial"/>
          <w:color w:val="000000" w:themeColor="text1"/>
          <w:sz w:val="21"/>
          <w:szCs w:val="21"/>
          <w:lang w:eastAsia="es-CO"/>
        </w:rPr>
      </w:pPr>
      <w:r>
        <w:rPr>
          <w:rFonts w:ascii="Arial" w:hAnsi="Arial" w:cs="Arial"/>
          <w:color w:val="000000" w:themeColor="text1"/>
          <w:sz w:val="21"/>
          <w:szCs w:val="21"/>
          <w:lang w:eastAsia="es-CO"/>
        </w:rPr>
        <w:t>[…]</w:t>
      </w:r>
    </w:p>
    <w:p w14:paraId="146C9B2F" w14:textId="77777777" w:rsidR="008F1B3B" w:rsidRDefault="008F1B3B" w:rsidP="008F1B3B">
      <w:pPr>
        <w:shd w:val="clear" w:color="auto" w:fill="FFFFFF"/>
        <w:spacing w:after="0" w:line="240" w:lineRule="auto"/>
        <w:ind w:left="709" w:right="709"/>
        <w:jc w:val="both"/>
        <w:textAlignment w:val="baseline"/>
        <w:rPr>
          <w:rFonts w:ascii="Arial" w:hAnsi="Arial" w:cs="Arial"/>
          <w:color w:val="000000" w:themeColor="text1"/>
          <w:sz w:val="21"/>
          <w:szCs w:val="21"/>
          <w:lang w:eastAsia="es-CO"/>
        </w:rPr>
      </w:pPr>
      <w:r w:rsidRPr="008035C5">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58A0A2E" w14:textId="77777777" w:rsidR="008F1B3B" w:rsidRDefault="008F1B3B" w:rsidP="008F1B3B">
      <w:pPr>
        <w:shd w:val="clear" w:color="auto" w:fill="FFFFFF"/>
        <w:spacing w:after="120" w:line="240" w:lineRule="auto"/>
        <w:ind w:left="709" w:right="709"/>
        <w:jc w:val="both"/>
        <w:textAlignment w:val="baseline"/>
        <w:rPr>
          <w:rFonts w:ascii="Arial" w:hAnsi="Arial" w:cs="Arial"/>
          <w:color w:val="000000" w:themeColor="text1"/>
          <w:sz w:val="21"/>
          <w:szCs w:val="21"/>
          <w:lang w:eastAsia="es-CO"/>
        </w:rPr>
      </w:pPr>
      <w:r>
        <w:rPr>
          <w:rFonts w:ascii="Arial" w:hAnsi="Arial" w:cs="Arial"/>
          <w:color w:val="000000" w:themeColor="text1"/>
          <w:sz w:val="21"/>
          <w:szCs w:val="21"/>
          <w:lang w:eastAsia="es-CO"/>
        </w:rPr>
        <w:t>[…]</w:t>
      </w:r>
    </w:p>
    <w:p w14:paraId="3BB551B7" w14:textId="77777777" w:rsidR="008F1B3B" w:rsidRDefault="008F1B3B" w:rsidP="008F1B3B">
      <w:pPr>
        <w:shd w:val="clear" w:color="auto" w:fill="FFFFFF"/>
        <w:spacing w:after="120" w:line="240" w:lineRule="auto"/>
        <w:ind w:left="709" w:right="709"/>
        <w:jc w:val="both"/>
        <w:textAlignment w:val="baseline"/>
        <w:rPr>
          <w:rFonts w:ascii="Arial" w:hAnsi="Arial" w:cs="Arial"/>
          <w:color w:val="000000" w:themeColor="text1"/>
          <w:sz w:val="21"/>
          <w:szCs w:val="21"/>
          <w:lang w:eastAsia="es-CO"/>
        </w:rPr>
      </w:pPr>
      <w:r>
        <w:rPr>
          <w:rFonts w:ascii="Arial" w:hAnsi="Arial" w:cs="Arial"/>
          <w:color w:val="000000" w:themeColor="text1"/>
          <w:sz w:val="21"/>
          <w:szCs w:val="21"/>
          <w:lang w:eastAsia="es-CO"/>
        </w:rPr>
        <w:t xml:space="preserve">3. </w:t>
      </w:r>
      <w:r w:rsidRPr="008035C5">
        <w:rPr>
          <w:rFonts w:ascii="Arial" w:hAnsi="Arial" w:cs="Arial"/>
          <w:color w:val="000000" w:themeColor="text1"/>
          <w:sz w:val="21"/>
          <w:szCs w:val="21"/>
          <w:lang w:eastAsia="es-CO"/>
        </w:rPr>
        <w:t>Cuando la persona natural sea una mujer y haya ejercido actividades comerciales a través de un establecimiento de comercio durante al menos el último año anterior a la fecha de cierre del proceso de selección</w:t>
      </w:r>
      <w:r>
        <w:rPr>
          <w:rFonts w:ascii="Arial" w:hAnsi="Arial" w:cs="Arial"/>
          <w:color w:val="000000" w:themeColor="text1"/>
          <w:sz w:val="21"/>
          <w:szCs w:val="21"/>
          <w:lang w:eastAsia="es-CO"/>
        </w:rPr>
        <w:t xml:space="preserve"> […].</w:t>
      </w:r>
    </w:p>
    <w:p w14:paraId="360CAC80" w14:textId="77777777" w:rsidR="008F1B3B" w:rsidRDefault="008F1B3B" w:rsidP="008F1B3B">
      <w:pPr>
        <w:shd w:val="clear" w:color="auto" w:fill="FFFFFF"/>
        <w:spacing w:after="0" w:line="240" w:lineRule="auto"/>
        <w:ind w:left="709" w:right="709"/>
        <w:jc w:val="both"/>
        <w:textAlignment w:val="baseline"/>
        <w:rPr>
          <w:rFonts w:ascii="Arial" w:hAnsi="Arial" w:cs="Arial"/>
          <w:color w:val="000000" w:themeColor="text1"/>
          <w:sz w:val="21"/>
          <w:szCs w:val="21"/>
          <w:lang w:eastAsia="es-CO"/>
        </w:rPr>
      </w:pPr>
      <w:r w:rsidRPr="009A69B2">
        <w:rPr>
          <w:rFonts w:ascii="Arial" w:hAnsi="Arial" w:cs="Arial"/>
          <w:color w:val="000000" w:themeColor="text1"/>
          <w:sz w:val="21"/>
          <w:szCs w:val="21"/>
          <w:lang w:eastAsia="es-CO"/>
        </w:rPr>
        <w:t xml:space="preserve">4. Para las </w:t>
      </w:r>
      <w:bookmarkStart w:id="9" w:name="_Hlk140829403"/>
      <w:r w:rsidRPr="009A69B2">
        <w:rPr>
          <w:rFonts w:ascii="Arial" w:hAnsi="Arial" w:cs="Arial"/>
          <w:color w:val="000000" w:themeColor="text1"/>
          <w:sz w:val="21"/>
          <w:szCs w:val="21"/>
          <w:lang w:eastAsia="es-CO"/>
        </w:rPr>
        <w:t>asociaciones y cooperativas</w:t>
      </w:r>
      <w:bookmarkEnd w:id="9"/>
      <w:r w:rsidRPr="009A69B2">
        <w:rPr>
          <w:rFonts w:ascii="Arial" w:hAnsi="Arial" w:cs="Arial"/>
          <w:color w:val="000000" w:themeColor="text1"/>
          <w:sz w:val="21"/>
          <w:szCs w:val="21"/>
          <w:lang w:eastAsia="es-CO"/>
        </w:rPr>
        <w:t>, cuando más del cincuenta por ciento (50%) de los asociados sean mujeres y la participación haya correspondido a estas durante al menos el último año anterior a la fecha de cierre del Proceso de Selección</w:t>
      </w:r>
      <w:r>
        <w:rPr>
          <w:rFonts w:ascii="Arial" w:hAnsi="Arial" w:cs="Arial"/>
          <w:color w:val="000000" w:themeColor="text1"/>
          <w:sz w:val="21"/>
          <w:szCs w:val="21"/>
          <w:lang w:eastAsia="es-CO"/>
        </w:rPr>
        <w:t xml:space="preserve"> […]</w:t>
      </w:r>
    </w:p>
    <w:p w14:paraId="1F428E3B" w14:textId="47400F9B" w:rsidR="008F1B3B" w:rsidRPr="008035C5" w:rsidRDefault="008F1B3B" w:rsidP="008F1B3B">
      <w:pPr>
        <w:shd w:val="clear" w:color="auto" w:fill="FFFFFF"/>
        <w:spacing w:after="0" w:line="240" w:lineRule="auto"/>
        <w:ind w:left="709" w:right="709"/>
        <w:jc w:val="both"/>
        <w:textAlignment w:val="baseline"/>
        <w:rPr>
          <w:rFonts w:ascii="Arial" w:hAnsi="Arial" w:cs="Arial"/>
          <w:color w:val="000000" w:themeColor="text1"/>
          <w:sz w:val="21"/>
          <w:szCs w:val="21"/>
          <w:lang w:eastAsia="es-CO"/>
        </w:rPr>
      </w:pPr>
      <w:r>
        <w:rPr>
          <w:rFonts w:ascii="Arial" w:hAnsi="Arial" w:cs="Arial"/>
          <w:color w:val="000000" w:themeColor="text1"/>
          <w:sz w:val="21"/>
          <w:szCs w:val="21"/>
          <w:lang w:eastAsia="es-CO"/>
        </w:rPr>
        <w:t>[…]</w:t>
      </w:r>
      <w:r w:rsidR="00CF59B4">
        <w:rPr>
          <w:rFonts w:ascii="Arial" w:hAnsi="Arial" w:cs="Arial"/>
          <w:color w:val="000000" w:themeColor="text1"/>
          <w:sz w:val="21"/>
          <w:szCs w:val="21"/>
          <w:lang w:eastAsia="es-CO"/>
        </w:rPr>
        <w:t>”</w:t>
      </w:r>
    </w:p>
    <w:p w14:paraId="57573E35" w14:textId="77777777" w:rsidR="008F1B3B" w:rsidRPr="008604DD" w:rsidRDefault="008F1B3B" w:rsidP="008F1B3B">
      <w:pPr>
        <w:shd w:val="clear" w:color="auto" w:fill="FFFFFF"/>
        <w:spacing w:after="0" w:line="276" w:lineRule="auto"/>
        <w:ind w:left="709" w:right="709"/>
        <w:jc w:val="both"/>
        <w:textAlignment w:val="baseline"/>
        <w:rPr>
          <w:rFonts w:ascii="Arial" w:hAnsi="Arial" w:cs="Arial"/>
          <w:color w:val="000000" w:themeColor="text1"/>
          <w:lang w:eastAsia="es-CO"/>
        </w:rPr>
      </w:pPr>
    </w:p>
    <w:p w14:paraId="48FA49C0" w14:textId="77777777" w:rsidR="008F1B3B" w:rsidRDefault="008F1B3B" w:rsidP="008F1B3B">
      <w:pPr>
        <w:spacing w:after="120" w:line="276" w:lineRule="auto"/>
        <w:jc w:val="both"/>
        <w:rPr>
          <w:rFonts w:ascii="Arial" w:eastAsia="Calibri" w:hAnsi="Arial" w:cs="Arial"/>
          <w:color w:val="000000" w:themeColor="text1"/>
        </w:rPr>
      </w:pPr>
      <w:r>
        <w:rPr>
          <w:rFonts w:ascii="Arial" w:eastAsia="Calibri" w:hAnsi="Arial" w:cs="Arial"/>
          <w:color w:val="000000" w:themeColor="text1"/>
        </w:rPr>
        <w:tab/>
        <w:t xml:space="preserve">Ahora bien, </w:t>
      </w:r>
      <w:r w:rsidRPr="0056452D">
        <w:rPr>
          <w:rFonts w:ascii="Arial" w:eastAsia="Calibri" w:hAnsi="Arial" w:cs="Arial"/>
          <w:color w:val="000000" w:themeColor="text1"/>
        </w:rPr>
        <w:t xml:space="preserve">el Decreto 1860 de 2021 </w:t>
      </w:r>
      <w:r>
        <w:rPr>
          <w:rFonts w:ascii="Arial" w:eastAsia="Calibri" w:hAnsi="Arial" w:cs="Arial"/>
          <w:color w:val="000000" w:themeColor="text1"/>
        </w:rPr>
        <w:t xml:space="preserve">también </w:t>
      </w:r>
      <w:r w:rsidRPr="0056452D">
        <w:rPr>
          <w:rFonts w:ascii="Arial" w:eastAsia="Calibri" w:hAnsi="Arial" w:cs="Arial"/>
          <w:color w:val="000000" w:themeColor="text1"/>
        </w:rPr>
        <w:t>adicionó el artículo 2.2.1.2.4.2.1</w:t>
      </w:r>
      <w:r>
        <w:rPr>
          <w:rFonts w:ascii="Arial" w:eastAsia="Calibri" w:hAnsi="Arial" w:cs="Arial"/>
          <w:color w:val="000000" w:themeColor="text1"/>
        </w:rPr>
        <w:t>5</w:t>
      </w:r>
      <w:r w:rsidRPr="0056452D">
        <w:rPr>
          <w:rFonts w:ascii="Arial" w:eastAsia="Calibri" w:hAnsi="Arial" w:cs="Arial"/>
          <w:color w:val="000000" w:themeColor="text1"/>
        </w:rPr>
        <w:t xml:space="preserve"> al Decreto 1082 de 2015</w:t>
      </w:r>
      <w:r>
        <w:rPr>
          <w:rFonts w:ascii="Arial" w:eastAsia="Calibri" w:hAnsi="Arial" w:cs="Arial"/>
          <w:color w:val="000000" w:themeColor="text1"/>
        </w:rPr>
        <w:t>. El inciso primero dispone que, e</w:t>
      </w:r>
      <w:r w:rsidRPr="0056452D">
        <w:rPr>
          <w:rFonts w:ascii="Arial" w:eastAsia="Calibri" w:hAnsi="Arial" w:cs="Arial"/>
          <w:color w:val="000000" w:themeColor="text1"/>
        </w:rPr>
        <w:t>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w:t>
      </w:r>
      <w:r>
        <w:rPr>
          <w:rFonts w:ascii="Arial" w:eastAsia="Calibri" w:hAnsi="Arial" w:cs="Arial"/>
          <w:color w:val="000000" w:themeColor="text1"/>
        </w:rPr>
        <w:t xml:space="preserve">. </w:t>
      </w:r>
      <w:r w:rsidRPr="0056452D">
        <w:rPr>
          <w:rFonts w:ascii="Arial" w:eastAsia="Calibri" w:hAnsi="Arial" w:cs="Arial"/>
          <w:color w:val="000000" w:themeColor="text1"/>
        </w:rPr>
        <w:t xml:space="preserve">Para el efecto, los documentos del proceso deberán incorporar </w:t>
      </w:r>
      <w:r w:rsidRPr="005E341C">
        <w:rPr>
          <w:rFonts w:ascii="Arial" w:eastAsia="Calibri" w:hAnsi="Arial" w:cs="Arial"/>
          <w:color w:val="000000" w:themeColor="text1"/>
        </w:rPr>
        <w:t>requisitos habilitantes diferenciales</w:t>
      </w:r>
      <w:r w:rsidRPr="0056452D">
        <w:rPr>
          <w:rFonts w:ascii="Arial" w:eastAsia="Calibri" w:hAnsi="Arial" w:cs="Arial"/>
          <w:color w:val="000000" w:themeColor="text1"/>
        </w:rPr>
        <w:t xml:space="preserve"> relacionados con </w:t>
      </w:r>
      <w:r>
        <w:rPr>
          <w:rFonts w:ascii="Arial" w:eastAsia="Calibri" w:hAnsi="Arial" w:cs="Arial"/>
          <w:color w:val="000000" w:themeColor="text1"/>
        </w:rPr>
        <w:t>uno o varios</w:t>
      </w:r>
      <w:r w:rsidRPr="0056452D">
        <w:rPr>
          <w:rFonts w:ascii="Arial" w:eastAsia="Calibri" w:hAnsi="Arial" w:cs="Arial"/>
          <w:color w:val="000000" w:themeColor="text1"/>
        </w:rPr>
        <w:t xml:space="preserve"> de los siguientes aspectos:</w:t>
      </w:r>
      <w:r>
        <w:rPr>
          <w:rFonts w:ascii="Arial" w:eastAsia="Calibri" w:hAnsi="Arial" w:cs="Arial"/>
          <w:color w:val="000000" w:themeColor="text1"/>
        </w:rPr>
        <w:t xml:space="preserve"> i) t</w:t>
      </w:r>
      <w:r w:rsidRPr="0056452D">
        <w:rPr>
          <w:rFonts w:ascii="Arial" w:eastAsia="Calibri" w:hAnsi="Arial" w:cs="Arial"/>
          <w:color w:val="000000" w:themeColor="text1"/>
        </w:rPr>
        <w:t>iempo de experiencia</w:t>
      </w:r>
      <w:r>
        <w:rPr>
          <w:rFonts w:ascii="Arial" w:eastAsia="Calibri" w:hAnsi="Arial" w:cs="Arial"/>
          <w:color w:val="000000" w:themeColor="text1"/>
        </w:rPr>
        <w:t>, ii) n</w:t>
      </w:r>
      <w:r w:rsidRPr="0056452D">
        <w:rPr>
          <w:rFonts w:ascii="Arial" w:eastAsia="Calibri" w:hAnsi="Arial" w:cs="Arial"/>
          <w:color w:val="000000" w:themeColor="text1"/>
        </w:rPr>
        <w:t>úmero de contratos para la acreditación de la experiencia</w:t>
      </w:r>
      <w:r>
        <w:rPr>
          <w:rFonts w:ascii="Arial" w:eastAsia="Calibri" w:hAnsi="Arial" w:cs="Arial"/>
          <w:color w:val="000000" w:themeColor="text1"/>
        </w:rPr>
        <w:t>, iii) í</w:t>
      </w:r>
      <w:r w:rsidRPr="0056452D">
        <w:rPr>
          <w:rFonts w:ascii="Arial" w:eastAsia="Calibri" w:hAnsi="Arial" w:cs="Arial"/>
          <w:color w:val="000000" w:themeColor="text1"/>
        </w:rPr>
        <w:t>ndices de capacidad financiera</w:t>
      </w:r>
      <w:r>
        <w:rPr>
          <w:rFonts w:ascii="Arial" w:eastAsia="Calibri" w:hAnsi="Arial" w:cs="Arial"/>
          <w:color w:val="000000" w:themeColor="text1"/>
        </w:rPr>
        <w:t>, iv) í</w:t>
      </w:r>
      <w:r w:rsidRPr="0056452D">
        <w:rPr>
          <w:rFonts w:ascii="Arial" w:eastAsia="Calibri" w:hAnsi="Arial" w:cs="Arial"/>
          <w:color w:val="000000" w:themeColor="text1"/>
        </w:rPr>
        <w:t>ndices de capacidad organizacional</w:t>
      </w:r>
      <w:r>
        <w:rPr>
          <w:rFonts w:ascii="Arial" w:eastAsia="Calibri" w:hAnsi="Arial" w:cs="Arial"/>
          <w:color w:val="000000" w:themeColor="text1"/>
        </w:rPr>
        <w:t xml:space="preserve"> o v) v</w:t>
      </w:r>
      <w:r w:rsidRPr="0056452D">
        <w:rPr>
          <w:rFonts w:ascii="Arial" w:eastAsia="Calibri" w:hAnsi="Arial" w:cs="Arial"/>
          <w:color w:val="000000" w:themeColor="text1"/>
        </w:rPr>
        <w:t>alor de la garantía de seriedad de la oferta.</w:t>
      </w:r>
    </w:p>
    <w:p w14:paraId="44EC2411" w14:textId="77777777" w:rsidR="008F1B3B" w:rsidRDefault="008F1B3B" w:rsidP="008F1B3B">
      <w:pPr>
        <w:spacing w:after="120" w:line="276" w:lineRule="auto"/>
        <w:jc w:val="both"/>
        <w:rPr>
          <w:rFonts w:ascii="Arial" w:eastAsia="Calibri" w:hAnsi="Arial" w:cs="Arial"/>
          <w:color w:val="000000" w:themeColor="text1"/>
        </w:rPr>
      </w:pPr>
      <w:r>
        <w:rPr>
          <w:rFonts w:ascii="Arial" w:eastAsia="Calibri" w:hAnsi="Arial" w:cs="Arial"/>
          <w:color w:val="000000" w:themeColor="text1"/>
        </w:rPr>
        <w:tab/>
        <w:t xml:space="preserve">Este beneficio se extiende a los proponentes plurales y aplican sin perjuicio de los incentivos para las Mipymes. A ambos aspectos se refieren los parágrafos 1 y 2 del </w:t>
      </w:r>
      <w:r w:rsidRPr="0056452D">
        <w:rPr>
          <w:rFonts w:ascii="Arial" w:eastAsia="Calibri" w:hAnsi="Arial" w:cs="Arial"/>
          <w:color w:val="000000" w:themeColor="text1"/>
        </w:rPr>
        <w:t>artículo 2.2.1.2.4.2.1</w:t>
      </w:r>
      <w:r>
        <w:rPr>
          <w:rFonts w:ascii="Arial" w:eastAsia="Calibri" w:hAnsi="Arial" w:cs="Arial"/>
          <w:color w:val="000000" w:themeColor="text1"/>
        </w:rPr>
        <w:t>5</w:t>
      </w:r>
      <w:r w:rsidRPr="0056452D">
        <w:rPr>
          <w:rFonts w:ascii="Arial" w:eastAsia="Calibri" w:hAnsi="Arial" w:cs="Arial"/>
          <w:color w:val="000000" w:themeColor="text1"/>
        </w:rPr>
        <w:t xml:space="preserve"> al Decreto 1082 de 2015</w:t>
      </w:r>
      <w:r>
        <w:rPr>
          <w:rFonts w:ascii="Arial" w:eastAsia="Calibri" w:hAnsi="Arial" w:cs="Arial"/>
          <w:color w:val="000000" w:themeColor="text1"/>
        </w:rPr>
        <w:t xml:space="preserve"> cuando prescribe que, por un lado, “</w:t>
      </w:r>
      <w:r w:rsidRPr="00022468">
        <w:rPr>
          <w:rFonts w:ascii="Arial" w:eastAsia="Calibri" w:hAnsi="Arial" w:cs="Arial"/>
          <w:color w:val="000000" w:themeColor="text1"/>
        </w:rPr>
        <w:t>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r>
        <w:rPr>
          <w:rFonts w:ascii="Arial" w:eastAsia="Calibri" w:hAnsi="Arial" w:cs="Arial"/>
          <w:color w:val="000000" w:themeColor="text1"/>
        </w:rPr>
        <w:t>” y, por otro, que “</w:t>
      </w:r>
      <w:r w:rsidRPr="00022468">
        <w:rPr>
          <w:rFonts w:ascii="Arial" w:eastAsia="Calibri" w:hAnsi="Arial" w:cs="Arial"/>
          <w:color w:val="000000" w:themeColor="text1"/>
        </w:rPr>
        <w:t>Los incentivos contractuales para las empresas y emprendimientos de mujeres no excluyen la aplicación de los criterios diferenciales para Mipyme en el sistema de compras públicas</w:t>
      </w:r>
      <w:r>
        <w:rPr>
          <w:rFonts w:ascii="Arial" w:eastAsia="Calibri" w:hAnsi="Arial" w:cs="Arial"/>
          <w:color w:val="000000" w:themeColor="text1"/>
        </w:rPr>
        <w:t>”</w:t>
      </w:r>
      <w:r w:rsidRPr="00022468">
        <w:rPr>
          <w:rFonts w:ascii="Arial" w:eastAsia="Calibri" w:hAnsi="Arial" w:cs="Arial"/>
          <w:color w:val="000000" w:themeColor="text1"/>
        </w:rPr>
        <w:t>.</w:t>
      </w:r>
      <w:r>
        <w:rPr>
          <w:rFonts w:ascii="Arial" w:eastAsia="Calibri" w:hAnsi="Arial" w:cs="Arial"/>
          <w:color w:val="000000" w:themeColor="text1"/>
        </w:rPr>
        <w:t xml:space="preserve"> </w:t>
      </w:r>
    </w:p>
    <w:p w14:paraId="3230676F" w14:textId="77777777" w:rsidR="008F1B3B" w:rsidRDefault="008F1B3B" w:rsidP="008F1B3B">
      <w:pPr>
        <w:spacing w:after="120" w:line="276" w:lineRule="auto"/>
        <w:ind w:firstLine="708"/>
        <w:jc w:val="both"/>
        <w:rPr>
          <w:rFonts w:ascii="Arial" w:eastAsia="Calibri" w:hAnsi="Arial" w:cs="Arial"/>
          <w:color w:val="000000" w:themeColor="text1"/>
        </w:rPr>
      </w:pPr>
      <w:r>
        <w:rPr>
          <w:rFonts w:ascii="Arial" w:eastAsia="Calibri" w:hAnsi="Arial" w:cs="Arial"/>
          <w:color w:val="000000" w:themeColor="text1"/>
        </w:rPr>
        <w:lastRenderedPageBreak/>
        <w:t xml:space="preserve">Los criterios diferenciales para Mipyme se desarrollan en el </w:t>
      </w:r>
      <w:r w:rsidRPr="0056452D">
        <w:rPr>
          <w:rFonts w:ascii="Arial" w:eastAsia="Calibri" w:hAnsi="Arial" w:cs="Arial"/>
          <w:color w:val="000000" w:themeColor="text1"/>
        </w:rPr>
        <w:t>Decreto 1860 de 2021</w:t>
      </w:r>
      <w:r>
        <w:rPr>
          <w:rFonts w:ascii="Arial" w:eastAsia="Calibri" w:hAnsi="Arial" w:cs="Arial"/>
          <w:color w:val="000000" w:themeColor="text1"/>
        </w:rPr>
        <w:t xml:space="preserve">, que </w:t>
      </w:r>
      <w:r w:rsidRPr="0056452D">
        <w:rPr>
          <w:rFonts w:ascii="Arial" w:eastAsia="Calibri" w:hAnsi="Arial" w:cs="Arial"/>
          <w:color w:val="000000" w:themeColor="text1"/>
        </w:rPr>
        <w:t xml:space="preserve">adicionó el artículo </w:t>
      </w:r>
      <w:r w:rsidRPr="009B77EB">
        <w:rPr>
          <w:rFonts w:ascii="Arial" w:eastAsia="Calibri" w:hAnsi="Arial" w:cs="Arial"/>
          <w:color w:val="000000" w:themeColor="text1"/>
        </w:rPr>
        <w:t>2.2.1.2.4.2.18</w:t>
      </w:r>
      <w:r w:rsidRPr="0056452D">
        <w:rPr>
          <w:rFonts w:ascii="Arial" w:eastAsia="Calibri" w:hAnsi="Arial" w:cs="Arial"/>
          <w:color w:val="000000" w:themeColor="text1"/>
        </w:rPr>
        <w:t xml:space="preserve"> al Decreto 1082 de 2015</w:t>
      </w:r>
      <w:r>
        <w:rPr>
          <w:rFonts w:ascii="Arial" w:eastAsia="Calibri" w:hAnsi="Arial" w:cs="Arial"/>
          <w:color w:val="000000" w:themeColor="text1"/>
        </w:rPr>
        <w:t xml:space="preserve"> para reglamentar el artículo 31 de la Ley de Emprendimiento. De acuerdo con el inciso primero de la norma citada, </w:t>
      </w:r>
      <w:r w:rsidRPr="00022468">
        <w:rPr>
          <w:rFonts w:ascii="Arial" w:eastAsia="Calibri" w:hAnsi="Arial" w:cs="Arial"/>
          <w:color w:val="000000" w:themeColor="text1"/>
        </w:rPr>
        <w:t>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w:t>
      </w:r>
      <w:r>
        <w:rPr>
          <w:rFonts w:ascii="Arial" w:eastAsia="Calibri" w:hAnsi="Arial" w:cs="Arial"/>
          <w:color w:val="000000" w:themeColor="text1"/>
        </w:rPr>
        <w:t>. De manera análoga a los emprendimientos y empresas de mujeres, la disposición citada regula el objeto de los criterios habilitantes diferenciales y su extensión a los proponentes plurales. Sin embargo, el parágrafo 3 consagra lo siguiente: “</w:t>
      </w:r>
      <w:r w:rsidRPr="0046221D">
        <w:rPr>
          <w:rFonts w:ascii="Arial" w:eastAsia="Calibri" w:hAnsi="Arial" w:cs="Arial"/>
          <w:color w:val="000000" w:themeColor="text1"/>
        </w:rPr>
        <w:t>Lo previsto en esta norma aplica sin perjuicio de lo dispuesto en los Acuerdos Comerciales suscritos por el Estado colombiano, pero no rige en las convocatorias limitadas que se realicen conforme a los artículos 2.2.1.2.4.2.2 y 2.2.1.2.4.2.3 de este Decreto</w:t>
      </w:r>
      <w:r>
        <w:rPr>
          <w:rFonts w:ascii="Arial" w:eastAsia="Calibri" w:hAnsi="Arial" w:cs="Arial"/>
          <w:color w:val="000000" w:themeColor="text1"/>
        </w:rPr>
        <w:t xml:space="preserve">”.  </w:t>
      </w:r>
    </w:p>
    <w:p w14:paraId="05FCDD34" w14:textId="77777777" w:rsidR="008F1B3B" w:rsidRDefault="008F1B3B" w:rsidP="008F1B3B">
      <w:pPr>
        <w:spacing w:after="0" w:line="276" w:lineRule="auto"/>
        <w:ind w:firstLine="708"/>
        <w:jc w:val="both"/>
        <w:rPr>
          <w:rFonts w:ascii="Arial" w:hAnsi="Arial" w:cs="Arial"/>
          <w:color w:val="000000" w:themeColor="text1"/>
          <w:lang w:val="es-ES_tradnl"/>
        </w:rPr>
      </w:pPr>
      <w:r>
        <w:rPr>
          <w:rFonts w:ascii="Arial" w:eastAsia="Calibri" w:hAnsi="Arial" w:cs="Arial"/>
          <w:color w:val="000000" w:themeColor="text1"/>
        </w:rPr>
        <w:t xml:space="preserve">En los términos de los artículos 31 y 32 de la Ley 2069 de 2020, de acuerdo con el desarrollo reglamentario explicado, las condiciones de estos incentivos también debían regularse en los documentos tipo expedidos por esta entidad. El parágrafo del 8 del Decreto 1860 de 2022 dispuso un plazo de seis (6) meses, el cual se cumplió con la expedición de la </w:t>
      </w:r>
      <w:r>
        <w:rPr>
          <w:rFonts w:ascii="Arial" w:hAnsi="Arial" w:cs="Arial"/>
          <w:color w:val="000000" w:themeColor="text1"/>
          <w:lang w:val="es-ES_tradnl"/>
        </w:rPr>
        <w:t>Resolución 272 del 24 de junio de 2022, “</w:t>
      </w:r>
      <w:r w:rsidRPr="00902429">
        <w:rPr>
          <w:rFonts w:ascii="Arial" w:hAnsi="Arial" w:cs="Arial"/>
          <w:color w:val="000000" w:themeColor="text1"/>
          <w:lang w:val="es-ES_tradnl"/>
        </w:rPr>
        <w:t>Por la cual se modifican los documentos tipo adoptados por la Agencia Nacional de Contratación Pública – Colombia Compra Eficiente</w:t>
      </w:r>
      <w:r>
        <w:rPr>
          <w:rFonts w:ascii="Arial" w:hAnsi="Arial" w:cs="Arial"/>
          <w:color w:val="000000" w:themeColor="text1"/>
          <w:lang w:val="es-ES_tradnl"/>
        </w:rPr>
        <w:t>”.</w:t>
      </w:r>
      <w:r>
        <w:rPr>
          <w:rFonts w:ascii="Arial" w:eastAsia="Calibri" w:hAnsi="Arial" w:cs="Arial"/>
          <w:color w:val="000000" w:themeColor="text1"/>
        </w:rPr>
        <w:t xml:space="preserve"> Por ello, respecto a los </w:t>
      </w:r>
      <w:r>
        <w:rPr>
          <w:rFonts w:ascii="Arial" w:hAnsi="Arial" w:cs="Arial"/>
          <w:color w:val="000000" w:themeColor="text1"/>
          <w:lang w:val="es-ES_tradnl"/>
        </w:rPr>
        <w:t>“Documentos Tipo – Versión 3” de licitación de obra pública para infraestructura de transporte, el artículo 2 ajustó el literal C del numeral</w:t>
      </w:r>
      <w:r w:rsidRPr="009F5996">
        <w:rPr>
          <w:rFonts w:ascii="Arial" w:hAnsi="Arial" w:cs="Arial"/>
          <w:color w:val="000000" w:themeColor="text1"/>
          <w:lang w:val="es-ES_tradnl"/>
        </w:rPr>
        <w:t xml:space="preserve"> 3.5.2</w:t>
      </w:r>
      <w:r>
        <w:rPr>
          <w:rFonts w:ascii="Arial" w:hAnsi="Arial" w:cs="Arial"/>
          <w:color w:val="000000" w:themeColor="text1"/>
          <w:lang w:val="es-ES_tradnl"/>
        </w:rPr>
        <w:t xml:space="preserve"> del pliego de condiciones. Respecto a la experiencia de los proponentes plurales, dicho literal señala que:</w:t>
      </w:r>
    </w:p>
    <w:p w14:paraId="50BEB921" w14:textId="77777777" w:rsidR="008F1B3B" w:rsidRDefault="008F1B3B" w:rsidP="008F1B3B">
      <w:pPr>
        <w:spacing w:after="0" w:line="276" w:lineRule="auto"/>
        <w:ind w:firstLine="708"/>
        <w:jc w:val="both"/>
        <w:rPr>
          <w:rFonts w:ascii="Arial" w:hAnsi="Arial" w:cs="Arial"/>
          <w:color w:val="000000" w:themeColor="text1"/>
          <w:lang w:val="es-ES_tradnl"/>
        </w:rPr>
      </w:pPr>
    </w:p>
    <w:p w14:paraId="3FD10B64" w14:textId="75A7A573" w:rsidR="008F1B3B" w:rsidRPr="009B77EB" w:rsidRDefault="00CF59B4" w:rsidP="008F1B3B">
      <w:pPr>
        <w:spacing w:after="0" w:line="240"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8F1B3B" w:rsidRPr="009B77EB">
        <w:rPr>
          <w:rFonts w:ascii="Arial" w:hAnsi="Arial" w:cs="Arial"/>
          <w:color w:val="000000" w:themeColor="text1"/>
          <w:sz w:val="21"/>
          <w:szCs w:val="21"/>
          <w:lang w:val="es-ES_tradnl"/>
        </w:rPr>
        <w:t xml:space="preserve">C. El Proponente podrá acreditar la experiencia solicitada con mínimo uno (1) y máximo cinco (5) contratos, los cuales serán evaluados teniendo en cuenta la tabla del numeral 3.5.8 del Pliego de Condiciones, así como el contenido de la Matriz 1 – Experiencia. </w:t>
      </w:r>
      <w:r w:rsidR="008F1B3B" w:rsidRPr="009B77EB">
        <w:rPr>
          <w:rFonts w:ascii="Arial" w:hAnsi="Arial" w:cs="Arial"/>
          <w:color w:val="000000" w:themeColor="text1"/>
          <w:sz w:val="21"/>
          <w:szCs w:val="21"/>
          <w:highlight w:val="lightGray"/>
          <w:lang w:val="es-ES_tradnl"/>
        </w:rPr>
        <w:t>[En los procesos estructurados por lotes o por grupos, el Proponente podrá aportar mínimo uno (1) y máximo cinco (5) contratos para cada uno de los lotes o grupos o podrá allegar los mismos para todos los lotes o grupos]</w:t>
      </w:r>
      <w:r w:rsidR="008F1B3B" w:rsidRPr="009B77EB">
        <w:rPr>
          <w:rFonts w:ascii="Arial" w:hAnsi="Arial" w:cs="Arial"/>
          <w:color w:val="000000" w:themeColor="text1"/>
          <w:sz w:val="21"/>
          <w:szCs w:val="21"/>
          <w:lang w:val="es-ES_tradnl"/>
        </w:rPr>
        <w:t xml:space="preserve">. </w:t>
      </w:r>
    </w:p>
    <w:p w14:paraId="51AEE474" w14:textId="77777777" w:rsidR="008F1B3B" w:rsidRPr="009B77EB" w:rsidRDefault="008F1B3B" w:rsidP="008F1B3B">
      <w:pPr>
        <w:spacing w:after="120" w:line="240" w:lineRule="auto"/>
        <w:ind w:left="709" w:right="709"/>
        <w:jc w:val="both"/>
        <w:rPr>
          <w:rFonts w:ascii="Arial" w:hAnsi="Arial" w:cs="Arial"/>
          <w:color w:val="000000" w:themeColor="text1"/>
          <w:sz w:val="21"/>
          <w:szCs w:val="21"/>
          <w:lang w:val="es-ES_tradnl"/>
        </w:rPr>
      </w:pPr>
      <w:r w:rsidRPr="009B77EB">
        <w:rPr>
          <w:rFonts w:ascii="Arial" w:hAnsi="Arial" w:cs="Arial"/>
          <w:color w:val="000000" w:themeColor="text1"/>
          <w:sz w:val="21"/>
          <w:szCs w:val="21"/>
          <w:lang w:val="es-ES_tradnl"/>
        </w:rPr>
        <w:t>[…]</w:t>
      </w:r>
    </w:p>
    <w:p w14:paraId="3D7F09E9" w14:textId="77777777" w:rsidR="008F1B3B" w:rsidRPr="009B77EB" w:rsidRDefault="008F1B3B" w:rsidP="008F1B3B">
      <w:pPr>
        <w:spacing w:after="120" w:line="240" w:lineRule="auto"/>
        <w:ind w:left="709" w:right="709"/>
        <w:jc w:val="both"/>
        <w:rPr>
          <w:rFonts w:ascii="Arial" w:hAnsi="Arial" w:cs="Arial"/>
          <w:color w:val="000000" w:themeColor="text1"/>
          <w:sz w:val="21"/>
          <w:szCs w:val="21"/>
          <w:lang w:val="es-ES_tradnl"/>
        </w:rPr>
      </w:pPr>
      <w:r w:rsidRPr="009B77EB">
        <w:rPr>
          <w:rFonts w:ascii="Arial" w:hAnsi="Arial" w:cs="Arial"/>
          <w:color w:val="000000" w:themeColor="text1"/>
          <w:sz w:val="21"/>
          <w:szCs w:val="21"/>
          <w:lang w:val="es-ES_tradnl"/>
        </w:rPr>
        <w:t xml:space="preserve">Para el caso de Proponentes Plurales bastará con que uno de sus integrantes tenga una participación igual o superior al diez por ciento (10 %) en el Consorcio o en la Unión Temporal y acredite la calidad de Mipyme o emprendimiento y empresa de mujer de conformidad con lo previsto en el artículo 2.2.1.13.2.2 del Decreto 1074 de 2015 y los artículos 2.2.1.2.4.2.4. y 2.2.1.2.4.2.14 del Decreto 1082 de 2015, o las normas que los modifiquen, sustituyan o complementen, para probar la experiencia solicitada con un (1) contrato adicional a los cinco (5) inicialmente contemplados, para un máximo de seis (6) contratos. </w:t>
      </w:r>
    </w:p>
    <w:p w14:paraId="4DAC0C55" w14:textId="77777777" w:rsidR="008F1B3B" w:rsidRPr="009B77EB" w:rsidRDefault="008F1B3B" w:rsidP="008F1B3B">
      <w:pPr>
        <w:spacing w:after="0" w:line="240" w:lineRule="auto"/>
        <w:ind w:left="709" w:right="709"/>
        <w:jc w:val="both"/>
        <w:rPr>
          <w:rFonts w:ascii="Arial" w:hAnsi="Arial" w:cs="Arial"/>
          <w:color w:val="000000" w:themeColor="text1"/>
          <w:sz w:val="21"/>
          <w:szCs w:val="21"/>
          <w:lang w:val="es-ES_tradnl"/>
        </w:rPr>
      </w:pPr>
      <w:bookmarkStart w:id="10" w:name="_Hlk140838100"/>
      <w:r w:rsidRPr="009B77EB">
        <w:rPr>
          <w:rFonts w:ascii="Arial" w:hAnsi="Arial" w:cs="Arial"/>
          <w:color w:val="000000" w:themeColor="text1"/>
          <w:sz w:val="21"/>
          <w:szCs w:val="21"/>
          <w:lang w:val="es-ES_tradnl"/>
        </w:rPr>
        <w:lastRenderedPageBreak/>
        <w:t>En caso de que el mismo integrante u otro que haga parte del Proponente Plural tenga una participación igual o superior al diez por ciento (10 %) en el Consorcio o en la Unión Temporal y acredite la calidad de Mipyme y de emprendimiento y empresa de mujer con domicilio en el territorio nacional de manera conjunta o separada, podrá demostrar la experiencia solicitada con dos (2) contratos adicionales a los cinco (5) inicialmente previstos, para un máximo de siete (7) contratos</w:t>
      </w:r>
      <w:bookmarkEnd w:id="10"/>
      <w:r w:rsidRPr="009B77EB">
        <w:rPr>
          <w:rFonts w:ascii="Arial" w:hAnsi="Arial" w:cs="Arial"/>
          <w:color w:val="000000" w:themeColor="text1"/>
          <w:sz w:val="21"/>
          <w:szCs w:val="21"/>
          <w:lang w:val="es-ES_tradnl"/>
        </w:rPr>
        <w:t>. En todo caso no será posible aportar más de dos (2) contratos adicionales aun cuando otros integrantes del Proponente Plural también cumplan las condiciones previamente definidas.</w:t>
      </w:r>
    </w:p>
    <w:p w14:paraId="5C61E6CE" w14:textId="4D3DAF93" w:rsidR="008F1B3B" w:rsidRPr="009B77EB" w:rsidRDefault="008F1B3B" w:rsidP="008F1B3B">
      <w:pPr>
        <w:spacing w:after="0" w:line="240" w:lineRule="auto"/>
        <w:ind w:left="709" w:right="709"/>
        <w:jc w:val="both"/>
        <w:rPr>
          <w:rFonts w:ascii="Arial" w:hAnsi="Arial" w:cs="Arial"/>
          <w:color w:val="000000" w:themeColor="text1"/>
          <w:sz w:val="21"/>
          <w:szCs w:val="21"/>
          <w:lang w:val="es-ES_tradnl"/>
        </w:rPr>
      </w:pPr>
      <w:r w:rsidRPr="009B77EB">
        <w:rPr>
          <w:rFonts w:ascii="Arial" w:hAnsi="Arial" w:cs="Arial"/>
          <w:color w:val="000000" w:themeColor="text1"/>
          <w:sz w:val="21"/>
          <w:szCs w:val="21"/>
          <w:lang w:val="es-ES_tradnl"/>
        </w:rPr>
        <w:t>[…]</w:t>
      </w:r>
      <w:r w:rsidR="00CF59B4">
        <w:rPr>
          <w:rFonts w:ascii="Arial" w:hAnsi="Arial" w:cs="Arial"/>
          <w:color w:val="000000" w:themeColor="text1"/>
          <w:sz w:val="21"/>
          <w:szCs w:val="21"/>
          <w:lang w:val="es-ES_tradnl"/>
        </w:rPr>
        <w:t>”</w:t>
      </w:r>
    </w:p>
    <w:p w14:paraId="32E04314" w14:textId="77777777" w:rsidR="008F1B3B" w:rsidRPr="00902429" w:rsidRDefault="008F1B3B" w:rsidP="008F1B3B">
      <w:pPr>
        <w:spacing w:after="0" w:line="276" w:lineRule="auto"/>
        <w:jc w:val="both"/>
        <w:rPr>
          <w:rFonts w:ascii="Arial" w:hAnsi="Arial" w:cs="Arial"/>
          <w:color w:val="000000" w:themeColor="text1"/>
          <w:lang w:val="es-ES_tradnl"/>
        </w:rPr>
      </w:pPr>
    </w:p>
    <w:p w14:paraId="607A32BA" w14:textId="77777777" w:rsidR="008F1B3B" w:rsidRDefault="008F1B3B" w:rsidP="008F1B3B">
      <w:pPr>
        <w:spacing w:after="120" w:line="276" w:lineRule="auto"/>
        <w:jc w:val="both"/>
        <w:rPr>
          <w:rFonts w:ascii="Arial" w:eastAsia="Calibri" w:hAnsi="Arial" w:cs="Arial"/>
          <w:color w:val="000000" w:themeColor="text1"/>
        </w:rPr>
      </w:pPr>
      <w:r>
        <w:rPr>
          <w:rFonts w:ascii="Arial" w:eastAsia="Calibri" w:hAnsi="Arial" w:cs="Arial"/>
          <w:color w:val="000000" w:themeColor="text1"/>
        </w:rPr>
        <w:tab/>
      </w:r>
      <w:r w:rsidRPr="0005053C">
        <w:rPr>
          <w:rFonts w:ascii="Arial" w:eastAsia="Calibri" w:hAnsi="Arial" w:cs="Arial"/>
          <w:color w:val="000000" w:themeColor="text1"/>
        </w:rPr>
        <w:t xml:space="preserve">Por regla general, los proponentes </w:t>
      </w:r>
      <w:r w:rsidRPr="0005053C">
        <w:rPr>
          <w:rFonts w:ascii="Arial" w:hAnsi="Arial" w:cs="Arial"/>
          <w:color w:val="000000" w:themeColor="text1"/>
          <w:lang w:val="es-ES_tradnl"/>
        </w:rPr>
        <w:t>podrán acreditar la experiencia solicitada con mínimo uno (1) y máximo cinco (5) contratos</w:t>
      </w:r>
      <w:r>
        <w:rPr>
          <w:rFonts w:ascii="Arial" w:eastAsia="Calibri" w:hAnsi="Arial" w:cs="Arial"/>
          <w:color w:val="000000" w:themeColor="text1"/>
        </w:rPr>
        <w:t xml:space="preserve">. Sin embargo, este apartado del documento base desarrolla los requisitos habilitantes diferenciales de los artículos </w:t>
      </w:r>
      <w:r w:rsidRPr="0056452D">
        <w:rPr>
          <w:rFonts w:ascii="Arial" w:eastAsia="Calibri" w:hAnsi="Arial" w:cs="Arial"/>
          <w:color w:val="000000" w:themeColor="text1"/>
        </w:rPr>
        <w:t>2.2.1.2.4.2.1</w:t>
      </w:r>
      <w:r>
        <w:rPr>
          <w:rFonts w:ascii="Arial" w:eastAsia="Calibri" w:hAnsi="Arial" w:cs="Arial"/>
          <w:color w:val="000000" w:themeColor="text1"/>
        </w:rPr>
        <w:t>5</w:t>
      </w:r>
      <w:r w:rsidRPr="0056452D">
        <w:rPr>
          <w:rFonts w:ascii="Arial" w:eastAsia="Calibri" w:hAnsi="Arial" w:cs="Arial"/>
          <w:color w:val="000000" w:themeColor="text1"/>
        </w:rPr>
        <w:t xml:space="preserve"> </w:t>
      </w:r>
      <w:r>
        <w:rPr>
          <w:rFonts w:ascii="Arial" w:eastAsia="Calibri" w:hAnsi="Arial" w:cs="Arial"/>
          <w:color w:val="000000" w:themeColor="text1"/>
        </w:rPr>
        <w:t xml:space="preserve">y </w:t>
      </w:r>
      <w:r w:rsidRPr="009B77EB">
        <w:rPr>
          <w:rFonts w:ascii="Arial" w:eastAsia="Calibri" w:hAnsi="Arial" w:cs="Arial"/>
          <w:color w:val="000000" w:themeColor="text1"/>
        </w:rPr>
        <w:t>2.2.1.2.4.2.18</w:t>
      </w:r>
      <w:r>
        <w:rPr>
          <w:rFonts w:ascii="Arial" w:eastAsia="Calibri" w:hAnsi="Arial" w:cs="Arial"/>
          <w:color w:val="000000" w:themeColor="text1"/>
        </w:rPr>
        <w:t xml:space="preserve"> de</w:t>
      </w:r>
      <w:r w:rsidRPr="0056452D">
        <w:rPr>
          <w:rFonts w:ascii="Arial" w:eastAsia="Calibri" w:hAnsi="Arial" w:cs="Arial"/>
          <w:color w:val="000000" w:themeColor="text1"/>
        </w:rPr>
        <w:t>l Decreto 1082 de 2015</w:t>
      </w:r>
      <w:r>
        <w:rPr>
          <w:rFonts w:ascii="Arial" w:eastAsia="Calibri" w:hAnsi="Arial" w:cs="Arial"/>
          <w:color w:val="000000" w:themeColor="text1"/>
        </w:rPr>
        <w:t xml:space="preserve"> para Mipymes, emprendimientos y </w:t>
      </w:r>
      <w:r w:rsidRPr="0005053C">
        <w:rPr>
          <w:rFonts w:ascii="Arial" w:eastAsia="Calibri" w:hAnsi="Arial" w:cs="Arial"/>
          <w:color w:val="000000" w:themeColor="text1"/>
        </w:rPr>
        <w:t>empresas de mujeres, para lo cual se centra en el requisito habilitante de experiencia permitiendo su acreditación con un mayor número de contratos</w:t>
      </w:r>
      <w:r>
        <w:rPr>
          <w:rFonts w:ascii="Arial" w:eastAsia="Calibri" w:hAnsi="Arial" w:cs="Arial"/>
          <w:color w:val="000000" w:themeColor="text1"/>
        </w:rPr>
        <w:t>. T</w:t>
      </w:r>
      <w:r w:rsidRPr="0005053C">
        <w:rPr>
          <w:rFonts w:ascii="Arial" w:eastAsia="Calibri" w:hAnsi="Arial" w:cs="Arial"/>
          <w:color w:val="000000" w:themeColor="text1"/>
        </w:rPr>
        <w:t>ratándose de estructuras plurales, si uno de los integrantes de consorcio o la unión temporal que tenga una participación igual o superior al diez por ciento (10 %) tiene la calidad de Mipyme o emprendimiento y empresa de mujeres</w:t>
      </w:r>
      <w:r>
        <w:rPr>
          <w:rFonts w:ascii="Arial" w:eastAsia="Calibri" w:hAnsi="Arial" w:cs="Arial"/>
          <w:color w:val="000000" w:themeColor="text1"/>
        </w:rPr>
        <w:t xml:space="preserve">, puede acreditar su experiencia con un (1) contrato adicional para un máximo de seis (6). </w:t>
      </w:r>
      <w:r w:rsidRPr="0005053C">
        <w:rPr>
          <w:rFonts w:ascii="Arial" w:eastAsia="Calibri" w:hAnsi="Arial" w:cs="Arial"/>
          <w:color w:val="000000" w:themeColor="text1"/>
        </w:rPr>
        <w:t xml:space="preserve">   </w:t>
      </w:r>
    </w:p>
    <w:p w14:paraId="4AF8E8F4" w14:textId="77777777" w:rsidR="008F1B3B" w:rsidRDefault="008F1B3B" w:rsidP="008F1B3B">
      <w:pPr>
        <w:spacing w:after="120" w:line="276" w:lineRule="auto"/>
        <w:jc w:val="both"/>
        <w:rPr>
          <w:rFonts w:ascii="Arial" w:eastAsia="Calibri" w:hAnsi="Arial" w:cs="Arial"/>
          <w:color w:val="000000" w:themeColor="text1"/>
        </w:rPr>
      </w:pPr>
      <w:r>
        <w:rPr>
          <w:rFonts w:ascii="Arial" w:eastAsia="Calibri" w:hAnsi="Arial" w:cs="Arial"/>
          <w:color w:val="000000" w:themeColor="text1"/>
        </w:rPr>
        <w:tab/>
        <w:t xml:space="preserve">Como el parágrafo 2 del </w:t>
      </w:r>
      <w:r w:rsidRPr="0056452D">
        <w:rPr>
          <w:rFonts w:ascii="Arial" w:eastAsia="Calibri" w:hAnsi="Arial" w:cs="Arial"/>
          <w:color w:val="000000" w:themeColor="text1"/>
        </w:rPr>
        <w:t>artículo 2.2.1.2.4.2.1</w:t>
      </w:r>
      <w:r>
        <w:rPr>
          <w:rFonts w:ascii="Arial" w:eastAsia="Calibri" w:hAnsi="Arial" w:cs="Arial"/>
          <w:color w:val="000000" w:themeColor="text1"/>
        </w:rPr>
        <w:t>5</w:t>
      </w:r>
      <w:r w:rsidRPr="0056452D">
        <w:rPr>
          <w:rFonts w:ascii="Arial" w:eastAsia="Calibri" w:hAnsi="Arial" w:cs="Arial"/>
          <w:color w:val="000000" w:themeColor="text1"/>
        </w:rPr>
        <w:t xml:space="preserve"> al Decreto 1082 de 2015</w:t>
      </w:r>
      <w:r>
        <w:rPr>
          <w:rFonts w:ascii="Arial" w:eastAsia="Calibri" w:hAnsi="Arial" w:cs="Arial"/>
          <w:color w:val="000000" w:themeColor="text1"/>
        </w:rPr>
        <w:t xml:space="preserve"> dispone que los incentivos de emprendimientos y empresas de mujeres con compatibles con los Mipymes, el documento base dispone que “</w:t>
      </w:r>
      <w:r w:rsidRPr="00935DC9">
        <w:rPr>
          <w:rFonts w:ascii="Arial" w:eastAsia="Calibri" w:hAnsi="Arial" w:cs="Arial"/>
          <w:color w:val="000000" w:themeColor="text1"/>
        </w:rPr>
        <w:t xml:space="preserve">En caso de que el mismo integrante u otro que haga parte del Proponente Plural tenga una participación igual o superior al diez por ciento (10 %) en el Consorcio o en la Unión Temporal y acredite la calidad de Mipyme y de emprendimiento y empresa de mujer con domicilio en el territorio nacional de </w:t>
      </w:r>
      <w:r w:rsidRPr="00935DC9">
        <w:rPr>
          <w:rFonts w:ascii="Arial" w:eastAsia="Calibri" w:hAnsi="Arial" w:cs="Arial"/>
          <w:i/>
          <w:iCs/>
          <w:color w:val="000000" w:themeColor="text1"/>
        </w:rPr>
        <w:t>manera conjunta o separada</w:t>
      </w:r>
      <w:r w:rsidRPr="00935DC9">
        <w:rPr>
          <w:rFonts w:ascii="Arial" w:eastAsia="Calibri" w:hAnsi="Arial" w:cs="Arial"/>
          <w:color w:val="000000" w:themeColor="text1"/>
        </w:rPr>
        <w:t>, podrá demostrar la experiencia solicitada con dos (2) contratos adicionales a los cinco (5) inicialmente previstos, para un máximo de siete (7) contratos</w:t>
      </w:r>
      <w:r>
        <w:rPr>
          <w:rFonts w:ascii="Arial" w:eastAsia="Calibri" w:hAnsi="Arial" w:cs="Arial"/>
          <w:color w:val="000000" w:themeColor="text1"/>
        </w:rPr>
        <w:t xml:space="preserve">” (Énfasis fuera de texto). Dentro del porcentaje de participación señalado, esto significa que si el mismo integrante del consorcio o la unión temporal reúne de </w:t>
      </w:r>
      <w:r w:rsidRPr="00BD7472">
        <w:rPr>
          <w:rFonts w:ascii="Arial" w:eastAsia="Calibri" w:hAnsi="Arial" w:cs="Arial"/>
          <w:i/>
          <w:iCs/>
          <w:color w:val="000000" w:themeColor="text1"/>
        </w:rPr>
        <w:t>manera conjunta</w:t>
      </w:r>
      <w:r>
        <w:rPr>
          <w:rFonts w:ascii="Arial" w:eastAsia="Calibri" w:hAnsi="Arial" w:cs="Arial"/>
          <w:color w:val="000000" w:themeColor="text1"/>
        </w:rPr>
        <w:t xml:space="preserve"> la calidad Mipyme, emprendimiento y </w:t>
      </w:r>
      <w:r w:rsidRPr="0005053C">
        <w:rPr>
          <w:rFonts w:ascii="Arial" w:eastAsia="Calibri" w:hAnsi="Arial" w:cs="Arial"/>
          <w:color w:val="000000" w:themeColor="text1"/>
        </w:rPr>
        <w:t>empresa de mujer</w:t>
      </w:r>
      <w:r>
        <w:rPr>
          <w:rFonts w:ascii="Arial" w:eastAsia="Calibri" w:hAnsi="Arial" w:cs="Arial"/>
          <w:color w:val="000000" w:themeColor="text1"/>
        </w:rPr>
        <w:t xml:space="preserve">, el proponente plural puede acreditar su experiencia con dos (2) contratos adicionales para un total de siete (7). </w:t>
      </w:r>
    </w:p>
    <w:p w14:paraId="4A0DBB3F" w14:textId="77777777" w:rsidR="008F1B3B" w:rsidRDefault="008F1B3B" w:rsidP="008F1B3B">
      <w:pPr>
        <w:spacing w:after="120" w:line="276" w:lineRule="auto"/>
        <w:ind w:firstLine="709"/>
        <w:jc w:val="both"/>
        <w:rPr>
          <w:rFonts w:ascii="Arial" w:eastAsia="Calibri" w:hAnsi="Arial" w:cs="Arial"/>
          <w:color w:val="000000" w:themeColor="text1"/>
        </w:rPr>
      </w:pPr>
      <w:r>
        <w:rPr>
          <w:rFonts w:ascii="Arial" w:eastAsia="Calibri" w:hAnsi="Arial" w:cs="Arial"/>
          <w:color w:val="000000" w:themeColor="text1"/>
        </w:rPr>
        <w:t xml:space="preserve">Lo anterior no obsta para que el mismo integrante, junto con otro que haga parte de la estructura plural, reúnan de </w:t>
      </w:r>
      <w:r w:rsidRPr="00BD7472">
        <w:rPr>
          <w:rFonts w:ascii="Arial" w:eastAsia="Calibri" w:hAnsi="Arial" w:cs="Arial"/>
          <w:i/>
          <w:iCs/>
          <w:color w:val="000000" w:themeColor="text1"/>
        </w:rPr>
        <w:t>manera separada</w:t>
      </w:r>
      <w:r>
        <w:rPr>
          <w:rFonts w:ascii="Arial" w:eastAsia="Calibri" w:hAnsi="Arial" w:cs="Arial"/>
          <w:color w:val="000000" w:themeColor="text1"/>
        </w:rPr>
        <w:t xml:space="preserve"> la calidad prevista en los artículos 31 y 32 de la Ley de Emprendimiento. En este evento el pliego de condiciones también permite aportar dos (2) contratos adicionales a los cinco (5) que deben acreditarse con mínimo para el requisito habilitante de experiencia. Lo anterior considerando que tanto el consorcio como la unión temporal constituyen una forma de complementar esfuerzos en la presentación de</w:t>
      </w:r>
      <w:r w:rsidRPr="00BD7472">
        <w:rPr>
          <w:rFonts w:ascii="Arial" w:eastAsia="Calibri" w:hAnsi="Arial" w:cs="Arial"/>
          <w:color w:val="000000" w:themeColor="text1"/>
        </w:rPr>
        <w:t xml:space="preserve"> una misma propuesta para la adjudicación, celebración y ejecución de un contrato</w:t>
      </w:r>
      <w:r>
        <w:rPr>
          <w:rFonts w:ascii="Arial" w:eastAsia="Calibri" w:hAnsi="Arial" w:cs="Arial"/>
          <w:color w:val="000000" w:themeColor="text1"/>
        </w:rPr>
        <w:t xml:space="preserve">. </w:t>
      </w:r>
    </w:p>
    <w:p w14:paraId="0BD53B3A" w14:textId="77777777" w:rsidR="008F1B3B" w:rsidRDefault="008F1B3B" w:rsidP="008F1B3B">
      <w:pPr>
        <w:spacing w:after="0" w:line="276" w:lineRule="auto"/>
        <w:ind w:firstLine="708"/>
        <w:jc w:val="both"/>
        <w:rPr>
          <w:rFonts w:ascii="Arial" w:eastAsia="Calibri" w:hAnsi="Arial" w:cs="Arial"/>
          <w:color w:val="000000" w:themeColor="text1"/>
        </w:rPr>
      </w:pPr>
      <w:r>
        <w:rPr>
          <w:rFonts w:ascii="Arial" w:eastAsia="Calibri" w:hAnsi="Arial" w:cs="Arial"/>
          <w:color w:val="000000" w:themeColor="text1"/>
        </w:rPr>
        <w:lastRenderedPageBreak/>
        <w:t xml:space="preserve">En este contexto, la calidad de Mipyme, emprendimiento y </w:t>
      </w:r>
      <w:r w:rsidRPr="0005053C">
        <w:rPr>
          <w:rFonts w:ascii="Arial" w:eastAsia="Calibri" w:hAnsi="Arial" w:cs="Arial"/>
          <w:color w:val="000000" w:themeColor="text1"/>
        </w:rPr>
        <w:t>empresa de mujer</w:t>
      </w:r>
      <w:r>
        <w:rPr>
          <w:rFonts w:ascii="Arial" w:eastAsia="Calibri" w:hAnsi="Arial" w:cs="Arial"/>
          <w:color w:val="000000" w:themeColor="text1"/>
        </w:rPr>
        <w:t xml:space="preserve"> no solo se demuestra de </w:t>
      </w:r>
      <w:r w:rsidRPr="00BD7472">
        <w:rPr>
          <w:rFonts w:ascii="Arial" w:eastAsia="Calibri" w:hAnsi="Arial" w:cs="Arial"/>
          <w:i/>
          <w:iCs/>
          <w:color w:val="000000" w:themeColor="text1"/>
        </w:rPr>
        <w:t>manera conjunta</w:t>
      </w:r>
      <w:r>
        <w:rPr>
          <w:rFonts w:ascii="Arial" w:eastAsia="Calibri" w:hAnsi="Arial" w:cs="Arial"/>
          <w:color w:val="000000" w:themeColor="text1"/>
        </w:rPr>
        <w:t xml:space="preserve"> sino también de </w:t>
      </w:r>
      <w:r w:rsidRPr="00BD7472">
        <w:rPr>
          <w:rFonts w:ascii="Arial" w:eastAsia="Calibri" w:hAnsi="Arial" w:cs="Arial"/>
          <w:i/>
          <w:iCs/>
          <w:color w:val="000000" w:themeColor="text1"/>
        </w:rPr>
        <w:t>manera separada</w:t>
      </w:r>
      <w:r>
        <w:rPr>
          <w:rFonts w:ascii="Arial" w:eastAsia="Calibri" w:hAnsi="Arial" w:cs="Arial"/>
          <w:color w:val="000000" w:themeColor="text1"/>
        </w:rPr>
        <w:t xml:space="preserve">.  En todo caso, como indica el pliego de condiciones, </w:t>
      </w:r>
      <w:r w:rsidRPr="00596D95">
        <w:rPr>
          <w:rFonts w:ascii="Arial" w:eastAsia="Calibri" w:hAnsi="Arial" w:cs="Arial"/>
          <w:color w:val="000000" w:themeColor="text1"/>
        </w:rPr>
        <w:t>no será posible aportar más de dos (2) contratos adicionales aun cuando otros integrantes del proponente plural también cumplan las condiciones previamente definidas.</w:t>
      </w:r>
    </w:p>
    <w:p w14:paraId="0E4DE3A9" w14:textId="77777777" w:rsidR="008F1B3B" w:rsidRPr="0005053C" w:rsidRDefault="008F1B3B" w:rsidP="008F1B3B">
      <w:pPr>
        <w:spacing w:after="0" w:line="276" w:lineRule="auto"/>
        <w:jc w:val="both"/>
        <w:rPr>
          <w:rFonts w:ascii="Arial" w:eastAsia="Calibri" w:hAnsi="Arial" w:cs="Arial"/>
          <w:color w:val="000000" w:themeColor="text1"/>
        </w:rPr>
      </w:pPr>
      <w:r w:rsidRPr="0005053C">
        <w:rPr>
          <w:rFonts w:ascii="Arial" w:eastAsia="Calibri" w:hAnsi="Arial" w:cs="Arial"/>
          <w:color w:val="000000" w:themeColor="text1"/>
        </w:rPr>
        <w:t xml:space="preserve"> </w:t>
      </w:r>
    </w:p>
    <w:p w14:paraId="5D2377BA" w14:textId="77777777" w:rsidR="008F1B3B" w:rsidRPr="00087027" w:rsidRDefault="008F1B3B" w:rsidP="008F1B3B">
      <w:pPr>
        <w:tabs>
          <w:tab w:val="left" w:pos="426"/>
        </w:tabs>
        <w:spacing w:after="0"/>
        <w:jc w:val="both"/>
        <w:rPr>
          <w:rFonts w:ascii="Arial" w:eastAsia="Calibri" w:hAnsi="Arial" w:cs="Arial"/>
          <w:b/>
          <w:lang w:val="es-ES_tradnl"/>
        </w:rPr>
      </w:pPr>
      <w:r w:rsidRPr="008604DD">
        <w:rPr>
          <w:rFonts w:ascii="Arial" w:eastAsia="Calibri" w:hAnsi="Arial" w:cs="Arial"/>
          <w:b/>
          <w:lang w:val="es-ES_tradnl"/>
        </w:rPr>
        <w:t>2.</w:t>
      </w:r>
      <w:r>
        <w:rPr>
          <w:rFonts w:ascii="Arial" w:eastAsia="Calibri" w:hAnsi="Arial" w:cs="Arial"/>
          <w:b/>
          <w:lang w:val="es-ES_tradnl"/>
        </w:rPr>
        <w:t>2</w:t>
      </w:r>
      <w:r w:rsidRPr="008604DD">
        <w:rPr>
          <w:rFonts w:ascii="Arial" w:eastAsia="Calibri" w:hAnsi="Arial" w:cs="Arial"/>
          <w:b/>
          <w:lang w:val="es-ES_tradnl"/>
        </w:rPr>
        <w:t>.</w:t>
      </w:r>
      <w:r>
        <w:rPr>
          <w:rFonts w:ascii="Arial" w:eastAsia="Calibri" w:hAnsi="Arial" w:cs="Arial"/>
          <w:b/>
          <w:lang w:val="es-ES_tradnl"/>
        </w:rPr>
        <w:t xml:space="preserve"> </w:t>
      </w:r>
      <w:r>
        <w:rPr>
          <w:rFonts w:ascii="Arial" w:hAnsi="Arial" w:cs="Arial"/>
          <w:b/>
          <w:bCs/>
          <w:lang w:val="es-MX"/>
        </w:rPr>
        <w:t xml:space="preserve">Acreditación de la experiencia por parte de los proponentes plurales en los </w:t>
      </w:r>
      <w:r w:rsidRPr="00087027">
        <w:rPr>
          <w:rFonts w:ascii="Arial" w:hAnsi="Arial" w:cs="Arial"/>
          <w:b/>
          <w:bCs/>
          <w:lang w:val="es-MX"/>
        </w:rPr>
        <w:t>“Documentos Tipo – Versión 3” de licitación de obra pública para infraestructura de transporte</w:t>
      </w:r>
      <w:r>
        <w:rPr>
          <w:rFonts w:ascii="Arial" w:hAnsi="Arial" w:cs="Arial"/>
          <w:b/>
          <w:bCs/>
          <w:lang w:val="es-MX"/>
        </w:rPr>
        <w:t xml:space="preserve"> </w:t>
      </w:r>
    </w:p>
    <w:p w14:paraId="34B4F04A" w14:textId="77777777" w:rsidR="008F1B3B" w:rsidRDefault="008F1B3B" w:rsidP="008F1B3B">
      <w:pPr>
        <w:spacing w:after="0" w:line="276" w:lineRule="auto"/>
        <w:ind w:right="51"/>
        <w:jc w:val="both"/>
        <w:rPr>
          <w:rFonts w:ascii="Arial" w:hAnsi="Arial" w:cs="Arial"/>
          <w:lang w:val="es-MX"/>
        </w:rPr>
      </w:pPr>
    </w:p>
    <w:p w14:paraId="1C7318EF" w14:textId="77777777" w:rsidR="008F1B3B" w:rsidRPr="00FC4518" w:rsidRDefault="008F1B3B" w:rsidP="008F1B3B">
      <w:pPr>
        <w:tabs>
          <w:tab w:val="left" w:pos="709"/>
        </w:tabs>
        <w:spacing w:after="0" w:line="276" w:lineRule="auto"/>
        <w:jc w:val="both"/>
        <w:rPr>
          <w:rFonts w:ascii="Arial" w:hAnsi="Arial" w:cs="Arial"/>
          <w:lang w:val="es-MX"/>
        </w:rPr>
      </w:pPr>
      <w:r w:rsidRPr="00FC4518">
        <w:rPr>
          <w:rFonts w:ascii="Arial" w:hAnsi="Arial" w:cs="Arial"/>
          <w:lang w:val="es-MX"/>
        </w:rPr>
        <w:t xml:space="preserve">Uno de los aspectos relevantes de </w:t>
      </w:r>
      <w:r w:rsidRPr="00FC4518">
        <w:rPr>
          <w:rFonts w:ascii="Arial" w:eastAsia="Calibri" w:hAnsi="Arial" w:cs="Arial"/>
          <w:color w:val="000000" w:themeColor="text1"/>
          <w:szCs w:val="24"/>
          <w:lang w:eastAsia="es-CO"/>
        </w:rPr>
        <w:t>los documentos tipo de licitación de obra pública para proyectos de infraestructura de transporte</w:t>
      </w:r>
      <w:r w:rsidRPr="00FC4518">
        <w:rPr>
          <w:rFonts w:ascii="Arial" w:hAnsi="Arial" w:cs="Arial"/>
          <w:lang w:val="es-MX"/>
        </w:rPr>
        <w:t xml:space="preserve"> es la forma como se acredita la experiencia por parte de los proponentes plurales</w:t>
      </w:r>
      <w:r>
        <w:rPr>
          <w:rFonts w:ascii="Arial" w:hAnsi="Arial" w:cs="Arial"/>
          <w:lang w:val="es-MX"/>
        </w:rPr>
        <w:t xml:space="preserve">, aspecto que también fue modificado </w:t>
      </w:r>
      <w:r>
        <w:rPr>
          <w:rFonts w:ascii="Arial" w:hAnsi="Arial" w:cs="Arial"/>
          <w:color w:val="000000" w:themeColor="text1"/>
          <w:lang w:val="es-ES_tradnl"/>
        </w:rPr>
        <w:t>la Resolución 272 del 24 de junio de 2022</w:t>
      </w:r>
      <w:r w:rsidRPr="00FC4518">
        <w:rPr>
          <w:rFonts w:ascii="Arial" w:hAnsi="Arial" w:cs="Arial"/>
          <w:lang w:val="es-MX"/>
        </w:rPr>
        <w:t xml:space="preserve">. Para estos efectos, el numeral 3.5.3 </w:t>
      </w:r>
      <w:r>
        <w:rPr>
          <w:rFonts w:ascii="Arial" w:hAnsi="Arial" w:cs="Arial"/>
          <w:lang w:val="es-MX"/>
        </w:rPr>
        <w:t xml:space="preserve">del pliego de condiciones establecen reglas sobre la validez de la experiencia requerida. De esta forma, </w:t>
      </w:r>
      <w:r w:rsidRPr="00FC4518">
        <w:rPr>
          <w:rFonts w:ascii="Arial" w:hAnsi="Arial" w:cs="Arial"/>
          <w:lang w:val="es-MX"/>
        </w:rPr>
        <w:t>literal D</w:t>
      </w:r>
      <w:r>
        <w:rPr>
          <w:rFonts w:ascii="Arial" w:hAnsi="Arial" w:cs="Arial"/>
          <w:lang w:val="es-MX"/>
        </w:rPr>
        <w:t xml:space="preserve"> consagra</w:t>
      </w:r>
      <w:r w:rsidRPr="00FC4518">
        <w:rPr>
          <w:rFonts w:ascii="Arial" w:hAnsi="Arial" w:cs="Arial"/>
          <w:lang w:val="es-MX"/>
        </w:rPr>
        <w:t xml:space="preserve"> que todos los integrantes del proponente plural deben acreditar experiencia para la ejecución del proyecto, mientras que solo a uno de ellos se le permitiría no acreditar experiencia, siempre y cuando su participación no supere el </w:t>
      </w:r>
      <w:r>
        <w:rPr>
          <w:rFonts w:ascii="Arial" w:hAnsi="Arial" w:cs="Arial"/>
          <w:lang w:val="es-MX"/>
        </w:rPr>
        <w:t>diez</w:t>
      </w:r>
      <w:r w:rsidRPr="00FC4518">
        <w:rPr>
          <w:rFonts w:ascii="Arial" w:hAnsi="Arial" w:cs="Arial"/>
          <w:lang w:val="es-MX"/>
        </w:rPr>
        <w:t xml:space="preserve"> por ciento (</w:t>
      </w:r>
      <w:r>
        <w:rPr>
          <w:rFonts w:ascii="Arial" w:hAnsi="Arial" w:cs="Arial"/>
          <w:lang w:val="es-MX"/>
        </w:rPr>
        <w:t>10</w:t>
      </w:r>
      <w:r w:rsidRPr="00FC4518">
        <w:rPr>
          <w:rFonts w:ascii="Arial" w:hAnsi="Arial" w:cs="Arial"/>
          <w:lang w:val="es-MX"/>
        </w:rPr>
        <w:t xml:space="preserve">%) en la estructura plural. </w:t>
      </w:r>
      <w:r>
        <w:rPr>
          <w:rFonts w:ascii="Arial" w:hAnsi="Arial" w:cs="Arial"/>
          <w:lang w:val="es-MX"/>
        </w:rPr>
        <w:t>Al respecto</w:t>
      </w:r>
      <w:r w:rsidRPr="00FC4518">
        <w:rPr>
          <w:rFonts w:ascii="Arial" w:hAnsi="Arial" w:cs="Arial"/>
          <w:lang w:val="es-MX"/>
        </w:rPr>
        <w:t xml:space="preserve">, </w:t>
      </w:r>
      <w:r>
        <w:rPr>
          <w:rFonts w:ascii="Arial" w:hAnsi="Arial" w:cs="Arial"/>
          <w:lang w:val="es-MX"/>
        </w:rPr>
        <w:t>el</w:t>
      </w:r>
      <w:r w:rsidRPr="00FC4518">
        <w:rPr>
          <w:rFonts w:ascii="Arial" w:hAnsi="Arial" w:cs="Arial"/>
          <w:lang w:val="es-MX"/>
        </w:rPr>
        <w:t xml:space="preserve"> numeral </w:t>
      </w:r>
      <w:r>
        <w:rPr>
          <w:rFonts w:ascii="Arial" w:hAnsi="Arial" w:cs="Arial"/>
          <w:lang w:val="es-MX"/>
        </w:rPr>
        <w:t xml:space="preserve">citado </w:t>
      </w:r>
      <w:r w:rsidRPr="00FC4518">
        <w:rPr>
          <w:rFonts w:ascii="Arial" w:hAnsi="Arial" w:cs="Arial"/>
          <w:lang w:val="es-MX"/>
        </w:rPr>
        <w:t xml:space="preserve">prescribe: </w:t>
      </w:r>
    </w:p>
    <w:p w14:paraId="06903855" w14:textId="77777777" w:rsidR="008F1B3B" w:rsidRPr="00FC4518" w:rsidRDefault="008F1B3B" w:rsidP="008F1B3B">
      <w:pPr>
        <w:spacing w:after="0" w:line="276" w:lineRule="auto"/>
        <w:ind w:right="51"/>
        <w:jc w:val="both"/>
        <w:rPr>
          <w:rFonts w:ascii="Arial" w:hAnsi="Arial" w:cs="Arial"/>
          <w:lang w:val="es-MX"/>
        </w:rPr>
      </w:pPr>
    </w:p>
    <w:p w14:paraId="65CDCE7F" w14:textId="3F7693BE" w:rsidR="008F1B3B" w:rsidRPr="00FC4518" w:rsidRDefault="00AE6AB1" w:rsidP="008F1B3B">
      <w:pPr>
        <w:tabs>
          <w:tab w:val="left" w:pos="993"/>
        </w:tabs>
        <w:spacing w:after="0" w:line="240" w:lineRule="auto"/>
        <w:ind w:left="709" w:right="709"/>
        <w:jc w:val="both"/>
        <w:rPr>
          <w:rFonts w:ascii="Arial" w:hAnsi="Arial" w:cs="Arial"/>
          <w:sz w:val="21"/>
          <w:szCs w:val="21"/>
          <w:lang w:val="es-MX"/>
        </w:rPr>
      </w:pPr>
      <w:r>
        <w:rPr>
          <w:rFonts w:ascii="Arial" w:hAnsi="Arial" w:cs="Arial"/>
          <w:sz w:val="21"/>
          <w:szCs w:val="21"/>
          <w:lang w:val="es-MX"/>
        </w:rPr>
        <w:t>“</w:t>
      </w:r>
      <w:r w:rsidR="008F1B3B" w:rsidRPr="00CB023C">
        <w:rPr>
          <w:rFonts w:ascii="Arial" w:hAnsi="Arial" w:cs="Arial"/>
          <w:sz w:val="21"/>
          <w:szCs w:val="21"/>
          <w:lang w:val="es-MX"/>
        </w:rPr>
        <w:t>D.</w:t>
      </w:r>
      <w:r w:rsidR="008F1B3B" w:rsidRPr="00CB023C">
        <w:rPr>
          <w:rFonts w:ascii="Arial" w:hAnsi="Arial" w:cs="Arial"/>
          <w:sz w:val="21"/>
          <w:szCs w:val="21"/>
          <w:lang w:val="es-MX"/>
        </w:rPr>
        <w:tab/>
        <w:t>Tratándose de Proponentes Plurales se tendrá en cuenta lo siguiente: i) uno de los integrantes debe aportar como mínimo el cincuenta por ciento (50 %) de la experiencia solicitada; ii) los demás integrantes deben acreditar al menos el cinco por ciento (5 %) de la experiencia solicitada; y iii) sin perjuicio de lo anterior, solo uno (1) de los integrantes, si así lo considera pertinente, podrá no acreditar experiencia. En este último caso, el porcentaje de participación del integrante que no aporta experiencia en la estructura plural no podrá superar el diez por ciento (10 %)</w:t>
      </w:r>
      <w:r>
        <w:rPr>
          <w:rFonts w:ascii="Arial" w:hAnsi="Arial" w:cs="Arial"/>
          <w:sz w:val="21"/>
          <w:szCs w:val="21"/>
          <w:lang w:val="es-MX"/>
        </w:rPr>
        <w:t>”</w:t>
      </w:r>
      <w:r w:rsidR="008F1B3B" w:rsidRPr="00FC4518">
        <w:rPr>
          <w:rFonts w:ascii="Arial" w:hAnsi="Arial" w:cs="Arial"/>
          <w:sz w:val="21"/>
          <w:szCs w:val="21"/>
          <w:lang w:val="es-MX"/>
        </w:rPr>
        <w:t xml:space="preserve">.  </w:t>
      </w:r>
    </w:p>
    <w:p w14:paraId="2377D221" w14:textId="77777777" w:rsidR="008F1B3B" w:rsidRPr="00FC4518" w:rsidRDefault="008F1B3B" w:rsidP="008F1B3B">
      <w:pPr>
        <w:spacing w:after="0" w:line="276" w:lineRule="auto"/>
        <w:ind w:right="51"/>
        <w:jc w:val="both"/>
        <w:rPr>
          <w:rFonts w:ascii="Arial" w:hAnsi="Arial" w:cs="Arial"/>
          <w:lang w:val="es-MX"/>
        </w:rPr>
      </w:pPr>
    </w:p>
    <w:p w14:paraId="46C4F65B" w14:textId="77777777" w:rsidR="008F1B3B" w:rsidRPr="00320585" w:rsidRDefault="008F1B3B" w:rsidP="008F1B3B">
      <w:pPr>
        <w:spacing w:after="120" w:line="276" w:lineRule="auto"/>
        <w:ind w:firstLine="708"/>
        <w:jc w:val="both"/>
        <w:rPr>
          <w:rFonts w:ascii="Arial" w:hAnsi="Arial" w:cs="Arial"/>
          <w:lang w:val="es-MX"/>
        </w:rPr>
      </w:pPr>
      <w:r w:rsidRPr="00FC4518">
        <w:rPr>
          <w:rFonts w:ascii="Arial" w:hAnsi="Arial" w:cs="Arial"/>
          <w:lang w:val="es-MX"/>
        </w:rPr>
        <w:t>De acuerdo con lo establecido en el literal transcrito: 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w:t>
      </w:r>
      <w:r>
        <w:rPr>
          <w:rFonts w:ascii="Arial" w:hAnsi="Arial" w:cs="Arial"/>
          <w:lang w:val="es-MX"/>
        </w:rPr>
        <w:t xml:space="preserve"> </w:t>
      </w:r>
      <w:r w:rsidRPr="00FC4518">
        <w:rPr>
          <w:rFonts w:ascii="Arial" w:eastAsia="Calibri" w:hAnsi="Arial" w:cs="Arial"/>
          <w:bCs/>
          <w:color w:val="000000" w:themeColor="text1"/>
          <w:szCs w:val="24"/>
          <w:lang w:eastAsia="es-CO"/>
        </w:rPr>
        <w:t xml:space="preserve">los </w:t>
      </w:r>
      <w:r>
        <w:rPr>
          <w:rFonts w:ascii="Arial" w:eastAsia="Calibri" w:hAnsi="Arial" w:cs="Arial"/>
          <w:bCs/>
          <w:color w:val="000000" w:themeColor="text1"/>
          <w:szCs w:val="24"/>
          <w:lang w:eastAsia="es-CO"/>
        </w:rPr>
        <w:t>“</w:t>
      </w:r>
      <w:r w:rsidRPr="00FC4518">
        <w:rPr>
          <w:rFonts w:ascii="Arial" w:eastAsia="Calibri" w:hAnsi="Arial" w:cs="Arial"/>
          <w:bCs/>
          <w:color w:val="000000" w:themeColor="text1"/>
          <w:szCs w:val="24"/>
          <w:lang w:eastAsia="es-CO"/>
        </w:rPr>
        <w:t>Documentos Tipo – Versión 3</w:t>
      </w:r>
      <w:r>
        <w:rPr>
          <w:rFonts w:ascii="Arial" w:eastAsia="Calibri" w:hAnsi="Arial" w:cs="Arial"/>
          <w:bCs/>
          <w:color w:val="000000" w:themeColor="text1"/>
          <w:szCs w:val="24"/>
          <w:lang w:eastAsia="es-CO"/>
        </w:rPr>
        <w:t>”,</w:t>
      </w:r>
      <w:r w:rsidRPr="00FC4518">
        <w:rPr>
          <w:rFonts w:ascii="Arial" w:eastAsia="Calibri" w:hAnsi="Arial" w:cs="Arial"/>
          <w:bCs/>
          <w:color w:val="000000" w:themeColor="text1"/>
          <w:szCs w:val="24"/>
          <w:lang w:eastAsia="es-CO"/>
        </w:rPr>
        <w:t xml:space="preserve"> adoptados mediante la Resolución No. 240 del 27 de noviembre de 2020</w:t>
      </w:r>
      <w:r w:rsidRPr="00FC4518">
        <w:rPr>
          <w:rFonts w:ascii="Arial" w:hAnsi="Arial" w:cs="Arial"/>
          <w:lang w:val="es-MX"/>
        </w:rPr>
        <w:t xml:space="preserve">, </w:t>
      </w:r>
      <w:r>
        <w:rPr>
          <w:rFonts w:ascii="Arial" w:hAnsi="Arial" w:cs="Arial"/>
          <w:lang w:val="es-MX"/>
        </w:rPr>
        <w:t xml:space="preserve">en principio </w:t>
      </w:r>
      <w:r w:rsidRPr="00FC4518">
        <w:rPr>
          <w:rFonts w:ascii="Arial" w:hAnsi="Arial" w:cs="Arial"/>
          <w:lang w:val="es-MX"/>
        </w:rPr>
        <w:t>exige</w:t>
      </w:r>
      <w:r>
        <w:rPr>
          <w:rFonts w:ascii="Arial" w:hAnsi="Arial" w:cs="Arial"/>
          <w:lang w:val="es-MX"/>
        </w:rPr>
        <w:t>n</w:t>
      </w:r>
      <w:r w:rsidRPr="00FC4518">
        <w:rPr>
          <w:rFonts w:ascii="Arial" w:hAnsi="Arial" w:cs="Arial"/>
          <w:lang w:val="es-MX"/>
        </w:rPr>
        <w:t xml:space="preserve"> que todos los integrantes acrediten experiencia y</w:t>
      </w:r>
      <w:r>
        <w:rPr>
          <w:rFonts w:ascii="Arial" w:hAnsi="Arial" w:cs="Arial"/>
          <w:lang w:val="es-MX"/>
        </w:rPr>
        <w:t>,</w:t>
      </w:r>
      <w:r w:rsidRPr="00FC4518">
        <w:rPr>
          <w:rFonts w:ascii="Arial" w:hAnsi="Arial" w:cs="Arial"/>
          <w:lang w:val="es-MX"/>
        </w:rPr>
        <w:t xml:space="preserve"> solo de manera excepcional</w:t>
      </w:r>
      <w:r>
        <w:rPr>
          <w:rFonts w:ascii="Arial" w:hAnsi="Arial" w:cs="Arial"/>
          <w:lang w:val="es-MX"/>
        </w:rPr>
        <w:t>,</w:t>
      </w:r>
      <w:r w:rsidRPr="00FC4518">
        <w:rPr>
          <w:rFonts w:ascii="Arial" w:hAnsi="Arial" w:cs="Arial"/>
          <w:lang w:val="es-MX"/>
        </w:rPr>
        <w:t xml:space="preserve"> se permite que uno de ellos no aporte ninguna</w:t>
      </w:r>
      <w:r>
        <w:rPr>
          <w:rFonts w:ascii="Arial" w:hAnsi="Arial" w:cs="Arial"/>
          <w:lang w:val="es-MX"/>
        </w:rPr>
        <w:t xml:space="preserve">, </w:t>
      </w:r>
      <w:r w:rsidRPr="00320585">
        <w:rPr>
          <w:rFonts w:ascii="Arial" w:hAnsi="Arial" w:cs="Arial"/>
          <w:lang w:val="es-MX"/>
        </w:rPr>
        <w:t xml:space="preserve">caso en el cual este integrante no podrá tener una participación superior al </w:t>
      </w:r>
      <w:r>
        <w:rPr>
          <w:rFonts w:ascii="Arial" w:hAnsi="Arial" w:cs="Arial"/>
          <w:lang w:val="es-MX"/>
        </w:rPr>
        <w:t>10</w:t>
      </w:r>
      <w:r w:rsidRPr="00320585">
        <w:rPr>
          <w:rFonts w:ascii="Arial" w:hAnsi="Arial" w:cs="Arial"/>
          <w:lang w:val="es-MX"/>
        </w:rPr>
        <w:t xml:space="preserve">% en el consorcio o unión temporal. </w:t>
      </w:r>
    </w:p>
    <w:p w14:paraId="0D2BEE02" w14:textId="77777777" w:rsidR="008F1B3B" w:rsidRDefault="008F1B3B" w:rsidP="008F1B3B">
      <w:pPr>
        <w:spacing w:after="120" w:line="276" w:lineRule="auto"/>
        <w:ind w:firstLine="708"/>
        <w:jc w:val="both"/>
        <w:rPr>
          <w:rFonts w:ascii="Arial" w:eastAsia="Times New Roman" w:hAnsi="Arial" w:cs="Arial"/>
          <w:szCs w:val="24"/>
          <w:shd w:val="clear" w:color="auto" w:fill="FFFFFF"/>
          <w:lang w:val="es-ES" w:eastAsia="es-CO"/>
        </w:rPr>
      </w:pPr>
      <w:r w:rsidRPr="00320585">
        <w:rPr>
          <w:rFonts w:ascii="Arial" w:hAnsi="Arial" w:cs="Arial"/>
          <w:lang w:val="es-MX"/>
        </w:rPr>
        <w:t xml:space="preserve">De esta manera, </w:t>
      </w:r>
      <w:r>
        <w:rPr>
          <w:rFonts w:ascii="Arial" w:hAnsi="Arial" w:cs="Arial"/>
          <w:lang w:val="es-MX"/>
        </w:rPr>
        <w:t>e</w:t>
      </w:r>
      <w:r>
        <w:rPr>
          <w:rStyle w:val="normaltextrun"/>
          <w:rFonts w:ascii="Arial" w:hAnsi="Arial" w:cs="Arial"/>
          <w:color w:val="000000"/>
          <w:bdr w:val="none" w:sz="0" w:space="0" w:color="auto" w:frame="1"/>
          <w:lang w:val="es-MX"/>
        </w:rPr>
        <w:t xml:space="preserve">n el caso de proponentes plurales conformados por dos participantes, </w:t>
      </w:r>
      <w:r w:rsidRPr="00320585">
        <w:rPr>
          <w:rFonts w:ascii="Arial" w:eastAsia="Calibri" w:hAnsi="Arial" w:cs="Arial"/>
          <w:szCs w:val="24"/>
          <w:lang w:val="es-ES" w:eastAsia="es-CO"/>
        </w:rPr>
        <w:t>es posible que uno de los integrantes, cuya participación sea del 9</w:t>
      </w:r>
      <w:r>
        <w:rPr>
          <w:rFonts w:ascii="Arial" w:eastAsia="Calibri" w:hAnsi="Arial" w:cs="Arial"/>
          <w:szCs w:val="24"/>
          <w:lang w:val="es-ES" w:eastAsia="es-CO"/>
        </w:rPr>
        <w:t>0</w:t>
      </w:r>
      <w:r w:rsidRPr="00320585">
        <w:rPr>
          <w:rFonts w:ascii="Arial" w:eastAsia="Calibri" w:hAnsi="Arial" w:cs="Arial"/>
          <w:szCs w:val="24"/>
          <w:lang w:val="es-ES" w:eastAsia="es-CO"/>
        </w:rPr>
        <w:t xml:space="preserve">%, aporte </w:t>
      </w:r>
      <w:r>
        <w:rPr>
          <w:rFonts w:ascii="Arial" w:eastAsia="Calibri" w:hAnsi="Arial" w:cs="Arial"/>
          <w:szCs w:val="24"/>
          <w:lang w:val="es-ES" w:eastAsia="es-CO"/>
        </w:rPr>
        <w:lastRenderedPageBreak/>
        <w:t>la totalidad de</w:t>
      </w:r>
      <w:r w:rsidRPr="00320585">
        <w:rPr>
          <w:rFonts w:ascii="Arial" w:eastAsia="Calibri" w:hAnsi="Arial" w:cs="Arial"/>
          <w:szCs w:val="24"/>
          <w:lang w:val="es-ES" w:eastAsia="es-CO"/>
        </w:rPr>
        <w:t xml:space="preserve"> la experiencia requerida, mientras el integrante con una participación del </w:t>
      </w:r>
      <w:r>
        <w:rPr>
          <w:rFonts w:ascii="Arial" w:eastAsia="Calibri" w:hAnsi="Arial" w:cs="Arial"/>
          <w:szCs w:val="24"/>
          <w:lang w:val="es-ES" w:eastAsia="es-CO"/>
        </w:rPr>
        <w:t>10</w:t>
      </w:r>
      <w:r w:rsidRPr="00320585">
        <w:rPr>
          <w:rFonts w:ascii="Arial" w:eastAsia="Calibri" w:hAnsi="Arial" w:cs="Arial"/>
          <w:szCs w:val="24"/>
          <w:lang w:val="es-ES" w:eastAsia="es-CO"/>
        </w:rPr>
        <w:t xml:space="preserve">% no requiere aportar experiencia alguna. En este caso se cumplen los criterios del </w:t>
      </w:r>
      <w:r w:rsidRPr="00320585">
        <w:rPr>
          <w:rFonts w:ascii="Arial" w:eastAsia="Times New Roman" w:hAnsi="Arial" w:cs="Arial"/>
          <w:szCs w:val="24"/>
          <w:shd w:val="clear" w:color="auto" w:fill="FFFFFF"/>
          <w:lang w:val="es-ES" w:eastAsia="es-CO"/>
        </w:rPr>
        <w:t xml:space="preserve">literal </w:t>
      </w:r>
      <w:r>
        <w:rPr>
          <w:rFonts w:ascii="Arial" w:eastAsia="Times New Roman" w:hAnsi="Arial" w:cs="Arial"/>
          <w:szCs w:val="24"/>
          <w:shd w:val="clear" w:color="auto" w:fill="FFFFFF"/>
          <w:lang w:val="es-ES" w:eastAsia="es-CO"/>
        </w:rPr>
        <w:t>D</w:t>
      </w:r>
      <w:r w:rsidRPr="00320585">
        <w:rPr>
          <w:rFonts w:ascii="Arial" w:eastAsia="Times New Roman" w:hAnsi="Arial" w:cs="Arial"/>
          <w:szCs w:val="24"/>
          <w:shd w:val="clear" w:color="auto" w:fill="FFFFFF"/>
          <w:lang w:val="es-ES" w:eastAsia="es-CO"/>
        </w:rPr>
        <w:t xml:space="preserve"> del numeral </w:t>
      </w:r>
      <w:r>
        <w:rPr>
          <w:rFonts w:ascii="Arial" w:eastAsia="Times New Roman" w:hAnsi="Arial" w:cs="Arial"/>
          <w:szCs w:val="24"/>
          <w:shd w:val="clear" w:color="auto" w:fill="FFFFFF"/>
          <w:lang w:val="es-ES" w:eastAsia="es-CO"/>
        </w:rPr>
        <w:t>3.5.3</w:t>
      </w:r>
      <w:r w:rsidRPr="00320585">
        <w:rPr>
          <w:rFonts w:ascii="Arial" w:eastAsia="Times New Roman" w:hAnsi="Arial" w:cs="Arial"/>
          <w:szCs w:val="24"/>
          <w:shd w:val="clear" w:color="auto" w:fill="FFFFFF"/>
          <w:lang w:val="es-ES" w:eastAsia="es-CO"/>
        </w:rPr>
        <w:t xml:space="preserve"> del documento base</w:t>
      </w:r>
      <w:r>
        <w:rPr>
          <w:rFonts w:ascii="Arial" w:eastAsia="Times New Roman" w:hAnsi="Arial" w:cs="Arial"/>
          <w:szCs w:val="24"/>
          <w:shd w:val="clear" w:color="auto" w:fill="FFFFFF"/>
          <w:lang w:val="es-ES" w:eastAsia="es-CO"/>
        </w:rPr>
        <w:t xml:space="preserve"> de los documentos tipo de licitación de obra pública de infraestructura de transporte. P</w:t>
      </w:r>
      <w:r w:rsidRPr="00320585">
        <w:rPr>
          <w:rFonts w:ascii="Arial" w:eastAsia="Times New Roman" w:hAnsi="Arial" w:cs="Arial"/>
          <w:szCs w:val="24"/>
          <w:shd w:val="clear" w:color="auto" w:fill="FFFFFF"/>
          <w:lang w:val="es-ES" w:eastAsia="es-CO"/>
        </w:rPr>
        <w:t>or un lado, uno de los proponentes estaría acreditando más del 50% de la experiencia requerida en el proceso de selección y, por otro, quien asume una participación no superior</w:t>
      </w:r>
      <w:r>
        <w:rPr>
          <w:rFonts w:ascii="Arial" w:eastAsia="Times New Roman" w:hAnsi="Arial" w:cs="Arial"/>
          <w:szCs w:val="24"/>
          <w:shd w:val="clear" w:color="auto" w:fill="FFFFFF"/>
          <w:lang w:val="es-ES" w:eastAsia="es-CO"/>
        </w:rPr>
        <w:t xml:space="preserve"> al</w:t>
      </w:r>
      <w:r w:rsidRPr="00320585">
        <w:rPr>
          <w:rFonts w:ascii="Arial" w:eastAsia="Times New Roman" w:hAnsi="Arial" w:cs="Arial"/>
          <w:szCs w:val="24"/>
          <w:shd w:val="clear" w:color="auto" w:fill="FFFFFF"/>
          <w:lang w:val="es-ES" w:eastAsia="es-CO"/>
        </w:rPr>
        <w:t xml:space="preserve"> </w:t>
      </w:r>
      <w:r>
        <w:rPr>
          <w:rFonts w:ascii="Arial" w:eastAsia="Times New Roman" w:hAnsi="Arial" w:cs="Arial"/>
          <w:szCs w:val="24"/>
          <w:shd w:val="clear" w:color="auto" w:fill="FFFFFF"/>
          <w:lang w:val="es-ES" w:eastAsia="es-CO"/>
        </w:rPr>
        <w:t>10</w:t>
      </w:r>
      <w:r w:rsidRPr="00320585">
        <w:rPr>
          <w:rFonts w:ascii="Arial" w:eastAsia="Times New Roman" w:hAnsi="Arial" w:cs="Arial"/>
          <w:szCs w:val="24"/>
          <w:shd w:val="clear" w:color="auto" w:fill="FFFFFF"/>
          <w:lang w:val="es-ES" w:eastAsia="es-CO"/>
        </w:rPr>
        <w:t>%, no estaría en la obligación de acreditar experiencia</w:t>
      </w:r>
      <w:r>
        <w:rPr>
          <w:rFonts w:ascii="Arial" w:eastAsia="Times New Roman" w:hAnsi="Arial" w:cs="Arial"/>
          <w:szCs w:val="24"/>
          <w:shd w:val="clear" w:color="auto" w:fill="FFFFFF"/>
          <w:lang w:val="es-ES" w:eastAsia="es-CO"/>
        </w:rPr>
        <w:t xml:space="preserve">, </w:t>
      </w:r>
      <w:r>
        <w:rPr>
          <w:rStyle w:val="normaltextrun"/>
          <w:rFonts w:ascii="Arial" w:hAnsi="Arial" w:cs="Arial"/>
          <w:color w:val="000000"/>
          <w:bdr w:val="none" w:sz="0" w:space="0" w:color="auto" w:frame="1"/>
          <w:lang w:val="es-ES"/>
        </w:rPr>
        <w:t>posibilidad que –de acuerdo con el aparte citado– solo puede hacer uso uno de los integrantes del proponente plural</w:t>
      </w:r>
      <w:r w:rsidRPr="00320585">
        <w:rPr>
          <w:rFonts w:ascii="Arial" w:eastAsia="Times New Roman" w:hAnsi="Arial" w:cs="Arial"/>
          <w:szCs w:val="24"/>
          <w:shd w:val="clear" w:color="auto" w:fill="FFFFFF"/>
          <w:lang w:val="es-ES" w:eastAsia="es-CO"/>
        </w:rPr>
        <w:t xml:space="preserve">. </w:t>
      </w:r>
    </w:p>
    <w:p w14:paraId="69567A3F" w14:textId="77777777" w:rsidR="008F1B3B" w:rsidRPr="00320585" w:rsidRDefault="008F1B3B" w:rsidP="008F1B3B">
      <w:pPr>
        <w:spacing w:after="120" w:line="276" w:lineRule="auto"/>
        <w:ind w:right="51" w:firstLine="708"/>
        <w:jc w:val="both"/>
        <w:rPr>
          <w:rFonts w:ascii="Arial" w:hAnsi="Arial" w:cs="Arial"/>
          <w:lang w:val="es-MX"/>
        </w:rPr>
      </w:pPr>
      <w:r w:rsidRPr="00320585">
        <w:rPr>
          <w:rFonts w:ascii="Arial" w:hAnsi="Arial" w:cs="Arial"/>
          <w:lang w:val="es-MX"/>
        </w:rPr>
        <w:t>Naturalmente, en el contexto de</w:t>
      </w:r>
      <w:r w:rsidRPr="00320585">
        <w:rPr>
          <w:rFonts w:ascii="Arial" w:eastAsia="Calibri" w:hAnsi="Arial" w:cs="Arial"/>
          <w:color w:val="000000" w:themeColor="text1"/>
          <w:szCs w:val="24"/>
          <w:lang w:eastAsia="es-CO"/>
        </w:rPr>
        <w:t>l</w:t>
      </w:r>
      <w:r>
        <w:rPr>
          <w:rFonts w:ascii="Arial" w:eastAsia="Calibri" w:hAnsi="Arial" w:cs="Arial"/>
          <w:color w:val="000000" w:themeColor="text1"/>
          <w:szCs w:val="24"/>
          <w:lang w:eastAsia="es-CO"/>
        </w:rPr>
        <w:t xml:space="preserve"> literal D del</w:t>
      </w:r>
      <w:r w:rsidRPr="00320585">
        <w:rPr>
          <w:rFonts w:ascii="Arial" w:eastAsia="Calibri" w:hAnsi="Arial" w:cs="Arial"/>
          <w:color w:val="000000" w:themeColor="text1"/>
          <w:szCs w:val="24"/>
          <w:lang w:eastAsia="es-CO"/>
        </w:rPr>
        <w:t xml:space="preserve"> numeral </w:t>
      </w:r>
      <w:r>
        <w:rPr>
          <w:rFonts w:ascii="Arial" w:eastAsia="Calibri" w:hAnsi="Arial" w:cs="Arial"/>
          <w:color w:val="000000" w:themeColor="text1"/>
          <w:szCs w:val="24"/>
          <w:lang w:eastAsia="es-CO"/>
        </w:rPr>
        <w:t>3.5.3 del documento base</w:t>
      </w:r>
      <w:r w:rsidRPr="00320585">
        <w:rPr>
          <w:rFonts w:ascii="Arial" w:eastAsia="Calibri" w:hAnsi="Arial" w:cs="Arial"/>
          <w:color w:val="000000" w:themeColor="text1"/>
          <w:szCs w:val="24"/>
          <w:lang w:eastAsia="es-CO"/>
        </w:rPr>
        <w:t xml:space="preserve">, las palabras </w:t>
      </w:r>
      <w:r>
        <w:rPr>
          <w:rFonts w:ascii="Arial" w:eastAsia="Calibri" w:hAnsi="Arial" w:cs="Arial"/>
          <w:color w:val="000000" w:themeColor="text1"/>
          <w:szCs w:val="24"/>
          <w:lang w:eastAsia="es-CO"/>
        </w:rPr>
        <w:t>“</w:t>
      </w:r>
      <w:r w:rsidRPr="00320585">
        <w:rPr>
          <w:rFonts w:ascii="Arial" w:eastAsia="Calibri" w:hAnsi="Arial" w:cs="Arial"/>
          <w:color w:val="000000" w:themeColor="text1"/>
          <w:szCs w:val="24"/>
          <w:lang w:eastAsia="es-CO"/>
        </w:rPr>
        <w:t>acreditar</w:t>
      </w:r>
      <w:r>
        <w:rPr>
          <w:rFonts w:ascii="Arial" w:eastAsia="Calibri" w:hAnsi="Arial" w:cs="Arial"/>
          <w:color w:val="000000" w:themeColor="text1"/>
          <w:szCs w:val="24"/>
          <w:lang w:eastAsia="es-CO"/>
        </w:rPr>
        <w:t>”</w:t>
      </w:r>
      <w:r w:rsidRPr="00320585">
        <w:rPr>
          <w:rFonts w:ascii="Arial" w:eastAsia="Calibri" w:hAnsi="Arial" w:cs="Arial"/>
          <w:color w:val="000000" w:themeColor="text1"/>
          <w:szCs w:val="24"/>
          <w:lang w:eastAsia="es-CO"/>
        </w:rPr>
        <w:t xml:space="preserve"> y </w:t>
      </w:r>
      <w:r>
        <w:rPr>
          <w:rFonts w:ascii="Arial" w:eastAsia="Calibri" w:hAnsi="Arial" w:cs="Arial"/>
          <w:color w:val="000000" w:themeColor="text1"/>
          <w:szCs w:val="24"/>
          <w:lang w:eastAsia="es-CO"/>
        </w:rPr>
        <w:t>“</w:t>
      </w:r>
      <w:r w:rsidRPr="00320585">
        <w:rPr>
          <w:rFonts w:ascii="Arial" w:eastAsia="Calibri" w:hAnsi="Arial" w:cs="Arial"/>
          <w:color w:val="000000" w:themeColor="text1"/>
          <w:szCs w:val="24"/>
          <w:lang w:eastAsia="es-CO"/>
        </w:rPr>
        <w:t>aportar</w:t>
      </w:r>
      <w:r>
        <w:rPr>
          <w:rFonts w:ascii="Arial" w:eastAsia="Calibri" w:hAnsi="Arial" w:cs="Arial"/>
          <w:color w:val="000000" w:themeColor="text1"/>
          <w:szCs w:val="24"/>
          <w:lang w:eastAsia="es-CO"/>
        </w:rPr>
        <w:t>”</w:t>
      </w:r>
      <w:r w:rsidRPr="00320585">
        <w:rPr>
          <w:rFonts w:ascii="Arial" w:eastAsia="Calibri" w:hAnsi="Arial" w:cs="Arial"/>
          <w:color w:val="000000" w:themeColor="text1"/>
          <w:szCs w:val="24"/>
          <w:lang w:eastAsia="es-CO"/>
        </w:rPr>
        <w:t xml:space="preserve"> se entienden como sinónimas. En efecto, conforme a las definiciones de la RAE, la primera expresión alude a </w:t>
      </w:r>
      <w:r>
        <w:rPr>
          <w:rFonts w:ascii="Arial" w:eastAsia="Calibri" w:hAnsi="Arial" w:cs="Arial"/>
          <w:color w:val="000000" w:themeColor="text1"/>
          <w:szCs w:val="24"/>
          <w:lang w:eastAsia="es-CO"/>
        </w:rPr>
        <w:t>“</w:t>
      </w:r>
      <w:r w:rsidRPr="00320585">
        <w:rPr>
          <w:rFonts w:ascii="Arial" w:eastAsia="Calibri" w:hAnsi="Arial" w:cs="Arial"/>
          <w:color w:val="000000" w:themeColor="text1"/>
          <w:szCs w:val="24"/>
          <w:lang w:eastAsia="es-CO"/>
        </w:rPr>
        <w:t>Hacer digno de crédito algo, probar su certeza o realidad</w:t>
      </w:r>
      <w:r>
        <w:rPr>
          <w:rFonts w:ascii="Arial" w:eastAsia="Calibri" w:hAnsi="Arial" w:cs="Arial"/>
          <w:color w:val="000000" w:themeColor="text1"/>
          <w:szCs w:val="24"/>
          <w:lang w:eastAsia="es-CO"/>
        </w:rPr>
        <w:t>”</w:t>
      </w:r>
      <w:r w:rsidRPr="00320585">
        <w:rPr>
          <w:rFonts w:ascii="Arial" w:eastAsia="Calibri" w:hAnsi="Arial" w:cs="Arial"/>
          <w:color w:val="000000" w:themeColor="text1"/>
          <w:szCs w:val="24"/>
          <w:lang w:eastAsia="es-CO"/>
        </w:rPr>
        <w:t xml:space="preserve">. Por su parte, la segunda está relacionada con </w:t>
      </w:r>
      <w:r>
        <w:rPr>
          <w:rFonts w:ascii="Arial" w:eastAsia="Calibri" w:hAnsi="Arial" w:cs="Arial"/>
          <w:color w:val="000000" w:themeColor="text1"/>
          <w:szCs w:val="24"/>
          <w:lang w:eastAsia="es-CO"/>
        </w:rPr>
        <w:t>“</w:t>
      </w:r>
      <w:r w:rsidRPr="00320585">
        <w:rPr>
          <w:rFonts w:ascii="Arial" w:eastAsia="Calibri" w:hAnsi="Arial" w:cs="Arial"/>
          <w:color w:val="000000" w:themeColor="text1"/>
          <w:szCs w:val="24"/>
          <w:lang w:eastAsia="es-CO"/>
        </w:rPr>
        <w:t>Llevar, conducir, traer</w:t>
      </w:r>
      <w:r>
        <w:rPr>
          <w:rFonts w:ascii="Arial" w:eastAsia="Calibri" w:hAnsi="Arial" w:cs="Arial"/>
          <w:color w:val="000000" w:themeColor="text1"/>
          <w:szCs w:val="24"/>
          <w:lang w:eastAsia="es-CO"/>
        </w:rPr>
        <w:t>”</w:t>
      </w:r>
      <w:r w:rsidRPr="00320585">
        <w:rPr>
          <w:rFonts w:ascii="Arial" w:eastAsia="Calibri" w:hAnsi="Arial" w:cs="Arial"/>
          <w:color w:val="000000" w:themeColor="text1"/>
          <w:szCs w:val="24"/>
          <w:lang w:eastAsia="es-CO"/>
        </w:rPr>
        <w:t xml:space="preserve">; razón por la que los integrantes del proponente plural deben entregar los soportes de experiencia frente a la entidad que adelanta el procedimiento de selección para cumplir con el requisito habilitante.  </w:t>
      </w:r>
    </w:p>
    <w:p w14:paraId="359CB394" w14:textId="77777777" w:rsidR="008F1B3B" w:rsidRPr="00320585" w:rsidRDefault="008F1B3B" w:rsidP="008F1B3B">
      <w:pPr>
        <w:spacing w:before="120" w:after="120" w:line="276" w:lineRule="auto"/>
        <w:ind w:right="51"/>
        <w:jc w:val="both"/>
        <w:rPr>
          <w:rFonts w:ascii="Arial" w:hAnsi="Arial" w:cs="Arial"/>
          <w:lang w:val="es-MX"/>
        </w:rPr>
      </w:pPr>
      <w:r w:rsidRPr="00320585">
        <w:rPr>
          <w:rFonts w:ascii="Arial" w:hAnsi="Arial" w:cs="Arial"/>
          <w:lang w:val="es-MX"/>
        </w:rPr>
        <w:tab/>
      </w:r>
      <w:r>
        <w:rPr>
          <w:rFonts w:ascii="Arial" w:hAnsi="Arial" w:cs="Arial"/>
          <w:lang w:val="es-MX"/>
        </w:rPr>
        <w:t>L</w:t>
      </w:r>
      <w:r w:rsidRPr="00320585">
        <w:rPr>
          <w:rFonts w:ascii="Arial" w:hAnsi="Arial" w:cs="Arial"/>
          <w:lang w:val="es-MX"/>
        </w:rPr>
        <w:t>a regla bajo estudio</w:t>
      </w:r>
      <w:r>
        <w:rPr>
          <w:rFonts w:ascii="Arial" w:hAnsi="Arial" w:cs="Arial"/>
          <w:lang w:val="es-MX"/>
        </w:rPr>
        <w:t xml:space="preserve"> </w:t>
      </w:r>
      <w:r w:rsidRPr="00320585">
        <w:rPr>
          <w:rFonts w:ascii="Arial" w:hAnsi="Arial" w:cs="Arial"/>
          <w:lang w:val="es-MX"/>
        </w:rPr>
        <w:t xml:space="preserve">está dirigida a garantizar la idoneidad de los contratistas del Estado y, particularmente, de los integrantes de las estructuras plurales interesadas en ejecutar </w:t>
      </w:r>
      <w:r>
        <w:rPr>
          <w:rFonts w:ascii="Arial" w:hAnsi="Arial" w:cs="Arial"/>
          <w:lang w:val="es-MX"/>
        </w:rPr>
        <w:t>el proyecto</w:t>
      </w:r>
      <w:r w:rsidRPr="00320585">
        <w:rPr>
          <w:rFonts w:ascii="Arial" w:hAnsi="Arial" w:cs="Arial"/>
          <w:lang w:val="es-MX"/>
        </w:rPr>
        <w:t>, exigiendo un mínimo de experiencia. Sin perjuicio de esto, la Agencia</w:t>
      </w:r>
      <w:r>
        <w:rPr>
          <w:rFonts w:ascii="Arial" w:hAnsi="Arial" w:cs="Arial"/>
          <w:lang w:val="es-MX"/>
        </w:rPr>
        <w:t xml:space="preserve"> también</w:t>
      </w:r>
      <w:r w:rsidRPr="00320585">
        <w:rPr>
          <w:rFonts w:ascii="Arial" w:hAnsi="Arial" w:cs="Arial"/>
          <w:lang w:val="es-MX"/>
        </w:rPr>
        <w:t xml:space="preserve"> tuvo en cuenta que no todas las personas naturales o jurídicas tienen la experiencia requerida para hacerlo</w:t>
      </w:r>
      <w:r>
        <w:rPr>
          <w:rFonts w:ascii="Arial" w:hAnsi="Arial" w:cs="Arial"/>
          <w:lang w:val="es-MX"/>
        </w:rPr>
        <w:t>. Por ello,</w:t>
      </w:r>
      <w:r w:rsidRPr="00320585">
        <w:rPr>
          <w:rFonts w:ascii="Arial" w:hAnsi="Arial" w:cs="Arial"/>
          <w:lang w:val="es-MX"/>
        </w:rPr>
        <w:t xml:space="preserve"> optó por permitir que, excepcionalmente, uno de los integrantes tuviera la posibilidad de no aportar experiencia, de manera que pueda adquiri</w:t>
      </w:r>
      <w:r>
        <w:rPr>
          <w:rFonts w:ascii="Arial" w:hAnsi="Arial" w:cs="Arial"/>
          <w:lang w:val="es-MX"/>
        </w:rPr>
        <w:t>rla</w:t>
      </w:r>
      <w:r w:rsidRPr="00320585">
        <w:rPr>
          <w:rFonts w:ascii="Arial" w:hAnsi="Arial" w:cs="Arial"/>
          <w:lang w:val="es-MX"/>
        </w:rPr>
        <w:t xml:space="preserve"> como integrante de un proponente plural. </w:t>
      </w:r>
    </w:p>
    <w:p w14:paraId="57A215CC" w14:textId="77777777" w:rsidR="008F1B3B" w:rsidRPr="00320585" w:rsidRDefault="008F1B3B" w:rsidP="008F1B3B">
      <w:pPr>
        <w:spacing w:before="120" w:after="120" w:line="276" w:lineRule="auto"/>
        <w:ind w:right="51" w:firstLine="708"/>
        <w:jc w:val="both"/>
        <w:rPr>
          <w:rFonts w:ascii="Arial" w:hAnsi="Arial" w:cs="Arial"/>
          <w:lang w:val="es-MX"/>
        </w:rPr>
      </w:pPr>
      <w:r w:rsidRPr="00320585">
        <w:rPr>
          <w:rFonts w:ascii="Arial" w:hAnsi="Arial" w:cs="Arial"/>
          <w:lang w:val="es-MX"/>
        </w:rPr>
        <w:t>En este sentido, la regla adoptada por la Agencia tiene dos</w:t>
      </w:r>
      <w:r>
        <w:rPr>
          <w:rFonts w:ascii="Arial" w:hAnsi="Arial" w:cs="Arial"/>
          <w:lang w:val="es-MX"/>
        </w:rPr>
        <w:t xml:space="preserve"> (2)</w:t>
      </w:r>
      <w:r w:rsidRPr="00320585">
        <w:rPr>
          <w:rFonts w:ascii="Arial" w:hAnsi="Arial" w:cs="Arial"/>
          <w:lang w:val="es-MX"/>
        </w:rPr>
        <w:t xml:space="preserve">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como integrante del proponente plural, pero participando hasta </w:t>
      </w:r>
      <w:r>
        <w:rPr>
          <w:rFonts w:ascii="Arial" w:hAnsi="Arial" w:cs="Arial"/>
          <w:lang w:val="es-MX"/>
        </w:rPr>
        <w:t>un</w:t>
      </w:r>
      <w:r w:rsidRPr="00320585">
        <w:rPr>
          <w:rFonts w:ascii="Arial" w:hAnsi="Arial" w:cs="Arial"/>
          <w:lang w:val="es-MX"/>
        </w:rPr>
        <w:t xml:space="preserve"> máximo del </w:t>
      </w:r>
      <w:r>
        <w:rPr>
          <w:rFonts w:ascii="Arial" w:hAnsi="Arial" w:cs="Arial"/>
          <w:lang w:val="es-MX"/>
        </w:rPr>
        <w:t>10</w:t>
      </w:r>
      <w:r w:rsidRPr="00320585">
        <w:rPr>
          <w:rFonts w:ascii="Arial" w:hAnsi="Arial" w:cs="Arial"/>
          <w:lang w:val="es-MX"/>
        </w:rPr>
        <w:t>% en la conformación del consorcio o unión temporal.</w:t>
      </w:r>
    </w:p>
    <w:p w14:paraId="002B1592" w14:textId="77777777" w:rsidR="008F1B3B" w:rsidRPr="002E50CC" w:rsidRDefault="008F1B3B" w:rsidP="008F1B3B">
      <w:pPr>
        <w:spacing w:after="0" w:line="276" w:lineRule="auto"/>
        <w:ind w:right="51" w:firstLine="709"/>
        <w:jc w:val="both"/>
        <w:rPr>
          <w:rFonts w:ascii="Arial" w:eastAsia="Times New Roman" w:hAnsi="Arial" w:cs="Arial"/>
          <w:szCs w:val="24"/>
          <w:lang w:eastAsia="es-CO"/>
        </w:rPr>
      </w:pPr>
      <w:r w:rsidRPr="00FC4518">
        <w:rPr>
          <w:rFonts w:ascii="Arial" w:eastAsia="Calibri" w:hAnsi="Arial" w:cs="Arial"/>
          <w:bCs/>
          <w:color w:val="000000" w:themeColor="text1"/>
          <w:szCs w:val="24"/>
          <w:lang w:eastAsia="es-CO"/>
        </w:rPr>
        <w:t>Ahora bien, es importante considerar en lo que respecta a la acreditación de experiencia por parte de proponentes plurales,</w:t>
      </w:r>
      <w:r>
        <w:rPr>
          <w:rFonts w:ascii="Arial" w:eastAsia="Calibri" w:hAnsi="Arial" w:cs="Arial"/>
          <w:bCs/>
          <w:color w:val="000000" w:themeColor="text1"/>
          <w:szCs w:val="24"/>
          <w:lang w:eastAsia="es-CO"/>
        </w:rPr>
        <w:t xml:space="preserve"> </w:t>
      </w:r>
      <w:r w:rsidRPr="00FC4518">
        <w:rPr>
          <w:rFonts w:ascii="Arial" w:eastAsia="Calibri" w:hAnsi="Arial" w:cs="Arial"/>
          <w:bCs/>
          <w:color w:val="000000" w:themeColor="text1"/>
          <w:szCs w:val="24"/>
          <w:lang w:eastAsia="es-CO"/>
        </w:rPr>
        <w:t xml:space="preserve">existen otras disposiciones contenidas dentro del pliego tipo que resultan aplicables, por lo que no basta la aplicación aislada </w:t>
      </w:r>
      <w:r w:rsidRPr="00FC4518">
        <w:rPr>
          <w:rFonts w:ascii="Arial" w:eastAsia="Times New Roman" w:hAnsi="Arial" w:cs="Arial"/>
          <w:szCs w:val="24"/>
          <w:lang w:eastAsia="es-CO"/>
        </w:rPr>
        <w:t>del</w:t>
      </w:r>
      <w:r w:rsidRPr="00FC4518">
        <w:rPr>
          <w:rFonts w:ascii="Arial" w:eastAsia="Calibri" w:hAnsi="Arial" w:cs="Arial"/>
          <w:color w:val="000000" w:themeColor="text1"/>
          <w:szCs w:val="24"/>
          <w:lang w:eastAsia="es-CO"/>
        </w:rPr>
        <w:t xml:space="preserve"> numeral 3.5.3</w:t>
      </w:r>
      <w:r>
        <w:rPr>
          <w:rFonts w:ascii="Arial" w:eastAsia="Calibri" w:hAnsi="Arial" w:cs="Arial"/>
          <w:color w:val="000000" w:themeColor="text1"/>
          <w:szCs w:val="24"/>
          <w:lang w:eastAsia="es-CO"/>
        </w:rPr>
        <w:t xml:space="preserve">, </w:t>
      </w:r>
      <w:r w:rsidRPr="00FC4518">
        <w:rPr>
          <w:rFonts w:ascii="Arial" w:eastAsia="Calibri" w:hAnsi="Arial" w:cs="Arial"/>
          <w:color w:val="000000" w:themeColor="text1"/>
          <w:szCs w:val="24"/>
          <w:lang w:eastAsia="es-CO"/>
        </w:rPr>
        <w:t>literal D, puesto que dicha disposición debe interpretarse armónicamente, tanto con el numeral 3.5.</w:t>
      </w:r>
      <w:r>
        <w:rPr>
          <w:rFonts w:ascii="Arial" w:eastAsia="Calibri" w:hAnsi="Arial" w:cs="Arial"/>
          <w:color w:val="000000" w:themeColor="text1"/>
          <w:szCs w:val="24"/>
          <w:lang w:eastAsia="es-CO"/>
        </w:rPr>
        <w:t>2</w:t>
      </w:r>
      <w:r w:rsidRPr="00FC4518">
        <w:rPr>
          <w:rFonts w:ascii="Arial" w:eastAsia="Calibri" w:hAnsi="Arial" w:cs="Arial"/>
          <w:color w:val="000000" w:themeColor="text1"/>
          <w:szCs w:val="24"/>
          <w:lang w:eastAsia="es-CO"/>
        </w:rPr>
        <w:t xml:space="preserve">, literal C, como con el numeral 3.5.8 del documento base. </w:t>
      </w:r>
      <w:r w:rsidRPr="00FC4518">
        <w:rPr>
          <w:rFonts w:ascii="Arial" w:eastAsia="Times New Roman" w:hAnsi="Arial" w:cs="Arial"/>
          <w:szCs w:val="24"/>
          <w:lang w:eastAsia="es-CO"/>
        </w:rPr>
        <w:t>En efecto, los contratos presentados por los proponentes deben corresponder a la actividad o actividades de experiencia general y específica que la entidad exija en el pliego de condiciones, de acuerdo con los parámetros señalados en la Matriz 1. Por ello,</w:t>
      </w:r>
      <w:r>
        <w:rPr>
          <w:rFonts w:ascii="Arial" w:eastAsia="Times New Roman" w:hAnsi="Arial" w:cs="Arial"/>
          <w:szCs w:val="24"/>
          <w:lang w:eastAsia="es-CO"/>
        </w:rPr>
        <w:t xml:space="preserve"> sin perjuicio de las reglas especiales para Mipymes, emprendimientos y empresas de mujeres explicadas en el acápite anterior para consorcios o uniones temporales,</w:t>
      </w:r>
      <w:r w:rsidRPr="00FC4518">
        <w:rPr>
          <w:rFonts w:ascii="Arial" w:eastAsia="Times New Roman" w:hAnsi="Arial" w:cs="Arial"/>
          <w:szCs w:val="24"/>
          <w:lang w:eastAsia="es-CO"/>
        </w:rPr>
        <w:t xml:space="preserve"> los proponentes </w:t>
      </w:r>
      <w:r w:rsidRPr="00FC4518">
        <w:rPr>
          <w:rFonts w:ascii="Arial" w:eastAsia="Times New Roman" w:hAnsi="Arial" w:cs="Arial"/>
          <w:szCs w:val="24"/>
          <w:lang w:eastAsia="es-CO"/>
        </w:rPr>
        <w:lastRenderedPageBreak/>
        <w:t xml:space="preserve">deben acreditar </w:t>
      </w:r>
      <w:r>
        <w:rPr>
          <w:rFonts w:ascii="Arial" w:eastAsia="Times New Roman" w:hAnsi="Arial" w:cs="Arial"/>
          <w:szCs w:val="24"/>
          <w:lang w:eastAsia="es-CO"/>
        </w:rPr>
        <w:t xml:space="preserve">por regla general </w:t>
      </w:r>
      <w:r w:rsidRPr="00FC4518">
        <w:rPr>
          <w:rFonts w:ascii="Arial" w:eastAsia="Times New Roman" w:hAnsi="Arial" w:cs="Arial"/>
          <w:szCs w:val="24"/>
          <w:lang w:eastAsia="es-CO"/>
        </w:rPr>
        <w:t xml:space="preserve">el cumplimiento de las condiciones fijadas con mínimo uno –1– y máximo </w:t>
      </w:r>
      <w:r>
        <w:rPr>
          <w:rFonts w:ascii="Arial" w:eastAsia="Times New Roman" w:hAnsi="Arial" w:cs="Arial"/>
          <w:szCs w:val="24"/>
          <w:lang w:eastAsia="es-CO"/>
        </w:rPr>
        <w:t>cinco</w:t>
      </w:r>
      <w:r w:rsidRPr="00FC4518">
        <w:rPr>
          <w:rFonts w:ascii="Arial" w:eastAsia="Times New Roman" w:hAnsi="Arial" w:cs="Arial"/>
          <w:szCs w:val="24"/>
          <w:lang w:eastAsia="es-CO"/>
        </w:rPr>
        <w:t xml:space="preserve"> –</w:t>
      </w:r>
      <w:r>
        <w:rPr>
          <w:rFonts w:ascii="Arial" w:eastAsia="Times New Roman" w:hAnsi="Arial" w:cs="Arial"/>
          <w:szCs w:val="24"/>
          <w:lang w:eastAsia="es-CO"/>
        </w:rPr>
        <w:t>5</w:t>
      </w:r>
      <w:r w:rsidRPr="00FC4518">
        <w:rPr>
          <w:rFonts w:ascii="Arial" w:eastAsia="Times New Roman" w:hAnsi="Arial" w:cs="Arial"/>
          <w:szCs w:val="24"/>
          <w:lang w:eastAsia="es-CO"/>
        </w:rPr>
        <w:t>– contratos, que debieron terminar antes de la fecha de cierre del proceso de selección. Así se desprende del literal C del numeral 3.5.2 del documento base, el cual establece</w:t>
      </w:r>
      <w:r>
        <w:rPr>
          <w:rFonts w:ascii="Arial" w:eastAsia="Times New Roman" w:hAnsi="Arial" w:cs="Arial"/>
          <w:szCs w:val="24"/>
          <w:lang w:eastAsia="es-CO"/>
        </w:rPr>
        <w:t xml:space="preserve"> lo siguiente:</w:t>
      </w:r>
      <w:r w:rsidRPr="00FC4518">
        <w:rPr>
          <w:rFonts w:ascii="Arial" w:eastAsia="Times New Roman" w:hAnsi="Arial" w:cs="Arial"/>
          <w:szCs w:val="24"/>
          <w:lang w:eastAsia="es-CO"/>
        </w:rPr>
        <w:t xml:space="preserve"> </w:t>
      </w:r>
      <w:r w:rsidRPr="00FC4518">
        <w:rPr>
          <w:rFonts w:ascii="Arial" w:eastAsia="Calibri" w:hAnsi="Arial" w:cs="Arial"/>
          <w:color w:val="000000" w:themeColor="text1"/>
          <w:szCs w:val="24"/>
          <w:lang w:eastAsia="es-CO"/>
        </w:rPr>
        <w:t xml:space="preserve"> </w:t>
      </w:r>
    </w:p>
    <w:p w14:paraId="0FE72914" w14:textId="77777777" w:rsidR="008F1B3B" w:rsidRPr="00FC4518" w:rsidRDefault="008F1B3B" w:rsidP="008F1B3B">
      <w:pPr>
        <w:spacing w:after="0" w:line="276" w:lineRule="auto"/>
        <w:ind w:right="51"/>
        <w:jc w:val="both"/>
        <w:rPr>
          <w:rFonts w:ascii="Arial" w:eastAsia="Calibri" w:hAnsi="Arial" w:cs="Arial"/>
          <w:color w:val="000000" w:themeColor="text1"/>
          <w:szCs w:val="24"/>
          <w:lang w:eastAsia="es-CO"/>
        </w:rPr>
      </w:pPr>
    </w:p>
    <w:p w14:paraId="321FB018" w14:textId="0885FF29" w:rsidR="008F1B3B" w:rsidRPr="00FC4518" w:rsidRDefault="007950B2" w:rsidP="008F1B3B">
      <w:pPr>
        <w:spacing w:after="120" w:line="240" w:lineRule="auto"/>
        <w:ind w:left="709" w:right="709"/>
        <w:jc w:val="both"/>
        <w:rPr>
          <w:rFonts w:ascii="Arial" w:hAnsi="Arial" w:cs="Arial"/>
          <w:b/>
          <w:bCs/>
          <w:sz w:val="21"/>
          <w:szCs w:val="21"/>
          <w:lang w:val="es-MX"/>
        </w:rPr>
      </w:pPr>
      <w:r>
        <w:rPr>
          <w:rFonts w:ascii="Arial" w:hAnsi="Arial" w:cs="Arial"/>
          <w:b/>
          <w:bCs/>
          <w:sz w:val="21"/>
          <w:szCs w:val="21"/>
          <w:lang w:val="es-MX"/>
        </w:rPr>
        <w:t>“</w:t>
      </w:r>
      <w:r w:rsidR="008F1B3B" w:rsidRPr="00FC4518">
        <w:rPr>
          <w:rFonts w:ascii="Arial" w:hAnsi="Arial" w:cs="Arial"/>
          <w:b/>
          <w:bCs/>
          <w:sz w:val="21"/>
          <w:szCs w:val="21"/>
          <w:lang w:val="es-MX"/>
        </w:rPr>
        <w:t>3.5.2.</w:t>
      </w:r>
      <w:r w:rsidR="008F1B3B" w:rsidRPr="00FC4518">
        <w:rPr>
          <w:rFonts w:ascii="Arial" w:hAnsi="Arial" w:cs="Arial"/>
          <w:b/>
          <w:bCs/>
          <w:sz w:val="21"/>
          <w:szCs w:val="21"/>
          <w:lang w:val="es-MX"/>
        </w:rPr>
        <w:tab/>
        <w:t xml:space="preserve">CARACTERÍSTICAS DE LOS CONTRATOS PRESENTADOS PARA ACREDITAR LA EXPERIENCIA EXIGIDA </w:t>
      </w:r>
    </w:p>
    <w:p w14:paraId="04B36A09" w14:textId="77777777" w:rsidR="008F1B3B" w:rsidRPr="00FC4518" w:rsidRDefault="008F1B3B" w:rsidP="008F1B3B">
      <w:pPr>
        <w:spacing w:after="120" w:line="240" w:lineRule="auto"/>
        <w:ind w:left="709" w:right="709"/>
        <w:jc w:val="both"/>
        <w:rPr>
          <w:rFonts w:ascii="Arial" w:hAnsi="Arial" w:cs="Arial"/>
          <w:sz w:val="21"/>
          <w:szCs w:val="21"/>
          <w:lang w:val="es-MX"/>
        </w:rPr>
      </w:pPr>
      <w:r w:rsidRPr="00FC4518">
        <w:rPr>
          <w:rFonts w:ascii="Arial" w:hAnsi="Arial" w:cs="Arial"/>
          <w:sz w:val="21"/>
          <w:szCs w:val="21"/>
          <w:lang w:val="es-MX"/>
        </w:rPr>
        <w:t>Los contratos para acreditar la experiencia exigida deberán cumplir las siguientes características:</w:t>
      </w:r>
    </w:p>
    <w:p w14:paraId="71F794BD" w14:textId="77777777" w:rsidR="008F1B3B" w:rsidRPr="00FC4518" w:rsidRDefault="008F1B3B" w:rsidP="008F1B3B">
      <w:pPr>
        <w:spacing w:after="120" w:line="240" w:lineRule="auto"/>
        <w:ind w:firstLine="709"/>
        <w:jc w:val="both"/>
        <w:rPr>
          <w:rFonts w:ascii="Arial" w:hAnsi="Arial" w:cs="Arial"/>
          <w:sz w:val="21"/>
          <w:szCs w:val="21"/>
          <w:lang w:val="es-MX"/>
        </w:rPr>
      </w:pPr>
      <w:r w:rsidRPr="00FC4518">
        <w:rPr>
          <w:rFonts w:ascii="Arial" w:hAnsi="Arial" w:cs="Arial"/>
          <w:sz w:val="21"/>
          <w:szCs w:val="21"/>
          <w:lang w:val="es-MX"/>
        </w:rPr>
        <w:t>[…]</w:t>
      </w:r>
    </w:p>
    <w:p w14:paraId="4211FCB6" w14:textId="77777777" w:rsidR="008F1B3B" w:rsidRPr="0092685D" w:rsidRDefault="008F1B3B" w:rsidP="008F1B3B">
      <w:pPr>
        <w:spacing w:after="120" w:line="240" w:lineRule="auto"/>
        <w:ind w:left="709" w:right="709"/>
        <w:jc w:val="both"/>
        <w:rPr>
          <w:rFonts w:ascii="Arial" w:hAnsi="Arial" w:cs="Arial"/>
          <w:sz w:val="21"/>
          <w:szCs w:val="21"/>
          <w:lang w:val="es-MX"/>
        </w:rPr>
      </w:pPr>
      <w:r w:rsidRPr="00FC4518">
        <w:rPr>
          <w:rFonts w:ascii="Arial" w:hAnsi="Arial" w:cs="Arial"/>
          <w:sz w:val="21"/>
          <w:szCs w:val="21"/>
          <w:lang w:val="es-MX"/>
        </w:rPr>
        <w:t xml:space="preserve">C. </w:t>
      </w:r>
      <w:r w:rsidRPr="0092685D">
        <w:rPr>
          <w:rFonts w:ascii="Arial" w:hAnsi="Arial" w:cs="Arial"/>
          <w:sz w:val="21"/>
          <w:szCs w:val="21"/>
          <w:lang w:val="es-MX"/>
        </w:rPr>
        <w:t xml:space="preserve">El Proponente podrá acreditar la experiencia solicitada con mínimo uno (1) y máximo cinco (5) contratos, los cuales serán evaluados teniendo en cuenta la tabla del numeral 3.5.8 del Pliego de Condiciones, así como el contenido de la Matriz 1 – Experiencia. </w:t>
      </w:r>
      <w:r w:rsidRPr="0092685D">
        <w:rPr>
          <w:rFonts w:ascii="Arial" w:hAnsi="Arial" w:cs="Arial"/>
          <w:sz w:val="21"/>
          <w:szCs w:val="21"/>
          <w:highlight w:val="lightGray"/>
          <w:lang w:val="es-MX"/>
        </w:rPr>
        <w:t>[En los procesos estructurados por lotes o por grupos, el Proponente podrá aportar mínimo uno (1) y máximo cinco (5) contratos para cada uno de los lotes o grupos o podrá allegar los mismos para todos los lotes o grupos]</w:t>
      </w:r>
      <w:r w:rsidRPr="0092685D">
        <w:rPr>
          <w:rFonts w:ascii="Arial" w:hAnsi="Arial" w:cs="Arial"/>
          <w:sz w:val="21"/>
          <w:szCs w:val="21"/>
          <w:lang w:val="es-MX"/>
        </w:rPr>
        <w:t xml:space="preserve">. </w:t>
      </w:r>
    </w:p>
    <w:p w14:paraId="4718BB3E" w14:textId="77777777" w:rsidR="008F1B3B" w:rsidRPr="0092685D" w:rsidRDefault="008F1B3B" w:rsidP="008F1B3B">
      <w:pPr>
        <w:spacing w:after="120" w:line="240" w:lineRule="auto"/>
        <w:ind w:left="709" w:right="709"/>
        <w:jc w:val="both"/>
        <w:rPr>
          <w:rFonts w:ascii="Arial" w:hAnsi="Arial" w:cs="Arial"/>
          <w:sz w:val="21"/>
          <w:szCs w:val="21"/>
          <w:lang w:val="es-MX"/>
        </w:rPr>
      </w:pPr>
      <w:r w:rsidRPr="0092685D">
        <w:rPr>
          <w:rFonts w:ascii="Arial" w:hAnsi="Arial" w:cs="Arial"/>
          <w:sz w:val="21"/>
          <w:szCs w:val="21"/>
          <w:lang w:val="es-MX"/>
        </w:rPr>
        <w:t>El Proponente persona natural o jurídica que acredite la calidad de Mipyme o de emprendimiento y empresa de mujer con domicilio en el territorio nacional de conformidad con lo previsto en el artículo 2.2.1.13.2.2 del Decreto 1074 de 2015 y los artículos 2.2.1.2.4.2.4. y 2.2.1.2.4.2.14 del Decreto 1082 de 2015, o las normas que los modifiquen, sustituyan o complementen, podrá probar la experiencia solicitada con un (1) contrato adicional a los cinco (5) inicialmente previstos, para un máximo de seis (6) contratos.</w:t>
      </w:r>
    </w:p>
    <w:p w14:paraId="1AD40D4C" w14:textId="77777777" w:rsidR="008F1B3B" w:rsidRDefault="008F1B3B" w:rsidP="008F1B3B">
      <w:pPr>
        <w:spacing w:after="0" w:line="240" w:lineRule="auto"/>
        <w:ind w:left="709" w:right="709"/>
        <w:jc w:val="both"/>
        <w:rPr>
          <w:rFonts w:ascii="Arial" w:hAnsi="Arial" w:cs="Arial"/>
          <w:sz w:val="21"/>
          <w:szCs w:val="21"/>
          <w:lang w:val="es-MX"/>
        </w:rPr>
      </w:pPr>
      <w:r w:rsidRPr="0092685D">
        <w:rPr>
          <w:rFonts w:ascii="Arial" w:hAnsi="Arial" w:cs="Arial"/>
          <w:sz w:val="21"/>
          <w:szCs w:val="21"/>
          <w:lang w:val="es-MX"/>
        </w:rPr>
        <w:t>En caso de que el Proponente persona natural o jurídica acredite la calidad de Mipyme y de emprendimiento y empresa de mujer con domicilio en el territorio nacional de manera conjunta, podrá demostrar la experiencia solicitada con dos (2) contratos adicionales a los cinco (5) inicialmente previstos, para un máximo de siete (7)</w:t>
      </w:r>
      <w:r w:rsidRPr="00FC4518">
        <w:rPr>
          <w:rFonts w:ascii="Arial" w:hAnsi="Arial" w:cs="Arial"/>
          <w:sz w:val="21"/>
          <w:szCs w:val="21"/>
          <w:lang w:val="es-MX"/>
        </w:rPr>
        <w:t>.</w:t>
      </w:r>
    </w:p>
    <w:p w14:paraId="540ED2EE" w14:textId="3C9ED655" w:rsidR="008F1B3B" w:rsidRPr="00FC4518" w:rsidRDefault="008F1B3B" w:rsidP="008F1B3B">
      <w:pPr>
        <w:spacing w:after="0" w:line="240" w:lineRule="auto"/>
        <w:ind w:left="709" w:right="709"/>
        <w:jc w:val="both"/>
        <w:rPr>
          <w:rFonts w:ascii="Arial" w:hAnsi="Arial" w:cs="Arial"/>
          <w:sz w:val="21"/>
          <w:szCs w:val="21"/>
          <w:lang w:val="es-MX"/>
        </w:rPr>
      </w:pPr>
      <w:r>
        <w:rPr>
          <w:rFonts w:ascii="Arial" w:hAnsi="Arial" w:cs="Arial"/>
          <w:sz w:val="21"/>
          <w:szCs w:val="21"/>
          <w:lang w:val="es-MX"/>
        </w:rPr>
        <w:t>[…]</w:t>
      </w:r>
      <w:r w:rsidR="007950B2">
        <w:rPr>
          <w:rFonts w:ascii="Arial" w:hAnsi="Arial" w:cs="Arial"/>
          <w:sz w:val="21"/>
          <w:szCs w:val="21"/>
          <w:lang w:val="es-MX"/>
        </w:rPr>
        <w:t>”</w:t>
      </w:r>
    </w:p>
    <w:p w14:paraId="57BEE8C0" w14:textId="77777777" w:rsidR="008F1B3B" w:rsidRPr="00FC4518" w:rsidRDefault="008F1B3B" w:rsidP="008F1B3B">
      <w:pPr>
        <w:spacing w:after="0" w:line="276" w:lineRule="auto"/>
        <w:ind w:firstLine="708"/>
        <w:jc w:val="both"/>
        <w:rPr>
          <w:rFonts w:ascii="Arial" w:hAnsi="Arial" w:cs="Arial"/>
          <w:lang w:val="es-MX"/>
        </w:rPr>
      </w:pPr>
    </w:p>
    <w:p w14:paraId="51F3E3FE" w14:textId="77777777" w:rsidR="008F1B3B" w:rsidRPr="00FC4518" w:rsidRDefault="008F1B3B" w:rsidP="008F1B3B">
      <w:pPr>
        <w:tabs>
          <w:tab w:val="left" w:pos="426"/>
        </w:tabs>
        <w:spacing w:after="0" w:line="276" w:lineRule="auto"/>
        <w:jc w:val="both"/>
        <w:rPr>
          <w:rFonts w:ascii="Arial" w:hAnsi="Arial" w:cs="Arial"/>
          <w:lang w:val="es-MX"/>
        </w:rPr>
      </w:pPr>
      <w:r w:rsidRPr="00FC4518">
        <w:rPr>
          <w:rFonts w:ascii="Arial" w:hAnsi="Arial" w:cs="Arial"/>
          <w:lang w:val="es-MX"/>
        </w:rPr>
        <w:tab/>
      </w:r>
      <w:r w:rsidRPr="00FC4518">
        <w:rPr>
          <w:rFonts w:ascii="Arial" w:hAnsi="Arial" w:cs="Arial"/>
          <w:lang w:val="es-MX"/>
        </w:rPr>
        <w:tab/>
        <w:t xml:space="preserve">En esta medida, para los </w:t>
      </w:r>
      <w:r>
        <w:rPr>
          <w:rFonts w:ascii="Arial" w:eastAsia="Calibri" w:hAnsi="Arial" w:cs="Arial"/>
          <w:color w:val="000000" w:themeColor="text1"/>
          <w:lang w:val="es-MX"/>
        </w:rPr>
        <w:t>“</w:t>
      </w:r>
      <w:r w:rsidRPr="00FC4518">
        <w:rPr>
          <w:rFonts w:ascii="Arial" w:eastAsia="Calibri" w:hAnsi="Arial" w:cs="Arial"/>
          <w:color w:val="000000" w:themeColor="text1"/>
          <w:lang w:val="es-MX"/>
        </w:rPr>
        <w:t>Documentos Tipo – Versión 3</w:t>
      </w:r>
      <w:r>
        <w:rPr>
          <w:rFonts w:ascii="Arial" w:eastAsia="Calibri" w:hAnsi="Arial" w:cs="Arial"/>
          <w:color w:val="000000" w:themeColor="text1"/>
          <w:lang w:val="es-MX"/>
        </w:rPr>
        <w:t>”</w:t>
      </w:r>
      <w:r w:rsidRPr="00FC4518">
        <w:rPr>
          <w:rFonts w:ascii="Arial" w:eastAsia="Calibri" w:hAnsi="Arial" w:cs="Arial"/>
          <w:color w:val="000000" w:themeColor="text1"/>
          <w:lang w:val="es-MX"/>
        </w:rPr>
        <w:t xml:space="preserve"> </w:t>
      </w:r>
      <w:r w:rsidRPr="00FC4518">
        <w:rPr>
          <w:rFonts w:ascii="Arial" w:hAnsi="Arial" w:cs="Arial"/>
          <w:lang w:val="es-MX"/>
        </w:rPr>
        <w:t xml:space="preserve">adoptados mediante </w:t>
      </w:r>
      <w:r w:rsidRPr="00FC4518">
        <w:rPr>
          <w:rFonts w:ascii="Arial" w:eastAsia="Calibri" w:hAnsi="Arial" w:cs="Arial"/>
          <w:bCs/>
          <w:color w:val="000000" w:themeColor="text1"/>
          <w:lang w:val="es-MX"/>
        </w:rPr>
        <w:t>la Resolución No. 240 del 27 de noviembre de 2020</w:t>
      </w:r>
      <w:r w:rsidRPr="00FC4518">
        <w:rPr>
          <w:rFonts w:ascii="Arial" w:hAnsi="Arial" w:cs="Arial"/>
          <w:lang w:val="es-MX"/>
        </w:rPr>
        <w:t xml:space="preserve">, los proponentes deben acreditar el requisito de experiencia presentando entre uno (1) y </w:t>
      </w:r>
      <w:r>
        <w:rPr>
          <w:rFonts w:ascii="Arial" w:hAnsi="Arial" w:cs="Arial"/>
          <w:lang w:val="es-MX"/>
        </w:rPr>
        <w:t>cinco</w:t>
      </w:r>
      <w:r w:rsidRPr="00FC4518">
        <w:rPr>
          <w:rFonts w:ascii="Arial" w:hAnsi="Arial" w:cs="Arial"/>
          <w:lang w:val="es-MX"/>
        </w:rPr>
        <w:t xml:space="preserve"> (</w:t>
      </w:r>
      <w:r>
        <w:rPr>
          <w:rFonts w:ascii="Arial" w:hAnsi="Arial" w:cs="Arial"/>
          <w:lang w:val="es-MX"/>
        </w:rPr>
        <w:t>5</w:t>
      </w:r>
      <w:r w:rsidRPr="00FC4518">
        <w:rPr>
          <w:rFonts w:ascii="Arial" w:hAnsi="Arial" w:cs="Arial"/>
          <w:lang w:val="es-MX"/>
        </w:rPr>
        <w:t>) contratos</w:t>
      </w:r>
      <w:r>
        <w:rPr>
          <w:rFonts w:ascii="Arial" w:hAnsi="Arial" w:cs="Arial"/>
          <w:lang w:val="es-MX"/>
        </w:rPr>
        <w:t>, permitiendo uno (1) adicional cuando sea Mypime o emprendimiento o empresa de mujeres –para un máximo de 6– o dos (2) adicionales cuando reúna ambas calidades –para un máximo de 7–</w:t>
      </w:r>
      <w:r w:rsidRPr="00FC4518">
        <w:rPr>
          <w:rFonts w:ascii="Arial" w:hAnsi="Arial" w:cs="Arial"/>
          <w:lang w:val="es-MX"/>
        </w:rPr>
        <w:t xml:space="preserve">. </w:t>
      </w:r>
      <w:r>
        <w:rPr>
          <w:rFonts w:ascii="Arial" w:hAnsi="Arial" w:cs="Arial"/>
          <w:lang w:val="es-MX"/>
        </w:rPr>
        <w:t>L</w:t>
      </w:r>
      <w:r w:rsidRPr="00FC4518">
        <w:rPr>
          <w:rFonts w:ascii="Arial" w:hAnsi="Arial" w:cs="Arial"/>
          <w:lang w:val="es-MX"/>
        </w:rPr>
        <w:t xml:space="preserve">os contratos aportados por los proponentes deben evaluarse conforme a la tabla del numeral 3.5.8 del pliego </w:t>
      </w:r>
      <w:r>
        <w:rPr>
          <w:rFonts w:ascii="Arial" w:hAnsi="Arial" w:cs="Arial"/>
          <w:lang w:val="es-MX"/>
        </w:rPr>
        <w:t>de condiciones</w:t>
      </w:r>
      <w:r w:rsidRPr="00FC4518">
        <w:rPr>
          <w:rFonts w:ascii="Arial" w:hAnsi="Arial" w:cs="Arial"/>
          <w:lang w:val="es-MX"/>
        </w:rPr>
        <w:t>. Este numeral prescribe que:</w:t>
      </w:r>
    </w:p>
    <w:p w14:paraId="147E63BD" w14:textId="77777777" w:rsidR="008F1B3B" w:rsidRPr="00FC4518" w:rsidRDefault="008F1B3B" w:rsidP="008F1B3B">
      <w:pPr>
        <w:spacing w:after="0" w:line="276" w:lineRule="auto"/>
        <w:ind w:firstLine="708"/>
        <w:jc w:val="both"/>
        <w:rPr>
          <w:rFonts w:ascii="Arial" w:hAnsi="Arial" w:cs="Arial"/>
          <w:lang w:val="es-MX"/>
        </w:rPr>
      </w:pPr>
    </w:p>
    <w:p w14:paraId="4FC502AE" w14:textId="4ED22CA7" w:rsidR="008F1B3B" w:rsidRPr="00FC4518" w:rsidRDefault="00816722" w:rsidP="008F1B3B">
      <w:pPr>
        <w:tabs>
          <w:tab w:val="left" w:pos="-142"/>
        </w:tabs>
        <w:autoSpaceDE w:val="0"/>
        <w:autoSpaceDN w:val="0"/>
        <w:adjustRightInd w:val="0"/>
        <w:spacing w:after="240" w:line="240" w:lineRule="auto"/>
        <w:ind w:left="709" w:right="709"/>
        <w:jc w:val="both"/>
        <w:outlineLvl w:val="2"/>
        <w:rPr>
          <w:rFonts w:ascii="Arial" w:eastAsia="Arial" w:hAnsi="Arial" w:cs="Arial"/>
          <w:b/>
          <w:bCs/>
          <w:sz w:val="21"/>
          <w:szCs w:val="21"/>
          <w:lang w:eastAsia="es-ES"/>
        </w:rPr>
      </w:pPr>
      <w:r>
        <w:rPr>
          <w:rFonts w:ascii="Arial" w:eastAsia="Arial" w:hAnsi="Arial" w:cs="Arial"/>
          <w:b/>
          <w:bCs/>
          <w:sz w:val="21"/>
          <w:szCs w:val="21"/>
          <w:lang w:eastAsia="es-ES"/>
        </w:rPr>
        <w:t>“</w:t>
      </w:r>
      <w:r w:rsidR="008F1B3B" w:rsidRPr="00FC4518">
        <w:rPr>
          <w:rFonts w:ascii="Arial" w:eastAsia="Arial" w:hAnsi="Arial" w:cs="Arial"/>
          <w:b/>
          <w:bCs/>
          <w:sz w:val="21"/>
          <w:szCs w:val="21"/>
          <w:lang w:eastAsia="es-ES"/>
        </w:rPr>
        <w:t xml:space="preserve">3.5.8. RELACIÓN DE LOS CONTRATOS FRENTE AL PRESUPUESTO OFICIAL </w:t>
      </w:r>
    </w:p>
    <w:p w14:paraId="5404AFD1" w14:textId="77777777" w:rsidR="008F1B3B" w:rsidRPr="00FC4518" w:rsidRDefault="008F1B3B" w:rsidP="008F1B3B">
      <w:pPr>
        <w:spacing w:after="0" w:line="240" w:lineRule="auto"/>
        <w:ind w:left="709" w:right="709"/>
        <w:jc w:val="both"/>
        <w:rPr>
          <w:rFonts w:ascii="Arial" w:eastAsia="Arial" w:hAnsi="Arial" w:cs="Arial"/>
          <w:sz w:val="21"/>
          <w:szCs w:val="21"/>
          <w:lang w:val="es-ES"/>
        </w:rPr>
      </w:pPr>
      <w:r w:rsidRPr="00FC4518">
        <w:rPr>
          <w:rFonts w:ascii="Arial" w:hAnsi="Arial" w:cs="Arial"/>
          <w:sz w:val="21"/>
          <w:szCs w:val="21"/>
          <w:lang w:val="es-ES"/>
        </w:rPr>
        <w:lastRenderedPageBreak/>
        <w:t>La</w:t>
      </w:r>
      <w:r w:rsidRPr="00FC4518">
        <w:rPr>
          <w:rFonts w:ascii="Arial" w:eastAsia="Arial" w:hAnsi="Arial" w:cs="Arial"/>
          <w:sz w:val="21"/>
          <w:szCs w:val="21"/>
          <w:lang w:val="es-ES"/>
        </w:rPr>
        <w:t xml:space="preserve"> </w:t>
      </w:r>
      <w:r w:rsidRPr="00FC4518">
        <w:rPr>
          <w:rFonts w:ascii="Arial" w:hAnsi="Arial" w:cs="Arial"/>
          <w:sz w:val="21"/>
          <w:szCs w:val="21"/>
          <w:lang w:val="es-ES"/>
        </w:rPr>
        <w:t>verificación del número de contratos para acreditar la experiencia</w:t>
      </w:r>
      <w:r w:rsidRPr="00FC4518">
        <w:rPr>
          <w:rFonts w:ascii="Arial" w:eastAsia="Arial" w:hAnsi="Arial" w:cs="Arial"/>
          <w:sz w:val="21"/>
          <w:szCs w:val="21"/>
          <w:lang w:val="es-ES"/>
        </w:rPr>
        <w:t xml:space="preserve"> </w:t>
      </w:r>
      <w:r w:rsidRPr="00FC4518">
        <w:rPr>
          <w:rFonts w:ascii="Arial" w:hAnsi="Arial" w:cs="Arial"/>
          <w:sz w:val="21"/>
          <w:szCs w:val="21"/>
          <w:lang w:val="es-ES"/>
        </w:rPr>
        <w:t>se</w:t>
      </w:r>
      <w:r w:rsidRPr="00FC4518">
        <w:rPr>
          <w:rFonts w:ascii="Arial" w:eastAsia="Arial" w:hAnsi="Arial" w:cs="Arial"/>
          <w:sz w:val="21"/>
          <w:szCs w:val="21"/>
          <w:lang w:val="es-ES"/>
        </w:rPr>
        <w:t xml:space="preserve"> </w:t>
      </w:r>
      <w:r w:rsidRPr="00FC4518">
        <w:rPr>
          <w:rFonts w:ascii="Arial" w:hAnsi="Arial" w:cs="Arial"/>
          <w:sz w:val="21"/>
          <w:szCs w:val="21"/>
          <w:lang w:val="es-ES"/>
        </w:rPr>
        <w:t>realizará</w:t>
      </w:r>
      <w:r w:rsidRPr="00FC4518">
        <w:rPr>
          <w:rFonts w:ascii="Arial" w:eastAsia="Arial" w:hAnsi="Arial" w:cs="Arial"/>
          <w:sz w:val="21"/>
          <w:szCs w:val="21"/>
          <w:lang w:val="es-ES"/>
        </w:rPr>
        <w:t xml:space="preserve"> </w:t>
      </w:r>
      <w:r w:rsidRPr="00FC4518">
        <w:rPr>
          <w:rFonts w:ascii="Arial" w:hAnsi="Arial" w:cs="Arial"/>
          <w:sz w:val="21"/>
          <w:szCs w:val="21"/>
          <w:lang w:val="es-ES"/>
        </w:rPr>
        <w:t>de</w:t>
      </w:r>
      <w:r w:rsidRPr="00FC4518">
        <w:rPr>
          <w:rFonts w:ascii="Arial" w:eastAsia="Arial" w:hAnsi="Arial" w:cs="Arial"/>
          <w:sz w:val="21"/>
          <w:szCs w:val="21"/>
          <w:lang w:val="es-ES"/>
        </w:rPr>
        <w:t xml:space="preserve"> </w:t>
      </w:r>
      <w:r w:rsidRPr="00FC4518">
        <w:rPr>
          <w:rFonts w:ascii="Arial" w:hAnsi="Arial" w:cs="Arial"/>
          <w:sz w:val="21"/>
          <w:szCs w:val="21"/>
          <w:lang w:val="es-ES"/>
        </w:rPr>
        <w:t>la</w:t>
      </w:r>
      <w:r w:rsidRPr="00FC4518">
        <w:rPr>
          <w:rFonts w:ascii="Arial" w:eastAsia="Arial" w:hAnsi="Arial" w:cs="Arial"/>
          <w:sz w:val="21"/>
          <w:szCs w:val="21"/>
          <w:lang w:val="es-ES"/>
        </w:rPr>
        <w:t xml:space="preserve"> </w:t>
      </w:r>
      <w:r w:rsidRPr="00FC4518">
        <w:rPr>
          <w:rFonts w:ascii="Arial" w:hAnsi="Arial" w:cs="Arial"/>
          <w:sz w:val="21"/>
          <w:szCs w:val="21"/>
          <w:lang w:val="es-ES"/>
        </w:rPr>
        <w:t>siguiente</w:t>
      </w:r>
      <w:r w:rsidRPr="00FC4518">
        <w:rPr>
          <w:rFonts w:ascii="Arial" w:eastAsia="Arial" w:hAnsi="Arial" w:cs="Arial"/>
          <w:sz w:val="21"/>
          <w:szCs w:val="21"/>
          <w:lang w:val="es-ES"/>
        </w:rPr>
        <w:t xml:space="preserve"> </w:t>
      </w:r>
      <w:r w:rsidRPr="00FC4518">
        <w:rPr>
          <w:rFonts w:ascii="Arial" w:hAnsi="Arial" w:cs="Arial"/>
          <w:sz w:val="21"/>
          <w:szCs w:val="21"/>
          <w:lang w:val="es-ES"/>
        </w:rPr>
        <w:t>manera:</w:t>
      </w:r>
    </w:p>
    <w:p w14:paraId="52D9C043" w14:textId="77777777" w:rsidR="008F1B3B" w:rsidRPr="00FC4518" w:rsidRDefault="008F1B3B" w:rsidP="008F1B3B">
      <w:pPr>
        <w:spacing w:after="0" w:line="240" w:lineRule="auto"/>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8F1B3B" w:rsidRPr="00FC4518" w14:paraId="7EEABC17" w14:textId="77777777" w:rsidTr="00A44C9C">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6B1B44B" w14:textId="77777777" w:rsidR="008F1B3B" w:rsidRPr="00FC4518" w:rsidRDefault="008F1B3B" w:rsidP="00A44C9C">
            <w:pPr>
              <w:spacing w:after="0" w:line="240" w:lineRule="auto"/>
              <w:ind w:left="709" w:right="709"/>
              <w:jc w:val="center"/>
              <w:rPr>
                <w:rFonts w:ascii="Arial" w:eastAsia="Arial" w:hAnsi="Arial" w:cs="Arial"/>
                <w:b/>
                <w:bCs/>
                <w:sz w:val="21"/>
                <w:szCs w:val="21"/>
                <w:lang w:val="es-ES"/>
              </w:rPr>
            </w:pPr>
            <w:r w:rsidRPr="00FC4518">
              <w:rPr>
                <w:rFonts w:ascii="Arial" w:hAnsi="Arial" w:cs="Arial"/>
                <w:b/>
                <w:bCs/>
                <w:color w:val="FFFFFF" w:themeColor="background1"/>
                <w:sz w:val="21"/>
                <w:szCs w:val="21"/>
                <w:lang w:val="es-ES"/>
              </w:rPr>
              <w:t>Número</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de</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contratos</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con</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los</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cuales</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el</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Proponente</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cumple</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la</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experiencia</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A5E4E93" w14:textId="77777777" w:rsidR="008F1B3B" w:rsidRPr="00FC4518" w:rsidRDefault="008F1B3B" w:rsidP="00A44C9C">
            <w:pPr>
              <w:spacing w:after="0" w:line="240" w:lineRule="auto"/>
              <w:ind w:left="709" w:right="709"/>
              <w:jc w:val="center"/>
              <w:rPr>
                <w:rFonts w:ascii="Arial" w:eastAsia="Arial" w:hAnsi="Arial" w:cs="Arial"/>
                <w:b/>
                <w:bCs/>
                <w:color w:val="FFFFFF" w:themeColor="background1"/>
                <w:sz w:val="21"/>
                <w:szCs w:val="21"/>
                <w:lang w:val="es-ES"/>
              </w:rPr>
            </w:pPr>
            <w:r w:rsidRPr="00FC4518">
              <w:rPr>
                <w:rFonts w:ascii="Arial" w:hAnsi="Arial" w:cs="Arial"/>
                <w:b/>
                <w:bCs/>
                <w:color w:val="FFFFFF" w:themeColor="background1"/>
                <w:sz w:val="21"/>
                <w:szCs w:val="21"/>
                <w:lang w:val="es-ES"/>
              </w:rPr>
              <w:t>Valor</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mínimo</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a</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certificar</w:t>
            </w:r>
          </w:p>
          <w:p w14:paraId="3EF9597C" w14:textId="77777777" w:rsidR="008F1B3B" w:rsidRPr="00FC4518" w:rsidRDefault="008F1B3B" w:rsidP="00A44C9C">
            <w:pPr>
              <w:spacing w:after="0" w:line="240" w:lineRule="auto"/>
              <w:ind w:left="709" w:right="709"/>
              <w:jc w:val="center"/>
              <w:rPr>
                <w:rFonts w:ascii="Arial" w:eastAsia="Arial" w:hAnsi="Arial" w:cs="Arial"/>
                <w:b/>
                <w:bCs/>
                <w:sz w:val="21"/>
                <w:szCs w:val="21"/>
                <w:lang w:val="es-ES"/>
              </w:rPr>
            </w:pPr>
            <w:r w:rsidRPr="00FC4518">
              <w:rPr>
                <w:rFonts w:ascii="Arial" w:hAnsi="Arial" w:cs="Arial"/>
                <w:b/>
                <w:bCs/>
                <w:color w:val="FFFFFF" w:themeColor="background1"/>
                <w:sz w:val="21"/>
                <w:szCs w:val="21"/>
                <w:lang w:val="es-ES"/>
              </w:rPr>
              <w:t>(como</w:t>
            </w:r>
            <w:r w:rsidRPr="00FC4518">
              <w:rPr>
                <w:rFonts w:ascii="Arial" w:eastAsia="Arial" w:hAnsi="Arial" w:cs="Arial"/>
                <w:b/>
                <w:bCs/>
                <w:color w:val="FFFFFF" w:themeColor="background1"/>
                <w:sz w:val="21"/>
                <w:szCs w:val="21"/>
                <w:lang w:val="es-ES"/>
              </w:rPr>
              <w:t xml:space="preserve"> % </w:t>
            </w:r>
            <w:r w:rsidRPr="00FC4518">
              <w:rPr>
                <w:rFonts w:ascii="Arial" w:hAnsi="Arial" w:cs="Arial"/>
                <w:b/>
                <w:bCs/>
                <w:color w:val="FFFFFF" w:themeColor="background1"/>
                <w:sz w:val="21"/>
                <w:szCs w:val="21"/>
                <w:lang w:val="es-ES"/>
              </w:rPr>
              <w:t>del</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Presupuesto</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Oficial</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de</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obra</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expresado</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en</w:t>
            </w:r>
            <w:r w:rsidRPr="00FC4518">
              <w:rPr>
                <w:rFonts w:ascii="Arial" w:eastAsia="Arial" w:hAnsi="Arial" w:cs="Arial"/>
                <w:b/>
                <w:bCs/>
                <w:color w:val="FFFFFF" w:themeColor="background1"/>
                <w:sz w:val="21"/>
                <w:szCs w:val="21"/>
                <w:lang w:val="es-ES"/>
              </w:rPr>
              <w:t xml:space="preserve"> </w:t>
            </w:r>
            <w:r w:rsidRPr="00FC4518">
              <w:rPr>
                <w:rFonts w:ascii="Arial" w:hAnsi="Arial" w:cs="Arial"/>
                <w:b/>
                <w:bCs/>
                <w:color w:val="FFFFFF" w:themeColor="background1"/>
                <w:sz w:val="21"/>
                <w:szCs w:val="21"/>
                <w:lang w:val="es-ES"/>
              </w:rPr>
              <w:t>SMMLV)</w:t>
            </w:r>
          </w:p>
        </w:tc>
      </w:tr>
      <w:tr w:rsidR="008F1B3B" w:rsidRPr="00FC4518" w14:paraId="7AEA91AF" w14:textId="77777777" w:rsidTr="00A44C9C">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0E3EBA97" w14:textId="77777777" w:rsidR="008F1B3B" w:rsidRPr="00FC4518" w:rsidRDefault="008F1B3B" w:rsidP="00A44C9C">
            <w:pPr>
              <w:spacing w:after="0" w:line="240" w:lineRule="auto"/>
              <w:ind w:left="709" w:right="709"/>
              <w:jc w:val="center"/>
              <w:rPr>
                <w:rFonts w:ascii="Arial" w:eastAsia="Arial" w:hAnsi="Arial" w:cs="Arial"/>
                <w:sz w:val="21"/>
                <w:szCs w:val="21"/>
                <w:lang w:val="es-ES"/>
              </w:rPr>
            </w:pPr>
            <w:r w:rsidRPr="00FC4518">
              <w:rPr>
                <w:rFonts w:ascii="Arial" w:hAnsi="Arial" w:cs="Arial"/>
                <w:sz w:val="21"/>
                <w:szCs w:val="21"/>
                <w:lang w:val="es-ES"/>
              </w:rPr>
              <w:t>De</w:t>
            </w:r>
            <w:r w:rsidRPr="00FC4518">
              <w:rPr>
                <w:rFonts w:ascii="Arial" w:eastAsia="Arial" w:hAnsi="Arial" w:cs="Arial"/>
                <w:sz w:val="21"/>
                <w:szCs w:val="21"/>
                <w:lang w:val="es-ES"/>
              </w:rPr>
              <w:t xml:space="preserve"> </w:t>
            </w:r>
            <w:r w:rsidRPr="00FC4518">
              <w:rPr>
                <w:rFonts w:ascii="Arial" w:hAnsi="Arial" w:cs="Arial"/>
                <w:sz w:val="21"/>
                <w:szCs w:val="21"/>
                <w:lang w:val="es-ES"/>
              </w:rPr>
              <w:t>1</w:t>
            </w:r>
            <w:r w:rsidRPr="00FC4518">
              <w:rPr>
                <w:rFonts w:ascii="Arial" w:eastAsia="Arial" w:hAnsi="Arial" w:cs="Arial"/>
                <w:sz w:val="21"/>
                <w:szCs w:val="21"/>
                <w:lang w:val="es-ES"/>
              </w:rPr>
              <w:t xml:space="preserve"> </w:t>
            </w:r>
            <w:r w:rsidRPr="00FC4518">
              <w:rPr>
                <w:rFonts w:ascii="Arial" w:hAnsi="Arial" w:cs="Arial"/>
                <w:sz w:val="21"/>
                <w:szCs w:val="21"/>
                <w:lang w:val="es-ES"/>
              </w:rPr>
              <w:t>hasta</w:t>
            </w:r>
            <w:r w:rsidRPr="00FC4518">
              <w:rPr>
                <w:rFonts w:ascii="Arial" w:eastAsia="Arial" w:hAnsi="Arial" w:cs="Arial"/>
                <w:sz w:val="21"/>
                <w:szCs w:val="21"/>
                <w:lang w:val="es-ES"/>
              </w:rPr>
              <w:t xml:space="preserve"> </w:t>
            </w:r>
            <w:r w:rsidRPr="00FC4518">
              <w:rPr>
                <w:rFonts w:ascii="Arial" w:hAnsi="Arial" w:cs="Arial"/>
                <w:sz w:val="21"/>
                <w:szCs w:val="21"/>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788ECA1" w14:textId="77777777" w:rsidR="008F1B3B" w:rsidRPr="00FC4518" w:rsidRDefault="008F1B3B" w:rsidP="00A44C9C">
            <w:pPr>
              <w:spacing w:after="0" w:line="240" w:lineRule="auto"/>
              <w:ind w:left="709" w:right="709"/>
              <w:jc w:val="center"/>
              <w:rPr>
                <w:rFonts w:ascii="Arial" w:eastAsia="Arial" w:hAnsi="Arial" w:cs="Arial"/>
                <w:sz w:val="21"/>
                <w:szCs w:val="21"/>
                <w:lang w:val="es-ES"/>
              </w:rPr>
            </w:pPr>
            <w:r w:rsidRPr="00FC4518">
              <w:rPr>
                <w:rFonts w:ascii="Arial" w:hAnsi="Arial" w:cs="Arial"/>
                <w:sz w:val="21"/>
                <w:szCs w:val="21"/>
                <w:lang w:val="es-ES"/>
              </w:rPr>
              <w:t>75%</w:t>
            </w:r>
          </w:p>
        </w:tc>
      </w:tr>
      <w:tr w:rsidR="008F1B3B" w:rsidRPr="00FC4518" w14:paraId="05AE17F6" w14:textId="77777777" w:rsidTr="00A44C9C">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3E3E56E" w14:textId="77777777" w:rsidR="008F1B3B" w:rsidRPr="00FC4518" w:rsidRDefault="008F1B3B" w:rsidP="00A44C9C">
            <w:pPr>
              <w:spacing w:after="0" w:line="240" w:lineRule="auto"/>
              <w:ind w:left="709" w:right="709"/>
              <w:jc w:val="center"/>
              <w:rPr>
                <w:rFonts w:ascii="Arial" w:eastAsia="Arial" w:hAnsi="Arial" w:cs="Arial"/>
                <w:sz w:val="21"/>
                <w:szCs w:val="21"/>
                <w:lang w:val="es-ES"/>
              </w:rPr>
            </w:pPr>
            <w:r w:rsidRPr="00FC4518">
              <w:rPr>
                <w:rFonts w:ascii="Arial" w:hAnsi="Arial" w:cs="Arial"/>
                <w:sz w:val="21"/>
                <w:szCs w:val="21"/>
                <w:lang w:val="es-ES"/>
              </w:rPr>
              <w:t>De</w:t>
            </w:r>
            <w:r w:rsidRPr="00FC4518">
              <w:rPr>
                <w:rFonts w:ascii="Arial" w:eastAsia="Arial" w:hAnsi="Arial" w:cs="Arial"/>
                <w:sz w:val="21"/>
                <w:szCs w:val="21"/>
                <w:lang w:val="es-ES"/>
              </w:rPr>
              <w:t xml:space="preserve"> </w:t>
            </w:r>
            <w:r w:rsidRPr="00FC4518">
              <w:rPr>
                <w:rFonts w:ascii="Arial" w:hAnsi="Arial" w:cs="Arial"/>
                <w:sz w:val="21"/>
                <w:szCs w:val="21"/>
                <w:lang w:val="es-ES"/>
              </w:rPr>
              <w:t>3</w:t>
            </w:r>
            <w:r w:rsidRPr="00FC4518">
              <w:rPr>
                <w:rFonts w:ascii="Arial" w:eastAsia="Arial" w:hAnsi="Arial" w:cs="Arial"/>
                <w:sz w:val="21"/>
                <w:szCs w:val="21"/>
                <w:lang w:val="es-ES"/>
              </w:rPr>
              <w:t xml:space="preserve"> </w:t>
            </w:r>
            <w:r w:rsidRPr="00FC4518">
              <w:rPr>
                <w:rFonts w:ascii="Arial" w:hAnsi="Arial" w:cs="Arial"/>
                <w:sz w:val="21"/>
                <w:szCs w:val="21"/>
                <w:lang w:val="es-ES"/>
              </w:rPr>
              <w:t>hasta</w:t>
            </w:r>
            <w:r w:rsidRPr="00FC4518">
              <w:rPr>
                <w:rFonts w:ascii="Arial" w:eastAsia="Arial" w:hAnsi="Arial" w:cs="Arial"/>
                <w:sz w:val="21"/>
                <w:szCs w:val="21"/>
                <w:lang w:val="es-ES"/>
              </w:rPr>
              <w:t xml:space="preserve"> </w:t>
            </w:r>
            <w:r w:rsidRPr="00FC4518">
              <w:rPr>
                <w:rFonts w:ascii="Arial" w:hAnsi="Arial" w:cs="Arial"/>
                <w:sz w:val="21"/>
                <w:szCs w:val="21"/>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8E5745F" w14:textId="77777777" w:rsidR="008F1B3B" w:rsidRPr="00FC4518" w:rsidRDefault="008F1B3B" w:rsidP="00A44C9C">
            <w:pPr>
              <w:spacing w:after="0" w:line="240" w:lineRule="auto"/>
              <w:ind w:left="709" w:right="709"/>
              <w:jc w:val="center"/>
              <w:rPr>
                <w:rFonts w:ascii="Arial" w:eastAsia="Arial" w:hAnsi="Arial" w:cs="Arial"/>
                <w:sz w:val="21"/>
                <w:szCs w:val="21"/>
                <w:lang w:val="es-ES"/>
              </w:rPr>
            </w:pPr>
            <w:r w:rsidRPr="00FC4518">
              <w:rPr>
                <w:rFonts w:ascii="Arial" w:hAnsi="Arial" w:cs="Arial"/>
                <w:sz w:val="21"/>
                <w:szCs w:val="21"/>
                <w:lang w:val="es-ES"/>
              </w:rPr>
              <w:t>120%</w:t>
            </w:r>
          </w:p>
        </w:tc>
      </w:tr>
      <w:tr w:rsidR="008F1B3B" w:rsidRPr="00FC4518" w14:paraId="7684E24A" w14:textId="77777777" w:rsidTr="00A44C9C">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02D9FBBB" w14:textId="77777777" w:rsidR="008F1B3B" w:rsidRPr="00FC4518" w:rsidRDefault="008F1B3B" w:rsidP="00A44C9C">
            <w:pPr>
              <w:spacing w:after="0" w:line="240" w:lineRule="auto"/>
              <w:ind w:left="709" w:right="709"/>
              <w:jc w:val="center"/>
              <w:rPr>
                <w:rFonts w:ascii="Arial" w:eastAsia="Arial" w:hAnsi="Arial" w:cs="Arial"/>
                <w:sz w:val="21"/>
                <w:szCs w:val="21"/>
                <w:lang w:val="es-ES"/>
              </w:rPr>
            </w:pPr>
            <w:r w:rsidRPr="00FC4518">
              <w:rPr>
                <w:rFonts w:ascii="Arial" w:hAnsi="Arial" w:cs="Arial"/>
                <w:sz w:val="21"/>
                <w:szCs w:val="21"/>
                <w:lang w:val="es-ES"/>
              </w:rPr>
              <w:t>hasta</w:t>
            </w:r>
            <w:r w:rsidRPr="00FC4518">
              <w:rPr>
                <w:rFonts w:ascii="Arial" w:eastAsia="Arial" w:hAnsi="Arial" w:cs="Arial"/>
                <w:sz w:val="21"/>
                <w:szCs w:val="21"/>
                <w:lang w:val="es-ES"/>
              </w:rPr>
              <w:t xml:space="preserve"> </w:t>
            </w:r>
            <w:r>
              <w:rPr>
                <w:rFonts w:ascii="Arial" w:eastAsia="Arial" w:hAnsi="Arial" w:cs="Arial"/>
                <w:sz w:val="21"/>
                <w:szCs w:val="21"/>
                <w:lang w:val="es-ES"/>
              </w:rPr>
              <w:t>5</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F9AF3B8" w14:textId="77777777" w:rsidR="008F1B3B" w:rsidRPr="00FC4518" w:rsidRDefault="008F1B3B" w:rsidP="00A44C9C">
            <w:pPr>
              <w:spacing w:after="0" w:line="240" w:lineRule="auto"/>
              <w:ind w:left="709" w:right="709"/>
              <w:jc w:val="center"/>
              <w:rPr>
                <w:rFonts w:ascii="Arial" w:eastAsia="Arial" w:hAnsi="Arial" w:cs="Arial"/>
                <w:sz w:val="21"/>
                <w:szCs w:val="21"/>
                <w:lang w:val="es-ES"/>
              </w:rPr>
            </w:pPr>
            <w:r w:rsidRPr="00FC4518">
              <w:rPr>
                <w:rFonts w:ascii="Arial" w:hAnsi="Arial" w:cs="Arial"/>
                <w:sz w:val="21"/>
                <w:szCs w:val="21"/>
                <w:lang w:val="es-ES"/>
              </w:rPr>
              <w:t>150%</w:t>
            </w:r>
          </w:p>
        </w:tc>
      </w:tr>
    </w:tbl>
    <w:p w14:paraId="62EA18CE" w14:textId="77777777" w:rsidR="008F1B3B" w:rsidRPr="00FC4518" w:rsidRDefault="008F1B3B" w:rsidP="008F1B3B">
      <w:pPr>
        <w:spacing w:after="0" w:line="240" w:lineRule="auto"/>
        <w:ind w:left="709" w:right="709"/>
        <w:jc w:val="both"/>
        <w:rPr>
          <w:rFonts w:ascii="Arial" w:hAnsi="Arial" w:cs="Arial"/>
          <w:sz w:val="21"/>
          <w:szCs w:val="21"/>
          <w:lang w:val="es-ES_tradnl"/>
        </w:rPr>
      </w:pPr>
    </w:p>
    <w:p w14:paraId="49C694A4" w14:textId="77777777" w:rsidR="008F1B3B" w:rsidRDefault="008F1B3B" w:rsidP="008F1B3B">
      <w:pPr>
        <w:spacing w:after="120" w:line="240" w:lineRule="auto"/>
        <w:ind w:left="709" w:right="709"/>
        <w:jc w:val="both"/>
        <w:rPr>
          <w:rFonts w:ascii="Arial" w:hAnsi="Arial" w:cs="Arial"/>
          <w:sz w:val="21"/>
          <w:szCs w:val="21"/>
          <w:lang w:val="es-ES"/>
        </w:rPr>
      </w:pPr>
      <w:r>
        <w:rPr>
          <w:rFonts w:ascii="Arial" w:hAnsi="Arial" w:cs="Arial"/>
          <w:sz w:val="21"/>
          <w:szCs w:val="21"/>
          <w:lang w:val="es-ES"/>
        </w:rPr>
        <w:t>[…]</w:t>
      </w:r>
    </w:p>
    <w:p w14:paraId="62413071" w14:textId="77777777" w:rsidR="008F1B3B" w:rsidRPr="00EE3CEE" w:rsidRDefault="008F1B3B" w:rsidP="008F1B3B">
      <w:pPr>
        <w:spacing w:after="120" w:line="240" w:lineRule="auto"/>
        <w:ind w:left="709" w:right="709"/>
        <w:jc w:val="both"/>
        <w:rPr>
          <w:rFonts w:ascii="Arial" w:hAnsi="Arial" w:cs="Arial"/>
          <w:sz w:val="21"/>
          <w:szCs w:val="21"/>
          <w:lang w:val="es-ES"/>
        </w:rPr>
      </w:pPr>
      <w:r w:rsidRPr="00EE3CEE">
        <w:rPr>
          <w:rFonts w:ascii="Arial"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79EC4939" w14:textId="77777777" w:rsidR="008F1B3B" w:rsidRPr="00EE3CEE" w:rsidRDefault="008F1B3B" w:rsidP="008F1B3B">
      <w:pPr>
        <w:spacing w:after="120" w:line="240" w:lineRule="auto"/>
        <w:ind w:left="709" w:right="709"/>
        <w:jc w:val="both"/>
        <w:rPr>
          <w:rFonts w:ascii="Arial" w:hAnsi="Arial" w:cs="Arial"/>
          <w:sz w:val="21"/>
          <w:szCs w:val="21"/>
          <w:lang w:val="es-ES"/>
        </w:rPr>
      </w:pPr>
      <w:r w:rsidRPr="00EE3CEE">
        <w:rPr>
          <w:rFonts w:ascii="Arial"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78C1F84E" w14:textId="77777777" w:rsidR="008F1B3B" w:rsidRPr="00FC4518" w:rsidRDefault="008F1B3B" w:rsidP="008F1B3B">
      <w:pPr>
        <w:spacing w:after="0" w:line="240" w:lineRule="auto"/>
        <w:ind w:left="709" w:right="709"/>
        <w:jc w:val="both"/>
        <w:rPr>
          <w:rFonts w:ascii="Arial" w:hAnsi="Arial" w:cs="Arial"/>
          <w:sz w:val="21"/>
          <w:szCs w:val="21"/>
          <w:lang w:val="es-ES"/>
        </w:rPr>
      </w:pPr>
      <w:r w:rsidRPr="00EE3CEE">
        <w:rPr>
          <w:rFonts w:ascii="Arial" w:hAnsi="Arial" w:cs="Arial"/>
          <w:sz w:val="21"/>
          <w:szCs w:val="21"/>
          <w:lang w:val="es-ES"/>
        </w:rPr>
        <w:t>En caso de que el número de contratos con los cuales el Proponente acredita la experiencia no satisface el porcentaje mínimo a certificar establecido en la tabla anterior, se calificará la propuesta como no hábil y el Proponente podrá subsanarla en los términos contemplados en la sección 1.6</w:t>
      </w:r>
      <w:r w:rsidRPr="00FC4518">
        <w:rPr>
          <w:rFonts w:ascii="Arial" w:hAnsi="Arial" w:cs="Arial"/>
          <w:sz w:val="21"/>
          <w:szCs w:val="21"/>
          <w:lang w:val="es-ES"/>
        </w:rPr>
        <w:t>.</w:t>
      </w:r>
    </w:p>
    <w:p w14:paraId="445FB80E" w14:textId="7E1A3CBA" w:rsidR="008F1B3B" w:rsidRPr="00FC4518" w:rsidRDefault="008F1B3B" w:rsidP="008F1B3B">
      <w:pPr>
        <w:spacing w:after="0" w:line="240" w:lineRule="auto"/>
        <w:ind w:left="709" w:right="709"/>
        <w:jc w:val="both"/>
        <w:rPr>
          <w:rFonts w:ascii="Arial" w:hAnsi="Arial" w:cs="Arial"/>
          <w:sz w:val="21"/>
          <w:szCs w:val="21"/>
          <w:lang w:val="es-ES"/>
        </w:rPr>
      </w:pPr>
      <w:r w:rsidRPr="00FC4518">
        <w:rPr>
          <w:rFonts w:ascii="Arial" w:hAnsi="Arial" w:cs="Arial"/>
          <w:sz w:val="21"/>
          <w:szCs w:val="21"/>
          <w:lang w:val="es-ES"/>
        </w:rPr>
        <w:t>[…]</w:t>
      </w:r>
      <w:r w:rsidR="00816722">
        <w:rPr>
          <w:rFonts w:ascii="Arial" w:hAnsi="Arial" w:cs="Arial"/>
          <w:sz w:val="21"/>
          <w:szCs w:val="21"/>
          <w:lang w:val="es-ES"/>
        </w:rPr>
        <w:t>”</w:t>
      </w:r>
    </w:p>
    <w:p w14:paraId="2724C455" w14:textId="77777777" w:rsidR="008F1B3B" w:rsidRPr="00FC4518" w:rsidRDefault="008F1B3B" w:rsidP="008F1B3B">
      <w:pPr>
        <w:spacing w:after="0" w:line="276" w:lineRule="auto"/>
        <w:ind w:firstLine="708"/>
        <w:jc w:val="both"/>
        <w:rPr>
          <w:rFonts w:ascii="Arial" w:hAnsi="Arial" w:cs="Arial"/>
          <w:lang w:val="es-MX"/>
        </w:rPr>
      </w:pPr>
      <w:r w:rsidRPr="00FC4518">
        <w:rPr>
          <w:rFonts w:ascii="Arial" w:hAnsi="Arial" w:cs="Arial"/>
          <w:lang w:val="es-MX"/>
        </w:rPr>
        <w:t xml:space="preserve"> </w:t>
      </w:r>
    </w:p>
    <w:p w14:paraId="488CC326" w14:textId="77777777" w:rsidR="008F1B3B" w:rsidRPr="00FC4518" w:rsidRDefault="008F1B3B" w:rsidP="008F1B3B">
      <w:pPr>
        <w:spacing w:after="120" w:line="276" w:lineRule="auto"/>
        <w:ind w:firstLine="709"/>
        <w:jc w:val="both"/>
        <w:rPr>
          <w:rFonts w:ascii="Arial" w:hAnsi="Arial" w:cs="Arial"/>
          <w:shd w:val="clear" w:color="auto" w:fill="FFFFFF"/>
          <w:lang w:val="es-MX"/>
        </w:rPr>
      </w:pPr>
      <w:r w:rsidRPr="00FC4518">
        <w:rPr>
          <w:rFonts w:ascii="Arial" w:hAnsi="Arial" w:cs="Arial"/>
          <w:lang w:val="es-MX"/>
        </w:rPr>
        <w:t xml:space="preserve">Como se observa,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sidRPr="00FC4518">
        <w:rPr>
          <w:rFonts w:ascii="Arial" w:hAnsi="Arial" w:cs="Arial"/>
          <w:shd w:val="clear" w:color="auto" w:fill="FFFFFF"/>
          <w:lang w:val="es-MX"/>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p>
    <w:p w14:paraId="5B277393" w14:textId="77777777" w:rsidR="008F1B3B" w:rsidRPr="00FC4518" w:rsidRDefault="008F1B3B" w:rsidP="008F1B3B">
      <w:pPr>
        <w:tabs>
          <w:tab w:val="left" w:pos="426"/>
        </w:tabs>
        <w:spacing w:after="120" w:line="276" w:lineRule="auto"/>
        <w:jc w:val="both"/>
        <w:rPr>
          <w:rFonts w:ascii="Arial" w:hAnsi="Arial" w:cs="Arial"/>
          <w:shd w:val="clear" w:color="auto" w:fill="FFFFFF"/>
          <w:lang w:val="es-MX"/>
        </w:rPr>
      </w:pPr>
      <w:r w:rsidRPr="00FC4518">
        <w:rPr>
          <w:rFonts w:ascii="Arial" w:hAnsi="Arial" w:cs="Arial"/>
          <w:shd w:val="clear" w:color="auto" w:fill="FFFFFF"/>
          <w:lang w:val="es-MX"/>
        </w:rPr>
        <w:tab/>
      </w:r>
      <w:r w:rsidRPr="00FC4518">
        <w:rPr>
          <w:rFonts w:ascii="Arial" w:hAnsi="Arial" w:cs="Arial"/>
          <w:shd w:val="clear" w:color="auto" w:fill="FFFFFF"/>
          <w:lang w:val="es-MX"/>
        </w:rPr>
        <w:tab/>
        <w:t xml:space="preserve">De esta manera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w:t>
      </w:r>
      <w:r>
        <w:rPr>
          <w:rFonts w:ascii="Arial" w:hAnsi="Arial" w:cs="Arial"/>
          <w:shd w:val="clear" w:color="auto" w:fill="FFFFFF"/>
          <w:lang w:val="es-MX"/>
        </w:rPr>
        <w:t>hasta 5</w:t>
      </w:r>
      <w:r w:rsidRPr="00FC4518">
        <w:rPr>
          <w:rFonts w:ascii="Arial" w:hAnsi="Arial" w:cs="Arial"/>
          <w:shd w:val="clear" w:color="auto" w:fill="FFFFFF"/>
          <w:lang w:val="es-MX"/>
        </w:rPr>
        <w:t xml:space="preserve"> contratos, la sumatoria de los valores ejecutados debe ser superior al 150% del valor del presupuesto </w:t>
      </w:r>
      <w:r w:rsidRPr="00FC4518">
        <w:rPr>
          <w:rFonts w:ascii="Arial" w:hAnsi="Arial" w:cs="Arial"/>
          <w:shd w:val="clear" w:color="auto" w:fill="FFFFFF"/>
          <w:lang w:val="es-MX"/>
        </w:rPr>
        <w:lastRenderedPageBreak/>
        <w:t xml:space="preserve">oficial. </w:t>
      </w:r>
      <w:r>
        <w:rPr>
          <w:rFonts w:ascii="Arial" w:hAnsi="Arial" w:cs="Arial"/>
          <w:shd w:val="clear" w:color="auto" w:fill="FFFFFF"/>
          <w:lang w:val="es-MX"/>
        </w:rPr>
        <w:t>Tratándose de los incentivos previstos en los artículos 31 y 32 de la Ley de Emprendimiento, el mismo numeral 3.5.8 también dispone que “</w:t>
      </w:r>
      <w:r w:rsidRPr="009674A5">
        <w:rPr>
          <w:rFonts w:ascii="Arial" w:hAnsi="Arial" w:cs="Arial"/>
          <w:shd w:val="clear" w:color="auto" w:fill="FFFFFF"/>
          <w:lang w:val="es-MX"/>
        </w:rPr>
        <w:t>Si el número de contratos aportados supera los cinco (5) inicialmente previstos en este numeral, debido a la posibilidad de allegar contratos adicionales por tratarse de una Mipyme y/o emprendimiento y empresa de mujer, estos contratos adicionales, ya sean seis (6) o siete (7) -dependiendo si acredita una o ambas condiciones-, se tendrán en cuenta para demostrar el valor del ciento cincuenta por ciento (150 %) del valor del Presupuesto Oficial</w:t>
      </w:r>
      <w:r>
        <w:rPr>
          <w:rFonts w:ascii="Arial" w:hAnsi="Arial" w:cs="Arial"/>
          <w:shd w:val="clear" w:color="auto" w:fill="FFFFFF"/>
          <w:lang w:val="es-MX"/>
        </w:rPr>
        <w:t>”</w:t>
      </w:r>
      <w:r w:rsidRPr="009674A5">
        <w:rPr>
          <w:rFonts w:ascii="Arial" w:hAnsi="Arial" w:cs="Arial"/>
          <w:shd w:val="clear" w:color="auto" w:fill="FFFFFF"/>
          <w:lang w:val="es-MX"/>
        </w:rPr>
        <w:t>.</w:t>
      </w:r>
      <w:r>
        <w:rPr>
          <w:rFonts w:ascii="Arial" w:hAnsi="Arial" w:cs="Arial"/>
          <w:shd w:val="clear" w:color="auto" w:fill="FFFFFF"/>
          <w:lang w:val="es-MX"/>
        </w:rPr>
        <w:t xml:space="preserve"> </w:t>
      </w:r>
    </w:p>
    <w:p w14:paraId="1389C863" w14:textId="77777777" w:rsidR="008F1B3B" w:rsidRPr="00FC4518" w:rsidRDefault="008F1B3B" w:rsidP="008F1B3B">
      <w:pPr>
        <w:tabs>
          <w:tab w:val="left" w:pos="426"/>
        </w:tabs>
        <w:spacing w:after="120" w:line="276" w:lineRule="auto"/>
        <w:jc w:val="both"/>
        <w:rPr>
          <w:rFonts w:ascii="Arial" w:hAnsi="Arial" w:cs="Arial"/>
          <w:shd w:val="clear" w:color="auto" w:fill="FFFFFF"/>
          <w:lang w:val="es-MX"/>
        </w:rPr>
      </w:pPr>
      <w:r w:rsidRPr="00FC4518">
        <w:rPr>
          <w:rFonts w:ascii="Arial" w:hAnsi="Arial" w:cs="Arial"/>
          <w:shd w:val="clear" w:color="auto" w:fill="FFFFFF"/>
          <w:lang w:val="es-MX"/>
        </w:rPr>
        <w:tab/>
      </w:r>
      <w:r w:rsidRPr="00FC4518">
        <w:rPr>
          <w:rFonts w:ascii="Arial" w:hAnsi="Arial" w:cs="Arial"/>
          <w:shd w:val="clear" w:color="auto" w:fill="FFFFFF"/>
          <w:lang w:val="es-MX"/>
        </w:rPr>
        <w:tab/>
        <w:t xml:space="preserve">En ese sentido, el número de los contratos para acreditar la experiencia condiciona el valor mínimo que deben certificar para el correspondiente requisito habilitante. Si </w:t>
      </w:r>
      <w:r>
        <w:rPr>
          <w:rFonts w:ascii="Arial" w:hAnsi="Arial" w:cs="Arial"/>
          <w:shd w:val="clear" w:color="auto" w:fill="FFFFFF"/>
          <w:lang w:val="es-MX"/>
        </w:rPr>
        <w:t xml:space="preserve">de la sumatoria de </w:t>
      </w:r>
      <w:r w:rsidRPr="00FC4518">
        <w:rPr>
          <w:rFonts w:ascii="Arial" w:hAnsi="Arial" w:cs="Arial"/>
          <w:shd w:val="clear" w:color="auto" w:fill="FFFFFF"/>
          <w:lang w:val="es-MX"/>
        </w:rPr>
        <w:t xml:space="preserve">los valores ejecutados de los contratos aportados el resultado es inferior al valor porcentual aplicable a la cantidad de contratos empleados, no es posible habilitar al proponente. Como </w:t>
      </w:r>
      <w:r w:rsidRPr="00FC4518">
        <w:rPr>
          <w:rFonts w:ascii="Arial" w:eastAsia="Calibri" w:hAnsi="Arial" w:cs="Arial"/>
          <w:color w:val="000000" w:themeColor="text1"/>
          <w:lang w:val="es-MX"/>
        </w:rPr>
        <w:t>el numeral 3.5.3, literal D, del documento base</w:t>
      </w:r>
      <w:r w:rsidRPr="00FC4518">
        <w:rPr>
          <w:rFonts w:ascii="Arial" w:hAnsi="Arial" w:cs="Arial"/>
          <w:shd w:val="clear" w:color="auto" w:fill="FFFFFF"/>
          <w:lang w:val="es-MX"/>
        </w:rPr>
        <w:t xml:space="preserve"> dispone que cuando se trate de proponentes plurales uno de sus integrantes debe aportar como mínimo el 50% de la experiencia requerida, el cálculo de este porcentaje debe realizarse en función de la cantidad de contratos presentados en total por el proponente para acreditar la experiencia. </w:t>
      </w:r>
    </w:p>
    <w:p w14:paraId="27D94CB7" w14:textId="77777777" w:rsidR="008F1B3B" w:rsidRDefault="008F1B3B" w:rsidP="008F1B3B">
      <w:pPr>
        <w:tabs>
          <w:tab w:val="left" w:pos="426"/>
        </w:tabs>
        <w:spacing w:after="120" w:line="276" w:lineRule="auto"/>
        <w:jc w:val="both"/>
        <w:rPr>
          <w:rFonts w:ascii="Arial" w:hAnsi="Arial" w:cs="Arial"/>
          <w:shd w:val="clear" w:color="auto" w:fill="FFFFFF"/>
          <w:lang w:val="es-MX"/>
        </w:rPr>
      </w:pPr>
      <w:r w:rsidRPr="00FC4518">
        <w:rPr>
          <w:rFonts w:ascii="Arial" w:hAnsi="Arial" w:cs="Arial"/>
          <w:shd w:val="clear" w:color="auto" w:fill="FFFFFF"/>
          <w:lang w:val="es-MX"/>
        </w:rPr>
        <w:tab/>
      </w:r>
      <w:r w:rsidRPr="00FC4518">
        <w:rPr>
          <w:rFonts w:ascii="Arial" w:hAnsi="Arial" w:cs="Arial"/>
          <w:shd w:val="clear" w:color="auto" w:fill="FFFFFF"/>
          <w:lang w:val="es-MX"/>
        </w:rPr>
        <w:tab/>
        <w:t xml:space="preserve">Es decir, en la medida en que la evaluación de la experiencia debe hacerse en función de un valor porcentual del presupuesto oficial de la obra aplicable al proponente, de 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w:t>
      </w:r>
      <w:r>
        <w:rPr>
          <w:rFonts w:ascii="Arial" w:hAnsi="Arial" w:cs="Arial"/>
          <w:shd w:val="clear" w:color="auto" w:fill="FFFFFF"/>
          <w:lang w:val="es-MX"/>
        </w:rPr>
        <w:t>transcrita</w:t>
      </w:r>
      <w:r w:rsidRPr="00FC4518">
        <w:rPr>
          <w:rFonts w:ascii="Arial" w:hAnsi="Arial" w:cs="Arial"/>
          <w:shd w:val="clear" w:color="auto" w:fill="FFFFFF"/>
          <w:lang w:val="es-MX"/>
        </w:rPr>
        <w:t xml:space="preserve"> anteriormente.</w:t>
      </w:r>
    </w:p>
    <w:p w14:paraId="5660DEA6" w14:textId="77777777" w:rsidR="008F1B3B" w:rsidRPr="00320585" w:rsidRDefault="008F1B3B" w:rsidP="008F1B3B">
      <w:pPr>
        <w:tabs>
          <w:tab w:val="left" w:pos="426"/>
        </w:tabs>
        <w:spacing w:after="120" w:line="276" w:lineRule="auto"/>
        <w:jc w:val="both"/>
        <w:rPr>
          <w:rFonts w:ascii="Arial" w:hAnsi="Arial" w:cs="Arial"/>
          <w:shd w:val="clear" w:color="auto" w:fill="FFFFFF"/>
          <w:lang w:val="es-MX"/>
        </w:rPr>
      </w:pPr>
      <w:r>
        <w:rPr>
          <w:rFonts w:ascii="Arial" w:hAnsi="Arial" w:cs="Arial"/>
          <w:lang w:val="es-MX"/>
        </w:rPr>
        <w:tab/>
      </w:r>
      <w:r>
        <w:rPr>
          <w:rFonts w:ascii="Arial" w:hAnsi="Arial" w:cs="Arial"/>
          <w:lang w:val="es-MX"/>
        </w:rPr>
        <w:tab/>
      </w:r>
      <w:r w:rsidRPr="00320585">
        <w:rPr>
          <w:rFonts w:ascii="Arial" w:hAnsi="Arial" w:cs="Arial"/>
          <w:lang w:val="es-MX"/>
        </w:rPr>
        <w:t xml:space="preserve">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w:t>
      </w:r>
      <w:r>
        <w:rPr>
          <w:rFonts w:ascii="Arial" w:hAnsi="Arial" w:cs="Arial"/>
          <w:lang w:val="es-MX"/>
        </w:rPr>
        <w:t>ó</w:t>
      </w:r>
      <w:r w:rsidRPr="00320585">
        <w:rPr>
          <w:rFonts w:ascii="Arial" w:hAnsi="Arial" w:cs="Arial"/>
          <w:lang w:val="es-MX"/>
        </w:rPr>
        <w:t xml:space="preserve"> 4 contratos, </w:t>
      </w:r>
      <w:r>
        <w:rPr>
          <w:rFonts w:ascii="Arial" w:hAnsi="Arial" w:cs="Arial"/>
          <w:lang w:val="es-MX"/>
        </w:rPr>
        <w:t>debe</w:t>
      </w:r>
      <w:r w:rsidRPr="00320585">
        <w:rPr>
          <w:rFonts w:ascii="Arial" w:hAnsi="Arial" w:cs="Arial"/>
          <w:lang w:val="es-MX"/>
        </w:rPr>
        <w:t xml:space="preserve"> acreditar experiencia por encima de 120 SMMLV</w:t>
      </w:r>
      <w:r>
        <w:rPr>
          <w:rFonts w:ascii="Arial" w:hAnsi="Arial" w:cs="Arial"/>
          <w:lang w:val="es-MX"/>
        </w:rPr>
        <w:t xml:space="preserve"> y </w:t>
      </w:r>
      <w:r w:rsidRPr="00320585">
        <w:rPr>
          <w:rFonts w:ascii="Arial" w:hAnsi="Arial" w:cs="Arial"/>
          <w:lang w:val="es-MX"/>
        </w:rPr>
        <w:t xml:space="preserve">tener un integrante que acredite experiencia en por lo menos 60 SMMLV. Por su parte, un proponente plural que acredite experiencia </w:t>
      </w:r>
      <w:r>
        <w:rPr>
          <w:rFonts w:ascii="Arial" w:hAnsi="Arial" w:cs="Arial"/>
          <w:lang w:val="es-MX"/>
        </w:rPr>
        <w:t>con hasta 5 contratos, máximo 6 ó 7 para los incentivos de la Ley de Emprendimiento</w:t>
      </w:r>
      <w:r w:rsidRPr="00320585">
        <w:rPr>
          <w:rFonts w:ascii="Arial" w:hAnsi="Arial" w:cs="Arial"/>
          <w:lang w:val="es-MX"/>
        </w:rPr>
        <w:t>, deb</w:t>
      </w:r>
      <w:r>
        <w:rPr>
          <w:rFonts w:ascii="Arial" w:hAnsi="Arial" w:cs="Arial"/>
          <w:lang w:val="es-MX"/>
        </w:rPr>
        <w:t>e</w:t>
      </w:r>
      <w:r w:rsidRPr="00320585">
        <w:rPr>
          <w:rFonts w:ascii="Arial" w:hAnsi="Arial" w:cs="Arial"/>
          <w:lang w:val="es-MX"/>
        </w:rPr>
        <w:t xml:space="preserve"> acreditar experiencia por 150 SMMLV</w:t>
      </w:r>
      <w:r>
        <w:rPr>
          <w:rFonts w:ascii="Arial" w:hAnsi="Arial" w:cs="Arial"/>
          <w:lang w:val="es-MX"/>
        </w:rPr>
        <w:t xml:space="preserve"> y</w:t>
      </w:r>
      <w:r w:rsidRPr="00320585">
        <w:rPr>
          <w:rFonts w:ascii="Arial" w:hAnsi="Arial" w:cs="Arial"/>
          <w:lang w:val="es-MX"/>
        </w:rPr>
        <w:t xml:space="preserve"> contar con un integrante que haya ejecutado obras por un monto de 75 SMMLV.</w:t>
      </w:r>
      <w:r w:rsidRPr="00320585">
        <w:rPr>
          <w:rFonts w:ascii="Arial" w:hAnsi="Arial" w:cs="Arial"/>
          <w:shd w:val="clear" w:color="auto" w:fill="FFFFFF"/>
          <w:lang w:val="es-MX"/>
        </w:rPr>
        <w:t xml:space="preserve"> </w:t>
      </w:r>
    </w:p>
    <w:p w14:paraId="5D4A5BCC" w14:textId="77777777" w:rsidR="008F1B3B" w:rsidRPr="00320585" w:rsidRDefault="008F1B3B" w:rsidP="008F1B3B">
      <w:pPr>
        <w:tabs>
          <w:tab w:val="left" w:pos="426"/>
        </w:tabs>
        <w:spacing w:after="120" w:line="276" w:lineRule="auto"/>
        <w:jc w:val="both"/>
        <w:rPr>
          <w:rFonts w:ascii="Arial" w:hAnsi="Arial" w:cs="Arial"/>
          <w:shd w:val="clear" w:color="auto" w:fill="FFFFFF"/>
          <w:lang w:val="es-MX"/>
        </w:rPr>
      </w:pPr>
      <w:r w:rsidRPr="00D033BD">
        <w:rPr>
          <w:rFonts w:ascii="Arial" w:hAnsi="Arial" w:cs="Arial"/>
          <w:shd w:val="clear" w:color="auto" w:fill="FFFFFF"/>
          <w:lang w:val="es-MX"/>
        </w:rPr>
        <w:tab/>
      </w:r>
      <w:r w:rsidRPr="00D033BD">
        <w:rPr>
          <w:rFonts w:ascii="Arial" w:hAnsi="Arial" w:cs="Arial"/>
          <w:shd w:val="clear" w:color="auto" w:fill="FFFFFF"/>
          <w:lang w:val="es-MX"/>
        </w:rPr>
        <w:tab/>
      </w:r>
      <w:r w:rsidRPr="00320585">
        <w:rPr>
          <w:rFonts w:ascii="Arial" w:hAnsi="Arial" w:cs="Arial"/>
          <w:shd w:val="clear" w:color="auto" w:fill="FFFFFF"/>
          <w:lang w:val="es-MX"/>
        </w:rPr>
        <w:t>Explicado lo anterior, a luz de lo dispuesto en el literal D del numeral 3.5.</w:t>
      </w:r>
      <w:r>
        <w:rPr>
          <w:rFonts w:ascii="Arial" w:hAnsi="Arial" w:cs="Arial"/>
          <w:shd w:val="clear" w:color="auto" w:fill="FFFFFF"/>
          <w:lang w:val="es-MX"/>
        </w:rPr>
        <w:t>3 de los documentos tipo de licitación de obra pública de infraestructura de transporte</w:t>
      </w:r>
      <w:r w:rsidRPr="00320585">
        <w:rPr>
          <w:rFonts w:ascii="Arial" w:hAnsi="Arial" w:cs="Arial"/>
          <w:shd w:val="clear" w:color="auto" w:fill="FFFFFF"/>
          <w:lang w:val="es-MX"/>
        </w:rPr>
        <w:t xml:space="preserve">, en un proponente plural conformado únicamente por dos integrantes, </w:t>
      </w:r>
      <w:r>
        <w:rPr>
          <w:rFonts w:ascii="Arial" w:hAnsi="Arial" w:cs="Arial"/>
          <w:shd w:val="clear" w:color="auto" w:fill="FFFFFF"/>
          <w:lang w:val="es-MX"/>
        </w:rPr>
        <w:t>podrá</w:t>
      </w:r>
      <w:r w:rsidRPr="00320585">
        <w:rPr>
          <w:rFonts w:ascii="Arial" w:hAnsi="Arial" w:cs="Arial"/>
          <w:shd w:val="clear" w:color="auto" w:fill="FFFFFF"/>
          <w:lang w:val="es-MX"/>
        </w:rPr>
        <w:t xml:space="preserve"> haber un integrante que </w:t>
      </w:r>
      <w:r>
        <w:rPr>
          <w:rFonts w:ascii="Arial" w:hAnsi="Arial" w:cs="Arial"/>
          <w:shd w:val="clear" w:color="auto" w:fill="FFFFFF"/>
          <w:lang w:val="es-MX"/>
        </w:rPr>
        <w:t xml:space="preserve">aporte </w:t>
      </w:r>
      <w:r w:rsidRPr="00320585">
        <w:rPr>
          <w:rFonts w:ascii="Arial" w:hAnsi="Arial" w:cs="Arial"/>
          <w:shd w:val="clear" w:color="auto" w:fill="FFFFFF"/>
          <w:lang w:val="es-MX"/>
        </w:rPr>
        <w:t>más del 50% de la experiencia, mientras que el otro integrante deberá aportar experiencia en el porcentaje restante para cumplir el requisito exigible en función del número de contratos, según el numeral 3.5.</w:t>
      </w:r>
      <w:r>
        <w:rPr>
          <w:rFonts w:ascii="Arial" w:hAnsi="Arial" w:cs="Arial"/>
          <w:shd w:val="clear" w:color="auto" w:fill="FFFFFF"/>
          <w:lang w:val="es-MX"/>
        </w:rPr>
        <w:t>8.</w:t>
      </w:r>
      <w:r w:rsidRPr="00320585">
        <w:rPr>
          <w:rFonts w:ascii="Arial" w:hAnsi="Arial" w:cs="Arial"/>
          <w:shd w:val="clear" w:color="auto" w:fill="FFFFFF"/>
          <w:lang w:val="es-MX"/>
        </w:rPr>
        <w:t xml:space="preserve"> Otra alternativa posible de la conformación </w:t>
      </w:r>
      <w:r w:rsidRPr="00320585">
        <w:rPr>
          <w:rFonts w:ascii="Arial" w:hAnsi="Arial" w:cs="Arial"/>
          <w:shd w:val="clear" w:color="auto" w:fill="FFFFFF"/>
          <w:lang w:val="es-MX"/>
        </w:rPr>
        <w:lastRenderedPageBreak/>
        <w:t xml:space="preserve">de los aportes podría ser que ambos integrantes aporten cada uno </w:t>
      </w:r>
      <w:r>
        <w:rPr>
          <w:rFonts w:ascii="Arial" w:hAnsi="Arial" w:cs="Arial"/>
          <w:shd w:val="clear" w:color="auto" w:fill="FFFFFF"/>
          <w:lang w:val="es-MX"/>
        </w:rPr>
        <w:t xml:space="preserve">el 50 % de la experiencia necesaria para acreditar la experiencia. </w:t>
      </w:r>
      <w:r w:rsidRPr="00320585">
        <w:rPr>
          <w:rFonts w:ascii="Arial" w:hAnsi="Arial" w:cs="Arial"/>
          <w:lang w:val="es-MX"/>
        </w:rPr>
        <w:t>Eventualmente, en un proponente plural conformado únicamente por dos integrantes podrá haber uno que no acredite experiencia</w:t>
      </w:r>
      <w:r>
        <w:rPr>
          <w:rFonts w:ascii="Arial" w:hAnsi="Arial" w:cs="Arial"/>
          <w:lang w:val="es-MX"/>
        </w:rPr>
        <w:t>.</w:t>
      </w:r>
      <w:r w:rsidRPr="00320585">
        <w:rPr>
          <w:rFonts w:ascii="Arial" w:hAnsi="Arial" w:cs="Arial"/>
          <w:lang w:val="es-MX"/>
        </w:rPr>
        <w:t xml:space="preserve"> </w:t>
      </w:r>
      <w:r>
        <w:rPr>
          <w:rFonts w:ascii="Arial" w:hAnsi="Arial" w:cs="Arial"/>
          <w:lang w:val="es-MX"/>
        </w:rPr>
        <w:t>N</w:t>
      </w:r>
      <w:r w:rsidRPr="00320585">
        <w:rPr>
          <w:rFonts w:ascii="Arial" w:hAnsi="Arial" w:cs="Arial"/>
          <w:lang w:val="es-MX"/>
        </w:rPr>
        <w:t>o obstante,</w:t>
      </w:r>
      <w:r>
        <w:rPr>
          <w:rFonts w:ascii="Arial" w:hAnsi="Arial" w:cs="Arial"/>
          <w:lang w:val="es-MX"/>
        </w:rPr>
        <w:t xml:space="preserve"> en esta última hipótesis</w:t>
      </w:r>
      <w:r w:rsidRPr="00320585">
        <w:rPr>
          <w:rFonts w:ascii="Arial" w:hAnsi="Arial" w:cs="Arial"/>
          <w:lang w:val="es-MX"/>
        </w:rPr>
        <w:t xml:space="preserve"> </w:t>
      </w:r>
      <w:r>
        <w:rPr>
          <w:rFonts w:ascii="Arial" w:hAnsi="Arial" w:cs="Arial"/>
          <w:lang w:val="es-MX"/>
        </w:rPr>
        <w:t>la</w:t>
      </w:r>
      <w:r w:rsidRPr="00320585">
        <w:rPr>
          <w:rFonts w:ascii="Arial" w:hAnsi="Arial" w:cs="Arial"/>
          <w:lang w:val="es-MX"/>
        </w:rPr>
        <w:t xml:space="preserve"> participación en la estructura plural no podrá ser superior al </w:t>
      </w:r>
      <w:r>
        <w:rPr>
          <w:rFonts w:ascii="Arial" w:hAnsi="Arial" w:cs="Arial"/>
          <w:lang w:val="es-MX"/>
        </w:rPr>
        <w:t>10</w:t>
      </w:r>
      <w:r w:rsidRPr="00320585">
        <w:rPr>
          <w:rFonts w:ascii="Arial" w:hAnsi="Arial" w:cs="Arial"/>
          <w:lang w:val="es-MX"/>
        </w:rPr>
        <w:t>%, lo que además supone que el otro integrante deberá acreditar la totalidad de la experiencia exigida.</w:t>
      </w:r>
    </w:p>
    <w:p w14:paraId="08B0849E" w14:textId="77777777" w:rsidR="008F1B3B" w:rsidRPr="00320585" w:rsidRDefault="008F1B3B" w:rsidP="008F1B3B">
      <w:pPr>
        <w:tabs>
          <w:tab w:val="left" w:pos="426"/>
        </w:tabs>
        <w:spacing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t xml:space="preserve">En todo caso, es importante advertir que, en la medida </w:t>
      </w:r>
      <w:r>
        <w:rPr>
          <w:rFonts w:ascii="Arial" w:hAnsi="Arial" w:cs="Arial"/>
          <w:shd w:val="clear" w:color="auto" w:fill="FFFFFF"/>
          <w:lang w:val="es-MX"/>
        </w:rPr>
        <w:t>de</w:t>
      </w:r>
      <w:r w:rsidRPr="00320585">
        <w:rPr>
          <w:rFonts w:ascii="Arial" w:hAnsi="Arial" w:cs="Arial"/>
          <w:shd w:val="clear" w:color="auto" w:fill="FFFFFF"/>
          <w:lang w:val="es-MX"/>
        </w:rPr>
        <w:t xml:space="preserve"> que la evaluación de la experiencia debe hacerse en función de un valor porcentual del presupuesto oficial de la obra aplicable al proponente de conformidad con el numeral 3.5.</w:t>
      </w:r>
      <w:r>
        <w:rPr>
          <w:rFonts w:ascii="Arial" w:hAnsi="Arial" w:cs="Arial"/>
          <w:shd w:val="clear" w:color="auto" w:fill="FFFFFF"/>
          <w:lang w:val="es-MX"/>
        </w:rPr>
        <w:t>8</w:t>
      </w:r>
      <w:r w:rsidRPr="00320585">
        <w:rPr>
          <w:rFonts w:ascii="Arial" w:hAnsi="Arial" w:cs="Arial"/>
          <w:shd w:val="clear" w:color="auto" w:fill="FFFFFF"/>
          <w:lang w:val="es-MX"/>
        </w:rPr>
        <w:t xml:space="preserve">, la verificación de los porcentajes de aporte de experiencia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76DC5D43" w14:textId="77777777" w:rsidR="008F1B3B" w:rsidRDefault="008F1B3B" w:rsidP="008F1B3B">
      <w:pPr>
        <w:tabs>
          <w:tab w:val="left" w:pos="426"/>
        </w:tabs>
        <w:spacing w:before="120"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t>Esto además implica que los contratos que utilice cada miembro del proponente plural para acreditar la experiencia deberán tenerse en cuenta para el cómputo del literal C del numeral 3.5.</w:t>
      </w:r>
      <w:r>
        <w:rPr>
          <w:rFonts w:ascii="Arial" w:hAnsi="Arial" w:cs="Arial"/>
          <w:shd w:val="clear" w:color="auto" w:fill="FFFFFF"/>
          <w:lang w:val="es-MX"/>
        </w:rPr>
        <w:t>2</w:t>
      </w:r>
      <w:r w:rsidRPr="00320585">
        <w:rPr>
          <w:rFonts w:ascii="Arial" w:hAnsi="Arial" w:cs="Arial"/>
          <w:shd w:val="clear" w:color="auto" w:fill="FFFFFF"/>
          <w:lang w:val="es-MX"/>
        </w:rPr>
        <w:t xml:space="preserve">, de tal manera que el número de los contratos no podrá exceder de </w:t>
      </w:r>
      <w:r>
        <w:rPr>
          <w:rFonts w:ascii="Arial" w:hAnsi="Arial" w:cs="Arial"/>
          <w:shd w:val="clear" w:color="auto" w:fill="FFFFFF"/>
          <w:lang w:val="es-MX"/>
        </w:rPr>
        <w:t>cinco (5</w:t>
      </w:r>
      <w:r w:rsidRPr="00320585">
        <w:rPr>
          <w:rFonts w:ascii="Arial" w:hAnsi="Arial" w:cs="Arial"/>
          <w:shd w:val="clear" w:color="auto" w:fill="FFFFFF"/>
          <w:lang w:val="es-MX"/>
        </w:rPr>
        <w:t>)</w:t>
      </w:r>
      <w:r>
        <w:rPr>
          <w:rFonts w:ascii="Arial" w:hAnsi="Arial" w:cs="Arial"/>
          <w:shd w:val="clear" w:color="auto" w:fill="FFFFFF"/>
          <w:lang w:val="es-MX"/>
        </w:rPr>
        <w:t xml:space="preserve"> como regla general, sin perjuicio del máximo de seis (6) o siete (7) conforme a lo explicado </w:t>
      </w:r>
      <w:r w:rsidRPr="00524177">
        <w:rPr>
          <w:rFonts w:ascii="Arial" w:hAnsi="Arial" w:cs="Arial"/>
          <w:i/>
          <w:iCs/>
          <w:shd w:val="clear" w:color="auto" w:fill="FFFFFF"/>
          <w:lang w:val="es-MX"/>
        </w:rPr>
        <w:t>ut supra</w:t>
      </w:r>
      <w:r w:rsidRPr="00320585">
        <w:rPr>
          <w:rFonts w:ascii="Arial" w:hAnsi="Arial" w:cs="Arial"/>
          <w:shd w:val="clear" w:color="auto" w:fill="FFFFFF"/>
          <w:lang w:val="es-MX"/>
        </w:rPr>
        <w:t>. Por lo demás, la sumatoria de los contratos de los miembros del proponente plural determinará el porcentaje del presupuesto oficial que corresponderá acreditar al consorcio o a la unión temporal de acuerdo con el numeral 3.5.</w:t>
      </w:r>
      <w:r>
        <w:rPr>
          <w:rFonts w:ascii="Arial" w:hAnsi="Arial" w:cs="Arial"/>
          <w:shd w:val="clear" w:color="auto" w:fill="FFFFFF"/>
          <w:lang w:val="es-MX"/>
        </w:rPr>
        <w:t xml:space="preserve">8. </w:t>
      </w:r>
    </w:p>
    <w:p w14:paraId="7EF2D88F" w14:textId="77777777" w:rsidR="008F1B3B" w:rsidRPr="00524177" w:rsidRDefault="008F1B3B" w:rsidP="008F1B3B">
      <w:pPr>
        <w:tabs>
          <w:tab w:val="left" w:pos="426"/>
        </w:tabs>
        <w:spacing w:before="120" w:after="0" w:line="276" w:lineRule="auto"/>
        <w:jc w:val="both"/>
        <w:rPr>
          <w:rFonts w:ascii="Arial" w:hAnsi="Arial" w:cs="Arial"/>
          <w:shd w:val="clear" w:color="auto" w:fill="FFFFFF"/>
          <w:lang w:val="es-MX"/>
        </w:rPr>
      </w:pPr>
      <w:r>
        <w:rPr>
          <w:rFonts w:ascii="Arial" w:hAnsi="Arial" w:cs="Arial"/>
          <w:shd w:val="clear" w:color="auto" w:fill="FFFFFF"/>
          <w:lang w:val="es-MX"/>
        </w:rPr>
        <w:tab/>
      </w:r>
      <w:r>
        <w:rPr>
          <w:rFonts w:ascii="Arial" w:hAnsi="Arial" w:cs="Arial"/>
          <w:shd w:val="clear" w:color="auto" w:fill="FFFFFF"/>
          <w:lang w:val="es-MX"/>
        </w:rPr>
        <w:tab/>
        <w:t>A esto se refiere expresamente el inciso segundo del literal D del numeral 3.5.3, ya que “</w:t>
      </w:r>
      <w:r w:rsidRPr="00524177">
        <w:rPr>
          <w:rFonts w:ascii="Arial" w:hAnsi="Arial" w:cs="Arial"/>
          <w:shd w:val="clear" w:color="auto" w:fill="FFFFFF"/>
          <w:lang w:val="es-MX"/>
        </w:rPr>
        <w:t xml:space="preserve">Estos porcentajes que acreditarán los integrantes del Proponente Plural se podrán cumplir con contratos válidos que acrediten cualquier requisito de experiencia solicitada en el pliego de condiciones, y se calcularán sobre el “valor mínimo a certificar (como % del Presupuesto Oficial de obra expresado en SMMLV)” de conformidad con el numeral 3.5.8. </w:t>
      </w:r>
      <w:r w:rsidRPr="00524177">
        <w:rPr>
          <w:rFonts w:ascii="Arial" w:hAnsi="Arial" w:cs="Arial"/>
          <w:i/>
          <w:iCs/>
          <w:shd w:val="clear" w:color="auto" w:fill="FFFFFF"/>
          <w:lang w:val="es-MX"/>
        </w:rPr>
        <w:t>Independientemente de él o los integrantes del Proponente Plural que aporten contratos para acreditar la experiencia, estos se tendrán en cuenta para calcular el “número de contratos con los cuales el Proponente cumple la experiencia acreditada" de que trata el numeral citado</w:t>
      </w:r>
      <w:r>
        <w:rPr>
          <w:rFonts w:ascii="Arial" w:hAnsi="Arial" w:cs="Arial"/>
          <w:shd w:val="clear" w:color="auto" w:fill="FFFFFF"/>
          <w:lang w:val="es-MX"/>
        </w:rPr>
        <w:t>” (Énfasis fuera de texto)</w:t>
      </w:r>
      <w:r w:rsidRPr="00524177">
        <w:rPr>
          <w:rFonts w:ascii="Arial" w:hAnsi="Arial" w:cs="Arial"/>
          <w:shd w:val="clear" w:color="auto" w:fill="FFFFFF"/>
          <w:lang w:val="es-MX"/>
        </w:rPr>
        <w:t>.</w:t>
      </w:r>
      <w:r>
        <w:rPr>
          <w:rFonts w:ascii="Arial" w:hAnsi="Arial" w:cs="Arial"/>
          <w:shd w:val="clear" w:color="auto" w:fill="FFFFFF"/>
          <w:lang w:val="es-MX"/>
        </w:rPr>
        <w:t xml:space="preserve"> </w:t>
      </w:r>
    </w:p>
    <w:p w14:paraId="456AE4A7" w14:textId="77777777" w:rsidR="008F1B3B" w:rsidRPr="008604DD" w:rsidRDefault="008F1B3B" w:rsidP="008F1B3B">
      <w:pPr>
        <w:tabs>
          <w:tab w:val="left" w:pos="709"/>
        </w:tabs>
        <w:spacing w:after="0" w:line="276" w:lineRule="auto"/>
        <w:jc w:val="both"/>
        <w:rPr>
          <w:rFonts w:ascii="Arial" w:eastAsia="Calibri" w:hAnsi="Arial" w:cs="Arial"/>
          <w:bCs/>
          <w:color w:val="000000" w:themeColor="text1"/>
        </w:rPr>
      </w:pPr>
    </w:p>
    <w:p w14:paraId="30D2BA81" w14:textId="77777777" w:rsidR="008F1B3B" w:rsidRPr="008604DD" w:rsidRDefault="008F1B3B" w:rsidP="008F1B3B">
      <w:pPr>
        <w:tabs>
          <w:tab w:val="left" w:pos="0"/>
        </w:tabs>
        <w:spacing w:after="0"/>
        <w:jc w:val="both"/>
        <w:rPr>
          <w:rFonts w:ascii="Arial" w:eastAsia="Calibri" w:hAnsi="Arial" w:cs="Arial"/>
          <w:b/>
          <w:color w:val="000000" w:themeColor="text1"/>
          <w:lang w:val="es-ES_tradnl"/>
        </w:rPr>
      </w:pPr>
      <w:r w:rsidRPr="008604DD">
        <w:rPr>
          <w:rFonts w:ascii="Arial" w:eastAsia="Calibri" w:hAnsi="Arial" w:cs="Arial"/>
          <w:b/>
          <w:color w:val="000000" w:themeColor="text1"/>
          <w:lang w:val="es-ES_tradnl"/>
        </w:rPr>
        <w:t>3. Respuestas</w:t>
      </w:r>
    </w:p>
    <w:p w14:paraId="1F49A68E" w14:textId="77777777" w:rsidR="008F1B3B" w:rsidRPr="008604DD" w:rsidRDefault="008F1B3B" w:rsidP="008F1B3B">
      <w:pPr>
        <w:spacing w:after="0" w:line="276" w:lineRule="auto"/>
        <w:jc w:val="both"/>
        <w:rPr>
          <w:rFonts w:ascii="Arial" w:hAnsi="Arial" w:cs="Arial"/>
          <w:color w:val="000000" w:themeColor="text1"/>
          <w:lang w:val="es-ES_tradnl"/>
        </w:rPr>
      </w:pPr>
    </w:p>
    <w:p w14:paraId="67875832" w14:textId="77777777" w:rsidR="008F1B3B" w:rsidRPr="008604DD" w:rsidRDefault="008F1B3B" w:rsidP="008F1B3B">
      <w:pPr>
        <w:spacing w:after="0"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lang w:val="es-ES_tradnl"/>
        </w:rPr>
        <w:t xml:space="preserve">i) </w:t>
      </w:r>
      <w:r w:rsidRPr="00CA5AFB">
        <w:rPr>
          <w:rFonts w:ascii="Arial" w:hAnsi="Arial" w:cs="Arial"/>
          <w:color w:val="000000" w:themeColor="text1"/>
          <w:sz w:val="21"/>
          <w:szCs w:val="21"/>
          <w:lang w:val="es-ES_tradnl"/>
        </w:rPr>
        <w:t>“[¿]si dos integrantes de un proponente plural acreditan por separado ser mipyme y el otro emprendimiento y empresa de mujer, podrán aportar un máximo de 7 contratos para cumplir los requisitos de experiencia, si o no? O esta condición de 7 contratos es solo válida para proponentes plurales cuando el mismo integrante acredita ser mipyme y emprendimiento y empresa de mujer al tiempo?”</w:t>
      </w:r>
      <w:r w:rsidRPr="008604DD">
        <w:rPr>
          <w:rFonts w:ascii="Arial" w:hAnsi="Arial" w:cs="Arial"/>
          <w:color w:val="000000" w:themeColor="text1"/>
          <w:sz w:val="21"/>
          <w:szCs w:val="21"/>
        </w:rPr>
        <w:t>.</w:t>
      </w:r>
    </w:p>
    <w:p w14:paraId="4E4F625C" w14:textId="77777777" w:rsidR="008F1B3B" w:rsidRPr="008604DD" w:rsidRDefault="008F1B3B" w:rsidP="008F1B3B">
      <w:pPr>
        <w:spacing w:after="0" w:line="276" w:lineRule="auto"/>
        <w:jc w:val="both"/>
        <w:rPr>
          <w:rFonts w:ascii="Arial" w:hAnsi="Arial" w:cs="Arial"/>
          <w:color w:val="000000" w:themeColor="text1"/>
        </w:rPr>
      </w:pPr>
      <w:r w:rsidRPr="008604DD">
        <w:rPr>
          <w:rFonts w:ascii="Arial" w:hAnsi="Arial" w:cs="Arial"/>
          <w:color w:val="000000" w:themeColor="text1"/>
          <w:sz w:val="21"/>
          <w:szCs w:val="21"/>
        </w:rPr>
        <w:lastRenderedPageBreak/>
        <w:t xml:space="preserve"> </w:t>
      </w:r>
    </w:p>
    <w:p w14:paraId="567D4859" w14:textId="77777777" w:rsidR="008F1B3B" w:rsidRDefault="008F1B3B" w:rsidP="008F1B3B">
      <w:pPr>
        <w:spacing w:after="120" w:line="276" w:lineRule="auto"/>
        <w:jc w:val="both"/>
        <w:rPr>
          <w:rFonts w:ascii="Arial" w:eastAsia="Calibri" w:hAnsi="Arial" w:cs="Arial"/>
          <w:color w:val="000000" w:themeColor="text1"/>
        </w:rPr>
      </w:pPr>
      <w:bookmarkStart w:id="11" w:name="_Hlk139908265"/>
      <w:r>
        <w:rPr>
          <w:rFonts w:ascii="Arial" w:hAnsi="Arial" w:cs="Arial"/>
          <w:color w:val="000000" w:themeColor="text1"/>
          <w:lang w:val="es-ES_tradnl"/>
        </w:rPr>
        <w:t>Conforme al literal C del numeral</w:t>
      </w:r>
      <w:r w:rsidRPr="009F5996">
        <w:rPr>
          <w:rFonts w:ascii="Arial" w:hAnsi="Arial" w:cs="Arial"/>
          <w:color w:val="000000" w:themeColor="text1"/>
          <w:lang w:val="es-ES_tradnl"/>
        </w:rPr>
        <w:t xml:space="preserve"> 3.5.2</w:t>
      </w:r>
      <w:r>
        <w:rPr>
          <w:rFonts w:ascii="Arial" w:hAnsi="Arial" w:cs="Arial"/>
          <w:color w:val="000000" w:themeColor="text1"/>
          <w:lang w:val="es-ES_tradnl"/>
        </w:rPr>
        <w:t xml:space="preserve"> del pliego de condiciones de los “Documentos Tipo – Versión 3” de licitación de obra pública para infraestructura de transporte, </w:t>
      </w:r>
      <w:r>
        <w:rPr>
          <w:rFonts w:ascii="Arial" w:eastAsia="Calibri" w:hAnsi="Arial" w:cs="Arial"/>
          <w:color w:val="000000" w:themeColor="text1"/>
        </w:rPr>
        <w:t>p</w:t>
      </w:r>
      <w:r w:rsidRPr="0005053C">
        <w:rPr>
          <w:rFonts w:ascii="Arial" w:eastAsia="Calibri" w:hAnsi="Arial" w:cs="Arial"/>
          <w:color w:val="000000" w:themeColor="text1"/>
        </w:rPr>
        <w:t xml:space="preserve">or regla general, los proponentes </w:t>
      </w:r>
      <w:r w:rsidRPr="0005053C">
        <w:rPr>
          <w:rFonts w:ascii="Arial" w:hAnsi="Arial" w:cs="Arial"/>
          <w:color w:val="000000" w:themeColor="text1"/>
          <w:lang w:val="es-ES_tradnl"/>
        </w:rPr>
        <w:t>podrán acreditar la experiencia solicitada con mínimo uno (1) y máximo cinco (5) contratos</w:t>
      </w:r>
      <w:r>
        <w:rPr>
          <w:rFonts w:ascii="Arial" w:eastAsia="Calibri" w:hAnsi="Arial" w:cs="Arial"/>
          <w:color w:val="000000" w:themeColor="text1"/>
        </w:rPr>
        <w:t xml:space="preserve">. Sin embargo, este apartado del documento base desarrolla los requisitos habilitantes diferenciales de los artículos </w:t>
      </w:r>
      <w:r w:rsidRPr="0056452D">
        <w:rPr>
          <w:rFonts w:ascii="Arial" w:eastAsia="Calibri" w:hAnsi="Arial" w:cs="Arial"/>
          <w:color w:val="000000" w:themeColor="text1"/>
        </w:rPr>
        <w:t>2.2.1.2.4.2.1</w:t>
      </w:r>
      <w:r>
        <w:rPr>
          <w:rFonts w:ascii="Arial" w:eastAsia="Calibri" w:hAnsi="Arial" w:cs="Arial"/>
          <w:color w:val="000000" w:themeColor="text1"/>
        </w:rPr>
        <w:t>5</w:t>
      </w:r>
      <w:r w:rsidRPr="0056452D">
        <w:rPr>
          <w:rFonts w:ascii="Arial" w:eastAsia="Calibri" w:hAnsi="Arial" w:cs="Arial"/>
          <w:color w:val="000000" w:themeColor="text1"/>
        </w:rPr>
        <w:t xml:space="preserve"> </w:t>
      </w:r>
      <w:r>
        <w:rPr>
          <w:rFonts w:ascii="Arial" w:eastAsia="Calibri" w:hAnsi="Arial" w:cs="Arial"/>
          <w:color w:val="000000" w:themeColor="text1"/>
        </w:rPr>
        <w:t xml:space="preserve">y </w:t>
      </w:r>
      <w:r w:rsidRPr="009B77EB">
        <w:rPr>
          <w:rFonts w:ascii="Arial" w:eastAsia="Calibri" w:hAnsi="Arial" w:cs="Arial"/>
          <w:color w:val="000000" w:themeColor="text1"/>
        </w:rPr>
        <w:t>2.2.1.2.4.2.18</w:t>
      </w:r>
      <w:r>
        <w:rPr>
          <w:rFonts w:ascii="Arial" w:eastAsia="Calibri" w:hAnsi="Arial" w:cs="Arial"/>
          <w:color w:val="000000" w:themeColor="text1"/>
        </w:rPr>
        <w:t xml:space="preserve"> de</w:t>
      </w:r>
      <w:r w:rsidRPr="0056452D">
        <w:rPr>
          <w:rFonts w:ascii="Arial" w:eastAsia="Calibri" w:hAnsi="Arial" w:cs="Arial"/>
          <w:color w:val="000000" w:themeColor="text1"/>
        </w:rPr>
        <w:t>l Decreto 1082 de 2015</w:t>
      </w:r>
      <w:r>
        <w:rPr>
          <w:rFonts w:ascii="Arial" w:eastAsia="Calibri" w:hAnsi="Arial" w:cs="Arial"/>
          <w:color w:val="000000" w:themeColor="text1"/>
        </w:rPr>
        <w:t xml:space="preserve"> para Mipymes, emprendimientos y </w:t>
      </w:r>
      <w:r w:rsidRPr="0005053C">
        <w:rPr>
          <w:rFonts w:ascii="Arial" w:eastAsia="Calibri" w:hAnsi="Arial" w:cs="Arial"/>
          <w:color w:val="000000" w:themeColor="text1"/>
        </w:rPr>
        <w:t>empresas de mujeres, para lo cual se centra en el requisito habilitante de experiencia permitiendo su acreditación con un mayor número de contratos</w:t>
      </w:r>
      <w:r>
        <w:rPr>
          <w:rFonts w:ascii="Arial" w:eastAsia="Calibri" w:hAnsi="Arial" w:cs="Arial"/>
          <w:color w:val="000000" w:themeColor="text1"/>
        </w:rPr>
        <w:t>. T</w:t>
      </w:r>
      <w:r w:rsidRPr="0005053C">
        <w:rPr>
          <w:rFonts w:ascii="Arial" w:eastAsia="Calibri" w:hAnsi="Arial" w:cs="Arial"/>
          <w:color w:val="000000" w:themeColor="text1"/>
        </w:rPr>
        <w:t>ratándose de estructuras plurales, si uno de los integrantes de consorcio o la unión temporal que tenga una participación igual o superior al diez por ciento (10 %) tiene la calidad de Mipyme o emprendimiento y empresa de mujeres</w:t>
      </w:r>
      <w:r>
        <w:rPr>
          <w:rFonts w:ascii="Arial" w:eastAsia="Calibri" w:hAnsi="Arial" w:cs="Arial"/>
          <w:color w:val="000000" w:themeColor="text1"/>
        </w:rPr>
        <w:t xml:space="preserve">, puede acreditar su experiencia con un (1) contrato adicional para un máximo de seis (6). </w:t>
      </w:r>
      <w:r w:rsidRPr="0005053C">
        <w:rPr>
          <w:rFonts w:ascii="Arial" w:eastAsia="Calibri" w:hAnsi="Arial" w:cs="Arial"/>
          <w:color w:val="000000" w:themeColor="text1"/>
        </w:rPr>
        <w:t xml:space="preserve">   </w:t>
      </w:r>
    </w:p>
    <w:p w14:paraId="1F4D71E0" w14:textId="31F7F82D" w:rsidR="008F1B3B" w:rsidRDefault="008F1B3B" w:rsidP="008F1B3B">
      <w:pPr>
        <w:spacing w:after="120" w:line="276" w:lineRule="auto"/>
        <w:jc w:val="both"/>
        <w:rPr>
          <w:rFonts w:ascii="Arial" w:eastAsia="Calibri" w:hAnsi="Arial" w:cs="Arial"/>
          <w:color w:val="000000" w:themeColor="text1"/>
        </w:rPr>
      </w:pPr>
      <w:r>
        <w:rPr>
          <w:rFonts w:ascii="Arial" w:eastAsia="Calibri" w:hAnsi="Arial" w:cs="Arial"/>
          <w:color w:val="000000" w:themeColor="text1"/>
        </w:rPr>
        <w:tab/>
        <w:t xml:space="preserve">Como el parágrafo 2 del </w:t>
      </w:r>
      <w:r w:rsidRPr="0056452D">
        <w:rPr>
          <w:rFonts w:ascii="Arial" w:eastAsia="Calibri" w:hAnsi="Arial" w:cs="Arial"/>
          <w:color w:val="000000" w:themeColor="text1"/>
        </w:rPr>
        <w:t>artículo 2.2.1.2.4.2.1</w:t>
      </w:r>
      <w:r>
        <w:rPr>
          <w:rFonts w:ascii="Arial" w:eastAsia="Calibri" w:hAnsi="Arial" w:cs="Arial"/>
          <w:color w:val="000000" w:themeColor="text1"/>
        </w:rPr>
        <w:t>5</w:t>
      </w:r>
      <w:r w:rsidRPr="0056452D">
        <w:rPr>
          <w:rFonts w:ascii="Arial" w:eastAsia="Calibri" w:hAnsi="Arial" w:cs="Arial"/>
          <w:color w:val="000000" w:themeColor="text1"/>
        </w:rPr>
        <w:t xml:space="preserve"> al Decreto 1082 de 2015</w:t>
      </w:r>
      <w:r>
        <w:rPr>
          <w:rFonts w:ascii="Arial" w:eastAsia="Calibri" w:hAnsi="Arial" w:cs="Arial"/>
          <w:color w:val="000000" w:themeColor="text1"/>
        </w:rPr>
        <w:t xml:space="preserve"> dispone que los incentivos de emprendimientos y empresas de mujeres con compatibles con los Mipymes, el documento base dispone que “</w:t>
      </w:r>
      <w:r w:rsidRPr="00935DC9">
        <w:rPr>
          <w:rFonts w:ascii="Arial" w:eastAsia="Calibri" w:hAnsi="Arial" w:cs="Arial"/>
          <w:color w:val="000000" w:themeColor="text1"/>
        </w:rPr>
        <w:t xml:space="preserve">En caso de que el mismo integrante u otro que haga parte del Proponente Plural tenga una participación igual o superior al diez por ciento (10 %) en el Consorcio o en la Unión Temporal y acredite la calidad de Mipyme y de emprendimiento y empresa de mujer con domicilio en el territorio nacional de </w:t>
      </w:r>
      <w:r w:rsidRPr="00935DC9">
        <w:rPr>
          <w:rFonts w:ascii="Arial" w:eastAsia="Calibri" w:hAnsi="Arial" w:cs="Arial"/>
          <w:i/>
          <w:iCs/>
          <w:color w:val="000000" w:themeColor="text1"/>
        </w:rPr>
        <w:t>manera conjunta o separada</w:t>
      </w:r>
      <w:r w:rsidRPr="00935DC9">
        <w:rPr>
          <w:rFonts w:ascii="Arial" w:eastAsia="Calibri" w:hAnsi="Arial" w:cs="Arial"/>
          <w:color w:val="000000" w:themeColor="text1"/>
        </w:rPr>
        <w:t>, podrá demostrar la experiencia solicitada con dos (2) contratos adicionales a los cinco (5) inicialmente previstos, para un máximo de siete (7) contratos</w:t>
      </w:r>
      <w:r>
        <w:rPr>
          <w:rFonts w:ascii="Arial" w:eastAsia="Calibri" w:hAnsi="Arial" w:cs="Arial"/>
          <w:color w:val="000000" w:themeColor="text1"/>
        </w:rPr>
        <w:t>” (Énfasis fuera de texto). Dentro del porcentaje de participación señalado, esto significa que</w:t>
      </w:r>
      <w:r w:rsidR="1F813EBE">
        <w:rPr>
          <w:rFonts w:ascii="Arial" w:eastAsia="Calibri" w:hAnsi="Arial" w:cs="Arial"/>
          <w:color w:val="000000" w:themeColor="text1"/>
        </w:rPr>
        <w:t xml:space="preserve">, </w:t>
      </w:r>
      <w:r>
        <w:rPr>
          <w:rFonts w:ascii="Arial" w:eastAsia="Calibri" w:hAnsi="Arial" w:cs="Arial"/>
          <w:color w:val="000000" w:themeColor="text1"/>
        </w:rPr>
        <w:t xml:space="preserve"> si el mismo integrante del consorcio o la unión temporal reúne de </w:t>
      </w:r>
      <w:r w:rsidRPr="00BD7472">
        <w:rPr>
          <w:rFonts w:ascii="Arial" w:eastAsia="Calibri" w:hAnsi="Arial" w:cs="Arial"/>
          <w:i/>
          <w:iCs/>
          <w:color w:val="000000" w:themeColor="text1"/>
        </w:rPr>
        <w:t>manera conjunta</w:t>
      </w:r>
      <w:r>
        <w:rPr>
          <w:rFonts w:ascii="Arial" w:eastAsia="Calibri" w:hAnsi="Arial" w:cs="Arial"/>
          <w:color w:val="000000" w:themeColor="text1"/>
        </w:rPr>
        <w:t xml:space="preserve"> la calidad Mipyme, emprendimiento y </w:t>
      </w:r>
      <w:r w:rsidRPr="0005053C">
        <w:rPr>
          <w:rFonts w:ascii="Arial" w:eastAsia="Calibri" w:hAnsi="Arial" w:cs="Arial"/>
          <w:color w:val="000000" w:themeColor="text1"/>
        </w:rPr>
        <w:t>empresa de mujer</w:t>
      </w:r>
      <w:r>
        <w:rPr>
          <w:rFonts w:ascii="Arial" w:eastAsia="Calibri" w:hAnsi="Arial" w:cs="Arial"/>
          <w:color w:val="000000" w:themeColor="text1"/>
        </w:rPr>
        <w:t xml:space="preserve">, el proponente plural puede acreditar su experiencia con dos (2) contratos adicionales para un total de siete (7). </w:t>
      </w:r>
    </w:p>
    <w:p w14:paraId="7916554B" w14:textId="77777777" w:rsidR="008F1B3B" w:rsidRDefault="008F1B3B" w:rsidP="008F1B3B">
      <w:pPr>
        <w:spacing w:after="120" w:line="276" w:lineRule="auto"/>
        <w:ind w:firstLine="709"/>
        <w:jc w:val="both"/>
        <w:rPr>
          <w:rFonts w:ascii="Arial" w:eastAsia="Calibri" w:hAnsi="Arial" w:cs="Arial"/>
          <w:color w:val="000000" w:themeColor="text1"/>
        </w:rPr>
      </w:pPr>
      <w:r>
        <w:rPr>
          <w:rFonts w:ascii="Arial" w:eastAsia="Calibri" w:hAnsi="Arial" w:cs="Arial"/>
          <w:color w:val="000000" w:themeColor="text1"/>
        </w:rPr>
        <w:t xml:space="preserve">Lo anterior no obsta para que el mismo integrante, junto con otro que haga parte de la estructura plural, reúnan de </w:t>
      </w:r>
      <w:r w:rsidRPr="00BD7472">
        <w:rPr>
          <w:rFonts w:ascii="Arial" w:eastAsia="Calibri" w:hAnsi="Arial" w:cs="Arial"/>
          <w:i/>
          <w:iCs/>
          <w:color w:val="000000" w:themeColor="text1"/>
        </w:rPr>
        <w:t>manera separada</w:t>
      </w:r>
      <w:r>
        <w:rPr>
          <w:rFonts w:ascii="Arial" w:eastAsia="Calibri" w:hAnsi="Arial" w:cs="Arial"/>
          <w:color w:val="000000" w:themeColor="text1"/>
        </w:rPr>
        <w:t xml:space="preserve"> la calidad prevista en los artículos 31 y 32 de la Ley de Emprendimiento. En este evento el pliego de condiciones también permite aportar dos (2) contratos adicionales a los cinco (5) que deben acreditarse con mínimo para el requisito habilitante de experiencia. Lo anterior considerando que tanto el consorcio como la unión temporal constituyen una forma de complementar esfuerzos en la presentación de</w:t>
      </w:r>
      <w:r w:rsidRPr="00BD7472">
        <w:rPr>
          <w:rFonts w:ascii="Arial" w:eastAsia="Calibri" w:hAnsi="Arial" w:cs="Arial"/>
          <w:color w:val="000000" w:themeColor="text1"/>
        </w:rPr>
        <w:t xml:space="preserve"> una misma propuesta para la adjudicación, celebración y ejecución de un contrato</w:t>
      </w:r>
      <w:r>
        <w:rPr>
          <w:rFonts w:ascii="Arial" w:eastAsia="Calibri" w:hAnsi="Arial" w:cs="Arial"/>
          <w:color w:val="000000" w:themeColor="text1"/>
        </w:rPr>
        <w:t xml:space="preserve">. </w:t>
      </w:r>
    </w:p>
    <w:p w14:paraId="68D323EA" w14:textId="77777777" w:rsidR="008F1B3B" w:rsidRPr="008604DD" w:rsidRDefault="008F1B3B" w:rsidP="008F1B3B">
      <w:pPr>
        <w:spacing w:after="0" w:line="276" w:lineRule="auto"/>
        <w:ind w:firstLine="708"/>
        <w:jc w:val="both"/>
        <w:rPr>
          <w:rFonts w:ascii="Arial" w:eastAsia="Calibri" w:hAnsi="Arial" w:cs="Arial"/>
          <w:bCs/>
        </w:rPr>
      </w:pPr>
      <w:r>
        <w:rPr>
          <w:rFonts w:ascii="Arial" w:eastAsia="Calibri" w:hAnsi="Arial" w:cs="Arial"/>
          <w:color w:val="000000" w:themeColor="text1"/>
        </w:rPr>
        <w:t xml:space="preserve">En este contexto, la calidad de Mipyme, emprendimiento y </w:t>
      </w:r>
      <w:r w:rsidRPr="0005053C">
        <w:rPr>
          <w:rFonts w:ascii="Arial" w:eastAsia="Calibri" w:hAnsi="Arial" w:cs="Arial"/>
          <w:color w:val="000000" w:themeColor="text1"/>
        </w:rPr>
        <w:t>empresa de mujer</w:t>
      </w:r>
      <w:r>
        <w:rPr>
          <w:rFonts w:ascii="Arial" w:eastAsia="Calibri" w:hAnsi="Arial" w:cs="Arial"/>
          <w:color w:val="000000" w:themeColor="text1"/>
        </w:rPr>
        <w:t xml:space="preserve"> no solo se demuestra de </w:t>
      </w:r>
      <w:r w:rsidRPr="00BD7472">
        <w:rPr>
          <w:rFonts w:ascii="Arial" w:eastAsia="Calibri" w:hAnsi="Arial" w:cs="Arial"/>
          <w:i/>
          <w:iCs/>
          <w:color w:val="000000" w:themeColor="text1"/>
        </w:rPr>
        <w:t>manera conjunta</w:t>
      </w:r>
      <w:r>
        <w:rPr>
          <w:rFonts w:ascii="Arial" w:eastAsia="Calibri" w:hAnsi="Arial" w:cs="Arial"/>
          <w:color w:val="000000" w:themeColor="text1"/>
        </w:rPr>
        <w:t xml:space="preserve"> sino también de </w:t>
      </w:r>
      <w:r w:rsidRPr="00BD7472">
        <w:rPr>
          <w:rFonts w:ascii="Arial" w:eastAsia="Calibri" w:hAnsi="Arial" w:cs="Arial"/>
          <w:i/>
          <w:iCs/>
          <w:color w:val="000000" w:themeColor="text1"/>
        </w:rPr>
        <w:t>manera separada</w:t>
      </w:r>
      <w:r>
        <w:rPr>
          <w:rFonts w:ascii="Arial" w:eastAsia="Calibri" w:hAnsi="Arial" w:cs="Arial"/>
          <w:color w:val="000000" w:themeColor="text1"/>
        </w:rPr>
        <w:t xml:space="preserve">.  En todo caso, como indica el pliego de condiciones, </w:t>
      </w:r>
      <w:r w:rsidRPr="00596D95">
        <w:rPr>
          <w:rFonts w:ascii="Arial" w:eastAsia="Calibri" w:hAnsi="Arial" w:cs="Arial"/>
          <w:color w:val="000000" w:themeColor="text1"/>
        </w:rPr>
        <w:t>no será posible aportar más de dos (2) contratos adicionales aun cuando otros integrantes del proponente plural también cumplan las condiciones previamente definidas</w:t>
      </w:r>
      <w:r w:rsidRPr="008604DD">
        <w:rPr>
          <w:rFonts w:ascii="Arial" w:eastAsia="Calibri" w:hAnsi="Arial" w:cs="Arial"/>
          <w:bCs/>
        </w:rPr>
        <w:t xml:space="preserve">.  </w:t>
      </w:r>
    </w:p>
    <w:bookmarkEnd w:id="11"/>
    <w:p w14:paraId="0715CA03" w14:textId="77777777" w:rsidR="008F1B3B" w:rsidRPr="008604DD" w:rsidRDefault="008F1B3B" w:rsidP="008F1B3B">
      <w:pPr>
        <w:spacing w:after="0" w:line="276" w:lineRule="auto"/>
        <w:jc w:val="both"/>
        <w:rPr>
          <w:rFonts w:ascii="Arial" w:hAnsi="Arial" w:cs="Arial"/>
          <w:color w:val="000000" w:themeColor="text1"/>
          <w:lang w:val="es-ES_tradnl"/>
        </w:rPr>
      </w:pPr>
    </w:p>
    <w:p w14:paraId="69F38E2F" w14:textId="77777777" w:rsidR="008F1B3B" w:rsidRPr="008604DD" w:rsidRDefault="008F1B3B" w:rsidP="008F1B3B">
      <w:pPr>
        <w:spacing w:after="0" w:line="240"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 xml:space="preserve">ii) </w:t>
      </w:r>
      <w:r w:rsidRPr="00CA5AFB">
        <w:rPr>
          <w:rFonts w:ascii="Arial" w:hAnsi="Arial" w:cs="Arial"/>
          <w:color w:val="000000" w:themeColor="text1"/>
          <w:sz w:val="21"/>
          <w:szCs w:val="21"/>
          <w:lang w:val="es-ES_tradnl"/>
        </w:rPr>
        <w:t>“[¿]será sumada la experiencia acreditada de cualquier integrante siempre y cuando cumpla acreditar al menos el 5% de la experiencia solicitada, para cumplir los requisitos del numeral 3.5.8?”</w:t>
      </w:r>
      <w:r w:rsidRPr="008604DD">
        <w:rPr>
          <w:rFonts w:ascii="Arial" w:hAnsi="Arial" w:cs="Arial"/>
          <w:color w:val="000000" w:themeColor="text1"/>
          <w:sz w:val="21"/>
          <w:szCs w:val="21"/>
        </w:rPr>
        <w:t>.</w:t>
      </w:r>
    </w:p>
    <w:p w14:paraId="3FA28AA6" w14:textId="77777777" w:rsidR="008F1B3B" w:rsidRPr="008604DD" w:rsidRDefault="008F1B3B" w:rsidP="008F1B3B">
      <w:pPr>
        <w:spacing w:after="0" w:line="276" w:lineRule="auto"/>
        <w:jc w:val="both"/>
        <w:rPr>
          <w:rFonts w:ascii="Arial" w:hAnsi="Arial" w:cs="Arial"/>
          <w:color w:val="000000" w:themeColor="text1"/>
        </w:rPr>
      </w:pPr>
      <w:r w:rsidRPr="008604DD">
        <w:rPr>
          <w:rFonts w:ascii="Arial" w:hAnsi="Arial" w:cs="Arial"/>
          <w:color w:val="000000" w:themeColor="text1"/>
          <w:sz w:val="21"/>
          <w:szCs w:val="21"/>
        </w:rPr>
        <w:t xml:space="preserve"> </w:t>
      </w:r>
    </w:p>
    <w:p w14:paraId="59ADD985" w14:textId="77777777" w:rsidR="008F1B3B" w:rsidRDefault="008F1B3B" w:rsidP="008F1B3B">
      <w:pPr>
        <w:spacing w:after="120" w:line="276" w:lineRule="auto"/>
        <w:jc w:val="both"/>
        <w:rPr>
          <w:rFonts w:ascii="Arial" w:hAnsi="Arial" w:cs="Arial"/>
          <w:lang w:val="es-MX"/>
        </w:rPr>
      </w:pPr>
      <w:bookmarkStart w:id="12" w:name="_Hlk139908424"/>
      <w:r w:rsidRPr="008604DD">
        <w:rPr>
          <w:rFonts w:ascii="Arial" w:eastAsia="Calibri" w:hAnsi="Arial" w:cs="Arial"/>
          <w:color w:val="000000" w:themeColor="text1"/>
          <w:lang w:val="es-ES"/>
        </w:rPr>
        <w:t xml:space="preserve">De acuerdo con </w:t>
      </w:r>
      <w:r>
        <w:rPr>
          <w:rFonts w:ascii="Arial" w:eastAsia="Calibri" w:hAnsi="Arial" w:cs="Arial"/>
          <w:color w:val="000000" w:themeColor="text1"/>
          <w:lang w:val="es-ES"/>
        </w:rPr>
        <w:t xml:space="preserve">el literal D del numeral </w:t>
      </w:r>
      <w:r w:rsidRPr="00FC4518">
        <w:rPr>
          <w:rFonts w:ascii="Arial" w:hAnsi="Arial" w:cs="Arial"/>
          <w:lang w:val="es-MX"/>
        </w:rPr>
        <w:t xml:space="preserve">3.5.3 </w:t>
      </w:r>
      <w:r>
        <w:rPr>
          <w:rFonts w:ascii="Arial" w:hAnsi="Arial" w:cs="Arial"/>
          <w:lang w:val="es-MX"/>
        </w:rPr>
        <w:t>del pliego de condiciones:</w:t>
      </w:r>
      <w:r>
        <w:rPr>
          <w:rFonts w:ascii="Arial" w:eastAsia="Calibri" w:hAnsi="Arial" w:cs="Arial"/>
          <w:color w:val="000000" w:themeColor="text1"/>
          <w:lang w:val="es-ES"/>
        </w:rPr>
        <w:t xml:space="preserve"> </w:t>
      </w:r>
      <w:r w:rsidRPr="00FC4518">
        <w:rPr>
          <w:rFonts w:ascii="Arial" w:hAnsi="Arial" w:cs="Arial"/>
          <w:lang w:val="es-MX"/>
        </w:rPr>
        <w:t>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w:t>
      </w:r>
      <w:r>
        <w:rPr>
          <w:rFonts w:ascii="Arial" w:hAnsi="Arial" w:cs="Arial"/>
          <w:lang w:val="es-MX"/>
        </w:rPr>
        <w:t xml:space="preserve"> </w:t>
      </w:r>
      <w:r w:rsidRPr="00FC4518">
        <w:rPr>
          <w:rFonts w:ascii="Arial" w:eastAsia="Calibri" w:hAnsi="Arial" w:cs="Arial"/>
          <w:bCs/>
          <w:color w:val="000000" w:themeColor="text1"/>
          <w:szCs w:val="24"/>
          <w:lang w:eastAsia="es-CO"/>
        </w:rPr>
        <w:t xml:space="preserve">los </w:t>
      </w:r>
      <w:r>
        <w:rPr>
          <w:rFonts w:ascii="Arial" w:eastAsia="Calibri" w:hAnsi="Arial" w:cs="Arial"/>
          <w:bCs/>
          <w:color w:val="000000" w:themeColor="text1"/>
          <w:szCs w:val="24"/>
          <w:lang w:eastAsia="es-CO"/>
        </w:rPr>
        <w:t>“</w:t>
      </w:r>
      <w:r w:rsidRPr="00FC4518">
        <w:rPr>
          <w:rFonts w:ascii="Arial" w:eastAsia="Calibri" w:hAnsi="Arial" w:cs="Arial"/>
          <w:bCs/>
          <w:color w:val="000000" w:themeColor="text1"/>
          <w:szCs w:val="24"/>
          <w:lang w:eastAsia="es-CO"/>
        </w:rPr>
        <w:t>Documentos Tipo – Versión 3</w:t>
      </w:r>
      <w:r>
        <w:rPr>
          <w:rFonts w:ascii="Arial" w:eastAsia="Calibri" w:hAnsi="Arial" w:cs="Arial"/>
          <w:bCs/>
          <w:color w:val="000000" w:themeColor="text1"/>
          <w:szCs w:val="24"/>
          <w:lang w:eastAsia="es-CO"/>
        </w:rPr>
        <w:t>”,</w:t>
      </w:r>
      <w:r w:rsidRPr="00FC4518">
        <w:rPr>
          <w:rFonts w:ascii="Arial" w:eastAsia="Calibri" w:hAnsi="Arial" w:cs="Arial"/>
          <w:bCs/>
          <w:color w:val="000000" w:themeColor="text1"/>
          <w:szCs w:val="24"/>
          <w:lang w:eastAsia="es-CO"/>
        </w:rPr>
        <w:t xml:space="preserve"> adoptados mediante la Resolución No. 240 del 27 de noviembre de 2020</w:t>
      </w:r>
      <w:r w:rsidRPr="00FC4518">
        <w:rPr>
          <w:rFonts w:ascii="Arial" w:hAnsi="Arial" w:cs="Arial"/>
          <w:lang w:val="es-MX"/>
        </w:rPr>
        <w:t xml:space="preserve">, </w:t>
      </w:r>
      <w:r>
        <w:rPr>
          <w:rFonts w:ascii="Arial" w:hAnsi="Arial" w:cs="Arial"/>
          <w:lang w:val="es-MX"/>
        </w:rPr>
        <w:t xml:space="preserve">en principio </w:t>
      </w:r>
      <w:r w:rsidRPr="00FC4518">
        <w:rPr>
          <w:rFonts w:ascii="Arial" w:hAnsi="Arial" w:cs="Arial"/>
          <w:lang w:val="es-MX"/>
        </w:rPr>
        <w:t>exige</w:t>
      </w:r>
      <w:r>
        <w:rPr>
          <w:rFonts w:ascii="Arial" w:hAnsi="Arial" w:cs="Arial"/>
          <w:lang w:val="es-MX"/>
        </w:rPr>
        <w:t>n</w:t>
      </w:r>
      <w:r w:rsidRPr="00FC4518">
        <w:rPr>
          <w:rFonts w:ascii="Arial" w:hAnsi="Arial" w:cs="Arial"/>
          <w:lang w:val="es-MX"/>
        </w:rPr>
        <w:t xml:space="preserve"> que todos los integrantes acrediten experiencia y</w:t>
      </w:r>
      <w:r>
        <w:rPr>
          <w:rFonts w:ascii="Arial" w:hAnsi="Arial" w:cs="Arial"/>
          <w:lang w:val="es-MX"/>
        </w:rPr>
        <w:t>,</w:t>
      </w:r>
      <w:r w:rsidRPr="00FC4518">
        <w:rPr>
          <w:rFonts w:ascii="Arial" w:hAnsi="Arial" w:cs="Arial"/>
          <w:lang w:val="es-MX"/>
        </w:rPr>
        <w:t xml:space="preserve"> solo de manera excepcional</w:t>
      </w:r>
      <w:r>
        <w:rPr>
          <w:rFonts w:ascii="Arial" w:hAnsi="Arial" w:cs="Arial"/>
          <w:lang w:val="es-MX"/>
        </w:rPr>
        <w:t>,</w:t>
      </w:r>
      <w:r w:rsidRPr="00FC4518">
        <w:rPr>
          <w:rFonts w:ascii="Arial" w:hAnsi="Arial" w:cs="Arial"/>
          <w:lang w:val="es-MX"/>
        </w:rPr>
        <w:t xml:space="preserve"> se permite que uno de ellos no aporte ninguna</w:t>
      </w:r>
      <w:r>
        <w:rPr>
          <w:rFonts w:ascii="Arial" w:hAnsi="Arial" w:cs="Arial"/>
          <w:lang w:val="es-MX"/>
        </w:rPr>
        <w:t xml:space="preserve">, </w:t>
      </w:r>
      <w:r w:rsidRPr="00320585">
        <w:rPr>
          <w:rFonts w:ascii="Arial" w:hAnsi="Arial" w:cs="Arial"/>
          <w:lang w:val="es-MX"/>
        </w:rPr>
        <w:t xml:space="preserve">caso en el cual este integrante no podrá tener una participación superior al </w:t>
      </w:r>
      <w:r>
        <w:rPr>
          <w:rFonts w:ascii="Arial" w:hAnsi="Arial" w:cs="Arial"/>
          <w:lang w:val="es-MX"/>
        </w:rPr>
        <w:t>10</w:t>
      </w:r>
      <w:r w:rsidRPr="00320585">
        <w:rPr>
          <w:rFonts w:ascii="Arial" w:hAnsi="Arial" w:cs="Arial"/>
          <w:lang w:val="es-MX"/>
        </w:rPr>
        <w:t>% en el consorcio o unión temporal.</w:t>
      </w:r>
      <w:r>
        <w:rPr>
          <w:rFonts w:ascii="Arial" w:hAnsi="Arial" w:cs="Arial"/>
          <w:lang w:val="es-MX"/>
        </w:rPr>
        <w:t xml:space="preserve"> Sin embargo, </w:t>
      </w:r>
      <w:r w:rsidRPr="00FC4518">
        <w:rPr>
          <w:rFonts w:ascii="Arial" w:eastAsia="Calibri" w:hAnsi="Arial" w:cs="Arial"/>
          <w:color w:val="000000" w:themeColor="text1"/>
          <w:szCs w:val="24"/>
          <w:lang w:eastAsia="es-CO"/>
        </w:rPr>
        <w:t>dicha disposición debe interpretarse armónicamente, tanto con el numeral 3.5.</w:t>
      </w:r>
      <w:r>
        <w:rPr>
          <w:rFonts w:ascii="Arial" w:eastAsia="Calibri" w:hAnsi="Arial" w:cs="Arial"/>
          <w:color w:val="000000" w:themeColor="text1"/>
          <w:szCs w:val="24"/>
          <w:lang w:eastAsia="es-CO"/>
        </w:rPr>
        <w:t>2</w:t>
      </w:r>
      <w:r w:rsidRPr="00FC4518">
        <w:rPr>
          <w:rFonts w:ascii="Arial" w:eastAsia="Calibri" w:hAnsi="Arial" w:cs="Arial"/>
          <w:color w:val="000000" w:themeColor="text1"/>
          <w:szCs w:val="24"/>
          <w:lang w:eastAsia="es-CO"/>
        </w:rPr>
        <w:t>, literal C, como con el numeral 3.5.8 del documento base</w:t>
      </w:r>
      <w:r>
        <w:rPr>
          <w:rFonts w:ascii="Arial" w:eastAsia="Calibri" w:hAnsi="Arial" w:cs="Arial"/>
          <w:color w:val="000000" w:themeColor="text1"/>
          <w:szCs w:val="24"/>
          <w:lang w:eastAsia="es-CO"/>
        </w:rPr>
        <w:t>.</w:t>
      </w:r>
      <w:r w:rsidRPr="00320585">
        <w:rPr>
          <w:rFonts w:ascii="Arial" w:hAnsi="Arial" w:cs="Arial"/>
          <w:lang w:val="es-MX"/>
        </w:rPr>
        <w:t xml:space="preserve"> </w:t>
      </w:r>
    </w:p>
    <w:p w14:paraId="7D7EADA3" w14:textId="77777777" w:rsidR="008F1B3B" w:rsidRPr="00320585" w:rsidRDefault="008F1B3B" w:rsidP="008F1B3B">
      <w:pPr>
        <w:tabs>
          <w:tab w:val="left" w:pos="426"/>
        </w:tabs>
        <w:spacing w:after="120" w:line="276" w:lineRule="auto"/>
        <w:jc w:val="both"/>
        <w:rPr>
          <w:rFonts w:ascii="Arial" w:hAnsi="Arial" w:cs="Arial"/>
          <w:shd w:val="clear" w:color="auto" w:fill="FFFFFF"/>
          <w:lang w:val="es-MX"/>
        </w:rPr>
      </w:pPr>
      <w:r>
        <w:rPr>
          <w:rFonts w:ascii="Arial" w:hAnsi="Arial" w:cs="Arial"/>
          <w:shd w:val="clear" w:color="auto" w:fill="FFFFFF"/>
          <w:lang w:val="es-MX"/>
        </w:rPr>
        <w:tab/>
      </w:r>
      <w:r>
        <w:rPr>
          <w:rFonts w:ascii="Arial" w:hAnsi="Arial" w:cs="Arial"/>
          <w:shd w:val="clear" w:color="auto" w:fill="FFFFFF"/>
          <w:lang w:val="es-MX"/>
        </w:rPr>
        <w:tab/>
        <w:t xml:space="preserve">Por tanto, </w:t>
      </w:r>
      <w:r w:rsidRPr="00320585">
        <w:rPr>
          <w:rFonts w:ascii="Arial" w:hAnsi="Arial" w:cs="Arial"/>
          <w:shd w:val="clear" w:color="auto" w:fill="FFFFFF"/>
          <w:lang w:val="es-MX"/>
        </w:rPr>
        <w:t xml:space="preserve">en la medida </w:t>
      </w:r>
      <w:r>
        <w:rPr>
          <w:rFonts w:ascii="Arial" w:hAnsi="Arial" w:cs="Arial"/>
          <w:shd w:val="clear" w:color="auto" w:fill="FFFFFF"/>
          <w:lang w:val="es-MX"/>
        </w:rPr>
        <w:t>de</w:t>
      </w:r>
      <w:r w:rsidRPr="00320585">
        <w:rPr>
          <w:rFonts w:ascii="Arial" w:hAnsi="Arial" w:cs="Arial"/>
          <w:shd w:val="clear" w:color="auto" w:fill="FFFFFF"/>
          <w:lang w:val="es-MX"/>
        </w:rPr>
        <w:t xml:space="preserve"> que la evaluación de la experiencia debe hacerse en función de un valor porcentual del presupuesto oficial de la obra aplicable al proponente de conformidad con el numeral 3.5.</w:t>
      </w:r>
      <w:r>
        <w:rPr>
          <w:rFonts w:ascii="Arial" w:hAnsi="Arial" w:cs="Arial"/>
          <w:shd w:val="clear" w:color="auto" w:fill="FFFFFF"/>
          <w:lang w:val="es-MX"/>
        </w:rPr>
        <w:t>8</w:t>
      </w:r>
      <w:r w:rsidRPr="00320585">
        <w:rPr>
          <w:rFonts w:ascii="Arial" w:hAnsi="Arial" w:cs="Arial"/>
          <w:shd w:val="clear" w:color="auto" w:fill="FFFFFF"/>
          <w:lang w:val="es-MX"/>
        </w:rPr>
        <w:t xml:space="preserve">, la verificación de los porcentajes de aporte de experiencia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7FD83CBF" w14:textId="77777777" w:rsidR="008F1B3B" w:rsidRDefault="008F1B3B" w:rsidP="008F1B3B">
      <w:pPr>
        <w:tabs>
          <w:tab w:val="left" w:pos="426"/>
        </w:tabs>
        <w:spacing w:before="120"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t>Esto además implica que los contratos que utilice cada miembro del proponente plural para acreditar la experiencia deberán tenerse en cuenta para el cómputo del literal C del numeral 3.5.</w:t>
      </w:r>
      <w:r>
        <w:rPr>
          <w:rFonts w:ascii="Arial" w:hAnsi="Arial" w:cs="Arial"/>
          <w:shd w:val="clear" w:color="auto" w:fill="FFFFFF"/>
          <w:lang w:val="es-MX"/>
        </w:rPr>
        <w:t>2</w:t>
      </w:r>
      <w:r w:rsidRPr="00320585">
        <w:rPr>
          <w:rFonts w:ascii="Arial" w:hAnsi="Arial" w:cs="Arial"/>
          <w:shd w:val="clear" w:color="auto" w:fill="FFFFFF"/>
          <w:lang w:val="es-MX"/>
        </w:rPr>
        <w:t xml:space="preserve">, de tal manera que el número de los contratos no podrá exceder de </w:t>
      </w:r>
      <w:r>
        <w:rPr>
          <w:rFonts w:ascii="Arial" w:hAnsi="Arial" w:cs="Arial"/>
          <w:shd w:val="clear" w:color="auto" w:fill="FFFFFF"/>
          <w:lang w:val="es-MX"/>
        </w:rPr>
        <w:t>cinco (5</w:t>
      </w:r>
      <w:r w:rsidRPr="00320585">
        <w:rPr>
          <w:rFonts w:ascii="Arial" w:hAnsi="Arial" w:cs="Arial"/>
          <w:shd w:val="clear" w:color="auto" w:fill="FFFFFF"/>
          <w:lang w:val="es-MX"/>
        </w:rPr>
        <w:t>)</w:t>
      </w:r>
      <w:r>
        <w:rPr>
          <w:rFonts w:ascii="Arial" w:hAnsi="Arial" w:cs="Arial"/>
          <w:shd w:val="clear" w:color="auto" w:fill="FFFFFF"/>
          <w:lang w:val="es-MX"/>
        </w:rPr>
        <w:t xml:space="preserve"> como regla general, sin perjuicio del máximo de seis (6) o siete (7) tratándose de los incentivos del artículo 31 y 32 de la Ley 2069 de 2020</w:t>
      </w:r>
      <w:r w:rsidRPr="00320585">
        <w:rPr>
          <w:rFonts w:ascii="Arial" w:hAnsi="Arial" w:cs="Arial"/>
          <w:shd w:val="clear" w:color="auto" w:fill="FFFFFF"/>
          <w:lang w:val="es-MX"/>
        </w:rPr>
        <w:t>. Por lo demás, la sumatoria de los contratos de los miembros del proponente plural determinará el porcentaje del presupuesto oficial que corresponderá acreditar al consorcio o a la unión temporal de acuerdo con el numeral 3.5.</w:t>
      </w:r>
      <w:r>
        <w:rPr>
          <w:rFonts w:ascii="Arial" w:hAnsi="Arial" w:cs="Arial"/>
          <w:shd w:val="clear" w:color="auto" w:fill="FFFFFF"/>
          <w:lang w:val="es-MX"/>
        </w:rPr>
        <w:t xml:space="preserve">8. </w:t>
      </w:r>
    </w:p>
    <w:p w14:paraId="259F7961" w14:textId="77777777" w:rsidR="008F1B3B" w:rsidRPr="00524177" w:rsidRDefault="008F1B3B" w:rsidP="008F1B3B">
      <w:pPr>
        <w:tabs>
          <w:tab w:val="left" w:pos="426"/>
        </w:tabs>
        <w:spacing w:before="120" w:after="120" w:line="276" w:lineRule="auto"/>
        <w:jc w:val="both"/>
        <w:rPr>
          <w:rFonts w:ascii="Arial" w:hAnsi="Arial" w:cs="Arial"/>
          <w:shd w:val="clear" w:color="auto" w:fill="FFFFFF"/>
          <w:lang w:val="es-MX"/>
        </w:rPr>
      </w:pPr>
      <w:r>
        <w:rPr>
          <w:rFonts w:ascii="Arial" w:hAnsi="Arial" w:cs="Arial"/>
          <w:shd w:val="clear" w:color="auto" w:fill="FFFFFF"/>
          <w:lang w:val="es-MX"/>
        </w:rPr>
        <w:tab/>
      </w:r>
      <w:r>
        <w:rPr>
          <w:rFonts w:ascii="Arial" w:hAnsi="Arial" w:cs="Arial"/>
          <w:shd w:val="clear" w:color="auto" w:fill="FFFFFF"/>
          <w:lang w:val="es-MX"/>
        </w:rPr>
        <w:tab/>
        <w:t>A esto se refiere expresamente el inciso segundo del literal D del numeral 3.5.3, ya que “</w:t>
      </w:r>
      <w:r w:rsidRPr="00524177">
        <w:rPr>
          <w:rFonts w:ascii="Arial" w:hAnsi="Arial" w:cs="Arial"/>
          <w:shd w:val="clear" w:color="auto" w:fill="FFFFFF"/>
          <w:lang w:val="es-MX"/>
        </w:rPr>
        <w:t xml:space="preserve">Estos porcentajes que acreditarán los integrantes del Proponente Plural se podrán cumplir con contratos válidos que acrediten cualquier requisito de experiencia solicitada en el pliego de condiciones, y se calcularán sobre el “valor mínimo a certificar (como % del Presupuesto Oficial de obra expresado en SMMLV)” de conformidad con el numeral 3.5.8. </w:t>
      </w:r>
      <w:r w:rsidRPr="00524177">
        <w:rPr>
          <w:rFonts w:ascii="Arial" w:hAnsi="Arial" w:cs="Arial"/>
          <w:i/>
          <w:iCs/>
          <w:shd w:val="clear" w:color="auto" w:fill="FFFFFF"/>
          <w:lang w:val="es-MX"/>
        </w:rPr>
        <w:t xml:space="preserve">Independientemente de él o los integrantes del Proponente Plural que aporten contratos para acreditar la experiencia, estos se tendrán en cuenta para calcular el “número de </w:t>
      </w:r>
      <w:r w:rsidRPr="00524177">
        <w:rPr>
          <w:rFonts w:ascii="Arial" w:hAnsi="Arial" w:cs="Arial"/>
          <w:i/>
          <w:iCs/>
          <w:shd w:val="clear" w:color="auto" w:fill="FFFFFF"/>
          <w:lang w:val="es-MX"/>
        </w:rPr>
        <w:lastRenderedPageBreak/>
        <w:t>contratos con los cuales el Proponente cumple la experiencia acreditada" de que trata el numeral citado</w:t>
      </w:r>
      <w:r>
        <w:rPr>
          <w:rFonts w:ascii="Arial" w:hAnsi="Arial" w:cs="Arial"/>
          <w:shd w:val="clear" w:color="auto" w:fill="FFFFFF"/>
          <w:lang w:val="es-MX"/>
        </w:rPr>
        <w:t>” (Énfasis fuera de texto)</w:t>
      </w:r>
      <w:r w:rsidRPr="00524177">
        <w:rPr>
          <w:rFonts w:ascii="Arial" w:hAnsi="Arial" w:cs="Arial"/>
          <w:shd w:val="clear" w:color="auto" w:fill="FFFFFF"/>
          <w:lang w:val="es-MX"/>
        </w:rPr>
        <w:t>.</w:t>
      </w:r>
      <w:r>
        <w:rPr>
          <w:rFonts w:ascii="Arial" w:hAnsi="Arial" w:cs="Arial"/>
          <w:shd w:val="clear" w:color="auto" w:fill="FFFFFF"/>
          <w:lang w:val="es-MX"/>
        </w:rPr>
        <w:t xml:space="preserve"> </w:t>
      </w:r>
    </w:p>
    <w:bookmarkEnd w:id="12"/>
    <w:p w14:paraId="720039CE" w14:textId="77777777" w:rsidR="008F1B3B" w:rsidRPr="008604DD" w:rsidRDefault="008F1B3B" w:rsidP="008F1B3B">
      <w:pPr>
        <w:pStyle w:val="Textoindependiente"/>
        <w:spacing w:after="0"/>
        <w:jc w:val="both"/>
        <w:rPr>
          <w:rFonts w:ascii="Arial" w:hAnsi="Arial" w:cs="Arial"/>
          <w:lang w:val="es-ES"/>
        </w:rPr>
      </w:pPr>
    </w:p>
    <w:p w14:paraId="0DB67D30" w14:textId="518AFF2E" w:rsidR="008F1B3B" w:rsidRPr="008604DD" w:rsidRDefault="008F1B3B" w:rsidP="008F1B3B">
      <w:pPr>
        <w:widowControl w:val="0"/>
        <w:autoSpaceDE w:val="0"/>
        <w:autoSpaceDN w:val="0"/>
        <w:spacing w:after="0" w:line="276" w:lineRule="auto"/>
        <w:jc w:val="both"/>
        <w:rPr>
          <w:rFonts w:ascii="Arial" w:hAnsi="Arial" w:cs="Arial"/>
          <w:color w:val="000000" w:themeColor="text1"/>
          <w:lang w:val="es-ES_tradnl" w:bidi="es-ES"/>
        </w:rPr>
      </w:pPr>
      <w:r w:rsidRPr="008604DD">
        <w:rPr>
          <w:rFonts w:ascii="Arial" w:hAnsi="Arial" w:cs="Arial"/>
          <w:color w:val="000000" w:themeColor="text1"/>
          <w:lang w:val="es-ES_tradnl"/>
        </w:rPr>
        <w:t>Este concepto tiene el alcance previsto en el artículo 28 del Código de Procedimiento Administrativo y de lo Contencioso Administrativo</w:t>
      </w:r>
      <w:r w:rsidR="006F49CD">
        <w:rPr>
          <w:rFonts w:ascii="Arial" w:hAnsi="Arial" w:cs="Arial"/>
          <w:color w:val="000000" w:themeColor="text1"/>
          <w:lang w:val="es-ES_tradnl"/>
        </w:rPr>
        <w:t xml:space="preserve"> </w:t>
      </w:r>
      <w:r w:rsidR="006F49CD" w:rsidRPr="00F81AC9">
        <w:rPr>
          <w:rFonts w:ascii="Arial" w:hAnsi="Arial" w:cs="Arial"/>
          <w:color w:val="000000" w:themeColor="text1"/>
          <w:lang w:val="es-ES_tradnl"/>
        </w:rPr>
        <w:t>y las expresiones utilizadas con mayúscula inicial deben ser entendidas con el significado que les otorga el artículo 2.2.1.1.1.3.1. del Decreto 1082 de 2015.</w:t>
      </w:r>
    </w:p>
    <w:p w14:paraId="2CED5CE6" w14:textId="77777777" w:rsidR="008F1B3B" w:rsidRPr="008604DD" w:rsidRDefault="008F1B3B" w:rsidP="008F1B3B">
      <w:pPr>
        <w:widowControl w:val="0"/>
        <w:autoSpaceDE w:val="0"/>
        <w:autoSpaceDN w:val="0"/>
        <w:spacing w:after="0" w:line="276" w:lineRule="auto"/>
        <w:jc w:val="both"/>
        <w:rPr>
          <w:rFonts w:ascii="Arial" w:hAnsi="Arial" w:cs="Arial"/>
          <w:color w:val="000000" w:themeColor="text1"/>
          <w:lang w:val="es-ES_tradnl" w:bidi="es-ES"/>
        </w:rPr>
      </w:pPr>
    </w:p>
    <w:p w14:paraId="2911C1D1" w14:textId="77777777" w:rsidR="008F1B3B" w:rsidRPr="008604DD" w:rsidRDefault="008F1B3B" w:rsidP="008F1B3B">
      <w:pPr>
        <w:tabs>
          <w:tab w:val="left" w:pos="426"/>
        </w:tabs>
        <w:spacing w:line="276" w:lineRule="auto"/>
        <w:jc w:val="both"/>
        <w:rPr>
          <w:rFonts w:ascii="Arial" w:eastAsia="Times New Roman" w:hAnsi="Arial" w:cs="Arial"/>
          <w:color w:val="000000" w:themeColor="text1"/>
        </w:rPr>
      </w:pPr>
      <w:r w:rsidRPr="008604DD">
        <w:rPr>
          <w:rFonts w:ascii="Arial" w:eastAsia="Times New Roman" w:hAnsi="Arial" w:cs="Arial"/>
          <w:color w:val="000000" w:themeColor="text1"/>
        </w:rPr>
        <w:t>Atentamente,</w:t>
      </w:r>
    </w:p>
    <w:p w14:paraId="294535BC" w14:textId="6CA9F894" w:rsidR="008F1B3B" w:rsidRPr="008604DD" w:rsidRDefault="001177DF" w:rsidP="008F1B3B">
      <w:pPr>
        <w:jc w:val="center"/>
        <w:rPr>
          <w:rFonts w:ascii="Arial" w:eastAsia="Times New Roman" w:hAnsi="Arial" w:cs="Arial"/>
          <w:lang w:eastAsia="es-CO"/>
        </w:rPr>
      </w:pPr>
      <w:r>
        <w:rPr>
          <w:noProof/>
        </w:rPr>
        <w:drawing>
          <wp:inline distT="0" distB="0" distL="0" distR="0" wp14:anchorId="4FB24033" wp14:editId="0455B6E1">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F1B3B" w:rsidRPr="008604DD" w14:paraId="7915E2FC" w14:textId="77777777" w:rsidTr="00A44C9C">
        <w:trPr>
          <w:trHeight w:val="409"/>
        </w:trPr>
        <w:tc>
          <w:tcPr>
            <w:tcW w:w="817" w:type="dxa"/>
            <w:tcBorders>
              <w:top w:val="nil"/>
              <w:left w:val="nil"/>
              <w:bottom w:val="nil"/>
              <w:right w:val="nil"/>
            </w:tcBorders>
            <w:vAlign w:val="center"/>
            <w:hideMark/>
          </w:tcPr>
          <w:p w14:paraId="5F2B39B9" w14:textId="77777777" w:rsidR="008F1B3B" w:rsidRPr="008604DD" w:rsidRDefault="008F1B3B" w:rsidP="00A44C9C">
            <w:pPr>
              <w:spacing w:after="0" w:line="240" w:lineRule="auto"/>
              <w:jc w:val="both"/>
              <w:rPr>
                <w:rFonts w:ascii="Arial" w:hAnsi="Arial" w:cs="Arial"/>
                <w:sz w:val="16"/>
                <w:szCs w:val="16"/>
              </w:rPr>
            </w:pPr>
            <w:r w:rsidRPr="008604DD">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852528A" w14:textId="77777777" w:rsidR="008F1B3B" w:rsidRPr="008604DD" w:rsidRDefault="008F1B3B" w:rsidP="00A44C9C">
            <w:pPr>
              <w:spacing w:after="0" w:line="240" w:lineRule="auto"/>
              <w:jc w:val="both"/>
              <w:rPr>
                <w:rFonts w:ascii="Arial" w:hAnsi="Arial" w:cs="Arial"/>
                <w:sz w:val="16"/>
                <w:szCs w:val="16"/>
              </w:rPr>
            </w:pPr>
            <w:r w:rsidRPr="008604DD">
              <w:rPr>
                <w:rFonts w:ascii="Arial" w:hAnsi="Arial" w:cs="Arial"/>
                <w:sz w:val="16"/>
                <w:szCs w:val="16"/>
              </w:rPr>
              <w:t>Juan David Montoya Penagos</w:t>
            </w:r>
          </w:p>
          <w:p w14:paraId="293533ED" w14:textId="77777777" w:rsidR="008F1B3B" w:rsidRPr="008604DD" w:rsidRDefault="008F1B3B" w:rsidP="00A44C9C">
            <w:pPr>
              <w:spacing w:after="0" w:line="240" w:lineRule="auto"/>
              <w:jc w:val="both"/>
              <w:rPr>
                <w:rFonts w:ascii="Arial" w:hAnsi="Arial" w:cs="Arial"/>
                <w:sz w:val="16"/>
                <w:szCs w:val="16"/>
              </w:rPr>
            </w:pPr>
            <w:r w:rsidRPr="008604DD">
              <w:rPr>
                <w:rFonts w:ascii="Arial" w:hAnsi="Arial" w:cs="Arial"/>
                <w:sz w:val="16"/>
                <w:szCs w:val="16"/>
              </w:rPr>
              <w:t>Contratista de la Subdirección de Gestión Contractual</w:t>
            </w:r>
          </w:p>
        </w:tc>
      </w:tr>
      <w:tr w:rsidR="008F1B3B" w:rsidRPr="008604DD" w14:paraId="33FAE70B" w14:textId="77777777" w:rsidTr="00A44C9C">
        <w:trPr>
          <w:trHeight w:val="409"/>
        </w:trPr>
        <w:tc>
          <w:tcPr>
            <w:tcW w:w="817" w:type="dxa"/>
            <w:tcBorders>
              <w:top w:val="nil"/>
              <w:left w:val="nil"/>
              <w:right w:val="nil"/>
            </w:tcBorders>
            <w:vAlign w:val="center"/>
          </w:tcPr>
          <w:p w14:paraId="57B1E038" w14:textId="77777777" w:rsidR="008F1B3B" w:rsidRPr="008604DD" w:rsidRDefault="008F1B3B" w:rsidP="00A44C9C">
            <w:pPr>
              <w:jc w:val="both"/>
              <w:rPr>
                <w:rFonts w:ascii="Arial" w:hAnsi="Arial" w:cs="Arial"/>
                <w:sz w:val="16"/>
                <w:szCs w:val="16"/>
              </w:rPr>
            </w:pPr>
            <w:r w:rsidRPr="008604DD">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DF3BC27" w14:textId="77777777" w:rsidR="008F1B3B" w:rsidRPr="00341DA5" w:rsidRDefault="008F1B3B" w:rsidP="00A44C9C">
            <w:pPr>
              <w:spacing w:after="0" w:line="240" w:lineRule="auto"/>
              <w:jc w:val="both"/>
              <w:rPr>
                <w:rFonts w:ascii="Arial" w:hAnsi="Arial" w:cs="Arial"/>
                <w:sz w:val="16"/>
                <w:szCs w:val="16"/>
              </w:rPr>
            </w:pPr>
            <w:r w:rsidRPr="00341DA5">
              <w:rPr>
                <w:rFonts w:ascii="Arial" w:hAnsi="Arial" w:cs="Arial"/>
                <w:sz w:val="16"/>
                <w:szCs w:val="16"/>
              </w:rPr>
              <w:t>Martha Alicia Romero Vargas</w:t>
            </w:r>
          </w:p>
          <w:p w14:paraId="6A860F03" w14:textId="77777777" w:rsidR="008F1B3B" w:rsidRPr="008604DD" w:rsidRDefault="008F1B3B" w:rsidP="00A44C9C">
            <w:pPr>
              <w:spacing w:after="0" w:line="240" w:lineRule="auto"/>
              <w:jc w:val="both"/>
              <w:rPr>
                <w:rFonts w:ascii="Arial" w:hAnsi="Arial" w:cs="Arial"/>
                <w:sz w:val="16"/>
                <w:szCs w:val="16"/>
              </w:rPr>
            </w:pPr>
            <w:r w:rsidRPr="00341DA5">
              <w:rPr>
                <w:rFonts w:ascii="Arial" w:hAnsi="Arial" w:cs="Arial"/>
                <w:sz w:val="16"/>
                <w:szCs w:val="16"/>
              </w:rPr>
              <w:t>Gestor T1 ‒ 15 de la Subdirección de Gestión Contractual</w:t>
            </w:r>
          </w:p>
        </w:tc>
      </w:tr>
      <w:tr w:rsidR="008F1B3B" w:rsidRPr="008604DD" w14:paraId="3BFAE8C5" w14:textId="77777777" w:rsidTr="00A44C9C">
        <w:trPr>
          <w:trHeight w:val="389"/>
        </w:trPr>
        <w:tc>
          <w:tcPr>
            <w:tcW w:w="817" w:type="dxa"/>
            <w:tcBorders>
              <w:top w:val="nil"/>
              <w:left w:val="nil"/>
              <w:bottom w:val="nil"/>
              <w:right w:val="nil"/>
            </w:tcBorders>
            <w:vAlign w:val="center"/>
            <w:hideMark/>
          </w:tcPr>
          <w:p w14:paraId="3B7E5BA0" w14:textId="77777777" w:rsidR="008F1B3B" w:rsidRPr="008604DD" w:rsidRDefault="008F1B3B" w:rsidP="00A44C9C">
            <w:pPr>
              <w:spacing w:after="0" w:line="240" w:lineRule="auto"/>
              <w:jc w:val="both"/>
              <w:rPr>
                <w:rFonts w:ascii="Arial" w:hAnsi="Arial" w:cs="Arial"/>
                <w:sz w:val="16"/>
                <w:szCs w:val="16"/>
              </w:rPr>
            </w:pPr>
            <w:r w:rsidRPr="008604DD">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98DDFAA" w14:textId="77777777" w:rsidR="008F1B3B" w:rsidRPr="008604DD" w:rsidRDefault="008F1B3B" w:rsidP="00A44C9C">
            <w:pPr>
              <w:spacing w:after="0" w:line="240" w:lineRule="auto"/>
              <w:jc w:val="both"/>
              <w:rPr>
                <w:rFonts w:ascii="Arial" w:hAnsi="Arial" w:cs="Arial"/>
                <w:sz w:val="16"/>
                <w:szCs w:val="16"/>
              </w:rPr>
            </w:pPr>
            <w:r w:rsidRPr="008604DD">
              <w:rPr>
                <w:rFonts w:ascii="Arial" w:hAnsi="Arial" w:cs="Arial"/>
                <w:sz w:val="16"/>
                <w:szCs w:val="16"/>
              </w:rPr>
              <w:t>Nohelia del Carmen Zawady Palacio</w:t>
            </w:r>
          </w:p>
          <w:p w14:paraId="52CA7518" w14:textId="77777777" w:rsidR="008F1B3B" w:rsidRPr="008604DD" w:rsidRDefault="008F1B3B" w:rsidP="00A44C9C">
            <w:pPr>
              <w:spacing w:after="0" w:line="240" w:lineRule="auto"/>
              <w:jc w:val="both"/>
              <w:rPr>
                <w:rFonts w:ascii="Arial" w:hAnsi="Arial" w:cs="Arial"/>
                <w:sz w:val="16"/>
                <w:szCs w:val="16"/>
              </w:rPr>
            </w:pPr>
            <w:r w:rsidRPr="008604DD">
              <w:rPr>
                <w:rFonts w:ascii="Arial" w:hAnsi="Arial" w:cs="Arial"/>
                <w:sz w:val="16"/>
                <w:szCs w:val="16"/>
              </w:rPr>
              <w:t>Subdirectora de Gestión Contractual ANCP - CCE</w:t>
            </w:r>
          </w:p>
        </w:tc>
      </w:tr>
      <w:bookmarkEnd w:id="2"/>
    </w:tbl>
    <w:p w14:paraId="23C0993F" w14:textId="77777777" w:rsidR="008F1B3B" w:rsidRPr="008604DD" w:rsidRDefault="008F1B3B" w:rsidP="008F1B3B">
      <w:pPr>
        <w:tabs>
          <w:tab w:val="left" w:pos="0"/>
        </w:tabs>
        <w:spacing w:line="276" w:lineRule="auto"/>
        <w:contextualSpacing/>
        <w:jc w:val="both"/>
        <w:rPr>
          <w:rFonts w:ascii="Arial" w:hAnsi="Arial" w:cs="Arial"/>
          <w:lang w:val="es-MX"/>
        </w:rPr>
      </w:pPr>
    </w:p>
    <w:p w14:paraId="2EC3CAE6" w14:textId="77777777" w:rsidR="008F1B3B" w:rsidRPr="008604DD" w:rsidRDefault="008F1B3B" w:rsidP="008F1B3B">
      <w:pPr>
        <w:rPr>
          <w:rFonts w:ascii="Arial" w:hAnsi="Arial" w:cs="Arial"/>
        </w:rPr>
      </w:pPr>
    </w:p>
    <w:p w14:paraId="284B9832" w14:textId="77777777" w:rsidR="008F1B3B" w:rsidRPr="008604DD" w:rsidRDefault="008F1B3B" w:rsidP="008F1B3B">
      <w:pPr>
        <w:rPr>
          <w:rFonts w:ascii="Arial" w:hAnsi="Arial" w:cs="Arial"/>
        </w:rPr>
      </w:pPr>
      <w:r w:rsidRPr="008604DD">
        <w:rPr>
          <w:rFonts w:ascii="Arial" w:hAnsi="Arial" w:cs="Arial"/>
        </w:rPr>
        <w:t xml:space="preserve"> </w:t>
      </w:r>
    </w:p>
    <w:p w14:paraId="0F293BF4" w14:textId="26EAA887" w:rsidR="00127233" w:rsidRPr="00AF5C12" w:rsidRDefault="00127233" w:rsidP="00AF5C12"/>
    <w:sectPr w:rsidR="00127233" w:rsidRPr="00AF5C12"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4D5C" w14:textId="77777777" w:rsidR="00693CCA" w:rsidRDefault="00693CCA" w:rsidP="004A1847">
      <w:pPr>
        <w:spacing w:after="0" w:line="240" w:lineRule="auto"/>
      </w:pPr>
      <w:r>
        <w:separator/>
      </w:r>
    </w:p>
  </w:endnote>
  <w:endnote w:type="continuationSeparator" w:id="0">
    <w:p w14:paraId="64FD7153" w14:textId="77777777" w:rsidR="00693CCA" w:rsidRDefault="00693CCA" w:rsidP="004A1847">
      <w:pPr>
        <w:spacing w:after="0" w:line="240" w:lineRule="auto"/>
      </w:pPr>
      <w:r>
        <w:continuationSeparator/>
      </w:r>
    </w:p>
  </w:endnote>
  <w:endnote w:type="continuationNotice" w:id="1">
    <w:p w14:paraId="6C272E7C" w14:textId="77777777" w:rsidR="00693CCA" w:rsidRDefault="00693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EF42" w14:textId="77777777" w:rsidR="00693CCA" w:rsidRDefault="00693CCA" w:rsidP="004A1847">
      <w:pPr>
        <w:spacing w:after="0" w:line="240" w:lineRule="auto"/>
      </w:pPr>
      <w:r>
        <w:separator/>
      </w:r>
    </w:p>
  </w:footnote>
  <w:footnote w:type="continuationSeparator" w:id="0">
    <w:p w14:paraId="27690E18" w14:textId="77777777" w:rsidR="00693CCA" w:rsidRDefault="00693CCA" w:rsidP="004A1847">
      <w:pPr>
        <w:spacing w:after="0" w:line="240" w:lineRule="auto"/>
      </w:pPr>
      <w:r>
        <w:continuationSeparator/>
      </w:r>
    </w:p>
  </w:footnote>
  <w:footnote w:type="continuationNotice" w:id="1">
    <w:p w14:paraId="52E8327C" w14:textId="77777777" w:rsidR="00693CCA" w:rsidRDefault="00693CCA">
      <w:pPr>
        <w:spacing w:after="0" w:line="240" w:lineRule="auto"/>
      </w:pPr>
    </w:p>
  </w:footnote>
  <w:footnote w:id="2">
    <w:p w14:paraId="2ED7EB1F" w14:textId="77777777" w:rsidR="008F1B3B" w:rsidRPr="00B72E7D" w:rsidRDefault="008F1B3B" w:rsidP="008F1B3B">
      <w:pPr>
        <w:pStyle w:val="Textonotapie"/>
        <w:ind w:firstLine="709"/>
        <w:jc w:val="both"/>
        <w:rPr>
          <w:rFonts w:ascii="Arial" w:hAnsi="Arial" w:cs="Arial"/>
          <w:sz w:val="18"/>
          <w:szCs w:val="18"/>
          <w:shd w:val="clear" w:color="auto" w:fill="E6E6E6"/>
        </w:rPr>
      </w:pPr>
      <w:r w:rsidRPr="00B72E7D">
        <w:rPr>
          <w:rStyle w:val="Refdenotaalpie"/>
          <w:rFonts w:ascii="Arial" w:hAnsi="Arial" w:cs="Arial"/>
          <w:sz w:val="18"/>
          <w:szCs w:val="18"/>
        </w:rPr>
        <w:footnoteRef/>
      </w:r>
      <w:r w:rsidRPr="00B72E7D">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72E7D">
          <w:rPr>
            <w:rStyle w:val="Hipervnculo"/>
            <w:rFonts w:ascii="Arial" w:hAnsi="Arial" w:cs="Arial"/>
            <w:sz w:val="18"/>
            <w:szCs w:val="18"/>
          </w:rPr>
          <w:t>https://relatoria.colombiacompra.gov.co/busqueda/conceptos</w:t>
        </w:r>
      </w:hyperlink>
      <w:r w:rsidRPr="00B72E7D">
        <w:rPr>
          <w:rStyle w:val="Hipervnculo"/>
          <w:rFonts w:ascii="Arial" w:hAnsi="Arial" w:cs="Arial"/>
          <w:sz w:val="18"/>
          <w:szCs w:val="18"/>
        </w:rPr>
        <w:t xml:space="preserve">. </w:t>
      </w:r>
      <w:r w:rsidRPr="00B72E7D">
        <w:rPr>
          <w:rFonts w:ascii="Arial" w:hAnsi="Arial" w:cs="Arial"/>
          <w:sz w:val="18"/>
          <w:szCs w:val="18"/>
          <w:shd w:val="clear" w:color="auto" w:fill="E6E6E6"/>
        </w:rPr>
        <w:t xml:space="preserve"> </w:t>
      </w:r>
    </w:p>
  </w:footnote>
  <w:footnote w:id="3">
    <w:p w14:paraId="2C63C3F4" w14:textId="77777777" w:rsidR="008F1B3B" w:rsidRPr="00B72E7D" w:rsidRDefault="008F1B3B" w:rsidP="008F1B3B">
      <w:pPr>
        <w:pStyle w:val="Textonotapie"/>
        <w:ind w:firstLine="708"/>
        <w:jc w:val="both"/>
        <w:rPr>
          <w:rFonts w:ascii="Arial" w:hAnsi="Arial" w:cs="Arial"/>
          <w:color w:val="44546A" w:themeColor="text2"/>
          <w:sz w:val="18"/>
          <w:szCs w:val="18"/>
          <w:u w:val="single"/>
        </w:rPr>
      </w:pPr>
      <w:r w:rsidRPr="00B72E7D">
        <w:rPr>
          <w:rStyle w:val="Refdenotaalpie"/>
          <w:rFonts w:ascii="Arial" w:hAnsi="Arial" w:cs="Arial"/>
          <w:sz w:val="18"/>
          <w:szCs w:val="18"/>
        </w:rPr>
        <w:footnoteRef/>
      </w:r>
      <w:r w:rsidRPr="00B72E7D">
        <w:rPr>
          <w:rFonts w:ascii="Arial" w:hAnsi="Arial" w:cs="Arial"/>
          <w:sz w:val="18"/>
          <w:szCs w:val="18"/>
        </w:rPr>
        <w:t xml:space="preserve"> Texto del Proyecto de Ley 122 de 2020 Cámara. Exposición de motivos. Consultado el 29 de diciembre de 2021 en la página web: </w:t>
      </w:r>
      <w:hyperlink r:id="rId2" w:history="1">
        <w:r w:rsidRPr="00B72E7D">
          <w:rPr>
            <w:rStyle w:val="Hipervnculo1"/>
            <w:rFonts w:ascii="Arial" w:hAnsi="Arial" w:cs="Arial"/>
            <w:color w:val="44546A" w:themeColor="text2"/>
            <w:sz w:val="18"/>
            <w:szCs w:val="18"/>
          </w:rPr>
          <w:t>http://leyes.senado.gov.co/proyectos/index.php/textos-radicados-senado/p-ley-2020-2021/1957-proyecto-de-ley-161-de-2020</w:t>
        </w:r>
      </w:hyperlink>
    </w:p>
  </w:footnote>
  <w:footnote w:id="4">
    <w:p w14:paraId="0A612A41" w14:textId="77777777" w:rsidR="008F1B3B" w:rsidRPr="00B72E7D" w:rsidRDefault="008F1B3B" w:rsidP="008F1B3B">
      <w:pPr>
        <w:pStyle w:val="Textonotapie"/>
        <w:ind w:firstLine="709"/>
        <w:jc w:val="both"/>
        <w:rPr>
          <w:rFonts w:ascii="Arial" w:hAnsi="Arial" w:cs="Arial"/>
          <w:sz w:val="18"/>
          <w:szCs w:val="18"/>
          <w:lang w:val="es-ES"/>
        </w:rPr>
      </w:pPr>
      <w:r w:rsidRPr="00B72E7D">
        <w:rPr>
          <w:rStyle w:val="Refdenotaalpie"/>
          <w:rFonts w:ascii="Arial" w:hAnsi="Arial" w:cs="Arial"/>
          <w:sz w:val="18"/>
          <w:szCs w:val="18"/>
        </w:rPr>
        <w:footnoteRef/>
      </w:r>
      <w:r w:rsidRPr="00B72E7D">
        <w:rPr>
          <w:rFonts w:ascii="Arial" w:hAnsi="Arial" w:cs="Arial"/>
          <w:sz w:val="18"/>
          <w:szCs w:val="18"/>
        </w:rPr>
        <w:t xml:space="preserve"> </w:t>
      </w:r>
      <w:r w:rsidRPr="00B72E7D">
        <w:rPr>
          <w:rFonts w:ascii="Arial" w:hAnsi="Arial" w:cs="Arial"/>
          <w:sz w:val="18"/>
          <w:szCs w:val="18"/>
          <w:lang w:val="es-ES"/>
        </w:rPr>
        <w:t>Artículos 2 al 29.</w:t>
      </w:r>
    </w:p>
  </w:footnote>
  <w:footnote w:id="5">
    <w:p w14:paraId="4C9EC572" w14:textId="77777777" w:rsidR="008F1B3B" w:rsidRPr="00B72E7D" w:rsidRDefault="008F1B3B" w:rsidP="008F1B3B">
      <w:pPr>
        <w:pStyle w:val="Textonotapie"/>
        <w:ind w:firstLine="709"/>
        <w:jc w:val="both"/>
        <w:rPr>
          <w:rFonts w:ascii="Arial" w:hAnsi="Arial" w:cs="Arial"/>
          <w:sz w:val="18"/>
          <w:szCs w:val="18"/>
          <w:lang w:val="es-ES"/>
        </w:rPr>
      </w:pPr>
      <w:r w:rsidRPr="00B72E7D">
        <w:rPr>
          <w:rStyle w:val="Refdenotaalpie"/>
          <w:rFonts w:ascii="Arial" w:hAnsi="Arial" w:cs="Arial"/>
          <w:sz w:val="18"/>
          <w:szCs w:val="18"/>
        </w:rPr>
        <w:footnoteRef/>
      </w:r>
      <w:r w:rsidRPr="00B72E7D">
        <w:rPr>
          <w:rFonts w:ascii="Arial" w:hAnsi="Arial" w:cs="Arial"/>
          <w:sz w:val="18"/>
          <w:szCs w:val="18"/>
        </w:rPr>
        <w:t xml:space="preserve"> </w:t>
      </w:r>
      <w:r w:rsidRPr="00B72E7D">
        <w:rPr>
          <w:rFonts w:ascii="Arial" w:hAnsi="Arial" w:cs="Arial"/>
          <w:sz w:val="18"/>
          <w:szCs w:val="18"/>
          <w:lang w:val="es-ES"/>
        </w:rPr>
        <w:t>Artículos 30 al 36.</w:t>
      </w:r>
    </w:p>
  </w:footnote>
  <w:footnote w:id="6">
    <w:p w14:paraId="02098B59" w14:textId="77777777" w:rsidR="008F1B3B" w:rsidRPr="00B72E7D" w:rsidRDefault="008F1B3B" w:rsidP="008F1B3B">
      <w:pPr>
        <w:pStyle w:val="Textonotapie"/>
        <w:ind w:firstLine="709"/>
        <w:jc w:val="both"/>
        <w:rPr>
          <w:rFonts w:ascii="Arial" w:hAnsi="Arial" w:cs="Arial"/>
          <w:sz w:val="18"/>
          <w:szCs w:val="18"/>
          <w:lang w:val="es-ES"/>
        </w:rPr>
      </w:pPr>
      <w:r w:rsidRPr="00B72E7D">
        <w:rPr>
          <w:rStyle w:val="Refdenotaalpie"/>
          <w:rFonts w:ascii="Arial" w:hAnsi="Arial" w:cs="Arial"/>
          <w:sz w:val="18"/>
          <w:szCs w:val="18"/>
        </w:rPr>
        <w:footnoteRef/>
      </w:r>
      <w:r w:rsidRPr="00B72E7D">
        <w:rPr>
          <w:rFonts w:ascii="Arial" w:hAnsi="Arial" w:cs="Arial"/>
          <w:sz w:val="18"/>
          <w:szCs w:val="18"/>
        </w:rPr>
        <w:t xml:space="preserve"> </w:t>
      </w:r>
      <w:r w:rsidRPr="00B72E7D">
        <w:rPr>
          <w:rFonts w:ascii="Arial" w:hAnsi="Arial" w:cs="Arial"/>
          <w:sz w:val="18"/>
          <w:szCs w:val="18"/>
          <w:lang w:val="es-ES"/>
        </w:rPr>
        <w:t>Artículos 37 al 45.</w:t>
      </w:r>
    </w:p>
  </w:footnote>
  <w:footnote w:id="7">
    <w:p w14:paraId="43337C25" w14:textId="77777777" w:rsidR="008F1B3B" w:rsidRPr="00B72E7D" w:rsidRDefault="008F1B3B" w:rsidP="008F1B3B">
      <w:pPr>
        <w:pStyle w:val="Textonotapie"/>
        <w:ind w:firstLine="709"/>
        <w:jc w:val="both"/>
        <w:rPr>
          <w:rFonts w:ascii="Arial" w:hAnsi="Arial" w:cs="Arial"/>
          <w:sz w:val="18"/>
          <w:szCs w:val="18"/>
          <w:lang w:val="es-ES"/>
        </w:rPr>
      </w:pPr>
      <w:r w:rsidRPr="00B72E7D">
        <w:rPr>
          <w:rStyle w:val="Refdenotaalpie"/>
          <w:rFonts w:ascii="Arial" w:hAnsi="Arial" w:cs="Arial"/>
          <w:sz w:val="18"/>
          <w:szCs w:val="18"/>
        </w:rPr>
        <w:footnoteRef/>
      </w:r>
      <w:r w:rsidRPr="00B72E7D">
        <w:rPr>
          <w:rFonts w:ascii="Arial" w:hAnsi="Arial" w:cs="Arial"/>
          <w:sz w:val="18"/>
          <w:szCs w:val="18"/>
        </w:rPr>
        <w:t xml:space="preserve"> </w:t>
      </w:r>
      <w:r w:rsidRPr="00B72E7D">
        <w:rPr>
          <w:rFonts w:ascii="Arial" w:hAnsi="Arial" w:cs="Arial"/>
          <w:sz w:val="18"/>
          <w:szCs w:val="18"/>
          <w:lang w:val="es-ES"/>
        </w:rPr>
        <w:t>Artículos 46 al 73.</w:t>
      </w:r>
    </w:p>
  </w:footnote>
  <w:footnote w:id="8">
    <w:p w14:paraId="292E74BB" w14:textId="77777777" w:rsidR="008F1B3B" w:rsidRPr="00B72E7D" w:rsidRDefault="008F1B3B" w:rsidP="008F1B3B">
      <w:pPr>
        <w:pStyle w:val="Textonotapie"/>
        <w:ind w:firstLine="709"/>
        <w:jc w:val="both"/>
        <w:rPr>
          <w:rFonts w:ascii="Arial" w:hAnsi="Arial" w:cs="Arial"/>
          <w:sz w:val="18"/>
          <w:szCs w:val="18"/>
          <w:lang w:val="es-ES"/>
        </w:rPr>
      </w:pPr>
      <w:r w:rsidRPr="00B72E7D">
        <w:rPr>
          <w:rStyle w:val="Refdenotaalpie"/>
          <w:rFonts w:ascii="Arial" w:hAnsi="Arial" w:cs="Arial"/>
          <w:sz w:val="18"/>
          <w:szCs w:val="18"/>
        </w:rPr>
        <w:footnoteRef/>
      </w:r>
      <w:r w:rsidRPr="00B72E7D">
        <w:rPr>
          <w:rFonts w:ascii="Arial" w:hAnsi="Arial" w:cs="Arial"/>
          <w:sz w:val="18"/>
          <w:szCs w:val="18"/>
        </w:rPr>
        <w:t xml:space="preserve"> </w:t>
      </w:r>
      <w:r w:rsidRPr="00B72E7D">
        <w:rPr>
          <w:rFonts w:ascii="Arial" w:hAnsi="Arial" w:cs="Arial"/>
          <w:sz w:val="18"/>
          <w:szCs w:val="18"/>
          <w:lang w:val="es-ES"/>
        </w:rPr>
        <w:t>Artículos 74 al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13699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D46"/>
    <w:rsid w:val="000A683E"/>
    <w:rsid w:val="000B19B9"/>
    <w:rsid w:val="000D0334"/>
    <w:rsid w:val="000F6486"/>
    <w:rsid w:val="001177DF"/>
    <w:rsid w:val="00125105"/>
    <w:rsid w:val="00127233"/>
    <w:rsid w:val="001E4177"/>
    <w:rsid w:val="00220082"/>
    <w:rsid w:val="00247378"/>
    <w:rsid w:val="002951A0"/>
    <w:rsid w:val="002962BC"/>
    <w:rsid w:val="002A093D"/>
    <w:rsid w:val="002A49AC"/>
    <w:rsid w:val="002A64FD"/>
    <w:rsid w:val="002C7A84"/>
    <w:rsid w:val="003448F4"/>
    <w:rsid w:val="003A779E"/>
    <w:rsid w:val="003D0F4D"/>
    <w:rsid w:val="003D7243"/>
    <w:rsid w:val="003E0499"/>
    <w:rsid w:val="003F3941"/>
    <w:rsid w:val="00400548"/>
    <w:rsid w:val="00432370"/>
    <w:rsid w:val="004A1847"/>
    <w:rsid w:val="004A305D"/>
    <w:rsid w:val="004F21C4"/>
    <w:rsid w:val="004F685F"/>
    <w:rsid w:val="005566E8"/>
    <w:rsid w:val="00574867"/>
    <w:rsid w:val="005C5CDC"/>
    <w:rsid w:val="005D476C"/>
    <w:rsid w:val="006219F8"/>
    <w:rsid w:val="00665D70"/>
    <w:rsid w:val="00693CCA"/>
    <w:rsid w:val="006F49CD"/>
    <w:rsid w:val="00706C16"/>
    <w:rsid w:val="00756841"/>
    <w:rsid w:val="007649AB"/>
    <w:rsid w:val="007833AC"/>
    <w:rsid w:val="007950B2"/>
    <w:rsid w:val="007972F0"/>
    <w:rsid w:val="007B7171"/>
    <w:rsid w:val="007C3DC2"/>
    <w:rsid w:val="007E5497"/>
    <w:rsid w:val="00806F5F"/>
    <w:rsid w:val="00816722"/>
    <w:rsid w:val="00820278"/>
    <w:rsid w:val="00836F61"/>
    <w:rsid w:val="008843B6"/>
    <w:rsid w:val="00891928"/>
    <w:rsid w:val="008A446D"/>
    <w:rsid w:val="008F0EA7"/>
    <w:rsid w:val="008F1B3B"/>
    <w:rsid w:val="00923EEF"/>
    <w:rsid w:val="009419F9"/>
    <w:rsid w:val="00961B09"/>
    <w:rsid w:val="00965334"/>
    <w:rsid w:val="0097093E"/>
    <w:rsid w:val="009C71FA"/>
    <w:rsid w:val="009C72E7"/>
    <w:rsid w:val="00A17F13"/>
    <w:rsid w:val="00A20739"/>
    <w:rsid w:val="00A33C78"/>
    <w:rsid w:val="00AB0ADB"/>
    <w:rsid w:val="00AE6AB1"/>
    <w:rsid w:val="00AF5C12"/>
    <w:rsid w:val="00B72CD3"/>
    <w:rsid w:val="00B72FFF"/>
    <w:rsid w:val="00BD7F72"/>
    <w:rsid w:val="00C04FB3"/>
    <w:rsid w:val="00C330EB"/>
    <w:rsid w:val="00C33B61"/>
    <w:rsid w:val="00C754BE"/>
    <w:rsid w:val="00C87C82"/>
    <w:rsid w:val="00CB6357"/>
    <w:rsid w:val="00CC1B26"/>
    <w:rsid w:val="00CF59B4"/>
    <w:rsid w:val="00D423A2"/>
    <w:rsid w:val="00D63AC2"/>
    <w:rsid w:val="00D7383B"/>
    <w:rsid w:val="00DA231B"/>
    <w:rsid w:val="00E16408"/>
    <w:rsid w:val="00E20894"/>
    <w:rsid w:val="00E245AB"/>
    <w:rsid w:val="00E50AFE"/>
    <w:rsid w:val="00E771DC"/>
    <w:rsid w:val="00E8772A"/>
    <w:rsid w:val="00E90F6B"/>
    <w:rsid w:val="00E92C27"/>
    <w:rsid w:val="00E971A2"/>
    <w:rsid w:val="00EA0E3D"/>
    <w:rsid w:val="00EE1AA8"/>
    <w:rsid w:val="00F204AB"/>
    <w:rsid w:val="00F21342"/>
    <w:rsid w:val="00F31EDC"/>
    <w:rsid w:val="00F5664F"/>
    <w:rsid w:val="00F76AFC"/>
    <w:rsid w:val="00F81AC9"/>
    <w:rsid w:val="00FB5DD1"/>
    <w:rsid w:val="00FC2B5D"/>
    <w:rsid w:val="00FF1449"/>
    <w:rsid w:val="1F813EBE"/>
    <w:rsid w:val="5411EC76"/>
    <w:rsid w:val="58873830"/>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8F1B3B"/>
    <w:pPr>
      <w:spacing w:line="240" w:lineRule="exact"/>
    </w:pPr>
    <w:rPr>
      <w:vertAlign w:val="superscript"/>
    </w:rPr>
  </w:style>
  <w:style w:type="paragraph" w:styleId="Sinespaciado">
    <w:name w:val="No Spacing"/>
    <w:aliases w:val="No Indent"/>
    <w:uiPriority w:val="3"/>
    <w:qFormat/>
    <w:rsid w:val="008F1B3B"/>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F1B3B"/>
    <w:rPr>
      <w:rFonts w:ascii="Geomanist Light" w:hAnsi="Geomanist Light"/>
      <w:lang w:val="es-ES"/>
    </w:rPr>
  </w:style>
  <w:style w:type="paragraph" w:styleId="Textoindependiente">
    <w:name w:val="Body Text"/>
    <w:basedOn w:val="Normal"/>
    <w:link w:val="TextoindependienteCar"/>
    <w:uiPriority w:val="99"/>
    <w:unhideWhenUsed/>
    <w:rsid w:val="008F1B3B"/>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8F1B3B"/>
    <w:rPr>
      <w:rFonts w:eastAsiaTheme="minorEastAsia"/>
      <w:lang w:eastAsia="es-CO"/>
    </w:rPr>
  </w:style>
  <w:style w:type="character" w:customStyle="1" w:styleId="Hipervnculo1">
    <w:name w:val="Hipervínculo1"/>
    <w:basedOn w:val="Fuentedeprrafopredeter"/>
    <w:uiPriority w:val="99"/>
    <w:unhideWhenUsed/>
    <w:rsid w:val="008F1B3B"/>
    <w:rPr>
      <w:color w:val="F2F2F2"/>
      <w:u w:val="single"/>
    </w:rPr>
  </w:style>
  <w:style w:type="paragraph" w:styleId="Revisin">
    <w:name w:val="Revision"/>
    <w:hidden/>
    <w:uiPriority w:val="99"/>
    <w:semiHidden/>
    <w:rsid w:val="00247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leyes.senado.gov.co/proyectos/index.php/textos-radicados-senado/p-ley-2020-2021/1957-proyecto-de-ley-161-de-2020"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3B8A6AC6-406F-45D7-BB37-36BAB295EEBC}"/>
</file>

<file path=docProps/app.xml><?xml version="1.0" encoding="utf-8"?>
<Properties xmlns="http://schemas.openxmlformats.org/officeDocument/2006/extended-properties" xmlns:vt="http://schemas.openxmlformats.org/officeDocument/2006/docPropsVTypes">
  <Template>Normal</Template>
  <TotalTime>3</TotalTime>
  <Pages>18</Pages>
  <Words>7561</Words>
  <Characters>41591</Characters>
  <Application>Microsoft Office Word</Application>
  <DocSecurity>0</DocSecurity>
  <Lines>346</Lines>
  <Paragraphs>98</Paragraphs>
  <ScaleCrop>false</ScaleCrop>
  <Company/>
  <LinksUpToDate>false</LinksUpToDate>
  <CharactersWithSpaces>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2023-07-24T18:39:00Z</dcterms:created>
  <dcterms:modified xsi:type="dcterms:W3CDTF">2023-07-24T20:22:00Z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