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84A3B" w14:textId="77777777" w:rsidR="00520E01" w:rsidRPr="00E82399" w:rsidRDefault="00520E01" w:rsidP="00520E01">
      <w:pPr>
        <w:spacing w:after="0" w:line="240" w:lineRule="auto"/>
        <w:jc w:val="both"/>
        <w:rPr>
          <w:rFonts w:ascii="Arial" w:eastAsia="Calibri" w:hAnsi="Arial" w:cs="Arial"/>
          <w:b/>
          <w:bCs/>
          <w:color w:val="000000" w:themeColor="text1"/>
          <w:lang w:val="es-ES_tradnl"/>
        </w:rPr>
      </w:pPr>
      <w:bookmarkStart w:id="0" w:name="_Hlk94281581"/>
      <w:bookmarkStart w:id="1" w:name="_Hlk102489058"/>
      <w:bookmarkStart w:id="2" w:name="_Hlk34951122"/>
      <w:r>
        <w:rPr>
          <w:rFonts w:ascii="Arial" w:eastAsia="Calibri" w:hAnsi="Arial" w:cs="Arial"/>
          <w:b/>
          <w:bCs/>
          <w:color w:val="000000" w:themeColor="text1"/>
          <w:lang w:val="es-ES_tradnl"/>
        </w:rPr>
        <w:t>CONTRATO O CONVENIO INTERADMINISTRATIVO</w:t>
      </w:r>
      <w:r w:rsidRPr="00E82399">
        <w:rPr>
          <w:rFonts w:ascii="Arial" w:eastAsia="Calibri" w:hAnsi="Arial" w:cs="Arial"/>
          <w:b/>
          <w:bCs/>
          <w:color w:val="000000" w:themeColor="text1"/>
          <w:lang w:val="es-ES_tradnl"/>
        </w:rPr>
        <w:t xml:space="preserve"> – Concepto – </w:t>
      </w:r>
      <w:r>
        <w:rPr>
          <w:rFonts w:ascii="Arial" w:eastAsia="Calibri" w:hAnsi="Arial" w:cs="Arial"/>
          <w:b/>
          <w:bCs/>
          <w:color w:val="000000" w:themeColor="text1"/>
          <w:lang w:val="es-ES_tradnl"/>
        </w:rPr>
        <w:t>Régimen jurídico</w:t>
      </w:r>
      <w:r w:rsidRPr="00E82399">
        <w:rPr>
          <w:rFonts w:ascii="Arial" w:eastAsia="Calibri" w:hAnsi="Arial" w:cs="Arial"/>
          <w:b/>
          <w:bCs/>
          <w:color w:val="000000" w:themeColor="text1"/>
          <w:lang w:val="es-ES_tradnl"/>
        </w:rPr>
        <w:t xml:space="preserve"> </w:t>
      </w:r>
    </w:p>
    <w:p w14:paraId="1AB4BAB0" w14:textId="77777777" w:rsidR="00520E01" w:rsidRDefault="00520E01" w:rsidP="00520E01">
      <w:pPr>
        <w:spacing w:after="0" w:line="240" w:lineRule="auto"/>
        <w:jc w:val="both"/>
        <w:rPr>
          <w:rFonts w:ascii="Arial" w:eastAsia="Calibri" w:hAnsi="Arial" w:cs="Arial"/>
          <w:b/>
          <w:bCs/>
          <w:color w:val="000000" w:themeColor="text1"/>
          <w:sz w:val="20"/>
          <w:szCs w:val="20"/>
          <w:lang w:val="es-MX"/>
        </w:rPr>
      </w:pPr>
    </w:p>
    <w:p w14:paraId="226AB227" w14:textId="77777777" w:rsidR="00520E01" w:rsidRPr="00835EB0" w:rsidRDefault="00520E01" w:rsidP="00520E01">
      <w:pPr>
        <w:pStyle w:val="Textoindependiente"/>
        <w:spacing w:line="240" w:lineRule="auto"/>
        <w:jc w:val="both"/>
        <w:rPr>
          <w:rFonts w:ascii="Arial" w:hAnsi="Arial" w:cs="Arial"/>
          <w:sz w:val="20"/>
          <w:szCs w:val="20"/>
        </w:rPr>
      </w:pPr>
      <w:r w:rsidRPr="00835EB0">
        <w:rPr>
          <w:rFonts w:ascii="Arial" w:hAnsi="Arial" w:cs="Arial"/>
          <w:sz w:val="20"/>
          <w:szCs w:val="20"/>
        </w:rPr>
        <w:t>Conforme a la interpretación de las normas generales del sistema de compras públicas, la tipología del contrato o convenio interadministrativo fue creada en la Ley 80 de 1993, y el Decreto 1082 de 2015 la califica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835EB0">
        <w:rPr>
          <w:rFonts w:ascii="Arial" w:hAnsi="Arial" w:cs="Arial"/>
          <w:spacing w:val="-6"/>
          <w:sz w:val="20"/>
          <w:szCs w:val="20"/>
        </w:rPr>
        <w:t xml:space="preserve"> </w:t>
      </w:r>
      <w:r w:rsidRPr="00835EB0">
        <w:rPr>
          <w:rFonts w:ascii="Arial" w:hAnsi="Arial" w:cs="Arial"/>
          <w:sz w:val="20"/>
          <w:szCs w:val="20"/>
        </w:rPr>
        <w:t>estatales.</w:t>
      </w:r>
    </w:p>
    <w:p w14:paraId="72414F31" w14:textId="77777777" w:rsidR="00520E01" w:rsidRPr="00835EB0" w:rsidRDefault="00520E01" w:rsidP="00520E01">
      <w:pPr>
        <w:spacing w:after="0" w:line="240" w:lineRule="auto"/>
        <w:jc w:val="both"/>
        <w:rPr>
          <w:rFonts w:ascii="Arial" w:eastAsia="Calibri" w:hAnsi="Arial" w:cs="Arial"/>
          <w:color w:val="000000" w:themeColor="text1"/>
          <w:sz w:val="20"/>
          <w:szCs w:val="20"/>
        </w:rPr>
      </w:pPr>
      <w:r w:rsidRPr="00835EB0">
        <w:rPr>
          <w:rFonts w:ascii="Arial" w:hAnsi="Arial" w:cs="Arial"/>
          <w:sz w:val="20"/>
          <w:szCs w:val="20"/>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 Así las cosas, conforme al artículo 95 de la Ley 1474 de 2011 y salvo el supuesto especial del artículo 56 de la Ley 2195 de 2022, “En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r w:rsidRPr="00835EB0">
        <w:rPr>
          <w:rFonts w:ascii="Arial" w:eastAsia="Calibri" w:hAnsi="Arial" w:cs="Arial"/>
          <w:color w:val="000000" w:themeColor="text1"/>
          <w:sz w:val="20"/>
          <w:szCs w:val="20"/>
        </w:rPr>
        <w:t xml:space="preserve">. </w:t>
      </w:r>
    </w:p>
    <w:p w14:paraId="4E880083" w14:textId="77777777" w:rsidR="00520E01" w:rsidRPr="006A41CF" w:rsidRDefault="00520E01" w:rsidP="00520E01">
      <w:pPr>
        <w:spacing w:after="0" w:line="240" w:lineRule="auto"/>
        <w:jc w:val="both"/>
        <w:rPr>
          <w:rFonts w:ascii="Arial" w:eastAsia="Calibri" w:hAnsi="Arial" w:cs="Arial"/>
          <w:color w:val="000000" w:themeColor="text1"/>
          <w:sz w:val="20"/>
          <w:szCs w:val="20"/>
        </w:rPr>
      </w:pPr>
    </w:p>
    <w:p w14:paraId="52888937" w14:textId="77777777" w:rsidR="00520E01" w:rsidRPr="00835EB0" w:rsidRDefault="00520E01" w:rsidP="00520E01">
      <w:pPr>
        <w:spacing w:after="0" w:line="240" w:lineRule="auto"/>
        <w:jc w:val="both"/>
        <w:rPr>
          <w:rFonts w:ascii="Arial" w:eastAsia="Calibri" w:hAnsi="Arial" w:cs="Arial"/>
          <w:b/>
          <w:bCs/>
          <w:color w:val="000000" w:themeColor="text1"/>
          <w:lang w:val="es-ES_tradnl"/>
        </w:rPr>
      </w:pPr>
      <w:r w:rsidRPr="00835EB0">
        <w:rPr>
          <w:rFonts w:ascii="Arial" w:eastAsia="Calibri" w:hAnsi="Arial" w:cs="Arial"/>
          <w:b/>
          <w:bCs/>
          <w:color w:val="000000" w:themeColor="text1"/>
          <w:lang w:val="es-ES_tradnl"/>
        </w:rPr>
        <w:t xml:space="preserve">PRECIO – Noción – Determinación – Contratos estatales – </w:t>
      </w:r>
      <w:r w:rsidRPr="00835EB0">
        <w:rPr>
          <w:rFonts w:ascii="Arial" w:eastAsia="Calibri" w:hAnsi="Arial" w:cs="Arial"/>
          <w:b/>
          <w:bCs/>
          <w:color w:val="000000" w:themeColor="text1"/>
          <w:lang w:val="es-ES"/>
        </w:rPr>
        <w:t xml:space="preserve">Autonomía </w:t>
      </w:r>
    </w:p>
    <w:p w14:paraId="5B04E4D6" w14:textId="77777777" w:rsidR="00520E01" w:rsidRPr="00504597" w:rsidRDefault="00520E01" w:rsidP="00520E01">
      <w:pPr>
        <w:spacing w:after="0" w:line="240" w:lineRule="auto"/>
        <w:jc w:val="both"/>
        <w:rPr>
          <w:rFonts w:ascii="Arial" w:eastAsia="Calibri" w:hAnsi="Arial" w:cs="Arial"/>
          <w:b/>
          <w:bCs/>
          <w:color w:val="000000" w:themeColor="text1"/>
          <w:sz w:val="20"/>
          <w:szCs w:val="20"/>
          <w:lang w:val="es-MX"/>
        </w:rPr>
      </w:pPr>
    </w:p>
    <w:p w14:paraId="65CBC81F" w14:textId="77777777" w:rsidR="00520E01" w:rsidRPr="00835EB0" w:rsidRDefault="00520E01" w:rsidP="00520E01">
      <w:pPr>
        <w:spacing w:after="0" w:line="240" w:lineRule="auto"/>
        <w:jc w:val="both"/>
        <w:rPr>
          <w:rFonts w:ascii="Arial" w:eastAsia="Calibri" w:hAnsi="Arial" w:cs="Arial"/>
          <w:bCs/>
          <w:color w:val="000000" w:themeColor="text1"/>
          <w:sz w:val="20"/>
          <w:szCs w:val="20"/>
          <w:lang w:val="es-ES"/>
        </w:rPr>
      </w:pPr>
      <w:r w:rsidRPr="00835EB0">
        <w:rPr>
          <w:rFonts w:ascii="Arial" w:eastAsia="Calibri" w:hAnsi="Arial" w:cs="Arial"/>
          <w:bCs/>
          <w:color w:val="000000" w:themeColor="text1"/>
          <w:sz w:val="20"/>
          <w:szCs w:val="20"/>
          <w:lang w:val="es-ES"/>
        </w:rPr>
        <w:t xml:space="preserve">El precio es definido de manera general como </w:t>
      </w:r>
      <w:r>
        <w:rPr>
          <w:rFonts w:ascii="Arial" w:eastAsia="Calibri" w:hAnsi="Arial" w:cs="Arial"/>
          <w:bCs/>
          <w:color w:val="000000" w:themeColor="text1"/>
          <w:sz w:val="20"/>
          <w:szCs w:val="20"/>
          <w:lang w:val="es-ES"/>
        </w:rPr>
        <w:t>“</w:t>
      </w:r>
      <w:r w:rsidRPr="00835EB0">
        <w:rPr>
          <w:rFonts w:ascii="Arial" w:eastAsia="Calibri" w:hAnsi="Arial" w:cs="Arial"/>
          <w:bCs/>
          <w:color w:val="000000" w:themeColor="text1"/>
          <w:sz w:val="20"/>
          <w:szCs w:val="20"/>
          <w:lang w:val="es-ES"/>
        </w:rPr>
        <w:t>valor pecuniario en que se estima algo</w:t>
      </w:r>
      <w:r>
        <w:rPr>
          <w:rFonts w:ascii="Arial" w:eastAsia="Calibri" w:hAnsi="Arial" w:cs="Arial"/>
          <w:bCs/>
          <w:color w:val="000000" w:themeColor="text1"/>
          <w:sz w:val="20"/>
          <w:szCs w:val="20"/>
          <w:lang w:val="es-ES"/>
        </w:rPr>
        <w:t>”</w:t>
      </w:r>
      <w:r w:rsidRPr="00835EB0">
        <w:rPr>
          <w:rFonts w:ascii="Arial" w:eastAsia="Calibri" w:hAnsi="Arial" w:cs="Arial"/>
          <w:bCs/>
          <w:color w:val="000000" w:themeColor="text1"/>
          <w:sz w:val="20"/>
          <w:szCs w:val="20"/>
          <w:lang w:val="es-ES"/>
        </w:rPr>
        <w:t>. El precio es uno de los elementos de los contratos estatales, que por lo general se identifica con el valor del contrato. Aunque no todo contrato lo incluye –pues también existen negocios gratuitos– lo usual es que los contratos estatales se perfeccionen como onerosos y, la mayoría de las veces, como conmutativos, cuando hay un acuerdo entre el objeto y la contraprestación, pactado por escrito entre la entidad estatal y el contratista. El precio es un importante elemento para el contratista, porque equivale a la remuneración que la entidad contratante le pagará como contraprestación por la ejecución de las obligaciones de dar, hacer o no hacer previstas a su cargo en el contrato. El precio, entonces, es el valor que se da por el objeto, generalmente en dinero, que debe ser determinado o determinable, en los términos de los artículos 1864 y 1865 del Código Civil y, de manera general, está compuesto por dos elementos: los costos y la utilidad, cuya estructuración interna depende de las condiciones técnicas, financieras, regulatorias, etc. de cada contrato.</w:t>
      </w:r>
    </w:p>
    <w:p w14:paraId="55C93A0E" w14:textId="77777777" w:rsidR="00520E01" w:rsidRPr="00835EB0" w:rsidRDefault="00520E01" w:rsidP="00520E01">
      <w:pPr>
        <w:spacing w:after="0" w:line="240" w:lineRule="auto"/>
        <w:jc w:val="both"/>
        <w:rPr>
          <w:rFonts w:ascii="Arial" w:eastAsia="Calibri" w:hAnsi="Arial" w:cs="Arial"/>
          <w:bCs/>
          <w:color w:val="000000" w:themeColor="text1"/>
          <w:sz w:val="20"/>
          <w:szCs w:val="20"/>
          <w:lang w:val="es-ES"/>
        </w:rPr>
      </w:pPr>
    </w:p>
    <w:p w14:paraId="23C52166" w14:textId="77777777" w:rsidR="00520E01" w:rsidRPr="00835EB0" w:rsidRDefault="00520E01" w:rsidP="00520E01">
      <w:pPr>
        <w:spacing w:after="0" w:line="240" w:lineRule="auto"/>
        <w:jc w:val="both"/>
        <w:rPr>
          <w:rFonts w:ascii="Arial" w:eastAsia="Calibri" w:hAnsi="Arial" w:cs="Arial"/>
          <w:bCs/>
          <w:color w:val="000000" w:themeColor="text1"/>
          <w:sz w:val="20"/>
          <w:szCs w:val="20"/>
          <w:lang w:val="es-ES"/>
        </w:rPr>
      </w:pPr>
      <w:r w:rsidRPr="00835EB0">
        <w:rPr>
          <w:rFonts w:ascii="Arial" w:eastAsia="Calibri" w:hAnsi="Arial" w:cs="Arial"/>
          <w:bCs/>
          <w:color w:val="000000" w:themeColor="text1"/>
          <w:sz w:val="20"/>
          <w:szCs w:val="20"/>
          <w:lang w:val="es-ES"/>
        </w:rPr>
        <w:t xml:space="preserve">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otras más indicadas para los de concesión y unas más comunes en los de consultoría; por mencionar algunos ejemplos. </w:t>
      </w:r>
    </w:p>
    <w:p w14:paraId="5C9F18A0" w14:textId="77777777" w:rsidR="00520E01" w:rsidRPr="00835EB0" w:rsidRDefault="00520E01" w:rsidP="00520E01">
      <w:pPr>
        <w:spacing w:after="0" w:line="240" w:lineRule="auto"/>
        <w:jc w:val="both"/>
        <w:rPr>
          <w:rFonts w:ascii="Arial" w:eastAsia="Calibri" w:hAnsi="Arial" w:cs="Arial"/>
          <w:bCs/>
          <w:color w:val="000000" w:themeColor="text1"/>
          <w:sz w:val="20"/>
          <w:szCs w:val="20"/>
          <w:lang w:val="es-ES"/>
        </w:rPr>
      </w:pPr>
    </w:p>
    <w:p w14:paraId="5E809268" w14:textId="77777777" w:rsidR="00520E01" w:rsidRPr="00835EB0" w:rsidRDefault="00520E01" w:rsidP="00520E01">
      <w:pPr>
        <w:spacing w:after="0" w:line="240" w:lineRule="auto"/>
        <w:jc w:val="both"/>
        <w:rPr>
          <w:rFonts w:ascii="Arial" w:eastAsia="Calibri" w:hAnsi="Arial" w:cs="Arial"/>
          <w:bCs/>
          <w:color w:val="000000" w:themeColor="text1"/>
          <w:sz w:val="20"/>
          <w:szCs w:val="20"/>
          <w:lang w:val="es-ES"/>
        </w:rPr>
      </w:pPr>
      <w:r w:rsidRPr="00835EB0">
        <w:rPr>
          <w:rFonts w:ascii="Arial" w:eastAsia="Calibri" w:hAnsi="Arial" w:cs="Arial"/>
          <w:bCs/>
          <w:color w:val="000000" w:themeColor="text1"/>
          <w:sz w:val="20"/>
          <w:szCs w:val="20"/>
          <w:lang w:val="es-ES"/>
        </w:rPr>
        <w:t xml:space="preserve">[…]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otras más indicadas para los de concesión y unas más comunes en los de consultoría; por mencionar algunos ejemplos. No hay, pues, una sola metodología para pactar el precio y, en gran medida, la manera de hacerlo ha obedecido a la costumbre mercantil y a la influencia de disciplinas técnicas, como la ingeniería o la administración de empresas, en la contratación estatal. </w:t>
      </w:r>
    </w:p>
    <w:p w14:paraId="057D8949" w14:textId="77777777" w:rsidR="00520E01" w:rsidRPr="00835EB0" w:rsidRDefault="00520E01" w:rsidP="00520E01">
      <w:pPr>
        <w:spacing w:after="0" w:line="240" w:lineRule="auto"/>
        <w:jc w:val="both"/>
        <w:rPr>
          <w:rFonts w:ascii="Arial" w:eastAsia="Calibri" w:hAnsi="Arial" w:cs="Arial"/>
          <w:bCs/>
          <w:color w:val="000000" w:themeColor="text1"/>
          <w:sz w:val="20"/>
          <w:szCs w:val="20"/>
          <w:lang w:val="es-ES"/>
        </w:rPr>
      </w:pPr>
    </w:p>
    <w:p w14:paraId="3C085F68" w14:textId="77777777" w:rsidR="00520E01" w:rsidRDefault="00520E01" w:rsidP="00520E01">
      <w:pPr>
        <w:spacing w:after="0" w:line="240" w:lineRule="auto"/>
        <w:jc w:val="both"/>
        <w:rPr>
          <w:rFonts w:ascii="Arial" w:eastAsia="Calibri" w:hAnsi="Arial" w:cs="Arial"/>
          <w:bCs/>
          <w:color w:val="000000" w:themeColor="text1"/>
          <w:sz w:val="20"/>
          <w:szCs w:val="20"/>
          <w:lang w:val="es-ES"/>
        </w:rPr>
      </w:pPr>
      <w:r w:rsidRPr="00835EB0">
        <w:rPr>
          <w:rFonts w:ascii="Arial" w:eastAsia="Calibri" w:hAnsi="Arial" w:cs="Arial"/>
          <w:bCs/>
          <w:color w:val="000000" w:themeColor="text1"/>
          <w:sz w:val="20"/>
          <w:szCs w:val="20"/>
          <w:lang w:val="es-ES"/>
        </w:rPr>
        <w:lastRenderedPageBreak/>
        <w:t>[…] En síntesis, tanto las entidades sometidas al Estatuto General de Contratación de la Administración Pública, como las excluidas de este –es decir, las que tienen un régimen especial– gozan de autonomía para configurar el precio y para establecer la metodología más apropiada para satisfacer los fines de la contratación estatal, respetando los límites previstos en el ordenamiento jurídico. En tal perspectiva, cuentan con discrecionalidad para establecer en el pliego de condiciones o en su documento equivalente, así como en el contrato, el sistema de precios que la entidad considere pertinente para el proceso contractual. Esto sin perjuicio de la obligación de incluir en los estudios y documentos previos las razones y cálculos que sustentan la escogencia de determinado sistema para determinar el valor del contrato.</w:t>
      </w:r>
    </w:p>
    <w:p w14:paraId="2840E0DD" w14:textId="77777777" w:rsidR="00520E01" w:rsidRDefault="00520E01" w:rsidP="00520E01">
      <w:pPr>
        <w:spacing w:after="0" w:line="240" w:lineRule="auto"/>
        <w:jc w:val="both"/>
        <w:rPr>
          <w:rFonts w:ascii="Arial" w:eastAsia="Calibri" w:hAnsi="Arial" w:cs="Arial"/>
          <w:bCs/>
          <w:color w:val="000000" w:themeColor="text1"/>
          <w:sz w:val="20"/>
          <w:szCs w:val="20"/>
          <w:lang w:val="es-ES"/>
        </w:rPr>
      </w:pPr>
    </w:p>
    <w:p w14:paraId="5BFF4E15" w14:textId="77777777" w:rsidR="00520E01" w:rsidRPr="00B04831" w:rsidRDefault="00520E01" w:rsidP="00520E01">
      <w:pPr>
        <w:spacing w:after="0" w:line="240" w:lineRule="auto"/>
        <w:jc w:val="both"/>
        <w:rPr>
          <w:rFonts w:ascii="Arial" w:eastAsia="Calibri" w:hAnsi="Arial" w:cs="Arial"/>
          <w:b/>
          <w:bCs/>
          <w:color w:val="000000" w:themeColor="text1"/>
          <w:lang w:val="es-ES"/>
        </w:rPr>
      </w:pPr>
      <w:r w:rsidRPr="00062F19">
        <w:rPr>
          <w:rFonts w:ascii="Arial" w:eastAsia="Calibri" w:hAnsi="Arial" w:cs="Arial"/>
          <w:b/>
          <w:bCs/>
          <w:color w:val="000000" w:themeColor="text1"/>
          <w:lang w:val="es-ES"/>
        </w:rPr>
        <w:t>FACTOR MULTIPLICADOR</w:t>
      </w:r>
      <w:r>
        <w:rPr>
          <w:rFonts w:ascii="Arial" w:eastAsia="Calibri" w:hAnsi="Arial" w:cs="Arial"/>
          <w:b/>
          <w:bCs/>
          <w:color w:val="000000" w:themeColor="text1"/>
          <w:lang w:val="es-ES"/>
        </w:rPr>
        <w:t xml:space="preserve"> – Definición  </w:t>
      </w:r>
      <w:r w:rsidRPr="00B04831">
        <w:rPr>
          <w:rFonts w:ascii="Arial" w:eastAsia="Calibri" w:hAnsi="Arial" w:cs="Arial"/>
          <w:b/>
          <w:bCs/>
          <w:color w:val="000000" w:themeColor="text1"/>
          <w:lang w:val="es-ES"/>
        </w:rPr>
        <w:t xml:space="preserve"> </w:t>
      </w:r>
    </w:p>
    <w:p w14:paraId="6C6366A0" w14:textId="77777777" w:rsidR="00520E01" w:rsidRPr="00504597" w:rsidRDefault="00520E01" w:rsidP="00520E01">
      <w:pPr>
        <w:spacing w:after="0" w:line="240" w:lineRule="auto"/>
        <w:jc w:val="both"/>
        <w:rPr>
          <w:rFonts w:ascii="Arial" w:eastAsia="Calibri" w:hAnsi="Arial" w:cs="Arial"/>
          <w:b/>
          <w:bCs/>
          <w:color w:val="000000" w:themeColor="text1"/>
          <w:sz w:val="20"/>
          <w:szCs w:val="20"/>
          <w:lang w:val="es-ES"/>
        </w:rPr>
      </w:pPr>
    </w:p>
    <w:p w14:paraId="3C64F0A7" w14:textId="77777777" w:rsidR="00520E01" w:rsidRDefault="00520E01" w:rsidP="00520E01">
      <w:pPr>
        <w:spacing w:after="0" w:line="240" w:lineRule="auto"/>
        <w:jc w:val="both"/>
        <w:rPr>
          <w:rFonts w:ascii="Arial" w:eastAsia="Calibri" w:hAnsi="Arial" w:cs="Arial"/>
          <w:color w:val="000000" w:themeColor="text1"/>
          <w:sz w:val="20"/>
          <w:szCs w:val="20"/>
          <w:lang w:val="es-ES"/>
        </w:rPr>
      </w:pPr>
      <w:r>
        <w:rPr>
          <w:rFonts w:ascii="Arial" w:eastAsia="Calibri" w:hAnsi="Arial" w:cs="Arial"/>
          <w:color w:val="000000" w:themeColor="text1"/>
          <w:sz w:val="20"/>
          <w:szCs w:val="20"/>
          <w:lang w:val="es-ES"/>
        </w:rPr>
        <w:t xml:space="preserve">[…] </w:t>
      </w:r>
      <w:r w:rsidRPr="00062F19">
        <w:rPr>
          <w:rFonts w:ascii="Arial" w:eastAsia="Calibri" w:hAnsi="Arial" w:cs="Arial"/>
          <w:color w:val="000000" w:themeColor="text1"/>
          <w:sz w:val="20"/>
          <w:szCs w:val="20"/>
          <w:lang w:val="es-ES"/>
        </w:rPr>
        <w:t>en la estipulación del precio de los contratos de consultoría es común la utilización del sistema de factor multiplicador, el cual permite imputar al contrato los costos directos asociados a salarios del personal vinculado con carácter exclusivo al proyecto, así como conceptos asociados a prestaciones sociales, la utilidad del ingeniero y los costos de administración. De esta manera se obtiene un subtotal de costos directos a partir de la sumatoria de los valores correspondientes los salarios del personal, incrementado a partir de su multiplicación por un factor que suele consistir en una cifra de dos dígitos, con una parte entera y otra decimal. Esto sin perjuicio de la incorporación de otros costos directos como viáticos, alquiler de equipos, oficinas, etc., cuya discriminación se exige de manera separada de los costos de personal, para ser sumados al valor resultante la aplicación del factor multiplicador.</w:t>
      </w:r>
    </w:p>
    <w:p w14:paraId="0770F922" w14:textId="77777777" w:rsidR="00520E01" w:rsidRPr="00504597" w:rsidRDefault="00520E01" w:rsidP="00520E01">
      <w:pPr>
        <w:spacing w:after="0" w:line="240" w:lineRule="auto"/>
        <w:jc w:val="both"/>
        <w:rPr>
          <w:rFonts w:ascii="Arial" w:eastAsia="Calibri" w:hAnsi="Arial" w:cs="Arial"/>
          <w:bCs/>
          <w:color w:val="000000" w:themeColor="text1"/>
          <w:sz w:val="20"/>
          <w:szCs w:val="20"/>
          <w:lang w:val="es-ES"/>
        </w:rPr>
      </w:pPr>
    </w:p>
    <w:p w14:paraId="14124540" w14:textId="77777777" w:rsidR="00520E01" w:rsidRPr="00B04831" w:rsidRDefault="00520E01" w:rsidP="00520E01">
      <w:pPr>
        <w:spacing w:after="0" w:line="240" w:lineRule="auto"/>
        <w:jc w:val="both"/>
        <w:rPr>
          <w:rFonts w:ascii="Arial" w:eastAsia="Calibri" w:hAnsi="Arial" w:cs="Arial"/>
          <w:b/>
          <w:bCs/>
          <w:color w:val="000000" w:themeColor="text1"/>
          <w:lang w:val="es-ES"/>
        </w:rPr>
      </w:pPr>
      <w:r w:rsidRPr="00062F19">
        <w:rPr>
          <w:rFonts w:ascii="Arial" w:eastAsia="Calibri" w:hAnsi="Arial" w:cs="Arial"/>
          <w:b/>
          <w:bCs/>
          <w:color w:val="000000" w:themeColor="text1"/>
          <w:lang w:val="es-ES"/>
        </w:rPr>
        <w:t>PRECIO – Factor multiplicador</w:t>
      </w:r>
      <w:r>
        <w:rPr>
          <w:rFonts w:ascii="Arial" w:eastAsia="Calibri" w:hAnsi="Arial" w:cs="Arial"/>
          <w:b/>
          <w:bCs/>
          <w:color w:val="000000" w:themeColor="text1"/>
          <w:lang w:val="es-ES"/>
        </w:rPr>
        <w:t xml:space="preserve"> – Contratos interadministrativos – Supervisión </w:t>
      </w:r>
      <w:r w:rsidRPr="00B04831">
        <w:rPr>
          <w:rFonts w:ascii="Arial" w:eastAsia="Calibri" w:hAnsi="Arial" w:cs="Arial"/>
          <w:b/>
          <w:bCs/>
          <w:color w:val="000000" w:themeColor="text1"/>
          <w:lang w:val="es-ES"/>
        </w:rPr>
        <w:t xml:space="preserve"> </w:t>
      </w:r>
    </w:p>
    <w:p w14:paraId="1BF76F0F" w14:textId="77777777" w:rsidR="00520E01" w:rsidRPr="00504597" w:rsidRDefault="00520E01" w:rsidP="00520E01">
      <w:pPr>
        <w:spacing w:after="0" w:line="240" w:lineRule="auto"/>
        <w:jc w:val="both"/>
        <w:rPr>
          <w:rFonts w:ascii="Arial" w:eastAsia="Calibri" w:hAnsi="Arial" w:cs="Arial"/>
          <w:b/>
          <w:bCs/>
          <w:color w:val="000000" w:themeColor="text1"/>
          <w:sz w:val="20"/>
          <w:szCs w:val="20"/>
          <w:lang w:val="es-ES"/>
        </w:rPr>
      </w:pPr>
    </w:p>
    <w:p w14:paraId="7E6C5EDF" w14:textId="77777777" w:rsidR="00520E01" w:rsidRDefault="00520E01" w:rsidP="00520E01">
      <w:pPr>
        <w:spacing w:after="0" w:line="240" w:lineRule="auto"/>
        <w:jc w:val="both"/>
        <w:rPr>
          <w:rFonts w:ascii="Arial" w:eastAsia="Calibri" w:hAnsi="Arial" w:cs="Arial"/>
          <w:color w:val="000000" w:themeColor="text1"/>
          <w:sz w:val="20"/>
          <w:szCs w:val="20"/>
          <w:lang w:val="es-ES"/>
        </w:rPr>
      </w:pPr>
      <w:r w:rsidRPr="00062F19">
        <w:rPr>
          <w:rFonts w:ascii="Arial" w:eastAsia="Calibri" w:hAnsi="Arial" w:cs="Arial"/>
          <w:color w:val="000000" w:themeColor="text1"/>
          <w:sz w:val="20"/>
          <w:szCs w:val="20"/>
          <w:lang w:val="es-ES"/>
        </w:rPr>
        <w:t>Aunque el sistema de factor multiplicador se utiliza usualmente en el cálculo del precio de los contratos de consultoría, nada obsta para que esta metodología también se incluya en los contratos o convenios interadministrativos. Por un lado, conforme al artículo 16 del Código Civil, esta forma de estimar el valor de los contratos no es contraria al orden público ni a las buenas costumbres. Por otra parte, conforme al artículo 40 de la Ley 80 de 1993, “Las entidades podrán celebrar los contratos y acuerdos que permitan la autonomía de la voluntad y requieran el cumplimiento de los fines estatales” y, por tanto, “En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p>
    <w:p w14:paraId="1E809BB5" w14:textId="77777777" w:rsidR="00520E01" w:rsidRPr="00062F19" w:rsidRDefault="00520E01" w:rsidP="00520E01">
      <w:pPr>
        <w:spacing w:after="0" w:line="240" w:lineRule="auto"/>
        <w:jc w:val="both"/>
        <w:rPr>
          <w:rFonts w:ascii="Arial" w:eastAsia="Calibri" w:hAnsi="Arial" w:cs="Arial"/>
          <w:color w:val="000000" w:themeColor="text1"/>
          <w:sz w:val="20"/>
          <w:szCs w:val="20"/>
          <w:lang w:val="es-ES"/>
        </w:rPr>
      </w:pPr>
    </w:p>
    <w:p w14:paraId="46E22A9F" w14:textId="77777777" w:rsidR="00520E01" w:rsidRDefault="00520E01" w:rsidP="00520E01">
      <w:pPr>
        <w:spacing w:after="0" w:line="240" w:lineRule="auto"/>
        <w:jc w:val="both"/>
        <w:rPr>
          <w:rFonts w:ascii="Arial" w:eastAsia="Calibri" w:hAnsi="Arial" w:cs="Arial"/>
          <w:color w:val="000000" w:themeColor="text1"/>
          <w:sz w:val="20"/>
          <w:szCs w:val="20"/>
          <w:lang w:val="es-ES"/>
        </w:rPr>
      </w:pPr>
      <w:r w:rsidRPr="00062F19">
        <w:rPr>
          <w:rFonts w:ascii="Arial" w:eastAsia="Calibri" w:hAnsi="Arial" w:cs="Arial"/>
          <w:color w:val="000000" w:themeColor="text1"/>
          <w:sz w:val="20"/>
          <w:szCs w:val="20"/>
          <w:lang w:val="es-ES"/>
        </w:rPr>
        <w:t>En la medida que esto suceda, también serán aplicables las consideraciones del Concepto 4201714000006240 del 27 de septiembre de 2017 a los contratos o convenios interadministrativos, pues si “[…] se usa el factor multiplicador como fórmula para la determinación de los costos del contrato, el contratista debe demostrar el gasto de todos los componentes de costo que se tuvieron en cuenta para determinarlo”. En este contexto, “En el caso de los salarios y prestaciones sociales, si el contratista no debe asumir tal costo por la modalidad de contratación del personal del que dispone para la ejecución del contrato, se debe disminuir el porcentaje correspondiente a este concepto a través de una modificación al contrato o en el acta de liquidación del mismo”.</w:t>
      </w:r>
    </w:p>
    <w:p w14:paraId="6D89F49E" w14:textId="77777777" w:rsidR="00520E01" w:rsidRPr="00062F19" w:rsidRDefault="00520E01" w:rsidP="00520E01">
      <w:pPr>
        <w:spacing w:after="0" w:line="240" w:lineRule="auto"/>
        <w:jc w:val="both"/>
        <w:rPr>
          <w:rFonts w:ascii="Arial" w:eastAsia="Calibri" w:hAnsi="Arial" w:cs="Arial"/>
          <w:color w:val="000000" w:themeColor="text1"/>
          <w:sz w:val="20"/>
          <w:szCs w:val="20"/>
          <w:lang w:val="es-ES"/>
        </w:rPr>
      </w:pPr>
    </w:p>
    <w:p w14:paraId="607A4FF3" w14:textId="77777777" w:rsidR="00520E01" w:rsidRDefault="00520E01" w:rsidP="00520E01">
      <w:pPr>
        <w:spacing w:after="0" w:line="240" w:lineRule="auto"/>
        <w:jc w:val="both"/>
        <w:rPr>
          <w:rFonts w:ascii="Arial" w:eastAsia="Calibri" w:hAnsi="Arial" w:cs="Arial"/>
          <w:color w:val="000000" w:themeColor="text1"/>
          <w:sz w:val="20"/>
          <w:szCs w:val="20"/>
          <w:lang w:val="es-ES"/>
        </w:rPr>
      </w:pPr>
      <w:r w:rsidRPr="00062F19">
        <w:rPr>
          <w:rFonts w:ascii="Arial" w:eastAsia="Calibri" w:hAnsi="Arial" w:cs="Arial"/>
          <w:color w:val="000000" w:themeColor="text1"/>
          <w:sz w:val="20"/>
          <w:szCs w:val="20"/>
          <w:lang w:val="es-ES"/>
        </w:rPr>
        <w:t xml:space="preserve">Asimismo, “Cuando la Entidad Estatal haga uso del factor multiplicador, debe asegurarse de ejercer una buena vigilancia de la ejecución contractual, con el fin de poder realizar adecuadamente la auditoría de los costos del contrato para pagar sólo aquellos que se hayan causado efectivamente”. Por tanto, podrán verificarse los soportes contables, administrativos y financieros de la ejecución, ya que “La Entidad Estatal sólo debe pagar aquellos costos que hubieran sido pagados por el contratista so pena de que se configure un enriquecimiento sin causa de su parte”. </w:t>
      </w:r>
    </w:p>
    <w:p w14:paraId="4F5A1589" w14:textId="77777777" w:rsidR="00520E01" w:rsidRPr="00062F19" w:rsidRDefault="00520E01" w:rsidP="00520E01">
      <w:pPr>
        <w:spacing w:after="0" w:line="240" w:lineRule="auto"/>
        <w:jc w:val="both"/>
        <w:rPr>
          <w:rFonts w:ascii="Arial" w:eastAsia="Calibri" w:hAnsi="Arial" w:cs="Arial"/>
          <w:color w:val="000000" w:themeColor="text1"/>
          <w:sz w:val="20"/>
          <w:szCs w:val="20"/>
          <w:lang w:val="es-ES"/>
        </w:rPr>
      </w:pPr>
      <w:r w:rsidRPr="00062F19">
        <w:rPr>
          <w:rFonts w:ascii="Arial" w:eastAsia="Calibri" w:hAnsi="Arial" w:cs="Arial"/>
          <w:color w:val="000000" w:themeColor="text1"/>
          <w:sz w:val="20"/>
          <w:szCs w:val="20"/>
          <w:lang w:val="es-ES"/>
        </w:rPr>
        <w:t xml:space="preserve"> </w:t>
      </w:r>
    </w:p>
    <w:p w14:paraId="4DF91710" w14:textId="77777777" w:rsidR="00520E01" w:rsidRPr="00062F19" w:rsidRDefault="00520E01" w:rsidP="00520E01">
      <w:pPr>
        <w:spacing w:after="0" w:line="240" w:lineRule="auto"/>
        <w:jc w:val="both"/>
        <w:rPr>
          <w:rFonts w:ascii="Arial" w:eastAsia="Calibri" w:hAnsi="Arial" w:cs="Arial"/>
          <w:color w:val="000000" w:themeColor="text1"/>
          <w:sz w:val="20"/>
          <w:szCs w:val="20"/>
          <w:lang w:val="es-ES"/>
        </w:rPr>
      </w:pPr>
      <w:r w:rsidRPr="00062F19">
        <w:rPr>
          <w:rFonts w:ascii="Arial" w:eastAsia="Calibri" w:hAnsi="Arial" w:cs="Arial"/>
          <w:color w:val="000000" w:themeColor="text1"/>
          <w:sz w:val="20"/>
          <w:szCs w:val="20"/>
          <w:lang w:val="es-ES"/>
        </w:rPr>
        <w:lastRenderedPageBreak/>
        <w:t>Como la vigilancia de la ejecución contractual incluye el seguimiento técnico, administrativo, financiero, contable y jurídico sobre el cumplimiento del objeto, los requerimientos realizados son de atención obligatoria por la contraparte. No en vano, el inciso segundo del artículo 84 de la Ley 1474 de 2011 dispone que “Los interventores y supervisores están facultados para solicitar informes, aclaraciones y explicaciones sobre el desarrollo de la ejecución 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w:t>
      </w:r>
    </w:p>
    <w:p w14:paraId="3846B25F" w14:textId="77777777" w:rsidR="00520E01" w:rsidRDefault="00520E01" w:rsidP="00EA68AB">
      <w:pPr>
        <w:spacing w:after="0"/>
        <w:rPr>
          <w:rFonts w:ascii="Arial" w:eastAsia="Geomanist Light" w:hAnsi="Arial" w:cs="Arial"/>
          <w:color w:val="000000" w:themeColor="text1"/>
          <w:lang w:val="es-MX"/>
        </w:rPr>
      </w:pPr>
    </w:p>
    <w:p w14:paraId="5205D86F" w14:textId="77777777" w:rsidR="00520E01" w:rsidRDefault="00520E01" w:rsidP="00EA68AB">
      <w:pPr>
        <w:spacing w:after="0"/>
        <w:rPr>
          <w:rFonts w:ascii="Arial" w:eastAsia="Geomanist Light" w:hAnsi="Arial" w:cs="Arial"/>
          <w:color w:val="000000" w:themeColor="text1"/>
          <w:lang w:val="es-MX"/>
        </w:rPr>
      </w:pPr>
    </w:p>
    <w:p w14:paraId="3342CC50" w14:textId="77777777" w:rsidR="00520E01" w:rsidRDefault="00520E01" w:rsidP="00EA68AB">
      <w:pPr>
        <w:spacing w:after="0"/>
        <w:rPr>
          <w:rFonts w:ascii="Arial" w:eastAsia="Geomanist Light" w:hAnsi="Arial" w:cs="Arial"/>
          <w:color w:val="000000" w:themeColor="text1"/>
          <w:lang w:val="es-MX"/>
        </w:rPr>
      </w:pPr>
    </w:p>
    <w:p w14:paraId="63D13E93" w14:textId="77777777" w:rsidR="00520E01" w:rsidRDefault="00520E01" w:rsidP="00EA68AB">
      <w:pPr>
        <w:spacing w:after="0"/>
        <w:rPr>
          <w:rFonts w:ascii="Arial" w:eastAsia="Geomanist Light" w:hAnsi="Arial" w:cs="Arial"/>
          <w:color w:val="000000" w:themeColor="text1"/>
          <w:lang w:val="es-MX"/>
        </w:rPr>
      </w:pPr>
    </w:p>
    <w:p w14:paraId="444DD81F" w14:textId="77777777" w:rsidR="00520E01" w:rsidRDefault="00520E01" w:rsidP="00EA68AB">
      <w:pPr>
        <w:spacing w:after="0"/>
        <w:rPr>
          <w:rFonts w:ascii="Arial" w:eastAsia="Geomanist Light" w:hAnsi="Arial" w:cs="Arial"/>
          <w:color w:val="000000" w:themeColor="text1"/>
          <w:lang w:val="es-MX"/>
        </w:rPr>
      </w:pPr>
    </w:p>
    <w:p w14:paraId="4A3B795C" w14:textId="77777777" w:rsidR="00520E01" w:rsidRDefault="00520E01" w:rsidP="00EA68AB">
      <w:pPr>
        <w:spacing w:after="0"/>
        <w:rPr>
          <w:rFonts w:ascii="Arial" w:eastAsia="Geomanist Light" w:hAnsi="Arial" w:cs="Arial"/>
          <w:color w:val="000000" w:themeColor="text1"/>
          <w:lang w:val="es-MX"/>
        </w:rPr>
      </w:pPr>
    </w:p>
    <w:p w14:paraId="6008937E" w14:textId="77777777" w:rsidR="00520E01" w:rsidRDefault="00520E01" w:rsidP="00EA68AB">
      <w:pPr>
        <w:spacing w:after="0"/>
        <w:rPr>
          <w:rFonts w:ascii="Arial" w:eastAsia="Geomanist Light" w:hAnsi="Arial" w:cs="Arial"/>
          <w:color w:val="000000" w:themeColor="text1"/>
          <w:lang w:val="es-MX"/>
        </w:rPr>
      </w:pPr>
    </w:p>
    <w:p w14:paraId="16E5CDB9" w14:textId="77777777" w:rsidR="00520E01" w:rsidRDefault="00520E01" w:rsidP="00EA68AB">
      <w:pPr>
        <w:spacing w:after="0"/>
        <w:rPr>
          <w:rFonts w:ascii="Arial" w:eastAsia="Geomanist Light" w:hAnsi="Arial" w:cs="Arial"/>
          <w:color w:val="000000" w:themeColor="text1"/>
          <w:lang w:val="es-MX"/>
        </w:rPr>
      </w:pPr>
    </w:p>
    <w:p w14:paraId="102C2AA9" w14:textId="77777777" w:rsidR="00520E01" w:rsidRDefault="00520E01" w:rsidP="00EA68AB">
      <w:pPr>
        <w:spacing w:after="0"/>
        <w:rPr>
          <w:rFonts w:ascii="Arial" w:eastAsia="Geomanist Light" w:hAnsi="Arial" w:cs="Arial"/>
          <w:color w:val="000000" w:themeColor="text1"/>
          <w:lang w:val="es-MX"/>
        </w:rPr>
      </w:pPr>
    </w:p>
    <w:p w14:paraId="42BF0B98" w14:textId="77777777" w:rsidR="00520E01" w:rsidRDefault="00520E01" w:rsidP="00EA68AB">
      <w:pPr>
        <w:spacing w:after="0"/>
        <w:rPr>
          <w:rFonts w:ascii="Arial" w:eastAsia="Geomanist Light" w:hAnsi="Arial" w:cs="Arial"/>
          <w:color w:val="000000" w:themeColor="text1"/>
          <w:lang w:val="es-MX"/>
        </w:rPr>
      </w:pPr>
    </w:p>
    <w:p w14:paraId="69DFA74A" w14:textId="77777777" w:rsidR="00520E01" w:rsidRDefault="00520E01" w:rsidP="00EA68AB">
      <w:pPr>
        <w:spacing w:after="0"/>
        <w:rPr>
          <w:rFonts w:ascii="Arial" w:eastAsia="Geomanist Light" w:hAnsi="Arial" w:cs="Arial"/>
          <w:color w:val="000000" w:themeColor="text1"/>
          <w:lang w:val="es-MX"/>
        </w:rPr>
      </w:pPr>
    </w:p>
    <w:p w14:paraId="5D1CE34D" w14:textId="77777777" w:rsidR="00520E01" w:rsidRDefault="00520E01" w:rsidP="00EA68AB">
      <w:pPr>
        <w:spacing w:after="0"/>
        <w:rPr>
          <w:rFonts w:ascii="Arial" w:eastAsia="Geomanist Light" w:hAnsi="Arial" w:cs="Arial"/>
          <w:color w:val="000000" w:themeColor="text1"/>
          <w:lang w:val="es-MX"/>
        </w:rPr>
      </w:pPr>
    </w:p>
    <w:p w14:paraId="2635847C" w14:textId="77777777" w:rsidR="00520E01" w:rsidRDefault="00520E01" w:rsidP="00EA68AB">
      <w:pPr>
        <w:spacing w:after="0"/>
        <w:rPr>
          <w:rFonts w:ascii="Arial" w:eastAsia="Geomanist Light" w:hAnsi="Arial" w:cs="Arial"/>
          <w:color w:val="000000" w:themeColor="text1"/>
          <w:lang w:val="es-MX"/>
        </w:rPr>
      </w:pPr>
    </w:p>
    <w:p w14:paraId="61C503C7" w14:textId="77777777" w:rsidR="00520E01" w:rsidRDefault="00520E01" w:rsidP="00EA68AB">
      <w:pPr>
        <w:spacing w:after="0"/>
        <w:rPr>
          <w:rFonts w:ascii="Arial" w:eastAsia="Geomanist Light" w:hAnsi="Arial" w:cs="Arial"/>
          <w:color w:val="000000" w:themeColor="text1"/>
          <w:lang w:val="es-MX"/>
        </w:rPr>
      </w:pPr>
    </w:p>
    <w:p w14:paraId="482545CB" w14:textId="77777777" w:rsidR="00520E01" w:rsidRDefault="00520E01" w:rsidP="00EA68AB">
      <w:pPr>
        <w:spacing w:after="0"/>
        <w:rPr>
          <w:rFonts w:ascii="Arial" w:eastAsia="Geomanist Light" w:hAnsi="Arial" w:cs="Arial"/>
          <w:color w:val="000000" w:themeColor="text1"/>
          <w:lang w:val="es-MX"/>
        </w:rPr>
      </w:pPr>
    </w:p>
    <w:p w14:paraId="09171823" w14:textId="77777777" w:rsidR="00520E01" w:rsidRDefault="00520E01" w:rsidP="00EA68AB">
      <w:pPr>
        <w:spacing w:after="0"/>
        <w:rPr>
          <w:rFonts w:ascii="Arial" w:eastAsia="Geomanist Light" w:hAnsi="Arial" w:cs="Arial"/>
          <w:color w:val="000000" w:themeColor="text1"/>
          <w:lang w:val="es-MX"/>
        </w:rPr>
      </w:pPr>
    </w:p>
    <w:p w14:paraId="300346A2" w14:textId="77777777" w:rsidR="00520E01" w:rsidRDefault="00520E01" w:rsidP="00EA68AB">
      <w:pPr>
        <w:spacing w:after="0"/>
        <w:rPr>
          <w:rFonts w:ascii="Arial" w:eastAsia="Geomanist Light" w:hAnsi="Arial" w:cs="Arial"/>
          <w:color w:val="000000" w:themeColor="text1"/>
          <w:lang w:val="es-MX"/>
        </w:rPr>
      </w:pPr>
    </w:p>
    <w:p w14:paraId="4F090BFA" w14:textId="77777777" w:rsidR="00520E01" w:rsidRDefault="00520E01" w:rsidP="00EA68AB">
      <w:pPr>
        <w:spacing w:after="0"/>
        <w:rPr>
          <w:rFonts w:ascii="Arial" w:eastAsia="Geomanist Light" w:hAnsi="Arial" w:cs="Arial"/>
          <w:color w:val="000000" w:themeColor="text1"/>
          <w:lang w:val="es-MX"/>
        </w:rPr>
      </w:pPr>
    </w:p>
    <w:p w14:paraId="64019E03" w14:textId="77777777" w:rsidR="00520E01" w:rsidRDefault="00520E01" w:rsidP="00EA68AB">
      <w:pPr>
        <w:spacing w:after="0"/>
        <w:rPr>
          <w:rFonts w:ascii="Arial" w:eastAsia="Geomanist Light" w:hAnsi="Arial" w:cs="Arial"/>
          <w:color w:val="000000" w:themeColor="text1"/>
          <w:lang w:val="es-MX"/>
        </w:rPr>
      </w:pPr>
    </w:p>
    <w:p w14:paraId="06906894" w14:textId="77777777" w:rsidR="00520E01" w:rsidRDefault="00520E01" w:rsidP="00EA68AB">
      <w:pPr>
        <w:spacing w:after="0"/>
        <w:rPr>
          <w:rFonts w:ascii="Arial" w:eastAsia="Geomanist Light" w:hAnsi="Arial" w:cs="Arial"/>
          <w:color w:val="000000" w:themeColor="text1"/>
          <w:lang w:val="es-MX"/>
        </w:rPr>
      </w:pPr>
    </w:p>
    <w:p w14:paraId="7F7CCAC3" w14:textId="77777777" w:rsidR="00520E01" w:rsidRDefault="00520E01" w:rsidP="00EA68AB">
      <w:pPr>
        <w:spacing w:after="0"/>
        <w:rPr>
          <w:rFonts w:ascii="Arial" w:eastAsia="Geomanist Light" w:hAnsi="Arial" w:cs="Arial"/>
          <w:color w:val="000000" w:themeColor="text1"/>
          <w:lang w:val="es-MX"/>
        </w:rPr>
      </w:pPr>
    </w:p>
    <w:p w14:paraId="2D9BCAE2" w14:textId="77777777" w:rsidR="00520E01" w:rsidRDefault="00520E01" w:rsidP="00EA68AB">
      <w:pPr>
        <w:spacing w:after="0"/>
        <w:rPr>
          <w:rFonts w:ascii="Arial" w:eastAsia="Geomanist Light" w:hAnsi="Arial" w:cs="Arial"/>
          <w:color w:val="000000" w:themeColor="text1"/>
          <w:lang w:val="es-MX"/>
        </w:rPr>
      </w:pPr>
    </w:p>
    <w:p w14:paraId="71881E16" w14:textId="77777777" w:rsidR="00520E01" w:rsidRDefault="00520E01" w:rsidP="00EA68AB">
      <w:pPr>
        <w:spacing w:after="0"/>
        <w:rPr>
          <w:rFonts w:ascii="Arial" w:eastAsia="Geomanist Light" w:hAnsi="Arial" w:cs="Arial"/>
          <w:color w:val="000000" w:themeColor="text1"/>
          <w:lang w:val="es-MX"/>
        </w:rPr>
      </w:pPr>
    </w:p>
    <w:p w14:paraId="5C455CD4" w14:textId="77777777" w:rsidR="00520E01" w:rsidRDefault="00520E01" w:rsidP="00EA68AB">
      <w:pPr>
        <w:spacing w:after="0"/>
        <w:rPr>
          <w:rFonts w:ascii="Arial" w:eastAsia="Geomanist Light" w:hAnsi="Arial" w:cs="Arial"/>
          <w:color w:val="000000" w:themeColor="text1"/>
          <w:lang w:val="es-MX"/>
        </w:rPr>
      </w:pPr>
    </w:p>
    <w:p w14:paraId="663819B8" w14:textId="77777777" w:rsidR="00520E01" w:rsidRDefault="00520E01" w:rsidP="00EA68AB">
      <w:pPr>
        <w:spacing w:after="0"/>
        <w:rPr>
          <w:rFonts w:ascii="Arial" w:eastAsia="Geomanist Light" w:hAnsi="Arial" w:cs="Arial"/>
          <w:color w:val="000000" w:themeColor="text1"/>
          <w:lang w:val="es-MX"/>
        </w:rPr>
      </w:pPr>
    </w:p>
    <w:p w14:paraId="4ED74BCB" w14:textId="77777777" w:rsidR="00520E01" w:rsidRDefault="00520E01" w:rsidP="00EA68AB">
      <w:pPr>
        <w:spacing w:after="0"/>
        <w:rPr>
          <w:rFonts w:ascii="Arial" w:eastAsia="Geomanist Light" w:hAnsi="Arial" w:cs="Arial"/>
          <w:color w:val="000000" w:themeColor="text1"/>
          <w:lang w:val="es-MX"/>
        </w:rPr>
      </w:pPr>
    </w:p>
    <w:p w14:paraId="368D68A1" w14:textId="77777777" w:rsidR="00520E01" w:rsidRDefault="00520E01" w:rsidP="00EA68AB">
      <w:pPr>
        <w:spacing w:after="0"/>
        <w:rPr>
          <w:rFonts w:ascii="Arial" w:eastAsia="Geomanist Light" w:hAnsi="Arial" w:cs="Arial"/>
          <w:color w:val="000000" w:themeColor="text1"/>
          <w:lang w:val="es-MX"/>
        </w:rPr>
      </w:pPr>
    </w:p>
    <w:p w14:paraId="4437076F" w14:textId="77777777" w:rsidR="00520E01" w:rsidRDefault="00520E01" w:rsidP="00EA68AB">
      <w:pPr>
        <w:spacing w:after="0"/>
        <w:rPr>
          <w:rFonts w:ascii="Arial" w:eastAsia="Geomanist Light" w:hAnsi="Arial" w:cs="Arial"/>
          <w:color w:val="000000" w:themeColor="text1"/>
          <w:lang w:val="es-MX"/>
        </w:rPr>
      </w:pPr>
    </w:p>
    <w:p w14:paraId="3D236CD8" w14:textId="77777777" w:rsidR="00520E01" w:rsidRDefault="00520E01" w:rsidP="00EA68AB">
      <w:pPr>
        <w:spacing w:after="0"/>
        <w:rPr>
          <w:rFonts w:ascii="Arial" w:eastAsia="Geomanist Light" w:hAnsi="Arial" w:cs="Arial"/>
          <w:color w:val="000000" w:themeColor="text1"/>
          <w:lang w:val="es-MX"/>
        </w:rPr>
      </w:pPr>
    </w:p>
    <w:p w14:paraId="6CC947B7" w14:textId="77777777" w:rsidR="00520E01" w:rsidRDefault="00520E01" w:rsidP="00EA68AB">
      <w:pPr>
        <w:spacing w:after="0"/>
        <w:rPr>
          <w:rFonts w:ascii="Arial" w:eastAsia="Geomanist Light" w:hAnsi="Arial" w:cs="Arial"/>
          <w:color w:val="000000" w:themeColor="text1"/>
          <w:lang w:val="es-MX"/>
        </w:rPr>
      </w:pPr>
    </w:p>
    <w:p w14:paraId="70448084" w14:textId="77777777" w:rsidR="00520E01" w:rsidRDefault="00520E01" w:rsidP="00EA68AB">
      <w:pPr>
        <w:spacing w:after="0"/>
        <w:rPr>
          <w:rFonts w:ascii="Arial" w:eastAsia="Geomanist Light" w:hAnsi="Arial" w:cs="Arial"/>
          <w:color w:val="000000" w:themeColor="text1"/>
          <w:lang w:val="es-MX"/>
        </w:rPr>
      </w:pPr>
    </w:p>
    <w:p w14:paraId="09228435" w14:textId="77777777" w:rsidR="00520E01" w:rsidRDefault="00520E01" w:rsidP="00EA68AB">
      <w:pPr>
        <w:spacing w:after="0"/>
        <w:rPr>
          <w:rFonts w:ascii="Arial" w:eastAsia="Geomanist Light" w:hAnsi="Arial" w:cs="Arial"/>
          <w:color w:val="000000" w:themeColor="text1"/>
          <w:lang w:val="es-MX"/>
        </w:rPr>
      </w:pPr>
    </w:p>
    <w:p w14:paraId="251DF4A7" w14:textId="77777777" w:rsidR="00520E01" w:rsidRDefault="00520E01" w:rsidP="00EA68AB">
      <w:pPr>
        <w:spacing w:after="0"/>
        <w:rPr>
          <w:rFonts w:ascii="Arial" w:eastAsia="Geomanist Light" w:hAnsi="Arial" w:cs="Arial"/>
          <w:color w:val="000000" w:themeColor="text1"/>
          <w:lang w:val="es-MX"/>
        </w:rPr>
      </w:pPr>
    </w:p>
    <w:p w14:paraId="60111758" w14:textId="77777777" w:rsidR="00520E01" w:rsidRDefault="00520E01" w:rsidP="00EA68AB">
      <w:pPr>
        <w:spacing w:after="0"/>
        <w:rPr>
          <w:rFonts w:ascii="Arial" w:eastAsia="Geomanist Light" w:hAnsi="Arial" w:cs="Arial"/>
          <w:color w:val="000000" w:themeColor="text1"/>
          <w:lang w:val="es-MX"/>
        </w:rPr>
      </w:pPr>
    </w:p>
    <w:p w14:paraId="06967CC7" w14:textId="77777777" w:rsidR="00520E01" w:rsidRDefault="00520E01" w:rsidP="00EA68AB">
      <w:pPr>
        <w:spacing w:after="0"/>
        <w:rPr>
          <w:rFonts w:ascii="Arial" w:eastAsia="Geomanist Light" w:hAnsi="Arial" w:cs="Arial"/>
          <w:color w:val="000000" w:themeColor="text1"/>
          <w:lang w:val="es-MX"/>
        </w:rPr>
      </w:pPr>
    </w:p>
    <w:p w14:paraId="103B17C6" w14:textId="28666995" w:rsidR="00EA68AB" w:rsidRDefault="00EA68AB" w:rsidP="00EA68AB">
      <w:pPr>
        <w:spacing w:after="0"/>
        <w:rPr>
          <w:rFonts w:ascii="Arial" w:eastAsia="Geomanist Light" w:hAnsi="Arial" w:cs="Arial"/>
          <w:color w:val="201F1E"/>
          <w:lang w:val="es-MX"/>
        </w:rPr>
      </w:pPr>
      <w:r w:rsidRPr="00044F0D">
        <w:rPr>
          <w:rFonts w:ascii="Arial" w:eastAsia="Geomanist Light" w:hAnsi="Arial" w:cs="Arial"/>
          <w:color w:val="000000" w:themeColor="text1"/>
          <w:lang w:val="es-MX"/>
        </w:rPr>
        <w:lastRenderedPageBreak/>
        <w:t>Bogotá D.C., </w:t>
      </w:r>
      <w:r w:rsidR="00E64ACA" w:rsidRPr="00E64ACA">
        <w:rPr>
          <w:rFonts w:ascii="Arial" w:eastAsia="Geomanist Light" w:hAnsi="Arial" w:cs="Arial"/>
          <w:color w:val="201F1E"/>
          <w:lang w:val="es-MX"/>
        </w:rPr>
        <w:t>04 de Mayo de 2023</w:t>
      </w:r>
    </w:p>
    <w:p w14:paraId="58198258" w14:textId="77777777" w:rsidR="00E64ACA" w:rsidRDefault="00E64ACA" w:rsidP="00EA68AB">
      <w:pPr>
        <w:spacing w:after="0"/>
        <w:rPr>
          <w:rFonts w:ascii="Arial" w:eastAsia="Geomanist Light" w:hAnsi="Arial" w:cs="Arial"/>
          <w:color w:val="201F1E"/>
          <w:lang w:val="es-MX"/>
        </w:rPr>
      </w:pPr>
    </w:p>
    <w:p w14:paraId="542B3D81" w14:textId="406C3F51" w:rsidR="00E64ACA" w:rsidRPr="00044F0D" w:rsidRDefault="00E64ACA" w:rsidP="00E64ACA">
      <w:pPr>
        <w:spacing w:after="0"/>
        <w:jc w:val="right"/>
        <w:rPr>
          <w:rFonts w:ascii="Arial" w:eastAsia="Times New Roman" w:hAnsi="Arial" w:cs="Arial"/>
          <w:bCs/>
          <w:lang w:val="es-MX" w:eastAsia="es-ES"/>
        </w:rPr>
      </w:pPr>
      <w:r>
        <w:rPr>
          <w:rFonts w:ascii="Arial" w:eastAsia="Times New Roman" w:hAnsi="Arial" w:cs="Arial"/>
          <w:bCs/>
          <w:noProof/>
          <w:lang w:val="es-MX" w:eastAsia="es-ES"/>
        </w:rPr>
        <w:drawing>
          <wp:inline distT="0" distB="0" distL="0" distR="0" wp14:anchorId="2514298E" wp14:editId="5E3C933C">
            <wp:extent cx="2752725" cy="654805"/>
            <wp:effectExtent l="0" t="0" r="0" b="0"/>
            <wp:docPr id="21205548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0541" cy="656664"/>
                    </a:xfrm>
                    <a:prstGeom prst="rect">
                      <a:avLst/>
                    </a:prstGeom>
                    <a:noFill/>
                    <a:ln>
                      <a:noFill/>
                    </a:ln>
                  </pic:spPr>
                </pic:pic>
              </a:graphicData>
            </a:graphic>
          </wp:inline>
        </w:drawing>
      </w:r>
    </w:p>
    <w:p w14:paraId="460BD275" w14:textId="77777777" w:rsidR="00EA68AB" w:rsidRPr="00C046D8" w:rsidRDefault="00EA68AB" w:rsidP="00EA68AB">
      <w:pPr>
        <w:spacing w:after="0"/>
        <w:contextualSpacing/>
        <w:jc w:val="both"/>
        <w:rPr>
          <w:rFonts w:ascii="Arial" w:eastAsia="Calibri" w:hAnsi="Arial" w:cs="Arial"/>
          <w:lang w:val="es-ES_tradnl" w:eastAsia="es-ES_tradnl"/>
        </w:rPr>
      </w:pPr>
    </w:p>
    <w:p w14:paraId="4E95AFF0" w14:textId="77777777" w:rsidR="00EA68AB" w:rsidRPr="0006291B" w:rsidRDefault="00EA68AB" w:rsidP="00EA68AB">
      <w:pPr>
        <w:contextualSpacing/>
        <w:jc w:val="both"/>
        <w:rPr>
          <w:rFonts w:ascii="Arial" w:eastAsia="Calibri" w:hAnsi="Arial" w:cs="Arial"/>
          <w:lang w:eastAsia="es-ES_tradnl"/>
        </w:rPr>
      </w:pPr>
      <w:r w:rsidRPr="0006291B">
        <w:rPr>
          <w:rFonts w:ascii="Arial" w:eastAsia="Calibri" w:hAnsi="Arial" w:cs="Arial"/>
          <w:lang w:eastAsia="es-ES_tradnl"/>
        </w:rPr>
        <w:t>Señor</w:t>
      </w:r>
    </w:p>
    <w:p w14:paraId="5F8B776E" w14:textId="77777777" w:rsidR="00EA68AB" w:rsidRDefault="00EA68AB" w:rsidP="00EA68AB">
      <w:pPr>
        <w:contextualSpacing/>
        <w:jc w:val="both"/>
        <w:rPr>
          <w:rFonts w:ascii="Arial" w:eastAsia="Calibri" w:hAnsi="Arial" w:cs="Arial"/>
          <w:b/>
          <w:lang w:eastAsia="es-ES_tradnl"/>
        </w:rPr>
      </w:pPr>
      <w:r w:rsidRPr="00B35599">
        <w:rPr>
          <w:rFonts w:ascii="Arial" w:eastAsia="Calibri" w:hAnsi="Arial" w:cs="Arial"/>
          <w:b/>
          <w:lang w:eastAsia="es-ES_tradnl"/>
        </w:rPr>
        <w:t xml:space="preserve">Mauricio Andrés Lis Lis </w:t>
      </w:r>
    </w:p>
    <w:p w14:paraId="0471B0B9" w14:textId="77777777" w:rsidR="00EA68AB" w:rsidRPr="0006291B" w:rsidRDefault="00EA68AB" w:rsidP="00EA68AB">
      <w:pPr>
        <w:contextualSpacing/>
        <w:jc w:val="both"/>
        <w:rPr>
          <w:rFonts w:ascii="Arial" w:eastAsia="Calibri" w:hAnsi="Arial" w:cs="Arial"/>
          <w:bCs/>
          <w:lang w:eastAsia="es-ES_tradnl"/>
        </w:rPr>
      </w:pPr>
      <w:r w:rsidRPr="0006291B">
        <w:rPr>
          <w:rFonts w:ascii="Arial" w:eastAsia="Calibri" w:hAnsi="Arial" w:cs="Arial"/>
          <w:lang w:eastAsia="es-ES_tradnl"/>
        </w:rPr>
        <w:t>Bogotá D.C.</w:t>
      </w:r>
      <w:r w:rsidRPr="0006291B">
        <w:rPr>
          <w:rFonts w:ascii="Arial" w:eastAsia="Calibri" w:hAnsi="Arial" w:cs="Arial"/>
          <w:bCs/>
          <w:lang w:eastAsia="es-ES_tradnl"/>
        </w:rPr>
        <w:t xml:space="preserve"> </w:t>
      </w:r>
    </w:p>
    <w:p w14:paraId="1895630E" w14:textId="77777777" w:rsidR="00EA68AB" w:rsidRPr="00C046D8" w:rsidRDefault="00EA68AB" w:rsidP="00EA68AB">
      <w:pPr>
        <w:contextualSpacing/>
        <w:jc w:val="both"/>
        <w:rPr>
          <w:rFonts w:ascii="Arial" w:eastAsia="Calibri" w:hAnsi="Arial" w:cs="Arial"/>
          <w:lang w:val="es-ES_tradnl" w:eastAsia="es-ES_tradnl"/>
        </w:rPr>
      </w:pPr>
    </w:p>
    <w:p w14:paraId="3605CC41" w14:textId="77777777" w:rsidR="00EA68AB" w:rsidRPr="00C046D8" w:rsidRDefault="00EA68AB" w:rsidP="00EA68AB">
      <w:pPr>
        <w:contextualSpacing/>
        <w:rPr>
          <w:rFonts w:ascii="Arial" w:eastAsia="Calibri" w:hAnsi="Arial" w:cs="Arial"/>
          <w:b/>
          <w:bCs/>
          <w:lang w:val="es-ES_tradnl" w:eastAsia="es-ES_tradnl"/>
        </w:rPr>
      </w:pPr>
    </w:p>
    <w:p w14:paraId="1779ADFC" w14:textId="77777777" w:rsidR="00EA68AB" w:rsidRPr="00C046D8" w:rsidRDefault="00EA68AB" w:rsidP="00EA68AB">
      <w:pPr>
        <w:ind w:left="2124" w:firstLine="570"/>
        <w:contextualSpacing/>
        <w:rPr>
          <w:rFonts w:ascii="Arial" w:eastAsia="Calibri" w:hAnsi="Arial" w:cs="Arial"/>
          <w:b/>
          <w:bCs/>
          <w:lang w:val="es-ES_tradnl" w:eastAsia="es-ES_tradnl"/>
        </w:rPr>
      </w:pPr>
      <w:r w:rsidRPr="00C046D8">
        <w:rPr>
          <w:rFonts w:ascii="Arial" w:eastAsia="Calibri" w:hAnsi="Arial" w:cs="Arial"/>
          <w:b/>
          <w:bCs/>
          <w:lang w:val="es-ES_tradnl" w:eastAsia="es-ES_tradnl"/>
        </w:rPr>
        <w:t>Concepto C</w:t>
      </w:r>
      <w:r>
        <w:rPr>
          <w:rFonts w:ascii="Arial" w:eastAsia="Calibri" w:hAnsi="Arial" w:cs="Arial"/>
          <w:b/>
          <w:bCs/>
          <w:lang w:val="es-ES_tradnl" w:eastAsia="es-ES_tradnl"/>
        </w:rPr>
        <w:t xml:space="preserve"> – 114</w:t>
      </w:r>
      <w:r w:rsidRPr="00C046D8">
        <w:rPr>
          <w:rFonts w:ascii="Arial" w:eastAsia="Calibri" w:hAnsi="Arial" w:cs="Arial"/>
          <w:b/>
          <w:bCs/>
          <w:lang w:val="es-ES_tradnl" w:eastAsia="es-ES_tradnl"/>
        </w:rPr>
        <w:t xml:space="preserve"> de 202</w:t>
      </w:r>
      <w:r>
        <w:rPr>
          <w:rFonts w:ascii="Arial" w:eastAsia="Calibri" w:hAnsi="Arial" w:cs="Arial"/>
          <w:b/>
          <w:bCs/>
          <w:lang w:val="es-ES_tradnl" w:eastAsia="es-ES_tradnl"/>
        </w:rPr>
        <w:t>3</w:t>
      </w:r>
    </w:p>
    <w:p w14:paraId="32146441" w14:textId="77777777" w:rsidR="00EA68AB" w:rsidRPr="00C046D8" w:rsidRDefault="00EA68AB" w:rsidP="00EA68AB">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A68AB" w:rsidRPr="00C046D8" w14:paraId="407F333A" w14:textId="77777777" w:rsidTr="009579AC">
        <w:tc>
          <w:tcPr>
            <w:tcW w:w="2689" w:type="dxa"/>
          </w:tcPr>
          <w:p w14:paraId="5356E4EF" w14:textId="77777777" w:rsidR="00EA68AB" w:rsidRPr="00C046D8" w:rsidRDefault="00EA68AB" w:rsidP="009579AC">
            <w:pPr>
              <w:contextualSpacing/>
              <w:jc w:val="both"/>
              <w:rPr>
                <w:rFonts w:ascii="Arial" w:eastAsia="Calibri" w:hAnsi="Arial" w:cs="Arial"/>
                <w:lang w:val="es-ES_tradnl" w:eastAsia="es-ES_tradnl"/>
              </w:rPr>
            </w:pPr>
            <w:r w:rsidRPr="00C046D8">
              <w:rPr>
                <w:rFonts w:ascii="Arial" w:eastAsia="Calibri" w:hAnsi="Arial" w:cs="Arial"/>
                <w:b/>
                <w:lang w:val="es-ES_tradnl" w:eastAsia="es-ES_tradnl"/>
              </w:rPr>
              <w:t>Temas:</w:t>
            </w:r>
            <w:r w:rsidRPr="00C046D8">
              <w:rPr>
                <w:rFonts w:ascii="Arial" w:eastAsia="Calibri" w:hAnsi="Arial" w:cs="Arial"/>
                <w:lang w:val="es-ES_tradnl" w:eastAsia="es-ES_tradnl"/>
              </w:rPr>
              <w:t xml:space="preserve">                                      </w:t>
            </w:r>
          </w:p>
        </w:tc>
        <w:tc>
          <w:tcPr>
            <w:tcW w:w="6237" w:type="dxa"/>
          </w:tcPr>
          <w:p w14:paraId="47997E10" w14:textId="77777777" w:rsidR="00EA68AB" w:rsidRDefault="00EA68AB" w:rsidP="009579AC">
            <w:pPr>
              <w:spacing w:after="120"/>
              <w:contextualSpacing/>
              <w:jc w:val="both"/>
              <w:rPr>
                <w:rFonts w:ascii="Arial" w:eastAsia="Calibri" w:hAnsi="Arial" w:cs="Arial"/>
                <w:bCs/>
                <w:lang w:val="es-ES" w:eastAsia="es-ES_tradnl"/>
              </w:rPr>
            </w:pPr>
            <w:r w:rsidRPr="00062F19">
              <w:rPr>
                <w:rFonts w:ascii="Arial" w:eastAsia="Calibri" w:hAnsi="Arial" w:cs="Arial"/>
                <w:bCs/>
                <w:lang w:val="es-MX" w:eastAsia="es-ES_tradnl"/>
              </w:rPr>
              <w:t>CONTRATO O CONVENIO INTERADMINISTRATIVO – Concepto – Régimen jurídico</w:t>
            </w:r>
            <w:r>
              <w:rPr>
                <w:rFonts w:ascii="Arial" w:eastAsia="Calibri" w:hAnsi="Arial" w:cs="Arial"/>
                <w:bCs/>
                <w:lang w:val="es-MX" w:eastAsia="es-ES_tradnl"/>
              </w:rPr>
              <w:t xml:space="preserve"> </w:t>
            </w:r>
            <w:r w:rsidRPr="00A8586D">
              <w:rPr>
                <w:rFonts w:ascii="Arial" w:eastAsia="Calibri" w:hAnsi="Arial" w:cs="Arial"/>
                <w:bCs/>
                <w:lang w:val="es-ES_tradnl" w:eastAsia="es-ES_tradnl"/>
              </w:rPr>
              <w:t xml:space="preserve">/ </w:t>
            </w:r>
            <w:r w:rsidRPr="00062F19">
              <w:rPr>
                <w:rFonts w:ascii="Arial" w:eastAsia="Calibri" w:hAnsi="Arial" w:cs="Arial"/>
                <w:bCs/>
                <w:lang w:val="es-ES" w:eastAsia="es-ES_tradnl"/>
              </w:rPr>
              <w:t>PRECIO – Noción – Determinación – Contratos estatales – Autonomía</w:t>
            </w:r>
            <w:r w:rsidRPr="00A8586D">
              <w:rPr>
                <w:rFonts w:ascii="Arial" w:eastAsia="Calibri" w:hAnsi="Arial" w:cs="Arial"/>
                <w:bCs/>
                <w:lang w:val="es-ES" w:eastAsia="es-ES_tradnl"/>
              </w:rPr>
              <w:t xml:space="preserve"> / </w:t>
            </w:r>
            <w:r w:rsidRPr="00062F19">
              <w:rPr>
                <w:rFonts w:ascii="Arial" w:eastAsia="Calibri" w:hAnsi="Arial" w:cs="Arial"/>
                <w:bCs/>
                <w:lang w:val="es-ES" w:eastAsia="es-ES_tradnl"/>
              </w:rPr>
              <w:t>FACTOR MULTIPLICADOR – Definición</w:t>
            </w:r>
            <w:r w:rsidRPr="00A8586D">
              <w:rPr>
                <w:rFonts w:ascii="Arial" w:eastAsia="Calibri" w:hAnsi="Arial" w:cs="Arial"/>
                <w:bCs/>
                <w:lang w:eastAsia="es-ES_tradnl"/>
              </w:rPr>
              <w:t xml:space="preserve"> / </w:t>
            </w:r>
            <w:r w:rsidRPr="00062F19">
              <w:rPr>
                <w:rFonts w:ascii="Arial" w:eastAsia="Calibri" w:hAnsi="Arial" w:cs="Arial"/>
                <w:bCs/>
                <w:lang w:val="es-ES" w:eastAsia="es-ES_tradnl"/>
              </w:rPr>
              <w:t xml:space="preserve">PRECIO – Factor multiplicador – Contratos interadministrativos – Supervisión  </w:t>
            </w:r>
          </w:p>
          <w:p w14:paraId="66861276" w14:textId="77777777" w:rsidR="00EA68AB" w:rsidRPr="0006291B" w:rsidRDefault="00EA68AB" w:rsidP="009579AC">
            <w:pPr>
              <w:spacing w:after="120"/>
              <w:contextualSpacing/>
              <w:jc w:val="both"/>
              <w:rPr>
                <w:rFonts w:ascii="Arial" w:eastAsia="Calibri" w:hAnsi="Arial" w:cs="Arial"/>
                <w:bCs/>
                <w:sz w:val="12"/>
                <w:szCs w:val="12"/>
                <w:lang w:val="es-ES_tradnl" w:eastAsia="es-ES_tradnl"/>
              </w:rPr>
            </w:pPr>
          </w:p>
        </w:tc>
      </w:tr>
      <w:tr w:rsidR="00EA68AB" w:rsidRPr="00C046D8" w14:paraId="5DD4F936" w14:textId="77777777" w:rsidTr="009579AC">
        <w:trPr>
          <w:trHeight w:val="227"/>
        </w:trPr>
        <w:tc>
          <w:tcPr>
            <w:tcW w:w="2689" w:type="dxa"/>
          </w:tcPr>
          <w:p w14:paraId="6ADD034C" w14:textId="77777777" w:rsidR="00EA68AB" w:rsidRPr="00C046D8" w:rsidRDefault="00EA68AB" w:rsidP="009579AC">
            <w:pPr>
              <w:contextualSpacing/>
              <w:jc w:val="both"/>
              <w:rPr>
                <w:rFonts w:ascii="Arial" w:eastAsia="Calibri" w:hAnsi="Arial" w:cs="Arial"/>
                <w:b/>
                <w:lang w:val="es-ES_tradnl" w:eastAsia="es-ES_tradnl"/>
              </w:rPr>
            </w:pPr>
            <w:r w:rsidRPr="00C046D8">
              <w:rPr>
                <w:rFonts w:ascii="Arial" w:eastAsia="Calibri" w:hAnsi="Arial" w:cs="Arial"/>
                <w:b/>
                <w:lang w:val="es-ES_tradnl" w:eastAsia="es-ES_tradnl"/>
              </w:rPr>
              <w:t>Radicación:</w:t>
            </w:r>
            <w:r w:rsidRPr="00C046D8">
              <w:rPr>
                <w:rFonts w:ascii="Arial" w:eastAsia="Calibri" w:hAnsi="Arial" w:cs="Arial"/>
                <w:lang w:val="es-ES_tradnl" w:eastAsia="es-ES_tradnl"/>
              </w:rPr>
              <w:t xml:space="preserve">                             </w:t>
            </w:r>
          </w:p>
        </w:tc>
        <w:tc>
          <w:tcPr>
            <w:tcW w:w="6237" w:type="dxa"/>
          </w:tcPr>
          <w:p w14:paraId="3BD46289" w14:textId="77777777" w:rsidR="00EA68AB" w:rsidRPr="00C046D8" w:rsidRDefault="00EA68AB" w:rsidP="009579AC">
            <w:pPr>
              <w:contextualSpacing/>
              <w:jc w:val="both"/>
              <w:rPr>
                <w:rFonts w:ascii="Arial" w:eastAsia="Calibri" w:hAnsi="Arial" w:cs="Arial"/>
                <w:lang w:val="es-ES_tradnl" w:eastAsia="es-ES_tradnl"/>
              </w:rPr>
            </w:pPr>
            <w:r w:rsidRPr="0006291B">
              <w:rPr>
                <w:rFonts w:ascii="Arial" w:eastAsia="Calibri" w:hAnsi="Arial" w:cs="Arial"/>
                <w:lang w:val="es-ES_tradnl" w:eastAsia="es-ES_tradnl"/>
              </w:rPr>
              <w:t xml:space="preserve">Respuesta a consulta </w:t>
            </w:r>
            <w:r w:rsidRPr="00B35599">
              <w:rPr>
                <w:rFonts w:ascii="Arial" w:eastAsia="Calibri" w:hAnsi="Arial" w:cs="Arial"/>
                <w:lang w:val="es-ES_tradnl" w:eastAsia="es-ES_tradnl"/>
              </w:rPr>
              <w:t>P20230323002712</w:t>
            </w:r>
          </w:p>
        </w:tc>
      </w:tr>
    </w:tbl>
    <w:p w14:paraId="4E69657B" w14:textId="77777777" w:rsidR="00EA68AB" w:rsidRPr="00C046D8" w:rsidRDefault="00EA68AB" w:rsidP="00EA68AB">
      <w:pPr>
        <w:contextualSpacing/>
        <w:jc w:val="both"/>
        <w:rPr>
          <w:rFonts w:ascii="Arial" w:eastAsia="Calibri" w:hAnsi="Arial" w:cs="Arial"/>
          <w:lang w:val="es-ES_tradnl" w:eastAsia="es-ES_tradnl"/>
        </w:rPr>
      </w:pPr>
    </w:p>
    <w:p w14:paraId="3C6709DC" w14:textId="77777777" w:rsidR="00EA68AB" w:rsidRPr="00C046D8" w:rsidRDefault="00EA68AB" w:rsidP="00EA68AB">
      <w:pPr>
        <w:contextualSpacing/>
        <w:jc w:val="both"/>
        <w:rPr>
          <w:rFonts w:ascii="Arial" w:eastAsia="Calibri" w:hAnsi="Arial" w:cs="Arial"/>
          <w:lang w:val="es-ES_tradnl" w:eastAsia="es-ES_tradnl"/>
        </w:rPr>
      </w:pPr>
    </w:p>
    <w:p w14:paraId="57F1FF28" w14:textId="77777777" w:rsidR="00EA68AB" w:rsidRPr="00C046D8" w:rsidRDefault="00EA68AB" w:rsidP="00EA68AB">
      <w:pPr>
        <w:contextualSpacing/>
        <w:jc w:val="both"/>
        <w:rPr>
          <w:rFonts w:ascii="Arial" w:eastAsia="Calibri" w:hAnsi="Arial" w:cs="Arial"/>
          <w:lang w:val="es-ES" w:eastAsia="es-ES"/>
        </w:rPr>
      </w:pPr>
      <w:r w:rsidRPr="293D6149">
        <w:rPr>
          <w:rFonts w:ascii="Arial" w:eastAsia="Calibri" w:hAnsi="Arial" w:cs="Arial"/>
          <w:lang w:val="es-ES" w:eastAsia="es-ES"/>
        </w:rPr>
        <w:t xml:space="preserve">Respetado señor </w:t>
      </w:r>
      <w:r>
        <w:rPr>
          <w:rFonts w:ascii="Arial" w:eastAsia="Calibri" w:hAnsi="Arial" w:cs="Arial"/>
          <w:lang w:val="es-ES" w:eastAsia="es-ES"/>
        </w:rPr>
        <w:t>Lis Lis</w:t>
      </w:r>
      <w:r w:rsidRPr="293D6149">
        <w:rPr>
          <w:rFonts w:ascii="Arial" w:eastAsia="Calibri" w:hAnsi="Arial" w:cs="Arial"/>
          <w:lang w:val="es-ES" w:eastAsia="es-ES"/>
        </w:rPr>
        <w:t>:</w:t>
      </w:r>
      <w:r>
        <w:rPr>
          <w:rFonts w:ascii="Arial" w:eastAsia="Calibri" w:hAnsi="Arial" w:cs="Arial"/>
          <w:lang w:val="es-ES" w:eastAsia="es-ES"/>
        </w:rPr>
        <w:t xml:space="preserve"> </w:t>
      </w:r>
    </w:p>
    <w:p w14:paraId="79D6913F" w14:textId="77777777" w:rsidR="00EA68AB" w:rsidRPr="00C046D8" w:rsidRDefault="00EA68AB" w:rsidP="00EA68AB">
      <w:pPr>
        <w:spacing w:line="276" w:lineRule="auto"/>
        <w:contextualSpacing/>
        <w:jc w:val="both"/>
        <w:rPr>
          <w:rFonts w:ascii="Arial" w:eastAsia="Calibri" w:hAnsi="Arial" w:cs="Arial"/>
          <w:szCs w:val="24"/>
          <w:lang w:val="es-ES_tradnl" w:eastAsia="es-ES_tradnl"/>
        </w:rPr>
      </w:pPr>
    </w:p>
    <w:bookmarkEnd w:id="0"/>
    <w:bookmarkEnd w:id="1"/>
    <w:p w14:paraId="378F176C" w14:textId="77777777" w:rsidR="00EA68AB" w:rsidRPr="00504597" w:rsidRDefault="00EA68AB" w:rsidP="00EA68AB">
      <w:pPr>
        <w:spacing w:after="0" w:line="276" w:lineRule="auto"/>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 xml:space="preserve">En ejercicio de la competencia otorgada por el numeral 8 del artículo 11 y el numeral 5 del artículo 3 del Decreto </w:t>
      </w:r>
      <w:r w:rsidRPr="00E87A11">
        <w:rPr>
          <w:rFonts w:ascii="Arial" w:eastAsia="Calibri" w:hAnsi="Arial" w:cs="Arial"/>
          <w:color w:val="000000" w:themeColor="text1"/>
          <w:lang w:val="es-ES_tradnl"/>
        </w:rPr>
        <w:t>Ley 4170 de 2011</w:t>
      </w:r>
      <w:bookmarkStart w:id="3" w:name="_Hlk99120496"/>
      <w:r w:rsidRPr="00E87A11">
        <w:rPr>
          <w:rFonts w:ascii="Arial MT" w:eastAsia="Arial MT" w:hAnsi="Arial MT" w:cs="Arial MT"/>
          <w:lang w:val="es-ES"/>
        </w:rPr>
        <w:t xml:space="preserve">, </w:t>
      </w:r>
      <w:bookmarkEnd w:id="3"/>
      <w:r w:rsidRPr="00E87A11">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Agencia Nacional de Contratación Pública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Colombia Compra Eficiente responde </w:t>
      </w:r>
      <w:r>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consulta </w:t>
      </w:r>
      <w:r>
        <w:rPr>
          <w:rFonts w:ascii="Arial" w:eastAsia="Calibri" w:hAnsi="Arial" w:cs="Arial"/>
          <w:color w:val="000000" w:themeColor="text1"/>
          <w:lang w:val="es-ES_tradnl"/>
        </w:rPr>
        <w:t xml:space="preserve">radicada </w:t>
      </w:r>
      <w:r w:rsidRPr="00504597">
        <w:rPr>
          <w:rFonts w:ascii="Arial" w:eastAsia="Calibri" w:hAnsi="Arial" w:cs="Arial"/>
          <w:color w:val="000000" w:themeColor="text1"/>
          <w:lang w:val="es-ES_tradnl"/>
        </w:rPr>
        <w:t xml:space="preserve">el </w:t>
      </w:r>
      <w:r>
        <w:rPr>
          <w:rFonts w:ascii="Arial" w:eastAsia="Calibri" w:hAnsi="Arial" w:cs="Arial"/>
          <w:color w:val="000000" w:themeColor="text1"/>
          <w:lang w:val="es-ES_tradnl"/>
        </w:rPr>
        <w:t>23 de marzo de 2023</w:t>
      </w:r>
      <w:r w:rsidRPr="00504597">
        <w:rPr>
          <w:rFonts w:ascii="Arial" w:eastAsia="Calibri" w:hAnsi="Arial" w:cs="Arial"/>
          <w:color w:val="000000" w:themeColor="text1"/>
          <w:lang w:val="es-ES_tradnl"/>
        </w:rPr>
        <w:t>.</w:t>
      </w:r>
    </w:p>
    <w:p w14:paraId="078255B1" w14:textId="77777777" w:rsidR="00EA68AB" w:rsidRPr="00504597" w:rsidRDefault="00EA68AB" w:rsidP="00EA68AB">
      <w:pPr>
        <w:spacing w:after="0" w:line="276" w:lineRule="auto"/>
        <w:jc w:val="both"/>
        <w:rPr>
          <w:rFonts w:ascii="Arial" w:eastAsia="Calibri" w:hAnsi="Arial" w:cs="Arial"/>
          <w:b/>
          <w:color w:val="000000" w:themeColor="text1"/>
          <w:lang w:val="es-ES_tradnl"/>
        </w:rPr>
      </w:pPr>
    </w:p>
    <w:p w14:paraId="2E1E1768" w14:textId="77777777" w:rsidR="00EA68AB" w:rsidRPr="00504597" w:rsidRDefault="00EA68AB" w:rsidP="00EA68AB">
      <w:pPr>
        <w:pStyle w:val="Prrafodelista"/>
        <w:numPr>
          <w:ilvl w:val="0"/>
          <w:numId w:val="4"/>
        </w:numPr>
        <w:tabs>
          <w:tab w:val="left" w:pos="0"/>
          <w:tab w:val="left" w:pos="142"/>
          <w:tab w:val="left" w:pos="284"/>
        </w:tabs>
        <w:spacing w:after="0" w:line="276"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Problema</w:t>
      </w:r>
      <w:r>
        <w:rPr>
          <w:rFonts w:ascii="Arial" w:eastAsia="Calibri" w:hAnsi="Arial" w:cs="Arial"/>
          <w:b/>
          <w:color w:val="000000" w:themeColor="text1"/>
          <w:lang w:val="es-ES_tradnl"/>
        </w:rPr>
        <w:t>s</w:t>
      </w:r>
      <w:r w:rsidRPr="00504597">
        <w:rPr>
          <w:rFonts w:ascii="Arial" w:eastAsia="Calibri" w:hAnsi="Arial" w:cs="Arial"/>
          <w:b/>
          <w:color w:val="000000" w:themeColor="text1"/>
          <w:lang w:val="es-ES_tradnl"/>
        </w:rPr>
        <w:t xml:space="preserve"> planteado</w:t>
      </w:r>
      <w:r>
        <w:rPr>
          <w:rFonts w:ascii="Arial" w:eastAsia="Calibri" w:hAnsi="Arial" w:cs="Arial"/>
          <w:b/>
          <w:color w:val="000000" w:themeColor="text1"/>
          <w:lang w:val="es-ES_tradnl"/>
        </w:rPr>
        <w:t>s</w:t>
      </w:r>
      <w:r w:rsidRPr="00504597">
        <w:rPr>
          <w:rFonts w:ascii="Arial" w:eastAsia="Calibri" w:hAnsi="Arial" w:cs="Arial"/>
          <w:b/>
          <w:color w:val="000000" w:themeColor="text1"/>
          <w:lang w:val="es-ES_tradnl"/>
        </w:rPr>
        <w:t xml:space="preserve"> </w:t>
      </w:r>
    </w:p>
    <w:p w14:paraId="5374BBC9" w14:textId="77777777" w:rsidR="00EA68AB" w:rsidRPr="00504597" w:rsidRDefault="00EA68AB" w:rsidP="00EA68AB">
      <w:pPr>
        <w:tabs>
          <w:tab w:val="left" w:pos="426"/>
        </w:tabs>
        <w:spacing w:after="0" w:line="276" w:lineRule="auto"/>
        <w:jc w:val="both"/>
        <w:rPr>
          <w:rFonts w:ascii="Arial" w:eastAsia="Calibri" w:hAnsi="Arial" w:cs="Arial"/>
          <w:b/>
          <w:color w:val="000000" w:themeColor="text1"/>
          <w:lang w:val="es-ES_tradnl"/>
        </w:rPr>
      </w:pPr>
    </w:p>
    <w:p w14:paraId="4054E10A" w14:textId="77777777" w:rsidR="00EA68AB" w:rsidRPr="00B35599" w:rsidRDefault="00EA68AB" w:rsidP="00EA68AB">
      <w:pPr>
        <w:spacing w:after="0" w:line="276" w:lineRule="auto"/>
        <w:jc w:val="both"/>
        <w:rPr>
          <w:rFonts w:ascii="Arial" w:eastAsia="Calibri" w:hAnsi="Arial" w:cs="Arial"/>
          <w:color w:val="000000" w:themeColor="text1"/>
          <w:lang w:val="es-MX"/>
        </w:rPr>
      </w:pPr>
      <w:r w:rsidRPr="00391C77">
        <w:rPr>
          <w:rFonts w:ascii="Arial" w:eastAsia="Calibri" w:hAnsi="Arial" w:cs="Arial"/>
          <w:color w:val="000000" w:themeColor="text1"/>
          <w:lang w:val="es-ES_tradnl"/>
        </w:rPr>
        <w:t xml:space="preserve">Usted realiza las siguientes preguntas: </w:t>
      </w:r>
      <w:bookmarkStart w:id="4" w:name="_Hlk131424543"/>
      <w:r w:rsidRPr="00391C77">
        <w:rPr>
          <w:rFonts w:ascii="Arial" w:eastAsia="Calibri" w:hAnsi="Arial" w:cs="Arial"/>
          <w:color w:val="000000" w:themeColor="text1"/>
          <w:lang w:val="es-ES_tradnl"/>
        </w:rPr>
        <w:t xml:space="preserve">i) </w:t>
      </w:r>
      <w:bookmarkStart w:id="5" w:name="_Hlk131175119"/>
      <w:r>
        <w:rPr>
          <w:rFonts w:ascii="Arial" w:eastAsia="Calibri" w:hAnsi="Arial" w:cs="Arial"/>
          <w:color w:val="000000" w:themeColor="text1"/>
          <w:lang w:val="es-ES_tradnl"/>
        </w:rPr>
        <w:t>“</w:t>
      </w:r>
      <w:r w:rsidRPr="00B35599">
        <w:rPr>
          <w:rFonts w:ascii="Arial" w:eastAsia="Calibri" w:hAnsi="Arial" w:cs="Arial"/>
          <w:color w:val="000000" w:themeColor="text1"/>
          <w:lang w:val="es-ES"/>
        </w:rPr>
        <w:t>¿Cuál es la normatividad que rige la celebración y ejecución del contrato interadministrativo celebrado entre una entidad pública y una entidad de carácter mixta, cuya organización y funcionamiento se rige por, el ordenamiento jurídico establecido en la Ley 142 de 1994?</w:t>
      </w:r>
      <w:r>
        <w:rPr>
          <w:rFonts w:ascii="Arial" w:eastAsia="Calibri" w:hAnsi="Arial" w:cs="Arial"/>
          <w:color w:val="000000" w:themeColor="text1"/>
          <w:lang w:val="es-MX"/>
        </w:rPr>
        <w:t>”</w:t>
      </w:r>
      <w:bookmarkEnd w:id="4"/>
      <w:r>
        <w:rPr>
          <w:rFonts w:ascii="Arial" w:eastAsia="Calibri" w:hAnsi="Arial" w:cs="Arial"/>
          <w:color w:val="000000" w:themeColor="text1"/>
          <w:lang w:val="es-MX"/>
        </w:rPr>
        <w:t>, ii) “</w:t>
      </w:r>
      <w:r w:rsidRPr="00B35599">
        <w:rPr>
          <w:rFonts w:ascii="Arial" w:eastAsia="Calibri" w:hAnsi="Arial" w:cs="Arial"/>
          <w:color w:val="000000" w:themeColor="text1"/>
          <w:lang w:val="es-ES"/>
        </w:rPr>
        <w:t>Considerando que el presupuesto oficial (calculado con factor multiplicador), ¿aplica para el caso lo indicado en el concepto No. 4201714000006240 del 27 de septiembre de 2017 de Colombia Compra Eficiente?</w:t>
      </w:r>
      <w:r>
        <w:rPr>
          <w:rFonts w:ascii="Arial" w:eastAsia="Calibri" w:hAnsi="Arial" w:cs="Arial"/>
          <w:color w:val="000000" w:themeColor="text1"/>
          <w:lang w:val="es-ES"/>
        </w:rPr>
        <w:t xml:space="preserve">”, iii) “[…] </w:t>
      </w:r>
      <w:r w:rsidRPr="00B35599">
        <w:rPr>
          <w:rFonts w:ascii="Arial" w:eastAsia="Calibri" w:hAnsi="Arial" w:cs="Arial"/>
          <w:color w:val="000000" w:themeColor="text1"/>
          <w:lang w:val="es-ES"/>
        </w:rPr>
        <w:t>El medio para verificar que se hayan causado efectivamente los costos, son los soportes contables, administrativos y financieros del contratista ¿Es extralimitado requerir los soportes contables relacionados y otros asociados al costo relacionado en el presupuesto para validar su ejecución?</w:t>
      </w:r>
      <w:r>
        <w:rPr>
          <w:rFonts w:ascii="Arial" w:eastAsia="Calibri" w:hAnsi="Arial" w:cs="Arial"/>
          <w:color w:val="000000" w:themeColor="text1"/>
          <w:lang w:val="es-ES"/>
        </w:rPr>
        <w:t>”, iv) “</w:t>
      </w:r>
      <w:r w:rsidRPr="00B35599">
        <w:rPr>
          <w:rFonts w:ascii="Arial" w:eastAsia="Calibri" w:hAnsi="Arial" w:cs="Arial"/>
          <w:color w:val="000000" w:themeColor="text1"/>
          <w:lang w:val="es-ES"/>
        </w:rPr>
        <w:t>¿El contratista se puede negar a entregar los soportes que permitan establecer la ejecución financiera del Contrato Interadministrativo?</w:t>
      </w:r>
      <w:r>
        <w:rPr>
          <w:rFonts w:ascii="Arial" w:eastAsia="Calibri" w:hAnsi="Arial" w:cs="Arial"/>
          <w:color w:val="000000" w:themeColor="text1"/>
          <w:lang w:val="es-ES"/>
        </w:rPr>
        <w:t xml:space="preserve">” y v) “[…] </w:t>
      </w:r>
      <w:r w:rsidRPr="00B35599">
        <w:rPr>
          <w:rFonts w:ascii="Arial" w:eastAsia="Calibri" w:hAnsi="Arial" w:cs="Arial"/>
          <w:color w:val="000000" w:themeColor="text1"/>
          <w:lang w:val="es-ES"/>
        </w:rPr>
        <w:t xml:space="preserve">para un Contrato Interadministrativo y cuyo presupuesto </w:t>
      </w:r>
      <w:r w:rsidRPr="00B35599">
        <w:rPr>
          <w:rFonts w:ascii="Arial" w:eastAsia="Calibri" w:hAnsi="Arial" w:cs="Arial"/>
          <w:color w:val="000000" w:themeColor="text1"/>
          <w:lang w:val="es-ES"/>
        </w:rPr>
        <w:lastRenderedPageBreak/>
        <w:t>del contrato se establece considerando factor multiplicador, se solicita brindar recomendaciones e instrucciones para una adecuada supervisión del contrato y seguimiento a la ejecución financiera para efectos de realizar adecuada liquidación del contrato una vez finalice</w:t>
      </w:r>
      <w:r>
        <w:rPr>
          <w:rFonts w:ascii="Arial" w:eastAsia="Calibri" w:hAnsi="Arial" w:cs="Arial"/>
          <w:color w:val="000000" w:themeColor="text1"/>
          <w:lang w:val="es-ES"/>
        </w:rPr>
        <w:t>”</w:t>
      </w:r>
      <w:r w:rsidRPr="00B35599">
        <w:rPr>
          <w:rFonts w:ascii="Arial" w:eastAsia="Calibri" w:hAnsi="Arial" w:cs="Arial"/>
          <w:color w:val="000000" w:themeColor="text1"/>
          <w:lang w:val="es-ES"/>
        </w:rPr>
        <w:t>.</w:t>
      </w:r>
      <w:r w:rsidRPr="00B35599">
        <w:rPr>
          <w:rFonts w:ascii="Arial" w:eastAsia="Calibri" w:hAnsi="Arial" w:cs="Arial"/>
          <w:color w:val="000000" w:themeColor="text1"/>
          <w:lang w:val="es-MX"/>
        </w:rPr>
        <w:t> </w:t>
      </w:r>
    </w:p>
    <w:p w14:paraId="134A205E" w14:textId="77777777" w:rsidR="00EA68AB" w:rsidRPr="00B35599" w:rsidRDefault="00EA68AB" w:rsidP="00EA68AB">
      <w:pPr>
        <w:spacing w:after="0" w:line="276" w:lineRule="auto"/>
        <w:jc w:val="both"/>
        <w:rPr>
          <w:rFonts w:ascii="Arial" w:eastAsia="Calibri" w:hAnsi="Arial" w:cs="Arial"/>
          <w:color w:val="000000" w:themeColor="text1"/>
          <w:lang w:val="es-ES"/>
        </w:rPr>
      </w:pPr>
      <w:r w:rsidRPr="00B35599">
        <w:rPr>
          <w:rFonts w:ascii="Arial" w:eastAsia="Calibri" w:hAnsi="Arial" w:cs="Arial"/>
          <w:color w:val="000000" w:themeColor="text1"/>
          <w:lang w:val="es-MX"/>
        </w:rPr>
        <w:t> </w:t>
      </w:r>
      <w:bookmarkEnd w:id="5"/>
    </w:p>
    <w:p w14:paraId="1DC8608F" w14:textId="77777777" w:rsidR="00EA68AB" w:rsidRPr="00504597" w:rsidRDefault="00EA68AB" w:rsidP="00EA68AB">
      <w:pPr>
        <w:pStyle w:val="Prrafodelista"/>
        <w:numPr>
          <w:ilvl w:val="0"/>
          <w:numId w:val="4"/>
        </w:numPr>
        <w:tabs>
          <w:tab w:val="left" w:pos="0"/>
          <w:tab w:val="left" w:pos="284"/>
        </w:tabs>
        <w:spacing w:after="0" w:line="240"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Consideraciones</w:t>
      </w:r>
    </w:p>
    <w:p w14:paraId="2B2D2072" w14:textId="77777777" w:rsidR="00EA68AB" w:rsidRPr="00504597" w:rsidRDefault="00EA68AB" w:rsidP="00EA68AB">
      <w:pPr>
        <w:spacing w:after="0" w:line="276" w:lineRule="auto"/>
        <w:jc w:val="both"/>
        <w:rPr>
          <w:rFonts w:ascii="Arial" w:eastAsia="Calibri" w:hAnsi="Arial" w:cs="Arial"/>
          <w:color w:val="000000" w:themeColor="text1"/>
          <w:lang w:val="es-ES"/>
        </w:rPr>
      </w:pPr>
    </w:p>
    <w:p w14:paraId="7D428EBA" w14:textId="77777777" w:rsidR="00EA68AB" w:rsidRPr="006D7E12" w:rsidRDefault="00EA68AB" w:rsidP="00EA68AB">
      <w:pPr>
        <w:spacing w:after="120" w:line="276" w:lineRule="auto"/>
        <w:jc w:val="both"/>
        <w:rPr>
          <w:rFonts w:ascii="Arial" w:hAnsi="Arial" w:cs="Arial"/>
          <w:lang w:val="es-ES"/>
        </w:rPr>
      </w:pPr>
      <w:r w:rsidRPr="006D7E12">
        <w:rPr>
          <w:rFonts w:ascii="Arial" w:hAnsi="Arial" w:cs="Arial"/>
          <w:bCs/>
        </w:rPr>
        <w:t xml:space="preserve">En ejercicio de las competencias </w:t>
      </w:r>
      <w:r>
        <w:rPr>
          <w:rFonts w:ascii="Arial" w:hAnsi="Arial" w:cs="Arial"/>
          <w:bCs/>
        </w:rPr>
        <w:t>de</w:t>
      </w:r>
      <w:r w:rsidRPr="006D7E12">
        <w:rPr>
          <w:rFonts w:ascii="Arial" w:hAnsi="Arial" w:cs="Arial"/>
          <w:bCs/>
        </w:rPr>
        <w:t xml:space="preserve"> los artículos 3.5 y 11.8 del Decreto</w:t>
      </w:r>
      <w:r>
        <w:rPr>
          <w:rFonts w:ascii="Arial" w:hAnsi="Arial" w:cs="Arial"/>
          <w:bCs/>
        </w:rPr>
        <w:t xml:space="preserve"> Ley</w:t>
      </w:r>
      <w:r w:rsidRPr="006D7E12">
        <w:rPr>
          <w:rFonts w:ascii="Arial" w:hAnsi="Arial" w:cs="Arial"/>
          <w:bCs/>
        </w:rPr>
        <w:t xml:space="preserve"> 4170 de 2011, la Agencia Nacional de Contratación Pública – Colombia Compra Eficiente resuelve consultas sobre </w:t>
      </w:r>
      <w:r w:rsidRPr="006D7E12">
        <w:rPr>
          <w:rFonts w:ascii="Arial" w:hAnsi="Arial" w:cs="Arial"/>
          <w:lang w:val="es-ES"/>
        </w:rPr>
        <w:t xml:space="preserve">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Arial" w:hAnsi="Arial" w:cs="Arial"/>
          <w:lang w:val="es-ES"/>
        </w:rPr>
        <w:t>concretos</w:t>
      </w:r>
      <w:r w:rsidRPr="006D7E12">
        <w:rPr>
          <w:rFonts w:ascii="Arial" w:hAnsi="Arial" w:cs="Arial"/>
          <w:bCs/>
        </w:rPr>
        <w:t xml:space="preserve"> de todos los partícipes de la contratación estatal</w:t>
      </w:r>
      <w:r>
        <w:rPr>
          <w:rFonts w:ascii="Arial" w:hAnsi="Arial" w:cs="Arial"/>
          <w:bCs/>
        </w:rPr>
        <w:t>.</w:t>
      </w:r>
    </w:p>
    <w:p w14:paraId="7D6A6330" w14:textId="77777777" w:rsidR="00EA68AB" w:rsidRPr="006D7E12" w:rsidRDefault="00EA68AB" w:rsidP="00EA68AB">
      <w:pPr>
        <w:spacing w:after="120" w:line="276" w:lineRule="auto"/>
        <w:ind w:firstLine="708"/>
        <w:jc w:val="both"/>
        <w:rPr>
          <w:rFonts w:ascii="Arial" w:hAnsi="Arial" w:cs="Arial"/>
          <w:lang w:val="es-ES"/>
        </w:rPr>
      </w:pPr>
      <w:r w:rsidRPr="006D7E12">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D7E12">
        <w:rPr>
          <w:rFonts w:ascii="Arial" w:hAnsi="Arial" w:cs="Arial"/>
          <w:vertAlign w:val="superscript"/>
          <w:lang w:val="es-ES"/>
        </w:rPr>
        <w:footnoteReference w:id="2"/>
      </w:r>
      <w:r w:rsidRPr="006D7E12">
        <w:rPr>
          <w:rFonts w:ascii="Arial" w:hAnsi="Arial" w:cs="Arial"/>
          <w:lang w:val="es-ES"/>
        </w:rPr>
        <w:t>. Esta competencia de interpretación de normas generales, por definición, no puede extenderse a la resolución de controversias</w:t>
      </w:r>
      <w:r>
        <w:rPr>
          <w:rFonts w:ascii="Arial" w:hAnsi="Arial" w:cs="Arial"/>
          <w:lang w:val="es-ES"/>
        </w:rPr>
        <w:t xml:space="preserve"> ni</w:t>
      </w:r>
      <w:r w:rsidRPr="006D7E12">
        <w:rPr>
          <w:rFonts w:ascii="Arial" w:hAnsi="Arial" w:cs="Arial"/>
          <w:lang w:val="es-ES"/>
        </w:rPr>
        <w:t xml:space="preserve">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w:t>
      </w:r>
      <w:r>
        <w:rPr>
          <w:rFonts w:ascii="Arial" w:hAnsi="Arial" w:cs="Arial"/>
          <w:lang w:val="es-ES"/>
        </w:rPr>
        <w:t>adelantar alguna actuación en específico</w:t>
      </w:r>
      <w:r w:rsidRPr="006D7E12">
        <w:rPr>
          <w:rFonts w:ascii="Arial" w:hAnsi="Arial" w:cs="Arial"/>
          <w:lang w:val="es-ES"/>
        </w:rPr>
        <w:t>.</w:t>
      </w:r>
    </w:p>
    <w:p w14:paraId="756C1EBF" w14:textId="77777777" w:rsidR="00EA68AB" w:rsidRPr="00AB69B1" w:rsidRDefault="00EA68AB" w:rsidP="00EA68AB">
      <w:pPr>
        <w:spacing w:line="276" w:lineRule="auto"/>
        <w:jc w:val="both"/>
        <w:rPr>
          <w:rFonts w:ascii="Arial" w:eastAsia="Calibri" w:hAnsi="Arial" w:cs="Arial"/>
          <w:color w:val="000000" w:themeColor="text1"/>
        </w:rPr>
      </w:pPr>
      <w:r>
        <w:rPr>
          <w:rFonts w:ascii="Arial" w:eastAsia="Calibri" w:hAnsi="Arial" w:cs="Arial"/>
          <w:color w:val="000000" w:themeColor="text1"/>
        </w:rPr>
        <w:tab/>
      </w:r>
      <w:r w:rsidRPr="006D7E12">
        <w:rPr>
          <w:rFonts w:ascii="Arial" w:eastAsia="Calibri" w:hAnsi="Arial" w:cs="Arial"/>
        </w:rPr>
        <w:t xml:space="preserve">Sin perjuicio de lo anterior, </w:t>
      </w:r>
      <w:r w:rsidRPr="006D7E12">
        <w:rPr>
          <w:rFonts w:ascii="Arial" w:eastAsia="Calibri" w:hAnsi="Arial" w:cs="Arial"/>
          <w:lang w:val="es-ES"/>
        </w:rPr>
        <w:t>la Agencia –dentro de los límites de sus atribuciones– resolverá la consulta conforme a las normas generales del sistema de compras públicas. Con este objetivo se analizarán los siguientes temas:</w:t>
      </w:r>
      <w:r>
        <w:rPr>
          <w:rFonts w:ascii="Arial" w:eastAsia="Calibri" w:hAnsi="Arial" w:cs="Arial"/>
          <w:color w:val="000000" w:themeColor="text1"/>
        </w:rPr>
        <w:t xml:space="preserve"> </w:t>
      </w:r>
      <w:r w:rsidRPr="00504597">
        <w:rPr>
          <w:rFonts w:ascii="Arial" w:hAnsi="Arial" w:cs="Arial"/>
          <w:color w:val="000000" w:themeColor="text1"/>
          <w:lang w:val="es-ES_tradnl"/>
        </w:rPr>
        <w:t>i)</w:t>
      </w:r>
      <w:r>
        <w:rPr>
          <w:rFonts w:ascii="Arial" w:hAnsi="Arial" w:cs="Arial"/>
          <w:color w:val="000000" w:themeColor="text1"/>
          <w:lang w:val="es-ES_tradnl"/>
        </w:rPr>
        <w:t xml:space="preserve"> caracterización y régimen jurídico del contrato o convenio interadministrativo, ii)</w:t>
      </w:r>
      <w:r w:rsidRPr="00504597">
        <w:rPr>
          <w:rFonts w:ascii="Arial" w:hAnsi="Arial" w:cs="Arial"/>
          <w:color w:val="000000" w:themeColor="text1"/>
          <w:lang w:val="es-ES_tradnl"/>
        </w:rPr>
        <w:t xml:space="preserve"> </w:t>
      </w:r>
      <w:r>
        <w:rPr>
          <w:rFonts w:ascii="Arial" w:hAnsi="Arial" w:cs="Arial"/>
          <w:color w:val="000000" w:themeColor="text1"/>
          <w:lang w:val="es-ES_tradnl"/>
        </w:rPr>
        <w:t>determinación del valor o precio de los contratos estatales.</w:t>
      </w:r>
    </w:p>
    <w:p w14:paraId="4FE47E65" w14:textId="77777777" w:rsidR="00EA68AB" w:rsidRPr="00504597" w:rsidRDefault="00EA68AB" w:rsidP="00EA68AB">
      <w:pPr>
        <w:spacing w:before="120" w:after="0" w:line="276" w:lineRule="auto"/>
        <w:ind w:firstLine="709"/>
        <w:jc w:val="both"/>
        <w:rPr>
          <w:rFonts w:ascii="Arial" w:eastAsia="Calibri" w:hAnsi="Arial" w:cs="Arial"/>
          <w:color w:val="000000" w:themeColor="text1"/>
          <w:lang w:val="es-ES"/>
        </w:rPr>
      </w:pPr>
      <w:r>
        <w:rPr>
          <w:rFonts w:ascii="Arial" w:eastAsia="Calibri" w:hAnsi="Arial" w:cs="Arial"/>
          <w:color w:val="000000"/>
          <w:lang w:eastAsia="es-ES_tradnl"/>
        </w:rPr>
        <w:t>La Agencia Nacional de Contratación Pública – Colombia Compra Eficiente analizó las nociones de contratos y de convenios interadministrativos, así como sus características en los Conceptos 4201913000004536 del 27 de julio del 2019, C-023 del 13 de febrero del 2020, C-220 del 13 de abril del 2020, C-681 del 19 de noviembre del 2020, C-552 del 5 de octubre del 2021 y C-562 del 7 de septiembre del 2022.</w:t>
      </w:r>
      <w:r>
        <w:rPr>
          <w:rFonts w:ascii="Arial" w:eastAsia="Calibri" w:hAnsi="Arial" w:cs="Arial"/>
          <w:color w:val="000000" w:themeColor="text1"/>
          <w:lang w:val="es-ES"/>
        </w:rPr>
        <w:t xml:space="preserve"> Igualmente, en los Conceptos </w:t>
      </w:r>
      <w:r w:rsidRPr="001E761A">
        <w:rPr>
          <w:rFonts w:ascii="Arial" w:eastAsia="Calibri" w:hAnsi="Arial" w:cs="Arial"/>
          <w:color w:val="000000" w:themeColor="text1"/>
          <w:lang w:val="es-MX"/>
        </w:rPr>
        <w:t xml:space="preserve">4201912000007092 del 29 de noviembre de 2019, 2201913000008566 del 18 de noviembre de 2019, 4201913000007822 </w:t>
      </w:r>
      <w:r w:rsidRPr="001E761A">
        <w:rPr>
          <w:rFonts w:ascii="Arial" w:eastAsia="Calibri" w:hAnsi="Arial" w:cs="Arial"/>
          <w:color w:val="000000" w:themeColor="text1"/>
          <w:lang w:val="es-MX"/>
        </w:rPr>
        <w:lastRenderedPageBreak/>
        <w:t>de 27 de diciembre de 2019, C</w:t>
      </w:r>
      <w:r>
        <w:rPr>
          <w:rFonts w:ascii="Arial" w:eastAsia="Calibri" w:hAnsi="Arial" w:cs="Arial"/>
          <w:color w:val="000000" w:themeColor="text1"/>
          <w:lang w:val="es-MX"/>
        </w:rPr>
        <w:t>-</w:t>
      </w:r>
      <w:r w:rsidRPr="001E761A">
        <w:rPr>
          <w:rFonts w:ascii="Arial" w:eastAsia="Calibri" w:hAnsi="Arial" w:cs="Arial"/>
          <w:color w:val="000000" w:themeColor="text1"/>
          <w:lang w:val="es-MX"/>
        </w:rPr>
        <w:t>037 del 28 de enero de 2020, C-191 del 16 de marzo de 2020 y C-211 del 8 de abril de 2020, C</w:t>
      </w:r>
      <w:r>
        <w:rPr>
          <w:rFonts w:ascii="Arial" w:eastAsia="Calibri" w:hAnsi="Arial" w:cs="Arial"/>
          <w:color w:val="000000" w:themeColor="text1"/>
          <w:lang w:val="es-MX"/>
        </w:rPr>
        <w:t>-</w:t>
      </w:r>
      <w:r w:rsidRPr="001E761A">
        <w:rPr>
          <w:rFonts w:ascii="Arial" w:eastAsia="Calibri" w:hAnsi="Arial" w:cs="Arial"/>
          <w:color w:val="000000" w:themeColor="text1"/>
          <w:lang w:val="es-MX"/>
        </w:rPr>
        <w:t>469 del 27 de septiembre de 2020, C</w:t>
      </w:r>
      <w:r>
        <w:rPr>
          <w:rFonts w:ascii="Arial" w:eastAsia="Calibri" w:hAnsi="Arial" w:cs="Arial"/>
          <w:color w:val="000000" w:themeColor="text1"/>
          <w:lang w:val="es-MX"/>
        </w:rPr>
        <w:t>-</w:t>
      </w:r>
      <w:r w:rsidRPr="001E761A">
        <w:rPr>
          <w:rFonts w:ascii="Arial" w:eastAsia="Calibri" w:hAnsi="Arial" w:cs="Arial"/>
          <w:color w:val="000000" w:themeColor="text1"/>
          <w:lang w:val="es-MX"/>
        </w:rPr>
        <w:t>480 del 16 de septiembre de 2020</w:t>
      </w:r>
      <w:r>
        <w:rPr>
          <w:rFonts w:ascii="Arial" w:eastAsia="Calibri" w:hAnsi="Arial" w:cs="Arial"/>
          <w:color w:val="000000" w:themeColor="text1"/>
          <w:lang w:val="es-MX"/>
        </w:rPr>
        <w:t xml:space="preserve">, </w:t>
      </w:r>
      <w:r w:rsidRPr="001E761A">
        <w:rPr>
          <w:rFonts w:ascii="Arial" w:eastAsia="Calibri" w:hAnsi="Arial" w:cs="Arial"/>
          <w:color w:val="000000" w:themeColor="text1"/>
          <w:lang w:val="es-MX"/>
        </w:rPr>
        <w:t>C-059 del 10 de marzo de 2021</w:t>
      </w:r>
      <w:r>
        <w:rPr>
          <w:rFonts w:ascii="Arial" w:eastAsia="Calibri" w:hAnsi="Arial" w:cs="Arial"/>
          <w:color w:val="000000" w:themeColor="text1"/>
          <w:lang w:val="es-MX"/>
        </w:rPr>
        <w:t xml:space="preserve">, </w:t>
      </w:r>
      <w:r w:rsidRPr="0035033D">
        <w:rPr>
          <w:rFonts w:ascii="Arial" w:eastAsia="Calibri" w:hAnsi="Arial" w:cs="Arial"/>
          <w:color w:val="000000" w:themeColor="text1"/>
          <w:lang w:val="es-MX"/>
        </w:rPr>
        <w:t>C-613 del 6 de octubre de 2022</w:t>
      </w:r>
      <w:r>
        <w:rPr>
          <w:rFonts w:ascii="Arial" w:eastAsia="Calibri" w:hAnsi="Arial" w:cs="Arial"/>
          <w:color w:val="000000" w:themeColor="text1"/>
          <w:lang w:val="es-ES"/>
        </w:rPr>
        <w:t>, analizó el régimen del precio en la contratación estatal.</w:t>
      </w:r>
      <w:r w:rsidRPr="00504597">
        <w:rPr>
          <w:rFonts w:ascii="Arial" w:eastAsia="Calibri" w:hAnsi="Arial" w:cs="Arial"/>
          <w:color w:val="000000" w:themeColor="text1"/>
          <w:lang w:val="es-ES"/>
        </w:rPr>
        <w:t xml:space="preserve"> </w:t>
      </w:r>
      <w:r>
        <w:rPr>
          <w:rFonts w:ascii="Arial" w:eastAsia="Calibri" w:hAnsi="Arial" w:cs="Arial"/>
          <w:color w:val="000000" w:themeColor="text1"/>
          <w:lang w:val="es-ES"/>
        </w:rPr>
        <w:t xml:space="preserve">Por lo demás, </w:t>
      </w:r>
      <w:r w:rsidRPr="00504597">
        <w:rPr>
          <w:rFonts w:ascii="Arial" w:eastAsia="Calibri" w:hAnsi="Arial" w:cs="Arial"/>
          <w:color w:val="000000" w:themeColor="text1"/>
          <w:lang w:val="es-ES"/>
        </w:rPr>
        <w:t xml:space="preserve">en </w:t>
      </w:r>
      <w:r>
        <w:rPr>
          <w:rFonts w:ascii="Arial" w:eastAsia="Calibri" w:hAnsi="Arial" w:cs="Arial"/>
          <w:color w:val="000000" w:themeColor="text1"/>
          <w:lang w:val="es-ES"/>
        </w:rPr>
        <w:t xml:space="preserve">los Conceptos </w:t>
      </w:r>
      <w:r w:rsidRPr="00682C53">
        <w:rPr>
          <w:rFonts w:ascii="Arial" w:eastAsia="Calibri" w:hAnsi="Arial" w:cs="Arial"/>
          <w:color w:val="000000" w:themeColor="text1"/>
          <w:lang w:val="es-ES"/>
        </w:rPr>
        <w:t xml:space="preserve">4201714000006240 </w:t>
      </w:r>
      <w:r>
        <w:rPr>
          <w:rFonts w:ascii="Arial" w:eastAsia="Calibri" w:hAnsi="Arial" w:cs="Arial"/>
          <w:color w:val="000000" w:themeColor="text1"/>
          <w:lang w:val="es-ES"/>
        </w:rPr>
        <w:t xml:space="preserve">del 27 de septiembre de 2017 y </w:t>
      </w:r>
      <w:r>
        <w:rPr>
          <w:rFonts w:ascii="Arial" w:eastAsia="Calibri" w:hAnsi="Arial" w:cs="Arial"/>
          <w:color w:val="000000" w:themeColor="text1"/>
          <w:lang w:val="es-MX"/>
        </w:rPr>
        <w:t>C-716 del 15 de noviembre de 2022</w:t>
      </w:r>
      <w:r>
        <w:rPr>
          <w:rFonts w:ascii="Arial" w:eastAsia="Calibri" w:hAnsi="Arial" w:cs="Arial"/>
          <w:color w:val="000000" w:themeColor="text1"/>
          <w:lang w:val="es-ES"/>
        </w:rPr>
        <w:t>, la Agencia se pronunció expresamente sobre el factor multiplicador</w:t>
      </w:r>
      <w:r w:rsidRPr="00781AC2">
        <w:rPr>
          <w:rStyle w:val="Refdenotaalpie"/>
          <w:rFonts w:ascii="Arial" w:eastAsia="Calibri" w:hAnsi="Arial" w:cs="Arial"/>
        </w:rPr>
        <w:footnoteReference w:id="3"/>
      </w:r>
      <w:r w:rsidRPr="00504597">
        <w:rPr>
          <w:rFonts w:ascii="Arial" w:eastAsia="Calibri" w:hAnsi="Arial" w:cs="Arial"/>
          <w:color w:val="000000" w:themeColor="text1"/>
          <w:lang w:val="es-ES"/>
        </w:rPr>
        <w:t xml:space="preserve">. </w:t>
      </w:r>
      <w:r w:rsidRPr="00504597">
        <w:rPr>
          <w:rFonts w:ascii="Arial" w:eastAsia="Calibri" w:hAnsi="Arial" w:cs="Arial"/>
          <w:color w:val="000000" w:themeColor="text1"/>
          <w:lang w:val="es-ES_tradnl"/>
        </w:rPr>
        <w:t xml:space="preserve">La tesis propuesta en estos conceptos se reitera a continuación y se complementa en lo pertinente </w:t>
      </w:r>
      <w:r>
        <w:rPr>
          <w:rFonts w:ascii="Arial" w:eastAsia="Calibri" w:hAnsi="Arial" w:cs="Arial"/>
          <w:color w:val="000000" w:themeColor="text1"/>
          <w:lang w:val="es-ES_tradnl"/>
        </w:rPr>
        <w:t>de acuerdo con</w:t>
      </w:r>
      <w:r w:rsidRPr="00504597">
        <w:rPr>
          <w:rFonts w:ascii="Arial" w:eastAsia="Calibri" w:hAnsi="Arial" w:cs="Arial"/>
          <w:color w:val="000000" w:themeColor="text1"/>
          <w:lang w:val="es-ES_tradnl"/>
        </w:rPr>
        <w:t xml:space="preserve"> </w:t>
      </w:r>
      <w:r>
        <w:rPr>
          <w:rFonts w:ascii="Arial" w:eastAsia="Calibri" w:hAnsi="Arial" w:cs="Arial"/>
          <w:color w:val="000000" w:themeColor="text1"/>
          <w:lang w:val="es-ES_tradnl"/>
        </w:rPr>
        <w:t>las preguntas realizadas</w:t>
      </w:r>
      <w:r w:rsidRPr="00504597">
        <w:rPr>
          <w:rFonts w:ascii="Arial" w:eastAsia="Calibri" w:hAnsi="Arial" w:cs="Arial"/>
          <w:color w:val="000000" w:themeColor="text1"/>
          <w:lang w:val="es-ES_tradnl"/>
        </w:rPr>
        <w:t xml:space="preserve">. </w:t>
      </w:r>
    </w:p>
    <w:p w14:paraId="0BD1D005" w14:textId="77777777" w:rsidR="00EA68AB" w:rsidRPr="00504597" w:rsidRDefault="00EA68AB" w:rsidP="00EA68AB">
      <w:pPr>
        <w:tabs>
          <w:tab w:val="left" w:pos="0"/>
        </w:tabs>
        <w:spacing w:after="0" w:line="276" w:lineRule="auto"/>
        <w:jc w:val="both"/>
        <w:rPr>
          <w:rFonts w:ascii="Arial" w:eastAsia="Calibri" w:hAnsi="Arial" w:cs="Arial"/>
          <w:b/>
          <w:color w:val="000000" w:themeColor="text1"/>
        </w:rPr>
      </w:pPr>
    </w:p>
    <w:p w14:paraId="0B2615CE" w14:textId="77777777" w:rsidR="00EA68AB" w:rsidRDefault="00EA68AB" w:rsidP="00EA68AB">
      <w:pPr>
        <w:spacing w:after="0" w:line="276" w:lineRule="auto"/>
        <w:jc w:val="both"/>
        <w:rPr>
          <w:rFonts w:ascii="Arial" w:eastAsia="Calibri" w:hAnsi="Arial" w:cs="Arial"/>
          <w:b/>
          <w:bCs/>
          <w:color w:val="000000" w:themeColor="text1"/>
          <w:lang w:eastAsia="en-GB"/>
        </w:rPr>
      </w:pPr>
      <w:r w:rsidRPr="000A0AE0">
        <w:rPr>
          <w:rFonts w:ascii="Arial" w:eastAsia="Calibri" w:hAnsi="Arial" w:cs="Arial"/>
          <w:b/>
          <w:bCs/>
          <w:color w:val="000000" w:themeColor="text1"/>
          <w:lang w:eastAsia="en-GB"/>
        </w:rPr>
        <w:t xml:space="preserve">2.1. </w:t>
      </w:r>
      <w:bookmarkStart w:id="6" w:name="_Hlk131062005"/>
      <w:r>
        <w:rPr>
          <w:rFonts w:ascii="Arial" w:eastAsia="Calibri" w:hAnsi="Arial" w:cs="Arial"/>
          <w:b/>
          <w:bCs/>
          <w:color w:val="000000" w:themeColor="text1"/>
          <w:lang w:eastAsia="en-GB"/>
        </w:rPr>
        <w:t xml:space="preserve">Caracterización y régimen jurídico del contrato o convenio interadministrativo </w:t>
      </w:r>
    </w:p>
    <w:p w14:paraId="4F1F25F9" w14:textId="77777777" w:rsidR="00EA68AB" w:rsidRPr="00DC24BF" w:rsidRDefault="00EA68AB" w:rsidP="00EA68AB">
      <w:pPr>
        <w:spacing w:after="0" w:line="276" w:lineRule="auto"/>
        <w:jc w:val="both"/>
        <w:rPr>
          <w:rFonts w:ascii="Arial" w:eastAsia="Calibri" w:hAnsi="Arial" w:cs="Arial"/>
          <w:b/>
          <w:bCs/>
          <w:color w:val="000000" w:themeColor="text1"/>
          <w:lang w:eastAsia="en-GB"/>
        </w:rPr>
      </w:pPr>
    </w:p>
    <w:p w14:paraId="7900ACC0" w14:textId="77777777" w:rsidR="00EA68AB" w:rsidRPr="00DC24BF" w:rsidRDefault="00EA68AB" w:rsidP="00EA68AB">
      <w:pPr>
        <w:pStyle w:val="Textoindependiente"/>
        <w:jc w:val="both"/>
        <w:rPr>
          <w:rFonts w:ascii="Arial" w:hAnsi="Arial" w:cs="Arial"/>
        </w:rPr>
      </w:pPr>
      <w:bookmarkStart w:id="7" w:name="_Hlk78820161"/>
      <w:r w:rsidRPr="00DC24BF">
        <w:rPr>
          <w:rFonts w:ascii="Arial" w:hAnsi="Arial" w:cs="Arial"/>
        </w:rPr>
        <w:t>La tipología del contrato o convenio interadministrativo fue creada en la Ley 80 de 1993, y el Decreto 1082 de 2015 la califica como aquella contratación entre entidades estatales</w:t>
      </w:r>
      <w:r w:rsidRPr="00DC24BF">
        <w:rPr>
          <w:rStyle w:val="Refdenotaalpie"/>
          <w:rFonts w:ascii="Arial" w:hAnsi="Arial" w:cs="Arial"/>
        </w:rPr>
        <w:footnoteReference w:id="4"/>
      </w:r>
      <w:r w:rsidRPr="00DC24BF">
        <w:rPr>
          <w:rFonts w:ascii="Arial" w:hAnsi="Arial" w:cs="Arial"/>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DC24BF">
        <w:rPr>
          <w:rFonts w:ascii="Arial" w:hAnsi="Arial" w:cs="Arial"/>
          <w:spacing w:val="-6"/>
        </w:rPr>
        <w:t xml:space="preserve"> </w:t>
      </w:r>
      <w:r w:rsidRPr="00DC24BF">
        <w:rPr>
          <w:rFonts w:ascii="Arial" w:hAnsi="Arial" w:cs="Arial"/>
        </w:rPr>
        <w:t>estatales.</w:t>
      </w:r>
    </w:p>
    <w:p w14:paraId="29F04626" w14:textId="77777777" w:rsidR="00EA68AB" w:rsidRPr="00DC24BF" w:rsidRDefault="00EA68AB" w:rsidP="00EA68AB">
      <w:pPr>
        <w:pStyle w:val="Textoindependiente"/>
        <w:spacing w:before="117"/>
        <w:ind w:firstLine="707"/>
        <w:jc w:val="both"/>
        <w:rPr>
          <w:rFonts w:ascii="Arial" w:hAnsi="Arial" w:cs="Arial"/>
        </w:rPr>
      </w:pPr>
      <w:bookmarkStart w:id="8" w:name="_Hlk78820654"/>
      <w:bookmarkEnd w:id="7"/>
      <w:r w:rsidRPr="00DC24BF">
        <w:rPr>
          <w:rFonts w:ascii="Arial" w:hAnsi="Arial" w:cs="Aria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w:t>
      </w:r>
      <w:r>
        <w:rPr>
          <w:rFonts w:ascii="Arial" w:hAnsi="Arial" w:cs="Arial"/>
        </w:rPr>
        <w:t>,</w:t>
      </w:r>
      <w:r w:rsidRPr="00DC24BF">
        <w:rPr>
          <w:rFonts w:ascii="Arial" w:hAnsi="Arial" w:cs="Arial"/>
        </w:rPr>
        <w:t xml:space="preserve"> y no por ello dejará de ser un contrato o convenio interadministrativo.</w:t>
      </w:r>
      <w:r>
        <w:rPr>
          <w:rFonts w:ascii="Arial" w:hAnsi="Arial" w:cs="Arial"/>
        </w:rPr>
        <w:t xml:space="preserve"> Así las cosas, conforme al artículo 95 de la Ley 1474 de 2011 y salvo el supuesto especial del artículo 56 de la Ley 2195 de 2022, “</w:t>
      </w:r>
      <w:r w:rsidRPr="00DC24BF">
        <w:rPr>
          <w:rFonts w:ascii="Arial" w:hAnsi="Arial" w:cs="Arial"/>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r>
        <w:rPr>
          <w:rFonts w:ascii="Arial" w:hAnsi="Arial" w:cs="Arial"/>
        </w:rPr>
        <w:t>”</w:t>
      </w:r>
      <w:r w:rsidRPr="00DC24BF">
        <w:rPr>
          <w:rFonts w:ascii="Arial" w:hAnsi="Arial" w:cs="Arial"/>
        </w:rPr>
        <w:t>.</w:t>
      </w:r>
    </w:p>
    <w:bookmarkEnd w:id="8"/>
    <w:p w14:paraId="01BFF826" w14:textId="77777777" w:rsidR="00EA68AB" w:rsidRPr="00DC24BF" w:rsidRDefault="00EA68AB" w:rsidP="00EA68AB">
      <w:pPr>
        <w:pStyle w:val="Textoindependiente"/>
        <w:spacing w:before="121"/>
        <w:ind w:firstLine="707"/>
        <w:jc w:val="both"/>
        <w:rPr>
          <w:rFonts w:ascii="Arial" w:hAnsi="Arial" w:cs="Arial"/>
        </w:rPr>
      </w:pPr>
      <w:r w:rsidRPr="00DC24BF">
        <w:rPr>
          <w:rFonts w:ascii="Arial" w:hAnsi="Arial" w:cs="Arial"/>
        </w:rPr>
        <w:t xml:space="preserve">Un contrato o convenio interadministrativo no está determinado por la modalidad de selección utilizada para celebrarlo. La Ley 1150 de 2007 dispone que pueden celebrarse directamente, siempre que las obligaciones derivadas del mismo tengan relación directa con el </w:t>
      </w:r>
      <w:r w:rsidRPr="00DC24BF">
        <w:rPr>
          <w:rFonts w:ascii="Arial" w:hAnsi="Arial" w:cs="Arial"/>
        </w:rPr>
        <w:lastRenderedPageBreak/>
        <w:t>objeto de la entidad ejecutora, señalado en la ley o en sus reglamentos, a menos que, según las excepciones previstas en dicha ley, deba adelantarse un procedimiento con pluralidad de oferentes</w:t>
      </w:r>
      <w:r w:rsidRPr="00DC24BF">
        <w:rPr>
          <w:rStyle w:val="Refdenotaalpie"/>
          <w:rFonts w:ascii="Arial" w:hAnsi="Arial" w:cs="Arial"/>
        </w:rPr>
        <w:footnoteReference w:id="5"/>
      </w:r>
      <w:r w:rsidRPr="00DC24BF">
        <w:rPr>
          <w:rFonts w:ascii="Arial" w:hAnsi="Arial" w:cs="Arial"/>
        </w:rPr>
        <w:t>. Nótese que, en este caso, lo que cambia es la modalidad de selección y no la naturaleza de contrato</w:t>
      </w:r>
      <w:r w:rsidRPr="00DC24BF">
        <w:rPr>
          <w:rFonts w:ascii="Arial" w:hAnsi="Arial" w:cs="Arial"/>
          <w:spacing w:val="-18"/>
        </w:rPr>
        <w:t xml:space="preserve"> </w:t>
      </w:r>
      <w:r w:rsidRPr="00DC24BF">
        <w:rPr>
          <w:rFonts w:ascii="Arial" w:hAnsi="Arial" w:cs="Arial"/>
        </w:rPr>
        <w:t>interadministrativo.</w:t>
      </w:r>
    </w:p>
    <w:p w14:paraId="3C9F8333" w14:textId="77777777" w:rsidR="00EA68AB" w:rsidRPr="005C1130" w:rsidRDefault="00EA68AB" w:rsidP="00EA68AB">
      <w:pPr>
        <w:pStyle w:val="Textoindependiente"/>
        <w:spacing w:before="114" w:after="0"/>
        <w:ind w:firstLine="707"/>
        <w:jc w:val="both"/>
        <w:rPr>
          <w:rFonts w:ascii="Arial" w:hAnsi="Arial" w:cs="Arial"/>
        </w:rPr>
      </w:pPr>
      <w:r w:rsidRPr="005C1130">
        <w:rPr>
          <w:rFonts w:ascii="Arial" w:hAnsi="Arial" w:cs="Arial"/>
        </w:rPr>
        <w:t xml:space="preserve">La Corte Constitucional, en Sentencia C–671 de 2015 expresó que </w:t>
      </w:r>
      <w:r>
        <w:rPr>
          <w:rFonts w:ascii="Arial" w:hAnsi="Arial" w:cs="Arial"/>
        </w:rPr>
        <w:t>“</w:t>
      </w:r>
      <w:r w:rsidRPr="005C1130">
        <w:rPr>
          <w:rFonts w:ascii="Arial" w:hAnsi="Arial" w:cs="Arial"/>
        </w:rPr>
        <w:t>Lo que hace interadministrativo a un contrato o convenio no es el procedimiento de selección aplicable, sino la calidad de los sujetos contratantes, esto es que las dos partes de la relación jurídica contractual formen parte de la administración pública</w:t>
      </w:r>
      <w:r>
        <w:rPr>
          <w:rFonts w:ascii="Arial" w:hAnsi="Arial" w:cs="Arial"/>
        </w:rPr>
        <w:t>”</w:t>
      </w:r>
      <w:r w:rsidRPr="005C1130">
        <w:rPr>
          <w:rFonts w:ascii="Arial" w:hAnsi="Arial" w:cs="Arial"/>
        </w:rPr>
        <w:t>.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5C1130">
        <w:rPr>
          <w:rFonts w:ascii="Arial" w:hAnsi="Arial" w:cs="Arial"/>
          <w:spacing w:val="-13"/>
        </w:rPr>
        <w:t xml:space="preserve"> </w:t>
      </w:r>
      <w:r w:rsidRPr="005C1130">
        <w:rPr>
          <w:rFonts w:ascii="Arial" w:hAnsi="Arial" w:cs="Arial"/>
        </w:rPr>
        <w:t>que:</w:t>
      </w:r>
    </w:p>
    <w:p w14:paraId="4E791A9D" w14:textId="77777777" w:rsidR="00EA68AB" w:rsidRPr="00765F42" w:rsidRDefault="00EA68AB" w:rsidP="00EA68AB">
      <w:pPr>
        <w:pStyle w:val="Textoindependiente"/>
        <w:spacing w:after="0"/>
        <w:jc w:val="both"/>
        <w:rPr>
          <w:rFonts w:ascii="Arial" w:hAnsi="Arial" w:cs="Arial"/>
        </w:rPr>
      </w:pPr>
    </w:p>
    <w:p w14:paraId="16FED6C6" w14:textId="343D03F1" w:rsidR="00EA68AB" w:rsidRPr="00446B03" w:rsidRDefault="00712293" w:rsidP="00EA68AB">
      <w:pPr>
        <w:spacing w:after="0" w:line="240" w:lineRule="auto"/>
        <w:ind w:left="709" w:right="709"/>
        <w:jc w:val="both"/>
        <w:rPr>
          <w:rFonts w:ascii="Arial" w:hAnsi="Arial" w:cs="Arial"/>
          <w:sz w:val="21"/>
        </w:rPr>
      </w:pPr>
      <w:r>
        <w:rPr>
          <w:rFonts w:ascii="Arial" w:hAnsi="Arial" w:cs="Arial"/>
          <w:sz w:val="21"/>
        </w:rPr>
        <w:t>“</w:t>
      </w:r>
      <w:r w:rsidR="00EA68AB" w:rsidRPr="00446B03">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Pr>
          <w:rFonts w:ascii="Arial" w:hAnsi="Arial" w:cs="Arial"/>
          <w:sz w:val="21"/>
        </w:rPr>
        <w:t>”</w:t>
      </w:r>
      <w:r w:rsidR="00EA68AB" w:rsidRPr="00446B03">
        <w:rPr>
          <w:rStyle w:val="Refdenotaalpie"/>
          <w:rFonts w:ascii="Arial" w:hAnsi="Arial" w:cs="Arial"/>
          <w:sz w:val="21"/>
        </w:rPr>
        <w:footnoteReference w:id="6"/>
      </w:r>
      <w:r w:rsidR="00EA68AB" w:rsidRPr="00446B03">
        <w:rPr>
          <w:rFonts w:ascii="Arial" w:hAnsi="Arial" w:cs="Arial"/>
          <w:sz w:val="21"/>
        </w:rPr>
        <w:t>.</w:t>
      </w:r>
    </w:p>
    <w:p w14:paraId="49822652" w14:textId="77777777" w:rsidR="00EA68AB" w:rsidRPr="009E55E9" w:rsidRDefault="00EA68AB" w:rsidP="00EA68AB">
      <w:pPr>
        <w:spacing w:after="0"/>
        <w:ind w:left="709" w:right="709"/>
        <w:jc w:val="both"/>
        <w:rPr>
          <w:rFonts w:ascii="Arial" w:hAnsi="Arial" w:cs="Arial"/>
        </w:rPr>
      </w:pPr>
    </w:p>
    <w:p w14:paraId="21050111" w14:textId="77777777" w:rsidR="00EA68AB" w:rsidRPr="005C1130" w:rsidRDefault="00EA68AB" w:rsidP="00EA68AB">
      <w:pPr>
        <w:pStyle w:val="Textoindependiente"/>
        <w:ind w:firstLine="707"/>
        <w:jc w:val="both"/>
        <w:rPr>
          <w:rFonts w:ascii="Arial" w:hAnsi="Arial" w:cs="Arial"/>
        </w:rPr>
      </w:pPr>
      <w:r w:rsidRPr="005C1130">
        <w:rPr>
          <w:rFonts w:ascii="Arial" w:hAnsi="Arial" w:cs="Arial"/>
        </w:rPr>
        <w:t xml:space="preserve">En ese sentido, los convenios interadministrativos se caracterizan por los sujetos que intervienen y por la modalidad de selección que la ley permite aplicar para su celebración, pues comporta un grado de excepcionalidad frente a las demás tipologías contractuales, donde los </w:t>
      </w:r>
      <w:r w:rsidRPr="005C1130">
        <w:rPr>
          <w:rFonts w:ascii="Arial" w:hAnsi="Arial" w:cs="Arial"/>
        </w:rPr>
        <w:lastRenderedPageBreak/>
        <w:t>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5806A485" w14:textId="77777777" w:rsidR="00EA68AB" w:rsidRPr="005C1130" w:rsidRDefault="00EA68AB" w:rsidP="00EA68AB">
      <w:pPr>
        <w:pStyle w:val="Textoindependiente"/>
        <w:spacing w:before="119"/>
        <w:ind w:firstLine="707"/>
        <w:jc w:val="both"/>
        <w:rPr>
          <w:rFonts w:ascii="Arial" w:hAnsi="Arial" w:cs="Arial"/>
        </w:rPr>
      </w:pPr>
      <w:r w:rsidRPr="005C1130">
        <w:rPr>
          <w:rFonts w:ascii="Arial" w:hAnsi="Arial" w:cs="Arial"/>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Como se indicó, la existencia de un contrato interadministrativo no está determinada por la modalidad de selección sino, entre otras cosas, de la calidad de las partes que lo suscriben, es decir, debe tratarse de entidades</w:t>
      </w:r>
      <w:r w:rsidRPr="005C1130">
        <w:rPr>
          <w:rFonts w:ascii="Arial" w:hAnsi="Arial" w:cs="Arial"/>
          <w:spacing w:val="-3"/>
        </w:rPr>
        <w:t xml:space="preserve"> </w:t>
      </w:r>
      <w:r w:rsidRPr="005C1130">
        <w:rPr>
          <w:rFonts w:ascii="Arial" w:hAnsi="Arial" w:cs="Arial"/>
        </w:rPr>
        <w:t>estatales.</w:t>
      </w:r>
    </w:p>
    <w:p w14:paraId="11E256C4" w14:textId="77777777" w:rsidR="00EA68AB" w:rsidRPr="005C1130" w:rsidRDefault="00EA68AB" w:rsidP="00EA68AB">
      <w:pPr>
        <w:pStyle w:val="Textoindependiente"/>
        <w:spacing w:before="120"/>
        <w:ind w:firstLine="709"/>
        <w:jc w:val="both"/>
        <w:rPr>
          <w:rFonts w:ascii="Arial" w:hAnsi="Arial" w:cs="Arial"/>
        </w:rPr>
      </w:pPr>
      <w:r w:rsidRPr="005C1130">
        <w:rPr>
          <w:rFonts w:ascii="Arial" w:hAnsi="Arial" w:cs="Arial"/>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 los contratos interadministrativos y no a los convenios,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5C1130">
        <w:rPr>
          <w:rFonts w:ascii="Arial" w:hAnsi="Arial" w:cs="Arial"/>
          <w:spacing w:val="-4"/>
        </w:rPr>
        <w:t xml:space="preserve"> </w:t>
      </w:r>
      <w:r w:rsidRPr="005C1130">
        <w:rPr>
          <w:rFonts w:ascii="Arial" w:hAnsi="Arial" w:cs="Arial"/>
        </w:rPr>
        <w:t>estatales.</w:t>
      </w:r>
    </w:p>
    <w:p w14:paraId="33274584" w14:textId="77777777" w:rsidR="00EA68AB" w:rsidRPr="005C1130" w:rsidRDefault="00EA68AB" w:rsidP="00EA68AB">
      <w:pPr>
        <w:pStyle w:val="Textoindependiente"/>
        <w:spacing w:before="122"/>
        <w:ind w:firstLine="708"/>
        <w:jc w:val="both"/>
        <w:rPr>
          <w:rFonts w:ascii="Arial" w:hAnsi="Arial" w:cs="Arial"/>
        </w:rPr>
      </w:pPr>
      <w:r w:rsidRPr="005C1130">
        <w:rPr>
          <w:rFonts w:ascii="Arial" w:hAnsi="Arial" w:cs="Arial"/>
        </w:rPr>
        <w:t>Es conveniente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04A2A828" w14:textId="77777777" w:rsidR="00EA68AB" w:rsidRPr="005C1130" w:rsidRDefault="00EA68AB" w:rsidP="00EA68AB">
      <w:pPr>
        <w:pStyle w:val="Textoindependiente"/>
        <w:ind w:firstLine="708"/>
        <w:jc w:val="both"/>
        <w:rPr>
          <w:rFonts w:ascii="Arial" w:eastAsia="Calibri" w:hAnsi="Arial" w:cs="Arial"/>
          <w:bCs/>
        </w:rPr>
      </w:pPr>
      <w:r w:rsidRPr="005C1130">
        <w:rPr>
          <w:rFonts w:ascii="Arial" w:hAnsi="Arial" w:cs="Arial"/>
        </w:rPr>
        <w:t xml:space="preserve">Por tanto, aunque el artículo 95 de la Ley 489 de 1998 dispone que </w:t>
      </w:r>
      <w:r>
        <w:rPr>
          <w:rFonts w:ascii="Arial" w:hAnsi="Arial" w:cs="Arial"/>
        </w:rPr>
        <w:t>“</w:t>
      </w:r>
      <w:r w:rsidRPr="005C1130">
        <w:rPr>
          <w:rFonts w:ascii="Arial" w:hAnsi="Arial" w:cs="Arial"/>
        </w:rPr>
        <w:t>Las entidades públicas podrán asociarse con el fin de cooperar en el cumplimiento de funciones administrativas o de prestar conjuntamente servicios que se hallen a su cargo, mediante la celebración de convenios interadministrativos […]</w:t>
      </w:r>
      <w:r>
        <w:rPr>
          <w:rFonts w:ascii="Arial" w:hAnsi="Arial" w:cs="Arial"/>
        </w:rPr>
        <w:t>”</w:t>
      </w:r>
      <w:r w:rsidRPr="005C1130">
        <w:rPr>
          <w:rFonts w:ascii="Arial" w:hAnsi="Arial" w:cs="Arial"/>
        </w:rPr>
        <w:t xml:space="preserve">, esto no significa que dichos acuerdos estén exceptuados del Estatuto General de Contratación de la Administración Pública por no tener carácter contractual. Por ello, la jurisprudencia considera que </w:t>
      </w:r>
      <w:r>
        <w:rPr>
          <w:rFonts w:ascii="Arial" w:hAnsi="Arial" w:cs="Arial"/>
        </w:rPr>
        <w:t>“</w:t>
      </w:r>
      <w:r w:rsidRPr="005C1130">
        <w:rPr>
          <w:rFonts w:ascii="Arial" w:hAnsi="Arial" w:cs="Arial"/>
        </w:rPr>
        <w:t xml:space="preserve">Estos convenios cuentan con las características propias </w:t>
      </w:r>
      <w:r w:rsidRPr="005C1130">
        <w:rPr>
          <w:rFonts w:ascii="Arial" w:hAnsi="Arial" w:cs="Arial"/>
        </w:rPr>
        <w:lastRenderedPageBreak/>
        <w:t>de los contratos, cuando su objeto lo constituyen obligaciones patrimoniales, y las entidades estatales que los conforman están sujetas tanto a la normativa contractual pública, como a las normas del derecho civil</w:t>
      </w:r>
      <w:r w:rsidRPr="005C1130">
        <w:rPr>
          <w:rFonts w:ascii="Arial" w:hAnsi="Arial" w:cs="Arial"/>
          <w:spacing w:val="-4"/>
        </w:rPr>
        <w:t xml:space="preserve"> </w:t>
      </w:r>
      <w:r w:rsidRPr="005C1130">
        <w:rPr>
          <w:rFonts w:ascii="Arial" w:hAnsi="Arial" w:cs="Arial"/>
        </w:rPr>
        <w:t>[…]</w:t>
      </w:r>
      <w:r>
        <w:rPr>
          <w:rFonts w:ascii="Arial" w:hAnsi="Arial" w:cs="Arial"/>
        </w:rPr>
        <w:t>”</w:t>
      </w:r>
      <w:r w:rsidRPr="005C1130">
        <w:rPr>
          <w:rStyle w:val="Refdenotaalpie"/>
          <w:rFonts w:ascii="Arial" w:hAnsi="Arial" w:cs="Arial"/>
        </w:rPr>
        <w:footnoteReference w:id="7"/>
      </w:r>
      <w:r w:rsidRPr="005C1130">
        <w:rPr>
          <w:rFonts w:ascii="Arial" w:hAnsi="Arial" w:cs="Arial"/>
        </w:rPr>
        <w:t>.</w:t>
      </w:r>
      <w:bookmarkStart w:id="9" w:name="_Hlk77171241"/>
    </w:p>
    <w:p w14:paraId="6F19B9C8" w14:textId="77777777" w:rsidR="00EA68AB" w:rsidRPr="005C1130" w:rsidRDefault="00EA68AB" w:rsidP="00EA68AB">
      <w:pPr>
        <w:pStyle w:val="Textoindependiente"/>
        <w:spacing w:before="122" w:after="0"/>
        <w:ind w:firstLine="709"/>
        <w:jc w:val="both"/>
        <w:rPr>
          <w:rFonts w:ascii="Arial" w:hAnsi="Arial" w:cs="Arial"/>
        </w:rPr>
      </w:pPr>
      <w:r w:rsidRPr="005C1130">
        <w:rPr>
          <w:rFonts w:ascii="Arial" w:hAnsi="Arial" w:cs="Arial"/>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sentencia del 14 de junio de 2019 expresó:</w:t>
      </w:r>
    </w:p>
    <w:p w14:paraId="48F910C9" w14:textId="77777777" w:rsidR="00EA68AB" w:rsidRPr="005C1130" w:rsidRDefault="00EA68AB" w:rsidP="00EA68AB">
      <w:pPr>
        <w:pStyle w:val="Textoindependiente"/>
        <w:spacing w:after="0"/>
        <w:ind w:firstLine="709"/>
        <w:jc w:val="both"/>
        <w:rPr>
          <w:rFonts w:ascii="Arial" w:hAnsi="Arial" w:cs="Arial"/>
        </w:rPr>
      </w:pPr>
    </w:p>
    <w:p w14:paraId="1605D4DA" w14:textId="16ABC9ED" w:rsidR="00EA68AB" w:rsidRPr="005C1130" w:rsidRDefault="00712293" w:rsidP="00EA68AB">
      <w:pPr>
        <w:spacing w:after="120" w:line="240" w:lineRule="auto"/>
        <w:ind w:left="709" w:right="709"/>
        <w:jc w:val="both"/>
        <w:rPr>
          <w:rFonts w:ascii="Arial" w:hAnsi="Arial" w:cs="Arial"/>
          <w:sz w:val="21"/>
          <w:szCs w:val="21"/>
          <w:lang w:val="es-ES_tradnl"/>
        </w:rPr>
      </w:pPr>
      <w:r>
        <w:rPr>
          <w:rFonts w:ascii="Arial" w:hAnsi="Arial" w:cs="Arial"/>
          <w:sz w:val="21"/>
          <w:szCs w:val="21"/>
          <w:lang w:val="es-ES_tradnl"/>
        </w:rPr>
        <w:t>“</w:t>
      </w:r>
      <w:r w:rsidR="00EA68AB" w:rsidRPr="005C1130">
        <w:rPr>
          <w:rFonts w:ascii="Arial" w:hAnsi="Arial" w:cs="Arial"/>
          <w:sz w:val="21"/>
          <w:szCs w:val="21"/>
          <w:lang w:val="es-ES_tradnl"/>
        </w:rPr>
        <w:t>La Sala de Consulta y Servicio Civil</w:t>
      </w:r>
      <w:r w:rsidR="00EA68AB" w:rsidRPr="005C1130">
        <w:rPr>
          <w:rStyle w:val="Refdenotaalpie"/>
          <w:rFonts w:ascii="Arial" w:hAnsi="Arial" w:cs="Arial"/>
          <w:sz w:val="21"/>
          <w:szCs w:val="21"/>
          <w:lang w:val="es-ES_tradnl"/>
        </w:rPr>
        <w:footnoteReference w:id="8"/>
      </w:r>
      <w:r w:rsidR="00EA68AB" w:rsidRPr="005C1130">
        <w:rPr>
          <w:rFonts w:ascii="Arial" w:hAnsi="Arial" w:cs="Arial"/>
          <w:sz w:val="21"/>
          <w:szCs w:val="21"/>
          <w:lang w:val="es-ES_tradnl"/>
        </w:rPr>
        <w:t xml:space="preserve"> de esta Corporación se ha referido a los </w:t>
      </w:r>
      <w:r w:rsidR="00EA68AB" w:rsidRPr="005C1130">
        <w:rPr>
          <w:rFonts w:ascii="Arial" w:hAnsi="Arial" w:cs="Arial"/>
          <w:i/>
          <w:sz w:val="21"/>
          <w:szCs w:val="21"/>
          <w:lang w:val="es-ES_tradnl"/>
        </w:rPr>
        <w:t>“convenios interadministrativos”</w:t>
      </w:r>
      <w:r w:rsidR="00EA68AB" w:rsidRPr="005C1130">
        <w:rPr>
          <w:rFonts w:ascii="Arial" w:hAnsi="Arial" w:cs="Arial"/>
          <w:sz w:val="21"/>
          <w:szCs w:val="21"/>
          <w:lang w:val="es-ES_tradnl"/>
        </w:rPr>
        <w:t xml:space="preserve"> a los cuales alude el artículo 95 de la Ley 489 de 1998, calificándolos de </w:t>
      </w:r>
      <w:r w:rsidR="00EA68AB" w:rsidRPr="005C1130">
        <w:rPr>
          <w:rFonts w:ascii="Arial" w:hAnsi="Arial" w:cs="Arial"/>
          <w:i/>
          <w:sz w:val="21"/>
          <w:szCs w:val="21"/>
          <w:lang w:val="es-ES_tradnl"/>
        </w:rPr>
        <w:t xml:space="preserve">“puros” </w:t>
      </w:r>
      <w:r w:rsidR="00EA68AB" w:rsidRPr="005C1130">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00EA68AB" w:rsidRPr="005C1130">
        <w:rPr>
          <w:rFonts w:ascii="Arial" w:hAnsi="Arial" w:cs="Arial"/>
          <w:i/>
          <w:sz w:val="21"/>
          <w:szCs w:val="21"/>
          <w:lang w:val="es-ES_tradnl"/>
        </w:rPr>
        <w:t>“intercambio patrimonial”</w:t>
      </w:r>
      <w:r w:rsidR="00EA68AB" w:rsidRPr="005C1130">
        <w:rPr>
          <w:rFonts w:ascii="Arial" w:hAnsi="Arial" w:cs="Arial"/>
          <w:sz w:val="21"/>
          <w:szCs w:val="21"/>
          <w:lang w:val="es-ES_tradnl"/>
        </w:rPr>
        <w:t>. Sin perjuicio de lo anterior, en otra oportunidad, la misma Sala</w:t>
      </w:r>
      <w:r w:rsidR="00EA68AB" w:rsidRPr="005C1130">
        <w:rPr>
          <w:rStyle w:val="Refdenotaalpie"/>
          <w:rFonts w:ascii="Arial" w:hAnsi="Arial" w:cs="Arial"/>
          <w:sz w:val="21"/>
          <w:szCs w:val="21"/>
          <w:lang w:val="es-ES_tradnl"/>
        </w:rPr>
        <w:footnoteReference w:id="9"/>
      </w:r>
      <w:r w:rsidR="00EA68AB" w:rsidRPr="005C1130">
        <w:rPr>
          <w:rFonts w:ascii="Arial" w:hAnsi="Arial" w:cs="Arial"/>
          <w:sz w:val="21"/>
          <w:szCs w:val="21"/>
          <w:lang w:val="es-ES_tradnl"/>
        </w:rPr>
        <w:t xml:space="preserve"> había indicado que, si bien en dichos convenios no se daba un </w:t>
      </w:r>
      <w:r w:rsidR="00EA68AB" w:rsidRPr="005C1130">
        <w:rPr>
          <w:rFonts w:ascii="Arial" w:hAnsi="Arial" w:cs="Arial"/>
          <w:i/>
          <w:sz w:val="21"/>
          <w:szCs w:val="21"/>
          <w:lang w:val="es-ES_tradnl"/>
        </w:rPr>
        <w:t>“verdadero intercambio de bienes o servicios (contrato conmutativo)”</w:t>
      </w:r>
      <w:r w:rsidR="00EA68AB" w:rsidRPr="005C1130">
        <w:rPr>
          <w:rFonts w:ascii="Arial" w:hAnsi="Arial" w:cs="Arial"/>
          <w:sz w:val="21"/>
          <w:szCs w:val="21"/>
          <w:lang w:val="es-ES_tradnl"/>
        </w:rPr>
        <w:t>, ello no impedía que se conviniera una remuneración a cargo de alguna(s) entidad(es).</w:t>
      </w:r>
    </w:p>
    <w:p w14:paraId="78C35CE6" w14:textId="3D0B51C5" w:rsidR="00EA68AB" w:rsidRPr="005C1130" w:rsidRDefault="00EA68AB" w:rsidP="00EA68AB">
      <w:pPr>
        <w:pStyle w:val="Textoindependiente"/>
        <w:spacing w:after="0" w:line="240" w:lineRule="auto"/>
        <w:ind w:left="709" w:right="709"/>
        <w:jc w:val="both"/>
        <w:rPr>
          <w:rFonts w:ascii="Arial" w:hAnsi="Arial" w:cs="Arial"/>
          <w:sz w:val="21"/>
          <w:szCs w:val="21"/>
        </w:rPr>
      </w:pPr>
      <w:r w:rsidRPr="005C1130">
        <w:rPr>
          <w:rFonts w:ascii="Arial" w:hAnsi="Arial" w:cs="Arial"/>
          <w:sz w:val="21"/>
          <w:szCs w:val="21"/>
          <w:lang w:val="es-ES_tradnl"/>
        </w:rPr>
        <w:t xml:space="preserve">Lo expuesto evidencia que, en general, las interpretaciones en torno a los </w:t>
      </w:r>
      <w:r w:rsidRPr="005C1130">
        <w:rPr>
          <w:rFonts w:ascii="Arial" w:hAnsi="Arial" w:cs="Arial"/>
          <w:i/>
          <w:sz w:val="21"/>
          <w:szCs w:val="21"/>
          <w:lang w:val="es-ES_tradnl"/>
        </w:rPr>
        <w:t>“convenios interadministrativos”</w:t>
      </w:r>
      <w:r w:rsidRPr="005C1130">
        <w:rPr>
          <w:rFonts w:ascii="Arial" w:hAnsi="Arial" w:cs="Arial"/>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00712293">
        <w:rPr>
          <w:rFonts w:ascii="Arial" w:hAnsi="Arial" w:cs="Arial"/>
          <w:sz w:val="21"/>
          <w:szCs w:val="21"/>
          <w:lang w:val="es-ES_tradnl"/>
        </w:rPr>
        <w:t>”</w:t>
      </w:r>
      <w:r w:rsidRPr="005C1130">
        <w:rPr>
          <w:rStyle w:val="Refdenotaalpie"/>
          <w:rFonts w:ascii="Arial" w:hAnsi="Arial" w:cs="Arial"/>
          <w:sz w:val="21"/>
          <w:szCs w:val="21"/>
          <w:lang w:val="es-ES_tradnl"/>
        </w:rPr>
        <w:footnoteReference w:id="10"/>
      </w:r>
      <w:r w:rsidRPr="005C1130">
        <w:rPr>
          <w:rStyle w:val="Refdenotaalpie"/>
          <w:rFonts w:ascii="Arial" w:hAnsi="Arial" w:cs="Arial"/>
          <w:sz w:val="21"/>
          <w:szCs w:val="21"/>
          <w:lang w:val="es-ES_tradnl"/>
        </w:rPr>
        <w:footnoteReference w:id="11"/>
      </w:r>
      <w:r w:rsidRPr="005C1130">
        <w:rPr>
          <w:rFonts w:ascii="Arial" w:hAnsi="Arial" w:cs="Arial"/>
          <w:sz w:val="21"/>
          <w:szCs w:val="21"/>
          <w:lang w:val="es-ES_tradnl"/>
        </w:rPr>
        <w:t>.</w:t>
      </w:r>
    </w:p>
    <w:p w14:paraId="79CFDC1C" w14:textId="77777777" w:rsidR="00EA68AB" w:rsidRPr="005C1130" w:rsidRDefault="00EA68AB" w:rsidP="00EA68AB">
      <w:pPr>
        <w:pStyle w:val="Textoindependiente"/>
        <w:spacing w:after="0"/>
        <w:jc w:val="both"/>
        <w:rPr>
          <w:rFonts w:ascii="Arial" w:hAnsi="Arial" w:cs="Arial"/>
        </w:rPr>
      </w:pPr>
    </w:p>
    <w:p w14:paraId="363C286A" w14:textId="77777777" w:rsidR="00EA68AB" w:rsidRPr="005C1130" w:rsidRDefault="00EA68AB" w:rsidP="00EA68AB">
      <w:pPr>
        <w:pStyle w:val="Textoindependiente"/>
        <w:jc w:val="both"/>
        <w:rPr>
          <w:rFonts w:ascii="Arial" w:hAnsi="Arial" w:cs="Arial"/>
        </w:rPr>
      </w:pPr>
      <w:r w:rsidRPr="00446B03">
        <w:tab/>
      </w:r>
      <w:r w:rsidRPr="005C1130">
        <w:rPr>
          <w:rFonts w:ascii="Arial" w:hAnsi="Arial" w:cs="Arial"/>
        </w:rPr>
        <w:t>Debe reiterarse que el legislador y el ordenamiento jurídico, en general, en distintas ocasiones utiliza de forma indistinta los conceptos de contrato o convenio para referirse a la misma institución jurídica</w:t>
      </w:r>
      <w:r w:rsidRPr="005C1130">
        <w:rPr>
          <w:rStyle w:val="Refdenotaalpie"/>
          <w:rFonts w:ascii="Arial" w:hAnsi="Arial" w:cs="Arial"/>
        </w:rPr>
        <w:footnoteReference w:id="12"/>
      </w:r>
      <w:r w:rsidRPr="005C1130">
        <w:rPr>
          <w:rFonts w:ascii="Arial" w:hAnsi="Arial" w:cs="Arial"/>
        </w:rPr>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5C1130">
        <w:rPr>
          <w:rStyle w:val="Refdenotaalpie"/>
          <w:rFonts w:ascii="Arial" w:hAnsi="Arial" w:cs="Arial"/>
        </w:rPr>
        <w:footnoteReference w:id="13"/>
      </w:r>
      <w:r w:rsidRPr="005C1130">
        <w:rPr>
          <w:rFonts w:ascii="Arial" w:hAnsi="Arial" w:cs="Arial"/>
        </w:rPr>
        <w:t>.</w:t>
      </w:r>
    </w:p>
    <w:p w14:paraId="3CE7494B" w14:textId="77777777" w:rsidR="00EA68AB" w:rsidRPr="005C1130" w:rsidRDefault="00EA68AB" w:rsidP="00EA68AB">
      <w:pPr>
        <w:pStyle w:val="Textoindependiente"/>
        <w:spacing w:after="0"/>
        <w:jc w:val="both"/>
        <w:rPr>
          <w:rFonts w:ascii="Arial" w:hAnsi="Arial" w:cs="Arial"/>
        </w:rPr>
      </w:pPr>
      <w:r w:rsidRPr="005C1130">
        <w:rPr>
          <w:rFonts w:ascii="Arial" w:hAnsi="Arial" w:cs="Arial"/>
        </w:rPr>
        <w:tab/>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para la aplicación de la Ley de Garantías. En este sentido, la Circular, refiriéndose al parágrafo del artículo 38 de la Ley 996 de 2005, expresa:</w:t>
      </w:r>
    </w:p>
    <w:p w14:paraId="0FF39379" w14:textId="77777777" w:rsidR="00EA68AB" w:rsidRPr="005C1130" w:rsidRDefault="00EA68AB" w:rsidP="00EA68AB">
      <w:pPr>
        <w:pStyle w:val="Textoindependiente"/>
        <w:spacing w:after="0"/>
        <w:jc w:val="both"/>
        <w:rPr>
          <w:rFonts w:ascii="Arial" w:hAnsi="Arial" w:cs="Arial"/>
        </w:rPr>
      </w:pPr>
    </w:p>
    <w:p w14:paraId="0E6D388A" w14:textId="08D671BB" w:rsidR="00EA68AB" w:rsidRPr="00446B03" w:rsidRDefault="00712293" w:rsidP="00EA68AB">
      <w:pPr>
        <w:spacing w:after="120" w:line="240" w:lineRule="auto"/>
        <w:ind w:left="709" w:right="709"/>
        <w:jc w:val="both"/>
        <w:rPr>
          <w:rFonts w:ascii="Arial" w:hAnsi="Arial" w:cs="Arial"/>
          <w:sz w:val="21"/>
          <w:szCs w:val="21"/>
        </w:rPr>
      </w:pPr>
      <w:r>
        <w:rPr>
          <w:rFonts w:ascii="Arial" w:hAnsi="Arial" w:cs="Arial"/>
          <w:sz w:val="21"/>
          <w:szCs w:val="21"/>
        </w:rPr>
        <w:t>“</w:t>
      </w:r>
      <w:r w:rsidR="00EA68AB" w:rsidRPr="00D05BD8">
        <w:rPr>
          <w:rFonts w:ascii="Arial" w:hAnsi="Arial" w:cs="Arial"/>
          <w:sz w:val="21"/>
          <w:szCs w:val="21"/>
        </w:rPr>
        <w:t>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r w:rsidR="00EA68AB" w:rsidRPr="00446B03">
        <w:rPr>
          <w:rFonts w:ascii="Arial" w:hAnsi="Arial" w:cs="Arial"/>
          <w:sz w:val="21"/>
          <w:szCs w:val="21"/>
        </w:rPr>
        <w:t xml:space="preserve">. </w:t>
      </w:r>
    </w:p>
    <w:p w14:paraId="0F1EC6B9" w14:textId="77777777" w:rsidR="00EA68AB" w:rsidRPr="00446B03" w:rsidRDefault="00EA68AB" w:rsidP="00EA68AB">
      <w:pPr>
        <w:spacing w:after="120" w:line="240" w:lineRule="auto"/>
        <w:ind w:left="709" w:right="709"/>
        <w:jc w:val="both"/>
        <w:rPr>
          <w:rFonts w:ascii="Arial" w:hAnsi="Arial" w:cs="Arial"/>
          <w:sz w:val="21"/>
          <w:szCs w:val="21"/>
        </w:rPr>
      </w:pPr>
      <w:r w:rsidRPr="00D05BD8">
        <w:rPr>
          <w:rFonts w:ascii="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habilitada para ello por su objeto legal como entidad ejecutora, comoquiera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r w:rsidRPr="00446B03">
        <w:rPr>
          <w:rFonts w:ascii="Arial" w:hAnsi="Arial" w:cs="Arial"/>
          <w:sz w:val="21"/>
          <w:szCs w:val="21"/>
        </w:rPr>
        <w:t>.</w:t>
      </w:r>
    </w:p>
    <w:p w14:paraId="2ABA70B7" w14:textId="40591929" w:rsidR="00EA68AB" w:rsidRPr="00446B03" w:rsidRDefault="00EA68AB" w:rsidP="00EA68AB">
      <w:pPr>
        <w:spacing w:after="0" w:line="240" w:lineRule="auto"/>
        <w:ind w:left="709" w:right="709"/>
        <w:jc w:val="both"/>
      </w:pPr>
      <w:r w:rsidRPr="00D05BD8">
        <w:rPr>
          <w:rFonts w:ascii="Arial" w:hAnsi="Arial" w:cs="Arial"/>
          <w:sz w:val="21"/>
          <w:szCs w:val="21"/>
        </w:rPr>
        <w:lastRenderedPageBreak/>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r w:rsidR="00712293">
        <w:rPr>
          <w:rFonts w:ascii="Arial" w:hAnsi="Arial" w:cs="Arial"/>
          <w:sz w:val="21"/>
          <w:szCs w:val="21"/>
        </w:rPr>
        <w:t>”</w:t>
      </w:r>
      <w:r w:rsidRPr="00446B03">
        <w:rPr>
          <w:rFonts w:ascii="Arial" w:hAnsi="Arial" w:cs="Arial"/>
          <w:sz w:val="21"/>
          <w:szCs w:val="21"/>
        </w:rPr>
        <w:t>.</w:t>
      </w:r>
    </w:p>
    <w:p w14:paraId="4D82D739" w14:textId="77777777" w:rsidR="00EA68AB" w:rsidRPr="005C1130" w:rsidRDefault="00EA68AB" w:rsidP="00EA68AB">
      <w:pPr>
        <w:pStyle w:val="Textoindependiente"/>
        <w:spacing w:after="0"/>
        <w:jc w:val="both"/>
        <w:rPr>
          <w:rFonts w:ascii="Arial" w:hAnsi="Arial" w:cs="Arial"/>
        </w:rPr>
      </w:pPr>
    </w:p>
    <w:p w14:paraId="2F878F22" w14:textId="77777777" w:rsidR="00EA68AB" w:rsidRPr="00765F42" w:rsidRDefault="00EA68AB" w:rsidP="00EA68AB">
      <w:pPr>
        <w:pStyle w:val="Textoindependiente"/>
        <w:spacing w:after="0"/>
        <w:jc w:val="both"/>
        <w:rPr>
          <w:rFonts w:ascii="Arial" w:hAnsi="Arial" w:cs="Arial"/>
        </w:rPr>
      </w:pPr>
      <w:r w:rsidRPr="005C1130">
        <w:rPr>
          <w:rFonts w:ascii="Arial" w:hAnsi="Arial" w:cs="Arial"/>
          <w:sz w:val="25"/>
        </w:rPr>
        <w:tab/>
      </w:r>
      <w:r w:rsidRPr="005C1130">
        <w:rPr>
          <w:rFonts w:ascii="Arial" w:hAnsi="Arial" w:cs="Arial"/>
        </w:rPr>
        <w:t xml:space="preserve">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logre inferirse que se quiere otorgar un contenido en particular. </w:t>
      </w:r>
      <w:bookmarkEnd w:id="9"/>
    </w:p>
    <w:p w14:paraId="7E8AD4A1" w14:textId="77777777" w:rsidR="00EA68AB" w:rsidRDefault="00EA68AB" w:rsidP="00EA68AB">
      <w:pPr>
        <w:spacing w:after="0" w:line="276" w:lineRule="auto"/>
        <w:jc w:val="both"/>
        <w:rPr>
          <w:rFonts w:ascii="Arial" w:eastAsia="Calibri" w:hAnsi="Arial" w:cs="Arial"/>
          <w:b/>
          <w:bCs/>
          <w:color w:val="000000" w:themeColor="text1"/>
          <w:lang w:eastAsia="en-GB"/>
        </w:rPr>
      </w:pPr>
    </w:p>
    <w:p w14:paraId="2F0C170E" w14:textId="77777777" w:rsidR="00EA68AB" w:rsidRDefault="00EA68AB" w:rsidP="00EA68AB">
      <w:pPr>
        <w:spacing w:after="0" w:line="276" w:lineRule="auto"/>
        <w:jc w:val="both"/>
        <w:rPr>
          <w:rFonts w:ascii="Arial" w:eastAsia="Calibri" w:hAnsi="Arial" w:cs="Arial"/>
          <w:b/>
          <w:bCs/>
          <w:color w:val="000000" w:themeColor="text1"/>
          <w:lang w:eastAsia="en-GB"/>
        </w:rPr>
      </w:pPr>
      <w:r>
        <w:rPr>
          <w:rFonts w:ascii="Arial" w:eastAsia="Calibri" w:hAnsi="Arial" w:cs="Arial"/>
          <w:b/>
          <w:bCs/>
          <w:color w:val="000000" w:themeColor="text1"/>
          <w:lang w:eastAsia="en-GB"/>
        </w:rPr>
        <w:t xml:space="preserve">2.2. </w:t>
      </w:r>
      <w:r w:rsidRPr="00286435">
        <w:rPr>
          <w:rFonts w:ascii="Arial" w:eastAsia="Calibri" w:hAnsi="Arial" w:cs="Arial"/>
          <w:b/>
          <w:bCs/>
          <w:color w:val="000000" w:themeColor="text1"/>
          <w:lang w:val="es-ES_tradnl" w:eastAsia="en-GB"/>
        </w:rPr>
        <w:t>Determinación del valor o precio en los contratos estatales. Uso del Sistema de Precios Unitarios y el Factor Multiplicador</w:t>
      </w:r>
    </w:p>
    <w:p w14:paraId="7DDD4395" w14:textId="77777777" w:rsidR="00EA68AB" w:rsidRDefault="00EA68AB" w:rsidP="00EA68AB">
      <w:pPr>
        <w:spacing w:after="0" w:line="276" w:lineRule="auto"/>
        <w:jc w:val="both"/>
        <w:rPr>
          <w:rFonts w:ascii="Arial" w:eastAsia="Calibri" w:hAnsi="Arial" w:cs="Arial"/>
          <w:lang w:val="es-MX"/>
        </w:rPr>
      </w:pPr>
    </w:p>
    <w:p w14:paraId="2C76A09E" w14:textId="77777777" w:rsidR="00EA68AB" w:rsidRPr="0036050F" w:rsidRDefault="00EA68AB" w:rsidP="00EA68AB">
      <w:pPr>
        <w:spacing w:after="0" w:line="276" w:lineRule="auto"/>
        <w:jc w:val="both"/>
        <w:rPr>
          <w:rFonts w:ascii="Arial" w:eastAsia="Calibri" w:hAnsi="Arial" w:cs="Arial"/>
          <w:lang w:val="es-MX"/>
        </w:rPr>
      </w:pPr>
      <w:r>
        <w:rPr>
          <w:rFonts w:ascii="Arial" w:eastAsia="Calibri" w:hAnsi="Arial" w:cs="Arial"/>
          <w:lang w:val="es-MX"/>
        </w:rPr>
        <w:t>E</w:t>
      </w:r>
      <w:r w:rsidRPr="0036050F">
        <w:rPr>
          <w:rFonts w:ascii="Arial" w:eastAsia="Calibri" w:hAnsi="Arial" w:cs="Arial"/>
          <w:lang w:val="es-MX"/>
        </w:rPr>
        <w:t xml:space="preserve">l precio es el </w:t>
      </w:r>
      <w:r>
        <w:rPr>
          <w:rFonts w:ascii="Arial" w:eastAsia="Calibri" w:hAnsi="Arial" w:cs="Arial"/>
          <w:lang w:val="es-MX"/>
        </w:rPr>
        <w:t>“</w:t>
      </w:r>
      <w:r w:rsidRPr="0036050F">
        <w:rPr>
          <w:rFonts w:ascii="Arial" w:eastAsia="Calibri" w:hAnsi="Arial" w:cs="Arial"/>
          <w:lang w:val="es-MX"/>
        </w:rPr>
        <w:t>valor pecuniario en que se estima algo</w:t>
      </w:r>
      <w:r>
        <w:rPr>
          <w:rFonts w:ascii="Arial" w:eastAsia="Calibri" w:hAnsi="Arial" w:cs="Arial"/>
          <w:lang w:val="es-MX"/>
        </w:rPr>
        <w:t>”</w:t>
      </w:r>
      <w:r>
        <w:rPr>
          <w:rStyle w:val="Refdenotaalpie"/>
          <w:rFonts w:ascii="Arial" w:eastAsia="Calibri" w:hAnsi="Arial" w:cs="Arial"/>
          <w:lang w:val="es-MX"/>
        </w:rPr>
        <w:footnoteReference w:id="14"/>
      </w:r>
      <w:r w:rsidRPr="0036050F">
        <w:rPr>
          <w:rFonts w:ascii="Arial" w:eastAsia="Calibri" w:hAnsi="Arial" w:cs="Arial"/>
          <w:lang w:val="es-MX"/>
        </w:rPr>
        <w:t xml:space="preserve">. En nuestro ordenamiento jurídico, tenemos una definición de precio en el Código Civil y en el Código de Comercio. Ambas codificaciones, al regular el contrato de compraventa, definen el precio como el dinero que el comprador </w:t>
      </w:r>
      <w:r>
        <w:rPr>
          <w:rFonts w:ascii="Arial" w:eastAsia="Calibri" w:hAnsi="Arial" w:cs="Arial"/>
          <w:lang w:val="es-MX"/>
        </w:rPr>
        <w:t>entrega a cambio de la</w:t>
      </w:r>
      <w:r w:rsidRPr="0036050F">
        <w:rPr>
          <w:rFonts w:ascii="Arial" w:eastAsia="Calibri" w:hAnsi="Arial" w:cs="Arial"/>
          <w:lang w:val="es-MX"/>
        </w:rPr>
        <w:t xml:space="preserve"> cosa vendida:</w:t>
      </w:r>
    </w:p>
    <w:p w14:paraId="5DFCA00B" w14:textId="77777777" w:rsidR="00EA68AB" w:rsidRPr="0036050F" w:rsidRDefault="00EA68AB" w:rsidP="00EA68AB">
      <w:pPr>
        <w:spacing w:after="0"/>
        <w:jc w:val="both"/>
        <w:rPr>
          <w:rFonts w:ascii="Arial" w:eastAsia="Calibri" w:hAnsi="Arial" w:cs="Arial"/>
          <w:lang w:val="es-MX"/>
        </w:rPr>
      </w:pPr>
      <w:r w:rsidRPr="0036050F">
        <w:rPr>
          <w:rFonts w:ascii="Arial" w:eastAsia="Calibri" w:hAnsi="Arial" w:cs="Arial"/>
          <w:lang w:val="es-MX"/>
        </w:rPr>
        <w:t xml:space="preserve"> </w:t>
      </w:r>
    </w:p>
    <w:p w14:paraId="3F94AD3F" w14:textId="0BF4F4A6" w:rsidR="00EA68AB" w:rsidRPr="0036050F" w:rsidRDefault="00712293" w:rsidP="00EA68AB">
      <w:pPr>
        <w:spacing w:after="120" w:line="240" w:lineRule="auto"/>
        <w:ind w:left="709" w:right="709"/>
        <w:jc w:val="both"/>
        <w:rPr>
          <w:rFonts w:ascii="Arial" w:eastAsia="Calibri" w:hAnsi="Arial" w:cs="Arial"/>
          <w:sz w:val="21"/>
          <w:szCs w:val="21"/>
          <w:lang w:val="es-MX"/>
        </w:rPr>
      </w:pPr>
      <w:r>
        <w:rPr>
          <w:rFonts w:ascii="Arial" w:eastAsia="Calibri" w:hAnsi="Arial" w:cs="Arial"/>
          <w:sz w:val="21"/>
          <w:szCs w:val="21"/>
          <w:lang w:val="es-MX"/>
        </w:rPr>
        <w:t>“</w:t>
      </w:r>
      <w:r w:rsidR="00EA68AB" w:rsidRPr="0036050F">
        <w:rPr>
          <w:rFonts w:ascii="Arial" w:eastAsia="Calibri" w:hAnsi="Arial" w:cs="Arial"/>
          <w:sz w:val="21"/>
          <w:szCs w:val="21"/>
          <w:lang w:val="es-MX"/>
        </w:rPr>
        <w:t>[Artículo 1849 del Código Civil]: La compraventa es un contrato en que una de las partes se obliga a dar una cosa y la otra a pagarla en dinero. Aquella se dice vender y esta comprar. El dinero que el comprador da por la cosa vendida se llama precio.</w:t>
      </w:r>
    </w:p>
    <w:p w14:paraId="45C72F44" w14:textId="50F6CDB7" w:rsidR="00EA68AB" w:rsidRPr="0036050F" w:rsidRDefault="00EA68AB" w:rsidP="00EA68AB">
      <w:pPr>
        <w:spacing w:after="0" w:line="240" w:lineRule="auto"/>
        <w:ind w:left="709" w:right="709"/>
        <w:jc w:val="both"/>
        <w:rPr>
          <w:rFonts w:ascii="Arial" w:eastAsia="Calibri" w:hAnsi="Arial" w:cs="Arial"/>
          <w:sz w:val="21"/>
          <w:szCs w:val="21"/>
          <w:lang w:val="es-MX"/>
        </w:rPr>
      </w:pPr>
      <w:r w:rsidRPr="0036050F">
        <w:rPr>
          <w:rFonts w:ascii="Arial" w:eastAsia="Calibri" w:hAnsi="Arial" w:cs="Arial"/>
          <w:sz w:val="21"/>
          <w:szCs w:val="21"/>
          <w:lang w:val="es-MX"/>
        </w:rPr>
        <w:t>[Artículo 905 del Código de Comercio]: La compraventa es un contrato en que una de las partes se obliga a trasmitir la propiedad de una cosa y la otra a pagarla en dinero. El dinero que el comprador da por la cosa vendida se llama precio</w:t>
      </w:r>
      <w:r w:rsidR="00712293">
        <w:rPr>
          <w:rFonts w:ascii="Arial" w:eastAsia="Calibri" w:hAnsi="Arial" w:cs="Arial"/>
          <w:sz w:val="21"/>
          <w:szCs w:val="21"/>
          <w:lang w:val="es-MX"/>
        </w:rPr>
        <w:t>”</w:t>
      </w:r>
      <w:r w:rsidRPr="0036050F">
        <w:rPr>
          <w:rFonts w:ascii="Arial" w:eastAsia="Calibri" w:hAnsi="Arial" w:cs="Arial"/>
          <w:sz w:val="21"/>
          <w:szCs w:val="21"/>
          <w:lang w:val="es-MX"/>
        </w:rPr>
        <w:t>.</w:t>
      </w:r>
    </w:p>
    <w:p w14:paraId="056D1454" w14:textId="77777777" w:rsidR="00EA68AB" w:rsidRDefault="00EA68AB" w:rsidP="00EA68AB">
      <w:pPr>
        <w:spacing w:after="0" w:line="276" w:lineRule="auto"/>
        <w:jc w:val="both"/>
        <w:rPr>
          <w:rFonts w:ascii="Arial" w:hAnsi="Arial" w:cs="Arial"/>
          <w:bCs/>
          <w:lang w:val="es-ES_tradnl"/>
        </w:rPr>
      </w:pPr>
    </w:p>
    <w:p w14:paraId="44B19F13" w14:textId="77777777" w:rsidR="00EA68AB" w:rsidRPr="00817A5C" w:rsidRDefault="00EA68AB" w:rsidP="00EA68AB">
      <w:pPr>
        <w:spacing w:after="120" w:line="276" w:lineRule="auto"/>
        <w:ind w:firstLine="708"/>
        <w:jc w:val="both"/>
        <w:rPr>
          <w:rFonts w:ascii="Arial" w:hAnsi="Arial" w:cs="Arial"/>
          <w:bCs/>
          <w:lang w:val="es-ES"/>
        </w:rPr>
      </w:pPr>
      <w:bookmarkStart w:id="10" w:name="_Hlk131175734"/>
      <w:r w:rsidRPr="00E27227">
        <w:rPr>
          <w:rFonts w:ascii="Arial" w:eastAsia="Times New Roman" w:hAnsi="Arial" w:cs="Arial"/>
          <w:bCs/>
          <w:szCs w:val="24"/>
          <w:lang w:val="es-ES_tradnl" w:eastAsia="es-MX"/>
        </w:rPr>
        <w:t>El precio es</w:t>
      </w:r>
      <w:r w:rsidRPr="00696ABB">
        <w:rPr>
          <w:rFonts w:ascii="Arial" w:eastAsia="Times New Roman" w:hAnsi="Arial" w:cs="Arial"/>
          <w:bCs/>
          <w:szCs w:val="24"/>
          <w:lang w:val="es-ES_tradnl" w:eastAsia="es-MX"/>
        </w:rPr>
        <w:t xml:space="preserve"> uno de los elementos de los contratos estatales, que por lo general se identifica con el valor del contrato</w:t>
      </w:r>
      <w:r w:rsidRPr="0033016F">
        <w:rPr>
          <w:rFonts w:ascii="Arial" w:hAnsi="Arial" w:cs="Arial"/>
          <w:bCs/>
          <w:lang w:val="es-ES_tradnl"/>
        </w:rPr>
        <w:t xml:space="preserve">. Aunque no todo contrato lo incluye –pues también existen negocios gratuitos– lo usual es que los contratos estatales se </w:t>
      </w:r>
      <w:r>
        <w:rPr>
          <w:rFonts w:ascii="Arial" w:hAnsi="Arial" w:cs="Arial"/>
          <w:bCs/>
          <w:lang w:val="es-ES_tradnl"/>
        </w:rPr>
        <w:t>configuren</w:t>
      </w:r>
      <w:r w:rsidRPr="0033016F">
        <w:rPr>
          <w:rFonts w:ascii="Arial" w:hAnsi="Arial" w:cs="Arial"/>
          <w:bCs/>
          <w:lang w:val="es-ES_tradnl"/>
        </w:rPr>
        <w:t xml:space="preserve"> como onerosos y, la mayoría de las veces, como conmutativos</w:t>
      </w:r>
      <w:r>
        <w:rPr>
          <w:rFonts w:ascii="Arial" w:hAnsi="Arial" w:cs="Arial"/>
          <w:bCs/>
          <w:lang w:val="es-ES_tradnl"/>
        </w:rPr>
        <w:t>, cuando hay un acuerdo entre el objeto y la contraprestación pactado por escrito entre la entidad estatal y el contratista</w:t>
      </w:r>
      <w:r>
        <w:rPr>
          <w:rStyle w:val="Refdenotaalpie"/>
          <w:rFonts w:ascii="Arial" w:hAnsi="Arial" w:cs="Arial"/>
          <w:bCs/>
          <w:lang w:val="es-ES_tradnl"/>
        </w:rPr>
        <w:footnoteReference w:id="15"/>
      </w:r>
      <w:r w:rsidRPr="0033016F">
        <w:rPr>
          <w:rFonts w:ascii="Arial" w:hAnsi="Arial" w:cs="Arial"/>
          <w:bCs/>
          <w:lang w:val="es-ES_tradnl"/>
        </w:rPr>
        <w:t xml:space="preserve">. </w:t>
      </w:r>
      <w:r>
        <w:rPr>
          <w:rFonts w:ascii="Arial" w:hAnsi="Arial" w:cs="Arial"/>
          <w:bCs/>
          <w:lang w:val="es-ES_tradnl"/>
        </w:rPr>
        <w:t>E</w:t>
      </w:r>
      <w:r w:rsidRPr="0033016F">
        <w:rPr>
          <w:rFonts w:ascii="Arial" w:hAnsi="Arial" w:cs="Arial"/>
          <w:bCs/>
          <w:lang w:val="es-ES_tradnl"/>
        </w:rPr>
        <w:t xml:space="preserve">l precio </w:t>
      </w:r>
      <w:r>
        <w:rPr>
          <w:rFonts w:ascii="Arial" w:hAnsi="Arial" w:cs="Arial"/>
          <w:bCs/>
          <w:lang w:val="es-ES_tradnl"/>
        </w:rPr>
        <w:t xml:space="preserve">es un </w:t>
      </w:r>
      <w:r>
        <w:rPr>
          <w:rFonts w:ascii="Arial" w:hAnsi="Arial" w:cs="Arial"/>
          <w:bCs/>
          <w:lang w:val="es-ES_tradnl"/>
        </w:rPr>
        <w:lastRenderedPageBreak/>
        <w:t xml:space="preserve">importante </w:t>
      </w:r>
      <w:r w:rsidRPr="0033016F">
        <w:rPr>
          <w:rFonts w:ascii="Arial" w:hAnsi="Arial" w:cs="Arial"/>
          <w:bCs/>
          <w:lang w:val="es-ES_tradnl"/>
        </w:rPr>
        <w:t xml:space="preserve">elemento para el contratista, porque equivale a la remuneración que la entidad contratante le pagará </w:t>
      </w:r>
      <w:r>
        <w:rPr>
          <w:rFonts w:ascii="Arial" w:hAnsi="Arial" w:cs="Arial"/>
          <w:bCs/>
          <w:lang w:val="es-ES_tradnl"/>
        </w:rPr>
        <w:t xml:space="preserve">como retribución </w:t>
      </w:r>
      <w:r w:rsidRPr="0033016F">
        <w:rPr>
          <w:rFonts w:ascii="Arial" w:hAnsi="Arial" w:cs="Arial"/>
          <w:bCs/>
          <w:lang w:val="es-ES_tradnl"/>
        </w:rPr>
        <w:t>por la ejecución de</w:t>
      </w:r>
      <w:r>
        <w:rPr>
          <w:rFonts w:ascii="Arial" w:hAnsi="Arial" w:cs="Arial"/>
          <w:bCs/>
          <w:lang w:val="es-ES_tradnl"/>
        </w:rPr>
        <w:t xml:space="preserve"> </w:t>
      </w:r>
      <w:r w:rsidRPr="0033016F">
        <w:rPr>
          <w:rFonts w:ascii="Arial" w:hAnsi="Arial" w:cs="Arial"/>
          <w:bCs/>
          <w:lang w:val="es-ES_tradnl"/>
        </w:rPr>
        <w:t>l</w:t>
      </w:r>
      <w:r>
        <w:rPr>
          <w:rFonts w:ascii="Arial" w:hAnsi="Arial" w:cs="Arial"/>
          <w:bCs/>
          <w:lang w:val="es-ES_tradnl"/>
        </w:rPr>
        <w:t>as obligaciones de dar, hacer o no hacer previstas a su cargo en el</w:t>
      </w:r>
      <w:r w:rsidRPr="0033016F">
        <w:rPr>
          <w:rFonts w:ascii="Arial" w:hAnsi="Arial" w:cs="Arial"/>
          <w:bCs/>
          <w:lang w:val="es-ES_tradnl"/>
        </w:rPr>
        <w:t xml:space="preserve"> contrat</w:t>
      </w:r>
      <w:r>
        <w:rPr>
          <w:rFonts w:ascii="Arial" w:hAnsi="Arial" w:cs="Arial"/>
          <w:bCs/>
          <w:lang w:val="es-ES_tradnl"/>
        </w:rPr>
        <w:t>o</w:t>
      </w:r>
      <w:r w:rsidRPr="0033016F">
        <w:rPr>
          <w:rFonts w:ascii="Arial" w:hAnsi="Arial" w:cs="Arial"/>
          <w:bCs/>
          <w:lang w:val="es-ES_tradnl"/>
        </w:rPr>
        <w:t>.</w:t>
      </w:r>
      <w:r>
        <w:rPr>
          <w:rFonts w:ascii="Arial" w:hAnsi="Arial" w:cs="Arial"/>
          <w:bCs/>
          <w:lang w:val="es-ES_tradnl"/>
        </w:rPr>
        <w:t xml:space="preserve"> </w:t>
      </w:r>
      <w:r w:rsidRPr="00E355E3">
        <w:rPr>
          <w:rFonts w:ascii="Arial" w:hAnsi="Arial" w:cs="Arial"/>
          <w:bCs/>
          <w:lang w:val="es-ES_tradnl"/>
        </w:rPr>
        <w:t>El precio, entonces, es el valor que se da por el objeto, generalmente en dinero, que debe ser determinado o determinable</w:t>
      </w:r>
      <w:r>
        <w:rPr>
          <w:rStyle w:val="Refdenotaalpie"/>
          <w:rFonts w:ascii="Arial" w:hAnsi="Arial" w:cs="Arial"/>
          <w:bCs/>
          <w:lang w:val="es-ES_tradnl"/>
        </w:rPr>
        <w:footnoteReference w:id="16"/>
      </w:r>
      <w:r w:rsidRPr="00E355E3">
        <w:rPr>
          <w:rFonts w:ascii="Arial" w:hAnsi="Arial" w:cs="Arial"/>
          <w:bCs/>
          <w:lang w:val="es-ES_tradnl"/>
        </w:rPr>
        <w:t>, en los términos de los artículos 1864 y 1865 del Código Civil y, de manera general está compuesto por dos elementos esenciales: los costos y la utilidad, cuya estructuración interna depende de las condiciones técnicas, financieras, regulatorias, etc. de cada contrato</w:t>
      </w:r>
      <w:r>
        <w:rPr>
          <w:rStyle w:val="Refdenotaalpie"/>
          <w:rFonts w:ascii="Arial" w:hAnsi="Arial" w:cs="Arial"/>
          <w:bCs/>
          <w:lang w:val="es-ES_tradnl"/>
        </w:rPr>
        <w:footnoteReference w:id="17"/>
      </w:r>
      <w:r>
        <w:rPr>
          <w:rFonts w:ascii="Arial" w:hAnsi="Arial" w:cs="Arial"/>
          <w:bCs/>
          <w:lang w:val="es-ES_tradnl"/>
        </w:rPr>
        <w:t>.</w:t>
      </w:r>
    </w:p>
    <w:p w14:paraId="6D307D75" w14:textId="77777777" w:rsidR="00EA68AB" w:rsidRDefault="00EA68AB" w:rsidP="00EA68AB">
      <w:pPr>
        <w:spacing w:before="120" w:after="120" w:line="276" w:lineRule="auto"/>
        <w:ind w:firstLine="709"/>
        <w:jc w:val="both"/>
        <w:rPr>
          <w:rFonts w:ascii="Arial" w:hAnsi="Arial" w:cs="Arial"/>
          <w:bCs/>
          <w:lang w:val="es-ES_tradnl"/>
        </w:rPr>
      </w:pPr>
      <w:bookmarkStart w:id="11" w:name="_Hlk131175799"/>
      <w:bookmarkEnd w:id="10"/>
      <w:r w:rsidRPr="0033016F">
        <w:rPr>
          <w:rFonts w:ascii="Arial" w:hAnsi="Arial" w:cs="Arial"/>
          <w:bCs/>
          <w:lang w:val="es-ES_tradnl"/>
        </w:rPr>
        <w:t xml:space="preserve">Desde la etapa de planeación, en la fase precontractual, las entidades estatales deben calcular </w:t>
      </w:r>
      <w:r>
        <w:rPr>
          <w:rFonts w:ascii="Arial" w:hAnsi="Arial" w:cs="Arial"/>
          <w:bCs/>
          <w:lang w:val="es-ES_tradnl"/>
        </w:rPr>
        <w:t xml:space="preserve">tanto el valor estimado del contrato como </w:t>
      </w:r>
      <w:r w:rsidRPr="0033016F">
        <w:rPr>
          <w:rFonts w:ascii="Arial" w:hAnsi="Arial" w:cs="Arial"/>
          <w:bCs/>
          <w:lang w:val="es-ES_tradnl"/>
        </w:rPr>
        <w:t>el presupuesto oficial</w:t>
      </w:r>
      <w:r>
        <w:rPr>
          <w:rFonts w:ascii="Arial" w:hAnsi="Arial" w:cs="Arial"/>
          <w:bCs/>
          <w:lang w:val="es-ES_tradnl"/>
        </w:rPr>
        <w:t xml:space="preserve"> destinado para satisfacer la necesidad que se pretende suplir con el contrato</w:t>
      </w:r>
      <w:r w:rsidRPr="0033016F">
        <w:rPr>
          <w:rFonts w:ascii="Arial" w:hAnsi="Arial" w:cs="Arial"/>
          <w:bCs/>
          <w:lang w:val="es-ES_tradnl"/>
        </w:rPr>
        <w:t>,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w:t>
      </w:r>
      <w:r>
        <w:rPr>
          <w:rFonts w:ascii="Arial" w:hAnsi="Arial" w:cs="Arial"/>
          <w:bCs/>
          <w:lang w:val="es-ES_tradnl"/>
        </w:rPr>
        <w:t>,</w:t>
      </w:r>
      <w:r w:rsidRPr="0033016F">
        <w:rPr>
          <w:rFonts w:ascii="Arial" w:hAnsi="Arial" w:cs="Arial"/>
          <w:bCs/>
          <w:lang w:val="es-ES_tradnl"/>
        </w:rPr>
        <w:t xml:space="preserve"> por mencionar algunos ejemplos</w:t>
      </w:r>
      <w:r w:rsidRPr="0033016F">
        <w:rPr>
          <w:rStyle w:val="Refdenotaalpie"/>
          <w:rFonts w:ascii="Arial" w:hAnsi="Arial" w:cs="Arial"/>
          <w:bCs/>
          <w:lang w:val="es-ES_tradnl"/>
        </w:rPr>
        <w:footnoteReference w:id="18"/>
      </w:r>
      <w:r w:rsidRPr="0033016F">
        <w:rPr>
          <w:rFonts w:ascii="Arial" w:hAnsi="Arial" w:cs="Arial"/>
          <w:bCs/>
          <w:lang w:val="es-ES_tradnl"/>
        </w:rPr>
        <w:t xml:space="preserve">. No hay, pues, una sola metodología para pactar el precio y, en </w:t>
      </w:r>
      <w:r w:rsidRPr="0033016F">
        <w:rPr>
          <w:rFonts w:ascii="Arial" w:hAnsi="Arial" w:cs="Arial"/>
          <w:bCs/>
          <w:lang w:val="es-ES_tradnl"/>
        </w:rPr>
        <w:lastRenderedPageBreak/>
        <w:t xml:space="preserve">gran medida, la manera de hacerlo ha obedecido a la costumbre mercantil y a la influencia de disciplinas técnicas, como la ingeniería o la administración de empresas, en la contratación estatal. </w:t>
      </w:r>
    </w:p>
    <w:p w14:paraId="7849DE5F" w14:textId="77777777" w:rsidR="00EA68AB" w:rsidRPr="00E27227" w:rsidRDefault="00EA68AB" w:rsidP="00EA68AB">
      <w:pPr>
        <w:spacing w:after="120" w:line="276" w:lineRule="auto"/>
        <w:ind w:firstLine="709"/>
        <w:jc w:val="both"/>
        <w:rPr>
          <w:rFonts w:ascii="Arial" w:hAnsi="Arial" w:cs="Arial"/>
          <w:lang w:val="es-ES_tradnl"/>
        </w:rPr>
      </w:pPr>
      <w:r w:rsidRPr="00E27227">
        <w:rPr>
          <w:rFonts w:ascii="Arial" w:hAnsi="Arial" w:cs="Arial"/>
          <w:lang w:val="es-ES_tradnl" w:eastAsia="es-MX"/>
        </w:rPr>
        <w:t xml:space="preserve">Una de las metodologías que ha hecho carrera en la práctica contractual pública es el sistema de precios unitarios, método en el marco del cual la entidad contratante, al momento de estimar valor del contrato separa 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solicitando a los proponentes que discriminen los últimos al momento de presentar la propuesta. </w:t>
      </w:r>
      <w:r w:rsidRPr="00E27227">
        <w:rPr>
          <w:rFonts w:ascii="Arial" w:hAnsi="Arial" w:cs="Arial"/>
          <w:lang w:val="es-ES_tradnl"/>
        </w:rPr>
        <w:t xml:space="preserve">En tal sentido, mientras que los costos directos se evidencian en el análisis de precios unitarios –APU–, como la sumatoria de los valores de los </w:t>
      </w:r>
      <w:r w:rsidRPr="00E27227">
        <w:rPr>
          <w:rFonts w:ascii="Arial" w:hAnsi="Arial" w:cs="Arial"/>
          <w:i/>
          <w:iCs/>
          <w:lang w:val="es-ES_tradnl"/>
        </w:rPr>
        <w:t>ítems</w:t>
      </w:r>
      <w:r w:rsidRPr="00E27227">
        <w:rPr>
          <w:rFonts w:ascii="Arial" w:hAnsi="Arial" w:cs="Arial"/>
          <w:lang w:val="es-ES_tradnl"/>
        </w:rPr>
        <w:t xml:space="preserve"> según su unidad de medida, los costos indirectos se suelen abreviar en las variables que integran el acrónimo AIU –Administración, Imprevistos y Utilidad–, que se calcula como un porcentaje aplicado a los costos indirectos. De esta forma, en los contratos en los que se aplica el sistema de precios unitarios el valor del contrato y de las ofertas se determina por la sumatoria de los costos directos–APU– y los costos indirectos–suma equivalente al porcentaje de AIU–.</w:t>
      </w:r>
    </w:p>
    <w:p w14:paraId="44E4DFDE" w14:textId="77777777" w:rsidR="00EA68AB" w:rsidRDefault="00EA68AB" w:rsidP="00EA68AB">
      <w:pPr>
        <w:spacing w:after="120" w:line="276" w:lineRule="auto"/>
        <w:ind w:firstLine="709"/>
        <w:jc w:val="both"/>
        <w:rPr>
          <w:rFonts w:ascii="Arial" w:hAnsi="Arial" w:cs="Arial"/>
        </w:rPr>
      </w:pPr>
      <w:r w:rsidRPr="00E27227">
        <w:rPr>
          <w:rFonts w:ascii="Arial" w:hAnsi="Arial" w:cs="Arial"/>
          <w:bCs/>
          <w:lang w:val="es-ES_tradnl"/>
        </w:rPr>
        <w:t xml:space="preserve">De otra parte, </w:t>
      </w:r>
      <w:bookmarkStart w:id="12" w:name="_Hlk131426674"/>
      <w:r w:rsidRPr="00E27227">
        <w:rPr>
          <w:rFonts w:ascii="Arial" w:hAnsi="Arial" w:cs="Arial"/>
          <w:bCs/>
          <w:lang w:val="es-ES_tradnl"/>
        </w:rPr>
        <w:t>en la estipulación del precio de los contratos de consultoría es común la utilización</w:t>
      </w:r>
      <w:r w:rsidRPr="00E27227">
        <w:rPr>
          <w:rFonts w:ascii="Arial" w:hAnsi="Arial" w:cs="Arial"/>
        </w:rPr>
        <w:t xml:space="preserve"> d</w:t>
      </w:r>
      <w:r w:rsidRPr="00696ABB">
        <w:rPr>
          <w:rFonts w:ascii="Arial" w:hAnsi="Arial" w:cs="Arial"/>
        </w:rPr>
        <w:t xml:space="preserve">el </w:t>
      </w:r>
      <w:r w:rsidRPr="00E27227">
        <w:rPr>
          <w:rFonts w:ascii="Arial" w:hAnsi="Arial" w:cs="Arial"/>
        </w:rPr>
        <w:t>s</w:t>
      </w:r>
      <w:r w:rsidRPr="00696ABB">
        <w:rPr>
          <w:rFonts w:ascii="Arial" w:hAnsi="Arial" w:cs="Arial"/>
        </w:rPr>
        <w:t xml:space="preserve">istema de </w:t>
      </w:r>
      <w:r w:rsidRPr="00E27227">
        <w:rPr>
          <w:rFonts w:ascii="Arial" w:hAnsi="Arial" w:cs="Arial"/>
        </w:rPr>
        <w:t>f</w:t>
      </w:r>
      <w:r w:rsidRPr="00696ABB">
        <w:rPr>
          <w:rFonts w:ascii="Arial" w:hAnsi="Arial" w:cs="Arial"/>
        </w:rPr>
        <w:t xml:space="preserve">actor </w:t>
      </w:r>
      <w:r w:rsidRPr="00E27227">
        <w:rPr>
          <w:rFonts w:ascii="Arial" w:hAnsi="Arial" w:cs="Arial"/>
        </w:rPr>
        <w:t>m</w:t>
      </w:r>
      <w:r w:rsidRPr="00696ABB">
        <w:rPr>
          <w:rFonts w:ascii="Arial" w:hAnsi="Arial" w:cs="Arial"/>
        </w:rPr>
        <w:t xml:space="preserve">ultiplicador, </w:t>
      </w:r>
      <w:r w:rsidRPr="00E27227">
        <w:rPr>
          <w:rFonts w:ascii="Arial" w:hAnsi="Arial" w:cs="Arial"/>
        </w:rPr>
        <w:t>el cual</w:t>
      </w:r>
      <w:r w:rsidRPr="00696ABB">
        <w:rPr>
          <w:rFonts w:ascii="Arial" w:hAnsi="Arial" w:cs="Arial"/>
        </w:rPr>
        <w:t xml:space="preserve"> </w:t>
      </w:r>
      <w:r w:rsidRPr="00E27227">
        <w:rPr>
          <w:rFonts w:ascii="Arial" w:hAnsi="Arial" w:cs="Arial"/>
        </w:rPr>
        <w:t xml:space="preserve">permite </w:t>
      </w:r>
      <w:r w:rsidRPr="00696ABB">
        <w:rPr>
          <w:rFonts w:ascii="Arial" w:hAnsi="Arial" w:cs="Arial"/>
        </w:rPr>
        <w:t xml:space="preserve">imputar al contrato los costos directos </w:t>
      </w:r>
      <w:r w:rsidRPr="00E27227">
        <w:rPr>
          <w:rFonts w:ascii="Arial" w:hAnsi="Arial" w:cs="Arial"/>
        </w:rPr>
        <w:t>asociados</w:t>
      </w:r>
      <w:r w:rsidRPr="00696ABB">
        <w:rPr>
          <w:rFonts w:ascii="Arial" w:hAnsi="Arial" w:cs="Arial"/>
        </w:rPr>
        <w:t xml:space="preserve"> </w:t>
      </w:r>
      <w:r w:rsidRPr="00E27227">
        <w:rPr>
          <w:rFonts w:ascii="Arial" w:hAnsi="Arial" w:cs="Arial"/>
        </w:rPr>
        <w:t>a salarios</w:t>
      </w:r>
      <w:r w:rsidRPr="00696ABB">
        <w:rPr>
          <w:rFonts w:ascii="Arial" w:hAnsi="Arial" w:cs="Arial"/>
        </w:rPr>
        <w:t xml:space="preserve"> del personal vinculado con carácter exclusivo al proyecto, </w:t>
      </w:r>
      <w:r w:rsidRPr="00E27227">
        <w:rPr>
          <w:rFonts w:ascii="Arial" w:hAnsi="Arial" w:cs="Arial"/>
        </w:rPr>
        <w:t xml:space="preserve">así como conceptos asociados a </w:t>
      </w:r>
      <w:r w:rsidRPr="00696ABB">
        <w:rPr>
          <w:rFonts w:ascii="Arial" w:hAnsi="Arial" w:cs="Arial"/>
        </w:rPr>
        <w:t>prestaciones sociales, la utilidad del ingeniero y</w:t>
      </w:r>
      <w:r w:rsidRPr="00E27227">
        <w:rPr>
          <w:rFonts w:ascii="Arial" w:hAnsi="Arial" w:cs="Arial"/>
        </w:rPr>
        <w:t xml:space="preserve"> los costos de</w:t>
      </w:r>
      <w:r w:rsidRPr="00696ABB">
        <w:rPr>
          <w:rFonts w:ascii="Arial" w:hAnsi="Arial" w:cs="Arial"/>
        </w:rPr>
        <w:t xml:space="preserve"> administración</w:t>
      </w:r>
      <w:r>
        <w:rPr>
          <w:rStyle w:val="Refdenotaalpie"/>
          <w:rFonts w:ascii="Arial" w:hAnsi="Arial" w:cs="Arial"/>
        </w:rPr>
        <w:footnoteReference w:id="19"/>
      </w:r>
      <w:r w:rsidRPr="00696ABB">
        <w:rPr>
          <w:rFonts w:ascii="Arial" w:hAnsi="Arial" w:cs="Arial"/>
        </w:rPr>
        <w:t>.</w:t>
      </w:r>
      <w:r w:rsidRPr="00E27227">
        <w:rPr>
          <w:rFonts w:ascii="Arial" w:hAnsi="Arial" w:cs="Arial"/>
        </w:rPr>
        <w:t xml:space="preserve"> De esta manera se obtiene un subtotal de costos directos a partir de la sumatoria de los valores correspondientes los salarios del personal, incrementado a partir de su multiplicación por un factor que suele consistir en una cifra de dos dígitos, con una parte entera y otra decimal. Esto sin perjuicio de la incorporación de otros costos directos como viáticos, alquiler de equipos, oficinas, etc</w:t>
      </w:r>
      <w:r>
        <w:rPr>
          <w:rFonts w:ascii="Arial" w:hAnsi="Arial" w:cs="Arial"/>
        </w:rPr>
        <w:t>.</w:t>
      </w:r>
      <w:r w:rsidRPr="00E27227">
        <w:rPr>
          <w:rFonts w:ascii="Arial" w:hAnsi="Arial" w:cs="Arial"/>
        </w:rPr>
        <w:t xml:space="preserve">, cuya discriminación se exige de manera separada de los costos de personal, para ser sumados al valor resultante la aplicación del factor multiplicador. </w:t>
      </w:r>
    </w:p>
    <w:bookmarkEnd w:id="12"/>
    <w:p w14:paraId="1B6D1D25" w14:textId="77777777" w:rsidR="00EA68AB" w:rsidRDefault="00EA68AB" w:rsidP="00EA68AB">
      <w:pPr>
        <w:spacing w:after="120" w:line="276" w:lineRule="auto"/>
        <w:ind w:firstLine="709"/>
        <w:jc w:val="both"/>
        <w:rPr>
          <w:rFonts w:ascii="Arial" w:hAnsi="Arial" w:cs="Arial"/>
        </w:rPr>
      </w:pPr>
      <w:r>
        <w:rPr>
          <w:rFonts w:ascii="Arial" w:hAnsi="Arial" w:cs="Arial"/>
        </w:rPr>
        <w:t xml:space="preserve">Aunque el sistema de factor multiplicador se utiliza usualmente en el cálculo del precio de los contratos de consultoría, nada obsta para que esta metodología también se incluya en los contratos o convenios interadministrativos. Por un lado, conforme al artículo 16 del Código Civil, esta forma de estimar el valor de los contratos no es contraria al orden público ni a las buenas </w:t>
      </w:r>
      <w:r>
        <w:rPr>
          <w:rFonts w:ascii="Arial" w:hAnsi="Arial" w:cs="Arial"/>
        </w:rPr>
        <w:lastRenderedPageBreak/>
        <w:t xml:space="preserve">costumbres. Por otra parte, conforme al artículo 40 de la Ley 80 de 1993, </w:t>
      </w:r>
      <w:r>
        <w:rPr>
          <w:rFonts w:ascii="Arial" w:hAnsi="Arial" w:cs="Arial"/>
          <w:bCs/>
          <w:lang w:val="es-ES_tradnl"/>
        </w:rPr>
        <w:t>“</w:t>
      </w:r>
      <w:r w:rsidRPr="00942460">
        <w:rPr>
          <w:rFonts w:ascii="Arial" w:hAnsi="Arial" w:cs="Arial"/>
          <w:bCs/>
        </w:rPr>
        <w:t>Las entidades podrán celebrar los contratos y acuerdos que permitan la autonomía de la voluntad y requieran el cumplimiento de los fines estatales</w:t>
      </w:r>
      <w:r>
        <w:rPr>
          <w:rFonts w:ascii="Arial" w:hAnsi="Arial" w:cs="Arial"/>
          <w:bCs/>
        </w:rPr>
        <w:t>” y, por tanto, “</w:t>
      </w:r>
      <w:r w:rsidRPr="00186112">
        <w:rPr>
          <w:rFonts w:ascii="Arial" w:hAnsi="Arial" w:cs="Arial"/>
          <w:bCs/>
        </w:rPr>
        <w:t>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r>
        <w:rPr>
          <w:rFonts w:ascii="Arial" w:hAnsi="Arial" w:cs="Arial"/>
          <w:bCs/>
        </w:rPr>
        <w:t>”</w:t>
      </w:r>
      <w:r w:rsidRPr="00942460">
        <w:rPr>
          <w:rFonts w:ascii="Arial" w:hAnsi="Arial" w:cs="Arial"/>
          <w:bCs/>
        </w:rPr>
        <w:t>.</w:t>
      </w:r>
      <w:r>
        <w:rPr>
          <w:rFonts w:ascii="Arial" w:hAnsi="Arial" w:cs="Arial"/>
        </w:rPr>
        <w:t xml:space="preserve">    </w:t>
      </w:r>
    </w:p>
    <w:p w14:paraId="4403D195" w14:textId="77777777" w:rsidR="00EA68AB" w:rsidRDefault="00EA68AB" w:rsidP="00EA68AB">
      <w:pPr>
        <w:spacing w:after="120" w:line="276" w:lineRule="auto"/>
        <w:ind w:firstLine="709"/>
        <w:jc w:val="both"/>
        <w:rPr>
          <w:rFonts w:ascii="Arial" w:eastAsia="Calibri" w:hAnsi="Arial" w:cs="Arial"/>
          <w:color w:val="000000" w:themeColor="text1"/>
          <w:lang w:val="es-ES"/>
        </w:rPr>
      </w:pPr>
      <w:r>
        <w:rPr>
          <w:rFonts w:ascii="Arial" w:hAnsi="Arial" w:cs="Arial"/>
        </w:rPr>
        <w:t xml:space="preserve">En la medida que esto suceda, también serán aplicables las consideraciones del Concepto </w:t>
      </w:r>
      <w:r w:rsidRPr="00682C53">
        <w:rPr>
          <w:rFonts w:ascii="Arial" w:eastAsia="Calibri" w:hAnsi="Arial" w:cs="Arial"/>
          <w:color w:val="000000" w:themeColor="text1"/>
          <w:lang w:val="es-ES"/>
        </w:rPr>
        <w:t xml:space="preserve">4201714000006240 </w:t>
      </w:r>
      <w:r>
        <w:rPr>
          <w:rFonts w:ascii="Arial" w:eastAsia="Calibri" w:hAnsi="Arial" w:cs="Arial"/>
          <w:color w:val="000000" w:themeColor="text1"/>
          <w:lang w:val="es-ES"/>
        </w:rPr>
        <w:t xml:space="preserve">del 27 de septiembre de 2017 a los contratos o convenios interadministrativos, pues si “[…] </w:t>
      </w:r>
      <w:r w:rsidRPr="00E44C58">
        <w:rPr>
          <w:rFonts w:ascii="Arial" w:eastAsia="Calibri" w:hAnsi="Arial" w:cs="Arial"/>
          <w:color w:val="000000" w:themeColor="text1"/>
          <w:lang w:val="es-ES"/>
        </w:rPr>
        <w:t>se usa el factor multiplicador como fórmula para la determinación de</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los</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costos</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del</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contrato,</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el</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contratista</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debe</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demostrar</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el</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gasto</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de</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todos</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los componentes de costo que se tuvieron en cuenta para determinarlo</w:t>
      </w:r>
      <w:r>
        <w:rPr>
          <w:rFonts w:ascii="Arial" w:eastAsia="Calibri" w:hAnsi="Arial" w:cs="Arial"/>
          <w:color w:val="000000" w:themeColor="text1"/>
          <w:lang w:val="es-ES"/>
        </w:rPr>
        <w:t>”</w:t>
      </w:r>
      <w:r w:rsidRPr="00E44C58">
        <w:rPr>
          <w:rFonts w:ascii="Arial" w:eastAsia="Calibri" w:hAnsi="Arial" w:cs="Arial"/>
          <w:color w:val="000000" w:themeColor="text1"/>
          <w:lang w:val="es-ES"/>
        </w:rPr>
        <w:t>.</w:t>
      </w:r>
      <w:r>
        <w:rPr>
          <w:rFonts w:ascii="Arial" w:eastAsia="Calibri" w:hAnsi="Arial" w:cs="Arial"/>
          <w:color w:val="000000" w:themeColor="text1"/>
          <w:lang w:val="es-ES"/>
        </w:rPr>
        <w:t xml:space="preserve"> En este contexto, “</w:t>
      </w:r>
      <w:r w:rsidRPr="00E44C58">
        <w:rPr>
          <w:rFonts w:ascii="Arial" w:eastAsia="Calibri" w:hAnsi="Arial" w:cs="Arial"/>
          <w:color w:val="000000" w:themeColor="text1"/>
          <w:lang w:val="es-ES"/>
        </w:rPr>
        <w:t>En el caso de los salarios y prestaciones sociales, si el contratista no debe asumir tal costo por la modalidad</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de</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contratación</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del</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personal</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del</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que</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dispone</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para</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la</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ejecución</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del</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contrato,</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se</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debe disminuir el porcentaje correspondiente a este concepto a través de una modificación al contrato o en el acta de liquidación del mismo</w:t>
      </w:r>
      <w:r>
        <w:rPr>
          <w:rFonts w:ascii="Arial" w:eastAsia="Calibri" w:hAnsi="Arial" w:cs="Arial"/>
          <w:color w:val="000000" w:themeColor="text1"/>
          <w:lang w:val="es-ES"/>
        </w:rPr>
        <w:t>”</w:t>
      </w:r>
      <w:r w:rsidRPr="00E44C58">
        <w:rPr>
          <w:rFonts w:ascii="Arial" w:eastAsia="Calibri" w:hAnsi="Arial" w:cs="Arial"/>
          <w:color w:val="000000" w:themeColor="text1"/>
          <w:lang w:val="es-ES"/>
        </w:rPr>
        <w:t>.</w:t>
      </w:r>
    </w:p>
    <w:p w14:paraId="618C235C" w14:textId="77777777" w:rsidR="00EA68AB" w:rsidRDefault="00EA68AB" w:rsidP="00EA68AB">
      <w:pPr>
        <w:spacing w:after="120" w:line="276" w:lineRule="auto"/>
        <w:ind w:firstLine="709"/>
        <w:jc w:val="both"/>
        <w:rPr>
          <w:rFonts w:ascii="Arial" w:eastAsia="Calibri" w:hAnsi="Arial" w:cs="Arial"/>
          <w:color w:val="000000" w:themeColor="text1"/>
          <w:lang w:val="es-ES"/>
        </w:rPr>
      </w:pPr>
      <w:r>
        <w:rPr>
          <w:rFonts w:ascii="Arial" w:eastAsia="Calibri" w:hAnsi="Arial" w:cs="Arial"/>
          <w:color w:val="000000" w:themeColor="text1"/>
          <w:lang w:val="es-ES"/>
        </w:rPr>
        <w:t>Asimismo, “</w:t>
      </w:r>
      <w:r w:rsidRPr="00221B30">
        <w:rPr>
          <w:rFonts w:ascii="Arial" w:eastAsia="Calibri" w:hAnsi="Arial" w:cs="Arial"/>
          <w:color w:val="000000" w:themeColor="text1"/>
          <w:lang w:val="es-ES"/>
        </w:rPr>
        <w:t>Cuando</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la</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Entidad</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Estatal</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haga</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uso</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del</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factor</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multiplicador,</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debe asegurarse</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de</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ejercer</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una</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buena</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vigilancia</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de</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la</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ejecución</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contractual, con el fin de poder realizar adecuadamente la auditoría de los costos del contrato para pagar sólo aquellos que se hayan causado efectivamente</w:t>
      </w:r>
      <w:r>
        <w:rPr>
          <w:rFonts w:ascii="Arial" w:eastAsia="Calibri" w:hAnsi="Arial" w:cs="Arial"/>
          <w:color w:val="000000" w:themeColor="text1"/>
          <w:lang w:val="es-ES"/>
        </w:rPr>
        <w:t>”</w:t>
      </w:r>
      <w:r w:rsidRPr="00221B30">
        <w:rPr>
          <w:rFonts w:ascii="Arial" w:eastAsia="Calibri" w:hAnsi="Arial" w:cs="Arial"/>
          <w:color w:val="000000" w:themeColor="text1"/>
          <w:lang w:val="es-ES"/>
        </w:rPr>
        <w:t>.</w:t>
      </w:r>
      <w:r>
        <w:rPr>
          <w:rFonts w:ascii="Arial" w:eastAsia="Calibri" w:hAnsi="Arial" w:cs="Arial"/>
          <w:color w:val="000000" w:themeColor="text1"/>
          <w:lang w:val="es-ES"/>
        </w:rPr>
        <w:t xml:space="preserve"> Por tanto, podrán verificarse los soportes </w:t>
      </w:r>
      <w:r w:rsidRPr="00221B30">
        <w:rPr>
          <w:rFonts w:ascii="Arial" w:eastAsia="Calibri" w:hAnsi="Arial" w:cs="Arial"/>
          <w:color w:val="000000" w:themeColor="text1"/>
          <w:lang w:val="es-ES"/>
        </w:rPr>
        <w:t>contables, administrativos y financieros</w:t>
      </w:r>
      <w:r>
        <w:rPr>
          <w:rFonts w:ascii="Arial" w:eastAsia="Calibri" w:hAnsi="Arial" w:cs="Arial"/>
          <w:color w:val="000000" w:themeColor="text1"/>
          <w:lang w:val="es-ES"/>
        </w:rPr>
        <w:t xml:space="preserve"> de la ejecución, ya que “</w:t>
      </w:r>
      <w:r w:rsidRPr="00221B30">
        <w:rPr>
          <w:rFonts w:ascii="Arial" w:eastAsia="Calibri" w:hAnsi="Arial" w:cs="Arial"/>
          <w:color w:val="000000" w:themeColor="text1"/>
          <w:lang w:val="es-ES"/>
        </w:rPr>
        <w:t>La Entidad Estatal sólo debe pagar aquellos costos que hubieran sido pagados por el contratista so pena de que se configure un enriquecimiento sin causa de su parte</w:t>
      </w:r>
      <w:r>
        <w:rPr>
          <w:rFonts w:ascii="Arial" w:eastAsia="Calibri" w:hAnsi="Arial" w:cs="Arial"/>
          <w:color w:val="000000" w:themeColor="text1"/>
          <w:lang w:val="es-ES"/>
        </w:rPr>
        <w:t>”</w:t>
      </w:r>
      <w:r w:rsidRPr="00221B30">
        <w:rPr>
          <w:rFonts w:ascii="Arial" w:eastAsia="Calibri" w:hAnsi="Arial" w:cs="Arial"/>
          <w:color w:val="000000" w:themeColor="text1"/>
          <w:lang w:val="es-ES"/>
        </w:rPr>
        <w:t xml:space="preserve">.  </w:t>
      </w:r>
    </w:p>
    <w:p w14:paraId="58355F48" w14:textId="77777777" w:rsidR="00EA68AB" w:rsidRPr="00E44C58" w:rsidRDefault="00EA68AB" w:rsidP="00EA68AB">
      <w:pPr>
        <w:spacing w:after="120" w:line="276" w:lineRule="auto"/>
        <w:ind w:firstLine="709"/>
        <w:jc w:val="both"/>
        <w:rPr>
          <w:rFonts w:ascii="Arial" w:eastAsia="Calibri" w:hAnsi="Arial" w:cs="Arial"/>
          <w:color w:val="000000" w:themeColor="text1"/>
          <w:lang w:val="es-ES"/>
        </w:rPr>
      </w:pPr>
      <w:r>
        <w:rPr>
          <w:rFonts w:ascii="Arial" w:eastAsia="Calibri" w:hAnsi="Arial" w:cs="Arial"/>
          <w:color w:val="000000" w:themeColor="text1"/>
          <w:lang w:val="es-ES"/>
        </w:rPr>
        <w:t xml:space="preserve">Como la vigilancia de la ejecución contractual incluye </w:t>
      </w:r>
      <w:r w:rsidRPr="0007162D">
        <w:rPr>
          <w:rFonts w:ascii="Arial" w:eastAsia="Calibri" w:hAnsi="Arial" w:cs="Arial"/>
          <w:color w:val="000000" w:themeColor="text1"/>
          <w:lang w:val="es-ES"/>
        </w:rPr>
        <w:t>el seguimiento técnico, administrativo, financiero, contable y jurídico sobre el cumplimiento del objeto</w:t>
      </w:r>
      <w:r>
        <w:rPr>
          <w:rFonts w:ascii="Arial" w:eastAsia="Calibri" w:hAnsi="Arial" w:cs="Arial"/>
          <w:color w:val="000000" w:themeColor="text1"/>
          <w:lang w:val="es-ES"/>
        </w:rPr>
        <w:t>, los requerimientos realizados son de atención obligatoria por la contraparte. No en vano, el inciso segundo del artículo 84 de la Ley 1474 de 2011 dispone que “</w:t>
      </w:r>
      <w:r w:rsidRPr="0007162D">
        <w:rPr>
          <w:rFonts w:ascii="Arial" w:eastAsia="Calibri" w:hAnsi="Arial" w:cs="Arial"/>
          <w:color w:val="000000" w:themeColor="text1"/>
        </w:rPr>
        <w:t>Los interventores y supervisores están facultados para solicitar informes, aclaraciones y explicaciones sobre el desarrollo de la ejecución 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w:t>
      </w:r>
      <w:r>
        <w:rPr>
          <w:rFonts w:ascii="Arial" w:eastAsia="Calibri" w:hAnsi="Arial" w:cs="Arial"/>
          <w:color w:val="000000" w:themeColor="text1"/>
        </w:rPr>
        <w:t>”</w:t>
      </w:r>
      <w:r w:rsidRPr="0007162D">
        <w:rPr>
          <w:rFonts w:ascii="Arial" w:eastAsia="Calibri" w:hAnsi="Arial" w:cs="Arial"/>
          <w:color w:val="000000" w:themeColor="text1"/>
        </w:rPr>
        <w:t>.</w:t>
      </w:r>
      <w:r>
        <w:rPr>
          <w:rFonts w:ascii="Arial" w:eastAsia="Calibri" w:hAnsi="Arial" w:cs="Arial"/>
          <w:color w:val="000000" w:themeColor="text1"/>
          <w:lang w:val="es-ES"/>
        </w:rPr>
        <w:t xml:space="preserve">   </w:t>
      </w:r>
    </w:p>
    <w:p w14:paraId="1295255A" w14:textId="77777777" w:rsidR="00EA68AB" w:rsidRPr="00E27227" w:rsidRDefault="00EA68AB" w:rsidP="00EA68AB">
      <w:pPr>
        <w:spacing w:after="120" w:line="276" w:lineRule="auto"/>
        <w:ind w:firstLine="709"/>
        <w:jc w:val="both"/>
        <w:rPr>
          <w:rFonts w:ascii="Arial" w:hAnsi="Arial" w:cs="Arial"/>
          <w:bCs/>
          <w:lang w:val="es-ES_tradnl"/>
        </w:rPr>
      </w:pPr>
      <w:r w:rsidRPr="00E27227">
        <w:rPr>
          <w:rFonts w:ascii="Arial" w:hAnsi="Arial" w:cs="Arial"/>
        </w:rPr>
        <w:t xml:space="preserve">De acuerdo </w:t>
      </w:r>
      <w:r>
        <w:rPr>
          <w:rFonts w:ascii="Arial" w:hAnsi="Arial" w:cs="Arial"/>
        </w:rPr>
        <w:t>la explicación precedente</w:t>
      </w:r>
      <w:r w:rsidRPr="00E27227">
        <w:rPr>
          <w:rFonts w:ascii="Arial" w:hAnsi="Arial" w:cs="Arial"/>
        </w:rPr>
        <w:t xml:space="preserve">, las metodologías señaladas están asociadas, por un lado, a la estimación del valor del contrato por parte de la entidad estatal en el marco de lo requerido por la planeación correspondiente, y por otro lado, a la determinación del precio del contrato en el marco del proceso de selección, en la medida en que se tornan relevantes para la presentación de la oferta económica. Sin embargo, </w:t>
      </w:r>
      <w:r w:rsidRPr="00E27227">
        <w:rPr>
          <w:rFonts w:ascii="Arial" w:hAnsi="Arial" w:cs="Arial"/>
          <w:bCs/>
          <w:lang w:val="es-ES_tradnl"/>
        </w:rPr>
        <w:t xml:space="preserve">debe advertirse que ni el sistema de precios unitarios ni el factor multiplicador son asuntos expresamente regulados en el conjunto de las </w:t>
      </w:r>
      <w:r w:rsidRPr="00E27227">
        <w:rPr>
          <w:rFonts w:ascii="Arial" w:hAnsi="Arial" w:cs="Arial"/>
          <w:bCs/>
          <w:lang w:val="es-ES_tradnl"/>
        </w:rPr>
        <w:lastRenderedPageBreak/>
        <w:t>disposiciones legales y reglamentarias que integran la normativa contractual del Estado. La justificación de estas formas de establecer o cotizar el precio procede, incluso, de la formación universitaria que reciben los ingenieros, a quienes les enseñan esta metodología para elaborar las ofertas. En ese sentido, estas formas para la configuración del precio del contrato, determinantes para la elaboración de la propuesta económica, no proceden de la ley ni del reglamento, sino de la costumbre</w:t>
      </w:r>
      <w:r w:rsidRPr="00E27227">
        <w:rPr>
          <w:rStyle w:val="Refdenotaalpie"/>
          <w:rFonts w:ascii="Arial" w:hAnsi="Arial" w:cs="Arial"/>
          <w:lang w:val="es-ES_tradnl"/>
        </w:rPr>
        <w:footnoteReference w:id="20"/>
      </w:r>
      <w:r w:rsidRPr="00E27227">
        <w:rPr>
          <w:rFonts w:ascii="Arial" w:hAnsi="Arial" w:cs="Arial"/>
          <w:bCs/>
          <w:lang w:val="es-ES_tradnl"/>
        </w:rPr>
        <w:t xml:space="preserve">. </w:t>
      </w:r>
    </w:p>
    <w:p w14:paraId="7EC69926" w14:textId="77777777" w:rsidR="00EA68AB" w:rsidRPr="00E27227" w:rsidRDefault="00EA68AB" w:rsidP="00EA68AB">
      <w:pPr>
        <w:spacing w:after="120" w:line="276" w:lineRule="auto"/>
        <w:ind w:firstLine="709"/>
        <w:jc w:val="both"/>
        <w:rPr>
          <w:rFonts w:ascii="Arial" w:hAnsi="Arial" w:cs="Arial"/>
          <w:color w:val="000000"/>
        </w:rPr>
      </w:pPr>
      <w:r w:rsidRPr="00E27227">
        <w:rPr>
          <w:rFonts w:ascii="Arial" w:hAnsi="Arial" w:cs="Arial"/>
          <w:lang w:val="es-ES_tradnl"/>
        </w:rPr>
        <w:t xml:space="preserve">Si bien el EGCAP no establece una regulación integral o detallada conforme a la cual se deba dar la estructuración del valor del contrato cuando se usa el sistema de precios unitarios, el Decreto 1082 de 2015 impone de manera expresa una carga justificativa para las entidades que utilicen dicho sistema. Al respecto, el artículo 2.2.1.1.2.1.1 del Decreto 1082 de 2015, que regula el contenido del estudio del sector, indica en su numeral 4 que: </w:t>
      </w:r>
      <w:r>
        <w:rPr>
          <w:rFonts w:ascii="Arial" w:hAnsi="Arial" w:cs="Arial"/>
          <w:lang w:val="es-ES_tradnl"/>
        </w:rPr>
        <w:t>“</w:t>
      </w:r>
      <w:r w:rsidRPr="00E27227">
        <w:rPr>
          <w:rFonts w:ascii="Arial" w:hAnsi="Arial" w:cs="Arial"/>
          <w:color w:val="000000"/>
        </w:rPr>
        <w:t>Cuando el valor del contrato esté determinado por precios unitarios, la Entidad Estatal debe incluir la forma como los calculó y soportar sus cálculos presupuestales en la estimación de aquello</w:t>
      </w:r>
      <w:r>
        <w:rPr>
          <w:rFonts w:ascii="Arial" w:hAnsi="Arial" w:cs="Arial"/>
          <w:color w:val="000000"/>
        </w:rPr>
        <w:t>”</w:t>
      </w:r>
      <w:r w:rsidRPr="00E27227">
        <w:rPr>
          <w:rFonts w:ascii="Arial" w:hAnsi="Arial" w:cs="Arial"/>
          <w:color w:val="000000"/>
        </w:rPr>
        <w:t xml:space="preserve">. En todo caso, esta Agencia estima que, si bien el factor multiplicador no aparece mencionado en el referido artículo, ello no implica que la entidad esté exenta del deber de incluir los estudios previos el análisis en virtud del cual determinó la viabilidad o conveniencia de usar tal metodología para estimar el valor del contrato, </w:t>
      </w:r>
      <w:r>
        <w:rPr>
          <w:rFonts w:ascii="Arial" w:hAnsi="Arial" w:cs="Arial"/>
          <w:color w:val="000000"/>
        </w:rPr>
        <w:t>pues</w:t>
      </w:r>
      <w:r w:rsidRPr="00E27227">
        <w:rPr>
          <w:rFonts w:ascii="Arial" w:hAnsi="Arial" w:cs="Arial"/>
          <w:color w:val="000000"/>
        </w:rPr>
        <w:t xml:space="preserve"> que tal justificación le compete a la entidad en relación con dicho valor, independientemente de la metodología que haya utilizado para calcularlo. </w:t>
      </w:r>
    </w:p>
    <w:p w14:paraId="23EE547F" w14:textId="77777777" w:rsidR="00EA68AB" w:rsidRPr="00E27227" w:rsidRDefault="00EA68AB" w:rsidP="00EA68AB">
      <w:pPr>
        <w:spacing w:before="120" w:line="276" w:lineRule="auto"/>
        <w:ind w:firstLine="708"/>
        <w:jc w:val="both"/>
        <w:rPr>
          <w:rFonts w:ascii="Arial" w:hAnsi="Arial" w:cs="Arial"/>
          <w:bCs/>
          <w:lang w:val="es-ES_tradnl"/>
        </w:rPr>
      </w:pPr>
      <w:r w:rsidRPr="00E27227">
        <w:rPr>
          <w:rFonts w:ascii="Arial" w:hAnsi="Arial" w:cs="Arial"/>
          <w:bCs/>
          <w:lang w:val="es-ES_tradnl"/>
        </w:rPr>
        <w:t xml:space="preserve">De acuerdo con lo anterior, el principal sustento para que entidades estatales sometidas al Estatuto General de Contratación de la Administración Pública, como las excluidas de este, apliquen las referidas metodologías es la autonomía de la gozan para estructuración de las condiciones del negocio jurídico, determinado el sistema más apropiado para satisfacer los fines de la contratación, respetando los límites previstos en el ordenamiento. En ese sentido, las entidades cuentan con discrecionalidad para disponer en </w:t>
      </w:r>
      <w:r>
        <w:rPr>
          <w:rFonts w:ascii="Arial" w:hAnsi="Arial" w:cs="Arial"/>
          <w:bCs/>
          <w:lang w:val="es-ES_tradnl"/>
        </w:rPr>
        <w:t>los documentos del proceso</w:t>
      </w:r>
      <w:r w:rsidRPr="00E27227">
        <w:rPr>
          <w:rFonts w:ascii="Arial" w:hAnsi="Arial" w:cs="Arial"/>
          <w:bCs/>
          <w:lang w:val="es-ES_tradnl"/>
        </w:rPr>
        <w:t>, la aplicación de metodologías como las explicadas, siempre que resulten adecuadas y proporcionales al objeto del contrato.</w:t>
      </w:r>
    </w:p>
    <w:p w14:paraId="092C5233" w14:textId="77777777" w:rsidR="00EA68AB" w:rsidRPr="00E27227" w:rsidRDefault="00EA68AB" w:rsidP="00EA68AB">
      <w:pPr>
        <w:spacing w:before="120" w:line="276" w:lineRule="auto"/>
        <w:ind w:firstLine="708"/>
        <w:jc w:val="both"/>
        <w:rPr>
          <w:rFonts w:ascii="Arial" w:hAnsi="Arial" w:cs="Arial"/>
          <w:bCs/>
          <w:lang w:val="es-ES_tradnl"/>
        </w:rPr>
      </w:pPr>
      <w:r w:rsidRPr="00E27227">
        <w:rPr>
          <w:rFonts w:ascii="Arial" w:hAnsi="Arial" w:cs="Arial"/>
          <w:bCs/>
          <w:lang w:val="es-ES_tradnl"/>
        </w:rPr>
        <w:t xml:space="preserve">En el marco de dicha discrecionalidad y ante la ausencia de un marco normativo particularmente aplicable a las referidas metodologías, corresponde a las entidades estatales establecer las reglas para su aplicación, con el propósito de dar a conocer los aspectos deben tenerse en cuenta a la hora de configurar </w:t>
      </w:r>
      <w:r>
        <w:rPr>
          <w:rFonts w:ascii="Arial" w:hAnsi="Arial" w:cs="Arial"/>
          <w:bCs/>
          <w:lang w:val="es-ES_tradnl"/>
        </w:rPr>
        <w:t>las</w:t>
      </w:r>
      <w:r w:rsidRPr="00E27227">
        <w:rPr>
          <w:rFonts w:ascii="Arial" w:hAnsi="Arial" w:cs="Arial"/>
          <w:bCs/>
          <w:lang w:val="es-ES_tradnl"/>
        </w:rPr>
        <w:t xml:space="preserve"> oferta</w:t>
      </w:r>
      <w:r>
        <w:rPr>
          <w:rFonts w:ascii="Arial" w:hAnsi="Arial" w:cs="Arial"/>
          <w:bCs/>
          <w:lang w:val="es-ES_tradnl"/>
        </w:rPr>
        <w:t>s</w:t>
      </w:r>
      <w:r w:rsidRPr="00E27227">
        <w:rPr>
          <w:rFonts w:ascii="Arial" w:hAnsi="Arial" w:cs="Arial"/>
          <w:bCs/>
          <w:lang w:val="es-ES_tradnl"/>
        </w:rPr>
        <w:t xml:space="preserve">. A partir de tales reglas, la entidad podrá exigir el desglose de determinados factores imputables a costos directos en determinada manera, realizar una tasación del AIU o el factor multiplicador, y en general, establecer parámetros que garanticen el desarrollo de principios de la función administrativa y de la gestión fiscal, dentro de los cuales se halla el principio de economía; postulado que exige la optimización de los recursos públicos. </w:t>
      </w:r>
    </w:p>
    <w:p w14:paraId="045A1BA3" w14:textId="77777777" w:rsidR="00EA68AB" w:rsidRPr="00696ABB" w:rsidRDefault="00EA68AB" w:rsidP="00EA68AB">
      <w:pPr>
        <w:spacing w:before="120" w:after="0" w:line="276" w:lineRule="auto"/>
        <w:ind w:firstLine="709"/>
        <w:jc w:val="both"/>
        <w:rPr>
          <w:rFonts w:ascii="Arial" w:eastAsia="Times New Roman" w:hAnsi="Arial" w:cs="Arial"/>
          <w:bCs/>
          <w:szCs w:val="24"/>
          <w:lang w:val="es-ES_tradnl" w:eastAsia="es-MX"/>
        </w:rPr>
      </w:pPr>
      <w:r w:rsidRPr="00696ABB">
        <w:rPr>
          <w:rFonts w:ascii="Arial" w:eastAsia="Times New Roman" w:hAnsi="Arial" w:cs="Arial"/>
          <w:bCs/>
          <w:szCs w:val="24"/>
          <w:lang w:val="es-ES_tradnl" w:eastAsia="es-MX"/>
        </w:rPr>
        <w:lastRenderedPageBreak/>
        <w:t xml:space="preserve">En </w:t>
      </w:r>
      <w:r w:rsidRPr="00E27227">
        <w:rPr>
          <w:rFonts w:ascii="Arial" w:eastAsia="Times New Roman" w:hAnsi="Arial" w:cs="Arial"/>
          <w:bCs/>
          <w:szCs w:val="24"/>
          <w:lang w:val="es-ES_tradnl" w:eastAsia="es-MX"/>
        </w:rPr>
        <w:t>síntesis</w:t>
      </w:r>
      <w:r w:rsidRPr="00696ABB">
        <w:rPr>
          <w:rFonts w:ascii="Arial" w:eastAsia="Times New Roman" w:hAnsi="Arial" w:cs="Arial"/>
          <w:bCs/>
          <w:szCs w:val="24"/>
          <w:lang w:val="es-ES_tradnl" w:eastAsia="es-MX"/>
        </w:rPr>
        <w:t>, tanto las entidades sometidas al Estatuto General de Contratación de la Administración Pública, como las excluidas de este –es decir, las que tienen un régimen especial– gozan de autonomía para configurar el precio y para establecer la metodología más apropiada para satisfacer los fines de la contratación estatal, respetando los límites previstos en el ordenamiento jurídico. En tal perspectiva, cuentan con discrecionalidad para establecer en el pliego de condiciones o en su documento equivalente, así como en el contrato, el sistema de precios que la entidad considere pertinente para el proceso contractual</w:t>
      </w:r>
      <w:r w:rsidRPr="00E27227">
        <w:rPr>
          <w:rFonts w:ascii="Arial" w:eastAsia="Times New Roman" w:hAnsi="Arial" w:cs="Arial"/>
          <w:bCs/>
          <w:szCs w:val="24"/>
          <w:lang w:val="es-ES_tradnl" w:eastAsia="es-MX"/>
        </w:rPr>
        <w:t>. Esto sin perjuicio de la obligación de incluir en los estudios y documentos previos las razones y cálculos que sustentan la escogencia de determinado sistema para determinar el valor del contrato.</w:t>
      </w:r>
      <w:r w:rsidRPr="00696ABB">
        <w:rPr>
          <w:rFonts w:ascii="Arial" w:eastAsia="Times New Roman" w:hAnsi="Arial" w:cs="Arial"/>
          <w:bCs/>
          <w:szCs w:val="24"/>
          <w:lang w:val="es-ES_tradnl" w:eastAsia="es-MX"/>
        </w:rPr>
        <w:t xml:space="preserve"> </w:t>
      </w:r>
    </w:p>
    <w:bookmarkEnd w:id="11"/>
    <w:p w14:paraId="0FE2FD08" w14:textId="77777777" w:rsidR="00EA68AB" w:rsidRDefault="00EA68AB" w:rsidP="00EA68AB">
      <w:pPr>
        <w:spacing w:after="0" w:line="276" w:lineRule="auto"/>
        <w:jc w:val="both"/>
        <w:rPr>
          <w:rFonts w:ascii="Arial" w:hAnsi="Arial" w:cs="Arial"/>
          <w:bCs/>
          <w:lang w:val="es-ES_tradnl"/>
        </w:rPr>
      </w:pPr>
    </w:p>
    <w:bookmarkEnd w:id="6"/>
    <w:p w14:paraId="1211D3F5" w14:textId="77777777" w:rsidR="00EA68AB" w:rsidRPr="00504597" w:rsidRDefault="00EA68AB" w:rsidP="00EA68AB">
      <w:pPr>
        <w:tabs>
          <w:tab w:val="left" w:pos="0"/>
        </w:tabs>
        <w:spacing w:after="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3. Respuesta</w:t>
      </w:r>
    </w:p>
    <w:p w14:paraId="50FD0C62" w14:textId="77777777" w:rsidR="00EA68AB" w:rsidRDefault="00EA68AB" w:rsidP="00EA68AB">
      <w:pPr>
        <w:spacing w:after="0" w:line="276" w:lineRule="auto"/>
        <w:jc w:val="both"/>
        <w:rPr>
          <w:rFonts w:ascii="Arial" w:hAnsi="Arial" w:cs="Arial"/>
          <w:color w:val="000000" w:themeColor="text1"/>
        </w:rPr>
      </w:pPr>
    </w:p>
    <w:p w14:paraId="16D0F627" w14:textId="77777777" w:rsidR="00EA68AB" w:rsidRPr="00AF299C" w:rsidRDefault="00EA68AB" w:rsidP="00EA68AB">
      <w:pPr>
        <w:spacing w:after="0" w:line="240" w:lineRule="auto"/>
        <w:ind w:left="709" w:right="709"/>
        <w:jc w:val="both"/>
        <w:rPr>
          <w:rFonts w:ascii="Arial" w:hAnsi="Arial" w:cs="Arial"/>
          <w:color w:val="000000" w:themeColor="text1"/>
          <w:sz w:val="21"/>
          <w:szCs w:val="21"/>
        </w:rPr>
      </w:pPr>
      <w:r w:rsidRPr="00A01A77">
        <w:rPr>
          <w:rFonts w:ascii="Arial" w:hAnsi="Arial" w:cs="Arial"/>
          <w:color w:val="000000" w:themeColor="text1"/>
          <w:sz w:val="21"/>
          <w:szCs w:val="21"/>
          <w:lang w:val="es-ES_tradnl"/>
        </w:rPr>
        <w:t>i) “¿Cuál es la normatividad que rige la celebración y ejecución del contrato interadministrativo celebrado entre una entidad pública y una entidad de carácter mixta, cuya organización y funcionamiento se rige por, el ordenamiento jurídico establecido en la Ley 142 de 1994?”</w:t>
      </w:r>
      <w:r>
        <w:rPr>
          <w:rFonts w:ascii="Arial" w:hAnsi="Arial" w:cs="Arial"/>
          <w:color w:val="000000" w:themeColor="text1"/>
          <w:sz w:val="21"/>
          <w:szCs w:val="21"/>
        </w:rPr>
        <w:t>.</w:t>
      </w:r>
      <w:r w:rsidRPr="00AF299C">
        <w:rPr>
          <w:rFonts w:ascii="Arial" w:hAnsi="Arial" w:cs="Arial"/>
          <w:color w:val="000000" w:themeColor="text1"/>
          <w:sz w:val="21"/>
          <w:szCs w:val="21"/>
        </w:rPr>
        <w:t xml:space="preserve"> </w:t>
      </w:r>
    </w:p>
    <w:p w14:paraId="697FF4E1" w14:textId="77777777" w:rsidR="00EA68AB" w:rsidRPr="006651EC" w:rsidRDefault="00EA68AB" w:rsidP="00EA68AB">
      <w:pPr>
        <w:spacing w:after="0"/>
        <w:ind w:left="709" w:right="709"/>
        <w:jc w:val="both"/>
        <w:rPr>
          <w:rFonts w:ascii="Arial" w:hAnsi="Arial" w:cs="Arial"/>
          <w:color w:val="000000" w:themeColor="text1"/>
          <w:sz w:val="21"/>
          <w:szCs w:val="21"/>
        </w:rPr>
      </w:pPr>
      <w:r w:rsidRPr="00AF299C">
        <w:rPr>
          <w:rFonts w:ascii="Arial" w:hAnsi="Arial" w:cs="Arial"/>
          <w:color w:val="000000" w:themeColor="text1"/>
          <w:sz w:val="21"/>
          <w:szCs w:val="21"/>
        </w:rPr>
        <w:t xml:space="preserve"> </w:t>
      </w:r>
    </w:p>
    <w:p w14:paraId="6CE25D36" w14:textId="77777777" w:rsidR="00EA68AB" w:rsidRPr="00DC24BF" w:rsidRDefault="00EA68AB" w:rsidP="00EA68AB">
      <w:pPr>
        <w:pStyle w:val="Textoindependiente"/>
        <w:jc w:val="both"/>
        <w:rPr>
          <w:rFonts w:ascii="Arial" w:hAnsi="Arial" w:cs="Arial"/>
        </w:rPr>
      </w:pPr>
      <w:bookmarkStart w:id="13" w:name="_Hlk131176177"/>
      <w:r>
        <w:rPr>
          <w:rFonts w:ascii="Arial" w:hAnsi="Arial" w:cs="Arial"/>
        </w:rPr>
        <w:t>Conforme a la interpretación de las normas generales del sistema de compras públicas, l</w:t>
      </w:r>
      <w:r w:rsidRPr="00DC24BF">
        <w:rPr>
          <w:rFonts w:ascii="Arial" w:hAnsi="Arial" w:cs="Arial"/>
        </w:rPr>
        <w:t>a tipología del contrato o convenio interadministrativo fue creada en la Ley 80 de 1993, y el Decreto 1082 de 2015 la califica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DC24BF">
        <w:rPr>
          <w:rFonts w:ascii="Arial" w:hAnsi="Arial" w:cs="Arial"/>
          <w:spacing w:val="-6"/>
        </w:rPr>
        <w:t xml:space="preserve"> </w:t>
      </w:r>
      <w:r w:rsidRPr="00DC24BF">
        <w:rPr>
          <w:rFonts w:ascii="Arial" w:hAnsi="Arial" w:cs="Arial"/>
        </w:rPr>
        <w:t>estatales.</w:t>
      </w:r>
    </w:p>
    <w:p w14:paraId="431EDC06" w14:textId="77777777" w:rsidR="00EA68AB" w:rsidRDefault="00EA68AB" w:rsidP="00EA68AB">
      <w:pPr>
        <w:pStyle w:val="Textoindependiente"/>
        <w:spacing w:before="117"/>
        <w:ind w:firstLine="707"/>
        <w:jc w:val="both"/>
        <w:rPr>
          <w:rFonts w:ascii="Arial" w:hAnsi="Arial" w:cs="Arial"/>
        </w:rPr>
      </w:pPr>
      <w:r w:rsidRPr="00DC24BF">
        <w:rPr>
          <w:rFonts w:ascii="Arial" w:hAnsi="Arial" w:cs="Aria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w:t>
      </w:r>
      <w:r>
        <w:rPr>
          <w:rFonts w:ascii="Arial" w:hAnsi="Arial" w:cs="Arial"/>
        </w:rPr>
        <w:t>,</w:t>
      </w:r>
      <w:r w:rsidRPr="00DC24BF">
        <w:rPr>
          <w:rFonts w:ascii="Arial" w:hAnsi="Arial" w:cs="Arial"/>
        </w:rPr>
        <w:t xml:space="preserve"> y no por ello dejará de ser un contrato o convenio interadministrativo.</w:t>
      </w:r>
      <w:r>
        <w:rPr>
          <w:rFonts w:ascii="Arial" w:hAnsi="Arial" w:cs="Arial"/>
        </w:rPr>
        <w:t xml:space="preserve"> Así las cosas, conforme al artículo 95 de la Ley 1474 de 2011 y salvo el supuesto especial del artículo 56 de la Ley 2195 de 2022, “</w:t>
      </w:r>
      <w:r w:rsidRPr="00DC24BF">
        <w:rPr>
          <w:rFonts w:ascii="Arial" w:hAnsi="Arial" w:cs="Arial"/>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r>
        <w:rPr>
          <w:rFonts w:ascii="Arial" w:hAnsi="Arial" w:cs="Arial"/>
        </w:rPr>
        <w:t>”</w:t>
      </w:r>
      <w:r w:rsidRPr="00DC24BF">
        <w:rPr>
          <w:rFonts w:ascii="Arial" w:hAnsi="Arial" w:cs="Arial"/>
        </w:rPr>
        <w:t>.</w:t>
      </w:r>
    </w:p>
    <w:bookmarkEnd w:id="13"/>
    <w:p w14:paraId="11EBB251" w14:textId="77777777" w:rsidR="00EA68AB" w:rsidRPr="00D05BD8" w:rsidRDefault="00EA68AB" w:rsidP="00EA68AB">
      <w:pPr>
        <w:widowControl w:val="0"/>
        <w:tabs>
          <w:tab w:val="left" w:pos="822"/>
        </w:tabs>
        <w:autoSpaceDE w:val="0"/>
        <w:autoSpaceDN w:val="0"/>
        <w:spacing w:after="0"/>
        <w:ind w:right="117"/>
        <w:jc w:val="both"/>
        <w:rPr>
          <w:rFonts w:ascii="Arial" w:eastAsia="Arial MT" w:hAnsi="Arial" w:cs="Arial"/>
          <w:color w:val="000000" w:themeColor="text1"/>
          <w:lang w:val="es-ES"/>
        </w:rPr>
      </w:pPr>
    </w:p>
    <w:p w14:paraId="1A2482A1" w14:textId="77777777" w:rsidR="00EA68AB" w:rsidRDefault="00EA68AB" w:rsidP="00EA68AB">
      <w:pPr>
        <w:spacing w:after="120" w:line="240" w:lineRule="auto"/>
        <w:ind w:left="709" w:right="709"/>
        <w:jc w:val="both"/>
        <w:rPr>
          <w:rFonts w:ascii="Arial" w:hAnsi="Arial" w:cs="Arial"/>
          <w:color w:val="000000" w:themeColor="text1"/>
          <w:sz w:val="21"/>
          <w:szCs w:val="21"/>
          <w:lang w:val="es-ES"/>
        </w:rPr>
      </w:pPr>
      <w:r w:rsidRPr="00D05BD8">
        <w:rPr>
          <w:rFonts w:ascii="Arial" w:hAnsi="Arial" w:cs="Arial"/>
          <w:color w:val="000000" w:themeColor="text1"/>
          <w:sz w:val="21"/>
          <w:szCs w:val="21"/>
          <w:lang w:val="es-MX"/>
        </w:rPr>
        <w:t>ii) “</w:t>
      </w:r>
      <w:r w:rsidRPr="00D05BD8">
        <w:rPr>
          <w:rFonts w:ascii="Arial" w:hAnsi="Arial" w:cs="Arial"/>
          <w:color w:val="000000" w:themeColor="text1"/>
          <w:sz w:val="21"/>
          <w:szCs w:val="21"/>
          <w:lang w:val="es-ES"/>
        </w:rPr>
        <w:t>Considerando que el presupuesto oficial (calculado con factor multiplicador), ¿aplica para el caso lo indicado en el concepto No. 4201714000006240 del 27 de septiembre de 2017 de Colombia Compra Eficiente?”</w:t>
      </w:r>
      <w:r>
        <w:rPr>
          <w:rFonts w:ascii="Arial" w:hAnsi="Arial" w:cs="Arial"/>
          <w:color w:val="000000" w:themeColor="text1"/>
          <w:sz w:val="21"/>
          <w:szCs w:val="21"/>
          <w:lang w:val="es-ES"/>
        </w:rPr>
        <w:t>.</w:t>
      </w:r>
    </w:p>
    <w:p w14:paraId="05B40C9F" w14:textId="77777777" w:rsidR="00EA68AB" w:rsidRDefault="00EA68AB" w:rsidP="00EA68AB">
      <w:pPr>
        <w:spacing w:after="120" w:line="240" w:lineRule="auto"/>
        <w:ind w:left="709" w:right="709"/>
        <w:jc w:val="both"/>
        <w:rPr>
          <w:rFonts w:ascii="Arial" w:hAnsi="Arial" w:cs="Arial"/>
          <w:color w:val="000000" w:themeColor="text1"/>
          <w:sz w:val="21"/>
          <w:szCs w:val="21"/>
          <w:lang w:val="es-ES"/>
        </w:rPr>
      </w:pPr>
      <w:r w:rsidRPr="00D05BD8">
        <w:rPr>
          <w:rFonts w:ascii="Arial" w:hAnsi="Arial" w:cs="Arial"/>
          <w:color w:val="000000" w:themeColor="text1"/>
          <w:sz w:val="21"/>
          <w:szCs w:val="21"/>
          <w:lang w:val="es-ES"/>
        </w:rPr>
        <w:lastRenderedPageBreak/>
        <w:t>iii) “[…] El medio para verificar que se hayan causado efectivamente los costos, son los soportes contables, administrativos y financieros del contratista ¿Es extralimitado requerir los soportes contables relacionados y otros asociados al costo relacionado en el presupuesto para validar su ejecución?”</w:t>
      </w:r>
      <w:r>
        <w:rPr>
          <w:rFonts w:ascii="Arial" w:hAnsi="Arial" w:cs="Arial"/>
          <w:color w:val="000000" w:themeColor="text1"/>
          <w:sz w:val="21"/>
          <w:szCs w:val="21"/>
          <w:lang w:val="es-ES"/>
        </w:rPr>
        <w:t>.</w:t>
      </w:r>
    </w:p>
    <w:p w14:paraId="6754D0BA" w14:textId="77777777" w:rsidR="00EA68AB" w:rsidRPr="008C4B50" w:rsidRDefault="00EA68AB" w:rsidP="00EA68AB">
      <w:pPr>
        <w:spacing w:after="0" w:line="240" w:lineRule="auto"/>
        <w:ind w:left="709" w:right="709"/>
        <w:jc w:val="both"/>
        <w:rPr>
          <w:rFonts w:ascii="Arial" w:hAnsi="Arial" w:cs="Arial"/>
          <w:color w:val="000000" w:themeColor="text1"/>
          <w:sz w:val="21"/>
          <w:szCs w:val="21"/>
          <w:lang w:val="es-ES_tradnl"/>
        </w:rPr>
      </w:pPr>
      <w:r w:rsidRPr="00D05BD8">
        <w:rPr>
          <w:rFonts w:ascii="Arial" w:hAnsi="Arial" w:cs="Arial"/>
          <w:color w:val="000000" w:themeColor="text1"/>
          <w:sz w:val="21"/>
          <w:szCs w:val="21"/>
          <w:lang w:val="es-ES"/>
        </w:rPr>
        <w:t>iv) “¿El contratista se puede negar a entregar los soportes que permitan establecer la ejecución financiera del Contrato Interadministrativo?”</w:t>
      </w:r>
      <w:r w:rsidRPr="008C4B50">
        <w:rPr>
          <w:rFonts w:ascii="Arial" w:hAnsi="Arial" w:cs="Arial"/>
          <w:color w:val="000000" w:themeColor="text1"/>
          <w:sz w:val="21"/>
          <w:szCs w:val="21"/>
          <w:lang w:val="es-ES_tradnl"/>
        </w:rPr>
        <w:t>.</w:t>
      </w:r>
    </w:p>
    <w:p w14:paraId="3BD86CC7" w14:textId="77777777" w:rsidR="00EA68AB" w:rsidRDefault="00EA68AB" w:rsidP="00EA68AB">
      <w:pPr>
        <w:spacing w:after="0" w:line="276" w:lineRule="auto"/>
        <w:jc w:val="both"/>
        <w:rPr>
          <w:rFonts w:ascii="Arial" w:hAnsi="Arial" w:cs="Arial"/>
          <w:color w:val="000000" w:themeColor="text1"/>
          <w:lang w:eastAsia="es-MX"/>
        </w:rPr>
      </w:pPr>
    </w:p>
    <w:p w14:paraId="78D1D5C5" w14:textId="77777777" w:rsidR="00EA68AB" w:rsidRDefault="00EA68AB" w:rsidP="00712293">
      <w:pPr>
        <w:spacing w:after="120" w:line="276" w:lineRule="auto"/>
        <w:ind w:firstLine="708"/>
        <w:jc w:val="both"/>
        <w:rPr>
          <w:rFonts w:ascii="Arial" w:hAnsi="Arial" w:cs="Arial"/>
        </w:rPr>
      </w:pPr>
      <w:r>
        <w:rPr>
          <w:rFonts w:ascii="Arial" w:hAnsi="Arial" w:cs="Arial"/>
        </w:rPr>
        <w:t xml:space="preserve">Aunque el sistema de factor multiplicador se utiliza usualmente en el cálculo del precio de los contratos de consultoría, nada obsta para que esta metodología también se incluya en los contratos o convenios interadministrativos. Por un lado, conforme al artículo 16 del Código Civil, esta forma de estimar el valor de los contratos no es contraria al orden público ni a las buenas costumbres. Por otra parte, conforme al artículo 40 de la Ley 80 de 1993, </w:t>
      </w:r>
      <w:r>
        <w:rPr>
          <w:rFonts w:ascii="Arial" w:hAnsi="Arial" w:cs="Arial"/>
          <w:bCs/>
          <w:lang w:val="es-ES_tradnl"/>
        </w:rPr>
        <w:t>“</w:t>
      </w:r>
      <w:r w:rsidRPr="00942460">
        <w:rPr>
          <w:rFonts w:ascii="Arial" w:hAnsi="Arial" w:cs="Arial"/>
          <w:bCs/>
        </w:rPr>
        <w:t>Las entidades podrán celebrar los contratos y acuerdos que permitan la autonomía de la voluntad y requieran el cumplimiento de los fines estatales</w:t>
      </w:r>
      <w:r>
        <w:rPr>
          <w:rFonts w:ascii="Arial" w:hAnsi="Arial" w:cs="Arial"/>
          <w:bCs/>
        </w:rPr>
        <w:t>” y, por tanto, “</w:t>
      </w:r>
      <w:r w:rsidRPr="00186112">
        <w:rPr>
          <w:rFonts w:ascii="Arial" w:hAnsi="Arial" w:cs="Arial"/>
          <w:bCs/>
        </w:rPr>
        <w:t>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r>
        <w:rPr>
          <w:rFonts w:ascii="Arial" w:hAnsi="Arial" w:cs="Arial"/>
          <w:bCs/>
        </w:rPr>
        <w:t>”</w:t>
      </w:r>
      <w:r w:rsidRPr="00942460">
        <w:rPr>
          <w:rFonts w:ascii="Arial" w:hAnsi="Arial" w:cs="Arial"/>
          <w:bCs/>
        </w:rPr>
        <w:t>.</w:t>
      </w:r>
      <w:r>
        <w:rPr>
          <w:rFonts w:ascii="Arial" w:hAnsi="Arial" w:cs="Arial"/>
        </w:rPr>
        <w:t xml:space="preserve">    </w:t>
      </w:r>
    </w:p>
    <w:p w14:paraId="2502F1B6" w14:textId="77777777" w:rsidR="00EA68AB" w:rsidRDefault="00EA68AB" w:rsidP="00EA68AB">
      <w:pPr>
        <w:spacing w:after="120" w:line="276" w:lineRule="auto"/>
        <w:ind w:firstLine="709"/>
        <w:jc w:val="both"/>
        <w:rPr>
          <w:rFonts w:ascii="Arial" w:eastAsia="Calibri" w:hAnsi="Arial" w:cs="Arial"/>
          <w:color w:val="000000" w:themeColor="text1"/>
          <w:lang w:val="es-ES"/>
        </w:rPr>
      </w:pPr>
      <w:r>
        <w:rPr>
          <w:rFonts w:ascii="Arial" w:hAnsi="Arial" w:cs="Arial"/>
        </w:rPr>
        <w:t xml:space="preserve">En la medida que esto suceda, también serán aplicables las consideraciones del Concepto </w:t>
      </w:r>
      <w:r w:rsidRPr="00682C53">
        <w:rPr>
          <w:rFonts w:ascii="Arial" w:eastAsia="Calibri" w:hAnsi="Arial" w:cs="Arial"/>
          <w:color w:val="000000" w:themeColor="text1"/>
          <w:lang w:val="es-ES"/>
        </w:rPr>
        <w:t xml:space="preserve">4201714000006240 </w:t>
      </w:r>
      <w:r>
        <w:rPr>
          <w:rFonts w:ascii="Arial" w:eastAsia="Calibri" w:hAnsi="Arial" w:cs="Arial"/>
          <w:color w:val="000000" w:themeColor="text1"/>
          <w:lang w:val="es-ES"/>
        </w:rPr>
        <w:t xml:space="preserve">del 27 de septiembre de 2017 a los contratos o convenios interadministrativos, pues si “[…] </w:t>
      </w:r>
      <w:r w:rsidRPr="00E44C58">
        <w:rPr>
          <w:rFonts w:ascii="Arial" w:eastAsia="Calibri" w:hAnsi="Arial" w:cs="Arial"/>
          <w:color w:val="000000" w:themeColor="text1"/>
          <w:lang w:val="es-ES"/>
        </w:rPr>
        <w:t>se usa el factor multiplicador como fórmula para la determinación de</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los</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costos</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del</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contrato,</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el</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contratista</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debe</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demostrar</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el</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gasto</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de</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todos</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los componentes de costo que se tuvieron en cuenta para determinarlo</w:t>
      </w:r>
      <w:r>
        <w:rPr>
          <w:rFonts w:ascii="Arial" w:eastAsia="Calibri" w:hAnsi="Arial" w:cs="Arial"/>
          <w:color w:val="000000" w:themeColor="text1"/>
          <w:lang w:val="es-ES"/>
        </w:rPr>
        <w:t>”</w:t>
      </w:r>
      <w:r w:rsidRPr="00E44C58">
        <w:rPr>
          <w:rFonts w:ascii="Arial" w:eastAsia="Calibri" w:hAnsi="Arial" w:cs="Arial"/>
          <w:color w:val="000000" w:themeColor="text1"/>
          <w:lang w:val="es-ES"/>
        </w:rPr>
        <w:t>.</w:t>
      </w:r>
      <w:r>
        <w:rPr>
          <w:rFonts w:ascii="Arial" w:eastAsia="Calibri" w:hAnsi="Arial" w:cs="Arial"/>
          <w:color w:val="000000" w:themeColor="text1"/>
          <w:lang w:val="es-ES"/>
        </w:rPr>
        <w:t xml:space="preserve"> En este contexto, “</w:t>
      </w:r>
      <w:r w:rsidRPr="00E44C58">
        <w:rPr>
          <w:rFonts w:ascii="Arial" w:eastAsia="Calibri" w:hAnsi="Arial" w:cs="Arial"/>
          <w:color w:val="000000" w:themeColor="text1"/>
          <w:lang w:val="es-ES"/>
        </w:rPr>
        <w:t>En el caso de los salarios y prestaciones sociales, si el contratista no debe asumir tal costo por la modalidad</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de</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contratación</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del</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personal</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del</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que</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dispone</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para</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la</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ejecución</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del</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contrato,</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se</w:t>
      </w:r>
      <w:r>
        <w:rPr>
          <w:rFonts w:ascii="Arial" w:eastAsia="Calibri" w:hAnsi="Arial" w:cs="Arial"/>
          <w:color w:val="000000" w:themeColor="text1"/>
          <w:lang w:val="es-ES"/>
        </w:rPr>
        <w:t xml:space="preserve"> </w:t>
      </w:r>
      <w:r w:rsidRPr="00E44C58">
        <w:rPr>
          <w:rFonts w:ascii="Arial" w:eastAsia="Calibri" w:hAnsi="Arial" w:cs="Arial"/>
          <w:color w:val="000000" w:themeColor="text1"/>
          <w:lang w:val="es-ES"/>
        </w:rPr>
        <w:t>debe disminuir el porcentaje correspondiente a este concepto a través de una modificación al contrato o en el acta de liquidación del mismo</w:t>
      </w:r>
      <w:r>
        <w:rPr>
          <w:rFonts w:ascii="Arial" w:eastAsia="Calibri" w:hAnsi="Arial" w:cs="Arial"/>
          <w:color w:val="000000" w:themeColor="text1"/>
          <w:lang w:val="es-ES"/>
        </w:rPr>
        <w:t>”</w:t>
      </w:r>
      <w:r w:rsidRPr="00E44C58">
        <w:rPr>
          <w:rFonts w:ascii="Arial" w:eastAsia="Calibri" w:hAnsi="Arial" w:cs="Arial"/>
          <w:color w:val="000000" w:themeColor="text1"/>
          <w:lang w:val="es-ES"/>
        </w:rPr>
        <w:t>.</w:t>
      </w:r>
    </w:p>
    <w:p w14:paraId="7CFF926E" w14:textId="77777777" w:rsidR="00EA68AB" w:rsidRDefault="00EA68AB" w:rsidP="00EA68AB">
      <w:pPr>
        <w:spacing w:after="120" w:line="276" w:lineRule="auto"/>
        <w:ind w:firstLine="709"/>
        <w:jc w:val="both"/>
        <w:rPr>
          <w:rFonts w:ascii="Arial" w:eastAsia="Calibri" w:hAnsi="Arial" w:cs="Arial"/>
          <w:color w:val="000000" w:themeColor="text1"/>
          <w:lang w:val="es-ES"/>
        </w:rPr>
      </w:pPr>
      <w:r>
        <w:rPr>
          <w:rFonts w:ascii="Arial" w:eastAsia="Calibri" w:hAnsi="Arial" w:cs="Arial"/>
          <w:color w:val="000000" w:themeColor="text1"/>
          <w:lang w:val="es-ES"/>
        </w:rPr>
        <w:t>Asimismo, “</w:t>
      </w:r>
      <w:r w:rsidRPr="00221B30">
        <w:rPr>
          <w:rFonts w:ascii="Arial" w:eastAsia="Calibri" w:hAnsi="Arial" w:cs="Arial"/>
          <w:color w:val="000000" w:themeColor="text1"/>
          <w:lang w:val="es-ES"/>
        </w:rPr>
        <w:t>Cuando</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la</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Entidad</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Estatal</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haga</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uso</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del</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factor</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multiplicador,</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debe asegurarse</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de</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ejercer</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una</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buena</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vigilancia</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de</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la</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ejecución</w:t>
      </w:r>
      <w:r>
        <w:rPr>
          <w:rFonts w:ascii="Arial" w:eastAsia="Calibri" w:hAnsi="Arial" w:cs="Arial"/>
          <w:color w:val="000000" w:themeColor="text1"/>
          <w:lang w:val="es-ES"/>
        </w:rPr>
        <w:t xml:space="preserve"> </w:t>
      </w:r>
      <w:r w:rsidRPr="00221B30">
        <w:rPr>
          <w:rFonts w:ascii="Arial" w:eastAsia="Calibri" w:hAnsi="Arial" w:cs="Arial"/>
          <w:color w:val="000000" w:themeColor="text1"/>
          <w:lang w:val="es-ES"/>
        </w:rPr>
        <w:t>contractual, con el fin de poder realizar adecuadamente la auditoría de los costos del contrato para pagar sólo aquellos que se hayan causado efectivamente</w:t>
      </w:r>
      <w:r>
        <w:rPr>
          <w:rFonts w:ascii="Arial" w:eastAsia="Calibri" w:hAnsi="Arial" w:cs="Arial"/>
          <w:color w:val="000000" w:themeColor="text1"/>
          <w:lang w:val="es-ES"/>
        </w:rPr>
        <w:t>”</w:t>
      </w:r>
      <w:r w:rsidRPr="00221B30">
        <w:rPr>
          <w:rFonts w:ascii="Arial" w:eastAsia="Calibri" w:hAnsi="Arial" w:cs="Arial"/>
          <w:color w:val="000000" w:themeColor="text1"/>
          <w:lang w:val="es-ES"/>
        </w:rPr>
        <w:t>.</w:t>
      </w:r>
      <w:r>
        <w:rPr>
          <w:rFonts w:ascii="Arial" w:eastAsia="Calibri" w:hAnsi="Arial" w:cs="Arial"/>
          <w:color w:val="000000" w:themeColor="text1"/>
          <w:lang w:val="es-ES"/>
        </w:rPr>
        <w:t xml:space="preserve"> Por tanto, podrán verificarse los soportes </w:t>
      </w:r>
      <w:r w:rsidRPr="00221B30">
        <w:rPr>
          <w:rFonts w:ascii="Arial" w:eastAsia="Calibri" w:hAnsi="Arial" w:cs="Arial"/>
          <w:color w:val="000000" w:themeColor="text1"/>
          <w:lang w:val="es-ES"/>
        </w:rPr>
        <w:t>contables, administrativos y financieros</w:t>
      </w:r>
      <w:r>
        <w:rPr>
          <w:rFonts w:ascii="Arial" w:eastAsia="Calibri" w:hAnsi="Arial" w:cs="Arial"/>
          <w:color w:val="000000" w:themeColor="text1"/>
          <w:lang w:val="es-ES"/>
        </w:rPr>
        <w:t xml:space="preserve"> de la ejecución, ya que “</w:t>
      </w:r>
      <w:r w:rsidRPr="00221B30">
        <w:rPr>
          <w:rFonts w:ascii="Arial" w:eastAsia="Calibri" w:hAnsi="Arial" w:cs="Arial"/>
          <w:color w:val="000000" w:themeColor="text1"/>
          <w:lang w:val="es-ES"/>
        </w:rPr>
        <w:t>La Entidad Estatal sólo debe pagar aquellos costos que hubieran sido pagados por el contratista so pena de que se configure un enriquecimiento sin causa de su parte</w:t>
      </w:r>
      <w:r>
        <w:rPr>
          <w:rFonts w:ascii="Arial" w:eastAsia="Calibri" w:hAnsi="Arial" w:cs="Arial"/>
          <w:color w:val="000000" w:themeColor="text1"/>
          <w:lang w:val="es-ES"/>
        </w:rPr>
        <w:t>”</w:t>
      </w:r>
      <w:r w:rsidRPr="00221B30">
        <w:rPr>
          <w:rFonts w:ascii="Arial" w:eastAsia="Calibri" w:hAnsi="Arial" w:cs="Arial"/>
          <w:color w:val="000000" w:themeColor="text1"/>
          <w:lang w:val="es-ES"/>
        </w:rPr>
        <w:t xml:space="preserve">.  </w:t>
      </w:r>
    </w:p>
    <w:p w14:paraId="73A17274" w14:textId="77777777" w:rsidR="00EA68AB" w:rsidRDefault="00EA68AB" w:rsidP="00EA68AB">
      <w:pPr>
        <w:spacing w:line="276" w:lineRule="auto"/>
        <w:ind w:firstLine="708"/>
        <w:jc w:val="both"/>
        <w:rPr>
          <w:rFonts w:ascii="Arial" w:hAnsi="Arial" w:cs="Arial"/>
          <w:bCs/>
        </w:rPr>
      </w:pPr>
      <w:r>
        <w:rPr>
          <w:rFonts w:ascii="Arial" w:eastAsia="Calibri" w:hAnsi="Arial" w:cs="Arial"/>
          <w:color w:val="000000" w:themeColor="text1"/>
          <w:lang w:val="es-ES"/>
        </w:rPr>
        <w:t xml:space="preserve">Como la vigilancia de la ejecución contractual incluye </w:t>
      </w:r>
      <w:r w:rsidRPr="0007162D">
        <w:rPr>
          <w:rFonts w:ascii="Arial" w:eastAsia="Calibri" w:hAnsi="Arial" w:cs="Arial"/>
          <w:color w:val="000000" w:themeColor="text1"/>
          <w:lang w:val="es-ES"/>
        </w:rPr>
        <w:t>el seguimiento técnico, administrativo, financiero, contable y jurídico sobre el cumplimiento del objeto</w:t>
      </w:r>
      <w:r>
        <w:rPr>
          <w:rFonts w:ascii="Arial" w:eastAsia="Calibri" w:hAnsi="Arial" w:cs="Arial"/>
          <w:color w:val="000000" w:themeColor="text1"/>
          <w:lang w:val="es-ES"/>
        </w:rPr>
        <w:t>, los requerimientos realizados son de atención obligatoria por la contraparte. No en vano, el inciso segundo del artículo 84 de la Ley 1474 de 2011 dispone que “</w:t>
      </w:r>
      <w:r w:rsidRPr="0007162D">
        <w:rPr>
          <w:rFonts w:ascii="Arial" w:eastAsia="Calibri" w:hAnsi="Arial" w:cs="Arial"/>
          <w:color w:val="000000" w:themeColor="text1"/>
        </w:rPr>
        <w:t xml:space="preserve">Los interventores y supervisores están facultados para solicitar informes, aclaraciones y explicaciones sobre el desarrollo de la ejecución </w:t>
      </w:r>
      <w:r w:rsidRPr="0007162D">
        <w:rPr>
          <w:rFonts w:ascii="Arial" w:eastAsia="Calibri" w:hAnsi="Arial" w:cs="Arial"/>
          <w:color w:val="000000" w:themeColor="text1"/>
        </w:rPr>
        <w:lastRenderedPageBreak/>
        <w:t>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w:t>
      </w:r>
      <w:r>
        <w:rPr>
          <w:rFonts w:ascii="Arial" w:eastAsia="Calibri" w:hAnsi="Arial" w:cs="Arial"/>
          <w:color w:val="000000" w:themeColor="text1"/>
        </w:rPr>
        <w:t>”</w:t>
      </w:r>
      <w:r w:rsidRPr="0007162D">
        <w:rPr>
          <w:rFonts w:ascii="Arial" w:eastAsia="Calibri" w:hAnsi="Arial" w:cs="Arial"/>
          <w:color w:val="000000" w:themeColor="text1"/>
        </w:rPr>
        <w:t>.</w:t>
      </w:r>
    </w:p>
    <w:p w14:paraId="13B0CCF2" w14:textId="77777777" w:rsidR="00EA68AB" w:rsidRPr="00E27227" w:rsidRDefault="00EA68AB" w:rsidP="00EA68AB">
      <w:pPr>
        <w:spacing w:after="120" w:line="276" w:lineRule="auto"/>
        <w:ind w:firstLine="709"/>
        <w:jc w:val="both"/>
        <w:rPr>
          <w:rFonts w:ascii="Arial" w:hAnsi="Arial" w:cs="Arial"/>
          <w:color w:val="000000"/>
        </w:rPr>
      </w:pPr>
      <w:r w:rsidRPr="00E27227">
        <w:rPr>
          <w:rFonts w:ascii="Arial" w:hAnsi="Arial" w:cs="Arial"/>
          <w:lang w:val="es-ES_tradnl"/>
        </w:rPr>
        <w:t xml:space="preserve">Si bien el EGCAP no establece una regulación integral o detallada conforme a la cual se deba dar la estructuración del valor del contrato cuando se usa el sistema de precios unitarios, el Decreto 1082 de 2015 impone de manera expresa una carga justificativa para las entidades que utilicen dicho sistema. Al respecto, el artículo 2.2.1.1.2.1.1 del Decreto 1082 de 2015, que regula el contenido del estudio del sector, indica en su numeral 4 que: </w:t>
      </w:r>
      <w:r>
        <w:rPr>
          <w:rFonts w:ascii="Arial" w:hAnsi="Arial" w:cs="Arial"/>
          <w:lang w:val="es-ES_tradnl"/>
        </w:rPr>
        <w:t>“</w:t>
      </w:r>
      <w:r w:rsidRPr="00E27227">
        <w:rPr>
          <w:rFonts w:ascii="Arial" w:hAnsi="Arial" w:cs="Arial"/>
          <w:color w:val="000000"/>
        </w:rPr>
        <w:t>Cuando el valor del contrato esté determinado por precios unitarios, la Entidad Estatal debe incluir la forma como los calculó y soportar sus cálculos presupuestales en la estimación de aquello</w:t>
      </w:r>
      <w:r>
        <w:rPr>
          <w:rFonts w:ascii="Arial" w:hAnsi="Arial" w:cs="Arial"/>
          <w:color w:val="000000"/>
        </w:rPr>
        <w:t>”</w:t>
      </w:r>
      <w:r w:rsidRPr="00E27227">
        <w:rPr>
          <w:rFonts w:ascii="Arial" w:hAnsi="Arial" w:cs="Arial"/>
          <w:color w:val="000000"/>
        </w:rPr>
        <w:t xml:space="preserve">. En todo caso, esta Agencia estima que, si bien el factor multiplicador no aparece mencionado en el referido artículo, ello no implica que la entidad esté exenta del deber de incluir los estudios previos el análisis en virtud del cual determinó la viabilidad o conveniencia de usar tal metodología para estimar el valor del contrato, </w:t>
      </w:r>
      <w:r>
        <w:rPr>
          <w:rFonts w:ascii="Arial" w:hAnsi="Arial" w:cs="Arial"/>
          <w:color w:val="000000"/>
        </w:rPr>
        <w:t>pues</w:t>
      </w:r>
      <w:r w:rsidRPr="00E27227">
        <w:rPr>
          <w:rFonts w:ascii="Arial" w:hAnsi="Arial" w:cs="Arial"/>
          <w:color w:val="000000"/>
        </w:rPr>
        <w:t xml:space="preserve"> que tal justificación le compete a la entidad en relación con dicho valor, independientemente de la metodología que haya utilizado para calcularlo. </w:t>
      </w:r>
    </w:p>
    <w:p w14:paraId="00B31CAF" w14:textId="77777777" w:rsidR="00EA68AB" w:rsidRPr="00696ABB" w:rsidRDefault="00EA68AB" w:rsidP="00EA68AB">
      <w:pPr>
        <w:spacing w:before="120" w:after="0" w:line="276" w:lineRule="auto"/>
        <w:ind w:firstLine="709"/>
        <w:jc w:val="both"/>
        <w:rPr>
          <w:rFonts w:ascii="Arial" w:eastAsia="Times New Roman" w:hAnsi="Arial" w:cs="Arial"/>
          <w:bCs/>
          <w:szCs w:val="24"/>
          <w:lang w:val="es-ES_tradnl" w:eastAsia="es-MX"/>
        </w:rPr>
      </w:pPr>
      <w:r w:rsidRPr="00696ABB">
        <w:rPr>
          <w:rFonts w:ascii="Arial" w:eastAsia="Times New Roman" w:hAnsi="Arial" w:cs="Arial"/>
          <w:bCs/>
          <w:szCs w:val="24"/>
          <w:lang w:val="es-ES_tradnl" w:eastAsia="es-MX"/>
        </w:rPr>
        <w:t xml:space="preserve">En </w:t>
      </w:r>
      <w:r w:rsidRPr="00E27227">
        <w:rPr>
          <w:rFonts w:ascii="Arial" w:eastAsia="Times New Roman" w:hAnsi="Arial" w:cs="Arial"/>
          <w:bCs/>
          <w:szCs w:val="24"/>
          <w:lang w:val="es-ES_tradnl" w:eastAsia="es-MX"/>
        </w:rPr>
        <w:t>síntesis</w:t>
      </w:r>
      <w:r w:rsidRPr="00696ABB">
        <w:rPr>
          <w:rFonts w:ascii="Arial" w:eastAsia="Times New Roman" w:hAnsi="Arial" w:cs="Arial"/>
          <w:bCs/>
          <w:szCs w:val="24"/>
          <w:lang w:val="es-ES_tradnl" w:eastAsia="es-MX"/>
        </w:rPr>
        <w:t>, tanto las entidades sometidas al Estatuto General de Contratación de la Administración Pública, como las excluidas de este –es decir, las que tienen un régimen especial– gozan de autonomía para configurar el precio y para establecer la metodología más apropiada para satisfacer los fines de la contratación estatal, respetando los límites previstos en el ordenamiento jurídico. En tal perspectiva, cuentan con discrecionalidad para establecer en el pliego de condiciones o en su documento equivalente, así como en el contrato, el sistema de precios que la entidad considere pertinente para el proceso contractual</w:t>
      </w:r>
      <w:r w:rsidRPr="00E27227">
        <w:rPr>
          <w:rFonts w:ascii="Arial" w:eastAsia="Times New Roman" w:hAnsi="Arial" w:cs="Arial"/>
          <w:bCs/>
          <w:szCs w:val="24"/>
          <w:lang w:val="es-ES_tradnl" w:eastAsia="es-MX"/>
        </w:rPr>
        <w:t>. Esto sin perjuicio de la obligación de incluir en los estudios y documentos previos las razones y cálculos que sustentan la escogencia de determinado sistema para determinar el valor del contrato.</w:t>
      </w:r>
      <w:r w:rsidRPr="00696ABB">
        <w:rPr>
          <w:rFonts w:ascii="Arial" w:eastAsia="Times New Roman" w:hAnsi="Arial" w:cs="Arial"/>
          <w:bCs/>
          <w:szCs w:val="24"/>
          <w:lang w:val="es-ES_tradnl" w:eastAsia="es-MX"/>
        </w:rPr>
        <w:t xml:space="preserve"> </w:t>
      </w:r>
    </w:p>
    <w:p w14:paraId="726024F6" w14:textId="77777777" w:rsidR="00EA68AB" w:rsidRDefault="00EA68AB" w:rsidP="00EA68AB">
      <w:pPr>
        <w:spacing w:after="0" w:line="276" w:lineRule="auto"/>
        <w:jc w:val="both"/>
        <w:rPr>
          <w:rFonts w:ascii="Arial" w:hAnsi="Arial" w:cs="Arial"/>
          <w:color w:val="000000" w:themeColor="text1"/>
          <w:lang w:eastAsia="es-MX"/>
        </w:rPr>
      </w:pPr>
    </w:p>
    <w:p w14:paraId="6D76E4D5" w14:textId="77777777" w:rsidR="00EA68AB" w:rsidRPr="00835EB0" w:rsidRDefault="00EA68AB" w:rsidP="00EA68AB">
      <w:pPr>
        <w:spacing w:after="0" w:line="240" w:lineRule="auto"/>
        <w:ind w:left="851" w:right="851"/>
        <w:jc w:val="both"/>
        <w:rPr>
          <w:rFonts w:ascii="Arial" w:eastAsia="Calibri" w:hAnsi="Arial" w:cs="Arial"/>
          <w:color w:val="000000" w:themeColor="text1"/>
          <w:sz w:val="21"/>
          <w:szCs w:val="21"/>
          <w:lang w:val="es-ES"/>
        </w:rPr>
      </w:pPr>
      <w:r w:rsidRPr="00835EB0">
        <w:rPr>
          <w:rFonts w:ascii="Arial" w:eastAsia="Calibri" w:hAnsi="Arial" w:cs="Arial"/>
          <w:color w:val="000000" w:themeColor="text1"/>
          <w:sz w:val="21"/>
          <w:szCs w:val="21"/>
          <w:lang w:val="es-ES"/>
        </w:rPr>
        <w:t>v) “[…] para un Contrato Interadministrativo y cuyo presupuesto del contrato se establece considerando factor multiplicador, se solicita brindar recomendaciones e instrucciones para una adecuada supervisión del contrato y seguimiento a la ejecución financiera para efectos de realizar adecuada liquidación del contrato una vez finalice”.</w:t>
      </w:r>
    </w:p>
    <w:p w14:paraId="0535A150" w14:textId="77777777" w:rsidR="00EA68AB" w:rsidRDefault="00EA68AB" w:rsidP="00EA68AB">
      <w:pPr>
        <w:spacing w:after="0" w:line="276" w:lineRule="auto"/>
        <w:jc w:val="both"/>
        <w:rPr>
          <w:rFonts w:ascii="Arial" w:hAnsi="Arial" w:cs="Arial"/>
          <w:bCs/>
        </w:rPr>
      </w:pPr>
    </w:p>
    <w:p w14:paraId="757A3D1F" w14:textId="77777777" w:rsidR="00EA68AB" w:rsidRPr="006D7E12" w:rsidRDefault="00EA68AB" w:rsidP="00712293">
      <w:pPr>
        <w:spacing w:after="120" w:line="276" w:lineRule="auto"/>
        <w:ind w:firstLine="708"/>
        <w:jc w:val="both"/>
        <w:rPr>
          <w:rFonts w:ascii="Arial" w:hAnsi="Arial" w:cs="Arial"/>
          <w:lang w:val="es-ES"/>
        </w:rPr>
      </w:pPr>
      <w:r w:rsidRPr="006D7E12">
        <w:rPr>
          <w:rFonts w:ascii="Arial" w:hAnsi="Arial" w:cs="Arial"/>
          <w:bCs/>
        </w:rPr>
        <w:t xml:space="preserve">En ejercicio de las competencias </w:t>
      </w:r>
      <w:r>
        <w:rPr>
          <w:rFonts w:ascii="Arial" w:hAnsi="Arial" w:cs="Arial"/>
          <w:bCs/>
        </w:rPr>
        <w:t>de</w:t>
      </w:r>
      <w:r w:rsidRPr="006D7E12">
        <w:rPr>
          <w:rFonts w:ascii="Arial" w:hAnsi="Arial" w:cs="Arial"/>
          <w:bCs/>
        </w:rPr>
        <w:t xml:space="preserve"> los artículos 3.5 y 11.8 del Decreto</w:t>
      </w:r>
      <w:r>
        <w:rPr>
          <w:rFonts w:ascii="Arial" w:hAnsi="Arial" w:cs="Arial"/>
          <w:bCs/>
        </w:rPr>
        <w:t xml:space="preserve"> Ley</w:t>
      </w:r>
      <w:r w:rsidRPr="006D7E12">
        <w:rPr>
          <w:rFonts w:ascii="Arial" w:hAnsi="Arial" w:cs="Arial"/>
          <w:bCs/>
        </w:rPr>
        <w:t xml:space="preserve"> 4170 de 2011, la Agencia Nacional de Contratación Pública – Colombia Compra Eficiente resuelve consultas sobre </w:t>
      </w:r>
      <w:r w:rsidRPr="006D7E12">
        <w:rPr>
          <w:rFonts w:ascii="Arial" w:hAnsi="Arial" w:cs="Arial"/>
          <w:lang w:val="es-ES"/>
        </w:rPr>
        <w:t xml:space="preserve">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Arial" w:hAnsi="Arial" w:cs="Arial"/>
          <w:lang w:val="es-ES"/>
        </w:rPr>
        <w:t>concretos</w:t>
      </w:r>
      <w:r w:rsidRPr="006D7E12">
        <w:rPr>
          <w:rFonts w:ascii="Arial" w:hAnsi="Arial" w:cs="Arial"/>
          <w:bCs/>
        </w:rPr>
        <w:t xml:space="preserve"> de todos los partícipes de la contratación estatal</w:t>
      </w:r>
      <w:r>
        <w:rPr>
          <w:rFonts w:ascii="Arial" w:hAnsi="Arial" w:cs="Arial"/>
          <w:bCs/>
        </w:rPr>
        <w:t>.</w:t>
      </w:r>
    </w:p>
    <w:p w14:paraId="6D87BDE7" w14:textId="77777777" w:rsidR="00EA68AB" w:rsidRPr="006D7E12" w:rsidRDefault="00EA68AB" w:rsidP="00EA68AB">
      <w:pPr>
        <w:spacing w:after="120" w:line="276" w:lineRule="auto"/>
        <w:ind w:firstLine="708"/>
        <w:jc w:val="both"/>
        <w:rPr>
          <w:rFonts w:ascii="Arial" w:hAnsi="Arial" w:cs="Arial"/>
          <w:lang w:val="es-ES"/>
        </w:rPr>
      </w:pPr>
      <w:r w:rsidRPr="006D7E12">
        <w:rPr>
          <w:rFonts w:ascii="Arial" w:hAnsi="Arial" w:cs="Arial"/>
          <w:lang w:val="es-ES"/>
        </w:rPr>
        <w:lastRenderedPageBreak/>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w:t>
      </w:r>
      <w:r>
        <w:rPr>
          <w:rFonts w:ascii="Arial" w:hAnsi="Arial" w:cs="Arial"/>
          <w:lang w:val="es-ES"/>
        </w:rPr>
        <w:t xml:space="preserve"> ni</w:t>
      </w:r>
      <w:r w:rsidRPr="006D7E12">
        <w:rPr>
          <w:rFonts w:ascii="Arial" w:hAnsi="Arial" w:cs="Arial"/>
          <w:lang w:val="es-ES"/>
        </w:rPr>
        <w:t xml:space="preserve">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w:t>
      </w:r>
      <w:r>
        <w:rPr>
          <w:rFonts w:ascii="Arial" w:hAnsi="Arial" w:cs="Arial"/>
          <w:lang w:val="es-ES"/>
        </w:rPr>
        <w:t>adelantar alguna actuación en específico</w:t>
      </w:r>
      <w:r w:rsidRPr="006D7E12">
        <w:rPr>
          <w:rFonts w:ascii="Arial" w:hAnsi="Arial" w:cs="Arial"/>
          <w:lang w:val="es-ES"/>
        </w:rPr>
        <w:t>.</w:t>
      </w:r>
    </w:p>
    <w:p w14:paraId="0B8D39A3" w14:textId="77777777" w:rsidR="00EA68AB" w:rsidRPr="007F3BFF" w:rsidRDefault="00EA68AB" w:rsidP="00EA68AB">
      <w:pPr>
        <w:spacing w:after="0" w:line="276" w:lineRule="auto"/>
        <w:jc w:val="both"/>
        <w:textAlignment w:val="baseline"/>
        <w:rPr>
          <w:rFonts w:ascii="Arial" w:hAnsi="Arial" w:cs="Arial"/>
          <w:color w:val="000000" w:themeColor="text1"/>
          <w:lang w:val="es-ES" w:eastAsia="es-MX"/>
        </w:rPr>
      </w:pPr>
    </w:p>
    <w:p w14:paraId="43E8D94A" w14:textId="77777777" w:rsidR="00EA68AB" w:rsidRDefault="00EA68AB" w:rsidP="00EA68AB">
      <w:pPr>
        <w:widowControl w:val="0"/>
        <w:autoSpaceDE w:val="0"/>
        <w:autoSpaceDN w:val="0"/>
        <w:spacing w:after="0" w:line="276" w:lineRule="auto"/>
        <w:jc w:val="both"/>
        <w:rPr>
          <w:rFonts w:ascii="Arial" w:hAnsi="Arial" w:cs="Arial"/>
          <w:color w:val="000000" w:themeColor="text1"/>
          <w:lang w:val="es-ES_tradnl" w:bidi="es-ES"/>
        </w:rPr>
      </w:pPr>
      <w:r w:rsidRPr="00504597">
        <w:rPr>
          <w:rFonts w:ascii="Arial" w:hAnsi="Arial" w:cs="Arial"/>
          <w:color w:val="000000" w:themeColor="text1"/>
          <w:lang w:val="es-ES_tradnl"/>
        </w:rPr>
        <w:t>Este concepto tiene el alcance previsto en el artículo 28 del Código de Procedimiento Administrativo y de lo Contencioso Administrativo.</w:t>
      </w:r>
    </w:p>
    <w:p w14:paraId="56E4B2C4" w14:textId="77777777" w:rsidR="00EA68AB" w:rsidRPr="00181816" w:rsidRDefault="00EA68AB" w:rsidP="00EA68AB">
      <w:pPr>
        <w:widowControl w:val="0"/>
        <w:autoSpaceDE w:val="0"/>
        <w:autoSpaceDN w:val="0"/>
        <w:spacing w:after="0" w:line="276" w:lineRule="auto"/>
        <w:jc w:val="both"/>
        <w:rPr>
          <w:rFonts w:ascii="Arial" w:hAnsi="Arial" w:cs="Arial"/>
          <w:color w:val="000000" w:themeColor="text1"/>
          <w:lang w:val="es-ES_tradnl" w:bidi="es-ES"/>
        </w:rPr>
      </w:pPr>
    </w:p>
    <w:p w14:paraId="1EAADC9A" w14:textId="77777777" w:rsidR="00EA68AB" w:rsidRPr="000F4A3A" w:rsidRDefault="00EA68AB" w:rsidP="00EA68AB">
      <w:pPr>
        <w:tabs>
          <w:tab w:val="left" w:pos="426"/>
        </w:tabs>
        <w:spacing w:line="276" w:lineRule="auto"/>
        <w:jc w:val="both"/>
        <w:rPr>
          <w:rFonts w:ascii="Arial" w:eastAsia="Times New Roman" w:hAnsi="Arial" w:cs="Arial"/>
          <w:color w:val="000000" w:themeColor="text1"/>
        </w:rPr>
      </w:pPr>
      <w:r w:rsidRPr="0727BD39">
        <w:rPr>
          <w:rFonts w:ascii="Arial" w:eastAsia="Times New Roman" w:hAnsi="Arial" w:cs="Arial"/>
          <w:color w:val="000000" w:themeColor="text1"/>
        </w:rPr>
        <w:t>Atentamente,</w:t>
      </w:r>
    </w:p>
    <w:p w14:paraId="1BDDB9CB" w14:textId="342943E2" w:rsidR="00EA68AB" w:rsidRPr="00CB70D9" w:rsidRDefault="1EC1D48E" w:rsidP="0727BD39">
      <w:pPr>
        <w:jc w:val="center"/>
      </w:pPr>
      <w:r>
        <w:rPr>
          <w:noProof/>
        </w:rPr>
        <w:drawing>
          <wp:inline distT="0" distB="0" distL="0" distR="0" wp14:anchorId="6684E0D5" wp14:editId="593A6A80">
            <wp:extent cx="3152775" cy="1209675"/>
            <wp:effectExtent l="0" t="0" r="0" b="0"/>
            <wp:docPr id="1924536367" name="Picture 1924536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152775" cy="1209675"/>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EA68AB" w:rsidRPr="003F5F71" w14:paraId="0A6BC050" w14:textId="77777777" w:rsidTr="60B6B421">
        <w:trPr>
          <w:trHeight w:val="409"/>
        </w:trPr>
        <w:tc>
          <w:tcPr>
            <w:tcW w:w="817" w:type="dxa"/>
            <w:tcBorders>
              <w:top w:val="nil"/>
              <w:left w:val="nil"/>
              <w:bottom w:val="nil"/>
              <w:right w:val="nil"/>
            </w:tcBorders>
            <w:vAlign w:val="center"/>
            <w:hideMark/>
          </w:tcPr>
          <w:p w14:paraId="242D5CEA" w14:textId="77777777" w:rsidR="00EA68AB" w:rsidRPr="009C1F1A" w:rsidRDefault="00EA68AB" w:rsidP="009579AC">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7B525160" w14:textId="77777777" w:rsidR="00EA68AB" w:rsidRPr="009C1F1A" w:rsidRDefault="00EA68AB" w:rsidP="009579AC">
            <w:pPr>
              <w:spacing w:after="0" w:line="240" w:lineRule="auto"/>
              <w:jc w:val="both"/>
              <w:rPr>
                <w:rFonts w:ascii="Arial" w:hAnsi="Arial" w:cs="Arial"/>
                <w:sz w:val="16"/>
                <w:szCs w:val="16"/>
              </w:rPr>
            </w:pPr>
            <w:r>
              <w:rPr>
                <w:rFonts w:ascii="Arial" w:hAnsi="Arial" w:cs="Arial"/>
                <w:sz w:val="16"/>
                <w:szCs w:val="16"/>
              </w:rPr>
              <w:t>Juan David Montoya Penagos</w:t>
            </w:r>
          </w:p>
          <w:p w14:paraId="2008BDF2" w14:textId="77777777" w:rsidR="00EA68AB" w:rsidRPr="009C1F1A" w:rsidRDefault="00EA68AB" w:rsidP="009579AC">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00EA68AB" w:rsidRPr="003F5F71" w14:paraId="15E0DF89" w14:textId="77777777" w:rsidTr="60B6B421">
        <w:trPr>
          <w:trHeight w:val="409"/>
        </w:trPr>
        <w:tc>
          <w:tcPr>
            <w:tcW w:w="817" w:type="dxa"/>
            <w:tcBorders>
              <w:top w:val="nil"/>
              <w:left w:val="nil"/>
              <w:right w:val="nil"/>
            </w:tcBorders>
            <w:vAlign w:val="center"/>
          </w:tcPr>
          <w:p w14:paraId="62BD76E8" w14:textId="77777777" w:rsidR="00EA68AB" w:rsidRPr="1CF3ADA9" w:rsidRDefault="00EA68AB" w:rsidP="009579AC">
            <w:pPr>
              <w:jc w:val="both"/>
              <w:rPr>
                <w:rFonts w:ascii="Arial" w:hAnsi="Arial" w:cs="Arial"/>
                <w:sz w:val="16"/>
                <w:szCs w:val="16"/>
              </w:rPr>
            </w:pPr>
            <w:r w:rsidRPr="1CF3ADA9">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198784D1" w14:textId="77777777" w:rsidR="00EA68AB" w:rsidRPr="009C1F1A" w:rsidRDefault="00EA68AB" w:rsidP="009579AC">
            <w:pPr>
              <w:spacing w:after="0" w:line="240" w:lineRule="auto"/>
              <w:jc w:val="both"/>
              <w:rPr>
                <w:rFonts w:ascii="Arial" w:hAnsi="Arial" w:cs="Arial"/>
                <w:sz w:val="16"/>
                <w:szCs w:val="16"/>
              </w:rPr>
            </w:pPr>
            <w:r>
              <w:rPr>
                <w:rFonts w:ascii="Arial" w:hAnsi="Arial" w:cs="Arial"/>
                <w:sz w:val="16"/>
                <w:szCs w:val="16"/>
              </w:rPr>
              <w:t>Alejandro Sarmiento Cantillo</w:t>
            </w:r>
          </w:p>
          <w:p w14:paraId="1661CA64" w14:textId="695A3115" w:rsidR="00EA68AB" w:rsidRPr="009C1F1A" w:rsidRDefault="00EA68AB" w:rsidP="423727E1">
            <w:pPr>
              <w:spacing w:after="0" w:line="240" w:lineRule="auto"/>
              <w:jc w:val="both"/>
              <w:rPr>
                <w:rFonts w:ascii="Arial" w:hAnsi="Arial" w:cs="Arial"/>
                <w:sz w:val="16"/>
                <w:szCs w:val="16"/>
              </w:rPr>
            </w:pPr>
            <w:r w:rsidRPr="423727E1">
              <w:rPr>
                <w:rFonts w:ascii="Arial" w:hAnsi="Arial" w:cs="Arial"/>
                <w:sz w:val="16"/>
                <w:szCs w:val="16"/>
              </w:rPr>
              <w:t>Gestor T1 ‒ 15 de la Subdirección de Gestión Contractual</w:t>
            </w:r>
          </w:p>
          <w:p w14:paraId="70DAFE3A" w14:textId="4D4BAC8C" w:rsidR="00EA68AB" w:rsidRPr="009C1F1A" w:rsidRDefault="6E04C092" w:rsidP="423727E1">
            <w:pPr>
              <w:spacing w:after="0" w:line="240" w:lineRule="auto"/>
              <w:jc w:val="both"/>
              <w:rPr>
                <w:rFonts w:ascii="Arial" w:hAnsi="Arial" w:cs="Arial"/>
                <w:sz w:val="16"/>
                <w:szCs w:val="16"/>
              </w:rPr>
            </w:pPr>
            <w:r w:rsidRPr="60B6B421">
              <w:rPr>
                <w:rFonts w:ascii="Arial" w:hAnsi="Arial" w:cs="Arial"/>
                <w:sz w:val="16"/>
                <w:szCs w:val="16"/>
              </w:rPr>
              <w:t xml:space="preserve">Gabriel </w:t>
            </w:r>
            <w:r w:rsidR="5E8CCA67" w:rsidRPr="60B6B421">
              <w:rPr>
                <w:rFonts w:ascii="Arial" w:hAnsi="Arial" w:cs="Arial"/>
                <w:sz w:val="16"/>
                <w:szCs w:val="16"/>
              </w:rPr>
              <w:t>Mendoza M</w:t>
            </w:r>
          </w:p>
          <w:p w14:paraId="7EFEF3EE" w14:textId="2C34AB00" w:rsidR="00EA68AB" w:rsidRPr="009C1F1A" w:rsidRDefault="6E04C092" w:rsidP="423727E1">
            <w:pPr>
              <w:spacing w:after="0" w:line="240" w:lineRule="auto"/>
              <w:jc w:val="both"/>
              <w:rPr>
                <w:rFonts w:ascii="Arial" w:hAnsi="Arial" w:cs="Arial"/>
                <w:sz w:val="16"/>
                <w:szCs w:val="16"/>
              </w:rPr>
            </w:pPr>
            <w:r w:rsidRPr="60B6B421">
              <w:rPr>
                <w:rFonts w:ascii="Arial" w:hAnsi="Arial" w:cs="Arial"/>
                <w:sz w:val="16"/>
                <w:szCs w:val="16"/>
              </w:rPr>
              <w:t>Contratista</w:t>
            </w:r>
          </w:p>
        </w:tc>
      </w:tr>
      <w:tr w:rsidR="00EA68AB" w:rsidRPr="003F5F71" w14:paraId="37B5B978" w14:textId="77777777" w:rsidTr="60B6B421">
        <w:trPr>
          <w:trHeight w:val="389"/>
        </w:trPr>
        <w:tc>
          <w:tcPr>
            <w:tcW w:w="817" w:type="dxa"/>
            <w:tcBorders>
              <w:top w:val="nil"/>
              <w:left w:val="nil"/>
              <w:bottom w:val="nil"/>
              <w:right w:val="nil"/>
            </w:tcBorders>
            <w:vAlign w:val="center"/>
            <w:hideMark/>
          </w:tcPr>
          <w:p w14:paraId="6EEC37CD" w14:textId="77777777" w:rsidR="00EA68AB" w:rsidRPr="009C1F1A" w:rsidRDefault="00EA68AB" w:rsidP="009579AC">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772593AD" w14:textId="77777777" w:rsidR="00EA68AB" w:rsidRPr="009C1F1A" w:rsidRDefault="00EA68AB" w:rsidP="009579AC">
            <w:pPr>
              <w:spacing w:after="0" w:line="240" w:lineRule="auto"/>
              <w:jc w:val="both"/>
              <w:rPr>
                <w:rFonts w:ascii="Arial" w:hAnsi="Arial" w:cs="Arial"/>
                <w:sz w:val="16"/>
                <w:szCs w:val="16"/>
              </w:rPr>
            </w:pPr>
            <w:r w:rsidRPr="009C1F1A">
              <w:rPr>
                <w:rFonts w:ascii="Arial" w:hAnsi="Arial" w:cs="Arial"/>
                <w:sz w:val="16"/>
                <w:szCs w:val="16"/>
              </w:rPr>
              <w:t>Nohelia del Carmen Zawady Palacio</w:t>
            </w:r>
          </w:p>
          <w:p w14:paraId="779F5CBD" w14:textId="77777777" w:rsidR="00EA68AB" w:rsidRPr="009C1F1A" w:rsidRDefault="00EA68AB" w:rsidP="009579AC">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bookmarkEnd w:id="2"/>
    </w:tbl>
    <w:p w14:paraId="5198FF58" w14:textId="77777777" w:rsidR="00EA68AB" w:rsidRPr="006219F8" w:rsidRDefault="00EA68AB" w:rsidP="00EA68AB">
      <w:pPr>
        <w:tabs>
          <w:tab w:val="left" w:pos="0"/>
        </w:tabs>
        <w:spacing w:line="276" w:lineRule="auto"/>
        <w:contextualSpacing/>
        <w:jc w:val="both"/>
        <w:rPr>
          <w:lang w:val="es-MX"/>
        </w:rPr>
      </w:pPr>
    </w:p>
    <w:p w14:paraId="0F293BF4" w14:textId="0F6FB6C1" w:rsidR="00127233" w:rsidRPr="004E23D0" w:rsidRDefault="00127233" w:rsidP="004E23D0"/>
    <w:sectPr w:rsidR="00127233" w:rsidRPr="004E23D0"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FA6A" w14:textId="77777777" w:rsidR="00EB77FE" w:rsidRDefault="00EB77FE" w:rsidP="004A1847">
      <w:pPr>
        <w:spacing w:after="0" w:line="240" w:lineRule="auto"/>
      </w:pPr>
      <w:r>
        <w:separator/>
      </w:r>
    </w:p>
  </w:endnote>
  <w:endnote w:type="continuationSeparator" w:id="0">
    <w:p w14:paraId="421E480A" w14:textId="77777777" w:rsidR="00EB77FE" w:rsidRDefault="00EB77FE" w:rsidP="004A1847">
      <w:pPr>
        <w:spacing w:after="0" w:line="240" w:lineRule="auto"/>
      </w:pPr>
      <w:r>
        <w:continuationSeparator/>
      </w:r>
    </w:p>
  </w:endnote>
  <w:endnote w:type="continuationNotice" w:id="1">
    <w:p w14:paraId="0D5FF1CC" w14:textId="77777777" w:rsidR="00EB77FE" w:rsidRDefault="00EB77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orbel"/>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00000001"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rial MT">
    <w:altName w:val="Arial"/>
    <w:charset w:val="01"/>
    <w:family w:val="swiss"/>
    <w:pitch w:val="variable"/>
  </w:font>
  <w:font w:name="Arial Nova">
    <w:altName w:val="Arial"/>
    <w:charset w:val="00"/>
    <w:family w:val="swiss"/>
    <w:pitch w:val="variable"/>
    <w:sig w:usb0="00000001"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00000001"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9B240" w14:textId="77777777" w:rsidR="00EB77FE" w:rsidRDefault="00EB77FE" w:rsidP="004A1847">
      <w:pPr>
        <w:spacing w:after="0" w:line="240" w:lineRule="auto"/>
      </w:pPr>
      <w:r>
        <w:separator/>
      </w:r>
    </w:p>
  </w:footnote>
  <w:footnote w:type="continuationSeparator" w:id="0">
    <w:p w14:paraId="7D0B228B" w14:textId="77777777" w:rsidR="00EB77FE" w:rsidRDefault="00EB77FE" w:rsidP="004A1847">
      <w:pPr>
        <w:spacing w:after="0" w:line="240" w:lineRule="auto"/>
      </w:pPr>
      <w:r>
        <w:continuationSeparator/>
      </w:r>
    </w:p>
  </w:footnote>
  <w:footnote w:type="continuationNotice" w:id="1">
    <w:p w14:paraId="3F0F22CB" w14:textId="77777777" w:rsidR="00EB77FE" w:rsidRDefault="00EB77FE">
      <w:pPr>
        <w:spacing w:after="0" w:line="240" w:lineRule="auto"/>
      </w:pPr>
    </w:p>
  </w:footnote>
  <w:footnote w:id="2">
    <w:p w14:paraId="254DDD81" w14:textId="77777777" w:rsidR="00EA68AB" w:rsidRPr="00712293" w:rsidRDefault="00EA68AB" w:rsidP="00712293">
      <w:pPr>
        <w:pStyle w:val="Textonotapie"/>
        <w:ind w:firstLine="708"/>
        <w:jc w:val="both"/>
        <w:rPr>
          <w:rFonts w:ascii="Arial" w:hAnsi="Arial" w:cs="Arial"/>
          <w:sz w:val="18"/>
          <w:szCs w:val="18"/>
          <w:lang w:val="es-ES"/>
        </w:rPr>
      </w:pPr>
      <w:r w:rsidRPr="00712293">
        <w:rPr>
          <w:rStyle w:val="Refdenotaalpie"/>
          <w:rFonts w:ascii="Arial" w:hAnsi="Arial" w:cs="Arial"/>
          <w:sz w:val="18"/>
          <w:szCs w:val="18"/>
        </w:rPr>
        <w:footnoteRef/>
      </w:r>
      <w:r w:rsidRPr="00712293">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12293">
        <w:rPr>
          <w:rFonts w:ascii="Arial" w:hAnsi="Arial" w:cs="Arial"/>
          <w:i/>
          <w:iCs/>
          <w:sz w:val="18"/>
          <w:szCs w:val="18"/>
        </w:rPr>
        <w:t xml:space="preserve">ibidem </w:t>
      </w:r>
      <w:r w:rsidRPr="00712293">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3737766E" w14:textId="77777777" w:rsidR="00EA68AB" w:rsidRPr="00712293" w:rsidRDefault="00EA68AB" w:rsidP="00712293">
      <w:pPr>
        <w:pStyle w:val="Textonotapie"/>
        <w:ind w:firstLine="708"/>
        <w:jc w:val="both"/>
        <w:rPr>
          <w:rFonts w:ascii="Arial" w:hAnsi="Arial" w:cs="Arial"/>
          <w:sz w:val="18"/>
          <w:szCs w:val="18"/>
        </w:rPr>
      </w:pPr>
      <w:r w:rsidRPr="00712293">
        <w:rPr>
          <w:rStyle w:val="Refdenotaalpie"/>
          <w:rFonts w:ascii="Arial" w:hAnsi="Arial" w:cs="Arial"/>
          <w:sz w:val="18"/>
          <w:szCs w:val="18"/>
        </w:rPr>
        <w:footnoteRef/>
      </w:r>
      <w:r w:rsidRPr="00712293">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712293">
          <w:rPr>
            <w:rStyle w:val="Hipervnculo"/>
            <w:rFonts w:ascii="Arial" w:hAnsi="Arial" w:cs="Arial"/>
            <w:sz w:val="18"/>
            <w:szCs w:val="18"/>
          </w:rPr>
          <w:t>https://relatoria.colombiacompra.gov.co/busqueda/conceptos</w:t>
        </w:r>
      </w:hyperlink>
      <w:r w:rsidRPr="00712293">
        <w:rPr>
          <w:rStyle w:val="Hipervnculo"/>
          <w:rFonts w:ascii="Arial" w:hAnsi="Arial" w:cs="Arial"/>
          <w:color w:val="auto"/>
          <w:sz w:val="18"/>
          <w:szCs w:val="18"/>
        </w:rPr>
        <w:t xml:space="preserve">. </w:t>
      </w:r>
      <w:r w:rsidRPr="00712293">
        <w:rPr>
          <w:rFonts w:ascii="Arial" w:hAnsi="Arial" w:cs="Arial"/>
          <w:sz w:val="18"/>
          <w:szCs w:val="18"/>
          <w:shd w:val="clear" w:color="auto" w:fill="E6E6E6"/>
        </w:rPr>
        <w:t xml:space="preserve"> </w:t>
      </w:r>
    </w:p>
  </w:footnote>
  <w:footnote w:id="4">
    <w:p w14:paraId="65C72842" w14:textId="77777777" w:rsidR="00EA68AB" w:rsidRPr="00712293" w:rsidRDefault="00EA68AB" w:rsidP="00712293">
      <w:pPr>
        <w:spacing w:after="0" w:line="240" w:lineRule="auto"/>
        <w:ind w:firstLine="709"/>
        <w:jc w:val="both"/>
        <w:rPr>
          <w:rFonts w:ascii="Arial" w:hAnsi="Arial" w:cs="Arial"/>
          <w:sz w:val="18"/>
          <w:szCs w:val="18"/>
        </w:rPr>
      </w:pPr>
      <w:r w:rsidRPr="00712293">
        <w:rPr>
          <w:rStyle w:val="Refdenotaalpie"/>
          <w:rFonts w:ascii="Arial" w:hAnsi="Arial" w:cs="Arial"/>
          <w:sz w:val="18"/>
          <w:szCs w:val="18"/>
        </w:rPr>
        <w:footnoteRef/>
      </w:r>
      <w:r w:rsidRPr="00712293">
        <w:rPr>
          <w:rFonts w:ascii="Arial" w:hAnsi="Arial" w:cs="Arial"/>
          <w:sz w:val="18"/>
          <w:szCs w:val="18"/>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24606510" w14:textId="77777777" w:rsidR="00EA68AB" w:rsidRPr="00712293" w:rsidRDefault="00EA68AB" w:rsidP="00712293">
      <w:pPr>
        <w:spacing w:after="0" w:line="240" w:lineRule="auto"/>
        <w:ind w:firstLine="709"/>
        <w:jc w:val="both"/>
        <w:rPr>
          <w:rFonts w:ascii="Arial" w:hAnsi="Arial" w:cs="Arial"/>
          <w:sz w:val="18"/>
          <w:szCs w:val="18"/>
        </w:rPr>
      </w:pPr>
      <w:r w:rsidRPr="00712293">
        <w:rPr>
          <w:rFonts w:ascii="Arial" w:hAnsi="Arial"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712293">
        <w:rPr>
          <w:rFonts w:ascii="Arial" w:hAnsi="Arial" w:cs="Arial"/>
          <w:spacing w:val="-1"/>
          <w:sz w:val="18"/>
          <w:szCs w:val="18"/>
        </w:rPr>
        <w:t xml:space="preserve"> </w:t>
      </w:r>
      <w:r w:rsidRPr="00712293">
        <w:rPr>
          <w:rFonts w:ascii="Arial" w:hAnsi="Arial" w:cs="Arial"/>
          <w:sz w:val="18"/>
          <w:szCs w:val="18"/>
        </w:rPr>
        <w:t>Estatales”.</w:t>
      </w:r>
    </w:p>
  </w:footnote>
  <w:footnote w:id="5">
    <w:p w14:paraId="2111DEAC" w14:textId="77777777" w:rsidR="00EA68AB" w:rsidRDefault="00EA68AB" w:rsidP="00712293">
      <w:pPr>
        <w:spacing w:after="0" w:line="240" w:lineRule="auto"/>
        <w:ind w:firstLine="709"/>
        <w:jc w:val="both"/>
        <w:rPr>
          <w:rFonts w:ascii="Arial" w:hAnsi="Arial" w:cs="Arial"/>
          <w:sz w:val="18"/>
          <w:szCs w:val="18"/>
        </w:rPr>
      </w:pPr>
      <w:r w:rsidRPr="00712293">
        <w:rPr>
          <w:rStyle w:val="Refdenotaalpie"/>
          <w:rFonts w:ascii="Arial" w:hAnsi="Arial" w:cs="Arial"/>
          <w:sz w:val="18"/>
          <w:szCs w:val="18"/>
        </w:rPr>
        <w:footnoteRef/>
      </w:r>
      <w:r w:rsidRPr="00712293">
        <w:rPr>
          <w:rFonts w:ascii="Arial" w:hAnsi="Arial"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712293">
        <w:rPr>
          <w:rFonts w:ascii="Arial" w:hAnsi="Arial" w:cs="Arial"/>
          <w:spacing w:val="-6"/>
          <w:sz w:val="18"/>
          <w:szCs w:val="18"/>
        </w:rPr>
        <w:t xml:space="preserve"> </w:t>
      </w:r>
      <w:r w:rsidRPr="00712293">
        <w:rPr>
          <w:rFonts w:ascii="Arial" w:hAnsi="Arial" w:cs="Arial"/>
          <w:sz w:val="18"/>
          <w:szCs w:val="18"/>
        </w:rPr>
        <w:t>artículo”.</w:t>
      </w:r>
    </w:p>
    <w:p w14:paraId="712794B4" w14:textId="77777777" w:rsidR="00712293" w:rsidRPr="00712293" w:rsidRDefault="00712293" w:rsidP="00712293">
      <w:pPr>
        <w:spacing w:after="0" w:line="240" w:lineRule="auto"/>
        <w:ind w:firstLine="709"/>
        <w:jc w:val="both"/>
        <w:rPr>
          <w:rFonts w:ascii="Arial" w:hAnsi="Arial" w:cs="Arial"/>
          <w:sz w:val="18"/>
          <w:szCs w:val="18"/>
        </w:rPr>
      </w:pPr>
    </w:p>
  </w:footnote>
  <w:footnote w:id="6">
    <w:p w14:paraId="45982761" w14:textId="77777777" w:rsidR="00EA68AB" w:rsidRPr="00712293" w:rsidRDefault="00EA68AB" w:rsidP="00712293">
      <w:pPr>
        <w:spacing w:line="240" w:lineRule="auto"/>
        <w:ind w:firstLine="709"/>
        <w:jc w:val="both"/>
        <w:rPr>
          <w:rFonts w:ascii="Arial" w:hAnsi="Arial" w:cs="Arial"/>
          <w:sz w:val="18"/>
          <w:szCs w:val="18"/>
        </w:rPr>
      </w:pPr>
      <w:r w:rsidRPr="00712293">
        <w:rPr>
          <w:rStyle w:val="Refdenotaalpie"/>
          <w:rFonts w:ascii="Arial" w:hAnsi="Arial" w:cs="Arial"/>
          <w:sz w:val="18"/>
          <w:szCs w:val="18"/>
        </w:rPr>
        <w:footnoteRef/>
      </w:r>
      <w:r w:rsidRPr="00712293">
        <w:rPr>
          <w:rFonts w:ascii="Arial" w:hAnsi="Arial" w:cs="Arial"/>
          <w:position w:val="7"/>
          <w:sz w:val="18"/>
          <w:szCs w:val="18"/>
        </w:rPr>
        <w:t xml:space="preserve"> </w:t>
      </w:r>
      <w:r w:rsidRPr="00712293">
        <w:rPr>
          <w:rFonts w:ascii="Arial" w:hAnsi="Arial" w:cs="Arial"/>
          <w:sz w:val="18"/>
          <w:szCs w:val="18"/>
        </w:rPr>
        <w:t>Consejo de Estado. Sección Tercera. Sentencia del 23 de junio de 2010. Radicación No. 66001-23-31-000-1998-00261-01(17.860). Consejero Ponente: Mauricio Fajardo Gómez.</w:t>
      </w:r>
    </w:p>
  </w:footnote>
  <w:footnote w:id="7">
    <w:p w14:paraId="792B853C" w14:textId="77777777" w:rsidR="00EA68AB" w:rsidRDefault="00EA68AB" w:rsidP="00712293">
      <w:pPr>
        <w:spacing w:after="0" w:line="240" w:lineRule="auto"/>
        <w:ind w:firstLine="709"/>
        <w:jc w:val="both"/>
        <w:rPr>
          <w:rFonts w:ascii="Arial" w:hAnsi="Arial" w:cs="Arial"/>
          <w:sz w:val="18"/>
          <w:szCs w:val="18"/>
        </w:rPr>
      </w:pPr>
      <w:r w:rsidRPr="00712293">
        <w:rPr>
          <w:rStyle w:val="Refdenotaalpie"/>
          <w:rFonts w:ascii="Arial" w:hAnsi="Arial" w:cs="Arial"/>
          <w:sz w:val="18"/>
          <w:szCs w:val="18"/>
        </w:rPr>
        <w:footnoteRef/>
      </w:r>
      <w:r w:rsidRPr="00712293">
        <w:rPr>
          <w:rFonts w:ascii="Arial" w:hAnsi="Arial" w:cs="Arial"/>
          <w:sz w:val="18"/>
          <w:szCs w:val="18"/>
        </w:rPr>
        <w:t xml:space="preserve"> Consejo de Estado. Sección Tercera. Subsección C. Sentencia del 11 de diciembre de 2019. Exp. 46.986. C.P. Jaime Enrique Rodríguez Navas.</w:t>
      </w:r>
    </w:p>
    <w:p w14:paraId="7D360D56" w14:textId="77777777" w:rsidR="00712293" w:rsidRPr="00712293" w:rsidRDefault="00712293" w:rsidP="00712293">
      <w:pPr>
        <w:spacing w:after="0" w:line="240" w:lineRule="auto"/>
        <w:ind w:firstLine="709"/>
        <w:jc w:val="both"/>
        <w:rPr>
          <w:rFonts w:ascii="Arial" w:hAnsi="Arial" w:cs="Arial"/>
          <w:sz w:val="18"/>
          <w:szCs w:val="18"/>
        </w:rPr>
      </w:pPr>
    </w:p>
  </w:footnote>
  <w:footnote w:id="8">
    <w:p w14:paraId="15A33633" w14:textId="77777777" w:rsidR="00EA68AB" w:rsidRPr="00712293" w:rsidRDefault="00EA68AB" w:rsidP="00712293">
      <w:pPr>
        <w:pStyle w:val="Textonotapie"/>
        <w:ind w:firstLine="708"/>
        <w:jc w:val="both"/>
        <w:rPr>
          <w:rFonts w:ascii="Arial" w:hAnsi="Arial" w:cs="Arial"/>
          <w:sz w:val="18"/>
          <w:szCs w:val="18"/>
        </w:rPr>
      </w:pPr>
      <w:r w:rsidRPr="00712293">
        <w:rPr>
          <w:rStyle w:val="Refdenotaalpie"/>
          <w:rFonts w:ascii="Arial" w:hAnsi="Arial" w:cs="Arial"/>
          <w:sz w:val="18"/>
          <w:szCs w:val="18"/>
        </w:rPr>
        <w:footnoteRef/>
      </w:r>
      <w:r w:rsidRPr="00712293">
        <w:rPr>
          <w:rFonts w:ascii="Arial" w:hAnsi="Arial" w:cs="Arial"/>
          <w:sz w:val="18"/>
          <w:szCs w:val="18"/>
        </w:rPr>
        <w:t xml:space="preserve"> [Referencia propia de la cita] CE. SCSC. Concepto de 1 de noviembre de 2016 [Rad. 11001-03-06-000-2016-00125-00(2305)]. MP. Germán Alberto Bula Escobar.</w:t>
      </w:r>
    </w:p>
  </w:footnote>
  <w:footnote w:id="9">
    <w:p w14:paraId="3312EC40" w14:textId="77777777" w:rsidR="00712293" w:rsidRDefault="00712293" w:rsidP="00712293">
      <w:pPr>
        <w:pStyle w:val="Textonotapie"/>
        <w:ind w:firstLine="708"/>
        <w:jc w:val="both"/>
        <w:rPr>
          <w:rFonts w:ascii="Arial" w:hAnsi="Arial" w:cs="Arial"/>
          <w:sz w:val="18"/>
          <w:szCs w:val="18"/>
        </w:rPr>
      </w:pPr>
    </w:p>
    <w:p w14:paraId="31630F7B" w14:textId="1DAA8DE9" w:rsidR="00EA68AB" w:rsidRPr="00712293" w:rsidRDefault="00EA68AB" w:rsidP="00712293">
      <w:pPr>
        <w:pStyle w:val="Textonotapie"/>
        <w:ind w:firstLine="708"/>
        <w:jc w:val="both"/>
        <w:rPr>
          <w:rFonts w:ascii="Arial" w:hAnsi="Arial" w:cs="Arial"/>
          <w:sz w:val="18"/>
          <w:szCs w:val="18"/>
        </w:rPr>
      </w:pPr>
      <w:r w:rsidRPr="00712293">
        <w:rPr>
          <w:rStyle w:val="Refdenotaalpie"/>
          <w:rFonts w:ascii="Arial" w:hAnsi="Arial" w:cs="Arial"/>
          <w:sz w:val="18"/>
          <w:szCs w:val="18"/>
        </w:rPr>
        <w:footnoteRef/>
      </w:r>
      <w:r w:rsidRPr="00712293">
        <w:rPr>
          <w:rFonts w:ascii="Arial" w:hAnsi="Arial" w:cs="Arial"/>
          <w:sz w:val="18"/>
          <w:szCs w:val="18"/>
        </w:rPr>
        <w:t xml:space="preserve"> [Referencia propia de la cita] “CE. SCSC. Concepto de 30 de abril de 2008 [Rad. 11001-03-06-000-2008-00013-00(1881)]. MP. Enrique José Arboleda Perdomo. En esta oportunidad, la Sala indicó que el contenido </w:t>
      </w:r>
      <w:r w:rsidRPr="00712293">
        <w:rPr>
          <w:rFonts w:ascii="Arial" w:hAnsi="Arial" w:cs="Arial"/>
          <w:i/>
          <w:sz w:val="18"/>
          <w:szCs w:val="18"/>
        </w:rPr>
        <w:t>“obligacional”</w:t>
      </w:r>
      <w:r w:rsidRPr="00712293">
        <w:rPr>
          <w:rFonts w:ascii="Arial" w:hAnsi="Arial" w:cs="Arial"/>
          <w:sz w:val="18"/>
          <w:szCs w:val="18"/>
        </w:rPr>
        <w:t xml:space="preserve"> de los convenios se estructura definiendo el resultado querido por las partes y los medios que cada entidad despliega para la obtención del respectivo objeto”.</w:t>
      </w:r>
    </w:p>
  </w:footnote>
  <w:footnote w:id="10">
    <w:p w14:paraId="6D22FC61" w14:textId="77777777" w:rsidR="00712293" w:rsidRDefault="00712293" w:rsidP="00712293">
      <w:pPr>
        <w:pStyle w:val="Textonotapie"/>
        <w:ind w:firstLine="708"/>
        <w:jc w:val="both"/>
        <w:rPr>
          <w:rFonts w:ascii="Arial" w:hAnsi="Arial" w:cs="Arial"/>
          <w:sz w:val="18"/>
          <w:szCs w:val="18"/>
        </w:rPr>
      </w:pPr>
    </w:p>
    <w:p w14:paraId="4055AA11" w14:textId="77FE2D76" w:rsidR="00EA68AB" w:rsidRPr="00712293" w:rsidRDefault="00EA68AB" w:rsidP="00712293">
      <w:pPr>
        <w:pStyle w:val="Textonotapie"/>
        <w:ind w:firstLine="708"/>
        <w:jc w:val="both"/>
        <w:rPr>
          <w:rFonts w:ascii="Arial" w:hAnsi="Arial" w:cs="Arial"/>
          <w:sz w:val="18"/>
          <w:szCs w:val="18"/>
        </w:rPr>
      </w:pPr>
      <w:r w:rsidRPr="00712293">
        <w:rPr>
          <w:rStyle w:val="Refdenotaalpie"/>
          <w:rFonts w:ascii="Arial" w:hAnsi="Arial" w:cs="Arial"/>
          <w:sz w:val="18"/>
          <w:szCs w:val="18"/>
        </w:rPr>
        <w:footnoteRef/>
      </w:r>
      <w:r w:rsidRPr="00712293">
        <w:rPr>
          <w:rFonts w:ascii="Arial" w:hAnsi="Arial" w:cs="Arial"/>
          <w:sz w:val="18"/>
          <w:szCs w:val="18"/>
        </w:rPr>
        <w:t xml:space="preserve"> [Referencia propia de la cita] “La normativa vigente del EGCAP </w:t>
      </w:r>
      <w:r w:rsidRPr="00712293">
        <w:rPr>
          <w:rFonts w:ascii="Arial" w:hAnsi="Arial" w:cs="Arial"/>
          <w:i/>
          <w:sz w:val="18"/>
          <w:szCs w:val="18"/>
        </w:rPr>
        <w:t>[literal c) del numeral 4. del artículo 2 de la Ley 1150/07]</w:t>
      </w:r>
      <w:r w:rsidRPr="00712293">
        <w:rPr>
          <w:rFonts w:ascii="Arial" w:hAnsi="Arial" w:cs="Arial"/>
          <w:sz w:val="18"/>
          <w:szCs w:val="18"/>
        </w:rPr>
        <w:t xml:space="preserve"> se refiere a </w:t>
      </w:r>
      <w:r w:rsidRPr="00712293">
        <w:rPr>
          <w:rFonts w:ascii="Arial" w:hAnsi="Arial" w:cs="Arial"/>
          <w:i/>
          <w:sz w:val="18"/>
          <w:szCs w:val="18"/>
        </w:rPr>
        <w:t>“contratos interadministrativos”</w:t>
      </w:r>
      <w:r w:rsidRPr="00712293">
        <w:rPr>
          <w:rFonts w:ascii="Arial" w:hAnsi="Arial" w:cs="Arial"/>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11">
    <w:p w14:paraId="0FD38603" w14:textId="77777777" w:rsidR="00712293" w:rsidRDefault="00712293" w:rsidP="00712293">
      <w:pPr>
        <w:pStyle w:val="Textonotapie"/>
        <w:ind w:firstLine="708"/>
        <w:jc w:val="both"/>
        <w:rPr>
          <w:rFonts w:ascii="Arial" w:hAnsi="Arial" w:cs="Arial"/>
          <w:sz w:val="18"/>
          <w:szCs w:val="18"/>
        </w:rPr>
      </w:pPr>
    </w:p>
    <w:p w14:paraId="316A137C" w14:textId="72390075" w:rsidR="00EA68AB" w:rsidRPr="00712293" w:rsidRDefault="00EA68AB" w:rsidP="00712293">
      <w:pPr>
        <w:pStyle w:val="Textonotapie"/>
        <w:ind w:firstLine="708"/>
        <w:jc w:val="both"/>
        <w:rPr>
          <w:rFonts w:ascii="Arial" w:hAnsi="Arial" w:cs="Arial"/>
          <w:sz w:val="18"/>
          <w:szCs w:val="18"/>
        </w:rPr>
      </w:pPr>
      <w:r w:rsidRPr="00712293">
        <w:rPr>
          <w:rStyle w:val="Refdenotaalpie"/>
          <w:rFonts w:ascii="Arial" w:hAnsi="Arial" w:cs="Arial"/>
          <w:sz w:val="18"/>
          <w:szCs w:val="18"/>
        </w:rPr>
        <w:footnoteRef/>
      </w:r>
      <w:r w:rsidRPr="00712293">
        <w:rPr>
          <w:rFonts w:ascii="Arial" w:hAnsi="Arial" w:cs="Arial"/>
          <w:sz w:val="18"/>
          <w:szCs w:val="18"/>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footnote>
  <w:footnote w:id="12">
    <w:p w14:paraId="4D7A568F" w14:textId="77777777" w:rsidR="00EA68AB" w:rsidRPr="00712293" w:rsidRDefault="00EA68AB" w:rsidP="00712293">
      <w:pPr>
        <w:pStyle w:val="Textonotapie"/>
        <w:ind w:firstLine="708"/>
        <w:jc w:val="both"/>
        <w:rPr>
          <w:rFonts w:ascii="Arial" w:hAnsi="Arial" w:cs="Arial"/>
          <w:sz w:val="18"/>
          <w:szCs w:val="18"/>
          <w:lang w:val="es-CO"/>
        </w:rPr>
      </w:pPr>
      <w:r w:rsidRPr="00712293">
        <w:rPr>
          <w:rStyle w:val="Refdenotaalpie"/>
          <w:rFonts w:ascii="Arial" w:hAnsi="Arial" w:cs="Arial"/>
          <w:sz w:val="18"/>
          <w:szCs w:val="18"/>
        </w:rPr>
        <w:footnoteRef/>
      </w:r>
      <w:r w:rsidRPr="00712293">
        <w:rPr>
          <w:rFonts w:ascii="Arial" w:hAnsi="Arial" w:cs="Arial"/>
          <w:sz w:val="18"/>
          <w:szCs w:val="18"/>
        </w:rPr>
        <w:t xml:space="preserve"> Es lo que sucede, por ejemplo, con el Decreto 092 de 2017, que en su desarrollo hace referencia tanto a los “contratos” como a los “convenios”. </w:t>
      </w:r>
    </w:p>
  </w:footnote>
  <w:footnote w:id="13">
    <w:p w14:paraId="695795F8" w14:textId="77777777" w:rsidR="00EA68AB" w:rsidRPr="00712293" w:rsidRDefault="00EA68AB" w:rsidP="00712293">
      <w:pPr>
        <w:pStyle w:val="Textonotapie"/>
        <w:ind w:firstLine="708"/>
        <w:jc w:val="both"/>
        <w:rPr>
          <w:rFonts w:ascii="Arial" w:hAnsi="Arial" w:cs="Arial"/>
          <w:sz w:val="18"/>
          <w:szCs w:val="18"/>
          <w:lang w:val="es-CO"/>
        </w:rPr>
      </w:pPr>
      <w:r w:rsidRPr="00712293">
        <w:rPr>
          <w:rStyle w:val="Refdenotaalpie"/>
          <w:rFonts w:ascii="Arial" w:hAnsi="Arial" w:cs="Arial"/>
          <w:sz w:val="18"/>
          <w:szCs w:val="18"/>
        </w:rPr>
        <w:footnoteRef/>
      </w:r>
      <w:r w:rsidRPr="00712293">
        <w:rPr>
          <w:rFonts w:ascii="Arial" w:hAnsi="Arial" w:cs="Arial"/>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14">
    <w:p w14:paraId="60214C1E" w14:textId="77777777" w:rsidR="00EA68AB" w:rsidRDefault="00EA68AB" w:rsidP="00712293">
      <w:pPr>
        <w:pStyle w:val="Textonotapie"/>
        <w:ind w:firstLine="708"/>
        <w:jc w:val="both"/>
        <w:rPr>
          <w:rFonts w:ascii="Arial" w:hAnsi="Arial" w:cs="Arial"/>
          <w:sz w:val="18"/>
          <w:szCs w:val="18"/>
          <w:lang w:val="es-ES"/>
        </w:rPr>
      </w:pPr>
      <w:r w:rsidRPr="00712293">
        <w:rPr>
          <w:rStyle w:val="Refdenotaalpie"/>
          <w:rFonts w:ascii="Arial" w:hAnsi="Arial" w:cs="Arial"/>
          <w:sz w:val="18"/>
          <w:szCs w:val="18"/>
        </w:rPr>
        <w:footnoteRef/>
      </w:r>
      <w:r w:rsidRPr="00712293">
        <w:rPr>
          <w:rFonts w:ascii="Arial" w:hAnsi="Arial" w:cs="Arial"/>
          <w:sz w:val="18"/>
          <w:szCs w:val="18"/>
        </w:rPr>
        <w:t xml:space="preserve"> </w:t>
      </w:r>
      <w:r w:rsidRPr="00712293">
        <w:rPr>
          <w:rFonts w:ascii="Arial" w:hAnsi="Arial" w:cs="Arial"/>
          <w:sz w:val="18"/>
          <w:szCs w:val="18"/>
          <w:lang w:val="es-ES"/>
        </w:rPr>
        <w:t>Diccionario de la Lengua Española.</w:t>
      </w:r>
    </w:p>
    <w:p w14:paraId="2EC84CBF" w14:textId="77777777" w:rsidR="00712293" w:rsidRPr="00712293" w:rsidRDefault="00712293" w:rsidP="00712293">
      <w:pPr>
        <w:pStyle w:val="Textonotapie"/>
        <w:ind w:firstLine="708"/>
        <w:jc w:val="both"/>
        <w:rPr>
          <w:rFonts w:ascii="Arial" w:hAnsi="Arial" w:cs="Arial"/>
          <w:sz w:val="18"/>
          <w:szCs w:val="18"/>
          <w:lang w:val="es-ES"/>
        </w:rPr>
      </w:pPr>
    </w:p>
  </w:footnote>
  <w:footnote w:id="15">
    <w:p w14:paraId="787212DB" w14:textId="77777777" w:rsidR="00EA68AB" w:rsidRDefault="00EA68AB" w:rsidP="00712293">
      <w:pPr>
        <w:pStyle w:val="Textonotapie"/>
        <w:ind w:firstLine="708"/>
        <w:jc w:val="both"/>
        <w:rPr>
          <w:rFonts w:ascii="Arial" w:hAnsi="Arial" w:cs="Arial"/>
          <w:sz w:val="18"/>
          <w:szCs w:val="18"/>
        </w:rPr>
      </w:pPr>
      <w:r w:rsidRPr="00712293">
        <w:rPr>
          <w:rStyle w:val="Refdenotaalpie"/>
          <w:rFonts w:ascii="Arial" w:hAnsi="Arial" w:cs="Arial"/>
          <w:sz w:val="18"/>
          <w:szCs w:val="18"/>
        </w:rPr>
        <w:footnoteRef/>
      </w:r>
      <w:r w:rsidRPr="00712293">
        <w:rPr>
          <w:rFonts w:ascii="Arial" w:hAnsi="Arial" w:cs="Arial"/>
          <w:sz w:val="18"/>
          <w:szCs w:val="18"/>
        </w:rPr>
        <w:t xml:space="preserve"> Al respecto, la doctrina sostiene que “Los contratos instados por los entes, organismos y entidades del sector público […] tienen […] un carácter oneroso. Efectivamente, el carácter sinalagmático del contrato comporta […] que cada una de las partes subjetivas recíprocamente tienen una serie de derechos y obligaciones, y el término oneroso nos indica igualmente que el contrato tiene prestaciones recíprocas entre sus partes, por lo que en un contrato en el que existe una determinada prestación (la entrega de un bien mueble, la prestación de un servicio, la realización de una obra) es evidente que debe ser retribuida mediante el abono de la correspondiente contraprestación, es decir, el carácter oneroso del contrato se refiere a la contraprestación que se ofrece por la entidad adjudicadora al contratista por la realización de las actividades objeto del contrato” (Cfr. FERNÁNDEZ ASTUDILLO, José María: El nuevo régimen de la contratación pública. Madrid: Wolker Kluwer, 2018. p. 268).     </w:t>
      </w:r>
    </w:p>
    <w:p w14:paraId="6C4BF3FA" w14:textId="77777777" w:rsidR="00712293" w:rsidRPr="00712293" w:rsidRDefault="00712293" w:rsidP="00712293">
      <w:pPr>
        <w:pStyle w:val="Textonotapie"/>
        <w:ind w:firstLine="708"/>
        <w:jc w:val="both"/>
        <w:rPr>
          <w:rFonts w:ascii="Arial" w:hAnsi="Arial" w:cs="Arial"/>
          <w:sz w:val="18"/>
          <w:szCs w:val="18"/>
        </w:rPr>
      </w:pPr>
    </w:p>
  </w:footnote>
  <w:footnote w:id="16">
    <w:p w14:paraId="4B4A5458" w14:textId="77777777" w:rsidR="00EA68AB" w:rsidRPr="00712293" w:rsidRDefault="00EA68AB" w:rsidP="00712293">
      <w:pPr>
        <w:pStyle w:val="Textonotapie"/>
        <w:ind w:firstLine="708"/>
        <w:jc w:val="both"/>
        <w:rPr>
          <w:rFonts w:ascii="Arial" w:hAnsi="Arial" w:cs="Arial"/>
          <w:sz w:val="18"/>
          <w:szCs w:val="18"/>
          <w:lang w:val="es-ES"/>
        </w:rPr>
      </w:pPr>
      <w:r w:rsidRPr="00712293">
        <w:rPr>
          <w:rStyle w:val="Refdenotaalpie"/>
          <w:rFonts w:ascii="Arial" w:hAnsi="Arial" w:cs="Arial"/>
          <w:sz w:val="18"/>
          <w:szCs w:val="18"/>
        </w:rPr>
        <w:footnoteRef/>
      </w:r>
      <w:r w:rsidRPr="00712293">
        <w:rPr>
          <w:rFonts w:ascii="Arial" w:hAnsi="Arial" w:cs="Arial"/>
          <w:sz w:val="18"/>
          <w:szCs w:val="18"/>
        </w:rPr>
        <w:t xml:space="preserve"> </w:t>
      </w:r>
      <w:r w:rsidRPr="00712293">
        <w:rPr>
          <w:rFonts w:ascii="Arial" w:hAnsi="Arial" w:cs="Arial"/>
          <w:sz w:val="18"/>
          <w:szCs w:val="18"/>
          <w:lang w:val="es-ES"/>
        </w:rPr>
        <w:t xml:space="preserve">MARÍN CORTÉS, Fabián G. El precio. Ed. Librería Jurídica Sánchez R. Ltda. y Centro de Estudios de Derecho Administrativo, Medellín, 2012, p. 60. </w:t>
      </w:r>
    </w:p>
  </w:footnote>
  <w:footnote w:id="17">
    <w:p w14:paraId="61691A19" w14:textId="77777777" w:rsidR="00712293" w:rsidRDefault="00712293" w:rsidP="00712293">
      <w:pPr>
        <w:pStyle w:val="Textonotapie"/>
        <w:ind w:firstLine="708"/>
        <w:jc w:val="both"/>
        <w:rPr>
          <w:rFonts w:ascii="Arial" w:hAnsi="Arial" w:cs="Arial"/>
          <w:sz w:val="18"/>
          <w:szCs w:val="18"/>
        </w:rPr>
      </w:pPr>
    </w:p>
    <w:p w14:paraId="7D928650" w14:textId="38DBC032" w:rsidR="00EA68AB" w:rsidRPr="00712293" w:rsidRDefault="00EA68AB" w:rsidP="00712293">
      <w:pPr>
        <w:pStyle w:val="Textonotapie"/>
        <w:ind w:firstLine="708"/>
        <w:jc w:val="both"/>
        <w:rPr>
          <w:rFonts w:ascii="Arial" w:hAnsi="Arial" w:cs="Arial"/>
          <w:sz w:val="18"/>
          <w:szCs w:val="18"/>
        </w:rPr>
      </w:pPr>
      <w:r w:rsidRPr="00712293">
        <w:rPr>
          <w:rStyle w:val="Refdenotaalpie"/>
          <w:rFonts w:ascii="Arial" w:hAnsi="Arial" w:cs="Arial"/>
          <w:sz w:val="18"/>
          <w:szCs w:val="18"/>
        </w:rPr>
        <w:footnoteRef/>
      </w:r>
      <w:r w:rsidRPr="00712293">
        <w:rPr>
          <w:rFonts w:ascii="Arial" w:hAnsi="Arial" w:cs="Arial"/>
          <w:sz w:val="18"/>
          <w:szCs w:val="18"/>
        </w:rPr>
        <w:t xml:space="preserve"> </w:t>
      </w:r>
      <w:r w:rsidRPr="00712293">
        <w:rPr>
          <w:rFonts w:ascii="Arial" w:hAnsi="Arial" w:cs="Arial"/>
          <w:sz w:val="18"/>
          <w:szCs w:val="18"/>
          <w:lang w:val="es-ES"/>
        </w:rPr>
        <w:t>Consejo de Estado, Sección Tercera, Subsección A sentencia de 19 de julio de 2018, M.P. Marta Nubia Velázquez Rico, Rad. 2013-01826(57.576)</w:t>
      </w:r>
      <w:r w:rsidRPr="00712293">
        <w:rPr>
          <w:rFonts w:ascii="Arial" w:hAnsi="Arial" w:cs="Arial"/>
          <w:sz w:val="18"/>
          <w:szCs w:val="18"/>
        </w:rPr>
        <w:t xml:space="preserve"> </w:t>
      </w:r>
    </w:p>
  </w:footnote>
  <w:footnote w:id="18">
    <w:p w14:paraId="6583B798" w14:textId="77777777" w:rsidR="00712293" w:rsidRDefault="00712293" w:rsidP="00712293">
      <w:pPr>
        <w:pStyle w:val="Textonotapie"/>
        <w:ind w:firstLine="709"/>
        <w:jc w:val="both"/>
        <w:rPr>
          <w:rFonts w:ascii="Arial" w:hAnsi="Arial" w:cs="Arial"/>
          <w:sz w:val="18"/>
          <w:szCs w:val="18"/>
        </w:rPr>
      </w:pPr>
    </w:p>
    <w:p w14:paraId="79379CCD" w14:textId="181B2C6B" w:rsidR="00EA68AB" w:rsidRPr="00712293" w:rsidRDefault="00EA68AB" w:rsidP="00712293">
      <w:pPr>
        <w:pStyle w:val="Textonotapie"/>
        <w:ind w:firstLine="709"/>
        <w:jc w:val="both"/>
        <w:rPr>
          <w:rFonts w:ascii="Arial" w:hAnsi="Arial" w:cs="Arial"/>
          <w:sz w:val="18"/>
          <w:szCs w:val="18"/>
          <w:lang w:val="es-ES"/>
        </w:rPr>
      </w:pPr>
      <w:r w:rsidRPr="00712293">
        <w:rPr>
          <w:rStyle w:val="Refdenotaalpie"/>
          <w:rFonts w:ascii="Arial" w:hAnsi="Arial" w:cs="Arial"/>
          <w:sz w:val="18"/>
          <w:szCs w:val="18"/>
        </w:rPr>
        <w:footnoteRef/>
      </w:r>
      <w:r w:rsidRPr="00712293">
        <w:rPr>
          <w:rFonts w:ascii="Arial" w:hAnsi="Arial" w:cs="Arial"/>
          <w:sz w:val="18"/>
          <w:szCs w:val="18"/>
        </w:rPr>
        <w:t xml:space="preserve"> </w:t>
      </w:r>
      <w:r w:rsidRPr="00712293">
        <w:rPr>
          <w:rFonts w:ascii="Arial" w:hAnsi="Arial" w:cs="Arial"/>
          <w:sz w:val="18"/>
          <w:szCs w:val="18"/>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65875A7C" w14:textId="77777777" w:rsidR="00EA68AB" w:rsidRDefault="00EA68AB" w:rsidP="00712293">
      <w:pPr>
        <w:pStyle w:val="Textonotapie"/>
        <w:ind w:firstLine="709"/>
        <w:jc w:val="both"/>
        <w:rPr>
          <w:rFonts w:ascii="Arial" w:hAnsi="Arial" w:cs="Arial"/>
          <w:sz w:val="18"/>
          <w:szCs w:val="18"/>
          <w:lang w:val="es-ES"/>
        </w:rPr>
      </w:pPr>
      <w:r w:rsidRPr="00712293">
        <w:rPr>
          <w:rFonts w:ascii="Arial" w:hAnsi="Arial" w:cs="Arial"/>
          <w:sz w:val="18"/>
          <w:szCs w:val="18"/>
          <w:lang w:val="es-ES"/>
        </w:rPr>
        <w:t xml:space="preserve">Sin embargo, en otros negocios, como la obra pública, la concesión y la consultoría, el Estado está acostumbrado a que se desglosen intensamente los costos, exigiendo no sólo el precio total sino una distinción entre los </w:t>
      </w:r>
      <w:r w:rsidRPr="00712293">
        <w:rPr>
          <w:rFonts w:ascii="Arial" w:hAnsi="Arial" w:cs="Arial"/>
          <w:i/>
          <w:iCs/>
          <w:sz w:val="18"/>
          <w:szCs w:val="18"/>
          <w:lang w:val="es-ES"/>
        </w:rPr>
        <w:t>costos directos</w:t>
      </w:r>
      <w:r w:rsidRPr="00712293">
        <w:rPr>
          <w:rFonts w:ascii="Arial" w:hAnsi="Arial" w:cs="Arial"/>
          <w:sz w:val="18"/>
          <w:szCs w:val="18"/>
          <w:lang w:val="es-ES"/>
        </w:rPr>
        <w:t xml:space="preserve"> y los</w:t>
      </w:r>
      <w:r w:rsidRPr="00712293">
        <w:rPr>
          <w:rFonts w:ascii="Arial" w:hAnsi="Arial" w:cs="Arial"/>
          <w:i/>
          <w:iCs/>
          <w:sz w:val="18"/>
          <w:szCs w:val="18"/>
          <w:lang w:val="es-ES"/>
        </w:rPr>
        <w:t xml:space="preserve"> costos indirectos</w:t>
      </w:r>
      <w:r w:rsidRPr="00712293">
        <w:rPr>
          <w:rFonts w:ascii="Arial" w:hAnsi="Arial" w:cs="Arial"/>
          <w:sz w:val="18"/>
          <w:szCs w:val="18"/>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712293">
        <w:rPr>
          <w:rFonts w:ascii="Arial" w:hAnsi="Arial" w:cs="Arial"/>
          <w:i/>
          <w:iCs/>
          <w:sz w:val="18"/>
          <w:szCs w:val="18"/>
          <w:lang w:val="es-ES"/>
        </w:rPr>
        <w:t>ítems</w:t>
      </w:r>
      <w:r w:rsidRPr="00712293">
        <w:rPr>
          <w:rFonts w:ascii="Arial" w:hAnsi="Arial" w:cs="Arial"/>
          <w:sz w:val="18"/>
          <w:szCs w:val="18"/>
          <w:lang w:val="es-ES"/>
        </w:rPr>
        <w:t xml:space="preserve"> que componen el contrato–. Los costos </w:t>
      </w:r>
      <w:r w:rsidRPr="00712293">
        <w:rPr>
          <w:rFonts w:ascii="Arial" w:hAnsi="Arial" w:cs="Arial"/>
          <w:i/>
          <w:iCs/>
          <w:sz w:val="18"/>
          <w:szCs w:val="18"/>
          <w:lang w:val="es-ES"/>
        </w:rPr>
        <w:t>indirectos</w:t>
      </w:r>
      <w:r w:rsidRPr="00712293">
        <w:rPr>
          <w:rFonts w:ascii="Arial" w:hAnsi="Arial" w:cs="Arial"/>
          <w:sz w:val="18"/>
          <w:szCs w:val="18"/>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p w14:paraId="4200DCD9" w14:textId="77777777" w:rsidR="00712293" w:rsidRPr="00712293" w:rsidRDefault="00712293" w:rsidP="00712293">
      <w:pPr>
        <w:pStyle w:val="Textonotapie"/>
        <w:ind w:firstLine="709"/>
        <w:jc w:val="both"/>
        <w:rPr>
          <w:rFonts w:ascii="Arial" w:hAnsi="Arial" w:cs="Arial"/>
          <w:sz w:val="18"/>
          <w:szCs w:val="18"/>
          <w:lang w:val="es-ES"/>
        </w:rPr>
      </w:pPr>
    </w:p>
  </w:footnote>
  <w:footnote w:id="19">
    <w:p w14:paraId="14A72430" w14:textId="77777777" w:rsidR="00EA68AB" w:rsidRPr="00712293" w:rsidRDefault="00EA68AB" w:rsidP="00712293">
      <w:pPr>
        <w:pStyle w:val="Textonotapie"/>
        <w:ind w:firstLine="708"/>
        <w:jc w:val="both"/>
        <w:rPr>
          <w:rFonts w:ascii="Arial" w:hAnsi="Arial" w:cs="Arial"/>
          <w:sz w:val="18"/>
          <w:szCs w:val="18"/>
        </w:rPr>
      </w:pPr>
      <w:r w:rsidRPr="00712293">
        <w:rPr>
          <w:rStyle w:val="Refdenotaalpie"/>
          <w:rFonts w:ascii="Arial" w:hAnsi="Arial" w:cs="Arial"/>
          <w:sz w:val="18"/>
          <w:szCs w:val="18"/>
        </w:rPr>
        <w:footnoteRef/>
      </w:r>
      <w:r w:rsidRPr="00712293">
        <w:rPr>
          <w:rFonts w:ascii="Arial" w:hAnsi="Arial" w:cs="Arial"/>
          <w:sz w:val="18"/>
          <w:szCs w:val="18"/>
        </w:rPr>
        <w:t xml:space="preserve"> El factor multiplicador se encontraba regulado en los artículos 33, 34 y 35 del Decreto 1522 de 1983, “Por el cual se dictan normas sobre registro de proponentes y concurso de méritos”. No obstante, este reglamento fue posteriormente derogado por el Decreto 2326 de 1995, "Por el cual se reglamenta la Ley 80 de 1993 en cuanto a los Concursos para la selección de consultores de diseño, planos, anteproyectos y proyectos arquitectónicos, se hace una adición al Decreto 1584 de 1994 y se dictan otras disposiciones".</w:t>
      </w:r>
    </w:p>
  </w:footnote>
  <w:footnote w:id="20">
    <w:p w14:paraId="6B23F072" w14:textId="77777777" w:rsidR="00EA68AB" w:rsidRPr="00712293" w:rsidRDefault="00EA68AB" w:rsidP="00712293">
      <w:pPr>
        <w:pStyle w:val="Textonotapie"/>
        <w:ind w:firstLine="708"/>
        <w:rPr>
          <w:rFonts w:ascii="Arial" w:hAnsi="Arial" w:cs="Arial"/>
          <w:sz w:val="18"/>
          <w:szCs w:val="18"/>
          <w:lang w:val="es-ES"/>
        </w:rPr>
      </w:pPr>
      <w:r w:rsidRPr="00712293">
        <w:rPr>
          <w:rStyle w:val="Refdenotaalpie"/>
          <w:rFonts w:ascii="Arial" w:hAnsi="Arial" w:cs="Arial"/>
          <w:sz w:val="18"/>
          <w:szCs w:val="18"/>
        </w:rPr>
        <w:footnoteRef/>
      </w:r>
      <w:r w:rsidRPr="00712293">
        <w:rPr>
          <w:rFonts w:ascii="Arial" w:hAnsi="Arial" w:cs="Arial"/>
          <w:sz w:val="18"/>
          <w:szCs w:val="18"/>
        </w:rPr>
        <w:t xml:space="preserve"> </w:t>
      </w:r>
      <w:r w:rsidRPr="00712293">
        <w:rPr>
          <w:rFonts w:ascii="Arial" w:hAnsi="Arial" w:cs="Arial"/>
          <w:sz w:val="18"/>
          <w:szCs w:val="18"/>
          <w:lang w:val="es-ES"/>
        </w:rPr>
        <w:t>MARÍN, Op. Cit., pp. 64-65.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05994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1086"/>
    <w:rsid w:val="00083334"/>
    <w:rsid w:val="000956CF"/>
    <w:rsid w:val="000A683E"/>
    <w:rsid w:val="0011595A"/>
    <w:rsid w:val="001220C5"/>
    <w:rsid w:val="001267F7"/>
    <w:rsid w:val="00127233"/>
    <w:rsid w:val="00130999"/>
    <w:rsid w:val="00164D81"/>
    <w:rsid w:val="001A1011"/>
    <w:rsid w:val="001A48D0"/>
    <w:rsid w:val="001D2C23"/>
    <w:rsid w:val="002653C1"/>
    <w:rsid w:val="0026611D"/>
    <w:rsid w:val="002951A0"/>
    <w:rsid w:val="002A64FD"/>
    <w:rsid w:val="002D3BAC"/>
    <w:rsid w:val="002F0839"/>
    <w:rsid w:val="00301469"/>
    <w:rsid w:val="00306EE1"/>
    <w:rsid w:val="00310B9B"/>
    <w:rsid w:val="0036461C"/>
    <w:rsid w:val="00367884"/>
    <w:rsid w:val="0039439C"/>
    <w:rsid w:val="003B69E7"/>
    <w:rsid w:val="003C013B"/>
    <w:rsid w:val="003D0F4D"/>
    <w:rsid w:val="003F58A1"/>
    <w:rsid w:val="00410DD6"/>
    <w:rsid w:val="004134C9"/>
    <w:rsid w:val="0043138C"/>
    <w:rsid w:val="00462A59"/>
    <w:rsid w:val="004A1847"/>
    <w:rsid w:val="004B6B0E"/>
    <w:rsid w:val="004D25B3"/>
    <w:rsid w:val="004E23D0"/>
    <w:rsid w:val="00511405"/>
    <w:rsid w:val="00520E01"/>
    <w:rsid w:val="00526E9D"/>
    <w:rsid w:val="00547856"/>
    <w:rsid w:val="00547A74"/>
    <w:rsid w:val="005566E8"/>
    <w:rsid w:val="005746AB"/>
    <w:rsid w:val="0059357F"/>
    <w:rsid w:val="005A1130"/>
    <w:rsid w:val="005D65C8"/>
    <w:rsid w:val="006219F8"/>
    <w:rsid w:val="00681FDB"/>
    <w:rsid w:val="006A7DAD"/>
    <w:rsid w:val="006D70BA"/>
    <w:rsid w:val="00712293"/>
    <w:rsid w:val="007566FE"/>
    <w:rsid w:val="0076726F"/>
    <w:rsid w:val="0077144B"/>
    <w:rsid w:val="00793403"/>
    <w:rsid w:val="007C0CDF"/>
    <w:rsid w:val="007E2A2F"/>
    <w:rsid w:val="007F2B7C"/>
    <w:rsid w:val="00811651"/>
    <w:rsid w:val="00820F5B"/>
    <w:rsid w:val="00833452"/>
    <w:rsid w:val="008614E5"/>
    <w:rsid w:val="008678EB"/>
    <w:rsid w:val="00875894"/>
    <w:rsid w:val="00881C10"/>
    <w:rsid w:val="00890411"/>
    <w:rsid w:val="008D5C70"/>
    <w:rsid w:val="009025AF"/>
    <w:rsid w:val="00904F23"/>
    <w:rsid w:val="00906B3C"/>
    <w:rsid w:val="0095342C"/>
    <w:rsid w:val="009579AC"/>
    <w:rsid w:val="009F33F2"/>
    <w:rsid w:val="009F6C77"/>
    <w:rsid w:val="00A07532"/>
    <w:rsid w:val="00A1085C"/>
    <w:rsid w:val="00A309E2"/>
    <w:rsid w:val="00A434E7"/>
    <w:rsid w:val="00A8066E"/>
    <w:rsid w:val="00AA4B8A"/>
    <w:rsid w:val="00AA6BF7"/>
    <w:rsid w:val="00B01ED6"/>
    <w:rsid w:val="00B06D09"/>
    <w:rsid w:val="00B771A9"/>
    <w:rsid w:val="00B809BB"/>
    <w:rsid w:val="00B8248A"/>
    <w:rsid w:val="00BB7726"/>
    <w:rsid w:val="00C2329E"/>
    <w:rsid w:val="00C30461"/>
    <w:rsid w:val="00C754BE"/>
    <w:rsid w:val="00C87572"/>
    <w:rsid w:val="00C9405D"/>
    <w:rsid w:val="00CC1B26"/>
    <w:rsid w:val="00CD284F"/>
    <w:rsid w:val="00CF23AA"/>
    <w:rsid w:val="00D01921"/>
    <w:rsid w:val="00D752B7"/>
    <w:rsid w:val="00DA1854"/>
    <w:rsid w:val="00DB0887"/>
    <w:rsid w:val="00DF1E43"/>
    <w:rsid w:val="00E20894"/>
    <w:rsid w:val="00E26B7C"/>
    <w:rsid w:val="00E64ACA"/>
    <w:rsid w:val="00EA3003"/>
    <w:rsid w:val="00EA68AB"/>
    <w:rsid w:val="00EB3C91"/>
    <w:rsid w:val="00EB66DA"/>
    <w:rsid w:val="00EB77FE"/>
    <w:rsid w:val="00F605F2"/>
    <w:rsid w:val="00F76AFC"/>
    <w:rsid w:val="00F8319B"/>
    <w:rsid w:val="00F857A4"/>
    <w:rsid w:val="00FA5516"/>
    <w:rsid w:val="00FD6F73"/>
    <w:rsid w:val="0727BD39"/>
    <w:rsid w:val="1CC63BF5"/>
    <w:rsid w:val="1EC1D48E"/>
    <w:rsid w:val="2F9951DC"/>
    <w:rsid w:val="3EA2D60F"/>
    <w:rsid w:val="423727E1"/>
    <w:rsid w:val="5E8CCA67"/>
    <w:rsid w:val="60B6B421"/>
    <w:rsid w:val="67696DC0"/>
    <w:rsid w:val="6B8BD3AC"/>
    <w:rsid w:val="6E04C092"/>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EC0AF28E-67A1-4211-B81D-F4CB8B9A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EA68AB"/>
    <w:rPr>
      <w:color w:val="0563C1" w:themeColor="hyperlink"/>
      <w:u w:val="single"/>
    </w:rPr>
  </w:style>
  <w:style w:type="paragraph" w:customStyle="1" w:styleId="Appelnotedebasde">
    <w:name w:val="Appel note de bas de..."/>
    <w:basedOn w:val="Normal"/>
    <w:link w:val="Refdenotaalpie"/>
    <w:uiPriority w:val="99"/>
    <w:rsid w:val="00EA68AB"/>
    <w:pPr>
      <w:spacing w:line="240" w:lineRule="exact"/>
    </w:pPr>
    <w:rPr>
      <w:vertAlign w:val="superscript"/>
    </w:rPr>
  </w:style>
  <w:style w:type="paragraph" w:styleId="Textoindependiente">
    <w:name w:val="Body Text"/>
    <w:basedOn w:val="Normal"/>
    <w:link w:val="TextoindependienteCar"/>
    <w:uiPriority w:val="99"/>
    <w:unhideWhenUsed/>
    <w:rsid w:val="00EA68AB"/>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EA68AB"/>
    <w:rPr>
      <w:rFonts w:eastAsiaTheme="minorEastAsia"/>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EA68AB"/>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42A0C75D-B98A-4556-87C0-5D79CF6F7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microsoft.com/office/infopath/2007/PartnerControls"/>
    <ds:schemaRef ds:uri="9d85dbaf-23eb-4e57-a637-93dcacc8b1a1"/>
    <ds:schemaRef ds:uri="http://www.w3.org/XML/1998/namespace"/>
    <ds:schemaRef ds:uri="a6cb9e4b-f1d1-4245-83ec-6cad768d538a"/>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7795</Words>
  <Characters>42874</Characters>
  <Application>Microsoft Office Word</Application>
  <DocSecurity>0</DocSecurity>
  <Lines>357</Lines>
  <Paragraphs>101</Paragraphs>
  <ScaleCrop>false</ScaleCrop>
  <Company/>
  <LinksUpToDate>false</LinksUpToDate>
  <CharactersWithSpaces>50568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Andrés Ricardo Cabarcas Thorne</cp:lastModifiedBy>
  <cp:revision>2</cp:revision>
  <dcterms:created xsi:type="dcterms:W3CDTF">2023-08-30T21:00:00Z</dcterms:created>
  <dcterms:modified xsi:type="dcterms:W3CDTF">2023-08-30T21:00:00Z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