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8933" w14:textId="77777777" w:rsidR="00AA67FD" w:rsidRDefault="00AA67FD" w:rsidP="00770A80">
      <w:pPr>
        <w:tabs>
          <w:tab w:val="left" w:pos="3374"/>
        </w:tabs>
        <w:jc w:val="both"/>
        <w:rPr>
          <w:rFonts w:ascii="Century Gothic" w:eastAsia="Arial" w:hAnsi="Century Gothic" w:cs="Arial"/>
          <w:b/>
          <w:sz w:val="20"/>
          <w:szCs w:val="20"/>
          <w:lang w:val="es-ES"/>
        </w:rPr>
      </w:pPr>
      <w:bookmarkStart w:id="0" w:name="_Hlk113712215"/>
      <w:bookmarkStart w:id="1" w:name="_Hlk143780582"/>
    </w:p>
    <w:p w14:paraId="73C2519E" w14:textId="38F50264" w:rsidR="00770A80" w:rsidRPr="00521411" w:rsidRDefault="00770A80" w:rsidP="00770A80">
      <w:pPr>
        <w:tabs>
          <w:tab w:val="left" w:pos="3374"/>
        </w:tabs>
        <w:jc w:val="both"/>
        <w:rPr>
          <w:rFonts w:ascii="Century Gothic" w:eastAsia="Arial" w:hAnsi="Century Gothic" w:cs="Arial"/>
          <w:b/>
          <w:sz w:val="20"/>
          <w:szCs w:val="20"/>
          <w:lang w:val="es-ES"/>
        </w:rPr>
      </w:pPr>
      <w:r w:rsidRPr="00521411">
        <w:rPr>
          <w:rFonts w:ascii="Century Gothic" w:eastAsia="Arial" w:hAnsi="Century Gothic" w:cs="Arial"/>
          <w:b/>
          <w:sz w:val="20"/>
          <w:szCs w:val="20"/>
          <w:lang w:val="es-ES"/>
        </w:rPr>
        <w:t xml:space="preserve">SEGURIDAD SOCIAL INTEGRAL – Verificación </w:t>
      </w:r>
      <w:bookmarkEnd w:id="0"/>
    </w:p>
    <w:p w14:paraId="00C1FEA8" w14:textId="77777777" w:rsidR="00770A80" w:rsidRPr="00521411" w:rsidRDefault="00770A80" w:rsidP="00770A80">
      <w:pPr>
        <w:widowControl w:val="0"/>
        <w:autoSpaceDE w:val="0"/>
        <w:autoSpaceDN w:val="0"/>
        <w:jc w:val="both"/>
        <w:rPr>
          <w:rFonts w:ascii="Century Gothic" w:eastAsia="Arial" w:hAnsi="Century Gothic" w:cs="Arial"/>
          <w:sz w:val="20"/>
          <w:szCs w:val="20"/>
          <w:lang w:val="es-ES"/>
        </w:rPr>
      </w:pPr>
      <w:r w:rsidRPr="00521411">
        <w:rPr>
          <w:rFonts w:ascii="Century Gothic" w:eastAsia="Arial" w:hAnsi="Century Gothic" w:cs="Arial"/>
          <w:sz w:val="20"/>
          <w:szCs w:val="20"/>
          <w:lang w:val="es-ES"/>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1CF46C68" w14:textId="77777777" w:rsidR="0030547C" w:rsidRPr="00521411" w:rsidRDefault="0030547C" w:rsidP="0030547C">
      <w:pPr>
        <w:widowControl w:val="0"/>
        <w:autoSpaceDE w:val="0"/>
        <w:autoSpaceDN w:val="0"/>
        <w:ind w:left="4825"/>
        <w:rPr>
          <w:rFonts w:ascii="Century Gothic" w:eastAsia="Arial" w:hAnsi="Century Gothic" w:cs="Arial"/>
          <w:b/>
          <w:bCs/>
          <w:sz w:val="20"/>
          <w:szCs w:val="20"/>
          <w:lang w:val="es-ES"/>
        </w:rPr>
      </w:pPr>
    </w:p>
    <w:p w14:paraId="3B5067FE"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52164F9A"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2CEBE646"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70172A08"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7A402479"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43CF5DB6"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282AD5E8"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1F470A5C"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5CFFA574" w14:textId="77777777" w:rsidR="00825AD3" w:rsidRPr="00521411" w:rsidRDefault="00825AD3" w:rsidP="0030547C">
      <w:pPr>
        <w:widowControl w:val="0"/>
        <w:autoSpaceDE w:val="0"/>
        <w:autoSpaceDN w:val="0"/>
        <w:ind w:left="4825"/>
        <w:rPr>
          <w:rFonts w:ascii="Century Gothic" w:eastAsia="Arial" w:hAnsi="Century Gothic" w:cs="Arial"/>
          <w:b/>
          <w:bCs/>
          <w:sz w:val="20"/>
          <w:szCs w:val="20"/>
          <w:lang w:val="es-ES"/>
        </w:rPr>
      </w:pPr>
    </w:p>
    <w:p w14:paraId="4A69F41F" w14:textId="77777777" w:rsidR="00770A80" w:rsidRPr="00521411" w:rsidRDefault="00770A80" w:rsidP="00E245AB">
      <w:pPr>
        <w:spacing w:after="0"/>
        <w:rPr>
          <w:rFonts w:ascii="Century Gothic" w:eastAsia="Arial" w:hAnsi="Century Gothic" w:cs="Arial"/>
          <w:b/>
          <w:bCs/>
          <w:sz w:val="20"/>
          <w:szCs w:val="20"/>
          <w:lang w:val="es-ES"/>
        </w:rPr>
      </w:pPr>
    </w:p>
    <w:p w14:paraId="67B62FA8" w14:textId="7D46B18D" w:rsidR="79525527" w:rsidRDefault="79525527" w:rsidP="79525527">
      <w:pPr>
        <w:spacing w:after="0"/>
        <w:rPr>
          <w:rFonts w:ascii="Century Gothic" w:eastAsia="Arial" w:hAnsi="Century Gothic" w:cs="Arial"/>
          <w:b/>
          <w:bCs/>
          <w:sz w:val="20"/>
          <w:szCs w:val="20"/>
          <w:lang w:val="es-ES"/>
        </w:rPr>
      </w:pPr>
    </w:p>
    <w:p w14:paraId="4B9A6594" w14:textId="508BF571" w:rsidR="79525527" w:rsidRDefault="79525527" w:rsidP="79525527">
      <w:pPr>
        <w:spacing w:after="0"/>
        <w:rPr>
          <w:rFonts w:ascii="Century Gothic" w:eastAsia="Arial" w:hAnsi="Century Gothic" w:cs="Arial"/>
          <w:b/>
          <w:bCs/>
          <w:sz w:val="20"/>
          <w:szCs w:val="20"/>
          <w:lang w:val="es-ES"/>
        </w:rPr>
      </w:pPr>
    </w:p>
    <w:p w14:paraId="3DD6471F" w14:textId="77777777" w:rsidR="00302191" w:rsidRDefault="00302191" w:rsidP="79525527">
      <w:pPr>
        <w:spacing w:after="0"/>
        <w:rPr>
          <w:rFonts w:ascii="Century Gothic" w:eastAsia="Arial" w:hAnsi="Century Gothic" w:cs="Arial"/>
          <w:b/>
          <w:bCs/>
          <w:sz w:val="20"/>
          <w:szCs w:val="20"/>
          <w:lang w:val="es-ES"/>
        </w:rPr>
      </w:pPr>
    </w:p>
    <w:p w14:paraId="433EE9FC" w14:textId="77777777" w:rsidR="00302191" w:rsidRDefault="00302191" w:rsidP="79525527">
      <w:pPr>
        <w:spacing w:after="0"/>
        <w:rPr>
          <w:rFonts w:ascii="Century Gothic" w:eastAsia="Arial" w:hAnsi="Century Gothic" w:cs="Arial"/>
          <w:b/>
          <w:bCs/>
          <w:sz w:val="20"/>
          <w:szCs w:val="20"/>
          <w:lang w:val="es-ES"/>
        </w:rPr>
      </w:pPr>
    </w:p>
    <w:p w14:paraId="17A0A5D6" w14:textId="77777777" w:rsidR="00302191" w:rsidRDefault="00302191" w:rsidP="79525527">
      <w:pPr>
        <w:spacing w:after="0"/>
        <w:rPr>
          <w:rFonts w:ascii="Century Gothic" w:eastAsia="Arial" w:hAnsi="Century Gothic" w:cs="Arial"/>
          <w:b/>
          <w:bCs/>
          <w:sz w:val="20"/>
          <w:szCs w:val="20"/>
          <w:lang w:val="es-ES"/>
        </w:rPr>
      </w:pPr>
    </w:p>
    <w:p w14:paraId="60EB3B20" w14:textId="77777777" w:rsidR="00302191" w:rsidRDefault="00302191" w:rsidP="79525527">
      <w:pPr>
        <w:spacing w:after="0"/>
        <w:rPr>
          <w:rFonts w:ascii="Century Gothic" w:eastAsia="Arial" w:hAnsi="Century Gothic" w:cs="Arial"/>
          <w:b/>
          <w:bCs/>
          <w:sz w:val="20"/>
          <w:szCs w:val="20"/>
          <w:lang w:val="es-ES"/>
        </w:rPr>
      </w:pPr>
    </w:p>
    <w:p w14:paraId="5C6D4F8A" w14:textId="77777777" w:rsidR="00302191" w:rsidRDefault="00302191" w:rsidP="79525527">
      <w:pPr>
        <w:spacing w:after="0"/>
        <w:rPr>
          <w:rFonts w:ascii="Century Gothic" w:eastAsia="Arial" w:hAnsi="Century Gothic" w:cs="Arial"/>
          <w:b/>
          <w:bCs/>
          <w:sz w:val="20"/>
          <w:szCs w:val="20"/>
          <w:lang w:val="es-ES"/>
        </w:rPr>
      </w:pPr>
    </w:p>
    <w:p w14:paraId="75EE9C45" w14:textId="77777777" w:rsidR="00590CE1" w:rsidRDefault="00590CE1" w:rsidP="79525527">
      <w:pPr>
        <w:spacing w:after="0"/>
        <w:rPr>
          <w:rFonts w:ascii="Century Gothic" w:eastAsia="Arial" w:hAnsi="Century Gothic" w:cs="Arial"/>
          <w:b/>
          <w:bCs/>
          <w:sz w:val="20"/>
          <w:szCs w:val="20"/>
          <w:lang w:val="es-ES"/>
        </w:rPr>
      </w:pPr>
    </w:p>
    <w:p w14:paraId="101CD317" w14:textId="77777777" w:rsidR="00590CE1" w:rsidRDefault="00590CE1" w:rsidP="79525527">
      <w:pPr>
        <w:spacing w:after="0"/>
        <w:rPr>
          <w:rFonts w:ascii="Century Gothic" w:eastAsia="Arial" w:hAnsi="Century Gothic" w:cs="Arial"/>
          <w:b/>
          <w:bCs/>
          <w:sz w:val="20"/>
          <w:szCs w:val="20"/>
          <w:lang w:val="es-ES"/>
        </w:rPr>
      </w:pPr>
    </w:p>
    <w:p w14:paraId="2F500BCE" w14:textId="77777777" w:rsidR="00590CE1" w:rsidRDefault="00590CE1" w:rsidP="79525527">
      <w:pPr>
        <w:spacing w:after="0"/>
        <w:rPr>
          <w:rFonts w:ascii="Century Gothic" w:eastAsia="Arial" w:hAnsi="Century Gothic" w:cs="Arial"/>
          <w:b/>
          <w:bCs/>
          <w:sz w:val="20"/>
          <w:szCs w:val="20"/>
          <w:lang w:val="es-ES"/>
        </w:rPr>
      </w:pPr>
    </w:p>
    <w:p w14:paraId="67CF365B" w14:textId="77777777" w:rsidR="00590CE1" w:rsidRDefault="00590CE1" w:rsidP="79525527">
      <w:pPr>
        <w:spacing w:after="0"/>
        <w:rPr>
          <w:rFonts w:ascii="Century Gothic" w:eastAsia="Arial" w:hAnsi="Century Gothic" w:cs="Arial"/>
          <w:b/>
          <w:bCs/>
          <w:sz w:val="20"/>
          <w:szCs w:val="20"/>
          <w:lang w:val="es-ES"/>
        </w:rPr>
      </w:pPr>
    </w:p>
    <w:p w14:paraId="2E321CC3" w14:textId="77777777" w:rsidR="00590CE1" w:rsidRDefault="00590CE1" w:rsidP="79525527">
      <w:pPr>
        <w:spacing w:after="0"/>
        <w:rPr>
          <w:rFonts w:ascii="Century Gothic" w:eastAsia="Arial" w:hAnsi="Century Gothic" w:cs="Arial"/>
          <w:b/>
          <w:bCs/>
          <w:sz w:val="20"/>
          <w:szCs w:val="20"/>
          <w:lang w:val="es-ES"/>
        </w:rPr>
      </w:pPr>
    </w:p>
    <w:p w14:paraId="2A7B66FF" w14:textId="77777777" w:rsidR="00302191" w:rsidRDefault="00302191" w:rsidP="79525527">
      <w:pPr>
        <w:spacing w:after="0"/>
        <w:rPr>
          <w:rFonts w:ascii="Century Gothic" w:eastAsia="Arial" w:hAnsi="Century Gothic" w:cs="Arial"/>
          <w:b/>
          <w:bCs/>
          <w:sz w:val="20"/>
          <w:szCs w:val="20"/>
          <w:lang w:val="es-ES"/>
        </w:rPr>
      </w:pPr>
    </w:p>
    <w:p w14:paraId="1D5A413B" w14:textId="77777777" w:rsidR="00302191" w:rsidRDefault="00302191" w:rsidP="79525527">
      <w:pPr>
        <w:spacing w:after="0"/>
        <w:rPr>
          <w:rFonts w:ascii="Century Gothic" w:eastAsia="Arial" w:hAnsi="Century Gothic" w:cs="Arial"/>
          <w:b/>
          <w:bCs/>
          <w:sz w:val="20"/>
          <w:szCs w:val="20"/>
          <w:lang w:val="es-ES"/>
        </w:rPr>
      </w:pPr>
    </w:p>
    <w:p w14:paraId="3D523A55" w14:textId="77777777" w:rsidR="00770A80" w:rsidRPr="00521411" w:rsidRDefault="00770A80" w:rsidP="00E245AB">
      <w:pPr>
        <w:spacing w:after="0"/>
        <w:rPr>
          <w:rFonts w:ascii="Century Gothic" w:eastAsia="Arial" w:hAnsi="Century Gothic" w:cs="Arial"/>
          <w:b/>
          <w:bCs/>
          <w:sz w:val="20"/>
          <w:szCs w:val="20"/>
          <w:lang w:val="es-ES"/>
        </w:rPr>
      </w:pPr>
    </w:p>
    <w:p w14:paraId="5D872A21" w14:textId="77777777" w:rsidR="00770A80" w:rsidRPr="00521411" w:rsidRDefault="00770A80" w:rsidP="00E245AB">
      <w:pPr>
        <w:spacing w:after="0"/>
        <w:rPr>
          <w:rFonts w:ascii="Century Gothic" w:eastAsia="Arial" w:hAnsi="Century Gothic" w:cs="Arial"/>
          <w:b/>
          <w:bCs/>
          <w:sz w:val="20"/>
          <w:szCs w:val="20"/>
          <w:lang w:val="es-ES"/>
        </w:rPr>
      </w:pPr>
    </w:p>
    <w:p w14:paraId="17454DA8" w14:textId="77777777" w:rsidR="00800E10" w:rsidRDefault="00800E10" w:rsidP="00E245AB">
      <w:pPr>
        <w:spacing w:after="0"/>
        <w:rPr>
          <w:rFonts w:ascii="Century Gothic" w:hAnsi="Century Gothic"/>
        </w:rPr>
      </w:pPr>
    </w:p>
    <w:p w14:paraId="03C17C0C" w14:textId="77777777" w:rsidR="004F24D5" w:rsidRDefault="004F24D5" w:rsidP="00E245AB">
      <w:pPr>
        <w:spacing w:after="0"/>
        <w:rPr>
          <w:rFonts w:ascii="Century Gothic" w:hAnsi="Century Gothic"/>
        </w:rPr>
      </w:pPr>
    </w:p>
    <w:p w14:paraId="51B59C4F" w14:textId="320BA4E4" w:rsidR="00F8497C" w:rsidRPr="00521411" w:rsidRDefault="00E245AB" w:rsidP="00E245AB">
      <w:pPr>
        <w:spacing w:after="0"/>
        <w:rPr>
          <w:rFonts w:ascii="Century Gothic" w:hAnsi="Century Gothic"/>
        </w:rPr>
      </w:pPr>
      <w:r w:rsidRPr="00521411">
        <w:rPr>
          <w:rFonts w:ascii="Century Gothic" w:hAnsi="Century Gothic"/>
        </w:rPr>
        <w:t xml:space="preserve">Bogotá D.C., </w:t>
      </w:r>
      <w:r w:rsidR="00800E10">
        <w:rPr>
          <w:rFonts w:ascii="Century Gothic" w:hAnsi="Century Gothic"/>
        </w:rPr>
        <w:t>12 de octubre del 2023</w:t>
      </w:r>
    </w:p>
    <w:p w14:paraId="1A49652D" w14:textId="77777777" w:rsidR="000C644D" w:rsidRDefault="000C644D" w:rsidP="00E245AB">
      <w:pPr>
        <w:spacing w:after="0"/>
        <w:rPr>
          <w:rFonts w:ascii="Century Gothic" w:hAnsi="Century Gothic"/>
        </w:rPr>
      </w:pPr>
    </w:p>
    <w:p w14:paraId="680EA7E6" w14:textId="77777777" w:rsidR="004F24D5" w:rsidRPr="00521411" w:rsidRDefault="004F24D5" w:rsidP="00E245AB">
      <w:pPr>
        <w:spacing w:after="0"/>
        <w:rPr>
          <w:rFonts w:ascii="Century Gothic" w:hAnsi="Century Gothic"/>
        </w:rPr>
      </w:pPr>
    </w:p>
    <w:p w14:paraId="3DE222A7" w14:textId="55377633" w:rsidR="00F37E18" w:rsidRDefault="00800E10" w:rsidP="00800E10">
      <w:pPr>
        <w:spacing w:after="0"/>
        <w:jc w:val="right"/>
        <w:rPr>
          <w:rFonts w:ascii="Century Gothic" w:hAnsi="Century Gothic"/>
        </w:rPr>
      </w:pPr>
      <w:r>
        <w:rPr>
          <w:rFonts w:ascii="Century Gothic" w:hAnsi="Century Gothic"/>
          <w:noProof/>
        </w:rPr>
        <w:drawing>
          <wp:inline distT="0" distB="0" distL="0" distR="0" wp14:anchorId="4BBE69EE" wp14:editId="78DDB477">
            <wp:extent cx="2552700" cy="800100"/>
            <wp:effectExtent l="0" t="0" r="0" b="0"/>
            <wp:docPr id="10485325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32533" name="Imagen 1048532533"/>
                    <pic:cNvPicPr/>
                  </pic:nvPicPr>
                  <pic:blipFill>
                    <a:blip r:embed="rId10">
                      <a:extLst>
                        <a:ext uri="{28A0092B-C50C-407E-A947-70E740481C1C}">
                          <a14:useLocalDpi xmlns:a14="http://schemas.microsoft.com/office/drawing/2010/main" val="0"/>
                        </a:ext>
                      </a:extLst>
                    </a:blip>
                    <a:stretch>
                      <a:fillRect/>
                    </a:stretch>
                  </pic:blipFill>
                  <pic:spPr>
                    <a:xfrm>
                      <a:off x="0" y="0"/>
                      <a:ext cx="2552835" cy="800142"/>
                    </a:xfrm>
                    <a:prstGeom prst="rect">
                      <a:avLst/>
                    </a:prstGeom>
                  </pic:spPr>
                </pic:pic>
              </a:graphicData>
            </a:graphic>
          </wp:inline>
        </w:drawing>
      </w:r>
    </w:p>
    <w:p w14:paraId="7BC6867A" w14:textId="77777777" w:rsidR="00800E10" w:rsidRDefault="00800E10" w:rsidP="00E245AB">
      <w:pPr>
        <w:spacing w:after="0"/>
        <w:rPr>
          <w:rFonts w:ascii="Century Gothic" w:hAnsi="Century Gothic"/>
        </w:rPr>
      </w:pPr>
    </w:p>
    <w:p w14:paraId="41A625F1" w14:textId="77777777" w:rsidR="004F24D5" w:rsidRPr="00521411" w:rsidRDefault="004F24D5" w:rsidP="00E245AB">
      <w:pPr>
        <w:spacing w:after="0"/>
        <w:rPr>
          <w:rFonts w:ascii="Century Gothic" w:hAnsi="Century Gothic"/>
        </w:rPr>
      </w:pPr>
    </w:p>
    <w:p w14:paraId="7CA57A4C" w14:textId="30321350" w:rsidR="00F8497C" w:rsidRPr="00521411" w:rsidRDefault="00F8497C" w:rsidP="00F8497C">
      <w:pPr>
        <w:spacing w:after="0"/>
        <w:rPr>
          <w:rFonts w:ascii="Century Gothic" w:eastAsia="Geomanist Light" w:hAnsi="Century Gothic" w:cs="Arial"/>
          <w:color w:val="201F1E"/>
          <w:lang w:val="es-MX"/>
        </w:rPr>
      </w:pPr>
      <w:r w:rsidRPr="00521411">
        <w:rPr>
          <w:rFonts w:ascii="Century Gothic" w:hAnsi="Century Gothic" w:cs="Arial"/>
          <w:lang w:val="es-MX"/>
        </w:rPr>
        <w:t>Señora</w:t>
      </w:r>
    </w:p>
    <w:p w14:paraId="7351AF37" w14:textId="1A8E4F6D" w:rsidR="00F8497C" w:rsidRDefault="00590CE1" w:rsidP="00F8497C">
      <w:pPr>
        <w:spacing w:after="0" w:line="276" w:lineRule="auto"/>
        <w:rPr>
          <w:rFonts w:ascii="Century Gothic" w:hAnsi="Century Gothic" w:cs="Arial"/>
          <w:b/>
          <w:bCs/>
          <w:lang w:val="es-MX"/>
        </w:rPr>
      </w:pPr>
      <w:bookmarkStart w:id="2" w:name="_Hlk137493281"/>
      <w:r w:rsidRPr="7212C062">
        <w:rPr>
          <w:rFonts w:ascii="Century Gothic" w:hAnsi="Century Gothic" w:cs="Arial"/>
          <w:b/>
          <w:bCs/>
          <w:lang w:val="es-MX"/>
        </w:rPr>
        <w:t>María</w:t>
      </w:r>
      <w:r w:rsidR="00F8497C" w:rsidRPr="7212C062">
        <w:rPr>
          <w:rFonts w:ascii="Century Gothic" w:hAnsi="Century Gothic" w:cs="Arial"/>
          <w:b/>
          <w:bCs/>
          <w:lang w:val="es-MX"/>
        </w:rPr>
        <w:t xml:space="preserve"> Paula </w:t>
      </w:r>
      <w:bookmarkStart w:id="3" w:name="_Hlk148004631"/>
      <w:r w:rsidR="00F8497C" w:rsidRPr="7212C062">
        <w:rPr>
          <w:rFonts w:ascii="Century Gothic" w:hAnsi="Century Gothic" w:cs="Arial"/>
          <w:b/>
          <w:bCs/>
          <w:lang w:val="es-MX"/>
        </w:rPr>
        <w:t xml:space="preserve">Serrano </w:t>
      </w:r>
      <w:proofErr w:type="spellStart"/>
      <w:r w:rsidR="00F8497C" w:rsidRPr="7212C062">
        <w:rPr>
          <w:rFonts w:ascii="Century Gothic" w:hAnsi="Century Gothic" w:cs="Arial"/>
          <w:b/>
          <w:bCs/>
          <w:lang w:val="es-MX"/>
        </w:rPr>
        <w:t>Orostegui</w:t>
      </w:r>
      <w:bookmarkEnd w:id="3"/>
      <w:proofErr w:type="spellEnd"/>
    </w:p>
    <w:p w14:paraId="4415662A" w14:textId="1CAEA19A" w:rsidR="001A598C" w:rsidRDefault="00000000" w:rsidP="00F8497C">
      <w:pPr>
        <w:spacing w:after="0" w:line="276" w:lineRule="auto"/>
        <w:rPr>
          <w:rFonts w:ascii="Century Gothic" w:hAnsi="Century Gothic" w:cs="Arial"/>
          <w:lang w:val="es-MX"/>
        </w:rPr>
      </w:pPr>
      <w:hyperlink r:id="rId11" w:history="1">
        <w:r w:rsidR="001A598C" w:rsidRPr="00CE015D">
          <w:rPr>
            <w:rStyle w:val="Hipervnculo"/>
            <w:rFonts w:ascii="Century Gothic" w:hAnsi="Century Gothic" w:cs="Arial"/>
            <w:lang w:val="es-MX"/>
          </w:rPr>
          <w:t>observatoriocontractual2023@gmail.com</w:t>
        </w:r>
      </w:hyperlink>
    </w:p>
    <w:bookmarkEnd w:id="2"/>
    <w:p w14:paraId="1FBBC9B1" w14:textId="77777777" w:rsidR="00F8497C" w:rsidRPr="00521411" w:rsidRDefault="00F8497C" w:rsidP="00F8497C">
      <w:pPr>
        <w:spacing w:after="0" w:line="276" w:lineRule="auto"/>
        <w:rPr>
          <w:rFonts w:ascii="Century Gothic" w:hAnsi="Century Gothic" w:cs="Arial"/>
          <w:lang w:val="es-MX"/>
        </w:rPr>
      </w:pPr>
      <w:r w:rsidRPr="00521411">
        <w:rPr>
          <w:rFonts w:ascii="Century Gothic" w:hAnsi="Century Gothic" w:cs="Arial"/>
          <w:lang w:val="es-MX"/>
        </w:rPr>
        <w:t>Ciudad</w:t>
      </w:r>
    </w:p>
    <w:p w14:paraId="023556C2" w14:textId="77777777" w:rsidR="00F8497C" w:rsidRPr="00521411" w:rsidRDefault="00F8497C" w:rsidP="00F8497C">
      <w:pPr>
        <w:spacing w:after="0" w:line="276" w:lineRule="auto"/>
        <w:rPr>
          <w:rFonts w:ascii="Century Gothic" w:hAnsi="Century Gothic" w:cs="Arial"/>
          <w:lang w:val="es-MX"/>
        </w:rPr>
      </w:pPr>
    </w:p>
    <w:p w14:paraId="534E0094" w14:textId="2B3A64E3" w:rsidR="00F8497C" w:rsidRPr="00521411" w:rsidRDefault="00F8497C" w:rsidP="00F8497C">
      <w:pPr>
        <w:spacing w:after="0" w:line="276" w:lineRule="auto"/>
        <w:ind w:left="2832"/>
        <w:rPr>
          <w:rFonts w:ascii="Century Gothic" w:eastAsia="Calibri" w:hAnsi="Century Gothic" w:cs="Arial"/>
          <w:b/>
          <w:bCs/>
          <w:lang w:val="es-ES"/>
        </w:rPr>
      </w:pPr>
      <w:r w:rsidRPr="00521411">
        <w:rPr>
          <w:rFonts w:ascii="Century Gothic" w:eastAsia="Calibri" w:hAnsi="Century Gothic" w:cs="Arial"/>
          <w:b/>
          <w:bCs/>
          <w:lang w:val="es-ES"/>
        </w:rPr>
        <w:t xml:space="preserve">Concepto </w:t>
      </w:r>
      <w:r w:rsidR="002F26A7" w:rsidRPr="00521411">
        <w:rPr>
          <w:rFonts w:ascii="Century Gothic" w:eastAsia="Calibri" w:hAnsi="Century Gothic" w:cs="Arial"/>
          <w:b/>
          <w:bCs/>
          <w:lang w:val="es-ES"/>
        </w:rPr>
        <w:t xml:space="preserve">C-423 </w:t>
      </w:r>
      <w:r w:rsidRPr="00521411">
        <w:rPr>
          <w:rFonts w:ascii="Century Gothic" w:eastAsia="Calibri" w:hAnsi="Century Gothic" w:cs="Arial"/>
          <w:b/>
          <w:bCs/>
          <w:lang w:val="es-ES"/>
        </w:rPr>
        <w:t>del 2023</w:t>
      </w:r>
    </w:p>
    <w:p w14:paraId="72791F22" w14:textId="77777777" w:rsidR="00F8497C" w:rsidRPr="00521411" w:rsidRDefault="00F8497C" w:rsidP="00F8497C">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02191" w:rsidRPr="00521411" w14:paraId="734AB599" w14:textId="77777777" w:rsidTr="7212C062">
        <w:trPr>
          <w:jc w:val="right"/>
        </w:trPr>
        <w:tc>
          <w:tcPr>
            <w:tcW w:w="1838" w:type="dxa"/>
          </w:tcPr>
          <w:p w14:paraId="2BAC4560" w14:textId="77777777" w:rsidR="00302191" w:rsidRPr="00521411" w:rsidRDefault="00302191" w:rsidP="00302191">
            <w:pPr>
              <w:spacing w:line="276" w:lineRule="auto"/>
              <w:jc w:val="center"/>
              <w:rPr>
                <w:rFonts w:ascii="Century Gothic" w:eastAsia="Calibri" w:hAnsi="Century Gothic" w:cs="Arial"/>
                <w:lang w:val="es-ES_tradnl"/>
              </w:rPr>
            </w:pPr>
            <w:r w:rsidRPr="00521411">
              <w:rPr>
                <w:rFonts w:ascii="Century Gothic" w:eastAsia="Calibri" w:hAnsi="Century Gothic" w:cs="Arial"/>
                <w:b/>
                <w:lang w:val="es-ES_tradnl"/>
              </w:rPr>
              <w:t>Temas:</w:t>
            </w:r>
          </w:p>
        </w:tc>
        <w:tc>
          <w:tcPr>
            <w:tcW w:w="6237" w:type="dxa"/>
          </w:tcPr>
          <w:p w14:paraId="0AEE4E9E" w14:textId="7951C8A7" w:rsidR="00302191" w:rsidRPr="00C84B23" w:rsidRDefault="00302191" w:rsidP="00302191">
            <w:pPr>
              <w:spacing w:after="120"/>
              <w:jc w:val="both"/>
              <w:rPr>
                <w:rFonts w:ascii="Century Gothic" w:eastAsia="Calibri" w:hAnsi="Century Gothic" w:cs="Arial"/>
                <w:bCs/>
                <w:lang w:val="es-ES_tradnl"/>
              </w:rPr>
            </w:pPr>
            <w:r w:rsidRPr="00521411">
              <w:rPr>
                <w:rFonts w:ascii="Century Gothic" w:eastAsia="Calibri" w:hAnsi="Century Gothic" w:cs="Arial"/>
                <w:bCs/>
                <w:lang w:val="es-ES_tradnl"/>
              </w:rPr>
              <w:t>SEGURIDAD SOCIAL INTEGRAL – Verificación /</w:t>
            </w:r>
            <w:r>
              <w:rPr>
                <w:rFonts w:ascii="Century Gothic" w:eastAsia="Calibri" w:hAnsi="Century Gothic" w:cs="Arial"/>
                <w:bCs/>
                <w:lang w:val="es-ES_tradnl"/>
              </w:rPr>
              <w:t xml:space="preserve"> </w:t>
            </w:r>
            <w:r w:rsidR="00590CE1" w:rsidRPr="00521411">
              <w:rPr>
                <w:rFonts w:ascii="Century Gothic" w:eastAsia="Calibri" w:hAnsi="Century Gothic" w:cs="Arial"/>
                <w:bCs/>
                <w:lang w:val="es-ES_tradnl"/>
              </w:rPr>
              <w:t xml:space="preserve">SEGURIDAD SOCIAL INTEGRAL – </w:t>
            </w:r>
            <w:r w:rsidR="00590CE1">
              <w:rPr>
                <w:rFonts w:ascii="Century Gothic" w:eastAsia="Calibri" w:hAnsi="Century Gothic" w:cs="Arial"/>
                <w:bCs/>
                <w:lang w:val="es-ES_tradnl"/>
              </w:rPr>
              <w:t>Ley 789 de 2002 – Artículo 50</w:t>
            </w:r>
            <w:r w:rsidR="00590CE1" w:rsidRPr="00521411">
              <w:rPr>
                <w:rFonts w:ascii="Century Gothic" w:eastAsia="Calibri" w:hAnsi="Century Gothic" w:cs="Arial"/>
                <w:bCs/>
                <w:lang w:val="es-ES_tradnl"/>
              </w:rPr>
              <w:t xml:space="preserve"> </w:t>
            </w:r>
            <w:r w:rsidR="00590CE1">
              <w:rPr>
                <w:rFonts w:ascii="Century Gothic" w:eastAsia="Calibri" w:hAnsi="Century Gothic" w:cs="Arial"/>
                <w:bCs/>
                <w:lang w:val="es-ES_tradnl"/>
              </w:rPr>
              <w:t xml:space="preserve">/ </w:t>
            </w:r>
            <w:r>
              <w:rPr>
                <w:rFonts w:ascii="Century Gothic" w:eastAsia="Calibri" w:hAnsi="Century Gothic" w:cs="Arial"/>
                <w:bCs/>
                <w:lang w:val="es-ES_tradnl"/>
              </w:rPr>
              <w:t>EJECUCIÓN – Aportes parafiscales – Acreditaci</w:t>
            </w:r>
            <w:r w:rsidR="00590CE1">
              <w:rPr>
                <w:rFonts w:ascii="Century Gothic" w:eastAsia="Calibri" w:hAnsi="Century Gothic" w:cs="Arial"/>
                <w:bCs/>
                <w:lang w:val="es-ES_tradnl"/>
              </w:rPr>
              <w:t>ón</w:t>
            </w:r>
          </w:p>
        </w:tc>
      </w:tr>
      <w:tr w:rsidR="00302191" w:rsidRPr="00521411" w14:paraId="78135A65" w14:textId="77777777" w:rsidTr="7212C062">
        <w:trPr>
          <w:jc w:val="right"/>
        </w:trPr>
        <w:tc>
          <w:tcPr>
            <w:tcW w:w="1838" w:type="dxa"/>
          </w:tcPr>
          <w:p w14:paraId="1425A340" w14:textId="77777777" w:rsidR="00302191" w:rsidRPr="00521411" w:rsidRDefault="00302191" w:rsidP="00302191">
            <w:pPr>
              <w:spacing w:line="276" w:lineRule="auto"/>
              <w:jc w:val="center"/>
              <w:rPr>
                <w:rFonts w:ascii="Century Gothic" w:eastAsia="Calibri" w:hAnsi="Century Gothic" w:cs="Arial"/>
                <w:b/>
                <w:lang w:val="es-ES"/>
              </w:rPr>
            </w:pPr>
            <w:r w:rsidRPr="00521411">
              <w:rPr>
                <w:rFonts w:ascii="Century Gothic" w:eastAsia="Calibri" w:hAnsi="Century Gothic" w:cs="Arial"/>
                <w:b/>
                <w:lang w:val="es-ES"/>
              </w:rPr>
              <w:t>Radicación:</w:t>
            </w:r>
          </w:p>
        </w:tc>
        <w:tc>
          <w:tcPr>
            <w:tcW w:w="6237" w:type="dxa"/>
          </w:tcPr>
          <w:p w14:paraId="02F47AB0" w14:textId="0B06ED14" w:rsidR="00302191" w:rsidRPr="00521411" w:rsidRDefault="095447AA" w:rsidP="00302191">
            <w:pPr>
              <w:spacing w:after="120" w:line="276" w:lineRule="auto"/>
              <w:jc w:val="both"/>
              <w:rPr>
                <w:rFonts w:ascii="Century Gothic" w:eastAsia="Calibri" w:hAnsi="Century Gothic" w:cs="Arial"/>
                <w:lang w:val="es-ES"/>
              </w:rPr>
            </w:pPr>
            <w:r w:rsidRPr="7212C062">
              <w:rPr>
                <w:rFonts w:ascii="Century Gothic" w:eastAsia="Calibri" w:hAnsi="Century Gothic" w:cs="Arial"/>
                <w:lang w:val="es-ES"/>
              </w:rPr>
              <w:t>Respuesta a consulta P20230904014799</w:t>
            </w:r>
          </w:p>
        </w:tc>
      </w:tr>
    </w:tbl>
    <w:p w14:paraId="197FD832" w14:textId="77777777" w:rsidR="00F8497C" w:rsidRPr="00521411" w:rsidRDefault="00F8497C" w:rsidP="00F8497C">
      <w:pPr>
        <w:spacing w:line="276" w:lineRule="auto"/>
        <w:jc w:val="both"/>
        <w:rPr>
          <w:rFonts w:ascii="Century Gothic" w:eastAsia="Calibri" w:hAnsi="Century Gothic" w:cs="Arial"/>
          <w:lang w:val="es-ES_tradnl"/>
        </w:rPr>
      </w:pPr>
    </w:p>
    <w:p w14:paraId="5895B82D" w14:textId="613C41BA" w:rsidR="00F8497C" w:rsidRPr="00521411" w:rsidRDefault="00F8497C" w:rsidP="00F8497C">
      <w:pPr>
        <w:spacing w:line="276" w:lineRule="auto"/>
        <w:jc w:val="both"/>
        <w:rPr>
          <w:rFonts w:ascii="Century Gothic" w:eastAsia="Calibri" w:hAnsi="Century Gothic" w:cs="Arial"/>
          <w:bCs/>
          <w:lang w:val="es-ES_tradnl"/>
        </w:rPr>
      </w:pPr>
      <w:r w:rsidRPr="00521411">
        <w:rPr>
          <w:rFonts w:ascii="Century Gothic" w:eastAsia="Calibri" w:hAnsi="Century Gothic" w:cs="Arial"/>
          <w:lang w:val="es-ES_tradnl"/>
        </w:rPr>
        <w:t xml:space="preserve">Estimada señora </w:t>
      </w:r>
      <w:r w:rsidRPr="00521411">
        <w:rPr>
          <w:rFonts w:ascii="Century Gothic" w:hAnsi="Century Gothic" w:cs="Arial"/>
          <w:lang w:val="es-MX"/>
        </w:rPr>
        <w:t xml:space="preserve">Serrano </w:t>
      </w:r>
      <w:proofErr w:type="spellStart"/>
      <w:r w:rsidRPr="00521411">
        <w:rPr>
          <w:rFonts w:ascii="Century Gothic" w:hAnsi="Century Gothic" w:cs="Arial"/>
          <w:lang w:val="es-MX"/>
        </w:rPr>
        <w:t>Orostegui</w:t>
      </w:r>
      <w:proofErr w:type="spellEnd"/>
      <w:r w:rsidRPr="00521411">
        <w:rPr>
          <w:rFonts w:ascii="Century Gothic" w:eastAsia="Calibri" w:hAnsi="Century Gothic" w:cs="Arial"/>
          <w:bCs/>
          <w:lang w:val="es-ES_tradnl"/>
        </w:rPr>
        <w:t>:</w:t>
      </w:r>
    </w:p>
    <w:p w14:paraId="58672D2F" w14:textId="6493437D" w:rsidR="002830EE" w:rsidRPr="00521411" w:rsidRDefault="002830EE" w:rsidP="002830EE">
      <w:pPr>
        <w:spacing w:after="0" w:line="276" w:lineRule="auto"/>
        <w:jc w:val="both"/>
        <w:rPr>
          <w:rFonts w:ascii="Century Gothic" w:eastAsia="Calibri" w:hAnsi="Century Gothic" w:cs="Arial"/>
          <w:lang w:val="es-ES"/>
        </w:rPr>
      </w:pPr>
      <w:r w:rsidRPr="00521411">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74432C" w:rsidRPr="00521411">
        <w:rPr>
          <w:rFonts w:ascii="Century Gothic" w:eastAsia="Calibri" w:hAnsi="Century Gothic" w:cs="Arial"/>
          <w:lang w:val="es-ES"/>
        </w:rPr>
        <w:t>04 de septiembre del 2023</w:t>
      </w:r>
      <w:r w:rsidRPr="00521411">
        <w:rPr>
          <w:rFonts w:ascii="Century Gothic" w:eastAsia="Calibri" w:hAnsi="Century Gothic" w:cs="Arial"/>
          <w:lang w:val="es-ES"/>
        </w:rPr>
        <w:t>.</w:t>
      </w:r>
    </w:p>
    <w:p w14:paraId="35E95567" w14:textId="77777777" w:rsidR="00C811BB" w:rsidRPr="00521411" w:rsidRDefault="00C811BB" w:rsidP="002830EE">
      <w:pPr>
        <w:spacing w:after="0" w:line="276" w:lineRule="auto"/>
        <w:jc w:val="both"/>
        <w:rPr>
          <w:rFonts w:ascii="Century Gothic" w:eastAsia="Calibri" w:hAnsi="Century Gothic" w:cs="Arial"/>
          <w:lang w:val="es-ES"/>
        </w:rPr>
      </w:pPr>
    </w:p>
    <w:p w14:paraId="07C248F5" w14:textId="77777777" w:rsidR="00C811BB" w:rsidRPr="00521411" w:rsidRDefault="00C811BB" w:rsidP="00C811BB">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521411">
        <w:rPr>
          <w:rFonts w:ascii="Century Gothic" w:eastAsia="Calibri" w:hAnsi="Century Gothic" w:cs="Arial"/>
          <w:b/>
          <w:lang w:val="es-ES_tradnl"/>
        </w:rPr>
        <w:t xml:space="preserve">Problema planteado </w:t>
      </w:r>
    </w:p>
    <w:p w14:paraId="4375946E" w14:textId="77777777" w:rsidR="00C811BB" w:rsidRPr="00521411" w:rsidRDefault="00C811BB" w:rsidP="00C811BB">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6D5F19D7" w14:textId="77777777" w:rsidR="004168A0" w:rsidRPr="00521411" w:rsidRDefault="00C811BB" w:rsidP="00C811BB">
      <w:pPr>
        <w:spacing w:after="0" w:line="276" w:lineRule="auto"/>
        <w:jc w:val="both"/>
        <w:rPr>
          <w:rFonts w:ascii="Century Gothic" w:hAnsi="Century Gothic" w:cs="Arial"/>
          <w:lang w:val="es-ES_tradnl"/>
        </w:rPr>
      </w:pPr>
      <w:r w:rsidRPr="00521411">
        <w:rPr>
          <w:rFonts w:ascii="Century Gothic" w:hAnsi="Century Gothic" w:cs="Arial"/>
          <w:lang w:val="es-ES_tradnl"/>
        </w:rPr>
        <w:t xml:space="preserve">Respecto </w:t>
      </w:r>
      <w:r w:rsidR="004168A0" w:rsidRPr="00521411">
        <w:rPr>
          <w:rFonts w:ascii="Century Gothic" w:hAnsi="Century Gothic" w:cs="Arial"/>
          <w:lang w:val="es-ES_tradnl"/>
        </w:rPr>
        <w:t>a la acreditación del pago de seguridad social y parafiscales</w:t>
      </w:r>
      <w:r w:rsidRPr="00521411">
        <w:rPr>
          <w:rFonts w:ascii="Century Gothic" w:hAnsi="Century Gothic" w:cs="Arial"/>
          <w:lang w:val="es-ES_tradnl"/>
        </w:rPr>
        <w:t xml:space="preserve">, usted realiza la siguiente consulta: </w:t>
      </w:r>
    </w:p>
    <w:p w14:paraId="686C55B1" w14:textId="77777777" w:rsidR="004168A0" w:rsidRPr="00521411" w:rsidRDefault="004168A0" w:rsidP="00C811BB">
      <w:pPr>
        <w:spacing w:after="0" w:line="276" w:lineRule="auto"/>
        <w:jc w:val="both"/>
        <w:rPr>
          <w:rFonts w:ascii="Century Gothic" w:hAnsi="Century Gothic" w:cs="Arial"/>
          <w:lang w:val="es-ES_tradnl"/>
        </w:rPr>
      </w:pPr>
    </w:p>
    <w:p w14:paraId="662CC48A" w14:textId="77777777" w:rsidR="004168A0" w:rsidRPr="00521411" w:rsidRDefault="00C811BB" w:rsidP="007D7B2F">
      <w:pPr>
        <w:spacing w:after="0" w:line="240" w:lineRule="auto"/>
        <w:ind w:left="709" w:right="709"/>
        <w:jc w:val="both"/>
        <w:rPr>
          <w:rFonts w:ascii="Century Gothic" w:hAnsi="Century Gothic" w:cs="Arial"/>
          <w:sz w:val="21"/>
          <w:szCs w:val="21"/>
        </w:rPr>
      </w:pPr>
      <w:r w:rsidRPr="00521411">
        <w:rPr>
          <w:rFonts w:ascii="Century Gothic" w:hAnsi="Century Gothic" w:cs="Arial"/>
          <w:sz w:val="21"/>
          <w:szCs w:val="21"/>
        </w:rPr>
        <w:t xml:space="preserve">“[…] </w:t>
      </w:r>
      <w:r w:rsidR="004168A0" w:rsidRPr="00521411">
        <w:rPr>
          <w:rFonts w:ascii="Century Gothic" w:hAnsi="Century Gothic" w:cs="Arial"/>
          <w:sz w:val="21"/>
          <w:szCs w:val="21"/>
        </w:rPr>
        <w:t xml:space="preserve">1. Es necesario y obligatorio que dentro de la certificación del pago de seguridad social y parafiscales de la persona </w:t>
      </w:r>
      <w:proofErr w:type="spellStart"/>
      <w:r w:rsidR="004168A0" w:rsidRPr="00521411">
        <w:rPr>
          <w:rFonts w:ascii="Century Gothic" w:hAnsi="Century Gothic" w:cs="Arial"/>
          <w:sz w:val="21"/>
          <w:szCs w:val="21"/>
        </w:rPr>
        <w:t>juridica</w:t>
      </w:r>
      <w:proofErr w:type="spellEnd"/>
      <w:r w:rsidR="004168A0" w:rsidRPr="00521411">
        <w:rPr>
          <w:rFonts w:ascii="Century Gothic" w:hAnsi="Century Gothic" w:cs="Arial"/>
          <w:sz w:val="21"/>
          <w:szCs w:val="21"/>
        </w:rPr>
        <w:t xml:space="preserve"> aportada al momento de presentar la propuesta, taxativamente conste bajo la </w:t>
      </w:r>
      <w:r w:rsidR="004168A0" w:rsidRPr="00521411">
        <w:rPr>
          <w:rFonts w:ascii="Century Gothic" w:hAnsi="Century Gothic" w:cs="Arial"/>
          <w:sz w:val="21"/>
          <w:szCs w:val="21"/>
        </w:rPr>
        <w:lastRenderedPageBreak/>
        <w:t xml:space="preserve">gravedad del juramento por parte del representante legal o revisor fiscal (si está obligado) que la sociedad ha efectuado el pago de los aportes de sus empleados durante los </w:t>
      </w:r>
      <w:proofErr w:type="spellStart"/>
      <w:r w:rsidR="004168A0" w:rsidRPr="00521411">
        <w:rPr>
          <w:rFonts w:ascii="Century Gothic" w:hAnsi="Century Gothic" w:cs="Arial"/>
          <w:sz w:val="21"/>
          <w:szCs w:val="21"/>
        </w:rPr>
        <w:t>ultimos</w:t>
      </w:r>
      <w:proofErr w:type="spellEnd"/>
      <w:r w:rsidR="004168A0" w:rsidRPr="00521411">
        <w:rPr>
          <w:rFonts w:ascii="Century Gothic" w:hAnsi="Century Gothic" w:cs="Arial"/>
          <w:sz w:val="21"/>
          <w:szCs w:val="21"/>
        </w:rPr>
        <w:t xml:space="preserve"> seis (6) meses anteriores al cierre de proceso?</w:t>
      </w:r>
      <w:r w:rsidRPr="00521411">
        <w:rPr>
          <w:rFonts w:ascii="Century Gothic" w:hAnsi="Century Gothic" w:cs="Arial"/>
          <w:sz w:val="21"/>
          <w:szCs w:val="21"/>
        </w:rPr>
        <w:t>.</w:t>
      </w:r>
      <w:r w:rsidR="004168A0" w:rsidRPr="00521411">
        <w:rPr>
          <w:rFonts w:ascii="Century Gothic" w:hAnsi="Century Gothic" w:cs="Arial"/>
          <w:sz w:val="21"/>
          <w:szCs w:val="21"/>
        </w:rPr>
        <w:t xml:space="preserve"> </w:t>
      </w:r>
    </w:p>
    <w:p w14:paraId="73666410" w14:textId="77777777" w:rsidR="004168A0" w:rsidRPr="00521411" w:rsidRDefault="004168A0" w:rsidP="007D7B2F">
      <w:pPr>
        <w:spacing w:after="0" w:line="240" w:lineRule="auto"/>
        <w:ind w:left="709" w:right="709"/>
        <w:jc w:val="both"/>
        <w:rPr>
          <w:rFonts w:ascii="Century Gothic" w:hAnsi="Century Gothic" w:cs="Arial"/>
          <w:sz w:val="21"/>
          <w:szCs w:val="21"/>
        </w:rPr>
      </w:pPr>
    </w:p>
    <w:p w14:paraId="10CC06FF" w14:textId="7DF408E0" w:rsidR="00C811BB" w:rsidRPr="00521411" w:rsidRDefault="004168A0" w:rsidP="007D7B2F">
      <w:pPr>
        <w:spacing w:after="0" w:line="240" w:lineRule="auto"/>
        <w:ind w:left="709" w:right="709"/>
        <w:jc w:val="both"/>
        <w:rPr>
          <w:rFonts w:ascii="Century Gothic" w:hAnsi="Century Gothic" w:cs="Arial"/>
          <w:sz w:val="21"/>
          <w:szCs w:val="21"/>
        </w:rPr>
      </w:pPr>
      <w:r w:rsidRPr="7212C062">
        <w:rPr>
          <w:rFonts w:ascii="Century Gothic" w:hAnsi="Century Gothic" w:cs="Arial"/>
          <w:sz w:val="21"/>
          <w:szCs w:val="21"/>
        </w:rPr>
        <w:t xml:space="preserve">2 Y en consecuencia, será habilitada la certificación que aporte la persona </w:t>
      </w:r>
      <w:r w:rsidR="00D1177C" w:rsidRPr="7212C062">
        <w:rPr>
          <w:rFonts w:ascii="Century Gothic" w:hAnsi="Century Gothic" w:cs="Arial"/>
          <w:sz w:val="21"/>
          <w:szCs w:val="21"/>
        </w:rPr>
        <w:t>jurídica</w:t>
      </w:r>
      <w:r w:rsidRPr="7212C062">
        <w:rPr>
          <w:rFonts w:ascii="Century Gothic" w:hAnsi="Century Gothic" w:cs="Arial"/>
          <w:sz w:val="21"/>
          <w:szCs w:val="21"/>
        </w:rPr>
        <w:t xml:space="preserve"> al momento del cierre del proceso competitivo,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(si aplica), cuando a ello haya lugar?</w:t>
      </w:r>
      <w:r w:rsidR="00C811BB" w:rsidRPr="7212C062">
        <w:rPr>
          <w:rFonts w:ascii="Century Gothic" w:hAnsi="Century Gothic" w:cs="Arial"/>
          <w:sz w:val="21"/>
          <w:szCs w:val="21"/>
        </w:rPr>
        <w:t xml:space="preserve"> […]”</w:t>
      </w:r>
      <w:r w:rsidR="0068670F" w:rsidRPr="7212C062">
        <w:rPr>
          <w:rFonts w:ascii="Century Gothic" w:hAnsi="Century Gothic" w:cs="Arial"/>
          <w:sz w:val="21"/>
          <w:szCs w:val="21"/>
        </w:rPr>
        <w:t>.</w:t>
      </w:r>
    </w:p>
    <w:p w14:paraId="7E351F9A" w14:textId="77777777" w:rsidR="00C811BB" w:rsidRPr="00521411" w:rsidRDefault="00C811BB" w:rsidP="00C811BB">
      <w:pPr>
        <w:spacing w:after="0" w:line="276" w:lineRule="auto"/>
        <w:jc w:val="both"/>
        <w:rPr>
          <w:rFonts w:ascii="Century Gothic" w:hAnsi="Century Gothic" w:cs="Arial"/>
        </w:rPr>
      </w:pPr>
    </w:p>
    <w:p w14:paraId="570A5546" w14:textId="77777777" w:rsidR="00C811BB" w:rsidRPr="00521411" w:rsidRDefault="00C811BB" w:rsidP="00C811BB">
      <w:pPr>
        <w:pStyle w:val="Prrafodelista"/>
        <w:numPr>
          <w:ilvl w:val="0"/>
          <w:numId w:val="17"/>
        </w:numPr>
        <w:tabs>
          <w:tab w:val="left" w:pos="0"/>
          <w:tab w:val="left" w:pos="284"/>
        </w:tabs>
        <w:spacing w:after="0" w:line="276" w:lineRule="auto"/>
        <w:ind w:left="360"/>
        <w:jc w:val="both"/>
        <w:rPr>
          <w:rFonts w:ascii="Century Gothic" w:eastAsia="Calibri" w:hAnsi="Century Gothic" w:cs="Arial"/>
          <w:b/>
          <w:lang w:val="es-ES_tradnl"/>
        </w:rPr>
      </w:pPr>
      <w:r w:rsidRPr="00521411">
        <w:rPr>
          <w:rFonts w:ascii="Century Gothic" w:eastAsia="Calibri" w:hAnsi="Century Gothic" w:cs="Arial"/>
          <w:b/>
          <w:lang w:val="es-ES_tradnl"/>
        </w:rPr>
        <w:t>Consideraciones</w:t>
      </w:r>
    </w:p>
    <w:p w14:paraId="427641DC" w14:textId="77777777" w:rsidR="00C811BB" w:rsidRPr="00521411" w:rsidRDefault="00C811BB" w:rsidP="00C811BB">
      <w:pPr>
        <w:pStyle w:val="Prrafodelista"/>
        <w:tabs>
          <w:tab w:val="left" w:pos="0"/>
          <w:tab w:val="left" w:pos="284"/>
        </w:tabs>
        <w:spacing w:after="0" w:line="276" w:lineRule="auto"/>
        <w:ind w:left="0"/>
        <w:contextualSpacing w:val="0"/>
        <w:jc w:val="both"/>
        <w:rPr>
          <w:rFonts w:ascii="Century Gothic" w:eastAsia="Calibri" w:hAnsi="Century Gothic" w:cs="Arial"/>
          <w:b/>
          <w:lang w:val="es-ES_tradnl"/>
        </w:rPr>
      </w:pPr>
    </w:p>
    <w:p w14:paraId="4DC9702F" w14:textId="77777777" w:rsidR="00C811BB" w:rsidRPr="00521411" w:rsidRDefault="00C811BB" w:rsidP="00C811BB">
      <w:pPr>
        <w:spacing w:after="120" w:line="276" w:lineRule="auto"/>
        <w:jc w:val="both"/>
        <w:rPr>
          <w:rFonts w:ascii="Century Gothic" w:hAnsi="Century Gothic" w:cs="Arial"/>
          <w:lang w:val="es-ES"/>
        </w:rPr>
      </w:pPr>
      <w:r w:rsidRPr="00521411">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521411">
        <w:rPr>
          <w:rFonts w:ascii="Century Gothic" w:hAnsi="Century Gothic" w:cs="Arial"/>
        </w:rPr>
        <w:t xml:space="preserve">. </w:t>
      </w:r>
      <w:r w:rsidRPr="00521411">
        <w:rPr>
          <w:rFonts w:ascii="Century Gothic" w:hAnsi="Century Gothic" w:cs="Arial"/>
          <w:lang w:val="es-ES"/>
        </w:rPr>
        <w:t xml:space="preserve">Es necesario tener en cuenta que </w:t>
      </w:r>
      <w:bookmarkStart w:id="6" w:name="_Hlk61026958"/>
      <w:r w:rsidRPr="00521411">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21411">
        <w:rPr>
          <w:rFonts w:ascii="Century Gothic" w:hAnsi="Century Gothic" w:cs="Arial"/>
        </w:rPr>
        <w:t xml:space="preserve"> de todos los partícipes de la contratación estatal.</w:t>
      </w:r>
      <w:r w:rsidRPr="00521411">
        <w:rPr>
          <w:rFonts w:ascii="Century Gothic" w:hAnsi="Century Gothic" w:cs="Arial"/>
          <w:lang w:val="es-ES"/>
        </w:rPr>
        <w:t xml:space="preserve"> </w:t>
      </w:r>
      <w:bookmarkEnd w:id="4"/>
      <w:bookmarkEnd w:id="5"/>
      <w:bookmarkEnd w:id="6"/>
    </w:p>
    <w:p w14:paraId="43E19E0E" w14:textId="77777777" w:rsidR="00C811BB" w:rsidRPr="00521411" w:rsidRDefault="00C811BB" w:rsidP="00C811BB">
      <w:pPr>
        <w:spacing w:after="120" w:line="276" w:lineRule="auto"/>
        <w:ind w:firstLine="708"/>
        <w:jc w:val="both"/>
        <w:rPr>
          <w:rFonts w:ascii="Century Gothic" w:hAnsi="Century Gothic" w:cs="Arial"/>
          <w:lang w:val="es-ES"/>
        </w:rPr>
      </w:pPr>
      <w:r w:rsidRPr="00521411">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21411">
        <w:rPr>
          <w:rFonts w:ascii="Century Gothic" w:eastAsia="Calibri" w:hAnsi="Century Gothic" w:cs="Arial"/>
          <w:vertAlign w:val="superscript"/>
          <w:lang w:val="es-ES"/>
        </w:rPr>
        <w:footnoteReference w:id="2"/>
      </w:r>
      <w:r w:rsidRPr="00521411">
        <w:rPr>
          <w:rFonts w:ascii="Century Gothic" w:eastAsia="Calibri" w:hAnsi="Century Gothic" w:cs="Arial"/>
          <w:lang w:val="es-ES"/>
        </w:rPr>
        <w:t xml:space="preserve">. Esta competencia de interpretación de normas generales, </w:t>
      </w:r>
      <w:r w:rsidRPr="00521411">
        <w:rPr>
          <w:rFonts w:ascii="Century Gothic" w:eastAsia="Calibri" w:hAnsi="Century Gothic" w:cs="Arial"/>
          <w:lang w:val="es-ES"/>
        </w:rPr>
        <w:lastRenderedPageBreak/>
        <w:t xml:space="preserve">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417956E7" w14:textId="5E0BE322" w:rsidR="00C811BB" w:rsidRPr="00521411" w:rsidRDefault="00C811BB" w:rsidP="00C811BB">
      <w:pPr>
        <w:spacing w:before="120" w:after="120" w:line="276" w:lineRule="auto"/>
        <w:ind w:firstLine="709"/>
        <w:jc w:val="both"/>
        <w:rPr>
          <w:rFonts w:ascii="Century Gothic" w:eastAsia="Calibri" w:hAnsi="Century Gothic" w:cs="Arial"/>
          <w:lang w:val="es-ES_tradnl" w:eastAsia="es-MX"/>
        </w:rPr>
      </w:pPr>
      <w:r w:rsidRPr="00521411">
        <w:rPr>
          <w:rFonts w:ascii="Century Gothic" w:eastAsia="Calibri" w:hAnsi="Century Gothic" w:cs="Arial"/>
          <w:color w:val="000000"/>
          <w:lang w:val="es-MX"/>
        </w:rPr>
        <w:t xml:space="preserve">Sin perjuicio de lo anterior, </w:t>
      </w:r>
      <w:r w:rsidRPr="00521411">
        <w:rPr>
          <w:rFonts w:ascii="Century Gothic" w:eastAsia="Calibri" w:hAnsi="Century Gothic" w:cs="Arial"/>
          <w:color w:val="000000"/>
          <w:lang w:val="es-ES"/>
        </w:rPr>
        <w:t xml:space="preserve">la Subdirección de Gestión Contractual –dentro de los límites de sus atribuciones, esto es, </w:t>
      </w:r>
      <w:bookmarkStart w:id="7" w:name="_Hlk61025408"/>
      <w:r w:rsidRPr="00521411">
        <w:rPr>
          <w:rFonts w:ascii="Century Gothic" w:eastAsia="Calibri" w:hAnsi="Century Gothic" w:cs="Arial"/>
          <w:color w:val="000000"/>
          <w:lang w:val="es-ES"/>
        </w:rPr>
        <w:t>haciendo abstracción del caso particular expuesto por el peticionari</w:t>
      </w:r>
      <w:bookmarkEnd w:id="7"/>
      <w:r w:rsidRPr="00521411">
        <w:rPr>
          <w:rFonts w:ascii="Century Gothic" w:eastAsia="Calibri" w:hAnsi="Century Gothic" w:cs="Arial"/>
          <w:color w:val="000000"/>
          <w:lang w:val="es-ES"/>
        </w:rPr>
        <w:t>o– resolverá la consulta conforme a las normas generales en materia de contratación estatal</w:t>
      </w:r>
      <w:r w:rsidRPr="00521411">
        <w:rPr>
          <w:rFonts w:ascii="Century Gothic" w:eastAsia="Calibri" w:hAnsi="Century Gothic" w:cs="Arial"/>
          <w:lang w:val="es-ES_tradnl" w:eastAsia="es-MX"/>
        </w:rPr>
        <w:t xml:space="preserve">. </w:t>
      </w:r>
    </w:p>
    <w:p w14:paraId="08E10804" w14:textId="77777777" w:rsidR="000571EB" w:rsidRPr="00521411" w:rsidRDefault="00C811BB" w:rsidP="000571EB">
      <w:pPr>
        <w:spacing w:after="120" w:line="276" w:lineRule="auto"/>
        <w:ind w:firstLine="709"/>
        <w:jc w:val="both"/>
        <w:rPr>
          <w:rFonts w:ascii="Century Gothic" w:eastAsia="Calibri" w:hAnsi="Century Gothic" w:cs="Arial"/>
          <w:lang w:val="es-ES_tradnl" w:eastAsia="es-ES_tradnl"/>
        </w:rPr>
      </w:pPr>
      <w:r w:rsidRPr="00521411">
        <w:rPr>
          <w:rFonts w:ascii="Century Gothic" w:eastAsia="Calibri" w:hAnsi="Century Gothic" w:cs="Arial"/>
          <w:color w:val="000000"/>
        </w:rPr>
        <w:t xml:space="preserve"> </w:t>
      </w:r>
      <w:r w:rsidRPr="00521411">
        <w:rPr>
          <w:rFonts w:ascii="Century Gothic" w:eastAsia="Calibri" w:hAnsi="Century Gothic" w:cs="Arial"/>
        </w:rPr>
        <w:t xml:space="preserve">La Agencia Nacional de Contratación Pública – Colombia Compra Eficiente –en adelante la ANCP-CCE– </w:t>
      </w:r>
      <w:r w:rsidRPr="00521411">
        <w:rPr>
          <w:rFonts w:ascii="Century Gothic" w:eastAsia="Calibri" w:hAnsi="Century Gothic" w:cs="Arial"/>
          <w:lang w:val="es-ES_tradnl"/>
        </w:rPr>
        <w:t xml:space="preserve">ha impartido lineamientos </w:t>
      </w:r>
      <w:r w:rsidRPr="00521411">
        <w:rPr>
          <w:rFonts w:ascii="Century Gothic" w:eastAsia="Arial" w:hAnsi="Century Gothic" w:cs="Arial"/>
          <w:lang w:val="es-MX" w:eastAsia="es-ES_tradnl"/>
        </w:rPr>
        <w:t xml:space="preserve">relativos </w:t>
      </w:r>
      <w:r w:rsidR="005E2669" w:rsidRPr="00521411">
        <w:rPr>
          <w:rFonts w:ascii="Century Gothic" w:eastAsia="Arial" w:hAnsi="Century Gothic" w:cs="Arial"/>
          <w:lang w:val="es-MX" w:eastAsia="es-ES_tradnl"/>
        </w:rPr>
        <w:t xml:space="preserve">a la </w:t>
      </w:r>
      <w:r w:rsidR="009C3B47" w:rsidRPr="00521411">
        <w:rPr>
          <w:rFonts w:ascii="Century Gothic" w:eastAsia="Arial" w:hAnsi="Century Gothic" w:cs="Arial"/>
          <w:lang w:val="es-MX" w:eastAsia="es-ES_tradnl"/>
        </w:rPr>
        <w:t>seguridad social integral en los Conceptos número 42019130000005594 de 30 de septiembre de 2019, 4201913000006384 de 21 de octubre de 2019, 4201912000007492 de 17 de diciembre de 2019, C-040 de 5 de febrero de 2020, C-042 de 5 de febrero de 2020, C134 del 7 de abril 2021, C-038 del 1 de marzo de 2022</w:t>
      </w:r>
      <w:r w:rsidR="005E2669" w:rsidRPr="00521411">
        <w:rPr>
          <w:rFonts w:ascii="Century Gothic" w:eastAsia="Arial" w:hAnsi="Century Gothic" w:cs="Arial"/>
          <w:lang w:val="es-MX" w:eastAsia="es-ES_tradnl"/>
        </w:rPr>
        <w:t xml:space="preserve">, </w:t>
      </w:r>
      <w:r w:rsidR="009C3B47" w:rsidRPr="00521411">
        <w:rPr>
          <w:rFonts w:ascii="Century Gothic" w:eastAsia="Arial" w:hAnsi="Century Gothic" w:cs="Arial"/>
          <w:lang w:val="es-MX" w:eastAsia="es-ES_tradnl"/>
        </w:rPr>
        <w:t>C-712 del 13 de octubre del 2022</w:t>
      </w:r>
      <w:r w:rsidR="00F269B5" w:rsidRPr="00521411">
        <w:rPr>
          <w:rFonts w:ascii="Century Gothic" w:eastAsia="Arial" w:hAnsi="Century Gothic" w:cs="Arial"/>
          <w:lang w:val="es-MX" w:eastAsia="es-ES_tradnl"/>
        </w:rPr>
        <w:t>, C-192 del 13 de junio del 2023, C-</w:t>
      </w:r>
      <w:r w:rsidR="00A560E6" w:rsidRPr="00521411">
        <w:rPr>
          <w:rFonts w:ascii="Century Gothic" w:eastAsia="Arial" w:hAnsi="Century Gothic" w:cs="Arial"/>
          <w:lang w:val="es-MX" w:eastAsia="es-ES_tradnl"/>
        </w:rPr>
        <w:t>054 del 19 de abril del 2023</w:t>
      </w:r>
      <w:r w:rsidRPr="00521411">
        <w:rPr>
          <w:rFonts w:ascii="Century Gothic" w:eastAsia="Calibri" w:hAnsi="Century Gothic" w:cs="Arial"/>
          <w:bCs/>
          <w:lang w:val="es-MX"/>
        </w:rPr>
        <w:t>.</w:t>
      </w:r>
      <w:r w:rsidRPr="00521411">
        <w:rPr>
          <w:rStyle w:val="Refdenotaalpie"/>
          <w:rFonts w:ascii="Century Gothic" w:eastAsia="Calibri" w:hAnsi="Century Gothic" w:cs="Arial"/>
          <w:bCs/>
          <w:lang w:val="es-MX"/>
        </w:rPr>
        <w:footnoteReference w:id="3"/>
      </w:r>
      <w:r w:rsidRPr="00521411">
        <w:rPr>
          <w:rFonts w:ascii="Century Gothic" w:eastAsia="Calibri" w:hAnsi="Century Gothic" w:cs="Arial"/>
          <w:lang w:val="es-MX" w:eastAsia="es-ES_tradnl"/>
        </w:rPr>
        <w:t xml:space="preserve"> </w:t>
      </w:r>
      <w:r w:rsidRPr="00521411">
        <w:rPr>
          <w:rFonts w:ascii="Century Gothic" w:eastAsia="Calibri" w:hAnsi="Century Gothic" w:cs="Arial"/>
          <w:lang w:val="es-ES_tradnl" w:eastAsia="es-ES_tradnl"/>
        </w:rPr>
        <w:t>Algunas de las consideraciones de estos conceptos se reiteran y se complementan en lo pertinente, teniendo en cuenta lo consultado.</w:t>
      </w:r>
    </w:p>
    <w:p w14:paraId="28E2B86D" w14:textId="77EE3C2F" w:rsidR="000571EB" w:rsidRPr="00521411" w:rsidRDefault="000571EB" w:rsidP="000571EB">
      <w:pPr>
        <w:spacing w:after="0" w:line="276" w:lineRule="auto"/>
        <w:ind w:firstLine="709"/>
        <w:jc w:val="both"/>
        <w:rPr>
          <w:rFonts w:ascii="Century Gothic" w:eastAsia="Calibri" w:hAnsi="Century Gothic" w:cs="Arial"/>
          <w:lang w:val="es-ES_tradnl" w:eastAsia="es-ES_tradnl"/>
        </w:rPr>
      </w:pPr>
      <w:r w:rsidRPr="00521411">
        <w:rPr>
          <w:rFonts w:ascii="Century Gothic" w:eastAsia="Calibri" w:hAnsi="Century Gothic" w:cs="Arial"/>
          <w:lang w:val="es-ES_tradnl" w:eastAsia="es-ES_tradnl"/>
        </w:rPr>
        <w:t xml:space="preserve">Dicho lo anterior, ha de indicarse que </w:t>
      </w:r>
      <w:r w:rsidRPr="00521411">
        <w:rPr>
          <w:rFonts w:ascii="Century Gothic" w:eastAsia="Arial" w:hAnsi="Century Gothic" w:cs="Arial"/>
          <w:lang w:val="es-ES"/>
        </w:rPr>
        <w:t xml:space="preserve">la Seguridad Social es un servicio público obligatorio, cuya dirección, coordinación y control está a cargo del Estado y es prestado por </w:t>
      </w:r>
      <w:r w:rsidR="000C63EE" w:rsidRPr="00521411">
        <w:rPr>
          <w:rFonts w:ascii="Century Gothic" w:eastAsia="Arial" w:hAnsi="Century Gothic" w:cs="Arial"/>
          <w:lang w:val="es-ES"/>
        </w:rPr>
        <w:t>E</w:t>
      </w:r>
      <w:r w:rsidRPr="00521411">
        <w:rPr>
          <w:rFonts w:ascii="Century Gothic" w:eastAsia="Arial" w:hAnsi="Century Gothic" w:cs="Arial"/>
          <w:lang w:val="es-ES"/>
        </w:rPr>
        <w:t>ntidades públicas y privadas. Mediante esta se evitan desequilibrios económicos y sociales que, de no resolverse, significarían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reducción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o</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pérdida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ingresos</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causa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contingencias</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como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 enfermedad,</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accidentes,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maternidad</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desempleo,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entre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otras.</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acuerdo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con la Ley 100 de 1993, el Sistema de Seguridad Social Integral en Colombia se</w:t>
      </w:r>
      <w:r w:rsidRPr="00521411">
        <w:rPr>
          <w:rFonts w:ascii="Century Gothic" w:eastAsia="Arial" w:hAnsi="Century Gothic" w:cs="Arial"/>
          <w:spacing w:val="59"/>
          <w:lang w:val="es-ES"/>
        </w:rPr>
        <w:t xml:space="preserve"> </w:t>
      </w:r>
      <w:r w:rsidRPr="00521411">
        <w:rPr>
          <w:rFonts w:ascii="Century Gothic" w:eastAsia="Arial" w:hAnsi="Century Gothic" w:cs="Arial"/>
          <w:lang w:val="es-ES"/>
        </w:rPr>
        <w:t>compone de</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sistemas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pensiones,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salud</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riesgos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laborales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servicios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sociales complementarios.</w:t>
      </w:r>
    </w:p>
    <w:p w14:paraId="1CCA086A" w14:textId="77777777" w:rsidR="000571EB" w:rsidRPr="00521411" w:rsidRDefault="000571EB" w:rsidP="000571EB">
      <w:pPr>
        <w:widowControl w:val="0"/>
        <w:autoSpaceDE w:val="0"/>
        <w:autoSpaceDN w:val="0"/>
        <w:spacing w:before="120" w:line="276" w:lineRule="auto"/>
        <w:jc w:val="both"/>
        <w:rPr>
          <w:rFonts w:ascii="Century Gothic" w:eastAsia="Arial" w:hAnsi="Century Gothic" w:cs="Arial"/>
          <w:lang w:val="es-ES"/>
        </w:rPr>
      </w:pPr>
      <w:r w:rsidRPr="00521411">
        <w:rPr>
          <w:rFonts w:ascii="Century Gothic" w:eastAsia="Arial" w:hAnsi="Century Gothic" w:cs="Arial"/>
          <w:lang w:val="es-ES"/>
        </w:rPr>
        <w:lastRenderedPageBreak/>
        <w:tab/>
        <w:t>En materia de contratación estatal, el texto original del artículo 41 de la Ley 80 de 1993 dispuso que los requisitos para perfeccionar</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contrato</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son:</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i)</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acuerdo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sobre</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objeto</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 xml:space="preserve">contraprestación, y </w:t>
      </w:r>
      <w:proofErr w:type="spellStart"/>
      <w:r w:rsidRPr="00521411">
        <w:rPr>
          <w:rFonts w:ascii="Century Gothic" w:eastAsia="Arial" w:hAnsi="Century Gothic" w:cs="Arial"/>
          <w:lang w:val="es-ES"/>
        </w:rPr>
        <w:t>ii</w:t>
      </w:r>
      <w:proofErr w:type="spellEnd"/>
      <w:r w:rsidRPr="00521411">
        <w:rPr>
          <w:rFonts w:ascii="Century Gothic" w:eastAsia="Arial" w:hAnsi="Century Gothic" w:cs="Arial"/>
          <w:lang w:val="es-ES"/>
        </w:rPr>
        <w:t>) que conste por escrito. Por su parte, para iniciar la ejecución se requiere: i) la constitución</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aprobación</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garantía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6"/>
          <w:lang w:val="es-ES"/>
        </w:rPr>
        <w:t xml:space="preserve"> </w:t>
      </w:r>
      <w:proofErr w:type="spellStart"/>
      <w:r w:rsidRPr="00521411">
        <w:rPr>
          <w:rFonts w:ascii="Century Gothic" w:eastAsia="Arial" w:hAnsi="Century Gothic" w:cs="Arial"/>
          <w:lang w:val="es-ES"/>
        </w:rPr>
        <w:t>ii</w:t>
      </w:r>
      <w:proofErr w:type="spellEnd"/>
      <w:r w:rsidRPr="00521411">
        <w:rPr>
          <w:rFonts w:ascii="Century Gothic" w:eastAsia="Arial" w:hAnsi="Century Gothic" w:cs="Arial"/>
          <w:lang w:val="es-ES"/>
        </w:rPr>
        <w:t>)</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existencia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del</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registro</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presupuestal,</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521411">
        <w:rPr>
          <w:rFonts w:ascii="Century Gothic" w:eastAsia="Arial" w:hAnsi="Century Gothic" w:cs="Arial"/>
          <w:spacing w:val="-26"/>
          <w:lang w:val="es-ES"/>
        </w:rPr>
        <w:t xml:space="preserve"> </w:t>
      </w:r>
      <w:r w:rsidRPr="00521411">
        <w:rPr>
          <w:rFonts w:ascii="Century Gothic" w:eastAsia="Arial" w:hAnsi="Century Gothic" w:cs="Arial"/>
          <w:lang w:val="es-ES"/>
        </w:rPr>
        <w:t>Integral.</w:t>
      </w:r>
    </w:p>
    <w:p w14:paraId="0DB183AE" w14:textId="6B76BA59" w:rsidR="000571EB" w:rsidRPr="00521411" w:rsidRDefault="000571EB" w:rsidP="000571EB">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Por su parte, el artículo 50 de la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789</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2002</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dispuso como</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obligación</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quien</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 xml:space="preserve">quiere </w:t>
      </w:r>
      <w:r w:rsidRPr="00521411">
        <w:rPr>
          <w:rFonts w:ascii="Century Gothic" w:eastAsia="Arial" w:hAnsi="Century Gothic" w:cs="Arial"/>
          <w:i/>
          <w:iCs/>
          <w:lang w:val="es-ES"/>
        </w:rPr>
        <w:t>celebrar, renovar o liquidar</w:t>
      </w:r>
      <w:r w:rsidRPr="00521411">
        <w:rPr>
          <w:rFonts w:ascii="Century Gothic" w:eastAsia="Arial" w:hAnsi="Century Gothic" w:cs="Arial"/>
          <w:lang w:val="es-ES"/>
        </w:rPr>
        <w:t xml:space="preserve"> contratos de cualquier naturaleza con </w:t>
      </w:r>
      <w:r w:rsidR="00833D6D" w:rsidRPr="00521411">
        <w:rPr>
          <w:rFonts w:ascii="Century Gothic" w:eastAsia="Arial" w:hAnsi="Century Gothic" w:cs="Arial"/>
          <w:lang w:val="es-ES"/>
        </w:rPr>
        <w:t>E</w:t>
      </w:r>
      <w:r w:rsidRPr="00521411">
        <w:rPr>
          <w:rFonts w:ascii="Century Gothic" w:eastAsia="Arial" w:hAnsi="Century Gothic" w:cs="Arial"/>
          <w:lang w:val="es-ES"/>
        </w:rPr>
        <w:t xml:space="preserv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521411">
        <w:rPr>
          <w:rFonts w:ascii="Century Gothic" w:eastAsia="Arial" w:hAnsi="Century Gothic" w:cs="Arial"/>
          <w:i/>
          <w:iCs/>
          <w:lang w:val="es-ES"/>
        </w:rPr>
        <w:t>liquidar</w:t>
      </w:r>
      <w:r w:rsidRPr="00521411">
        <w:rPr>
          <w:rFonts w:ascii="Century Gothic" w:eastAsia="Arial" w:hAnsi="Century Gothic" w:cs="Arial"/>
          <w:lang w:val="es-ES"/>
        </w:rPr>
        <w:t xml:space="preserve"> los contratos, para verificar y dejar constancia del cumplimiento de las obligaciones del contratista frente a los aportes mencionados durante</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toda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su</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vigencia,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estableciendo</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una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correcta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relación</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entre</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monto</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cancelado y las sumas que debió</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cotizar</w:t>
      </w:r>
      <w:r w:rsidRPr="00521411">
        <w:rPr>
          <w:rFonts w:ascii="Century Gothic" w:eastAsia="Arial" w:hAnsi="Century Gothic" w:cs="Arial"/>
          <w:vertAlign w:val="superscript"/>
          <w:lang w:val="es-ES"/>
        </w:rPr>
        <w:footnoteReference w:id="4"/>
      </w:r>
      <w:r w:rsidRPr="00521411">
        <w:rPr>
          <w:rFonts w:ascii="Century Gothic" w:eastAsia="Arial" w:hAnsi="Century Gothic" w:cs="Arial"/>
          <w:lang w:val="es-ES"/>
        </w:rPr>
        <w:t>.</w:t>
      </w:r>
    </w:p>
    <w:p w14:paraId="6E157463" w14:textId="0D7818AF" w:rsidR="000571EB" w:rsidRPr="00521411" w:rsidRDefault="000571EB" w:rsidP="000571EB">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lastRenderedPageBreak/>
        <w:t xml:space="preserve">Además, aclara que las personas jurídicas que quieran celebrar contratos con las entidades </w:t>
      </w:r>
      <w:r w:rsidR="009C71B4" w:rsidRPr="00521411">
        <w:rPr>
          <w:rFonts w:ascii="Century Gothic" w:eastAsia="Arial" w:hAnsi="Century Gothic" w:cs="Arial"/>
          <w:lang w:val="es-ES"/>
        </w:rPr>
        <w:t>E</w:t>
      </w:r>
      <w:r w:rsidRPr="00521411">
        <w:rPr>
          <w:rFonts w:ascii="Century Gothic" w:eastAsia="Arial" w:hAnsi="Century Gothic" w:cs="Arial"/>
          <w:lang w:val="es-ES"/>
        </w:rPr>
        <w:t>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521411">
        <w:rPr>
          <w:rFonts w:ascii="Century Gothic" w:eastAsia="Arial" w:hAnsi="Century Gothic" w:cs="Arial"/>
          <w:spacing w:val="-10"/>
          <w:lang w:val="es-ES"/>
        </w:rPr>
        <w:t xml:space="preserve"> </w:t>
      </w:r>
      <w:r w:rsidRPr="00521411">
        <w:rPr>
          <w:rFonts w:ascii="Century Gothic" w:eastAsia="Arial" w:hAnsi="Century Gothic" w:cs="Arial"/>
          <w:i/>
          <w:iCs/>
          <w:lang w:val="es-ES"/>
        </w:rPr>
        <w:t>para</w:t>
      </w:r>
      <w:r w:rsidRPr="00521411">
        <w:rPr>
          <w:rFonts w:ascii="Century Gothic" w:eastAsia="Arial" w:hAnsi="Century Gothic" w:cs="Arial"/>
          <w:i/>
          <w:iCs/>
          <w:spacing w:val="-10"/>
          <w:lang w:val="es-ES"/>
        </w:rPr>
        <w:t xml:space="preserve"> </w:t>
      </w:r>
      <w:r w:rsidRPr="00521411">
        <w:rPr>
          <w:rFonts w:ascii="Century Gothic" w:eastAsia="Arial" w:hAnsi="Century Gothic" w:cs="Arial"/>
          <w:i/>
          <w:iCs/>
          <w:lang w:val="es-ES"/>
        </w:rPr>
        <w:t>presentar</w:t>
      </w:r>
      <w:r w:rsidRPr="00521411">
        <w:rPr>
          <w:rFonts w:ascii="Century Gothic" w:eastAsia="Arial" w:hAnsi="Century Gothic" w:cs="Arial"/>
          <w:i/>
          <w:iCs/>
          <w:spacing w:val="-10"/>
          <w:lang w:val="es-ES"/>
        </w:rPr>
        <w:t xml:space="preserve"> </w:t>
      </w:r>
      <w:r w:rsidRPr="00521411">
        <w:rPr>
          <w:rFonts w:ascii="Century Gothic" w:eastAsia="Arial" w:hAnsi="Century Gothic" w:cs="Arial"/>
          <w:i/>
          <w:iCs/>
          <w:lang w:val="es-ES"/>
        </w:rPr>
        <w:t>la</w:t>
      </w:r>
      <w:r w:rsidRPr="00521411">
        <w:rPr>
          <w:rFonts w:ascii="Century Gothic" w:eastAsia="Arial" w:hAnsi="Century Gothic" w:cs="Arial"/>
          <w:i/>
          <w:iCs/>
          <w:spacing w:val="-10"/>
          <w:lang w:val="es-ES"/>
        </w:rPr>
        <w:t xml:space="preserve"> </w:t>
      </w:r>
      <w:r w:rsidRPr="00521411">
        <w:rPr>
          <w:rFonts w:ascii="Century Gothic" w:eastAsia="Arial" w:hAnsi="Century Gothic" w:cs="Arial"/>
          <w:i/>
          <w:iCs/>
          <w:lang w:val="es-ES"/>
        </w:rPr>
        <w:t>oferta</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las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personas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jurídicas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deben</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acreditar</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requisito</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señalado anteriormente.</w:t>
      </w:r>
    </w:p>
    <w:p w14:paraId="481EF36C" w14:textId="1AAA6A29" w:rsidR="000571EB" w:rsidRPr="00521411" w:rsidRDefault="000571EB" w:rsidP="000571EB">
      <w:pPr>
        <w:widowControl w:val="0"/>
        <w:autoSpaceDE w:val="0"/>
        <w:autoSpaceDN w:val="0"/>
        <w:spacing w:before="70" w:line="276" w:lineRule="auto"/>
        <w:ind w:firstLine="708"/>
        <w:jc w:val="both"/>
        <w:rPr>
          <w:rFonts w:ascii="Century Gothic" w:eastAsia="Arial" w:hAnsi="Century Gothic" w:cs="Arial"/>
          <w:lang w:val="es-ES"/>
        </w:rPr>
      </w:pPr>
      <w:r w:rsidRPr="00521411">
        <w:rPr>
          <w:rFonts w:ascii="Century Gothic" w:eastAsia="Arial" w:hAnsi="Century Gothic" w:cs="Arial"/>
          <w:lang w:val="es-ES"/>
        </w:rPr>
        <w:t>Esta norma fue analizada por la Sección Tercera del Consejo de Estado, que consideró</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que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artículo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50</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789</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2002</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tiene</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objeto</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evitar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evasión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 xml:space="preserve">por parte de los empleadores de las cotizaciones al sistema de seguridad social y de los aportes parafiscales, y para lograr esa finalidad el legislador impuso a las </w:t>
      </w:r>
      <w:r w:rsidR="00215622" w:rsidRPr="00521411">
        <w:rPr>
          <w:rFonts w:ascii="Century Gothic" w:eastAsia="Arial" w:hAnsi="Century Gothic" w:cs="Arial"/>
          <w:lang w:val="es-ES"/>
        </w:rPr>
        <w:t>E</w:t>
      </w:r>
      <w:r w:rsidRPr="00521411">
        <w:rPr>
          <w:rFonts w:ascii="Century Gothic" w:eastAsia="Arial" w:hAnsi="Century Gothic" w:cs="Arial"/>
          <w:lang w:val="es-ES"/>
        </w:rPr>
        <w:t xml:space="preserve">ntidades </w:t>
      </w:r>
      <w:r w:rsidR="00215622" w:rsidRPr="00521411">
        <w:rPr>
          <w:rFonts w:ascii="Century Gothic" w:eastAsia="Arial" w:hAnsi="Century Gothic" w:cs="Arial"/>
          <w:lang w:val="es-ES"/>
        </w:rPr>
        <w:t>E</w:t>
      </w:r>
      <w:r w:rsidRPr="00521411">
        <w:rPr>
          <w:rFonts w:ascii="Century Gothic" w:eastAsia="Arial" w:hAnsi="Century Gothic" w:cs="Arial"/>
          <w:lang w:val="es-ES"/>
        </w:rPr>
        <w:t>statales la obligación de verificar, en los procesos de selección de contratistas y durante la ejecución y liquidación de los contratos, que tanto los oferentes como los contratistas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hayan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realizado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aportes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Sistema</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Seguridad</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Social</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Integral</w:t>
      </w:r>
      <w:r w:rsidRPr="00521411">
        <w:rPr>
          <w:rFonts w:ascii="Century Gothic" w:eastAsia="Arial" w:hAnsi="Century Gothic" w:cs="Arial"/>
          <w:vertAlign w:val="superscript"/>
          <w:lang w:val="es-ES"/>
        </w:rPr>
        <w:footnoteReference w:id="5"/>
      </w:r>
      <w:r w:rsidRPr="7212C062">
        <w:rPr>
          <w:rFonts w:ascii="Century Gothic" w:eastAsia="Arial" w:hAnsi="Century Gothic" w:cs="Arial"/>
          <w:sz w:val="21"/>
          <w:szCs w:val="21"/>
          <w:lang w:val="es-ES"/>
        </w:rPr>
        <w:t>.</w:t>
      </w:r>
      <w:r w:rsidRPr="7212C062">
        <w:rPr>
          <w:rFonts w:ascii="Century Gothic" w:eastAsia="Arial" w:hAnsi="Century Gothic" w:cs="Arial"/>
          <w:spacing w:val="-8"/>
          <w:sz w:val="21"/>
          <w:szCs w:val="21"/>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 xml:space="preserve">lo tanto, la jurisprudencia reiteró la necesidad de que las </w:t>
      </w:r>
      <w:r w:rsidR="00742F7A" w:rsidRPr="00521411">
        <w:rPr>
          <w:rFonts w:ascii="Century Gothic" w:eastAsia="Arial" w:hAnsi="Century Gothic" w:cs="Arial"/>
          <w:lang w:val="es-ES"/>
        </w:rPr>
        <w:t>E</w:t>
      </w:r>
      <w:r w:rsidRPr="00521411">
        <w:rPr>
          <w:rFonts w:ascii="Century Gothic" w:eastAsia="Arial" w:hAnsi="Century Gothic" w:cs="Arial"/>
          <w:lang w:val="es-ES"/>
        </w:rPr>
        <w:t xml:space="preserve">ntidades </w:t>
      </w:r>
      <w:r w:rsidR="00742F7A" w:rsidRPr="00521411">
        <w:rPr>
          <w:rFonts w:ascii="Century Gothic" w:eastAsia="Arial" w:hAnsi="Century Gothic" w:cs="Arial"/>
          <w:lang w:val="es-ES"/>
        </w:rPr>
        <w:t>E</w:t>
      </w:r>
      <w:r w:rsidRPr="00521411">
        <w:rPr>
          <w:rFonts w:ascii="Century Gothic" w:eastAsia="Arial" w:hAnsi="Century Gothic" w:cs="Arial"/>
          <w:lang w:val="es-ES"/>
        </w:rPr>
        <w:t xml:space="preserve">statales, </w:t>
      </w:r>
      <w:r w:rsidRPr="7212C062">
        <w:rPr>
          <w:rFonts w:ascii="Century Gothic" w:eastAsia="Arial" w:hAnsi="Century Gothic" w:cs="Arial"/>
          <w:i/>
          <w:iCs/>
          <w:lang w:val="es-ES"/>
        </w:rPr>
        <w:t>durante la ejecución de un contrato</w:t>
      </w:r>
      <w:r w:rsidRPr="00521411">
        <w:rPr>
          <w:rFonts w:ascii="Century Gothic" w:eastAsia="Arial" w:hAnsi="Century Gothic" w:cs="Arial"/>
          <w:lang w:val="es-ES"/>
        </w:rPr>
        <w:t>, verifiquen el cumplimiento de las obligaciones del sistema de seguridad</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social</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parte</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oferentes.</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esta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manera,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artículo</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23</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1150 de 2007 que modificó el inciso segundo del artículo 41 de la Ley 80 de 1993, incluye la obligación, para los proponentes y contratistas, de estar a paz y salvo con los aportes parafiscales al Sistema de Seguridad Social Integral, al</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señalar:</w:t>
      </w:r>
    </w:p>
    <w:p w14:paraId="53C56077" w14:textId="09B330AE" w:rsidR="7212C062" w:rsidRDefault="7212C062" w:rsidP="7212C062">
      <w:pPr>
        <w:widowControl w:val="0"/>
        <w:spacing w:before="70" w:line="276" w:lineRule="auto"/>
        <w:ind w:firstLine="708"/>
        <w:jc w:val="both"/>
        <w:rPr>
          <w:rFonts w:ascii="Century Gothic" w:eastAsia="Arial" w:hAnsi="Century Gothic" w:cs="Arial"/>
          <w:lang w:val="es-ES"/>
        </w:rPr>
      </w:pPr>
    </w:p>
    <w:p w14:paraId="666D6101" w14:textId="77777777" w:rsidR="000571EB" w:rsidRPr="00521411" w:rsidRDefault="000571EB" w:rsidP="000571EB">
      <w:pPr>
        <w:widowControl w:val="0"/>
        <w:autoSpaceDE w:val="0"/>
        <w:autoSpaceDN w:val="0"/>
        <w:spacing w:before="1" w:line="240" w:lineRule="auto"/>
        <w:ind w:left="709" w:right="709"/>
        <w:jc w:val="both"/>
        <w:rPr>
          <w:rFonts w:ascii="Century Gothic" w:eastAsia="Arial" w:hAnsi="Century Gothic" w:cs="Arial"/>
          <w:i/>
          <w:iCs/>
          <w:sz w:val="21"/>
          <w:lang w:val="es-ES"/>
        </w:rPr>
      </w:pPr>
      <w:r w:rsidRPr="00521411">
        <w:rPr>
          <w:rFonts w:ascii="Century Gothic" w:eastAsia="Arial" w:hAnsi="Century Gothic" w:cs="Arial"/>
          <w:i/>
          <w:iCs/>
          <w:sz w:val="21"/>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0D2F5D5A" w14:textId="77777777" w:rsidR="000571EB" w:rsidRPr="00521411" w:rsidRDefault="000571EB" w:rsidP="000571EB">
      <w:pPr>
        <w:widowControl w:val="0"/>
        <w:autoSpaceDE w:val="0"/>
        <w:autoSpaceDN w:val="0"/>
        <w:spacing w:before="120" w:line="240" w:lineRule="auto"/>
        <w:ind w:left="709" w:right="709"/>
        <w:jc w:val="both"/>
        <w:rPr>
          <w:rFonts w:ascii="Century Gothic" w:eastAsia="Arial" w:hAnsi="Century Gothic" w:cs="Arial"/>
          <w:i/>
          <w:iCs/>
          <w:sz w:val="21"/>
          <w:lang w:val="es-ES"/>
        </w:rPr>
      </w:pPr>
      <w:r w:rsidRPr="00521411">
        <w:rPr>
          <w:rFonts w:ascii="Century Gothic" w:eastAsia="Arial" w:hAnsi="Century Gothic" w:cs="Arial"/>
          <w:i/>
          <w:iCs/>
          <w:sz w:val="21"/>
          <w:lang w:val="es-ES"/>
        </w:rPr>
        <w:t xml:space="preserve">Parágrafo 1. El requisito establecido en la parte final del inciso segundo de este artículo deberá acreditarse para la realización de cada pago </w:t>
      </w:r>
      <w:r w:rsidRPr="00521411">
        <w:rPr>
          <w:rFonts w:ascii="Century Gothic" w:eastAsia="Arial" w:hAnsi="Century Gothic" w:cs="Arial"/>
          <w:i/>
          <w:iCs/>
          <w:sz w:val="21"/>
          <w:lang w:val="es-ES"/>
        </w:rPr>
        <w:lastRenderedPageBreak/>
        <w:t>derivado del contrato estatal.</w:t>
      </w:r>
    </w:p>
    <w:p w14:paraId="6D1CEE14" w14:textId="77777777" w:rsidR="000571EB" w:rsidRPr="00521411" w:rsidRDefault="000571EB" w:rsidP="000571EB">
      <w:pPr>
        <w:widowControl w:val="0"/>
        <w:autoSpaceDE w:val="0"/>
        <w:autoSpaceDN w:val="0"/>
        <w:spacing w:before="120" w:line="240" w:lineRule="auto"/>
        <w:ind w:left="709" w:right="709"/>
        <w:jc w:val="both"/>
        <w:rPr>
          <w:rFonts w:ascii="Century Gothic" w:eastAsia="Arial" w:hAnsi="Century Gothic" w:cs="Arial"/>
          <w:i/>
          <w:iCs/>
          <w:lang w:val="es-ES"/>
        </w:rPr>
      </w:pPr>
      <w:r w:rsidRPr="7212C062">
        <w:rPr>
          <w:rFonts w:ascii="Century Gothic" w:eastAsia="Arial" w:hAnsi="Century Gothic" w:cs="Arial"/>
          <w:i/>
          <w:iCs/>
          <w:sz w:val="21"/>
          <w:szCs w:val="21"/>
          <w:lang w:val="es-ES"/>
        </w:rPr>
        <w:t>El servidor público que sin justa causa no verifique el pago de los aportes a que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se</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refiere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el</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presente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artículo,</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incurrirá</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en</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causal</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de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mala</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conducta,</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que será sancionada con arreglo al régimen disciplinario</w:t>
      </w:r>
      <w:r w:rsidRPr="7212C062">
        <w:rPr>
          <w:rFonts w:ascii="Century Gothic" w:eastAsia="Arial" w:hAnsi="Century Gothic" w:cs="Arial"/>
          <w:i/>
          <w:iCs/>
          <w:spacing w:val="-12"/>
          <w:sz w:val="21"/>
          <w:szCs w:val="21"/>
          <w:lang w:val="es-ES"/>
        </w:rPr>
        <w:t xml:space="preserve"> </w:t>
      </w:r>
      <w:r w:rsidRPr="7212C062">
        <w:rPr>
          <w:rFonts w:ascii="Century Gothic" w:eastAsia="Arial" w:hAnsi="Century Gothic" w:cs="Arial"/>
          <w:i/>
          <w:iCs/>
          <w:sz w:val="21"/>
          <w:szCs w:val="21"/>
          <w:lang w:val="es-ES"/>
        </w:rPr>
        <w:t>vigente.”</w:t>
      </w:r>
    </w:p>
    <w:p w14:paraId="5E66DFB9" w14:textId="14C8C6E7" w:rsidR="7212C062" w:rsidRDefault="7212C062" w:rsidP="7212C062">
      <w:pPr>
        <w:widowControl w:val="0"/>
        <w:spacing w:after="120" w:line="276" w:lineRule="auto"/>
        <w:ind w:firstLine="708"/>
        <w:jc w:val="both"/>
        <w:rPr>
          <w:rFonts w:ascii="Century Gothic" w:eastAsia="Arial" w:hAnsi="Century Gothic" w:cs="Arial"/>
          <w:lang w:val="es-ES"/>
        </w:rPr>
      </w:pPr>
    </w:p>
    <w:p w14:paraId="09E671CD" w14:textId="7A9BE5A6" w:rsidR="000571EB" w:rsidRPr="00521411" w:rsidRDefault="000571EB" w:rsidP="000571EB">
      <w:pPr>
        <w:widowControl w:val="0"/>
        <w:autoSpaceDE w:val="0"/>
        <w:autoSpaceDN w:val="0"/>
        <w:spacing w:after="120" w:line="276" w:lineRule="auto"/>
        <w:ind w:firstLine="708"/>
        <w:jc w:val="both"/>
        <w:rPr>
          <w:rFonts w:ascii="Century Gothic" w:eastAsia="Arial" w:hAnsi="Century Gothic" w:cs="Arial"/>
          <w:lang w:val="es-ES"/>
        </w:rPr>
      </w:pPr>
      <w:r w:rsidRPr="00521411">
        <w:rPr>
          <w:rFonts w:ascii="Century Gothic" w:eastAsia="Arial" w:hAnsi="Century Gothic" w:cs="Arial"/>
          <w:lang w:val="es-ES"/>
        </w:rPr>
        <w:t xml:space="preserve">Del artículo 23 de la Ley 1150 de 2007 se concluye </w:t>
      </w:r>
      <w:r w:rsidR="00742F7A" w:rsidRPr="00521411">
        <w:rPr>
          <w:rFonts w:ascii="Century Gothic" w:eastAsia="Arial" w:hAnsi="Century Gothic" w:cs="Arial"/>
          <w:lang w:val="es-ES"/>
        </w:rPr>
        <w:t>que,</w:t>
      </w:r>
      <w:r w:rsidRPr="00521411">
        <w:rPr>
          <w:rFonts w:ascii="Century Gothic" w:eastAsia="Arial" w:hAnsi="Century Gothic" w:cs="Arial"/>
          <w:lang w:val="es-ES"/>
        </w:rPr>
        <w:t xml:space="preserve"> si bien los proponentes y los contratistas deben estar al día en el pago al Sistema de Seguridad Social, la verificación de este requisito, por parte de las </w:t>
      </w:r>
      <w:r w:rsidR="00C029CF" w:rsidRPr="00521411">
        <w:rPr>
          <w:rFonts w:ascii="Century Gothic" w:eastAsia="Arial" w:hAnsi="Century Gothic" w:cs="Arial"/>
          <w:lang w:val="es-ES"/>
        </w:rPr>
        <w:t>E</w:t>
      </w:r>
      <w:r w:rsidRPr="00521411">
        <w:rPr>
          <w:rFonts w:ascii="Century Gothic" w:eastAsia="Arial" w:hAnsi="Century Gothic" w:cs="Arial"/>
          <w:lang w:val="es-ES"/>
        </w:rPr>
        <w:t xml:space="preserve">ntidades </w:t>
      </w:r>
      <w:r w:rsidR="00C029CF" w:rsidRPr="00521411">
        <w:rPr>
          <w:rFonts w:ascii="Century Gothic" w:eastAsia="Arial" w:hAnsi="Century Gothic" w:cs="Arial"/>
          <w:lang w:val="es-ES"/>
        </w:rPr>
        <w:t>E</w:t>
      </w:r>
      <w:r w:rsidRPr="00521411">
        <w:rPr>
          <w:rFonts w:ascii="Century Gothic" w:eastAsia="Arial" w:hAnsi="Century Gothic" w:cs="Arial"/>
          <w:lang w:val="es-ES"/>
        </w:rPr>
        <w:t xml:space="preserve">statales, se realizará como presupuesto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68A874C0" w14:textId="2D4A87BD" w:rsidR="000571EB" w:rsidRPr="00521411" w:rsidRDefault="000571EB" w:rsidP="000571EB">
      <w:pPr>
        <w:widowControl w:val="0"/>
        <w:autoSpaceDE w:val="0"/>
        <w:autoSpaceDN w:val="0"/>
        <w:spacing w:after="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521411" w:rsidDel="006B64E9">
        <w:rPr>
          <w:rFonts w:ascii="Century Gothic" w:eastAsia="Arial" w:hAnsi="Century Gothic" w:cs="Arial"/>
          <w:lang w:val="es-ES"/>
        </w:rPr>
        <w:t xml:space="preserve"> </w:t>
      </w:r>
      <w:r w:rsidRPr="00521411">
        <w:rPr>
          <w:rFonts w:ascii="Century Gothic" w:eastAsia="Arial" w:hAnsi="Century Gothic" w:cs="Arial"/>
          <w:lang w:val="es-ES"/>
        </w:rPr>
        <w:t>que la acreditación de dicho requisito se realiza en diferentes momentos del proceso contractual, tal como se detalla a continuación</w:t>
      </w:r>
      <w:r w:rsidR="0071236A">
        <w:rPr>
          <w:rFonts w:ascii="Century Gothic" w:eastAsia="Arial" w:hAnsi="Century Gothic" w:cs="Arial"/>
          <w:lang w:val="es-ES"/>
        </w:rPr>
        <w:t>:</w:t>
      </w:r>
      <w:r w:rsidRPr="00521411">
        <w:rPr>
          <w:rFonts w:ascii="Century Gothic" w:eastAsia="Arial" w:hAnsi="Century Gothic" w:cs="Arial"/>
          <w:lang w:val="es-ES"/>
        </w:rPr>
        <w:t xml:space="preserve"> </w:t>
      </w:r>
    </w:p>
    <w:p w14:paraId="2193DB32" w14:textId="77777777" w:rsidR="000571EB" w:rsidRPr="00521411" w:rsidRDefault="000571EB" w:rsidP="000571EB">
      <w:pPr>
        <w:widowControl w:val="0"/>
        <w:autoSpaceDE w:val="0"/>
        <w:autoSpaceDN w:val="0"/>
        <w:spacing w:before="120" w:after="120" w:line="276" w:lineRule="auto"/>
        <w:ind w:firstLine="709"/>
        <w:jc w:val="both"/>
        <w:rPr>
          <w:rFonts w:ascii="Century Gothic" w:eastAsia="Arial" w:hAnsi="Century Gothic" w:cs="Arial"/>
          <w:lang w:val="es-ES"/>
        </w:rPr>
      </w:pPr>
      <w:r w:rsidRPr="0071236A">
        <w:rPr>
          <w:rFonts w:ascii="Century Gothic" w:eastAsia="Arial" w:hAnsi="Century Gothic" w:cs="Arial"/>
          <w:bCs/>
          <w:lang w:val="es-ES"/>
        </w:rPr>
        <w:t>1.</w:t>
      </w:r>
      <w:r w:rsidRPr="00521411">
        <w:rPr>
          <w:rFonts w:ascii="Century Gothic" w:eastAsia="Arial" w:hAnsi="Century Gothic" w:cs="Arial"/>
          <w:lang w:val="es-ES"/>
        </w:rPr>
        <w:t xml:space="preserve"> </w:t>
      </w:r>
      <w:r w:rsidRPr="00521411">
        <w:rPr>
          <w:rFonts w:ascii="Century Gothic" w:eastAsia="Arial" w:hAnsi="Century Gothic" w:cs="Arial"/>
          <w:i/>
          <w:iCs/>
          <w:lang w:val="es-ES"/>
        </w:rPr>
        <w:t>Para presentar la oferta</w:t>
      </w:r>
      <w:r w:rsidRPr="00521411">
        <w:rPr>
          <w:rFonts w:ascii="Century Gothic" w:eastAsia="Arial" w:hAnsi="Century Gothic" w:cs="Arial"/>
          <w:lang w:val="es-ES"/>
        </w:rPr>
        <w:t xml:space="preserve"> los proponentes deben acreditar el pago de los aportes de sus</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empleados,</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mediante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certificación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expedida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revisor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fiscal,</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cuando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este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exista de</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acuerdo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con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requerimientos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representante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legal,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durante</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un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lapso equivalente al que exija el respectivo régimen de contratación para el que se hubiera constituido la sociedad, el cual, en todo caso, no será inferior a los seis (6) meses anteriores a la celebración del contrato</w:t>
      </w:r>
      <w:r w:rsidRPr="00521411">
        <w:rPr>
          <w:rFonts w:ascii="Century Gothic" w:eastAsia="Arial" w:hAnsi="Century Gothic" w:cs="Arial"/>
          <w:vertAlign w:val="superscript"/>
          <w:lang w:val="es-ES"/>
        </w:rPr>
        <w:footnoteReference w:id="6"/>
      </w:r>
      <w:r w:rsidRPr="00521411">
        <w:rPr>
          <w:rFonts w:ascii="Century Gothic" w:eastAsia="Arial" w:hAnsi="Century Gothic" w:cs="Arial"/>
          <w:lang w:val="es-ES"/>
        </w:rPr>
        <w:t>. Si bien este certificado no es un requisito</w:t>
      </w:r>
      <w:r w:rsidRPr="00521411">
        <w:rPr>
          <w:rFonts w:ascii="Century Gothic" w:eastAsia="Arial" w:hAnsi="Century Gothic" w:cs="Arial"/>
          <w:spacing w:val="45"/>
          <w:lang w:val="es-ES"/>
        </w:rPr>
        <w:t xml:space="preserve"> </w:t>
      </w:r>
      <w:r w:rsidRPr="00521411">
        <w:rPr>
          <w:rFonts w:ascii="Century Gothic" w:eastAsia="Arial" w:hAnsi="Century Gothic" w:cs="Arial"/>
          <w:lang w:val="es-ES"/>
        </w:rPr>
        <w:t xml:space="preserve">para perfeccionar ni para </w:t>
      </w:r>
      <w:r w:rsidRPr="00521411">
        <w:rPr>
          <w:rFonts w:ascii="Century Gothic" w:eastAsia="Arial" w:hAnsi="Century Gothic" w:cs="Arial"/>
          <w:lang w:val="es-ES"/>
        </w:rPr>
        <w:lastRenderedPageBreak/>
        <w:t xml:space="preserve">ejecutarlo, sí lo es para admitir la oferta en el procedimiento de selección. Cabe señalar que la acreditación en los términos indicado solo procede frente a las </w:t>
      </w:r>
      <w:r w:rsidRPr="00521411">
        <w:rPr>
          <w:rFonts w:ascii="Century Gothic" w:eastAsia="Arial" w:hAnsi="Century Gothic" w:cs="Arial"/>
          <w:i/>
          <w:iCs/>
          <w:lang w:val="es-ES"/>
        </w:rPr>
        <w:t xml:space="preserve">personas jurídicas </w:t>
      </w:r>
      <w:r w:rsidRPr="00521411">
        <w:rPr>
          <w:rFonts w:ascii="Century Gothic" w:eastAsia="Arial" w:hAnsi="Century Gothic" w:cs="Arial"/>
          <w:lang w:val="es-ES"/>
        </w:rPr>
        <w:t>–Ley 789 de 2002, art. 50, inciso 3°–.</w:t>
      </w:r>
    </w:p>
    <w:p w14:paraId="404CC0CA" w14:textId="77777777" w:rsidR="000571EB" w:rsidRPr="00521411" w:rsidRDefault="000571EB" w:rsidP="000571EB">
      <w:pPr>
        <w:widowControl w:val="0"/>
        <w:autoSpaceDE w:val="0"/>
        <w:autoSpaceDN w:val="0"/>
        <w:spacing w:after="120" w:line="276" w:lineRule="auto"/>
        <w:jc w:val="both"/>
        <w:rPr>
          <w:rFonts w:ascii="Century Gothic" w:eastAsia="Arial" w:hAnsi="Century Gothic" w:cs="Arial"/>
          <w:lang w:val="es-ES"/>
        </w:rPr>
      </w:pPr>
      <w:r w:rsidRPr="00521411">
        <w:rPr>
          <w:rFonts w:ascii="Century Gothic" w:eastAsia="Arial" w:hAnsi="Century Gothic" w:cs="Arial"/>
          <w:lang w:val="es-ES"/>
        </w:rPr>
        <w:tab/>
      </w:r>
      <w:r w:rsidRPr="0071236A">
        <w:rPr>
          <w:rFonts w:ascii="Century Gothic" w:eastAsia="Arial" w:hAnsi="Century Gothic" w:cs="Arial"/>
          <w:bCs/>
          <w:lang w:val="es-ES"/>
        </w:rPr>
        <w:t>2.</w:t>
      </w:r>
      <w:r w:rsidRPr="00521411">
        <w:rPr>
          <w:rFonts w:ascii="Century Gothic" w:eastAsia="Arial" w:hAnsi="Century Gothic" w:cs="Arial"/>
          <w:lang w:val="es-ES"/>
        </w:rPr>
        <w:t xml:space="preserve"> En el momento del </w:t>
      </w:r>
      <w:r w:rsidRPr="00521411">
        <w:rPr>
          <w:rFonts w:ascii="Century Gothic" w:eastAsia="Arial" w:hAnsi="Century Gothic" w:cs="Arial"/>
          <w:i/>
          <w:iCs/>
          <w:lang w:val="es-ES"/>
        </w:rPr>
        <w:t>perfeccionamiento del contrato estatal</w:t>
      </w:r>
      <w:r w:rsidRPr="00521411">
        <w:rPr>
          <w:rFonts w:ascii="Century Gothic" w:eastAsia="Arial" w:hAnsi="Century Gothic" w:cs="Arial"/>
          <w:lang w:val="es-ES"/>
        </w:rPr>
        <w:t xml:space="preserve">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5B8CE4FD" w14:textId="77777777" w:rsidR="000571EB" w:rsidRPr="00521411" w:rsidRDefault="000571EB" w:rsidP="000571EB">
      <w:pPr>
        <w:widowControl w:val="0"/>
        <w:autoSpaceDE w:val="0"/>
        <w:autoSpaceDN w:val="0"/>
        <w:spacing w:after="120" w:line="276" w:lineRule="auto"/>
        <w:jc w:val="both"/>
        <w:rPr>
          <w:rFonts w:ascii="Century Gothic" w:eastAsia="Arial" w:hAnsi="Century Gothic" w:cs="Arial"/>
          <w:lang w:val="es-ES"/>
        </w:rPr>
      </w:pPr>
      <w:r w:rsidRPr="00521411">
        <w:rPr>
          <w:rFonts w:ascii="Century Gothic" w:eastAsia="Arial" w:hAnsi="Century Gothic" w:cs="Arial"/>
          <w:lang w:val="es-ES"/>
        </w:rPr>
        <w:tab/>
      </w:r>
      <w:r w:rsidRPr="0071236A">
        <w:rPr>
          <w:rFonts w:ascii="Century Gothic" w:eastAsia="Arial" w:hAnsi="Century Gothic" w:cs="Arial"/>
          <w:bCs/>
          <w:lang w:val="es-ES"/>
        </w:rPr>
        <w:t>3.</w:t>
      </w:r>
      <w:r w:rsidRPr="00521411">
        <w:rPr>
          <w:rFonts w:ascii="Century Gothic" w:eastAsia="Arial" w:hAnsi="Century Gothic" w:cs="Arial"/>
          <w:lang w:val="es-ES"/>
        </w:rPr>
        <w:t xml:space="preserve"> El pago de los aportes de seguridad social es un </w:t>
      </w:r>
      <w:r w:rsidRPr="00521411">
        <w:rPr>
          <w:rFonts w:ascii="Century Gothic" w:eastAsia="Arial" w:hAnsi="Century Gothic" w:cs="Arial"/>
          <w:i/>
          <w:iCs/>
          <w:lang w:val="es-ES"/>
        </w:rPr>
        <w:t>requisito de ejecución</w:t>
      </w:r>
      <w:r w:rsidRPr="00521411">
        <w:rPr>
          <w:rFonts w:ascii="Century Gothic" w:eastAsia="Arial" w:hAnsi="Century Gothic" w:cs="Arial"/>
          <w:lang w:val="es-ES"/>
        </w:rPr>
        <w:t xml:space="preserve"> del contrato, es decir, es un elemento </w:t>
      </w:r>
      <w:r w:rsidRPr="00521411">
        <w:rPr>
          <w:rFonts w:ascii="Century Gothic" w:eastAsia="Arial" w:hAnsi="Century Gothic" w:cs="Arial"/>
          <w:i/>
          <w:lang w:val="es-ES"/>
        </w:rPr>
        <w:t>sine qua non</w:t>
      </w:r>
      <w:r w:rsidRPr="00521411">
        <w:rPr>
          <w:rFonts w:ascii="Century Gothic" w:eastAsia="Arial" w:hAnsi="Century Gothic" w:cs="Arial"/>
          <w:lang w:val="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4739B56C" w14:textId="77777777" w:rsidR="000571EB" w:rsidRPr="0071236A" w:rsidRDefault="000571EB" w:rsidP="000571EB">
      <w:pPr>
        <w:widowControl w:val="0"/>
        <w:autoSpaceDE w:val="0"/>
        <w:autoSpaceDN w:val="0"/>
        <w:spacing w:after="120" w:line="276" w:lineRule="auto"/>
        <w:ind w:firstLine="709"/>
        <w:jc w:val="both"/>
        <w:rPr>
          <w:rFonts w:ascii="Century Gothic" w:eastAsia="Arial" w:hAnsi="Century Gothic" w:cs="Arial"/>
          <w:lang w:val="es-ES"/>
        </w:rPr>
      </w:pPr>
      <w:r w:rsidRPr="0071236A">
        <w:rPr>
          <w:rFonts w:ascii="Century Gothic" w:eastAsia="Arial" w:hAnsi="Century Gothic" w:cs="Arial"/>
          <w:bCs/>
          <w:lang w:val="es-ES"/>
        </w:rPr>
        <w:t xml:space="preserve">4. </w:t>
      </w:r>
      <w:r w:rsidRPr="0071236A">
        <w:rPr>
          <w:rFonts w:ascii="Century Gothic" w:eastAsia="Arial" w:hAnsi="Century Gothic" w:cs="Arial"/>
          <w:bCs/>
          <w:i/>
          <w:iCs/>
          <w:lang w:val="es-ES"/>
        </w:rPr>
        <w:t>Durante</w:t>
      </w:r>
      <w:r w:rsidRPr="00521411">
        <w:rPr>
          <w:rFonts w:ascii="Century Gothic" w:eastAsia="Arial" w:hAnsi="Century Gothic" w:cs="Arial"/>
          <w:i/>
          <w:iCs/>
          <w:lang w:val="es-ES"/>
        </w:rPr>
        <w:t xml:space="preserve"> la ejecución del contrato</w:t>
      </w:r>
      <w:r w:rsidRPr="00521411">
        <w:rPr>
          <w:rFonts w:ascii="Century Gothic" w:eastAsia="Arial" w:hAnsi="Century Gothic" w:cs="Arial"/>
          <w:lang w:val="es-ES"/>
        </w:rPr>
        <w:t xml:space="preserve">, la Entidad Estatal debe verificar el pago a los aportes a seguridad social, verificación que deberá efectuar para realizar cada pago originado en el contrato –parágrafo 1, art. 41 de la Ley 80 de 1993, </w:t>
      </w:r>
      <w:r w:rsidRPr="0071236A">
        <w:rPr>
          <w:rFonts w:ascii="Century Gothic" w:eastAsia="Arial" w:hAnsi="Century Gothic" w:cs="Arial"/>
          <w:lang w:val="es-ES"/>
        </w:rPr>
        <w:t xml:space="preserve">modificado por el art. 23 de la Ley 1150 de 2007–. </w:t>
      </w:r>
    </w:p>
    <w:p w14:paraId="0BF1BF36" w14:textId="31A0CE35" w:rsidR="000571EB" w:rsidRPr="00521411" w:rsidRDefault="000571EB" w:rsidP="000571EB">
      <w:pPr>
        <w:widowControl w:val="0"/>
        <w:autoSpaceDE w:val="0"/>
        <w:autoSpaceDN w:val="0"/>
        <w:spacing w:after="120" w:line="276" w:lineRule="auto"/>
        <w:jc w:val="both"/>
        <w:rPr>
          <w:rFonts w:ascii="Century Gothic" w:eastAsia="Arial" w:hAnsi="Century Gothic" w:cs="Arial"/>
          <w:lang w:val="es-ES"/>
        </w:rPr>
      </w:pPr>
      <w:r w:rsidRPr="0071236A">
        <w:rPr>
          <w:rFonts w:ascii="Century Gothic" w:eastAsia="Arial" w:hAnsi="Century Gothic" w:cs="Arial"/>
          <w:lang w:val="es-ES"/>
        </w:rPr>
        <w:tab/>
        <w:t>5. Finalmente,</w:t>
      </w:r>
      <w:r w:rsidRPr="0071236A">
        <w:rPr>
          <w:rFonts w:ascii="Century Gothic" w:eastAsia="Arial" w:hAnsi="Century Gothic" w:cs="Arial"/>
          <w:spacing w:val="-4"/>
          <w:lang w:val="es-ES"/>
        </w:rPr>
        <w:t xml:space="preserve"> </w:t>
      </w:r>
      <w:r w:rsidRPr="0071236A">
        <w:rPr>
          <w:rFonts w:ascii="Century Gothic" w:eastAsia="Arial" w:hAnsi="Century Gothic" w:cs="Arial"/>
          <w:lang w:val="es-ES"/>
        </w:rPr>
        <w:t>en</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virtud</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del</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artículo</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50</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de</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la</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Ley</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789</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de</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2002,</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la</w:t>
      </w:r>
      <w:r w:rsidRPr="0071236A">
        <w:rPr>
          <w:rFonts w:ascii="Century Gothic" w:eastAsia="Arial" w:hAnsi="Century Gothic" w:cs="Arial"/>
          <w:spacing w:val="-6"/>
          <w:lang w:val="es-ES"/>
        </w:rPr>
        <w:t xml:space="preserve"> </w:t>
      </w:r>
      <w:r w:rsidR="001515A6" w:rsidRPr="0071236A">
        <w:rPr>
          <w:rFonts w:ascii="Century Gothic" w:eastAsia="Arial" w:hAnsi="Century Gothic" w:cs="Arial"/>
          <w:lang w:val="es-ES"/>
        </w:rPr>
        <w:t>E</w:t>
      </w:r>
      <w:r w:rsidRPr="0071236A">
        <w:rPr>
          <w:rFonts w:ascii="Century Gothic" w:eastAsia="Arial" w:hAnsi="Century Gothic" w:cs="Arial"/>
          <w:lang w:val="es-ES"/>
        </w:rPr>
        <w:t>ntidad</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verificará, tanto para las personas naturales como para las jurídicas, la realización de los aportes al Sistema</w:t>
      </w:r>
      <w:r w:rsidRPr="00521411">
        <w:rPr>
          <w:rFonts w:ascii="Century Gothic" w:eastAsia="Arial" w:hAnsi="Century Gothic" w:cs="Arial"/>
          <w:lang w:val="es-ES"/>
        </w:rPr>
        <w:t xml:space="preserve"> de Seguridad Social Integral, al </w:t>
      </w:r>
      <w:r w:rsidRPr="00521411">
        <w:rPr>
          <w:rFonts w:ascii="Century Gothic" w:eastAsia="Arial" w:hAnsi="Century Gothic" w:cs="Arial"/>
          <w:i/>
          <w:iCs/>
          <w:lang w:val="es-ES"/>
        </w:rPr>
        <w:t>momento de su liquidación</w:t>
      </w:r>
      <w:r w:rsidRPr="00521411">
        <w:rPr>
          <w:rFonts w:ascii="Century Gothic" w:eastAsia="Arial" w:hAnsi="Century Gothic" w:cs="Arial"/>
          <w:lang w:val="es-ES"/>
        </w:rPr>
        <w:t xml:space="preserve">, y dejarán constancia del cumplimiento de las obligaciones del contratista frente a los aportes mencionados durante toda su vigencia, </w:t>
      </w:r>
      <w:r w:rsidRPr="00521411">
        <w:rPr>
          <w:rFonts w:ascii="Century Gothic" w:eastAsia="Arial" w:hAnsi="Century Gothic" w:cs="Arial"/>
          <w:lang w:val="es-ES"/>
        </w:rPr>
        <w:lastRenderedPageBreak/>
        <w:t>estableciendo una correcta relación entre el monto cancelado y las sumas que debieron</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cotizar.</w:t>
      </w:r>
    </w:p>
    <w:p w14:paraId="54413F53" w14:textId="77777777" w:rsidR="000571EB" w:rsidRPr="00521411" w:rsidRDefault="000571EB" w:rsidP="000571EB">
      <w:pPr>
        <w:widowControl w:val="0"/>
        <w:autoSpaceDE w:val="0"/>
        <w:autoSpaceDN w:val="0"/>
        <w:spacing w:after="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 xml:space="preserve">A partir de las reglas mencionadas, se evidencia que estar al día en el pago de las obligaciones relacionadas con el Sistema de Seguridad Social Integral es un requisito cuya verificación debe realizarse en distintos momentos del proceso contractual. Además, dicha verificación deberá efectuarse en relación con todos los contratos que celebren las entidades estatales independientemente de su naturaleza o modalidad de selección. </w:t>
      </w:r>
    </w:p>
    <w:p w14:paraId="00F1C710" w14:textId="045A10E4" w:rsidR="000571EB" w:rsidRPr="00521411" w:rsidRDefault="005B6823" w:rsidP="00E714CC">
      <w:pPr>
        <w:pStyle w:val="Prrafodelista"/>
        <w:widowControl w:val="0"/>
        <w:numPr>
          <w:ilvl w:val="0"/>
          <w:numId w:val="17"/>
        </w:numPr>
        <w:autoSpaceDE w:val="0"/>
        <w:autoSpaceDN w:val="0"/>
        <w:spacing w:before="120" w:line="276" w:lineRule="auto"/>
        <w:ind w:left="360"/>
        <w:jc w:val="both"/>
        <w:rPr>
          <w:rFonts w:ascii="Century Gothic" w:eastAsia="Arial" w:hAnsi="Century Gothic" w:cs="Arial"/>
          <w:b/>
          <w:lang w:val="es-ES_tradnl"/>
        </w:rPr>
      </w:pPr>
      <w:r w:rsidRPr="00521411">
        <w:rPr>
          <w:rFonts w:ascii="Century Gothic" w:eastAsia="Arial" w:hAnsi="Century Gothic" w:cs="Arial"/>
          <w:b/>
          <w:lang w:val="es-ES_tradnl"/>
        </w:rPr>
        <w:t>Respuesta</w:t>
      </w:r>
    </w:p>
    <w:p w14:paraId="4E4DB8DB" w14:textId="77777777" w:rsidR="00E714CC" w:rsidRPr="00521411" w:rsidRDefault="00E714CC" w:rsidP="00E714CC">
      <w:pPr>
        <w:spacing w:after="0" w:line="240" w:lineRule="auto"/>
        <w:ind w:left="709" w:right="709"/>
        <w:jc w:val="both"/>
        <w:rPr>
          <w:rFonts w:ascii="Century Gothic" w:hAnsi="Century Gothic" w:cs="Arial"/>
          <w:sz w:val="21"/>
          <w:szCs w:val="21"/>
        </w:rPr>
      </w:pPr>
      <w:r w:rsidRPr="00521411">
        <w:rPr>
          <w:rFonts w:ascii="Century Gothic" w:hAnsi="Century Gothic" w:cs="Arial"/>
          <w:sz w:val="21"/>
          <w:szCs w:val="21"/>
        </w:rPr>
        <w:t xml:space="preserve">“[…] 1. Es necesario y obligatorio que dentro de la certificación del pago de seguridad social y parafiscales de la persona </w:t>
      </w:r>
      <w:proofErr w:type="spellStart"/>
      <w:r w:rsidRPr="00521411">
        <w:rPr>
          <w:rFonts w:ascii="Century Gothic" w:hAnsi="Century Gothic" w:cs="Arial"/>
          <w:sz w:val="21"/>
          <w:szCs w:val="21"/>
        </w:rPr>
        <w:t>juridica</w:t>
      </w:r>
      <w:proofErr w:type="spellEnd"/>
      <w:r w:rsidRPr="00521411">
        <w:rPr>
          <w:rFonts w:ascii="Century Gothic" w:hAnsi="Century Gothic" w:cs="Arial"/>
          <w:sz w:val="21"/>
          <w:szCs w:val="21"/>
        </w:rPr>
        <w:t xml:space="preserve"> aportada al momento de presentar la propuesta, taxativamente conste bajo la gravedad del juramento por parte del representante legal o revisor fiscal (si está obligado) que la sociedad ha efectuado el pago de los aportes de sus empleados durante los </w:t>
      </w:r>
      <w:proofErr w:type="spellStart"/>
      <w:r w:rsidRPr="00521411">
        <w:rPr>
          <w:rFonts w:ascii="Century Gothic" w:hAnsi="Century Gothic" w:cs="Arial"/>
          <w:sz w:val="21"/>
          <w:szCs w:val="21"/>
        </w:rPr>
        <w:t>ultimos</w:t>
      </w:r>
      <w:proofErr w:type="spellEnd"/>
      <w:r w:rsidRPr="00521411">
        <w:rPr>
          <w:rFonts w:ascii="Century Gothic" w:hAnsi="Century Gothic" w:cs="Arial"/>
          <w:sz w:val="21"/>
          <w:szCs w:val="21"/>
        </w:rPr>
        <w:t xml:space="preserve"> seis (6) meses anteriores al cierre de proceso?. </w:t>
      </w:r>
    </w:p>
    <w:p w14:paraId="16B97CE2" w14:textId="77777777" w:rsidR="00E714CC" w:rsidRPr="00521411" w:rsidRDefault="00E714CC" w:rsidP="00E714CC">
      <w:pPr>
        <w:spacing w:after="0" w:line="240" w:lineRule="auto"/>
        <w:ind w:left="709" w:right="709"/>
        <w:jc w:val="both"/>
        <w:rPr>
          <w:rFonts w:ascii="Century Gothic" w:hAnsi="Century Gothic" w:cs="Arial"/>
          <w:sz w:val="21"/>
          <w:szCs w:val="21"/>
        </w:rPr>
      </w:pPr>
    </w:p>
    <w:p w14:paraId="64F89CFA" w14:textId="77777777" w:rsidR="00E714CC" w:rsidRPr="00521411" w:rsidRDefault="00E714CC" w:rsidP="00E714CC">
      <w:pPr>
        <w:spacing w:after="0" w:line="240" w:lineRule="auto"/>
        <w:ind w:left="709" w:right="709"/>
        <w:jc w:val="both"/>
        <w:rPr>
          <w:rFonts w:ascii="Century Gothic" w:hAnsi="Century Gothic" w:cs="Arial"/>
          <w:sz w:val="21"/>
          <w:szCs w:val="21"/>
        </w:rPr>
      </w:pPr>
      <w:r w:rsidRPr="00521411">
        <w:rPr>
          <w:rFonts w:ascii="Century Gothic" w:hAnsi="Century Gothic" w:cs="Arial"/>
          <w:sz w:val="21"/>
          <w:szCs w:val="21"/>
        </w:rPr>
        <w:t>2 Y en consecuencia, será habilitada la certificación que aporte la persona jurídica al momento del cierre del proceso competitivo,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(si aplica), cuando a ello haya lugar? […]”</w:t>
      </w:r>
    </w:p>
    <w:p w14:paraId="30AB0979" w14:textId="77777777" w:rsidR="00E714CC" w:rsidRPr="00521411" w:rsidRDefault="00E714CC" w:rsidP="00E714CC">
      <w:pPr>
        <w:spacing w:after="0" w:line="276" w:lineRule="auto"/>
        <w:jc w:val="both"/>
        <w:rPr>
          <w:rFonts w:ascii="Century Gothic" w:hAnsi="Century Gothic" w:cs="Arial"/>
        </w:rPr>
      </w:pPr>
    </w:p>
    <w:p w14:paraId="248A8EDD" w14:textId="77777777" w:rsidR="00652237" w:rsidRPr="00521411" w:rsidRDefault="00652237" w:rsidP="00652237">
      <w:pPr>
        <w:spacing w:after="120" w:line="276" w:lineRule="auto"/>
        <w:jc w:val="both"/>
        <w:rPr>
          <w:rFonts w:ascii="Century Gothic" w:hAnsi="Century Gothic" w:cs="Arial"/>
        </w:rPr>
      </w:pPr>
      <w:r w:rsidRPr="00521411">
        <w:rPr>
          <w:rFonts w:ascii="Century Gothic" w:hAnsi="Century Gothic" w:cs="Arial"/>
        </w:rPr>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516CDE8F" w14:textId="64E3472D" w:rsidR="0008358A" w:rsidRPr="00521411" w:rsidRDefault="0008358A" w:rsidP="0008358A">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Bajo ese contexto, y con el propósito de proporcionar una respuesta a la consulta elevada, ha de indicarse que conforme a lo establecido en el artículo 50 de la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789</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2002, esto es, la obligación de</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quien</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 xml:space="preserve">quiere </w:t>
      </w:r>
      <w:r w:rsidRPr="00521411">
        <w:rPr>
          <w:rFonts w:ascii="Century Gothic" w:eastAsia="Arial" w:hAnsi="Century Gothic" w:cs="Arial"/>
          <w:i/>
          <w:iCs/>
          <w:lang w:val="es-ES"/>
        </w:rPr>
        <w:t xml:space="preserve">celebrar, renovar o </w:t>
      </w:r>
      <w:r w:rsidRPr="00521411">
        <w:rPr>
          <w:rFonts w:ascii="Century Gothic" w:eastAsia="Arial" w:hAnsi="Century Gothic" w:cs="Arial"/>
          <w:i/>
          <w:iCs/>
          <w:lang w:val="es-ES"/>
        </w:rPr>
        <w:lastRenderedPageBreak/>
        <w:t>liquidar</w:t>
      </w:r>
      <w:r w:rsidRPr="00521411">
        <w:rPr>
          <w:rFonts w:ascii="Century Gothic" w:eastAsia="Arial" w:hAnsi="Century Gothic" w:cs="Arial"/>
          <w:lang w:val="es-ES"/>
        </w:rPr>
        <w:t xml:space="preserve"> contratos de cualquier naturaleza con Entidades del sector público, de cumplir con las obligaciones a los sistemas de salud, riesgos profesionales, pensiones y aportes a la Caja de Compensación Familiar, Instituto Colombiano de Bienestar Familiar y Servicio Nacional de Aprendizaje</w:t>
      </w:r>
      <w:r w:rsidR="0040365C" w:rsidRPr="00521411">
        <w:rPr>
          <w:rFonts w:ascii="Century Gothic" w:eastAsia="Arial" w:hAnsi="Century Gothic" w:cs="Arial"/>
          <w:lang w:val="es-ES"/>
        </w:rPr>
        <w:t xml:space="preserve">; </w:t>
      </w:r>
      <w:r w:rsidRPr="00521411">
        <w:rPr>
          <w:rFonts w:ascii="Century Gothic" w:eastAsia="Arial" w:hAnsi="Century Gothic" w:cs="Arial"/>
          <w:lang w:val="es-ES"/>
        </w:rPr>
        <w:t xml:space="preserve">y en especial en lo que respecta a las personas jurídicas, por disposición legal se ordena que estas deben acreditar el pago al sistema de seguridad social de sus empleados, por eso la exigencia de presentar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w:t>
      </w:r>
    </w:p>
    <w:p w14:paraId="58A2F189" w14:textId="77777777" w:rsidR="0008358A" w:rsidRPr="00521411" w:rsidRDefault="0008358A" w:rsidP="0008358A">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Dicho lo anterior, para la presentación de ofertas de personas jurídicas es exigencia indispensable acreditar</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requisito</w:t>
      </w:r>
      <w:r w:rsidRPr="00521411">
        <w:rPr>
          <w:rFonts w:ascii="Century Gothic" w:eastAsia="Arial" w:hAnsi="Century Gothic" w:cs="Arial"/>
          <w:spacing w:val="-10"/>
          <w:lang w:val="es-ES"/>
        </w:rPr>
        <w:t xml:space="preserve"> previamente </w:t>
      </w:r>
      <w:r w:rsidRPr="00521411">
        <w:rPr>
          <w:rFonts w:ascii="Century Gothic" w:eastAsia="Arial" w:hAnsi="Century Gothic" w:cs="Arial"/>
          <w:lang w:val="es-ES"/>
        </w:rPr>
        <w:t>señalado, puesto que con ello se busca evitar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evasión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por parte de los empleadores de efectuar las cotizaciones al sistema de seguridad social y de los aportes parafiscales. Del mismo modo, las Entidades Estatales tienen en deber de verificar, en los procesos de selección de contratistas y durante la ejecución y liquidación de los contratos, que tanto los oferentes como los contratistas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hayan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realizado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aportes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Sistema</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Seguridad</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Social</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Integral.</w:t>
      </w:r>
    </w:p>
    <w:p w14:paraId="372E9C24" w14:textId="17BC96E1" w:rsidR="0008358A" w:rsidRPr="00521411" w:rsidRDefault="0008358A" w:rsidP="0008358A">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Finalmente, resulta necesario resaltar que, si bien el certificado, exigido a las personas jurídicas, no es un requisito</w:t>
      </w:r>
      <w:r w:rsidRPr="00521411">
        <w:rPr>
          <w:rFonts w:ascii="Century Gothic" w:eastAsia="Arial" w:hAnsi="Century Gothic" w:cs="Arial"/>
          <w:spacing w:val="45"/>
          <w:lang w:val="es-ES"/>
        </w:rPr>
        <w:t xml:space="preserve"> </w:t>
      </w:r>
      <w:r w:rsidRPr="00521411">
        <w:rPr>
          <w:rFonts w:ascii="Century Gothic" w:eastAsia="Arial" w:hAnsi="Century Gothic" w:cs="Arial"/>
          <w:lang w:val="es-ES"/>
        </w:rPr>
        <w:t xml:space="preserve">para perfeccionar ni para ejecutar el contrato, sí lo es para admitir la oferta en el procedimiento de selección y </w:t>
      </w:r>
      <w:r w:rsidR="0030409B">
        <w:rPr>
          <w:rFonts w:ascii="Century Gothic" w:eastAsia="Arial" w:hAnsi="Century Gothic" w:cs="Arial"/>
          <w:lang w:val="es-ES"/>
        </w:rPr>
        <w:t xml:space="preserve">el </w:t>
      </w:r>
      <w:r w:rsidRPr="00521411">
        <w:rPr>
          <w:rFonts w:ascii="Century Gothic" w:eastAsia="Arial" w:hAnsi="Century Gothic" w:cs="Arial"/>
          <w:lang w:val="es-ES"/>
        </w:rPr>
        <w:t xml:space="preserve">estar al día en el pago de las obligaciones relacionadas con el Sistema de Seguridad Social Integral es un requisito cuya verificación </w:t>
      </w:r>
      <w:r w:rsidR="00AA67FD">
        <w:rPr>
          <w:rFonts w:ascii="Century Gothic" w:eastAsia="Arial" w:hAnsi="Century Gothic" w:cs="Arial"/>
          <w:lang w:val="es-ES"/>
        </w:rPr>
        <w:t>puede</w:t>
      </w:r>
      <w:r w:rsidRPr="00521411">
        <w:rPr>
          <w:rFonts w:ascii="Century Gothic" w:eastAsia="Arial" w:hAnsi="Century Gothic" w:cs="Arial"/>
          <w:lang w:val="es-ES"/>
        </w:rPr>
        <w:t xml:space="preserve"> realizarse en distintos momentos del proceso contractual.</w:t>
      </w:r>
      <w:bookmarkEnd w:id="1"/>
    </w:p>
    <w:p w14:paraId="0F6250CB" w14:textId="2CDD3CC8" w:rsidR="00A81B39" w:rsidRPr="001A598C" w:rsidRDefault="00A81B39" w:rsidP="001A598C">
      <w:pPr>
        <w:widowControl w:val="0"/>
        <w:autoSpaceDE w:val="0"/>
        <w:autoSpaceDN w:val="0"/>
        <w:spacing w:before="120" w:line="276" w:lineRule="auto"/>
        <w:jc w:val="both"/>
        <w:rPr>
          <w:rFonts w:ascii="Century Gothic" w:eastAsia="Arial" w:hAnsi="Century Gothic" w:cs="Arial"/>
          <w:lang w:val="es-ES"/>
        </w:rPr>
      </w:pPr>
      <w:r w:rsidRPr="00521411">
        <w:rPr>
          <w:rFonts w:ascii="Century Gothic" w:hAnsi="Century Gothic" w:cs="Arial"/>
          <w:lang w:val="es-MX"/>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9C22508" w14:textId="77777777" w:rsidR="00A81B39" w:rsidRPr="00521411" w:rsidRDefault="00A81B39" w:rsidP="00A81B39">
      <w:pPr>
        <w:spacing w:after="120" w:line="276" w:lineRule="auto"/>
        <w:jc w:val="both"/>
        <w:rPr>
          <w:rFonts w:ascii="Century Gothic" w:hAnsi="Century Gothic" w:cs="Arial"/>
        </w:rPr>
      </w:pPr>
      <w:r w:rsidRPr="00521411">
        <w:rPr>
          <w:rFonts w:ascii="Century Gothic" w:hAnsi="Century Gothic" w:cs="Arial"/>
          <w:lang w:val="es-ES"/>
        </w:rPr>
        <w:t>Atentamente,</w:t>
      </w:r>
      <w:bookmarkStart w:id="8" w:name="_Hlk115432332"/>
    </w:p>
    <w:p w14:paraId="381380F8" w14:textId="05F2C513" w:rsidR="00A81B39" w:rsidRPr="00521411" w:rsidRDefault="00594875" w:rsidP="00A81B39">
      <w:pPr>
        <w:spacing w:after="0" w:line="276" w:lineRule="auto"/>
        <w:jc w:val="center"/>
        <w:rPr>
          <w:rFonts w:ascii="Century Gothic" w:hAnsi="Century Gothic" w:cs="Arial"/>
          <w:lang w:val="es-ES"/>
        </w:rPr>
      </w:pPr>
      <w:r>
        <w:rPr>
          <w:rFonts w:ascii="Arial" w:hAnsi="Arial" w:cs="Arial"/>
          <w:noProof/>
          <w:lang w:val="es-ES_tradnl"/>
        </w:rPr>
        <w:drawing>
          <wp:inline distT="0" distB="0" distL="0" distR="0" wp14:anchorId="4D7F0DCB" wp14:editId="1E40FED0">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p w14:paraId="5F47747F" w14:textId="77777777" w:rsidR="00A81B39" w:rsidRPr="00521411" w:rsidRDefault="00A81B39" w:rsidP="00A81B39">
      <w:pPr>
        <w:spacing w:after="0" w:line="276" w:lineRule="auto"/>
        <w:jc w:val="center"/>
        <w:rPr>
          <w:rFonts w:ascii="Century Gothic" w:hAnsi="Century Gothic"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284"/>
      </w:tblGrid>
      <w:tr w:rsidR="00A81B39" w:rsidRPr="00521411" w14:paraId="37BEDFCE" w14:textId="77777777" w:rsidTr="7212C062">
        <w:trPr>
          <w:trHeight w:val="315"/>
        </w:trPr>
        <w:tc>
          <w:tcPr>
            <w:tcW w:w="812" w:type="dxa"/>
            <w:vAlign w:val="center"/>
            <w:hideMark/>
          </w:tcPr>
          <w:p w14:paraId="534D1423" w14:textId="77777777" w:rsidR="00A81B39" w:rsidRPr="00521411" w:rsidRDefault="00A81B39">
            <w:pPr>
              <w:spacing w:line="276" w:lineRule="auto"/>
              <w:jc w:val="both"/>
              <w:rPr>
                <w:rFonts w:ascii="Century Gothic" w:hAnsi="Century Gothic" w:cs="Arial"/>
                <w:sz w:val="16"/>
                <w:szCs w:val="16"/>
                <w:lang w:val="es-ES"/>
              </w:rPr>
            </w:pPr>
            <w:r w:rsidRPr="00521411">
              <w:rPr>
                <w:rFonts w:ascii="Century Gothic" w:hAnsi="Century Gothic" w:cs="Arial"/>
                <w:sz w:val="16"/>
                <w:szCs w:val="16"/>
                <w:lang w:val="es-ES"/>
              </w:rPr>
              <w:t>Elaboró:</w:t>
            </w:r>
          </w:p>
        </w:tc>
        <w:tc>
          <w:tcPr>
            <w:tcW w:w="5284" w:type="dxa"/>
            <w:tcBorders>
              <w:top w:val="nil"/>
              <w:left w:val="nil"/>
              <w:bottom w:val="dotted" w:sz="4" w:space="0" w:color="7F7F7F" w:themeColor="text1" w:themeTint="80"/>
              <w:right w:val="nil"/>
            </w:tcBorders>
            <w:vAlign w:val="center"/>
            <w:hideMark/>
          </w:tcPr>
          <w:p w14:paraId="4F0A610D" w14:textId="77777777" w:rsidR="00A81B39" w:rsidRPr="00521411" w:rsidRDefault="00A81B39">
            <w:pPr>
              <w:spacing w:line="276" w:lineRule="auto"/>
              <w:jc w:val="both"/>
              <w:rPr>
                <w:rFonts w:ascii="Century Gothic" w:hAnsi="Century Gothic" w:cs="Arial"/>
                <w:sz w:val="16"/>
                <w:szCs w:val="16"/>
                <w:lang w:val="es-ES"/>
              </w:rPr>
            </w:pPr>
            <w:r w:rsidRPr="00521411">
              <w:rPr>
                <w:rFonts w:ascii="Century Gothic" w:hAnsi="Century Gothic" w:cs="Arial"/>
                <w:sz w:val="16"/>
                <w:szCs w:val="16"/>
                <w:lang w:val="es-ES"/>
              </w:rPr>
              <w:t>Ana María Ortiz Ballesteros</w:t>
            </w:r>
          </w:p>
          <w:p w14:paraId="5C39FD7F" w14:textId="77777777" w:rsidR="00A81B39" w:rsidRPr="00521411" w:rsidRDefault="00A81B39">
            <w:pPr>
              <w:spacing w:line="276" w:lineRule="auto"/>
              <w:jc w:val="both"/>
              <w:rPr>
                <w:rFonts w:ascii="Century Gothic" w:hAnsi="Century Gothic" w:cs="Arial"/>
                <w:sz w:val="16"/>
                <w:szCs w:val="16"/>
                <w:lang w:val="es-ES"/>
              </w:rPr>
            </w:pPr>
            <w:r w:rsidRPr="00521411">
              <w:rPr>
                <w:rFonts w:ascii="Century Gothic" w:hAnsi="Century Gothic" w:cs="Arial"/>
                <w:sz w:val="16"/>
                <w:szCs w:val="16"/>
                <w:lang w:val="es-ES"/>
              </w:rPr>
              <w:t>Contratista de la Subdirección de Gestión Contractual</w:t>
            </w:r>
          </w:p>
        </w:tc>
      </w:tr>
      <w:tr w:rsidR="00A81B39" w:rsidRPr="00521411" w14:paraId="65AC7B61" w14:textId="77777777" w:rsidTr="7212C062">
        <w:trPr>
          <w:trHeight w:val="330"/>
        </w:trPr>
        <w:tc>
          <w:tcPr>
            <w:tcW w:w="812" w:type="dxa"/>
            <w:vAlign w:val="center"/>
            <w:hideMark/>
          </w:tcPr>
          <w:p w14:paraId="309CC68A" w14:textId="77777777" w:rsidR="00A81B39" w:rsidRPr="00521411" w:rsidRDefault="00A81B39">
            <w:pPr>
              <w:spacing w:line="276" w:lineRule="auto"/>
              <w:jc w:val="both"/>
              <w:rPr>
                <w:rFonts w:ascii="Century Gothic" w:hAnsi="Century Gothic" w:cs="Arial"/>
                <w:sz w:val="16"/>
                <w:szCs w:val="16"/>
                <w:lang w:val="es-ES"/>
              </w:rPr>
            </w:pPr>
            <w:r w:rsidRPr="00521411">
              <w:rPr>
                <w:rFonts w:ascii="Century Gothic" w:hAnsi="Century Gothic" w:cs="Arial"/>
                <w:sz w:val="16"/>
                <w:szCs w:val="16"/>
                <w:lang w:val="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09797AC5" w14:textId="52851BC2" w:rsidR="00A81B39" w:rsidRPr="00521411" w:rsidRDefault="00A81B39">
            <w:pPr>
              <w:spacing w:line="276" w:lineRule="auto"/>
              <w:jc w:val="both"/>
              <w:rPr>
                <w:rFonts w:ascii="Century Gothic" w:hAnsi="Century Gothic" w:cs="Arial"/>
                <w:sz w:val="16"/>
                <w:szCs w:val="16"/>
                <w:lang w:val="es-MX"/>
              </w:rPr>
            </w:pPr>
            <w:r w:rsidRPr="00521411">
              <w:rPr>
                <w:rFonts w:ascii="Century Gothic" w:hAnsi="Century Gothic" w:cs="Arial"/>
                <w:sz w:val="16"/>
                <w:szCs w:val="16"/>
                <w:lang w:val="es-MX"/>
              </w:rPr>
              <w:t xml:space="preserve">Alejandro Sarmiento </w:t>
            </w:r>
            <w:r w:rsidR="000E0CA4" w:rsidRPr="00521411">
              <w:rPr>
                <w:rFonts w:ascii="Century Gothic" w:hAnsi="Century Gothic" w:cs="Arial"/>
                <w:sz w:val="16"/>
                <w:szCs w:val="16"/>
                <w:lang w:val="es-MX"/>
              </w:rPr>
              <w:t>Cantillo</w:t>
            </w:r>
          </w:p>
          <w:p w14:paraId="1369669B" w14:textId="44256B88" w:rsidR="00A81B39" w:rsidRPr="00521411" w:rsidRDefault="0A57BF5C" w:rsidP="7212C062">
            <w:pPr>
              <w:spacing w:line="276" w:lineRule="auto"/>
              <w:jc w:val="both"/>
              <w:rPr>
                <w:rFonts w:ascii="Century Gothic" w:hAnsi="Century Gothic" w:cs="Arial"/>
                <w:sz w:val="16"/>
                <w:szCs w:val="16"/>
                <w:lang w:val="es-ES"/>
              </w:rPr>
            </w:pPr>
            <w:r w:rsidRPr="7212C062">
              <w:rPr>
                <w:rFonts w:ascii="Century Gothic" w:hAnsi="Century Gothic" w:cs="Arial"/>
                <w:sz w:val="16"/>
                <w:szCs w:val="16"/>
                <w:lang w:val="es-ES"/>
              </w:rPr>
              <w:t>Gestor código T1 grado15 Subdirección de Gestión Contractual</w:t>
            </w:r>
          </w:p>
          <w:p w14:paraId="74D61ABF" w14:textId="77BF9A8F" w:rsidR="00A81B39" w:rsidRPr="00521411" w:rsidRDefault="426A457E" w:rsidP="7212C062">
            <w:pPr>
              <w:spacing w:line="276" w:lineRule="auto"/>
              <w:jc w:val="both"/>
              <w:rPr>
                <w:rFonts w:ascii="Century Gothic" w:hAnsi="Century Gothic" w:cs="Arial"/>
                <w:sz w:val="16"/>
                <w:szCs w:val="16"/>
                <w:lang w:val="es-ES"/>
              </w:rPr>
            </w:pPr>
            <w:r w:rsidRPr="7212C062">
              <w:rPr>
                <w:rFonts w:ascii="Century Gothic" w:hAnsi="Century Gothic" w:cs="Arial"/>
                <w:sz w:val="16"/>
                <w:szCs w:val="16"/>
                <w:lang w:val="es-ES"/>
              </w:rPr>
              <w:t>Gabriel Mendoza</w:t>
            </w:r>
          </w:p>
          <w:p w14:paraId="14679ADB" w14:textId="3A0ADCE7" w:rsidR="00A81B39" w:rsidRPr="00521411" w:rsidRDefault="6F214772" w:rsidP="7212C062">
            <w:pPr>
              <w:spacing w:line="276" w:lineRule="auto"/>
              <w:jc w:val="both"/>
              <w:rPr>
                <w:rFonts w:ascii="Century Gothic" w:hAnsi="Century Gothic" w:cs="Arial"/>
                <w:sz w:val="16"/>
                <w:szCs w:val="16"/>
                <w:lang w:val="es-ES"/>
              </w:rPr>
            </w:pPr>
            <w:r w:rsidRPr="7212C062">
              <w:rPr>
                <w:rFonts w:ascii="Century Gothic" w:hAnsi="Century Gothic" w:cs="Arial"/>
                <w:sz w:val="16"/>
                <w:szCs w:val="16"/>
                <w:lang w:val="es-ES"/>
              </w:rPr>
              <w:t>Contratista de la Subdirección de Gestión Contractual</w:t>
            </w:r>
          </w:p>
        </w:tc>
      </w:tr>
      <w:tr w:rsidR="00A81B39" w:rsidRPr="00521411" w14:paraId="4416E799" w14:textId="77777777" w:rsidTr="7212C062">
        <w:trPr>
          <w:trHeight w:val="178"/>
        </w:trPr>
        <w:tc>
          <w:tcPr>
            <w:tcW w:w="812" w:type="dxa"/>
            <w:vAlign w:val="center"/>
            <w:hideMark/>
          </w:tcPr>
          <w:p w14:paraId="25061E71" w14:textId="77777777" w:rsidR="00A81B39" w:rsidRPr="00521411" w:rsidRDefault="00A81B39">
            <w:pPr>
              <w:spacing w:line="276" w:lineRule="auto"/>
              <w:jc w:val="both"/>
              <w:rPr>
                <w:rFonts w:ascii="Century Gothic" w:hAnsi="Century Gothic" w:cs="Arial"/>
                <w:sz w:val="16"/>
                <w:szCs w:val="16"/>
                <w:lang w:val="es-ES"/>
              </w:rPr>
            </w:pPr>
            <w:r w:rsidRPr="00521411">
              <w:rPr>
                <w:rFonts w:ascii="Century Gothic" w:hAnsi="Century Gothic" w:cs="Arial"/>
                <w:sz w:val="16"/>
                <w:szCs w:val="16"/>
                <w:lang w:val="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76CAA598" w14:textId="77777777" w:rsidR="00A81B39" w:rsidRPr="00521411" w:rsidRDefault="00A81B39">
            <w:pPr>
              <w:spacing w:line="276" w:lineRule="auto"/>
              <w:jc w:val="both"/>
              <w:rPr>
                <w:rFonts w:ascii="Century Gothic" w:hAnsi="Century Gothic" w:cs="Arial"/>
                <w:sz w:val="16"/>
                <w:szCs w:val="16"/>
                <w:lang w:val="es-ES"/>
              </w:rPr>
            </w:pPr>
            <w:bookmarkStart w:id="9" w:name="_Hlk116036152"/>
            <w:r w:rsidRPr="00521411">
              <w:rPr>
                <w:rFonts w:ascii="Century Gothic" w:hAnsi="Century Gothic" w:cs="Arial"/>
                <w:sz w:val="16"/>
                <w:szCs w:val="16"/>
                <w:lang w:val="es-ES"/>
              </w:rPr>
              <w:t>Nohelia del Carmen Zawady Palacio</w:t>
            </w:r>
          </w:p>
          <w:p w14:paraId="573FC289" w14:textId="77777777" w:rsidR="00A81B39" w:rsidRPr="00521411" w:rsidRDefault="00A81B39">
            <w:pPr>
              <w:spacing w:line="276" w:lineRule="auto"/>
              <w:jc w:val="both"/>
              <w:rPr>
                <w:rFonts w:ascii="Century Gothic" w:hAnsi="Century Gothic" w:cs="Arial"/>
                <w:sz w:val="16"/>
                <w:szCs w:val="16"/>
                <w:lang w:val="es-ES"/>
              </w:rPr>
            </w:pPr>
            <w:r w:rsidRPr="00521411">
              <w:rPr>
                <w:rFonts w:ascii="Century Gothic" w:hAnsi="Century Gothic" w:cs="Arial"/>
                <w:sz w:val="16"/>
                <w:szCs w:val="16"/>
                <w:lang w:val="es-ES"/>
              </w:rPr>
              <w:t xml:space="preserve">Subdirectora de Gestión Contractual </w:t>
            </w:r>
            <w:bookmarkEnd w:id="9"/>
            <w:r w:rsidRPr="00521411">
              <w:rPr>
                <w:rFonts w:ascii="Century Gothic" w:hAnsi="Century Gothic" w:cs="Arial"/>
                <w:sz w:val="16"/>
                <w:szCs w:val="16"/>
                <w:lang w:val="es-ES"/>
              </w:rPr>
              <w:t>ANCP – CCE</w:t>
            </w:r>
          </w:p>
        </w:tc>
      </w:tr>
      <w:bookmarkEnd w:id="8"/>
    </w:tbl>
    <w:p w14:paraId="3DBFACA7" w14:textId="77777777" w:rsidR="00A81B39" w:rsidRPr="00521411" w:rsidRDefault="00A81B39" w:rsidP="00A81B39">
      <w:pPr>
        <w:spacing w:after="0" w:line="276" w:lineRule="auto"/>
        <w:jc w:val="both"/>
        <w:rPr>
          <w:rFonts w:ascii="Century Gothic" w:hAnsi="Century Gothic" w:cs="Arial"/>
          <w:sz w:val="16"/>
          <w:szCs w:val="16"/>
          <w:lang w:val="es-ES"/>
        </w:rPr>
      </w:pPr>
    </w:p>
    <w:p w14:paraId="7D4F54DC" w14:textId="77777777" w:rsidR="00A81B39" w:rsidRPr="00521411" w:rsidRDefault="00A81B39" w:rsidP="00A81B39">
      <w:pPr>
        <w:spacing w:after="0" w:line="276" w:lineRule="auto"/>
        <w:jc w:val="both"/>
        <w:rPr>
          <w:rFonts w:ascii="Century Gothic" w:hAnsi="Century Gothic" w:cs="Arial"/>
          <w:sz w:val="16"/>
          <w:szCs w:val="16"/>
          <w:lang w:val="es-ES"/>
        </w:rPr>
      </w:pPr>
    </w:p>
    <w:p w14:paraId="0F293BF4" w14:textId="7BBFAB11" w:rsidR="00127233" w:rsidRPr="00521411" w:rsidRDefault="00127233" w:rsidP="00665D70">
      <w:pPr>
        <w:spacing w:after="0"/>
        <w:jc w:val="both"/>
        <w:rPr>
          <w:rFonts w:ascii="Century Gothic" w:hAnsi="Century Gothic"/>
        </w:rPr>
      </w:pPr>
    </w:p>
    <w:sectPr w:rsidR="00127233" w:rsidRPr="00521411"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1179" w14:textId="77777777" w:rsidR="00B90C91" w:rsidRDefault="00B90C91" w:rsidP="004A1847">
      <w:pPr>
        <w:spacing w:after="0" w:line="240" w:lineRule="auto"/>
      </w:pPr>
      <w:r>
        <w:separator/>
      </w:r>
    </w:p>
  </w:endnote>
  <w:endnote w:type="continuationSeparator" w:id="0">
    <w:p w14:paraId="0AA8F605" w14:textId="77777777" w:rsidR="00B90C91" w:rsidRDefault="00B90C91" w:rsidP="004A1847">
      <w:pPr>
        <w:spacing w:after="0" w:line="240" w:lineRule="auto"/>
      </w:pPr>
      <w:r>
        <w:continuationSeparator/>
      </w:r>
    </w:p>
  </w:endnote>
  <w:endnote w:type="continuationNotice" w:id="1">
    <w:p w14:paraId="124E9333" w14:textId="77777777" w:rsidR="00B90C91" w:rsidRDefault="00B90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EA97" w14:textId="77777777" w:rsidR="00B90C91" w:rsidRDefault="00B90C91" w:rsidP="004A1847">
      <w:pPr>
        <w:spacing w:after="0" w:line="240" w:lineRule="auto"/>
      </w:pPr>
      <w:r>
        <w:separator/>
      </w:r>
    </w:p>
  </w:footnote>
  <w:footnote w:type="continuationSeparator" w:id="0">
    <w:p w14:paraId="072FE8B7" w14:textId="77777777" w:rsidR="00B90C91" w:rsidRDefault="00B90C91" w:rsidP="004A1847">
      <w:pPr>
        <w:spacing w:after="0" w:line="240" w:lineRule="auto"/>
      </w:pPr>
      <w:r>
        <w:continuationSeparator/>
      </w:r>
    </w:p>
  </w:footnote>
  <w:footnote w:type="continuationNotice" w:id="1">
    <w:p w14:paraId="089A2FCD" w14:textId="77777777" w:rsidR="00B90C91" w:rsidRDefault="00B90C91">
      <w:pPr>
        <w:spacing w:after="0" w:line="240" w:lineRule="auto"/>
      </w:pPr>
    </w:p>
  </w:footnote>
  <w:footnote w:id="2">
    <w:p w14:paraId="2D282CE9" w14:textId="77777777" w:rsidR="00C811BB" w:rsidRPr="00CE1080" w:rsidRDefault="00C811BB" w:rsidP="00C811BB">
      <w:pPr>
        <w:pStyle w:val="Textonotapie"/>
        <w:ind w:firstLine="708"/>
        <w:jc w:val="both"/>
        <w:rPr>
          <w:rFonts w:ascii="Century Gothic" w:hAnsi="Century Gothic" w:cs="Arial"/>
          <w:sz w:val="18"/>
          <w:szCs w:val="18"/>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La Agencia Nacional de Contratación Pública </w:t>
      </w:r>
      <w:r w:rsidRPr="00CE1080">
        <w:rPr>
          <w:rFonts w:ascii="Arial" w:hAnsi="Arial" w:cs="Arial"/>
          <w:sz w:val="18"/>
          <w:szCs w:val="18"/>
        </w:rPr>
        <w:t>‒</w:t>
      </w:r>
      <w:r w:rsidRPr="00CE1080">
        <w:rPr>
          <w:rFonts w:ascii="Century Gothic" w:hAnsi="Century Gothic" w:cs="Arial"/>
          <w:sz w:val="18"/>
          <w:szCs w:val="18"/>
        </w:rPr>
        <w:t xml:space="preserve"> Colombia Compra Eficiente fue creada por el Decreto Ley 4170 de 2011. Su objetivo es servir como ente rector de la pol</w:t>
      </w:r>
      <w:r w:rsidRPr="00CE1080">
        <w:rPr>
          <w:rFonts w:ascii="Century Gothic" w:hAnsi="Century Gothic" w:cs="Century Gothic"/>
          <w:sz w:val="18"/>
          <w:szCs w:val="18"/>
        </w:rPr>
        <w:t>í</w:t>
      </w:r>
      <w:r w:rsidRPr="00CE1080">
        <w:rPr>
          <w:rFonts w:ascii="Century Gothic" w:hAnsi="Century Gothic" w:cs="Arial"/>
          <w:sz w:val="18"/>
          <w:szCs w:val="18"/>
        </w:rPr>
        <w:t>tica de compras y contrataci</w:t>
      </w:r>
      <w:r w:rsidRPr="00CE1080">
        <w:rPr>
          <w:rFonts w:ascii="Century Gothic" w:hAnsi="Century Gothic" w:cs="Century Gothic"/>
          <w:sz w:val="18"/>
          <w:szCs w:val="18"/>
        </w:rPr>
        <w:t>ó</w:t>
      </w:r>
      <w:r w:rsidRPr="00CE1080">
        <w:rPr>
          <w:rFonts w:ascii="Century Gothic" w:hAnsi="Century Gothic" w:cs="Arial"/>
          <w:sz w:val="18"/>
          <w:szCs w:val="18"/>
        </w:rPr>
        <w:t xml:space="preserve">n del Estado. Para tales fines, como </w:t>
      </w:r>
      <w:r w:rsidRPr="00CE1080">
        <w:rPr>
          <w:rFonts w:ascii="Century Gothic" w:hAnsi="Century Gothic" w:cs="Century Gothic"/>
          <w:sz w:val="18"/>
          <w:szCs w:val="18"/>
        </w:rPr>
        <w:t>ó</w:t>
      </w:r>
      <w:r w:rsidRPr="00CE1080">
        <w:rPr>
          <w:rFonts w:ascii="Century Gothic" w:hAnsi="Century Gothic" w:cs="Arial"/>
          <w:sz w:val="18"/>
          <w:szCs w:val="18"/>
        </w:rPr>
        <w:t>rgano t</w:t>
      </w:r>
      <w:r w:rsidRPr="00CE1080">
        <w:rPr>
          <w:rFonts w:ascii="Century Gothic" w:hAnsi="Century Gothic" w:cs="Century Gothic"/>
          <w:sz w:val="18"/>
          <w:szCs w:val="18"/>
        </w:rPr>
        <w:t>é</w:t>
      </w:r>
      <w:r w:rsidRPr="00CE1080">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CE1080">
        <w:rPr>
          <w:rFonts w:ascii="Century Gothic" w:hAnsi="Century Gothic" w:cs="Arial"/>
          <w:i/>
          <w:iCs/>
          <w:sz w:val="18"/>
          <w:szCs w:val="18"/>
        </w:rPr>
        <w:t xml:space="preserve">ibidem </w:t>
      </w:r>
      <w:r w:rsidRPr="00CE1080">
        <w:rPr>
          <w:rFonts w:ascii="Century Gothic" w:hAnsi="Century Gothic" w:cs="Arial"/>
          <w:sz w:val="18"/>
          <w:szCs w:val="18"/>
        </w:rPr>
        <w:t>señala, de manera precisa, las funciones de Colombia Compra Eficiente. Concretamente, el numeral 5º de este artículo establece que le corresponde a esta entidad: “[a]</w:t>
      </w:r>
      <w:proofErr w:type="spellStart"/>
      <w:r w:rsidRPr="00CE1080">
        <w:rPr>
          <w:rFonts w:ascii="Century Gothic" w:hAnsi="Century Gothic" w:cs="Arial"/>
          <w:sz w:val="18"/>
          <w:szCs w:val="18"/>
        </w:rPr>
        <w:t>bsolver</w:t>
      </w:r>
      <w:proofErr w:type="spellEnd"/>
      <w:r w:rsidRPr="00CE1080">
        <w:rPr>
          <w:rFonts w:ascii="Century Gothic" w:hAnsi="Century Gothic"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E1080">
        <w:rPr>
          <w:rFonts w:ascii="Century Gothic" w:hAnsi="Century Gothic" w:cs="Arial"/>
          <w:sz w:val="18"/>
          <w:szCs w:val="18"/>
        </w:rPr>
        <w:t>bsolver</w:t>
      </w:r>
      <w:proofErr w:type="spellEnd"/>
      <w:r w:rsidRPr="00CE1080">
        <w:rPr>
          <w:rFonts w:ascii="Century Gothic" w:hAnsi="Century Gothic" w:cs="Arial"/>
          <w:sz w:val="18"/>
          <w:szCs w:val="18"/>
        </w:rPr>
        <w:t xml:space="preserve"> consultas sobre la aplicación de normas de carácter general”</w:t>
      </w:r>
    </w:p>
  </w:footnote>
  <w:footnote w:id="3">
    <w:p w14:paraId="794FAAC0" w14:textId="77777777" w:rsidR="00C811BB" w:rsidRPr="00CE1080" w:rsidRDefault="00C811BB" w:rsidP="00C811BB">
      <w:pPr>
        <w:pStyle w:val="Textonotapie"/>
        <w:ind w:firstLine="708"/>
        <w:jc w:val="both"/>
        <w:rPr>
          <w:rFonts w:ascii="Century Gothic" w:hAnsi="Century Gothic" w:cs="Arial"/>
          <w:sz w:val="18"/>
          <w:szCs w:val="18"/>
          <w:lang w:val="es-CO"/>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CE1080">
          <w:rPr>
            <w:rStyle w:val="Hipervnculo"/>
            <w:rFonts w:ascii="Century Gothic" w:hAnsi="Century Gothic" w:cs="Arial"/>
            <w:color w:val="auto"/>
            <w:sz w:val="18"/>
            <w:szCs w:val="18"/>
          </w:rPr>
          <w:t>https://relatoria.colombiacompra.gov.co/busqueda/conceptos</w:t>
        </w:r>
      </w:hyperlink>
      <w:r w:rsidRPr="00CE1080">
        <w:rPr>
          <w:rStyle w:val="Hipervnculo"/>
          <w:rFonts w:ascii="Century Gothic" w:hAnsi="Century Gothic" w:cs="Arial"/>
          <w:color w:val="auto"/>
          <w:sz w:val="18"/>
          <w:szCs w:val="18"/>
        </w:rPr>
        <w:t xml:space="preserve">. </w:t>
      </w:r>
      <w:r w:rsidRPr="00CE1080">
        <w:rPr>
          <w:rFonts w:ascii="Century Gothic" w:hAnsi="Century Gothic" w:cs="Arial"/>
          <w:sz w:val="18"/>
          <w:szCs w:val="18"/>
          <w:shd w:val="clear" w:color="auto" w:fill="E6E6E6"/>
        </w:rPr>
        <w:t xml:space="preserve"> </w:t>
      </w:r>
    </w:p>
  </w:footnote>
  <w:footnote w:id="4">
    <w:p w14:paraId="02C38BFD" w14:textId="355AAC97" w:rsidR="000571EB" w:rsidRPr="00CE1080" w:rsidRDefault="000571EB" w:rsidP="000571EB">
      <w:pPr>
        <w:widowControl w:val="0"/>
        <w:autoSpaceDE w:val="0"/>
        <w:autoSpaceDN w:val="0"/>
        <w:spacing w:after="0" w:line="240" w:lineRule="auto"/>
        <w:ind w:firstLine="708"/>
        <w:jc w:val="both"/>
        <w:rPr>
          <w:rFonts w:ascii="Century Gothic" w:eastAsia="Arial" w:hAnsi="Century Gothic" w:cs="Arial"/>
          <w:sz w:val="18"/>
          <w:szCs w:val="18"/>
          <w:lang w:val="es-ES"/>
        </w:rPr>
      </w:pPr>
      <w:r w:rsidRPr="00CE1080">
        <w:rPr>
          <w:rStyle w:val="Refdenotaalpie"/>
          <w:rFonts w:ascii="Century Gothic" w:hAnsi="Century Gothic" w:cs="Arial"/>
          <w:sz w:val="18"/>
          <w:szCs w:val="18"/>
        </w:rPr>
        <w:footnoteRef/>
      </w:r>
      <w:r w:rsidRPr="00CE1080">
        <w:rPr>
          <w:rFonts w:ascii="Century Gothic" w:eastAsia="Arial" w:hAnsi="Century Gothic" w:cs="Arial"/>
          <w:sz w:val="18"/>
          <w:szCs w:val="18"/>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sus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obligaciones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con</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los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sistemas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salud,</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riesgos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profesionales,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pensiones</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y</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aportes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Cajas de Compensación Familiar, Instituto Colombiano de Bienestar Familiar y Servicio Nacional de Aprendizaje,</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cuando</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ello</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haya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lugar.</w:t>
      </w:r>
      <w:r w:rsidRPr="00CE1080">
        <w:rPr>
          <w:rFonts w:ascii="Century Gothic" w:eastAsia="Arial" w:hAnsi="Century Gothic" w:cs="Arial"/>
          <w:spacing w:val="-11"/>
          <w:sz w:val="18"/>
          <w:szCs w:val="18"/>
          <w:lang w:val="es-ES"/>
        </w:rPr>
        <w:t xml:space="preserve"> </w:t>
      </w:r>
      <w:r w:rsidRPr="00CE1080">
        <w:rPr>
          <w:rFonts w:ascii="Century Gothic" w:eastAsia="Arial" w:hAnsi="Century Gothic" w:cs="Arial"/>
          <w:sz w:val="18"/>
          <w:szCs w:val="18"/>
          <w:lang w:val="es-ES"/>
        </w:rPr>
        <w:t>Las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Entidades</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públicas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en</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el</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momento</w:t>
      </w:r>
      <w:r w:rsidRPr="00CE1080">
        <w:rPr>
          <w:rFonts w:ascii="Century Gothic" w:eastAsia="Arial" w:hAnsi="Century Gothic" w:cs="Arial"/>
          <w:spacing w:val="-11"/>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liquidar</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los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cotizadas.</w:t>
      </w:r>
    </w:p>
    <w:p w14:paraId="22DE2395" w14:textId="512A5E6C" w:rsidR="000571EB" w:rsidRPr="00CE1080" w:rsidRDefault="007E6DA9" w:rsidP="000571EB">
      <w:pPr>
        <w:widowControl w:val="0"/>
        <w:autoSpaceDE w:val="0"/>
        <w:autoSpaceDN w:val="0"/>
        <w:spacing w:after="0" w:line="240" w:lineRule="auto"/>
        <w:ind w:firstLine="708"/>
        <w:jc w:val="both"/>
        <w:rPr>
          <w:rFonts w:ascii="Century Gothic" w:eastAsia="Arial" w:hAnsi="Century Gothic" w:cs="Arial"/>
          <w:sz w:val="18"/>
          <w:szCs w:val="18"/>
          <w:lang w:val="es-ES"/>
        </w:rPr>
      </w:pPr>
      <w:r>
        <w:rPr>
          <w:rFonts w:ascii="Century Gothic" w:eastAsia="Arial" w:hAnsi="Century Gothic" w:cs="Arial"/>
          <w:sz w:val="18"/>
          <w:szCs w:val="18"/>
          <w:lang w:val="es-ES"/>
        </w:rPr>
        <w:t>“</w:t>
      </w:r>
      <w:r w:rsidR="000571EB" w:rsidRPr="00CE1080">
        <w:rPr>
          <w:rFonts w:ascii="Century Gothic" w:eastAsia="Arial" w:hAnsi="Century Gothic" w:cs="Arial"/>
          <w:sz w:val="18"/>
          <w:szCs w:val="18"/>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3F07C739" w14:textId="7856A81F" w:rsidR="000571EB" w:rsidRPr="00CE1080" w:rsidRDefault="00B602E5" w:rsidP="000571EB">
      <w:pPr>
        <w:widowControl w:val="0"/>
        <w:autoSpaceDE w:val="0"/>
        <w:autoSpaceDN w:val="0"/>
        <w:spacing w:after="0" w:line="240" w:lineRule="auto"/>
        <w:ind w:firstLine="708"/>
        <w:jc w:val="both"/>
        <w:rPr>
          <w:rFonts w:ascii="Century Gothic" w:eastAsia="Arial" w:hAnsi="Century Gothic" w:cs="Arial"/>
          <w:sz w:val="18"/>
          <w:szCs w:val="18"/>
          <w:lang w:val="es-ES"/>
        </w:rPr>
      </w:pPr>
      <w:r>
        <w:rPr>
          <w:rFonts w:ascii="Century Gothic" w:eastAsia="Arial" w:hAnsi="Century Gothic" w:cs="Arial"/>
          <w:sz w:val="18"/>
          <w:szCs w:val="18"/>
          <w:lang w:val="es-ES"/>
        </w:rPr>
        <w:t>“</w:t>
      </w:r>
      <w:r w:rsidR="000571EB" w:rsidRPr="00CE1080">
        <w:rPr>
          <w:rFonts w:ascii="Century Gothic" w:eastAsia="Arial" w:hAnsi="Century Gothic" w:cs="Arial"/>
          <w:sz w:val="18"/>
          <w:szCs w:val="18"/>
          <w:lang w:val="es-ES"/>
        </w:rPr>
        <w:t>Cuando</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la</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contratación</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se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realice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con</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personas</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jurídicas,</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se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deberá</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acreditar</w:t>
      </w:r>
      <w:r w:rsidR="000571EB" w:rsidRPr="00CE1080">
        <w:rPr>
          <w:rFonts w:ascii="Century Gothic" w:eastAsia="Arial" w:hAnsi="Century Gothic" w:cs="Arial"/>
          <w:spacing w:val="-7"/>
          <w:sz w:val="18"/>
          <w:szCs w:val="18"/>
          <w:lang w:val="es-ES"/>
        </w:rPr>
        <w:t xml:space="preserve"> </w:t>
      </w:r>
      <w:r w:rsidR="000571EB" w:rsidRPr="00CE1080">
        <w:rPr>
          <w:rFonts w:ascii="Century Gothic" w:eastAsia="Arial" w:hAnsi="Century Gothic" w:cs="Arial"/>
          <w:sz w:val="18"/>
          <w:szCs w:val="18"/>
          <w:lang w:val="es-ES"/>
        </w:rPr>
        <w:t>el</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pago</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de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los aportes</w:t>
      </w:r>
      <w:r w:rsidR="000571EB" w:rsidRPr="00CE1080">
        <w:rPr>
          <w:rFonts w:ascii="Century Gothic" w:eastAsia="Arial" w:hAnsi="Century Gothic" w:cs="Arial"/>
          <w:spacing w:val="-10"/>
          <w:sz w:val="18"/>
          <w:szCs w:val="18"/>
          <w:lang w:val="es-ES"/>
        </w:rPr>
        <w:t xml:space="preserve"> </w:t>
      </w:r>
      <w:r w:rsidR="000571EB" w:rsidRPr="00CE1080">
        <w:rPr>
          <w:rFonts w:ascii="Century Gothic" w:eastAsia="Arial" w:hAnsi="Century Gothic" w:cs="Arial"/>
          <w:sz w:val="18"/>
          <w:szCs w:val="18"/>
          <w:lang w:val="es-ES"/>
        </w:rPr>
        <w:t>de</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sus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empleados,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a</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los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sistemas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mencionados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mediante</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certificación</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expedida</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por</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el</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000571EB" w:rsidRPr="00CE1080">
        <w:rPr>
          <w:rFonts w:ascii="Century Gothic" w:eastAsia="Arial" w:hAnsi="Century Gothic" w:cs="Arial"/>
          <w:spacing w:val="-20"/>
          <w:sz w:val="18"/>
          <w:szCs w:val="18"/>
          <w:lang w:val="es-ES"/>
        </w:rPr>
        <w:t xml:space="preserve"> </w:t>
      </w:r>
      <w:r w:rsidR="000571EB" w:rsidRPr="00CE1080">
        <w:rPr>
          <w:rFonts w:ascii="Century Gothic" w:eastAsia="Arial" w:hAnsi="Century Gothic" w:cs="Arial"/>
          <w:sz w:val="18"/>
          <w:szCs w:val="18"/>
          <w:lang w:val="es-ES"/>
        </w:rPr>
        <w:t>constitución.</w:t>
      </w:r>
    </w:p>
    <w:p w14:paraId="2872BA1D" w14:textId="6F3B88A8" w:rsidR="000571EB" w:rsidRPr="00CE1080" w:rsidRDefault="000571EB" w:rsidP="000571EB">
      <w:pPr>
        <w:pStyle w:val="Textonotapie"/>
        <w:jc w:val="both"/>
        <w:rPr>
          <w:rFonts w:ascii="Century Gothic" w:eastAsia="Arial" w:hAnsi="Century Gothic" w:cs="Arial"/>
          <w:sz w:val="18"/>
          <w:szCs w:val="18"/>
          <w:lang w:val="es-ES"/>
        </w:rPr>
      </w:pPr>
      <w:r w:rsidRPr="00CE1080">
        <w:rPr>
          <w:rFonts w:ascii="Century Gothic" w:eastAsia="Arial" w:hAnsi="Century Gothic" w:cs="Arial"/>
          <w:sz w:val="18"/>
          <w:szCs w:val="18"/>
          <w:lang w:val="es-ES"/>
        </w:rPr>
        <w:tab/>
      </w:r>
      <w:r w:rsidR="007E6DA9">
        <w:rPr>
          <w:rFonts w:ascii="Century Gothic" w:eastAsia="Arial" w:hAnsi="Century Gothic" w:cs="Arial"/>
          <w:sz w:val="18"/>
          <w:szCs w:val="18"/>
          <w:lang w:val="es-ES"/>
        </w:rPr>
        <w:t>“</w:t>
      </w:r>
      <w:r w:rsidRPr="00CE1080">
        <w:rPr>
          <w:rFonts w:ascii="Century Gothic" w:eastAsia="Arial" w:hAnsi="Century Gothic" w:cs="Arial"/>
          <w:sz w:val="18"/>
          <w:szCs w:val="18"/>
          <w:lang w:val="es-ES"/>
        </w:rPr>
        <w:t>Para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presentación</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ofertas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por</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parte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personas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jurídicas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será</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indispensable</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acreditar el requisito señalado anteriormente. El funcionario que no deje constancia de la verificación del cumplimiento de este requisito incurrirá en causal de mala</w:t>
      </w:r>
      <w:r w:rsidRPr="00CE1080">
        <w:rPr>
          <w:rFonts w:ascii="Century Gothic" w:eastAsia="Arial" w:hAnsi="Century Gothic" w:cs="Arial"/>
          <w:spacing w:val="-12"/>
          <w:sz w:val="18"/>
          <w:szCs w:val="18"/>
          <w:lang w:val="es-ES"/>
        </w:rPr>
        <w:t xml:space="preserve"> </w:t>
      </w:r>
      <w:r w:rsidRPr="00CE1080">
        <w:rPr>
          <w:rFonts w:ascii="Century Gothic" w:eastAsia="Arial" w:hAnsi="Century Gothic" w:cs="Arial"/>
          <w:sz w:val="18"/>
          <w:szCs w:val="18"/>
          <w:lang w:val="es-ES"/>
        </w:rPr>
        <w:t>conducta</w:t>
      </w:r>
      <w:r w:rsidR="00B602E5">
        <w:rPr>
          <w:rFonts w:ascii="Century Gothic" w:eastAsia="Arial" w:hAnsi="Century Gothic" w:cs="Arial"/>
          <w:sz w:val="18"/>
          <w:szCs w:val="18"/>
          <w:lang w:val="es-ES"/>
        </w:rPr>
        <w:t>”</w:t>
      </w:r>
    </w:p>
  </w:footnote>
  <w:footnote w:id="5">
    <w:p w14:paraId="545AAD4C" w14:textId="77777777" w:rsidR="000571EB" w:rsidRPr="00CE1080" w:rsidRDefault="000571EB" w:rsidP="000571EB">
      <w:pPr>
        <w:pStyle w:val="Textonotapie"/>
        <w:ind w:firstLine="708"/>
        <w:jc w:val="both"/>
        <w:rPr>
          <w:rFonts w:ascii="Century Gothic" w:eastAsia="Arial" w:hAnsi="Century Gothic" w:cs="Arial"/>
          <w:sz w:val="18"/>
          <w:szCs w:val="18"/>
          <w:lang w:val="es-ES"/>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w:t>
      </w:r>
      <w:r w:rsidRPr="00CE1080">
        <w:rPr>
          <w:rFonts w:ascii="Century Gothic" w:eastAsia="Arial" w:hAnsi="Century Gothic" w:cs="Arial"/>
          <w:sz w:val="18"/>
          <w:szCs w:val="18"/>
          <w:lang w:val="es-ES"/>
        </w:rPr>
        <w:t xml:space="preserve">Consejo de Estado. Sección Tercera. Subsección C. Sentencia del 8 de junio de 2011. </w:t>
      </w:r>
      <w:proofErr w:type="spellStart"/>
      <w:r w:rsidRPr="00CE1080">
        <w:rPr>
          <w:rFonts w:ascii="Century Gothic" w:eastAsia="Arial" w:hAnsi="Century Gothic" w:cs="Arial"/>
          <w:sz w:val="18"/>
          <w:szCs w:val="18"/>
          <w:lang w:val="es-ES"/>
        </w:rPr>
        <w:t>Exp</w:t>
      </w:r>
      <w:proofErr w:type="spellEnd"/>
      <w:r w:rsidRPr="00CE1080">
        <w:rPr>
          <w:rFonts w:ascii="Century Gothic" w:eastAsia="Arial" w:hAnsi="Century Gothic" w:cs="Arial"/>
          <w:sz w:val="18"/>
          <w:szCs w:val="18"/>
          <w:lang w:val="es-ES"/>
        </w:rPr>
        <w:t>. 20001-23-31-000-2005-00409-01(AP), C.P. Enrique Gil Botero.</w:t>
      </w:r>
    </w:p>
  </w:footnote>
  <w:footnote w:id="6">
    <w:p w14:paraId="35B71061" w14:textId="31B31C8F" w:rsidR="000571EB" w:rsidRPr="00CE1080" w:rsidRDefault="000571EB" w:rsidP="000571EB">
      <w:pPr>
        <w:pStyle w:val="Textonotapie"/>
        <w:ind w:firstLine="708"/>
        <w:jc w:val="both"/>
        <w:rPr>
          <w:rFonts w:ascii="Century Gothic" w:hAnsi="Century Gothic" w:cs="Arial"/>
          <w:sz w:val="18"/>
          <w:szCs w:val="18"/>
          <w:lang w:val="es-CO"/>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Respecto a la revisoría fiscal de las sociedades extranjeras con sucursal en Colombia, el artículo 472.6 del Código de Comercio dispone que </w:t>
      </w:r>
      <w:r w:rsidRPr="00CE1080">
        <w:rPr>
          <w:rFonts w:ascii="Century Gothic" w:hAnsi="Century Gothic" w:cs="Arial"/>
          <w:sz w:val="18"/>
          <w:szCs w:val="18"/>
          <w:lang w:val="es-CO"/>
        </w:rPr>
        <w:t xml:space="preserve">la resolución o acto en que la sociedad acuerda establecer negocios permanentes en Colombia expresará </w:t>
      </w:r>
      <w:r w:rsidR="007E6DA9">
        <w:rPr>
          <w:rFonts w:ascii="Century Gothic" w:hAnsi="Century Gothic" w:cs="Arial"/>
          <w:sz w:val="18"/>
          <w:szCs w:val="18"/>
          <w:lang w:val="es-CO"/>
        </w:rPr>
        <w:t>“</w:t>
      </w:r>
      <w:r w:rsidRPr="00CE1080">
        <w:rPr>
          <w:rFonts w:ascii="Century Gothic" w:hAnsi="Century Gothic" w:cs="Arial"/>
          <w:sz w:val="18"/>
          <w:szCs w:val="18"/>
          <w:lang w:val="es-CO"/>
        </w:rPr>
        <w:t>La designación del revisor fiscal, quien será persona natural con residencia permanente en Colombia</w:t>
      </w:r>
      <w:r w:rsidR="007E6DA9">
        <w:rPr>
          <w:rFonts w:ascii="Century Gothic" w:hAnsi="Century Gothic" w:cs="Arial"/>
          <w:sz w:val="18"/>
          <w:szCs w:val="18"/>
          <w:lang w:val="es-CO"/>
        </w:rPr>
        <w:t>”</w:t>
      </w:r>
      <w:r w:rsidRPr="00CE1080">
        <w:rPr>
          <w:rFonts w:ascii="Century Gothic" w:hAnsi="Century Gothic" w:cs="Arial"/>
          <w:sz w:val="18"/>
          <w:szCs w:val="18"/>
          <w:lang w:val="es-CO"/>
        </w:rPr>
        <w:t xml:space="preserve">. </w:t>
      </w:r>
    </w:p>
    <w:p w14:paraId="4AFC35ED" w14:textId="5EA57753" w:rsidR="000571EB" w:rsidRPr="00CE1080" w:rsidRDefault="000571EB" w:rsidP="000571EB">
      <w:pPr>
        <w:pStyle w:val="Textonotapie"/>
        <w:ind w:firstLine="708"/>
        <w:jc w:val="both"/>
        <w:rPr>
          <w:rFonts w:ascii="Century Gothic" w:hAnsi="Century Gothic" w:cs="Arial"/>
          <w:sz w:val="18"/>
          <w:szCs w:val="18"/>
        </w:rPr>
      </w:pPr>
      <w:r w:rsidRPr="00CE1080">
        <w:rPr>
          <w:rFonts w:ascii="Century Gothic" w:hAnsi="Century Gothic" w:cs="Arial"/>
          <w:sz w:val="18"/>
          <w:szCs w:val="18"/>
          <w:lang w:val="es-CO"/>
        </w:rPr>
        <w:t xml:space="preserve">Por lo demás, el artículo el artículo 489 </w:t>
      </w:r>
      <w:r w:rsidRPr="00CE1080">
        <w:rPr>
          <w:rFonts w:ascii="Century Gothic" w:hAnsi="Century Gothic" w:cs="Arial"/>
          <w:i/>
          <w:iCs/>
          <w:sz w:val="18"/>
          <w:szCs w:val="18"/>
          <w:lang w:val="es-CO"/>
        </w:rPr>
        <w:t>ibidem</w:t>
      </w:r>
      <w:r w:rsidRPr="00CE1080">
        <w:rPr>
          <w:rFonts w:ascii="Century Gothic" w:hAnsi="Century Gothic" w:cs="Arial"/>
          <w:sz w:val="18"/>
          <w:szCs w:val="18"/>
          <w:lang w:val="es-CO"/>
        </w:rPr>
        <w:t xml:space="preserve"> prescribe que </w:t>
      </w:r>
      <w:r w:rsidR="00B602E5">
        <w:rPr>
          <w:rFonts w:ascii="Century Gothic" w:hAnsi="Century Gothic" w:cs="Arial"/>
          <w:sz w:val="18"/>
          <w:szCs w:val="18"/>
          <w:lang w:val="es-CO"/>
        </w:rPr>
        <w:t>“</w:t>
      </w:r>
      <w:r w:rsidRPr="00CE1080">
        <w:rPr>
          <w:rFonts w:ascii="Century Gothic" w:hAnsi="Century Gothic" w:cs="Arial"/>
          <w:sz w:val="18"/>
          <w:szCs w:val="18"/>
          <w:lang w:val="es-CO"/>
        </w:rPr>
        <w:t>Los revisores fiscales de las sociedades domiciliadas en el exterior se sujetarán, en lo pertinente, a las disposiciones de este Código sobre los revisores fiscales de las sociedades domiciliadas en el país</w:t>
      </w:r>
      <w:r w:rsidR="00B602E5">
        <w:rPr>
          <w:rFonts w:ascii="Century Gothic" w:hAnsi="Century Gothic" w:cs="Arial"/>
          <w:sz w:val="18"/>
          <w:szCs w:val="18"/>
          <w:lang w:val="es-CO"/>
        </w:rPr>
        <w:t>”</w:t>
      </w:r>
      <w:r w:rsidRPr="00CE1080">
        <w:rPr>
          <w:rFonts w:ascii="Century Gothic" w:hAnsi="Century Gothic" w:cs="Arial"/>
          <w:sz w:val="18"/>
          <w:szCs w:val="18"/>
          <w:lang w:val="es-CO"/>
        </w:rPr>
        <w:t xml:space="preserve">. Además, agrega lo siguiente: </w:t>
      </w:r>
      <w:r w:rsidR="007E6DA9">
        <w:rPr>
          <w:rFonts w:ascii="Century Gothic" w:hAnsi="Century Gothic" w:cs="Arial"/>
          <w:sz w:val="18"/>
          <w:szCs w:val="18"/>
          <w:lang w:val="es-CO"/>
        </w:rPr>
        <w:t>“</w:t>
      </w:r>
      <w:r w:rsidRPr="00CE1080">
        <w:rPr>
          <w:rFonts w:ascii="Century Gothic" w:hAnsi="Century Gothic" w:cs="Arial"/>
          <w:sz w:val="18"/>
          <w:szCs w:val="18"/>
          <w:lang w:val="es-CO"/>
        </w:rPr>
        <w:t>Estos revisores deberán, además, informar a la correspondiente Superintendencia cualquier irregularidad de las que puedan ser causales de suspensión o de revocación del permiso de funcionamiento de tales sociedades</w:t>
      </w:r>
      <w:r w:rsidR="007E6DA9">
        <w:rPr>
          <w:rFonts w:ascii="Century Gothic" w:hAnsi="Century Gothic" w:cs="Arial"/>
          <w:sz w:val="18"/>
          <w:szCs w:val="18"/>
          <w:lang w:val="es-CO"/>
        </w:rPr>
        <w:t>”</w:t>
      </w:r>
      <w:r w:rsidRPr="00CE1080">
        <w:rPr>
          <w:rFonts w:ascii="Century Gothic" w:hAnsi="Century Gothic" w:cs="Arial"/>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660027">
    <w:abstractNumId w:val="7"/>
  </w:num>
  <w:num w:numId="2" w16cid:durableId="489638622">
    <w:abstractNumId w:val="3"/>
  </w:num>
  <w:num w:numId="3" w16cid:durableId="1507671310">
    <w:abstractNumId w:val="5"/>
  </w:num>
  <w:num w:numId="4" w16cid:durableId="196210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479143">
    <w:abstractNumId w:val="3"/>
  </w:num>
  <w:num w:numId="6" w16cid:durableId="658117410">
    <w:abstractNumId w:val="13"/>
  </w:num>
  <w:num w:numId="7" w16cid:durableId="1167011926">
    <w:abstractNumId w:val="6"/>
  </w:num>
  <w:num w:numId="8" w16cid:durableId="1602447526">
    <w:abstractNumId w:val="12"/>
  </w:num>
  <w:num w:numId="9" w16cid:durableId="1061051612">
    <w:abstractNumId w:val="8"/>
  </w:num>
  <w:num w:numId="10" w16cid:durableId="1738748478">
    <w:abstractNumId w:val="11"/>
  </w:num>
  <w:num w:numId="11" w16cid:durableId="1951545210">
    <w:abstractNumId w:val="9"/>
  </w:num>
  <w:num w:numId="12" w16cid:durableId="1186210831">
    <w:abstractNumId w:val="2"/>
  </w:num>
  <w:num w:numId="13" w16cid:durableId="702368859">
    <w:abstractNumId w:val="4"/>
  </w:num>
  <w:num w:numId="14" w16cid:durableId="422798947">
    <w:abstractNumId w:val="14"/>
  </w:num>
  <w:num w:numId="15" w16cid:durableId="840122875">
    <w:abstractNumId w:val="10"/>
  </w:num>
  <w:num w:numId="16" w16cid:durableId="842207780">
    <w:abstractNumId w:val="0"/>
  </w:num>
  <w:num w:numId="17" w16cid:durableId="139519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25A8E"/>
    <w:rsid w:val="000571EB"/>
    <w:rsid w:val="00061B2A"/>
    <w:rsid w:val="0007268E"/>
    <w:rsid w:val="00082362"/>
    <w:rsid w:val="0008358A"/>
    <w:rsid w:val="000A683E"/>
    <w:rsid w:val="000B19B9"/>
    <w:rsid w:val="000C63EE"/>
    <w:rsid w:val="000C644D"/>
    <w:rsid w:val="000D0334"/>
    <w:rsid w:val="000E0CA4"/>
    <w:rsid w:val="000F6486"/>
    <w:rsid w:val="00125105"/>
    <w:rsid w:val="00127233"/>
    <w:rsid w:val="001515A6"/>
    <w:rsid w:val="00180AA1"/>
    <w:rsid w:val="001A598C"/>
    <w:rsid w:val="001E4177"/>
    <w:rsid w:val="001F7DC6"/>
    <w:rsid w:val="0021279B"/>
    <w:rsid w:val="00215622"/>
    <w:rsid w:val="002421BB"/>
    <w:rsid w:val="002707A2"/>
    <w:rsid w:val="002830EE"/>
    <w:rsid w:val="002951A0"/>
    <w:rsid w:val="002962BC"/>
    <w:rsid w:val="002A093D"/>
    <w:rsid w:val="002A0DD0"/>
    <w:rsid w:val="002A49AC"/>
    <w:rsid w:val="002A64FD"/>
    <w:rsid w:val="002C7A84"/>
    <w:rsid w:val="002E4FD9"/>
    <w:rsid w:val="002F26A7"/>
    <w:rsid w:val="00302191"/>
    <w:rsid w:val="0030409B"/>
    <w:rsid w:val="0030547C"/>
    <w:rsid w:val="00322A85"/>
    <w:rsid w:val="003448F4"/>
    <w:rsid w:val="00374F5E"/>
    <w:rsid w:val="00377E3E"/>
    <w:rsid w:val="003A779E"/>
    <w:rsid w:val="003D0F4D"/>
    <w:rsid w:val="003D5B0D"/>
    <w:rsid w:val="003E0499"/>
    <w:rsid w:val="003E1F8D"/>
    <w:rsid w:val="003F3941"/>
    <w:rsid w:val="0040365C"/>
    <w:rsid w:val="00406575"/>
    <w:rsid w:val="004168A0"/>
    <w:rsid w:val="0042722E"/>
    <w:rsid w:val="004478B7"/>
    <w:rsid w:val="004513B4"/>
    <w:rsid w:val="00465986"/>
    <w:rsid w:val="00475F7A"/>
    <w:rsid w:val="004A1847"/>
    <w:rsid w:val="004A305D"/>
    <w:rsid w:val="004A7E98"/>
    <w:rsid w:val="004F21C4"/>
    <w:rsid w:val="004F24D5"/>
    <w:rsid w:val="004F685F"/>
    <w:rsid w:val="00521411"/>
    <w:rsid w:val="005566E8"/>
    <w:rsid w:val="00574867"/>
    <w:rsid w:val="00590CE1"/>
    <w:rsid w:val="00591460"/>
    <w:rsid w:val="00594875"/>
    <w:rsid w:val="00596E0B"/>
    <w:rsid w:val="005A2340"/>
    <w:rsid w:val="005B6823"/>
    <w:rsid w:val="005C3777"/>
    <w:rsid w:val="005C5CDC"/>
    <w:rsid w:val="005D476C"/>
    <w:rsid w:val="005E2669"/>
    <w:rsid w:val="0061607C"/>
    <w:rsid w:val="006219F8"/>
    <w:rsid w:val="00652237"/>
    <w:rsid w:val="00665D70"/>
    <w:rsid w:val="0068670F"/>
    <w:rsid w:val="006900D9"/>
    <w:rsid w:val="006B49F3"/>
    <w:rsid w:val="00706C16"/>
    <w:rsid w:val="0071236A"/>
    <w:rsid w:val="00742F7A"/>
    <w:rsid w:val="0074432C"/>
    <w:rsid w:val="00756841"/>
    <w:rsid w:val="007649AB"/>
    <w:rsid w:val="00770A80"/>
    <w:rsid w:val="00771D0C"/>
    <w:rsid w:val="007833AC"/>
    <w:rsid w:val="007845D3"/>
    <w:rsid w:val="007B268C"/>
    <w:rsid w:val="007B7171"/>
    <w:rsid w:val="007C3DC2"/>
    <w:rsid w:val="007D7B2F"/>
    <w:rsid w:val="007E5497"/>
    <w:rsid w:val="007E6DA9"/>
    <w:rsid w:val="00800E10"/>
    <w:rsid w:val="00806F5F"/>
    <w:rsid w:val="00812766"/>
    <w:rsid w:val="00820278"/>
    <w:rsid w:val="00825AD3"/>
    <w:rsid w:val="00833D6D"/>
    <w:rsid w:val="008843B6"/>
    <w:rsid w:val="00891928"/>
    <w:rsid w:val="008A446D"/>
    <w:rsid w:val="008D180B"/>
    <w:rsid w:val="008E4F24"/>
    <w:rsid w:val="008F0EA7"/>
    <w:rsid w:val="009000E9"/>
    <w:rsid w:val="00923EEF"/>
    <w:rsid w:val="009419F9"/>
    <w:rsid w:val="00961B09"/>
    <w:rsid w:val="00965334"/>
    <w:rsid w:val="0097093E"/>
    <w:rsid w:val="009A6976"/>
    <w:rsid w:val="009C3B47"/>
    <w:rsid w:val="009C71B4"/>
    <w:rsid w:val="009C71FA"/>
    <w:rsid w:val="009C72E7"/>
    <w:rsid w:val="009F3A13"/>
    <w:rsid w:val="00A122D3"/>
    <w:rsid w:val="00A17F13"/>
    <w:rsid w:val="00A20739"/>
    <w:rsid w:val="00A33C78"/>
    <w:rsid w:val="00A560E6"/>
    <w:rsid w:val="00A732BC"/>
    <w:rsid w:val="00A81B39"/>
    <w:rsid w:val="00AA67FD"/>
    <w:rsid w:val="00AB02C6"/>
    <w:rsid w:val="00AB0ADB"/>
    <w:rsid w:val="00AD77BF"/>
    <w:rsid w:val="00B602E5"/>
    <w:rsid w:val="00B72CD3"/>
    <w:rsid w:val="00B72FFF"/>
    <w:rsid w:val="00B85E91"/>
    <w:rsid w:val="00B90C91"/>
    <w:rsid w:val="00BC3D36"/>
    <w:rsid w:val="00BD0959"/>
    <w:rsid w:val="00BD7F72"/>
    <w:rsid w:val="00C029CF"/>
    <w:rsid w:val="00C04FB3"/>
    <w:rsid w:val="00C330EB"/>
    <w:rsid w:val="00C633A0"/>
    <w:rsid w:val="00C754BE"/>
    <w:rsid w:val="00C76B1C"/>
    <w:rsid w:val="00C811BB"/>
    <w:rsid w:val="00C84B23"/>
    <w:rsid w:val="00CA22CE"/>
    <w:rsid w:val="00CB6357"/>
    <w:rsid w:val="00CC1B26"/>
    <w:rsid w:val="00CD4C5E"/>
    <w:rsid w:val="00CE1080"/>
    <w:rsid w:val="00CE4ADB"/>
    <w:rsid w:val="00D1177C"/>
    <w:rsid w:val="00D20CDA"/>
    <w:rsid w:val="00D423A2"/>
    <w:rsid w:val="00D63AC2"/>
    <w:rsid w:val="00D7383B"/>
    <w:rsid w:val="00D75A45"/>
    <w:rsid w:val="00D96BB6"/>
    <w:rsid w:val="00DA231B"/>
    <w:rsid w:val="00DF000A"/>
    <w:rsid w:val="00DF5254"/>
    <w:rsid w:val="00E10E56"/>
    <w:rsid w:val="00E16408"/>
    <w:rsid w:val="00E20894"/>
    <w:rsid w:val="00E245AB"/>
    <w:rsid w:val="00E2764C"/>
    <w:rsid w:val="00E27F2E"/>
    <w:rsid w:val="00E50AFE"/>
    <w:rsid w:val="00E714CC"/>
    <w:rsid w:val="00E771DC"/>
    <w:rsid w:val="00E8772A"/>
    <w:rsid w:val="00E90F6B"/>
    <w:rsid w:val="00E92C27"/>
    <w:rsid w:val="00E97D30"/>
    <w:rsid w:val="00EA0E3D"/>
    <w:rsid w:val="00EE1AA8"/>
    <w:rsid w:val="00EF64F3"/>
    <w:rsid w:val="00F269B5"/>
    <w:rsid w:val="00F31EDC"/>
    <w:rsid w:val="00F37A47"/>
    <w:rsid w:val="00F37E18"/>
    <w:rsid w:val="00F462B3"/>
    <w:rsid w:val="00F523FC"/>
    <w:rsid w:val="00F5664F"/>
    <w:rsid w:val="00F666C4"/>
    <w:rsid w:val="00F76AFC"/>
    <w:rsid w:val="00F8497C"/>
    <w:rsid w:val="00FB5DD1"/>
    <w:rsid w:val="00FC2B5D"/>
    <w:rsid w:val="00FC30B0"/>
    <w:rsid w:val="00FF1449"/>
    <w:rsid w:val="02D5F798"/>
    <w:rsid w:val="054A63FD"/>
    <w:rsid w:val="07C1B9FB"/>
    <w:rsid w:val="095447AA"/>
    <w:rsid w:val="0A57BF5C"/>
    <w:rsid w:val="0C246D62"/>
    <w:rsid w:val="0FCED4DA"/>
    <w:rsid w:val="1D421B04"/>
    <w:rsid w:val="1F197925"/>
    <w:rsid w:val="242872F8"/>
    <w:rsid w:val="28AF73C8"/>
    <w:rsid w:val="2F4B2C23"/>
    <w:rsid w:val="307C6241"/>
    <w:rsid w:val="35E08DB0"/>
    <w:rsid w:val="38AC2CC5"/>
    <w:rsid w:val="3C0525DA"/>
    <w:rsid w:val="3D1E2B9A"/>
    <w:rsid w:val="3FF8DC00"/>
    <w:rsid w:val="426A457E"/>
    <w:rsid w:val="46292593"/>
    <w:rsid w:val="4BD2613E"/>
    <w:rsid w:val="4C1B49A4"/>
    <w:rsid w:val="4EC22DB2"/>
    <w:rsid w:val="4ED85FAD"/>
    <w:rsid w:val="4EF0BBCF"/>
    <w:rsid w:val="50CC441E"/>
    <w:rsid w:val="54D7E9B1"/>
    <w:rsid w:val="55ECCB8C"/>
    <w:rsid w:val="571A4995"/>
    <w:rsid w:val="5A55D022"/>
    <w:rsid w:val="5B7037A3"/>
    <w:rsid w:val="5EA7D865"/>
    <w:rsid w:val="6043A8C6"/>
    <w:rsid w:val="61DF7927"/>
    <w:rsid w:val="61F3811D"/>
    <w:rsid w:val="6362212B"/>
    <w:rsid w:val="637B4988"/>
    <w:rsid w:val="6844B806"/>
    <w:rsid w:val="6AAE8DF6"/>
    <w:rsid w:val="6B70E6AB"/>
    <w:rsid w:val="6F214772"/>
    <w:rsid w:val="711DCF7A"/>
    <w:rsid w:val="71D77D0F"/>
    <w:rsid w:val="71DD765E"/>
    <w:rsid w:val="7212C062"/>
    <w:rsid w:val="7511E4CE"/>
    <w:rsid w:val="79525527"/>
    <w:rsid w:val="7A1CA452"/>
    <w:rsid w:val="7AF44910"/>
    <w:rsid w:val="7B630469"/>
    <w:rsid w:val="7FE0AA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DA02BB9B-2E31-4D8E-8F00-2B38007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811BB"/>
    <w:rPr>
      <w:rFonts w:ascii="Geomanist Light" w:hAnsi="Geomanist Light"/>
      <w:lang w:val="es-ES"/>
    </w:rPr>
  </w:style>
  <w:style w:type="paragraph" w:customStyle="1" w:styleId="Appelnotedebasde">
    <w:name w:val="Appel note de bas de..."/>
    <w:basedOn w:val="Normal"/>
    <w:link w:val="Refdenotaalpie"/>
    <w:uiPriority w:val="99"/>
    <w:rsid w:val="00C811BB"/>
    <w:pPr>
      <w:spacing w:line="240" w:lineRule="exact"/>
    </w:pPr>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17704439">
      <w:bodyDiv w:val="1"/>
      <w:marLeft w:val="0"/>
      <w:marRight w:val="0"/>
      <w:marTop w:val="0"/>
      <w:marBottom w:val="0"/>
      <w:divBdr>
        <w:top w:val="none" w:sz="0" w:space="0" w:color="auto"/>
        <w:left w:val="none" w:sz="0" w:space="0" w:color="auto"/>
        <w:bottom w:val="none" w:sz="0" w:space="0" w:color="auto"/>
        <w:right w:val="none" w:sz="0" w:space="0" w:color="auto"/>
      </w:divBdr>
      <w:divsChild>
        <w:div w:id="1605501196">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5578589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36">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servatoriocontractual2023@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A17637B-A791-40DD-9237-1F40D1B67E1B}"/>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3018</Words>
  <Characters>16602</Characters>
  <Application>Microsoft Office Word</Application>
  <DocSecurity>0</DocSecurity>
  <Lines>138</Lines>
  <Paragraphs>39</Paragraphs>
  <ScaleCrop>false</ScaleCrop>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13</cp:revision>
  <cp:lastPrinted>2023-01-11T00:18:00Z</cp:lastPrinted>
  <dcterms:created xsi:type="dcterms:W3CDTF">2023-10-13T00:49:00Z</dcterms:created>
  <dcterms:modified xsi:type="dcterms:W3CDTF">2023-10-13T02:02:00Z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