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8424" w14:textId="77777777" w:rsidR="00A8533B" w:rsidRPr="00241BFE" w:rsidRDefault="00A8533B" w:rsidP="00A8533B">
      <w:pPr>
        <w:jc w:val="right"/>
        <w:rPr>
          <w:rFonts w:ascii="Century Gothic" w:eastAsia="Century Gothic" w:hAnsi="Century Gothic" w:cs="Century Gothic"/>
          <w:b/>
          <w:bCs/>
          <w:sz w:val="14"/>
          <w:szCs w:val="14"/>
          <w:lang w:val="es-ES"/>
        </w:rPr>
      </w:pPr>
      <w:bookmarkStart w:id="0" w:name="_Hlk143780582"/>
      <w:bookmarkStart w:id="1" w:name="_Hlk28946138"/>
      <w:bookmarkStart w:id="2" w:name="_Hlk29548183"/>
      <w:r w:rsidRPr="00241BFE">
        <w:rPr>
          <w:rFonts w:ascii="Century Gothic" w:eastAsia="Century Gothic" w:hAnsi="Century Gothic" w:cs="Century Gothic"/>
          <w:sz w:val="14"/>
          <w:szCs w:val="14"/>
          <w:lang w:val="es-ES" w:eastAsia="es-ES"/>
        </w:rPr>
        <w:t>CCE-DES-FM-17</w:t>
      </w:r>
      <w:bookmarkEnd w:id="1"/>
      <w:bookmarkEnd w:id="2"/>
    </w:p>
    <w:p w14:paraId="102E9101" w14:textId="77777777" w:rsidR="00A8533B" w:rsidRDefault="00A8533B" w:rsidP="00A8533B">
      <w:pPr>
        <w:spacing w:after="0" w:line="240" w:lineRule="auto"/>
        <w:rPr>
          <w:rFonts w:ascii="Century Gothic" w:eastAsia="Times New Roman" w:hAnsi="Century Gothic" w:cs="Arial"/>
          <w:b/>
          <w:color w:val="000000" w:themeColor="text1"/>
          <w:lang w:eastAsia="es-ES"/>
        </w:rPr>
      </w:pPr>
    </w:p>
    <w:p w14:paraId="5E27732D" w14:textId="01616363" w:rsidR="00A8533B" w:rsidRPr="00A8533B" w:rsidRDefault="00A8533B" w:rsidP="00A8533B">
      <w:pPr>
        <w:spacing w:after="0" w:line="240" w:lineRule="auto"/>
        <w:rPr>
          <w:rFonts w:ascii="Century Gothic" w:eastAsia="Times New Roman" w:hAnsi="Century Gothic" w:cs="Arial"/>
          <w:b/>
          <w:color w:val="000000" w:themeColor="text1"/>
          <w:lang w:eastAsia="es-ES"/>
        </w:rPr>
      </w:pPr>
      <w:r w:rsidRPr="00A8533B">
        <w:rPr>
          <w:rFonts w:ascii="Century Gothic" w:eastAsia="Times New Roman" w:hAnsi="Century Gothic" w:cs="Arial"/>
          <w:b/>
          <w:color w:val="000000" w:themeColor="text1"/>
          <w:lang w:eastAsia="es-ES"/>
        </w:rPr>
        <w:t xml:space="preserve">MODALIDADES DE SELECCIÓN – Clases </w:t>
      </w:r>
    </w:p>
    <w:p w14:paraId="2A7A7B5D" w14:textId="77777777" w:rsidR="00A8533B" w:rsidRPr="00A8533B" w:rsidRDefault="00A8533B" w:rsidP="00A8533B">
      <w:pPr>
        <w:spacing w:after="0" w:line="240" w:lineRule="auto"/>
        <w:rPr>
          <w:rFonts w:ascii="Century Gothic" w:eastAsia="Times New Roman" w:hAnsi="Century Gothic" w:cs="Arial"/>
          <w:b/>
          <w:color w:val="000000" w:themeColor="text1"/>
          <w:sz w:val="20"/>
          <w:szCs w:val="20"/>
          <w:lang w:eastAsia="es-ES"/>
        </w:rPr>
      </w:pPr>
    </w:p>
    <w:p w14:paraId="37DB557C" w14:textId="77777777" w:rsidR="00A8533B" w:rsidRPr="00A8533B" w:rsidRDefault="00A8533B" w:rsidP="00A8533B">
      <w:pPr>
        <w:widowControl w:val="0"/>
        <w:autoSpaceDE w:val="0"/>
        <w:autoSpaceDN w:val="0"/>
        <w:spacing w:after="0" w:line="240" w:lineRule="auto"/>
        <w:jc w:val="both"/>
        <w:rPr>
          <w:rFonts w:ascii="Century Gothic" w:eastAsia="Arial MT" w:hAnsi="Century Gothic" w:cs="Arial"/>
          <w:sz w:val="20"/>
          <w:szCs w:val="20"/>
          <w:lang w:val="es-ES" w:eastAsia="es-ES_tradnl"/>
        </w:rPr>
      </w:pPr>
      <w:r w:rsidRPr="00A8533B">
        <w:rPr>
          <w:rFonts w:ascii="Century Gothic" w:eastAsia="Times New Roman" w:hAnsi="Century Gothic" w:cs="Arial"/>
          <w:sz w:val="20"/>
          <w:szCs w:val="20"/>
          <w:lang w:eastAsia="es-ES_tradnl"/>
        </w:rPr>
        <w:t xml:space="preserve">[…] </w:t>
      </w:r>
      <w:r w:rsidRPr="00A8533B">
        <w:rPr>
          <w:rFonts w:ascii="Century Gothic" w:eastAsia="Arial MT" w:hAnsi="Century Gothic" w:cs="Arial"/>
          <w:sz w:val="20"/>
          <w:szCs w:val="20"/>
          <w:lang w:val="es-ES" w:eastAsia="es-ES_tradnl"/>
        </w:rPr>
        <w:t>teniendo en cuenta la reforma introducida con la Ley 1474</w:t>
      </w:r>
      <w:r w:rsidRPr="00A8533B">
        <w:rPr>
          <w:rFonts w:ascii="Century Gothic" w:eastAsia="Arial MT" w:hAnsi="Century Gothic" w:cs="Arial"/>
          <w:spacing w:val="1"/>
          <w:sz w:val="20"/>
          <w:szCs w:val="20"/>
          <w:lang w:val="es-ES" w:eastAsia="es-ES_tradnl"/>
        </w:rPr>
        <w:t xml:space="preserve"> </w:t>
      </w:r>
      <w:r w:rsidRPr="00A8533B">
        <w:rPr>
          <w:rFonts w:ascii="Century Gothic" w:eastAsia="Arial MT" w:hAnsi="Century Gothic" w:cs="Arial"/>
          <w:sz w:val="20"/>
          <w:szCs w:val="20"/>
          <w:lang w:val="es-ES" w:eastAsia="es-ES_tradnl"/>
        </w:rPr>
        <w:t xml:space="preserve">de 2011, los procedimientos actualmente regulados son los siguientes: i) licitación pública, </w:t>
      </w:r>
      <w:proofErr w:type="spellStart"/>
      <w:r w:rsidRPr="00A8533B">
        <w:rPr>
          <w:rFonts w:ascii="Century Gothic" w:eastAsia="Arial MT" w:hAnsi="Century Gothic" w:cs="Arial"/>
          <w:sz w:val="20"/>
          <w:szCs w:val="20"/>
          <w:lang w:val="es-ES" w:eastAsia="es-ES_tradnl"/>
        </w:rPr>
        <w:t>ii</w:t>
      </w:r>
      <w:proofErr w:type="spellEnd"/>
      <w:r w:rsidRPr="00A8533B">
        <w:rPr>
          <w:rFonts w:ascii="Century Gothic" w:eastAsia="Arial MT" w:hAnsi="Century Gothic" w:cs="Arial"/>
          <w:sz w:val="20"/>
          <w:szCs w:val="20"/>
          <w:lang w:val="es-ES" w:eastAsia="es-ES_tradnl"/>
        </w:rPr>
        <w:t>)</w:t>
      </w:r>
      <w:r w:rsidRPr="00A8533B">
        <w:rPr>
          <w:rFonts w:ascii="Century Gothic" w:eastAsia="Arial MT" w:hAnsi="Century Gothic" w:cs="Arial"/>
          <w:spacing w:val="1"/>
          <w:sz w:val="20"/>
          <w:szCs w:val="20"/>
          <w:lang w:val="es-ES" w:eastAsia="es-ES_tradnl"/>
        </w:rPr>
        <w:t xml:space="preserve"> </w:t>
      </w:r>
      <w:r w:rsidRPr="00A8533B">
        <w:rPr>
          <w:rFonts w:ascii="Century Gothic" w:eastAsia="Arial MT" w:hAnsi="Century Gothic" w:cs="Arial"/>
          <w:sz w:val="20"/>
          <w:szCs w:val="20"/>
          <w:lang w:val="es-ES" w:eastAsia="es-ES_tradnl"/>
        </w:rPr>
        <w:t xml:space="preserve">selección abreviada, </w:t>
      </w:r>
      <w:proofErr w:type="spellStart"/>
      <w:r w:rsidRPr="00A8533B">
        <w:rPr>
          <w:rFonts w:ascii="Century Gothic" w:eastAsia="Arial MT" w:hAnsi="Century Gothic" w:cs="Arial"/>
          <w:sz w:val="20"/>
          <w:szCs w:val="20"/>
          <w:lang w:val="es-ES" w:eastAsia="es-ES_tradnl"/>
        </w:rPr>
        <w:t>iii</w:t>
      </w:r>
      <w:proofErr w:type="spellEnd"/>
      <w:r w:rsidRPr="00A8533B">
        <w:rPr>
          <w:rFonts w:ascii="Century Gothic" w:eastAsia="Arial MT" w:hAnsi="Century Gothic" w:cs="Arial"/>
          <w:sz w:val="20"/>
          <w:szCs w:val="20"/>
          <w:lang w:val="es-ES" w:eastAsia="es-ES_tradnl"/>
        </w:rPr>
        <w:t xml:space="preserve">) concurso de méritos, </w:t>
      </w:r>
      <w:proofErr w:type="spellStart"/>
      <w:r w:rsidRPr="00A8533B">
        <w:rPr>
          <w:rFonts w:ascii="Century Gothic" w:eastAsia="Arial MT" w:hAnsi="Century Gothic" w:cs="Arial"/>
          <w:sz w:val="20"/>
          <w:szCs w:val="20"/>
          <w:lang w:val="es-ES" w:eastAsia="es-ES_tradnl"/>
        </w:rPr>
        <w:t>iv</w:t>
      </w:r>
      <w:proofErr w:type="spellEnd"/>
      <w:r w:rsidRPr="00A8533B">
        <w:rPr>
          <w:rFonts w:ascii="Century Gothic" w:eastAsia="Arial MT" w:hAnsi="Century Gothic" w:cs="Arial"/>
          <w:sz w:val="20"/>
          <w:szCs w:val="20"/>
          <w:lang w:val="es-ES" w:eastAsia="es-ES_tradnl"/>
        </w:rPr>
        <w:t>) mínima cuantía y v) contratación directa. En</w:t>
      </w:r>
      <w:r w:rsidRPr="00A8533B">
        <w:rPr>
          <w:rFonts w:ascii="Century Gothic" w:eastAsia="Arial MT" w:hAnsi="Century Gothic" w:cs="Arial"/>
          <w:spacing w:val="1"/>
          <w:sz w:val="20"/>
          <w:szCs w:val="20"/>
          <w:lang w:val="es-ES" w:eastAsia="es-ES_tradnl"/>
        </w:rPr>
        <w:t xml:space="preserve"> </w:t>
      </w:r>
      <w:r w:rsidRPr="00A8533B">
        <w:rPr>
          <w:rFonts w:ascii="Century Gothic" w:eastAsia="Arial MT" w:hAnsi="Century Gothic" w:cs="Arial"/>
          <w:sz w:val="20"/>
          <w:szCs w:val="20"/>
          <w:lang w:val="es-ES" w:eastAsia="es-ES_tradnl"/>
        </w:rPr>
        <w:t>dichos</w:t>
      </w:r>
      <w:r w:rsidRPr="00A8533B">
        <w:rPr>
          <w:rFonts w:ascii="Century Gothic" w:eastAsia="Arial MT" w:hAnsi="Century Gothic" w:cs="Arial"/>
          <w:spacing w:val="-6"/>
          <w:sz w:val="20"/>
          <w:szCs w:val="20"/>
          <w:lang w:val="es-ES" w:eastAsia="es-ES_tradnl"/>
        </w:rPr>
        <w:t xml:space="preserve"> </w:t>
      </w:r>
      <w:r w:rsidRPr="00A8533B">
        <w:rPr>
          <w:rFonts w:ascii="Century Gothic" w:eastAsia="Arial MT" w:hAnsi="Century Gothic" w:cs="Arial"/>
          <w:sz w:val="20"/>
          <w:szCs w:val="20"/>
          <w:lang w:val="es-ES" w:eastAsia="es-ES_tradnl"/>
        </w:rPr>
        <w:t>procedimientos</w:t>
      </w:r>
      <w:r w:rsidRPr="00A8533B">
        <w:rPr>
          <w:rFonts w:ascii="Century Gothic" w:eastAsia="Arial MT" w:hAnsi="Century Gothic" w:cs="Arial"/>
          <w:spacing w:val="-6"/>
          <w:sz w:val="20"/>
          <w:szCs w:val="20"/>
          <w:lang w:val="es-ES" w:eastAsia="es-ES_tradnl"/>
        </w:rPr>
        <w:t xml:space="preserve"> </w:t>
      </w:r>
      <w:r w:rsidRPr="00A8533B">
        <w:rPr>
          <w:rFonts w:ascii="Century Gothic" w:eastAsia="Arial MT" w:hAnsi="Century Gothic" w:cs="Arial"/>
          <w:sz w:val="20"/>
          <w:szCs w:val="20"/>
          <w:lang w:val="es-ES" w:eastAsia="es-ES_tradnl"/>
        </w:rPr>
        <w:t>constan</w:t>
      </w:r>
      <w:r w:rsidRPr="00A8533B">
        <w:rPr>
          <w:rFonts w:ascii="Century Gothic" w:eastAsia="Arial MT" w:hAnsi="Century Gothic" w:cs="Arial"/>
          <w:spacing w:val="-5"/>
          <w:sz w:val="20"/>
          <w:szCs w:val="20"/>
          <w:lang w:val="es-ES" w:eastAsia="es-ES_tradnl"/>
        </w:rPr>
        <w:t xml:space="preserve"> </w:t>
      </w:r>
      <w:r w:rsidRPr="00A8533B">
        <w:rPr>
          <w:rFonts w:ascii="Century Gothic" w:eastAsia="Arial MT" w:hAnsi="Century Gothic" w:cs="Arial"/>
          <w:sz w:val="20"/>
          <w:szCs w:val="20"/>
          <w:lang w:val="es-ES" w:eastAsia="es-ES_tradnl"/>
        </w:rPr>
        <w:t>las</w:t>
      </w:r>
      <w:r w:rsidRPr="00A8533B">
        <w:rPr>
          <w:rFonts w:ascii="Century Gothic" w:eastAsia="Arial MT" w:hAnsi="Century Gothic" w:cs="Arial"/>
          <w:spacing w:val="-6"/>
          <w:sz w:val="20"/>
          <w:szCs w:val="20"/>
          <w:lang w:val="es-ES" w:eastAsia="es-ES_tradnl"/>
        </w:rPr>
        <w:t xml:space="preserve"> </w:t>
      </w:r>
      <w:r w:rsidRPr="00A8533B">
        <w:rPr>
          <w:rFonts w:ascii="Century Gothic" w:eastAsia="Arial MT" w:hAnsi="Century Gothic" w:cs="Arial"/>
          <w:sz w:val="20"/>
          <w:szCs w:val="20"/>
          <w:lang w:val="es-ES" w:eastAsia="es-ES_tradnl"/>
        </w:rPr>
        <w:t>etapas</w:t>
      </w:r>
      <w:r w:rsidRPr="00A8533B">
        <w:rPr>
          <w:rFonts w:ascii="Century Gothic" w:eastAsia="Arial MT" w:hAnsi="Century Gothic" w:cs="Arial"/>
          <w:spacing w:val="-6"/>
          <w:sz w:val="20"/>
          <w:szCs w:val="20"/>
          <w:lang w:val="es-ES" w:eastAsia="es-ES_tradnl"/>
        </w:rPr>
        <w:t xml:space="preserve"> </w:t>
      </w:r>
      <w:r w:rsidRPr="00A8533B">
        <w:rPr>
          <w:rFonts w:ascii="Century Gothic" w:eastAsia="Arial MT" w:hAnsi="Century Gothic" w:cs="Arial"/>
          <w:sz w:val="20"/>
          <w:szCs w:val="20"/>
          <w:lang w:val="es-ES" w:eastAsia="es-ES_tradnl"/>
        </w:rPr>
        <w:t>para</w:t>
      </w:r>
      <w:r w:rsidRPr="00A8533B">
        <w:rPr>
          <w:rFonts w:ascii="Century Gothic" w:eastAsia="Arial MT" w:hAnsi="Century Gothic" w:cs="Arial"/>
          <w:spacing w:val="-5"/>
          <w:sz w:val="20"/>
          <w:szCs w:val="20"/>
          <w:lang w:val="es-ES" w:eastAsia="es-ES_tradnl"/>
        </w:rPr>
        <w:t xml:space="preserve"> </w:t>
      </w:r>
      <w:r w:rsidRPr="00A8533B">
        <w:rPr>
          <w:rFonts w:ascii="Century Gothic" w:eastAsia="Arial MT" w:hAnsi="Century Gothic" w:cs="Arial"/>
          <w:sz w:val="20"/>
          <w:szCs w:val="20"/>
          <w:lang w:val="es-ES" w:eastAsia="es-ES_tradnl"/>
        </w:rPr>
        <w:t>la</w:t>
      </w:r>
      <w:r w:rsidRPr="00A8533B">
        <w:rPr>
          <w:rFonts w:ascii="Century Gothic" w:eastAsia="Arial MT" w:hAnsi="Century Gothic" w:cs="Arial"/>
          <w:spacing w:val="-6"/>
          <w:sz w:val="20"/>
          <w:szCs w:val="20"/>
          <w:lang w:val="es-ES" w:eastAsia="es-ES_tradnl"/>
        </w:rPr>
        <w:t xml:space="preserve"> </w:t>
      </w:r>
      <w:r w:rsidRPr="00A8533B">
        <w:rPr>
          <w:rFonts w:ascii="Century Gothic" w:eastAsia="Arial MT" w:hAnsi="Century Gothic" w:cs="Arial"/>
          <w:sz w:val="20"/>
          <w:szCs w:val="20"/>
          <w:lang w:val="es-ES" w:eastAsia="es-ES_tradnl"/>
        </w:rPr>
        <w:t>adquisición</w:t>
      </w:r>
      <w:r w:rsidRPr="00A8533B">
        <w:rPr>
          <w:rFonts w:ascii="Century Gothic" w:eastAsia="Arial MT" w:hAnsi="Century Gothic" w:cs="Arial"/>
          <w:spacing w:val="-5"/>
          <w:sz w:val="20"/>
          <w:szCs w:val="20"/>
          <w:lang w:val="es-ES" w:eastAsia="es-ES_tradnl"/>
        </w:rPr>
        <w:t xml:space="preserve"> </w:t>
      </w:r>
      <w:r w:rsidRPr="00A8533B">
        <w:rPr>
          <w:rFonts w:ascii="Century Gothic" w:eastAsia="Arial MT" w:hAnsi="Century Gothic" w:cs="Arial"/>
          <w:sz w:val="20"/>
          <w:szCs w:val="20"/>
          <w:lang w:val="es-ES" w:eastAsia="es-ES_tradnl"/>
        </w:rPr>
        <w:t>de</w:t>
      </w:r>
      <w:r w:rsidRPr="00A8533B">
        <w:rPr>
          <w:rFonts w:ascii="Century Gothic" w:eastAsia="Arial MT" w:hAnsi="Century Gothic" w:cs="Arial"/>
          <w:spacing w:val="-6"/>
          <w:sz w:val="20"/>
          <w:szCs w:val="20"/>
          <w:lang w:val="es-ES" w:eastAsia="es-ES_tradnl"/>
        </w:rPr>
        <w:t xml:space="preserve"> </w:t>
      </w:r>
      <w:r w:rsidRPr="00A8533B">
        <w:rPr>
          <w:rFonts w:ascii="Century Gothic" w:eastAsia="Arial MT" w:hAnsi="Century Gothic" w:cs="Arial"/>
          <w:sz w:val="20"/>
          <w:szCs w:val="20"/>
          <w:lang w:val="es-ES" w:eastAsia="es-ES_tradnl"/>
        </w:rPr>
        <w:t>obras,</w:t>
      </w:r>
      <w:r w:rsidRPr="00A8533B">
        <w:rPr>
          <w:rFonts w:ascii="Century Gothic" w:eastAsia="Arial MT" w:hAnsi="Century Gothic" w:cs="Arial"/>
          <w:spacing w:val="-6"/>
          <w:sz w:val="20"/>
          <w:szCs w:val="20"/>
          <w:lang w:val="es-ES" w:eastAsia="es-ES_tradnl"/>
        </w:rPr>
        <w:t xml:space="preserve"> </w:t>
      </w:r>
      <w:r w:rsidRPr="00A8533B">
        <w:rPr>
          <w:rFonts w:ascii="Century Gothic" w:eastAsia="Arial MT" w:hAnsi="Century Gothic" w:cs="Arial"/>
          <w:sz w:val="20"/>
          <w:szCs w:val="20"/>
          <w:lang w:val="es-ES" w:eastAsia="es-ES_tradnl"/>
        </w:rPr>
        <w:t>bienes</w:t>
      </w:r>
      <w:r w:rsidRPr="00A8533B">
        <w:rPr>
          <w:rFonts w:ascii="Century Gothic" w:eastAsia="Arial MT" w:hAnsi="Century Gothic" w:cs="Arial"/>
          <w:spacing w:val="-5"/>
          <w:sz w:val="20"/>
          <w:szCs w:val="20"/>
          <w:lang w:val="es-ES" w:eastAsia="es-ES_tradnl"/>
        </w:rPr>
        <w:t xml:space="preserve"> </w:t>
      </w:r>
      <w:r w:rsidRPr="00A8533B">
        <w:rPr>
          <w:rFonts w:ascii="Century Gothic" w:eastAsia="Arial MT" w:hAnsi="Century Gothic" w:cs="Arial"/>
          <w:sz w:val="20"/>
          <w:szCs w:val="20"/>
          <w:lang w:val="es-ES" w:eastAsia="es-ES_tradnl"/>
        </w:rPr>
        <w:t>y</w:t>
      </w:r>
      <w:r w:rsidRPr="00A8533B">
        <w:rPr>
          <w:rFonts w:ascii="Century Gothic" w:eastAsia="Arial MT" w:hAnsi="Century Gothic" w:cs="Arial"/>
          <w:spacing w:val="-6"/>
          <w:sz w:val="20"/>
          <w:szCs w:val="20"/>
          <w:lang w:val="es-ES" w:eastAsia="es-ES_tradnl"/>
        </w:rPr>
        <w:t xml:space="preserve"> </w:t>
      </w:r>
      <w:r w:rsidRPr="00A8533B">
        <w:rPr>
          <w:rFonts w:ascii="Century Gothic" w:eastAsia="Arial MT" w:hAnsi="Century Gothic" w:cs="Arial"/>
          <w:sz w:val="20"/>
          <w:szCs w:val="20"/>
          <w:lang w:val="es-ES" w:eastAsia="es-ES_tradnl"/>
        </w:rPr>
        <w:t>servicios,</w:t>
      </w:r>
      <w:r w:rsidRPr="00A8533B">
        <w:rPr>
          <w:rFonts w:ascii="Century Gothic" w:eastAsia="Arial MT" w:hAnsi="Century Gothic" w:cs="Arial"/>
          <w:spacing w:val="-5"/>
          <w:sz w:val="20"/>
          <w:szCs w:val="20"/>
          <w:lang w:val="es-ES" w:eastAsia="es-ES_tradnl"/>
        </w:rPr>
        <w:t xml:space="preserve"> </w:t>
      </w:r>
      <w:r w:rsidRPr="00A8533B">
        <w:rPr>
          <w:rFonts w:ascii="Century Gothic" w:eastAsia="Arial MT" w:hAnsi="Century Gothic" w:cs="Arial"/>
          <w:sz w:val="20"/>
          <w:szCs w:val="20"/>
          <w:lang w:val="es-ES" w:eastAsia="es-ES_tradnl"/>
        </w:rPr>
        <w:t>por</w:t>
      </w:r>
      <w:r w:rsidRPr="00A8533B">
        <w:rPr>
          <w:rFonts w:ascii="Century Gothic" w:eastAsia="Arial MT" w:hAnsi="Century Gothic" w:cs="Arial"/>
          <w:spacing w:val="-6"/>
          <w:sz w:val="20"/>
          <w:szCs w:val="20"/>
          <w:lang w:val="es-ES" w:eastAsia="es-ES_tradnl"/>
        </w:rPr>
        <w:t xml:space="preserve"> </w:t>
      </w:r>
      <w:r w:rsidRPr="00A8533B">
        <w:rPr>
          <w:rFonts w:ascii="Century Gothic" w:eastAsia="Arial MT" w:hAnsi="Century Gothic" w:cs="Arial"/>
          <w:sz w:val="20"/>
          <w:szCs w:val="20"/>
          <w:lang w:val="es-ES" w:eastAsia="es-ES_tradnl"/>
        </w:rPr>
        <w:t>lo</w:t>
      </w:r>
      <w:r w:rsidRPr="00A8533B">
        <w:rPr>
          <w:rFonts w:ascii="Century Gothic" w:eastAsia="Arial MT" w:hAnsi="Century Gothic" w:cs="Arial"/>
          <w:spacing w:val="-59"/>
          <w:sz w:val="20"/>
          <w:szCs w:val="20"/>
          <w:lang w:val="es-ES" w:eastAsia="es-ES_tradnl"/>
        </w:rPr>
        <w:t xml:space="preserve"> </w:t>
      </w:r>
      <w:r w:rsidRPr="00A8533B">
        <w:rPr>
          <w:rFonts w:ascii="Century Gothic" w:eastAsia="Arial MT" w:hAnsi="Century Gothic" w:cs="Arial"/>
          <w:sz w:val="20"/>
          <w:szCs w:val="20"/>
          <w:lang w:val="es-ES" w:eastAsia="es-ES_tradnl"/>
        </w:rPr>
        <w:t>que</w:t>
      </w:r>
      <w:r w:rsidRPr="00A8533B">
        <w:rPr>
          <w:rFonts w:ascii="Century Gothic" w:eastAsia="Arial MT" w:hAnsi="Century Gothic" w:cs="Arial"/>
          <w:spacing w:val="-9"/>
          <w:sz w:val="20"/>
          <w:szCs w:val="20"/>
          <w:lang w:val="es-ES" w:eastAsia="es-ES_tradnl"/>
        </w:rPr>
        <w:t xml:space="preserve"> </w:t>
      </w:r>
      <w:r w:rsidRPr="00A8533B">
        <w:rPr>
          <w:rFonts w:ascii="Century Gothic" w:eastAsia="Arial MT" w:hAnsi="Century Gothic" w:cs="Arial"/>
          <w:sz w:val="20"/>
          <w:szCs w:val="20"/>
          <w:lang w:val="es-ES" w:eastAsia="es-ES_tradnl"/>
        </w:rPr>
        <w:t>cada</w:t>
      </w:r>
      <w:r w:rsidRPr="00A8533B">
        <w:rPr>
          <w:rFonts w:ascii="Century Gothic" w:eastAsia="Arial MT" w:hAnsi="Century Gothic" w:cs="Arial"/>
          <w:spacing w:val="-8"/>
          <w:sz w:val="20"/>
          <w:szCs w:val="20"/>
          <w:lang w:val="es-ES" w:eastAsia="es-ES_tradnl"/>
        </w:rPr>
        <w:t xml:space="preserve"> </w:t>
      </w:r>
      <w:r w:rsidRPr="00A8533B">
        <w:rPr>
          <w:rFonts w:ascii="Century Gothic" w:eastAsia="Arial MT" w:hAnsi="Century Gothic" w:cs="Arial"/>
          <w:sz w:val="20"/>
          <w:szCs w:val="20"/>
          <w:lang w:val="es-ES" w:eastAsia="es-ES_tradnl"/>
        </w:rPr>
        <w:t>entidad</w:t>
      </w:r>
      <w:r w:rsidRPr="00A8533B">
        <w:rPr>
          <w:rFonts w:ascii="Century Gothic" w:eastAsia="Arial MT" w:hAnsi="Century Gothic" w:cs="Arial"/>
          <w:spacing w:val="-7"/>
          <w:sz w:val="20"/>
          <w:szCs w:val="20"/>
          <w:lang w:val="es-ES" w:eastAsia="es-ES_tradnl"/>
        </w:rPr>
        <w:t xml:space="preserve"> </w:t>
      </w:r>
      <w:r w:rsidRPr="00A8533B">
        <w:rPr>
          <w:rFonts w:ascii="Century Gothic" w:eastAsia="Arial MT" w:hAnsi="Century Gothic" w:cs="Arial"/>
          <w:sz w:val="20"/>
          <w:szCs w:val="20"/>
          <w:lang w:val="es-ES" w:eastAsia="es-ES_tradnl"/>
        </w:rPr>
        <w:t>es</w:t>
      </w:r>
      <w:r w:rsidRPr="00A8533B">
        <w:rPr>
          <w:rFonts w:ascii="Century Gothic" w:eastAsia="Arial MT" w:hAnsi="Century Gothic" w:cs="Arial"/>
          <w:spacing w:val="-8"/>
          <w:sz w:val="20"/>
          <w:szCs w:val="20"/>
          <w:lang w:val="es-ES" w:eastAsia="es-ES_tradnl"/>
        </w:rPr>
        <w:t xml:space="preserve"> </w:t>
      </w:r>
      <w:r w:rsidRPr="00A8533B">
        <w:rPr>
          <w:rFonts w:ascii="Century Gothic" w:eastAsia="Arial MT" w:hAnsi="Century Gothic" w:cs="Arial"/>
          <w:sz w:val="20"/>
          <w:szCs w:val="20"/>
          <w:lang w:val="es-ES" w:eastAsia="es-ES_tradnl"/>
        </w:rPr>
        <w:t>responsable</w:t>
      </w:r>
      <w:r w:rsidRPr="00A8533B">
        <w:rPr>
          <w:rFonts w:ascii="Century Gothic" w:eastAsia="Arial MT" w:hAnsi="Century Gothic" w:cs="Arial"/>
          <w:spacing w:val="-8"/>
          <w:sz w:val="20"/>
          <w:szCs w:val="20"/>
          <w:lang w:val="es-ES" w:eastAsia="es-ES_tradnl"/>
        </w:rPr>
        <w:t xml:space="preserve"> </w:t>
      </w:r>
      <w:r w:rsidRPr="00A8533B">
        <w:rPr>
          <w:rFonts w:ascii="Century Gothic" w:eastAsia="Arial MT" w:hAnsi="Century Gothic" w:cs="Arial"/>
          <w:sz w:val="20"/>
          <w:szCs w:val="20"/>
          <w:lang w:val="es-ES" w:eastAsia="es-ES_tradnl"/>
        </w:rPr>
        <w:t>de</w:t>
      </w:r>
      <w:r w:rsidRPr="00A8533B">
        <w:rPr>
          <w:rFonts w:ascii="Century Gothic" w:eastAsia="Arial MT" w:hAnsi="Century Gothic" w:cs="Arial"/>
          <w:spacing w:val="-9"/>
          <w:sz w:val="20"/>
          <w:szCs w:val="20"/>
          <w:lang w:val="es-ES" w:eastAsia="es-ES_tradnl"/>
        </w:rPr>
        <w:t xml:space="preserve"> </w:t>
      </w:r>
      <w:r w:rsidRPr="00A8533B">
        <w:rPr>
          <w:rFonts w:ascii="Century Gothic" w:eastAsia="Arial MT" w:hAnsi="Century Gothic" w:cs="Arial"/>
          <w:sz w:val="20"/>
          <w:szCs w:val="20"/>
          <w:lang w:val="es-ES" w:eastAsia="es-ES_tradnl"/>
        </w:rPr>
        <w:t>estructurar</w:t>
      </w:r>
      <w:r w:rsidRPr="00A8533B">
        <w:rPr>
          <w:rFonts w:ascii="Century Gothic" w:eastAsia="Arial MT" w:hAnsi="Century Gothic" w:cs="Arial"/>
          <w:spacing w:val="-7"/>
          <w:sz w:val="20"/>
          <w:szCs w:val="20"/>
          <w:lang w:val="es-ES" w:eastAsia="es-ES_tradnl"/>
        </w:rPr>
        <w:t xml:space="preserve"> </w:t>
      </w:r>
      <w:r w:rsidRPr="00A8533B">
        <w:rPr>
          <w:rFonts w:ascii="Century Gothic" w:eastAsia="Arial MT" w:hAnsi="Century Gothic" w:cs="Arial"/>
          <w:sz w:val="20"/>
          <w:szCs w:val="20"/>
          <w:lang w:val="es-ES" w:eastAsia="es-ES_tradnl"/>
        </w:rPr>
        <w:t>los</w:t>
      </w:r>
      <w:r w:rsidRPr="00A8533B">
        <w:rPr>
          <w:rFonts w:ascii="Century Gothic" w:eastAsia="Arial MT" w:hAnsi="Century Gothic" w:cs="Arial"/>
          <w:spacing w:val="-8"/>
          <w:sz w:val="20"/>
          <w:szCs w:val="20"/>
          <w:lang w:val="es-ES" w:eastAsia="es-ES_tradnl"/>
        </w:rPr>
        <w:t xml:space="preserve"> </w:t>
      </w:r>
      <w:r w:rsidRPr="00A8533B">
        <w:rPr>
          <w:rFonts w:ascii="Century Gothic" w:eastAsia="Arial MT" w:hAnsi="Century Gothic" w:cs="Arial"/>
          <w:sz w:val="20"/>
          <w:szCs w:val="20"/>
          <w:lang w:val="es-ES" w:eastAsia="es-ES_tradnl"/>
        </w:rPr>
        <w:t>procedimientos</w:t>
      </w:r>
      <w:r w:rsidRPr="00A8533B">
        <w:rPr>
          <w:rFonts w:ascii="Century Gothic" w:eastAsia="Arial MT" w:hAnsi="Century Gothic" w:cs="Arial"/>
          <w:spacing w:val="-7"/>
          <w:sz w:val="20"/>
          <w:szCs w:val="20"/>
          <w:lang w:val="es-ES" w:eastAsia="es-ES_tradnl"/>
        </w:rPr>
        <w:t xml:space="preserve"> </w:t>
      </w:r>
      <w:r w:rsidRPr="00A8533B">
        <w:rPr>
          <w:rFonts w:ascii="Century Gothic" w:eastAsia="Arial MT" w:hAnsi="Century Gothic" w:cs="Arial"/>
          <w:sz w:val="20"/>
          <w:szCs w:val="20"/>
          <w:lang w:val="es-ES" w:eastAsia="es-ES_tradnl"/>
        </w:rPr>
        <w:t>de</w:t>
      </w:r>
      <w:r w:rsidRPr="00A8533B">
        <w:rPr>
          <w:rFonts w:ascii="Century Gothic" w:eastAsia="Arial MT" w:hAnsi="Century Gothic" w:cs="Arial"/>
          <w:spacing w:val="-8"/>
          <w:sz w:val="20"/>
          <w:szCs w:val="20"/>
          <w:lang w:val="es-ES" w:eastAsia="es-ES_tradnl"/>
        </w:rPr>
        <w:t xml:space="preserve"> </w:t>
      </w:r>
      <w:r w:rsidRPr="00A8533B">
        <w:rPr>
          <w:rFonts w:ascii="Century Gothic" w:eastAsia="Arial MT" w:hAnsi="Century Gothic" w:cs="Arial"/>
          <w:sz w:val="20"/>
          <w:szCs w:val="20"/>
          <w:lang w:val="es-ES" w:eastAsia="es-ES_tradnl"/>
        </w:rPr>
        <w:t>contratación,</w:t>
      </w:r>
      <w:r w:rsidRPr="00A8533B">
        <w:rPr>
          <w:rFonts w:ascii="Century Gothic" w:eastAsia="Arial MT" w:hAnsi="Century Gothic" w:cs="Arial"/>
          <w:spacing w:val="-9"/>
          <w:sz w:val="20"/>
          <w:szCs w:val="20"/>
          <w:lang w:val="es-ES" w:eastAsia="es-ES_tradnl"/>
        </w:rPr>
        <w:t xml:space="preserve"> </w:t>
      </w:r>
      <w:r w:rsidRPr="00A8533B">
        <w:rPr>
          <w:rFonts w:ascii="Century Gothic" w:eastAsia="Arial MT" w:hAnsi="Century Gothic" w:cs="Arial"/>
          <w:sz w:val="20"/>
          <w:szCs w:val="20"/>
          <w:lang w:val="es-ES" w:eastAsia="es-ES_tradnl"/>
        </w:rPr>
        <w:t>siempre</w:t>
      </w:r>
      <w:r w:rsidRPr="00A8533B">
        <w:rPr>
          <w:rFonts w:ascii="Century Gothic" w:eastAsia="Arial MT" w:hAnsi="Century Gothic" w:cs="Arial"/>
          <w:spacing w:val="-8"/>
          <w:sz w:val="20"/>
          <w:szCs w:val="20"/>
          <w:lang w:val="es-ES" w:eastAsia="es-ES_tradnl"/>
        </w:rPr>
        <w:t xml:space="preserve"> </w:t>
      </w:r>
      <w:r w:rsidRPr="00A8533B">
        <w:rPr>
          <w:rFonts w:ascii="Century Gothic" w:eastAsia="Arial MT" w:hAnsi="Century Gothic" w:cs="Arial"/>
          <w:sz w:val="20"/>
          <w:szCs w:val="20"/>
          <w:lang w:val="es-ES" w:eastAsia="es-ES_tradnl"/>
        </w:rPr>
        <w:t>que</w:t>
      </w:r>
      <w:r w:rsidRPr="00A8533B">
        <w:rPr>
          <w:rFonts w:ascii="Century Gothic" w:eastAsia="Arial MT" w:hAnsi="Century Gothic" w:cs="Arial"/>
          <w:spacing w:val="-58"/>
          <w:sz w:val="20"/>
          <w:szCs w:val="20"/>
          <w:lang w:val="es-ES" w:eastAsia="es-ES_tradnl"/>
        </w:rPr>
        <w:t xml:space="preserve"> </w:t>
      </w:r>
      <w:r w:rsidRPr="00A8533B">
        <w:rPr>
          <w:rFonts w:ascii="Century Gothic" w:eastAsia="Arial MT" w:hAnsi="Century Gothic" w:cs="Arial"/>
          <w:sz w:val="20"/>
          <w:szCs w:val="20"/>
          <w:lang w:val="es-ES" w:eastAsia="es-ES_tradnl"/>
        </w:rPr>
        <w:t>respete</w:t>
      </w:r>
      <w:r w:rsidRPr="00A8533B">
        <w:rPr>
          <w:rFonts w:ascii="Century Gothic" w:eastAsia="Arial MT" w:hAnsi="Century Gothic" w:cs="Arial"/>
          <w:spacing w:val="-2"/>
          <w:sz w:val="20"/>
          <w:szCs w:val="20"/>
          <w:lang w:val="es-ES" w:eastAsia="es-ES_tradnl"/>
        </w:rPr>
        <w:t xml:space="preserve"> </w:t>
      </w:r>
      <w:r w:rsidRPr="00A8533B">
        <w:rPr>
          <w:rFonts w:ascii="Century Gothic" w:eastAsia="Arial MT" w:hAnsi="Century Gothic" w:cs="Arial"/>
          <w:sz w:val="20"/>
          <w:szCs w:val="20"/>
          <w:lang w:val="es-ES" w:eastAsia="es-ES_tradnl"/>
        </w:rPr>
        <w:t>el</w:t>
      </w:r>
      <w:r w:rsidRPr="00A8533B">
        <w:rPr>
          <w:rFonts w:ascii="Century Gothic" w:eastAsia="Arial MT" w:hAnsi="Century Gothic" w:cs="Arial"/>
          <w:spacing w:val="-1"/>
          <w:sz w:val="20"/>
          <w:szCs w:val="20"/>
          <w:lang w:val="es-ES" w:eastAsia="es-ES_tradnl"/>
        </w:rPr>
        <w:t xml:space="preserve"> </w:t>
      </w:r>
      <w:r w:rsidRPr="00A8533B">
        <w:rPr>
          <w:rFonts w:ascii="Century Gothic" w:eastAsia="Arial MT" w:hAnsi="Century Gothic" w:cs="Arial"/>
          <w:sz w:val="20"/>
          <w:szCs w:val="20"/>
          <w:lang w:val="es-ES" w:eastAsia="es-ES_tradnl"/>
        </w:rPr>
        <w:t>principio</w:t>
      </w:r>
      <w:r w:rsidRPr="00A8533B">
        <w:rPr>
          <w:rFonts w:ascii="Century Gothic" w:eastAsia="Arial MT" w:hAnsi="Century Gothic" w:cs="Arial"/>
          <w:spacing w:val="-1"/>
          <w:sz w:val="20"/>
          <w:szCs w:val="20"/>
          <w:lang w:val="es-ES" w:eastAsia="es-ES_tradnl"/>
        </w:rPr>
        <w:t xml:space="preserve"> </w:t>
      </w:r>
      <w:r w:rsidRPr="00A8533B">
        <w:rPr>
          <w:rFonts w:ascii="Century Gothic" w:eastAsia="Arial MT" w:hAnsi="Century Gothic" w:cs="Arial"/>
          <w:sz w:val="20"/>
          <w:szCs w:val="20"/>
          <w:lang w:val="es-ES" w:eastAsia="es-ES_tradnl"/>
        </w:rPr>
        <w:t>de</w:t>
      </w:r>
      <w:r w:rsidRPr="00A8533B">
        <w:rPr>
          <w:rFonts w:ascii="Century Gothic" w:eastAsia="Arial MT" w:hAnsi="Century Gothic" w:cs="Arial"/>
          <w:spacing w:val="-1"/>
          <w:sz w:val="20"/>
          <w:szCs w:val="20"/>
          <w:lang w:val="es-ES" w:eastAsia="es-ES_tradnl"/>
        </w:rPr>
        <w:t xml:space="preserve"> </w:t>
      </w:r>
      <w:r w:rsidRPr="00A8533B">
        <w:rPr>
          <w:rFonts w:ascii="Century Gothic" w:eastAsia="Arial MT" w:hAnsi="Century Gothic" w:cs="Arial"/>
          <w:sz w:val="20"/>
          <w:szCs w:val="20"/>
          <w:lang w:val="es-ES" w:eastAsia="es-ES_tradnl"/>
        </w:rPr>
        <w:t>legalidad.</w:t>
      </w:r>
    </w:p>
    <w:p w14:paraId="746B4073" w14:textId="77777777" w:rsidR="00A8533B" w:rsidRPr="00A8533B" w:rsidRDefault="00A8533B" w:rsidP="00A8533B">
      <w:pPr>
        <w:widowControl w:val="0"/>
        <w:autoSpaceDE w:val="0"/>
        <w:autoSpaceDN w:val="0"/>
        <w:spacing w:after="0" w:line="240" w:lineRule="auto"/>
        <w:jc w:val="both"/>
        <w:rPr>
          <w:rFonts w:ascii="Century Gothic" w:eastAsia="Calibri" w:hAnsi="Century Gothic" w:cs="Arial"/>
          <w:b/>
          <w:bCs/>
          <w:color w:val="000000" w:themeColor="text1"/>
          <w:sz w:val="20"/>
          <w:szCs w:val="20"/>
          <w:lang w:val="es-ES"/>
        </w:rPr>
      </w:pPr>
    </w:p>
    <w:p w14:paraId="519463C7" w14:textId="77777777" w:rsidR="00A8533B" w:rsidRPr="00A8533B" w:rsidRDefault="00A8533B" w:rsidP="00A8533B">
      <w:pPr>
        <w:spacing w:after="0" w:line="240" w:lineRule="auto"/>
        <w:jc w:val="both"/>
        <w:rPr>
          <w:rFonts w:ascii="Century Gothic" w:eastAsia="Calibri" w:hAnsi="Century Gothic" w:cs="Arial"/>
          <w:b/>
          <w:bCs/>
          <w:color w:val="000000" w:themeColor="text1"/>
          <w:lang w:val="es-ES_tradnl" w:eastAsia="es-ES_tradnl"/>
        </w:rPr>
      </w:pPr>
      <w:r w:rsidRPr="00A8533B">
        <w:rPr>
          <w:rFonts w:ascii="Century Gothic" w:eastAsia="Calibri" w:hAnsi="Century Gothic" w:cs="Arial"/>
          <w:b/>
          <w:bCs/>
          <w:color w:val="000000" w:themeColor="text1"/>
          <w:lang w:val="es-ES_tradnl" w:eastAsia="es-ES_tradnl"/>
        </w:rPr>
        <w:t>MÍNIMA CUANTÍA – Concepto – Regulación – Requisitos</w:t>
      </w:r>
    </w:p>
    <w:p w14:paraId="44C4A7A1" w14:textId="77777777" w:rsidR="00A8533B" w:rsidRPr="00A8533B" w:rsidRDefault="00A8533B" w:rsidP="00A8533B">
      <w:pPr>
        <w:spacing w:after="0" w:line="240" w:lineRule="auto"/>
        <w:jc w:val="both"/>
        <w:rPr>
          <w:rFonts w:ascii="Century Gothic" w:eastAsia="Calibri" w:hAnsi="Century Gothic" w:cs="Arial"/>
          <w:b/>
          <w:bCs/>
          <w:color w:val="000000" w:themeColor="text1"/>
          <w:sz w:val="20"/>
          <w:szCs w:val="20"/>
          <w:lang w:val="es-ES_tradnl" w:eastAsia="es-ES_tradnl"/>
        </w:rPr>
      </w:pPr>
    </w:p>
    <w:p w14:paraId="475F9944" w14:textId="77777777" w:rsidR="00A8533B" w:rsidRPr="00A8533B" w:rsidRDefault="00A8533B" w:rsidP="00A8533B">
      <w:pPr>
        <w:spacing w:after="0" w:line="240" w:lineRule="auto"/>
        <w:ind w:right="62"/>
        <w:jc w:val="both"/>
        <w:rPr>
          <w:rFonts w:ascii="Century Gothic" w:eastAsia="Calibri" w:hAnsi="Century Gothic" w:cs="Arial"/>
          <w:sz w:val="20"/>
          <w:szCs w:val="20"/>
          <w:lang w:val="es-ES_tradnl" w:eastAsia="es-ES_tradnl"/>
        </w:rPr>
      </w:pPr>
      <w:r w:rsidRPr="00A8533B">
        <w:rPr>
          <w:rFonts w:ascii="Century Gothic" w:eastAsia="Calibri" w:hAnsi="Century Gothic" w:cs="Arial"/>
          <w:sz w:val="20"/>
          <w:szCs w:val="20"/>
          <w:lang w:eastAsia="es-ES_tradnl"/>
        </w:rPr>
        <w:t>[…] l</w:t>
      </w:r>
      <w:r w:rsidRPr="00A8533B">
        <w:rPr>
          <w:rFonts w:ascii="Century Gothic" w:eastAsia="Calibri" w:hAnsi="Century Gothic" w:cs="Arial"/>
          <w:sz w:val="20"/>
          <w:szCs w:val="20"/>
          <w:lang w:val="es-ES_tradnl" w:eastAsia="es-ES_tradnl"/>
        </w:rPr>
        <w:t xml:space="preserve">a mínima cuantía es una modalidad de selección en virtud de la cual la Entidad Estatal realiza una convocatoria pública para recibir ofertas de bienes, obras o servicios cuyo valor no excede el diez por ciento (10%) de la menor cuantía. Esta modalidad de selección fue creada en el 2011 por la Ley 1450, modificada por el artículo 94 de la Ley 1474 de 2011 –que adicionó el numeral 5º al artículo 2 de la Ley 1150 de 2007– y posteriormente por la Ley 2069 de 2020, estableciendo que el factor determinante para llevar a cabo tal procedimiento es la cuantía –calculada como presupuesto oficial a partir del estudio del sector–, “independientemente de su objeto”. </w:t>
      </w:r>
    </w:p>
    <w:p w14:paraId="39878E02" w14:textId="77777777" w:rsidR="00A8533B" w:rsidRPr="00A8533B" w:rsidRDefault="00A8533B" w:rsidP="00A8533B">
      <w:pPr>
        <w:spacing w:after="0" w:line="240" w:lineRule="auto"/>
        <w:jc w:val="both"/>
        <w:rPr>
          <w:rFonts w:ascii="Century Gothic" w:eastAsia="Calibri" w:hAnsi="Century Gothic" w:cs="Arial"/>
          <w:sz w:val="20"/>
          <w:szCs w:val="20"/>
          <w:lang w:val="es-ES_tradnl" w:eastAsia="es-ES_tradnl"/>
        </w:rPr>
      </w:pPr>
    </w:p>
    <w:p w14:paraId="205FC76F" w14:textId="77777777" w:rsidR="00A8533B" w:rsidRPr="00A8533B" w:rsidRDefault="00A8533B" w:rsidP="00A8533B">
      <w:pPr>
        <w:spacing w:after="0" w:line="240" w:lineRule="auto"/>
        <w:jc w:val="both"/>
        <w:rPr>
          <w:rFonts w:ascii="Century Gothic" w:eastAsia="Calibri" w:hAnsi="Century Gothic" w:cs="Arial"/>
          <w:sz w:val="20"/>
          <w:szCs w:val="20"/>
          <w:lang w:val="es-ES_tradnl" w:eastAsia="es-ES_tradnl"/>
        </w:rPr>
      </w:pPr>
      <w:r w:rsidRPr="00A8533B">
        <w:rPr>
          <w:rFonts w:ascii="Century Gothic" w:eastAsia="Calibri" w:hAnsi="Century Gothic" w:cs="Arial"/>
          <w:sz w:val="20"/>
          <w:szCs w:val="20"/>
          <w:lang w:val="es-ES_tradnl" w:eastAsia="es-ES_tradnl"/>
        </w:rPr>
        <w:t xml:space="preserve">Dicho de otro modo, la mínima cuantía es un procedimiento de selección excepcional, porque es una excepción adicional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por razón de una cuantía específica, y lo segundo, porque sus requisitos, etapas y términos son peculiares. </w:t>
      </w:r>
    </w:p>
    <w:p w14:paraId="1572A599" w14:textId="77777777" w:rsidR="00A8533B" w:rsidRPr="00A8533B" w:rsidRDefault="00A8533B" w:rsidP="00A8533B">
      <w:pPr>
        <w:spacing w:after="0" w:line="240" w:lineRule="auto"/>
        <w:jc w:val="both"/>
        <w:rPr>
          <w:rFonts w:ascii="Century Gothic" w:eastAsia="Calibri" w:hAnsi="Century Gothic" w:cs="Arial"/>
          <w:sz w:val="20"/>
          <w:szCs w:val="20"/>
          <w:lang w:val="es-ES_tradnl" w:eastAsia="es-ES_tradnl"/>
        </w:rPr>
      </w:pPr>
    </w:p>
    <w:p w14:paraId="6A47A1DE" w14:textId="77777777" w:rsidR="00A8533B" w:rsidRPr="00A8533B" w:rsidRDefault="00A8533B" w:rsidP="00A8533B">
      <w:pPr>
        <w:spacing w:after="0" w:line="240" w:lineRule="auto"/>
        <w:jc w:val="both"/>
        <w:rPr>
          <w:rFonts w:ascii="Century Gothic" w:eastAsia="Calibri" w:hAnsi="Century Gothic" w:cs="Arial"/>
          <w:sz w:val="20"/>
          <w:szCs w:val="20"/>
          <w:lang w:val="es-ES_tradnl" w:eastAsia="es-ES_tradnl"/>
        </w:rPr>
      </w:pPr>
      <w:r w:rsidRPr="00A8533B">
        <w:rPr>
          <w:rFonts w:ascii="Century Gothic" w:eastAsia="Calibri" w:hAnsi="Century Gothic" w:cs="Arial"/>
          <w:sz w:val="20"/>
          <w:szCs w:val="20"/>
          <w:lang w:val="es-ES_tradnl" w:eastAsia="es-ES_tradnl"/>
        </w:rPr>
        <w:t>Cabe precisar que la disposición indicada anteriormente, esto es el artículo 94 de la Ley 1474 de 2011 –que adicionó el numeral 5º al artículo 2 de la Ley 1150 de 2007– ha sido modificada en distintas ocasiones, siendo la norma vigente que fundamenta la modalidad de mínima cuantía actualmente el artículo 30 de la Ley 2069 de 2020, como se procederá a explicar.</w:t>
      </w:r>
    </w:p>
    <w:p w14:paraId="59199FD5" w14:textId="77777777" w:rsidR="00A8533B" w:rsidRPr="00A8533B" w:rsidRDefault="00A8533B" w:rsidP="00A8533B">
      <w:pPr>
        <w:spacing w:after="0" w:line="240" w:lineRule="auto"/>
        <w:jc w:val="both"/>
        <w:rPr>
          <w:rFonts w:ascii="Century Gothic" w:eastAsia="Calibri" w:hAnsi="Century Gothic" w:cs="Arial"/>
          <w:b/>
          <w:sz w:val="20"/>
          <w:szCs w:val="20"/>
          <w:lang w:val="es-ES_tradnl" w:eastAsia="es-ES_tradnl"/>
        </w:rPr>
      </w:pPr>
    </w:p>
    <w:p w14:paraId="47159495" w14:textId="77777777" w:rsidR="00A8533B" w:rsidRPr="00A8533B" w:rsidRDefault="00A8533B" w:rsidP="00A8533B">
      <w:pPr>
        <w:spacing w:after="0" w:line="240" w:lineRule="auto"/>
        <w:jc w:val="both"/>
        <w:rPr>
          <w:rFonts w:ascii="Century Gothic" w:eastAsia="Calibri" w:hAnsi="Century Gothic" w:cs="Arial"/>
          <w:b/>
          <w:lang w:val="es-ES_tradnl" w:eastAsia="es-ES_tradnl"/>
        </w:rPr>
      </w:pPr>
      <w:r w:rsidRPr="00A8533B">
        <w:rPr>
          <w:rFonts w:ascii="Century Gothic" w:eastAsia="Calibri" w:hAnsi="Century Gothic" w:cs="Arial"/>
          <w:b/>
          <w:lang w:val="es-ES_tradnl" w:eastAsia="es-ES_tradnl"/>
        </w:rPr>
        <w:t>CONCURRENCIA DE MODALIDADES DE SELECCIÓN – Mínima cuantía – Concurso de méritos</w:t>
      </w:r>
    </w:p>
    <w:p w14:paraId="21F1E8AE" w14:textId="77777777" w:rsidR="00A8533B" w:rsidRPr="00A8533B" w:rsidRDefault="00A8533B" w:rsidP="00A8533B">
      <w:pPr>
        <w:spacing w:after="0" w:line="240" w:lineRule="auto"/>
        <w:jc w:val="both"/>
        <w:rPr>
          <w:rFonts w:ascii="Century Gothic" w:eastAsia="Calibri" w:hAnsi="Century Gothic" w:cs="Arial"/>
          <w:b/>
          <w:sz w:val="20"/>
          <w:szCs w:val="20"/>
          <w:lang w:val="es-ES_tradnl" w:eastAsia="es-ES_tradnl"/>
        </w:rPr>
      </w:pPr>
    </w:p>
    <w:p w14:paraId="587818CD" w14:textId="77777777" w:rsidR="00A8533B" w:rsidRPr="00A8533B" w:rsidRDefault="00A8533B" w:rsidP="00A8533B">
      <w:pPr>
        <w:spacing w:after="0" w:line="240" w:lineRule="auto"/>
        <w:jc w:val="both"/>
        <w:rPr>
          <w:rFonts w:ascii="Century Gothic" w:eastAsia="Times New Roman" w:hAnsi="Century Gothic" w:cs="Arial"/>
          <w:color w:val="000000"/>
          <w:sz w:val="20"/>
          <w:szCs w:val="20"/>
          <w:lang w:val="es-ES_tradnl" w:eastAsia="es-ES"/>
        </w:rPr>
      </w:pPr>
      <w:r w:rsidRPr="00A8533B">
        <w:rPr>
          <w:rFonts w:ascii="Century Gothic" w:eastAsia="Times New Roman" w:hAnsi="Century Gothic" w:cs="Arial"/>
          <w:color w:val="000000"/>
          <w:sz w:val="20"/>
          <w:szCs w:val="20"/>
          <w:lang w:val="es-ES_tradnl" w:eastAsia="es-ES"/>
        </w:rPr>
        <w:t xml:space="preserve">De acuerdo con lo expuesto, considerando el objeto y la modalidad de selección planteados en la consulta, se observa la concurrencia de las modalidades de selección de mínima cuantía y de concurso de méritos, siendo esta última la procedente, por regla general, para la selección de consultores. No obstante, como se indicó, si el valor de la contratación no excede del diez por ciento (10%) de la menor cuantía de la entidad, independientemente de su objeto –y sin perjuicio del análisis de procedencia de otros mecanismos especiales de selección del contratista–, el proceso de selección deberá adelantarse mediante la modalidad de selección de </w:t>
      </w:r>
      <w:r w:rsidRPr="00A8533B">
        <w:rPr>
          <w:rFonts w:ascii="Century Gothic" w:eastAsia="Times New Roman" w:hAnsi="Century Gothic" w:cs="Arial"/>
          <w:i/>
          <w:iCs/>
          <w:color w:val="000000"/>
          <w:sz w:val="20"/>
          <w:szCs w:val="20"/>
          <w:lang w:val="es-ES_tradnl" w:eastAsia="es-ES"/>
        </w:rPr>
        <w:t>mínima cuantía</w:t>
      </w:r>
      <w:r w:rsidRPr="00A8533B">
        <w:rPr>
          <w:rFonts w:ascii="Century Gothic" w:eastAsia="Times New Roman" w:hAnsi="Century Gothic" w:cs="Arial"/>
          <w:color w:val="000000"/>
          <w:sz w:val="20"/>
          <w:szCs w:val="20"/>
          <w:lang w:val="es-ES_tradnl" w:eastAsia="es-ES"/>
        </w:rPr>
        <w:t xml:space="preserve">, en aplicación de lo preceptuado en el artículo 2, numeral 5, de la Ley 1150 de 2007, modificado por el artículo 30 de la Ley 2069 de 2020. En consecuencia, el criterio para la escogencia del contratista será el menor precio, siempre y cuando cumpla con las condiciones exigidas en la invitación. </w:t>
      </w:r>
    </w:p>
    <w:p w14:paraId="73DF720E" w14:textId="77777777" w:rsidR="00A8533B" w:rsidRDefault="00A8533B">
      <w:pPr>
        <w:rPr>
          <w:rFonts w:ascii="Century Gothic" w:hAnsi="Century Gothic"/>
        </w:rPr>
      </w:pPr>
      <w:r>
        <w:rPr>
          <w:rFonts w:ascii="Century Gothic" w:hAnsi="Century Gothic"/>
        </w:rPr>
        <w:br w:type="page"/>
      </w:r>
    </w:p>
    <w:p w14:paraId="3FE2184B" w14:textId="30CE42A5" w:rsidR="00E245AB" w:rsidRPr="00322A85" w:rsidRDefault="00E245AB" w:rsidP="00E245AB">
      <w:pPr>
        <w:spacing w:after="0"/>
        <w:rPr>
          <w:rFonts w:ascii="Century Gothic" w:hAnsi="Century Gothic"/>
        </w:rPr>
      </w:pPr>
      <w:r w:rsidRPr="00322A85">
        <w:rPr>
          <w:rFonts w:ascii="Century Gothic" w:hAnsi="Century Gothic"/>
        </w:rPr>
        <w:t xml:space="preserve">Bogotá D.C., </w:t>
      </w:r>
      <w:r w:rsidR="007E6DAA">
        <w:rPr>
          <w:rFonts w:ascii="Century Gothic" w:hAnsi="Century Gothic"/>
        </w:rPr>
        <w:t xml:space="preserve">27 de septiembre de 2023 </w:t>
      </w:r>
    </w:p>
    <w:p w14:paraId="4D9C3494" w14:textId="733B4E37" w:rsidR="00F5408C" w:rsidRPr="009116CB" w:rsidRDefault="009116CB" w:rsidP="009116CB">
      <w:pPr>
        <w:spacing w:after="0" w:line="240" w:lineRule="auto"/>
        <w:jc w:val="right"/>
        <w:rPr>
          <w:rFonts w:ascii="Century Gothic" w:eastAsia="Century Gothic" w:hAnsi="Century Gothic" w:cs="Century Gothic"/>
          <w:noProof/>
          <w:lang w:eastAsia="es-ES_tradnl"/>
        </w:rPr>
      </w:pPr>
      <w:r w:rsidRPr="009116CB">
        <w:rPr>
          <w:rFonts w:ascii="Century Gothic" w:eastAsia="Century Gothic" w:hAnsi="Century Gothic" w:cs="Century Gothic"/>
          <w:noProof/>
          <w:lang w:eastAsia="es-ES_tradnl"/>
        </w:rPr>
        <w:drawing>
          <wp:inline distT="0" distB="0" distL="0" distR="0" wp14:anchorId="453490E3" wp14:editId="2071BC21">
            <wp:extent cx="3766185" cy="1107311"/>
            <wp:effectExtent l="0" t="0" r="5715" b="0"/>
            <wp:docPr id="1935200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0095" name=""/>
                    <pic:cNvPicPr/>
                  </pic:nvPicPr>
                  <pic:blipFill>
                    <a:blip r:embed="rId10"/>
                    <a:stretch>
                      <a:fillRect/>
                    </a:stretch>
                  </pic:blipFill>
                  <pic:spPr>
                    <a:xfrm>
                      <a:off x="0" y="0"/>
                      <a:ext cx="3773668" cy="1109511"/>
                    </a:xfrm>
                    <a:prstGeom prst="rect">
                      <a:avLst/>
                    </a:prstGeom>
                  </pic:spPr>
                </pic:pic>
              </a:graphicData>
            </a:graphic>
          </wp:inline>
        </w:drawing>
      </w:r>
    </w:p>
    <w:p w14:paraId="7C9A0095" w14:textId="77777777" w:rsidR="00F5408C" w:rsidRPr="00F5408C" w:rsidRDefault="00F5408C" w:rsidP="00F5408C">
      <w:pPr>
        <w:spacing w:after="0" w:line="240" w:lineRule="auto"/>
        <w:jc w:val="both"/>
        <w:rPr>
          <w:rFonts w:ascii="Century Gothic" w:eastAsia="Century Gothic" w:hAnsi="Century Gothic" w:cs="Century Gothic"/>
          <w:lang w:val="es-ES" w:eastAsia="es-ES_tradnl"/>
        </w:rPr>
      </w:pPr>
      <w:r w:rsidRPr="00F5408C">
        <w:rPr>
          <w:rFonts w:ascii="Century Gothic" w:eastAsia="Century Gothic" w:hAnsi="Century Gothic" w:cs="Century Gothic"/>
          <w:lang w:val="es-ES" w:eastAsia="es-ES_tradnl"/>
        </w:rPr>
        <w:t>Señora</w:t>
      </w:r>
    </w:p>
    <w:p w14:paraId="3B1546C5" w14:textId="77777777" w:rsidR="00F5408C" w:rsidRPr="00F5408C" w:rsidRDefault="00F5408C" w:rsidP="00F5408C">
      <w:pPr>
        <w:spacing w:after="0" w:line="240" w:lineRule="auto"/>
        <w:rPr>
          <w:rFonts w:ascii="Century Gothic" w:eastAsia="Century Gothic" w:hAnsi="Century Gothic" w:cs="Century Gothic"/>
          <w:b/>
          <w:bCs/>
          <w:lang w:val="es-ES" w:eastAsia="es-ES_tradnl"/>
        </w:rPr>
      </w:pPr>
      <w:r w:rsidRPr="00F5408C">
        <w:rPr>
          <w:rFonts w:ascii="Century Gothic" w:eastAsia="Century Gothic" w:hAnsi="Century Gothic" w:cs="Century Gothic"/>
          <w:b/>
          <w:bCs/>
          <w:lang w:val="es-ES" w:eastAsia="es-ES_tradnl"/>
        </w:rPr>
        <w:t xml:space="preserve">Carolina </w:t>
      </w:r>
      <w:proofErr w:type="spellStart"/>
      <w:r w:rsidRPr="00F5408C">
        <w:rPr>
          <w:rFonts w:ascii="Century Gothic" w:eastAsia="Century Gothic" w:hAnsi="Century Gothic" w:cs="Century Gothic"/>
          <w:b/>
          <w:bCs/>
          <w:lang w:val="es-ES" w:eastAsia="es-ES_tradnl"/>
        </w:rPr>
        <w:t>Deik</w:t>
      </w:r>
      <w:proofErr w:type="spellEnd"/>
      <w:r w:rsidRPr="00F5408C">
        <w:rPr>
          <w:rFonts w:ascii="Century Gothic" w:eastAsia="Century Gothic" w:hAnsi="Century Gothic" w:cs="Century Gothic"/>
          <w:b/>
          <w:bCs/>
          <w:lang w:val="es-ES" w:eastAsia="es-ES_tradnl"/>
        </w:rPr>
        <w:t xml:space="preserve"> </w:t>
      </w:r>
      <w:proofErr w:type="spellStart"/>
      <w:r w:rsidRPr="00F5408C">
        <w:rPr>
          <w:rFonts w:ascii="Century Gothic" w:eastAsia="Century Gothic" w:hAnsi="Century Gothic" w:cs="Century Gothic"/>
          <w:b/>
          <w:bCs/>
          <w:lang w:val="es-ES" w:eastAsia="es-ES_tradnl"/>
        </w:rPr>
        <w:t>Acostamadiedo</w:t>
      </w:r>
      <w:proofErr w:type="spellEnd"/>
    </w:p>
    <w:p w14:paraId="3A48CA1C" w14:textId="77777777" w:rsidR="00F5408C" w:rsidRPr="00F5408C" w:rsidRDefault="00F5408C" w:rsidP="00F5408C">
      <w:pPr>
        <w:spacing w:after="0" w:line="240" w:lineRule="auto"/>
        <w:rPr>
          <w:rFonts w:ascii="Century Gothic" w:eastAsia="Century Gothic" w:hAnsi="Century Gothic" w:cs="Century Gothic"/>
          <w:lang w:val="es-ES" w:eastAsia="es-ES_tradnl"/>
        </w:rPr>
      </w:pPr>
      <w:r w:rsidRPr="00F5408C">
        <w:rPr>
          <w:rFonts w:ascii="Century Gothic" w:eastAsia="Century Gothic" w:hAnsi="Century Gothic" w:cs="Century Gothic"/>
          <w:lang w:val="es-ES" w:eastAsia="es-ES_tradnl"/>
        </w:rPr>
        <w:t>Barranquilla, Atlántico</w:t>
      </w:r>
    </w:p>
    <w:p w14:paraId="157E6625" w14:textId="77777777" w:rsidR="00F5408C" w:rsidRPr="00F5408C" w:rsidRDefault="00F5408C" w:rsidP="00F5408C">
      <w:pPr>
        <w:spacing w:after="0" w:line="240" w:lineRule="auto"/>
        <w:rPr>
          <w:rFonts w:ascii="Century Gothic" w:eastAsia="Century Gothic" w:hAnsi="Century Gothic" w:cs="Century Gothic"/>
          <w:lang w:val="es-ES" w:eastAsia="es-ES_tradnl"/>
        </w:rPr>
      </w:pPr>
    </w:p>
    <w:p w14:paraId="2D216858" w14:textId="77777777" w:rsidR="00F5408C" w:rsidRPr="00F5408C" w:rsidRDefault="00F5408C" w:rsidP="00F5408C">
      <w:pPr>
        <w:spacing w:after="0" w:line="240" w:lineRule="auto"/>
        <w:rPr>
          <w:rFonts w:ascii="Century Gothic" w:eastAsia="Century Gothic" w:hAnsi="Century Gothic" w:cs="Century Gothic"/>
          <w:lang w:val="es-ES" w:eastAsia="es-ES_tradnl"/>
        </w:rPr>
      </w:pPr>
    </w:p>
    <w:p w14:paraId="75ACB5B5" w14:textId="77777777" w:rsidR="00F5408C" w:rsidRPr="00F5408C" w:rsidRDefault="00F5408C" w:rsidP="00F5408C">
      <w:pPr>
        <w:spacing w:after="0" w:line="240" w:lineRule="auto"/>
        <w:ind w:left="2694"/>
        <w:rPr>
          <w:rFonts w:ascii="Century Gothic" w:eastAsia="Century Gothic" w:hAnsi="Century Gothic" w:cs="Century Gothic"/>
          <w:b/>
          <w:bCs/>
          <w:lang w:val="es-ES" w:eastAsia="es-ES_tradnl"/>
        </w:rPr>
      </w:pPr>
      <w:r w:rsidRPr="00F5408C">
        <w:rPr>
          <w:rFonts w:ascii="Century Gothic" w:eastAsia="Century Gothic" w:hAnsi="Century Gothic" w:cs="Century Gothic"/>
          <w:b/>
          <w:bCs/>
          <w:lang w:val="es-ES" w:eastAsia="es-ES_tradnl"/>
        </w:rPr>
        <w:t>Concepto C-393 de 2023</w:t>
      </w:r>
    </w:p>
    <w:p w14:paraId="7DC3D45D" w14:textId="77777777" w:rsidR="00F5408C" w:rsidRPr="00F5408C" w:rsidRDefault="00F5408C" w:rsidP="00F5408C">
      <w:pPr>
        <w:spacing w:after="0" w:line="240" w:lineRule="auto"/>
        <w:jc w:val="both"/>
        <w:rPr>
          <w:rFonts w:ascii="Century Gothic" w:eastAsia="Century Gothic" w:hAnsi="Century Gothic" w:cs="Century Gothic"/>
          <w:lang w:val="es-ES"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F5408C" w:rsidRPr="00F5408C" w14:paraId="45E6EDF8" w14:textId="77777777" w:rsidTr="008B7FEA">
        <w:trPr>
          <w:jc w:val="right"/>
        </w:trPr>
        <w:tc>
          <w:tcPr>
            <w:tcW w:w="1838" w:type="dxa"/>
          </w:tcPr>
          <w:p w14:paraId="5CB6FE7A" w14:textId="77777777" w:rsidR="00F5408C" w:rsidRPr="00F5408C" w:rsidRDefault="00F5408C" w:rsidP="00F5408C">
            <w:pPr>
              <w:jc w:val="center"/>
              <w:rPr>
                <w:rFonts w:ascii="Century Gothic" w:eastAsia="Century Gothic" w:hAnsi="Century Gothic" w:cs="Century Gothic"/>
                <w:lang w:val="es-ES" w:eastAsia="es-ES_tradnl"/>
              </w:rPr>
            </w:pPr>
            <w:r w:rsidRPr="00F5408C">
              <w:rPr>
                <w:rFonts w:ascii="Century Gothic" w:eastAsia="Century Gothic" w:hAnsi="Century Gothic" w:cs="Century Gothic"/>
                <w:b/>
                <w:bCs/>
                <w:lang w:val="es-ES" w:eastAsia="es-ES_tradnl"/>
              </w:rPr>
              <w:t>Temas:</w:t>
            </w:r>
          </w:p>
        </w:tc>
        <w:tc>
          <w:tcPr>
            <w:tcW w:w="6237" w:type="dxa"/>
          </w:tcPr>
          <w:p w14:paraId="734D708C" w14:textId="77777777" w:rsidR="00F5408C" w:rsidRPr="00F5408C" w:rsidRDefault="00F5408C" w:rsidP="00F5408C">
            <w:pPr>
              <w:jc w:val="both"/>
              <w:rPr>
                <w:rFonts w:ascii="Century Gothic" w:eastAsia="Calibri" w:hAnsi="Century Gothic"/>
                <w:lang w:val="es-ES_tradnl" w:eastAsia="es-ES_tradnl"/>
              </w:rPr>
            </w:pPr>
            <w:r w:rsidRPr="00F5408C">
              <w:rPr>
                <w:rFonts w:ascii="Century Gothic" w:eastAsia="Calibri" w:hAnsi="Century Gothic"/>
                <w:lang w:eastAsia="es-ES_tradnl"/>
              </w:rPr>
              <w:t xml:space="preserve">MODALIDADES DE SELECCIÓN – Clases / </w:t>
            </w:r>
            <w:r w:rsidRPr="00F5408C">
              <w:rPr>
                <w:rFonts w:ascii="Century Gothic" w:eastAsia="Calibri" w:hAnsi="Century Gothic"/>
                <w:color w:val="000000" w:themeColor="text1"/>
                <w:lang w:val="es-ES_tradnl" w:eastAsia="es-ES_tradnl"/>
              </w:rPr>
              <w:t xml:space="preserve">MÍNIMA CUANTÍA – Concepto – Regulación – Requisitos / </w:t>
            </w:r>
            <w:r w:rsidRPr="00F5408C">
              <w:rPr>
                <w:rFonts w:ascii="Century Gothic" w:eastAsia="Calibri" w:hAnsi="Century Gothic"/>
                <w:lang w:val="es-ES_tradnl" w:eastAsia="es-ES_tradnl"/>
              </w:rPr>
              <w:t>CONCURRENCIA DE MODALIDADES DE SELECCIÓN – Mínima cuantía – Concurso de méritos</w:t>
            </w:r>
          </w:p>
          <w:p w14:paraId="7CE3B014" w14:textId="77777777" w:rsidR="00F5408C" w:rsidRPr="00F5408C" w:rsidRDefault="00F5408C" w:rsidP="00F5408C">
            <w:pPr>
              <w:jc w:val="both"/>
              <w:rPr>
                <w:rFonts w:ascii="Century Gothic" w:eastAsia="Century Gothic" w:hAnsi="Century Gothic" w:cs="Century Gothic"/>
                <w:lang w:val="es-ES" w:eastAsia="es-ES_tradnl"/>
              </w:rPr>
            </w:pPr>
          </w:p>
        </w:tc>
      </w:tr>
      <w:tr w:rsidR="00F5408C" w:rsidRPr="00F5408C" w14:paraId="4AFDCEC7" w14:textId="77777777" w:rsidTr="008B7FEA">
        <w:trPr>
          <w:jc w:val="right"/>
        </w:trPr>
        <w:tc>
          <w:tcPr>
            <w:tcW w:w="1838" w:type="dxa"/>
          </w:tcPr>
          <w:p w14:paraId="474422ED" w14:textId="77777777" w:rsidR="00F5408C" w:rsidRPr="00F5408C" w:rsidRDefault="00F5408C" w:rsidP="00F5408C">
            <w:pPr>
              <w:jc w:val="center"/>
              <w:rPr>
                <w:rFonts w:ascii="Century Gothic" w:eastAsia="Century Gothic" w:hAnsi="Century Gothic" w:cs="Century Gothic"/>
                <w:b/>
                <w:bCs/>
                <w:lang w:val="es-ES" w:eastAsia="es-ES_tradnl"/>
              </w:rPr>
            </w:pPr>
            <w:r w:rsidRPr="00F5408C">
              <w:rPr>
                <w:rFonts w:ascii="Century Gothic" w:eastAsia="Century Gothic" w:hAnsi="Century Gothic" w:cs="Century Gothic"/>
                <w:b/>
                <w:bCs/>
                <w:lang w:val="es-ES" w:eastAsia="es-ES_tradnl"/>
              </w:rPr>
              <w:t>Radicación:</w:t>
            </w:r>
          </w:p>
        </w:tc>
        <w:tc>
          <w:tcPr>
            <w:tcW w:w="6237" w:type="dxa"/>
          </w:tcPr>
          <w:p w14:paraId="1BFCC427" w14:textId="77777777" w:rsidR="00F5408C" w:rsidRPr="00F5408C" w:rsidRDefault="00F5408C" w:rsidP="00F5408C">
            <w:pPr>
              <w:jc w:val="both"/>
              <w:rPr>
                <w:rFonts w:ascii="Century Gothic" w:eastAsia="Century Gothic" w:hAnsi="Century Gothic" w:cs="Century Gothic"/>
                <w:lang w:val="es-ES" w:eastAsia="es-ES_tradnl"/>
              </w:rPr>
            </w:pPr>
            <w:r w:rsidRPr="00F5408C">
              <w:rPr>
                <w:rFonts w:ascii="Century Gothic" w:eastAsia="Century Gothic" w:hAnsi="Century Gothic" w:cs="Century Gothic"/>
                <w:lang w:val="es-ES" w:eastAsia="es-ES_tradnl"/>
              </w:rPr>
              <w:t>Respuesta a consulta P20230815014214</w:t>
            </w:r>
          </w:p>
        </w:tc>
      </w:tr>
    </w:tbl>
    <w:p w14:paraId="05F2947E" w14:textId="77777777" w:rsidR="00F5408C" w:rsidRPr="00F5408C" w:rsidRDefault="00F5408C" w:rsidP="00F5408C">
      <w:pPr>
        <w:spacing w:after="0" w:line="276" w:lineRule="auto"/>
        <w:jc w:val="both"/>
        <w:rPr>
          <w:rFonts w:ascii="Century Gothic" w:eastAsia="Century Gothic" w:hAnsi="Century Gothic" w:cs="Century Gothic"/>
          <w:lang w:val="es-ES" w:eastAsia="es-ES_tradnl"/>
        </w:rPr>
      </w:pPr>
    </w:p>
    <w:p w14:paraId="46376457" w14:textId="77777777" w:rsidR="00F5408C" w:rsidRPr="00F5408C" w:rsidRDefault="00F5408C" w:rsidP="00F5408C">
      <w:pPr>
        <w:spacing w:after="0" w:line="276" w:lineRule="auto"/>
        <w:jc w:val="both"/>
        <w:rPr>
          <w:rFonts w:ascii="Century Gothic" w:eastAsia="Century Gothic" w:hAnsi="Century Gothic" w:cs="Century Gothic"/>
          <w:lang w:val="es-ES" w:eastAsia="es-ES_tradnl"/>
        </w:rPr>
      </w:pPr>
    </w:p>
    <w:p w14:paraId="56112AC8" w14:textId="77777777" w:rsidR="00F5408C" w:rsidRPr="00F5408C" w:rsidRDefault="00F5408C" w:rsidP="00F5408C">
      <w:pPr>
        <w:spacing w:after="0" w:line="276" w:lineRule="auto"/>
        <w:jc w:val="both"/>
        <w:rPr>
          <w:rFonts w:ascii="Century Gothic" w:eastAsia="Century Gothic" w:hAnsi="Century Gothic" w:cs="Century Gothic"/>
          <w:lang w:val="es-ES" w:eastAsia="es-ES_tradnl"/>
        </w:rPr>
      </w:pPr>
      <w:r w:rsidRPr="00F5408C">
        <w:rPr>
          <w:rFonts w:ascii="Century Gothic" w:eastAsia="Century Gothic" w:hAnsi="Century Gothic" w:cs="Century Gothic"/>
          <w:lang w:val="es-ES" w:eastAsia="es-ES_tradnl"/>
        </w:rPr>
        <w:t xml:space="preserve">Estimada señora </w:t>
      </w:r>
      <w:proofErr w:type="spellStart"/>
      <w:r w:rsidRPr="00F5408C">
        <w:rPr>
          <w:rFonts w:ascii="Century Gothic" w:eastAsia="Century Gothic" w:hAnsi="Century Gothic" w:cs="Century Gothic"/>
          <w:lang w:val="es-ES" w:eastAsia="es-ES_tradnl"/>
        </w:rPr>
        <w:t>Deik</w:t>
      </w:r>
      <w:proofErr w:type="spellEnd"/>
      <w:r w:rsidRPr="00F5408C">
        <w:rPr>
          <w:rFonts w:ascii="Century Gothic" w:eastAsia="Century Gothic" w:hAnsi="Century Gothic" w:cs="Century Gothic"/>
          <w:lang w:val="es-ES" w:eastAsia="es-ES_tradnl"/>
        </w:rPr>
        <w:t xml:space="preserve"> </w:t>
      </w:r>
      <w:proofErr w:type="spellStart"/>
      <w:r w:rsidRPr="00F5408C">
        <w:rPr>
          <w:rFonts w:ascii="Century Gothic" w:eastAsia="Century Gothic" w:hAnsi="Century Gothic" w:cs="Century Gothic"/>
          <w:lang w:val="es-ES" w:eastAsia="es-ES_tradnl"/>
        </w:rPr>
        <w:t>Acostamadiedo</w:t>
      </w:r>
      <w:proofErr w:type="spellEnd"/>
      <w:r w:rsidRPr="00F5408C">
        <w:rPr>
          <w:rFonts w:ascii="Century Gothic" w:eastAsia="Century Gothic" w:hAnsi="Century Gothic" w:cs="Century Gothic"/>
          <w:lang w:val="es-ES" w:eastAsia="es-ES_tradnl"/>
        </w:rPr>
        <w:t>:</w:t>
      </w:r>
    </w:p>
    <w:p w14:paraId="6BA317F1" w14:textId="77777777" w:rsidR="00F5408C" w:rsidRPr="00F5408C" w:rsidRDefault="00F5408C" w:rsidP="00F5408C">
      <w:pPr>
        <w:spacing w:after="0" w:line="276" w:lineRule="auto"/>
        <w:jc w:val="both"/>
        <w:rPr>
          <w:rFonts w:ascii="Century Gothic" w:eastAsia="Century Gothic" w:hAnsi="Century Gothic" w:cs="Century Gothic"/>
          <w:lang w:val="es-ES" w:eastAsia="es-ES_tradnl"/>
        </w:rPr>
      </w:pPr>
    </w:p>
    <w:p w14:paraId="6ADA57DB" w14:textId="77777777" w:rsidR="00F5408C" w:rsidRPr="00F5408C" w:rsidRDefault="00F5408C" w:rsidP="00F5408C">
      <w:pPr>
        <w:spacing w:after="0" w:line="276" w:lineRule="auto"/>
        <w:jc w:val="both"/>
        <w:rPr>
          <w:rFonts w:ascii="Century Gothic" w:eastAsia="Century Gothic" w:hAnsi="Century Gothic" w:cs="Century Gothic"/>
          <w:lang w:val="es-ES" w:eastAsia="es-ES_tradnl"/>
        </w:rPr>
      </w:pPr>
      <w:r w:rsidRPr="00F5408C">
        <w:rPr>
          <w:rFonts w:ascii="Century Gothic" w:eastAsia="Century Gothic" w:hAnsi="Century Gothic" w:cs="Century Gothic"/>
          <w:lang w:val="es-ES" w:eastAsia="es-ES_tradnl"/>
        </w:rPr>
        <w:t>En ejercicio de la competencia otorgada por el numeral 8° del artículo 11 y el numeral 5° del artículo 3 del Decreto Ley 4170 de 2011</w:t>
      </w:r>
      <w:r w:rsidRPr="00F5408C">
        <w:rPr>
          <w:rFonts w:ascii="Century Gothic" w:eastAsia="Century Gothic" w:hAnsi="Century Gothic" w:cs="Century Gothic"/>
          <w:lang w:eastAsia="es-ES_tradnl"/>
        </w:rPr>
        <w:t>, así como lo establecido en la Resolución 1707 de 2018 expedida por esta Entidad</w:t>
      </w:r>
      <w:r w:rsidRPr="00F5408C">
        <w:rPr>
          <w:rFonts w:ascii="Century Gothic" w:eastAsia="Century Gothic" w:hAnsi="Century Gothic" w:cs="Century Gothic"/>
          <w:lang w:val="es-ES" w:eastAsia="es-ES_tradnl"/>
        </w:rPr>
        <w:t>, la Agencia Nacional de Contratación Pública ― Colombia Compra Eficiente responde su consulta del 15 de agosto de 2023.</w:t>
      </w:r>
    </w:p>
    <w:p w14:paraId="55696E8F" w14:textId="77777777" w:rsidR="00F5408C" w:rsidRPr="00F5408C" w:rsidRDefault="00F5408C" w:rsidP="00F5408C">
      <w:pPr>
        <w:spacing w:after="0" w:line="276" w:lineRule="auto"/>
        <w:jc w:val="both"/>
        <w:rPr>
          <w:rFonts w:ascii="Century Gothic" w:eastAsia="Century Gothic" w:hAnsi="Century Gothic" w:cs="Century Gothic"/>
          <w:b/>
          <w:bCs/>
          <w:lang w:val="es-ES" w:eastAsia="es-ES_tradnl"/>
        </w:rPr>
      </w:pPr>
    </w:p>
    <w:p w14:paraId="48C3437C" w14:textId="77777777" w:rsidR="00F5408C" w:rsidRPr="00F5408C" w:rsidRDefault="00F5408C" w:rsidP="00F5408C">
      <w:pPr>
        <w:numPr>
          <w:ilvl w:val="0"/>
          <w:numId w:val="16"/>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F5408C">
        <w:rPr>
          <w:rFonts w:ascii="Century Gothic" w:eastAsia="Century Gothic" w:hAnsi="Century Gothic" w:cs="Century Gothic"/>
          <w:b/>
          <w:bCs/>
          <w:lang w:val="es-ES"/>
        </w:rPr>
        <w:t xml:space="preserve">Problema planteado </w:t>
      </w:r>
    </w:p>
    <w:p w14:paraId="0600B63B" w14:textId="77777777" w:rsidR="00F5408C" w:rsidRPr="00F5408C" w:rsidRDefault="00F5408C" w:rsidP="00F5408C">
      <w:pPr>
        <w:spacing w:after="0" w:line="276" w:lineRule="auto"/>
        <w:jc w:val="both"/>
        <w:rPr>
          <w:rFonts w:ascii="Century Gothic" w:eastAsia="Century Gothic" w:hAnsi="Century Gothic" w:cs="Century Gothic"/>
          <w:lang w:eastAsia="es-ES_tradnl"/>
        </w:rPr>
      </w:pPr>
    </w:p>
    <w:p w14:paraId="645BA22A" w14:textId="77777777" w:rsidR="00F5408C" w:rsidRPr="00F5408C" w:rsidRDefault="00F5408C" w:rsidP="00F5408C">
      <w:pPr>
        <w:spacing w:after="0" w:line="276" w:lineRule="auto"/>
        <w:jc w:val="both"/>
        <w:rPr>
          <w:rFonts w:ascii="Century Gothic" w:eastAsia="Century Gothic" w:hAnsi="Century Gothic" w:cs="Century Gothic"/>
          <w:lang w:eastAsia="es-ES_tradnl"/>
        </w:rPr>
      </w:pPr>
      <w:r w:rsidRPr="00F5408C">
        <w:rPr>
          <w:rFonts w:ascii="Century Gothic" w:eastAsia="Century Gothic" w:hAnsi="Century Gothic" w:cs="Century Gothic"/>
          <w:lang w:eastAsia="es-ES_tradnl"/>
        </w:rPr>
        <w:t xml:space="preserve">Usted formula la siguiente consulta: </w:t>
      </w:r>
    </w:p>
    <w:p w14:paraId="2A690FF5" w14:textId="77777777" w:rsidR="00F5408C" w:rsidRPr="00F5408C" w:rsidRDefault="00F5408C" w:rsidP="00F5408C">
      <w:pPr>
        <w:spacing w:after="0" w:line="276" w:lineRule="auto"/>
        <w:jc w:val="both"/>
        <w:rPr>
          <w:rFonts w:ascii="Century Gothic" w:eastAsia="Century Gothic" w:hAnsi="Century Gothic" w:cs="Century Gothic"/>
          <w:lang w:val="es-ES" w:eastAsia="es-ES_tradnl"/>
        </w:rPr>
      </w:pPr>
    </w:p>
    <w:p w14:paraId="1B95F6A8" w14:textId="77777777" w:rsidR="00F5408C" w:rsidRPr="00F5408C" w:rsidRDefault="00F5408C" w:rsidP="00F5408C">
      <w:pPr>
        <w:spacing w:after="0" w:line="240" w:lineRule="auto"/>
        <w:ind w:left="709" w:right="709"/>
        <w:jc w:val="both"/>
        <w:rPr>
          <w:rFonts w:ascii="Century Gothic" w:eastAsia="Century Gothic" w:hAnsi="Century Gothic" w:cs="Century Gothic"/>
          <w:sz w:val="20"/>
          <w:szCs w:val="20"/>
          <w:lang w:eastAsia="es-ES_tradnl"/>
        </w:rPr>
      </w:pPr>
      <w:r w:rsidRPr="00F5408C">
        <w:rPr>
          <w:rFonts w:ascii="Century Gothic" w:eastAsia="Century Gothic" w:hAnsi="Century Gothic" w:cs="Century Gothic"/>
          <w:sz w:val="20"/>
          <w:szCs w:val="20"/>
          <w:lang w:eastAsia="es-ES_tradnl"/>
        </w:rPr>
        <w:t xml:space="preserve">“[…] Si la contratación de una consultoría tiene una cuantía inferior al 10% de la menor cuantía de </w:t>
      </w:r>
      <w:proofErr w:type="spellStart"/>
      <w:r w:rsidRPr="00F5408C">
        <w:rPr>
          <w:rFonts w:ascii="Century Gothic" w:eastAsia="Century Gothic" w:hAnsi="Century Gothic" w:cs="Century Gothic"/>
          <w:sz w:val="20"/>
          <w:szCs w:val="20"/>
          <w:lang w:eastAsia="es-ES_tradnl"/>
        </w:rPr>
        <w:t>laentidad</w:t>
      </w:r>
      <w:proofErr w:type="spellEnd"/>
      <w:r w:rsidRPr="00F5408C">
        <w:rPr>
          <w:rFonts w:ascii="Century Gothic" w:eastAsia="Century Gothic" w:hAnsi="Century Gothic" w:cs="Century Gothic"/>
          <w:sz w:val="20"/>
          <w:szCs w:val="20"/>
          <w:lang w:eastAsia="es-ES_tradnl"/>
        </w:rPr>
        <w:t xml:space="preserve"> y, por tanto, debe tramitarse a través del procedimiento de mínima cuantía…</w:t>
      </w:r>
    </w:p>
    <w:p w14:paraId="63245DE6" w14:textId="77777777" w:rsidR="00F5408C" w:rsidRPr="00F5408C" w:rsidRDefault="00F5408C" w:rsidP="00F5408C">
      <w:pPr>
        <w:spacing w:after="0" w:line="240" w:lineRule="auto"/>
        <w:ind w:left="709" w:right="709"/>
        <w:jc w:val="both"/>
        <w:rPr>
          <w:rFonts w:ascii="Century Gothic" w:eastAsia="Century Gothic" w:hAnsi="Century Gothic" w:cs="Century Gothic"/>
          <w:sz w:val="20"/>
          <w:szCs w:val="20"/>
          <w:lang w:eastAsia="es-ES_tradnl"/>
        </w:rPr>
      </w:pPr>
    </w:p>
    <w:p w14:paraId="05333CB7" w14:textId="77777777" w:rsidR="00F5408C" w:rsidRPr="00F5408C" w:rsidRDefault="00F5408C" w:rsidP="00F5408C">
      <w:pPr>
        <w:spacing w:after="0" w:line="240" w:lineRule="auto"/>
        <w:ind w:left="709" w:right="709"/>
        <w:jc w:val="both"/>
        <w:rPr>
          <w:rFonts w:ascii="Century Gothic" w:eastAsia="Century Gothic" w:hAnsi="Century Gothic" w:cs="Century Gothic"/>
          <w:sz w:val="20"/>
          <w:szCs w:val="20"/>
          <w:lang w:eastAsia="es-ES_tradnl"/>
        </w:rPr>
      </w:pPr>
      <w:r w:rsidRPr="00F5408C">
        <w:rPr>
          <w:rFonts w:ascii="Century Gothic" w:eastAsia="Century Gothic" w:hAnsi="Century Gothic" w:cs="Century Gothic"/>
          <w:sz w:val="20"/>
          <w:szCs w:val="20"/>
          <w:lang w:eastAsia="es-ES_tradnl"/>
        </w:rPr>
        <w:t xml:space="preserve">1. ¿Qué criterio de evaluación debe usarse en ese caso, la experiencia y publicaciones del oferente y su equipo de trabajo o el menor precio? Ruego </w:t>
      </w:r>
    </w:p>
    <w:p w14:paraId="19ACEB22" w14:textId="77777777" w:rsidR="00F5408C" w:rsidRPr="00F5408C" w:rsidRDefault="00F5408C" w:rsidP="00F5408C">
      <w:pPr>
        <w:spacing w:after="0" w:line="240" w:lineRule="auto"/>
        <w:ind w:left="709" w:right="709"/>
        <w:jc w:val="both"/>
        <w:rPr>
          <w:rFonts w:ascii="Century Gothic" w:eastAsia="Century Gothic" w:hAnsi="Century Gothic" w:cs="Century Gothic"/>
          <w:sz w:val="20"/>
          <w:szCs w:val="20"/>
          <w:lang w:eastAsia="es-ES_tradnl"/>
        </w:rPr>
      </w:pPr>
      <w:r w:rsidRPr="00F5408C">
        <w:rPr>
          <w:rFonts w:ascii="Century Gothic" w:eastAsia="Century Gothic" w:hAnsi="Century Gothic" w:cs="Century Gothic"/>
          <w:sz w:val="20"/>
          <w:szCs w:val="20"/>
          <w:lang w:eastAsia="es-ES_tradnl"/>
        </w:rPr>
        <w:t>señalar las normas que sustentan la respuesta.</w:t>
      </w:r>
    </w:p>
    <w:p w14:paraId="19C5491A" w14:textId="77777777" w:rsidR="00F5408C" w:rsidRPr="00F5408C" w:rsidRDefault="00F5408C" w:rsidP="00F5408C">
      <w:pPr>
        <w:spacing w:after="0" w:line="240" w:lineRule="auto"/>
        <w:ind w:left="709" w:right="709"/>
        <w:jc w:val="both"/>
        <w:rPr>
          <w:rFonts w:ascii="Century Gothic" w:eastAsia="Century Gothic" w:hAnsi="Century Gothic" w:cs="Century Gothic"/>
          <w:sz w:val="20"/>
          <w:szCs w:val="20"/>
          <w:lang w:eastAsia="es-ES_tradnl"/>
        </w:rPr>
      </w:pPr>
    </w:p>
    <w:p w14:paraId="40922471" w14:textId="77777777" w:rsidR="00F5408C" w:rsidRPr="00F5408C" w:rsidRDefault="00F5408C" w:rsidP="00F5408C">
      <w:pPr>
        <w:spacing w:after="0" w:line="240" w:lineRule="auto"/>
        <w:ind w:left="709" w:right="709"/>
        <w:jc w:val="both"/>
        <w:rPr>
          <w:rFonts w:ascii="Century Gothic" w:eastAsia="Century Gothic" w:hAnsi="Century Gothic" w:cs="Century Gothic"/>
          <w:sz w:val="20"/>
          <w:szCs w:val="20"/>
          <w:lang w:eastAsia="es-ES_tradnl"/>
        </w:rPr>
      </w:pPr>
      <w:r w:rsidRPr="00F5408C">
        <w:rPr>
          <w:rFonts w:ascii="Century Gothic" w:eastAsia="Century Gothic" w:hAnsi="Century Gothic" w:cs="Century Gothic"/>
          <w:sz w:val="20"/>
          <w:szCs w:val="20"/>
          <w:lang w:eastAsia="es-ES_tradnl"/>
        </w:rPr>
        <w:t>2. ¿Colombia Compra Eficiente cómo realiza el procedimiento en sus propias adquisiciones cuando el contrato tiene una cuantía inferior al 10% de la menor cuantía de la entidad?” [SIC].</w:t>
      </w:r>
    </w:p>
    <w:p w14:paraId="418CCD28" w14:textId="77777777" w:rsidR="00F5408C" w:rsidRPr="00F5408C" w:rsidRDefault="00F5408C" w:rsidP="00F5408C">
      <w:pPr>
        <w:spacing w:after="0" w:line="276" w:lineRule="auto"/>
        <w:jc w:val="both"/>
        <w:rPr>
          <w:rFonts w:ascii="Century Gothic" w:eastAsia="Century Gothic" w:hAnsi="Century Gothic" w:cs="Century Gothic"/>
          <w:lang w:val="es-ES" w:eastAsia="es-ES_tradnl"/>
        </w:rPr>
      </w:pPr>
    </w:p>
    <w:p w14:paraId="57E436A5" w14:textId="77777777" w:rsidR="00B95F00" w:rsidRPr="00F5408C" w:rsidRDefault="00B95F00" w:rsidP="00F5408C">
      <w:pPr>
        <w:spacing w:after="0" w:line="276" w:lineRule="auto"/>
        <w:jc w:val="both"/>
        <w:rPr>
          <w:rFonts w:ascii="Century Gothic" w:eastAsia="Century Gothic" w:hAnsi="Century Gothic" w:cs="Century Gothic"/>
          <w:lang w:val="es-ES" w:eastAsia="es-ES_tradnl"/>
        </w:rPr>
      </w:pPr>
    </w:p>
    <w:p w14:paraId="51A743A8" w14:textId="77777777" w:rsidR="00F5408C" w:rsidRPr="00F5408C" w:rsidRDefault="00F5408C" w:rsidP="00F5408C">
      <w:pPr>
        <w:numPr>
          <w:ilvl w:val="0"/>
          <w:numId w:val="16"/>
        </w:numPr>
        <w:tabs>
          <w:tab w:val="left" w:pos="284"/>
        </w:tabs>
        <w:spacing w:after="0" w:line="276" w:lineRule="auto"/>
        <w:ind w:left="0" w:firstLine="0"/>
        <w:jc w:val="both"/>
        <w:rPr>
          <w:rFonts w:ascii="Century Gothic" w:eastAsia="Century Gothic" w:hAnsi="Century Gothic" w:cs="Century Gothic"/>
          <w:b/>
          <w:bCs/>
          <w:lang w:val="es-ES"/>
        </w:rPr>
      </w:pPr>
      <w:r w:rsidRPr="00F5408C">
        <w:rPr>
          <w:rFonts w:ascii="Century Gothic" w:eastAsia="Century Gothic" w:hAnsi="Century Gothic" w:cs="Century Gothic"/>
          <w:b/>
          <w:bCs/>
          <w:lang w:val="es-ES"/>
        </w:rPr>
        <w:lastRenderedPageBreak/>
        <w:t>Consideraciones</w:t>
      </w:r>
    </w:p>
    <w:p w14:paraId="18DB72DA" w14:textId="77777777" w:rsidR="00F5408C" w:rsidRPr="00F5408C" w:rsidRDefault="00F5408C" w:rsidP="00F5408C">
      <w:pPr>
        <w:tabs>
          <w:tab w:val="left" w:pos="284"/>
        </w:tabs>
        <w:spacing w:after="0" w:line="276" w:lineRule="auto"/>
        <w:jc w:val="both"/>
        <w:rPr>
          <w:rFonts w:ascii="Century Gothic" w:eastAsia="Century Gothic" w:hAnsi="Century Gothic" w:cs="Century Gothic"/>
          <w:b/>
          <w:bCs/>
          <w:lang w:val="es-ES"/>
        </w:rPr>
      </w:pPr>
    </w:p>
    <w:p w14:paraId="35D1E179" w14:textId="77777777" w:rsidR="00F5408C" w:rsidRPr="00F5408C" w:rsidRDefault="00F5408C" w:rsidP="00F5408C">
      <w:pPr>
        <w:spacing w:after="120" w:line="276" w:lineRule="auto"/>
        <w:jc w:val="both"/>
        <w:rPr>
          <w:rFonts w:ascii="Century Gothic" w:eastAsia="Century Gothic" w:hAnsi="Century Gothic" w:cs="Century Gothic"/>
          <w:lang w:val="es-ES" w:eastAsia="es-ES_tradnl"/>
        </w:rPr>
      </w:pPr>
      <w:r w:rsidRPr="00F5408C">
        <w:rPr>
          <w:rFonts w:ascii="Century Gothic" w:eastAsia="Century Gothic" w:hAnsi="Century Gothic" w:cs="Century Gothic"/>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3" w:name="_Hlk61701014"/>
      <w:bookmarkStart w:id="4" w:name="_Hlk62136649"/>
      <w:r w:rsidRPr="00F5408C">
        <w:rPr>
          <w:rFonts w:ascii="Century Gothic" w:eastAsia="Century Gothic" w:hAnsi="Century Gothic" w:cs="Century Gothic"/>
          <w:lang w:eastAsia="es-ES_tradnl"/>
        </w:rPr>
        <w:t xml:space="preserve"> </w:t>
      </w:r>
      <w:r w:rsidRPr="00F5408C">
        <w:rPr>
          <w:rFonts w:ascii="Century Gothic" w:eastAsia="Century Gothic" w:hAnsi="Century Gothic" w:cs="Century Gothic"/>
          <w:lang w:val="es-ES" w:eastAsia="es-ES_tradnl"/>
        </w:rPr>
        <w:t xml:space="preserve">Es necesario tener en cuenta que </w:t>
      </w:r>
      <w:bookmarkStart w:id="5" w:name="_Hlk61026958"/>
      <w:r w:rsidRPr="00F5408C">
        <w:rPr>
          <w:rFonts w:ascii="Century Gothic" w:eastAsia="Century Gothic" w:hAnsi="Century Gothic" w:cs="Century Gothic"/>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F5408C">
        <w:rPr>
          <w:rFonts w:ascii="Century Gothic" w:eastAsia="Century Gothic" w:hAnsi="Century Gothic" w:cs="Century Gothic"/>
          <w:lang w:eastAsia="es-ES_tradnl"/>
        </w:rPr>
        <w:t xml:space="preserve"> de todos los partícipes de la contratación estatal.</w:t>
      </w:r>
    </w:p>
    <w:p w14:paraId="4FC3B559" w14:textId="77777777" w:rsidR="00F5408C" w:rsidRPr="00F5408C" w:rsidRDefault="00F5408C" w:rsidP="00F5408C">
      <w:pPr>
        <w:spacing w:after="120" w:line="276" w:lineRule="auto"/>
        <w:ind w:firstLine="708"/>
        <w:jc w:val="both"/>
        <w:rPr>
          <w:rFonts w:ascii="Century Gothic" w:eastAsia="Century Gothic" w:hAnsi="Century Gothic" w:cs="Century Gothic"/>
          <w:lang w:val="es-ES" w:eastAsia="es-ES_tradnl"/>
        </w:rPr>
      </w:pPr>
      <w:r w:rsidRPr="00F5408C">
        <w:rPr>
          <w:rFonts w:ascii="Century Gothic" w:eastAsia="Century Gothic" w:hAnsi="Century Gothic" w:cs="Century Gothic"/>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5408C">
        <w:rPr>
          <w:rFonts w:ascii="Century Gothic" w:eastAsia="Century Gothic" w:hAnsi="Century Gothic" w:cs="Century Gothic"/>
          <w:vertAlign w:val="superscript"/>
          <w:lang w:val="es-ES" w:eastAsia="es-ES_tradnl"/>
        </w:rPr>
        <w:footnoteReference w:id="2"/>
      </w:r>
      <w:r w:rsidRPr="00F5408C">
        <w:rPr>
          <w:rFonts w:ascii="Century Gothic" w:eastAsia="Century Gothic" w:hAnsi="Century Gothic" w:cs="Century Gothic"/>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sidRPr="00F5408C">
        <w:rPr>
          <w:rFonts w:ascii="Century Gothic" w:eastAsia="Century Gothic" w:hAnsi="Century Gothic" w:cs="Century Gothic"/>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3"/>
    </w:p>
    <w:bookmarkEnd w:id="4"/>
    <w:p w14:paraId="221101BB" w14:textId="77777777" w:rsidR="00F5408C" w:rsidRPr="00F5408C" w:rsidRDefault="00F5408C" w:rsidP="00F5408C">
      <w:pPr>
        <w:widowControl w:val="0"/>
        <w:tabs>
          <w:tab w:val="left" w:pos="607"/>
        </w:tabs>
        <w:autoSpaceDE w:val="0"/>
        <w:autoSpaceDN w:val="0"/>
        <w:spacing w:after="120" w:line="276" w:lineRule="auto"/>
        <w:jc w:val="both"/>
        <w:outlineLvl w:val="0"/>
        <w:rPr>
          <w:rFonts w:ascii="Arial" w:eastAsia="Arial" w:hAnsi="Arial" w:cs="Arial"/>
        </w:rPr>
      </w:pPr>
      <w:r w:rsidRPr="00F5408C">
        <w:rPr>
          <w:rFonts w:ascii="Century Gothic" w:eastAsia="Arial" w:hAnsi="Century Gothic" w:cs="Arial"/>
          <w:b/>
          <w:bCs/>
          <w:lang w:val="es-ES"/>
        </w:rPr>
        <w:tab/>
      </w:r>
      <w:r w:rsidRPr="00F5408C">
        <w:rPr>
          <w:rFonts w:ascii="Century Gothic" w:eastAsia="Arial" w:hAnsi="Century Gothic" w:cs="Arial"/>
          <w:b/>
          <w:bCs/>
          <w:lang w:val="es-ES"/>
        </w:rPr>
        <w:tab/>
      </w:r>
      <w:r w:rsidRPr="00F5408C">
        <w:rPr>
          <w:rFonts w:ascii="Century Gothic" w:eastAsia="Century Gothic" w:hAnsi="Century Gothic" w:cs="Century Gothic"/>
          <w:lang w:val="es-ES"/>
        </w:rPr>
        <w:t>En virtud de lo anterior, la Subdirección –dentro de los límites de sus atribuciones– resolverá la consulta conforme a las normas generales en materia de contratación estatal. Con este objetivo se analizarán los siguientes temas:</w:t>
      </w:r>
      <w:r w:rsidRPr="00F5408C">
        <w:rPr>
          <w:rFonts w:ascii="Century Gothic" w:eastAsia="Century Gothic" w:hAnsi="Century Gothic" w:cs="Century Gothic"/>
          <w:b/>
          <w:bCs/>
          <w:lang w:val="es-ES"/>
        </w:rPr>
        <w:t xml:space="preserve"> </w:t>
      </w:r>
      <w:r w:rsidRPr="00F5408C">
        <w:rPr>
          <w:rFonts w:ascii="Century Gothic" w:eastAsia="Arial" w:hAnsi="Century Gothic" w:cs="Arial"/>
          <w:lang w:val="es-ES"/>
        </w:rPr>
        <w:t xml:space="preserve">i) Consideraciones sobre la modalidad de selección de contratistas en el Estatuto General de Contratación de la Administración Pública; </w:t>
      </w:r>
      <w:proofErr w:type="spellStart"/>
      <w:r w:rsidRPr="00F5408C">
        <w:rPr>
          <w:rFonts w:ascii="Century Gothic" w:eastAsia="Arial" w:hAnsi="Century Gothic" w:cs="Arial"/>
          <w:lang w:val="es-ES"/>
        </w:rPr>
        <w:t>ii</w:t>
      </w:r>
      <w:proofErr w:type="spellEnd"/>
      <w:r w:rsidRPr="00F5408C">
        <w:rPr>
          <w:rFonts w:ascii="Century Gothic" w:eastAsia="Arial" w:hAnsi="Century Gothic" w:cs="Arial"/>
          <w:lang w:val="es-ES"/>
        </w:rPr>
        <w:t>) modalidad</w:t>
      </w:r>
      <w:r w:rsidRPr="00F5408C">
        <w:rPr>
          <w:rFonts w:ascii="Century Gothic" w:eastAsia="Arial" w:hAnsi="Century Gothic" w:cs="Arial"/>
          <w:spacing w:val="12"/>
          <w:lang w:val="es-ES"/>
        </w:rPr>
        <w:t xml:space="preserve"> </w:t>
      </w:r>
      <w:r w:rsidRPr="00F5408C">
        <w:rPr>
          <w:rFonts w:ascii="Century Gothic" w:eastAsia="Arial" w:hAnsi="Century Gothic" w:cs="Arial"/>
          <w:lang w:val="es-ES"/>
        </w:rPr>
        <w:t>de</w:t>
      </w:r>
      <w:r w:rsidRPr="00F5408C">
        <w:rPr>
          <w:rFonts w:ascii="Century Gothic" w:eastAsia="Arial" w:hAnsi="Century Gothic" w:cs="Arial"/>
          <w:spacing w:val="12"/>
          <w:lang w:val="es-ES"/>
        </w:rPr>
        <w:t xml:space="preserve"> </w:t>
      </w:r>
      <w:r w:rsidRPr="00F5408C">
        <w:rPr>
          <w:rFonts w:ascii="Century Gothic" w:eastAsia="Arial" w:hAnsi="Century Gothic" w:cs="Arial"/>
          <w:lang w:val="es-ES"/>
        </w:rPr>
        <w:t>selección</w:t>
      </w:r>
      <w:r w:rsidRPr="00F5408C">
        <w:rPr>
          <w:rFonts w:ascii="Century Gothic" w:eastAsia="Arial" w:hAnsi="Century Gothic" w:cs="Arial"/>
          <w:spacing w:val="13"/>
          <w:lang w:val="es-ES"/>
        </w:rPr>
        <w:t xml:space="preserve"> </w:t>
      </w:r>
      <w:r w:rsidRPr="00F5408C">
        <w:rPr>
          <w:rFonts w:ascii="Century Gothic" w:eastAsia="Arial" w:hAnsi="Century Gothic" w:cs="Arial"/>
          <w:lang w:val="es-ES"/>
        </w:rPr>
        <w:lastRenderedPageBreak/>
        <w:t>de</w:t>
      </w:r>
      <w:r w:rsidRPr="00F5408C">
        <w:rPr>
          <w:rFonts w:ascii="Century Gothic" w:eastAsia="Arial" w:hAnsi="Century Gothic" w:cs="Arial"/>
          <w:spacing w:val="12"/>
          <w:lang w:val="es-ES"/>
        </w:rPr>
        <w:t xml:space="preserve"> </w:t>
      </w:r>
      <w:r w:rsidRPr="00F5408C">
        <w:rPr>
          <w:rFonts w:ascii="Century Gothic" w:eastAsia="Arial" w:hAnsi="Century Gothic" w:cs="Arial"/>
          <w:lang w:val="es-ES"/>
        </w:rPr>
        <w:t>mínima</w:t>
      </w:r>
      <w:r w:rsidRPr="00F5408C">
        <w:rPr>
          <w:rFonts w:ascii="Century Gothic" w:eastAsia="Arial" w:hAnsi="Century Gothic" w:cs="Arial"/>
          <w:spacing w:val="12"/>
          <w:lang w:val="es-ES"/>
        </w:rPr>
        <w:t xml:space="preserve"> </w:t>
      </w:r>
      <w:r w:rsidRPr="00F5408C">
        <w:rPr>
          <w:rFonts w:ascii="Century Gothic" w:eastAsia="Arial" w:hAnsi="Century Gothic" w:cs="Arial"/>
          <w:lang w:val="es-ES"/>
        </w:rPr>
        <w:t>cuantía</w:t>
      </w:r>
      <w:r w:rsidRPr="00F5408C">
        <w:rPr>
          <w:rFonts w:ascii="Century Gothic" w:eastAsia="Times New Roman" w:hAnsi="Century Gothic" w:cs="Arial"/>
          <w:lang w:val="es-ES" w:eastAsia="es-CO"/>
        </w:rPr>
        <w:t xml:space="preserve">: aplicación con independencia del objeto; </w:t>
      </w:r>
      <w:proofErr w:type="spellStart"/>
      <w:r w:rsidRPr="00F5408C">
        <w:rPr>
          <w:rFonts w:ascii="Century Gothic" w:eastAsia="Times New Roman" w:hAnsi="Century Gothic" w:cs="Arial"/>
          <w:lang w:val="es-ES" w:eastAsia="es-CO"/>
        </w:rPr>
        <w:t>iii</w:t>
      </w:r>
      <w:proofErr w:type="spellEnd"/>
      <w:r w:rsidRPr="00F5408C">
        <w:rPr>
          <w:rFonts w:ascii="Century Gothic" w:eastAsia="Times New Roman" w:hAnsi="Century Gothic" w:cs="Arial"/>
          <w:lang w:val="es-ES" w:eastAsia="es-CO"/>
        </w:rPr>
        <w:t>) c</w:t>
      </w:r>
      <w:r w:rsidRPr="00F5408C">
        <w:rPr>
          <w:rFonts w:ascii="Century Gothic" w:eastAsia="Arial" w:hAnsi="Century Gothic" w:cs="Arial"/>
          <w:lang w:val="es-ES" w:eastAsia="es-CO"/>
        </w:rPr>
        <w:t>oncurrencia de la modalidad de mínima cuantía y el concurso de méritos.</w:t>
      </w:r>
    </w:p>
    <w:p w14:paraId="017C3A14" w14:textId="77777777" w:rsidR="00F5408C" w:rsidRPr="00F5408C" w:rsidRDefault="00F5408C" w:rsidP="00F5408C">
      <w:pPr>
        <w:spacing w:after="0" w:line="276" w:lineRule="auto"/>
        <w:jc w:val="both"/>
        <w:rPr>
          <w:rFonts w:ascii="Century Gothic" w:eastAsia="Century Gothic" w:hAnsi="Century Gothic" w:cs="Century Gothic"/>
          <w:lang w:val="es-ES" w:eastAsia="es-ES_tradnl"/>
        </w:rPr>
      </w:pPr>
      <w:r w:rsidRPr="00F5408C">
        <w:rPr>
          <w:rFonts w:ascii="Century Gothic" w:eastAsia="Century Gothic" w:hAnsi="Century Gothic" w:cs="Century Gothic"/>
          <w:lang w:val="es-ES" w:eastAsia="es-ES_tradnl"/>
        </w:rPr>
        <w:tab/>
        <w:t xml:space="preserve">La Agencia Nacional de Contratación Pública – Colombia Compra Eficiente, en los </w:t>
      </w:r>
      <w:r w:rsidRPr="00F5408C">
        <w:rPr>
          <w:rFonts w:ascii="Century Gothic" w:eastAsia="Times New Roman" w:hAnsi="Century Gothic" w:cs="Arial"/>
          <w:lang w:eastAsia="es-ES_tradnl"/>
        </w:rPr>
        <w:t>conceptos</w:t>
      </w:r>
      <w:r w:rsidRPr="00F5408C">
        <w:rPr>
          <w:rFonts w:ascii="Century Gothic" w:eastAsia="Times New Roman" w:hAnsi="Century Gothic" w:cs="Arial"/>
          <w:spacing w:val="1"/>
          <w:lang w:eastAsia="es-ES_tradnl"/>
        </w:rPr>
        <w:t xml:space="preserve"> </w:t>
      </w:r>
      <w:r w:rsidRPr="00F5408C">
        <w:rPr>
          <w:rFonts w:ascii="Century Gothic" w:eastAsia="Times New Roman" w:hAnsi="Century Gothic" w:cs="Arial"/>
          <w:lang w:eastAsia="es-ES_tradnl"/>
        </w:rPr>
        <w:t>C-107 de 2020,</w:t>
      </w:r>
      <w:r w:rsidRPr="00F5408C">
        <w:rPr>
          <w:rFonts w:ascii="Century Gothic" w:eastAsia="Calibri" w:hAnsi="Century Gothic" w:cs="Arial"/>
          <w:lang w:eastAsia="es-ES_tradnl"/>
        </w:rPr>
        <w:t xml:space="preserve"> C-295 del 30 de abril de 2020,</w:t>
      </w:r>
      <w:r w:rsidRPr="00F5408C">
        <w:rPr>
          <w:rFonts w:ascii="Century Gothic" w:eastAsia="Times New Roman" w:hAnsi="Century Gothic" w:cs="Arial"/>
          <w:lang w:eastAsia="es-ES_tradnl"/>
        </w:rPr>
        <w:t xml:space="preserve"> C-557 del 21 de agosto de 2020, C-562 del 25 de octubre de 2021, C-625 del 14 de septiembre de 2022, estudió la modalidad de selección de mínima cuantía su regulación y las</w:t>
      </w:r>
      <w:r w:rsidRPr="00F5408C">
        <w:rPr>
          <w:rFonts w:ascii="Century Gothic" w:eastAsia="Times New Roman" w:hAnsi="Century Gothic" w:cs="Arial"/>
          <w:spacing w:val="1"/>
          <w:lang w:eastAsia="es-ES_tradnl"/>
        </w:rPr>
        <w:t xml:space="preserve"> </w:t>
      </w:r>
      <w:r w:rsidRPr="00F5408C">
        <w:rPr>
          <w:rFonts w:ascii="Century Gothic" w:eastAsia="Times New Roman" w:hAnsi="Century Gothic" w:cs="Arial"/>
          <w:lang w:eastAsia="es-ES_tradnl"/>
        </w:rPr>
        <w:t>características</w:t>
      </w:r>
      <w:r w:rsidRPr="00F5408C">
        <w:rPr>
          <w:rFonts w:ascii="Century Gothic" w:eastAsia="Times New Roman" w:hAnsi="Century Gothic" w:cs="Arial"/>
          <w:spacing w:val="1"/>
          <w:lang w:eastAsia="es-ES_tradnl"/>
        </w:rPr>
        <w:t xml:space="preserve"> </w:t>
      </w:r>
      <w:r w:rsidRPr="00F5408C">
        <w:rPr>
          <w:rFonts w:ascii="Century Gothic" w:eastAsia="Times New Roman" w:hAnsi="Century Gothic" w:cs="Arial"/>
          <w:lang w:eastAsia="es-ES_tradnl"/>
        </w:rPr>
        <w:t>del</w:t>
      </w:r>
      <w:r w:rsidRPr="00F5408C">
        <w:rPr>
          <w:rFonts w:ascii="Century Gothic" w:eastAsia="Times New Roman" w:hAnsi="Century Gothic" w:cs="Arial"/>
          <w:spacing w:val="1"/>
          <w:lang w:eastAsia="es-ES_tradnl"/>
        </w:rPr>
        <w:t xml:space="preserve"> </w:t>
      </w:r>
      <w:r w:rsidRPr="00F5408C">
        <w:rPr>
          <w:rFonts w:ascii="Century Gothic" w:eastAsia="Times New Roman" w:hAnsi="Century Gothic" w:cs="Arial"/>
          <w:lang w:eastAsia="es-ES_tradnl"/>
        </w:rPr>
        <w:t>procedimiento. Igualmente, se refirió</w:t>
      </w:r>
      <w:r w:rsidRPr="00F5408C">
        <w:rPr>
          <w:rFonts w:ascii="Century Gothic" w:eastAsia="Arial" w:hAnsi="Century Gothic" w:cs="Arial"/>
          <w:lang w:val="es-ES_tradnl" w:eastAsia="es-ES_tradnl"/>
        </w:rPr>
        <w:t xml:space="preserve"> a la concurrencia entre la mínima cuantía y otras modalidades de selección, mediante los conceptos C-108 del 3 de marzo de 2020, C-157 del 13 de abril de 2021, </w:t>
      </w:r>
      <w:r w:rsidRPr="00F5408C">
        <w:rPr>
          <w:rFonts w:ascii="Century Gothic" w:eastAsia="Calibri" w:hAnsi="Century Gothic" w:cs="Arial"/>
          <w:color w:val="000000"/>
          <w:lang w:val="es-ES_tradnl" w:eastAsia="es-MX"/>
        </w:rPr>
        <w:t>C-587 de 19 de octubre de 2021</w:t>
      </w:r>
      <w:r w:rsidRPr="00F5408C">
        <w:rPr>
          <w:rFonts w:ascii="Century Gothic" w:eastAsia="Arial" w:hAnsi="Century Gothic" w:cs="Arial"/>
          <w:lang w:val="es-ES_tradnl" w:eastAsia="es-ES_tradnl"/>
        </w:rPr>
        <w:t>, C-557 del 6 de septiembre de 2022 y C-927 del 29 de diciembre de 2022</w:t>
      </w:r>
      <w:r w:rsidRPr="00F5408C">
        <w:rPr>
          <w:rFonts w:ascii="Century Gothic" w:eastAsia="Century Gothic" w:hAnsi="Century Gothic" w:cs="Century Gothic"/>
          <w:vertAlign w:val="superscript"/>
          <w:lang w:val="es-ES" w:eastAsia="es-ES_tradnl"/>
        </w:rPr>
        <w:footnoteReference w:id="3"/>
      </w:r>
      <w:r w:rsidRPr="00F5408C">
        <w:rPr>
          <w:rFonts w:ascii="Century Gothic" w:eastAsia="Century Gothic" w:hAnsi="Century Gothic" w:cs="Century Gothic"/>
          <w:lang w:val="es-ES" w:eastAsia="es-ES_tradnl"/>
        </w:rPr>
        <w:t xml:space="preserve">. Las tesis expuestas en estos conceptos se reiteran a continuación y se complementan en lo pertinente, teniendo en cuenta los interrogantes planteados. </w:t>
      </w:r>
    </w:p>
    <w:p w14:paraId="15CCCE43" w14:textId="77777777" w:rsidR="00F5408C" w:rsidRPr="00F5408C" w:rsidRDefault="00F5408C" w:rsidP="00F5408C">
      <w:pPr>
        <w:widowControl w:val="0"/>
        <w:tabs>
          <w:tab w:val="left" w:pos="607"/>
        </w:tabs>
        <w:autoSpaceDE w:val="0"/>
        <w:autoSpaceDN w:val="0"/>
        <w:spacing w:after="0" w:line="276" w:lineRule="auto"/>
        <w:ind w:right="176"/>
        <w:jc w:val="both"/>
        <w:outlineLvl w:val="0"/>
        <w:rPr>
          <w:rFonts w:ascii="Century Gothic" w:eastAsia="Arial" w:hAnsi="Century Gothic" w:cs="Arial"/>
          <w:b/>
          <w:bCs/>
          <w:lang w:val="es-ES"/>
        </w:rPr>
      </w:pPr>
    </w:p>
    <w:p w14:paraId="6D118E45" w14:textId="77777777" w:rsidR="00F5408C" w:rsidRPr="00F5408C" w:rsidRDefault="00F5408C" w:rsidP="00F5408C">
      <w:pPr>
        <w:widowControl w:val="0"/>
        <w:tabs>
          <w:tab w:val="left" w:pos="603"/>
        </w:tabs>
        <w:autoSpaceDE w:val="0"/>
        <w:autoSpaceDN w:val="0"/>
        <w:spacing w:after="0" w:line="276" w:lineRule="auto"/>
        <w:jc w:val="both"/>
        <w:outlineLvl w:val="0"/>
        <w:rPr>
          <w:rFonts w:ascii="Century Gothic" w:eastAsia="Arial" w:hAnsi="Century Gothic" w:cs="Arial"/>
          <w:b/>
          <w:bCs/>
          <w:lang w:val="es-ES"/>
        </w:rPr>
      </w:pPr>
      <w:r w:rsidRPr="00F5408C">
        <w:rPr>
          <w:rFonts w:ascii="Century Gothic" w:eastAsia="Arial" w:hAnsi="Century Gothic" w:cs="Arial"/>
          <w:b/>
          <w:bCs/>
          <w:lang w:val="es-ES"/>
        </w:rPr>
        <w:t>2.1. Consideraciones sobre la modalidad de selección de contratistas en el Estatuto General de Contratación de la Administración Pública</w:t>
      </w:r>
    </w:p>
    <w:p w14:paraId="558BDFAB" w14:textId="77777777" w:rsidR="00F5408C" w:rsidRPr="00F5408C" w:rsidRDefault="00F5408C" w:rsidP="00F5408C">
      <w:pPr>
        <w:widowControl w:val="0"/>
        <w:autoSpaceDE w:val="0"/>
        <w:autoSpaceDN w:val="0"/>
        <w:spacing w:after="0" w:line="276" w:lineRule="auto"/>
        <w:rPr>
          <w:rFonts w:ascii="Century Gothic" w:eastAsia="Arial MT" w:hAnsi="Century Gothic" w:cs="Arial"/>
          <w:b/>
          <w:lang w:val="es-ES"/>
        </w:rPr>
      </w:pPr>
    </w:p>
    <w:p w14:paraId="7210893F" w14:textId="77777777" w:rsidR="00F5408C" w:rsidRPr="00F5408C" w:rsidRDefault="00F5408C" w:rsidP="00F5408C">
      <w:pPr>
        <w:widowControl w:val="0"/>
        <w:autoSpaceDE w:val="0"/>
        <w:autoSpaceDN w:val="0"/>
        <w:spacing w:after="120" w:line="276" w:lineRule="auto"/>
        <w:jc w:val="both"/>
        <w:rPr>
          <w:rFonts w:ascii="Century Gothic" w:eastAsia="Arial MT" w:hAnsi="Century Gothic" w:cs="Arial"/>
          <w:lang w:val="es-ES"/>
        </w:rPr>
      </w:pPr>
      <w:r w:rsidRPr="00F5408C">
        <w:rPr>
          <w:rFonts w:ascii="Century Gothic" w:eastAsia="Arial MT" w:hAnsi="Century Gothic" w:cs="Arial"/>
          <w:lang w:val="es-ES"/>
        </w:rPr>
        <w:t>La</w:t>
      </w:r>
      <w:r w:rsidRPr="00F5408C">
        <w:rPr>
          <w:rFonts w:ascii="Century Gothic" w:eastAsia="Arial MT" w:hAnsi="Century Gothic" w:cs="Arial"/>
          <w:spacing w:val="-12"/>
          <w:lang w:val="es-ES"/>
        </w:rPr>
        <w:t xml:space="preserve"> </w:t>
      </w:r>
      <w:r w:rsidRPr="00F5408C">
        <w:rPr>
          <w:rFonts w:ascii="Century Gothic" w:eastAsia="Arial MT" w:hAnsi="Century Gothic" w:cs="Arial"/>
          <w:lang w:val="es-ES"/>
        </w:rPr>
        <w:t>contratación</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pública</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comprende,</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entre</w:t>
      </w:r>
      <w:r w:rsidRPr="00F5408C">
        <w:rPr>
          <w:rFonts w:ascii="Century Gothic" w:eastAsia="Arial MT" w:hAnsi="Century Gothic" w:cs="Arial"/>
          <w:spacing w:val="-12"/>
          <w:lang w:val="es-ES"/>
        </w:rPr>
        <w:t xml:space="preserve"> </w:t>
      </w:r>
      <w:r w:rsidRPr="00F5408C">
        <w:rPr>
          <w:rFonts w:ascii="Century Gothic" w:eastAsia="Arial MT" w:hAnsi="Century Gothic" w:cs="Arial"/>
          <w:lang w:val="es-ES"/>
        </w:rPr>
        <w:t>otros</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aspectos,</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la</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toma</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12"/>
          <w:lang w:val="es-ES"/>
        </w:rPr>
        <w:t xml:space="preserve"> </w:t>
      </w:r>
      <w:r w:rsidRPr="00F5408C">
        <w:rPr>
          <w:rFonts w:ascii="Century Gothic" w:eastAsia="Arial MT" w:hAnsi="Century Gothic" w:cs="Arial"/>
          <w:lang w:val="es-ES"/>
        </w:rPr>
        <w:t>decisiones</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del</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gasto</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que</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las</w:t>
      </w:r>
      <w:r w:rsidRPr="00F5408C">
        <w:rPr>
          <w:rFonts w:ascii="Century Gothic" w:eastAsia="Arial MT" w:hAnsi="Century Gothic" w:cs="Arial"/>
          <w:spacing w:val="-59"/>
          <w:lang w:val="es-ES"/>
        </w:rPr>
        <w:t xml:space="preserve"> </w:t>
      </w:r>
      <w:r w:rsidRPr="00F5408C">
        <w:rPr>
          <w:rFonts w:ascii="Century Gothic" w:eastAsia="Arial MT" w:hAnsi="Century Gothic" w:cs="Arial"/>
          <w:spacing w:val="-1"/>
          <w:lang w:val="es-ES"/>
        </w:rPr>
        <w:t>entidades</w:t>
      </w:r>
      <w:r w:rsidRPr="00F5408C">
        <w:rPr>
          <w:rFonts w:ascii="Century Gothic" w:eastAsia="Arial MT" w:hAnsi="Century Gothic" w:cs="Arial"/>
          <w:spacing w:val="-13"/>
          <w:lang w:val="es-ES"/>
        </w:rPr>
        <w:t xml:space="preserve"> </w:t>
      </w:r>
      <w:r w:rsidRPr="00F5408C">
        <w:rPr>
          <w:rFonts w:ascii="Century Gothic" w:eastAsia="Arial MT" w:hAnsi="Century Gothic" w:cs="Arial"/>
          <w:spacing w:val="-1"/>
          <w:lang w:val="es-ES"/>
        </w:rPr>
        <w:t>realizan</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como</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ejecución</w:t>
      </w:r>
      <w:r w:rsidRPr="00F5408C">
        <w:rPr>
          <w:rFonts w:ascii="Century Gothic" w:eastAsia="Arial MT" w:hAnsi="Century Gothic" w:cs="Arial"/>
          <w:spacing w:val="-13"/>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14"/>
          <w:lang w:val="es-ES"/>
        </w:rPr>
        <w:t xml:space="preserve"> </w:t>
      </w:r>
      <w:r w:rsidRPr="00F5408C">
        <w:rPr>
          <w:rFonts w:ascii="Century Gothic" w:eastAsia="Arial MT" w:hAnsi="Century Gothic" w:cs="Arial"/>
          <w:lang w:val="es-ES"/>
        </w:rPr>
        <w:t>los</w:t>
      </w:r>
      <w:r w:rsidRPr="00F5408C">
        <w:rPr>
          <w:rFonts w:ascii="Century Gothic" w:eastAsia="Arial MT" w:hAnsi="Century Gothic" w:cs="Arial"/>
          <w:spacing w:val="-14"/>
          <w:lang w:val="es-ES"/>
        </w:rPr>
        <w:t xml:space="preserve"> </w:t>
      </w:r>
      <w:r w:rsidRPr="00F5408C">
        <w:rPr>
          <w:rFonts w:ascii="Century Gothic" w:eastAsia="Arial MT" w:hAnsi="Century Gothic" w:cs="Arial"/>
          <w:lang w:val="es-ES"/>
        </w:rPr>
        <w:t>recursos</w:t>
      </w:r>
      <w:r w:rsidRPr="00F5408C">
        <w:rPr>
          <w:rFonts w:ascii="Century Gothic" w:eastAsia="Arial MT" w:hAnsi="Century Gothic" w:cs="Arial"/>
          <w:spacing w:val="-14"/>
          <w:lang w:val="es-ES"/>
        </w:rPr>
        <w:t xml:space="preserve"> </w:t>
      </w:r>
      <w:r w:rsidRPr="00F5408C">
        <w:rPr>
          <w:rFonts w:ascii="Century Gothic" w:eastAsia="Arial MT" w:hAnsi="Century Gothic" w:cs="Arial"/>
          <w:lang w:val="es-ES"/>
        </w:rPr>
        <w:t>públicos</w:t>
      </w:r>
      <w:r w:rsidRPr="00F5408C">
        <w:rPr>
          <w:rFonts w:ascii="Century Gothic" w:eastAsia="Arial MT" w:hAnsi="Century Gothic" w:cs="Arial"/>
          <w:spacing w:val="-14"/>
          <w:lang w:val="es-ES"/>
        </w:rPr>
        <w:t xml:space="preserve"> </w:t>
      </w:r>
      <w:r w:rsidRPr="00F5408C">
        <w:rPr>
          <w:rFonts w:ascii="Century Gothic" w:eastAsia="Arial MT" w:hAnsi="Century Gothic" w:cs="Arial"/>
          <w:lang w:val="es-ES"/>
        </w:rPr>
        <w:t>asignados</w:t>
      </w:r>
      <w:r w:rsidRPr="00F5408C">
        <w:rPr>
          <w:rFonts w:ascii="Century Gothic" w:eastAsia="Arial MT" w:hAnsi="Century Gothic" w:cs="Arial"/>
          <w:spacing w:val="-12"/>
          <w:lang w:val="es-ES"/>
        </w:rPr>
        <w:t xml:space="preserve"> </w:t>
      </w:r>
      <w:r w:rsidRPr="00F5408C">
        <w:rPr>
          <w:rFonts w:ascii="Century Gothic" w:eastAsia="Arial MT" w:hAnsi="Century Gothic" w:cs="Arial"/>
          <w:lang w:val="es-ES"/>
        </w:rPr>
        <w:t>para</w:t>
      </w:r>
      <w:r w:rsidRPr="00F5408C">
        <w:rPr>
          <w:rFonts w:ascii="Century Gothic" w:eastAsia="Arial MT" w:hAnsi="Century Gothic" w:cs="Arial"/>
          <w:spacing w:val="-14"/>
          <w:lang w:val="es-ES"/>
        </w:rPr>
        <w:t xml:space="preserve"> </w:t>
      </w:r>
      <w:r w:rsidRPr="00F5408C">
        <w:rPr>
          <w:rFonts w:ascii="Century Gothic" w:eastAsia="Arial MT" w:hAnsi="Century Gothic" w:cs="Arial"/>
          <w:lang w:val="es-ES"/>
        </w:rPr>
        <w:t>adquirir</w:t>
      </w:r>
      <w:r w:rsidRPr="00F5408C">
        <w:rPr>
          <w:rFonts w:ascii="Century Gothic" w:eastAsia="Arial MT" w:hAnsi="Century Gothic" w:cs="Arial"/>
          <w:spacing w:val="-14"/>
          <w:lang w:val="es-ES"/>
        </w:rPr>
        <w:t xml:space="preserve"> </w:t>
      </w:r>
      <w:r w:rsidRPr="00F5408C">
        <w:rPr>
          <w:rFonts w:ascii="Century Gothic" w:eastAsia="Arial MT" w:hAnsi="Century Gothic" w:cs="Arial"/>
          <w:lang w:val="es-ES"/>
        </w:rPr>
        <w:t>bienes,</w:t>
      </w:r>
      <w:r w:rsidRPr="00F5408C">
        <w:rPr>
          <w:rFonts w:ascii="Century Gothic" w:eastAsia="Arial MT" w:hAnsi="Century Gothic" w:cs="Arial"/>
          <w:spacing w:val="-14"/>
          <w:lang w:val="es-ES"/>
        </w:rPr>
        <w:t xml:space="preserve"> </w:t>
      </w:r>
      <w:r w:rsidRPr="00F5408C">
        <w:rPr>
          <w:rFonts w:ascii="Century Gothic" w:eastAsia="Arial MT" w:hAnsi="Century Gothic" w:cs="Arial"/>
          <w:lang w:val="es-ES"/>
        </w:rPr>
        <w:t xml:space="preserve">obras </w:t>
      </w:r>
      <w:r w:rsidRPr="00F5408C">
        <w:rPr>
          <w:rFonts w:ascii="Century Gothic" w:eastAsia="Arial MT" w:hAnsi="Century Gothic" w:cs="Arial"/>
          <w:spacing w:val="-59"/>
          <w:lang w:val="es-ES"/>
        </w:rPr>
        <w:t>o</w:t>
      </w:r>
      <w:r w:rsidRPr="00F5408C">
        <w:rPr>
          <w:rFonts w:ascii="Century Gothic" w:eastAsia="Arial MT" w:hAnsi="Century Gothic" w:cs="Arial"/>
          <w:lang w:val="es-ES"/>
        </w:rPr>
        <w:t xml:space="preserve"> servicios que satisfacen sus necesidades, y en esa medida cumplen el interés general, que es la finalidad que la ley les confía a través de las funciones que se les encomiendan. Para las</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adquisiciones, las entidades estructuran procedimientos de contratación previamente definidos</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por la ley, consultando las normas que los rigen para determinar la forma que el ordenamiento</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prevé para adelantarlos. En esta medida, conforme el artículo 29 de la Constitución Política, los</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procesos de selección son una manifestación de la legalidad de las formas de cada proceso en</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sede</w:t>
      </w:r>
      <w:r w:rsidRPr="00F5408C">
        <w:rPr>
          <w:rFonts w:ascii="Century Gothic" w:eastAsia="Arial MT" w:hAnsi="Century Gothic" w:cs="Arial"/>
          <w:spacing w:val="-2"/>
          <w:lang w:val="es-ES"/>
        </w:rPr>
        <w:t xml:space="preserve"> </w:t>
      </w:r>
      <w:r w:rsidRPr="00F5408C">
        <w:rPr>
          <w:rFonts w:ascii="Century Gothic" w:eastAsia="Arial MT" w:hAnsi="Century Gothic" w:cs="Arial"/>
          <w:lang w:val="es-ES"/>
        </w:rPr>
        <w:t>administrativa</w:t>
      </w:r>
      <w:r w:rsidRPr="00F5408C">
        <w:rPr>
          <w:rFonts w:ascii="Century Gothic" w:eastAsia="Arial MT" w:hAnsi="Century Gothic" w:cs="Arial"/>
          <w:vertAlign w:val="superscript"/>
          <w:lang w:val="es-ES"/>
        </w:rPr>
        <w:footnoteReference w:id="4"/>
      </w:r>
      <w:r w:rsidRPr="00F5408C">
        <w:rPr>
          <w:rFonts w:ascii="Century Gothic" w:eastAsia="Arial MT" w:hAnsi="Century Gothic" w:cs="Arial"/>
          <w:lang w:val="es-ES"/>
        </w:rPr>
        <w:t>.</w:t>
      </w:r>
    </w:p>
    <w:p w14:paraId="7F6E25D3" w14:textId="77777777" w:rsidR="00F5408C" w:rsidRPr="00F5408C" w:rsidRDefault="00F5408C" w:rsidP="00F5408C">
      <w:pPr>
        <w:widowControl w:val="0"/>
        <w:autoSpaceDE w:val="0"/>
        <w:autoSpaceDN w:val="0"/>
        <w:spacing w:after="120" w:line="276" w:lineRule="auto"/>
        <w:ind w:firstLine="709"/>
        <w:jc w:val="both"/>
        <w:rPr>
          <w:rFonts w:ascii="Century Gothic" w:eastAsia="Arial MT" w:hAnsi="Century Gothic" w:cs="Arial"/>
          <w:lang w:val="es-ES"/>
        </w:rPr>
      </w:pPr>
      <w:r w:rsidRPr="00F5408C">
        <w:rPr>
          <w:rFonts w:ascii="Century Gothic" w:eastAsia="Arial MT" w:hAnsi="Century Gothic" w:cs="Arial"/>
          <w:spacing w:val="-1"/>
          <w:lang w:val="es-ES"/>
        </w:rPr>
        <w:t>Inicialmente,</w:t>
      </w:r>
      <w:r w:rsidRPr="00F5408C">
        <w:rPr>
          <w:rFonts w:ascii="Century Gothic" w:eastAsia="Arial MT" w:hAnsi="Century Gothic" w:cs="Arial"/>
          <w:spacing w:val="-14"/>
          <w:lang w:val="es-ES"/>
        </w:rPr>
        <w:t xml:space="preserve"> </w:t>
      </w:r>
      <w:r w:rsidRPr="00F5408C">
        <w:rPr>
          <w:rFonts w:ascii="Century Gothic" w:eastAsia="Arial MT" w:hAnsi="Century Gothic" w:cs="Arial"/>
          <w:lang w:val="es-ES"/>
        </w:rPr>
        <w:t>la</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Ley</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80</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1993</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estableció</w:t>
      </w:r>
      <w:r w:rsidRPr="00F5408C">
        <w:rPr>
          <w:rFonts w:ascii="Century Gothic" w:eastAsia="Arial MT" w:hAnsi="Century Gothic" w:cs="Arial"/>
          <w:spacing w:val="-14"/>
          <w:lang w:val="es-ES"/>
        </w:rPr>
        <w:t xml:space="preserve"> </w:t>
      </w:r>
      <w:r w:rsidRPr="00F5408C">
        <w:rPr>
          <w:rFonts w:ascii="Century Gothic" w:eastAsia="Arial MT" w:hAnsi="Century Gothic" w:cs="Arial"/>
          <w:lang w:val="es-ES"/>
        </w:rPr>
        <w:t>tres</w:t>
      </w:r>
      <w:r w:rsidRPr="00F5408C">
        <w:rPr>
          <w:rFonts w:ascii="Century Gothic" w:eastAsia="Arial MT" w:hAnsi="Century Gothic" w:cs="Arial"/>
          <w:spacing w:val="-14"/>
          <w:lang w:val="es-ES"/>
        </w:rPr>
        <w:t xml:space="preserve"> </w:t>
      </w:r>
      <w:r w:rsidRPr="00F5408C">
        <w:rPr>
          <w:rFonts w:ascii="Century Gothic" w:eastAsia="Arial MT" w:hAnsi="Century Gothic" w:cs="Arial"/>
          <w:lang w:val="es-ES"/>
        </w:rPr>
        <w:t>(3)</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procedimientos</w:t>
      </w:r>
      <w:r w:rsidRPr="00F5408C">
        <w:rPr>
          <w:rFonts w:ascii="Century Gothic" w:eastAsia="Arial MT" w:hAnsi="Century Gothic" w:cs="Arial"/>
          <w:spacing w:val="-14"/>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selección:</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i)</w:t>
      </w:r>
      <w:r w:rsidRPr="00F5408C">
        <w:rPr>
          <w:rFonts w:ascii="Century Gothic" w:eastAsia="Arial MT" w:hAnsi="Century Gothic" w:cs="Arial"/>
          <w:spacing w:val="-16"/>
          <w:lang w:val="es-ES"/>
        </w:rPr>
        <w:t xml:space="preserve"> </w:t>
      </w:r>
      <w:r w:rsidRPr="00F5408C">
        <w:rPr>
          <w:rFonts w:ascii="Century Gothic" w:eastAsia="Arial MT" w:hAnsi="Century Gothic" w:cs="Arial"/>
          <w:lang w:val="es-ES"/>
        </w:rPr>
        <w:t xml:space="preserve">licitación </w:t>
      </w:r>
      <w:r w:rsidRPr="00F5408C">
        <w:rPr>
          <w:rFonts w:ascii="Century Gothic" w:eastAsia="Arial MT" w:hAnsi="Century Gothic" w:cs="Arial"/>
          <w:spacing w:val="-58"/>
          <w:lang w:val="es-ES"/>
        </w:rPr>
        <w:t>o</w:t>
      </w:r>
      <w:r w:rsidRPr="00F5408C">
        <w:rPr>
          <w:rFonts w:ascii="Century Gothic" w:eastAsia="Arial MT" w:hAnsi="Century Gothic" w:cs="Arial"/>
          <w:lang w:val="es-ES"/>
        </w:rPr>
        <w:t xml:space="preserve"> concurso público, </w:t>
      </w:r>
      <w:proofErr w:type="spellStart"/>
      <w:r w:rsidRPr="00F5408C">
        <w:rPr>
          <w:rFonts w:ascii="Century Gothic" w:eastAsia="Arial MT" w:hAnsi="Century Gothic" w:cs="Arial"/>
          <w:lang w:val="es-ES"/>
        </w:rPr>
        <w:t>ii</w:t>
      </w:r>
      <w:proofErr w:type="spellEnd"/>
      <w:r w:rsidRPr="00F5408C">
        <w:rPr>
          <w:rFonts w:ascii="Century Gothic" w:eastAsia="Arial MT" w:hAnsi="Century Gothic" w:cs="Arial"/>
          <w:lang w:val="es-ES"/>
        </w:rPr>
        <w:t xml:space="preserve">) contratación sin formalidades plenas y </w:t>
      </w:r>
      <w:proofErr w:type="spellStart"/>
      <w:r w:rsidRPr="00F5408C">
        <w:rPr>
          <w:rFonts w:ascii="Century Gothic" w:eastAsia="Arial MT" w:hAnsi="Century Gothic" w:cs="Arial"/>
          <w:lang w:val="es-ES"/>
        </w:rPr>
        <w:t>iii</w:t>
      </w:r>
      <w:proofErr w:type="spellEnd"/>
      <w:r w:rsidRPr="00F5408C">
        <w:rPr>
          <w:rFonts w:ascii="Century Gothic" w:eastAsia="Arial MT" w:hAnsi="Century Gothic" w:cs="Arial"/>
          <w:lang w:val="es-ES"/>
        </w:rPr>
        <w:t>) contratación directa. Dentro de</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este</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esquema,</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el</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primero</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era</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y</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continúa</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siendo</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lastRenderedPageBreak/>
        <w:t>la</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regla</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general,</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pues</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sólo</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es</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posible</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acudir</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a</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los</w:t>
      </w:r>
      <w:r w:rsidRPr="00F5408C">
        <w:rPr>
          <w:rFonts w:ascii="Century Gothic" w:eastAsia="Arial MT" w:hAnsi="Century Gothic" w:cs="Arial"/>
          <w:spacing w:val="-59"/>
          <w:lang w:val="es-ES"/>
        </w:rPr>
        <w:t xml:space="preserve"> </w:t>
      </w:r>
      <w:r w:rsidRPr="00F5408C">
        <w:rPr>
          <w:rFonts w:ascii="Century Gothic" w:eastAsia="Arial MT" w:hAnsi="Century Gothic" w:cs="Arial"/>
          <w:lang w:val="es-ES"/>
        </w:rPr>
        <w:t>demás frente a la configuración de las causales previamente establecidas por el ordenamiento,</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razón</w:t>
      </w:r>
      <w:r w:rsidRPr="00F5408C">
        <w:rPr>
          <w:rFonts w:ascii="Century Gothic" w:eastAsia="Arial MT" w:hAnsi="Century Gothic" w:cs="Arial"/>
          <w:spacing w:val="-4"/>
          <w:lang w:val="es-ES"/>
        </w:rPr>
        <w:t xml:space="preserve"> </w:t>
      </w:r>
      <w:r w:rsidRPr="00F5408C">
        <w:rPr>
          <w:rFonts w:ascii="Century Gothic" w:eastAsia="Arial MT" w:hAnsi="Century Gothic" w:cs="Arial"/>
          <w:lang w:val="es-ES"/>
        </w:rPr>
        <w:t>por</w:t>
      </w:r>
      <w:r w:rsidRPr="00F5408C">
        <w:rPr>
          <w:rFonts w:ascii="Century Gothic" w:eastAsia="Arial MT" w:hAnsi="Century Gothic" w:cs="Arial"/>
          <w:spacing w:val="-4"/>
          <w:lang w:val="es-ES"/>
        </w:rPr>
        <w:t xml:space="preserve"> </w:t>
      </w:r>
      <w:r w:rsidRPr="00F5408C">
        <w:rPr>
          <w:rFonts w:ascii="Century Gothic" w:eastAsia="Arial MT" w:hAnsi="Century Gothic" w:cs="Arial"/>
          <w:lang w:val="es-ES"/>
        </w:rPr>
        <w:t>la</w:t>
      </w:r>
      <w:r w:rsidRPr="00F5408C">
        <w:rPr>
          <w:rFonts w:ascii="Century Gothic" w:eastAsia="Arial MT" w:hAnsi="Century Gothic" w:cs="Arial"/>
          <w:spacing w:val="-4"/>
          <w:lang w:val="es-ES"/>
        </w:rPr>
        <w:t xml:space="preserve"> </w:t>
      </w:r>
      <w:r w:rsidRPr="00F5408C">
        <w:rPr>
          <w:rFonts w:ascii="Century Gothic" w:eastAsia="Arial MT" w:hAnsi="Century Gothic" w:cs="Arial"/>
          <w:lang w:val="es-ES"/>
        </w:rPr>
        <w:t>cual</w:t>
      </w:r>
      <w:r w:rsidRPr="00F5408C">
        <w:rPr>
          <w:rFonts w:ascii="Century Gothic" w:eastAsia="Arial MT" w:hAnsi="Century Gothic" w:cs="Arial"/>
          <w:spacing w:val="-4"/>
          <w:lang w:val="es-ES"/>
        </w:rPr>
        <w:t xml:space="preserve"> </w:t>
      </w:r>
      <w:r w:rsidRPr="00F5408C">
        <w:rPr>
          <w:rFonts w:ascii="Century Gothic" w:eastAsia="Arial MT" w:hAnsi="Century Gothic" w:cs="Arial"/>
          <w:lang w:val="es-ES"/>
        </w:rPr>
        <w:t>la</w:t>
      </w:r>
      <w:r w:rsidRPr="00F5408C">
        <w:rPr>
          <w:rFonts w:ascii="Century Gothic" w:eastAsia="Arial MT" w:hAnsi="Century Gothic" w:cs="Arial"/>
          <w:spacing w:val="-4"/>
          <w:lang w:val="es-ES"/>
        </w:rPr>
        <w:t xml:space="preserve"> </w:t>
      </w:r>
      <w:r w:rsidRPr="00F5408C">
        <w:rPr>
          <w:rFonts w:ascii="Century Gothic" w:eastAsia="Arial MT" w:hAnsi="Century Gothic" w:cs="Arial"/>
          <w:lang w:val="es-ES"/>
        </w:rPr>
        <w:t>Administración</w:t>
      </w:r>
      <w:r w:rsidRPr="00F5408C">
        <w:rPr>
          <w:rFonts w:ascii="Century Gothic" w:eastAsia="Arial MT" w:hAnsi="Century Gothic" w:cs="Arial"/>
          <w:spacing w:val="-4"/>
          <w:lang w:val="es-ES"/>
        </w:rPr>
        <w:t xml:space="preserve"> </w:t>
      </w:r>
      <w:r w:rsidRPr="00F5408C">
        <w:rPr>
          <w:rFonts w:ascii="Century Gothic" w:eastAsia="Arial MT" w:hAnsi="Century Gothic" w:cs="Arial"/>
          <w:lang w:val="es-ES"/>
        </w:rPr>
        <w:t>carece</w:t>
      </w:r>
      <w:r w:rsidRPr="00F5408C">
        <w:rPr>
          <w:rFonts w:ascii="Century Gothic" w:eastAsia="Arial MT" w:hAnsi="Century Gothic" w:cs="Arial"/>
          <w:spacing w:val="-4"/>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4"/>
          <w:lang w:val="es-ES"/>
        </w:rPr>
        <w:t xml:space="preserve"> </w:t>
      </w:r>
      <w:r w:rsidRPr="00F5408C">
        <w:rPr>
          <w:rFonts w:ascii="Century Gothic" w:eastAsia="Arial MT" w:hAnsi="Century Gothic" w:cs="Arial"/>
          <w:lang w:val="es-ES"/>
        </w:rPr>
        <w:t>discrecionalidad</w:t>
      </w:r>
      <w:r w:rsidRPr="00F5408C">
        <w:rPr>
          <w:rFonts w:ascii="Century Gothic" w:eastAsia="Arial MT" w:hAnsi="Century Gothic" w:cs="Arial"/>
          <w:spacing w:val="-4"/>
          <w:lang w:val="es-ES"/>
        </w:rPr>
        <w:t xml:space="preserve"> </w:t>
      </w:r>
      <w:r w:rsidRPr="00F5408C">
        <w:rPr>
          <w:rFonts w:ascii="Century Gothic" w:eastAsia="Arial MT" w:hAnsi="Century Gothic" w:cs="Arial"/>
          <w:lang w:val="es-ES"/>
        </w:rPr>
        <w:t>para</w:t>
      </w:r>
      <w:r w:rsidRPr="00F5408C">
        <w:rPr>
          <w:rFonts w:ascii="Century Gothic" w:eastAsia="Arial MT" w:hAnsi="Century Gothic" w:cs="Arial"/>
          <w:spacing w:val="-3"/>
          <w:lang w:val="es-ES"/>
        </w:rPr>
        <w:t xml:space="preserve"> </w:t>
      </w:r>
      <w:r w:rsidRPr="00F5408C">
        <w:rPr>
          <w:rFonts w:ascii="Century Gothic" w:eastAsia="Arial MT" w:hAnsi="Century Gothic" w:cs="Arial"/>
          <w:lang w:val="es-ES"/>
        </w:rPr>
        <w:t>establecer</w:t>
      </w:r>
      <w:r w:rsidRPr="00F5408C">
        <w:rPr>
          <w:rFonts w:ascii="Century Gothic" w:eastAsia="Arial MT" w:hAnsi="Century Gothic" w:cs="Arial"/>
          <w:spacing w:val="-4"/>
          <w:lang w:val="es-ES"/>
        </w:rPr>
        <w:t xml:space="preserve"> </w:t>
      </w:r>
      <w:r w:rsidRPr="00F5408C">
        <w:rPr>
          <w:rFonts w:ascii="Century Gothic" w:eastAsia="Arial MT" w:hAnsi="Century Gothic" w:cs="Arial"/>
          <w:lang w:val="es-ES"/>
        </w:rPr>
        <w:t>procedimientos</w:t>
      </w:r>
      <w:r w:rsidRPr="00F5408C">
        <w:rPr>
          <w:rFonts w:ascii="Century Gothic" w:eastAsia="Arial MT" w:hAnsi="Century Gothic" w:cs="Arial"/>
          <w:vertAlign w:val="superscript"/>
          <w:lang w:val="es-ES"/>
        </w:rPr>
        <w:footnoteReference w:id="5"/>
      </w:r>
      <w:r w:rsidRPr="00F5408C">
        <w:rPr>
          <w:rFonts w:ascii="Century Gothic" w:eastAsia="Arial MT" w:hAnsi="Century Gothic" w:cs="Arial"/>
          <w:lang w:val="es-ES"/>
        </w:rPr>
        <w:t>.</w:t>
      </w:r>
    </w:p>
    <w:p w14:paraId="3FAE1E3E" w14:textId="77777777" w:rsidR="00F5408C" w:rsidRPr="00F5408C" w:rsidRDefault="00F5408C" w:rsidP="00F5408C">
      <w:pPr>
        <w:widowControl w:val="0"/>
        <w:autoSpaceDE w:val="0"/>
        <w:autoSpaceDN w:val="0"/>
        <w:spacing w:after="120" w:line="276" w:lineRule="auto"/>
        <w:ind w:firstLine="709"/>
        <w:jc w:val="both"/>
        <w:rPr>
          <w:rFonts w:ascii="Century Gothic" w:eastAsia="Arial MT" w:hAnsi="Century Gothic" w:cs="Arial"/>
          <w:lang w:val="es-ES"/>
        </w:rPr>
      </w:pPr>
      <w:r w:rsidRPr="00F5408C">
        <w:rPr>
          <w:rFonts w:ascii="Century Gothic" w:eastAsia="Arial MT" w:hAnsi="Century Gothic" w:cs="Arial"/>
          <w:lang w:val="es-ES"/>
        </w:rPr>
        <w:t>No obstante, pese a que la licitación pública es la forma principal de selección de los</w:t>
      </w:r>
      <w:r w:rsidRPr="00F5408C">
        <w:rPr>
          <w:rFonts w:ascii="Century Gothic" w:eastAsia="Arial MT" w:hAnsi="Century Gothic" w:cs="Arial"/>
          <w:spacing w:val="1"/>
          <w:lang w:val="es-ES"/>
        </w:rPr>
        <w:t xml:space="preserve"> </w:t>
      </w:r>
      <w:r w:rsidRPr="00F5408C">
        <w:rPr>
          <w:rFonts w:ascii="Century Gothic" w:eastAsia="Arial MT" w:hAnsi="Century Gothic" w:cs="Arial"/>
          <w:spacing w:val="-1"/>
          <w:lang w:val="es-ES"/>
        </w:rPr>
        <w:t>contratistas</w:t>
      </w:r>
      <w:r w:rsidRPr="00F5408C">
        <w:rPr>
          <w:rFonts w:ascii="Century Gothic" w:eastAsia="Arial MT" w:hAnsi="Century Gothic" w:cs="Arial"/>
          <w:spacing w:val="-15"/>
          <w:lang w:val="es-ES"/>
        </w:rPr>
        <w:t xml:space="preserve"> </w:t>
      </w:r>
      <w:r w:rsidRPr="00F5408C">
        <w:rPr>
          <w:rFonts w:ascii="Century Gothic" w:eastAsia="Arial MT" w:hAnsi="Century Gothic" w:cs="Arial"/>
          <w:spacing w:val="-1"/>
          <w:lang w:val="es-ES"/>
        </w:rPr>
        <w:t>y</w:t>
      </w:r>
      <w:r w:rsidRPr="00F5408C">
        <w:rPr>
          <w:rFonts w:ascii="Century Gothic" w:eastAsia="Arial MT" w:hAnsi="Century Gothic" w:cs="Arial"/>
          <w:spacing w:val="-15"/>
          <w:lang w:val="es-ES"/>
        </w:rPr>
        <w:t xml:space="preserve"> </w:t>
      </w:r>
      <w:r w:rsidRPr="00F5408C">
        <w:rPr>
          <w:rFonts w:ascii="Century Gothic" w:eastAsia="Arial MT" w:hAnsi="Century Gothic" w:cs="Arial"/>
          <w:spacing w:val="-1"/>
          <w:lang w:val="es-ES"/>
        </w:rPr>
        <w:t>es</w:t>
      </w:r>
      <w:r w:rsidRPr="00F5408C">
        <w:rPr>
          <w:rFonts w:ascii="Century Gothic" w:eastAsia="Arial MT" w:hAnsi="Century Gothic" w:cs="Arial"/>
          <w:spacing w:val="-15"/>
          <w:lang w:val="es-ES"/>
        </w:rPr>
        <w:t xml:space="preserve"> </w:t>
      </w:r>
      <w:r w:rsidRPr="00F5408C">
        <w:rPr>
          <w:rFonts w:ascii="Century Gothic" w:eastAsia="Arial MT" w:hAnsi="Century Gothic" w:cs="Arial"/>
          <w:spacing w:val="-1"/>
          <w:lang w:val="es-ES"/>
        </w:rPr>
        <w:t>el</w:t>
      </w:r>
      <w:r w:rsidRPr="00F5408C">
        <w:rPr>
          <w:rFonts w:ascii="Century Gothic" w:eastAsia="Arial MT" w:hAnsi="Century Gothic" w:cs="Arial"/>
          <w:spacing w:val="-15"/>
          <w:lang w:val="es-ES"/>
        </w:rPr>
        <w:t xml:space="preserve"> </w:t>
      </w:r>
      <w:r w:rsidRPr="00F5408C">
        <w:rPr>
          <w:rFonts w:ascii="Century Gothic" w:eastAsia="Arial MT" w:hAnsi="Century Gothic" w:cs="Arial"/>
          <w:spacing w:val="-1"/>
          <w:lang w:val="es-ES"/>
        </w:rPr>
        <w:t>procedimiento</w:t>
      </w:r>
      <w:r w:rsidRPr="00F5408C">
        <w:rPr>
          <w:rFonts w:ascii="Century Gothic" w:eastAsia="Arial MT" w:hAnsi="Century Gothic" w:cs="Arial"/>
          <w:spacing w:val="-13"/>
          <w:lang w:val="es-ES"/>
        </w:rPr>
        <w:t xml:space="preserve"> </w:t>
      </w:r>
      <w:r w:rsidRPr="00F5408C">
        <w:rPr>
          <w:rFonts w:ascii="Century Gothic" w:eastAsia="Arial MT" w:hAnsi="Century Gothic" w:cs="Arial"/>
          <w:spacing w:val="-1"/>
          <w:lang w:val="es-ES"/>
        </w:rPr>
        <w:t>que</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mejor</w:t>
      </w:r>
      <w:r w:rsidRPr="00F5408C">
        <w:rPr>
          <w:rFonts w:ascii="Century Gothic" w:eastAsia="Arial MT" w:hAnsi="Century Gothic" w:cs="Arial"/>
          <w:spacing w:val="-15"/>
          <w:lang w:val="es-ES"/>
        </w:rPr>
        <w:t xml:space="preserve"> </w:t>
      </w:r>
      <w:r w:rsidRPr="00F5408C">
        <w:rPr>
          <w:rFonts w:ascii="Century Gothic" w:eastAsia="Arial MT" w:hAnsi="Century Gothic" w:cs="Arial"/>
          <w:spacing w:val="-1"/>
          <w:lang w:val="es-ES"/>
        </w:rPr>
        <w:t>garantiza</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principios</w:t>
      </w:r>
      <w:r w:rsidRPr="00F5408C">
        <w:rPr>
          <w:rFonts w:ascii="Century Gothic" w:eastAsia="Arial MT" w:hAnsi="Century Gothic" w:cs="Arial"/>
          <w:spacing w:val="-14"/>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14"/>
          <w:lang w:val="es-ES"/>
        </w:rPr>
        <w:t xml:space="preserve"> </w:t>
      </w:r>
      <w:r w:rsidRPr="00F5408C">
        <w:rPr>
          <w:rFonts w:ascii="Century Gothic" w:eastAsia="Arial MT" w:hAnsi="Century Gothic" w:cs="Arial"/>
          <w:lang w:val="es-ES"/>
        </w:rPr>
        <w:t>la</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función</w:t>
      </w:r>
      <w:r w:rsidRPr="00F5408C">
        <w:rPr>
          <w:rFonts w:ascii="Century Gothic" w:eastAsia="Arial MT" w:hAnsi="Century Gothic" w:cs="Arial"/>
          <w:spacing w:val="-13"/>
          <w:lang w:val="es-ES"/>
        </w:rPr>
        <w:t xml:space="preserve"> </w:t>
      </w:r>
      <w:r w:rsidRPr="00F5408C">
        <w:rPr>
          <w:rFonts w:ascii="Century Gothic" w:eastAsia="Arial MT" w:hAnsi="Century Gothic" w:cs="Arial"/>
          <w:lang w:val="es-ES"/>
        </w:rPr>
        <w:t>administrativa</w:t>
      </w:r>
      <w:r w:rsidRPr="00F5408C">
        <w:rPr>
          <w:rFonts w:ascii="Century Gothic" w:eastAsia="Arial MT" w:hAnsi="Century Gothic" w:cs="Arial"/>
          <w:spacing w:val="-14"/>
          <w:lang w:val="es-ES"/>
        </w:rPr>
        <w:t xml:space="preserve"> </w:t>
      </w:r>
      <w:r w:rsidRPr="00F5408C">
        <w:rPr>
          <w:rFonts w:ascii="Century Gothic" w:eastAsia="Arial MT" w:hAnsi="Century Gothic" w:cs="Arial"/>
          <w:lang w:val="es-ES"/>
        </w:rPr>
        <w:t>como</w:t>
      </w:r>
      <w:r w:rsidRPr="00F5408C">
        <w:rPr>
          <w:rFonts w:ascii="Century Gothic" w:eastAsia="Arial MT" w:hAnsi="Century Gothic" w:cs="Arial"/>
          <w:spacing w:val="-58"/>
          <w:lang w:val="es-ES"/>
        </w:rPr>
        <w:t xml:space="preserve"> </w:t>
      </w:r>
      <w:r w:rsidRPr="00F5408C">
        <w:rPr>
          <w:rFonts w:ascii="Century Gothic" w:eastAsia="Arial MT" w:hAnsi="Century Gothic" w:cs="Arial"/>
          <w:lang w:val="es-ES"/>
        </w:rPr>
        <w:t>la imparcialidad, la selección objetiva, la transparencia, la participación, entre otros, no está</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exento de críticas, pues –además de que no elimina por completo el riesgo de direccionamiento</w:t>
      </w:r>
      <w:r w:rsidRPr="00F5408C">
        <w:rPr>
          <w:rFonts w:ascii="Century Gothic" w:eastAsia="Arial MT" w:hAnsi="Century Gothic" w:cs="Arial"/>
          <w:spacing w:val="1"/>
          <w:lang w:val="es-ES"/>
        </w:rPr>
        <w:t xml:space="preserve"> </w:t>
      </w:r>
      <w:r w:rsidRPr="00F5408C">
        <w:rPr>
          <w:rFonts w:ascii="Century Gothic" w:eastAsia="Arial MT" w:hAnsi="Century Gothic" w:cs="Arial"/>
          <w:spacing w:val="-1"/>
          <w:lang w:val="es-ES"/>
        </w:rPr>
        <w:t>por</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parte</w:t>
      </w:r>
      <w:r w:rsidRPr="00F5408C">
        <w:rPr>
          <w:rFonts w:ascii="Century Gothic" w:eastAsia="Arial MT" w:hAnsi="Century Gothic" w:cs="Arial"/>
          <w:spacing w:val="-13"/>
          <w:lang w:val="es-ES"/>
        </w:rPr>
        <w:t xml:space="preserve"> </w:t>
      </w:r>
      <w:r w:rsidRPr="00F5408C">
        <w:rPr>
          <w:rFonts w:ascii="Century Gothic" w:eastAsia="Arial MT" w:hAnsi="Century Gothic" w:cs="Arial"/>
          <w:spacing w:val="-1"/>
          <w:lang w:val="es-ES"/>
        </w:rPr>
        <w:t>de</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la</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entidad</w:t>
      </w:r>
      <w:r w:rsidRPr="00F5408C">
        <w:rPr>
          <w:rFonts w:ascii="Century Gothic" w:eastAsia="Arial MT" w:hAnsi="Century Gothic" w:cs="Arial"/>
          <w:spacing w:val="-13"/>
          <w:lang w:val="es-ES"/>
        </w:rPr>
        <w:t xml:space="preserve"> </w:t>
      </w:r>
      <w:r w:rsidRPr="00F5408C">
        <w:rPr>
          <w:rFonts w:ascii="Century Gothic" w:eastAsia="Arial MT" w:hAnsi="Century Gothic" w:cs="Arial"/>
          <w:spacing w:val="-1"/>
          <w:lang w:val="es-ES"/>
        </w:rPr>
        <w:t>o</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de</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colusión</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entre</w:t>
      </w:r>
      <w:r w:rsidRPr="00F5408C">
        <w:rPr>
          <w:rFonts w:ascii="Century Gothic" w:eastAsia="Arial MT" w:hAnsi="Century Gothic" w:cs="Arial"/>
          <w:spacing w:val="-13"/>
          <w:lang w:val="es-ES"/>
        </w:rPr>
        <w:t xml:space="preserve"> </w:t>
      </w:r>
      <w:r w:rsidRPr="00F5408C">
        <w:rPr>
          <w:rFonts w:ascii="Century Gothic" w:eastAsia="Arial MT" w:hAnsi="Century Gothic" w:cs="Arial"/>
          <w:spacing w:val="-1"/>
          <w:lang w:val="es-ES"/>
        </w:rPr>
        <w:t>los</w:t>
      </w:r>
      <w:r w:rsidRPr="00F5408C">
        <w:rPr>
          <w:rFonts w:ascii="Century Gothic" w:eastAsia="Arial MT" w:hAnsi="Century Gothic" w:cs="Arial"/>
          <w:spacing w:val="-13"/>
          <w:lang w:val="es-ES"/>
        </w:rPr>
        <w:t xml:space="preserve"> </w:t>
      </w:r>
      <w:r w:rsidRPr="00F5408C">
        <w:rPr>
          <w:rFonts w:ascii="Century Gothic" w:eastAsia="Arial MT" w:hAnsi="Century Gothic" w:cs="Arial"/>
          <w:spacing w:val="-1"/>
          <w:lang w:val="es-ES"/>
        </w:rPr>
        <w:t>proponentes–</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la</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eventual</w:t>
      </w:r>
      <w:r w:rsidRPr="00F5408C">
        <w:rPr>
          <w:rFonts w:ascii="Century Gothic" w:eastAsia="Arial MT" w:hAnsi="Century Gothic" w:cs="Arial"/>
          <w:spacing w:val="-13"/>
          <w:lang w:val="es-ES"/>
        </w:rPr>
        <w:t xml:space="preserve"> </w:t>
      </w:r>
      <w:r w:rsidRPr="00F5408C">
        <w:rPr>
          <w:rFonts w:ascii="Century Gothic" w:eastAsia="Arial MT" w:hAnsi="Century Gothic" w:cs="Arial"/>
          <w:lang w:val="es-ES"/>
        </w:rPr>
        <w:t>lentitud</w:t>
      </w:r>
      <w:r w:rsidRPr="00F5408C">
        <w:rPr>
          <w:rFonts w:ascii="Century Gothic" w:eastAsia="Arial MT" w:hAnsi="Century Gothic" w:cs="Arial"/>
          <w:spacing w:val="-13"/>
          <w:lang w:val="es-ES"/>
        </w:rPr>
        <w:t xml:space="preserve"> </w:t>
      </w:r>
      <w:r w:rsidRPr="00F5408C">
        <w:rPr>
          <w:rFonts w:ascii="Century Gothic" w:eastAsia="Arial MT" w:hAnsi="Century Gothic" w:cs="Arial"/>
          <w:lang w:val="es-ES"/>
        </w:rPr>
        <w:t>es</w:t>
      </w:r>
      <w:r w:rsidRPr="00F5408C">
        <w:rPr>
          <w:rFonts w:ascii="Century Gothic" w:eastAsia="Arial MT" w:hAnsi="Century Gothic" w:cs="Arial"/>
          <w:spacing w:val="-14"/>
          <w:lang w:val="es-ES"/>
        </w:rPr>
        <w:t xml:space="preserve"> </w:t>
      </w:r>
      <w:r w:rsidRPr="00F5408C">
        <w:rPr>
          <w:rFonts w:ascii="Century Gothic" w:eastAsia="Arial MT" w:hAnsi="Century Gothic" w:cs="Arial"/>
          <w:lang w:val="es-ES"/>
        </w:rPr>
        <w:t>perjudicial</w:t>
      </w:r>
      <w:r w:rsidRPr="00F5408C">
        <w:rPr>
          <w:rFonts w:ascii="Century Gothic" w:eastAsia="Arial MT" w:hAnsi="Century Gothic" w:cs="Arial"/>
          <w:spacing w:val="-13"/>
          <w:lang w:val="es-ES"/>
        </w:rPr>
        <w:t xml:space="preserve"> </w:t>
      </w:r>
      <w:r w:rsidRPr="00F5408C">
        <w:rPr>
          <w:rFonts w:ascii="Century Gothic" w:eastAsia="Arial MT" w:hAnsi="Century Gothic" w:cs="Arial"/>
          <w:lang w:val="es-ES"/>
        </w:rPr>
        <w:t>para</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el</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interés</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público,</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haciendo</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que</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la</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Administración</w:t>
      </w:r>
      <w:r w:rsidRPr="00F5408C">
        <w:rPr>
          <w:rFonts w:ascii="Century Gothic" w:eastAsia="Arial MT" w:hAnsi="Century Gothic" w:cs="Arial"/>
          <w:spacing w:val="-8"/>
          <w:lang w:val="es-ES"/>
        </w:rPr>
        <w:t xml:space="preserve"> </w:t>
      </w:r>
      <w:r w:rsidRPr="00F5408C">
        <w:rPr>
          <w:rFonts w:ascii="Century Gothic" w:eastAsia="Arial MT" w:hAnsi="Century Gothic" w:cs="Arial"/>
          <w:lang w:val="es-ES"/>
        </w:rPr>
        <w:t>pierda</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ofertas</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ventajosas</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debido</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a</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demoras</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en</w:t>
      </w:r>
      <w:r w:rsidRPr="00F5408C">
        <w:rPr>
          <w:rFonts w:ascii="Century Gothic" w:eastAsia="Arial MT" w:hAnsi="Century Gothic" w:cs="Arial"/>
          <w:spacing w:val="-58"/>
          <w:lang w:val="es-ES"/>
        </w:rPr>
        <w:t xml:space="preserve"> </w:t>
      </w:r>
      <w:r w:rsidRPr="00F5408C">
        <w:rPr>
          <w:rFonts w:ascii="Century Gothic" w:eastAsia="Arial MT" w:hAnsi="Century Gothic" w:cs="Arial"/>
          <w:lang w:val="es-ES"/>
        </w:rPr>
        <w:t>el</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trámite</w:t>
      </w:r>
      <w:r w:rsidRPr="00F5408C">
        <w:rPr>
          <w:rFonts w:ascii="Century Gothic" w:eastAsia="Arial MT" w:hAnsi="Century Gothic" w:cs="Arial"/>
          <w:vertAlign w:val="superscript"/>
          <w:lang w:val="es-ES"/>
        </w:rPr>
        <w:footnoteReference w:id="6"/>
      </w:r>
      <w:r w:rsidRPr="00F5408C">
        <w:rPr>
          <w:rFonts w:ascii="Century Gothic" w:eastAsia="Arial MT" w:hAnsi="Century Gothic" w:cs="Arial"/>
          <w:lang w:val="es-ES"/>
        </w:rPr>
        <w:t>.</w:t>
      </w:r>
    </w:p>
    <w:p w14:paraId="15CAFD7A" w14:textId="77777777" w:rsidR="00F5408C" w:rsidRPr="00F5408C" w:rsidRDefault="00F5408C" w:rsidP="00F5408C">
      <w:pPr>
        <w:widowControl w:val="0"/>
        <w:autoSpaceDE w:val="0"/>
        <w:autoSpaceDN w:val="0"/>
        <w:spacing w:after="120" w:line="276" w:lineRule="auto"/>
        <w:ind w:firstLine="709"/>
        <w:jc w:val="both"/>
        <w:rPr>
          <w:rFonts w:ascii="Century Gothic" w:eastAsia="Arial MT" w:hAnsi="Century Gothic" w:cs="Arial"/>
          <w:lang w:val="es-ES"/>
        </w:rPr>
      </w:pPr>
      <w:r w:rsidRPr="00F5408C">
        <w:rPr>
          <w:rFonts w:ascii="Century Gothic" w:eastAsia="Arial MT" w:hAnsi="Century Gothic" w:cs="Arial"/>
          <w:lang w:val="es-ES"/>
        </w:rPr>
        <w:t>Por ello, después del 2007, el ordenamiento reguló nuevos procesos de selección. En</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efecto, con el artículo 2 de la Ley 1150 la licitación pública no solo es un procedimiento</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independiente del concurso de méritos, sino que también se creó el procedimiento de selección</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 xml:space="preserve">de selección abreviada. Finalmente, </w:t>
      </w:r>
      <w:bookmarkStart w:id="6" w:name="_Hlk146718887"/>
      <w:r w:rsidRPr="00F5408C">
        <w:rPr>
          <w:rFonts w:ascii="Century Gothic" w:eastAsia="Arial MT" w:hAnsi="Century Gothic" w:cs="Arial"/>
          <w:lang w:val="es-ES"/>
        </w:rPr>
        <w:t>teniendo en cuenta la reforma introducida con la Ley 1474</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 xml:space="preserve">de 2011, los procedimientos actualmente regulados son los siguientes: i) licitación pública, </w:t>
      </w:r>
      <w:proofErr w:type="spellStart"/>
      <w:r w:rsidRPr="00F5408C">
        <w:rPr>
          <w:rFonts w:ascii="Century Gothic" w:eastAsia="Arial MT" w:hAnsi="Century Gothic" w:cs="Arial"/>
          <w:lang w:val="es-ES"/>
        </w:rPr>
        <w:t>ii</w:t>
      </w:r>
      <w:proofErr w:type="spellEnd"/>
      <w:r w:rsidRPr="00F5408C">
        <w:rPr>
          <w:rFonts w:ascii="Century Gothic" w:eastAsia="Arial MT" w:hAnsi="Century Gothic" w:cs="Arial"/>
          <w:lang w:val="es-ES"/>
        </w:rPr>
        <w:t>)</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 xml:space="preserve">selección abreviada, </w:t>
      </w:r>
      <w:proofErr w:type="spellStart"/>
      <w:r w:rsidRPr="00F5408C">
        <w:rPr>
          <w:rFonts w:ascii="Century Gothic" w:eastAsia="Arial MT" w:hAnsi="Century Gothic" w:cs="Arial"/>
          <w:lang w:val="es-ES"/>
        </w:rPr>
        <w:t>iii</w:t>
      </w:r>
      <w:proofErr w:type="spellEnd"/>
      <w:r w:rsidRPr="00F5408C">
        <w:rPr>
          <w:rFonts w:ascii="Century Gothic" w:eastAsia="Arial MT" w:hAnsi="Century Gothic" w:cs="Arial"/>
          <w:lang w:val="es-ES"/>
        </w:rPr>
        <w:t xml:space="preserve">) concurso de méritos, </w:t>
      </w:r>
      <w:proofErr w:type="spellStart"/>
      <w:r w:rsidRPr="00F5408C">
        <w:rPr>
          <w:rFonts w:ascii="Century Gothic" w:eastAsia="Arial MT" w:hAnsi="Century Gothic" w:cs="Arial"/>
          <w:lang w:val="es-ES"/>
        </w:rPr>
        <w:t>iv</w:t>
      </w:r>
      <w:proofErr w:type="spellEnd"/>
      <w:r w:rsidRPr="00F5408C">
        <w:rPr>
          <w:rFonts w:ascii="Century Gothic" w:eastAsia="Arial MT" w:hAnsi="Century Gothic" w:cs="Arial"/>
          <w:lang w:val="es-ES"/>
        </w:rPr>
        <w:t>) mínima cuantía y v) contratación directa. En</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dichos</w:t>
      </w:r>
      <w:r w:rsidRPr="00F5408C">
        <w:rPr>
          <w:rFonts w:ascii="Century Gothic" w:eastAsia="Arial MT" w:hAnsi="Century Gothic" w:cs="Arial"/>
          <w:spacing w:val="-6"/>
          <w:lang w:val="es-ES"/>
        </w:rPr>
        <w:t xml:space="preserve"> </w:t>
      </w:r>
      <w:r w:rsidRPr="00F5408C">
        <w:rPr>
          <w:rFonts w:ascii="Century Gothic" w:eastAsia="Arial MT" w:hAnsi="Century Gothic" w:cs="Arial"/>
          <w:lang w:val="es-ES"/>
        </w:rPr>
        <w:t>procedimientos</w:t>
      </w:r>
      <w:r w:rsidRPr="00F5408C">
        <w:rPr>
          <w:rFonts w:ascii="Century Gothic" w:eastAsia="Arial MT" w:hAnsi="Century Gothic" w:cs="Arial"/>
          <w:spacing w:val="-6"/>
          <w:lang w:val="es-ES"/>
        </w:rPr>
        <w:t xml:space="preserve"> </w:t>
      </w:r>
      <w:r w:rsidRPr="00F5408C">
        <w:rPr>
          <w:rFonts w:ascii="Century Gothic" w:eastAsia="Arial MT" w:hAnsi="Century Gothic" w:cs="Arial"/>
          <w:lang w:val="es-ES"/>
        </w:rPr>
        <w:t>constan</w:t>
      </w:r>
      <w:r w:rsidRPr="00F5408C">
        <w:rPr>
          <w:rFonts w:ascii="Century Gothic" w:eastAsia="Arial MT" w:hAnsi="Century Gothic" w:cs="Arial"/>
          <w:spacing w:val="-5"/>
          <w:lang w:val="es-ES"/>
        </w:rPr>
        <w:t xml:space="preserve"> </w:t>
      </w:r>
      <w:r w:rsidRPr="00F5408C">
        <w:rPr>
          <w:rFonts w:ascii="Century Gothic" w:eastAsia="Arial MT" w:hAnsi="Century Gothic" w:cs="Arial"/>
          <w:lang w:val="es-ES"/>
        </w:rPr>
        <w:t>las</w:t>
      </w:r>
      <w:r w:rsidRPr="00F5408C">
        <w:rPr>
          <w:rFonts w:ascii="Century Gothic" w:eastAsia="Arial MT" w:hAnsi="Century Gothic" w:cs="Arial"/>
          <w:spacing w:val="-6"/>
          <w:lang w:val="es-ES"/>
        </w:rPr>
        <w:t xml:space="preserve"> </w:t>
      </w:r>
      <w:r w:rsidRPr="00F5408C">
        <w:rPr>
          <w:rFonts w:ascii="Century Gothic" w:eastAsia="Arial MT" w:hAnsi="Century Gothic" w:cs="Arial"/>
          <w:lang w:val="es-ES"/>
        </w:rPr>
        <w:t>etapas</w:t>
      </w:r>
      <w:r w:rsidRPr="00F5408C">
        <w:rPr>
          <w:rFonts w:ascii="Century Gothic" w:eastAsia="Arial MT" w:hAnsi="Century Gothic" w:cs="Arial"/>
          <w:spacing w:val="-6"/>
          <w:lang w:val="es-ES"/>
        </w:rPr>
        <w:t xml:space="preserve"> </w:t>
      </w:r>
      <w:r w:rsidRPr="00F5408C">
        <w:rPr>
          <w:rFonts w:ascii="Century Gothic" w:eastAsia="Arial MT" w:hAnsi="Century Gothic" w:cs="Arial"/>
          <w:lang w:val="es-ES"/>
        </w:rPr>
        <w:t>para</w:t>
      </w:r>
      <w:r w:rsidRPr="00F5408C">
        <w:rPr>
          <w:rFonts w:ascii="Century Gothic" w:eastAsia="Arial MT" w:hAnsi="Century Gothic" w:cs="Arial"/>
          <w:spacing w:val="-5"/>
          <w:lang w:val="es-ES"/>
        </w:rPr>
        <w:t xml:space="preserve"> </w:t>
      </w:r>
      <w:r w:rsidRPr="00F5408C">
        <w:rPr>
          <w:rFonts w:ascii="Century Gothic" w:eastAsia="Arial MT" w:hAnsi="Century Gothic" w:cs="Arial"/>
          <w:lang w:val="es-ES"/>
        </w:rPr>
        <w:t>la</w:t>
      </w:r>
      <w:r w:rsidRPr="00F5408C">
        <w:rPr>
          <w:rFonts w:ascii="Century Gothic" w:eastAsia="Arial MT" w:hAnsi="Century Gothic" w:cs="Arial"/>
          <w:spacing w:val="-6"/>
          <w:lang w:val="es-ES"/>
        </w:rPr>
        <w:t xml:space="preserve"> </w:t>
      </w:r>
      <w:r w:rsidRPr="00F5408C">
        <w:rPr>
          <w:rFonts w:ascii="Century Gothic" w:eastAsia="Arial MT" w:hAnsi="Century Gothic" w:cs="Arial"/>
          <w:lang w:val="es-ES"/>
        </w:rPr>
        <w:t>adquisición</w:t>
      </w:r>
      <w:r w:rsidRPr="00F5408C">
        <w:rPr>
          <w:rFonts w:ascii="Century Gothic" w:eastAsia="Arial MT" w:hAnsi="Century Gothic" w:cs="Arial"/>
          <w:spacing w:val="-5"/>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6"/>
          <w:lang w:val="es-ES"/>
        </w:rPr>
        <w:t xml:space="preserve"> </w:t>
      </w:r>
      <w:r w:rsidRPr="00F5408C">
        <w:rPr>
          <w:rFonts w:ascii="Century Gothic" w:eastAsia="Arial MT" w:hAnsi="Century Gothic" w:cs="Arial"/>
          <w:lang w:val="es-ES"/>
        </w:rPr>
        <w:t>obras,</w:t>
      </w:r>
      <w:r w:rsidRPr="00F5408C">
        <w:rPr>
          <w:rFonts w:ascii="Century Gothic" w:eastAsia="Arial MT" w:hAnsi="Century Gothic" w:cs="Arial"/>
          <w:spacing w:val="-6"/>
          <w:lang w:val="es-ES"/>
        </w:rPr>
        <w:t xml:space="preserve"> </w:t>
      </w:r>
      <w:r w:rsidRPr="00F5408C">
        <w:rPr>
          <w:rFonts w:ascii="Century Gothic" w:eastAsia="Arial MT" w:hAnsi="Century Gothic" w:cs="Arial"/>
          <w:lang w:val="es-ES"/>
        </w:rPr>
        <w:t>bienes</w:t>
      </w:r>
      <w:r w:rsidRPr="00F5408C">
        <w:rPr>
          <w:rFonts w:ascii="Century Gothic" w:eastAsia="Arial MT" w:hAnsi="Century Gothic" w:cs="Arial"/>
          <w:spacing w:val="-5"/>
          <w:lang w:val="es-ES"/>
        </w:rPr>
        <w:t xml:space="preserve"> </w:t>
      </w:r>
      <w:r w:rsidRPr="00F5408C">
        <w:rPr>
          <w:rFonts w:ascii="Century Gothic" w:eastAsia="Arial MT" w:hAnsi="Century Gothic" w:cs="Arial"/>
          <w:lang w:val="es-ES"/>
        </w:rPr>
        <w:t>y</w:t>
      </w:r>
      <w:r w:rsidRPr="00F5408C">
        <w:rPr>
          <w:rFonts w:ascii="Century Gothic" w:eastAsia="Arial MT" w:hAnsi="Century Gothic" w:cs="Arial"/>
          <w:spacing w:val="-6"/>
          <w:lang w:val="es-ES"/>
        </w:rPr>
        <w:t xml:space="preserve"> </w:t>
      </w:r>
      <w:r w:rsidRPr="00F5408C">
        <w:rPr>
          <w:rFonts w:ascii="Century Gothic" w:eastAsia="Arial MT" w:hAnsi="Century Gothic" w:cs="Arial"/>
          <w:lang w:val="es-ES"/>
        </w:rPr>
        <w:t>servicios,</w:t>
      </w:r>
      <w:r w:rsidRPr="00F5408C">
        <w:rPr>
          <w:rFonts w:ascii="Century Gothic" w:eastAsia="Arial MT" w:hAnsi="Century Gothic" w:cs="Arial"/>
          <w:spacing w:val="-5"/>
          <w:lang w:val="es-ES"/>
        </w:rPr>
        <w:t xml:space="preserve"> </w:t>
      </w:r>
      <w:r w:rsidRPr="00F5408C">
        <w:rPr>
          <w:rFonts w:ascii="Century Gothic" w:eastAsia="Arial MT" w:hAnsi="Century Gothic" w:cs="Arial"/>
          <w:lang w:val="es-ES"/>
        </w:rPr>
        <w:t>por</w:t>
      </w:r>
      <w:r w:rsidRPr="00F5408C">
        <w:rPr>
          <w:rFonts w:ascii="Century Gothic" w:eastAsia="Arial MT" w:hAnsi="Century Gothic" w:cs="Arial"/>
          <w:spacing w:val="-6"/>
          <w:lang w:val="es-ES"/>
        </w:rPr>
        <w:t xml:space="preserve"> </w:t>
      </w:r>
      <w:r w:rsidRPr="00F5408C">
        <w:rPr>
          <w:rFonts w:ascii="Century Gothic" w:eastAsia="Arial MT" w:hAnsi="Century Gothic" w:cs="Arial"/>
          <w:lang w:val="es-ES"/>
        </w:rPr>
        <w:t>lo</w:t>
      </w:r>
      <w:r w:rsidRPr="00F5408C">
        <w:rPr>
          <w:rFonts w:ascii="Century Gothic" w:eastAsia="Arial MT" w:hAnsi="Century Gothic" w:cs="Arial"/>
          <w:spacing w:val="-59"/>
          <w:lang w:val="es-ES"/>
        </w:rPr>
        <w:t xml:space="preserve"> </w:t>
      </w:r>
      <w:r w:rsidRPr="00F5408C">
        <w:rPr>
          <w:rFonts w:ascii="Century Gothic" w:eastAsia="Arial MT" w:hAnsi="Century Gothic" w:cs="Arial"/>
          <w:lang w:val="es-ES"/>
        </w:rPr>
        <w:t>que</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cada</w:t>
      </w:r>
      <w:r w:rsidRPr="00F5408C">
        <w:rPr>
          <w:rFonts w:ascii="Century Gothic" w:eastAsia="Arial MT" w:hAnsi="Century Gothic" w:cs="Arial"/>
          <w:spacing w:val="-8"/>
          <w:lang w:val="es-ES"/>
        </w:rPr>
        <w:t xml:space="preserve"> </w:t>
      </w:r>
      <w:r w:rsidRPr="00F5408C">
        <w:rPr>
          <w:rFonts w:ascii="Century Gothic" w:eastAsia="Arial MT" w:hAnsi="Century Gothic" w:cs="Arial"/>
          <w:lang w:val="es-ES"/>
        </w:rPr>
        <w:t>entidad</w:t>
      </w:r>
      <w:r w:rsidRPr="00F5408C">
        <w:rPr>
          <w:rFonts w:ascii="Century Gothic" w:eastAsia="Arial MT" w:hAnsi="Century Gothic" w:cs="Arial"/>
          <w:spacing w:val="-7"/>
          <w:lang w:val="es-ES"/>
        </w:rPr>
        <w:t xml:space="preserve"> </w:t>
      </w:r>
      <w:r w:rsidRPr="00F5408C">
        <w:rPr>
          <w:rFonts w:ascii="Century Gothic" w:eastAsia="Arial MT" w:hAnsi="Century Gothic" w:cs="Arial"/>
          <w:lang w:val="es-ES"/>
        </w:rPr>
        <w:t>es</w:t>
      </w:r>
      <w:r w:rsidRPr="00F5408C">
        <w:rPr>
          <w:rFonts w:ascii="Century Gothic" w:eastAsia="Arial MT" w:hAnsi="Century Gothic" w:cs="Arial"/>
          <w:spacing w:val="-8"/>
          <w:lang w:val="es-ES"/>
        </w:rPr>
        <w:t xml:space="preserve"> </w:t>
      </w:r>
      <w:r w:rsidRPr="00F5408C">
        <w:rPr>
          <w:rFonts w:ascii="Century Gothic" w:eastAsia="Arial MT" w:hAnsi="Century Gothic" w:cs="Arial"/>
          <w:lang w:val="es-ES"/>
        </w:rPr>
        <w:t>responsable</w:t>
      </w:r>
      <w:r w:rsidRPr="00F5408C">
        <w:rPr>
          <w:rFonts w:ascii="Century Gothic" w:eastAsia="Arial MT" w:hAnsi="Century Gothic" w:cs="Arial"/>
          <w:spacing w:val="-8"/>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estructurar</w:t>
      </w:r>
      <w:r w:rsidRPr="00F5408C">
        <w:rPr>
          <w:rFonts w:ascii="Century Gothic" w:eastAsia="Arial MT" w:hAnsi="Century Gothic" w:cs="Arial"/>
          <w:spacing w:val="-7"/>
          <w:lang w:val="es-ES"/>
        </w:rPr>
        <w:t xml:space="preserve"> </w:t>
      </w:r>
      <w:r w:rsidRPr="00F5408C">
        <w:rPr>
          <w:rFonts w:ascii="Century Gothic" w:eastAsia="Arial MT" w:hAnsi="Century Gothic" w:cs="Arial"/>
          <w:lang w:val="es-ES"/>
        </w:rPr>
        <w:t>los</w:t>
      </w:r>
      <w:r w:rsidRPr="00F5408C">
        <w:rPr>
          <w:rFonts w:ascii="Century Gothic" w:eastAsia="Arial MT" w:hAnsi="Century Gothic" w:cs="Arial"/>
          <w:spacing w:val="-8"/>
          <w:lang w:val="es-ES"/>
        </w:rPr>
        <w:t xml:space="preserve"> </w:t>
      </w:r>
      <w:r w:rsidRPr="00F5408C">
        <w:rPr>
          <w:rFonts w:ascii="Century Gothic" w:eastAsia="Arial MT" w:hAnsi="Century Gothic" w:cs="Arial"/>
          <w:lang w:val="es-ES"/>
        </w:rPr>
        <w:t>procedimientos</w:t>
      </w:r>
      <w:r w:rsidRPr="00F5408C">
        <w:rPr>
          <w:rFonts w:ascii="Century Gothic" w:eastAsia="Arial MT" w:hAnsi="Century Gothic" w:cs="Arial"/>
          <w:spacing w:val="-7"/>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8"/>
          <w:lang w:val="es-ES"/>
        </w:rPr>
        <w:t xml:space="preserve"> </w:t>
      </w:r>
      <w:r w:rsidRPr="00F5408C">
        <w:rPr>
          <w:rFonts w:ascii="Century Gothic" w:eastAsia="Arial MT" w:hAnsi="Century Gothic" w:cs="Arial"/>
          <w:lang w:val="es-ES"/>
        </w:rPr>
        <w:t>contratación,</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siempre</w:t>
      </w:r>
      <w:r w:rsidRPr="00F5408C">
        <w:rPr>
          <w:rFonts w:ascii="Century Gothic" w:eastAsia="Arial MT" w:hAnsi="Century Gothic" w:cs="Arial"/>
          <w:spacing w:val="-8"/>
          <w:lang w:val="es-ES"/>
        </w:rPr>
        <w:t xml:space="preserve"> </w:t>
      </w:r>
      <w:r w:rsidRPr="00F5408C">
        <w:rPr>
          <w:rFonts w:ascii="Century Gothic" w:eastAsia="Arial MT" w:hAnsi="Century Gothic" w:cs="Arial"/>
          <w:lang w:val="es-ES"/>
        </w:rPr>
        <w:t>que</w:t>
      </w:r>
      <w:r w:rsidRPr="00F5408C">
        <w:rPr>
          <w:rFonts w:ascii="Century Gothic" w:eastAsia="Arial MT" w:hAnsi="Century Gothic" w:cs="Arial"/>
          <w:spacing w:val="-58"/>
          <w:lang w:val="es-ES"/>
        </w:rPr>
        <w:t xml:space="preserve"> </w:t>
      </w:r>
      <w:r w:rsidRPr="00F5408C">
        <w:rPr>
          <w:rFonts w:ascii="Century Gothic" w:eastAsia="Arial MT" w:hAnsi="Century Gothic" w:cs="Arial"/>
          <w:lang w:val="es-ES"/>
        </w:rPr>
        <w:t>respete</w:t>
      </w:r>
      <w:r w:rsidRPr="00F5408C">
        <w:rPr>
          <w:rFonts w:ascii="Century Gothic" w:eastAsia="Arial MT" w:hAnsi="Century Gothic" w:cs="Arial"/>
          <w:spacing w:val="-2"/>
          <w:lang w:val="es-ES"/>
        </w:rPr>
        <w:t xml:space="preserve"> </w:t>
      </w:r>
      <w:r w:rsidRPr="00F5408C">
        <w:rPr>
          <w:rFonts w:ascii="Century Gothic" w:eastAsia="Arial MT" w:hAnsi="Century Gothic" w:cs="Arial"/>
          <w:lang w:val="es-ES"/>
        </w:rPr>
        <w:t>el</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principio</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legalidad.</w:t>
      </w:r>
    </w:p>
    <w:bookmarkEnd w:id="6"/>
    <w:p w14:paraId="276AF9B4" w14:textId="77777777" w:rsidR="00F5408C" w:rsidRPr="00F5408C" w:rsidRDefault="00F5408C" w:rsidP="00F5408C">
      <w:pPr>
        <w:widowControl w:val="0"/>
        <w:autoSpaceDE w:val="0"/>
        <w:autoSpaceDN w:val="0"/>
        <w:spacing w:after="120" w:line="276" w:lineRule="auto"/>
        <w:ind w:firstLine="709"/>
        <w:jc w:val="both"/>
        <w:rPr>
          <w:rFonts w:ascii="Century Gothic" w:eastAsia="Arial MT" w:hAnsi="Century Gothic" w:cs="Arial"/>
          <w:lang w:val="es-ES"/>
        </w:rPr>
      </w:pPr>
      <w:r w:rsidRPr="00F5408C">
        <w:rPr>
          <w:rFonts w:ascii="Century Gothic" w:eastAsia="Arial MT" w:hAnsi="Century Gothic" w:cs="Arial"/>
          <w:lang w:val="es-ES"/>
        </w:rPr>
        <w:t>Para las adquisiciones, las entidades deben estructurar un procedimiento de contratación que es reglado, es decir, el procedimiento no es discrecional, y se deben consultar las normas</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que rigen el Sistema de Compra Pública para determinar la forma que la Ley prevé para</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adelantarlo.</w:t>
      </w:r>
      <w:r w:rsidRPr="00F5408C">
        <w:rPr>
          <w:rFonts w:ascii="Century Gothic" w:eastAsia="Arial MT" w:hAnsi="Century Gothic" w:cs="Arial"/>
          <w:spacing w:val="-13"/>
          <w:lang w:val="es-ES"/>
        </w:rPr>
        <w:t xml:space="preserve"> </w:t>
      </w:r>
      <w:r w:rsidRPr="00F5408C">
        <w:rPr>
          <w:rFonts w:ascii="Century Gothic" w:eastAsia="Arial MT" w:hAnsi="Century Gothic" w:cs="Arial"/>
          <w:lang w:val="es-ES"/>
        </w:rPr>
        <w:t>Por</w:t>
      </w:r>
      <w:r w:rsidRPr="00F5408C">
        <w:rPr>
          <w:rFonts w:ascii="Century Gothic" w:eastAsia="Arial MT" w:hAnsi="Century Gothic" w:cs="Arial"/>
          <w:spacing w:val="-12"/>
          <w:lang w:val="es-ES"/>
        </w:rPr>
        <w:t xml:space="preserve"> </w:t>
      </w:r>
      <w:r w:rsidRPr="00F5408C">
        <w:rPr>
          <w:rFonts w:ascii="Century Gothic" w:eastAsia="Arial MT" w:hAnsi="Century Gothic" w:cs="Arial"/>
          <w:lang w:val="es-ES"/>
        </w:rPr>
        <w:t>consiguiente,</w:t>
      </w:r>
      <w:r w:rsidRPr="00F5408C">
        <w:rPr>
          <w:rFonts w:ascii="Century Gothic" w:eastAsia="Arial MT" w:hAnsi="Century Gothic" w:cs="Arial"/>
          <w:spacing w:val="-12"/>
          <w:lang w:val="es-ES"/>
        </w:rPr>
        <w:t xml:space="preserve"> </w:t>
      </w:r>
      <w:r w:rsidRPr="00F5408C">
        <w:rPr>
          <w:rFonts w:ascii="Century Gothic" w:eastAsia="Arial MT" w:hAnsi="Century Gothic" w:cs="Arial"/>
          <w:lang w:val="es-ES"/>
        </w:rPr>
        <w:t>las</w:t>
      </w:r>
      <w:r w:rsidRPr="00F5408C">
        <w:rPr>
          <w:rFonts w:ascii="Century Gothic" w:eastAsia="Arial MT" w:hAnsi="Century Gothic" w:cs="Arial"/>
          <w:spacing w:val="-13"/>
          <w:lang w:val="es-ES"/>
        </w:rPr>
        <w:t xml:space="preserve"> </w:t>
      </w:r>
      <w:r w:rsidRPr="00F5408C">
        <w:rPr>
          <w:rFonts w:ascii="Century Gothic" w:eastAsia="Arial MT" w:hAnsi="Century Gothic" w:cs="Arial"/>
          <w:lang w:val="es-ES"/>
        </w:rPr>
        <w:t>principales</w:t>
      </w:r>
      <w:r w:rsidRPr="00F5408C">
        <w:rPr>
          <w:rFonts w:ascii="Century Gothic" w:eastAsia="Arial MT" w:hAnsi="Century Gothic" w:cs="Arial"/>
          <w:spacing w:val="-12"/>
          <w:lang w:val="es-ES"/>
        </w:rPr>
        <w:t xml:space="preserve"> </w:t>
      </w:r>
      <w:r w:rsidRPr="00F5408C">
        <w:rPr>
          <w:rFonts w:ascii="Century Gothic" w:eastAsia="Arial MT" w:hAnsi="Century Gothic" w:cs="Arial"/>
          <w:lang w:val="es-ES"/>
        </w:rPr>
        <w:t>normas</w:t>
      </w:r>
      <w:r w:rsidRPr="00F5408C">
        <w:rPr>
          <w:rFonts w:ascii="Century Gothic" w:eastAsia="Arial MT" w:hAnsi="Century Gothic" w:cs="Arial"/>
          <w:spacing w:val="-12"/>
          <w:lang w:val="es-ES"/>
        </w:rPr>
        <w:t xml:space="preserve"> </w:t>
      </w:r>
      <w:r w:rsidRPr="00F5408C">
        <w:rPr>
          <w:rFonts w:ascii="Century Gothic" w:eastAsia="Arial MT" w:hAnsi="Century Gothic" w:cs="Arial"/>
          <w:lang w:val="es-ES"/>
        </w:rPr>
        <w:t>son:</w:t>
      </w:r>
      <w:r w:rsidRPr="00F5408C">
        <w:rPr>
          <w:rFonts w:ascii="Century Gothic" w:eastAsia="Arial MT" w:hAnsi="Century Gothic" w:cs="Arial"/>
          <w:spacing w:val="-13"/>
          <w:lang w:val="es-ES"/>
        </w:rPr>
        <w:t xml:space="preserve"> </w:t>
      </w:r>
      <w:r w:rsidRPr="00F5408C">
        <w:rPr>
          <w:rFonts w:ascii="Century Gothic" w:eastAsia="Arial MT" w:hAnsi="Century Gothic" w:cs="Arial"/>
          <w:lang w:val="es-ES"/>
        </w:rPr>
        <w:t>la</w:t>
      </w:r>
      <w:r w:rsidRPr="00F5408C">
        <w:rPr>
          <w:rFonts w:ascii="Century Gothic" w:eastAsia="Arial MT" w:hAnsi="Century Gothic" w:cs="Arial"/>
          <w:spacing w:val="-12"/>
          <w:lang w:val="es-ES"/>
        </w:rPr>
        <w:t xml:space="preserve"> </w:t>
      </w:r>
      <w:r w:rsidRPr="00F5408C">
        <w:rPr>
          <w:rFonts w:ascii="Century Gothic" w:eastAsia="Arial MT" w:hAnsi="Century Gothic" w:cs="Arial"/>
          <w:lang w:val="es-ES"/>
        </w:rPr>
        <w:t>Ley</w:t>
      </w:r>
      <w:r w:rsidRPr="00F5408C">
        <w:rPr>
          <w:rFonts w:ascii="Century Gothic" w:eastAsia="Arial MT" w:hAnsi="Century Gothic" w:cs="Arial"/>
          <w:spacing w:val="-12"/>
          <w:lang w:val="es-ES"/>
        </w:rPr>
        <w:t xml:space="preserve"> </w:t>
      </w:r>
      <w:r w:rsidRPr="00F5408C">
        <w:rPr>
          <w:rFonts w:ascii="Century Gothic" w:eastAsia="Arial MT" w:hAnsi="Century Gothic" w:cs="Arial"/>
          <w:lang w:val="es-ES"/>
        </w:rPr>
        <w:t>80</w:t>
      </w:r>
      <w:r w:rsidRPr="00F5408C">
        <w:rPr>
          <w:rFonts w:ascii="Century Gothic" w:eastAsia="Arial MT" w:hAnsi="Century Gothic" w:cs="Arial"/>
          <w:spacing w:val="-13"/>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12"/>
          <w:lang w:val="es-ES"/>
        </w:rPr>
        <w:t xml:space="preserve"> </w:t>
      </w:r>
      <w:r w:rsidRPr="00F5408C">
        <w:rPr>
          <w:rFonts w:ascii="Century Gothic" w:eastAsia="Arial MT" w:hAnsi="Century Gothic" w:cs="Arial"/>
          <w:lang w:val="es-ES"/>
        </w:rPr>
        <w:t>1993,</w:t>
      </w:r>
      <w:r w:rsidRPr="00F5408C">
        <w:rPr>
          <w:rFonts w:ascii="Century Gothic" w:eastAsia="Arial MT" w:hAnsi="Century Gothic" w:cs="Arial"/>
          <w:spacing w:val="-12"/>
          <w:lang w:val="es-ES"/>
        </w:rPr>
        <w:t xml:space="preserve"> </w:t>
      </w:r>
      <w:r w:rsidRPr="00F5408C">
        <w:rPr>
          <w:rFonts w:ascii="Century Gothic" w:eastAsia="Arial MT" w:hAnsi="Century Gothic" w:cs="Arial"/>
          <w:lang w:val="es-ES"/>
        </w:rPr>
        <w:t>Estatuto</w:t>
      </w:r>
      <w:r w:rsidRPr="00F5408C">
        <w:rPr>
          <w:rFonts w:ascii="Century Gothic" w:eastAsia="Arial MT" w:hAnsi="Century Gothic" w:cs="Arial"/>
          <w:spacing w:val="-12"/>
          <w:lang w:val="es-ES"/>
        </w:rPr>
        <w:t xml:space="preserve"> </w:t>
      </w:r>
      <w:r w:rsidRPr="00F5408C">
        <w:rPr>
          <w:rFonts w:ascii="Century Gothic" w:eastAsia="Arial MT" w:hAnsi="Century Gothic" w:cs="Arial"/>
          <w:lang w:val="es-ES"/>
        </w:rPr>
        <w:t>General</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Contratación de la Administración Pública – en adelante EGCAP –; la Ley 1150 de 2007 que, entre otras disposiciones,</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regula</w:t>
      </w:r>
      <w:r w:rsidRPr="00F5408C">
        <w:rPr>
          <w:rFonts w:ascii="Century Gothic" w:eastAsia="Arial MT" w:hAnsi="Century Gothic" w:cs="Arial"/>
          <w:spacing w:val="-16"/>
          <w:lang w:val="es-ES"/>
        </w:rPr>
        <w:t xml:space="preserve"> </w:t>
      </w:r>
      <w:r w:rsidRPr="00F5408C">
        <w:rPr>
          <w:rFonts w:ascii="Century Gothic" w:eastAsia="Arial MT" w:hAnsi="Century Gothic" w:cs="Arial"/>
          <w:lang w:val="es-ES"/>
        </w:rPr>
        <w:t>las</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modalidades</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selección</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para</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la</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escogencia</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del</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contratista;</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y</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el</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Decreto</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1082</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15"/>
          <w:lang w:val="es-ES"/>
        </w:rPr>
        <w:t xml:space="preserve"> </w:t>
      </w:r>
      <w:r w:rsidRPr="00F5408C">
        <w:rPr>
          <w:rFonts w:ascii="Century Gothic" w:eastAsia="Arial MT" w:hAnsi="Century Gothic" w:cs="Arial"/>
          <w:lang w:val="es-ES"/>
        </w:rPr>
        <w:t>2015,</w:t>
      </w:r>
      <w:r w:rsidRPr="00F5408C">
        <w:rPr>
          <w:rFonts w:ascii="Century Gothic" w:eastAsia="Arial MT" w:hAnsi="Century Gothic" w:cs="Arial"/>
          <w:spacing w:val="-59"/>
          <w:lang w:val="es-ES"/>
        </w:rPr>
        <w:t xml:space="preserve"> </w:t>
      </w:r>
      <w:r w:rsidRPr="00F5408C">
        <w:rPr>
          <w:rFonts w:ascii="Century Gothic" w:eastAsia="Arial MT" w:hAnsi="Century Gothic" w:cs="Arial"/>
          <w:lang w:val="es-ES"/>
        </w:rPr>
        <w:t>que</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es</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reglamentario</w:t>
      </w:r>
      <w:r w:rsidRPr="00F5408C">
        <w:rPr>
          <w:rFonts w:ascii="Century Gothic" w:eastAsia="Arial MT" w:hAnsi="Century Gothic" w:cs="Arial"/>
          <w:spacing w:val="-8"/>
          <w:lang w:val="es-ES"/>
        </w:rPr>
        <w:t xml:space="preserve"> </w:t>
      </w:r>
      <w:r w:rsidRPr="00F5408C">
        <w:rPr>
          <w:rFonts w:ascii="Century Gothic" w:eastAsia="Arial MT" w:hAnsi="Century Gothic" w:cs="Arial"/>
          <w:lang w:val="es-ES"/>
        </w:rPr>
        <w:t>y</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concreta</w:t>
      </w:r>
      <w:r w:rsidRPr="00F5408C">
        <w:rPr>
          <w:rFonts w:ascii="Century Gothic" w:eastAsia="Arial MT" w:hAnsi="Century Gothic" w:cs="Arial"/>
          <w:spacing w:val="-8"/>
          <w:lang w:val="es-ES"/>
        </w:rPr>
        <w:t xml:space="preserve"> </w:t>
      </w:r>
      <w:r w:rsidRPr="00F5408C">
        <w:rPr>
          <w:rFonts w:ascii="Century Gothic" w:eastAsia="Arial MT" w:hAnsi="Century Gothic" w:cs="Arial"/>
          <w:lang w:val="es-ES"/>
        </w:rPr>
        <w:t>cada</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modalidad</w:t>
      </w:r>
      <w:r w:rsidRPr="00F5408C">
        <w:rPr>
          <w:rFonts w:ascii="Century Gothic" w:eastAsia="Arial MT" w:hAnsi="Century Gothic" w:cs="Arial"/>
          <w:spacing w:val="-8"/>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selección,</w:t>
      </w:r>
      <w:r w:rsidRPr="00F5408C">
        <w:rPr>
          <w:rFonts w:ascii="Century Gothic" w:eastAsia="Arial MT" w:hAnsi="Century Gothic" w:cs="Arial"/>
          <w:spacing w:val="-8"/>
          <w:lang w:val="es-ES"/>
        </w:rPr>
        <w:t xml:space="preserve"> </w:t>
      </w:r>
      <w:r w:rsidRPr="00F5408C">
        <w:rPr>
          <w:rFonts w:ascii="Century Gothic" w:eastAsia="Arial MT" w:hAnsi="Century Gothic" w:cs="Arial"/>
          <w:lang w:val="es-ES"/>
        </w:rPr>
        <w:t>señalando</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reglas</w:t>
      </w:r>
      <w:r w:rsidRPr="00F5408C">
        <w:rPr>
          <w:rFonts w:ascii="Century Gothic" w:eastAsia="Arial MT" w:hAnsi="Century Gothic" w:cs="Arial"/>
          <w:spacing w:val="-8"/>
          <w:lang w:val="es-ES"/>
        </w:rPr>
        <w:t xml:space="preserve"> </w:t>
      </w:r>
      <w:r w:rsidRPr="00F5408C">
        <w:rPr>
          <w:rFonts w:ascii="Century Gothic" w:eastAsia="Arial MT" w:hAnsi="Century Gothic" w:cs="Arial"/>
          <w:lang w:val="es-ES"/>
        </w:rPr>
        <w:t>o</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pasos</w:t>
      </w:r>
      <w:r w:rsidRPr="00F5408C">
        <w:rPr>
          <w:rFonts w:ascii="Century Gothic" w:eastAsia="Arial MT" w:hAnsi="Century Gothic" w:cs="Arial"/>
          <w:spacing w:val="-8"/>
          <w:lang w:val="es-ES"/>
        </w:rPr>
        <w:t xml:space="preserve"> </w:t>
      </w:r>
      <w:r w:rsidRPr="00F5408C">
        <w:rPr>
          <w:rFonts w:ascii="Century Gothic" w:eastAsia="Arial MT" w:hAnsi="Century Gothic" w:cs="Arial"/>
          <w:lang w:val="es-ES"/>
        </w:rPr>
        <w:t>a</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seguir</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para</w:t>
      </w:r>
      <w:r w:rsidRPr="00F5408C">
        <w:rPr>
          <w:rFonts w:ascii="Century Gothic" w:eastAsia="Arial MT" w:hAnsi="Century Gothic" w:cs="Arial"/>
          <w:spacing w:val="-2"/>
          <w:lang w:val="es-ES"/>
        </w:rPr>
        <w:t xml:space="preserve"> </w:t>
      </w:r>
      <w:r w:rsidRPr="00F5408C">
        <w:rPr>
          <w:rFonts w:ascii="Century Gothic" w:eastAsia="Arial MT" w:hAnsi="Century Gothic" w:cs="Arial"/>
          <w:lang w:val="es-ES"/>
        </w:rPr>
        <w:t>celebrar</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el</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lastRenderedPageBreak/>
        <w:t>contrato</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estatal.</w:t>
      </w:r>
    </w:p>
    <w:p w14:paraId="4DFA33B3" w14:textId="77777777" w:rsidR="00F5408C" w:rsidRPr="00F5408C" w:rsidRDefault="00F5408C" w:rsidP="00F5408C">
      <w:pPr>
        <w:widowControl w:val="0"/>
        <w:autoSpaceDE w:val="0"/>
        <w:autoSpaceDN w:val="0"/>
        <w:spacing w:before="93" w:after="0" w:line="276" w:lineRule="auto"/>
        <w:ind w:firstLine="709"/>
        <w:jc w:val="both"/>
        <w:rPr>
          <w:rFonts w:ascii="Century Gothic" w:eastAsia="Arial MT" w:hAnsi="Century Gothic" w:cs="Arial"/>
          <w:lang w:val="es-ES"/>
        </w:rPr>
      </w:pPr>
      <w:r w:rsidRPr="00F5408C">
        <w:rPr>
          <w:rFonts w:ascii="Century Gothic" w:eastAsia="Arial MT" w:hAnsi="Century Gothic" w:cs="Arial"/>
          <w:lang w:val="es-ES"/>
        </w:rPr>
        <w:t>La Exposición de Motivos de la Ley 1150 de 2007 explica las razones por las cuales se</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establecieron las modalidades de selección: “A ese respecto es claro que las experiencias</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exitosas a nivel internacional demuestran que el criterio de distinción que debe gobernar un</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esquema contractual eficiente es el de modular las modalidades de selección en razón a las</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características del objeto”. Por consiguiente, la normativa del Sistema de Compra Pública</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contiene disposiciones que le indican a la entidad las actividades y documentos que debe</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desarrollar en sus procedimientos contractuales y, con base en ello, los proveedores pueden</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conocer</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los</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aspectos</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del</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objeto</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la</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contratación</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para</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presentar</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sus</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ofertas,</w:t>
      </w:r>
      <w:r w:rsidRPr="00F5408C">
        <w:rPr>
          <w:rFonts w:ascii="Century Gothic" w:eastAsia="Arial MT" w:hAnsi="Century Gothic" w:cs="Arial"/>
          <w:spacing w:val="-10"/>
          <w:lang w:val="es-ES"/>
        </w:rPr>
        <w:t xml:space="preserve"> </w:t>
      </w:r>
      <w:r w:rsidRPr="00F5408C">
        <w:rPr>
          <w:rFonts w:ascii="Century Gothic" w:eastAsia="Arial MT" w:hAnsi="Century Gothic" w:cs="Arial"/>
          <w:lang w:val="es-ES"/>
        </w:rPr>
        <w:t>teniendo</w:t>
      </w:r>
      <w:r w:rsidRPr="00F5408C">
        <w:rPr>
          <w:rFonts w:ascii="Century Gothic" w:eastAsia="Arial MT" w:hAnsi="Century Gothic" w:cs="Arial"/>
          <w:spacing w:val="-9"/>
          <w:lang w:val="es-ES"/>
        </w:rPr>
        <w:t xml:space="preserve"> </w:t>
      </w:r>
      <w:r w:rsidRPr="00F5408C">
        <w:rPr>
          <w:rFonts w:ascii="Century Gothic" w:eastAsia="Arial MT" w:hAnsi="Century Gothic" w:cs="Arial"/>
          <w:lang w:val="es-ES"/>
        </w:rPr>
        <w:t>en</w:t>
      </w:r>
      <w:r w:rsidRPr="00F5408C">
        <w:rPr>
          <w:rFonts w:ascii="Century Gothic" w:eastAsia="Arial MT" w:hAnsi="Century Gothic" w:cs="Arial"/>
          <w:spacing w:val="-11"/>
          <w:lang w:val="es-ES"/>
        </w:rPr>
        <w:t xml:space="preserve"> </w:t>
      </w:r>
      <w:r w:rsidRPr="00F5408C">
        <w:rPr>
          <w:rFonts w:ascii="Century Gothic" w:eastAsia="Arial MT" w:hAnsi="Century Gothic" w:cs="Arial"/>
          <w:lang w:val="es-ES"/>
        </w:rPr>
        <w:t>cuenta</w:t>
      </w:r>
      <w:r w:rsidRPr="00F5408C">
        <w:rPr>
          <w:rFonts w:ascii="Century Gothic" w:eastAsia="Arial MT" w:hAnsi="Century Gothic" w:cs="Arial"/>
          <w:spacing w:val="-59"/>
          <w:lang w:val="es-ES"/>
        </w:rPr>
        <w:t xml:space="preserve"> </w:t>
      </w:r>
      <w:r w:rsidRPr="00F5408C">
        <w:rPr>
          <w:rFonts w:ascii="Century Gothic" w:eastAsia="Arial MT" w:hAnsi="Century Gothic" w:cs="Arial"/>
          <w:lang w:val="es-ES"/>
        </w:rPr>
        <w:t>los parámetros que define la entidad en la etapa de planeación del proceso, de acuerdo con las</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normas relacionadas con la adquisición de que se trate, y que quedan definidos en el Pliego de</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Condiciones</w:t>
      </w:r>
      <w:r w:rsidRPr="00F5408C">
        <w:rPr>
          <w:rFonts w:ascii="Century Gothic" w:eastAsia="Arial MT" w:hAnsi="Century Gothic" w:cs="Arial"/>
          <w:spacing w:val="-2"/>
          <w:lang w:val="es-ES"/>
        </w:rPr>
        <w:t xml:space="preserve"> </w:t>
      </w:r>
      <w:r w:rsidRPr="00F5408C">
        <w:rPr>
          <w:rFonts w:ascii="Century Gothic" w:eastAsia="Arial MT" w:hAnsi="Century Gothic" w:cs="Arial"/>
          <w:lang w:val="es-ES"/>
        </w:rPr>
        <w:t>como</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documento</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del</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proceso</w:t>
      </w:r>
      <w:r w:rsidRPr="00F5408C">
        <w:rPr>
          <w:rFonts w:ascii="Century Gothic" w:eastAsia="Arial MT" w:hAnsi="Century Gothic" w:cs="Arial"/>
          <w:vertAlign w:val="superscript"/>
          <w:lang w:val="es-ES"/>
        </w:rPr>
        <w:footnoteReference w:id="7"/>
      </w:r>
      <w:r w:rsidRPr="00F5408C">
        <w:rPr>
          <w:rFonts w:ascii="Century Gothic" w:eastAsia="Arial MT" w:hAnsi="Century Gothic" w:cs="Arial"/>
          <w:lang w:val="es-ES"/>
        </w:rPr>
        <w:t>.</w:t>
      </w:r>
    </w:p>
    <w:p w14:paraId="129E348B" w14:textId="77777777" w:rsidR="00F5408C" w:rsidRPr="00F5408C" w:rsidRDefault="00F5408C" w:rsidP="00F5408C">
      <w:pPr>
        <w:widowControl w:val="0"/>
        <w:tabs>
          <w:tab w:val="left" w:pos="607"/>
        </w:tabs>
        <w:autoSpaceDE w:val="0"/>
        <w:autoSpaceDN w:val="0"/>
        <w:spacing w:after="0" w:line="276" w:lineRule="auto"/>
        <w:jc w:val="both"/>
        <w:outlineLvl w:val="0"/>
        <w:rPr>
          <w:rFonts w:ascii="Century Gothic" w:eastAsia="Arial" w:hAnsi="Century Gothic" w:cs="Arial"/>
          <w:b/>
          <w:bCs/>
          <w:lang w:val="es-ES"/>
        </w:rPr>
      </w:pPr>
    </w:p>
    <w:p w14:paraId="5A527C28" w14:textId="77777777" w:rsidR="00F5408C" w:rsidRPr="00F5408C" w:rsidRDefault="00F5408C" w:rsidP="00F5408C">
      <w:pPr>
        <w:widowControl w:val="0"/>
        <w:tabs>
          <w:tab w:val="left" w:pos="607"/>
        </w:tabs>
        <w:autoSpaceDE w:val="0"/>
        <w:autoSpaceDN w:val="0"/>
        <w:spacing w:after="0" w:line="276" w:lineRule="auto"/>
        <w:jc w:val="both"/>
        <w:outlineLvl w:val="0"/>
        <w:rPr>
          <w:rFonts w:ascii="Century Gothic" w:eastAsia="Arial" w:hAnsi="Century Gothic" w:cs="Arial"/>
          <w:b/>
          <w:bCs/>
          <w:lang w:val="es-ES"/>
        </w:rPr>
      </w:pPr>
      <w:r w:rsidRPr="00F5408C">
        <w:rPr>
          <w:rFonts w:ascii="Century Gothic" w:eastAsia="Arial" w:hAnsi="Century Gothic" w:cs="Arial"/>
          <w:b/>
          <w:bCs/>
          <w:lang w:val="es-ES"/>
        </w:rPr>
        <w:t>2.2. Modalidad</w:t>
      </w:r>
      <w:r w:rsidRPr="00F5408C">
        <w:rPr>
          <w:rFonts w:ascii="Century Gothic" w:eastAsia="Arial" w:hAnsi="Century Gothic" w:cs="Arial"/>
          <w:b/>
          <w:bCs/>
          <w:spacing w:val="12"/>
          <w:lang w:val="es-ES"/>
        </w:rPr>
        <w:t xml:space="preserve"> </w:t>
      </w:r>
      <w:r w:rsidRPr="00F5408C">
        <w:rPr>
          <w:rFonts w:ascii="Century Gothic" w:eastAsia="Arial" w:hAnsi="Century Gothic" w:cs="Arial"/>
          <w:b/>
          <w:bCs/>
          <w:lang w:val="es-ES"/>
        </w:rPr>
        <w:t>de</w:t>
      </w:r>
      <w:r w:rsidRPr="00F5408C">
        <w:rPr>
          <w:rFonts w:ascii="Century Gothic" w:eastAsia="Arial" w:hAnsi="Century Gothic" w:cs="Arial"/>
          <w:b/>
          <w:bCs/>
          <w:spacing w:val="12"/>
          <w:lang w:val="es-ES"/>
        </w:rPr>
        <w:t xml:space="preserve"> </w:t>
      </w:r>
      <w:r w:rsidRPr="00F5408C">
        <w:rPr>
          <w:rFonts w:ascii="Century Gothic" w:eastAsia="Arial" w:hAnsi="Century Gothic" w:cs="Arial"/>
          <w:b/>
          <w:bCs/>
          <w:lang w:val="es-ES"/>
        </w:rPr>
        <w:t>selección</w:t>
      </w:r>
      <w:r w:rsidRPr="00F5408C">
        <w:rPr>
          <w:rFonts w:ascii="Century Gothic" w:eastAsia="Arial" w:hAnsi="Century Gothic" w:cs="Arial"/>
          <w:b/>
          <w:bCs/>
          <w:spacing w:val="13"/>
          <w:lang w:val="es-ES"/>
        </w:rPr>
        <w:t xml:space="preserve"> </w:t>
      </w:r>
      <w:r w:rsidRPr="00F5408C">
        <w:rPr>
          <w:rFonts w:ascii="Century Gothic" w:eastAsia="Arial" w:hAnsi="Century Gothic" w:cs="Arial"/>
          <w:b/>
          <w:bCs/>
          <w:lang w:val="es-ES"/>
        </w:rPr>
        <w:t>de</w:t>
      </w:r>
      <w:r w:rsidRPr="00F5408C">
        <w:rPr>
          <w:rFonts w:ascii="Century Gothic" w:eastAsia="Arial" w:hAnsi="Century Gothic" w:cs="Arial"/>
          <w:b/>
          <w:bCs/>
          <w:spacing w:val="12"/>
          <w:lang w:val="es-ES"/>
        </w:rPr>
        <w:t xml:space="preserve"> </w:t>
      </w:r>
      <w:r w:rsidRPr="00F5408C">
        <w:rPr>
          <w:rFonts w:ascii="Century Gothic" w:eastAsia="Arial" w:hAnsi="Century Gothic" w:cs="Arial"/>
          <w:b/>
          <w:bCs/>
          <w:lang w:val="es-ES"/>
        </w:rPr>
        <w:t>mínima</w:t>
      </w:r>
      <w:r w:rsidRPr="00F5408C">
        <w:rPr>
          <w:rFonts w:ascii="Century Gothic" w:eastAsia="Arial" w:hAnsi="Century Gothic" w:cs="Arial"/>
          <w:b/>
          <w:bCs/>
          <w:spacing w:val="12"/>
          <w:lang w:val="es-ES"/>
        </w:rPr>
        <w:t xml:space="preserve"> </w:t>
      </w:r>
      <w:r w:rsidRPr="00F5408C">
        <w:rPr>
          <w:rFonts w:ascii="Century Gothic" w:eastAsia="Arial" w:hAnsi="Century Gothic" w:cs="Arial"/>
          <w:b/>
          <w:bCs/>
          <w:lang w:val="es-ES"/>
        </w:rPr>
        <w:t>cuantía</w:t>
      </w:r>
      <w:r w:rsidRPr="00F5408C">
        <w:rPr>
          <w:rFonts w:ascii="Century Gothic" w:eastAsia="Times New Roman" w:hAnsi="Century Gothic" w:cs="Arial"/>
          <w:b/>
          <w:bCs/>
          <w:lang w:val="es-ES" w:eastAsia="es-CO"/>
        </w:rPr>
        <w:t>: aplicación con independencia del objeto</w:t>
      </w:r>
    </w:p>
    <w:p w14:paraId="2971E532" w14:textId="77777777" w:rsidR="00F5408C" w:rsidRPr="00F5408C" w:rsidRDefault="00F5408C" w:rsidP="00F5408C">
      <w:pPr>
        <w:widowControl w:val="0"/>
        <w:tabs>
          <w:tab w:val="left" w:pos="607"/>
        </w:tabs>
        <w:autoSpaceDE w:val="0"/>
        <w:autoSpaceDN w:val="0"/>
        <w:spacing w:after="0" w:line="276" w:lineRule="auto"/>
        <w:jc w:val="both"/>
        <w:outlineLvl w:val="0"/>
        <w:rPr>
          <w:rFonts w:ascii="Century Gothic" w:eastAsia="Arial" w:hAnsi="Century Gothic" w:cs="Arial"/>
          <w:b/>
          <w:bCs/>
          <w:lang w:val="es-ES"/>
        </w:rPr>
      </w:pPr>
    </w:p>
    <w:p w14:paraId="117280C4" w14:textId="77777777" w:rsidR="00F5408C" w:rsidRPr="00F5408C" w:rsidRDefault="00F5408C" w:rsidP="00F5408C">
      <w:pPr>
        <w:spacing w:after="120" w:line="276" w:lineRule="auto"/>
        <w:ind w:right="62"/>
        <w:jc w:val="both"/>
        <w:rPr>
          <w:rFonts w:ascii="Century Gothic" w:eastAsia="Calibri" w:hAnsi="Century Gothic" w:cs="Arial"/>
          <w:lang w:eastAsia="es-ES_tradnl"/>
        </w:rPr>
      </w:pPr>
      <w:r w:rsidRPr="00F5408C">
        <w:rPr>
          <w:rFonts w:ascii="Century Gothic" w:eastAsia="Calibri" w:hAnsi="Century Gothic" w:cs="Arial"/>
          <w:lang w:eastAsia="es-ES_tradnl"/>
        </w:rPr>
        <w:t xml:space="preserve">La contratación pública comprende, entre otros aspectos, las decisiones de gasto que las entidades realizan para ejecutar los recursos públicos en la adquisición de bienes, obras o servicios. En este sentido, teniendo en cuenta que mediante los procedimientos contractuales las entidades satisfacen el interés general, las normas de contratación pública </w:t>
      </w:r>
      <w:r w:rsidRPr="00F5408C">
        <w:rPr>
          <w:rFonts w:ascii="Arial" w:eastAsia="Calibri" w:hAnsi="Arial" w:cs="Arial"/>
          <w:lang w:eastAsia="es-ES_tradnl"/>
        </w:rPr>
        <w:t>̶</w:t>
      </w:r>
      <w:r w:rsidRPr="00F5408C">
        <w:rPr>
          <w:rFonts w:ascii="Century Gothic" w:eastAsia="Calibri" w:hAnsi="Century Gothic" w:cs="Arial"/>
          <w:lang w:eastAsia="es-ES_tradnl"/>
        </w:rPr>
        <w:t xml:space="preserve"> Ley 80 de 1993, Ley 1150 de 2007, y Decreto 1082 de 2015 </w:t>
      </w:r>
      <w:r w:rsidRPr="00F5408C">
        <w:rPr>
          <w:rFonts w:ascii="Arial" w:eastAsia="Calibri" w:hAnsi="Arial" w:cs="Arial"/>
          <w:lang w:eastAsia="es-ES_tradnl"/>
        </w:rPr>
        <w:t>̶</w:t>
      </w:r>
      <w:r w:rsidRPr="00F5408C">
        <w:rPr>
          <w:rFonts w:ascii="Century Gothic" w:eastAsia="Calibri" w:hAnsi="Century Gothic" w:cs="Arial"/>
          <w:lang w:eastAsia="es-ES_tradnl"/>
        </w:rPr>
        <w:t xml:space="preserve"> disponen los principios y etapas que rigen los contratos de la Administración, conforme se señaló en el numeral anterior. </w:t>
      </w:r>
    </w:p>
    <w:p w14:paraId="70C28B42" w14:textId="77777777" w:rsidR="00F5408C" w:rsidRPr="00F5408C" w:rsidRDefault="00F5408C" w:rsidP="00F5408C">
      <w:pPr>
        <w:spacing w:after="120" w:line="276" w:lineRule="auto"/>
        <w:ind w:right="62" w:firstLine="708"/>
        <w:jc w:val="both"/>
        <w:rPr>
          <w:rFonts w:ascii="Century Gothic" w:eastAsia="Calibri" w:hAnsi="Century Gothic" w:cs="Arial"/>
          <w:lang w:val="es-ES_tradnl"/>
        </w:rPr>
      </w:pPr>
      <w:r w:rsidRPr="00F5408C">
        <w:rPr>
          <w:rFonts w:ascii="Century Gothic" w:eastAsia="Calibri" w:hAnsi="Century Gothic" w:cs="Arial"/>
          <w:lang w:eastAsia="es-ES_tradnl"/>
        </w:rPr>
        <w:t xml:space="preserve">Específicamente, </w:t>
      </w:r>
      <w:bookmarkStart w:id="7" w:name="_Hlk100313785"/>
      <w:bookmarkStart w:id="8" w:name="_Hlk146718925"/>
      <w:r w:rsidRPr="00F5408C">
        <w:rPr>
          <w:rFonts w:ascii="Century Gothic" w:eastAsia="Calibri" w:hAnsi="Century Gothic" w:cs="Arial"/>
          <w:lang w:eastAsia="es-ES_tradnl"/>
        </w:rPr>
        <w:t>l</w:t>
      </w:r>
      <w:r w:rsidRPr="00F5408C">
        <w:rPr>
          <w:rFonts w:ascii="Century Gothic" w:eastAsia="Calibri" w:hAnsi="Century Gothic" w:cs="Arial"/>
          <w:lang w:val="es-ES_tradnl"/>
        </w:rPr>
        <w:t xml:space="preserve">a mínima cuantía es una modalidad de selección en virtud de la cual la Entidad Estatal realiza una convocatoria pública para recibir ofertas de bienes, obras o servicios cuyo valor no excede el diez por ciento (10%) de la menor cuantía. Esta modalidad de selección fue creada en el 2011 por la </w:t>
      </w:r>
      <w:r w:rsidRPr="00F5408C">
        <w:rPr>
          <w:rFonts w:ascii="Century Gothic" w:eastAsia="Calibri" w:hAnsi="Century Gothic" w:cs="Arial"/>
          <w:lang w:val="es-ES_tradnl"/>
        </w:rPr>
        <w:lastRenderedPageBreak/>
        <w:t>Ley 1450, modificada por el artículo 94 de la Ley 1474 de 2011</w:t>
      </w:r>
      <w:r w:rsidRPr="00F5408C">
        <w:rPr>
          <w:rFonts w:ascii="Century Gothic" w:eastAsia="Calibri" w:hAnsi="Century Gothic" w:cs="Arial"/>
          <w:vertAlign w:val="superscript"/>
          <w:lang w:val="es-ES_tradnl"/>
        </w:rPr>
        <w:footnoteReference w:id="8"/>
      </w:r>
      <w:r w:rsidRPr="00F5408C">
        <w:rPr>
          <w:rFonts w:ascii="Century Gothic" w:eastAsia="Calibri" w:hAnsi="Century Gothic" w:cs="Arial"/>
          <w:lang w:val="es-ES_tradnl"/>
        </w:rPr>
        <w:t xml:space="preserve"> –que adicionó el numeral 5º al artículo 2 de la Ley 1150 de 2007– y posteriormente por la Ley 2069 de 2020, estableciendo que el factor determinante para llevar a cabo tal procedimiento es la cuantía –calculada como presupuesto oficial a partir del estudio del sector–, “independientemente de su objeto”</w:t>
      </w:r>
      <w:r w:rsidRPr="00F5408C">
        <w:rPr>
          <w:rFonts w:ascii="Century Gothic" w:eastAsia="Calibri" w:hAnsi="Century Gothic" w:cs="Arial"/>
          <w:vertAlign w:val="superscript"/>
          <w:lang w:val="es-ES_tradnl"/>
        </w:rPr>
        <w:footnoteReference w:id="9"/>
      </w:r>
      <w:r w:rsidRPr="00F5408C">
        <w:rPr>
          <w:rFonts w:ascii="Century Gothic" w:eastAsia="Calibri" w:hAnsi="Century Gothic" w:cs="Arial"/>
          <w:lang w:val="es-ES_tradnl"/>
        </w:rPr>
        <w:t xml:space="preserve">. </w:t>
      </w:r>
    </w:p>
    <w:bookmarkEnd w:id="7"/>
    <w:p w14:paraId="72655BAF" w14:textId="77777777" w:rsidR="00F5408C" w:rsidRPr="00F5408C" w:rsidRDefault="00F5408C" w:rsidP="00F5408C">
      <w:pPr>
        <w:spacing w:after="120" w:line="276" w:lineRule="auto"/>
        <w:ind w:firstLine="709"/>
        <w:jc w:val="both"/>
        <w:rPr>
          <w:rFonts w:ascii="Century Gothic" w:eastAsia="Calibri" w:hAnsi="Century Gothic" w:cs="Arial"/>
          <w:lang w:val="es-ES_tradnl"/>
        </w:rPr>
      </w:pPr>
      <w:r w:rsidRPr="00F5408C">
        <w:rPr>
          <w:rFonts w:ascii="Century Gothic" w:eastAsia="Calibri" w:hAnsi="Century Gothic" w:cs="Arial"/>
          <w:lang w:val="es-ES_tradnl"/>
        </w:rPr>
        <w:t>Dicho de otro modo, la mínima cuantía es un procedimiento de selección excepcional</w:t>
      </w:r>
      <w:r w:rsidRPr="00F5408C">
        <w:rPr>
          <w:rFonts w:ascii="Century Gothic" w:eastAsia="Calibri" w:hAnsi="Century Gothic" w:cs="Arial"/>
          <w:vertAlign w:val="superscript"/>
          <w:lang w:val="es-ES_tradnl"/>
        </w:rPr>
        <w:footnoteReference w:id="10"/>
      </w:r>
      <w:r w:rsidRPr="00F5408C">
        <w:rPr>
          <w:rFonts w:ascii="Century Gothic" w:eastAsia="Calibri" w:hAnsi="Century Gothic" w:cs="Arial"/>
          <w:lang w:val="es-ES_tradnl"/>
        </w:rPr>
        <w:t>, porque es una excepción adicional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por razón de una cuantía específica</w:t>
      </w:r>
      <w:r w:rsidRPr="00F5408C">
        <w:rPr>
          <w:rFonts w:ascii="Century Gothic" w:eastAsia="Calibri" w:hAnsi="Century Gothic" w:cs="Arial"/>
          <w:vertAlign w:val="superscript"/>
          <w:lang w:val="es-ES_tradnl"/>
        </w:rPr>
        <w:footnoteReference w:id="11"/>
      </w:r>
      <w:r w:rsidRPr="00F5408C">
        <w:rPr>
          <w:rFonts w:ascii="Century Gothic" w:eastAsia="Calibri" w:hAnsi="Century Gothic" w:cs="Arial"/>
          <w:lang w:val="es-ES_tradnl"/>
        </w:rPr>
        <w:t xml:space="preserve">, y lo segundo, porque sus requisitos, etapas y términos son peculiares. </w:t>
      </w:r>
    </w:p>
    <w:bookmarkEnd w:id="8"/>
    <w:p w14:paraId="357B3A64" w14:textId="77777777" w:rsidR="00F5408C" w:rsidRPr="00F5408C" w:rsidRDefault="00F5408C" w:rsidP="00F5408C">
      <w:pPr>
        <w:spacing w:after="0" w:line="276" w:lineRule="auto"/>
        <w:ind w:firstLine="709"/>
        <w:jc w:val="both"/>
        <w:rPr>
          <w:rFonts w:ascii="Century Gothic" w:eastAsia="Calibri" w:hAnsi="Century Gothic" w:cs="Arial"/>
          <w:color w:val="000000" w:themeColor="text1"/>
          <w:lang w:val="es-ES_tradnl" w:eastAsia="es-CO"/>
        </w:rPr>
      </w:pPr>
      <w:r w:rsidRPr="00F5408C">
        <w:rPr>
          <w:rFonts w:ascii="Century Gothic" w:eastAsia="Calibri" w:hAnsi="Century Gothic" w:cs="Arial"/>
          <w:color w:val="000000" w:themeColor="text1"/>
          <w:lang w:val="es-ES_tradnl" w:eastAsia="es-CO"/>
        </w:rPr>
        <w:lastRenderedPageBreak/>
        <w:t xml:space="preserve">Lo anterior, ha sido ratificado por el Consejo de Estado, el cual ha puesto de presente que: </w:t>
      </w:r>
    </w:p>
    <w:p w14:paraId="537BE4DF" w14:textId="77777777" w:rsidR="00F5408C" w:rsidRPr="00F5408C" w:rsidRDefault="00F5408C" w:rsidP="00C8320B">
      <w:pPr>
        <w:spacing w:after="0" w:line="240" w:lineRule="auto"/>
        <w:jc w:val="both"/>
        <w:rPr>
          <w:rFonts w:ascii="Century Gothic" w:eastAsia="Calibri" w:hAnsi="Century Gothic" w:cs="Arial"/>
          <w:color w:val="000000" w:themeColor="text1"/>
          <w:lang w:val="es-ES_tradnl" w:eastAsia="es-CO"/>
        </w:rPr>
      </w:pPr>
    </w:p>
    <w:p w14:paraId="530810FC" w14:textId="77777777" w:rsidR="00F5408C" w:rsidRPr="00F5408C" w:rsidRDefault="00F5408C" w:rsidP="00F5408C">
      <w:pPr>
        <w:spacing w:after="0" w:line="240" w:lineRule="auto"/>
        <w:ind w:left="709" w:right="709"/>
        <w:jc w:val="both"/>
        <w:rPr>
          <w:rFonts w:ascii="Century Gothic" w:eastAsia="Times New Roman" w:hAnsi="Century Gothic" w:cs="Arial"/>
          <w:sz w:val="20"/>
          <w:szCs w:val="20"/>
          <w:lang w:val="es-ES_tradnl" w:eastAsia="es-MX"/>
        </w:rPr>
      </w:pPr>
      <w:r w:rsidRPr="00F5408C">
        <w:rPr>
          <w:rFonts w:ascii="Century Gothic" w:eastAsia="Times New Roman" w:hAnsi="Century Gothic" w:cs="Arial"/>
          <w:sz w:val="20"/>
          <w:szCs w:val="20"/>
          <w:lang w:val="es-ES_tradnl" w:eastAsia="es-MX"/>
        </w:rPr>
        <w:t>“Así, pues,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w:t>
      </w:r>
      <w:r w:rsidRPr="00F5408C">
        <w:rPr>
          <w:rFonts w:ascii="Century Gothic" w:eastAsia="Times New Roman" w:hAnsi="Century Gothic" w:cs="Arial"/>
          <w:sz w:val="20"/>
          <w:szCs w:val="20"/>
          <w:vertAlign w:val="superscript"/>
          <w:lang w:val="es-ES_tradnl" w:eastAsia="es-MX"/>
        </w:rPr>
        <w:footnoteReference w:id="12"/>
      </w:r>
      <w:r w:rsidRPr="00F5408C">
        <w:rPr>
          <w:rFonts w:ascii="Century Gothic" w:eastAsia="Times New Roman" w:hAnsi="Century Gothic" w:cs="Arial"/>
          <w:sz w:val="20"/>
          <w:szCs w:val="20"/>
          <w:lang w:val="es-ES_tradnl" w:eastAsia="es-MX"/>
        </w:rPr>
        <w:t xml:space="preserve">. </w:t>
      </w:r>
    </w:p>
    <w:p w14:paraId="77806271" w14:textId="77777777" w:rsidR="00F5408C" w:rsidRPr="00F5408C" w:rsidRDefault="00F5408C" w:rsidP="00F5408C">
      <w:pPr>
        <w:spacing w:after="0" w:line="276" w:lineRule="auto"/>
        <w:ind w:left="709" w:right="709"/>
        <w:jc w:val="both"/>
        <w:rPr>
          <w:rFonts w:ascii="Century Gothic" w:eastAsia="Times New Roman" w:hAnsi="Century Gothic" w:cs="Arial"/>
          <w:lang w:val="es-ES_tradnl" w:eastAsia="es-MX"/>
        </w:rPr>
      </w:pPr>
    </w:p>
    <w:p w14:paraId="134D9385" w14:textId="77777777" w:rsidR="00F5408C" w:rsidRPr="00F5408C" w:rsidRDefault="00F5408C" w:rsidP="00F5408C">
      <w:pPr>
        <w:spacing w:after="120" w:line="276" w:lineRule="auto"/>
        <w:ind w:firstLine="709"/>
        <w:jc w:val="both"/>
        <w:rPr>
          <w:rFonts w:ascii="Century Gothic" w:eastAsia="Times New Roman" w:hAnsi="Century Gothic" w:cs="Arial"/>
          <w:b/>
          <w:lang w:eastAsia="es-CO"/>
        </w:rPr>
      </w:pPr>
      <w:r w:rsidRPr="00F5408C">
        <w:rPr>
          <w:rFonts w:ascii="Century Gothic" w:eastAsia="Times New Roman" w:hAnsi="Century Gothic" w:cs="Arial"/>
          <w:lang w:eastAsia="es-CO"/>
        </w:rPr>
        <w:t xml:space="preserve">Con base en lo anterior, se puede concluir que, sin importar el objeto del contrato, la Entidad Estatal deberá adelantar el procedimiento de selección del contratista a través de la modalidad de mínima cuantía, siempre que, en el caso concreto, el valor del contrato no exceda el diez por ciento (10%) de la menor cuantía de la entidad. </w:t>
      </w:r>
    </w:p>
    <w:p w14:paraId="22212292" w14:textId="77777777" w:rsidR="00F5408C" w:rsidRPr="00F5408C" w:rsidRDefault="00F5408C" w:rsidP="00F5408C">
      <w:pPr>
        <w:spacing w:after="120" w:line="276" w:lineRule="auto"/>
        <w:ind w:firstLine="709"/>
        <w:jc w:val="both"/>
        <w:rPr>
          <w:rFonts w:ascii="Century Gothic" w:eastAsia="Calibri" w:hAnsi="Century Gothic" w:cs="Arial"/>
          <w:lang w:val="es-ES_tradnl"/>
        </w:rPr>
      </w:pPr>
      <w:bookmarkStart w:id="9" w:name="_Hlk146718940"/>
      <w:r w:rsidRPr="00F5408C">
        <w:rPr>
          <w:rFonts w:ascii="Century Gothic" w:eastAsia="Calibri" w:hAnsi="Century Gothic" w:cs="Arial"/>
          <w:lang w:val="es-ES_tradnl"/>
        </w:rPr>
        <w:t>Cabe precisar que la disposición indicada anteriormente, esto es el artículo 94 de la Ley 1474 de 2011 –que adicionó el numeral 5º al artículo 2 de la Ley 1150 de 2007– ha sido modificada en distintas ocasiones, siendo la norma vigente que fundamenta la modalidad de mínima cuantía actualmente el artículo 30 de la Ley 2069 de 2020, como se procederá a explicar.</w:t>
      </w:r>
    </w:p>
    <w:bookmarkEnd w:id="9"/>
    <w:p w14:paraId="6C37F8ED" w14:textId="77777777" w:rsidR="00F5408C" w:rsidRPr="00F5408C" w:rsidRDefault="00F5408C" w:rsidP="00F5408C">
      <w:pPr>
        <w:widowControl w:val="0"/>
        <w:autoSpaceDE w:val="0"/>
        <w:autoSpaceDN w:val="0"/>
        <w:spacing w:after="120" w:line="276" w:lineRule="auto"/>
        <w:ind w:firstLine="709"/>
        <w:jc w:val="both"/>
        <w:rPr>
          <w:rFonts w:ascii="Century Gothic" w:eastAsia="Calibri" w:hAnsi="Century Gothic" w:cs="Arial"/>
          <w:lang w:val="es-ES_tradnl"/>
        </w:rPr>
      </w:pPr>
      <w:r w:rsidRPr="00F5408C">
        <w:rPr>
          <w:rFonts w:ascii="Century Gothic" w:eastAsia="Calibri" w:hAnsi="Century Gothic" w:cs="Arial"/>
          <w:lang w:val="es-ES_tradnl"/>
        </w:rPr>
        <w:t xml:space="preserve">En este sentido, el artículo 30 de la Ley 2069 de 2020, </w:t>
      </w:r>
      <w:r w:rsidRPr="00F5408C">
        <w:rPr>
          <w:rFonts w:ascii="Century Gothic" w:eastAsia="Arial MT" w:hAnsi="Century Gothic" w:cs="Arial MT"/>
          <w:lang w:val="es-ES"/>
        </w:rPr>
        <w:t>“Por</w:t>
      </w:r>
      <w:r w:rsidRPr="00F5408C">
        <w:rPr>
          <w:rFonts w:ascii="Century Gothic" w:eastAsia="Arial MT" w:hAnsi="Century Gothic" w:cs="Arial MT"/>
          <w:spacing w:val="-3"/>
          <w:lang w:val="es-ES"/>
        </w:rPr>
        <w:t xml:space="preserve"> </w:t>
      </w:r>
      <w:r w:rsidRPr="00F5408C">
        <w:rPr>
          <w:rFonts w:ascii="Century Gothic" w:eastAsia="Arial MT" w:hAnsi="Century Gothic" w:cs="Arial MT"/>
          <w:lang w:val="es-ES"/>
        </w:rPr>
        <w:t>medio</w:t>
      </w:r>
      <w:r w:rsidRPr="00F5408C">
        <w:rPr>
          <w:rFonts w:ascii="Century Gothic" w:eastAsia="Arial MT" w:hAnsi="Century Gothic" w:cs="Arial MT"/>
          <w:spacing w:val="-3"/>
          <w:lang w:val="es-ES"/>
        </w:rPr>
        <w:t xml:space="preserve"> </w:t>
      </w:r>
      <w:r w:rsidRPr="00F5408C">
        <w:rPr>
          <w:rFonts w:ascii="Century Gothic" w:eastAsia="Arial MT" w:hAnsi="Century Gothic" w:cs="Arial MT"/>
          <w:lang w:val="es-ES"/>
        </w:rPr>
        <w:t>de</w:t>
      </w:r>
      <w:r w:rsidRPr="00F5408C">
        <w:rPr>
          <w:rFonts w:ascii="Century Gothic" w:eastAsia="Arial MT" w:hAnsi="Century Gothic" w:cs="Arial MT"/>
          <w:spacing w:val="-4"/>
          <w:lang w:val="es-ES"/>
        </w:rPr>
        <w:t xml:space="preserve"> </w:t>
      </w:r>
      <w:r w:rsidRPr="00F5408C">
        <w:rPr>
          <w:rFonts w:ascii="Century Gothic" w:eastAsia="Arial MT" w:hAnsi="Century Gothic" w:cs="Arial MT"/>
          <w:lang w:val="es-ES"/>
        </w:rPr>
        <w:t>la</w:t>
      </w:r>
      <w:r w:rsidRPr="00F5408C">
        <w:rPr>
          <w:rFonts w:ascii="Century Gothic" w:eastAsia="Arial MT" w:hAnsi="Century Gothic" w:cs="Arial MT"/>
          <w:spacing w:val="-3"/>
          <w:lang w:val="es-ES"/>
        </w:rPr>
        <w:t xml:space="preserve"> </w:t>
      </w:r>
      <w:r w:rsidRPr="00F5408C">
        <w:rPr>
          <w:rFonts w:ascii="Century Gothic" w:eastAsia="Arial MT" w:hAnsi="Century Gothic" w:cs="Arial MT"/>
          <w:lang w:val="es-ES"/>
        </w:rPr>
        <w:t>cual</w:t>
      </w:r>
      <w:r w:rsidRPr="00F5408C">
        <w:rPr>
          <w:rFonts w:ascii="Century Gothic" w:eastAsia="Arial MT" w:hAnsi="Century Gothic" w:cs="Arial MT"/>
          <w:spacing w:val="-3"/>
          <w:lang w:val="es-ES"/>
        </w:rPr>
        <w:t xml:space="preserve"> </w:t>
      </w:r>
      <w:r w:rsidRPr="00F5408C">
        <w:rPr>
          <w:rFonts w:ascii="Century Gothic" w:eastAsia="Arial MT" w:hAnsi="Century Gothic" w:cs="Arial MT"/>
          <w:lang w:val="es-ES"/>
        </w:rPr>
        <w:t>se</w:t>
      </w:r>
      <w:r w:rsidRPr="00F5408C">
        <w:rPr>
          <w:rFonts w:ascii="Century Gothic" w:eastAsia="Arial MT" w:hAnsi="Century Gothic" w:cs="Arial MT"/>
          <w:spacing w:val="-3"/>
          <w:lang w:val="es-ES"/>
        </w:rPr>
        <w:t xml:space="preserve"> </w:t>
      </w:r>
      <w:r w:rsidRPr="00F5408C">
        <w:rPr>
          <w:rFonts w:ascii="Century Gothic" w:eastAsia="Arial MT" w:hAnsi="Century Gothic" w:cs="Arial MT"/>
          <w:lang w:val="es-ES"/>
        </w:rPr>
        <w:t>impulsa</w:t>
      </w:r>
      <w:r w:rsidRPr="00F5408C">
        <w:rPr>
          <w:rFonts w:ascii="Century Gothic" w:eastAsia="Arial MT" w:hAnsi="Century Gothic" w:cs="Arial MT"/>
          <w:spacing w:val="-59"/>
          <w:lang w:val="es-ES"/>
        </w:rPr>
        <w:t xml:space="preserve"> </w:t>
      </w:r>
      <w:r w:rsidRPr="00F5408C">
        <w:rPr>
          <w:rFonts w:ascii="Century Gothic" w:eastAsia="Arial MT" w:hAnsi="Century Gothic" w:cs="Arial MT"/>
          <w:lang w:val="es-ES"/>
        </w:rPr>
        <w:t>el emprendimiento en Colombia”</w:t>
      </w:r>
      <w:r w:rsidRPr="00F5408C">
        <w:rPr>
          <w:rFonts w:ascii="Century Gothic" w:eastAsia="Calibri" w:hAnsi="Century Gothic" w:cs="Arial"/>
          <w:lang w:val="es-ES_tradnl"/>
        </w:rPr>
        <w:t xml:space="preserve"> modificó el numeral 5 del artículo 2 de la Ley 1150 de 2007. En esencia, esta disposición conserva a grandes rasgos el procedimiento previsto en el derogado artículo 94 de la Ley 1474 de 2011, definiendo aspectos tales como</w:t>
      </w:r>
      <w:r w:rsidRPr="00F5408C">
        <w:rPr>
          <w:rFonts w:ascii="Century Gothic" w:eastAsia="Arial MT" w:hAnsi="Century Gothic" w:cs="Arial MT"/>
          <w:lang w:val="es-ES"/>
        </w:rPr>
        <w:t>: i) el término mínimo para publicar la</w:t>
      </w:r>
      <w:r w:rsidRPr="00F5408C">
        <w:rPr>
          <w:rFonts w:ascii="Century Gothic" w:eastAsia="Arial MT" w:hAnsi="Century Gothic" w:cs="Arial MT"/>
          <w:spacing w:val="1"/>
          <w:lang w:val="es-ES"/>
        </w:rPr>
        <w:t xml:space="preserve"> </w:t>
      </w:r>
      <w:r w:rsidRPr="00F5408C">
        <w:rPr>
          <w:rFonts w:ascii="Century Gothic" w:eastAsia="Arial MT" w:hAnsi="Century Gothic" w:cs="Arial MT"/>
          <w:lang w:val="es-ES"/>
        </w:rPr>
        <w:t>invitación,</w:t>
      </w:r>
      <w:r w:rsidRPr="00F5408C">
        <w:rPr>
          <w:rFonts w:ascii="Century Gothic" w:eastAsia="Arial MT" w:hAnsi="Century Gothic" w:cs="Arial MT"/>
          <w:spacing w:val="-7"/>
          <w:lang w:val="es-ES"/>
        </w:rPr>
        <w:t xml:space="preserve"> </w:t>
      </w:r>
      <w:proofErr w:type="spellStart"/>
      <w:r w:rsidRPr="00F5408C">
        <w:rPr>
          <w:rFonts w:ascii="Century Gothic" w:eastAsia="Arial MT" w:hAnsi="Century Gothic" w:cs="Arial MT"/>
          <w:lang w:val="es-ES"/>
        </w:rPr>
        <w:t>ii</w:t>
      </w:r>
      <w:proofErr w:type="spellEnd"/>
      <w:r w:rsidRPr="00F5408C">
        <w:rPr>
          <w:rFonts w:ascii="Century Gothic" w:eastAsia="Arial MT" w:hAnsi="Century Gothic" w:cs="Arial MT"/>
          <w:lang w:val="es-ES"/>
        </w:rPr>
        <w:t>)</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el</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plazo</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mínimo</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de</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recepción</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de</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las</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ofertas,</w:t>
      </w:r>
      <w:r w:rsidRPr="00F5408C">
        <w:rPr>
          <w:rFonts w:ascii="Century Gothic" w:eastAsia="Arial MT" w:hAnsi="Century Gothic" w:cs="Arial MT"/>
          <w:spacing w:val="-6"/>
          <w:lang w:val="es-ES"/>
        </w:rPr>
        <w:t xml:space="preserve"> </w:t>
      </w:r>
      <w:proofErr w:type="spellStart"/>
      <w:r w:rsidRPr="00F5408C">
        <w:rPr>
          <w:rFonts w:ascii="Century Gothic" w:eastAsia="Arial MT" w:hAnsi="Century Gothic" w:cs="Arial MT"/>
          <w:lang w:val="es-ES"/>
        </w:rPr>
        <w:t>iii</w:t>
      </w:r>
      <w:proofErr w:type="spellEnd"/>
      <w:r w:rsidRPr="00F5408C">
        <w:rPr>
          <w:rFonts w:ascii="Century Gothic" w:eastAsia="Arial MT" w:hAnsi="Century Gothic" w:cs="Arial MT"/>
          <w:lang w:val="es-ES"/>
        </w:rPr>
        <w:t>)</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el</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factor</w:t>
      </w:r>
      <w:r w:rsidRPr="00F5408C">
        <w:rPr>
          <w:rFonts w:ascii="Century Gothic" w:eastAsia="Arial MT" w:hAnsi="Century Gothic" w:cs="Arial MT"/>
          <w:spacing w:val="-5"/>
          <w:lang w:val="es-ES"/>
        </w:rPr>
        <w:t xml:space="preserve"> </w:t>
      </w:r>
      <w:r w:rsidRPr="00F5408C">
        <w:rPr>
          <w:rFonts w:ascii="Century Gothic" w:eastAsia="Arial MT" w:hAnsi="Century Gothic" w:cs="Arial MT"/>
          <w:lang w:val="es-ES"/>
        </w:rPr>
        <w:t>de</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evaluación</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que define</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la</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selección</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del</w:t>
      </w:r>
      <w:r w:rsidRPr="00F5408C">
        <w:rPr>
          <w:rFonts w:ascii="Century Gothic" w:eastAsia="Arial MT" w:hAnsi="Century Gothic" w:cs="Arial MT"/>
          <w:spacing w:val="-5"/>
          <w:lang w:val="es-ES"/>
        </w:rPr>
        <w:t xml:space="preserve"> </w:t>
      </w:r>
      <w:r w:rsidRPr="00F5408C">
        <w:rPr>
          <w:rFonts w:ascii="Century Gothic" w:eastAsia="Arial MT" w:hAnsi="Century Gothic" w:cs="Arial MT"/>
          <w:lang w:val="es-ES"/>
        </w:rPr>
        <w:t>proponente</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y</w:t>
      </w:r>
      <w:r w:rsidRPr="00F5408C">
        <w:rPr>
          <w:rFonts w:ascii="Century Gothic" w:eastAsia="Arial MT" w:hAnsi="Century Gothic" w:cs="Arial MT"/>
          <w:spacing w:val="-6"/>
          <w:lang w:val="es-ES"/>
        </w:rPr>
        <w:t xml:space="preserve"> </w:t>
      </w:r>
      <w:proofErr w:type="spellStart"/>
      <w:r w:rsidRPr="00F5408C">
        <w:rPr>
          <w:rFonts w:ascii="Century Gothic" w:eastAsia="Arial MT" w:hAnsi="Century Gothic" w:cs="Arial MT"/>
          <w:lang w:val="es-ES"/>
        </w:rPr>
        <w:t>iv</w:t>
      </w:r>
      <w:proofErr w:type="spellEnd"/>
      <w:r w:rsidRPr="00F5408C">
        <w:rPr>
          <w:rFonts w:ascii="Century Gothic" w:eastAsia="Arial MT" w:hAnsi="Century Gothic" w:cs="Arial MT"/>
          <w:lang w:val="es-ES"/>
        </w:rPr>
        <w:t>)</w:t>
      </w:r>
      <w:r w:rsidRPr="00F5408C">
        <w:rPr>
          <w:rFonts w:ascii="Century Gothic" w:eastAsia="Arial MT" w:hAnsi="Century Gothic" w:cs="Arial MT"/>
          <w:spacing w:val="-5"/>
          <w:lang w:val="es-ES"/>
        </w:rPr>
        <w:t xml:space="preserve"> </w:t>
      </w:r>
      <w:r w:rsidRPr="00F5408C">
        <w:rPr>
          <w:rFonts w:ascii="Century Gothic" w:eastAsia="Arial MT" w:hAnsi="Century Gothic" w:cs="Arial MT"/>
          <w:lang w:val="es-ES"/>
        </w:rPr>
        <w:t>el</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perfeccionamiento</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del</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contrato. De tal manera,</w:t>
      </w:r>
      <w:r w:rsidRPr="00F5408C">
        <w:rPr>
          <w:rFonts w:ascii="Century Gothic" w:eastAsia="Arial MT" w:hAnsi="Century Gothic" w:cs="Arial MT"/>
          <w:spacing w:val="-5"/>
          <w:lang w:val="es-ES"/>
        </w:rPr>
        <w:t xml:space="preserve"> l</w:t>
      </w:r>
      <w:r w:rsidRPr="00F5408C">
        <w:rPr>
          <w:rFonts w:ascii="Century Gothic" w:eastAsia="Arial MT" w:hAnsi="Century Gothic" w:cs="Arial MT"/>
          <w:lang w:val="es-ES"/>
        </w:rPr>
        <w:t>as</w:t>
      </w:r>
      <w:r w:rsidRPr="00F5408C">
        <w:rPr>
          <w:rFonts w:ascii="Century Gothic" w:eastAsia="Arial MT" w:hAnsi="Century Gothic" w:cs="Arial MT"/>
          <w:spacing w:val="-6"/>
          <w:lang w:val="es-ES"/>
        </w:rPr>
        <w:t xml:space="preserve"> </w:t>
      </w:r>
      <w:r w:rsidRPr="00F5408C">
        <w:rPr>
          <w:rFonts w:ascii="Century Gothic" w:eastAsia="Arial MT" w:hAnsi="Century Gothic" w:cs="Arial MT"/>
          <w:lang w:val="es-ES"/>
        </w:rPr>
        <w:t>entidades</w:t>
      </w:r>
      <w:r w:rsidRPr="00F5408C">
        <w:rPr>
          <w:rFonts w:ascii="Century Gothic" w:eastAsia="Arial MT" w:hAnsi="Century Gothic" w:cs="Arial MT"/>
          <w:spacing w:val="-59"/>
          <w:lang w:val="es-ES"/>
        </w:rPr>
        <w:t xml:space="preserve"> </w:t>
      </w:r>
      <w:r w:rsidRPr="00F5408C">
        <w:rPr>
          <w:rFonts w:ascii="Century Gothic" w:eastAsia="Arial MT" w:hAnsi="Century Gothic" w:cs="Arial MT"/>
          <w:lang w:val="es-ES"/>
        </w:rPr>
        <w:t>deben</w:t>
      </w:r>
      <w:r w:rsidRPr="00F5408C">
        <w:rPr>
          <w:rFonts w:ascii="Century Gothic" w:eastAsia="Arial MT" w:hAnsi="Century Gothic" w:cs="Arial MT"/>
          <w:spacing w:val="9"/>
          <w:lang w:val="es-ES"/>
        </w:rPr>
        <w:t xml:space="preserve"> </w:t>
      </w:r>
      <w:r w:rsidRPr="00F5408C">
        <w:rPr>
          <w:rFonts w:ascii="Century Gothic" w:eastAsia="Arial MT" w:hAnsi="Century Gothic" w:cs="Arial MT"/>
          <w:lang w:val="es-ES"/>
        </w:rPr>
        <w:t>estructurar</w:t>
      </w:r>
      <w:r w:rsidRPr="00F5408C">
        <w:rPr>
          <w:rFonts w:ascii="Century Gothic" w:eastAsia="Arial MT" w:hAnsi="Century Gothic" w:cs="Arial MT"/>
          <w:spacing w:val="9"/>
          <w:lang w:val="es-ES"/>
        </w:rPr>
        <w:t xml:space="preserve"> </w:t>
      </w:r>
      <w:r w:rsidRPr="00F5408C">
        <w:rPr>
          <w:rFonts w:ascii="Century Gothic" w:eastAsia="Arial MT" w:hAnsi="Century Gothic" w:cs="Arial MT"/>
          <w:lang w:val="es-ES"/>
        </w:rPr>
        <w:t>sus</w:t>
      </w:r>
      <w:r w:rsidRPr="00F5408C">
        <w:rPr>
          <w:rFonts w:ascii="Century Gothic" w:eastAsia="Arial MT" w:hAnsi="Century Gothic" w:cs="Arial MT"/>
          <w:spacing w:val="9"/>
          <w:lang w:val="es-ES"/>
        </w:rPr>
        <w:t xml:space="preserve"> </w:t>
      </w:r>
      <w:r w:rsidRPr="00F5408C">
        <w:rPr>
          <w:rFonts w:ascii="Century Gothic" w:eastAsia="Arial MT" w:hAnsi="Century Gothic" w:cs="Arial MT"/>
          <w:lang w:val="es-ES"/>
        </w:rPr>
        <w:t>procedimientos</w:t>
      </w:r>
      <w:r w:rsidRPr="00F5408C">
        <w:rPr>
          <w:rFonts w:ascii="Century Gothic" w:eastAsia="Arial MT" w:hAnsi="Century Gothic" w:cs="Arial MT"/>
          <w:spacing w:val="9"/>
          <w:lang w:val="es-ES"/>
        </w:rPr>
        <w:t xml:space="preserve"> </w:t>
      </w:r>
      <w:r w:rsidRPr="00F5408C">
        <w:rPr>
          <w:rFonts w:ascii="Century Gothic" w:eastAsia="Arial MT" w:hAnsi="Century Gothic" w:cs="Arial MT"/>
          <w:lang w:val="es-ES"/>
        </w:rPr>
        <w:t>de</w:t>
      </w:r>
      <w:r w:rsidRPr="00F5408C">
        <w:rPr>
          <w:rFonts w:ascii="Century Gothic" w:eastAsia="Arial MT" w:hAnsi="Century Gothic" w:cs="Arial MT"/>
          <w:spacing w:val="8"/>
          <w:lang w:val="es-ES"/>
        </w:rPr>
        <w:t xml:space="preserve"> </w:t>
      </w:r>
      <w:r w:rsidRPr="00F5408C">
        <w:rPr>
          <w:rFonts w:ascii="Century Gothic" w:eastAsia="Arial MT" w:hAnsi="Century Gothic" w:cs="Arial MT"/>
          <w:lang w:val="es-ES"/>
        </w:rPr>
        <w:t>selección</w:t>
      </w:r>
      <w:r w:rsidRPr="00F5408C">
        <w:rPr>
          <w:rFonts w:ascii="Century Gothic" w:eastAsia="Arial MT" w:hAnsi="Century Gothic" w:cs="Arial MT"/>
          <w:spacing w:val="9"/>
          <w:lang w:val="es-ES"/>
        </w:rPr>
        <w:t xml:space="preserve"> </w:t>
      </w:r>
      <w:r w:rsidRPr="00F5408C">
        <w:rPr>
          <w:rFonts w:ascii="Century Gothic" w:eastAsia="Arial MT" w:hAnsi="Century Gothic" w:cs="Arial MT"/>
          <w:lang w:val="es-ES"/>
        </w:rPr>
        <w:t>de</w:t>
      </w:r>
      <w:r w:rsidRPr="00F5408C">
        <w:rPr>
          <w:rFonts w:ascii="Century Gothic" w:eastAsia="Arial MT" w:hAnsi="Century Gothic" w:cs="Arial MT"/>
          <w:spacing w:val="8"/>
          <w:lang w:val="es-ES"/>
        </w:rPr>
        <w:t xml:space="preserve"> </w:t>
      </w:r>
      <w:r w:rsidRPr="00F5408C">
        <w:rPr>
          <w:rFonts w:ascii="Century Gothic" w:eastAsia="Arial MT" w:hAnsi="Century Gothic" w:cs="Arial MT"/>
          <w:lang w:val="es-ES"/>
        </w:rPr>
        <w:t>acuerdo</w:t>
      </w:r>
      <w:r w:rsidRPr="00F5408C">
        <w:rPr>
          <w:rFonts w:ascii="Century Gothic" w:eastAsia="Arial MT" w:hAnsi="Century Gothic" w:cs="Arial MT"/>
          <w:spacing w:val="9"/>
          <w:lang w:val="es-ES"/>
        </w:rPr>
        <w:t xml:space="preserve"> </w:t>
      </w:r>
      <w:r w:rsidRPr="00F5408C">
        <w:rPr>
          <w:rFonts w:ascii="Century Gothic" w:eastAsia="Arial MT" w:hAnsi="Century Gothic" w:cs="Arial MT"/>
          <w:lang w:val="es-ES"/>
        </w:rPr>
        <w:t>con</w:t>
      </w:r>
      <w:r w:rsidRPr="00F5408C">
        <w:rPr>
          <w:rFonts w:ascii="Century Gothic" w:eastAsia="Arial MT" w:hAnsi="Century Gothic" w:cs="Arial MT"/>
          <w:spacing w:val="9"/>
          <w:lang w:val="es-ES"/>
        </w:rPr>
        <w:t xml:space="preserve"> </w:t>
      </w:r>
      <w:r w:rsidRPr="00F5408C">
        <w:rPr>
          <w:rFonts w:ascii="Century Gothic" w:eastAsia="Arial MT" w:hAnsi="Century Gothic" w:cs="Arial MT"/>
          <w:lang w:val="es-ES"/>
        </w:rPr>
        <w:t>estos</w:t>
      </w:r>
      <w:r w:rsidRPr="00F5408C">
        <w:rPr>
          <w:rFonts w:ascii="Century Gothic" w:eastAsia="Arial MT" w:hAnsi="Century Gothic" w:cs="Arial MT"/>
          <w:spacing w:val="9"/>
          <w:lang w:val="es-ES"/>
        </w:rPr>
        <w:t xml:space="preserve"> </w:t>
      </w:r>
      <w:r w:rsidRPr="00F5408C">
        <w:rPr>
          <w:rFonts w:ascii="Century Gothic" w:eastAsia="Arial MT" w:hAnsi="Century Gothic" w:cs="Arial MT"/>
          <w:lang w:val="es-ES"/>
        </w:rPr>
        <w:t xml:space="preserve">parámetros. </w:t>
      </w:r>
    </w:p>
    <w:p w14:paraId="3A559DA6" w14:textId="77777777" w:rsidR="00F5408C" w:rsidRPr="00F5408C" w:rsidRDefault="00F5408C" w:rsidP="00F5408C">
      <w:pPr>
        <w:widowControl w:val="0"/>
        <w:autoSpaceDE w:val="0"/>
        <w:autoSpaceDN w:val="0"/>
        <w:spacing w:after="0" w:line="276" w:lineRule="auto"/>
        <w:ind w:firstLine="709"/>
        <w:jc w:val="both"/>
        <w:rPr>
          <w:rFonts w:ascii="Century Gothic" w:eastAsia="Arial MT" w:hAnsi="Century Gothic" w:cs="Arial"/>
          <w:lang w:val="es-ES"/>
        </w:rPr>
      </w:pPr>
      <w:r w:rsidRPr="00F5408C">
        <w:rPr>
          <w:rFonts w:ascii="Century Gothic" w:eastAsia="Calibri" w:hAnsi="Century Gothic" w:cs="Arial"/>
          <w:lang w:val="es-ES_tradnl"/>
        </w:rPr>
        <w:t xml:space="preserve">Aludiendo expresamente al desarrollo reglamentario, el parágrafo primero introduce el siguiente cambio: “Las particularidades del procedimiento aquí </w:t>
      </w:r>
      <w:r w:rsidRPr="00F5408C">
        <w:rPr>
          <w:rFonts w:ascii="Century Gothic" w:eastAsia="Calibri" w:hAnsi="Century Gothic" w:cs="Arial"/>
          <w:lang w:val="es-ES_tradnl"/>
        </w:rPr>
        <w:lastRenderedPageBreak/>
        <w:t xml:space="preserve">previsto, así como la posibilidad que tengan las entidades de realizar estas adquisiciones a </w:t>
      </w:r>
      <w:proofErr w:type="spellStart"/>
      <w:r w:rsidRPr="00F5408C">
        <w:rPr>
          <w:rFonts w:ascii="Century Gothic" w:eastAsia="Calibri" w:hAnsi="Century Gothic" w:cs="Arial"/>
          <w:lang w:val="es-ES_tradnl"/>
        </w:rPr>
        <w:t>Mipymes</w:t>
      </w:r>
      <w:proofErr w:type="spellEnd"/>
      <w:r w:rsidRPr="00F5408C">
        <w:rPr>
          <w:rFonts w:ascii="Century Gothic" w:eastAsia="Calibri" w:hAnsi="Century Gothic" w:cs="Arial"/>
          <w:lang w:val="es-ES_tradnl"/>
        </w:rPr>
        <w:t xml:space="preserve"> o establecimientos que correspondan a la definición de "gran almacén" señalada por la Superintendencia de Industria y Comercio, se determinarán en el reglamento que para el efecto expida el Gobierno Nacional”. </w:t>
      </w:r>
      <w:r w:rsidRPr="00F5408C">
        <w:rPr>
          <w:rFonts w:ascii="Century Gothic" w:eastAsia="Arial MT" w:hAnsi="Century Gothic" w:cs="Arial"/>
          <w:lang w:val="es-ES"/>
        </w:rPr>
        <w:t>Como se observa, este parágrafo dispone que el reglamento es importante para regular: i) las “particularidades del procedimiento</w:t>
      </w:r>
      <w:r w:rsidRPr="00F5408C">
        <w:rPr>
          <w:rFonts w:ascii="Century Gothic" w:eastAsia="Arial MT" w:hAnsi="Century Gothic" w:cs="Arial"/>
          <w:spacing w:val="-59"/>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selección”</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y</w:t>
      </w:r>
      <w:r w:rsidRPr="00F5408C">
        <w:rPr>
          <w:rFonts w:ascii="Century Gothic" w:eastAsia="Arial MT" w:hAnsi="Century Gothic" w:cs="Arial"/>
          <w:spacing w:val="1"/>
          <w:lang w:val="es-ES"/>
        </w:rPr>
        <w:t xml:space="preserve"> </w:t>
      </w:r>
      <w:proofErr w:type="spellStart"/>
      <w:r w:rsidRPr="00F5408C">
        <w:rPr>
          <w:rFonts w:ascii="Century Gothic" w:eastAsia="Arial MT" w:hAnsi="Century Gothic" w:cs="Arial"/>
          <w:lang w:val="es-ES"/>
        </w:rPr>
        <w:t>ii</w:t>
      </w:r>
      <w:proofErr w:type="spellEnd"/>
      <w:r w:rsidRPr="00F5408C">
        <w:rPr>
          <w:rFonts w:ascii="Century Gothic" w:eastAsia="Arial MT" w:hAnsi="Century Gothic" w:cs="Arial"/>
          <w:lang w:val="es-ES"/>
        </w:rPr>
        <w:t>)</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la</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posibilidad</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de</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realizar</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estas</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adquisiciones</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a</w:t>
      </w:r>
      <w:r w:rsidRPr="00F5408C">
        <w:rPr>
          <w:rFonts w:ascii="Century Gothic" w:eastAsia="Arial MT" w:hAnsi="Century Gothic" w:cs="Arial"/>
          <w:spacing w:val="1"/>
          <w:lang w:val="es-ES"/>
        </w:rPr>
        <w:t xml:space="preserve"> </w:t>
      </w:r>
      <w:proofErr w:type="spellStart"/>
      <w:r w:rsidRPr="00F5408C">
        <w:rPr>
          <w:rFonts w:ascii="Century Gothic" w:eastAsia="Arial MT" w:hAnsi="Century Gothic" w:cs="Arial"/>
          <w:lang w:val="es-ES"/>
        </w:rPr>
        <w:t>Mipymes</w:t>
      </w:r>
      <w:proofErr w:type="spellEnd"/>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o</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establecimientos que correspondan a la definición de “gran almacén”. En concordancia con lo anterior el parágrafo segundo señala que la contratación a la que se refiere el artículo 30 se realizará exclusivamente con las reglas contempladas en el mismo y en su reglamentación. La reglamentación a la cual se refieren las disposiciones estudiadas fue realizada mediante el Decreto 1860 del 24 de diciembre de 2021 –que modificó el Decreto 1082 de 2015– que</w:t>
      </w:r>
      <w:r w:rsidRPr="00F5408C">
        <w:rPr>
          <w:rFonts w:ascii="Century Gothic" w:eastAsia="Arial MT" w:hAnsi="Century Gothic" w:cs="Arial"/>
          <w:spacing w:val="1"/>
          <w:lang w:val="es-ES"/>
        </w:rPr>
        <w:t xml:space="preserve"> </w:t>
      </w:r>
      <w:r w:rsidRPr="00F5408C">
        <w:rPr>
          <w:rFonts w:ascii="Century Gothic" w:eastAsia="Arial MT" w:hAnsi="Century Gothic" w:cs="Arial"/>
          <w:lang w:val="es-ES"/>
        </w:rPr>
        <w:t xml:space="preserve">resulta aplicable para los procesos de mínima cuantía cuya invitación </w:t>
      </w:r>
      <w:r w:rsidRPr="00F5408C">
        <w:rPr>
          <w:rFonts w:ascii="Century Gothic" w:eastAsia="Arial MT" w:hAnsi="Century Gothic" w:cs="Arial MT"/>
          <w:lang w:val="es-ES"/>
        </w:rPr>
        <w:t>se publique a los tres (3)</w:t>
      </w:r>
      <w:r w:rsidRPr="00F5408C">
        <w:rPr>
          <w:rFonts w:ascii="Century Gothic" w:eastAsia="Arial MT" w:hAnsi="Century Gothic" w:cs="Arial MT"/>
          <w:spacing w:val="1"/>
          <w:lang w:val="es-ES"/>
        </w:rPr>
        <w:t xml:space="preserve"> </w:t>
      </w:r>
      <w:r w:rsidRPr="00F5408C">
        <w:rPr>
          <w:rFonts w:ascii="Century Gothic" w:eastAsia="Arial MT" w:hAnsi="Century Gothic" w:cs="Arial MT"/>
          <w:lang w:val="es-ES"/>
        </w:rPr>
        <w:t xml:space="preserve">meses contados a partir de su expedición, </w:t>
      </w:r>
      <w:r w:rsidRPr="00F5408C">
        <w:rPr>
          <w:rFonts w:ascii="Century Gothic" w:eastAsia="Arial MT" w:hAnsi="Century Gothic" w:cs="Arial"/>
          <w:lang w:val="es-ES"/>
        </w:rPr>
        <w:t>es decir, a</w:t>
      </w:r>
      <w:r w:rsidRPr="00F5408C">
        <w:rPr>
          <w:rFonts w:ascii="Century Gothic" w:eastAsia="Arial MT" w:hAnsi="Century Gothic" w:cs="Arial"/>
          <w:spacing w:val="1"/>
          <w:lang w:val="es-ES"/>
        </w:rPr>
        <w:t xml:space="preserve"> </w:t>
      </w:r>
      <w:r w:rsidRPr="00F5408C">
        <w:rPr>
          <w:rFonts w:ascii="Century Gothic" w:eastAsia="Arial MT" w:hAnsi="Century Gothic" w:cs="Arial"/>
          <w:spacing w:val="-1"/>
          <w:lang w:val="es-ES"/>
        </w:rPr>
        <w:t>partir</w:t>
      </w:r>
      <w:r w:rsidRPr="00F5408C">
        <w:rPr>
          <w:rFonts w:ascii="Century Gothic" w:eastAsia="Arial MT" w:hAnsi="Century Gothic" w:cs="Arial"/>
          <w:spacing w:val="-15"/>
          <w:lang w:val="es-ES"/>
        </w:rPr>
        <w:t xml:space="preserve"> </w:t>
      </w:r>
      <w:r w:rsidRPr="00F5408C">
        <w:rPr>
          <w:rFonts w:ascii="Century Gothic" w:eastAsia="Arial MT" w:hAnsi="Century Gothic" w:cs="Arial"/>
          <w:spacing w:val="-1"/>
          <w:lang w:val="es-ES"/>
        </w:rPr>
        <w:t>del</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24</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de</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marzo</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de</w:t>
      </w:r>
      <w:r w:rsidRPr="00F5408C">
        <w:rPr>
          <w:rFonts w:ascii="Century Gothic" w:eastAsia="Arial MT" w:hAnsi="Century Gothic" w:cs="Arial"/>
          <w:spacing w:val="-14"/>
          <w:lang w:val="es-ES"/>
        </w:rPr>
        <w:t xml:space="preserve"> </w:t>
      </w:r>
      <w:r w:rsidRPr="00F5408C">
        <w:rPr>
          <w:rFonts w:ascii="Century Gothic" w:eastAsia="Arial MT" w:hAnsi="Century Gothic" w:cs="Arial"/>
          <w:spacing w:val="-1"/>
          <w:lang w:val="es-ES"/>
        </w:rPr>
        <w:t>2022</w:t>
      </w:r>
      <w:r w:rsidRPr="00F5408C">
        <w:rPr>
          <w:rFonts w:ascii="Century Gothic" w:eastAsia="Arial MT" w:hAnsi="Century Gothic" w:cs="Arial MT"/>
          <w:lang w:val="es-ES"/>
        </w:rPr>
        <w:t>, por lo que actualmente esta es la regulación vigente.</w:t>
      </w:r>
    </w:p>
    <w:p w14:paraId="018DC565" w14:textId="77777777" w:rsidR="00F5408C" w:rsidRPr="00F5408C" w:rsidRDefault="00F5408C" w:rsidP="00C8320B">
      <w:pPr>
        <w:spacing w:after="0" w:line="240" w:lineRule="auto"/>
        <w:jc w:val="both"/>
        <w:rPr>
          <w:rFonts w:ascii="Century Gothic" w:eastAsia="Century Gothic" w:hAnsi="Century Gothic" w:cs="Century Gothic"/>
          <w:lang w:val="es-ES" w:eastAsia="es-ES_tradnl"/>
        </w:rPr>
      </w:pPr>
    </w:p>
    <w:p w14:paraId="36DA703C" w14:textId="77777777" w:rsidR="00F5408C" w:rsidRPr="00F5408C" w:rsidRDefault="00F5408C" w:rsidP="00F5408C">
      <w:pPr>
        <w:spacing w:after="0" w:line="276" w:lineRule="auto"/>
        <w:jc w:val="both"/>
        <w:rPr>
          <w:rFonts w:ascii="Century Gothic" w:eastAsia="Times New Roman" w:hAnsi="Century Gothic" w:cs="Arial"/>
          <w:b/>
          <w:lang w:eastAsia="es-CO"/>
        </w:rPr>
      </w:pPr>
      <w:bookmarkStart w:id="10" w:name="_Hlk117695077"/>
      <w:r w:rsidRPr="00F5408C">
        <w:rPr>
          <w:rFonts w:ascii="Century Gothic" w:eastAsia="Times New Roman" w:hAnsi="Century Gothic" w:cs="Arial"/>
          <w:b/>
          <w:lang w:eastAsia="es-CO"/>
        </w:rPr>
        <w:t>2.3. Concurrencia de la modalidad de mínima cuantía y el concurso de méritos</w:t>
      </w:r>
    </w:p>
    <w:p w14:paraId="75107EA5" w14:textId="77777777" w:rsidR="00F5408C" w:rsidRPr="00F5408C" w:rsidRDefault="00F5408C" w:rsidP="00F5408C">
      <w:pPr>
        <w:spacing w:after="0" w:line="276" w:lineRule="auto"/>
        <w:jc w:val="both"/>
        <w:rPr>
          <w:rFonts w:ascii="Century Gothic" w:eastAsia="Times New Roman" w:hAnsi="Century Gothic" w:cs="Arial"/>
          <w:b/>
          <w:lang w:eastAsia="es-CO"/>
        </w:rPr>
      </w:pPr>
    </w:p>
    <w:p w14:paraId="14D764DF" w14:textId="77777777" w:rsidR="00F5408C" w:rsidRPr="00F5408C" w:rsidRDefault="00F5408C" w:rsidP="00F5408C">
      <w:pPr>
        <w:spacing w:after="120" w:line="276" w:lineRule="auto"/>
        <w:jc w:val="both"/>
        <w:rPr>
          <w:rFonts w:ascii="Century Gothic" w:eastAsia="Times New Roman" w:hAnsi="Century Gothic" w:cs="Arial"/>
          <w:b/>
          <w:lang w:eastAsia="es-ES_tradnl"/>
        </w:rPr>
      </w:pPr>
      <w:r w:rsidRPr="00F5408C">
        <w:rPr>
          <w:rFonts w:ascii="Century Gothic" w:eastAsia="Times New Roman" w:hAnsi="Century Gothic" w:cs="Arial"/>
          <w:lang w:val="es-ES_tradnl" w:eastAsia="es-MX"/>
        </w:rPr>
        <w:t xml:space="preserve">Conforme se ha expuesto en el presente concepto, mediante el artículo 2 de la Ley 1150 de 2007 se determinaron las modalidades de selección aplicables a las entidades sometidas al EGCAP, indicando que: “[…] la escogencia del contratista se efectuará por regla general bajo la modalidad de licitación pública, con las excepciones que se señalan en los numerales 2, 3 y 4 del presente artículo”. </w:t>
      </w:r>
    </w:p>
    <w:p w14:paraId="26458C44" w14:textId="77777777" w:rsidR="00F5408C" w:rsidRPr="00F5408C" w:rsidRDefault="00F5408C" w:rsidP="00F5408C">
      <w:pPr>
        <w:spacing w:after="120" w:line="276" w:lineRule="auto"/>
        <w:ind w:firstLine="708"/>
        <w:jc w:val="both"/>
        <w:rPr>
          <w:rFonts w:ascii="Century Gothic" w:eastAsia="Times New Roman" w:hAnsi="Century Gothic" w:cs="Arial"/>
          <w:lang w:val="es-ES_tradnl" w:eastAsia="es-ES_tradnl"/>
        </w:rPr>
      </w:pPr>
      <w:r w:rsidRPr="00F5408C">
        <w:rPr>
          <w:rFonts w:ascii="Century Gothic" w:eastAsia="Times New Roman" w:hAnsi="Century Gothic" w:cs="Arial"/>
          <w:lang w:val="es-ES_tradnl" w:eastAsia="es-ES_tradnl"/>
        </w:rPr>
        <w:t>Particularmente, en el numeral</w:t>
      </w:r>
      <w:r w:rsidRPr="00F5408C">
        <w:rPr>
          <w:rFonts w:ascii="Century Gothic" w:eastAsia="Times New Roman" w:hAnsi="Century Gothic" w:cs="Arial"/>
          <w:lang w:eastAsia="es-ES_tradnl"/>
        </w:rPr>
        <w:t xml:space="preserve"> 3° se estableció la modalidad de selección de concurso de méritos, prevista para la selección de</w:t>
      </w:r>
      <w:r w:rsidRPr="00F5408C">
        <w:rPr>
          <w:rFonts w:ascii="Century Gothic" w:eastAsia="Times New Roman" w:hAnsi="Century Gothic" w:cs="Arial"/>
          <w:lang w:val="es-ES_tradnl" w:eastAsia="es-ES_tradnl"/>
        </w:rPr>
        <w:t xml:space="preserve"> </w:t>
      </w:r>
      <w:r w:rsidRPr="00F5408C">
        <w:rPr>
          <w:rFonts w:ascii="Century Gothic" w:eastAsia="Times New Roman" w:hAnsi="Century Gothic" w:cs="Arial"/>
          <w:lang w:eastAsia="es-ES_tradnl"/>
        </w:rPr>
        <w:t>“</w:t>
      </w:r>
      <w:r w:rsidRPr="00F5408C">
        <w:rPr>
          <w:rFonts w:ascii="Century Gothic" w:eastAsia="Times New Roman" w:hAnsi="Century Gothic" w:cs="Arial"/>
          <w:lang w:val="es-ES_tradnl" w:eastAsia="es-ES_tradnl"/>
        </w:rPr>
        <w:t>consultores o proyectos”</w:t>
      </w:r>
      <w:r w:rsidRPr="00F5408C">
        <w:rPr>
          <w:rFonts w:ascii="Century Gothic" w:eastAsia="Times New Roman" w:hAnsi="Century Gothic" w:cs="Arial"/>
          <w:vertAlign w:val="superscript"/>
          <w:lang w:val="es-ES_tradnl" w:eastAsia="es-ES_tradnl"/>
        </w:rPr>
        <w:footnoteReference w:id="13"/>
      </w:r>
      <w:r w:rsidRPr="00F5408C">
        <w:rPr>
          <w:rFonts w:ascii="Century Gothic" w:eastAsia="Times New Roman" w:hAnsi="Century Gothic" w:cs="Arial"/>
          <w:lang w:val="es-ES_tradnl" w:eastAsia="es-ES_tradnl"/>
        </w:rPr>
        <w:t xml:space="preserve">, mientras que en el numeral 5° </w:t>
      </w:r>
      <w:r w:rsidRPr="00F5408C">
        <w:rPr>
          <w:rFonts w:ascii="Century Gothic" w:eastAsia="Times New Roman" w:hAnsi="Century Gothic" w:cs="Arial"/>
          <w:i/>
          <w:iCs/>
          <w:lang w:val="es-ES_tradnl" w:eastAsia="es-ES_tradnl"/>
        </w:rPr>
        <w:t>ibidem</w:t>
      </w:r>
      <w:r w:rsidRPr="00F5408C">
        <w:rPr>
          <w:rFonts w:ascii="Century Gothic" w:eastAsia="Times New Roman" w:hAnsi="Century Gothic" w:cs="Arial"/>
          <w:lang w:val="es-ES_tradnl" w:eastAsia="es-ES_tradnl"/>
        </w:rPr>
        <w:t xml:space="preserve">, se reguló la modalidad de contratación de mínima cuantía, determinando mandatos especiales para su procedimiento, que </w:t>
      </w:r>
      <w:r w:rsidRPr="00F5408C">
        <w:rPr>
          <w:rFonts w:ascii="Century Gothic" w:eastAsia="Times New Roman" w:hAnsi="Century Gothic" w:cs="Arial"/>
          <w:lang w:val="es-ES_tradnl" w:eastAsia="es-ES_tradnl"/>
        </w:rPr>
        <w:lastRenderedPageBreak/>
        <w:t>se aplicará cuando el valor de la contratación no excede del diez por ciento (10%) de la menor cuantía de la entidad.</w:t>
      </w:r>
    </w:p>
    <w:p w14:paraId="5522CA98" w14:textId="77777777" w:rsidR="00F5408C" w:rsidRPr="00F5408C" w:rsidRDefault="00F5408C" w:rsidP="00F5408C">
      <w:pPr>
        <w:spacing w:after="120" w:line="276" w:lineRule="auto"/>
        <w:ind w:firstLine="708"/>
        <w:jc w:val="both"/>
        <w:rPr>
          <w:rFonts w:ascii="Century Gothic" w:eastAsia="Times New Roman" w:hAnsi="Century Gothic" w:cs="Arial"/>
          <w:bCs/>
          <w:lang w:eastAsia="es-ES_tradnl"/>
        </w:rPr>
      </w:pPr>
      <w:r w:rsidRPr="00F5408C">
        <w:rPr>
          <w:rFonts w:ascii="Century Gothic" w:eastAsia="Times New Roman" w:hAnsi="Century Gothic" w:cs="Arial"/>
          <w:bCs/>
          <w:lang w:eastAsia="es-ES_tradnl"/>
        </w:rPr>
        <w:t xml:space="preserve">De este modo, es importante analizar la solución específica para aquellos eventos en donde podría considerarse en principio que existe concurrencia de modalidades de selección, como es el caso de la consulta. En efecto, por regla general la escogencia de interventores se surte por concurso de méritos, el cual, según el numeral 3° del artículo 2 de la Ley 1150 de 2007, corresponde a la modalidad prevista para la selección </w:t>
      </w:r>
      <w:r w:rsidRPr="00F5408C">
        <w:rPr>
          <w:rFonts w:ascii="Century Gothic" w:eastAsia="Times New Roman" w:hAnsi="Century Gothic" w:cs="Arial"/>
          <w:lang w:val="es-ES_tradnl" w:eastAsia="es-ES_tradnl"/>
        </w:rPr>
        <w:t>“</w:t>
      </w:r>
      <w:r w:rsidRPr="00F5408C">
        <w:rPr>
          <w:rFonts w:ascii="Century Gothic" w:eastAsia="Times New Roman" w:hAnsi="Century Gothic" w:cs="Arial"/>
          <w:bCs/>
          <w:lang w:eastAsia="es-ES_tradnl"/>
        </w:rPr>
        <w:t>de consultores o proyectos, en la que se podrán utilizar sistemas de concurso abierto o de precalificación</w:t>
      </w:r>
      <w:r w:rsidRPr="00F5408C">
        <w:rPr>
          <w:rFonts w:ascii="Century Gothic" w:eastAsia="Times New Roman" w:hAnsi="Century Gothic" w:cs="Arial"/>
          <w:lang w:val="es-ES_tradnl" w:eastAsia="es-ES_tradnl"/>
        </w:rPr>
        <w:t>”</w:t>
      </w:r>
      <w:r w:rsidRPr="00F5408C">
        <w:rPr>
          <w:rFonts w:ascii="Century Gothic" w:eastAsia="Times New Roman" w:hAnsi="Century Gothic" w:cs="Arial"/>
          <w:bCs/>
          <w:lang w:eastAsia="es-ES_tradnl"/>
        </w:rPr>
        <w:t>.</w:t>
      </w:r>
    </w:p>
    <w:p w14:paraId="32C30468" w14:textId="77777777" w:rsidR="00F5408C" w:rsidRPr="00F5408C" w:rsidRDefault="00F5408C" w:rsidP="00F5408C">
      <w:pPr>
        <w:spacing w:after="0" w:line="276" w:lineRule="auto"/>
        <w:jc w:val="both"/>
        <w:rPr>
          <w:rFonts w:ascii="Century Gothic" w:eastAsia="Times New Roman" w:hAnsi="Century Gothic" w:cs="Arial"/>
          <w:bCs/>
          <w:lang w:eastAsia="es-ES_tradnl"/>
        </w:rPr>
      </w:pPr>
      <w:r w:rsidRPr="00F5408C">
        <w:rPr>
          <w:rFonts w:ascii="Century Gothic" w:eastAsia="Times New Roman" w:hAnsi="Century Gothic" w:cs="Arial"/>
          <w:bCs/>
          <w:lang w:eastAsia="es-ES_tradnl"/>
        </w:rPr>
        <w:tab/>
        <w:t>En este contexto, la escogencia del interventor, a través de concurso de méritos, podría parecer que concurre con la modalidad de mínima cuantía que, como se referenció, según el artículo 94 de la Ley 1474 de 2011, modificado por el artículo 30 de la Ley 2069 de 2020, consiste en la contratación cuyo valor no excede del diez por ciento (10%) de la menor cuantía de la entidad independientemente de su objeto. Al respecto, la Corte Constitucional, en sentencia C-004 de 2017, consideró que:</w:t>
      </w:r>
    </w:p>
    <w:p w14:paraId="7E8CE5CA" w14:textId="77777777" w:rsidR="00F5408C" w:rsidRPr="00F5408C" w:rsidRDefault="00F5408C" w:rsidP="00F5408C">
      <w:pPr>
        <w:spacing w:after="0" w:line="276" w:lineRule="auto"/>
        <w:jc w:val="both"/>
        <w:rPr>
          <w:rFonts w:ascii="Century Gothic" w:eastAsia="Times New Roman" w:hAnsi="Century Gothic" w:cs="Arial"/>
          <w:bCs/>
          <w:lang w:eastAsia="es-ES_tradnl"/>
        </w:rPr>
      </w:pPr>
    </w:p>
    <w:p w14:paraId="7E5878AE" w14:textId="77777777" w:rsidR="00F5408C" w:rsidRPr="00F5408C" w:rsidRDefault="00F5408C" w:rsidP="00F5408C">
      <w:pPr>
        <w:spacing w:after="0" w:line="240" w:lineRule="auto"/>
        <w:ind w:left="709" w:right="709"/>
        <w:jc w:val="both"/>
        <w:rPr>
          <w:rFonts w:ascii="Century Gothic" w:eastAsia="Times New Roman" w:hAnsi="Century Gothic" w:cs="Arial"/>
          <w:bCs/>
          <w:sz w:val="20"/>
          <w:szCs w:val="20"/>
          <w:lang w:eastAsia="es-ES_tradnl"/>
        </w:rPr>
      </w:pPr>
      <w:r w:rsidRPr="00F5408C">
        <w:rPr>
          <w:rFonts w:ascii="Century Gothic" w:eastAsia="Times New Roman" w:hAnsi="Century Gothic" w:cs="Arial"/>
          <w:bCs/>
          <w:sz w:val="20"/>
          <w:szCs w:val="20"/>
          <w:lang w:eastAsia="es-ES_tradnl"/>
        </w:rPr>
        <w:t>“[…] la expresión “independientemente de su objeto”, relativa a la procedencia del procedimiento de contratación de mínima cuantía no excluye ni la contratación directa, cuando ésta sea procedente, ni la selección abreviada por Acuerdo Marco de Precios, celebrado a instancias de la Agencia Colombia Compra Eficiente, pero sí el concurso de méritos.</w:t>
      </w:r>
    </w:p>
    <w:p w14:paraId="231AA69F" w14:textId="77777777" w:rsidR="00F5408C" w:rsidRPr="00F5408C" w:rsidRDefault="00F5408C" w:rsidP="00F5408C">
      <w:pPr>
        <w:spacing w:after="0" w:line="240" w:lineRule="auto"/>
        <w:ind w:left="709" w:right="709"/>
        <w:jc w:val="both"/>
        <w:rPr>
          <w:rFonts w:ascii="Century Gothic" w:eastAsia="Times New Roman" w:hAnsi="Century Gothic" w:cs="Arial"/>
          <w:bCs/>
          <w:sz w:val="20"/>
          <w:szCs w:val="20"/>
          <w:lang w:eastAsia="es-ES_tradnl"/>
        </w:rPr>
      </w:pPr>
    </w:p>
    <w:p w14:paraId="5076DB88" w14:textId="77777777" w:rsidR="00F5408C" w:rsidRPr="00F5408C" w:rsidRDefault="00F5408C" w:rsidP="00F5408C">
      <w:pPr>
        <w:spacing w:after="0" w:line="240" w:lineRule="auto"/>
        <w:ind w:left="709" w:right="709"/>
        <w:jc w:val="both"/>
        <w:rPr>
          <w:rFonts w:ascii="Century Gothic" w:eastAsia="Times New Roman" w:hAnsi="Century Gothic" w:cs="Arial"/>
          <w:bCs/>
          <w:sz w:val="20"/>
          <w:szCs w:val="20"/>
          <w:lang w:eastAsia="es-ES_tradnl"/>
        </w:rPr>
      </w:pPr>
      <w:r w:rsidRPr="00F5408C">
        <w:rPr>
          <w:rFonts w:ascii="Century Gothic" w:eastAsia="Times New Roman" w:hAnsi="Century Gothic" w:cs="Arial"/>
          <w:bCs/>
          <w:sz w:val="20"/>
          <w:szCs w:val="20"/>
          <w:lang w:eastAsia="es-ES_tradnl"/>
        </w:rPr>
        <w:t>[…]</w:t>
      </w:r>
    </w:p>
    <w:p w14:paraId="7AD0CBF7" w14:textId="77777777" w:rsidR="00F5408C" w:rsidRPr="00F5408C" w:rsidRDefault="00F5408C" w:rsidP="00F5408C">
      <w:pPr>
        <w:spacing w:after="0" w:line="240" w:lineRule="auto"/>
        <w:ind w:left="709" w:right="709"/>
        <w:jc w:val="both"/>
        <w:rPr>
          <w:rFonts w:ascii="Century Gothic" w:eastAsia="Times New Roman" w:hAnsi="Century Gothic" w:cs="Arial"/>
          <w:bCs/>
          <w:sz w:val="20"/>
          <w:szCs w:val="20"/>
          <w:lang w:eastAsia="es-ES_tradnl"/>
        </w:rPr>
      </w:pPr>
    </w:p>
    <w:p w14:paraId="372DC196" w14:textId="77777777" w:rsidR="00F5408C" w:rsidRPr="00F5408C" w:rsidRDefault="00F5408C" w:rsidP="00F5408C">
      <w:pPr>
        <w:spacing w:after="0" w:line="240" w:lineRule="auto"/>
        <w:ind w:left="709" w:right="709"/>
        <w:jc w:val="both"/>
        <w:rPr>
          <w:rFonts w:ascii="Century Gothic" w:eastAsia="Times New Roman" w:hAnsi="Century Gothic" w:cs="Arial"/>
          <w:bCs/>
          <w:sz w:val="20"/>
          <w:szCs w:val="20"/>
          <w:lang w:eastAsia="es-ES_tradnl"/>
        </w:rPr>
      </w:pPr>
      <w:r w:rsidRPr="00F5408C">
        <w:rPr>
          <w:rFonts w:ascii="Century Gothic" w:eastAsia="Times New Roman" w:hAnsi="Century Gothic" w:cs="Arial"/>
          <w:bCs/>
          <w:sz w:val="20"/>
          <w:szCs w:val="20"/>
          <w:lang w:eastAsia="es-ES_tradnl"/>
        </w:rPr>
        <w:t xml:space="preserve">[…] respecto del concurso de méritos, la contratación de mínima cuantía sí prevalece, ya que la especificidad del objeto a contratar mediante el </w:t>
      </w:r>
      <w:proofErr w:type="gramStart"/>
      <w:r w:rsidRPr="00F5408C">
        <w:rPr>
          <w:rFonts w:ascii="Century Gothic" w:eastAsia="Times New Roman" w:hAnsi="Century Gothic" w:cs="Arial"/>
          <w:bCs/>
          <w:sz w:val="20"/>
          <w:szCs w:val="20"/>
          <w:lang w:eastAsia="es-ES_tradnl"/>
        </w:rPr>
        <w:t>concurso,</w:t>
      </w:r>
      <w:proofErr w:type="gramEnd"/>
      <w:r w:rsidRPr="00F5408C">
        <w:rPr>
          <w:rFonts w:ascii="Century Gothic" w:eastAsia="Times New Roman" w:hAnsi="Century Gothic" w:cs="Arial"/>
          <w:bCs/>
          <w:sz w:val="20"/>
          <w:szCs w:val="20"/>
          <w:lang w:eastAsia="es-ES_tradnl"/>
        </w:rPr>
        <w:t xml:space="preserve"> no es suficiente para excluir la contratación de mínima cuantía, cuando el monto de la contratación no supere dicha cuantía. Esto quiere decir que el criterio relativo a la cuantía es subsidiario y se excluye cuando exista una causal específica, relativa al objeto, lo que no ocurre en el caso del concurso de méritos. Por esta razón, la selección de consultores o de proyectos, deberá realizarse, según la cuantía, mediante contratación de mínima cuantía o mediante un concurso de méritos, en aplicación del principio de economía”.</w:t>
      </w:r>
    </w:p>
    <w:p w14:paraId="71685EE5" w14:textId="77777777" w:rsidR="00F5408C" w:rsidRPr="00F5408C" w:rsidRDefault="00F5408C" w:rsidP="00F5408C">
      <w:pPr>
        <w:spacing w:after="0" w:line="276" w:lineRule="auto"/>
        <w:jc w:val="both"/>
        <w:rPr>
          <w:rFonts w:ascii="Century Gothic" w:eastAsia="Times New Roman" w:hAnsi="Century Gothic" w:cs="Arial"/>
          <w:bCs/>
          <w:lang w:eastAsia="es-ES_tradnl"/>
        </w:rPr>
      </w:pPr>
    </w:p>
    <w:p w14:paraId="4C0D7B5D" w14:textId="77777777" w:rsidR="00F5408C" w:rsidRPr="00F5408C" w:rsidRDefault="00F5408C" w:rsidP="00F5408C">
      <w:pPr>
        <w:spacing w:after="0" w:line="276" w:lineRule="auto"/>
        <w:ind w:firstLine="709"/>
        <w:jc w:val="both"/>
        <w:rPr>
          <w:rFonts w:ascii="Century Gothic" w:eastAsia="Times New Roman" w:hAnsi="Century Gothic" w:cs="Arial"/>
          <w:color w:val="000000"/>
          <w:lang w:val="es-ES_tradnl" w:eastAsia="es-ES"/>
        </w:rPr>
      </w:pPr>
      <w:r w:rsidRPr="00F5408C">
        <w:rPr>
          <w:rFonts w:ascii="Century Gothic" w:eastAsia="Times New Roman" w:hAnsi="Century Gothic" w:cs="Arial"/>
          <w:color w:val="000000"/>
          <w:lang w:val="es-ES_tradnl" w:eastAsia="es-ES"/>
        </w:rPr>
        <w:t xml:space="preserve">De igual forma, esta ha sido la interpretación del Consejo de Estado, que, al estudiar la concurrencia entre la mínima cuantía y otras modalidades de selección </w:t>
      </w:r>
      <w:r w:rsidRPr="00F5408C">
        <w:rPr>
          <w:rFonts w:ascii="Century Gothic" w:eastAsia="Times New Roman" w:hAnsi="Century Gothic" w:cs="Arial"/>
          <w:color w:val="000000"/>
          <w:lang w:val="es-ES_tradnl" w:eastAsia="es-ES"/>
        </w:rPr>
        <w:lastRenderedPageBreak/>
        <w:t xml:space="preserve">–incluido el concurso de méritos para la selección de </w:t>
      </w:r>
      <w:r w:rsidRPr="00F5408C">
        <w:rPr>
          <w:rFonts w:ascii="Century Gothic" w:eastAsia="Times New Roman" w:hAnsi="Century Gothic" w:cs="Arial"/>
          <w:i/>
          <w:iCs/>
          <w:color w:val="000000"/>
          <w:lang w:val="es-ES_tradnl" w:eastAsia="es-ES"/>
        </w:rPr>
        <w:t>consultores</w:t>
      </w:r>
      <w:r w:rsidRPr="00F5408C">
        <w:rPr>
          <w:rFonts w:ascii="Century Gothic" w:eastAsia="Times New Roman" w:hAnsi="Century Gothic" w:cs="Arial"/>
          <w:color w:val="000000"/>
          <w:lang w:val="es-ES_tradnl" w:eastAsia="es-ES"/>
        </w:rPr>
        <w:t>, al tenor del artículo 32, numeral 2 de la Ley 80 de 1993</w:t>
      </w:r>
      <w:r w:rsidRPr="00F5408C">
        <w:rPr>
          <w:rFonts w:ascii="Century Gothic" w:eastAsia="Times New Roman" w:hAnsi="Century Gothic" w:cs="Arial"/>
          <w:color w:val="000000"/>
          <w:vertAlign w:val="superscript"/>
          <w:lang w:val="es-ES_tradnl" w:eastAsia="es-ES"/>
        </w:rPr>
        <w:footnoteReference w:id="14"/>
      </w:r>
      <w:r w:rsidRPr="00F5408C">
        <w:rPr>
          <w:rFonts w:ascii="Century Gothic" w:eastAsia="Times New Roman" w:hAnsi="Century Gothic" w:cs="Arial"/>
          <w:color w:val="000000"/>
          <w:lang w:val="es-ES_tradnl" w:eastAsia="es-ES"/>
        </w:rPr>
        <w:t>–, ha concluido que:</w:t>
      </w:r>
    </w:p>
    <w:p w14:paraId="3C428882" w14:textId="77777777" w:rsidR="00F5408C" w:rsidRPr="00F5408C" w:rsidRDefault="00F5408C" w:rsidP="00F5408C">
      <w:pPr>
        <w:spacing w:after="0" w:line="276" w:lineRule="auto"/>
        <w:jc w:val="both"/>
        <w:rPr>
          <w:rFonts w:ascii="Century Gothic" w:eastAsia="Times New Roman" w:hAnsi="Century Gothic" w:cs="Arial"/>
          <w:sz w:val="21"/>
          <w:szCs w:val="21"/>
          <w:lang w:val="es-ES_tradnl" w:eastAsia="es-ES_tradnl"/>
        </w:rPr>
      </w:pPr>
    </w:p>
    <w:p w14:paraId="5F7BC861" w14:textId="77777777" w:rsidR="00F5408C" w:rsidRPr="00F5408C" w:rsidRDefault="00F5408C" w:rsidP="00F5408C">
      <w:pPr>
        <w:spacing w:after="0" w:line="240" w:lineRule="auto"/>
        <w:ind w:left="709" w:right="709"/>
        <w:jc w:val="both"/>
        <w:rPr>
          <w:rFonts w:ascii="Century Gothic" w:eastAsia="Times New Roman" w:hAnsi="Century Gothic" w:cs="Arial"/>
          <w:sz w:val="20"/>
          <w:szCs w:val="20"/>
          <w:lang w:val="es-ES_tradnl" w:eastAsia="es-ES_tradnl"/>
        </w:rPr>
      </w:pPr>
      <w:r w:rsidRPr="00F5408C">
        <w:rPr>
          <w:rFonts w:ascii="Century Gothic" w:eastAsia="Times New Roman" w:hAnsi="Century Gothic" w:cs="Arial"/>
          <w:sz w:val="20"/>
          <w:szCs w:val="20"/>
          <w:lang w:val="es-ES_tradnl" w:eastAsia="es-ES_tradnl"/>
        </w:rPr>
        <w:t>“[…],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 Lo mismo se aplica cuando se necesita contratar una consultoría o adquirir bienes o servicios de características técnicas uniformes y de común utilización, entre otros, siempre que el costo de la contratación no supere la mínima cuantía de la entidad”</w:t>
      </w:r>
      <w:r w:rsidRPr="00F5408C">
        <w:rPr>
          <w:rFonts w:ascii="Century Gothic" w:eastAsia="Times New Roman" w:hAnsi="Century Gothic" w:cs="Arial"/>
          <w:sz w:val="20"/>
          <w:szCs w:val="20"/>
          <w:vertAlign w:val="superscript"/>
          <w:lang w:eastAsia="es-ES_tradnl"/>
        </w:rPr>
        <w:footnoteReference w:id="15"/>
      </w:r>
      <w:r w:rsidRPr="00F5408C">
        <w:rPr>
          <w:rFonts w:ascii="Century Gothic" w:eastAsia="Times New Roman" w:hAnsi="Century Gothic" w:cs="Arial"/>
          <w:sz w:val="20"/>
          <w:szCs w:val="20"/>
          <w:lang w:val="es-ES_tradnl" w:eastAsia="es-ES_tradnl"/>
        </w:rPr>
        <w:t xml:space="preserve">. </w:t>
      </w:r>
    </w:p>
    <w:p w14:paraId="2AC31352" w14:textId="77777777" w:rsidR="00F5408C" w:rsidRPr="00F5408C" w:rsidRDefault="00F5408C" w:rsidP="00F5408C">
      <w:pPr>
        <w:spacing w:after="0" w:line="276" w:lineRule="auto"/>
        <w:jc w:val="both"/>
        <w:rPr>
          <w:rFonts w:ascii="Century Gothic" w:eastAsia="Times New Roman" w:hAnsi="Century Gothic" w:cs="Arial"/>
          <w:lang w:val="es-ES_tradnl" w:eastAsia="es-ES_tradnl"/>
        </w:rPr>
      </w:pPr>
    </w:p>
    <w:p w14:paraId="18C901B7" w14:textId="77777777" w:rsidR="00F5408C" w:rsidRPr="00F5408C" w:rsidRDefault="00F5408C" w:rsidP="00F5408C">
      <w:pPr>
        <w:spacing w:after="0" w:line="276" w:lineRule="auto"/>
        <w:ind w:firstLine="709"/>
        <w:jc w:val="both"/>
        <w:rPr>
          <w:rFonts w:ascii="Century Gothic" w:eastAsia="Times New Roman" w:hAnsi="Century Gothic" w:cs="Arial"/>
          <w:lang w:val="es-ES_tradnl" w:eastAsia="es-ES_tradnl"/>
        </w:rPr>
      </w:pPr>
      <w:r w:rsidRPr="00F5408C">
        <w:rPr>
          <w:rFonts w:ascii="Century Gothic" w:eastAsia="Times New Roman" w:hAnsi="Century Gothic" w:cs="Arial"/>
          <w:lang w:val="es-ES_tradnl" w:eastAsia="es-ES_tradnl"/>
        </w:rPr>
        <w:t>Lo anterior, para efectos de la concurrencia de la modalidad de selección de mínima cuantía y la de concurso de méritos. Sin embargo, es importante considerar que la modalidad de mínima cuantía también podría concurrir con otras modalidades de selección, como la contratación directa, por lo que en cada caso corresponderá a las Entidades Estatales efectuar el análisis correspondiente. De esta manera, el Consejo de Estado efectuó una reflexión similar a la sostenida por esta Agencia, frente a otra problemática asociada con la mínima cuantía, particularmente, cuando esta concurre con una causal de contratación directa:</w:t>
      </w:r>
    </w:p>
    <w:p w14:paraId="7253838C" w14:textId="77777777" w:rsidR="00F5408C" w:rsidRPr="00F5408C" w:rsidRDefault="00F5408C" w:rsidP="00F5408C">
      <w:pPr>
        <w:spacing w:after="0" w:line="276" w:lineRule="auto"/>
        <w:ind w:firstLine="709"/>
        <w:jc w:val="both"/>
        <w:rPr>
          <w:rFonts w:ascii="Century Gothic" w:eastAsia="Times New Roman" w:hAnsi="Century Gothic" w:cs="Arial"/>
          <w:sz w:val="21"/>
          <w:szCs w:val="21"/>
          <w:lang w:val="es-ES_tradnl" w:eastAsia="es-ES_tradnl"/>
        </w:rPr>
      </w:pPr>
    </w:p>
    <w:p w14:paraId="08EA894C" w14:textId="77777777" w:rsidR="00F5408C" w:rsidRPr="00F5408C" w:rsidRDefault="00F5408C" w:rsidP="00F5408C">
      <w:pPr>
        <w:spacing w:after="0" w:line="240" w:lineRule="auto"/>
        <w:ind w:right="709" w:firstLine="708"/>
        <w:jc w:val="both"/>
        <w:rPr>
          <w:rFonts w:ascii="Century Gothic" w:eastAsia="Times New Roman" w:hAnsi="Century Gothic" w:cs="Arial"/>
          <w:sz w:val="20"/>
          <w:szCs w:val="20"/>
          <w:lang w:val="es-ES_tradnl" w:eastAsia="es-ES_tradnl"/>
        </w:rPr>
      </w:pPr>
      <w:r w:rsidRPr="00F5408C">
        <w:rPr>
          <w:rFonts w:ascii="Century Gothic" w:eastAsia="Times New Roman" w:hAnsi="Century Gothic" w:cs="Arial"/>
          <w:color w:val="000000"/>
          <w:sz w:val="20"/>
          <w:szCs w:val="20"/>
          <w:lang w:eastAsia="es-ES_tradnl"/>
        </w:rPr>
        <w:t>“[…]</w:t>
      </w:r>
    </w:p>
    <w:p w14:paraId="28A1F0C4" w14:textId="77777777" w:rsidR="00F5408C" w:rsidRPr="00F5408C" w:rsidRDefault="00F5408C" w:rsidP="00F5408C">
      <w:pPr>
        <w:spacing w:after="0" w:line="240" w:lineRule="auto"/>
        <w:ind w:left="709" w:right="709"/>
        <w:jc w:val="both"/>
        <w:rPr>
          <w:rFonts w:ascii="Century Gothic" w:eastAsia="Times New Roman" w:hAnsi="Century Gothic" w:cs="Arial"/>
          <w:color w:val="000000"/>
          <w:sz w:val="20"/>
          <w:szCs w:val="20"/>
          <w:lang w:eastAsia="es-ES_tradnl"/>
        </w:rPr>
      </w:pPr>
    </w:p>
    <w:p w14:paraId="679E65F8" w14:textId="77777777" w:rsidR="00F5408C" w:rsidRPr="00F5408C" w:rsidRDefault="00F5408C" w:rsidP="00F5408C">
      <w:pPr>
        <w:spacing w:after="0" w:line="240" w:lineRule="auto"/>
        <w:ind w:left="709" w:right="709"/>
        <w:jc w:val="both"/>
        <w:rPr>
          <w:rFonts w:ascii="Century Gothic" w:eastAsia="Times New Roman" w:hAnsi="Century Gothic" w:cs="Arial"/>
          <w:color w:val="000000"/>
          <w:sz w:val="20"/>
          <w:szCs w:val="20"/>
          <w:lang w:eastAsia="es-ES_tradnl"/>
        </w:rPr>
      </w:pPr>
      <w:r w:rsidRPr="00F5408C">
        <w:rPr>
          <w:rFonts w:ascii="Century Gothic" w:eastAsia="Times New Roman" w:hAnsi="Century Gothic" w:cs="Arial"/>
          <w:color w:val="000000"/>
          <w:sz w:val="20"/>
          <w:szCs w:val="20"/>
          <w:lang w:eastAsia="es-ES_tradnl"/>
        </w:rPr>
        <w:t>Precisamente, frente a la concurrencia de procedimientos de selección, el ente rector de la contratación pública (Agencia Nacional de Contratación Pública-Colombia Compra Eficiente), en su “</w:t>
      </w:r>
      <w:r w:rsidRPr="00F5408C">
        <w:rPr>
          <w:rFonts w:ascii="Century Gothic" w:eastAsia="Times New Roman" w:hAnsi="Century Gothic" w:cs="Arial"/>
          <w:i/>
          <w:iCs/>
          <w:color w:val="000000"/>
          <w:sz w:val="20"/>
          <w:szCs w:val="20"/>
          <w:lang w:eastAsia="es-ES_tradnl"/>
        </w:rPr>
        <w:t xml:space="preserve">Manual de Modalidad de </w:t>
      </w:r>
      <w:r w:rsidRPr="00F5408C">
        <w:rPr>
          <w:rFonts w:ascii="Century Gothic" w:eastAsia="Times New Roman" w:hAnsi="Century Gothic" w:cs="Arial"/>
          <w:i/>
          <w:iCs/>
          <w:color w:val="000000"/>
          <w:sz w:val="20"/>
          <w:szCs w:val="20"/>
          <w:lang w:eastAsia="es-ES_tradnl"/>
        </w:rPr>
        <w:lastRenderedPageBreak/>
        <w:t>Selección de Mínima Cuantía</w:t>
      </w:r>
      <w:r w:rsidRPr="00F5408C">
        <w:rPr>
          <w:rFonts w:ascii="Century Gothic" w:eastAsia="Times New Roman" w:hAnsi="Century Gothic" w:cs="Arial"/>
          <w:color w:val="000000"/>
          <w:sz w:val="20"/>
          <w:szCs w:val="20"/>
          <w:lang w:eastAsia="es-ES_tradnl"/>
        </w:rPr>
        <w:t>”, tras identificar la posibilidad de que confluyeran diversos modalidades de selección con la mínima cuantía, concluyó, para el caso de la contratación directa, que sería esta última la que debía adelantarse “</w:t>
      </w:r>
      <w:r w:rsidRPr="00F5408C">
        <w:rPr>
          <w:rFonts w:ascii="Century Gothic" w:eastAsia="Times New Roman" w:hAnsi="Century Gothic" w:cs="Arial"/>
          <w:i/>
          <w:iCs/>
          <w:color w:val="000000"/>
          <w:sz w:val="20"/>
          <w:szCs w:val="20"/>
          <w:lang w:eastAsia="es-ES_tradnl"/>
        </w:rPr>
        <w:t>dado que las causales de contratación directa son especiales y expresas frente a otras modalidades de selección y que la contratación directa permite obtener una mayor economía en el trámite del Proceso de Contratación</w:t>
      </w:r>
      <w:r w:rsidRPr="00F5408C">
        <w:rPr>
          <w:rFonts w:ascii="Century Gothic" w:eastAsia="Times New Roman" w:hAnsi="Century Gothic" w:cs="Arial"/>
          <w:color w:val="000000"/>
          <w:sz w:val="20"/>
          <w:szCs w:val="20"/>
          <w:lang w:eastAsia="es-ES_tradnl"/>
        </w:rPr>
        <w:t>” […] en la actualidad se ha identificado que la concurrencia de procedimientos puede llegarse a presentar, y ha sido precisado por la entidad encargada de “</w:t>
      </w:r>
      <w:r w:rsidRPr="00F5408C">
        <w:rPr>
          <w:rFonts w:ascii="Century Gothic" w:eastAsia="Times New Roman" w:hAnsi="Century Gothic" w:cs="Arial"/>
          <w:i/>
          <w:iCs/>
          <w:color w:val="000000"/>
          <w:sz w:val="20"/>
          <w:szCs w:val="20"/>
          <w:lang w:eastAsia="es-ES_tradnl"/>
        </w:rPr>
        <w:t>desarrollar, implementar y difundir las políticas públicas, planes, programas, normas, instrumentos y herramientas que faciliten las compras y contratación pública del Estado”</w:t>
      </w:r>
      <w:r w:rsidRPr="00F5408C">
        <w:rPr>
          <w:rFonts w:ascii="Century Gothic" w:eastAsia="Times New Roman" w:hAnsi="Century Gothic" w:cs="Arial"/>
          <w:color w:val="000000"/>
          <w:sz w:val="20"/>
          <w:szCs w:val="20"/>
          <w:lang w:eastAsia="es-ES_tradnl"/>
        </w:rPr>
        <w:t xml:space="preserve"> […]  (tal y como lo advirtió el Ministerio de Justicia y del Derecho en su contestación de la demanda), que el principio de economía podría ser el elemento que permitiría solucionar, para el caso, la concurrencia de modalidades de selección”</w:t>
      </w:r>
      <w:r w:rsidRPr="00F5408C">
        <w:rPr>
          <w:rFonts w:ascii="Century Gothic" w:eastAsia="Times New Roman" w:hAnsi="Century Gothic" w:cs="Arial"/>
          <w:color w:val="000000"/>
          <w:sz w:val="20"/>
          <w:szCs w:val="20"/>
          <w:vertAlign w:val="superscript"/>
          <w:lang w:eastAsia="es-ES_tradnl"/>
        </w:rPr>
        <w:footnoteReference w:id="16"/>
      </w:r>
      <w:r w:rsidRPr="00F5408C">
        <w:rPr>
          <w:rFonts w:ascii="Century Gothic" w:eastAsia="Times New Roman" w:hAnsi="Century Gothic" w:cs="Arial"/>
          <w:color w:val="000000"/>
          <w:sz w:val="20"/>
          <w:szCs w:val="20"/>
          <w:lang w:eastAsia="es-ES_tradnl"/>
        </w:rPr>
        <w:t>.</w:t>
      </w:r>
    </w:p>
    <w:p w14:paraId="42BAC1F8" w14:textId="77777777" w:rsidR="00F5408C" w:rsidRPr="00F5408C" w:rsidRDefault="00F5408C" w:rsidP="00F5408C">
      <w:pPr>
        <w:spacing w:after="0" w:line="276" w:lineRule="auto"/>
        <w:ind w:firstLine="709"/>
        <w:jc w:val="both"/>
        <w:rPr>
          <w:rFonts w:ascii="Century Gothic" w:eastAsia="Times New Roman" w:hAnsi="Century Gothic" w:cs="Arial"/>
          <w:color w:val="000000"/>
          <w:lang w:val="es-ES_tradnl" w:eastAsia="es-ES"/>
        </w:rPr>
      </w:pPr>
    </w:p>
    <w:p w14:paraId="11B02FFF" w14:textId="77777777" w:rsidR="00F5408C" w:rsidRPr="00F5408C" w:rsidRDefault="00F5408C" w:rsidP="00F5408C">
      <w:pPr>
        <w:spacing w:after="0" w:line="276" w:lineRule="auto"/>
        <w:ind w:right="49" w:firstLine="708"/>
        <w:jc w:val="both"/>
        <w:rPr>
          <w:rFonts w:ascii="Century Gothic" w:eastAsia="Times New Roman" w:hAnsi="Century Gothic" w:cs="Arial"/>
          <w:lang w:val="es-ES_tradnl" w:eastAsia="es-ES_tradnl"/>
        </w:rPr>
      </w:pPr>
      <w:r w:rsidRPr="00F5408C">
        <w:rPr>
          <w:rFonts w:ascii="Century Gothic" w:eastAsia="Times New Roman" w:hAnsi="Century Gothic" w:cs="Arial"/>
          <w:lang w:val="es-ES_tradnl" w:eastAsia="es-ES_tradnl"/>
        </w:rPr>
        <w:t>Igualmente, el numeral 12.2, del “Manual de la modalidad de selección de mínima cuantía”</w:t>
      </w:r>
      <w:r w:rsidRPr="00F5408C">
        <w:rPr>
          <w:rFonts w:ascii="Century Gothic" w:eastAsia="Times New Roman" w:hAnsi="Century Gothic" w:cs="Arial"/>
          <w:vertAlign w:val="superscript"/>
          <w:lang w:val="es-ES_tradnl" w:eastAsia="es-ES_tradnl"/>
        </w:rPr>
        <w:footnoteReference w:id="17"/>
      </w:r>
      <w:r w:rsidRPr="00F5408C">
        <w:rPr>
          <w:rFonts w:ascii="Century Gothic" w:eastAsia="Times New Roman" w:hAnsi="Century Gothic" w:cs="Arial"/>
          <w:lang w:val="es-ES_tradnl" w:eastAsia="es-ES_tradnl"/>
        </w:rPr>
        <w:t>, expedido por la Agencia Nacional de Contratación Pública – Colombia Compra Eficiente, se expresa que:</w:t>
      </w:r>
    </w:p>
    <w:p w14:paraId="2F2E0881" w14:textId="77777777" w:rsidR="00F5408C" w:rsidRPr="00F5408C" w:rsidRDefault="00F5408C" w:rsidP="00F5408C">
      <w:pPr>
        <w:spacing w:after="0" w:line="276" w:lineRule="auto"/>
        <w:ind w:left="708" w:right="49" w:firstLine="60"/>
        <w:jc w:val="both"/>
        <w:rPr>
          <w:rFonts w:ascii="Century Gothic" w:eastAsia="Times New Roman" w:hAnsi="Century Gothic" w:cs="Arial"/>
          <w:lang w:val="es-ES_tradnl" w:eastAsia="es-ES_tradnl"/>
        </w:rPr>
      </w:pPr>
    </w:p>
    <w:p w14:paraId="1408FF8D" w14:textId="147A53DC" w:rsidR="00F5408C" w:rsidRPr="00F5408C" w:rsidRDefault="00DE01C7" w:rsidP="00F5408C">
      <w:pPr>
        <w:spacing w:after="0" w:line="240" w:lineRule="auto"/>
        <w:ind w:left="708" w:right="709"/>
        <w:jc w:val="both"/>
        <w:rPr>
          <w:rFonts w:ascii="Century Gothic" w:eastAsia="Times New Roman" w:hAnsi="Century Gothic" w:cs="Arial"/>
          <w:sz w:val="20"/>
          <w:szCs w:val="20"/>
          <w:lang w:val="es-ES_tradnl" w:eastAsia="es-ES_tradnl"/>
        </w:rPr>
      </w:pPr>
      <w:r>
        <w:rPr>
          <w:rFonts w:ascii="Century Gothic" w:eastAsia="Times New Roman" w:hAnsi="Century Gothic" w:cs="Arial"/>
          <w:sz w:val="20"/>
          <w:szCs w:val="20"/>
          <w:lang w:val="es-ES_tradnl" w:eastAsia="es-ES_tradnl"/>
        </w:rPr>
        <w:t>“</w:t>
      </w:r>
      <w:r w:rsidR="00F5408C" w:rsidRPr="00F5408C">
        <w:rPr>
          <w:rFonts w:ascii="Century Gothic" w:eastAsia="Times New Roman" w:hAnsi="Century Gothic" w:cs="Arial"/>
          <w:sz w:val="20"/>
          <w:szCs w:val="20"/>
          <w:lang w:val="es-ES_tradnl" w:eastAsia="es-ES_tradnl"/>
        </w:rPr>
        <w:t xml:space="preserve">Las modalidades de selección de concurso de méritos y de mínima cuantía concurren cuando </w:t>
      </w:r>
      <w:r w:rsidR="00F5408C" w:rsidRPr="00F5408C">
        <w:rPr>
          <w:rFonts w:ascii="Century Gothic" w:eastAsia="Times New Roman" w:hAnsi="Century Gothic" w:cs="Arial"/>
          <w:b/>
          <w:bCs/>
          <w:sz w:val="20"/>
          <w:szCs w:val="20"/>
          <w:lang w:val="es-ES_tradnl" w:eastAsia="es-ES_tradnl"/>
        </w:rPr>
        <w:t>[a]</w:t>
      </w:r>
      <w:r w:rsidR="00F5408C" w:rsidRPr="00F5408C">
        <w:rPr>
          <w:rFonts w:ascii="Century Gothic" w:eastAsia="Times New Roman" w:hAnsi="Century Gothic" w:cs="Arial"/>
          <w:sz w:val="20"/>
          <w:szCs w:val="20"/>
          <w:lang w:val="es-ES_tradnl" w:eastAsia="es-ES_tradnl"/>
        </w:rPr>
        <w:t xml:space="preserve"> el presupuesto del Proceso de Contratación es menor o igual que la mínima cuantía de la Entidad Estatal; y </w:t>
      </w:r>
      <w:r w:rsidR="00F5408C" w:rsidRPr="00F5408C">
        <w:rPr>
          <w:rFonts w:ascii="Century Gothic" w:eastAsia="Times New Roman" w:hAnsi="Century Gothic" w:cs="Arial"/>
          <w:b/>
          <w:bCs/>
          <w:sz w:val="20"/>
          <w:szCs w:val="20"/>
          <w:lang w:val="es-ES_tradnl" w:eastAsia="es-ES_tradnl"/>
        </w:rPr>
        <w:t>[b]</w:t>
      </w:r>
      <w:r w:rsidR="00F5408C" w:rsidRPr="00F5408C">
        <w:rPr>
          <w:rFonts w:ascii="Century Gothic" w:eastAsia="Times New Roman" w:hAnsi="Century Gothic" w:cs="Arial"/>
          <w:sz w:val="20"/>
          <w:szCs w:val="20"/>
          <w:lang w:val="es-ES_tradnl" w:eastAsia="es-ES_tradnl"/>
        </w:rPr>
        <w:t xml:space="preserve"> el objeto del Proceso de Contratación es la selección de consultores o proyectos, de conformidad con el numeral 3 del artículo 2 de la Ley 1150 de 2007.</w:t>
      </w:r>
    </w:p>
    <w:p w14:paraId="38409106" w14:textId="77777777" w:rsidR="00F5408C" w:rsidRPr="00F5408C" w:rsidRDefault="00F5408C" w:rsidP="00F5408C">
      <w:pPr>
        <w:spacing w:after="0" w:line="240" w:lineRule="auto"/>
        <w:ind w:left="708" w:right="709"/>
        <w:jc w:val="both"/>
        <w:rPr>
          <w:rFonts w:ascii="Century Gothic" w:eastAsia="Times New Roman" w:hAnsi="Century Gothic" w:cs="Arial"/>
          <w:sz w:val="20"/>
          <w:szCs w:val="20"/>
          <w:lang w:val="es-ES_tradnl" w:eastAsia="es-ES_tradnl"/>
        </w:rPr>
      </w:pPr>
    </w:p>
    <w:p w14:paraId="200873FD" w14:textId="1BE2B47D" w:rsidR="00F5408C" w:rsidRPr="00F5408C" w:rsidRDefault="00F5408C" w:rsidP="00F5408C">
      <w:pPr>
        <w:spacing w:after="0" w:line="240" w:lineRule="auto"/>
        <w:ind w:left="708" w:right="709"/>
        <w:jc w:val="both"/>
        <w:rPr>
          <w:rFonts w:ascii="Century Gothic" w:eastAsia="Times New Roman" w:hAnsi="Century Gothic" w:cs="Arial"/>
          <w:sz w:val="20"/>
          <w:szCs w:val="20"/>
          <w:lang w:val="es-ES_tradnl" w:eastAsia="es-ES_tradnl"/>
        </w:rPr>
      </w:pPr>
      <w:r w:rsidRPr="00F5408C">
        <w:rPr>
          <w:rFonts w:ascii="Century Gothic" w:eastAsia="Times New Roman" w:hAnsi="Century Gothic" w:cs="Arial"/>
          <w:sz w:val="20"/>
          <w:szCs w:val="20"/>
          <w:lang w:val="es-ES_tradnl" w:eastAsia="es-ES_tradnl"/>
        </w:rPr>
        <w:t xml:space="preserve">Dado que la selección de mínima cuantía es especial para cualquier objeto contractual, de conformidad con el inciso primero del artículo 30 de la Ley 2069 de 2020, </w:t>
      </w:r>
      <w:r w:rsidRPr="00F5408C">
        <w:rPr>
          <w:rFonts w:ascii="Century Gothic" w:eastAsia="Times New Roman" w:hAnsi="Century Gothic" w:cs="Arial"/>
          <w:i/>
          <w:iCs/>
          <w:sz w:val="20"/>
          <w:szCs w:val="20"/>
          <w:lang w:val="es-ES_tradnl" w:eastAsia="es-ES_tradnl"/>
        </w:rPr>
        <w:t>en caso de concurrencia entre el concurso de méritos y la mínima cuantía, la modalidad de selección aplicable será la de mínima cuantía</w:t>
      </w:r>
      <w:r w:rsidR="00DE01C7">
        <w:rPr>
          <w:rFonts w:ascii="Century Gothic" w:eastAsia="Times New Roman" w:hAnsi="Century Gothic" w:cs="Arial"/>
          <w:i/>
          <w:iCs/>
          <w:sz w:val="20"/>
          <w:szCs w:val="20"/>
          <w:lang w:val="es-ES_tradnl" w:eastAsia="es-ES_tradnl"/>
        </w:rPr>
        <w:t>”</w:t>
      </w:r>
      <w:r w:rsidRPr="00F5408C">
        <w:rPr>
          <w:rFonts w:ascii="Century Gothic" w:eastAsia="Times New Roman" w:hAnsi="Century Gothic" w:cs="Arial"/>
          <w:sz w:val="20"/>
          <w:szCs w:val="20"/>
          <w:vertAlign w:val="superscript"/>
          <w:lang w:val="es-ES_tradnl" w:eastAsia="es-ES_tradnl"/>
        </w:rPr>
        <w:footnoteReference w:id="18"/>
      </w:r>
      <w:r w:rsidRPr="00F5408C">
        <w:rPr>
          <w:rFonts w:ascii="Century Gothic" w:eastAsia="Times New Roman" w:hAnsi="Century Gothic" w:cs="Arial"/>
          <w:sz w:val="20"/>
          <w:szCs w:val="20"/>
          <w:lang w:val="es-ES_tradnl" w:eastAsia="es-ES_tradnl"/>
        </w:rPr>
        <w:t xml:space="preserve"> (énfasis fuera de texto).</w:t>
      </w:r>
    </w:p>
    <w:p w14:paraId="7F567E75" w14:textId="77777777" w:rsidR="00F5408C" w:rsidRPr="00F5408C" w:rsidRDefault="00F5408C" w:rsidP="00F5408C">
      <w:pPr>
        <w:spacing w:after="0" w:line="276" w:lineRule="auto"/>
        <w:ind w:right="49"/>
        <w:jc w:val="both"/>
        <w:rPr>
          <w:rFonts w:ascii="Century Gothic" w:eastAsia="Times New Roman" w:hAnsi="Century Gothic" w:cs="Arial"/>
          <w:lang w:val="es-ES_tradnl" w:eastAsia="es-ES_tradnl"/>
        </w:rPr>
      </w:pPr>
    </w:p>
    <w:p w14:paraId="343E4EA2" w14:textId="77777777" w:rsidR="00F5408C" w:rsidRPr="00F5408C" w:rsidRDefault="00F5408C" w:rsidP="00F5408C">
      <w:pPr>
        <w:spacing w:after="120" w:line="276" w:lineRule="auto"/>
        <w:ind w:firstLine="709"/>
        <w:jc w:val="both"/>
        <w:rPr>
          <w:rFonts w:ascii="Century Gothic" w:eastAsia="Times New Roman" w:hAnsi="Century Gothic" w:cs="Arial"/>
          <w:color w:val="000000"/>
          <w:lang w:val="es-ES_tradnl" w:eastAsia="es-ES"/>
        </w:rPr>
      </w:pPr>
      <w:bookmarkStart w:id="11" w:name="_Hlk146719317"/>
      <w:r w:rsidRPr="00F5408C">
        <w:rPr>
          <w:rFonts w:ascii="Century Gothic" w:eastAsia="Times New Roman" w:hAnsi="Century Gothic" w:cs="Arial"/>
          <w:color w:val="000000"/>
          <w:lang w:val="es-ES_tradnl" w:eastAsia="es-ES"/>
        </w:rPr>
        <w:t xml:space="preserve">De acuerdo con lo expuesto, considerando el objeto y la modalidad de selección planteados en la consulta, se observa la concurrencia de las modalidades de selección de mínima cuantía y de concurso de méritos, siendo esta última la procedente, por regla general, para la selección de consultores. No </w:t>
      </w:r>
      <w:r w:rsidRPr="00F5408C">
        <w:rPr>
          <w:rFonts w:ascii="Century Gothic" w:eastAsia="Times New Roman" w:hAnsi="Century Gothic" w:cs="Arial"/>
          <w:color w:val="000000"/>
          <w:lang w:val="es-ES_tradnl" w:eastAsia="es-ES"/>
        </w:rPr>
        <w:lastRenderedPageBreak/>
        <w:t xml:space="preserve">obstante, como se indicó, si el valor de la contratación no excede del diez por ciento (10%) de la menor cuantía de la entidad, independientemente de su objeto –y sin perjuicio del análisis de procedencia de otros mecanismos especiales de selección del contratista–, el proceso de selección deberá adelantarse mediante la modalidad de selección de </w:t>
      </w:r>
      <w:r w:rsidRPr="00F5408C">
        <w:rPr>
          <w:rFonts w:ascii="Century Gothic" w:eastAsia="Times New Roman" w:hAnsi="Century Gothic" w:cs="Arial"/>
          <w:i/>
          <w:iCs/>
          <w:color w:val="000000"/>
          <w:lang w:val="es-ES_tradnl" w:eastAsia="es-ES"/>
        </w:rPr>
        <w:t>mínima cuantía</w:t>
      </w:r>
      <w:r w:rsidRPr="00F5408C">
        <w:rPr>
          <w:rFonts w:ascii="Century Gothic" w:eastAsia="Times New Roman" w:hAnsi="Century Gothic" w:cs="Arial"/>
          <w:color w:val="000000"/>
          <w:lang w:val="es-ES_tradnl" w:eastAsia="es-ES"/>
        </w:rPr>
        <w:t xml:space="preserve">, en aplicación de lo preceptuado en el artículo 2, numeral 5, de la Ley 1150 de 2007, modificado por el artículo 30 de la Ley 2069 de 2020. En consecuencia, el criterio para la escogencia del contratista será el menor precio, siempre y cuando cumpla con las condiciones exigidas en la invitación. </w:t>
      </w:r>
    </w:p>
    <w:bookmarkEnd w:id="11"/>
    <w:p w14:paraId="555B67B4" w14:textId="77777777" w:rsidR="00F5408C" w:rsidRPr="00F5408C" w:rsidRDefault="00F5408C" w:rsidP="00F5408C">
      <w:pPr>
        <w:spacing w:after="0" w:line="276" w:lineRule="auto"/>
        <w:ind w:firstLine="709"/>
        <w:jc w:val="both"/>
        <w:rPr>
          <w:rFonts w:ascii="Century Gothic" w:eastAsia="Times New Roman" w:hAnsi="Century Gothic" w:cs="Times New Roman"/>
        </w:rPr>
      </w:pPr>
      <w:r w:rsidRPr="00F5408C">
        <w:rPr>
          <w:rFonts w:ascii="Century Gothic" w:eastAsia="Times New Roman" w:hAnsi="Century Gothic" w:cs="Times New Roman"/>
          <w:lang w:eastAsia="es-ES_tradnl"/>
        </w:rPr>
        <w:t>Finalmente, en cuanto a la pregunta acerca de cómo la Agencia Nacional de Contratación Pública – Colombia Compra Eficiente realiza el procedimiento en sus propias adquisiciones cuando el contrato tiene una cuantía inferior al diez por ciento (10%) de la menor cuantía de la entidad, debe señalarse que, revisada la base de datos de los Procesos de Contratación adelantados por esta Agencia durante la presente vigencia, se puede evidenciar que no se ha adelantado la contratación a través de la modalidad de mínima cuantía con objetos relacionados a la contratación de servicios de consultoría.</w:t>
      </w:r>
    </w:p>
    <w:p w14:paraId="2EA64FD7" w14:textId="77777777" w:rsidR="00F5408C" w:rsidRPr="00F5408C" w:rsidRDefault="00F5408C" w:rsidP="00F5408C">
      <w:pPr>
        <w:spacing w:after="0" w:line="276" w:lineRule="auto"/>
        <w:ind w:firstLine="709"/>
        <w:jc w:val="both"/>
        <w:rPr>
          <w:rFonts w:ascii="Century Gothic" w:eastAsia="Times New Roman" w:hAnsi="Century Gothic" w:cs="Times New Roman"/>
        </w:rPr>
      </w:pPr>
    </w:p>
    <w:p w14:paraId="3D51B0B7" w14:textId="77777777" w:rsidR="00F5408C" w:rsidRPr="00F5408C" w:rsidRDefault="00F5408C" w:rsidP="00F5408C">
      <w:pPr>
        <w:spacing w:after="0" w:line="276" w:lineRule="auto"/>
        <w:jc w:val="both"/>
        <w:rPr>
          <w:rFonts w:ascii="Century Gothic" w:eastAsia="Century Gothic" w:hAnsi="Century Gothic" w:cs="Century Gothic"/>
          <w:b/>
          <w:bCs/>
          <w:lang w:val="es-ES" w:eastAsia="es-ES_tradnl"/>
        </w:rPr>
      </w:pPr>
      <w:r w:rsidRPr="00F5408C">
        <w:rPr>
          <w:rFonts w:ascii="Century Gothic" w:eastAsia="Century Gothic" w:hAnsi="Century Gothic" w:cs="Century Gothic"/>
          <w:b/>
          <w:bCs/>
          <w:lang w:val="es-ES" w:eastAsia="es-ES_tradnl"/>
        </w:rPr>
        <w:t>3. Respuesta</w:t>
      </w:r>
    </w:p>
    <w:p w14:paraId="01F52C82" w14:textId="77777777" w:rsidR="00F5408C" w:rsidRPr="00F5408C" w:rsidRDefault="00F5408C" w:rsidP="00F5408C">
      <w:pPr>
        <w:spacing w:after="0" w:line="276" w:lineRule="auto"/>
        <w:jc w:val="both"/>
        <w:rPr>
          <w:rFonts w:ascii="Century Gothic" w:eastAsia="Century Gothic" w:hAnsi="Century Gothic" w:cs="Century Gothic"/>
          <w:lang w:val="es-ES" w:eastAsia="es-ES_tradnl"/>
        </w:rPr>
      </w:pPr>
    </w:p>
    <w:p w14:paraId="35B92A67" w14:textId="77777777" w:rsidR="00F5408C" w:rsidRPr="00F5408C" w:rsidRDefault="00F5408C" w:rsidP="00F5408C">
      <w:pPr>
        <w:spacing w:after="0" w:line="240" w:lineRule="auto"/>
        <w:ind w:left="709" w:right="709"/>
        <w:jc w:val="both"/>
        <w:rPr>
          <w:rFonts w:ascii="Century Gothic" w:eastAsia="Century Gothic" w:hAnsi="Century Gothic" w:cs="Century Gothic"/>
          <w:sz w:val="20"/>
          <w:szCs w:val="20"/>
          <w:lang w:eastAsia="es-ES_tradnl"/>
        </w:rPr>
      </w:pPr>
      <w:r w:rsidRPr="00F5408C">
        <w:rPr>
          <w:rFonts w:ascii="Century Gothic" w:eastAsia="Century Gothic" w:hAnsi="Century Gothic" w:cs="Century Gothic"/>
          <w:sz w:val="20"/>
          <w:szCs w:val="20"/>
          <w:lang w:eastAsia="es-ES_tradnl"/>
        </w:rPr>
        <w:t xml:space="preserve">“[…] Si la contratación de una consultoría tiene una cuantía inferior al 10% de la menor cuantía de </w:t>
      </w:r>
      <w:proofErr w:type="spellStart"/>
      <w:r w:rsidRPr="00F5408C">
        <w:rPr>
          <w:rFonts w:ascii="Century Gothic" w:eastAsia="Century Gothic" w:hAnsi="Century Gothic" w:cs="Century Gothic"/>
          <w:sz w:val="20"/>
          <w:szCs w:val="20"/>
          <w:lang w:eastAsia="es-ES_tradnl"/>
        </w:rPr>
        <w:t>laentidad</w:t>
      </w:r>
      <w:proofErr w:type="spellEnd"/>
      <w:r w:rsidRPr="00F5408C">
        <w:rPr>
          <w:rFonts w:ascii="Century Gothic" w:eastAsia="Century Gothic" w:hAnsi="Century Gothic" w:cs="Century Gothic"/>
          <w:sz w:val="20"/>
          <w:szCs w:val="20"/>
          <w:lang w:eastAsia="es-ES_tradnl"/>
        </w:rPr>
        <w:t xml:space="preserve"> y, por tanto, debe tramitarse a través del procedimiento de mínima cuantía…</w:t>
      </w:r>
    </w:p>
    <w:p w14:paraId="1B9C8D96" w14:textId="77777777" w:rsidR="00F5408C" w:rsidRPr="00F5408C" w:rsidRDefault="00F5408C" w:rsidP="00F5408C">
      <w:pPr>
        <w:spacing w:after="0" w:line="240" w:lineRule="auto"/>
        <w:ind w:left="709" w:right="709"/>
        <w:jc w:val="both"/>
        <w:rPr>
          <w:rFonts w:ascii="Century Gothic" w:eastAsia="Century Gothic" w:hAnsi="Century Gothic" w:cs="Century Gothic"/>
          <w:sz w:val="20"/>
          <w:szCs w:val="20"/>
          <w:lang w:eastAsia="es-ES_tradnl"/>
        </w:rPr>
      </w:pPr>
    </w:p>
    <w:p w14:paraId="5FF067A4" w14:textId="77777777" w:rsidR="00F5408C" w:rsidRPr="00F5408C" w:rsidRDefault="00F5408C" w:rsidP="00F5408C">
      <w:pPr>
        <w:spacing w:after="0" w:line="240" w:lineRule="auto"/>
        <w:ind w:left="709" w:right="709"/>
        <w:jc w:val="both"/>
        <w:rPr>
          <w:rFonts w:ascii="Century Gothic" w:eastAsia="Century Gothic" w:hAnsi="Century Gothic" w:cs="Century Gothic"/>
          <w:sz w:val="20"/>
          <w:szCs w:val="20"/>
          <w:lang w:eastAsia="es-ES_tradnl"/>
        </w:rPr>
      </w:pPr>
      <w:r w:rsidRPr="00F5408C">
        <w:rPr>
          <w:rFonts w:ascii="Century Gothic" w:eastAsia="Century Gothic" w:hAnsi="Century Gothic" w:cs="Century Gothic"/>
          <w:sz w:val="20"/>
          <w:szCs w:val="20"/>
          <w:lang w:eastAsia="es-ES_tradnl"/>
        </w:rPr>
        <w:t xml:space="preserve">1. ¿Qué criterio de evaluación debe usarse en ese caso, la experiencia y publicaciones del oferente y su equipo de trabajo o el menor precio? Ruego </w:t>
      </w:r>
    </w:p>
    <w:p w14:paraId="24C4E89B" w14:textId="77777777" w:rsidR="00F5408C" w:rsidRPr="00F5408C" w:rsidRDefault="00F5408C" w:rsidP="00F5408C">
      <w:pPr>
        <w:spacing w:after="0" w:line="240" w:lineRule="auto"/>
        <w:ind w:left="709" w:right="709"/>
        <w:jc w:val="both"/>
        <w:rPr>
          <w:rFonts w:ascii="Century Gothic" w:eastAsia="Century Gothic" w:hAnsi="Century Gothic" w:cs="Century Gothic"/>
          <w:sz w:val="20"/>
          <w:szCs w:val="20"/>
          <w:lang w:eastAsia="es-ES_tradnl"/>
        </w:rPr>
      </w:pPr>
      <w:r w:rsidRPr="00F5408C">
        <w:rPr>
          <w:rFonts w:ascii="Century Gothic" w:eastAsia="Century Gothic" w:hAnsi="Century Gothic" w:cs="Century Gothic"/>
          <w:sz w:val="20"/>
          <w:szCs w:val="20"/>
          <w:lang w:eastAsia="es-ES_tradnl"/>
        </w:rPr>
        <w:t>señalar las normas que sustentan la respuesta […]”.</w:t>
      </w:r>
    </w:p>
    <w:p w14:paraId="311C369C" w14:textId="77777777" w:rsidR="00F5408C" w:rsidRPr="00F5408C" w:rsidRDefault="00F5408C" w:rsidP="00F5408C">
      <w:pPr>
        <w:spacing w:after="0" w:line="276" w:lineRule="auto"/>
        <w:ind w:left="709" w:right="709"/>
        <w:jc w:val="both"/>
        <w:rPr>
          <w:rFonts w:ascii="Century Gothic" w:eastAsia="Century Gothic" w:hAnsi="Century Gothic" w:cs="Century Gothic"/>
          <w:lang w:eastAsia="es-ES_tradnl"/>
        </w:rPr>
      </w:pPr>
    </w:p>
    <w:p w14:paraId="2267D045" w14:textId="77777777" w:rsidR="00F5408C" w:rsidRPr="00F5408C" w:rsidRDefault="00F5408C" w:rsidP="00F5408C">
      <w:pPr>
        <w:spacing w:after="120" w:line="276" w:lineRule="auto"/>
        <w:jc w:val="both"/>
        <w:rPr>
          <w:rFonts w:ascii="Century Gothic" w:eastAsia="Times New Roman" w:hAnsi="Century Gothic" w:cs="Arial"/>
          <w:bCs/>
          <w:lang w:eastAsia="es-ES_tradnl"/>
        </w:rPr>
      </w:pPr>
      <w:r w:rsidRPr="00F5408C">
        <w:rPr>
          <w:rFonts w:ascii="Century Gothic" w:eastAsia="Times New Roman" w:hAnsi="Century Gothic" w:cs="Arial"/>
          <w:bCs/>
          <w:lang w:eastAsia="es-ES_tradnl"/>
        </w:rPr>
        <w:t xml:space="preserve">De conformidad con las anteriores consideraciones, es posible concluir que mediante el artículo 2 de la Ley 1150 de 2007 se determinaron las modalidades de selección aplicables a las entidades sometidas al EGCAP, indicando que: “[…] la escogencia del contratista se efectuará por regla general bajo la modalidad de licitación pública, con las excepciones que se señalan en los numerales 2, 3 y 4 del presente artículo”. Particularmente, en el numeral 3° se estableció la modalidad de selección de concurso de méritos, prevista para la selección de “consultores o proyectos”, mientras que en el numeral 5° </w:t>
      </w:r>
      <w:r w:rsidRPr="00F5408C">
        <w:rPr>
          <w:rFonts w:ascii="Century Gothic" w:eastAsia="Times New Roman" w:hAnsi="Century Gothic" w:cs="Arial"/>
          <w:bCs/>
          <w:i/>
          <w:iCs/>
          <w:lang w:eastAsia="es-ES_tradnl"/>
        </w:rPr>
        <w:t>ibidem</w:t>
      </w:r>
      <w:r w:rsidRPr="00F5408C">
        <w:rPr>
          <w:rFonts w:ascii="Century Gothic" w:eastAsia="Times New Roman" w:hAnsi="Century Gothic" w:cs="Arial"/>
          <w:bCs/>
          <w:lang w:eastAsia="es-ES_tradnl"/>
        </w:rPr>
        <w:t xml:space="preserve"> se reguló la modalidad de contratación de mínima cuantía, determinando mandatos especiales para su procedimiento, que se aplicará cuando el valor de la contratación “no excede del </w:t>
      </w:r>
      <w:r w:rsidRPr="00F5408C">
        <w:rPr>
          <w:rFonts w:ascii="Century Gothic" w:eastAsia="Times New Roman" w:hAnsi="Century Gothic" w:cs="Arial"/>
          <w:bCs/>
          <w:lang w:eastAsia="es-ES_tradnl"/>
        </w:rPr>
        <w:lastRenderedPageBreak/>
        <w:t>10 por ciento de la menor cuantía de la entidad independientemente de su objeto”.</w:t>
      </w:r>
    </w:p>
    <w:p w14:paraId="03ADB97E" w14:textId="77777777" w:rsidR="00F5408C" w:rsidRPr="00F5408C" w:rsidRDefault="00F5408C" w:rsidP="00F5408C">
      <w:pPr>
        <w:spacing w:after="120" w:line="276" w:lineRule="auto"/>
        <w:ind w:firstLine="708"/>
        <w:jc w:val="both"/>
        <w:rPr>
          <w:rFonts w:ascii="Century Gothic" w:eastAsia="Calibri" w:hAnsi="Century Gothic" w:cs="Arial"/>
          <w:color w:val="000000" w:themeColor="text1"/>
          <w:lang w:val="es-ES_tradnl" w:eastAsia="es-ES_tradnl"/>
        </w:rPr>
      </w:pPr>
      <w:r w:rsidRPr="00F5408C">
        <w:rPr>
          <w:rFonts w:ascii="Century Gothic" w:eastAsia="Times New Roman" w:hAnsi="Century Gothic" w:cs="Arial"/>
          <w:bCs/>
          <w:lang w:eastAsia="es-ES_tradnl"/>
        </w:rPr>
        <w:t xml:space="preserve">Tal como lo refiere en su consulta, la escogencia del consultor o interventor, a través de concurso de méritos, puede llegar a concurrir con la modalidad de mínima cuantía. En este contexto, según la normativa aplicable, la jurisprudencia del Consejo de Estado y de la Corte Constitucional, y el Manual expedido por esta Agencia en la materia,  resulta </w:t>
      </w:r>
      <w:r w:rsidRPr="00F5408C">
        <w:rPr>
          <w:rFonts w:ascii="Century Gothic" w:eastAsia="Times New Roman" w:hAnsi="Century Gothic" w:cs="Arial"/>
          <w:lang w:eastAsia="es-ES_tradnl"/>
        </w:rPr>
        <w:t xml:space="preserve">claro que la modalidad denominada “mínima cuantía” </w:t>
      </w:r>
      <w:r w:rsidRPr="00F5408C">
        <w:rPr>
          <w:rFonts w:ascii="Century Gothic" w:eastAsia="Calibri" w:hAnsi="Century Gothic" w:cs="Arial"/>
          <w:color w:val="000000" w:themeColor="text1"/>
          <w:lang w:val="es-ES_tradnl" w:eastAsia="es-ES_tradnl"/>
        </w:rPr>
        <w:t>es un procedimiento de selección “exceptivo” porque es una excepción adicional a la regla general constituida por la licitación pública, pero se parece a esta porque también es un llamado general a presentar ofertas, efectuado por la Entidad Estatal interesada en contratar, aunque es distinta en otros aspectos, como su conducencia y su procedimiento; lo primero, porque solo procede por razón de una cuantía específica y, lo segundo, porque sus requisitos, etapas y términos son peculiares.</w:t>
      </w:r>
    </w:p>
    <w:p w14:paraId="3AB1C2C2" w14:textId="77777777" w:rsidR="00F5408C" w:rsidRPr="00F5408C" w:rsidRDefault="00F5408C" w:rsidP="00F5408C">
      <w:pPr>
        <w:spacing w:after="120" w:line="276" w:lineRule="auto"/>
        <w:ind w:firstLine="708"/>
        <w:jc w:val="both"/>
        <w:rPr>
          <w:rFonts w:ascii="Century Gothic" w:eastAsia="Calibri" w:hAnsi="Century Gothic" w:cs="Arial"/>
          <w:color w:val="000000" w:themeColor="text1"/>
          <w:lang w:val="es-ES_tradnl" w:eastAsia="es-ES_tradnl"/>
        </w:rPr>
      </w:pPr>
      <w:r w:rsidRPr="00F5408C">
        <w:rPr>
          <w:rFonts w:ascii="Century Gothic" w:eastAsia="Calibri" w:hAnsi="Century Gothic" w:cs="Arial"/>
          <w:color w:val="000000" w:themeColor="text1"/>
          <w:lang w:val="es-ES_tradnl" w:eastAsia="es-ES_tradnl"/>
        </w:rPr>
        <w:t>Al respecto, la citada jurisprudencia de las Altas Cortes permite sostener que la mínima cuantía prevalece sobre el concurso de méritos, pues la especificidad del objeto a contratar mediante el concurso no es suficiente para excluir la contratación de mínima cuantía, cuando el monto de la contratación no supere dicha cuantía. Esto quiere decir que el criterio relativo a la cuantía es subsidiario y se excluye cuando exista una causal específica, relativa al objeto, lo que no ocurre en el caso del concurso de méritos. Por esta razón, la selección de consultores o de proyectos, que incluye a los interventores, deberá realizarse, según la cuantía, mediante contratación de mínima cuantía o mediante un concurso de méritos, según el caso, en aplicación del principio de economía.</w:t>
      </w:r>
    </w:p>
    <w:p w14:paraId="508957DB" w14:textId="77777777" w:rsidR="00F5408C" w:rsidRPr="00F5408C" w:rsidRDefault="00F5408C" w:rsidP="00F5408C">
      <w:pPr>
        <w:spacing w:after="120" w:line="276" w:lineRule="auto"/>
        <w:ind w:firstLine="708"/>
        <w:jc w:val="both"/>
        <w:rPr>
          <w:rFonts w:ascii="Century Gothic" w:eastAsia="Calibri" w:hAnsi="Century Gothic" w:cs="Arial"/>
          <w:color w:val="000000" w:themeColor="text1"/>
          <w:lang w:val="es-ES_tradnl" w:eastAsia="es-ES_tradnl"/>
        </w:rPr>
      </w:pPr>
      <w:r w:rsidRPr="00F5408C">
        <w:rPr>
          <w:rFonts w:ascii="Century Gothic" w:eastAsia="Calibri" w:hAnsi="Century Gothic" w:cs="Arial"/>
          <w:color w:val="000000" w:themeColor="text1"/>
          <w:lang w:val="es-ES_tradnl" w:eastAsia="es-ES_tradnl"/>
        </w:rPr>
        <w:t xml:space="preserve">En línea con lo anterior, según el Manual de la Modalidad de Selección de Mínima Cuantía de esta Agencia </w:t>
      </w:r>
      <w:r w:rsidRPr="00F5408C">
        <w:rPr>
          <w:rFonts w:ascii="Century Gothic" w:eastAsia="Times New Roman" w:hAnsi="Century Gothic" w:cs="Arial"/>
          <w:color w:val="000000" w:themeColor="text1"/>
          <w:lang w:val="es-ES_tradnl" w:eastAsia="es-ES_tradnl"/>
        </w:rPr>
        <w:t>“</w:t>
      </w:r>
      <w:r w:rsidRPr="00F5408C">
        <w:rPr>
          <w:rFonts w:ascii="Century Gothic" w:eastAsia="Calibri" w:hAnsi="Century Gothic" w:cs="Arial"/>
          <w:color w:val="000000" w:themeColor="text1"/>
          <w:lang w:val="es-ES_tradnl" w:eastAsia="es-ES_tradnl"/>
        </w:rPr>
        <w:t>Las modalidades de selección de concurso de méritos y de mínima cuantía concurren cuando [a] el presupuesto del Proceso de Contratación es menor o igual que la mínima cuantía de la Entidad Estatal; y [b] el objeto del Proceso de Contratación es la selección de consultores o proyectos, de conformidad con el numeral 3 del artículo 2 de la Ley 1150 de 2007</w:t>
      </w:r>
      <w:r w:rsidRPr="00F5408C">
        <w:rPr>
          <w:rFonts w:ascii="Century Gothic" w:eastAsia="Times New Roman" w:hAnsi="Century Gothic" w:cs="Arial"/>
          <w:color w:val="000000" w:themeColor="text1"/>
          <w:lang w:val="es-ES_tradnl" w:eastAsia="es-ES_tradnl"/>
        </w:rPr>
        <w:t>” Y, en relación con la solución a la posible concurrencia entre las modalidades de selección de mínima cuantía y concurso de méritos, indica que “</w:t>
      </w:r>
      <w:r w:rsidRPr="00F5408C">
        <w:rPr>
          <w:rFonts w:ascii="Century Gothic" w:eastAsia="Times New Roman" w:hAnsi="Century Gothic" w:cs="Arial"/>
          <w:lang w:val="es-ES_tradnl" w:eastAsia="es-ES_tradnl"/>
        </w:rPr>
        <w:t>Dado que la selección de mínima cuantía es especial para cualquier objeto contractual, de conformidad con el inciso primero del artículo 30 de la Ley 2069 de 2020, en caso de concurrencia entre el concurso de méritos y la mínima cuantía, la modalidad de selección aplicable será la de mínima cuantía” (énfasis fuera de texto).</w:t>
      </w:r>
    </w:p>
    <w:p w14:paraId="3FFC3C0F" w14:textId="77777777" w:rsidR="00F5408C" w:rsidRPr="00F5408C" w:rsidRDefault="00F5408C" w:rsidP="00F5408C">
      <w:pPr>
        <w:spacing w:after="0" w:line="276" w:lineRule="auto"/>
        <w:ind w:firstLine="709"/>
        <w:jc w:val="both"/>
        <w:rPr>
          <w:rFonts w:ascii="Century Gothic" w:eastAsia="Times New Roman" w:hAnsi="Century Gothic" w:cs="Arial"/>
          <w:color w:val="000000"/>
          <w:lang w:val="es-ES_tradnl" w:eastAsia="es-ES"/>
        </w:rPr>
      </w:pPr>
      <w:r w:rsidRPr="00F5408C">
        <w:rPr>
          <w:rFonts w:ascii="Century Gothic" w:eastAsia="Calibri" w:hAnsi="Century Gothic" w:cs="Arial"/>
          <w:color w:val="000000" w:themeColor="text1"/>
          <w:lang w:val="es-ES_tradnl" w:eastAsia="es-ES"/>
        </w:rPr>
        <w:lastRenderedPageBreak/>
        <w:t xml:space="preserve">Así las cosas, frente al supuesto de hecho de la consulta, esto es en el evento </w:t>
      </w:r>
      <w:r w:rsidRPr="00F5408C">
        <w:rPr>
          <w:rFonts w:ascii="Century Gothic" w:eastAsia="Century Gothic" w:hAnsi="Century Gothic" w:cs="Century Gothic"/>
          <w:color w:val="000000"/>
          <w:lang w:val="es-ES_tradnl" w:eastAsia="es-ES"/>
        </w:rPr>
        <w:t xml:space="preserve">en que la contratación de una consultoría tenga una cuantía inferior al diez por ciento (10%) de la menor cuantía de la entidad, </w:t>
      </w:r>
      <w:r w:rsidRPr="00F5408C">
        <w:rPr>
          <w:rFonts w:ascii="Century Gothic" w:eastAsia="Calibri" w:hAnsi="Century Gothic" w:cs="Arial"/>
          <w:color w:val="000000" w:themeColor="text1"/>
          <w:lang w:val="es-ES_tradnl" w:eastAsia="es-ES"/>
        </w:rPr>
        <w:t xml:space="preserve">resulta claro que debe prevalecer y aplicarse </w:t>
      </w:r>
      <w:r w:rsidRPr="00F5408C">
        <w:rPr>
          <w:rFonts w:ascii="Century Gothic" w:eastAsia="Times New Roman" w:hAnsi="Century Gothic" w:cs="Arial"/>
          <w:color w:val="000000"/>
          <w:lang w:val="es-ES_tradnl" w:eastAsia="es-ES"/>
        </w:rPr>
        <w:t xml:space="preserve">a los procesos de selección de consultores el procedimiento de mínima cuantía, esto porque el valor presupuestal, con independencia del objeto, no supera el porcentaje antes señalado. En otras palabras, dado que el valor de la contratación no excede del diez por ciento (10%) de la menor cuantía de la Entidad Estatal, independientemente de su objeto –y sin perjuicio del análisis sobre la procedencia de otros mecanismos especiales de selección del contratista–, el proceso de selección deberá adelantarse mediante la modalidad de selección de mínima cuantía, en aplicación de lo preceptuado en el artículo 2, numeral 5 de la Ley 1150 de 2007, modificado por el artículo 30 de la Ley 2069 de 2020. En consecuencia, el criterio para la escogencia del contratista será el menor precio, siempre y cuando cumpla con las condiciones exigidas en la invitación. </w:t>
      </w:r>
    </w:p>
    <w:p w14:paraId="4A98DA93" w14:textId="77777777" w:rsidR="00F5408C" w:rsidRPr="00F5408C" w:rsidRDefault="00F5408C" w:rsidP="00F5408C">
      <w:pPr>
        <w:spacing w:after="0" w:line="276" w:lineRule="auto"/>
        <w:jc w:val="both"/>
        <w:rPr>
          <w:rFonts w:ascii="Century Gothic" w:eastAsia="Times New Roman" w:hAnsi="Century Gothic" w:cs="Arial"/>
          <w:color w:val="000000"/>
          <w:lang w:val="es-ES_tradnl" w:eastAsia="es-ES"/>
        </w:rPr>
      </w:pPr>
    </w:p>
    <w:p w14:paraId="65060C0C" w14:textId="77777777" w:rsidR="00F5408C" w:rsidRPr="00F5408C" w:rsidRDefault="00F5408C" w:rsidP="00F5408C">
      <w:pPr>
        <w:spacing w:after="0" w:line="240" w:lineRule="auto"/>
        <w:ind w:left="709" w:right="709"/>
        <w:jc w:val="both"/>
        <w:rPr>
          <w:rFonts w:ascii="Century Gothic" w:eastAsia="Century Gothic" w:hAnsi="Century Gothic" w:cs="Century Gothic"/>
          <w:sz w:val="20"/>
          <w:szCs w:val="20"/>
          <w:lang w:eastAsia="es-ES_tradnl"/>
        </w:rPr>
      </w:pPr>
      <w:r w:rsidRPr="00F5408C">
        <w:rPr>
          <w:rFonts w:ascii="Century Gothic" w:eastAsia="Century Gothic" w:hAnsi="Century Gothic" w:cs="Century Gothic"/>
          <w:sz w:val="20"/>
          <w:szCs w:val="20"/>
          <w:lang w:eastAsia="es-ES_tradnl"/>
        </w:rPr>
        <w:t>“[…] 2. ¿Colombia Compra Eficiente cómo realiza el procedimiento en sus propias adquisiciones cuando el contrato tiene una cuantía inferior al 10% de la menor cuantía de la entidad?” [SIC].</w:t>
      </w:r>
    </w:p>
    <w:p w14:paraId="34090F9D" w14:textId="77777777" w:rsidR="00F5408C" w:rsidRPr="00F5408C" w:rsidRDefault="00F5408C" w:rsidP="00F5408C">
      <w:pPr>
        <w:spacing w:after="0" w:line="276" w:lineRule="auto"/>
        <w:jc w:val="both"/>
        <w:rPr>
          <w:rFonts w:ascii="Century Gothic" w:eastAsia="Times New Roman" w:hAnsi="Century Gothic" w:cs="Times New Roman"/>
          <w:lang w:eastAsia="es-ES_tradnl"/>
        </w:rPr>
      </w:pPr>
    </w:p>
    <w:p w14:paraId="5AA8B90C" w14:textId="3A876E52" w:rsidR="00F5408C" w:rsidRPr="00F5408C" w:rsidRDefault="00867A8C" w:rsidP="004F0772">
      <w:pPr>
        <w:spacing w:after="0" w:line="276" w:lineRule="auto"/>
        <w:ind w:firstLine="708"/>
        <w:jc w:val="both"/>
        <w:rPr>
          <w:rFonts w:ascii="Century Gothic" w:eastAsia="Times New Roman" w:hAnsi="Century Gothic" w:cs="Times New Roman"/>
        </w:rPr>
      </w:pPr>
      <w:r>
        <w:rPr>
          <w:rFonts w:ascii="Century Gothic" w:eastAsia="Times New Roman" w:hAnsi="Century Gothic" w:cs="Times New Roman"/>
          <w:lang w:eastAsia="es-ES_tradnl"/>
        </w:rPr>
        <w:t>Respecto de su</w:t>
      </w:r>
      <w:r w:rsidR="004F0772">
        <w:rPr>
          <w:rFonts w:ascii="Century Gothic" w:eastAsia="Times New Roman" w:hAnsi="Century Gothic" w:cs="Times New Roman"/>
          <w:lang w:eastAsia="es-ES_tradnl"/>
        </w:rPr>
        <w:t xml:space="preserve"> cuestionamiento</w:t>
      </w:r>
      <w:r w:rsidR="00F5408C" w:rsidRPr="00F5408C">
        <w:rPr>
          <w:rFonts w:ascii="Century Gothic" w:eastAsia="Times New Roman" w:hAnsi="Century Gothic" w:cs="Times New Roman"/>
          <w:lang w:eastAsia="es-ES_tradnl"/>
        </w:rPr>
        <w:t xml:space="preserve"> debe señalarse que, revisada la base de datos de los Procesos de Contratación adelantados por la Agencia Nacional de Contratación Pública, durante la presente vigencia, se puede evidenciar que no se ha adelantado la contratación a través de la modalidad de mínima cuantía con objetos relacionados a la contratación de servicios de consultoría.</w:t>
      </w:r>
    </w:p>
    <w:p w14:paraId="15CFF859" w14:textId="77777777" w:rsidR="00F5408C" w:rsidRPr="00F5408C" w:rsidRDefault="00F5408C" w:rsidP="00F5408C">
      <w:pPr>
        <w:spacing w:after="0" w:line="276" w:lineRule="auto"/>
        <w:jc w:val="both"/>
        <w:rPr>
          <w:rFonts w:ascii="Century Gothic" w:eastAsia="Century Gothic" w:hAnsi="Century Gothic" w:cs="Century Gothic"/>
          <w:lang w:eastAsia="es-ES_tradnl"/>
        </w:rPr>
      </w:pPr>
    </w:p>
    <w:p w14:paraId="667732E4" w14:textId="77777777" w:rsidR="00F5408C" w:rsidRPr="00F5408C" w:rsidRDefault="00F5408C" w:rsidP="00F5408C">
      <w:pPr>
        <w:spacing w:after="0" w:line="276" w:lineRule="auto"/>
        <w:jc w:val="both"/>
        <w:rPr>
          <w:rFonts w:ascii="Century Gothic" w:eastAsia="Century Gothic" w:hAnsi="Century Gothic" w:cs="Century Gothic"/>
          <w:lang w:val="es-ES" w:eastAsia="es-ES_tradnl"/>
        </w:rPr>
      </w:pPr>
      <w:r w:rsidRPr="00F5408C">
        <w:rPr>
          <w:rFonts w:ascii="Century Gothic" w:eastAsia="Century Gothic" w:hAnsi="Century Gothic" w:cs="Century Gothic"/>
          <w:lang w:val="es-ES"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5E83663" w14:textId="77777777" w:rsidR="00F5408C" w:rsidRPr="00F5408C" w:rsidRDefault="00F5408C" w:rsidP="00F5408C">
      <w:pPr>
        <w:spacing w:after="0" w:line="276" w:lineRule="auto"/>
        <w:jc w:val="both"/>
        <w:rPr>
          <w:rFonts w:ascii="Century Gothic" w:eastAsia="Century Gothic" w:hAnsi="Century Gothic" w:cs="Century Gothic"/>
          <w:lang w:val="es-ES" w:eastAsia="es-CO"/>
        </w:rPr>
      </w:pPr>
    </w:p>
    <w:p w14:paraId="387B3A79" w14:textId="77777777" w:rsidR="00F5408C" w:rsidRPr="00F5408C" w:rsidRDefault="00F5408C" w:rsidP="00F5408C">
      <w:pPr>
        <w:spacing w:after="0" w:line="276" w:lineRule="auto"/>
        <w:jc w:val="both"/>
        <w:rPr>
          <w:rFonts w:ascii="Century Gothic" w:eastAsia="Century Gothic" w:hAnsi="Century Gothic" w:cs="Century Gothic"/>
          <w:lang w:val="es-ES" w:eastAsia="es-CO"/>
        </w:rPr>
      </w:pPr>
      <w:r w:rsidRPr="00F5408C">
        <w:rPr>
          <w:rFonts w:ascii="Century Gothic" w:eastAsia="Century Gothic" w:hAnsi="Century Gothic" w:cs="Century Gothic"/>
          <w:lang w:val="es-ES" w:eastAsia="es-CO"/>
        </w:rPr>
        <w:t>Atentamente,</w:t>
      </w:r>
    </w:p>
    <w:p w14:paraId="6A7F0ADF" w14:textId="5917E496" w:rsidR="00F5408C" w:rsidRPr="00F5408C" w:rsidRDefault="009116CB" w:rsidP="00F5408C">
      <w:pPr>
        <w:autoSpaceDE w:val="0"/>
        <w:autoSpaceDN w:val="0"/>
        <w:adjustRightInd w:val="0"/>
        <w:spacing w:after="0" w:line="276" w:lineRule="auto"/>
        <w:jc w:val="center"/>
        <w:rPr>
          <w:rFonts w:ascii="Century Gothic" w:eastAsia="Calibri" w:hAnsi="Century Gothic" w:cs="Arial"/>
          <w:sz w:val="24"/>
          <w:szCs w:val="24"/>
          <w:lang w:eastAsia="es-ES_tradnl"/>
        </w:rPr>
      </w:pPr>
      <w:r>
        <w:rPr>
          <w:rFonts w:ascii="Arial" w:hAnsi="Arial" w:cs="Arial"/>
          <w:noProof/>
          <w:sz w:val="16"/>
          <w:szCs w:val="16"/>
          <w:lang w:val="es-ES"/>
        </w:rPr>
        <w:drawing>
          <wp:inline distT="0" distB="0" distL="0" distR="0" wp14:anchorId="04A93B11" wp14:editId="6B4BB638">
            <wp:extent cx="2964180" cy="1135380"/>
            <wp:effectExtent l="0" t="0" r="7620" b="7620"/>
            <wp:docPr id="20985350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4180" cy="1135380"/>
                    </a:xfrm>
                    <a:prstGeom prst="rect">
                      <a:avLst/>
                    </a:prstGeom>
                    <a:noFill/>
                    <a:ln>
                      <a:noFill/>
                    </a:ln>
                  </pic:spPr>
                </pic:pic>
              </a:graphicData>
            </a:graphic>
          </wp:inline>
        </w:drawing>
      </w:r>
    </w:p>
    <w:p w14:paraId="26D101D4" w14:textId="77777777" w:rsidR="00F5408C" w:rsidRPr="00F5408C" w:rsidRDefault="00F5408C" w:rsidP="00F5408C">
      <w:pPr>
        <w:spacing w:after="0" w:line="276" w:lineRule="auto"/>
        <w:rPr>
          <w:rFonts w:ascii="Century Gothic" w:eastAsia="Century Gothic" w:hAnsi="Century Gothic" w:cs="Century Gothic"/>
          <w:sz w:val="24"/>
          <w:szCs w:val="24"/>
          <w:lang w:eastAsia="es-ES_tradnl"/>
        </w:rPr>
      </w:pPr>
    </w:p>
    <w:tbl>
      <w:tblPr>
        <w:tblStyle w:val="Tablaconcuadrcula1"/>
        <w:tblpPr w:leftFromText="141" w:rightFromText="141" w:vertAnchor="text" w:horzAnchor="margin" w:tblpY="-79"/>
        <w:tblW w:w="5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72"/>
      </w:tblGrid>
      <w:tr w:rsidR="00F5408C" w:rsidRPr="00F5408C" w14:paraId="68315983" w14:textId="77777777" w:rsidTr="008B7FEA">
        <w:trPr>
          <w:trHeight w:val="286"/>
        </w:trPr>
        <w:tc>
          <w:tcPr>
            <w:tcW w:w="817" w:type="dxa"/>
            <w:vAlign w:val="center"/>
          </w:tcPr>
          <w:p w14:paraId="3B3FDC4F" w14:textId="77777777" w:rsidR="00F5408C" w:rsidRPr="00F5408C" w:rsidRDefault="00F5408C" w:rsidP="00F5408C">
            <w:pPr>
              <w:spacing w:line="276" w:lineRule="auto"/>
              <w:rPr>
                <w:rFonts w:ascii="Century Gothic" w:eastAsia="Century Gothic" w:hAnsi="Century Gothic" w:cs="Century Gothic"/>
                <w:sz w:val="16"/>
                <w:szCs w:val="16"/>
                <w:lang w:eastAsia="es-ES_tradnl"/>
              </w:rPr>
            </w:pPr>
            <w:r w:rsidRPr="00F5408C">
              <w:rPr>
                <w:rFonts w:ascii="Century Gothic" w:eastAsia="Century Gothic" w:hAnsi="Century Gothic" w:cs="Century Gothic"/>
                <w:sz w:val="16"/>
                <w:szCs w:val="16"/>
                <w:lang w:eastAsia="es-ES_tradnl"/>
              </w:rPr>
              <w:lastRenderedPageBreak/>
              <w:t>Elaboró:</w:t>
            </w:r>
          </w:p>
        </w:tc>
        <w:tc>
          <w:tcPr>
            <w:tcW w:w="5010" w:type="dxa"/>
            <w:tcBorders>
              <w:bottom w:val="dotted" w:sz="4" w:space="0" w:color="7F7F7F" w:themeColor="text1" w:themeTint="80"/>
            </w:tcBorders>
            <w:vAlign w:val="center"/>
          </w:tcPr>
          <w:p w14:paraId="1BF3A8AE" w14:textId="77777777" w:rsidR="00F5408C" w:rsidRPr="00F5408C" w:rsidRDefault="00F5408C" w:rsidP="00F5408C">
            <w:pPr>
              <w:spacing w:line="276" w:lineRule="auto"/>
              <w:textAlignment w:val="baseline"/>
              <w:rPr>
                <w:rFonts w:ascii="Century Gothic" w:eastAsia="Century Gothic" w:hAnsi="Century Gothic" w:cs="Century Gothic"/>
                <w:sz w:val="18"/>
                <w:szCs w:val="18"/>
                <w:lang w:eastAsia="es-CO"/>
              </w:rPr>
            </w:pPr>
            <w:r w:rsidRPr="00F5408C">
              <w:rPr>
                <w:rFonts w:ascii="Century Gothic" w:eastAsia="Century Gothic" w:hAnsi="Century Gothic" w:cs="Century Gothic"/>
                <w:sz w:val="16"/>
                <w:szCs w:val="16"/>
                <w:lang w:eastAsia="es-CO"/>
              </w:rPr>
              <w:t>Diana Lucia Saavedra Castañeda</w:t>
            </w:r>
          </w:p>
          <w:p w14:paraId="6D9AD6DA" w14:textId="77777777" w:rsidR="00F5408C" w:rsidRPr="00F5408C" w:rsidRDefault="00F5408C" w:rsidP="00F5408C">
            <w:pPr>
              <w:spacing w:line="276" w:lineRule="auto"/>
              <w:textAlignment w:val="baseline"/>
              <w:rPr>
                <w:rFonts w:ascii="Century Gothic" w:eastAsia="Century Gothic" w:hAnsi="Century Gothic" w:cs="Century Gothic"/>
                <w:sz w:val="18"/>
                <w:szCs w:val="18"/>
                <w:lang w:eastAsia="es-CO"/>
              </w:rPr>
            </w:pPr>
            <w:r w:rsidRPr="00F5408C">
              <w:rPr>
                <w:rFonts w:ascii="Century Gothic" w:eastAsia="Century Gothic" w:hAnsi="Century Gothic" w:cs="Century Gothic"/>
                <w:sz w:val="16"/>
                <w:szCs w:val="16"/>
                <w:lang w:eastAsia="es-CO"/>
              </w:rPr>
              <w:t>Contratista de la Subdirección de Gestión Contractual</w:t>
            </w:r>
          </w:p>
        </w:tc>
      </w:tr>
      <w:tr w:rsidR="00F5408C" w:rsidRPr="00F5408C" w14:paraId="07ED5B07" w14:textId="77777777" w:rsidTr="008B7FEA">
        <w:trPr>
          <w:trHeight w:val="286"/>
        </w:trPr>
        <w:tc>
          <w:tcPr>
            <w:tcW w:w="817" w:type="dxa"/>
            <w:vAlign w:val="center"/>
          </w:tcPr>
          <w:p w14:paraId="4843DB38" w14:textId="77777777" w:rsidR="00F5408C" w:rsidRPr="00F5408C" w:rsidRDefault="00F5408C" w:rsidP="00F5408C">
            <w:pPr>
              <w:spacing w:line="276" w:lineRule="auto"/>
              <w:rPr>
                <w:rFonts w:ascii="Century Gothic" w:eastAsia="Century Gothic" w:hAnsi="Century Gothic" w:cs="Century Gothic"/>
                <w:sz w:val="16"/>
                <w:szCs w:val="16"/>
                <w:lang w:eastAsia="es-ES_tradnl"/>
              </w:rPr>
            </w:pPr>
            <w:r w:rsidRPr="00F5408C">
              <w:rPr>
                <w:rFonts w:ascii="Century Gothic" w:eastAsia="Century Gothic" w:hAnsi="Century Gothic" w:cs="Century Gothic"/>
                <w:sz w:val="16"/>
                <w:szCs w:val="16"/>
                <w:lang w:eastAsia="es-ES_tradnl"/>
              </w:rPr>
              <w:t>Revisó:</w:t>
            </w:r>
          </w:p>
        </w:tc>
        <w:tc>
          <w:tcPr>
            <w:tcW w:w="5010" w:type="dxa"/>
            <w:tcBorders>
              <w:bottom w:val="dotted" w:sz="4" w:space="0" w:color="7F7F7F" w:themeColor="text1" w:themeTint="80"/>
            </w:tcBorders>
            <w:vAlign w:val="center"/>
          </w:tcPr>
          <w:p w14:paraId="6E3DCB02" w14:textId="77777777" w:rsidR="00F5408C" w:rsidRPr="00F5408C" w:rsidRDefault="00F5408C" w:rsidP="00F5408C">
            <w:pPr>
              <w:spacing w:line="276" w:lineRule="auto"/>
              <w:textAlignment w:val="baseline"/>
              <w:rPr>
                <w:rFonts w:ascii="Century Gothic" w:eastAsia="Century Gothic" w:hAnsi="Century Gothic" w:cs="Century Gothic"/>
                <w:sz w:val="18"/>
                <w:szCs w:val="18"/>
                <w:lang w:eastAsia="es-CO"/>
              </w:rPr>
            </w:pPr>
            <w:r w:rsidRPr="00F5408C">
              <w:rPr>
                <w:rFonts w:ascii="Century Gothic" w:eastAsia="Century Gothic" w:hAnsi="Century Gothic" w:cs="Century Gothic"/>
                <w:sz w:val="16"/>
                <w:szCs w:val="16"/>
                <w:lang w:eastAsia="es-CO"/>
              </w:rPr>
              <w:t>Alejandro Sarmiento Cantillo</w:t>
            </w:r>
          </w:p>
          <w:p w14:paraId="53A1F97F" w14:textId="77777777" w:rsidR="00F5408C" w:rsidRPr="00F5408C" w:rsidRDefault="00F5408C" w:rsidP="00F5408C">
            <w:pPr>
              <w:spacing w:line="276" w:lineRule="auto"/>
              <w:rPr>
                <w:rFonts w:ascii="Century Gothic" w:eastAsia="Century Gothic" w:hAnsi="Century Gothic" w:cs="Century Gothic"/>
                <w:sz w:val="16"/>
                <w:szCs w:val="16"/>
                <w:lang w:eastAsia="es-ES_tradnl"/>
              </w:rPr>
            </w:pPr>
            <w:r w:rsidRPr="00F5408C">
              <w:rPr>
                <w:rFonts w:ascii="Century Gothic" w:eastAsia="Century Gothic" w:hAnsi="Century Gothic" w:cs="Century Gothic"/>
                <w:sz w:val="16"/>
                <w:szCs w:val="16"/>
                <w:lang w:eastAsia="es-ES_tradnl"/>
              </w:rPr>
              <w:t>Gestor T1-15 de la Subdirección de Gestión Contractual</w:t>
            </w:r>
          </w:p>
        </w:tc>
      </w:tr>
      <w:tr w:rsidR="00F5408C" w:rsidRPr="00F5408C" w14:paraId="494454BA" w14:textId="77777777" w:rsidTr="008B7FEA">
        <w:trPr>
          <w:trHeight w:val="299"/>
        </w:trPr>
        <w:tc>
          <w:tcPr>
            <w:tcW w:w="817" w:type="dxa"/>
            <w:vAlign w:val="center"/>
          </w:tcPr>
          <w:p w14:paraId="37C9BF82" w14:textId="77777777" w:rsidR="00F5408C" w:rsidRPr="00F5408C" w:rsidRDefault="00F5408C" w:rsidP="00F5408C">
            <w:pPr>
              <w:spacing w:line="276" w:lineRule="auto"/>
              <w:rPr>
                <w:rFonts w:ascii="Century Gothic" w:eastAsia="Century Gothic" w:hAnsi="Century Gothic" w:cs="Century Gothic"/>
                <w:sz w:val="16"/>
                <w:szCs w:val="16"/>
                <w:lang w:eastAsia="es-ES_tradnl"/>
              </w:rPr>
            </w:pPr>
            <w:r w:rsidRPr="00F5408C">
              <w:rPr>
                <w:rFonts w:ascii="Century Gothic" w:eastAsia="Century Gothic" w:hAnsi="Century Gothic" w:cs="Century Gothic"/>
                <w:sz w:val="16"/>
                <w:szCs w:val="16"/>
                <w:lang w:eastAsia="es-ES_tradnl"/>
              </w:rPr>
              <w:t>Aprobó:</w:t>
            </w:r>
          </w:p>
        </w:tc>
        <w:tc>
          <w:tcPr>
            <w:tcW w:w="5010" w:type="dxa"/>
            <w:tcBorders>
              <w:top w:val="dotted" w:sz="4" w:space="0" w:color="7F7F7F" w:themeColor="text1" w:themeTint="80"/>
              <w:bottom w:val="dotted" w:sz="4" w:space="0" w:color="7F7F7F" w:themeColor="text1" w:themeTint="80"/>
            </w:tcBorders>
            <w:vAlign w:val="center"/>
          </w:tcPr>
          <w:p w14:paraId="51C4BF42" w14:textId="77777777" w:rsidR="00F5408C" w:rsidRPr="00F5408C" w:rsidRDefault="00F5408C" w:rsidP="00F5408C">
            <w:pPr>
              <w:spacing w:line="276" w:lineRule="auto"/>
              <w:rPr>
                <w:rFonts w:ascii="Century Gothic" w:eastAsia="Century Gothic" w:hAnsi="Century Gothic" w:cs="Century Gothic"/>
                <w:sz w:val="16"/>
                <w:szCs w:val="16"/>
                <w:lang w:eastAsia="es-ES_tradnl"/>
              </w:rPr>
            </w:pPr>
            <w:r w:rsidRPr="00F5408C">
              <w:rPr>
                <w:rFonts w:ascii="Century Gothic" w:eastAsia="Century Gothic" w:hAnsi="Century Gothic" w:cs="Century Gothic"/>
                <w:sz w:val="16"/>
                <w:szCs w:val="16"/>
                <w:lang w:eastAsia="es-ES_tradnl"/>
              </w:rPr>
              <w:t>Nohelia Del Carmen Zawady Palacio</w:t>
            </w:r>
          </w:p>
          <w:p w14:paraId="03EA2970" w14:textId="77777777" w:rsidR="00F5408C" w:rsidRPr="00F5408C" w:rsidRDefault="00F5408C" w:rsidP="00F5408C">
            <w:pPr>
              <w:spacing w:line="276" w:lineRule="auto"/>
              <w:rPr>
                <w:rFonts w:ascii="Century Gothic" w:eastAsia="Century Gothic" w:hAnsi="Century Gothic" w:cs="Century Gothic"/>
                <w:sz w:val="16"/>
                <w:szCs w:val="16"/>
                <w:lang w:eastAsia="es-ES_tradnl"/>
              </w:rPr>
            </w:pPr>
            <w:r w:rsidRPr="00F5408C">
              <w:rPr>
                <w:rFonts w:ascii="Century Gothic" w:eastAsia="Century Gothic" w:hAnsi="Century Gothic" w:cs="Century Gothic"/>
                <w:sz w:val="16"/>
                <w:szCs w:val="16"/>
                <w:lang w:eastAsia="es-ES_tradnl"/>
              </w:rPr>
              <w:t xml:space="preserve">Subdirectora de Gestión Contractual ANCP – CCE </w:t>
            </w:r>
          </w:p>
        </w:tc>
      </w:tr>
    </w:tbl>
    <w:p w14:paraId="5D732F65" w14:textId="77777777" w:rsidR="00F5408C" w:rsidRPr="00F5408C" w:rsidRDefault="00F5408C" w:rsidP="00F5408C">
      <w:pPr>
        <w:tabs>
          <w:tab w:val="left" w:pos="3795"/>
        </w:tabs>
        <w:spacing w:after="0" w:line="276" w:lineRule="auto"/>
        <w:rPr>
          <w:rFonts w:ascii="Century Gothic" w:eastAsia="Century Gothic" w:hAnsi="Century Gothic" w:cs="Century Gothic"/>
          <w:sz w:val="24"/>
          <w:szCs w:val="24"/>
          <w:lang w:val="es-ES" w:eastAsia="es-ES_tradnl"/>
        </w:rPr>
      </w:pPr>
    </w:p>
    <w:p w14:paraId="26EE2F01" w14:textId="77777777" w:rsidR="00F5408C" w:rsidRPr="00F5408C" w:rsidRDefault="00F5408C" w:rsidP="00F5408C">
      <w:pPr>
        <w:spacing w:after="0" w:line="276" w:lineRule="auto"/>
        <w:rPr>
          <w:rFonts w:ascii="Century Gothic" w:eastAsia="Century Gothic" w:hAnsi="Century Gothic" w:cs="Century Gothic"/>
          <w:sz w:val="24"/>
          <w:szCs w:val="24"/>
          <w:lang w:eastAsia="es-ES_tradnl"/>
        </w:rPr>
      </w:pPr>
    </w:p>
    <w:bookmarkEnd w:id="10"/>
    <w:p w14:paraId="1A8DEFC4" w14:textId="77777777" w:rsidR="00F5408C" w:rsidRPr="00F5408C" w:rsidRDefault="00F5408C" w:rsidP="00F5408C">
      <w:pPr>
        <w:spacing w:after="0" w:line="276" w:lineRule="auto"/>
        <w:rPr>
          <w:rFonts w:ascii="Century Gothic" w:eastAsia="Century Gothic" w:hAnsi="Century Gothic" w:cs="Century Gothic"/>
          <w:sz w:val="24"/>
          <w:szCs w:val="24"/>
          <w:lang w:eastAsia="es-ES_tradnl"/>
        </w:rPr>
      </w:pPr>
    </w:p>
    <w:p w14:paraId="5FCADBF9" w14:textId="77777777" w:rsidR="00E245AB" w:rsidRPr="00322A85" w:rsidRDefault="00E245AB" w:rsidP="00E245AB">
      <w:pPr>
        <w:spacing w:after="0"/>
        <w:rPr>
          <w:rFonts w:ascii="Century Gothic" w:hAnsi="Century Gothic"/>
        </w:rPr>
      </w:pPr>
    </w:p>
    <w:bookmarkEnd w:id="0"/>
    <w:sectPr w:rsidR="00E245AB" w:rsidRPr="00322A85"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854E" w14:textId="77777777" w:rsidR="00E97D30" w:rsidRDefault="00E97D30" w:rsidP="004A1847">
      <w:pPr>
        <w:spacing w:after="0" w:line="240" w:lineRule="auto"/>
      </w:pPr>
      <w:r>
        <w:separator/>
      </w:r>
    </w:p>
  </w:endnote>
  <w:endnote w:type="continuationSeparator" w:id="0">
    <w:p w14:paraId="686E4D93" w14:textId="77777777" w:rsidR="00E97D30" w:rsidRDefault="00E97D30" w:rsidP="004A1847">
      <w:pPr>
        <w:spacing w:after="0" w:line="240" w:lineRule="auto"/>
      </w:pPr>
      <w:r>
        <w:continuationSeparator/>
      </w:r>
    </w:p>
  </w:endnote>
  <w:endnote w:type="continuationNotice" w:id="1">
    <w:p w14:paraId="216BAB6E" w14:textId="77777777" w:rsidR="00187BB8" w:rsidRDefault="00187B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D91A" w14:textId="77777777" w:rsidR="00E97D30" w:rsidRDefault="00E97D30" w:rsidP="004A1847">
      <w:pPr>
        <w:spacing w:after="0" w:line="240" w:lineRule="auto"/>
      </w:pPr>
      <w:r>
        <w:separator/>
      </w:r>
    </w:p>
  </w:footnote>
  <w:footnote w:type="continuationSeparator" w:id="0">
    <w:p w14:paraId="5D007162" w14:textId="77777777" w:rsidR="00E97D30" w:rsidRDefault="00E97D30" w:rsidP="004A1847">
      <w:pPr>
        <w:spacing w:after="0" w:line="240" w:lineRule="auto"/>
      </w:pPr>
      <w:r>
        <w:continuationSeparator/>
      </w:r>
    </w:p>
  </w:footnote>
  <w:footnote w:type="continuationNotice" w:id="1">
    <w:p w14:paraId="13F5D7FF" w14:textId="77777777" w:rsidR="00187BB8" w:rsidRDefault="00187BB8">
      <w:pPr>
        <w:spacing w:after="0" w:line="240" w:lineRule="auto"/>
      </w:pPr>
    </w:p>
  </w:footnote>
  <w:footnote w:id="2">
    <w:p w14:paraId="05D00BB6" w14:textId="77777777" w:rsidR="00F5408C" w:rsidRPr="00333A16" w:rsidRDefault="00F5408C" w:rsidP="00F5408C">
      <w:pPr>
        <w:pStyle w:val="Textonotapie"/>
        <w:ind w:firstLine="708"/>
        <w:contextualSpacing/>
        <w:jc w:val="both"/>
        <w:rPr>
          <w:rFonts w:ascii="Century Gothic" w:hAnsi="Century Gothic" w:cs="Arial"/>
          <w:sz w:val="16"/>
          <w:szCs w:val="16"/>
          <w:lang w:val="es-ES"/>
        </w:rPr>
      </w:pPr>
      <w:r w:rsidRPr="00333A16">
        <w:rPr>
          <w:rFonts w:ascii="Century Gothic" w:eastAsia="Calibri" w:hAnsi="Century Gothic" w:cs="Arial"/>
          <w:sz w:val="16"/>
          <w:szCs w:val="16"/>
          <w:vertAlign w:val="superscript"/>
          <w:lang w:val="es-ES" w:eastAsia="es-ES_tradnl"/>
        </w:rPr>
        <w:footnoteRef/>
      </w:r>
      <w:r w:rsidRPr="00333A16">
        <w:rPr>
          <w:rFonts w:ascii="Century Gothic" w:eastAsia="Calibri" w:hAnsi="Century Gothic" w:cs="Arial"/>
          <w:sz w:val="16"/>
          <w:szCs w:val="16"/>
          <w:lang w:val="es-ES" w:eastAsia="es-ES_tradnl"/>
        </w:rPr>
        <w:t xml:space="preserve"> La Agencia Nacional de Contratación Pública </w:t>
      </w:r>
      <w:r w:rsidRPr="00333A16">
        <w:rPr>
          <w:rFonts w:ascii="Arial" w:eastAsia="Calibri" w:hAnsi="Arial" w:cs="Arial"/>
          <w:sz w:val="16"/>
          <w:szCs w:val="16"/>
          <w:lang w:val="es-ES" w:eastAsia="es-ES_tradnl"/>
        </w:rPr>
        <w:t>‒</w:t>
      </w:r>
      <w:r w:rsidRPr="00333A16">
        <w:rPr>
          <w:rFonts w:ascii="Century Gothic" w:eastAsia="Calibri" w:hAnsi="Century Gothic" w:cs="Arial"/>
          <w:sz w:val="16"/>
          <w:szCs w:val="16"/>
          <w:lang w:val="es-ES" w:eastAsia="es-ES_tradnl"/>
        </w:rPr>
        <w:t xml:space="preserve"> Colombia Compra Eficiente fue creada por el Decreto Ley 4170 de 2011. Su objetivo es servir como ente rector de la pol</w:t>
      </w:r>
      <w:r w:rsidRPr="00333A16">
        <w:rPr>
          <w:rFonts w:ascii="Century Gothic" w:eastAsia="Calibri" w:hAnsi="Century Gothic" w:cs="Century Gothic"/>
          <w:sz w:val="16"/>
          <w:szCs w:val="16"/>
          <w:lang w:val="es-ES" w:eastAsia="es-ES_tradnl"/>
        </w:rPr>
        <w:t>í</w:t>
      </w:r>
      <w:r w:rsidRPr="00333A16">
        <w:rPr>
          <w:rFonts w:ascii="Century Gothic" w:eastAsia="Calibri" w:hAnsi="Century Gothic" w:cs="Arial"/>
          <w:sz w:val="16"/>
          <w:szCs w:val="16"/>
          <w:lang w:val="es-ES" w:eastAsia="es-ES_tradnl"/>
        </w:rPr>
        <w:t>tica de compras y contrataci</w:t>
      </w:r>
      <w:r w:rsidRPr="00333A16">
        <w:rPr>
          <w:rFonts w:ascii="Century Gothic" w:eastAsia="Calibri" w:hAnsi="Century Gothic" w:cs="Century Gothic"/>
          <w:sz w:val="16"/>
          <w:szCs w:val="16"/>
          <w:lang w:val="es-ES" w:eastAsia="es-ES_tradnl"/>
        </w:rPr>
        <w:t>ó</w:t>
      </w:r>
      <w:r w:rsidRPr="00333A16">
        <w:rPr>
          <w:rFonts w:ascii="Century Gothic" w:eastAsia="Calibri" w:hAnsi="Century Gothic" w:cs="Arial"/>
          <w:sz w:val="16"/>
          <w:szCs w:val="16"/>
          <w:lang w:val="es-ES" w:eastAsia="es-ES_tradnl"/>
        </w:rPr>
        <w:t xml:space="preserve">n del Estado. Para tales fines, como </w:t>
      </w:r>
      <w:r w:rsidRPr="00333A16">
        <w:rPr>
          <w:rFonts w:ascii="Century Gothic" w:eastAsia="Calibri" w:hAnsi="Century Gothic" w:cs="Century Gothic"/>
          <w:sz w:val="16"/>
          <w:szCs w:val="16"/>
          <w:lang w:val="es-ES" w:eastAsia="es-ES_tradnl"/>
        </w:rPr>
        <w:t>ó</w:t>
      </w:r>
      <w:r w:rsidRPr="00333A16">
        <w:rPr>
          <w:rFonts w:ascii="Century Gothic" w:eastAsia="Calibri" w:hAnsi="Century Gothic" w:cs="Arial"/>
          <w:sz w:val="16"/>
          <w:szCs w:val="16"/>
          <w:lang w:val="es-ES" w:eastAsia="es-ES_tradnl"/>
        </w:rPr>
        <w:t>rgano t</w:t>
      </w:r>
      <w:r w:rsidRPr="00333A16">
        <w:rPr>
          <w:rFonts w:ascii="Century Gothic" w:eastAsia="Calibri" w:hAnsi="Century Gothic" w:cs="Century Gothic"/>
          <w:sz w:val="16"/>
          <w:szCs w:val="16"/>
          <w:lang w:val="es-ES" w:eastAsia="es-ES_tradnl"/>
        </w:rPr>
        <w:t>é</w:t>
      </w:r>
      <w:r w:rsidRPr="00333A16">
        <w:rPr>
          <w:rFonts w:ascii="Century Gothic" w:eastAsia="Calibri" w:hAnsi="Century Gothic" w:cs="Arial"/>
          <w:sz w:val="16"/>
          <w:szCs w:val="16"/>
          <w:lang w:val="es-ES" w:eastAsia="es-ES_tradnl"/>
        </w:rPr>
        <w:t>cnico especializado, le corresponde formular pol</w:t>
      </w:r>
      <w:r w:rsidRPr="00333A16">
        <w:rPr>
          <w:rFonts w:ascii="Century Gothic" w:eastAsia="Calibri" w:hAnsi="Century Gothic" w:cs="Century Gothic"/>
          <w:sz w:val="16"/>
          <w:szCs w:val="16"/>
          <w:lang w:val="es-ES" w:eastAsia="es-ES_tradnl"/>
        </w:rPr>
        <w:t>í</w:t>
      </w:r>
      <w:r w:rsidRPr="00333A16">
        <w:rPr>
          <w:rFonts w:ascii="Century Gothic" w:eastAsia="Calibri" w:hAnsi="Century Gothic" w:cs="Arial"/>
          <w:sz w:val="16"/>
          <w:szCs w:val="16"/>
          <w:lang w:val="es-ES" w:eastAsia="es-ES_tradnl"/>
        </w:rPr>
        <w:t>ticas p</w:t>
      </w:r>
      <w:r w:rsidRPr="00333A16">
        <w:rPr>
          <w:rFonts w:ascii="Century Gothic" w:eastAsia="Calibri" w:hAnsi="Century Gothic" w:cs="Century Gothic"/>
          <w:sz w:val="16"/>
          <w:szCs w:val="16"/>
          <w:lang w:val="es-ES" w:eastAsia="es-ES_tradnl"/>
        </w:rPr>
        <w:t>ú</w:t>
      </w:r>
      <w:r w:rsidRPr="00333A16">
        <w:rPr>
          <w:rFonts w:ascii="Century Gothic" w:eastAsia="Calibri" w:hAnsi="Century Gothic" w:cs="Arial"/>
          <w:sz w:val="16"/>
          <w:szCs w:val="16"/>
          <w:lang w:val="es-ES" w:eastAsia="es-ES_tradnl"/>
        </w:rPr>
        <w:t>blicas y normas y unificar los procesos de contrataci</w:t>
      </w:r>
      <w:r w:rsidRPr="00333A16">
        <w:rPr>
          <w:rFonts w:ascii="Century Gothic" w:eastAsia="Calibri" w:hAnsi="Century Gothic" w:cs="Century Gothic"/>
          <w:sz w:val="16"/>
          <w:szCs w:val="16"/>
          <w:lang w:val="es-ES" w:eastAsia="es-ES_tradnl"/>
        </w:rPr>
        <w:t>ó</w:t>
      </w:r>
      <w:r w:rsidRPr="00333A16">
        <w:rPr>
          <w:rFonts w:ascii="Century Gothic" w:eastAsia="Calibri" w:hAnsi="Century Gothic" w:cs="Arial"/>
          <w:sz w:val="16"/>
          <w:szCs w:val="16"/>
          <w:lang w:val="es-ES" w:eastAsia="es-ES_tradnl"/>
        </w:rPr>
        <w:t>n estatal, con el fin de lograr una mayor eficiencia, transparencia y optimizaci</w:t>
      </w:r>
      <w:r w:rsidRPr="00333A16">
        <w:rPr>
          <w:rFonts w:ascii="Century Gothic" w:eastAsia="Calibri" w:hAnsi="Century Gothic" w:cs="Century Gothic"/>
          <w:sz w:val="16"/>
          <w:szCs w:val="16"/>
          <w:lang w:val="es-ES" w:eastAsia="es-ES_tradnl"/>
        </w:rPr>
        <w:t>ó</w:t>
      </w:r>
      <w:r w:rsidRPr="00333A16">
        <w:rPr>
          <w:rFonts w:ascii="Century Gothic" w:eastAsia="Calibri" w:hAnsi="Century Gothic" w:cs="Arial"/>
          <w:sz w:val="16"/>
          <w:szCs w:val="16"/>
          <w:lang w:val="es-ES" w:eastAsia="es-ES_tradnl"/>
        </w:rPr>
        <w:t>n de los recursos del Estado. El art</w:t>
      </w:r>
      <w:r w:rsidRPr="00333A16">
        <w:rPr>
          <w:rFonts w:ascii="Century Gothic" w:eastAsia="Calibri" w:hAnsi="Century Gothic" w:cs="Century Gothic"/>
          <w:sz w:val="16"/>
          <w:szCs w:val="16"/>
          <w:lang w:val="es-ES" w:eastAsia="es-ES_tradnl"/>
        </w:rPr>
        <w:t>í</w:t>
      </w:r>
      <w:r w:rsidRPr="00333A16">
        <w:rPr>
          <w:rFonts w:ascii="Century Gothic" w:eastAsia="Calibri" w:hAnsi="Century Gothic" w:cs="Arial"/>
          <w:sz w:val="16"/>
          <w:szCs w:val="16"/>
          <w:lang w:val="es-ES" w:eastAsia="es-ES_tradnl"/>
        </w:rPr>
        <w:t>culo 3 ibidem se</w:t>
      </w:r>
      <w:r w:rsidRPr="00333A16">
        <w:rPr>
          <w:rFonts w:ascii="Century Gothic" w:eastAsia="Calibri" w:hAnsi="Century Gothic" w:cs="Century Gothic"/>
          <w:sz w:val="16"/>
          <w:szCs w:val="16"/>
          <w:lang w:val="es-ES" w:eastAsia="es-ES_tradnl"/>
        </w:rPr>
        <w:t>ñ</w:t>
      </w:r>
      <w:r w:rsidRPr="00333A16">
        <w:rPr>
          <w:rFonts w:ascii="Century Gothic" w:eastAsia="Calibri" w:hAnsi="Century Gothic" w:cs="Arial"/>
          <w:sz w:val="16"/>
          <w:szCs w:val="16"/>
          <w:lang w:val="es-ES" w:eastAsia="es-ES_tradnl"/>
        </w:rPr>
        <w:t>ala, de manera precisa, las funciones de Colombia Compra Eficiente. Concretamente, el numeral 5º de este artículo establece que le corresponde a esta entidad: “[a]</w:t>
      </w:r>
      <w:proofErr w:type="spellStart"/>
      <w:r w:rsidRPr="00333A16">
        <w:rPr>
          <w:rFonts w:ascii="Century Gothic" w:eastAsia="Calibri" w:hAnsi="Century Gothic" w:cs="Arial"/>
          <w:sz w:val="16"/>
          <w:szCs w:val="16"/>
          <w:lang w:val="es-ES" w:eastAsia="es-ES_tradnl"/>
        </w:rPr>
        <w:t>bsolver</w:t>
      </w:r>
      <w:proofErr w:type="spellEnd"/>
      <w:r w:rsidRPr="00333A16">
        <w:rPr>
          <w:rFonts w:ascii="Century Gothic" w:eastAsia="Calibri" w:hAnsi="Century Gothic" w:cs="Arial"/>
          <w:sz w:val="16"/>
          <w:szCs w:val="16"/>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333A16">
        <w:rPr>
          <w:rFonts w:ascii="Century Gothic" w:eastAsia="Calibri" w:hAnsi="Century Gothic" w:cs="Arial"/>
          <w:sz w:val="16"/>
          <w:szCs w:val="16"/>
          <w:lang w:val="es-ES" w:eastAsia="es-ES_tradnl"/>
        </w:rPr>
        <w:t>bsolver</w:t>
      </w:r>
      <w:proofErr w:type="spellEnd"/>
      <w:r w:rsidRPr="00333A16">
        <w:rPr>
          <w:rFonts w:ascii="Century Gothic" w:eastAsia="Calibri" w:hAnsi="Century Gothic" w:cs="Arial"/>
          <w:sz w:val="16"/>
          <w:szCs w:val="16"/>
          <w:lang w:val="es-ES" w:eastAsia="es-ES_tradnl"/>
        </w:rPr>
        <w:t xml:space="preserve"> consultas sobre la aplicación de normas de carácter general”.</w:t>
      </w:r>
    </w:p>
  </w:footnote>
  <w:footnote w:id="3">
    <w:p w14:paraId="195DFA9E" w14:textId="77777777" w:rsidR="00F5408C" w:rsidRPr="00333A16" w:rsidRDefault="00F5408C" w:rsidP="00F5408C">
      <w:pPr>
        <w:pStyle w:val="Textonotapie"/>
        <w:ind w:firstLine="708"/>
        <w:contextualSpacing/>
        <w:jc w:val="both"/>
        <w:rPr>
          <w:rFonts w:ascii="Century Gothic" w:hAnsi="Century Gothic" w:cs="Arial"/>
          <w:sz w:val="16"/>
          <w:szCs w:val="16"/>
        </w:rPr>
      </w:pPr>
      <w:r w:rsidRPr="00333A16">
        <w:rPr>
          <w:rFonts w:ascii="Century Gothic" w:hAnsi="Century Gothic" w:cs="Arial"/>
          <w:sz w:val="16"/>
          <w:szCs w:val="16"/>
          <w:vertAlign w:val="superscript"/>
        </w:rPr>
        <w:footnoteRef/>
      </w:r>
      <w:r w:rsidRPr="00333A16">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333A16">
          <w:rPr>
            <w:rStyle w:val="Hipervnculo"/>
            <w:rFonts w:ascii="Century Gothic" w:hAnsi="Century Gothic" w:cs="Arial"/>
            <w:sz w:val="16"/>
            <w:szCs w:val="16"/>
          </w:rPr>
          <w:t>https://relatoria.colombiacompra.gov.co/busqueda/conceptos</w:t>
        </w:r>
      </w:hyperlink>
      <w:r w:rsidRPr="00333A16">
        <w:rPr>
          <w:rFonts w:ascii="Century Gothic" w:hAnsi="Century Gothic" w:cs="Arial"/>
          <w:sz w:val="16"/>
          <w:szCs w:val="16"/>
          <w:shd w:val="clear" w:color="auto" w:fill="E6E6E6"/>
        </w:rPr>
        <w:t xml:space="preserve"> </w:t>
      </w:r>
    </w:p>
  </w:footnote>
  <w:footnote w:id="4">
    <w:p w14:paraId="45644D66" w14:textId="77777777" w:rsidR="00F5408C" w:rsidRPr="00333A16" w:rsidRDefault="00F5408C" w:rsidP="00F5408C">
      <w:pPr>
        <w:spacing w:after="0" w:line="240" w:lineRule="auto"/>
        <w:ind w:left="118" w:right="176" w:firstLine="708"/>
        <w:contextualSpacing/>
        <w:jc w:val="both"/>
        <w:rPr>
          <w:rFonts w:ascii="Century Gothic" w:hAnsi="Century Gothic" w:cs="Arial"/>
          <w:sz w:val="16"/>
          <w:szCs w:val="16"/>
        </w:rPr>
      </w:pPr>
      <w:r w:rsidRPr="00333A16">
        <w:rPr>
          <w:rStyle w:val="Refdenotaalpie"/>
          <w:rFonts w:ascii="Century Gothic" w:hAnsi="Century Gothic" w:cs="Arial"/>
          <w:sz w:val="16"/>
          <w:szCs w:val="16"/>
        </w:rPr>
        <w:footnoteRef/>
      </w:r>
      <w:r w:rsidRPr="00333A16">
        <w:rPr>
          <w:rFonts w:ascii="Century Gothic" w:hAnsi="Century Gothic" w:cs="Arial"/>
          <w:sz w:val="16"/>
          <w:szCs w:val="16"/>
        </w:rPr>
        <w:t xml:space="preserve"> Al</w:t>
      </w:r>
      <w:r w:rsidRPr="00333A16">
        <w:rPr>
          <w:rFonts w:ascii="Century Gothic" w:hAnsi="Century Gothic" w:cs="Arial"/>
          <w:spacing w:val="-8"/>
          <w:sz w:val="16"/>
          <w:szCs w:val="16"/>
        </w:rPr>
        <w:t xml:space="preserve"> </w:t>
      </w:r>
      <w:r w:rsidRPr="00333A16">
        <w:rPr>
          <w:rFonts w:ascii="Century Gothic" w:hAnsi="Century Gothic" w:cs="Arial"/>
          <w:sz w:val="16"/>
          <w:szCs w:val="16"/>
        </w:rPr>
        <w:t>respecto,</w:t>
      </w:r>
      <w:r w:rsidRPr="00333A16">
        <w:rPr>
          <w:rFonts w:ascii="Century Gothic" w:hAnsi="Century Gothic" w:cs="Arial"/>
          <w:spacing w:val="-8"/>
          <w:sz w:val="16"/>
          <w:szCs w:val="16"/>
        </w:rPr>
        <w:t xml:space="preserve"> </w:t>
      </w:r>
      <w:r w:rsidRPr="00333A16">
        <w:rPr>
          <w:rFonts w:ascii="Century Gothic" w:hAnsi="Century Gothic" w:cs="Arial"/>
          <w:sz w:val="16"/>
          <w:szCs w:val="16"/>
        </w:rPr>
        <w:t>la</w:t>
      </w:r>
      <w:r w:rsidRPr="00333A16">
        <w:rPr>
          <w:rFonts w:ascii="Century Gothic" w:hAnsi="Century Gothic" w:cs="Arial"/>
          <w:spacing w:val="-8"/>
          <w:sz w:val="16"/>
          <w:szCs w:val="16"/>
        </w:rPr>
        <w:t xml:space="preserve"> </w:t>
      </w:r>
      <w:r w:rsidRPr="00333A16">
        <w:rPr>
          <w:rFonts w:ascii="Century Gothic" w:hAnsi="Century Gothic" w:cs="Arial"/>
          <w:sz w:val="16"/>
          <w:szCs w:val="16"/>
        </w:rPr>
        <w:t>jurisprudencia</w:t>
      </w:r>
      <w:r w:rsidRPr="00333A16">
        <w:rPr>
          <w:rFonts w:ascii="Century Gothic" w:hAnsi="Century Gothic" w:cs="Arial"/>
          <w:spacing w:val="-8"/>
          <w:sz w:val="16"/>
          <w:szCs w:val="16"/>
        </w:rPr>
        <w:t xml:space="preserve"> </w:t>
      </w:r>
      <w:r w:rsidRPr="00333A16">
        <w:rPr>
          <w:rFonts w:ascii="Century Gothic" w:hAnsi="Century Gothic" w:cs="Arial"/>
          <w:sz w:val="16"/>
          <w:szCs w:val="16"/>
        </w:rPr>
        <w:t>explica</w:t>
      </w:r>
      <w:r w:rsidRPr="00333A16">
        <w:rPr>
          <w:rFonts w:ascii="Century Gothic" w:hAnsi="Century Gothic" w:cs="Arial"/>
          <w:spacing w:val="-8"/>
          <w:sz w:val="16"/>
          <w:szCs w:val="16"/>
        </w:rPr>
        <w:t xml:space="preserve"> </w:t>
      </w:r>
      <w:r w:rsidRPr="00333A16">
        <w:rPr>
          <w:rFonts w:ascii="Century Gothic" w:hAnsi="Century Gothic" w:cs="Arial"/>
          <w:sz w:val="16"/>
          <w:szCs w:val="16"/>
        </w:rPr>
        <w:t>que</w:t>
      </w:r>
      <w:r w:rsidRPr="00333A16">
        <w:rPr>
          <w:rFonts w:ascii="Century Gothic" w:hAnsi="Century Gothic" w:cs="Arial"/>
          <w:spacing w:val="-8"/>
          <w:sz w:val="16"/>
          <w:szCs w:val="16"/>
        </w:rPr>
        <w:t xml:space="preserve"> </w:t>
      </w:r>
      <w:r w:rsidRPr="00333A16">
        <w:rPr>
          <w:rFonts w:ascii="Century Gothic" w:hAnsi="Century Gothic" w:cs="Arial"/>
          <w:sz w:val="16"/>
          <w:szCs w:val="16"/>
        </w:rPr>
        <w:t>la</w:t>
      </w:r>
      <w:r w:rsidRPr="00333A16">
        <w:rPr>
          <w:rFonts w:ascii="Century Gothic" w:hAnsi="Century Gothic" w:cs="Arial"/>
          <w:spacing w:val="-9"/>
          <w:sz w:val="16"/>
          <w:szCs w:val="16"/>
        </w:rPr>
        <w:t xml:space="preserve"> </w:t>
      </w:r>
      <w:r w:rsidRPr="00333A16">
        <w:rPr>
          <w:rFonts w:ascii="Century Gothic" w:hAnsi="Century Gothic" w:cs="Arial"/>
          <w:sz w:val="16"/>
          <w:szCs w:val="16"/>
        </w:rPr>
        <w:t>garantía</w:t>
      </w:r>
      <w:r w:rsidRPr="00333A16">
        <w:rPr>
          <w:rFonts w:ascii="Century Gothic" w:hAnsi="Century Gothic" w:cs="Arial"/>
          <w:spacing w:val="-8"/>
          <w:sz w:val="16"/>
          <w:szCs w:val="16"/>
        </w:rPr>
        <w:t xml:space="preserve"> </w:t>
      </w:r>
      <w:r w:rsidRPr="00333A16">
        <w:rPr>
          <w:rFonts w:ascii="Century Gothic" w:hAnsi="Century Gothic" w:cs="Arial"/>
          <w:sz w:val="16"/>
          <w:szCs w:val="16"/>
        </w:rPr>
        <w:t>del</w:t>
      </w:r>
      <w:r w:rsidRPr="00333A16">
        <w:rPr>
          <w:rFonts w:ascii="Century Gothic" w:hAnsi="Century Gothic" w:cs="Arial"/>
          <w:spacing w:val="-8"/>
          <w:sz w:val="16"/>
          <w:szCs w:val="16"/>
        </w:rPr>
        <w:t xml:space="preserve"> </w:t>
      </w:r>
      <w:r w:rsidRPr="00333A16">
        <w:rPr>
          <w:rFonts w:ascii="Century Gothic" w:hAnsi="Century Gothic" w:cs="Arial"/>
          <w:sz w:val="16"/>
          <w:szCs w:val="16"/>
        </w:rPr>
        <w:t>debido</w:t>
      </w:r>
      <w:r w:rsidRPr="00333A16">
        <w:rPr>
          <w:rFonts w:ascii="Century Gothic" w:hAnsi="Century Gothic" w:cs="Arial"/>
          <w:spacing w:val="-8"/>
          <w:sz w:val="16"/>
          <w:szCs w:val="16"/>
        </w:rPr>
        <w:t xml:space="preserve"> </w:t>
      </w:r>
      <w:r w:rsidRPr="00333A16">
        <w:rPr>
          <w:rFonts w:ascii="Century Gothic" w:hAnsi="Century Gothic" w:cs="Arial"/>
          <w:sz w:val="16"/>
          <w:szCs w:val="16"/>
        </w:rPr>
        <w:t>proceso</w:t>
      </w:r>
      <w:r w:rsidRPr="00333A16">
        <w:rPr>
          <w:rFonts w:ascii="Century Gothic" w:hAnsi="Century Gothic" w:cs="Arial"/>
          <w:spacing w:val="-8"/>
          <w:sz w:val="16"/>
          <w:szCs w:val="16"/>
        </w:rPr>
        <w:t xml:space="preserve"> </w:t>
      </w:r>
      <w:r>
        <w:rPr>
          <w:rFonts w:ascii="Century Gothic" w:hAnsi="Century Gothic" w:cs="Arial"/>
          <w:sz w:val="16"/>
          <w:szCs w:val="16"/>
        </w:rPr>
        <w:t>“</w:t>
      </w:r>
      <w:r w:rsidRPr="00333A16">
        <w:rPr>
          <w:rFonts w:ascii="Century Gothic" w:hAnsi="Century Gothic" w:cs="Arial"/>
          <w:sz w:val="16"/>
          <w:szCs w:val="16"/>
        </w:rPr>
        <w:t>…]</w:t>
      </w:r>
      <w:r w:rsidRPr="00333A16">
        <w:rPr>
          <w:rFonts w:ascii="Century Gothic" w:hAnsi="Century Gothic" w:cs="Arial"/>
          <w:spacing w:val="-8"/>
          <w:sz w:val="16"/>
          <w:szCs w:val="16"/>
        </w:rPr>
        <w:t xml:space="preserve"> </w:t>
      </w:r>
      <w:r w:rsidRPr="00333A16">
        <w:rPr>
          <w:rFonts w:ascii="Century Gothic" w:hAnsi="Century Gothic" w:cs="Arial"/>
          <w:sz w:val="16"/>
          <w:szCs w:val="16"/>
        </w:rPr>
        <w:t>tampoco</w:t>
      </w:r>
      <w:r w:rsidRPr="00333A16">
        <w:rPr>
          <w:rFonts w:ascii="Century Gothic" w:hAnsi="Century Gothic" w:cs="Arial"/>
          <w:spacing w:val="-8"/>
          <w:sz w:val="16"/>
          <w:szCs w:val="16"/>
        </w:rPr>
        <w:t xml:space="preserve"> </w:t>
      </w:r>
      <w:r w:rsidRPr="00333A16">
        <w:rPr>
          <w:rFonts w:ascii="Century Gothic" w:hAnsi="Century Gothic" w:cs="Arial"/>
          <w:sz w:val="16"/>
          <w:szCs w:val="16"/>
        </w:rPr>
        <w:t>es</w:t>
      </w:r>
      <w:r w:rsidRPr="00333A16">
        <w:rPr>
          <w:rFonts w:ascii="Century Gothic" w:hAnsi="Century Gothic" w:cs="Arial"/>
          <w:spacing w:val="-8"/>
          <w:sz w:val="16"/>
          <w:szCs w:val="16"/>
        </w:rPr>
        <w:t xml:space="preserve"> </w:t>
      </w:r>
      <w:r w:rsidRPr="00333A16">
        <w:rPr>
          <w:rFonts w:ascii="Century Gothic" w:hAnsi="Century Gothic" w:cs="Arial"/>
          <w:sz w:val="16"/>
          <w:szCs w:val="16"/>
        </w:rPr>
        <w:t>exclusiva</w:t>
      </w:r>
      <w:r w:rsidRPr="00333A16">
        <w:rPr>
          <w:rFonts w:ascii="Century Gothic" w:hAnsi="Century Gothic" w:cs="Arial"/>
          <w:spacing w:val="-8"/>
          <w:sz w:val="16"/>
          <w:szCs w:val="16"/>
        </w:rPr>
        <w:t xml:space="preserve"> </w:t>
      </w:r>
      <w:r w:rsidRPr="00333A16">
        <w:rPr>
          <w:rFonts w:ascii="Century Gothic" w:hAnsi="Century Gothic" w:cs="Arial"/>
          <w:sz w:val="16"/>
          <w:szCs w:val="16"/>
        </w:rPr>
        <w:t>de</w:t>
      </w:r>
      <w:r w:rsidRPr="00333A16">
        <w:rPr>
          <w:rFonts w:ascii="Century Gothic" w:hAnsi="Century Gothic" w:cs="Arial"/>
          <w:spacing w:val="1"/>
          <w:sz w:val="16"/>
          <w:szCs w:val="16"/>
        </w:rPr>
        <w:t xml:space="preserve"> </w:t>
      </w:r>
      <w:r w:rsidRPr="00333A16">
        <w:rPr>
          <w:rFonts w:ascii="Century Gothic" w:hAnsi="Century Gothic" w:cs="Arial"/>
          <w:sz w:val="16"/>
          <w:szCs w:val="16"/>
        </w:rPr>
        <w:t>los procedimientos sancionatorios contractuales, sino de los demás trámites administrativos que se surten al</w:t>
      </w:r>
      <w:r w:rsidRPr="00333A16">
        <w:rPr>
          <w:rFonts w:ascii="Century Gothic" w:hAnsi="Century Gothic" w:cs="Arial"/>
          <w:spacing w:val="1"/>
          <w:sz w:val="16"/>
          <w:szCs w:val="16"/>
        </w:rPr>
        <w:t xml:space="preserve"> </w:t>
      </w:r>
      <w:r w:rsidRPr="00333A16">
        <w:rPr>
          <w:rFonts w:ascii="Century Gothic" w:hAnsi="Century Gothic" w:cs="Arial"/>
          <w:sz w:val="16"/>
          <w:szCs w:val="16"/>
        </w:rPr>
        <w:t>interior de la actividad contractual, que también deben garantizar un procedimiento previo que racionalice las</w:t>
      </w:r>
      <w:r w:rsidRPr="00333A16">
        <w:rPr>
          <w:rFonts w:ascii="Century Gothic" w:hAnsi="Century Gothic" w:cs="Arial"/>
          <w:spacing w:val="1"/>
          <w:sz w:val="16"/>
          <w:szCs w:val="16"/>
        </w:rPr>
        <w:t xml:space="preserve"> </w:t>
      </w:r>
      <w:r w:rsidRPr="00333A16">
        <w:rPr>
          <w:rFonts w:ascii="Century Gothic" w:hAnsi="Century Gothic" w:cs="Arial"/>
          <w:sz w:val="16"/>
          <w:szCs w:val="16"/>
        </w:rPr>
        <w:t>decisiones</w:t>
      </w:r>
      <w:r w:rsidRPr="00333A16">
        <w:rPr>
          <w:rFonts w:ascii="Century Gothic" w:hAnsi="Century Gothic" w:cs="Arial"/>
          <w:spacing w:val="-12"/>
          <w:sz w:val="16"/>
          <w:szCs w:val="16"/>
        </w:rPr>
        <w:t xml:space="preserve"> </w:t>
      </w:r>
      <w:r w:rsidRPr="00333A16">
        <w:rPr>
          <w:rFonts w:ascii="Century Gothic" w:hAnsi="Century Gothic" w:cs="Arial"/>
          <w:sz w:val="16"/>
          <w:szCs w:val="16"/>
        </w:rPr>
        <w:t>que</w:t>
      </w:r>
      <w:r w:rsidRPr="00333A16">
        <w:rPr>
          <w:rFonts w:ascii="Century Gothic" w:hAnsi="Century Gothic" w:cs="Arial"/>
          <w:spacing w:val="-11"/>
          <w:sz w:val="16"/>
          <w:szCs w:val="16"/>
        </w:rPr>
        <w:t xml:space="preserve"> </w:t>
      </w:r>
      <w:r w:rsidRPr="00333A16">
        <w:rPr>
          <w:rFonts w:ascii="Century Gothic" w:hAnsi="Century Gothic" w:cs="Arial"/>
          <w:sz w:val="16"/>
          <w:szCs w:val="16"/>
        </w:rPr>
        <w:t>se</w:t>
      </w:r>
      <w:r w:rsidRPr="00333A16">
        <w:rPr>
          <w:rFonts w:ascii="Century Gothic" w:hAnsi="Century Gothic" w:cs="Arial"/>
          <w:spacing w:val="-11"/>
          <w:sz w:val="16"/>
          <w:szCs w:val="16"/>
        </w:rPr>
        <w:t xml:space="preserve"> </w:t>
      </w:r>
      <w:r w:rsidRPr="00333A16">
        <w:rPr>
          <w:rFonts w:ascii="Century Gothic" w:hAnsi="Century Gothic" w:cs="Arial"/>
          <w:sz w:val="16"/>
          <w:szCs w:val="16"/>
        </w:rPr>
        <w:t>adoptan</w:t>
      </w:r>
      <w:r w:rsidRPr="00333A16">
        <w:rPr>
          <w:rFonts w:ascii="Century Gothic" w:hAnsi="Century Gothic" w:cs="Arial"/>
          <w:spacing w:val="-11"/>
          <w:sz w:val="16"/>
          <w:szCs w:val="16"/>
        </w:rPr>
        <w:t xml:space="preserve"> </w:t>
      </w:r>
      <w:r w:rsidRPr="00333A16">
        <w:rPr>
          <w:rFonts w:ascii="Century Gothic" w:hAnsi="Century Gothic" w:cs="Arial"/>
          <w:sz w:val="16"/>
          <w:szCs w:val="16"/>
        </w:rPr>
        <w:t>a</w:t>
      </w:r>
      <w:r w:rsidRPr="00333A16">
        <w:rPr>
          <w:rFonts w:ascii="Century Gothic" w:hAnsi="Century Gothic" w:cs="Arial"/>
          <w:spacing w:val="-11"/>
          <w:sz w:val="16"/>
          <w:szCs w:val="16"/>
        </w:rPr>
        <w:t xml:space="preserve"> </w:t>
      </w:r>
      <w:r w:rsidRPr="00333A16">
        <w:rPr>
          <w:rFonts w:ascii="Century Gothic" w:hAnsi="Century Gothic" w:cs="Arial"/>
          <w:sz w:val="16"/>
          <w:szCs w:val="16"/>
        </w:rPr>
        <w:t>través</w:t>
      </w:r>
      <w:r w:rsidRPr="00333A16">
        <w:rPr>
          <w:rFonts w:ascii="Century Gothic" w:hAnsi="Century Gothic" w:cs="Arial"/>
          <w:spacing w:val="-11"/>
          <w:sz w:val="16"/>
          <w:szCs w:val="16"/>
        </w:rPr>
        <w:t xml:space="preserve"> </w:t>
      </w:r>
      <w:r w:rsidRPr="00333A16">
        <w:rPr>
          <w:rFonts w:ascii="Century Gothic" w:hAnsi="Century Gothic" w:cs="Arial"/>
          <w:sz w:val="16"/>
          <w:szCs w:val="16"/>
        </w:rPr>
        <w:t>suyo.</w:t>
      </w:r>
      <w:r w:rsidRPr="00333A16">
        <w:rPr>
          <w:rFonts w:ascii="Century Gothic" w:hAnsi="Century Gothic" w:cs="Arial"/>
          <w:spacing w:val="-11"/>
          <w:sz w:val="16"/>
          <w:szCs w:val="16"/>
        </w:rPr>
        <w:t xml:space="preserve"> </w:t>
      </w:r>
      <w:r w:rsidRPr="00333A16">
        <w:rPr>
          <w:rFonts w:ascii="Century Gothic" w:hAnsi="Century Gothic" w:cs="Arial"/>
          <w:sz w:val="16"/>
          <w:szCs w:val="16"/>
        </w:rPr>
        <w:t>Los</w:t>
      </w:r>
      <w:r w:rsidRPr="00333A16">
        <w:rPr>
          <w:rFonts w:ascii="Century Gothic" w:hAnsi="Century Gothic" w:cs="Arial"/>
          <w:spacing w:val="-11"/>
          <w:sz w:val="16"/>
          <w:szCs w:val="16"/>
        </w:rPr>
        <w:t xml:space="preserve"> </w:t>
      </w:r>
      <w:r w:rsidRPr="00333A16">
        <w:rPr>
          <w:rFonts w:ascii="Century Gothic" w:hAnsi="Century Gothic" w:cs="Arial"/>
          <w:sz w:val="16"/>
          <w:szCs w:val="16"/>
        </w:rPr>
        <w:t>más</w:t>
      </w:r>
      <w:r w:rsidRPr="00333A16">
        <w:rPr>
          <w:rFonts w:ascii="Century Gothic" w:hAnsi="Century Gothic" w:cs="Arial"/>
          <w:spacing w:val="-11"/>
          <w:sz w:val="16"/>
          <w:szCs w:val="16"/>
        </w:rPr>
        <w:t xml:space="preserve"> </w:t>
      </w:r>
      <w:r w:rsidRPr="00333A16">
        <w:rPr>
          <w:rFonts w:ascii="Century Gothic" w:hAnsi="Century Gothic" w:cs="Arial"/>
          <w:sz w:val="16"/>
          <w:szCs w:val="16"/>
        </w:rPr>
        <w:t>representativos</w:t>
      </w:r>
      <w:r w:rsidRPr="00333A16">
        <w:rPr>
          <w:rFonts w:ascii="Century Gothic" w:hAnsi="Century Gothic" w:cs="Arial"/>
          <w:spacing w:val="-11"/>
          <w:sz w:val="16"/>
          <w:szCs w:val="16"/>
        </w:rPr>
        <w:t xml:space="preserve"> </w:t>
      </w:r>
      <w:r w:rsidRPr="00333A16">
        <w:rPr>
          <w:rFonts w:ascii="Century Gothic" w:hAnsi="Century Gothic" w:cs="Arial"/>
          <w:sz w:val="16"/>
          <w:szCs w:val="16"/>
        </w:rPr>
        <w:t>son</w:t>
      </w:r>
      <w:r w:rsidRPr="00333A16">
        <w:rPr>
          <w:rFonts w:ascii="Century Gothic" w:hAnsi="Century Gothic" w:cs="Arial"/>
          <w:spacing w:val="-11"/>
          <w:sz w:val="16"/>
          <w:szCs w:val="16"/>
        </w:rPr>
        <w:t xml:space="preserve"> </w:t>
      </w:r>
      <w:r w:rsidRPr="00333A16">
        <w:rPr>
          <w:rFonts w:ascii="Century Gothic" w:hAnsi="Century Gothic" w:cs="Arial"/>
          <w:sz w:val="16"/>
          <w:szCs w:val="16"/>
        </w:rPr>
        <w:t>los</w:t>
      </w:r>
      <w:r w:rsidRPr="00333A16">
        <w:rPr>
          <w:rFonts w:ascii="Century Gothic" w:hAnsi="Century Gothic" w:cs="Arial"/>
          <w:spacing w:val="-11"/>
          <w:sz w:val="16"/>
          <w:szCs w:val="16"/>
        </w:rPr>
        <w:t xml:space="preserve"> </w:t>
      </w:r>
      <w:r w:rsidRPr="00333A16">
        <w:rPr>
          <w:rFonts w:ascii="Century Gothic" w:hAnsi="Century Gothic" w:cs="Arial"/>
          <w:sz w:val="16"/>
          <w:szCs w:val="16"/>
        </w:rPr>
        <w:t>procesos</w:t>
      </w:r>
      <w:r w:rsidRPr="00333A16">
        <w:rPr>
          <w:rFonts w:ascii="Century Gothic" w:hAnsi="Century Gothic" w:cs="Arial"/>
          <w:spacing w:val="-11"/>
          <w:sz w:val="16"/>
          <w:szCs w:val="16"/>
        </w:rPr>
        <w:t xml:space="preserve"> </w:t>
      </w:r>
      <w:r w:rsidRPr="00333A16">
        <w:rPr>
          <w:rFonts w:ascii="Century Gothic" w:hAnsi="Century Gothic" w:cs="Arial"/>
          <w:sz w:val="16"/>
          <w:szCs w:val="16"/>
        </w:rPr>
        <w:t>de</w:t>
      </w:r>
      <w:r w:rsidRPr="00333A16">
        <w:rPr>
          <w:rFonts w:ascii="Century Gothic" w:hAnsi="Century Gothic" w:cs="Arial"/>
          <w:spacing w:val="-12"/>
          <w:sz w:val="16"/>
          <w:szCs w:val="16"/>
        </w:rPr>
        <w:t xml:space="preserve"> </w:t>
      </w:r>
      <w:r w:rsidRPr="00333A16">
        <w:rPr>
          <w:rFonts w:ascii="Century Gothic" w:hAnsi="Century Gothic" w:cs="Arial"/>
          <w:sz w:val="16"/>
          <w:szCs w:val="16"/>
        </w:rPr>
        <w:t>selección</w:t>
      </w:r>
      <w:r w:rsidRPr="00333A16">
        <w:rPr>
          <w:rFonts w:ascii="Century Gothic" w:hAnsi="Century Gothic" w:cs="Arial"/>
          <w:spacing w:val="-11"/>
          <w:sz w:val="16"/>
          <w:szCs w:val="16"/>
        </w:rPr>
        <w:t xml:space="preserve"> </w:t>
      </w:r>
      <w:r w:rsidRPr="00333A16">
        <w:rPr>
          <w:rFonts w:ascii="Century Gothic" w:hAnsi="Century Gothic" w:cs="Arial"/>
          <w:sz w:val="16"/>
          <w:szCs w:val="16"/>
        </w:rPr>
        <w:t>de</w:t>
      </w:r>
      <w:r w:rsidRPr="00333A16">
        <w:rPr>
          <w:rFonts w:ascii="Century Gothic" w:hAnsi="Century Gothic" w:cs="Arial"/>
          <w:spacing w:val="-11"/>
          <w:sz w:val="16"/>
          <w:szCs w:val="16"/>
        </w:rPr>
        <w:t xml:space="preserve"> </w:t>
      </w:r>
      <w:r w:rsidRPr="00333A16">
        <w:rPr>
          <w:rFonts w:ascii="Century Gothic" w:hAnsi="Century Gothic" w:cs="Arial"/>
          <w:sz w:val="16"/>
          <w:szCs w:val="16"/>
        </w:rPr>
        <w:t>contratistas,</w:t>
      </w:r>
      <w:r w:rsidRPr="00333A16">
        <w:rPr>
          <w:rFonts w:ascii="Century Gothic" w:hAnsi="Century Gothic" w:cs="Arial"/>
          <w:spacing w:val="-50"/>
          <w:sz w:val="16"/>
          <w:szCs w:val="16"/>
        </w:rPr>
        <w:t xml:space="preserve"> </w:t>
      </w:r>
      <w:r w:rsidRPr="00333A16">
        <w:rPr>
          <w:rFonts w:ascii="Century Gothic" w:hAnsi="Century Gothic" w:cs="Arial"/>
          <w:sz w:val="16"/>
          <w:szCs w:val="16"/>
        </w:rPr>
        <w:t>cuyas etapas y requisitos son de estricta observancia, tanto para la administración como para los participantes,</w:t>
      </w:r>
      <w:r w:rsidRPr="00333A16">
        <w:rPr>
          <w:rFonts w:ascii="Century Gothic" w:hAnsi="Century Gothic" w:cs="Arial"/>
          <w:spacing w:val="-50"/>
          <w:sz w:val="16"/>
          <w:szCs w:val="16"/>
        </w:rPr>
        <w:t xml:space="preserve"> </w:t>
      </w:r>
      <w:r w:rsidRPr="00333A16">
        <w:rPr>
          <w:rFonts w:ascii="Century Gothic" w:hAnsi="Century Gothic" w:cs="Arial"/>
          <w:sz w:val="16"/>
          <w:szCs w:val="16"/>
        </w:rPr>
        <w:t>en señal de respeto al principio de legalidad como a este derecho que integra el debido proceso</w:t>
      </w:r>
      <w:r>
        <w:rPr>
          <w:rFonts w:ascii="Century Gothic" w:hAnsi="Century Gothic" w:cs="Arial"/>
          <w:sz w:val="16"/>
          <w:szCs w:val="16"/>
        </w:rPr>
        <w:t>”</w:t>
      </w:r>
      <w:r w:rsidRPr="00333A16">
        <w:rPr>
          <w:rFonts w:ascii="Century Gothic" w:hAnsi="Century Gothic" w:cs="Arial"/>
          <w:sz w:val="16"/>
          <w:szCs w:val="16"/>
        </w:rPr>
        <w:t xml:space="preserve"> (CONSEJO</w:t>
      </w:r>
      <w:r w:rsidRPr="00333A16">
        <w:rPr>
          <w:rFonts w:ascii="Century Gothic" w:hAnsi="Century Gothic" w:cs="Arial"/>
          <w:spacing w:val="1"/>
          <w:sz w:val="16"/>
          <w:szCs w:val="16"/>
        </w:rPr>
        <w:t xml:space="preserve"> </w:t>
      </w:r>
      <w:r w:rsidRPr="00333A16">
        <w:rPr>
          <w:rFonts w:ascii="Century Gothic" w:hAnsi="Century Gothic" w:cs="Arial"/>
          <w:sz w:val="16"/>
          <w:szCs w:val="16"/>
        </w:rPr>
        <w:t>DE</w:t>
      </w:r>
      <w:r w:rsidRPr="00333A16">
        <w:rPr>
          <w:rFonts w:ascii="Century Gothic" w:hAnsi="Century Gothic" w:cs="Arial"/>
          <w:spacing w:val="-4"/>
          <w:sz w:val="16"/>
          <w:szCs w:val="16"/>
        </w:rPr>
        <w:t xml:space="preserve"> </w:t>
      </w:r>
      <w:r w:rsidRPr="00333A16">
        <w:rPr>
          <w:rFonts w:ascii="Century Gothic" w:hAnsi="Century Gothic" w:cs="Arial"/>
          <w:sz w:val="16"/>
          <w:szCs w:val="16"/>
        </w:rPr>
        <w:t>ESTADO.</w:t>
      </w:r>
      <w:r w:rsidRPr="00333A16">
        <w:rPr>
          <w:rFonts w:ascii="Century Gothic" w:hAnsi="Century Gothic" w:cs="Arial"/>
          <w:spacing w:val="-4"/>
          <w:sz w:val="16"/>
          <w:szCs w:val="16"/>
        </w:rPr>
        <w:t xml:space="preserve"> </w:t>
      </w:r>
      <w:r w:rsidRPr="00333A16">
        <w:rPr>
          <w:rFonts w:ascii="Century Gothic" w:hAnsi="Century Gothic" w:cs="Arial"/>
          <w:sz w:val="16"/>
          <w:szCs w:val="16"/>
        </w:rPr>
        <w:t>Sección</w:t>
      </w:r>
      <w:r w:rsidRPr="00333A16">
        <w:rPr>
          <w:rFonts w:ascii="Century Gothic" w:hAnsi="Century Gothic" w:cs="Arial"/>
          <w:spacing w:val="-3"/>
          <w:sz w:val="16"/>
          <w:szCs w:val="16"/>
        </w:rPr>
        <w:t xml:space="preserve"> </w:t>
      </w:r>
      <w:r w:rsidRPr="00333A16">
        <w:rPr>
          <w:rFonts w:ascii="Century Gothic" w:hAnsi="Century Gothic" w:cs="Arial"/>
          <w:sz w:val="16"/>
          <w:szCs w:val="16"/>
        </w:rPr>
        <w:t>Tercera.</w:t>
      </w:r>
      <w:r w:rsidRPr="00333A16">
        <w:rPr>
          <w:rFonts w:ascii="Century Gothic" w:hAnsi="Century Gothic" w:cs="Arial"/>
          <w:spacing w:val="-4"/>
          <w:sz w:val="16"/>
          <w:szCs w:val="16"/>
        </w:rPr>
        <w:t xml:space="preserve"> </w:t>
      </w:r>
      <w:r w:rsidRPr="00333A16">
        <w:rPr>
          <w:rFonts w:ascii="Century Gothic" w:hAnsi="Century Gothic" w:cs="Arial"/>
          <w:sz w:val="16"/>
          <w:szCs w:val="16"/>
        </w:rPr>
        <w:t>Sentencia</w:t>
      </w:r>
      <w:r w:rsidRPr="00333A16">
        <w:rPr>
          <w:rFonts w:ascii="Century Gothic" w:hAnsi="Century Gothic" w:cs="Arial"/>
          <w:spacing w:val="-3"/>
          <w:sz w:val="16"/>
          <w:szCs w:val="16"/>
        </w:rPr>
        <w:t xml:space="preserve"> </w:t>
      </w:r>
      <w:r w:rsidRPr="00333A16">
        <w:rPr>
          <w:rFonts w:ascii="Century Gothic" w:hAnsi="Century Gothic" w:cs="Arial"/>
          <w:sz w:val="16"/>
          <w:szCs w:val="16"/>
        </w:rPr>
        <w:t>del</w:t>
      </w:r>
      <w:r w:rsidRPr="00333A16">
        <w:rPr>
          <w:rFonts w:ascii="Century Gothic" w:hAnsi="Century Gothic" w:cs="Arial"/>
          <w:spacing w:val="-4"/>
          <w:sz w:val="16"/>
          <w:szCs w:val="16"/>
        </w:rPr>
        <w:t xml:space="preserve"> </w:t>
      </w:r>
      <w:r w:rsidRPr="00333A16">
        <w:rPr>
          <w:rFonts w:ascii="Century Gothic" w:hAnsi="Century Gothic" w:cs="Arial"/>
          <w:sz w:val="16"/>
          <w:szCs w:val="16"/>
        </w:rPr>
        <w:t>23</w:t>
      </w:r>
      <w:r w:rsidRPr="00333A16">
        <w:rPr>
          <w:rFonts w:ascii="Century Gothic" w:hAnsi="Century Gothic" w:cs="Arial"/>
          <w:spacing w:val="-3"/>
          <w:sz w:val="16"/>
          <w:szCs w:val="16"/>
        </w:rPr>
        <w:t xml:space="preserve"> </w:t>
      </w:r>
      <w:r w:rsidRPr="00333A16">
        <w:rPr>
          <w:rFonts w:ascii="Century Gothic" w:hAnsi="Century Gothic" w:cs="Arial"/>
          <w:sz w:val="16"/>
          <w:szCs w:val="16"/>
        </w:rPr>
        <w:t>de</w:t>
      </w:r>
      <w:r w:rsidRPr="00333A16">
        <w:rPr>
          <w:rFonts w:ascii="Century Gothic" w:hAnsi="Century Gothic" w:cs="Arial"/>
          <w:spacing w:val="-4"/>
          <w:sz w:val="16"/>
          <w:szCs w:val="16"/>
        </w:rPr>
        <w:t xml:space="preserve"> </w:t>
      </w:r>
      <w:r w:rsidRPr="00333A16">
        <w:rPr>
          <w:rFonts w:ascii="Century Gothic" w:hAnsi="Century Gothic" w:cs="Arial"/>
          <w:sz w:val="16"/>
          <w:szCs w:val="16"/>
        </w:rPr>
        <w:t>junio</w:t>
      </w:r>
      <w:r w:rsidRPr="00333A16">
        <w:rPr>
          <w:rFonts w:ascii="Century Gothic" w:hAnsi="Century Gothic" w:cs="Arial"/>
          <w:spacing w:val="-3"/>
          <w:sz w:val="16"/>
          <w:szCs w:val="16"/>
        </w:rPr>
        <w:t xml:space="preserve"> </w:t>
      </w:r>
      <w:r w:rsidRPr="00333A16">
        <w:rPr>
          <w:rFonts w:ascii="Century Gothic" w:hAnsi="Century Gothic" w:cs="Arial"/>
          <w:sz w:val="16"/>
          <w:szCs w:val="16"/>
        </w:rPr>
        <w:t>de</w:t>
      </w:r>
      <w:r w:rsidRPr="00333A16">
        <w:rPr>
          <w:rFonts w:ascii="Century Gothic" w:hAnsi="Century Gothic" w:cs="Arial"/>
          <w:spacing w:val="-4"/>
          <w:sz w:val="16"/>
          <w:szCs w:val="16"/>
        </w:rPr>
        <w:t xml:space="preserve"> </w:t>
      </w:r>
      <w:r w:rsidRPr="00333A16">
        <w:rPr>
          <w:rFonts w:ascii="Century Gothic" w:hAnsi="Century Gothic" w:cs="Arial"/>
          <w:sz w:val="16"/>
          <w:szCs w:val="16"/>
        </w:rPr>
        <w:t>2010.</w:t>
      </w:r>
      <w:r w:rsidRPr="00333A16">
        <w:rPr>
          <w:rFonts w:ascii="Century Gothic" w:hAnsi="Century Gothic" w:cs="Arial"/>
          <w:spacing w:val="-3"/>
          <w:sz w:val="16"/>
          <w:szCs w:val="16"/>
        </w:rPr>
        <w:t xml:space="preserve"> </w:t>
      </w:r>
      <w:r w:rsidRPr="00333A16">
        <w:rPr>
          <w:rFonts w:ascii="Century Gothic" w:hAnsi="Century Gothic" w:cs="Arial"/>
          <w:sz w:val="16"/>
          <w:szCs w:val="16"/>
        </w:rPr>
        <w:t>Rad.</w:t>
      </w:r>
      <w:r w:rsidRPr="00333A16">
        <w:rPr>
          <w:rFonts w:ascii="Century Gothic" w:hAnsi="Century Gothic" w:cs="Arial"/>
          <w:spacing w:val="-4"/>
          <w:sz w:val="16"/>
          <w:szCs w:val="16"/>
        </w:rPr>
        <w:t xml:space="preserve"> </w:t>
      </w:r>
      <w:r w:rsidRPr="00333A16">
        <w:rPr>
          <w:rFonts w:ascii="Century Gothic" w:hAnsi="Century Gothic" w:cs="Arial"/>
          <w:sz w:val="16"/>
          <w:szCs w:val="16"/>
        </w:rPr>
        <w:t>16.367.</w:t>
      </w:r>
      <w:r w:rsidRPr="00333A16">
        <w:rPr>
          <w:rFonts w:ascii="Century Gothic" w:hAnsi="Century Gothic" w:cs="Arial"/>
          <w:spacing w:val="-3"/>
          <w:sz w:val="16"/>
          <w:szCs w:val="16"/>
        </w:rPr>
        <w:t xml:space="preserve"> </w:t>
      </w:r>
      <w:r w:rsidRPr="00333A16">
        <w:rPr>
          <w:rFonts w:ascii="Century Gothic" w:hAnsi="Century Gothic" w:cs="Arial"/>
          <w:sz w:val="16"/>
          <w:szCs w:val="16"/>
        </w:rPr>
        <w:t>C.P.</w:t>
      </w:r>
      <w:r w:rsidRPr="00333A16">
        <w:rPr>
          <w:rFonts w:ascii="Century Gothic" w:hAnsi="Century Gothic" w:cs="Arial"/>
          <w:spacing w:val="-4"/>
          <w:sz w:val="16"/>
          <w:szCs w:val="16"/>
        </w:rPr>
        <w:t xml:space="preserve"> </w:t>
      </w:r>
      <w:r w:rsidRPr="00333A16">
        <w:rPr>
          <w:rFonts w:ascii="Century Gothic" w:hAnsi="Century Gothic" w:cs="Arial"/>
          <w:sz w:val="16"/>
          <w:szCs w:val="16"/>
        </w:rPr>
        <w:t>Enrique</w:t>
      </w:r>
      <w:r w:rsidRPr="00333A16">
        <w:rPr>
          <w:rFonts w:ascii="Century Gothic" w:hAnsi="Century Gothic" w:cs="Arial"/>
          <w:spacing w:val="-3"/>
          <w:sz w:val="16"/>
          <w:szCs w:val="16"/>
        </w:rPr>
        <w:t xml:space="preserve"> </w:t>
      </w:r>
      <w:r w:rsidRPr="00333A16">
        <w:rPr>
          <w:rFonts w:ascii="Century Gothic" w:hAnsi="Century Gothic" w:cs="Arial"/>
          <w:sz w:val="16"/>
          <w:szCs w:val="16"/>
        </w:rPr>
        <w:t>Gil</w:t>
      </w:r>
      <w:r w:rsidRPr="00333A16">
        <w:rPr>
          <w:rFonts w:ascii="Century Gothic" w:hAnsi="Century Gothic" w:cs="Arial"/>
          <w:spacing w:val="-4"/>
          <w:sz w:val="16"/>
          <w:szCs w:val="16"/>
        </w:rPr>
        <w:t xml:space="preserve"> </w:t>
      </w:r>
      <w:r w:rsidRPr="00333A16">
        <w:rPr>
          <w:rFonts w:ascii="Century Gothic" w:hAnsi="Century Gothic" w:cs="Arial"/>
          <w:sz w:val="16"/>
          <w:szCs w:val="16"/>
        </w:rPr>
        <w:t>Botero).</w:t>
      </w:r>
    </w:p>
  </w:footnote>
  <w:footnote w:id="5">
    <w:p w14:paraId="3627B3BC" w14:textId="3B02F2A1" w:rsidR="00F5408C" w:rsidRPr="00333A16" w:rsidRDefault="00F5408C" w:rsidP="00813B40">
      <w:pPr>
        <w:pStyle w:val="Textonotapie"/>
        <w:ind w:firstLine="708"/>
        <w:contextualSpacing/>
        <w:jc w:val="both"/>
        <w:rPr>
          <w:rFonts w:ascii="Century Gothic" w:hAnsi="Century Gothic" w:cs="Arial"/>
          <w:sz w:val="16"/>
          <w:szCs w:val="16"/>
        </w:rPr>
      </w:pPr>
      <w:r w:rsidRPr="00333A16">
        <w:rPr>
          <w:rStyle w:val="Refdenotaalpie"/>
          <w:rFonts w:ascii="Century Gothic" w:hAnsi="Century Gothic" w:cs="Arial"/>
          <w:sz w:val="16"/>
          <w:szCs w:val="16"/>
        </w:rPr>
        <w:footnoteRef/>
      </w:r>
      <w:r w:rsidRPr="00333A16">
        <w:rPr>
          <w:rFonts w:ascii="Century Gothic" w:hAnsi="Century Gothic" w:cs="Arial"/>
          <w:sz w:val="16"/>
          <w:szCs w:val="16"/>
        </w:rPr>
        <w:t xml:space="preserve"> De hecho, en la exposición de motivos se explicó lo siguiente: </w:t>
      </w:r>
      <w:r>
        <w:rPr>
          <w:rFonts w:ascii="Century Gothic" w:hAnsi="Century Gothic" w:cs="Arial"/>
          <w:sz w:val="16"/>
          <w:szCs w:val="16"/>
        </w:rPr>
        <w:t>“</w:t>
      </w:r>
      <w:r w:rsidRPr="00333A16">
        <w:rPr>
          <w:rFonts w:ascii="Century Gothic" w:hAnsi="Century Gothic" w:cs="Arial"/>
          <w:sz w:val="16"/>
          <w:szCs w:val="16"/>
        </w:rPr>
        <w:t>El proyecto mantiene como regla</w:t>
      </w:r>
      <w:r w:rsidRPr="00333A16">
        <w:rPr>
          <w:rFonts w:ascii="Century Gothic" w:hAnsi="Century Gothic" w:cs="Arial"/>
          <w:spacing w:val="1"/>
          <w:sz w:val="16"/>
          <w:szCs w:val="16"/>
        </w:rPr>
        <w:t xml:space="preserve"> </w:t>
      </w:r>
      <w:r w:rsidRPr="00333A16">
        <w:rPr>
          <w:rFonts w:ascii="Century Gothic" w:hAnsi="Century Gothic" w:cs="Arial"/>
          <w:sz w:val="16"/>
          <w:szCs w:val="16"/>
        </w:rPr>
        <w:t>general la utilización de procedimientos reglados de selección objetiva del contratista [...], lo que afirma la</w:t>
      </w:r>
      <w:r w:rsidRPr="00333A16">
        <w:rPr>
          <w:rFonts w:ascii="Century Gothic" w:hAnsi="Century Gothic" w:cs="Arial"/>
          <w:spacing w:val="1"/>
          <w:sz w:val="16"/>
          <w:szCs w:val="16"/>
        </w:rPr>
        <w:t xml:space="preserve"> </w:t>
      </w:r>
      <w:r w:rsidRPr="00333A16">
        <w:rPr>
          <w:rFonts w:ascii="Century Gothic" w:hAnsi="Century Gothic" w:cs="Arial"/>
          <w:sz w:val="16"/>
          <w:szCs w:val="16"/>
        </w:rPr>
        <w:t>ordenación que sobre la materia ha mantenido nuestra legislación desde el Código Fiscal de 1873 en cuanto</w:t>
      </w:r>
      <w:r w:rsidRPr="00333A16">
        <w:rPr>
          <w:rFonts w:ascii="Century Gothic" w:hAnsi="Century Gothic" w:cs="Arial"/>
          <w:spacing w:val="1"/>
          <w:sz w:val="16"/>
          <w:szCs w:val="16"/>
        </w:rPr>
        <w:t xml:space="preserve"> </w:t>
      </w:r>
      <w:r w:rsidRPr="00333A16">
        <w:rPr>
          <w:rFonts w:ascii="Century Gothic" w:hAnsi="Century Gothic" w:cs="Arial"/>
          <w:sz w:val="16"/>
          <w:szCs w:val="16"/>
        </w:rPr>
        <w:t>que</w:t>
      </w:r>
      <w:r w:rsidRPr="00333A16">
        <w:rPr>
          <w:rFonts w:ascii="Century Gothic" w:hAnsi="Century Gothic" w:cs="Arial"/>
          <w:spacing w:val="1"/>
          <w:sz w:val="16"/>
          <w:szCs w:val="16"/>
        </w:rPr>
        <w:t xml:space="preserve"> </w:t>
      </w:r>
      <w:r w:rsidRPr="00333A16">
        <w:rPr>
          <w:rFonts w:ascii="Century Gothic" w:hAnsi="Century Gothic" w:cs="Arial"/>
          <w:sz w:val="16"/>
          <w:szCs w:val="16"/>
        </w:rPr>
        <w:t>su</w:t>
      </w:r>
      <w:r w:rsidRPr="00333A16">
        <w:rPr>
          <w:rFonts w:ascii="Century Gothic" w:hAnsi="Century Gothic" w:cs="Arial"/>
          <w:spacing w:val="1"/>
          <w:sz w:val="16"/>
          <w:szCs w:val="16"/>
        </w:rPr>
        <w:t xml:space="preserve"> </w:t>
      </w:r>
      <w:r w:rsidRPr="00333A16">
        <w:rPr>
          <w:rFonts w:ascii="Century Gothic" w:hAnsi="Century Gothic" w:cs="Arial"/>
          <w:sz w:val="16"/>
          <w:szCs w:val="16"/>
        </w:rPr>
        <w:t>justificación</w:t>
      </w:r>
      <w:r w:rsidRPr="00333A16">
        <w:rPr>
          <w:rFonts w:ascii="Century Gothic" w:hAnsi="Century Gothic" w:cs="Arial"/>
          <w:spacing w:val="1"/>
          <w:sz w:val="16"/>
          <w:szCs w:val="16"/>
        </w:rPr>
        <w:t xml:space="preserve"> </w:t>
      </w:r>
      <w:r w:rsidRPr="00333A16">
        <w:rPr>
          <w:rFonts w:ascii="Century Gothic" w:hAnsi="Century Gothic" w:cs="Arial"/>
          <w:sz w:val="16"/>
          <w:szCs w:val="16"/>
        </w:rPr>
        <w:t>estriba,</w:t>
      </w:r>
      <w:r w:rsidRPr="00333A16">
        <w:rPr>
          <w:rFonts w:ascii="Century Gothic" w:hAnsi="Century Gothic" w:cs="Arial"/>
          <w:spacing w:val="1"/>
          <w:sz w:val="16"/>
          <w:szCs w:val="16"/>
        </w:rPr>
        <w:t xml:space="preserve"> </w:t>
      </w:r>
      <w:r w:rsidRPr="00333A16">
        <w:rPr>
          <w:rFonts w:ascii="Century Gothic" w:hAnsi="Century Gothic" w:cs="Arial"/>
          <w:sz w:val="16"/>
          <w:szCs w:val="16"/>
        </w:rPr>
        <w:t>esencialmente,</w:t>
      </w:r>
      <w:r w:rsidRPr="00333A16">
        <w:rPr>
          <w:rFonts w:ascii="Century Gothic" w:hAnsi="Century Gothic" w:cs="Arial"/>
          <w:spacing w:val="1"/>
          <w:sz w:val="16"/>
          <w:szCs w:val="16"/>
        </w:rPr>
        <w:t xml:space="preserve"> </w:t>
      </w:r>
      <w:r w:rsidRPr="00333A16">
        <w:rPr>
          <w:rFonts w:ascii="Century Gothic" w:hAnsi="Century Gothic" w:cs="Arial"/>
          <w:sz w:val="16"/>
          <w:szCs w:val="16"/>
        </w:rPr>
        <w:t>en</w:t>
      </w:r>
      <w:r w:rsidRPr="00333A16">
        <w:rPr>
          <w:rFonts w:ascii="Century Gothic" w:hAnsi="Century Gothic" w:cs="Arial"/>
          <w:spacing w:val="1"/>
          <w:sz w:val="16"/>
          <w:szCs w:val="16"/>
        </w:rPr>
        <w:t xml:space="preserve"> </w:t>
      </w:r>
      <w:r w:rsidRPr="00333A16">
        <w:rPr>
          <w:rFonts w:ascii="Century Gothic" w:hAnsi="Century Gothic" w:cs="Arial"/>
          <w:sz w:val="16"/>
          <w:szCs w:val="16"/>
        </w:rPr>
        <w:t>los</w:t>
      </w:r>
      <w:r w:rsidRPr="00333A16">
        <w:rPr>
          <w:rFonts w:ascii="Century Gothic" w:hAnsi="Century Gothic" w:cs="Arial"/>
          <w:spacing w:val="1"/>
          <w:sz w:val="16"/>
          <w:szCs w:val="16"/>
        </w:rPr>
        <w:t xml:space="preserve"> </w:t>
      </w:r>
      <w:r w:rsidRPr="00333A16">
        <w:rPr>
          <w:rFonts w:ascii="Century Gothic" w:hAnsi="Century Gothic" w:cs="Arial"/>
          <w:sz w:val="16"/>
          <w:szCs w:val="16"/>
        </w:rPr>
        <w:t>conceptos</w:t>
      </w:r>
      <w:r w:rsidRPr="00333A16">
        <w:rPr>
          <w:rFonts w:ascii="Century Gothic" w:hAnsi="Century Gothic" w:cs="Arial"/>
          <w:spacing w:val="1"/>
          <w:sz w:val="16"/>
          <w:szCs w:val="16"/>
        </w:rPr>
        <w:t xml:space="preserve"> </w:t>
      </w:r>
      <w:r w:rsidRPr="00333A16">
        <w:rPr>
          <w:rFonts w:ascii="Century Gothic" w:hAnsi="Century Gothic" w:cs="Arial"/>
          <w:sz w:val="16"/>
          <w:szCs w:val="16"/>
        </w:rPr>
        <w:t>de</w:t>
      </w:r>
      <w:r w:rsidRPr="00333A16">
        <w:rPr>
          <w:rFonts w:ascii="Century Gothic" w:hAnsi="Century Gothic" w:cs="Arial"/>
          <w:spacing w:val="1"/>
          <w:sz w:val="16"/>
          <w:szCs w:val="16"/>
        </w:rPr>
        <w:t xml:space="preserve"> </w:t>
      </w:r>
      <w:r w:rsidRPr="00333A16">
        <w:rPr>
          <w:rFonts w:ascii="Century Gothic" w:hAnsi="Century Gothic" w:cs="Arial"/>
          <w:sz w:val="16"/>
          <w:szCs w:val="16"/>
        </w:rPr>
        <w:t>seguridad,</w:t>
      </w:r>
      <w:r w:rsidRPr="00333A16">
        <w:rPr>
          <w:rFonts w:ascii="Century Gothic" w:hAnsi="Century Gothic" w:cs="Arial"/>
          <w:spacing w:val="1"/>
          <w:sz w:val="16"/>
          <w:szCs w:val="16"/>
        </w:rPr>
        <w:t xml:space="preserve"> </w:t>
      </w:r>
      <w:r w:rsidRPr="00333A16">
        <w:rPr>
          <w:rFonts w:ascii="Century Gothic" w:hAnsi="Century Gothic" w:cs="Arial"/>
          <w:sz w:val="16"/>
          <w:szCs w:val="16"/>
        </w:rPr>
        <w:t>corrección</w:t>
      </w:r>
      <w:r w:rsidRPr="00333A16">
        <w:rPr>
          <w:rFonts w:ascii="Century Gothic" w:hAnsi="Century Gothic" w:cs="Arial"/>
          <w:spacing w:val="1"/>
          <w:sz w:val="16"/>
          <w:szCs w:val="16"/>
        </w:rPr>
        <w:t xml:space="preserve"> </w:t>
      </w:r>
      <w:r w:rsidRPr="00333A16">
        <w:rPr>
          <w:rFonts w:ascii="Century Gothic" w:hAnsi="Century Gothic" w:cs="Arial"/>
          <w:sz w:val="16"/>
          <w:szCs w:val="16"/>
        </w:rPr>
        <w:t>y</w:t>
      </w:r>
      <w:r w:rsidRPr="00333A16">
        <w:rPr>
          <w:rFonts w:ascii="Century Gothic" w:hAnsi="Century Gothic" w:cs="Arial"/>
          <w:spacing w:val="1"/>
          <w:sz w:val="16"/>
          <w:szCs w:val="16"/>
        </w:rPr>
        <w:t xml:space="preserve"> </w:t>
      </w:r>
      <w:r w:rsidRPr="00333A16">
        <w:rPr>
          <w:rFonts w:ascii="Century Gothic" w:hAnsi="Century Gothic" w:cs="Arial"/>
          <w:sz w:val="16"/>
          <w:szCs w:val="16"/>
        </w:rPr>
        <w:t>moralidad</w:t>
      </w:r>
      <w:r w:rsidRPr="00333A16">
        <w:rPr>
          <w:rFonts w:ascii="Century Gothic" w:hAnsi="Century Gothic" w:cs="Arial"/>
          <w:spacing w:val="1"/>
          <w:sz w:val="16"/>
          <w:szCs w:val="16"/>
        </w:rPr>
        <w:t xml:space="preserve"> </w:t>
      </w:r>
      <w:r w:rsidRPr="00333A16">
        <w:rPr>
          <w:rFonts w:ascii="Century Gothic" w:hAnsi="Century Gothic" w:cs="Arial"/>
          <w:sz w:val="16"/>
          <w:szCs w:val="16"/>
        </w:rPr>
        <w:t>administrativas, así como en el principio de igualdad de oportunidades para que cualquier persona que esté en</w:t>
      </w:r>
      <w:r w:rsidRPr="00333A16">
        <w:rPr>
          <w:rFonts w:ascii="Century Gothic" w:hAnsi="Century Gothic" w:cs="Arial"/>
          <w:spacing w:val="1"/>
          <w:sz w:val="16"/>
          <w:szCs w:val="16"/>
        </w:rPr>
        <w:t xml:space="preserve"> </w:t>
      </w:r>
      <w:r w:rsidRPr="00333A16">
        <w:rPr>
          <w:rFonts w:ascii="Century Gothic" w:hAnsi="Century Gothic" w:cs="Arial"/>
          <w:spacing w:val="-1"/>
          <w:sz w:val="16"/>
          <w:szCs w:val="16"/>
        </w:rPr>
        <w:t>posibilidad</w:t>
      </w:r>
      <w:r w:rsidRPr="00333A16">
        <w:rPr>
          <w:rFonts w:ascii="Century Gothic" w:hAnsi="Century Gothic" w:cs="Arial"/>
          <w:spacing w:val="-13"/>
          <w:sz w:val="16"/>
          <w:szCs w:val="16"/>
        </w:rPr>
        <w:t xml:space="preserve"> </w:t>
      </w:r>
      <w:r w:rsidRPr="00333A16">
        <w:rPr>
          <w:rFonts w:ascii="Century Gothic" w:hAnsi="Century Gothic" w:cs="Arial"/>
          <w:spacing w:val="-1"/>
          <w:sz w:val="16"/>
          <w:szCs w:val="16"/>
        </w:rPr>
        <w:t>de</w:t>
      </w:r>
      <w:r w:rsidRPr="00333A16">
        <w:rPr>
          <w:rFonts w:ascii="Century Gothic" w:hAnsi="Century Gothic" w:cs="Arial"/>
          <w:spacing w:val="-13"/>
          <w:sz w:val="16"/>
          <w:szCs w:val="16"/>
        </w:rPr>
        <w:t xml:space="preserve"> </w:t>
      </w:r>
      <w:r w:rsidRPr="00333A16">
        <w:rPr>
          <w:rFonts w:ascii="Century Gothic" w:hAnsi="Century Gothic" w:cs="Arial"/>
          <w:spacing w:val="-1"/>
          <w:sz w:val="16"/>
          <w:szCs w:val="16"/>
        </w:rPr>
        <w:t>contratar</w:t>
      </w:r>
      <w:r w:rsidRPr="00333A16">
        <w:rPr>
          <w:rFonts w:ascii="Century Gothic" w:hAnsi="Century Gothic" w:cs="Arial"/>
          <w:spacing w:val="-13"/>
          <w:sz w:val="16"/>
          <w:szCs w:val="16"/>
        </w:rPr>
        <w:t xml:space="preserve"> </w:t>
      </w:r>
      <w:r w:rsidRPr="00333A16">
        <w:rPr>
          <w:rFonts w:ascii="Century Gothic" w:hAnsi="Century Gothic" w:cs="Arial"/>
          <w:spacing w:val="-1"/>
          <w:sz w:val="16"/>
          <w:szCs w:val="16"/>
        </w:rPr>
        <w:t>con</w:t>
      </w:r>
      <w:r w:rsidRPr="00333A16">
        <w:rPr>
          <w:rFonts w:ascii="Century Gothic" w:hAnsi="Century Gothic" w:cs="Arial"/>
          <w:spacing w:val="-13"/>
          <w:sz w:val="16"/>
          <w:szCs w:val="16"/>
        </w:rPr>
        <w:t xml:space="preserve"> </w:t>
      </w:r>
      <w:r w:rsidRPr="00333A16">
        <w:rPr>
          <w:rFonts w:ascii="Century Gothic" w:hAnsi="Century Gothic" w:cs="Arial"/>
          <w:spacing w:val="-1"/>
          <w:sz w:val="16"/>
          <w:szCs w:val="16"/>
        </w:rPr>
        <w:t>la</w:t>
      </w:r>
      <w:r w:rsidRPr="00333A16">
        <w:rPr>
          <w:rFonts w:ascii="Century Gothic" w:hAnsi="Century Gothic" w:cs="Arial"/>
          <w:spacing w:val="-13"/>
          <w:sz w:val="16"/>
          <w:szCs w:val="16"/>
        </w:rPr>
        <w:t xml:space="preserve"> </w:t>
      </w:r>
      <w:r w:rsidRPr="00333A16">
        <w:rPr>
          <w:rFonts w:ascii="Century Gothic" w:hAnsi="Century Gothic" w:cs="Arial"/>
          <w:spacing w:val="-1"/>
          <w:sz w:val="16"/>
          <w:szCs w:val="16"/>
        </w:rPr>
        <w:t>administración</w:t>
      </w:r>
      <w:r w:rsidRPr="00333A16">
        <w:rPr>
          <w:rFonts w:ascii="Century Gothic" w:hAnsi="Century Gothic" w:cs="Arial"/>
          <w:spacing w:val="-13"/>
          <w:sz w:val="16"/>
          <w:szCs w:val="16"/>
        </w:rPr>
        <w:t xml:space="preserve"> </w:t>
      </w:r>
      <w:r w:rsidRPr="00333A16">
        <w:rPr>
          <w:rFonts w:ascii="Century Gothic" w:hAnsi="Century Gothic" w:cs="Arial"/>
          <w:spacing w:val="-1"/>
          <w:sz w:val="16"/>
          <w:szCs w:val="16"/>
        </w:rPr>
        <w:t>tenga</w:t>
      </w:r>
      <w:r w:rsidRPr="00333A16">
        <w:rPr>
          <w:rFonts w:ascii="Century Gothic" w:hAnsi="Century Gothic" w:cs="Arial"/>
          <w:spacing w:val="-12"/>
          <w:sz w:val="16"/>
          <w:szCs w:val="16"/>
        </w:rPr>
        <w:t xml:space="preserve"> </w:t>
      </w:r>
      <w:r w:rsidRPr="00333A16">
        <w:rPr>
          <w:rFonts w:ascii="Century Gothic" w:hAnsi="Century Gothic" w:cs="Arial"/>
          <w:spacing w:val="-1"/>
          <w:sz w:val="16"/>
          <w:szCs w:val="16"/>
        </w:rPr>
        <w:t>acceso</w:t>
      </w:r>
      <w:r w:rsidRPr="00333A16">
        <w:rPr>
          <w:rFonts w:ascii="Century Gothic" w:hAnsi="Century Gothic" w:cs="Arial"/>
          <w:spacing w:val="-13"/>
          <w:sz w:val="16"/>
          <w:szCs w:val="16"/>
        </w:rPr>
        <w:t xml:space="preserve"> </w:t>
      </w:r>
      <w:r w:rsidRPr="00333A16">
        <w:rPr>
          <w:rFonts w:ascii="Century Gothic" w:hAnsi="Century Gothic" w:cs="Arial"/>
          <w:spacing w:val="-1"/>
          <w:sz w:val="16"/>
          <w:szCs w:val="16"/>
        </w:rPr>
        <w:t>a</w:t>
      </w:r>
      <w:r w:rsidRPr="00333A16">
        <w:rPr>
          <w:rFonts w:ascii="Century Gothic" w:hAnsi="Century Gothic" w:cs="Arial"/>
          <w:spacing w:val="-13"/>
          <w:sz w:val="16"/>
          <w:szCs w:val="16"/>
        </w:rPr>
        <w:t xml:space="preserve"> </w:t>
      </w:r>
      <w:r w:rsidRPr="00333A16">
        <w:rPr>
          <w:rFonts w:ascii="Century Gothic" w:hAnsi="Century Gothic" w:cs="Arial"/>
          <w:spacing w:val="-1"/>
          <w:sz w:val="16"/>
          <w:szCs w:val="16"/>
        </w:rPr>
        <w:t>ella</w:t>
      </w:r>
      <w:r>
        <w:rPr>
          <w:rFonts w:ascii="Century Gothic" w:hAnsi="Century Gothic" w:cs="Arial"/>
          <w:spacing w:val="-1"/>
          <w:sz w:val="16"/>
          <w:szCs w:val="16"/>
        </w:rPr>
        <w:t>”</w:t>
      </w:r>
      <w:r w:rsidRPr="00333A16">
        <w:rPr>
          <w:rFonts w:ascii="Century Gothic" w:hAnsi="Century Gothic" w:cs="Arial"/>
          <w:spacing w:val="-13"/>
          <w:sz w:val="16"/>
          <w:szCs w:val="16"/>
        </w:rPr>
        <w:t xml:space="preserve"> </w:t>
      </w:r>
      <w:r w:rsidRPr="00333A16">
        <w:rPr>
          <w:rFonts w:ascii="Century Gothic" w:hAnsi="Century Gothic" w:cs="Arial"/>
          <w:spacing w:val="-1"/>
          <w:sz w:val="16"/>
          <w:szCs w:val="16"/>
        </w:rPr>
        <w:t>(CONGRESO</w:t>
      </w:r>
      <w:r w:rsidRPr="00333A16">
        <w:rPr>
          <w:rFonts w:ascii="Century Gothic" w:hAnsi="Century Gothic" w:cs="Arial"/>
          <w:spacing w:val="-13"/>
          <w:sz w:val="16"/>
          <w:szCs w:val="16"/>
        </w:rPr>
        <w:t xml:space="preserve"> </w:t>
      </w:r>
      <w:r w:rsidRPr="00333A16">
        <w:rPr>
          <w:rFonts w:ascii="Century Gothic" w:hAnsi="Century Gothic" w:cs="Arial"/>
          <w:sz w:val="16"/>
          <w:szCs w:val="16"/>
        </w:rPr>
        <w:t>DE</w:t>
      </w:r>
      <w:r w:rsidRPr="00333A16">
        <w:rPr>
          <w:rFonts w:ascii="Century Gothic" w:hAnsi="Century Gothic" w:cs="Arial"/>
          <w:spacing w:val="-13"/>
          <w:sz w:val="16"/>
          <w:szCs w:val="16"/>
        </w:rPr>
        <w:t xml:space="preserve"> </w:t>
      </w:r>
      <w:r w:rsidRPr="00333A16">
        <w:rPr>
          <w:rFonts w:ascii="Century Gothic" w:hAnsi="Century Gothic" w:cs="Arial"/>
          <w:sz w:val="16"/>
          <w:szCs w:val="16"/>
        </w:rPr>
        <w:t>LA</w:t>
      </w:r>
      <w:r w:rsidRPr="00333A16">
        <w:rPr>
          <w:rFonts w:ascii="Century Gothic" w:hAnsi="Century Gothic" w:cs="Arial"/>
          <w:spacing w:val="-13"/>
          <w:sz w:val="16"/>
          <w:szCs w:val="16"/>
        </w:rPr>
        <w:t xml:space="preserve"> </w:t>
      </w:r>
      <w:r w:rsidRPr="00333A16">
        <w:rPr>
          <w:rFonts w:ascii="Century Gothic" w:hAnsi="Century Gothic" w:cs="Arial"/>
          <w:sz w:val="16"/>
          <w:szCs w:val="16"/>
        </w:rPr>
        <w:t>REPÚBLICA.</w:t>
      </w:r>
      <w:r w:rsidRPr="00333A16">
        <w:rPr>
          <w:rFonts w:ascii="Century Gothic" w:hAnsi="Century Gothic" w:cs="Arial"/>
          <w:spacing w:val="-13"/>
          <w:sz w:val="16"/>
          <w:szCs w:val="16"/>
        </w:rPr>
        <w:t xml:space="preserve"> </w:t>
      </w:r>
      <w:r w:rsidRPr="00333A16">
        <w:rPr>
          <w:rFonts w:ascii="Century Gothic" w:hAnsi="Century Gothic" w:cs="Arial"/>
          <w:sz w:val="16"/>
          <w:szCs w:val="16"/>
        </w:rPr>
        <w:t>Exposición</w:t>
      </w:r>
      <w:r w:rsidRPr="00333A16">
        <w:rPr>
          <w:rFonts w:ascii="Century Gothic" w:hAnsi="Century Gothic" w:cs="Arial"/>
          <w:spacing w:val="1"/>
          <w:sz w:val="16"/>
          <w:szCs w:val="16"/>
        </w:rPr>
        <w:t xml:space="preserve"> </w:t>
      </w:r>
      <w:r w:rsidRPr="00333A16">
        <w:rPr>
          <w:rFonts w:ascii="Century Gothic" w:hAnsi="Century Gothic" w:cs="Arial"/>
          <w:sz w:val="16"/>
          <w:szCs w:val="16"/>
        </w:rPr>
        <w:t>de</w:t>
      </w:r>
      <w:r w:rsidRPr="00333A16">
        <w:rPr>
          <w:rFonts w:ascii="Century Gothic" w:hAnsi="Century Gothic" w:cs="Arial"/>
          <w:spacing w:val="-2"/>
          <w:sz w:val="16"/>
          <w:szCs w:val="16"/>
        </w:rPr>
        <w:t xml:space="preserve"> </w:t>
      </w:r>
      <w:r w:rsidRPr="00333A16">
        <w:rPr>
          <w:rFonts w:ascii="Century Gothic" w:hAnsi="Century Gothic" w:cs="Arial"/>
          <w:sz w:val="16"/>
          <w:szCs w:val="16"/>
        </w:rPr>
        <w:t>motivos</w:t>
      </w:r>
      <w:r w:rsidRPr="00333A16">
        <w:rPr>
          <w:rFonts w:ascii="Century Gothic" w:hAnsi="Century Gothic" w:cs="Arial"/>
          <w:spacing w:val="-2"/>
          <w:sz w:val="16"/>
          <w:szCs w:val="16"/>
        </w:rPr>
        <w:t xml:space="preserve"> </w:t>
      </w:r>
      <w:r w:rsidRPr="00333A16">
        <w:rPr>
          <w:rFonts w:ascii="Century Gothic" w:hAnsi="Century Gothic" w:cs="Arial"/>
          <w:sz w:val="16"/>
          <w:szCs w:val="16"/>
        </w:rPr>
        <w:t>de</w:t>
      </w:r>
      <w:r w:rsidRPr="00333A16">
        <w:rPr>
          <w:rFonts w:ascii="Century Gothic" w:hAnsi="Century Gothic" w:cs="Arial"/>
          <w:spacing w:val="-1"/>
          <w:sz w:val="16"/>
          <w:szCs w:val="16"/>
        </w:rPr>
        <w:t xml:space="preserve"> </w:t>
      </w:r>
      <w:r w:rsidRPr="00333A16">
        <w:rPr>
          <w:rFonts w:ascii="Century Gothic" w:hAnsi="Century Gothic" w:cs="Arial"/>
          <w:sz w:val="16"/>
          <w:szCs w:val="16"/>
        </w:rPr>
        <w:t>la</w:t>
      </w:r>
      <w:r w:rsidRPr="00333A16">
        <w:rPr>
          <w:rFonts w:ascii="Century Gothic" w:hAnsi="Century Gothic" w:cs="Arial"/>
          <w:spacing w:val="-2"/>
          <w:sz w:val="16"/>
          <w:szCs w:val="16"/>
        </w:rPr>
        <w:t xml:space="preserve"> </w:t>
      </w:r>
      <w:r w:rsidRPr="00333A16">
        <w:rPr>
          <w:rFonts w:ascii="Century Gothic" w:hAnsi="Century Gothic" w:cs="Arial"/>
          <w:sz w:val="16"/>
          <w:szCs w:val="16"/>
        </w:rPr>
        <w:t>Ley</w:t>
      </w:r>
      <w:r w:rsidRPr="00333A16">
        <w:rPr>
          <w:rFonts w:ascii="Century Gothic" w:hAnsi="Century Gothic" w:cs="Arial"/>
          <w:spacing w:val="-2"/>
          <w:sz w:val="16"/>
          <w:szCs w:val="16"/>
        </w:rPr>
        <w:t xml:space="preserve"> </w:t>
      </w:r>
      <w:r w:rsidRPr="00333A16">
        <w:rPr>
          <w:rFonts w:ascii="Century Gothic" w:hAnsi="Century Gothic" w:cs="Arial"/>
          <w:sz w:val="16"/>
          <w:szCs w:val="16"/>
        </w:rPr>
        <w:t>80</w:t>
      </w:r>
      <w:r w:rsidRPr="00333A16">
        <w:rPr>
          <w:rFonts w:ascii="Century Gothic" w:hAnsi="Century Gothic" w:cs="Arial"/>
          <w:spacing w:val="-1"/>
          <w:sz w:val="16"/>
          <w:szCs w:val="16"/>
        </w:rPr>
        <w:t xml:space="preserve"> </w:t>
      </w:r>
      <w:r w:rsidRPr="00333A16">
        <w:rPr>
          <w:rFonts w:ascii="Century Gothic" w:hAnsi="Century Gothic" w:cs="Arial"/>
          <w:sz w:val="16"/>
          <w:szCs w:val="16"/>
        </w:rPr>
        <w:t>de</w:t>
      </w:r>
      <w:r w:rsidRPr="00333A16">
        <w:rPr>
          <w:rFonts w:ascii="Century Gothic" w:hAnsi="Century Gothic" w:cs="Arial"/>
          <w:spacing w:val="-2"/>
          <w:sz w:val="16"/>
          <w:szCs w:val="16"/>
        </w:rPr>
        <w:t xml:space="preserve"> </w:t>
      </w:r>
      <w:r w:rsidRPr="00333A16">
        <w:rPr>
          <w:rFonts w:ascii="Century Gothic" w:hAnsi="Century Gothic" w:cs="Arial"/>
          <w:sz w:val="16"/>
          <w:szCs w:val="16"/>
        </w:rPr>
        <w:t>1993.</w:t>
      </w:r>
      <w:r w:rsidRPr="00333A16">
        <w:rPr>
          <w:rFonts w:ascii="Century Gothic" w:hAnsi="Century Gothic" w:cs="Arial"/>
          <w:spacing w:val="-1"/>
          <w:sz w:val="16"/>
          <w:szCs w:val="16"/>
        </w:rPr>
        <w:t xml:space="preserve"> </w:t>
      </w:r>
      <w:r w:rsidRPr="00333A16">
        <w:rPr>
          <w:rFonts w:ascii="Century Gothic" w:hAnsi="Century Gothic" w:cs="Arial"/>
          <w:sz w:val="16"/>
          <w:szCs w:val="16"/>
        </w:rPr>
        <w:t>Gaceta</w:t>
      </w:r>
      <w:r w:rsidRPr="00333A16">
        <w:rPr>
          <w:rFonts w:ascii="Century Gothic" w:hAnsi="Century Gothic" w:cs="Arial"/>
          <w:spacing w:val="-2"/>
          <w:sz w:val="16"/>
          <w:szCs w:val="16"/>
        </w:rPr>
        <w:t xml:space="preserve"> </w:t>
      </w:r>
      <w:r w:rsidRPr="00333A16">
        <w:rPr>
          <w:rFonts w:ascii="Century Gothic" w:hAnsi="Century Gothic" w:cs="Arial"/>
          <w:sz w:val="16"/>
          <w:szCs w:val="16"/>
        </w:rPr>
        <w:t>del</w:t>
      </w:r>
      <w:r w:rsidRPr="00333A16">
        <w:rPr>
          <w:rFonts w:ascii="Century Gothic" w:hAnsi="Century Gothic" w:cs="Arial"/>
          <w:spacing w:val="-2"/>
          <w:sz w:val="16"/>
          <w:szCs w:val="16"/>
        </w:rPr>
        <w:t xml:space="preserve"> </w:t>
      </w:r>
      <w:r w:rsidRPr="00333A16">
        <w:rPr>
          <w:rFonts w:ascii="Century Gothic" w:hAnsi="Century Gothic" w:cs="Arial"/>
          <w:sz w:val="16"/>
          <w:szCs w:val="16"/>
        </w:rPr>
        <w:t>Congreso</w:t>
      </w:r>
      <w:r w:rsidRPr="00333A16">
        <w:rPr>
          <w:rFonts w:ascii="Century Gothic" w:hAnsi="Century Gothic" w:cs="Arial"/>
          <w:spacing w:val="-1"/>
          <w:sz w:val="16"/>
          <w:szCs w:val="16"/>
        </w:rPr>
        <w:t xml:space="preserve"> </w:t>
      </w:r>
      <w:r w:rsidRPr="00333A16">
        <w:rPr>
          <w:rFonts w:ascii="Century Gothic" w:hAnsi="Century Gothic" w:cs="Arial"/>
          <w:sz w:val="16"/>
          <w:szCs w:val="16"/>
        </w:rPr>
        <w:t>No.</w:t>
      </w:r>
      <w:r w:rsidRPr="00333A16">
        <w:rPr>
          <w:rFonts w:ascii="Century Gothic" w:hAnsi="Century Gothic" w:cs="Arial"/>
          <w:spacing w:val="-2"/>
          <w:sz w:val="16"/>
          <w:szCs w:val="16"/>
        </w:rPr>
        <w:t xml:space="preserve"> </w:t>
      </w:r>
      <w:r w:rsidRPr="00333A16">
        <w:rPr>
          <w:rFonts w:ascii="Century Gothic" w:hAnsi="Century Gothic" w:cs="Arial"/>
          <w:sz w:val="16"/>
          <w:szCs w:val="16"/>
        </w:rPr>
        <w:t>75</w:t>
      </w:r>
      <w:r w:rsidRPr="00333A16">
        <w:rPr>
          <w:rFonts w:ascii="Century Gothic" w:hAnsi="Century Gothic" w:cs="Arial"/>
          <w:spacing w:val="-1"/>
          <w:sz w:val="16"/>
          <w:szCs w:val="16"/>
        </w:rPr>
        <w:t xml:space="preserve"> </w:t>
      </w:r>
      <w:r w:rsidRPr="00333A16">
        <w:rPr>
          <w:rFonts w:ascii="Century Gothic" w:hAnsi="Century Gothic" w:cs="Arial"/>
          <w:sz w:val="16"/>
          <w:szCs w:val="16"/>
        </w:rPr>
        <w:t>del</w:t>
      </w:r>
      <w:r w:rsidRPr="00333A16">
        <w:rPr>
          <w:rFonts w:ascii="Century Gothic" w:hAnsi="Century Gothic" w:cs="Arial"/>
          <w:spacing w:val="-2"/>
          <w:sz w:val="16"/>
          <w:szCs w:val="16"/>
        </w:rPr>
        <w:t xml:space="preserve"> </w:t>
      </w:r>
      <w:r w:rsidRPr="00333A16">
        <w:rPr>
          <w:rFonts w:ascii="Century Gothic" w:hAnsi="Century Gothic" w:cs="Arial"/>
          <w:sz w:val="16"/>
          <w:szCs w:val="16"/>
        </w:rPr>
        <w:t>23</w:t>
      </w:r>
      <w:r w:rsidRPr="00333A16">
        <w:rPr>
          <w:rFonts w:ascii="Century Gothic" w:hAnsi="Century Gothic" w:cs="Arial"/>
          <w:spacing w:val="-2"/>
          <w:sz w:val="16"/>
          <w:szCs w:val="16"/>
        </w:rPr>
        <w:t xml:space="preserve"> </w:t>
      </w:r>
      <w:r w:rsidRPr="00333A16">
        <w:rPr>
          <w:rFonts w:ascii="Century Gothic" w:hAnsi="Century Gothic" w:cs="Arial"/>
          <w:sz w:val="16"/>
          <w:szCs w:val="16"/>
        </w:rPr>
        <w:t>de</w:t>
      </w:r>
      <w:r w:rsidRPr="00333A16">
        <w:rPr>
          <w:rFonts w:ascii="Century Gothic" w:hAnsi="Century Gothic" w:cs="Arial"/>
          <w:spacing w:val="-1"/>
          <w:sz w:val="16"/>
          <w:szCs w:val="16"/>
        </w:rPr>
        <w:t xml:space="preserve"> </w:t>
      </w:r>
      <w:r w:rsidRPr="00333A16">
        <w:rPr>
          <w:rFonts w:ascii="Century Gothic" w:hAnsi="Century Gothic" w:cs="Arial"/>
          <w:sz w:val="16"/>
          <w:szCs w:val="16"/>
        </w:rPr>
        <w:t>septiembre</w:t>
      </w:r>
      <w:r w:rsidRPr="00333A16">
        <w:rPr>
          <w:rFonts w:ascii="Century Gothic" w:hAnsi="Century Gothic" w:cs="Arial"/>
          <w:spacing w:val="-2"/>
          <w:sz w:val="16"/>
          <w:szCs w:val="16"/>
        </w:rPr>
        <w:t xml:space="preserve"> </w:t>
      </w:r>
      <w:r w:rsidRPr="00333A16">
        <w:rPr>
          <w:rFonts w:ascii="Century Gothic" w:hAnsi="Century Gothic" w:cs="Arial"/>
          <w:sz w:val="16"/>
          <w:szCs w:val="16"/>
        </w:rPr>
        <w:t>de</w:t>
      </w:r>
      <w:r w:rsidRPr="00333A16">
        <w:rPr>
          <w:rFonts w:ascii="Century Gothic" w:hAnsi="Century Gothic" w:cs="Arial"/>
          <w:spacing w:val="-2"/>
          <w:sz w:val="16"/>
          <w:szCs w:val="16"/>
        </w:rPr>
        <w:t xml:space="preserve"> </w:t>
      </w:r>
      <w:r w:rsidRPr="00333A16">
        <w:rPr>
          <w:rFonts w:ascii="Century Gothic" w:hAnsi="Century Gothic" w:cs="Arial"/>
          <w:sz w:val="16"/>
          <w:szCs w:val="16"/>
        </w:rPr>
        <w:t>1992)</w:t>
      </w:r>
      <w:r w:rsidR="00813B40">
        <w:rPr>
          <w:rFonts w:ascii="Century Gothic" w:hAnsi="Century Gothic" w:cs="Arial"/>
          <w:sz w:val="16"/>
          <w:szCs w:val="16"/>
        </w:rPr>
        <w:t>.</w:t>
      </w:r>
    </w:p>
  </w:footnote>
  <w:footnote w:id="6">
    <w:p w14:paraId="1D8E4C0C" w14:textId="77777777" w:rsidR="00F5408C" w:rsidRPr="00333A16" w:rsidRDefault="00F5408C" w:rsidP="00F5408C">
      <w:pPr>
        <w:spacing w:after="0" w:line="240" w:lineRule="auto"/>
        <w:ind w:left="826"/>
        <w:contextualSpacing/>
        <w:jc w:val="both"/>
        <w:rPr>
          <w:rFonts w:ascii="Century Gothic" w:hAnsi="Century Gothic" w:cs="Arial"/>
          <w:sz w:val="16"/>
          <w:szCs w:val="16"/>
        </w:rPr>
      </w:pPr>
      <w:r w:rsidRPr="00333A16">
        <w:rPr>
          <w:rStyle w:val="Refdenotaalpie"/>
          <w:rFonts w:ascii="Century Gothic" w:hAnsi="Century Gothic" w:cs="Arial"/>
          <w:sz w:val="16"/>
          <w:szCs w:val="16"/>
        </w:rPr>
        <w:footnoteRef/>
      </w:r>
      <w:r w:rsidRPr="00333A16">
        <w:rPr>
          <w:rFonts w:ascii="Century Gothic" w:hAnsi="Century Gothic" w:cs="Arial"/>
          <w:sz w:val="16"/>
          <w:szCs w:val="16"/>
        </w:rPr>
        <w:t xml:space="preserve"> DROMI,</w:t>
      </w:r>
      <w:r w:rsidRPr="00333A16">
        <w:rPr>
          <w:rFonts w:ascii="Century Gothic" w:hAnsi="Century Gothic" w:cs="Arial"/>
          <w:spacing w:val="-5"/>
          <w:sz w:val="16"/>
          <w:szCs w:val="16"/>
        </w:rPr>
        <w:t xml:space="preserve"> </w:t>
      </w:r>
      <w:r w:rsidRPr="00333A16">
        <w:rPr>
          <w:rFonts w:ascii="Century Gothic" w:hAnsi="Century Gothic" w:cs="Arial"/>
          <w:sz w:val="16"/>
          <w:szCs w:val="16"/>
        </w:rPr>
        <w:t>José</w:t>
      </w:r>
      <w:r w:rsidRPr="00333A16">
        <w:rPr>
          <w:rFonts w:ascii="Century Gothic" w:hAnsi="Century Gothic" w:cs="Arial"/>
          <w:spacing w:val="-5"/>
          <w:sz w:val="16"/>
          <w:szCs w:val="16"/>
        </w:rPr>
        <w:t xml:space="preserve"> </w:t>
      </w:r>
      <w:r w:rsidRPr="00333A16">
        <w:rPr>
          <w:rFonts w:ascii="Century Gothic" w:hAnsi="Century Gothic" w:cs="Arial"/>
          <w:sz w:val="16"/>
          <w:szCs w:val="16"/>
        </w:rPr>
        <w:t>Roberto.</w:t>
      </w:r>
      <w:r w:rsidRPr="00333A16">
        <w:rPr>
          <w:rFonts w:ascii="Century Gothic" w:hAnsi="Century Gothic" w:cs="Arial"/>
          <w:spacing w:val="-5"/>
          <w:sz w:val="16"/>
          <w:szCs w:val="16"/>
        </w:rPr>
        <w:t xml:space="preserve"> </w:t>
      </w:r>
      <w:r w:rsidRPr="00333A16">
        <w:rPr>
          <w:rFonts w:ascii="Century Gothic" w:hAnsi="Century Gothic" w:cs="Arial"/>
          <w:sz w:val="16"/>
          <w:szCs w:val="16"/>
        </w:rPr>
        <w:t>La</w:t>
      </w:r>
      <w:r w:rsidRPr="00333A16">
        <w:rPr>
          <w:rFonts w:ascii="Century Gothic" w:hAnsi="Century Gothic" w:cs="Arial"/>
          <w:spacing w:val="-5"/>
          <w:sz w:val="16"/>
          <w:szCs w:val="16"/>
        </w:rPr>
        <w:t xml:space="preserve"> </w:t>
      </w:r>
      <w:r w:rsidRPr="00333A16">
        <w:rPr>
          <w:rFonts w:ascii="Century Gothic" w:hAnsi="Century Gothic" w:cs="Arial"/>
          <w:sz w:val="16"/>
          <w:szCs w:val="16"/>
        </w:rPr>
        <w:t>licitación</w:t>
      </w:r>
      <w:r w:rsidRPr="00333A16">
        <w:rPr>
          <w:rFonts w:ascii="Century Gothic" w:hAnsi="Century Gothic" w:cs="Arial"/>
          <w:spacing w:val="-4"/>
          <w:sz w:val="16"/>
          <w:szCs w:val="16"/>
        </w:rPr>
        <w:t xml:space="preserve"> </w:t>
      </w:r>
      <w:r w:rsidRPr="00333A16">
        <w:rPr>
          <w:rFonts w:ascii="Century Gothic" w:hAnsi="Century Gothic" w:cs="Arial"/>
          <w:sz w:val="16"/>
          <w:szCs w:val="16"/>
        </w:rPr>
        <w:t>pública.</w:t>
      </w:r>
      <w:r w:rsidRPr="00333A16">
        <w:rPr>
          <w:rFonts w:ascii="Century Gothic" w:hAnsi="Century Gothic" w:cs="Arial"/>
          <w:spacing w:val="-5"/>
          <w:sz w:val="16"/>
          <w:szCs w:val="16"/>
        </w:rPr>
        <w:t xml:space="preserve"> </w:t>
      </w:r>
      <w:r w:rsidRPr="00333A16">
        <w:rPr>
          <w:rFonts w:ascii="Century Gothic" w:hAnsi="Century Gothic" w:cs="Arial"/>
          <w:sz w:val="16"/>
          <w:szCs w:val="16"/>
        </w:rPr>
        <w:t>Buenos</w:t>
      </w:r>
      <w:r w:rsidRPr="00333A16">
        <w:rPr>
          <w:rFonts w:ascii="Century Gothic" w:hAnsi="Century Gothic" w:cs="Arial"/>
          <w:spacing w:val="-5"/>
          <w:sz w:val="16"/>
          <w:szCs w:val="16"/>
        </w:rPr>
        <w:t xml:space="preserve"> </w:t>
      </w:r>
      <w:r w:rsidRPr="00333A16">
        <w:rPr>
          <w:rFonts w:ascii="Century Gothic" w:hAnsi="Century Gothic" w:cs="Arial"/>
          <w:sz w:val="16"/>
          <w:szCs w:val="16"/>
        </w:rPr>
        <w:t>Aires:</w:t>
      </w:r>
      <w:r w:rsidRPr="00333A16">
        <w:rPr>
          <w:rFonts w:ascii="Century Gothic" w:hAnsi="Century Gothic" w:cs="Arial"/>
          <w:spacing w:val="-5"/>
          <w:sz w:val="16"/>
          <w:szCs w:val="16"/>
        </w:rPr>
        <w:t xml:space="preserve"> </w:t>
      </w:r>
      <w:r w:rsidRPr="00333A16">
        <w:rPr>
          <w:rFonts w:ascii="Century Gothic" w:hAnsi="Century Gothic" w:cs="Arial"/>
          <w:sz w:val="16"/>
          <w:szCs w:val="16"/>
        </w:rPr>
        <w:t>Ciudad</w:t>
      </w:r>
      <w:r w:rsidRPr="00333A16">
        <w:rPr>
          <w:rFonts w:ascii="Century Gothic" w:hAnsi="Century Gothic" w:cs="Arial"/>
          <w:spacing w:val="-5"/>
          <w:sz w:val="16"/>
          <w:szCs w:val="16"/>
        </w:rPr>
        <w:t xml:space="preserve"> </w:t>
      </w:r>
      <w:r w:rsidRPr="00333A16">
        <w:rPr>
          <w:rFonts w:ascii="Century Gothic" w:hAnsi="Century Gothic" w:cs="Arial"/>
          <w:sz w:val="16"/>
          <w:szCs w:val="16"/>
        </w:rPr>
        <w:t>Argentina,</w:t>
      </w:r>
      <w:r w:rsidRPr="00333A16">
        <w:rPr>
          <w:rFonts w:ascii="Century Gothic" w:hAnsi="Century Gothic" w:cs="Arial"/>
          <w:spacing w:val="-5"/>
          <w:sz w:val="16"/>
          <w:szCs w:val="16"/>
        </w:rPr>
        <w:t xml:space="preserve"> </w:t>
      </w:r>
      <w:r w:rsidRPr="00333A16">
        <w:rPr>
          <w:rFonts w:ascii="Century Gothic" w:hAnsi="Century Gothic" w:cs="Arial"/>
          <w:sz w:val="16"/>
          <w:szCs w:val="16"/>
        </w:rPr>
        <w:t>1980.</w:t>
      </w:r>
      <w:r w:rsidRPr="00333A16">
        <w:rPr>
          <w:rFonts w:ascii="Century Gothic" w:hAnsi="Century Gothic" w:cs="Arial"/>
          <w:spacing w:val="-4"/>
          <w:sz w:val="16"/>
          <w:szCs w:val="16"/>
        </w:rPr>
        <w:t xml:space="preserve"> </w:t>
      </w:r>
      <w:r w:rsidRPr="00333A16">
        <w:rPr>
          <w:rFonts w:ascii="Century Gothic" w:hAnsi="Century Gothic" w:cs="Arial"/>
          <w:sz w:val="16"/>
          <w:szCs w:val="16"/>
        </w:rPr>
        <w:t>p.</w:t>
      </w:r>
      <w:r w:rsidRPr="00333A16">
        <w:rPr>
          <w:rFonts w:ascii="Century Gothic" w:hAnsi="Century Gothic" w:cs="Arial"/>
          <w:spacing w:val="-5"/>
          <w:sz w:val="16"/>
          <w:szCs w:val="16"/>
        </w:rPr>
        <w:t xml:space="preserve"> </w:t>
      </w:r>
      <w:r w:rsidRPr="00333A16">
        <w:rPr>
          <w:rFonts w:ascii="Century Gothic" w:hAnsi="Century Gothic" w:cs="Arial"/>
          <w:sz w:val="16"/>
          <w:szCs w:val="16"/>
        </w:rPr>
        <w:t>141.</w:t>
      </w:r>
    </w:p>
  </w:footnote>
  <w:footnote w:id="7">
    <w:p w14:paraId="770821C0" w14:textId="77777777" w:rsidR="00F5408C" w:rsidRPr="00333A16" w:rsidRDefault="00F5408C" w:rsidP="00F5408C">
      <w:pPr>
        <w:spacing w:after="0" w:line="240" w:lineRule="auto"/>
        <w:ind w:left="118" w:right="177" w:firstLine="708"/>
        <w:contextualSpacing/>
        <w:jc w:val="both"/>
        <w:rPr>
          <w:rFonts w:ascii="Century Gothic" w:hAnsi="Century Gothic" w:cs="Arial"/>
          <w:sz w:val="16"/>
          <w:szCs w:val="16"/>
        </w:rPr>
      </w:pPr>
      <w:r w:rsidRPr="00333A16">
        <w:rPr>
          <w:rStyle w:val="Refdenotaalpie"/>
          <w:rFonts w:ascii="Century Gothic" w:hAnsi="Century Gothic" w:cs="Arial"/>
          <w:sz w:val="16"/>
          <w:szCs w:val="16"/>
        </w:rPr>
        <w:footnoteRef/>
      </w:r>
      <w:r w:rsidRPr="00333A16">
        <w:rPr>
          <w:rFonts w:ascii="Century Gothic" w:hAnsi="Century Gothic" w:cs="Arial"/>
          <w:sz w:val="16"/>
          <w:szCs w:val="16"/>
        </w:rPr>
        <w:t xml:space="preserve"> Decreto 1082 de 2015: “Artículo 2.2.1.1.1.3.1. Definiciones. Los términos no definidos en el Título I de la</w:t>
      </w:r>
      <w:r w:rsidRPr="00333A16">
        <w:rPr>
          <w:rFonts w:ascii="Century Gothic" w:hAnsi="Century Gothic" w:cs="Arial"/>
          <w:spacing w:val="1"/>
          <w:sz w:val="16"/>
          <w:szCs w:val="16"/>
        </w:rPr>
        <w:t xml:space="preserve"> </w:t>
      </w:r>
      <w:r w:rsidRPr="00333A16">
        <w:rPr>
          <w:rFonts w:ascii="Century Gothic" w:hAnsi="Century Gothic" w:cs="Arial"/>
          <w:sz w:val="16"/>
          <w:szCs w:val="16"/>
        </w:rPr>
        <w:t>Parte 2 del presente decreto y utilizados frecuentemente deben entenderse de acuerdo con su significado natural y</w:t>
      </w:r>
      <w:r w:rsidRPr="00333A16">
        <w:rPr>
          <w:rFonts w:ascii="Century Gothic" w:hAnsi="Century Gothic" w:cs="Arial"/>
          <w:spacing w:val="1"/>
          <w:sz w:val="16"/>
          <w:szCs w:val="16"/>
        </w:rPr>
        <w:t xml:space="preserve"> </w:t>
      </w:r>
      <w:r w:rsidRPr="00333A16">
        <w:rPr>
          <w:rFonts w:ascii="Century Gothic" w:hAnsi="Century Gothic" w:cs="Arial"/>
          <w:sz w:val="16"/>
          <w:szCs w:val="16"/>
        </w:rPr>
        <w:t>obvio. Para la interpretación del presente Título I, las expresiones aquí utilizadas con mayúscula inicial deben ser</w:t>
      </w:r>
      <w:r w:rsidRPr="00333A16">
        <w:rPr>
          <w:rFonts w:ascii="Century Gothic" w:hAnsi="Century Gothic" w:cs="Arial"/>
          <w:spacing w:val="1"/>
          <w:sz w:val="16"/>
          <w:szCs w:val="16"/>
        </w:rPr>
        <w:t xml:space="preserve"> </w:t>
      </w:r>
      <w:r w:rsidRPr="00333A16">
        <w:rPr>
          <w:rFonts w:ascii="Century Gothic" w:hAnsi="Century Gothic" w:cs="Arial"/>
          <w:sz w:val="16"/>
          <w:szCs w:val="16"/>
        </w:rPr>
        <w:t>entendidas</w:t>
      </w:r>
      <w:r w:rsidRPr="00333A16">
        <w:rPr>
          <w:rFonts w:ascii="Century Gothic" w:hAnsi="Century Gothic" w:cs="Arial"/>
          <w:spacing w:val="-8"/>
          <w:sz w:val="16"/>
          <w:szCs w:val="16"/>
        </w:rPr>
        <w:t xml:space="preserve"> </w:t>
      </w:r>
      <w:r w:rsidRPr="00333A16">
        <w:rPr>
          <w:rFonts w:ascii="Century Gothic" w:hAnsi="Century Gothic" w:cs="Arial"/>
          <w:sz w:val="16"/>
          <w:szCs w:val="16"/>
        </w:rPr>
        <w:t>con</w:t>
      </w:r>
      <w:r w:rsidRPr="00333A16">
        <w:rPr>
          <w:rFonts w:ascii="Century Gothic" w:hAnsi="Century Gothic" w:cs="Arial"/>
          <w:spacing w:val="-8"/>
          <w:sz w:val="16"/>
          <w:szCs w:val="16"/>
        </w:rPr>
        <w:t xml:space="preserve"> </w:t>
      </w:r>
      <w:r w:rsidRPr="00333A16">
        <w:rPr>
          <w:rFonts w:ascii="Century Gothic" w:hAnsi="Century Gothic" w:cs="Arial"/>
          <w:sz w:val="16"/>
          <w:szCs w:val="16"/>
        </w:rPr>
        <w:t>el</w:t>
      </w:r>
      <w:r w:rsidRPr="00333A16">
        <w:rPr>
          <w:rFonts w:ascii="Century Gothic" w:hAnsi="Century Gothic" w:cs="Arial"/>
          <w:spacing w:val="-8"/>
          <w:sz w:val="16"/>
          <w:szCs w:val="16"/>
        </w:rPr>
        <w:t xml:space="preserve"> </w:t>
      </w:r>
      <w:r w:rsidRPr="00333A16">
        <w:rPr>
          <w:rFonts w:ascii="Century Gothic" w:hAnsi="Century Gothic" w:cs="Arial"/>
          <w:sz w:val="16"/>
          <w:szCs w:val="16"/>
        </w:rPr>
        <w:t>significado</w:t>
      </w:r>
      <w:r w:rsidRPr="00333A16">
        <w:rPr>
          <w:rFonts w:ascii="Century Gothic" w:hAnsi="Century Gothic" w:cs="Arial"/>
          <w:spacing w:val="-7"/>
          <w:sz w:val="16"/>
          <w:szCs w:val="16"/>
        </w:rPr>
        <w:t xml:space="preserve"> </w:t>
      </w:r>
      <w:r w:rsidRPr="00333A16">
        <w:rPr>
          <w:rFonts w:ascii="Century Gothic" w:hAnsi="Century Gothic" w:cs="Arial"/>
          <w:sz w:val="16"/>
          <w:szCs w:val="16"/>
        </w:rPr>
        <w:t>que</w:t>
      </w:r>
      <w:r w:rsidRPr="00333A16">
        <w:rPr>
          <w:rFonts w:ascii="Century Gothic" w:hAnsi="Century Gothic" w:cs="Arial"/>
          <w:spacing w:val="-8"/>
          <w:sz w:val="16"/>
          <w:szCs w:val="16"/>
        </w:rPr>
        <w:t xml:space="preserve"> </w:t>
      </w:r>
      <w:r w:rsidRPr="00333A16">
        <w:rPr>
          <w:rFonts w:ascii="Century Gothic" w:hAnsi="Century Gothic" w:cs="Arial"/>
          <w:sz w:val="16"/>
          <w:szCs w:val="16"/>
        </w:rPr>
        <w:t>a</w:t>
      </w:r>
      <w:r w:rsidRPr="00333A16">
        <w:rPr>
          <w:rFonts w:ascii="Century Gothic" w:hAnsi="Century Gothic" w:cs="Arial"/>
          <w:spacing w:val="-8"/>
          <w:sz w:val="16"/>
          <w:szCs w:val="16"/>
        </w:rPr>
        <w:t xml:space="preserve"> </w:t>
      </w:r>
      <w:r w:rsidRPr="00333A16">
        <w:rPr>
          <w:rFonts w:ascii="Century Gothic" w:hAnsi="Century Gothic" w:cs="Arial"/>
          <w:sz w:val="16"/>
          <w:szCs w:val="16"/>
        </w:rPr>
        <w:t>continuación</w:t>
      </w:r>
      <w:r w:rsidRPr="00333A16">
        <w:rPr>
          <w:rFonts w:ascii="Century Gothic" w:hAnsi="Century Gothic" w:cs="Arial"/>
          <w:spacing w:val="-7"/>
          <w:sz w:val="16"/>
          <w:szCs w:val="16"/>
        </w:rPr>
        <w:t xml:space="preserve"> </w:t>
      </w:r>
      <w:r w:rsidRPr="00333A16">
        <w:rPr>
          <w:rFonts w:ascii="Century Gothic" w:hAnsi="Century Gothic" w:cs="Arial"/>
          <w:sz w:val="16"/>
          <w:szCs w:val="16"/>
        </w:rPr>
        <w:t>se</w:t>
      </w:r>
      <w:r w:rsidRPr="00333A16">
        <w:rPr>
          <w:rFonts w:ascii="Century Gothic" w:hAnsi="Century Gothic" w:cs="Arial"/>
          <w:spacing w:val="-8"/>
          <w:sz w:val="16"/>
          <w:szCs w:val="16"/>
        </w:rPr>
        <w:t xml:space="preserve"> </w:t>
      </w:r>
      <w:r w:rsidRPr="00333A16">
        <w:rPr>
          <w:rFonts w:ascii="Century Gothic" w:hAnsi="Century Gothic" w:cs="Arial"/>
          <w:sz w:val="16"/>
          <w:szCs w:val="16"/>
        </w:rPr>
        <w:t>indica.</w:t>
      </w:r>
      <w:r w:rsidRPr="00333A16">
        <w:rPr>
          <w:rFonts w:ascii="Century Gothic" w:hAnsi="Century Gothic" w:cs="Arial"/>
          <w:spacing w:val="-8"/>
          <w:sz w:val="16"/>
          <w:szCs w:val="16"/>
        </w:rPr>
        <w:t xml:space="preserve"> </w:t>
      </w:r>
      <w:r w:rsidRPr="00333A16">
        <w:rPr>
          <w:rFonts w:ascii="Century Gothic" w:hAnsi="Century Gothic" w:cs="Arial"/>
          <w:sz w:val="16"/>
          <w:szCs w:val="16"/>
        </w:rPr>
        <w:t>Los</w:t>
      </w:r>
      <w:r w:rsidRPr="00333A16">
        <w:rPr>
          <w:rFonts w:ascii="Century Gothic" w:hAnsi="Century Gothic" w:cs="Arial"/>
          <w:spacing w:val="-7"/>
          <w:sz w:val="16"/>
          <w:szCs w:val="16"/>
        </w:rPr>
        <w:t xml:space="preserve"> </w:t>
      </w:r>
      <w:r w:rsidRPr="00333A16">
        <w:rPr>
          <w:rFonts w:ascii="Century Gothic" w:hAnsi="Century Gothic" w:cs="Arial"/>
          <w:sz w:val="16"/>
          <w:szCs w:val="16"/>
        </w:rPr>
        <w:t>términos</w:t>
      </w:r>
      <w:r w:rsidRPr="00333A16">
        <w:rPr>
          <w:rFonts w:ascii="Century Gothic" w:hAnsi="Century Gothic" w:cs="Arial"/>
          <w:spacing w:val="-7"/>
          <w:sz w:val="16"/>
          <w:szCs w:val="16"/>
        </w:rPr>
        <w:t xml:space="preserve"> </w:t>
      </w:r>
      <w:r w:rsidRPr="00333A16">
        <w:rPr>
          <w:rFonts w:ascii="Century Gothic" w:hAnsi="Century Gothic" w:cs="Arial"/>
          <w:sz w:val="16"/>
          <w:szCs w:val="16"/>
        </w:rPr>
        <w:t>definidos</w:t>
      </w:r>
      <w:r w:rsidRPr="00333A16">
        <w:rPr>
          <w:rFonts w:ascii="Century Gothic" w:hAnsi="Century Gothic" w:cs="Arial"/>
          <w:spacing w:val="-8"/>
          <w:sz w:val="16"/>
          <w:szCs w:val="16"/>
        </w:rPr>
        <w:t xml:space="preserve"> </w:t>
      </w:r>
      <w:r w:rsidRPr="00333A16">
        <w:rPr>
          <w:rFonts w:ascii="Century Gothic" w:hAnsi="Century Gothic" w:cs="Arial"/>
          <w:sz w:val="16"/>
          <w:szCs w:val="16"/>
        </w:rPr>
        <w:t>son</w:t>
      </w:r>
      <w:r w:rsidRPr="00333A16">
        <w:rPr>
          <w:rFonts w:ascii="Century Gothic" w:hAnsi="Century Gothic" w:cs="Arial"/>
          <w:spacing w:val="-7"/>
          <w:sz w:val="16"/>
          <w:szCs w:val="16"/>
        </w:rPr>
        <w:t xml:space="preserve"> </w:t>
      </w:r>
      <w:r w:rsidRPr="00333A16">
        <w:rPr>
          <w:rFonts w:ascii="Century Gothic" w:hAnsi="Century Gothic" w:cs="Arial"/>
          <w:sz w:val="16"/>
          <w:szCs w:val="16"/>
        </w:rPr>
        <w:t>utilizados</w:t>
      </w:r>
      <w:r w:rsidRPr="00333A16">
        <w:rPr>
          <w:rFonts w:ascii="Century Gothic" w:hAnsi="Century Gothic" w:cs="Arial"/>
          <w:spacing w:val="-8"/>
          <w:sz w:val="16"/>
          <w:szCs w:val="16"/>
        </w:rPr>
        <w:t xml:space="preserve"> </w:t>
      </w:r>
      <w:r w:rsidRPr="00333A16">
        <w:rPr>
          <w:rFonts w:ascii="Century Gothic" w:hAnsi="Century Gothic" w:cs="Arial"/>
          <w:sz w:val="16"/>
          <w:szCs w:val="16"/>
        </w:rPr>
        <w:t>en</w:t>
      </w:r>
      <w:r w:rsidRPr="00333A16">
        <w:rPr>
          <w:rFonts w:ascii="Century Gothic" w:hAnsi="Century Gothic" w:cs="Arial"/>
          <w:spacing w:val="-8"/>
          <w:sz w:val="16"/>
          <w:szCs w:val="16"/>
        </w:rPr>
        <w:t xml:space="preserve"> </w:t>
      </w:r>
      <w:r w:rsidRPr="00333A16">
        <w:rPr>
          <w:rFonts w:ascii="Century Gothic" w:hAnsi="Century Gothic" w:cs="Arial"/>
          <w:sz w:val="16"/>
          <w:szCs w:val="16"/>
        </w:rPr>
        <w:t>singular</w:t>
      </w:r>
      <w:r w:rsidRPr="00333A16">
        <w:rPr>
          <w:rFonts w:ascii="Century Gothic" w:hAnsi="Century Gothic" w:cs="Arial"/>
          <w:spacing w:val="-8"/>
          <w:sz w:val="16"/>
          <w:szCs w:val="16"/>
        </w:rPr>
        <w:t xml:space="preserve"> </w:t>
      </w:r>
      <w:r w:rsidRPr="00333A16">
        <w:rPr>
          <w:rFonts w:ascii="Century Gothic" w:hAnsi="Century Gothic" w:cs="Arial"/>
          <w:sz w:val="16"/>
          <w:szCs w:val="16"/>
        </w:rPr>
        <w:t>y</w:t>
      </w:r>
      <w:r w:rsidRPr="00333A16">
        <w:rPr>
          <w:rFonts w:ascii="Century Gothic" w:hAnsi="Century Gothic" w:cs="Arial"/>
          <w:spacing w:val="-7"/>
          <w:sz w:val="16"/>
          <w:szCs w:val="16"/>
        </w:rPr>
        <w:t xml:space="preserve"> </w:t>
      </w:r>
      <w:r w:rsidRPr="00333A16">
        <w:rPr>
          <w:rFonts w:ascii="Century Gothic" w:hAnsi="Century Gothic" w:cs="Arial"/>
          <w:sz w:val="16"/>
          <w:szCs w:val="16"/>
        </w:rPr>
        <w:t>en</w:t>
      </w:r>
      <w:r w:rsidRPr="00333A16">
        <w:rPr>
          <w:rFonts w:ascii="Century Gothic" w:hAnsi="Century Gothic" w:cs="Arial"/>
          <w:spacing w:val="-8"/>
          <w:sz w:val="16"/>
          <w:szCs w:val="16"/>
        </w:rPr>
        <w:t xml:space="preserve"> </w:t>
      </w:r>
      <w:r w:rsidRPr="00333A16">
        <w:rPr>
          <w:rFonts w:ascii="Century Gothic" w:hAnsi="Century Gothic" w:cs="Arial"/>
          <w:sz w:val="16"/>
          <w:szCs w:val="16"/>
        </w:rPr>
        <w:t>plural</w:t>
      </w:r>
      <w:r w:rsidRPr="00333A16">
        <w:rPr>
          <w:rFonts w:ascii="Century Gothic" w:hAnsi="Century Gothic" w:cs="Arial"/>
          <w:spacing w:val="1"/>
          <w:sz w:val="16"/>
          <w:szCs w:val="16"/>
        </w:rPr>
        <w:t xml:space="preserve"> </w:t>
      </w:r>
      <w:r w:rsidRPr="00333A16">
        <w:rPr>
          <w:rFonts w:ascii="Century Gothic" w:hAnsi="Century Gothic" w:cs="Arial"/>
          <w:sz w:val="16"/>
          <w:szCs w:val="16"/>
        </w:rPr>
        <w:t>de</w:t>
      </w:r>
      <w:r w:rsidRPr="00333A16">
        <w:rPr>
          <w:rFonts w:ascii="Century Gothic" w:hAnsi="Century Gothic" w:cs="Arial"/>
          <w:spacing w:val="-2"/>
          <w:sz w:val="16"/>
          <w:szCs w:val="16"/>
        </w:rPr>
        <w:t xml:space="preserve"> </w:t>
      </w:r>
      <w:r w:rsidRPr="00333A16">
        <w:rPr>
          <w:rFonts w:ascii="Century Gothic" w:hAnsi="Century Gothic" w:cs="Arial"/>
          <w:sz w:val="16"/>
          <w:szCs w:val="16"/>
        </w:rPr>
        <w:t>acuerdo</w:t>
      </w:r>
      <w:r w:rsidRPr="00333A16">
        <w:rPr>
          <w:rFonts w:ascii="Century Gothic" w:hAnsi="Century Gothic" w:cs="Arial"/>
          <w:spacing w:val="-1"/>
          <w:sz w:val="16"/>
          <w:szCs w:val="16"/>
        </w:rPr>
        <w:t xml:space="preserve"> </w:t>
      </w:r>
      <w:r w:rsidRPr="00333A16">
        <w:rPr>
          <w:rFonts w:ascii="Century Gothic" w:hAnsi="Century Gothic" w:cs="Arial"/>
          <w:sz w:val="16"/>
          <w:szCs w:val="16"/>
        </w:rPr>
        <w:t>como</w:t>
      </w:r>
      <w:r w:rsidRPr="00333A16">
        <w:rPr>
          <w:rFonts w:ascii="Century Gothic" w:hAnsi="Century Gothic" w:cs="Arial"/>
          <w:spacing w:val="-1"/>
          <w:sz w:val="16"/>
          <w:szCs w:val="16"/>
        </w:rPr>
        <w:t xml:space="preserve"> </w:t>
      </w:r>
      <w:r w:rsidRPr="00333A16">
        <w:rPr>
          <w:rFonts w:ascii="Century Gothic" w:hAnsi="Century Gothic" w:cs="Arial"/>
          <w:sz w:val="16"/>
          <w:szCs w:val="16"/>
        </w:rPr>
        <w:t>lo</w:t>
      </w:r>
      <w:r w:rsidRPr="00333A16">
        <w:rPr>
          <w:rFonts w:ascii="Century Gothic" w:hAnsi="Century Gothic" w:cs="Arial"/>
          <w:spacing w:val="-1"/>
          <w:sz w:val="16"/>
          <w:szCs w:val="16"/>
        </w:rPr>
        <w:t xml:space="preserve"> </w:t>
      </w:r>
      <w:r w:rsidRPr="00333A16">
        <w:rPr>
          <w:rFonts w:ascii="Century Gothic" w:hAnsi="Century Gothic" w:cs="Arial"/>
          <w:sz w:val="16"/>
          <w:szCs w:val="16"/>
        </w:rPr>
        <w:t>requiera</w:t>
      </w:r>
      <w:r w:rsidRPr="00333A16">
        <w:rPr>
          <w:rFonts w:ascii="Century Gothic" w:hAnsi="Century Gothic" w:cs="Arial"/>
          <w:spacing w:val="-2"/>
          <w:sz w:val="16"/>
          <w:szCs w:val="16"/>
        </w:rPr>
        <w:t xml:space="preserve"> </w:t>
      </w:r>
      <w:r w:rsidRPr="00333A16">
        <w:rPr>
          <w:rFonts w:ascii="Century Gothic" w:hAnsi="Century Gothic" w:cs="Arial"/>
          <w:sz w:val="16"/>
          <w:szCs w:val="16"/>
        </w:rPr>
        <w:t>el</w:t>
      </w:r>
      <w:r w:rsidRPr="00333A16">
        <w:rPr>
          <w:rFonts w:ascii="Century Gothic" w:hAnsi="Century Gothic" w:cs="Arial"/>
          <w:spacing w:val="-1"/>
          <w:sz w:val="16"/>
          <w:szCs w:val="16"/>
        </w:rPr>
        <w:t xml:space="preserve"> </w:t>
      </w:r>
      <w:r w:rsidRPr="00333A16">
        <w:rPr>
          <w:rFonts w:ascii="Century Gothic" w:hAnsi="Century Gothic" w:cs="Arial"/>
          <w:sz w:val="16"/>
          <w:szCs w:val="16"/>
        </w:rPr>
        <w:t>contexto</w:t>
      </w:r>
      <w:r w:rsidRPr="00333A16">
        <w:rPr>
          <w:rFonts w:ascii="Century Gothic" w:hAnsi="Century Gothic" w:cs="Arial"/>
          <w:spacing w:val="-1"/>
          <w:sz w:val="16"/>
          <w:szCs w:val="16"/>
        </w:rPr>
        <w:t xml:space="preserve"> </w:t>
      </w:r>
      <w:r w:rsidRPr="00333A16">
        <w:rPr>
          <w:rFonts w:ascii="Century Gothic" w:hAnsi="Century Gothic" w:cs="Arial"/>
          <w:sz w:val="16"/>
          <w:szCs w:val="16"/>
        </w:rPr>
        <w:t>en</w:t>
      </w:r>
      <w:r w:rsidRPr="00333A16">
        <w:rPr>
          <w:rFonts w:ascii="Century Gothic" w:hAnsi="Century Gothic" w:cs="Arial"/>
          <w:spacing w:val="-1"/>
          <w:sz w:val="16"/>
          <w:szCs w:val="16"/>
        </w:rPr>
        <w:t xml:space="preserve"> </w:t>
      </w:r>
      <w:r w:rsidRPr="00333A16">
        <w:rPr>
          <w:rFonts w:ascii="Century Gothic" w:hAnsi="Century Gothic" w:cs="Arial"/>
          <w:sz w:val="16"/>
          <w:szCs w:val="16"/>
        </w:rPr>
        <w:t>el</w:t>
      </w:r>
      <w:r w:rsidRPr="00333A16">
        <w:rPr>
          <w:rFonts w:ascii="Century Gothic" w:hAnsi="Century Gothic" w:cs="Arial"/>
          <w:spacing w:val="-2"/>
          <w:sz w:val="16"/>
          <w:szCs w:val="16"/>
        </w:rPr>
        <w:t xml:space="preserve"> </w:t>
      </w:r>
      <w:r w:rsidRPr="00333A16">
        <w:rPr>
          <w:rFonts w:ascii="Century Gothic" w:hAnsi="Century Gothic" w:cs="Arial"/>
          <w:sz w:val="16"/>
          <w:szCs w:val="16"/>
        </w:rPr>
        <w:t>cual</w:t>
      </w:r>
      <w:r w:rsidRPr="00333A16">
        <w:rPr>
          <w:rFonts w:ascii="Century Gothic" w:hAnsi="Century Gothic" w:cs="Arial"/>
          <w:spacing w:val="-1"/>
          <w:sz w:val="16"/>
          <w:szCs w:val="16"/>
        </w:rPr>
        <w:t xml:space="preserve"> </w:t>
      </w:r>
      <w:r w:rsidRPr="00333A16">
        <w:rPr>
          <w:rFonts w:ascii="Century Gothic" w:hAnsi="Century Gothic" w:cs="Arial"/>
          <w:sz w:val="16"/>
          <w:szCs w:val="16"/>
        </w:rPr>
        <w:t>son</w:t>
      </w:r>
      <w:r w:rsidRPr="00333A16">
        <w:rPr>
          <w:rFonts w:ascii="Century Gothic" w:hAnsi="Century Gothic" w:cs="Arial"/>
          <w:spacing w:val="-1"/>
          <w:sz w:val="16"/>
          <w:szCs w:val="16"/>
        </w:rPr>
        <w:t xml:space="preserve"> </w:t>
      </w:r>
      <w:r w:rsidRPr="00333A16">
        <w:rPr>
          <w:rFonts w:ascii="Century Gothic" w:hAnsi="Century Gothic" w:cs="Arial"/>
          <w:sz w:val="16"/>
          <w:szCs w:val="16"/>
        </w:rPr>
        <w:t>utilizados.</w:t>
      </w:r>
    </w:p>
    <w:p w14:paraId="0E03C833" w14:textId="77777777" w:rsidR="00F5408C" w:rsidRPr="00333A16" w:rsidRDefault="00F5408C" w:rsidP="00F5408C">
      <w:pPr>
        <w:spacing w:after="0" w:line="240" w:lineRule="auto"/>
        <w:ind w:left="826"/>
        <w:contextualSpacing/>
        <w:jc w:val="both"/>
        <w:rPr>
          <w:rFonts w:ascii="Century Gothic" w:hAnsi="Century Gothic" w:cs="Arial"/>
          <w:sz w:val="16"/>
          <w:szCs w:val="16"/>
        </w:rPr>
      </w:pPr>
      <w:r w:rsidRPr="00333A16">
        <w:rPr>
          <w:rFonts w:ascii="Century Gothic" w:hAnsi="Century Gothic" w:cs="Arial"/>
          <w:sz w:val="16"/>
          <w:szCs w:val="16"/>
        </w:rPr>
        <w:t>(...)</w:t>
      </w:r>
    </w:p>
    <w:p w14:paraId="42241356" w14:textId="77777777" w:rsidR="00F5408C" w:rsidRPr="00333A16" w:rsidRDefault="00F5408C" w:rsidP="00F5408C">
      <w:pPr>
        <w:pStyle w:val="Textonotapie"/>
        <w:ind w:firstLine="708"/>
        <w:contextualSpacing/>
        <w:jc w:val="both"/>
        <w:rPr>
          <w:rFonts w:ascii="Century Gothic" w:hAnsi="Century Gothic" w:cs="Arial"/>
          <w:sz w:val="16"/>
          <w:szCs w:val="16"/>
        </w:rPr>
      </w:pPr>
      <w:r w:rsidRPr="00333A16">
        <w:rPr>
          <w:rFonts w:ascii="Century Gothic" w:hAnsi="Century Gothic" w:cs="Arial"/>
          <w:sz w:val="16"/>
          <w:szCs w:val="16"/>
        </w:rPr>
        <w:t>Documentos del Proceso son: (a) los estudios y documentos previos; (b) el aviso de convocatoria; (c) los</w:t>
      </w:r>
      <w:r w:rsidRPr="00333A16">
        <w:rPr>
          <w:rFonts w:ascii="Century Gothic" w:hAnsi="Century Gothic" w:cs="Arial"/>
          <w:spacing w:val="1"/>
          <w:sz w:val="16"/>
          <w:szCs w:val="16"/>
        </w:rPr>
        <w:t xml:space="preserve"> </w:t>
      </w:r>
      <w:r w:rsidRPr="00333A16">
        <w:rPr>
          <w:rFonts w:ascii="Century Gothic" w:hAnsi="Century Gothic" w:cs="Arial"/>
          <w:sz w:val="16"/>
          <w:szCs w:val="16"/>
        </w:rPr>
        <w:t>pliegos de condiciones o la invitación; (d) las Adendas; (e) la oferta; (f) el informe de evaluación; (g) el contrato; y</w:t>
      </w:r>
      <w:r w:rsidRPr="00333A16">
        <w:rPr>
          <w:rFonts w:ascii="Century Gothic" w:hAnsi="Century Gothic" w:cs="Arial"/>
          <w:spacing w:val="1"/>
          <w:sz w:val="16"/>
          <w:szCs w:val="16"/>
        </w:rPr>
        <w:t xml:space="preserve"> </w:t>
      </w:r>
      <w:r w:rsidRPr="00333A16">
        <w:rPr>
          <w:rFonts w:ascii="Century Gothic" w:hAnsi="Century Gothic" w:cs="Arial"/>
          <w:sz w:val="16"/>
          <w:szCs w:val="16"/>
        </w:rPr>
        <w:t>cualquier</w:t>
      </w:r>
      <w:r w:rsidRPr="00333A16">
        <w:rPr>
          <w:rFonts w:ascii="Century Gothic" w:hAnsi="Century Gothic" w:cs="Arial"/>
          <w:spacing w:val="-3"/>
          <w:sz w:val="16"/>
          <w:szCs w:val="16"/>
        </w:rPr>
        <w:t xml:space="preserve"> </w:t>
      </w:r>
      <w:r w:rsidRPr="00333A16">
        <w:rPr>
          <w:rFonts w:ascii="Century Gothic" w:hAnsi="Century Gothic" w:cs="Arial"/>
          <w:sz w:val="16"/>
          <w:szCs w:val="16"/>
        </w:rPr>
        <w:t>otro</w:t>
      </w:r>
      <w:r w:rsidRPr="00333A16">
        <w:rPr>
          <w:rFonts w:ascii="Century Gothic" w:hAnsi="Century Gothic" w:cs="Arial"/>
          <w:spacing w:val="-2"/>
          <w:sz w:val="16"/>
          <w:szCs w:val="16"/>
        </w:rPr>
        <w:t xml:space="preserve"> </w:t>
      </w:r>
      <w:r w:rsidRPr="00333A16">
        <w:rPr>
          <w:rFonts w:ascii="Century Gothic" w:hAnsi="Century Gothic" w:cs="Arial"/>
          <w:sz w:val="16"/>
          <w:szCs w:val="16"/>
        </w:rPr>
        <w:t>documento</w:t>
      </w:r>
      <w:r w:rsidRPr="00333A16">
        <w:rPr>
          <w:rFonts w:ascii="Century Gothic" w:hAnsi="Century Gothic" w:cs="Arial"/>
          <w:spacing w:val="-2"/>
          <w:sz w:val="16"/>
          <w:szCs w:val="16"/>
        </w:rPr>
        <w:t xml:space="preserve"> </w:t>
      </w:r>
      <w:r w:rsidRPr="00333A16">
        <w:rPr>
          <w:rFonts w:ascii="Century Gothic" w:hAnsi="Century Gothic" w:cs="Arial"/>
          <w:sz w:val="16"/>
          <w:szCs w:val="16"/>
        </w:rPr>
        <w:t>expedido</w:t>
      </w:r>
      <w:r w:rsidRPr="00333A16">
        <w:rPr>
          <w:rFonts w:ascii="Century Gothic" w:hAnsi="Century Gothic" w:cs="Arial"/>
          <w:spacing w:val="-2"/>
          <w:sz w:val="16"/>
          <w:szCs w:val="16"/>
        </w:rPr>
        <w:t xml:space="preserve"> </w:t>
      </w:r>
      <w:r w:rsidRPr="00333A16">
        <w:rPr>
          <w:rFonts w:ascii="Century Gothic" w:hAnsi="Century Gothic" w:cs="Arial"/>
          <w:sz w:val="16"/>
          <w:szCs w:val="16"/>
        </w:rPr>
        <w:t>por</w:t>
      </w:r>
      <w:r w:rsidRPr="00333A16">
        <w:rPr>
          <w:rFonts w:ascii="Century Gothic" w:hAnsi="Century Gothic" w:cs="Arial"/>
          <w:spacing w:val="-2"/>
          <w:sz w:val="16"/>
          <w:szCs w:val="16"/>
        </w:rPr>
        <w:t xml:space="preserve"> </w:t>
      </w:r>
      <w:r w:rsidRPr="00333A16">
        <w:rPr>
          <w:rFonts w:ascii="Century Gothic" w:hAnsi="Century Gothic" w:cs="Arial"/>
          <w:sz w:val="16"/>
          <w:szCs w:val="16"/>
        </w:rPr>
        <w:t>la</w:t>
      </w:r>
      <w:r w:rsidRPr="00333A16">
        <w:rPr>
          <w:rFonts w:ascii="Century Gothic" w:hAnsi="Century Gothic" w:cs="Arial"/>
          <w:spacing w:val="-2"/>
          <w:sz w:val="16"/>
          <w:szCs w:val="16"/>
        </w:rPr>
        <w:t xml:space="preserve"> </w:t>
      </w:r>
      <w:r w:rsidRPr="00333A16">
        <w:rPr>
          <w:rFonts w:ascii="Century Gothic" w:hAnsi="Century Gothic" w:cs="Arial"/>
          <w:sz w:val="16"/>
          <w:szCs w:val="16"/>
        </w:rPr>
        <w:t>Entidad</w:t>
      </w:r>
      <w:r w:rsidRPr="00333A16">
        <w:rPr>
          <w:rFonts w:ascii="Century Gothic" w:hAnsi="Century Gothic" w:cs="Arial"/>
          <w:spacing w:val="-3"/>
          <w:sz w:val="16"/>
          <w:szCs w:val="16"/>
        </w:rPr>
        <w:t xml:space="preserve"> </w:t>
      </w:r>
      <w:r w:rsidRPr="00333A16">
        <w:rPr>
          <w:rFonts w:ascii="Century Gothic" w:hAnsi="Century Gothic" w:cs="Arial"/>
          <w:sz w:val="16"/>
          <w:szCs w:val="16"/>
        </w:rPr>
        <w:t>Estatal</w:t>
      </w:r>
      <w:r w:rsidRPr="00333A16">
        <w:rPr>
          <w:rFonts w:ascii="Century Gothic" w:hAnsi="Century Gothic" w:cs="Arial"/>
          <w:spacing w:val="-2"/>
          <w:sz w:val="16"/>
          <w:szCs w:val="16"/>
        </w:rPr>
        <w:t xml:space="preserve"> </w:t>
      </w:r>
      <w:r w:rsidRPr="00333A16">
        <w:rPr>
          <w:rFonts w:ascii="Century Gothic" w:hAnsi="Century Gothic" w:cs="Arial"/>
          <w:sz w:val="16"/>
          <w:szCs w:val="16"/>
        </w:rPr>
        <w:t>durante</w:t>
      </w:r>
      <w:r w:rsidRPr="00333A16">
        <w:rPr>
          <w:rFonts w:ascii="Century Gothic" w:hAnsi="Century Gothic" w:cs="Arial"/>
          <w:spacing w:val="-2"/>
          <w:sz w:val="16"/>
          <w:szCs w:val="16"/>
        </w:rPr>
        <w:t xml:space="preserve"> </w:t>
      </w:r>
      <w:r w:rsidRPr="00333A16">
        <w:rPr>
          <w:rFonts w:ascii="Century Gothic" w:hAnsi="Century Gothic" w:cs="Arial"/>
          <w:sz w:val="16"/>
          <w:szCs w:val="16"/>
        </w:rPr>
        <w:t>el</w:t>
      </w:r>
      <w:r w:rsidRPr="00333A16">
        <w:rPr>
          <w:rFonts w:ascii="Century Gothic" w:hAnsi="Century Gothic" w:cs="Arial"/>
          <w:spacing w:val="-2"/>
          <w:sz w:val="16"/>
          <w:szCs w:val="16"/>
        </w:rPr>
        <w:t xml:space="preserve"> </w:t>
      </w:r>
      <w:r w:rsidRPr="00333A16">
        <w:rPr>
          <w:rFonts w:ascii="Century Gothic" w:hAnsi="Century Gothic" w:cs="Arial"/>
          <w:sz w:val="16"/>
          <w:szCs w:val="16"/>
        </w:rPr>
        <w:t>Proceso</w:t>
      </w:r>
      <w:r w:rsidRPr="00333A16">
        <w:rPr>
          <w:rFonts w:ascii="Century Gothic" w:hAnsi="Century Gothic" w:cs="Arial"/>
          <w:spacing w:val="-2"/>
          <w:sz w:val="16"/>
          <w:szCs w:val="16"/>
        </w:rPr>
        <w:t xml:space="preserve"> </w:t>
      </w:r>
      <w:r w:rsidRPr="00333A16">
        <w:rPr>
          <w:rFonts w:ascii="Century Gothic" w:hAnsi="Century Gothic" w:cs="Arial"/>
          <w:sz w:val="16"/>
          <w:szCs w:val="16"/>
        </w:rPr>
        <w:t>de</w:t>
      </w:r>
      <w:r w:rsidRPr="00333A16">
        <w:rPr>
          <w:rFonts w:ascii="Century Gothic" w:hAnsi="Century Gothic" w:cs="Arial"/>
          <w:spacing w:val="-2"/>
          <w:sz w:val="16"/>
          <w:szCs w:val="16"/>
        </w:rPr>
        <w:t xml:space="preserve"> </w:t>
      </w:r>
      <w:r w:rsidRPr="00333A16">
        <w:rPr>
          <w:rFonts w:ascii="Century Gothic" w:hAnsi="Century Gothic" w:cs="Arial"/>
          <w:sz w:val="16"/>
          <w:szCs w:val="16"/>
        </w:rPr>
        <w:t>Contratación</w:t>
      </w:r>
      <w:r>
        <w:rPr>
          <w:rFonts w:ascii="Century Gothic" w:hAnsi="Century Gothic" w:cs="Arial"/>
          <w:sz w:val="16"/>
          <w:szCs w:val="16"/>
        </w:rPr>
        <w:t>”</w:t>
      </w:r>
    </w:p>
  </w:footnote>
  <w:footnote w:id="8">
    <w:p w14:paraId="7D0696AA" w14:textId="77777777" w:rsidR="00F5408C" w:rsidRPr="00333A16" w:rsidRDefault="00F5408C" w:rsidP="00F5408C">
      <w:pPr>
        <w:pStyle w:val="Textonotapie"/>
        <w:ind w:firstLine="709"/>
        <w:contextualSpacing/>
        <w:jc w:val="both"/>
        <w:rPr>
          <w:rFonts w:ascii="Century Gothic" w:hAnsi="Century Gothic" w:cs="Arial"/>
          <w:color w:val="000000"/>
          <w:sz w:val="16"/>
          <w:szCs w:val="16"/>
          <w:lang w:val="es-ES_tradnl"/>
        </w:rPr>
      </w:pPr>
      <w:r w:rsidRPr="00333A16">
        <w:rPr>
          <w:rStyle w:val="Refdenotaalpie"/>
          <w:rFonts w:ascii="Century Gothic" w:hAnsi="Century Gothic" w:cs="Arial"/>
          <w:color w:val="000000"/>
          <w:sz w:val="16"/>
          <w:szCs w:val="16"/>
          <w:lang w:val="es-ES_tradnl"/>
        </w:rPr>
        <w:footnoteRef/>
      </w:r>
      <w:r w:rsidRPr="00333A16">
        <w:rPr>
          <w:rFonts w:ascii="Century Gothic" w:hAnsi="Century Gothic" w:cs="Arial"/>
          <w:color w:val="000000"/>
          <w:sz w:val="16"/>
          <w:szCs w:val="16"/>
          <w:lang w:val="es-ES_tradnl"/>
        </w:rPr>
        <w:t xml:space="preserve"> En efecto, este artículo dispuso: </w:t>
      </w:r>
      <w:r>
        <w:rPr>
          <w:rFonts w:ascii="Century Gothic" w:hAnsi="Century Gothic" w:cs="Arial"/>
          <w:color w:val="000000"/>
          <w:sz w:val="16"/>
          <w:szCs w:val="16"/>
          <w:lang w:val="es-ES_tradnl"/>
        </w:rPr>
        <w:t>“</w:t>
      </w:r>
      <w:r w:rsidRPr="00333A16">
        <w:rPr>
          <w:rFonts w:ascii="Century Gothic" w:hAnsi="Century Gothic" w:cs="Arial"/>
          <w:color w:val="000000"/>
          <w:sz w:val="16"/>
          <w:szCs w:val="16"/>
          <w:lang w:val="es-ES_tradnl"/>
        </w:rPr>
        <w:t>Adiciónese al artículo 2o de la Ley 1150 de 2007 el siguiente numeral.</w:t>
      </w:r>
    </w:p>
    <w:p w14:paraId="00CF0274" w14:textId="77777777" w:rsidR="00F5408C" w:rsidRPr="00333A16" w:rsidRDefault="00F5408C" w:rsidP="00F5408C">
      <w:pPr>
        <w:pStyle w:val="Textonotapie"/>
        <w:ind w:firstLine="709"/>
        <w:contextualSpacing/>
        <w:jc w:val="both"/>
        <w:rPr>
          <w:rFonts w:ascii="Century Gothic" w:hAnsi="Century Gothic" w:cs="Arial"/>
          <w:color w:val="000000"/>
          <w:sz w:val="16"/>
          <w:szCs w:val="16"/>
          <w:lang w:val="es-ES_tradnl"/>
        </w:rPr>
      </w:pPr>
      <w:r w:rsidRPr="00333A16">
        <w:rPr>
          <w:rFonts w:ascii="Century Gothic" w:hAnsi="Century Gothic" w:cs="Arial"/>
          <w:color w:val="000000"/>
          <w:sz w:val="16"/>
          <w:szCs w:val="16"/>
          <w:lang w:val="es-ES_tradnl"/>
        </w:rPr>
        <w:t>La contratación cuyo valor no excede del 10 por ciento de la menor cuantía de la entidad independientemente de su objeto, se efectuará de conformidad con las siguientes reglas:</w:t>
      </w:r>
    </w:p>
    <w:p w14:paraId="209DD803" w14:textId="77777777" w:rsidR="00F5408C" w:rsidRPr="00333A16" w:rsidRDefault="00F5408C" w:rsidP="00F5408C">
      <w:pPr>
        <w:pStyle w:val="Textonotapie"/>
        <w:ind w:firstLine="709"/>
        <w:contextualSpacing/>
        <w:jc w:val="both"/>
        <w:rPr>
          <w:rFonts w:ascii="Century Gothic" w:hAnsi="Century Gothic" w:cs="Arial"/>
          <w:color w:val="000000"/>
          <w:sz w:val="16"/>
          <w:szCs w:val="16"/>
          <w:lang w:val="es-ES_tradnl"/>
        </w:rPr>
      </w:pPr>
      <w:r w:rsidRPr="00333A16">
        <w:rPr>
          <w:rFonts w:ascii="Century Gothic" w:hAnsi="Century Gothic" w:cs="Arial"/>
          <w:color w:val="000000"/>
          <w:sz w:val="16"/>
          <w:szCs w:val="16"/>
          <w:lang w:val="es-ES_tradnl"/>
        </w:rPr>
        <w:t>a) Se publicará una invitación, por un término no inferior a un día hábil, en la cual se señalará el objeto a contratar, el presupuesto destinado para tal fin, así como las condiciones técnicas exigidas;</w:t>
      </w:r>
    </w:p>
    <w:p w14:paraId="6274A396" w14:textId="77777777" w:rsidR="00F5408C" w:rsidRPr="00333A16" w:rsidRDefault="00F5408C" w:rsidP="00F5408C">
      <w:pPr>
        <w:pStyle w:val="Textonotapie"/>
        <w:ind w:firstLine="709"/>
        <w:contextualSpacing/>
        <w:jc w:val="both"/>
        <w:rPr>
          <w:rFonts w:ascii="Century Gothic" w:hAnsi="Century Gothic" w:cs="Arial"/>
          <w:color w:val="000000"/>
          <w:sz w:val="16"/>
          <w:szCs w:val="16"/>
          <w:lang w:val="es-ES_tradnl"/>
        </w:rPr>
      </w:pPr>
      <w:r w:rsidRPr="00333A16">
        <w:rPr>
          <w:rFonts w:ascii="Century Gothic" w:hAnsi="Century Gothic" w:cs="Arial"/>
          <w:color w:val="000000"/>
          <w:sz w:val="16"/>
          <w:szCs w:val="16"/>
          <w:lang w:val="es-ES_tradnl"/>
        </w:rPr>
        <w:t>b) El término previsto en la invitación para presentar la oferta no podrá ser inferior a un día hábil;</w:t>
      </w:r>
    </w:p>
    <w:p w14:paraId="2FB49530" w14:textId="77777777" w:rsidR="00F5408C" w:rsidRPr="00333A16" w:rsidRDefault="00F5408C" w:rsidP="00F5408C">
      <w:pPr>
        <w:pStyle w:val="Textonotapie"/>
        <w:ind w:firstLine="709"/>
        <w:contextualSpacing/>
        <w:jc w:val="both"/>
        <w:rPr>
          <w:rFonts w:ascii="Century Gothic" w:hAnsi="Century Gothic" w:cs="Arial"/>
          <w:color w:val="000000"/>
          <w:sz w:val="16"/>
          <w:szCs w:val="16"/>
          <w:lang w:val="es-ES_tradnl"/>
        </w:rPr>
      </w:pPr>
      <w:r w:rsidRPr="00333A16">
        <w:rPr>
          <w:rFonts w:ascii="Century Gothic" w:hAnsi="Century Gothic" w:cs="Arial"/>
          <w:color w:val="000000"/>
          <w:sz w:val="16"/>
          <w:szCs w:val="16"/>
          <w:lang w:val="es-ES_tradnl"/>
        </w:rPr>
        <w:t>c) La entidad seleccionará, mediante comunicación de aceptación de la oferta, la propuesta con el menor precio, siempre y cuando cumpla con las condiciones exigidas;</w:t>
      </w:r>
    </w:p>
    <w:p w14:paraId="3DCC0C95" w14:textId="77777777" w:rsidR="00F5408C" w:rsidRPr="00333A16" w:rsidRDefault="00F5408C" w:rsidP="00F5408C">
      <w:pPr>
        <w:pStyle w:val="Textonotapie"/>
        <w:ind w:firstLine="709"/>
        <w:contextualSpacing/>
        <w:jc w:val="both"/>
        <w:rPr>
          <w:rFonts w:ascii="Century Gothic" w:hAnsi="Century Gothic" w:cs="Arial"/>
          <w:color w:val="000000"/>
          <w:sz w:val="16"/>
          <w:szCs w:val="16"/>
          <w:lang w:val="es-ES_tradnl"/>
        </w:rPr>
      </w:pPr>
      <w:r w:rsidRPr="00333A16">
        <w:rPr>
          <w:rFonts w:ascii="Century Gothic" w:hAnsi="Century Gothic" w:cs="Arial"/>
          <w:color w:val="000000"/>
          <w:sz w:val="16"/>
          <w:szCs w:val="16"/>
          <w:lang w:val="es-ES_tradnl"/>
        </w:rPr>
        <w:t>d) La comunicación de aceptación junto con la oferta constituyen para todos los efectos el contrato celebrado, con base en lo cual se efectuará el respectivo registro presupuestal.</w:t>
      </w:r>
    </w:p>
    <w:p w14:paraId="580B882B" w14:textId="77777777" w:rsidR="00F5408C" w:rsidRPr="00333A16" w:rsidRDefault="00F5408C" w:rsidP="00F5408C">
      <w:pPr>
        <w:pStyle w:val="Textonotapie"/>
        <w:ind w:firstLine="709"/>
        <w:contextualSpacing/>
        <w:jc w:val="both"/>
        <w:rPr>
          <w:rFonts w:ascii="Century Gothic" w:hAnsi="Century Gothic" w:cs="Arial"/>
          <w:color w:val="000000"/>
          <w:sz w:val="16"/>
          <w:szCs w:val="16"/>
          <w:lang w:val="es-ES_tradnl"/>
        </w:rPr>
      </w:pPr>
      <w:r w:rsidRPr="00333A16">
        <w:rPr>
          <w:rFonts w:ascii="Century Gothic" w:hAnsi="Century Gothic" w:cs="Arial"/>
          <w:color w:val="000000"/>
          <w:sz w:val="16"/>
          <w:szCs w:val="16"/>
          <w:lang w:val="es-ES_tradnl"/>
        </w:rPr>
        <w:t>PARÁGRAFO 1o.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4D73C3DE" w14:textId="77777777" w:rsidR="00F5408C" w:rsidRPr="00333A16" w:rsidRDefault="00F5408C" w:rsidP="00F5408C">
      <w:pPr>
        <w:pStyle w:val="Textonotapie"/>
        <w:ind w:firstLine="709"/>
        <w:contextualSpacing/>
        <w:jc w:val="both"/>
        <w:rPr>
          <w:rFonts w:ascii="Century Gothic" w:hAnsi="Century Gothic" w:cs="Arial"/>
          <w:color w:val="000000"/>
          <w:sz w:val="16"/>
          <w:szCs w:val="16"/>
          <w:lang w:val="es-ES_tradnl"/>
        </w:rPr>
      </w:pPr>
      <w:r w:rsidRPr="00333A16">
        <w:rPr>
          <w:rFonts w:ascii="Century Gothic" w:hAnsi="Century Gothic" w:cs="Arial"/>
          <w:color w:val="000000"/>
          <w:sz w:val="16"/>
          <w:szCs w:val="16"/>
          <w:lang w:val="es-ES_tradnl"/>
        </w:rPr>
        <w:t>PARÁGRAFO 2o. La contratación a que se refiere el presente artículo se realizará exclusivamente con las reglas en él contempladas y en su reglamentación. En particular no se aplicará lo previsto en la Ley 816 de 2003, ni en el artículo 12 de la Ley 1150 de 2007</w:t>
      </w:r>
      <w:r>
        <w:rPr>
          <w:rFonts w:ascii="Century Gothic" w:hAnsi="Century Gothic" w:cs="Arial"/>
          <w:color w:val="000000"/>
          <w:sz w:val="16"/>
          <w:szCs w:val="16"/>
          <w:lang w:val="es-ES_tradnl"/>
        </w:rPr>
        <w:t>”</w:t>
      </w:r>
      <w:r w:rsidRPr="00333A16">
        <w:rPr>
          <w:rFonts w:ascii="Century Gothic" w:hAnsi="Century Gothic" w:cs="Arial"/>
          <w:color w:val="000000"/>
          <w:sz w:val="16"/>
          <w:szCs w:val="16"/>
          <w:lang w:val="es-ES_tradnl"/>
        </w:rPr>
        <w:t>.</w:t>
      </w:r>
    </w:p>
  </w:footnote>
  <w:footnote w:id="9">
    <w:p w14:paraId="6D2E0B37" w14:textId="77777777" w:rsidR="00F5408C" w:rsidRPr="00333A16" w:rsidRDefault="00F5408C" w:rsidP="00F5408C">
      <w:pPr>
        <w:pStyle w:val="Textonotapie"/>
        <w:ind w:firstLine="709"/>
        <w:contextualSpacing/>
        <w:jc w:val="both"/>
        <w:rPr>
          <w:rFonts w:ascii="Century Gothic" w:hAnsi="Century Gothic" w:cs="Arial"/>
          <w:color w:val="000000"/>
          <w:sz w:val="16"/>
          <w:szCs w:val="16"/>
          <w:lang w:val="es-ES_tradnl"/>
        </w:rPr>
      </w:pPr>
      <w:r w:rsidRPr="00333A16">
        <w:rPr>
          <w:rStyle w:val="Refdenotaalpie"/>
          <w:rFonts w:ascii="Century Gothic" w:hAnsi="Century Gothic" w:cs="Arial"/>
          <w:color w:val="000000"/>
          <w:sz w:val="16"/>
          <w:szCs w:val="16"/>
          <w:lang w:val="es-ES_tradnl"/>
        </w:rPr>
        <w:footnoteRef/>
      </w:r>
      <w:r w:rsidRPr="00333A16">
        <w:rPr>
          <w:rFonts w:ascii="Century Gothic" w:hAnsi="Century Gothic" w:cs="Arial"/>
          <w:color w:val="000000"/>
          <w:sz w:val="16"/>
          <w:szCs w:val="16"/>
          <w:lang w:val="es-ES_tradnl"/>
        </w:rPr>
        <w:t xml:space="preserve"> Esto lo ratifica el artículo 2.2.1.2.1.5.2. del Decreto 1082 de 2015.</w:t>
      </w:r>
    </w:p>
  </w:footnote>
  <w:footnote w:id="10">
    <w:p w14:paraId="1A712895" w14:textId="77777777" w:rsidR="00F5408C" w:rsidRPr="00333A16" w:rsidRDefault="00F5408C" w:rsidP="00F5408C">
      <w:pPr>
        <w:pStyle w:val="Textonotapie"/>
        <w:ind w:firstLine="709"/>
        <w:contextualSpacing/>
        <w:jc w:val="both"/>
        <w:rPr>
          <w:rFonts w:ascii="Century Gothic" w:hAnsi="Century Gothic" w:cs="Arial"/>
          <w:color w:val="000000"/>
          <w:sz w:val="16"/>
          <w:szCs w:val="16"/>
          <w:lang w:val="es-ES_tradnl"/>
        </w:rPr>
      </w:pPr>
      <w:r w:rsidRPr="00333A16">
        <w:rPr>
          <w:rStyle w:val="Refdenotaalpie"/>
          <w:rFonts w:ascii="Century Gothic" w:hAnsi="Century Gothic" w:cs="Arial"/>
          <w:color w:val="000000"/>
          <w:sz w:val="16"/>
          <w:szCs w:val="16"/>
          <w:lang w:val="es-ES_tradnl"/>
        </w:rPr>
        <w:footnoteRef/>
      </w:r>
      <w:r w:rsidRPr="00333A16">
        <w:rPr>
          <w:rFonts w:ascii="Century Gothic" w:hAnsi="Century Gothic" w:cs="Arial"/>
          <w:color w:val="000000"/>
          <w:sz w:val="16"/>
          <w:szCs w:val="16"/>
          <w:lang w:val="es-ES_tradnl"/>
        </w:rPr>
        <w:t xml:space="preserve"> DÁVILA VINUEZA, Luis Guillermo. Régimen jurídico de la contratación estatal. 3ª ed. Bogotá: Legis, 2016. p. 463.</w:t>
      </w:r>
    </w:p>
  </w:footnote>
  <w:footnote w:id="11">
    <w:p w14:paraId="022E8951" w14:textId="77777777" w:rsidR="00F5408C" w:rsidRPr="00333A16" w:rsidRDefault="00F5408C" w:rsidP="00F5408C">
      <w:pPr>
        <w:pStyle w:val="Textonotapie"/>
        <w:ind w:firstLine="709"/>
        <w:contextualSpacing/>
        <w:jc w:val="both"/>
        <w:rPr>
          <w:rFonts w:ascii="Century Gothic" w:hAnsi="Century Gothic" w:cs="Arial"/>
          <w:color w:val="000000"/>
          <w:sz w:val="16"/>
          <w:szCs w:val="16"/>
          <w:lang w:val="es-ES_tradnl"/>
        </w:rPr>
      </w:pPr>
      <w:r w:rsidRPr="00333A16">
        <w:rPr>
          <w:rStyle w:val="Refdenotaalpie"/>
          <w:rFonts w:ascii="Century Gothic" w:hAnsi="Century Gothic" w:cs="Arial"/>
          <w:color w:val="000000"/>
          <w:sz w:val="16"/>
          <w:szCs w:val="16"/>
          <w:lang w:val="es-ES_tradnl"/>
        </w:rPr>
        <w:footnoteRef/>
      </w:r>
      <w:r w:rsidRPr="00333A16">
        <w:rPr>
          <w:rFonts w:ascii="Century Gothic" w:hAnsi="Century Gothic" w:cs="Arial"/>
          <w:color w:val="000000"/>
          <w:sz w:val="16"/>
          <w:szCs w:val="16"/>
          <w:lang w:val="es-ES_tradnl"/>
        </w:rPr>
        <w:t xml:space="preserve"> La contratación de mínima cuantía es aquella que no excede el 10% de la menor cuantía, o sea, que no supera el 10% de los topes definidos en el artículo 2, numeral 2, literal b) de la Ley 1150 de 2007, que dispone: </w:t>
      </w:r>
      <w:r>
        <w:rPr>
          <w:rFonts w:ascii="Century Gothic" w:hAnsi="Century Gothic" w:cs="Arial"/>
          <w:color w:val="000000"/>
          <w:sz w:val="16"/>
          <w:szCs w:val="16"/>
          <w:lang w:val="es-ES_tradnl"/>
        </w:rPr>
        <w:t>“</w:t>
      </w:r>
      <w:r w:rsidRPr="00333A16">
        <w:rPr>
          <w:rFonts w:ascii="Century Gothic" w:hAnsi="Century Gothic" w:cs="Arial"/>
          <w:color w:val="000000"/>
          <w:sz w:val="16"/>
          <w:szCs w:val="16"/>
          <w:lang w:val="es-ES_tradnl"/>
        </w:rPr>
        <w:t>Se entenderá por menor cuantía los valores que a continuación se relacionan, determinados en función de los presupuestos anuales de las entidades públicas expresados en salarios mínimos legales mensuales.</w:t>
      </w:r>
    </w:p>
    <w:p w14:paraId="4E5689D8" w14:textId="77777777" w:rsidR="00F5408C" w:rsidRPr="00333A16" w:rsidRDefault="00F5408C" w:rsidP="00F5408C">
      <w:pPr>
        <w:pStyle w:val="Textonotapie"/>
        <w:ind w:firstLine="709"/>
        <w:contextualSpacing/>
        <w:jc w:val="both"/>
        <w:rPr>
          <w:rFonts w:ascii="Century Gothic" w:hAnsi="Century Gothic" w:cs="Arial"/>
          <w:color w:val="000000"/>
          <w:sz w:val="16"/>
          <w:szCs w:val="16"/>
          <w:lang w:val="es-ES_tradnl"/>
        </w:rPr>
      </w:pPr>
      <w:r w:rsidRPr="00333A16">
        <w:rPr>
          <w:rFonts w:ascii="Century Gothic" w:hAnsi="Century Gothic" w:cs="Arial"/>
          <w:color w:val="000000"/>
          <w:sz w:val="16"/>
          <w:szCs w:val="16"/>
          <w:lang w:val="es-ES_tradnl"/>
        </w:rPr>
        <w:t>Para las entidades que tengan un presupuesto anual superior o igual a 1.200.000 salarios mínimos legales mensuales, la menor cuantía será hasta 1.000 salarios mínimos legales mensuales.</w:t>
      </w:r>
    </w:p>
    <w:p w14:paraId="68F2FDC2" w14:textId="77777777" w:rsidR="00F5408C" w:rsidRPr="00333A16" w:rsidRDefault="00F5408C" w:rsidP="00F5408C">
      <w:pPr>
        <w:pStyle w:val="Textonotapie"/>
        <w:ind w:firstLine="709"/>
        <w:contextualSpacing/>
        <w:jc w:val="both"/>
        <w:rPr>
          <w:rFonts w:ascii="Century Gothic" w:hAnsi="Century Gothic" w:cs="Arial"/>
          <w:color w:val="000000"/>
          <w:sz w:val="16"/>
          <w:szCs w:val="16"/>
          <w:lang w:val="es-ES_tradnl"/>
        </w:rPr>
      </w:pPr>
      <w:r w:rsidRPr="00333A16">
        <w:rPr>
          <w:rFonts w:ascii="Century Gothic" w:hAnsi="Century Gothic" w:cs="Arial"/>
          <w:color w:val="000000"/>
          <w:sz w:val="16"/>
          <w:szCs w:val="16"/>
          <w:lang w:val="es-ES_tradnl"/>
        </w:rPr>
        <w:t>Las que tengan un presupuesto anual superior o igual a 850.000 salarios mínimos legales mensuales e inferiores a 1.200.000 salarios mínimos legales mensuales, la menor cuantía será hasta 850 salarios mínimos legales mensuales.</w:t>
      </w:r>
    </w:p>
    <w:p w14:paraId="4CFDE799" w14:textId="77777777" w:rsidR="00F5408C" w:rsidRPr="00333A16" w:rsidRDefault="00F5408C" w:rsidP="00F5408C">
      <w:pPr>
        <w:pStyle w:val="Textonotapie"/>
        <w:ind w:firstLine="709"/>
        <w:contextualSpacing/>
        <w:jc w:val="both"/>
        <w:rPr>
          <w:rFonts w:ascii="Century Gothic" w:hAnsi="Century Gothic" w:cs="Arial"/>
          <w:color w:val="000000"/>
          <w:sz w:val="16"/>
          <w:szCs w:val="16"/>
          <w:lang w:val="es-ES_tradnl"/>
        </w:rPr>
      </w:pPr>
      <w:r w:rsidRPr="00333A16">
        <w:rPr>
          <w:rFonts w:ascii="Century Gothic" w:hAnsi="Century Gothic" w:cs="Arial"/>
          <w:color w:val="000000"/>
          <w:sz w:val="16"/>
          <w:szCs w:val="16"/>
          <w:lang w:val="es-ES_tradnl"/>
        </w:rPr>
        <w:t>Las que tengan un presupuesto anual superior o igual a 400.000 salarios mínimos legales mensuales e inferior a 850.000 salarios mínimos legales mensuales, la menor cuantía será hasta 650 salarios mínimos legales mensuales.</w:t>
      </w:r>
    </w:p>
    <w:p w14:paraId="43AAB68B" w14:textId="77777777" w:rsidR="00F5408C" w:rsidRPr="00333A16" w:rsidRDefault="00F5408C" w:rsidP="00F5408C">
      <w:pPr>
        <w:pStyle w:val="Textonotapie"/>
        <w:ind w:firstLine="709"/>
        <w:contextualSpacing/>
        <w:jc w:val="both"/>
        <w:rPr>
          <w:rFonts w:ascii="Century Gothic" w:hAnsi="Century Gothic" w:cs="Arial"/>
          <w:color w:val="000000"/>
          <w:sz w:val="16"/>
          <w:szCs w:val="16"/>
          <w:lang w:val="es-ES_tradnl"/>
        </w:rPr>
      </w:pPr>
      <w:r w:rsidRPr="00333A16">
        <w:rPr>
          <w:rFonts w:ascii="Century Gothic" w:hAnsi="Century Gothic" w:cs="Arial"/>
          <w:color w:val="000000"/>
          <w:sz w:val="16"/>
          <w:szCs w:val="16"/>
          <w:lang w:val="es-ES_tradnl"/>
        </w:rPr>
        <w:t>Las que tengan un presupuesto anual superior o igual a 120.000 salarios mínimos legales mensuales e inferior a 400.000 salarios mínimos legales mensuales, la menor cuantía será hasta 450 salarios mínimos legales mensuales.</w:t>
      </w:r>
    </w:p>
    <w:p w14:paraId="0729C3CC" w14:textId="77777777" w:rsidR="00F5408C" w:rsidRPr="00333A16" w:rsidRDefault="00F5408C" w:rsidP="00F5408C">
      <w:pPr>
        <w:pStyle w:val="Textonotapie"/>
        <w:ind w:firstLine="709"/>
        <w:contextualSpacing/>
        <w:jc w:val="both"/>
        <w:rPr>
          <w:rFonts w:ascii="Century Gothic" w:hAnsi="Century Gothic" w:cs="Arial"/>
          <w:color w:val="000000"/>
          <w:sz w:val="16"/>
          <w:szCs w:val="16"/>
          <w:lang w:val="es-ES_tradnl"/>
        </w:rPr>
      </w:pPr>
      <w:r w:rsidRPr="00333A16">
        <w:rPr>
          <w:rFonts w:ascii="Century Gothic" w:hAnsi="Century Gothic" w:cs="Arial"/>
          <w:color w:val="000000"/>
          <w:sz w:val="16"/>
          <w:szCs w:val="16"/>
          <w:lang w:val="es-ES_tradnl"/>
        </w:rPr>
        <w:t>Las que tengan un presupuesto anual inferior a 120.000 salarios mínimos legales mensuales, la menor cuantía será hasta 280 salarios mínimos legales mensuales</w:t>
      </w:r>
      <w:r>
        <w:rPr>
          <w:rFonts w:ascii="Century Gothic" w:hAnsi="Century Gothic" w:cs="Arial"/>
          <w:color w:val="000000"/>
          <w:sz w:val="16"/>
          <w:szCs w:val="16"/>
          <w:lang w:val="es-ES_tradnl"/>
        </w:rPr>
        <w:t>”</w:t>
      </w:r>
      <w:r w:rsidRPr="00333A16">
        <w:rPr>
          <w:rFonts w:ascii="Century Gothic" w:hAnsi="Century Gothic" w:cs="Arial"/>
          <w:color w:val="000000"/>
          <w:sz w:val="16"/>
          <w:szCs w:val="16"/>
          <w:lang w:val="es-ES_tradnl"/>
        </w:rPr>
        <w:t>.</w:t>
      </w:r>
    </w:p>
  </w:footnote>
  <w:footnote w:id="12">
    <w:p w14:paraId="68491FA8" w14:textId="77777777" w:rsidR="00F5408C" w:rsidRPr="00F87F37" w:rsidRDefault="00F5408C" w:rsidP="00F5408C">
      <w:pPr>
        <w:pStyle w:val="Textonotapie"/>
        <w:ind w:firstLine="709"/>
        <w:contextualSpacing/>
        <w:jc w:val="both"/>
        <w:rPr>
          <w:rFonts w:ascii="Century Gothic" w:hAnsi="Century Gothic" w:cs="Arial"/>
          <w:color w:val="000000" w:themeColor="text1"/>
          <w:sz w:val="16"/>
          <w:szCs w:val="16"/>
          <w:lang w:val="es-ES_tradnl"/>
        </w:rPr>
      </w:pPr>
      <w:r w:rsidRPr="00333A16">
        <w:rPr>
          <w:rStyle w:val="Refdenotaalpie"/>
          <w:rFonts w:ascii="Century Gothic" w:hAnsi="Century Gothic" w:cs="Arial"/>
          <w:sz w:val="16"/>
          <w:szCs w:val="16"/>
        </w:rPr>
        <w:footnoteRef/>
      </w:r>
      <w:r w:rsidRPr="00333A16">
        <w:rPr>
          <w:rFonts w:ascii="Century Gothic" w:hAnsi="Century Gothic" w:cs="Arial"/>
          <w:sz w:val="16"/>
          <w:szCs w:val="16"/>
        </w:rPr>
        <w:t xml:space="preserve"> </w:t>
      </w:r>
      <w:r w:rsidRPr="00333A16">
        <w:rPr>
          <w:rFonts w:ascii="Century Gothic" w:hAnsi="Century Gothic" w:cs="Arial"/>
          <w:color w:val="000000" w:themeColor="text1"/>
          <w:sz w:val="16"/>
          <w:szCs w:val="16"/>
          <w:lang w:val="es-ES_tradnl"/>
        </w:rPr>
        <w:t xml:space="preserve">Consejo de Estado. Sección Tercera. Subsección A. Auto del 29 de marzo de 2017. </w:t>
      </w:r>
      <w:proofErr w:type="spellStart"/>
      <w:r w:rsidRPr="00333A16">
        <w:rPr>
          <w:rFonts w:ascii="Century Gothic" w:hAnsi="Century Gothic" w:cs="Arial"/>
          <w:color w:val="000000" w:themeColor="text1"/>
          <w:sz w:val="16"/>
          <w:szCs w:val="16"/>
          <w:lang w:val="es-ES_tradnl"/>
        </w:rPr>
        <w:t>Exp</w:t>
      </w:r>
      <w:proofErr w:type="spellEnd"/>
      <w:r w:rsidRPr="00333A16">
        <w:rPr>
          <w:rFonts w:ascii="Century Gothic" w:hAnsi="Century Gothic" w:cs="Arial"/>
          <w:color w:val="000000" w:themeColor="text1"/>
          <w:sz w:val="16"/>
          <w:szCs w:val="16"/>
          <w:lang w:val="es-ES_tradnl"/>
        </w:rPr>
        <w:t>. 56.307. Consejero: Carlos Alberto Zambrano Barrera.</w:t>
      </w:r>
    </w:p>
  </w:footnote>
  <w:footnote w:id="13">
    <w:p w14:paraId="585052DC" w14:textId="77777777" w:rsidR="00F5408C" w:rsidRPr="00333A16" w:rsidRDefault="00F5408C" w:rsidP="00F5408C">
      <w:pPr>
        <w:pStyle w:val="NormalWeb"/>
        <w:spacing w:before="0" w:beforeAutospacing="0" w:after="0" w:afterAutospacing="0"/>
        <w:ind w:firstLine="709"/>
        <w:contextualSpacing/>
        <w:jc w:val="both"/>
        <w:rPr>
          <w:rFonts w:ascii="Century Gothic" w:hAnsi="Century Gothic" w:cs="Arial"/>
          <w:color w:val="000000"/>
          <w:sz w:val="16"/>
          <w:szCs w:val="16"/>
          <w:lang w:eastAsia="es-ES_tradnl"/>
        </w:rPr>
      </w:pPr>
      <w:r w:rsidRPr="00333A16">
        <w:rPr>
          <w:rStyle w:val="Refdenotaalpie"/>
          <w:rFonts w:ascii="Century Gothic" w:eastAsiaTheme="majorEastAsia" w:hAnsi="Century Gothic" w:cs="Arial"/>
          <w:sz w:val="16"/>
          <w:szCs w:val="16"/>
        </w:rPr>
        <w:footnoteRef/>
      </w:r>
      <w:r w:rsidRPr="00333A16">
        <w:rPr>
          <w:rFonts w:ascii="Century Gothic" w:hAnsi="Century Gothic" w:cs="Arial"/>
          <w:sz w:val="16"/>
          <w:szCs w:val="16"/>
        </w:rPr>
        <w:t xml:space="preserve">  Ley 1150 de 2007, artículo 2, numeral 3: </w:t>
      </w:r>
      <w:r>
        <w:rPr>
          <w:rFonts w:ascii="Century Gothic" w:hAnsi="Century Gothic" w:cs="Arial"/>
          <w:sz w:val="16"/>
          <w:szCs w:val="16"/>
        </w:rPr>
        <w:t>“</w:t>
      </w:r>
      <w:r w:rsidRPr="00333A16">
        <w:rPr>
          <w:rFonts w:ascii="Century Gothic" w:hAnsi="Century Gothic" w:cs="Arial"/>
          <w:sz w:val="16"/>
          <w:szCs w:val="16"/>
        </w:rPr>
        <w:t>[…]</w:t>
      </w:r>
      <w:r w:rsidRPr="00333A16">
        <w:rPr>
          <w:rStyle w:val="PiedepginaCar"/>
          <w:rFonts w:ascii="Century Gothic" w:hAnsi="Century Gothic" w:cs="Arial"/>
          <w:color w:val="000000"/>
          <w:sz w:val="16"/>
          <w:szCs w:val="16"/>
        </w:rPr>
        <w:t xml:space="preserve"> </w:t>
      </w:r>
      <w:r w:rsidRPr="00333A16">
        <w:rPr>
          <w:rFonts w:ascii="Century Gothic" w:hAnsi="Century Gothic" w:cs="Arial"/>
          <w:color w:val="000000"/>
          <w:sz w:val="16"/>
          <w:szCs w:val="16"/>
          <w:lang w:eastAsia="es-ES_tradnl"/>
        </w:rPr>
        <w:t>3.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1C87B22B" w14:textId="77777777" w:rsidR="00F5408C" w:rsidRPr="00333A16" w:rsidRDefault="00F5408C" w:rsidP="00F5408C">
      <w:pPr>
        <w:spacing w:after="0" w:line="240" w:lineRule="auto"/>
        <w:ind w:firstLine="709"/>
        <w:contextualSpacing/>
        <w:jc w:val="both"/>
        <w:rPr>
          <w:rFonts w:ascii="Century Gothic" w:hAnsi="Century Gothic" w:cs="Arial"/>
          <w:color w:val="000000"/>
          <w:sz w:val="16"/>
          <w:szCs w:val="16"/>
        </w:rPr>
      </w:pPr>
      <w:r w:rsidRPr="00333A16">
        <w:rPr>
          <w:rFonts w:ascii="Century Gothic" w:hAnsi="Century Gothic" w:cs="Arial"/>
          <w:color w:val="000000"/>
          <w:sz w:val="16"/>
          <w:szCs w:val="16"/>
        </w:rPr>
        <w:t>De conformidad con las condiciones que señale el reglamento, en desarrollo de estos procesos de selección, las propuestas técnicas o de proyectos podrán ser presentadas en forma anónima ante un jurado plural, impar deliberante y calificado</w:t>
      </w:r>
      <w:r>
        <w:rPr>
          <w:rFonts w:ascii="Century Gothic" w:hAnsi="Century Gothic" w:cs="Arial"/>
          <w:sz w:val="16"/>
          <w:szCs w:val="16"/>
        </w:rPr>
        <w:t>”.</w:t>
      </w:r>
    </w:p>
  </w:footnote>
  <w:footnote w:id="14">
    <w:p w14:paraId="1CCAD2D9" w14:textId="77777777" w:rsidR="00F5408C" w:rsidRPr="00333A16" w:rsidRDefault="00F5408C" w:rsidP="00F5408C">
      <w:pPr>
        <w:pStyle w:val="Textonotapie"/>
        <w:ind w:firstLine="709"/>
        <w:contextualSpacing/>
        <w:jc w:val="both"/>
        <w:rPr>
          <w:rFonts w:ascii="Century Gothic" w:hAnsi="Century Gothic" w:cs="Arial"/>
          <w:sz w:val="16"/>
          <w:szCs w:val="16"/>
          <w:lang w:val="es-ES"/>
        </w:rPr>
      </w:pPr>
      <w:r w:rsidRPr="00333A16">
        <w:rPr>
          <w:rStyle w:val="Refdenotaalpie"/>
          <w:rFonts w:ascii="Century Gothic" w:hAnsi="Century Gothic" w:cs="Arial"/>
          <w:sz w:val="16"/>
          <w:szCs w:val="16"/>
        </w:rPr>
        <w:footnoteRef/>
      </w:r>
      <w:r w:rsidRPr="00333A16">
        <w:rPr>
          <w:rFonts w:ascii="Century Gothic" w:hAnsi="Century Gothic" w:cs="Arial"/>
          <w:sz w:val="16"/>
          <w:szCs w:val="16"/>
        </w:rPr>
        <w:t xml:space="preserve"> </w:t>
      </w:r>
      <w:r w:rsidRPr="00333A16">
        <w:rPr>
          <w:rFonts w:ascii="Century Gothic" w:hAnsi="Century Gothic" w:cs="Arial"/>
          <w:sz w:val="16"/>
          <w:szCs w:val="16"/>
          <w:lang w:val="es-ES"/>
        </w:rPr>
        <w:t xml:space="preserve">Este numeral dispone: </w:t>
      </w:r>
      <w:r>
        <w:rPr>
          <w:rFonts w:ascii="Century Gothic" w:hAnsi="Century Gothic" w:cs="Arial"/>
          <w:sz w:val="16"/>
          <w:szCs w:val="16"/>
          <w:lang w:val="es-ES"/>
        </w:rPr>
        <w:t>“</w:t>
      </w:r>
      <w:r w:rsidRPr="00333A16">
        <w:rPr>
          <w:rFonts w:ascii="Century Gothic" w:hAnsi="Century Gothic" w:cs="Arial"/>
          <w:sz w:val="16"/>
          <w:szCs w:val="16"/>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2C077D4A" w14:textId="77777777" w:rsidR="00F5408C" w:rsidRPr="00333A16" w:rsidRDefault="00F5408C" w:rsidP="00F5408C">
      <w:pPr>
        <w:pStyle w:val="Textonotapie"/>
        <w:ind w:firstLine="709"/>
        <w:contextualSpacing/>
        <w:jc w:val="both"/>
        <w:rPr>
          <w:rFonts w:ascii="Century Gothic" w:hAnsi="Century Gothic" w:cs="Arial"/>
          <w:sz w:val="16"/>
          <w:szCs w:val="16"/>
          <w:lang w:val="es-ES"/>
        </w:rPr>
      </w:pPr>
      <w:r w:rsidRPr="00333A16">
        <w:rPr>
          <w:rFonts w:ascii="Century Gothic" w:hAnsi="Century Gothic" w:cs="Arial"/>
          <w:sz w:val="16"/>
          <w:szCs w:val="16"/>
          <w:lang w:val="es-ES"/>
        </w:rPr>
        <w:t>Son también contratos de consultoría los que tienen por objeto la interventoría, asesoría, gerencia de obra o de proyectos, dirección, programación y la ejecución de diseños, planos, anteproyectos y proyectos.</w:t>
      </w:r>
    </w:p>
    <w:p w14:paraId="475F0E8C" w14:textId="30581B4B" w:rsidR="00F5408C" w:rsidRPr="00F87F37" w:rsidRDefault="00F5408C" w:rsidP="00094096">
      <w:pPr>
        <w:pStyle w:val="Textonotapie"/>
        <w:ind w:firstLine="709"/>
        <w:contextualSpacing/>
        <w:jc w:val="both"/>
        <w:rPr>
          <w:rFonts w:ascii="Century Gothic" w:hAnsi="Century Gothic" w:cs="Arial"/>
          <w:sz w:val="16"/>
          <w:szCs w:val="16"/>
          <w:lang w:val="es-ES"/>
        </w:rPr>
      </w:pPr>
      <w:r w:rsidRPr="00333A16">
        <w:rPr>
          <w:rFonts w:ascii="Century Gothic" w:hAnsi="Century Gothic" w:cs="Arial"/>
          <w:sz w:val="16"/>
          <w:szCs w:val="16"/>
          <w:lang w:val="es-ES"/>
        </w:rPr>
        <w:t xml:space="preserve">Ninguna orden del interventor de una obra podrá darse verbalmente. Es obligatorio para el interventor entregar por escrito sus órdenes o sugerencias y ellas deben </w:t>
      </w:r>
      <w:proofErr w:type="gramStart"/>
      <w:r w:rsidRPr="00333A16">
        <w:rPr>
          <w:rFonts w:ascii="Century Gothic" w:hAnsi="Century Gothic" w:cs="Arial"/>
          <w:sz w:val="16"/>
          <w:szCs w:val="16"/>
          <w:lang w:val="es-ES"/>
        </w:rPr>
        <w:t>enmarcarse dentro de</w:t>
      </w:r>
      <w:proofErr w:type="gramEnd"/>
      <w:r w:rsidRPr="00333A16">
        <w:rPr>
          <w:rFonts w:ascii="Century Gothic" w:hAnsi="Century Gothic" w:cs="Arial"/>
          <w:sz w:val="16"/>
          <w:szCs w:val="16"/>
          <w:lang w:val="es-ES"/>
        </w:rPr>
        <w:t xml:space="preserve"> los términos del respectivo contrato</w:t>
      </w:r>
      <w:r>
        <w:rPr>
          <w:rFonts w:ascii="Century Gothic" w:hAnsi="Century Gothic" w:cs="Arial"/>
          <w:sz w:val="16"/>
          <w:szCs w:val="16"/>
          <w:lang w:val="es-ES"/>
        </w:rPr>
        <w:t>”</w:t>
      </w:r>
      <w:r w:rsidRPr="00333A16">
        <w:rPr>
          <w:rFonts w:ascii="Century Gothic" w:hAnsi="Century Gothic" w:cs="Arial"/>
          <w:sz w:val="16"/>
          <w:szCs w:val="16"/>
          <w:lang w:val="es-ES"/>
        </w:rPr>
        <w:t>.</w:t>
      </w:r>
    </w:p>
  </w:footnote>
  <w:footnote w:id="15">
    <w:p w14:paraId="5A71793A" w14:textId="77777777" w:rsidR="00F5408C" w:rsidRPr="00F87F37" w:rsidRDefault="00F5408C" w:rsidP="00F5408C">
      <w:pPr>
        <w:pStyle w:val="Textonotapie"/>
        <w:ind w:firstLine="709"/>
        <w:contextualSpacing/>
        <w:jc w:val="both"/>
        <w:rPr>
          <w:rFonts w:ascii="Century Gothic" w:hAnsi="Century Gothic" w:cs="Arial"/>
          <w:color w:val="000000" w:themeColor="text1"/>
          <w:sz w:val="16"/>
          <w:szCs w:val="16"/>
          <w:lang w:val="es-ES"/>
        </w:rPr>
      </w:pPr>
      <w:r w:rsidRPr="00333A16">
        <w:rPr>
          <w:rStyle w:val="Refdenotaalpie"/>
          <w:rFonts w:ascii="Century Gothic" w:hAnsi="Century Gothic" w:cs="Arial"/>
          <w:sz w:val="16"/>
          <w:szCs w:val="16"/>
        </w:rPr>
        <w:footnoteRef/>
      </w:r>
      <w:r w:rsidRPr="00333A16">
        <w:rPr>
          <w:rFonts w:ascii="Century Gothic" w:hAnsi="Century Gothic" w:cs="Arial"/>
          <w:sz w:val="16"/>
          <w:szCs w:val="16"/>
        </w:rPr>
        <w:t xml:space="preserve"> </w:t>
      </w:r>
      <w:r w:rsidRPr="00333A16">
        <w:rPr>
          <w:rFonts w:ascii="Century Gothic" w:hAnsi="Century Gothic" w:cs="Arial"/>
          <w:color w:val="000000" w:themeColor="text1"/>
          <w:sz w:val="16"/>
          <w:szCs w:val="16"/>
          <w:lang w:val="es-ES"/>
        </w:rPr>
        <w:t xml:space="preserve">Consejo de Estado. Sección Tercera. Subsección A. Auto del 29 de marzo de 2017. </w:t>
      </w:r>
      <w:proofErr w:type="spellStart"/>
      <w:r w:rsidRPr="00333A16">
        <w:rPr>
          <w:rFonts w:ascii="Century Gothic" w:hAnsi="Century Gothic" w:cs="Arial"/>
          <w:color w:val="000000" w:themeColor="text1"/>
          <w:sz w:val="16"/>
          <w:szCs w:val="16"/>
          <w:lang w:val="es-ES"/>
        </w:rPr>
        <w:t>Exp</w:t>
      </w:r>
      <w:proofErr w:type="spellEnd"/>
      <w:r w:rsidRPr="00333A16">
        <w:rPr>
          <w:rFonts w:ascii="Century Gothic" w:hAnsi="Century Gothic" w:cs="Arial"/>
          <w:color w:val="000000" w:themeColor="text1"/>
          <w:sz w:val="16"/>
          <w:szCs w:val="16"/>
          <w:lang w:val="es-ES"/>
        </w:rPr>
        <w:t>. 56307. Consejero: Carlos Alberto Zambrano Barrera.</w:t>
      </w:r>
    </w:p>
  </w:footnote>
  <w:footnote w:id="16">
    <w:p w14:paraId="5A43358A" w14:textId="1686E7C0" w:rsidR="00F5408C" w:rsidRPr="00F87F37" w:rsidRDefault="00F5408C" w:rsidP="00094096">
      <w:pPr>
        <w:pStyle w:val="Textonotapie"/>
        <w:ind w:firstLine="709"/>
        <w:contextualSpacing/>
        <w:jc w:val="both"/>
        <w:rPr>
          <w:rFonts w:ascii="Century Gothic" w:hAnsi="Century Gothic" w:cs="Arial"/>
          <w:color w:val="000000" w:themeColor="text1"/>
          <w:sz w:val="16"/>
          <w:szCs w:val="16"/>
          <w:lang w:val="es-ES"/>
        </w:rPr>
      </w:pPr>
      <w:r w:rsidRPr="00333A16">
        <w:rPr>
          <w:rStyle w:val="Refdenotaalpie"/>
          <w:rFonts w:ascii="Century Gothic" w:hAnsi="Century Gothic" w:cs="Arial"/>
          <w:sz w:val="16"/>
          <w:szCs w:val="16"/>
        </w:rPr>
        <w:footnoteRef/>
      </w:r>
      <w:r w:rsidRPr="00333A16">
        <w:rPr>
          <w:rFonts w:ascii="Century Gothic" w:hAnsi="Century Gothic" w:cs="Arial"/>
          <w:sz w:val="16"/>
          <w:szCs w:val="16"/>
        </w:rPr>
        <w:t xml:space="preserve"> </w:t>
      </w:r>
      <w:r w:rsidRPr="00333A16">
        <w:rPr>
          <w:rFonts w:ascii="Century Gothic" w:hAnsi="Century Gothic" w:cs="Arial"/>
          <w:color w:val="000000" w:themeColor="text1"/>
          <w:sz w:val="16"/>
          <w:szCs w:val="16"/>
          <w:lang w:val="es-ES"/>
        </w:rPr>
        <w:t xml:space="preserve">Consejo de Estado. Sección Tercera. Subsección B. Sentencia del 5 de marzo de 2020. </w:t>
      </w:r>
      <w:proofErr w:type="spellStart"/>
      <w:r w:rsidRPr="00333A16">
        <w:rPr>
          <w:rFonts w:ascii="Century Gothic" w:hAnsi="Century Gothic" w:cs="Arial"/>
          <w:color w:val="000000" w:themeColor="text1"/>
          <w:sz w:val="16"/>
          <w:szCs w:val="16"/>
          <w:lang w:val="es-ES"/>
        </w:rPr>
        <w:t>Exp</w:t>
      </w:r>
      <w:proofErr w:type="spellEnd"/>
      <w:r w:rsidRPr="00333A16">
        <w:rPr>
          <w:rFonts w:ascii="Century Gothic" w:hAnsi="Century Gothic" w:cs="Arial"/>
          <w:color w:val="000000" w:themeColor="text1"/>
          <w:sz w:val="16"/>
          <w:szCs w:val="16"/>
          <w:lang w:val="es-ES"/>
        </w:rPr>
        <w:t>. 41619. Consejero: Alberto Montaña Plata.</w:t>
      </w:r>
    </w:p>
  </w:footnote>
  <w:footnote w:id="17">
    <w:p w14:paraId="0DBF8B3F" w14:textId="04AA976A" w:rsidR="00F5408C" w:rsidRPr="00094096" w:rsidRDefault="00F5408C" w:rsidP="00094096">
      <w:pPr>
        <w:pStyle w:val="Textonotapie"/>
        <w:ind w:firstLine="708"/>
        <w:contextualSpacing/>
        <w:jc w:val="both"/>
        <w:rPr>
          <w:rFonts w:ascii="Century Gothic" w:hAnsi="Century Gothic" w:cs="Arial"/>
          <w:sz w:val="16"/>
          <w:szCs w:val="16"/>
          <w:lang w:val="es-ES_tradnl"/>
        </w:rPr>
      </w:pPr>
      <w:r w:rsidRPr="00333A16">
        <w:rPr>
          <w:rStyle w:val="Refdenotaalpie"/>
          <w:rFonts w:ascii="Century Gothic" w:hAnsi="Century Gothic"/>
          <w:sz w:val="16"/>
          <w:szCs w:val="16"/>
        </w:rPr>
        <w:footnoteRef/>
      </w:r>
      <w:r w:rsidRPr="00333A16">
        <w:rPr>
          <w:rFonts w:ascii="Century Gothic" w:hAnsi="Century Gothic"/>
          <w:sz w:val="16"/>
          <w:szCs w:val="16"/>
        </w:rPr>
        <w:t xml:space="preserve"> </w:t>
      </w:r>
      <w:r w:rsidRPr="00333A16">
        <w:rPr>
          <w:rFonts w:ascii="Century Gothic" w:hAnsi="Century Gothic" w:cs="Arial"/>
          <w:sz w:val="16"/>
          <w:szCs w:val="16"/>
          <w:lang w:val="es-ES_tradnl"/>
        </w:rPr>
        <w:t xml:space="preserve">“Manual de la modalidad de selección de mínima cuantía”, expedido por la Agencia Nacional de Contratación Pública puede ser consultado en el siguiente enlace: </w:t>
      </w:r>
      <w:hyperlink r:id="rId2" w:history="1">
        <w:r w:rsidRPr="00333A16">
          <w:rPr>
            <w:rStyle w:val="Hipervnculo"/>
            <w:rFonts w:ascii="Century Gothic" w:hAnsi="Century Gothic" w:cs="Arial"/>
            <w:sz w:val="16"/>
            <w:szCs w:val="16"/>
            <w:lang w:val="es-ES_tradnl"/>
          </w:rPr>
          <w:t>https://www.colombiacompra.gov.co/sites/cce_public/files/cce_documents/cce-eicp-ma-05._manual_de_modalidad_de_seleccion_de_minima_cuantia_v.02.pdf</w:t>
        </w:r>
      </w:hyperlink>
      <w:r w:rsidRPr="00333A16">
        <w:rPr>
          <w:rFonts w:ascii="Century Gothic" w:hAnsi="Century Gothic" w:cs="Arial"/>
          <w:sz w:val="16"/>
          <w:szCs w:val="16"/>
          <w:lang w:val="es-ES_tradnl"/>
        </w:rPr>
        <w:t xml:space="preserve"> </w:t>
      </w:r>
    </w:p>
  </w:footnote>
  <w:footnote w:id="18">
    <w:p w14:paraId="51F01969" w14:textId="77777777" w:rsidR="00F5408C" w:rsidRPr="00333A16" w:rsidRDefault="00F5408C" w:rsidP="00F5408C">
      <w:pPr>
        <w:pStyle w:val="Textonotapie"/>
        <w:ind w:firstLine="709"/>
        <w:contextualSpacing/>
        <w:jc w:val="both"/>
        <w:rPr>
          <w:rFonts w:ascii="Century Gothic" w:hAnsi="Century Gothic" w:cs="Arial"/>
          <w:sz w:val="16"/>
          <w:szCs w:val="16"/>
        </w:rPr>
      </w:pPr>
      <w:r w:rsidRPr="00333A16">
        <w:rPr>
          <w:rStyle w:val="Refdenotaalpie"/>
          <w:rFonts w:ascii="Century Gothic" w:hAnsi="Century Gothic" w:cs="Arial"/>
          <w:sz w:val="16"/>
          <w:szCs w:val="16"/>
        </w:rPr>
        <w:footnoteRef/>
      </w:r>
      <w:r w:rsidRPr="00333A16">
        <w:rPr>
          <w:rFonts w:ascii="Century Gothic" w:hAnsi="Century Gothic" w:cs="Arial"/>
          <w:sz w:val="16"/>
          <w:szCs w:val="16"/>
        </w:rPr>
        <w:t xml:space="preserve"> Ibidem. Página 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D528F5"/>
    <w:multiLevelType w:val="multilevel"/>
    <w:tmpl w:val="7292B6D6"/>
    <w:lvl w:ilvl="0">
      <w:start w:val="1"/>
      <w:numFmt w:val="decimal"/>
      <w:lvlText w:val="%1."/>
      <w:lvlJc w:val="left"/>
      <w:pPr>
        <w:ind w:left="344" w:hanging="245"/>
      </w:pPr>
      <w:rPr>
        <w:rFonts w:ascii="Arial" w:eastAsia="Arial" w:hAnsi="Arial" w:cs="Arial" w:hint="default"/>
        <w:b/>
        <w:bCs/>
        <w:spacing w:val="-1"/>
        <w:w w:val="100"/>
        <w:sz w:val="22"/>
        <w:szCs w:val="22"/>
        <w:lang w:val="es-ES" w:eastAsia="en-US" w:bidi="ar-SA"/>
      </w:rPr>
    </w:lvl>
    <w:lvl w:ilvl="1">
      <w:start w:val="1"/>
      <w:numFmt w:val="decimal"/>
      <w:lvlText w:val="%1.%2."/>
      <w:lvlJc w:val="left"/>
      <w:pPr>
        <w:ind w:left="2634" w:hanging="507"/>
        <w:jc w:val="right"/>
      </w:pPr>
      <w:rPr>
        <w:rFonts w:ascii="Arial" w:eastAsia="Arial" w:hAnsi="Arial" w:cs="Arial" w:hint="default"/>
        <w:b/>
        <w:bCs/>
        <w:spacing w:val="-1"/>
        <w:w w:val="100"/>
        <w:sz w:val="22"/>
        <w:szCs w:val="22"/>
        <w:lang w:val="es-CO" w:eastAsia="en-US" w:bidi="ar-SA"/>
      </w:rPr>
    </w:lvl>
    <w:lvl w:ilvl="2">
      <w:start w:val="1"/>
      <w:numFmt w:val="lowerRoman"/>
      <w:lvlText w:val="%3)"/>
      <w:lvlJc w:val="left"/>
      <w:pPr>
        <w:ind w:left="1073" w:hanging="222"/>
      </w:pPr>
      <w:rPr>
        <w:rFonts w:ascii="Arial MT" w:eastAsia="Arial MT" w:hAnsi="Arial MT" w:cs="Arial MT" w:hint="default"/>
        <w:spacing w:val="-1"/>
        <w:w w:val="100"/>
        <w:sz w:val="22"/>
        <w:szCs w:val="22"/>
        <w:lang w:val="es-ES" w:eastAsia="en-US" w:bidi="ar-SA"/>
      </w:rPr>
    </w:lvl>
    <w:lvl w:ilvl="3">
      <w:numFmt w:val="bullet"/>
      <w:lvlText w:val="•"/>
      <w:lvlJc w:val="left"/>
      <w:pPr>
        <w:ind w:left="2357" w:hanging="222"/>
      </w:pPr>
      <w:rPr>
        <w:rFonts w:hint="default"/>
        <w:lang w:val="es-ES" w:eastAsia="en-US" w:bidi="ar-SA"/>
      </w:rPr>
    </w:lvl>
    <w:lvl w:ilvl="4">
      <w:numFmt w:val="bullet"/>
      <w:lvlText w:val="•"/>
      <w:lvlJc w:val="left"/>
      <w:pPr>
        <w:ind w:left="3366" w:hanging="222"/>
      </w:pPr>
      <w:rPr>
        <w:rFonts w:hint="default"/>
        <w:lang w:val="es-ES" w:eastAsia="en-US" w:bidi="ar-SA"/>
      </w:rPr>
    </w:lvl>
    <w:lvl w:ilvl="5">
      <w:numFmt w:val="bullet"/>
      <w:lvlText w:val="•"/>
      <w:lvlJc w:val="left"/>
      <w:pPr>
        <w:ind w:left="4375" w:hanging="222"/>
      </w:pPr>
      <w:rPr>
        <w:rFonts w:hint="default"/>
        <w:lang w:val="es-ES" w:eastAsia="en-US" w:bidi="ar-SA"/>
      </w:rPr>
    </w:lvl>
    <w:lvl w:ilvl="6">
      <w:numFmt w:val="bullet"/>
      <w:lvlText w:val="•"/>
      <w:lvlJc w:val="left"/>
      <w:pPr>
        <w:ind w:left="5384" w:hanging="222"/>
      </w:pPr>
      <w:rPr>
        <w:rFonts w:hint="default"/>
        <w:lang w:val="es-ES" w:eastAsia="en-US" w:bidi="ar-SA"/>
      </w:rPr>
    </w:lvl>
    <w:lvl w:ilvl="7">
      <w:numFmt w:val="bullet"/>
      <w:lvlText w:val="•"/>
      <w:lvlJc w:val="left"/>
      <w:pPr>
        <w:ind w:left="6393" w:hanging="222"/>
      </w:pPr>
      <w:rPr>
        <w:rFonts w:hint="default"/>
        <w:lang w:val="es-ES" w:eastAsia="en-US" w:bidi="ar-SA"/>
      </w:rPr>
    </w:lvl>
    <w:lvl w:ilvl="8">
      <w:numFmt w:val="bullet"/>
      <w:lvlText w:val="•"/>
      <w:lvlJc w:val="left"/>
      <w:pPr>
        <w:ind w:left="7402" w:hanging="222"/>
      </w:pPr>
      <w:rPr>
        <w:rFonts w:hint="default"/>
        <w:lang w:val="es-ES" w:eastAsia="en-US" w:bidi="ar-SA"/>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975871846">
    <w:abstractNumId w:val="0"/>
  </w:num>
  <w:num w:numId="17" w16cid:durableId="7960224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94096"/>
    <w:rsid w:val="000A683E"/>
    <w:rsid w:val="000B19B9"/>
    <w:rsid w:val="000D0334"/>
    <w:rsid w:val="000F6486"/>
    <w:rsid w:val="00125105"/>
    <w:rsid w:val="00127233"/>
    <w:rsid w:val="00187BB8"/>
    <w:rsid w:val="001E4177"/>
    <w:rsid w:val="001F7DC6"/>
    <w:rsid w:val="002421BB"/>
    <w:rsid w:val="002707A2"/>
    <w:rsid w:val="002951A0"/>
    <w:rsid w:val="002962BC"/>
    <w:rsid w:val="002A093D"/>
    <w:rsid w:val="002A0DD0"/>
    <w:rsid w:val="002A49AC"/>
    <w:rsid w:val="002A64FD"/>
    <w:rsid w:val="002C7A84"/>
    <w:rsid w:val="002E4FD9"/>
    <w:rsid w:val="00322A85"/>
    <w:rsid w:val="003448F4"/>
    <w:rsid w:val="003451EA"/>
    <w:rsid w:val="00374F5E"/>
    <w:rsid w:val="00377E3E"/>
    <w:rsid w:val="003A779E"/>
    <w:rsid w:val="003D0F4D"/>
    <w:rsid w:val="003D5B0D"/>
    <w:rsid w:val="003E0499"/>
    <w:rsid w:val="003F3941"/>
    <w:rsid w:val="00406575"/>
    <w:rsid w:val="0042722E"/>
    <w:rsid w:val="00473252"/>
    <w:rsid w:val="004A1847"/>
    <w:rsid w:val="004A305D"/>
    <w:rsid w:val="004F0772"/>
    <w:rsid w:val="004F21C4"/>
    <w:rsid w:val="004F685F"/>
    <w:rsid w:val="00546CAB"/>
    <w:rsid w:val="005566E8"/>
    <w:rsid w:val="00574867"/>
    <w:rsid w:val="00591460"/>
    <w:rsid w:val="005A2340"/>
    <w:rsid w:val="005C3777"/>
    <w:rsid w:val="005C5CDC"/>
    <w:rsid w:val="005D476C"/>
    <w:rsid w:val="006219F8"/>
    <w:rsid w:val="00647040"/>
    <w:rsid w:val="00665D70"/>
    <w:rsid w:val="006900D9"/>
    <w:rsid w:val="00706C16"/>
    <w:rsid w:val="00756841"/>
    <w:rsid w:val="007649AB"/>
    <w:rsid w:val="00771D0C"/>
    <w:rsid w:val="007833AC"/>
    <w:rsid w:val="007B268C"/>
    <w:rsid w:val="007B7171"/>
    <w:rsid w:val="007C3DC2"/>
    <w:rsid w:val="007E5497"/>
    <w:rsid w:val="007E6DAA"/>
    <w:rsid w:val="00806F5F"/>
    <w:rsid w:val="00813B40"/>
    <w:rsid w:val="00820278"/>
    <w:rsid w:val="00867A8C"/>
    <w:rsid w:val="008843B6"/>
    <w:rsid w:val="00891928"/>
    <w:rsid w:val="008A446D"/>
    <w:rsid w:val="008D180B"/>
    <w:rsid w:val="008F0EA7"/>
    <w:rsid w:val="009116CB"/>
    <w:rsid w:val="00923EEF"/>
    <w:rsid w:val="009419F9"/>
    <w:rsid w:val="00961B09"/>
    <w:rsid w:val="00965334"/>
    <w:rsid w:val="0097093E"/>
    <w:rsid w:val="009C71FA"/>
    <w:rsid w:val="009C72E7"/>
    <w:rsid w:val="009F3A13"/>
    <w:rsid w:val="00A122D3"/>
    <w:rsid w:val="00A17F13"/>
    <w:rsid w:val="00A20739"/>
    <w:rsid w:val="00A33C78"/>
    <w:rsid w:val="00A8533B"/>
    <w:rsid w:val="00AB02C6"/>
    <w:rsid w:val="00AB0ADB"/>
    <w:rsid w:val="00B72CD3"/>
    <w:rsid w:val="00B72FFF"/>
    <w:rsid w:val="00B95F00"/>
    <w:rsid w:val="00BC3D36"/>
    <w:rsid w:val="00BD7F72"/>
    <w:rsid w:val="00C04FB3"/>
    <w:rsid w:val="00C330EB"/>
    <w:rsid w:val="00C754BE"/>
    <w:rsid w:val="00C76B1C"/>
    <w:rsid w:val="00C8320B"/>
    <w:rsid w:val="00CB6357"/>
    <w:rsid w:val="00CC1B26"/>
    <w:rsid w:val="00D423A2"/>
    <w:rsid w:val="00D63AC2"/>
    <w:rsid w:val="00D7383B"/>
    <w:rsid w:val="00DA231B"/>
    <w:rsid w:val="00DE01C7"/>
    <w:rsid w:val="00DF5254"/>
    <w:rsid w:val="00E16408"/>
    <w:rsid w:val="00E20894"/>
    <w:rsid w:val="00E245AB"/>
    <w:rsid w:val="00E2764C"/>
    <w:rsid w:val="00E27F2E"/>
    <w:rsid w:val="00E50AFE"/>
    <w:rsid w:val="00E771DC"/>
    <w:rsid w:val="00E8772A"/>
    <w:rsid w:val="00E90F6B"/>
    <w:rsid w:val="00E92C27"/>
    <w:rsid w:val="00E97D30"/>
    <w:rsid w:val="00EA0E3D"/>
    <w:rsid w:val="00EE1AA8"/>
    <w:rsid w:val="00F31EDC"/>
    <w:rsid w:val="00F462B3"/>
    <w:rsid w:val="00F5408C"/>
    <w:rsid w:val="00F5664F"/>
    <w:rsid w:val="00F666C4"/>
    <w:rsid w:val="00F76AFC"/>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1"/>
    <w:qFormat/>
    <w:rsid w:val="00F5408C"/>
    <w:pPr>
      <w:widowControl w:val="0"/>
      <w:autoSpaceDE w:val="0"/>
      <w:autoSpaceDN w:val="0"/>
      <w:spacing w:after="0" w:line="240" w:lineRule="auto"/>
      <w:ind w:left="660" w:hanging="366"/>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Ttulo1Car">
    <w:name w:val="Título 1 Car"/>
    <w:basedOn w:val="Fuentedeprrafopredeter"/>
    <w:link w:val="Ttulo1"/>
    <w:uiPriority w:val="1"/>
    <w:rsid w:val="00F5408C"/>
    <w:rPr>
      <w:rFonts w:ascii="Arial" w:eastAsia="Arial" w:hAnsi="Arial" w:cs="Arial"/>
      <w:b/>
      <w:bCs/>
      <w:lang w:val="es-ES"/>
    </w:rPr>
  </w:style>
  <w:style w:type="numbering" w:customStyle="1" w:styleId="Sinlista1">
    <w:name w:val="Sin lista1"/>
    <w:next w:val="Sinlista"/>
    <w:uiPriority w:val="99"/>
    <w:semiHidden/>
    <w:unhideWhenUsed/>
    <w:rsid w:val="00F5408C"/>
  </w:style>
  <w:style w:type="paragraph" w:styleId="Sinespaciado">
    <w:name w:val="No Spacing"/>
    <w:aliases w:val="No Indent"/>
    <w:uiPriority w:val="3"/>
    <w:qFormat/>
    <w:rsid w:val="00F5408C"/>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5408C"/>
    <w:rPr>
      <w:rFonts w:ascii="Geomanist Light" w:hAnsi="Geomanist Light"/>
      <w:lang w:val="es-ES"/>
    </w:rPr>
  </w:style>
  <w:style w:type="table" w:customStyle="1" w:styleId="Tablaconcuadrcula1">
    <w:name w:val="Tabla con cuadrícula1"/>
    <w:basedOn w:val="Tablanormal"/>
    <w:next w:val="Tablaconcuadrcula"/>
    <w:uiPriority w:val="59"/>
    <w:rsid w:val="00F5408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5408C"/>
    <w:pPr>
      <w:spacing w:line="240" w:lineRule="exact"/>
    </w:pPr>
    <w:rPr>
      <w:vertAlign w:val="superscript"/>
    </w:rPr>
  </w:style>
  <w:style w:type="character" w:styleId="Textoennegrita">
    <w:name w:val="Strong"/>
    <w:basedOn w:val="Fuentedeprrafopredeter"/>
    <w:uiPriority w:val="22"/>
    <w:qFormat/>
    <w:rsid w:val="00F5408C"/>
    <w:rPr>
      <w:b/>
      <w:bCs/>
    </w:rPr>
  </w:style>
  <w:style w:type="character" w:customStyle="1" w:styleId="NormalWebCar">
    <w:name w:val="Normal (Web) Car"/>
    <w:link w:val="NormalWeb"/>
    <w:uiPriority w:val="99"/>
    <w:rsid w:val="00F5408C"/>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F5408C"/>
    <w:rPr>
      <w:sz w:val="16"/>
      <w:szCs w:val="16"/>
    </w:rPr>
  </w:style>
  <w:style w:type="paragraph" w:styleId="Textocomentario">
    <w:name w:val="annotation text"/>
    <w:basedOn w:val="Normal"/>
    <w:link w:val="TextocomentarioCar"/>
    <w:uiPriority w:val="99"/>
    <w:unhideWhenUsed/>
    <w:rsid w:val="00F5408C"/>
    <w:pPr>
      <w:spacing w:after="0" w:line="240" w:lineRule="auto"/>
    </w:pPr>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rsid w:val="00F5408C"/>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F5408C"/>
    <w:rPr>
      <w:b/>
      <w:bCs/>
    </w:rPr>
  </w:style>
  <w:style w:type="character" w:customStyle="1" w:styleId="AsuntodelcomentarioCar">
    <w:name w:val="Asunto del comentario Car"/>
    <w:basedOn w:val="TextocomentarioCar"/>
    <w:link w:val="Asuntodelcomentario"/>
    <w:uiPriority w:val="99"/>
    <w:semiHidden/>
    <w:rsid w:val="00F5408C"/>
    <w:rPr>
      <w:rFonts w:ascii="Times New Roman" w:eastAsia="Times New Roman" w:hAnsi="Times New Roman" w:cs="Times New Roman"/>
      <w:b/>
      <w:bCs/>
      <w:sz w:val="20"/>
      <w:szCs w:val="20"/>
      <w:lang w:eastAsia="es-ES_tradnl"/>
    </w:rPr>
  </w:style>
  <w:style w:type="character" w:styleId="Mencionar">
    <w:name w:val="Mention"/>
    <w:basedOn w:val="Fuentedeprrafopredeter"/>
    <w:uiPriority w:val="99"/>
    <w:unhideWhenUsed/>
    <w:rsid w:val="00F5408C"/>
    <w:rPr>
      <w:color w:val="2B579A"/>
      <w:shd w:val="clear" w:color="auto" w:fill="E6E6E6"/>
    </w:rPr>
  </w:style>
  <w:style w:type="paragraph" w:customStyle="1" w:styleId="Normal11pt">
    <w:name w:val="Normal + 11 pt"/>
    <w:aliases w:val="Negro,Justificado,Izquierda:  -0,95 cm,Derecha:  0,04 cm"/>
    <w:basedOn w:val="Normal"/>
    <w:uiPriority w:val="99"/>
    <w:rsid w:val="00F5408C"/>
    <w:pPr>
      <w:spacing w:after="0" w:line="240" w:lineRule="auto"/>
      <w:ind w:left="-540"/>
      <w:jc w:val="both"/>
    </w:pPr>
    <w:rPr>
      <w:rFonts w:ascii="Arial" w:eastAsia="Times New Roman" w:hAnsi="Arial" w:cs="Arial"/>
      <w:color w:val="000000"/>
      <w:lang w:val="es-ES_tradnl" w:eastAsia="es-ES"/>
    </w:rPr>
  </w:style>
  <w:style w:type="character" w:styleId="nfasis">
    <w:name w:val="Emphasis"/>
    <w:basedOn w:val="Fuentedeprrafopredeter"/>
    <w:uiPriority w:val="20"/>
    <w:qFormat/>
    <w:rsid w:val="00F5408C"/>
    <w:rPr>
      <w:i/>
      <w:iCs/>
    </w:rPr>
  </w:style>
  <w:style w:type="paragraph" w:styleId="Textoindependiente">
    <w:name w:val="Body Text"/>
    <w:basedOn w:val="Normal"/>
    <w:link w:val="TextoindependienteCar"/>
    <w:uiPriority w:val="1"/>
    <w:qFormat/>
    <w:rsid w:val="00F5408C"/>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F5408C"/>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eicp-ma-05._manual_de_modalidad_de_seleccion_de_minima_cuantia_v.02.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5B65252B-2DF1-403A-90C3-B9EF447F6319}"/>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www.w3.org/XML/1998/namespace"/>
    <ds:schemaRef ds:uri="8ae15d26-076e-464e-81a7-6f76a0fb3917"/>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cabc2350-70b2-4dba-bb42-96a3175f4d5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4987</Words>
  <Characters>27432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2</cp:revision>
  <cp:lastPrinted>2023-01-10T21:18:00Z</cp:lastPrinted>
  <dcterms:created xsi:type="dcterms:W3CDTF">2023-09-27T20:05:00Z</dcterms:created>
  <dcterms:modified xsi:type="dcterms:W3CDTF">2023-09-27T20:05:00Z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