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6526" w14:textId="77777777" w:rsidR="00C5107B" w:rsidRPr="006716C8" w:rsidRDefault="00C5107B" w:rsidP="006716C8">
      <w:pPr>
        <w:spacing w:line="240" w:lineRule="auto"/>
        <w:jc w:val="both"/>
        <w:rPr>
          <w:rFonts w:ascii="Century Gothic" w:hAnsi="Century Gothic" w:cs="Arial"/>
          <w:b/>
          <w:sz w:val="20"/>
          <w:szCs w:val="20"/>
        </w:rPr>
      </w:pPr>
      <w:r w:rsidRPr="006716C8">
        <w:rPr>
          <w:rFonts w:ascii="Century Gothic" w:hAnsi="Century Gothic" w:cs="Arial"/>
          <w:b/>
          <w:sz w:val="20"/>
          <w:szCs w:val="20"/>
        </w:rPr>
        <w:t xml:space="preserve">SOCIEDADES POR ACCIONES SIMPLIFICADAS </w:t>
      </w:r>
      <w:r w:rsidRPr="006716C8">
        <w:rPr>
          <w:rFonts w:ascii="Century Gothic" w:eastAsia="Calibri" w:hAnsi="Century Gothic" w:cs="Arial"/>
          <w:b/>
          <w:color w:val="000000" w:themeColor="text1"/>
          <w:sz w:val="20"/>
          <w:szCs w:val="20"/>
          <w:lang w:val="es-ES_tradnl"/>
        </w:rPr>
        <w:t>―</w:t>
      </w:r>
      <w:r w:rsidRPr="006716C8">
        <w:rPr>
          <w:rFonts w:ascii="Century Gothic" w:hAnsi="Century Gothic" w:cs="Arial"/>
          <w:b/>
          <w:sz w:val="20"/>
          <w:szCs w:val="20"/>
        </w:rPr>
        <w:t xml:space="preserve"> Naturaleza jurídica </w:t>
      </w:r>
    </w:p>
    <w:p w14:paraId="0F14A0D0" w14:textId="5F2A4490" w:rsidR="00C5107B" w:rsidRPr="006716C8" w:rsidRDefault="00C5107B" w:rsidP="006716C8">
      <w:pPr>
        <w:spacing w:line="240" w:lineRule="auto"/>
        <w:jc w:val="both"/>
        <w:rPr>
          <w:rFonts w:ascii="Century Gothic" w:hAnsi="Century Gothic" w:cs="Arial"/>
          <w:b/>
          <w:sz w:val="20"/>
          <w:szCs w:val="20"/>
        </w:rPr>
      </w:pPr>
      <w:r w:rsidRPr="006716C8">
        <w:rPr>
          <w:rFonts w:ascii="Century Gothic" w:hAnsi="Century Gothic"/>
          <w:sz w:val="20"/>
          <w:szCs w:val="20"/>
        </w:rPr>
        <w:t>Ahora bien, sin perjuicio de las discusiones doctrinarias, según la jurisprudencia de la Corte Constitucional, las sociedades comerciales se clasifican en dos grandes categorías: sociedades de capital y sociedades de personas. Al respecto la Corte Constitucional, en sentencia C-831 de 2010, señaló: “Desde el punto de vista de la legislación mercantil, las sociedades pueden revestir distintas formas. Dos grandes categorías societarias son: i) las sociedades de personas, por aportes o cuotas, que comprenden a las limitadas, sociedades en comandita simple, colectivas y empresas unipersonales y, por otro lado, ii) las sociedades de capital o por acciones, entre las que se encuentran: las anónimas, simplificadas por acciones (SAS</w:t>
      </w:r>
      <w:proofErr w:type="gramStart"/>
      <w:r w:rsidRPr="006716C8">
        <w:rPr>
          <w:rFonts w:ascii="Century Gothic" w:hAnsi="Century Gothic"/>
          <w:sz w:val="20"/>
          <w:szCs w:val="20"/>
        </w:rPr>
        <w:t>),y</w:t>
      </w:r>
      <w:proofErr w:type="gramEnd"/>
      <w:r w:rsidRPr="006716C8">
        <w:rPr>
          <w:rFonts w:ascii="Century Gothic" w:hAnsi="Century Gothic"/>
          <w:sz w:val="20"/>
          <w:szCs w:val="20"/>
        </w:rPr>
        <w:t xml:space="preserve"> comanditarias por acciones”. De acuerdo con el artículo 3 de la Ley 1258 de 2008, la S.A.S. es una sociedad de capitales cuya naturaleza será siempre comercial, independientemente de las actividades previstas en su objeto social.</w:t>
      </w:r>
    </w:p>
    <w:p w14:paraId="542EF1A4" w14:textId="77777777" w:rsidR="00C5107B" w:rsidRPr="006716C8" w:rsidRDefault="00C5107B" w:rsidP="006716C8">
      <w:pPr>
        <w:spacing w:line="240" w:lineRule="auto"/>
        <w:jc w:val="both"/>
        <w:rPr>
          <w:rFonts w:ascii="Century Gothic" w:eastAsia="Calibri" w:hAnsi="Century Gothic" w:cs="Arial"/>
          <w:b/>
          <w:color w:val="000000" w:themeColor="text1"/>
          <w:sz w:val="20"/>
          <w:szCs w:val="20"/>
          <w:lang w:val="es-ES_tradnl"/>
        </w:rPr>
      </w:pPr>
      <w:r w:rsidRPr="006716C8">
        <w:rPr>
          <w:rFonts w:ascii="Century Gothic" w:eastAsia="Calibri" w:hAnsi="Century Gothic" w:cs="Arial"/>
          <w:b/>
          <w:color w:val="000000" w:themeColor="text1"/>
          <w:sz w:val="20"/>
          <w:szCs w:val="20"/>
          <w:lang w:val="es-ES_tradnl"/>
        </w:rPr>
        <w:t xml:space="preserve">INHABILIDADES E INCOMPATIBILIDADES ― Límites a la capacidad ― Régimen </w:t>
      </w:r>
    </w:p>
    <w:p w14:paraId="7FFB0508" w14:textId="77777777" w:rsidR="006716C8" w:rsidRPr="006716C8" w:rsidRDefault="006716C8" w:rsidP="006716C8">
      <w:pPr>
        <w:spacing w:line="240" w:lineRule="auto"/>
        <w:jc w:val="both"/>
        <w:rPr>
          <w:rFonts w:ascii="Century Gothic" w:hAnsi="Century Gothic"/>
          <w:sz w:val="20"/>
          <w:szCs w:val="20"/>
        </w:rPr>
      </w:pPr>
      <w:r w:rsidRPr="006716C8">
        <w:rPr>
          <w:rFonts w:ascii="Century Gothic" w:hAnsi="Century Gothic"/>
          <w:sz w:val="20"/>
          <w:szCs w:val="20"/>
        </w:rPr>
        <w:t xml:space="preserve">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Si bien no todas las causales de inhabilidad y de incompatibilidad son consecuencia de una medida de reproche ni de una sanción previa, es indiscutible que en los años más recientes los lamentables hechos de corrupción han generado, como respuesta del legislador, un incremento de las restricciones a la capacidad contractual, dirigidas a prevenir este tipo de situaciones o a sancionar tales conductas. </w:t>
      </w:r>
    </w:p>
    <w:p w14:paraId="40952F6B" w14:textId="5BFCFF9D" w:rsidR="006716C8" w:rsidRPr="006716C8" w:rsidRDefault="006716C8" w:rsidP="006716C8">
      <w:pPr>
        <w:spacing w:line="240" w:lineRule="auto"/>
        <w:jc w:val="both"/>
        <w:rPr>
          <w:rFonts w:ascii="Century Gothic" w:eastAsia="Calibri" w:hAnsi="Century Gothic" w:cs="Arial"/>
          <w:b/>
          <w:color w:val="000000" w:themeColor="text1"/>
          <w:sz w:val="20"/>
          <w:szCs w:val="20"/>
          <w:lang w:val="es-ES_tradnl"/>
        </w:rPr>
      </w:pPr>
      <w:r w:rsidRPr="006716C8">
        <w:rPr>
          <w:rFonts w:ascii="Century Gothic" w:hAnsi="Century Gothic"/>
          <w:sz w:val="20"/>
          <w:szCs w:val="20"/>
        </w:rPr>
        <w:t xml:space="preserve">En ese sentido, 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 </w:t>
      </w:r>
    </w:p>
    <w:p w14:paraId="079BBE42" w14:textId="77777777" w:rsidR="00C5107B" w:rsidRPr="006716C8" w:rsidRDefault="00C5107B" w:rsidP="006716C8">
      <w:pPr>
        <w:spacing w:line="240" w:lineRule="auto"/>
        <w:jc w:val="both"/>
        <w:rPr>
          <w:rFonts w:ascii="Century Gothic" w:eastAsia="Calibri" w:hAnsi="Century Gothic" w:cs="Arial"/>
          <w:b/>
          <w:color w:val="000000" w:themeColor="text1"/>
          <w:sz w:val="20"/>
          <w:szCs w:val="20"/>
          <w:lang w:val="es-ES_tradnl"/>
        </w:rPr>
      </w:pPr>
      <w:r w:rsidRPr="006716C8">
        <w:rPr>
          <w:rFonts w:ascii="Century Gothic" w:eastAsia="Calibri" w:hAnsi="Century Gothic" w:cs="Arial"/>
          <w:b/>
          <w:color w:val="000000" w:themeColor="text1"/>
          <w:sz w:val="20"/>
          <w:szCs w:val="20"/>
          <w:lang w:val="es-ES_tradnl"/>
        </w:rPr>
        <w:t xml:space="preserve">INHABILIDADES E INCOMPATIBILIDADES ― Concepto ― </w:t>
      </w:r>
    </w:p>
    <w:p w14:paraId="28424CCF" w14:textId="4AE62240" w:rsidR="006716C8" w:rsidRPr="006716C8" w:rsidRDefault="006716C8" w:rsidP="006716C8">
      <w:pPr>
        <w:spacing w:line="240" w:lineRule="auto"/>
        <w:jc w:val="both"/>
        <w:rPr>
          <w:rFonts w:ascii="Century Gothic" w:hAnsi="Century Gothic"/>
          <w:sz w:val="20"/>
          <w:szCs w:val="20"/>
        </w:rPr>
      </w:pPr>
      <w:r w:rsidRPr="006716C8">
        <w:rPr>
          <w:rFonts w:ascii="Century Gothic" w:hAnsi="Century Gothic"/>
          <w:sz w:val="20"/>
          <w:szCs w:val="20"/>
        </w:rPr>
        <w:t>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1FEB814B" w14:textId="17F189DB" w:rsidR="006716C8" w:rsidRPr="006716C8" w:rsidRDefault="006716C8" w:rsidP="006716C8">
      <w:pPr>
        <w:spacing w:line="240" w:lineRule="auto"/>
        <w:jc w:val="both"/>
        <w:rPr>
          <w:rFonts w:ascii="Century Gothic" w:eastAsia="Calibri" w:hAnsi="Century Gothic" w:cs="Arial"/>
          <w:b/>
          <w:color w:val="000000" w:themeColor="text1"/>
          <w:sz w:val="20"/>
          <w:szCs w:val="20"/>
          <w:lang w:val="es-ES_tradnl"/>
        </w:rPr>
      </w:pPr>
      <w:r w:rsidRPr="006716C8">
        <w:rPr>
          <w:rFonts w:ascii="Century Gothic" w:hAnsi="Century Gothic"/>
          <w:sz w:val="20"/>
          <w:szCs w:val="20"/>
        </w:rPr>
        <w:t xml:space="preserve">Además, la Corte Constitucional ha explicado que el legislador tiene la competencia para determinar qué hechos o situaciones generan inhabilidad para contratar, pues este </w:t>
      </w:r>
      <w:r w:rsidRPr="006716C8">
        <w:rPr>
          <w:rFonts w:ascii="Century Gothic" w:hAnsi="Century Gothic"/>
          <w:sz w:val="20"/>
          <w:szCs w:val="20"/>
        </w:rPr>
        <w:lastRenderedPageBreak/>
        <w:t>régimen es un aspecto propio del Estatuto General de Contratación de la Administración Pública, cuya expedición compete al Congreso de la República de conformidad con el artículo 150 de la Constitución Política, y que en esta materia rige el principio de legalidad:</w:t>
      </w:r>
    </w:p>
    <w:p w14:paraId="58788E2A" w14:textId="77777777" w:rsidR="00C5107B" w:rsidRPr="006716C8" w:rsidRDefault="00C5107B" w:rsidP="006716C8">
      <w:pPr>
        <w:spacing w:line="240" w:lineRule="auto"/>
        <w:jc w:val="both"/>
        <w:rPr>
          <w:rFonts w:ascii="Century Gothic" w:eastAsia="Calibri" w:hAnsi="Century Gothic" w:cs="Arial"/>
          <w:b/>
          <w:i/>
          <w:iCs/>
          <w:color w:val="000000" w:themeColor="text1"/>
          <w:sz w:val="20"/>
          <w:szCs w:val="20"/>
          <w:lang w:val="es-ES_tradnl"/>
        </w:rPr>
      </w:pPr>
      <w:r w:rsidRPr="006716C8">
        <w:rPr>
          <w:rFonts w:ascii="Century Gothic" w:eastAsia="Calibri" w:hAnsi="Century Gothic" w:cs="Arial"/>
          <w:b/>
          <w:color w:val="000000" w:themeColor="text1"/>
          <w:sz w:val="20"/>
          <w:szCs w:val="20"/>
          <w:lang w:val="es-ES_tradnl"/>
        </w:rPr>
        <w:t xml:space="preserve">INHABILIDADES E INCOMPATIBILIDADES ― Interpretación restrictiva ― Principio </w:t>
      </w:r>
      <w:r w:rsidRPr="006716C8">
        <w:rPr>
          <w:rFonts w:ascii="Century Gothic" w:eastAsia="Calibri" w:hAnsi="Century Gothic" w:cs="Arial"/>
          <w:b/>
          <w:i/>
          <w:iCs/>
          <w:color w:val="000000" w:themeColor="text1"/>
          <w:sz w:val="20"/>
          <w:szCs w:val="20"/>
          <w:lang w:val="es-ES_tradnl"/>
        </w:rPr>
        <w:t>pro libertate</w:t>
      </w:r>
    </w:p>
    <w:p w14:paraId="4314B472" w14:textId="6E228A24" w:rsidR="00C5107B" w:rsidRPr="006716C8" w:rsidRDefault="00C5107B" w:rsidP="006716C8">
      <w:pPr>
        <w:spacing w:line="240" w:lineRule="auto"/>
        <w:jc w:val="both"/>
        <w:rPr>
          <w:rFonts w:ascii="Century Gothic" w:eastAsia="Calibri" w:hAnsi="Century Gothic" w:cs="Arial"/>
          <w:b/>
          <w:color w:val="000000" w:themeColor="text1"/>
          <w:sz w:val="20"/>
          <w:szCs w:val="20"/>
          <w:lang w:val="es-ES_tradnl"/>
        </w:rPr>
      </w:pPr>
      <w:r w:rsidRPr="006716C8">
        <w:rPr>
          <w:rFonts w:ascii="Century Gothic" w:hAnsi="Century Gothic"/>
          <w:sz w:val="20"/>
          <w:szCs w:val="20"/>
        </w:rPr>
        <w:t xml:space="preserve">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 </w:t>
      </w:r>
    </w:p>
    <w:p w14:paraId="0B6AD648" w14:textId="6E0D7F30" w:rsidR="00C5107B" w:rsidRPr="006716C8" w:rsidRDefault="00C5107B" w:rsidP="006716C8">
      <w:pPr>
        <w:spacing w:line="240" w:lineRule="auto"/>
        <w:jc w:val="both"/>
        <w:rPr>
          <w:rFonts w:ascii="Century Gothic" w:eastAsia="Calibri" w:hAnsi="Century Gothic" w:cs="Arial"/>
          <w:b/>
          <w:color w:val="000000" w:themeColor="text1"/>
          <w:sz w:val="20"/>
          <w:szCs w:val="20"/>
          <w:lang w:val="es-ES_tradnl"/>
        </w:rPr>
      </w:pPr>
      <w:r w:rsidRPr="006716C8">
        <w:rPr>
          <w:rFonts w:ascii="Century Gothic" w:eastAsia="Calibri" w:hAnsi="Century Gothic" w:cs="Arial"/>
          <w:b/>
          <w:color w:val="000000" w:themeColor="text1"/>
          <w:sz w:val="20"/>
          <w:szCs w:val="20"/>
          <w:lang w:val="es-ES_tradnl"/>
        </w:rPr>
        <w:t>INHABILIDADES E INCOMPATIBILIDADES – Sobreviniente</w:t>
      </w:r>
    </w:p>
    <w:p w14:paraId="44D69DE7" w14:textId="77777777" w:rsidR="006716C8" w:rsidRPr="006716C8" w:rsidRDefault="006716C8" w:rsidP="006716C8">
      <w:pPr>
        <w:spacing w:line="240" w:lineRule="auto"/>
        <w:jc w:val="both"/>
        <w:rPr>
          <w:rFonts w:ascii="Century Gothic" w:hAnsi="Century Gothic"/>
          <w:sz w:val="20"/>
          <w:szCs w:val="20"/>
        </w:rPr>
      </w:pPr>
      <w:r w:rsidRPr="006716C8">
        <w:rPr>
          <w:rFonts w:ascii="Century Gothic" w:hAnsi="Century Gothic"/>
          <w:sz w:val="20"/>
          <w:szCs w:val="20"/>
        </w:rPr>
        <w:t xml:space="preserve">En efecto, si el contrato se celebra con personas incursas previamente en una situación de inhabilidad o incompatibilidad, este surge a la vida jurídica viciado de nulidad absoluta. Razón por la cual, el artículo 9 de la ley 80 de 1993 contempla en su inciso segundo que: “Cuando la inhabilidad o incompatibilidad sobrevenga en un proponente dentro de un proceso de selección, se entenderá que renuncia a la participación en el proceso de selección y a los derechos surgidos del mismo […]”. Dicha presunción de renuncia a la participación y a los derechos surgidos del mismo, en caso de contar con resolución de adjudicación, debe interpretarse en conjunto con el artículo 9 de la Ley 1150 de 2007, el cual consagra dos reglas especiales en los que la norma da la posibilidad a una Entidad Estatal para que adjudique nuevamente el contrato al proponente calificado en segundo lugar, y esto es, cuando dentro del plazo comprendido entre la adjudicación del contrato y la suscripción del mismo, el acto administrativo de adjudicación es revocado porque sobrevino una inhabilidad o incompatibilidad o si se demuestra que el acto se obtuvo por medios ilegales, caso en el cual, “la entidad podrá aplicar lo previsto en el inciso final del numeral 12 del artículo 30 de la Ley 80 de 1993”. </w:t>
      </w:r>
    </w:p>
    <w:p w14:paraId="5BF8B551" w14:textId="2B6E62F2" w:rsidR="006716C8" w:rsidRPr="006716C8" w:rsidRDefault="006716C8" w:rsidP="006716C8">
      <w:pPr>
        <w:spacing w:line="240" w:lineRule="auto"/>
        <w:jc w:val="both"/>
        <w:rPr>
          <w:rFonts w:ascii="Century Gothic" w:eastAsia="Calibri" w:hAnsi="Century Gothic" w:cs="Arial"/>
          <w:b/>
          <w:color w:val="000000" w:themeColor="text1"/>
          <w:sz w:val="20"/>
          <w:szCs w:val="20"/>
          <w:lang w:val="es-ES_tradnl"/>
        </w:rPr>
      </w:pPr>
      <w:r w:rsidRPr="006716C8">
        <w:rPr>
          <w:rFonts w:ascii="Century Gothic" w:hAnsi="Century Gothic"/>
          <w:sz w:val="20"/>
          <w:szCs w:val="20"/>
        </w:rPr>
        <w:t>La segunda regla, trata de aquellos casos en que la Entidad Estatal declare la caducidad del contrato y se encuentre pendiente de ejecución un porcentaje igual o superior al cincuenta por ciento (50%) del mismo, la norma indica que la Entidad Estatal podrá contratar al proponente calificado en el segundo lugar en el proceso de selección respectivo, previa revisión de las condiciones a que haya lugar, con excepción de los contratos de concesión</w:t>
      </w:r>
    </w:p>
    <w:p w14:paraId="4ED55AA2" w14:textId="1CAB2DEC" w:rsidR="00C5107B" w:rsidRPr="006716C8" w:rsidRDefault="00C5107B" w:rsidP="006716C8">
      <w:pPr>
        <w:spacing w:line="240" w:lineRule="auto"/>
        <w:jc w:val="both"/>
        <w:rPr>
          <w:rFonts w:ascii="Century Gothic" w:eastAsia="Calibri" w:hAnsi="Century Gothic" w:cs="Arial"/>
          <w:b/>
          <w:color w:val="000000" w:themeColor="text1"/>
          <w:sz w:val="20"/>
          <w:szCs w:val="20"/>
          <w:lang w:val="es-ES_tradnl"/>
        </w:rPr>
      </w:pPr>
      <w:r w:rsidRPr="006716C8">
        <w:rPr>
          <w:rFonts w:ascii="Century Gothic" w:eastAsia="Calibri" w:hAnsi="Century Gothic" w:cs="Arial"/>
          <w:b/>
          <w:color w:val="000000" w:themeColor="text1"/>
          <w:sz w:val="20"/>
          <w:szCs w:val="20"/>
          <w:lang w:val="es-ES_tradnl"/>
        </w:rPr>
        <w:t xml:space="preserve">INHABILIDADES ― Interpretación restrictiva ― Artículo 8 ― Ley 80 de 1993 </w:t>
      </w:r>
    </w:p>
    <w:p w14:paraId="292E9C22" w14:textId="292EB38F" w:rsidR="006716C8" w:rsidRPr="006716C8" w:rsidRDefault="006716C8" w:rsidP="006716C8">
      <w:pPr>
        <w:spacing w:line="240" w:lineRule="auto"/>
        <w:jc w:val="both"/>
        <w:rPr>
          <w:rFonts w:ascii="Century Gothic" w:hAnsi="Century Gothic"/>
          <w:sz w:val="20"/>
          <w:szCs w:val="20"/>
        </w:rPr>
      </w:pPr>
      <w:r w:rsidRPr="006716C8">
        <w:rPr>
          <w:rFonts w:ascii="Century Gothic" w:hAnsi="Century Gothic"/>
          <w:sz w:val="20"/>
          <w:szCs w:val="20"/>
        </w:rPr>
        <w:t xml:space="preserve">Finalmente, y en armonía con lo expuesto, mediante oficio No. 220- 087303 del 16 de agosto de 2019 la Superintendencia de Sociedades señaló que las inhabilidades son de aplicación excepcional y restrictiva, por lo tanto, no puede ser impuesta a los socios de una sociedad de capitales como lo es la sociedad por acciones simplificadas. </w:t>
      </w:r>
    </w:p>
    <w:p w14:paraId="6DFA41E9" w14:textId="54A24F8F" w:rsidR="006716C8" w:rsidRPr="006716C8" w:rsidRDefault="006716C8" w:rsidP="006716C8">
      <w:pPr>
        <w:spacing w:line="240" w:lineRule="auto"/>
        <w:jc w:val="both"/>
        <w:rPr>
          <w:rFonts w:ascii="Century Gothic" w:hAnsi="Century Gothic"/>
          <w:sz w:val="20"/>
          <w:szCs w:val="20"/>
        </w:rPr>
      </w:pPr>
      <w:r w:rsidRPr="006716C8">
        <w:rPr>
          <w:rFonts w:ascii="Century Gothic" w:hAnsi="Century Gothic"/>
          <w:sz w:val="20"/>
          <w:szCs w:val="20"/>
        </w:rPr>
        <w:lastRenderedPageBreak/>
        <w:t>(…)</w:t>
      </w:r>
    </w:p>
    <w:p w14:paraId="48C60835" w14:textId="0C551D09" w:rsidR="006716C8" w:rsidRPr="006716C8" w:rsidRDefault="006716C8" w:rsidP="006716C8">
      <w:pPr>
        <w:spacing w:line="240" w:lineRule="auto"/>
        <w:jc w:val="both"/>
        <w:rPr>
          <w:rFonts w:ascii="Century Gothic" w:hAnsi="Century Gothic"/>
          <w:sz w:val="20"/>
          <w:szCs w:val="20"/>
        </w:rPr>
      </w:pPr>
      <w:r w:rsidRPr="006716C8">
        <w:rPr>
          <w:rFonts w:ascii="Century Gothic" w:hAnsi="Century Gothic"/>
          <w:sz w:val="20"/>
          <w:szCs w:val="20"/>
        </w:rPr>
        <w:t xml:space="preserve">En consecuencia, al ser el régimen de inhabilidades e incompatibilidades de aplicación restrictiva, esto es, se aplica de manera taxativa las causales previstas en la </w:t>
      </w:r>
      <w:proofErr w:type="gramStart"/>
      <w:r w:rsidRPr="006716C8">
        <w:rPr>
          <w:rFonts w:ascii="Century Gothic" w:hAnsi="Century Gothic"/>
          <w:sz w:val="20"/>
          <w:szCs w:val="20"/>
        </w:rPr>
        <w:t>ley ,</w:t>
      </w:r>
      <w:proofErr w:type="gramEnd"/>
      <w:r w:rsidRPr="006716C8">
        <w:rPr>
          <w:rFonts w:ascii="Century Gothic" w:hAnsi="Century Gothic"/>
          <w:sz w:val="20"/>
          <w:szCs w:val="20"/>
        </w:rPr>
        <w:t xml:space="preserve"> de la revisión del artículo 8 de la Ley 80 de 1993 se identifican las siguientes causales de inhabilidad e incompatibilidad que podrían afectar la capacidad para contratar de una Sociedad por Acciones Simplificadas, cuando sobrevenga en sus socios una inhabilidad e incompatibilidad</w:t>
      </w:r>
    </w:p>
    <w:p w14:paraId="7AF2DF8E" w14:textId="78748566" w:rsidR="00C5107B" w:rsidRDefault="00C5107B">
      <w:pPr>
        <w:rPr>
          <w:rFonts w:ascii="Century Gothic" w:hAnsi="Century Gothic"/>
        </w:rPr>
      </w:pPr>
      <w:r>
        <w:rPr>
          <w:rFonts w:ascii="Century Gothic" w:hAnsi="Century Gothic"/>
        </w:rPr>
        <w:br w:type="page"/>
      </w:r>
    </w:p>
    <w:p w14:paraId="572B8A3C" w14:textId="0E6605A2" w:rsidR="0092678D" w:rsidRPr="00FD1F78" w:rsidRDefault="00C5107B" w:rsidP="0092678D">
      <w:pPr>
        <w:spacing w:after="0"/>
        <w:rPr>
          <w:rFonts w:ascii="Century Gothic" w:hAnsi="Century Gothic"/>
        </w:rPr>
      </w:pPr>
      <w:r>
        <w:rPr>
          <w:noProof/>
        </w:rPr>
        <w:lastRenderedPageBreak/>
        <w:drawing>
          <wp:anchor distT="0" distB="0" distL="114300" distR="114300" simplePos="0" relativeHeight="251658240" behindDoc="1" locked="0" layoutInCell="1" allowOverlap="1" wp14:anchorId="1F716915" wp14:editId="49F14F6E">
            <wp:simplePos x="0" y="0"/>
            <wp:positionH relativeFrom="column">
              <wp:posOffset>2815590</wp:posOffset>
            </wp:positionH>
            <wp:positionV relativeFrom="paragraph">
              <wp:posOffset>-49530</wp:posOffset>
            </wp:positionV>
            <wp:extent cx="2819400" cy="819150"/>
            <wp:effectExtent l="0" t="0" r="0" b="0"/>
            <wp:wrapNone/>
            <wp:docPr id="145907831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78312"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819400" cy="819150"/>
                    </a:xfrm>
                    <a:prstGeom prst="rect">
                      <a:avLst/>
                    </a:prstGeom>
                  </pic:spPr>
                </pic:pic>
              </a:graphicData>
            </a:graphic>
          </wp:anchor>
        </w:drawing>
      </w:r>
      <w:r w:rsidR="0092678D" w:rsidRPr="00FD1F78">
        <w:rPr>
          <w:rFonts w:ascii="Century Gothic" w:hAnsi="Century Gothic"/>
        </w:rPr>
        <w:t>Bogotá D.C.,</w:t>
      </w:r>
      <w:r w:rsidR="003B432E" w:rsidRPr="00FD1F78">
        <w:rPr>
          <w:rFonts w:ascii="Century Gothic" w:hAnsi="Century Gothic"/>
        </w:rPr>
        <w:t xml:space="preserve"> 1</w:t>
      </w:r>
      <w:r w:rsidR="0092678D" w:rsidRPr="00FD1F78">
        <w:rPr>
          <w:rFonts w:ascii="Century Gothic" w:hAnsi="Century Gothic"/>
        </w:rPr>
        <w:t xml:space="preserve">5 de </w:t>
      </w:r>
      <w:r w:rsidR="00653768" w:rsidRPr="00FD1F78">
        <w:rPr>
          <w:rFonts w:ascii="Century Gothic" w:hAnsi="Century Gothic"/>
        </w:rPr>
        <w:t xml:space="preserve">agosto </w:t>
      </w:r>
      <w:r w:rsidR="0092678D" w:rsidRPr="00FD1F78">
        <w:rPr>
          <w:rFonts w:ascii="Century Gothic" w:hAnsi="Century Gothic"/>
        </w:rPr>
        <w:t xml:space="preserve">de 2023 </w:t>
      </w:r>
    </w:p>
    <w:p w14:paraId="3C62F7B0" w14:textId="77777777" w:rsidR="0092678D" w:rsidRPr="00FD1F78" w:rsidRDefault="0092678D" w:rsidP="0092678D">
      <w:pPr>
        <w:spacing w:after="0"/>
        <w:rPr>
          <w:rFonts w:ascii="Century Gothic" w:hAnsi="Century Gothic"/>
        </w:rPr>
      </w:pPr>
    </w:p>
    <w:p w14:paraId="0E4E23B3" w14:textId="77777777" w:rsidR="0092678D" w:rsidRPr="00FD1F78" w:rsidRDefault="0092678D" w:rsidP="0092678D">
      <w:pPr>
        <w:spacing w:after="0"/>
        <w:rPr>
          <w:rFonts w:ascii="Century Gothic" w:hAnsi="Century Gothic"/>
        </w:rPr>
      </w:pPr>
    </w:p>
    <w:p w14:paraId="705A10FA" w14:textId="77777777" w:rsidR="000229BA" w:rsidRPr="00FD1F78" w:rsidRDefault="000229BA" w:rsidP="0092678D">
      <w:pPr>
        <w:spacing w:after="0"/>
        <w:rPr>
          <w:rFonts w:ascii="Century Gothic" w:hAnsi="Century Gothic"/>
        </w:rPr>
      </w:pPr>
    </w:p>
    <w:p w14:paraId="66BC4E83" w14:textId="59F63FE0" w:rsidR="0092678D" w:rsidRPr="00FD1F78" w:rsidRDefault="0092678D" w:rsidP="0092678D">
      <w:pPr>
        <w:pStyle w:val="Sinespaciado"/>
        <w:rPr>
          <w:rFonts w:ascii="Century Gothic" w:hAnsi="Century Gothic" w:cs="Arial"/>
          <w:lang w:val="es-ES_tradnl"/>
        </w:rPr>
      </w:pPr>
      <w:r w:rsidRPr="00FD1F78">
        <w:rPr>
          <w:rFonts w:ascii="Century Gothic" w:hAnsi="Century Gothic" w:cs="Arial"/>
          <w:lang w:val="es-ES_tradnl"/>
        </w:rPr>
        <w:t>Señor</w:t>
      </w:r>
      <w:r w:rsidR="0021709A" w:rsidRPr="00FD1F78">
        <w:rPr>
          <w:rFonts w:ascii="Century Gothic" w:hAnsi="Century Gothic" w:cs="Arial"/>
          <w:lang w:val="es-ES_tradnl"/>
        </w:rPr>
        <w:t xml:space="preserve"> (</w:t>
      </w:r>
      <w:r w:rsidR="000229BA" w:rsidRPr="00FD1F78">
        <w:rPr>
          <w:rFonts w:ascii="Century Gothic" w:hAnsi="Century Gothic" w:cs="Arial"/>
          <w:lang w:val="es-ES_tradnl"/>
        </w:rPr>
        <w:t>a</w:t>
      </w:r>
      <w:r w:rsidR="0021709A" w:rsidRPr="00FD1F78">
        <w:rPr>
          <w:rFonts w:ascii="Century Gothic" w:hAnsi="Century Gothic" w:cs="Arial"/>
          <w:lang w:val="es-ES_tradnl"/>
        </w:rPr>
        <w:t>)</w:t>
      </w:r>
    </w:p>
    <w:p w14:paraId="611CD22D" w14:textId="6AB1A67D" w:rsidR="0092678D" w:rsidRPr="00FD1F78" w:rsidRDefault="000229BA" w:rsidP="0092678D">
      <w:pPr>
        <w:pStyle w:val="Sinespaciado"/>
        <w:rPr>
          <w:rFonts w:ascii="Century Gothic" w:hAnsi="Century Gothic" w:cs="Arial"/>
          <w:b/>
          <w:lang w:val="es-ES_tradnl"/>
        </w:rPr>
      </w:pPr>
      <w:r w:rsidRPr="00FD1F78">
        <w:rPr>
          <w:rFonts w:ascii="Century Gothic" w:hAnsi="Century Gothic" w:cs="Arial"/>
          <w:b/>
          <w:lang w:val="es-ES_tradnl"/>
        </w:rPr>
        <w:t>Anónimo</w:t>
      </w:r>
    </w:p>
    <w:p w14:paraId="29B7F957" w14:textId="6D9BB9E8" w:rsidR="0092678D" w:rsidRPr="00FD1F78" w:rsidRDefault="0021709A" w:rsidP="0092678D">
      <w:pPr>
        <w:pStyle w:val="Sinespaciado"/>
        <w:rPr>
          <w:rFonts w:ascii="Century Gothic" w:hAnsi="Century Gothic" w:cs="Arial"/>
          <w:lang w:val="es-ES_tradnl"/>
        </w:rPr>
      </w:pPr>
      <w:r w:rsidRPr="00FD1F78">
        <w:rPr>
          <w:rFonts w:ascii="Century Gothic" w:hAnsi="Century Gothic" w:cs="Arial"/>
          <w:lang w:val="es-ES_tradnl"/>
        </w:rPr>
        <w:t>Bogotá, D.C.,</w:t>
      </w:r>
    </w:p>
    <w:p w14:paraId="11E55527" w14:textId="77777777" w:rsidR="0092678D" w:rsidRPr="00FD1F78" w:rsidRDefault="0092678D" w:rsidP="0092678D">
      <w:pPr>
        <w:jc w:val="both"/>
        <w:rPr>
          <w:rFonts w:ascii="Century Gothic" w:eastAsia="Calibri" w:hAnsi="Century Gothic" w:cs="Arial"/>
          <w:color w:val="000000" w:themeColor="text1"/>
          <w:lang w:val="es-ES_tradnl"/>
        </w:rPr>
      </w:pPr>
    </w:p>
    <w:p w14:paraId="260064C7" w14:textId="7FA34780" w:rsidR="0092678D" w:rsidRPr="00FD1F78" w:rsidRDefault="0092678D" w:rsidP="0092678D">
      <w:pPr>
        <w:jc w:val="center"/>
        <w:rPr>
          <w:rFonts w:ascii="Century Gothic" w:eastAsia="Calibri" w:hAnsi="Century Gothic" w:cs="Arial"/>
          <w:b/>
          <w:bCs/>
          <w:color w:val="000000" w:themeColor="text1"/>
          <w:lang w:val="es-ES_tradnl"/>
        </w:rPr>
      </w:pPr>
      <w:r w:rsidRPr="00FD1F78">
        <w:rPr>
          <w:rFonts w:ascii="Century Gothic" w:eastAsia="Calibri" w:hAnsi="Century Gothic" w:cs="Arial"/>
          <w:b/>
          <w:bCs/>
          <w:color w:val="000000" w:themeColor="text1"/>
          <w:lang w:val="es-ES_tradnl"/>
        </w:rPr>
        <w:t xml:space="preserve">Concepto C </w:t>
      </w:r>
      <w:r w:rsidRPr="00FD1F78">
        <w:rPr>
          <w:rFonts w:ascii="Arial" w:eastAsia="Calibri" w:hAnsi="Arial" w:cs="Arial"/>
          <w:b/>
          <w:bCs/>
          <w:color w:val="000000" w:themeColor="text1"/>
          <w:lang w:val="es-ES_tradnl"/>
        </w:rPr>
        <w:t>‒</w:t>
      </w:r>
      <w:r w:rsidRPr="00FD1F78">
        <w:rPr>
          <w:rFonts w:ascii="Century Gothic" w:eastAsia="Calibri" w:hAnsi="Century Gothic" w:cs="Arial"/>
          <w:b/>
          <w:bCs/>
          <w:color w:val="000000" w:themeColor="text1"/>
          <w:lang w:val="es-ES_tradnl"/>
        </w:rPr>
        <w:t xml:space="preserve"> </w:t>
      </w:r>
      <w:r w:rsidR="0021709A" w:rsidRPr="00FD1F78">
        <w:rPr>
          <w:rFonts w:ascii="Century Gothic" w:eastAsia="Calibri" w:hAnsi="Century Gothic" w:cs="Arial"/>
          <w:b/>
          <w:bCs/>
          <w:color w:val="000000" w:themeColor="text1"/>
          <w:lang w:val="es-ES_tradnl"/>
        </w:rPr>
        <w:t>289</w:t>
      </w:r>
      <w:r w:rsidRPr="00FD1F78">
        <w:rPr>
          <w:rFonts w:ascii="Century Gothic" w:eastAsia="Calibri" w:hAnsi="Century Gothic" w:cs="Arial"/>
          <w:b/>
          <w:bCs/>
          <w:color w:val="000000" w:themeColor="text1"/>
          <w:lang w:val="es-ES_tradnl"/>
        </w:rPr>
        <w:t xml:space="preserve"> de 2023 </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2678D" w:rsidRPr="00FD1F78" w14:paraId="798B0EA8" w14:textId="77777777" w:rsidTr="005A0352">
        <w:tc>
          <w:tcPr>
            <w:tcW w:w="2689" w:type="dxa"/>
          </w:tcPr>
          <w:p w14:paraId="09993CE9" w14:textId="77777777" w:rsidR="0092678D" w:rsidRPr="00FD1F78" w:rsidRDefault="0092678D" w:rsidP="005A0352">
            <w:pPr>
              <w:jc w:val="both"/>
              <w:rPr>
                <w:rFonts w:ascii="Century Gothic" w:eastAsia="Calibri" w:hAnsi="Century Gothic" w:cs="Arial"/>
                <w:color w:val="000000" w:themeColor="text1"/>
                <w:lang w:val="es-ES_tradnl"/>
              </w:rPr>
            </w:pPr>
            <w:r w:rsidRPr="00FD1F78">
              <w:rPr>
                <w:rFonts w:ascii="Century Gothic" w:eastAsia="Calibri" w:hAnsi="Century Gothic" w:cs="Arial"/>
                <w:b/>
                <w:color w:val="000000" w:themeColor="text1"/>
                <w:lang w:val="es-ES_tradnl"/>
              </w:rPr>
              <w:t>Temas:</w:t>
            </w:r>
            <w:r w:rsidRPr="00FD1F78">
              <w:rPr>
                <w:rFonts w:ascii="Century Gothic" w:eastAsia="Calibri" w:hAnsi="Century Gothic" w:cs="Arial"/>
                <w:color w:val="000000" w:themeColor="text1"/>
                <w:lang w:val="es-ES_tradnl"/>
              </w:rPr>
              <w:t xml:space="preserve">                                      </w:t>
            </w:r>
          </w:p>
        </w:tc>
        <w:tc>
          <w:tcPr>
            <w:tcW w:w="6237" w:type="dxa"/>
          </w:tcPr>
          <w:p w14:paraId="56C25D88" w14:textId="3E7D788B" w:rsidR="0092678D" w:rsidRPr="00FD1F78" w:rsidRDefault="0092678D" w:rsidP="005A0352">
            <w:pPr>
              <w:jc w:val="both"/>
              <w:rPr>
                <w:rFonts w:ascii="Century Gothic" w:eastAsia="Calibri" w:hAnsi="Century Gothic" w:cs="Arial"/>
                <w:color w:val="000000" w:themeColor="text1"/>
                <w:lang w:val="es-ES_tradnl"/>
              </w:rPr>
            </w:pPr>
            <w:r w:rsidRPr="00FD1F78">
              <w:rPr>
                <w:rFonts w:ascii="Century Gothic" w:hAnsi="Century Gothic" w:cs="Arial"/>
                <w:bCs/>
              </w:rPr>
              <w:t xml:space="preserve">SOCIEDADES POR ACCIONES SIMPLIFICADAS </w:t>
            </w:r>
            <w:r w:rsidRPr="00FD1F78">
              <w:rPr>
                <w:rFonts w:ascii="Century Gothic" w:eastAsia="Calibri" w:hAnsi="Century Gothic" w:cs="Arial"/>
                <w:color w:val="000000" w:themeColor="text1"/>
                <w:lang w:val="es-ES_tradnl"/>
              </w:rPr>
              <w:t>―</w:t>
            </w:r>
            <w:r w:rsidRPr="00FD1F78">
              <w:rPr>
                <w:rFonts w:ascii="Century Gothic" w:hAnsi="Century Gothic" w:cs="Arial"/>
                <w:bCs/>
              </w:rPr>
              <w:t xml:space="preserve"> Naturaleza jurídica / </w:t>
            </w:r>
            <w:r w:rsidRPr="00FD1F78">
              <w:rPr>
                <w:rFonts w:ascii="Century Gothic" w:eastAsia="Calibri" w:hAnsi="Century Gothic" w:cs="Arial"/>
                <w:color w:val="000000" w:themeColor="text1"/>
                <w:lang w:val="es-ES_tradnl"/>
              </w:rPr>
              <w:t xml:space="preserve">INHABILIDADES E INCOMPATIBILIDADES ― Límites a la capacidad ― Régimen / INHABILIDADES E INCOMPATIBILIDADES ― Concepto ― / INHABILIDADES E INCOMPATIBILIDADES ― Interpretación restrictiva ― Principio </w:t>
            </w:r>
            <w:r w:rsidRPr="00FD1F78">
              <w:rPr>
                <w:rFonts w:ascii="Century Gothic" w:eastAsia="Calibri" w:hAnsi="Century Gothic" w:cs="Arial"/>
                <w:i/>
                <w:iCs/>
                <w:color w:val="000000" w:themeColor="text1"/>
                <w:lang w:val="es-ES_tradnl"/>
              </w:rPr>
              <w:t>pro libertate</w:t>
            </w:r>
            <w:r w:rsidRPr="00FD1F78">
              <w:rPr>
                <w:rFonts w:ascii="Century Gothic" w:eastAsia="Calibri" w:hAnsi="Century Gothic" w:cs="Arial"/>
                <w:color w:val="000000" w:themeColor="text1"/>
                <w:lang w:val="es-ES_tradnl"/>
              </w:rPr>
              <w:t xml:space="preserve"> / </w:t>
            </w:r>
            <w:r w:rsidR="00762B47" w:rsidRPr="00FD1F78">
              <w:rPr>
                <w:rFonts w:ascii="Century Gothic" w:eastAsia="Calibri" w:hAnsi="Century Gothic" w:cs="Arial"/>
                <w:color w:val="000000" w:themeColor="text1"/>
                <w:lang w:val="es-ES_tradnl"/>
              </w:rPr>
              <w:t xml:space="preserve">INHABILIDADES E INCOMPATIBILIDADES </w:t>
            </w:r>
            <w:r w:rsidR="00CB46F6" w:rsidRPr="00FD1F78">
              <w:rPr>
                <w:rFonts w:ascii="Century Gothic" w:eastAsia="Calibri" w:hAnsi="Century Gothic" w:cs="Arial"/>
                <w:color w:val="000000" w:themeColor="text1"/>
                <w:lang w:val="es-ES_tradnl"/>
              </w:rPr>
              <w:t>–</w:t>
            </w:r>
            <w:r w:rsidR="00762B47" w:rsidRPr="00FD1F78">
              <w:rPr>
                <w:rFonts w:ascii="Century Gothic" w:eastAsia="Calibri" w:hAnsi="Century Gothic" w:cs="Arial"/>
                <w:color w:val="000000" w:themeColor="text1"/>
                <w:lang w:val="es-ES_tradnl"/>
              </w:rPr>
              <w:t xml:space="preserve"> </w:t>
            </w:r>
            <w:r w:rsidR="00CB46F6" w:rsidRPr="00FD1F78">
              <w:rPr>
                <w:rFonts w:ascii="Century Gothic" w:eastAsia="Calibri" w:hAnsi="Century Gothic" w:cs="Arial"/>
                <w:color w:val="000000" w:themeColor="text1"/>
                <w:lang w:val="es-ES_tradnl"/>
              </w:rPr>
              <w:t xml:space="preserve">Sobreviniente/ </w:t>
            </w:r>
            <w:r w:rsidR="00762B47" w:rsidRPr="00FD1F78">
              <w:rPr>
                <w:rFonts w:ascii="Century Gothic" w:eastAsia="Calibri" w:hAnsi="Century Gothic" w:cs="Arial"/>
                <w:color w:val="000000" w:themeColor="text1"/>
                <w:lang w:val="es-ES_tradnl"/>
              </w:rPr>
              <w:t>I</w:t>
            </w:r>
            <w:r w:rsidRPr="00FD1F78">
              <w:rPr>
                <w:rFonts w:ascii="Century Gothic" w:eastAsia="Calibri" w:hAnsi="Century Gothic" w:cs="Arial"/>
                <w:color w:val="000000" w:themeColor="text1"/>
                <w:lang w:val="es-ES_tradnl"/>
              </w:rPr>
              <w:t xml:space="preserve">NHABILIDADES ― Interpretación restrictiva ― Artículo 8 ― Ley 80 de 1993 </w:t>
            </w:r>
          </w:p>
        </w:tc>
      </w:tr>
      <w:tr w:rsidR="0092678D" w:rsidRPr="00FD1F78" w14:paraId="0F94F4E4" w14:textId="77777777" w:rsidTr="005A0352">
        <w:tc>
          <w:tcPr>
            <w:tcW w:w="2689" w:type="dxa"/>
          </w:tcPr>
          <w:p w14:paraId="66BE4495" w14:textId="77777777" w:rsidR="0092678D" w:rsidRPr="00FD1F78" w:rsidRDefault="0092678D" w:rsidP="005A0352">
            <w:pPr>
              <w:spacing w:before="120"/>
              <w:jc w:val="both"/>
              <w:rPr>
                <w:rFonts w:ascii="Century Gothic" w:eastAsia="Calibri" w:hAnsi="Century Gothic" w:cs="Arial"/>
                <w:b/>
                <w:color w:val="000000" w:themeColor="text1"/>
                <w:lang w:val="es-ES_tradnl"/>
              </w:rPr>
            </w:pPr>
            <w:r w:rsidRPr="00FD1F78">
              <w:rPr>
                <w:rFonts w:ascii="Century Gothic" w:eastAsia="Calibri" w:hAnsi="Century Gothic" w:cs="Arial"/>
                <w:b/>
                <w:color w:val="000000" w:themeColor="text1"/>
                <w:lang w:val="es-ES_tradnl"/>
              </w:rPr>
              <w:t>Radicación:</w:t>
            </w:r>
            <w:r w:rsidRPr="00FD1F78">
              <w:rPr>
                <w:rFonts w:ascii="Century Gothic" w:eastAsia="Calibri" w:hAnsi="Century Gothic" w:cs="Arial"/>
                <w:color w:val="000000" w:themeColor="text1"/>
                <w:lang w:val="es-ES_tradnl"/>
              </w:rPr>
              <w:t xml:space="preserve">                              </w:t>
            </w:r>
          </w:p>
        </w:tc>
        <w:tc>
          <w:tcPr>
            <w:tcW w:w="6237" w:type="dxa"/>
          </w:tcPr>
          <w:p w14:paraId="2C59E438" w14:textId="0DF93B9D" w:rsidR="0092678D" w:rsidRPr="00FD1F78" w:rsidRDefault="0092678D" w:rsidP="005A0352">
            <w:pPr>
              <w:spacing w:before="120"/>
              <w:jc w:val="both"/>
              <w:rPr>
                <w:rFonts w:ascii="Century Gothic" w:eastAsia="Calibri" w:hAnsi="Century Gothic" w:cs="Arial"/>
                <w:color w:val="000000" w:themeColor="text1"/>
                <w:lang w:val="es-ES_tradnl"/>
              </w:rPr>
            </w:pPr>
            <w:r w:rsidRPr="00FD1F78">
              <w:rPr>
                <w:rFonts w:ascii="Century Gothic" w:eastAsia="Calibri" w:hAnsi="Century Gothic" w:cs="Arial"/>
                <w:color w:val="000000" w:themeColor="text1"/>
                <w:lang w:val="es-ES_tradnl"/>
              </w:rPr>
              <w:t xml:space="preserve">Respuesta a consulta </w:t>
            </w:r>
            <w:r w:rsidR="006A3D74" w:rsidRPr="00FD1F78">
              <w:rPr>
                <w:rFonts w:ascii="Century Gothic" w:eastAsia="Calibri" w:hAnsi="Century Gothic" w:cs="Arial"/>
                <w:color w:val="000000" w:themeColor="text1"/>
                <w:lang w:val="es-ES_tradnl"/>
              </w:rPr>
              <w:t xml:space="preserve">con radicado </w:t>
            </w:r>
            <w:r w:rsidR="009641A1" w:rsidRPr="00FD1F78">
              <w:rPr>
                <w:rFonts w:ascii="Century Gothic" w:eastAsia="Calibri" w:hAnsi="Century Gothic" w:cs="Arial"/>
                <w:color w:val="000000" w:themeColor="text1"/>
                <w:lang w:val="es-ES_tradnl"/>
              </w:rPr>
              <w:t xml:space="preserve">No. </w:t>
            </w:r>
            <w:r w:rsidR="000961FA" w:rsidRPr="000961FA">
              <w:rPr>
                <w:rFonts w:ascii="Century Gothic" w:eastAsia="Calibri" w:hAnsi="Century Gothic" w:cs="Arial"/>
                <w:color w:val="000000" w:themeColor="text1"/>
                <w:lang w:val="es-ES_tradnl"/>
              </w:rPr>
              <w:t>P20230701012878</w:t>
            </w:r>
          </w:p>
        </w:tc>
      </w:tr>
    </w:tbl>
    <w:p w14:paraId="60837950" w14:textId="77777777" w:rsidR="0092678D" w:rsidRPr="00FD1F78" w:rsidRDefault="0092678D" w:rsidP="0092678D">
      <w:pPr>
        <w:jc w:val="both"/>
        <w:rPr>
          <w:rFonts w:ascii="Century Gothic" w:eastAsia="Calibri" w:hAnsi="Century Gothic" w:cs="Arial"/>
          <w:color w:val="000000" w:themeColor="text1"/>
          <w:lang w:val="es-ES_tradnl"/>
        </w:rPr>
      </w:pPr>
    </w:p>
    <w:p w14:paraId="2ED1CB87" w14:textId="76E6857D" w:rsidR="0092678D" w:rsidRPr="00FD1F78" w:rsidRDefault="0092678D" w:rsidP="0092678D">
      <w:pPr>
        <w:jc w:val="both"/>
        <w:rPr>
          <w:rFonts w:ascii="Century Gothic" w:eastAsia="Calibri" w:hAnsi="Century Gothic" w:cs="Arial"/>
          <w:color w:val="000000" w:themeColor="text1"/>
          <w:lang w:val="es-ES_tradnl"/>
        </w:rPr>
      </w:pPr>
      <w:r w:rsidRPr="00FD1F78">
        <w:rPr>
          <w:rFonts w:ascii="Century Gothic" w:eastAsia="Calibri" w:hAnsi="Century Gothic" w:cs="Arial"/>
          <w:color w:val="000000" w:themeColor="text1"/>
          <w:lang w:val="es-ES_tradnl"/>
        </w:rPr>
        <w:t xml:space="preserve">Estimado </w:t>
      </w:r>
      <w:r w:rsidR="00660A38" w:rsidRPr="00FD1F78">
        <w:rPr>
          <w:rFonts w:ascii="Century Gothic" w:eastAsia="Calibri" w:hAnsi="Century Gothic" w:cs="Arial"/>
          <w:color w:val="000000" w:themeColor="text1"/>
          <w:lang w:val="es-ES_tradnl"/>
        </w:rPr>
        <w:t>señor (a)</w:t>
      </w:r>
      <w:r w:rsidR="0095355B" w:rsidRPr="00FD1F78">
        <w:rPr>
          <w:rFonts w:ascii="Century Gothic" w:eastAsia="Calibri" w:hAnsi="Century Gothic" w:cs="Arial"/>
          <w:color w:val="000000" w:themeColor="text1"/>
          <w:lang w:val="es-ES_tradnl"/>
        </w:rPr>
        <w:t xml:space="preserve"> anónimo</w:t>
      </w:r>
      <w:r w:rsidRPr="00FD1F78">
        <w:rPr>
          <w:rFonts w:ascii="Century Gothic" w:eastAsia="Calibri" w:hAnsi="Century Gothic" w:cs="Arial"/>
          <w:color w:val="000000" w:themeColor="text1"/>
          <w:lang w:val="es-ES_tradnl"/>
        </w:rPr>
        <w:t xml:space="preserve">: </w:t>
      </w:r>
    </w:p>
    <w:p w14:paraId="4179CF3D" w14:textId="19FDC65A" w:rsidR="0092678D" w:rsidRPr="00FD1F78" w:rsidRDefault="0092678D" w:rsidP="0092678D">
      <w:pPr>
        <w:spacing w:line="276" w:lineRule="auto"/>
        <w:jc w:val="both"/>
        <w:rPr>
          <w:rFonts w:ascii="Century Gothic" w:eastAsia="Calibri" w:hAnsi="Century Gothic" w:cs="Arial"/>
          <w:color w:val="000000" w:themeColor="text1"/>
          <w:lang w:val="es-ES_tradnl"/>
        </w:rPr>
      </w:pPr>
      <w:r w:rsidRPr="00FD1F78">
        <w:rPr>
          <w:rFonts w:ascii="Century Gothic" w:eastAsia="Calibri" w:hAnsi="Century Gothic" w:cs="Arial"/>
          <w:color w:val="000000" w:themeColor="text1"/>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0B0E4B" w:rsidRPr="00FD1F78">
        <w:rPr>
          <w:rFonts w:ascii="Century Gothic" w:eastAsia="Calibri" w:hAnsi="Century Gothic" w:cs="Arial"/>
          <w:color w:val="000000" w:themeColor="text1"/>
          <w:lang w:val="es-ES_tradnl"/>
        </w:rPr>
        <w:t>1</w:t>
      </w:r>
      <w:r w:rsidRPr="00FD1F78">
        <w:rPr>
          <w:rFonts w:ascii="Century Gothic" w:eastAsia="Calibri" w:hAnsi="Century Gothic" w:cs="Arial"/>
          <w:color w:val="000000" w:themeColor="text1"/>
          <w:lang w:val="es-ES_tradnl"/>
        </w:rPr>
        <w:t xml:space="preserve"> de ju</w:t>
      </w:r>
      <w:r w:rsidR="000B0E4B" w:rsidRPr="00FD1F78">
        <w:rPr>
          <w:rFonts w:ascii="Century Gothic" w:eastAsia="Calibri" w:hAnsi="Century Gothic" w:cs="Arial"/>
          <w:color w:val="000000" w:themeColor="text1"/>
          <w:lang w:val="es-ES_tradnl"/>
        </w:rPr>
        <w:t>l</w:t>
      </w:r>
      <w:r w:rsidRPr="00FD1F78">
        <w:rPr>
          <w:rFonts w:ascii="Century Gothic" w:eastAsia="Calibri" w:hAnsi="Century Gothic" w:cs="Arial"/>
          <w:color w:val="000000" w:themeColor="text1"/>
          <w:lang w:val="es-ES_tradnl"/>
        </w:rPr>
        <w:t xml:space="preserve">io de 2023. </w:t>
      </w:r>
    </w:p>
    <w:p w14:paraId="79101ECA" w14:textId="77777777" w:rsidR="0092678D" w:rsidRPr="00FD1F78" w:rsidRDefault="0092678D" w:rsidP="0092678D">
      <w:pPr>
        <w:pStyle w:val="Prrafodelista"/>
        <w:numPr>
          <w:ilvl w:val="0"/>
          <w:numId w:val="6"/>
        </w:numPr>
        <w:tabs>
          <w:tab w:val="left" w:pos="0"/>
          <w:tab w:val="left" w:pos="142"/>
          <w:tab w:val="left" w:pos="284"/>
        </w:tabs>
        <w:spacing w:after="0" w:line="276" w:lineRule="auto"/>
        <w:ind w:left="0" w:firstLine="0"/>
        <w:jc w:val="both"/>
        <w:rPr>
          <w:rFonts w:ascii="Century Gothic" w:eastAsia="Calibri" w:hAnsi="Century Gothic" w:cs="Arial"/>
          <w:b/>
          <w:color w:val="000000" w:themeColor="text1"/>
          <w:lang w:val="es-ES_tradnl"/>
        </w:rPr>
      </w:pPr>
      <w:r w:rsidRPr="00FD1F78">
        <w:rPr>
          <w:rFonts w:ascii="Century Gothic" w:eastAsia="Calibri" w:hAnsi="Century Gothic" w:cs="Arial"/>
          <w:b/>
          <w:color w:val="000000" w:themeColor="text1"/>
          <w:lang w:val="es-ES_tradnl"/>
        </w:rPr>
        <w:t xml:space="preserve">Problema planteado </w:t>
      </w:r>
    </w:p>
    <w:p w14:paraId="7A7A1E18" w14:textId="77777777" w:rsidR="0092678D" w:rsidRPr="00FD1F78" w:rsidRDefault="0092678D" w:rsidP="0092678D">
      <w:pPr>
        <w:pStyle w:val="Prrafodelista"/>
        <w:tabs>
          <w:tab w:val="left" w:pos="0"/>
          <w:tab w:val="left" w:pos="142"/>
          <w:tab w:val="left" w:pos="284"/>
        </w:tabs>
        <w:spacing w:after="0" w:line="276" w:lineRule="auto"/>
        <w:ind w:left="0"/>
        <w:jc w:val="both"/>
        <w:rPr>
          <w:rFonts w:ascii="Century Gothic" w:eastAsia="Calibri" w:hAnsi="Century Gothic" w:cs="Arial"/>
          <w:b/>
          <w:color w:val="000000" w:themeColor="text1"/>
          <w:lang w:val="es-ES_tradnl"/>
        </w:rPr>
      </w:pPr>
    </w:p>
    <w:p w14:paraId="39E18285" w14:textId="47AB38BA" w:rsidR="0092678D" w:rsidRPr="00FD1F78" w:rsidRDefault="009641A1" w:rsidP="0092678D">
      <w:pPr>
        <w:spacing w:line="276" w:lineRule="auto"/>
        <w:jc w:val="both"/>
        <w:rPr>
          <w:rFonts w:ascii="Century Gothic" w:eastAsia="Calibri" w:hAnsi="Century Gothic" w:cs="Arial"/>
          <w:color w:val="000000" w:themeColor="text1"/>
        </w:rPr>
      </w:pPr>
      <w:r w:rsidRPr="00FD1F78">
        <w:rPr>
          <w:rFonts w:ascii="Century Gothic" w:eastAsia="Calibri" w:hAnsi="Century Gothic" w:cs="Arial"/>
          <w:color w:val="000000" w:themeColor="text1"/>
        </w:rPr>
        <w:t>Usted realiza la siguiente consulta</w:t>
      </w:r>
      <w:r w:rsidR="0092678D" w:rsidRPr="00FD1F78">
        <w:rPr>
          <w:rFonts w:ascii="Century Gothic" w:eastAsia="Calibri" w:hAnsi="Century Gothic" w:cs="Arial"/>
          <w:color w:val="000000" w:themeColor="text1"/>
        </w:rPr>
        <w:t xml:space="preserve">: </w:t>
      </w:r>
    </w:p>
    <w:p w14:paraId="50729349" w14:textId="4866E603" w:rsidR="0092678D" w:rsidRPr="00FD1F78" w:rsidRDefault="0092678D" w:rsidP="00ED3B3F">
      <w:pPr>
        <w:spacing w:line="240" w:lineRule="auto"/>
        <w:ind w:left="709" w:right="709"/>
        <w:jc w:val="both"/>
        <w:rPr>
          <w:rFonts w:ascii="Century Gothic" w:hAnsi="Century Gothic" w:cs="Arial"/>
          <w:sz w:val="21"/>
          <w:szCs w:val="21"/>
        </w:rPr>
      </w:pPr>
      <w:r w:rsidRPr="00FD1F78">
        <w:rPr>
          <w:rFonts w:ascii="Century Gothic" w:hAnsi="Century Gothic" w:cs="Arial"/>
          <w:sz w:val="21"/>
          <w:szCs w:val="21"/>
        </w:rPr>
        <w:t>“</w:t>
      </w:r>
      <w:r w:rsidR="003E74BA" w:rsidRPr="00FD1F78">
        <w:rPr>
          <w:rFonts w:ascii="Century Gothic" w:hAnsi="Century Gothic" w:cs="Arial"/>
          <w:sz w:val="21"/>
          <w:szCs w:val="21"/>
        </w:rPr>
        <w:t>1. ¿una sociedad por acciones simplificadas (S.A.S) puede quedar inhabilitada si a un socio de la S.A.S le resulta una inhabilidad sobreviniente?</w:t>
      </w:r>
      <w:r w:rsidR="00D63E0F" w:rsidRPr="00FD1F78">
        <w:rPr>
          <w:rFonts w:ascii="Century Gothic" w:hAnsi="Century Gothic" w:cs="Arial"/>
          <w:sz w:val="21"/>
          <w:szCs w:val="21"/>
        </w:rPr>
        <w:t>”</w:t>
      </w:r>
      <w:r w:rsidR="003E74BA" w:rsidRPr="00FD1F78">
        <w:rPr>
          <w:rFonts w:ascii="Century Gothic" w:hAnsi="Century Gothic" w:cs="Arial"/>
          <w:sz w:val="21"/>
          <w:szCs w:val="21"/>
        </w:rPr>
        <w:t xml:space="preserve"> </w:t>
      </w:r>
      <w:r w:rsidRPr="00FD1F78">
        <w:rPr>
          <w:rFonts w:ascii="Century Gothic" w:hAnsi="Century Gothic" w:cs="Arial"/>
          <w:sz w:val="21"/>
          <w:szCs w:val="21"/>
        </w:rPr>
        <w:t>(SIC).</w:t>
      </w:r>
    </w:p>
    <w:p w14:paraId="66DE779C" w14:textId="77777777" w:rsidR="0092678D" w:rsidRPr="00FD1F78" w:rsidRDefault="0092678D" w:rsidP="00770DDE">
      <w:pPr>
        <w:pStyle w:val="Prrafodelista"/>
        <w:numPr>
          <w:ilvl w:val="0"/>
          <w:numId w:val="6"/>
        </w:numPr>
        <w:tabs>
          <w:tab w:val="left" w:pos="0"/>
          <w:tab w:val="left" w:pos="284"/>
        </w:tabs>
        <w:spacing w:line="240" w:lineRule="auto"/>
        <w:ind w:left="0" w:firstLine="0"/>
        <w:jc w:val="both"/>
        <w:rPr>
          <w:rFonts w:ascii="Century Gothic" w:eastAsia="Calibri" w:hAnsi="Century Gothic" w:cs="Arial"/>
          <w:b/>
          <w:color w:val="000000" w:themeColor="text1"/>
          <w:lang w:val="es-ES_tradnl"/>
        </w:rPr>
      </w:pPr>
      <w:r w:rsidRPr="00FD1F78">
        <w:rPr>
          <w:rFonts w:ascii="Century Gothic" w:eastAsia="Calibri" w:hAnsi="Century Gothic" w:cs="Arial"/>
          <w:b/>
          <w:color w:val="000000" w:themeColor="text1"/>
          <w:lang w:val="es-ES_tradnl"/>
        </w:rPr>
        <w:t>Consideraciones</w:t>
      </w:r>
    </w:p>
    <w:p w14:paraId="7F882ED9" w14:textId="77777777" w:rsidR="00770DDE" w:rsidRDefault="00770DDE" w:rsidP="00770DDE">
      <w:pPr>
        <w:spacing w:line="276" w:lineRule="auto"/>
        <w:jc w:val="both"/>
        <w:rPr>
          <w:rFonts w:ascii="Century Gothic" w:eastAsia="Calibri" w:hAnsi="Century Gothic" w:cs="Arial"/>
          <w:color w:val="000000" w:themeColor="text1"/>
          <w:lang w:val="es-ES_tradnl"/>
        </w:rPr>
      </w:pPr>
    </w:p>
    <w:p w14:paraId="28797A11" w14:textId="6444F724" w:rsidR="0092678D" w:rsidRPr="00FD1F78" w:rsidRDefault="0092678D" w:rsidP="00770DDE">
      <w:pPr>
        <w:spacing w:line="276" w:lineRule="auto"/>
        <w:jc w:val="both"/>
        <w:rPr>
          <w:rFonts w:ascii="Century Gothic" w:eastAsia="Calibri" w:hAnsi="Century Gothic" w:cs="Arial"/>
          <w:color w:val="000000" w:themeColor="text1"/>
          <w:lang w:val="es-ES_tradnl"/>
        </w:rPr>
      </w:pPr>
      <w:r w:rsidRPr="00FD1F78">
        <w:rPr>
          <w:rFonts w:ascii="Century Gothic" w:eastAsia="Calibri" w:hAnsi="Century Gothic" w:cs="Arial"/>
          <w:color w:val="000000" w:themeColor="text1"/>
          <w:lang w:val="es-ES_tradnl"/>
        </w:rPr>
        <w:t xml:space="preserve">Para resolver su consulta, se analizarán los siguientes temas: i) clasificación de las sociedades comerciales. Naturaleza jurídica de las Sociedades por Acciones Simplificadas; ii) </w:t>
      </w:r>
      <w:r w:rsidR="00CF6A18">
        <w:rPr>
          <w:rFonts w:ascii="Century Gothic" w:eastAsia="Calibri" w:hAnsi="Century Gothic" w:cs="Arial"/>
          <w:bCs/>
          <w:color w:val="000000" w:themeColor="text1"/>
          <w:lang w:val="es-ES_tradnl"/>
        </w:rPr>
        <w:t>r</w:t>
      </w:r>
      <w:r w:rsidR="00CF6A18" w:rsidRPr="00CF6A18">
        <w:rPr>
          <w:rFonts w:ascii="Century Gothic" w:eastAsia="Calibri" w:hAnsi="Century Gothic" w:cs="Arial"/>
          <w:bCs/>
          <w:color w:val="000000" w:themeColor="text1"/>
          <w:lang w:val="es-ES_tradnl"/>
        </w:rPr>
        <w:t xml:space="preserve">égimen de inhabilidades e incompatibilidades en la contratación </w:t>
      </w:r>
      <w:r w:rsidR="00CF6A18" w:rsidRPr="00CF6A18">
        <w:rPr>
          <w:rFonts w:ascii="Century Gothic" w:eastAsia="Calibri" w:hAnsi="Century Gothic" w:cs="Arial"/>
          <w:bCs/>
          <w:color w:val="000000" w:themeColor="text1"/>
          <w:lang w:val="es-ES_tradnl"/>
        </w:rPr>
        <w:lastRenderedPageBreak/>
        <w:t>estatal: La interpretación restrictiva como criterio hermenéutico de los enunciados normativos</w:t>
      </w:r>
      <w:r w:rsidRPr="00FD1F78">
        <w:rPr>
          <w:rFonts w:ascii="Century Gothic" w:eastAsia="Calibri" w:hAnsi="Century Gothic" w:cs="Arial"/>
          <w:color w:val="000000" w:themeColor="text1"/>
          <w:lang w:val="es-ES_tradnl"/>
        </w:rPr>
        <w:t xml:space="preserve">; </w:t>
      </w:r>
      <w:r w:rsidR="004D1DB8" w:rsidRPr="00FD1F78">
        <w:rPr>
          <w:rFonts w:ascii="Century Gothic" w:eastAsia="Calibri" w:hAnsi="Century Gothic" w:cs="Arial"/>
          <w:color w:val="000000" w:themeColor="text1"/>
          <w:lang w:val="es-ES_tradnl"/>
        </w:rPr>
        <w:t>iii</w:t>
      </w:r>
      <w:r w:rsidR="00B20F23">
        <w:rPr>
          <w:rFonts w:ascii="Century Gothic" w:eastAsia="Calibri" w:hAnsi="Century Gothic" w:cs="Arial"/>
          <w:color w:val="000000" w:themeColor="text1"/>
          <w:lang w:val="es-ES_tradnl"/>
        </w:rPr>
        <w:t xml:space="preserve">) </w:t>
      </w:r>
      <w:r w:rsidR="00C93EC5" w:rsidRPr="00C93EC5">
        <w:rPr>
          <w:rFonts w:ascii="Century Gothic" w:hAnsi="Century Gothic" w:cs="Arial"/>
          <w:bCs/>
          <w:lang w:val="es-ES"/>
        </w:rPr>
        <w:t>régimen de inhabilidades e incompatibilidades para contratar con el Estado: Regulación de la inhabilidad e incompatibilidad sobreviniente</w:t>
      </w:r>
      <w:r w:rsidR="004D1DB8" w:rsidRPr="00C93EC5">
        <w:rPr>
          <w:rFonts w:ascii="Century Gothic" w:eastAsia="Calibri" w:hAnsi="Century Gothic" w:cs="Arial"/>
          <w:bCs/>
          <w:color w:val="000000" w:themeColor="text1"/>
          <w:lang w:val="es-ES_tradnl"/>
        </w:rPr>
        <w:t>;</w:t>
      </w:r>
      <w:r w:rsidR="004D1DB8" w:rsidRPr="00C93EC5">
        <w:rPr>
          <w:rFonts w:ascii="Century Gothic" w:eastAsia="Calibri" w:hAnsi="Century Gothic" w:cs="Arial"/>
          <w:color w:val="000000" w:themeColor="text1"/>
          <w:lang w:val="es-ES_tradnl"/>
        </w:rPr>
        <w:t xml:space="preserve"> </w:t>
      </w:r>
      <w:r w:rsidR="004D1DB8" w:rsidRPr="00FD1F78">
        <w:rPr>
          <w:rFonts w:ascii="Century Gothic" w:eastAsia="Calibri" w:hAnsi="Century Gothic" w:cs="Arial"/>
          <w:color w:val="000000" w:themeColor="text1"/>
          <w:lang w:val="es-ES_tradnl"/>
        </w:rPr>
        <w:t>y,</w:t>
      </w:r>
      <w:r w:rsidRPr="00FD1F78">
        <w:rPr>
          <w:rFonts w:ascii="Century Gothic" w:eastAsia="Calibri" w:hAnsi="Century Gothic" w:cs="Arial"/>
          <w:color w:val="000000" w:themeColor="text1"/>
          <w:lang w:val="es-ES_tradnl"/>
        </w:rPr>
        <w:t xml:space="preserve"> </w:t>
      </w:r>
      <w:proofErr w:type="spellStart"/>
      <w:r w:rsidRPr="00FD1F78">
        <w:rPr>
          <w:rFonts w:ascii="Century Gothic" w:eastAsia="Calibri" w:hAnsi="Century Gothic" w:cs="Arial"/>
          <w:color w:val="000000" w:themeColor="text1"/>
          <w:lang w:val="es-ES_tradnl"/>
        </w:rPr>
        <w:t>i</w:t>
      </w:r>
      <w:r w:rsidR="004D1DB8" w:rsidRPr="00FD1F78">
        <w:rPr>
          <w:rFonts w:ascii="Century Gothic" w:eastAsia="Calibri" w:hAnsi="Century Gothic" w:cs="Arial"/>
          <w:color w:val="000000" w:themeColor="text1"/>
          <w:lang w:val="es-ES_tradnl"/>
        </w:rPr>
        <w:t>v</w:t>
      </w:r>
      <w:proofErr w:type="spellEnd"/>
      <w:r w:rsidRPr="00FD1F78">
        <w:rPr>
          <w:rFonts w:ascii="Century Gothic" w:eastAsia="Calibri" w:hAnsi="Century Gothic" w:cs="Arial"/>
          <w:color w:val="000000" w:themeColor="text1"/>
          <w:lang w:val="es-ES_tradnl"/>
        </w:rPr>
        <w:t xml:space="preserve">) </w:t>
      </w:r>
      <w:r w:rsidR="00145267">
        <w:rPr>
          <w:rFonts w:ascii="Century Gothic" w:eastAsia="Calibri" w:hAnsi="Century Gothic" w:cs="Arial"/>
          <w:color w:val="000000" w:themeColor="text1"/>
          <w:lang w:val="es-ES_tradnl"/>
        </w:rPr>
        <w:t>identificación</w:t>
      </w:r>
      <w:r w:rsidRPr="00FD1F78">
        <w:rPr>
          <w:rFonts w:ascii="Century Gothic" w:eastAsia="Calibri" w:hAnsi="Century Gothic" w:cs="Arial"/>
          <w:color w:val="000000" w:themeColor="text1"/>
          <w:lang w:val="es-ES_tradnl"/>
        </w:rPr>
        <w:t xml:space="preserve"> de </w:t>
      </w:r>
      <w:r w:rsidR="00285FF9" w:rsidRPr="00FD1F78">
        <w:rPr>
          <w:rFonts w:ascii="Century Gothic" w:eastAsia="Calibri" w:hAnsi="Century Gothic" w:cs="Arial"/>
          <w:color w:val="000000" w:themeColor="text1"/>
          <w:lang w:val="es-ES_tradnl"/>
        </w:rPr>
        <w:t>las causales</w:t>
      </w:r>
      <w:r w:rsidRPr="00FD1F78">
        <w:rPr>
          <w:rFonts w:ascii="Century Gothic" w:eastAsia="Calibri" w:hAnsi="Century Gothic" w:cs="Arial"/>
          <w:color w:val="000000" w:themeColor="text1"/>
          <w:lang w:val="es-ES_tradnl"/>
        </w:rPr>
        <w:t xml:space="preserve"> de inhabilidad prevista en el artículo 8</w:t>
      </w:r>
      <w:r w:rsidR="00067EBF" w:rsidRPr="00FD1F78">
        <w:rPr>
          <w:rFonts w:ascii="Century Gothic" w:eastAsia="Calibri" w:hAnsi="Century Gothic" w:cs="Arial"/>
          <w:color w:val="000000" w:themeColor="text1"/>
          <w:lang w:val="es-ES_tradnl"/>
        </w:rPr>
        <w:t xml:space="preserve"> </w:t>
      </w:r>
      <w:r w:rsidRPr="00FD1F78">
        <w:rPr>
          <w:rFonts w:ascii="Century Gothic" w:eastAsia="Calibri" w:hAnsi="Century Gothic" w:cs="Arial"/>
          <w:color w:val="000000" w:themeColor="text1"/>
          <w:lang w:val="es-ES_tradnl"/>
        </w:rPr>
        <w:t>de la Ley 80 de 1993</w:t>
      </w:r>
      <w:r w:rsidR="00145267">
        <w:rPr>
          <w:rFonts w:ascii="Century Gothic" w:eastAsia="Calibri" w:hAnsi="Century Gothic" w:cs="Arial"/>
          <w:color w:val="000000" w:themeColor="text1"/>
          <w:lang w:val="es-ES_tradnl"/>
        </w:rPr>
        <w:t xml:space="preserve"> en </w:t>
      </w:r>
      <w:r w:rsidR="00145267" w:rsidRPr="00145267">
        <w:rPr>
          <w:rFonts w:ascii="Century Gothic" w:eastAsia="Calibri" w:hAnsi="Century Gothic" w:cs="Arial"/>
          <w:lang w:val="es-ES_tradnl"/>
        </w:rPr>
        <w:t>las que pueden estar incurso un socio de la Sociedades por Acciones Simplificadas y que afectan la capacidad de la sociedad</w:t>
      </w:r>
      <w:r w:rsidRPr="00145267">
        <w:rPr>
          <w:rFonts w:ascii="Century Gothic" w:eastAsia="Calibri" w:hAnsi="Century Gothic" w:cs="Arial"/>
          <w:color w:val="000000" w:themeColor="text1"/>
          <w:lang w:val="es-ES_tradnl"/>
        </w:rPr>
        <w:t>.</w:t>
      </w:r>
      <w:r w:rsidRPr="00FD1F78">
        <w:rPr>
          <w:rFonts w:ascii="Century Gothic" w:eastAsia="Calibri" w:hAnsi="Century Gothic" w:cs="Arial"/>
          <w:color w:val="000000" w:themeColor="text1"/>
          <w:lang w:val="es-ES_tradnl"/>
        </w:rPr>
        <w:t xml:space="preserve"> </w:t>
      </w:r>
    </w:p>
    <w:p w14:paraId="574CAA87" w14:textId="4C8EF338" w:rsidR="0092678D" w:rsidRPr="00FD1F78" w:rsidRDefault="0092678D" w:rsidP="0092678D">
      <w:pPr>
        <w:spacing w:before="120" w:line="276" w:lineRule="auto"/>
        <w:ind w:firstLine="709"/>
        <w:jc w:val="both"/>
        <w:rPr>
          <w:rFonts w:ascii="Century Gothic" w:hAnsi="Century Gothic" w:cs="Arial"/>
          <w:color w:val="000000" w:themeColor="text1"/>
          <w:lang w:val="es-ES_tradnl"/>
        </w:rPr>
      </w:pPr>
      <w:r w:rsidRPr="00FD1F78">
        <w:rPr>
          <w:rFonts w:ascii="Century Gothic" w:eastAsia="Calibri" w:hAnsi="Century Gothic" w:cs="Arial"/>
          <w:color w:val="000000" w:themeColor="text1"/>
          <w:lang w:val="es-ES_tradnl"/>
        </w:rPr>
        <w:t>L</w:t>
      </w:r>
      <w:r w:rsidRPr="00FD1F78">
        <w:rPr>
          <w:rFonts w:ascii="Century Gothic" w:hAnsi="Century Gothic" w:cs="Arial"/>
          <w:color w:val="000000" w:themeColor="text1"/>
          <w:lang w:val="es-ES_tradnl"/>
        </w:rPr>
        <w:t xml:space="preserve">a Agencia Nacional de Contratación Pública ― Colombia Compra Eficiente se pronunció sobre el régimen de inhabilidades e incompatibilidades en la contratación pública, sus criterios de interpretación –restrictivo y </w:t>
      </w:r>
      <w:r w:rsidRPr="00FD1F78">
        <w:rPr>
          <w:rFonts w:ascii="Century Gothic" w:hAnsi="Century Gothic" w:cs="Arial"/>
          <w:i/>
          <w:iCs/>
          <w:color w:val="000000" w:themeColor="text1"/>
          <w:lang w:val="es-ES_tradnl"/>
        </w:rPr>
        <w:t>pro libertate</w:t>
      </w:r>
      <w:r w:rsidRPr="00FD1F78">
        <w:rPr>
          <w:rFonts w:ascii="Century Gothic" w:hAnsi="Century Gothic" w:cs="Arial"/>
          <w:color w:val="000000" w:themeColor="text1"/>
          <w:lang w:val="es-ES_tradnl"/>
        </w:rPr>
        <w:t xml:space="preserve">– y sus efectos en la capacidad contractual en los conceptos: </w:t>
      </w:r>
      <w:r w:rsidR="003E6DDB" w:rsidRPr="00FD1F78">
        <w:rPr>
          <w:rFonts w:ascii="Century Gothic" w:hAnsi="Century Gothic" w:cs="Arial"/>
          <w:color w:val="000000" w:themeColor="text1"/>
          <w:lang w:val="es-ES_tradnl"/>
        </w:rPr>
        <w:t xml:space="preserve">Conceptos 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w:t>
      </w:r>
      <w:r w:rsidRPr="00FD1F78">
        <w:rPr>
          <w:rFonts w:ascii="Century Gothic" w:hAnsi="Century Gothic" w:cs="Arial"/>
          <w:color w:val="000000" w:themeColor="text1"/>
          <w:lang w:val="es-ES_tradnl"/>
        </w:rPr>
        <w:t xml:space="preserve">C–011 del 14 de febrero de 2020, </w:t>
      </w:r>
      <w:r w:rsidR="00473A39" w:rsidRPr="00FD1F78">
        <w:rPr>
          <w:rFonts w:ascii="Century Gothic" w:hAnsi="Century Gothic" w:cs="Arial"/>
          <w:color w:val="000000" w:themeColor="text1"/>
          <w:lang w:val="es-ES_tradnl"/>
        </w:rPr>
        <w:t xml:space="preserve">C-032 de 19 de febrero de 2020, </w:t>
      </w:r>
      <w:r w:rsidRPr="00FD1F78">
        <w:rPr>
          <w:rFonts w:ascii="Century Gothic" w:hAnsi="Century Gothic" w:cs="Arial"/>
          <w:color w:val="000000" w:themeColor="text1"/>
          <w:lang w:val="es-ES_tradnl"/>
        </w:rPr>
        <w:t>C-090 del 24 de febrero de 2020, C-125 del 3 de marzo de 2020, C-157 del 17 de marzo de 2020, C-273 del 21 de mayo de 2020, C-386 del 24 de julio de 2020, C-580 del 21 de septiembre de 2020, C-650 del 10 de noviembre de 2020, C-684 del 24 de noviembre de 2020, C-815 del 18 de febrero de 2021</w:t>
      </w:r>
      <w:r w:rsidR="00A47F36" w:rsidRPr="00FD1F78">
        <w:rPr>
          <w:rFonts w:ascii="Century Gothic" w:hAnsi="Century Gothic" w:cs="Arial"/>
          <w:color w:val="000000" w:themeColor="text1"/>
          <w:lang w:val="es-ES_tradnl"/>
        </w:rPr>
        <w:t>,</w:t>
      </w:r>
      <w:r w:rsidRPr="00FD1F78">
        <w:rPr>
          <w:rFonts w:ascii="Century Gothic" w:hAnsi="Century Gothic" w:cs="Arial"/>
          <w:color w:val="000000" w:themeColor="text1"/>
          <w:lang w:val="es-ES_tradnl"/>
        </w:rPr>
        <w:t xml:space="preserve"> C-122 del 30 de marzo de 2021</w:t>
      </w:r>
      <w:r w:rsidR="00803E09" w:rsidRPr="00FD1F78">
        <w:rPr>
          <w:rFonts w:ascii="Century Gothic" w:hAnsi="Century Gothic" w:cs="Arial"/>
          <w:color w:val="000000" w:themeColor="text1"/>
          <w:lang w:val="es-ES_tradnl"/>
        </w:rPr>
        <w:t>, C-210 del 12 de mayo de 2023</w:t>
      </w:r>
      <w:r w:rsidR="00E532B0" w:rsidRPr="00FD1F78">
        <w:rPr>
          <w:rFonts w:ascii="Century Gothic" w:hAnsi="Century Gothic" w:cs="Arial"/>
          <w:color w:val="000000" w:themeColor="text1"/>
          <w:lang w:val="es-ES_tradnl"/>
        </w:rPr>
        <w:t>, C-275 del 11 de junio de 2021, C-321 del 2 de julio de 2021, C-410 del 7 de julio del 2021, C-491 del 14 de septiembre de 2021, C-028 del 28 de febrero de 2022, C-318 del 18 de mayo de 2022, C-252 del 30 de mayo de 2022</w:t>
      </w:r>
      <w:r w:rsidR="00B96681" w:rsidRPr="00FD1F78">
        <w:rPr>
          <w:rFonts w:ascii="Century Gothic" w:hAnsi="Century Gothic" w:cs="Arial"/>
          <w:color w:val="000000" w:themeColor="text1"/>
          <w:lang w:val="es-ES_tradnl"/>
        </w:rPr>
        <w:t xml:space="preserve">, </w:t>
      </w:r>
      <w:r w:rsidR="00E532B0" w:rsidRPr="00FD1F78">
        <w:rPr>
          <w:rFonts w:ascii="Century Gothic" w:hAnsi="Century Gothic" w:cs="Arial"/>
          <w:color w:val="000000" w:themeColor="text1"/>
          <w:lang w:val="es-ES_tradnl"/>
        </w:rPr>
        <w:t>C-175 del 4 de mayo de 2023,</w:t>
      </w:r>
      <w:r w:rsidR="003B06F0" w:rsidRPr="00FD1F78">
        <w:rPr>
          <w:rFonts w:ascii="Century Gothic" w:hAnsi="Century Gothic" w:cs="Arial"/>
          <w:color w:val="000000" w:themeColor="text1"/>
          <w:lang w:val="es-ES_tradnl"/>
        </w:rPr>
        <w:t xml:space="preserve"> C-514 del 10 de agosto de 2022, C-731 de 10 de noviembre de 2022, </w:t>
      </w:r>
      <w:r w:rsidR="00993C48" w:rsidRPr="00FD1F78">
        <w:rPr>
          <w:rFonts w:ascii="Century Gothic" w:hAnsi="Century Gothic" w:cs="Arial"/>
          <w:color w:val="000000" w:themeColor="text1"/>
          <w:lang w:val="es-ES_tradnl"/>
        </w:rPr>
        <w:t>C-059 de 13 de junio de 2023</w:t>
      </w:r>
      <w:r w:rsidR="00C16169" w:rsidRPr="00FD1F78">
        <w:rPr>
          <w:rFonts w:ascii="Century Gothic" w:hAnsi="Century Gothic" w:cs="Arial"/>
          <w:color w:val="000000" w:themeColor="text1"/>
          <w:lang w:val="es-ES_tradnl"/>
        </w:rPr>
        <w:t xml:space="preserve"> y</w:t>
      </w:r>
      <w:r w:rsidR="00993C48" w:rsidRPr="00FD1F78">
        <w:rPr>
          <w:rFonts w:ascii="Century Gothic" w:hAnsi="Century Gothic" w:cs="Arial"/>
          <w:color w:val="000000" w:themeColor="text1"/>
          <w:lang w:val="es-ES_tradnl"/>
        </w:rPr>
        <w:t xml:space="preserve"> C-300</w:t>
      </w:r>
      <w:r w:rsidR="00C16169" w:rsidRPr="00FD1F78">
        <w:rPr>
          <w:rFonts w:ascii="Century Gothic" w:hAnsi="Century Gothic" w:cs="Arial"/>
          <w:color w:val="000000" w:themeColor="text1"/>
          <w:lang w:val="es-ES_tradnl"/>
        </w:rPr>
        <w:t xml:space="preserve"> del 25 de julio de 2023</w:t>
      </w:r>
      <w:r w:rsidRPr="00FD1F78">
        <w:rPr>
          <w:rFonts w:ascii="Century Gothic" w:hAnsi="Century Gothic" w:cs="Arial"/>
          <w:color w:val="000000" w:themeColor="text1"/>
          <w:lang w:val="es-ES_tradnl"/>
        </w:rPr>
        <w:t>. Finalmente, la Agencia se pronunció sobre la naturaleza jurídica de las Sociedades por Acciones Simplificadas en concepto C-028 de febrero de 2022</w:t>
      </w:r>
      <w:r w:rsidR="00F948AF" w:rsidRPr="00FD1F78">
        <w:rPr>
          <w:rFonts w:ascii="Century Gothic" w:hAnsi="Century Gothic" w:cs="Arial"/>
          <w:color w:val="000000" w:themeColor="text1"/>
          <w:lang w:val="es-ES_tradnl"/>
        </w:rPr>
        <w:t>,</w:t>
      </w:r>
      <w:r w:rsidR="00C16169" w:rsidRPr="00FD1F78">
        <w:rPr>
          <w:rFonts w:ascii="Century Gothic" w:hAnsi="Century Gothic" w:cs="Arial"/>
          <w:color w:val="000000" w:themeColor="text1"/>
          <w:lang w:val="es-ES_tradnl"/>
        </w:rPr>
        <w:t xml:space="preserve"> C-303 del 25 de julio </w:t>
      </w:r>
      <w:r w:rsidR="008A6159" w:rsidRPr="00FD1F78">
        <w:rPr>
          <w:rFonts w:ascii="Century Gothic" w:hAnsi="Century Gothic" w:cs="Arial"/>
          <w:color w:val="000000" w:themeColor="text1"/>
          <w:lang w:val="es-ES_tradnl"/>
        </w:rPr>
        <w:t>y C-312 del 31 de julio de 2023</w:t>
      </w:r>
      <w:r w:rsidR="00335368" w:rsidRPr="00FD1F78">
        <w:rPr>
          <w:rStyle w:val="Refdenotaalpie"/>
          <w:rFonts w:ascii="Century Gothic" w:hAnsi="Century Gothic" w:cs="Arial"/>
          <w:color w:val="000000" w:themeColor="text1"/>
          <w:lang w:val="es-ES_tradnl"/>
        </w:rPr>
        <w:footnoteReference w:id="1"/>
      </w:r>
      <w:r w:rsidRPr="00FD1F78">
        <w:rPr>
          <w:rFonts w:ascii="Century Gothic" w:hAnsi="Century Gothic" w:cs="Arial"/>
          <w:color w:val="000000" w:themeColor="text1"/>
          <w:lang w:val="es-ES_tradnl"/>
        </w:rPr>
        <w:t xml:space="preserve">. La tesis expuesta en dichos conceptos se reitera a continuación y se complementa en lo pertinente. </w:t>
      </w:r>
    </w:p>
    <w:p w14:paraId="5A6587B2" w14:textId="1E6952D0" w:rsidR="0092678D" w:rsidRPr="00FD1F78" w:rsidRDefault="0092678D" w:rsidP="0092678D">
      <w:pPr>
        <w:pStyle w:val="Ttulo1"/>
        <w:tabs>
          <w:tab w:val="left" w:pos="605"/>
        </w:tabs>
        <w:spacing w:line="276" w:lineRule="auto"/>
        <w:ind w:left="0" w:right="51" w:firstLine="0"/>
        <w:jc w:val="both"/>
        <w:rPr>
          <w:rFonts w:ascii="Century Gothic" w:hAnsi="Century Gothic"/>
        </w:rPr>
      </w:pPr>
      <w:r w:rsidRPr="00FD1F78">
        <w:rPr>
          <w:rFonts w:ascii="Century Gothic" w:hAnsi="Century Gothic"/>
        </w:rPr>
        <w:t>2.1. Clasificación</w:t>
      </w:r>
      <w:r w:rsidRPr="00FD1F78">
        <w:rPr>
          <w:rFonts w:ascii="Century Gothic" w:hAnsi="Century Gothic"/>
          <w:spacing w:val="8"/>
        </w:rPr>
        <w:t xml:space="preserve"> </w:t>
      </w:r>
      <w:r w:rsidRPr="00FD1F78">
        <w:rPr>
          <w:rFonts w:ascii="Century Gothic" w:hAnsi="Century Gothic"/>
        </w:rPr>
        <w:t>de</w:t>
      </w:r>
      <w:r w:rsidRPr="00FD1F78">
        <w:rPr>
          <w:rFonts w:ascii="Century Gothic" w:hAnsi="Century Gothic"/>
          <w:spacing w:val="8"/>
        </w:rPr>
        <w:t xml:space="preserve"> </w:t>
      </w:r>
      <w:r w:rsidRPr="00FD1F78">
        <w:rPr>
          <w:rFonts w:ascii="Century Gothic" w:hAnsi="Century Gothic"/>
        </w:rPr>
        <w:t>las</w:t>
      </w:r>
      <w:r w:rsidRPr="00FD1F78">
        <w:rPr>
          <w:rFonts w:ascii="Century Gothic" w:hAnsi="Century Gothic"/>
          <w:spacing w:val="8"/>
        </w:rPr>
        <w:t xml:space="preserve"> </w:t>
      </w:r>
      <w:r w:rsidRPr="00FD1F78">
        <w:rPr>
          <w:rFonts w:ascii="Century Gothic" w:hAnsi="Century Gothic"/>
        </w:rPr>
        <w:t>sociedades</w:t>
      </w:r>
      <w:r w:rsidRPr="00FD1F78">
        <w:rPr>
          <w:rFonts w:ascii="Century Gothic" w:hAnsi="Century Gothic"/>
          <w:spacing w:val="8"/>
        </w:rPr>
        <w:t xml:space="preserve"> </w:t>
      </w:r>
      <w:r w:rsidRPr="00FD1F78">
        <w:rPr>
          <w:rFonts w:ascii="Century Gothic" w:hAnsi="Century Gothic"/>
        </w:rPr>
        <w:t>comerciales.</w:t>
      </w:r>
      <w:r w:rsidRPr="00FD1F78">
        <w:rPr>
          <w:rFonts w:ascii="Century Gothic" w:hAnsi="Century Gothic"/>
          <w:spacing w:val="8"/>
        </w:rPr>
        <w:t xml:space="preserve"> </w:t>
      </w:r>
      <w:r w:rsidRPr="00FD1F78">
        <w:rPr>
          <w:rFonts w:ascii="Century Gothic" w:hAnsi="Century Gothic"/>
        </w:rPr>
        <w:t>Naturaleza</w:t>
      </w:r>
      <w:r w:rsidRPr="00FD1F78">
        <w:rPr>
          <w:rFonts w:ascii="Century Gothic" w:hAnsi="Century Gothic"/>
          <w:spacing w:val="8"/>
        </w:rPr>
        <w:t xml:space="preserve"> </w:t>
      </w:r>
      <w:r w:rsidRPr="00FD1F78">
        <w:rPr>
          <w:rFonts w:ascii="Century Gothic" w:hAnsi="Century Gothic"/>
        </w:rPr>
        <w:t>jurídica</w:t>
      </w:r>
      <w:r w:rsidRPr="00FD1F78">
        <w:rPr>
          <w:rFonts w:ascii="Century Gothic" w:hAnsi="Century Gothic"/>
          <w:spacing w:val="9"/>
        </w:rPr>
        <w:t xml:space="preserve"> </w:t>
      </w:r>
      <w:r w:rsidRPr="00FD1F78">
        <w:rPr>
          <w:rFonts w:ascii="Century Gothic" w:hAnsi="Century Gothic"/>
        </w:rPr>
        <w:t>de</w:t>
      </w:r>
      <w:r w:rsidRPr="00FD1F78">
        <w:rPr>
          <w:rFonts w:ascii="Century Gothic" w:hAnsi="Century Gothic"/>
          <w:spacing w:val="8"/>
        </w:rPr>
        <w:t xml:space="preserve"> </w:t>
      </w:r>
      <w:r w:rsidRPr="00FD1F78">
        <w:rPr>
          <w:rFonts w:ascii="Century Gothic" w:hAnsi="Century Gothic"/>
        </w:rPr>
        <w:t>las</w:t>
      </w:r>
      <w:r w:rsidRPr="00FD1F78">
        <w:rPr>
          <w:rFonts w:ascii="Century Gothic" w:hAnsi="Century Gothic"/>
          <w:spacing w:val="-59"/>
        </w:rPr>
        <w:t xml:space="preserve"> </w:t>
      </w:r>
      <w:r w:rsidRPr="00FD1F78">
        <w:rPr>
          <w:rFonts w:ascii="Century Gothic" w:hAnsi="Century Gothic"/>
        </w:rPr>
        <w:t>Sociedades</w:t>
      </w:r>
      <w:r w:rsidRPr="00FD1F78">
        <w:rPr>
          <w:rFonts w:ascii="Century Gothic" w:hAnsi="Century Gothic"/>
          <w:spacing w:val="-2"/>
        </w:rPr>
        <w:t xml:space="preserve"> </w:t>
      </w:r>
      <w:r w:rsidRPr="00FD1F78">
        <w:rPr>
          <w:rFonts w:ascii="Century Gothic" w:hAnsi="Century Gothic"/>
        </w:rPr>
        <w:t>por Acciones</w:t>
      </w:r>
      <w:r w:rsidRPr="00FD1F78">
        <w:rPr>
          <w:rFonts w:ascii="Century Gothic" w:hAnsi="Century Gothic"/>
          <w:spacing w:val="-1"/>
        </w:rPr>
        <w:t xml:space="preserve"> </w:t>
      </w:r>
      <w:r w:rsidRPr="00FD1F78">
        <w:rPr>
          <w:rFonts w:ascii="Century Gothic" w:hAnsi="Century Gothic"/>
        </w:rPr>
        <w:t>Simplificadas</w:t>
      </w:r>
      <w:r w:rsidR="00335368" w:rsidRPr="00FD1F78">
        <w:rPr>
          <w:rFonts w:ascii="Century Gothic" w:hAnsi="Century Gothic"/>
        </w:rPr>
        <w:t xml:space="preserve"> – Reiteración de línea.</w:t>
      </w:r>
    </w:p>
    <w:p w14:paraId="04138F2F" w14:textId="77777777" w:rsidR="0092678D" w:rsidRPr="00FD1F78" w:rsidRDefault="0092678D" w:rsidP="0092678D">
      <w:pPr>
        <w:pStyle w:val="Ttulo1"/>
        <w:tabs>
          <w:tab w:val="left" w:pos="605"/>
        </w:tabs>
        <w:spacing w:line="276" w:lineRule="auto"/>
        <w:ind w:left="0" w:right="51" w:firstLine="0"/>
        <w:jc w:val="both"/>
        <w:rPr>
          <w:rFonts w:ascii="Century Gothic" w:hAnsi="Century Gothic"/>
        </w:rPr>
      </w:pPr>
    </w:p>
    <w:p w14:paraId="7D68B78A" w14:textId="77777777" w:rsidR="0092678D" w:rsidRPr="00FD1F78" w:rsidRDefault="0092678D" w:rsidP="0092678D">
      <w:pPr>
        <w:pStyle w:val="Textoindependiente"/>
        <w:spacing w:after="240"/>
        <w:ind w:right="51"/>
        <w:jc w:val="both"/>
        <w:rPr>
          <w:rFonts w:ascii="Century Gothic" w:hAnsi="Century Gothic" w:cs="Arial"/>
        </w:rPr>
      </w:pPr>
      <w:r w:rsidRPr="00FD1F78">
        <w:rPr>
          <w:rFonts w:ascii="Century Gothic" w:hAnsi="Century Gothic" w:cs="Arial"/>
        </w:rPr>
        <w:t>La legislación mercantil, concretamente, el Código de Comercio,</w:t>
      </w:r>
      <w:r w:rsidRPr="00FD1F78">
        <w:rPr>
          <w:rFonts w:ascii="Century Gothic" w:hAnsi="Century Gothic" w:cs="Arial"/>
          <w:spacing w:val="61"/>
        </w:rPr>
        <w:t xml:space="preserve"> </w:t>
      </w:r>
      <w:r w:rsidRPr="00FD1F78">
        <w:rPr>
          <w:rFonts w:ascii="Century Gothic" w:hAnsi="Century Gothic" w:cs="Arial"/>
        </w:rPr>
        <w:t>identifica varios tipos</w:t>
      </w:r>
      <w:r w:rsidRPr="00FD1F78">
        <w:rPr>
          <w:rFonts w:ascii="Century Gothic" w:hAnsi="Century Gothic" w:cs="Arial"/>
          <w:spacing w:val="1"/>
        </w:rPr>
        <w:t xml:space="preserve"> </w:t>
      </w:r>
      <w:r w:rsidRPr="00FD1F78">
        <w:rPr>
          <w:rFonts w:ascii="Century Gothic" w:hAnsi="Century Gothic" w:cs="Arial"/>
          <w:spacing w:val="-1"/>
        </w:rPr>
        <w:t xml:space="preserve">de </w:t>
      </w:r>
      <w:r w:rsidRPr="00FD1F78">
        <w:rPr>
          <w:rFonts w:ascii="Century Gothic" w:hAnsi="Century Gothic" w:cs="Arial"/>
          <w:i/>
          <w:spacing w:val="-1"/>
        </w:rPr>
        <w:t xml:space="preserve">sociedades comerciales </w:t>
      </w:r>
      <w:r w:rsidRPr="00FD1F78">
        <w:rPr>
          <w:rFonts w:ascii="Century Gothic" w:hAnsi="Century Gothic" w:cs="Arial"/>
          <w:spacing w:val="-1"/>
        </w:rPr>
        <w:t xml:space="preserve">que pueden constituirse </w:t>
      </w:r>
      <w:r w:rsidRPr="00FD1F78">
        <w:rPr>
          <w:rFonts w:ascii="Century Gothic" w:hAnsi="Century Gothic" w:cs="Arial"/>
        </w:rPr>
        <w:t>para desarrollar actividades de esta índole, estableciendo el régimen general de las personas jurídicas, delimitando sus</w:t>
      </w:r>
      <w:r w:rsidRPr="00FD1F78">
        <w:rPr>
          <w:rFonts w:ascii="Century Gothic" w:hAnsi="Century Gothic" w:cs="Arial"/>
          <w:spacing w:val="1"/>
        </w:rPr>
        <w:t xml:space="preserve"> </w:t>
      </w:r>
      <w:r w:rsidRPr="00FD1F78">
        <w:rPr>
          <w:rFonts w:ascii="Century Gothic" w:hAnsi="Century Gothic" w:cs="Arial"/>
        </w:rPr>
        <w:t>particularidades</w:t>
      </w:r>
      <w:r w:rsidRPr="00FD1F78">
        <w:rPr>
          <w:rFonts w:ascii="Century Gothic" w:hAnsi="Century Gothic" w:cs="Arial"/>
          <w:spacing w:val="-2"/>
        </w:rPr>
        <w:t xml:space="preserve"> </w:t>
      </w:r>
      <w:r w:rsidRPr="00FD1F78">
        <w:rPr>
          <w:rFonts w:ascii="Century Gothic" w:hAnsi="Century Gothic" w:cs="Arial"/>
        </w:rPr>
        <w:t>y</w:t>
      </w:r>
      <w:r w:rsidRPr="00FD1F78">
        <w:rPr>
          <w:rFonts w:ascii="Century Gothic" w:hAnsi="Century Gothic" w:cs="Arial"/>
          <w:spacing w:val="2"/>
        </w:rPr>
        <w:t xml:space="preserve"> los </w:t>
      </w:r>
      <w:r w:rsidRPr="00FD1F78">
        <w:rPr>
          <w:rFonts w:ascii="Century Gothic" w:hAnsi="Century Gothic" w:cs="Arial"/>
        </w:rPr>
        <w:t>principios que</w:t>
      </w:r>
      <w:r w:rsidRPr="00FD1F78">
        <w:rPr>
          <w:rFonts w:ascii="Century Gothic" w:hAnsi="Century Gothic" w:cs="Arial"/>
          <w:spacing w:val="9"/>
        </w:rPr>
        <w:t xml:space="preserve"> </w:t>
      </w:r>
      <w:r w:rsidRPr="00FD1F78">
        <w:rPr>
          <w:rFonts w:ascii="Century Gothic" w:hAnsi="Century Gothic" w:cs="Arial"/>
        </w:rPr>
        <w:t>rigen</w:t>
      </w:r>
      <w:r w:rsidRPr="00FD1F78">
        <w:rPr>
          <w:rFonts w:ascii="Century Gothic" w:hAnsi="Century Gothic" w:cs="Arial"/>
          <w:spacing w:val="3"/>
        </w:rPr>
        <w:t xml:space="preserve"> </w:t>
      </w:r>
      <w:r w:rsidRPr="00FD1F78">
        <w:rPr>
          <w:rFonts w:ascii="Century Gothic" w:hAnsi="Century Gothic" w:cs="Arial"/>
        </w:rPr>
        <w:t>el</w:t>
      </w:r>
      <w:r w:rsidRPr="00FD1F78">
        <w:rPr>
          <w:rFonts w:ascii="Century Gothic" w:hAnsi="Century Gothic" w:cs="Arial"/>
          <w:spacing w:val="-4"/>
        </w:rPr>
        <w:t xml:space="preserve"> </w:t>
      </w:r>
      <w:r w:rsidRPr="00FD1F78">
        <w:rPr>
          <w:rFonts w:ascii="Century Gothic" w:hAnsi="Century Gothic" w:cs="Arial"/>
        </w:rPr>
        <w:t>contrato</w:t>
      </w:r>
      <w:r w:rsidRPr="00FD1F78">
        <w:rPr>
          <w:rFonts w:ascii="Century Gothic" w:hAnsi="Century Gothic" w:cs="Arial"/>
          <w:spacing w:val="7"/>
        </w:rPr>
        <w:t xml:space="preserve"> </w:t>
      </w:r>
      <w:r w:rsidRPr="00FD1F78">
        <w:rPr>
          <w:rFonts w:ascii="Century Gothic" w:hAnsi="Century Gothic" w:cs="Arial"/>
        </w:rPr>
        <w:t>de</w:t>
      </w:r>
      <w:r w:rsidRPr="00FD1F78">
        <w:rPr>
          <w:rFonts w:ascii="Century Gothic" w:hAnsi="Century Gothic" w:cs="Arial"/>
          <w:spacing w:val="-4"/>
        </w:rPr>
        <w:t xml:space="preserve"> </w:t>
      </w:r>
      <w:r w:rsidRPr="00FD1F78">
        <w:rPr>
          <w:rFonts w:ascii="Century Gothic" w:hAnsi="Century Gothic" w:cs="Arial"/>
        </w:rPr>
        <w:t>sociedad. Al respecto,</w:t>
      </w:r>
      <w:r w:rsidRPr="00FD1F78">
        <w:rPr>
          <w:rFonts w:ascii="Century Gothic" w:hAnsi="Century Gothic" w:cs="Arial"/>
          <w:spacing w:val="-6"/>
        </w:rPr>
        <w:t xml:space="preserve"> </w:t>
      </w:r>
      <w:r w:rsidRPr="00FD1F78">
        <w:rPr>
          <w:rFonts w:ascii="Century Gothic" w:hAnsi="Century Gothic" w:cs="Arial"/>
        </w:rPr>
        <w:t>resultan</w:t>
      </w:r>
      <w:r w:rsidRPr="00FD1F78">
        <w:rPr>
          <w:rFonts w:ascii="Century Gothic" w:hAnsi="Century Gothic" w:cs="Arial"/>
          <w:spacing w:val="-6"/>
        </w:rPr>
        <w:t xml:space="preserve"> </w:t>
      </w:r>
      <w:r w:rsidRPr="00FD1F78">
        <w:rPr>
          <w:rFonts w:ascii="Century Gothic" w:hAnsi="Century Gothic" w:cs="Arial"/>
        </w:rPr>
        <w:t>relevantes</w:t>
      </w:r>
      <w:r w:rsidRPr="00FD1F78">
        <w:rPr>
          <w:rFonts w:ascii="Century Gothic" w:hAnsi="Century Gothic" w:cs="Arial"/>
          <w:spacing w:val="-6"/>
        </w:rPr>
        <w:t xml:space="preserve"> </w:t>
      </w:r>
      <w:r w:rsidRPr="00FD1F78">
        <w:rPr>
          <w:rFonts w:ascii="Century Gothic" w:hAnsi="Century Gothic" w:cs="Arial"/>
        </w:rPr>
        <w:t>los</w:t>
      </w:r>
      <w:r w:rsidRPr="00FD1F78">
        <w:rPr>
          <w:rFonts w:ascii="Century Gothic" w:hAnsi="Century Gothic" w:cs="Arial"/>
          <w:spacing w:val="-6"/>
        </w:rPr>
        <w:t xml:space="preserve"> </w:t>
      </w:r>
      <w:r w:rsidRPr="00FD1F78">
        <w:rPr>
          <w:rFonts w:ascii="Century Gothic" w:hAnsi="Century Gothic" w:cs="Arial"/>
        </w:rPr>
        <w:t>artículos</w:t>
      </w:r>
      <w:r w:rsidRPr="00FD1F78">
        <w:rPr>
          <w:rFonts w:ascii="Century Gothic" w:hAnsi="Century Gothic" w:cs="Arial"/>
          <w:spacing w:val="-6"/>
        </w:rPr>
        <w:t xml:space="preserve"> </w:t>
      </w:r>
      <w:r w:rsidRPr="00FD1F78">
        <w:rPr>
          <w:rFonts w:ascii="Century Gothic" w:hAnsi="Century Gothic" w:cs="Arial"/>
        </w:rPr>
        <w:t>98</w:t>
      </w:r>
      <w:r w:rsidRPr="00FD1F78">
        <w:rPr>
          <w:rFonts w:ascii="Century Gothic" w:hAnsi="Century Gothic" w:cs="Arial"/>
          <w:spacing w:val="-6"/>
        </w:rPr>
        <w:t xml:space="preserve"> </w:t>
      </w:r>
      <w:r w:rsidRPr="00FD1F78">
        <w:rPr>
          <w:rFonts w:ascii="Century Gothic" w:hAnsi="Century Gothic" w:cs="Arial"/>
        </w:rPr>
        <w:t>y</w:t>
      </w:r>
      <w:r w:rsidRPr="00FD1F78">
        <w:rPr>
          <w:rFonts w:ascii="Century Gothic" w:hAnsi="Century Gothic" w:cs="Arial"/>
          <w:spacing w:val="-7"/>
        </w:rPr>
        <w:t xml:space="preserve"> </w:t>
      </w:r>
      <w:r w:rsidRPr="00FD1F78">
        <w:rPr>
          <w:rFonts w:ascii="Century Gothic" w:hAnsi="Century Gothic" w:cs="Arial"/>
        </w:rPr>
        <w:t>100,</w:t>
      </w:r>
      <w:r w:rsidRPr="00FD1F78">
        <w:rPr>
          <w:rFonts w:ascii="Century Gothic" w:hAnsi="Century Gothic" w:cs="Arial"/>
          <w:spacing w:val="-6"/>
        </w:rPr>
        <w:t xml:space="preserve"> </w:t>
      </w:r>
      <w:r w:rsidRPr="00FD1F78">
        <w:rPr>
          <w:rFonts w:ascii="Century Gothic" w:hAnsi="Century Gothic" w:cs="Arial"/>
        </w:rPr>
        <w:t>de</w:t>
      </w:r>
      <w:r w:rsidRPr="00FD1F78">
        <w:rPr>
          <w:rFonts w:ascii="Century Gothic" w:hAnsi="Century Gothic" w:cs="Arial"/>
          <w:spacing w:val="-6"/>
        </w:rPr>
        <w:t xml:space="preserve"> </w:t>
      </w:r>
      <w:r w:rsidRPr="00FD1F78">
        <w:rPr>
          <w:rFonts w:ascii="Century Gothic" w:hAnsi="Century Gothic" w:cs="Arial"/>
        </w:rPr>
        <w:t>conformidad</w:t>
      </w:r>
      <w:r w:rsidRPr="00FD1F78">
        <w:rPr>
          <w:rFonts w:ascii="Century Gothic" w:hAnsi="Century Gothic" w:cs="Arial"/>
          <w:spacing w:val="-6"/>
        </w:rPr>
        <w:t xml:space="preserve"> </w:t>
      </w:r>
      <w:r w:rsidRPr="00FD1F78">
        <w:rPr>
          <w:rFonts w:ascii="Century Gothic" w:hAnsi="Century Gothic" w:cs="Arial"/>
        </w:rPr>
        <w:t>con</w:t>
      </w:r>
      <w:r w:rsidRPr="00FD1F78">
        <w:rPr>
          <w:rFonts w:ascii="Century Gothic" w:hAnsi="Century Gothic" w:cs="Arial"/>
          <w:spacing w:val="-6"/>
        </w:rPr>
        <w:t xml:space="preserve"> </w:t>
      </w:r>
      <w:r w:rsidRPr="00FD1F78">
        <w:rPr>
          <w:rFonts w:ascii="Century Gothic" w:hAnsi="Century Gothic" w:cs="Arial"/>
        </w:rPr>
        <w:t xml:space="preserve">los cuales, respectivamente: i) existe contrato de </w:t>
      </w:r>
      <w:r w:rsidRPr="00FD1F78">
        <w:rPr>
          <w:rFonts w:ascii="Century Gothic" w:hAnsi="Century Gothic" w:cs="Arial"/>
          <w:i/>
        </w:rPr>
        <w:t xml:space="preserve">sociedad comercial </w:t>
      </w:r>
      <w:r w:rsidRPr="00FD1F78">
        <w:rPr>
          <w:rFonts w:ascii="Century Gothic" w:hAnsi="Century Gothic" w:cs="Arial"/>
        </w:rPr>
        <w:t>cuando dos o más</w:t>
      </w:r>
      <w:r w:rsidRPr="00FD1F78">
        <w:rPr>
          <w:rFonts w:ascii="Century Gothic" w:hAnsi="Century Gothic" w:cs="Arial"/>
          <w:spacing w:val="1"/>
        </w:rPr>
        <w:t xml:space="preserve"> </w:t>
      </w:r>
      <w:r w:rsidRPr="00FD1F78">
        <w:rPr>
          <w:rFonts w:ascii="Century Gothic" w:hAnsi="Century Gothic" w:cs="Arial"/>
        </w:rPr>
        <w:t>personas aportan dinero, trabajo u otro bien, con el fin de repartirse las utilidades</w:t>
      </w:r>
      <w:r w:rsidRPr="00FD1F78">
        <w:rPr>
          <w:rStyle w:val="Refdenotaalpie"/>
          <w:rFonts w:ascii="Century Gothic" w:hAnsi="Century Gothic" w:cs="Arial"/>
        </w:rPr>
        <w:footnoteReference w:id="2"/>
      </w:r>
      <w:r w:rsidRPr="00FD1F78">
        <w:rPr>
          <w:rFonts w:ascii="Century Gothic" w:hAnsi="Century Gothic" w:cs="Arial"/>
        </w:rPr>
        <w:t>; y ii) se entiende</w:t>
      </w:r>
      <w:r w:rsidRPr="00FD1F78">
        <w:rPr>
          <w:rFonts w:ascii="Century Gothic" w:hAnsi="Century Gothic" w:cs="Arial"/>
          <w:spacing w:val="1"/>
        </w:rPr>
        <w:t xml:space="preserve"> </w:t>
      </w:r>
      <w:r w:rsidRPr="00FD1F78">
        <w:rPr>
          <w:rFonts w:ascii="Century Gothic" w:hAnsi="Century Gothic" w:cs="Arial"/>
        </w:rPr>
        <w:t>que</w:t>
      </w:r>
      <w:r w:rsidRPr="00FD1F78">
        <w:rPr>
          <w:rFonts w:ascii="Century Gothic" w:hAnsi="Century Gothic" w:cs="Arial"/>
          <w:spacing w:val="1"/>
        </w:rPr>
        <w:t xml:space="preserve"> </w:t>
      </w:r>
      <w:r w:rsidRPr="00FD1F78">
        <w:rPr>
          <w:rFonts w:ascii="Century Gothic" w:hAnsi="Century Gothic" w:cs="Arial"/>
        </w:rPr>
        <w:t>son</w:t>
      </w:r>
      <w:r w:rsidRPr="00FD1F78">
        <w:rPr>
          <w:rFonts w:ascii="Century Gothic" w:hAnsi="Century Gothic" w:cs="Arial"/>
          <w:spacing w:val="1"/>
        </w:rPr>
        <w:t xml:space="preserve"> </w:t>
      </w:r>
      <w:r w:rsidRPr="00FD1F78">
        <w:rPr>
          <w:rFonts w:ascii="Century Gothic" w:hAnsi="Century Gothic" w:cs="Arial"/>
        </w:rPr>
        <w:t>comerciales</w:t>
      </w:r>
      <w:r w:rsidRPr="00FD1F78">
        <w:rPr>
          <w:rFonts w:ascii="Century Gothic" w:hAnsi="Century Gothic" w:cs="Arial"/>
          <w:spacing w:val="1"/>
        </w:rPr>
        <w:t xml:space="preserve"> </w:t>
      </w:r>
      <w:r w:rsidRPr="00FD1F78">
        <w:rPr>
          <w:rFonts w:ascii="Century Gothic" w:hAnsi="Century Gothic" w:cs="Arial"/>
        </w:rPr>
        <w:t>las</w:t>
      </w:r>
      <w:r w:rsidRPr="00FD1F78">
        <w:rPr>
          <w:rFonts w:ascii="Century Gothic" w:hAnsi="Century Gothic" w:cs="Arial"/>
          <w:spacing w:val="1"/>
        </w:rPr>
        <w:t xml:space="preserve"> </w:t>
      </w:r>
      <w:r w:rsidRPr="00FD1F78">
        <w:rPr>
          <w:rFonts w:ascii="Century Gothic" w:hAnsi="Century Gothic" w:cs="Arial"/>
        </w:rPr>
        <w:t>sociedades</w:t>
      </w:r>
      <w:r w:rsidRPr="00FD1F78">
        <w:rPr>
          <w:rFonts w:ascii="Century Gothic" w:hAnsi="Century Gothic" w:cs="Arial"/>
          <w:spacing w:val="1"/>
        </w:rPr>
        <w:t xml:space="preserve"> </w:t>
      </w:r>
      <w:r w:rsidRPr="00FD1F78">
        <w:rPr>
          <w:rFonts w:ascii="Century Gothic" w:hAnsi="Century Gothic" w:cs="Arial"/>
        </w:rPr>
        <w:t>creadas</w:t>
      </w:r>
      <w:r w:rsidRPr="00FD1F78">
        <w:rPr>
          <w:rFonts w:ascii="Century Gothic" w:hAnsi="Century Gothic" w:cs="Arial"/>
          <w:spacing w:val="1"/>
        </w:rPr>
        <w:t xml:space="preserve"> </w:t>
      </w:r>
      <w:r w:rsidRPr="00FD1F78">
        <w:rPr>
          <w:rFonts w:ascii="Century Gothic" w:hAnsi="Century Gothic" w:cs="Arial"/>
        </w:rPr>
        <w:t>para</w:t>
      </w:r>
      <w:r w:rsidRPr="00FD1F78">
        <w:rPr>
          <w:rFonts w:ascii="Century Gothic" w:hAnsi="Century Gothic" w:cs="Arial"/>
          <w:spacing w:val="1"/>
        </w:rPr>
        <w:t xml:space="preserve"> </w:t>
      </w:r>
      <w:r w:rsidRPr="00FD1F78">
        <w:rPr>
          <w:rFonts w:ascii="Century Gothic" w:hAnsi="Century Gothic" w:cs="Arial"/>
        </w:rPr>
        <w:t>ejecutar</w:t>
      </w:r>
      <w:r w:rsidRPr="00FD1F78">
        <w:rPr>
          <w:rFonts w:ascii="Century Gothic" w:hAnsi="Century Gothic" w:cs="Arial"/>
          <w:spacing w:val="1"/>
        </w:rPr>
        <w:t xml:space="preserve"> </w:t>
      </w:r>
      <w:r w:rsidRPr="00FD1F78">
        <w:rPr>
          <w:rFonts w:ascii="Century Gothic" w:hAnsi="Century Gothic" w:cs="Arial"/>
        </w:rPr>
        <w:t>actos</w:t>
      </w:r>
      <w:r w:rsidRPr="00FD1F78">
        <w:rPr>
          <w:rFonts w:ascii="Century Gothic" w:hAnsi="Century Gothic" w:cs="Arial"/>
          <w:spacing w:val="1"/>
        </w:rPr>
        <w:t xml:space="preserve"> </w:t>
      </w:r>
      <w:r w:rsidRPr="00FD1F78">
        <w:rPr>
          <w:rFonts w:ascii="Century Gothic" w:hAnsi="Century Gothic" w:cs="Arial"/>
        </w:rPr>
        <w:t>o</w:t>
      </w:r>
      <w:r w:rsidRPr="00FD1F78">
        <w:rPr>
          <w:rFonts w:ascii="Century Gothic" w:hAnsi="Century Gothic" w:cs="Arial"/>
          <w:spacing w:val="1"/>
        </w:rPr>
        <w:t xml:space="preserve"> </w:t>
      </w:r>
      <w:r w:rsidRPr="00FD1F78">
        <w:rPr>
          <w:rFonts w:ascii="Century Gothic" w:hAnsi="Century Gothic" w:cs="Arial"/>
        </w:rPr>
        <w:t>empresas</w:t>
      </w:r>
      <w:r w:rsidRPr="00FD1F78">
        <w:rPr>
          <w:rFonts w:ascii="Century Gothic" w:hAnsi="Century Gothic" w:cs="Arial"/>
          <w:spacing w:val="-1"/>
        </w:rPr>
        <w:t xml:space="preserve"> </w:t>
      </w:r>
      <w:r w:rsidRPr="00FD1F78">
        <w:rPr>
          <w:rFonts w:ascii="Century Gothic" w:hAnsi="Century Gothic" w:cs="Arial"/>
        </w:rPr>
        <w:t>mercantiles</w:t>
      </w:r>
      <w:r w:rsidRPr="00FD1F78">
        <w:rPr>
          <w:rStyle w:val="Refdenotaalpie"/>
          <w:rFonts w:ascii="Century Gothic" w:hAnsi="Century Gothic" w:cs="Arial"/>
        </w:rPr>
        <w:footnoteReference w:id="3"/>
      </w:r>
      <w:r w:rsidRPr="00FD1F78">
        <w:rPr>
          <w:rFonts w:ascii="Century Gothic" w:hAnsi="Century Gothic" w:cs="Arial"/>
        </w:rPr>
        <w:t>.</w:t>
      </w:r>
    </w:p>
    <w:p w14:paraId="3556358D" w14:textId="77777777" w:rsidR="0092678D" w:rsidRPr="00FD1F78" w:rsidRDefault="0092678D" w:rsidP="0092678D">
      <w:pPr>
        <w:pStyle w:val="Textoindependiente"/>
        <w:ind w:right="49" w:firstLine="708"/>
        <w:jc w:val="both"/>
        <w:rPr>
          <w:rFonts w:ascii="Century Gothic" w:hAnsi="Century Gothic" w:cs="Arial"/>
        </w:rPr>
      </w:pPr>
      <w:r w:rsidRPr="00FD1F78">
        <w:rPr>
          <w:rFonts w:ascii="Century Gothic" w:hAnsi="Century Gothic" w:cs="Arial"/>
          <w:spacing w:val="-2"/>
        </w:rPr>
        <w:t>Sobre</w:t>
      </w:r>
      <w:r w:rsidRPr="00FD1F78">
        <w:rPr>
          <w:rFonts w:ascii="Century Gothic" w:hAnsi="Century Gothic" w:cs="Arial"/>
          <w:spacing w:val="-14"/>
        </w:rPr>
        <w:t xml:space="preserve"> </w:t>
      </w:r>
      <w:r w:rsidRPr="00FD1F78">
        <w:rPr>
          <w:rFonts w:ascii="Century Gothic" w:hAnsi="Century Gothic" w:cs="Arial"/>
          <w:spacing w:val="-2"/>
        </w:rPr>
        <w:t>el</w:t>
      </w:r>
      <w:r w:rsidRPr="00FD1F78">
        <w:rPr>
          <w:rFonts w:ascii="Century Gothic" w:hAnsi="Century Gothic" w:cs="Arial"/>
          <w:spacing w:val="-13"/>
        </w:rPr>
        <w:t xml:space="preserve"> </w:t>
      </w:r>
      <w:r w:rsidRPr="00FD1F78">
        <w:rPr>
          <w:rFonts w:ascii="Century Gothic" w:hAnsi="Century Gothic" w:cs="Arial"/>
          <w:spacing w:val="-2"/>
        </w:rPr>
        <w:t>primer</w:t>
      </w:r>
      <w:r w:rsidRPr="00FD1F78">
        <w:rPr>
          <w:rFonts w:ascii="Century Gothic" w:hAnsi="Century Gothic" w:cs="Arial"/>
          <w:spacing w:val="-13"/>
        </w:rPr>
        <w:t xml:space="preserve"> </w:t>
      </w:r>
      <w:r w:rsidRPr="00FD1F78">
        <w:rPr>
          <w:rFonts w:ascii="Century Gothic" w:hAnsi="Century Gothic" w:cs="Arial"/>
          <w:spacing w:val="-2"/>
        </w:rPr>
        <w:t>aspecto,</w:t>
      </w:r>
      <w:r w:rsidRPr="00FD1F78">
        <w:rPr>
          <w:rFonts w:ascii="Century Gothic" w:hAnsi="Century Gothic" w:cs="Arial"/>
          <w:spacing w:val="-14"/>
        </w:rPr>
        <w:t xml:space="preserve"> </w:t>
      </w:r>
      <w:r w:rsidRPr="00FD1F78">
        <w:rPr>
          <w:rFonts w:ascii="Century Gothic" w:hAnsi="Century Gothic" w:cs="Arial"/>
          <w:spacing w:val="-2"/>
        </w:rPr>
        <w:t>es necesario tener en cuenta</w:t>
      </w:r>
      <w:r w:rsidRPr="00FD1F78">
        <w:rPr>
          <w:rFonts w:ascii="Century Gothic" w:hAnsi="Century Gothic" w:cs="Arial"/>
          <w:spacing w:val="-13"/>
        </w:rPr>
        <w:t xml:space="preserve"> </w:t>
      </w:r>
      <w:r w:rsidRPr="00FD1F78">
        <w:rPr>
          <w:rFonts w:ascii="Century Gothic" w:hAnsi="Century Gothic" w:cs="Arial"/>
          <w:spacing w:val="-1"/>
        </w:rPr>
        <w:t>que,</w:t>
      </w:r>
      <w:r w:rsidRPr="00FD1F78">
        <w:rPr>
          <w:rFonts w:ascii="Century Gothic" w:hAnsi="Century Gothic" w:cs="Arial"/>
          <w:spacing w:val="-14"/>
        </w:rPr>
        <w:t xml:space="preserve"> </w:t>
      </w:r>
      <w:r w:rsidRPr="00FD1F78">
        <w:rPr>
          <w:rFonts w:ascii="Century Gothic" w:hAnsi="Century Gothic" w:cs="Arial"/>
          <w:spacing w:val="-1"/>
        </w:rPr>
        <w:t>como</w:t>
      </w:r>
      <w:r w:rsidRPr="00FD1F78">
        <w:rPr>
          <w:rFonts w:ascii="Century Gothic" w:hAnsi="Century Gothic" w:cs="Arial"/>
          <w:spacing w:val="-13"/>
        </w:rPr>
        <w:t xml:space="preserve"> </w:t>
      </w:r>
      <w:r w:rsidRPr="00FD1F78">
        <w:rPr>
          <w:rFonts w:ascii="Century Gothic" w:hAnsi="Century Gothic" w:cs="Arial"/>
          <w:spacing w:val="-1"/>
        </w:rPr>
        <w:t>regla</w:t>
      </w:r>
      <w:r w:rsidRPr="00FD1F78">
        <w:rPr>
          <w:rFonts w:ascii="Century Gothic" w:hAnsi="Century Gothic" w:cs="Arial"/>
          <w:spacing w:val="-13"/>
        </w:rPr>
        <w:t xml:space="preserve"> </w:t>
      </w:r>
      <w:r w:rsidRPr="00FD1F78">
        <w:rPr>
          <w:rFonts w:ascii="Century Gothic" w:hAnsi="Century Gothic" w:cs="Arial"/>
          <w:spacing w:val="-1"/>
        </w:rPr>
        <w:t>general,</w:t>
      </w:r>
      <w:r w:rsidRPr="00FD1F78">
        <w:rPr>
          <w:rFonts w:ascii="Century Gothic" w:hAnsi="Century Gothic" w:cs="Arial"/>
          <w:spacing w:val="-13"/>
        </w:rPr>
        <w:t xml:space="preserve"> </w:t>
      </w:r>
      <w:r w:rsidRPr="00FD1F78">
        <w:rPr>
          <w:rFonts w:ascii="Century Gothic" w:hAnsi="Century Gothic" w:cs="Arial"/>
          <w:spacing w:val="-1"/>
        </w:rPr>
        <w:t>las</w:t>
      </w:r>
      <w:r w:rsidRPr="00FD1F78">
        <w:rPr>
          <w:rFonts w:ascii="Century Gothic" w:hAnsi="Century Gothic" w:cs="Arial"/>
          <w:spacing w:val="-14"/>
        </w:rPr>
        <w:t xml:space="preserve"> </w:t>
      </w:r>
      <w:r w:rsidRPr="00FD1F78">
        <w:rPr>
          <w:rFonts w:ascii="Century Gothic" w:hAnsi="Century Gothic" w:cs="Arial"/>
          <w:spacing w:val="-2"/>
        </w:rPr>
        <w:t>sociedades requieren un</w:t>
      </w:r>
      <w:r w:rsidRPr="00FD1F78">
        <w:rPr>
          <w:rFonts w:ascii="Century Gothic" w:hAnsi="Century Gothic" w:cs="Arial"/>
          <w:spacing w:val="-13"/>
        </w:rPr>
        <w:t xml:space="preserve"> </w:t>
      </w:r>
      <w:r w:rsidRPr="00FD1F78">
        <w:rPr>
          <w:rFonts w:ascii="Century Gothic" w:hAnsi="Century Gothic" w:cs="Arial"/>
          <w:spacing w:val="-2"/>
        </w:rPr>
        <w:t>número</w:t>
      </w:r>
      <w:r w:rsidRPr="00FD1F78">
        <w:rPr>
          <w:rFonts w:ascii="Century Gothic" w:hAnsi="Century Gothic" w:cs="Arial"/>
          <w:spacing w:val="-13"/>
        </w:rPr>
        <w:t xml:space="preserve"> </w:t>
      </w:r>
      <w:r w:rsidRPr="00FD1F78">
        <w:rPr>
          <w:rFonts w:ascii="Century Gothic" w:hAnsi="Century Gothic" w:cs="Arial"/>
          <w:spacing w:val="-1"/>
        </w:rPr>
        <w:t>plural</w:t>
      </w:r>
      <w:r w:rsidRPr="00FD1F78">
        <w:rPr>
          <w:rFonts w:ascii="Century Gothic" w:hAnsi="Century Gothic" w:cs="Arial"/>
          <w:spacing w:val="-13"/>
        </w:rPr>
        <w:t xml:space="preserve"> </w:t>
      </w:r>
      <w:r w:rsidRPr="00FD1F78">
        <w:rPr>
          <w:rFonts w:ascii="Century Gothic" w:hAnsi="Century Gothic" w:cs="Arial"/>
          <w:spacing w:val="-1"/>
        </w:rPr>
        <w:t>de</w:t>
      </w:r>
      <w:r w:rsidRPr="00FD1F78">
        <w:rPr>
          <w:rFonts w:ascii="Century Gothic" w:hAnsi="Century Gothic" w:cs="Arial"/>
          <w:spacing w:val="-14"/>
        </w:rPr>
        <w:t xml:space="preserve"> </w:t>
      </w:r>
      <w:r w:rsidRPr="00FD1F78">
        <w:rPr>
          <w:rFonts w:ascii="Century Gothic" w:hAnsi="Century Gothic" w:cs="Arial"/>
          <w:spacing w:val="-1"/>
        </w:rPr>
        <w:t>socios</w:t>
      </w:r>
      <w:r w:rsidRPr="00FD1F78">
        <w:rPr>
          <w:rFonts w:ascii="Century Gothic" w:hAnsi="Century Gothic" w:cs="Arial"/>
          <w:spacing w:val="-13"/>
        </w:rPr>
        <w:t xml:space="preserve"> </w:t>
      </w:r>
      <w:r w:rsidRPr="00FD1F78">
        <w:rPr>
          <w:rFonts w:ascii="Century Gothic" w:hAnsi="Century Gothic" w:cs="Arial"/>
          <w:spacing w:val="-1"/>
        </w:rPr>
        <w:t>–regla</w:t>
      </w:r>
      <w:r w:rsidRPr="00FD1F78">
        <w:rPr>
          <w:rFonts w:ascii="Century Gothic" w:hAnsi="Century Gothic" w:cs="Arial"/>
          <w:spacing w:val="-13"/>
        </w:rPr>
        <w:t xml:space="preserve"> </w:t>
      </w:r>
      <w:r w:rsidRPr="00FD1F78">
        <w:rPr>
          <w:rFonts w:ascii="Century Gothic" w:hAnsi="Century Gothic" w:cs="Arial"/>
          <w:spacing w:val="-1"/>
        </w:rPr>
        <w:t>que</w:t>
      </w:r>
      <w:r w:rsidRPr="00FD1F78">
        <w:rPr>
          <w:rFonts w:ascii="Century Gothic" w:hAnsi="Century Gothic" w:cs="Arial"/>
          <w:spacing w:val="-13"/>
        </w:rPr>
        <w:t xml:space="preserve"> </w:t>
      </w:r>
      <w:r w:rsidRPr="00FD1F78">
        <w:rPr>
          <w:rFonts w:ascii="Century Gothic" w:hAnsi="Century Gothic" w:cs="Arial"/>
          <w:spacing w:val="-1"/>
        </w:rPr>
        <w:t>perdió</w:t>
      </w:r>
      <w:r w:rsidRPr="00FD1F78">
        <w:rPr>
          <w:rFonts w:ascii="Century Gothic" w:hAnsi="Century Gothic" w:cs="Arial"/>
          <w:spacing w:val="-13"/>
        </w:rPr>
        <w:t xml:space="preserve"> </w:t>
      </w:r>
      <w:r w:rsidRPr="00FD1F78">
        <w:rPr>
          <w:rFonts w:ascii="Century Gothic" w:hAnsi="Century Gothic" w:cs="Arial"/>
          <w:spacing w:val="-1"/>
        </w:rPr>
        <w:t>carácter</w:t>
      </w:r>
      <w:r w:rsidRPr="00FD1F78">
        <w:rPr>
          <w:rFonts w:ascii="Century Gothic" w:hAnsi="Century Gothic" w:cs="Arial"/>
          <w:spacing w:val="-14"/>
        </w:rPr>
        <w:t xml:space="preserve"> </w:t>
      </w:r>
      <w:r w:rsidRPr="00FD1F78">
        <w:rPr>
          <w:rFonts w:ascii="Century Gothic" w:hAnsi="Century Gothic" w:cs="Arial"/>
          <w:spacing w:val="-1"/>
        </w:rPr>
        <w:t>absoluto,</w:t>
      </w:r>
      <w:r w:rsidRPr="00FD1F78">
        <w:rPr>
          <w:rFonts w:ascii="Century Gothic" w:hAnsi="Century Gothic" w:cs="Arial"/>
          <w:spacing w:val="-13"/>
        </w:rPr>
        <w:t xml:space="preserve"> </w:t>
      </w:r>
      <w:r w:rsidRPr="00FD1F78">
        <w:rPr>
          <w:rFonts w:ascii="Century Gothic" w:hAnsi="Century Gothic" w:cs="Arial"/>
          <w:spacing w:val="-1"/>
        </w:rPr>
        <w:t>dada</w:t>
      </w:r>
      <w:r w:rsidRPr="00FD1F78">
        <w:rPr>
          <w:rFonts w:ascii="Century Gothic" w:hAnsi="Century Gothic" w:cs="Arial"/>
          <w:spacing w:val="-13"/>
        </w:rPr>
        <w:t xml:space="preserve"> </w:t>
      </w:r>
      <w:r w:rsidRPr="00FD1F78">
        <w:rPr>
          <w:rFonts w:ascii="Century Gothic" w:hAnsi="Century Gothic" w:cs="Arial"/>
          <w:spacing w:val="-1"/>
        </w:rPr>
        <w:t>la</w:t>
      </w:r>
      <w:r w:rsidRPr="00FD1F78">
        <w:rPr>
          <w:rFonts w:ascii="Century Gothic" w:hAnsi="Century Gothic" w:cs="Arial"/>
          <w:spacing w:val="-13"/>
        </w:rPr>
        <w:t xml:space="preserve"> </w:t>
      </w:r>
      <w:r w:rsidRPr="00FD1F78">
        <w:rPr>
          <w:rFonts w:ascii="Century Gothic" w:hAnsi="Century Gothic" w:cs="Arial"/>
          <w:spacing w:val="-1"/>
        </w:rPr>
        <w:t xml:space="preserve">posible </w:t>
      </w:r>
      <w:r w:rsidRPr="00FD1F78">
        <w:rPr>
          <w:rFonts w:ascii="Century Gothic" w:hAnsi="Century Gothic" w:cs="Arial"/>
        </w:rPr>
        <w:t>existencia sociedades unipersonales–; además, cada socio debe hacer aportes a la</w:t>
      </w:r>
      <w:r w:rsidRPr="00FD1F78">
        <w:rPr>
          <w:rFonts w:ascii="Century Gothic" w:hAnsi="Century Gothic" w:cs="Arial"/>
          <w:spacing w:val="1"/>
        </w:rPr>
        <w:t xml:space="preserve"> </w:t>
      </w:r>
      <w:r w:rsidRPr="00FD1F78">
        <w:rPr>
          <w:rFonts w:ascii="Century Gothic" w:hAnsi="Century Gothic" w:cs="Arial"/>
          <w:spacing w:val="-1"/>
        </w:rPr>
        <w:t>sociedad;</w:t>
      </w:r>
      <w:r w:rsidRPr="00FD1F78">
        <w:rPr>
          <w:rFonts w:ascii="Century Gothic" w:hAnsi="Century Gothic" w:cs="Arial"/>
          <w:spacing w:val="-14"/>
        </w:rPr>
        <w:t xml:space="preserve"> </w:t>
      </w:r>
      <w:r w:rsidRPr="00FD1F78">
        <w:rPr>
          <w:rFonts w:ascii="Century Gothic" w:hAnsi="Century Gothic" w:cs="Arial"/>
          <w:spacing w:val="-1"/>
        </w:rPr>
        <w:t>y</w:t>
      </w:r>
      <w:r w:rsidRPr="00FD1F78">
        <w:rPr>
          <w:rFonts w:ascii="Century Gothic" w:hAnsi="Century Gothic" w:cs="Arial"/>
          <w:spacing w:val="-14"/>
        </w:rPr>
        <w:t xml:space="preserve"> </w:t>
      </w:r>
      <w:r w:rsidRPr="00FD1F78">
        <w:rPr>
          <w:rFonts w:ascii="Century Gothic" w:hAnsi="Century Gothic" w:cs="Arial"/>
          <w:spacing w:val="-1"/>
        </w:rPr>
        <w:t>los</w:t>
      </w:r>
      <w:r w:rsidRPr="00FD1F78">
        <w:rPr>
          <w:rFonts w:ascii="Century Gothic" w:hAnsi="Century Gothic" w:cs="Arial"/>
          <w:spacing w:val="-14"/>
        </w:rPr>
        <w:t xml:space="preserve"> </w:t>
      </w:r>
      <w:r w:rsidRPr="00FD1F78">
        <w:rPr>
          <w:rFonts w:ascii="Century Gothic" w:hAnsi="Century Gothic" w:cs="Arial"/>
          <w:spacing w:val="-1"/>
        </w:rPr>
        <w:t>socios</w:t>
      </w:r>
      <w:r w:rsidRPr="00FD1F78">
        <w:rPr>
          <w:rFonts w:ascii="Century Gothic" w:hAnsi="Century Gothic" w:cs="Arial"/>
          <w:spacing w:val="-13"/>
        </w:rPr>
        <w:t xml:space="preserve"> </w:t>
      </w:r>
      <w:r w:rsidRPr="00FD1F78">
        <w:rPr>
          <w:rFonts w:ascii="Century Gothic" w:hAnsi="Century Gothic" w:cs="Arial"/>
          <w:spacing w:val="-1"/>
        </w:rPr>
        <w:t>deben</w:t>
      </w:r>
      <w:r w:rsidRPr="00FD1F78">
        <w:rPr>
          <w:rFonts w:ascii="Century Gothic" w:hAnsi="Century Gothic" w:cs="Arial"/>
          <w:spacing w:val="-14"/>
        </w:rPr>
        <w:t xml:space="preserve"> </w:t>
      </w:r>
      <w:r w:rsidRPr="00FD1F78">
        <w:rPr>
          <w:rFonts w:ascii="Century Gothic" w:hAnsi="Century Gothic" w:cs="Arial"/>
          <w:spacing w:val="-1"/>
        </w:rPr>
        <w:t>tener</w:t>
      </w:r>
      <w:r w:rsidRPr="00FD1F78">
        <w:rPr>
          <w:rFonts w:ascii="Century Gothic" w:hAnsi="Century Gothic" w:cs="Arial"/>
          <w:spacing w:val="-14"/>
        </w:rPr>
        <w:t xml:space="preserve"> </w:t>
      </w:r>
      <w:r w:rsidRPr="00FD1F78">
        <w:rPr>
          <w:rFonts w:ascii="Century Gothic" w:hAnsi="Century Gothic" w:cs="Arial"/>
          <w:spacing w:val="-1"/>
        </w:rPr>
        <w:t>ánimo</w:t>
      </w:r>
      <w:r w:rsidRPr="00FD1F78">
        <w:rPr>
          <w:rFonts w:ascii="Century Gothic" w:hAnsi="Century Gothic" w:cs="Arial"/>
          <w:spacing w:val="-13"/>
        </w:rPr>
        <w:t xml:space="preserve"> </w:t>
      </w:r>
      <w:r w:rsidRPr="00FD1F78">
        <w:rPr>
          <w:rFonts w:ascii="Century Gothic" w:hAnsi="Century Gothic" w:cs="Arial"/>
          <w:spacing w:val="-1"/>
        </w:rPr>
        <w:t>de</w:t>
      </w:r>
      <w:r w:rsidRPr="00FD1F78">
        <w:rPr>
          <w:rFonts w:ascii="Century Gothic" w:hAnsi="Century Gothic" w:cs="Arial"/>
          <w:spacing w:val="-14"/>
        </w:rPr>
        <w:t xml:space="preserve"> </w:t>
      </w:r>
      <w:r w:rsidRPr="00FD1F78">
        <w:rPr>
          <w:rFonts w:ascii="Century Gothic" w:hAnsi="Century Gothic" w:cs="Arial"/>
          <w:spacing w:val="-1"/>
        </w:rPr>
        <w:t>lucrarse</w:t>
      </w:r>
      <w:r w:rsidRPr="00FD1F78">
        <w:rPr>
          <w:rFonts w:ascii="Century Gothic" w:hAnsi="Century Gothic" w:cs="Arial"/>
          <w:spacing w:val="-14"/>
        </w:rPr>
        <w:t xml:space="preserve"> </w:t>
      </w:r>
      <w:r w:rsidRPr="00FD1F78">
        <w:rPr>
          <w:rFonts w:ascii="Century Gothic" w:hAnsi="Century Gothic" w:cs="Arial"/>
          <w:spacing w:val="-1"/>
        </w:rPr>
        <w:t>con</w:t>
      </w:r>
      <w:r w:rsidRPr="00FD1F78">
        <w:rPr>
          <w:rFonts w:ascii="Century Gothic" w:hAnsi="Century Gothic" w:cs="Arial"/>
          <w:spacing w:val="-13"/>
        </w:rPr>
        <w:t xml:space="preserve"> </w:t>
      </w:r>
      <w:r w:rsidRPr="00FD1F78">
        <w:rPr>
          <w:rFonts w:ascii="Century Gothic" w:hAnsi="Century Gothic" w:cs="Arial"/>
          <w:spacing w:val="-1"/>
        </w:rPr>
        <w:t>el</w:t>
      </w:r>
      <w:r w:rsidRPr="00FD1F78">
        <w:rPr>
          <w:rFonts w:ascii="Century Gothic" w:hAnsi="Century Gothic" w:cs="Arial"/>
          <w:spacing w:val="-14"/>
        </w:rPr>
        <w:t xml:space="preserve"> </w:t>
      </w:r>
      <w:r w:rsidRPr="00FD1F78">
        <w:rPr>
          <w:rFonts w:ascii="Century Gothic" w:hAnsi="Century Gothic" w:cs="Arial"/>
          <w:spacing w:val="-1"/>
        </w:rPr>
        <w:t>desarrollo</w:t>
      </w:r>
      <w:r w:rsidRPr="00FD1F78">
        <w:rPr>
          <w:rFonts w:ascii="Century Gothic" w:hAnsi="Century Gothic" w:cs="Arial"/>
          <w:spacing w:val="-14"/>
        </w:rPr>
        <w:t xml:space="preserve"> </w:t>
      </w:r>
      <w:r w:rsidRPr="00FD1F78">
        <w:rPr>
          <w:rFonts w:ascii="Century Gothic" w:hAnsi="Century Gothic" w:cs="Arial"/>
        </w:rPr>
        <w:t>de</w:t>
      </w:r>
      <w:r w:rsidRPr="00FD1F78">
        <w:rPr>
          <w:rFonts w:ascii="Century Gothic" w:hAnsi="Century Gothic" w:cs="Arial"/>
          <w:spacing w:val="-13"/>
        </w:rPr>
        <w:t xml:space="preserve"> </w:t>
      </w:r>
      <w:r w:rsidRPr="00FD1F78">
        <w:rPr>
          <w:rFonts w:ascii="Century Gothic" w:hAnsi="Century Gothic" w:cs="Arial"/>
        </w:rPr>
        <w:t>la</w:t>
      </w:r>
      <w:r w:rsidRPr="00FD1F78">
        <w:rPr>
          <w:rFonts w:ascii="Century Gothic" w:hAnsi="Century Gothic" w:cs="Arial"/>
          <w:spacing w:val="-14"/>
        </w:rPr>
        <w:t xml:space="preserve"> </w:t>
      </w:r>
      <w:r w:rsidRPr="00FD1F78">
        <w:rPr>
          <w:rFonts w:ascii="Century Gothic" w:hAnsi="Century Gothic" w:cs="Arial"/>
        </w:rPr>
        <w:t>actividad</w:t>
      </w:r>
      <w:r w:rsidRPr="00FD1F78">
        <w:rPr>
          <w:rFonts w:ascii="Century Gothic" w:hAnsi="Century Gothic" w:cs="Arial"/>
          <w:spacing w:val="-14"/>
        </w:rPr>
        <w:t xml:space="preserve"> </w:t>
      </w:r>
      <w:r w:rsidRPr="00FD1F78">
        <w:rPr>
          <w:rFonts w:ascii="Century Gothic" w:hAnsi="Century Gothic" w:cs="Arial"/>
        </w:rPr>
        <w:t>que constituya el objeto social, que en este caso se representa en la vocación de repartir</w:t>
      </w:r>
      <w:r w:rsidRPr="00FD1F78">
        <w:rPr>
          <w:rFonts w:ascii="Century Gothic" w:hAnsi="Century Gothic" w:cs="Arial"/>
          <w:spacing w:val="1"/>
        </w:rPr>
        <w:t xml:space="preserve"> </w:t>
      </w:r>
      <w:r w:rsidRPr="00FD1F78">
        <w:rPr>
          <w:rFonts w:ascii="Century Gothic" w:hAnsi="Century Gothic" w:cs="Arial"/>
          <w:spacing w:val="-1"/>
        </w:rPr>
        <w:t>utilidades.</w:t>
      </w:r>
      <w:r w:rsidRPr="00FD1F78">
        <w:rPr>
          <w:rFonts w:ascii="Century Gothic" w:hAnsi="Century Gothic" w:cs="Arial"/>
          <w:spacing w:val="-14"/>
        </w:rPr>
        <w:t xml:space="preserve"> </w:t>
      </w:r>
      <w:r w:rsidRPr="00FD1F78">
        <w:rPr>
          <w:rFonts w:ascii="Century Gothic" w:hAnsi="Century Gothic" w:cs="Arial"/>
          <w:spacing w:val="-1"/>
        </w:rPr>
        <w:t>De</w:t>
      </w:r>
      <w:r w:rsidRPr="00FD1F78">
        <w:rPr>
          <w:rFonts w:ascii="Century Gothic" w:hAnsi="Century Gothic" w:cs="Arial"/>
          <w:spacing w:val="-14"/>
        </w:rPr>
        <w:t xml:space="preserve"> </w:t>
      </w:r>
      <w:r w:rsidRPr="00FD1F78">
        <w:rPr>
          <w:rFonts w:ascii="Century Gothic" w:hAnsi="Century Gothic" w:cs="Arial"/>
          <w:spacing w:val="-1"/>
        </w:rPr>
        <w:t>esta</w:t>
      </w:r>
      <w:r w:rsidRPr="00FD1F78">
        <w:rPr>
          <w:rFonts w:ascii="Century Gothic" w:hAnsi="Century Gothic" w:cs="Arial"/>
          <w:spacing w:val="-14"/>
        </w:rPr>
        <w:t xml:space="preserve"> </w:t>
      </w:r>
      <w:r w:rsidRPr="00FD1F78">
        <w:rPr>
          <w:rFonts w:ascii="Century Gothic" w:hAnsi="Century Gothic" w:cs="Arial"/>
          <w:spacing w:val="-1"/>
        </w:rPr>
        <w:t>manera,</w:t>
      </w:r>
      <w:r w:rsidRPr="00FD1F78">
        <w:rPr>
          <w:rFonts w:ascii="Century Gothic" w:hAnsi="Century Gothic" w:cs="Arial"/>
          <w:spacing w:val="-14"/>
        </w:rPr>
        <w:t xml:space="preserve"> </w:t>
      </w:r>
      <w:r w:rsidRPr="00FD1F78">
        <w:rPr>
          <w:rFonts w:ascii="Century Gothic" w:hAnsi="Century Gothic" w:cs="Arial"/>
          <w:spacing w:val="-1"/>
        </w:rPr>
        <w:t>se</w:t>
      </w:r>
      <w:r w:rsidRPr="00FD1F78">
        <w:rPr>
          <w:rFonts w:ascii="Century Gothic" w:hAnsi="Century Gothic" w:cs="Arial"/>
          <w:spacing w:val="-14"/>
        </w:rPr>
        <w:t xml:space="preserve"> </w:t>
      </w:r>
      <w:r w:rsidRPr="00FD1F78">
        <w:rPr>
          <w:rFonts w:ascii="Century Gothic" w:hAnsi="Century Gothic" w:cs="Arial"/>
          <w:spacing w:val="-1"/>
        </w:rPr>
        <w:t>trata</w:t>
      </w:r>
      <w:r w:rsidRPr="00FD1F78">
        <w:rPr>
          <w:rFonts w:ascii="Century Gothic" w:hAnsi="Century Gothic" w:cs="Arial"/>
          <w:spacing w:val="-14"/>
        </w:rPr>
        <w:t xml:space="preserve"> </w:t>
      </w:r>
      <w:r w:rsidRPr="00FD1F78">
        <w:rPr>
          <w:rFonts w:ascii="Century Gothic" w:hAnsi="Century Gothic" w:cs="Arial"/>
          <w:spacing w:val="-1"/>
        </w:rPr>
        <w:t>de</w:t>
      </w:r>
      <w:r w:rsidRPr="00FD1F78">
        <w:rPr>
          <w:rFonts w:ascii="Century Gothic" w:hAnsi="Century Gothic" w:cs="Arial"/>
          <w:spacing w:val="-14"/>
        </w:rPr>
        <w:t xml:space="preserve"> </w:t>
      </w:r>
      <w:r w:rsidRPr="00FD1F78">
        <w:rPr>
          <w:rFonts w:ascii="Century Gothic" w:hAnsi="Century Gothic" w:cs="Arial"/>
          <w:spacing w:val="-1"/>
        </w:rPr>
        <w:t>elementos</w:t>
      </w:r>
      <w:r w:rsidRPr="00FD1F78">
        <w:rPr>
          <w:rFonts w:ascii="Century Gothic" w:hAnsi="Century Gothic" w:cs="Arial"/>
          <w:spacing w:val="-13"/>
        </w:rPr>
        <w:t xml:space="preserve"> </w:t>
      </w:r>
      <w:r w:rsidRPr="00FD1F78">
        <w:rPr>
          <w:rFonts w:ascii="Century Gothic" w:hAnsi="Century Gothic" w:cs="Arial"/>
        </w:rPr>
        <w:t>y</w:t>
      </w:r>
      <w:r w:rsidRPr="00FD1F78">
        <w:rPr>
          <w:rFonts w:ascii="Century Gothic" w:hAnsi="Century Gothic" w:cs="Arial"/>
          <w:spacing w:val="-14"/>
        </w:rPr>
        <w:t xml:space="preserve"> </w:t>
      </w:r>
      <w:r w:rsidRPr="00FD1F78">
        <w:rPr>
          <w:rFonts w:ascii="Century Gothic" w:hAnsi="Century Gothic" w:cs="Arial"/>
        </w:rPr>
        <w:t>requisitos</w:t>
      </w:r>
      <w:r w:rsidRPr="00FD1F78">
        <w:rPr>
          <w:rFonts w:ascii="Century Gothic" w:hAnsi="Century Gothic" w:cs="Arial"/>
          <w:spacing w:val="-14"/>
        </w:rPr>
        <w:t xml:space="preserve"> </w:t>
      </w:r>
      <w:r w:rsidRPr="00FD1F78">
        <w:rPr>
          <w:rFonts w:ascii="Century Gothic" w:hAnsi="Century Gothic" w:cs="Arial"/>
        </w:rPr>
        <w:t>necesarios</w:t>
      </w:r>
      <w:r w:rsidRPr="00FD1F78">
        <w:rPr>
          <w:rFonts w:ascii="Century Gothic" w:hAnsi="Century Gothic" w:cs="Arial"/>
          <w:spacing w:val="-14"/>
        </w:rPr>
        <w:t xml:space="preserve"> </w:t>
      </w:r>
      <w:r w:rsidRPr="00FD1F78">
        <w:rPr>
          <w:rFonts w:ascii="Century Gothic" w:hAnsi="Century Gothic" w:cs="Arial"/>
        </w:rPr>
        <w:t>para</w:t>
      </w:r>
      <w:r w:rsidRPr="00FD1F78">
        <w:rPr>
          <w:rFonts w:ascii="Century Gothic" w:hAnsi="Century Gothic" w:cs="Arial"/>
          <w:spacing w:val="-14"/>
        </w:rPr>
        <w:t xml:space="preserve"> </w:t>
      </w:r>
      <w:r w:rsidRPr="00FD1F78">
        <w:rPr>
          <w:rFonts w:ascii="Century Gothic" w:hAnsi="Century Gothic" w:cs="Arial"/>
        </w:rPr>
        <w:t>que</w:t>
      </w:r>
      <w:r w:rsidRPr="00FD1F78">
        <w:rPr>
          <w:rFonts w:ascii="Century Gothic" w:hAnsi="Century Gothic" w:cs="Arial"/>
          <w:spacing w:val="-14"/>
        </w:rPr>
        <w:t xml:space="preserve"> </w:t>
      </w:r>
      <w:r w:rsidRPr="00FD1F78">
        <w:rPr>
          <w:rFonts w:ascii="Century Gothic" w:hAnsi="Century Gothic" w:cs="Arial"/>
        </w:rPr>
        <w:t>exista</w:t>
      </w:r>
      <w:r w:rsidRPr="00FD1F78">
        <w:rPr>
          <w:rFonts w:ascii="Century Gothic" w:hAnsi="Century Gothic" w:cs="Arial"/>
          <w:spacing w:val="-58"/>
        </w:rPr>
        <w:t xml:space="preserve">                         </w:t>
      </w:r>
      <w:r w:rsidRPr="00FD1F78">
        <w:rPr>
          <w:rFonts w:ascii="Century Gothic" w:hAnsi="Century Gothic" w:cs="Arial"/>
        </w:rPr>
        <w:t>el</w:t>
      </w:r>
      <w:r w:rsidRPr="00FD1F78">
        <w:rPr>
          <w:rFonts w:ascii="Century Gothic" w:hAnsi="Century Gothic" w:cs="Arial"/>
          <w:spacing w:val="-9"/>
        </w:rPr>
        <w:t xml:space="preserve"> </w:t>
      </w:r>
      <w:r w:rsidRPr="00FD1F78">
        <w:rPr>
          <w:rFonts w:ascii="Century Gothic" w:hAnsi="Century Gothic" w:cs="Arial"/>
        </w:rPr>
        <w:t>contrato</w:t>
      </w:r>
      <w:r w:rsidRPr="00FD1F78">
        <w:rPr>
          <w:rFonts w:ascii="Century Gothic" w:hAnsi="Century Gothic" w:cs="Arial"/>
          <w:spacing w:val="-8"/>
        </w:rPr>
        <w:t xml:space="preserve"> </w:t>
      </w:r>
      <w:r w:rsidRPr="00FD1F78">
        <w:rPr>
          <w:rFonts w:ascii="Century Gothic" w:hAnsi="Century Gothic" w:cs="Arial"/>
        </w:rPr>
        <w:t>de</w:t>
      </w:r>
      <w:r w:rsidRPr="00FD1F78">
        <w:rPr>
          <w:rFonts w:ascii="Century Gothic" w:hAnsi="Century Gothic" w:cs="Arial"/>
          <w:spacing w:val="-8"/>
        </w:rPr>
        <w:t xml:space="preserve"> </w:t>
      </w:r>
      <w:r w:rsidRPr="00FD1F78">
        <w:rPr>
          <w:rFonts w:ascii="Century Gothic" w:hAnsi="Century Gothic" w:cs="Arial"/>
        </w:rPr>
        <w:t>sociedad</w:t>
      </w:r>
      <w:r w:rsidRPr="00FD1F78">
        <w:rPr>
          <w:rFonts w:ascii="Century Gothic" w:hAnsi="Century Gothic" w:cs="Arial"/>
          <w:spacing w:val="-8"/>
        </w:rPr>
        <w:t xml:space="preserve"> </w:t>
      </w:r>
      <w:r w:rsidRPr="00FD1F78">
        <w:rPr>
          <w:rFonts w:ascii="Century Gothic" w:hAnsi="Century Gothic" w:cs="Arial"/>
        </w:rPr>
        <w:t>y,</w:t>
      </w:r>
      <w:r w:rsidRPr="00FD1F78">
        <w:rPr>
          <w:rFonts w:ascii="Century Gothic" w:hAnsi="Century Gothic" w:cs="Arial"/>
          <w:spacing w:val="-8"/>
        </w:rPr>
        <w:t xml:space="preserve"> </w:t>
      </w:r>
      <w:r w:rsidRPr="00FD1F78">
        <w:rPr>
          <w:rFonts w:ascii="Century Gothic" w:hAnsi="Century Gothic" w:cs="Arial"/>
        </w:rPr>
        <w:t>por</w:t>
      </w:r>
      <w:r w:rsidRPr="00FD1F78">
        <w:rPr>
          <w:rFonts w:ascii="Century Gothic" w:hAnsi="Century Gothic" w:cs="Arial"/>
          <w:spacing w:val="-8"/>
        </w:rPr>
        <w:t xml:space="preserve"> </w:t>
      </w:r>
      <w:r w:rsidRPr="00FD1F78">
        <w:rPr>
          <w:rFonts w:ascii="Century Gothic" w:hAnsi="Century Gothic" w:cs="Arial"/>
        </w:rPr>
        <w:t>tanto,</w:t>
      </w:r>
      <w:r w:rsidRPr="00FD1F78">
        <w:rPr>
          <w:rFonts w:ascii="Century Gothic" w:hAnsi="Century Gothic" w:cs="Arial"/>
          <w:spacing w:val="-9"/>
        </w:rPr>
        <w:t xml:space="preserve"> </w:t>
      </w:r>
      <w:r w:rsidRPr="00FD1F78">
        <w:rPr>
          <w:rFonts w:ascii="Century Gothic" w:hAnsi="Century Gothic" w:cs="Arial"/>
        </w:rPr>
        <w:t>de</w:t>
      </w:r>
      <w:r w:rsidRPr="00FD1F78">
        <w:rPr>
          <w:rFonts w:ascii="Century Gothic" w:hAnsi="Century Gothic" w:cs="Arial"/>
          <w:spacing w:val="-8"/>
        </w:rPr>
        <w:t xml:space="preserve"> </w:t>
      </w:r>
      <w:r w:rsidRPr="00FD1F78">
        <w:rPr>
          <w:rFonts w:ascii="Century Gothic" w:hAnsi="Century Gothic" w:cs="Arial"/>
        </w:rPr>
        <w:t>la</w:t>
      </w:r>
      <w:r w:rsidRPr="00FD1F78">
        <w:rPr>
          <w:rFonts w:ascii="Century Gothic" w:hAnsi="Century Gothic" w:cs="Arial"/>
          <w:spacing w:val="-8"/>
        </w:rPr>
        <w:t xml:space="preserve"> </w:t>
      </w:r>
      <w:r w:rsidRPr="00FD1F78">
        <w:rPr>
          <w:rFonts w:ascii="Century Gothic" w:hAnsi="Century Gothic" w:cs="Arial"/>
        </w:rPr>
        <w:t>sociedad</w:t>
      </w:r>
      <w:r w:rsidRPr="00FD1F78">
        <w:rPr>
          <w:rFonts w:ascii="Century Gothic" w:hAnsi="Century Gothic" w:cs="Arial"/>
          <w:spacing w:val="-8"/>
        </w:rPr>
        <w:t xml:space="preserve"> </w:t>
      </w:r>
      <w:r w:rsidRPr="00FD1F78">
        <w:rPr>
          <w:rFonts w:ascii="Century Gothic" w:hAnsi="Century Gothic" w:cs="Arial"/>
        </w:rPr>
        <w:t>comercial.</w:t>
      </w:r>
    </w:p>
    <w:p w14:paraId="475124FC" w14:textId="77777777" w:rsidR="0092678D" w:rsidRPr="00FD1F78" w:rsidRDefault="0092678D" w:rsidP="0092678D">
      <w:pPr>
        <w:pStyle w:val="Textoindependiente"/>
        <w:spacing w:before="120"/>
        <w:ind w:right="49" w:firstLine="708"/>
        <w:jc w:val="both"/>
        <w:rPr>
          <w:rFonts w:ascii="Century Gothic" w:hAnsi="Century Gothic" w:cs="Arial"/>
        </w:rPr>
      </w:pPr>
      <w:r w:rsidRPr="00FD1F78">
        <w:rPr>
          <w:rFonts w:ascii="Century Gothic" w:hAnsi="Century Gothic" w:cs="Arial"/>
        </w:rPr>
        <w:t>En relación con el segundo aspecto citado, lo propio de las sociedades comerciales es</w:t>
      </w:r>
      <w:r w:rsidRPr="00FD1F78">
        <w:rPr>
          <w:rFonts w:ascii="Century Gothic" w:hAnsi="Century Gothic" w:cs="Arial"/>
          <w:spacing w:val="1"/>
        </w:rPr>
        <w:t xml:space="preserve"> </w:t>
      </w:r>
      <w:r w:rsidRPr="00FD1F78">
        <w:rPr>
          <w:rFonts w:ascii="Century Gothic" w:hAnsi="Century Gothic" w:cs="Arial"/>
          <w:spacing w:val="-3"/>
        </w:rPr>
        <w:t>realizar</w:t>
      </w:r>
      <w:r w:rsidRPr="00FD1F78">
        <w:rPr>
          <w:rFonts w:ascii="Century Gothic" w:hAnsi="Century Gothic" w:cs="Arial"/>
          <w:spacing w:val="-17"/>
        </w:rPr>
        <w:t xml:space="preserve"> </w:t>
      </w:r>
      <w:r w:rsidRPr="00FD1F78">
        <w:rPr>
          <w:rFonts w:ascii="Century Gothic" w:hAnsi="Century Gothic" w:cs="Arial"/>
          <w:spacing w:val="-3"/>
        </w:rPr>
        <w:t>actos</w:t>
      </w:r>
      <w:r w:rsidRPr="00FD1F78">
        <w:rPr>
          <w:rFonts w:ascii="Century Gothic" w:hAnsi="Century Gothic" w:cs="Arial"/>
          <w:spacing w:val="-17"/>
        </w:rPr>
        <w:t xml:space="preserve"> </w:t>
      </w:r>
      <w:r w:rsidRPr="00FD1F78">
        <w:rPr>
          <w:rFonts w:ascii="Century Gothic" w:hAnsi="Century Gothic" w:cs="Arial"/>
          <w:spacing w:val="-3"/>
        </w:rPr>
        <w:t>de</w:t>
      </w:r>
      <w:r w:rsidRPr="00FD1F78">
        <w:rPr>
          <w:rFonts w:ascii="Century Gothic" w:hAnsi="Century Gothic" w:cs="Arial"/>
          <w:spacing w:val="-17"/>
        </w:rPr>
        <w:t xml:space="preserve"> </w:t>
      </w:r>
      <w:r w:rsidRPr="00FD1F78">
        <w:rPr>
          <w:rFonts w:ascii="Century Gothic" w:hAnsi="Century Gothic" w:cs="Arial"/>
          <w:spacing w:val="-3"/>
        </w:rPr>
        <w:t>comercio</w:t>
      </w:r>
      <w:r w:rsidRPr="00FD1F78">
        <w:rPr>
          <w:rFonts w:ascii="Century Gothic" w:hAnsi="Century Gothic" w:cs="Arial"/>
          <w:spacing w:val="-17"/>
        </w:rPr>
        <w:t xml:space="preserve"> </w:t>
      </w:r>
      <w:r w:rsidRPr="00FD1F78">
        <w:rPr>
          <w:rFonts w:ascii="Century Gothic" w:hAnsi="Century Gothic" w:cs="Arial"/>
          <w:spacing w:val="-3"/>
        </w:rPr>
        <w:t>o</w:t>
      </w:r>
      <w:r w:rsidRPr="00FD1F78">
        <w:rPr>
          <w:rFonts w:ascii="Century Gothic" w:hAnsi="Century Gothic" w:cs="Arial"/>
          <w:spacing w:val="-17"/>
        </w:rPr>
        <w:t xml:space="preserve"> </w:t>
      </w:r>
      <w:r w:rsidRPr="00FD1F78">
        <w:rPr>
          <w:rFonts w:ascii="Century Gothic" w:hAnsi="Century Gothic" w:cs="Arial"/>
          <w:spacing w:val="-3"/>
        </w:rPr>
        <w:t>empresas</w:t>
      </w:r>
      <w:r w:rsidRPr="00FD1F78">
        <w:rPr>
          <w:rFonts w:ascii="Century Gothic" w:hAnsi="Century Gothic" w:cs="Arial"/>
          <w:spacing w:val="-17"/>
        </w:rPr>
        <w:t xml:space="preserve"> </w:t>
      </w:r>
      <w:r w:rsidRPr="00FD1F78">
        <w:rPr>
          <w:rFonts w:ascii="Century Gothic" w:hAnsi="Century Gothic" w:cs="Arial"/>
          <w:spacing w:val="-3"/>
        </w:rPr>
        <w:t>mercantiles,</w:t>
      </w:r>
      <w:r w:rsidRPr="00FD1F78">
        <w:rPr>
          <w:rFonts w:ascii="Century Gothic" w:hAnsi="Century Gothic" w:cs="Arial"/>
          <w:spacing w:val="-17"/>
        </w:rPr>
        <w:t xml:space="preserve"> </w:t>
      </w:r>
      <w:r w:rsidRPr="00FD1F78">
        <w:rPr>
          <w:rFonts w:ascii="Century Gothic" w:hAnsi="Century Gothic" w:cs="Arial"/>
          <w:spacing w:val="-2"/>
        </w:rPr>
        <w:t>de</w:t>
      </w:r>
      <w:r w:rsidRPr="00FD1F78">
        <w:rPr>
          <w:rFonts w:ascii="Century Gothic" w:hAnsi="Century Gothic" w:cs="Arial"/>
          <w:spacing w:val="-17"/>
        </w:rPr>
        <w:t xml:space="preserve"> </w:t>
      </w:r>
      <w:r w:rsidRPr="00FD1F78">
        <w:rPr>
          <w:rFonts w:ascii="Century Gothic" w:hAnsi="Century Gothic" w:cs="Arial"/>
          <w:spacing w:val="-2"/>
        </w:rPr>
        <w:t>ahí</w:t>
      </w:r>
      <w:r w:rsidRPr="00FD1F78">
        <w:rPr>
          <w:rFonts w:ascii="Century Gothic" w:hAnsi="Century Gothic" w:cs="Arial"/>
          <w:spacing w:val="-17"/>
        </w:rPr>
        <w:t xml:space="preserve"> </w:t>
      </w:r>
      <w:r w:rsidRPr="00FD1F78">
        <w:rPr>
          <w:rFonts w:ascii="Century Gothic" w:hAnsi="Century Gothic" w:cs="Arial"/>
          <w:spacing w:val="-2"/>
        </w:rPr>
        <w:t>que</w:t>
      </w:r>
      <w:r w:rsidRPr="00FD1F78">
        <w:rPr>
          <w:rFonts w:ascii="Century Gothic" w:hAnsi="Century Gothic" w:cs="Arial"/>
          <w:spacing w:val="-17"/>
        </w:rPr>
        <w:t xml:space="preserve"> </w:t>
      </w:r>
      <w:r w:rsidRPr="00FD1F78">
        <w:rPr>
          <w:rFonts w:ascii="Century Gothic" w:hAnsi="Century Gothic" w:cs="Arial"/>
          <w:spacing w:val="-2"/>
        </w:rPr>
        <w:t>el</w:t>
      </w:r>
      <w:r w:rsidRPr="00FD1F78">
        <w:rPr>
          <w:rFonts w:ascii="Century Gothic" w:hAnsi="Century Gothic" w:cs="Arial"/>
          <w:spacing w:val="-17"/>
        </w:rPr>
        <w:t xml:space="preserve"> </w:t>
      </w:r>
      <w:r w:rsidRPr="00FD1F78">
        <w:rPr>
          <w:rFonts w:ascii="Century Gothic" w:hAnsi="Century Gothic" w:cs="Arial"/>
          <w:spacing w:val="-2"/>
        </w:rPr>
        <w:t>inciso</w:t>
      </w:r>
      <w:r w:rsidRPr="00FD1F78">
        <w:rPr>
          <w:rFonts w:ascii="Century Gothic" w:hAnsi="Century Gothic" w:cs="Arial"/>
          <w:spacing w:val="-17"/>
        </w:rPr>
        <w:t xml:space="preserve"> </w:t>
      </w:r>
      <w:r w:rsidRPr="00FD1F78">
        <w:rPr>
          <w:rFonts w:ascii="Century Gothic" w:hAnsi="Century Gothic" w:cs="Arial"/>
          <w:spacing w:val="-2"/>
        </w:rPr>
        <w:t>primero</w:t>
      </w:r>
      <w:r w:rsidRPr="00FD1F78">
        <w:rPr>
          <w:rFonts w:ascii="Century Gothic" w:hAnsi="Century Gothic" w:cs="Arial"/>
          <w:spacing w:val="-17"/>
        </w:rPr>
        <w:t xml:space="preserve"> </w:t>
      </w:r>
      <w:r w:rsidRPr="00FD1F78">
        <w:rPr>
          <w:rFonts w:ascii="Century Gothic" w:hAnsi="Century Gothic" w:cs="Arial"/>
          <w:spacing w:val="-2"/>
        </w:rPr>
        <w:t>del</w:t>
      </w:r>
      <w:r w:rsidRPr="00FD1F78">
        <w:rPr>
          <w:rFonts w:ascii="Century Gothic" w:hAnsi="Century Gothic" w:cs="Arial"/>
          <w:spacing w:val="-17"/>
        </w:rPr>
        <w:t xml:space="preserve"> </w:t>
      </w:r>
      <w:r w:rsidRPr="00FD1F78">
        <w:rPr>
          <w:rFonts w:ascii="Century Gothic" w:hAnsi="Century Gothic" w:cs="Arial"/>
          <w:spacing w:val="-2"/>
        </w:rPr>
        <w:t>artículo</w:t>
      </w:r>
      <w:r w:rsidRPr="00FD1F78">
        <w:rPr>
          <w:rFonts w:ascii="Century Gothic" w:hAnsi="Century Gothic" w:cs="Arial"/>
          <w:spacing w:val="-59"/>
        </w:rPr>
        <w:t xml:space="preserve"> </w:t>
      </w:r>
      <w:r w:rsidRPr="00FD1F78">
        <w:rPr>
          <w:rFonts w:ascii="Century Gothic" w:hAnsi="Century Gothic" w:cs="Arial"/>
        </w:rPr>
        <w:t>100</w:t>
      </w:r>
      <w:r w:rsidRPr="00FD1F78">
        <w:rPr>
          <w:rFonts w:ascii="Century Gothic" w:hAnsi="Century Gothic" w:cs="Arial"/>
          <w:spacing w:val="-5"/>
        </w:rPr>
        <w:t xml:space="preserve"> </w:t>
      </w:r>
      <w:r w:rsidRPr="00FD1F78">
        <w:rPr>
          <w:rFonts w:ascii="Century Gothic" w:hAnsi="Century Gothic" w:cs="Arial"/>
        </w:rPr>
        <w:t>del</w:t>
      </w:r>
      <w:r w:rsidRPr="00FD1F78">
        <w:rPr>
          <w:rFonts w:ascii="Century Gothic" w:hAnsi="Century Gothic" w:cs="Arial"/>
          <w:spacing w:val="-4"/>
        </w:rPr>
        <w:t xml:space="preserve"> </w:t>
      </w:r>
      <w:r w:rsidRPr="00FD1F78">
        <w:rPr>
          <w:rFonts w:ascii="Century Gothic" w:hAnsi="Century Gothic" w:cs="Arial"/>
        </w:rPr>
        <w:t>Código</w:t>
      </w:r>
      <w:r w:rsidRPr="00FD1F78">
        <w:rPr>
          <w:rFonts w:ascii="Century Gothic" w:hAnsi="Century Gothic" w:cs="Arial"/>
          <w:spacing w:val="-4"/>
        </w:rPr>
        <w:t xml:space="preserve"> </w:t>
      </w:r>
      <w:r w:rsidRPr="00FD1F78">
        <w:rPr>
          <w:rFonts w:ascii="Century Gothic" w:hAnsi="Century Gothic" w:cs="Arial"/>
        </w:rPr>
        <w:t>de</w:t>
      </w:r>
      <w:r w:rsidRPr="00FD1F78">
        <w:rPr>
          <w:rFonts w:ascii="Century Gothic" w:hAnsi="Century Gothic" w:cs="Arial"/>
          <w:spacing w:val="-4"/>
        </w:rPr>
        <w:t xml:space="preserve"> </w:t>
      </w:r>
      <w:r w:rsidRPr="00FD1F78">
        <w:rPr>
          <w:rFonts w:ascii="Century Gothic" w:hAnsi="Century Gothic" w:cs="Arial"/>
        </w:rPr>
        <w:t>Comercio</w:t>
      </w:r>
      <w:r w:rsidRPr="00FD1F78">
        <w:rPr>
          <w:rFonts w:ascii="Century Gothic" w:hAnsi="Century Gothic" w:cs="Arial"/>
          <w:spacing w:val="-4"/>
        </w:rPr>
        <w:t xml:space="preserve"> </w:t>
      </w:r>
      <w:r w:rsidRPr="00FD1F78">
        <w:rPr>
          <w:rFonts w:ascii="Century Gothic" w:hAnsi="Century Gothic" w:cs="Arial"/>
        </w:rPr>
        <w:t>establezca</w:t>
      </w:r>
      <w:r w:rsidRPr="00FD1F78">
        <w:rPr>
          <w:rFonts w:ascii="Century Gothic" w:hAnsi="Century Gothic" w:cs="Arial"/>
          <w:spacing w:val="-4"/>
        </w:rPr>
        <w:t xml:space="preserve"> </w:t>
      </w:r>
      <w:r w:rsidRPr="00FD1F78">
        <w:rPr>
          <w:rFonts w:ascii="Century Gothic" w:hAnsi="Century Gothic" w:cs="Arial"/>
        </w:rPr>
        <w:t>que</w:t>
      </w:r>
      <w:r w:rsidRPr="00FD1F78">
        <w:rPr>
          <w:rFonts w:ascii="Century Gothic" w:hAnsi="Century Gothic" w:cs="Arial"/>
          <w:spacing w:val="-4"/>
        </w:rPr>
        <w:t xml:space="preserve"> </w:t>
      </w:r>
      <w:r w:rsidRPr="00FD1F78">
        <w:rPr>
          <w:rFonts w:ascii="Century Gothic" w:hAnsi="Century Gothic" w:cs="Arial"/>
        </w:rPr>
        <w:t>“se</w:t>
      </w:r>
      <w:r w:rsidRPr="00FD1F78">
        <w:rPr>
          <w:rFonts w:ascii="Century Gothic" w:hAnsi="Century Gothic" w:cs="Arial"/>
          <w:spacing w:val="-4"/>
        </w:rPr>
        <w:t xml:space="preserve"> </w:t>
      </w:r>
      <w:r w:rsidRPr="00FD1F78">
        <w:rPr>
          <w:rFonts w:ascii="Century Gothic" w:hAnsi="Century Gothic" w:cs="Arial"/>
        </w:rPr>
        <w:t>tendrán</w:t>
      </w:r>
      <w:r w:rsidRPr="00FD1F78">
        <w:rPr>
          <w:rFonts w:ascii="Century Gothic" w:hAnsi="Century Gothic" w:cs="Arial"/>
          <w:spacing w:val="-4"/>
        </w:rPr>
        <w:t xml:space="preserve"> </w:t>
      </w:r>
      <w:r w:rsidRPr="00FD1F78">
        <w:rPr>
          <w:rFonts w:ascii="Century Gothic" w:hAnsi="Century Gothic" w:cs="Arial"/>
        </w:rPr>
        <w:t>como</w:t>
      </w:r>
      <w:r w:rsidRPr="00FD1F78">
        <w:rPr>
          <w:rFonts w:ascii="Century Gothic" w:hAnsi="Century Gothic" w:cs="Arial"/>
          <w:spacing w:val="-4"/>
        </w:rPr>
        <w:t xml:space="preserve"> </w:t>
      </w:r>
      <w:r w:rsidRPr="00FD1F78">
        <w:rPr>
          <w:rFonts w:ascii="Century Gothic" w:hAnsi="Century Gothic" w:cs="Arial"/>
        </w:rPr>
        <w:t>comerciales,</w:t>
      </w:r>
      <w:r w:rsidRPr="00FD1F78">
        <w:rPr>
          <w:rFonts w:ascii="Century Gothic" w:hAnsi="Century Gothic" w:cs="Arial"/>
          <w:spacing w:val="-4"/>
        </w:rPr>
        <w:t xml:space="preserve"> </w:t>
      </w:r>
      <w:r w:rsidRPr="00FD1F78">
        <w:rPr>
          <w:rFonts w:ascii="Century Gothic" w:hAnsi="Century Gothic" w:cs="Arial"/>
        </w:rPr>
        <w:t xml:space="preserve">para todos los efectos legales, las sociedades que se formen para la ejecución de actos o empresas mercantiles. Si la empresa social </w:t>
      </w:r>
      <w:r w:rsidRPr="00FD1F78">
        <w:rPr>
          <w:rFonts w:ascii="Century Gothic" w:hAnsi="Century Gothic" w:cs="Arial"/>
        </w:rPr>
        <w:lastRenderedPageBreak/>
        <w:t>comprende actos mercantiles y actos que no tengan esa calidad, la sociedad</w:t>
      </w:r>
      <w:r w:rsidRPr="00FD1F78">
        <w:rPr>
          <w:rFonts w:ascii="Century Gothic" w:hAnsi="Century Gothic" w:cs="Arial"/>
          <w:spacing w:val="-7"/>
        </w:rPr>
        <w:t xml:space="preserve"> </w:t>
      </w:r>
      <w:r w:rsidRPr="00FD1F78">
        <w:rPr>
          <w:rFonts w:ascii="Century Gothic" w:hAnsi="Century Gothic" w:cs="Arial"/>
        </w:rPr>
        <w:t>será</w:t>
      </w:r>
      <w:r w:rsidRPr="00FD1F78">
        <w:rPr>
          <w:rFonts w:ascii="Century Gothic" w:hAnsi="Century Gothic" w:cs="Arial"/>
          <w:spacing w:val="-7"/>
        </w:rPr>
        <w:t xml:space="preserve"> </w:t>
      </w:r>
      <w:r w:rsidRPr="00FD1F78">
        <w:rPr>
          <w:rFonts w:ascii="Century Gothic" w:hAnsi="Century Gothic" w:cs="Arial"/>
        </w:rPr>
        <w:t>comercial”.</w:t>
      </w:r>
    </w:p>
    <w:p w14:paraId="0F04AB52" w14:textId="77777777" w:rsidR="0092678D" w:rsidRPr="00FD1F78" w:rsidRDefault="0092678D" w:rsidP="0092678D">
      <w:pPr>
        <w:pStyle w:val="Textoindependiente"/>
        <w:spacing w:before="120"/>
        <w:ind w:right="49" w:firstLine="708"/>
        <w:jc w:val="both"/>
        <w:rPr>
          <w:rFonts w:ascii="Century Gothic" w:hAnsi="Century Gothic" w:cs="Arial"/>
        </w:rPr>
      </w:pPr>
      <w:r w:rsidRPr="00FD1F78">
        <w:rPr>
          <w:rFonts w:ascii="Century Gothic" w:hAnsi="Century Gothic" w:cs="Arial"/>
          <w:spacing w:val="-3"/>
        </w:rPr>
        <w:t>Las</w:t>
      </w:r>
      <w:r w:rsidRPr="00FD1F78">
        <w:rPr>
          <w:rFonts w:ascii="Century Gothic" w:hAnsi="Century Gothic" w:cs="Arial"/>
          <w:spacing w:val="-13"/>
        </w:rPr>
        <w:t xml:space="preserve"> </w:t>
      </w:r>
      <w:r w:rsidRPr="00FD1F78">
        <w:rPr>
          <w:rFonts w:ascii="Century Gothic" w:hAnsi="Century Gothic" w:cs="Arial"/>
          <w:spacing w:val="-3"/>
        </w:rPr>
        <w:t>normas</w:t>
      </w:r>
      <w:r w:rsidRPr="00FD1F78">
        <w:rPr>
          <w:rFonts w:ascii="Century Gothic" w:hAnsi="Century Gothic" w:cs="Arial"/>
          <w:spacing w:val="-12"/>
        </w:rPr>
        <w:t xml:space="preserve"> </w:t>
      </w:r>
      <w:r w:rsidRPr="00FD1F78">
        <w:rPr>
          <w:rFonts w:ascii="Century Gothic" w:hAnsi="Century Gothic" w:cs="Arial"/>
          <w:spacing w:val="-3"/>
        </w:rPr>
        <w:t>indicadas</w:t>
      </w:r>
      <w:r w:rsidRPr="00FD1F78">
        <w:rPr>
          <w:rFonts w:ascii="Century Gothic" w:hAnsi="Century Gothic" w:cs="Arial"/>
          <w:spacing w:val="-13"/>
        </w:rPr>
        <w:t xml:space="preserve"> </w:t>
      </w:r>
      <w:r w:rsidRPr="00FD1F78">
        <w:rPr>
          <w:rFonts w:ascii="Century Gothic" w:hAnsi="Century Gothic" w:cs="Arial"/>
          <w:spacing w:val="-3"/>
        </w:rPr>
        <w:t>se</w:t>
      </w:r>
      <w:r w:rsidRPr="00FD1F78">
        <w:rPr>
          <w:rFonts w:ascii="Century Gothic" w:hAnsi="Century Gothic" w:cs="Arial"/>
          <w:spacing w:val="-12"/>
        </w:rPr>
        <w:t xml:space="preserve"> </w:t>
      </w:r>
      <w:r w:rsidRPr="00FD1F78">
        <w:rPr>
          <w:rFonts w:ascii="Century Gothic" w:hAnsi="Century Gothic" w:cs="Arial"/>
          <w:spacing w:val="-3"/>
        </w:rPr>
        <w:t>encuentran</w:t>
      </w:r>
      <w:r w:rsidRPr="00FD1F78">
        <w:rPr>
          <w:rFonts w:ascii="Century Gothic" w:hAnsi="Century Gothic" w:cs="Arial"/>
          <w:spacing w:val="-13"/>
        </w:rPr>
        <w:t xml:space="preserve"> </w:t>
      </w:r>
      <w:r w:rsidRPr="00FD1F78">
        <w:rPr>
          <w:rFonts w:ascii="Century Gothic" w:hAnsi="Century Gothic" w:cs="Arial"/>
          <w:spacing w:val="-3"/>
        </w:rPr>
        <w:t>en</w:t>
      </w:r>
      <w:r w:rsidRPr="00FD1F78">
        <w:rPr>
          <w:rFonts w:ascii="Century Gothic" w:hAnsi="Century Gothic" w:cs="Arial"/>
          <w:spacing w:val="-12"/>
        </w:rPr>
        <w:t xml:space="preserve"> </w:t>
      </w:r>
      <w:r w:rsidRPr="00FD1F78">
        <w:rPr>
          <w:rFonts w:ascii="Century Gothic" w:hAnsi="Century Gothic" w:cs="Arial"/>
          <w:spacing w:val="-3"/>
        </w:rPr>
        <w:t>el</w:t>
      </w:r>
      <w:r w:rsidRPr="00FD1F78">
        <w:rPr>
          <w:rFonts w:ascii="Century Gothic" w:hAnsi="Century Gothic" w:cs="Arial"/>
          <w:spacing w:val="-13"/>
        </w:rPr>
        <w:t xml:space="preserve"> </w:t>
      </w:r>
      <w:r w:rsidRPr="00FD1F78">
        <w:rPr>
          <w:rFonts w:ascii="Century Gothic" w:hAnsi="Century Gothic" w:cs="Arial"/>
          <w:spacing w:val="-3"/>
        </w:rPr>
        <w:t>Libro</w:t>
      </w:r>
      <w:r w:rsidRPr="00FD1F78">
        <w:rPr>
          <w:rFonts w:ascii="Century Gothic" w:hAnsi="Century Gothic" w:cs="Arial"/>
          <w:spacing w:val="-12"/>
        </w:rPr>
        <w:t xml:space="preserve"> </w:t>
      </w:r>
      <w:r w:rsidRPr="00FD1F78">
        <w:rPr>
          <w:rFonts w:ascii="Century Gothic" w:hAnsi="Century Gothic" w:cs="Arial"/>
          <w:spacing w:val="-3"/>
        </w:rPr>
        <w:t>Segundo</w:t>
      </w:r>
      <w:r w:rsidRPr="00FD1F78">
        <w:rPr>
          <w:rFonts w:ascii="Century Gothic" w:hAnsi="Century Gothic" w:cs="Arial"/>
          <w:spacing w:val="-13"/>
        </w:rPr>
        <w:t xml:space="preserve"> </w:t>
      </w:r>
      <w:r w:rsidRPr="00FD1F78">
        <w:rPr>
          <w:rFonts w:ascii="Century Gothic" w:hAnsi="Century Gothic" w:cs="Arial"/>
          <w:spacing w:val="-2"/>
        </w:rPr>
        <w:t>del</w:t>
      </w:r>
      <w:r w:rsidRPr="00FD1F78">
        <w:rPr>
          <w:rFonts w:ascii="Century Gothic" w:hAnsi="Century Gothic" w:cs="Arial"/>
          <w:spacing w:val="-12"/>
        </w:rPr>
        <w:t xml:space="preserve"> </w:t>
      </w:r>
      <w:r w:rsidRPr="00FD1F78">
        <w:rPr>
          <w:rFonts w:ascii="Century Gothic" w:hAnsi="Century Gothic" w:cs="Arial"/>
          <w:spacing w:val="-2"/>
        </w:rPr>
        <w:t>Código</w:t>
      </w:r>
      <w:r w:rsidRPr="00FD1F78">
        <w:rPr>
          <w:rFonts w:ascii="Century Gothic" w:hAnsi="Century Gothic" w:cs="Arial"/>
          <w:spacing w:val="-13"/>
        </w:rPr>
        <w:t xml:space="preserve"> </w:t>
      </w:r>
      <w:r w:rsidRPr="00FD1F78">
        <w:rPr>
          <w:rFonts w:ascii="Century Gothic" w:hAnsi="Century Gothic" w:cs="Arial"/>
          <w:spacing w:val="-2"/>
        </w:rPr>
        <w:t>de</w:t>
      </w:r>
      <w:r w:rsidRPr="00FD1F78">
        <w:rPr>
          <w:rFonts w:ascii="Century Gothic" w:hAnsi="Century Gothic" w:cs="Arial"/>
          <w:spacing w:val="-12"/>
        </w:rPr>
        <w:t xml:space="preserve"> </w:t>
      </w:r>
      <w:r w:rsidRPr="00FD1F78">
        <w:rPr>
          <w:rFonts w:ascii="Century Gothic" w:hAnsi="Century Gothic" w:cs="Arial"/>
          <w:spacing w:val="-2"/>
        </w:rPr>
        <w:t>Comercio,</w:t>
      </w:r>
      <w:r w:rsidRPr="00FD1F78">
        <w:rPr>
          <w:rFonts w:ascii="Century Gothic" w:hAnsi="Century Gothic" w:cs="Arial"/>
          <w:spacing w:val="-59"/>
        </w:rPr>
        <w:t xml:space="preserve"> </w:t>
      </w:r>
      <w:r w:rsidRPr="00FD1F78">
        <w:rPr>
          <w:rFonts w:ascii="Century Gothic" w:hAnsi="Century Gothic" w:cs="Arial"/>
        </w:rPr>
        <w:t>que se ocupa “De las Sociedades Comerciales”, y regula las siguientes materias: el</w:t>
      </w:r>
      <w:r w:rsidRPr="00FD1F78">
        <w:rPr>
          <w:rFonts w:ascii="Century Gothic" w:hAnsi="Century Gothic" w:cs="Arial"/>
          <w:spacing w:val="1"/>
        </w:rPr>
        <w:t xml:space="preserve"> </w:t>
      </w:r>
      <w:r w:rsidRPr="00FD1F78">
        <w:rPr>
          <w:rFonts w:ascii="Century Gothic" w:hAnsi="Century Gothic" w:cs="Arial"/>
          <w:spacing w:val="-2"/>
        </w:rPr>
        <w:t>contrato</w:t>
      </w:r>
      <w:r w:rsidRPr="00FD1F78">
        <w:rPr>
          <w:rFonts w:ascii="Century Gothic" w:hAnsi="Century Gothic" w:cs="Arial"/>
          <w:spacing w:val="-13"/>
        </w:rPr>
        <w:t xml:space="preserve"> </w:t>
      </w:r>
      <w:r w:rsidRPr="00FD1F78">
        <w:rPr>
          <w:rFonts w:ascii="Century Gothic" w:hAnsi="Century Gothic" w:cs="Arial"/>
          <w:spacing w:val="-2"/>
        </w:rPr>
        <w:t>de</w:t>
      </w:r>
      <w:r w:rsidRPr="00FD1F78">
        <w:rPr>
          <w:rFonts w:ascii="Century Gothic" w:hAnsi="Century Gothic" w:cs="Arial"/>
          <w:spacing w:val="-13"/>
        </w:rPr>
        <w:t xml:space="preserve"> </w:t>
      </w:r>
      <w:r w:rsidRPr="00FD1F78">
        <w:rPr>
          <w:rFonts w:ascii="Century Gothic" w:hAnsi="Century Gothic" w:cs="Arial"/>
          <w:spacing w:val="-2"/>
        </w:rPr>
        <w:t>sociedad,</w:t>
      </w:r>
      <w:r w:rsidRPr="00FD1F78">
        <w:rPr>
          <w:rFonts w:ascii="Century Gothic" w:hAnsi="Century Gothic" w:cs="Arial"/>
          <w:spacing w:val="-13"/>
        </w:rPr>
        <w:t xml:space="preserve"> </w:t>
      </w:r>
      <w:r w:rsidRPr="00FD1F78">
        <w:rPr>
          <w:rFonts w:ascii="Century Gothic" w:hAnsi="Century Gothic" w:cs="Arial"/>
          <w:spacing w:val="-2"/>
        </w:rPr>
        <w:t>la</w:t>
      </w:r>
      <w:r w:rsidRPr="00FD1F78">
        <w:rPr>
          <w:rFonts w:ascii="Century Gothic" w:hAnsi="Century Gothic" w:cs="Arial"/>
          <w:spacing w:val="-13"/>
        </w:rPr>
        <w:t xml:space="preserve"> </w:t>
      </w:r>
      <w:r w:rsidRPr="00FD1F78">
        <w:rPr>
          <w:rFonts w:ascii="Century Gothic" w:hAnsi="Century Gothic" w:cs="Arial"/>
          <w:spacing w:val="-2"/>
        </w:rPr>
        <w:t>constitución</w:t>
      </w:r>
      <w:r w:rsidRPr="00FD1F78">
        <w:rPr>
          <w:rFonts w:ascii="Century Gothic" w:hAnsi="Century Gothic" w:cs="Arial"/>
          <w:spacing w:val="-13"/>
        </w:rPr>
        <w:t xml:space="preserve"> </w:t>
      </w:r>
      <w:r w:rsidRPr="00FD1F78">
        <w:rPr>
          <w:rFonts w:ascii="Century Gothic" w:hAnsi="Century Gothic" w:cs="Arial"/>
          <w:spacing w:val="-2"/>
        </w:rPr>
        <w:t>y</w:t>
      </w:r>
      <w:r w:rsidRPr="00FD1F78">
        <w:rPr>
          <w:rFonts w:ascii="Century Gothic" w:hAnsi="Century Gothic" w:cs="Arial"/>
          <w:spacing w:val="-13"/>
        </w:rPr>
        <w:t xml:space="preserve"> </w:t>
      </w:r>
      <w:r w:rsidRPr="00FD1F78">
        <w:rPr>
          <w:rFonts w:ascii="Century Gothic" w:hAnsi="Century Gothic" w:cs="Arial"/>
          <w:spacing w:val="-2"/>
        </w:rPr>
        <w:t>prueba</w:t>
      </w:r>
      <w:r w:rsidRPr="00FD1F78">
        <w:rPr>
          <w:rFonts w:ascii="Century Gothic" w:hAnsi="Century Gothic" w:cs="Arial"/>
          <w:spacing w:val="-13"/>
        </w:rPr>
        <w:t xml:space="preserve"> </w:t>
      </w:r>
      <w:r w:rsidRPr="00FD1F78">
        <w:rPr>
          <w:rFonts w:ascii="Century Gothic" w:hAnsi="Century Gothic" w:cs="Arial"/>
          <w:spacing w:val="-2"/>
        </w:rPr>
        <w:t>de</w:t>
      </w:r>
      <w:r w:rsidRPr="00FD1F78">
        <w:rPr>
          <w:rFonts w:ascii="Century Gothic" w:hAnsi="Century Gothic" w:cs="Arial"/>
          <w:spacing w:val="-13"/>
        </w:rPr>
        <w:t xml:space="preserve"> </w:t>
      </w:r>
      <w:r w:rsidRPr="00FD1F78">
        <w:rPr>
          <w:rFonts w:ascii="Century Gothic" w:hAnsi="Century Gothic" w:cs="Arial"/>
          <w:spacing w:val="-2"/>
        </w:rPr>
        <w:t>la</w:t>
      </w:r>
      <w:r w:rsidRPr="00FD1F78">
        <w:rPr>
          <w:rFonts w:ascii="Century Gothic" w:hAnsi="Century Gothic" w:cs="Arial"/>
          <w:spacing w:val="-13"/>
        </w:rPr>
        <w:t xml:space="preserve"> </w:t>
      </w:r>
      <w:r w:rsidRPr="00FD1F78">
        <w:rPr>
          <w:rFonts w:ascii="Century Gothic" w:hAnsi="Century Gothic" w:cs="Arial"/>
          <w:spacing w:val="-2"/>
        </w:rPr>
        <w:t>sociedad</w:t>
      </w:r>
      <w:r w:rsidRPr="00FD1F78">
        <w:rPr>
          <w:rFonts w:ascii="Century Gothic" w:hAnsi="Century Gothic" w:cs="Arial"/>
          <w:spacing w:val="-13"/>
        </w:rPr>
        <w:t xml:space="preserve"> </w:t>
      </w:r>
      <w:r w:rsidRPr="00FD1F78">
        <w:rPr>
          <w:rFonts w:ascii="Century Gothic" w:hAnsi="Century Gothic" w:cs="Arial"/>
          <w:spacing w:val="-1"/>
        </w:rPr>
        <w:t>comercial,</w:t>
      </w:r>
      <w:r w:rsidRPr="00FD1F78">
        <w:rPr>
          <w:rFonts w:ascii="Century Gothic" w:hAnsi="Century Gothic" w:cs="Arial"/>
          <w:spacing w:val="-13"/>
        </w:rPr>
        <w:t xml:space="preserve"> </w:t>
      </w:r>
      <w:r w:rsidRPr="00FD1F78">
        <w:rPr>
          <w:rFonts w:ascii="Century Gothic" w:hAnsi="Century Gothic" w:cs="Arial"/>
          <w:spacing w:val="-1"/>
        </w:rPr>
        <w:t>los</w:t>
      </w:r>
      <w:r w:rsidRPr="00FD1F78">
        <w:rPr>
          <w:rFonts w:ascii="Century Gothic" w:hAnsi="Century Gothic" w:cs="Arial"/>
          <w:spacing w:val="-13"/>
        </w:rPr>
        <w:t xml:space="preserve"> </w:t>
      </w:r>
      <w:r w:rsidRPr="00FD1F78">
        <w:rPr>
          <w:rFonts w:ascii="Century Gothic" w:hAnsi="Century Gothic" w:cs="Arial"/>
          <w:spacing w:val="-1"/>
        </w:rPr>
        <w:t>aportes</w:t>
      </w:r>
      <w:r w:rsidRPr="00FD1F78">
        <w:rPr>
          <w:rFonts w:ascii="Century Gothic" w:hAnsi="Century Gothic" w:cs="Arial"/>
          <w:spacing w:val="-13"/>
        </w:rPr>
        <w:t xml:space="preserve"> </w:t>
      </w:r>
      <w:r w:rsidRPr="00FD1F78">
        <w:rPr>
          <w:rFonts w:ascii="Century Gothic" w:hAnsi="Century Gothic" w:cs="Arial"/>
          <w:spacing w:val="-1"/>
        </w:rPr>
        <w:t>de</w:t>
      </w:r>
      <w:r w:rsidRPr="00FD1F78">
        <w:rPr>
          <w:rFonts w:ascii="Century Gothic" w:hAnsi="Century Gothic" w:cs="Arial"/>
          <w:spacing w:val="-13"/>
        </w:rPr>
        <w:t xml:space="preserve"> </w:t>
      </w:r>
      <w:r w:rsidRPr="00FD1F78">
        <w:rPr>
          <w:rFonts w:ascii="Century Gothic" w:hAnsi="Century Gothic" w:cs="Arial"/>
          <w:spacing w:val="-1"/>
        </w:rPr>
        <w:t xml:space="preserve">los </w:t>
      </w:r>
      <w:r w:rsidRPr="00FD1F78">
        <w:rPr>
          <w:rFonts w:ascii="Century Gothic" w:hAnsi="Century Gothic" w:cs="Arial"/>
          <w:spacing w:val="-59"/>
        </w:rPr>
        <w:t xml:space="preserve"> </w:t>
      </w:r>
      <w:r w:rsidRPr="00FD1F78">
        <w:rPr>
          <w:rFonts w:ascii="Century Gothic" w:hAnsi="Century Gothic" w:cs="Arial"/>
        </w:rPr>
        <w:t>asociados, las utilidades sociales, las reformas del contrato social, la transformación y</w:t>
      </w:r>
      <w:r w:rsidRPr="00FD1F78">
        <w:rPr>
          <w:rFonts w:ascii="Century Gothic" w:hAnsi="Century Gothic" w:cs="Arial"/>
          <w:spacing w:val="1"/>
        </w:rPr>
        <w:t xml:space="preserve"> </w:t>
      </w:r>
      <w:r w:rsidRPr="00FD1F78">
        <w:rPr>
          <w:rFonts w:ascii="Century Gothic" w:hAnsi="Century Gothic" w:cs="Arial"/>
          <w:spacing w:val="-3"/>
        </w:rPr>
        <w:t>fusión</w:t>
      </w:r>
      <w:r w:rsidRPr="00FD1F78">
        <w:rPr>
          <w:rFonts w:ascii="Century Gothic" w:hAnsi="Century Gothic" w:cs="Arial"/>
          <w:spacing w:val="-13"/>
        </w:rPr>
        <w:t xml:space="preserve"> </w:t>
      </w:r>
      <w:r w:rsidRPr="00FD1F78">
        <w:rPr>
          <w:rFonts w:ascii="Century Gothic" w:hAnsi="Century Gothic" w:cs="Arial"/>
          <w:spacing w:val="-3"/>
        </w:rPr>
        <w:t>de</w:t>
      </w:r>
      <w:r w:rsidRPr="00FD1F78">
        <w:rPr>
          <w:rFonts w:ascii="Century Gothic" w:hAnsi="Century Gothic" w:cs="Arial"/>
          <w:spacing w:val="-12"/>
        </w:rPr>
        <w:t xml:space="preserve"> </w:t>
      </w:r>
      <w:r w:rsidRPr="00FD1F78">
        <w:rPr>
          <w:rFonts w:ascii="Century Gothic" w:hAnsi="Century Gothic" w:cs="Arial"/>
          <w:spacing w:val="-3"/>
        </w:rPr>
        <w:t>las</w:t>
      </w:r>
      <w:r w:rsidRPr="00FD1F78">
        <w:rPr>
          <w:rFonts w:ascii="Century Gothic" w:hAnsi="Century Gothic" w:cs="Arial"/>
          <w:spacing w:val="-12"/>
        </w:rPr>
        <w:t xml:space="preserve"> </w:t>
      </w:r>
      <w:r w:rsidRPr="00FD1F78">
        <w:rPr>
          <w:rFonts w:ascii="Century Gothic" w:hAnsi="Century Gothic" w:cs="Arial"/>
          <w:spacing w:val="-3"/>
        </w:rPr>
        <w:t>sociedades,</w:t>
      </w:r>
      <w:r w:rsidRPr="00FD1F78">
        <w:rPr>
          <w:rFonts w:ascii="Century Gothic" w:hAnsi="Century Gothic" w:cs="Arial"/>
          <w:spacing w:val="-13"/>
        </w:rPr>
        <w:t xml:space="preserve"> </w:t>
      </w:r>
      <w:r w:rsidRPr="00FD1F78">
        <w:rPr>
          <w:rFonts w:ascii="Century Gothic" w:hAnsi="Century Gothic" w:cs="Arial"/>
          <w:spacing w:val="-3"/>
        </w:rPr>
        <w:t>la</w:t>
      </w:r>
      <w:r w:rsidRPr="00FD1F78">
        <w:rPr>
          <w:rFonts w:ascii="Century Gothic" w:hAnsi="Century Gothic" w:cs="Arial"/>
          <w:spacing w:val="-12"/>
        </w:rPr>
        <w:t xml:space="preserve"> </w:t>
      </w:r>
      <w:r w:rsidRPr="00FD1F78">
        <w:rPr>
          <w:rFonts w:ascii="Century Gothic" w:hAnsi="Century Gothic" w:cs="Arial"/>
          <w:spacing w:val="-3"/>
        </w:rPr>
        <w:t>asamblea</w:t>
      </w:r>
      <w:r w:rsidRPr="00FD1F78">
        <w:rPr>
          <w:rFonts w:ascii="Century Gothic" w:hAnsi="Century Gothic" w:cs="Arial"/>
          <w:spacing w:val="-12"/>
        </w:rPr>
        <w:t xml:space="preserve"> </w:t>
      </w:r>
      <w:r w:rsidRPr="00FD1F78">
        <w:rPr>
          <w:rFonts w:ascii="Century Gothic" w:hAnsi="Century Gothic" w:cs="Arial"/>
          <w:spacing w:val="-3"/>
        </w:rPr>
        <w:t>y</w:t>
      </w:r>
      <w:r w:rsidRPr="00FD1F78">
        <w:rPr>
          <w:rFonts w:ascii="Century Gothic" w:hAnsi="Century Gothic" w:cs="Arial"/>
          <w:spacing w:val="-12"/>
        </w:rPr>
        <w:t xml:space="preserve"> </w:t>
      </w:r>
      <w:r w:rsidRPr="00FD1F78">
        <w:rPr>
          <w:rFonts w:ascii="Century Gothic" w:hAnsi="Century Gothic" w:cs="Arial"/>
          <w:spacing w:val="-3"/>
        </w:rPr>
        <w:t>junta</w:t>
      </w:r>
      <w:r w:rsidRPr="00FD1F78">
        <w:rPr>
          <w:rFonts w:ascii="Century Gothic" w:hAnsi="Century Gothic" w:cs="Arial"/>
          <w:spacing w:val="-13"/>
        </w:rPr>
        <w:t xml:space="preserve"> </w:t>
      </w:r>
      <w:r w:rsidRPr="00FD1F78">
        <w:rPr>
          <w:rFonts w:ascii="Century Gothic" w:hAnsi="Century Gothic" w:cs="Arial"/>
          <w:spacing w:val="-3"/>
        </w:rPr>
        <w:t>de</w:t>
      </w:r>
      <w:r w:rsidRPr="00FD1F78">
        <w:rPr>
          <w:rFonts w:ascii="Century Gothic" w:hAnsi="Century Gothic" w:cs="Arial"/>
          <w:spacing w:val="-12"/>
        </w:rPr>
        <w:t xml:space="preserve"> </w:t>
      </w:r>
      <w:r w:rsidRPr="00FD1F78">
        <w:rPr>
          <w:rFonts w:ascii="Century Gothic" w:hAnsi="Century Gothic" w:cs="Arial"/>
          <w:spacing w:val="-3"/>
        </w:rPr>
        <w:t>socios</w:t>
      </w:r>
      <w:r w:rsidRPr="00FD1F78">
        <w:rPr>
          <w:rFonts w:ascii="Century Gothic" w:hAnsi="Century Gothic" w:cs="Arial"/>
          <w:spacing w:val="-12"/>
        </w:rPr>
        <w:t xml:space="preserve"> </w:t>
      </w:r>
      <w:r w:rsidRPr="00FD1F78">
        <w:rPr>
          <w:rFonts w:ascii="Century Gothic" w:hAnsi="Century Gothic" w:cs="Arial"/>
          <w:spacing w:val="-3"/>
        </w:rPr>
        <w:t>o</w:t>
      </w:r>
      <w:r w:rsidRPr="00FD1F78">
        <w:rPr>
          <w:rFonts w:ascii="Century Gothic" w:hAnsi="Century Gothic" w:cs="Arial"/>
          <w:spacing w:val="-12"/>
        </w:rPr>
        <w:t xml:space="preserve"> </w:t>
      </w:r>
      <w:r w:rsidRPr="00FD1F78">
        <w:rPr>
          <w:rFonts w:ascii="Century Gothic" w:hAnsi="Century Gothic" w:cs="Arial"/>
          <w:spacing w:val="-2"/>
        </w:rPr>
        <w:t>administradores,</w:t>
      </w:r>
      <w:r w:rsidRPr="00FD1F78">
        <w:rPr>
          <w:rFonts w:ascii="Century Gothic" w:hAnsi="Century Gothic" w:cs="Arial"/>
          <w:spacing w:val="-13"/>
        </w:rPr>
        <w:t xml:space="preserve"> </w:t>
      </w:r>
      <w:r w:rsidRPr="00FD1F78">
        <w:rPr>
          <w:rFonts w:ascii="Century Gothic" w:hAnsi="Century Gothic" w:cs="Arial"/>
          <w:spacing w:val="-2"/>
        </w:rPr>
        <w:t>el</w:t>
      </w:r>
      <w:r w:rsidRPr="00FD1F78">
        <w:rPr>
          <w:rFonts w:ascii="Century Gothic" w:hAnsi="Century Gothic" w:cs="Arial"/>
          <w:spacing w:val="-12"/>
        </w:rPr>
        <w:t xml:space="preserve"> </w:t>
      </w:r>
      <w:r w:rsidRPr="00FD1F78">
        <w:rPr>
          <w:rFonts w:ascii="Century Gothic" w:hAnsi="Century Gothic" w:cs="Arial"/>
          <w:spacing w:val="-2"/>
        </w:rPr>
        <w:t>revisor</w:t>
      </w:r>
      <w:r w:rsidRPr="00FD1F78">
        <w:rPr>
          <w:rFonts w:ascii="Century Gothic" w:hAnsi="Century Gothic" w:cs="Arial"/>
          <w:spacing w:val="-12"/>
        </w:rPr>
        <w:t xml:space="preserve"> </w:t>
      </w:r>
      <w:r w:rsidRPr="00FD1F78">
        <w:rPr>
          <w:rFonts w:ascii="Century Gothic" w:hAnsi="Century Gothic" w:cs="Arial"/>
          <w:spacing w:val="-2"/>
        </w:rPr>
        <w:t>fiscal,</w:t>
      </w:r>
      <w:r w:rsidRPr="00FD1F78">
        <w:rPr>
          <w:rFonts w:ascii="Century Gothic" w:hAnsi="Century Gothic" w:cs="Arial"/>
          <w:spacing w:val="-59"/>
        </w:rPr>
        <w:t xml:space="preserve">     </w:t>
      </w:r>
      <w:r w:rsidRPr="00FD1F78">
        <w:rPr>
          <w:rFonts w:ascii="Century Gothic" w:hAnsi="Century Gothic" w:cs="Arial"/>
          <w:spacing w:val="-3"/>
        </w:rPr>
        <w:t>la</w:t>
      </w:r>
      <w:r w:rsidRPr="00FD1F78">
        <w:rPr>
          <w:rFonts w:ascii="Century Gothic" w:hAnsi="Century Gothic" w:cs="Arial"/>
          <w:spacing w:val="-15"/>
        </w:rPr>
        <w:t xml:space="preserve"> </w:t>
      </w:r>
      <w:r w:rsidRPr="00FD1F78">
        <w:rPr>
          <w:rFonts w:ascii="Century Gothic" w:hAnsi="Century Gothic" w:cs="Arial"/>
          <w:spacing w:val="-3"/>
        </w:rPr>
        <w:t>disolución</w:t>
      </w:r>
      <w:r w:rsidRPr="00FD1F78">
        <w:rPr>
          <w:rFonts w:ascii="Century Gothic" w:hAnsi="Century Gothic" w:cs="Arial"/>
          <w:spacing w:val="-15"/>
        </w:rPr>
        <w:t xml:space="preserve"> </w:t>
      </w:r>
      <w:r w:rsidRPr="00FD1F78">
        <w:rPr>
          <w:rFonts w:ascii="Century Gothic" w:hAnsi="Century Gothic" w:cs="Arial"/>
          <w:spacing w:val="-3"/>
        </w:rPr>
        <w:t>de</w:t>
      </w:r>
      <w:r w:rsidRPr="00FD1F78">
        <w:rPr>
          <w:rFonts w:ascii="Century Gothic" w:hAnsi="Century Gothic" w:cs="Arial"/>
          <w:spacing w:val="-15"/>
        </w:rPr>
        <w:t xml:space="preserve"> </w:t>
      </w:r>
      <w:r w:rsidRPr="00FD1F78">
        <w:rPr>
          <w:rFonts w:ascii="Century Gothic" w:hAnsi="Century Gothic" w:cs="Arial"/>
          <w:spacing w:val="-3"/>
        </w:rPr>
        <w:t>la</w:t>
      </w:r>
      <w:r w:rsidRPr="00FD1F78">
        <w:rPr>
          <w:rFonts w:ascii="Century Gothic" w:hAnsi="Century Gothic" w:cs="Arial"/>
          <w:spacing w:val="-15"/>
        </w:rPr>
        <w:t xml:space="preserve"> </w:t>
      </w:r>
      <w:r w:rsidRPr="00FD1F78">
        <w:rPr>
          <w:rFonts w:ascii="Century Gothic" w:hAnsi="Century Gothic" w:cs="Arial"/>
          <w:spacing w:val="-3"/>
        </w:rPr>
        <w:t>sociedad,</w:t>
      </w:r>
      <w:r w:rsidRPr="00FD1F78">
        <w:rPr>
          <w:rFonts w:ascii="Century Gothic" w:hAnsi="Century Gothic" w:cs="Arial"/>
          <w:spacing w:val="-15"/>
        </w:rPr>
        <w:t xml:space="preserve"> </w:t>
      </w:r>
      <w:r w:rsidRPr="00FD1F78">
        <w:rPr>
          <w:rFonts w:ascii="Century Gothic" w:hAnsi="Century Gothic" w:cs="Arial"/>
          <w:spacing w:val="-3"/>
        </w:rPr>
        <w:t>la</w:t>
      </w:r>
      <w:r w:rsidRPr="00FD1F78">
        <w:rPr>
          <w:rFonts w:ascii="Century Gothic" w:hAnsi="Century Gothic" w:cs="Arial"/>
          <w:spacing w:val="-15"/>
        </w:rPr>
        <w:t xml:space="preserve"> </w:t>
      </w:r>
      <w:r w:rsidRPr="00FD1F78">
        <w:rPr>
          <w:rFonts w:ascii="Century Gothic" w:hAnsi="Century Gothic" w:cs="Arial"/>
          <w:spacing w:val="-3"/>
        </w:rPr>
        <w:t>liquidación</w:t>
      </w:r>
      <w:r w:rsidRPr="00FD1F78">
        <w:rPr>
          <w:rFonts w:ascii="Century Gothic" w:hAnsi="Century Gothic" w:cs="Arial"/>
          <w:spacing w:val="-15"/>
        </w:rPr>
        <w:t xml:space="preserve"> </w:t>
      </w:r>
      <w:r w:rsidRPr="00FD1F78">
        <w:rPr>
          <w:rFonts w:ascii="Century Gothic" w:hAnsi="Century Gothic" w:cs="Arial"/>
          <w:spacing w:val="-3"/>
        </w:rPr>
        <w:t>del</w:t>
      </w:r>
      <w:r w:rsidRPr="00FD1F78">
        <w:rPr>
          <w:rFonts w:ascii="Century Gothic" w:hAnsi="Century Gothic" w:cs="Arial"/>
          <w:spacing w:val="-15"/>
        </w:rPr>
        <w:t xml:space="preserve"> </w:t>
      </w:r>
      <w:r w:rsidRPr="00FD1F78">
        <w:rPr>
          <w:rFonts w:ascii="Century Gothic" w:hAnsi="Century Gothic" w:cs="Arial"/>
          <w:spacing w:val="-3"/>
        </w:rPr>
        <w:t>patrimonio</w:t>
      </w:r>
      <w:r w:rsidRPr="00FD1F78">
        <w:rPr>
          <w:rFonts w:ascii="Century Gothic" w:hAnsi="Century Gothic" w:cs="Arial"/>
          <w:spacing w:val="-15"/>
        </w:rPr>
        <w:t xml:space="preserve"> </w:t>
      </w:r>
      <w:r w:rsidRPr="00FD1F78">
        <w:rPr>
          <w:rFonts w:ascii="Century Gothic" w:hAnsi="Century Gothic" w:cs="Arial"/>
          <w:spacing w:val="-3"/>
        </w:rPr>
        <w:t>social,</w:t>
      </w:r>
      <w:r w:rsidRPr="00FD1F78">
        <w:rPr>
          <w:rFonts w:ascii="Century Gothic" w:hAnsi="Century Gothic" w:cs="Arial"/>
          <w:spacing w:val="-15"/>
        </w:rPr>
        <w:t xml:space="preserve"> </w:t>
      </w:r>
      <w:r w:rsidRPr="00FD1F78">
        <w:rPr>
          <w:rFonts w:ascii="Century Gothic" w:hAnsi="Century Gothic" w:cs="Arial"/>
          <w:spacing w:val="-2"/>
        </w:rPr>
        <w:t>las</w:t>
      </w:r>
      <w:r w:rsidRPr="00FD1F78">
        <w:rPr>
          <w:rFonts w:ascii="Century Gothic" w:hAnsi="Century Gothic" w:cs="Arial"/>
          <w:spacing w:val="-15"/>
        </w:rPr>
        <w:t xml:space="preserve"> </w:t>
      </w:r>
      <w:r w:rsidRPr="00FD1F78">
        <w:rPr>
          <w:rFonts w:ascii="Century Gothic" w:hAnsi="Century Gothic" w:cs="Arial"/>
          <w:spacing w:val="-2"/>
        </w:rPr>
        <w:t>matrices,</w:t>
      </w:r>
      <w:r w:rsidRPr="00FD1F78">
        <w:rPr>
          <w:rFonts w:ascii="Century Gothic" w:hAnsi="Century Gothic" w:cs="Arial"/>
          <w:spacing w:val="-15"/>
        </w:rPr>
        <w:t xml:space="preserve"> </w:t>
      </w:r>
      <w:r w:rsidRPr="00FD1F78">
        <w:rPr>
          <w:rFonts w:ascii="Century Gothic" w:hAnsi="Century Gothic" w:cs="Arial"/>
          <w:spacing w:val="-2"/>
        </w:rPr>
        <w:t>subordinadas</w:t>
      </w:r>
      <w:r w:rsidRPr="00FD1F78">
        <w:rPr>
          <w:rFonts w:ascii="Century Gothic" w:hAnsi="Century Gothic" w:cs="Arial"/>
          <w:spacing w:val="-59"/>
        </w:rPr>
        <w:t xml:space="preserve"> </w:t>
      </w:r>
      <w:r w:rsidRPr="00FD1F78">
        <w:rPr>
          <w:rFonts w:ascii="Century Gothic" w:hAnsi="Century Gothic" w:cs="Arial"/>
        </w:rPr>
        <w:t>y</w:t>
      </w:r>
      <w:r w:rsidRPr="00FD1F78">
        <w:rPr>
          <w:rFonts w:ascii="Century Gothic" w:hAnsi="Century Gothic" w:cs="Arial"/>
          <w:spacing w:val="-3"/>
        </w:rPr>
        <w:t xml:space="preserve"> </w:t>
      </w:r>
      <w:r w:rsidRPr="00FD1F78">
        <w:rPr>
          <w:rFonts w:ascii="Century Gothic" w:hAnsi="Century Gothic" w:cs="Arial"/>
        </w:rPr>
        <w:t>sucursales,</w:t>
      </w:r>
      <w:r w:rsidRPr="00FD1F78">
        <w:rPr>
          <w:rFonts w:ascii="Century Gothic" w:hAnsi="Century Gothic" w:cs="Arial"/>
          <w:spacing w:val="-2"/>
        </w:rPr>
        <w:t xml:space="preserve"> </w:t>
      </w:r>
      <w:r w:rsidRPr="00FD1F78">
        <w:rPr>
          <w:rFonts w:ascii="Century Gothic" w:hAnsi="Century Gothic" w:cs="Arial"/>
        </w:rPr>
        <w:t>la</w:t>
      </w:r>
      <w:r w:rsidRPr="00FD1F78">
        <w:rPr>
          <w:rFonts w:ascii="Century Gothic" w:hAnsi="Century Gothic" w:cs="Arial"/>
          <w:spacing w:val="-3"/>
        </w:rPr>
        <w:t xml:space="preserve"> </w:t>
      </w:r>
      <w:r w:rsidRPr="00FD1F78">
        <w:rPr>
          <w:rFonts w:ascii="Century Gothic" w:hAnsi="Century Gothic" w:cs="Arial"/>
        </w:rPr>
        <w:t>inspección</w:t>
      </w:r>
      <w:r w:rsidRPr="00FD1F78">
        <w:rPr>
          <w:rFonts w:ascii="Century Gothic" w:hAnsi="Century Gothic" w:cs="Arial"/>
          <w:spacing w:val="-2"/>
        </w:rPr>
        <w:t xml:space="preserve"> </w:t>
      </w:r>
      <w:r w:rsidRPr="00FD1F78">
        <w:rPr>
          <w:rFonts w:ascii="Century Gothic" w:hAnsi="Century Gothic" w:cs="Arial"/>
        </w:rPr>
        <w:t>y</w:t>
      </w:r>
      <w:r w:rsidRPr="00FD1F78">
        <w:rPr>
          <w:rFonts w:ascii="Century Gothic" w:hAnsi="Century Gothic" w:cs="Arial"/>
          <w:spacing w:val="-2"/>
        </w:rPr>
        <w:t xml:space="preserve"> </w:t>
      </w:r>
      <w:r w:rsidRPr="00FD1F78">
        <w:rPr>
          <w:rFonts w:ascii="Century Gothic" w:hAnsi="Century Gothic" w:cs="Arial"/>
        </w:rPr>
        <w:t>vigilancia</w:t>
      </w:r>
      <w:r w:rsidRPr="00FD1F78">
        <w:rPr>
          <w:rFonts w:ascii="Century Gothic" w:hAnsi="Century Gothic" w:cs="Arial"/>
          <w:spacing w:val="-3"/>
        </w:rPr>
        <w:t xml:space="preserve"> </w:t>
      </w:r>
      <w:r w:rsidRPr="00FD1F78">
        <w:rPr>
          <w:rFonts w:ascii="Century Gothic" w:hAnsi="Century Gothic" w:cs="Arial"/>
        </w:rPr>
        <w:t>de</w:t>
      </w:r>
      <w:r w:rsidRPr="00FD1F78">
        <w:rPr>
          <w:rFonts w:ascii="Century Gothic" w:hAnsi="Century Gothic" w:cs="Arial"/>
          <w:spacing w:val="-2"/>
        </w:rPr>
        <w:t xml:space="preserve"> </w:t>
      </w:r>
      <w:r w:rsidRPr="00FD1F78">
        <w:rPr>
          <w:rFonts w:ascii="Century Gothic" w:hAnsi="Century Gothic" w:cs="Arial"/>
        </w:rPr>
        <w:t>las</w:t>
      </w:r>
      <w:r w:rsidRPr="00FD1F78">
        <w:rPr>
          <w:rFonts w:ascii="Century Gothic" w:hAnsi="Century Gothic" w:cs="Arial"/>
          <w:spacing w:val="-2"/>
        </w:rPr>
        <w:t xml:space="preserve"> </w:t>
      </w:r>
      <w:r w:rsidRPr="00FD1F78">
        <w:rPr>
          <w:rFonts w:ascii="Century Gothic" w:hAnsi="Century Gothic" w:cs="Arial"/>
        </w:rPr>
        <w:t>sociedades,</w:t>
      </w:r>
      <w:r w:rsidRPr="00FD1F78">
        <w:rPr>
          <w:rFonts w:ascii="Century Gothic" w:hAnsi="Century Gothic" w:cs="Arial"/>
          <w:spacing w:val="-3"/>
        </w:rPr>
        <w:t xml:space="preserve"> </w:t>
      </w:r>
      <w:r w:rsidRPr="00FD1F78">
        <w:rPr>
          <w:rFonts w:ascii="Century Gothic" w:hAnsi="Century Gothic" w:cs="Arial"/>
        </w:rPr>
        <w:t>los</w:t>
      </w:r>
      <w:r w:rsidRPr="00FD1F78">
        <w:rPr>
          <w:rFonts w:ascii="Century Gothic" w:hAnsi="Century Gothic" w:cs="Arial"/>
          <w:spacing w:val="-2"/>
        </w:rPr>
        <w:t xml:space="preserve"> </w:t>
      </w:r>
      <w:r w:rsidRPr="00FD1F78">
        <w:rPr>
          <w:rFonts w:ascii="Century Gothic" w:hAnsi="Century Gothic" w:cs="Arial"/>
        </w:rPr>
        <w:t>balances</w:t>
      </w:r>
      <w:r w:rsidRPr="00FD1F78">
        <w:rPr>
          <w:rFonts w:ascii="Century Gothic" w:hAnsi="Century Gothic" w:cs="Arial"/>
          <w:spacing w:val="-2"/>
        </w:rPr>
        <w:t xml:space="preserve"> </w:t>
      </w:r>
      <w:r w:rsidRPr="00FD1F78">
        <w:rPr>
          <w:rFonts w:ascii="Century Gothic" w:hAnsi="Century Gothic" w:cs="Arial"/>
        </w:rPr>
        <w:t>y</w:t>
      </w:r>
      <w:r w:rsidRPr="00FD1F78">
        <w:rPr>
          <w:rFonts w:ascii="Century Gothic" w:hAnsi="Century Gothic" w:cs="Arial"/>
          <w:spacing w:val="-3"/>
        </w:rPr>
        <w:t xml:space="preserve"> </w:t>
      </w:r>
      <w:r w:rsidRPr="00FD1F78">
        <w:rPr>
          <w:rFonts w:ascii="Century Gothic" w:hAnsi="Century Gothic" w:cs="Arial"/>
        </w:rPr>
        <w:t>finalmente</w:t>
      </w:r>
      <w:r w:rsidRPr="00FD1F78">
        <w:rPr>
          <w:rFonts w:ascii="Century Gothic" w:hAnsi="Century Gothic" w:cs="Arial"/>
          <w:spacing w:val="-2"/>
        </w:rPr>
        <w:t xml:space="preserve"> </w:t>
      </w:r>
      <w:r w:rsidRPr="00FD1F78">
        <w:rPr>
          <w:rFonts w:ascii="Century Gothic" w:hAnsi="Century Gothic" w:cs="Arial"/>
        </w:rPr>
        <w:t xml:space="preserve">–lo </w:t>
      </w:r>
      <w:r w:rsidRPr="00FD1F78">
        <w:rPr>
          <w:rFonts w:ascii="Century Gothic" w:hAnsi="Century Gothic" w:cs="Arial"/>
          <w:spacing w:val="-59"/>
        </w:rPr>
        <w:t xml:space="preserve"> </w:t>
      </w:r>
      <w:r w:rsidRPr="00FD1F78">
        <w:rPr>
          <w:rFonts w:ascii="Century Gothic" w:hAnsi="Century Gothic" w:cs="Arial"/>
        </w:rPr>
        <w:t>que más interesa para este concepto– las clases o tipos de sociedades: colectiva, en</w:t>
      </w:r>
      <w:r w:rsidRPr="00FD1F78">
        <w:rPr>
          <w:rFonts w:ascii="Century Gothic" w:hAnsi="Century Gothic" w:cs="Arial"/>
          <w:spacing w:val="1"/>
        </w:rPr>
        <w:t xml:space="preserve"> </w:t>
      </w:r>
      <w:r w:rsidRPr="00FD1F78">
        <w:rPr>
          <w:rFonts w:ascii="Century Gothic" w:hAnsi="Century Gothic" w:cs="Arial"/>
        </w:rPr>
        <w:t>comandita</w:t>
      </w:r>
      <w:r w:rsidRPr="00FD1F78">
        <w:rPr>
          <w:rFonts w:ascii="Century Gothic" w:hAnsi="Century Gothic" w:cs="Arial"/>
          <w:spacing w:val="-10"/>
        </w:rPr>
        <w:t xml:space="preserve"> </w:t>
      </w:r>
      <w:r w:rsidRPr="00FD1F78">
        <w:rPr>
          <w:rFonts w:ascii="Century Gothic" w:hAnsi="Century Gothic" w:cs="Arial"/>
        </w:rPr>
        <w:t>–simple</w:t>
      </w:r>
      <w:r w:rsidRPr="00FD1F78">
        <w:rPr>
          <w:rFonts w:ascii="Century Gothic" w:hAnsi="Century Gothic" w:cs="Arial"/>
          <w:spacing w:val="-9"/>
        </w:rPr>
        <w:t xml:space="preserve"> </w:t>
      </w:r>
      <w:r w:rsidRPr="00FD1F78">
        <w:rPr>
          <w:rFonts w:ascii="Century Gothic" w:hAnsi="Century Gothic" w:cs="Arial"/>
        </w:rPr>
        <w:t>y</w:t>
      </w:r>
      <w:r w:rsidRPr="00FD1F78">
        <w:rPr>
          <w:rFonts w:ascii="Century Gothic" w:hAnsi="Century Gothic" w:cs="Arial"/>
          <w:spacing w:val="-9"/>
        </w:rPr>
        <w:t xml:space="preserve"> </w:t>
      </w:r>
      <w:r w:rsidRPr="00FD1F78">
        <w:rPr>
          <w:rFonts w:ascii="Century Gothic" w:hAnsi="Century Gothic" w:cs="Arial"/>
        </w:rPr>
        <w:t>por</w:t>
      </w:r>
      <w:r w:rsidRPr="00FD1F78">
        <w:rPr>
          <w:rFonts w:ascii="Century Gothic" w:hAnsi="Century Gothic" w:cs="Arial"/>
          <w:spacing w:val="-9"/>
        </w:rPr>
        <w:t xml:space="preserve"> </w:t>
      </w:r>
      <w:r w:rsidRPr="00FD1F78">
        <w:rPr>
          <w:rFonts w:ascii="Century Gothic" w:hAnsi="Century Gothic" w:cs="Arial"/>
        </w:rPr>
        <w:t>acciones–,</w:t>
      </w:r>
      <w:r w:rsidRPr="00FD1F78">
        <w:rPr>
          <w:rFonts w:ascii="Century Gothic" w:hAnsi="Century Gothic" w:cs="Arial"/>
          <w:spacing w:val="-9"/>
        </w:rPr>
        <w:t xml:space="preserve"> </w:t>
      </w:r>
      <w:r w:rsidRPr="00FD1F78">
        <w:rPr>
          <w:rFonts w:ascii="Century Gothic" w:hAnsi="Century Gothic" w:cs="Arial"/>
        </w:rPr>
        <w:t>de</w:t>
      </w:r>
      <w:r w:rsidRPr="00FD1F78">
        <w:rPr>
          <w:rFonts w:ascii="Century Gothic" w:hAnsi="Century Gothic" w:cs="Arial"/>
          <w:spacing w:val="-9"/>
        </w:rPr>
        <w:t xml:space="preserve"> </w:t>
      </w:r>
      <w:r w:rsidRPr="00FD1F78">
        <w:rPr>
          <w:rFonts w:ascii="Century Gothic" w:hAnsi="Century Gothic" w:cs="Arial"/>
        </w:rPr>
        <w:t>responsabilidad</w:t>
      </w:r>
      <w:r w:rsidRPr="00FD1F78">
        <w:rPr>
          <w:rFonts w:ascii="Century Gothic" w:hAnsi="Century Gothic" w:cs="Arial"/>
          <w:spacing w:val="-9"/>
        </w:rPr>
        <w:t xml:space="preserve"> </w:t>
      </w:r>
      <w:r w:rsidRPr="00FD1F78">
        <w:rPr>
          <w:rFonts w:ascii="Century Gothic" w:hAnsi="Century Gothic" w:cs="Arial"/>
        </w:rPr>
        <w:t>limitada,</w:t>
      </w:r>
      <w:r w:rsidRPr="00FD1F78">
        <w:rPr>
          <w:rFonts w:ascii="Century Gothic" w:hAnsi="Century Gothic" w:cs="Arial"/>
          <w:spacing w:val="-9"/>
        </w:rPr>
        <w:t xml:space="preserve"> </w:t>
      </w:r>
      <w:r w:rsidRPr="00FD1F78">
        <w:rPr>
          <w:rFonts w:ascii="Century Gothic" w:hAnsi="Century Gothic" w:cs="Arial"/>
        </w:rPr>
        <w:t>anónima,</w:t>
      </w:r>
      <w:r w:rsidRPr="00FD1F78">
        <w:rPr>
          <w:rFonts w:ascii="Century Gothic" w:hAnsi="Century Gothic" w:cs="Arial"/>
          <w:spacing w:val="-9"/>
        </w:rPr>
        <w:t xml:space="preserve"> </w:t>
      </w:r>
      <w:r w:rsidRPr="00FD1F78">
        <w:rPr>
          <w:rFonts w:ascii="Century Gothic" w:hAnsi="Century Gothic" w:cs="Arial"/>
        </w:rPr>
        <w:t>de</w:t>
      </w:r>
      <w:r w:rsidRPr="00FD1F78">
        <w:rPr>
          <w:rFonts w:ascii="Century Gothic" w:hAnsi="Century Gothic" w:cs="Arial"/>
          <w:spacing w:val="-9"/>
        </w:rPr>
        <w:t xml:space="preserve"> </w:t>
      </w:r>
      <w:r w:rsidRPr="00FD1F78">
        <w:rPr>
          <w:rFonts w:ascii="Century Gothic" w:hAnsi="Century Gothic" w:cs="Arial"/>
        </w:rPr>
        <w:t>economía</w:t>
      </w:r>
      <w:r w:rsidRPr="00FD1F78">
        <w:rPr>
          <w:rFonts w:ascii="Century Gothic" w:hAnsi="Century Gothic" w:cs="Arial"/>
          <w:spacing w:val="-59"/>
        </w:rPr>
        <w:t xml:space="preserve"> </w:t>
      </w:r>
      <w:r w:rsidRPr="00FD1F78">
        <w:rPr>
          <w:rFonts w:ascii="Century Gothic" w:hAnsi="Century Gothic" w:cs="Arial"/>
        </w:rPr>
        <w:t>mixta,</w:t>
      </w:r>
      <w:r w:rsidRPr="00FD1F78">
        <w:rPr>
          <w:rFonts w:ascii="Century Gothic" w:hAnsi="Century Gothic" w:cs="Arial"/>
          <w:spacing w:val="-10"/>
        </w:rPr>
        <w:t xml:space="preserve"> </w:t>
      </w:r>
      <w:r w:rsidRPr="00FD1F78">
        <w:rPr>
          <w:rFonts w:ascii="Century Gothic" w:hAnsi="Century Gothic" w:cs="Arial"/>
        </w:rPr>
        <w:t>extranjeras,</w:t>
      </w:r>
      <w:r w:rsidRPr="00FD1F78">
        <w:rPr>
          <w:rFonts w:ascii="Century Gothic" w:hAnsi="Century Gothic" w:cs="Arial"/>
          <w:spacing w:val="-9"/>
        </w:rPr>
        <w:t xml:space="preserve"> </w:t>
      </w:r>
      <w:r w:rsidRPr="00FD1F78">
        <w:rPr>
          <w:rFonts w:ascii="Century Gothic" w:hAnsi="Century Gothic" w:cs="Arial"/>
        </w:rPr>
        <w:t>mercantiles</w:t>
      </w:r>
      <w:r w:rsidRPr="00FD1F78">
        <w:rPr>
          <w:rFonts w:ascii="Century Gothic" w:hAnsi="Century Gothic" w:cs="Arial"/>
          <w:spacing w:val="-9"/>
        </w:rPr>
        <w:t xml:space="preserve"> </w:t>
      </w:r>
      <w:r w:rsidRPr="00FD1F78">
        <w:rPr>
          <w:rFonts w:ascii="Century Gothic" w:hAnsi="Century Gothic" w:cs="Arial"/>
        </w:rPr>
        <w:t>de</w:t>
      </w:r>
      <w:r w:rsidRPr="00FD1F78">
        <w:rPr>
          <w:rFonts w:ascii="Century Gothic" w:hAnsi="Century Gothic" w:cs="Arial"/>
          <w:spacing w:val="-10"/>
        </w:rPr>
        <w:t xml:space="preserve"> </w:t>
      </w:r>
      <w:r w:rsidRPr="00FD1F78">
        <w:rPr>
          <w:rFonts w:ascii="Century Gothic" w:hAnsi="Century Gothic" w:cs="Arial"/>
        </w:rPr>
        <w:t>hecho</w:t>
      </w:r>
      <w:r w:rsidRPr="00FD1F78">
        <w:rPr>
          <w:rFonts w:ascii="Century Gothic" w:hAnsi="Century Gothic" w:cs="Arial"/>
          <w:spacing w:val="-9"/>
        </w:rPr>
        <w:t xml:space="preserve"> </w:t>
      </w:r>
      <w:r w:rsidRPr="00FD1F78">
        <w:rPr>
          <w:rFonts w:ascii="Century Gothic" w:hAnsi="Century Gothic" w:cs="Arial"/>
        </w:rPr>
        <w:t>y</w:t>
      </w:r>
      <w:r w:rsidRPr="00FD1F78">
        <w:rPr>
          <w:rFonts w:ascii="Century Gothic" w:hAnsi="Century Gothic" w:cs="Arial"/>
          <w:spacing w:val="-9"/>
        </w:rPr>
        <w:t xml:space="preserve"> </w:t>
      </w:r>
      <w:r w:rsidRPr="00FD1F78">
        <w:rPr>
          <w:rFonts w:ascii="Century Gothic" w:hAnsi="Century Gothic" w:cs="Arial"/>
        </w:rPr>
        <w:t>cuentas</w:t>
      </w:r>
      <w:r w:rsidRPr="00FD1F78">
        <w:rPr>
          <w:rFonts w:ascii="Century Gothic" w:hAnsi="Century Gothic" w:cs="Arial"/>
          <w:spacing w:val="-10"/>
        </w:rPr>
        <w:t xml:space="preserve"> </w:t>
      </w:r>
      <w:r w:rsidRPr="00FD1F78">
        <w:rPr>
          <w:rFonts w:ascii="Century Gothic" w:hAnsi="Century Gothic" w:cs="Arial"/>
        </w:rPr>
        <w:t>en</w:t>
      </w:r>
      <w:r w:rsidRPr="00FD1F78">
        <w:rPr>
          <w:rFonts w:ascii="Century Gothic" w:hAnsi="Century Gothic" w:cs="Arial"/>
          <w:spacing w:val="-9"/>
        </w:rPr>
        <w:t xml:space="preserve"> </w:t>
      </w:r>
      <w:r w:rsidRPr="00FD1F78">
        <w:rPr>
          <w:rFonts w:ascii="Century Gothic" w:hAnsi="Century Gothic" w:cs="Arial"/>
        </w:rPr>
        <w:t>participación.</w:t>
      </w:r>
    </w:p>
    <w:p w14:paraId="412D1F1D" w14:textId="2016A0B2" w:rsidR="0092678D" w:rsidRPr="00FD1F78" w:rsidRDefault="0092678D" w:rsidP="00861B31">
      <w:pPr>
        <w:ind w:firstLine="708"/>
        <w:jc w:val="both"/>
        <w:rPr>
          <w:rFonts w:ascii="Century Gothic" w:hAnsi="Century Gothic"/>
        </w:rPr>
      </w:pPr>
      <w:r w:rsidRPr="00FD1F78">
        <w:rPr>
          <w:rFonts w:ascii="Century Gothic" w:hAnsi="Century Gothic"/>
        </w:rPr>
        <w:t xml:space="preserve">Los tipos o clases de sociedades comerciales citadas –entre otras, reguladas </w:t>
      </w:r>
      <w:r w:rsidR="00861B31" w:rsidRPr="00FD1F78">
        <w:rPr>
          <w:rFonts w:ascii="Century Gothic" w:hAnsi="Century Gothic"/>
        </w:rPr>
        <w:t>en leyes</w:t>
      </w:r>
      <w:r w:rsidRPr="00FD1F78">
        <w:rPr>
          <w:rFonts w:ascii="Century Gothic" w:hAnsi="Century Gothic"/>
        </w:rPr>
        <w:t xml:space="preserve"> especiales; y algunas atípicas, pues en el Código de Comercio no están todas las sociedades que se pueden constituir– se agrupan u organizan, doctrinaria y jurisprudencialmente en i) sociedades de capital y ii) sociedades de personas. Sin embargo, el Código de Comercio no establece positivamente esta clasificación, pese a que su vigencia y validez es indiscutida en el ámbito mercantil.</w:t>
      </w:r>
    </w:p>
    <w:p w14:paraId="7B0F6975" w14:textId="7BC81FB5" w:rsidR="0092678D" w:rsidRPr="00FD1F78" w:rsidRDefault="0092678D" w:rsidP="0092678D">
      <w:pPr>
        <w:pStyle w:val="Textoindependiente"/>
        <w:spacing w:before="120"/>
        <w:ind w:right="49" w:firstLine="708"/>
        <w:jc w:val="both"/>
        <w:rPr>
          <w:rFonts w:ascii="Century Gothic" w:hAnsi="Century Gothic" w:cs="Arial"/>
        </w:rPr>
      </w:pPr>
      <w:r w:rsidRPr="00FD1F78">
        <w:rPr>
          <w:rFonts w:ascii="Century Gothic" w:hAnsi="Century Gothic" w:cs="Arial"/>
        </w:rPr>
        <w:t>Sin embargo, esta clasificación no es la única posible. La doctrina del derecho</w:t>
      </w:r>
      <w:r w:rsidRPr="00FD1F78">
        <w:rPr>
          <w:rFonts w:ascii="Century Gothic" w:hAnsi="Century Gothic" w:cs="Arial"/>
          <w:spacing w:val="1"/>
        </w:rPr>
        <w:t xml:space="preserve"> </w:t>
      </w:r>
      <w:r w:rsidRPr="00FD1F78">
        <w:rPr>
          <w:rFonts w:ascii="Century Gothic" w:hAnsi="Century Gothic" w:cs="Arial"/>
          <w:spacing w:val="-2"/>
        </w:rPr>
        <w:t>comercial,</w:t>
      </w:r>
      <w:r w:rsidRPr="00FD1F78">
        <w:rPr>
          <w:rFonts w:ascii="Century Gothic" w:hAnsi="Century Gothic" w:cs="Arial"/>
          <w:spacing w:val="-14"/>
        </w:rPr>
        <w:t xml:space="preserve"> </w:t>
      </w:r>
      <w:r w:rsidRPr="00FD1F78">
        <w:rPr>
          <w:rFonts w:ascii="Century Gothic" w:hAnsi="Century Gothic" w:cs="Arial"/>
          <w:spacing w:val="-2"/>
        </w:rPr>
        <w:t>tanto</w:t>
      </w:r>
      <w:r w:rsidRPr="00FD1F78">
        <w:rPr>
          <w:rFonts w:ascii="Century Gothic" w:hAnsi="Century Gothic" w:cs="Arial"/>
          <w:spacing w:val="-13"/>
        </w:rPr>
        <w:t xml:space="preserve"> </w:t>
      </w:r>
      <w:r w:rsidRPr="00FD1F78">
        <w:rPr>
          <w:rFonts w:ascii="Century Gothic" w:hAnsi="Century Gothic" w:cs="Arial"/>
          <w:spacing w:val="-2"/>
        </w:rPr>
        <w:t>nacional</w:t>
      </w:r>
      <w:r w:rsidRPr="00FD1F78">
        <w:rPr>
          <w:rFonts w:ascii="Century Gothic" w:hAnsi="Century Gothic" w:cs="Arial"/>
          <w:spacing w:val="-13"/>
        </w:rPr>
        <w:t xml:space="preserve"> </w:t>
      </w:r>
      <w:r w:rsidRPr="00FD1F78">
        <w:rPr>
          <w:rFonts w:ascii="Century Gothic" w:hAnsi="Century Gothic" w:cs="Arial"/>
          <w:spacing w:val="-2"/>
        </w:rPr>
        <w:t>como</w:t>
      </w:r>
      <w:r w:rsidRPr="00FD1F78">
        <w:rPr>
          <w:rFonts w:ascii="Century Gothic" w:hAnsi="Century Gothic" w:cs="Arial"/>
          <w:spacing w:val="-13"/>
        </w:rPr>
        <w:t xml:space="preserve"> </w:t>
      </w:r>
      <w:r w:rsidRPr="00FD1F78">
        <w:rPr>
          <w:rFonts w:ascii="Century Gothic" w:hAnsi="Century Gothic" w:cs="Arial"/>
          <w:spacing w:val="-2"/>
        </w:rPr>
        <w:t>extranjera,</w:t>
      </w:r>
      <w:r w:rsidRPr="00FD1F78">
        <w:rPr>
          <w:rFonts w:ascii="Century Gothic" w:hAnsi="Century Gothic" w:cs="Arial"/>
          <w:spacing w:val="-13"/>
        </w:rPr>
        <w:t xml:space="preserve"> </w:t>
      </w:r>
      <w:r w:rsidRPr="00FD1F78">
        <w:rPr>
          <w:rFonts w:ascii="Century Gothic" w:hAnsi="Century Gothic" w:cs="Arial"/>
          <w:spacing w:val="-2"/>
        </w:rPr>
        <w:t>propone</w:t>
      </w:r>
      <w:r w:rsidRPr="00FD1F78">
        <w:rPr>
          <w:rFonts w:ascii="Century Gothic" w:hAnsi="Century Gothic" w:cs="Arial"/>
          <w:spacing w:val="-13"/>
        </w:rPr>
        <w:t xml:space="preserve"> </w:t>
      </w:r>
      <w:r w:rsidRPr="00FD1F78">
        <w:rPr>
          <w:rFonts w:ascii="Century Gothic" w:hAnsi="Century Gothic" w:cs="Arial"/>
          <w:spacing w:val="-2"/>
        </w:rPr>
        <w:t>otras,</w:t>
      </w:r>
      <w:r w:rsidRPr="00FD1F78">
        <w:rPr>
          <w:rFonts w:ascii="Century Gothic" w:hAnsi="Century Gothic" w:cs="Arial"/>
          <w:spacing w:val="-13"/>
        </w:rPr>
        <w:t xml:space="preserve"> </w:t>
      </w:r>
      <w:r w:rsidRPr="00FD1F78">
        <w:rPr>
          <w:rFonts w:ascii="Century Gothic" w:hAnsi="Century Gothic" w:cs="Arial"/>
          <w:spacing w:val="-2"/>
        </w:rPr>
        <w:t>atendiendo</w:t>
      </w:r>
      <w:r w:rsidRPr="00FD1F78">
        <w:rPr>
          <w:rFonts w:ascii="Century Gothic" w:hAnsi="Century Gothic" w:cs="Arial"/>
          <w:spacing w:val="-13"/>
        </w:rPr>
        <w:t xml:space="preserve"> </w:t>
      </w:r>
      <w:r w:rsidRPr="00FD1F78">
        <w:rPr>
          <w:rFonts w:ascii="Century Gothic" w:hAnsi="Century Gothic" w:cs="Arial"/>
          <w:spacing w:val="-1"/>
        </w:rPr>
        <w:t>a</w:t>
      </w:r>
      <w:r w:rsidRPr="00FD1F78">
        <w:rPr>
          <w:rFonts w:ascii="Century Gothic" w:hAnsi="Century Gothic" w:cs="Arial"/>
          <w:spacing w:val="-13"/>
        </w:rPr>
        <w:t xml:space="preserve"> </w:t>
      </w:r>
      <w:r w:rsidRPr="00FD1F78">
        <w:rPr>
          <w:rFonts w:ascii="Century Gothic" w:hAnsi="Century Gothic" w:cs="Arial"/>
          <w:spacing w:val="-1"/>
        </w:rPr>
        <w:t>diversos</w:t>
      </w:r>
      <w:r w:rsidRPr="00FD1F78">
        <w:rPr>
          <w:rFonts w:ascii="Century Gothic" w:hAnsi="Century Gothic" w:cs="Arial"/>
          <w:spacing w:val="-13"/>
        </w:rPr>
        <w:t xml:space="preserve"> </w:t>
      </w:r>
      <w:r w:rsidRPr="00FD1F78">
        <w:rPr>
          <w:rFonts w:ascii="Century Gothic" w:hAnsi="Century Gothic"/>
        </w:rPr>
        <w:t>aspectos</w:t>
      </w:r>
      <w:r w:rsidR="003074B1" w:rsidRPr="00FD1F78">
        <w:rPr>
          <w:rFonts w:ascii="Century Gothic" w:hAnsi="Century Gothic"/>
        </w:rPr>
        <w:t xml:space="preserve"> o ca</w:t>
      </w:r>
      <w:r w:rsidRPr="00FD1F78">
        <w:rPr>
          <w:rFonts w:ascii="Century Gothic" w:hAnsi="Century Gothic"/>
        </w:rPr>
        <w:t>racterísticas</w:t>
      </w:r>
      <w:r w:rsidRPr="00FD1F78">
        <w:rPr>
          <w:rFonts w:ascii="Century Gothic" w:hAnsi="Century Gothic" w:cs="Arial"/>
          <w:spacing w:val="-14"/>
        </w:rPr>
        <w:t xml:space="preserve"> </w:t>
      </w:r>
      <w:r w:rsidRPr="00FD1F78">
        <w:rPr>
          <w:rFonts w:ascii="Century Gothic" w:hAnsi="Century Gothic" w:cs="Arial"/>
          <w:spacing w:val="-1"/>
        </w:rPr>
        <w:t>de</w:t>
      </w:r>
      <w:r w:rsidRPr="00FD1F78">
        <w:rPr>
          <w:rFonts w:ascii="Century Gothic" w:hAnsi="Century Gothic" w:cs="Arial"/>
          <w:spacing w:val="-14"/>
        </w:rPr>
        <w:t xml:space="preserve"> </w:t>
      </w:r>
      <w:r w:rsidRPr="00FD1F78">
        <w:rPr>
          <w:rFonts w:ascii="Century Gothic" w:hAnsi="Century Gothic" w:cs="Arial"/>
          <w:spacing w:val="-1"/>
        </w:rPr>
        <w:t>las</w:t>
      </w:r>
      <w:r w:rsidRPr="00FD1F78">
        <w:rPr>
          <w:rFonts w:ascii="Century Gothic" w:hAnsi="Century Gothic" w:cs="Arial"/>
          <w:spacing w:val="-14"/>
        </w:rPr>
        <w:t xml:space="preserve"> </w:t>
      </w:r>
      <w:r w:rsidRPr="00FD1F78">
        <w:rPr>
          <w:rFonts w:ascii="Century Gothic" w:hAnsi="Century Gothic" w:cs="Arial"/>
          <w:spacing w:val="-1"/>
        </w:rPr>
        <w:t>sociedades.</w:t>
      </w:r>
      <w:r w:rsidRPr="00FD1F78">
        <w:rPr>
          <w:rFonts w:ascii="Century Gothic" w:hAnsi="Century Gothic" w:cs="Arial"/>
          <w:spacing w:val="-15"/>
        </w:rPr>
        <w:t xml:space="preserve"> </w:t>
      </w:r>
      <w:r w:rsidRPr="00FD1F78">
        <w:rPr>
          <w:rFonts w:ascii="Century Gothic" w:hAnsi="Century Gothic" w:cs="Arial"/>
          <w:spacing w:val="-1"/>
        </w:rPr>
        <w:t>Por</w:t>
      </w:r>
      <w:r w:rsidRPr="00FD1F78">
        <w:rPr>
          <w:rFonts w:ascii="Century Gothic" w:hAnsi="Century Gothic" w:cs="Arial"/>
          <w:spacing w:val="-14"/>
        </w:rPr>
        <w:t xml:space="preserve"> </w:t>
      </w:r>
      <w:r w:rsidRPr="00FD1F78">
        <w:rPr>
          <w:rFonts w:ascii="Century Gothic" w:hAnsi="Century Gothic" w:cs="Arial"/>
          <w:spacing w:val="-1"/>
        </w:rPr>
        <w:t>ejemplo,</w:t>
      </w:r>
      <w:r w:rsidRPr="00FD1F78">
        <w:rPr>
          <w:rFonts w:ascii="Century Gothic" w:hAnsi="Century Gothic" w:cs="Arial"/>
          <w:spacing w:val="-14"/>
        </w:rPr>
        <w:t xml:space="preserve"> </w:t>
      </w:r>
      <w:r w:rsidRPr="00FD1F78">
        <w:rPr>
          <w:rFonts w:ascii="Century Gothic" w:hAnsi="Century Gothic" w:cs="Arial"/>
        </w:rPr>
        <w:t>la</w:t>
      </w:r>
      <w:r w:rsidRPr="00FD1F78">
        <w:rPr>
          <w:rFonts w:ascii="Century Gothic" w:hAnsi="Century Gothic" w:cs="Arial"/>
          <w:spacing w:val="-14"/>
        </w:rPr>
        <w:t xml:space="preserve"> </w:t>
      </w:r>
      <w:r w:rsidRPr="00FD1F78">
        <w:rPr>
          <w:rFonts w:ascii="Century Gothic" w:hAnsi="Century Gothic" w:cs="Arial"/>
        </w:rPr>
        <w:t>categorización</w:t>
      </w:r>
      <w:r w:rsidRPr="00FD1F78">
        <w:rPr>
          <w:rFonts w:ascii="Century Gothic" w:hAnsi="Century Gothic" w:cs="Arial"/>
          <w:spacing w:val="-15"/>
        </w:rPr>
        <w:t xml:space="preserve"> </w:t>
      </w:r>
      <w:r w:rsidRPr="00FD1F78">
        <w:rPr>
          <w:rFonts w:ascii="Century Gothic" w:hAnsi="Century Gothic" w:cs="Arial"/>
        </w:rPr>
        <w:t>citada</w:t>
      </w:r>
      <w:r w:rsidRPr="00FD1F78">
        <w:rPr>
          <w:rFonts w:ascii="Century Gothic" w:hAnsi="Century Gothic" w:cs="Arial"/>
          <w:spacing w:val="-14"/>
        </w:rPr>
        <w:t xml:space="preserve"> </w:t>
      </w:r>
      <w:r w:rsidRPr="00FD1F78">
        <w:rPr>
          <w:rFonts w:ascii="Century Gothic" w:hAnsi="Century Gothic" w:cs="Arial"/>
        </w:rPr>
        <w:t>antes</w:t>
      </w:r>
      <w:r w:rsidRPr="00FD1F78">
        <w:rPr>
          <w:rFonts w:ascii="Century Gothic" w:hAnsi="Century Gothic" w:cs="Arial"/>
          <w:spacing w:val="-14"/>
        </w:rPr>
        <w:t xml:space="preserve"> </w:t>
      </w:r>
      <w:r w:rsidRPr="00FD1F78">
        <w:rPr>
          <w:rFonts w:ascii="Century Gothic" w:hAnsi="Century Gothic" w:cs="Arial"/>
        </w:rPr>
        <w:t>atiende</w:t>
      </w:r>
      <w:r w:rsidRPr="00FD1F78">
        <w:rPr>
          <w:rFonts w:ascii="Century Gothic" w:hAnsi="Century Gothic" w:cs="Arial"/>
          <w:spacing w:val="-14"/>
        </w:rPr>
        <w:t xml:space="preserve"> </w:t>
      </w:r>
      <w:r w:rsidR="003074B1" w:rsidRPr="00FD1F78">
        <w:rPr>
          <w:rFonts w:ascii="Century Gothic" w:hAnsi="Century Gothic" w:cs="Arial"/>
        </w:rPr>
        <w:t xml:space="preserve">a la </w:t>
      </w:r>
      <w:r w:rsidRPr="00FD1F78">
        <w:rPr>
          <w:rFonts w:ascii="Century Gothic" w:hAnsi="Century Gothic" w:cs="Arial"/>
        </w:rPr>
        <w:t>relevancia</w:t>
      </w:r>
      <w:r w:rsidRPr="00FD1F78">
        <w:rPr>
          <w:rFonts w:ascii="Century Gothic" w:hAnsi="Century Gothic" w:cs="Arial"/>
          <w:spacing w:val="-13"/>
        </w:rPr>
        <w:t xml:space="preserve"> </w:t>
      </w:r>
      <w:r w:rsidRPr="00FD1F78">
        <w:rPr>
          <w:rFonts w:ascii="Century Gothic" w:hAnsi="Century Gothic" w:cs="Arial"/>
        </w:rPr>
        <w:t>que</w:t>
      </w:r>
      <w:r w:rsidRPr="00FD1F78">
        <w:rPr>
          <w:rFonts w:ascii="Century Gothic" w:hAnsi="Century Gothic" w:cs="Arial"/>
          <w:spacing w:val="-14"/>
        </w:rPr>
        <w:t xml:space="preserve"> </w:t>
      </w:r>
      <w:r w:rsidRPr="00FD1F78">
        <w:rPr>
          <w:rFonts w:ascii="Century Gothic" w:hAnsi="Century Gothic" w:cs="Arial"/>
        </w:rPr>
        <w:t>tienen</w:t>
      </w:r>
      <w:r w:rsidRPr="00FD1F78">
        <w:rPr>
          <w:rFonts w:ascii="Century Gothic" w:hAnsi="Century Gothic" w:cs="Arial"/>
          <w:spacing w:val="-13"/>
        </w:rPr>
        <w:t xml:space="preserve"> </w:t>
      </w:r>
      <w:r w:rsidRPr="00FD1F78">
        <w:rPr>
          <w:rFonts w:ascii="Century Gothic" w:hAnsi="Century Gothic" w:cs="Arial"/>
        </w:rPr>
        <w:t>los</w:t>
      </w:r>
      <w:r w:rsidRPr="00FD1F78">
        <w:rPr>
          <w:rFonts w:ascii="Century Gothic" w:hAnsi="Century Gothic" w:cs="Arial"/>
          <w:spacing w:val="-14"/>
        </w:rPr>
        <w:t xml:space="preserve"> </w:t>
      </w:r>
      <w:r w:rsidRPr="00FD1F78">
        <w:rPr>
          <w:rFonts w:ascii="Century Gothic" w:hAnsi="Century Gothic" w:cs="Arial"/>
        </w:rPr>
        <w:t>socios</w:t>
      </w:r>
      <w:r w:rsidRPr="00FD1F78">
        <w:rPr>
          <w:rFonts w:ascii="Century Gothic" w:hAnsi="Century Gothic" w:cs="Arial"/>
          <w:spacing w:val="-13"/>
        </w:rPr>
        <w:t xml:space="preserve"> </w:t>
      </w:r>
      <w:r w:rsidRPr="00FD1F78">
        <w:rPr>
          <w:rFonts w:ascii="Century Gothic" w:hAnsi="Century Gothic" w:cs="Arial"/>
        </w:rPr>
        <w:t>o</w:t>
      </w:r>
      <w:r w:rsidRPr="00FD1F78">
        <w:rPr>
          <w:rFonts w:ascii="Century Gothic" w:hAnsi="Century Gothic" w:cs="Arial"/>
          <w:spacing w:val="-14"/>
        </w:rPr>
        <w:t xml:space="preserve"> </w:t>
      </w:r>
      <w:r w:rsidRPr="00FD1F78">
        <w:rPr>
          <w:rFonts w:ascii="Century Gothic" w:hAnsi="Century Gothic" w:cs="Arial"/>
        </w:rPr>
        <w:t>el</w:t>
      </w:r>
      <w:r w:rsidRPr="00FD1F78">
        <w:rPr>
          <w:rFonts w:ascii="Century Gothic" w:hAnsi="Century Gothic" w:cs="Arial"/>
          <w:spacing w:val="-13"/>
        </w:rPr>
        <w:t xml:space="preserve"> </w:t>
      </w:r>
      <w:r w:rsidRPr="00FD1F78">
        <w:rPr>
          <w:rFonts w:ascii="Century Gothic" w:hAnsi="Century Gothic" w:cs="Arial"/>
        </w:rPr>
        <w:t>capital</w:t>
      </w:r>
      <w:r w:rsidRPr="00FD1F78">
        <w:rPr>
          <w:rFonts w:ascii="Century Gothic" w:hAnsi="Century Gothic" w:cs="Arial"/>
          <w:spacing w:val="-14"/>
        </w:rPr>
        <w:t xml:space="preserve"> </w:t>
      </w:r>
      <w:r w:rsidRPr="00FD1F78">
        <w:rPr>
          <w:rFonts w:ascii="Century Gothic" w:hAnsi="Century Gothic" w:cs="Arial"/>
        </w:rPr>
        <w:t>en</w:t>
      </w:r>
      <w:r w:rsidRPr="00FD1F78">
        <w:rPr>
          <w:rFonts w:ascii="Century Gothic" w:hAnsi="Century Gothic" w:cs="Arial"/>
          <w:spacing w:val="-13"/>
        </w:rPr>
        <w:t xml:space="preserve"> </w:t>
      </w:r>
      <w:r w:rsidRPr="00FD1F78">
        <w:rPr>
          <w:rFonts w:ascii="Century Gothic" w:hAnsi="Century Gothic" w:cs="Arial"/>
        </w:rPr>
        <w:t>las</w:t>
      </w:r>
      <w:r w:rsidRPr="00FD1F78">
        <w:rPr>
          <w:rFonts w:ascii="Century Gothic" w:hAnsi="Century Gothic" w:cs="Arial"/>
          <w:spacing w:val="-14"/>
        </w:rPr>
        <w:t xml:space="preserve"> </w:t>
      </w:r>
      <w:r w:rsidRPr="00FD1F78">
        <w:rPr>
          <w:rFonts w:ascii="Century Gothic" w:hAnsi="Century Gothic" w:cs="Arial"/>
        </w:rPr>
        <w:t>sociedades;</w:t>
      </w:r>
      <w:r w:rsidRPr="00FD1F78">
        <w:rPr>
          <w:rFonts w:ascii="Century Gothic" w:hAnsi="Century Gothic" w:cs="Arial"/>
          <w:spacing w:val="-13"/>
        </w:rPr>
        <w:t xml:space="preserve"> </w:t>
      </w:r>
      <w:r w:rsidRPr="00FD1F78">
        <w:rPr>
          <w:rFonts w:ascii="Century Gothic" w:hAnsi="Century Gothic" w:cs="Arial"/>
        </w:rPr>
        <w:t>pero</w:t>
      </w:r>
      <w:r w:rsidRPr="00FD1F78">
        <w:rPr>
          <w:rFonts w:ascii="Century Gothic" w:hAnsi="Century Gothic" w:cs="Arial"/>
          <w:spacing w:val="-14"/>
        </w:rPr>
        <w:t xml:space="preserve"> </w:t>
      </w:r>
      <w:r w:rsidRPr="00FD1F78">
        <w:rPr>
          <w:rFonts w:ascii="Century Gothic" w:hAnsi="Century Gothic" w:cs="Arial"/>
        </w:rPr>
        <w:t>para</w:t>
      </w:r>
      <w:r w:rsidRPr="00FD1F78">
        <w:rPr>
          <w:rFonts w:ascii="Century Gothic" w:hAnsi="Century Gothic" w:cs="Arial"/>
          <w:spacing w:val="-13"/>
        </w:rPr>
        <w:t xml:space="preserve"> </w:t>
      </w:r>
      <w:r w:rsidRPr="00FD1F78">
        <w:rPr>
          <w:rFonts w:ascii="Century Gothic" w:hAnsi="Century Gothic" w:cs="Arial"/>
        </w:rPr>
        <w:t>otros</w:t>
      </w:r>
      <w:r w:rsidRPr="00FD1F78">
        <w:rPr>
          <w:rFonts w:ascii="Century Gothic" w:hAnsi="Century Gothic" w:cs="Arial"/>
          <w:spacing w:val="-14"/>
        </w:rPr>
        <w:t xml:space="preserve"> </w:t>
      </w:r>
      <w:r w:rsidRPr="00FD1F78">
        <w:rPr>
          <w:rFonts w:ascii="Century Gothic" w:hAnsi="Century Gothic"/>
        </w:rPr>
        <w:t xml:space="preserve">autores </w:t>
      </w:r>
      <w:r w:rsidRPr="00FD1F78">
        <w:rPr>
          <w:rFonts w:ascii="Century Gothic" w:hAnsi="Century Gothic" w:cs="Arial"/>
        </w:rPr>
        <w:t>factor determinante de la clasificación son las cuotas en las que se divide el capital –</w:t>
      </w:r>
      <w:r w:rsidRPr="00FD1F78">
        <w:rPr>
          <w:rFonts w:ascii="Century Gothic" w:hAnsi="Century Gothic" w:cs="Arial"/>
          <w:spacing w:val="-59"/>
        </w:rPr>
        <w:t xml:space="preserve"> </w:t>
      </w:r>
      <w:r w:rsidRPr="00FD1F78">
        <w:rPr>
          <w:rFonts w:ascii="Century Gothic" w:hAnsi="Century Gothic" w:cs="Arial"/>
          <w:spacing w:val="-3"/>
        </w:rPr>
        <w:t>sociedades</w:t>
      </w:r>
      <w:r w:rsidRPr="00FD1F78">
        <w:rPr>
          <w:rFonts w:ascii="Century Gothic" w:hAnsi="Century Gothic" w:cs="Arial"/>
          <w:spacing w:val="-12"/>
        </w:rPr>
        <w:t xml:space="preserve"> </w:t>
      </w:r>
      <w:r w:rsidRPr="00FD1F78">
        <w:rPr>
          <w:rFonts w:ascii="Century Gothic" w:hAnsi="Century Gothic" w:cs="Arial"/>
          <w:spacing w:val="-3"/>
        </w:rPr>
        <w:t>de</w:t>
      </w:r>
      <w:r w:rsidRPr="00FD1F78">
        <w:rPr>
          <w:rFonts w:ascii="Century Gothic" w:hAnsi="Century Gothic" w:cs="Arial"/>
          <w:spacing w:val="-12"/>
        </w:rPr>
        <w:t xml:space="preserve"> </w:t>
      </w:r>
      <w:r w:rsidRPr="00FD1F78">
        <w:rPr>
          <w:rFonts w:ascii="Century Gothic" w:hAnsi="Century Gothic" w:cs="Arial"/>
          <w:spacing w:val="-3"/>
        </w:rPr>
        <w:t>partes</w:t>
      </w:r>
      <w:r w:rsidRPr="00FD1F78">
        <w:rPr>
          <w:rFonts w:ascii="Century Gothic" w:hAnsi="Century Gothic" w:cs="Arial"/>
          <w:spacing w:val="-12"/>
        </w:rPr>
        <w:t xml:space="preserve"> </w:t>
      </w:r>
      <w:r w:rsidRPr="00FD1F78">
        <w:rPr>
          <w:rFonts w:ascii="Century Gothic" w:hAnsi="Century Gothic" w:cs="Arial"/>
          <w:spacing w:val="-3"/>
        </w:rPr>
        <w:t>de</w:t>
      </w:r>
      <w:r w:rsidRPr="00FD1F78">
        <w:rPr>
          <w:rFonts w:ascii="Century Gothic" w:hAnsi="Century Gothic" w:cs="Arial"/>
          <w:spacing w:val="-12"/>
        </w:rPr>
        <w:t xml:space="preserve"> </w:t>
      </w:r>
      <w:r w:rsidRPr="00FD1F78">
        <w:rPr>
          <w:rFonts w:ascii="Century Gothic" w:hAnsi="Century Gothic" w:cs="Arial"/>
          <w:spacing w:val="-3"/>
        </w:rPr>
        <w:t>interés,</w:t>
      </w:r>
      <w:r w:rsidRPr="00FD1F78">
        <w:rPr>
          <w:rFonts w:ascii="Century Gothic" w:hAnsi="Century Gothic" w:cs="Arial"/>
          <w:spacing w:val="-12"/>
        </w:rPr>
        <w:t xml:space="preserve"> </w:t>
      </w:r>
      <w:r w:rsidRPr="00FD1F78">
        <w:rPr>
          <w:rFonts w:ascii="Century Gothic" w:hAnsi="Century Gothic" w:cs="Arial"/>
          <w:spacing w:val="-3"/>
        </w:rPr>
        <w:t>sociedades</w:t>
      </w:r>
      <w:r w:rsidRPr="00FD1F78">
        <w:rPr>
          <w:rFonts w:ascii="Century Gothic" w:hAnsi="Century Gothic" w:cs="Arial"/>
          <w:spacing w:val="-12"/>
        </w:rPr>
        <w:t xml:space="preserve"> </w:t>
      </w:r>
      <w:r w:rsidRPr="00FD1F78">
        <w:rPr>
          <w:rFonts w:ascii="Century Gothic" w:hAnsi="Century Gothic" w:cs="Arial"/>
          <w:spacing w:val="-2"/>
        </w:rPr>
        <w:t>por</w:t>
      </w:r>
      <w:r w:rsidRPr="00FD1F78">
        <w:rPr>
          <w:rFonts w:ascii="Century Gothic" w:hAnsi="Century Gothic" w:cs="Arial"/>
          <w:spacing w:val="-12"/>
        </w:rPr>
        <w:t xml:space="preserve"> </w:t>
      </w:r>
      <w:r w:rsidRPr="00FD1F78">
        <w:rPr>
          <w:rFonts w:ascii="Century Gothic" w:hAnsi="Century Gothic" w:cs="Arial"/>
          <w:spacing w:val="-2"/>
        </w:rPr>
        <w:t>cuotas</w:t>
      </w:r>
      <w:r w:rsidRPr="00FD1F78">
        <w:rPr>
          <w:rFonts w:ascii="Century Gothic" w:hAnsi="Century Gothic" w:cs="Arial"/>
          <w:spacing w:val="-12"/>
        </w:rPr>
        <w:t xml:space="preserve"> </w:t>
      </w:r>
      <w:r w:rsidRPr="00FD1F78">
        <w:rPr>
          <w:rFonts w:ascii="Century Gothic" w:hAnsi="Century Gothic" w:cs="Arial"/>
          <w:spacing w:val="-2"/>
        </w:rPr>
        <w:t>y</w:t>
      </w:r>
      <w:r w:rsidRPr="00FD1F78">
        <w:rPr>
          <w:rFonts w:ascii="Century Gothic" w:hAnsi="Century Gothic" w:cs="Arial"/>
          <w:spacing w:val="-12"/>
        </w:rPr>
        <w:t xml:space="preserve"> </w:t>
      </w:r>
      <w:r w:rsidRPr="00FD1F78">
        <w:rPr>
          <w:rFonts w:ascii="Century Gothic" w:hAnsi="Century Gothic" w:cs="Arial"/>
          <w:spacing w:val="-2"/>
        </w:rPr>
        <w:t>sociedades</w:t>
      </w:r>
      <w:r w:rsidRPr="00FD1F78">
        <w:rPr>
          <w:rFonts w:ascii="Century Gothic" w:hAnsi="Century Gothic" w:cs="Arial"/>
          <w:spacing w:val="-12"/>
        </w:rPr>
        <w:t xml:space="preserve"> </w:t>
      </w:r>
      <w:r w:rsidRPr="00FD1F78">
        <w:rPr>
          <w:rFonts w:ascii="Century Gothic" w:hAnsi="Century Gothic" w:cs="Arial"/>
          <w:spacing w:val="-2"/>
        </w:rPr>
        <w:t>por</w:t>
      </w:r>
      <w:r w:rsidRPr="00FD1F78">
        <w:rPr>
          <w:rFonts w:ascii="Century Gothic" w:hAnsi="Century Gothic" w:cs="Arial"/>
          <w:spacing w:val="-12"/>
        </w:rPr>
        <w:t xml:space="preserve"> </w:t>
      </w:r>
      <w:r w:rsidRPr="00FD1F78">
        <w:rPr>
          <w:rFonts w:ascii="Century Gothic" w:hAnsi="Century Gothic" w:cs="Arial"/>
          <w:spacing w:val="-2"/>
        </w:rPr>
        <w:t>acciones–;</w:t>
      </w:r>
      <w:r w:rsidRPr="00FD1F78">
        <w:rPr>
          <w:rFonts w:ascii="Century Gothic" w:hAnsi="Century Gothic" w:cs="Arial"/>
          <w:spacing w:val="-12"/>
        </w:rPr>
        <w:t xml:space="preserve"> </w:t>
      </w:r>
      <w:r w:rsidR="00ED3B3F" w:rsidRPr="00FD1F78">
        <w:rPr>
          <w:rFonts w:ascii="Century Gothic" w:hAnsi="Century Gothic" w:cs="Arial"/>
          <w:spacing w:val="-2"/>
        </w:rPr>
        <w:t>otros</w:t>
      </w:r>
      <w:r w:rsidR="00ED3B3F">
        <w:rPr>
          <w:rFonts w:ascii="Century Gothic" w:hAnsi="Century Gothic" w:cs="Arial"/>
          <w:spacing w:val="-2"/>
        </w:rPr>
        <w:t xml:space="preserve"> las </w:t>
      </w:r>
      <w:r w:rsidRPr="00FD1F78">
        <w:rPr>
          <w:rFonts w:ascii="Century Gothic" w:hAnsi="Century Gothic" w:cs="Arial"/>
          <w:spacing w:val="-1"/>
        </w:rPr>
        <w:t>clasifican</w:t>
      </w:r>
      <w:r w:rsidRPr="00FD1F78">
        <w:rPr>
          <w:rFonts w:ascii="Century Gothic" w:hAnsi="Century Gothic" w:cs="Arial"/>
          <w:spacing w:val="-14"/>
        </w:rPr>
        <w:t xml:space="preserve"> </w:t>
      </w:r>
      <w:r w:rsidRPr="00FD1F78">
        <w:rPr>
          <w:rFonts w:ascii="Century Gothic" w:hAnsi="Century Gothic" w:cs="Arial"/>
          <w:spacing w:val="-1"/>
        </w:rPr>
        <w:t>según</w:t>
      </w:r>
      <w:r w:rsidRPr="00FD1F78">
        <w:rPr>
          <w:rFonts w:ascii="Century Gothic" w:hAnsi="Century Gothic" w:cs="Arial"/>
          <w:spacing w:val="-14"/>
        </w:rPr>
        <w:t xml:space="preserve"> </w:t>
      </w:r>
      <w:r w:rsidRPr="00FD1F78">
        <w:rPr>
          <w:rFonts w:ascii="Century Gothic" w:hAnsi="Century Gothic" w:cs="Arial"/>
        </w:rPr>
        <w:t>la</w:t>
      </w:r>
      <w:r w:rsidRPr="00FD1F78">
        <w:rPr>
          <w:rFonts w:ascii="Century Gothic" w:hAnsi="Century Gothic" w:cs="Arial"/>
          <w:spacing w:val="-14"/>
        </w:rPr>
        <w:t xml:space="preserve"> </w:t>
      </w:r>
      <w:r w:rsidRPr="00FD1F78">
        <w:rPr>
          <w:rFonts w:ascii="Century Gothic" w:hAnsi="Century Gothic" w:cs="Arial"/>
        </w:rPr>
        <w:t>nacionalidad</w:t>
      </w:r>
      <w:r w:rsidRPr="00FD1F78">
        <w:rPr>
          <w:rFonts w:ascii="Century Gothic" w:hAnsi="Century Gothic" w:cs="Arial"/>
          <w:spacing w:val="-14"/>
        </w:rPr>
        <w:t xml:space="preserve"> </w:t>
      </w:r>
      <w:r w:rsidRPr="00FD1F78">
        <w:rPr>
          <w:rFonts w:ascii="Century Gothic" w:hAnsi="Century Gothic" w:cs="Arial"/>
        </w:rPr>
        <w:t>–nacionales</w:t>
      </w:r>
      <w:r w:rsidRPr="00FD1F78">
        <w:rPr>
          <w:rFonts w:ascii="Century Gothic" w:hAnsi="Century Gothic" w:cs="Arial"/>
          <w:spacing w:val="-14"/>
        </w:rPr>
        <w:t xml:space="preserve"> </w:t>
      </w:r>
      <w:r w:rsidRPr="00FD1F78">
        <w:rPr>
          <w:rFonts w:ascii="Century Gothic" w:hAnsi="Century Gothic" w:cs="Arial"/>
        </w:rPr>
        <w:t>y</w:t>
      </w:r>
      <w:r w:rsidRPr="00FD1F78">
        <w:rPr>
          <w:rFonts w:ascii="Century Gothic" w:hAnsi="Century Gothic" w:cs="Arial"/>
          <w:spacing w:val="-14"/>
        </w:rPr>
        <w:t xml:space="preserve"> </w:t>
      </w:r>
      <w:r w:rsidRPr="00FD1F78">
        <w:rPr>
          <w:rFonts w:ascii="Century Gothic" w:hAnsi="Century Gothic" w:cs="Arial"/>
        </w:rPr>
        <w:t>extranjeras–,</w:t>
      </w:r>
      <w:r w:rsidRPr="00FD1F78">
        <w:rPr>
          <w:rFonts w:ascii="Century Gothic" w:hAnsi="Century Gothic" w:cs="Arial"/>
          <w:spacing w:val="-15"/>
        </w:rPr>
        <w:t xml:space="preserve"> </w:t>
      </w:r>
      <w:r w:rsidRPr="00FD1F78">
        <w:rPr>
          <w:rFonts w:ascii="Century Gothic" w:hAnsi="Century Gothic" w:cs="Arial"/>
        </w:rPr>
        <w:t>o</w:t>
      </w:r>
      <w:r w:rsidRPr="00FD1F78">
        <w:rPr>
          <w:rFonts w:ascii="Century Gothic" w:hAnsi="Century Gothic" w:cs="Arial"/>
          <w:spacing w:val="-14"/>
        </w:rPr>
        <w:t xml:space="preserve"> </w:t>
      </w:r>
      <w:r w:rsidRPr="00FD1F78">
        <w:rPr>
          <w:rFonts w:ascii="Century Gothic" w:hAnsi="Century Gothic" w:cs="Arial"/>
        </w:rPr>
        <w:t>según</w:t>
      </w:r>
      <w:r w:rsidRPr="00FD1F78">
        <w:rPr>
          <w:rFonts w:ascii="Century Gothic" w:hAnsi="Century Gothic" w:cs="Arial"/>
          <w:spacing w:val="-14"/>
        </w:rPr>
        <w:t xml:space="preserve"> </w:t>
      </w:r>
      <w:r w:rsidRPr="00FD1F78">
        <w:rPr>
          <w:rFonts w:ascii="Century Gothic" w:hAnsi="Century Gothic" w:cs="Arial"/>
        </w:rPr>
        <w:t>el</w:t>
      </w:r>
      <w:r w:rsidRPr="00FD1F78">
        <w:rPr>
          <w:rFonts w:ascii="Century Gothic" w:hAnsi="Century Gothic" w:cs="Arial"/>
          <w:spacing w:val="-14"/>
        </w:rPr>
        <w:t xml:space="preserve"> </w:t>
      </w:r>
      <w:r w:rsidRPr="00FD1F78">
        <w:rPr>
          <w:rFonts w:ascii="Century Gothic" w:hAnsi="Century Gothic" w:cs="Arial"/>
        </w:rPr>
        <w:t>sector</w:t>
      </w:r>
      <w:r w:rsidRPr="00FD1F78">
        <w:rPr>
          <w:rFonts w:ascii="Century Gothic" w:hAnsi="Century Gothic" w:cs="Arial"/>
          <w:spacing w:val="-14"/>
        </w:rPr>
        <w:t xml:space="preserve"> </w:t>
      </w:r>
      <w:r w:rsidRPr="00FD1F78">
        <w:rPr>
          <w:rFonts w:ascii="Century Gothic" w:hAnsi="Century Gothic" w:cs="Arial"/>
        </w:rPr>
        <w:t>del</w:t>
      </w:r>
      <w:r w:rsidRPr="00FD1F78">
        <w:rPr>
          <w:rFonts w:ascii="Century Gothic" w:hAnsi="Century Gothic" w:cs="Arial"/>
          <w:spacing w:val="-14"/>
        </w:rPr>
        <w:t xml:space="preserve"> </w:t>
      </w:r>
      <w:r w:rsidR="003074B1" w:rsidRPr="00FD1F78">
        <w:rPr>
          <w:rFonts w:ascii="Century Gothic" w:hAnsi="Century Gothic" w:cs="Arial"/>
        </w:rPr>
        <w:t>que forman</w:t>
      </w:r>
      <w:r w:rsidRPr="00FD1F78">
        <w:rPr>
          <w:rFonts w:ascii="Century Gothic" w:hAnsi="Century Gothic" w:cs="Arial"/>
          <w:spacing w:val="-8"/>
        </w:rPr>
        <w:t xml:space="preserve"> </w:t>
      </w:r>
      <w:r w:rsidRPr="00FD1F78">
        <w:rPr>
          <w:rFonts w:ascii="Century Gothic" w:hAnsi="Century Gothic" w:cs="Arial"/>
        </w:rPr>
        <w:t>parte</w:t>
      </w:r>
      <w:r w:rsidRPr="00FD1F78">
        <w:rPr>
          <w:rFonts w:ascii="Century Gothic" w:hAnsi="Century Gothic" w:cs="Arial"/>
          <w:spacing w:val="-8"/>
        </w:rPr>
        <w:t xml:space="preserve"> </w:t>
      </w:r>
      <w:r w:rsidRPr="00FD1F78">
        <w:rPr>
          <w:rFonts w:ascii="Century Gothic" w:hAnsi="Century Gothic" w:cs="Arial"/>
        </w:rPr>
        <w:t>–privado</w:t>
      </w:r>
      <w:r w:rsidRPr="00FD1F78">
        <w:rPr>
          <w:rFonts w:ascii="Century Gothic" w:hAnsi="Century Gothic" w:cs="Arial"/>
          <w:spacing w:val="-7"/>
        </w:rPr>
        <w:t xml:space="preserve"> </w:t>
      </w:r>
      <w:r w:rsidRPr="00FD1F78">
        <w:rPr>
          <w:rFonts w:ascii="Century Gothic" w:hAnsi="Century Gothic" w:cs="Arial"/>
        </w:rPr>
        <w:t>o</w:t>
      </w:r>
      <w:r w:rsidRPr="00FD1F78">
        <w:rPr>
          <w:rFonts w:ascii="Century Gothic" w:hAnsi="Century Gothic" w:cs="Arial"/>
          <w:spacing w:val="-8"/>
        </w:rPr>
        <w:t xml:space="preserve"> </w:t>
      </w:r>
      <w:r w:rsidRPr="00FD1F78">
        <w:rPr>
          <w:rFonts w:ascii="Century Gothic" w:hAnsi="Century Gothic" w:cs="Arial"/>
        </w:rPr>
        <w:t>público–,</w:t>
      </w:r>
      <w:r w:rsidRPr="00FD1F78">
        <w:rPr>
          <w:rFonts w:ascii="Century Gothic" w:hAnsi="Century Gothic" w:cs="Arial"/>
          <w:spacing w:val="-8"/>
        </w:rPr>
        <w:t xml:space="preserve"> </w:t>
      </w:r>
      <w:r w:rsidRPr="00FD1F78">
        <w:rPr>
          <w:rFonts w:ascii="Century Gothic" w:hAnsi="Century Gothic" w:cs="Arial"/>
        </w:rPr>
        <w:t>entre</w:t>
      </w:r>
      <w:r w:rsidRPr="00FD1F78">
        <w:rPr>
          <w:rFonts w:ascii="Century Gothic" w:hAnsi="Century Gothic" w:cs="Arial"/>
          <w:spacing w:val="-8"/>
        </w:rPr>
        <w:t xml:space="preserve"> </w:t>
      </w:r>
      <w:r w:rsidRPr="00FD1F78">
        <w:rPr>
          <w:rFonts w:ascii="Century Gothic" w:hAnsi="Century Gothic" w:cs="Arial"/>
        </w:rPr>
        <w:t>otros</w:t>
      </w:r>
      <w:r w:rsidRPr="00FD1F78">
        <w:rPr>
          <w:rFonts w:ascii="Century Gothic" w:hAnsi="Century Gothic" w:cs="Arial"/>
          <w:spacing w:val="-7"/>
        </w:rPr>
        <w:t xml:space="preserve"> </w:t>
      </w:r>
      <w:r w:rsidRPr="00FD1F78">
        <w:rPr>
          <w:rFonts w:ascii="Century Gothic" w:hAnsi="Century Gothic" w:cs="Arial"/>
        </w:rPr>
        <w:t>criterios</w:t>
      </w:r>
      <w:r w:rsidRPr="00FD1F78">
        <w:rPr>
          <w:rStyle w:val="Refdenotaalpie"/>
          <w:rFonts w:ascii="Century Gothic" w:hAnsi="Century Gothic" w:cs="Arial"/>
        </w:rPr>
        <w:footnoteReference w:id="4"/>
      </w:r>
      <w:r w:rsidRPr="00FD1F78">
        <w:rPr>
          <w:rFonts w:ascii="Century Gothic" w:hAnsi="Century Gothic" w:cs="Arial"/>
        </w:rPr>
        <w:t>.</w:t>
      </w:r>
    </w:p>
    <w:p w14:paraId="194DAA1D" w14:textId="77777777" w:rsidR="0092678D" w:rsidRPr="00FD1F78" w:rsidRDefault="0092678D" w:rsidP="0092678D">
      <w:pPr>
        <w:pStyle w:val="Textoindependiente"/>
        <w:spacing w:before="120"/>
        <w:ind w:right="49" w:firstLine="709"/>
        <w:jc w:val="both"/>
        <w:rPr>
          <w:rFonts w:ascii="Century Gothic" w:hAnsi="Century Gothic" w:cs="Arial"/>
        </w:rPr>
      </w:pPr>
      <w:r w:rsidRPr="00FD1F78">
        <w:rPr>
          <w:rFonts w:ascii="Century Gothic" w:hAnsi="Century Gothic" w:cs="Arial"/>
        </w:rPr>
        <w:t>De</w:t>
      </w:r>
      <w:r w:rsidRPr="00FD1F78">
        <w:rPr>
          <w:rFonts w:ascii="Century Gothic" w:hAnsi="Century Gothic" w:cs="Arial"/>
          <w:spacing w:val="1"/>
        </w:rPr>
        <w:t xml:space="preserve"> </w:t>
      </w:r>
      <w:r w:rsidRPr="00FD1F78">
        <w:rPr>
          <w:rFonts w:ascii="Century Gothic" w:hAnsi="Century Gothic" w:cs="Arial"/>
        </w:rPr>
        <w:t>las</w:t>
      </w:r>
      <w:r w:rsidRPr="00FD1F78">
        <w:rPr>
          <w:rFonts w:ascii="Century Gothic" w:hAnsi="Century Gothic" w:cs="Arial"/>
          <w:spacing w:val="1"/>
        </w:rPr>
        <w:t xml:space="preserve"> </w:t>
      </w:r>
      <w:r w:rsidRPr="00FD1F78">
        <w:rPr>
          <w:rFonts w:ascii="Century Gothic" w:hAnsi="Century Gothic" w:cs="Arial"/>
        </w:rPr>
        <w:t>clasificaciones</w:t>
      </w:r>
      <w:r w:rsidRPr="00FD1F78">
        <w:rPr>
          <w:rFonts w:ascii="Century Gothic" w:hAnsi="Century Gothic" w:cs="Arial"/>
          <w:spacing w:val="1"/>
        </w:rPr>
        <w:t xml:space="preserve"> </w:t>
      </w:r>
      <w:r w:rsidRPr="00FD1F78">
        <w:rPr>
          <w:rFonts w:ascii="Century Gothic" w:hAnsi="Century Gothic" w:cs="Arial"/>
        </w:rPr>
        <w:t>propuestas,</w:t>
      </w:r>
      <w:r w:rsidRPr="00FD1F78">
        <w:rPr>
          <w:rFonts w:ascii="Century Gothic" w:hAnsi="Century Gothic" w:cs="Arial"/>
          <w:spacing w:val="1"/>
        </w:rPr>
        <w:t xml:space="preserve"> </w:t>
      </w:r>
      <w:r w:rsidRPr="00FD1F78">
        <w:rPr>
          <w:rFonts w:ascii="Century Gothic" w:hAnsi="Century Gothic" w:cs="Arial"/>
        </w:rPr>
        <w:t>es</w:t>
      </w:r>
      <w:r w:rsidRPr="00FD1F78">
        <w:rPr>
          <w:rFonts w:ascii="Century Gothic" w:hAnsi="Century Gothic" w:cs="Arial"/>
          <w:spacing w:val="1"/>
        </w:rPr>
        <w:t xml:space="preserve"> </w:t>
      </w:r>
      <w:r w:rsidRPr="00FD1F78">
        <w:rPr>
          <w:rFonts w:ascii="Century Gothic" w:hAnsi="Century Gothic" w:cs="Arial"/>
        </w:rPr>
        <w:t>bastante</w:t>
      </w:r>
      <w:r w:rsidRPr="00FD1F78">
        <w:rPr>
          <w:rFonts w:ascii="Century Gothic" w:hAnsi="Century Gothic" w:cs="Arial"/>
          <w:spacing w:val="1"/>
        </w:rPr>
        <w:t xml:space="preserve"> </w:t>
      </w:r>
      <w:r w:rsidRPr="00FD1F78">
        <w:rPr>
          <w:rFonts w:ascii="Century Gothic" w:hAnsi="Century Gothic" w:cs="Arial"/>
        </w:rPr>
        <w:t>generalizada</w:t>
      </w:r>
      <w:r w:rsidRPr="00FD1F78">
        <w:rPr>
          <w:rFonts w:ascii="Century Gothic" w:hAnsi="Century Gothic" w:cs="Arial"/>
          <w:spacing w:val="61"/>
        </w:rPr>
        <w:t xml:space="preserve"> </w:t>
      </w:r>
      <w:r w:rsidRPr="00FD1F78">
        <w:rPr>
          <w:rFonts w:ascii="Century Gothic" w:hAnsi="Century Gothic" w:cs="Arial"/>
        </w:rPr>
        <w:t>y</w:t>
      </w:r>
      <w:r w:rsidRPr="00FD1F78">
        <w:rPr>
          <w:rFonts w:ascii="Century Gothic" w:hAnsi="Century Gothic" w:cs="Arial"/>
          <w:spacing w:val="61"/>
        </w:rPr>
        <w:t xml:space="preserve"> </w:t>
      </w:r>
      <w:r w:rsidRPr="00FD1F78">
        <w:rPr>
          <w:rFonts w:ascii="Century Gothic" w:hAnsi="Century Gothic" w:cs="Arial"/>
        </w:rPr>
        <w:t>aceptada</w:t>
      </w:r>
      <w:r w:rsidRPr="00FD1F78">
        <w:rPr>
          <w:rFonts w:ascii="Century Gothic" w:hAnsi="Century Gothic" w:cs="Arial"/>
          <w:spacing w:val="1"/>
        </w:rPr>
        <w:t xml:space="preserve"> </w:t>
      </w:r>
      <w:r w:rsidRPr="00FD1F78">
        <w:rPr>
          <w:rFonts w:ascii="Century Gothic" w:hAnsi="Century Gothic" w:cs="Arial"/>
        </w:rPr>
        <w:t>aquella</w:t>
      </w:r>
      <w:r w:rsidRPr="00FD1F78">
        <w:rPr>
          <w:rFonts w:ascii="Century Gothic" w:hAnsi="Century Gothic" w:cs="Arial"/>
          <w:spacing w:val="1"/>
        </w:rPr>
        <w:t xml:space="preserve"> </w:t>
      </w:r>
      <w:r w:rsidRPr="00FD1F78">
        <w:rPr>
          <w:rFonts w:ascii="Century Gothic" w:hAnsi="Century Gothic" w:cs="Arial"/>
        </w:rPr>
        <w:t>que</w:t>
      </w:r>
      <w:r w:rsidRPr="00FD1F78">
        <w:rPr>
          <w:rFonts w:ascii="Century Gothic" w:hAnsi="Century Gothic" w:cs="Arial"/>
          <w:spacing w:val="1"/>
        </w:rPr>
        <w:t xml:space="preserve"> </w:t>
      </w:r>
      <w:r w:rsidRPr="00FD1F78">
        <w:rPr>
          <w:rFonts w:ascii="Century Gothic" w:hAnsi="Century Gothic" w:cs="Arial"/>
        </w:rPr>
        <w:t>las divide en “sociedades de personas” y “sociedades de capital”</w:t>
      </w:r>
      <w:r w:rsidRPr="00FD1F78">
        <w:rPr>
          <w:rFonts w:ascii="Century Gothic" w:hAnsi="Century Gothic" w:cs="Arial"/>
          <w:spacing w:val="-1"/>
        </w:rPr>
        <w:t xml:space="preserve">. Ocasionalmente algunas normas del ordenamiento jurídico la usan para los </w:t>
      </w:r>
      <w:r w:rsidRPr="00FD1F78">
        <w:rPr>
          <w:rFonts w:ascii="Century Gothic" w:hAnsi="Century Gothic" w:cs="Arial"/>
        </w:rPr>
        <w:t>efectos que</w:t>
      </w:r>
      <w:r w:rsidRPr="00FD1F78">
        <w:rPr>
          <w:rFonts w:ascii="Century Gothic" w:hAnsi="Century Gothic" w:cs="Arial"/>
          <w:spacing w:val="1"/>
        </w:rPr>
        <w:t xml:space="preserve"> </w:t>
      </w:r>
      <w:r w:rsidRPr="00FD1F78">
        <w:rPr>
          <w:rFonts w:ascii="Century Gothic" w:hAnsi="Century Gothic" w:cs="Arial"/>
        </w:rPr>
        <w:t xml:space="preserve">estiman pertinentes. En este sentido, profundizando esta clasificación, las </w:t>
      </w:r>
      <w:r w:rsidRPr="00FD1F78">
        <w:rPr>
          <w:rFonts w:ascii="Century Gothic" w:hAnsi="Century Gothic" w:cs="Arial"/>
        </w:rPr>
        <w:lastRenderedPageBreak/>
        <w:t>últimas se</w:t>
      </w:r>
      <w:r w:rsidRPr="00FD1F78">
        <w:rPr>
          <w:rFonts w:ascii="Century Gothic" w:hAnsi="Century Gothic" w:cs="Arial"/>
          <w:spacing w:val="1"/>
        </w:rPr>
        <w:t xml:space="preserve"> </w:t>
      </w:r>
      <w:r w:rsidRPr="00FD1F78">
        <w:rPr>
          <w:rFonts w:ascii="Century Gothic" w:hAnsi="Century Gothic" w:cs="Arial"/>
        </w:rPr>
        <w:t>caracterizan</w:t>
      </w:r>
      <w:r w:rsidRPr="00FD1F78">
        <w:rPr>
          <w:rFonts w:ascii="Century Gothic" w:hAnsi="Century Gothic" w:cs="Arial"/>
          <w:spacing w:val="1"/>
        </w:rPr>
        <w:t xml:space="preserve"> </w:t>
      </w:r>
      <w:r w:rsidRPr="00FD1F78">
        <w:rPr>
          <w:rFonts w:ascii="Century Gothic" w:hAnsi="Century Gothic" w:cs="Arial"/>
        </w:rPr>
        <w:t>porque lo más</w:t>
      </w:r>
      <w:r w:rsidRPr="00FD1F78">
        <w:rPr>
          <w:rFonts w:ascii="Century Gothic" w:hAnsi="Century Gothic" w:cs="Arial"/>
          <w:spacing w:val="1"/>
        </w:rPr>
        <w:t xml:space="preserve"> </w:t>
      </w:r>
      <w:r w:rsidRPr="00FD1F78">
        <w:rPr>
          <w:rFonts w:ascii="Century Gothic" w:hAnsi="Century Gothic" w:cs="Arial"/>
        </w:rPr>
        <w:t>importante son</w:t>
      </w:r>
      <w:r w:rsidRPr="00FD1F78">
        <w:rPr>
          <w:rFonts w:ascii="Century Gothic" w:hAnsi="Century Gothic" w:cs="Arial"/>
          <w:spacing w:val="1"/>
        </w:rPr>
        <w:t xml:space="preserve"> </w:t>
      </w:r>
      <w:r w:rsidRPr="00FD1F78">
        <w:rPr>
          <w:rFonts w:ascii="Century Gothic" w:hAnsi="Century Gothic" w:cs="Arial"/>
        </w:rPr>
        <w:t>los aportes</w:t>
      </w:r>
      <w:r w:rsidRPr="00FD1F78">
        <w:rPr>
          <w:rFonts w:ascii="Century Gothic" w:hAnsi="Century Gothic" w:cs="Arial"/>
          <w:spacing w:val="1"/>
        </w:rPr>
        <w:t xml:space="preserve"> </w:t>
      </w:r>
      <w:r w:rsidRPr="00FD1F78">
        <w:rPr>
          <w:rFonts w:ascii="Century Gothic" w:hAnsi="Century Gothic" w:cs="Arial"/>
        </w:rPr>
        <w:t>económicos,</w:t>
      </w:r>
      <w:r w:rsidRPr="00FD1F78">
        <w:rPr>
          <w:rFonts w:ascii="Century Gothic" w:hAnsi="Century Gothic" w:cs="Arial"/>
          <w:spacing w:val="1"/>
        </w:rPr>
        <w:t xml:space="preserve"> </w:t>
      </w:r>
      <w:r w:rsidRPr="00FD1F78">
        <w:rPr>
          <w:rFonts w:ascii="Century Gothic" w:hAnsi="Century Gothic" w:cs="Arial"/>
        </w:rPr>
        <w:t>es decir,</w:t>
      </w:r>
      <w:r w:rsidRPr="00FD1F78">
        <w:rPr>
          <w:rFonts w:ascii="Century Gothic" w:hAnsi="Century Gothic" w:cs="Arial"/>
          <w:spacing w:val="1"/>
        </w:rPr>
        <w:t xml:space="preserve"> </w:t>
      </w:r>
      <w:r w:rsidRPr="00FD1F78">
        <w:rPr>
          <w:rFonts w:ascii="Century Gothic" w:hAnsi="Century Gothic" w:cs="Arial"/>
        </w:rPr>
        <w:t>las</w:t>
      </w:r>
      <w:r w:rsidRPr="00FD1F78">
        <w:rPr>
          <w:rFonts w:ascii="Century Gothic" w:hAnsi="Century Gothic" w:cs="Arial"/>
          <w:spacing w:val="1"/>
        </w:rPr>
        <w:t xml:space="preserve"> </w:t>
      </w:r>
      <w:r w:rsidRPr="00FD1F78">
        <w:rPr>
          <w:rFonts w:ascii="Century Gothic" w:hAnsi="Century Gothic" w:cs="Arial"/>
        </w:rPr>
        <w:t>acciones</w:t>
      </w:r>
      <w:r w:rsidRPr="00FD1F78">
        <w:rPr>
          <w:rFonts w:ascii="Century Gothic" w:hAnsi="Century Gothic" w:cs="Arial"/>
          <w:spacing w:val="41"/>
        </w:rPr>
        <w:t xml:space="preserve"> </w:t>
      </w:r>
      <w:r w:rsidRPr="00FD1F78">
        <w:rPr>
          <w:rFonts w:ascii="Century Gothic" w:hAnsi="Century Gothic" w:cs="Arial"/>
        </w:rPr>
        <w:t>y</w:t>
      </w:r>
      <w:r w:rsidRPr="00FD1F78">
        <w:rPr>
          <w:rFonts w:ascii="Century Gothic" w:hAnsi="Century Gothic" w:cs="Arial"/>
          <w:spacing w:val="44"/>
        </w:rPr>
        <w:t xml:space="preserve"> </w:t>
      </w:r>
      <w:r w:rsidRPr="00FD1F78">
        <w:rPr>
          <w:rFonts w:ascii="Century Gothic" w:hAnsi="Century Gothic" w:cs="Arial"/>
        </w:rPr>
        <w:t>no</w:t>
      </w:r>
      <w:r w:rsidRPr="00FD1F78">
        <w:rPr>
          <w:rFonts w:ascii="Century Gothic" w:hAnsi="Century Gothic" w:cs="Arial"/>
          <w:spacing w:val="39"/>
        </w:rPr>
        <w:t xml:space="preserve"> </w:t>
      </w:r>
      <w:r w:rsidRPr="00FD1F78">
        <w:rPr>
          <w:rFonts w:ascii="Century Gothic" w:hAnsi="Century Gothic" w:cs="Arial"/>
        </w:rPr>
        <w:t>las</w:t>
      </w:r>
      <w:r w:rsidRPr="00FD1F78">
        <w:rPr>
          <w:rFonts w:ascii="Century Gothic" w:hAnsi="Century Gothic" w:cs="Arial"/>
          <w:spacing w:val="34"/>
        </w:rPr>
        <w:t xml:space="preserve"> </w:t>
      </w:r>
      <w:r w:rsidRPr="00FD1F78">
        <w:rPr>
          <w:rFonts w:ascii="Century Gothic" w:hAnsi="Century Gothic" w:cs="Arial"/>
        </w:rPr>
        <w:t>personas</w:t>
      </w:r>
      <w:r w:rsidRPr="00FD1F78">
        <w:rPr>
          <w:rFonts w:ascii="Century Gothic" w:hAnsi="Century Gothic" w:cs="Arial"/>
          <w:spacing w:val="27"/>
        </w:rPr>
        <w:t xml:space="preserve"> </w:t>
      </w:r>
      <w:r w:rsidRPr="00FD1F78">
        <w:rPr>
          <w:rFonts w:ascii="Century Gothic" w:hAnsi="Century Gothic" w:cs="Arial"/>
          <w:i/>
        </w:rPr>
        <w:t>–</w:t>
      </w:r>
      <w:proofErr w:type="spellStart"/>
      <w:r w:rsidRPr="00FD1F78">
        <w:rPr>
          <w:rFonts w:ascii="Century Gothic" w:hAnsi="Century Gothic" w:cs="Arial"/>
          <w:i/>
        </w:rPr>
        <w:t>intuitus</w:t>
      </w:r>
      <w:proofErr w:type="spellEnd"/>
      <w:r w:rsidRPr="00FD1F78">
        <w:rPr>
          <w:rFonts w:ascii="Century Gothic" w:hAnsi="Century Gothic" w:cs="Arial"/>
          <w:i/>
          <w:spacing w:val="13"/>
        </w:rPr>
        <w:t xml:space="preserve"> </w:t>
      </w:r>
      <w:proofErr w:type="spellStart"/>
      <w:r w:rsidRPr="00FD1F78">
        <w:rPr>
          <w:rFonts w:ascii="Century Gothic" w:hAnsi="Century Gothic" w:cs="Arial"/>
          <w:i/>
        </w:rPr>
        <w:t>rei</w:t>
      </w:r>
      <w:proofErr w:type="spellEnd"/>
      <w:r w:rsidRPr="00FD1F78">
        <w:rPr>
          <w:rFonts w:ascii="Century Gothic" w:hAnsi="Century Gothic" w:cs="Arial"/>
          <w:i/>
        </w:rPr>
        <w:t>–,</w:t>
      </w:r>
      <w:r w:rsidRPr="00FD1F78">
        <w:rPr>
          <w:rFonts w:ascii="Century Gothic" w:hAnsi="Century Gothic" w:cs="Arial"/>
          <w:i/>
          <w:spacing w:val="38"/>
        </w:rPr>
        <w:t xml:space="preserve"> </w:t>
      </w:r>
      <w:r w:rsidRPr="00FD1F78">
        <w:rPr>
          <w:rFonts w:ascii="Century Gothic" w:hAnsi="Century Gothic" w:cs="Arial"/>
        </w:rPr>
        <w:t>porque</w:t>
      </w:r>
      <w:r w:rsidRPr="00FD1F78">
        <w:rPr>
          <w:rFonts w:ascii="Century Gothic" w:hAnsi="Century Gothic" w:cs="Arial"/>
          <w:spacing w:val="32"/>
        </w:rPr>
        <w:t xml:space="preserve"> </w:t>
      </w:r>
      <w:r w:rsidRPr="00FD1F78">
        <w:rPr>
          <w:rFonts w:ascii="Century Gothic" w:hAnsi="Century Gothic" w:cs="Arial"/>
        </w:rPr>
        <w:t>no</w:t>
      </w:r>
      <w:r w:rsidRPr="00FD1F78">
        <w:rPr>
          <w:rFonts w:ascii="Century Gothic" w:hAnsi="Century Gothic" w:cs="Arial"/>
          <w:spacing w:val="21"/>
        </w:rPr>
        <w:t xml:space="preserve"> </w:t>
      </w:r>
      <w:r w:rsidRPr="00FD1F78">
        <w:rPr>
          <w:rFonts w:ascii="Century Gothic" w:hAnsi="Century Gothic" w:cs="Arial"/>
        </w:rPr>
        <w:t>importa</w:t>
      </w:r>
      <w:r w:rsidRPr="00FD1F78">
        <w:rPr>
          <w:rFonts w:ascii="Century Gothic" w:hAnsi="Century Gothic" w:cs="Arial"/>
          <w:spacing w:val="29"/>
        </w:rPr>
        <w:t xml:space="preserve"> </w:t>
      </w:r>
      <w:r w:rsidRPr="00FD1F78">
        <w:rPr>
          <w:rFonts w:ascii="Century Gothic" w:hAnsi="Century Gothic" w:cs="Arial"/>
        </w:rPr>
        <w:t>mucho</w:t>
      </w:r>
      <w:r w:rsidRPr="00FD1F78">
        <w:rPr>
          <w:rFonts w:ascii="Century Gothic" w:hAnsi="Century Gothic" w:cs="Arial"/>
          <w:spacing w:val="51"/>
        </w:rPr>
        <w:t xml:space="preserve"> </w:t>
      </w:r>
      <w:r w:rsidRPr="00FD1F78">
        <w:rPr>
          <w:rFonts w:ascii="Century Gothic" w:hAnsi="Century Gothic" w:cs="Arial"/>
        </w:rPr>
        <w:t>de</w:t>
      </w:r>
      <w:r w:rsidRPr="00FD1F78">
        <w:rPr>
          <w:rFonts w:ascii="Century Gothic" w:hAnsi="Century Gothic" w:cs="Arial"/>
          <w:spacing w:val="24"/>
        </w:rPr>
        <w:t xml:space="preserve"> </w:t>
      </w:r>
      <w:r w:rsidRPr="00FD1F78">
        <w:rPr>
          <w:rFonts w:ascii="Century Gothic" w:hAnsi="Century Gothic" w:cs="Arial"/>
        </w:rPr>
        <w:t>quién</w:t>
      </w:r>
      <w:r w:rsidRPr="00FD1F78">
        <w:rPr>
          <w:rFonts w:ascii="Century Gothic" w:hAnsi="Century Gothic" w:cs="Arial"/>
          <w:spacing w:val="34"/>
        </w:rPr>
        <w:t xml:space="preserve"> </w:t>
      </w:r>
      <w:r w:rsidRPr="00FD1F78">
        <w:rPr>
          <w:rFonts w:ascii="Century Gothic" w:hAnsi="Century Gothic" w:cs="Arial"/>
        </w:rPr>
        <w:t>sean las acciones</w:t>
      </w:r>
      <w:r w:rsidRPr="00FD1F78">
        <w:rPr>
          <w:rStyle w:val="Refdenotaalpie"/>
          <w:rFonts w:ascii="Century Gothic" w:hAnsi="Century Gothic" w:cs="Arial"/>
        </w:rPr>
        <w:footnoteReference w:id="5"/>
      </w:r>
      <w:r w:rsidRPr="00FD1F78">
        <w:rPr>
          <w:rFonts w:ascii="Century Gothic" w:hAnsi="Century Gothic" w:cs="Arial"/>
        </w:rPr>
        <w:t>. En cambio, las sociedades de personas se caracterizan porque quienes</w:t>
      </w:r>
      <w:r w:rsidRPr="00FD1F78">
        <w:rPr>
          <w:rFonts w:ascii="Century Gothic" w:hAnsi="Century Gothic" w:cs="Arial"/>
          <w:spacing w:val="1"/>
        </w:rPr>
        <w:t xml:space="preserve"> </w:t>
      </w:r>
      <w:r w:rsidRPr="00FD1F78">
        <w:rPr>
          <w:rFonts w:ascii="Century Gothic" w:hAnsi="Century Gothic" w:cs="Arial"/>
        </w:rPr>
        <w:t>las conforman</w:t>
      </w:r>
      <w:r w:rsidRPr="00FD1F78">
        <w:rPr>
          <w:rFonts w:ascii="Century Gothic" w:hAnsi="Century Gothic" w:cs="Arial"/>
          <w:spacing w:val="1"/>
        </w:rPr>
        <w:t xml:space="preserve"> </w:t>
      </w:r>
      <w:r w:rsidRPr="00FD1F78">
        <w:rPr>
          <w:rFonts w:ascii="Century Gothic" w:hAnsi="Century Gothic" w:cs="Arial"/>
        </w:rPr>
        <w:t>–los socios–</w:t>
      </w:r>
      <w:r w:rsidRPr="00FD1F78">
        <w:rPr>
          <w:rFonts w:ascii="Century Gothic" w:hAnsi="Century Gothic" w:cs="Arial"/>
          <w:spacing w:val="1"/>
        </w:rPr>
        <w:t xml:space="preserve"> </w:t>
      </w:r>
      <w:r w:rsidRPr="00FD1F78">
        <w:rPr>
          <w:rFonts w:ascii="Century Gothic" w:hAnsi="Century Gothic" w:cs="Arial"/>
        </w:rPr>
        <w:t>determinan</w:t>
      </w:r>
      <w:r w:rsidRPr="00FD1F78">
        <w:rPr>
          <w:rFonts w:ascii="Century Gothic" w:hAnsi="Century Gothic" w:cs="Arial"/>
          <w:spacing w:val="1"/>
        </w:rPr>
        <w:t xml:space="preserve"> </w:t>
      </w:r>
      <w:r w:rsidRPr="00FD1F78">
        <w:rPr>
          <w:rFonts w:ascii="Century Gothic" w:hAnsi="Century Gothic" w:cs="Arial"/>
        </w:rPr>
        <w:t>la</w:t>
      </w:r>
      <w:r w:rsidRPr="00FD1F78">
        <w:rPr>
          <w:rFonts w:ascii="Century Gothic" w:hAnsi="Century Gothic" w:cs="Arial"/>
          <w:spacing w:val="1"/>
        </w:rPr>
        <w:t xml:space="preserve"> </w:t>
      </w:r>
      <w:r w:rsidRPr="00FD1F78">
        <w:rPr>
          <w:rFonts w:ascii="Century Gothic" w:hAnsi="Century Gothic" w:cs="Arial"/>
        </w:rPr>
        <w:t>existencia</w:t>
      </w:r>
      <w:r w:rsidRPr="00FD1F78">
        <w:rPr>
          <w:rFonts w:ascii="Century Gothic" w:hAnsi="Century Gothic" w:cs="Arial"/>
          <w:spacing w:val="1"/>
        </w:rPr>
        <w:t xml:space="preserve"> </w:t>
      </w:r>
      <w:r w:rsidRPr="00FD1F78">
        <w:rPr>
          <w:rFonts w:ascii="Century Gothic" w:hAnsi="Century Gothic" w:cs="Arial"/>
        </w:rPr>
        <w:t>de</w:t>
      </w:r>
      <w:r w:rsidRPr="00FD1F78">
        <w:rPr>
          <w:rFonts w:ascii="Century Gothic" w:hAnsi="Century Gothic" w:cs="Arial"/>
          <w:spacing w:val="1"/>
        </w:rPr>
        <w:t xml:space="preserve"> </w:t>
      </w:r>
      <w:r w:rsidRPr="00FD1F78">
        <w:rPr>
          <w:rFonts w:ascii="Century Gothic" w:hAnsi="Century Gothic" w:cs="Arial"/>
        </w:rPr>
        <w:t>la sociedad,</w:t>
      </w:r>
      <w:r w:rsidRPr="00FD1F78">
        <w:rPr>
          <w:rFonts w:ascii="Century Gothic" w:hAnsi="Century Gothic" w:cs="Arial"/>
          <w:spacing w:val="1"/>
        </w:rPr>
        <w:t xml:space="preserve"> </w:t>
      </w:r>
      <w:r w:rsidRPr="00FD1F78">
        <w:rPr>
          <w:rFonts w:ascii="Century Gothic" w:hAnsi="Century Gothic" w:cs="Arial"/>
        </w:rPr>
        <w:t>usualmente</w:t>
      </w:r>
      <w:r w:rsidRPr="00FD1F78">
        <w:rPr>
          <w:rFonts w:ascii="Century Gothic" w:hAnsi="Century Gothic" w:cs="Arial"/>
          <w:spacing w:val="1"/>
        </w:rPr>
        <w:t xml:space="preserve"> </w:t>
      </w:r>
      <w:r w:rsidRPr="00FD1F78">
        <w:rPr>
          <w:rFonts w:ascii="Century Gothic" w:hAnsi="Century Gothic" w:cs="Arial"/>
        </w:rPr>
        <w:t>representadas</w:t>
      </w:r>
      <w:r w:rsidRPr="00FD1F78">
        <w:rPr>
          <w:rFonts w:ascii="Century Gothic" w:hAnsi="Century Gothic" w:cs="Arial"/>
          <w:spacing w:val="1"/>
        </w:rPr>
        <w:t xml:space="preserve"> </w:t>
      </w:r>
      <w:r w:rsidRPr="00FD1F78">
        <w:rPr>
          <w:rFonts w:ascii="Century Gothic" w:hAnsi="Century Gothic" w:cs="Arial"/>
        </w:rPr>
        <w:t>en</w:t>
      </w:r>
      <w:r w:rsidRPr="00FD1F78">
        <w:rPr>
          <w:rFonts w:ascii="Century Gothic" w:hAnsi="Century Gothic" w:cs="Arial"/>
          <w:spacing w:val="1"/>
        </w:rPr>
        <w:t xml:space="preserve"> </w:t>
      </w:r>
      <w:r w:rsidRPr="00FD1F78">
        <w:rPr>
          <w:rFonts w:ascii="Century Gothic" w:hAnsi="Century Gothic" w:cs="Arial"/>
        </w:rPr>
        <w:t>personas</w:t>
      </w:r>
      <w:r w:rsidRPr="00FD1F78">
        <w:rPr>
          <w:rFonts w:ascii="Century Gothic" w:hAnsi="Century Gothic" w:cs="Arial"/>
          <w:spacing w:val="1"/>
        </w:rPr>
        <w:t xml:space="preserve"> </w:t>
      </w:r>
      <w:r w:rsidRPr="00FD1F78">
        <w:rPr>
          <w:rFonts w:ascii="Century Gothic" w:hAnsi="Century Gothic" w:cs="Arial"/>
        </w:rPr>
        <w:t>que</w:t>
      </w:r>
      <w:r w:rsidRPr="00FD1F78">
        <w:rPr>
          <w:rFonts w:ascii="Century Gothic" w:hAnsi="Century Gothic" w:cs="Arial"/>
          <w:spacing w:val="1"/>
        </w:rPr>
        <w:t xml:space="preserve"> </w:t>
      </w:r>
      <w:r w:rsidRPr="00FD1F78">
        <w:rPr>
          <w:rFonts w:ascii="Century Gothic" w:hAnsi="Century Gothic" w:cs="Arial"/>
        </w:rPr>
        <w:t>se</w:t>
      </w:r>
      <w:r w:rsidRPr="00FD1F78">
        <w:rPr>
          <w:rFonts w:ascii="Century Gothic" w:hAnsi="Century Gothic" w:cs="Arial"/>
          <w:spacing w:val="1"/>
        </w:rPr>
        <w:t xml:space="preserve"> </w:t>
      </w:r>
      <w:r w:rsidRPr="00FD1F78">
        <w:rPr>
          <w:rFonts w:ascii="Century Gothic" w:hAnsi="Century Gothic" w:cs="Arial"/>
        </w:rPr>
        <w:t>conocen</w:t>
      </w:r>
      <w:r w:rsidRPr="00FD1F78">
        <w:rPr>
          <w:rFonts w:ascii="Century Gothic" w:hAnsi="Century Gothic" w:cs="Arial"/>
          <w:spacing w:val="1"/>
        </w:rPr>
        <w:t xml:space="preserve"> </w:t>
      </w:r>
      <w:r w:rsidRPr="00FD1F78">
        <w:rPr>
          <w:rFonts w:ascii="Century Gothic" w:hAnsi="Century Gothic" w:cs="Arial"/>
        </w:rPr>
        <w:t>y</w:t>
      </w:r>
      <w:r w:rsidRPr="00FD1F78">
        <w:rPr>
          <w:rFonts w:ascii="Century Gothic" w:hAnsi="Century Gothic" w:cs="Arial"/>
          <w:spacing w:val="1"/>
        </w:rPr>
        <w:t xml:space="preserve"> </w:t>
      </w:r>
      <w:r w:rsidRPr="00FD1F78">
        <w:rPr>
          <w:rFonts w:ascii="Century Gothic" w:hAnsi="Century Gothic" w:cs="Arial"/>
        </w:rPr>
        <w:t>tienen</w:t>
      </w:r>
      <w:r w:rsidRPr="00FD1F78">
        <w:rPr>
          <w:rFonts w:ascii="Century Gothic" w:hAnsi="Century Gothic" w:cs="Arial"/>
          <w:spacing w:val="1"/>
        </w:rPr>
        <w:t xml:space="preserve"> </w:t>
      </w:r>
      <w:r w:rsidRPr="00FD1F78">
        <w:rPr>
          <w:rFonts w:ascii="Century Gothic" w:hAnsi="Century Gothic" w:cs="Arial"/>
        </w:rPr>
        <w:t>relación</w:t>
      </w:r>
      <w:r w:rsidRPr="00FD1F78">
        <w:rPr>
          <w:rFonts w:ascii="Century Gothic" w:hAnsi="Century Gothic" w:cs="Arial"/>
          <w:spacing w:val="1"/>
        </w:rPr>
        <w:t xml:space="preserve"> </w:t>
      </w:r>
      <w:r w:rsidRPr="00FD1F78">
        <w:rPr>
          <w:rFonts w:ascii="Century Gothic" w:hAnsi="Century Gothic" w:cs="Arial"/>
        </w:rPr>
        <w:t>entre</w:t>
      </w:r>
      <w:r w:rsidRPr="00FD1F78">
        <w:rPr>
          <w:rFonts w:ascii="Century Gothic" w:hAnsi="Century Gothic" w:cs="Arial"/>
          <w:spacing w:val="1"/>
        </w:rPr>
        <w:t xml:space="preserve"> </w:t>
      </w:r>
      <w:r w:rsidRPr="00FD1F78">
        <w:rPr>
          <w:rFonts w:ascii="Century Gothic" w:hAnsi="Century Gothic" w:cs="Arial"/>
        </w:rPr>
        <w:t>sí</w:t>
      </w:r>
      <w:r w:rsidRPr="00FD1F78">
        <w:rPr>
          <w:rFonts w:ascii="Century Gothic" w:hAnsi="Century Gothic" w:cs="Arial"/>
          <w:spacing w:val="1"/>
        </w:rPr>
        <w:t xml:space="preserve"> </w:t>
      </w:r>
      <w:r w:rsidRPr="00FD1F78">
        <w:rPr>
          <w:rFonts w:ascii="Century Gothic" w:hAnsi="Century Gothic" w:cs="Arial"/>
          <w:i/>
        </w:rPr>
        <w:t>–</w:t>
      </w:r>
      <w:proofErr w:type="spellStart"/>
      <w:r w:rsidRPr="00FD1F78">
        <w:rPr>
          <w:rFonts w:ascii="Century Gothic" w:hAnsi="Century Gothic" w:cs="Arial"/>
          <w:i/>
        </w:rPr>
        <w:t>intuitus</w:t>
      </w:r>
      <w:proofErr w:type="spellEnd"/>
      <w:r w:rsidRPr="00FD1F78">
        <w:rPr>
          <w:rFonts w:ascii="Century Gothic" w:hAnsi="Century Gothic" w:cs="Arial"/>
          <w:i/>
          <w:spacing w:val="1"/>
        </w:rPr>
        <w:t xml:space="preserve"> </w:t>
      </w:r>
      <w:proofErr w:type="spellStart"/>
      <w:r w:rsidRPr="00FD1F78">
        <w:rPr>
          <w:rFonts w:ascii="Century Gothic" w:hAnsi="Century Gothic" w:cs="Arial"/>
          <w:i/>
        </w:rPr>
        <w:t>personarum</w:t>
      </w:r>
      <w:proofErr w:type="spellEnd"/>
      <w:r w:rsidRPr="00FD1F78">
        <w:rPr>
          <w:rFonts w:ascii="Century Gothic" w:hAnsi="Century Gothic" w:cs="Arial"/>
          <w:i/>
        </w:rPr>
        <w:t>–</w:t>
      </w:r>
      <w:r w:rsidRPr="00FD1F78">
        <w:rPr>
          <w:rStyle w:val="Refdenotaalpie"/>
          <w:rFonts w:ascii="Century Gothic" w:hAnsi="Century Gothic" w:cs="Arial"/>
          <w:i/>
        </w:rPr>
        <w:footnoteReference w:id="6"/>
      </w:r>
      <w:r w:rsidRPr="00FD1F78">
        <w:rPr>
          <w:rFonts w:ascii="Century Gothic" w:hAnsi="Century Gothic" w:cs="Arial"/>
          <w:i/>
        </w:rPr>
        <w:t xml:space="preserve">. </w:t>
      </w:r>
      <w:r w:rsidRPr="00FD1F78">
        <w:rPr>
          <w:rFonts w:ascii="Century Gothic" w:hAnsi="Century Gothic" w:cs="Arial"/>
        </w:rPr>
        <w:t>No obstante, en ambos casos existen socios y además se necesita</w:t>
      </w:r>
      <w:r w:rsidRPr="00FD1F78">
        <w:rPr>
          <w:rFonts w:ascii="Century Gothic" w:hAnsi="Century Gothic" w:cs="Arial"/>
          <w:spacing w:val="1"/>
        </w:rPr>
        <w:t xml:space="preserve"> </w:t>
      </w:r>
      <w:r w:rsidRPr="00FD1F78">
        <w:rPr>
          <w:rFonts w:ascii="Century Gothic" w:hAnsi="Century Gothic" w:cs="Arial"/>
        </w:rPr>
        <w:t>capital o aportes, solo que –dependiendo de la clasificación</w:t>
      </w:r>
      <w:r w:rsidRPr="00FD1F78">
        <w:rPr>
          <w:rFonts w:ascii="Century Gothic" w:hAnsi="Century Gothic" w:cs="Arial"/>
          <w:spacing w:val="61"/>
        </w:rPr>
        <w:t>–</w:t>
      </w:r>
      <w:r w:rsidRPr="00FD1F78">
        <w:rPr>
          <w:rFonts w:ascii="Century Gothic" w:hAnsi="Century Gothic" w:cs="Arial"/>
        </w:rPr>
        <w:t>la relevancia se sitúa en</w:t>
      </w:r>
      <w:r w:rsidRPr="00FD1F78">
        <w:rPr>
          <w:rFonts w:ascii="Century Gothic" w:hAnsi="Century Gothic" w:cs="Arial"/>
          <w:spacing w:val="1"/>
        </w:rPr>
        <w:t xml:space="preserve"> </w:t>
      </w:r>
      <w:r w:rsidRPr="00FD1F78">
        <w:rPr>
          <w:rFonts w:ascii="Century Gothic" w:hAnsi="Century Gothic" w:cs="Arial"/>
        </w:rPr>
        <w:t>uno</w:t>
      </w:r>
      <w:r w:rsidRPr="00FD1F78">
        <w:rPr>
          <w:rFonts w:ascii="Century Gothic" w:hAnsi="Century Gothic" w:cs="Arial"/>
          <w:spacing w:val="-2"/>
        </w:rPr>
        <w:t xml:space="preserve"> </w:t>
      </w:r>
      <w:r w:rsidRPr="00FD1F78">
        <w:rPr>
          <w:rFonts w:ascii="Century Gothic" w:hAnsi="Century Gothic" w:cs="Arial"/>
        </w:rPr>
        <w:t>de</w:t>
      </w:r>
      <w:r w:rsidRPr="00FD1F78">
        <w:rPr>
          <w:rFonts w:ascii="Century Gothic" w:hAnsi="Century Gothic" w:cs="Arial"/>
          <w:spacing w:val="-1"/>
        </w:rPr>
        <w:t xml:space="preserve"> </w:t>
      </w:r>
      <w:r w:rsidRPr="00FD1F78">
        <w:rPr>
          <w:rFonts w:ascii="Century Gothic" w:hAnsi="Century Gothic" w:cs="Arial"/>
        </w:rPr>
        <w:t>los</w:t>
      </w:r>
      <w:r w:rsidRPr="00FD1F78">
        <w:rPr>
          <w:rFonts w:ascii="Century Gothic" w:hAnsi="Century Gothic" w:cs="Arial"/>
          <w:spacing w:val="-1"/>
        </w:rPr>
        <w:t xml:space="preserve"> </w:t>
      </w:r>
      <w:r w:rsidRPr="00FD1F78">
        <w:rPr>
          <w:rFonts w:ascii="Century Gothic" w:hAnsi="Century Gothic" w:cs="Arial"/>
        </w:rPr>
        <w:t>dos</w:t>
      </w:r>
      <w:r w:rsidRPr="00FD1F78">
        <w:rPr>
          <w:rFonts w:ascii="Century Gothic" w:hAnsi="Century Gothic" w:cs="Arial"/>
          <w:spacing w:val="-1"/>
        </w:rPr>
        <w:t xml:space="preserve"> </w:t>
      </w:r>
      <w:r w:rsidRPr="00FD1F78">
        <w:rPr>
          <w:rFonts w:ascii="Century Gothic" w:hAnsi="Century Gothic" w:cs="Arial"/>
        </w:rPr>
        <w:t>elementos.</w:t>
      </w:r>
    </w:p>
    <w:p w14:paraId="5383D0B5" w14:textId="77777777" w:rsidR="0092678D" w:rsidRPr="00FD1F78" w:rsidRDefault="0092678D" w:rsidP="0092678D">
      <w:pPr>
        <w:pStyle w:val="Textoindependiente"/>
        <w:spacing w:before="120"/>
        <w:ind w:right="49" w:firstLine="709"/>
        <w:jc w:val="both"/>
        <w:rPr>
          <w:rFonts w:ascii="Century Gothic" w:hAnsi="Century Gothic" w:cs="Arial"/>
        </w:rPr>
      </w:pPr>
      <w:r w:rsidRPr="00FD1F78">
        <w:rPr>
          <w:rFonts w:ascii="Century Gothic" w:hAnsi="Century Gothic" w:cs="Arial"/>
          <w:spacing w:val="-1"/>
        </w:rPr>
        <w:t>Al</w:t>
      </w:r>
      <w:r w:rsidRPr="00FD1F78">
        <w:rPr>
          <w:rFonts w:ascii="Century Gothic" w:hAnsi="Century Gothic" w:cs="Arial"/>
          <w:spacing w:val="-12"/>
        </w:rPr>
        <w:t xml:space="preserve"> </w:t>
      </w:r>
      <w:r w:rsidRPr="00FD1F78">
        <w:rPr>
          <w:rFonts w:ascii="Century Gothic" w:hAnsi="Century Gothic" w:cs="Arial"/>
          <w:spacing w:val="-1"/>
        </w:rPr>
        <w:t>grupo</w:t>
      </w:r>
      <w:r w:rsidRPr="00FD1F78">
        <w:rPr>
          <w:rFonts w:ascii="Century Gothic" w:hAnsi="Century Gothic" w:cs="Arial"/>
          <w:spacing w:val="-12"/>
        </w:rPr>
        <w:t xml:space="preserve"> </w:t>
      </w:r>
      <w:r w:rsidRPr="00FD1F78">
        <w:rPr>
          <w:rFonts w:ascii="Century Gothic" w:hAnsi="Century Gothic" w:cs="Arial"/>
          <w:spacing w:val="-1"/>
        </w:rPr>
        <w:t>de</w:t>
      </w:r>
      <w:r w:rsidRPr="00FD1F78">
        <w:rPr>
          <w:rFonts w:ascii="Century Gothic" w:hAnsi="Century Gothic" w:cs="Arial"/>
          <w:spacing w:val="-13"/>
        </w:rPr>
        <w:t xml:space="preserve"> </w:t>
      </w:r>
      <w:r w:rsidRPr="00FD1F78">
        <w:rPr>
          <w:rFonts w:ascii="Century Gothic" w:hAnsi="Century Gothic" w:cs="Arial"/>
          <w:spacing w:val="-1"/>
        </w:rPr>
        <w:t>las</w:t>
      </w:r>
      <w:r w:rsidRPr="00FD1F78">
        <w:rPr>
          <w:rFonts w:ascii="Century Gothic" w:hAnsi="Century Gothic" w:cs="Arial"/>
          <w:spacing w:val="-12"/>
        </w:rPr>
        <w:t xml:space="preserve"> </w:t>
      </w:r>
      <w:r w:rsidRPr="00FD1F78">
        <w:rPr>
          <w:rFonts w:ascii="Century Gothic" w:hAnsi="Century Gothic" w:cs="Arial"/>
          <w:i/>
          <w:spacing w:val="-1"/>
        </w:rPr>
        <w:t>“sociedades</w:t>
      </w:r>
      <w:r w:rsidRPr="00FD1F78">
        <w:rPr>
          <w:rFonts w:ascii="Century Gothic" w:hAnsi="Century Gothic" w:cs="Arial"/>
          <w:i/>
          <w:spacing w:val="-16"/>
        </w:rPr>
        <w:t xml:space="preserve"> </w:t>
      </w:r>
      <w:r w:rsidRPr="00FD1F78">
        <w:rPr>
          <w:rFonts w:ascii="Century Gothic" w:hAnsi="Century Gothic" w:cs="Arial"/>
          <w:i/>
          <w:spacing w:val="-1"/>
        </w:rPr>
        <w:t>de</w:t>
      </w:r>
      <w:r w:rsidRPr="00FD1F78">
        <w:rPr>
          <w:rFonts w:ascii="Century Gothic" w:hAnsi="Century Gothic" w:cs="Arial"/>
          <w:i/>
          <w:spacing w:val="-25"/>
        </w:rPr>
        <w:t xml:space="preserve"> </w:t>
      </w:r>
      <w:r w:rsidRPr="00FD1F78">
        <w:rPr>
          <w:rFonts w:ascii="Century Gothic" w:hAnsi="Century Gothic" w:cs="Arial"/>
          <w:i/>
          <w:spacing w:val="-1"/>
        </w:rPr>
        <w:t>personas”</w:t>
      </w:r>
      <w:r w:rsidRPr="00FD1F78">
        <w:rPr>
          <w:rFonts w:ascii="Century Gothic" w:hAnsi="Century Gothic" w:cs="Arial"/>
          <w:i/>
          <w:spacing w:val="22"/>
        </w:rPr>
        <w:t xml:space="preserve"> </w:t>
      </w:r>
      <w:r w:rsidRPr="00FD1F78">
        <w:rPr>
          <w:rFonts w:ascii="Century Gothic" w:hAnsi="Century Gothic" w:cs="Arial"/>
          <w:spacing w:val="-1"/>
        </w:rPr>
        <w:t>pertenecen, por ejemplo, las sociedades colectivas y en</w:t>
      </w:r>
      <w:r w:rsidRPr="00FD1F78">
        <w:rPr>
          <w:rFonts w:ascii="Century Gothic" w:hAnsi="Century Gothic" w:cs="Arial"/>
        </w:rPr>
        <w:t xml:space="preserve"> comandita simple. Al grupo de</w:t>
      </w:r>
      <w:r w:rsidRPr="00FD1F78">
        <w:rPr>
          <w:rFonts w:ascii="Century Gothic" w:hAnsi="Century Gothic" w:cs="Arial"/>
          <w:spacing w:val="1"/>
        </w:rPr>
        <w:t xml:space="preserve"> </w:t>
      </w:r>
      <w:r w:rsidRPr="00FD1F78">
        <w:rPr>
          <w:rFonts w:ascii="Century Gothic" w:hAnsi="Century Gothic" w:cs="Arial"/>
        </w:rPr>
        <w:t xml:space="preserve">las </w:t>
      </w:r>
      <w:r w:rsidRPr="00FD1F78">
        <w:rPr>
          <w:rFonts w:ascii="Century Gothic" w:hAnsi="Century Gothic" w:cs="Arial"/>
          <w:i/>
        </w:rPr>
        <w:t xml:space="preserve">“sociedades de capital” </w:t>
      </w:r>
      <w:r w:rsidRPr="00FD1F78">
        <w:rPr>
          <w:rFonts w:ascii="Century Gothic" w:hAnsi="Century Gothic" w:cs="Arial"/>
        </w:rPr>
        <w:t>pertenecen, por ejemplo, las sociedades anónimas, las sociedades en</w:t>
      </w:r>
      <w:r w:rsidRPr="00FD1F78">
        <w:rPr>
          <w:rFonts w:ascii="Century Gothic" w:hAnsi="Century Gothic" w:cs="Arial"/>
          <w:spacing w:val="1"/>
        </w:rPr>
        <w:t xml:space="preserve"> </w:t>
      </w:r>
      <w:r w:rsidRPr="00FD1F78">
        <w:rPr>
          <w:rFonts w:ascii="Century Gothic" w:hAnsi="Century Gothic" w:cs="Arial"/>
          <w:spacing w:val="-1"/>
        </w:rPr>
        <w:t>comandita</w:t>
      </w:r>
      <w:r w:rsidRPr="00FD1F78">
        <w:rPr>
          <w:rFonts w:ascii="Century Gothic" w:hAnsi="Century Gothic" w:cs="Arial"/>
          <w:spacing w:val="-6"/>
        </w:rPr>
        <w:t xml:space="preserve"> </w:t>
      </w:r>
      <w:r w:rsidRPr="00FD1F78">
        <w:rPr>
          <w:rFonts w:ascii="Century Gothic" w:hAnsi="Century Gothic" w:cs="Arial"/>
          <w:spacing w:val="-1"/>
        </w:rPr>
        <w:t>por</w:t>
      </w:r>
      <w:r w:rsidRPr="00FD1F78">
        <w:rPr>
          <w:rFonts w:ascii="Century Gothic" w:hAnsi="Century Gothic" w:cs="Arial"/>
          <w:spacing w:val="-18"/>
        </w:rPr>
        <w:t xml:space="preserve"> </w:t>
      </w:r>
      <w:r w:rsidRPr="00FD1F78">
        <w:rPr>
          <w:rFonts w:ascii="Century Gothic" w:hAnsi="Century Gothic" w:cs="Arial"/>
          <w:spacing w:val="-1"/>
        </w:rPr>
        <w:t>acciones y</w:t>
      </w:r>
      <w:r w:rsidRPr="00FD1F78">
        <w:rPr>
          <w:rFonts w:ascii="Century Gothic" w:hAnsi="Century Gothic" w:cs="Arial"/>
          <w:spacing w:val="-3"/>
        </w:rPr>
        <w:t xml:space="preserve"> </w:t>
      </w:r>
      <w:r w:rsidRPr="00FD1F78">
        <w:rPr>
          <w:rFonts w:ascii="Century Gothic" w:hAnsi="Century Gothic" w:cs="Arial"/>
          <w:spacing w:val="-1"/>
        </w:rPr>
        <w:t>las sociedades</w:t>
      </w:r>
      <w:r w:rsidRPr="00FD1F78">
        <w:rPr>
          <w:rFonts w:ascii="Century Gothic" w:hAnsi="Century Gothic" w:cs="Arial"/>
          <w:spacing w:val="-3"/>
        </w:rPr>
        <w:t xml:space="preserve"> </w:t>
      </w:r>
      <w:r w:rsidRPr="00FD1F78">
        <w:rPr>
          <w:rFonts w:ascii="Century Gothic" w:hAnsi="Century Gothic" w:cs="Arial"/>
          <w:spacing w:val="-1"/>
        </w:rPr>
        <w:t>por</w:t>
      </w:r>
      <w:r w:rsidRPr="00FD1F78">
        <w:rPr>
          <w:rFonts w:ascii="Century Gothic" w:hAnsi="Century Gothic" w:cs="Arial"/>
          <w:spacing w:val="9"/>
        </w:rPr>
        <w:t xml:space="preserve"> </w:t>
      </w:r>
      <w:r w:rsidRPr="00FD1F78">
        <w:rPr>
          <w:rFonts w:ascii="Century Gothic" w:hAnsi="Century Gothic" w:cs="Arial"/>
          <w:spacing w:val="-1"/>
        </w:rPr>
        <w:t>acciones</w:t>
      </w:r>
      <w:r w:rsidRPr="00FD1F78">
        <w:rPr>
          <w:rFonts w:ascii="Century Gothic" w:hAnsi="Century Gothic" w:cs="Arial"/>
          <w:spacing w:val="14"/>
        </w:rPr>
        <w:t xml:space="preserve"> </w:t>
      </w:r>
      <w:r w:rsidRPr="00FD1F78">
        <w:rPr>
          <w:rFonts w:ascii="Century Gothic" w:hAnsi="Century Gothic" w:cs="Arial"/>
          <w:spacing w:val="-1"/>
        </w:rPr>
        <w:t>simplificadas</w:t>
      </w:r>
      <w:r w:rsidRPr="00FD1F78">
        <w:rPr>
          <w:rFonts w:ascii="Century Gothic" w:hAnsi="Century Gothic" w:cs="Arial"/>
          <w:spacing w:val="41"/>
        </w:rPr>
        <w:t xml:space="preserve"> </w:t>
      </w:r>
      <w:r w:rsidRPr="00FD1F78">
        <w:rPr>
          <w:rFonts w:ascii="Century Gothic" w:hAnsi="Century Gothic" w:cs="Arial"/>
          <w:spacing w:val="-1"/>
        </w:rPr>
        <w:t>–SAS</w:t>
      </w:r>
      <w:r w:rsidRPr="00FD1F78">
        <w:rPr>
          <w:rFonts w:ascii="Century Gothic" w:hAnsi="Century Gothic" w:cs="Arial"/>
          <w:spacing w:val="-11"/>
        </w:rPr>
        <w:t>–</w:t>
      </w:r>
      <w:r w:rsidRPr="00FD1F78">
        <w:rPr>
          <w:rFonts w:ascii="Century Gothic" w:hAnsi="Century Gothic" w:cs="Arial"/>
        </w:rPr>
        <w:t>. Lo anterior sin desconocer que la clasificación no siempre es pacífica, toda vez que,</w:t>
      </w:r>
      <w:r w:rsidRPr="00FD1F78">
        <w:rPr>
          <w:rFonts w:ascii="Century Gothic" w:hAnsi="Century Gothic" w:cs="Arial"/>
          <w:spacing w:val="1"/>
        </w:rPr>
        <w:t xml:space="preserve"> </w:t>
      </w:r>
      <w:r w:rsidRPr="00FD1F78">
        <w:rPr>
          <w:rFonts w:ascii="Century Gothic" w:hAnsi="Century Gothic" w:cs="Arial"/>
        </w:rPr>
        <w:t>aunque frente a algunas de ellas coincide la mayoría de la doctrina y la jurisprudencia,</w:t>
      </w:r>
      <w:r w:rsidRPr="00FD1F78">
        <w:rPr>
          <w:rFonts w:ascii="Century Gothic" w:hAnsi="Century Gothic" w:cs="Arial"/>
          <w:spacing w:val="1"/>
        </w:rPr>
        <w:t xml:space="preserve"> </w:t>
      </w:r>
      <w:r w:rsidRPr="00FD1F78">
        <w:rPr>
          <w:rFonts w:ascii="Century Gothic" w:hAnsi="Century Gothic" w:cs="Arial"/>
        </w:rPr>
        <w:t>frente a algunas de ellas hay un fuerte debate, como sucede con las sociedades</w:t>
      </w:r>
      <w:r w:rsidRPr="00FD1F78">
        <w:rPr>
          <w:rFonts w:ascii="Century Gothic" w:hAnsi="Century Gothic" w:cs="Arial"/>
          <w:spacing w:val="1"/>
        </w:rPr>
        <w:t xml:space="preserve"> </w:t>
      </w:r>
      <w:r w:rsidRPr="00FD1F78">
        <w:rPr>
          <w:rFonts w:ascii="Century Gothic" w:hAnsi="Century Gothic" w:cs="Arial"/>
        </w:rPr>
        <w:t>limitadas.</w:t>
      </w:r>
    </w:p>
    <w:p w14:paraId="02EA961C" w14:textId="77777777" w:rsidR="0092678D" w:rsidRPr="00FD1F78" w:rsidRDefault="0092678D" w:rsidP="0092678D">
      <w:pPr>
        <w:pStyle w:val="Textoindependiente"/>
        <w:spacing w:before="120"/>
        <w:ind w:right="49" w:firstLine="709"/>
        <w:jc w:val="both"/>
        <w:rPr>
          <w:rFonts w:ascii="Century Gothic" w:hAnsi="Century Gothic" w:cs="Arial"/>
        </w:rPr>
      </w:pPr>
      <w:r w:rsidRPr="00FD1F78">
        <w:rPr>
          <w:rFonts w:ascii="Century Gothic" w:hAnsi="Century Gothic" w:cs="Arial"/>
        </w:rPr>
        <w:t>Incluso,</w:t>
      </w:r>
      <w:r w:rsidRPr="00FD1F78">
        <w:rPr>
          <w:rFonts w:ascii="Century Gothic" w:hAnsi="Century Gothic" w:cs="Arial"/>
          <w:spacing w:val="1"/>
        </w:rPr>
        <w:t xml:space="preserve"> </w:t>
      </w:r>
      <w:r w:rsidRPr="00FD1F78">
        <w:rPr>
          <w:rFonts w:ascii="Century Gothic" w:hAnsi="Century Gothic" w:cs="Arial"/>
        </w:rPr>
        <w:t>parte</w:t>
      </w:r>
      <w:r w:rsidRPr="00FD1F78">
        <w:rPr>
          <w:rFonts w:ascii="Century Gothic" w:hAnsi="Century Gothic" w:cs="Arial"/>
          <w:spacing w:val="1"/>
        </w:rPr>
        <w:t xml:space="preserve"> </w:t>
      </w:r>
      <w:r w:rsidRPr="00FD1F78">
        <w:rPr>
          <w:rFonts w:ascii="Century Gothic" w:hAnsi="Century Gothic" w:cs="Arial"/>
        </w:rPr>
        <w:t>de</w:t>
      </w:r>
      <w:r w:rsidRPr="00FD1F78">
        <w:rPr>
          <w:rFonts w:ascii="Century Gothic" w:hAnsi="Century Gothic" w:cs="Arial"/>
          <w:spacing w:val="1"/>
        </w:rPr>
        <w:t xml:space="preserve"> </w:t>
      </w:r>
      <w:r w:rsidRPr="00FD1F78">
        <w:rPr>
          <w:rFonts w:ascii="Century Gothic" w:hAnsi="Century Gothic" w:cs="Arial"/>
        </w:rPr>
        <w:t>la</w:t>
      </w:r>
      <w:r w:rsidRPr="00FD1F78">
        <w:rPr>
          <w:rFonts w:ascii="Century Gothic" w:hAnsi="Century Gothic" w:cs="Arial"/>
          <w:spacing w:val="1"/>
        </w:rPr>
        <w:t xml:space="preserve"> </w:t>
      </w:r>
      <w:r w:rsidRPr="00FD1F78">
        <w:rPr>
          <w:rFonts w:ascii="Century Gothic" w:hAnsi="Century Gothic" w:cs="Arial"/>
        </w:rPr>
        <w:t>doctrina</w:t>
      </w:r>
      <w:r w:rsidRPr="00FD1F78">
        <w:rPr>
          <w:rFonts w:ascii="Century Gothic" w:hAnsi="Century Gothic" w:cs="Arial"/>
          <w:spacing w:val="1"/>
        </w:rPr>
        <w:t xml:space="preserve"> </w:t>
      </w:r>
      <w:r w:rsidRPr="00FD1F78">
        <w:rPr>
          <w:rFonts w:ascii="Century Gothic" w:hAnsi="Century Gothic" w:cs="Arial"/>
        </w:rPr>
        <w:t>del</w:t>
      </w:r>
      <w:r w:rsidRPr="00FD1F78">
        <w:rPr>
          <w:rFonts w:ascii="Century Gothic" w:hAnsi="Century Gothic" w:cs="Arial"/>
          <w:spacing w:val="1"/>
        </w:rPr>
        <w:t xml:space="preserve"> </w:t>
      </w:r>
      <w:r w:rsidRPr="00FD1F78">
        <w:rPr>
          <w:rFonts w:ascii="Century Gothic" w:hAnsi="Century Gothic" w:cs="Arial"/>
        </w:rPr>
        <w:t>derecho</w:t>
      </w:r>
      <w:r w:rsidRPr="00FD1F78">
        <w:rPr>
          <w:rFonts w:ascii="Century Gothic" w:hAnsi="Century Gothic" w:cs="Arial"/>
          <w:spacing w:val="1"/>
        </w:rPr>
        <w:t xml:space="preserve"> </w:t>
      </w:r>
      <w:r w:rsidRPr="00FD1F78">
        <w:rPr>
          <w:rFonts w:ascii="Century Gothic" w:hAnsi="Century Gothic" w:cs="Arial"/>
        </w:rPr>
        <w:t>comercial</w:t>
      </w:r>
      <w:r w:rsidRPr="00FD1F78">
        <w:rPr>
          <w:rFonts w:ascii="Century Gothic" w:hAnsi="Century Gothic" w:cs="Arial"/>
          <w:spacing w:val="1"/>
        </w:rPr>
        <w:t xml:space="preserve"> </w:t>
      </w:r>
      <w:r w:rsidRPr="00FD1F78">
        <w:rPr>
          <w:rFonts w:ascii="Century Gothic" w:hAnsi="Century Gothic" w:cs="Arial"/>
        </w:rPr>
        <w:t>estima</w:t>
      </w:r>
      <w:r w:rsidRPr="00FD1F78">
        <w:rPr>
          <w:rFonts w:ascii="Century Gothic" w:hAnsi="Century Gothic" w:cs="Arial"/>
          <w:spacing w:val="1"/>
        </w:rPr>
        <w:t xml:space="preserve"> </w:t>
      </w:r>
      <w:r w:rsidRPr="00FD1F78">
        <w:rPr>
          <w:rFonts w:ascii="Century Gothic" w:hAnsi="Century Gothic" w:cs="Arial"/>
        </w:rPr>
        <w:t>que</w:t>
      </w:r>
      <w:r w:rsidRPr="00FD1F78">
        <w:rPr>
          <w:rFonts w:ascii="Century Gothic" w:hAnsi="Century Gothic" w:cs="Arial"/>
          <w:spacing w:val="1"/>
        </w:rPr>
        <w:t xml:space="preserve"> </w:t>
      </w:r>
      <w:r w:rsidRPr="00FD1F78">
        <w:rPr>
          <w:rFonts w:ascii="Century Gothic" w:hAnsi="Century Gothic" w:cs="Arial"/>
        </w:rPr>
        <w:t>en</w:t>
      </w:r>
      <w:r w:rsidRPr="00FD1F78">
        <w:rPr>
          <w:rFonts w:ascii="Century Gothic" w:hAnsi="Century Gothic" w:cs="Arial"/>
          <w:spacing w:val="1"/>
        </w:rPr>
        <w:t xml:space="preserve"> </w:t>
      </w:r>
      <w:r w:rsidRPr="00FD1F78">
        <w:rPr>
          <w:rFonts w:ascii="Century Gothic" w:hAnsi="Century Gothic" w:cs="Arial"/>
        </w:rPr>
        <w:t>esta</w:t>
      </w:r>
      <w:r w:rsidRPr="00FD1F78">
        <w:rPr>
          <w:rFonts w:ascii="Century Gothic" w:hAnsi="Century Gothic" w:cs="Arial"/>
          <w:spacing w:val="1"/>
        </w:rPr>
        <w:t xml:space="preserve"> </w:t>
      </w:r>
      <w:r w:rsidRPr="00FD1F78">
        <w:rPr>
          <w:rFonts w:ascii="Century Gothic" w:hAnsi="Century Gothic" w:cs="Arial"/>
        </w:rPr>
        <w:t>clasificación cabe un tipo mixto: “</w:t>
      </w:r>
      <w:r w:rsidRPr="00FD1F78">
        <w:rPr>
          <w:rFonts w:ascii="Century Gothic" w:hAnsi="Century Gothic" w:cs="Arial"/>
          <w:i/>
        </w:rPr>
        <w:t>sociedades de naturaleza mixta</w:t>
      </w:r>
      <w:r w:rsidRPr="00FD1F78">
        <w:rPr>
          <w:rFonts w:ascii="Century Gothic" w:hAnsi="Century Gothic" w:cs="Arial"/>
        </w:rPr>
        <w:t>”, que corresponden</w:t>
      </w:r>
      <w:r w:rsidRPr="00FD1F78">
        <w:rPr>
          <w:rFonts w:ascii="Century Gothic" w:hAnsi="Century Gothic" w:cs="Arial"/>
          <w:spacing w:val="1"/>
        </w:rPr>
        <w:t xml:space="preserve"> </w:t>
      </w:r>
      <w:r w:rsidRPr="00FD1F78">
        <w:rPr>
          <w:rFonts w:ascii="Century Gothic" w:hAnsi="Century Gothic" w:cs="Arial"/>
        </w:rPr>
        <w:t>a aquellas donde las acciones o el capital es tan importante como las personas que</w:t>
      </w:r>
      <w:r w:rsidRPr="00FD1F78">
        <w:rPr>
          <w:rFonts w:ascii="Century Gothic" w:hAnsi="Century Gothic" w:cs="Arial"/>
          <w:spacing w:val="1"/>
        </w:rPr>
        <w:t xml:space="preserve"> </w:t>
      </w:r>
      <w:r w:rsidRPr="00FD1F78">
        <w:rPr>
          <w:rFonts w:ascii="Century Gothic" w:hAnsi="Century Gothic" w:cs="Arial"/>
        </w:rPr>
        <w:t>conforman</w:t>
      </w:r>
      <w:r w:rsidRPr="00FD1F78">
        <w:rPr>
          <w:rFonts w:ascii="Century Gothic" w:hAnsi="Century Gothic" w:cs="Arial"/>
          <w:spacing w:val="1"/>
        </w:rPr>
        <w:t xml:space="preserve"> </w:t>
      </w:r>
      <w:r w:rsidRPr="00FD1F78">
        <w:rPr>
          <w:rFonts w:ascii="Century Gothic" w:hAnsi="Century Gothic" w:cs="Arial"/>
        </w:rPr>
        <w:t>la</w:t>
      </w:r>
      <w:r w:rsidRPr="00FD1F78">
        <w:rPr>
          <w:rFonts w:ascii="Century Gothic" w:hAnsi="Century Gothic" w:cs="Arial"/>
          <w:spacing w:val="1"/>
        </w:rPr>
        <w:t xml:space="preserve"> </w:t>
      </w:r>
      <w:r w:rsidRPr="00FD1F78">
        <w:rPr>
          <w:rFonts w:ascii="Century Gothic" w:hAnsi="Century Gothic" w:cs="Arial"/>
        </w:rPr>
        <w:t>sociedad,</w:t>
      </w:r>
      <w:r w:rsidRPr="00FD1F78">
        <w:rPr>
          <w:rFonts w:ascii="Century Gothic" w:hAnsi="Century Gothic" w:cs="Arial"/>
          <w:spacing w:val="1"/>
        </w:rPr>
        <w:t xml:space="preserve"> </w:t>
      </w:r>
      <w:r w:rsidRPr="00FD1F78">
        <w:rPr>
          <w:rFonts w:ascii="Century Gothic" w:hAnsi="Century Gothic" w:cs="Arial"/>
        </w:rPr>
        <w:t>complejizando</w:t>
      </w:r>
      <w:r w:rsidRPr="00FD1F78">
        <w:rPr>
          <w:rFonts w:ascii="Century Gothic" w:hAnsi="Century Gothic" w:cs="Arial"/>
          <w:spacing w:val="1"/>
        </w:rPr>
        <w:t xml:space="preserve"> </w:t>
      </w:r>
      <w:r w:rsidRPr="00FD1F78">
        <w:rPr>
          <w:rFonts w:ascii="Century Gothic" w:hAnsi="Century Gothic" w:cs="Arial"/>
        </w:rPr>
        <w:t>esta</w:t>
      </w:r>
      <w:r w:rsidRPr="00FD1F78">
        <w:rPr>
          <w:rFonts w:ascii="Century Gothic" w:hAnsi="Century Gothic" w:cs="Arial"/>
          <w:spacing w:val="1"/>
        </w:rPr>
        <w:t xml:space="preserve"> </w:t>
      </w:r>
      <w:r w:rsidRPr="00FD1F78">
        <w:rPr>
          <w:rFonts w:ascii="Century Gothic" w:hAnsi="Century Gothic" w:cs="Arial"/>
        </w:rPr>
        <w:t>clasificación,</w:t>
      </w:r>
      <w:r w:rsidRPr="00FD1F78">
        <w:rPr>
          <w:rFonts w:ascii="Century Gothic" w:hAnsi="Century Gothic" w:cs="Arial"/>
          <w:spacing w:val="1"/>
        </w:rPr>
        <w:t xml:space="preserve"> </w:t>
      </w:r>
      <w:r w:rsidRPr="00FD1F78">
        <w:rPr>
          <w:rFonts w:ascii="Century Gothic" w:hAnsi="Century Gothic" w:cs="Arial"/>
        </w:rPr>
        <w:t>como</w:t>
      </w:r>
      <w:r w:rsidRPr="00FD1F78">
        <w:rPr>
          <w:rFonts w:ascii="Century Gothic" w:hAnsi="Century Gothic" w:cs="Arial"/>
          <w:spacing w:val="1"/>
        </w:rPr>
        <w:t xml:space="preserve"> </w:t>
      </w:r>
      <w:r w:rsidRPr="00FD1F78">
        <w:rPr>
          <w:rFonts w:ascii="Century Gothic" w:hAnsi="Century Gothic" w:cs="Arial"/>
        </w:rPr>
        <w:t>es</w:t>
      </w:r>
      <w:r w:rsidRPr="00FD1F78">
        <w:rPr>
          <w:rFonts w:ascii="Century Gothic" w:hAnsi="Century Gothic" w:cs="Arial"/>
          <w:spacing w:val="1"/>
        </w:rPr>
        <w:t xml:space="preserve"> </w:t>
      </w:r>
      <w:r w:rsidRPr="00FD1F78">
        <w:rPr>
          <w:rFonts w:ascii="Century Gothic" w:hAnsi="Century Gothic" w:cs="Arial"/>
        </w:rPr>
        <w:t>el</w:t>
      </w:r>
      <w:r w:rsidRPr="00FD1F78">
        <w:rPr>
          <w:rFonts w:ascii="Century Gothic" w:hAnsi="Century Gothic" w:cs="Arial"/>
          <w:spacing w:val="1"/>
        </w:rPr>
        <w:t xml:space="preserve"> </w:t>
      </w:r>
      <w:r w:rsidRPr="00FD1F78">
        <w:rPr>
          <w:rFonts w:ascii="Century Gothic" w:hAnsi="Century Gothic" w:cs="Arial"/>
        </w:rPr>
        <w:t>caso</w:t>
      </w:r>
      <w:r w:rsidRPr="00FD1F78">
        <w:rPr>
          <w:rFonts w:ascii="Century Gothic" w:hAnsi="Century Gothic" w:cs="Arial"/>
          <w:spacing w:val="1"/>
        </w:rPr>
        <w:t xml:space="preserve"> </w:t>
      </w:r>
      <w:r w:rsidRPr="00FD1F78">
        <w:rPr>
          <w:rFonts w:ascii="Century Gothic" w:hAnsi="Century Gothic" w:cs="Arial"/>
        </w:rPr>
        <w:t>de</w:t>
      </w:r>
      <w:r w:rsidRPr="00FD1F78">
        <w:rPr>
          <w:rFonts w:ascii="Century Gothic" w:hAnsi="Century Gothic" w:cs="Arial"/>
          <w:spacing w:val="1"/>
        </w:rPr>
        <w:t xml:space="preserve"> </w:t>
      </w:r>
      <w:r w:rsidRPr="00FD1F78">
        <w:rPr>
          <w:rFonts w:ascii="Century Gothic" w:hAnsi="Century Gothic" w:cs="Arial"/>
        </w:rPr>
        <w:t>las</w:t>
      </w:r>
      <w:r w:rsidRPr="00FD1F78">
        <w:rPr>
          <w:rFonts w:ascii="Century Gothic" w:hAnsi="Century Gothic" w:cs="Arial"/>
          <w:spacing w:val="-59"/>
        </w:rPr>
        <w:t xml:space="preserve">                        </w:t>
      </w:r>
      <w:r w:rsidRPr="00FD1F78">
        <w:rPr>
          <w:rFonts w:ascii="Century Gothic" w:hAnsi="Century Gothic" w:cs="Arial"/>
        </w:rPr>
        <w:t>sociedades</w:t>
      </w:r>
      <w:r w:rsidRPr="00FD1F78">
        <w:rPr>
          <w:rFonts w:ascii="Century Gothic" w:hAnsi="Century Gothic" w:cs="Arial"/>
          <w:spacing w:val="-2"/>
        </w:rPr>
        <w:t xml:space="preserve"> </w:t>
      </w:r>
      <w:r w:rsidRPr="00FD1F78">
        <w:rPr>
          <w:rFonts w:ascii="Century Gothic" w:hAnsi="Century Gothic" w:cs="Arial"/>
        </w:rPr>
        <w:t>de</w:t>
      </w:r>
      <w:r w:rsidRPr="00FD1F78">
        <w:rPr>
          <w:rFonts w:ascii="Century Gothic" w:hAnsi="Century Gothic" w:cs="Arial"/>
          <w:spacing w:val="-1"/>
        </w:rPr>
        <w:t xml:space="preserve"> </w:t>
      </w:r>
      <w:r w:rsidRPr="00FD1F78">
        <w:rPr>
          <w:rFonts w:ascii="Century Gothic" w:hAnsi="Century Gothic" w:cs="Arial"/>
        </w:rPr>
        <w:t>responsabilidad</w:t>
      </w:r>
      <w:r w:rsidRPr="00FD1F78">
        <w:rPr>
          <w:rFonts w:ascii="Century Gothic" w:hAnsi="Century Gothic" w:cs="Arial"/>
          <w:spacing w:val="-1"/>
        </w:rPr>
        <w:t xml:space="preserve"> </w:t>
      </w:r>
      <w:r w:rsidRPr="00FD1F78">
        <w:rPr>
          <w:rFonts w:ascii="Century Gothic" w:hAnsi="Century Gothic" w:cs="Arial"/>
        </w:rPr>
        <w:t>limitada.</w:t>
      </w:r>
    </w:p>
    <w:p w14:paraId="7C8D684A" w14:textId="77777777" w:rsidR="0092678D" w:rsidRPr="00FD1F78" w:rsidRDefault="0092678D" w:rsidP="0092678D">
      <w:pPr>
        <w:pStyle w:val="Textoindependiente"/>
        <w:spacing w:before="120"/>
        <w:ind w:right="49" w:firstLine="709"/>
        <w:jc w:val="both"/>
        <w:rPr>
          <w:rFonts w:ascii="Century Gothic" w:hAnsi="Century Gothic" w:cs="Arial"/>
        </w:rPr>
      </w:pPr>
      <w:r w:rsidRPr="00FD1F78">
        <w:rPr>
          <w:rFonts w:ascii="Century Gothic" w:hAnsi="Century Gothic" w:cs="Arial"/>
        </w:rPr>
        <w:t>No</w:t>
      </w:r>
      <w:r w:rsidRPr="00FD1F78">
        <w:rPr>
          <w:rFonts w:ascii="Century Gothic" w:hAnsi="Century Gothic" w:cs="Arial"/>
          <w:spacing w:val="1"/>
        </w:rPr>
        <w:t xml:space="preserve"> </w:t>
      </w:r>
      <w:r w:rsidRPr="00FD1F78">
        <w:rPr>
          <w:rFonts w:ascii="Century Gothic" w:hAnsi="Century Gothic" w:cs="Arial"/>
        </w:rPr>
        <w:t>obstante,</w:t>
      </w:r>
      <w:r w:rsidRPr="00FD1F78">
        <w:rPr>
          <w:rFonts w:ascii="Century Gothic" w:hAnsi="Century Gothic" w:cs="Arial"/>
          <w:spacing w:val="1"/>
        </w:rPr>
        <w:t xml:space="preserve"> </w:t>
      </w:r>
      <w:r w:rsidRPr="00FD1F78">
        <w:rPr>
          <w:rFonts w:ascii="Century Gothic" w:hAnsi="Century Gothic" w:cs="Arial"/>
        </w:rPr>
        <w:t>la</w:t>
      </w:r>
      <w:r w:rsidRPr="00FD1F78">
        <w:rPr>
          <w:rFonts w:ascii="Century Gothic" w:hAnsi="Century Gothic" w:cs="Arial"/>
          <w:spacing w:val="1"/>
        </w:rPr>
        <w:t xml:space="preserve"> </w:t>
      </w:r>
      <w:r w:rsidRPr="00FD1F78">
        <w:rPr>
          <w:rFonts w:ascii="Century Gothic" w:hAnsi="Century Gothic" w:cs="Arial"/>
        </w:rPr>
        <w:t>dificultad</w:t>
      </w:r>
      <w:r w:rsidRPr="00FD1F78">
        <w:rPr>
          <w:rFonts w:ascii="Century Gothic" w:hAnsi="Century Gothic" w:cs="Arial"/>
          <w:spacing w:val="1"/>
        </w:rPr>
        <w:t xml:space="preserve"> </w:t>
      </w:r>
      <w:r w:rsidRPr="00FD1F78">
        <w:rPr>
          <w:rFonts w:ascii="Century Gothic" w:hAnsi="Century Gothic" w:cs="Arial"/>
        </w:rPr>
        <w:t>que</w:t>
      </w:r>
      <w:r w:rsidRPr="00FD1F78">
        <w:rPr>
          <w:rFonts w:ascii="Century Gothic" w:hAnsi="Century Gothic" w:cs="Arial"/>
          <w:spacing w:val="1"/>
        </w:rPr>
        <w:t xml:space="preserve"> </w:t>
      </w:r>
      <w:r w:rsidRPr="00FD1F78">
        <w:rPr>
          <w:rFonts w:ascii="Century Gothic" w:hAnsi="Century Gothic" w:cs="Arial"/>
        </w:rPr>
        <w:t>ofrezca</w:t>
      </w:r>
      <w:r w:rsidRPr="00FD1F78">
        <w:rPr>
          <w:rFonts w:ascii="Century Gothic" w:hAnsi="Century Gothic" w:cs="Arial"/>
          <w:spacing w:val="1"/>
        </w:rPr>
        <w:t xml:space="preserve"> </w:t>
      </w:r>
      <w:r w:rsidRPr="00FD1F78">
        <w:rPr>
          <w:rFonts w:ascii="Century Gothic" w:hAnsi="Century Gothic" w:cs="Arial"/>
        </w:rPr>
        <w:t>la</w:t>
      </w:r>
      <w:r w:rsidRPr="00FD1F78">
        <w:rPr>
          <w:rFonts w:ascii="Century Gothic" w:hAnsi="Century Gothic" w:cs="Arial"/>
          <w:spacing w:val="1"/>
        </w:rPr>
        <w:t xml:space="preserve"> </w:t>
      </w:r>
      <w:r w:rsidRPr="00FD1F78">
        <w:rPr>
          <w:rFonts w:ascii="Century Gothic" w:hAnsi="Century Gothic" w:cs="Arial"/>
        </w:rPr>
        <w:t>clasificación</w:t>
      </w:r>
      <w:r w:rsidRPr="00FD1F78">
        <w:rPr>
          <w:rFonts w:ascii="Century Gothic" w:hAnsi="Century Gothic" w:cs="Arial"/>
          <w:spacing w:val="1"/>
        </w:rPr>
        <w:t xml:space="preserve"> </w:t>
      </w:r>
      <w:r w:rsidRPr="00FD1F78">
        <w:rPr>
          <w:rFonts w:ascii="Century Gothic" w:hAnsi="Century Gothic" w:cs="Arial"/>
        </w:rPr>
        <w:t>que</w:t>
      </w:r>
      <w:r w:rsidRPr="00FD1F78">
        <w:rPr>
          <w:rFonts w:ascii="Century Gothic" w:hAnsi="Century Gothic" w:cs="Arial"/>
          <w:spacing w:val="1"/>
        </w:rPr>
        <w:t xml:space="preserve"> </w:t>
      </w:r>
      <w:r w:rsidRPr="00FD1F78">
        <w:rPr>
          <w:rFonts w:ascii="Century Gothic" w:hAnsi="Century Gothic" w:cs="Arial"/>
        </w:rPr>
        <w:t>se</w:t>
      </w:r>
      <w:r w:rsidRPr="00FD1F78">
        <w:rPr>
          <w:rFonts w:ascii="Century Gothic" w:hAnsi="Century Gothic" w:cs="Arial"/>
          <w:spacing w:val="1"/>
        </w:rPr>
        <w:t xml:space="preserve"> </w:t>
      </w:r>
      <w:r w:rsidRPr="00FD1F78">
        <w:rPr>
          <w:rFonts w:ascii="Century Gothic" w:hAnsi="Century Gothic" w:cs="Arial"/>
        </w:rPr>
        <w:t>adopte,</w:t>
      </w:r>
      <w:r w:rsidRPr="00FD1F78">
        <w:rPr>
          <w:rFonts w:ascii="Century Gothic" w:hAnsi="Century Gothic" w:cs="Arial"/>
          <w:spacing w:val="1"/>
        </w:rPr>
        <w:t xml:space="preserve"> </w:t>
      </w:r>
      <w:r w:rsidRPr="00FD1F78">
        <w:rPr>
          <w:rFonts w:ascii="Century Gothic" w:hAnsi="Century Gothic" w:cs="Arial"/>
        </w:rPr>
        <w:t xml:space="preserve">para </w:t>
      </w:r>
      <w:r w:rsidRPr="00FD1F78">
        <w:rPr>
          <w:rFonts w:ascii="Century Gothic" w:hAnsi="Century Gothic" w:cs="Arial"/>
          <w:spacing w:val="-59"/>
        </w:rPr>
        <w:t xml:space="preserve"> </w:t>
      </w:r>
      <w:r w:rsidRPr="00FD1F78">
        <w:rPr>
          <w:rFonts w:ascii="Century Gothic" w:hAnsi="Century Gothic" w:cs="Arial"/>
        </w:rPr>
        <w:t>organizar la pertenencia de cada sociedad al respectivo grupo, en cualquiera de los</w:t>
      </w:r>
      <w:r w:rsidRPr="00FD1F78">
        <w:rPr>
          <w:rFonts w:ascii="Century Gothic" w:hAnsi="Century Gothic" w:cs="Arial"/>
          <w:spacing w:val="1"/>
        </w:rPr>
        <w:t xml:space="preserve"> </w:t>
      </w:r>
      <w:r w:rsidRPr="00FD1F78">
        <w:rPr>
          <w:rFonts w:ascii="Century Gothic" w:hAnsi="Century Gothic" w:cs="Arial"/>
        </w:rPr>
        <w:t>casos</w:t>
      </w:r>
      <w:r w:rsidRPr="00FD1F78">
        <w:rPr>
          <w:rFonts w:ascii="Century Gothic" w:hAnsi="Century Gothic" w:cs="Arial"/>
          <w:spacing w:val="18"/>
        </w:rPr>
        <w:t xml:space="preserve"> </w:t>
      </w:r>
      <w:r w:rsidRPr="00FD1F78">
        <w:rPr>
          <w:rFonts w:ascii="Century Gothic" w:hAnsi="Century Gothic" w:cs="Arial"/>
        </w:rPr>
        <w:t>debe</w:t>
      </w:r>
      <w:r w:rsidRPr="00FD1F78">
        <w:rPr>
          <w:rFonts w:ascii="Century Gothic" w:hAnsi="Century Gothic" w:cs="Arial"/>
          <w:spacing w:val="18"/>
        </w:rPr>
        <w:t xml:space="preserve"> </w:t>
      </w:r>
      <w:r w:rsidRPr="00FD1F78">
        <w:rPr>
          <w:rFonts w:ascii="Century Gothic" w:hAnsi="Century Gothic" w:cs="Arial"/>
        </w:rPr>
        <w:t>estarse</w:t>
      </w:r>
      <w:r w:rsidRPr="00FD1F78">
        <w:rPr>
          <w:rFonts w:ascii="Century Gothic" w:hAnsi="Century Gothic" w:cs="Arial"/>
          <w:spacing w:val="19"/>
        </w:rPr>
        <w:t xml:space="preserve"> </w:t>
      </w:r>
      <w:r w:rsidRPr="00FD1F78">
        <w:rPr>
          <w:rFonts w:ascii="Century Gothic" w:hAnsi="Century Gothic" w:cs="Arial"/>
        </w:rPr>
        <w:t>ante</w:t>
      </w:r>
      <w:r w:rsidRPr="00FD1F78">
        <w:rPr>
          <w:rFonts w:ascii="Century Gothic" w:hAnsi="Century Gothic" w:cs="Arial"/>
          <w:spacing w:val="18"/>
        </w:rPr>
        <w:t xml:space="preserve"> </w:t>
      </w:r>
      <w:r w:rsidRPr="00FD1F78">
        <w:rPr>
          <w:rFonts w:ascii="Century Gothic" w:hAnsi="Century Gothic" w:cs="Arial"/>
        </w:rPr>
        <w:t>“sociedades”,</w:t>
      </w:r>
      <w:r w:rsidRPr="00FD1F78">
        <w:rPr>
          <w:rFonts w:ascii="Century Gothic" w:hAnsi="Century Gothic" w:cs="Arial"/>
          <w:spacing w:val="19"/>
        </w:rPr>
        <w:t xml:space="preserve"> </w:t>
      </w:r>
      <w:r w:rsidRPr="00FD1F78">
        <w:rPr>
          <w:rFonts w:ascii="Century Gothic" w:hAnsi="Century Gothic" w:cs="Arial"/>
        </w:rPr>
        <w:t>es</w:t>
      </w:r>
      <w:r w:rsidRPr="00FD1F78">
        <w:rPr>
          <w:rFonts w:ascii="Century Gothic" w:hAnsi="Century Gothic" w:cs="Arial"/>
          <w:spacing w:val="19"/>
        </w:rPr>
        <w:t xml:space="preserve"> </w:t>
      </w:r>
      <w:r w:rsidRPr="00FD1F78">
        <w:rPr>
          <w:rFonts w:ascii="Century Gothic" w:hAnsi="Century Gothic" w:cs="Arial"/>
        </w:rPr>
        <w:t>decir,</w:t>
      </w:r>
      <w:r w:rsidRPr="00FD1F78">
        <w:rPr>
          <w:rFonts w:ascii="Century Gothic" w:hAnsi="Century Gothic" w:cs="Arial"/>
          <w:spacing w:val="18"/>
        </w:rPr>
        <w:t xml:space="preserve"> </w:t>
      </w:r>
      <w:r w:rsidRPr="00FD1F78">
        <w:rPr>
          <w:rFonts w:ascii="Century Gothic" w:hAnsi="Century Gothic" w:cs="Arial"/>
        </w:rPr>
        <w:t>ante</w:t>
      </w:r>
      <w:r w:rsidRPr="00FD1F78">
        <w:rPr>
          <w:rFonts w:ascii="Century Gothic" w:hAnsi="Century Gothic" w:cs="Arial"/>
          <w:spacing w:val="18"/>
        </w:rPr>
        <w:t xml:space="preserve"> </w:t>
      </w:r>
      <w:r w:rsidRPr="00FD1F78">
        <w:rPr>
          <w:rFonts w:ascii="Century Gothic" w:hAnsi="Century Gothic" w:cs="Arial"/>
        </w:rPr>
        <w:t>sujetos</w:t>
      </w:r>
      <w:r w:rsidRPr="00FD1F78">
        <w:rPr>
          <w:rFonts w:ascii="Century Gothic" w:hAnsi="Century Gothic" w:cs="Arial"/>
          <w:spacing w:val="18"/>
        </w:rPr>
        <w:t xml:space="preserve"> </w:t>
      </w:r>
      <w:r w:rsidRPr="00FD1F78">
        <w:rPr>
          <w:rFonts w:ascii="Century Gothic" w:hAnsi="Century Gothic" w:cs="Arial"/>
        </w:rPr>
        <w:t>u</w:t>
      </w:r>
      <w:r w:rsidRPr="00FD1F78">
        <w:rPr>
          <w:rFonts w:ascii="Century Gothic" w:hAnsi="Century Gothic" w:cs="Arial"/>
          <w:spacing w:val="19"/>
        </w:rPr>
        <w:t xml:space="preserve"> </w:t>
      </w:r>
      <w:r w:rsidRPr="00FD1F78">
        <w:rPr>
          <w:rFonts w:ascii="Century Gothic" w:hAnsi="Century Gothic" w:cs="Arial"/>
        </w:rPr>
        <w:t>organizaciones</w:t>
      </w:r>
      <w:r w:rsidRPr="00FD1F78">
        <w:rPr>
          <w:rFonts w:ascii="Century Gothic" w:hAnsi="Century Gothic" w:cs="Arial"/>
          <w:spacing w:val="19"/>
        </w:rPr>
        <w:t xml:space="preserve"> </w:t>
      </w:r>
      <w:r w:rsidRPr="00FD1F78">
        <w:rPr>
          <w:rFonts w:ascii="Century Gothic" w:hAnsi="Century Gothic" w:cs="Arial"/>
        </w:rPr>
        <w:t xml:space="preserve">que forman una persona jurídica distinta de los socios que la conforman, como lo </w:t>
      </w:r>
      <w:r w:rsidRPr="00FD1F78">
        <w:rPr>
          <w:rFonts w:ascii="Century Gothic" w:hAnsi="Century Gothic" w:cs="Arial"/>
        </w:rPr>
        <w:lastRenderedPageBreak/>
        <w:t>dispone</w:t>
      </w:r>
      <w:r w:rsidRPr="00FD1F78">
        <w:rPr>
          <w:rFonts w:ascii="Century Gothic" w:hAnsi="Century Gothic" w:cs="Arial"/>
          <w:spacing w:val="1"/>
        </w:rPr>
        <w:t xml:space="preserve"> </w:t>
      </w:r>
      <w:r w:rsidRPr="00FD1F78">
        <w:rPr>
          <w:rFonts w:ascii="Century Gothic" w:hAnsi="Century Gothic" w:cs="Arial"/>
          <w:spacing w:val="-1"/>
        </w:rPr>
        <w:t>el</w:t>
      </w:r>
      <w:r w:rsidRPr="00FD1F78">
        <w:rPr>
          <w:rFonts w:ascii="Century Gothic" w:hAnsi="Century Gothic" w:cs="Arial"/>
          <w:spacing w:val="-15"/>
        </w:rPr>
        <w:t xml:space="preserve"> </w:t>
      </w:r>
      <w:r w:rsidRPr="00FD1F78">
        <w:rPr>
          <w:rFonts w:ascii="Century Gothic" w:hAnsi="Century Gothic" w:cs="Arial"/>
          <w:spacing w:val="-1"/>
        </w:rPr>
        <w:t>artículo</w:t>
      </w:r>
      <w:r w:rsidRPr="00FD1F78">
        <w:rPr>
          <w:rFonts w:ascii="Century Gothic" w:hAnsi="Century Gothic" w:cs="Arial"/>
          <w:spacing w:val="-14"/>
        </w:rPr>
        <w:t xml:space="preserve"> </w:t>
      </w:r>
      <w:r w:rsidRPr="00FD1F78">
        <w:rPr>
          <w:rFonts w:ascii="Century Gothic" w:hAnsi="Century Gothic" w:cs="Arial"/>
          <w:spacing w:val="-1"/>
        </w:rPr>
        <w:t>98</w:t>
      </w:r>
      <w:r w:rsidRPr="00FD1F78">
        <w:rPr>
          <w:rFonts w:ascii="Century Gothic" w:hAnsi="Century Gothic" w:cs="Arial"/>
          <w:spacing w:val="-14"/>
        </w:rPr>
        <w:t xml:space="preserve"> </w:t>
      </w:r>
      <w:r w:rsidRPr="00FD1F78">
        <w:rPr>
          <w:rFonts w:ascii="Century Gothic" w:hAnsi="Century Gothic" w:cs="Arial"/>
          <w:spacing w:val="-1"/>
        </w:rPr>
        <w:t>del</w:t>
      </w:r>
      <w:r w:rsidRPr="00FD1F78">
        <w:rPr>
          <w:rFonts w:ascii="Century Gothic" w:hAnsi="Century Gothic" w:cs="Arial"/>
          <w:spacing w:val="33"/>
        </w:rPr>
        <w:t xml:space="preserve"> </w:t>
      </w:r>
      <w:r w:rsidRPr="00FD1F78">
        <w:rPr>
          <w:rFonts w:ascii="Century Gothic" w:hAnsi="Century Gothic" w:cs="Arial"/>
          <w:spacing w:val="-1"/>
        </w:rPr>
        <w:t>Código</w:t>
      </w:r>
      <w:r w:rsidRPr="00FD1F78">
        <w:rPr>
          <w:rFonts w:ascii="Century Gothic" w:hAnsi="Century Gothic" w:cs="Arial"/>
          <w:spacing w:val="-14"/>
        </w:rPr>
        <w:t xml:space="preserve"> </w:t>
      </w:r>
      <w:r w:rsidRPr="00FD1F78">
        <w:rPr>
          <w:rFonts w:ascii="Century Gothic" w:hAnsi="Century Gothic" w:cs="Arial"/>
        </w:rPr>
        <w:t>de</w:t>
      </w:r>
      <w:r w:rsidRPr="00FD1F78">
        <w:rPr>
          <w:rFonts w:ascii="Century Gothic" w:hAnsi="Century Gothic" w:cs="Arial"/>
          <w:spacing w:val="-14"/>
        </w:rPr>
        <w:t xml:space="preserve"> </w:t>
      </w:r>
      <w:r w:rsidRPr="00FD1F78">
        <w:rPr>
          <w:rFonts w:ascii="Century Gothic" w:hAnsi="Century Gothic" w:cs="Arial"/>
        </w:rPr>
        <w:t>Comercio:</w:t>
      </w:r>
      <w:r w:rsidRPr="00FD1F78">
        <w:rPr>
          <w:rFonts w:ascii="Century Gothic" w:hAnsi="Century Gothic" w:cs="Arial"/>
          <w:spacing w:val="-14"/>
        </w:rPr>
        <w:t xml:space="preserve"> </w:t>
      </w:r>
      <w:r w:rsidRPr="00FD1F78">
        <w:rPr>
          <w:rFonts w:ascii="Century Gothic" w:hAnsi="Century Gothic" w:cs="Arial"/>
        </w:rPr>
        <w:t>“Por</w:t>
      </w:r>
      <w:r w:rsidRPr="00FD1F78">
        <w:rPr>
          <w:rFonts w:ascii="Century Gothic" w:hAnsi="Century Gothic" w:cs="Arial"/>
          <w:spacing w:val="-14"/>
        </w:rPr>
        <w:t xml:space="preserve"> </w:t>
      </w:r>
      <w:r w:rsidRPr="00FD1F78">
        <w:rPr>
          <w:rFonts w:ascii="Century Gothic" w:hAnsi="Century Gothic" w:cs="Arial"/>
        </w:rPr>
        <w:t>el</w:t>
      </w:r>
      <w:r w:rsidRPr="00FD1F78">
        <w:rPr>
          <w:rFonts w:ascii="Century Gothic" w:hAnsi="Century Gothic" w:cs="Arial"/>
          <w:spacing w:val="-15"/>
        </w:rPr>
        <w:t xml:space="preserve"> </w:t>
      </w:r>
      <w:r w:rsidRPr="00FD1F78">
        <w:rPr>
          <w:rFonts w:ascii="Century Gothic" w:hAnsi="Century Gothic" w:cs="Arial"/>
        </w:rPr>
        <w:t>contrato</w:t>
      </w:r>
      <w:r w:rsidRPr="00FD1F78">
        <w:rPr>
          <w:rFonts w:ascii="Century Gothic" w:hAnsi="Century Gothic" w:cs="Arial"/>
          <w:spacing w:val="-14"/>
        </w:rPr>
        <w:t xml:space="preserve"> </w:t>
      </w:r>
      <w:r w:rsidRPr="00FD1F78">
        <w:rPr>
          <w:rFonts w:ascii="Century Gothic" w:hAnsi="Century Gothic" w:cs="Arial"/>
        </w:rPr>
        <w:t>de</w:t>
      </w:r>
      <w:r w:rsidRPr="00FD1F78">
        <w:rPr>
          <w:rFonts w:ascii="Century Gothic" w:hAnsi="Century Gothic" w:cs="Arial"/>
          <w:spacing w:val="-14"/>
        </w:rPr>
        <w:t xml:space="preserve"> </w:t>
      </w:r>
      <w:r w:rsidRPr="00FD1F78">
        <w:rPr>
          <w:rFonts w:ascii="Century Gothic" w:hAnsi="Century Gothic" w:cs="Arial"/>
        </w:rPr>
        <w:t>sociedad</w:t>
      </w:r>
      <w:r w:rsidRPr="00FD1F78">
        <w:rPr>
          <w:rFonts w:ascii="Century Gothic" w:hAnsi="Century Gothic" w:cs="Arial"/>
          <w:spacing w:val="-14"/>
        </w:rPr>
        <w:t xml:space="preserve"> </w:t>
      </w:r>
      <w:r w:rsidRPr="00FD1F78">
        <w:rPr>
          <w:rFonts w:ascii="Century Gothic" w:hAnsi="Century Gothic" w:cs="Arial"/>
        </w:rPr>
        <w:t>dos</w:t>
      </w:r>
      <w:r w:rsidRPr="00FD1F78">
        <w:rPr>
          <w:rFonts w:ascii="Century Gothic" w:hAnsi="Century Gothic" w:cs="Arial"/>
          <w:spacing w:val="-14"/>
        </w:rPr>
        <w:t xml:space="preserve"> </w:t>
      </w:r>
      <w:r w:rsidRPr="00FD1F78">
        <w:rPr>
          <w:rFonts w:ascii="Century Gothic" w:hAnsi="Century Gothic" w:cs="Arial"/>
        </w:rPr>
        <w:t>o</w:t>
      </w:r>
      <w:r w:rsidRPr="00FD1F78">
        <w:rPr>
          <w:rFonts w:ascii="Century Gothic" w:hAnsi="Century Gothic" w:cs="Arial"/>
          <w:spacing w:val="-14"/>
        </w:rPr>
        <w:t xml:space="preserve"> </w:t>
      </w:r>
      <w:r w:rsidRPr="00FD1F78">
        <w:rPr>
          <w:rFonts w:ascii="Century Gothic" w:hAnsi="Century Gothic" w:cs="Arial"/>
        </w:rPr>
        <w:t>más</w:t>
      </w:r>
      <w:r w:rsidRPr="00FD1F78">
        <w:rPr>
          <w:rFonts w:ascii="Century Gothic" w:hAnsi="Century Gothic" w:cs="Arial"/>
          <w:spacing w:val="-14"/>
        </w:rPr>
        <w:t xml:space="preserve"> </w:t>
      </w:r>
      <w:r w:rsidRPr="00FD1F78">
        <w:rPr>
          <w:rFonts w:ascii="Century Gothic" w:hAnsi="Century Gothic" w:cs="Arial"/>
        </w:rPr>
        <w:t xml:space="preserve">personas </w:t>
      </w:r>
      <w:r w:rsidRPr="00FD1F78">
        <w:rPr>
          <w:rFonts w:ascii="Century Gothic" w:hAnsi="Century Gothic" w:cs="Arial"/>
          <w:spacing w:val="-59"/>
        </w:rPr>
        <w:t xml:space="preserve"> </w:t>
      </w:r>
      <w:r w:rsidRPr="00FD1F78">
        <w:rPr>
          <w:rFonts w:ascii="Century Gothic" w:hAnsi="Century Gothic" w:cs="Arial"/>
        </w:rPr>
        <w:t>se obligan a hacer un aporte en dinero, en trabajo o en otros bienes apreciables en</w:t>
      </w:r>
      <w:r w:rsidRPr="00FD1F78">
        <w:rPr>
          <w:rFonts w:ascii="Century Gothic" w:hAnsi="Century Gothic" w:cs="Arial"/>
          <w:spacing w:val="1"/>
        </w:rPr>
        <w:t xml:space="preserve"> </w:t>
      </w:r>
      <w:r w:rsidRPr="00FD1F78">
        <w:rPr>
          <w:rFonts w:ascii="Century Gothic" w:hAnsi="Century Gothic" w:cs="Arial"/>
        </w:rPr>
        <w:t>dinero,</w:t>
      </w:r>
      <w:r w:rsidRPr="00FD1F78">
        <w:rPr>
          <w:rFonts w:ascii="Century Gothic" w:hAnsi="Century Gothic" w:cs="Arial"/>
          <w:spacing w:val="-12"/>
        </w:rPr>
        <w:t xml:space="preserve"> </w:t>
      </w:r>
      <w:r w:rsidRPr="00FD1F78">
        <w:rPr>
          <w:rFonts w:ascii="Century Gothic" w:hAnsi="Century Gothic" w:cs="Arial"/>
        </w:rPr>
        <w:t>con</w:t>
      </w:r>
      <w:r w:rsidRPr="00FD1F78">
        <w:rPr>
          <w:rFonts w:ascii="Century Gothic" w:hAnsi="Century Gothic" w:cs="Arial"/>
          <w:spacing w:val="-11"/>
        </w:rPr>
        <w:t xml:space="preserve"> </w:t>
      </w:r>
      <w:r w:rsidRPr="00FD1F78">
        <w:rPr>
          <w:rFonts w:ascii="Century Gothic" w:hAnsi="Century Gothic" w:cs="Arial"/>
        </w:rPr>
        <w:t>el</w:t>
      </w:r>
      <w:r w:rsidRPr="00FD1F78">
        <w:rPr>
          <w:rFonts w:ascii="Century Gothic" w:hAnsi="Century Gothic" w:cs="Arial"/>
          <w:spacing w:val="-11"/>
        </w:rPr>
        <w:t xml:space="preserve"> </w:t>
      </w:r>
      <w:r w:rsidRPr="00FD1F78">
        <w:rPr>
          <w:rFonts w:ascii="Century Gothic" w:hAnsi="Century Gothic" w:cs="Arial"/>
        </w:rPr>
        <w:t>fin</w:t>
      </w:r>
      <w:r w:rsidRPr="00FD1F78">
        <w:rPr>
          <w:rFonts w:ascii="Century Gothic" w:hAnsi="Century Gothic" w:cs="Arial"/>
          <w:spacing w:val="-11"/>
        </w:rPr>
        <w:t xml:space="preserve"> </w:t>
      </w:r>
      <w:r w:rsidRPr="00FD1F78">
        <w:rPr>
          <w:rFonts w:ascii="Century Gothic" w:hAnsi="Century Gothic" w:cs="Arial"/>
        </w:rPr>
        <w:t>de</w:t>
      </w:r>
      <w:r w:rsidRPr="00FD1F78">
        <w:rPr>
          <w:rFonts w:ascii="Century Gothic" w:hAnsi="Century Gothic" w:cs="Arial"/>
          <w:spacing w:val="-11"/>
        </w:rPr>
        <w:t xml:space="preserve"> </w:t>
      </w:r>
      <w:r w:rsidRPr="00FD1F78">
        <w:rPr>
          <w:rFonts w:ascii="Century Gothic" w:hAnsi="Century Gothic" w:cs="Arial"/>
        </w:rPr>
        <w:t>repartirse</w:t>
      </w:r>
      <w:r w:rsidRPr="00FD1F78">
        <w:rPr>
          <w:rFonts w:ascii="Century Gothic" w:hAnsi="Century Gothic" w:cs="Arial"/>
          <w:spacing w:val="-11"/>
        </w:rPr>
        <w:t xml:space="preserve"> </w:t>
      </w:r>
      <w:r w:rsidRPr="00FD1F78">
        <w:rPr>
          <w:rFonts w:ascii="Century Gothic" w:hAnsi="Century Gothic" w:cs="Arial"/>
        </w:rPr>
        <w:t>entre</w:t>
      </w:r>
      <w:r w:rsidRPr="00FD1F78">
        <w:rPr>
          <w:rFonts w:ascii="Century Gothic" w:hAnsi="Century Gothic" w:cs="Arial"/>
          <w:spacing w:val="-11"/>
        </w:rPr>
        <w:t xml:space="preserve"> </w:t>
      </w:r>
      <w:r w:rsidRPr="00FD1F78">
        <w:rPr>
          <w:rFonts w:ascii="Century Gothic" w:hAnsi="Century Gothic" w:cs="Arial"/>
        </w:rPr>
        <w:t>sí</w:t>
      </w:r>
      <w:r w:rsidRPr="00FD1F78">
        <w:rPr>
          <w:rFonts w:ascii="Century Gothic" w:hAnsi="Century Gothic" w:cs="Arial"/>
          <w:spacing w:val="-11"/>
        </w:rPr>
        <w:t xml:space="preserve"> </w:t>
      </w:r>
      <w:r w:rsidRPr="00FD1F78">
        <w:rPr>
          <w:rFonts w:ascii="Century Gothic" w:hAnsi="Century Gothic" w:cs="Arial"/>
        </w:rPr>
        <w:t>las</w:t>
      </w:r>
      <w:r w:rsidRPr="00FD1F78">
        <w:rPr>
          <w:rFonts w:ascii="Century Gothic" w:hAnsi="Century Gothic" w:cs="Arial"/>
          <w:spacing w:val="-12"/>
        </w:rPr>
        <w:t xml:space="preserve"> </w:t>
      </w:r>
      <w:r w:rsidRPr="00FD1F78">
        <w:rPr>
          <w:rFonts w:ascii="Century Gothic" w:hAnsi="Century Gothic" w:cs="Arial"/>
        </w:rPr>
        <w:t>utilidades</w:t>
      </w:r>
      <w:r w:rsidRPr="00FD1F78">
        <w:rPr>
          <w:rFonts w:ascii="Century Gothic" w:hAnsi="Century Gothic" w:cs="Arial"/>
          <w:spacing w:val="-11"/>
        </w:rPr>
        <w:t xml:space="preserve"> </w:t>
      </w:r>
      <w:r w:rsidRPr="00FD1F78">
        <w:rPr>
          <w:rFonts w:ascii="Century Gothic" w:hAnsi="Century Gothic" w:cs="Arial"/>
        </w:rPr>
        <w:t>obtenidas</w:t>
      </w:r>
      <w:r w:rsidRPr="00FD1F78">
        <w:rPr>
          <w:rFonts w:ascii="Century Gothic" w:hAnsi="Century Gothic" w:cs="Arial"/>
          <w:spacing w:val="-11"/>
        </w:rPr>
        <w:t xml:space="preserve"> </w:t>
      </w:r>
      <w:r w:rsidRPr="00FD1F78">
        <w:rPr>
          <w:rFonts w:ascii="Century Gothic" w:hAnsi="Century Gothic" w:cs="Arial"/>
        </w:rPr>
        <w:t>en</w:t>
      </w:r>
      <w:r w:rsidRPr="00FD1F78">
        <w:rPr>
          <w:rFonts w:ascii="Century Gothic" w:hAnsi="Century Gothic" w:cs="Arial"/>
          <w:spacing w:val="-11"/>
        </w:rPr>
        <w:t xml:space="preserve"> </w:t>
      </w:r>
      <w:r w:rsidRPr="00FD1F78">
        <w:rPr>
          <w:rFonts w:ascii="Century Gothic" w:hAnsi="Century Gothic" w:cs="Arial"/>
        </w:rPr>
        <w:t>la</w:t>
      </w:r>
      <w:r w:rsidRPr="00FD1F78">
        <w:rPr>
          <w:rFonts w:ascii="Century Gothic" w:hAnsi="Century Gothic" w:cs="Arial"/>
          <w:spacing w:val="-11"/>
        </w:rPr>
        <w:t xml:space="preserve"> </w:t>
      </w:r>
      <w:r w:rsidRPr="00FD1F78">
        <w:rPr>
          <w:rFonts w:ascii="Century Gothic" w:hAnsi="Century Gothic" w:cs="Arial"/>
        </w:rPr>
        <w:t>empresa</w:t>
      </w:r>
      <w:r w:rsidRPr="00FD1F78">
        <w:rPr>
          <w:rFonts w:ascii="Century Gothic" w:hAnsi="Century Gothic" w:cs="Arial"/>
          <w:spacing w:val="-11"/>
        </w:rPr>
        <w:t xml:space="preserve"> </w:t>
      </w:r>
      <w:r w:rsidRPr="00FD1F78">
        <w:rPr>
          <w:rFonts w:ascii="Century Gothic" w:hAnsi="Century Gothic" w:cs="Arial"/>
        </w:rPr>
        <w:t>o</w:t>
      </w:r>
      <w:r w:rsidRPr="00FD1F78">
        <w:rPr>
          <w:rFonts w:ascii="Century Gothic" w:hAnsi="Century Gothic" w:cs="Arial"/>
          <w:spacing w:val="-11"/>
        </w:rPr>
        <w:t xml:space="preserve"> </w:t>
      </w:r>
      <w:r w:rsidRPr="00FD1F78">
        <w:rPr>
          <w:rFonts w:ascii="Century Gothic" w:hAnsi="Century Gothic" w:cs="Arial"/>
        </w:rPr>
        <w:t xml:space="preserve">actividad </w:t>
      </w:r>
      <w:r w:rsidRPr="00FD1F78">
        <w:rPr>
          <w:rFonts w:ascii="Century Gothic" w:hAnsi="Century Gothic" w:cs="Arial"/>
          <w:spacing w:val="-59"/>
        </w:rPr>
        <w:t xml:space="preserve"> </w:t>
      </w:r>
      <w:r w:rsidRPr="00FD1F78">
        <w:rPr>
          <w:rFonts w:ascii="Century Gothic" w:hAnsi="Century Gothic" w:cs="Arial"/>
        </w:rPr>
        <w:t>social”.</w:t>
      </w:r>
    </w:p>
    <w:p w14:paraId="57E6E0F6" w14:textId="77777777" w:rsidR="0092678D" w:rsidRPr="00FD1F78" w:rsidRDefault="0092678D" w:rsidP="0092678D">
      <w:pPr>
        <w:pStyle w:val="Textoindependiente"/>
        <w:spacing w:before="120" w:after="0"/>
        <w:ind w:right="49" w:firstLine="709"/>
        <w:jc w:val="both"/>
        <w:rPr>
          <w:rFonts w:ascii="Century Gothic" w:hAnsi="Century Gothic" w:cs="Arial"/>
        </w:rPr>
      </w:pPr>
      <w:r w:rsidRPr="00FD1F78">
        <w:rPr>
          <w:rFonts w:ascii="Century Gothic" w:hAnsi="Century Gothic" w:cs="Arial"/>
        </w:rPr>
        <w:t>Ahora bien, sin perjuicio de las discusiones doctrinarias,</w:t>
      </w:r>
      <w:r w:rsidRPr="00FD1F78" w:rsidDel="00814745">
        <w:rPr>
          <w:rFonts w:ascii="Century Gothic" w:hAnsi="Century Gothic" w:cs="Arial"/>
        </w:rPr>
        <w:t xml:space="preserve"> </w:t>
      </w:r>
      <w:r w:rsidRPr="00FD1F78">
        <w:rPr>
          <w:rFonts w:ascii="Century Gothic" w:hAnsi="Century Gothic" w:cs="Arial"/>
        </w:rPr>
        <w:t>según la jurisprudencia de la Corte Constitucional, las sociedades comerciales se</w:t>
      </w:r>
      <w:r w:rsidRPr="00FD1F78">
        <w:rPr>
          <w:rFonts w:ascii="Century Gothic" w:hAnsi="Century Gothic" w:cs="Arial"/>
          <w:spacing w:val="1"/>
        </w:rPr>
        <w:t xml:space="preserve"> </w:t>
      </w:r>
      <w:r w:rsidRPr="00FD1F78">
        <w:rPr>
          <w:rFonts w:ascii="Century Gothic" w:hAnsi="Century Gothic" w:cs="Arial"/>
        </w:rPr>
        <w:t xml:space="preserve">clasifican en dos grandes categorías: sociedades de capital y sociedades de personas. </w:t>
      </w:r>
      <w:r w:rsidRPr="00FD1F78">
        <w:rPr>
          <w:rFonts w:ascii="Century Gothic" w:hAnsi="Century Gothic" w:cs="Arial"/>
          <w:spacing w:val="-59"/>
        </w:rPr>
        <w:t xml:space="preserve"> </w:t>
      </w:r>
      <w:r w:rsidRPr="00FD1F78">
        <w:rPr>
          <w:rFonts w:ascii="Century Gothic" w:hAnsi="Century Gothic" w:cs="Arial"/>
        </w:rPr>
        <w:t>Al respecto la Corte Constitucional, en sentencia C-831 de 2010, señaló: “Desde el</w:t>
      </w:r>
      <w:r w:rsidRPr="00FD1F78">
        <w:rPr>
          <w:rFonts w:ascii="Century Gothic" w:hAnsi="Century Gothic" w:cs="Arial"/>
          <w:spacing w:val="1"/>
        </w:rPr>
        <w:t xml:space="preserve"> </w:t>
      </w:r>
      <w:r w:rsidRPr="00FD1F78">
        <w:rPr>
          <w:rFonts w:ascii="Century Gothic" w:hAnsi="Century Gothic" w:cs="Arial"/>
        </w:rPr>
        <w:t>punto de vista de la legislación mercantil, las sociedades pueden revestir distintas</w:t>
      </w:r>
      <w:r w:rsidRPr="00FD1F78">
        <w:rPr>
          <w:rFonts w:ascii="Century Gothic" w:hAnsi="Century Gothic" w:cs="Arial"/>
          <w:spacing w:val="1"/>
        </w:rPr>
        <w:t xml:space="preserve"> </w:t>
      </w:r>
      <w:r w:rsidRPr="00FD1F78">
        <w:rPr>
          <w:rFonts w:ascii="Century Gothic" w:hAnsi="Century Gothic" w:cs="Arial"/>
        </w:rPr>
        <w:t>formas. Dos grandes categorías societarias son: i) las sociedades de personas, por</w:t>
      </w:r>
      <w:r w:rsidRPr="00FD1F78">
        <w:rPr>
          <w:rFonts w:ascii="Century Gothic" w:hAnsi="Century Gothic" w:cs="Arial"/>
          <w:spacing w:val="1"/>
        </w:rPr>
        <w:t xml:space="preserve"> </w:t>
      </w:r>
      <w:r w:rsidRPr="00FD1F78">
        <w:rPr>
          <w:rFonts w:ascii="Century Gothic" w:hAnsi="Century Gothic" w:cs="Arial"/>
        </w:rPr>
        <w:t>aportes o cuotas, que comprenden a las limitadas, sociedades en comandita simple,</w:t>
      </w:r>
      <w:r w:rsidRPr="00FD1F78">
        <w:rPr>
          <w:rFonts w:ascii="Century Gothic" w:hAnsi="Century Gothic" w:cs="Arial"/>
          <w:spacing w:val="1"/>
        </w:rPr>
        <w:t xml:space="preserve"> </w:t>
      </w:r>
      <w:r w:rsidRPr="00FD1F78">
        <w:rPr>
          <w:rFonts w:ascii="Century Gothic" w:hAnsi="Century Gothic" w:cs="Arial"/>
        </w:rPr>
        <w:t>colectivas y empresas unipersonales y, por otro lado, ii) las sociedades de capital o por</w:t>
      </w:r>
      <w:r w:rsidRPr="00FD1F78">
        <w:rPr>
          <w:rFonts w:ascii="Century Gothic" w:hAnsi="Century Gothic" w:cs="Arial"/>
          <w:spacing w:val="1"/>
        </w:rPr>
        <w:t xml:space="preserve"> </w:t>
      </w:r>
      <w:r w:rsidRPr="00FD1F78">
        <w:rPr>
          <w:rFonts w:ascii="Century Gothic" w:hAnsi="Century Gothic" w:cs="Arial"/>
        </w:rPr>
        <w:t>acciones,</w:t>
      </w:r>
      <w:r w:rsidRPr="00FD1F78">
        <w:rPr>
          <w:rFonts w:ascii="Century Gothic" w:hAnsi="Century Gothic" w:cs="Arial"/>
          <w:spacing w:val="-7"/>
        </w:rPr>
        <w:t xml:space="preserve"> </w:t>
      </w:r>
      <w:r w:rsidRPr="00FD1F78">
        <w:rPr>
          <w:rFonts w:ascii="Century Gothic" w:hAnsi="Century Gothic" w:cs="Arial"/>
        </w:rPr>
        <w:t>entre</w:t>
      </w:r>
      <w:r w:rsidRPr="00FD1F78">
        <w:rPr>
          <w:rFonts w:ascii="Century Gothic" w:hAnsi="Century Gothic" w:cs="Arial"/>
          <w:spacing w:val="-7"/>
        </w:rPr>
        <w:t xml:space="preserve"> </w:t>
      </w:r>
      <w:r w:rsidRPr="00FD1F78">
        <w:rPr>
          <w:rFonts w:ascii="Century Gothic" w:hAnsi="Century Gothic" w:cs="Arial"/>
        </w:rPr>
        <w:t>las</w:t>
      </w:r>
      <w:r w:rsidRPr="00FD1F78">
        <w:rPr>
          <w:rFonts w:ascii="Century Gothic" w:hAnsi="Century Gothic" w:cs="Arial"/>
          <w:spacing w:val="-7"/>
        </w:rPr>
        <w:t xml:space="preserve"> </w:t>
      </w:r>
      <w:r w:rsidRPr="00FD1F78">
        <w:rPr>
          <w:rFonts w:ascii="Century Gothic" w:hAnsi="Century Gothic" w:cs="Arial"/>
        </w:rPr>
        <w:t>que</w:t>
      </w:r>
      <w:r w:rsidRPr="00FD1F78">
        <w:rPr>
          <w:rFonts w:ascii="Century Gothic" w:hAnsi="Century Gothic" w:cs="Arial"/>
          <w:spacing w:val="-7"/>
        </w:rPr>
        <w:t xml:space="preserve"> </w:t>
      </w:r>
      <w:r w:rsidRPr="00FD1F78">
        <w:rPr>
          <w:rFonts w:ascii="Century Gothic" w:hAnsi="Century Gothic" w:cs="Arial"/>
        </w:rPr>
        <w:t>se</w:t>
      </w:r>
      <w:r w:rsidRPr="00FD1F78">
        <w:rPr>
          <w:rFonts w:ascii="Century Gothic" w:hAnsi="Century Gothic" w:cs="Arial"/>
          <w:spacing w:val="-7"/>
        </w:rPr>
        <w:t xml:space="preserve"> </w:t>
      </w:r>
      <w:r w:rsidRPr="00FD1F78">
        <w:rPr>
          <w:rFonts w:ascii="Century Gothic" w:hAnsi="Century Gothic" w:cs="Arial"/>
        </w:rPr>
        <w:t>encuentran:</w:t>
      </w:r>
      <w:r w:rsidRPr="00FD1F78">
        <w:rPr>
          <w:rFonts w:ascii="Century Gothic" w:hAnsi="Century Gothic" w:cs="Arial"/>
          <w:spacing w:val="-6"/>
        </w:rPr>
        <w:t xml:space="preserve"> </w:t>
      </w:r>
      <w:r w:rsidRPr="00FD1F78">
        <w:rPr>
          <w:rFonts w:ascii="Century Gothic" w:hAnsi="Century Gothic" w:cs="Arial"/>
        </w:rPr>
        <w:t>las</w:t>
      </w:r>
      <w:r w:rsidRPr="00FD1F78">
        <w:rPr>
          <w:rFonts w:ascii="Century Gothic" w:hAnsi="Century Gothic" w:cs="Arial"/>
          <w:spacing w:val="-7"/>
        </w:rPr>
        <w:t xml:space="preserve"> </w:t>
      </w:r>
      <w:r w:rsidRPr="00FD1F78">
        <w:rPr>
          <w:rFonts w:ascii="Century Gothic" w:hAnsi="Century Gothic" w:cs="Arial"/>
        </w:rPr>
        <w:t>anónimas,</w:t>
      </w:r>
      <w:r w:rsidRPr="00FD1F78">
        <w:rPr>
          <w:rFonts w:ascii="Century Gothic" w:hAnsi="Century Gothic" w:cs="Arial"/>
          <w:spacing w:val="-7"/>
        </w:rPr>
        <w:t xml:space="preserve"> </w:t>
      </w:r>
      <w:r w:rsidRPr="00FD1F78">
        <w:rPr>
          <w:rFonts w:ascii="Century Gothic" w:hAnsi="Century Gothic" w:cs="Arial"/>
        </w:rPr>
        <w:t>simplificadas</w:t>
      </w:r>
      <w:r w:rsidRPr="00FD1F78">
        <w:rPr>
          <w:rFonts w:ascii="Century Gothic" w:hAnsi="Century Gothic" w:cs="Arial"/>
          <w:spacing w:val="-7"/>
        </w:rPr>
        <w:t xml:space="preserve"> </w:t>
      </w:r>
      <w:r w:rsidRPr="00FD1F78">
        <w:rPr>
          <w:rFonts w:ascii="Century Gothic" w:hAnsi="Century Gothic" w:cs="Arial"/>
        </w:rPr>
        <w:t>por</w:t>
      </w:r>
      <w:r w:rsidRPr="00FD1F78">
        <w:rPr>
          <w:rFonts w:ascii="Century Gothic" w:hAnsi="Century Gothic" w:cs="Arial"/>
          <w:spacing w:val="-7"/>
        </w:rPr>
        <w:t xml:space="preserve"> </w:t>
      </w:r>
      <w:r w:rsidRPr="00FD1F78">
        <w:rPr>
          <w:rFonts w:ascii="Century Gothic" w:hAnsi="Century Gothic" w:cs="Arial"/>
        </w:rPr>
        <w:t>acciones</w:t>
      </w:r>
      <w:r w:rsidRPr="00FD1F78">
        <w:rPr>
          <w:rFonts w:ascii="Century Gothic" w:hAnsi="Century Gothic" w:cs="Arial"/>
          <w:spacing w:val="-6"/>
        </w:rPr>
        <w:t xml:space="preserve"> </w:t>
      </w:r>
      <w:r w:rsidRPr="00FD1F78">
        <w:rPr>
          <w:rFonts w:ascii="Century Gothic" w:hAnsi="Century Gothic" w:cs="Arial"/>
        </w:rPr>
        <w:t>(SAS),</w:t>
      </w:r>
      <w:r w:rsidRPr="00FD1F78">
        <w:rPr>
          <w:rFonts w:ascii="Century Gothic" w:hAnsi="Century Gothic" w:cs="Arial"/>
          <w:spacing w:val="-59"/>
        </w:rPr>
        <w:t xml:space="preserve"> </w:t>
      </w:r>
      <w:r w:rsidRPr="00FD1F78">
        <w:rPr>
          <w:rFonts w:ascii="Century Gothic" w:hAnsi="Century Gothic" w:cs="Arial"/>
        </w:rPr>
        <w:t>y comanditarias por acciones”. De acuerdo con el artículo 3 de la Ley</w:t>
      </w:r>
      <w:r w:rsidRPr="00FD1F78">
        <w:rPr>
          <w:rFonts w:ascii="Century Gothic" w:hAnsi="Century Gothic" w:cs="Arial"/>
          <w:spacing w:val="1"/>
        </w:rPr>
        <w:t xml:space="preserve"> </w:t>
      </w:r>
      <w:r w:rsidRPr="00FD1F78">
        <w:rPr>
          <w:rFonts w:ascii="Century Gothic" w:hAnsi="Century Gothic" w:cs="Arial"/>
        </w:rPr>
        <w:t>1258 de 2008, la S.A.S. es una sociedad de capitales cuya naturaleza será siempre</w:t>
      </w:r>
      <w:r w:rsidRPr="00FD1F78">
        <w:rPr>
          <w:rFonts w:ascii="Century Gothic" w:hAnsi="Century Gothic" w:cs="Arial"/>
          <w:spacing w:val="1"/>
        </w:rPr>
        <w:t xml:space="preserve"> </w:t>
      </w:r>
      <w:r w:rsidRPr="00FD1F78">
        <w:rPr>
          <w:rFonts w:ascii="Century Gothic" w:hAnsi="Century Gothic" w:cs="Arial"/>
        </w:rPr>
        <w:t>comercial,</w:t>
      </w:r>
      <w:r w:rsidRPr="00FD1F78">
        <w:rPr>
          <w:rFonts w:ascii="Century Gothic" w:hAnsi="Century Gothic" w:cs="Arial"/>
          <w:spacing w:val="-3"/>
        </w:rPr>
        <w:t xml:space="preserve"> </w:t>
      </w:r>
      <w:r w:rsidRPr="00FD1F78">
        <w:rPr>
          <w:rFonts w:ascii="Century Gothic" w:hAnsi="Century Gothic" w:cs="Arial"/>
        </w:rPr>
        <w:t>independientemente</w:t>
      </w:r>
      <w:r w:rsidRPr="00FD1F78">
        <w:rPr>
          <w:rFonts w:ascii="Century Gothic" w:hAnsi="Century Gothic" w:cs="Arial"/>
          <w:spacing w:val="-3"/>
        </w:rPr>
        <w:t xml:space="preserve"> </w:t>
      </w:r>
      <w:r w:rsidRPr="00FD1F78">
        <w:rPr>
          <w:rFonts w:ascii="Century Gothic" w:hAnsi="Century Gothic" w:cs="Arial"/>
        </w:rPr>
        <w:t>de</w:t>
      </w:r>
      <w:r w:rsidRPr="00FD1F78">
        <w:rPr>
          <w:rFonts w:ascii="Century Gothic" w:hAnsi="Century Gothic" w:cs="Arial"/>
          <w:spacing w:val="-3"/>
        </w:rPr>
        <w:t xml:space="preserve"> </w:t>
      </w:r>
      <w:r w:rsidRPr="00FD1F78">
        <w:rPr>
          <w:rFonts w:ascii="Century Gothic" w:hAnsi="Century Gothic" w:cs="Arial"/>
        </w:rPr>
        <w:t>las</w:t>
      </w:r>
      <w:r w:rsidRPr="00FD1F78">
        <w:rPr>
          <w:rFonts w:ascii="Century Gothic" w:hAnsi="Century Gothic" w:cs="Arial"/>
          <w:spacing w:val="-3"/>
        </w:rPr>
        <w:t xml:space="preserve"> </w:t>
      </w:r>
      <w:r w:rsidRPr="00FD1F78">
        <w:rPr>
          <w:rFonts w:ascii="Century Gothic" w:hAnsi="Century Gothic" w:cs="Arial"/>
        </w:rPr>
        <w:t>actividades</w:t>
      </w:r>
      <w:r w:rsidRPr="00FD1F78">
        <w:rPr>
          <w:rFonts w:ascii="Century Gothic" w:hAnsi="Century Gothic" w:cs="Arial"/>
          <w:spacing w:val="-3"/>
        </w:rPr>
        <w:t xml:space="preserve"> </w:t>
      </w:r>
      <w:r w:rsidRPr="00FD1F78">
        <w:rPr>
          <w:rFonts w:ascii="Century Gothic" w:hAnsi="Century Gothic" w:cs="Arial"/>
        </w:rPr>
        <w:t>previstas</w:t>
      </w:r>
      <w:r w:rsidRPr="00FD1F78">
        <w:rPr>
          <w:rFonts w:ascii="Century Gothic" w:hAnsi="Century Gothic" w:cs="Arial"/>
          <w:spacing w:val="-3"/>
        </w:rPr>
        <w:t xml:space="preserve"> </w:t>
      </w:r>
      <w:r w:rsidRPr="00FD1F78">
        <w:rPr>
          <w:rFonts w:ascii="Century Gothic" w:hAnsi="Century Gothic" w:cs="Arial"/>
        </w:rPr>
        <w:t>en</w:t>
      </w:r>
      <w:r w:rsidRPr="00FD1F78">
        <w:rPr>
          <w:rFonts w:ascii="Century Gothic" w:hAnsi="Century Gothic" w:cs="Arial"/>
          <w:spacing w:val="-3"/>
        </w:rPr>
        <w:t xml:space="preserve"> </w:t>
      </w:r>
      <w:r w:rsidRPr="00FD1F78">
        <w:rPr>
          <w:rFonts w:ascii="Century Gothic" w:hAnsi="Century Gothic" w:cs="Arial"/>
        </w:rPr>
        <w:t>su</w:t>
      </w:r>
      <w:r w:rsidRPr="00FD1F78">
        <w:rPr>
          <w:rFonts w:ascii="Century Gothic" w:hAnsi="Century Gothic" w:cs="Arial"/>
          <w:spacing w:val="-3"/>
        </w:rPr>
        <w:t xml:space="preserve"> </w:t>
      </w:r>
      <w:r w:rsidRPr="00FD1F78">
        <w:rPr>
          <w:rFonts w:ascii="Century Gothic" w:hAnsi="Century Gothic" w:cs="Arial"/>
        </w:rPr>
        <w:t>objeto</w:t>
      </w:r>
      <w:r w:rsidRPr="00FD1F78">
        <w:rPr>
          <w:rFonts w:ascii="Century Gothic" w:hAnsi="Century Gothic" w:cs="Arial"/>
          <w:spacing w:val="-3"/>
        </w:rPr>
        <w:t xml:space="preserve"> </w:t>
      </w:r>
      <w:r w:rsidRPr="00FD1F78">
        <w:rPr>
          <w:rFonts w:ascii="Century Gothic" w:hAnsi="Century Gothic" w:cs="Arial"/>
        </w:rPr>
        <w:t>social.</w:t>
      </w:r>
    </w:p>
    <w:p w14:paraId="680159CB" w14:textId="77777777" w:rsidR="00F21B15" w:rsidRPr="00FD1F78" w:rsidRDefault="00F21B15" w:rsidP="0092678D">
      <w:pPr>
        <w:tabs>
          <w:tab w:val="left" w:pos="426"/>
        </w:tabs>
        <w:spacing w:line="276" w:lineRule="auto"/>
        <w:jc w:val="both"/>
        <w:rPr>
          <w:rFonts w:ascii="Century Gothic" w:eastAsia="Calibri" w:hAnsi="Century Gothic" w:cs="Arial"/>
          <w:b/>
          <w:color w:val="000000" w:themeColor="text1"/>
          <w:lang w:val="es-ES_tradnl"/>
        </w:rPr>
      </w:pPr>
    </w:p>
    <w:p w14:paraId="748CA294" w14:textId="513A8A51" w:rsidR="0092678D" w:rsidRPr="00FD1F78" w:rsidRDefault="0092678D" w:rsidP="0092678D">
      <w:pPr>
        <w:tabs>
          <w:tab w:val="left" w:pos="426"/>
        </w:tabs>
        <w:spacing w:line="276" w:lineRule="auto"/>
        <w:jc w:val="both"/>
        <w:rPr>
          <w:rFonts w:ascii="Century Gothic" w:eastAsia="Calibri" w:hAnsi="Century Gothic" w:cs="Arial"/>
          <w:b/>
          <w:color w:val="000000" w:themeColor="text1"/>
          <w:lang w:val="es-ES_tradnl"/>
        </w:rPr>
      </w:pPr>
      <w:r w:rsidRPr="00FD1F78">
        <w:rPr>
          <w:rFonts w:ascii="Century Gothic" w:eastAsia="Calibri" w:hAnsi="Century Gothic" w:cs="Arial"/>
          <w:b/>
          <w:color w:val="000000" w:themeColor="text1"/>
          <w:lang w:val="es-ES_tradnl"/>
        </w:rPr>
        <w:t xml:space="preserve">2.2. Régimen de inhabilidades e incompatibilidades en la contratación estatal: La interpretación restrictiva como criterio hermenéutico de los enunciados </w:t>
      </w:r>
      <w:r w:rsidR="00AD06EB" w:rsidRPr="00FD1F78">
        <w:rPr>
          <w:rFonts w:ascii="Century Gothic" w:eastAsia="Calibri" w:hAnsi="Century Gothic" w:cs="Arial"/>
          <w:b/>
          <w:color w:val="000000" w:themeColor="text1"/>
          <w:lang w:val="es-ES_tradnl"/>
        </w:rPr>
        <w:t>normativos -</w:t>
      </w:r>
      <w:r w:rsidR="00F6315B" w:rsidRPr="00FD1F78">
        <w:rPr>
          <w:rFonts w:ascii="Century Gothic" w:eastAsia="Calibri" w:hAnsi="Century Gothic" w:cs="Arial"/>
          <w:b/>
          <w:color w:val="000000" w:themeColor="text1"/>
          <w:lang w:val="es-ES_tradnl"/>
        </w:rPr>
        <w:t xml:space="preserve"> Reiteración de línea</w:t>
      </w:r>
    </w:p>
    <w:p w14:paraId="019ACE1B" w14:textId="77777777" w:rsidR="00F6315B" w:rsidRPr="00FD1F78" w:rsidRDefault="00F6315B" w:rsidP="00F6315B">
      <w:pPr>
        <w:spacing w:line="276" w:lineRule="auto"/>
        <w:jc w:val="both"/>
        <w:rPr>
          <w:rFonts w:ascii="Century Gothic" w:eastAsia="Calibri" w:hAnsi="Century Gothic" w:cs="Arial"/>
          <w:lang w:val="es-ES"/>
        </w:rPr>
      </w:pPr>
      <w:r w:rsidRPr="00FD1F78">
        <w:rPr>
          <w:rFonts w:ascii="Century Gothic" w:eastAsia="Calibri" w:hAnsi="Century Gothic" w:cs="Arial"/>
          <w:lang w:val="es-ES"/>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Si bien no todas las causales de inhabilidad y de incompatibilidad son consecuencia de una medida de reproche ni de una sanción previa,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0B31CCCD" w14:textId="66BEB462" w:rsidR="009465D4" w:rsidRPr="00FD1F78" w:rsidRDefault="006E75BC" w:rsidP="00A830C7">
      <w:pPr>
        <w:pStyle w:val="Sinespaciado"/>
        <w:spacing w:after="120" w:line="276" w:lineRule="auto"/>
        <w:ind w:firstLine="708"/>
        <w:jc w:val="both"/>
        <w:rPr>
          <w:rFonts w:ascii="Century Gothic" w:hAnsi="Century Gothic" w:cs="Arial"/>
          <w:i/>
          <w:iCs/>
          <w:lang w:val="es-ES"/>
        </w:rPr>
      </w:pPr>
      <w:r>
        <w:rPr>
          <w:rFonts w:ascii="Century Gothic" w:hAnsi="Century Gothic" w:cs="Arial"/>
          <w:lang w:val="es-ES"/>
        </w:rPr>
        <w:t xml:space="preserve">En ese sentido, </w:t>
      </w:r>
      <w:r w:rsidR="00A830C7">
        <w:rPr>
          <w:rFonts w:ascii="Century Gothic" w:hAnsi="Century Gothic" w:cs="Arial"/>
          <w:lang w:val="es-ES"/>
        </w:rPr>
        <w:t>el</w:t>
      </w:r>
      <w:r w:rsidR="009465D4" w:rsidRPr="00FD1F78">
        <w:rPr>
          <w:rFonts w:ascii="Century Gothic" w:hAnsi="Century Gothic" w:cs="Arial"/>
          <w:lang w:val="es-ES"/>
        </w:rPr>
        <w:t xml:space="preserve"> régimen de inhabilidades para contratar con el Estado es un conjunto de restricciones establecidas por el constituyente o por el legislador que afectan directamente la capacidad de las personas para establecer </w:t>
      </w:r>
      <w:r w:rsidR="009465D4" w:rsidRPr="00FD1F78">
        <w:rPr>
          <w:rFonts w:ascii="Century Gothic" w:hAnsi="Century Gothic" w:cs="Arial"/>
          <w:lang w:val="es-ES"/>
        </w:rPr>
        <w:lastRenderedPageBreak/>
        <w:t xml:space="preserve">relaciones contractuales con el Estado, que pueden resultar de condenas, sanciones o situaciones previamente establecidas por el ordenamiento jurídico. En esta medida, la Corte Constitucional explica que </w:t>
      </w:r>
      <w:r w:rsidR="009465D4" w:rsidRPr="00FD1F78">
        <w:rPr>
          <w:rFonts w:ascii="Century Gothic" w:hAnsi="Century Gothic" w:cs="Arial"/>
          <w:i/>
          <w:iCs/>
          <w:lang w:val="es-ES"/>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009465D4" w:rsidRPr="00FD1F78">
        <w:rPr>
          <w:rFonts w:ascii="Century Gothic" w:hAnsi="Century Gothic" w:cs="Arial"/>
          <w:i/>
          <w:iCs/>
          <w:vertAlign w:val="superscript"/>
          <w:lang w:val="es-ES"/>
        </w:rPr>
        <w:footnoteReference w:id="7"/>
      </w:r>
      <w:r w:rsidR="009465D4" w:rsidRPr="00FD1F78">
        <w:rPr>
          <w:rFonts w:ascii="Century Gothic" w:hAnsi="Century Gothic" w:cs="Arial"/>
          <w:i/>
          <w:iCs/>
          <w:lang w:val="es-ES"/>
        </w:rPr>
        <w:t xml:space="preserve">. </w:t>
      </w:r>
    </w:p>
    <w:p w14:paraId="108A9656" w14:textId="77777777" w:rsidR="009465D4" w:rsidRPr="00FD1F78" w:rsidRDefault="009465D4" w:rsidP="009465D4">
      <w:pPr>
        <w:pStyle w:val="Sinespaciado"/>
        <w:spacing w:before="120" w:line="276" w:lineRule="auto"/>
        <w:ind w:firstLine="709"/>
        <w:jc w:val="both"/>
        <w:rPr>
          <w:rFonts w:ascii="Century Gothic" w:hAnsi="Century Gothic" w:cs="Arial"/>
          <w:lang w:val="es-ES"/>
        </w:rPr>
      </w:pPr>
      <w:r w:rsidRPr="00FD1F78">
        <w:rPr>
          <w:rFonts w:ascii="Century Gothic" w:hAnsi="Century Gothic" w:cs="Arial"/>
          <w:lang w:val="es-ES"/>
        </w:rPr>
        <w:t xml:space="preserve">Las limitaciones que afectan la capacidad jurídica para contratar desarrollan los principios de la función administrativa consagrados en el artículo 209 de la Constitución Política, con especial énfasis la moralidad administrativa. Así lo ha entendido el Consejo de Estado, quien se ha pronunciado al respecto en los siguientes términos: </w:t>
      </w:r>
    </w:p>
    <w:p w14:paraId="2FB62E1F" w14:textId="77777777" w:rsidR="009465D4" w:rsidRPr="00FD1F78" w:rsidRDefault="009465D4" w:rsidP="009465D4">
      <w:pPr>
        <w:pStyle w:val="Sinespaciado"/>
        <w:spacing w:line="276" w:lineRule="auto"/>
        <w:jc w:val="both"/>
        <w:rPr>
          <w:rFonts w:ascii="Century Gothic" w:hAnsi="Century Gothic" w:cs="Arial"/>
          <w:lang w:val="es-ES"/>
        </w:rPr>
      </w:pPr>
    </w:p>
    <w:p w14:paraId="7B141CAC" w14:textId="77777777" w:rsidR="009465D4" w:rsidRPr="00ED3B3F" w:rsidRDefault="009465D4" w:rsidP="00ED3B3F">
      <w:pPr>
        <w:pStyle w:val="NormalWeb"/>
        <w:shd w:val="clear" w:color="auto" w:fill="FFFFFF"/>
        <w:spacing w:before="0" w:beforeAutospacing="0" w:after="120" w:afterAutospacing="0"/>
        <w:ind w:left="709" w:right="709"/>
        <w:jc w:val="both"/>
        <w:rPr>
          <w:rFonts w:ascii="Century Gothic" w:eastAsiaTheme="minorHAnsi" w:hAnsi="Century Gothic" w:cs="Arial"/>
          <w:sz w:val="21"/>
          <w:szCs w:val="21"/>
          <w:lang w:val="es-ES" w:eastAsia="en-US"/>
        </w:rPr>
      </w:pPr>
      <w:r w:rsidRPr="00ED3B3F">
        <w:rPr>
          <w:rFonts w:ascii="Century Gothic" w:eastAsiaTheme="minorHAnsi" w:hAnsi="Century Gothic" w:cs="Arial"/>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4D9CE247" w14:textId="77777777" w:rsidR="009465D4" w:rsidRPr="00ED3B3F" w:rsidRDefault="009465D4" w:rsidP="00ED3B3F">
      <w:pPr>
        <w:pStyle w:val="NormalWeb"/>
        <w:shd w:val="clear" w:color="auto" w:fill="FFFFFF"/>
        <w:spacing w:before="0" w:beforeAutospacing="0" w:after="0" w:afterAutospacing="0"/>
        <w:ind w:left="709" w:right="709"/>
        <w:jc w:val="both"/>
        <w:rPr>
          <w:rFonts w:ascii="Century Gothic" w:eastAsiaTheme="minorHAnsi" w:hAnsi="Century Gothic" w:cs="Arial"/>
          <w:sz w:val="21"/>
          <w:szCs w:val="21"/>
          <w:lang w:val="es-ES" w:eastAsia="en-US"/>
        </w:rPr>
      </w:pPr>
      <w:r w:rsidRPr="00ED3B3F">
        <w:rPr>
          <w:rFonts w:ascii="Century Gothic" w:eastAsiaTheme="minorHAnsi" w:hAnsi="Century Gothic" w:cs="Arial"/>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ED3B3F">
        <w:rPr>
          <w:rStyle w:val="Refdenotaalpie"/>
          <w:rFonts w:ascii="Century Gothic" w:eastAsiaTheme="minorHAnsi" w:hAnsi="Century Gothic" w:cs="Arial"/>
          <w:sz w:val="21"/>
          <w:szCs w:val="21"/>
          <w:lang w:val="es-ES" w:eastAsia="en-US"/>
        </w:rPr>
        <w:footnoteReference w:id="8"/>
      </w:r>
      <w:r w:rsidRPr="00ED3B3F">
        <w:rPr>
          <w:rFonts w:ascii="Century Gothic" w:eastAsiaTheme="minorHAnsi" w:hAnsi="Century Gothic" w:cs="Arial"/>
          <w:sz w:val="21"/>
          <w:szCs w:val="21"/>
          <w:lang w:val="es-ES" w:eastAsia="en-US"/>
        </w:rPr>
        <w:t xml:space="preserve">.” </w:t>
      </w:r>
    </w:p>
    <w:p w14:paraId="16A197EF" w14:textId="77777777" w:rsidR="009465D4" w:rsidRPr="00FD1F78" w:rsidRDefault="009465D4" w:rsidP="009465D4">
      <w:pPr>
        <w:pStyle w:val="Sinespaciado"/>
        <w:spacing w:line="276" w:lineRule="auto"/>
        <w:jc w:val="both"/>
        <w:rPr>
          <w:rFonts w:ascii="Century Gothic" w:hAnsi="Century Gothic" w:cs="Arial"/>
          <w:lang w:val="es-ES"/>
        </w:rPr>
      </w:pPr>
    </w:p>
    <w:p w14:paraId="504E7301" w14:textId="77777777" w:rsidR="009465D4" w:rsidRPr="00FD1F78" w:rsidRDefault="009465D4" w:rsidP="009465D4">
      <w:pPr>
        <w:pStyle w:val="Sinespaciado"/>
        <w:spacing w:line="276" w:lineRule="auto"/>
        <w:ind w:firstLine="709"/>
        <w:jc w:val="both"/>
        <w:rPr>
          <w:rFonts w:ascii="Century Gothic" w:hAnsi="Century Gothic" w:cs="Arial"/>
          <w:lang w:val="es-ES"/>
        </w:rPr>
      </w:pPr>
      <w:r w:rsidRPr="00FD1F78">
        <w:rPr>
          <w:rFonts w:ascii="Century Gothic" w:hAnsi="Century Gothic" w:cs="Arial"/>
          <w:lang w:val="es-ES"/>
        </w:rPr>
        <w:t xml:space="preserve">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6C9EDCA1" w14:textId="77777777" w:rsidR="009465D4" w:rsidRPr="00FD1F78" w:rsidRDefault="009465D4" w:rsidP="009465D4">
      <w:pPr>
        <w:spacing w:after="120"/>
        <w:ind w:left="709" w:right="709"/>
        <w:jc w:val="both"/>
        <w:rPr>
          <w:rFonts w:ascii="Century Gothic" w:hAnsi="Century Gothic" w:cs="Arial"/>
          <w:sz w:val="20"/>
          <w:szCs w:val="20"/>
          <w:lang w:val="es-ES"/>
        </w:rPr>
      </w:pPr>
    </w:p>
    <w:p w14:paraId="25830294" w14:textId="77777777" w:rsidR="009465D4" w:rsidRPr="00374175" w:rsidRDefault="009465D4" w:rsidP="009465D4">
      <w:pPr>
        <w:spacing w:after="120" w:line="240" w:lineRule="auto"/>
        <w:ind w:left="709" w:right="709"/>
        <w:jc w:val="both"/>
        <w:rPr>
          <w:rFonts w:ascii="Century Gothic" w:hAnsi="Century Gothic" w:cs="Arial"/>
          <w:sz w:val="21"/>
          <w:szCs w:val="21"/>
          <w:lang w:val="es-ES"/>
        </w:rPr>
      </w:pPr>
      <w:r w:rsidRPr="00374175">
        <w:rPr>
          <w:rFonts w:ascii="Century Gothic" w:hAnsi="Century Gothic" w:cs="Arial"/>
          <w:sz w:val="21"/>
          <w:szCs w:val="21"/>
          <w:lang w:val="es-ES"/>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Pr="00374175">
        <w:rPr>
          <w:rFonts w:ascii="Century Gothic" w:hAnsi="Century Gothic" w:cs="Arial"/>
          <w:sz w:val="21"/>
          <w:szCs w:val="21"/>
          <w:lang w:val="es-ES"/>
        </w:rPr>
        <w:t>incompatibilidades,</w:t>
      </w:r>
      <w:proofErr w:type="gramEnd"/>
      <w:r w:rsidRPr="00374175">
        <w:rPr>
          <w:rFonts w:ascii="Century Gothic" w:hAnsi="Century Gothic" w:cs="Arial"/>
          <w:sz w:val="21"/>
          <w:szCs w:val="21"/>
          <w:lang w:val="es-ES"/>
        </w:rPr>
        <w:t xml:space="preserve"> se erige en causal de nulidad del contrato celebrado en esas condiciones (ley 80 de 1993, art. 44).</w:t>
      </w:r>
    </w:p>
    <w:p w14:paraId="2E06A56F" w14:textId="77777777" w:rsidR="009465D4" w:rsidRPr="00374175" w:rsidRDefault="009465D4" w:rsidP="009465D4">
      <w:pPr>
        <w:spacing w:line="240" w:lineRule="auto"/>
        <w:ind w:left="709" w:right="709"/>
        <w:jc w:val="both"/>
        <w:rPr>
          <w:rFonts w:ascii="Century Gothic" w:hAnsi="Century Gothic" w:cs="Arial"/>
          <w:sz w:val="21"/>
          <w:szCs w:val="21"/>
          <w:lang w:val="es-ES"/>
        </w:rPr>
      </w:pPr>
      <w:r w:rsidRPr="00374175">
        <w:rPr>
          <w:rFonts w:ascii="Century Gothic" w:hAnsi="Century Gothic" w:cs="Arial"/>
          <w:sz w:val="21"/>
          <w:szCs w:val="21"/>
          <w:lang w:val="es-ES"/>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374175">
        <w:rPr>
          <w:rFonts w:ascii="Century Gothic" w:hAnsi="Century Gothic" w:cs="Arial"/>
          <w:sz w:val="21"/>
          <w:szCs w:val="21"/>
        </w:rPr>
        <w:t>”</w:t>
      </w:r>
      <w:r w:rsidRPr="00374175">
        <w:rPr>
          <w:rStyle w:val="Refdenotaalpie"/>
          <w:rFonts w:ascii="Century Gothic" w:hAnsi="Century Gothic" w:cs="Arial"/>
          <w:sz w:val="21"/>
          <w:szCs w:val="21"/>
          <w:lang w:val="es-ES"/>
        </w:rPr>
        <w:footnoteReference w:id="9"/>
      </w:r>
    </w:p>
    <w:p w14:paraId="5005599B" w14:textId="77777777" w:rsidR="009465D4" w:rsidRPr="00FD1F78" w:rsidRDefault="009465D4" w:rsidP="009465D4">
      <w:pPr>
        <w:spacing w:line="276" w:lineRule="auto"/>
        <w:ind w:firstLine="709"/>
        <w:jc w:val="both"/>
        <w:rPr>
          <w:rFonts w:ascii="Century Gothic" w:hAnsi="Century Gothic" w:cs="Arial"/>
          <w:lang w:val="es-ES"/>
        </w:rPr>
      </w:pPr>
      <w:r w:rsidRPr="00FD1F78">
        <w:rPr>
          <w:rFonts w:ascii="Century Gothic" w:hAnsi="Century Gothic" w:cs="Arial"/>
          <w:lang w:val="es-ES"/>
        </w:rPr>
        <w:t>Además, la Corte Constitucional ha explicado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de conformidad con el artículo 150 de la Constitución Política, y que en esta materia rige el principio de legalidad:</w:t>
      </w:r>
    </w:p>
    <w:p w14:paraId="784B77AE" w14:textId="77777777" w:rsidR="009465D4" w:rsidRPr="00FD1F78" w:rsidRDefault="009465D4" w:rsidP="009465D4">
      <w:pPr>
        <w:pStyle w:val="Sinespaciado"/>
        <w:tabs>
          <w:tab w:val="left" w:pos="1532"/>
        </w:tabs>
        <w:spacing w:line="276" w:lineRule="auto"/>
        <w:jc w:val="both"/>
        <w:rPr>
          <w:rFonts w:ascii="Century Gothic" w:hAnsi="Century Gothic" w:cs="Arial"/>
          <w:lang w:val="es-ES"/>
        </w:rPr>
      </w:pPr>
    </w:p>
    <w:p w14:paraId="023B4F64" w14:textId="77777777" w:rsidR="009465D4" w:rsidRPr="00374175" w:rsidRDefault="009465D4" w:rsidP="009465D4">
      <w:pPr>
        <w:spacing w:after="120" w:line="240" w:lineRule="auto"/>
        <w:ind w:left="709" w:right="709"/>
        <w:jc w:val="both"/>
        <w:rPr>
          <w:rFonts w:ascii="Century Gothic" w:hAnsi="Century Gothic" w:cs="Arial"/>
          <w:sz w:val="21"/>
          <w:szCs w:val="21"/>
          <w:lang w:val="es-ES"/>
        </w:rPr>
      </w:pPr>
      <w:r w:rsidRPr="00374175">
        <w:rPr>
          <w:rFonts w:ascii="Century Gothic" w:hAnsi="Century Gothic" w:cs="Arial"/>
          <w:sz w:val="21"/>
          <w:szCs w:val="21"/>
          <w:lang w:val="es-ES"/>
        </w:rPr>
        <w:lastRenderedPageBreak/>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w:t>
      </w:r>
      <w:r w:rsidRPr="00374175">
        <w:rPr>
          <w:rFonts w:ascii="Century Gothic" w:hAnsi="Century Gothic" w:cs="Arial"/>
          <w:i/>
          <w:iCs/>
          <w:sz w:val="21"/>
          <w:szCs w:val="21"/>
          <w:lang w:val="es-ES"/>
        </w:rPr>
        <w:t>pro libertate</w:t>
      </w:r>
      <w:r w:rsidRPr="00374175">
        <w:rPr>
          <w:rFonts w:ascii="Century Gothic" w:hAnsi="Century Gothic" w:cs="Arial"/>
          <w:sz w:val="21"/>
          <w:szCs w:val="21"/>
          <w:lang w:val="es-ES"/>
        </w:rPr>
        <w:t xml:space="preserve">, sino el de legalidad, el que ordena que la función pública debe someterse estrictamente a lo que disponga la Constitución y la ley (CP art. 6). </w:t>
      </w:r>
    </w:p>
    <w:p w14:paraId="38616880" w14:textId="77777777" w:rsidR="009465D4" w:rsidRPr="00374175" w:rsidRDefault="009465D4" w:rsidP="009465D4">
      <w:pPr>
        <w:spacing w:after="120" w:line="240" w:lineRule="auto"/>
        <w:ind w:left="709" w:right="709"/>
        <w:jc w:val="both"/>
        <w:rPr>
          <w:rFonts w:ascii="Century Gothic" w:hAnsi="Century Gothic" w:cs="Arial"/>
          <w:sz w:val="21"/>
          <w:szCs w:val="21"/>
          <w:lang w:val="es-ES"/>
        </w:rPr>
      </w:pPr>
      <w:r w:rsidRPr="00374175">
        <w:rPr>
          <w:rFonts w:ascii="Century Gothic" w:hAnsi="Century Gothic" w:cs="Arial"/>
          <w:sz w:val="21"/>
          <w:szCs w:val="21"/>
          <w:lang w:val="es-ES"/>
        </w:rPr>
        <w:t xml:space="preserve">[…] </w:t>
      </w:r>
    </w:p>
    <w:p w14:paraId="0BF2C0AF" w14:textId="77777777" w:rsidR="009465D4" w:rsidRPr="00374175" w:rsidRDefault="009465D4" w:rsidP="009465D4">
      <w:pPr>
        <w:spacing w:line="240" w:lineRule="auto"/>
        <w:ind w:left="709" w:right="709"/>
        <w:jc w:val="both"/>
        <w:rPr>
          <w:rFonts w:ascii="Century Gothic" w:hAnsi="Century Gothic" w:cs="Arial"/>
          <w:sz w:val="21"/>
          <w:szCs w:val="21"/>
          <w:lang w:val="es-ES"/>
        </w:rPr>
      </w:pPr>
      <w:r w:rsidRPr="00374175">
        <w:rPr>
          <w:rFonts w:ascii="Century Gothic" w:hAnsi="Century Gothic" w:cs="Arial"/>
          <w:sz w:val="21"/>
          <w:szCs w:val="21"/>
          <w:lang w:val="es-ES"/>
        </w:rPr>
        <w:t xml:space="preserve">Se comprende con facilidad que el régimen de inhabilidades e </w:t>
      </w:r>
      <w:proofErr w:type="gramStart"/>
      <w:r w:rsidRPr="00374175">
        <w:rPr>
          <w:rFonts w:ascii="Century Gothic" w:hAnsi="Century Gothic" w:cs="Arial"/>
          <w:sz w:val="21"/>
          <w:szCs w:val="21"/>
          <w:lang w:val="es-ES"/>
        </w:rPr>
        <w:t>incompatibilidades,</w:t>
      </w:r>
      <w:proofErr w:type="gramEnd"/>
      <w:r w:rsidRPr="00374175">
        <w:rPr>
          <w:rFonts w:ascii="Century Gothic" w:hAnsi="Century Gothic" w:cs="Arial"/>
          <w:sz w:val="21"/>
          <w:szCs w:val="21"/>
          <w:lang w:val="es-ES"/>
        </w:rPr>
        <w:t xml:space="preserve"> corresponde a una materia de normal y obligada inclusión en un estatuto contractual. El legislador, a quien se ha confiado expedir el indicado estatuto, tiene, pues, competencia para establecerlo (CP art. 150).</w:t>
      </w:r>
      <w:r w:rsidRPr="00374175">
        <w:rPr>
          <w:rStyle w:val="Refdenotaalpie"/>
          <w:rFonts w:ascii="Century Gothic" w:hAnsi="Century Gothic" w:cs="Arial"/>
          <w:sz w:val="21"/>
          <w:szCs w:val="21"/>
          <w:lang w:val="es-ES"/>
        </w:rPr>
        <w:footnoteReference w:id="10"/>
      </w:r>
      <w:r w:rsidRPr="00374175">
        <w:rPr>
          <w:rFonts w:ascii="Century Gothic" w:hAnsi="Century Gothic" w:cs="Arial"/>
          <w:sz w:val="21"/>
          <w:szCs w:val="21"/>
          <w:lang w:val="es-ES"/>
        </w:rPr>
        <w:t>“</w:t>
      </w:r>
    </w:p>
    <w:p w14:paraId="2AE1A58C" w14:textId="36FD5D1A" w:rsidR="00F6315B" w:rsidRPr="00FD1F78" w:rsidRDefault="00F6315B" w:rsidP="00F6315B">
      <w:pPr>
        <w:spacing w:before="120" w:after="120" w:line="276" w:lineRule="auto"/>
        <w:ind w:firstLine="709"/>
        <w:jc w:val="both"/>
        <w:rPr>
          <w:rFonts w:ascii="Century Gothic" w:eastAsia="Calibri" w:hAnsi="Century Gothic" w:cs="Arial"/>
          <w:lang w:val="es-ES"/>
        </w:rPr>
      </w:pPr>
      <w:r w:rsidRPr="00FD1F78">
        <w:rPr>
          <w:rFonts w:ascii="Century Gothic" w:eastAsia="Calibri" w:hAnsi="Century Gothic" w:cs="Arial"/>
          <w:lang w:val="es-ES"/>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FD1F78">
        <w:rPr>
          <w:rFonts w:ascii="Century Gothic" w:eastAsia="Calibri" w:hAnsi="Century Gothic" w:cs="Arial"/>
          <w:i/>
          <w:iCs/>
          <w:lang w:val="es-ES"/>
        </w:rPr>
        <w:t>restrictiva</w:t>
      </w:r>
      <w:r w:rsidRPr="00FD1F78">
        <w:rPr>
          <w:rFonts w:ascii="Century Gothic" w:eastAsia="Calibri" w:hAnsi="Century Gothic" w:cs="Arial"/>
          <w:vertAlign w:val="superscript"/>
          <w:lang w:val="es-ES"/>
        </w:rPr>
        <w:footnoteReference w:id="11"/>
      </w:r>
      <w:r w:rsidRPr="00FD1F78">
        <w:rPr>
          <w:rFonts w:ascii="Century Gothic" w:eastAsia="Calibri" w:hAnsi="Century Gothic" w:cs="Arial"/>
          <w:lang w:val="es-ES"/>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 </w:t>
      </w:r>
    </w:p>
    <w:p w14:paraId="2D98A721" w14:textId="77777777" w:rsidR="00F6315B" w:rsidRPr="00FD1F78" w:rsidRDefault="00F6315B" w:rsidP="00F6315B">
      <w:pPr>
        <w:spacing w:line="276" w:lineRule="auto"/>
        <w:ind w:firstLine="709"/>
        <w:jc w:val="both"/>
        <w:rPr>
          <w:rFonts w:ascii="Century Gothic" w:eastAsia="Calibri" w:hAnsi="Century Gothic" w:cs="Arial"/>
          <w:lang w:val="es-ES"/>
        </w:rPr>
      </w:pPr>
      <w:r w:rsidRPr="00FD1F78">
        <w:rPr>
          <w:rFonts w:ascii="Century Gothic" w:eastAsia="Calibri" w:hAnsi="Century Gothic" w:cs="Arial"/>
          <w:lang w:val="es-ES"/>
        </w:rPr>
        <w:t xml:space="preserve">En efecto, el máximo tribunal constitucional ha indicado que, al tratar de precisar el sentido de este tipo de normas, </w:t>
      </w:r>
      <w:r w:rsidRPr="00FD1F78">
        <w:rPr>
          <w:rFonts w:ascii="Century Gothic" w:eastAsia="Calibri" w:hAnsi="Century Gothic" w:cs="Arial"/>
          <w:i/>
          <w:iCs/>
          <w:lang w:val="es-ES"/>
        </w:rPr>
        <w:t xml:space="preserve">“[…]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w:t>
      </w:r>
      <w:r w:rsidRPr="00FD1F78">
        <w:rPr>
          <w:rFonts w:ascii="Century Gothic" w:eastAsia="Calibri" w:hAnsi="Century Gothic" w:cs="Arial"/>
          <w:i/>
          <w:iCs/>
          <w:lang w:val="es-ES"/>
        </w:rPr>
        <w:lastRenderedPageBreak/>
        <w:t>ampliar el alcance de las causales legalmente fijadas”</w:t>
      </w:r>
      <w:r w:rsidRPr="00FD1F78">
        <w:rPr>
          <w:rFonts w:ascii="Century Gothic" w:eastAsia="Calibri" w:hAnsi="Century Gothic" w:cs="Arial"/>
          <w:i/>
          <w:iCs/>
          <w:vertAlign w:val="superscript"/>
          <w:lang w:val="es-ES"/>
        </w:rPr>
        <w:footnoteReference w:id="12"/>
      </w:r>
      <w:r w:rsidRPr="00FD1F78">
        <w:rPr>
          <w:rFonts w:ascii="Century Gothic" w:eastAsia="Calibri" w:hAnsi="Century Gothic" w:cs="Arial"/>
          <w:lang w:val="es-ES"/>
        </w:rPr>
        <w:t>. Por su parte, el Consejo de Estado ha acogido también este criterio, considerando –como expresa la Sala de Consulta y Servicio Civil–, que “</w:t>
      </w:r>
      <w:r w:rsidRPr="00FD1F78">
        <w:rPr>
          <w:rFonts w:ascii="Century Gothic" w:eastAsia="Calibri" w:hAnsi="Century Gothic" w:cs="Arial"/>
          <w:i/>
          <w:iCs/>
          <w:lang w:val="es-ES"/>
        </w:rPr>
        <w:t>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FD1F78">
        <w:rPr>
          <w:rFonts w:ascii="Century Gothic" w:eastAsia="Calibri" w:hAnsi="Century Gothic" w:cs="Arial"/>
          <w:i/>
          <w:iCs/>
          <w:vertAlign w:val="superscript"/>
          <w:lang w:val="es-ES"/>
        </w:rPr>
        <w:footnoteReference w:id="13"/>
      </w:r>
      <w:r w:rsidRPr="00FD1F78">
        <w:rPr>
          <w:rFonts w:ascii="Century Gothic" w:eastAsia="Calibri" w:hAnsi="Century Gothic" w:cs="Arial"/>
          <w:i/>
          <w:iCs/>
          <w:lang w:val="es-ES"/>
        </w:rPr>
        <w:t>.</w:t>
      </w:r>
      <w:r w:rsidRPr="00FD1F78">
        <w:rPr>
          <w:rFonts w:ascii="Century Gothic" w:eastAsia="Calibri" w:hAnsi="Century Gothic" w:cs="Arial"/>
          <w:lang w:val="es-ES"/>
        </w:rPr>
        <w:t xml:space="preserve"> En tal sentido, la Sección Tercera ha señalado que:</w:t>
      </w:r>
    </w:p>
    <w:p w14:paraId="545075F7" w14:textId="77777777" w:rsidR="00F6315B" w:rsidRPr="00FD1F78" w:rsidRDefault="00F6315B" w:rsidP="00F6315B">
      <w:pPr>
        <w:spacing w:line="240" w:lineRule="auto"/>
        <w:ind w:left="709" w:right="709"/>
        <w:jc w:val="both"/>
        <w:rPr>
          <w:rFonts w:ascii="Century Gothic" w:hAnsi="Century Gothic" w:cs="Arial"/>
          <w:sz w:val="21"/>
          <w:szCs w:val="21"/>
          <w:lang w:val="es-ES"/>
        </w:rPr>
      </w:pPr>
      <w:r w:rsidRPr="00FD1F78">
        <w:rPr>
          <w:rFonts w:ascii="Century Gothic" w:hAnsi="Century Gothic" w:cs="Arial"/>
          <w:sz w:val="21"/>
          <w:szCs w:val="21"/>
          <w:lang w:val="es-ES"/>
        </w:rPr>
        <w:t>“[D]e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FD1F78">
        <w:rPr>
          <w:rFonts w:ascii="Century Gothic" w:hAnsi="Century Gothic" w:cs="Arial"/>
          <w:sz w:val="21"/>
          <w:szCs w:val="21"/>
          <w:vertAlign w:val="superscript"/>
          <w:lang w:val="es-ES"/>
        </w:rPr>
        <w:footnoteReference w:id="14"/>
      </w:r>
    </w:p>
    <w:p w14:paraId="2DCA662D" w14:textId="77777777" w:rsidR="00F6315B" w:rsidRPr="00FD1F78" w:rsidRDefault="00F6315B" w:rsidP="00F6315B">
      <w:pPr>
        <w:spacing w:line="240" w:lineRule="auto"/>
        <w:ind w:firstLine="709"/>
        <w:jc w:val="both"/>
        <w:rPr>
          <w:rFonts w:ascii="Century Gothic" w:eastAsia="Calibri" w:hAnsi="Century Gothic" w:cs="Arial"/>
          <w:lang w:val="es-ES"/>
        </w:rPr>
      </w:pPr>
      <w:r w:rsidRPr="00FD1F78">
        <w:rPr>
          <w:rFonts w:ascii="Century Gothic" w:eastAsia="Calibri" w:hAnsi="Century Gothic" w:cs="Arial"/>
          <w:lang w:val="es-ES"/>
        </w:rPr>
        <w:t>También ha dicho que:</w:t>
      </w:r>
    </w:p>
    <w:p w14:paraId="48BE9B9F" w14:textId="26501D83" w:rsidR="00F6315B" w:rsidRPr="00FD1F78" w:rsidRDefault="000A5417" w:rsidP="00F6315B">
      <w:pPr>
        <w:spacing w:line="240" w:lineRule="auto"/>
        <w:ind w:left="709" w:right="709"/>
        <w:jc w:val="both"/>
        <w:rPr>
          <w:rFonts w:ascii="Century Gothic" w:hAnsi="Century Gothic" w:cs="Arial"/>
          <w:sz w:val="21"/>
          <w:szCs w:val="21"/>
          <w:lang w:val="es-ES"/>
        </w:rPr>
      </w:pPr>
      <w:r w:rsidRPr="00FD1F78">
        <w:rPr>
          <w:rFonts w:ascii="Century Gothic" w:hAnsi="Century Gothic" w:cs="Arial"/>
          <w:sz w:val="21"/>
          <w:szCs w:val="21"/>
        </w:rPr>
        <w:t>“</w:t>
      </w:r>
      <w:r w:rsidR="00F6315B" w:rsidRPr="00FD1F78">
        <w:rPr>
          <w:rFonts w:ascii="Century Gothic" w:hAnsi="Century Gothic" w:cs="Arial"/>
          <w:sz w:val="21"/>
          <w:szCs w:val="21"/>
        </w:rPr>
        <w:t>[</w:t>
      </w:r>
      <w:r w:rsidR="00F6315B" w:rsidRPr="00FD1F78">
        <w:rPr>
          <w:rFonts w:ascii="Century Gothic" w:hAnsi="Century Gothic" w:cs="Arial"/>
          <w:sz w:val="21"/>
          <w:szCs w:val="21"/>
          <w:lang w:val="es-ES"/>
        </w:rPr>
        <w:t xml:space="preserve">L]a aplicación de estos preceptos exige una interpretación restrictiva, dado que según el principio hermenéutico </w:t>
      </w:r>
      <w:r w:rsidR="00F6315B" w:rsidRPr="00FD1F78">
        <w:rPr>
          <w:rFonts w:ascii="Century Gothic" w:hAnsi="Century Gothic" w:cs="Arial"/>
          <w:i/>
          <w:iCs/>
          <w:sz w:val="21"/>
          <w:szCs w:val="21"/>
          <w:lang w:val="es-ES"/>
        </w:rPr>
        <w:t>pro libertate</w:t>
      </w:r>
      <w:r w:rsidR="00F6315B" w:rsidRPr="00FD1F78">
        <w:rPr>
          <w:rFonts w:ascii="Century Gothic" w:hAnsi="Century Gothic" w:cs="Arial"/>
          <w:sz w:val="21"/>
          <w:szCs w:val="21"/>
          <w:lang w:val="es-ES"/>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w:t>
      </w:r>
      <w:r w:rsidR="00F6315B" w:rsidRPr="00FD1F78">
        <w:rPr>
          <w:rFonts w:ascii="Century Gothic" w:hAnsi="Century Gothic" w:cs="Arial"/>
          <w:sz w:val="21"/>
          <w:szCs w:val="21"/>
          <w:vertAlign w:val="superscript"/>
          <w:lang w:val="es-ES"/>
        </w:rPr>
        <w:footnoteReference w:id="15"/>
      </w:r>
      <w:r w:rsidR="00F6315B" w:rsidRPr="00FD1F78">
        <w:rPr>
          <w:rFonts w:ascii="Century Gothic" w:hAnsi="Century Gothic" w:cs="Arial"/>
          <w:sz w:val="21"/>
          <w:szCs w:val="21"/>
          <w:lang w:val="es-ES"/>
        </w:rPr>
        <w:t>“</w:t>
      </w:r>
    </w:p>
    <w:p w14:paraId="53650358" w14:textId="77777777" w:rsidR="00F6315B" w:rsidRPr="00FD1F78" w:rsidRDefault="00F6315B" w:rsidP="00F6315B">
      <w:pPr>
        <w:spacing w:line="276" w:lineRule="auto"/>
        <w:ind w:firstLine="708"/>
        <w:jc w:val="both"/>
        <w:rPr>
          <w:rFonts w:ascii="Century Gothic" w:eastAsia="Calibri" w:hAnsi="Century Gothic" w:cs="Arial"/>
          <w:lang w:val="es-ES"/>
        </w:rPr>
      </w:pPr>
      <w:r w:rsidRPr="00FD1F78">
        <w:rPr>
          <w:rFonts w:ascii="Century Gothic" w:eastAsia="Calibri" w:hAnsi="Century Gothic" w:cs="Arial"/>
          <w:lang w:val="es-ES"/>
        </w:rPr>
        <w:t xml:space="preserve">Como se aprecia, el principio </w:t>
      </w:r>
      <w:r w:rsidRPr="00FD1F78">
        <w:rPr>
          <w:rFonts w:ascii="Century Gothic" w:eastAsia="Calibri" w:hAnsi="Century Gothic" w:cs="Arial"/>
          <w:i/>
          <w:iCs/>
          <w:lang w:val="es-ES"/>
        </w:rPr>
        <w:t>pro libertate</w:t>
      </w:r>
      <w:r w:rsidRPr="00FD1F78">
        <w:rPr>
          <w:rFonts w:ascii="Century Gothic" w:eastAsia="Calibri" w:hAnsi="Century Gothic" w:cs="Arial"/>
          <w:lang w:val="es-ES"/>
        </w:rPr>
        <w:t xml:space="preserve"> dirige la interpretación de las disposiciones que consagran restricciones de derechos, como sucede con las causales de inhabilidad e incompatibilidad en la contratación estatal.</w:t>
      </w:r>
    </w:p>
    <w:p w14:paraId="653E25FA" w14:textId="496F5BD2" w:rsidR="00F6315B" w:rsidRPr="00FD1F78" w:rsidRDefault="00F6315B" w:rsidP="00F6315B">
      <w:pPr>
        <w:pStyle w:val="Sinespaciado"/>
        <w:widowControl w:val="0"/>
        <w:autoSpaceDE w:val="0"/>
        <w:autoSpaceDN w:val="0"/>
        <w:spacing w:line="276" w:lineRule="auto"/>
        <w:jc w:val="both"/>
        <w:rPr>
          <w:rFonts w:ascii="Century Gothic" w:hAnsi="Century Gothic" w:cs="Arial"/>
          <w:b/>
          <w:lang w:val="es-ES"/>
        </w:rPr>
      </w:pPr>
      <w:r w:rsidRPr="00FD1F78">
        <w:rPr>
          <w:rFonts w:ascii="Century Gothic" w:hAnsi="Century Gothic" w:cs="Arial"/>
          <w:b/>
          <w:lang w:val="es-ES"/>
        </w:rPr>
        <w:lastRenderedPageBreak/>
        <w:t>2.</w:t>
      </w:r>
      <w:r w:rsidR="00ED5906" w:rsidRPr="00FD1F78">
        <w:rPr>
          <w:rFonts w:ascii="Century Gothic" w:hAnsi="Century Gothic" w:cs="Arial"/>
          <w:b/>
          <w:lang w:val="es-ES"/>
        </w:rPr>
        <w:t>3</w:t>
      </w:r>
      <w:r w:rsidRPr="00FD1F78">
        <w:rPr>
          <w:rFonts w:ascii="Century Gothic" w:hAnsi="Century Gothic" w:cs="Arial"/>
          <w:b/>
          <w:lang w:val="es-ES"/>
        </w:rPr>
        <w:t xml:space="preserve"> Régimen de inhabilidades e incompatibilidades para contratar con el Estado. Regulación de la inhabilidad</w:t>
      </w:r>
      <w:r w:rsidR="002B0DE8">
        <w:rPr>
          <w:rFonts w:ascii="Century Gothic" w:hAnsi="Century Gothic" w:cs="Arial"/>
          <w:b/>
          <w:lang w:val="es-ES"/>
        </w:rPr>
        <w:t xml:space="preserve"> e incompatibilidad</w:t>
      </w:r>
      <w:r w:rsidRPr="00FD1F78">
        <w:rPr>
          <w:rFonts w:ascii="Century Gothic" w:hAnsi="Century Gothic" w:cs="Arial"/>
          <w:b/>
          <w:lang w:val="es-ES"/>
        </w:rPr>
        <w:t xml:space="preserve"> </w:t>
      </w:r>
      <w:r w:rsidR="00ED5906" w:rsidRPr="00FD1F78">
        <w:rPr>
          <w:rFonts w:ascii="Century Gothic" w:hAnsi="Century Gothic" w:cs="Arial"/>
          <w:b/>
          <w:lang w:val="es-ES"/>
        </w:rPr>
        <w:t>sobreviniente. -</w:t>
      </w:r>
      <w:r w:rsidRPr="00FD1F78">
        <w:rPr>
          <w:rFonts w:ascii="Century Gothic" w:hAnsi="Century Gothic" w:cs="Arial"/>
          <w:b/>
          <w:lang w:val="es-ES"/>
        </w:rPr>
        <w:t xml:space="preserve"> </w:t>
      </w:r>
      <w:r w:rsidRPr="00FD1F78">
        <w:rPr>
          <w:rFonts w:ascii="Century Gothic" w:eastAsia="Calibri" w:hAnsi="Century Gothic" w:cs="Arial"/>
          <w:b/>
          <w:color w:val="000000" w:themeColor="text1"/>
          <w:lang w:val="es-ES_tradnl"/>
        </w:rPr>
        <w:t>Reiteración de línea</w:t>
      </w:r>
    </w:p>
    <w:p w14:paraId="1C43CDF3" w14:textId="77777777" w:rsidR="00F6315B" w:rsidRPr="00FD1F78" w:rsidRDefault="00F6315B" w:rsidP="00F6315B">
      <w:pPr>
        <w:pStyle w:val="Sinespaciado"/>
        <w:jc w:val="both"/>
        <w:rPr>
          <w:rFonts w:ascii="Century Gothic" w:hAnsi="Century Gothic" w:cs="Arial"/>
          <w:lang w:val="es-ES"/>
        </w:rPr>
      </w:pPr>
    </w:p>
    <w:p w14:paraId="551E31DD" w14:textId="2F43C465" w:rsidR="00F6315B" w:rsidRPr="00FD1F78" w:rsidRDefault="00F6315B" w:rsidP="00357CDE">
      <w:pPr>
        <w:spacing w:after="120" w:line="276" w:lineRule="auto"/>
        <w:jc w:val="both"/>
        <w:rPr>
          <w:rFonts w:ascii="Century Gothic" w:hAnsi="Century Gothic" w:cs="Arial"/>
          <w:lang w:val="es-ES"/>
        </w:rPr>
      </w:pPr>
      <w:r w:rsidRPr="00FD1F78">
        <w:rPr>
          <w:rFonts w:ascii="Century Gothic" w:hAnsi="Century Gothic" w:cs="Arial"/>
          <w:lang w:val="es-ES"/>
        </w:rPr>
        <w:t>Conviene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FD1F78">
        <w:rPr>
          <w:rStyle w:val="Refdenotaalpie"/>
          <w:rFonts w:ascii="Century Gothic" w:hAnsi="Century Gothic" w:cs="Arial"/>
          <w:lang w:val="es-ES"/>
        </w:rPr>
        <w:footnoteReference w:id="16"/>
      </w:r>
      <w:r w:rsidRPr="00FD1F78">
        <w:rPr>
          <w:rFonts w:ascii="Century Gothic" w:hAnsi="Century Gothic" w:cs="Arial"/>
          <w:lang w:val="es-ES"/>
        </w:rPr>
        <w:t xml:space="preserve">. </w:t>
      </w:r>
    </w:p>
    <w:p w14:paraId="026BCC79" w14:textId="77777777" w:rsidR="00F6315B" w:rsidRPr="00FD1F78" w:rsidRDefault="00F6315B" w:rsidP="00F6315B">
      <w:pPr>
        <w:spacing w:before="120" w:after="120" w:line="276" w:lineRule="auto"/>
        <w:ind w:firstLine="708"/>
        <w:jc w:val="both"/>
        <w:rPr>
          <w:rFonts w:ascii="Century Gothic" w:hAnsi="Century Gothic" w:cs="Arial"/>
          <w:lang w:val="es-ES"/>
        </w:rPr>
      </w:pPr>
      <w:r w:rsidRPr="00FD1F78">
        <w:rPr>
          <w:rFonts w:ascii="Century Gothic" w:hAnsi="Century Gothic" w:cs="Arial"/>
          <w:lang w:val="es-ES"/>
        </w:rPr>
        <w:t>A manera de ejemplo, en materia contractual, los literales c), d) y j) del numeral 1 del artículo 8 de la Ley 80 de 1993</w:t>
      </w:r>
      <w:r w:rsidRPr="00FD1F78">
        <w:rPr>
          <w:rFonts w:ascii="Century Gothic" w:hAnsi="Century Gothic" w:cs="Arial"/>
          <w:vertAlign w:val="superscript"/>
          <w:lang w:val="es-ES"/>
        </w:rPr>
        <w:footnoteReference w:id="17"/>
      </w:r>
      <w:r w:rsidRPr="00FD1F78">
        <w:rPr>
          <w:rFonts w:ascii="Century Gothic" w:hAnsi="Century Gothic" w:cs="Arial"/>
          <w:lang w:val="es-ES"/>
        </w:rPr>
        <w:t xml:space="preserve"> establecen inhabilidades-sanción, </w:t>
      </w:r>
      <w:r w:rsidRPr="00FD1F78">
        <w:rPr>
          <w:rFonts w:ascii="Century Gothic" w:hAnsi="Century Gothic" w:cs="Arial"/>
          <w:lang w:val="es-ES"/>
        </w:rPr>
        <w:lastRenderedPageBreak/>
        <w:t>porque la prohibición para contratar con el Estado en esos eventos es una consecuencia de una declaratoria de responsabilidad que surge luego de un proceso sancionatorio –administrativo, disciplinario o penal–; mientras que las inhabilidades de los literales f), g) y h) del numeral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w:t>
      </w:r>
    </w:p>
    <w:p w14:paraId="7C8FE19F" w14:textId="77777777" w:rsidR="00F6315B" w:rsidRPr="00FD1F78" w:rsidRDefault="00F6315B" w:rsidP="00F6315B">
      <w:pPr>
        <w:spacing w:line="276" w:lineRule="auto"/>
        <w:ind w:right="49" w:firstLine="709"/>
        <w:jc w:val="both"/>
        <w:rPr>
          <w:rFonts w:ascii="Century Gothic" w:eastAsia="Calibri" w:hAnsi="Century Gothic" w:cs="Arial"/>
          <w:color w:val="000000" w:themeColor="text1"/>
        </w:rPr>
      </w:pPr>
      <w:r w:rsidRPr="00FD1F78">
        <w:rPr>
          <w:rFonts w:ascii="Century Gothic" w:hAnsi="Century Gothic" w:cs="Arial"/>
        </w:rPr>
        <w:t xml:space="preserve">Ahora bien, también es posible que la inhabilidad sobrevenga cuando ya está perfeccionado el contrato o incluso durante su ejecución. Para casos como este, en el que la inhabilidad se presenta de manera sobreviniente, existe una </w:t>
      </w:r>
      <w:bookmarkStart w:id="0" w:name="_Hlk80369925"/>
      <w:r w:rsidRPr="00FD1F78">
        <w:rPr>
          <w:rFonts w:ascii="Century Gothic" w:eastAsia="Calibri" w:hAnsi="Century Gothic" w:cs="Arial"/>
          <w:color w:val="000000" w:themeColor="text1"/>
        </w:rPr>
        <w:t>la regulación especial del Estatuto General de la Contratación Pública</w:t>
      </w:r>
      <w:bookmarkEnd w:id="0"/>
      <w:r w:rsidRPr="00FD1F78">
        <w:rPr>
          <w:rFonts w:ascii="Century Gothic" w:eastAsia="Calibri" w:hAnsi="Century Gothic" w:cs="Arial"/>
          <w:color w:val="000000" w:themeColor="text1"/>
        </w:rPr>
        <w:t>, establecida en el artículo 9 de la Ley 80 de 1993 en los siguientes términos:</w:t>
      </w:r>
    </w:p>
    <w:p w14:paraId="36CF7C49" w14:textId="77777777" w:rsidR="00F6315B" w:rsidRPr="00FD1F78" w:rsidRDefault="00F6315B" w:rsidP="00F6315B">
      <w:pPr>
        <w:tabs>
          <w:tab w:val="left" w:pos="709"/>
        </w:tabs>
        <w:spacing w:after="120" w:line="240" w:lineRule="auto"/>
        <w:ind w:left="709" w:right="879"/>
        <w:jc w:val="both"/>
        <w:rPr>
          <w:rFonts w:ascii="Century Gothic" w:eastAsia="Calibri" w:hAnsi="Century Gothic" w:cs="Arial"/>
          <w:color w:val="000000" w:themeColor="text1"/>
          <w:sz w:val="20"/>
          <w:szCs w:val="20"/>
        </w:rPr>
      </w:pPr>
      <w:r w:rsidRPr="00FD1F78">
        <w:rPr>
          <w:rFonts w:ascii="Century Gothic" w:eastAsia="Calibri" w:hAnsi="Century Gothic" w:cs="Arial"/>
          <w:color w:val="000000" w:themeColor="text1"/>
          <w:sz w:val="20"/>
          <w:szCs w:val="20"/>
        </w:rPr>
        <w:t>“Si llegare a sobrevenir inhabilidad o incompatibilidad en el contratista, este cederá el contrato previa autorización escrita de la entidad contratante o, si ello no fuere posible, renunciará a su ejecución.</w:t>
      </w:r>
    </w:p>
    <w:p w14:paraId="50DFE019" w14:textId="77777777" w:rsidR="00F6315B" w:rsidRPr="00FD1F78" w:rsidRDefault="00F6315B" w:rsidP="00F6315B">
      <w:pPr>
        <w:tabs>
          <w:tab w:val="left" w:pos="709"/>
        </w:tabs>
        <w:spacing w:after="120" w:line="240" w:lineRule="auto"/>
        <w:ind w:left="709" w:right="879"/>
        <w:jc w:val="both"/>
        <w:rPr>
          <w:rFonts w:ascii="Century Gothic" w:eastAsia="Calibri" w:hAnsi="Century Gothic" w:cs="Arial"/>
          <w:color w:val="000000" w:themeColor="text1"/>
          <w:sz w:val="20"/>
          <w:szCs w:val="20"/>
        </w:rPr>
      </w:pPr>
      <w:r w:rsidRPr="00FD1F78">
        <w:rPr>
          <w:rFonts w:ascii="Century Gothic" w:eastAsia="Calibri" w:hAnsi="Century Gothic" w:cs="Arial"/>
          <w:color w:val="000000" w:themeColor="text1"/>
          <w:sz w:val="20"/>
          <w:szCs w:val="20"/>
        </w:rPr>
        <w:t>Cuando la inhabilidad o incompatibilidad sobrevenga en un proponente dentro de un proceso de selección, se entenderá que renuncia a la participación en el proceso de selección y a los derechos surgidos del mismo.</w:t>
      </w:r>
    </w:p>
    <w:p w14:paraId="37A50848" w14:textId="77777777" w:rsidR="00F6315B" w:rsidRPr="00FD1F78" w:rsidRDefault="00F6315B" w:rsidP="00F6315B">
      <w:pPr>
        <w:tabs>
          <w:tab w:val="left" w:pos="709"/>
        </w:tabs>
        <w:spacing w:after="120" w:line="240" w:lineRule="auto"/>
        <w:ind w:left="709" w:right="879"/>
        <w:jc w:val="both"/>
        <w:rPr>
          <w:rFonts w:ascii="Century Gothic" w:eastAsia="Calibri" w:hAnsi="Century Gothic" w:cs="Arial"/>
          <w:color w:val="000000" w:themeColor="text1"/>
          <w:sz w:val="20"/>
          <w:szCs w:val="20"/>
        </w:rPr>
      </w:pPr>
      <w:r w:rsidRPr="00FD1F78">
        <w:rPr>
          <w:rFonts w:ascii="Century Gothic" w:eastAsia="Calibri" w:hAnsi="Century Gothic" w:cs="Arial"/>
          <w:color w:val="000000" w:themeColor="text1"/>
          <w:sz w:val="20"/>
          <w:szCs w:val="20"/>
        </w:rPr>
        <w:t>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p>
    <w:p w14:paraId="513B8CE5" w14:textId="77777777" w:rsidR="00F6315B" w:rsidRPr="00FD1F78" w:rsidRDefault="00F6315B" w:rsidP="00F6315B">
      <w:pPr>
        <w:tabs>
          <w:tab w:val="left" w:pos="709"/>
        </w:tabs>
        <w:spacing w:after="120" w:line="240" w:lineRule="auto"/>
        <w:ind w:left="709" w:right="879"/>
        <w:jc w:val="both"/>
        <w:rPr>
          <w:rFonts w:ascii="Century Gothic" w:eastAsia="Calibri" w:hAnsi="Century Gothic" w:cs="Arial"/>
          <w:color w:val="000000" w:themeColor="text1"/>
          <w:sz w:val="20"/>
          <w:szCs w:val="20"/>
        </w:rPr>
      </w:pPr>
      <w:r w:rsidRPr="00FD1F78">
        <w:rPr>
          <w:rFonts w:ascii="Century Gothic" w:eastAsia="Calibri" w:hAnsi="Century Gothic" w:cs="Arial"/>
          <w:color w:val="000000" w:themeColor="text1"/>
          <w:sz w:val="20"/>
          <w:szCs w:val="20"/>
        </w:rPr>
        <w:t>Parágrafo 1º. Cuando la inhabilidad sobreviniente sea la contemplada en el literal j) del numeral 1 del artículo 8º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w:t>
      </w:r>
    </w:p>
    <w:p w14:paraId="749905C1" w14:textId="77777777" w:rsidR="00F6315B" w:rsidRPr="00FD1F78" w:rsidRDefault="00F6315B" w:rsidP="00F6315B">
      <w:pPr>
        <w:tabs>
          <w:tab w:val="left" w:pos="709"/>
        </w:tabs>
        <w:spacing w:line="240" w:lineRule="auto"/>
        <w:ind w:left="709" w:right="879"/>
        <w:jc w:val="both"/>
        <w:rPr>
          <w:rFonts w:ascii="Century Gothic" w:eastAsia="Calibri" w:hAnsi="Century Gothic" w:cs="Arial"/>
          <w:color w:val="000000" w:themeColor="text1"/>
          <w:sz w:val="20"/>
          <w:szCs w:val="20"/>
        </w:rPr>
      </w:pPr>
      <w:r w:rsidRPr="00FD1F78">
        <w:rPr>
          <w:rFonts w:ascii="Century Gothic" w:eastAsia="Calibri" w:hAnsi="Century Gothic" w:cs="Arial"/>
          <w:color w:val="000000" w:themeColor="text1"/>
          <w:sz w:val="20"/>
          <w:szCs w:val="20"/>
        </w:rPr>
        <w:lastRenderedPageBreak/>
        <w:t>Para el caso de cesión, será la entidad contratante la encargada de determinar el cesionario del contrato. […]</w:t>
      </w:r>
      <w:bookmarkStart w:id="1" w:name="_Hlk79777330"/>
      <w:r w:rsidRPr="00FD1F78">
        <w:rPr>
          <w:rFonts w:ascii="Century Gothic" w:eastAsia="Calibri" w:hAnsi="Century Gothic" w:cs="Arial"/>
          <w:color w:val="000000" w:themeColor="text1"/>
          <w:sz w:val="20"/>
          <w:szCs w:val="20"/>
        </w:rPr>
        <w:t>”</w:t>
      </w:r>
      <w:r w:rsidRPr="00FD1F78">
        <w:rPr>
          <w:rStyle w:val="Refdenotaalpie"/>
          <w:rFonts w:ascii="Century Gothic" w:eastAsia="Calibri" w:hAnsi="Century Gothic" w:cs="Arial"/>
          <w:color w:val="000000" w:themeColor="text1"/>
          <w:sz w:val="20"/>
          <w:szCs w:val="20"/>
        </w:rPr>
        <w:footnoteReference w:id="18"/>
      </w:r>
      <w:r w:rsidRPr="00FD1F78">
        <w:rPr>
          <w:rFonts w:ascii="Century Gothic" w:eastAsia="Calibri" w:hAnsi="Century Gothic" w:cs="Arial"/>
          <w:color w:val="000000" w:themeColor="text1"/>
          <w:sz w:val="20"/>
          <w:szCs w:val="20"/>
        </w:rPr>
        <w:t xml:space="preserve"> </w:t>
      </w:r>
      <w:bookmarkEnd w:id="1"/>
      <w:r w:rsidRPr="00FD1F78">
        <w:rPr>
          <w:rFonts w:ascii="Century Gothic" w:eastAsia="Calibri" w:hAnsi="Century Gothic" w:cs="Arial"/>
          <w:color w:val="000000" w:themeColor="text1"/>
          <w:sz w:val="20"/>
          <w:szCs w:val="20"/>
        </w:rPr>
        <w:t>(Cursivas añadidas).</w:t>
      </w:r>
    </w:p>
    <w:p w14:paraId="2D7EB1C7" w14:textId="77777777" w:rsidR="00F6315B" w:rsidRPr="00FD1F78" w:rsidRDefault="00F6315B" w:rsidP="00F6315B">
      <w:pPr>
        <w:tabs>
          <w:tab w:val="left" w:pos="709"/>
        </w:tabs>
        <w:spacing w:line="276" w:lineRule="auto"/>
        <w:jc w:val="both"/>
        <w:rPr>
          <w:rFonts w:ascii="Century Gothic" w:eastAsia="Calibri" w:hAnsi="Century Gothic" w:cs="Arial"/>
          <w:color w:val="000000" w:themeColor="text1"/>
        </w:rPr>
      </w:pPr>
      <w:r w:rsidRPr="00FD1F78">
        <w:rPr>
          <w:rFonts w:ascii="Century Gothic" w:eastAsia="Calibri" w:hAnsi="Century Gothic" w:cs="Arial"/>
          <w:color w:val="000000" w:themeColor="text1"/>
          <w:sz w:val="21"/>
          <w:szCs w:val="21"/>
        </w:rPr>
        <w:tab/>
      </w:r>
      <w:r w:rsidRPr="00FD1F78">
        <w:rPr>
          <w:rFonts w:ascii="Century Gothic" w:eastAsia="Calibri" w:hAnsi="Century Gothic" w:cs="Arial"/>
          <w:color w:val="000000" w:themeColor="text1"/>
        </w:rPr>
        <w:t>Esta regulación de las inhabilidades e incompatibilidades sobrevinientes fue una innovación del Estatuto General de Contratación de la Administración Pública, pues el tema no fue abordado en los Decretos Leyes 150 de 1976 y 222 de 1983. Naturalmente, no se trata de causales nuevas, sino de su configuración antes de que finalice el procedimiento de selección o después de perfeccionado el contrato. Sobre la constitucionalidad de esta norma se pronunció la Corte Constitucional indicando que:</w:t>
      </w:r>
    </w:p>
    <w:p w14:paraId="7076F216" w14:textId="77777777" w:rsidR="00F6315B" w:rsidRPr="00FD1F78" w:rsidRDefault="00F6315B" w:rsidP="00F6315B">
      <w:pPr>
        <w:spacing w:line="240" w:lineRule="auto"/>
        <w:ind w:left="709" w:right="709"/>
        <w:jc w:val="both"/>
        <w:rPr>
          <w:rFonts w:ascii="Century Gothic" w:hAnsi="Century Gothic" w:cs="Arial"/>
          <w:color w:val="000000" w:themeColor="text1"/>
          <w:sz w:val="20"/>
          <w:szCs w:val="20"/>
        </w:rPr>
      </w:pPr>
      <w:r w:rsidRPr="00FD1F78">
        <w:rPr>
          <w:rFonts w:ascii="Century Gothic" w:hAnsi="Century Gothic" w:cs="Arial"/>
          <w:color w:val="000000" w:themeColor="text1"/>
          <w:sz w:val="20"/>
          <w:szCs w:val="20"/>
        </w:rPr>
        <w:t>“[…] Se trata de evitar que contraten con el Estado quienes se ubican en alguna de las situaciones contempladas por el artículo 8º de la Ley 80 de 1993, a la cual pertenece también la disposición demandada. Como tales incompatibilidades e inhabilidades no siempre surgen desde el comienzo de los trámites previos a la contratación, debe la ley ocuparse en la determinación clara de las reglas que han de observarse si ellas aparecen de manera sobreviniente, esto es, cuando la relación contractual ya se había establecido o dentro del tiempo de una licitación o concurso ya iniciados.</w:t>
      </w:r>
    </w:p>
    <w:p w14:paraId="1E322B2F" w14:textId="77777777" w:rsidR="00F6315B" w:rsidRPr="00FD1F78" w:rsidRDefault="00F6315B" w:rsidP="00F6315B">
      <w:pPr>
        <w:spacing w:line="240" w:lineRule="auto"/>
        <w:ind w:left="709" w:right="709"/>
        <w:jc w:val="both"/>
        <w:rPr>
          <w:rFonts w:ascii="Century Gothic" w:hAnsi="Century Gothic" w:cs="Arial"/>
          <w:color w:val="000000" w:themeColor="text1"/>
          <w:sz w:val="20"/>
          <w:szCs w:val="20"/>
        </w:rPr>
      </w:pPr>
      <w:r w:rsidRPr="00FD1F78">
        <w:rPr>
          <w:rFonts w:ascii="Century Gothic" w:hAnsi="Century Gothic" w:cs="Arial"/>
          <w:color w:val="000000" w:themeColor="text1"/>
          <w:sz w:val="20"/>
          <w:szCs w:val="20"/>
        </w:rPr>
        <w:t>A juicio de la Corte, en nada se ofende el imperio de la Constitución por haberse establecido que el hecho de sobrevenir una causal de inhabilidad o incompatibilidad en cabeza de quien ya es contratista da lugar a la obligación de éste de ceder el contrato previa autorización escrita de la entidad contratante, o a la de renunciar a su ejecución si aquello no fuere posible. Tampoco se vulnera la Carta por consagrar que quien participa en un proceso de licitación o concurso y resulta intempestivamente afectado por inhabilidades o incompatibilidades deba renunciar a dicha participación, ni se desconoce la normatividad superior por prever, como lo hace la norma, la cesión en favor de un tercero de la participación en el consorcio o unión temporal que licita o es contratista cuando la causa de inhabilidad o incompatibilidad se radica en uno de sus miembros. Se trata de evitar en tales casos que el contratista, pese a su situación, prosiga vinculado contractualmente con el Estado, o que el aspirante a serlo continúe tomando parte en los procesos de adjudicación y selección […]”</w:t>
      </w:r>
      <w:r w:rsidRPr="00FD1F78">
        <w:rPr>
          <w:rStyle w:val="Refdenotaalpie"/>
          <w:rFonts w:ascii="Century Gothic" w:hAnsi="Century Gothic" w:cs="Arial"/>
          <w:color w:val="000000" w:themeColor="text1"/>
          <w:sz w:val="20"/>
          <w:szCs w:val="20"/>
        </w:rPr>
        <w:footnoteReference w:id="19"/>
      </w:r>
    </w:p>
    <w:p w14:paraId="05AF60DA" w14:textId="77777777" w:rsidR="00F6315B" w:rsidRPr="00FD1F78" w:rsidRDefault="00F6315B" w:rsidP="00F6315B">
      <w:pPr>
        <w:tabs>
          <w:tab w:val="left" w:pos="709"/>
        </w:tabs>
        <w:spacing w:after="120" w:line="276" w:lineRule="auto"/>
        <w:jc w:val="both"/>
        <w:rPr>
          <w:rFonts w:ascii="Century Gothic" w:hAnsi="Century Gothic" w:cs="Arial"/>
          <w:color w:val="000000" w:themeColor="text1"/>
        </w:rPr>
      </w:pPr>
      <w:r w:rsidRPr="00FD1F78">
        <w:rPr>
          <w:rFonts w:ascii="Century Gothic" w:eastAsia="Calibri" w:hAnsi="Century Gothic" w:cs="Arial"/>
          <w:color w:val="000000" w:themeColor="text1"/>
        </w:rPr>
        <w:lastRenderedPageBreak/>
        <w:tab/>
        <w:t xml:space="preserve">En efecto, si el contrato se celebra con personas incursas previamente en una situación de inhabilidad o incompatibilidad, este surge a la vida jurídica viciado de nulidad absoluta. Razón por la cual, el artículo 9 </w:t>
      </w:r>
      <w:r w:rsidRPr="00FD1F78">
        <w:rPr>
          <w:rFonts w:ascii="Century Gothic" w:hAnsi="Century Gothic" w:cs="Arial"/>
          <w:color w:val="000000" w:themeColor="text1"/>
        </w:rPr>
        <w:t>de la ley 80 de 1993 contempla en su inciso segundo que: “Cuando la inhabilidad o incompatibilidad sobrevenga en un proponente dentro de un proceso de selección, se entenderá que renuncia a la participación en el proceso de selección y a los derechos surgidos del mismo […]”. Dicha presunción de renuncia a la participación y a los derechos surgidos del mismo, en caso de contar con resolución de adjudicación, debe interpretarse en conjunto con el artículo 9 de la Ley 1150 de 2007, el cual consagra dos reglas especiales en los que la norma da la posibilidad a una Entidad Estatal para que adjudique nuevamente el contrato al proponente calificado en segundo lugar, y esto es, cuando dentro del plazo comprendido entre la adjudicación del contrato y la suscripción del mismo, el acto administrativo de adjudicación es revocado porque sobrevino una inhabilidad o incompatibilidad o si se demuestra que el acto se obtuvo por medios ilegales, caso en el cual, “la entidad podrá aplicar lo previsto en el inciso final del numeral 12 del artículo 30 de la Ley 80 de 1993”.</w:t>
      </w:r>
    </w:p>
    <w:p w14:paraId="34233635" w14:textId="77777777" w:rsidR="00F6315B" w:rsidRPr="00FD1F78" w:rsidRDefault="00F6315B" w:rsidP="00F6315B">
      <w:pPr>
        <w:tabs>
          <w:tab w:val="left" w:pos="0"/>
        </w:tabs>
        <w:spacing w:before="120" w:line="276" w:lineRule="auto"/>
        <w:ind w:firstLine="709"/>
        <w:jc w:val="both"/>
        <w:rPr>
          <w:rFonts w:ascii="Century Gothic" w:hAnsi="Century Gothic" w:cs="Arial"/>
          <w:color w:val="000000" w:themeColor="text1"/>
        </w:rPr>
      </w:pPr>
      <w:r w:rsidRPr="00FD1F78">
        <w:rPr>
          <w:rFonts w:ascii="Century Gothic" w:hAnsi="Century Gothic" w:cs="Arial"/>
          <w:color w:val="000000" w:themeColor="text1"/>
        </w:rPr>
        <w:t>La segunda regla, trata de aquellos casos en que la Entidad Estatal declare la caducidad del contrato y se encuentre pendiente de ejecución un porcentaje igual o superior al cincuenta por ciento (50%) del mismo, la norma indica que la Entidad Estatal podrá contratar al proponente calificado en el segundo lugar en el proceso de selección respectivo, previa revisión de las condiciones a que haya lugar, con excepción de los contratos de concesión.</w:t>
      </w:r>
    </w:p>
    <w:p w14:paraId="45E34CC5" w14:textId="77777777" w:rsidR="00F6315B" w:rsidRPr="00FD1F78" w:rsidRDefault="00F6315B" w:rsidP="00F6315B">
      <w:pPr>
        <w:tabs>
          <w:tab w:val="left" w:pos="0"/>
        </w:tabs>
        <w:spacing w:before="120" w:line="276" w:lineRule="auto"/>
        <w:jc w:val="both"/>
        <w:rPr>
          <w:rFonts w:ascii="Century Gothic" w:hAnsi="Century Gothic" w:cs="Arial"/>
        </w:rPr>
      </w:pPr>
      <w:r w:rsidRPr="00FD1F78">
        <w:rPr>
          <w:rFonts w:ascii="Century Gothic" w:hAnsi="Century Gothic" w:cs="Arial"/>
        </w:rPr>
        <w:tab/>
        <w:t>Las normas citadas reflejan el querer del legislador de que los Proceso de Contratación adelantados por las entidades estatales cumplan con los fines de la contratación estatal, esto es, que los servidores públicos tengan en consideración al momento de celebrar contratos y con la ejecución de los mismos, que las entidades buscan con ellos la satisfacción de sus necesidades y el cumplimiento de sus fines estatales, por lo cuanto deben garantizar además la continua y eficiente prestación de los servicios públicos y la efectividad de derechos e intereses de los administrados, conforme lo dispuesto en el artículo 3 y el numeral 3 del artículo 25 de la Ley 80 de 1993.</w:t>
      </w:r>
    </w:p>
    <w:p w14:paraId="3C050047" w14:textId="77777777" w:rsidR="00F6315B" w:rsidRPr="00FD1F78" w:rsidRDefault="00F6315B" w:rsidP="00F6315B">
      <w:pPr>
        <w:tabs>
          <w:tab w:val="left" w:pos="0"/>
        </w:tabs>
        <w:spacing w:before="120" w:line="276" w:lineRule="auto"/>
        <w:jc w:val="both"/>
        <w:rPr>
          <w:rFonts w:ascii="Century Gothic" w:hAnsi="Century Gothic" w:cs="Arial"/>
          <w:vertAlign w:val="superscript"/>
        </w:rPr>
      </w:pPr>
      <w:r w:rsidRPr="00FD1F78">
        <w:rPr>
          <w:rFonts w:ascii="Century Gothic" w:hAnsi="Century Gothic" w:cs="Arial"/>
        </w:rPr>
        <w:tab/>
        <w:t>Sobre el tema, el Consejo de Estado se ha pronunciado sobre la obligación de adjudicar un contrato en sentencia del 8 de febrero de 1985</w:t>
      </w:r>
      <w:r w:rsidRPr="00FD1F78">
        <w:rPr>
          <w:rStyle w:val="Refdenotaalpie"/>
          <w:rFonts w:ascii="Century Gothic" w:hAnsi="Century Gothic" w:cs="Arial"/>
        </w:rPr>
        <w:footnoteReference w:id="20"/>
      </w:r>
      <w:r w:rsidRPr="00FD1F78">
        <w:rPr>
          <w:rFonts w:ascii="Century Gothic" w:hAnsi="Century Gothic" w:cs="Arial"/>
        </w:rPr>
        <w:t xml:space="preserve">, según la cual </w:t>
      </w:r>
      <w:r w:rsidRPr="00FD1F78">
        <w:rPr>
          <w:rFonts w:ascii="Century Gothic" w:hAnsi="Century Gothic" w:cs="Arial"/>
        </w:rPr>
        <w:lastRenderedPageBreak/>
        <w:t>una vez agotadas las etapas de un proceso licitatorio el único camino que le queda a la entidad es proceder a la adjudicación del mismo, indicando que el abstenerse sin motivo valedero puede generarle responsabilidades.</w:t>
      </w:r>
    </w:p>
    <w:p w14:paraId="26E86E0C" w14:textId="77777777" w:rsidR="00F6315B" w:rsidRPr="00FD1F78" w:rsidRDefault="00F6315B" w:rsidP="00F6315B">
      <w:pPr>
        <w:spacing w:before="120" w:line="276" w:lineRule="auto"/>
        <w:ind w:firstLine="708"/>
        <w:jc w:val="both"/>
        <w:rPr>
          <w:rFonts w:ascii="Century Gothic" w:hAnsi="Century Gothic" w:cs="Arial"/>
        </w:rPr>
      </w:pPr>
      <w:r w:rsidRPr="00FD1F78">
        <w:rPr>
          <w:rFonts w:ascii="Century Gothic" w:hAnsi="Century Gothic" w:cs="Arial"/>
        </w:rPr>
        <w:t>Adicionalmente, la doctrina nacional</w:t>
      </w:r>
      <w:r w:rsidRPr="00FD1F78">
        <w:rPr>
          <w:rFonts w:ascii="Century Gothic" w:hAnsi="Century Gothic" w:cs="Arial"/>
          <w:color w:val="000000" w:themeColor="text1"/>
        </w:rPr>
        <w:t>,</w:t>
      </w:r>
      <w:r w:rsidRPr="00FD1F78">
        <w:rPr>
          <w:rFonts w:ascii="Century Gothic" w:hAnsi="Century Gothic" w:cs="Arial"/>
        </w:rPr>
        <w:t xml:space="preserve"> que ha considerado que la posibilidad que tiene las entidades estatales para adjudicar un Proceso de Contratación al segundo proponente dentro del orden de elegibilidad, se encuentra acorde con el principio de economía que rige en la contratación estatal, ya que </w:t>
      </w:r>
      <w:r w:rsidRPr="00FD1F78">
        <w:rPr>
          <w:rFonts w:ascii="Century Gothic" w:hAnsi="Century Gothic" w:cs="Arial"/>
          <w:i/>
          <w:iCs/>
        </w:rPr>
        <w:t>“antes de proceder a ordenar la apertura de un nuevo proceso licitatorio, la entidad tendrá que agotar el mecanismo de llamar aquel que se encuentra ahora en la mejor opción para ejecutar el contrato”</w:t>
      </w:r>
      <w:r w:rsidRPr="00FD1F78">
        <w:rPr>
          <w:rStyle w:val="Refdenotaalpie"/>
          <w:rFonts w:ascii="Century Gothic" w:hAnsi="Century Gothic" w:cs="Arial"/>
          <w:i/>
          <w:iCs/>
        </w:rPr>
        <w:footnoteReference w:id="21"/>
      </w:r>
    </w:p>
    <w:p w14:paraId="3DD29C6C" w14:textId="77777777" w:rsidR="00F6315B" w:rsidRPr="00FD1F78" w:rsidRDefault="00F6315B" w:rsidP="00F6315B">
      <w:pPr>
        <w:spacing w:before="120" w:after="120" w:line="276" w:lineRule="auto"/>
        <w:ind w:firstLine="709"/>
        <w:jc w:val="both"/>
        <w:rPr>
          <w:rFonts w:ascii="Century Gothic" w:hAnsi="Century Gothic" w:cs="Arial"/>
          <w:color w:val="000000" w:themeColor="text1"/>
        </w:rPr>
      </w:pPr>
      <w:r w:rsidRPr="00FD1F78">
        <w:rPr>
          <w:rFonts w:ascii="Century Gothic" w:hAnsi="Century Gothic" w:cs="Arial"/>
          <w:color w:val="000000" w:themeColor="text1"/>
        </w:rPr>
        <w:t xml:space="preserve">Del análisis realizado se desprende que nuestro ordenamiento jurídico contempló la facultad discrecional de que una Entidad Estatal adjudiqué </w:t>
      </w:r>
      <w:r w:rsidRPr="00FD1F78">
        <w:rPr>
          <w:rFonts w:ascii="Century Gothic" w:hAnsi="Century Gothic" w:cs="Arial"/>
        </w:rPr>
        <w:t xml:space="preserve">un Proceso de Contratación al segundo proponente dentro del orden de elegibilidad, en los casos previamente descritos, sin embargo, a consideración de esta Agencia, la facultad discrecional que tiene la Entidad Estatal en virtud del numeral 12 del artículo 30 de la Ley 80 de 1993, para que dentro de los quince (15) días siguientes, adjudique el contrato al proponente calificado en segundo lugar, </w:t>
      </w:r>
      <w:r w:rsidRPr="00FD1F78">
        <w:rPr>
          <w:rFonts w:ascii="Century Gothic" w:hAnsi="Century Gothic" w:cs="Arial"/>
          <w:color w:val="000000" w:themeColor="text1"/>
        </w:rPr>
        <w:t>no quiere decir que la misma no deba motivarse a través de acto administrativo, sea cual sea su decisión, pues en ella debe justificar por qué la propuesta del segundo proponente en orden de elegibilidad es o no igualmente favorable para la entidad.</w:t>
      </w:r>
    </w:p>
    <w:p w14:paraId="53C7C1CF" w14:textId="77777777" w:rsidR="00F6315B" w:rsidRPr="00FD1F78" w:rsidRDefault="00F6315B" w:rsidP="00F6315B">
      <w:pPr>
        <w:spacing w:line="276" w:lineRule="auto"/>
        <w:ind w:firstLine="708"/>
        <w:jc w:val="both"/>
        <w:rPr>
          <w:rFonts w:ascii="Century Gothic" w:hAnsi="Century Gothic" w:cs="Arial"/>
        </w:rPr>
      </w:pPr>
      <w:r w:rsidRPr="00FD1F78">
        <w:rPr>
          <w:rFonts w:ascii="Century Gothic" w:hAnsi="Century Gothic" w:cs="Arial"/>
        </w:rPr>
        <w:t xml:space="preserve">Lo anterior se justifica con lo estipulado en el artículo 44 de la Ley 1437 de 2011 (CPACA) que indica: </w:t>
      </w:r>
    </w:p>
    <w:p w14:paraId="31631597" w14:textId="77777777" w:rsidR="00F6315B" w:rsidRPr="00FD1F78" w:rsidRDefault="00F6315B" w:rsidP="00F6315B">
      <w:pPr>
        <w:spacing w:line="240" w:lineRule="auto"/>
        <w:ind w:left="709" w:right="709"/>
        <w:jc w:val="both"/>
        <w:rPr>
          <w:rFonts w:ascii="Century Gothic" w:hAnsi="Century Gothic" w:cs="Arial"/>
          <w:sz w:val="21"/>
          <w:szCs w:val="21"/>
        </w:rPr>
      </w:pPr>
      <w:r w:rsidRPr="00FD1F78">
        <w:rPr>
          <w:rFonts w:ascii="Century Gothic" w:hAnsi="Century Gothic" w:cs="Arial"/>
          <w:sz w:val="21"/>
          <w:szCs w:val="21"/>
        </w:rPr>
        <w:t>“Artículo 44. Decisiones discrecionales. En la medida en que el contenido de una decisión de carácter general o particular sea discrecional, debe ser adecuada a los fines de la norma que la autoriza, y proporcional a los hechos que le sirven de causa.”</w:t>
      </w:r>
    </w:p>
    <w:p w14:paraId="41401134" w14:textId="77777777" w:rsidR="00F6315B" w:rsidRPr="00FD1F78" w:rsidRDefault="00F6315B" w:rsidP="00F6315B">
      <w:pPr>
        <w:spacing w:line="276" w:lineRule="auto"/>
        <w:ind w:firstLine="709"/>
        <w:jc w:val="both"/>
        <w:rPr>
          <w:rFonts w:ascii="Century Gothic" w:eastAsia="Calibri" w:hAnsi="Century Gothic" w:cs="Arial"/>
          <w:color w:val="000000" w:themeColor="text1"/>
        </w:rPr>
      </w:pPr>
      <w:r w:rsidRPr="00FD1F78">
        <w:rPr>
          <w:rFonts w:ascii="Century Gothic" w:hAnsi="Century Gothic" w:cs="Arial"/>
          <w:bCs/>
          <w:color w:val="000000" w:themeColor="text1"/>
          <w:lang w:val="es-ES_tradnl"/>
        </w:rPr>
        <w:t xml:space="preserve">En concordancia, con lo dispuesto en este artículo esta Agencia considera que la decisión discrecional que adopte la Entidad Estatal debe de estar debidamente argumentada y sustentada de por qué la propuesta del proponente calificado en segundo orden de elegibilidad, es decir, de aquel que cumplió con todos los requisitos habilitantes establecidos en el pliego de condiciones y le ha seguido en puntuación al contratista adjudicatario, es o no igualmente favorable </w:t>
      </w:r>
      <w:r w:rsidRPr="00FD1F78">
        <w:rPr>
          <w:rFonts w:ascii="Century Gothic" w:hAnsi="Century Gothic" w:cs="Arial"/>
          <w:bCs/>
          <w:color w:val="000000" w:themeColor="text1"/>
          <w:lang w:val="es-ES_tradnl"/>
        </w:rPr>
        <w:lastRenderedPageBreak/>
        <w:t>para la entidad, esto quiere decir, que se debe justificar por qué dicho proponente es o no idóneo para ejecutar el contrato como el que obtuvo el primer orden de elegibilidad, que son los hechos que le sirven de causa, y el por qué la adjudicación o no del contrato es adecuada a los fines de la contratación estatal.</w:t>
      </w:r>
    </w:p>
    <w:p w14:paraId="51E0DF71" w14:textId="77777777" w:rsidR="00F6315B" w:rsidRPr="00FD1F78" w:rsidRDefault="00F6315B" w:rsidP="00F6315B">
      <w:pPr>
        <w:tabs>
          <w:tab w:val="left" w:pos="709"/>
        </w:tabs>
        <w:spacing w:after="120" w:line="276" w:lineRule="auto"/>
        <w:jc w:val="both"/>
        <w:rPr>
          <w:rFonts w:ascii="Century Gothic" w:eastAsia="Calibri" w:hAnsi="Century Gothic" w:cs="Arial"/>
          <w:color w:val="000000" w:themeColor="text1"/>
        </w:rPr>
      </w:pPr>
      <w:r w:rsidRPr="00FD1F78">
        <w:rPr>
          <w:rFonts w:ascii="Century Gothic" w:eastAsia="Calibri" w:hAnsi="Century Gothic" w:cs="Arial"/>
          <w:color w:val="000000" w:themeColor="text1"/>
        </w:rPr>
        <w:tab/>
        <w:t xml:space="preserve">En contraste, si se genera la inhabilidad o incompatibilidad de forma sobreviniente a un contratista una vez celebrado el contrato, se debe aclarar que el contrato no es inválido porque se perfeccionó de forma lícita; pero conforme al principio de moralidad administrativa no se puede continuar ejecutando ni mantenerse el vínculo con ese contratista inhábil y se producen entonces las consecuencias dispuestas por el legislador. </w:t>
      </w:r>
    </w:p>
    <w:p w14:paraId="3AE8CCF0" w14:textId="77777777" w:rsidR="00F6315B" w:rsidRPr="00FD1F78" w:rsidRDefault="00F6315B" w:rsidP="00F6315B">
      <w:pPr>
        <w:tabs>
          <w:tab w:val="left" w:pos="709"/>
        </w:tabs>
        <w:spacing w:after="120" w:line="276" w:lineRule="auto"/>
        <w:jc w:val="both"/>
        <w:rPr>
          <w:rFonts w:ascii="Century Gothic" w:eastAsia="Calibri" w:hAnsi="Century Gothic" w:cs="Arial"/>
          <w:color w:val="000000" w:themeColor="text1"/>
        </w:rPr>
      </w:pPr>
      <w:r w:rsidRPr="00FD1F78">
        <w:rPr>
          <w:rFonts w:ascii="Century Gothic" w:eastAsia="Calibri" w:hAnsi="Century Gothic" w:cs="Arial"/>
          <w:color w:val="000000" w:themeColor="text1"/>
        </w:rPr>
        <w:tab/>
        <w:t>Según se desprende del texto del artículo 9 de la Ley 80 de 1993, y sin perjuicio de la regla especial establecida en el parágrafo 1 de dicho artículo</w:t>
      </w:r>
      <w:r w:rsidRPr="00FD1F78">
        <w:rPr>
          <w:rStyle w:val="Refdenotaalpie"/>
          <w:rFonts w:ascii="Century Gothic" w:eastAsia="Calibri" w:hAnsi="Century Gothic" w:cs="Arial"/>
          <w:color w:val="000000" w:themeColor="text1"/>
        </w:rPr>
        <w:footnoteReference w:id="22"/>
      </w:r>
      <w:r w:rsidRPr="00FD1F78">
        <w:rPr>
          <w:rFonts w:ascii="Century Gothic" w:eastAsia="Calibri" w:hAnsi="Century Gothic" w:cs="Arial"/>
          <w:color w:val="000000" w:themeColor="text1"/>
        </w:rPr>
        <w:t xml:space="preserve">, si la inhabilidad o incompatibilidad se configura después del perfeccionamiento del contrato, el contratista cederá el contrato a un tercero previa autorización escrita de la entidad contratante; pero si esto no es posible, está obligado a renunciar a la ejecución. </w:t>
      </w:r>
    </w:p>
    <w:p w14:paraId="100AF9B1" w14:textId="26D455E9" w:rsidR="00F6315B" w:rsidRPr="00FD1F78" w:rsidRDefault="00F6315B" w:rsidP="00F6315B">
      <w:pPr>
        <w:tabs>
          <w:tab w:val="left" w:pos="709"/>
        </w:tabs>
        <w:spacing w:after="120" w:line="276" w:lineRule="auto"/>
        <w:jc w:val="both"/>
        <w:rPr>
          <w:rFonts w:ascii="Century Gothic" w:eastAsia="Calibri" w:hAnsi="Century Gothic" w:cs="Arial"/>
          <w:color w:val="000000" w:themeColor="text1"/>
        </w:rPr>
      </w:pPr>
      <w:r w:rsidRPr="00FD1F78">
        <w:rPr>
          <w:rFonts w:ascii="Century Gothic" w:eastAsia="Calibri" w:hAnsi="Century Gothic" w:cs="Arial"/>
          <w:color w:val="000000" w:themeColor="text1"/>
        </w:rPr>
        <w:tab/>
        <w:t>Por otra parte, conforme al artículo anteriormente citado, si la inhabilidad o incompatibilidad sobreviene en un procedimiento de selección, hay que hacer la aclaración que esta Agencia ha entendido que el proponente renuncia a la participación y a los derechos surgidos del mismo, ello incluye, si se presenta de forma individual o como proponente plural, pues la ley no hace distinción alguna al respecto, tan sólo contempla la posibilidad de ceder su participación cuando ya se está en presencia de un contrato, por lo tanto, cuando la norma dispone la posibilidad de que un integrante de un proponente plural inhabilitado o con incompatibilidad pueda ceder su participación, esta se ha entend</w:t>
      </w:r>
      <w:r w:rsidR="00DC48BA" w:rsidRPr="00FD1F78">
        <w:rPr>
          <w:rFonts w:ascii="Century Gothic" w:eastAsia="Calibri" w:hAnsi="Century Gothic" w:cs="Arial"/>
          <w:color w:val="000000" w:themeColor="text1"/>
        </w:rPr>
        <w:t>ido</w:t>
      </w:r>
      <w:r w:rsidRPr="00FD1F78">
        <w:rPr>
          <w:rFonts w:ascii="Century Gothic" w:eastAsia="Calibri" w:hAnsi="Century Gothic" w:cs="Arial"/>
          <w:color w:val="000000" w:themeColor="text1"/>
        </w:rPr>
        <w:t xml:space="preserve"> por la Agencia de que sólo se podrá si cuenta con la autorización escrita del contratante, </w:t>
      </w:r>
      <w:r w:rsidRPr="00FD1F78">
        <w:rPr>
          <w:rFonts w:ascii="Century Gothic" w:eastAsia="Calibri" w:hAnsi="Century Gothic" w:cs="Arial"/>
          <w:color w:val="000000" w:themeColor="text1"/>
        </w:rPr>
        <w:lastRenderedPageBreak/>
        <w:t>con la restricción de que el cesionario no puede ser alguno de los demás integrantes del consorcio o la unión temporal</w:t>
      </w:r>
      <w:r w:rsidRPr="00FD1F78">
        <w:rPr>
          <w:rStyle w:val="Refdenotaalpie"/>
          <w:rFonts w:ascii="Century Gothic" w:eastAsia="Calibri" w:hAnsi="Century Gothic" w:cs="Arial"/>
          <w:color w:val="000000" w:themeColor="text1"/>
        </w:rPr>
        <w:footnoteReference w:id="23"/>
      </w:r>
      <w:r w:rsidRPr="00FD1F78">
        <w:rPr>
          <w:rFonts w:ascii="Century Gothic" w:eastAsia="Calibri" w:hAnsi="Century Gothic" w:cs="Arial"/>
          <w:color w:val="000000" w:themeColor="text1"/>
        </w:rPr>
        <w:t xml:space="preserve">. </w:t>
      </w:r>
    </w:p>
    <w:p w14:paraId="1019C15D" w14:textId="77777777" w:rsidR="00F6315B" w:rsidRPr="00FD1F78" w:rsidRDefault="00F6315B" w:rsidP="00F6315B">
      <w:pPr>
        <w:tabs>
          <w:tab w:val="left" w:pos="709"/>
        </w:tabs>
        <w:spacing w:after="120" w:line="276" w:lineRule="auto"/>
        <w:jc w:val="both"/>
        <w:rPr>
          <w:rFonts w:ascii="Century Gothic" w:hAnsi="Century Gothic" w:cs="Arial"/>
          <w:i/>
          <w:iCs/>
        </w:rPr>
      </w:pPr>
      <w:r w:rsidRPr="00FD1F78">
        <w:rPr>
          <w:rFonts w:ascii="Century Gothic" w:eastAsia="Calibri" w:hAnsi="Century Gothic" w:cs="Arial"/>
          <w:color w:val="000000" w:themeColor="text1"/>
        </w:rPr>
        <w:tab/>
        <w:t xml:space="preserve"> </w:t>
      </w:r>
      <w:r w:rsidRPr="00FD1F78">
        <w:rPr>
          <w:rFonts w:ascii="Century Gothic" w:hAnsi="Century Gothic" w:cs="Arial"/>
        </w:rPr>
        <w:t>Conforme a lo anterior,</w:t>
      </w:r>
      <w:r w:rsidRPr="00FD1F78">
        <w:rPr>
          <w:rFonts w:ascii="Century Gothic" w:hAnsi="Century Gothic" w:cs="Arial"/>
          <w:color w:val="000000" w:themeColor="text1"/>
        </w:rPr>
        <w:t xml:space="preserve"> en el caso en que se llegue a presentar una inhabilidad o incompatibilidad durante la ejecución del contrato estatal, el contratista tiene dos opciones: primero, ceder el contrato, previa autorización escrita de la Entidad Estatal y, segundo, en el caso en que la cesión no fuera posible, deberá renunciar a la ejecución del contrato. En ese sentido,</w:t>
      </w:r>
      <w:r w:rsidRPr="00FD1F78">
        <w:rPr>
          <w:rFonts w:ascii="Century Gothic" w:hAnsi="Century Gothic" w:cs="Arial"/>
        </w:rPr>
        <w:t xml:space="preserve"> si durante la ejecución del contrato se llega a configurar alguna de las situaciones establecidas en el artículo 8 de la Ley 80 de 1993, se configuraría una inhabilidad o incompatibilidad sobreviniente y, ante este supuesto, la normativa solo prevé las dos soluciones referidas, a excepción de la inhabilidad contemplada en el literal j) del numeral 1 del artículo 8º de la Ley 80 de 1993, ya que en dicho caso la Ley prohíbe la renuncia del contrato por parte del contratista a quién se le haya sancionado por corrupción, siendo obligatorio para la Entidad Estatal ordenar mediante acto administrativo motivado la cesión o terminación unilateral, “</w:t>
      </w:r>
      <w:r w:rsidRPr="00FD1F78">
        <w:rPr>
          <w:rFonts w:ascii="Century Gothic" w:hAnsi="Century Gothic" w:cs="Arial"/>
          <w:i/>
          <w:iCs/>
        </w:rPr>
        <w:t>sin lugar a indemnización alguna al contratista inhábil.”</w:t>
      </w:r>
    </w:p>
    <w:p w14:paraId="471BB9E4" w14:textId="77777777" w:rsidR="00F6315B" w:rsidRPr="00FD1F78" w:rsidRDefault="00F6315B" w:rsidP="00F6315B">
      <w:pPr>
        <w:spacing w:line="276" w:lineRule="auto"/>
        <w:ind w:right="49"/>
        <w:jc w:val="both"/>
        <w:rPr>
          <w:rFonts w:ascii="Century Gothic" w:eastAsia="Calibri" w:hAnsi="Century Gothic" w:cs="Arial"/>
          <w:color w:val="000000" w:themeColor="text1"/>
        </w:rPr>
      </w:pPr>
      <w:r w:rsidRPr="00FD1F78">
        <w:rPr>
          <w:rFonts w:ascii="Century Gothic" w:hAnsi="Century Gothic" w:cs="Arial"/>
        </w:rPr>
        <w:tab/>
        <w:t xml:space="preserve">En este caso, las implicaciones jurídicas y económicas de prohibir por Ley la renuncia de la ejecución del contrato a aquel contratista sancionado por temas de corrupción, da entender el alcance de dicha figura, pues conforme a ello, cuando sobrevenga una inhabilidad o incompatibilidad sobreviniente a un contratista, diferente a la contemplada en el literal j) del numeral 1 del artículo 8º de la Ley 80 de 1993, </w:t>
      </w:r>
      <w:r w:rsidRPr="00FD1F78">
        <w:rPr>
          <w:rFonts w:ascii="Century Gothic" w:eastAsia="Calibri" w:hAnsi="Century Gothic" w:cs="Arial"/>
          <w:color w:val="000000" w:themeColor="text1"/>
        </w:rPr>
        <w:t>si bien no se puede mantener el vínculo contractual con ese contratista inhábil, se deberá proceder a su cesión o terminación, aquellas figuras no se tramitaran exclusivamente por la Entidad Estatal de manera unilateral, como también procederá a lugar de reconocer al contratista lo ejecutado hasta el momento, en el respectivo cruce de cuentas que se realice en la cesión del contrato, como en la liquidación del mismo en caso de la terminación.</w:t>
      </w:r>
    </w:p>
    <w:p w14:paraId="0DB74702" w14:textId="77777777" w:rsidR="00F6315B" w:rsidRPr="00FD1F78" w:rsidRDefault="00F6315B" w:rsidP="00F6315B">
      <w:pPr>
        <w:spacing w:line="276" w:lineRule="auto"/>
        <w:ind w:right="49" w:firstLine="708"/>
        <w:jc w:val="both"/>
        <w:rPr>
          <w:rFonts w:ascii="Century Gothic" w:eastAsia="Calibri" w:hAnsi="Century Gothic" w:cs="Arial"/>
          <w:color w:val="000000" w:themeColor="text1"/>
        </w:rPr>
      </w:pPr>
      <w:r w:rsidRPr="00FD1F78">
        <w:rPr>
          <w:rFonts w:ascii="Century Gothic" w:eastAsia="Calibri" w:hAnsi="Century Gothic" w:cs="Arial"/>
          <w:color w:val="000000" w:themeColor="text1"/>
        </w:rPr>
        <w:t xml:space="preserve">Ahora bien, nótese que la norma dispone que cuando sobreviene una inhabilidad o una incompatibilidad en uno de los integrantes del consorcio o unión </w:t>
      </w:r>
      <w:r w:rsidRPr="00FD1F78">
        <w:rPr>
          <w:rFonts w:ascii="Century Gothic" w:eastAsia="Calibri" w:hAnsi="Century Gothic" w:cs="Arial"/>
          <w:color w:val="000000" w:themeColor="text1"/>
        </w:rPr>
        <w:lastRenderedPageBreak/>
        <w:t>temporal, el contrato se continuará ejecutando, pero para ello el integrante afectado por la inhabilidad deberá ceder su participación a un tercero previa autorización escrita de la entidad contratante, y proscribe expresamente la posibilidad de hacer la cesión entre sus integrantes. Dicha cesión resulta de suma importancia en la ejecución de las obligacionales asumidas por cada integrante ya sea de consorcio o unión temporal, cuya responsabilidad es solidaria a consideración del Consejo de Estado</w:t>
      </w:r>
      <w:r w:rsidRPr="00FD1F78">
        <w:rPr>
          <w:rStyle w:val="Refdenotaalpie"/>
          <w:rFonts w:ascii="Century Gothic" w:eastAsia="Calibri" w:hAnsi="Century Gothic" w:cs="Arial"/>
          <w:color w:val="000000" w:themeColor="text1"/>
        </w:rPr>
        <w:footnoteReference w:id="24"/>
      </w:r>
      <w:r w:rsidRPr="00FD1F78">
        <w:rPr>
          <w:rFonts w:ascii="Century Gothic" w:eastAsia="Calibri" w:hAnsi="Century Gothic" w:cs="Arial"/>
          <w:color w:val="000000" w:themeColor="text1"/>
        </w:rPr>
        <w:t xml:space="preserve"> frente a la Entidad Estatal, diferenciándose únicamente entre sí, que dicha responsabilidad recaerá sobre el alcance de las actividades por las cuales responde cada integrante según el tipo de figura asociativa, pues en la unión temporal, se limitará a las actividades asumidas por cada integrante en el acuerdo de constitución a diferencia del consorcio.</w:t>
      </w:r>
    </w:p>
    <w:p w14:paraId="33874363" w14:textId="78A9D70E" w:rsidR="0092678D" w:rsidRPr="00FD1F78" w:rsidRDefault="0092678D" w:rsidP="0092678D">
      <w:pPr>
        <w:spacing w:line="276" w:lineRule="auto"/>
        <w:jc w:val="both"/>
        <w:rPr>
          <w:rFonts w:ascii="Century Gothic" w:eastAsia="Calibri" w:hAnsi="Century Gothic" w:cs="Arial"/>
          <w:b/>
          <w:bCs/>
          <w:lang w:val="es-ES_tradnl"/>
        </w:rPr>
      </w:pPr>
      <w:r w:rsidRPr="00FD1F78">
        <w:rPr>
          <w:rFonts w:ascii="Century Gothic" w:eastAsia="Calibri" w:hAnsi="Century Gothic" w:cs="Arial"/>
          <w:b/>
          <w:bCs/>
          <w:lang w:val="es-ES_tradnl"/>
        </w:rPr>
        <w:t>2.</w:t>
      </w:r>
      <w:r w:rsidR="00FB015D" w:rsidRPr="00FD1F78">
        <w:rPr>
          <w:rFonts w:ascii="Century Gothic" w:eastAsia="Calibri" w:hAnsi="Century Gothic" w:cs="Arial"/>
          <w:b/>
          <w:bCs/>
          <w:lang w:val="es-ES_tradnl"/>
        </w:rPr>
        <w:t>4</w:t>
      </w:r>
      <w:r w:rsidRPr="00FD1F78">
        <w:rPr>
          <w:rFonts w:ascii="Century Gothic" w:eastAsia="Calibri" w:hAnsi="Century Gothic" w:cs="Arial"/>
          <w:b/>
          <w:bCs/>
          <w:lang w:val="es-ES_tradnl"/>
        </w:rPr>
        <w:t xml:space="preserve">. </w:t>
      </w:r>
      <w:r w:rsidR="00E86451">
        <w:rPr>
          <w:rFonts w:ascii="Century Gothic" w:eastAsia="Calibri" w:hAnsi="Century Gothic" w:cs="Arial"/>
          <w:b/>
          <w:bCs/>
          <w:lang w:val="es-ES_tradnl"/>
        </w:rPr>
        <w:t>Identificación</w:t>
      </w:r>
      <w:r w:rsidR="00521566" w:rsidRPr="00FD1F78">
        <w:rPr>
          <w:rFonts w:ascii="Century Gothic" w:eastAsia="Calibri" w:hAnsi="Century Gothic" w:cs="Arial"/>
          <w:b/>
          <w:bCs/>
          <w:lang w:val="es-ES_tradnl"/>
        </w:rPr>
        <w:t xml:space="preserve"> de causales de inhabilidad </w:t>
      </w:r>
      <w:r w:rsidR="00007193" w:rsidRPr="00FD1F78">
        <w:rPr>
          <w:rFonts w:ascii="Century Gothic" w:eastAsia="Calibri" w:hAnsi="Century Gothic" w:cs="Arial"/>
          <w:b/>
          <w:bCs/>
          <w:lang w:val="es-ES_tradnl"/>
        </w:rPr>
        <w:t xml:space="preserve">e incompatibilidad </w:t>
      </w:r>
      <w:r w:rsidR="00521566" w:rsidRPr="00FD1F78">
        <w:rPr>
          <w:rFonts w:ascii="Century Gothic" w:eastAsia="Calibri" w:hAnsi="Century Gothic" w:cs="Arial"/>
          <w:b/>
          <w:bCs/>
          <w:lang w:val="es-ES_tradnl"/>
        </w:rPr>
        <w:t>prevista</w:t>
      </w:r>
      <w:r w:rsidR="00007193" w:rsidRPr="00FD1F78">
        <w:rPr>
          <w:rFonts w:ascii="Century Gothic" w:eastAsia="Calibri" w:hAnsi="Century Gothic" w:cs="Arial"/>
          <w:b/>
          <w:bCs/>
          <w:lang w:val="es-ES_tradnl"/>
        </w:rPr>
        <w:t>s</w:t>
      </w:r>
      <w:r w:rsidR="00521566" w:rsidRPr="00FD1F78">
        <w:rPr>
          <w:rFonts w:ascii="Century Gothic" w:eastAsia="Calibri" w:hAnsi="Century Gothic" w:cs="Arial"/>
          <w:b/>
          <w:bCs/>
          <w:lang w:val="es-ES_tradnl"/>
        </w:rPr>
        <w:t xml:space="preserve"> en el artículo 8 de la Ley 80 de 1993</w:t>
      </w:r>
      <w:r w:rsidR="00EB2D9C" w:rsidRPr="00FD1F78">
        <w:rPr>
          <w:rFonts w:ascii="Century Gothic" w:eastAsia="Calibri" w:hAnsi="Century Gothic" w:cs="Arial"/>
          <w:b/>
          <w:bCs/>
          <w:lang w:val="es-ES_tradnl"/>
        </w:rPr>
        <w:t xml:space="preserve"> </w:t>
      </w:r>
      <w:r w:rsidR="00EF5DF2" w:rsidRPr="00FD1F78">
        <w:rPr>
          <w:rFonts w:ascii="Century Gothic" w:eastAsia="Calibri" w:hAnsi="Century Gothic" w:cs="Arial"/>
          <w:b/>
          <w:bCs/>
          <w:lang w:val="es-ES_tradnl"/>
        </w:rPr>
        <w:t xml:space="preserve">en </w:t>
      </w:r>
      <w:r w:rsidR="00007193" w:rsidRPr="00FD1F78">
        <w:rPr>
          <w:rFonts w:ascii="Century Gothic" w:eastAsia="Calibri" w:hAnsi="Century Gothic" w:cs="Arial"/>
          <w:b/>
          <w:bCs/>
          <w:lang w:val="es-ES_tradnl"/>
        </w:rPr>
        <w:t xml:space="preserve">las </w:t>
      </w:r>
      <w:r w:rsidR="00EF5DF2" w:rsidRPr="00FD1F78">
        <w:rPr>
          <w:rFonts w:ascii="Century Gothic" w:eastAsia="Calibri" w:hAnsi="Century Gothic" w:cs="Arial"/>
          <w:b/>
          <w:bCs/>
          <w:lang w:val="es-ES_tradnl"/>
        </w:rPr>
        <w:t xml:space="preserve">que pueden estar incurso un socio de la </w:t>
      </w:r>
      <w:r w:rsidR="00EB2D9C" w:rsidRPr="00FD1F78">
        <w:rPr>
          <w:rFonts w:ascii="Century Gothic" w:eastAsia="Calibri" w:hAnsi="Century Gothic" w:cs="Arial"/>
          <w:b/>
          <w:bCs/>
          <w:lang w:val="es-ES_tradnl"/>
        </w:rPr>
        <w:t>Sociedades</w:t>
      </w:r>
      <w:r w:rsidR="00965BD9" w:rsidRPr="00FD1F78">
        <w:rPr>
          <w:rFonts w:ascii="Century Gothic" w:eastAsia="Calibri" w:hAnsi="Century Gothic" w:cs="Arial"/>
          <w:b/>
          <w:bCs/>
          <w:lang w:val="es-ES_tradnl"/>
        </w:rPr>
        <w:t xml:space="preserve"> por</w:t>
      </w:r>
      <w:r w:rsidR="00EB2D9C" w:rsidRPr="00FD1F78">
        <w:rPr>
          <w:rFonts w:ascii="Century Gothic" w:eastAsia="Calibri" w:hAnsi="Century Gothic" w:cs="Arial"/>
          <w:b/>
          <w:bCs/>
          <w:lang w:val="es-ES_tradnl"/>
        </w:rPr>
        <w:t xml:space="preserve"> Acciones Simplificadas</w:t>
      </w:r>
      <w:r w:rsidR="00EF5DF2" w:rsidRPr="00FD1F78">
        <w:rPr>
          <w:rFonts w:ascii="Century Gothic" w:eastAsia="Calibri" w:hAnsi="Century Gothic" w:cs="Arial"/>
          <w:b/>
          <w:bCs/>
          <w:lang w:val="es-ES_tradnl"/>
        </w:rPr>
        <w:t xml:space="preserve"> y que afectan la capacidad de la sociedad</w:t>
      </w:r>
      <w:r w:rsidR="00521566" w:rsidRPr="00FD1F78">
        <w:rPr>
          <w:rFonts w:ascii="Century Gothic" w:eastAsia="Calibri" w:hAnsi="Century Gothic" w:cs="Arial"/>
          <w:b/>
          <w:bCs/>
          <w:lang w:val="es-ES_tradnl"/>
        </w:rPr>
        <w:t>.</w:t>
      </w:r>
    </w:p>
    <w:p w14:paraId="4BEA8C98" w14:textId="125AEC3D" w:rsidR="00AE768F" w:rsidRDefault="00AE768F" w:rsidP="00AE768F">
      <w:pPr>
        <w:widowControl w:val="0"/>
        <w:tabs>
          <w:tab w:val="left" w:pos="9072"/>
        </w:tabs>
        <w:autoSpaceDE w:val="0"/>
        <w:autoSpaceDN w:val="0"/>
        <w:spacing w:after="0"/>
        <w:jc w:val="both"/>
        <w:rPr>
          <w:rFonts w:ascii="Century Gothic" w:eastAsia="Arial MT" w:hAnsi="Century Gothic" w:cs="Arial"/>
          <w:lang w:val="es-ES"/>
        </w:rPr>
      </w:pPr>
      <w:r w:rsidRPr="00084B04">
        <w:rPr>
          <w:rFonts w:ascii="Century Gothic" w:eastAsia="Arial MT" w:hAnsi="Century Gothic" w:cs="Arial"/>
          <w:lang w:val="es-ES"/>
        </w:rPr>
        <w:t>La incorporación de la sociedad por acciones simplificada en el ordenamiento jurídico colombiano obedeció al propósito de abreviar y agilizar la creación de una sociedad comercial, en aras de incentivar el desarrollo empresarial, así lo expresó el máximo tribunal constitucional:</w:t>
      </w:r>
    </w:p>
    <w:p w14:paraId="3DFF421D" w14:textId="77777777" w:rsidR="009A7121" w:rsidRPr="00084B04" w:rsidRDefault="009A7121" w:rsidP="00AE768F">
      <w:pPr>
        <w:widowControl w:val="0"/>
        <w:tabs>
          <w:tab w:val="left" w:pos="9072"/>
        </w:tabs>
        <w:autoSpaceDE w:val="0"/>
        <w:autoSpaceDN w:val="0"/>
        <w:spacing w:after="0"/>
        <w:jc w:val="both"/>
        <w:rPr>
          <w:rFonts w:ascii="Century Gothic" w:eastAsia="Arial MT" w:hAnsi="Century Gothic" w:cs="Arial"/>
          <w:lang w:val="es-ES"/>
        </w:rPr>
      </w:pPr>
    </w:p>
    <w:p w14:paraId="79E334B0" w14:textId="3D233168" w:rsidR="00AE768F" w:rsidRPr="00FD1F78" w:rsidRDefault="007C474F" w:rsidP="009A7121">
      <w:pPr>
        <w:pStyle w:val="Textoindependiente"/>
        <w:spacing w:after="0" w:line="240" w:lineRule="auto"/>
        <w:ind w:left="709" w:right="709"/>
        <w:jc w:val="both"/>
        <w:rPr>
          <w:rFonts w:ascii="Century Gothic" w:hAnsi="Century Gothic"/>
          <w:color w:val="000000"/>
          <w:sz w:val="21"/>
          <w:szCs w:val="21"/>
          <w:shd w:val="clear" w:color="auto" w:fill="FFFFFF"/>
        </w:rPr>
      </w:pPr>
      <w:r>
        <w:rPr>
          <w:rFonts w:ascii="Century Gothic" w:hAnsi="Century Gothic"/>
          <w:color w:val="000000"/>
          <w:sz w:val="21"/>
          <w:szCs w:val="21"/>
          <w:shd w:val="clear" w:color="auto" w:fill="FFFFFF"/>
        </w:rPr>
        <w:t>“</w:t>
      </w:r>
      <w:r w:rsidR="00AE768F" w:rsidRPr="00FD1F78">
        <w:rPr>
          <w:rFonts w:ascii="Century Gothic" w:hAnsi="Century Gothic"/>
          <w:color w:val="000000"/>
          <w:sz w:val="21"/>
          <w:szCs w:val="21"/>
          <w:shd w:val="clear" w:color="auto" w:fill="FFFFFF"/>
        </w:rPr>
        <w:t xml:space="preserve">[…] </w:t>
      </w:r>
    </w:p>
    <w:p w14:paraId="1C693010" w14:textId="77777777" w:rsidR="00AE768F" w:rsidRPr="00FD1F78" w:rsidRDefault="00AE768F" w:rsidP="009A7121">
      <w:pPr>
        <w:pStyle w:val="Textoindependiente"/>
        <w:spacing w:after="0" w:line="240" w:lineRule="auto"/>
        <w:ind w:left="709" w:right="709"/>
        <w:jc w:val="both"/>
        <w:rPr>
          <w:rFonts w:ascii="Century Gothic" w:hAnsi="Century Gothic"/>
          <w:color w:val="000000"/>
          <w:sz w:val="21"/>
          <w:szCs w:val="21"/>
          <w:shd w:val="clear" w:color="auto" w:fill="FFFFFF"/>
        </w:rPr>
      </w:pPr>
      <w:r w:rsidRPr="00FD1F78">
        <w:rPr>
          <w:rFonts w:ascii="Century Gothic" w:hAnsi="Century Gothic"/>
          <w:color w:val="000000"/>
          <w:sz w:val="21"/>
          <w:szCs w:val="21"/>
          <w:shd w:val="clear" w:color="auto" w:fill="FFFFFF"/>
        </w:rPr>
        <w:t>En Colombia, el Legislador quiso matizar el exceso de rigorismo formal en la constitución y funcionamiento de las formas de asociación previstas en la legislación, que desestimuló la formación de sociedades comerciales y frenó la competitividad de la empresa colombiana. La figura que diseñó el Congreso de la República fue la de sociedades por acciones simplificas, buscando con ello fomentar la creación de empresa a través de instrumentos más ágiles y flexibles.</w:t>
      </w:r>
    </w:p>
    <w:p w14:paraId="0A659BE0" w14:textId="77777777" w:rsidR="00AE768F" w:rsidRPr="00FD1F78" w:rsidRDefault="00AE768F" w:rsidP="009A7121">
      <w:pPr>
        <w:pStyle w:val="Textoindependiente"/>
        <w:spacing w:after="0" w:line="240" w:lineRule="auto"/>
        <w:ind w:left="709" w:right="709"/>
        <w:jc w:val="both"/>
        <w:rPr>
          <w:rFonts w:ascii="Century Gothic" w:hAnsi="Century Gothic"/>
        </w:rPr>
      </w:pPr>
      <w:r w:rsidRPr="00FD1F78">
        <w:rPr>
          <w:rFonts w:ascii="Century Gothic" w:hAnsi="Century Gothic"/>
        </w:rPr>
        <w:t xml:space="preserve">[…] </w:t>
      </w:r>
    </w:p>
    <w:p w14:paraId="77198D7B" w14:textId="285B6FBB" w:rsidR="00AE768F" w:rsidRPr="00FD1F78" w:rsidRDefault="00AE768F" w:rsidP="009A7121">
      <w:pPr>
        <w:pStyle w:val="Textoindependiente"/>
        <w:spacing w:after="0" w:line="240" w:lineRule="auto"/>
        <w:ind w:left="709" w:right="709"/>
        <w:jc w:val="both"/>
        <w:rPr>
          <w:rFonts w:ascii="Century Gothic" w:hAnsi="Century Gothic"/>
          <w:color w:val="000000"/>
          <w:sz w:val="20"/>
          <w:szCs w:val="20"/>
          <w:shd w:val="clear" w:color="auto" w:fill="FFFFFF"/>
        </w:rPr>
      </w:pPr>
      <w:r w:rsidRPr="00FD1F78">
        <w:rPr>
          <w:rFonts w:ascii="Century Gothic" w:hAnsi="Century Gothic"/>
          <w:color w:val="000000"/>
          <w:sz w:val="21"/>
          <w:szCs w:val="21"/>
          <w:shd w:val="clear" w:color="auto" w:fill="FFFFFF"/>
        </w:rPr>
        <w:t xml:space="preserve">3.1.4. La finalidad del legislador con la creación de las </w:t>
      </w:r>
      <w:proofErr w:type="gramStart"/>
      <w:r w:rsidRPr="00FD1F78">
        <w:rPr>
          <w:rFonts w:ascii="Century Gothic" w:hAnsi="Century Gothic"/>
          <w:color w:val="000000"/>
          <w:sz w:val="21"/>
          <w:szCs w:val="21"/>
          <w:shd w:val="clear" w:color="auto" w:fill="FFFFFF"/>
        </w:rPr>
        <w:t>S.A.S,</w:t>
      </w:r>
      <w:proofErr w:type="gramEnd"/>
      <w:r w:rsidRPr="00FD1F78">
        <w:rPr>
          <w:rFonts w:ascii="Century Gothic" w:hAnsi="Century Gothic"/>
          <w:color w:val="000000"/>
          <w:sz w:val="21"/>
          <w:szCs w:val="21"/>
          <w:shd w:val="clear" w:color="auto" w:fill="FFFFFF"/>
        </w:rPr>
        <w:t xml:space="preserve"> se ajusta al propósito constitucional de estímulo al desarrollo empresarial (Artículo 333 CP), por medio de la actualización de los instrumentos legales en la creación de empresa. Lo que no implica que las características de simplicidad y flexibilidad en la constitución de </w:t>
      </w:r>
      <w:proofErr w:type="gramStart"/>
      <w:r w:rsidRPr="00FD1F78">
        <w:rPr>
          <w:rFonts w:ascii="Century Gothic" w:hAnsi="Century Gothic"/>
          <w:color w:val="000000"/>
          <w:sz w:val="21"/>
          <w:szCs w:val="21"/>
          <w:shd w:val="clear" w:color="auto" w:fill="FFFFFF"/>
        </w:rPr>
        <w:t>éste</w:t>
      </w:r>
      <w:proofErr w:type="gramEnd"/>
      <w:r w:rsidRPr="00FD1F78">
        <w:rPr>
          <w:rFonts w:ascii="Century Gothic" w:hAnsi="Century Gothic"/>
          <w:color w:val="000000"/>
          <w:sz w:val="21"/>
          <w:szCs w:val="21"/>
          <w:shd w:val="clear" w:color="auto" w:fill="FFFFFF"/>
        </w:rPr>
        <w:t xml:space="preserve"> tipo de sociedades, </w:t>
      </w:r>
      <w:r w:rsidRPr="00FD1F78">
        <w:rPr>
          <w:rFonts w:ascii="Century Gothic" w:hAnsi="Century Gothic"/>
          <w:color w:val="000000"/>
          <w:sz w:val="21"/>
          <w:szCs w:val="21"/>
          <w:shd w:val="clear" w:color="auto" w:fill="FFFFFF"/>
        </w:rPr>
        <w:lastRenderedPageBreak/>
        <w:t>impacten de igual forma las garantías del ente moral frente a los derechos de terceros</w:t>
      </w:r>
      <w:r w:rsidR="009A7121">
        <w:rPr>
          <w:rFonts w:ascii="Century Gothic" w:hAnsi="Century Gothic"/>
          <w:color w:val="000000"/>
          <w:sz w:val="21"/>
          <w:szCs w:val="21"/>
          <w:shd w:val="clear" w:color="auto" w:fill="FFFFFF"/>
        </w:rPr>
        <w:t>”</w:t>
      </w:r>
      <w:r w:rsidRPr="00FD1F78">
        <w:rPr>
          <w:rStyle w:val="Refdenotaalpie"/>
          <w:rFonts w:ascii="Century Gothic" w:hAnsi="Century Gothic"/>
          <w:color w:val="000000"/>
          <w:sz w:val="20"/>
          <w:szCs w:val="20"/>
          <w:shd w:val="clear" w:color="auto" w:fill="FFFFFF"/>
        </w:rPr>
        <w:footnoteReference w:id="25"/>
      </w:r>
      <w:r w:rsidRPr="00FD1F78">
        <w:rPr>
          <w:rFonts w:ascii="Century Gothic" w:hAnsi="Century Gothic"/>
          <w:color w:val="000000"/>
          <w:sz w:val="20"/>
          <w:szCs w:val="20"/>
          <w:shd w:val="clear" w:color="auto" w:fill="FFFFFF"/>
        </w:rPr>
        <w:t>.</w:t>
      </w:r>
    </w:p>
    <w:p w14:paraId="2A558EDD" w14:textId="77777777" w:rsidR="00AE768F" w:rsidRPr="00FD1F78" w:rsidRDefault="00AE768F" w:rsidP="009A7121">
      <w:pPr>
        <w:pStyle w:val="Textoindependiente"/>
        <w:spacing w:after="0" w:line="240" w:lineRule="auto"/>
        <w:ind w:left="709" w:right="709"/>
        <w:jc w:val="both"/>
        <w:rPr>
          <w:rFonts w:ascii="Century Gothic" w:eastAsia="Arial MT" w:hAnsi="Century Gothic"/>
        </w:rPr>
      </w:pPr>
    </w:p>
    <w:p w14:paraId="39D1A133" w14:textId="3E494114" w:rsidR="00AE768F" w:rsidRPr="00FD1F78" w:rsidRDefault="00AE768F" w:rsidP="000E668D">
      <w:pPr>
        <w:pStyle w:val="Textoindependiente"/>
        <w:ind w:firstLine="709"/>
        <w:jc w:val="both"/>
        <w:rPr>
          <w:rFonts w:ascii="Century Gothic" w:eastAsia="Arial MT" w:hAnsi="Century Gothic" w:cs="Arial"/>
          <w:lang w:val="es-ES"/>
        </w:rPr>
      </w:pPr>
      <w:r w:rsidRPr="00FD1F78">
        <w:rPr>
          <w:rFonts w:ascii="Century Gothic" w:hAnsi="Century Gothic"/>
        </w:rPr>
        <w:t xml:space="preserve">Aunado a lo anterior, como se indicó </w:t>
      </w:r>
      <w:r w:rsidR="002058FE">
        <w:rPr>
          <w:rFonts w:ascii="Century Gothic" w:hAnsi="Century Gothic"/>
        </w:rPr>
        <w:t>en este concepto l</w:t>
      </w:r>
      <w:r w:rsidRPr="00FD1F78">
        <w:rPr>
          <w:rFonts w:ascii="Century Gothic" w:hAnsi="Century Gothic"/>
        </w:rPr>
        <w:t>as sociedades comerciales se</w:t>
      </w:r>
      <w:r w:rsidRPr="00FD1F78">
        <w:rPr>
          <w:rFonts w:ascii="Century Gothic" w:hAnsi="Century Gothic"/>
          <w:spacing w:val="1"/>
        </w:rPr>
        <w:t xml:space="preserve"> </w:t>
      </w:r>
      <w:r w:rsidRPr="00FD1F78">
        <w:rPr>
          <w:rFonts w:ascii="Century Gothic" w:hAnsi="Century Gothic"/>
        </w:rPr>
        <w:t xml:space="preserve">clasifican en dos grandes categorías: sociedades de capital y sociedades de personas. </w:t>
      </w:r>
      <w:r w:rsidRPr="00FD1F78">
        <w:rPr>
          <w:rFonts w:ascii="Century Gothic" w:hAnsi="Century Gothic"/>
          <w:spacing w:val="-59"/>
        </w:rPr>
        <w:t xml:space="preserve"> </w:t>
      </w:r>
      <w:r w:rsidRPr="00FD1F78">
        <w:rPr>
          <w:rFonts w:ascii="Century Gothic" w:hAnsi="Century Gothic"/>
        </w:rPr>
        <w:t xml:space="preserve">Al respecto, </w:t>
      </w:r>
      <w:r w:rsidR="008E2FAE">
        <w:rPr>
          <w:rFonts w:ascii="Century Gothic" w:hAnsi="Century Gothic"/>
        </w:rPr>
        <w:t xml:space="preserve">la </w:t>
      </w:r>
      <w:r w:rsidR="000E668D">
        <w:rPr>
          <w:rFonts w:ascii="Century Gothic" w:hAnsi="Century Gothic"/>
        </w:rPr>
        <w:t xml:space="preserve">sociedad por acciones simplificada se encuentra clasificada dentro de las </w:t>
      </w:r>
      <w:r w:rsidRPr="00FD1F78">
        <w:rPr>
          <w:rFonts w:ascii="Century Gothic" w:hAnsi="Century Gothic"/>
        </w:rPr>
        <w:t>sociedades de capital o por</w:t>
      </w:r>
      <w:r w:rsidRPr="00FD1F78">
        <w:rPr>
          <w:rFonts w:ascii="Century Gothic" w:hAnsi="Century Gothic"/>
          <w:spacing w:val="1"/>
        </w:rPr>
        <w:t xml:space="preserve"> </w:t>
      </w:r>
      <w:r w:rsidRPr="00FD1F78">
        <w:rPr>
          <w:rFonts w:ascii="Century Gothic" w:hAnsi="Century Gothic"/>
        </w:rPr>
        <w:t>acciones.</w:t>
      </w:r>
      <w:r w:rsidR="000E668D">
        <w:rPr>
          <w:rFonts w:ascii="Century Gothic" w:hAnsi="Century Gothic"/>
        </w:rPr>
        <w:t xml:space="preserve"> </w:t>
      </w:r>
      <w:r w:rsidRPr="00FD1F78">
        <w:rPr>
          <w:rFonts w:ascii="Century Gothic" w:eastAsia="Arial MT" w:hAnsi="Century Gothic" w:cs="Arial"/>
          <w:lang w:val="es-ES"/>
        </w:rPr>
        <w:t>De otra parte, el artículo 4 de la Ley 1258 de 2008 señaló la prohibición para este tipo de sociedades de negociar valores en el mercado público, por lo que también le está vedada la posibilidad de inscribirse en el Registro Nacional de Valores y Emisores</w:t>
      </w:r>
      <w:r w:rsidRPr="00FD1F78">
        <w:rPr>
          <w:rStyle w:val="Refdenotaalpie"/>
          <w:rFonts w:ascii="Century Gothic" w:eastAsia="Arial MT" w:hAnsi="Century Gothic" w:cs="Arial"/>
          <w:lang w:val="es-ES"/>
        </w:rPr>
        <w:footnoteReference w:id="26"/>
      </w:r>
      <w:r w:rsidRPr="00FD1F78">
        <w:rPr>
          <w:rFonts w:ascii="Century Gothic" w:eastAsia="Arial MT" w:hAnsi="Century Gothic" w:cs="Arial"/>
          <w:lang w:val="es-ES"/>
        </w:rPr>
        <w:t>.</w:t>
      </w:r>
    </w:p>
    <w:p w14:paraId="4672A2C6" w14:textId="238DB5F8" w:rsidR="00AE768F" w:rsidRPr="00FD1F78" w:rsidRDefault="00AE768F" w:rsidP="007C1C86">
      <w:pPr>
        <w:widowControl w:val="0"/>
        <w:autoSpaceDE w:val="0"/>
        <w:autoSpaceDN w:val="0"/>
        <w:spacing w:before="70" w:after="0" w:line="276" w:lineRule="auto"/>
        <w:ind w:left="100" w:firstLine="709"/>
        <w:jc w:val="both"/>
        <w:rPr>
          <w:rFonts w:ascii="Century Gothic" w:eastAsia="Arial MT" w:hAnsi="Century Gothic" w:cs="Arial"/>
          <w:lang w:val="es-ES"/>
        </w:rPr>
      </w:pPr>
      <w:r w:rsidRPr="00FD1F78">
        <w:rPr>
          <w:rFonts w:ascii="Century Gothic" w:eastAsia="Arial MT" w:hAnsi="Century Gothic" w:cs="Arial"/>
          <w:lang w:val="es-ES"/>
        </w:rPr>
        <w:t xml:space="preserve">Finalmente, y en armonía con lo expuesto, mediante </w:t>
      </w:r>
      <w:r w:rsidR="0094569E" w:rsidRPr="00FD1F78">
        <w:rPr>
          <w:rFonts w:ascii="Century Gothic" w:eastAsia="Arial MT" w:hAnsi="Century Gothic" w:cs="Arial"/>
          <w:lang w:val="es-ES"/>
        </w:rPr>
        <w:t>oficio</w:t>
      </w:r>
      <w:r w:rsidR="0094569E" w:rsidRPr="00FD1F78">
        <w:rPr>
          <w:rFonts w:ascii="Century Gothic" w:eastAsia="Arial MT" w:hAnsi="Century Gothic" w:cs="Arial"/>
          <w:spacing w:val="-59"/>
          <w:lang w:val="es-ES"/>
        </w:rPr>
        <w:t xml:space="preserve"> </w:t>
      </w:r>
      <w:r w:rsidR="0094569E" w:rsidRPr="00FD1F78">
        <w:rPr>
          <w:rFonts w:ascii="Century Gothic" w:eastAsia="Arial MT" w:hAnsi="Century Gothic" w:cs="Arial"/>
          <w:lang w:val="es-ES"/>
        </w:rPr>
        <w:t>No</w:t>
      </w:r>
      <w:r w:rsidRPr="00FD1F78">
        <w:rPr>
          <w:rFonts w:ascii="Century Gothic" w:eastAsia="Arial MT" w:hAnsi="Century Gothic" w:cs="Arial"/>
          <w:lang w:val="es-ES"/>
        </w:rPr>
        <w:t>. 220- 087303 del 16 de agosto de 2019 la Superintendencia de Sociedades señaló que las inhabilidades son de</w:t>
      </w:r>
      <w:r w:rsidRPr="00FD1F78">
        <w:rPr>
          <w:rFonts w:ascii="Century Gothic" w:eastAsia="Arial MT" w:hAnsi="Century Gothic" w:cs="Arial"/>
          <w:spacing w:val="1"/>
          <w:lang w:val="es-ES"/>
        </w:rPr>
        <w:t xml:space="preserve"> </w:t>
      </w:r>
      <w:r w:rsidRPr="00FD1F78">
        <w:rPr>
          <w:rFonts w:ascii="Century Gothic" w:eastAsia="Arial MT" w:hAnsi="Century Gothic" w:cs="Arial"/>
          <w:lang w:val="es-ES"/>
        </w:rPr>
        <w:t>aplicación</w:t>
      </w:r>
      <w:r w:rsidRPr="00FD1F78">
        <w:rPr>
          <w:rFonts w:ascii="Century Gothic" w:eastAsia="Arial MT" w:hAnsi="Century Gothic" w:cs="Arial"/>
          <w:spacing w:val="-9"/>
          <w:lang w:val="es-ES"/>
        </w:rPr>
        <w:t xml:space="preserve"> </w:t>
      </w:r>
      <w:r w:rsidRPr="00FD1F78">
        <w:rPr>
          <w:rFonts w:ascii="Century Gothic" w:eastAsia="Arial MT" w:hAnsi="Century Gothic" w:cs="Arial"/>
          <w:lang w:val="es-ES"/>
        </w:rPr>
        <w:t>excepcional</w:t>
      </w:r>
      <w:r w:rsidRPr="00FD1F78">
        <w:rPr>
          <w:rFonts w:ascii="Century Gothic" w:eastAsia="Arial MT" w:hAnsi="Century Gothic" w:cs="Arial"/>
          <w:spacing w:val="-9"/>
          <w:lang w:val="es-ES"/>
        </w:rPr>
        <w:t xml:space="preserve"> </w:t>
      </w:r>
      <w:r w:rsidRPr="00FD1F78">
        <w:rPr>
          <w:rFonts w:ascii="Century Gothic" w:eastAsia="Arial MT" w:hAnsi="Century Gothic" w:cs="Arial"/>
          <w:lang w:val="es-ES"/>
        </w:rPr>
        <w:t>y</w:t>
      </w:r>
      <w:r w:rsidRPr="00FD1F78">
        <w:rPr>
          <w:rFonts w:ascii="Century Gothic" w:eastAsia="Arial MT" w:hAnsi="Century Gothic" w:cs="Arial"/>
          <w:spacing w:val="-9"/>
          <w:lang w:val="es-ES"/>
        </w:rPr>
        <w:t xml:space="preserve"> </w:t>
      </w:r>
      <w:r w:rsidRPr="00FD1F78">
        <w:rPr>
          <w:rFonts w:ascii="Century Gothic" w:eastAsia="Arial MT" w:hAnsi="Century Gothic" w:cs="Arial"/>
          <w:lang w:val="es-ES"/>
        </w:rPr>
        <w:t>restrictiva</w:t>
      </w:r>
      <w:r w:rsidRPr="00FD1F78">
        <w:rPr>
          <w:rFonts w:ascii="Century Gothic" w:eastAsia="Arial MT" w:hAnsi="Century Gothic" w:cs="Arial"/>
          <w:spacing w:val="-8"/>
          <w:lang w:val="es-ES"/>
        </w:rPr>
        <w:t>,</w:t>
      </w:r>
      <w:r w:rsidRPr="00FD1F78">
        <w:rPr>
          <w:rFonts w:ascii="Century Gothic" w:eastAsia="Arial MT" w:hAnsi="Century Gothic" w:cs="Arial"/>
          <w:spacing w:val="-9"/>
          <w:lang w:val="es-ES"/>
        </w:rPr>
        <w:t xml:space="preserve"> </w:t>
      </w:r>
      <w:r w:rsidRPr="00FD1F78">
        <w:rPr>
          <w:rFonts w:ascii="Century Gothic" w:eastAsia="Arial MT" w:hAnsi="Century Gothic" w:cs="Arial"/>
          <w:lang w:val="es-ES"/>
        </w:rPr>
        <w:t>por</w:t>
      </w:r>
      <w:r w:rsidRPr="00FD1F78">
        <w:rPr>
          <w:rFonts w:ascii="Century Gothic" w:eastAsia="Arial MT" w:hAnsi="Century Gothic" w:cs="Arial"/>
          <w:spacing w:val="-9"/>
          <w:lang w:val="es-ES"/>
        </w:rPr>
        <w:t xml:space="preserve"> </w:t>
      </w:r>
      <w:r w:rsidRPr="00FD1F78">
        <w:rPr>
          <w:rFonts w:ascii="Century Gothic" w:eastAsia="Arial MT" w:hAnsi="Century Gothic" w:cs="Arial"/>
          <w:lang w:val="es-ES"/>
        </w:rPr>
        <w:t>lo</w:t>
      </w:r>
      <w:r w:rsidRPr="00FD1F78">
        <w:rPr>
          <w:rFonts w:ascii="Century Gothic" w:eastAsia="Arial MT" w:hAnsi="Century Gothic" w:cs="Arial"/>
          <w:spacing w:val="-8"/>
          <w:lang w:val="es-ES"/>
        </w:rPr>
        <w:t xml:space="preserve"> </w:t>
      </w:r>
      <w:r w:rsidRPr="00FD1F78">
        <w:rPr>
          <w:rFonts w:ascii="Century Gothic" w:eastAsia="Arial MT" w:hAnsi="Century Gothic" w:cs="Arial"/>
          <w:lang w:val="es-ES"/>
        </w:rPr>
        <w:t>tanto,</w:t>
      </w:r>
      <w:r w:rsidRPr="00FD1F78">
        <w:rPr>
          <w:rFonts w:ascii="Century Gothic" w:eastAsia="Arial MT" w:hAnsi="Century Gothic" w:cs="Arial"/>
          <w:spacing w:val="-8"/>
          <w:lang w:val="es-ES"/>
        </w:rPr>
        <w:t xml:space="preserve"> </w:t>
      </w:r>
      <w:r w:rsidRPr="00FD1F78">
        <w:rPr>
          <w:rFonts w:ascii="Century Gothic" w:eastAsia="Arial MT" w:hAnsi="Century Gothic" w:cs="Arial"/>
          <w:lang w:val="es-ES"/>
        </w:rPr>
        <w:t>no</w:t>
      </w:r>
      <w:r w:rsidRPr="00FD1F78">
        <w:rPr>
          <w:rFonts w:ascii="Century Gothic" w:eastAsia="Arial MT" w:hAnsi="Century Gothic" w:cs="Arial"/>
          <w:spacing w:val="-9"/>
          <w:lang w:val="es-ES"/>
        </w:rPr>
        <w:t xml:space="preserve"> </w:t>
      </w:r>
      <w:r w:rsidRPr="00FD1F78">
        <w:rPr>
          <w:rFonts w:ascii="Century Gothic" w:eastAsia="Arial MT" w:hAnsi="Century Gothic" w:cs="Arial"/>
          <w:lang w:val="es-ES"/>
        </w:rPr>
        <w:t>puede</w:t>
      </w:r>
      <w:r w:rsidRPr="00FD1F78">
        <w:rPr>
          <w:rFonts w:ascii="Century Gothic" w:eastAsia="Arial MT" w:hAnsi="Century Gothic" w:cs="Arial"/>
          <w:spacing w:val="-8"/>
          <w:lang w:val="es-ES"/>
        </w:rPr>
        <w:t xml:space="preserve"> </w:t>
      </w:r>
      <w:r w:rsidRPr="00FD1F78">
        <w:rPr>
          <w:rFonts w:ascii="Century Gothic" w:eastAsia="Arial MT" w:hAnsi="Century Gothic" w:cs="Arial"/>
          <w:lang w:val="es-ES"/>
        </w:rPr>
        <w:t>ser</w:t>
      </w:r>
      <w:r w:rsidRPr="00FD1F78">
        <w:rPr>
          <w:rFonts w:ascii="Century Gothic" w:eastAsia="Arial MT" w:hAnsi="Century Gothic" w:cs="Arial"/>
          <w:spacing w:val="-9"/>
          <w:lang w:val="es-ES"/>
        </w:rPr>
        <w:t xml:space="preserve"> </w:t>
      </w:r>
      <w:r w:rsidRPr="00FD1F78">
        <w:rPr>
          <w:rFonts w:ascii="Century Gothic" w:eastAsia="Arial MT" w:hAnsi="Century Gothic" w:cs="Arial"/>
          <w:lang w:val="es-ES"/>
        </w:rPr>
        <w:t>impuesta</w:t>
      </w:r>
      <w:r w:rsidRPr="00FD1F78">
        <w:rPr>
          <w:rFonts w:ascii="Century Gothic" w:eastAsia="Arial MT" w:hAnsi="Century Gothic" w:cs="Arial"/>
          <w:spacing w:val="-9"/>
          <w:lang w:val="es-ES"/>
        </w:rPr>
        <w:t xml:space="preserve"> </w:t>
      </w:r>
      <w:r w:rsidRPr="00FD1F78">
        <w:rPr>
          <w:rFonts w:ascii="Century Gothic" w:eastAsia="Arial MT" w:hAnsi="Century Gothic" w:cs="Arial"/>
          <w:lang w:val="es-ES"/>
        </w:rPr>
        <w:t>a</w:t>
      </w:r>
      <w:r w:rsidRPr="00FD1F78">
        <w:rPr>
          <w:rFonts w:ascii="Century Gothic" w:eastAsia="Arial MT" w:hAnsi="Century Gothic" w:cs="Arial"/>
          <w:spacing w:val="-8"/>
          <w:lang w:val="es-ES"/>
        </w:rPr>
        <w:t xml:space="preserve"> </w:t>
      </w:r>
      <w:r w:rsidRPr="00FD1F78">
        <w:rPr>
          <w:rFonts w:ascii="Century Gothic" w:eastAsia="Arial MT" w:hAnsi="Century Gothic" w:cs="Arial"/>
          <w:lang w:val="es-ES"/>
        </w:rPr>
        <w:t>los</w:t>
      </w:r>
      <w:r w:rsidRPr="00FD1F78">
        <w:rPr>
          <w:rFonts w:ascii="Century Gothic" w:eastAsia="Arial MT" w:hAnsi="Century Gothic" w:cs="Arial"/>
          <w:spacing w:val="-9"/>
          <w:lang w:val="es-ES"/>
        </w:rPr>
        <w:t xml:space="preserve"> </w:t>
      </w:r>
      <w:r w:rsidRPr="00FD1F78">
        <w:rPr>
          <w:rFonts w:ascii="Century Gothic" w:eastAsia="Arial MT" w:hAnsi="Century Gothic" w:cs="Arial"/>
          <w:lang w:val="es-ES"/>
        </w:rPr>
        <w:t>socios</w:t>
      </w:r>
      <w:r w:rsidRPr="00FD1F78">
        <w:rPr>
          <w:rFonts w:ascii="Century Gothic" w:eastAsia="Arial MT" w:hAnsi="Century Gothic" w:cs="Arial"/>
          <w:spacing w:val="-9"/>
          <w:lang w:val="es-ES"/>
        </w:rPr>
        <w:t xml:space="preserve"> </w:t>
      </w:r>
      <w:r w:rsidRPr="00FD1F78">
        <w:rPr>
          <w:rFonts w:ascii="Century Gothic" w:eastAsia="Arial MT" w:hAnsi="Century Gothic" w:cs="Arial"/>
          <w:lang w:val="es-ES"/>
        </w:rPr>
        <w:t>de</w:t>
      </w:r>
      <w:r w:rsidRPr="00FD1F78">
        <w:rPr>
          <w:rFonts w:ascii="Century Gothic" w:eastAsia="Arial MT" w:hAnsi="Century Gothic" w:cs="Arial"/>
          <w:spacing w:val="-59"/>
          <w:lang w:val="es-ES"/>
        </w:rPr>
        <w:t xml:space="preserve"> </w:t>
      </w:r>
      <w:r w:rsidRPr="00FD1F78">
        <w:rPr>
          <w:rFonts w:ascii="Century Gothic" w:eastAsia="Arial MT" w:hAnsi="Century Gothic" w:cs="Arial"/>
          <w:lang w:val="es-ES"/>
        </w:rPr>
        <w:t>una</w:t>
      </w:r>
      <w:r w:rsidRPr="00FD1F78">
        <w:rPr>
          <w:rFonts w:ascii="Century Gothic" w:eastAsia="Arial MT" w:hAnsi="Century Gothic" w:cs="Arial"/>
          <w:spacing w:val="-2"/>
          <w:lang w:val="es-ES"/>
        </w:rPr>
        <w:t xml:space="preserve"> </w:t>
      </w:r>
      <w:r w:rsidRPr="00FD1F78">
        <w:rPr>
          <w:rFonts w:ascii="Century Gothic" w:eastAsia="Arial MT" w:hAnsi="Century Gothic" w:cs="Arial"/>
          <w:lang w:val="es-ES"/>
        </w:rPr>
        <w:t>sociedad</w:t>
      </w:r>
      <w:r w:rsidRPr="00FD1F78">
        <w:rPr>
          <w:rFonts w:ascii="Century Gothic" w:eastAsia="Arial MT" w:hAnsi="Century Gothic" w:cs="Arial"/>
          <w:spacing w:val="-2"/>
          <w:lang w:val="es-ES"/>
        </w:rPr>
        <w:t xml:space="preserve"> </w:t>
      </w:r>
      <w:r w:rsidRPr="00FD1F78">
        <w:rPr>
          <w:rFonts w:ascii="Century Gothic" w:eastAsia="Arial MT" w:hAnsi="Century Gothic" w:cs="Arial"/>
          <w:lang w:val="es-ES"/>
        </w:rPr>
        <w:t>de</w:t>
      </w:r>
      <w:r w:rsidRPr="00FD1F78">
        <w:rPr>
          <w:rFonts w:ascii="Century Gothic" w:eastAsia="Arial MT" w:hAnsi="Century Gothic" w:cs="Arial"/>
          <w:spacing w:val="-1"/>
          <w:lang w:val="es-ES"/>
        </w:rPr>
        <w:t xml:space="preserve"> </w:t>
      </w:r>
      <w:r w:rsidRPr="00FD1F78">
        <w:rPr>
          <w:rFonts w:ascii="Century Gothic" w:eastAsia="Arial MT" w:hAnsi="Century Gothic" w:cs="Arial"/>
          <w:lang w:val="es-ES"/>
        </w:rPr>
        <w:t>capitales</w:t>
      </w:r>
      <w:r w:rsidRPr="00FD1F78">
        <w:rPr>
          <w:rFonts w:ascii="Century Gothic" w:eastAsia="Arial MT" w:hAnsi="Century Gothic" w:cs="Arial"/>
          <w:spacing w:val="-2"/>
          <w:lang w:val="es-ES"/>
        </w:rPr>
        <w:t xml:space="preserve"> </w:t>
      </w:r>
      <w:r w:rsidRPr="00FD1F78">
        <w:rPr>
          <w:rFonts w:ascii="Century Gothic" w:eastAsia="Arial MT" w:hAnsi="Century Gothic" w:cs="Arial"/>
          <w:lang w:val="es-ES"/>
        </w:rPr>
        <w:t>como</w:t>
      </w:r>
      <w:r w:rsidRPr="00FD1F78">
        <w:rPr>
          <w:rFonts w:ascii="Century Gothic" w:eastAsia="Arial MT" w:hAnsi="Century Gothic" w:cs="Arial"/>
          <w:spacing w:val="-1"/>
          <w:lang w:val="es-ES"/>
        </w:rPr>
        <w:t xml:space="preserve"> </w:t>
      </w:r>
      <w:r w:rsidRPr="00FD1F78">
        <w:rPr>
          <w:rFonts w:ascii="Century Gothic" w:eastAsia="Arial MT" w:hAnsi="Century Gothic" w:cs="Arial"/>
          <w:lang w:val="es-ES"/>
        </w:rPr>
        <w:t>lo</w:t>
      </w:r>
      <w:r w:rsidRPr="00FD1F78">
        <w:rPr>
          <w:rFonts w:ascii="Century Gothic" w:eastAsia="Arial MT" w:hAnsi="Century Gothic" w:cs="Arial"/>
          <w:spacing w:val="-2"/>
          <w:lang w:val="es-ES"/>
        </w:rPr>
        <w:t xml:space="preserve"> </w:t>
      </w:r>
      <w:r w:rsidRPr="00FD1F78">
        <w:rPr>
          <w:rFonts w:ascii="Century Gothic" w:eastAsia="Arial MT" w:hAnsi="Century Gothic" w:cs="Arial"/>
          <w:lang w:val="es-ES"/>
        </w:rPr>
        <w:t>es</w:t>
      </w:r>
      <w:r w:rsidRPr="00FD1F78">
        <w:rPr>
          <w:rFonts w:ascii="Century Gothic" w:eastAsia="Arial MT" w:hAnsi="Century Gothic" w:cs="Arial"/>
          <w:spacing w:val="-1"/>
          <w:lang w:val="es-ES"/>
        </w:rPr>
        <w:t xml:space="preserve"> </w:t>
      </w:r>
      <w:r w:rsidRPr="00FD1F78">
        <w:rPr>
          <w:rFonts w:ascii="Century Gothic" w:eastAsia="Arial MT" w:hAnsi="Century Gothic" w:cs="Arial"/>
          <w:lang w:val="es-ES"/>
        </w:rPr>
        <w:t>la</w:t>
      </w:r>
      <w:r w:rsidRPr="00FD1F78">
        <w:rPr>
          <w:rFonts w:ascii="Century Gothic" w:eastAsia="Arial MT" w:hAnsi="Century Gothic" w:cs="Arial"/>
          <w:spacing w:val="-2"/>
          <w:lang w:val="es-ES"/>
        </w:rPr>
        <w:t xml:space="preserve"> </w:t>
      </w:r>
      <w:r w:rsidRPr="00FD1F78">
        <w:rPr>
          <w:rFonts w:ascii="Century Gothic" w:eastAsia="Arial MT" w:hAnsi="Century Gothic" w:cs="Arial"/>
          <w:lang w:val="es-ES"/>
        </w:rPr>
        <w:t>sociedad</w:t>
      </w:r>
      <w:r w:rsidRPr="00FD1F78">
        <w:rPr>
          <w:rFonts w:ascii="Century Gothic" w:eastAsia="Arial MT" w:hAnsi="Century Gothic" w:cs="Arial"/>
          <w:spacing w:val="-1"/>
          <w:lang w:val="es-ES"/>
        </w:rPr>
        <w:t xml:space="preserve"> </w:t>
      </w:r>
      <w:r w:rsidRPr="00FD1F78">
        <w:rPr>
          <w:rFonts w:ascii="Century Gothic" w:eastAsia="Arial MT" w:hAnsi="Century Gothic" w:cs="Arial"/>
          <w:lang w:val="es-ES"/>
        </w:rPr>
        <w:t>por</w:t>
      </w:r>
      <w:r w:rsidRPr="00FD1F78">
        <w:rPr>
          <w:rFonts w:ascii="Century Gothic" w:eastAsia="Arial MT" w:hAnsi="Century Gothic" w:cs="Arial"/>
          <w:spacing w:val="-2"/>
          <w:lang w:val="es-ES"/>
        </w:rPr>
        <w:t xml:space="preserve"> </w:t>
      </w:r>
      <w:r w:rsidRPr="00FD1F78">
        <w:rPr>
          <w:rFonts w:ascii="Century Gothic" w:eastAsia="Arial MT" w:hAnsi="Century Gothic" w:cs="Arial"/>
          <w:lang w:val="es-ES"/>
        </w:rPr>
        <w:t>acciones</w:t>
      </w:r>
      <w:r w:rsidRPr="00FD1F78">
        <w:rPr>
          <w:rFonts w:ascii="Century Gothic" w:eastAsia="Arial MT" w:hAnsi="Century Gothic" w:cs="Arial"/>
          <w:spacing w:val="-1"/>
          <w:lang w:val="es-ES"/>
        </w:rPr>
        <w:t xml:space="preserve"> </w:t>
      </w:r>
      <w:r w:rsidRPr="00FD1F78">
        <w:rPr>
          <w:rFonts w:ascii="Century Gothic" w:eastAsia="Arial MT" w:hAnsi="Century Gothic" w:cs="Arial"/>
          <w:lang w:val="es-ES"/>
        </w:rPr>
        <w:t>simplificadas</w:t>
      </w:r>
    </w:p>
    <w:p w14:paraId="36DB6CBB" w14:textId="77777777" w:rsidR="00AE768F" w:rsidRPr="00FD1F78" w:rsidRDefault="00AE768F" w:rsidP="00AE768F">
      <w:pPr>
        <w:widowControl w:val="0"/>
        <w:autoSpaceDE w:val="0"/>
        <w:autoSpaceDN w:val="0"/>
        <w:spacing w:before="3" w:after="0" w:line="240" w:lineRule="auto"/>
        <w:rPr>
          <w:rFonts w:ascii="Century Gothic" w:eastAsia="Arial MT" w:hAnsi="Century Gothic" w:cs="Arial"/>
          <w:lang w:val="es-ES"/>
        </w:rPr>
      </w:pPr>
    </w:p>
    <w:p w14:paraId="1AE723DE" w14:textId="17C84D6D" w:rsidR="00AE768F" w:rsidRPr="00FD1F78" w:rsidRDefault="009C559A" w:rsidP="009C559A">
      <w:pPr>
        <w:widowControl w:val="0"/>
        <w:autoSpaceDE w:val="0"/>
        <w:autoSpaceDN w:val="0"/>
        <w:spacing w:after="0" w:line="240" w:lineRule="auto"/>
        <w:ind w:left="709" w:right="709"/>
        <w:jc w:val="both"/>
        <w:rPr>
          <w:rFonts w:ascii="Century Gothic" w:eastAsia="Arial MT" w:hAnsi="Century Gothic" w:cs="Arial"/>
          <w:sz w:val="21"/>
          <w:lang w:val="es-ES"/>
        </w:rPr>
      </w:pPr>
      <w:r>
        <w:rPr>
          <w:rFonts w:ascii="Century Gothic" w:eastAsia="Arial MT" w:hAnsi="Century Gothic" w:cs="Arial"/>
          <w:sz w:val="21"/>
          <w:lang w:val="es-ES"/>
        </w:rPr>
        <w:t>“</w:t>
      </w:r>
      <w:r w:rsidR="00AE768F" w:rsidRPr="00FD1F78">
        <w:rPr>
          <w:rFonts w:ascii="Century Gothic" w:eastAsia="Arial MT" w:hAnsi="Century Gothic" w:cs="Arial"/>
          <w:sz w:val="21"/>
          <w:lang w:val="es-ES"/>
        </w:rPr>
        <w:t>En</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estas</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disposiciones</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se</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establece</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que</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la</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sociedad</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por</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acciones</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simplificada</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es</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una</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sociedad</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de</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capitales,</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que</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constituye</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una</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persona</w:t>
      </w:r>
      <w:r w:rsidR="00AE768F" w:rsidRPr="00FD1F78">
        <w:rPr>
          <w:rFonts w:ascii="Century Gothic" w:eastAsia="Arial MT" w:hAnsi="Century Gothic" w:cs="Arial"/>
          <w:spacing w:val="-56"/>
          <w:sz w:val="21"/>
          <w:lang w:val="es-ES"/>
        </w:rPr>
        <w:t xml:space="preserve"> </w:t>
      </w:r>
      <w:r w:rsidR="00AE768F" w:rsidRPr="00FD1F78">
        <w:rPr>
          <w:rFonts w:ascii="Century Gothic" w:eastAsia="Arial MT" w:hAnsi="Century Gothic" w:cs="Arial"/>
          <w:sz w:val="21"/>
          <w:lang w:val="es-ES"/>
        </w:rPr>
        <w:t>jurídica distinta de los socios y, por lo tanto, estos son terceros respecto de</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los contratos que celebre el ente societario; que el régimen de inhabilidades</w:t>
      </w:r>
      <w:r w:rsidR="00AE768F" w:rsidRPr="00FD1F78">
        <w:rPr>
          <w:rFonts w:ascii="Century Gothic" w:eastAsia="Arial MT" w:hAnsi="Century Gothic" w:cs="Arial"/>
          <w:spacing w:val="-56"/>
          <w:sz w:val="21"/>
          <w:lang w:val="es-ES"/>
        </w:rPr>
        <w:t xml:space="preserve"> </w:t>
      </w:r>
      <w:r w:rsidR="00AE768F" w:rsidRPr="00FD1F78">
        <w:rPr>
          <w:rFonts w:ascii="Century Gothic" w:eastAsia="Arial MT" w:hAnsi="Century Gothic" w:cs="Arial"/>
          <w:sz w:val="21"/>
          <w:lang w:val="es-ES"/>
        </w:rPr>
        <w:t>e</w:t>
      </w:r>
      <w:r w:rsidR="00AE768F" w:rsidRPr="00FD1F78">
        <w:rPr>
          <w:rFonts w:ascii="Century Gothic" w:eastAsia="Arial MT" w:hAnsi="Century Gothic" w:cs="Arial"/>
          <w:spacing w:val="7"/>
          <w:sz w:val="21"/>
          <w:lang w:val="es-ES"/>
        </w:rPr>
        <w:t xml:space="preserve"> </w:t>
      </w:r>
      <w:r w:rsidR="00AE768F" w:rsidRPr="00FD1F78">
        <w:rPr>
          <w:rFonts w:ascii="Century Gothic" w:eastAsia="Arial MT" w:hAnsi="Century Gothic" w:cs="Arial"/>
          <w:sz w:val="21"/>
          <w:lang w:val="es-ES"/>
        </w:rPr>
        <w:t>incompatibilidades</w:t>
      </w:r>
      <w:r w:rsidR="00AE768F" w:rsidRPr="00FD1F78">
        <w:rPr>
          <w:rFonts w:ascii="Century Gothic" w:eastAsia="Arial MT" w:hAnsi="Century Gothic" w:cs="Arial"/>
          <w:spacing w:val="8"/>
          <w:sz w:val="21"/>
          <w:lang w:val="es-ES"/>
        </w:rPr>
        <w:t xml:space="preserve"> </w:t>
      </w:r>
      <w:r w:rsidR="00AE768F" w:rsidRPr="00FD1F78">
        <w:rPr>
          <w:rFonts w:ascii="Century Gothic" w:eastAsia="Arial MT" w:hAnsi="Century Gothic" w:cs="Arial"/>
          <w:sz w:val="21"/>
          <w:lang w:val="es-ES"/>
        </w:rPr>
        <w:t>para</w:t>
      </w:r>
      <w:r w:rsidR="00AE768F" w:rsidRPr="00FD1F78">
        <w:rPr>
          <w:rFonts w:ascii="Century Gothic" w:eastAsia="Arial MT" w:hAnsi="Century Gothic" w:cs="Arial"/>
          <w:spacing w:val="8"/>
          <w:sz w:val="21"/>
          <w:lang w:val="es-ES"/>
        </w:rPr>
        <w:t xml:space="preserve"> </w:t>
      </w:r>
      <w:r w:rsidR="00AE768F" w:rsidRPr="00FD1F78">
        <w:rPr>
          <w:rFonts w:ascii="Century Gothic" w:eastAsia="Arial MT" w:hAnsi="Century Gothic" w:cs="Arial"/>
          <w:sz w:val="21"/>
          <w:lang w:val="es-ES"/>
        </w:rPr>
        <w:t>contratar</w:t>
      </w:r>
      <w:r w:rsidR="00AE768F" w:rsidRPr="00FD1F78">
        <w:rPr>
          <w:rFonts w:ascii="Century Gothic" w:eastAsia="Arial MT" w:hAnsi="Century Gothic" w:cs="Arial"/>
          <w:spacing w:val="8"/>
          <w:sz w:val="21"/>
          <w:lang w:val="es-ES"/>
        </w:rPr>
        <w:t xml:space="preserve"> </w:t>
      </w:r>
      <w:r w:rsidR="00AE768F" w:rsidRPr="00FD1F78">
        <w:rPr>
          <w:rFonts w:ascii="Century Gothic" w:eastAsia="Arial MT" w:hAnsi="Century Gothic" w:cs="Arial"/>
          <w:sz w:val="21"/>
          <w:lang w:val="es-ES"/>
        </w:rPr>
        <w:t>con</w:t>
      </w:r>
      <w:r w:rsidR="00AE768F" w:rsidRPr="00FD1F78">
        <w:rPr>
          <w:rFonts w:ascii="Century Gothic" w:eastAsia="Arial MT" w:hAnsi="Century Gothic" w:cs="Arial"/>
          <w:spacing w:val="8"/>
          <w:sz w:val="21"/>
          <w:lang w:val="es-ES"/>
        </w:rPr>
        <w:t xml:space="preserve"> </w:t>
      </w:r>
      <w:r w:rsidR="00AE768F" w:rsidRPr="00FD1F78">
        <w:rPr>
          <w:rFonts w:ascii="Century Gothic" w:eastAsia="Arial MT" w:hAnsi="Century Gothic" w:cs="Arial"/>
          <w:sz w:val="21"/>
          <w:lang w:val="es-ES"/>
        </w:rPr>
        <w:t>el</w:t>
      </w:r>
      <w:r w:rsidR="00AE768F" w:rsidRPr="00FD1F78">
        <w:rPr>
          <w:rFonts w:ascii="Century Gothic" w:eastAsia="Arial MT" w:hAnsi="Century Gothic" w:cs="Arial"/>
          <w:spacing w:val="8"/>
          <w:sz w:val="21"/>
          <w:lang w:val="es-ES"/>
        </w:rPr>
        <w:t xml:space="preserve"> </w:t>
      </w:r>
      <w:r w:rsidR="00AE768F" w:rsidRPr="00FD1F78">
        <w:rPr>
          <w:rFonts w:ascii="Century Gothic" w:eastAsia="Arial MT" w:hAnsi="Century Gothic" w:cs="Arial"/>
          <w:sz w:val="21"/>
          <w:lang w:val="es-ES"/>
        </w:rPr>
        <w:t>Estado</w:t>
      </w:r>
      <w:r w:rsidR="00AE768F" w:rsidRPr="00FD1F78">
        <w:rPr>
          <w:rFonts w:ascii="Century Gothic" w:eastAsia="Arial MT" w:hAnsi="Century Gothic" w:cs="Arial"/>
          <w:spacing w:val="9"/>
          <w:sz w:val="21"/>
          <w:lang w:val="es-ES"/>
        </w:rPr>
        <w:t xml:space="preserve"> </w:t>
      </w:r>
      <w:r w:rsidR="00AE768F" w:rsidRPr="00FD1F78">
        <w:rPr>
          <w:rFonts w:ascii="Century Gothic" w:eastAsia="Arial MT" w:hAnsi="Century Gothic" w:cs="Arial"/>
          <w:sz w:val="21"/>
          <w:lang w:val="es-ES"/>
        </w:rPr>
        <w:t>es</w:t>
      </w:r>
      <w:r w:rsidR="00AE768F" w:rsidRPr="00FD1F78">
        <w:rPr>
          <w:rFonts w:ascii="Century Gothic" w:eastAsia="Arial MT" w:hAnsi="Century Gothic" w:cs="Arial"/>
          <w:spacing w:val="8"/>
          <w:sz w:val="21"/>
          <w:lang w:val="es-ES"/>
        </w:rPr>
        <w:t xml:space="preserve"> </w:t>
      </w:r>
      <w:r w:rsidR="00AE768F" w:rsidRPr="00FD1F78">
        <w:rPr>
          <w:rFonts w:ascii="Century Gothic" w:eastAsia="Arial MT" w:hAnsi="Century Gothic" w:cs="Arial"/>
          <w:sz w:val="21"/>
          <w:lang w:val="es-ES"/>
        </w:rPr>
        <w:t>de</w:t>
      </w:r>
      <w:r w:rsidR="00AE768F" w:rsidRPr="00FD1F78">
        <w:rPr>
          <w:rFonts w:ascii="Century Gothic" w:eastAsia="Arial MT" w:hAnsi="Century Gothic" w:cs="Arial"/>
          <w:spacing w:val="7"/>
          <w:sz w:val="21"/>
          <w:lang w:val="es-ES"/>
        </w:rPr>
        <w:t xml:space="preserve"> </w:t>
      </w:r>
      <w:r w:rsidR="00AE768F" w:rsidRPr="00FD1F78">
        <w:rPr>
          <w:rFonts w:ascii="Century Gothic" w:eastAsia="Arial MT" w:hAnsi="Century Gothic" w:cs="Arial"/>
          <w:sz w:val="21"/>
          <w:lang w:val="es-ES"/>
        </w:rPr>
        <w:t>índole</w:t>
      </w:r>
      <w:r w:rsidR="00AE768F" w:rsidRPr="00FD1F78">
        <w:rPr>
          <w:rFonts w:ascii="Century Gothic" w:eastAsia="Arial MT" w:hAnsi="Century Gothic" w:cs="Arial"/>
          <w:spacing w:val="9"/>
          <w:sz w:val="21"/>
          <w:lang w:val="es-ES"/>
        </w:rPr>
        <w:t xml:space="preserve"> </w:t>
      </w:r>
      <w:r w:rsidR="00AE768F" w:rsidRPr="00FD1F78">
        <w:rPr>
          <w:rFonts w:ascii="Century Gothic" w:eastAsia="Arial MT" w:hAnsi="Century Gothic" w:cs="Arial"/>
          <w:sz w:val="21"/>
          <w:lang w:val="es-ES"/>
        </w:rPr>
        <w:t>excepcional</w:t>
      </w:r>
      <w:r w:rsidR="00AE768F" w:rsidRPr="00FD1F78">
        <w:rPr>
          <w:rFonts w:ascii="Century Gothic" w:eastAsia="Arial MT" w:hAnsi="Century Gothic" w:cs="Arial"/>
          <w:spacing w:val="-56"/>
          <w:sz w:val="21"/>
          <w:lang w:val="es-ES"/>
        </w:rPr>
        <w:t xml:space="preserve"> </w:t>
      </w:r>
      <w:r w:rsidR="00AE768F" w:rsidRPr="00FD1F78">
        <w:rPr>
          <w:rFonts w:ascii="Century Gothic" w:eastAsia="Arial MT" w:hAnsi="Century Gothic" w:cs="Arial"/>
          <w:sz w:val="21"/>
          <w:lang w:val="es-ES"/>
        </w:rPr>
        <w:t>y aplicación restrictiva, en la medida en que limitan la capacidad jurídica de</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las personas; que las causales están previstas en el artículo 8 de la Ley 80</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de 1993 y en los artículos 5 y 90 de la Ley 1474 de 2011, y que la sanción</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 xml:space="preserve">disciplinaria de suspensión en el ejercicio de la profesión impuesta a uno de </w:t>
      </w:r>
      <w:r w:rsidR="00AE768F" w:rsidRPr="00FD1F78">
        <w:rPr>
          <w:rFonts w:ascii="Century Gothic" w:eastAsia="Arial MT" w:hAnsi="Century Gothic" w:cs="Arial"/>
          <w:spacing w:val="-56"/>
          <w:sz w:val="21"/>
          <w:lang w:val="es-ES"/>
        </w:rPr>
        <w:t xml:space="preserve"> </w:t>
      </w:r>
      <w:r w:rsidR="00AE768F" w:rsidRPr="00FD1F78">
        <w:rPr>
          <w:rFonts w:ascii="Century Gothic" w:eastAsia="Arial MT" w:hAnsi="Century Gothic" w:cs="Arial"/>
          <w:sz w:val="21"/>
          <w:lang w:val="es-ES"/>
        </w:rPr>
        <w:t>los socios no está consagrada como causal de inhabilidad para que la</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sociedad de capitales participe en procesos de selección y contrate con</w:t>
      </w:r>
      <w:r w:rsidR="00AE768F" w:rsidRPr="00FD1F78">
        <w:rPr>
          <w:rFonts w:ascii="Century Gothic" w:eastAsia="Arial MT" w:hAnsi="Century Gothic" w:cs="Arial"/>
          <w:spacing w:val="1"/>
          <w:sz w:val="21"/>
          <w:lang w:val="es-ES"/>
        </w:rPr>
        <w:t xml:space="preserve"> </w:t>
      </w:r>
      <w:r w:rsidR="00AE768F" w:rsidRPr="00FD1F78">
        <w:rPr>
          <w:rFonts w:ascii="Century Gothic" w:eastAsia="Arial MT" w:hAnsi="Century Gothic" w:cs="Arial"/>
          <w:sz w:val="21"/>
          <w:lang w:val="es-ES"/>
        </w:rPr>
        <w:t>entidades</w:t>
      </w:r>
      <w:r w:rsidR="00AE768F" w:rsidRPr="00FD1F78">
        <w:rPr>
          <w:rFonts w:ascii="Century Gothic" w:eastAsia="Arial MT" w:hAnsi="Century Gothic" w:cs="Arial"/>
          <w:spacing w:val="-2"/>
          <w:sz w:val="21"/>
          <w:lang w:val="es-ES"/>
        </w:rPr>
        <w:t xml:space="preserve"> </w:t>
      </w:r>
      <w:r w:rsidR="00AE768F" w:rsidRPr="00FD1F78">
        <w:rPr>
          <w:rFonts w:ascii="Century Gothic" w:eastAsia="Arial MT" w:hAnsi="Century Gothic" w:cs="Arial"/>
          <w:sz w:val="21"/>
          <w:lang w:val="es-ES"/>
        </w:rPr>
        <w:t>estatales.</w:t>
      </w:r>
      <w:r>
        <w:rPr>
          <w:rFonts w:ascii="Century Gothic" w:eastAsia="Arial MT" w:hAnsi="Century Gothic" w:cs="Arial"/>
          <w:sz w:val="21"/>
          <w:lang w:val="es-ES"/>
        </w:rPr>
        <w:t>”</w:t>
      </w:r>
    </w:p>
    <w:p w14:paraId="3057BEA3" w14:textId="77777777" w:rsidR="00AE768F" w:rsidRPr="00FD1F78" w:rsidRDefault="00AE768F" w:rsidP="00AE768F">
      <w:pPr>
        <w:widowControl w:val="0"/>
        <w:autoSpaceDE w:val="0"/>
        <w:autoSpaceDN w:val="0"/>
        <w:spacing w:after="0" w:line="240" w:lineRule="auto"/>
        <w:ind w:left="806" w:right="1240"/>
        <w:rPr>
          <w:rFonts w:ascii="Century Gothic" w:eastAsia="Arial MT" w:hAnsi="Century Gothic" w:cs="Arial"/>
          <w:sz w:val="21"/>
          <w:lang w:val="es-ES"/>
        </w:rPr>
      </w:pPr>
    </w:p>
    <w:p w14:paraId="42A1881D" w14:textId="0B7E545C" w:rsidR="00AC6EE7" w:rsidRDefault="00AE768F" w:rsidP="0097596E">
      <w:pPr>
        <w:widowControl w:val="0"/>
        <w:autoSpaceDE w:val="0"/>
        <w:autoSpaceDN w:val="0"/>
        <w:spacing w:after="0"/>
        <w:ind w:firstLine="607"/>
        <w:jc w:val="both"/>
        <w:rPr>
          <w:rFonts w:ascii="Century Gothic" w:eastAsia="Calibri" w:hAnsi="Century Gothic" w:cs="Arial"/>
          <w:lang w:val="es-ES_tradnl"/>
        </w:rPr>
      </w:pPr>
      <w:r w:rsidRPr="00FD1F78">
        <w:rPr>
          <w:rFonts w:ascii="Century Gothic" w:eastAsia="Arial MT" w:hAnsi="Century Gothic" w:cs="Arial"/>
          <w:lang w:val="es-ES"/>
        </w:rPr>
        <w:t xml:space="preserve">En consecuencia, </w:t>
      </w:r>
      <w:r w:rsidR="00275075">
        <w:rPr>
          <w:rFonts w:ascii="Century Gothic" w:eastAsia="Arial MT" w:hAnsi="Century Gothic" w:cs="Arial"/>
          <w:lang w:val="es-ES"/>
        </w:rPr>
        <w:t xml:space="preserve">al ser </w:t>
      </w:r>
      <w:r w:rsidRPr="00FD1F78">
        <w:rPr>
          <w:rFonts w:ascii="Century Gothic" w:eastAsia="Calibri" w:hAnsi="Century Gothic" w:cs="Arial"/>
          <w:color w:val="000000" w:themeColor="text1"/>
        </w:rPr>
        <w:t xml:space="preserve">el régimen de inhabilidades e incompatibilidades de aplicación restrictiva, esto es, </w:t>
      </w:r>
      <w:r w:rsidR="00523CAA">
        <w:rPr>
          <w:rFonts w:ascii="Century Gothic" w:eastAsia="Calibri" w:hAnsi="Century Gothic" w:cs="Arial"/>
          <w:color w:val="000000" w:themeColor="text1"/>
        </w:rPr>
        <w:t xml:space="preserve">se aplica de manera taxativa </w:t>
      </w:r>
      <w:r w:rsidRPr="00FD1F78">
        <w:rPr>
          <w:rFonts w:ascii="Century Gothic" w:eastAsia="Calibri" w:hAnsi="Century Gothic" w:cs="Arial"/>
          <w:color w:val="000000" w:themeColor="text1"/>
        </w:rPr>
        <w:t>las causales previstas en la ley</w:t>
      </w:r>
      <w:r w:rsidRPr="00FD1F78">
        <w:rPr>
          <w:rStyle w:val="Refdenotaalpie"/>
          <w:rFonts w:ascii="Century Gothic" w:eastAsia="Calibri" w:hAnsi="Century Gothic" w:cs="Arial"/>
          <w:color w:val="000000" w:themeColor="text1"/>
        </w:rPr>
        <w:footnoteReference w:id="27"/>
      </w:r>
      <w:r w:rsidRPr="00FD1F78">
        <w:rPr>
          <w:rFonts w:ascii="Century Gothic" w:eastAsia="Calibri" w:hAnsi="Century Gothic" w:cs="Arial"/>
          <w:color w:val="000000" w:themeColor="text1"/>
        </w:rPr>
        <w:t xml:space="preserve">, </w:t>
      </w:r>
      <w:r w:rsidR="0097596E">
        <w:rPr>
          <w:rFonts w:ascii="Century Gothic" w:eastAsia="Calibri" w:hAnsi="Century Gothic" w:cs="Arial"/>
          <w:color w:val="000000" w:themeColor="text1"/>
        </w:rPr>
        <w:t>de</w:t>
      </w:r>
      <w:r w:rsidR="006F029A" w:rsidRPr="00FD1F78">
        <w:rPr>
          <w:rFonts w:ascii="Century Gothic" w:eastAsia="Calibri" w:hAnsi="Century Gothic" w:cs="Arial"/>
          <w:lang w:val="es-ES_tradnl"/>
        </w:rPr>
        <w:t xml:space="preserve"> </w:t>
      </w:r>
      <w:r w:rsidR="009B52CC">
        <w:rPr>
          <w:rFonts w:ascii="Century Gothic" w:eastAsia="Calibri" w:hAnsi="Century Gothic" w:cs="Arial"/>
          <w:lang w:val="es-ES_tradnl"/>
        </w:rPr>
        <w:t>la revisión del</w:t>
      </w:r>
      <w:r w:rsidR="0092678D" w:rsidRPr="00FD1F78">
        <w:rPr>
          <w:rFonts w:ascii="Century Gothic" w:eastAsia="Calibri" w:hAnsi="Century Gothic" w:cs="Arial"/>
          <w:lang w:val="es-ES_tradnl"/>
        </w:rPr>
        <w:t xml:space="preserve"> artículo 8 de la Ley 80 de 1993</w:t>
      </w:r>
      <w:r w:rsidR="0097596E">
        <w:rPr>
          <w:rFonts w:ascii="Century Gothic" w:eastAsia="Calibri" w:hAnsi="Century Gothic" w:cs="Arial"/>
          <w:lang w:val="es-ES_tradnl"/>
        </w:rPr>
        <w:t xml:space="preserve"> se identifican</w:t>
      </w:r>
      <w:r w:rsidR="00734688" w:rsidRPr="00FD1F78">
        <w:rPr>
          <w:rFonts w:ascii="Century Gothic" w:eastAsia="Calibri" w:hAnsi="Century Gothic" w:cs="Arial"/>
          <w:lang w:val="es-ES_tradnl"/>
        </w:rPr>
        <w:t xml:space="preserve"> </w:t>
      </w:r>
      <w:r w:rsidR="00AB2334" w:rsidRPr="00FD1F78">
        <w:rPr>
          <w:rFonts w:ascii="Century Gothic" w:eastAsia="Calibri" w:hAnsi="Century Gothic" w:cs="Arial"/>
          <w:lang w:val="es-ES_tradnl"/>
        </w:rPr>
        <w:t xml:space="preserve">las </w:t>
      </w:r>
      <w:r w:rsidR="00AB2334" w:rsidRPr="00FD1F78">
        <w:rPr>
          <w:rFonts w:ascii="Century Gothic" w:eastAsia="Calibri" w:hAnsi="Century Gothic" w:cs="Arial"/>
          <w:lang w:val="es-ES_tradnl"/>
        </w:rPr>
        <w:lastRenderedPageBreak/>
        <w:t>siguientes cau</w:t>
      </w:r>
      <w:r w:rsidR="00731A57" w:rsidRPr="00FD1F78">
        <w:rPr>
          <w:rFonts w:ascii="Century Gothic" w:eastAsia="Calibri" w:hAnsi="Century Gothic" w:cs="Arial"/>
          <w:lang w:val="es-ES_tradnl"/>
        </w:rPr>
        <w:t xml:space="preserve">sales de inhabilidad e incompatibilidad </w:t>
      </w:r>
      <w:r w:rsidR="00D57EFF">
        <w:rPr>
          <w:rFonts w:ascii="Century Gothic" w:eastAsia="Calibri" w:hAnsi="Century Gothic" w:cs="Arial"/>
          <w:lang w:val="es-ES_tradnl"/>
        </w:rPr>
        <w:t xml:space="preserve">que </w:t>
      </w:r>
      <w:r w:rsidR="002927BE">
        <w:rPr>
          <w:rFonts w:ascii="Century Gothic" w:eastAsia="Calibri" w:hAnsi="Century Gothic" w:cs="Arial"/>
          <w:lang w:val="es-ES_tradnl"/>
        </w:rPr>
        <w:t xml:space="preserve">podrían </w:t>
      </w:r>
      <w:r w:rsidR="005E3017" w:rsidRPr="005E3017">
        <w:rPr>
          <w:rFonts w:ascii="Century Gothic" w:eastAsia="Calibri" w:hAnsi="Century Gothic" w:cs="Arial"/>
          <w:lang w:val="es-ES_tradnl"/>
        </w:rPr>
        <w:t>afecta</w:t>
      </w:r>
      <w:r w:rsidR="009B6FDF">
        <w:rPr>
          <w:rFonts w:ascii="Century Gothic" w:eastAsia="Calibri" w:hAnsi="Century Gothic" w:cs="Arial"/>
          <w:lang w:val="es-ES_tradnl"/>
        </w:rPr>
        <w:t>r</w:t>
      </w:r>
      <w:r w:rsidR="005E3017" w:rsidRPr="005E3017">
        <w:rPr>
          <w:rFonts w:ascii="Century Gothic" w:eastAsia="Calibri" w:hAnsi="Century Gothic" w:cs="Arial"/>
          <w:lang w:val="es-ES_tradnl"/>
        </w:rPr>
        <w:t xml:space="preserve"> la capacidad </w:t>
      </w:r>
      <w:r w:rsidR="009B6FDF">
        <w:rPr>
          <w:rFonts w:ascii="Century Gothic" w:eastAsia="Calibri" w:hAnsi="Century Gothic" w:cs="Arial"/>
          <w:lang w:val="es-ES_tradnl"/>
        </w:rPr>
        <w:t xml:space="preserve">para contratar de una Sociedad por Acciones Simplificadas, cuando sobrevenga en sus socios una </w:t>
      </w:r>
      <w:r w:rsidR="002927BE">
        <w:rPr>
          <w:rFonts w:ascii="Century Gothic" w:eastAsia="Calibri" w:hAnsi="Century Gothic" w:cs="Arial"/>
          <w:lang w:val="es-ES_tradnl"/>
        </w:rPr>
        <w:t>inhabilidad</w:t>
      </w:r>
      <w:r w:rsidR="009B6FDF">
        <w:rPr>
          <w:rFonts w:ascii="Century Gothic" w:eastAsia="Calibri" w:hAnsi="Century Gothic" w:cs="Arial"/>
          <w:lang w:val="es-ES_tradnl"/>
        </w:rPr>
        <w:t xml:space="preserve"> </w:t>
      </w:r>
      <w:r w:rsidR="002927BE">
        <w:rPr>
          <w:rFonts w:ascii="Century Gothic" w:eastAsia="Calibri" w:hAnsi="Century Gothic" w:cs="Arial"/>
          <w:lang w:val="es-ES_tradnl"/>
        </w:rPr>
        <w:t>e incompatibilidad:</w:t>
      </w:r>
    </w:p>
    <w:p w14:paraId="59531EC0" w14:textId="77777777" w:rsidR="00D57EFF" w:rsidRDefault="00D57EFF" w:rsidP="0097596E">
      <w:pPr>
        <w:widowControl w:val="0"/>
        <w:autoSpaceDE w:val="0"/>
        <w:autoSpaceDN w:val="0"/>
        <w:spacing w:after="0"/>
        <w:ind w:firstLine="607"/>
        <w:jc w:val="both"/>
        <w:rPr>
          <w:rFonts w:ascii="Century Gothic" w:eastAsia="Calibri" w:hAnsi="Century Gothic" w:cs="Arial"/>
          <w:lang w:val="es-ES_tradnl"/>
        </w:rPr>
      </w:pPr>
    </w:p>
    <w:p w14:paraId="746B59FA" w14:textId="42F1686E" w:rsidR="00C340A7" w:rsidRPr="00D442F5" w:rsidRDefault="00B9290F" w:rsidP="002C43E0">
      <w:pPr>
        <w:spacing w:after="120" w:line="240" w:lineRule="auto"/>
        <w:ind w:left="709" w:right="709"/>
        <w:jc w:val="both"/>
        <w:rPr>
          <w:rFonts w:ascii="Century Gothic" w:eastAsia="Calibri" w:hAnsi="Century Gothic" w:cs="Arial"/>
          <w:sz w:val="21"/>
          <w:szCs w:val="21"/>
          <w:lang w:val="es-ES_tradnl"/>
        </w:rPr>
      </w:pPr>
      <w:r w:rsidRPr="00D442F5">
        <w:rPr>
          <w:rFonts w:ascii="Century Gothic" w:eastAsia="Calibri" w:hAnsi="Century Gothic" w:cs="Arial"/>
          <w:sz w:val="21"/>
          <w:szCs w:val="21"/>
          <w:lang w:val="es-ES_tradnl"/>
        </w:rPr>
        <w:t>“</w:t>
      </w:r>
      <w:r w:rsidR="00C340A7" w:rsidRPr="00D442F5">
        <w:rPr>
          <w:rFonts w:ascii="Century Gothic" w:eastAsia="Calibri" w:hAnsi="Century Gothic" w:cs="Arial"/>
          <w:sz w:val="21"/>
          <w:szCs w:val="21"/>
          <w:lang w:val="es-ES_tradnl"/>
        </w:rPr>
        <w:t xml:space="preserve">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w:t>
      </w:r>
    </w:p>
    <w:p w14:paraId="0369E2A1" w14:textId="525BD699" w:rsidR="00A03D16" w:rsidRPr="00D442F5" w:rsidRDefault="00033657" w:rsidP="002C43E0">
      <w:pPr>
        <w:spacing w:after="120" w:line="240" w:lineRule="auto"/>
        <w:ind w:right="709" w:firstLine="708"/>
        <w:jc w:val="both"/>
        <w:rPr>
          <w:rFonts w:ascii="Century Gothic" w:eastAsia="Calibri" w:hAnsi="Century Gothic" w:cs="Arial"/>
          <w:sz w:val="21"/>
          <w:szCs w:val="21"/>
          <w:lang w:val="es-ES_tradnl"/>
        </w:rPr>
      </w:pPr>
      <w:r w:rsidRPr="00D442F5">
        <w:rPr>
          <w:rFonts w:ascii="Century Gothic" w:eastAsia="Calibri" w:hAnsi="Century Gothic" w:cs="Arial"/>
          <w:sz w:val="21"/>
          <w:szCs w:val="21"/>
          <w:lang w:val="es-ES_tradnl"/>
        </w:rPr>
        <w:t>(…)</w:t>
      </w:r>
    </w:p>
    <w:p w14:paraId="708142F0" w14:textId="77777777" w:rsidR="00033657" w:rsidRPr="00D442F5" w:rsidRDefault="00033657" w:rsidP="002C43E0">
      <w:pPr>
        <w:spacing w:after="120" w:line="240" w:lineRule="auto"/>
        <w:ind w:left="709" w:right="709"/>
        <w:jc w:val="both"/>
        <w:rPr>
          <w:rFonts w:ascii="Century Gothic" w:eastAsia="Calibri" w:hAnsi="Century Gothic" w:cs="Arial"/>
          <w:sz w:val="21"/>
          <w:szCs w:val="21"/>
          <w:lang w:val="es-ES_tradnl"/>
        </w:rPr>
      </w:pPr>
      <w:r w:rsidRPr="00D442F5">
        <w:rPr>
          <w:rFonts w:ascii="Century Gothic" w:eastAsia="Calibri" w:hAnsi="Century Gothic" w:cs="Arial"/>
          <w:sz w:val="21"/>
          <w:szCs w:val="21"/>
          <w:lang w:val="es-ES_tradnl"/>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14:paraId="30C99377" w14:textId="77777777" w:rsidR="00033657" w:rsidRPr="00D442F5" w:rsidRDefault="00033657" w:rsidP="00D442F5">
      <w:pPr>
        <w:spacing w:after="120" w:line="240" w:lineRule="auto"/>
        <w:ind w:left="709" w:right="709"/>
        <w:jc w:val="both"/>
        <w:rPr>
          <w:rFonts w:ascii="Century Gothic" w:eastAsia="Calibri" w:hAnsi="Century Gothic" w:cs="Arial"/>
          <w:sz w:val="21"/>
          <w:szCs w:val="21"/>
          <w:lang w:val="es-ES_tradnl"/>
        </w:rPr>
      </w:pPr>
      <w:r w:rsidRPr="00D442F5">
        <w:rPr>
          <w:rFonts w:ascii="Century Gothic" w:eastAsia="Calibri" w:hAnsi="Century Gothic" w:cs="Arial"/>
          <w:sz w:val="21"/>
          <w:szCs w:val="21"/>
          <w:lang w:val="es-ES_tradnl"/>
        </w:rPr>
        <w:t>Esta inhabilidad procederá preventivamente aún en los casos en los que esté pendiente la decisión sobre la impugnación de la sentencia condenatoria.</w:t>
      </w:r>
    </w:p>
    <w:p w14:paraId="5C6E2D59" w14:textId="77777777" w:rsidR="00033657" w:rsidRPr="00D442F5" w:rsidRDefault="00033657" w:rsidP="00D442F5">
      <w:pPr>
        <w:spacing w:after="120" w:line="240" w:lineRule="auto"/>
        <w:ind w:left="709" w:right="709"/>
        <w:jc w:val="both"/>
        <w:rPr>
          <w:rFonts w:ascii="Century Gothic" w:eastAsia="Calibri" w:hAnsi="Century Gothic" w:cs="Arial"/>
          <w:sz w:val="21"/>
          <w:szCs w:val="21"/>
          <w:lang w:val="es-ES_tradnl"/>
        </w:rPr>
      </w:pPr>
      <w:r w:rsidRPr="00D442F5">
        <w:rPr>
          <w:rFonts w:ascii="Century Gothic" w:eastAsia="Calibri" w:hAnsi="Century Gothic" w:cs="Arial"/>
          <w:sz w:val="21"/>
          <w:szCs w:val="21"/>
          <w:lang w:val="es-ES_tradnl"/>
        </w:rPr>
        <w:t>Asimismo, la inhabilidad se extenderá a las sociedades de las que hagan parte dichas personas en calidad de administradores, represen­tantes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ex­cepción de las sociedades anónimas abiertas.</w:t>
      </w:r>
    </w:p>
    <w:p w14:paraId="14857319" w14:textId="0BAE29EC" w:rsidR="00033657" w:rsidRPr="00D442F5" w:rsidRDefault="00033657" w:rsidP="00D442F5">
      <w:pPr>
        <w:spacing w:after="120" w:line="240" w:lineRule="auto"/>
        <w:ind w:left="709" w:right="709"/>
        <w:jc w:val="both"/>
        <w:rPr>
          <w:rFonts w:ascii="Century Gothic" w:eastAsia="Calibri" w:hAnsi="Century Gothic" w:cs="Arial"/>
          <w:sz w:val="21"/>
          <w:szCs w:val="21"/>
          <w:lang w:val="es-ES_tradnl"/>
        </w:rPr>
      </w:pPr>
      <w:r w:rsidRPr="00D442F5">
        <w:rPr>
          <w:rFonts w:ascii="Century Gothic" w:eastAsia="Calibri" w:hAnsi="Century Gothic" w:cs="Arial"/>
          <w:sz w:val="21"/>
          <w:szCs w:val="21"/>
          <w:lang w:val="es-ES_tradnl"/>
        </w:rPr>
        <w:t>También se considerarán inhabilitadas para contratar, las personas jurídicas sobre las cuales se haya ordenado la suspensión de la perso­nería jurídica en los términos de ley, o cuyos representantes legales, administradores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w:t>
      </w:r>
    </w:p>
    <w:p w14:paraId="66A87E73" w14:textId="78F8C578" w:rsidR="00033657" w:rsidRPr="00D442F5" w:rsidRDefault="00033657" w:rsidP="00D442F5">
      <w:pPr>
        <w:spacing w:after="120" w:line="240" w:lineRule="auto"/>
        <w:ind w:left="709" w:right="709"/>
        <w:jc w:val="both"/>
        <w:rPr>
          <w:rFonts w:ascii="Century Gothic" w:eastAsia="Calibri" w:hAnsi="Century Gothic" w:cs="Arial"/>
          <w:sz w:val="21"/>
          <w:szCs w:val="21"/>
          <w:lang w:val="es-ES_tradnl"/>
        </w:rPr>
      </w:pPr>
      <w:r w:rsidRPr="00D442F5">
        <w:rPr>
          <w:rFonts w:ascii="Century Gothic" w:eastAsia="Calibri" w:hAnsi="Century Gothic" w:cs="Arial"/>
          <w:sz w:val="21"/>
          <w:szCs w:val="21"/>
          <w:lang w:val="es-ES_tradnl"/>
        </w:rPr>
        <w:lastRenderedPageBreak/>
        <w:t>La inhabilidad prevista en este literal se extenderá de forma perma­nente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w:t>
      </w:r>
    </w:p>
    <w:p w14:paraId="37805197" w14:textId="77777777" w:rsidR="00913684" w:rsidRPr="00D442F5" w:rsidRDefault="00913684" w:rsidP="00D442F5">
      <w:pPr>
        <w:pStyle w:val="Textoindependiente"/>
        <w:spacing w:line="240" w:lineRule="auto"/>
        <w:ind w:left="709" w:right="709"/>
        <w:jc w:val="both"/>
        <w:rPr>
          <w:rFonts w:ascii="Century Gothic" w:hAnsi="Century Gothic"/>
          <w:sz w:val="21"/>
          <w:szCs w:val="21"/>
        </w:rPr>
      </w:pPr>
      <w:r w:rsidRPr="00D442F5">
        <w:rPr>
          <w:rFonts w:ascii="Century Gothic" w:hAnsi="Century Gothic"/>
          <w:sz w:val="21"/>
          <w:szCs w:val="21"/>
        </w:rPr>
        <w:t>k)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14:paraId="78D6134A" w14:textId="77777777" w:rsidR="00913684" w:rsidRPr="00D442F5" w:rsidRDefault="00913684" w:rsidP="00D442F5">
      <w:pPr>
        <w:pStyle w:val="Textoindependiente"/>
        <w:spacing w:line="240" w:lineRule="auto"/>
        <w:ind w:left="709" w:right="709"/>
        <w:jc w:val="both"/>
        <w:rPr>
          <w:rFonts w:ascii="Century Gothic" w:hAnsi="Century Gothic"/>
          <w:sz w:val="21"/>
          <w:szCs w:val="21"/>
        </w:rPr>
      </w:pPr>
      <w:r w:rsidRPr="00D442F5">
        <w:rPr>
          <w:rFonts w:ascii="Century Gothic" w:hAnsi="Century Gothic"/>
          <w:sz w:val="21"/>
          <w:szCs w:val="21"/>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14:paraId="20D4B277" w14:textId="77777777" w:rsidR="00913684" w:rsidRPr="00D442F5" w:rsidRDefault="00913684" w:rsidP="00D442F5">
      <w:pPr>
        <w:pStyle w:val="Textoindependiente"/>
        <w:spacing w:line="240" w:lineRule="auto"/>
        <w:ind w:left="709" w:right="709"/>
        <w:jc w:val="both"/>
        <w:rPr>
          <w:rFonts w:ascii="Century Gothic" w:hAnsi="Century Gothic"/>
          <w:sz w:val="21"/>
          <w:szCs w:val="21"/>
        </w:rPr>
      </w:pPr>
      <w:r w:rsidRPr="00D442F5">
        <w:rPr>
          <w:rFonts w:ascii="Century Gothic" w:hAnsi="Century Gothic"/>
          <w:sz w:val="21"/>
          <w:szCs w:val="21"/>
        </w:rPr>
        <w:t>Esta inhabilidad comprenderá también a las personas jurídicas en las cuales el representante legal, los miembros de junta directiva o cualquiera de sus socios controlantes hayan financiado directamente o por interpuesta persona campañas políticas a la Presidencia de la República, a las gobernaciones, las alcaldías o al Congreso de la República.</w:t>
      </w:r>
    </w:p>
    <w:p w14:paraId="210DF21E" w14:textId="1DE10D00" w:rsidR="00C54409" w:rsidRPr="00D442F5" w:rsidRDefault="00913684" w:rsidP="00D442F5">
      <w:pPr>
        <w:pStyle w:val="Textoindependiente"/>
        <w:spacing w:line="240" w:lineRule="auto"/>
        <w:ind w:left="709" w:right="709"/>
        <w:jc w:val="both"/>
        <w:rPr>
          <w:rFonts w:ascii="Century Gothic" w:hAnsi="Century Gothic"/>
          <w:sz w:val="21"/>
          <w:szCs w:val="21"/>
        </w:rPr>
      </w:pPr>
      <w:r w:rsidRPr="00D442F5">
        <w:rPr>
          <w:rFonts w:ascii="Century Gothic" w:hAnsi="Century Gothic"/>
          <w:sz w:val="21"/>
          <w:szCs w:val="21"/>
        </w:rPr>
        <w:t>La inhabilidad contemplada en esta norma no se aplicará respecto de los contratos de prestación de servicios profesionales.</w:t>
      </w:r>
    </w:p>
    <w:p w14:paraId="78A6CB93" w14:textId="61FDBCF2" w:rsidR="00913684" w:rsidRPr="00D442F5" w:rsidRDefault="00135829" w:rsidP="00D442F5">
      <w:pPr>
        <w:pStyle w:val="Textoindependiente"/>
        <w:spacing w:line="240" w:lineRule="auto"/>
        <w:ind w:left="709" w:right="709"/>
        <w:jc w:val="both"/>
        <w:rPr>
          <w:rFonts w:ascii="Century Gothic" w:hAnsi="Century Gothic"/>
          <w:sz w:val="21"/>
          <w:szCs w:val="21"/>
        </w:rPr>
      </w:pPr>
      <w:r>
        <w:rPr>
          <w:rFonts w:ascii="Century Gothic" w:hAnsi="Century Gothic"/>
          <w:sz w:val="21"/>
          <w:szCs w:val="21"/>
        </w:rPr>
        <w:t>(…)</w:t>
      </w:r>
    </w:p>
    <w:p w14:paraId="7C03F45E" w14:textId="04A5344A" w:rsidR="00913684" w:rsidRPr="00D442F5" w:rsidRDefault="00B9290F" w:rsidP="00D442F5">
      <w:pPr>
        <w:pStyle w:val="Textoindependiente"/>
        <w:spacing w:line="240" w:lineRule="auto"/>
        <w:ind w:left="709" w:right="709"/>
        <w:jc w:val="both"/>
        <w:rPr>
          <w:rFonts w:ascii="Century Gothic" w:hAnsi="Century Gothic"/>
          <w:sz w:val="21"/>
          <w:szCs w:val="21"/>
        </w:rPr>
      </w:pPr>
      <w:r w:rsidRPr="00D442F5">
        <w:rPr>
          <w:rFonts w:ascii="Century Gothic" w:hAnsi="Century Gothic"/>
          <w:sz w:val="21"/>
          <w:szCs w:val="21"/>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w:t>
      </w:r>
      <w:proofErr w:type="gramStart"/>
      <w:r w:rsidRPr="00D442F5">
        <w:rPr>
          <w:rFonts w:ascii="Century Gothic" w:hAnsi="Century Gothic"/>
          <w:sz w:val="21"/>
          <w:szCs w:val="21"/>
        </w:rPr>
        <w:t>ex empleado</w:t>
      </w:r>
      <w:proofErr w:type="gramEnd"/>
      <w:r w:rsidRPr="00D442F5">
        <w:rPr>
          <w:rFonts w:ascii="Century Gothic" w:hAnsi="Century Gothic"/>
          <w:sz w:val="21"/>
          <w:szCs w:val="21"/>
        </w:rPr>
        <w:t xml:space="preserve"> público.</w:t>
      </w:r>
      <w:r w:rsidR="00D57EFF">
        <w:rPr>
          <w:rFonts w:ascii="Century Gothic" w:hAnsi="Century Gothic"/>
          <w:sz w:val="21"/>
          <w:szCs w:val="21"/>
        </w:rPr>
        <w:t xml:space="preserve"> (…)</w:t>
      </w:r>
      <w:r w:rsidR="002C43E0">
        <w:rPr>
          <w:rFonts w:ascii="Century Gothic" w:hAnsi="Century Gothic"/>
          <w:sz w:val="21"/>
          <w:szCs w:val="21"/>
        </w:rPr>
        <w:t>”</w:t>
      </w:r>
    </w:p>
    <w:p w14:paraId="737720CC" w14:textId="51E3F790" w:rsidR="00C42E6F" w:rsidRDefault="00B914A3" w:rsidP="0092678D">
      <w:pPr>
        <w:spacing w:before="120" w:after="120" w:line="276" w:lineRule="auto"/>
        <w:ind w:firstLine="709"/>
        <w:jc w:val="both"/>
        <w:rPr>
          <w:rFonts w:ascii="Century Gothic" w:eastAsia="Calibri" w:hAnsi="Century Gothic" w:cs="Arial"/>
          <w:lang w:val="es-ES_tradnl"/>
        </w:rPr>
      </w:pPr>
      <w:r>
        <w:rPr>
          <w:rFonts w:ascii="Century Gothic" w:eastAsia="Calibri" w:hAnsi="Century Gothic" w:cs="Arial"/>
          <w:lang w:val="es-ES_tradnl"/>
        </w:rPr>
        <w:t xml:space="preserve">Lo anterior sin perjuicio de que las Entidades Estatales en el ejercicio de sus competencias identifiquen otras causales que podrían </w:t>
      </w:r>
      <w:r w:rsidR="00D56B37" w:rsidRPr="005E3017">
        <w:rPr>
          <w:rFonts w:ascii="Century Gothic" w:eastAsia="Calibri" w:hAnsi="Century Gothic" w:cs="Arial"/>
          <w:lang w:val="es-ES_tradnl"/>
        </w:rPr>
        <w:t>afecta</w:t>
      </w:r>
      <w:r w:rsidR="00D56B37">
        <w:rPr>
          <w:rFonts w:ascii="Century Gothic" w:eastAsia="Calibri" w:hAnsi="Century Gothic" w:cs="Arial"/>
          <w:lang w:val="es-ES_tradnl"/>
        </w:rPr>
        <w:t>r</w:t>
      </w:r>
      <w:r w:rsidR="00D56B37" w:rsidRPr="005E3017">
        <w:rPr>
          <w:rFonts w:ascii="Century Gothic" w:eastAsia="Calibri" w:hAnsi="Century Gothic" w:cs="Arial"/>
          <w:lang w:val="es-ES_tradnl"/>
        </w:rPr>
        <w:t xml:space="preserve"> la capacidad </w:t>
      </w:r>
      <w:r w:rsidR="00D56B37">
        <w:rPr>
          <w:rFonts w:ascii="Century Gothic" w:eastAsia="Calibri" w:hAnsi="Century Gothic" w:cs="Arial"/>
          <w:lang w:val="es-ES_tradnl"/>
        </w:rPr>
        <w:t xml:space="preserve">para contratar de una Sociedad por Acciones Simplificadas, cuando sobrevenga en sus socios </w:t>
      </w:r>
      <w:r w:rsidR="00B66074">
        <w:rPr>
          <w:rFonts w:ascii="Century Gothic" w:eastAsia="Calibri" w:hAnsi="Century Gothic" w:cs="Arial"/>
          <w:lang w:val="es-ES_tradnl"/>
        </w:rPr>
        <w:t xml:space="preserve">alguna otra </w:t>
      </w:r>
      <w:r w:rsidR="00D56B37">
        <w:rPr>
          <w:rFonts w:ascii="Century Gothic" w:eastAsia="Calibri" w:hAnsi="Century Gothic" w:cs="Arial"/>
          <w:lang w:val="es-ES_tradnl"/>
        </w:rPr>
        <w:t>inhabilidad e incompatibilidad</w:t>
      </w:r>
      <w:r w:rsidR="00B66074">
        <w:rPr>
          <w:rFonts w:ascii="Century Gothic" w:eastAsia="Calibri" w:hAnsi="Century Gothic" w:cs="Arial"/>
          <w:lang w:val="es-ES_tradnl"/>
        </w:rPr>
        <w:t xml:space="preserve"> dispuesta en la Constitución y en la Ley.</w:t>
      </w:r>
    </w:p>
    <w:p w14:paraId="2FC2E717" w14:textId="20151073" w:rsidR="0092678D" w:rsidRPr="00FD1F78" w:rsidRDefault="0092678D" w:rsidP="00854FA1">
      <w:pPr>
        <w:spacing w:before="120" w:after="120" w:line="276" w:lineRule="auto"/>
        <w:ind w:firstLine="709"/>
        <w:jc w:val="both"/>
        <w:rPr>
          <w:rFonts w:ascii="Century Gothic" w:hAnsi="Century Gothic" w:cs="Arial"/>
          <w:color w:val="000000" w:themeColor="text1"/>
          <w:lang w:val="es-ES_tradnl"/>
        </w:rPr>
      </w:pPr>
      <w:r w:rsidRPr="00FD1F78">
        <w:rPr>
          <w:rFonts w:ascii="Century Gothic" w:eastAsia="Calibri" w:hAnsi="Century Gothic" w:cs="Arial"/>
          <w:lang w:val="es-ES_tradnl"/>
        </w:rPr>
        <w:lastRenderedPageBreak/>
        <w:t>Adicionalmente, según lo ha reseñado la Superintendencia de Sociedades para los grupos económicos “Los sujetos vinculados en situación de control o grupo empresarial en los términos de la Ley 222 de 1995 conservan su individualidad; es decir, mantienen sus atributos y obligaciones propias”</w:t>
      </w:r>
      <w:r w:rsidRPr="00FD1F78">
        <w:rPr>
          <w:rStyle w:val="Refdenotaalpie"/>
          <w:rFonts w:ascii="Century Gothic" w:eastAsia="Calibri" w:hAnsi="Century Gothic" w:cs="Arial"/>
          <w:lang w:val="es-ES_tradnl"/>
        </w:rPr>
        <w:footnoteReference w:id="28"/>
      </w:r>
      <w:r w:rsidRPr="00FD1F78">
        <w:rPr>
          <w:rFonts w:ascii="Century Gothic" w:eastAsia="Calibri" w:hAnsi="Century Gothic" w:cs="Arial"/>
          <w:lang w:val="es-ES_tradnl"/>
        </w:rPr>
        <w:t xml:space="preserve">. </w:t>
      </w:r>
      <w:r w:rsidR="00854FA1">
        <w:rPr>
          <w:rFonts w:ascii="Century Gothic" w:eastAsia="Calibri" w:hAnsi="Century Gothic" w:cs="Arial"/>
          <w:lang w:val="es-ES_tradnl"/>
        </w:rPr>
        <w:t xml:space="preserve">Por ello, la </w:t>
      </w:r>
      <w:r w:rsidRPr="00FD1F78">
        <w:rPr>
          <w:rFonts w:ascii="Century Gothic" w:hAnsi="Century Gothic" w:cs="Arial"/>
          <w:color w:val="000000" w:themeColor="text1"/>
          <w:lang w:val="es-ES_tradnl"/>
        </w:rPr>
        <w:t xml:space="preserve">Agencia </w:t>
      </w:r>
      <w:r w:rsidR="00854FA1">
        <w:rPr>
          <w:rFonts w:ascii="Century Gothic" w:hAnsi="Century Gothic" w:cs="Arial"/>
          <w:color w:val="000000" w:themeColor="text1"/>
          <w:lang w:val="es-ES_tradnl"/>
        </w:rPr>
        <w:t xml:space="preserve">ha </w:t>
      </w:r>
      <w:r w:rsidRPr="00FD1F78">
        <w:rPr>
          <w:rFonts w:ascii="Century Gothic" w:hAnsi="Century Gothic" w:cs="Arial"/>
          <w:color w:val="000000" w:themeColor="text1"/>
          <w:lang w:val="es-ES_tradnl"/>
        </w:rPr>
        <w:t>señala</w:t>
      </w:r>
      <w:r w:rsidR="00854FA1">
        <w:rPr>
          <w:rFonts w:ascii="Century Gothic" w:hAnsi="Century Gothic" w:cs="Arial"/>
          <w:color w:val="000000" w:themeColor="text1"/>
          <w:lang w:val="es-ES_tradnl"/>
        </w:rPr>
        <w:t>do</w:t>
      </w:r>
      <w:r w:rsidRPr="00FD1F78">
        <w:rPr>
          <w:rFonts w:ascii="Century Gothic" w:hAnsi="Century Gothic" w:cs="Arial"/>
          <w:color w:val="000000" w:themeColor="text1"/>
          <w:lang w:val="es-ES_tradnl"/>
        </w:rPr>
        <w:t xml:space="preserve"> que las entidades públicas </w:t>
      </w:r>
      <w:r w:rsidR="00854FA1">
        <w:rPr>
          <w:rFonts w:ascii="Century Gothic" w:hAnsi="Century Gothic" w:cs="Arial"/>
          <w:color w:val="000000" w:themeColor="text1"/>
          <w:lang w:val="es-ES_tradnl"/>
        </w:rPr>
        <w:t xml:space="preserve">deberán </w:t>
      </w:r>
      <w:r w:rsidRPr="00FD1F78">
        <w:rPr>
          <w:rFonts w:ascii="Century Gothic" w:hAnsi="Century Gothic" w:cs="Arial"/>
          <w:color w:val="000000" w:themeColor="text1"/>
          <w:lang w:val="es-ES_tradnl"/>
        </w:rPr>
        <w:t>establecerán en el pliego de condiciones la forma en que l</w:t>
      </w:r>
      <w:r w:rsidRPr="00FD1F78">
        <w:rPr>
          <w:rFonts w:ascii="Century Gothic" w:eastAsia="Calibri" w:hAnsi="Century Gothic" w:cs="Arial"/>
          <w:lang w:val="es-ES_tradnl"/>
        </w:rPr>
        <w:t xml:space="preserve">as sociedades </w:t>
      </w:r>
      <w:r w:rsidRPr="00FD1F78">
        <w:rPr>
          <w:rFonts w:ascii="Century Gothic" w:hAnsi="Century Gothic" w:cs="Arial"/>
          <w:color w:val="000000" w:themeColor="text1"/>
          <w:lang w:val="es-ES_tradnl"/>
        </w:rPr>
        <w:t xml:space="preserve">por acciones simplificadas acrediten no estar incursas </w:t>
      </w:r>
      <w:r w:rsidR="00BF3453">
        <w:rPr>
          <w:rFonts w:ascii="Century Gothic" w:hAnsi="Century Gothic" w:cs="Arial"/>
          <w:color w:val="000000" w:themeColor="text1"/>
          <w:lang w:val="es-ES_tradnl"/>
        </w:rPr>
        <w:t>en alguna causal de inhabilidad o incompatibilidad</w:t>
      </w:r>
      <w:r w:rsidRPr="00FD1F78">
        <w:rPr>
          <w:rFonts w:ascii="Century Gothic" w:hAnsi="Century Gothic" w:cs="Arial"/>
          <w:color w:val="000000" w:themeColor="text1"/>
          <w:lang w:val="es-ES_tradnl"/>
        </w:rPr>
        <w:t>, a través de los medios probatorios que estimen más idóneos para acreditar la circunstancia referida</w:t>
      </w:r>
      <w:r w:rsidR="0036795E">
        <w:rPr>
          <w:rFonts w:ascii="Century Gothic" w:hAnsi="Century Gothic" w:cs="Arial"/>
          <w:color w:val="000000" w:themeColor="text1"/>
          <w:lang w:val="es-ES_tradnl"/>
        </w:rPr>
        <w:t>.</w:t>
      </w:r>
    </w:p>
    <w:p w14:paraId="17F17550" w14:textId="46D39EB5" w:rsidR="0092678D" w:rsidRPr="00FD1F78" w:rsidRDefault="0092678D" w:rsidP="0092678D">
      <w:pPr>
        <w:tabs>
          <w:tab w:val="left" w:pos="0"/>
        </w:tabs>
        <w:spacing w:line="276" w:lineRule="auto"/>
        <w:jc w:val="both"/>
        <w:rPr>
          <w:rFonts w:ascii="Century Gothic" w:eastAsia="Calibri" w:hAnsi="Century Gothic" w:cs="Arial"/>
          <w:b/>
          <w:color w:val="000000" w:themeColor="text1"/>
          <w:lang w:val="es-ES_tradnl"/>
        </w:rPr>
      </w:pPr>
      <w:r w:rsidRPr="00FD1F78">
        <w:rPr>
          <w:rFonts w:ascii="Century Gothic" w:eastAsia="Calibri" w:hAnsi="Century Gothic" w:cs="Arial"/>
          <w:b/>
          <w:color w:val="000000" w:themeColor="text1"/>
          <w:lang w:val="es-ES_tradnl"/>
        </w:rPr>
        <w:t>3. Respuesta</w:t>
      </w:r>
    </w:p>
    <w:p w14:paraId="1CFADBB2" w14:textId="77777777" w:rsidR="00D63E0F" w:rsidRPr="00FD1F78" w:rsidRDefault="00D63E0F" w:rsidP="00D63E0F">
      <w:pPr>
        <w:spacing w:line="240" w:lineRule="auto"/>
        <w:ind w:left="709" w:right="709"/>
        <w:jc w:val="both"/>
        <w:rPr>
          <w:rFonts w:ascii="Century Gothic" w:hAnsi="Century Gothic" w:cs="Arial"/>
          <w:sz w:val="21"/>
          <w:szCs w:val="21"/>
        </w:rPr>
      </w:pPr>
      <w:r w:rsidRPr="00FD1F78">
        <w:rPr>
          <w:rFonts w:ascii="Century Gothic" w:hAnsi="Century Gothic" w:cs="Arial"/>
          <w:sz w:val="21"/>
          <w:szCs w:val="21"/>
        </w:rPr>
        <w:t>“1. ¿una sociedad por acciones simplificadas (S.A.S) puede quedar inhabilitada si a un socio de la S.A.S le resulta una inhabilidad sobreviniente?” (SIC).</w:t>
      </w:r>
    </w:p>
    <w:p w14:paraId="3AD63158" w14:textId="546A5EFB" w:rsidR="00CF2F2A" w:rsidRDefault="008925ED" w:rsidP="00FD2FE0">
      <w:pPr>
        <w:widowControl w:val="0"/>
        <w:autoSpaceDE w:val="0"/>
        <w:autoSpaceDN w:val="0"/>
        <w:spacing w:after="0" w:line="276" w:lineRule="auto"/>
        <w:jc w:val="both"/>
        <w:rPr>
          <w:rFonts w:ascii="Century Gothic" w:eastAsia="Calibri" w:hAnsi="Century Gothic" w:cs="Arial"/>
          <w:lang w:val="es-ES_tradnl"/>
        </w:rPr>
      </w:pPr>
      <w:r w:rsidRPr="008925ED">
        <w:rPr>
          <w:rFonts w:ascii="Century Gothic" w:eastAsia="Calibri" w:hAnsi="Century Gothic" w:cs="Arial"/>
          <w:lang w:val="es-ES_tradnl"/>
        </w:rPr>
        <w:t xml:space="preserve">Teniendo en cuenta las anteriores consideraciones, </w:t>
      </w:r>
      <w:r w:rsidR="00CF2F2A">
        <w:rPr>
          <w:rFonts w:ascii="Century Gothic" w:eastAsia="Arial MT" w:hAnsi="Century Gothic" w:cs="Arial"/>
          <w:lang w:val="es-ES"/>
        </w:rPr>
        <w:t xml:space="preserve">al ser </w:t>
      </w:r>
      <w:r w:rsidR="00CF2F2A" w:rsidRPr="00FD1F78">
        <w:rPr>
          <w:rFonts w:ascii="Century Gothic" w:eastAsia="Calibri" w:hAnsi="Century Gothic" w:cs="Arial"/>
          <w:color w:val="000000" w:themeColor="text1"/>
        </w:rPr>
        <w:t xml:space="preserve">el régimen de inhabilidades e incompatibilidades de aplicación restrictiva, </w:t>
      </w:r>
      <w:r w:rsidR="0008756C">
        <w:rPr>
          <w:rFonts w:ascii="Century Gothic" w:eastAsia="Calibri" w:hAnsi="Century Gothic" w:cs="Arial"/>
          <w:color w:val="000000" w:themeColor="text1"/>
        </w:rPr>
        <w:t xml:space="preserve">a criterio de esta Agencia </w:t>
      </w:r>
      <w:r w:rsidR="002B03F8">
        <w:rPr>
          <w:rFonts w:ascii="Century Gothic" w:eastAsia="Calibri" w:hAnsi="Century Gothic" w:cs="Arial"/>
          <w:lang w:val="es-ES_tradnl"/>
        </w:rPr>
        <w:t>las causales h, j</w:t>
      </w:r>
      <w:r w:rsidR="00196859">
        <w:rPr>
          <w:rFonts w:ascii="Century Gothic" w:eastAsia="Calibri" w:hAnsi="Century Gothic" w:cs="Arial"/>
          <w:lang w:val="es-ES_tradnl"/>
        </w:rPr>
        <w:t xml:space="preserve"> y</w:t>
      </w:r>
      <w:r w:rsidR="002B03F8">
        <w:rPr>
          <w:rFonts w:ascii="Century Gothic" w:eastAsia="Calibri" w:hAnsi="Century Gothic" w:cs="Arial"/>
          <w:lang w:val="es-ES_tradnl"/>
        </w:rPr>
        <w:t xml:space="preserve"> k del numeral 1 y f del numeral 2 </w:t>
      </w:r>
      <w:r w:rsidR="0008756C">
        <w:rPr>
          <w:rFonts w:ascii="Century Gothic" w:eastAsia="Calibri" w:hAnsi="Century Gothic" w:cs="Arial"/>
          <w:lang w:val="es-ES_tradnl"/>
        </w:rPr>
        <w:t>del artículo 8 de la Ley 80 de 1993</w:t>
      </w:r>
      <w:r w:rsidR="00B346CC">
        <w:rPr>
          <w:rFonts w:ascii="Century Gothic" w:eastAsia="Calibri" w:hAnsi="Century Gothic" w:cs="Arial"/>
          <w:lang w:val="es-ES_tradnl"/>
        </w:rPr>
        <w:t xml:space="preserve">, </w:t>
      </w:r>
      <w:r w:rsidR="00CF2F2A">
        <w:rPr>
          <w:rFonts w:ascii="Century Gothic" w:eastAsia="Calibri" w:hAnsi="Century Gothic" w:cs="Arial"/>
          <w:lang w:val="es-ES_tradnl"/>
        </w:rPr>
        <w:t xml:space="preserve">podrían </w:t>
      </w:r>
      <w:r w:rsidR="00CF2F2A" w:rsidRPr="005E3017">
        <w:rPr>
          <w:rFonts w:ascii="Century Gothic" w:eastAsia="Calibri" w:hAnsi="Century Gothic" w:cs="Arial"/>
          <w:lang w:val="es-ES_tradnl"/>
        </w:rPr>
        <w:t>afecta</w:t>
      </w:r>
      <w:r w:rsidR="00CF2F2A">
        <w:rPr>
          <w:rFonts w:ascii="Century Gothic" w:eastAsia="Calibri" w:hAnsi="Century Gothic" w:cs="Arial"/>
          <w:lang w:val="es-ES_tradnl"/>
        </w:rPr>
        <w:t>r</w:t>
      </w:r>
      <w:r w:rsidR="00CF2F2A" w:rsidRPr="005E3017">
        <w:rPr>
          <w:rFonts w:ascii="Century Gothic" w:eastAsia="Calibri" w:hAnsi="Century Gothic" w:cs="Arial"/>
          <w:lang w:val="es-ES_tradnl"/>
        </w:rPr>
        <w:t xml:space="preserve"> la capacidad </w:t>
      </w:r>
      <w:r w:rsidR="00CF2F2A">
        <w:rPr>
          <w:rFonts w:ascii="Century Gothic" w:eastAsia="Calibri" w:hAnsi="Century Gothic" w:cs="Arial"/>
          <w:lang w:val="es-ES_tradnl"/>
        </w:rPr>
        <w:t>para contratar de una Sociedad por Acciones Simplificadas, cuando sobrevenga en sus socios una inhabilidad e incompatibilidad</w:t>
      </w:r>
      <w:r w:rsidR="00FD2FE0">
        <w:rPr>
          <w:rFonts w:ascii="Century Gothic" w:eastAsia="Calibri" w:hAnsi="Century Gothic" w:cs="Arial"/>
          <w:lang w:val="es-ES_tradnl"/>
        </w:rPr>
        <w:t>.</w:t>
      </w:r>
    </w:p>
    <w:p w14:paraId="5B3782B4" w14:textId="77777777" w:rsidR="00FD2FE0" w:rsidRDefault="00FD2FE0" w:rsidP="002B03F8">
      <w:pPr>
        <w:widowControl w:val="0"/>
        <w:autoSpaceDE w:val="0"/>
        <w:autoSpaceDN w:val="0"/>
        <w:spacing w:after="0" w:line="240" w:lineRule="auto"/>
        <w:jc w:val="both"/>
        <w:rPr>
          <w:rFonts w:ascii="Century Gothic" w:eastAsia="Calibri" w:hAnsi="Century Gothic" w:cs="Arial"/>
          <w:lang w:val="es-ES_tradnl"/>
        </w:rPr>
      </w:pPr>
    </w:p>
    <w:p w14:paraId="678EAE2B" w14:textId="4FE33467" w:rsidR="008925ED" w:rsidRPr="008925ED" w:rsidRDefault="00FD2FE0" w:rsidP="00FD2FE0">
      <w:pPr>
        <w:shd w:val="clear" w:color="auto" w:fill="FFFFFF" w:themeFill="background1"/>
        <w:spacing w:after="0" w:line="276" w:lineRule="auto"/>
        <w:ind w:firstLine="708"/>
        <w:jc w:val="both"/>
        <w:textAlignment w:val="baseline"/>
        <w:rPr>
          <w:rFonts w:ascii="Century Gothic" w:eastAsia="Calibri" w:hAnsi="Century Gothic" w:cs="Arial"/>
          <w:lang w:val="es-ES_tradnl"/>
        </w:rPr>
      </w:pPr>
      <w:r>
        <w:rPr>
          <w:rFonts w:ascii="Century Gothic" w:eastAsia="Calibri" w:hAnsi="Century Gothic" w:cs="Arial"/>
          <w:lang w:val="es-ES_tradnl"/>
        </w:rPr>
        <w:t xml:space="preserve">Igualmente se indica </w:t>
      </w:r>
      <w:r w:rsidR="006237B2">
        <w:rPr>
          <w:rFonts w:ascii="Century Gothic" w:eastAsia="Calibri" w:hAnsi="Century Gothic" w:cs="Arial"/>
          <w:lang w:val="es-ES_tradnl"/>
        </w:rPr>
        <w:t xml:space="preserve">que en virtud del </w:t>
      </w:r>
      <w:r w:rsidR="008925ED" w:rsidRPr="008925ED">
        <w:rPr>
          <w:rFonts w:ascii="Century Gothic" w:eastAsia="Calibri" w:hAnsi="Century Gothic" w:cs="Arial"/>
          <w:lang w:val="es-ES_tradnl"/>
        </w:rPr>
        <w:t xml:space="preserve">artículo 9 de la Ley 80 de 1993, si la inhabilidad o incompatibilidad sobreviene en un procedimiento de selección, se entiende que </w:t>
      </w:r>
      <w:proofErr w:type="gramStart"/>
      <w:r w:rsidR="008925ED" w:rsidRPr="008925ED">
        <w:rPr>
          <w:rFonts w:ascii="Century Gothic" w:eastAsia="Calibri" w:hAnsi="Century Gothic" w:cs="Arial"/>
          <w:lang w:val="es-ES_tradnl"/>
        </w:rPr>
        <w:t>el proponente renuncia</w:t>
      </w:r>
      <w:proofErr w:type="gramEnd"/>
      <w:r w:rsidR="008925ED" w:rsidRPr="008925ED">
        <w:rPr>
          <w:rFonts w:ascii="Century Gothic" w:eastAsia="Calibri" w:hAnsi="Century Gothic" w:cs="Arial"/>
          <w:lang w:val="es-ES_tradnl"/>
        </w:rPr>
        <w:t xml:space="preserve"> a la participación y a los derechos surgidos del mismo, ello incluye, si se presenta de forma individual o como proponente plural, pues la ley no hace distinción alguna al respecto, tan sólo contempla la posibilidad de ceder su participación cuando ya se está en presencia de un contrato. En ese sentido, no habrá lugar a la adjudicación del proceso de selección a dicho proponente en caso de que dicha inhabilidad o incompatibilidad sobreviniente se de en el término del cierre o evaluación de la oferta, pues el proponente no estaría habilitado para ser acreedor de ello y en virtud de dicho artículo se presume su renuncia a la participación y a los derechos surgidos del mismo. </w:t>
      </w:r>
    </w:p>
    <w:p w14:paraId="67BCA832" w14:textId="77777777" w:rsidR="008925ED" w:rsidRPr="008925ED" w:rsidRDefault="008925ED" w:rsidP="003E4522">
      <w:pPr>
        <w:shd w:val="clear" w:color="auto" w:fill="FFFFFF" w:themeFill="background1"/>
        <w:spacing w:after="0" w:line="276" w:lineRule="auto"/>
        <w:ind w:firstLine="708"/>
        <w:jc w:val="both"/>
        <w:textAlignment w:val="baseline"/>
        <w:rPr>
          <w:rFonts w:ascii="Century Gothic" w:eastAsia="Calibri" w:hAnsi="Century Gothic" w:cs="Arial"/>
          <w:lang w:val="es-ES_tradnl"/>
        </w:rPr>
      </w:pPr>
      <w:r w:rsidRPr="008925ED">
        <w:rPr>
          <w:rFonts w:ascii="Century Gothic" w:eastAsia="Calibri" w:hAnsi="Century Gothic" w:cs="Arial"/>
          <w:lang w:val="es-ES_tradnl"/>
        </w:rPr>
        <w:lastRenderedPageBreak/>
        <w:t>Por el contrario, en caso de contar con resolución de adjudicación, debe interpretarse en conjunto con el artículo 9 de la Ley 1150 de 2007, el cual consagra dos reglas especiales en los que la norma da la posibilidad a una Entidad Estatal para que adjudique nuevamente el contrato al proponente calificado en segundo lugar, y esto es, cuando dentro del plazo comprendido entre la adjudicación del contrato y la suscripción del mismo, el acto administrativo de adjudicación es revocado porque sobrevino una inhabilidad o incompatibilidad o si se demuestra que el acto se obtuvo por medios ilegales (como por ejemplo que el proponente estuviese inhabilitado y dicha situación no se hubiese informado o no pudo ser observada por la Entidad Estatal), caso en el cual, la entidad podrá aplicar lo previsto en el inciso final del numeral 12 del artículo 30 de la Ley 80 de 1993, dentro de los 15 días hábiles siguientes al acto administrativo que revocó el acto administrativo de revocatoria.</w:t>
      </w:r>
    </w:p>
    <w:p w14:paraId="570B0278" w14:textId="77777777" w:rsidR="003E4522" w:rsidRDefault="003E4522" w:rsidP="003E4522">
      <w:pPr>
        <w:shd w:val="clear" w:color="auto" w:fill="FFFFFF" w:themeFill="background1"/>
        <w:spacing w:after="0" w:line="276" w:lineRule="auto"/>
        <w:ind w:firstLine="708"/>
        <w:jc w:val="both"/>
        <w:textAlignment w:val="baseline"/>
        <w:rPr>
          <w:rFonts w:ascii="Century Gothic" w:eastAsia="Calibri" w:hAnsi="Century Gothic" w:cs="Arial"/>
          <w:lang w:val="es-ES_tradnl"/>
        </w:rPr>
      </w:pPr>
    </w:p>
    <w:p w14:paraId="4B8D7AAD" w14:textId="62DD18BD" w:rsidR="008925ED" w:rsidRPr="008925ED" w:rsidRDefault="008925ED" w:rsidP="003E4522">
      <w:pPr>
        <w:shd w:val="clear" w:color="auto" w:fill="FFFFFF" w:themeFill="background1"/>
        <w:spacing w:after="0" w:line="276" w:lineRule="auto"/>
        <w:ind w:firstLine="708"/>
        <w:jc w:val="both"/>
        <w:textAlignment w:val="baseline"/>
        <w:rPr>
          <w:rFonts w:ascii="Century Gothic" w:eastAsia="Calibri" w:hAnsi="Century Gothic" w:cs="Arial"/>
          <w:lang w:val="es-ES_tradnl"/>
        </w:rPr>
      </w:pPr>
      <w:r w:rsidRPr="008925ED">
        <w:rPr>
          <w:rFonts w:ascii="Century Gothic" w:eastAsia="Calibri" w:hAnsi="Century Gothic" w:cs="Arial"/>
          <w:lang w:val="es-ES_tradnl"/>
        </w:rPr>
        <w:t xml:space="preserve">Por su parte, cuando la inhabilidad o incompatibilidad sobrevine en el contratista o un integrante del consocio o unión temporal que sea contratista, durante la ejecución del contrato, el artículo 9 de la Ley 80 de 1993 dispone la posibilidad de que este pueda ser cedido, sin embargo, cuando se trata de un integrante de un proponente plural inhabilitado o con incompatibilidad la norma permite que se podrá ceder su participación, sólo sí cuenta con la autorización escrita del contratante, con la restricción de que el cesionario no puede ser alguno de los demás integrantes del consorcio o la unión temporal. </w:t>
      </w:r>
    </w:p>
    <w:p w14:paraId="77E51724" w14:textId="77777777" w:rsidR="00D83D4A" w:rsidRDefault="008925ED" w:rsidP="008925ED">
      <w:pPr>
        <w:shd w:val="clear" w:color="auto" w:fill="FFFFFF" w:themeFill="background1"/>
        <w:spacing w:after="0" w:line="276" w:lineRule="auto"/>
        <w:jc w:val="both"/>
        <w:textAlignment w:val="baseline"/>
        <w:rPr>
          <w:rFonts w:ascii="Century Gothic" w:eastAsia="Calibri" w:hAnsi="Century Gothic" w:cs="Arial"/>
          <w:lang w:val="es-ES_tradnl"/>
        </w:rPr>
      </w:pPr>
      <w:r w:rsidRPr="008925ED">
        <w:rPr>
          <w:rFonts w:ascii="Century Gothic" w:eastAsia="Calibri" w:hAnsi="Century Gothic" w:cs="Arial"/>
          <w:lang w:val="es-ES_tradnl"/>
        </w:rPr>
        <w:tab/>
      </w:r>
    </w:p>
    <w:p w14:paraId="46836B87" w14:textId="55117B88" w:rsidR="00E26016" w:rsidRDefault="008925ED" w:rsidP="00E26016">
      <w:pPr>
        <w:widowControl w:val="0"/>
        <w:autoSpaceDE w:val="0"/>
        <w:autoSpaceDN w:val="0"/>
        <w:spacing w:after="0" w:line="276" w:lineRule="auto"/>
        <w:ind w:firstLine="708"/>
        <w:jc w:val="both"/>
        <w:rPr>
          <w:rFonts w:ascii="Century Gothic" w:eastAsia="Calibri" w:hAnsi="Century Gothic" w:cs="Arial"/>
          <w:lang w:val="es-ES_tradnl"/>
        </w:rPr>
      </w:pPr>
      <w:r w:rsidRPr="008925ED">
        <w:rPr>
          <w:rFonts w:ascii="Century Gothic" w:eastAsia="Calibri" w:hAnsi="Century Gothic" w:cs="Arial"/>
          <w:lang w:val="es-ES_tradnl"/>
        </w:rPr>
        <w:t xml:space="preserve"> En ese sentido, </w:t>
      </w:r>
      <w:r w:rsidR="00D83D4A">
        <w:rPr>
          <w:rFonts w:ascii="Century Gothic" w:eastAsia="Calibri" w:hAnsi="Century Gothic" w:cs="Arial"/>
          <w:lang w:val="es-ES_tradnl"/>
        </w:rPr>
        <w:t xml:space="preserve">le corresponde a cada proponente </w:t>
      </w:r>
      <w:r w:rsidR="00347D2E">
        <w:rPr>
          <w:rFonts w:ascii="Century Gothic" w:eastAsia="Calibri" w:hAnsi="Century Gothic" w:cs="Arial"/>
          <w:lang w:val="es-ES_tradnl"/>
        </w:rPr>
        <w:t xml:space="preserve">o contratista </w:t>
      </w:r>
      <w:r w:rsidR="00D83D4A">
        <w:rPr>
          <w:rFonts w:ascii="Century Gothic" w:eastAsia="Calibri" w:hAnsi="Century Gothic" w:cs="Arial"/>
          <w:lang w:val="es-ES_tradnl"/>
        </w:rPr>
        <w:t xml:space="preserve">y </w:t>
      </w:r>
      <w:r w:rsidR="00347D2E">
        <w:rPr>
          <w:rFonts w:ascii="Century Gothic" w:eastAsia="Calibri" w:hAnsi="Century Gothic" w:cs="Arial"/>
          <w:lang w:val="es-ES_tradnl"/>
        </w:rPr>
        <w:t>a la E</w:t>
      </w:r>
      <w:r w:rsidR="00D83D4A">
        <w:rPr>
          <w:rFonts w:ascii="Century Gothic" w:eastAsia="Calibri" w:hAnsi="Century Gothic" w:cs="Arial"/>
          <w:lang w:val="es-ES_tradnl"/>
        </w:rPr>
        <w:t>ntidad verificar las causales de inhabilidad e incompatibilidad en la que pueden estar incurso</w:t>
      </w:r>
      <w:r w:rsidR="00E26016">
        <w:rPr>
          <w:rFonts w:ascii="Century Gothic" w:eastAsia="Calibri" w:hAnsi="Century Gothic" w:cs="Arial"/>
          <w:lang w:val="es-ES_tradnl"/>
        </w:rPr>
        <w:t xml:space="preserve"> una Sociedad por Acciones Simplificadas, cuando sobrevenga en sus socios una inhabilidad e incompatibilidad.</w:t>
      </w:r>
    </w:p>
    <w:p w14:paraId="16AA5DD8" w14:textId="3AC0F023" w:rsidR="00D83D4A" w:rsidRDefault="00D83D4A" w:rsidP="00D83D4A">
      <w:pPr>
        <w:shd w:val="clear" w:color="auto" w:fill="FFFFFF" w:themeFill="background1"/>
        <w:spacing w:after="0" w:line="276" w:lineRule="auto"/>
        <w:ind w:firstLine="708"/>
        <w:jc w:val="both"/>
        <w:textAlignment w:val="baseline"/>
        <w:rPr>
          <w:rFonts w:ascii="Century Gothic" w:eastAsia="Calibri" w:hAnsi="Century Gothic" w:cs="Arial"/>
          <w:lang w:val="es-ES_tradnl"/>
        </w:rPr>
      </w:pPr>
    </w:p>
    <w:p w14:paraId="5DBCEA9D" w14:textId="2AB5AC93" w:rsidR="004F36E9" w:rsidRPr="00FD1F78" w:rsidRDefault="004F36E9" w:rsidP="00D83D4A">
      <w:pPr>
        <w:shd w:val="clear" w:color="auto" w:fill="FFFFFF" w:themeFill="background1"/>
        <w:spacing w:after="0" w:line="276" w:lineRule="auto"/>
        <w:ind w:firstLine="708"/>
        <w:jc w:val="both"/>
        <w:textAlignment w:val="baseline"/>
        <w:rPr>
          <w:rFonts w:ascii="Century Gothic" w:hAnsi="Century Gothic" w:cs="Arial"/>
          <w:color w:val="000000" w:themeColor="text1"/>
          <w:lang w:eastAsia="es-MX"/>
        </w:rPr>
      </w:pPr>
      <w:r w:rsidRPr="00FD1F78">
        <w:rPr>
          <w:rFonts w:ascii="Century Gothic" w:hAnsi="Century Gothic" w:cs="Arial"/>
          <w:color w:val="000000" w:themeColor="text1"/>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0C194733" w14:textId="77777777" w:rsidR="0092678D" w:rsidRPr="00FD1F78" w:rsidRDefault="0092678D" w:rsidP="0092678D">
      <w:pPr>
        <w:pStyle w:val="NormalWeb"/>
        <w:spacing w:before="0" w:beforeAutospacing="0" w:after="0" w:afterAutospacing="0" w:line="276" w:lineRule="auto"/>
        <w:jc w:val="both"/>
        <w:rPr>
          <w:rFonts w:ascii="Century Gothic" w:hAnsi="Century Gothic" w:cs="Arial"/>
          <w:color w:val="000000" w:themeColor="text1"/>
          <w:sz w:val="22"/>
          <w:szCs w:val="22"/>
          <w:lang w:val="es-ES_tradnl"/>
        </w:rPr>
      </w:pPr>
    </w:p>
    <w:p w14:paraId="40CD2CAB" w14:textId="77777777" w:rsidR="0092678D" w:rsidRPr="00FD1F78" w:rsidRDefault="0092678D" w:rsidP="0092678D">
      <w:pPr>
        <w:pStyle w:val="NormalWeb"/>
        <w:spacing w:before="0" w:beforeAutospacing="0" w:after="0" w:afterAutospacing="0" w:line="276" w:lineRule="auto"/>
        <w:jc w:val="both"/>
        <w:rPr>
          <w:rFonts w:ascii="Century Gothic" w:hAnsi="Century Gothic" w:cs="Arial"/>
          <w:color w:val="000000" w:themeColor="text1"/>
          <w:sz w:val="22"/>
          <w:szCs w:val="22"/>
          <w:lang w:val="es-ES_tradnl"/>
        </w:rPr>
      </w:pPr>
      <w:r w:rsidRPr="00FD1F78">
        <w:rPr>
          <w:rFonts w:ascii="Century Gothic" w:hAnsi="Century Gothic" w:cs="Arial"/>
          <w:color w:val="000000" w:themeColor="text1"/>
          <w:sz w:val="22"/>
          <w:szCs w:val="22"/>
          <w:lang w:val="es-ES_tradnl"/>
        </w:rPr>
        <w:t>Atentamente,</w:t>
      </w:r>
    </w:p>
    <w:p w14:paraId="1A377E5B" w14:textId="77777777" w:rsidR="0092678D" w:rsidRPr="00FD1F78" w:rsidRDefault="0092678D" w:rsidP="0092678D">
      <w:pPr>
        <w:jc w:val="center"/>
        <w:rPr>
          <w:rFonts w:ascii="Century Gothic" w:eastAsia="Times New Roman" w:hAnsi="Century Gothic" w:cs="Arial"/>
          <w:color w:val="000000" w:themeColor="text1"/>
          <w:sz w:val="18"/>
          <w:szCs w:val="20"/>
          <w:lang w:val="es-ES_tradnl" w:eastAsia="es-CO"/>
        </w:rPr>
      </w:pPr>
    </w:p>
    <w:p w14:paraId="5DF7218E" w14:textId="68C5FC1E" w:rsidR="0092678D" w:rsidRPr="00FD1F78" w:rsidRDefault="00C5107B" w:rsidP="0092678D">
      <w:pPr>
        <w:jc w:val="center"/>
        <w:rPr>
          <w:rFonts w:ascii="Century Gothic" w:eastAsia="Times New Roman" w:hAnsi="Century Gothic" w:cs="Arial"/>
          <w:color w:val="000000" w:themeColor="text1"/>
          <w:sz w:val="18"/>
          <w:szCs w:val="20"/>
          <w:lang w:val="es-ES_tradnl" w:eastAsia="es-CO"/>
        </w:rPr>
      </w:pPr>
      <w:r>
        <w:rPr>
          <w:noProof/>
        </w:rPr>
        <w:lastRenderedPageBreak/>
        <w:drawing>
          <wp:inline distT="0" distB="0" distL="0" distR="0" wp14:anchorId="09C7CC74" wp14:editId="50FB3B22">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6CCF1CC6" w14:textId="77777777" w:rsidR="0092678D" w:rsidRPr="00FD1F78" w:rsidRDefault="0092678D" w:rsidP="0092678D">
      <w:pPr>
        <w:jc w:val="center"/>
        <w:rPr>
          <w:rFonts w:ascii="Century Gothic" w:eastAsia="Times New Roman" w:hAnsi="Century Gothic"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413"/>
      </w:tblGrid>
      <w:tr w:rsidR="0092678D" w:rsidRPr="00FD1F78" w14:paraId="74F77E91" w14:textId="77777777" w:rsidTr="005A0352">
        <w:trPr>
          <w:trHeight w:val="315"/>
        </w:trPr>
        <w:tc>
          <w:tcPr>
            <w:tcW w:w="812" w:type="dxa"/>
            <w:vAlign w:val="center"/>
            <w:hideMark/>
          </w:tcPr>
          <w:p w14:paraId="608FD01D" w14:textId="77777777" w:rsidR="0092678D" w:rsidRPr="00FD1F78" w:rsidRDefault="0092678D" w:rsidP="005A0352">
            <w:pPr>
              <w:jc w:val="both"/>
              <w:rPr>
                <w:rFonts w:ascii="Century Gothic" w:eastAsia="Times New Roman" w:hAnsi="Century Gothic" w:cs="Arial"/>
                <w:color w:val="000000" w:themeColor="text1"/>
                <w:sz w:val="16"/>
                <w:szCs w:val="16"/>
                <w:lang w:val="es-ES_tradnl" w:eastAsia="es-ES"/>
              </w:rPr>
            </w:pPr>
            <w:r w:rsidRPr="00FD1F78">
              <w:rPr>
                <w:rFonts w:ascii="Century Gothic" w:eastAsia="Times New Roman" w:hAnsi="Century Gothic"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82FCFDD" w14:textId="57F682BB" w:rsidR="0092678D" w:rsidRPr="00FD1F78" w:rsidRDefault="008C6CB2" w:rsidP="005A0352">
            <w:pPr>
              <w:jc w:val="both"/>
              <w:rPr>
                <w:rFonts w:ascii="Century Gothic" w:eastAsia="Times New Roman" w:hAnsi="Century Gothic" w:cs="Arial"/>
                <w:color w:val="000000" w:themeColor="text1"/>
                <w:sz w:val="16"/>
                <w:szCs w:val="16"/>
                <w:lang w:val="es-ES_tradnl" w:eastAsia="es-ES"/>
              </w:rPr>
            </w:pPr>
            <w:r w:rsidRPr="00FD1F78">
              <w:rPr>
                <w:rFonts w:ascii="Century Gothic" w:eastAsia="Times New Roman" w:hAnsi="Century Gothic" w:cs="Arial"/>
                <w:color w:val="000000" w:themeColor="text1"/>
                <w:sz w:val="16"/>
                <w:szCs w:val="16"/>
                <w:lang w:val="es-ES_tradnl" w:eastAsia="es-ES"/>
              </w:rPr>
              <w:t>Any Alejandra Tovar Castillo</w:t>
            </w:r>
          </w:p>
          <w:p w14:paraId="2D461745" w14:textId="77777777" w:rsidR="0092678D" w:rsidRPr="00FD1F78" w:rsidRDefault="0092678D" w:rsidP="005A0352">
            <w:pPr>
              <w:jc w:val="both"/>
              <w:rPr>
                <w:rFonts w:ascii="Century Gothic" w:eastAsia="Times New Roman" w:hAnsi="Century Gothic" w:cs="Arial"/>
                <w:color w:val="000000" w:themeColor="text1"/>
                <w:sz w:val="16"/>
                <w:szCs w:val="16"/>
                <w:lang w:val="es-ES_tradnl" w:eastAsia="es-ES"/>
              </w:rPr>
            </w:pPr>
            <w:r w:rsidRPr="00FD1F78">
              <w:rPr>
                <w:rFonts w:ascii="Century Gothic" w:eastAsia="Times New Roman" w:hAnsi="Century Gothic" w:cs="Arial"/>
                <w:color w:val="000000" w:themeColor="text1"/>
                <w:sz w:val="16"/>
                <w:szCs w:val="16"/>
                <w:lang w:val="es-ES_tradnl" w:eastAsia="es-ES"/>
              </w:rPr>
              <w:t>Contratista de la Subdirección de Gestión Contractual</w:t>
            </w:r>
          </w:p>
        </w:tc>
      </w:tr>
      <w:tr w:rsidR="0092678D" w:rsidRPr="00FD1F78" w14:paraId="4CE21F6C" w14:textId="77777777" w:rsidTr="005A0352">
        <w:trPr>
          <w:trHeight w:val="330"/>
        </w:trPr>
        <w:tc>
          <w:tcPr>
            <w:tcW w:w="812" w:type="dxa"/>
            <w:vAlign w:val="center"/>
            <w:hideMark/>
          </w:tcPr>
          <w:p w14:paraId="55BF6BF9" w14:textId="77777777" w:rsidR="0092678D" w:rsidRPr="00FD1F78" w:rsidRDefault="0092678D" w:rsidP="005A0352">
            <w:pPr>
              <w:jc w:val="both"/>
              <w:rPr>
                <w:rFonts w:ascii="Century Gothic" w:eastAsia="Times New Roman" w:hAnsi="Century Gothic" w:cs="Arial"/>
                <w:color w:val="000000" w:themeColor="text1"/>
                <w:sz w:val="16"/>
                <w:szCs w:val="16"/>
                <w:lang w:val="es-ES_tradnl" w:eastAsia="es-ES"/>
              </w:rPr>
            </w:pPr>
            <w:r w:rsidRPr="00FD1F78">
              <w:rPr>
                <w:rFonts w:ascii="Century Gothic" w:eastAsia="Times New Roman" w:hAnsi="Century Gothic"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35A994A" w14:textId="7B139B31" w:rsidR="003B432E" w:rsidRPr="00FD1F78" w:rsidRDefault="003B432E" w:rsidP="005A0352">
            <w:pPr>
              <w:jc w:val="both"/>
              <w:rPr>
                <w:rFonts w:ascii="Century Gothic" w:eastAsia="Times New Roman" w:hAnsi="Century Gothic" w:cs="Arial"/>
                <w:color w:val="000000" w:themeColor="text1"/>
                <w:sz w:val="16"/>
                <w:szCs w:val="16"/>
                <w:lang w:val="es-ES_tradnl" w:eastAsia="es-ES"/>
              </w:rPr>
            </w:pPr>
            <w:r w:rsidRPr="00FD1F78">
              <w:rPr>
                <w:rFonts w:ascii="Century Gothic" w:eastAsia="Times New Roman" w:hAnsi="Century Gothic" w:cs="Arial"/>
                <w:color w:val="000000" w:themeColor="text1"/>
                <w:sz w:val="16"/>
                <w:szCs w:val="16"/>
                <w:lang w:val="es-ES_tradnl" w:eastAsia="es-ES"/>
              </w:rPr>
              <w:t>Diana Carolina Armenta Celis</w:t>
            </w:r>
          </w:p>
          <w:p w14:paraId="69787309" w14:textId="05B77265" w:rsidR="0092678D" w:rsidRPr="00FD1F78" w:rsidRDefault="008C6CB2" w:rsidP="005A0352">
            <w:pPr>
              <w:jc w:val="both"/>
              <w:rPr>
                <w:rFonts w:ascii="Century Gothic" w:eastAsia="Times New Roman" w:hAnsi="Century Gothic" w:cs="Arial"/>
                <w:color w:val="000000" w:themeColor="text1"/>
                <w:sz w:val="16"/>
                <w:szCs w:val="16"/>
                <w:lang w:val="es-ES_tradnl" w:eastAsia="es-ES"/>
              </w:rPr>
            </w:pPr>
            <w:r w:rsidRPr="00FD1F78">
              <w:rPr>
                <w:rFonts w:ascii="Century Gothic" w:eastAsia="Times New Roman" w:hAnsi="Century Gothic" w:cs="Arial"/>
                <w:color w:val="000000" w:themeColor="text1"/>
                <w:sz w:val="16"/>
                <w:szCs w:val="16"/>
                <w:lang w:val="es-ES_tradnl" w:eastAsia="es-ES"/>
              </w:rPr>
              <w:t>Contratist</w:t>
            </w:r>
            <w:r w:rsidR="003B432E" w:rsidRPr="00FD1F78">
              <w:rPr>
                <w:rFonts w:ascii="Century Gothic" w:eastAsia="Times New Roman" w:hAnsi="Century Gothic" w:cs="Arial"/>
                <w:color w:val="000000" w:themeColor="text1"/>
                <w:sz w:val="16"/>
                <w:szCs w:val="16"/>
                <w:lang w:val="es-ES_tradnl" w:eastAsia="es-ES"/>
              </w:rPr>
              <w:t>a</w:t>
            </w:r>
            <w:r w:rsidR="0092678D" w:rsidRPr="00FD1F78">
              <w:rPr>
                <w:rFonts w:ascii="Century Gothic" w:eastAsia="Times New Roman" w:hAnsi="Century Gothic" w:cs="Arial"/>
                <w:color w:val="000000" w:themeColor="text1"/>
                <w:sz w:val="16"/>
                <w:szCs w:val="16"/>
                <w:lang w:val="es-ES_tradnl" w:eastAsia="es-ES"/>
              </w:rPr>
              <w:t xml:space="preserve"> de la Subdirección de Gestión Contractual</w:t>
            </w:r>
          </w:p>
        </w:tc>
      </w:tr>
      <w:tr w:rsidR="0092678D" w:rsidRPr="00FD1F78" w14:paraId="26D5B952" w14:textId="77777777" w:rsidTr="005A0352">
        <w:trPr>
          <w:trHeight w:val="300"/>
        </w:trPr>
        <w:tc>
          <w:tcPr>
            <w:tcW w:w="812" w:type="dxa"/>
            <w:vAlign w:val="center"/>
            <w:hideMark/>
          </w:tcPr>
          <w:p w14:paraId="19DC5571" w14:textId="77777777" w:rsidR="0092678D" w:rsidRPr="00FD1F78" w:rsidRDefault="0092678D" w:rsidP="005A0352">
            <w:pPr>
              <w:jc w:val="both"/>
              <w:rPr>
                <w:rFonts w:ascii="Century Gothic" w:eastAsia="Times New Roman" w:hAnsi="Century Gothic" w:cs="Arial"/>
                <w:color w:val="000000" w:themeColor="text1"/>
                <w:sz w:val="16"/>
                <w:szCs w:val="16"/>
                <w:lang w:val="es-ES_tradnl" w:eastAsia="es-ES"/>
              </w:rPr>
            </w:pPr>
            <w:r w:rsidRPr="00FD1F78">
              <w:rPr>
                <w:rFonts w:ascii="Century Gothic" w:eastAsia="Times New Roman" w:hAnsi="Century Gothic"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4C69669" w14:textId="77777777" w:rsidR="0092678D" w:rsidRPr="00FD1F78" w:rsidRDefault="0092678D" w:rsidP="005A0352">
            <w:pPr>
              <w:jc w:val="both"/>
              <w:rPr>
                <w:rFonts w:ascii="Century Gothic" w:eastAsia="Times New Roman" w:hAnsi="Century Gothic" w:cs="Arial"/>
                <w:color w:val="000000" w:themeColor="text1"/>
                <w:sz w:val="16"/>
                <w:szCs w:val="16"/>
                <w:lang w:val="es-ES_tradnl" w:eastAsia="es-ES"/>
              </w:rPr>
            </w:pPr>
            <w:r w:rsidRPr="00FD1F78">
              <w:rPr>
                <w:rFonts w:ascii="Century Gothic" w:eastAsia="Times New Roman" w:hAnsi="Century Gothic" w:cs="Arial"/>
                <w:color w:val="000000" w:themeColor="text1"/>
                <w:sz w:val="16"/>
                <w:szCs w:val="16"/>
                <w:lang w:val="es-ES_tradnl" w:eastAsia="es-ES"/>
              </w:rPr>
              <w:t>Nohelia del Carmen Zawady Palacio</w:t>
            </w:r>
          </w:p>
          <w:p w14:paraId="41850320" w14:textId="77777777" w:rsidR="0092678D" w:rsidRPr="00FD1F78" w:rsidRDefault="0092678D" w:rsidP="005A0352">
            <w:pPr>
              <w:jc w:val="both"/>
              <w:rPr>
                <w:rFonts w:ascii="Century Gothic" w:eastAsia="Times New Roman" w:hAnsi="Century Gothic" w:cs="Arial"/>
                <w:color w:val="000000" w:themeColor="text1"/>
                <w:sz w:val="16"/>
                <w:szCs w:val="16"/>
                <w:lang w:val="es-ES_tradnl" w:eastAsia="es-ES"/>
              </w:rPr>
            </w:pPr>
            <w:r w:rsidRPr="00FD1F78">
              <w:rPr>
                <w:rFonts w:ascii="Century Gothic" w:eastAsia="Times New Roman" w:hAnsi="Century Gothic" w:cs="Arial"/>
                <w:color w:val="000000" w:themeColor="text1"/>
                <w:sz w:val="16"/>
                <w:szCs w:val="16"/>
                <w:lang w:val="es-ES_tradnl" w:eastAsia="es-ES"/>
              </w:rPr>
              <w:t xml:space="preserve">Subdirectora de Gestión Contractual </w:t>
            </w:r>
          </w:p>
        </w:tc>
      </w:tr>
    </w:tbl>
    <w:p w14:paraId="70333855" w14:textId="77777777" w:rsidR="0092678D" w:rsidRPr="00FD1F78" w:rsidRDefault="0092678D" w:rsidP="0092678D">
      <w:pPr>
        <w:jc w:val="both"/>
        <w:rPr>
          <w:rFonts w:ascii="Century Gothic" w:hAnsi="Century Gothic" w:cs="Arial"/>
          <w:lang w:val="es-ES_tradnl"/>
        </w:rPr>
      </w:pPr>
    </w:p>
    <w:p w14:paraId="780501E5" w14:textId="77777777" w:rsidR="0092678D" w:rsidRPr="00FD1F78" w:rsidRDefault="0092678D" w:rsidP="0092678D">
      <w:pPr>
        <w:spacing w:after="0"/>
        <w:rPr>
          <w:rFonts w:ascii="Century Gothic" w:hAnsi="Century Gothic"/>
        </w:rPr>
      </w:pPr>
    </w:p>
    <w:p w14:paraId="7326B97B" w14:textId="77777777" w:rsidR="0092678D" w:rsidRPr="00FD1F78" w:rsidRDefault="0092678D" w:rsidP="0092678D">
      <w:pPr>
        <w:spacing w:after="0"/>
        <w:rPr>
          <w:rFonts w:ascii="Century Gothic" w:hAnsi="Century Gothic"/>
        </w:rPr>
      </w:pPr>
    </w:p>
    <w:p w14:paraId="0F293BF4" w14:textId="028955F9" w:rsidR="00127233" w:rsidRPr="00FD1F78" w:rsidRDefault="00127233" w:rsidP="0092678D">
      <w:pPr>
        <w:rPr>
          <w:rFonts w:ascii="Century Gothic" w:hAnsi="Century Gothic"/>
        </w:rPr>
      </w:pPr>
    </w:p>
    <w:sectPr w:rsidR="00127233" w:rsidRPr="00FD1F78" w:rsidSect="00923EEF">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6C60" w14:textId="77777777" w:rsidR="00C81D20" w:rsidRDefault="00C81D20" w:rsidP="004A1847">
      <w:pPr>
        <w:spacing w:after="0" w:line="240" w:lineRule="auto"/>
      </w:pPr>
      <w:r>
        <w:separator/>
      </w:r>
    </w:p>
  </w:endnote>
  <w:endnote w:type="continuationSeparator" w:id="0">
    <w:p w14:paraId="66E17E0A" w14:textId="77777777" w:rsidR="00C81D20" w:rsidRDefault="00C81D20"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38C7" w14:textId="77777777" w:rsidR="00C81D20" w:rsidRDefault="00C81D20" w:rsidP="004A1847">
      <w:pPr>
        <w:spacing w:after="0" w:line="240" w:lineRule="auto"/>
      </w:pPr>
      <w:r>
        <w:separator/>
      </w:r>
    </w:p>
  </w:footnote>
  <w:footnote w:type="continuationSeparator" w:id="0">
    <w:p w14:paraId="61EF94EA" w14:textId="77777777" w:rsidR="00C81D20" w:rsidRDefault="00C81D20" w:rsidP="004A1847">
      <w:pPr>
        <w:spacing w:after="0" w:line="240" w:lineRule="auto"/>
      </w:pPr>
      <w:r>
        <w:continuationSeparator/>
      </w:r>
    </w:p>
  </w:footnote>
  <w:footnote w:id="1">
    <w:p w14:paraId="7990EA75" w14:textId="2C0EFD65" w:rsidR="00335368" w:rsidRPr="00841997" w:rsidRDefault="00335368" w:rsidP="00841997">
      <w:pPr>
        <w:pStyle w:val="Textonotapie"/>
        <w:ind w:firstLine="687"/>
        <w:jc w:val="both"/>
        <w:rPr>
          <w:rFonts w:ascii="Century Gothic" w:hAnsi="Century Gothic"/>
          <w:sz w:val="18"/>
          <w:szCs w:val="18"/>
        </w:rPr>
      </w:pPr>
      <w:r w:rsidRPr="00841997">
        <w:rPr>
          <w:rStyle w:val="Refdenotaalpie"/>
          <w:rFonts w:ascii="Century Gothic" w:hAnsi="Century Gothic"/>
          <w:sz w:val="18"/>
          <w:szCs w:val="18"/>
        </w:rPr>
        <w:footnoteRef/>
      </w:r>
      <w:r w:rsidRPr="00841997">
        <w:rPr>
          <w:rFonts w:ascii="Century Gothic" w:hAnsi="Century Gothic"/>
          <w:sz w:val="18"/>
          <w:szCs w:val="18"/>
        </w:rPr>
        <w:t xml:space="preserve"> </w:t>
      </w:r>
      <w:r w:rsidR="00D371B1" w:rsidRPr="00841997">
        <w:rPr>
          <w:rFonts w:ascii="Century Gothic" w:hAnsi="Century Gothic" w:cs="Arial"/>
          <w:sz w:val="18"/>
          <w:szCs w:val="18"/>
        </w:rPr>
        <w:t xml:space="preserve">Los conceptos referenciados, así como otros expedidos por la Subdirección se encuentran disponibles para consulta pública en el portal de relatoría de la Agencia, al cual se puede acceder a través del siguiente enlace: </w:t>
      </w:r>
      <w:hyperlink r:id="rId1" w:history="1">
        <w:r w:rsidR="00D371B1" w:rsidRPr="00841997">
          <w:rPr>
            <w:rStyle w:val="Hipervnculo"/>
            <w:rFonts w:ascii="Century Gothic" w:hAnsi="Century Gothic" w:cs="Arial"/>
            <w:sz w:val="18"/>
            <w:szCs w:val="18"/>
          </w:rPr>
          <w:t>https://relatoria.colombiacompra.gov.co/busqueda/conceptos</w:t>
        </w:r>
      </w:hyperlink>
    </w:p>
  </w:footnote>
  <w:footnote w:id="2">
    <w:p w14:paraId="72EF6A3B" w14:textId="77777777" w:rsidR="0092678D" w:rsidRPr="00841997" w:rsidRDefault="0092678D" w:rsidP="00841997">
      <w:pPr>
        <w:tabs>
          <w:tab w:val="left" w:pos="8222"/>
        </w:tabs>
        <w:spacing w:before="79"/>
        <w:ind w:right="49" w:firstLine="687"/>
        <w:jc w:val="both"/>
        <w:rPr>
          <w:rFonts w:ascii="Century Gothic" w:hAnsi="Century Gothic" w:cs="Arial"/>
          <w:sz w:val="18"/>
          <w:szCs w:val="18"/>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w:t>
      </w:r>
      <w:r w:rsidRPr="00841997">
        <w:rPr>
          <w:rFonts w:ascii="Century Gothic" w:hAnsi="Century Gothic" w:cs="Arial"/>
          <w:color w:val="3D373A"/>
          <w:spacing w:val="-1"/>
          <w:sz w:val="18"/>
          <w:szCs w:val="18"/>
        </w:rPr>
        <w:t>“</w:t>
      </w:r>
      <w:r w:rsidRPr="00841997">
        <w:rPr>
          <w:rFonts w:ascii="Century Gothic" w:hAnsi="Century Gothic" w:cs="Arial"/>
          <w:color w:val="221E21"/>
          <w:spacing w:val="-1"/>
          <w:sz w:val="18"/>
          <w:szCs w:val="18"/>
        </w:rPr>
        <w:t xml:space="preserve">Art. 98. Por el contrato de sociedad dos o más personas </w:t>
      </w:r>
      <w:r w:rsidRPr="00841997">
        <w:rPr>
          <w:rFonts w:ascii="Century Gothic" w:hAnsi="Century Gothic" w:cs="Arial"/>
          <w:color w:val="221E21"/>
          <w:sz w:val="18"/>
          <w:szCs w:val="18"/>
        </w:rPr>
        <w:t>se obligan a hacer un aporte en</w:t>
      </w:r>
      <w:r w:rsidRPr="00841997">
        <w:rPr>
          <w:rFonts w:ascii="Century Gothic" w:hAnsi="Century Gothic" w:cs="Arial"/>
          <w:color w:val="221E21"/>
          <w:spacing w:val="1"/>
          <w:sz w:val="18"/>
          <w:szCs w:val="18"/>
        </w:rPr>
        <w:t xml:space="preserve"> </w:t>
      </w:r>
      <w:r w:rsidRPr="00841997">
        <w:rPr>
          <w:rFonts w:ascii="Century Gothic" w:hAnsi="Century Gothic" w:cs="Arial"/>
          <w:color w:val="221E21"/>
          <w:sz w:val="18"/>
          <w:szCs w:val="18"/>
        </w:rPr>
        <w:t>dinero, en trabajo o en</w:t>
      </w:r>
      <w:r w:rsidRPr="00841997">
        <w:rPr>
          <w:rFonts w:ascii="Century Gothic" w:hAnsi="Century Gothic" w:cs="Arial"/>
          <w:color w:val="221E21"/>
          <w:spacing w:val="1"/>
          <w:sz w:val="18"/>
          <w:szCs w:val="18"/>
        </w:rPr>
        <w:t xml:space="preserve"> </w:t>
      </w:r>
      <w:r w:rsidRPr="00841997">
        <w:rPr>
          <w:rFonts w:ascii="Century Gothic" w:hAnsi="Century Gothic" w:cs="Arial"/>
          <w:color w:val="221E21"/>
          <w:sz w:val="18"/>
          <w:szCs w:val="18"/>
        </w:rPr>
        <w:t>otros bienes apreciables en dinero</w:t>
      </w:r>
      <w:r w:rsidRPr="00841997">
        <w:rPr>
          <w:rFonts w:ascii="Century Gothic" w:hAnsi="Century Gothic" w:cs="Arial"/>
          <w:color w:val="3D373A"/>
          <w:sz w:val="18"/>
          <w:szCs w:val="18"/>
        </w:rPr>
        <w:t xml:space="preserve">, </w:t>
      </w:r>
      <w:r w:rsidRPr="00841997">
        <w:rPr>
          <w:rFonts w:ascii="Century Gothic" w:hAnsi="Century Gothic" w:cs="Arial"/>
          <w:color w:val="221E21"/>
          <w:sz w:val="18"/>
          <w:szCs w:val="18"/>
        </w:rPr>
        <w:t>con el fin de repartirse entre s</w:t>
      </w:r>
      <w:r w:rsidRPr="00841997">
        <w:rPr>
          <w:rFonts w:ascii="Century Gothic" w:hAnsi="Century Gothic" w:cs="Arial"/>
          <w:color w:val="3D373A"/>
          <w:sz w:val="18"/>
          <w:szCs w:val="18"/>
        </w:rPr>
        <w:t xml:space="preserve">í </w:t>
      </w:r>
      <w:r w:rsidRPr="00841997">
        <w:rPr>
          <w:rFonts w:ascii="Century Gothic" w:hAnsi="Century Gothic" w:cs="Arial"/>
          <w:color w:val="221E21"/>
          <w:sz w:val="18"/>
          <w:szCs w:val="18"/>
        </w:rPr>
        <w:t>las</w:t>
      </w:r>
      <w:r w:rsidRPr="00841997">
        <w:rPr>
          <w:rFonts w:ascii="Century Gothic" w:hAnsi="Century Gothic" w:cs="Arial"/>
          <w:color w:val="221E21"/>
          <w:spacing w:val="1"/>
          <w:sz w:val="18"/>
          <w:szCs w:val="18"/>
        </w:rPr>
        <w:t xml:space="preserve"> </w:t>
      </w:r>
      <w:r w:rsidRPr="00841997">
        <w:rPr>
          <w:rFonts w:ascii="Century Gothic" w:hAnsi="Century Gothic" w:cs="Arial"/>
          <w:color w:val="221E21"/>
          <w:sz w:val="18"/>
          <w:szCs w:val="18"/>
        </w:rPr>
        <w:t>utilidades</w:t>
      </w:r>
      <w:r w:rsidRPr="00841997">
        <w:rPr>
          <w:rFonts w:ascii="Century Gothic" w:hAnsi="Century Gothic" w:cs="Arial"/>
          <w:color w:val="221E21"/>
          <w:spacing w:val="18"/>
          <w:sz w:val="18"/>
          <w:szCs w:val="18"/>
        </w:rPr>
        <w:t xml:space="preserve"> </w:t>
      </w:r>
      <w:r w:rsidRPr="00841997">
        <w:rPr>
          <w:rFonts w:ascii="Century Gothic" w:hAnsi="Century Gothic" w:cs="Arial"/>
          <w:color w:val="221E21"/>
          <w:sz w:val="18"/>
          <w:szCs w:val="18"/>
        </w:rPr>
        <w:t>obtenidas</w:t>
      </w:r>
      <w:r w:rsidRPr="00841997">
        <w:rPr>
          <w:rFonts w:ascii="Century Gothic" w:hAnsi="Century Gothic" w:cs="Arial"/>
          <w:color w:val="221E21"/>
          <w:spacing w:val="18"/>
          <w:sz w:val="18"/>
          <w:szCs w:val="18"/>
        </w:rPr>
        <w:t xml:space="preserve"> </w:t>
      </w:r>
      <w:r w:rsidRPr="00841997">
        <w:rPr>
          <w:rFonts w:ascii="Century Gothic" w:hAnsi="Century Gothic" w:cs="Arial"/>
          <w:color w:val="221E21"/>
          <w:sz w:val="18"/>
          <w:szCs w:val="18"/>
        </w:rPr>
        <w:t>en</w:t>
      </w:r>
      <w:r w:rsidRPr="00841997">
        <w:rPr>
          <w:rFonts w:ascii="Century Gothic" w:hAnsi="Century Gothic" w:cs="Arial"/>
          <w:color w:val="221E21"/>
          <w:spacing w:val="2"/>
          <w:sz w:val="18"/>
          <w:szCs w:val="18"/>
        </w:rPr>
        <w:t xml:space="preserve"> </w:t>
      </w:r>
      <w:r w:rsidRPr="00841997">
        <w:rPr>
          <w:rFonts w:ascii="Century Gothic" w:hAnsi="Century Gothic" w:cs="Arial"/>
          <w:color w:val="221E21"/>
          <w:sz w:val="18"/>
          <w:szCs w:val="18"/>
        </w:rPr>
        <w:t>la</w:t>
      </w:r>
      <w:r w:rsidRPr="00841997">
        <w:rPr>
          <w:rFonts w:ascii="Century Gothic" w:hAnsi="Century Gothic" w:cs="Arial"/>
          <w:color w:val="221E21"/>
          <w:spacing w:val="5"/>
          <w:sz w:val="18"/>
          <w:szCs w:val="18"/>
        </w:rPr>
        <w:t xml:space="preserve"> </w:t>
      </w:r>
      <w:r w:rsidRPr="00841997">
        <w:rPr>
          <w:rFonts w:ascii="Century Gothic" w:hAnsi="Century Gothic" w:cs="Arial"/>
          <w:color w:val="221E21"/>
          <w:sz w:val="18"/>
          <w:szCs w:val="18"/>
        </w:rPr>
        <w:t>empresa</w:t>
      </w:r>
      <w:r w:rsidRPr="00841997">
        <w:rPr>
          <w:rFonts w:ascii="Century Gothic" w:hAnsi="Century Gothic" w:cs="Arial"/>
          <w:color w:val="221E21"/>
          <w:spacing w:val="12"/>
          <w:sz w:val="18"/>
          <w:szCs w:val="18"/>
        </w:rPr>
        <w:t xml:space="preserve"> </w:t>
      </w:r>
      <w:r w:rsidRPr="00841997">
        <w:rPr>
          <w:rFonts w:ascii="Century Gothic" w:hAnsi="Century Gothic" w:cs="Arial"/>
          <w:color w:val="221E21"/>
          <w:sz w:val="18"/>
          <w:szCs w:val="18"/>
        </w:rPr>
        <w:t>o</w:t>
      </w:r>
      <w:r w:rsidRPr="00841997">
        <w:rPr>
          <w:rFonts w:ascii="Century Gothic" w:hAnsi="Century Gothic" w:cs="Arial"/>
          <w:color w:val="221E21"/>
          <w:spacing w:val="2"/>
          <w:sz w:val="18"/>
          <w:szCs w:val="18"/>
        </w:rPr>
        <w:t xml:space="preserve"> </w:t>
      </w:r>
      <w:r w:rsidRPr="00841997">
        <w:rPr>
          <w:rFonts w:ascii="Century Gothic" w:hAnsi="Century Gothic" w:cs="Arial"/>
          <w:color w:val="221E21"/>
          <w:sz w:val="18"/>
          <w:szCs w:val="18"/>
        </w:rPr>
        <w:t>actividad</w:t>
      </w:r>
      <w:r w:rsidRPr="00841997">
        <w:rPr>
          <w:rFonts w:ascii="Century Gothic" w:hAnsi="Century Gothic" w:cs="Arial"/>
          <w:color w:val="221E21"/>
          <w:spacing w:val="16"/>
          <w:sz w:val="18"/>
          <w:szCs w:val="18"/>
        </w:rPr>
        <w:t xml:space="preserve"> </w:t>
      </w:r>
      <w:r w:rsidRPr="00841997">
        <w:rPr>
          <w:rFonts w:ascii="Century Gothic" w:hAnsi="Century Gothic" w:cs="Arial"/>
          <w:color w:val="221E21"/>
          <w:sz w:val="18"/>
          <w:szCs w:val="18"/>
        </w:rPr>
        <w:t>social</w:t>
      </w:r>
      <w:r w:rsidRPr="00841997">
        <w:rPr>
          <w:rFonts w:ascii="Century Gothic" w:hAnsi="Century Gothic" w:cs="Arial"/>
          <w:color w:val="555454"/>
          <w:sz w:val="18"/>
          <w:szCs w:val="18"/>
        </w:rPr>
        <w:t>.</w:t>
      </w:r>
    </w:p>
    <w:p w14:paraId="65CB513E" w14:textId="4EC0C5E1" w:rsidR="0092678D" w:rsidRPr="00841997" w:rsidRDefault="0092678D" w:rsidP="00841997">
      <w:pPr>
        <w:tabs>
          <w:tab w:val="left" w:pos="8222"/>
        </w:tabs>
        <w:ind w:right="49" w:firstLine="687"/>
        <w:jc w:val="both"/>
        <w:rPr>
          <w:rFonts w:ascii="Century Gothic" w:hAnsi="Century Gothic" w:cs="Arial"/>
          <w:sz w:val="18"/>
          <w:szCs w:val="18"/>
        </w:rPr>
      </w:pPr>
      <w:r w:rsidRPr="00841997">
        <w:rPr>
          <w:rFonts w:ascii="Century Gothic" w:hAnsi="Century Gothic" w:cs="Arial"/>
          <w:color w:val="221E21"/>
          <w:sz w:val="18"/>
          <w:szCs w:val="18"/>
        </w:rPr>
        <w:t>La sociedad, una vez constitu</w:t>
      </w:r>
      <w:r w:rsidRPr="00841997">
        <w:rPr>
          <w:rFonts w:ascii="Century Gothic" w:hAnsi="Century Gothic" w:cs="Arial"/>
          <w:color w:val="3D373A"/>
          <w:sz w:val="18"/>
          <w:szCs w:val="18"/>
        </w:rPr>
        <w:t>i</w:t>
      </w:r>
      <w:r w:rsidRPr="00841997">
        <w:rPr>
          <w:rFonts w:ascii="Century Gothic" w:hAnsi="Century Gothic" w:cs="Arial"/>
          <w:color w:val="221E21"/>
          <w:sz w:val="18"/>
          <w:szCs w:val="18"/>
        </w:rPr>
        <w:t>da legalmente</w:t>
      </w:r>
      <w:r w:rsidRPr="00841997">
        <w:rPr>
          <w:rFonts w:ascii="Century Gothic" w:hAnsi="Century Gothic" w:cs="Arial"/>
          <w:color w:val="3D373A"/>
          <w:sz w:val="18"/>
          <w:szCs w:val="18"/>
        </w:rPr>
        <w:t xml:space="preserve">. </w:t>
      </w:r>
      <w:r w:rsidRPr="00841997">
        <w:rPr>
          <w:rFonts w:ascii="Century Gothic" w:hAnsi="Century Gothic" w:cs="Arial"/>
          <w:color w:val="221E21"/>
          <w:sz w:val="18"/>
          <w:szCs w:val="18"/>
        </w:rPr>
        <w:t>forma una persona jur</w:t>
      </w:r>
      <w:r w:rsidRPr="00841997">
        <w:rPr>
          <w:rFonts w:ascii="Century Gothic" w:hAnsi="Century Gothic" w:cs="Arial"/>
          <w:color w:val="3D373A"/>
          <w:sz w:val="18"/>
          <w:szCs w:val="18"/>
        </w:rPr>
        <w:t>í</w:t>
      </w:r>
      <w:r w:rsidRPr="00841997">
        <w:rPr>
          <w:rFonts w:ascii="Century Gothic" w:hAnsi="Century Gothic" w:cs="Arial"/>
          <w:color w:val="221E21"/>
          <w:sz w:val="18"/>
          <w:szCs w:val="18"/>
        </w:rPr>
        <w:t>dica distinta de los</w:t>
      </w:r>
      <w:r w:rsidRPr="00841997">
        <w:rPr>
          <w:rFonts w:ascii="Century Gothic" w:hAnsi="Century Gothic" w:cs="Arial"/>
          <w:color w:val="221E21"/>
          <w:spacing w:val="1"/>
          <w:sz w:val="18"/>
          <w:szCs w:val="18"/>
        </w:rPr>
        <w:t xml:space="preserve"> </w:t>
      </w:r>
      <w:r w:rsidRPr="00841997">
        <w:rPr>
          <w:rFonts w:ascii="Century Gothic" w:hAnsi="Century Gothic" w:cs="Arial"/>
          <w:color w:val="221E21"/>
          <w:sz w:val="18"/>
          <w:szCs w:val="18"/>
        </w:rPr>
        <w:t>socios</w:t>
      </w:r>
      <w:r w:rsidRPr="00841997">
        <w:rPr>
          <w:rFonts w:ascii="Century Gothic" w:hAnsi="Century Gothic" w:cs="Arial"/>
          <w:color w:val="221E21"/>
          <w:spacing w:val="14"/>
          <w:sz w:val="18"/>
          <w:szCs w:val="18"/>
        </w:rPr>
        <w:t xml:space="preserve"> </w:t>
      </w:r>
      <w:r w:rsidRPr="00841997">
        <w:rPr>
          <w:rFonts w:ascii="Century Gothic" w:hAnsi="Century Gothic" w:cs="Arial"/>
          <w:color w:val="221E21"/>
          <w:sz w:val="18"/>
          <w:szCs w:val="18"/>
        </w:rPr>
        <w:t>individualmente</w:t>
      </w:r>
      <w:r w:rsidRPr="00841997">
        <w:rPr>
          <w:rFonts w:ascii="Century Gothic" w:hAnsi="Century Gothic" w:cs="Arial"/>
          <w:color w:val="221E21"/>
          <w:spacing w:val="28"/>
          <w:sz w:val="18"/>
          <w:szCs w:val="18"/>
        </w:rPr>
        <w:t xml:space="preserve"> </w:t>
      </w:r>
      <w:r w:rsidRPr="00841997">
        <w:rPr>
          <w:rFonts w:ascii="Century Gothic" w:hAnsi="Century Gothic" w:cs="Arial"/>
          <w:color w:val="221E21"/>
          <w:sz w:val="18"/>
          <w:szCs w:val="18"/>
        </w:rPr>
        <w:t>considerados</w:t>
      </w:r>
      <w:r w:rsidRPr="00841997">
        <w:rPr>
          <w:rFonts w:ascii="Century Gothic" w:hAnsi="Century Gothic" w:cs="Arial"/>
          <w:color w:val="3D373A"/>
          <w:sz w:val="18"/>
          <w:szCs w:val="18"/>
        </w:rPr>
        <w:t>”.</w:t>
      </w:r>
    </w:p>
    <w:p w14:paraId="43F8A272" w14:textId="77777777" w:rsidR="0092678D" w:rsidRPr="00841997" w:rsidRDefault="0092678D" w:rsidP="00841997">
      <w:pPr>
        <w:pStyle w:val="Textonotapie"/>
        <w:tabs>
          <w:tab w:val="left" w:pos="8222"/>
        </w:tabs>
        <w:ind w:right="49" w:firstLine="687"/>
        <w:jc w:val="both"/>
        <w:rPr>
          <w:rFonts w:ascii="Century Gothic" w:hAnsi="Century Gothic" w:cs="Arial"/>
          <w:sz w:val="18"/>
          <w:szCs w:val="18"/>
          <w:lang w:val="es-ES"/>
        </w:rPr>
      </w:pPr>
    </w:p>
  </w:footnote>
  <w:footnote w:id="3">
    <w:p w14:paraId="347CD0F9" w14:textId="77777777" w:rsidR="0092678D" w:rsidRPr="00841997" w:rsidRDefault="0092678D" w:rsidP="00841997">
      <w:pPr>
        <w:tabs>
          <w:tab w:val="left" w:pos="8222"/>
        </w:tabs>
        <w:ind w:right="49" w:firstLine="687"/>
        <w:jc w:val="both"/>
        <w:rPr>
          <w:rFonts w:ascii="Century Gothic" w:hAnsi="Century Gothic" w:cs="Arial"/>
          <w:sz w:val="18"/>
          <w:szCs w:val="18"/>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w:t>
      </w:r>
      <w:r w:rsidRPr="00841997">
        <w:rPr>
          <w:rFonts w:ascii="Century Gothic" w:hAnsi="Century Gothic" w:cs="Arial"/>
          <w:color w:val="3D373A"/>
          <w:sz w:val="18"/>
          <w:szCs w:val="18"/>
        </w:rPr>
        <w:t>“</w:t>
      </w:r>
      <w:r w:rsidRPr="00841997">
        <w:rPr>
          <w:rFonts w:ascii="Century Gothic" w:hAnsi="Century Gothic" w:cs="Arial"/>
          <w:color w:val="221E21"/>
          <w:sz w:val="18"/>
          <w:szCs w:val="18"/>
        </w:rPr>
        <w:t>Art</w:t>
      </w:r>
      <w:r w:rsidRPr="00841997">
        <w:rPr>
          <w:rFonts w:ascii="Century Gothic" w:hAnsi="Century Gothic" w:cs="Arial"/>
          <w:color w:val="3D373A"/>
          <w:sz w:val="18"/>
          <w:szCs w:val="18"/>
        </w:rPr>
        <w:t>.</w:t>
      </w:r>
      <w:r w:rsidRPr="00841997">
        <w:rPr>
          <w:rFonts w:ascii="Century Gothic" w:hAnsi="Century Gothic" w:cs="Arial"/>
          <w:color w:val="3D373A"/>
          <w:spacing w:val="52"/>
          <w:sz w:val="18"/>
          <w:szCs w:val="18"/>
        </w:rPr>
        <w:t xml:space="preserve"> </w:t>
      </w:r>
      <w:r w:rsidRPr="00841997">
        <w:rPr>
          <w:rFonts w:ascii="Century Gothic" w:hAnsi="Century Gothic" w:cs="Arial"/>
          <w:color w:val="221E21"/>
          <w:sz w:val="18"/>
          <w:szCs w:val="18"/>
        </w:rPr>
        <w:t>100</w:t>
      </w:r>
      <w:r w:rsidRPr="00841997">
        <w:rPr>
          <w:rFonts w:ascii="Century Gothic" w:hAnsi="Century Gothic" w:cs="Arial"/>
          <w:color w:val="3D373A"/>
          <w:sz w:val="18"/>
          <w:szCs w:val="18"/>
        </w:rPr>
        <w:t xml:space="preserve">. </w:t>
      </w:r>
      <w:r w:rsidRPr="00841997">
        <w:rPr>
          <w:rFonts w:ascii="Century Gothic" w:hAnsi="Century Gothic" w:cs="Arial"/>
          <w:color w:val="221E21"/>
          <w:sz w:val="18"/>
          <w:szCs w:val="18"/>
        </w:rPr>
        <w:t>Se tendrán como comerciales. para</w:t>
      </w:r>
      <w:r w:rsidRPr="00841997">
        <w:rPr>
          <w:rFonts w:ascii="Century Gothic" w:hAnsi="Century Gothic" w:cs="Arial"/>
          <w:color w:val="221E21"/>
          <w:spacing w:val="53"/>
          <w:sz w:val="18"/>
          <w:szCs w:val="18"/>
        </w:rPr>
        <w:t xml:space="preserve"> </w:t>
      </w:r>
      <w:r w:rsidRPr="00841997">
        <w:rPr>
          <w:rFonts w:ascii="Century Gothic" w:hAnsi="Century Gothic" w:cs="Arial"/>
          <w:color w:val="221E21"/>
          <w:sz w:val="18"/>
          <w:szCs w:val="18"/>
        </w:rPr>
        <w:t>todos los efectos legales las sociedades</w:t>
      </w:r>
      <w:r w:rsidRPr="00841997">
        <w:rPr>
          <w:rFonts w:ascii="Century Gothic" w:hAnsi="Century Gothic" w:cs="Arial"/>
          <w:color w:val="221E21"/>
          <w:spacing w:val="1"/>
          <w:sz w:val="18"/>
          <w:szCs w:val="18"/>
        </w:rPr>
        <w:t xml:space="preserve"> </w:t>
      </w:r>
      <w:r w:rsidRPr="00841997">
        <w:rPr>
          <w:rFonts w:ascii="Century Gothic" w:hAnsi="Century Gothic" w:cs="Arial"/>
          <w:color w:val="221E21"/>
          <w:spacing w:val="-1"/>
          <w:sz w:val="18"/>
          <w:szCs w:val="18"/>
        </w:rPr>
        <w:t xml:space="preserve">que se formen para la ejecución de actos o empresas </w:t>
      </w:r>
      <w:r w:rsidRPr="00841997">
        <w:rPr>
          <w:rFonts w:ascii="Century Gothic" w:hAnsi="Century Gothic" w:cs="Arial"/>
          <w:color w:val="221E21"/>
          <w:sz w:val="18"/>
          <w:szCs w:val="18"/>
        </w:rPr>
        <w:t>mercantiles</w:t>
      </w:r>
      <w:r w:rsidRPr="00841997">
        <w:rPr>
          <w:rFonts w:ascii="Century Gothic" w:hAnsi="Century Gothic" w:cs="Arial"/>
          <w:color w:val="3D373A"/>
          <w:sz w:val="18"/>
          <w:szCs w:val="18"/>
        </w:rPr>
        <w:t xml:space="preserve">. </w:t>
      </w:r>
      <w:r w:rsidRPr="00841997">
        <w:rPr>
          <w:rFonts w:ascii="Century Gothic" w:hAnsi="Century Gothic" w:cs="Arial"/>
          <w:color w:val="221E21"/>
          <w:sz w:val="18"/>
          <w:szCs w:val="18"/>
        </w:rPr>
        <w:t>Si la empresa social comprende</w:t>
      </w:r>
      <w:r w:rsidRPr="00841997">
        <w:rPr>
          <w:rFonts w:ascii="Century Gothic" w:hAnsi="Century Gothic" w:cs="Arial"/>
          <w:color w:val="221E21"/>
          <w:spacing w:val="1"/>
          <w:sz w:val="18"/>
          <w:szCs w:val="18"/>
        </w:rPr>
        <w:t xml:space="preserve"> </w:t>
      </w:r>
      <w:r w:rsidRPr="00841997">
        <w:rPr>
          <w:rFonts w:ascii="Century Gothic" w:hAnsi="Century Gothic" w:cs="Arial"/>
          <w:color w:val="221E21"/>
          <w:sz w:val="18"/>
          <w:szCs w:val="18"/>
        </w:rPr>
        <w:t>actos mercantiles y actos que no tengan esa calidad</w:t>
      </w:r>
      <w:r w:rsidRPr="00841997">
        <w:rPr>
          <w:rFonts w:ascii="Century Gothic" w:hAnsi="Century Gothic" w:cs="Arial"/>
          <w:color w:val="3D373A"/>
          <w:sz w:val="18"/>
          <w:szCs w:val="18"/>
        </w:rPr>
        <w:t xml:space="preserve">, </w:t>
      </w:r>
      <w:r w:rsidRPr="00841997">
        <w:rPr>
          <w:rFonts w:ascii="Century Gothic" w:hAnsi="Century Gothic" w:cs="Arial"/>
          <w:color w:val="221E21"/>
          <w:sz w:val="18"/>
          <w:szCs w:val="18"/>
        </w:rPr>
        <w:t>la sociedad será comercial. Las sociedades</w:t>
      </w:r>
      <w:r w:rsidRPr="00841997">
        <w:rPr>
          <w:rFonts w:ascii="Century Gothic" w:hAnsi="Century Gothic" w:cs="Arial"/>
          <w:color w:val="221E21"/>
          <w:spacing w:val="1"/>
          <w:sz w:val="18"/>
          <w:szCs w:val="18"/>
        </w:rPr>
        <w:t xml:space="preserve"> </w:t>
      </w:r>
      <w:r w:rsidRPr="00841997">
        <w:rPr>
          <w:rFonts w:ascii="Century Gothic" w:hAnsi="Century Gothic" w:cs="Arial"/>
          <w:color w:val="221E21"/>
          <w:sz w:val="18"/>
          <w:szCs w:val="18"/>
        </w:rPr>
        <w:t>que</w:t>
      </w:r>
      <w:r w:rsidRPr="00841997">
        <w:rPr>
          <w:rFonts w:ascii="Century Gothic" w:hAnsi="Century Gothic" w:cs="Arial"/>
          <w:color w:val="221E21"/>
          <w:spacing w:val="7"/>
          <w:sz w:val="18"/>
          <w:szCs w:val="18"/>
        </w:rPr>
        <w:t xml:space="preserve"> </w:t>
      </w:r>
      <w:r w:rsidRPr="00841997">
        <w:rPr>
          <w:rFonts w:ascii="Century Gothic" w:hAnsi="Century Gothic" w:cs="Arial"/>
          <w:color w:val="221E21"/>
          <w:sz w:val="18"/>
          <w:szCs w:val="18"/>
        </w:rPr>
        <w:t>no</w:t>
      </w:r>
      <w:r w:rsidRPr="00841997">
        <w:rPr>
          <w:rFonts w:ascii="Century Gothic" w:hAnsi="Century Gothic" w:cs="Arial"/>
          <w:color w:val="221E21"/>
          <w:spacing w:val="1"/>
          <w:sz w:val="18"/>
          <w:szCs w:val="18"/>
        </w:rPr>
        <w:t xml:space="preserve"> </w:t>
      </w:r>
      <w:r w:rsidRPr="00841997">
        <w:rPr>
          <w:rFonts w:ascii="Century Gothic" w:hAnsi="Century Gothic" w:cs="Arial"/>
          <w:color w:val="221E21"/>
          <w:sz w:val="18"/>
          <w:szCs w:val="18"/>
        </w:rPr>
        <w:t>contemplen</w:t>
      </w:r>
      <w:r w:rsidRPr="00841997">
        <w:rPr>
          <w:rFonts w:ascii="Century Gothic" w:hAnsi="Century Gothic" w:cs="Arial"/>
          <w:color w:val="221E21"/>
          <w:spacing w:val="25"/>
          <w:sz w:val="18"/>
          <w:szCs w:val="18"/>
        </w:rPr>
        <w:t xml:space="preserve"> </w:t>
      </w:r>
      <w:r w:rsidRPr="00841997">
        <w:rPr>
          <w:rFonts w:ascii="Century Gothic" w:hAnsi="Century Gothic" w:cs="Arial"/>
          <w:color w:val="221E21"/>
          <w:sz w:val="18"/>
          <w:szCs w:val="18"/>
        </w:rPr>
        <w:t>en</w:t>
      </w:r>
      <w:r w:rsidRPr="00841997">
        <w:rPr>
          <w:rFonts w:ascii="Century Gothic" w:hAnsi="Century Gothic" w:cs="Arial"/>
          <w:color w:val="221E21"/>
          <w:spacing w:val="7"/>
          <w:sz w:val="18"/>
          <w:szCs w:val="18"/>
        </w:rPr>
        <w:t xml:space="preserve"> </w:t>
      </w:r>
      <w:r w:rsidRPr="00841997">
        <w:rPr>
          <w:rFonts w:ascii="Century Gothic" w:hAnsi="Century Gothic" w:cs="Arial"/>
          <w:color w:val="221E21"/>
          <w:sz w:val="18"/>
          <w:szCs w:val="18"/>
        </w:rPr>
        <w:t>su</w:t>
      </w:r>
      <w:r w:rsidRPr="00841997">
        <w:rPr>
          <w:rFonts w:ascii="Century Gothic" w:hAnsi="Century Gothic" w:cs="Arial"/>
          <w:color w:val="221E21"/>
          <w:spacing w:val="9"/>
          <w:sz w:val="18"/>
          <w:szCs w:val="18"/>
        </w:rPr>
        <w:t xml:space="preserve"> </w:t>
      </w:r>
      <w:r w:rsidRPr="00841997">
        <w:rPr>
          <w:rFonts w:ascii="Century Gothic" w:hAnsi="Century Gothic" w:cs="Arial"/>
          <w:color w:val="221E21"/>
          <w:sz w:val="18"/>
          <w:szCs w:val="18"/>
        </w:rPr>
        <w:t>objeto</w:t>
      </w:r>
      <w:r w:rsidRPr="00841997">
        <w:rPr>
          <w:rFonts w:ascii="Century Gothic" w:hAnsi="Century Gothic" w:cs="Arial"/>
          <w:color w:val="221E21"/>
          <w:spacing w:val="5"/>
          <w:sz w:val="18"/>
          <w:szCs w:val="18"/>
        </w:rPr>
        <w:t xml:space="preserve"> </w:t>
      </w:r>
      <w:r w:rsidRPr="00841997">
        <w:rPr>
          <w:rFonts w:ascii="Century Gothic" w:hAnsi="Century Gothic" w:cs="Arial"/>
          <w:color w:val="221E21"/>
          <w:sz w:val="18"/>
          <w:szCs w:val="18"/>
        </w:rPr>
        <w:t>social</w:t>
      </w:r>
      <w:r w:rsidRPr="00841997">
        <w:rPr>
          <w:rFonts w:ascii="Century Gothic" w:hAnsi="Century Gothic" w:cs="Arial"/>
          <w:color w:val="221E21"/>
          <w:spacing w:val="3"/>
          <w:sz w:val="18"/>
          <w:szCs w:val="18"/>
        </w:rPr>
        <w:t xml:space="preserve"> </w:t>
      </w:r>
      <w:r w:rsidRPr="00841997">
        <w:rPr>
          <w:rFonts w:ascii="Century Gothic" w:hAnsi="Century Gothic" w:cs="Arial"/>
          <w:color w:val="221E21"/>
          <w:sz w:val="18"/>
          <w:szCs w:val="18"/>
        </w:rPr>
        <w:t>actos</w:t>
      </w:r>
      <w:r w:rsidRPr="00841997">
        <w:rPr>
          <w:rFonts w:ascii="Century Gothic" w:hAnsi="Century Gothic" w:cs="Arial"/>
          <w:color w:val="221E21"/>
          <w:spacing w:val="14"/>
          <w:sz w:val="18"/>
          <w:szCs w:val="18"/>
        </w:rPr>
        <w:t xml:space="preserve"> </w:t>
      </w:r>
      <w:r w:rsidRPr="00841997">
        <w:rPr>
          <w:rFonts w:ascii="Century Gothic" w:hAnsi="Century Gothic" w:cs="Arial"/>
          <w:color w:val="221E21"/>
          <w:sz w:val="18"/>
          <w:szCs w:val="18"/>
        </w:rPr>
        <w:t>mercantiles</w:t>
      </w:r>
      <w:r w:rsidRPr="00841997">
        <w:rPr>
          <w:rFonts w:ascii="Century Gothic" w:hAnsi="Century Gothic" w:cs="Arial"/>
          <w:color w:val="221E21"/>
          <w:spacing w:val="19"/>
          <w:sz w:val="18"/>
          <w:szCs w:val="18"/>
        </w:rPr>
        <w:t xml:space="preserve"> </w:t>
      </w:r>
      <w:r w:rsidRPr="00841997">
        <w:rPr>
          <w:rFonts w:ascii="Century Gothic" w:hAnsi="Century Gothic" w:cs="Arial"/>
          <w:color w:val="221E21"/>
          <w:sz w:val="18"/>
          <w:szCs w:val="18"/>
        </w:rPr>
        <w:t>serán</w:t>
      </w:r>
      <w:r w:rsidRPr="00841997">
        <w:rPr>
          <w:rFonts w:ascii="Century Gothic" w:hAnsi="Century Gothic" w:cs="Arial"/>
          <w:color w:val="221E21"/>
          <w:spacing w:val="10"/>
          <w:sz w:val="18"/>
          <w:szCs w:val="18"/>
        </w:rPr>
        <w:t xml:space="preserve"> </w:t>
      </w:r>
      <w:r w:rsidRPr="00841997">
        <w:rPr>
          <w:rFonts w:ascii="Century Gothic" w:hAnsi="Century Gothic" w:cs="Arial"/>
          <w:color w:val="221E21"/>
          <w:sz w:val="18"/>
          <w:szCs w:val="18"/>
        </w:rPr>
        <w:t>civiles</w:t>
      </w:r>
      <w:r w:rsidRPr="00841997">
        <w:rPr>
          <w:rFonts w:ascii="Century Gothic" w:hAnsi="Century Gothic" w:cs="Arial"/>
          <w:color w:val="3D373A"/>
          <w:sz w:val="18"/>
          <w:szCs w:val="18"/>
        </w:rPr>
        <w:t>.</w:t>
      </w:r>
    </w:p>
    <w:p w14:paraId="773728A5" w14:textId="6F34FC61" w:rsidR="0092678D" w:rsidRPr="00841997" w:rsidRDefault="0092678D" w:rsidP="00841997">
      <w:pPr>
        <w:tabs>
          <w:tab w:val="left" w:pos="8222"/>
        </w:tabs>
        <w:ind w:right="49" w:firstLine="687"/>
        <w:jc w:val="both"/>
        <w:rPr>
          <w:rFonts w:ascii="Century Gothic" w:hAnsi="Century Gothic" w:cs="Arial"/>
          <w:sz w:val="18"/>
          <w:szCs w:val="18"/>
          <w:lang w:val="es-ES"/>
        </w:rPr>
      </w:pPr>
      <w:r w:rsidRPr="00841997">
        <w:rPr>
          <w:rFonts w:ascii="Century Gothic" w:hAnsi="Century Gothic" w:cs="Arial"/>
          <w:color w:val="221E21"/>
          <w:sz w:val="18"/>
          <w:szCs w:val="18"/>
        </w:rPr>
        <w:t>Sin embargo</w:t>
      </w:r>
      <w:r w:rsidRPr="00841997">
        <w:rPr>
          <w:rFonts w:ascii="Century Gothic" w:hAnsi="Century Gothic" w:cs="Arial"/>
          <w:color w:val="3D373A"/>
          <w:sz w:val="18"/>
          <w:szCs w:val="18"/>
        </w:rPr>
        <w:t xml:space="preserve">, </w:t>
      </w:r>
      <w:r w:rsidRPr="00841997">
        <w:rPr>
          <w:rFonts w:ascii="Century Gothic" w:hAnsi="Century Gothic" w:cs="Arial"/>
          <w:color w:val="221E21"/>
          <w:sz w:val="18"/>
          <w:szCs w:val="18"/>
        </w:rPr>
        <w:t>cualquiera que sea su objeto</w:t>
      </w:r>
      <w:r w:rsidRPr="00841997">
        <w:rPr>
          <w:rFonts w:ascii="Century Gothic" w:hAnsi="Century Gothic" w:cs="Arial"/>
          <w:color w:val="3D373A"/>
          <w:sz w:val="18"/>
          <w:szCs w:val="18"/>
        </w:rPr>
        <w:t xml:space="preserve">. </w:t>
      </w:r>
      <w:r w:rsidRPr="00841997">
        <w:rPr>
          <w:rFonts w:ascii="Century Gothic" w:hAnsi="Century Gothic" w:cs="Arial"/>
          <w:color w:val="221E21"/>
          <w:sz w:val="18"/>
          <w:szCs w:val="18"/>
        </w:rPr>
        <w:t>las sociedades comerciales y civiles estarán</w:t>
      </w:r>
      <w:r w:rsidRPr="00841997">
        <w:rPr>
          <w:rFonts w:ascii="Century Gothic" w:hAnsi="Century Gothic" w:cs="Arial"/>
          <w:color w:val="221E21"/>
          <w:spacing w:val="1"/>
          <w:sz w:val="18"/>
          <w:szCs w:val="18"/>
        </w:rPr>
        <w:t xml:space="preserve"> </w:t>
      </w:r>
      <w:r w:rsidRPr="00841997">
        <w:rPr>
          <w:rFonts w:ascii="Century Gothic" w:hAnsi="Century Gothic" w:cs="Arial"/>
          <w:color w:val="221E21"/>
          <w:sz w:val="18"/>
          <w:szCs w:val="18"/>
        </w:rPr>
        <w:t>sujetas</w:t>
      </w:r>
      <w:r w:rsidRPr="00841997">
        <w:rPr>
          <w:rFonts w:ascii="Century Gothic" w:hAnsi="Century Gothic" w:cs="Arial"/>
          <w:color w:val="3D373A"/>
          <w:sz w:val="18"/>
          <w:szCs w:val="18"/>
        </w:rPr>
        <w:t>,</w:t>
      </w:r>
      <w:r w:rsidRPr="00841997">
        <w:rPr>
          <w:rFonts w:ascii="Century Gothic" w:hAnsi="Century Gothic" w:cs="Arial"/>
          <w:color w:val="3D373A"/>
          <w:spacing w:val="4"/>
          <w:sz w:val="18"/>
          <w:szCs w:val="18"/>
        </w:rPr>
        <w:t xml:space="preserve"> </w:t>
      </w:r>
      <w:r w:rsidRPr="00841997">
        <w:rPr>
          <w:rFonts w:ascii="Century Gothic" w:hAnsi="Century Gothic" w:cs="Arial"/>
          <w:color w:val="221E21"/>
          <w:sz w:val="18"/>
          <w:szCs w:val="18"/>
        </w:rPr>
        <w:t>para</w:t>
      </w:r>
      <w:r w:rsidRPr="00841997">
        <w:rPr>
          <w:rFonts w:ascii="Century Gothic" w:hAnsi="Century Gothic" w:cs="Arial"/>
          <w:color w:val="221E21"/>
          <w:spacing w:val="22"/>
          <w:sz w:val="18"/>
          <w:szCs w:val="18"/>
        </w:rPr>
        <w:t xml:space="preserve"> </w:t>
      </w:r>
      <w:r w:rsidRPr="00841997">
        <w:rPr>
          <w:rFonts w:ascii="Century Gothic" w:hAnsi="Century Gothic" w:cs="Arial"/>
          <w:color w:val="221E21"/>
          <w:sz w:val="18"/>
          <w:szCs w:val="18"/>
        </w:rPr>
        <w:t>todos</w:t>
      </w:r>
      <w:r w:rsidRPr="00841997">
        <w:rPr>
          <w:rFonts w:ascii="Century Gothic" w:hAnsi="Century Gothic" w:cs="Arial"/>
          <w:color w:val="221E21"/>
          <w:spacing w:val="14"/>
          <w:sz w:val="18"/>
          <w:szCs w:val="18"/>
        </w:rPr>
        <w:t xml:space="preserve"> </w:t>
      </w:r>
      <w:r w:rsidRPr="00841997">
        <w:rPr>
          <w:rFonts w:ascii="Century Gothic" w:hAnsi="Century Gothic" w:cs="Arial"/>
          <w:color w:val="221E21"/>
          <w:sz w:val="18"/>
          <w:szCs w:val="18"/>
        </w:rPr>
        <w:t>los</w:t>
      </w:r>
      <w:r w:rsidRPr="00841997">
        <w:rPr>
          <w:rFonts w:ascii="Century Gothic" w:hAnsi="Century Gothic" w:cs="Arial"/>
          <w:color w:val="221E21"/>
          <w:spacing w:val="19"/>
          <w:sz w:val="18"/>
          <w:szCs w:val="18"/>
        </w:rPr>
        <w:t xml:space="preserve"> </w:t>
      </w:r>
      <w:r w:rsidRPr="00841997">
        <w:rPr>
          <w:rFonts w:ascii="Century Gothic" w:hAnsi="Century Gothic" w:cs="Arial"/>
          <w:color w:val="221E21"/>
          <w:sz w:val="18"/>
          <w:szCs w:val="18"/>
        </w:rPr>
        <w:t>efectos</w:t>
      </w:r>
      <w:r w:rsidRPr="00841997">
        <w:rPr>
          <w:rFonts w:ascii="Century Gothic" w:hAnsi="Century Gothic" w:cs="Arial"/>
          <w:color w:val="555454"/>
          <w:sz w:val="18"/>
          <w:szCs w:val="18"/>
        </w:rPr>
        <w:t>,</w:t>
      </w:r>
      <w:r w:rsidRPr="00841997">
        <w:rPr>
          <w:rFonts w:ascii="Century Gothic" w:hAnsi="Century Gothic" w:cs="Arial"/>
          <w:color w:val="555454"/>
          <w:spacing w:val="15"/>
          <w:sz w:val="18"/>
          <w:szCs w:val="18"/>
        </w:rPr>
        <w:t xml:space="preserve"> </w:t>
      </w:r>
      <w:r w:rsidRPr="00841997">
        <w:rPr>
          <w:rFonts w:ascii="Century Gothic" w:hAnsi="Century Gothic" w:cs="Arial"/>
          <w:color w:val="221E21"/>
          <w:sz w:val="18"/>
          <w:szCs w:val="18"/>
        </w:rPr>
        <w:t>a</w:t>
      </w:r>
      <w:r w:rsidRPr="00841997">
        <w:rPr>
          <w:rFonts w:ascii="Century Gothic" w:hAnsi="Century Gothic" w:cs="Arial"/>
          <w:color w:val="221E21"/>
          <w:spacing w:val="9"/>
          <w:sz w:val="18"/>
          <w:szCs w:val="18"/>
        </w:rPr>
        <w:t xml:space="preserve"> </w:t>
      </w:r>
      <w:r w:rsidRPr="00841997">
        <w:rPr>
          <w:rFonts w:ascii="Century Gothic" w:hAnsi="Century Gothic" w:cs="Arial"/>
          <w:color w:val="221E21"/>
          <w:sz w:val="18"/>
          <w:szCs w:val="18"/>
        </w:rPr>
        <w:t>la</w:t>
      </w:r>
      <w:r w:rsidRPr="00841997">
        <w:rPr>
          <w:rFonts w:ascii="Century Gothic" w:hAnsi="Century Gothic" w:cs="Arial"/>
          <w:color w:val="221E21"/>
          <w:spacing w:val="30"/>
          <w:sz w:val="18"/>
          <w:szCs w:val="18"/>
        </w:rPr>
        <w:t xml:space="preserve"> </w:t>
      </w:r>
      <w:r w:rsidRPr="00841997">
        <w:rPr>
          <w:rFonts w:ascii="Century Gothic" w:hAnsi="Century Gothic" w:cs="Arial"/>
          <w:color w:val="221E21"/>
          <w:sz w:val="18"/>
          <w:szCs w:val="18"/>
        </w:rPr>
        <w:t>legislación</w:t>
      </w:r>
      <w:r w:rsidRPr="00841997">
        <w:rPr>
          <w:rFonts w:ascii="Century Gothic" w:hAnsi="Century Gothic" w:cs="Arial"/>
          <w:color w:val="221E21"/>
          <w:spacing w:val="7"/>
          <w:sz w:val="18"/>
          <w:szCs w:val="18"/>
        </w:rPr>
        <w:t xml:space="preserve"> </w:t>
      </w:r>
      <w:r w:rsidRPr="00841997">
        <w:rPr>
          <w:rFonts w:ascii="Century Gothic" w:hAnsi="Century Gothic" w:cs="Arial"/>
          <w:color w:val="221E21"/>
          <w:sz w:val="18"/>
          <w:szCs w:val="18"/>
        </w:rPr>
        <w:t>mercantil”</w:t>
      </w:r>
      <w:r w:rsidRPr="00841997">
        <w:rPr>
          <w:rFonts w:ascii="Century Gothic" w:hAnsi="Century Gothic" w:cs="Arial"/>
          <w:color w:val="3D373A"/>
          <w:sz w:val="18"/>
          <w:szCs w:val="18"/>
        </w:rPr>
        <w:t>.</w:t>
      </w:r>
    </w:p>
  </w:footnote>
  <w:footnote w:id="4">
    <w:p w14:paraId="3A846AD9" w14:textId="2D4C041F" w:rsidR="0092678D" w:rsidRPr="00841997" w:rsidRDefault="0092678D" w:rsidP="005C5655">
      <w:pPr>
        <w:tabs>
          <w:tab w:val="left" w:pos="8222"/>
        </w:tabs>
        <w:spacing w:before="79"/>
        <w:ind w:right="51" w:firstLine="687"/>
        <w:jc w:val="both"/>
        <w:rPr>
          <w:rFonts w:ascii="Century Gothic" w:hAnsi="Century Gothic" w:cs="Arial"/>
          <w:sz w:val="18"/>
          <w:szCs w:val="18"/>
          <w:lang w:val="es-ES"/>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w:t>
      </w:r>
      <w:r w:rsidRPr="00841997">
        <w:rPr>
          <w:rFonts w:ascii="Century Gothic" w:hAnsi="Century Gothic" w:cs="Arial"/>
          <w:color w:val="221E21"/>
          <w:sz w:val="18"/>
          <w:szCs w:val="18"/>
        </w:rPr>
        <w:t>BARRERO</w:t>
      </w:r>
      <w:r w:rsidRPr="00841997">
        <w:rPr>
          <w:rFonts w:ascii="Century Gothic" w:hAnsi="Century Gothic" w:cs="Arial"/>
          <w:color w:val="221E21"/>
          <w:spacing w:val="2"/>
          <w:sz w:val="18"/>
          <w:szCs w:val="18"/>
        </w:rPr>
        <w:t xml:space="preserve"> </w:t>
      </w:r>
      <w:r w:rsidRPr="00841997">
        <w:rPr>
          <w:rFonts w:ascii="Century Gothic" w:hAnsi="Century Gothic" w:cs="Arial"/>
          <w:color w:val="221E21"/>
          <w:sz w:val="18"/>
          <w:szCs w:val="18"/>
        </w:rPr>
        <w:t>BUITRAGO,</w:t>
      </w:r>
      <w:r w:rsidRPr="00841997">
        <w:rPr>
          <w:rFonts w:ascii="Century Gothic" w:hAnsi="Century Gothic" w:cs="Arial"/>
          <w:color w:val="221E21"/>
          <w:spacing w:val="-2"/>
          <w:sz w:val="18"/>
          <w:szCs w:val="18"/>
        </w:rPr>
        <w:t xml:space="preserve"> </w:t>
      </w:r>
      <w:r w:rsidRPr="00841997">
        <w:rPr>
          <w:rFonts w:ascii="Century Gothic" w:hAnsi="Century Gothic" w:cs="Arial"/>
          <w:color w:val="221E21"/>
          <w:sz w:val="18"/>
          <w:szCs w:val="18"/>
        </w:rPr>
        <w:t>Álvaro.</w:t>
      </w:r>
      <w:r w:rsidRPr="00841997">
        <w:rPr>
          <w:rFonts w:ascii="Century Gothic" w:hAnsi="Century Gothic" w:cs="Arial"/>
          <w:color w:val="221E21"/>
          <w:spacing w:val="3"/>
          <w:sz w:val="18"/>
          <w:szCs w:val="18"/>
        </w:rPr>
        <w:t xml:space="preserve"> </w:t>
      </w:r>
      <w:r w:rsidRPr="00841997">
        <w:rPr>
          <w:rFonts w:ascii="Century Gothic" w:hAnsi="Century Gothic" w:cs="Arial"/>
          <w:color w:val="221E21"/>
          <w:sz w:val="18"/>
          <w:szCs w:val="18"/>
        </w:rPr>
        <w:t>Manual</w:t>
      </w:r>
      <w:r w:rsidRPr="00841997">
        <w:rPr>
          <w:rFonts w:ascii="Century Gothic" w:hAnsi="Century Gothic" w:cs="Arial"/>
          <w:color w:val="221E21"/>
          <w:spacing w:val="2"/>
          <w:sz w:val="18"/>
          <w:szCs w:val="18"/>
        </w:rPr>
        <w:t xml:space="preserve"> </w:t>
      </w:r>
      <w:r w:rsidRPr="00841997">
        <w:rPr>
          <w:rFonts w:ascii="Century Gothic" w:hAnsi="Century Gothic" w:cs="Arial"/>
          <w:color w:val="221E21"/>
          <w:sz w:val="18"/>
          <w:szCs w:val="18"/>
        </w:rPr>
        <w:t>para</w:t>
      </w:r>
      <w:r w:rsidRPr="00841997">
        <w:rPr>
          <w:rFonts w:ascii="Century Gothic" w:hAnsi="Century Gothic" w:cs="Arial"/>
          <w:color w:val="221E21"/>
          <w:spacing w:val="-6"/>
          <w:sz w:val="18"/>
          <w:szCs w:val="18"/>
        </w:rPr>
        <w:t xml:space="preserve"> </w:t>
      </w:r>
      <w:r w:rsidRPr="00841997">
        <w:rPr>
          <w:rFonts w:ascii="Century Gothic" w:hAnsi="Century Gothic" w:cs="Arial"/>
          <w:color w:val="221E21"/>
          <w:sz w:val="18"/>
          <w:szCs w:val="18"/>
        </w:rPr>
        <w:t>el</w:t>
      </w:r>
      <w:r w:rsidRPr="00841997">
        <w:rPr>
          <w:rFonts w:ascii="Century Gothic" w:hAnsi="Century Gothic" w:cs="Arial"/>
          <w:color w:val="221E21"/>
          <w:spacing w:val="-4"/>
          <w:sz w:val="18"/>
          <w:szCs w:val="18"/>
        </w:rPr>
        <w:t xml:space="preserve"> </w:t>
      </w:r>
      <w:r w:rsidRPr="00841997">
        <w:rPr>
          <w:rFonts w:ascii="Century Gothic" w:hAnsi="Century Gothic" w:cs="Arial"/>
          <w:color w:val="221E21"/>
          <w:sz w:val="18"/>
          <w:szCs w:val="18"/>
        </w:rPr>
        <w:t>establecimiento</w:t>
      </w:r>
      <w:r w:rsidRPr="00841997">
        <w:rPr>
          <w:rFonts w:ascii="Century Gothic" w:hAnsi="Century Gothic" w:cs="Arial"/>
          <w:color w:val="221E21"/>
          <w:spacing w:val="10"/>
          <w:sz w:val="18"/>
          <w:szCs w:val="18"/>
        </w:rPr>
        <w:t xml:space="preserve"> </w:t>
      </w:r>
      <w:r w:rsidRPr="00841997">
        <w:rPr>
          <w:rFonts w:ascii="Century Gothic" w:hAnsi="Century Gothic" w:cs="Arial"/>
          <w:color w:val="221E21"/>
          <w:sz w:val="18"/>
          <w:szCs w:val="18"/>
        </w:rPr>
        <w:t>de</w:t>
      </w:r>
      <w:r w:rsidRPr="00841997">
        <w:rPr>
          <w:rFonts w:ascii="Century Gothic" w:hAnsi="Century Gothic" w:cs="Arial"/>
          <w:color w:val="221E21"/>
          <w:spacing w:val="2"/>
          <w:sz w:val="18"/>
          <w:szCs w:val="18"/>
        </w:rPr>
        <w:t xml:space="preserve"> </w:t>
      </w:r>
      <w:r w:rsidRPr="00841997">
        <w:rPr>
          <w:rFonts w:ascii="Century Gothic" w:hAnsi="Century Gothic" w:cs="Arial"/>
          <w:color w:val="221E21"/>
          <w:sz w:val="18"/>
          <w:szCs w:val="18"/>
        </w:rPr>
        <w:t>sociedades.</w:t>
      </w:r>
      <w:r w:rsidRPr="00841997">
        <w:rPr>
          <w:rFonts w:ascii="Century Gothic" w:hAnsi="Century Gothic" w:cs="Arial"/>
          <w:color w:val="221E21"/>
          <w:spacing w:val="2"/>
          <w:sz w:val="18"/>
          <w:szCs w:val="18"/>
        </w:rPr>
        <w:t xml:space="preserve"> </w:t>
      </w:r>
      <w:r w:rsidRPr="00841997">
        <w:rPr>
          <w:rFonts w:ascii="Century Gothic" w:hAnsi="Century Gothic" w:cs="Arial"/>
          <w:color w:val="221E21"/>
          <w:sz w:val="18"/>
          <w:szCs w:val="18"/>
        </w:rPr>
        <w:t>4</w:t>
      </w:r>
      <w:r w:rsidRPr="00841997">
        <w:rPr>
          <w:rFonts w:ascii="Century Gothic" w:hAnsi="Century Gothic" w:cs="Arial"/>
          <w:color w:val="413D3D"/>
          <w:sz w:val="18"/>
          <w:szCs w:val="18"/>
        </w:rPr>
        <w:t>ª</w:t>
      </w:r>
      <w:r w:rsidRPr="00841997">
        <w:rPr>
          <w:rFonts w:ascii="Century Gothic" w:hAnsi="Century Gothic" w:cs="Arial"/>
          <w:color w:val="413D3D"/>
          <w:spacing w:val="3"/>
          <w:sz w:val="18"/>
          <w:szCs w:val="18"/>
        </w:rPr>
        <w:t xml:space="preserve"> </w:t>
      </w:r>
      <w:r w:rsidRPr="00841997">
        <w:rPr>
          <w:rFonts w:ascii="Century Gothic" w:hAnsi="Century Gothic" w:cs="Arial"/>
          <w:color w:val="221E21"/>
          <w:sz w:val="18"/>
          <w:szCs w:val="18"/>
        </w:rPr>
        <w:t>edición</w:t>
      </w:r>
      <w:r w:rsidRPr="00841997">
        <w:rPr>
          <w:rFonts w:ascii="Century Gothic" w:hAnsi="Century Gothic" w:cs="Arial"/>
          <w:color w:val="413D3D"/>
          <w:sz w:val="18"/>
          <w:szCs w:val="18"/>
        </w:rPr>
        <w:t>.</w:t>
      </w:r>
      <w:r w:rsidRPr="00841997">
        <w:rPr>
          <w:rFonts w:ascii="Century Gothic" w:hAnsi="Century Gothic" w:cs="Arial"/>
          <w:sz w:val="18"/>
          <w:szCs w:val="18"/>
        </w:rPr>
        <w:t xml:space="preserve"> </w:t>
      </w:r>
      <w:r w:rsidRPr="00841997">
        <w:rPr>
          <w:rFonts w:ascii="Century Gothic" w:hAnsi="Century Gothic" w:cs="Arial"/>
          <w:color w:val="221E21"/>
          <w:spacing w:val="-1"/>
          <w:sz w:val="18"/>
          <w:szCs w:val="18"/>
        </w:rPr>
        <w:t>Bogotá:</w:t>
      </w:r>
      <w:r w:rsidRPr="00841997">
        <w:rPr>
          <w:rFonts w:ascii="Century Gothic" w:hAnsi="Century Gothic" w:cs="Arial"/>
          <w:color w:val="221E21"/>
          <w:spacing w:val="10"/>
          <w:sz w:val="18"/>
          <w:szCs w:val="18"/>
        </w:rPr>
        <w:t xml:space="preserve"> </w:t>
      </w:r>
      <w:r w:rsidRPr="00841997">
        <w:rPr>
          <w:rFonts w:ascii="Century Gothic" w:hAnsi="Century Gothic" w:cs="Arial"/>
          <w:color w:val="221E21"/>
          <w:spacing w:val="-1"/>
          <w:sz w:val="18"/>
          <w:szCs w:val="18"/>
        </w:rPr>
        <w:t>Ed</w:t>
      </w:r>
      <w:r w:rsidRPr="00841997">
        <w:rPr>
          <w:rFonts w:ascii="Century Gothic" w:hAnsi="Century Gothic" w:cs="Arial"/>
          <w:color w:val="6D686A"/>
          <w:spacing w:val="-1"/>
          <w:sz w:val="18"/>
          <w:szCs w:val="18"/>
        </w:rPr>
        <w:t>.</w:t>
      </w:r>
      <w:r w:rsidRPr="00841997">
        <w:rPr>
          <w:rFonts w:ascii="Century Gothic" w:hAnsi="Century Gothic" w:cs="Arial"/>
          <w:color w:val="6D686A"/>
          <w:spacing w:val="-10"/>
          <w:sz w:val="18"/>
          <w:szCs w:val="18"/>
        </w:rPr>
        <w:t xml:space="preserve"> </w:t>
      </w:r>
      <w:r w:rsidRPr="00841997">
        <w:rPr>
          <w:rFonts w:ascii="Century Gothic" w:hAnsi="Century Gothic" w:cs="Arial"/>
          <w:color w:val="221E21"/>
          <w:spacing w:val="-1"/>
          <w:sz w:val="18"/>
          <w:szCs w:val="18"/>
        </w:rPr>
        <w:t>Librería</w:t>
      </w:r>
      <w:r w:rsidRPr="00841997">
        <w:rPr>
          <w:rFonts w:ascii="Century Gothic" w:hAnsi="Century Gothic" w:cs="Arial"/>
          <w:color w:val="221E21"/>
          <w:sz w:val="18"/>
          <w:szCs w:val="18"/>
        </w:rPr>
        <w:t xml:space="preserve"> </w:t>
      </w:r>
      <w:r w:rsidRPr="00841997">
        <w:rPr>
          <w:rFonts w:ascii="Century Gothic" w:hAnsi="Century Gothic" w:cs="Arial"/>
          <w:color w:val="221E21"/>
          <w:spacing w:val="-1"/>
          <w:sz w:val="18"/>
          <w:szCs w:val="18"/>
        </w:rPr>
        <w:t>del</w:t>
      </w:r>
      <w:r w:rsidRPr="00841997">
        <w:rPr>
          <w:rFonts w:ascii="Century Gothic" w:hAnsi="Century Gothic" w:cs="Arial"/>
          <w:color w:val="221E21"/>
          <w:spacing w:val="24"/>
          <w:sz w:val="18"/>
          <w:szCs w:val="18"/>
        </w:rPr>
        <w:t xml:space="preserve"> </w:t>
      </w:r>
      <w:r w:rsidRPr="00841997">
        <w:rPr>
          <w:rFonts w:ascii="Century Gothic" w:hAnsi="Century Gothic" w:cs="Arial"/>
          <w:color w:val="221E21"/>
          <w:spacing w:val="-1"/>
          <w:sz w:val="18"/>
          <w:szCs w:val="18"/>
        </w:rPr>
        <w:t>Profesional.</w:t>
      </w:r>
      <w:r w:rsidRPr="00841997">
        <w:rPr>
          <w:rFonts w:ascii="Century Gothic" w:hAnsi="Century Gothic" w:cs="Arial"/>
          <w:color w:val="221E21"/>
          <w:spacing w:val="-17"/>
          <w:sz w:val="18"/>
          <w:szCs w:val="18"/>
        </w:rPr>
        <w:t xml:space="preserve"> </w:t>
      </w:r>
      <w:r w:rsidRPr="00841997">
        <w:rPr>
          <w:rFonts w:ascii="Century Gothic" w:hAnsi="Century Gothic" w:cs="Arial"/>
          <w:color w:val="221E21"/>
          <w:sz w:val="18"/>
          <w:szCs w:val="18"/>
        </w:rPr>
        <w:t>2006,</w:t>
      </w:r>
      <w:r w:rsidRPr="00841997">
        <w:rPr>
          <w:rFonts w:ascii="Century Gothic" w:hAnsi="Century Gothic" w:cs="Arial"/>
          <w:color w:val="221E21"/>
          <w:spacing w:val="-19"/>
          <w:sz w:val="18"/>
          <w:szCs w:val="18"/>
        </w:rPr>
        <w:t xml:space="preserve"> </w:t>
      </w:r>
      <w:r w:rsidRPr="00841997">
        <w:rPr>
          <w:rFonts w:ascii="Century Gothic" w:hAnsi="Century Gothic" w:cs="Arial"/>
          <w:color w:val="221E21"/>
          <w:sz w:val="18"/>
          <w:szCs w:val="18"/>
        </w:rPr>
        <w:t>p</w:t>
      </w:r>
      <w:r w:rsidRPr="00841997">
        <w:rPr>
          <w:rFonts w:ascii="Century Gothic" w:hAnsi="Century Gothic" w:cs="Arial"/>
          <w:color w:val="555454"/>
          <w:sz w:val="18"/>
          <w:szCs w:val="18"/>
        </w:rPr>
        <w:t>.</w:t>
      </w:r>
      <w:r w:rsidRPr="00841997">
        <w:rPr>
          <w:rFonts w:ascii="Century Gothic" w:hAnsi="Century Gothic" w:cs="Arial"/>
          <w:color w:val="555454"/>
          <w:spacing w:val="-33"/>
          <w:sz w:val="18"/>
          <w:szCs w:val="18"/>
        </w:rPr>
        <w:t xml:space="preserve"> </w:t>
      </w:r>
      <w:r w:rsidRPr="00841997">
        <w:rPr>
          <w:rFonts w:ascii="Century Gothic" w:hAnsi="Century Gothic" w:cs="Arial"/>
          <w:color w:val="221E21"/>
          <w:sz w:val="18"/>
          <w:szCs w:val="18"/>
        </w:rPr>
        <w:t>45-49</w:t>
      </w:r>
      <w:r w:rsidRPr="00841997">
        <w:rPr>
          <w:rFonts w:ascii="Century Gothic" w:hAnsi="Century Gothic" w:cs="Arial"/>
          <w:color w:val="413D3D"/>
          <w:sz w:val="18"/>
          <w:szCs w:val="18"/>
        </w:rPr>
        <w:t xml:space="preserve">. </w:t>
      </w:r>
    </w:p>
  </w:footnote>
  <w:footnote w:id="5">
    <w:p w14:paraId="0503CD6B" w14:textId="77777777" w:rsidR="0092678D" w:rsidRPr="00841997" w:rsidRDefault="0092678D" w:rsidP="00841997">
      <w:pPr>
        <w:tabs>
          <w:tab w:val="left" w:pos="8222"/>
        </w:tabs>
        <w:ind w:right="49" w:firstLine="687"/>
        <w:jc w:val="both"/>
        <w:rPr>
          <w:rFonts w:ascii="Century Gothic" w:hAnsi="Century Gothic" w:cs="Arial"/>
          <w:sz w:val="18"/>
          <w:szCs w:val="18"/>
          <w:lang w:val="es-ES"/>
        </w:rPr>
      </w:pPr>
      <w:r w:rsidRPr="00841997">
        <w:rPr>
          <w:rStyle w:val="Refdenotaalpie"/>
          <w:rFonts w:ascii="Century Gothic" w:hAnsi="Century Gothic" w:cs="Arial"/>
          <w:sz w:val="18"/>
          <w:szCs w:val="18"/>
          <w:lang w:val="es-MX"/>
        </w:rPr>
        <w:footnoteRef/>
      </w:r>
      <w:r w:rsidRPr="00841997">
        <w:rPr>
          <w:rStyle w:val="Refdenotaalpie"/>
          <w:rFonts w:ascii="Century Gothic" w:hAnsi="Century Gothic" w:cs="Arial"/>
          <w:sz w:val="18"/>
          <w:szCs w:val="18"/>
          <w:lang w:val="es-MX"/>
        </w:rPr>
        <w:t xml:space="preserve"> </w:t>
      </w:r>
      <w:r w:rsidRPr="00841997">
        <w:rPr>
          <w:rFonts w:ascii="Century Gothic" w:hAnsi="Century Gothic" w:cs="Arial"/>
          <w:color w:val="242121"/>
          <w:sz w:val="18"/>
          <w:szCs w:val="18"/>
        </w:rPr>
        <w:t>Para José Ignacio Narváez en las sociedades</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z w:val="18"/>
          <w:szCs w:val="18"/>
        </w:rPr>
        <w:t xml:space="preserve">de capital </w:t>
      </w:r>
      <w:r w:rsidRPr="00841997">
        <w:rPr>
          <w:rFonts w:ascii="Century Gothic" w:hAnsi="Century Gothic" w:cs="Arial"/>
          <w:color w:val="444141"/>
          <w:sz w:val="18"/>
          <w:szCs w:val="18"/>
        </w:rPr>
        <w:t>“</w:t>
      </w:r>
      <w:r w:rsidRPr="00841997">
        <w:rPr>
          <w:rFonts w:ascii="Century Gothic" w:hAnsi="Century Gothic" w:cs="Arial"/>
          <w:color w:val="242121"/>
          <w:sz w:val="18"/>
          <w:szCs w:val="18"/>
        </w:rPr>
        <w:t>[</w:t>
      </w:r>
      <w:r w:rsidRPr="00841997">
        <w:rPr>
          <w:rFonts w:ascii="Century Gothic" w:hAnsi="Century Gothic" w:cs="Arial"/>
          <w:color w:val="444141"/>
          <w:sz w:val="18"/>
          <w:szCs w:val="18"/>
        </w:rPr>
        <w:t>..</w:t>
      </w:r>
      <w:r w:rsidRPr="00841997">
        <w:rPr>
          <w:rFonts w:ascii="Century Gothic" w:hAnsi="Century Gothic" w:cs="Arial"/>
          <w:color w:val="242121"/>
          <w:sz w:val="18"/>
          <w:szCs w:val="18"/>
        </w:rPr>
        <w:t>.] una vez efectuados</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z w:val="18"/>
          <w:szCs w:val="18"/>
        </w:rPr>
        <w:t>los</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z w:val="18"/>
          <w:szCs w:val="18"/>
        </w:rPr>
        <w:t>aportes, los asociados pasan la penumbra y son inadvertidos o carecen de importancia para los</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pacing w:val="-1"/>
          <w:sz w:val="18"/>
          <w:szCs w:val="18"/>
        </w:rPr>
        <w:t xml:space="preserve">terceros, </w:t>
      </w:r>
      <w:r w:rsidRPr="00841997">
        <w:rPr>
          <w:rFonts w:ascii="Century Gothic" w:hAnsi="Century Gothic" w:cs="Arial"/>
          <w:color w:val="242121"/>
          <w:spacing w:val="-1"/>
          <w:sz w:val="18"/>
          <w:szCs w:val="18"/>
        </w:rPr>
        <w:t xml:space="preserve">en razón de que solamente </w:t>
      </w:r>
      <w:r w:rsidRPr="00841997">
        <w:rPr>
          <w:rFonts w:ascii="Century Gothic" w:hAnsi="Century Gothic" w:cs="Arial"/>
          <w:color w:val="242121"/>
          <w:sz w:val="18"/>
          <w:szCs w:val="18"/>
        </w:rPr>
        <w:t>responden hasta concurrencia de sus respectivas aportaciones</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z w:val="18"/>
          <w:szCs w:val="18"/>
        </w:rPr>
        <w:t>[.</w:t>
      </w:r>
      <w:r w:rsidRPr="00841997">
        <w:rPr>
          <w:rFonts w:ascii="Century Gothic" w:hAnsi="Century Gothic" w:cs="Arial"/>
          <w:color w:val="444141"/>
          <w:sz w:val="18"/>
          <w:szCs w:val="18"/>
        </w:rPr>
        <w:t>.</w:t>
      </w:r>
      <w:r w:rsidRPr="00841997">
        <w:rPr>
          <w:rFonts w:ascii="Century Gothic" w:hAnsi="Century Gothic" w:cs="Arial"/>
          <w:color w:val="242121"/>
          <w:sz w:val="18"/>
          <w:szCs w:val="18"/>
        </w:rPr>
        <w:t>.] y por tal virtud de la ley de circulación propia de las acciones, los accionistas de hoy pueden ser</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z w:val="18"/>
          <w:szCs w:val="18"/>
        </w:rPr>
        <w:t>distintos</w:t>
      </w:r>
      <w:r w:rsidRPr="00841997">
        <w:rPr>
          <w:rFonts w:ascii="Century Gothic" w:hAnsi="Century Gothic" w:cs="Arial"/>
          <w:color w:val="242121"/>
          <w:spacing w:val="2"/>
          <w:sz w:val="18"/>
          <w:szCs w:val="18"/>
        </w:rPr>
        <w:t xml:space="preserve"> </w:t>
      </w:r>
      <w:r w:rsidRPr="00841997">
        <w:rPr>
          <w:rFonts w:ascii="Century Gothic" w:hAnsi="Century Gothic" w:cs="Arial"/>
          <w:color w:val="242121"/>
          <w:sz w:val="18"/>
          <w:szCs w:val="18"/>
        </w:rPr>
        <w:t>de</w:t>
      </w:r>
      <w:r w:rsidRPr="00841997">
        <w:rPr>
          <w:rFonts w:ascii="Century Gothic" w:hAnsi="Century Gothic" w:cs="Arial"/>
          <w:color w:val="242121"/>
          <w:spacing w:val="33"/>
          <w:sz w:val="18"/>
          <w:szCs w:val="18"/>
        </w:rPr>
        <w:t xml:space="preserve"> </w:t>
      </w:r>
      <w:r w:rsidRPr="00841997">
        <w:rPr>
          <w:rFonts w:ascii="Century Gothic" w:hAnsi="Century Gothic" w:cs="Arial"/>
          <w:color w:val="242121"/>
          <w:sz w:val="18"/>
          <w:szCs w:val="18"/>
        </w:rPr>
        <w:t>los</w:t>
      </w:r>
      <w:r w:rsidRPr="00841997">
        <w:rPr>
          <w:rFonts w:ascii="Century Gothic" w:hAnsi="Century Gothic" w:cs="Arial"/>
          <w:color w:val="242121"/>
          <w:spacing w:val="35"/>
          <w:sz w:val="18"/>
          <w:szCs w:val="18"/>
        </w:rPr>
        <w:t xml:space="preserve"> </w:t>
      </w:r>
      <w:r w:rsidRPr="00841997">
        <w:rPr>
          <w:rFonts w:ascii="Century Gothic" w:hAnsi="Century Gothic" w:cs="Arial"/>
          <w:color w:val="242121"/>
          <w:sz w:val="18"/>
          <w:szCs w:val="18"/>
        </w:rPr>
        <w:t>de</w:t>
      </w:r>
      <w:r w:rsidRPr="00841997">
        <w:rPr>
          <w:rFonts w:ascii="Century Gothic" w:hAnsi="Century Gothic" w:cs="Arial"/>
          <w:color w:val="242121"/>
          <w:spacing w:val="26"/>
          <w:sz w:val="18"/>
          <w:szCs w:val="18"/>
        </w:rPr>
        <w:t xml:space="preserve"> </w:t>
      </w:r>
      <w:r w:rsidRPr="00841997">
        <w:rPr>
          <w:rFonts w:ascii="Century Gothic" w:hAnsi="Century Gothic" w:cs="Arial"/>
          <w:color w:val="242121"/>
          <w:sz w:val="18"/>
          <w:szCs w:val="18"/>
        </w:rPr>
        <w:t>ayer</w:t>
      </w:r>
      <w:r w:rsidRPr="00841997">
        <w:rPr>
          <w:rFonts w:ascii="Century Gothic" w:hAnsi="Century Gothic" w:cs="Arial"/>
          <w:color w:val="242121"/>
          <w:spacing w:val="33"/>
          <w:sz w:val="18"/>
          <w:szCs w:val="18"/>
        </w:rPr>
        <w:t xml:space="preserve"> </w:t>
      </w:r>
      <w:r w:rsidRPr="00841997">
        <w:rPr>
          <w:rFonts w:ascii="Century Gothic" w:hAnsi="Century Gothic" w:cs="Arial"/>
          <w:color w:val="242121"/>
          <w:sz w:val="18"/>
          <w:szCs w:val="18"/>
        </w:rPr>
        <w:t>y</w:t>
      </w:r>
      <w:r w:rsidRPr="00841997">
        <w:rPr>
          <w:rFonts w:ascii="Century Gothic" w:hAnsi="Century Gothic" w:cs="Arial"/>
          <w:color w:val="242121"/>
          <w:spacing w:val="2"/>
          <w:sz w:val="18"/>
          <w:szCs w:val="18"/>
        </w:rPr>
        <w:t xml:space="preserve"> </w:t>
      </w:r>
      <w:r w:rsidRPr="00841997">
        <w:rPr>
          <w:rFonts w:ascii="Century Gothic" w:hAnsi="Century Gothic" w:cs="Arial"/>
          <w:color w:val="242121"/>
          <w:sz w:val="18"/>
          <w:szCs w:val="18"/>
        </w:rPr>
        <w:t>de</w:t>
      </w:r>
      <w:r w:rsidRPr="00841997">
        <w:rPr>
          <w:rFonts w:ascii="Century Gothic" w:hAnsi="Century Gothic" w:cs="Arial"/>
          <w:color w:val="242121"/>
          <w:spacing w:val="32"/>
          <w:sz w:val="18"/>
          <w:szCs w:val="18"/>
        </w:rPr>
        <w:t xml:space="preserve"> </w:t>
      </w:r>
      <w:r w:rsidRPr="00841997">
        <w:rPr>
          <w:rFonts w:ascii="Century Gothic" w:hAnsi="Century Gothic" w:cs="Arial"/>
          <w:color w:val="242121"/>
          <w:sz w:val="18"/>
          <w:szCs w:val="18"/>
        </w:rPr>
        <w:t>los</w:t>
      </w:r>
      <w:r w:rsidRPr="00841997">
        <w:rPr>
          <w:rFonts w:ascii="Century Gothic" w:hAnsi="Century Gothic" w:cs="Arial"/>
          <w:color w:val="242121"/>
          <w:spacing w:val="34"/>
          <w:sz w:val="18"/>
          <w:szCs w:val="18"/>
        </w:rPr>
        <w:t xml:space="preserve"> </w:t>
      </w:r>
      <w:r w:rsidRPr="00841997">
        <w:rPr>
          <w:rFonts w:ascii="Century Gothic" w:hAnsi="Century Gothic" w:cs="Arial"/>
          <w:color w:val="242121"/>
          <w:sz w:val="18"/>
          <w:szCs w:val="18"/>
        </w:rPr>
        <w:t>de</w:t>
      </w:r>
      <w:r w:rsidRPr="00841997">
        <w:rPr>
          <w:rFonts w:ascii="Century Gothic" w:hAnsi="Century Gothic" w:cs="Arial"/>
          <w:color w:val="242121"/>
          <w:spacing w:val="25"/>
          <w:sz w:val="18"/>
          <w:szCs w:val="18"/>
        </w:rPr>
        <w:t xml:space="preserve"> </w:t>
      </w:r>
      <w:r w:rsidRPr="00841997">
        <w:rPr>
          <w:rFonts w:ascii="Century Gothic" w:hAnsi="Century Gothic" w:cs="Arial"/>
          <w:color w:val="242121"/>
          <w:sz w:val="18"/>
          <w:szCs w:val="18"/>
        </w:rPr>
        <w:t>mañana”</w:t>
      </w:r>
      <w:r w:rsidRPr="00841997">
        <w:rPr>
          <w:rFonts w:ascii="Century Gothic" w:hAnsi="Century Gothic" w:cs="Arial"/>
          <w:color w:val="242121"/>
          <w:spacing w:val="20"/>
          <w:sz w:val="18"/>
          <w:szCs w:val="18"/>
        </w:rPr>
        <w:t xml:space="preserve"> </w:t>
      </w:r>
      <w:r w:rsidRPr="00841997">
        <w:rPr>
          <w:rFonts w:ascii="Century Gothic" w:hAnsi="Century Gothic" w:cs="Arial"/>
          <w:color w:val="242121"/>
          <w:sz w:val="18"/>
          <w:szCs w:val="18"/>
        </w:rPr>
        <w:t>(NARVÁEZ</w:t>
      </w:r>
      <w:r w:rsidRPr="00841997">
        <w:rPr>
          <w:rFonts w:ascii="Century Gothic" w:hAnsi="Century Gothic" w:cs="Arial"/>
          <w:color w:val="242121"/>
          <w:spacing w:val="37"/>
          <w:sz w:val="18"/>
          <w:szCs w:val="18"/>
        </w:rPr>
        <w:t xml:space="preserve"> </w:t>
      </w:r>
      <w:r w:rsidRPr="00841997">
        <w:rPr>
          <w:rFonts w:ascii="Century Gothic" w:hAnsi="Century Gothic" w:cs="Arial"/>
          <w:color w:val="242121"/>
          <w:sz w:val="18"/>
          <w:szCs w:val="18"/>
        </w:rPr>
        <w:t>GARCÍA,</w:t>
      </w:r>
      <w:r w:rsidRPr="00841997">
        <w:rPr>
          <w:rFonts w:ascii="Century Gothic" w:hAnsi="Century Gothic" w:cs="Arial"/>
          <w:color w:val="242121"/>
          <w:spacing w:val="32"/>
          <w:sz w:val="18"/>
          <w:szCs w:val="18"/>
        </w:rPr>
        <w:t xml:space="preserve"> </w:t>
      </w:r>
      <w:r w:rsidRPr="00841997">
        <w:rPr>
          <w:rFonts w:ascii="Century Gothic" w:hAnsi="Century Gothic" w:cs="Arial"/>
          <w:color w:val="242121"/>
          <w:sz w:val="18"/>
          <w:szCs w:val="18"/>
        </w:rPr>
        <w:t>José</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z w:val="18"/>
          <w:szCs w:val="18"/>
        </w:rPr>
        <w:t>Ignacio</w:t>
      </w:r>
      <w:r w:rsidRPr="00841997">
        <w:rPr>
          <w:rFonts w:ascii="Century Gothic" w:hAnsi="Century Gothic" w:cs="Arial"/>
          <w:color w:val="444141"/>
          <w:sz w:val="18"/>
          <w:szCs w:val="18"/>
        </w:rPr>
        <w:t>.</w:t>
      </w:r>
      <w:r w:rsidRPr="00841997">
        <w:rPr>
          <w:rFonts w:ascii="Century Gothic" w:hAnsi="Century Gothic" w:cs="Arial"/>
          <w:color w:val="444141"/>
          <w:spacing w:val="10"/>
          <w:sz w:val="18"/>
          <w:szCs w:val="18"/>
        </w:rPr>
        <w:t xml:space="preserve"> </w:t>
      </w:r>
      <w:r w:rsidRPr="00841997">
        <w:rPr>
          <w:rFonts w:ascii="Century Gothic" w:hAnsi="Century Gothic" w:cs="Arial"/>
          <w:color w:val="242121"/>
          <w:sz w:val="18"/>
          <w:szCs w:val="18"/>
        </w:rPr>
        <w:t>Teoría</w:t>
      </w:r>
      <w:r w:rsidRPr="00841997">
        <w:rPr>
          <w:rFonts w:ascii="Century Gothic" w:hAnsi="Century Gothic" w:cs="Arial"/>
          <w:color w:val="242121"/>
          <w:spacing w:val="35"/>
          <w:sz w:val="18"/>
          <w:szCs w:val="18"/>
        </w:rPr>
        <w:t xml:space="preserve"> </w:t>
      </w:r>
      <w:r w:rsidRPr="00841997">
        <w:rPr>
          <w:rFonts w:ascii="Century Gothic" w:hAnsi="Century Gothic" w:cs="Arial"/>
          <w:color w:val="242121"/>
          <w:sz w:val="18"/>
          <w:szCs w:val="18"/>
        </w:rPr>
        <w:t>General</w:t>
      </w:r>
      <w:r w:rsidRPr="00841997">
        <w:rPr>
          <w:rFonts w:ascii="Century Gothic" w:hAnsi="Century Gothic" w:cs="Arial"/>
          <w:color w:val="242121"/>
          <w:spacing w:val="-50"/>
          <w:sz w:val="18"/>
          <w:szCs w:val="18"/>
        </w:rPr>
        <w:t xml:space="preserve"> </w:t>
      </w:r>
      <w:r w:rsidRPr="00841997">
        <w:rPr>
          <w:rFonts w:ascii="Century Gothic" w:hAnsi="Century Gothic" w:cs="Arial"/>
          <w:color w:val="242121"/>
          <w:sz w:val="18"/>
          <w:szCs w:val="18"/>
        </w:rPr>
        <w:t>de</w:t>
      </w:r>
      <w:r w:rsidRPr="00841997">
        <w:rPr>
          <w:rFonts w:ascii="Century Gothic" w:hAnsi="Century Gothic" w:cs="Arial"/>
          <w:color w:val="242121"/>
          <w:spacing w:val="37"/>
          <w:sz w:val="18"/>
          <w:szCs w:val="18"/>
        </w:rPr>
        <w:t xml:space="preserve"> </w:t>
      </w:r>
      <w:r w:rsidRPr="00841997">
        <w:rPr>
          <w:rFonts w:ascii="Century Gothic" w:hAnsi="Century Gothic" w:cs="Arial"/>
          <w:color w:val="242121"/>
          <w:sz w:val="18"/>
          <w:szCs w:val="18"/>
        </w:rPr>
        <w:t>las</w:t>
      </w:r>
      <w:r w:rsidRPr="00841997">
        <w:rPr>
          <w:rFonts w:ascii="Century Gothic" w:hAnsi="Century Gothic" w:cs="Arial"/>
          <w:color w:val="242121"/>
          <w:spacing w:val="26"/>
          <w:sz w:val="18"/>
          <w:szCs w:val="18"/>
        </w:rPr>
        <w:t xml:space="preserve"> </w:t>
      </w:r>
      <w:r w:rsidRPr="00841997">
        <w:rPr>
          <w:rFonts w:ascii="Century Gothic" w:hAnsi="Century Gothic" w:cs="Arial"/>
          <w:color w:val="242121"/>
          <w:sz w:val="18"/>
          <w:szCs w:val="18"/>
        </w:rPr>
        <w:t>Sociedades</w:t>
      </w:r>
      <w:r w:rsidRPr="00841997">
        <w:rPr>
          <w:rFonts w:ascii="Century Gothic" w:hAnsi="Century Gothic" w:cs="Arial"/>
          <w:color w:val="444141"/>
          <w:sz w:val="18"/>
          <w:szCs w:val="18"/>
        </w:rPr>
        <w:t>.</w:t>
      </w:r>
      <w:r w:rsidRPr="00841997">
        <w:rPr>
          <w:rFonts w:ascii="Century Gothic" w:hAnsi="Century Gothic" w:cs="Arial"/>
          <w:color w:val="444141"/>
          <w:spacing w:val="-1"/>
          <w:sz w:val="18"/>
          <w:szCs w:val="18"/>
        </w:rPr>
        <w:t xml:space="preserve"> </w:t>
      </w:r>
      <w:r w:rsidRPr="00841997">
        <w:rPr>
          <w:rFonts w:ascii="Century Gothic" w:hAnsi="Century Gothic" w:cs="Arial"/>
          <w:color w:val="242121"/>
          <w:sz w:val="18"/>
          <w:szCs w:val="18"/>
        </w:rPr>
        <w:t>Bogotá</w:t>
      </w:r>
      <w:r w:rsidRPr="00841997">
        <w:rPr>
          <w:rFonts w:ascii="Century Gothic" w:hAnsi="Century Gothic" w:cs="Arial"/>
          <w:color w:val="444141"/>
          <w:sz w:val="18"/>
          <w:szCs w:val="18"/>
        </w:rPr>
        <w:t>:</w:t>
      </w:r>
      <w:r w:rsidRPr="00841997">
        <w:rPr>
          <w:rFonts w:ascii="Century Gothic" w:hAnsi="Century Gothic" w:cs="Arial"/>
          <w:color w:val="444141"/>
          <w:spacing w:val="-7"/>
          <w:sz w:val="18"/>
          <w:szCs w:val="18"/>
        </w:rPr>
        <w:t xml:space="preserve"> </w:t>
      </w:r>
      <w:r w:rsidRPr="00841997">
        <w:rPr>
          <w:rFonts w:ascii="Century Gothic" w:hAnsi="Century Gothic" w:cs="Arial"/>
          <w:color w:val="242121"/>
          <w:sz w:val="18"/>
          <w:szCs w:val="18"/>
        </w:rPr>
        <w:t>Ed.</w:t>
      </w:r>
      <w:r w:rsidRPr="00841997">
        <w:rPr>
          <w:rFonts w:ascii="Century Gothic" w:hAnsi="Century Gothic" w:cs="Arial"/>
          <w:color w:val="242121"/>
          <w:spacing w:val="8"/>
          <w:sz w:val="18"/>
          <w:szCs w:val="18"/>
        </w:rPr>
        <w:t xml:space="preserve"> </w:t>
      </w:r>
      <w:r w:rsidRPr="00841997">
        <w:rPr>
          <w:rFonts w:ascii="Century Gothic" w:hAnsi="Century Gothic" w:cs="Arial"/>
          <w:color w:val="242121"/>
          <w:sz w:val="18"/>
          <w:szCs w:val="18"/>
        </w:rPr>
        <w:t>Legis</w:t>
      </w:r>
      <w:r w:rsidRPr="00841997">
        <w:rPr>
          <w:rFonts w:ascii="Century Gothic" w:hAnsi="Century Gothic" w:cs="Arial"/>
          <w:color w:val="5B5858"/>
          <w:sz w:val="18"/>
          <w:szCs w:val="18"/>
        </w:rPr>
        <w:t>.</w:t>
      </w:r>
      <w:r w:rsidRPr="00841997">
        <w:rPr>
          <w:rFonts w:ascii="Century Gothic" w:hAnsi="Century Gothic" w:cs="Arial"/>
          <w:color w:val="5B5858"/>
          <w:spacing w:val="17"/>
          <w:sz w:val="18"/>
          <w:szCs w:val="18"/>
        </w:rPr>
        <w:t xml:space="preserve"> </w:t>
      </w:r>
      <w:r w:rsidRPr="00841997">
        <w:rPr>
          <w:rFonts w:ascii="Century Gothic" w:hAnsi="Century Gothic" w:cs="Arial"/>
          <w:color w:val="242121"/>
          <w:sz w:val="18"/>
          <w:szCs w:val="18"/>
        </w:rPr>
        <w:t>1998.</w:t>
      </w:r>
      <w:r w:rsidRPr="00841997">
        <w:rPr>
          <w:rFonts w:ascii="Century Gothic" w:hAnsi="Century Gothic" w:cs="Arial"/>
          <w:color w:val="242121"/>
          <w:spacing w:val="3"/>
          <w:sz w:val="18"/>
          <w:szCs w:val="18"/>
        </w:rPr>
        <w:t xml:space="preserve"> </w:t>
      </w:r>
      <w:r w:rsidRPr="00841997">
        <w:rPr>
          <w:rFonts w:ascii="Century Gothic" w:hAnsi="Century Gothic" w:cs="Arial"/>
          <w:color w:val="242121"/>
          <w:sz w:val="18"/>
          <w:szCs w:val="18"/>
        </w:rPr>
        <w:t>p.</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z w:val="18"/>
          <w:szCs w:val="18"/>
        </w:rPr>
        <w:t>74).</w:t>
      </w:r>
    </w:p>
  </w:footnote>
  <w:footnote w:id="6">
    <w:p w14:paraId="6A62A205" w14:textId="4A9E05F2" w:rsidR="0092678D" w:rsidRPr="00841997" w:rsidRDefault="0092678D" w:rsidP="00841997">
      <w:pPr>
        <w:pStyle w:val="Textonotapie"/>
        <w:tabs>
          <w:tab w:val="left" w:pos="8222"/>
        </w:tabs>
        <w:ind w:right="49" w:firstLine="687"/>
        <w:jc w:val="both"/>
        <w:rPr>
          <w:rFonts w:ascii="Century Gothic" w:hAnsi="Century Gothic" w:cs="Arial"/>
          <w:sz w:val="18"/>
          <w:szCs w:val="18"/>
          <w:lang w:val="es-ES"/>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w:t>
      </w:r>
      <w:r w:rsidRPr="00841997">
        <w:rPr>
          <w:rFonts w:ascii="Century Gothic" w:hAnsi="Century Gothic" w:cs="Arial"/>
          <w:color w:val="242121"/>
          <w:sz w:val="18"/>
          <w:szCs w:val="18"/>
        </w:rPr>
        <w:t>Para el mismo autor citado antes</w:t>
      </w:r>
      <w:r w:rsidRPr="00841997">
        <w:rPr>
          <w:rFonts w:ascii="Century Gothic" w:hAnsi="Century Gothic" w:cs="Arial"/>
          <w:color w:val="242121"/>
          <w:spacing w:val="52"/>
          <w:sz w:val="18"/>
          <w:szCs w:val="18"/>
        </w:rPr>
        <w:t xml:space="preserve"> </w:t>
      </w:r>
      <w:r w:rsidRPr="00841997">
        <w:rPr>
          <w:rFonts w:ascii="Century Gothic" w:hAnsi="Century Gothic" w:cs="Arial"/>
          <w:color w:val="5B5858"/>
          <w:sz w:val="18"/>
          <w:szCs w:val="18"/>
        </w:rPr>
        <w:t>“</w:t>
      </w:r>
      <w:r w:rsidRPr="00841997">
        <w:rPr>
          <w:rFonts w:ascii="Century Gothic" w:hAnsi="Century Gothic" w:cs="Arial"/>
          <w:color w:val="242121"/>
          <w:sz w:val="18"/>
          <w:szCs w:val="18"/>
        </w:rPr>
        <w:t>En las de personas los socios se conocen y cada uno</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z w:val="18"/>
          <w:szCs w:val="18"/>
        </w:rPr>
        <w:t>es el punto de referencia de los demás consocios</w:t>
      </w:r>
      <w:r w:rsidRPr="00841997">
        <w:rPr>
          <w:rFonts w:ascii="Century Gothic" w:hAnsi="Century Gothic" w:cs="Arial"/>
          <w:color w:val="444141"/>
          <w:sz w:val="18"/>
          <w:szCs w:val="18"/>
        </w:rPr>
        <w:t xml:space="preserve">, </w:t>
      </w:r>
      <w:r w:rsidRPr="00841997">
        <w:rPr>
          <w:rFonts w:ascii="Century Gothic" w:hAnsi="Century Gothic" w:cs="Arial"/>
          <w:color w:val="242121"/>
          <w:sz w:val="18"/>
          <w:szCs w:val="18"/>
        </w:rPr>
        <w:t>por la confianza recíproca que existe entre ellos.</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z w:val="18"/>
          <w:szCs w:val="18"/>
        </w:rPr>
        <w:t xml:space="preserve">Se forma </w:t>
      </w:r>
      <w:r w:rsidRPr="00841997">
        <w:rPr>
          <w:rFonts w:ascii="Century Gothic" w:hAnsi="Century Gothic" w:cs="Arial"/>
          <w:color w:val="242121"/>
          <w:sz w:val="18"/>
          <w:szCs w:val="18"/>
        </w:rPr>
        <w:t>intuitus personarum,</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z w:val="18"/>
          <w:szCs w:val="18"/>
        </w:rPr>
        <w:t>es decir</w:t>
      </w:r>
      <w:r w:rsidRPr="00841997">
        <w:rPr>
          <w:rFonts w:ascii="Century Gothic" w:hAnsi="Century Gothic" w:cs="Arial"/>
          <w:color w:val="444141"/>
          <w:sz w:val="18"/>
          <w:szCs w:val="18"/>
        </w:rPr>
        <w:t xml:space="preserve">, </w:t>
      </w:r>
      <w:r w:rsidRPr="00841997">
        <w:rPr>
          <w:rFonts w:ascii="Century Gothic" w:hAnsi="Century Gothic" w:cs="Arial"/>
          <w:color w:val="242121"/>
          <w:sz w:val="18"/>
          <w:szCs w:val="18"/>
        </w:rPr>
        <w:t>por razón</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z w:val="18"/>
          <w:szCs w:val="18"/>
        </w:rPr>
        <w:t>de las personas</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z w:val="18"/>
          <w:szCs w:val="18"/>
        </w:rPr>
        <w:t>o en consideración</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z w:val="18"/>
          <w:szCs w:val="18"/>
        </w:rPr>
        <w:t>a ellas,</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z w:val="18"/>
          <w:szCs w:val="18"/>
        </w:rPr>
        <w:t>elemento que tiene importancia para los terceros, porque frente a ellos se obliga no solo la persona</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pacing w:val="-1"/>
          <w:sz w:val="18"/>
          <w:szCs w:val="18"/>
        </w:rPr>
        <w:t xml:space="preserve">jurídica sino también los socios [...], y para que un socio pueda transferir o ceder su </w:t>
      </w:r>
      <w:r w:rsidRPr="00841997">
        <w:rPr>
          <w:rFonts w:ascii="Century Gothic" w:hAnsi="Century Gothic" w:cs="Arial"/>
          <w:color w:val="242121"/>
          <w:sz w:val="18"/>
          <w:szCs w:val="18"/>
        </w:rPr>
        <w:t>parte de interés</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z w:val="18"/>
          <w:szCs w:val="18"/>
        </w:rPr>
        <w:t>en</w:t>
      </w:r>
      <w:r w:rsidRPr="00841997">
        <w:rPr>
          <w:rFonts w:ascii="Century Gothic" w:hAnsi="Century Gothic" w:cs="Arial"/>
          <w:color w:val="242121"/>
          <w:spacing w:val="6"/>
          <w:sz w:val="18"/>
          <w:szCs w:val="18"/>
        </w:rPr>
        <w:t xml:space="preserve"> </w:t>
      </w:r>
      <w:r w:rsidRPr="00841997">
        <w:rPr>
          <w:rFonts w:ascii="Century Gothic" w:hAnsi="Century Gothic" w:cs="Arial"/>
          <w:color w:val="242121"/>
          <w:sz w:val="18"/>
          <w:szCs w:val="18"/>
        </w:rPr>
        <w:t>la</w:t>
      </w:r>
      <w:r w:rsidRPr="00841997">
        <w:rPr>
          <w:rFonts w:ascii="Century Gothic" w:hAnsi="Century Gothic" w:cs="Arial"/>
          <w:color w:val="242121"/>
          <w:spacing w:val="-1"/>
          <w:sz w:val="18"/>
          <w:szCs w:val="18"/>
        </w:rPr>
        <w:t xml:space="preserve"> </w:t>
      </w:r>
      <w:r w:rsidRPr="00841997">
        <w:rPr>
          <w:rFonts w:ascii="Century Gothic" w:hAnsi="Century Gothic" w:cs="Arial"/>
          <w:color w:val="242121"/>
          <w:sz w:val="18"/>
          <w:szCs w:val="18"/>
        </w:rPr>
        <w:t>sociedad</w:t>
      </w:r>
      <w:r w:rsidRPr="00841997">
        <w:rPr>
          <w:rFonts w:ascii="Century Gothic" w:hAnsi="Century Gothic" w:cs="Arial"/>
          <w:color w:val="242121"/>
          <w:spacing w:val="18"/>
          <w:sz w:val="18"/>
          <w:szCs w:val="18"/>
        </w:rPr>
        <w:t xml:space="preserve"> </w:t>
      </w:r>
      <w:r w:rsidRPr="00841997">
        <w:rPr>
          <w:rFonts w:ascii="Century Gothic" w:hAnsi="Century Gothic" w:cs="Arial"/>
          <w:color w:val="242121"/>
          <w:sz w:val="18"/>
          <w:szCs w:val="18"/>
        </w:rPr>
        <w:t>a</w:t>
      </w:r>
      <w:r w:rsidRPr="00841997">
        <w:rPr>
          <w:rFonts w:ascii="Century Gothic" w:hAnsi="Century Gothic" w:cs="Arial"/>
          <w:color w:val="242121"/>
          <w:spacing w:val="13"/>
          <w:sz w:val="18"/>
          <w:szCs w:val="18"/>
        </w:rPr>
        <w:t xml:space="preserve"> </w:t>
      </w:r>
      <w:r w:rsidRPr="00841997">
        <w:rPr>
          <w:rFonts w:ascii="Century Gothic" w:hAnsi="Century Gothic" w:cs="Arial"/>
          <w:color w:val="242121"/>
          <w:sz w:val="18"/>
          <w:szCs w:val="18"/>
        </w:rPr>
        <w:t>un</w:t>
      </w:r>
      <w:r w:rsidRPr="00841997">
        <w:rPr>
          <w:rFonts w:ascii="Century Gothic" w:hAnsi="Century Gothic" w:cs="Arial"/>
          <w:color w:val="242121"/>
          <w:spacing w:val="7"/>
          <w:sz w:val="18"/>
          <w:szCs w:val="18"/>
        </w:rPr>
        <w:t xml:space="preserve"> </w:t>
      </w:r>
      <w:r w:rsidRPr="00841997">
        <w:rPr>
          <w:rFonts w:ascii="Century Gothic" w:hAnsi="Century Gothic" w:cs="Arial"/>
          <w:color w:val="242121"/>
          <w:sz w:val="18"/>
          <w:szCs w:val="18"/>
        </w:rPr>
        <w:t>tercero,</w:t>
      </w:r>
      <w:r w:rsidRPr="00841997">
        <w:rPr>
          <w:rFonts w:ascii="Century Gothic" w:hAnsi="Century Gothic" w:cs="Arial"/>
          <w:color w:val="242121"/>
          <w:spacing w:val="15"/>
          <w:sz w:val="18"/>
          <w:szCs w:val="18"/>
        </w:rPr>
        <w:t xml:space="preserve"> </w:t>
      </w:r>
      <w:r w:rsidRPr="00841997">
        <w:rPr>
          <w:rFonts w:ascii="Century Gothic" w:hAnsi="Century Gothic" w:cs="Arial"/>
          <w:color w:val="242121"/>
          <w:sz w:val="18"/>
          <w:szCs w:val="18"/>
        </w:rPr>
        <w:t>se</w:t>
      </w:r>
      <w:r w:rsidRPr="00841997">
        <w:rPr>
          <w:rFonts w:ascii="Century Gothic" w:hAnsi="Century Gothic" w:cs="Arial"/>
          <w:color w:val="242121"/>
          <w:spacing w:val="2"/>
          <w:sz w:val="18"/>
          <w:szCs w:val="18"/>
        </w:rPr>
        <w:t xml:space="preserve"> </w:t>
      </w:r>
      <w:r w:rsidRPr="00841997">
        <w:rPr>
          <w:rFonts w:ascii="Century Gothic" w:hAnsi="Century Gothic" w:cs="Arial"/>
          <w:color w:val="242121"/>
          <w:sz w:val="18"/>
          <w:szCs w:val="18"/>
        </w:rPr>
        <w:t>exige</w:t>
      </w:r>
      <w:r w:rsidRPr="00841997">
        <w:rPr>
          <w:rFonts w:ascii="Century Gothic" w:hAnsi="Century Gothic" w:cs="Arial"/>
          <w:color w:val="242121"/>
          <w:spacing w:val="5"/>
          <w:sz w:val="18"/>
          <w:szCs w:val="18"/>
        </w:rPr>
        <w:t xml:space="preserve"> </w:t>
      </w:r>
      <w:r w:rsidRPr="00841997">
        <w:rPr>
          <w:rFonts w:ascii="Century Gothic" w:hAnsi="Century Gothic" w:cs="Arial"/>
          <w:color w:val="242121"/>
          <w:sz w:val="18"/>
          <w:szCs w:val="18"/>
        </w:rPr>
        <w:t>el</w:t>
      </w:r>
      <w:r w:rsidRPr="00841997">
        <w:rPr>
          <w:rFonts w:ascii="Century Gothic" w:hAnsi="Century Gothic" w:cs="Arial"/>
          <w:color w:val="242121"/>
          <w:spacing w:val="6"/>
          <w:sz w:val="18"/>
          <w:szCs w:val="18"/>
        </w:rPr>
        <w:t xml:space="preserve"> </w:t>
      </w:r>
      <w:r w:rsidRPr="00841997">
        <w:rPr>
          <w:rFonts w:ascii="Century Gothic" w:hAnsi="Century Gothic" w:cs="Arial"/>
          <w:color w:val="242121"/>
          <w:sz w:val="18"/>
          <w:szCs w:val="18"/>
        </w:rPr>
        <w:t>consentimiento</w:t>
      </w:r>
      <w:r w:rsidRPr="00841997">
        <w:rPr>
          <w:rFonts w:ascii="Century Gothic" w:hAnsi="Century Gothic" w:cs="Arial"/>
          <w:color w:val="242121"/>
          <w:spacing w:val="20"/>
          <w:sz w:val="18"/>
          <w:szCs w:val="18"/>
        </w:rPr>
        <w:t xml:space="preserve"> </w:t>
      </w:r>
      <w:r w:rsidRPr="00841997">
        <w:rPr>
          <w:rFonts w:ascii="Century Gothic" w:hAnsi="Century Gothic" w:cs="Arial"/>
          <w:color w:val="242121"/>
          <w:sz w:val="18"/>
          <w:szCs w:val="18"/>
        </w:rPr>
        <w:t>de</w:t>
      </w:r>
      <w:r w:rsidRPr="00841997">
        <w:rPr>
          <w:rFonts w:ascii="Century Gothic" w:hAnsi="Century Gothic" w:cs="Arial"/>
          <w:color w:val="242121"/>
          <w:spacing w:val="9"/>
          <w:sz w:val="18"/>
          <w:szCs w:val="18"/>
        </w:rPr>
        <w:t xml:space="preserve"> </w:t>
      </w:r>
      <w:r w:rsidRPr="00841997">
        <w:rPr>
          <w:rFonts w:ascii="Century Gothic" w:hAnsi="Century Gothic" w:cs="Arial"/>
          <w:color w:val="242121"/>
          <w:sz w:val="18"/>
          <w:szCs w:val="18"/>
        </w:rPr>
        <w:t>los</w:t>
      </w:r>
      <w:r w:rsidRPr="00841997">
        <w:rPr>
          <w:rFonts w:ascii="Century Gothic" w:hAnsi="Century Gothic" w:cs="Arial"/>
          <w:color w:val="242121"/>
          <w:spacing w:val="17"/>
          <w:sz w:val="18"/>
          <w:szCs w:val="18"/>
        </w:rPr>
        <w:t xml:space="preserve"> </w:t>
      </w:r>
      <w:r w:rsidRPr="00841997">
        <w:rPr>
          <w:rFonts w:ascii="Century Gothic" w:hAnsi="Century Gothic" w:cs="Arial"/>
          <w:color w:val="242121"/>
          <w:sz w:val="18"/>
          <w:szCs w:val="18"/>
        </w:rPr>
        <w:t>demás</w:t>
      </w:r>
      <w:r w:rsidRPr="00841997">
        <w:rPr>
          <w:rFonts w:ascii="Century Gothic" w:hAnsi="Century Gothic" w:cs="Arial"/>
          <w:color w:val="242121"/>
          <w:spacing w:val="11"/>
          <w:sz w:val="18"/>
          <w:szCs w:val="18"/>
        </w:rPr>
        <w:t xml:space="preserve"> </w:t>
      </w:r>
      <w:r w:rsidRPr="00841997">
        <w:rPr>
          <w:rFonts w:ascii="Century Gothic" w:hAnsi="Century Gothic" w:cs="Arial"/>
          <w:color w:val="242121"/>
          <w:sz w:val="18"/>
          <w:szCs w:val="18"/>
        </w:rPr>
        <w:t>socios”</w:t>
      </w:r>
      <w:r w:rsidRPr="00841997">
        <w:rPr>
          <w:rFonts w:ascii="Century Gothic" w:hAnsi="Century Gothic" w:cs="Arial"/>
          <w:color w:val="444141"/>
          <w:sz w:val="18"/>
          <w:szCs w:val="18"/>
        </w:rPr>
        <w:t>.</w:t>
      </w:r>
      <w:r w:rsidRPr="00841997">
        <w:rPr>
          <w:rFonts w:ascii="Century Gothic" w:hAnsi="Century Gothic" w:cs="Arial"/>
          <w:color w:val="444141"/>
          <w:spacing w:val="-4"/>
          <w:sz w:val="18"/>
          <w:szCs w:val="18"/>
        </w:rPr>
        <w:t xml:space="preserve"> </w:t>
      </w:r>
      <w:r w:rsidRPr="00841997">
        <w:rPr>
          <w:rFonts w:ascii="Century Gothic" w:hAnsi="Century Gothic" w:cs="Arial"/>
          <w:color w:val="242121"/>
          <w:sz w:val="18"/>
          <w:szCs w:val="18"/>
        </w:rPr>
        <w:t>(Ibid.,</w:t>
      </w:r>
      <w:r w:rsidRPr="00841997">
        <w:rPr>
          <w:rFonts w:ascii="Century Gothic" w:hAnsi="Century Gothic" w:cs="Arial"/>
          <w:color w:val="242121"/>
          <w:spacing w:val="10"/>
          <w:sz w:val="18"/>
          <w:szCs w:val="18"/>
        </w:rPr>
        <w:t xml:space="preserve"> </w:t>
      </w:r>
      <w:r w:rsidRPr="00841997">
        <w:rPr>
          <w:rFonts w:ascii="Century Gothic" w:hAnsi="Century Gothic" w:cs="Arial"/>
          <w:color w:val="242121"/>
          <w:sz w:val="18"/>
          <w:szCs w:val="18"/>
        </w:rPr>
        <w:t>p</w:t>
      </w:r>
      <w:r w:rsidRPr="00841997">
        <w:rPr>
          <w:rFonts w:ascii="Century Gothic" w:hAnsi="Century Gothic" w:cs="Arial"/>
          <w:color w:val="5B5858"/>
          <w:sz w:val="18"/>
          <w:szCs w:val="18"/>
        </w:rPr>
        <w:t>.</w:t>
      </w:r>
      <w:r w:rsidRPr="00841997">
        <w:rPr>
          <w:rFonts w:ascii="Century Gothic" w:hAnsi="Century Gothic" w:cs="Arial"/>
          <w:color w:val="5B5858"/>
          <w:spacing w:val="-11"/>
          <w:sz w:val="18"/>
          <w:szCs w:val="18"/>
        </w:rPr>
        <w:t xml:space="preserve"> </w:t>
      </w:r>
      <w:r w:rsidRPr="00841997">
        <w:rPr>
          <w:rFonts w:ascii="Century Gothic" w:hAnsi="Century Gothic" w:cs="Arial"/>
          <w:color w:val="242121"/>
          <w:sz w:val="18"/>
          <w:szCs w:val="18"/>
        </w:rPr>
        <w:t>73-74)</w:t>
      </w:r>
      <w:r w:rsidRPr="00841997">
        <w:rPr>
          <w:rFonts w:ascii="Century Gothic" w:hAnsi="Century Gothic" w:cs="Arial"/>
          <w:color w:val="5B5858"/>
          <w:sz w:val="18"/>
          <w:szCs w:val="18"/>
        </w:rPr>
        <w:t>.</w:t>
      </w:r>
    </w:p>
  </w:footnote>
  <w:footnote w:id="7">
    <w:p w14:paraId="7AD6BD4E" w14:textId="77777777" w:rsidR="009465D4" w:rsidRDefault="009465D4" w:rsidP="009465D4">
      <w:pPr>
        <w:pStyle w:val="Textonotapie"/>
        <w:ind w:firstLine="709"/>
        <w:jc w:val="both"/>
        <w:rPr>
          <w:rFonts w:ascii="Century Gothic" w:hAnsi="Century Gothic" w:cs="Arial"/>
          <w:sz w:val="18"/>
          <w:szCs w:val="18"/>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CORTE CONSTITUCIONAL. Sentencia C-1016 de 2012. M.P. Jorge Iván Palacio. </w:t>
      </w:r>
    </w:p>
    <w:p w14:paraId="40EFB556" w14:textId="77777777" w:rsidR="005C5655" w:rsidRPr="00841997" w:rsidRDefault="005C5655" w:rsidP="009465D4">
      <w:pPr>
        <w:pStyle w:val="Textonotapie"/>
        <w:ind w:firstLine="709"/>
        <w:jc w:val="both"/>
        <w:rPr>
          <w:rFonts w:ascii="Century Gothic" w:hAnsi="Century Gothic" w:cs="Arial"/>
          <w:sz w:val="18"/>
          <w:szCs w:val="18"/>
        </w:rPr>
      </w:pPr>
    </w:p>
  </w:footnote>
  <w:footnote w:id="8">
    <w:p w14:paraId="1D87C76F" w14:textId="2174D203" w:rsidR="009465D4" w:rsidRPr="00841997" w:rsidRDefault="009465D4" w:rsidP="005C5655">
      <w:pPr>
        <w:pStyle w:val="Textonotapie"/>
        <w:ind w:firstLine="709"/>
        <w:jc w:val="both"/>
        <w:rPr>
          <w:rFonts w:ascii="Century Gothic" w:hAnsi="Century Gothic" w:cs="Arial"/>
          <w:sz w:val="18"/>
          <w:szCs w:val="18"/>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CONSEJO DE ESTADO. Sección Tercera. Subsección A. Sentencia del 13 de noviembre de 2013. Rad. 25.646. C.P. Mauricio Fajardo Gómez. </w:t>
      </w:r>
    </w:p>
  </w:footnote>
  <w:footnote w:id="9">
    <w:p w14:paraId="35F4CA46" w14:textId="682C8A66" w:rsidR="009465D4" w:rsidRPr="00841997" w:rsidRDefault="009465D4" w:rsidP="009465D4">
      <w:pPr>
        <w:pStyle w:val="Textonotapie"/>
        <w:ind w:firstLine="709"/>
        <w:jc w:val="both"/>
        <w:rPr>
          <w:rFonts w:ascii="Century Gothic" w:hAnsi="Century Gothic" w:cs="Arial"/>
          <w:sz w:val="18"/>
          <w:szCs w:val="18"/>
        </w:rPr>
      </w:pPr>
      <w:r w:rsidRPr="00841997">
        <w:rPr>
          <w:rFonts w:ascii="Century Gothic" w:hAnsi="Century Gothic" w:cs="Arial"/>
          <w:sz w:val="18"/>
          <w:szCs w:val="18"/>
          <w:vertAlign w:val="superscript"/>
        </w:rPr>
        <w:footnoteRef/>
      </w:r>
      <w:r w:rsidRPr="00841997">
        <w:rPr>
          <w:rFonts w:ascii="Century Gothic" w:hAnsi="Century Gothic" w:cs="Arial"/>
          <w:sz w:val="18"/>
          <w:szCs w:val="18"/>
        </w:rPr>
        <w:t xml:space="preserve"> CORTE CONSTITUCIONAL. Sentencia C-415 de 1994. M.P. Eduardo Cifuentes Muñoz. </w:t>
      </w:r>
    </w:p>
  </w:footnote>
  <w:footnote w:id="10">
    <w:p w14:paraId="0B00BD05" w14:textId="77777777" w:rsidR="009465D4" w:rsidRDefault="009465D4" w:rsidP="009465D4">
      <w:pPr>
        <w:pStyle w:val="Textonotapie"/>
        <w:ind w:firstLine="709"/>
        <w:jc w:val="both"/>
        <w:rPr>
          <w:rFonts w:ascii="Century Gothic" w:hAnsi="Century Gothic" w:cs="Arial"/>
          <w:sz w:val="18"/>
          <w:szCs w:val="18"/>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Ibidem. </w:t>
      </w:r>
    </w:p>
    <w:p w14:paraId="45A55772" w14:textId="77777777" w:rsidR="005C5655" w:rsidRPr="00841997" w:rsidRDefault="005C5655" w:rsidP="009465D4">
      <w:pPr>
        <w:pStyle w:val="Textonotapie"/>
        <w:ind w:firstLine="709"/>
        <w:jc w:val="both"/>
        <w:rPr>
          <w:rFonts w:ascii="Century Gothic" w:hAnsi="Century Gothic" w:cs="Arial"/>
          <w:sz w:val="18"/>
          <w:szCs w:val="18"/>
        </w:rPr>
      </w:pPr>
    </w:p>
  </w:footnote>
  <w:footnote w:id="11">
    <w:p w14:paraId="6ACEB3AC" w14:textId="27C56181" w:rsidR="00F6315B" w:rsidRPr="00841997" w:rsidRDefault="00F6315B" w:rsidP="00841997">
      <w:pPr>
        <w:pStyle w:val="Textonotapie"/>
        <w:ind w:firstLine="709"/>
        <w:jc w:val="both"/>
        <w:rPr>
          <w:rFonts w:ascii="Century Gothic" w:hAnsi="Century Gothic" w:cs="Arial"/>
          <w:sz w:val="18"/>
          <w:szCs w:val="18"/>
          <w:lang w:val="es-ES"/>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DÁVILA VINUEZA, Luis Guillermo. </w:t>
      </w:r>
      <w:r w:rsidRPr="00841997">
        <w:rPr>
          <w:rFonts w:ascii="Century Gothic" w:hAnsi="Century Gothic" w:cs="Arial"/>
          <w:sz w:val="18"/>
          <w:szCs w:val="18"/>
          <w:lang w:val="es-ES"/>
        </w:rPr>
        <w:t xml:space="preserve">Régimen Jurídico De La Contratación Estatal. Recuperado de https://xperta.legis.co, Capítulo VI Inhabilidades e Incompatibilidades, Sección 2 Interpretación Restrictiva. </w:t>
      </w:r>
    </w:p>
  </w:footnote>
  <w:footnote w:id="12">
    <w:p w14:paraId="16CFB809" w14:textId="77777777" w:rsidR="00F6315B" w:rsidRPr="00841997" w:rsidRDefault="00F6315B" w:rsidP="00841997">
      <w:pPr>
        <w:pStyle w:val="Textonotapie"/>
        <w:ind w:firstLine="709"/>
        <w:jc w:val="both"/>
        <w:rPr>
          <w:rFonts w:ascii="Century Gothic" w:hAnsi="Century Gothic" w:cs="Arial"/>
          <w:sz w:val="18"/>
          <w:szCs w:val="18"/>
          <w:lang w:val="es-ES"/>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w:t>
      </w:r>
      <w:r w:rsidRPr="00841997">
        <w:rPr>
          <w:rFonts w:ascii="Century Gothic" w:hAnsi="Century Gothic" w:cs="Arial"/>
          <w:sz w:val="18"/>
          <w:szCs w:val="18"/>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39D3F023" w14:textId="77777777" w:rsidR="00F6315B" w:rsidRPr="00841997" w:rsidRDefault="00F6315B" w:rsidP="00841997">
      <w:pPr>
        <w:pStyle w:val="Textonotapie"/>
        <w:ind w:firstLine="709"/>
        <w:jc w:val="both"/>
        <w:rPr>
          <w:rFonts w:ascii="Century Gothic" w:hAnsi="Century Gothic" w:cs="Arial"/>
          <w:sz w:val="18"/>
          <w:szCs w:val="18"/>
          <w:lang w:val="es-ES"/>
        </w:rPr>
      </w:pPr>
    </w:p>
  </w:footnote>
  <w:footnote w:id="13">
    <w:p w14:paraId="12B03167" w14:textId="77777777" w:rsidR="00F6315B" w:rsidRPr="00841997" w:rsidRDefault="00F6315B" w:rsidP="00841997">
      <w:pPr>
        <w:pStyle w:val="Textonotapie"/>
        <w:ind w:firstLine="709"/>
        <w:jc w:val="both"/>
        <w:rPr>
          <w:rFonts w:ascii="Century Gothic" w:hAnsi="Century Gothic" w:cs="Arial"/>
          <w:sz w:val="18"/>
          <w:szCs w:val="18"/>
          <w:lang w:val="es-ES"/>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w:t>
      </w:r>
      <w:r w:rsidRPr="00841997">
        <w:rPr>
          <w:rFonts w:ascii="Century Gothic" w:hAnsi="Century Gothic" w:cs="Arial"/>
          <w:sz w:val="18"/>
          <w:szCs w:val="18"/>
          <w:lang w:val="es-ES"/>
        </w:rPr>
        <w:t xml:space="preserve">CONSEJO DE ESTADO. Sala de Consulta y Servicio Civil. Concepto del 30 de abril de 2015. </w:t>
      </w:r>
      <w:r w:rsidRPr="00841997">
        <w:rPr>
          <w:rFonts w:ascii="Century Gothic" w:hAnsi="Century Gothic" w:cs="Arial"/>
          <w:sz w:val="18"/>
          <w:szCs w:val="18"/>
          <w:lang w:val="es-ES"/>
        </w:rPr>
        <w:t xml:space="preserve">Exp. 2251. </w:t>
      </w:r>
      <w:r w:rsidRPr="00841997">
        <w:rPr>
          <w:rFonts w:ascii="Century Gothic" w:hAnsi="Century Gothic" w:cs="Arial"/>
          <w:sz w:val="18"/>
          <w:szCs w:val="18"/>
          <w:lang w:val="es-ES"/>
        </w:rPr>
        <w:t>Consejero Ponente: Álvaro Namén Vargas.</w:t>
      </w:r>
    </w:p>
    <w:p w14:paraId="0C640939" w14:textId="77777777" w:rsidR="00F6315B" w:rsidRPr="00841997" w:rsidRDefault="00F6315B" w:rsidP="00841997">
      <w:pPr>
        <w:pStyle w:val="Textonotapie"/>
        <w:ind w:firstLine="709"/>
        <w:jc w:val="both"/>
        <w:rPr>
          <w:rFonts w:ascii="Century Gothic" w:hAnsi="Century Gothic" w:cs="Arial"/>
          <w:sz w:val="18"/>
          <w:szCs w:val="18"/>
          <w:lang w:val="es-ES"/>
        </w:rPr>
      </w:pPr>
    </w:p>
  </w:footnote>
  <w:footnote w:id="14">
    <w:p w14:paraId="74C28A26" w14:textId="77777777" w:rsidR="00F6315B" w:rsidRDefault="00F6315B" w:rsidP="00841997">
      <w:pPr>
        <w:pStyle w:val="Textonotapie"/>
        <w:ind w:firstLine="709"/>
        <w:jc w:val="both"/>
        <w:rPr>
          <w:rFonts w:ascii="Century Gothic" w:hAnsi="Century Gothic" w:cs="Arial"/>
          <w:sz w:val="18"/>
          <w:szCs w:val="18"/>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CONSEJO DE ESTADO. Sección Tercera. Subsección A. Sentencia del 24 de junio de 2015. Rad. 40.635. Consejero Ponente: Hernán Andrade Rincón (E).</w:t>
      </w:r>
    </w:p>
    <w:p w14:paraId="107BF8AA" w14:textId="77777777" w:rsidR="002B0DE8" w:rsidRPr="00841997" w:rsidRDefault="002B0DE8" w:rsidP="00841997">
      <w:pPr>
        <w:pStyle w:val="Textonotapie"/>
        <w:ind w:firstLine="709"/>
        <w:jc w:val="both"/>
        <w:rPr>
          <w:rFonts w:ascii="Century Gothic" w:hAnsi="Century Gothic" w:cs="Arial"/>
          <w:sz w:val="18"/>
          <w:szCs w:val="18"/>
        </w:rPr>
      </w:pPr>
    </w:p>
  </w:footnote>
  <w:footnote w:id="15">
    <w:p w14:paraId="663AC7B7" w14:textId="77777777" w:rsidR="00F6315B" w:rsidRPr="00841997" w:rsidRDefault="00F6315B" w:rsidP="00841997">
      <w:pPr>
        <w:pStyle w:val="Textonotapie"/>
        <w:ind w:firstLine="709"/>
        <w:jc w:val="both"/>
        <w:rPr>
          <w:rFonts w:ascii="Century Gothic" w:hAnsi="Century Gothic" w:cs="Arial"/>
          <w:sz w:val="18"/>
          <w:szCs w:val="18"/>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CONSEJO DE ESTADO. Sección Tercera. Subsección C. Sentencia del 22 de mayo de 2013. Rad. 24.057. Consejera Ponente: Olga </w:t>
      </w:r>
      <w:r w:rsidRPr="00841997">
        <w:rPr>
          <w:rFonts w:ascii="Century Gothic" w:hAnsi="Century Gothic" w:cs="Arial"/>
          <w:sz w:val="18"/>
          <w:szCs w:val="18"/>
        </w:rPr>
        <w:t>Melida Valle De De La Hoz.</w:t>
      </w:r>
    </w:p>
  </w:footnote>
  <w:footnote w:id="16">
    <w:p w14:paraId="0608AADC" w14:textId="77777777" w:rsidR="00F6315B" w:rsidRPr="00841997" w:rsidRDefault="00F6315B" w:rsidP="00841997">
      <w:pPr>
        <w:pStyle w:val="Textonotapie"/>
        <w:ind w:firstLine="709"/>
        <w:jc w:val="both"/>
        <w:rPr>
          <w:rFonts w:ascii="Century Gothic" w:hAnsi="Century Gothic" w:cs="Arial"/>
          <w:sz w:val="18"/>
          <w:szCs w:val="18"/>
        </w:rPr>
      </w:pPr>
    </w:p>
    <w:p w14:paraId="158F65FC" w14:textId="77777777" w:rsidR="00F6315B" w:rsidRPr="00841997" w:rsidRDefault="00F6315B" w:rsidP="00841997">
      <w:pPr>
        <w:pStyle w:val="Textonotapie"/>
        <w:ind w:firstLine="709"/>
        <w:jc w:val="both"/>
        <w:rPr>
          <w:rFonts w:ascii="Century Gothic" w:hAnsi="Century Gothic" w:cs="Arial"/>
          <w:sz w:val="18"/>
          <w:szCs w:val="18"/>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CORTE CONSTITUCIONAL. Sentencia C-780 de 2001. M.P. Jaime Córdoba Triviño. </w:t>
      </w:r>
    </w:p>
  </w:footnote>
  <w:footnote w:id="17">
    <w:p w14:paraId="39482088" w14:textId="77777777" w:rsidR="00F6315B" w:rsidRPr="00841997" w:rsidRDefault="00F6315B" w:rsidP="00841997">
      <w:pPr>
        <w:pStyle w:val="NormalWeb"/>
        <w:spacing w:before="0" w:beforeAutospacing="0" w:after="0" w:afterAutospacing="0"/>
        <w:ind w:firstLine="709"/>
        <w:jc w:val="both"/>
        <w:rPr>
          <w:rFonts w:ascii="Century Gothic" w:hAnsi="Century Gothic" w:cs="Arial"/>
          <w:sz w:val="18"/>
          <w:szCs w:val="18"/>
        </w:rPr>
      </w:pPr>
    </w:p>
    <w:p w14:paraId="1F14CCC9"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Style w:val="Refdenotaalpie"/>
          <w:rFonts w:ascii="Century Gothic" w:hAnsi="Century Gothic" w:cs="Arial"/>
          <w:sz w:val="12"/>
          <w:szCs w:val="12"/>
        </w:rPr>
        <w:footnoteRef/>
      </w:r>
      <w:r w:rsidRPr="009D2AC7">
        <w:rPr>
          <w:rFonts w:ascii="Century Gothic" w:hAnsi="Century Gothic" w:cs="Arial"/>
          <w:sz w:val="12"/>
          <w:szCs w:val="12"/>
        </w:rPr>
        <w:t xml:space="preserve"> </w:t>
      </w:r>
      <w:r w:rsidRPr="009D2AC7">
        <w:rPr>
          <w:rFonts w:ascii="Century Gothic" w:eastAsiaTheme="minorHAnsi" w:hAnsi="Century Gothic" w:cs="Arial"/>
          <w:sz w:val="12"/>
          <w:szCs w:val="12"/>
          <w:lang w:val="es-ES" w:eastAsia="en-US"/>
        </w:rPr>
        <w:t>Ley 80 de 1993: “Artículo 8: 1o. Son inhábiles para participar en licitaciones o concursos y para celebrar contratos con las entidades estatales: </w:t>
      </w:r>
    </w:p>
    <w:p w14:paraId="7C010A84"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“a) Las personas que se hallen inhabilitadas para contratar por la Constitución y las leyes. </w:t>
      </w:r>
    </w:p>
    <w:p w14:paraId="4EFD5F71"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“b) Quienes participaron en las licitaciones o concursos o celebraron los contratos de que trata el literal anterior estando inhabilitados. </w:t>
      </w:r>
    </w:p>
    <w:p w14:paraId="694344B2"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“c) Quienes dieron lugar a la declaratoria de caducidad. </w:t>
      </w:r>
    </w:p>
    <w:p w14:paraId="54AF47EA"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“d) Quienes en sentencia judicial hayan sido condenados a la pena accesoria de interdicción de derechos y funciones públicas y quienes hayan sido sancionados disciplinariamente con destitución. </w:t>
      </w:r>
    </w:p>
    <w:p w14:paraId="6366C162"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“e) Quienes sin justa causa se abstengan de suscribir el contrato estatal adjudicado. </w:t>
      </w:r>
    </w:p>
    <w:p w14:paraId="7815C396"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“f) Los servidores públicos. </w:t>
      </w:r>
    </w:p>
    <w:p w14:paraId="75FD3C69"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“g) Quienes sean cónyuges o compañeros permanentes y quienes se encuentren dentro del segundo grado de consanguinidad o segundo de afinidad con cualquier otra persona que formalmente haya presentado propuesta para una misma licitación o concurso. </w:t>
      </w:r>
    </w:p>
    <w:p w14:paraId="0F039025"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16BD82A2"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“i) Los socios de sociedades de personas a las cuales se haya declarado la caducidad, así como las sociedades de personas de las que aquellos formen parte con posterioridad a dicha declaratoria. </w:t>
      </w:r>
    </w:p>
    <w:p w14:paraId="7F493440"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36666C51"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12563D04"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9D2AC7">
        <w:rPr>
          <w:rFonts w:ascii="Century Gothic" w:eastAsiaTheme="minorHAnsi" w:hAnsi="Century Gothic" w:cs="Arial"/>
          <w:sz w:val="12"/>
          <w:szCs w:val="12"/>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9D2AC7">
        <w:rPr>
          <w:rFonts w:ascii="Century Gothic" w:eastAsiaTheme="minorHAnsi" w:hAnsi="Century Gothic" w:cs="Arial"/>
          <w:sz w:val="12"/>
          <w:szCs w:val="12"/>
          <w:lang w:val="es-ES" w:eastAsia="en-US"/>
        </w:rPr>
        <w:softHyphen/>
        <w:t>cepción de las sociedades anónimas abiertas. También se considerarán inhabilitadas para contratar, las personas jurídicas sobre las cuales se haya ordenado la suspensión de la perso</w:t>
      </w:r>
      <w:r w:rsidRPr="009D2AC7">
        <w:rPr>
          <w:rFonts w:ascii="Century Gothic" w:eastAsiaTheme="minorHAnsi" w:hAnsi="Century Gothic" w:cs="Arial"/>
          <w:sz w:val="12"/>
          <w:szCs w:val="12"/>
          <w:lang w:val="es-ES" w:eastAsia="en-US"/>
        </w:rPr>
        <w:softHyphen/>
        <w:t>nería jurídica en los términos de ley, o cuyos representantes legales, ad</w:t>
      </w:r>
      <w:r w:rsidRPr="009D2AC7">
        <w:rPr>
          <w:rFonts w:ascii="Century Gothic" w:eastAsiaTheme="minorHAnsi" w:hAnsi="Century Gothic" w:cs="Arial"/>
          <w:sz w:val="12"/>
          <w:szCs w:val="12"/>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9D2AC7">
        <w:rPr>
          <w:rFonts w:ascii="Century Gothic" w:eastAsiaTheme="minorHAnsi" w:hAnsi="Century Gothic" w:cs="Arial"/>
          <w:sz w:val="12"/>
          <w:szCs w:val="12"/>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116F70E9"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w:t>
      </w:r>
    </w:p>
    <w:p w14:paraId="7B4B65CB"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“2o. Tampoco podrán participar en licitaciones o concursos ni celebrar contratos estatales con la entidad respectiva: </w:t>
      </w:r>
    </w:p>
    <w:p w14:paraId="168D2412"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3FAD7BD0"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7D73BA05"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“c) El cónyuge, compañero o compañera permanente del servidor público en los niveles directivo, asesor, ejecutivo, o de un miembro de la junta o consejo directivo, o de quien ejerza funciones de control interno o de control fiscal. </w:t>
      </w:r>
    </w:p>
    <w:p w14:paraId="5BB43B64"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2C57429F" w14:textId="77777777" w:rsidR="00F6315B" w:rsidRPr="009D2AC7" w:rsidRDefault="00F6315B" w:rsidP="00841997">
      <w:pPr>
        <w:pStyle w:val="NormalWeb"/>
        <w:spacing w:before="0" w:beforeAutospacing="0" w:after="0" w:afterAutospacing="0"/>
        <w:ind w:firstLine="709"/>
        <w:jc w:val="both"/>
        <w:rPr>
          <w:rFonts w:ascii="Century Gothic" w:eastAsiaTheme="minorHAnsi" w:hAnsi="Century Gothic" w:cs="Arial"/>
          <w:sz w:val="12"/>
          <w:szCs w:val="12"/>
          <w:lang w:val="es-ES" w:eastAsia="en-US"/>
        </w:rPr>
      </w:pPr>
      <w:r w:rsidRPr="009D2AC7">
        <w:rPr>
          <w:rFonts w:ascii="Century Gothic" w:eastAsiaTheme="minorHAnsi" w:hAnsi="Century Gothic" w:cs="Arial"/>
          <w:sz w:val="12"/>
          <w:szCs w:val="12"/>
          <w:lang w:val="es-ES" w:eastAsia="en-US"/>
        </w:rPr>
        <w:t>“e) Los miembros de las juntas o consejos directivos. Esta incompatibilidad sólo se predica respecto de la entidad a la cual prestan sus servicios y de las del sector administrativo al que la misma esté adscrita o vinculada. </w:t>
      </w:r>
    </w:p>
    <w:p w14:paraId="2AA398B1" w14:textId="77777777" w:rsidR="00F6315B" w:rsidRPr="00841997" w:rsidRDefault="00F6315B" w:rsidP="00841997">
      <w:pPr>
        <w:pStyle w:val="NormalWeb"/>
        <w:spacing w:before="0" w:beforeAutospacing="0" w:after="0" w:afterAutospacing="0"/>
        <w:ind w:firstLine="709"/>
        <w:jc w:val="both"/>
        <w:rPr>
          <w:rFonts w:ascii="Century Gothic" w:eastAsiaTheme="minorHAnsi" w:hAnsi="Century Gothic" w:cs="Arial"/>
          <w:sz w:val="18"/>
          <w:szCs w:val="18"/>
          <w:lang w:val="es-ES" w:eastAsia="en-US"/>
        </w:rPr>
      </w:pPr>
      <w:r w:rsidRPr="009D2AC7">
        <w:rPr>
          <w:rFonts w:ascii="Century Gothic" w:eastAsiaTheme="minorHAnsi" w:hAnsi="Century Gothic" w:cs="Arial"/>
          <w:sz w:val="12"/>
          <w:szCs w:val="12"/>
          <w:lang w:val="es-ES" w:eastAsia="en-U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w:t>
      </w:r>
      <w:r w:rsidRPr="009D2AC7">
        <w:rPr>
          <w:rFonts w:ascii="Century Gothic" w:eastAsiaTheme="minorHAnsi" w:hAnsi="Century Gothic" w:cs="Arial"/>
          <w:sz w:val="12"/>
          <w:szCs w:val="12"/>
          <w:lang w:val="es-ES" w:eastAsia="en-US"/>
        </w:rPr>
        <w:t>ex empleado público.”.</w:t>
      </w:r>
      <w:r w:rsidRPr="00841997">
        <w:rPr>
          <w:rFonts w:ascii="Century Gothic" w:eastAsiaTheme="minorHAnsi" w:hAnsi="Century Gothic" w:cs="Arial"/>
          <w:sz w:val="18"/>
          <w:szCs w:val="18"/>
          <w:lang w:val="es-ES" w:eastAsia="en-US"/>
        </w:rPr>
        <w:t xml:space="preserve"> </w:t>
      </w:r>
    </w:p>
  </w:footnote>
  <w:footnote w:id="18">
    <w:p w14:paraId="61258A5A" w14:textId="77777777" w:rsidR="00F6315B" w:rsidRDefault="00F6315B" w:rsidP="00841997">
      <w:pPr>
        <w:pStyle w:val="Textonotapie"/>
        <w:ind w:firstLine="709"/>
        <w:jc w:val="both"/>
        <w:rPr>
          <w:rFonts w:ascii="Century Gothic" w:eastAsia="Calibri" w:hAnsi="Century Gothic" w:cs="Arial"/>
          <w:bCs/>
          <w:color w:val="000000" w:themeColor="text1"/>
          <w:sz w:val="18"/>
          <w:szCs w:val="18"/>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w:t>
      </w:r>
      <w:r w:rsidRPr="00841997">
        <w:rPr>
          <w:rFonts w:ascii="Century Gothic" w:eastAsia="Calibri" w:hAnsi="Century Gothic" w:cs="Arial"/>
          <w:bCs/>
          <w:color w:val="000000" w:themeColor="text1"/>
          <w:sz w:val="18"/>
          <w:szCs w:val="18"/>
        </w:rPr>
        <w:t>El Parágrafo 2º. del artículo 6 de la Ley 2014 de 2019, que modificó el artículo 9 de la Ley 80 de 1993, fue declarado inexequible por la Corte Constitucional en Sentencia C-037 del 24 de febrero de 2021, M.P. Cristina Pardo Schlesinger. La disposición era del siguiente tenor</w:t>
      </w:r>
      <w:bookmarkStart w:id="2" w:name="_Hlk79776115"/>
      <w:r w:rsidRPr="00841997">
        <w:rPr>
          <w:rFonts w:ascii="Century Gothic" w:eastAsia="Calibri" w:hAnsi="Century Gothic" w:cs="Arial"/>
          <w:bCs/>
          <w:color w:val="000000" w:themeColor="text1"/>
          <w:sz w:val="18"/>
          <w:szCs w:val="18"/>
        </w:rPr>
        <w:t>: “El Gobierno nacional reglamentará el procedimiento de la cesión del contrato de que trata este artículo, en término no mayor a seis (6) meses.”</w:t>
      </w:r>
      <w:bookmarkEnd w:id="2"/>
    </w:p>
    <w:p w14:paraId="1A6A9BD2" w14:textId="77777777" w:rsidR="005C5655" w:rsidRPr="00841997" w:rsidRDefault="005C5655" w:rsidP="00841997">
      <w:pPr>
        <w:pStyle w:val="Textonotapie"/>
        <w:ind w:firstLine="709"/>
        <w:jc w:val="both"/>
        <w:rPr>
          <w:rFonts w:ascii="Century Gothic" w:hAnsi="Century Gothic" w:cs="Arial"/>
          <w:sz w:val="18"/>
          <w:szCs w:val="18"/>
        </w:rPr>
      </w:pPr>
    </w:p>
  </w:footnote>
  <w:footnote w:id="19">
    <w:p w14:paraId="51EB7942" w14:textId="01EAB7FD" w:rsidR="00F6315B" w:rsidRPr="00841997" w:rsidRDefault="00F6315B" w:rsidP="00841997">
      <w:pPr>
        <w:pStyle w:val="Textonotapie"/>
        <w:ind w:firstLine="708"/>
        <w:jc w:val="both"/>
        <w:rPr>
          <w:rFonts w:ascii="Century Gothic" w:hAnsi="Century Gothic" w:cs="Arial"/>
          <w:sz w:val="18"/>
          <w:szCs w:val="18"/>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Sentencia de la Corte Constitucional. C-221 de 1996. Magistrado Ponente: José Gregorio Hernández Galindo. </w:t>
      </w:r>
    </w:p>
  </w:footnote>
  <w:footnote w:id="20">
    <w:p w14:paraId="5197AF12" w14:textId="77777777" w:rsidR="00F6315B" w:rsidRPr="00841997" w:rsidRDefault="00F6315B" w:rsidP="00841997">
      <w:pPr>
        <w:pStyle w:val="Textonotapie"/>
        <w:jc w:val="both"/>
        <w:rPr>
          <w:rFonts w:ascii="Century Gothic" w:hAnsi="Century Gothic" w:cs="Arial"/>
          <w:sz w:val="18"/>
          <w:szCs w:val="18"/>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CONSEJO DE ESTADO, Sentencia del 8 de febrero de 1985, C.P. Carlos Betancur Jaramillo, </w:t>
      </w:r>
      <w:r w:rsidRPr="00841997">
        <w:rPr>
          <w:rFonts w:ascii="Century Gothic" w:hAnsi="Century Gothic" w:cs="Arial"/>
          <w:sz w:val="18"/>
          <w:szCs w:val="18"/>
        </w:rPr>
        <w:t>Exp. 2.748.</w:t>
      </w:r>
    </w:p>
  </w:footnote>
  <w:footnote w:id="21">
    <w:p w14:paraId="43241410" w14:textId="77777777" w:rsidR="00F6315B" w:rsidRPr="00841997" w:rsidRDefault="00F6315B" w:rsidP="00841997">
      <w:pPr>
        <w:pStyle w:val="Textonotapie"/>
        <w:ind w:firstLine="708"/>
        <w:jc w:val="both"/>
        <w:rPr>
          <w:rFonts w:ascii="Century Gothic" w:hAnsi="Century Gothic" w:cs="Arial"/>
          <w:sz w:val="18"/>
          <w:szCs w:val="18"/>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MATALLANA CAMACHO, Ernesto, “Manual de contratación de la Administración Pública: Reforma de la Ley 80 de 1993, Editorial: Universidad Externado de Colombia, 2015 – 4 edición, Bogotá, pág., 611.</w:t>
      </w:r>
    </w:p>
  </w:footnote>
  <w:footnote w:id="22">
    <w:p w14:paraId="7B32578A" w14:textId="37E2758C" w:rsidR="00F6315B" w:rsidRPr="00841997" w:rsidRDefault="00F6315B" w:rsidP="00841997">
      <w:pPr>
        <w:pStyle w:val="Textonotapie"/>
        <w:ind w:firstLine="708"/>
        <w:jc w:val="both"/>
        <w:rPr>
          <w:rFonts w:ascii="Century Gothic" w:hAnsi="Century Gothic" w:cs="Arial"/>
          <w:sz w:val="18"/>
          <w:szCs w:val="18"/>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El parágrafo del artículo 9, introducido por el artículo 6 de la Ley 2014 de 2019, establece una regla especial para los casos en los que se presente de manera sobreviniente la inhabilidad tipificada en el literal j) del artículo 8 de la Ley 80 de 1993, o cuando el contratista sea sancionado administrativamente por actos de corrupción, situaciones en las que correspondería a la Administración escoger al cesionario. De acuerdo con esto, en principio, cualquier inhabilidad sobreviniente que afecte al contratista se regiría por el inciso primero de la norma citada, que corresponde a la redacción inicial de la Ley 80 de 1993. Sin embargo, el legislador buscaba un efecto distinto para los contratistas en los que se configurara la inhabilidad del artículo 8, literal j) del numeral 1, de la Ley 80 de 1993 o que fueran sancionados administrativamente por actos de corrupción, pues cuando se aplica la cesión unilateral no son procedentes la cesión bilateral del contrato ni la renuncia a la ejecución. </w:t>
      </w:r>
    </w:p>
  </w:footnote>
  <w:footnote w:id="23">
    <w:p w14:paraId="555551E0" w14:textId="77777777" w:rsidR="00F6315B" w:rsidRPr="00841997" w:rsidRDefault="00F6315B" w:rsidP="00841997">
      <w:pPr>
        <w:pStyle w:val="Textonotapie"/>
        <w:ind w:firstLine="709"/>
        <w:jc w:val="both"/>
        <w:rPr>
          <w:rFonts w:ascii="Century Gothic" w:hAnsi="Century Gothic" w:cs="Arial"/>
          <w:sz w:val="18"/>
          <w:szCs w:val="18"/>
          <w:lang w:val="es-ES"/>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Aunque el artículo 9 de la Ley 80 de 1993 no regula el tema de las inhabilidades e incompatibilidades sobrevinientes entre la adjudicación del contrato y su perfeccionamiento, es necesario tener en cuenta que el artículo 9, inciso cuarto, de la Ley 1150 de 2007 establece que “[…] si dentro del plazo comprendido entre la adjudicación del contrato y la suscripción del mismo, sobreviene una inhabilidad o incompatibilidad o si se demuestra que el acto se obtuvo por medios ilegales, [el acto de adjudicación] podrá ser revocado, caso en el cual, la entidad podrá aplicar lo previsto en el inciso final del numeral 12 del artículo 30 de la Ley 80 de 1993” (Corchetes fuera de texto).</w:t>
      </w:r>
    </w:p>
  </w:footnote>
  <w:footnote w:id="24">
    <w:p w14:paraId="4532EB3F" w14:textId="77777777" w:rsidR="00F6315B" w:rsidRPr="00841997" w:rsidRDefault="00F6315B" w:rsidP="005C5655">
      <w:pPr>
        <w:pStyle w:val="Textonotapie"/>
        <w:ind w:firstLine="708"/>
        <w:jc w:val="both"/>
        <w:rPr>
          <w:rFonts w:ascii="Century Gothic" w:hAnsi="Century Gothic"/>
          <w:sz w:val="18"/>
          <w:szCs w:val="18"/>
          <w:lang w:val="es-CO"/>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Consejo de Estado, Sala de Consulta y Servicio Civil, C.P.: César Hoyos Salazar, 17 de mayo de 2001, radicación número: 1346.</w:t>
      </w:r>
    </w:p>
  </w:footnote>
  <w:footnote w:id="25">
    <w:p w14:paraId="7AC74C5D" w14:textId="77777777" w:rsidR="00AE768F" w:rsidRDefault="00AE768F" w:rsidP="00AE768F">
      <w:pPr>
        <w:pStyle w:val="Textonotapie"/>
        <w:ind w:firstLine="709"/>
        <w:jc w:val="both"/>
        <w:rPr>
          <w:rFonts w:ascii="Century Gothic" w:hAnsi="Century Gothic" w:cs="Arial"/>
          <w:color w:val="000000" w:themeColor="text1"/>
          <w:sz w:val="18"/>
          <w:szCs w:val="18"/>
        </w:rPr>
      </w:pPr>
      <w:r w:rsidRPr="00841997">
        <w:rPr>
          <w:rStyle w:val="Refdenotaalpie"/>
          <w:rFonts w:ascii="Century Gothic" w:hAnsi="Century Gothic" w:cs="Arial"/>
          <w:color w:val="000000" w:themeColor="text1"/>
          <w:sz w:val="18"/>
          <w:szCs w:val="18"/>
        </w:rPr>
        <w:footnoteRef/>
      </w:r>
      <w:r w:rsidRPr="00841997">
        <w:rPr>
          <w:rFonts w:ascii="Century Gothic" w:hAnsi="Century Gothic" w:cs="Arial"/>
          <w:color w:val="000000" w:themeColor="text1"/>
          <w:sz w:val="18"/>
          <w:szCs w:val="18"/>
        </w:rPr>
        <w:t xml:space="preserve"> Sentencia C-090 de 2014 de la  Corte Constitucional, Magistrado ponente Mauricio González Cuervo.</w:t>
      </w:r>
    </w:p>
    <w:p w14:paraId="5AD0ED34" w14:textId="77777777" w:rsidR="007C1C86" w:rsidRPr="00841997" w:rsidRDefault="007C1C86" w:rsidP="00AE768F">
      <w:pPr>
        <w:pStyle w:val="Textonotapie"/>
        <w:ind w:firstLine="709"/>
        <w:jc w:val="both"/>
        <w:rPr>
          <w:rFonts w:ascii="Century Gothic" w:hAnsi="Century Gothic" w:cs="Arial"/>
          <w:color w:val="000000" w:themeColor="text1"/>
          <w:sz w:val="18"/>
          <w:szCs w:val="18"/>
          <w:lang w:val="es-CO"/>
        </w:rPr>
      </w:pPr>
    </w:p>
  </w:footnote>
  <w:footnote w:id="26">
    <w:p w14:paraId="4AC98133" w14:textId="77777777" w:rsidR="00AE768F" w:rsidRDefault="00AE768F" w:rsidP="00AE768F">
      <w:pPr>
        <w:pStyle w:val="Textonotapie"/>
        <w:ind w:firstLine="709"/>
        <w:jc w:val="both"/>
        <w:rPr>
          <w:rFonts w:ascii="Century Gothic" w:hAnsi="Century Gothic" w:cs="Arial"/>
          <w:color w:val="000000" w:themeColor="text1"/>
          <w:sz w:val="18"/>
          <w:szCs w:val="18"/>
        </w:rPr>
      </w:pPr>
      <w:r w:rsidRPr="00841997">
        <w:rPr>
          <w:rStyle w:val="Refdenotaalpie"/>
          <w:rFonts w:ascii="Century Gothic" w:hAnsi="Century Gothic" w:cs="Arial"/>
          <w:color w:val="000000" w:themeColor="text1"/>
          <w:sz w:val="18"/>
          <w:szCs w:val="18"/>
        </w:rPr>
        <w:footnoteRef/>
      </w:r>
      <w:r w:rsidRPr="00841997">
        <w:rPr>
          <w:rFonts w:ascii="Century Gothic" w:hAnsi="Century Gothic" w:cs="Arial"/>
          <w:color w:val="000000" w:themeColor="text1"/>
          <w:sz w:val="18"/>
          <w:szCs w:val="18"/>
        </w:rPr>
        <w:t xml:space="preserve"> Artículo 4º de la Ley 1258 de 2008: «Imposibilidad de negociar valores en el mercado público. Las acciones y los demás valores que emita la sociedad por acciones simplificada no podrán inscribirse en el Registro Nacional de Valores y Emisores ni negociarse en bolsa».</w:t>
      </w:r>
    </w:p>
    <w:p w14:paraId="651CDCE9" w14:textId="77777777" w:rsidR="007C1C86" w:rsidRPr="00841997" w:rsidRDefault="007C1C86" w:rsidP="00AE768F">
      <w:pPr>
        <w:pStyle w:val="Textonotapie"/>
        <w:ind w:firstLine="709"/>
        <w:jc w:val="both"/>
        <w:rPr>
          <w:rFonts w:ascii="Century Gothic" w:hAnsi="Century Gothic" w:cs="Arial"/>
          <w:color w:val="000000" w:themeColor="text1"/>
          <w:sz w:val="18"/>
          <w:szCs w:val="18"/>
          <w:lang w:val="es-CO"/>
        </w:rPr>
      </w:pPr>
    </w:p>
  </w:footnote>
  <w:footnote w:id="27">
    <w:p w14:paraId="2F6E4D48" w14:textId="77777777" w:rsidR="00AE768F" w:rsidRPr="00841997" w:rsidRDefault="00AE768F" w:rsidP="00AE768F">
      <w:pPr>
        <w:pStyle w:val="Textonotapie"/>
        <w:ind w:firstLine="708"/>
        <w:jc w:val="both"/>
        <w:rPr>
          <w:rFonts w:ascii="Century Gothic" w:hAnsi="Century Gothic" w:cs="Arial"/>
          <w:color w:val="000000" w:themeColor="text1"/>
          <w:sz w:val="18"/>
          <w:szCs w:val="18"/>
          <w:lang w:val="es-ES"/>
        </w:rPr>
      </w:pPr>
      <w:r w:rsidRPr="00841997">
        <w:rPr>
          <w:rStyle w:val="Refdenotaalpie"/>
          <w:rFonts w:ascii="Century Gothic" w:hAnsi="Century Gothic" w:cs="Arial"/>
          <w:color w:val="000000" w:themeColor="text1"/>
          <w:sz w:val="18"/>
          <w:szCs w:val="18"/>
        </w:rPr>
        <w:footnoteRef/>
      </w:r>
      <w:r w:rsidRPr="00841997">
        <w:rPr>
          <w:rFonts w:ascii="Century Gothic" w:hAnsi="Century Gothic" w:cs="Arial"/>
          <w:color w:val="000000" w:themeColor="text1"/>
          <w:sz w:val="18"/>
          <w:szCs w:val="18"/>
        </w:rPr>
        <w:t xml:space="preserve"> </w:t>
      </w:r>
      <w:r w:rsidRPr="00841997">
        <w:rPr>
          <w:rFonts w:ascii="Century Gothic" w:hAnsi="Century Gothic" w:cs="Arial"/>
          <w:color w:val="000000" w:themeColor="text1"/>
          <w:sz w:val="18"/>
          <w:szCs w:val="18"/>
          <w:lang w:val="es-ES"/>
        </w:rPr>
        <w:t>Consejo de Estado. Sala de Consulta y Servicio Civil. Concepto 2414 del 23 de abril de 2019. Consejero ponente: Edgar González López: «Las causales de inhabilidad e incompatibilidad deben estar expresa y taxativamente establecidas en la Constitución o en la ley y son de aplicación e interpretación restrictivas. Este principio tiene su fundamento en el artículo 60. de la Carta, según el cual los servidores públicos no pueden hacer sino aquello que les está expresamente atribuido por el ordenamiento jurídico; los particulares pueden realizar todo lo que no les esté prohibido».</w:t>
      </w:r>
    </w:p>
    <w:p w14:paraId="35978F22" w14:textId="77777777" w:rsidR="00AE768F" w:rsidRPr="00841997" w:rsidRDefault="00AE768F" w:rsidP="00AE768F">
      <w:pPr>
        <w:pStyle w:val="Textonotapie"/>
        <w:ind w:firstLine="708"/>
        <w:jc w:val="both"/>
        <w:rPr>
          <w:rFonts w:ascii="Century Gothic" w:hAnsi="Century Gothic" w:cs="Arial"/>
          <w:color w:val="000000" w:themeColor="text1"/>
          <w:sz w:val="18"/>
          <w:szCs w:val="18"/>
          <w:lang w:val="es-ES"/>
        </w:rPr>
      </w:pPr>
    </w:p>
  </w:footnote>
  <w:footnote w:id="28">
    <w:p w14:paraId="4EB23FCC" w14:textId="77777777" w:rsidR="0092678D" w:rsidRPr="00841997" w:rsidRDefault="0092678D" w:rsidP="00841997">
      <w:pPr>
        <w:pStyle w:val="Textonotapie"/>
        <w:ind w:firstLine="709"/>
        <w:jc w:val="both"/>
        <w:rPr>
          <w:rFonts w:ascii="Century Gothic" w:hAnsi="Century Gothic" w:cs="Arial"/>
          <w:sz w:val="18"/>
          <w:szCs w:val="18"/>
        </w:rPr>
      </w:pPr>
      <w:r w:rsidRPr="00841997">
        <w:rPr>
          <w:rStyle w:val="Refdenotaalpie"/>
          <w:rFonts w:ascii="Century Gothic" w:hAnsi="Century Gothic" w:cs="Arial"/>
          <w:sz w:val="18"/>
          <w:szCs w:val="18"/>
        </w:rPr>
        <w:footnoteRef/>
      </w:r>
      <w:r w:rsidRPr="00841997">
        <w:rPr>
          <w:rFonts w:ascii="Century Gothic" w:hAnsi="Century Gothic" w:cs="Arial"/>
          <w:sz w:val="18"/>
          <w:szCs w:val="18"/>
        </w:rPr>
        <w:t xml:space="preserve"> Superintendencia de Sociedades. Guía Práctica Régimen de Matrices y Subordinadas. Disponible en: https://www.supersociedades.gov.co/delegatura_ivc/CartillasyGuias/Guia_Practica_RegimenMatricesySubordinadas.pdf recuperado el 9 de junio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5B14386"/>
    <w:multiLevelType w:val="multilevel"/>
    <w:tmpl w:val="7674A9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4"/>
  </w:num>
  <w:num w:numId="2" w16cid:durableId="19822139">
    <w:abstractNumId w:val="1"/>
  </w:num>
  <w:num w:numId="3" w16cid:durableId="876742304">
    <w:abstractNumId w:val="3"/>
  </w:num>
  <w:num w:numId="4" w16cid:durableId="245186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827788036">
    <w:abstractNumId w:val="0"/>
  </w:num>
  <w:num w:numId="7" w16cid:durableId="1415279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7193"/>
    <w:rsid w:val="000229BA"/>
    <w:rsid w:val="00033657"/>
    <w:rsid w:val="000521E8"/>
    <w:rsid w:val="00067EBF"/>
    <w:rsid w:val="00084B04"/>
    <w:rsid w:val="0008756C"/>
    <w:rsid w:val="000961FA"/>
    <w:rsid w:val="000A5417"/>
    <w:rsid w:val="000A683E"/>
    <w:rsid w:val="000B0E4B"/>
    <w:rsid w:val="000B19B9"/>
    <w:rsid w:val="000D0334"/>
    <w:rsid w:val="000E668D"/>
    <w:rsid w:val="000E7B52"/>
    <w:rsid w:val="000F3315"/>
    <w:rsid w:val="000F6486"/>
    <w:rsid w:val="00125105"/>
    <w:rsid w:val="00127233"/>
    <w:rsid w:val="00135829"/>
    <w:rsid w:val="00145267"/>
    <w:rsid w:val="00155B09"/>
    <w:rsid w:val="0017560D"/>
    <w:rsid w:val="00196859"/>
    <w:rsid w:val="001C502F"/>
    <w:rsid w:val="001E4177"/>
    <w:rsid w:val="0020094A"/>
    <w:rsid w:val="002058FE"/>
    <w:rsid w:val="0021709A"/>
    <w:rsid w:val="00275075"/>
    <w:rsid w:val="002823C2"/>
    <w:rsid w:val="00285FF9"/>
    <w:rsid w:val="002927BE"/>
    <w:rsid w:val="002951A0"/>
    <w:rsid w:val="002962BC"/>
    <w:rsid w:val="002A093D"/>
    <w:rsid w:val="002A49AC"/>
    <w:rsid w:val="002A64FD"/>
    <w:rsid w:val="002B03F8"/>
    <w:rsid w:val="002B0DE8"/>
    <w:rsid w:val="002C43E0"/>
    <w:rsid w:val="002C7A84"/>
    <w:rsid w:val="003074B1"/>
    <w:rsid w:val="00335368"/>
    <w:rsid w:val="003448F4"/>
    <w:rsid w:val="00345C98"/>
    <w:rsid w:val="00347D2E"/>
    <w:rsid w:val="00357CDE"/>
    <w:rsid w:val="0036795E"/>
    <w:rsid w:val="00374175"/>
    <w:rsid w:val="003A779E"/>
    <w:rsid w:val="003B06F0"/>
    <w:rsid w:val="003B432E"/>
    <w:rsid w:val="003D0F4D"/>
    <w:rsid w:val="003E0499"/>
    <w:rsid w:val="003E2B44"/>
    <w:rsid w:val="003E308D"/>
    <w:rsid w:val="003E4522"/>
    <w:rsid w:val="003E6DDB"/>
    <w:rsid w:val="003E74BA"/>
    <w:rsid w:val="003F3941"/>
    <w:rsid w:val="00400548"/>
    <w:rsid w:val="00473A39"/>
    <w:rsid w:val="004772C4"/>
    <w:rsid w:val="004A1847"/>
    <w:rsid w:val="004A305D"/>
    <w:rsid w:val="004D1DB8"/>
    <w:rsid w:val="004F21C4"/>
    <w:rsid w:val="004F36E9"/>
    <w:rsid w:val="004F685F"/>
    <w:rsid w:val="00500010"/>
    <w:rsid w:val="00521566"/>
    <w:rsid w:val="00523CAA"/>
    <w:rsid w:val="005566E8"/>
    <w:rsid w:val="00574867"/>
    <w:rsid w:val="005C5655"/>
    <w:rsid w:val="005C5CDC"/>
    <w:rsid w:val="005D476C"/>
    <w:rsid w:val="005E3017"/>
    <w:rsid w:val="006219F8"/>
    <w:rsid w:val="006237B2"/>
    <w:rsid w:val="00653768"/>
    <w:rsid w:val="00660A38"/>
    <w:rsid w:val="00665D70"/>
    <w:rsid w:val="006716C8"/>
    <w:rsid w:val="006A3D74"/>
    <w:rsid w:val="006D69B7"/>
    <w:rsid w:val="006E75BC"/>
    <w:rsid w:val="006F029A"/>
    <w:rsid w:val="00706C16"/>
    <w:rsid w:val="00731A57"/>
    <w:rsid w:val="00734688"/>
    <w:rsid w:val="00756841"/>
    <w:rsid w:val="00762B47"/>
    <w:rsid w:val="007649AB"/>
    <w:rsid w:val="00770DDE"/>
    <w:rsid w:val="007833AC"/>
    <w:rsid w:val="007B7171"/>
    <w:rsid w:val="007C1C86"/>
    <w:rsid w:val="007C3DC2"/>
    <w:rsid w:val="007C474F"/>
    <w:rsid w:val="007E09EF"/>
    <w:rsid w:val="007E5497"/>
    <w:rsid w:val="007F2BB5"/>
    <w:rsid w:val="00803E09"/>
    <w:rsid w:val="00806F5F"/>
    <w:rsid w:val="00820278"/>
    <w:rsid w:val="00841997"/>
    <w:rsid w:val="00854FA1"/>
    <w:rsid w:val="00861B31"/>
    <w:rsid w:val="008843B6"/>
    <w:rsid w:val="00890B26"/>
    <w:rsid w:val="00891928"/>
    <w:rsid w:val="008925ED"/>
    <w:rsid w:val="008A446D"/>
    <w:rsid w:val="008A6159"/>
    <w:rsid w:val="008C6CB2"/>
    <w:rsid w:val="008E2FAE"/>
    <w:rsid w:val="008F0EA7"/>
    <w:rsid w:val="00913684"/>
    <w:rsid w:val="00923EEF"/>
    <w:rsid w:val="0092678D"/>
    <w:rsid w:val="009419F9"/>
    <w:rsid w:val="0094569E"/>
    <w:rsid w:val="009465D4"/>
    <w:rsid w:val="0095355B"/>
    <w:rsid w:val="00961B09"/>
    <w:rsid w:val="009641A1"/>
    <w:rsid w:val="00965334"/>
    <w:rsid w:val="00965BD9"/>
    <w:rsid w:val="0097093E"/>
    <w:rsid w:val="0097596E"/>
    <w:rsid w:val="00993C48"/>
    <w:rsid w:val="009A7121"/>
    <w:rsid w:val="009B52CC"/>
    <w:rsid w:val="009B6FDF"/>
    <w:rsid w:val="009C559A"/>
    <w:rsid w:val="009C71FA"/>
    <w:rsid w:val="009C72E7"/>
    <w:rsid w:val="009D2AC7"/>
    <w:rsid w:val="00A03D16"/>
    <w:rsid w:val="00A17F13"/>
    <w:rsid w:val="00A20739"/>
    <w:rsid w:val="00A33C78"/>
    <w:rsid w:val="00A47F36"/>
    <w:rsid w:val="00A830C7"/>
    <w:rsid w:val="00A85323"/>
    <w:rsid w:val="00AB0484"/>
    <w:rsid w:val="00AB0ADB"/>
    <w:rsid w:val="00AB2334"/>
    <w:rsid w:val="00AB2CB3"/>
    <w:rsid w:val="00AC6EE7"/>
    <w:rsid w:val="00AD06EB"/>
    <w:rsid w:val="00AE768F"/>
    <w:rsid w:val="00B20F23"/>
    <w:rsid w:val="00B346CC"/>
    <w:rsid w:val="00B4529E"/>
    <w:rsid w:val="00B64DC7"/>
    <w:rsid w:val="00B66074"/>
    <w:rsid w:val="00B72CD3"/>
    <w:rsid w:val="00B72FFF"/>
    <w:rsid w:val="00B914A3"/>
    <w:rsid w:val="00B9290F"/>
    <w:rsid w:val="00B96681"/>
    <w:rsid w:val="00BD47B4"/>
    <w:rsid w:val="00BD7F72"/>
    <w:rsid w:val="00BF3453"/>
    <w:rsid w:val="00BF7AC7"/>
    <w:rsid w:val="00C04FB3"/>
    <w:rsid w:val="00C16169"/>
    <w:rsid w:val="00C330EB"/>
    <w:rsid w:val="00C340A7"/>
    <w:rsid w:val="00C42E6F"/>
    <w:rsid w:val="00C5107B"/>
    <w:rsid w:val="00C54409"/>
    <w:rsid w:val="00C754BE"/>
    <w:rsid w:val="00C76F34"/>
    <w:rsid w:val="00C81D20"/>
    <w:rsid w:val="00C93EC5"/>
    <w:rsid w:val="00CB355E"/>
    <w:rsid w:val="00CB46F6"/>
    <w:rsid w:val="00CB6357"/>
    <w:rsid w:val="00CC1B26"/>
    <w:rsid w:val="00CF2F2A"/>
    <w:rsid w:val="00CF6A18"/>
    <w:rsid w:val="00D371B1"/>
    <w:rsid w:val="00D423A2"/>
    <w:rsid w:val="00D442F5"/>
    <w:rsid w:val="00D56B37"/>
    <w:rsid w:val="00D57EFF"/>
    <w:rsid w:val="00D63AC2"/>
    <w:rsid w:val="00D63E0F"/>
    <w:rsid w:val="00D7383B"/>
    <w:rsid w:val="00D83D4A"/>
    <w:rsid w:val="00DA231B"/>
    <w:rsid w:val="00DC48BA"/>
    <w:rsid w:val="00DF7E8B"/>
    <w:rsid w:val="00E03A85"/>
    <w:rsid w:val="00E16408"/>
    <w:rsid w:val="00E20894"/>
    <w:rsid w:val="00E245AB"/>
    <w:rsid w:val="00E26016"/>
    <w:rsid w:val="00E50AFE"/>
    <w:rsid w:val="00E532B0"/>
    <w:rsid w:val="00E771DC"/>
    <w:rsid w:val="00E86451"/>
    <w:rsid w:val="00E8772A"/>
    <w:rsid w:val="00E90F6B"/>
    <w:rsid w:val="00E92C27"/>
    <w:rsid w:val="00EA0E3D"/>
    <w:rsid w:val="00EB2D9C"/>
    <w:rsid w:val="00ED3B3F"/>
    <w:rsid w:val="00ED5906"/>
    <w:rsid w:val="00ED76A9"/>
    <w:rsid w:val="00EE1AA8"/>
    <w:rsid w:val="00EF5DF2"/>
    <w:rsid w:val="00F02748"/>
    <w:rsid w:val="00F03585"/>
    <w:rsid w:val="00F204AB"/>
    <w:rsid w:val="00F21B15"/>
    <w:rsid w:val="00F31EDC"/>
    <w:rsid w:val="00F5664F"/>
    <w:rsid w:val="00F6315B"/>
    <w:rsid w:val="00F76AFC"/>
    <w:rsid w:val="00F948AF"/>
    <w:rsid w:val="00F97406"/>
    <w:rsid w:val="00FB015D"/>
    <w:rsid w:val="00FB07EE"/>
    <w:rsid w:val="00FB5DD1"/>
    <w:rsid w:val="00FC2B5D"/>
    <w:rsid w:val="00FD0C5D"/>
    <w:rsid w:val="00FD1F78"/>
    <w:rsid w:val="00FD2FE0"/>
    <w:rsid w:val="00FE4E24"/>
    <w:rsid w:val="00FF1449"/>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paragraph" w:styleId="Ttulo1">
    <w:name w:val="heading 1"/>
    <w:basedOn w:val="Normal"/>
    <w:link w:val="Ttulo1Car"/>
    <w:uiPriority w:val="9"/>
    <w:qFormat/>
    <w:rsid w:val="0092678D"/>
    <w:pPr>
      <w:widowControl w:val="0"/>
      <w:autoSpaceDE w:val="0"/>
      <w:autoSpaceDN w:val="0"/>
      <w:spacing w:after="0" w:line="240" w:lineRule="auto"/>
      <w:ind w:left="660" w:hanging="366"/>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Ttulo1Car">
    <w:name w:val="Título 1 Car"/>
    <w:basedOn w:val="Fuentedeprrafopredeter"/>
    <w:link w:val="Ttulo1"/>
    <w:uiPriority w:val="9"/>
    <w:rsid w:val="0092678D"/>
    <w:rPr>
      <w:rFonts w:ascii="Arial" w:eastAsia="Arial" w:hAnsi="Arial" w:cs="Arial"/>
      <w:b/>
      <w:bCs/>
      <w:lang w:val="es-ES"/>
    </w:rPr>
  </w:style>
  <w:style w:type="paragraph" w:styleId="NormalWeb">
    <w:name w:val="Normal (Web)"/>
    <w:basedOn w:val="Normal"/>
    <w:link w:val="NormalWebCar"/>
    <w:uiPriority w:val="99"/>
    <w:unhideWhenUsed/>
    <w:rsid w:val="009267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2678D"/>
    <w:rPr>
      <w:rFonts w:ascii="Geomanist Light" w:hAnsi="Geomanist Light"/>
      <w:lang w:val="es-ES"/>
    </w:rPr>
  </w:style>
  <w:style w:type="paragraph" w:styleId="Sinespaciado">
    <w:name w:val="No Spacing"/>
    <w:aliases w:val="No Indent"/>
    <w:uiPriority w:val="3"/>
    <w:qFormat/>
    <w:rsid w:val="0092678D"/>
    <w:pPr>
      <w:spacing w:after="0" w:line="240" w:lineRule="auto"/>
    </w:pPr>
  </w:style>
  <w:style w:type="paragraph" w:styleId="Textoindependiente">
    <w:name w:val="Body Text"/>
    <w:basedOn w:val="Normal"/>
    <w:link w:val="TextoindependienteCar"/>
    <w:uiPriority w:val="1"/>
    <w:unhideWhenUsed/>
    <w:qFormat/>
    <w:rsid w:val="0092678D"/>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1"/>
    <w:rsid w:val="0092678D"/>
    <w:rPr>
      <w:rFonts w:eastAsiaTheme="minorEastAsia"/>
      <w:lang w:eastAsia="es-CO"/>
    </w:rPr>
  </w:style>
  <w:style w:type="paragraph" w:customStyle="1" w:styleId="Appelnotedebasde">
    <w:name w:val="Appel note de bas de..."/>
    <w:basedOn w:val="Normal"/>
    <w:link w:val="Refdenotaalpie"/>
    <w:uiPriority w:val="99"/>
    <w:rsid w:val="0092678D"/>
    <w:pPr>
      <w:spacing w:line="240" w:lineRule="exact"/>
    </w:pPr>
    <w:rPr>
      <w:vertAlign w:val="superscript"/>
    </w:rPr>
  </w:style>
  <w:style w:type="paragraph" w:styleId="Revisin">
    <w:name w:val="Revision"/>
    <w:hidden/>
    <w:uiPriority w:val="99"/>
    <w:semiHidden/>
    <w:rsid w:val="0092678D"/>
    <w:pPr>
      <w:spacing w:after="0" w:line="240" w:lineRule="auto"/>
    </w:pPr>
  </w:style>
  <w:style w:type="character" w:styleId="Refdecomentario">
    <w:name w:val="annotation reference"/>
    <w:basedOn w:val="Fuentedeprrafopredeter"/>
    <w:uiPriority w:val="99"/>
    <w:semiHidden/>
    <w:unhideWhenUsed/>
    <w:rsid w:val="0092678D"/>
    <w:rPr>
      <w:sz w:val="16"/>
      <w:szCs w:val="16"/>
    </w:rPr>
  </w:style>
  <w:style w:type="paragraph" w:styleId="Textocomentario">
    <w:name w:val="annotation text"/>
    <w:basedOn w:val="Normal"/>
    <w:link w:val="TextocomentarioCar"/>
    <w:uiPriority w:val="99"/>
    <w:unhideWhenUsed/>
    <w:rsid w:val="0092678D"/>
    <w:pPr>
      <w:spacing w:line="240" w:lineRule="auto"/>
    </w:pPr>
    <w:rPr>
      <w:sz w:val="20"/>
      <w:szCs w:val="20"/>
    </w:rPr>
  </w:style>
  <w:style w:type="character" w:customStyle="1" w:styleId="TextocomentarioCar">
    <w:name w:val="Texto comentario Car"/>
    <w:basedOn w:val="Fuentedeprrafopredeter"/>
    <w:link w:val="Textocomentario"/>
    <w:uiPriority w:val="99"/>
    <w:rsid w:val="0092678D"/>
    <w:rPr>
      <w:sz w:val="20"/>
      <w:szCs w:val="20"/>
    </w:rPr>
  </w:style>
  <w:style w:type="paragraph" w:styleId="Asuntodelcomentario">
    <w:name w:val="annotation subject"/>
    <w:basedOn w:val="Textocomentario"/>
    <w:next w:val="Textocomentario"/>
    <w:link w:val="AsuntodelcomentarioCar"/>
    <w:uiPriority w:val="99"/>
    <w:semiHidden/>
    <w:unhideWhenUsed/>
    <w:rsid w:val="0092678D"/>
    <w:rPr>
      <w:b/>
      <w:bCs/>
    </w:rPr>
  </w:style>
  <w:style w:type="character" w:customStyle="1" w:styleId="AsuntodelcomentarioCar">
    <w:name w:val="Asunto del comentario Car"/>
    <w:basedOn w:val="TextocomentarioCar"/>
    <w:link w:val="Asuntodelcomentario"/>
    <w:uiPriority w:val="99"/>
    <w:semiHidden/>
    <w:rsid w:val="0092678D"/>
    <w:rPr>
      <w:b/>
      <w:bCs/>
      <w:sz w:val="20"/>
      <w:szCs w:val="20"/>
    </w:rPr>
  </w:style>
  <w:style w:type="paragraph" w:styleId="Textodeglobo">
    <w:name w:val="Balloon Text"/>
    <w:basedOn w:val="Normal"/>
    <w:link w:val="TextodegloboCar"/>
    <w:uiPriority w:val="99"/>
    <w:semiHidden/>
    <w:unhideWhenUsed/>
    <w:rsid w:val="009267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678D"/>
    <w:rPr>
      <w:rFonts w:ascii="Segoe UI" w:hAnsi="Segoe UI" w:cs="Segoe UI"/>
      <w:sz w:val="18"/>
      <w:szCs w:val="18"/>
    </w:rPr>
  </w:style>
  <w:style w:type="character" w:customStyle="1" w:styleId="NormalWebCar">
    <w:name w:val="Normal (Web) Car"/>
    <w:link w:val="NormalWeb"/>
    <w:uiPriority w:val="99"/>
    <w:rsid w:val="00F6315B"/>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E7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F145738F-E791-452E-B2EF-B92F19389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5AA9D-1580-4D9C-A3B9-F6F4E5095FDD}">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8731</Words>
  <Characters>48025</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2023-11-14T22:24:00Z</dcterms:created>
  <dcterms:modified xsi:type="dcterms:W3CDTF">2023-11-14T22:24:00Z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