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F8D99" w14:textId="77777777" w:rsidR="00B71FB4" w:rsidRPr="00B71FB4" w:rsidRDefault="00B71FB4" w:rsidP="00B71FB4">
      <w:pPr>
        <w:spacing w:after="0" w:line="240" w:lineRule="auto"/>
        <w:jc w:val="both"/>
        <w:rPr>
          <w:rFonts w:ascii="Century Gothic" w:eastAsia="Calibri" w:hAnsi="Century Gothic" w:cs="Arial"/>
          <w:b/>
          <w:bCs/>
          <w:color w:val="000000"/>
          <w:kern w:val="2"/>
          <w:lang w:val="es-ES_tradnl"/>
          <w14:ligatures w14:val="standardContextual"/>
        </w:rPr>
      </w:pPr>
      <w:bookmarkStart w:id="0" w:name="_Hlk28946138"/>
      <w:bookmarkStart w:id="1" w:name="_Hlk29548183"/>
      <w:r w:rsidRPr="00B71FB4">
        <w:rPr>
          <w:rFonts w:ascii="Century Gothic" w:eastAsia="Calibri" w:hAnsi="Century Gothic" w:cs="Arial"/>
          <w:b/>
          <w:bCs/>
          <w:color w:val="000000"/>
          <w:kern w:val="2"/>
          <w:lang w:val="es-ES_tradnl"/>
          <w14:ligatures w14:val="standardContextual"/>
        </w:rPr>
        <w:t xml:space="preserve">INHABILIDADES E INCOMPATIBILIDADES </w:t>
      </w:r>
      <w:r w:rsidRPr="00B71FB4">
        <w:rPr>
          <w:rFonts w:ascii="Century Gothic" w:eastAsia="Calibri" w:hAnsi="Century Gothic" w:cs="Arial"/>
          <w:b/>
          <w:color w:val="000000"/>
          <w:kern w:val="2"/>
          <w14:ligatures w14:val="standardContextual"/>
        </w:rPr>
        <w:t>–</w:t>
      </w:r>
      <w:r w:rsidRPr="00B71FB4">
        <w:rPr>
          <w:rFonts w:ascii="Century Gothic" w:eastAsia="Calibri" w:hAnsi="Century Gothic" w:cs="Arial"/>
          <w:b/>
          <w:bCs/>
          <w:color w:val="000000"/>
          <w:kern w:val="2"/>
          <w:lang w:val="es-ES_tradnl"/>
          <w14:ligatures w14:val="standardContextual"/>
        </w:rPr>
        <w:t xml:space="preserve"> Concepto </w:t>
      </w:r>
      <w:r w:rsidRPr="00B71FB4">
        <w:rPr>
          <w:rFonts w:ascii="Century Gothic" w:eastAsia="Calibri" w:hAnsi="Century Gothic" w:cs="Arial"/>
          <w:b/>
          <w:color w:val="000000"/>
          <w:kern w:val="2"/>
          <w14:ligatures w14:val="standardContextual"/>
        </w:rPr>
        <w:t xml:space="preserve">– </w:t>
      </w:r>
      <w:r w:rsidRPr="00B71FB4">
        <w:rPr>
          <w:rFonts w:ascii="Century Gothic" w:eastAsia="Calibri" w:hAnsi="Century Gothic" w:cs="Arial"/>
          <w:b/>
          <w:bCs/>
          <w:color w:val="000000"/>
          <w:kern w:val="2"/>
          <w:lang w:val="es-ES_tradnl"/>
          <w14:ligatures w14:val="standardContextual"/>
        </w:rPr>
        <w:t xml:space="preserve">Principio de legalidad </w:t>
      </w:r>
      <w:r w:rsidRPr="00B71FB4">
        <w:rPr>
          <w:rFonts w:ascii="Century Gothic" w:eastAsia="Calibri" w:hAnsi="Century Gothic" w:cs="Arial"/>
          <w:b/>
          <w:color w:val="000000"/>
          <w:kern w:val="2"/>
          <w14:ligatures w14:val="standardContextual"/>
        </w:rPr>
        <w:t>–</w:t>
      </w:r>
      <w:r w:rsidRPr="00B71FB4">
        <w:rPr>
          <w:rFonts w:ascii="Century Gothic" w:eastAsia="Calibri" w:hAnsi="Century Gothic" w:cs="Arial"/>
          <w:b/>
          <w:bCs/>
          <w:color w:val="000000"/>
          <w:kern w:val="2"/>
          <w:lang w:val="es-ES_tradnl"/>
          <w14:ligatures w14:val="standardContextual"/>
        </w:rPr>
        <w:t xml:space="preserve"> Interpretación restrictiva</w:t>
      </w:r>
    </w:p>
    <w:p w14:paraId="7D97FAF3" w14:textId="77777777" w:rsidR="00B71FB4" w:rsidRPr="00B71FB4" w:rsidRDefault="00B71FB4" w:rsidP="00B71FB4">
      <w:pPr>
        <w:spacing w:after="0" w:line="240" w:lineRule="auto"/>
        <w:jc w:val="both"/>
        <w:rPr>
          <w:rFonts w:ascii="Century Gothic" w:eastAsia="Calibri" w:hAnsi="Century Gothic" w:cs="Arial"/>
          <w:b/>
          <w:bCs/>
          <w:color w:val="000000"/>
          <w:kern w:val="2"/>
          <w:lang w:val="es-ES_tradnl"/>
          <w14:ligatures w14:val="standardContextual"/>
        </w:rPr>
      </w:pPr>
    </w:p>
    <w:p w14:paraId="4A832A59" w14:textId="77777777" w:rsidR="00B71FB4" w:rsidRPr="00B71FB4" w:rsidRDefault="00B71FB4" w:rsidP="00B71FB4">
      <w:pPr>
        <w:spacing w:after="0" w:line="240" w:lineRule="auto"/>
        <w:jc w:val="both"/>
        <w:rPr>
          <w:rFonts w:ascii="Century Gothic" w:eastAsia="Calibri" w:hAnsi="Century Gothic" w:cs="Arial"/>
          <w:color w:val="000000"/>
          <w:kern w:val="2"/>
          <w:sz w:val="20"/>
          <w:szCs w:val="20"/>
          <w:lang w:val="es-ES_tradnl"/>
          <w14:ligatures w14:val="standardContextual"/>
        </w:rPr>
      </w:pPr>
      <w:r w:rsidRPr="00B71FB4">
        <w:rPr>
          <w:rFonts w:ascii="Century Gothic" w:eastAsia="Calibri" w:hAnsi="Century Gothic" w:cs="Arial"/>
          <w:color w:val="000000"/>
          <w:kern w:val="2"/>
          <w:sz w:val="20"/>
          <w:szCs w:val="20"/>
          <w:lang w:val="es-ES_tradnl"/>
          <w14:ligatures w14:val="standardContextual"/>
        </w:rPr>
        <w:t xml:space="preserve">Las </w:t>
      </w:r>
      <w:r w:rsidRPr="00B71FB4">
        <w:rPr>
          <w:rFonts w:ascii="Century Gothic" w:eastAsia="Calibri" w:hAnsi="Century Gothic" w:cs="Arial"/>
          <w:i/>
          <w:iCs/>
          <w:color w:val="000000"/>
          <w:kern w:val="2"/>
          <w:sz w:val="20"/>
          <w:szCs w:val="20"/>
          <w:lang w:val="es-ES_tradnl"/>
          <w14:ligatures w14:val="standardContextual"/>
        </w:rPr>
        <w:t>inhabilidades</w:t>
      </w:r>
      <w:r w:rsidRPr="00B71FB4">
        <w:rPr>
          <w:rFonts w:ascii="Century Gothic" w:eastAsia="Calibri" w:hAnsi="Century Gothic" w:cs="Arial"/>
          <w:color w:val="000000"/>
          <w:kern w:val="2"/>
          <w:sz w:val="20"/>
          <w:szCs w:val="20"/>
          <w:lang w:val="es-ES_tradnl"/>
          <w14:ligatures w14:val="standardContextual"/>
        </w:rPr>
        <w:t xml:space="preserve"> son prohibiciones para concurrir a los procedimientos de selección y para contratar con el Estado, que se derivan de:  i) la existencia de comportamientos reprochables o sanciones anteriormente impuestas, ii) vínculos personales relativos al parentesco o al estado civil o iii) una actividad u oficio que se desempeñó en el pasado. De otro lado, las </w:t>
      </w:r>
      <w:r w:rsidRPr="00B71FB4">
        <w:rPr>
          <w:rFonts w:ascii="Century Gothic" w:eastAsia="Calibri" w:hAnsi="Century Gothic" w:cs="Arial"/>
          <w:i/>
          <w:iCs/>
          <w:color w:val="000000"/>
          <w:kern w:val="2"/>
          <w:sz w:val="20"/>
          <w:szCs w:val="20"/>
          <w:lang w:val="es-ES_tradnl"/>
          <w14:ligatures w14:val="standardContextual"/>
        </w:rPr>
        <w:t>incompatibilidades</w:t>
      </w:r>
      <w:r w:rsidRPr="00B71FB4">
        <w:rPr>
          <w:rFonts w:ascii="Century Gothic" w:eastAsia="Calibri" w:hAnsi="Century Gothic" w:cs="Arial"/>
          <w:color w:val="000000"/>
          <w:kern w:val="2"/>
          <w:sz w:val="20"/>
          <w:szCs w:val="20"/>
          <w:lang w:val="es-ES_tradnl"/>
          <w14:ligatures w14:val="standardContextual"/>
        </w:rPr>
        <w:t xml:space="preserve">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 </w:t>
      </w:r>
    </w:p>
    <w:p w14:paraId="24FC6BBB" w14:textId="77777777" w:rsidR="00B71FB4" w:rsidRPr="00B71FB4" w:rsidRDefault="00B71FB4" w:rsidP="00B71FB4">
      <w:pPr>
        <w:spacing w:after="120" w:line="240" w:lineRule="auto"/>
        <w:jc w:val="both"/>
        <w:rPr>
          <w:rFonts w:ascii="Century Gothic" w:eastAsia="Calibri" w:hAnsi="Century Gothic" w:cs="Arial"/>
          <w:color w:val="000000"/>
          <w:kern w:val="2"/>
          <w:sz w:val="20"/>
          <w:szCs w:val="20"/>
          <w:lang w:val="es-ES_tradnl"/>
          <w14:ligatures w14:val="standardContextual"/>
        </w:rPr>
      </w:pPr>
      <w:r w:rsidRPr="00B71FB4">
        <w:rPr>
          <w:rFonts w:ascii="Century Gothic" w:eastAsia="Calibri" w:hAnsi="Century Gothic" w:cs="Arial"/>
          <w:color w:val="000000"/>
          <w:kern w:val="2"/>
          <w:sz w:val="20"/>
          <w:szCs w:val="20"/>
          <w:lang w:val="es-ES_tradnl"/>
          <w14:ligatures w14:val="standardContextual"/>
        </w:rPr>
        <w:t>[…]</w:t>
      </w:r>
    </w:p>
    <w:p w14:paraId="02BD9EC8" w14:textId="77777777" w:rsidR="00B71FB4" w:rsidRPr="00B71FB4" w:rsidRDefault="00B71FB4" w:rsidP="00B71FB4">
      <w:pPr>
        <w:spacing w:after="0" w:line="240" w:lineRule="auto"/>
        <w:jc w:val="both"/>
        <w:rPr>
          <w:rFonts w:ascii="Century Gothic" w:eastAsia="Calibri" w:hAnsi="Century Gothic" w:cs="Arial"/>
          <w:color w:val="000000"/>
          <w:kern w:val="2"/>
          <w:sz w:val="20"/>
          <w:szCs w:val="20"/>
          <w:lang w:val="es-ES_tradnl"/>
          <w14:ligatures w14:val="standardContextual"/>
        </w:rPr>
      </w:pPr>
      <w:r w:rsidRPr="00B71FB4">
        <w:rPr>
          <w:rFonts w:ascii="Century Gothic" w:eastAsia="Calibri" w:hAnsi="Century Gothic" w:cs="Arial"/>
          <w:color w:val="000000"/>
          <w:kern w:val="2"/>
          <w:sz w:val="20"/>
          <w:szCs w:val="20"/>
          <w:lang w:val="es-ES_tradnl"/>
          <w14:ligatures w14:val="standardContextual"/>
        </w:rPr>
        <w:t>Ahora bien, al ser las inhabilidades e incompatibilidades –como ya se dijo– restricciones o límites especiales a la capacidad para presentar ofertas y celebrar contratos estatales, la interpretación de las causales que las integran debe ser restrictiva, pues si se admitiera una interpretación amplia, extensiva o finalista de las mismas, tales enunciados normativos podrían cobijar múltiples supuestos indeterminados, según el parecer o el sentido común de los operadores jurídicos, poniendo en riesgo principios como la igualdad, el debido proceso, la libre concurrencia y el ejercicio de la profesión u oficio.</w:t>
      </w:r>
    </w:p>
    <w:p w14:paraId="3F811AD3" w14:textId="77777777" w:rsidR="00B71FB4" w:rsidRPr="00B71FB4" w:rsidRDefault="00B71FB4" w:rsidP="00B71FB4">
      <w:pPr>
        <w:spacing w:after="0" w:line="240" w:lineRule="auto"/>
        <w:jc w:val="both"/>
        <w:rPr>
          <w:rFonts w:ascii="Century Gothic" w:eastAsia="Calibri" w:hAnsi="Century Gothic" w:cs="Arial"/>
          <w:color w:val="000000"/>
          <w:kern w:val="2"/>
          <w:sz w:val="20"/>
          <w:szCs w:val="20"/>
          <w:lang w:val="es-ES_tradnl"/>
          <w14:ligatures w14:val="standardContextual"/>
        </w:rPr>
      </w:pPr>
    </w:p>
    <w:p w14:paraId="56EEE506" w14:textId="77777777" w:rsidR="00B71FB4" w:rsidRPr="00B71FB4" w:rsidRDefault="00B71FB4" w:rsidP="00B71FB4">
      <w:pPr>
        <w:spacing w:after="0" w:line="240" w:lineRule="auto"/>
        <w:jc w:val="both"/>
        <w:rPr>
          <w:rFonts w:ascii="Century Gothic" w:eastAsia="Calibri" w:hAnsi="Century Gothic" w:cs="Arial"/>
          <w:b/>
          <w:color w:val="000000"/>
          <w:kern w:val="2"/>
          <w:lang w:val="es-ES_tradnl"/>
          <w14:ligatures w14:val="standardContextual"/>
        </w:rPr>
      </w:pPr>
      <w:r w:rsidRPr="00B71FB4">
        <w:rPr>
          <w:rFonts w:ascii="Century Gothic" w:eastAsia="Calibri" w:hAnsi="Century Gothic" w:cs="Arial"/>
          <w:b/>
          <w:color w:val="000000"/>
          <w:kern w:val="2"/>
          <w:lang w:val="es-ES_tradnl"/>
          <w14:ligatures w14:val="standardContextual"/>
        </w:rPr>
        <w:t>INHABILIDADES E INCOMPATIBILIDADES – Régimen – Doble connotación –Sanción y prevención</w:t>
      </w:r>
    </w:p>
    <w:p w14:paraId="25D4F5E4" w14:textId="77777777" w:rsidR="00B71FB4" w:rsidRPr="00B71FB4" w:rsidRDefault="00B71FB4" w:rsidP="00B71FB4">
      <w:pPr>
        <w:spacing w:after="0" w:line="240" w:lineRule="auto"/>
        <w:jc w:val="both"/>
        <w:rPr>
          <w:rFonts w:ascii="Century Gothic" w:eastAsia="Calibri" w:hAnsi="Century Gothic" w:cs="Arial"/>
          <w:b/>
          <w:color w:val="000000"/>
          <w:kern w:val="2"/>
          <w:lang w:val="es-ES_tradnl"/>
          <w14:ligatures w14:val="standardContextual"/>
        </w:rPr>
      </w:pPr>
    </w:p>
    <w:p w14:paraId="75E9F614" w14:textId="77777777" w:rsidR="00B71FB4" w:rsidRPr="00B71FB4" w:rsidRDefault="00B71FB4" w:rsidP="00B71FB4">
      <w:pPr>
        <w:spacing w:after="0" w:line="240" w:lineRule="auto"/>
        <w:jc w:val="both"/>
        <w:rPr>
          <w:rFonts w:ascii="Century Gothic" w:eastAsia="Calibri" w:hAnsi="Century Gothic" w:cs="Arial"/>
          <w:color w:val="000000"/>
          <w:kern w:val="2"/>
          <w:sz w:val="20"/>
          <w:szCs w:val="20"/>
          <w:lang w:val="es-ES_tradnl"/>
          <w14:ligatures w14:val="standardContextual"/>
        </w:rPr>
      </w:pPr>
      <w:r w:rsidRPr="00B71FB4">
        <w:rPr>
          <w:rFonts w:ascii="Century Gothic" w:eastAsia="Calibri" w:hAnsi="Century Gothic" w:cs="Arial"/>
          <w:color w:val="000000"/>
          <w:kern w:val="2"/>
          <w:sz w:val="20"/>
          <w:szCs w:val="20"/>
          <w:lang w:val="es-ES_tradnl"/>
          <w14:ligatures w14:val="standardContextual"/>
        </w:rPr>
        <w:t>En la aplicación del régimen general de inhabilidades e incompatibilidades, sobresale la prevalencia del interés general sobre el particular y su doble connotación, como quiera que no solo puede ser consecuencia de una sanción sino también erigirse con una finalidad preventiva que busca asegurar la no afectación del interés general, en suma, «[…] la inhabilidad no es una pena sino una garantía de que el comportamiento anterior no afectará el desempeño de la función o cargo, de protección del interés general y de la idoneidad, probidad y moralidad del aspirante»; en este sentido, en el ámbito contractual se propende por la adquisición de bienes y servicios por parte de las entidades públicas, sin condiciones anteriores o injerencia de intereses que afecten la misma, de modo que se salvaguarda el principio de transparencia y con ello la consecución en general de los fines que rigen la función pública.</w:t>
      </w:r>
    </w:p>
    <w:p w14:paraId="2B925DB2" w14:textId="77777777" w:rsidR="00B71FB4" w:rsidRPr="00B71FB4" w:rsidRDefault="00B71FB4" w:rsidP="00B71FB4">
      <w:pPr>
        <w:spacing w:after="0" w:line="240" w:lineRule="auto"/>
        <w:jc w:val="both"/>
        <w:rPr>
          <w:rFonts w:ascii="Century Gothic" w:eastAsia="Calibri" w:hAnsi="Century Gothic" w:cs="Arial"/>
          <w:color w:val="000000"/>
          <w:kern w:val="2"/>
          <w:sz w:val="20"/>
          <w:szCs w:val="20"/>
          <w:lang w:val="es-ES_tradnl"/>
          <w14:ligatures w14:val="standardContextual"/>
        </w:rPr>
      </w:pPr>
    </w:p>
    <w:p w14:paraId="29213607" w14:textId="77777777" w:rsidR="00B71FB4" w:rsidRPr="00B71FB4" w:rsidRDefault="00B71FB4" w:rsidP="00B71FB4">
      <w:pPr>
        <w:spacing w:after="0" w:line="240" w:lineRule="auto"/>
        <w:jc w:val="both"/>
        <w:rPr>
          <w:rFonts w:ascii="Century Gothic" w:eastAsia="Calibri" w:hAnsi="Century Gothic" w:cs="Arial"/>
          <w:b/>
          <w:color w:val="000000"/>
          <w:kern w:val="2"/>
          <w:lang w:val="es-ES_tradnl"/>
          <w14:ligatures w14:val="standardContextual"/>
        </w:rPr>
      </w:pPr>
      <w:r w:rsidRPr="00B71FB4">
        <w:rPr>
          <w:rFonts w:ascii="Century Gothic" w:eastAsia="Calibri" w:hAnsi="Century Gothic" w:cs="Arial"/>
          <w:b/>
          <w:color w:val="000000"/>
          <w:kern w:val="2"/>
          <w:lang w:val="es-ES_tradnl"/>
          <w14:ligatures w14:val="standardContextual"/>
        </w:rPr>
        <w:t>INHABILIDADES E INCOMPATIBILIDADES - Artículo 8 de la Ley 80 de 1993, numeral 2, literal d) – Destinatarios</w:t>
      </w:r>
    </w:p>
    <w:p w14:paraId="7A228581" w14:textId="77777777" w:rsidR="00B71FB4" w:rsidRPr="00B71FB4" w:rsidRDefault="00B71FB4" w:rsidP="00B71FB4">
      <w:pPr>
        <w:spacing w:after="0" w:line="240" w:lineRule="auto"/>
        <w:jc w:val="both"/>
        <w:rPr>
          <w:rFonts w:ascii="Century Gothic" w:eastAsia="Calibri" w:hAnsi="Century Gothic" w:cs="Arial"/>
          <w:b/>
          <w:color w:val="000000"/>
          <w:kern w:val="2"/>
          <w:lang w:val="es-ES_tradnl"/>
          <w14:ligatures w14:val="standardContextual"/>
        </w:rPr>
      </w:pPr>
    </w:p>
    <w:p w14:paraId="19689356" w14:textId="77777777" w:rsidR="00B71FB4" w:rsidRPr="00B71FB4" w:rsidRDefault="00B71FB4" w:rsidP="00B71FB4">
      <w:pPr>
        <w:spacing w:after="0" w:line="240" w:lineRule="auto"/>
        <w:jc w:val="both"/>
        <w:rPr>
          <w:rFonts w:ascii="Century Gothic" w:eastAsia="Calibri" w:hAnsi="Century Gothic" w:cs="Arial"/>
          <w:color w:val="000000"/>
          <w:kern w:val="2"/>
          <w:sz w:val="20"/>
          <w:szCs w:val="20"/>
          <w:lang w:val="es-ES_tradnl"/>
          <w14:ligatures w14:val="standardContextual"/>
        </w:rPr>
      </w:pPr>
      <w:r w:rsidRPr="00B71FB4">
        <w:rPr>
          <w:rFonts w:ascii="Century Gothic" w:eastAsia="Calibri" w:hAnsi="Century Gothic" w:cs="Arial"/>
          <w:color w:val="000000"/>
          <w:kern w:val="2"/>
          <w:sz w:val="20"/>
          <w:szCs w:val="20"/>
          <w:lang w:val="es-ES_tradnl"/>
          <w14:ligatures w14:val="standardContextual"/>
        </w:rPr>
        <w:t xml:space="preserve">En cuanto a las destinatarias de la norma objeto de consulta, abarca de una parte a las corporaciones, asociaciones y fundaciones, así mismo, alude a las sociedades de responsabilidad limitada, las demás sociedades de personas y a las sociedades anónimas, </w:t>
      </w:r>
      <w:r w:rsidRPr="00B71FB4">
        <w:rPr>
          <w:rFonts w:ascii="Century Gothic" w:eastAsia="Calibri" w:hAnsi="Century Gothic" w:cs="Arial"/>
          <w:color w:val="000000"/>
          <w:kern w:val="2"/>
          <w:sz w:val="20"/>
          <w:szCs w:val="20"/>
          <w:lang w:val="es-ES_tradnl"/>
          <w14:ligatures w14:val="standardContextual"/>
        </w:rPr>
        <w:lastRenderedPageBreak/>
        <w:t>respecto a estas últimas, precisa que se refiere a aquellas que «no tengan el carácter de abiertas».</w:t>
      </w:r>
    </w:p>
    <w:p w14:paraId="5BE90C41" w14:textId="77777777" w:rsidR="00B71FB4" w:rsidRPr="00B71FB4" w:rsidRDefault="00B71FB4" w:rsidP="00B71FB4">
      <w:pPr>
        <w:spacing w:after="0" w:line="240" w:lineRule="auto"/>
        <w:jc w:val="both"/>
        <w:rPr>
          <w:rFonts w:ascii="Century Gothic" w:eastAsia="Calibri" w:hAnsi="Century Gothic" w:cs="Arial"/>
          <w:color w:val="000000"/>
          <w:kern w:val="2"/>
          <w:sz w:val="20"/>
          <w:szCs w:val="20"/>
          <w:lang w:val="es-ES_tradnl"/>
          <w14:ligatures w14:val="standardContextual"/>
        </w:rPr>
      </w:pPr>
      <w:r w:rsidRPr="00B71FB4">
        <w:rPr>
          <w:rFonts w:ascii="Century Gothic" w:eastAsia="Calibri" w:hAnsi="Century Gothic" w:cs="Arial"/>
          <w:color w:val="000000"/>
          <w:kern w:val="2"/>
          <w:sz w:val="20"/>
          <w:szCs w:val="20"/>
          <w:lang w:val="es-ES_tradnl"/>
          <w14:ligatures w14:val="standardContextual"/>
        </w:rPr>
        <w:t>Aunado a lo anterior, y considerando que la Ley 80 de 1993 no constituye la única normativa que contiene restricciones en materia contractual,  conviene agregar que el artículo 2.2.1.1.2.2.8 del Decreto 1082 de 2015, para efectos del régimen de inhabilidades e incompatibilidades, precisa  que  «[…] las sociedades anónimas abiertas son las inscritas en el Registro Nacional de Valores y Emisores, a menos que la autoridad competente disponga algo contrario o complementario», en suma, las destinatarias de la norma serán aquellas sociedades anónimas cerradas, es decir, que no se encuentran inscritas en el Registro Nacional de Valores y Emisores, en consecuencia,  no negocian sus acciones en el mercado público de valores.</w:t>
      </w:r>
    </w:p>
    <w:p w14:paraId="1687F46E" w14:textId="77777777" w:rsidR="00B71FB4" w:rsidRPr="00B71FB4" w:rsidRDefault="00B71FB4" w:rsidP="00B71FB4">
      <w:pPr>
        <w:spacing w:after="0" w:line="240" w:lineRule="auto"/>
        <w:jc w:val="both"/>
        <w:rPr>
          <w:rFonts w:ascii="Century Gothic" w:eastAsia="Calibri" w:hAnsi="Century Gothic" w:cs="Arial"/>
          <w:color w:val="000000"/>
          <w:kern w:val="2"/>
          <w:sz w:val="20"/>
          <w:szCs w:val="20"/>
          <w:lang w:val="es-ES_tradnl"/>
          <w14:ligatures w14:val="standardContextual"/>
        </w:rPr>
      </w:pPr>
    </w:p>
    <w:p w14:paraId="78B8D921" w14:textId="77777777" w:rsidR="00B71FB4" w:rsidRPr="00B71FB4" w:rsidRDefault="00B71FB4" w:rsidP="00B71FB4">
      <w:pPr>
        <w:spacing w:after="0" w:line="240" w:lineRule="auto"/>
        <w:jc w:val="both"/>
        <w:rPr>
          <w:rFonts w:ascii="Century Gothic" w:eastAsia="Calibri" w:hAnsi="Century Gothic" w:cs="Arial"/>
          <w:b/>
          <w:color w:val="000000"/>
          <w:kern w:val="2"/>
          <w:lang w:val="es-ES_tradnl"/>
          <w14:ligatures w14:val="standardContextual"/>
        </w:rPr>
      </w:pPr>
      <w:r w:rsidRPr="00B71FB4">
        <w:rPr>
          <w:rFonts w:ascii="Century Gothic" w:eastAsia="Calibri" w:hAnsi="Century Gothic" w:cs="Arial"/>
          <w:b/>
          <w:color w:val="000000"/>
          <w:kern w:val="2"/>
          <w:lang w:val="es-ES_tradnl"/>
          <w14:ligatures w14:val="standardContextual"/>
        </w:rPr>
        <w:t xml:space="preserve">SOCIEDADES ANÓNIMAS CERRADAS − Inhabilidades e incompatibilidades - Artículo 8 de la Ley 80 de 1993, numeral 2, literal d) – Destinatarios </w:t>
      </w:r>
    </w:p>
    <w:p w14:paraId="666EB787" w14:textId="77777777" w:rsidR="00B71FB4" w:rsidRPr="00B71FB4" w:rsidRDefault="00B71FB4" w:rsidP="00B71FB4">
      <w:pPr>
        <w:spacing w:after="0" w:line="240" w:lineRule="auto"/>
        <w:jc w:val="both"/>
        <w:rPr>
          <w:rFonts w:ascii="Century Gothic" w:eastAsia="Calibri" w:hAnsi="Century Gothic" w:cs="Arial"/>
          <w:b/>
          <w:color w:val="000000"/>
          <w:kern w:val="2"/>
          <w:lang w:val="es-ES_tradnl"/>
          <w14:ligatures w14:val="standardContextual"/>
        </w:rPr>
      </w:pPr>
    </w:p>
    <w:p w14:paraId="4083AFA7" w14:textId="77777777" w:rsidR="00B71FB4" w:rsidRPr="00B71FB4" w:rsidRDefault="00B71FB4" w:rsidP="00B71FB4">
      <w:pPr>
        <w:spacing w:after="0" w:line="240" w:lineRule="auto"/>
        <w:jc w:val="both"/>
        <w:rPr>
          <w:rFonts w:ascii="Century Gothic" w:eastAsia="Calibri" w:hAnsi="Century Gothic" w:cs="Arial"/>
          <w:color w:val="000000"/>
          <w:kern w:val="2"/>
          <w:sz w:val="20"/>
          <w:szCs w:val="20"/>
          <w:lang w:val="es-ES_tradnl"/>
          <w14:ligatures w14:val="standardContextual"/>
        </w:rPr>
      </w:pPr>
      <w:r w:rsidRPr="00B71FB4">
        <w:rPr>
          <w:rFonts w:ascii="Century Gothic" w:eastAsia="Calibri" w:hAnsi="Century Gothic" w:cs="Arial"/>
          <w:color w:val="000000"/>
          <w:kern w:val="2"/>
          <w:sz w:val="20"/>
          <w:szCs w:val="20"/>
          <w:lang w:val="es-ES_tradnl"/>
          <w14:ligatures w14:val="standardContextual"/>
        </w:rPr>
        <w:t>Si bien es cierto las sociedades por acciones simplificadas se enmarcan dentro de las sociedades de capitales, y el  artículo 4 de la  Ley 1258 de 2008 prohíbe a las sociedades por acciones simplificadas negociar valores en el mercado público, así como inscribirse en el Registro Nacional de Valores y Emisores, aspecto que coincide con una de  las características de las sociedades anónimas cerradas, y en materia tributaria  unas y otras se rigen por las mismas reglas, las sociedades por acciones simplificadas y las anónimas no pueden equipararse, como quiera que tienen diferenciada su constitución, forma de funcionamiento, transformación, disolución, entre otros aspectos propios y característicos de cada una, en consecuencia, se trata de distintos tipos societarios.</w:t>
      </w:r>
    </w:p>
    <w:p w14:paraId="16F66BF1" w14:textId="77777777" w:rsidR="00B71FB4" w:rsidRPr="00B71FB4" w:rsidRDefault="00B71FB4" w:rsidP="00B71FB4">
      <w:pPr>
        <w:spacing w:after="0"/>
        <w:rPr>
          <w:rFonts w:ascii="Century Gothic" w:eastAsia="Calibri" w:hAnsi="Century Gothic" w:cs="Arial"/>
          <w:color w:val="000000"/>
          <w:kern w:val="2"/>
          <w:sz w:val="20"/>
          <w:szCs w:val="20"/>
          <w:lang w:val="es-ES_tradnl"/>
          <w14:ligatures w14:val="standardContextual"/>
        </w:rPr>
      </w:pPr>
    </w:p>
    <w:p w14:paraId="0697C0F7" w14:textId="77777777" w:rsidR="00B71FB4" w:rsidRPr="00B71FB4" w:rsidRDefault="00B71FB4" w:rsidP="00B71FB4">
      <w:pPr>
        <w:spacing w:after="0" w:line="240" w:lineRule="auto"/>
        <w:jc w:val="both"/>
        <w:rPr>
          <w:rFonts w:ascii="Century Gothic" w:eastAsia="Calibri" w:hAnsi="Century Gothic" w:cs="Arial"/>
          <w:b/>
          <w:color w:val="000000"/>
          <w:kern w:val="2"/>
          <w:lang w:val="es-ES_tradnl"/>
          <w14:ligatures w14:val="standardContextual"/>
        </w:rPr>
      </w:pPr>
      <w:r w:rsidRPr="00B71FB4">
        <w:rPr>
          <w:rFonts w:ascii="Century Gothic" w:eastAsia="Calibri" w:hAnsi="Century Gothic" w:cs="Arial"/>
          <w:b/>
          <w:color w:val="000000"/>
          <w:kern w:val="2"/>
          <w:lang w:val="es-ES_tradnl"/>
          <w14:ligatures w14:val="standardContextual"/>
        </w:rPr>
        <w:t>INHABILIDADES E INCOMPATIBILIDADES - Artículo 8 de la Ley 80 de 1993, numeral 2, literal d) – Servidor público – Parientes – Participación</w:t>
      </w:r>
    </w:p>
    <w:p w14:paraId="06D270FE" w14:textId="77777777" w:rsidR="00B71FB4" w:rsidRPr="00B71FB4" w:rsidRDefault="00B71FB4" w:rsidP="00B71FB4">
      <w:pPr>
        <w:spacing w:after="0"/>
        <w:rPr>
          <w:rFonts w:ascii="Century Gothic" w:eastAsia="Calibri" w:hAnsi="Century Gothic" w:cs="Arial"/>
          <w:color w:val="000000"/>
          <w:kern w:val="2"/>
          <w:sz w:val="20"/>
          <w:szCs w:val="20"/>
          <w:lang w:val="es-ES_tradnl"/>
          <w14:ligatures w14:val="standardContextual"/>
        </w:rPr>
      </w:pPr>
    </w:p>
    <w:p w14:paraId="524568A9" w14:textId="77777777" w:rsidR="00B71FB4" w:rsidRPr="00B71FB4" w:rsidRDefault="00B71FB4" w:rsidP="00B71FB4">
      <w:pPr>
        <w:widowControl w:val="0"/>
        <w:autoSpaceDE w:val="0"/>
        <w:autoSpaceDN w:val="0"/>
        <w:spacing w:after="0" w:line="276" w:lineRule="auto"/>
        <w:jc w:val="both"/>
        <w:rPr>
          <w:rFonts w:ascii="Century Gothic" w:eastAsia="Aptos" w:hAnsi="Century Gothic" w:cs="Times New Roman"/>
          <w:kern w:val="2"/>
          <w:sz w:val="20"/>
          <w:szCs w:val="20"/>
          <w14:ligatures w14:val="standardContextual"/>
        </w:rPr>
      </w:pPr>
      <w:r w:rsidRPr="00B71FB4">
        <w:rPr>
          <w:rFonts w:ascii="Century Gothic" w:eastAsia="Arial" w:hAnsi="Century Gothic" w:cs="Arial"/>
          <w:sz w:val="20"/>
          <w:szCs w:val="20"/>
          <w:lang w:val="es-ES" w:eastAsia="es-ES" w:bidi="es-ES"/>
        </w:rPr>
        <w:t>El literal d) del numeral 2 del artículo 8 de la Ley 80 de 1993, prohíbe a las entidades públicas contratar con las personas jurídicas que allí se señalan −</w:t>
      </w:r>
      <w:r w:rsidRPr="00B71FB4">
        <w:rPr>
          <w:rFonts w:ascii="Century Gothic" w:eastAsia="Aptos" w:hAnsi="Century Gothic" w:cs="Times New Roman"/>
          <w:kern w:val="2"/>
          <w:sz w:val="20"/>
          <w:szCs w:val="20"/>
          <w14:ligatures w14:val="standardContextual"/>
        </w:rPr>
        <w:t>corporación, asociación, fundación, sociedad anónima distinta de las abiertas, sociedad de responsabilidad limitada y sociedades de personas− en las cuales el servidor público vinculado a la respectiva entidad estatal en cargos del nivel directivo, asesor o ejecutivo, como mimbro de junta directiva, o sus familiares, tengan participación o desempeñen cargos de dirección o manejo. En este sentido, la sala de Consulta y Servicio Civil del Consejo de Estado ha manifestado que “(…) la incompatibilidad se establece por el ejercicio del cargo que tiene el servidor público o sus parientes en la entidad contratante y el cargo de dirección o manejo en la persona jurídica contratista, o por su participación en esta última (o la de sus parientes).</w:t>
      </w:r>
    </w:p>
    <w:p w14:paraId="4BCCF190" w14:textId="77777777" w:rsidR="00B71FB4" w:rsidRPr="00B71FB4" w:rsidRDefault="00B71FB4" w:rsidP="00B71FB4">
      <w:pPr>
        <w:rPr>
          <w:rFonts w:ascii="Century Gothic" w:eastAsia="Calibri" w:hAnsi="Century Gothic" w:cs="Arial"/>
          <w:color w:val="000000"/>
          <w:kern w:val="2"/>
          <w:sz w:val="20"/>
          <w:szCs w:val="20"/>
          <w:lang w:val="es-ES_tradnl"/>
          <w14:ligatures w14:val="standardContextual"/>
        </w:rPr>
      </w:pPr>
      <w:r w:rsidRPr="00B71FB4">
        <w:rPr>
          <w:rFonts w:ascii="Century Gothic" w:eastAsia="Aptos" w:hAnsi="Century Gothic" w:cs="Times New Roman"/>
          <w:kern w:val="2"/>
          <w:sz w:val="20"/>
          <w:szCs w:val="20"/>
          <w14:ligatures w14:val="standardContextual"/>
        </w:rPr>
        <w:lastRenderedPageBreak/>
        <w:t>Sobre la participación del servidor público o sus parientes en la persona jurídica, la doctrina ha calificado que esta puede darse a cualquier título, teniendo en cuenta que el legislador no hizo distinción.</w:t>
      </w:r>
    </w:p>
    <w:p w14:paraId="105BF6CF" w14:textId="77777777" w:rsidR="00B71FB4" w:rsidRPr="00B71FB4" w:rsidRDefault="00B71FB4" w:rsidP="00B71FB4">
      <w:pPr>
        <w:spacing w:after="0" w:line="276" w:lineRule="auto"/>
        <w:jc w:val="both"/>
        <w:rPr>
          <w:rFonts w:ascii="Century Gothic" w:eastAsia="Calibri" w:hAnsi="Century Gothic" w:cs="Arial"/>
          <w:sz w:val="20"/>
          <w:szCs w:val="20"/>
          <w:lang w:val="es-ES_tradnl"/>
        </w:rPr>
      </w:pPr>
    </w:p>
    <w:p w14:paraId="609AAAE6" w14:textId="77777777" w:rsidR="00B71FB4" w:rsidRDefault="00B71FB4" w:rsidP="00B71FB4">
      <w:pPr>
        <w:spacing w:after="0"/>
      </w:pPr>
    </w:p>
    <w:p w14:paraId="384381C9" w14:textId="77777777" w:rsidR="00B71FB4" w:rsidRDefault="00B71FB4" w:rsidP="00B71FB4">
      <w:pPr>
        <w:spacing w:after="0"/>
      </w:pPr>
    </w:p>
    <w:p w14:paraId="1B4D5C50" w14:textId="77777777" w:rsidR="00B71FB4" w:rsidRDefault="00B71FB4" w:rsidP="00B71FB4">
      <w:pPr>
        <w:spacing w:after="0"/>
      </w:pPr>
    </w:p>
    <w:p w14:paraId="51F05D1E" w14:textId="77777777" w:rsidR="00B71FB4" w:rsidRDefault="00B71FB4" w:rsidP="00B71FB4">
      <w:pPr>
        <w:spacing w:after="0"/>
      </w:pPr>
    </w:p>
    <w:p w14:paraId="321BCA80" w14:textId="77777777" w:rsidR="00B71FB4" w:rsidRDefault="00B71FB4" w:rsidP="00B71FB4">
      <w:pPr>
        <w:spacing w:after="0"/>
      </w:pPr>
    </w:p>
    <w:p w14:paraId="449C0E6C" w14:textId="77777777" w:rsidR="00B71FB4" w:rsidRDefault="00B71FB4" w:rsidP="00B71FB4">
      <w:pPr>
        <w:spacing w:after="0"/>
      </w:pPr>
    </w:p>
    <w:p w14:paraId="49BAF9FD" w14:textId="77777777" w:rsidR="00B71FB4" w:rsidRDefault="00B71FB4" w:rsidP="00B71FB4">
      <w:pPr>
        <w:spacing w:after="0"/>
      </w:pPr>
    </w:p>
    <w:p w14:paraId="3BE99B82" w14:textId="77777777" w:rsidR="00B71FB4" w:rsidRDefault="00B71FB4" w:rsidP="00B71FB4">
      <w:pPr>
        <w:spacing w:after="0"/>
      </w:pPr>
    </w:p>
    <w:p w14:paraId="66159693" w14:textId="77777777" w:rsidR="00B71FB4" w:rsidRDefault="00B71FB4" w:rsidP="00B71FB4">
      <w:pPr>
        <w:spacing w:after="0"/>
      </w:pPr>
    </w:p>
    <w:p w14:paraId="27B2BE59" w14:textId="77777777" w:rsidR="00B71FB4" w:rsidRDefault="00B71FB4" w:rsidP="00B71FB4">
      <w:pPr>
        <w:spacing w:after="0"/>
      </w:pPr>
    </w:p>
    <w:p w14:paraId="389F1B51" w14:textId="77777777" w:rsidR="00B71FB4" w:rsidRDefault="00B71FB4" w:rsidP="00B71FB4">
      <w:pPr>
        <w:spacing w:after="0"/>
      </w:pPr>
    </w:p>
    <w:p w14:paraId="35A60BA4" w14:textId="77777777" w:rsidR="00B71FB4" w:rsidRDefault="00B71FB4" w:rsidP="00B71FB4">
      <w:pPr>
        <w:spacing w:after="0"/>
      </w:pPr>
    </w:p>
    <w:p w14:paraId="6DFFB1F5" w14:textId="77777777" w:rsidR="00B71FB4" w:rsidRDefault="00B71FB4" w:rsidP="00B71FB4">
      <w:pPr>
        <w:spacing w:after="0"/>
      </w:pPr>
    </w:p>
    <w:p w14:paraId="0E5E86C8" w14:textId="77777777" w:rsidR="00B71FB4" w:rsidRDefault="00B71FB4" w:rsidP="00B71FB4">
      <w:pPr>
        <w:spacing w:after="0"/>
      </w:pPr>
    </w:p>
    <w:p w14:paraId="5BD4E9C9" w14:textId="77777777" w:rsidR="00B71FB4" w:rsidRDefault="00B71FB4" w:rsidP="00B71FB4">
      <w:pPr>
        <w:spacing w:after="0"/>
      </w:pPr>
    </w:p>
    <w:p w14:paraId="00A0BADC" w14:textId="77777777" w:rsidR="00B71FB4" w:rsidRDefault="00B71FB4" w:rsidP="00B71FB4">
      <w:pPr>
        <w:spacing w:after="0"/>
      </w:pPr>
    </w:p>
    <w:p w14:paraId="2DD0384B" w14:textId="77777777" w:rsidR="00B71FB4" w:rsidRDefault="00B71FB4" w:rsidP="00B71FB4">
      <w:pPr>
        <w:spacing w:after="0"/>
      </w:pPr>
    </w:p>
    <w:p w14:paraId="7C6C8A7F" w14:textId="77777777" w:rsidR="00B71FB4" w:rsidRDefault="00B71FB4" w:rsidP="00B71FB4">
      <w:pPr>
        <w:spacing w:after="0"/>
      </w:pPr>
    </w:p>
    <w:p w14:paraId="01673D7A" w14:textId="77777777" w:rsidR="00B71FB4" w:rsidRDefault="00B71FB4" w:rsidP="00B71FB4">
      <w:pPr>
        <w:spacing w:after="0"/>
      </w:pPr>
    </w:p>
    <w:p w14:paraId="63537CF4" w14:textId="77777777" w:rsidR="00B71FB4" w:rsidRDefault="00B71FB4" w:rsidP="00B71FB4">
      <w:pPr>
        <w:spacing w:after="0"/>
      </w:pPr>
    </w:p>
    <w:p w14:paraId="7845778E" w14:textId="77777777" w:rsidR="00B71FB4" w:rsidRDefault="00B71FB4" w:rsidP="00B71FB4">
      <w:pPr>
        <w:spacing w:after="0"/>
      </w:pPr>
    </w:p>
    <w:p w14:paraId="0C2FA0E9" w14:textId="77777777" w:rsidR="00B71FB4" w:rsidRDefault="00B71FB4" w:rsidP="00B71FB4">
      <w:pPr>
        <w:spacing w:after="0"/>
      </w:pPr>
    </w:p>
    <w:p w14:paraId="28EBCAB3" w14:textId="77777777" w:rsidR="00B71FB4" w:rsidRDefault="00B71FB4" w:rsidP="00B71FB4">
      <w:pPr>
        <w:spacing w:after="0"/>
      </w:pPr>
    </w:p>
    <w:p w14:paraId="467A56CC" w14:textId="77777777" w:rsidR="00B71FB4" w:rsidRDefault="00B71FB4" w:rsidP="00B71FB4">
      <w:pPr>
        <w:spacing w:after="0"/>
      </w:pPr>
    </w:p>
    <w:p w14:paraId="3B9E7562" w14:textId="77777777" w:rsidR="00B71FB4" w:rsidRDefault="00B71FB4" w:rsidP="00B71FB4">
      <w:pPr>
        <w:spacing w:after="0"/>
      </w:pPr>
    </w:p>
    <w:p w14:paraId="2105E550" w14:textId="77777777" w:rsidR="00B71FB4" w:rsidRDefault="00B71FB4" w:rsidP="00B71FB4">
      <w:pPr>
        <w:spacing w:after="0"/>
      </w:pPr>
    </w:p>
    <w:p w14:paraId="40B473C1" w14:textId="77777777" w:rsidR="00B71FB4" w:rsidRDefault="00B71FB4" w:rsidP="00B71FB4">
      <w:pPr>
        <w:spacing w:after="0"/>
      </w:pPr>
    </w:p>
    <w:p w14:paraId="7D23617C" w14:textId="77777777" w:rsidR="00B71FB4" w:rsidRDefault="00B71FB4" w:rsidP="00B71FB4">
      <w:pPr>
        <w:spacing w:after="0"/>
      </w:pPr>
    </w:p>
    <w:p w14:paraId="65426549" w14:textId="77777777" w:rsidR="00B71FB4" w:rsidRDefault="00B71FB4" w:rsidP="00B71FB4">
      <w:pPr>
        <w:spacing w:after="0"/>
      </w:pPr>
    </w:p>
    <w:p w14:paraId="5FEDF63B" w14:textId="77777777" w:rsidR="00B71FB4" w:rsidRDefault="00B71FB4" w:rsidP="00B71FB4">
      <w:pPr>
        <w:spacing w:after="0"/>
      </w:pPr>
    </w:p>
    <w:p w14:paraId="39F125B5" w14:textId="77777777" w:rsidR="00B71FB4" w:rsidRDefault="00B71FB4" w:rsidP="00B71FB4">
      <w:pPr>
        <w:spacing w:after="0"/>
      </w:pPr>
    </w:p>
    <w:p w14:paraId="084086AA" w14:textId="77777777" w:rsidR="00B71FB4" w:rsidRDefault="00B71FB4" w:rsidP="00B71FB4">
      <w:pPr>
        <w:spacing w:after="0"/>
      </w:pPr>
    </w:p>
    <w:p w14:paraId="650C6445" w14:textId="77777777" w:rsidR="00B71FB4" w:rsidRDefault="00B71FB4" w:rsidP="00B71FB4">
      <w:pPr>
        <w:spacing w:after="0"/>
      </w:pPr>
    </w:p>
    <w:p w14:paraId="53BED493" w14:textId="289B3351" w:rsidR="00B71FB4" w:rsidRDefault="00B71FB4" w:rsidP="00B71FB4">
      <w:pPr>
        <w:spacing w:after="0"/>
        <w:rPr>
          <w:rFonts w:ascii="Century Gothic" w:eastAsia="Aptos" w:hAnsi="Century Gothic" w:cs="Times New Roman"/>
          <w:kern w:val="2"/>
          <w:lang w:val="es-MX"/>
          <w14:ligatures w14:val="standardContextual"/>
        </w:rPr>
      </w:pPr>
      <w:r>
        <w:lastRenderedPageBreak/>
        <w:t xml:space="preserve">Bogotá D.C., 23 </w:t>
      </w:r>
      <w:proofErr w:type="gramStart"/>
      <w:r>
        <w:t>Abril</w:t>
      </w:r>
      <w:proofErr w:type="gramEnd"/>
      <w:r>
        <w:t xml:space="preserve"> 2024</w:t>
      </w:r>
    </w:p>
    <w:p w14:paraId="7BD137AA" w14:textId="5E007CC1" w:rsidR="001D69B6" w:rsidRPr="001D69B6" w:rsidRDefault="00B71FB4" w:rsidP="00B71FB4">
      <w:pPr>
        <w:spacing w:after="0"/>
        <w:jc w:val="right"/>
        <w:rPr>
          <w:rFonts w:ascii="Century Gothic" w:eastAsia="Aptos" w:hAnsi="Century Gothic" w:cs="Times New Roman"/>
          <w:kern w:val="2"/>
          <w:lang w:val="es-MX"/>
          <w14:ligatures w14:val="standardContextual"/>
        </w:rPr>
      </w:pPr>
      <w:r w:rsidRPr="00B71FB4">
        <w:rPr>
          <w:rFonts w:ascii="Century Gothic" w:eastAsia="Aptos" w:hAnsi="Century Gothic" w:cs="Times New Roman"/>
          <w:noProof/>
          <w:kern w:val="2"/>
          <w14:ligatures w14:val="standardContextual"/>
        </w:rPr>
        <w:drawing>
          <wp:inline distT="0" distB="0" distL="0" distR="0" wp14:anchorId="25149FD5" wp14:editId="7550E93B">
            <wp:extent cx="3353268" cy="952633"/>
            <wp:effectExtent l="0" t="0" r="0" b="0"/>
            <wp:docPr id="52906155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061554" name="Imagen 1" descr="Texto&#10;&#10;Descripción generada automáticamente"/>
                    <pic:cNvPicPr/>
                  </pic:nvPicPr>
                  <pic:blipFill>
                    <a:blip r:embed="rId10"/>
                    <a:stretch>
                      <a:fillRect/>
                    </a:stretch>
                  </pic:blipFill>
                  <pic:spPr>
                    <a:xfrm>
                      <a:off x="0" y="0"/>
                      <a:ext cx="3353268" cy="952633"/>
                    </a:xfrm>
                    <a:prstGeom prst="rect">
                      <a:avLst/>
                    </a:prstGeom>
                  </pic:spPr>
                </pic:pic>
              </a:graphicData>
            </a:graphic>
          </wp:inline>
        </w:drawing>
      </w:r>
    </w:p>
    <w:p w14:paraId="24518047" w14:textId="77777777" w:rsidR="001D69B6" w:rsidRPr="001D69B6" w:rsidRDefault="001D69B6" w:rsidP="001D69B6">
      <w:pPr>
        <w:spacing w:after="0" w:line="276" w:lineRule="auto"/>
        <w:rPr>
          <w:rFonts w:ascii="Century Gothic" w:eastAsia="Calibri" w:hAnsi="Century Gothic" w:cs="Arial"/>
          <w:b/>
          <w:color w:val="000000"/>
          <w:sz w:val="16"/>
          <w:szCs w:val="16"/>
          <w:lang w:val="es-MX" w:eastAsia="es-ES"/>
        </w:rPr>
      </w:pPr>
    </w:p>
    <w:p w14:paraId="65B2DFA9" w14:textId="77777777" w:rsidR="001D69B6" w:rsidRPr="001D69B6" w:rsidRDefault="001D69B6" w:rsidP="001D69B6">
      <w:pPr>
        <w:spacing w:after="0" w:line="276" w:lineRule="auto"/>
        <w:rPr>
          <w:rFonts w:ascii="Century Gothic" w:eastAsia="Calibri" w:hAnsi="Century Gothic" w:cs="Arial"/>
          <w:lang w:val="es-MX"/>
        </w:rPr>
      </w:pPr>
      <w:r w:rsidRPr="001D69B6">
        <w:rPr>
          <w:rFonts w:ascii="Century Gothic" w:eastAsia="Calibri" w:hAnsi="Century Gothic" w:cs="Arial"/>
          <w:lang w:val="es-MX"/>
        </w:rPr>
        <w:t>Señora</w:t>
      </w:r>
    </w:p>
    <w:p w14:paraId="1A3B3542" w14:textId="77777777" w:rsidR="001D69B6" w:rsidRPr="001D69B6" w:rsidRDefault="001D69B6" w:rsidP="001D69B6">
      <w:pPr>
        <w:spacing w:after="0" w:line="276" w:lineRule="auto"/>
        <w:rPr>
          <w:rFonts w:ascii="Century Gothic" w:eastAsia="Calibri" w:hAnsi="Century Gothic" w:cs="Arial"/>
          <w:b/>
          <w:lang w:val="pt-BR"/>
        </w:rPr>
      </w:pPr>
      <w:r w:rsidRPr="001D69B6">
        <w:rPr>
          <w:rFonts w:ascii="Century Gothic" w:eastAsia="Calibri" w:hAnsi="Century Gothic" w:cs="Arial"/>
          <w:b/>
          <w:lang w:val="pt-BR"/>
        </w:rPr>
        <w:t xml:space="preserve">Paola Silva Bermúdez </w:t>
      </w:r>
    </w:p>
    <w:p w14:paraId="6C76D6CD" w14:textId="77777777" w:rsidR="001D69B6" w:rsidRPr="001D69B6" w:rsidRDefault="001D69B6" w:rsidP="001D69B6">
      <w:pPr>
        <w:spacing w:after="0" w:line="276" w:lineRule="auto"/>
        <w:rPr>
          <w:rFonts w:ascii="Century Gothic" w:eastAsia="Calibri" w:hAnsi="Century Gothic" w:cs="Arial"/>
          <w:lang w:val="pt-BR"/>
        </w:rPr>
      </w:pPr>
      <w:r w:rsidRPr="001D69B6">
        <w:rPr>
          <w:rFonts w:ascii="Century Gothic" w:eastAsia="Calibri" w:hAnsi="Century Gothic" w:cs="Arial"/>
          <w:color w:val="000000"/>
          <w:lang w:val="pt-BR"/>
        </w:rPr>
        <w:t>Bogotá D.C.</w:t>
      </w:r>
    </w:p>
    <w:p w14:paraId="261B6EA9" w14:textId="77777777" w:rsidR="001D69B6" w:rsidRPr="001D69B6" w:rsidRDefault="001D69B6" w:rsidP="001D69B6">
      <w:pPr>
        <w:spacing w:after="0" w:line="276" w:lineRule="auto"/>
        <w:rPr>
          <w:rFonts w:ascii="Century Gothic" w:eastAsia="Calibri" w:hAnsi="Century Gothic" w:cs="Arial"/>
          <w:lang w:val="pt-BR"/>
        </w:rPr>
      </w:pPr>
    </w:p>
    <w:p w14:paraId="05710A5C" w14:textId="77777777" w:rsidR="001D69B6" w:rsidRPr="001D69B6" w:rsidRDefault="001D69B6" w:rsidP="001D69B6">
      <w:pPr>
        <w:spacing w:after="0" w:line="276" w:lineRule="auto"/>
        <w:rPr>
          <w:rFonts w:ascii="Century Gothic" w:eastAsia="Calibri" w:hAnsi="Century Gothic" w:cs="Arial"/>
          <w:lang w:val="pt-BR"/>
        </w:rPr>
      </w:pPr>
    </w:p>
    <w:p w14:paraId="5CA73167" w14:textId="77777777" w:rsidR="001D69B6" w:rsidRPr="001D69B6" w:rsidRDefault="001D69B6" w:rsidP="001D69B6">
      <w:pPr>
        <w:spacing w:after="0" w:line="276" w:lineRule="auto"/>
        <w:rPr>
          <w:rFonts w:ascii="Century Gothic" w:eastAsia="Calibri" w:hAnsi="Century Gothic" w:cs="Arial"/>
          <w:b/>
          <w:lang w:val="es-MX"/>
        </w:rPr>
      </w:pPr>
      <w:r w:rsidRPr="001D69B6">
        <w:rPr>
          <w:rFonts w:ascii="Century Gothic" w:eastAsia="Calibri" w:hAnsi="Century Gothic" w:cs="Arial"/>
          <w:b/>
          <w:lang w:val="pt-BR"/>
        </w:rPr>
        <w:t xml:space="preserve">                                            </w:t>
      </w:r>
      <w:r w:rsidRPr="001D69B6">
        <w:rPr>
          <w:rFonts w:ascii="Century Gothic" w:eastAsia="Calibri" w:hAnsi="Century Gothic" w:cs="Arial"/>
          <w:b/>
          <w:lang w:val="es-MX"/>
        </w:rPr>
        <w:t>Concepto C –039 de 2024</w:t>
      </w:r>
    </w:p>
    <w:p w14:paraId="151F2F49" w14:textId="77777777" w:rsidR="001D69B6" w:rsidRPr="001D69B6" w:rsidRDefault="001D69B6" w:rsidP="001D69B6">
      <w:pPr>
        <w:spacing w:after="0" w:line="276" w:lineRule="auto"/>
        <w:rPr>
          <w:rFonts w:ascii="Century Gothic" w:eastAsia="Calibri" w:hAnsi="Century Gothic" w:cs="Arial"/>
          <w:b/>
          <w:color w:val="000000"/>
          <w:sz w:val="16"/>
          <w:szCs w:val="16"/>
          <w:lang w:val="es-MX" w:eastAsia="es-ES"/>
        </w:rPr>
      </w:pPr>
    </w:p>
    <w:p w14:paraId="6865C874" w14:textId="77777777" w:rsidR="001D69B6" w:rsidRPr="001D69B6" w:rsidRDefault="001D69B6" w:rsidP="001D69B6">
      <w:pPr>
        <w:spacing w:after="0" w:line="276" w:lineRule="auto"/>
        <w:rPr>
          <w:rFonts w:ascii="Century Gothic" w:eastAsia="Calibri" w:hAnsi="Century Gothic" w:cs="Arial"/>
          <w:b/>
          <w:color w:val="000000"/>
          <w:sz w:val="16"/>
          <w:szCs w:val="16"/>
          <w:lang w:val="es-MX" w:eastAsia="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D69B6" w:rsidRPr="001D69B6" w14:paraId="4ECEFB23" w14:textId="77777777" w:rsidTr="00C6197B">
        <w:tc>
          <w:tcPr>
            <w:tcW w:w="2689" w:type="dxa"/>
            <w:hideMark/>
          </w:tcPr>
          <w:p w14:paraId="23C7E82D" w14:textId="77777777" w:rsidR="001D69B6" w:rsidRPr="001D69B6" w:rsidRDefault="001D69B6" w:rsidP="001D69B6">
            <w:pPr>
              <w:rPr>
                <w:rFonts w:ascii="Century Gothic" w:eastAsia="Calibri" w:hAnsi="Century Gothic" w:cs="Arial"/>
                <w:lang w:val="es-MX"/>
              </w:rPr>
            </w:pPr>
            <w:r w:rsidRPr="001D69B6">
              <w:rPr>
                <w:rFonts w:ascii="Century Gothic" w:eastAsia="Calibri" w:hAnsi="Century Gothic" w:cs="Arial"/>
                <w:b/>
                <w:lang w:val="es-MX"/>
              </w:rPr>
              <w:t>Temas:</w:t>
            </w:r>
            <w:r w:rsidRPr="001D69B6">
              <w:rPr>
                <w:rFonts w:ascii="Century Gothic" w:eastAsia="Calibri" w:hAnsi="Century Gothic" w:cs="Arial"/>
                <w:lang w:val="es-MX"/>
              </w:rPr>
              <w:t xml:space="preserve">           </w:t>
            </w:r>
          </w:p>
          <w:p w14:paraId="4722DE9D" w14:textId="77777777" w:rsidR="001D69B6" w:rsidRPr="001D69B6" w:rsidRDefault="001D69B6" w:rsidP="001D69B6">
            <w:pPr>
              <w:rPr>
                <w:rFonts w:ascii="Century Gothic" w:eastAsia="Calibri" w:hAnsi="Century Gothic" w:cs="Arial"/>
                <w:lang w:val="es-MX"/>
              </w:rPr>
            </w:pPr>
            <w:r w:rsidRPr="001D69B6">
              <w:rPr>
                <w:rFonts w:ascii="Century Gothic" w:eastAsia="Calibri" w:hAnsi="Century Gothic" w:cs="Arial"/>
                <w:lang w:val="es-MX"/>
              </w:rPr>
              <w:t xml:space="preserve">                           </w:t>
            </w:r>
          </w:p>
        </w:tc>
        <w:tc>
          <w:tcPr>
            <w:tcW w:w="6237" w:type="dxa"/>
            <w:hideMark/>
          </w:tcPr>
          <w:p w14:paraId="1FC305D4" w14:textId="77777777" w:rsidR="001D69B6" w:rsidRPr="001D69B6" w:rsidRDefault="001D69B6" w:rsidP="001D69B6">
            <w:pPr>
              <w:jc w:val="both"/>
              <w:rPr>
                <w:rFonts w:ascii="Century Gothic" w:eastAsia="Calibri" w:hAnsi="Century Gothic" w:cs="Arial"/>
                <w:b/>
                <w:color w:val="000000"/>
                <w:lang w:val="es-ES_tradnl"/>
              </w:rPr>
            </w:pPr>
            <w:r w:rsidRPr="001D69B6">
              <w:rPr>
                <w:rFonts w:ascii="Century Gothic" w:eastAsia="Calibri" w:hAnsi="Century Gothic" w:cs="Arial"/>
                <w:color w:val="000000"/>
                <w:lang w:val="es-ES_tradnl"/>
              </w:rPr>
              <w:t xml:space="preserve">INHABILIDADES E INCOMPATIBILIDADES </w:t>
            </w:r>
            <w:r w:rsidRPr="001D69B6">
              <w:rPr>
                <w:rFonts w:ascii="Century Gothic" w:eastAsia="Calibri" w:hAnsi="Century Gothic" w:cs="Arial"/>
                <w:color w:val="000000"/>
              </w:rPr>
              <w:t>–</w:t>
            </w:r>
            <w:r w:rsidRPr="001D69B6">
              <w:rPr>
                <w:rFonts w:ascii="Century Gothic" w:eastAsia="Calibri" w:hAnsi="Century Gothic" w:cs="Arial"/>
                <w:color w:val="000000"/>
                <w:lang w:val="es-ES_tradnl"/>
              </w:rPr>
              <w:t xml:space="preserve"> Concepto </w:t>
            </w:r>
            <w:r w:rsidRPr="001D69B6">
              <w:rPr>
                <w:rFonts w:ascii="Century Gothic" w:eastAsia="Calibri" w:hAnsi="Century Gothic" w:cs="Arial"/>
                <w:color w:val="000000"/>
              </w:rPr>
              <w:t xml:space="preserve">– </w:t>
            </w:r>
            <w:r w:rsidRPr="001D69B6">
              <w:rPr>
                <w:rFonts w:ascii="Century Gothic" w:eastAsia="Calibri" w:hAnsi="Century Gothic" w:cs="Arial"/>
                <w:color w:val="000000"/>
                <w:lang w:val="es-ES_tradnl"/>
              </w:rPr>
              <w:t xml:space="preserve">Principio de legalidad </w:t>
            </w:r>
            <w:r w:rsidRPr="001D69B6">
              <w:rPr>
                <w:rFonts w:ascii="Century Gothic" w:eastAsia="Calibri" w:hAnsi="Century Gothic" w:cs="Arial"/>
                <w:color w:val="000000"/>
              </w:rPr>
              <w:t>–</w:t>
            </w:r>
            <w:r w:rsidRPr="001D69B6">
              <w:rPr>
                <w:rFonts w:ascii="Century Gothic" w:eastAsia="Calibri" w:hAnsi="Century Gothic" w:cs="Arial"/>
                <w:color w:val="000000"/>
                <w:lang w:val="es-ES_tradnl"/>
              </w:rPr>
              <w:t xml:space="preserve"> Interpretación restrictiva / INHABILIDADES E INCOMPATIBILIDADES – Régimen – Doble connotación –Sanción y prevención / INHABILIDADES E INCOMPATIBILIDADES - Artículo 8 de la Ley 80 de 1993, numeral 2, literal d) – Destinatarios / SOCIEDADES ANÓNIMAS CERRADAS − Inhabilidades e incompatibilidades - Artículo 8 de la Ley 80 de 1993, numeral 2, literal d) – Destinatarios / </w:t>
            </w:r>
            <w:r w:rsidRPr="001D69B6">
              <w:rPr>
                <w:rFonts w:ascii="Century Gothic" w:eastAsia="Calibri" w:hAnsi="Century Gothic" w:cs="Arial"/>
                <w:bCs/>
                <w:color w:val="000000"/>
                <w:lang w:val="es-ES_tradnl"/>
              </w:rPr>
              <w:t>INHABILIDADES E INCOMPATIBILIDADES - Artículo 8 de la Ley 80 de 1993, numeral 2, literal d) – Servidor público – Parientes – Participación</w:t>
            </w:r>
          </w:p>
          <w:p w14:paraId="17C352DC" w14:textId="77777777" w:rsidR="001D69B6" w:rsidRPr="001D69B6" w:rsidRDefault="001D69B6" w:rsidP="001D69B6">
            <w:pPr>
              <w:jc w:val="both"/>
              <w:rPr>
                <w:rFonts w:ascii="Century Gothic" w:eastAsia="Calibri" w:hAnsi="Century Gothic" w:cs="Arial"/>
                <w:b/>
                <w:color w:val="000000"/>
                <w:lang w:val="es-ES_tradnl"/>
              </w:rPr>
            </w:pPr>
          </w:p>
          <w:p w14:paraId="3B4E8848" w14:textId="77777777" w:rsidR="001D69B6" w:rsidRPr="001D69B6" w:rsidRDefault="001D69B6" w:rsidP="001D69B6">
            <w:pPr>
              <w:spacing w:after="120"/>
              <w:jc w:val="both"/>
              <w:rPr>
                <w:rFonts w:ascii="Century Gothic" w:eastAsia="Calibri" w:hAnsi="Century Gothic" w:cs="Arial"/>
                <w:lang w:val="es-MX"/>
              </w:rPr>
            </w:pPr>
          </w:p>
        </w:tc>
      </w:tr>
      <w:tr w:rsidR="001D69B6" w:rsidRPr="001D69B6" w14:paraId="12B231F6" w14:textId="77777777" w:rsidTr="00C6197B">
        <w:tc>
          <w:tcPr>
            <w:tcW w:w="2689" w:type="dxa"/>
          </w:tcPr>
          <w:p w14:paraId="75854467" w14:textId="77777777" w:rsidR="001D69B6" w:rsidRPr="001D69B6" w:rsidRDefault="001D69B6" w:rsidP="001D69B6">
            <w:pPr>
              <w:rPr>
                <w:rFonts w:ascii="Century Gothic" w:eastAsia="Calibri" w:hAnsi="Century Gothic" w:cs="Arial"/>
                <w:b/>
                <w:lang w:val="es-MX"/>
              </w:rPr>
            </w:pPr>
            <w:r w:rsidRPr="001D69B6">
              <w:rPr>
                <w:rFonts w:ascii="Century Gothic" w:eastAsia="Calibri" w:hAnsi="Century Gothic" w:cs="Arial"/>
                <w:b/>
                <w:lang w:val="es-MX"/>
              </w:rPr>
              <w:t>Radicación:</w:t>
            </w:r>
            <w:r w:rsidRPr="001D69B6">
              <w:rPr>
                <w:rFonts w:ascii="Century Gothic" w:eastAsia="Calibri" w:hAnsi="Century Gothic" w:cs="Arial"/>
                <w:lang w:val="es-MX"/>
              </w:rPr>
              <w:t xml:space="preserve">                              </w:t>
            </w:r>
          </w:p>
        </w:tc>
        <w:tc>
          <w:tcPr>
            <w:tcW w:w="6237" w:type="dxa"/>
          </w:tcPr>
          <w:p w14:paraId="149E29B1" w14:textId="77777777" w:rsidR="001D69B6" w:rsidRPr="001D69B6" w:rsidRDefault="001D69B6" w:rsidP="001D69B6">
            <w:pPr>
              <w:jc w:val="both"/>
              <w:rPr>
                <w:rFonts w:ascii="Century Gothic" w:eastAsia="Calibri" w:hAnsi="Century Gothic" w:cs="Arial"/>
                <w:lang w:val="es-MX"/>
              </w:rPr>
            </w:pPr>
            <w:r w:rsidRPr="001D69B6">
              <w:rPr>
                <w:rFonts w:ascii="Century Gothic" w:eastAsia="Calibri" w:hAnsi="Century Gothic" w:cs="Arial"/>
                <w:lang w:val="es-MX"/>
              </w:rPr>
              <w:t>Respuesta a consulta P20240307002571</w:t>
            </w:r>
          </w:p>
        </w:tc>
      </w:tr>
    </w:tbl>
    <w:p w14:paraId="593368DB" w14:textId="77777777" w:rsidR="001D69B6" w:rsidRPr="001D69B6" w:rsidRDefault="001D69B6" w:rsidP="001D69B6">
      <w:pPr>
        <w:spacing w:after="0" w:line="276" w:lineRule="auto"/>
        <w:rPr>
          <w:rFonts w:ascii="Century Gothic" w:eastAsia="Calibri" w:hAnsi="Century Gothic" w:cs="Arial"/>
          <w:b/>
          <w:color w:val="000000"/>
          <w:sz w:val="16"/>
          <w:szCs w:val="16"/>
          <w:lang w:val="es-MX" w:eastAsia="es-ES"/>
        </w:rPr>
      </w:pPr>
    </w:p>
    <w:p w14:paraId="244A8622" w14:textId="77777777" w:rsidR="001D69B6" w:rsidRPr="001D69B6" w:rsidRDefault="001D69B6" w:rsidP="001D69B6">
      <w:pPr>
        <w:spacing w:after="0" w:line="276" w:lineRule="auto"/>
        <w:rPr>
          <w:rFonts w:ascii="Century Gothic" w:eastAsia="Calibri" w:hAnsi="Century Gothic" w:cs="Arial"/>
          <w:lang w:val="es-MX"/>
        </w:rPr>
      </w:pPr>
      <w:bookmarkStart w:id="2" w:name="_Hlk75190162"/>
      <w:r w:rsidRPr="001D69B6">
        <w:rPr>
          <w:rFonts w:ascii="Century Gothic" w:eastAsia="Calibri" w:hAnsi="Century Gothic" w:cs="Arial"/>
          <w:lang w:val="es-MX"/>
        </w:rPr>
        <w:t xml:space="preserve">Estimada señora </w:t>
      </w:r>
      <w:r w:rsidRPr="001D69B6">
        <w:rPr>
          <w:rFonts w:ascii="Century Gothic" w:eastAsia="Calibri" w:hAnsi="Century Gothic" w:cs="Arial"/>
          <w:bCs/>
          <w:lang w:val="pt-BR"/>
        </w:rPr>
        <w:t>Silva Bermúdez</w:t>
      </w:r>
      <w:r w:rsidRPr="001D69B6">
        <w:rPr>
          <w:rFonts w:ascii="Century Gothic" w:eastAsia="Calibri" w:hAnsi="Century Gothic" w:cs="Arial"/>
          <w:bCs/>
          <w:lang w:val="es-MX"/>
        </w:rPr>
        <w:t>:</w:t>
      </w:r>
    </w:p>
    <w:p w14:paraId="5A088165" w14:textId="77777777" w:rsidR="001D69B6" w:rsidRPr="001D69B6" w:rsidRDefault="001D69B6" w:rsidP="001D69B6">
      <w:pPr>
        <w:spacing w:after="0" w:line="276" w:lineRule="auto"/>
        <w:ind w:right="49"/>
        <w:jc w:val="both"/>
        <w:rPr>
          <w:rFonts w:ascii="Century Gothic" w:eastAsia="Calibri" w:hAnsi="Century Gothic" w:cs="Arial"/>
          <w:lang w:val="es-MX"/>
        </w:rPr>
      </w:pPr>
    </w:p>
    <w:p w14:paraId="1358DEA1" w14:textId="77777777" w:rsidR="001D69B6" w:rsidRPr="001D69B6" w:rsidRDefault="001D69B6" w:rsidP="001D69B6">
      <w:pPr>
        <w:spacing w:after="0" w:line="276" w:lineRule="auto"/>
        <w:ind w:right="49"/>
        <w:jc w:val="both"/>
        <w:rPr>
          <w:rFonts w:ascii="Century Gothic" w:eastAsia="Calibri" w:hAnsi="Century Gothic" w:cs="Arial"/>
          <w:lang w:val="es-MX"/>
        </w:rPr>
      </w:pPr>
      <w:r w:rsidRPr="001D69B6">
        <w:rPr>
          <w:rFonts w:ascii="Century Gothic" w:eastAsia="Calibri" w:hAnsi="Century Gothic" w:cs="Arial"/>
          <w:lang w:val="es-MX"/>
        </w:rPr>
        <w:t xml:space="preserve">En ejercicio de la competencia otorgada por los artículos 11, numeral 8º, y 3º, numeral 5º, del Decreto Ley 4170 de 2011, la Agencia Nacional de Contratación Pública − Colombia Compra Eficiente responde su consulta del 6 de marzo de 2024. </w:t>
      </w:r>
    </w:p>
    <w:p w14:paraId="53617F48" w14:textId="77777777" w:rsidR="001D69B6" w:rsidRPr="001D69B6" w:rsidRDefault="001D69B6" w:rsidP="001D69B6">
      <w:pPr>
        <w:spacing w:after="0" w:line="276" w:lineRule="auto"/>
        <w:jc w:val="both"/>
        <w:rPr>
          <w:rFonts w:ascii="Century Gothic" w:eastAsia="Calibri" w:hAnsi="Century Gothic" w:cs="Arial"/>
          <w:lang w:val="es-MX"/>
        </w:rPr>
      </w:pPr>
    </w:p>
    <w:p w14:paraId="5E5CE138" w14:textId="77777777" w:rsidR="001D69B6" w:rsidRPr="001D69B6" w:rsidRDefault="001D69B6" w:rsidP="001D69B6">
      <w:pPr>
        <w:numPr>
          <w:ilvl w:val="0"/>
          <w:numId w:val="6"/>
        </w:numPr>
        <w:tabs>
          <w:tab w:val="left" w:pos="284"/>
        </w:tabs>
        <w:spacing w:after="0" w:line="276" w:lineRule="auto"/>
        <w:contextualSpacing/>
        <w:jc w:val="both"/>
        <w:rPr>
          <w:rFonts w:ascii="Century Gothic" w:eastAsia="Calibri" w:hAnsi="Century Gothic" w:cs="Arial"/>
          <w:b/>
          <w:lang w:val="es-MX"/>
        </w:rPr>
      </w:pPr>
      <w:r w:rsidRPr="001D69B6">
        <w:rPr>
          <w:rFonts w:ascii="Century Gothic" w:eastAsia="Calibri" w:hAnsi="Century Gothic" w:cs="Arial"/>
          <w:b/>
          <w:lang w:val="es-MX"/>
        </w:rPr>
        <w:t xml:space="preserve">Problemas planteados </w:t>
      </w:r>
    </w:p>
    <w:bookmarkEnd w:id="2"/>
    <w:p w14:paraId="2C39090C" w14:textId="77777777" w:rsidR="001D69B6" w:rsidRPr="001D69B6" w:rsidRDefault="001D69B6" w:rsidP="001D69B6">
      <w:pPr>
        <w:autoSpaceDE w:val="0"/>
        <w:autoSpaceDN w:val="0"/>
        <w:adjustRightInd w:val="0"/>
        <w:spacing w:after="0" w:line="240" w:lineRule="auto"/>
        <w:rPr>
          <w:rFonts w:ascii="Century Gothic" w:eastAsia="Aptos" w:hAnsi="Century Gothic" w:cs="Times New Roman"/>
          <w:color w:val="000000"/>
          <w:sz w:val="24"/>
          <w:szCs w:val="24"/>
          <w14:ligatures w14:val="standardContextual"/>
        </w:rPr>
      </w:pPr>
    </w:p>
    <w:p w14:paraId="231CD3D3" w14:textId="77777777" w:rsidR="001D69B6" w:rsidRPr="001D69B6" w:rsidRDefault="001D69B6" w:rsidP="001D69B6">
      <w:pPr>
        <w:tabs>
          <w:tab w:val="left" w:pos="426"/>
        </w:tabs>
        <w:spacing w:after="0" w:line="276" w:lineRule="auto"/>
        <w:jc w:val="both"/>
        <w:rPr>
          <w:rFonts w:ascii="Century Gothic" w:eastAsia="Aptos" w:hAnsi="Century Gothic" w:cs="Times New Roman"/>
          <w:kern w:val="2"/>
          <w14:ligatures w14:val="standardContextual"/>
        </w:rPr>
      </w:pPr>
      <w:r w:rsidRPr="001D69B6">
        <w:rPr>
          <w:rFonts w:ascii="Century Gothic" w:eastAsia="Aptos" w:hAnsi="Century Gothic" w:cs="Times New Roman"/>
          <w:kern w:val="2"/>
          <w14:ligatures w14:val="standardContextual"/>
        </w:rPr>
        <w:t xml:space="preserve">Su solicitud se relaciona con el literal d), del numeral 2 del artículo 8 de la Ley 80 de 1993, que dispone lo siguiente: </w:t>
      </w:r>
    </w:p>
    <w:p w14:paraId="23F6FD8D" w14:textId="77777777" w:rsidR="001D69B6" w:rsidRPr="001D69B6" w:rsidRDefault="001D69B6" w:rsidP="001D69B6">
      <w:pPr>
        <w:tabs>
          <w:tab w:val="left" w:pos="426"/>
        </w:tabs>
        <w:spacing w:after="0" w:line="276" w:lineRule="auto"/>
        <w:jc w:val="both"/>
        <w:rPr>
          <w:rFonts w:ascii="Century Gothic" w:eastAsia="Aptos" w:hAnsi="Century Gothic" w:cs="Times New Roman"/>
          <w:kern w:val="2"/>
          <w14:ligatures w14:val="standardContextual"/>
        </w:rPr>
      </w:pPr>
    </w:p>
    <w:p w14:paraId="5569D107" w14:textId="77777777" w:rsidR="001D69B6" w:rsidRPr="001D69B6" w:rsidRDefault="001D69B6" w:rsidP="001D69B6">
      <w:pPr>
        <w:tabs>
          <w:tab w:val="left" w:pos="426"/>
        </w:tabs>
        <w:spacing w:after="0" w:line="240" w:lineRule="auto"/>
        <w:ind w:left="709" w:right="709"/>
        <w:jc w:val="both"/>
        <w:rPr>
          <w:rFonts w:ascii="Century Gothic" w:eastAsia="Aptos" w:hAnsi="Century Gothic" w:cs="Times New Roman"/>
          <w:kern w:val="2"/>
          <w14:ligatures w14:val="standardContextual"/>
        </w:rPr>
      </w:pPr>
      <w:r w:rsidRPr="001D69B6">
        <w:rPr>
          <w:rFonts w:ascii="Century Gothic" w:eastAsia="Aptos" w:hAnsi="Century Gothic" w:cs="Times New Roman"/>
          <w:color w:val="333333"/>
          <w:kern w:val="2"/>
          <w:sz w:val="21"/>
          <w:szCs w:val="21"/>
          <w:shd w:val="clear" w:color="auto" w:fill="FFFFFF"/>
          <w14:ligatures w14:val="standardContextual"/>
        </w:rPr>
        <w:t>“d)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 tenga participación o desempeñe cargos de dirección o manejo”</w:t>
      </w:r>
      <w:r w:rsidRPr="001D69B6">
        <w:rPr>
          <w:rFonts w:ascii="Century Gothic" w:eastAsia="Aptos" w:hAnsi="Century Gothic" w:cs="Times New Roman"/>
          <w:color w:val="333333"/>
          <w:kern w:val="2"/>
          <w:sz w:val="25"/>
          <w:szCs w:val="25"/>
          <w:shd w:val="clear" w:color="auto" w:fill="FFFFFF"/>
          <w14:ligatures w14:val="standardContextual"/>
        </w:rPr>
        <w:t>.</w:t>
      </w:r>
    </w:p>
    <w:p w14:paraId="5784EC55" w14:textId="77777777" w:rsidR="001D69B6" w:rsidRPr="001D69B6" w:rsidRDefault="001D69B6" w:rsidP="001D69B6">
      <w:pPr>
        <w:tabs>
          <w:tab w:val="left" w:pos="426"/>
        </w:tabs>
        <w:spacing w:after="0" w:line="276" w:lineRule="auto"/>
        <w:jc w:val="both"/>
        <w:rPr>
          <w:rFonts w:ascii="Century Gothic" w:eastAsia="Calibri" w:hAnsi="Century Gothic" w:cs="Arial"/>
          <w:lang w:val="es-MX"/>
        </w:rPr>
      </w:pPr>
    </w:p>
    <w:p w14:paraId="216B5D36" w14:textId="77777777" w:rsidR="001D69B6" w:rsidRPr="001D69B6" w:rsidRDefault="001D69B6" w:rsidP="001D69B6">
      <w:pPr>
        <w:tabs>
          <w:tab w:val="left" w:pos="426"/>
        </w:tabs>
        <w:spacing w:after="0" w:line="276" w:lineRule="auto"/>
        <w:jc w:val="both"/>
        <w:rPr>
          <w:rFonts w:ascii="Century Gothic" w:eastAsia="Calibri" w:hAnsi="Century Gothic" w:cs="Arial"/>
          <w:lang w:val="es-MX"/>
        </w:rPr>
      </w:pPr>
      <w:r w:rsidRPr="001D69B6">
        <w:rPr>
          <w:rFonts w:ascii="Century Gothic" w:eastAsia="Calibri" w:hAnsi="Century Gothic" w:cs="Arial"/>
          <w:lang w:val="es-MX"/>
        </w:rPr>
        <w:t>En relación con el referido literal, usted realiza las siguientes preguntas:</w:t>
      </w:r>
    </w:p>
    <w:p w14:paraId="2EE39C69" w14:textId="77777777" w:rsidR="001D69B6" w:rsidRPr="001D69B6" w:rsidRDefault="001D69B6" w:rsidP="001D69B6">
      <w:pPr>
        <w:autoSpaceDE w:val="0"/>
        <w:autoSpaceDN w:val="0"/>
        <w:adjustRightInd w:val="0"/>
        <w:spacing w:after="0" w:line="240" w:lineRule="auto"/>
        <w:rPr>
          <w:rFonts w:ascii="Century Gothic" w:eastAsia="Aptos" w:hAnsi="Century Gothic" w:cs="Times New Roman"/>
          <w:color w:val="000000"/>
          <w:sz w:val="24"/>
          <w:szCs w:val="24"/>
          <w14:ligatures w14:val="standardContextual"/>
        </w:rPr>
      </w:pPr>
      <w:r w:rsidRPr="001D69B6">
        <w:rPr>
          <w:rFonts w:ascii="Century Gothic" w:eastAsia="Aptos" w:hAnsi="Century Gothic" w:cs="Times New Roman"/>
          <w:color w:val="000000"/>
          <w:sz w:val="24"/>
          <w:szCs w:val="24"/>
          <w14:ligatures w14:val="standardContextual"/>
        </w:rPr>
        <w:t xml:space="preserve"> </w:t>
      </w:r>
    </w:p>
    <w:p w14:paraId="6CF44008" w14:textId="77777777" w:rsidR="001D69B6" w:rsidRPr="001D69B6" w:rsidRDefault="001D69B6" w:rsidP="001D69B6">
      <w:pPr>
        <w:numPr>
          <w:ilvl w:val="0"/>
          <w:numId w:val="7"/>
        </w:numPr>
        <w:autoSpaceDE w:val="0"/>
        <w:autoSpaceDN w:val="0"/>
        <w:adjustRightInd w:val="0"/>
        <w:spacing w:after="120" w:line="240" w:lineRule="auto"/>
        <w:ind w:left="1066" w:right="709" w:hanging="357"/>
        <w:jc w:val="both"/>
        <w:rPr>
          <w:rFonts w:ascii="Century Gothic" w:eastAsia="Aptos" w:hAnsi="Century Gothic" w:cs="Times New Roman"/>
          <w:color w:val="000000"/>
          <w:sz w:val="21"/>
          <w:szCs w:val="21"/>
          <w14:ligatures w14:val="standardContextual"/>
        </w:rPr>
      </w:pPr>
      <w:r w:rsidRPr="001D69B6">
        <w:rPr>
          <w:rFonts w:ascii="Century Gothic" w:eastAsia="Aptos" w:hAnsi="Century Gothic" w:cs="Times New Roman"/>
          <w:color w:val="000000"/>
          <w:sz w:val="21"/>
          <w:szCs w:val="21"/>
          <w14:ligatures w14:val="standardContextual"/>
        </w:rPr>
        <w:t xml:space="preserve">“La prohibición de la que trata el literal d), del numeral 2do del artículo 8vo de la Ley 80 de 1993 para contratar con la entidad respectiva en los casos allí previstos, ¿se refiere a la participación directa e indirecta que el funcionario público o los familiares dentro los grados de parentesco allí especificados tuvieran con aquel? ¿O la inhabilidad se circunscribe únicamente a casos de participación directa, excluyendo la participación indirecta?”. </w:t>
      </w:r>
    </w:p>
    <w:p w14:paraId="71497594" w14:textId="77777777" w:rsidR="001D69B6" w:rsidRPr="001D69B6" w:rsidRDefault="001D69B6" w:rsidP="001D69B6">
      <w:pPr>
        <w:numPr>
          <w:ilvl w:val="0"/>
          <w:numId w:val="7"/>
        </w:numPr>
        <w:autoSpaceDE w:val="0"/>
        <w:autoSpaceDN w:val="0"/>
        <w:adjustRightInd w:val="0"/>
        <w:spacing w:after="120" w:line="240" w:lineRule="auto"/>
        <w:ind w:left="1066" w:right="709" w:hanging="357"/>
        <w:jc w:val="both"/>
        <w:rPr>
          <w:rFonts w:ascii="Century Gothic" w:eastAsia="Aptos" w:hAnsi="Century Gothic" w:cs="Times New Roman"/>
          <w:color w:val="000000"/>
          <w:sz w:val="21"/>
          <w:szCs w:val="21"/>
          <w14:ligatures w14:val="standardContextual"/>
        </w:rPr>
      </w:pPr>
      <w:r w:rsidRPr="001D69B6">
        <w:rPr>
          <w:rFonts w:ascii="Century Gothic" w:eastAsia="Aptos" w:hAnsi="Century Gothic" w:cs="Times New Roman"/>
          <w:color w:val="000000"/>
          <w:sz w:val="21"/>
          <w:szCs w:val="21"/>
          <w14:ligatures w14:val="standardContextual"/>
        </w:rPr>
        <w:t>“En caso de que la inhabilidad del literal antes referido aplique en casos de participación directa e indirecta, ¿cuál es el alcance del concepto “</w:t>
      </w:r>
      <w:r w:rsidRPr="001D69B6">
        <w:rPr>
          <w:rFonts w:ascii="Century Gothic" w:eastAsia="Aptos" w:hAnsi="Century Gothic" w:cs="Times New Roman"/>
          <w:i/>
          <w:iCs/>
          <w:color w:val="000000"/>
          <w:sz w:val="21"/>
          <w:szCs w:val="21"/>
          <w14:ligatures w14:val="standardContextual"/>
        </w:rPr>
        <w:t>participación indirecta</w:t>
      </w:r>
      <w:r w:rsidRPr="001D69B6">
        <w:rPr>
          <w:rFonts w:ascii="Century Gothic" w:eastAsia="Aptos" w:hAnsi="Century Gothic" w:cs="Times New Roman"/>
          <w:color w:val="000000"/>
          <w:sz w:val="21"/>
          <w:szCs w:val="21"/>
          <w14:ligatures w14:val="standardContextual"/>
        </w:rPr>
        <w:t>” en materia de inhabilidades para contratar con el Estado?”.</w:t>
      </w:r>
    </w:p>
    <w:p w14:paraId="2A30A694" w14:textId="77777777" w:rsidR="001D69B6" w:rsidRPr="001D69B6" w:rsidRDefault="001D69B6" w:rsidP="001D69B6">
      <w:pPr>
        <w:numPr>
          <w:ilvl w:val="0"/>
          <w:numId w:val="7"/>
        </w:numPr>
        <w:autoSpaceDE w:val="0"/>
        <w:autoSpaceDN w:val="0"/>
        <w:adjustRightInd w:val="0"/>
        <w:spacing w:after="120" w:line="240" w:lineRule="auto"/>
        <w:ind w:left="1066" w:right="709" w:hanging="357"/>
        <w:jc w:val="both"/>
        <w:rPr>
          <w:rFonts w:ascii="Century Gothic" w:eastAsia="Aptos" w:hAnsi="Century Gothic" w:cs="Times New Roman"/>
          <w:color w:val="000000"/>
          <w:sz w:val="21"/>
          <w:szCs w:val="21"/>
          <w14:ligatures w14:val="standardContextual"/>
        </w:rPr>
      </w:pPr>
      <w:r w:rsidRPr="001D69B6">
        <w:rPr>
          <w:rFonts w:ascii="Century Gothic" w:eastAsia="Aptos" w:hAnsi="Century Gothic" w:cs="Times New Roman"/>
          <w:color w:val="000000"/>
          <w:sz w:val="21"/>
          <w:szCs w:val="21"/>
          <w14:ligatures w14:val="standardContextual"/>
        </w:rPr>
        <w:t>“En caso de que la inhabilidad del literal antes referido aplique en casos de participación directa e indirecta, ¿la participación indirecta se predica respecto de todos los tipos de sociedades o por el contrario se limita a las sociedades de personas?”.</w:t>
      </w:r>
    </w:p>
    <w:p w14:paraId="27734054" w14:textId="77777777" w:rsidR="001D69B6" w:rsidRPr="001D69B6" w:rsidRDefault="001D69B6" w:rsidP="001D69B6">
      <w:pPr>
        <w:numPr>
          <w:ilvl w:val="0"/>
          <w:numId w:val="7"/>
        </w:numPr>
        <w:autoSpaceDE w:val="0"/>
        <w:autoSpaceDN w:val="0"/>
        <w:adjustRightInd w:val="0"/>
        <w:spacing w:after="0" w:line="240" w:lineRule="auto"/>
        <w:ind w:left="1066" w:right="709" w:hanging="357"/>
        <w:jc w:val="both"/>
        <w:rPr>
          <w:rFonts w:ascii="Century Gothic" w:eastAsia="Aptos" w:hAnsi="Century Gothic" w:cs="Times New Roman"/>
          <w:color w:val="000000"/>
          <w:sz w:val="21"/>
          <w:szCs w:val="21"/>
          <w14:ligatures w14:val="standardContextual"/>
        </w:rPr>
      </w:pPr>
      <w:r w:rsidRPr="001D69B6">
        <w:rPr>
          <w:rFonts w:ascii="Century Gothic" w:eastAsia="Aptos" w:hAnsi="Century Gothic" w:cs="Times New Roman"/>
          <w:color w:val="000000"/>
          <w:sz w:val="21"/>
          <w:szCs w:val="21"/>
          <w14:ligatures w14:val="standardContextual"/>
        </w:rPr>
        <w:t xml:space="preserve">“En caso de que la inhabilidad del literal antes referido aplique en casos de participación directa e indirecta, ¿quedan comprendidos dentro de la inhabilidad los beneficiarios finales de sociedades anónimas de carácter no abierto?”.  </w:t>
      </w:r>
    </w:p>
    <w:p w14:paraId="0B7791B6" w14:textId="77777777" w:rsidR="001D69B6" w:rsidRPr="001D69B6" w:rsidRDefault="001D69B6" w:rsidP="001D69B6">
      <w:pPr>
        <w:tabs>
          <w:tab w:val="left" w:pos="426"/>
        </w:tabs>
        <w:spacing w:after="0" w:line="276" w:lineRule="auto"/>
        <w:ind w:left="284"/>
        <w:jc w:val="both"/>
        <w:rPr>
          <w:rFonts w:ascii="Century Gothic" w:eastAsia="Calibri" w:hAnsi="Century Gothic" w:cs="Arial"/>
          <w:b/>
          <w:lang w:val="es-MX"/>
        </w:rPr>
      </w:pPr>
    </w:p>
    <w:p w14:paraId="051DB9A1" w14:textId="77777777" w:rsidR="001D69B6" w:rsidRPr="001D69B6" w:rsidRDefault="001D69B6" w:rsidP="001D69B6">
      <w:pPr>
        <w:numPr>
          <w:ilvl w:val="0"/>
          <w:numId w:val="6"/>
        </w:numPr>
        <w:tabs>
          <w:tab w:val="left" w:pos="426"/>
        </w:tabs>
        <w:spacing w:after="0" w:line="276" w:lineRule="auto"/>
        <w:ind w:left="284" w:hanging="284"/>
        <w:jc w:val="both"/>
        <w:rPr>
          <w:rFonts w:ascii="Century Gothic" w:eastAsia="Calibri" w:hAnsi="Century Gothic" w:cs="Arial"/>
          <w:b/>
          <w:lang w:val="es-MX"/>
        </w:rPr>
      </w:pPr>
      <w:r w:rsidRPr="001D69B6">
        <w:rPr>
          <w:rFonts w:ascii="Century Gothic" w:eastAsia="Calibri" w:hAnsi="Century Gothic" w:cs="Arial"/>
          <w:b/>
          <w:lang w:val="es-MX"/>
        </w:rPr>
        <w:t>Consideraciones</w:t>
      </w:r>
    </w:p>
    <w:p w14:paraId="6067060A" w14:textId="77777777" w:rsidR="001D69B6" w:rsidRPr="001D69B6" w:rsidRDefault="001D69B6" w:rsidP="001D69B6">
      <w:pPr>
        <w:tabs>
          <w:tab w:val="left" w:pos="426"/>
        </w:tabs>
        <w:spacing w:after="0" w:line="276" w:lineRule="auto"/>
        <w:jc w:val="both"/>
        <w:rPr>
          <w:rFonts w:ascii="Century Gothic" w:eastAsia="Calibri" w:hAnsi="Century Gothic" w:cs="Arial"/>
          <w:b/>
          <w:lang w:val="es-MX"/>
        </w:rPr>
      </w:pPr>
    </w:p>
    <w:p w14:paraId="6B5FA272" w14:textId="77777777" w:rsidR="001D69B6" w:rsidRPr="001D69B6" w:rsidRDefault="001D69B6" w:rsidP="001D69B6">
      <w:pPr>
        <w:spacing w:after="120" w:line="276" w:lineRule="auto"/>
        <w:jc w:val="both"/>
        <w:rPr>
          <w:rFonts w:ascii="Century Gothic" w:eastAsia="Calibri" w:hAnsi="Century Gothic" w:cs="Arial"/>
          <w:lang w:val="es-ES"/>
        </w:rPr>
      </w:pPr>
      <w:bookmarkStart w:id="3" w:name="_Hlk135067441"/>
      <w:r w:rsidRPr="001D69B6">
        <w:rPr>
          <w:rFonts w:ascii="Century Gothic" w:eastAsia="Calibri" w:hAnsi="Century Gothic" w:cs="Arial"/>
          <w:bCs/>
        </w:rPr>
        <w:lastRenderedPageBreak/>
        <w:t xml:space="preserve">En ejercicio de las competencias de los artículos 3.5 y 11.8 del Decreto Ley 4170 de 2011, la Agencia Nacional de Contratación Pública – Colombia Compra Eficiente resuelve consultas sobre </w:t>
      </w:r>
      <w:r w:rsidRPr="001D69B6">
        <w:rPr>
          <w:rFonts w:ascii="Century Gothic" w:eastAsia="Calibri" w:hAnsi="Century Gothic" w:cs="Arial"/>
          <w:lang w:val="es-ES"/>
        </w:rPr>
        <w:t>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w:t>
      </w:r>
      <w:r w:rsidRPr="001D69B6">
        <w:rPr>
          <w:rFonts w:ascii="Century Gothic" w:eastAsia="Calibri" w:hAnsi="Century Gothic" w:cs="Arial"/>
          <w:bCs/>
        </w:rPr>
        <w:t xml:space="preserve"> de todos los partícipes de la contratación estatal.</w:t>
      </w:r>
    </w:p>
    <w:p w14:paraId="4EE7D012" w14:textId="77777777" w:rsidR="001D69B6" w:rsidRPr="001D69B6" w:rsidRDefault="001D69B6" w:rsidP="001D69B6">
      <w:pPr>
        <w:spacing w:after="120" w:line="276" w:lineRule="auto"/>
        <w:ind w:firstLine="708"/>
        <w:jc w:val="both"/>
        <w:rPr>
          <w:rFonts w:ascii="Century Gothic" w:eastAsia="Calibri" w:hAnsi="Century Gothic" w:cs="Arial"/>
          <w:lang w:val="es-ES"/>
        </w:rPr>
      </w:pPr>
      <w:r w:rsidRPr="001D69B6">
        <w:rPr>
          <w:rFonts w:ascii="Century Gothic" w:eastAsia="Calibri" w:hAnsi="Century Gothic"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1D69B6">
        <w:rPr>
          <w:rFonts w:ascii="Century Gothic" w:eastAsia="Calibri" w:hAnsi="Century Gothic" w:cs="Arial"/>
          <w:vertAlign w:val="superscript"/>
          <w:lang w:val="es-ES"/>
        </w:rPr>
        <w:footnoteReference w:id="2"/>
      </w:r>
      <w:r w:rsidRPr="001D69B6">
        <w:rPr>
          <w:rFonts w:ascii="Century Gothic" w:eastAsia="Calibri" w:hAnsi="Century Gothic" w:cs="Arial"/>
          <w:lang w:val="es-ES"/>
        </w:rPr>
        <w:t>. Esta competencia de interpretación de normas generales, por definición, no puede extenderse a la resolución de controversias, enjuiciar la validez de la actuación de las entidades públicas o de los particulares ni, mucho menos, calificar conductas con presunta incidencia penal, fiscal o disciplinaria, especialmente, cuando existen órganos especializados para estas materias.</w:t>
      </w:r>
    </w:p>
    <w:bookmarkEnd w:id="3"/>
    <w:p w14:paraId="2E2628AB" w14:textId="77777777" w:rsidR="001D69B6" w:rsidRPr="001D69B6" w:rsidRDefault="001D69B6" w:rsidP="001D69B6">
      <w:pPr>
        <w:spacing w:after="120" w:line="276" w:lineRule="auto"/>
        <w:ind w:firstLine="708"/>
        <w:jc w:val="both"/>
        <w:rPr>
          <w:rFonts w:ascii="Century Gothic" w:eastAsia="Aptos" w:hAnsi="Century Gothic" w:cs="Arial"/>
          <w:kern w:val="2"/>
          <w14:ligatures w14:val="standardContextual"/>
        </w:rPr>
      </w:pPr>
      <w:r w:rsidRPr="001D69B6">
        <w:rPr>
          <w:rFonts w:ascii="Century Gothic" w:eastAsia="Calibri" w:hAnsi="Century Gothic" w:cs="Arial"/>
        </w:rPr>
        <w:t xml:space="preserve">Sin perjuicio de lo anterior, </w:t>
      </w:r>
      <w:r w:rsidRPr="001D69B6">
        <w:rPr>
          <w:rFonts w:ascii="Century Gothic" w:eastAsia="Calibri" w:hAnsi="Century Gothic" w:cs="Arial"/>
          <w:lang w:val="es-ES"/>
        </w:rPr>
        <w:t xml:space="preserve">la Agencia –dentro de los límites de sus atribuciones, resolverá la consulta conforme a las normas generales del sistema de compras públicas. De esta forma, </w:t>
      </w:r>
      <w:r w:rsidRPr="001D69B6">
        <w:rPr>
          <w:rFonts w:ascii="Century Gothic" w:eastAsia="Aptos" w:hAnsi="Century Gothic" w:cs="Arial"/>
          <w:kern w:val="2"/>
          <w14:ligatures w14:val="standardContextual"/>
        </w:rPr>
        <w:t>se analizarán los siguientes temas: i) régimen de inhabilidades e incompatibilidades, profundizando</w:t>
      </w:r>
      <w:r w:rsidRPr="001D69B6">
        <w:rPr>
          <w:rFonts w:ascii="Century Gothic" w:eastAsia="Aptos" w:hAnsi="Century Gothic" w:cs="Arial"/>
          <w:spacing w:val="1"/>
          <w:kern w:val="2"/>
          <w14:ligatures w14:val="standardContextual"/>
        </w:rPr>
        <w:t xml:space="preserve"> </w:t>
      </w:r>
      <w:r w:rsidRPr="001D69B6">
        <w:rPr>
          <w:rFonts w:ascii="Century Gothic" w:eastAsia="Aptos" w:hAnsi="Century Gothic" w:cs="Arial"/>
          <w:kern w:val="2"/>
          <w14:ligatures w14:val="standardContextual"/>
        </w:rPr>
        <w:t>en</w:t>
      </w:r>
      <w:r w:rsidRPr="001D69B6">
        <w:rPr>
          <w:rFonts w:ascii="Century Gothic" w:eastAsia="Aptos" w:hAnsi="Century Gothic" w:cs="Arial"/>
          <w:spacing w:val="1"/>
          <w:kern w:val="2"/>
          <w14:ligatures w14:val="standardContextual"/>
        </w:rPr>
        <w:t xml:space="preserve"> </w:t>
      </w:r>
      <w:r w:rsidRPr="001D69B6">
        <w:rPr>
          <w:rFonts w:ascii="Century Gothic" w:eastAsia="Aptos" w:hAnsi="Century Gothic" w:cs="Arial"/>
          <w:kern w:val="2"/>
          <w14:ligatures w14:val="standardContextual"/>
        </w:rPr>
        <w:t>la</w:t>
      </w:r>
      <w:r w:rsidRPr="001D69B6">
        <w:rPr>
          <w:rFonts w:ascii="Century Gothic" w:eastAsia="Aptos" w:hAnsi="Century Gothic" w:cs="Arial"/>
          <w:spacing w:val="1"/>
          <w:kern w:val="2"/>
          <w14:ligatures w14:val="standardContextual"/>
        </w:rPr>
        <w:t xml:space="preserve"> </w:t>
      </w:r>
      <w:r w:rsidRPr="001D69B6">
        <w:rPr>
          <w:rFonts w:ascii="Century Gothic" w:eastAsia="Aptos" w:hAnsi="Century Gothic" w:cs="Arial"/>
          <w:kern w:val="2"/>
          <w14:ligatures w14:val="standardContextual"/>
        </w:rPr>
        <w:t>interpretación</w:t>
      </w:r>
      <w:r w:rsidRPr="001D69B6">
        <w:rPr>
          <w:rFonts w:ascii="Century Gothic" w:eastAsia="Aptos" w:hAnsi="Century Gothic" w:cs="Arial"/>
          <w:spacing w:val="1"/>
          <w:kern w:val="2"/>
          <w14:ligatures w14:val="standardContextual"/>
        </w:rPr>
        <w:t xml:space="preserve"> </w:t>
      </w:r>
      <w:r w:rsidRPr="001D69B6">
        <w:rPr>
          <w:rFonts w:ascii="Century Gothic" w:eastAsia="Aptos" w:hAnsi="Century Gothic" w:cs="Arial"/>
          <w:kern w:val="2"/>
          <w14:ligatures w14:val="standardContextual"/>
        </w:rPr>
        <w:t>restrictiva</w:t>
      </w:r>
      <w:r w:rsidRPr="001D69B6">
        <w:rPr>
          <w:rFonts w:ascii="Century Gothic" w:eastAsia="Aptos" w:hAnsi="Century Gothic" w:cs="Arial"/>
          <w:spacing w:val="1"/>
          <w:kern w:val="2"/>
          <w14:ligatures w14:val="standardContextual"/>
        </w:rPr>
        <w:t xml:space="preserve"> </w:t>
      </w:r>
      <w:r w:rsidRPr="001D69B6">
        <w:rPr>
          <w:rFonts w:ascii="Century Gothic" w:eastAsia="Aptos" w:hAnsi="Century Gothic" w:cs="Arial"/>
          <w:kern w:val="2"/>
          <w14:ligatures w14:val="standardContextual"/>
        </w:rPr>
        <w:t>como</w:t>
      </w:r>
      <w:r w:rsidRPr="001D69B6">
        <w:rPr>
          <w:rFonts w:ascii="Century Gothic" w:eastAsia="Aptos" w:hAnsi="Century Gothic" w:cs="Arial"/>
          <w:spacing w:val="1"/>
          <w:kern w:val="2"/>
          <w14:ligatures w14:val="standardContextual"/>
        </w:rPr>
        <w:t xml:space="preserve"> </w:t>
      </w:r>
      <w:r w:rsidRPr="001D69B6">
        <w:rPr>
          <w:rFonts w:ascii="Century Gothic" w:eastAsia="Aptos" w:hAnsi="Century Gothic" w:cs="Arial"/>
          <w:kern w:val="2"/>
          <w14:ligatures w14:val="standardContextual"/>
        </w:rPr>
        <w:t>criterio</w:t>
      </w:r>
      <w:r w:rsidRPr="001D69B6">
        <w:rPr>
          <w:rFonts w:ascii="Century Gothic" w:eastAsia="Aptos" w:hAnsi="Century Gothic" w:cs="Arial"/>
          <w:spacing w:val="1"/>
          <w:kern w:val="2"/>
          <w14:ligatures w14:val="standardContextual"/>
        </w:rPr>
        <w:t xml:space="preserve"> </w:t>
      </w:r>
      <w:r w:rsidRPr="001D69B6">
        <w:rPr>
          <w:rFonts w:ascii="Century Gothic" w:eastAsia="Aptos" w:hAnsi="Century Gothic" w:cs="Arial"/>
          <w:kern w:val="2"/>
          <w14:ligatures w14:val="standardContextual"/>
        </w:rPr>
        <w:t>hermenéutico</w:t>
      </w:r>
      <w:r w:rsidRPr="001D69B6">
        <w:rPr>
          <w:rFonts w:ascii="Century Gothic" w:eastAsia="Aptos" w:hAnsi="Century Gothic" w:cs="Arial"/>
          <w:spacing w:val="1"/>
          <w:kern w:val="2"/>
          <w14:ligatures w14:val="standardContextual"/>
        </w:rPr>
        <w:t xml:space="preserve"> </w:t>
      </w:r>
      <w:r w:rsidRPr="001D69B6">
        <w:rPr>
          <w:rFonts w:ascii="Century Gothic" w:eastAsia="Aptos" w:hAnsi="Century Gothic" w:cs="Arial"/>
          <w:kern w:val="2"/>
          <w14:ligatures w14:val="standardContextual"/>
        </w:rPr>
        <w:t>de</w:t>
      </w:r>
      <w:r w:rsidRPr="001D69B6">
        <w:rPr>
          <w:rFonts w:ascii="Century Gothic" w:eastAsia="Aptos" w:hAnsi="Century Gothic" w:cs="Arial"/>
          <w:spacing w:val="1"/>
          <w:kern w:val="2"/>
          <w14:ligatures w14:val="standardContextual"/>
        </w:rPr>
        <w:t xml:space="preserve"> </w:t>
      </w:r>
      <w:r w:rsidRPr="001D69B6">
        <w:rPr>
          <w:rFonts w:ascii="Century Gothic" w:eastAsia="Aptos" w:hAnsi="Century Gothic" w:cs="Arial"/>
          <w:kern w:val="2"/>
          <w14:ligatures w14:val="standardContextual"/>
        </w:rPr>
        <w:t>los</w:t>
      </w:r>
      <w:r w:rsidRPr="001D69B6">
        <w:rPr>
          <w:rFonts w:ascii="Century Gothic" w:eastAsia="Aptos" w:hAnsi="Century Gothic" w:cs="Arial"/>
          <w:spacing w:val="1"/>
          <w:kern w:val="2"/>
          <w14:ligatures w14:val="standardContextual"/>
        </w:rPr>
        <w:t xml:space="preserve"> </w:t>
      </w:r>
      <w:r w:rsidRPr="001D69B6">
        <w:rPr>
          <w:rFonts w:ascii="Century Gothic" w:eastAsia="Aptos" w:hAnsi="Century Gothic" w:cs="Arial"/>
          <w:kern w:val="2"/>
          <w14:ligatures w14:val="standardContextual"/>
        </w:rPr>
        <w:t>enunciados normativos gravosos y la reserva de ley en la creación de causales de</w:t>
      </w:r>
      <w:r w:rsidRPr="001D69B6">
        <w:rPr>
          <w:rFonts w:ascii="Century Gothic" w:eastAsia="Aptos" w:hAnsi="Century Gothic" w:cs="Arial"/>
          <w:spacing w:val="1"/>
          <w:kern w:val="2"/>
          <w14:ligatures w14:val="standardContextual"/>
        </w:rPr>
        <w:t xml:space="preserve"> </w:t>
      </w:r>
      <w:r w:rsidRPr="001D69B6">
        <w:rPr>
          <w:rFonts w:ascii="Century Gothic" w:eastAsia="Aptos" w:hAnsi="Century Gothic" w:cs="Arial"/>
          <w:kern w:val="2"/>
          <w14:ligatures w14:val="standardContextual"/>
        </w:rPr>
        <w:t>inhabilidades</w:t>
      </w:r>
      <w:r w:rsidRPr="001D69B6">
        <w:rPr>
          <w:rFonts w:ascii="Century Gothic" w:eastAsia="Aptos" w:hAnsi="Century Gothic" w:cs="Arial"/>
          <w:spacing w:val="12"/>
          <w:kern w:val="2"/>
          <w14:ligatures w14:val="standardContextual"/>
        </w:rPr>
        <w:t xml:space="preserve"> </w:t>
      </w:r>
      <w:r w:rsidRPr="001D69B6">
        <w:rPr>
          <w:rFonts w:ascii="Century Gothic" w:eastAsia="Aptos" w:hAnsi="Century Gothic" w:cs="Arial"/>
          <w:kern w:val="2"/>
          <w14:ligatures w14:val="standardContextual"/>
        </w:rPr>
        <w:t>e</w:t>
      </w:r>
      <w:r w:rsidRPr="001D69B6">
        <w:rPr>
          <w:rFonts w:ascii="Century Gothic" w:eastAsia="Aptos" w:hAnsi="Century Gothic" w:cs="Arial"/>
          <w:spacing w:val="13"/>
          <w:kern w:val="2"/>
          <w14:ligatures w14:val="standardContextual"/>
        </w:rPr>
        <w:t xml:space="preserve"> </w:t>
      </w:r>
      <w:r w:rsidRPr="001D69B6">
        <w:rPr>
          <w:rFonts w:ascii="Century Gothic" w:eastAsia="Aptos" w:hAnsi="Century Gothic" w:cs="Arial"/>
          <w:kern w:val="2"/>
          <w14:ligatures w14:val="standardContextual"/>
        </w:rPr>
        <w:t>incompatibilidades y ii)</w:t>
      </w:r>
      <w:r w:rsidRPr="001D69B6">
        <w:rPr>
          <w:rFonts w:ascii="Century Gothic" w:eastAsia="Aptos" w:hAnsi="Century Gothic" w:cs="Arial"/>
          <w:spacing w:val="13"/>
          <w:kern w:val="2"/>
          <w14:ligatures w14:val="standardContextual"/>
        </w:rPr>
        <w:t xml:space="preserve"> </w:t>
      </w:r>
      <w:r w:rsidRPr="001D69B6">
        <w:rPr>
          <w:rFonts w:ascii="Century Gothic" w:eastAsia="Aptos" w:hAnsi="Century Gothic" w:cs="Arial"/>
          <w:kern w:val="2"/>
          <w14:ligatures w14:val="standardContextual"/>
        </w:rPr>
        <w:t xml:space="preserve">destinatarias del artículo 8 de la Ley 80 de 1993, numeral 2. </w:t>
      </w:r>
    </w:p>
    <w:p w14:paraId="08F2F1B4" w14:textId="77777777" w:rsidR="001D69B6" w:rsidRPr="001D69B6" w:rsidRDefault="001D69B6" w:rsidP="001D69B6">
      <w:pPr>
        <w:spacing w:after="120" w:line="276" w:lineRule="auto"/>
        <w:ind w:firstLine="709"/>
        <w:jc w:val="both"/>
        <w:rPr>
          <w:rFonts w:ascii="Century Gothic" w:eastAsia="Calibri" w:hAnsi="Century Gothic" w:cs="Arial"/>
          <w:lang w:val="es-MX"/>
        </w:rPr>
      </w:pPr>
      <w:r w:rsidRPr="001D69B6">
        <w:rPr>
          <w:rFonts w:ascii="Century Gothic" w:eastAsia="Calibri" w:hAnsi="Century Gothic" w:cs="Arial"/>
          <w:lang w:val="es-MX"/>
        </w:rPr>
        <w:t xml:space="preserve">La Agencia Nacional de Contratación Pública – Colombia Compra Eficiente, en el ejercicio de su competencia consultiva, ha estudiado la naturaleza jurídica </w:t>
      </w:r>
      <w:r w:rsidRPr="001D69B6">
        <w:rPr>
          <w:rFonts w:ascii="Century Gothic" w:eastAsia="Calibri" w:hAnsi="Century Gothic" w:cs="Arial"/>
          <w:lang w:val="es-MX"/>
        </w:rPr>
        <w:lastRenderedPageBreak/>
        <w:t xml:space="preserve">del régimen de inhabilidades e incompatibilidades para contratar con el Estado, señalando que constituyen un límite a la capacidad contractual; además de ello, ha profundizado en la forma de interpretación de estas restricciones. Dicho estudio se puede apreciar en los conceptos con radicados No. 4201912000004765 de 29 de agosto de 2019, 4201913000005694 del 3 de octubre de 2019, 4201912000006288 del 7 de septiembre de 2019, 4201912000006259 del 13 de noviembre de 2019, 4201913000006917 del 21 de noviembre de 2019, 4201912000006978 del 25 de noviembre de 2019, 4201912000007291 del 3 de diciembre de 2019, 4201912000007281 del 5 de diciembre de 2019, 4201912000007060 del 11 de diciembre de 2019, 4201912000007512 del 16  diciembre de 2019, 4201912000008460 del 14 de febrero de 2020, C−032 del 19 de febrero de 2020,  C−402 del 26 de junio de 2020, C−365 del 30 de junio de 2020, C−386 del 24 de julio de 2020, C-585 del 14 de septiembre de 2020, C–592 del 14 de septiembre de 2020, C−551 de 24 de septiembre de 2020, C−709 del 7 de diciembre de 2020, C–721 de 14 de diciembre de 2020, C–004 del 12 de febrero de 2021, C–815 del 18 de febrero de 2021, C–047 del 8 de marzo de 2021, C–113 del 30 de marzo de 2021, C–122 del 30 de marzo de 2021, C–178 del 28 de abril de 2021, C−190 del 30 de abril de 2021, C−210 del 12 de mayo de 2021, C−275 del 11 de junio de 2021, C−293 del 28 de junio de 2021, C−321 del 2 de julio de 2021, C−410 del 7 de julio de 2021, C−491 del 14 de septiembre de 2021, C−522 del 1 de octubre de 2021, C−128 del 25 de marzo de 2022, C−252 del 3 de mayo de 2022, C−376 del 14 de junio de 2022, C−413 del 24 de junio de 2022, C−691 del 20 de octubre de 2022, C−731 del 10 de noviembre de 2022, C−928 del 26 de enero de 2023, C−126 del 24 de abril de 2023, C−175 del 4 de mayo de 2023, C−234 del 5 de julio de 2023, C−010 del 31 de enero de 2024, entre otros. </w:t>
      </w:r>
    </w:p>
    <w:p w14:paraId="6B2F481A" w14:textId="77777777" w:rsidR="001D69B6" w:rsidRPr="001D69B6" w:rsidRDefault="001D69B6" w:rsidP="001D69B6">
      <w:pPr>
        <w:spacing w:after="0" w:line="276" w:lineRule="auto"/>
        <w:ind w:firstLine="709"/>
        <w:jc w:val="both"/>
        <w:rPr>
          <w:rFonts w:ascii="Century Gothic" w:eastAsia="Calibri" w:hAnsi="Century Gothic" w:cs="Arial"/>
          <w:lang w:val="es-MX"/>
        </w:rPr>
      </w:pPr>
      <w:r w:rsidRPr="001D69B6">
        <w:rPr>
          <w:rFonts w:ascii="Century Gothic" w:eastAsia="Calibri" w:hAnsi="Century Gothic" w:cs="Arial"/>
          <w:lang w:val="es-MX"/>
        </w:rPr>
        <w:t xml:space="preserve">Asimismo, en los conceptos C−032 del 19 de febrero de 2020, C− 122 del 30 de marzo de 2021, C−275 del 11 de junio de 2021 y C−028 del 28 de febrero de 2022, esta Agencia analizó la restricción contenida </w:t>
      </w:r>
      <w:r w:rsidRPr="001D69B6">
        <w:rPr>
          <w:rFonts w:ascii="Century Gothic" w:eastAsia="Aptos" w:hAnsi="Century Gothic" w:cs="Arial"/>
          <w:kern w:val="2"/>
          <w14:ligatures w14:val="standardContextual"/>
        </w:rPr>
        <w:t xml:space="preserve">en el literal d) del numeral 2 del artículo 8 de la Ley 80 de 1993. </w:t>
      </w:r>
      <w:r w:rsidRPr="001D69B6">
        <w:rPr>
          <w:rFonts w:ascii="Century Gothic" w:eastAsia="Calibri" w:hAnsi="Century Gothic" w:cs="Arial"/>
          <w:lang w:val="es-MX"/>
        </w:rPr>
        <w:t xml:space="preserve">Algunos de los argumentos expuestos en estos conceptos se retoman y complementan a continuación: </w:t>
      </w:r>
    </w:p>
    <w:p w14:paraId="0FEDF2C0" w14:textId="77777777" w:rsidR="001D69B6" w:rsidRPr="001D69B6" w:rsidRDefault="001D69B6" w:rsidP="001D69B6">
      <w:pPr>
        <w:spacing w:after="0" w:line="276" w:lineRule="auto"/>
        <w:jc w:val="both"/>
        <w:rPr>
          <w:rFonts w:ascii="Century Gothic" w:eastAsia="Calibri" w:hAnsi="Century Gothic" w:cs="Arial"/>
          <w:lang w:val="es-MX"/>
        </w:rPr>
      </w:pPr>
    </w:p>
    <w:p w14:paraId="36867968" w14:textId="77777777" w:rsidR="001D69B6" w:rsidRPr="001D69B6" w:rsidRDefault="001D69B6" w:rsidP="001D69B6">
      <w:pPr>
        <w:widowControl w:val="0"/>
        <w:autoSpaceDE w:val="0"/>
        <w:autoSpaceDN w:val="0"/>
        <w:spacing w:after="0" w:line="276" w:lineRule="auto"/>
        <w:jc w:val="both"/>
        <w:rPr>
          <w:rFonts w:ascii="Century Gothic" w:eastAsia="Arial" w:hAnsi="Century Gothic" w:cs="Arial"/>
          <w:b/>
          <w:lang w:val="es-ES" w:eastAsia="es-ES" w:bidi="es-ES"/>
        </w:rPr>
      </w:pPr>
      <w:r w:rsidRPr="001D69B6">
        <w:rPr>
          <w:rFonts w:ascii="Century Gothic" w:eastAsia="Arial" w:hAnsi="Century Gothic" w:cs="Arial"/>
          <w:b/>
          <w:lang w:val="es-ES" w:eastAsia="es-ES" w:bidi="es-ES"/>
        </w:rPr>
        <w:t xml:space="preserve">2.1 Régimen de inhabilidades e incompatibilidades </w:t>
      </w:r>
    </w:p>
    <w:p w14:paraId="5FEC5376" w14:textId="77777777" w:rsidR="001D69B6" w:rsidRPr="001D69B6" w:rsidRDefault="001D69B6" w:rsidP="001D69B6">
      <w:pPr>
        <w:widowControl w:val="0"/>
        <w:autoSpaceDE w:val="0"/>
        <w:autoSpaceDN w:val="0"/>
        <w:spacing w:after="0" w:line="240" w:lineRule="auto"/>
        <w:jc w:val="both"/>
        <w:rPr>
          <w:rFonts w:ascii="Century Gothic" w:eastAsia="Arial" w:hAnsi="Century Gothic" w:cs="Arial"/>
          <w:b/>
          <w:lang w:val="es-ES" w:eastAsia="es-ES" w:bidi="es-ES"/>
        </w:rPr>
      </w:pPr>
    </w:p>
    <w:p w14:paraId="084AB70E" w14:textId="77777777" w:rsidR="001D69B6" w:rsidRPr="001D69B6" w:rsidRDefault="001D69B6" w:rsidP="001D69B6">
      <w:pPr>
        <w:widowControl w:val="0"/>
        <w:autoSpaceDE w:val="0"/>
        <w:autoSpaceDN w:val="0"/>
        <w:spacing w:after="0" w:line="276" w:lineRule="auto"/>
        <w:ind w:right="68"/>
        <w:jc w:val="both"/>
        <w:rPr>
          <w:rFonts w:ascii="Century Gothic" w:eastAsia="Arial MT" w:hAnsi="Century Gothic" w:cs="Arial"/>
          <w:u w:val="single"/>
          <w:lang w:val="es-ES"/>
        </w:rPr>
      </w:pPr>
      <w:r w:rsidRPr="001D69B6">
        <w:rPr>
          <w:rFonts w:ascii="Century Gothic" w:eastAsia="Arial MT" w:hAnsi="Century Gothic" w:cs="Arial"/>
          <w:lang w:val="es-ES"/>
        </w:rPr>
        <w:t>El régimen de inhabilidades e incompatibilidades en la contratación pública</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 xml:space="preserve">responde al propósito de asegurar que la actividad de adquisición y provisión </w:t>
      </w:r>
      <w:proofErr w:type="gramStart"/>
      <w:r w:rsidRPr="001D69B6">
        <w:rPr>
          <w:rFonts w:ascii="Century Gothic" w:eastAsia="Arial MT" w:hAnsi="Century Gothic" w:cs="Arial"/>
          <w:lang w:val="es-ES"/>
        </w:rPr>
        <w:t xml:space="preserve">de </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lastRenderedPageBreak/>
        <w:t>bienes</w:t>
      </w:r>
      <w:proofErr w:type="gramEnd"/>
      <w:r w:rsidRPr="001D69B6">
        <w:rPr>
          <w:rFonts w:ascii="Century Gothic" w:eastAsia="Arial MT" w:hAnsi="Century Gothic" w:cs="Arial"/>
          <w:lang w:val="es-ES"/>
        </w:rPr>
        <w:t xml:space="preserve"> y servicios por parte de las entidades estatales se efectúe cumpliendo con los</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principios</w:t>
      </w:r>
      <w:r w:rsidRPr="001D69B6">
        <w:rPr>
          <w:rFonts w:ascii="Century Gothic" w:eastAsia="Arial MT" w:hAnsi="Century Gothic" w:cs="Arial"/>
          <w:spacing w:val="-11"/>
          <w:lang w:val="es-ES"/>
        </w:rPr>
        <w:t xml:space="preserve"> </w:t>
      </w:r>
      <w:r w:rsidRPr="001D69B6">
        <w:rPr>
          <w:rFonts w:ascii="Century Gothic" w:eastAsia="Arial MT" w:hAnsi="Century Gothic" w:cs="Arial"/>
          <w:lang w:val="es-ES"/>
        </w:rPr>
        <w:t>de</w:t>
      </w:r>
      <w:r w:rsidRPr="001D69B6">
        <w:rPr>
          <w:rFonts w:ascii="Century Gothic" w:eastAsia="Arial MT" w:hAnsi="Century Gothic" w:cs="Arial"/>
          <w:spacing w:val="-11"/>
          <w:lang w:val="es-ES"/>
        </w:rPr>
        <w:t xml:space="preserve"> </w:t>
      </w:r>
      <w:r w:rsidRPr="001D69B6">
        <w:rPr>
          <w:rFonts w:ascii="Century Gothic" w:eastAsia="Arial MT" w:hAnsi="Century Gothic" w:cs="Arial"/>
          <w:lang w:val="es-ES"/>
        </w:rPr>
        <w:t>la</w:t>
      </w:r>
      <w:r w:rsidRPr="001D69B6">
        <w:rPr>
          <w:rFonts w:ascii="Century Gothic" w:eastAsia="Arial MT" w:hAnsi="Century Gothic" w:cs="Arial"/>
          <w:spacing w:val="-11"/>
          <w:lang w:val="es-ES"/>
        </w:rPr>
        <w:t xml:space="preserve"> </w:t>
      </w:r>
      <w:r w:rsidRPr="001D69B6">
        <w:rPr>
          <w:rFonts w:ascii="Century Gothic" w:eastAsia="Arial MT" w:hAnsi="Century Gothic" w:cs="Arial"/>
          <w:lang w:val="es-ES"/>
        </w:rPr>
        <w:t>función</w:t>
      </w:r>
      <w:r w:rsidRPr="001D69B6">
        <w:rPr>
          <w:rFonts w:ascii="Century Gothic" w:eastAsia="Arial MT" w:hAnsi="Century Gothic" w:cs="Arial"/>
          <w:spacing w:val="-10"/>
          <w:lang w:val="es-ES"/>
        </w:rPr>
        <w:t xml:space="preserve"> </w:t>
      </w:r>
      <w:r w:rsidRPr="001D69B6">
        <w:rPr>
          <w:rFonts w:ascii="Century Gothic" w:eastAsia="Arial MT" w:hAnsi="Century Gothic" w:cs="Arial"/>
          <w:lang w:val="es-ES"/>
        </w:rPr>
        <w:t>administrativa</w:t>
      </w:r>
      <w:r w:rsidRPr="001D69B6">
        <w:rPr>
          <w:rFonts w:ascii="Century Gothic" w:eastAsia="Arial MT" w:hAnsi="Century Gothic" w:cs="Arial"/>
          <w:spacing w:val="-11"/>
          <w:lang w:val="es-ES"/>
        </w:rPr>
        <w:t xml:space="preserve"> </w:t>
      </w:r>
      <w:r w:rsidRPr="001D69B6">
        <w:rPr>
          <w:rFonts w:ascii="Century Gothic" w:eastAsia="Arial MT" w:hAnsi="Century Gothic" w:cs="Arial"/>
          <w:lang w:val="es-ES"/>
        </w:rPr>
        <w:t>y</w:t>
      </w:r>
      <w:r w:rsidRPr="001D69B6">
        <w:rPr>
          <w:rFonts w:ascii="Century Gothic" w:eastAsia="Arial MT" w:hAnsi="Century Gothic" w:cs="Arial"/>
          <w:spacing w:val="-10"/>
          <w:lang w:val="es-ES"/>
        </w:rPr>
        <w:t xml:space="preserve"> </w:t>
      </w:r>
      <w:r w:rsidRPr="001D69B6">
        <w:rPr>
          <w:rFonts w:ascii="Century Gothic" w:eastAsia="Arial MT" w:hAnsi="Century Gothic" w:cs="Arial"/>
          <w:lang w:val="es-ES"/>
        </w:rPr>
        <w:t>de</w:t>
      </w:r>
      <w:r w:rsidRPr="001D69B6">
        <w:rPr>
          <w:rFonts w:ascii="Century Gothic" w:eastAsia="Arial MT" w:hAnsi="Century Gothic" w:cs="Arial"/>
          <w:spacing w:val="-11"/>
          <w:lang w:val="es-ES"/>
        </w:rPr>
        <w:t xml:space="preserve"> </w:t>
      </w:r>
      <w:r w:rsidRPr="001D69B6">
        <w:rPr>
          <w:rFonts w:ascii="Century Gothic" w:eastAsia="Arial MT" w:hAnsi="Century Gothic" w:cs="Arial"/>
          <w:lang w:val="es-ES"/>
        </w:rPr>
        <w:t>la</w:t>
      </w:r>
      <w:r w:rsidRPr="001D69B6">
        <w:rPr>
          <w:rFonts w:ascii="Century Gothic" w:eastAsia="Arial MT" w:hAnsi="Century Gothic" w:cs="Arial"/>
          <w:spacing w:val="-11"/>
          <w:lang w:val="es-ES"/>
        </w:rPr>
        <w:t xml:space="preserve"> </w:t>
      </w:r>
      <w:r w:rsidRPr="001D69B6">
        <w:rPr>
          <w:rFonts w:ascii="Century Gothic" w:eastAsia="Arial MT" w:hAnsi="Century Gothic" w:cs="Arial"/>
          <w:lang w:val="es-ES"/>
        </w:rPr>
        <w:t>gestión</w:t>
      </w:r>
      <w:r w:rsidRPr="001D69B6">
        <w:rPr>
          <w:rFonts w:ascii="Century Gothic" w:eastAsia="Arial MT" w:hAnsi="Century Gothic" w:cs="Arial"/>
          <w:spacing w:val="-11"/>
          <w:lang w:val="es-ES"/>
        </w:rPr>
        <w:t xml:space="preserve"> </w:t>
      </w:r>
      <w:r w:rsidRPr="001D69B6">
        <w:rPr>
          <w:rFonts w:ascii="Century Gothic" w:eastAsia="Arial MT" w:hAnsi="Century Gothic" w:cs="Arial"/>
          <w:lang w:val="es-ES"/>
        </w:rPr>
        <w:t>fiscal,</w:t>
      </w:r>
      <w:r w:rsidRPr="001D69B6">
        <w:rPr>
          <w:rFonts w:ascii="Century Gothic" w:eastAsia="Arial MT" w:hAnsi="Century Gothic" w:cs="Arial"/>
          <w:spacing w:val="-10"/>
          <w:lang w:val="es-ES"/>
        </w:rPr>
        <w:t xml:space="preserve"> </w:t>
      </w:r>
      <w:r w:rsidRPr="001D69B6">
        <w:rPr>
          <w:rFonts w:ascii="Century Gothic" w:eastAsia="Arial MT" w:hAnsi="Century Gothic" w:cs="Arial"/>
          <w:lang w:val="es-ES"/>
        </w:rPr>
        <w:t>especialmente</w:t>
      </w:r>
      <w:r w:rsidRPr="001D69B6">
        <w:rPr>
          <w:rFonts w:ascii="Century Gothic" w:eastAsia="Arial MT" w:hAnsi="Century Gothic" w:cs="Arial"/>
          <w:spacing w:val="-11"/>
          <w:lang w:val="es-ES"/>
        </w:rPr>
        <w:t xml:space="preserve"> </w:t>
      </w:r>
      <w:r w:rsidRPr="001D69B6">
        <w:rPr>
          <w:rFonts w:ascii="Century Gothic" w:eastAsia="Arial MT" w:hAnsi="Century Gothic" w:cs="Arial"/>
          <w:lang w:val="es-ES"/>
        </w:rPr>
        <w:t>con</w:t>
      </w:r>
      <w:r w:rsidRPr="001D69B6">
        <w:rPr>
          <w:rFonts w:ascii="Century Gothic" w:eastAsia="Arial MT" w:hAnsi="Century Gothic" w:cs="Arial"/>
          <w:spacing w:val="-11"/>
          <w:lang w:val="es-ES"/>
        </w:rPr>
        <w:t xml:space="preserve"> </w:t>
      </w:r>
      <w:r w:rsidRPr="001D69B6">
        <w:rPr>
          <w:rFonts w:ascii="Century Gothic" w:eastAsia="Arial MT" w:hAnsi="Century Gothic" w:cs="Arial"/>
          <w:lang w:val="es-ES"/>
        </w:rPr>
        <w:t>probidad</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y</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transparencia.</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Por</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ello,</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como</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lo</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ha</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destacado</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la</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doctrina,</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las</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inhabilidades</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e</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incompatibilidades se han convertido en herramientas en la lucha contra la corrupción,</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adoptando</w:t>
      </w:r>
      <w:r w:rsidRPr="001D69B6">
        <w:rPr>
          <w:rFonts w:ascii="Century Gothic" w:eastAsia="Arial MT" w:hAnsi="Century Gothic" w:cs="Arial"/>
          <w:spacing w:val="-14"/>
          <w:lang w:val="es-ES"/>
        </w:rPr>
        <w:t xml:space="preserve"> </w:t>
      </w:r>
      <w:r w:rsidRPr="001D69B6">
        <w:rPr>
          <w:rFonts w:ascii="Century Gothic" w:eastAsia="Arial MT" w:hAnsi="Century Gothic" w:cs="Arial"/>
          <w:lang w:val="es-ES"/>
        </w:rPr>
        <w:t>paulatinamente</w:t>
      </w:r>
      <w:r w:rsidRPr="001D69B6">
        <w:rPr>
          <w:rFonts w:ascii="Century Gothic" w:eastAsia="Arial MT" w:hAnsi="Century Gothic" w:cs="Arial"/>
          <w:spacing w:val="-14"/>
          <w:lang w:val="es-ES"/>
        </w:rPr>
        <w:t xml:space="preserve"> </w:t>
      </w:r>
      <w:r w:rsidRPr="001D69B6">
        <w:rPr>
          <w:rFonts w:ascii="Century Gothic" w:eastAsia="Arial MT" w:hAnsi="Century Gothic" w:cs="Arial"/>
          <w:lang w:val="es-ES"/>
        </w:rPr>
        <w:t>un</w:t>
      </w:r>
      <w:r w:rsidRPr="001D69B6">
        <w:rPr>
          <w:rFonts w:ascii="Century Gothic" w:eastAsia="Arial MT" w:hAnsi="Century Gothic" w:cs="Arial"/>
          <w:spacing w:val="-14"/>
          <w:lang w:val="es-ES"/>
        </w:rPr>
        <w:t xml:space="preserve"> </w:t>
      </w:r>
      <w:r w:rsidRPr="001D69B6">
        <w:rPr>
          <w:rFonts w:ascii="Century Gothic" w:eastAsia="Arial MT" w:hAnsi="Century Gothic" w:cs="Arial"/>
          <w:lang w:val="es-ES"/>
        </w:rPr>
        <w:t>carácter</w:t>
      </w:r>
      <w:r w:rsidRPr="001D69B6">
        <w:rPr>
          <w:rFonts w:ascii="Century Gothic" w:eastAsia="Arial MT" w:hAnsi="Century Gothic" w:cs="Arial"/>
          <w:spacing w:val="-15"/>
          <w:lang w:val="es-ES"/>
        </w:rPr>
        <w:t xml:space="preserve"> </w:t>
      </w:r>
      <w:r w:rsidRPr="001D69B6">
        <w:rPr>
          <w:rFonts w:ascii="Century Gothic" w:eastAsia="Arial MT" w:hAnsi="Century Gothic" w:cs="Arial"/>
          <w:lang w:val="es-ES"/>
        </w:rPr>
        <w:t>sancionatorio</w:t>
      </w:r>
      <w:r w:rsidRPr="001D69B6">
        <w:rPr>
          <w:rFonts w:ascii="Century Gothic" w:eastAsia="Arial MT" w:hAnsi="Century Gothic" w:cs="Arial"/>
          <w:spacing w:val="-14"/>
          <w:lang w:val="es-ES"/>
        </w:rPr>
        <w:t xml:space="preserve"> </w:t>
      </w:r>
      <w:r w:rsidRPr="001D69B6">
        <w:rPr>
          <w:rFonts w:ascii="Century Gothic" w:eastAsia="Arial MT" w:hAnsi="Century Gothic" w:cs="Arial"/>
          <w:lang w:val="es-ES"/>
        </w:rPr>
        <w:t>o</w:t>
      </w:r>
      <w:r w:rsidRPr="001D69B6">
        <w:rPr>
          <w:rFonts w:ascii="Century Gothic" w:eastAsia="Arial MT" w:hAnsi="Century Gothic" w:cs="Arial"/>
          <w:spacing w:val="-15"/>
          <w:lang w:val="es-ES"/>
        </w:rPr>
        <w:t xml:space="preserve"> </w:t>
      </w:r>
      <w:r w:rsidRPr="001D69B6">
        <w:rPr>
          <w:rFonts w:ascii="Century Gothic" w:eastAsia="Arial MT" w:hAnsi="Century Gothic" w:cs="Arial"/>
          <w:lang w:val="es-ES"/>
        </w:rPr>
        <w:t>“</w:t>
      </w:r>
      <w:proofErr w:type="spellStart"/>
      <w:r w:rsidRPr="001D69B6">
        <w:rPr>
          <w:rFonts w:ascii="Century Gothic" w:eastAsia="Arial MT" w:hAnsi="Century Gothic" w:cs="Arial"/>
          <w:lang w:val="es-ES"/>
        </w:rPr>
        <w:t>neopunitivo</w:t>
      </w:r>
      <w:proofErr w:type="spellEnd"/>
      <w:r w:rsidRPr="001D69B6">
        <w:rPr>
          <w:rFonts w:ascii="Century Gothic" w:eastAsia="Arial MT" w:hAnsi="Century Gothic" w:cs="Arial"/>
          <w:lang w:val="es-ES"/>
        </w:rPr>
        <w:t>”</w:t>
      </w:r>
      <w:r w:rsidRPr="001D69B6">
        <w:rPr>
          <w:rFonts w:ascii="Century Gothic" w:eastAsia="Arial MT" w:hAnsi="Century Gothic" w:cs="Arial"/>
          <w:vertAlign w:val="superscript"/>
          <w:lang w:val="es-ES"/>
        </w:rPr>
        <w:footnoteReference w:id="3"/>
      </w:r>
      <w:r w:rsidRPr="001D69B6">
        <w:rPr>
          <w:rFonts w:ascii="Century Gothic" w:eastAsia="Arial MT" w:hAnsi="Century Gothic" w:cs="Arial"/>
          <w:lang w:val="es-ES"/>
        </w:rPr>
        <w:t>.</w:t>
      </w:r>
      <w:r w:rsidRPr="001D69B6">
        <w:rPr>
          <w:rFonts w:ascii="Century Gothic" w:eastAsia="Arial MT" w:hAnsi="Century Gothic" w:cs="Arial"/>
          <w:spacing w:val="-14"/>
          <w:lang w:val="es-ES"/>
        </w:rPr>
        <w:t xml:space="preserve"> </w:t>
      </w:r>
      <w:r w:rsidRPr="001D69B6">
        <w:rPr>
          <w:rFonts w:ascii="Century Gothic" w:eastAsia="Arial MT" w:hAnsi="Century Gothic" w:cs="Arial"/>
          <w:lang w:val="es-ES"/>
        </w:rPr>
        <w:t>Si</w:t>
      </w:r>
      <w:r w:rsidRPr="001D69B6">
        <w:rPr>
          <w:rFonts w:ascii="Century Gothic" w:eastAsia="Arial MT" w:hAnsi="Century Gothic" w:cs="Arial"/>
          <w:spacing w:val="-14"/>
          <w:lang w:val="es-ES"/>
        </w:rPr>
        <w:t xml:space="preserve"> </w:t>
      </w:r>
      <w:r w:rsidRPr="001D69B6">
        <w:rPr>
          <w:rFonts w:ascii="Century Gothic" w:eastAsia="Arial MT" w:hAnsi="Century Gothic" w:cs="Arial"/>
          <w:lang w:val="es-ES"/>
        </w:rPr>
        <w:t>bien</w:t>
      </w:r>
      <w:r w:rsidRPr="001D69B6">
        <w:rPr>
          <w:rFonts w:ascii="Century Gothic" w:eastAsia="Arial MT" w:hAnsi="Century Gothic" w:cs="Arial"/>
          <w:spacing w:val="-14"/>
          <w:lang w:val="es-ES"/>
        </w:rPr>
        <w:t xml:space="preserve"> </w:t>
      </w:r>
      <w:r w:rsidRPr="001D69B6">
        <w:rPr>
          <w:rFonts w:ascii="Century Gothic" w:eastAsia="Arial MT" w:hAnsi="Century Gothic" w:cs="Arial"/>
          <w:lang w:val="es-ES"/>
        </w:rPr>
        <w:t>no</w:t>
      </w:r>
      <w:r w:rsidRPr="001D69B6">
        <w:rPr>
          <w:rFonts w:ascii="Century Gothic" w:eastAsia="Arial MT" w:hAnsi="Century Gothic" w:cs="Arial"/>
          <w:spacing w:val="-14"/>
          <w:lang w:val="es-ES"/>
        </w:rPr>
        <w:t xml:space="preserve"> </w:t>
      </w:r>
      <w:r w:rsidRPr="001D69B6">
        <w:rPr>
          <w:rFonts w:ascii="Century Gothic" w:eastAsia="Arial MT" w:hAnsi="Century Gothic" w:cs="Arial"/>
          <w:lang w:val="es-ES"/>
        </w:rPr>
        <w:t>todas las causales de inhabilidad y de incompatibilidad son consecuencia de una medida de</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reproche</w:t>
      </w:r>
      <w:r w:rsidRPr="001D69B6">
        <w:rPr>
          <w:rFonts w:ascii="Century Gothic" w:eastAsia="Arial MT" w:hAnsi="Century Gothic" w:cs="Arial"/>
          <w:spacing w:val="2"/>
          <w:lang w:val="es-ES"/>
        </w:rPr>
        <w:t xml:space="preserve"> </w:t>
      </w:r>
      <w:r w:rsidRPr="001D69B6">
        <w:rPr>
          <w:rFonts w:ascii="Century Gothic" w:eastAsia="Arial MT" w:hAnsi="Century Gothic" w:cs="Arial"/>
          <w:lang w:val="es-ES"/>
        </w:rPr>
        <w:t>ni</w:t>
      </w:r>
      <w:r w:rsidRPr="001D69B6">
        <w:rPr>
          <w:rFonts w:ascii="Century Gothic" w:eastAsia="Arial MT" w:hAnsi="Century Gothic" w:cs="Arial"/>
          <w:spacing w:val="3"/>
          <w:lang w:val="es-ES"/>
        </w:rPr>
        <w:t xml:space="preserve"> </w:t>
      </w:r>
      <w:r w:rsidRPr="001D69B6">
        <w:rPr>
          <w:rFonts w:ascii="Century Gothic" w:eastAsia="Arial MT" w:hAnsi="Century Gothic" w:cs="Arial"/>
          <w:lang w:val="es-ES"/>
        </w:rPr>
        <w:t>de</w:t>
      </w:r>
      <w:r w:rsidRPr="001D69B6">
        <w:rPr>
          <w:rFonts w:ascii="Century Gothic" w:eastAsia="Arial MT" w:hAnsi="Century Gothic" w:cs="Arial"/>
          <w:spacing w:val="2"/>
          <w:lang w:val="es-ES"/>
        </w:rPr>
        <w:t xml:space="preserve"> </w:t>
      </w:r>
      <w:r w:rsidRPr="001D69B6">
        <w:rPr>
          <w:rFonts w:ascii="Century Gothic" w:eastAsia="Arial MT" w:hAnsi="Century Gothic" w:cs="Arial"/>
          <w:lang w:val="es-ES"/>
        </w:rPr>
        <w:t>una</w:t>
      </w:r>
      <w:r w:rsidRPr="001D69B6">
        <w:rPr>
          <w:rFonts w:ascii="Century Gothic" w:eastAsia="Arial MT" w:hAnsi="Century Gothic" w:cs="Arial"/>
          <w:spacing w:val="3"/>
          <w:lang w:val="es-ES"/>
        </w:rPr>
        <w:t xml:space="preserve"> </w:t>
      </w:r>
      <w:r w:rsidRPr="001D69B6">
        <w:rPr>
          <w:rFonts w:ascii="Century Gothic" w:eastAsia="Arial MT" w:hAnsi="Century Gothic" w:cs="Arial"/>
          <w:lang w:val="es-ES"/>
        </w:rPr>
        <w:t>sanción</w:t>
      </w:r>
      <w:r w:rsidRPr="001D69B6">
        <w:rPr>
          <w:rFonts w:ascii="Century Gothic" w:eastAsia="Arial MT" w:hAnsi="Century Gothic" w:cs="Arial"/>
          <w:spacing w:val="2"/>
          <w:lang w:val="es-ES"/>
        </w:rPr>
        <w:t xml:space="preserve"> </w:t>
      </w:r>
      <w:r w:rsidRPr="001D69B6">
        <w:rPr>
          <w:rFonts w:ascii="Century Gothic" w:eastAsia="Arial MT" w:hAnsi="Century Gothic" w:cs="Arial"/>
          <w:lang w:val="es-ES"/>
        </w:rPr>
        <w:t>previa,</w:t>
      </w:r>
      <w:r w:rsidRPr="001D69B6">
        <w:rPr>
          <w:rFonts w:ascii="Century Gothic" w:eastAsia="Arial MT" w:hAnsi="Century Gothic" w:cs="Arial"/>
          <w:spacing w:val="3"/>
          <w:lang w:val="es-ES"/>
        </w:rPr>
        <w:t xml:space="preserve"> </w:t>
      </w:r>
      <w:r w:rsidRPr="001D69B6">
        <w:rPr>
          <w:rFonts w:ascii="Century Gothic" w:eastAsia="Arial MT" w:hAnsi="Century Gothic" w:cs="Arial"/>
          <w:lang w:val="es-ES"/>
        </w:rPr>
        <w:t>es</w:t>
      </w:r>
      <w:r w:rsidRPr="001D69B6">
        <w:rPr>
          <w:rFonts w:ascii="Century Gothic" w:eastAsia="Arial MT" w:hAnsi="Century Gothic" w:cs="Arial"/>
          <w:spacing w:val="3"/>
          <w:lang w:val="es-ES"/>
        </w:rPr>
        <w:t xml:space="preserve"> </w:t>
      </w:r>
      <w:r w:rsidRPr="001D69B6">
        <w:rPr>
          <w:rFonts w:ascii="Century Gothic" w:eastAsia="Arial MT" w:hAnsi="Century Gothic" w:cs="Arial"/>
          <w:lang w:val="es-ES"/>
        </w:rPr>
        <w:t>indiscutible</w:t>
      </w:r>
      <w:r w:rsidRPr="001D69B6">
        <w:rPr>
          <w:rFonts w:ascii="Century Gothic" w:eastAsia="Arial MT" w:hAnsi="Century Gothic" w:cs="Arial"/>
          <w:spacing w:val="2"/>
          <w:lang w:val="es-ES"/>
        </w:rPr>
        <w:t xml:space="preserve"> </w:t>
      </w:r>
      <w:r w:rsidRPr="001D69B6">
        <w:rPr>
          <w:rFonts w:ascii="Century Gothic" w:eastAsia="Arial MT" w:hAnsi="Century Gothic" w:cs="Arial"/>
          <w:lang w:val="es-ES"/>
        </w:rPr>
        <w:t>que</w:t>
      </w:r>
      <w:r w:rsidRPr="001D69B6">
        <w:rPr>
          <w:rFonts w:ascii="Century Gothic" w:eastAsia="Arial MT" w:hAnsi="Century Gothic" w:cs="Arial"/>
          <w:spacing w:val="3"/>
          <w:lang w:val="es-ES"/>
        </w:rPr>
        <w:t xml:space="preserve"> </w:t>
      </w:r>
      <w:r w:rsidRPr="001D69B6">
        <w:rPr>
          <w:rFonts w:ascii="Century Gothic" w:eastAsia="Arial MT" w:hAnsi="Century Gothic" w:cs="Arial"/>
          <w:lang w:val="es-ES"/>
        </w:rPr>
        <w:t>en</w:t>
      </w:r>
      <w:r w:rsidRPr="001D69B6">
        <w:rPr>
          <w:rFonts w:ascii="Century Gothic" w:eastAsia="Arial MT" w:hAnsi="Century Gothic" w:cs="Arial"/>
          <w:spacing w:val="3"/>
          <w:lang w:val="es-ES"/>
        </w:rPr>
        <w:t xml:space="preserve"> </w:t>
      </w:r>
      <w:r w:rsidRPr="001D69B6">
        <w:rPr>
          <w:rFonts w:ascii="Century Gothic" w:eastAsia="Arial MT" w:hAnsi="Century Gothic" w:cs="Arial"/>
          <w:lang w:val="es-ES"/>
        </w:rPr>
        <w:t>los</w:t>
      </w:r>
      <w:r w:rsidRPr="001D69B6">
        <w:rPr>
          <w:rFonts w:ascii="Century Gothic" w:eastAsia="Arial MT" w:hAnsi="Century Gothic" w:cs="Arial"/>
          <w:spacing w:val="2"/>
          <w:lang w:val="es-ES"/>
        </w:rPr>
        <w:t xml:space="preserve"> </w:t>
      </w:r>
      <w:r w:rsidRPr="001D69B6">
        <w:rPr>
          <w:rFonts w:ascii="Century Gothic" w:eastAsia="Arial MT" w:hAnsi="Century Gothic" w:cs="Arial"/>
          <w:lang w:val="es-ES"/>
        </w:rPr>
        <w:t>años más recientes los lamentables hechos de corrupción han generado como respuesta</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del legislador, un incremento de las restricciones a la capacidad contractual, dirigidas a</w:t>
      </w:r>
      <w:r w:rsidRPr="001D69B6">
        <w:rPr>
          <w:rFonts w:ascii="Century Gothic" w:eastAsia="Arial MT" w:hAnsi="Century Gothic" w:cs="Arial"/>
          <w:spacing w:val="-59"/>
          <w:lang w:val="es-ES"/>
        </w:rPr>
        <w:t xml:space="preserve"> </w:t>
      </w:r>
      <w:r w:rsidRPr="001D69B6">
        <w:rPr>
          <w:rFonts w:ascii="Century Gothic" w:eastAsia="Arial MT" w:hAnsi="Century Gothic" w:cs="Arial"/>
          <w:lang w:val="es-ES"/>
        </w:rPr>
        <w:t>prevenir</w:t>
      </w:r>
      <w:r w:rsidRPr="001D69B6">
        <w:rPr>
          <w:rFonts w:ascii="Century Gothic" w:eastAsia="Arial MT" w:hAnsi="Century Gothic" w:cs="Arial"/>
          <w:spacing w:val="-2"/>
          <w:lang w:val="es-ES"/>
        </w:rPr>
        <w:t xml:space="preserve"> </w:t>
      </w:r>
      <w:r w:rsidRPr="001D69B6">
        <w:rPr>
          <w:rFonts w:ascii="Century Gothic" w:eastAsia="Arial MT" w:hAnsi="Century Gothic" w:cs="Arial"/>
          <w:lang w:val="es-ES"/>
        </w:rPr>
        <w:t>este</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tipo</w:t>
      </w:r>
      <w:r w:rsidRPr="001D69B6">
        <w:rPr>
          <w:rFonts w:ascii="Century Gothic" w:eastAsia="Arial MT" w:hAnsi="Century Gothic" w:cs="Arial"/>
          <w:spacing w:val="-2"/>
          <w:lang w:val="es-ES"/>
        </w:rPr>
        <w:t xml:space="preserve"> </w:t>
      </w:r>
      <w:r w:rsidRPr="001D69B6">
        <w:rPr>
          <w:rFonts w:ascii="Century Gothic" w:eastAsia="Arial MT" w:hAnsi="Century Gothic" w:cs="Arial"/>
          <w:lang w:val="es-ES"/>
        </w:rPr>
        <w:t>de</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situaciones</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o</w:t>
      </w:r>
      <w:r w:rsidRPr="001D69B6">
        <w:rPr>
          <w:rFonts w:ascii="Century Gothic" w:eastAsia="Arial MT" w:hAnsi="Century Gothic" w:cs="Arial"/>
          <w:spacing w:val="-2"/>
          <w:lang w:val="es-ES"/>
        </w:rPr>
        <w:t xml:space="preserve"> </w:t>
      </w:r>
      <w:r w:rsidRPr="001D69B6">
        <w:rPr>
          <w:rFonts w:ascii="Century Gothic" w:eastAsia="Arial MT" w:hAnsi="Century Gothic" w:cs="Arial"/>
          <w:lang w:val="es-ES"/>
        </w:rPr>
        <w:t>a</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sancionar</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tales</w:t>
      </w:r>
      <w:r w:rsidRPr="001D69B6">
        <w:rPr>
          <w:rFonts w:ascii="Century Gothic" w:eastAsia="Arial MT" w:hAnsi="Century Gothic" w:cs="Arial"/>
          <w:spacing w:val="-2"/>
          <w:lang w:val="es-ES"/>
        </w:rPr>
        <w:t xml:space="preserve"> </w:t>
      </w:r>
      <w:r w:rsidRPr="001D69B6">
        <w:rPr>
          <w:rFonts w:ascii="Century Gothic" w:eastAsia="Arial MT" w:hAnsi="Century Gothic" w:cs="Arial"/>
          <w:lang w:val="es-ES"/>
        </w:rPr>
        <w:t>conductas.</w:t>
      </w:r>
    </w:p>
    <w:p w14:paraId="355D37C1" w14:textId="77777777" w:rsidR="001D69B6" w:rsidRPr="001D69B6" w:rsidRDefault="001D69B6" w:rsidP="001D69B6">
      <w:pPr>
        <w:widowControl w:val="0"/>
        <w:autoSpaceDE w:val="0"/>
        <w:autoSpaceDN w:val="0"/>
        <w:spacing w:before="120" w:after="0" w:line="276" w:lineRule="auto"/>
        <w:ind w:firstLine="709"/>
        <w:jc w:val="both"/>
        <w:rPr>
          <w:rFonts w:ascii="Century Gothic" w:eastAsia="Arial MT" w:hAnsi="Century Gothic" w:cs="Arial"/>
          <w:lang w:val="es-ES"/>
        </w:rPr>
      </w:pPr>
      <w:r w:rsidRPr="001D69B6">
        <w:rPr>
          <w:rFonts w:ascii="Century Gothic" w:eastAsia="Arial MT" w:hAnsi="Century Gothic" w:cs="Arial"/>
          <w:lang w:val="es-ES"/>
        </w:rPr>
        <w:t>Ahora bien, las inhabilidades e incompatibilidades, al ser</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restricciones o límites especiales a la capacidad para presentar ofertas y celebrar</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contratos</w:t>
      </w:r>
      <w:r w:rsidRPr="001D69B6">
        <w:rPr>
          <w:rFonts w:ascii="Century Gothic" w:eastAsia="Arial MT" w:hAnsi="Century Gothic" w:cs="Arial"/>
          <w:spacing w:val="-12"/>
          <w:lang w:val="es-ES"/>
        </w:rPr>
        <w:t xml:space="preserve"> </w:t>
      </w:r>
      <w:r w:rsidRPr="001D69B6">
        <w:rPr>
          <w:rFonts w:ascii="Century Gothic" w:eastAsia="Arial MT" w:hAnsi="Century Gothic" w:cs="Arial"/>
          <w:lang w:val="es-ES"/>
        </w:rPr>
        <w:t>estatales,</w:t>
      </w:r>
      <w:r w:rsidRPr="001D69B6">
        <w:rPr>
          <w:rFonts w:ascii="Century Gothic" w:eastAsia="Arial MT" w:hAnsi="Century Gothic" w:cs="Arial"/>
          <w:spacing w:val="-12"/>
          <w:lang w:val="es-ES"/>
        </w:rPr>
        <w:t xml:space="preserve"> </w:t>
      </w:r>
      <w:r w:rsidRPr="001D69B6">
        <w:rPr>
          <w:rFonts w:ascii="Century Gothic" w:eastAsia="Arial MT" w:hAnsi="Century Gothic" w:cs="Arial"/>
          <w:lang w:val="es-ES"/>
        </w:rPr>
        <w:t>solo</w:t>
      </w:r>
      <w:r w:rsidRPr="001D69B6">
        <w:rPr>
          <w:rFonts w:ascii="Century Gothic" w:eastAsia="Arial MT" w:hAnsi="Century Gothic" w:cs="Arial"/>
          <w:spacing w:val="-12"/>
          <w:lang w:val="es-ES"/>
        </w:rPr>
        <w:t xml:space="preserve"> </w:t>
      </w:r>
      <w:r w:rsidRPr="001D69B6">
        <w:rPr>
          <w:rFonts w:ascii="Century Gothic" w:eastAsia="Arial MT" w:hAnsi="Century Gothic" w:cs="Arial"/>
          <w:lang w:val="es-ES"/>
        </w:rPr>
        <w:t>pueden</w:t>
      </w:r>
      <w:r w:rsidRPr="001D69B6">
        <w:rPr>
          <w:rFonts w:ascii="Century Gothic" w:eastAsia="Arial MT" w:hAnsi="Century Gothic" w:cs="Arial"/>
          <w:spacing w:val="-11"/>
          <w:lang w:val="es-ES"/>
        </w:rPr>
        <w:t xml:space="preserve"> </w:t>
      </w:r>
      <w:r w:rsidRPr="001D69B6">
        <w:rPr>
          <w:rFonts w:ascii="Century Gothic" w:eastAsia="Arial MT" w:hAnsi="Century Gothic" w:cs="Arial"/>
          <w:lang w:val="es-ES"/>
        </w:rPr>
        <w:t>tipificarse</w:t>
      </w:r>
      <w:r w:rsidRPr="001D69B6">
        <w:rPr>
          <w:rFonts w:ascii="Century Gothic" w:eastAsia="Arial MT" w:hAnsi="Century Gothic" w:cs="Arial"/>
          <w:spacing w:val="-10"/>
          <w:lang w:val="es-ES"/>
        </w:rPr>
        <w:t xml:space="preserve"> </w:t>
      </w:r>
      <w:r w:rsidRPr="001D69B6">
        <w:rPr>
          <w:rFonts w:ascii="Century Gothic" w:eastAsia="Arial MT" w:hAnsi="Century Gothic" w:cs="Arial"/>
          <w:lang w:val="es-ES"/>
        </w:rPr>
        <w:t>en</w:t>
      </w:r>
      <w:r w:rsidRPr="001D69B6">
        <w:rPr>
          <w:rFonts w:ascii="Century Gothic" w:eastAsia="Arial MT" w:hAnsi="Century Gothic" w:cs="Arial"/>
          <w:spacing w:val="-12"/>
          <w:lang w:val="es-ES"/>
        </w:rPr>
        <w:t xml:space="preserve"> </w:t>
      </w:r>
      <w:r w:rsidRPr="001D69B6">
        <w:rPr>
          <w:rFonts w:ascii="Century Gothic" w:eastAsia="Arial MT" w:hAnsi="Century Gothic" w:cs="Arial"/>
          <w:lang w:val="es-ES"/>
        </w:rPr>
        <w:t>la</w:t>
      </w:r>
      <w:r w:rsidRPr="001D69B6">
        <w:rPr>
          <w:rFonts w:ascii="Century Gothic" w:eastAsia="Arial MT" w:hAnsi="Century Gothic" w:cs="Arial"/>
          <w:spacing w:val="-12"/>
          <w:lang w:val="es-ES"/>
        </w:rPr>
        <w:t xml:space="preserve"> </w:t>
      </w:r>
      <w:r w:rsidRPr="001D69B6">
        <w:rPr>
          <w:rFonts w:ascii="Century Gothic" w:eastAsia="Arial MT" w:hAnsi="Century Gothic" w:cs="Arial"/>
          <w:lang w:val="es-ES"/>
        </w:rPr>
        <w:t>ley</w:t>
      </w:r>
      <w:r w:rsidRPr="001D69B6">
        <w:rPr>
          <w:rFonts w:ascii="Century Gothic" w:eastAsia="Arial MT" w:hAnsi="Century Gothic" w:cs="Arial"/>
          <w:spacing w:val="-12"/>
          <w:lang w:val="es-ES"/>
        </w:rPr>
        <w:t xml:space="preserve"> </w:t>
      </w:r>
      <w:r w:rsidRPr="001D69B6">
        <w:rPr>
          <w:rFonts w:ascii="Century Gothic" w:eastAsia="Arial MT" w:hAnsi="Century Gothic" w:cs="Arial"/>
          <w:lang w:val="es-ES"/>
        </w:rPr>
        <w:t xml:space="preserve">y su interpretación debe ser </w:t>
      </w:r>
      <w:r w:rsidRPr="001D69B6">
        <w:rPr>
          <w:rFonts w:ascii="Century Gothic" w:eastAsia="Arial MT" w:hAnsi="Century Gothic" w:cs="Arial"/>
          <w:i/>
          <w:lang w:val="es-ES"/>
        </w:rPr>
        <w:t>restrictiva</w:t>
      </w:r>
      <w:r w:rsidRPr="001D69B6">
        <w:rPr>
          <w:rFonts w:ascii="Century Gothic" w:eastAsia="Arial MT" w:hAnsi="Century Gothic" w:cs="Arial"/>
          <w:i/>
          <w:vertAlign w:val="superscript"/>
          <w:lang w:val="es-ES"/>
        </w:rPr>
        <w:footnoteReference w:id="4"/>
      </w:r>
      <w:r w:rsidRPr="001D69B6">
        <w:rPr>
          <w:rFonts w:ascii="Century Gothic" w:eastAsia="Arial MT" w:hAnsi="Century Gothic" w:cs="Arial"/>
          <w:lang w:val="es-ES"/>
        </w:rPr>
        <w:t>. De admitirse una interpretación</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extensiva,</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tales</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enunciados</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normativos</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podrían</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contemplar</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múltiples</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supuestos</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indeterminados,</w:t>
      </w:r>
      <w:r w:rsidRPr="001D69B6">
        <w:rPr>
          <w:rFonts w:ascii="Century Gothic" w:eastAsia="Arial MT" w:hAnsi="Century Gothic" w:cs="Arial"/>
          <w:spacing w:val="-4"/>
          <w:lang w:val="es-ES"/>
        </w:rPr>
        <w:t xml:space="preserve"> </w:t>
      </w:r>
      <w:r w:rsidRPr="001D69B6">
        <w:rPr>
          <w:rFonts w:ascii="Century Gothic" w:eastAsia="Arial MT" w:hAnsi="Century Gothic" w:cs="Arial"/>
          <w:lang w:val="es-ES"/>
        </w:rPr>
        <w:t>adquiriendo</w:t>
      </w:r>
      <w:r w:rsidRPr="001D69B6">
        <w:rPr>
          <w:rFonts w:ascii="Century Gothic" w:eastAsia="Arial MT" w:hAnsi="Century Gothic" w:cs="Arial"/>
          <w:spacing w:val="-4"/>
          <w:lang w:val="es-ES"/>
        </w:rPr>
        <w:t xml:space="preserve"> </w:t>
      </w:r>
      <w:r w:rsidRPr="001D69B6">
        <w:rPr>
          <w:rFonts w:ascii="Century Gothic" w:eastAsia="Arial MT" w:hAnsi="Century Gothic" w:cs="Arial"/>
          <w:lang w:val="es-ES"/>
        </w:rPr>
        <w:t>un</w:t>
      </w:r>
      <w:r w:rsidRPr="001D69B6">
        <w:rPr>
          <w:rFonts w:ascii="Century Gothic" w:eastAsia="Arial MT" w:hAnsi="Century Gothic" w:cs="Arial"/>
          <w:spacing w:val="-4"/>
          <w:lang w:val="es-ES"/>
        </w:rPr>
        <w:t xml:space="preserve"> </w:t>
      </w:r>
      <w:r w:rsidRPr="001D69B6">
        <w:rPr>
          <w:rFonts w:ascii="Century Gothic" w:eastAsia="Arial MT" w:hAnsi="Century Gothic" w:cs="Arial"/>
          <w:lang w:val="es-ES"/>
        </w:rPr>
        <w:t>cariz</w:t>
      </w:r>
      <w:r w:rsidRPr="001D69B6">
        <w:rPr>
          <w:rFonts w:ascii="Century Gothic" w:eastAsia="Arial MT" w:hAnsi="Century Gothic" w:cs="Arial"/>
          <w:spacing w:val="-4"/>
          <w:lang w:val="es-ES"/>
        </w:rPr>
        <w:t xml:space="preserve"> </w:t>
      </w:r>
      <w:r w:rsidRPr="001D69B6">
        <w:rPr>
          <w:rFonts w:ascii="Century Gothic" w:eastAsia="Arial MT" w:hAnsi="Century Gothic" w:cs="Arial"/>
          <w:lang w:val="es-ES"/>
        </w:rPr>
        <w:t>subjetivo,</w:t>
      </w:r>
      <w:r w:rsidRPr="001D69B6">
        <w:rPr>
          <w:rFonts w:ascii="Century Gothic" w:eastAsia="Arial MT" w:hAnsi="Century Gothic" w:cs="Arial"/>
          <w:spacing w:val="-3"/>
          <w:lang w:val="es-ES"/>
        </w:rPr>
        <w:t xml:space="preserve"> </w:t>
      </w:r>
      <w:r w:rsidRPr="001D69B6">
        <w:rPr>
          <w:rFonts w:ascii="Century Gothic" w:eastAsia="Arial MT" w:hAnsi="Century Gothic" w:cs="Arial"/>
          <w:lang w:val="es-ES"/>
        </w:rPr>
        <w:t>según</w:t>
      </w:r>
      <w:r w:rsidRPr="001D69B6">
        <w:rPr>
          <w:rFonts w:ascii="Century Gothic" w:eastAsia="Arial MT" w:hAnsi="Century Gothic" w:cs="Arial"/>
          <w:spacing w:val="-4"/>
          <w:lang w:val="es-ES"/>
        </w:rPr>
        <w:t xml:space="preserve"> </w:t>
      </w:r>
      <w:r w:rsidRPr="001D69B6">
        <w:rPr>
          <w:rFonts w:ascii="Century Gothic" w:eastAsia="Arial MT" w:hAnsi="Century Gothic" w:cs="Arial"/>
          <w:lang w:val="es-ES"/>
        </w:rPr>
        <w:t>el</w:t>
      </w:r>
      <w:r w:rsidRPr="001D69B6">
        <w:rPr>
          <w:rFonts w:ascii="Century Gothic" w:eastAsia="Arial MT" w:hAnsi="Century Gothic" w:cs="Arial"/>
          <w:spacing w:val="-4"/>
          <w:lang w:val="es-ES"/>
        </w:rPr>
        <w:t xml:space="preserve"> </w:t>
      </w:r>
      <w:r w:rsidRPr="001D69B6">
        <w:rPr>
          <w:rFonts w:ascii="Century Gothic" w:eastAsia="Arial MT" w:hAnsi="Century Gothic" w:cs="Arial"/>
          <w:lang w:val="es-ES"/>
        </w:rPr>
        <w:t>parecer</w:t>
      </w:r>
      <w:r w:rsidRPr="001D69B6">
        <w:rPr>
          <w:rFonts w:ascii="Century Gothic" w:eastAsia="Arial MT" w:hAnsi="Century Gothic" w:cs="Arial"/>
          <w:spacing w:val="-4"/>
          <w:lang w:val="es-ES"/>
        </w:rPr>
        <w:t xml:space="preserve"> </w:t>
      </w:r>
      <w:r w:rsidRPr="001D69B6">
        <w:rPr>
          <w:rFonts w:ascii="Century Gothic" w:eastAsia="Arial MT" w:hAnsi="Century Gothic" w:cs="Arial"/>
          <w:lang w:val="es-ES"/>
        </w:rPr>
        <w:t>o</w:t>
      </w:r>
      <w:r w:rsidRPr="001D69B6">
        <w:rPr>
          <w:rFonts w:ascii="Century Gothic" w:eastAsia="Arial MT" w:hAnsi="Century Gothic" w:cs="Arial"/>
          <w:spacing w:val="-3"/>
          <w:lang w:val="es-ES"/>
        </w:rPr>
        <w:t xml:space="preserve"> </w:t>
      </w:r>
      <w:r w:rsidRPr="001D69B6">
        <w:rPr>
          <w:rFonts w:ascii="Century Gothic" w:eastAsia="Arial MT" w:hAnsi="Century Gothic" w:cs="Arial"/>
          <w:lang w:val="es-ES"/>
        </w:rPr>
        <w:t>el</w:t>
      </w:r>
      <w:r w:rsidRPr="001D69B6">
        <w:rPr>
          <w:rFonts w:ascii="Century Gothic" w:eastAsia="Arial MT" w:hAnsi="Century Gothic" w:cs="Arial"/>
          <w:spacing w:val="-4"/>
          <w:lang w:val="es-ES"/>
        </w:rPr>
        <w:t xml:space="preserve"> </w:t>
      </w:r>
      <w:r w:rsidRPr="001D69B6">
        <w:rPr>
          <w:rFonts w:ascii="Century Gothic" w:eastAsia="Arial MT" w:hAnsi="Century Gothic" w:cs="Arial"/>
          <w:lang w:val="es-ES"/>
        </w:rPr>
        <w:t>sentido</w:t>
      </w:r>
      <w:r w:rsidRPr="001D69B6">
        <w:rPr>
          <w:rFonts w:ascii="Century Gothic" w:eastAsia="Arial MT" w:hAnsi="Century Gothic" w:cs="Arial"/>
          <w:spacing w:val="-4"/>
          <w:lang w:val="es-ES"/>
        </w:rPr>
        <w:t xml:space="preserve"> </w:t>
      </w:r>
      <w:r w:rsidRPr="001D69B6">
        <w:rPr>
          <w:rFonts w:ascii="Century Gothic" w:eastAsia="Arial MT" w:hAnsi="Century Gothic" w:cs="Arial"/>
          <w:lang w:val="es-ES"/>
        </w:rPr>
        <w:t>común</w:t>
      </w:r>
      <w:r w:rsidRPr="001D69B6">
        <w:rPr>
          <w:rFonts w:ascii="Century Gothic" w:eastAsia="Arial MT" w:hAnsi="Century Gothic" w:cs="Arial"/>
          <w:spacing w:val="-4"/>
          <w:lang w:val="es-ES"/>
        </w:rPr>
        <w:t xml:space="preserve"> </w:t>
      </w:r>
      <w:proofErr w:type="gramStart"/>
      <w:r w:rsidRPr="001D69B6">
        <w:rPr>
          <w:rFonts w:ascii="Century Gothic" w:eastAsia="Arial MT" w:hAnsi="Century Gothic" w:cs="Arial"/>
          <w:lang w:val="es-ES"/>
        </w:rPr>
        <w:t xml:space="preserve">de </w:t>
      </w:r>
      <w:r w:rsidRPr="001D69B6">
        <w:rPr>
          <w:rFonts w:ascii="Century Gothic" w:eastAsia="Arial MT" w:hAnsi="Century Gothic" w:cs="Arial"/>
          <w:spacing w:val="-58"/>
          <w:lang w:val="es-ES"/>
        </w:rPr>
        <w:t xml:space="preserve"> </w:t>
      </w:r>
      <w:r w:rsidRPr="001D69B6">
        <w:rPr>
          <w:rFonts w:ascii="Century Gothic" w:eastAsia="Arial MT" w:hAnsi="Century Gothic" w:cs="Arial"/>
          <w:lang w:val="es-ES"/>
        </w:rPr>
        <w:t>los</w:t>
      </w:r>
      <w:proofErr w:type="gramEnd"/>
      <w:r w:rsidRPr="001D69B6">
        <w:rPr>
          <w:rFonts w:ascii="Century Gothic" w:eastAsia="Arial MT" w:hAnsi="Century Gothic" w:cs="Arial"/>
          <w:lang w:val="es-ES"/>
        </w:rPr>
        <w:t xml:space="preserve"> operadores jurídicos, poniendo en riesgo principios como la igualdad, el debido</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proceso,</w:t>
      </w:r>
      <w:r w:rsidRPr="001D69B6">
        <w:rPr>
          <w:rFonts w:ascii="Century Gothic" w:eastAsia="Arial MT" w:hAnsi="Century Gothic" w:cs="Arial"/>
          <w:spacing w:val="-11"/>
          <w:lang w:val="es-ES"/>
        </w:rPr>
        <w:t xml:space="preserve"> </w:t>
      </w:r>
      <w:r w:rsidRPr="001D69B6">
        <w:rPr>
          <w:rFonts w:ascii="Century Gothic" w:eastAsia="Arial MT" w:hAnsi="Century Gothic" w:cs="Arial"/>
          <w:lang w:val="es-ES"/>
        </w:rPr>
        <w:t>la</w:t>
      </w:r>
      <w:r w:rsidRPr="001D69B6">
        <w:rPr>
          <w:rFonts w:ascii="Century Gothic" w:eastAsia="Arial MT" w:hAnsi="Century Gothic" w:cs="Arial"/>
          <w:spacing w:val="-12"/>
          <w:lang w:val="es-ES"/>
        </w:rPr>
        <w:t xml:space="preserve"> </w:t>
      </w:r>
      <w:r w:rsidRPr="001D69B6">
        <w:rPr>
          <w:rFonts w:ascii="Century Gothic" w:eastAsia="Arial MT" w:hAnsi="Century Gothic" w:cs="Arial"/>
          <w:lang w:val="es-ES"/>
        </w:rPr>
        <w:t>libre</w:t>
      </w:r>
      <w:r w:rsidRPr="001D69B6">
        <w:rPr>
          <w:rFonts w:ascii="Century Gothic" w:eastAsia="Arial MT" w:hAnsi="Century Gothic" w:cs="Arial"/>
          <w:spacing w:val="-11"/>
          <w:lang w:val="es-ES"/>
        </w:rPr>
        <w:t xml:space="preserve"> </w:t>
      </w:r>
      <w:r w:rsidRPr="001D69B6">
        <w:rPr>
          <w:rFonts w:ascii="Century Gothic" w:eastAsia="Arial MT" w:hAnsi="Century Gothic" w:cs="Arial"/>
          <w:lang w:val="es-ES"/>
        </w:rPr>
        <w:t>concurrencia</w:t>
      </w:r>
      <w:r w:rsidRPr="001D69B6">
        <w:rPr>
          <w:rFonts w:ascii="Century Gothic" w:eastAsia="Arial MT" w:hAnsi="Century Gothic" w:cs="Arial"/>
          <w:spacing w:val="-12"/>
          <w:lang w:val="es-ES"/>
        </w:rPr>
        <w:t xml:space="preserve"> </w:t>
      </w:r>
      <w:r w:rsidRPr="001D69B6">
        <w:rPr>
          <w:rFonts w:ascii="Century Gothic" w:eastAsia="Arial MT" w:hAnsi="Century Gothic" w:cs="Arial"/>
          <w:lang w:val="es-ES"/>
        </w:rPr>
        <w:t>y</w:t>
      </w:r>
      <w:r w:rsidRPr="001D69B6">
        <w:rPr>
          <w:rFonts w:ascii="Century Gothic" w:eastAsia="Arial MT" w:hAnsi="Century Gothic" w:cs="Arial"/>
          <w:spacing w:val="-12"/>
          <w:lang w:val="es-ES"/>
        </w:rPr>
        <w:t xml:space="preserve"> </w:t>
      </w:r>
      <w:r w:rsidRPr="001D69B6">
        <w:rPr>
          <w:rFonts w:ascii="Century Gothic" w:eastAsia="Arial MT" w:hAnsi="Century Gothic" w:cs="Arial"/>
          <w:lang w:val="es-ES"/>
        </w:rPr>
        <w:t>el</w:t>
      </w:r>
      <w:r w:rsidRPr="001D69B6">
        <w:rPr>
          <w:rFonts w:ascii="Century Gothic" w:eastAsia="Arial MT" w:hAnsi="Century Gothic" w:cs="Arial"/>
          <w:spacing w:val="-11"/>
          <w:lang w:val="es-ES"/>
        </w:rPr>
        <w:t xml:space="preserve"> </w:t>
      </w:r>
      <w:r w:rsidRPr="001D69B6">
        <w:rPr>
          <w:rFonts w:ascii="Century Gothic" w:eastAsia="Arial MT" w:hAnsi="Century Gothic" w:cs="Arial"/>
          <w:lang w:val="es-ES"/>
        </w:rPr>
        <w:t>ejercicio</w:t>
      </w:r>
      <w:r w:rsidRPr="001D69B6">
        <w:rPr>
          <w:rFonts w:ascii="Century Gothic" w:eastAsia="Arial MT" w:hAnsi="Century Gothic" w:cs="Arial"/>
          <w:spacing w:val="-11"/>
          <w:lang w:val="es-ES"/>
        </w:rPr>
        <w:t xml:space="preserve"> </w:t>
      </w:r>
      <w:r w:rsidRPr="001D69B6">
        <w:rPr>
          <w:rFonts w:ascii="Century Gothic" w:eastAsia="Arial MT" w:hAnsi="Century Gothic" w:cs="Arial"/>
          <w:lang w:val="es-ES"/>
        </w:rPr>
        <w:t>de</w:t>
      </w:r>
      <w:r w:rsidRPr="001D69B6">
        <w:rPr>
          <w:rFonts w:ascii="Century Gothic" w:eastAsia="Arial MT" w:hAnsi="Century Gothic" w:cs="Arial"/>
          <w:spacing w:val="-12"/>
          <w:lang w:val="es-ES"/>
        </w:rPr>
        <w:t xml:space="preserve"> </w:t>
      </w:r>
      <w:r w:rsidRPr="001D69B6">
        <w:rPr>
          <w:rFonts w:ascii="Century Gothic" w:eastAsia="Arial MT" w:hAnsi="Century Gothic" w:cs="Arial"/>
          <w:lang w:val="es-ES"/>
        </w:rPr>
        <w:t>la</w:t>
      </w:r>
      <w:r w:rsidRPr="001D69B6">
        <w:rPr>
          <w:rFonts w:ascii="Century Gothic" w:eastAsia="Arial MT" w:hAnsi="Century Gothic" w:cs="Arial"/>
          <w:spacing w:val="-12"/>
          <w:lang w:val="es-ES"/>
        </w:rPr>
        <w:t xml:space="preserve"> </w:t>
      </w:r>
      <w:r w:rsidRPr="001D69B6">
        <w:rPr>
          <w:rFonts w:ascii="Century Gothic" w:eastAsia="Arial MT" w:hAnsi="Century Gothic" w:cs="Arial"/>
          <w:lang w:val="es-ES"/>
        </w:rPr>
        <w:t>profesión</w:t>
      </w:r>
      <w:r w:rsidRPr="001D69B6">
        <w:rPr>
          <w:rFonts w:ascii="Century Gothic" w:eastAsia="Arial MT" w:hAnsi="Century Gothic" w:cs="Arial"/>
          <w:spacing w:val="-11"/>
          <w:lang w:val="es-ES"/>
        </w:rPr>
        <w:t xml:space="preserve"> </w:t>
      </w:r>
      <w:r w:rsidRPr="001D69B6">
        <w:rPr>
          <w:rFonts w:ascii="Century Gothic" w:eastAsia="Arial MT" w:hAnsi="Century Gothic" w:cs="Arial"/>
          <w:lang w:val="es-ES"/>
        </w:rPr>
        <w:t>u</w:t>
      </w:r>
      <w:r w:rsidRPr="001D69B6">
        <w:rPr>
          <w:rFonts w:ascii="Century Gothic" w:eastAsia="Arial MT" w:hAnsi="Century Gothic" w:cs="Arial"/>
          <w:spacing w:val="-11"/>
          <w:lang w:val="es-ES"/>
        </w:rPr>
        <w:t xml:space="preserve"> </w:t>
      </w:r>
      <w:r w:rsidRPr="001D69B6">
        <w:rPr>
          <w:rFonts w:ascii="Century Gothic" w:eastAsia="Arial MT" w:hAnsi="Century Gothic" w:cs="Arial"/>
          <w:lang w:val="es-ES"/>
        </w:rPr>
        <w:t>oficio.</w:t>
      </w:r>
      <w:r w:rsidRPr="001D69B6">
        <w:rPr>
          <w:rFonts w:ascii="Century Gothic" w:eastAsia="Arial MT" w:hAnsi="Century Gothic" w:cs="Arial"/>
          <w:spacing w:val="-11"/>
          <w:lang w:val="es-ES"/>
        </w:rPr>
        <w:t xml:space="preserve"> </w:t>
      </w:r>
      <w:r w:rsidRPr="001D69B6">
        <w:rPr>
          <w:rFonts w:ascii="Century Gothic" w:eastAsia="Arial MT" w:hAnsi="Century Gothic" w:cs="Arial"/>
          <w:lang w:val="es-ES"/>
        </w:rPr>
        <w:t>Tal</w:t>
      </w:r>
      <w:r w:rsidRPr="001D69B6">
        <w:rPr>
          <w:rFonts w:ascii="Century Gothic" w:eastAsia="Arial MT" w:hAnsi="Century Gothic" w:cs="Arial"/>
          <w:spacing w:val="-11"/>
          <w:lang w:val="es-ES"/>
        </w:rPr>
        <w:t xml:space="preserve"> </w:t>
      </w:r>
      <w:r w:rsidRPr="001D69B6">
        <w:rPr>
          <w:rFonts w:ascii="Century Gothic" w:eastAsia="Arial MT" w:hAnsi="Century Gothic" w:cs="Arial"/>
          <w:lang w:val="es-ES"/>
        </w:rPr>
        <w:t>ha</w:t>
      </w:r>
      <w:r w:rsidRPr="001D69B6">
        <w:rPr>
          <w:rFonts w:ascii="Century Gothic" w:eastAsia="Arial MT" w:hAnsi="Century Gothic" w:cs="Arial"/>
          <w:spacing w:val="-12"/>
          <w:lang w:val="es-ES"/>
        </w:rPr>
        <w:t xml:space="preserve"> </w:t>
      </w:r>
      <w:r w:rsidRPr="001D69B6">
        <w:rPr>
          <w:rFonts w:ascii="Century Gothic" w:eastAsia="Arial MT" w:hAnsi="Century Gothic" w:cs="Arial"/>
          <w:lang w:val="es-ES"/>
        </w:rPr>
        <w:t>sido</w:t>
      </w:r>
      <w:r w:rsidRPr="001D69B6">
        <w:rPr>
          <w:rFonts w:ascii="Century Gothic" w:eastAsia="Arial MT" w:hAnsi="Century Gothic" w:cs="Arial"/>
          <w:spacing w:val="-12"/>
          <w:lang w:val="es-ES"/>
        </w:rPr>
        <w:t xml:space="preserve"> </w:t>
      </w:r>
      <w:r w:rsidRPr="001D69B6">
        <w:rPr>
          <w:rFonts w:ascii="Century Gothic" w:eastAsia="Arial MT" w:hAnsi="Century Gothic" w:cs="Arial"/>
          <w:lang w:val="es-ES"/>
        </w:rPr>
        <w:t>la</w:t>
      </w:r>
      <w:r w:rsidRPr="001D69B6">
        <w:rPr>
          <w:rFonts w:ascii="Century Gothic" w:eastAsia="Arial MT" w:hAnsi="Century Gothic" w:cs="Arial"/>
          <w:spacing w:val="-11"/>
          <w:lang w:val="es-ES"/>
        </w:rPr>
        <w:t xml:space="preserve"> </w:t>
      </w:r>
      <w:proofErr w:type="gramStart"/>
      <w:r w:rsidRPr="001D69B6">
        <w:rPr>
          <w:rFonts w:ascii="Century Gothic" w:eastAsia="Arial MT" w:hAnsi="Century Gothic" w:cs="Arial"/>
          <w:lang w:val="es-ES"/>
        </w:rPr>
        <w:t xml:space="preserve">postura </w:t>
      </w:r>
      <w:r w:rsidRPr="001D69B6">
        <w:rPr>
          <w:rFonts w:ascii="Century Gothic" w:eastAsia="Arial MT" w:hAnsi="Century Gothic" w:cs="Arial"/>
          <w:spacing w:val="-59"/>
          <w:lang w:val="es-ES"/>
        </w:rPr>
        <w:t xml:space="preserve"> </w:t>
      </w:r>
      <w:r w:rsidRPr="001D69B6">
        <w:rPr>
          <w:rFonts w:ascii="Century Gothic" w:eastAsia="Arial MT" w:hAnsi="Century Gothic" w:cs="Arial"/>
          <w:lang w:val="es-ES"/>
        </w:rPr>
        <w:t>al</w:t>
      </w:r>
      <w:proofErr w:type="gramEnd"/>
      <w:r w:rsidRPr="001D69B6">
        <w:rPr>
          <w:rFonts w:ascii="Century Gothic" w:eastAsia="Arial MT" w:hAnsi="Century Gothic" w:cs="Arial"/>
          <w:lang w:val="es-ES"/>
        </w:rPr>
        <w:t xml:space="preserve"> interior de la jurisprudencia, tanto de la Corte Constitucional como de la Sección</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Tercera</w:t>
      </w:r>
      <w:r w:rsidRPr="001D69B6">
        <w:rPr>
          <w:rFonts w:ascii="Century Gothic" w:eastAsia="Arial MT" w:hAnsi="Century Gothic" w:cs="Arial"/>
          <w:spacing w:val="-2"/>
          <w:lang w:val="es-ES"/>
        </w:rPr>
        <w:t xml:space="preserve"> </w:t>
      </w:r>
      <w:r w:rsidRPr="001D69B6">
        <w:rPr>
          <w:rFonts w:ascii="Century Gothic" w:eastAsia="Arial MT" w:hAnsi="Century Gothic" w:cs="Arial"/>
          <w:lang w:val="es-ES"/>
        </w:rPr>
        <w:t>del</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Consejo</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de</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Estado.</w:t>
      </w:r>
    </w:p>
    <w:p w14:paraId="5430AC45" w14:textId="77777777" w:rsidR="001D69B6" w:rsidRPr="001D69B6" w:rsidRDefault="001D69B6" w:rsidP="001D69B6">
      <w:pPr>
        <w:widowControl w:val="0"/>
        <w:autoSpaceDE w:val="0"/>
        <w:autoSpaceDN w:val="0"/>
        <w:spacing w:before="120" w:after="0" w:line="276" w:lineRule="auto"/>
        <w:ind w:right="68" w:firstLine="820"/>
        <w:jc w:val="both"/>
        <w:rPr>
          <w:rFonts w:ascii="Century Gothic" w:eastAsia="Arial MT" w:hAnsi="Century Gothic" w:cs="Arial"/>
          <w:lang w:val="es-ES"/>
        </w:rPr>
      </w:pPr>
      <w:r w:rsidRPr="001D69B6">
        <w:rPr>
          <w:rFonts w:ascii="Century Gothic" w:eastAsia="Arial MT" w:hAnsi="Century Gothic" w:cs="Arial"/>
          <w:lang w:val="es-ES"/>
        </w:rPr>
        <w:t>En</w:t>
      </w:r>
      <w:r w:rsidRPr="001D69B6">
        <w:rPr>
          <w:rFonts w:ascii="Century Gothic" w:eastAsia="Arial MT" w:hAnsi="Century Gothic" w:cs="Arial"/>
          <w:spacing w:val="-11"/>
          <w:lang w:val="es-ES"/>
        </w:rPr>
        <w:t xml:space="preserve"> </w:t>
      </w:r>
      <w:r w:rsidRPr="001D69B6">
        <w:rPr>
          <w:rFonts w:ascii="Century Gothic" w:eastAsia="Arial MT" w:hAnsi="Century Gothic" w:cs="Arial"/>
          <w:lang w:val="es-ES"/>
        </w:rPr>
        <w:t>efecto,</w:t>
      </w:r>
      <w:r w:rsidRPr="001D69B6">
        <w:rPr>
          <w:rFonts w:ascii="Century Gothic" w:eastAsia="Arial MT" w:hAnsi="Century Gothic" w:cs="Arial"/>
          <w:spacing w:val="-10"/>
          <w:lang w:val="es-ES"/>
        </w:rPr>
        <w:t xml:space="preserve"> </w:t>
      </w:r>
      <w:r w:rsidRPr="001D69B6">
        <w:rPr>
          <w:rFonts w:ascii="Century Gothic" w:eastAsia="Arial MT" w:hAnsi="Century Gothic" w:cs="Arial"/>
          <w:lang w:val="es-ES"/>
        </w:rPr>
        <w:t>el</w:t>
      </w:r>
      <w:r w:rsidRPr="001D69B6">
        <w:rPr>
          <w:rFonts w:ascii="Century Gothic" w:eastAsia="Arial MT" w:hAnsi="Century Gothic" w:cs="Arial"/>
          <w:spacing w:val="-10"/>
          <w:lang w:val="es-ES"/>
        </w:rPr>
        <w:t xml:space="preserve"> </w:t>
      </w:r>
      <w:r w:rsidRPr="001D69B6">
        <w:rPr>
          <w:rFonts w:ascii="Century Gothic" w:eastAsia="Arial MT" w:hAnsi="Century Gothic" w:cs="Arial"/>
          <w:lang w:val="es-ES"/>
        </w:rPr>
        <w:t>máximo</w:t>
      </w:r>
      <w:r w:rsidRPr="001D69B6">
        <w:rPr>
          <w:rFonts w:ascii="Century Gothic" w:eastAsia="Arial MT" w:hAnsi="Century Gothic" w:cs="Arial"/>
          <w:spacing w:val="-10"/>
          <w:lang w:val="es-ES"/>
        </w:rPr>
        <w:t xml:space="preserve"> </w:t>
      </w:r>
      <w:r w:rsidRPr="001D69B6">
        <w:rPr>
          <w:rFonts w:ascii="Century Gothic" w:eastAsia="Arial MT" w:hAnsi="Century Gothic" w:cs="Arial"/>
          <w:lang w:val="es-ES"/>
        </w:rPr>
        <w:t>tribunal</w:t>
      </w:r>
      <w:r w:rsidRPr="001D69B6">
        <w:rPr>
          <w:rFonts w:ascii="Century Gothic" w:eastAsia="Arial MT" w:hAnsi="Century Gothic" w:cs="Arial"/>
          <w:spacing w:val="-9"/>
          <w:lang w:val="es-ES"/>
        </w:rPr>
        <w:t xml:space="preserve"> </w:t>
      </w:r>
      <w:r w:rsidRPr="001D69B6">
        <w:rPr>
          <w:rFonts w:ascii="Century Gothic" w:eastAsia="Arial MT" w:hAnsi="Century Gothic" w:cs="Arial"/>
          <w:lang w:val="es-ES"/>
        </w:rPr>
        <w:t>constitucional</w:t>
      </w:r>
      <w:r w:rsidRPr="001D69B6">
        <w:rPr>
          <w:rFonts w:ascii="Century Gothic" w:eastAsia="Arial MT" w:hAnsi="Century Gothic" w:cs="Arial"/>
          <w:spacing w:val="-11"/>
          <w:lang w:val="es-ES"/>
        </w:rPr>
        <w:t xml:space="preserve"> </w:t>
      </w:r>
      <w:r w:rsidRPr="001D69B6">
        <w:rPr>
          <w:rFonts w:ascii="Century Gothic" w:eastAsia="Arial MT" w:hAnsi="Century Gothic" w:cs="Arial"/>
          <w:lang w:val="es-ES"/>
        </w:rPr>
        <w:t>ha</w:t>
      </w:r>
      <w:r w:rsidRPr="001D69B6">
        <w:rPr>
          <w:rFonts w:ascii="Century Gothic" w:eastAsia="Arial MT" w:hAnsi="Century Gothic" w:cs="Arial"/>
          <w:spacing w:val="-10"/>
          <w:lang w:val="es-ES"/>
        </w:rPr>
        <w:t xml:space="preserve"> </w:t>
      </w:r>
      <w:r w:rsidRPr="001D69B6">
        <w:rPr>
          <w:rFonts w:ascii="Century Gothic" w:eastAsia="Arial MT" w:hAnsi="Century Gothic" w:cs="Arial"/>
          <w:lang w:val="es-ES"/>
        </w:rPr>
        <w:t>indicado</w:t>
      </w:r>
      <w:r w:rsidRPr="001D69B6">
        <w:rPr>
          <w:rFonts w:ascii="Century Gothic" w:eastAsia="Arial MT" w:hAnsi="Century Gothic" w:cs="Arial"/>
          <w:spacing w:val="-10"/>
          <w:lang w:val="es-ES"/>
        </w:rPr>
        <w:t xml:space="preserve"> </w:t>
      </w:r>
      <w:r w:rsidRPr="001D69B6">
        <w:rPr>
          <w:rFonts w:ascii="Century Gothic" w:eastAsia="Arial MT" w:hAnsi="Century Gothic" w:cs="Arial"/>
          <w:lang w:val="es-ES"/>
        </w:rPr>
        <w:t>que,</w:t>
      </w:r>
      <w:r w:rsidRPr="001D69B6">
        <w:rPr>
          <w:rFonts w:ascii="Century Gothic" w:eastAsia="Arial MT" w:hAnsi="Century Gothic" w:cs="Arial"/>
          <w:spacing w:val="-10"/>
          <w:lang w:val="es-ES"/>
        </w:rPr>
        <w:t xml:space="preserve"> </w:t>
      </w:r>
      <w:r w:rsidRPr="001D69B6">
        <w:rPr>
          <w:rFonts w:ascii="Century Gothic" w:eastAsia="Arial MT" w:hAnsi="Century Gothic" w:cs="Arial"/>
          <w:lang w:val="es-ES"/>
        </w:rPr>
        <w:t>al</w:t>
      </w:r>
      <w:r w:rsidRPr="001D69B6">
        <w:rPr>
          <w:rFonts w:ascii="Century Gothic" w:eastAsia="Arial MT" w:hAnsi="Century Gothic" w:cs="Arial"/>
          <w:spacing w:val="-10"/>
          <w:lang w:val="es-ES"/>
        </w:rPr>
        <w:t xml:space="preserve"> </w:t>
      </w:r>
      <w:r w:rsidRPr="001D69B6">
        <w:rPr>
          <w:rFonts w:ascii="Century Gothic" w:eastAsia="Arial MT" w:hAnsi="Century Gothic" w:cs="Arial"/>
          <w:lang w:val="es-ES"/>
        </w:rPr>
        <w:t>tratar</w:t>
      </w:r>
      <w:r w:rsidRPr="001D69B6">
        <w:rPr>
          <w:rFonts w:ascii="Century Gothic" w:eastAsia="Arial MT" w:hAnsi="Century Gothic" w:cs="Arial"/>
          <w:spacing w:val="-10"/>
          <w:lang w:val="es-ES"/>
        </w:rPr>
        <w:t xml:space="preserve"> </w:t>
      </w:r>
      <w:r w:rsidRPr="001D69B6">
        <w:rPr>
          <w:rFonts w:ascii="Century Gothic" w:eastAsia="Arial MT" w:hAnsi="Century Gothic" w:cs="Arial"/>
          <w:lang w:val="es-ES"/>
        </w:rPr>
        <w:t>de</w:t>
      </w:r>
      <w:r w:rsidRPr="001D69B6">
        <w:rPr>
          <w:rFonts w:ascii="Century Gothic" w:eastAsia="Arial MT" w:hAnsi="Century Gothic" w:cs="Arial"/>
          <w:spacing w:val="-10"/>
          <w:lang w:val="es-ES"/>
        </w:rPr>
        <w:t xml:space="preserve"> </w:t>
      </w:r>
      <w:proofErr w:type="gramStart"/>
      <w:r w:rsidRPr="001D69B6">
        <w:rPr>
          <w:rFonts w:ascii="Century Gothic" w:eastAsia="Arial MT" w:hAnsi="Century Gothic" w:cs="Arial"/>
          <w:lang w:val="es-ES"/>
        </w:rPr>
        <w:t xml:space="preserve">precisar </w:t>
      </w:r>
      <w:r w:rsidRPr="001D69B6">
        <w:rPr>
          <w:rFonts w:ascii="Century Gothic" w:eastAsia="Arial MT" w:hAnsi="Century Gothic" w:cs="Arial"/>
          <w:spacing w:val="-58"/>
          <w:lang w:val="es-ES"/>
        </w:rPr>
        <w:t xml:space="preserve"> </w:t>
      </w:r>
      <w:r w:rsidRPr="001D69B6">
        <w:rPr>
          <w:rFonts w:ascii="Century Gothic" w:eastAsia="Arial MT" w:hAnsi="Century Gothic" w:cs="Arial"/>
          <w:lang w:val="es-ES"/>
        </w:rPr>
        <w:t>el</w:t>
      </w:r>
      <w:proofErr w:type="gramEnd"/>
      <w:r w:rsidRPr="001D69B6">
        <w:rPr>
          <w:rFonts w:ascii="Century Gothic" w:eastAsia="Arial MT" w:hAnsi="Century Gothic" w:cs="Arial"/>
          <w:spacing w:val="-6"/>
          <w:lang w:val="es-ES"/>
        </w:rPr>
        <w:t xml:space="preserve"> </w:t>
      </w:r>
      <w:r w:rsidRPr="001D69B6">
        <w:rPr>
          <w:rFonts w:ascii="Century Gothic" w:eastAsia="Arial MT" w:hAnsi="Century Gothic" w:cs="Arial"/>
          <w:lang w:val="es-ES"/>
        </w:rPr>
        <w:t>sentido</w:t>
      </w:r>
      <w:r w:rsidRPr="001D69B6">
        <w:rPr>
          <w:rFonts w:ascii="Century Gothic" w:eastAsia="Arial MT" w:hAnsi="Century Gothic" w:cs="Arial"/>
          <w:spacing w:val="-6"/>
          <w:lang w:val="es-ES"/>
        </w:rPr>
        <w:t xml:space="preserve"> </w:t>
      </w:r>
      <w:r w:rsidRPr="001D69B6">
        <w:rPr>
          <w:rFonts w:ascii="Century Gothic" w:eastAsia="Arial MT" w:hAnsi="Century Gothic" w:cs="Arial"/>
          <w:lang w:val="es-ES"/>
        </w:rPr>
        <w:t>de</w:t>
      </w:r>
      <w:r w:rsidRPr="001D69B6">
        <w:rPr>
          <w:rFonts w:ascii="Century Gothic" w:eastAsia="Arial MT" w:hAnsi="Century Gothic" w:cs="Arial"/>
          <w:spacing w:val="-5"/>
          <w:lang w:val="es-ES"/>
        </w:rPr>
        <w:t xml:space="preserve"> </w:t>
      </w:r>
      <w:r w:rsidRPr="001D69B6">
        <w:rPr>
          <w:rFonts w:ascii="Century Gothic" w:eastAsia="Arial MT" w:hAnsi="Century Gothic" w:cs="Arial"/>
          <w:lang w:val="es-ES"/>
        </w:rPr>
        <w:t>este</w:t>
      </w:r>
      <w:r w:rsidRPr="001D69B6">
        <w:rPr>
          <w:rFonts w:ascii="Century Gothic" w:eastAsia="Arial MT" w:hAnsi="Century Gothic" w:cs="Arial"/>
          <w:spacing w:val="-6"/>
          <w:lang w:val="es-ES"/>
        </w:rPr>
        <w:t xml:space="preserve"> </w:t>
      </w:r>
      <w:r w:rsidRPr="001D69B6">
        <w:rPr>
          <w:rFonts w:ascii="Century Gothic" w:eastAsia="Arial MT" w:hAnsi="Century Gothic" w:cs="Arial"/>
          <w:lang w:val="es-ES"/>
        </w:rPr>
        <w:t>tipo</w:t>
      </w:r>
      <w:r w:rsidRPr="001D69B6">
        <w:rPr>
          <w:rFonts w:ascii="Century Gothic" w:eastAsia="Arial MT" w:hAnsi="Century Gothic" w:cs="Arial"/>
          <w:spacing w:val="-4"/>
          <w:lang w:val="es-ES"/>
        </w:rPr>
        <w:t xml:space="preserve"> </w:t>
      </w:r>
      <w:r w:rsidRPr="001D69B6">
        <w:rPr>
          <w:rFonts w:ascii="Century Gothic" w:eastAsia="Arial MT" w:hAnsi="Century Gothic" w:cs="Arial"/>
          <w:lang w:val="es-ES"/>
        </w:rPr>
        <w:t>de</w:t>
      </w:r>
      <w:r w:rsidRPr="001D69B6">
        <w:rPr>
          <w:rFonts w:ascii="Century Gothic" w:eastAsia="Arial MT" w:hAnsi="Century Gothic" w:cs="Arial"/>
          <w:spacing w:val="-6"/>
          <w:lang w:val="es-ES"/>
        </w:rPr>
        <w:t xml:space="preserve"> </w:t>
      </w:r>
      <w:r w:rsidRPr="001D69B6">
        <w:rPr>
          <w:rFonts w:ascii="Century Gothic" w:eastAsia="Arial MT" w:hAnsi="Century Gothic" w:cs="Arial"/>
          <w:lang w:val="es-ES"/>
        </w:rPr>
        <w:t>normas,</w:t>
      </w:r>
      <w:r w:rsidRPr="001D69B6">
        <w:rPr>
          <w:rFonts w:ascii="Century Gothic" w:eastAsia="Arial MT" w:hAnsi="Century Gothic" w:cs="Arial"/>
          <w:spacing w:val="-6"/>
          <w:lang w:val="es-ES"/>
        </w:rPr>
        <w:t xml:space="preserve"> </w:t>
      </w:r>
      <w:r w:rsidRPr="001D69B6">
        <w:rPr>
          <w:rFonts w:ascii="Century Gothic" w:eastAsia="Arial MT" w:hAnsi="Century Gothic" w:cs="Arial"/>
          <w:lang w:val="es-ES"/>
        </w:rPr>
        <w:t>“[…]</w:t>
      </w:r>
      <w:r w:rsidRPr="001D69B6">
        <w:rPr>
          <w:rFonts w:ascii="Century Gothic" w:eastAsia="Arial MT" w:hAnsi="Century Gothic" w:cs="Arial"/>
          <w:spacing w:val="-5"/>
          <w:lang w:val="es-ES"/>
        </w:rPr>
        <w:t xml:space="preserve"> </w:t>
      </w:r>
      <w:r w:rsidRPr="001D69B6">
        <w:rPr>
          <w:rFonts w:ascii="Century Gothic" w:eastAsia="Arial MT" w:hAnsi="Century Gothic" w:cs="Arial"/>
          <w:lang w:val="es-ES"/>
        </w:rPr>
        <w:t>el</w:t>
      </w:r>
      <w:r w:rsidRPr="001D69B6">
        <w:rPr>
          <w:rFonts w:ascii="Century Gothic" w:eastAsia="Arial MT" w:hAnsi="Century Gothic" w:cs="Arial"/>
          <w:spacing w:val="-6"/>
          <w:lang w:val="es-ES"/>
        </w:rPr>
        <w:t xml:space="preserve"> </w:t>
      </w:r>
      <w:r w:rsidRPr="001D69B6">
        <w:rPr>
          <w:rFonts w:ascii="Century Gothic" w:eastAsia="Arial MT" w:hAnsi="Century Gothic" w:cs="Arial"/>
          <w:lang w:val="es-ES"/>
        </w:rPr>
        <w:t>intérprete</w:t>
      </w:r>
      <w:r w:rsidRPr="001D69B6">
        <w:rPr>
          <w:rFonts w:ascii="Century Gothic" w:eastAsia="Arial MT" w:hAnsi="Century Gothic" w:cs="Arial"/>
          <w:spacing w:val="-5"/>
          <w:lang w:val="es-ES"/>
        </w:rPr>
        <w:t xml:space="preserve"> </w:t>
      </w:r>
      <w:r w:rsidRPr="001D69B6">
        <w:rPr>
          <w:rFonts w:ascii="Century Gothic" w:eastAsia="Arial MT" w:hAnsi="Century Gothic" w:cs="Arial"/>
          <w:lang w:val="es-ES"/>
        </w:rPr>
        <w:t>de</w:t>
      </w:r>
      <w:r w:rsidRPr="001D69B6">
        <w:rPr>
          <w:rFonts w:ascii="Century Gothic" w:eastAsia="Arial MT" w:hAnsi="Century Gothic" w:cs="Arial"/>
          <w:spacing w:val="-6"/>
          <w:lang w:val="es-ES"/>
        </w:rPr>
        <w:t xml:space="preserve"> </w:t>
      </w:r>
      <w:r w:rsidRPr="001D69B6">
        <w:rPr>
          <w:rFonts w:ascii="Century Gothic" w:eastAsia="Arial MT" w:hAnsi="Century Gothic" w:cs="Arial"/>
          <w:lang w:val="es-ES"/>
        </w:rPr>
        <w:t>las</w:t>
      </w:r>
      <w:r w:rsidRPr="001D69B6">
        <w:rPr>
          <w:rFonts w:ascii="Century Gothic" w:eastAsia="Arial MT" w:hAnsi="Century Gothic" w:cs="Arial"/>
          <w:spacing w:val="-5"/>
          <w:lang w:val="es-ES"/>
        </w:rPr>
        <w:t xml:space="preserve"> </w:t>
      </w:r>
      <w:r w:rsidRPr="001D69B6">
        <w:rPr>
          <w:rFonts w:ascii="Century Gothic" w:eastAsia="Arial MT" w:hAnsi="Century Gothic" w:cs="Arial"/>
          <w:lang w:val="es-ES"/>
        </w:rPr>
        <w:t>disposiciones</w:t>
      </w:r>
      <w:r w:rsidRPr="001D69B6">
        <w:rPr>
          <w:rFonts w:ascii="Century Gothic" w:eastAsia="Arial MT" w:hAnsi="Century Gothic" w:cs="Arial"/>
          <w:spacing w:val="-5"/>
          <w:lang w:val="es-ES"/>
        </w:rPr>
        <w:t xml:space="preserve"> </w:t>
      </w:r>
      <w:r w:rsidRPr="001D69B6">
        <w:rPr>
          <w:rFonts w:ascii="Century Gothic" w:eastAsia="Arial MT" w:hAnsi="Century Gothic" w:cs="Arial"/>
          <w:lang w:val="es-ES"/>
        </w:rPr>
        <w:t>legislativas</w:t>
      </w:r>
      <w:r w:rsidRPr="001D69B6">
        <w:rPr>
          <w:rFonts w:ascii="Century Gothic" w:eastAsia="Arial MT" w:hAnsi="Century Gothic" w:cs="Arial"/>
          <w:spacing w:val="-5"/>
          <w:lang w:val="es-ES"/>
        </w:rPr>
        <w:t xml:space="preserve"> </w:t>
      </w:r>
      <w:r w:rsidRPr="001D69B6">
        <w:rPr>
          <w:rFonts w:ascii="Century Gothic" w:eastAsia="Arial MT" w:hAnsi="Century Gothic" w:cs="Arial"/>
          <w:lang w:val="es-ES"/>
        </w:rPr>
        <w:t>en</w:t>
      </w:r>
      <w:r w:rsidRPr="001D69B6">
        <w:rPr>
          <w:rFonts w:ascii="Century Gothic" w:eastAsia="Arial MT" w:hAnsi="Century Gothic" w:cs="Arial"/>
          <w:spacing w:val="-58"/>
          <w:lang w:val="es-ES"/>
        </w:rPr>
        <w:t xml:space="preserve">    </w:t>
      </w:r>
      <w:r w:rsidRPr="001D69B6">
        <w:rPr>
          <w:rFonts w:ascii="Century Gothic" w:eastAsia="Arial MT" w:hAnsi="Century Gothic" w:cs="Arial"/>
          <w:lang w:val="es-ES"/>
        </w:rPr>
        <w:t xml:space="preserve"> la materia ha de ceñirse en la mayor medida posible al tenor literal y gramatical de los</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enunciados</w:t>
      </w:r>
      <w:r w:rsidRPr="001D69B6">
        <w:rPr>
          <w:rFonts w:ascii="Century Gothic" w:eastAsia="Arial MT" w:hAnsi="Century Gothic" w:cs="Arial"/>
          <w:spacing w:val="-9"/>
          <w:lang w:val="es-ES"/>
        </w:rPr>
        <w:t xml:space="preserve"> </w:t>
      </w:r>
      <w:r w:rsidRPr="001D69B6">
        <w:rPr>
          <w:rFonts w:ascii="Century Gothic" w:eastAsia="Arial MT" w:hAnsi="Century Gothic" w:cs="Arial"/>
          <w:lang w:val="es-ES"/>
        </w:rPr>
        <w:t>normativos,</w:t>
      </w:r>
      <w:r w:rsidRPr="001D69B6">
        <w:rPr>
          <w:rFonts w:ascii="Century Gothic" w:eastAsia="Arial MT" w:hAnsi="Century Gothic" w:cs="Arial"/>
          <w:spacing w:val="-9"/>
          <w:lang w:val="es-ES"/>
        </w:rPr>
        <w:t xml:space="preserve"> </w:t>
      </w:r>
      <w:r w:rsidRPr="001D69B6">
        <w:rPr>
          <w:rFonts w:ascii="Century Gothic" w:eastAsia="Arial MT" w:hAnsi="Century Gothic" w:cs="Arial"/>
          <w:lang w:val="es-ES"/>
        </w:rPr>
        <w:t>sin</w:t>
      </w:r>
      <w:r w:rsidRPr="001D69B6">
        <w:rPr>
          <w:rFonts w:ascii="Century Gothic" w:eastAsia="Arial MT" w:hAnsi="Century Gothic" w:cs="Arial"/>
          <w:spacing w:val="-9"/>
          <w:lang w:val="es-ES"/>
        </w:rPr>
        <w:t xml:space="preserve"> </w:t>
      </w:r>
      <w:r w:rsidRPr="001D69B6">
        <w:rPr>
          <w:rFonts w:ascii="Century Gothic" w:eastAsia="Arial MT" w:hAnsi="Century Gothic" w:cs="Arial"/>
          <w:lang w:val="es-ES"/>
        </w:rPr>
        <w:t>que</w:t>
      </w:r>
      <w:r w:rsidRPr="001D69B6">
        <w:rPr>
          <w:rFonts w:ascii="Century Gothic" w:eastAsia="Arial MT" w:hAnsi="Century Gothic" w:cs="Arial"/>
          <w:spacing w:val="-8"/>
          <w:lang w:val="es-ES"/>
        </w:rPr>
        <w:t xml:space="preserve"> </w:t>
      </w:r>
      <w:r w:rsidRPr="001D69B6">
        <w:rPr>
          <w:rFonts w:ascii="Century Gothic" w:eastAsia="Arial MT" w:hAnsi="Century Gothic" w:cs="Arial"/>
          <w:lang w:val="es-ES"/>
        </w:rPr>
        <w:t>pueda</w:t>
      </w:r>
      <w:r w:rsidRPr="001D69B6">
        <w:rPr>
          <w:rFonts w:ascii="Century Gothic" w:eastAsia="Arial MT" w:hAnsi="Century Gothic" w:cs="Arial"/>
          <w:spacing w:val="-9"/>
          <w:lang w:val="es-ES"/>
        </w:rPr>
        <w:t xml:space="preserve"> </w:t>
      </w:r>
      <w:r w:rsidRPr="001D69B6">
        <w:rPr>
          <w:rFonts w:ascii="Century Gothic" w:eastAsia="Arial MT" w:hAnsi="Century Gothic" w:cs="Arial"/>
          <w:lang w:val="es-ES"/>
        </w:rPr>
        <w:t>acudir</w:t>
      </w:r>
      <w:r w:rsidRPr="001D69B6">
        <w:rPr>
          <w:rFonts w:ascii="Century Gothic" w:eastAsia="Arial MT" w:hAnsi="Century Gothic" w:cs="Arial"/>
          <w:spacing w:val="-9"/>
          <w:lang w:val="es-ES"/>
        </w:rPr>
        <w:t xml:space="preserve"> </w:t>
      </w:r>
      <w:r w:rsidRPr="001D69B6">
        <w:rPr>
          <w:rFonts w:ascii="Century Gothic" w:eastAsia="Arial MT" w:hAnsi="Century Gothic" w:cs="Arial"/>
          <w:lang w:val="es-ES"/>
        </w:rPr>
        <w:t>prima</w:t>
      </w:r>
      <w:r w:rsidRPr="001D69B6">
        <w:rPr>
          <w:rFonts w:ascii="Century Gothic" w:eastAsia="Arial MT" w:hAnsi="Century Gothic" w:cs="Arial"/>
          <w:spacing w:val="-9"/>
          <w:lang w:val="es-ES"/>
        </w:rPr>
        <w:t xml:space="preserve"> </w:t>
      </w:r>
      <w:r w:rsidRPr="001D69B6">
        <w:rPr>
          <w:rFonts w:ascii="Century Gothic" w:eastAsia="Arial MT" w:hAnsi="Century Gothic" w:cs="Arial"/>
          <w:lang w:val="es-ES"/>
        </w:rPr>
        <w:t>facie</w:t>
      </w:r>
      <w:r w:rsidRPr="001D69B6">
        <w:rPr>
          <w:rFonts w:ascii="Century Gothic" w:eastAsia="Arial MT" w:hAnsi="Century Gothic" w:cs="Arial"/>
          <w:spacing w:val="-8"/>
          <w:lang w:val="es-ES"/>
        </w:rPr>
        <w:t xml:space="preserve"> </w:t>
      </w:r>
      <w:r w:rsidRPr="001D69B6">
        <w:rPr>
          <w:rFonts w:ascii="Century Gothic" w:eastAsia="Arial MT" w:hAnsi="Century Gothic" w:cs="Arial"/>
          <w:lang w:val="es-ES"/>
        </w:rPr>
        <w:t>a</w:t>
      </w:r>
      <w:r w:rsidRPr="001D69B6">
        <w:rPr>
          <w:rFonts w:ascii="Century Gothic" w:eastAsia="Arial MT" w:hAnsi="Century Gothic" w:cs="Arial"/>
          <w:spacing w:val="-9"/>
          <w:lang w:val="es-ES"/>
        </w:rPr>
        <w:t xml:space="preserve"> </w:t>
      </w:r>
      <w:r w:rsidRPr="001D69B6">
        <w:rPr>
          <w:rFonts w:ascii="Century Gothic" w:eastAsia="Arial MT" w:hAnsi="Century Gothic" w:cs="Arial"/>
          <w:lang w:val="es-ES"/>
        </w:rPr>
        <w:t>criterios</w:t>
      </w:r>
      <w:r w:rsidRPr="001D69B6">
        <w:rPr>
          <w:rFonts w:ascii="Century Gothic" w:eastAsia="Arial MT" w:hAnsi="Century Gothic" w:cs="Arial"/>
          <w:spacing w:val="-9"/>
          <w:lang w:val="es-ES"/>
        </w:rPr>
        <w:t xml:space="preserve"> </w:t>
      </w:r>
      <w:r w:rsidRPr="001D69B6">
        <w:rPr>
          <w:rFonts w:ascii="Century Gothic" w:eastAsia="Arial MT" w:hAnsi="Century Gothic" w:cs="Arial"/>
          <w:lang w:val="es-ES"/>
        </w:rPr>
        <w:t>interpretativos</w:t>
      </w:r>
      <w:r w:rsidRPr="001D69B6">
        <w:rPr>
          <w:rFonts w:ascii="Century Gothic" w:eastAsia="Arial MT" w:hAnsi="Century Gothic" w:cs="Arial"/>
          <w:spacing w:val="-9"/>
          <w:lang w:val="es-ES"/>
        </w:rPr>
        <w:t xml:space="preserve"> </w:t>
      </w:r>
      <w:r w:rsidRPr="001D69B6">
        <w:rPr>
          <w:rFonts w:ascii="Century Gothic" w:eastAsia="Arial MT" w:hAnsi="Century Gothic" w:cs="Arial"/>
          <w:lang w:val="es-ES"/>
        </w:rPr>
        <w:t>tales</w:t>
      </w:r>
      <w:r w:rsidRPr="001D69B6">
        <w:rPr>
          <w:rFonts w:ascii="Century Gothic" w:eastAsia="Arial MT" w:hAnsi="Century Gothic" w:cs="Arial"/>
          <w:spacing w:val="-58"/>
          <w:lang w:val="es-ES"/>
        </w:rPr>
        <w:t xml:space="preserve"> </w:t>
      </w:r>
      <w:r w:rsidRPr="001D69B6">
        <w:rPr>
          <w:rFonts w:ascii="Century Gothic" w:eastAsia="Arial MT" w:hAnsi="Century Gothic" w:cs="Arial"/>
          <w:lang w:val="es-ES"/>
        </w:rPr>
        <w:t>como la analogía, la interpretación extensiva para ampliar el alcance de las causales</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legalmente fijadas”</w:t>
      </w:r>
      <w:r w:rsidRPr="001D69B6">
        <w:rPr>
          <w:rFonts w:ascii="Century Gothic" w:eastAsia="Arial MT" w:hAnsi="Century Gothic" w:cs="Arial"/>
          <w:vertAlign w:val="superscript"/>
          <w:lang w:val="es-ES"/>
        </w:rPr>
        <w:footnoteReference w:id="5"/>
      </w:r>
      <w:r w:rsidRPr="001D69B6">
        <w:rPr>
          <w:rFonts w:ascii="Century Gothic" w:eastAsia="Arial MT" w:hAnsi="Century Gothic" w:cs="Arial"/>
          <w:lang w:val="es-ES"/>
        </w:rPr>
        <w:t xml:space="preserve">. Por su parte, el Consejo </w:t>
      </w:r>
      <w:r w:rsidRPr="001D69B6">
        <w:rPr>
          <w:rFonts w:ascii="Century Gothic" w:eastAsia="Arial MT" w:hAnsi="Century Gothic" w:cs="Arial"/>
          <w:lang w:val="es-ES"/>
        </w:rPr>
        <w:lastRenderedPageBreak/>
        <w:t>de Estado también ha acogido este</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criterio, considerando –como expresa la Sala de Consulta y Servicio Civil–, que “La</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interpretación restrictiva de las normas que establecen inhabilidades constituye una</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aplicación</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del</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principio</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del</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Estado</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de</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Derecho</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previsto</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en</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el</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artículo</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6º</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de</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la</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Constitución,</w:t>
      </w:r>
      <w:r w:rsidRPr="001D69B6">
        <w:rPr>
          <w:rFonts w:ascii="Century Gothic" w:eastAsia="Arial MT" w:hAnsi="Century Gothic" w:cs="Arial"/>
          <w:spacing w:val="-14"/>
          <w:lang w:val="es-ES"/>
        </w:rPr>
        <w:t xml:space="preserve"> </w:t>
      </w:r>
      <w:r w:rsidRPr="001D69B6">
        <w:rPr>
          <w:rFonts w:ascii="Century Gothic" w:eastAsia="Arial MT" w:hAnsi="Century Gothic" w:cs="Arial"/>
          <w:lang w:val="es-ES"/>
        </w:rPr>
        <w:t>según</w:t>
      </w:r>
      <w:r w:rsidRPr="001D69B6">
        <w:rPr>
          <w:rFonts w:ascii="Century Gothic" w:eastAsia="Arial MT" w:hAnsi="Century Gothic" w:cs="Arial"/>
          <w:spacing w:val="-14"/>
          <w:lang w:val="es-ES"/>
        </w:rPr>
        <w:t xml:space="preserve"> </w:t>
      </w:r>
      <w:r w:rsidRPr="001D69B6">
        <w:rPr>
          <w:rFonts w:ascii="Century Gothic" w:eastAsia="Arial MT" w:hAnsi="Century Gothic" w:cs="Arial"/>
          <w:lang w:val="es-ES"/>
        </w:rPr>
        <w:t>el</w:t>
      </w:r>
      <w:r w:rsidRPr="001D69B6">
        <w:rPr>
          <w:rFonts w:ascii="Century Gothic" w:eastAsia="Arial MT" w:hAnsi="Century Gothic" w:cs="Arial"/>
          <w:spacing w:val="-13"/>
          <w:lang w:val="es-ES"/>
        </w:rPr>
        <w:t xml:space="preserve"> </w:t>
      </w:r>
      <w:r w:rsidRPr="001D69B6">
        <w:rPr>
          <w:rFonts w:ascii="Century Gothic" w:eastAsia="Arial MT" w:hAnsi="Century Gothic" w:cs="Arial"/>
          <w:lang w:val="es-ES"/>
        </w:rPr>
        <w:t>cual</w:t>
      </w:r>
      <w:r w:rsidRPr="001D69B6">
        <w:rPr>
          <w:rFonts w:ascii="Century Gothic" w:eastAsia="Arial MT" w:hAnsi="Century Gothic" w:cs="Arial"/>
          <w:spacing w:val="-14"/>
          <w:lang w:val="es-ES"/>
        </w:rPr>
        <w:t xml:space="preserve"> </w:t>
      </w:r>
      <w:r w:rsidRPr="001D69B6">
        <w:rPr>
          <w:rFonts w:ascii="Century Gothic" w:eastAsia="Arial MT" w:hAnsi="Century Gothic" w:cs="Arial"/>
          <w:lang w:val="es-ES"/>
        </w:rPr>
        <w:t>“Los</w:t>
      </w:r>
      <w:r w:rsidRPr="001D69B6">
        <w:rPr>
          <w:rFonts w:ascii="Century Gothic" w:eastAsia="Arial MT" w:hAnsi="Century Gothic" w:cs="Arial"/>
          <w:spacing w:val="-13"/>
          <w:lang w:val="es-ES"/>
        </w:rPr>
        <w:t xml:space="preserve"> </w:t>
      </w:r>
      <w:r w:rsidRPr="001D69B6">
        <w:rPr>
          <w:rFonts w:ascii="Century Gothic" w:eastAsia="Arial MT" w:hAnsi="Century Gothic" w:cs="Arial"/>
          <w:lang w:val="es-ES"/>
        </w:rPr>
        <w:t>particulares</w:t>
      </w:r>
      <w:r w:rsidRPr="001D69B6">
        <w:rPr>
          <w:rFonts w:ascii="Century Gothic" w:eastAsia="Arial MT" w:hAnsi="Century Gothic" w:cs="Arial"/>
          <w:spacing w:val="-14"/>
          <w:lang w:val="es-ES"/>
        </w:rPr>
        <w:t xml:space="preserve"> </w:t>
      </w:r>
      <w:r w:rsidRPr="001D69B6">
        <w:rPr>
          <w:rFonts w:ascii="Century Gothic" w:eastAsia="Arial MT" w:hAnsi="Century Gothic" w:cs="Arial"/>
          <w:lang w:val="es-ES"/>
        </w:rPr>
        <w:t>sólo</w:t>
      </w:r>
      <w:r w:rsidRPr="001D69B6">
        <w:rPr>
          <w:rFonts w:ascii="Century Gothic" w:eastAsia="Arial MT" w:hAnsi="Century Gothic" w:cs="Arial"/>
          <w:spacing w:val="-13"/>
          <w:lang w:val="es-ES"/>
        </w:rPr>
        <w:t xml:space="preserve"> </w:t>
      </w:r>
      <w:r w:rsidRPr="001D69B6">
        <w:rPr>
          <w:rFonts w:ascii="Century Gothic" w:eastAsia="Arial MT" w:hAnsi="Century Gothic" w:cs="Arial"/>
          <w:lang w:val="es-ES"/>
        </w:rPr>
        <w:t>son</w:t>
      </w:r>
      <w:r w:rsidRPr="001D69B6">
        <w:rPr>
          <w:rFonts w:ascii="Century Gothic" w:eastAsia="Arial MT" w:hAnsi="Century Gothic" w:cs="Arial"/>
          <w:spacing w:val="-14"/>
          <w:lang w:val="es-ES"/>
        </w:rPr>
        <w:t xml:space="preserve"> </w:t>
      </w:r>
      <w:r w:rsidRPr="001D69B6">
        <w:rPr>
          <w:rFonts w:ascii="Century Gothic" w:eastAsia="Arial MT" w:hAnsi="Century Gothic" w:cs="Arial"/>
          <w:lang w:val="es-ES"/>
        </w:rPr>
        <w:t>responsables</w:t>
      </w:r>
      <w:r w:rsidRPr="001D69B6">
        <w:rPr>
          <w:rFonts w:ascii="Century Gothic" w:eastAsia="Arial MT" w:hAnsi="Century Gothic" w:cs="Arial"/>
          <w:spacing w:val="-13"/>
          <w:lang w:val="es-ES"/>
        </w:rPr>
        <w:t xml:space="preserve"> </w:t>
      </w:r>
      <w:r w:rsidRPr="001D69B6">
        <w:rPr>
          <w:rFonts w:ascii="Century Gothic" w:eastAsia="Arial MT" w:hAnsi="Century Gothic" w:cs="Arial"/>
          <w:lang w:val="es-ES"/>
        </w:rPr>
        <w:t>ante</w:t>
      </w:r>
      <w:r w:rsidRPr="001D69B6">
        <w:rPr>
          <w:rFonts w:ascii="Century Gothic" w:eastAsia="Arial MT" w:hAnsi="Century Gothic" w:cs="Arial"/>
          <w:spacing w:val="-14"/>
          <w:lang w:val="es-ES"/>
        </w:rPr>
        <w:t xml:space="preserve"> </w:t>
      </w:r>
      <w:r w:rsidRPr="001D69B6">
        <w:rPr>
          <w:rFonts w:ascii="Century Gothic" w:eastAsia="Arial MT" w:hAnsi="Century Gothic" w:cs="Arial"/>
          <w:lang w:val="es-ES"/>
        </w:rPr>
        <w:t>las</w:t>
      </w:r>
      <w:r w:rsidRPr="001D69B6">
        <w:rPr>
          <w:rFonts w:ascii="Century Gothic" w:eastAsia="Arial MT" w:hAnsi="Century Gothic" w:cs="Arial"/>
          <w:spacing w:val="-13"/>
          <w:lang w:val="es-ES"/>
        </w:rPr>
        <w:t xml:space="preserve"> </w:t>
      </w:r>
      <w:r w:rsidRPr="001D69B6">
        <w:rPr>
          <w:rFonts w:ascii="Century Gothic" w:eastAsia="Arial MT" w:hAnsi="Century Gothic" w:cs="Arial"/>
          <w:lang w:val="es-ES"/>
        </w:rPr>
        <w:t>autoridades</w:t>
      </w:r>
      <w:r w:rsidRPr="001D69B6">
        <w:rPr>
          <w:rFonts w:ascii="Century Gothic" w:eastAsia="Arial MT" w:hAnsi="Century Gothic" w:cs="Arial"/>
          <w:spacing w:val="-59"/>
          <w:lang w:val="es-ES"/>
        </w:rPr>
        <w:t xml:space="preserve"> </w:t>
      </w:r>
      <w:r w:rsidRPr="001D69B6">
        <w:rPr>
          <w:rFonts w:ascii="Century Gothic" w:eastAsia="Arial MT" w:hAnsi="Century Gothic" w:cs="Arial"/>
          <w:lang w:val="es-ES"/>
        </w:rPr>
        <w:t>por infringir la Constitución y las leyes” lo que se traduce en que pueden hacer todo</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aquello que no les esté expresamente prohibido”</w:t>
      </w:r>
      <w:r w:rsidRPr="001D69B6">
        <w:rPr>
          <w:rFonts w:ascii="Century Gothic" w:eastAsia="Arial MT" w:hAnsi="Century Gothic" w:cs="Arial"/>
          <w:vertAlign w:val="superscript"/>
          <w:lang w:val="es-ES"/>
        </w:rPr>
        <w:footnoteReference w:id="6"/>
      </w:r>
      <w:r w:rsidRPr="001D69B6">
        <w:rPr>
          <w:rFonts w:ascii="Century Gothic" w:eastAsia="Arial MT" w:hAnsi="Century Gothic" w:cs="Arial"/>
          <w:lang w:val="es-ES"/>
        </w:rPr>
        <w:t>. En tal sentido, la Sección Tercera</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ha</w:t>
      </w:r>
      <w:r w:rsidRPr="001D69B6">
        <w:rPr>
          <w:rFonts w:ascii="Century Gothic" w:eastAsia="Arial MT" w:hAnsi="Century Gothic" w:cs="Arial"/>
          <w:spacing w:val="-2"/>
          <w:lang w:val="es-ES"/>
        </w:rPr>
        <w:t xml:space="preserve"> </w:t>
      </w:r>
      <w:r w:rsidRPr="001D69B6">
        <w:rPr>
          <w:rFonts w:ascii="Century Gothic" w:eastAsia="Arial MT" w:hAnsi="Century Gothic" w:cs="Arial"/>
          <w:lang w:val="es-ES"/>
        </w:rPr>
        <w:t>señalado</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que:</w:t>
      </w:r>
    </w:p>
    <w:p w14:paraId="6A4DC601" w14:textId="77777777" w:rsidR="001D69B6" w:rsidRPr="001D69B6" w:rsidRDefault="001D69B6" w:rsidP="001D69B6">
      <w:pPr>
        <w:widowControl w:val="0"/>
        <w:autoSpaceDE w:val="0"/>
        <w:autoSpaceDN w:val="0"/>
        <w:spacing w:before="3" w:after="0" w:line="240" w:lineRule="auto"/>
        <w:rPr>
          <w:rFonts w:ascii="Century Gothic" w:eastAsia="Arial MT" w:hAnsi="Century Gothic" w:cs="Arial"/>
          <w:sz w:val="25"/>
          <w:lang w:val="es-ES"/>
        </w:rPr>
      </w:pPr>
    </w:p>
    <w:p w14:paraId="44B206A1" w14:textId="77777777" w:rsidR="001D69B6" w:rsidRPr="001D69B6" w:rsidRDefault="001D69B6" w:rsidP="001D69B6">
      <w:pPr>
        <w:widowControl w:val="0"/>
        <w:autoSpaceDE w:val="0"/>
        <w:autoSpaceDN w:val="0"/>
        <w:spacing w:after="0" w:line="240" w:lineRule="auto"/>
        <w:ind w:left="709" w:right="709"/>
        <w:jc w:val="both"/>
        <w:rPr>
          <w:rFonts w:ascii="Century Gothic" w:eastAsia="Calibri" w:hAnsi="Century Gothic" w:cs="Arial"/>
          <w:sz w:val="21"/>
          <w:lang w:val="es-MX"/>
        </w:rPr>
      </w:pPr>
      <w:r w:rsidRPr="001D69B6">
        <w:rPr>
          <w:rFonts w:ascii="Century Gothic" w:eastAsia="Arial MT" w:hAnsi="Century Gothic" w:cs="Arial"/>
          <w:sz w:val="21"/>
          <w:lang w:val="es-ES"/>
        </w:rPr>
        <w:t>[…]</w:t>
      </w:r>
      <w:r w:rsidRPr="001D69B6">
        <w:rPr>
          <w:rFonts w:ascii="Century Gothic" w:eastAsia="Arial MT" w:hAnsi="Century Gothic" w:cs="Arial"/>
          <w:spacing w:val="1"/>
          <w:sz w:val="21"/>
          <w:lang w:val="es-ES"/>
        </w:rPr>
        <w:t xml:space="preserve"> </w:t>
      </w:r>
      <w:r w:rsidRPr="001D69B6">
        <w:rPr>
          <w:rFonts w:ascii="Century Gothic" w:eastAsia="Arial MT" w:hAnsi="Century Gothic" w:cs="Arial"/>
          <w:sz w:val="21"/>
          <w:lang w:val="es-ES"/>
        </w:rPr>
        <w:t>de</w:t>
      </w:r>
      <w:r w:rsidRPr="001D69B6">
        <w:rPr>
          <w:rFonts w:ascii="Century Gothic" w:eastAsia="Arial MT" w:hAnsi="Century Gothic" w:cs="Arial"/>
          <w:spacing w:val="1"/>
          <w:sz w:val="21"/>
          <w:lang w:val="es-ES"/>
        </w:rPr>
        <w:t xml:space="preserve"> </w:t>
      </w:r>
      <w:r w:rsidRPr="001D69B6">
        <w:rPr>
          <w:rFonts w:ascii="Century Gothic" w:eastAsia="Arial MT" w:hAnsi="Century Gothic" w:cs="Arial"/>
          <w:sz w:val="21"/>
          <w:lang w:val="es-ES"/>
        </w:rPr>
        <w:t>conformidad</w:t>
      </w:r>
      <w:r w:rsidRPr="001D69B6">
        <w:rPr>
          <w:rFonts w:ascii="Century Gothic" w:eastAsia="Arial MT" w:hAnsi="Century Gothic" w:cs="Arial"/>
          <w:spacing w:val="1"/>
          <w:sz w:val="21"/>
          <w:lang w:val="es-ES"/>
        </w:rPr>
        <w:t xml:space="preserve"> </w:t>
      </w:r>
      <w:r w:rsidRPr="001D69B6">
        <w:rPr>
          <w:rFonts w:ascii="Century Gothic" w:eastAsia="Arial MT" w:hAnsi="Century Gothic" w:cs="Arial"/>
          <w:sz w:val="21"/>
          <w:lang w:val="es-ES"/>
        </w:rPr>
        <w:t>con</w:t>
      </w:r>
      <w:r w:rsidRPr="001D69B6">
        <w:rPr>
          <w:rFonts w:ascii="Century Gothic" w:eastAsia="Arial MT" w:hAnsi="Century Gothic" w:cs="Arial"/>
          <w:spacing w:val="1"/>
          <w:sz w:val="21"/>
          <w:lang w:val="es-ES"/>
        </w:rPr>
        <w:t xml:space="preserve"> </w:t>
      </w:r>
      <w:r w:rsidRPr="001D69B6">
        <w:rPr>
          <w:rFonts w:ascii="Century Gothic" w:eastAsia="Arial MT" w:hAnsi="Century Gothic" w:cs="Arial"/>
          <w:sz w:val="21"/>
          <w:lang w:val="es-ES"/>
        </w:rPr>
        <w:t>la</w:t>
      </w:r>
      <w:r w:rsidRPr="001D69B6">
        <w:rPr>
          <w:rFonts w:ascii="Century Gothic" w:eastAsia="Arial MT" w:hAnsi="Century Gothic" w:cs="Arial"/>
          <w:spacing w:val="1"/>
          <w:sz w:val="21"/>
          <w:lang w:val="es-ES"/>
        </w:rPr>
        <w:t xml:space="preserve"> </w:t>
      </w:r>
      <w:r w:rsidRPr="001D69B6">
        <w:rPr>
          <w:rFonts w:ascii="Century Gothic" w:eastAsia="Arial MT" w:hAnsi="Century Gothic" w:cs="Arial"/>
          <w:sz w:val="21"/>
          <w:lang w:val="es-ES"/>
        </w:rPr>
        <w:t>jurisprudencia</w:t>
      </w:r>
      <w:r w:rsidRPr="001D69B6">
        <w:rPr>
          <w:rFonts w:ascii="Century Gothic" w:eastAsia="Arial MT" w:hAnsi="Century Gothic" w:cs="Arial"/>
          <w:spacing w:val="1"/>
          <w:sz w:val="21"/>
          <w:lang w:val="es-ES"/>
        </w:rPr>
        <w:t xml:space="preserve"> </w:t>
      </w:r>
      <w:r w:rsidRPr="001D69B6">
        <w:rPr>
          <w:rFonts w:ascii="Century Gothic" w:eastAsia="Arial MT" w:hAnsi="Century Gothic" w:cs="Arial"/>
          <w:sz w:val="21"/>
          <w:lang w:val="es-ES"/>
        </w:rPr>
        <w:t>uniforme</w:t>
      </w:r>
      <w:r w:rsidRPr="001D69B6">
        <w:rPr>
          <w:rFonts w:ascii="Century Gothic" w:eastAsia="Arial MT" w:hAnsi="Century Gothic" w:cs="Arial"/>
          <w:spacing w:val="1"/>
          <w:sz w:val="21"/>
          <w:lang w:val="es-ES"/>
        </w:rPr>
        <w:t xml:space="preserve"> </w:t>
      </w:r>
      <w:r w:rsidRPr="001D69B6">
        <w:rPr>
          <w:rFonts w:ascii="Century Gothic" w:eastAsia="Arial MT" w:hAnsi="Century Gothic" w:cs="Arial"/>
          <w:sz w:val="21"/>
          <w:lang w:val="es-ES"/>
        </w:rPr>
        <w:t>y</w:t>
      </w:r>
      <w:r w:rsidRPr="001D69B6">
        <w:rPr>
          <w:rFonts w:ascii="Century Gothic" w:eastAsia="Arial MT" w:hAnsi="Century Gothic" w:cs="Arial"/>
          <w:spacing w:val="1"/>
          <w:sz w:val="21"/>
          <w:lang w:val="es-ES"/>
        </w:rPr>
        <w:t xml:space="preserve"> </w:t>
      </w:r>
      <w:r w:rsidRPr="001D69B6">
        <w:rPr>
          <w:rFonts w:ascii="Century Gothic" w:eastAsia="Arial MT" w:hAnsi="Century Gothic" w:cs="Arial"/>
          <w:sz w:val="21"/>
          <w:lang w:val="es-ES"/>
        </w:rPr>
        <w:t>reiterada</w:t>
      </w:r>
      <w:r w:rsidRPr="001D69B6">
        <w:rPr>
          <w:rFonts w:ascii="Century Gothic" w:eastAsia="Arial MT" w:hAnsi="Century Gothic" w:cs="Arial"/>
          <w:spacing w:val="1"/>
          <w:sz w:val="21"/>
          <w:lang w:val="es-ES"/>
        </w:rPr>
        <w:t xml:space="preserve"> </w:t>
      </w:r>
      <w:r w:rsidRPr="001D69B6">
        <w:rPr>
          <w:rFonts w:ascii="Century Gothic" w:eastAsia="Arial MT" w:hAnsi="Century Gothic" w:cs="Arial"/>
          <w:sz w:val="21"/>
          <w:lang w:val="es-ES"/>
        </w:rPr>
        <w:t>de</w:t>
      </w:r>
      <w:r w:rsidRPr="001D69B6">
        <w:rPr>
          <w:rFonts w:ascii="Century Gothic" w:eastAsia="Arial MT" w:hAnsi="Century Gothic" w:cs="Arial"/>
          <w:spacing w:val="1"/>
          <w:sz w:val="21"/>
          <w:lang w:val="es-ES"/>
        </w:rPr>
        <w:t xml:space="preserve"> </w:t>
      </w:r>
      <w:r w:rsidRPr="001D69B6">
        <w:rPr>
          <w:rFonts w:ascii="Century Gothic" w:eastAsia="Arial MT" w:hAnsi="Century Gothic" w:cs="Arial"/>
          <w:sz w:val="21"/>
          <w:lang w:val="es-ES"/>
        </w:rPr>
        <w:t>esta</w:t>
      </w:r>
      <w:r w:rsidRPr="001D69B6">
        <w:rPr>
          <w:rFonts w:ascii="Century Gothic" w:eastAsia="Arial MT" w:hAnsi="Century Gothic" w:cs="Arial"/>
          <w:spacing w:val="-56"/>
          <w:sz w:val="21"/>
          <w:lang w:val="es-ES"/>
        </w:rPr>
        <w:t xml:space="preserve"> </w:t>
      </w:r>
      <w:r w:rsidRPr="001D69B6">
        <w:rPr>
          <w:rFonts w:ascii="Century Gothic" w:eastAsia="Arial MT" w:hAnsi="Century Gothic" w:cs="Arial"/>
          <w:sz w:val="21"/>
          <w:lang w:val="es-ES"/>
        </w:rPr>
        <w:t>Corporación, la aplicación de las normas que contemplan inhabilidades e</w:t>
      </w:r>
      <w:r w:rsidRPr="001D69B6">
        <w:rPr>
          <w:rFonts w:ascii="Century Gothic" w:eastAsia="Arial MT" w:hAnsi="Century Gothic" w:cs="Arial"/>
          <w:spacing w:val="1"/>
          <w:sz w:val="21"/>
          <w:lang w:val="es-ES"/>
        </w:rPr>
        <w:t xml:space="preserve"> </w:t>
      </w:r>
      <w:r w:rsidRPr="001D69B6">
        <w:rPr>
          <w:rFonts w:ascii="Century Gothic" w:eastAsia="Arial MT" w:hAnsi="Century Gothic" w:cs="Arial"/>
          <w:sz w:val="21"/>
          <w:lang w:val="es-ES"/>
        </w:rPr>
        <w:t>incompatibilidades,</w:t>
      </w:r>
      <w:r w:rsidRPr="001D69B6">
        <w:rPr>
          <w:rFonts w:ascii="Century Gothic" w:eastAsia="Arial MT" w:hAnsi="Century Gothic" w:cs="Arial"/>
          <w:spacing w:val="1"/>
          <w:sz w:val="21"/>
          <w:lang w:val="es-ES"/>
        </w:rPr>
        <w:t xml:space="preserve"> </w:t>
      </w:r>
      <w:r w:rsidRPr="001D69B6">
        <w:rPr>
          <w:rFonts w:ascii="Century Gothic" w:eastAsia="Arial MT" w:hAnsi="Century Gothic" w:cs="Arial"/>
          <w:sz w:val="21"/>
          <w:lang w:val="es-ES"/>
        </w:rPr>
        <w:t>como</w:t>
      </w:r>
      <w:r w:rsidRPr="001D69B6">
        <w:rPr>
          <w:rFonts w:ascii="Century Gothic" w:eastAsia="Arial MT" w:hAnsi="Century Gothic" w:cs="Arial"/>
          <w:spacing w:val="1"/>
          <w:sz w:val="21"/>
          <w:lang w:val="es-ES"/>
        </w:rPr>
        <w:t xml:space="preserve"> </w:t>
      </w:r>
      <w:r w:rsidRPr="001D69B6">
        <w:rPr>
          <w:rFonts w:ascii="Century Gothic" w:eastAsia="Arial MT" w:hAnsi="Century Gothic" w:cs="Arial"/>
          <w:sz w:val="21"/>
          <w:lang w:val="es-ES"/>
        </w:rPr>
        <w:t>en</w:t>
      </w:r>
      <w:r w:rsidRPr="001D69B6">
        <w:rPr>
          <w:rFonts w:ascii="Century Gothic" w:eastAsia="Arial MT" w:hAnsi="Century Gothic" w:cs="Arial"/>
          <w:spacing w:val="1"/>
          <w:sz w:val="21"/>
          <w:lang w:val="es-ES"/>
        </w:rPr>
        <w:t xml:space="preserve"> </w:t>
      </w:r>
      <w:r w:rsidRPr="001D69B6">
        <w:rPr>
          <w:rFonts w:ascii="Century Gothic" w:eastAsia="Arial MT" w:hAnsi="Century Gothic" w:cs="Arial"/>
          <w:sz w:val="21"/>
          <w:lang w:val="es-ES"/>
        </w:rPr>
        <w:t>general</w:t>
      </w:r>
      <w:r w:rsidRPr="001D69B6">
        <w:rPr>
          <w:rFonts w:ascii="Century Gothic" w:eastAsia="Arial MT" w:hAnsi="Century Gothic" w:cs="Arial"/>
          <w:spacing w:val="1"/>
          <w:sz w:val="21"/>
          <w:lang w:val="es-ES"/>
        </w:rPr>
        <w:t xml:space="preserve"> </w:t>
      </w:r>
      <w:r w:rsidRPr="001D69B6">
        <w:rPr>
          <w:rFonts w:ascii="Century Gothic" w:eastAsia="Arial MT" w:hAnsi="Century Gothic" w:cs="Arial"/>
          <w:sz w:val="21"/>
          <w:lang w:val="es-ES"/>
        </w:rPr>
        <w:t>de</w:t>
      </w:r>
      <w:r w:rsidRPr="001D69B6">
        <w:rPr>
          <w:rFonts w:ascii="Century Gothic" w:eastAsia="Arial MT" w:hAnsi="Century Gothic" w:cs="Arial"/>
          <w:spacing w:val="1"/>
          <w:sz w:val="21"/>
          <w:lang w:val="es-ES"/>
        </w:rPr>
        <w:t xml:space="preserve"> </w:t>
      </w:r>
      <w:r w:rsidRPr="001D69B6">
        <w:rPr>
          <w:rFonts w:ascii="Century Gothic" w:eastAsia="Arial MT" w:hAnsi="Century Gothic" w:cs="Arial"/>
          <w:sz w:val="21"/>
          <w:lang w:val="es-ES"/>
        </w:rPr>
        <w:t>todas</w:t>
      </w:r>
      <w:r w:rsidRPr="001D69B6">
        <w:rPr>
          <w:rFonts w:ascii="Century Gothic" w:eastAsia="Arial MT" w:hAnsi="Century Gothic" w:cs="Arial"/>
          <w:spacing w:val="1"/>
          <w:sz w:val="21"/>
          <w:lang w:val="es-ES"/>
        </w:rPr>
        <w:t xml:space="preserve"> </w:t>
      </w:r>
      <w:r w:rsidRPr="001D69B6">
        <w:rPr>
          <w:rFonts w:ascii="Century Gothic" w:eastAsia="Arial MT" w:hAnsi="Century Gothic" w:cs="Arial"/>
          <w:sz w:val="21"/>
          <w:lang w:val="es-ES"/>
        </w:rPr>
        <w:t>aquellas</w:t>
      </w:r>
      <w:r w:rsidRPr="001D69B6">
        <w:rPr>
          <w:rFonts w:ascii="Century Gothic" w:eastAsia="Arial MT" w:hAnsi="Century Gothic" w:cs="Arial"/>
          <w:spacing w:val="1"/>
          <w:sz w:val="21"/>
          <w:lang w:val="es-ES"/>
        </w:rPr>
        <w:t xml:space="preserve"> </w:t>
      </w:r>
      <w:r w:rsidRPr="001D69B6">
        <w:rPr>
          <w:rFonts w:ascii="Century Gothic" w:eastAsia="Arial MT" w:hAnsi="Century Gothic" w:cs="Arial"/>
          <w:sz w:val="21"/>
          <w:lang w:val="es-ES"/>
        </w:rPr>
        <w:t>que</w:t>
      </w:r>
      <w:r w:rsidRPr="001D69B6">
        <w:rPr>
          <w:rFonts w:ascii="Century Gothic" w:eastAsia="Arial MT" w:hAnsi="Century Gothic" w:cs="Arial"/>
          <w:spacing w:val="1"/>
          <w:sz w:val="21"/>
          <w:lang w:val="es-ES"/>
        </w:rPr>
        <w:t xml:space="preserve"> </w:t>
      </w:r>
      <w:r w:rsidRPr="001D69B6">
        <w:rPr>
          <w:rFonts w:ascii="Century Gothic" w:eastAsia="Arial MT" w:hAnsi="Century Gothic" w:cs="Arial"/>
          <w:sz w:val="21"/>
          <w:lang w:val="es-ES"/>
        </w:rPr>
        <w:t>comportan</w:t>
      </w:r>
      <w:r w:rsidRPr="001D69B6">
        <w:rPr>
          <w:rFonts w:ascii="Century Gothic" w:eastAsia="Arial MT" w:hAnsi="Century Gothic" w:cs="Arial"/>
          <w:spacing w:val="-56"/>
          <w:sz w:val="21"/>
          <w:lang w:val="es-ES"/>
        </w:rPr>
        <w:t xml:space="preserve"> </w:t>
      </w:r>
      <w:r w:rsidRPr="001D69B6">
        <w:rPr>
          <w:rFonts w:ascii="Century Gothic" w:eastAsia="Arial MT" w:hAnsi="Century Gothic" w:cs="Arial"/>
          <w:sz w:val="21"/>
          <w:lang w:val="es-ES"/>
        </w:rPr>
        <w:t>prohibiciones</w:t>
      </w:r>
      <w:r w:rsidRPr="001D69B6">
        <w:rPr>
          <w:rFonts w:ascii="Century Gothic" w:eastAsia="Arial MT" w:hAnsi="Century Gothic" w:cs="Arial"/>
          <w:spacing w:val="-12"/>
          <w:sz w:val="21"/>
          <w:lang w:val="es-ES"/>
        </w:rPr>
        <w:t xml:space="preserve"> </w:t>
      </w:r>
      <w:r w:rsidRPr="001D69B6">
        <w:rPr>
          <w:rFonts w:ascii="Century Gothic" w:eastAsia="Arial MT" w:hAnsi="Century Gothic" w:cs="Arial"/>
          <w:sz w:val="21"/>
          <w:lang w:val="es-ES"/>
        </w:rPr>
        <w:t>o</w:t>
      </w:r>
      <w:r w:rsidRPr="001D69B6">
        <w:rPr>
          <w:rFonts w:ascii="Century Gothic" w:eastAsia="Arial MT" w:hAnsi="Century Gothic" w:cs="Arial"/>
          <w:spacing w:val="-13"/>
          <w:sz w:val="21"/>
          <w:lang w:val="es-ES"/>
        </w:rPr>
        <w:t xml:space="preserve"> </w:t>
      </w:r>
      <w:r w:rsidRPr="001D69B6">
        <w:rPr>
          <w:rFonts w:ascii="Century Gothic" w:eastAsia="Arial MT" w:hAnsi="Century Gothic" w:cs="Arial"/>
          <w:sz w:val="21"/>
          <w:lang w:val="es-ES"/>
        </w:rPr>
        <w:t>limitaciones,</w:t>
      </w:r>
      <w:r w:rsidRPr="001D69B6">
        <w:rPr>
          <w:rFonts w:ascii="Century Gothic" w:eastAsia="Arial MT" w:hAnsi="Century Gothic" w:cs="Arial"/>
          <w:spacing w:val="-12"/>
          <w:sz w:val="21"/>
          <w:lang w:val="es-ES"/>
        </w:rPr>
        <w:t xml:space="preserve"> </w:t>
      </w:r>
      <w:r w:rsidRPr="001D69B6">
        <w:rPr>
          <w:rFonts w:ascii="Century Gothic" w:eastAsia="Arial MT" w:hAnsi="Century Gothic" w:cs="Arial"/>
          <w:sz w:val="21"/>
          <w:lang w:val="es-ES"/>
        </w:rPr>
        <w:t>deben</w:t>
      </w:r>
      <w:r w:rsidRPr="001D69B6">
        <w:rPr>
          <w:rFonts w:ascii="Century Gothic" w:eastAsia="Arial MT" w:hAnsi="Century Gothic" w:cs="Arial"/>
          <w:spacing w:val="-13"/>
          <w:sz w:val="21"/>
          <w:lang w:val="es-ES"/>
        </w:rPr>
        <w:t xml:space="preserve"> </w:t>
      </w:r>
      <w:r w:rsidRPr="001D69B6">
        <w:rPr>
          <w:rFonts w:ascii="Century Gothic" w:eastAsia="Arial MT" w:hAnsi="Century Gothic" w:cs="Arial"/>
          <w:sz w:val="21"/>
          <w:lang w:val="es-ES"/>
        </w:rPr>
        <w:t>responder</w:t>
      </w:r>
      <w:r w:rsidRPr="001D69B6">
        <w:rPr>
          <w:rFonts w:ascii="Century Gothic" w:eastAsia="Arial MT" w:hAnsi="Century Gothic" w:cs="Arial"/>
          <w:spacing w:val="-13"/>
          <w:sz w:val="21"/>
          <w:lang w:val="es-ES"/>
        </w:rPr>
        <w:t xml:space="preserve"> </w:t>
      </w:r>
      <w:r w:rsidRPr="001D69B6">
        <w:rPr>
          <w:rFonts w:ascii="Century Gothic" w:eastAsia="Arial MT" w:hAnsi="Century Gothic" w:cs="Arial"/>
          <w:sz w:val="21"/>
          <w:lang w:val="es-ES"/>
        </w:rPr>
        <w:t>a</w:t>
      </w:r>
      <w:r w:rsidRPr="001D69B6">
        <w:rPr>
          <w:rFonts w:ascii="Century Gothic" w:eastAsia="Arial MT" w:hAnsi="Century Gothic" w:cs="Arial"/>
          <w:spacing w:val="-12"/>
          <w:sz w:val="21"/>
          <w:lang w:val="es-ES"/>
        </w:rPr>
        <w:t xml:space="preserve"> </w:t>
      </w:r>
      <w:r w:rsidRPr="001D69B6">
        <w:rPr>
          <w:rFonts w:ascii="Century Gothic" w:eastAsia="Arial MT" w:hAnsi="Century Gothic" w:cs="Arial"/>
          <w:sz w:val="21"/>
          <w:lang w:val="es-ES"/>
        </w:rPr>
        <w:t>una</w:t>
      </w:r>
      <w:r w:rsidRPr="001D69B6">
        <w:rPr>
          <w:rFonts w:ascii="Century Gothic" w:eastAsia="Arial MT" w:hAnsi="Century Gothic" w:cs="Arial"/>
          <w:spacing w:val="-13"/>
          <w:sz w:val="21"/>
          <w:lang w:val="es-ES"/>
        </w:rPr>
        <w:t xml:space="preserve"> </w:t>
      </w:r>
      <w:r w:rsidRPr="001D69B6">
        <w:rPr>
          <w:rFonts w:ascii="Century Gothic" w:eastAsia="Arial MT" w:hAnsi="Century Gothic" w:cs="Arial"/>
          <w:sz w:val="21"/>
          <w:lang w:val="es-ES"/>
        </w:rPr>
        <w:t>interpretación</w:t>
      </w:r>
      <w:r w:rsidRPr="001D69B6">
        <w:rPr>
          <w:rFonts w:ascii="Century Gothic" w:eastAsia="Arial MT" w:hAnsi="Century Gothic" w:cs="Arial"/>
          <w:spacing w:val="-12"/>
          <w:sz w:val="21"/>
          <w:lang w:val="es-ES"/>
        </w:rPr>
        <w:t xml:space="preserve"> </w:t>
      </w:r>
      <w:r w:rsidRPr="001D69B6">
        <w:rPr>
          <w:rFonts w:ascii="Century Gothic" w:eastAsia="Arial MT" w:hAnsi="Century Gothic" w:cs="Arial"/>
          <w:sz w:val="21"/>
          <w:lang w:val="es-ES"/>
        </w:rPr>
        <w:t xml:space="preserve">restrictiva </w:t>
      </w:r>
      <w:r w:rsidRPr="001D69B6">
        <w:rPr>
          <w:rFonts w:ascii="Century Gothic" w:eastAsia="Calibri" w:hAnsi="Century Gothic" w:cs="Arial"/>
          <w:sz w:val="21"/>
          <w:lang w:val="es-MX"/>
        </w:rPr>
        <w:t>que</w:t>
      </w:r>
      <w:r w:rsidRPr="001D69B6">
        <w:rPr>
          <w:rFonts w:ascii="Century Gothic" w:eastAsia="Calibri" w:hAnsi="Century Gothic" w:cs="Arial"/>
          <w:spacing w:val="-6"/>
          <w:sz w:val="21"/>
          <w:lang w:val="es-MX"/>
        </w:rPr>
        <w:t xml:space="preserve"> </w:t>
      </w:r>
      <w:r w:rsidRPr="001D69B6">
        <w:rPr>
          <w:rFonts w:ascii="Century Gothic" w:eastAsia="Calibri" w:hAnsi="Century Gothic" w:cs="Arial"/>
          <w:sz w:val="21"/>
          <w:lang w:val="es-MX"/>
        </w:rPr>
        <w:t>no</w:t>
      </w:r>
      <w:r w:rsidRPr="001D69B6">
        <w:rPr>
          <w:rFonts w:ascii="Century Gothic" w:eastAsia="Calibri" w:hAnsi="Century Gothic" w:cs="Arial"/>
          <w:spacing w:val="-5"/>
          <w:sz w:val="21"/>
          <w:lang w:val="es-MX"/>
        </w:rPr>
        <w:t xml:space="preserve"> </w:t>
      </w:r>
      <w:r w:rsidRPr="001D69B6">
        <w:rPr>
          <w:rFonts w:ascii="Century Gothic" w:eastAsia="Calibri" w:hAnsi="Century Gothic" w:cs="Arial"/>
          <w:sz w:val="21"/>
          <w:lang w:val="es-MX"/>
        </w:rPr>
        <w:t>permite</w:t>
      </w:r>
      <w:r w:rsidRPr="001D69B6">
        <w:rPr>
          <w:rFonts w:ascii="Century Gothic" w:eastAsia="Calibri" w:hAnsi="Century Gothic" w:cs="Arial"/>
          <w:spacing w:val="-6"/>
          <w:sz w:val="21"/>
          <w:lang w:val="es-MX"/>
        </w:rPr>
        <w:t xml:space="preserve"> </w:t>
      </w:r>
      <w:r w:rsidRPr="001D69B6">
        <w:rPr>
          <w:rFonts w:ascii="Century Gothic" w:eastAsia="Calibri" w:hAnsi="Century Gothic" w:cs="Arial"/>
          <w:sz w:val="21"/>
          <w:lang w:val="es-MX"/>
        </w:rPr>
        <w:t>su</w:t>
      </w:r>
      <w:r w:rsidRPr="001D69B6">
        <w:rPr>
          <w:rFonts w:ascii="Century Gothic" w:eastAsia="Calibri" w:hAnsi="Century Gothic" w:cs="Arial"/>
          <w:spacing w:val="-5"/>
          <w:sz w:val="21"/>
          <w:lang w:val="es-MX"/>
        </w:rPr>
        <w:t xml:space="preserve"> </w:t>
      </w:r>
      <w:r w:rsidRPr="001D69B6">
        <w:rPr>
          <w:rFonts w:ascii="Century Gothic" w:eastAsia="Calibri" w:hAnsi="Century Gothic" w:cs="Arial"/>
          <w:sz w:val="21"/>
          <w:lang w:val="es-MX"/>
        </w:rPr>
        <w:t>extensión,</w:t>
      </w:r>
      <w:r w:rsidRPr="001D69B6">
        <w:rPr>
          <w:rFonts w:ascii="Century Gothic" w:eastAsia="Calibri" w:hAnsi="Century Gothic" w:cs="Arial"/>
          <w:spacing w:val="-6"/>
          <w:sz w:val="21"/>
          <w:lang w:val="es-MX"/>
        </w:rPr>
        <w:t xml:space="preserve"> </w:t>
      </w:r>
      <w:r w:rsidRPr="001D69B6">
        <w:rPr>
          <w:rFonts w:ascii="Century Gothic" w:eastAsia="Calibri" w:hAnsi="Century Gothic" w:cs="Arial"/>
          <w:sz w:val="21"/>
          <w:lang w:val="es-MX"/>
        </w:rPr>
        <w:t>por</w:t>
      </w:r>
      <w:r w:rsidRPr="001D69B6">
        <w:rPr>
          <w:rFonts w:ascii="Century Gothic" w:eastAsia="Calibri" w:hAnsi="Century Gothic" w:cs="Arial"/>
          <w:spacing w:val="-5"/>
          <w:sz w:val="21"/>
          <w:lang w:val="es-MX"/>
        </w:rPr>
        <w:t xml:space="preserve"> </w:t>
      </w:r>
      <w:r w:rsidRPr="001D69B6">
        <w:rPr>
          <w:rFonts w:ascii="Century Gothic" w:eastAsia="Calibri" w:hAnsi="Century Gothic" w:cs="Arial"/>
          <w:sz w:val="21"/>
          <w:lang w:val="es-MX"/>
        </w:rPr>
        <w:t>vía</w:t>
      </w:r>
      <w:r w:rsidRPr="001D69B6">
        <w:rPr>
          <w:rFonts w:ascii="Century Gothic" w:eastAsia="Calibri" w:hAnsi="Century Gothic" w:cs="Arial"/>
          <w:spacing w:val="-6"/>
          <w:sz w:val="21"/>
          <w:lang w:val="es-MX"/>
        </w:rPr>
        <w:t xml:space="preserve"> </w:t>
      </w:r>
      <w:r w:rsidRPr="001D69B6">
        <w:rPr>
          <w:rFonts w:ascii="Century Gothic" w:eastAsia="Calibri" w:hAnsi="Century Gothic" w:cs="Arial"/>
          <w:sz w:val="21"/>
          <w:lang w:val="es-MX"/>
        </w:rPr>
        <w:t>de</w:t>
      </w:r>
      <w:r w:rsidRPr="001D69B6">
        <w:rPr>
          <w:rFonts w:ascii="Century Gothic" w:eastAsia="Calibri" w:hAnsi="Century Gothic" w:cs="Arial"/>
          <w:spacing w:val="-5"/>
          <w:sz w:val="21"/>
          <w:lang w:val="es-MX"/>
        </w:rPr>
        <w:t xml:space="preserve"> </w:t>
      </w:r>
      <w:r w:rsidRPr="001D69B6">
        <w:rPr>
          <w:rFonts w:ascii="Century Gothic" w:eastAsia="Calibri" w:hAnsi="Century Gothic" w:cs="Arial"/>
          <w:sz w:val="21"/>
          <w:lang w:val="es-MX"/>
        </w:rPr>
        <w:t>la</w:t>
      </w:r>
      <w:r w:rsidRPr="001D69B6">
        <w:rPr>
          <w:rFonts w:ascii="Century Gothic" w:eastAsia="Calibri" w:hAnsi="Century Gothic" w:cs="Arial"/>
          <w:spacing w:val="-6"/>
          <w:sz w:val="21"/>
          <w:lang w:val="es-MX"/>
        </w:rPr>
        <w:t xml:space="preserve"> </w:t>
      </w:r>
      <w:r w:rsidRPr="001D69B6">
        <w:rPr>
          <w:rFonts w:ascii="Century Gothic" w:eastAsia="Calibri" w:hAnsi="Century Gothic" w:cs="Arial"/>
          <w:sz w:val="21"/>
          <w:lang w:val="es-MX"/>
        </w:rPr>
        <w:t>figura</w:t>
      </w:r>
      <w:r w:rsidRPr="001D69B6">
        <w:rPr>
          <w:rFonts w:ascii="Century Gothic" w:eastAsia="Calibri" w:hAnsi="Century Gothic" w:cs="Arial"/>
          <w:spacing w:val="-4"/>
          <w:sz w:val="21"/>
          <w:lang w:val="es-MX"/>
        </w:rPr>
        <w:t xml:space="preserve"> </w:t>
      </w:r>
      <w:r w:rsidRPr="001D69B6">
        <w:rPr>
          <w:rFonts w:ascii="Century Gothic" w:eastAsia="Calibri" w:hAnsi="Century Gothic" w:cs="Arial"/>
          <w:sz w:val="21"/>
          <w:lang w:val="es-MX"/>
        </w:rPr>
        <w:t>de</w:t>
      </w:r>
      <w:r w:rsidRPr="001D69B6">
        <w:rPr>
          <w:rFonts w:ascii="Century Gothic" w:eastAsia="Calibri" w:hAnsi="Century Gothic" w:cs="Arial"/>
          <w:spacing w:val="-6"/>
          <w:sz w:val="21"/>
          <w:lang w:val="es-MX"/>
        </w:rPr>
        <w:t xml:space="preserve"> </w:t>
      </w:r>
      <w:r w:rsidRPr="001D69B6">
        <w:rPr>
          <w:rFonts w:ascii="Century Gothic" w:eastAsia="Calibri" w:hAnsi="Century Gothic" w:cs="Arial"/>
          <w:sz w:val="21"/>
          <w:lang w:val="es-MX"/>
        </w:rPr>
        <w:t>la</w:t>
      </w:r>
      <w:r w:rsidRPr="001D69B6">
        <w:rPr>
          <w:rFonts w:ascii="Century Gothic" w:eastAsia="Calibri" w:hAnsi="Century Gothic" w:cs="Arial"/>
          <w:spacing w:val="-5"/>
          <w:sz w:val="21"/>
          <w:lang w:val="es-MX"/>
        </w:rPr>
        <w:t xml:space="preserve"> </w:t>
      </w:r>
      <w:r w:rsidRPr="001D69B6">
        <w:rPr>
          <w:rFonts w:ascii="Century Gothic" w:eastAsia="Calibri" w:hAnsi="Century Gothic" w:cs="Arial"/>
          <w:sz w:val="21"/>
          <w:lang w:val="es-MX"/>
        </w:rPr>
        <w:t>analogía,</w:t>
      </w:r>
      <w:r w:rsidRPr="001D69B6">
        <w:rPr>
          <w:rFonts w:ascii="Century Gothic" w:eastAsia="Calibri" w:hAnsi="Century Gothic" w:cs="Arial"/>
          <w:spacing w:val="-6"/>
          <w:sz w:val="21"/>
          <w:lang w:val="es-MX"/>
        </w:rPr>
        <w:t xml:space="preserve"> </w:t>
      </w:r>
      <w:r w:rsidRPr="001D69B6">
        <w:rPr>
          <w:rFonts w:ascii="Century Gothic" w:eastAsia="Calibri" w:hAnsi="Century Gothic" w:cs="Arial"/>
          <w:sz w:val="21"/>
          <w:lang w:val="es-MX"/>
        </w:rPr>
        <w:t>a</w:t>
      </w:r>
      <w:r w:rsidRPr="001D69B6">
        <w:rPr>
          <w:rFonts w:ascii="Century Gothic" w:eastAsia="Calibri" w:hAnsi="Century Gothic" w:cs="Arial"/>
          <w:spacing w:val="-5"/>
          <w:sz w:val="21"/>
          <w:lang w:val="es-MX"/>
        </w:rPr>
        <w:t xml:space="preserve"> </w:t>
      </w:r>
      <w:r w:rsidRPr="001D69B6">
        <w:rPr>
          <w:rFonts w:ascii="Century Gothic" w:eastAsia="Calibri" w:hAnsi="Century Gothic" w:cs="Arial"/>
          <w:sz w:val="21"/>
          <w:lang w:val="es-MX"/>
        </w:rPr>
        <w:t>supuestos</w:t>
      </w:r>
      <w:r w:rsidRPr="001D69B6">
        <w:rPr>
          <w:rFonts w:ascii="Century Gothic" w:eastAsia="Calibri" w:hAnsi="Century Gothic" w:cs="Arial"/>
          <w:spacing w:val="-56"/>
          <w:sz w:val="21"/>
          <w:lang w:val="es-MX"/>
        </w:rPr>
        <w:t xml:space="preserve"> </w:t>
      </w:r>
      <w:r w:rsidRPr="001D69B6">
        <w:rPr>
          <w:rFonts w:ascii="Century Gothic" w:eastAsia="Calibri" w:hAnsi="Century Gothic" w:cs="Arial"/>
          <w:sz w:val="21"/>
          <w:lang w:val="es-MX"/>
        </w:rPr>
        <w:t>no</w:t>
      </w:r>
      <w:r w:rsidRPr="001D69B6">
        <w:rPr>
          <w:rFonts w:ascii="Century Gothic" w:eastAsia="Calibri" w:hAnsi="Century Gothic" w:cs="Arial"/>
          <w:spacing w:val="-2"/>
          <w:sz w:val="21"/>
          <w:lang w:val="es-MX"/>
        </w:rPr>
        <w:t xml:space="preserve"> </w:t>
      </w:r>
      <w:r w:rsidRPr="001D69B6">
        <w:rPr>
          <w:rFonts w:ascii="Century Gothic" w:eastAsia="Calibri" w:hAnsi="Century Gothic" w:cs="Arial"/>
          <w:sz w:val="21"/>
          <w:lang w:val="es-MX"/>
        </w:rPr>
        <w:t>contemplados</w:t>
      </w:r>
      <w:r w:rsidRPr="001D69B6">
        <w:rPr>
          <w:rFonts w:ascii="Century Gothic" w:eastAsia="Calibri" w:hAnsi="Century Gothic" w:cs="Arial"/>
          <w:spacing w:val="-1"/>
          <w:sz w:val="21"/>
          <w:lang w:val="es-MX"/>
        </w:rPr>
        <w:t xml:space="preserve"> </w:t>
      </w:r>
      <w:r w:rsidRPr="001D69B6">
        <w:rPr>
          <w:rFonts w:ascii="Century Gothic" w:eastAsia="Calibri" w:hAnsi="Century Gothic" w:cs="Arial"/>
          <w:sz w:val="21"/>
          <w:lang w:val="es-MX"/>
        </w:rPr>
        <w:t>por</w:t>
      </w:r>
      <w:r w:rsidRPr="001D69B6">
        <w:rPr>
          <w:rFonts w:ascii="Century Gothic" w:eastAsia="Calibri" w:hAnsi="Century Gothic" w:cs="Arial"/>
          <w:spacing w:val="-1"/>
          <w:sz w:val="21"/>
          <w:lang w:val="es-MX"/>
        </w:rPr>
        <w:t xml:space="preserve"> </w:t>
      </w:r>
      <w:r w:rsidRPr="001D69B6">
        <w:rPr>
          <w:rFonts w:ascii="Century Gothic" w:eastAsia="Calibri" w:hAnsi="Century Gothic" w:cs="Arial"/>
          <w:sz w:val="21"/>
          <w:lang w:val="es-MX"/>
        </w:rPr>
        <w:t>el</w:t>
      </w:r>
      <w:r w:rsidRPr="001D69B6">
        <w:rPr>
          <w:rFonts w:ascii="Century Gothic" w:eastAsia="Calibri" w:hAnsi="Century Gothic" w:cs="Arial"/>
          <w:spacing w:val="-1"/>
          <w:sz w:val="21"/>
          <w:lang w:val="es-MX"/>
        </w:rPr>
        <w:t xml:space="preserve"> </w:t>
      </w:r>
      <w:r w:rsidRPr="001D69B6">
        <w:rPr>
          <w:rFonts w:ascii="Century Gothic" w:eastAsia="Calibri" w:hAnsi="Century Gothic" w:cs="Arial"/>
          <w:sz w:val="21"/>
          <w:lang w:val="es-MX"/>
        </w:rPr>
        <w:t>ordenamiento</w:t>
      </w:r>
      <w:r w:rsidRPr="001D69B6">
        <w:rPr>
          <w:rFonts w:ascii="Century Gothic" w:eastAsia="Calibri" w:hAnsi="Century Gothic" w:cs="Arial"/>
          <w:sz w:val="21"/>
          <w:vertAlign w:val="superscript"/>
          <w:lang w:val="es-MX"/>
        </w:rPr>
        <w:footnoteReference w:id="7"/>
      </w:r>
      <w:r w:rsidRPr="001D69B6">
        <w:rPr>
          <w:rFonts w:ascii="Century Gothic" w:eastAsia="Calibri" w:hAnsi="Century Gothic" w:cs="Arial"/>
          <w:sz w:val="21"/>
          <w:lang w:val="es-MX"/>
        </w:rPr>
        <w:t>.</w:t>
      </w:r>
    </w:p>
    <w:p w14:paraId="7CB52866" w14:textId="77777777" w:rsidR="001D69B6" w:rsidRPr="001D69B6" w:rsidRDefault="001D69B6" w:rsidP="001D69B6">
      <w:pPr>
        <w:widowControl w:val="0"/>
        <w:autoSpaceDE w:val="0"/>
        <w:autoSpaceDN w:val="0"/>
        <w:spacing w:after="0" w:line="240" w:lineRule="auto"/>
        <w:ind w:left="709" w:right="709"/>
        <w:jc w:val="both"/>
        <w:rPr>
          <w:rFonts w:ascii="Century Gothic" w:eastAsia="Arial MT" w:hAnsi="Century Gothic" w:cs="Arial"/>
          <w:sz w:val="21"/>
          <w:lang w:val="es-ES"/>
        </w:rPr>
      </w:pPr>
    </w:p>
    <w:p w14:paraId="4CDBD00F" w14:textId="77777777" w:rsidR="001D69B6" w:rsidRPr="001D69B6" w:rsidRDefault="001D69B6" w:rsidP="001D69B6">
      <w:pPr>
        <w:widowControl w:val="0"/>
        <w:autoSpaceDE w:val="0"/>
        <w:autoSpaceDN w:val="0"/>
        <w:spacing w:after="0" w:line="240" w:lineRule="auto"/>
        <w:ind w:right="709"/>
        <w:jc w:val="both"/>
        <w:rPr>
          <w:rFonts w:ascii="Century Gothic" w:eastAsia="Arial MT" w:hAnsi="Century Gothic" w:cs="Arial"/>
          <w:lang w:val="es-ES_tradnl"/>
        </w:rPr>
      </w:pPr>
      <w:r w:rsidRPr="001D69B6">
        <w:rPr>
          <w:rFonts w:ascii="Century Gothic" w:eastAsia="Arial MT" w:hAnsi="Century Gothic" w:cs="Arial"/>
          <w:lang w:val="es-ES_tradnl"/>
        </w:rPr>
        <w:t>En el mismo sentido ha expuesto que:</w:t>
      </w:r>
    </w:p>
    <w:p w14:paraId="27C9A4CB" w14:textId="77777777" w:rsidR="001D69B6" w:rsidRPr="001D69B6" w:rsidRDefault="001D69B6" w:rsidP="001D69B6">
      <w:pPr>
        <w:widowControl w:val="0"/>
        <w:autoSpaceDE w:val="0"/>
        <w:autoSpaceDN w:val="0"/>
        <w:spacing w:after="0" w:line="240" w:lineRule="auto"/>
        <w:ind w:right="709"/>
        <w:jc w:val="both"/>
        <w:rPr>
          <w:rFonts w:ascii="Century Gothic" w:eastAsia="Arial MT" w:hAnsi="Century Gothic" w:cs="Arial"/>
          <w:lang w:val="es-ES_tradnl"/>
        </w:rPr>
      </w:pPr>
    </w:p>
    <w:p w14:paraId="7DC3D550" w14:textId="77777777" w:rsidR="001D69B6" w:rsidRPr="001D69B6" w:rsidRDefault="001D69B6" w:rsidP="001D69B6">
      <w:pPr>
        <w:widowControl w:val="0"/>
        <w:autoSpaceDE w:val="0"/>
        <w:autoSpaceDN w:val="0"/>
        <w:spacing w:after="0" w:line="240" w:lineRule="auto"/>
        <w:ind w:left="709" w:right="709"/>
        <w:jc w:val="both"/>
        <w:rPr>
          <w:rFonts w:ascii="Century Gothic" w:eastAsia="Arial MT" w:hAnsi="Century Gothic" w:cs="Arial"/>
          <w:sz w:val="21"/>
          <w:szCs w:val="21"/>
          <w:lang w:val="es-ES"/>
        </w:rPr>
      </w:pPr>
      <w:r w:rsidRPr="2197BFEC">
        <w:rPr>
          <w:rFonts w:ascii="Century Gothic" w:eastAsia="Arial MT" w:hAnsi="Century Gothic" w:cs="Arial"/>
          <w:sz w:val="21"/>
          <w:szCs w:val="21"/>
          <w:lang w:val="es-ES"/>
        </w:rPr>
        <w:t>[…] la aplicación de estos preceptos exige una interpretación restrictiva, dado que según el principio hermenéutico pro libertate,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sidRPr="2197BFEC">
        <w:rPr>
          <w:rFonts w:ascii="Century Gothic" w:eastAsia="Arial MT" w:hAnsi="Century Gothic" w:cs="Arial"/>
          <w:sz w:val="21"/>
          <w:szCs w:val="21"/>
          <w:vertAlign w:val="superscript"/>
          <w:lang w:val="es-ES"/>
        </w:rPr>
        <w:footnoteReference w:id="8"/>
      </w:r>
      <w:r w:rsidRPr="2197BFEC">
        <w:rPr>
          <w:rFonts w:ascii="Century Gothic" w:eastAsia="Arial MT" w:hAnsi="Century Gothic" w:cs="Arial"/>
          <w:sz w:val="21"/>
          <w:szCs w:val="21"/>
          <w:lang w:val="es-ES"/>
        </w:rPr>
        <w:t>.</w:t>
      </w:r>
    </w:p>
    <w:p w14:paraId="5CDB4889" w14:textId="77777777" w:rsidR="001D69B6" w:rsidRPr="001D69B6" w:rsidRDefault="001D69B6" w:rsidP="001D69B6">
      <w:pPr>
        <w:widowControl w:val="0"/>
        <w:autoSpaceDE w:val="0"/>
        <w:autoSpaceDN w:val="0"/>
        <w:spacing w:after="0" w:line="240" w:lineRule="auto"/>
        <w:ind w:left="810" w:right="1243"/>
        <w:jc w:val="both"/>
        <w:rPr>
          <w:rFonts w:ascii="Century Gothic" w:eastAsia="Arial MT" w:hAnsi="Century Gothic" w:cs="Arial"/>
          <w:sz w:val="20"/>
          <w:lang w:val="es-ES"/>
        </w:rPr>
      </w:pPr>
    </w:p>
    <w:p w14:paraId="637A8DF4" w14:textId="77777777" w:rsidR="001D69B6" w:rsidRPr="001D69B6" w:rsidRDefault="001D69B6" w:rsidP="001D69B6">
      <w:pPr>
        <w:widowControl w:val="0"/>
        <w:autoSpaceDE w:val="0"/>
        <w:autoSpaceDN w:val="0"/>
        <w:spacing w:after="120" w:line="276" w:lineRule="auto"/>
        <w:ind w:firstLine="709"/>
        <w:jc w:val="both"/>
        <w:rPr>
          <w:rFonts w:ascii="Century Gothic" w:eastAsia="Arial" w:hAnsi="Century Gothic" w:cs="Arial"/>
          <w:color w:val="333333"/>
          <w:shd w:val="clear" w:color="auto" w:fill="FFFFFF"/>
          <w:lang w:val="es-ES" w:eastAsia="es-ES" w:bidi="es-ES"/>
        </w:rPr>
      </w:pPr>
      <w:r w:rsidRPr="001D69B6">
        <w:rPr>
          <w:rFonts w:ascii="Century Gothic" w:eastAsia="Arial MT" w:hAnsi="Century Gothic" w:cs="Arial"/>
          <w:lang w:val="es-ES" w:eastAsia="es-ES" w:bidi="es-ES"/>
        </w:rPr>
        <w:lastRenderedPageBreak/>
        <w:t xml:space="preserve">De igual forma, </w:t>
      </w:r>
      <w:r w:rsidRPr="001D69B6">
        <w:rPr>
          <w:rFonts w:ascii="Century Gothic" w:eastAsia="Arial" w:hAnsi="Century Gothic" w:cs="Arial"/>
          <w:lang w:val="es-ES" w:eastAsia="es-ES" w:bidi="es-ES"/>
        </w:rPr>
        <w:t>la Corte Constitucional en jurisprudencia</w:t>
      </w:r>
      <w:r w:rsidRPr="001D69B6">
        <w:rPr>
          <w:rFonts w:ascii="Century Gothic" w:eastAsia="Arial" w:hAnsi="Century Gothic" w:cs="Arial"/>
          <w:vertAlign w:val="superscript"/>
          <w:lang w:val="es-ES" w:eastAsia="es-ES" w:bidi="es-ES"/>
        </w:rPr>
        <w:footnoteReference w:id="9"/>
      </w:r>
      <w:r w:rsidRPr="001D69B6">
        <w:rPr>
          <w:rFonts w:ascii="Century Gothic" w:eastAsia="Arial" w:hAnsi="Century Gothic" w:cs="Arial"/>
          <w:lang w:val="es-ES" w:eastAsia="es-ES" w:bidi="es-ES"/>
        </w:rPr>
        <w:t xml:space="preserve"> citada a su vez por el Consejo de Estado</w:t>
      </w:r>
      <w:r w:rsidRPr="001D69B6">
        <w:rPr>
          <w:rFonts w:ascii="Century Gothic" w:eastAsia="Arial" w:hAnsi="Century Gothic" w:cs="Arial"/>
          <w:vertAlign w:val="superscript"/>
          <w:lang w:val="es-ES" w:eastAsia="es-ES" w:bidi="es-ES"/>
        </w:rPr>
        <w:footnoteReference w:id="10"/>
      </w:r>
      <w:r w:rsidRPr="001D69B6">
        <w:rPr>
          <w:rFonts w:ascii="Century Gothic" w:eastAsia="Arial" w:hAnsi="Century Gothic" w:cs="Arial"/>
          <w:lang w:val="es-ES" w:eastAsia="es-ES" w:bidi="es-ES"/>
        </w:rPr>
        <w:t xml:space="preserve">, se ha referido al régimen general de inhabilidades e incompatibilidades, destacando de este la prevalencia del interés general sobre el particular y su doble connotación, como quiera que no solo puede ser consecuencia de una sanción sino también erigirse con una finalidad preventiva que busca asegurar la no afectación del interés general, en suma, </w:t>
      </w:r>
      <w:r w:rsidRPr="001D69B6">
        <w:rPr>
          <w:rFonts w:ascii="Century Gothic" w:eastAsia="Arial MT" w:hAnsi="Century Gothic" w:cs="Arial"/>
          <w:lang w:val="es-ES" w:eastAsia="es-ES" w:bidi="es-ES"/>
        </w:rPr>
        <w:t>“[…] l</w:t>
      </w:r>
      <w:r w:rsidRPr="001D69B6">
        <w:rPr>
          <w:rFonts w:ascii="Century Gothic" w:eastAsia="Arial" w:hAnsi="Century Gothic" w:cs="Arial"/>
          <w:color w:val="333333"/>
          <w:shd w:val="clear" w:color="auto" w:fill="FFFFFF"/>
          <w:lang w:val="es-ES" w:eastAsia="es-ES" w:bidi="es-ES"/>
        </w:rPr>
        <w:t>a inhabilidad no es una pena sino una garantía de que el comportamiento anterior no afectará el desempeño de la función o cargo, de protección del interés general y de la idoneidad, probidad y moralidad del aspirante</w:t>
      </w:r>
      <w:r w:rsidRPr="001D69B6">
        <w:rPr>
          <w:rFonts w:ascii="Century Gothic" w:eastAsia="Arial MT" w:hAnsi="Century Gothic" w:cs="Arial"/>
          <w:lang w:val="es-ES" w:eastAsia="es-ES" w:bidi="es-ES"/>
        </w:rPr>
        <w:t>”</w:t>
      </w:r>
      <w:r w:rsidRPr="001D69B6">
        <w:rPr>
          <w:rFonts w:ascii="Century Gothic" w:eastAsia="Arial" w:hAnsi="Century Gothic" w:cs="Arial"/>
          <w:color w:val="333333"/>
          <w:shd w:val="clear" w:color="auto" w:fill="FFFFFF"/>
          <w:vertAlign w:val="superscript"/>
          <w:lang w:val="es-ES" w:eastAsia="es-ES" w:bidi="es-ES"/>
        </w:rPr>
        <w:t>12</w:t>
      </w:r>
      <w:r w:rsidRPr="001D69B6">
        <w:rPr>
          <w:rFonts w:ascii="Century Gothic" w:eastAsia="Arial" w:hAnsi="Century Gothic" w:cs="Arial"/>
          <w:color w:val="333333"/>
          <w:shd w:val="clear" w:color="auto" w:fill="FFFFFF"/>
          <w:lang w:val="es-ES" w:eastAsia="es-ES" w:bidi="es-ES"/>
        </w:rPr>
        <w:t>; en este sentido, en el ámbito contractual se propende por la adquisición de bienes y servicios por parte de las entidades públicas, sin condiciones anteriores o injerencia de intereses que afecten la misma, de modo que se salvaguarda el principio de transparencia y con ello la consecución en general de los fines que rigen la función pública.</w:t>
      </w:r>
    </w:p>
    <w:p w14:paraId="6FA4AFD7" w14:textId="77777777" w:rsidR="001D69B6" w:rsidRPr="001D69B6" w:rsidRDefault="001D69B6" w:rsidP="001D69B6">
      <w:pPr>
        <w:spacing w:after="0" w:line="276" w:lineRule="auto"/>
        <w:ind w:firstLine="720"/>
        <w:jc w:val="both"/>
        <w:rPr>
          <w:rFonts w:ascii="Century Gothic" w:eastAsia="Calibri" w:hAnsi="Century Gothic" w:cs="Arial"/>
          <w:color w:val="000000"/>
          <w:szCs w:val="24"/>
          <w:lang w:val="es-ES"/>
        </w:rPr>
      </w:pPr>
      <w:r w:rsidRPr="001D69B6">
        <w:rPr>
          <w:rFonts w:ascii="Century Gothic" w:eastAsia="Arial" w:hAnsi="Century Gothic" w:cs="Arial"/>
          <w:color w:val="000000"/>
          <w:lang w:val="es-ES_tradnl"/>
        </w:rPr>
        <w:t xml:space="preserve">Como se aprecia, el principio </w:t>
      </w:r>
      <w:r w:rsidRPr="001D69B6">
        <w:rPr>
          <w:rFonts w:ascii="Century Gothic" w:eastAsia="Arial" w:hAnsi="Century Gothic" w:cs="Arial"/>
          <w:i/>
          <w:iCs/>
          <w:color w:val="000000"/>
          <w:lang w:val="es-ES_tradnl"/>
        </w:rPr>
        <w:t>pro libertate</w:t>
      </w:r>
      <w:r w:rsidRPr="001D69B6">
        <w:rPr>
          <w:rFonts w:ascii="Century Gothic" w:eastAsia="Arial" w:hAnsi="Century Gothic" w:cs="Arial"/>
          <w:color w:val="000000"/>
          <w:lang w:val="es-ES_tradnl"/>
        </w:rPr>
        <w:t xml:space="preserve"> es el que debe dirigir la interpretación de las disposiciones normativas que consagran restricciones de derechos, como sucede con las causales de inhabilidad e incompatibilidad en la contratación estatal. Además, en relación con la determinación de las causales de inhabilidad e incompatibilidad, la</w:t>
      </w:r>
      <w:r w:rsidRPr="001D69B6">
        <w:rPr>
          <w:rFonts w:ascii="Century Gothic" w:eastAsia="Calibri" w:hAnsi="Century Gothic" w:cs="Arial"/>
          <w:color w:val="000000"/>
          <w:lang w:val="es-MX"/>
        </w:rPr>
        <w:t xml:space="preserve"> Corte Constitucional ha resaltado que la competencia para determinar qué hechos o situaciones generan inhabilidades o incompatibilidades para contratar con el Estado la tiene el legislador, pues este régimen es un aspecto propio del Estatuto General de la Contratación de la Administración Pública, cuya expedición compete al Congreso de la República, conforme al artículo 150 de la Constitución Política, y que en esta materia rige el principio de legalidad:</w:t>
      </w:r>
    </w:p>
    <w:p w14:paraId="1BFAC205" w14:textId="77777777" w:rsidR="001D69B6" w:rsidRPr="001D69B6" w:rsidRDefault="001D69B6" w:rsidP="001D69B6">
      <w:pPr>
        <w:tabs>
          <w:tab w:val="left" w:pos="1532"/>
        </w:tabs>
        <w:spacing w:after="0" w:line="276" w:lineRule="auto"/>
        <w:jc w:val="both"/>
        <w:rPr>
          <w:rFonts w:ascii="Century Gothic" w:eastAsia="Calibri" w:hAnsi="Century Gothic" w:cs="Arial"/>
          <w:color w:val="000000"/>
          <w:lang w:val="es-MX"/>
        </w:rPr>
      </w:pPr>
      <w:r w:rsidRPr="001D69B6">
        <w:rPr>
          <w:rFonts w:ascii="Century Gothic" w:eastAsia="Calibri" w:hAnsi="Century Gothic" w:cs="Arial"/>
          <w:color w:val="000000"/>
          <w:sz w:val="24"/>
          <w:lang w:val="es-MX"/>
        </w:rPr>
        <w:tab/>
      </w:r>
    </w:p>
    <w:p w14:paraId="7DF1F77B" w14:textId="77777777" w:rsidR="001D69B6" w:rsidRPr="001D69B6" w:rsidRDefault="001D69B6" w:rsidP="001D69B6">
      <w:pPr>
        <w:spacing w:after="120" w:line="240" w:lineRule="auto"/>
        <w:ind w:left="709" w:right="709"/>
        <w:jc w:val="both"/>
        <w:rPr>
          <w:rFonts w:ascii="Century Gothic" w:eastAsia="Calibri" w:hAnsi="Century Gothic" w:cs="Arial"/>
          <w:color w:val="000000"/>
          <w:sz w:val="21"/>
          <w:szCs w:val="21"/>
          <w:lang w:val="es-MX"/>
        </w:rPr>
      </w:pPr>
      <w:r w:rsidRPr="001D69B6">
        <w:rPr>
          <w:rFonts w:ascii="Century Gothic" w:eastAsia="Calibri" w:hAnsi="Century Gothic" w:cs="Arial"/>
          <w:color w:val="000000"/>
          <w:sz w:val="21"/>
          <w:szCs w:val="21"/>
          <w:lang w:val="es-MX"/>
        </w:rPr>
        <w:t>[…]</w:t>
      </w:r>
    </w:p>
    <w:p w14:paraId="46B01654" w14:textId="77777777" w:rsidR="001D69B6" w:rsidRPr="001D69B6" w:rsidRDefault="001D69B6" w:rsidP="001D69B6">
      <w:pPr>
        <w:spacing w:after="120" w:line="240" w:lineRule="auto"/>
        <w:ind w:left="709" w:right="709"/>
        <w:jc w:val="both"/>
        <w:rPr>
          <w:rFonts w:ascii="Century Gothic" w:eastAsia="Calibri" w:hAnsi="Century Gothic" w:cs="Arial"/>
          <w:color w:val="000000"/>
          <w:sz w:val="21"/>
          <w:szCs w:val="21"/>
          <w:lang w:val="es-MX"/>
        </w:rPr>
      </w:pPr>
      <w:r w:rsidRPr="001D69B6">
        <w:rPr>
          <w:rFonts w:ascii="Century Gothic" w:eastAsia="Calibri" w:hAnsi="Century Gothic" w:cs="Arial"/>
          <w:color w:val="000000"/>
          <w:sz w:val="21"/>
          <w:szCs w:val="21"/>
          <w:lang w:val="es-MX"/>
        </w:rPr>
        <w:t xml:space="preserve">Las limitaciones y restricciones que se contienen en el citado estatuto, predicables de la relación Estado-particulares y que afectan los diversos momentos de formación, celebración y ejecución de los contratos </w:t>
      </w:r>
      <w:r w:rsidRPr="001D69B6">
        <w:rPr>
          <w:rFonts w:ascii="Century Gothic" w:eastAsia="Calibri" w:hAnsi="Century Gothic" w:cs="Arial"/>
          <w:color w:val="000000"/>
          <w:sz w:val="21"/>
          <w:szCs w:val="21"/>
          <w:lang w:val="es-MX"/>
        </w:rPr>
        <w:lastRenderedPageBreak/>
        <w:t xml:space="preserve">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pro libertate, sino el de legalidad, el que ordena que la función pública debe someterse estrictamente a lo que disponga la Constitución y la ley (CP art. 6). </w:t>
      </w:r>
    </w:p>
    <w:p w14:paraId="6C557D0A" w14:textId="77777777" w:rsidR="001D69B6" w:rsidRPr="001D69B6" w:rsidRDefault="001D69B6" w:rsidP="001D69B6">
      <w:pPr>
        <w:spacing w:after="120" w:line="240" w:lineRule="auto"/>
        <w:ind w:left="709" w:right="709"/>
        <w:jc w:val="both"/>
        <w:rPr>
          <w:rFonts w:ascii="Century Gothic" w:eastAsia="Calibri" w:hAnsi="Century Gothic" w:cs="Arial"/>
          <w:color w:val="000000"/>
          <w:sz w:val="21"/>
          <w:szCs w:val="21"/>
          <w:lang w:val="es-MX"/>
        </w:rPr>
      </w:pPr>
      <w:r w:rsidRPr="001D69B6">
        <w:rPr>
          <w:rFonts w:ascii="Century Gothic" w:eastAsia="Calibri" w:hAnsi="Century Gothic" w:cs="Arial"/>
          <w:color w:val="000000"/>
          <w:sz w:val="21"/>
          <w:szCs w:val="21"/>
          <w:lang w:val="es-MX"/>
        </w:rPr>
        <w:t>[…]</w:t>
      </w:r>
    </w:p>
    <w:p w14:paraId="26AAD162" w14:textId="77777777" w:rsidR="001D69B6" w:rsidRPr="001D69B6" w:rsidRDefault="001D69B6" w:rsidP="001D69B6">
      <w:pPr>
        <w:spacing w:after="0" w:line="240" w:lineRule="auto"/>
        <w:ind w:left="709" w:right="709"/>
        <w:jc w:val="both"/>
        <w:rPr>
          <w:rFonts w:ascii="Century Gothic" w:eastAsia="Calibri" w:hAnsi="Century Gothic" w:cs="Arial"/>
          <w:color w:val="000000"/>
          <w:sz w:val="21"/>
          <w:szCs w:val="21"/>
          <w:lang w:val="es-MX"/>
        </w:rPr>
      </w:pPr>
      <w:r w:rsidRPr="001D69B6">
        <w:rPr>
          <w:rFonts w:ascii="Century Gothic" w:eastAsia="Calibri" w:hAnsi="Century Gothic" w:cs="Arial"/>
          <w:color w:val="000000"/>
          <w:sz w:val="21"/>
          <w:szCs w:val="21"/>
          <w:lang w:val="es-MX"/>
        </w:rPr>
        <w:t xml:space="preserve">Se comprende con facilidad que el régimen de inhabilidades e </w:t>
      </w:r>
      <w:proofErr w:type="gramStart"/>
      <w:r w:rsidRPr="001D69B6">
        <w:rPr>
          <w:rFonts w:ascii="Century Gothic" w:eastAsia="Calibri" w:hAnsi="Century Gothic" w:cs="Arial"/>
          <w:color w:val="000000"/>
          <w:sz w:val="21"/>
          <w:szCs w:val="21"/>
          <w:lang w:val="es-MX"/>
        </w:rPr>
        <w:t>incompatibilidades,</w:t>
      </w:r>
      <w:proofErr w:type="gramEnd"/>
      <w:r w:rsidRPr="001D69B6">
        <w:rPr>
          <w:rFonts w:ascii="Century Gothic" w:eastAsia="Calibri" w:hAnsi="Century Gothic" w:cs="Arial"/>
          <w:color w:val="000000"/>
          <w:sz w:val="21"/>
          <w:szCs w:val="21"/>
          <w:lang w:val="es-MX"/>
        </w:rPr>
        <w:t xml:space="preserve"> corresponde a una materia de normal y obligada inclusión en un estatuto contractual. El legislador, a quien se ha confiado expedir el indicado estatuto, tiene, pues, competencia para establecerlo (CP art. 150)</w:t>
      </w:r>
      <w:r w:rsidRPr="001D69B6">
        <w:rPr>
          <w:rFonts w:ascii="Century Gothic" w:eastAsia="Calibri" w:hAnsi="Century Gothic" w:cs="Arial"/>
          <w:color w:val="000000"/>
          <w:sz w:val="21"/>
          <w:szCs w:val="21"/>
          <w:vertAlign w:val="superscript"/>
          <w:lang w:val="es-MX"/>
        </w:rPr>
        <w:footnoteReference w:id="11"/>
      </w:r>
      <w:r w:rsidRPr="001D69B6">
        <w:rPr>
          <w:rFonts w:ascii="Century Gothic" w:eastAsia="Calibri" w:hAnsi="Century Gothic" w:cs="Arial"/>
          <w:color w:val="000000"/>
          <w:sz w:val="21"/>
          <w:szCs w:val="21"/>
          <w:lang w:val="es-MX"/>
        </w:rPr>
        <w:t>.</w:t>
      </w:r>
    </w:p>
    <w:p w14:paraId="022F740C" w14:textId="77777777" w:rsidR="001D69B6" w:rsidRPr="001D69B6" w:rsidRDefault="001D69B6" w:rsidP="001D69B6">
      <w:pPr>
        <w:widowControl w:val="0"/>
        <w:autoSpaceDE w:val="0"/>
        <w:autoSpaceDN w:val="0"/>
        <w:spacing w:after="0" w:line="276" w:lineRule="auto"/>
        <w:ind w:firstLine="709"/>
        <w:jc w:val="both"/>
        <w:rPr>
          <w:rFonts w:ascii="Century Gothic" w:eastAsia="Arial" w:hAnsi="Century Gothic" w:cs="Arial"/>
          <w:color w:val="333333"/>
          <w:shd w:val="clear" w:color="auto" w:fill="FFFFFF"/>
          <w:lang w:val="es-MX" w:eastAsia="es-ES" w:bidi="es-ES"/>
        </w:rPr>
      </w:pPr>
    </w:p>
    <w:p w14:paraId="7183A2DC" w14:textId="77777777" w:rsidR="001D69B6" w:rsidRPr="001D69B6" w:rsidRDefault="001D69B6" w:rsidP="001D69B6">
      <w:pPr>
        <w:widowControl w:val="0"/>
        <w:autoSpaceDE w:val="0"/>
        <w:autoSpaceDN w:val="0"/>
        <w:spacing w:after="0" w:line="276" w:lineRule="auto"/>
        <w:ind w:firstLine="709"/>
        <w:jc w:val="both"/>
        <w:rPr>
          <w:rFonts w:ascii="Century Gothic" w:eastAsia="Arial MT" w:hAnsi="Century Gothic" w:cs="Arial"/>
          <w:lang w:val="es-ES" w:eastAsia="es-ES" w:bidi="es-ES"/>
        </w:rPr>
      </w:pPr>
      <w:r w:rsidRPr="001D69B6">
        <w:rPr>
          <w:rFonts w:ascii="Century Gothic" w:eastAsia="Arial MT" w:hAnsi="Century Gothic" w:cs="Arial"/>
          <w:lang w:val="es-ES" w:eastAsia="es-ES" w:bidi="es-ES"/>
        </w:rPr>
        <w:t>En suma, el régimen de inhabilidades e incompatibilidades se origina en la prerrogativa legislativa, obedece al principio de legalidad y su interpretación es restrictiva, como quiera que su aplicación implica limitaciones para el acceso a cargos o ejercicio funciones públicas y para participar en procesos de contratación pública adelantados por las entidades estatales, según sea el caso.</w:t>
      </w:r>
    </w:p>
    <w:p w14:paraId="620BBC19" w14:textId="77777777" w:rsidR="001D69B6" w:rsidRPr="001D69B6" w:rsidRDefault="001D69B6" w:rsidP="001D69B6">
      <w:pPr>
        <w:widowControl w:val="0"/>
        <w:autoSpaceDE w:val="0"/>
        <w:autoSpaceDN w:val="0"/>
        <w:spacing w:after="0" w:line="276" w:lineRule="auto"/>
        <w:jc w:val="both"/>
        <w:rPr>
          <w:rFonts w:ascii="Century Gothic" w:eastAsia="Arial MT" w:hAnsi="Century Gothic" w:cs="Arial"/>
          <w:b/>
          <w:lang w:val="es-ES" w:eastAsia="es-ES" w:bidi="es-ES"/>
        </w:rPr>
      </w:pPr>
    </w:p>
    <w:p w14:paraId="773BE452" w14:textId="77777777" w:rsidR="001D69B6" w:rsidRPr="001D69B6" w:rsidRDefault="001D69B6" w:rsidP="001D69B6">
      <w:pPr>
        <w:widowControl w:val="0"/>
        <w:autoSpaceDE w:val="0"/>
        <w:autoSpaceDN w:val="0"/>
        <w:spacing w:after="0" w:line="276" w:lineRule="auto"/>
        <w:jc w:val="both"/>
        <w:rPr>
          <w:rFonts w:ascii="Century Gothic" w:eastAsia="Arial MT" w:hAnsi="Century Gothic" w:cs="Arial"/>
          <w:b/>
          <w:lang w:val="es-ES" w:eastAsia="es-ES" w:bidi="es-ES"/>
        </w:rPr>
      </w:pPr>
      <w:r w:rsidRPr="001D69B6">
        <w:rPr>
          <w:rFonts w:ascii="Century Gothic" w:eastAsia="Arial MT" w:hAnsi="Century Gothic" w:cs="Arial"/>
          <w:b/>
          <w:lang w:val="es-ES" w:eastAsia="es-ES" w:bidi="es-ES"/>
        </w:rPr>
        <w:t>2.2 Destinatarias del artículo 8 de la Ley 80 de 1993, numeral 2, literal d) y aspectos diferenciadores entre algunas sociedades comerciales</w:t>
      </w:r>
    </w:p>
    <w:p w14:paraId="4FB30471" w14:textId="77777777" w:rsidR="001D69B6" w:rsidRPr="001D69B6" w:rsidRDefault="001D69B6" w:rsidP="001D69B6">
      <w:pPr>
        <w:widowControl w:val="0"/>
        <w:autoSpaceDE w:val="0"/>
        <w:autoSpaceDN w:val="0"/>
        <w:spacing w:after="0" w:line="276" w:lineRule="auto"/>
        <w:jc w:val="both"/>
        <w:rPr>
          <w:rFonts w:ascii="Century Gothic" w:eastAsia="Arial MT" w:hAnsi="Century Gothic" w:cs="Arial"/>
          <w:b/>
          <w:lang w:val="es-ES" w:eastAsia="es-ES" w:bidi="es-ES"/>
        </w:rPr>
      </w:pPr>
    </w:p>
    <w:p w14:paraId="21BE3733" w14:textId="77777777" w:rsidR="001D69B6" w:rsidRPr="001D69B6" w:rsidRDefault="001D69B6" w:rsidP="001D69B6">
      <w:pPr>
        <w:widowControl w:val="0"/>
        <w:autoSpaceDE w:val="0"/>
        <w:autoSpaceDN w:val="0"/>
        <w:spacing w:after="0" w:line="276" w:lineRule="auto"/>
        <w:jc w:val="both"/>
        <w:rPr>
          <w:rFonts w:ascii="Century Gothic" w:eastAsia="Arial" w:hAnsi="Century Gothic" w:cs="Arial"/>
          <w:lang w:val="es-ES" w:eastAsia="es-ES" w:bidi="es-ES"/>
        </w:rPr>
      </w:pPr>
      <w:r w:rsidRPr="001D69B6">
        <w:rPr>
          <w:rFonts w:ascii="Century Gothic" w:eastAsia="Arial" w:hAnsi="Century Gothic" w:cs="Arial"/>
          <w:lang w:val="es-ES" w:eastAsia="es-ES" w:bidi="es-ES"/>
        </w:rPr>
        <w:t>Considerando la restricción que consagra la norma objeto de consulta, conviene recordar que si bien es cierto tanto las inhabilidades como las incompatibilidades entrañan una restricción, concretamente las incompatibilidades, de acuerdo con algunos antecedentes jurisprudenciales, se erigen en virtud del cargo, las funciones o las responsabilidades que se desempeñan y que pueden llegar a afectar la futura contratación, en ese sentido, el alto tribunal constitucional ha precisado que:</w:t>
      </w:r>
    </w:p>
    <w:p w14:paraId="19585255" w14:textId="77777777" w:rsidR="001D69B6" w:rsidRPr="001D69B6" w:rsidRDefault="001D69B6" w:rsidP="001D69B6">
      <w:pPr>
        <w:widowControl w:val="0"/>
        <w:autoSpaceDE w:val="0"/>
        <w:autoSpaceDN w:val="0"/>
        <w:spacing w:after="0" w:line="240" w:lineRule="auto"/>
        <w:jc w:val="both"/>
        <w:rPr>
          <w:rFonts w:ascii="Century Gothic" w:eastAsia="Arial" w:hAnsi="Century Gothic" w:cs="Arial"/>
          <w:lang w:val="es-ES" w:eastAsia="es-ES" w:bidi="es-ES"/>
        </w:rPr>
      </w:pPr>
    </w:p>
    <w:p w14:paraId="6C5B4032" w14:textId="77777777" w:rsidR="001D69B6" w:rsidRPr="001D69B6" w:rsidRDefault="001D69B6" w:rsidP="001D69B6">
      <w:pPr>
        <w:spacing w:after="0" w:line="240" w:lineRule="auto"/>
        <w:ind w:left="709" w:right="709"/>
        <w:jc w:val="both"/>
        <w:rPr>
          <w:rFonts w:ascii="Century Gothic" w:eastAsia="Calibri" w:hAnsi="Century Gothic" w:cs="Arial"/>
          <w:sz w:val="21"/>
          <w:szCs w:val="21"/>
          <w:lang w:val="es-MX"/>
        </w:rPr>
      </w:pPr>
      <w:r w:rsidRPr="001D69B6">
        <w:rPr>
          <w:rFonts w:ascii="Century Gothic" w:eastAsia="Calibri" w:hAnsi="Century Gothic" w:cs="Arial"/>
          <w:color w:val="000000"/>
          <w:sz w:val="21"/>
          <w:szCs w:val="21"/>
          <w:lang w:val="es-MX"/>
        </w:rPr>
        <w:t>[…]</w:t>
      </w:r>
      <w:r w:rsidRPr="001D69B6">
        <w:rPr>
          <w:rFonts w:ascii="Century Gothic" w:eastAsia="Calibri" w:hAnsi="Century Gothic" w:cs="Arial"/>
          <w:sz w:val="21"/>
          <w:szCs w:val="21"/>
          <w:lang w:val="es-MX"/>
        </w:rPr>
        <w:t xml:space="preserve">las incompatibilidades consisten en “una prohibición dirigida al titular de una función pública a quien, por ese hecho, se le impide ocuparse de ciertas actividades o ejercer, simultáneamente, las competencias propias de la función que desempeña y las correspondientes a otros </w:t>
      </w:r>
      <w:r w:rsidRPr="001D69B6">
        <w:rPr>
          <w:rFonts w:ascii="Century Gothic" w:eastAsia="Calibri" w:hAnsi="Century Gothic" w:cs="Arial"/>
          <w:sz w:val="21"/>
          <w:szCs w:val="21"/>
          <w:lang w:val="es-MX"/>
        </w:rPr>
        <w:lastRenderedPageBreak/>
        <w:t>cargos o empleos, en guarda del interés superior que puede verse afectado por una indebida acumulación de funciones o por la confluencia de intereses poco conciliables y capaces, en todo caso, de afectar la imparcialidad y la independencia que deben guiar las actuaciones de quien ejerce la autoridad en nombre del Estado</w:t>
      </w:r>
      <w:r w:rsidRPr="001D69B6">
        <w:rPr>
          <w:rFonts w:ascii="Century Gothic" w:eastAsia="Calibri" w:hAnsi="Century Gothic" w:cs="Arial"/>
          <w:sz w:val="21"/>
          <w:szCs w:val="21"/>
          <w:vertAlign w:val="superscript"/>
          <w:lang w:val="es-MX"/>
        </w:rPr>
        <w:footnoteReference w:id="12"/>
      </w:r>
      <w:r w:rsidRPr="001D69B6">
        <w:rPr>
          <w:rFonts w:ascii="Century Gothic" w:eastAsia="Calibri" w:hAnsi="Century Gothic" w:cs="Arial"/>
          <w:sz w:val="21"/>
          <w:szCs w:val="21"/>
          <w:lang w:val="es-MX"/>
        </w:rPr>
        <w:t>.</w:t>
      </w:r>
    </w:p>
    <w:p w14:paraId="03BABCA6" w14:textId="77777777" w:rsidR="001D69B6" w:rsidRPr="001D69B6" w:rsidRDefault="001D69B6" w:rsidP="001D69B6">
      <w:pPr>
        <w:spacing w:after="0" w:line="240" w:lineRule="auto"/>
        <w:ind w:left="709" w:right="709"/>
        <w:jc w:val="both"/>
        <w:rPr>
          <w:rFonts w:ascii="Century Gothic" w:eastAsia="Calibri" w:hAnsi="Century Gothic" w:cs="Arial"/>
          <w:sz w:val="21"/>
          <w:szCs w:val="21"/>
          <w:lang w:val="es-MX"/>
        </w:rPr>
      </w:pPr>
    </w:p>
    <w:p w14:paraId="2DE3D0CC" w14:textId="77777777" w:rsidR="001D69B6" w:rsidRPr="001D69B6" w:rsidRDefault="001D69B6" w:rsidP="001D69B6">
      <w:pPr>
        <w:widowControl w:val="0"/>
        <w:autoSpaceDE w:val="0"/>
        <w:autoSpaceDN w:val="0"/>
        <w:spacing w:after="0" w:line="276" w:lineRule="auto"/>
        <w:ind w:firstLine="709"/>
        <w:jc w:val="both"/>
        <w:rPr>
          <w:rFonts w:ascii="Century Gothic" w:eastAsia="Arial MT" w:hAnsi="Century Gothic" w:cs="Arial"/>
          <w:lang w:val="es-ES" w:eastAsia="es-ES" w:bidi="es-ES"/>
        </w:rPr>
      </w:pPr>
      <w:r w:rsidRPr="001D69B6">
        <w:rPr>
          <w:rFonts w:ascii="Century Gothic" w:eastAsia="Arial" w:hAnsi="Century Gothic" w:cs="Arial"/>
          <w:lang w:val="es-ES" w:eastAsia="es-ES" w:bidi="es-ES"/>
        </w:rPr>
        <w:t xml:space="preserve">Con el referido propósito, el artículo 8, numeral 2, literal d) de </w:t>
      </w:r>
      <w:r w:rsidRPr="001D69B6">
        <w:rPr>
          <w:rFonts w:ascii="Century Gothic" w:eastAsia="Arial MT" w:hAnsi="Century Gothic" w:cs="Arial"/>
          <w:lang w:val="es-ES" w:eastAsia="es-ES" w:bidi="es-ES"/>
        </w:rPr>
        <w:t>la Ley 80 de 1993, señala:</w:t>
      </w:r>
    </w:p>
    <w:p w14:paraId="17CDE732" w14:textId="77777777" w:rsidR="001D69B6" w:rsidRPr="001D69B6" w:rsidRDefault="001D69B6" w:rsidP="001D69B6">
      <w:pPr>
        <w:widowControl w:val="0"/>
        <w:autoSpaceDE w:val="0"/>
        <w:autoSpaceDN w:val="0"/>
        <w:spacing w:after="0" w:line="276" w:lineRule="auto"/>
        <w:ind w:firstLine="709"/>
        <w:jc w:val="both"/>
        <w:rPr>
          <w:rFonts w:ascii="Century Gothic" w:eastAsia="Arial MT" w:hAnsi="Century Gothic" w:cs="Arial"/>
          <w:lang w:val="es-ES" w:eastAsia="es-ES" w:bidi="es-ES"/>
        </w:rPr>
      </w:pPr>
    </w:p>
    <w:p w14:paraId="512B2EC6" w14:textId="77777777" w:rsidR="001D69B6" w:rsidRPr="001D69B6" w:rsidRDefault="001D69B6" w:rsidP="001D69B6">
      <w:pPr>
        <w:widowControl w:val="0"/>
        <w:autoSpaceDE w:val="0"/>
        <w:autoSpaceDN w:val="0"/>
        <w:spacing w:after="120" w:line="240" w:lineRule="auto"/>
        <w:ind w:left="709" w:right="709"/>
        <w:jc w:val="both"/>
        <w:rPr>
          <w:rFonts w:ascii="Century Gothic" w:eastAsia="Arial MT" w:hAnsi="Century Gothic" w:cs="Arial"/>
          <w:sz w:val="21"/>
          <w:szCs w:val="21"/>
          <w:lang w:val="es-ES" w:eastAsia="es-ES" w:bidi="es-ES"/>
        </w:rPr>
      </w:pPr>
      <w:r w:rsidRPr="001D69B6">
        <w:rPr>
          <w:rFonts w:ascii="Century Gothic" w:eastAsia="Arial" w:hAnsi="Century Gothic" w:cs="Arial"/>
          <w:bCs/>
          <w:color w:val="000000"/>
          <w:sz w:val="21"/>
          <w:szCs w:val="21"/>
          <w:lang w:val="es-ES" w:eastAsia="es-ES" w:bidi="es-ES"/>
        </w:rPr>
        <w:t>Artículo 8o</w:t>
      </w:r>
      <w:r w:rsidRPr="001D69B6">
        <w:rPr>
          <w:rFonts w:ascii="Century Gothic" w:eastAsia="Arial" w:hAnsi="Century Gothic" w:cs="Arial"/>
          <w:color w:val="000000"/>
          <w:sz w:val="21"/>
          <w:szCs w:val="21"/>
          <w:lang w:val="es-ES" w:eastAsia="es-ES" w:bidi="es-ES"/>
        </w:rPr>
        <w:t>. De las inhabilidades e incompatibilidades para contratar.</w:t>
      </w:r>
    </w:p>
    <w:p w14:paraId="00AE31F5" w14:textId="77777777" w:rsidR="001D69B6" w:rsidRPr="001D69B6" w:rsidRDefault="001D69B6" w:rsidP="001D69B6">
      <w:pPr>
        <w:widowControl w:val="0"/>
        <w:autoSpaceDE w:val="0"/>
        <w:autoSpaceDN w:val="0"/>
        <w:spacing w:after="120" w:line="240" w:lineRule="auto"/>
        <w:ind w:left="709" w:right="709"/>
        <w:jc w:val="both"/>
        <w:rPr>
          <w:rFonts w:ascii="Century Gothic" w:eastAsia="Arial" w:hAnsi="Century Gothic" w:cs="Arial"/>
          <w:color w:val="000000"/>
          <w:sz w:val="21"/>
          <w:szCs w:val="21"/>
          <w:lang w:val="es-ES" w:eastAsia="es-ES" w:bidi="es-ES"/>
        </w:rPr>
      </w:pPr>
      <w:r w:rsidRPr="001D69B6">
        <w:rPr>
          <w:rFonts w:ascii="Century Gothic" w:eastAsia="Arial" w:hAnsi="Century Gothic" w:cs="Arial"/>
          <w:color w:val="000000"/>
          <w:sz w:val="21"/>
          <w:szCs w:val="21"/>
          <w:lang w:val="es-ES" w:eastAsia="es-ES" w:bidi="es-ES"/>
        </w:rPr>
        <w:t>[…]</w:t>
      </w:r>
      <w:r w:rsidRPr="001D69B6">
        <w:rPr>
          <w:rFonts w:ascii="Century Gothic" w:eastAsia="Arial" w:hAnsi="Century Gothic" w:cs="Arial"/>
          <w:color w:val="000000"/>
          <w:sz w:val="21"/>
          <w:szCs w:val="21"/>
          <w:lang w:val="es-ES" w:eastAsia="es-ES" w:bidi="es-ES"/>
        </w:rPr>
        <w:br/>
        <w:t>2o. Tampoco podrán participar en licitaciones ni celebrar contratos estatales con la entidad respectiva:</w:t>
      </w:r>
    </w:p>
    <w:p w14:paraId="35BF372E" w14:textId="77777777" w:rsidR="001D69B6" w:rsidRPr="001D69B6" w:rsidRDefault="001D69B6" w:rsidP="001D69B6">
      <w:pPr>
        <w:widowControl w:val="0"/>
        <w:autoSpaceDE w:val="0"/>
        <w:autoSpaceDN w:val="0"/>
        <w:spacing w:after="120" w:line="240" w:lineRule="auto"/>
        <w:ind w:left="709" w:right="709"/>
        <w:jc w:val="both"/>
        <w:rPr>
          <w:rFonts w:ascii="Century Gothic" w:eastAsia="Arial" w:hAnsi="Century Gothic" w:cs="Arial"/>
          <w:color w:val="000000"/>
          <w:sz w:val="21"/>
          <w:szCs w:val="21"/>
          <w:lang w:val="es-ES" w:eastAsia="es-ES" w:bidi="es-ES"/>
        </w:rPr>
      </w:pPr>
      <w:r w:rsidRPr="001D69B6">
        <w:rPr>
          <w:rFonts w:ascii="Century Gothic" w:eastAsia="Arial" w:hAnsi="Century Gothic" w:cs="Arial"/>
          <w:color w:val="000000"/>
          <w:sz w:val="21"/>
          <w:szCs w:val="21"/>
          <w:lang w:val="es-ES" w:eastAsia="es-ES" w:bidi="es-ES"/>
        </w:rPr>
        <w:t>[…]</w:t>
      </w:r>
    </w:p>
    <w:p w14:paraId="03B4BBE1" w14:textId="77777777" w:rsidR="001D69B6" w:rsidRPr="001D69B6" w:rsidRDefault="001D69B6" w:rsidP="001D69B6">
      <w:pPr>
        <w:widowControl w:val="0"/>
        <w:autoSpaceDE w:val="0"/>
        <w:autoSpaceDN w:val="0"/>
        <w:spacing w:after="0" w:line="240" w:lineRule="auto"/>
        <w:ind w:left="709" w:right="709"/>
        <w:jc w:val="both"/>
        <w:rPr>
          <w:rFonts w:ascii="Century Gothic" w:eastAsia="Arial MT" w:hAnsi="Century Gothic" w:cs="Arial"/>
          <w:lang w:val="es-ES" w:eastAsia="es-ES" w:bidi="es-ES"/>
        </w:rPr>
      </w:pPr>
      <w:r w:rsidRPr="001D69B6">
        <w:rPr>
          <w:rFonts w:ascii="Century Gothic" w:eastAsia="Arial" w:hAnsi="Century Gothic" w:cs="Arial"/>
          <w:color w:val="000000"/>
          <w:sz w:val="21"/>
          <w:szCs w:val="21"/>
          <w:lang w:val="es-ES" w:eastAsia="es-ES" w:bidi="es-ES"/>
        </w:rPr>
        <w:t>d)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w:t>
      </w:r>
    </w:p>
    <w:p w14:paraId="47984F59" w14:textId="77777777" w:rsidR="001D69B6" w:rsidRPr="001D69B6" w:rsidRDefault="001D69B6" w:rsidP="001D69B6">
      <w:pPr>
        <w:widowControl w:val="0"/>
        <w:tabs>
          <w:tab w:val="left" w:pos="8789"/>
        </w:tabs>
        <w:autoSpaceDE w:val="0"/>
        <w:autoSpaceDN w:val="0"/>
        <w:spacing w:after="0" w:line="276" w:lineRule="auto"/>
        <w:ind w:firstLine="709"/>
        <w:jc w:val="both"/>
        <w:rPr>
          <w:rFonts w:ascii="Century Gothic" w:eastAsia="Arial MT" w:hAnsi="Century Gothic" w:cs="Arial"/>
          <w:lang w:val="es-ES"/>
        </w:rPr>
      </w:pPr>
    </w:p>
    <w:p w14:paraId="3928F468" w14:textId="77777777" w:rsidR="001D69B6" w:rsidRPr="001D69B6" w:rsidRDefault="001D69B6" w:rsidP="001D69B6">
      <w:pPr>
        <w:widowControl w:val="0"/>
        <w:tabs>
          <w:tab w:val="left" w:pos="8789"/>
        </w:tabs>
        <w:autoSpaceDE w:val="0"/>
        <w:autoSpaceDN w:val="0"/>
        <w:spacing w:after="120" w:line="276" w:lineRule="auto"/>
        <w:ind w:firstLine="709"/>
        <w:jc w:val="both"/>
        <w:rPr>
          <w:rFonts w:ascii="Century Gothic" w:eastAsia="Arial MT" w:hAnsi="Century Gothic" w:cs="Arial"/>
          <w:lang w:val="es-ES"/>
        </w:rPr>
      </w:pPr>
      <w:r w:rsidRPr="001D69B6">
        <w:rPr>
          <w:rFonts w:ascii="Century Gothic" w:eastAsia="Arial MT" w:hAnsi="Century Gothic" w:cs="Arial"/>
          <w:lang w:val="es-ES"/>
        </w:rPr>
        <w:t>De</w:t>
      </w:r>
      <w:r w:rsidRPr="001D69B6">
        <w:rPr>
          <w:rFonts w:ascii="Century Gothic" w:eastAsia="Arial MT" w:hAnsi="Century Gothic" w:cs="Arial"/>
          <w:spacing w:val="-6"/>
          <w:lang w:val="es-ES"/>
        </w:rPr>
        <w:t xml:space="preserve"> </w:t>
      </w:r>
      <w:r w:rsidRPr="001D69B6">
        <w:rPr>
          <w:rFonts w:ascii="Century Gothic" w:eastAsia="Arial MT" w:hAnsi="Century Gothic" w:cs="Arial"/>
          <w:lang w:val="es-ES"/>
        </w:rPr>
        <w:t>acuerdo</w:t>
      </w:r>
      <w:r w:rsidRPr="001D69B6">
        <w:rPr>
          <w:rFonts w:ascii="Century Gothic" w:eastAsia="Arial MT" w:hAnsi="Century Gothic" w:cs="Arial"/>
          <w:spacing w:val="-6"/>
          <w:lang w:val="es-ES"/>
        </w:rPr>
        <w:t xml:space="preserve"> </w:t>
      </w:r>
      <w:r w:rsidRPr="001D69B6">
        <w:rPr>
          <w:rFonts w:ascii="Century Gothic" w:eastAsia="Arial MT" w:hAnsi="Century Gothic" w:cs="Arial"/>
          <w:lang w:val="es-ES"/>
        </w:rPr>
        <w:t>con</w:t>
      </w:r>
      <w:r w:rsidRPr="001D69B6">
        <w:rPr>
          <w:rFonts w:ascii="Century Gothic" w:eastAsia="Arial MT" w:hAnsi="Century Gothic" w:cs="Arial"/>
          <w:spacing w:val="-6"/>
          <w:lang w:val="es-ES"/>
        </w:rPr>
        <w:t xml:space="preserve"> </w:t>
      </w:r>
      <w:r w:rsidRPr="001D69B6">
        <w:rPr>
          <w:rFonts w:ascii="Century Gothic" w:eastAsia="Arial MT" w:hAnsi="Century Gothic" w:cs="Arial"/>
          <w:lang w:val="es-ES"/>
        </w:rPr>
        <w:t>la norma transcrita, algunas sociedades estarán inhabilitadas para contratar con la</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entidad</w:t>
      </w:r>
      <w:r w:rsidRPr="001D69B6">
        <w:rPr>
          <w:rFonts w:ascii="Century Gothic" w:eastAsia="Arial MT" w:hAnsi="Century Gothic" w:cs="Arial"/>
          <w:spacing w:val="-7"/>
          <w:lang w:val="es-ES"/>
        </w:rPr>
        <w:t xml:space="preserve"> </w:t>
      </w:r>
      <w:r w:rsidRPr="001D69B6">
        <w:rPr>
          <w:rFonts w:ascii="Century Gothic" w:eastAsia="Arial MT" w:hAnsi="Century Gothic" w:cs="Arial"/>
          <w:lang w:val="es-ES"/>
        </w:rPr>
        <w:t>a</w:t>
      </w:r>
      <w:r w:rsidRPr="001D69B6">
        <w:rPr>
          <w:rFonts w:ascii="Century Gothic" w:eastAsia="Arial MT" w:hAnsi="Century Gothic" w:cs="Arial"/>
          <w:spacing w:val="-8"/>
          <w:lang w:val="es-ES"/>
        </w:rPr>
        <w:t xml:space="preserve"> </w:t>
      </w:r>
      <w:r w:rsidRPr="001D69B6">
        <w:rPr>
          <w:rFonts w:ascii="Century Gothic" w:eastAsia="Arial MT" w:hAnsi="Century Gothic" w:cs="Arial"/>
          <w:lang w:val="es-ES"/>
        </w:rPr>
        <w:t>la</w:t>
      </w:r>
      <w:r w:rsidRPr="001D69B6">
        <w:rPr>
          <w:rFonts w:ascii="Century Gothic" w:eastAsia="Arial MT" w:hAnsi="Century Gothic" w:cs="Arial"/>
          <w:spacing w:val="-8"/>
          <w:lang w:val="es-ES"/>
        </w:rPr>
        <w:t xml:space="preserve"> </w:t>
      </w:r>
      <w:r w:rsidRPr="001D69B6">
        <w:rPr>
          <w:rFonts w:ascii="Century Gothic" w:eastAsia="Arial MT" w:hAnsi="Century Gothic" w:cs="Arial"/>
          <w:lang w:val="es-ES"/>
        </w:rPr>
        <w:t>que</w:t>
      </w:r>
      <w:r w:rsidRPr="001D69B6">
        <w:rPr>
          <w:rFonts w:ascii="Century Gothic" w:eastAsia="Arial MT" w:hAnsi="Century Gothic" w:cs="Arial"/>
          <w:spacing w:val="-7"/>
          <w:lang w:val="es-ES"/>
        </w:rPr>
        <w:t xml:space="preserve"> </w:t>
      </w:r>
      <w:r w:rsidRPr="001D69B6">
        <w:rPr>
          <w:rFonts w:ascii="Century Gothic" w:eastAsia="Arial MT" w:hAnsi="Century Gothic" w:cs="Arial"/>
          <w:lang w:val="es-ES"/>
        </w:rPr>
        <w:t>pertenezca</w:t>
      </w:r>
      <w:r w:rsidRPr="001D69B6">
        <w:rPr>
          <w:rFonts w:ascii="Century Gothic" w:eastAsia="Arial MT" w:hAnsi="Century Gothic" w:cs="Arial"/>
          <w:spacing w:val="-7"/>
          <w:lang w:val="es-ES"/>
        </w:rPr>
        <w:t xml:space="preserve"> </w:t>
      </w:r>
      <w:r w:rsidRPr="001D69B6">
        <w:rPr>
          <w:rFonts w:ascii="Century Gothic" w:eastAsia="Arial MT" w:hAnsi="Century Gothic" w:cs="Arial"/>
          <w:lang w:val="es-ES"/>
        </w:rPr>
        <w:t>un</w:t>
      </w:r>
      <w:r w:rsidRPr="001D69B6">
        <w:rPr>
          <w:rFonts w:ascii="Century Gothic" w:eastAsia="Arial MT" w:hAnsi="Century Gothic" w:cs="Arial"/>
          <w:spacing w:val="-8"/>
          <w:lang w:val="es-ES"/>
        </w:rPr>
        <w:t xml:space="preserve"> </w:t>
      </w:r>
      <w:r w:rsidRPr="001D69B6">
        <w:rPr>
          <w:rFonts w:ascii="Century Gothic" w:eastAsia="Arial MT" w:hAnsi="Century Gothic" w:cs="Arial"/>
          <w:lang w:val="es-ES"/>
        </w:rPr>
        <w:t>servidor</w:t>
      </w:r>
      <w:r w:rsidRPr="001D69B6">
        <w:rPr>
          <w:rFonts w:ascii="Century Gothic" w:eastAsia="Arial MT" w:hAnsi="Century Gothic" w:cs="Arial"/>
          <w:spacing w:val="-7"/>
          <w:lang w:val="es-ES"/>
        </w:rPr>
        <w:t xml:space="preserve"> </w:t>
      </w:r>
      <w:r w:rsidRPr="001D69B6">
        <w:rPr>
          <w:rFonts w:ascii="Century Gothic" w:eastAsia="Arial MT" w:hAnsi="Century Gothic" w:cs="Arial"/>
          <w:lang w:val="es-ES"/>
        </w:rPr>
        <w:t>público</w:t>
      </w:r>
      <w:r w:rsidRPr="001D69B6">
        <w:rPr>
          <w:rFonts w:ascii="Century Gothic" w:eastAsia="Arial MT" w:hAnsi="Century Gothic" w:cs="Arial"/>
          <w:spacing w:val="-8"/>
          <w:lang w:val="es-ES"/>
        </w:rPr>
        <w:t xml:space="preserve"> </w:t>
      </w:r>
      <w:r w:rsidRPr="001D69B6">
        <w:rPr>
          <w:rFonts w:ascii="Century Gothic" w:eastAsia="Arial MT" w:hAnsi="Century Gothic" w:cs="Arial"/>
          <w:lang w:val="es-ES"/>
        </w:rPr>
        <w:t>que:</w:t>
      </w:r>
      <w:r w:rsidRPr="001D69B6">
        <w:rPr>
          <w:rFonts w:ascii="Century Gothic" w:eastAsia="Arial MT" w:hAnsi="Century Gothic" w:cs="Arial"/>
          <w:spacing w:val="-8"/>
          <w:lang w:val="es-ES"/>
        </w:rPr>
        <w:t xml:space="preserve"> </w:t>
      </w:r>
      <w:r w:rsidRPr="001D69B6">
        <w:rPr>
          <w:rFonts w:ascii="Century Gothic" w:eastAsia="Arial MT" w:hAnsi="Century Gothic" w:cs="Arial"/>
          <w:lang w:val="es-ES"/>
        </w:rPr>
        <w:t>i) corresponda</w:t>
      </w:r>
      <w:r w:rsidRPr="001D69B6">
        <w:rPr>
          <w:rFonts w:ascii="Century Gothic" w:eastAsia="Arial MT" w:hAnsi="Century Gothic" w:cs="Arial"/>
          <w:spacing w:val="-7"/>
          <w:lang w:val="es-ES"/>
        </w:rPr>
        <w:t xml:space="preserve"> </w:t>
      </w:r>
      <w:r w:rsidRPr="001D69B6">
        <w:rPr>
          <w:rFonts w:ascii="Century Gothic" w:eastAsia="Arial MT" w:hAnsi="Century Gothic" w:cs="Arial"/>
          <w:lang w:val="es-ES"/>
        </w:rPr>
        <w:t>al</w:t>
      </w:r>
      <w:r w:rsidRPr="001D69B6">
        <w:rPr>
          <w:rFonts w:ascii="Century Gothic" w:eastAsia="Arial MT" w:hAnsi="Century Gothic" w:cs="Arial"/>
          <w:spacing w:val="-8"/>
          <w:lang w:val="es-ES"/>
        </w:rPr>
        <w:t xml:space="preserve"> </w:t>
      </w:r>
      <w:r w:rsidRPr="001D69B6">
        <w:rPr>
          <w:rFonts w:ascii="Century Gothic" w:eastAsia="Arial MT" w:hAnsi="Century Gothic" w:cs="Arial"/>
          <w:lang w:val="es-ES"/>
        </w:rPr>
        <w:t>nivel</w:t>
      </w:r>
      <w:r w:rsidRPr="001D69B6">
        <w:rPr>
          <w:rFonts w:ascii="Century Gothic" w:eastAsia="Arial MT" w:hAnsi="Century Gothic" w:cs="Arial"/>
          <w:spacing w:val="-7"/>
          <w:lang w:val="es-ES"/>
        </w:rPr>
        <w:t xml:space="preserve"> </w:t>
      </w:r>
      <w:r w:rsidRPr="001D69B6">
        <w:rPr>
          <w:rFonts w:ascii="Century Gothic" w:eastAsia="Arial MT" w:hAnsi="Century Gothic" w:cs="Arial"/>
          <w:lang w:val="es-ES"/>
        </w:rPr>
        <w:t>directivo,</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asesor,</w:t>
      </w:r>
      <w:r w:rsidRPr="001D69B6">
        <w:rPr>
          <w:rFonts w:ascii="Century Gothic" w:eastAsia="Arial MT" w:hAnsi="Century Gothic" w:cs="Arial"/>
          <w:spacing w:val="-9"/>
          <w:lang w:val="es-ES"/>
        </w:rPr>
        <w:t xml:space="preserve"> </w:t>
      </w:r>
      <w:r w:rsidRPr="001D69B6">
        <w:rPr>
          <w:rFonts w:ascii="Century Gothic" w:eastAsia="Arial MT" w:hAnsi="Century Gothic" w:cs="Arial"/>
          <w:lang w:val="es-ES"/>
        </w:rPr>
        <w:t>ejecutivo</w:t>
      </w:r>
      <w:r w:rsidRPr="001D69B6">
        <w:rPr>
          <w:rFonts w:ascii="Century Gothic" w:eastAsia="Arial MT" w:hAnsi="Century Gothic" w:cs="Arial"/>
          <w:spacing w:val="-8"/>
          <w:lang w:val="es-ES"/>
        </w:rPr>
        <w:t xml:space="preserve"> </w:t>
      </w:r>
      <w:r w:rsidRPr="001D69B6">
        <w:rPr>
          <w:rFonts w:ascii="Century Gothic" w:eastAsia="Arial MT" w:hAnsi="Century Gothic" w:cs="Arial"/>
          <w:lang w:val="es-ES"/>
        </w:rPr>
        <w:t>o</w:t>
      </w:r>
      <w:r w:rsidRPr="001D69B6">
        <w:rPr>
          <w:rFonts w:ascii="Century Gothic" w:eastAsia="Arial MT" w:hAnsi="Century Gothic" w:cs="Arial"/>
          <w:spacing w:val="-10"/>
          <w:lang w:val="es-ES"/>
        </w:rPr>
        <w:t xml:space="preserve"> </w:t>
      </w:r>
      <w:r w:rsidRPr="001D69B6">
        <w:rPr>
          <w:rFonts w:ascii="Century Gothic" w:eastAsia="Arial MT" w:hAnsi="Century Gothic" w:cs="Arial"/>
          <w:lang w:val="es-ES"/>
        </w:rPr>
        <w:t>miembro</w:t>
      </w:r>
      <w:r w:rsidRPr="001D69B6">
        <w:rPr>
          <w:rFonts w:ascii="Century Gothic" w:eastAsia="Arial MT" w:hAnsi="Century Gothic" w:cs="Arial"/>
          <w:spacing w:val="-9"/>
          <w:lang w:val="es-ES"/>
        </w:rPr>
        <w:t xml:space="preserve"> </w:t>
      </w:r>
      <w:r w:rsidRPr="001D69B6">
        <w:rPr>
          <w:rFonts w:ascii="Century Gothic" w:eastAsia="Arial MT" w:hAnsi="Century Gothic" w:cs="Arial"/>
          <w:lang w:val="es-ES"/>
        </w:rPr>
        <w:t>de</w:t>
      </w:r>
      <w:r w:rsidRPr="001D69B6">
        <w:rPr>
          <w:rFonts w:ascii="Century Gothic" w:eastAsia="Arial MT" w:hAnsi="Century Gothic" w:cs="Arial"/>
          <w:spacing w:val="-10"/>
          <w:lang w:val="es-ES"/>
        </w:rPr>
        <w:t xml:space="preserve"> </w:t>
      </w:r>
      <w:r w:rsidRPr="001D69B6">
        <w:rPr>
          <w:rFonts w:ascii="Century Gothic" w:eastAsia="Arial MT" w:hAnsi="Century Gothic" w:cs="Arial"/>
          <w:lang w:val="es-ES"/>
        </w:rPr>
        <w:t>la</w:t>
      </w:r>
      <w:r w:rsidRPr="001D69B6">
        <w:rPr>
          <w:rFonts w:ascii="Century Gothic" w:eastAsia="Arial MT" w:hAnsi="Century Gothic" w:cs="Arial"/>
          <w:spacing w:val="-9"/>
          <w:lang w:val="es-ES"/>
        </w:rPr>
        <w:t xml:space="preserve"> </w:t>
      </w:r>
      <w:r w:rsidRPr="001D69B6">
        <w:rPr>
          <w:rFonts w:ascii="Century Gothic" w:eastAsia="Arial MT" w:hAnsi="Century Gothic" w:cs="Arial"/>
          <w:lang w:val="es-ES"/>
        </w:rPr>
        <w:t>junta</w:t>
      </w:r>
      <w:r w:rsidRPr="001D69B6">
        <w:rPr>
          <w:rFonts w:ascii="Century Gothic" w:eastAsia="Arial MT" w:hAnsi="Century Gothic" w:cs="Arial"/>
          <w:spacing w:val="-10"/>
          <w:lang w:val="es-ES"/>
        </w:rPr>
        <w:t xml:space="preserve"> </w:t>
      </w:r>
      <w:r w:rsidRPr="001D69B6">
        <w:rPr>
          <w:rFonts w:ascii="Century Gothic" w:eastAsia="Arial MT" w:hAnsi="Century Gothic" w:cs="Arial"/>
          <w:lang w:val="es-ES"/>
        </w:rPr>
        <w:t>o</w:t>
      </w:r>
      <w:r w:rsidRPr="001D69B6">
        <w:rPr>
          <w:rFonts w:ascii="Century Gothic" w:eastAsia="Arial MT" w:hAnsi="Century Gothic" w:cs="Arial"/>
          <w:spacing w:val="-9"/>
          <w:lang w:val="es-ES"/>
        </w:rPr>
        <w:t xml:space="preserve"> </w:t>
      </w:r>
      <w:r w:rsidRPr="001D69B6">
        <w:rPr>
          <w:rFonts w:ascii="Century Gothic" w:eastAsia="Arial MT" w:hAnsi="Century Gothic" w:cs="Arial"/>
          <w:lang w:val="es-ES"/>
        </w:rPr>
        <w:t>consejo</w:t>
      </w:r>
      <w:r w:rsidRPr="001D69B6">
        <w:rPr>
          <w:rFonts w:ascii="Century Gothic" w:eastAsia="Arial MT" w:hAnsi="Century Gothic" w:cs="Arial"/>
          <w:spacing w:val="-10"/>
          <w:lang w:val="es-ES"/>
        </w:rPr>
        <w:t xml:space="preserve"> </w:t>
      </w:r>
      <w:r w:rsidRPr="001D69B6">
        <w:rPr>
          <w:rFonts w:ascii="Century Gothic" w:eastAsia="Arial MT" w:hAnsi="Century Gothic" w:cs="Arial"/>
          <w:lang w:val="es-ES"/>
        </w:rPr>
        <w:t>directivo</w:t>
      </w:r>
      <w:r w:rsidRPr="001D69B6">
        <w:rPr>
          <w:rFonts w:ascii="Century Gothic" w:eastAsia="Arial MT" w:hAnsi="Century Gothic" w:cs="Arial"/>
          <w:spacing w:val="-8"/>
          <w:lang w:val="es-ES"/>
        </w:rPr>
        <w:t xml:space="preserve"> </w:t>
      </w:r>
      <w:r w:rsidRPr="001D69B6">
        <w:rPr>
          <w:rFonts w:ascii="Century Gothic" w:eastAsia="Arial MT" w:hAnsi="Century Gothic" w:cs="Arial"/>
          <w:lang w:val="es-ES"/>
        </w:rPr>
        <w:t>de</w:t>
      </w:r>
      <w:r w:rsidRPr="001D69B6">
        <w:rPr>
          <w:rFonts w:ascii="Century Gothic" w:eastAsia="Arial MT" w:hAnsi="Century Gothic" w:cs="Arial"/>
          <w:spacing w:val="-9"/>
          <w:lang w:val="es-ES"/>
        </w:rPr>
        <w:t xml:space="preserve"> </w:t>
      </w:r>
      <w:r w:rsidRPr="001D69B6">
        <w:rPr>
          <w:rFonts w:ascii="Century Gothic" w:eastAsia="Arial MT" w:hAnsi="Century Gothic" w:cs="Arial"/>
          <w:lang w:val="es-ES"/>
        </w:rPr>
        <w:t>la</w:t>
      </w:r>
      <w:r w:rsidRPr="001D69B6">
        <w:rPr>
          <w:rFonts w:ascii="Century Gothic" w:eastAsia="Arial MT" w:hAnsi="Century Gothic" w:cs="Arial"/>
          <w:spacing w:val="-10"/>
          <w:lang w:val="es-ES"/>
        </w:rPr>
        <w:t xml:space="preserve"> </w:t>
      </w:r>
      <w:r w:rsidRPr="001D69B6">
        <w:rPr>
          <w:rFonts w:ascii="Century Gothic" w:eastAsia="Arial MT" w:hAnsi="Century Gothic" w:cs="Arial"/>
          <w:lang w:val="es-ES"/>
        </w:rPr>
        <w:t>entidad</w:t>
      </w:r>
      <w:r w:rsidRPr="001D69B6">
        <w:rPr>
          <w:rFonts w:ascii="Century Gothic" w:eastAsia="Arial MT" w:hAnsi="Century Gothic" w:cs="Arial"/>
          <w:spacing w:val="-8"/>
          <w:lang w:val="es-ES"/>
        </w:rPr>
        <w:t xml:space="preserve"> </w:t>
      </w:r>
      <w:r w:rsidRPr="001D69B6">
        <w:rPr>
          <w:rFonts w:ascii="Century Gothic" w:eastAsia="Arial MT" w:hAnsi="Century Gothic" w:cs="Arial"/>
          <w:lang w:val="es-ES"/>
        </w:rPr>
        <w:t>contratante</w:t>
      </w:r>
      <w:r w:rsidRPr="001D69B6">
        <w:rPr>
          <w:rFonts w:ascii="Century Gothic" w:eastAsia="Arial MT" w:hAnsi="Century Gothic" w:cs="Arial"/>
          <w:spacing w:val="-10"/>
          <w:lang w:val="es-ES"/>
        </w:rPr>
        <w:t xml:space="preserve"> </w:t>
      </w:r>
      <w:r w:rsidRPr="001D69B6">
        <w:rPr>
          <w:rFonts w:ascii="Century Gothic" w:eastAsia="Arial MT" w:hAnsi="Century Gothic" w:cs="Arial"/>
          <w:lang w:val="es-ES"/>
        </w:rPr>
        <w:t>y</w:t>
      </w:r>
      <w:r w:rsidRPr="001D69B6">
        <w:rPr>
          <w:rFonts w:ascii="Century Gothic" w:eastAsia="Arial MT" w:hAnsi="Century Gothic" w:cs="Arial"/>
          <w:spacing w:val="-9"/>
          <w:lang w:val="es-ES"/>
        </w:rPr>
        <w:t xml:space="preserve"> </w:t>
      </w:r>
      <w:r w:rsidRPr="001D69B6">
        <w:rPr>
          <w:rFonts w:ascii="Century Gothic" w:eastAsia="Arial MT" w:hAnsi="Century Gothic" w:cs="Arial"/>
          <w:lang w:val="es-ES"/>
        </w:rPr>
        <w:t>ii)</w:t>
      </w:r>
      <w:r w:rsidRPr="001D69B6">
        <w:rPr>
          <w:rFonts w:ascii="Century Gothic" w:eastAsia="Arial MT" w:hAnsi="Century Gothic" w:cs="Arial"/>
          <w:spacing w:val="-59"/>
          <w:lang w:val="es-ES"/>
        </w:rPr>
        <w:t xml:space="preserve"> </w:t>
      </w:r>
      <w:r w:rsidRPr="001D69B6">
        <w:rPr>
          <w:rFonts w:ascii="Century Gothic" w:eastAsia="Arial MT" w:hAnsi="Century Gothic" w:cs="Arial"/>
          <w:lang w:val="es-ES"/>
        </w:rPr>
        <w:t>que</w:t>
      </w:r>
      <w:r w:rsidRPr="001D69B6">
        <w:rPr>
          <w:rFonts w:ascii="Century Gothic" w:eastAsia="Arial MT" w:hAnsi="Century Gothic" w:cs="Arial"/>
          <w:spacing w:val="-5"/>
          <w:lang w:val="es-ES"/>
        </w:rPr>
        <w:t xml:space="preserve"> </w:t>
      </w:r>
      <w:r w:rsidRPr="001D69B6">
        <w:rPr>
          <w:rFonts w:ascii="Century Gothic" w:eastAsia="Arial MT" w:hAnsi="Century Gothic" w:cs="Arial"/>
          <w:lang w:val="es-ES"/>
        </w:rPr>
        <w:t>tenga</w:t>
      </w:r>
      <w:r w:rsidRPr="001D69B6">
        <w:rPr>
          <w:rFonts w:ascii="Century Gothic" w:eastAsia="Arial MT" w:hAnsi="Century Gothic" w:cs="Arial"/>
          <w:spacing w:val="-4"/>
          <w:lang w:val="es-ES"/>
        </w:rPr>
        <w:t xml:space="preserve"> </w:t>
      </w:r>
      <w:r w:rsidRPr="001D69B6">
        <w:rPr>
          <w:rFonts w:ascii="Century Gothic" w:eastAsia="Arial MT" w:hAnsi="Century Gothic" w:cs="Arial"/>
          <w:lang w:val="es-ES"/>
        </w:rPr>
        <w:t>participación</w:t>
      </w:r>
      <w:r w:rsidRPr="001D69B6">
        <w:rPr>
          <w:rFonts w:ascii="Century Gothic" w:eastAsia="Arial MT" w:hAnsi="Century Gothic" w:cs="Arial"/>
          <w:spacing w:val="-5"/>
          <w:lang w:val="es-ES"/>
        </w:rPr>
        <w:t xml:space="preserve"> </w:t>
      </w:r>
      <w:r w:rsidRPr="001D69B6">
        <w:rPr>
          <w:rFonts w:ascii="Century Gothic" w:eastAsia="Arial MT" w:hAnsi="Century Gothic" w:cs="Arial"/>
          <w:lang w:val="es-ES"/>
        </w:rPr>
        <w:t>en</w:t>
      </w:r>
      <w:r w:rsidRPr="001D69B6">
        <w:rPr>
          <w:rFonts w:ascii="Century Gothic" w:eastAsia="Arial MT" w:hAnsi="Century Gothic" w:cs="Arial"/>
          <w:spacing w:val="-5"/>
          <w:lang w:val="es-ES"/>
        </w:rPr>
        <w:t xml:space="preserve"> </w:t>
      </w:r>
      <w:r w:rsidRPr="001D69B6">
        <w:rPr>
          <w:rFonts w:ascii="Century Gothic" w:eastAsia="Arial MT" w:hAnsi="Century Gothic" w:cs="Arial"/>
          <w:lang w:val="es-ES"/>
        </w:rPr>
        <w:t>esas</w:t>
      </w:r>
      <w:r w:rsidRPr="001D69B6">
        <w:rPr>
          <w:rFonts w:ascii="Century Gothic" w:eastAsia="Arial MT" w:hAnsi="Century Gothic" w:cs="Arial"/>
          <w:spacing w:val="-5"/>
          <w:lang w:val="es-ES"/>
        </w:rPr>
        <w:t xml:space="preserve"> </w:t>
      </w:r>
      <w:r w:rsidRPr="001D69B6">
        <w:rPr>
          <w:rFonts w:ascii="Century Gothic" w:eastAsia="Arial MT" w:hAnsi="Century Gothic" w:cs="Arial"/>
          <w:lang w:val="es-ES"/>
        </w:rPr>
        <w:t>personas jurídicas</w:t>
      </w:r>
      <w:r w:rsidRPr="001D69B6">
        <w:rPr>
          <w:rFonts w:ascii="Century Gothic" w:eastAsia="Arial MT" w:hAnsi="Century Gothic" w:cs="Arial"/>
          <w:spacing w:val="-5"/>
          <w:lang w:val="es-ES"/>
        </w:rPr>
        <w:t xml:space="preserve"> </w:t>
      </w:r>
      <w:r w:rsidRPr="001D69B6">
        <w:rPr>
          <w:rFonts w:ascii="Century Gothic" w:eastAsia="Arial MT" w:hAnsi="Century Gothic" w:cs="Arial"/>
          <w:lang w:val="es-ES"/>
        </w:rPr>
        <w:t>o</w:t>
      </w:r>
      <w:r w:rsidRPr="001D69B6">
        <w:rPr>
          <w:rFonts w:ascii="Century Gothic" w:eastAsia="Arial MT" w:hAnsi="Century Gothic" w:cs="Arial"/>
          <w:spacing w:val="-5"/>
          <w:lang w:val="es-ES"/>
        </w:rPr>
        <w:t xml:space="preserve"> </w:t>
      </w:r>
      <w:r w:rsidRPr="001D69B6">
        <w:rPr>
          <w:rFonts w:ascii="Century Gothic" w:eastAsia="Arial MT" w:hAnsi="Century Gothic" w:cs="Arial"/>
          <w:lang w:val="es-ES"/>
        </w:rPr>
        <w:t>ejerza</w:t>
      </w:r>
      <w:r w:rsidRPr="001D69B6">
        <w:rPr>
          <w:rFonts w:ascii="Century Gothic" w:eastAsia="Arial MT" w:hAnsi="Century Gothic" w:cs="Arial"/>
          <w:spacing w:val="-5"/>
          <w:lang w:val="es-ES"/>
        </w:rPr>
        <w:t xml:space="preserve"> </w:t>
      </w:r>
      <w:r w:rsidRPr="001D69B6">
        <w:rPr>
          <w:rFonts w:ascii="Century Gothic" w:eastAsia="Arial MT" w:hAnsi="Century Gothic" w:cs="Arial"/>
          <w:lang w:val="es-ES"/>
        </w:rPr>
        <w:t>un</w:t>
      </w:r>
      <w:r w:rsidRPr="001D69B6">
        <w:rPr>
          <w:rFonts w:ascii="Century Gothic" w:eastAsia="Arial MT" w:hAnsi="Century Gothic" w:cs="Arial"/>
          <w:spacing w:val="-5"/>
          <w:lang w:val="es-ES"/>
        </w:rPr>
        <w:t xml:space="preserve"> </w:t>
      </w:r>
      <w:r w:rsidRPr="001D69B6">
        <w:rPr>
          <w:rFonts w:ascii="Century Gothic" w:eastAsia="Arial MT" w:hAnsi="Century Gothic" w:cs="Arial"/>
          <w:lang w:val="es-ES"/>
        </w:rPr>
        <w:t>cargo</w:t>
      </w:r>
      <w:r w:rsidRPr="001D69B6">
        <w:rPr>
          <w:rFonts w:ascii="Century Gothic" w:eastAsia="Arial MT" w:hAnsi="Century Gothic" w:cs="Arial"/>
          <w:spacing w:val="-5"/>
          <w:lang w:val="es-ES"/>
        </w:rPr>
        <w:t xml:space="preserve"> </w:t>
      </w:r>
      <w:r w:rsidRPr="001D69B6">
        <w:rPr>
          <w:rFonts w:ascii="Century Gothic" w:eastAsia="Arial MT" w:hAnsi="Century Gothic" w:cs="Arial"/>
          <w:lang w:val="es-ES"/>
        </w:rPr>
        <w:t>de</w:t>
      </w:r>
      <w:r w:rsidRPr="001D69B6">
        <w:rPr>
          <w:rFonts w:ascii="Century Gothic" w:eastAsia="Arial MT" w:hAnsi="Century Gothic" w:cs="Arial"/>
          <w:spacing w:val="-5"/>
          <w:lang w:val="es-ES"/>
        </w:rPr>
        <w:t xml:space="preserve"> </w:t>
      </w:r>
      <w:r w:rsidRPr="001D69B6">
        <w:rPr>
          <w:rFonts w:ascii="Century Gothic" w:eastAsia="Arial MT" w:hAnsi="Century Gothic" w:cs="Arial"/>
          <w:lang w:val="es-ES"/>
        </w:rPr>
        <w:t>dirección</w:t>
      </w:r>
      <w:r w:rsidRPr="001D69B6">
        <w:rPr>
          <w:rFonts w:ascii="Century Gothic" w:eastAsia="Arial MT" w:hAnsi="Century Gothic" w:cs="Arial"/>
          <w:spacing w:val="-59"/>
          <w:lang w:val="es-ES"/>
        </w:rPr>
        <w:t xml:space="preserve">                     </w:t>
      </w:r>
      <w:r w:rsidRPr="001D69B6">
        <w:rPr>
          <w:rFonts w:ascii="Century Gothic" w:eastAsia="Arial MT" w:hAnsi="Century Gothic" w:cs="Arial"/>
          <w:lang w:val="es-ES"/>
        </w:rPr>
        <w:t>o</w:t>
      </w:r>
      <w:r w:rsidRPr="001D69B6">
        <w:rPr>
          <w:rFonts w:ascii="Century Gothic" w:eastAsia="Arial MT" w:hAnsi="Century Gothic" w:cs="Arial"/>
          <w:spacing w:val="-1"/>
          <w:lang w:val="es-ES"/>
        </w:rPr>
        <w:t xml:space="preserve"> </w:t>
      </w:r>
      <w:r w:rsidRPr="001D69B6">
        <w:rPr>
          <w:rFonts w:ascii="Century Gothic" w:eastAsia="Arial MT" w:hAnsi="Century Gothic" w:cs="Arial"/>
          <w:lang w:val="es-ES"/>
        </w:rPr>
        <w:t>manejo.</w:t>
      </w:r>
    </w:p>
    <w:p w14:paraId="733502E9" w14:textId="77777777" w:rsidR="001D69B6" w:rsidRPr="001D69B6" w:rsidRDefault="001D69B6" w:rsidP="001D69B6">
      <w:pPr>
        <w:widowControl w:val="0"/>
        <w:tabs>
          <w:tab w:val="left" w:pos="8789"/>
        </w:tabs>
        <w:autoSpaceDE w:val="0"/>
        <w:autoSpaceDN w:val="0"/>
        <w:spacing w:after="120" w:line="276" w:lineRule="auto"/>
        <w:ind w:firstLine="709"/>
        <w:jc w:val="both"/>
        <w:rPr>
          <w:rFonts w:ascii="Century Gothic" w:eastAsia="Calibri" w:hAnsi="Century Gothic" w:cs="Arial"/>
          <w:lang w:val="es-MX"/>
        </w:rPr>
      </w:pPr>
      <w:r w:rsidRPr="001D69B6">
        <w:rPr>
          <w:rFonts w:ascii="Century Gothic" w:eastAsia="Arial MT" w:hAnsi="Century Gothic" w:cs="Arial"/>
          <w:lang w:val="es-ES"/>
        </w:rPr>
        <w:t xml:space="preserve">En cuanto a la identificación de las sociedades a las que alude la norma, resulta necesario iniciar con la definición misma de sociedad comercial, contenida </w:t>
      </w:r>
      <w:r w:rsidRPr="001D69B6">
        <w:rPr>
          <w:rFonts w:ascii="Century Gothic" w:eastAsia="Arial MT" w:hAnsi="Century Gothic" w:cs="Arial"/>
          <w:lang w:val="es-ES"/>
        </w:rPr>
        <w:lastRenderedPageBreak/>
        <w:t xml:space="preserve">en el Código de Comercio, </w:t>
      </w:r>
      <w:r w:rsidRPr="001D69B6">
        <w:rPr>
          <w:rFonts w:ascii="Century Gothic" w:eastAsia="Calibri" w:hAnsi="Century Gothic" w:cs="Arial"/>
          <w:lang w:val="es-MX"/>
        </w:rPr>
        <w:t>especialmente en</w:t>
      </w:r>
      <w:r w:rsidRPr="001D69B6">
        <w:rPr>
          <w:rFonts w:ascii="Century Gothic" w:eastAsia="Calibri" w:hAnsi="Century Gothic" w:cs="Arial"/>
          <w:spacing w:val="-6"/>
          <w:lang w:val="es-MX"/>
        </w:rPr>
        <w:t xml:space="preserve"> </w:t>
      </w:r>
      <w:r w:rsidRPr="001D69B6">
        <w:rPr>
          <w:rFonts w:ascii="Century Gothic" w:eastAsia="Calibri" w:hAnsi="Century Gothic" w:cs="Arial"/>
          <w:lang w:val="es-MX"/>
        </w:rPr>
        <w:t>los</w:t>
      </w:r>
      <w:r w:rsidRPr="001D69B6">
        <w:rPr>
          <w:rFonts w:ascii="Century Gothic" w:eastAsia="Calibri" w:hAnsi="Century Gothic" w:cs="Arial"/>
          <w:spacing w:val="-6"/>
          <w:lang w:val="es-MX"/>
        </w:rPr>
        <w:t xml:space="preserve"> </w:t>
      </w:r>
      <w:r w:rsidRPr="001D69B6">
        <w:rPr>
          <w:rFonts w:ascii="Century Gothic" w:eastAsia="Calibri" w:hAnsi="Century Gothic" w:cs="Arial"/>
          <w:lang w:val="es-MX"/>
        </w:rPr>
        <w:t>artículos</w:t>
      </w:r>
      <w:r w:rsidRPr="001D69B6">
        <w:rPr>
          <w:rFonts w:ascii="Century Gothic" w:eastAsia="Calibri" w:hAnsi="Century Gothic" w:cs="Arial"/>
          <w:spacing w:val="-6"/>
          <w:lang w:val="es-MX"/>
        </w:rPr>
        <w:t xml:space="preserve"> </w:t>
      </w:r>
      <w:r w:rsidRPr="001D69B6">
        <w:rPr>
          <w:rFonts w:ascii="Century Gothic" w:eastAsia="Calibri" w:hAnsi="Century Gothic" w:cs="Arial"/>
          <w:lang w:val="es-MX"/>
        </w:rPr>
        <w:t>98</w:t>
      </w:r>
      <w:r w:rsidRPr="001D69B6">
        <w:rPr>
          <w:rFonts w:ascii="Century Gothic" w:eastAsia="Calibri" w:hAnsi="Century Gothic" w:cs="Arial"/>
          <w:vertAlign w:val="superscript"/>
          <w:lang w:val="es-MX"/>
        </w:rPr>
        <w:footnoteReference w:id="13"/>
      </w:r>
      <w:r w:rsidRPr="001D69B6">
        <w:rPr>
          <w:rFonts w:ascii="Century Gothic" w:eastAsia="Calibri" w:hAnsi="Century Gothic" w:cs="Arial"/>
          <w:spacing w:val="-6"/>
          <w:lang w:val="es-MX"/>
        </w:rPr>
        <w:t xml:space="preserve"> </w:t>
      </w:r>
      <w:r w:rsidRPr="001D69B6">
        <w:rPr>
          <w:rFonts w:ascii="Century Gothic" w:eastAsia="Calibri" w:hAnsi="Century Gothic" w:cs="Arial"/>
          <w:lang w:val="es-MX"/>
        </w:rPr>
        <w:t>y</w:t>
      </w:r>
      <w:r w:rsidRPr="001D69B6">
        <w:rPr>
          <w:rFonts w:ascii="Century Gothic" w:eastAsia="Calibri" w:hAnsi="Century Gothic" w:cs="Arial"/>
          <w:spacing w:val="-7"/>
          <w:lang w:val="es-MX"/>
        </w:rPr>
        <w:t xml:space="preserve"> </w:t>
      </w:r>
      <w:r w:rsidRPr="001D69B6">
        <w:rPr>
          <w:rFonts w:ascii="Century Gothic" w:eastAsia="Calibri" w:hAnsi="Century Gothic" w:cs="Arial"/>
          <w:lang w:val="es-MX"/>
        </w:rPr>
        <w:t>100,</w:t>
      </w:r>
      <w:r w:rsidRPr="001D69B6">
        <w:rPr>
          <w:rFonts w:ascii="Century Gothic" w:eastAsia="Calibri" w:hAnsi="Century Gothic" w:cs="Arial"/>
          <w:spacing w:val="-6"/>
          <w:lang w:val="es-MX"/>
        </w:rPr>
        <w:t xml:space="preserve"> </w:t>
      </w:r>
      <w:r w:rsidRPr="001D69B6">
        <w:rPr>
          <w:rFonts w:ascii="Century Gothic" w:eastAsia="Calibri" w:hAnsi="Century Gothic" w:cs="Arial"/>
          <w:lang w:val="es-MX"/>
        </w:rPr>
        <w:t>de</w:t>
      </w:r>
      <w:r w:rsidRPr="001D69B6">
        <w:rPr>
          <w:rFonts w:ascii="Century Gothic" w:eastAsia="Calibri" w:hAnsi="Century Gothic" w:cs="Arial"/>
          <w:spacing w:val="-6"/>
          <w:lang w:val="es-MX"/>
        </w:rPr>
        <w:t xml:space="preserve"> </w:t>
      </w:r>
      <w:r w:rsidRPr="001D69B6">
        <w:rPr>
          <w:rFonts w:ascii="Century Gothic" w:eastAsia="Calibri" w:hAnsi="Century Gothic" w:cs="Arial"/>
          <w:lang w:val="es-MX"/>
        </w:rPr>
        <w:t>conformidad</w:t>
      </w:r>
      <w:r w:rsidRPr="001D69B6">
        <w:rPr>
          <w:rFonts w:ascii="Century Gothic" w:eastAsia="Calibri" w:hAnsi="Century Gothic" w:cs="Arial"/>
          <w:spacing w:val="-6"/>
          <w:lang w:val="es-MX"/>
        </w:rPr>
        <w:t xml:space="preserve"> </w:t>
      </w:r>
      <w:r w:rsidRPr="001D69B6">
        <w:rPr>
          <w:rFonts w:ascii="Century Gothic" w:eastAsia="Calibri" w:hAnsi="Century Gothic" w:cs="Arial"/>
          <w:lang w:val="es-MX"/>
        </w:rPr>
        <w:t>con</w:t>
      </w:r>
      <w:r w:rsidRPr="001D69B6">
        <w:rPr>
          <w:rFonts w:ascii="Century Gothic" w:eastAsia="Calibri" w:hAnsi="Century Gothic" w:cs="Arial"/>
          <w:spacing w:val="-6"/>
          <w:lang w:val="es-MX"/>
        </w:rPr>
        <w:t xml:space="preserve"> </w:t>
      </w:r>
      <w:r w:rsidRPr="001D69B6">
        <w:rPr>
          <w:rFonts w:ascii="Century Gothic" w:eastAsia="Calibri" w:hAnsi="Century Gothic" w:cs="Arial"/>
          <w:lang w:val="es-MX"/>
        </w:rPr>
        <w:t xml:space="preserve">los </w:t>
      </w:r>
      <w:r w:rsidRPr="001D69B6">
        <w:rPr>
          <w:rFonts w:ascii="Century Gothic" w:eastAsia="Calibri" w:hAnsi="Century Gothic" w:cs="Arial"/>
          <w:spacing w:val="-59"/>
          <w:lang w:val="es-MX"/>
        </w:rPr>
        <w:t xml:space="preserve"> </w:t>
      </w:r>
      <w:r w:rsidRPr="001D69B6">
        <w:rPr>
          <w:rFonts w:ascii="Century Gothic" w:eastAsia="Calibri" w:hAnsi="Century Gothic" w:cs="Arial"/>
          <w:lang w:val="es-MX"/>
        </w:rPr>
        <w:t xml:space="preserve">cuales, respectivamente: i) existe contrato de </w:t>
      </w:r>
      <w:r w:rsidRPr="001D69B6">
        <w:rPr>
          <w:rFonts w:ascii="Century Gothic" w:eastAsia="Calibri" w:hAnsi="Century Gothic" w:cs="Arial"/>
          <w:i/>
          <w:lang w:val="es-MX"/>
        </w:rPr>
        <w:t xml:space="preserve">sociedad comercial </w:t>
      </w:r>
      <w:r w:rsidRPr="001D69B6">
        <w:rPr>
          <w:rFonts w:ascii="Century Gothic" w:eastAsia="Calibri" w:hAnsi="Century Gothic" w:cs="Arial"/>
          <w:lang w:val="es-MX"/>
        </w:rPr>
        <w:t>cuando dos o más</w:t>
      </w:r>
      <w:r w:rsidRPr="001D69B6">
        <w:rPr>
          <w:rFonts w:ascii="Century Gothic" w:eastAsia="Calibri" w:hAnsi="Century Gothic" w:cs="Arial"/>
          <w:spacing w:val="1"/>
          <w:lang w:val="es-MX"/>
        </w:rPr>
        <w:t xml:space="preserve"> </w:t>
      </w:r>
      <w:r w:rsidRPr="001D69B6">
        <w:rPr>
          <w:rFonts w:ascii="Century Gothic" w:eastAsia="Calibri" w:hAnsi="Century Gothic" w:cs="Arial"/>
          <w:lang w:val="es-MX"/>
        </w:rPr>
        <w:t>personas aportan dinero, trabajo u otro bien, con el fin de repartirse las utilidades; y ii) se</w:t>
      </w:r>
      <w:r w:rsidRPr="001D69B6">
        <w:rPr>
          <w:rFonts w:ascii="Century Gothic" w:eastAsia="Calibri" w:hAnsi="Century Gothic" w:cs="Arial"/>
          <w:spacing w:val="1"/>
          <w:lang w:val="es-MX"/>
        </w:rPr>
        <w:t xml:space="preserve"> </w:t>
      </w:r>
      <w:r w:rsidRPr="001D69B6">
        <w:rPr>
          <w:rFonts w:ascii="Century Gothic" w:eastAsia="Calibri" w:hAnsi="Century Gothic" w:cs="Arial"/>
          <w:lang w:val="es-MX"/>
        </w:rPr>
        <w:t>entiende</w:t>
      </w:r>
      <w:r w:rsidRPr="001D69B6">
        <w:rPr>
          <w:rFonts w:ascii="Century Gothic" w:eastAsia="Calibri" w:hAnsi="Century Gothic" w:cs="Arial"/>
          <w:spacing w:val="1"/>
          <w:lang w:val="es-MX"/>
        </w:rPr>
        <w:t xml:space="preserve"> </w:t>
      </w:r>
      <w:r w:rsidRPr="001D69B6">
        <w:rPr>
          <w:rFonts w:ascii="Century Gothic" w:eastAsia="Calibri" w:hAnsi="Century Gothic" w:cs="Arial"/>
          <w:lang w:val="es-MX"/>
        </w:rPr>
        <w:t>que</w:t>
      </w:r>
      <w:r w:rsidRPr="001D69B6">
        <w:rPr>
          <w:rFonts w:ascii="Century Gothic" w:eastAsia="Calibri" w:hAnsi="Century Gothic" w:cs="Arial"/>
          <w:spacing w:val="1"/>
          <w:lang w:val="es-MX"/>
        </w:rPr>
        <w:t xml:space="preserve"> </w:t>
      </w:r>
      <w:r w:rsidRPr="001D69B6">
        <w:rPr>
          <w:rFonts w:ascii="Century Gothic" w:eastAsia="Calibri" w:hAnsi="Century Gothic" w:cs="Arial"/>
          <w:lang w:val="es-MX"/>
        </w:rPr>
        <w:t>son</w:t>
      </w:r>
      <w:r w:rsidRPr="001D69B6">
        <w:rPr>
          <w:rFonts w:ascii="Century Gothic" w:eastAsia="Calibri" w:hAnsi="Century Gothic" w:cs="Arial"/>
          <w:spacing w:val="1"/>
          <w:lang w:val="es-MX"/>
        </w:rPr>
        <w:t xml:space="preserve"> </w:t>
      </w:r>
      <w:r w:rsidRPr="001D69B6">
        <w:rPr>
          <w:rFonts w:ascii="Century Gothic" w:eastAsia="Calibri" w:hAnsi="Century Gothic" w:cs="Arial"/>
          <w:lang w:val="es-MX"/>
        </w:rPr>
        <w:t>comerciales</w:t>
      </w:r>
      <w:r w:rsidRPr="001D69B6">
        <w:rPr>
          <w:rFonts w:ascii="Century Gothic" w:eastAsia="Calibri" w:hAnsi="Century Gothic" w:cs="Arial"/>
          <w:spacing w:val="1"/>
          <w:lang w:val="es-MX"/>
        </w:rPr>
        <w:t xml:space="preserve"> </w:t>
      </w:r>
      <w:r w:rsidRPr="001D69B6">
        <w:rPr>
          <w:rFonts w:ascii="Century Gothic" w:eastAsia="Calibri" w:hAnsi="Century Gothic" w:cs="Arial"/>
          <w:lang w:val="es-MX"/>
        </w:rPr>
        <w:t>las</w:t>
      </w:r>
      <w:r w:rsidRPr="001D69B6">
        <w:rPr>
          <w:rFonts w:ascii="Century Gothic" w:eastAsia="Calibri" w:hAnsi="Century Gothic" w:cs="Arial"/>
          <w:spacing w:val="1"/>
          <w:lang w:val="es-MX"/>
        </w:rPr>
        <w:t xml:space="preserve"> </w:t>
      </w:r>
      <w:r w:rsidRPr="001D69B6">
        <w:rPr>
          <w:rFonts w:ascii="Century Gothic" w:eastAsia="Calibri" w:hAnsi="Century Gothic" w:cs="Arial"/>
          <w:lang w:val="es-MX"/>
        </w:rPr>
        <w:t>sociedades</w:t>
      </w:r>
      <w:r w:rsidRPr="001D69B6">
        <w:rPr>
          <w:rFonts w:ascii="Century Gothic" w:eastAsia="Calibri" w:hAnsi="Century Gothic" w:cs="Arial"/>
          <w:spacing w:val="1"/>
          <w:lang w:val="es-MX"/>
        </w:rPr>
        <w:t xml:space="preserve"> </w:t>
      </w:r>
      <w:r w:rsidRPr="001D69B6">
        <w:rPr>
          <w:rFonts w:ascii="Century Gothic" w:eastAsia="Calibri" w:hAnsi="Century Gothic" w:cs="Arial"/>
          <w:lang w:val="es-MX"/>
        </w:rPr>
        <w:t>creadas</w:t>
      </w:r>
      <w:r w:rsidRPr="001D69B6">
        <w:rPr>
          <w:rFonts w:ascii="Century Gothic" w:eastAsia="Calibri" w:hAnsi="Century Gothic" w:cs="Arial"/>
          <w:spacing w:val="1"/>
          <w:lang w:val="es-MX"/>
        </w:rPr>
        <w:t xml:space="preserve"> </w:t>
      </w:r>
      <w:r w:rsidRPr="001D69B6">
        <w:rPr>
          <w:rFonts w:ascii="Century Gothic" w:eastAsia="Calibri" w:hAnsi="Century Gothic" w:cs="Arial"/>
          <w:lang w:val="es-MX"/>
        </w:rPr>
        <w:t>para</w:t>
      </w:r>
      <w:r w:rsidRPr="001D69B6">
        <w:rPr>
          <w:rFonts w:ascii="Century Gothic" w:eastAsia="Calibri" w:hAnsi="Century Gothic" w:cs="Arial"/>
          <w:spacing w:val="1"/>
          <w:lang w:val="es-MX"/>
        </w:rPr>
        <w:t xml:space="preserve"> </w:t>
      </w:r>
      <w:r w:rsidRPr="001D69B6">
        <w:rPr>
          <w:rFonts w:ascii="Century Gothic" w:eastAsia="Calibri" w:hAnsi="Century Gothic" w:cs="Arial"/>
          <w:lang w:val="es-MX"/>
        </w:rPr>
        <w:t>ejecutar</w:t>
      </w:r>
      <w:r w:rsidRPr="001D69B6">
        <w:rPr>
          <w:rFonts w:ascii="Century Gothic" w:eastAsia="Calibri" w:hAnsi="Century Gothic" w:cs="Arial"/>
          <w:spacing w:val="1"/>
          <w:lang w:val="es-MX"/>
        </w:rPr>
        <w:t xml:space="preserve"> </w:t>
      </w:r>
      <w:r w:rsidRPr="001D69B6">
        <w:rPr>
          <w:rFonts w:ascii="Century Gothic" w:eastAsia="Calibri" w:hAnsi="Century Gothic" w:cs="Arial"/>
          <w:lang w:val="es-MX"/>
        </w:rPr>
        <w:t>actos</w:t>
      </w:r>
      <w:r w:rsidRPr="001D69B6">
        <w:rPr>
          <w:rFonts w:ascii="Century Gothic" w:eastAsia="Calibri" w:hAnsi="Century Gothic" w:cs="Arial"/>
          <w:spacing w:val="1"/>
          <w:lang w:val="es-MX"/>
        </w:rPr>
        <w:t xml:space="preserve"> </w:t>
      </w:r>
      <w:r w:rsidRPr="001D69B6">
        <w:rPr>
          <w:rFonts w:ascii="Century Gothic" w:eastAsia="Calibri" w:hAnsi="Century Gothic" w:cs="Arial"/>
          <w:lang w:val="es-MX"/>
        </w:rPr>
        <w:t>o</w:t>
      </w:r>
      <w:r w:rsidRPr="001D69B6">
        <w:rPr>
          <w:rFonts w:ascii="Century Gothic" w:eastAsia="Calibri" w:hAnsi="Century Gothic" w:cs="Arial"/>
          <w:spacing w:val="1"/>
          <w:lang w:val="es-MX"/>
        </w:rPr>
        <w:t xml:space="preserve"> </w:t>
      </w:r>
      <w:r w:rsidRPr="001D69B6">
        <w:rPr>
          <w:rFonts w:ascii="Century Gothic" w:eastAsia="Calibri" w:hAnsi="Century Gothic" w:cs="Arial"/>
          <w:lang w:val="es-MX"/>
        </w:rPr>
        <w:t>empresas</w:t>
      </w:r>
      <w:r w:rsidRPr="001D69B6">
        <w:rPr>
          <w:rFonts w:ascii="Century Gothic" w:eastAsia="Calibri" w:hAnsi="Century Gothic" w:cs="Arial"/>
          <w:spacing w:val="-1"/>
          <w:lang w:val="es-MX"/>
        </w:rPr>
        <w:t xml:space="preserve"> </w:t>
      </w:r>
      <w:r w:rsidRPr="001D69B6">
        <w:rPr>
          <w:rFonts w:ascii="Century Gothic" w:eastAsia="Calibri" w:hAnsi="Century Gothic" w:cs="Arial"/>
          <w:lang w:val="es-MX"/>
        </w:rPr>
        <w:t>mercantiles</w:t>
      </w:r>
      <w:r w:rsidRPr="001D69B6">
        <w:rPr>
          <w:rFonts w:ascii="Century Gothic" w:eastAsia="Calibri" w:hAnsi="Century Gothic" w:cs="Arial"/>
          <w:vertAlign w:val="superscript"/>
          <w:lang w:val="es-MX"/>
        </w:rPr>
        <w:footnoteReference w:id="14"/>
      </w:r>
      <w:r w:rsidRPr="001D69B6">
        <w:rPr>
          <w:rFonts w:ascii="Century Gothic" w:eastAsia="Calibri" w:hAnsi="Century Gothic" w:cs="Arial"/>
          <w:lang w:val="es-MX"/>
        </w:rPr>
        <w:t>.</w:t>
      </w:r>
    </w:p>
    <w:p w14:paraId="53BD8946" w14:textId="77777777" w:rsidR="001D69B6" w:rsidRPr="001D69B6" w:rsidRDefault="001D69B6" w:rsidP="001D69B6">
      <w:pPr>
        <w:widowControl w:val="0"/>
        <w:tabs>
          <w:tab w:val="left" w:pos="8789"/>
        </w:tabs>
        <w:autoSpaceDE w:val="0"/>
        <w:autoSpaceDN w:val="0"/>
        <w:spacing w:after="120" w:line="276" w:lineRule="auto"/>
        <w:ind w:firstLine="709"/>
        <w:jc w:val="both"/>
        <w:rPr>
          <w:rFonts w:ascii="Century Gothic" w:eastAsia="Calibri" w:hAnsi="Century Gothic" w:cs="Arial"/>
          <w:lang w:val="es-MX"/>
        </w:rPr>
      </w:pPr>
      <w:r w:rsidRPr="001D69B6">
        <w:rPr>
          <w:rFonts w:ascii="Century Gothic" w:eastAsia="Calibri" w:hAnsi="Century Gothic" w:cs="Arial"/>
          <w:spacing w:val="-2"/>
          <w:lang w:val="es-MX"/>
        </w:rPr>
        <w:t>Sobre</w:t>
      </w:r>
      <w:r w:rsidRPr="001D69B6">
        <w:rPr>
          <w:rFonts w:ascii="Century Gothic" w:eastAsia="Calibri" w:hAnsi="Century Gothic" w:cs="Arial"/>
          <w:spacing w:val="-14"/>
          <w:lang w:val="es-MX"/>
        </w:rPr>
        <w:t xml:space="preserve"> </w:t>
      </w:r>
      <w:r w:rsidRPr="001D69B6">
        <w:rPr>
          <w:rFonts w:ascii="Century Gothic" w:eastAsia="Calibri" w:hAnsi="Century Gothic" w:cs="Arial"/>
          <w:spacing w:val="-2"/>
          <w:lang w:val="es-MX"/>
        </w:rPr>
        <w:t>el</w:t>
      </w:r>
      <w:r w:rsidRPr="001D69B6">
        <w:rPr>
          <w:rFonts w:ascii="Century Gothic" w:eastAsia="Calibri" w:hAnsi="Century Gothic" w:cs="Arial"/>
          <w:spacing w:val="-13"/>
          <w:lang w:val="es-MX"/>
        </w:rPr>
        <w:t xml:space="preserve"> </w:t>
      </w:r>
      <w:r w:rsidRPr="001D69B6">
        <w:rPr>
          <w:rFonts w:ascii="Century Gothic" w:eastAsia="Calibri" w:hAnsi="Century Gothic" w:cs="Arial"/>
          <w:spacing w:val="-2"/>
          <w:lang w:val="es-MX"/>
        </w:rPr>
        <w:t>primer</w:t>
      </w:r>
      <w:r w:rsidRPr="001D69B6">
        <w:rPr>
          <w:rFonts w:ascii="Century Gothic" w:eastAsia="Calibri" w:hAnsi="Century Gothic" w:cs="Arial"/>
          <w:spacing w:val="-13"/>
          <w:lang w:val="es-MX"/>
        </w:rPr>
        <w:t xml:space="preserve"> </w:t>
      </w:r>
      <w:r w:rsidRPr="001D69B6">
        <w:rPr>
          <w:rFonts w:ascii="Century Gothic" w:eastAsia="Calibri" w:hAnsi="Century Gothic" w:cs="Arial"/>
          <w:spacing w:val="-2"/>
          <w:lang w:val="es-MX"/>
        </w:rPr>
        <w:t>aspecto,</w:t>
      </w:r>
      <w:r w:rsidRPr="001D69B6">
        <w:rPr>
          <w:rFonts w:ascii="Century Gothic" w:eastAsia="Calibri" w:hAnsi="Century Gothic" w:cs="Arial"/>
          <w:spacing w:val="-14"/>
          <w:lang w:val="es-MX"/>
        </w:rPr>
        <w:t xml:space="preserve"> </w:t>
      </w:r>
      <w:r w:rsidRPr="001D69B6">
        <w:rPr>
          <w:rFonts w:ascii="Century Gothic" w:eastAsia="Calibri" w:hAnsi="Century Gothic" w:cs="Arial"/>
          <w:spacing w:val="-2"/>
          <w:lang w:val="es-MX"/>
        </w:rPr>
        <w:t>hay</w:t>
      </w:r>
      <w:r w:rsidRPr="001D69B6">
        <w:rPr>
          <w:rFonts w:ascii="Century Gothic" w:eastAsia="Calibri" w:hAnsi="Century Gothic" w:cs="Arial"/>
          <w:spacing w:val="-13"/>
          <w:lang w:val="es-MX"/>
        </w:rPr>
        <w:t xml:space="preserve"> </w:t>
      </w:r>
      <w:r w:rsidRPr="001D69B6">
        <w:rPr>
          <w:rFonts w:ascii="Century Gothic" w:eastAsia="Calibri" w:hAnsi="Century Gothic" w:cs="Arial"/>
          <w:spacing w:val="-1"/>
          <w:lang w:val="es-MX"/>
        </w:rPr>
        <w:t>que</w:t>
      </w:r>
      <w:r w:rsidRPr="001D69B6">
        <w:rPr>
          <w:rFonts w:ascii="Century Gothic" w:eastAsia="Calibri" w:hAnsi="Century Gothic" w:cs="Arial"/>
          <w:spacing w:val="-13"/>
          <w:lang w:val="es-MX"/>
        </w:rPr>
        <w:t xml:space="preserve"> </w:t>
      </w:r>
      <w:r w:rsidRPr="001D69B6">
        <w:rPr>
          <w:rFonts w:ascii="Century Gothic" w:eastAsia="Calibri" w:hAnsi="Century Gothic" w:cs="Arial"/>
          <w:spacing w:val="-1"/>
          <w:lang w:val="es-MX"/>
        </w:rPr>
        <w:t>señalar</w:t>
      </w:r>
      <w:r w:rsidRPr="001D69B6">
        <w:rPr>
          <w:rFonts w:ascii="Century Gothic" w:eastAsia="Calibri" w:hAnsi="Century Gothic" w:cs="Arial"/>
          <w:spacing w:val="-13"/>
          <w:lang w:val="es-MX"/>
        </w:rPr>
        <w:t xml:space="preserve"> </w:t>
      </w:r>
      <w:r w:rsidRPr="001D69B6">
        <w:rPr>
          <w:rFonts w:ascii="Century Gothic" w:eastAsia="Calibri" w:hAnsi="Century Gothic" w:cs="Arial"/>
          <w:spacing w:val="-1"/>
          <w:lang w:val="es-MX"/>
        </w:rPr>
        <w:t>que,</w:t>
      </w:r>
      <w:r w:rsidRPr="001D69B6">
        <w:rPr>
          <w:rFonts w:ascii="Century Gothic" w:eastAsia="Calibri" w:hAnsi="Century Gothic" w:cs="Arial"/>
          <w:spacing w:val="-14"/>
          <w:lang w:val="es-MX"/>
        </w:rPr>
        <w:t xml:space="preserve"> </w:t>
      </w:r>
      <w:r w:rsidRPr="001D69B6">
        <w:rPr>
          <w:rFonts w:ascii="Century Gothic" w:eastAsia="Calibri" w:hAnsi="Century Gothic" w:cs="Arial"/>
          <w:spacing w:val="-1"/>
          <w:lang w:val="es-MX"/>
        </w:rPr>
        <w:t>como</w:t>
      </w:r>
      <w:r w:rsidRPr="001D69B6">
        <w:rPr>
          <w:rFonts w:ascii="Century Gothic" w:eastAsia="Calibri" w:hAnsi="Century Gothic" w:cs="Arial"/>
          <w:spacing w:val="-13"/>
          <w:lang w:val="es-MX"/>
        </w:rPr>
        <w:t xml:space="preserve"> </w:t>
      </w:r>
      <w:r w:rsidRPr="001D69B6">
        <w:rPr>
          <w:rFonts w:ascii="Century Gothic" w:eastAsia="Calibri" w:hAnsi="Century Gothic" w:cs="Arial"/>
          <w:spacing w:val="-1"/>
          <w:lang w:val="es-MX"/>
        </w:rPr>
        <w:t>regla</w:t>
      </w:r>
      <w:r w:rsidRPr="001D69B6">
        <w:rPr>
          <w:rFonts w:ascii="Century Gothic" w:eastAsia="Calibri" w:hAnsi="Century Gothic" w:cs="Arial"/>
          <w:spacing w:val="-13"/>
          <w:lang w:val="es-MX"/>
        </w:rPr>
        <w:t xml:space="preserve"> </w:t>
      </w:r>
      <w:r w:rsidRPr="001D69B6">
        <w:rPr>
          <w:rFonts w:ascii="Century Gothic" w:eastAsia="Calibri" w:hAnsi="Century Gothic" w:cs="Arial"/>
          <w:spacing w:val="-1"/>
          <w:lang w:val="es-MX"/>
        </w:rPr>
        <w:t>general,</w:t>
      </w:r>
      <w:r w:rsidRPr="001D69B6">
        <w:rPr>
          <w:rFonts w:ascii="Century Gothic" w:eastAsia="Calibri" w:hAnsi="Century Gothic" w:cs="Arial"/>
          <w:spacing w:val="-13"/>
          <w:lang w:val="es-MX"/>
        </w:rPr>
        <w:t xml:space="preserve"> </w:t>
      </w:r>
      <w:r w:rsidRPr="001D69B6">
        <w:rPr>
          <w:rFonts w:ascii="Century Gothic" w:eastAsia="Calibri" w:hAnsi="Century Gothic" w:cs="Arial"/>
          <w:spacing w:val="-1"/>
          <w:lang w:val="es-MX"/>
        </w:rPr>
        <w:t>las</w:t>
      </w:r>
      <w:r w:rsidRPr="001D69B6">
        <w:rPr>
          <w:rFonts w:ascii="Century Gothic" w:eastAsia="Calibri" w:hAnsi="Century Gothic" w:cs="Arial"/>
          <w:spacing w:val="-14"/>
          <w:lang w:val="es-MX"/>
        </w:rPr>
        <w:t xml:space="preserve"> </w:t>
      </w:r>
      <w:r w:rsidRPr="001D69B6">
        <w:rPr>
          <w:rFonts w:ascii="Century Gothic" w:eastAsia="Calibri" w:hAnsi="Century Gothic" w:cs="Arial"/>
          <w:spacing w:val="-1"/>
          <w:lang w:val="es-MX"/>
        </w:rPr>
        <w:t>sociedades</w:t>
      </w:r>
      <w:r w:rsidRPr="001D69B6">
        <w:rPr>
          <w:rFonts w:ascii="Century Gothic" w:eastAsia="Calibri" w:hAnsi="Century Gothic" w:cs="Arial"/>
          <w:spacing w:val="-58"/>
          <w:lang w:val="es-MX"/>
        </w:rPr>
        <w:t xml:space="preserve"> </w:t>
      </w:r>
      <w:r w:rsidRPr="001D69B6">
        <w:rPr>
          <w:rFonts w:ascii="Century Gothic" w:eastAsia="Calibri" w:hAnsi="Century Gothic" w:cs="Arial"/>
          <w:spacing w:val="-2"/>
          <w:lang w:val="es-MX"/>
        </w:rPr>
        <w:t>requieren</w:t>
      </w:r>
      <w:r w:rsidRPr="001D69B6">
        <w:rPr>
          <w:rFonts w:ascii="Century Gothic" w:eastAsia="Calibri" w:hAnsi="Century Gothic" w:cs="Arial"/>
          <w:spacing w:val="-14"/>
          <w:lang w:val="es-MX"/>
        </w:rPr>
        <w:t xml:space="preserve"> </w:t>
      </w:r>
      <w:r w:rsidRPr="001D69B6">
        <w:rPr>
          <w:rFonts w:ascii="Century Gothic" w:eastAsia="Calibri" w:hAnsi="Century Gothic" w:cs="Arial"/>
          <w:spacing w:val="-2"/>
          <w:lang w:val="es-MX"/>
        </w:rPr>
        <w:t>un</w:t>
      </w:r>
      <w:r w:rsidRPr="001D69B6">
        <w:rPr>
          <w:rFonts w:ascii="Century Gothic" w:eastAsia="Calibri" w:hAnsi="Century Gothic" w:cs="Arial"/>
          <w:spacing w:val="-13"/>
          <w:lang w:val="es-MX"/>
        </w:rPr>
        <w:t xml:space="preserve"> </w:t>
      </w:r>
      <w:r w:rsidRPr="001D69B6">
        <w:rPr>
          <w:rFonts w:ascii="Century Gothic" w:eastAsia="Calibri" w:hAnsi="Century Gothic" w:cs="Arial"/>
          <w:spacing w:val="-2"/>
          <w:lang w:val="es-MX"/>
        </w:rPr>
        <w:t>número</w:t>
      </w:r>
      <w:r w:rsidRPr="001D69B6">
        <w:rPr>
          <w:rFonts w:ascii="Century Gothic" w:eastAsia="Calibri" w:hAnsi="Century Gothic" w:cs="Arial"/>
          <w:spacing w:val="-13"/>
          <w:lang w:val="es-MX"/>
        </w:rPr>
        <w:t xml:space="preserve"> </w:t>
      </w:r>
      <w:r w:rsidRPr="001D69B6">
        <w:rPr>
          <w:rFonts w:ascii="Century Gothic" w:eastAsia="Calibri" w:hAnsi="Century Gothic" w:cs="Arial"/>
          <w:spacing w:val="-1"/>
          <w:lang w:val="es-MX"/>
        </w:rPr>
        <w:t>plural</w:t>
      </w:r>
      <w:r w:rsidRPr="001D69B6">
        <w:rPr>
          <w:rFonts w:ascii="Century Gothic" w:eastAsia="Calibri" w:hAnsi="Century Gothic" w:cs="Arial"/>
          <w:spacing w:val="-13"/>
          <w:lang w:val="es-MX"/>
        </w:rPr>
        <w:t xml:space="preserve"> </w:t>
      </w:r>
      <w:r w:rsidRPr="001D69B6">
        <w:rPr>
          <w:rFonts w:ascii="Century Gothic" w:eastAsia="Calibri" w:hAnsi="Century Gothic" w:cs="Arial"/>
          <w:spacing w:val="-1"/>
          <w:lang w:val="es-MX"/>
        </w:rPr>
        <w:t>de</w:t>
      </w:r>
      <w:r w:rsidRPr="001D69B6">
        <w:rPr>
          <w:rFonts w:ascii="Century Gothic" w:eastAsia="Calibri" w:hAnsi="Century Gothic" w:cs="Arial"/>
          <w:spacing w:val="-14"/>
          <w:lang w:val="es-MX"/>
        </w:rPr>
        <w:t xml:space="preserve"> </w:t>
      </w:r>
      <w:r w:rsidRPr="001D69B6">
        <w:rPr>
          <w:rFonts w:ascii="Century Gothic" w:eastAsia="Calibri" w:hAnsi="Century Gothic" w:cs="Arial"/>
          <w:spacing w:val="-1"/>
          <w:lang w:val="es-MX"/>
        </w:rPr>
        <w:t>socios</w:t>
      </w:r>
      <w:r w:rsidRPr="001D69B6">
        <w:rPr>
          <w:rFonts w:ascii="Century Gothic" w:eastAsia="Calibri" w:hAnsi="Century Gothic" w:cs="Arial"/>
          <w:spacing w:val="-13"/>
          <w:lang w:val="es-MX"/>
        </w:rPr>
        <w:t xml:space="preserve"> </w:t>
      </w:r>
      <w:r w:rsidRPr="001D69B6">
        <w:rPr>
          <w:rFonts w:ascii="Century Gothic" w:eastAsia="Calibri" w:hAnsi="Century Gothic" w:cs="Arial"/>
          <w:spacing w:val="-1"/>
          <w:lang w:val="es-MX"/>
        </w:rPr>
        <w:t>–regla</w:t>
      </w:r>
      <w:r w:rsidRPr="001D69B6">
        <w:rPr>
          <w:rFonts w:ascii="Century Gothic" w:eastAsia="Calibri" w:hAnsi="Century Gothic" w:cs="Arial"/>
          <w:spacing w:val="-13"/>
          <w:lang w:val="es-MX"/>
        </w:rPr>
        <w:t xml:space="preserve"> </w:t>
      </w:r>
      <w:r w:rsidRPr="001D69B6">
        <w:rPr>
          <w:rFonts w:ascii="Century Gothic" w:eastAsia="Calibri" w:hAnsi="Century Gothic" w:cs="Arial"/>
          <w:spacing w:val="-1"/>
          <w:lang w:val="es-MX"/>
        </w:rPr>
        <w:t>que</w:t>
      </w:r>
      <w:r w:rsidRPr="001D69B6">
        <w:rPr>
          <w:rFonts w:ascii="Century Gothic" w:eastAsia="Calibri" w:hAnsi="Century Gothic" w:cs="Arial"/>
          <w:spacing w:val="-13"/>
          <w:lang w:val="es-MX"/>
        </w:rPr>
        <w:t xml:space="preserve"> </w:t>
      </w:r>
      <w:r w:rsidRPr="001D69B6">
        <w:rPr>
          <w:rFonts w:ascii="Century Gothic" w:eastAsia="Calibri" w:hAnsi="Century Gothic" w:cs="Arial"/>
          <w:spacing w:val="-1"/>
          <w:lang w:val="es-MX"/>
        </w:rPr>
        <w:t>perdió</w:t>
      </w:r>
      <w:r w:rsidRPr="001D69B6">
        <w:rPr>
          <w:rFonts w:ascii="Century Gothic" w:eastAsia="Calibri" w:hAnsi="Century Gothic" w:cs="Arial"/>
          <w:spacing w:val="-13"/>
          <w:lang w:val="es-MX"/>
        </w:rPr>
        <w:t xml:space="preserve"> </w:t>
      </w:r>
      <w:r w:rsidRPr="001D69B6">
        <w:rPr>
          <w:rFonts w:ascii="Century Gothic" w:eastAsia="Calibri" w:hAnsi="Century Gothic" w:cs="Arial"/>
          <w:spacing w:val="-1"/>
          <w:lang w:val="es-MX"/>
        </w:rPr>
        <w:t>carácter</w:t>
      </w:r>
      <w:r w:rsidRPr="001D69B6">
        <w:rPr>
          <w:rFonts w:ascii="Century Gothic" w:eastAsia="Calibri" w:hAnsi="Century Gothic" w:cs="Arial"/>
          <w:spacing w:val="-14"/>
          <w:lang w:val="es-MX"/>
        </w:rPr>
        <w:t xml:space="preserve"> </w:t>
      </w:r>
      <w:r w:rsidRPr="001D69B6">
        <w:rPr>
          <w:rFonts w:ascii="Century Gothic" w:eastAsia="Calibri" w:hAnsi="Century Gothic" w:cs="Arial"/>
          <w:spacing w:val="-1"/>
          <w:lang w:val="es-MX"/>
        </w:rPr>
        <w:t>absoluto,</w:t>
      </w:r>
      <w:r w:rsidRPr="001D69B6">
        <w:rPr>
          <w:rFonts w:ascii="Century Gothic" w:eastAsia="Calibri" w:hAnsi="Century Gothic" w:cs="Arial"/>
          <w:spacing w:val="-13"/>
          <w:lang w:val="es-MX"/>
        </w:rPr>
        <w:t xml:space="preserve"> </w:t>
      </w:r>
      <w:r w:rsidRPr="001D69B6">
        <w:rPr>
          <w:rFonts w:ascii="Century Gothic" w:eastAsia="Calibri" w:hAnsi="Century Gothic" w:cs="Arial"/>
          <w:spacing w:val="-1"/>
          <w:lang w:val="es-MX"/>
        </w:rPr>
        <w:t>dada</w:t>
      </w:r>
      <w:r w:rsidRPr="001D69B6">
        <w:rPr>
          <w:rFonts w:ascii="Century Gothic" w:eastAsia="Calibri" w:hAnsi="Century Gothic" w:cs="Arial"/>
          <w:spacing w:val="-13"/>
          <w:lang w:val="es-MX"/>
        </w:rPr>
        <w:t xml:space="preserve"> </w:t>
      </w:r>
      <w:r w:rsidRPr="001D69B6">
        <w:rPr>
          <w:rFonts w:ascii="Century Gothic" w:eastAsia="Calibri" w:hAnsi="Century Gothic" w:cs="Arial"/>
          <w:spacing w:val="-1"/>
          <w:lang w:val="es-MX"/>
        </w:rPr>
        <w:t>la</w:t>
      </w:r>
      <w:r w:rsidRPr="001D69B6">
        <w:rPr>
          <w:rFonts w:ascii="Century Gothic" w:eastAsia="Calibri" w:hAnsi="Century Gothic" w:cs="Arial"/>
          <w:spacing w:val="-13"/>
          <w:lang w:val="es-MX"/>
        </w:rPr>
        <w:t xml:space="preserve"> </w:t>
      </w:r>
      <w:r w:rsidRPr="001D69B6">
        <w:rPr>
          <w:rFonts w:ascii="Century Gothic" w:eastAsia="Calibri" w:hAnsi="Century Gothic" w:cs="Arial"/>
          <w:spacing w:val="-1"/>
          <w:lang w:val="es-MX"/>
        </w:rPr>
        <w:t>posible</w:t>
      </w:r>
      <w:r w:rsidRPr="001D69B6">
        <w:rPr>
          <w:rFonts w:ascii="Century Gothic" w:eastAsia="Calibri" w:hAnsi="Century Gothic" w:cs="Arial"/>
          <w:spacing w:val="-59"/>
          <w:lang w:val="es-MX"/>
        </w:rPr>
        <w:t xml:space="preserve"> </w:t>
      </w:r>
      <w:r w:rsidRPr="001D69B6">
        <w:rPr>
          <w:rFonts w:ascii="Century Gothic" w:eastAsia="Calibri" w:hAnsi="Century Gothic" w:cs="Arial"/>
          <w:lang w:val="es-MX"/>
        </w:rPr>
        <w:t xml:space="preserve">existencia sociedades unipersonales–; además, cada socio debe hacer aportes a la </w:t>
      </w:r>
      <w:r w:rsidRPr="001D69B6">
        <w:rPr>
          <w:rFonts w:ascii="Century Gothic" w:eastAsia="Calibri" w:hAnsi="Century Gothic" w:cs="Arial"/>
          <w:spacing w:val="-1"/>
          <w:lang w:val="es-MX"/>
        </w:rPr>
        <w:t>sociedad;</w:t>
      </w:r>
      <w:r w:rsidRPr="001D69B6">
        <w:rPr>
          <w:rFonts w:ascii="Century Gothic" w:eastAsia="Calibri" w:hAnsi="Century Gothic" w:cs="Arial"/>
          <w:spacing w:val="-14"/>
          <w:lang w:val="es-MX"/>
        </w:rPr>
        <w:t xml:space="preserve"> </w:t>
      </w:r>
      <w:r w:rsidRPr="001D69B6">
        <w:rPr>
          <w:rFonts w:ascii="Century Gothic" w:eastAsia="Calibri" w:hAnsi="Century Gothic" w:cs="Arial"/>
          <w:spacing w:val="-1"/>
          <w:lang w:val="es-MX"/>
        </w:rPr>
        <w:t>y</w:t>
      </w:r>
      <w:r w:rsidRPr="001D69B6">
        <w:rPr>
          <w:rFonts w:ascii="Century Gothic" w:eastAsia="Calibri" w:hAnsi="Century Gothic" w:cs="Arial"/>
          <w:spacing w:val="-14"/>
          <w:lang w:val="es-MX"/>
        </w:rPr>
        <w:t xml:space="preserve"> </w:t>
      </w:r>
      <w:r w:rsidRPr="001D69B6">
        <w:rPr>
          <w:rFonts w:ascii="Century Gothic" w:eastAsia="Calibri" w:hAnsi="Century Gothic" w:cs="Arial"/>
          <w:spacing w:val="-1"/>
          <w:lang w:val="es-MX"/>
        </w:rPr>
        <w:t>los</w:t>
      </w:r>
      <w:r w:rsidRPr="001D69B6">
        <w:rPr>
          <w:rFonts w:ascii="Century Gothic" w:eastAsia="Calibri" w:hAnsi="Century Gothic" w:cs="Arial"/>
          <w:spacing w:val="-14"/>
          <w:lang w:val="es-MX"/>
        </w:rPr>
        <w:t xml:space="preserve"> </w:t>
      </w:r>
      <w:r w:rsidRPr="001D69B6">
        <w:rPr>
          <w:rFonts w:ascii="Century Gothic" w:eastAsia="Calibri" w:hAnsi="Century Gothic" w:cs="Arial"/>
          <w:spacing w:val="-1"/>
          <w:lang w:val="es-MX"/>
        </w:rPr>
        <w:t>socios</w:t>
      </w:r>
      <w:r w:rsidRPr="001D69B6">
        <w:rPr>
          <w:rFonts w:ascii="Century Gothic" w:eastAsia="Calibri" w:hAnsi="Century Gothic" w:cs="Arial"/>
          <w:spacing w:val="-13"/>
          <w:lang w:val="es-MX"/>
        </w:rPr>
        <w:t xml:space="preserve"> </w:t>
      </w:r>
      <w:r w:rsidRPr="001D69B6">
        <w:rPr>
          <w:rFonts w:ascii="Century Gothic" w:eastAsia="Calibri" w:hAnsi="Century Gothic" w:cs="Arial"/>
          <w:spacing w:val="-1"/>
          <w:lang w:val="es-MX"/>
        </w:rPr>
        <w:t>deben</w:t>
      </w:r>
      <w:r w:rsidRPr="001D69B6">
        <w:rPr>
          <w:rFonts w:ascii="Century Gothic" w:eastAsia="Calibri" w:hAnsi="Century Gothic" w:cs="Arial"/>
          <w:spacing w:val="-14"/>
          <w:lang w:val="es-MX"/>
        </w:rPr>
        <w:t xml:space="preserve"> </w:t>
      </w:r>
      <w:r w:rsidRPr="001D69B6">
        <w:rPr>
          <w:rFonts w:ascii="Century Gothic" w:eastAsia="Calibri" w:hAnsi="Century Gothic" w:cs="Arial"/>
          <w:spacing w:val="-1"/>
          <w:lang w:val="es-MX"/>
        </w:rPr>
        <w:t>tener</w:t>
      </w:r>
      <w:r w:rsidRPr="001D69B6">
        <w:rPr>
          <w:rFonts w:ascii="Century Gothic" w:eastAsia="Calibri" w:hAnsi="Century Gothic" w:cs="Arial"/>
          <w:spacing w:val="-14"/>
          <w:lang w:val="es-MX"/>
        </w:rPr>
        <w:t xml:space="preserve"> </w:t>
      </w:r>
      <w:r w:rsidRPr="001D69B6">
        <w:rPr>
          <w:rFonts w:ascii="Century Gothic" w:eastAsia="Calibri" w:hAnsi="Century Gothic" w:cs="Arial"/>
          <w:spacing w:val="-1"/>
          <w:lang w:val="es-MX"/>
        </w:rPr>
        <w:t>ánimo</w:t>
      </w:r>
      <w:r w:rsidRPr="001D69B6">
        <w:rPr>
          <w:rFonts w:ascii="Century Gothic" w:eastAsia="Calibri" w:hAnsi="Century Gothic" w:cs="Arial"/>
          <w:spacing w:val="-13"/>
          <w:lang w:val="es-MX"/>
        </w:rPr>
        <w:t xml:space="preserve"> </w:t>
      </w:r>
      <w:r w:rsidRPr="001D69B6">
        <w:rPr>
          <w:rFonts w:ascii="Century Gothic" w:eastAsia="Calibri" w:hAnsi="Century Gothic" w:cs="Arial"/>
          <w:spacing w:val="-1"/>
          <w:lang w:val="es-MX"/>
        </w:rPr>
        <w:t>de</w:t>
      </w:r>
      <w:r w:rsidRPr="001D69B6">
        <w:rPr>
          <w:rFonts w:ascii="Century Gothic" w:eastAsia="Calibri" w:hAnsi="Century Gothic" w:cs="Arial"/>
          <w:spacing w:val="-14"/>
          <w:lang w:val="es-MX"/>
        </w:rPr>
        <w:t xml:space="preserve"> </w:t>
      </w:r>
      <w:r w:rsidRPr="001D69B6">
        <w:rPr>
          <w:rFonts w:ascii="Century Gothic" w:eastAsia="Calibri" w:hAnsi="Century Gothic" w:cs="Arial"/>
          <w:spacing w:val="-1"/>
          <w:lang w:val="es-MX"/>
        </w:rPr>
        <w:t>lucrarse</w:t>
      </w:r>
      <w:r w:rsidRPr="001D69B6">
        <w:rPr>
          <w:rFonts w:ascii="Century Gothic" w:eastAsia="Calibri" w:hAnsi="Century Gothic" w:cs="Arial"/>
          <w:spacing w:val="-14"/>
          <w:lang w:val="es-MX"/>
        </w:rPr>
        <w:t xml:space="preserve"> </w:t>
      </w:r>
      <w:r w:rsidRPr="001D69B6">
        <w:rPr>
          <w:rFonts w:ascii="Century Gothic" w:eastAsia="Calibri" w:hAnsi="Century Gothic" w:cs="Arial"/>
          <w:spacing w:val="-1"/>
          <w:lang w:val="es-MX"/>
        </w:rPr>
        <w:t>con</w:t>
      </w:r>
      <w:r w:rsidRPr="001D69B6">
        <w:rPr>
          <w:rFonts w:ascii="Century Gothic" w:eastAsia="Calibri" w:hAnsi="Century Gothic" w:cs="Arial"/>
          <w:spacing w:val="-13"/>
          <w:lang w:val="es-MX"/>
        </w:rPr>
        <w:t xml:space="preserve"> </w:t>
      </w:r>
      <w:r w:rsidRPr="001D69B6">
        <w:rPr>
          <w:rFonts w:ascii="Century Gothic" w:eastAsia="Calibri" w:hAnsi="Century Gothic" w:cs="Arial"/>
          <w:spacing w:val="-1"/>
          <w:lang w:val="es-MX"/>
        </w:rPr>
        <w:t>el</w:t>
      </w:r>
      <w:r w:rsidRPr="001D69B6">
        <w:rPr>
          <w:rFonts w:ascii="Century Gothic" w:eastAsia="Calibri" w:hAnsi="Century Gothic" w:cs="Arial"/>
          <w:spacing w:val="-14"/>
          <w:lang w:val="es-MX"/>
        </w:rPr>
        <w:t xml:space="preserve"> </w:t>
      </w:r>
      <w:r w:rsidRPr="001D69B6">
        <w:rPr>
          <w:rFonts w:ascii="Century Gothic" w:eastAsia="Calibri" w:hAnsi="Century Gothic" w:cs="Arial"/>
          <w:spacing w:val="-1"/>
          <w:lang w:val="es-MX"/>
        </w:rPr>
        <w:t>desarrollo</w:t>
      </w:r>
      <w:r w:rsidRPr="001D69B6">
        <w:rPr>
          <w:rFonts w:ascii="Century Gothic" w:eastAsia="Calibri" w:hAnsi="Century Gothic" w:cs="Arial"/>
          <w:spacing w:val="-14"/>
          <w:lang w:val="es-MX"/>
        </w:rPr>
        <w:t xml:space="preserve"> </w:t>
      </w:r>
      <w:r w:rsidRPr="001D69B6">
        <w:rPr>
          <w:rFonts w:ascii="Century Gothic" w:eastAsia="Calibri" w:hAnsi="Century Gothic" w:cs="Arial"/>
          <w:lang w:val="es-MX"/>
        </w:rPr>
        <w:t>de</w:t>
      </w:r>
      <w:r w:rsidRPr="001D69B6">
        <w:rPr>
          <w:rFonts w:ascii="Century Gothic" w:eastAsia="Calibri" w:hAnsi="Century Gothic" w:cs="Arial"/>
          <w:spacing w:val="-13"/>
          <w:lang w:val="es-MX"/>
        </w:rPr>
        <w:t xml:space="preserve"> </w:t>
      </w:r>
      <w:r w:rsidRPr="001D69B6">
        <w:rPr>
          <w:rFonts w:ascii="Century Gothic" w:eastAsia="Calibri" w:hAnsi="Century Gothic" w:cs="Arial"/>
          <w:lang w:val="es-MX"/>
        </w:rPr>
        <w:t>la</w:t>
      </w:r>
      <w:r w:rsidRPr="001D69B6">
        <w:rPr>
          <w:rFonts w:ascii="Century Gothic" w:eastAsia="Calibri" w:hAnsi="Century Gothic" w:cs="Arial"/>
          <w:spacing w:val="-14"/>
          <w:lang w:val="es-MX"/>
        </w:rPr>
        <w:t xml:space="preserve"> </w:t>
      </w:r>
      <w:r w:rsidRPr="001D69B6">
        <w:rPr>
          <w:rFonts w:ascii="Century Gothic" w:eastAsia="Calibri" w:hAnsi="Century Gothic" w:cs="Arial"/>
          <w:lang w:val="es-MX"/>
        </w:rPr>
        <w:t>actividad</w:t>
      </w:r>
      <w:r w:rsidRPr="001D69B6">
        <w:rPr>
          <w:rFonts w:ascii="Century Gothic" w:eastAsia="Calibri" w:hAnsi="Century Gothic" w:cs="Arial"/>
          <w:spacing w:val="-14"/>
          <w:lang w:val="es-MX"/>
        </w:rPr>
        <w:t xml:space="preserve"> </w:t>
      </w:r>
      <w:r w:rsidRPr="001D69B6">
        <w:rPr>
          <w:rFonts w:ascii="Century Gothic" w:eastAsia="Calibri" w:hAnsi="Century Gothic" w:cs="Arial"/>
          <w:lang w:val="es-MX"/>
        </w:rPr>
        <w:t>que constituya el objeto social, que en este caso se representa en la vocación de repartir</w:t>
      </w:r>
      <w:r w:rsidRPr="001D69B6">
        <w:rPr>
          <w:rFonts w:ascii="Century Gothic" w:eastAsia="Calibri" w:hAnsi="Century Gothic" w:cs="Arial"/>
          <w:spacing w:val="1"/>
          <w:lang w:val="es-MX"/>
        </w:rPr>
        <w:t xml:space="preserve"> </w:t>
      </w:r>
      <w:r w:rsidRPr="001D69B6">
        <w:rPr>
          <w:rFonts w:ascii="Century Gothic" w:eastAsia="Calibri" w:hAnsi="Century Gothic" w:cs="Arial"/>
          <w:spacing w:val="-1"/>
          <w:lang w:val="es-MX"/>
        </w:rPr>
        <w:t>utilidades.</w:t>
      </w:r>
      <w:r w:rsidRPr="001D69B6">
        <w:rPr>
          <w:rFonts w:ascii="Century Gothic" w:eastAsia="Calibri" w:hAnsi="Century Gothic" w:cs="Arial"/>
          <w:spacing w:val="-14"/>
          <w:lang w:val="es-MX"/>
        </w:rPr>
        <w:t xml:space="preserve"> </w:t>
      </w:r>
      <w:r w:rsidRPr="001D69B6">
        <w:rPr>
          <w:rFonts w:ascii="Century Gothic" w:eastAsia="Calibri" w:hAnsi="Century Gothic" w:cs="Arial"/>
          <w:spacing w:val="-1"/>
          <w:lang w:val="es-MX"/>
        </w:rPr>
        <w:t>De</w:t>
      </w:r>
      <w:r w:rsidRPr="001D69B6">
        <w:rPr>
          <w:rFonts w:ascii="Century Gothic" w:eastAsia="Calibri" w:hAnsi="Century Gothic" w:cs="Arial"/>
          <w:spacing w:val="-14"/>
          <w:lang w:val="es-MX"/>
        </w:rPr>
        <w:t xml:space="preserve"> </w:t>
      </w:r>
      <w:r w:rsidRPr="001D69B6">
        <w:rPr>
          <w:rFonts w:ascii="Century Gothic" w:eastAsia="Calibri" w:hAnsi="Century Gothic" w:cs="Arial"/>
          <w:spacing w:val="-1"/>
          <w:lang w:val="es-MX"/>
        </w:rPr>
        <w:t>esta</w:t>
      </w:r>
      <w:r w:rsidRPr="001D69B6">
        <w:rPr>
          <w:rFonts w:ascii="Century Gothic" w:eastAsia="Calibri" w:hAnsi="Century Gothic" w:cs="Arial"/>
          <w:spacing w:val="-14"/>
          <w:lang w:val="es-MX"/>
        </w:rPr>
        <w:t xml:space="preserve"> </w:t>
      </w:r>
      <w:r w:rsidRPr="001D69B6">
        <w:rPr>
          <w:rFonts w:ascii="Century Gothic" w:eastAsia="Calibri" w:hAnsi="Century Gothic" w:cs="Arial"/>
          <w:spacing w:val="-1"/>
          <w:lang w:val="es-MX"/>
        </w:rPr>
        <w:t>manera,</w:t>
      </w:r>
      <w:r w:rsidRPr="001D69B6">
        <w:rPr>
          <w:rFonts w:ascii="Century Gothic" w:eastAsia="Calibri" w:hAnsi="Century Gothic" w:cs="Arial"/>
          <w:spacing w:val="-14"/>
          <w:lang w:val="es-MX"/>
        </w:rPr>
        <w:t xml:space="preserve"> </w:t>
      </w:r>
      <w:r w:rsidRPr="001D69B6">
        <w:rPr>
          <w:rFonts w:ascii="Century Gothic" w:eastAsia="Calibri" w:hAnsi="Century Gothic" w:cs="Arial"/>
          <w:spacing w:val="-1"/>
          <w:lang w:val="es-MX"/>
        </w:rPr>
        <w:t>se</w:t>
      </w:r>
      <w:r w:rsidRPr="001D69B6">
        <w:rPr>
          <w:rFonts w:ascii="Century Gothic" w:eastAsia="Calibri" w:hAnsi="Century Gothic" w:cs="Arial"/>
          <w:spacing w:val="-14"/>
          <w:lang w:val="es-MX"/>
        </w:rPr>
        <w:t xml:space="preserve"> </w:t>
      </w:r>
      <w:r w:rsidRPr="001D69B6">
        <w:rPr>
          <w:rFonts w:ascii="Century Gothic" w:eastAsia="Calibri" w:hAnsi="Century Gothic" w:cs="Arial"/>
          <w:spacing w:val="-1"/>
          <w:lang w:val="es-MX"/>
        </w:rPr>
        <w:t>trata</w:t>
      </w:r>
      <w:r w:rsidRPr="001D69B6">
        <w:rPr>
          <w:rFonts w:ascii="Century Gothic" w:eastAsia="Calibri" w:hAnsi="Century Gothic" w:cs="Arial"/>
          <w:spacing w:val="-14"/>
          <w:lang w:val="es-MX"/>
        </w:rPr>
        <w:t xml:space="preserve"> </w:t>
      </w:r>
      <w:r w:rsidRPr="001D69B6">
        <w:rPr>
          <w:rFonts w:ascii="Century Gothic" w:eastAsia="Calibri" w:hAnsi="Century Gothic" w:cs="Arial"/>
          <w:spacing w:val="-1"/>
          <w:lang w:val="es-MX"/>
        </w:rPr>
        <w:t>de</w:t>
      </w:r>
      <w:r w:rsidRPr="001D69B6">
        <w:rPr>
          <w:rFonts w:ascii="Century Gothic" w:eastAsia="Calibri" w:hAnsi="Century Gothic" w:cs="Arial"/>
          <w:spacing w:val="-14"/>
          <w:lang w:val="es-MX"/>
        </w:rPr>
        <w:t xml:space="preserve"> </w:t>
      </w:r>
      <w:r w:rsidRPr="001D69B6">
        <w:rPr>
          <w:rFonts w:ascii="Century Gothic" w:eastAsia="Calibri" w:hAnsi="Century Gothic" w:cs="Arial"/>
          <w:spacing w:val="-1"/>
          <w:lang w:val="es-MX"/>
        </w:rPr>
        <w:t>elementos</w:t>
      </w:r>
      <w:r w:rsidRPr="001D69B6">
        <w:rPr>
          <w:rFonts w:ascii="Century Gothic" w:eastAsia="Calibri" w:hAnsi="Century Gothic" w:cs="Arial"/>
          <w:spacing w:val="-13"/>
          <w:lang w:val="es-MX"/>
        </w:rPr>
        <w:t xml:space="preserve"> </w:t>
      </w:r>
      <w:r w:rsidRPr="001D69B6">
        <w:rPr>
          <w:rFonts w:ascii="Century Gothic" w:eastAsia="Calibri" w:hAnsi="Century Gothic" w:cs="Arial"/>
          <w:lang w:val="es-MX"/>
        </w:rPr>
        <w:t>y</w:t>
      </w:r>
      <w:r w:rsidRPr="001D69B6">
        <w:rPr>
          <w:rFonts w:ascii="Century Gothic" w:eastAsia="Calibri" w:hAnsi="Century Gothic" w:cs="Arial"/>
          <w:spacing w:val="-14"/>
          <w:lang w:val="es-MX"/>
        </w:rPr>
        <w:t xml:space="preserve"> </w:t>
      </w:r>
      <w:r w:rsidRPr="001D69B6">
        <w:rPr>
          <w:rFonts w:ascii="Century Gothic" w:eastAsia="Calibri" w:hAnsi="Century Gothic" w:cs="Arial"/>
          <w:lang w:val="es-MX"/>
        </w:rPr>
        <w:t>requisitos</w:t>
      </w:r>
      <w:r w:rsidRPr="001D69B6">
        <w:rPr>
          <w:rFonts w:ascii="Century Gothic" w:eastAsia="Calibri" w:hAnsi="Century Gothic" w:cs="Arial"/>
          <w:spacing w:val="-14"/>
          <w:lang w:val="es-MX"/>
        </w:rPr>
        <w:t xml:space="preserve"> </w:t>
      </w:r>
      <w:r w:rsidRPr="001D69B6">
        <w:rPr>
          <w:rFonts w:ascii="Century Gothic" w:eastAsia="Calibri" w:hAnsi="Century Gothic" w:cs="Arial"/>
          <w:lang w:val="es-MX"/>
        </w:rPr>
        <w:t>necesarios</w:t>
      </w:r>
      <w:r w:rsidRPr="001D69B6">
        <w:rPr>
          <w:rFonts w:ascii="Century Gothic" w:eastAsia="Calibri" w:hAnsi="Century Gothic" w:cs="Arial"/>
          <w:spacing w:val="-14"/>
          <w:lang w:val="es-MX"/>
        </w:rPr>
        <w:t xml:space="preserve"> </w:t>
      </w:r>
      <w:r w:rsidRPr="001D69B6">
        <w:rPr>
          <w:rFonts w:ascii="Century Gothic" w:eastAsia="Calibri" w:hAnsi="Century Gothic" w:cs="Arial"/>
          <w:lang w:val="es-MX"/>
        </w:rPr>
        <w:t>para</w:t>
      </w:r>
      <w:r w:rsidRPr="001D69B6">
        <w:rPr>
          <w:rFonts w:ascii="Century Gothic" w:eastAsia="Calibri" w:hAnsi="Century Gothic" w:cs="Arial"/>
          <w:spacing w:val="-14"/>
          <w:lang w:val="es-MX"/>
        </w:rPr>
        <w:t xml:space="preserve"> </w:t>
      </w:r>
      <w:r w:rsidRPr="001D69B6">
        <w:rPr>
          <w:rFonts w:ascii="Century Gothic" w:eastAsia="Calibri" w:hAnsi="Century Gothic" w:cs="Arial"/>
          <w:lang w:val="es-MX"/>
        </w:rPr>
        <w:t>que</w:t>
      </w:r>
      <w:r w:rsidRPr="001D69B6">
        <w:rPr>
          <w:rFonts w:ascii="Century Gothic" w:eastAsia="Calibri" w:hAnsi="Century Gothic" w:cs="Arial"/>
          <w:spacing w:val="-14"/>
          <w:lang w:val="es-MX"/>
        </w:rPr>
        <w:t xml:space="preserve"> </w:t>
      </w:r>
      <w:proofErr w:type="gramStart"/>
      <w:r w:rsidRPr="001D69B6">
        <w:rPr>
          <w:rFonts w:ascii="Century Gothic" w:eastAsia="Calibri" w:hAnsi="Century Gothic" w:cs="Arial"/>
          <w:lang w:val="es-MX"/>
        </w:rPr>
        <w:t xml:space="preserve">exista </w:t>
      </w:r>
      <w:r w:rsidRPr="001D69B6">
        <w:rPr>
          <w:rFonts w:ascii="Century Gothic" w:eastAsia="Calibri" w:hAnsi="Century Gothic" w:cs="Arial"/>
          <w:spacing w:val="-58"/>
          <w:lang w:val="es-MX"/>
        </w:rPr>
        <w:t xml:space="preserve"> </w:t>
      </w:r>
      <w:r w:rsidRPr="001D69B6">
        <w:rPr>
          <w:rFonts w:ascii="Century Gothic" w:eastAsia="Calibri" w:hAnsi="Century Gothic" w:cs="Arial"/>
          <w:lang w:val="es-MX"/>
        </w:rPr>
        <w:t>el</w:t>
      </w:r>
      <w:proofErr w:type="gramEnd"/>
      <w:r w:rsidRPr="001D69B6">
        <w:rPr>
          <w:rFonts w:ascii="Century Gothic" w:eastAsia="Calibri" w:hAnsi="Century Gothic" w:cs="Arial"/>
          <w:spacing w:val="-9"/>
          <w:lang w:val="es-MX"/>
        </w:rPr>
        <w:t xml:space="preserve"> </w:t>
      </w:r>
      <w:r w:rsidRPr="001D69B6">
        <w:rPr>
          <w:rFonts w:ascii="Century Gothic" w:eastAsia="Calibri" w:hAnsi="Century Gothic" w:cs="Arial"/>
          <w:lang w:val="es-MX"/>
        </w:rPr>
        <w:t>contrato</w:t>
      </w:r>
      <w:r w:rsidRPr="001D69B6">
        <w:rPr>
          <w:rFonts w:ascii="Century Gothic" w:eastAsia="Calibri" w:hAnsi="Century Gothic" w:cs="Arial"/>
          <w:spacing w:val="-8"/>
          <w:lang w:val="es-MX"/>
        </w:rPr>
        <w:t xml:space="preserve"> </w:t>
      </w:r>
      <w:r w:rsidRPr="001D69B6">
        <w:rPr>
          <w:rFonts w:ascii="Century Gothic" w:eastAsia="Calibri" w:hAnsi="Century Gothic" w:cs="Arial"/>
          <w:lang w:val="es-MX"/>
        </w:rPr>
        <w:t>de</w:t>
      </w:r>
      <w:r w:rsidRPr="001D69B6">
        <w:rPr>
          <w:rFonts w:ascii="Century Gothic" w:eastAsia="Calibri" w:hAnsi="Century Gothic" w:cs="Arial"/>
          <w:spacing w:val="-8"/>
          <w:lang w:val="es-MX"/>
        </w:rPr>
        <w:t xml:space="preserve"> </w:t>
      </w:r>
      <w:r w:rsidRPr="001D69B6">
        <w:rPr>
          <w:rFonts w:ascii="Century Gothic" w:eastAsia="Calibri" w:hAnsi="Century Gothic" w:cs="Arial"/>
          <w:lang w:val="es-MX"/>
        </w:rPr>
        <w:t>sociedad</w:t>
      </w:r>
      <w:r w:rsidRPr="001D69B6">
        <w:rPr>
          <w:rFonts w:ascii="Century Gothic" w:eastAsia="Calibri" w:hAnsi="Century Gothic" w:cs="Arial"/>
          <w:spacing w:val="-8"/>
          <w:lang w:val="es-MX"/>
        </w:rPr>
        <w:t xml:space="preserve"> </w:t>
      </w:r>
      <w:r w:rsidRPr="001D69B6">
        <w:rPr>
          <w:rFonts w:ascii="Century Gothic" w:eastAsia="Calibri" w:hAnsi="Century Gothic" w:cs="Arial"/>
          <w:lang w:val="es-MX"/>
        </w:rPr>
        <w:t>y,</w:t>
      </w:r>
      <w:r w:rsidRPr="001D69B6">
        <w:rPr>
          <w:rFonts w:ascii="Century Gothic" w:eastAsia="Calibri" w:hAnsi="Century Gothic" w:cs="Arial"/>
          <w:spacing w:val="-8"/>
          <w:lang w:val="es-MX"/>
        </w:rPr>
        <w:t xml:space="preserve"> </w:t>
      </w:r>
      <w:r w:rsidRPr="001D69B6">
        <w:rPr>
          <w:rFonts w:ascii="Century Gothic" w:eastAsia="Calibri" w:hAnsi="Century Gothic" w:cs="Arial"/>
          <w:lang w:val="es-MX"/>
        </w:rPr>
        <w:t>por</w:t>
      </w:r>
      <w:r w:rsidRPr="001D69B6">
        <w:rPr>
          <w:rFonts w:ascii="Century Gothic" w:eastAsia="Calibri" w:hAnsi="Century Gothic" w:cs="Arial"/>
          <w:spacing w:val="-8"/>
          <w:lang w:val="es-MX"/>
        </w:rPr>
        <w:t xml:space="preserve"> </w:t>
      </w:r>
      <w:r w:rsidRPr="001D69B6">
        <w:rPr>
          <w:rFonts w:ascii="Century Gothic" w:eastAsia="Calibri" w:hAnsi="Century Gothic" w:cs="Arial"/>
          <w:lang w:val="es-MX"/>
        </w:rPr>
        <w:t>tanto,</w:t>
      </w:r>
      <w:r w:rsidRPr="001D69B6">
        <w:rPr>
          <w:rFonts w:ascii="Century Gothic" w:eastAsia="Calibri" w:hAnsi="Century Gothic" w:cs="Arial"/>
          <w:spacing w:val="-9"/>
          <w:lang w:val="es-MX"/>
        </w:rPr>
        <w:t xml:space="preserve"> </w:t>
      </w:r>
      <w:r w:rsidRPr="001D69B6">
        <w:rPr>
          <w:rFonts w:ascii="Century Gothic" w:eastAsia="Calibri" w:hAnsi="Century Gothic" w:cs="Arial"/>
          <w:lang w:val="es-MX"/>
        </w:rPr>
        <w:t>la</w:t>
      </w:r>
      <w:r w:rsidRPr="001D69B6">
        <w:rPr>
          <w:rFonts w:ascii="Century Gothic" w:eastAsia="Calibri" w:hAnsi="Century Gothic" w:cs="Arial"/>
          <w:spacing w:val="-8"/>
          <w:lang w:val="es-MX"/>
        </w:rPr>
        <w:t xml:space="preserve"> </w:t>
      </w:r>
      <w:r w:rsidRPr="001D69B6">
        <w:rPr>
          <w:rFonts w:ascii="Century Gothic" w:eastAsia="Calibri" w:hAnsi="Century Gothic" w:cs="Arial"/>
          <w:lang w:val="es-MX"/>
        </w:rPr>
        <w:t>sociedad</w:t>
      </w:r>
      <w:r w:rsidRPr="001D69B6">
        <w:rPr>
          <w:rFonts w:ascii="Century Gothic" w:eastAsia="Calibri" w:hAnsi="Century Gothic" w:cs="Arial"/>
          <w:spacing w:val="-8"/>
          <w:lang w:val="es-MX"/>
        </w:rPr>
        <w:t xml:space="preserve"> </w:t>
      </w:r>
      <w:r w:rsidRPr="001D69B6">
        <w:rPr>
          <w:rFonts w:ascii="Century Gothic" w:eastAsia="Calibri" w:hAnsi="Century Gothic" w:cs="Arial"/>
          <w:lang w:val="es-MX"/>
        </w:rPr>
        <w:t>comercial.</w:t>
      </w:r>
    </w:p>
    <w:p w14:paraId="29481A2C" w14:textId="77777777" w:rsidR="001D69B6" w:rsidRPr="001D69B6" w:rsidRDefault="001D69B6" w:rsidP="001D69B6">
      <w:pPr>
        <w:widowControl w:val="0"/>
        <w:autoSpaceDE w:val="0"/>
        <w:autoSpaceDN w:val="0"/>
        <w:spacing w:after="120" w:line="276" w:lineRule="auto"/>
        <w:ind w:firstLine="709"/>
        <w:jc w:val="both"/>
        <w:rPr>
          <w:rFonts w:ascii="Century Gothic" w:eastAsia="Arial" w:hAnsi="Century Gothic" w:cs="Arial"/>
          <w:spacing w:val="-1"/>
          <w:lang w:val="es-ES" w:eastAsia="es-ES" w:bidi="es-ES"/>
        </w:rPr>
      </w:pPr>
      <w:r w:rsidRPr="001D69B6">
        <w:rPr>
          <w:rFonts w:ascii="Century Gothic" w:eastAsia="Arial" w:hAnsi="Century Gothic" w:cs="Arial"/>
          <w:lang w:val="es-ES" w:eastAsia="es-ES" w:bidi="es-ES"/>
        </w:rPr>
        <w:t>En cuanto a los</w:t>
      </w:r>
      <w:r w:rsidRPr="001D69B6">
        <w:rPr>
          <w:rFonts w:ascii="Century Gothic" w:eastAsia="Arial" w:hAnsi="Century Gothic" w:cs="Arial"/>
          <w:spacing w:val="-6"/>
          <w:lang w:val="es-ES" w:eastAsia="es-ES" w:bidi="es-ES"/>
        </w:rPr>
        <w:t xml:space="preserve"> </w:t>
      </w:r>
      <w:r w:rsidRPr="001D69B6">
        <w:rPr>
          <w:rFonts w:ascii="Century Gothic" w:eastAsia="Arial" w:hAnsi="Century Gothic" w:cs="Arial"/>
          <w:lang w:val="es-ES" w:eastAsia="es-ES" w:bidi="es-ES"/>
        </w:rPr>
        <w:t>tipos</w:t>
      </w:r>
      <w:r w:rsidRPr="001D69B6">
        <w:rPr>
          <w:rFonts w:ascii="Century Gothic" w:eastAsia="Arial" w:hAnsi="Century Gothic" w:cs="Arial"/>
          <w:spacing w:val="-6"/>
          <w:lang w:val="es-ES" w:eastAsia="es-ES" w:bidi="es-ES"/>
        </w:rPr>
        <w:t xml:space="preserve"> </w:t>
      </w:r>
      <w:r w:rsidRPr="001D69B6">
        <w:rPr>
          <w:rFonts w:ascii="Century Gothic" w:eastAsia="Arial" w:hAnsi="Century Gothic" w:cs="Arial"/>
          <w:lang w:val="es-ES" w:eastAsia="es-ES" w:bidi="es-ES"/>
        </w:rPr>
        <w:t>o</w:t>
      </w:r>
      <w:r w:rsidRPr="001D69B6">
        <w:rPr>
          <w:rFonts w:ascii="Century Gothic" w:eastAsia="Arial" w:hAnsi="Century Gothic" w:cs="Arial"/>
          <w:spacing w:val="-6"/>
          <w:lang w:val="es-ES" w:eastAsia="es-ES" w:bidi="es-ES"/>
        </w:rPr>
        <w:t xml:space="preserve"> </w:t>
      </w:r>
      <w:r w:rsidRPr="001D69B6">
        <w:rPr>
          <w:rFonts w:ascii="Century Gothic" w:eastAsia="Arial" w:hAnsi="Century Gothic" w:cs="Arial"/>
          <w:lang w:val="es-ES" w:eastAsia="es-ES" w:bidi="es-ES"/>
        </w:rPr>
        <w:t>clases</w:t>
      </w:r>
      <w:r w:rsidRPr="001D69B6">
        <w:rPr>
          <w:rFonts w:ascii="Century Gothic" w:eastAsia="Arial" w:hAnsi="Century Gothic" w:cs="Arial"/>
          <w:spacing w:val="-6"/>
          <w:lang w:val="es-ES" w:eastAsia="es-ES" w:bidi="es-ES"/>
        </w:rPr>
        <w:t xml:space="preserve"> </w:t>
      </w:r>
      <w:r w:rsidRPr="001D69B6">
        <w:rPr>
          <w:rFonts w:ascii="Century Gothic" w:eastAsia="Arial" w:hAnsi="Century Gothic" w:cs="Arial"/>
          <w:lang w:val="es-ES" w:eastAsia="es-ES" w:bidi="es-ES"/>
        </w:rPr>
        <w:t>de</w:t>
      </w:r>
      <w:r w:rsidRPr="001D69B6">
        <w:rPr>
          <w:rFonts w:ascii="Century Gothic" w:eastAsia="Arial" w:hAnsi="Century Gothic" w:cs="Arial"/>
          <w:spacing w:val="-6"/>
          <w:lang w:val="es-ES" w:eastAsia="es-ES" w:bidi="es-ES"/>
        </w:rPr>
        <w:t xml:space="preserve"> </w:t>
      </w:r>
      <w:r w:rsidRPr="001D69B6">
        <w:rPr>
          <w:rFonts w:ascii="Century Gothic" w:eastAsia="Arial" w:hAnsi="Century Gothic" w:cs="Arial"/>
          <w:lang w:val="es-ES" w:eastAsia="es-ES" w:bidi="es-ES"/>
        </w:rPr>
        <w:t>sociedades</w:t>
      </w:r>
      <w:r w:rsidRPr="001D69B6">
        <w:rPr>
          <w:rFonts w:ascii="Century Gothic" w:eastAsia="Arial" w:hAnsi="Century Gothic" w:cs="Arial"/>
          <w:spacing w:val="-6"/>
          <w:lang w:val="es-ES" w:eastAsia="es-ES" w:bidi="es-ES"/>
        </w:rPr>
        <w:t xml:space="preserve"> </w:t>
      </w:r>
      <w:r w:rsidRPr="001D69B6">
        <w:rPr>
          <w:rFonts w:ascii="Century Gothic" w:eastAsia="Arial" w:hAnsi="Century Gothic" w:cs="Arial"/>
          <w:lang w:val="es-ES" w:eastAsia="es-ES" w:bidi="es-ES"/>
        </w:rPr>
        <w:t>comerciales, se encuentran reguladas</w:t>
      </w:r>
      <w:r w:rsidRPr="001D69B6">
        <w:rPr>
          <w:rFonts w:ascii="Century Gothic" w:eastAsia="Arial" w:hAnsi="Century Gothic" w:cs="Arial"/>
          <w:spacing w:val="-6"/>
          <w:lang w:val="es-ES" w:eastAsia="es-ES" w:bidi="es-ES"/>
        </w:rPr>
        <w:t xml:space="preserve"> </w:t>
      </w:r>
      <w:proofErr w:type="gramStart"/>
      <w:r w:rsidRPr="001D69B6">
        <w:rPr>
          <w:rFonts w:ascii="Century Gothic" w:eastAsia="Arial" w:hAnsi="Century Gothic" w:cs="Arial"/>
          <w:lang w:val="es-ES" w:eastAsia="es-ES" w:bidi="es-ES"/>
        </w:rPr>
        <w:t>en</w:t>
      </w:r>
      <w:r w:rsidRPr="001D69B6">
        <w:rPr>
          <w:rFonts w:ascii="Century Gothic" w:eastAsia="Arial" w:hAnsi="Century Gothic" w:cs="Arial"/>
          <w:spacing w:val="-59"/>
          <w:lang w:val="es-ES" w:eastAsia="es-ES" w:bidi="es-ES"/>
        </w:rPr>
        <w:t xml:space="preserve"> </w:t>
      </w:r>
      <w:r w:rsidRPr="001D69B6">
        <w:rPr>
          <w:rFonts w:ascii="Century Gothic" w:eastAsia="Arial" w:hAnsi="Century Gothic" w:cs="Arial"/>
          <w:lang w:val="es-ES" w:eastAsia="es-ES" w:bidi="es-ES"/>
        </w:rPr>
        <w:t xml:space="preserve"> leyes</w:t>
      </w:r>
      <w:proofErr w:type="gramEnd"/>
      <w:r w:rsidRPr="001D69B6">
        <w:rPr>
          <w:rFonts w:ascii="Century Gothic" w:eastAsia="Arial" w:hAnsi="Century Gothic" w:cs="Arial"/>
          <w:spacing w:val="-8"/>
          <w:lang w:val="es-ES" w:eastAsia="es-ES" w:bidi="es-ES"/>
        </w:rPr>
        <w:t xml:space="preserve"> </w:t>
      </w:r>
      <w:r w:rsidRPr="001D69B6">
        <w:rPr>
          <w:rFonts w:ascii="Century Gothic" w:eastAsia="Arial" w:hAnsi="Century Gothic" w:cs="Arial"/>
          <w:lang w:val="es-ES" w:eastAsia="es-ES" w:bidi="es-ES"/>
        </w:rPr>
        <w:t>especiales,</w:t>
      </w:r>
      <w:r w:rsidRPr="001D69B6">
        <w:rPr>
          <w:rFonts w:ascii="Century Gothic" w:eastAsia="Arial" w:hAnsi="Century Gothic" w:cs="Arial"/>
          <w:spacing w:val="-8"/>
          <w:lang w:val="es-ES" w:eastAsia="es-ES" w:bidi="es-ES"/>
        </w:rPr>
        <w:t xml:space="preserve"> </w:t>
      </w:r>
      <w:r w:rsidRPr="001D69B6">
        <w:rPr>
          <w:rFonts w:ascii="Century Gothic" w:eastAsia="Arial" w:hAnsi="Century Gothic" w:cs="Arial"/>
          <w:lang w:val="es-ES" w:eastAsia="es-ES" w:bidi="es-ES"/>
        </w:rPr>
        <w:t>y</w:t>
      </w:r>
      <w:r w:rsidRPr="001D69B6">
        <w:rPr>
          <w:rFonts w:ascii="Century Gothic" w:eastAsia="Arial" w:hAnsi="Century Gothic" w:cs="Arial"/>
          <w:spacing w:val="47"/>
          <w:lang w:val="es-ES" w:eastAsia="es-ES" w:bidi="es-ES"/>
        </w:rPr>
        <w:t xml:space="preserve"> </w:t>
      </w:r>
      <w:r w:rsidRPr="001D69B6">
        <w:rPr>
          <w:rFonts w:ascii="Century Gothic" w:eastAsia="Arial" w:hAnsi="Century Gothic" w:cs="Arial"/>
          <w:lang w:val="es-ES" w:eastAsia="es-ES" w:bidi="es-ES"/>
        </w:rPr>
        <w:t>algunas</w:t>
      </w:r>
      <w:r w:rsidRPr="001D69B6">
        <w:rPr>
          <w:rFonts w:ascii="Century Gothic" w:eastAsia="Arial" w:hAnsi="Century Gothic" w:cs="Arial"/>
          <w:spacing w:val="-8"/>
          <w:lang w:val="es-ES" w:eastAsia="es-ES" w:bidi="es-ES"/>
        </w:rPr>
        <w:t xml:space="preserve"> </w:t>
      </w:r>
      <w:r w:rsidRPr="001D69B6">
        <w:rPr>
          <w:rFonts w:ascii="Century Gothic" w:eastAsia="Arial" w:hAnsi="Century Gothic" w:cs="Arial"/>
          <w:lang w:val="es-ES" w:eastAsia="es-ES" w:bidi="es-ES"/>
        </w:rPr>
        <w:t>atípicas,</w:t>
      </w:r>
      <w:r w:rsidRPr="001D69B6">
        <w:rPr>
          <w:rFonts w:ascii="Century Gothic" w:eastAsia="Arial" w:hAnsi="Century Gothic" w:cs="Arial"/>
          <w:spacing w:val="-8"/>
          <w:lang w:val="es-ES" w:eastAsia="es-ES" w:bidi="es-ES"/>
        </w:rPr>
        <w:t xml:space="preserve"> </w:t>
      </w:r>
      <w:r w:rsidRPr="001D69B6">
        <w:rPr>
          <w:rFonts w:ascii="Century Gothic" w:eastAsia="Arial" w:hAnsi="Century Gothic" w:cs="Arial"/>
          <w:lang w:val="es-ES" w:eastAsia="es-ES" w:bidi="es-ES"/>
        </w:rPr>
        <w:t>pues</w:t>
      </w:r>
      <w:r w:rsidRPr="001D69B6">
        <w:rPr>
          <w:rFonts w:ascii="Century Gothic" w:eastAsia="Arial" w:hAnsi="Century Gothic" w:cs="Arial"/>
          <w:spacing w:val="-8"/>
          <w:lang w:val="es-ES" w:eastAsia="es-ES" w:bidi="es-ES"/>
        </w:rPr>
        <w:t xml:space="preserve"> </w:t>
      </w:r>
      <w:r w:rsidRPr="001D69B6">
        <w:rPr>
          <w:rFonts w:ascii="Century Gothic" w:eastAsia="Arial" w:hAnsi="Century Gothic" w:cs="Arial"/>
          <w:lang w:val="es-ES" w:eastAsia="es-ES" w:bidi="es-ES"/>
        </w:rPr>
        <w:t>en</w:t>
      </w:r>
      <w:r w:rsidRPr="001D69B6">
        <w:rPr>
          <w:rFonts w:ascii="Century Gothic" w:eastAsia="Arial" w:hAnsi="Century Gothic" w:cs="Arial"/>
          <w:spacing w:val="-8"/>
          <w:lang w:val="es-ES" w:eastAsia="es-ES" w:bidi="es-ES"/>
        </w:rPr>
        <w:t xml:space="preserve"> </w:t>
      </w:r>
      <w:r w:rsidRPr="001D69B6">
        <w:rPr>
          <w:rFonts w:ascii="Century Gothic" w:eastAsia="Arial" w:hAnsi="Century Gothic" w:cs="Arial"/>
          <w:lang w:val="es-ES" w:eastAsia="es-ES" w:bidi="es-ES"/>
        </w:rPr>
        <w:t>el</w:t>
      </w:r>
      <w:r w:rsidRPr="001D69B6">
        <w:rPr>
          <w:rFonts w:ascii="Century Gothic" w:eastAsia="Arial" w:hAnsi="Century Gothic" w:cs="Arial"/>
          <w:spacing w:val="-8"/>
          <w:lang w:val="es-ES" w:eastAsia="es-ES" w:bidi="es-ES"/>
        </w:rPr>
        <w:t xml:space="preserve"> </w:t>
      </w:r>
      <w:r w:rsidRPr="001D69B6">
        <w:rPr>
          <w:rFonts w:ascii="Century Gothic" w:eastAsia="Arial" w:hAnsi="Century Gothic" w:cs="Arial"/>
          <w:lang w:val="es-ES" w:eastAsia="es-ES" w:bidi="es-ES"/>
        </w:rPr>
        <w:t>Código</w:t>
      </w:r>
      <w:r w:rsidRPr="001D69B6">
        <w:rPr>
          <w:rFonts w:ascii="Century Gothic" w:eastAsia="Arial" w:hAnsi="Century Gothic" w:cs="Arial"/>
          <w:spacing w:val="-7"/>
          <w:lang w:val="es-ES" w:eastAsia="es-ES" w:bidi="es-ES"/>
        </w:rPr>
        <w:t xml:space="preserve"> </w:t>
      </w:r>
      <w:r w:rsidRPr="001D69B6">
        <w:rPr>
          <w:rFonts w:ascii="Century Gothic" w:eastAsia="Arial" w:hAnsi="Century Gothic" w:cs="Arial"/>
          <w:lang w:val="es-ES" w:eastAsia="es-ES" w:bidi="es-ES"/>
        </w:rPr>
        <w:t>de</w:t>
      </w:r>
      <w:r w:rsidRPr="001D69B6">
        <w:rPr>
          <w:rFonts w:ascii="Century Gothic" w:eastAsia="Arial" w:hAnsi="Century Gothic" w:cs="Arial"/>
          <w:spacing w:val="-8"/>
          <w:lang w:val="es-ES" w:eastAsia="es-ES" w:bidi="es-ES"/>
        </w:rPr>
        <w:t xml:space="preserve"> </w:t>
      </w:r>
      <w:r w:rsidRPr="001D69B6">
        <w:rPr>
          <w:rFonts w:ascii="Century Gothic" w:eastAsia="Arial" w:hAnsi="Century Gothic" w:cs="Arial"/>
          <w:lang w:val="es-ES" w:eastAsia="es-ES" w:bidi="es-ES"/>
        </w:rPr>
        <w:t>Comercio</w:t>
      </w:r>
      <w:r w:rsidRPr="001D69B6">
        <w:rPr>
          <w:rFonts w:ascii="Century Gothic" w:eastAsia="Arial" w:hAnsi="Century Gothic" w:cs="Arial"/>
          <w:spacing w:val="-8"/>
          <w:lang w:val="es-ES" w:eastAsia="es-ES" w:bidi="es-ES"/>
        </w:rPr>
        <w:t xml:space="preserve"> </w:t>
      </w:r>
      <w:r w:rsidRPr="001D69B6">
        <w:rPr>
          <w:rFonts w:ascii="Century Gothic" w:eastAsia="Arial" w:hAnsi="Century Gothic" w:cs="Arial"/>
          <w:lang w:val="es-ES" w:eastAsia="es-ES" w:bidi="es-ES"/>
        </w:rPr>
        <w:t>no</w:t>
      </w:r>
      <w:r w:rsidRPr="001D69B6">
        <w:rPr>
          <w:rFonts w:ascii="Century Gothic" w:eastAsia="Arial" w:hAnsi="Century Gothic" w:cs="Arial"/>
          <w:spacing w:val="-8"/>
          <w:lang w:val="es-ES" w:eastAsia="es-ES" w:bidi="es-ES"/>
        </w:rPr>
        <w:t xml:space="preserve"> </w:t>
      </w:r>
      <w:r w:rsidRPr="001D69B6">
        <w:rPr>
          <w:rFonts w:ascii="Century Gothic" w:eastAsia="Arial" w:hAnsi="Century Gothic" w:cs="Arial"/>
          <w:lang w:val="es-ES" w:eastAsia="es-ES" w:bidi="es-ES"/>
        </w:rPr>
        <w:t>están</w:t>
      </w:r>
      <w:r w:rsidRPr="001D69B6">
        <w:rPr>
          <w:rFonts w:ascii="Century Gothic" w:eastAsia="Arial" w:hAnsi="Century Gothic" w:cs="Arial"/>
          <w:spacing w:val="-8"/>
          <w:lang w:val="es-ES" w:eastAsia="es-ES" w:bidi="es-ES"/>
        </w:rPr>
        <w:t xml:space="preserve"> </w:t>
      </w:r>
      <w:r w:rsidRPr="001D69B6">
        <w:rPr>
          <w:rFonts w:ascii="Century Gothic" w:eastAsia="Arial" w:hAnsi="Century Gothic" w:cs="Arial"/>
          <w:lang w:val="es-ES" w:eastAsia="es-ES" w:bidi="es-ES"/>
        </w:rPr>
        <w:t>todas</w:t>
      </w:r>
      <w:r w:rsidRPr="001D69B6">
        <w:rPr>
          <w:rFonts w:ascii="Century Gothic" w:eastAsia="Arial" w:hAnsi="Century Gothic" w:cs="Arial"/>
          <w:spacing w:val="-8"/>
          <w:lang w:val="es-ES" w:eastAsia="es-ES" w:bidi="es-ES"/>
        </w:rPr>
        <w:t xml:space="preserve"> </w:t>
      </w:r>
      <w:r w:rsidRPr="001D69B6">
        <w:rPr>
          <w:rFonts w:ascii="Century Gothic" w:eastAsia="Arial" w:hAnsi="Century Gothic" w:cs="Arial"/>
          <w:lang w:val="es-ES" w:eastAsia="es-ES" w:bidi="es-ES"/>
        </w:rPr>
        <w:t xml:space="preserve">las </w:t>
      </w:r>
      <w:r w:rsidRPr="001D69B6">
        <w:rPr>
          <w:rFonts w:ascii="Century Gothic" w:eastAsia="Arial" w:hAnsi="Century Gothic" w:cs="Arial"/>
          <w:spacing w:val="-59"/>
          <w:lang w:val="es-ES" w:eastAsia="es-ES" w:bidi="es-ES"/>
        </w:rPr>
        <w:t xml:space="preserve"> </w:t>
      </w:r>
      <w:r w:rsidRPr="001D69B6">
        <w:rPr>
          <w:rFonts w:ascii="Century Gothic" w:eastAsia="Arial" w:hAnsi="Century Gothic" w:cs="Arial"/>
          <w:lang w:val="es-ES" w:eastAsia="es-ES" w:bidi="es-ES"/>
        </w:rPr>
        <w:t>sociedades</w:t>
      </w:r>
      <w:r w:rsidRPr="001D69B6">
        <w:rPr>
          <w:rFonts w:ascii="Century Gothic" w:eastAsia="Arial" w:hAnsi="Century Gothic" w:cs="Arial"/>
          <w:spacing w:val="1"/>
          <w:lang w:val="es-ES" w:eastAsia="es-ES" w:bidi="es-ES"/>
        </w:rPr>
        <w:t xml:space="preserve"> </w:t>
      </w:r>
      <w:r w:rsidRPr="001D69B6">
        <w:rPr>
          <w:rFonts w:ascii="Century Gothic" w:eastAsia="Arial" w:hAnsi="Century Gothic" w:cs="Arial"/>
          <w:lang w:val="es-ES" w:eastAsia="es-ES" w:bidi="es-ES"/>
        </w:rPr>
        <w:t>que</w:t>
      </w:r>
      <w:r w:rsidRPr="001D69B6">
        <w:rPr>
          <w:rFonts w:ascii="Century Gothic" w:eastAsia="Arial" w:hAnsi="Century Gothic" w:cs="Arial"/>
          <w:spacing w:val="1"/>
          <w:lang w:val="es-ES" w:eastAsia="es-ES" w:bidi="es-ES"/>
        </w:rPr>
        <w:t xml:space="preserve"> </w:t>
      </w:r>
      <w:r w:rsidRPr="001D69B6">
        <w:rPr>
          <w:rFonts w:ascii="Century Gothic" w:eastAsia="Arial" w:hAnsi="Century Gothic" w:cs="Arial"/>
          <w:lang w:val="es-ES" w:eastAsia="es-ES" w:bidi="es-ES"/>
        </w:rPr>
        <w:t>se</w:t>
      </w:r>
      <w:r w:rsidRPr="001D69B6">
        <w:rPr>
          <w:rFonts w:ascii="Century Gothic" w:eastAsia="Arial" w:hAnsi="Century Gothic" w:cs="Arial"/>
          <w:spacing w:val="1"/>
          <w:lang w:val="es-ES" w:eastAsia="es-ES" w:bidi="es-ES"/>
        </w:rPr>
        <w:t xml:space="preserve"> </w:t>
      </w:r>
      <w:r w:rsidRPr="001D69B6">
        <w:rPr>
          <w:rFonts w:ascii="Century Gothic" w:eastAsia="Arial" w:hAnsi="Century Gothic" w:cs="Arial"/>
          <w:lang w:val="es-ES" w:eastAsia="es-ES" w:bidi="es-ES"/>
        </w:rPr>
        <w:t>pueden</w:t>
      </w:r>
      <w:r w:rsidRPr="001D69B6">
        <w:rPr>
          <w:rFonts w:ascii="Century Gothic" w:eastAsia="Arial" w:hAnsi="Century Gothic" w:cs="Arial"/>
          <w:spacing w:val="1"/>
          <w:lang w:val="es-ES" w:eastAsia="es-ES" w:bidi="es-ES"/>
        </w:rPr>
        <w:t xml:space="preserve"> </w:t>
      </w:r>
      <w:r w:rsidRPr="001D69B6">
        <w:rPr>
          <w:rFonts w:ascii="Century Gothic" w:eastAsia="Arial" w:hAnsi="Century Gothic" w:cs="Arial"/>
          <w:lang w:val="es-ES" w:eastAsia="es-ES" w:bidi="es-ES"/>
        </w:rPr>
        <w:t>constituir. Según cierto sector de la doctrina y la jurisprudencia, estas se pueden clasificar en: i) sociedades de capital y ii) sociedades de personas. Sin</w:t>
      </w:r>
      <w:r w:rsidRPr="001D69B6">
        <w:rPr>
          <w:rFonts w:ascii="Century Gothic" w:eastAsia="Arial" w:hAnsi="Century Gothic" w:cs="Arial"/>
          <w:spacing w:val="1"/>
          <w:lang w:val="es-ES" w:eastAsia="es-ES" w:bidi="es-ES"/>
        </w:rPr>
        <w:t xml:space="preserve"> </w:t>
      </w:r>
      <w:r w:rsidRPr="001D69B6">
        <w:rPr>
          <w:rFonts w:ascii="Century Gothic" w:eastAsia="Arial" w:hAnsi="Century Gothic" w:cs="Arial"/>
          <w:spacing w:val="-3"/>
          <w:lang w:val="es-ES" w:eastAsia="es-ES" w:bidi="es-ES"/>
        </w:rPr>
        <w:t>embargo,</w:t>
      </w:r>
      <w:r w:rsidRPr="001D69B6">
        <w:rPr>
          <w:rFonts w:ascii="Century Gothic" w:eastAsia="Arial" w:hAnsi="Century Gothic" w:cs="Arial"/>
          <w:spacing w:val="-15"/>
          <w:lang w:val="es-ES" w:eastAsia="es-ES" w:bidi="es-ES"/>
        </w:rPr>
        <w:t xml:space="preserve"> </w:t>
      </w:r>
      <w:r w:rsidRPr="001D69B6">
        <w:rPr>
          <w:rFonts w:ascii="Century Gothic" w:eastAsia="Arial" w:hAnsi="Century Gothic" w:cs="Arial"/>
          <w:spacing w:val="-3"/>
          <w:lang w:val="es-ES" w:eastAsia="es-ES" w:bidi="es-ES"/>
        </w:rPr>
        <w:t>el</w:t>
      </w:r>
      <w:r w:rsidRPr="001D69B6">
        <w:rPr>
          <w:rFonts w:ascii="Century Gothic" w:eastAsia="Arial" w:hAnsi="Century Gothic" w:cs="Arial"/>
          <w:spacing w:val="-15"/>
          <w:lang w:val="es-ES" w:eastAsia="es-ES" w:bidi="es-ES"/>
        </w:rPr>
        <w:t xml:space="preserve"> </w:t>
      </w:r>
      <w:r w:rsidRPr="001D69B6">
        <w:rPr>
          <w:rFonts w:ascii="Century Gothic" w:eastAsia="Arial" w:hAnsi="Century Gothic" w:cs="Arial"/>
          <w:spacing w:val="-3"/>
          <w:lang w:val="es-ES" w:eastAsia="es-ES" w:bidi="es-ES"/>
        </w:rPr>
        <w:t>Código</w:t>
      </w:r>
      <w:r w:rsidRPr="001D69B6">
        <w:rPr>
          <w:rFonts w:ascii="Century Gothic" w:eastAsia="Arial" w:hAnsi="Century Gothic" w:cs="Arial"/>
          <w:spacing w:val="-15"/>
          <w:lang w:val="es-ES" w:eastAsia="es-ES" w:bidi="es-ES"/>
        </w:rPr>
        <w:t xml:space="preserve"> </w:t>
      </w:r>
      <w:r w:rsidRPr="001D69B6">
        <w:rPr>
          <w:rFonts w:ascii="Century Gothic" w:eastAsia="Arial" w:hAnsi="Century Gothic" w:cs="Arial"/>
          <w:spacing w:val="-3"/>
          <w:lang w:val="es-ES" w:eastAsia="es-ES" w:bidi="es-ES"/>
        </w:rPr>
        <w:t>de</w:t>
      </w:r>
      <w:r w:rsidRPr="001D69B6">
        <w:rPr>
          <w:rFonts w:ascii="Century Gothic" w:eastAsia="Arial" w:hAnsi="Century Gothic" w:cs="Arial"/>
          <w:spacing w:val="-15"/>
          <w:lang w:val="es-ES" w:eastAsia="es-ES" w:bidi="es-ES"/>
        </w:rPr>
        <w:t xml:space="preserve"> </w:t>
      </w:r>
      <w:r w:rsidRPr="001D69B6">
        <w:rPr>
          <w:rFonts w:ascii="Century Gothic" w:eastAsia="Arial" w:hAnsi="Century Gothic" w:cs="Arial"/>
          <w:spacing w:val="-3"/>
          <w:lang w:val="es-ES" w:eastAsia="es-ES" w:bidi="es-ES"/>
        </w:rPr>
        <w:t>Comercio</w:t>
      </w:r>
      <w:r w:rsidRPr="001D69B6">
        <w:rPr>
          <w:rFonts w:ascii="Century Gothic" w:eastAsia="Arial" w:hAnsi="Century Gothic" w:cs="Arial"/>
          <w:spacing w:val="-16"/>
          <w:lang w:val="es-ES" w:eastAsia="es-ES" w:bidi="es-ES"/>
        </w:rPr>
        <w:t xml:space="preserve"> </w:t>
      </w:r>
      <w:r w:rsidRPr="001D69B6">
        <w:rPr>
          <w:rFonts w:ascii="Century Gothic" w:eastAsia="Arial" w:hAnsi="Century Gothic" w:cs="Arial"/>
          <w:spacing w:val="-3"/>
          <w:lang w:val="es-ES" w:eastAsia="es-ES" w:bidi="es-ES"/>
        </w:rPr>
        <w:t>no</w:t>
      </w:r>
      <w:r w:rsidRPr="001D69B6">
        <w:rPr>
          <w:rFonts w:ascii="Century Gothic" w:eastAsia="Arial" w:hAnsi="Century Gothic" w:cs="Arial"/>
          <w:spacing w:val="-15"/>
          <w:lang w:val="es-ES" w:eastAsia="es-ES" w:bidi="es-ES"/>
        </w:rPr>
        <w:t xml:space="preserve"> </w:t>
      </w:r>
      <w:r w:rsidRPr="001D69B6">
        <w:rPr>
          <w:rFonts w:ascii="Century Gothic" w:eastAsia="Arial" w:hAnsi="Century Gothic" w:cs="Arial"/>
          <w:spacing w:val="-3"/>
          <w:lang w:val="es-ES" w:eastAsia="es-ES" w:bidi="es-ES"/>
        </w:rPr>
        <w:t>establece</w:t>
      </w:r>
      <w:r w:rsidRPr="001D69B6">
        <w:rPr>
          <w:rFonts w:ascii="Century Gothic" w:eastAsia="Arial" w:hAnsi="Century Gothic" w:cs="Arial"/>
          <w:spacing w:val="-15"/>
          <w:lang w:val="es-ES" w:eastAsia="es-ES" w:bidi="es-ES"/>
        </w:rPr>
        <w:t xml:space="preserve"> </w:t>
      </w:r>
      <w:r w:rsidRPr="001D69B6">
        <w:rPr>
          <w:rFonts w:ascii="Century Gothic" w:eastAsia="Arial" w:hAnsi="Century Gothic" w:cs="Arial"/>
          <w:spacing w:val="-2"/>
          <w:lang w:val="es-ES" w:eastAsia="es-ES" w:bidi="es-ES"/>
        </w:rPr>
        <w:t>o</w:t>
      </w:r>
      <w:r w:rsidRPr="001D69B6">
        <w:rPr>
          <w:rFonts w:ascii="Century Gothic" w:eastAsia="Arial" w:hAnsi="Century Gothic" w:cs="Arial"/>
          <w:spacing w:val="-15"/>
          <w:lang w:val="es-ES" w:eastAsia="es-ES" w:bidi="es-ES"/>
        </w:rPr>
        <w:t xml:space="preserve"> </w:t>
      </w:r>
      <w:r w:rsidRPr="001D69B6">
        <w:rPr>
          <w:rFonts w:ascii="Century Gothic" w:eastAsia="Arial" w:hAnsi="Century Gothic" w:cs="Arial"/>
          <w:spacing w:val="-2"/>
          <w:lang w:val="es-ES" w:eastAsia="es-ES" w:bidi="es-ES"/>
        </w:rPr>
        <w:t>instituye</w:t>
      </w:r>
      <w:r w:rsidRPr="001D69B6">
        <w:rPr>
          <w:rFonts w:ascii="Century Gothic" w:eastAsia="Arial" w:hAnsi="Century Gothic" w:cs="Arial"/>
          <w:spacing w:val="-15"/>
          <w:lang w:val="es-ES" w:eastAsia="es-ES" w:bidi="es-ES"/>
        </w:rPr>
        <w:t xml:space="preserve"> </w:t>
      </w:r>
      <w:r w:rsidRPr="001D69B6">
        <w:rPr>
          <w:rFonts w:ascii="Century Gothic" w:eastAsia="Arial" w:hAnsi="Century Gothic" w:cs="Arial"/>
          <w:spacing w:val="-2"/>
          <w:lang w:val="es-ES" w:eastAsia="es-ES" w:bidi="es-ES"/>
        </w:rPr>
        <w:t>positivamente</w:t>
      </w:r>
      <w:r w:rsidRPr="001D69B6">
        <w:rPr>
          <w:rFonts w:ascii="Century Gothic" w:eastAsia="Arial" w:hAnsi="Century Gothic" w:cs="Arial"/>
          <w:spacing w:val="-16"/>
          <w:lang w:val="es-ES" w:eastAsia="es-ES" w:bidi="es-ES"/>
        </w:rPr>
        <w:t xml:space="preserve"> </w:t>
      </w:r>
      <w:r w:rsidRPr="001D69B6">
        <w:rPr>
          <w:rFonts w:ascii="Century Gothic" w:eastAsia="Arial" w:hAnsi="Century Gothic" w:cs="Arial"/>
          <w:spacing w:val="-2"/>
          <w:lang w:val="es-ES" w:eastAsia="es-ES" w:bidi="es-ES"/>
        </w:rPr>
        <w:t xml:space="preserve">esta </w:t>
      </w:r>
      <w:r w:rsidRPr="001D69B6">
        <w:rPr>
          <w:rFonts w:ascii="Century Gothic" w:eastAsia="Arial" w:hAnsi="Century Gothic" w:cs="Arial"/>
          <w:lang w:val="es-ES" w:eastAsia="es-ES" w:bidi="es-ES"/>
        </w:rPr>
        <w:t>clasificación;</w:t>
      </w:r>
      <w:r w:rsidRPr="001D69B6">
        <w:rPr>
          <w:rFonts w:ascii="Century Gothic" w:eastAsia="Arial" w:hAnsi="Century Gothic" w:cs="Arial"/>
          <w:spacing w:val="-15"/>
          <w:lang w:val="es-ES" w:eastAsia="es-ES" w:bidi="es-ES"/>
        </w:rPr>
        <w:t xml:space="preserve"> </w:t>
      </w:r>
      <w:r w:rsidRPr="001D69B6">
        <w:rPr>
          <w:rFonts w:ascii="Century Gothic" w:eastAsia="Arial" w:hAnsi="Century Gothic" w:cs="Arial"/>
          <w:lang w:val="es-ES" w:eastAsia="es-ES" w:bidi="es-ES"/>
        </w:rPr>
        <w:t>no</w:t>
      </w:r>
      <w:r w:rsidRPr="001D69B6">
        <w:rPr>
          <w:rFonts w:ascii="Century Gothic" w:eastAsia="Arial" w:hAnsi="Century Gothic" w:cs="Arial"/>
          <w:spacing w:val="-15"/>
          <w:lang w:val="es-ES" w:eastAsia="es-ES" w:bidi="es-ES"/>
        </w:rPr>
        <w:t xml:space="preserve"> </w:t>
      </w:r>
      <w:r w:rsidRPr="001D69B6">
        <w:rPr>
          <w:rFonts w:ascii="Century Gothic" w:eastAsia="Arial" w:hAnsi="Century Gothic" w:cs="Arial"/>
          <w:lang w:val="es-ES" w:eastAsia="es-ES" w:bidi="es-ES"/>
        </w:rPr>
        <w:t>obstante,</w:t>
      </w:r>
      <w:r w:rsidRPr="001D69B6">
        <w:rPr>
          <w:rFonts w:ascii="Century Gothic" w:eastAsia="Arial" w:hAnsi="Century Gothic" w:cs="Arial"/>
          <w:spacing w:val="-15"/>
          <w:lang w:val="es-ES" w:eastAsia="es-ES" w:bidi="es-ES"/>
        </w:rPr>
        <w:t xml:space="preserve"> </w:t>
      </w:r>
      <w:r w:rsidRPr="001D69B6">
        <w:rPr>
          <w:rFonts w:ascii="Century Gothic" w:eastAsia="Arial" w:hAnsi="Century Gothic" w:cs="Arial"/>
          <w:lang w:val="es-ES" w:eastAsia="es-ES" w:bidi="es-ES"/>
        </w:rPr>
        <w:t>su</w:t>
      </w:r>
      <w:r w:rsidRPr="001D69B6">
        <w:rPr>
          <w:rFonts w:ascii="Century Gothic" w:eastAsia="Arial" w:hAnsi="Century Gothic" w:cs="Arial"/>
          <w:spacing w:val="-15"/>
          <w:lang w:val="es-ES" w:eastAsia="es-ES" w:bidi="es-ES"/>
        </w:rPr>
        <w:t xml:space="preserve"> </w:t>
      </w:r>
      <w:r w:rsidRPr="001D69B6">
        <w:rPr>
          <w:rFonts w:ascii="Century Gothic" w:eastAsia="Arial" w:hAnsi="Century Gothic" w:cs="Arial"/>
          <w:lang w:val="es-ES" w:eastAsia="es-ES" w:bidi="es-ES"/>
        </w:rPr>
        <w:t>vigencia</w:t>
      </w:r>
      <w:r w:rsidRPr="001D69B6">
        <w:rPr>
          <w:rFonts w:ascii="Century Gothic" w:eastAsia="Arial" w:hAnsi="Century Gothic" w:cs="Arial"/>
          <w:spacing w:val="-15"/>
          <w:lang w:val="es-ES" w:eastAsia="es-ES" w:bidi="es-ES"/>
        </w:rPr>
        <w:t xml:space="preserve"> </w:t>
      </w:r>
      <w:r w:rsidRPr="001D69B6">
        <w:rPr>
          <w:rFonts w:ascii="Century Gothic" w:eastAsia="Arial" w:hAnsi="Century Gothic" w:cs="Arial"/>
          <w:lang w:val="es-ES" w:eastAsia="es-ES" w:bidi="es-ES"/>
        </w:rPr>
        <w:t>y</w:t>
      </w:r>
      <w:r w:rsidRPr="001D69B6">
        <w:rPr>
          <w:rFonts w:ascii="Century Gothic" w:eastAsia="Arial" w:hAnsi="Century Gothic" w:cs="Arial"/>
          <w:spacing w:val="-15"/>
          <w:lang w:val="es-ES" w:eastAsia="es-ES" w:bidi="es-ES"/>
        </w:rPr>
        <w:t xml:space="preserve"> </w:t>
      </w:r>
      <w:r w:rsidRPr="001D69B6">
        <w:rPr>
          <w:rFonts w:ascii="Century Gothic" w:eastAsia="Arial" w:hAnsi="Century Gothic" w:cs="Arial"/>
          <w:lang w:val="es-ES" w:eastAsia="es-ES" w:bidi="es-ES"/>
        </w:rPr>
        <w:t>validez</w:t>
      </w:r>
      <w:r w:rsidRPr="001D69B6">
        <w:rPr>
          <w:rFonts w:ascii="Century Gothic" w:eastAsia="Arial" w:hAnsi="Century Gothic" w:cs="Arial"/>
          <w:spacing w:val="-15"/>
          <w:lang w:val="es-ES" w:eastAsia="es-ES" w:bidi="es-ES"/>
        </w:rPr>
        <w:t xml:space="preserve"> </w:t>
      </w:r>
      <w:r w:rsidRPr="001D69B6">
        <w:rPr>
          <w:rFonts w:ascii="Century Gothic" w:eastAsia="Arial" w:hAnsi="Century Gothic" w:cs="Arial"/>
          <w:lang w:val="es-ES" w:eastAsia="es-ES" w:bidi="es-ES"/>
        </w:rPr>
        <w:t>es</w:t>
      </w:r>
      <w:r w:rsidRPr="001D69B6">
        <w:rPr>
          <w:rFonts w:ascii="Century Gothic" w:eastAsia="Arial" w:hAnsi="Century Gothic" w:cs="Arial"/>
          <w:spacing w:val="-15"/>
          <w:lang w:val="es-ES" w:eastAsia="es-ES" w:bidi="es-ES"/>
        </w:rPr>
        <w:t xml:space="preserve"> </w:t>
      </w:r>
      <w:r w:rsidRPr="001D69B6">
        <w:rPr>
          <w:rFonts w:ascii="Century Gothic" w:eastAsia="Arial" w:hAnsi="Century Gothic" w:cs="Arial"/>
          <w:lang w:val="es-ES" w:eastAsia="es-ES" w:bidi="es-ES"/>
        </w:rPr>
        <w:t>indiscutida</w:t>
      </w:r>
      <w:r w:rsidRPr="001D69B6">
        <w:rPr>
          <w:rFonts w:ascii="Century Gothic" w:eastAsia="Arial" w:hAnsi="Century Gothic" w:cs="Arial"/>
          <w:spacing w:val="-15"/>
          <w:lang w:val="es-ES" w:eastAsia="es-ES" w:bidi="es-ES"/>
        </w:rPr>
        <w:t xml:space="preserve"> </w:t>
      </w:r>
      <w:r w:rsidRPr="001D69B6">
        <w:rPr>
          <w:rFonts w:ascii="Century Gothic" w:eastAsia="Arial" w:hAnsi="Century Gothic" w:cs="Arial"/>
          <w:lang w:val="es-ES" w:eastAsia="es-ES" w:bidi="es-ES"/>
        </w:rPr>
        <w:t>en</w:t>
      </w:r>
      <w:r w:rsidRPr="001D69B6">
        <w:rPr>
          <w:rFonts w:ascii="Century Gothic" w:eastAsia="Arial" w:hAnsi="Century Gothic" w:cs="Arial"/>
          <w:spacing w:val="-15"/>
          <w:lang w:val="es-ES" w:eastAsia="es-ES" w:bidi="es-ES"/>
        </w:rPr>
        <w:t xml:space="preserve"> </w:t>
      </w:r>
      <w:r w:rsidRPr="001D69B6">
        <w:rPr>
          <w:rFonts w:ascii="Century Gothic" w:eastAsia="Arial" w:hAnsi="Century Gothic" w:cs="Arial"/>
          <w:lang w:val="es-ES" w:eastAsia="es-ES" w:bidi="es-ES"/>
        </w:rPr>
        <w:t>el</w:t>
      </w:r>
      <w:r w:rsidRPr="001D69B6">
        <w:rPr>
          <w:rFonts w:ascii="Century Gothic" w:eastAsia="Arial" w:hAnsi="Century Gothic" w:cs="Arial"/>
          <w:spacing w:val="-15"/>
          <w:lang w:val="es-ES" w:eastAsia="es-ES" w:bidi="es-ES"/>
        </w:rPr>
        <w:t xml:space="preserve"> </w:t>
      </w:r>
      <w:r w:rsidRPr="001D69B6">
        <w:rPr>
          <w:rFonts w:ascii="Century Gothic" w:eastAsia="Arial" w:hAnsi="Century Gothic" w:cs="Arial"/>
          <w:lang w:val="es-ES" w:eastAsia="es-ES" w:bidi="es-ES"/>
        </w:rPr>
        <w:t>ámbito</w:t>
      </w:r>
      <w:r w:rsidRPr="001D69B6">
        <w:rPr>
          <w:rFonts w:ascii="Century Gothic" w:eastAsia="Arial" w:hAnsi="Century Gothic" w:cs="Arial"/>
          <w:spacing w:val="-15"/>
          <w:lang w:val="es-ES" w:eastAsia="es-ES" w:bidi="es-ES"/>
        </w:rPr>
        <w:t xml:space="preserve"> </w:t>
      </w:r>
      <w:r w:rsidRPr="001D69B6">
        <w:rPr>
          <w:rFonts w:ascii="Century Gothic" w:eastAsia="Arial" w:hAnsi="Century Gothic" w:cs="Arial"/>
          <w:lang w:val="es-ES" w:eastAsia="es-ES" w:bidi="es-ES"/>
        </w:rPr>
        <w:t>mercantil, aunque esta clasificación no es la única posible. La doctrina del derecho</w:t>
      </w:r>
      <w:r w:rsidRPr="001D69B6">
        <w:rPr>
          <w:rFonts w:ascii="Century Gothic" w:eastAsia="Arial" w:hAnsi="Century Gothic" w:cs="Arial"/>
          <w:spacing w:val="1"/>
          <w:lang w:val="es-ES" w:eastAsia="es-ES" w:bidi="es-ES"/>
        </w:rPr>
        <w:t xml:space="preserve"> </w:t>
      </w:r>
      <w:r w:rsidRPr="001D69B6">
        <w:rPr>
          <w:rFonts w:ascii="Century Gothic" w:eastAsia="Arial" w:hAnsi="Century Gothic" w:cs="Arial"/>
          <w:spacing w:val="-2"/>
          <w:lang w:val="es-ES" w:eastAsia="es-ES" w:bidi="es-ES"/>
        </w:rPr>
        <w:t>comercial,</w:t>
      </w:r>
      <w:r w:rsidRPr="001D69B6">
        <w:rPr>
          <w:rFonts w:ascii="Century Gothic" w:eastAsia="Arial" w:hAnsi="Century Gothic" w:cs="Arial"/>
          <w:spacing w:val="-14"/>
          <w:lang w:val="es-ES" w:eastAsia="es-ES" w:bidi="es-ES"/>
        </w:rPr>
        <w:t xml:space="preserve"> </w:t>
      </w:r>
      <w:r w:rsidRPr="001D69B6">
        <w:rPr>
          <w:rFonts w:ascii="Century Gothic" w:eastAsia="Arial" w:hAnsi="Century Gothic" w:cs="Arial"/>
          <w:spacing w:val="-2"/>
          <w:lang w:val="es-ES" w:eastAsia="es-ES" w:bidi="es-ES"/>
        </w:rPr>
        <w:t>tanto</w:t>
      </w:r>
      <w:r w:rsidRPr="001D69B6">
        <w:rPr>
          <w:rFonts w:ascii="Century Gothic" w:eastAsia="Arial" w:hAnsi="Century Gothic" w:cs="Arial"/>
          <w:spacing w:val="-13"/>
          <w:lang w:val="es-ES" w:eastAsia="es-ES" w:bidi="es-ES"/>
        </w:rPr>
        <w:t xml:space="preserve"> </w:t>
      </w:r>
      <w:r w:rsidRPr="001D69B6">
        <w:rPr>
          <w:rFonts w:ascii="Century Gothic" w:eastAsia="Arial" w:hAnsi="Century Gothic" w:cs="Arial"/>
          <w:spacing w:val="-2"/>
          <w:lang w:val="es-ES" w:eastAsia="es-ES" w:bidi="es-ES"/>
        </w:rPr>
        <w:t>nacional</w:t>
      </w:r>
      <w:r w:rsidRPr="001D69B6">
        <w:rPr>
          <w:rFonts w:ascii="Century Gothic" w:eastAsia="Arial" w:hAnsi="Century Gothic" w:cs="Arial"/>
          <w:spacing w:val="-13"/>
          <w:lang w:val="es-ES" w:eastAsia="es-ES" w:bidi="es-ES"/>
        </w:rPr>
        <w:t xml:space="preserve"> </w:t>
      </w:r>
      <w:r w:rsidRPr="001D69B6">
        <w:rPr>
          <w:rFonts w:ascii="Century Gothic" w:eastAsia="Arial" w:hAnsi="Century Gothic" w:cs="Arial"/>
          <w:spacing w:val="-2"/>
          <w:lang w:val="es-ES" w:eastAsia="es-ES" w:bidi="es-ES"/>
        </w:rPr>
        <w:t>como</w:t>
      </w:r>
      <w:r w:rsidRPr="001D69B6">
        <w:rPr>
          <w:rFonts w:ascii="Century Gothic" w:eastAsia="Arial" w:hAnsi="Century Gothic" w:cs="Arial"/>
          <w:spacing w:val="-13"/>
          <w:lang w:val="es-ES" w:eastAsia="es-ES" w:bidi="es-ES"/>
        </w:rPr>
        <w:t xml:space="preserve"> </w:t>
      </w:r>
      <w:r w:rsidRPr="001D69B6">
        <w:rPr>
          <w:rFonts w:ascii="Century Gothic" w:eastAsia="Arial" w:hAnsi="Century Gothic" w:cs="Arial"/>
          <w:spacing w:val="-2"/>
          <w:lang w:val="es-ES" w:eastAsia="es-ES" w:bidi="es-ES"/>
        </w:rPr>
        <w:t>extranjera,</w:t>
      </w:r>
      <w:r w:rsidRPr="001D69B6">
        <w:rPr>
          <w:rFonts w:ascii="Century Gothic" w:eastAsia="Arial" w:hAnsi="Century Gothic" w:cs="Arial"/>
          <w:spacing w:val="-13"/>
          <w:lang w:val="es-ES" w:eastAsia="es-ES" w:bidi="es-ES"/>
        </w:rPr>
        <w:t xml:space="preserve"> </w:t>
      </w:r>
      <w:r w:rsidRPr="001D69B6">
        <w:rPr>
          <w:rFonts w:ascii="Century Gothic" w:eastAsia="Arial" w:hAnsi="Century Gothic" w:cs="Arial"/>
          <w:spacing w:val="-2"/>
          <w:lang w:val="es-ES" w:eastAsia="es-ES" w:bidi="es-ES"/>
        </w:rPr>
        <w:t>propone</w:t>
      </w:r>
      <w:r w:rsidRPr="001D69B6">
        <w:rPr>
          <w:rFonts w:ascii="Century Gothic" w:eastAsia="Arial" w:hAnsi="Century Gothic" w:cs="Arial"/>
          <w:spacing w:val="-13"/>
          <w:lang w:val="es-ES" w:eastAsia="es-ES" w:bidi="es-ES"/>
        </w:rPr>
        <w:t xml:space="preserve"> </w:t>
      </w:r>
      <w:r w:rsidRPr="001D69B6">
        <w:rPr>
          <w:rFonts w:ascii="Century Gothic" w:eastAsia="Arial" w:hAnsi="Century Gothic" w:cs="Arial"/>
          <w:spacing w:val="-2"/>
          <w:lang w:val="es-ES" w:eastAsia="es-ES" w:bidi="es-ES"/>
        </w:rPr>
        <w:t>otras,</w:t>
      </w:r>
      <w:r w:rsidRPr="001D69B6">
        <w:rPr>
          <w:rFonts w:ascii="Century Gothic" w:eastAsia="Arial" w:hAnsi="Century Gothic" w:cs="Arial"/>
          <w:spacing w:val="-13"/>
          <w:lang w:val="es-ES" w:eastAsia="es-ES" w:bidi="es-ES"/>
        </w:rPr>
        <w:t xml:space="preserve"> </w:t>
      </w:r>
      <w:r w:rsidRPr="001D69B6">
        <w:rPr>
          <w:rFonts w:ascii="Century Gothic" w:eastAsia="Arial" w:hAnsi="Century Gothic" w:cs="Arial"/>
          <w:spacing w:val="-2"/>
          <w:lang w:val="es-ES" w:eastAsia="es-ES" w:bidi="es-ES"/>
        </w:rPr>
        <w:t>atendiendo</w:t>
      </w:r>
      <w:r w:rsidRPr="001D69B6">
        <w:rPr>
          <w:rFonts w:ascii="Century Gothic" w:eastAsia="Arial" w:hAnsi="Century Gothic" w:cs="Arial"/>
          <w:spacing w:val="-13"/>
          <w:lang w:val="es-ES" w:eastAsia="es-ES" w:bidi="es-ES"/>
        </w:rPr>
        <w:t xml:space="preserve"> </w:t>
      </w:r>
      <w:r w:rsidRPr="001D69B6">
        <w:rPr>
          <w:rFonts w:ascii="Century Gothic" w:eastAsia="Arial" w:hAnsi="Century Gothic" w:cs="Arial"/>
          <w:spacing w:val="-1"/>
          <w:lang w:val="es-ES" w:eastAsia="es-ES" w:bidi="es-ES"/>
        </w:rPr>
        <w:t>a</w:t>
      </w:r>
      <w:r w:rsidRPr="001D69B6">
        <w:rPr>
          <w:rFonts w:ascii="Century Gothic" w:eastAsia="Arial" w:hAnsi="Century Gothic" w:cs="Arial"/>
          <w:spacing w:val="-13"/>
          <w:lang w:val="es-ES" w:eastAsia="es-ES" w:bidi="es-ES"/>
        </w:rPr>
        <w:t xml:space="preserve"> </w:t>
      </w:r>
      <w:r w:rsidRPr="001D69B6">
        <w:rPr>
          <w:rFonts w:ascii="Century Gothic" w:eastAsia="Arial" w:hAnsi="Century Gothic" w:cs="Arial"/>
          <w:spacing w:val="-1"/>
          <w:lang w:val="es-ES" w:eastAsia="es-ES" w:bidi="es-ES"/>
        </w:rPr>
        <w:t>diversos</w:t>
      </w:r>
      <w:r w:rsidRPr="001D69B6">
        <w:rPr>
          <w:rFonts w:ascii="Century Gothic" w:eastAsia="Arial" w:hAnsi="Century Gothic" w:cs="Arial"/>
          <w:spacing w:val="-13"/>
          <w:lang w:val="es-ES" w:eastAsia="es-ES" w:bidi="es-ES"/>
        </w:rPr>
        <w:t xml:space="preserve"> </w:t>
      </w:r>
      <w:r w:rsidRPr="001D69B6">
        <w:rPr>
          <w:rFonts w:ascii="Century Gothic" w:eastAsia="Arial" w:hAnsi="Century Gothic" w:cs="Arial"/>
          <w:spacing w:val="-1"/>
          <w:lang w:val="es-ES" w:eastAsia="es-ES" w:bidi="es-ES"/>
        </w:rPr>
        <w:t>aspectos</w:t>
      </w:r>
      <w:r w:rsidRPr="001D69B6">
        <w:rPr>
          <w:rFonts w:ascii="Century Gothic" w:eastAsia="Arial" w:hAnsi="Century Gothic" w:cs="Arial"/>
          <w:spacing w:val="-59"/>
          <w:lang w:val="es-ES" w:eastAsia="es-ES" w:bidi="es-ES"/>
        </w:rPr>
        <w:t xml:space="preserve">      </w:t>
      </w:r>
      <w:r w:rsidRPr="001D69B6">
        <w:rPr>
          <w:rFonts w:ascii="Century Gothic" w:eastAsia="Arial" w:hAnsi="Century Gothic" w:cs="Arial"/>
          <w:spacing w:val="-1"/>
          <w:lang w:val="es-ES" w:eastAsia="es-ES" w:bidi="es-ES"/>
        </w:rPr>
        <w:t xml:space="preserve"> o</w:t>
      </w:r>
      <w:r w:rsidRPr="001D69B6">
        <w:rPr>
          <w:rFonts w:ascii="Century Gothic" w:eastAsia="Arial" w:hAnsi="Century Gothic" w:cs="Arial"/>
          <w:spacing w:val="-15"/>
          <w:lang w:val="es-ES" w:eastAsia="es-ES" w:bidi="es-ES"/>
        </w:rPr>
        <w:t xml:space="preserve"> </w:t>
      </w:r>
      <w:r w:rsidRPr="001D69B6">
        <w:rPr>
          <w:rFonts w:ascii="Century Gothic" w:eastAsia="Arial" w:hAnsi="Century Gothic" w:cs="Arial"/>
          <w:spacing w:val="-1"/>
          <w:lang w:val="es-ES" w:eastAsia="es-ES" w:bidi="es-ES"/>
        </w:rPr>
        <w:t>características</w:t>
      </w:r>
      <w:r w:rsidRPr="001D69B6">
        <w:rPr>
          <w:rFonts w:ascii="Century Gothic" w:eastAsia="Arial" w:hAnsi="Century Gothic" w:cs="Arial"/>
          <w:spacing w:val="-14"/>
          <w:lang w:val="es-ES" w:eastAsia="es-ES" w:bidi="es-ES"/>
        </w:rPr>
        <w:t xml:space="preserve"> </w:t>
      </w:r>
      <w:r w:rsidRPr="001D69B6">
        <w:rPr>
          <w:rFonts w:ascii="Century Gothic" w:eastAsia="Arial" w:hAnsi="Century Gothic" w:cs="Arial"/>
          <w:spacing w:val="-1"/>
          <w:lang w:val="es-ES" w:eastAsia="es-ES" w:bidi="es-ES"/>
        </w:rPr>
        <w:t>de</w:t>
      </w:r>
      <w:r w:rsidRPr="001D69B6">
        <w:rPr>
          <w:rFonts w:ascii="Century Gothic" w:eastAsia="Arial" w:hAnsi="Century Gothic" w:cs="Arial"/>
          <w:spacing w:val="-14"/>
          <w:lang w:val="es-ES" w:eastAsia="es-ES" w:bidi="es-ES"/>
        </w:rPr>
        <w:t xml:space="preserve"> </w:t>
      </w:r>
      <w:r w:rsidRPr="001D69B6">
        <w:rPr>
          <w:rFonts w:ascii="Century Gothic" w:eastAsia="Arial" w:hAnsi="Century Gothic" w:cs="Arial"/>
          <w:spacing w:val="-1"/>
          <w:lang w:val="es-ES" w:eastAsia="es-ES" w:bidi="es-ES"/>
        </w:rPr>
        <w:t>las</w:t>
      </w:r>
      <w:r w:rsidRPr="001D69B6">
        <w:rPr>
          <w:rFonts w:ascii="Century Gothic" w:eastAsia="Arial" w:hAnsi="Century Gothic" w:cs="Arial"/>
          <w:spacing w:val="-14"/>
          <w:lang w:val="es-ES" w:eastAsia="es-ES" w:bidi="es-ES"/>
        </w:rPr>
        <w:t xml:space="preserve"> </w:t>
      </w:r>
      <w:r w:rsidRPr="001D69B6">
        <w:rPr>
          <w:rFonts w:ascii="Century Gothic" w:eastAsia="Arial" w:hAnsi="Century Gothic" w:cs="Arial"/>
          <w:spacing w:val="-1"/>
          <w:lang w:val="es-ES" w:eastAsia="es-ES" w:bidi="es-ES"/>
        </w:rPr>
        <w:t>sociedades.</w:t>
      </w:r>
    </w:p>
    <w:p w14:paraId="4E20D85C" w14:textId="77777777" w:rsidR="001D69B6" w:rsidRPr="001D69B6" w:rsidRDefault="001D69B6" w:rsidP="001D69B6">
      <w:pPr>
        <w:widowControl w:val="0"/>
        <w:autoSpaceDE w:val="0"/>
        <w:autoSpaceDN w:val="0"/>
        <w:spacing w:after="120" w:line="276" w:lineRule="auto"/>
        <w:ind w:firstLine="709"/>
        <w:jc w:val="both"/>
        <w:rPr>
          <w:rFonts w:ascii="Century Gothic" w:eastAsia="Arial" w:hAnsi="Century Gothic" w:cs="Arial"/>
          <w:lang w:val="es-ES" w:eastAsia="es-ES" w:bidi="es-ES"/>
        </w:rPr>
      </w:pPr>
      <w:r w:rsidRPr="001D69B6">
        <w:rPr>
          <w:rFonts w:ascii="Century Gothic" w:eastAsia="Arial" w:hAnsi="Century Gothic" w:cs="Arial"/>
          <w:lang w:val="es-ES" w:eastAsia="es-ES" w:bidi="es-ES"/>
        </w:rPr>
        <w:lastRenderedPageBreak/>
        <w:t>De</w:t>
      </w:r>
      <w:r w:rsidRPr="001D69B6">
        <w:rPr>
          <w:rFonts w:ascii="Century Gothic" w:eastAsia="Arial" w:hAnsi="Century Gothic" w:cs="Arial"/>
          <w:spacing w:val="1"/>
          <w:lang w:val="es-ES" w:eastAsia="es-ES" w:bidi="es-ES"/>
        </w:rPr>
        <w:t xml:space="preserve"> </w:t>
      </w:r>
      <w:r w:rsidRPr="001D69B6">
        <w:rPr>
          <w:rFonts w:ascii="Century Gothic" w:eastAsia="Arial" w:hAnsi="Century Gothic" w:cs="Arial"/>
          <w:lang w:val="es-ES" w:eastAsia="es-ES" w:bidi="es-ES"/>
        </w:rPr>
        <w:t>las</w:t>
      </w:r>
      <w:r w:rsidRPr="001D69B6">
        <w:rPr>
          <w:rFonts w:ascii="Century Gothic" w:eastAsia="Arial" w:hAnsi="Century Gothic" w:cs="Arial"/>
          <w:spacing w:val="1"/>
          <w:lang w:val="es-ES" w:eastAsia="es-ES" w:bidi="es-ES"/>
        </w:rPr>
        <w:t xml:space="preserve"> </w:t>
      </w:r>
      <w:r w:rsidRPr="001D69B6">
        <w:rPr>
          <w:rFonts w:ascii="Century Gothic" w:eastAsia="Arial" w:hAnsi="Century Gothic" w:cs="Arial"/>
          <w:lang w:val="es-ES" w:eastAsia="es-ES" w:bidi="es-ES"/>
        </w:rPr>
        <w:t>clasificaciones</w:t>
      </w:r>
      <w:r w:rsidRPr="001D69B6">
        <w:rPr>
          <w:rFonts w:ascii="Century Gothic" w:eastAsia="Arial" w:hAnsi="Century Gothic" w:cs="Arial"/>
          <w:spacing w:val="1"/>
          <w:lang w:val="es-ES" w:eastAsia="es-ES" w:bidi="es-ES"/>
        </w:rPr>
        <w:t xml:space="preserve"> </w:t>
      </w:r>
      <w:r w:rsidRPr="001D69B6">
        <w:rPr>
          <w:rFonts w:ascii="Century Gothic" w:eastAsia="Arial" w:hAnsi="Century Gothic" w:cs="Arial"/>
          <w:lang w:val="es-ES" w:eastAsia="es-ES" w:bidi="es-ES"/>
        </w:rPr>
        <w:t>propuestas,</w:t>
      </w:r>
      <w:r w:rsidRPr="001D69B6">
        <w:rPr>
          <w:rFonts w:ascii="Century Gothic" w:eastAsia="Arial" w:hAnsi="Century Gothic" w:cs="Arial"/>
          <w:spacing w:val="1"/>
          <w:lang w:val="es-ES" w:eastAsia="es-ES" w:bidi="es-ES"/>
        </w:rPr>
        <w:t xml:space="preserve"> como se indicó, </w:t>
      </w:r>
      <w:r w:rsidRPr="001D69B6">
        <w:rPr>
          <w:rFonts w:ascii="Century Gothic" w:eastAsia="Arial" w:hAnsi="Century Gothic" w:cs="Arial"/>
          <w:lang w:val="es-ES" w:eastAsia="es-ES" w:bidi="es-ES"/>
        </w:rPr>
        <w:t>es</w:t>
      </w:r>
      <w:r w:rsidRPr="001D69B6">
        <w:rPr>
          <w:rFonts w:ascii="Century Gothic" w:eastAsia="Arial" w:hAnsi="Century Gothic" w:cs="Arial"/>
          <w:spacing w:val="1"/>
          <w:lang w:val="es-ES" w:eastAsia="es-ES" w:bidi="es-ES"/>
        </w:rPr>
        <w:t xml:space="preserve"> </w:t>
      </w:r>
      <w:r w:rsidRPr="001D69B6">
        <w:rPr>
          <w:rFonts w:ascii="Century Gothic" w:eastAsia="Arial" w:hAnsi="Century Gothic" w:cs="Arial"/>
          <w:lang w:val="es-ES" w:eastAsia="es-ES" w:bidi="es-ES"/>
        </w:rPr>
        <w:t>bastante</w:t>
      </w:r>
      <w:r w:rsidRPr="001D69B6">
        <w:rPr>
          <w:rFonts w:ascii="Century Gothic" w:eastAsia="Arial" w:hAnsi="Century Gothic" w:cs="Arial"/>
          <w:spacing w:val="1"/>
          <w:lang w:val="es-ES" w:eastAsia="es-ES" w:bidi="es-ES"/>
        </w:rPr>
        <w:t xml:space="preserve"> </w:t>
      </w:r>
      <w:r w:rsidRPr="001D69B6">
        <w:rPr>
          <w:rFonts w:ascii="Century Gothic" w:eastAsia="Arial" w:hAnsi="Century Gothic" w:cs="Arial"/>
          <w:lang w:val="es-ES" w:eastAsia="es-ES" w:bidi="es-ES"/>
        </w:rPr>
        <w:t>generalizada</w:t>
      </w:r>
      <w:r w:rsidRPr="001D69B6">
        <w:rPr>
          <w:rFonts w:ascii="Century Gothic" w:eastAsia="Arial" w:hAnsi="Century Gothic" w:cs="Arial"/>
          <w:spacing w:val="61"/>
          <w:lang w:val="es-ES" w:eastAsia="es-ES" w:bidi="es-ES"/>
        </w:rPr>
        <w:t xml:space="preserve"> </w:t>
      </w:r>
      <w:r w:rsidRPr="001D69B6">
        <w:rPr>
          <w:rFonts w:ascii="Century Gothic" w:eastAsia="Arial" w:hAnsi="Century Gothic" w:cs="Arial"/>
          <w:lang w:val="es-ES" w:eastAsia="es-ES" w:bidi="es-ES"/>
        </w:rPr>
        <w:t>y</w:t>
      </w:r>
      <w:r w:rsidRPr="001D69B6">
        <w:rPr>
          <w:rFonts w:ascii="Century Gothic" w:eastAsia="Arial" w:hAnsi="Century Gothic" w:cs="Arial"/>
          <w:spacing w:val="61"/>
          <w:lang w:val="es-ES" w:eastAsia="es-ES" w:bidi="es-ES"/>
        </w:rPr>
        <w:t xml:space="preserve"> </w:t>
      </w:r>
      <w:r w:rsidRPr="001D69B6">
        <w:rPr>
          <w:rFonts w:ascii="Century Gothic" w:eastAsia="Arial" w:hAnsi="Century Gothic" w:cs="Arial"/>
          <w:lang w:val="es-ES" w:eastAsia="es-ES" w:bidi="es-ES"/>
        </w:rPr>
        <w:t>aceptada</w:t>
      </w:r>
      <w:r w:rsidRPr="001D69B6">
        <w:rPr>
          <w:rFonts w:ascii="Century Gothic" w:eastAsia="Arial" w:hAnsi="Century Gothic" w:cs="Arial"/>
          <w:spacing w:val="1"/>
          <w:lang w:val="es-ES" w:eastAsia="es-ES" w:bidi="es-ES"/>
        </w:rPr>
        <w:t xml:space="preserve"> </w:t>
      </w:r>
      <w:r w:rsidRPr="001D69B6">
        <w:rPr>
          <w:rFonts w:ascii="Century Gothic" w:eastAsia="Arial" w:hAnsi="Century Gothic" w:cs="Arial"/>
          <w:lang w:val="es-ES" w:eastAsia="es-ES" w:bidi="es-ES"/>
        </w:rPr>
        <w:t>aquella</w:t>
      </w:r>
      <w:r w:rsidRPr="001D69B6">
        <w:rPr>
          <w:rFonts w:ascii="Century Gothic" w:eastAsia="Arial" w:hAnsi="Century Gothic" w:cs="Arial"/>
          <w:spacing w:val="1"/>
          <w:lang w:val="es-ES" w:eastAsia="es-ES" w:bidi="es-ES"/>
        </w:rPr>
        <w:t xml:space="preserve"> </w:t>
      </w:r>
      <w:r w:rsidRPr="001D69B6">
        <w:rPr>
          <w:rFonts w:ascii="Century Gothic" w:eastAsia="Arial" w:hAnsi="Century Gothic" w:cs="Arial"/>
          <w:lang w:val="es-ES" w:eastAsia="es-ES" w:bidi="es-ES"/>
        </w:rPr>
        <w:t>que</w:t>
      </w:r>
      <w:r w:rsidRPr="001D69B6">
        <w:rPr>
          <w:rFonts w:ascii="Century Gothic" w:eastAsia="Arial" w:hAnsi="Century Gothic" w:cs="Arial"/>
          <w:spacing w:val="1"/>
          <w:lang w:val="es-ES" w:eastAsia="es-ES" w:bidi="es-ES"/>
        </w:rPr>
        <w:t xml:space="preserve"> </w:t>
      </w:r>
      <w:r w:rsidRPr="001D69B6">
        <w:rPr>
          <w:rFonts w:ascii="Century Gothic" w:eastAsia="Arial" w:hAnsi="Century Gothic" w:cs="Arial"/>
          <w:lang w:val="es-ES" w:eastAsia="es-ES" w:bidi="es-ES"/>
        </w:rPr>
        <w:t>las divide en “sociedades de personas” y “sociedades de capital”, y</w:t>
      </w:r>
      <w:r w:rsidRPr="001D69B6">
        <w:rPr>
          <w:rFonts w:ascii="Century Gothic" w:eastAsia="Arial" w:hAnsi="Century Gothic" w:cs="Arial"/>
          <w:spacing w:val="1"/>
          <w:lang w:val="es-ES" w:eastAsia="es-ES" w:bidi="es-ES"/>
        </w:rPr>
        <w:t xml:space="preserve"> </w:t>
      </w:r>
      <w:r w:rsidRPr="001D69B6">
        <w:rPr>
          <w:rFonts w:ascii="Century Gothic" w:eastAsia="Arial" w:hAnsi="Century Gothic" w:cs="Arial"/>
          <w:spacing w:val="-1"/>
          <w:lang w:val="es-ES" w:eastAsia="es-ES" w:bidi="es-ES"/>
        </w:rPr>
        <w:t xml:space="preserve">ocasionalmente algunas normas del ordenamiento jurídico la usan para los </w:t>
      </w:r>
      <w:r w:rsidRPr="001D69B6">
        <w:rPr>
          <w:rFonts w:ascii="Century Gothic" w:eastAsia="Arial" w:hAnsi="Century Gothic" w:cs="Arial"/>
          <w:lang w:val="es-ES" w:eastAsia="es-ES" w:bidi="es-ES"/>
        </w:rPr>
        <w:t>efectos que</w:t>
      </w:r>
      <w:r w:rsidRPr="001D69B6">
        <w:rPr>
          <w:rFonts w:ascii="Century Gothic" w:eastAsia="Arial" w:hAnsi="Century Gothic" w:cs="Arial"/>
          <w:spacing w:val="1"/>
          <w:lang w:val="es-ES" w:eastAsia="es-ES" w:bidi="es-ES"/>
        </w:rPr>
        <w:t xml:space="preserve"> </w:t>
      </w:r>
      <w:r w:rsidRPr="001D69B6">
        <w:rPr>
          <w:rFonts w:ascii="Century Gothic" w:eastAsia="Arial" w:hAnsi="Century Gothic" w:cs="Arial"/>
          <w:lang w:val="es-ES" w:eastAsia="es-ES" w:bidi="es-ES"/>
        </w:rPr>
        <w:t>estiman pertinentes. En este sentido, profundizando esta clasificación, las últimas se</w:t>
      </w:r>
      <w:r w:rsidRPr="001D69B6">
        <w:rPr>
          <w:rFonts w:ascii="Century Gothic" w:eastAsia="Arial" w:hAnsi="Century Gothic" w:cs="Arial"/>
          <w:spacing w:val="1"/>
          <w:lang w:val="es-ES" w:eastAsia="es-ES" w:bidi="es-ES"/>
        </w:rPr>
        <w:t xml:space="preserve"> </w:t>
      </w:r>
      <w:r w:rsidRPr="001D69B6">
        <w:rPr>
          <w:rFonts w:ascii="Century Gothic" w:eastAsia="Arial" w:hAnsi="Century Gothic" w:cs="Arial"/>
          <w:lang w:val="es-ES" w:eastAsia="es-ES" w:bidi="es-ES"/>
        </w:rPr>
        <w:t>caracterizan</w:t>
      </w:r>
      <w:r w:rsidRPr="001D69B6">
        <w:rPr>
          <w:rFonts w:ascii="Century Gothic" w:eastAsia="Arial" w:hAnsi="Century Gothic" w:cs="Arial"/>
          <w:spacing w:val="1"/>
          <w:lang w:val="es-ES" w:eastAsia="es-ES" w:bidi="es-ES"/>
        </w:rPr>
        <w:t xml:space="preserve"> </w:t>
      </w:r>
      <w:r w:rsidRPr="001D69B6">
        <w:rPr>
          <w:rFonts w:ascii="Century Gothic" w:eastAsia="Arial" w:hAnsi="Century Gothic" w:cs="Arial"/>
          <w:lang w:val="es-ES" w:eastAsia="es-ES" w:bidi="es-ES"/>
        </w:rPr>
        <w:t>porque lo más</w:t>
      </w:r>
      <w:r w:rsidRPr="001D69B6">
        <w:rPr>
          <w:rFonts w:ascii="Century Gothic" w:eastAsia="Arial" w:hAnsi="Century Gothic" w:cs="Arial"/>
          <w:spacing w:val="1"/>
          <w:lang w:val="es-ES" w:eastAsia="es-ES" w:bidi="es-ES"/>
        </w:rPr>
        <w:t xml:space="preserve"> </w:t>
      </w:r>
      <w:r w:rsidRPr="001D69B6">
        <w:rPr>
          <w:rFonts w:ascii="Century Gothic" w:eastAsia="Arial" w:hAnsi="Century Gothic" w:cs="Arial"/>
          <w:lang w:val="es-ES" w:eastAsia="es-ES" w:bidi="es-ES"/>
        </w:rPr>
        <w:t>importante son</w:t>
      </w:r>
      <w:r w:rsidRPr="001D69B6">
        <w:rPr>
          <w:rFonts w:ascii="Century Gothic" w:eastAsia="Arial" w:hAnsi="Century Gothic" w:cs="Arial"/>
          <w:spacing w:val="1"/>
          <w:lang w:val="es-ES" w:eastAsia="es-ES" w:bidi="es-ES"/>
        </w:rPr>
        <w:t xml:space="preserve"> </w:t>
      </w:r>
      <w:r w:rsidRPr="001D69B6">
        <w:rPr>
          <w:rFonts w:ascii="Century Gothic" w:eastAsia="Arial" w:hAnsi="Century Gothic" w:cs="Arial"/>
          <w:lang w:val="es-ES" w:eastAsia="es-ES" w:bidi="es-ES"/>
        </w:rPr>
        <w:t>los aportes</w:t>
      </w:r>
      <w:r w:rsidRPr="001D69B6">
        <w:rPr>
          <w:rFonts w:ascii="Century Gothic" w:eastAsia="Arial" w:hAnsi="Century Gothic" w:cs="Arial"/>
          <w:spacing w:val="1"/>
          <w:lang w:val="es-ES" w:eastAsia="es-ES" w:bidi="es-ES"/>
        </w:rPr>
        <w:t xml:space="preserve"> </w:t>
      </w:r>
      <w:r w:rsidRPr="001D69B6">
        <w:rPr>
          <w:rFonts w:ascii="Century Gothic" w:eastAsia="Arial" w:hAnsi="Century Gothic" w:cs="Arial"/>
          <w:lang w:val="es-ES" w:eastAsia="es-ES" w:bidi="es-ES"/>
        </w:rPr>
        <w:t>económicos,</w:t>
      </w:r>
      <w:r w:rsidRPr="001D69B6">
        <w:rPr>
          <w:rFonts w:ascii="Century Gothic" w:eastAsia="Arial" w:hAnsi="Century Gothic" w:cs="Arial"/>
          <w:spacing w:val="1"/>
          <w:lang w:val="es-ES" w:eastAsia="es-ES" w:bidi="es-ES"/>
        </w:rPr>
        <w:t xml:space="preserve"> </w:t>
      </w:r>
      <w:r w:rsidRPr="001D69B6">
        <w:rPr>
          <w:rFonts w:ascii="Century Gothic" w:eastAsia="Arial" w:hAnsi="Century Gothic" w:cs="Arial"/>
          <w:lang w:val="es-ES" w:eastAsia="es-ES" w:bidi="es-ES"/>
        </w:rPr>
        <w:t>es decir,</w:t>
      </w:r>
      <w:r w:rsidRPr="001D69B6">
        <w:rPr>
          <w:rFonts w:ascii="Century Gothic" w:eastAsia="Arial" w:hAnsi="Century Gothic" w:cs="Arial"/>
          <w:spacing w:val="1"/>
          <w:lang w:val="es-ES" w:eastAsia="es-ES" w:bidi="es-ES"/>
        </w:rPr>
        <w:t xml:space="preserve"> </w:t>
      </w:r>
      <w:r w:rsidRPr="001D69B6">
        <w:rPr>
          <w:rFonts w:ascii="Century Gothic" w:eastAsia="Arial" w:hAnsi="Century Gothic" w:cs="Arial"/>
          <w:lang w:val="es-ES" w:eastAsia="es-ES" w:bidi="es-ES"/>
        </w:rPr>
        <w:t>las</w:t>
      </w:r>
      <w:r w:rsidRPr="001D69B6">
        <w:rPr>
          <w:rFonts w:ascii="Century Gothic" w:eastAsia="Arial" w:hAnsi="Century Gothic" w:cs="Arial"/>
          <w:spacing w:val="1"/>
          <w:lang w:val="es-ES" w:eastAsia="es-ES" w:bidi="es-ES"/>
        </w:rPr>
        <w:t xml:space="preserve"> </w:t>
      </w:r>
      <w:r w:rsidRPr="001D69B6">
        <w:rPr>
          <w:rFonts w:ascii="Century Gothic" w:eastAsia="Arial" w:hAnsi="Century Gothic" w:cs="Arial"/>
          <w:lang w:val="es-ES" w:eastAsia="es-ES" w:bidi="es-ES"/>
        </w:rPr>
        <w:t>acciones</w:t>
      </w:r>
      <w:r w:rsidRPr="001D69B6">
        <w:rPr>
          <w:rFonts w:ascii="Century Gothic" w:eastAsia="Arial" w:hAnsi="Century Gothic" w:cs="Arial"/>
          <w:spacing w:val="41"/>
          <w:lang w:val="es-ES" w:eastAsia="es-ES" w:bidi="es-ES"/>
        </w:rPr>
        <w:t xml:space="preserve"> </w:t>
      </w:r>
      <w:r w:rsidRPr="001D69B6">
        <w:rPr>
          <w:rFonts w:ascii="Century Gothic" w:eastAsia="Arial" w:hAnsi="Century Gothic" w:cs="Arial"/>
          <w:lang w:val="es-ES" w:eastAsia="es-ES" w:bidi="es-ES"/>
        </w:rPr>
        <w:t>y</w:t>
      </w:r>
      <w:r w:rsidRPr="001D69B6">
        <w:rPr>
          <w:rFonts w:ascii="Century Gothic" w:eastAsia="Arial" w:hAnsi="Century Gothic" w:cs="Arial"/>
          <w:spacing w:val="44"/>
          <w:lang w:val="es-ES" w:eastAsia="es-ES" w:bidi="es-ES"/>
        </w:rPr>
        <w:t xml:space="preserve"> </w:t>
      </w:r>
      <w:r w:rsidRPr="001D69B6">
        <w:rPr>
          <w:rFonts w:ascii="Century Gothic" w:eastAsia="Arial" w:hAnsi="Century Gothic" w:cs="Arial"/>
          <w:lang w:val="es-ES" w:eastAsia="es-ES" w:bidi="es-ES"/>
        </w:rPr>
        <w:t>no</w:t>
      </w:r>
      <w:r w:rsidRPr="001D69B6">
        <w:rPr>
          <w:rFonts w:ascii="Century Gothic" w:eastAsia="Arial" w:hAnsi="Century Gothic" w:cs="Arial"/>
          <w:spacing w:val="39"/>
          <w:lang w:val="es-ES" w:eastAsia="es-ES" w:bidi="es-ES"/>
        </w:rPr>
        <w:t xml:space="preserve"> </w:t>
      </w:r>
      <w:r w:rsidRPr="001D69B6">
        <w:rPr>
          <w:rFonts w:ascii="Century Gothic" w:eastAsia="Arial" w:hAnsi="Century Gothic" w:cs="Arial"/>
          <w:lang w:val="es-ES" w:eastAsia="es-ES" w:bidi="es-ES"/>
        </w:rPr>
        <w:t>las</w:t>
      </w:r>
      <w:r w:rsidRPr="001D69B6">
        <w:rPr>
          <w:rFonts w:ascii="Century Gothic" w:eastAsia="Arial" w:hAnsi="Century Gothic" w:cs="Arial"/>
          <w:spacing w:val="34"/>
          <w:lang w:val="es-ES" w:eastAsia="es-ES" w:bidi="es-ES"/>
        </w:rPr>
        <w:t xml:space="preserve"> </w:t>
      </w:r>
      <w:r w:rsidRPr="001D69B6">
        <w:rPr>
          <w:rFonts w:ascii="Century Gothic" w:eastAsia="Arial" w:hAnsi="Century Gothic" w:cs="Arial"/>
          <w:lang w:val="es-ES" w:eastAsia="es-ES" w:bidi="es-ES"/>
        </w:rPr>
        <w:t>personas</w:t>
      </w:r>
      <w:r w:rsidRPr="001D69B6">
        <w:rPr>
          <w:rFonts w:ascii="Century Gothic" w:eastAsia="Arial" w:hAnsi="Century Gothic" w:cs="Arial"/>
          <w:spacing w:val="27"/>
          <w:lang w:val="es-ES" w:eastAsia="es-ES" w:bidi="es-ES"/>
        </w:rPr>
        <w:t xml:space="preserve"> </w:t>
      </w:r>
      <w:r w:rsidRPr="001D69B6">
        <w:rPr>
          <w:rFonts w:ascii="Century Gothic" w:eastAsia="Arial" w:hAnsi="Century Gothic" w:cs="Arial"/>
          <w:i/>
          <w:lang w:val="es-ES" w:eastAsia="es-ES" w:bidi="es-ES"/>
        </w:rPr>
        <w:t>–</w:t>
      </w:r>
      <w:proofErr w:type="spellStart"/>
      <w:r w:rsidRPr="001D69B6">
        <w:rPr>
          <w:rFonts w:ascii="Century Gothic" w:eastAsia="Arial" w:hAnsi="Century Gothic" w:cs="Arial"/>
          <w:i/>
          <w:lang w:val="es-ES" w:eastAsia="es-ES" w:bidi="es-ES"/>
        </w:rPr>
        <w:t>intuitus</w:t>
      </w:r>
      <w:proofErr w:type="spellEnd"/>
      <w:r w:rsidRPr="001D69B6">
        <w:rPr>
          <w:rFonts w:ascii="Century Gothic" w:eastAsia="Arial" w:hAnsi="Century Gothic" w:cs="Arial"/>
          <w:i/>
          <w:spacing w:val="13"/>
          <w:lang w:val="es-ES" w:eastAsia="es-ES" w:bidi="es-ES"/>
        </w:rPr>
        <w:t xml:space="preserve"> </w:t>
      </w:r>
      <w:proofErr w:type="spellStart"/>
      <w:r w:rsidRPr="001D69B6">
        <w:rPr>
          <w:rFonts w:ascii="Century Gothic" w:eastAsia="Arial" w:hAnsi="Century Gothic" w:cs="Arial"/>
          <w:i/>
          <w:lang w:val="es-ES" w:eastAsia="es-ES" w:bidi="es-ES"/>
        </w:rPr>
        <w:t>rei</w:t>
      </w:r>
      <w:proofErr w:type="spellEnd"/>
      <w:r w:rsidRPr="001D69B6">
        <w:rPr>
          <w:rFonts w:ascii="Century Gothic" w:eastAsia="Arial" w:hAnsi="Century Gothic" w:cs="Arial"/>
          <w:i/>
          <w:lang w:val="es-ES" w:eastAsia="es-ES" w:bidi="es-ES"/>
        </w:rPr>
        <w:t>–,</w:t>
      </w:r>
      <w:r w:rsidRPr="001D69B6">
        <w:rPr>
          <w:rFonts w:ascii="Century Gothic" w:eastAsia="Arial" w:hAnsi="Century Gothic" w:cs="Arial"/>
          <w:i/>
          <w:spacing w:val="38"/>
          <w:lang w:val="es-ES" w:eastAsia="es-ES" w:bidi="es-ES"/>
        </w:rPr>
        <w:t xml:space="preserve"> </w:t>
      </w:r>
      <w:r w:rsidRPr="001D69B6">
        <w:rPr>
          <w:rFonts w:ascii="Century Gothic" w:eastAsia="Arial" w:hAnsi="Century Gothic" w:cs="Arial"/>
          <w:lang w:val="es-ES" w:eastAsia="es-ES" w:bidi="es-ES"/>
        </w:rPr>
        <w:t>porque</w:t>
      </w:r>
      <w:r w:rsidRPr="001D69B6">
        <w:rPr>
          <w:rFonts w:ascii="Century Gothic" w:eastAsia="Arial" w:hAnsi="Century Gothic" w:cs="Arial"/>
          <w:spacing w:val="32"/>
          <w:lang w:val="es-ES" w:eastAsia="es-ES" w:bidi="es-ES"/>
        </w:rPr>
        <w:t xml:space="preserve"> </w:t>
      </w:r>
      <w:r w:rsidRPr="001D69B6">
        <w:rPr>
          <w:rFonts w:ascii="Century Gothic" w:eastAsia="Arial" w:hAnsi="Century Gothic" w:cs="Arial"/>
          <w:lang w:val="es-ES" w:eastAsia="es-ES" w:bidi="es-ES"/>
        </w:rPr>
        <w:t>no</w:t>
      </w:r>
      <w:r w:rsidRPr="001D69B6">
        <w:rPr>
          <w:rFonts w:ascii="Century Gothic" w:eastAsia="Arial" w:hAnsi="Century Gothic" w:cs="Arial"/>
          <w:spacing w:val="21"/>
          <w:lang w:val="es-ES" w:eastAsia="es-ES" w:bidi="es-ES"/>
        </w:rPr>
        <w:t xml:space="preserve"> </w:t>
      </w:r>
      <w:r w:rsidRPr="001D69B6">
        <w:rPr>
          <w:rFonts w:ascii="Century Gothic" w:eastAsia="Arial" w:hAnsi="Century Gothic" w:cs="Arial"/>
          <w:lang w:val="es-ES" w:eastAsia="es-ES" w:bidi="es-ES"/>
        </w:rPr>
        <w:t>importa</w:t>
      </w:r>
      <w:r w:rsidRPr="001D69B6">
        <w:rPr>
          <w:rFonts w:ascii="Century Gothic" w:eastAsia="Arial" w:hAnsi="Century Gothic" w:cs="Arial"/>
          <w:spacing w:val="29"/>
          <w:lang w:val="es-ES" w:eastAsia="es-ES" w:bidi="es-ES"/>
        </w:rPr>
        <w:t xml:space="preserve"> </w:t>
      </w:r>
      <w:r w:rsidRPr="001D69B6">
        <w:rPr>
          <w:rFonts w:ascii="Century Gothic" w:eastAsia="Arial" w:hAnsi="Century Gothic" w:cs="Arial"/>
          <w:lang w:val="es-ES" w:eastAsia="es-ES" w:bidi="es-ES"/>
        </w:rPr>
        <w:t>mucho</w:t>
      </w:r>
      <w:r w:rsidRPr="001D69B6">
        <w:rPr>
          <w:rFonts w:ascii="Century Gothic" w:eastAsia="Arial" w:hAnsi="Century Gothic" w:cs="Arial"/>
          <w:spacing w:val="51"/>
          <w:lang w:val="es-ES" w:eastAsia="es-ES" w:bidi="es-ES"/>
        </w:rPr>
        <w:t xml:space="preserve"> </w:t>
      </w:r>
      <w:r w:rsidRPr="001D69B6">
        <w:rPr>
          <w:rFonts w:ascii="Century Gothic" w:eastAsia="Arial" w:hAnsi="Century Gothic" w:cs="Arial"/>
          <w:lang w:val="es-ES" w:eastAsia="es-ES" w:bidi="es-ES"/>
        </w:rPr>
        <w:t>de</w:t>
      </w:r>
      <w:r w:rsidRPr="001D69B6">
        <w:rPr>
          <w:rFonts w:ascii="Century Gothic" w:eastAsia="Arial" w:hAnsi="Century Gothic" w:cs="Arial"/>
          <w:spacing w:val="24"/>
          <w:lang w:val="es-ES" w:eastAsia="es-ES" w:bidi="es-ES"/>
        </w:rPr>
        <w:t xml:space="preserve"> </w:t>
      </w:r>
      <w:r w:rsidRPr="001D69B6">
        <w:rPr>
          <w:rFonts w:ascii="Century Gothic" w:eastAsia="Arial" w:hAnsi="Century Gothic" w:cs="Arial"/>
          <w:lang w:val="es-ES" w:eastAsia="es-ES" w:bidi="es-ES"/>
        </w:rPr>
        <w:t>quién</w:t>
      </w:r>
      <w:r w:rsidRPr="001D69B6">
        <w:rPr>
          <w:rFonts w:ascii="Century Gothic" w:eastAsia="Arial" w:hAnsi="Century Gothic" w:cs="Arial"/>
          <w:spacing w:val="34"/>
          <w:lang w:val="es-ES" w:eastAsia="es-ES" w:bidi="es-ES"/>
        </w:rPr>
        <w:t xml:space="preserve"> </w:t>
      </w:r>
      <w:r w:rsidRPr="001D69B6">
        <w:rPr>
          <w:rFonts w:ascii="Century Gothic" w:eastAsia="Arial" w:hAnsi="Century Gothic" w:cs="Arial"/>
          <w:lang w:val="es-ES" w:eastAsia="es-ES" w:bidi="es-ES"/>
        </w:rPr>
        <w:t>sean las acciones</w:t>
      </w:r>
      <w:r w:rsidRPr="001D69B6">
        <w:rPr>
          <w:rFonts w:ascii="Century Gothic" w:eastAsia="Arial" w:hAnsi="Century Gothic" w:cs="Arial"/>
          <w:vertAlign w:val="superscript"/>
          <w:lang w:val="es-ES" w:eastAsia="es-ES" w:bidi="es-ES"/>
        </w:rPr>
        <w:footnoteReference w:id="15"/>
      </w:r>
      <w:r w:rsidRPr="001D69B6">
        <w:rPr>
          <w:rFonts w:ascii="Century Gothic" w:eastAsia="Arial" w:hAnsi="Century Gothic" w:cs="Arial"/>
          <w:lang w:val="es-ES" w:eastAsia="es-ES" w:bidi="es-ES"/>
        </w:rPr>
        <w:t>. En cambio, las sociedades de personas se caracterizan porque quienes</w:t>
      </w:r>
      <w:r w:rsidRPr="001D69B6">
        <w:rPr>
          <w:rFonts w:ascii="Century Gothic" w:eastAsia="Arial" w:hAnsi="Century Gothic" w:cs="Arial"/>
          <w:spacing w:val="1"/>
          <w:lang w:val="es-ES" w:eastAsia="es-ES" w:bidi="es-ES"/>
        </w:rPr>
        <w:t xml:space="preserve"> </w:t>
      </w:r>
      <w:r w:rsidRPr="001D69B6">
        <w:rPr>
          <w:rFonts w:ascii="Century Gothic" w:eastAsia="Arial" w:hAnsi="Century Gothic" w:cs="Arial"/>
          <w:lang w:val="es-ES" w:eastAsia="es-ES" w:bidi="es-ES"/>
        </w:rPr>
        <w:t>las conforman</w:t>
      </w:r>
      <w:r w:rsidRPr="001D69B6">
        <w:rPr>
          <w:rFonts w:ascii="Century Gothic" w:eastAsia="Arial" w:hAnsi="Century Gothic" w:cs="Arial"/>
          <w:spacing w:val="1"/>
          <w:lang w:val="es-ES" w:eastAsia="es-ES" w:bidi="es-ES"/>
        </w:rPr>
        <w:t xml:space="preserve"> </w:t>
      </w:r>
      <w:r w:rsidRPr="001D69B6">
        <w:rPr>
          <w:rFonts w:ascii="Century Gothic" w:eastAsia="Arial" w:hAnsi="Century Gothic" w:cs="Arial"/>
          <w:lang w:val="es-ES" w:eastAsia="es-ES" w:bidi="es-ES"/>
        </w:rPr>
        <w:t>–los socios–</w:t>
      </w:r>
      <w:r w:rsidRPr="001D69B6">
        <w:rPr>
          <w:rFonts w:ascii="Century Gothic" w:eastAsia="Arial" w:hAnsi="Century Gothic" w:cs="Arial"/>
          <w:spacing w:val="1"/>
          <w:lang w:val="es-ES" w:eastAsia="es-ES" w:bidi="es-ES"/>
        </w:rPr>
        <w:t xml:space="preserve"> </w:t>
      </w:r>
      <w:r w:rsidRPr="001D69B6">
        <w:rPr>
          <w:rFonts w:ascii="Century Gothic" w:eastAsia="Arial" w:hAnsi="Century Gothic" w:cs="Arial"/>
          <w:lang w:val="es-ES" w:eastAsia="es-ES" w:bidi="es-ES"/>
        </w:rPr>
        <w:t>determinan</w:t>
      </w:r>
      <w:r w:rsidRPr="001D69B6">
        <w:rPr>
          <w:rFonts w:ascii="Century Gothic" w:eastAsia="Arial" w:hAnsi="Century Gothic" w:cs="Arial"/>
          <w:spacing w:val="1"/>
          <w:lang w:val="es-ES" w:eastAsia="es-ES" w:bidi="es-ES"/>
        </w:rPr>
        <w:t xml:space="preserve"> </w:t>
      </w:r>
      <w:r w:rsidRPr="001D69B6">
        <w:rPr>
          <w:rFonts w:ascii="Century Gothic" w:eastAsia="Arial" w:hAnsi="Century Gothic" w:cs="Arial"/>
          <w:lang w:val="es-ES" w:eastAsia="es-ES" w:bidi="es-ES"/>
        </w:rPr>
        <w:t>la</w:t>
      </w:r>
      <w:r w:rsidRPr="001D69B6">
        <w:rPr>
          <w:rFonts w:ascii="Century Gothic" w:eastAsia="Arial" w:hAnsi="Century Gothic" w:cs="Arial"/>
          <w:spacing w:val="1"/>
          <w:lang w:val="es-ES" w:eastAsia="es-ES" w:bidi="es-ES"/>
        </w:rPr>
        <w:t xml:space="preserve"> </w:t>
      </w:r>
      <w:r w:rsidRPr="001D69B6">
        <w:rPr>
          <w:rFonts w:ascii="Century Gothic" w:eastAsia="Arial" w:hAnsi="Century Gothic" w:cs="Arial"/>
          <w:lang w:val="es-ES" w:eastAsia="es-ES" w:bidi="es-ES"/>
        </w:rPr>
        <w:t>existencia</w:t>
      </w:r>
      <w:r w:rsidRPr="001D69B6">
        <w:rPr>
          <w:rFonts w:ascii="Century Gothic" w:eastAsia="Arial" w:hAnsi="Century Gothic" w:cs="Arial"/>
          <w:spacing w:val="1"/>
          <w:lang w:val="es-ES" w:eastAsia="es-ES" w:bidi="es-ES"/>
        </w:rPr>
        <w:t xml:space="preserve"> </w:t>
      </w:r>
      <w:r w:rsidRPr="001D69B6">
        <w:rPr>
          <w:rFonts w:ascii="Century Gothic" w:eastAsia="Arial" w:hAnsi="Century Gothic" w:cs="Arial"/>
          <w:lang w:val="es-ES" w:eastAsia="es-ES" w:bidi="es-ES"/>
        </w:rPr>
        <w:t>de</w:t>
      </w:r>
      <w:r w:rsidRPr="001D69B6">
        <w:rPr>
          <w:rFonts w:ascii="Century Gothic" w:eastAsia="Arial" w:hAnsi="Century Gothic" w:cs="Arial"/>
          <w:spacing w:val="1"/>
          <w:lang w:val="es-ES" w:eastAsia="es-ES" w:bidi="es-ES"/>
        </w:rPr>
        <w:t xml:space="preserve"> </w:t>
      </w:r>
      <w:r w:rsidRPr="001D69B6">
        <w:rPr>
          <w:rFonts w:ascii="Century Gothic" w:eastAsia="Arial" w:hAnsi="Century Gothic" w:cs="Arial"/>
          <w:lang w:val="es-ES" w:eastAsia="es-ES" w:bidi="es-ES"/>
        </w:rPr>
        <w:t>la sociedad,</w:t>
      </w:r>
      <w:r w:rsidRPr="001D69B6">
        <w:rPr>
          <w:rFonts w:ascii="Century Gothic" w:eastAsia="Arial" w:hAnsi="Century Gothic" w:cs="Arial"/>
          <w:spacing w:val="1"/>
          <w:lang w:val="es-ES" w:eastAsia="es-ES" w:bidi="es-ES"/>
        </w:rPr>
        <w:t xml:space="preserve"> </w:t>
      </w:r>
      <w:r w:rsidRPr="001D69B6">
        <w:rPr>
          <w:rFonts w:ascii="Century Gothic" w:eastAsia="Arial" w:hAnsi="Century Gothic" w:cs="Arial"/>
          <w:lang w:val="es-ES" w:eastAsia="es-ES" w:bidi="es-ES"/>
        </w:rPr>
        <w:t>usualmente,</w:t>
      </w:r>
      <w:r w:rsidRPr="001D69B6">
        <w:rPr>
          <w:rFonts w:ascii="Century Gothic" w:eastAsia="Arial" w:hAnsi="Century Gothic" w:cs="Arial"/>
          <w:spacing w:val="1"/>
          <w:lang w:val="es-ES" w:eastAsia="es-ES" w:bidi="es-ES"/>
        </w:rPr>
        <w:t xml:space="preserve"> </w:t>
      </w:r>
      <w:r w:rsidRPr="001D69B6">
        <w:rPr>
          <w:rFonts w:ascii="Century Gothic" w:eastAsia="Arial" w:hAnsi="Century Gothic" w:cs="Arial"/>
          <w:lang w:val="es-ES" w:eastAsia="es-ES" w:bidi="es-ES"/>
        </w:rPr>
        <w:t>representadas</w:t>
      </w:r>
      <w:r w:rsidRPr="001D69B6">
        <w:rPr>
          <w:rFonts w:ascii="Century Gothic" w:eastAsia="Arial" w:hAnsi="Century Gothic" w:cs="Arial"/>
          <w:spacing w:val="1"/>
          <w:lang w:val="es-ES" w:eastAsia="es-ES" w:bidi="es-ES"/>
        </w:rPr>
        <w:t xml:space="preserve"> </w:t>
      </w:r>
      <w:r w:rsidRPr="001D69B6">
        <w:rPr>
          <w:rFonts w:ascii="Century Gothic" w:eastAsia="Arial" w:hAnsi="Century Gothic" w:cs="Arial"/>
          <w:lang w:val="es-ES" w:eastAsia="es-ES" w:bidi="es-ES"/>
        </w:rPr>
        <w:t>en</w:t>
      </w:r>
      <w:r w:rsidRPr="001D69B6">
        <w:rPr>
          <w:rFonts w:ascii="Century Gothic" w:eastAsia="Arial" w:hAnsi="Century Gothic" w:cs="Arial"/>
          <w:spacing w:val="1"/>
          <w:lang w:val="es-ES" w:eastAsia="es-ES" w:bidi="es-ES"/>
        </w:rPr>
        <w:t xml:space="preserve"> </w:t>
      </w:r>
      <w:r w:rsidRPr="001D69B6">
        <w:rPr>
          <w:rFonts w:ascii="Century Gothic" w:eastAsia="Arial" w:hAnsi="Century Gothic" w:cs="Arial"/>
          <w:lang w:val="es-ES" w:eastAsia="es-ES" w:bidi="es-ES"/>
        </w:rPr>
        <w:t>personas</w:t>
      </w:r>
      <w:r w:rsidRPr="001D69B6">
        <w:rPr>
          <w:rFonts w:ascii="Century Gothic" w:eastAsia="Arial" w:hAnsi="Century Gothic" w:cs="Arial"/>
          <w:spacing w:val="1"/>
          <w:lang w:val="es-ES" w:eastAsia="es-ES" w:bidi="es-ES"/>
        </w:rPr>
        <w:t xml:space="preserve"> </w:t>
      </w:r>
      <w:r w:rsidRPr="001D69B6">
        <w:rPr>
          <w:rFonts w:ascii="Century Gothic" w:eastAsia="Arial" w:hAnsi="Century Gothic" w:cs="Arial"/>
          <w:lang w:val="es-ES" w:eastAsia="es-ES" w:bidi="es-ES"/>
        </w:rPr>
        <w:t>que</w:t>
      </w:r>
      <w:r w:rsidRPr="001D69B6">
        <w:rPr>
          <w:rFonts w:ascii="Century Gothic" w:eastAsia="Arial" w:hAnsi="Century Gothic" w:cs="Arial"/>
          <w:spacing w:val="1"/>
          <w:lang w:val="es-ES" w:eastAsia="es-ES" w:bidi="es-ES"/>
        </w:rPr>
        <w:t xml:space="preserve"> </w:t>
      </w:r>
      <w:r w:rsidRPr="001D69B6">
        <w:rPr>
          <w:rFonts w:ascii="Century Gothic" w:eastAsia="Arial" w:hAnsi="Century Gothic" w:cs="Arial"/>
          <w:lang w:val="es-ES" w:eastAsia="es-ES" w:bidi="es-ES"/>
        </w:rPr>
        <w:t>se</w:t>
      </w:r>
      <w:r w:rsidRPr="001D69B6">
        <w:rPr>
          <w:rFonts w:ascii="Century Gothic" w:eastAsia="Arial" w:hAnsi="Century Gothic" w:cs="Arial"/>
          <w:spacing w:val="1"/>
          <w:lang w:val="es-ES" w:eastAsia="es-ES" w:bidi="es-ES"/>
        </w:rPr>
        <w:t xml:space="preserve"> </w:t>
      </w:r>
      <w:r w:rsidRPr="001D69B6">
        <w:rPr>
          <w:rFonts w:ascii="Century Gothic" w:eastAsia="Arial" w:hAnsi="Century Gothic" w:cs="Arial"/>
          <w:lang w:val="es-ES" w:eastAsia="es-ES" w:bidi="es-ES"/>
        </w:rPr>
        <w:t>conocen</w:t>
      </w:r>
      <w:r w:rsidRPr="001D69B6">
        <w:rPr>
          <w:rFonts w:ascii="Century Gothic" w:eastAsia="Arial" w:hAnsi="Century Gothic" w:cs="Arial"/>
          <w:spacing w:val="1"/>
          <w:lang w:val="es-ES" w:eastAsia="es-ES" w:bidi="es-ES"/>
        </w:rPr>
        <w:t xml:space="preserve"> </w:t>
      </w:r>
      <w:r w:rsidRPr="001D69B6">
        <w:rPr>
          <w:rFonts w:ascii="Century Gothic" w:eastAsia="Arial" w:hAnsi="Century Gothic" w:cs="Arial"/>
          <w:lang w:val="es-ES" w:eastAsia="es-ES" w:bidi="es-ES"/>
        </w:rPr>
        <w:t>y</w:t>
      </w:r>
      <w:r w:rsidRPr="001D69B6">
        <w:rPr>
          <w:rFonts w:ascii="Century Gothic" w:eastAsia="Arial" w:hAnsi="Century Gothic" w:cs="Arial"/>
          <w:spacing w:val="1"/>
          <w:lang w:val="es-ES" w:eastAsia="es-ES" w:bidi="es-ES"/>
        </w:rPr>
        <w:t xml:space="preserve"> </w:t>
      </w:r>
      <w:r w:rsidRPr="001D69B6">
        <w:rPr>
          <w:rFonts w:ascii="Century Gothic" w:eastAsia="Arial" w:hAnsi="Century Gothic" w:cs="Arial"/>
          <w:lang w:val="es-ES" w:eastAsia="es-ES" w:bidi="es-ES"/>
        </w:rPr>
        <w:t>tienen</w:t>
      </w:r>
      <w:r w:rsidRPr="001D69B6">
        <w:rPr>
          <w:rFonts w:ascii="Century Gothic" w:eastAsia="Arial" w:hAnsi="Century Gothic" w:cs="Arial"/>
          <w:spacing w:val="1"/>
          <w:lang w:val="es-ES" w:eastAsia="es-ES" w:bidi="es-ES"/>
        </w:rPr>
        <w:t xml:space="preserve"> </w:t>
      </w:r>
      <w:r w:rsidRPr="001D69B6">
        <w:rPr>
          <w:rFonts w:ascii="Century Gothic" w:eastAsia="Arial" w:hAnsi="Century Gothic" w:cs="Arial"/>
          <w:lang w:val="es-ES" w:eastAsia="es-ES" w:bidi="es-ES"/>
        </w:rPr>
        <w:t>relación</w:t>
      </w:r>
      <w:r w:rsidRPr="001D69B6">
        <w:rPr>
          <w:rFonts w:ascii="Century Gothic" w:eastAsia="Arial" w:hAnsi="Century Gothic" w:cs="Arial"/>
          <w:spacing w:val="1"/>
          <w:lang w:val="es-ES" w:eastAsia="es-ES" w:bidi="es-ES"/>
        </w:rPr>
        <w:t xml:space="preserve"> </w:t>
      </w:r>
      <w:r w:rsidRPr="001D69B6">
        <w:rPr>
          <w:rFonts w:ascii="Century Gothic" w:eastAsia="Arial" w:hAnsi="Century Gothic" w:cs="Arial"/>
          <w:lang w:val="es-ES" w:eastAsia="es-ES" w:bidi="es-ES"/>
        </w:rPr>
        <w:t>entre</w:t>
      </w:r>
      <w:r w:rsidRPr="001D69B6">
        <w:rPr>
          <w:rFonts w:ascii="Century Gothic" w:eastAsia="Arial" w:hAnsi="Century Gothic" w:cs="Arial"/>
          <w:spacing w:val="1"/>
          <w:lang w:val="es-ES" w:eastAsia="es-ES" w:bidi="es-ES"/>
        </w:rPr>
        <w:t xml:space="preserve"> </w:t>
      </w:r>
      <w:r w:rsidRPr="001D69B6">
        <w:rPr>
          <w:rFonts w:ascii="Century Gothic" w:eastAsia="Arial" w:hAnsi="Century Gothic" w:cs="Arial"/>
          <w:lang w:val="es-ES" w:eastAsia="es-ES" w:bidi="es-ES"/>
        </w:rPr>
        <w:t>sí</w:t>
      </w:r>
      <w:r w:rsidRPr="001D69B6">
        <w:rPr>
          <w:rFonts w:ascii="Century Gothic" w:eastAsia="Arial" w:hAnsi="Century Gothic" w:cs="Arial"/>
          <w:spacing w:val="1"/>
          <w:lang w:val="es-ES" w:eastAsia="es-ES" w:bidi="es-ES"/>
        </w:rPr>
        <w:t xml:space="preserve"> </w:t>
      </w:r>
      <w:r w:rsidRPr="001D69B6">
        <w:rPr>
          <w:rFonts w:ascii="Century Gothic" w:eastAsia="Arial" w:hAnsi="Century Gothic" w:cs="Arial"/>
          <w:i/>
          <w:lang w:val="es-ES" w:eastAsia="es-ES" w:bidi="es-ES"/>
        </w:rPr>
        <w:t>–</w:t>
      </w:r>
      <w:proofErr w:type="spellStart"/>
      <w:r w:rsidRPr="001D69B6">
        <w:rPr>
          <w:rFonts w:ascii="Century Gothic" w:eastAsia="Arial" w:hAnsi="Century Gothic" w:cs="Arial"/>
          <w:i/>
          <w:lang w:val="es-ES" w:eastAsia="es-ES" w:bidi="es-ES"/>
        </w:rPr>
        <w:t>intuitus</w:t>
      </w:r>
      <w:proofErr w:type="spellEnd"/>
      <w:r w:rsidRPr="001D69B6">
        <w:rPr>
          <w:rFonts w:ascii="Century Gothic" w:eastAsia="Arial" w:hAnsi="Century Gothic" w:cs="Arial"/>
          <w:i/>
          <w:spacing w:val="1"/>
          <w:lang w:val="es-ES" w:eastAsia="es-ES" w:bidi="es-ES"/>
        </w:rPr>
        <w:t xml:space="preserve"> </w:t>
      </w:r>
      <w:proofErr w:type="spellStart"/>
      <w:r w:rsidRPr="001D69B6">
        <w:rPr>
          <w:rFonts w:ascii="Century Gothic" w:eastAsia="Arial" w:hAnsi="Century Gothic" w:cs="Arial"/>
          <w:i/>
          <w:lang w:val="es-ES" w:eastAsia="es-ES" w:bidi="es-ES"/>
        </w:rPr>
        <w:t>personarum</w:t>
      </w:r>
      <w:proofErr w:type="spellEnd"/>
      <w:r w:rsidRPr="001D69B6">
        <w:rPr>
          <w:rFonts w:ascii="Century Gothic" w:eastAsia="Arial" w:hAnsi="Century Gothic" w:cs="Arial"/>
          <w:i/>
          <w:lang w:val="es-ES" w:eastAsia="es-ES" w:bidi="es-ES"/>
        </w:rPr>
        <w:t>–</w:t>
      </w:r>
      <w:r w:rsidRPr="001D69B6">
        <w:rPr>
          <w:rFonts w:ascii="Century Gothic" w:eastAsia="Arial" w:hAnsi="Century Gothic" w:cs="Arial"/>
          <w:i/>
          <w:vertAlign w:val="superscript"/>
          <w:lang w:val="es-ES" w:eastAsia="es-ES" w:bidi="es-ES"/>
        </w:rPr>
        <w:footnoteReference w:id="16"/>
      </w:r>
      <w:r w:rsidRPr="001D69B6">
        <w:rPr>
          <w:rFonts w:ascii="Century Gothic" w:eastAsia="Arial" w:hAnsi="Century Gothic" w:cs="Arial"/>
          <w:i/>
          <w:lang w:val="es-ES" w:eastAsia="es-ES" w:bidi="es-ES"/>
        </w:rPr>
        <w:t xml:space="preserve">. </w:t>
      </w:r>
      <w:r w:rsidRPr="001D69B6">
        <w:rPr>
          <w:rFonts w:ascii="Century Gothic" w:eastAsia="Arial" w:hAnsi="Century Gothic" w:cs="Arial"/>
          <w:lang w:val="es-ES" w:eastAsia="es-ES" w:bidi="es-ES"/>
        </w:rPr>
        <w:t>No obstante, en ambos casos existen socios y además se necesita</w:t>
      </w:r>
      <w:r w:rsidRPr="001D69B6">
        <w:rPr>
          <w:rFonts w:ascii="Century Gothic" w:eastAsia="Arial" w:hAnsi="Century Gothic" w:cs="Arial"/>
          <w:spacing w:val="1"/>
          <w:lang w:val="es-ES" w:eastAsia="es-ES" w:bidi="es-ES"/>
        </w:rPr>
        <w:t xml:space="preserve"> </w:t>
      </w:r>
      <w:r w:rsidRPr="001D69B6">
        <w:rPr>
          <w:rFonts w:ascii="Century Gothic" w:eastAsia="Arial" w:hAnsi="Century Gothic" w:cs="Arial"/>
          <w:lang w:val="es-ES" w:eastAsia="es-ES" w:bidi="es-ES"/>
        </w:rPr>
        <w:t>capital o aportes; solo que dependiendo de la clasificación</w:t>
      </w:r>
      <w:r w:rsidRPr="001D69B6">
        <w:rPr>
          <w:rFonts w:ascii="Century Gothic" w:eastAsia="Arial" w:hAnsi="Century Gothic" w:cs="Arial"/>
          <w:spacing w:val="61"/>
          <w:lang w:val="es-ES" w:eastAsia="es-ES" w:bidi="es-ES"/>
        </w:rPr>
        <w:t xml:space="preserve"> </w:t>
      </w:r>
      <w:r w:rsidRPr="001D69B6">
        <w:rPr>
          <w:rFonts w:ascii="Century Gothic" w:eastAsia="Arial" w:hAnsi="Century Gothic" w:cs="Arial"/>
          <w:lang w:val="es-ES" w:eastAsia="es-ES" w:bidi="es-ES"/>
        </w:rPr>
        <w:t>la relevancia se sitúa en</w:t>
      </w:r>
      <w:r w:rsidRPr="001D69B6">
        <w:rPr>
          <w:rFonts w:ascii="Century Gothic" w:eastAsia="Arial" w:hAnsi="Century Gothic" w:cs="Arial"/>
          <w:spacing w:val="1"/>
          <w:lang w:val="es-ES" w:eastAsia="es-ES" w:bidi="es-ES"/>
        </w:rPr>
        <w:t xml:space="preserve"> </w:t>
      </w:r>
      <w:r w:rsidRPr="001D69B6">
        <w:rPr>
          <w:rFonts w:ascii="Century Gothic" w:eastAsia="Arial" w:hAnsi="Century Gothic" w:cs="Arial"/>
          <w:lang w:val="es-ES" w:eastAsia="es-ES" w:bidi="es-ES"/>
        </w:rPr>
        <w:t>uno</w:t>
      </w:r>
      <w:r w:rsidRPr="001D69B6">
        <w:rPr>
          <w:rFonts w:ascii="Century Gothic" w:eastAsia="Arial" w:hAnsi="Century Gothic" w:cs="Arial"/>
          <w:spacing w:val="-2"/>
          <w:lang w:val="es-ES" w:eastAsia="es-ES" w:bidi="es-ES"/>
        </w:rPr>
        <w:t xml:space="preserve"> </w:t>
      </w:r>
      <w:r w:rsidRPr="001D69B6">
        <w:rPr>
          <w:rFonts w:ascii="Century Gothic" w:eastAsia="Arial" w:hAnsi="Century Gothic" w:cs="Arial"/>
          <w:lang w:val="es-ES" w:eastAsia="es-ES" w:bidi="es-ES"/>
        </w:rPr>
        <w:t>de</w:t>
      </w:r>
      <w:r w:rsidRPr="001D69B6">
        <w:rPr>
          <w:rFonts w:ascii="Century Gothic" w:eastAsia="Arial" w:hAnsi="Century Gothic" w:cs="Arial"/>
          <w:spacing w:val="-1"/>
          <w:lang w:val="es-ES" w:eastAsia="es-ES" w:bidi="es-ES"/>
        </w:rPr>
        <w:t xml:space="preserve"> </w:t>
      </w:r>
      <w:r w:rsidRPr="001D69B6">
        <w:rPr>
          <w:rFonts w:ascii="Century Gothic" w:eastAsia="Arial" w:hAnsi="Century Gothic" w:cs="Arial"/>
          <w:lang w:val="es-ES" w:eastAsia="es-ES" w:bidi="es-ES"/>
        </w:rPr>
        <w:t>los</w:t>
      </w:r>
      <w:r w:rsidRPr="001D69B6">
        <w:rPr>
          <w:rFonts w:ascii="Century Gothic" w:eastAsia="Arial" w:hAnsi="Century Gothic" w:cs="Arial"/>
          <w:spacing w:val="-1"/>
          <w:lang w:val="es-ES" w:eastAsia="es-ES" w:bidi="es-ES"/>
        </w:rPr>
        <w:t xml:space="preserve"> </w:t>
      </w:r>
      <w:r w:rsidRPr="001D69B6">
        <w:rPr>
          <w:rFonts w:ascii="Century Gothic" w:eastAsia="Arial" w:hAnsi="Century Gothic" w:cs="Arial"/>
          <w:lang w:val="es-ES" w:eastAsia="es-ES" w:bidi="es-ES"/>
        </w:rPr>
        <w:t>dos</w:t>
      </w:r>
      <w:r w:rsidRPr="001D69B6">
        <w:rPr>
          <w:rFonts w:ascii="Century Gothic" w:eastAsia="Arial" w:hAnsi="Century Gothic" w:cs="Arial"/>
          <w:spacing w:val="-1"/>
          <w:lang w:val="es-ES" w:eastAsia="es-ES" w:bidi="es-ES"/>
        </w:rPr>
        <w:t xml:space="preserve"> </w:t>
      </w:r>
      <w:r w:rsidRPr="001D69B6">
        <w:rPr>
          <w:rFonts w:ascii="Century Gothic" w:eastAsia="Arial" w:hAnsi="Century Gothic" w:cs="Arial"/>
          <w:lang w:val="es-ES" w:eastAsia="es-ES" w:bidi="es-ES"/>
        </w:rPr>
        <w:t>elementos.</w:t>
      </w:r>
    </w:p>
    <w:p w14:paraId="5D191B1C" w14:textId="77777777" w:rsidR="001D69B6" w:rsidRPr="001D69B6" w:rsidRDefault="001D69B6" w:rsidP="001D69B6">
      <w:pPr>
        <w:spacing w:before="120" w:after="120" w:line="276" w:lineRule="auto"/>
        <w:ind w:right="49" w:firstLine="709"/>
        <w:jc w:val="both"/>
        <w:rPr>
          <w:rFonts w:ascii="Century Gothic" w:eastAsia="MS Mincho" w:hAnsi="Century Gothic" w:cs="Arial"/>
          <w:lang w:eastAsia="es-CO"/>
        </w:rPr>
      </w:pPr>
      <w:r w:rsidRPr="001D69B6">
        <w:rPr>
          <w:rFonts w:ascii="Century Gothic" w:eastAsia="MS Mincho" w:hAnsi="Century Gothic" w:cs="Arial"/>
          <w:spacing w:val="-1"/>
          <w:lang w:eastAsia="es-CO"/>
        </w:rPr>
        <w:t>Al</w:t>
      </w:r>
      <w:r w:rsidRPr="001D69B6">
        <w:rPr>
          <w:rFonts w:ascii="Century Gothic" w:eastAsia="MS Mincho" w:hAnsi="Century Gothic" w:cs="Arial"/>
          <w:spacing w:val="-12"/>
          <w:lang w:eastAsia="es-CO"/>
        </w:rPr>
        <w:t xml:space="preserve"> </w:t>
      </w:r>
      <w:r w:rsidRPr="001D69B6">
        <w:rPr>
          <w:rFonts w:ascii="Century Gothic" w:eastAsia="MS Mincho" w:hAnsi="Century Gothic" w:cs="Arial"/>
          <w:spacing w:val="-1"/>
          <w:lang w:eastAsia="es-CO"/>
        </w:rPr>
        <w:t>grupo</w:t>
      </w:r>
      <w:r w:rsidRPr="001D69B6">
        <w:rPr>
          <w:rFonts w:ascii="Century Gothic" w:eastAsia="MS Mincho" w:hAnsi="Century Gothic" w:cs="Arial"/>
          <w:spacing w:val="-12"/>
          <w:lang w:eastAsia="es-CO"/>
        </w:rPr>
        <w:t xml:space="preserve"> </w:t>
      </w:r>
      <w:r w:rsidRPr="001D69B6">
        <w:rPr>
          <w:rFonts w:ascii="Century Gothic" w:eastAsia="MS Mincho" w:hAnsi="Century Gothic" w:cs="Arial"/>
          <w:spacing w:val="-1"/>
          <w:lang w:eastAsia="es-CO"/>
        </w:rPr>
        <w:t>de</w:t>
      </w:r>
      <w:r w:rsidRPr="001D69B6">
        <w:rPr>
          <w:rFonts w:ascii="Century Gothic" w:eastAsia="MS Mincho" w:hAnsi="Century Gothic" w:cs="Arial"/>
          <w:spacing w:val="-13"/>
          <w:lang w:eastAsia="es-CO"/>
        </w:rPr>
        <w:t xml:space="preserve"> </w:t>
      </w:r>
      <w:r w:rsidRPr="001D69B6">
        <w:rPr>
          <w:rFonts w:ascii="Century Gothic" w:eastAsia="MS Mincho" w:hAnsi="Century Gothic" w:cs="Arial"/>
          <w:spacing w:val="-1"/>
          <w:lang w:eastAsia="es-CO"/>
        </w:rPr>
        <w:t>las</w:t>
      </w:r>
      <w:r w:rsidRPr="001D69B6">
        <w:rPr>
          <w:rFonts w:ascii="Century Gothic" w:eastAsia="MS Mincho" w:hAnsi="Century Gothic" w:cs="Arial"/>
          <w:spacing w:val="-12"/>
          <w:lang w:eastAsia="es-CO"/>
        </w:rPr>
        <w:t xml:space="preserve"> </w:t>
      </w:r>
      <w:r w:rsidRPr="001D69B6">
        <w:rPr>
          <w:rFonts w:ascii="Century Gothic" w:eastAsia="MS Mincho" w:hAnsi="Century Gothic" w:cs="Arial"/>
          <w:i/>
          <w:spacing w:val="-1"/>
          <w:lang w:eastAsia="es-CO"/>
        </w:rPr>
        <w:t>“sociedades</w:t>
      </w:r>
      <w:r w:rsidRPr="001D69B6">
        <w:rPr>
          <w:rFonts w:ascii="Century Gothic" w:eastAsia="MS Mincho" w:hAnsi="Century Gothic" w:cs="Arial"/>
          <w:i/>
          <w:spacing w:val="-16"/>
          <w:lang w:eastAsia="es-CO"/>
        </w:rPr>
        <w:t xml:space="preserve"> </w:t>
      </w:r>
      <w:r w:rsidRPr="001D69B6">
        <w:rPr>
          <w:rFonts w:ascii="Century Gothic" w:eastAsia="MS Mincho" w:hAnsi="Century Gothic" w:cs="Arial"/>
          <w:i/>
          <w:spacing w:val="-1"/>
          <w:lang w:eastAsia="es-CO"/>
        </w:rPr>
        <w:t>de</w:t>
      </w:r>
      <w:r w:rsidRPr="001D69B6">
        <w:rPr>
          <w:rFonts w:ascii="Century Gothic" w:eastAsia="MS Mincho" w:hAnsi="Century Gothic" w:cs="Arial"/>
          <w:i/>
          <w:spacing w:val="-25"/>
          <w:lang w:eastAsia="es-CO"/>
        </w:rPr>
        <w:t xml:space="preserve"> </w:t>
      </w:r>
      <w:r w:rsidRPr="001D69B6">
        <w:rPr>
          <w:rFonts w:ascii="Century Gothic" w:eastAsia="MS Mincho" w:hAnsi="Century Gothic" w:cs="Arial"/>
          <w:i/>
          <w:spacing w:val="-1"/>
          <w:lang w:eastAsia="es-CO"/>
        </w:rPr>
        <w:t>personas”</w:t>
      </w:r>
      <w:r w:rsidRPr="001D69B6">
        <w:rPr>
          <w:rFonts w:ascii="Century Gothic" w:eastAsia="MS Mincho" w:hAnsi="Century Gothic" w:cs="Arial"/>
          <w:i/>
          <w:spacing w:val="22"/>
          <w:lang w:eastAsia="es-CO"/>
        </w:rPr>
        <w:t xml:space="preserve"> </w:t>
      </w:r>
      <w:r w:rsidRPr="001D69B6">
        <w:rPr>
          <w:rFonts w:ascii="Century Gothic" w:eastAsia="MS Mincho" w:hAnsi="Century Gothic" w:cs="Arial"/>
          <w:spacing w:val="-1"/>
          <w:lang w:eastAsia="es-CO"/>
        </w:rPr>
        <w:t xml:space="preserve">pertenecen, por ejemplo, las </w:t>
      </w:r>
      <w:proofErr w:type="gramStart"/>
      <w:r w:rsidRPr="001D69B6">
        <w:rPr>
          <w:rFonts w:ascii="Century Gothic" w:eastAsia="MS Mincho" w:hAnsi="Century Gothic" w:cs="Arial"/>
          <w:lang w:eastAsia="es-CO"/>
        </w:rPr>
        <w:t xml:space="preserve">sociedades </w:t>
      </w:r>
      <w:r w:rsidRPr="001D69B6">
        <w:rPr>
          <w:rFonts w:ascii="Century Gothic" w:eastAsia="MS Mincho" w:hAnsi="Century Gothic" w:cs="Arial"/>
          <w:spacing w:val="-59"/>
          <w:lang w:eastAsia="es-CO"/>
        </w:rPr>
        <w:t xml:space="preserve"> </w:t>
      </w:r>
      <w:r w:rsidRPr="001D69B6">
        <w:rPr>
          <w:rFonts w:ascii="Century Gothic" w:eastAsia="MS Mincho" w:hAnsi="Century Gothic" w:cs="Arial"/>
          <w:lang w:eastAsia="es-CO"/>
        </w:rPr>
        <w:t>colectivas</w:t>
      </w:r>
      <w:proofErr w:type="gramEnd"/>
      <w:r w:rsidRPr="001D69B6">
        <w:rPr>
          <w:rFonts w:ascii="Century Gothic" w:eastAsia="MS Mincho" w:hAnsi="Century Gothic" w:cs="Arial"/>
          <w:lang w:eastAsia="es-CO"/>
        </w:rPr>
        <w:t xml:space="preserve"> y en comandita simple. Al grupo de</w:t>
      </w:r>
      <w:r w:rsidRPr="001D69B6">
        <w:rPr>
          <w:rFonts w:ascii="Century Gothic" w:eastAsia="MS Mincho" w:hAnsi="Century Gothic" w:cs="Arial"/>
          <w:spacing w:val="1"/>
          <w:lang w:eastAsia="es-CO"/>
        </w:rPr>
        <w:t xml:space="preserve"> </w:t>
      </w:r>
      <w:r w:rsidRPr="001D69B6">
        <w:rPr>
          <w:rFonts w:ascii="Century Gothic" w:eastAsia="MS Mincho" w:hAnsi="Century Gothic" w:cs="Arial"/>
          <w:lang w:eastAsia="es-CO"/>
        </w:rPr>
        <w:t xml:space="preserve">las </w:t>
      </w:r>
      <w:r w:rsidRPr="001D69B6">
        <w:rPr>
          <w:rFonts w:ascii="Century Gothic" w:eastAsia="MS Mincho" w:hAnsi="Century Gothic" w:cs="Arial"/>
          <w:i/>
          <w:lang w:eastAsia="es-CO"/>
        </w:rPr>
        <w:t xml:space="preserve">“sociedades de capital” </w:t>
      </w:r>
      <w:r w:rsidRPr="001D69B6">
        <w:rPr>
          <w:rFonts w:ascii="Century Gothic" w:eastAsia="MS Mincho" w:hAnsi="Century Gothic" w:cs="Arial"/>
          <w:lang w:eastAsia="es-CO"/>
        </w:rPr>
        <w:t>pertenecen, por ejemplo, las sociedades anónimas, las sociedades en</w:t>
      </w:r>
      <w:r w:rsidRPr="001D69B6">
        <w:rPr>
          <w:rFonts w:ascii="Century Gothic" w:eastAsia="MS Mincho" w:hAnsi="Century Gothic" w:cs="Arial"/>
          <w:spacing w:val="1"/>
          <w:lang w:eastAsia="es-CO"/>
        </w:rPr>
        <w:t xml:space="preserve"> </w:t>
      </w:r>
      <w:r w:rsidRPr="001D69B6">
        <w:rPr>
          <w:rFonts w:ascii="Century Gothic" w:eastAsia="MS Mincho" w:hAnsi="Century Gothic" w:cs="Arial"/>
          <w:spacing w:val="-1"/>
          <w:lang w:eastAsia="es-CO"/>
        </w:rPr>
        <w:t>comandita</w:t>
      </w:r>
      <w:r w:rsidRPr="001D69B6">
        <w:rPr>
          <w:rFonts w:ascii="Century Gothic" w:eastAsia="MS Mincho" w:hAnsi="Century Gothic" w:cs="Arial"/>
          <w:spacing w:val="-6"/>
          <w:lang w:eastAsia="es-CO"/>
        </w:rPr>
        <w:t xml:space="preserve"> </w:t>
      </w:r>
      <w:r w:rsidRPr="001D69B6">
        <w:rPr>
          <w:rFonts w:ascii="Century Gothic" w:eastAsia="MS Mincho" w:hAnsi="Century Gothic" w:cs="Arial"/>
          <w:spacing w:val="-1"/>
          <w:lang w:eastAsia="es-CO"/>
        </w:rPr>
        <w:t>por</w:t>
      </w:r>
      <w:r w:rsidRPr="001D69B6">
        <w:rPr>
          <w:rFonts w:ascii="Century Gothic" w:eastAsia="MS Mincho" w:hAnsi="Century Gothic" w:cs="Arial"/>
          <w:spacing w:val="-18"/>
          <w:lang w:eastAsia="es-CO"/>
        </w:rPr>
        <w:t xml:space="preserve"> </w:t>
      </w:r>
      <w:r w:rsidRPr="001D69B6">
        <w:rPr>
          <w:rFonts w:ascii="Century Gothic" w:eastAsia="MS Mincho" w:hAnsi="Century Gothic" w:cs="Arial"/>
          <w:spacing w:val="-1"/>
          <w:lang w:eastAsia="es-CO"/>
        </w:rPr>
        <w:t>acciones y</w:t>
      </w:r>
      <w:r w:rsidRPr="001D69B6">
        <w:rPr>
          <w:rFonts w:ascii="Century Gothic" w:eastAsia="MS Mincho" w:hAnsi="Century Gothic" w:cs="Arial"/>
          <w:spacing w:val="-3"/>
          <w:lang w:eastAsia="es-CO"/>
        </w:rPr>
        <w:t xml:space="preserve"> </w:t>
      </w:r>
      <w:r w:rsidRPr="001D69B6">
        <w:rPr>
          <w:rFonts w:ascii="Century Gothic" w:eastAsia="MS Mincho" w:hAnsi="Century Gothic" w:cs="Arial"/>
          <w:spacing w:val="-1"/>
          <w:lang w:eastAsia="es-CO"/>
        </w:rPr>
        <w:t>las sociedades</w:t>
      </w:r>
      <w:r w:rsidRPr="001D69B6">
        <w:rPr>
          <w:rFonts w:ascii="Century Gothic" w:eastAsia="MS Mincho" w:hAnsi="Century Gothic" w:cs="Arial"/>
          <w:spacing w:val="-3"/>
          <w:lang w:eastAsia="es-CO"/>
        </w:rPr>
        <w:t xml:space="preserve"> </w:t>
      </w:r>
      <w:r w:rsidRPr="001D69B6">
        <w:rPr>
          <w:rFonts w:ascii="Century Gothic" w:eastAsia="MS Mincho" w:hAnsi="Century Gothic" w:cs="Arial"/>
          <w:spacing w:val="-1"/>
          <w:lang w:eastAsia="es-CO"/>
        </w:rPr>
        <w:t>por</w:t>
      </w:r>
      <w:r w:rsidRPr="001D69B6">
        <w:rPr>
          <w:rFonts w:ascii="Century Gothic" w:eastAsia="MS Mincho" w:hAnsi="Century Gothic" w:cs="Arial"/>
          <w:spacing w:val="9"/>
          <w:lang w:eastAsia="es-CO"/>
        </w:rPr>
        <w:t xml:space="preserve"> </w:t>
      </w:r>
      <w:r w:rsidRPr="001D69B6">
        <w:rPr>
          <w:rFonts w:ascii="Century Gothic" w:eastAsia="MS Mincho" w:hAnsi="Century Gothic" w:cs="Arial"/>
          <w:spacing w:val="-1"/>
          <w:lang w:eastAsia="es-CO"/>
        </w:rPr>
        <w:t>acciones</w:t>
      </w:r>
      <w:r w:rsidRPr="001D69B6">
        <w:rPr>
          <w:rFonts w:ascii="Century Gothic" w:eastAsia="MS Mincho" w:hAnsi="Century Gothic" w:cs="Arial"/>
          <w:spacing w:val="14"/>
          <w:lang w:eastAsia="es-CO"/>
        </w:rPr>
        <w:t xml:space="preserve"> </w:t>
      </w:r>
      <w:r w:rsidRPr="001D69B6">
        <w:rPr>
          <w:rFonts w:ascii="Century Gothic" w:eastAsia="MS Mincho" w:hAnsi="Century Gothic" w:cs="Arial"/>
          <w:spacing w:val="-1"/>
          <w:lang w:eastAsia="es-CO"/>
        </w:rPr>
        <w:t>simplificadas</w:t>
      </w:r>
      <w:r w:rsidRPr="001D69B6">
        <w:rPr>
          <w:rFonts w:ascii="Century Gothic" w:eastAsia="MS Mincho" w:hAnsi="Century Gothic" w:cs="Arial"/>
          <w:spacing w:val="41"/>
          <w:lang w:eastAsia="es-CO"/>
        </w:rPr>
        <w:t xml:space="preserve"> </w:t>
      </w:r>
      <w:r w:rsidRPr="001D69B6">
        <w:rPr>
          <w:rFonts w:ascii="Century Gothic" w:eastAsia="MS Mincho" w:hAnsi="Century Gothic" w:cs="Arial"/>
          <w:spacing w:val="-1"/>
          <w:lang w:eastAsia="es-CO"/>
        </w:rPr>
        <w:t>–SAS</w:t>
      </w:r>
      <w:r w:rsidRPr="001D69B6">
        <w:rPr>
          <w:rFonts w:ascii="Century Gothic" w:eastAsia="MS Mincho" w:hAnsi="Century Gothic" w:cs="Arial"/>
          <w:spacing w:val="-11"/>
          <w:lang w:eastAsia="es-CO"/>
        </w:rPr>
        <w:t>–</w:t>
      </w:r>
      <w:r w:rsidRPr="001D69B6">
        <w:rPr>
          <w:rFonts w:ascii="Century Gothic" w:eastAsia="MS Mincho" w:hAnsi="Century Gothic" w:cs="Arial"/>
          <w:lang w:eastAsia="es-CO"/>
        </w:rPr>
        <w:t>. Lo anterior sin desconocer que la clasificación no siempre es pacífica, toda vez que,</w:t>
      </w:r>
      <w:r w:rsidRPr="001D69B6">
        <w:rPr>
          <w:rFonts w:ascii="Century Gothic" w:eastAsia="MS Mincho" w:hAnsi="Century Gothic" w:cs="Arial"/>
          <w:spacing w:val="1"/>
          <w:lang w:eastAsia="es-CO"/>
        </w:rPr>
        <w:t xml:space="preserve"> </w:t>
      </w:r>
      <w:r w:rsidRPr="001D69B6">
        <w:rPr>
          <w:rFonts w:ascii="Century Gothic" w:eastAsia="MS Mincho" w:hAnsi="Century Gothic" w:cs="Arial"/>
          <w:lang w:eastAsia="es-CO"/>
        </w:rPr>
        <w:t>aunque frente a algunas de ellas coincide la mayoría de la doctrina y la jurisprudencia,</w:t>
      </w:r>
      <w:r w:rsidRPr="001D69B6">
        <w:rPr>
          <w:rFonts w:ascii="Century Gothic" w:eastAsia="MS Mincho" w:hAnsi="Century Gothic" w:cs="Arial"/>
          <w:spacing w:val="1"/>
          <w:lang w:eastAsia="es-CO"/>
        </w:rPr>
        <w:t xml:space="preserve"> </w:t>
      </w:r>
      <w:r w:rsidRPr="001D69B6">
        <w:rPr>
          <w:rFonts w:ascii="Century Gothic" w:eastAsia="MS Mincho" w:hAnsi="Century Gothic" w:cs="Arial"/>
          <w:lang w:eastAsia="es-CO"/>
        </w:rPr>
        <w:t>en relación con algunas de ellas hay un fuerte debate, como sucede con las sociedades</w:t>
      </w:r>
      <w:r w:rsidRPr="001D69B6">
        <w:rPr>
          <w:rFonts w:ascii="Century Gothic" w:eastAsia="MS Mincho" w:hAnsi="Century Gothic" w:cs="Arial"/>
          <w:spacing w:val="1"/>
          <w:lang w:eastAsia="es-CO"/>
        </w:rPr>
        <w:t xml:space="preserve"> </w:t>
      </w:r>
      <w:r w:rsidRPr="001D69B6">
        <w:rPr>
          <w:rFonts w:ascii="Century Gothic" w:eastAsia="MS Mincho" w:hAnsi="Century Gothic" w:cs="Arial"/>
          <w:lang w:eastAsia="es-CO"/>
        </w:rPr>
        <w:t>limitadas.</w:t>
      </w:r>
    </w:p>
    <w:p w14:paraId="2731EB46" w14:textId="77777777" w:rsidR="001D69B6" w:rsidRPr="001D69B6" w:rsidRDefault="001D69B6" w:rsidP="001D69B6">
      <w:pPr>
        <w:spacing w:before="120" w:after="120" w:line="276" w:lineRule="auto"/>
        <w:ind w:right="49" w:firstLine="709"/>
        <w:jc w:val="both"/>
        <w:rPr>
          <w:rFonts w:ascii="Century Gothic" w:eastAsia="MS Mincho" w:hAnsi="Century Gothic" w:cs="Arial"/>
          <w:lang w:eastAsia="es-CO"/>
        </w:rPr>
      </w:pPr>
      <w:r w:rsidRPr="001D69B6">
        <w:rPr>
          <w:rFonts w:ascii="Century Gothic" w:eastAsia="MS Mincho" w:hAnsi="Century Gothic" w:cs="Arial"/>
          <w:lang w:eastAsia="es-CO"/>
        </w:rPr>
        <w:t>Incluso,</w:t>
      </w:r>
      <w:r w:rsidRPr="001D69B6">
        <w:rPr>
          <w:rFonts w:ascii="Century Gothic" w:eastAsia="MS Mincho" w:hAnsi="Century Gothic" w:cs="Arial"/>
          <w:spacing w:val="1"/>
          <w:lang w:eastAsia="es-CO"/>
        </w:rPr>
        <w:t xml:space="preserve"> </w:t>
      </w:r>
      <w:r w:rsidRPr="001D69B6">
        <w:rPr>
          <w:rFonts w:ascii="Century Gothic" w:eastAsia="MS Mincho" w:hAnsi="Century Gothic" w:cs="Arial"/>
          <w:lang w:eastAsia="es-CO"/>
        </w:rPr>
        <w:t>parte</w:t>
      </w:r>
      <w:r w:rsidRPr="001D69B6">
        <w:rPr>
          <w:rFonts w:ascii="Century Gothic" w:eastAsia="MS Mincho" w:hAnsi="Century Gothic" w:cs="Arial"/>
          <w:spacing w:val="1"/>
          <w:lang w:eastAsia="es-CO"/>
        </w:rPr>
        <w:t xml:space="preserve"> </w:t>
      </w:r>
      <w:r w:rsidRPr="001D69B6">
        <w:rPr>
          <w:rFonts w:ascii="Century Gothic" w:eastAsia="MS Mincho" w:hAnsi="Century Gothic" w:cs="Arial"/>
          <w:lang w:eastAsia="es-CO"/>
        </w:rPr>
        <w:t>de</w:t>
      </w:r>
      <w:r w:rsidRPr="001D69B6">
        <w:rPr>
          <w:rFonts w:ascii="Century Gothic" w:eastAsia="MS Mincho" w:hAnsi="Century Gothic" w:cs="Arial"/>
          <w:spacing w:val="1"/>
          <w:lang w:eastAsia="es-CO"/>
        </w:rPr>
        <w:t xml:space="preserve"> </w:t>
      </w:r>
      <w:r w:rsidRPr="001D69B6">
        <w:rPr>
          <w:rFonts w:ascii="Century Gothic" w:eastAsia="MS Mincho" w:hAnsi="Century Gothic" w:cs="Arial"/>
          <w:lang w:eastAsia="es-CO"/>
        </w:rPr>
        <w:t>la</w:t>
      </w:r>
      <w:r w:rsidRPr="001D69B6">
        <w:rPr>
          <w:rFonts w:ascii="Century Gothic" w:eastAsia="MS Mincho" w:hAnsi="Century Gothic" w:cs="Arial"/>
          <w:spacing w:val="1"/>
          <w:lang w:eastAsia="es-CO"/>
        </w:rPr>
        <w:t xml:space="preserve"> </w:t>
      </w:r>
      <w:r w:rsidRPr="001D69B6">
        <w:rPr>
          <w:rFonts w:ascii="Century Gothic" w:eastAsia="MS Mincho" w:hAnsi="Century Gothic" w:cs="Arial"/>
          <w:lang w:eastAsia="es-CO"/>
        </w:rPr>
        <w:t>doctrina</w:t>
      </w:r>
      <w:r w:rsidRPr="001D69B6">
        <w:rPr>
          <w:rFonts w:ascii="Century Gothic" w:eastAsia="MS Mincho" w:hAnsi="Century Gothic" w:cs="Arial"/>
          <w:spacing w:val="1"/>
          <w:lang w:eastAsia="es-CO"/>
        </w:rPr>
        <w:t xml:space="preserve"> </w:t>
      </w:r>
      <w:r w:rsidRPr="001D69B6">
        <w:rPr>
          <w:rFonts w:ascii="Century Gothic" w:eastAsia="MS Mincho" w:hAnsi="Century Gothic" w:cs="Arial"/>
          <w:lang w:eastAsia="es-CO"/>
        </w:rPr>
        <w:t>del</w:t>
      </w:r>
      <w:r w:rsidRPr="001D69B6">
        <w:rPr>
          <w:rFonts w:ascii="Century Gothic" w:eastAsia="MS Mincho" w:hAnsi="Century Gothic" w:cs="Arial"/>
          <w:spacing w:val="1"/>
          <w:lang w:eastAsia="es-CO"/>
        </w:rPr>
        <w:t xml:space="preserve"> </w:t>
      </w:r>
      <w:r w:rsidRPr="001D69B6">
        <w:rPr>
          <w:rFonts w:ascii="Century Gothic" w:eastAsia="MS Mincho" w:hAnsi="Century Gothic" w:cs="Arial"/>
          <w:lang w:eastAsia="es-CO"/>
        </w:rPr>
        <w:t>derecho</w:t>
      </w:r>
      <w:r w:rsidRPr="001D69B6">
        <w:rPr>
          <w:rFonts w:ascii="Century Gothic" w:eastAsia="MS Mincho" w:hAnsi="Century Gothic" w:cs="Arial"/>
          <w:spacing w:val="1"/>
          <w:lang w:eastAsia="es-CO"/>
        </w:rPr>
        <w:t xml:space="preserve"> </w:t>
      </w:r>
      <w:r w:rsidRPr="001D69B6">
        <w:rPr>
          <w:rFonts w:ascii="Century Gothic" w:eastAsia="MS Mincho" w:hAnsi="Century Gothic" w:cs="Arial"/>
          <w:lang w:eastAsia="es-CO"/>
        </w:rPr>
        <w:t>comercial</w:t>
      </w:r>
      <w:r w:rsidRPr="001D69B6">
        <w:rPr>
          <w:rFonts w:ascii="Century Gothic" w:eastAsia="MS Mincho" w:hAnsi="Century Gothic" w:cs="Arial"/>
          <w:spacing w:val="1"/>
          <w:lang w:eastAsia="es-CO"/>
        </w:rPr>
        <w:t xml:space="preserve"> </w:t>
      </w:r>
      <w:r w:rsidRPr="001D69B6">
        <w:rPr>
          <w:rFonts w:ascii="Century Gothic" w:eastAsia="MS Mincho" w:hAnsi="Century Gothic" w:cs="Arial"/>
          <w:lang w:eastAsia="es-CO"/>
        </w:rPr>
        <w:t>estima</w:t>
      </w:r>
      <w:r w:rsidRPr="001D69B6">
        <w:rPr>
          <w:rFonts w:ascii="Century Gothic" w:eastAsia="MS Mincho" w:hAnsi="Century Gothic" w:cs="Arial"/>
          <w:spacing w:val="1"/>
          <w:lang w:eastAsia="es-CO"/>
        </w:rPr>
        <w:t xml:space="preserve"> </w:t>
      </w:r>
      <w:r w:rsidRPr="001D69B6">
        <w:rPr>
          <w:rFonts w:ascii="Century Gothic" w:eastAsia="MS Mincho" w:hAnsi="Century Gothic" w:cs="Arial"/>
          <w:lang w:eastAsia="es-CO"/>
        </w:rPr>
        <w:t>que</w:t>
      </w:r>
      <w:r w:rsidRPr="001D69B6">
        <w:rPr>
          <w:rFonts w:ascii="Century Gothic" w:eastAsia="MS Mincho" w:hAnsi="Century Gothic" w:cs="Arial"/>
          <w:spacing w:val="1"/>
          <w:lang w:eastAsia="es-CO"/>
        </w:rPr>
        <w:t xml:space="preserve"> </w:t>
      </w:r>
      <w:r w:rsidRPr="001D69B6">
        <w:rPr>
          <w:rFonts w:ascii="Century Gothic" w:eastAsia="MS Mincho" w:hAnsi="Century Gothic" w:cs="Arial"/>
          <w:lang w:eastAsia="es-CO"/>
        </w:rPr>
        <w:t>en</w:t>
      </w:r>
      <w:r w:rsidRPr="001D69B6">
        <w:rPr>
          <w:rFonts w:ascii="Century Gothic" w:eastAsia="MS Mincho" w:hAnsi="Century Gothic" w:cs="Arial"/>
          <w:spacing w:val="1"/>
          <w:lang w:eastAsia="es-CO"/>
        </w:rPr>
        <w:t xml:space="preserve"> </w:t>
      </w:r>
      <w:r w:rsidRPr="001D69B6">
        <w:rPr>
          <w:rFonts w:ascii="Century Gothic" w:eastAsia="MS Mincho" w:hAnsi="Century Gothic" w:cs="Arial"/>
          <w:lang w:eastAsia="es-CO"/>
        </w:rPr>
        <w:t>esta</w:t>
      </w:r>
      <w:r w:rsidRPr="001D69B6">
        <w:rPr>
          <w:rFonts w:ascii="Century Gothic" w:eastAsia="MS Mincho" w:hAnsi="Century Gothic" w:cs="Arial"/>
          <w:spacing w:val="1"/>
          <w:lang w:eastAsia="es-CO"/>
        </w:rPr>
        <w:t xml:space="preserve"> </w:t>
      </w:r>
      <w:r w:rsidRPr="001D69B6">
        <w:rPr>
          <w:rFonts w:ascii="Century Gothic" w:eastAsia="MS Mincho" w:hAnsi="Century Gothic" w:cs="Arial"/>
          <w:lang w:eastAsia="es-CO"/>
        </w:rPr>
        <w:t>clasificación cabe un tipo mixto: “</w:t>
      </w:r>
      <w:r w:rsidRPr="001D69B6">
        <w:rPr>
          <w:rFonts w:ascii="Century Gothic" w:eastAsia="MS Mincho" w:hAnsi="Century Gothic" w:cs="Arial"/>
          <w:i/>
          <w:lang w:eastAsia="es-CO"/>
        </w:rPr>
        <w:t>sociedades de naturaleza mixta</w:t>
      </w:r>
      <w:r w:rsidRPr="001D69B6">
        <w:rPr>
          <w:rFonts w:ascii="Century Gothic" w:eastAsia="MS Mincho" w:hAnsi="Century Gothic" w:cs="Arial"/>
          <w:lang w:eastAsia="es-CO"/>
        </w:rPr>
        <w:t xml:space="preserve">”, que </w:t>
      </w:r>
      <w:r w:rsidRPr="001D69B6">
        <w:rPr>
          <w:rFonts w:ascii="Century Gothic" w:eastAsia="MS Mincho" w:hAnsi="Century Gothic" w:cs="Arial"/>
          <w:lang w:eastAsia="es-CO"/>
        </w:rPr>
        <w:lastRenderedPageBreak/>
        <w:t>corresponden</w:t>
      </w:r>
      <w:r w:rsidRPr="001D69B6">
        <w:rPr>
          <w:rFonts w:ascii="Century Gothic" w:eastAsia="MS Mincho" w:hAnsi="Century Gothic" w:cs="Arial"/>
          <w:spacing w:val="1"/>
          <w:lang w:eastAsia="es-CO"/>
        </w:rPr>
        <w:t xml:space="preserve"> </w:t>
      </w:r>
      <w:r w:rsidRPr="001D69B6">
        <w:rPr>
          <w:rFonts w:ascii="Century Gothic" w:eastAsia="MS Mincho" w:hAnsi="Century Gothic" w:cs="Arial"/>
          <w:lang w:eastAsia="es-CO"/>
        </w:rPr>
        <w:t>a aquellas donde las acciones o el capital es tan importante como las personas que</w:t>
      </w:r>
      <w:r w:rsidRPr="001D69B6">
        <w:rPr>
          <w:rFonts w:ascii="Century Gothic" w:eastAsia="MS Mincho" w:hAnsi="Century Gothic" w:cs="Arial"/>
          <w:spacing w:val="1"/>
          <w:lang w:eastAsia="es-CO"/>
        </w:rPr>
        <w:t xml:space="preserve"> </w:t>
      </w:r>
      <w:r w:rsidRPr="001D69B6">
        <w:rPr>
          <w:rFonts w:ascii="Century Gothic" w:eastAsia="MS Mincho" w:hAnsi="Century Gothic" w:cs="Arial"/>
          <w:lang w:eastAsia="es-CO"/>
        </w:rPr>
        <w:t>conforman</w:t>
      </w:r>
      <w:r w:rsidRPr="001D69B6">
        <w:rPr>
          <w:rFonts w:ascii="Century Gothic" w:eastAsia="MS Mincho" w:hAnsi="Century Gothic" w:cs="Arial"/>
          <w:spacing w:val="1"/>
          <w:lang w:eastAsia="es-CO"/>
        </w:rPr>
        <w:t xml:space="preserve"> </w:t>
      </w:r>
      <w:r w:rsidRPr="001D69B6">
        <w:rPr>
          <w:rFonts w:ascii="Century Gothic" w:eastAsia="MS Mincho" w:hAnsi="Century Gothic" w:cs="Arial"/>
          <w:lang w:eastAsia="es-CO"/>
        </w:rPr>
        <w:t>la</w:t>
      </w:r>
      <w:r w:rsidRPr="001D69B6">
        <w:rPr>
          <w:rFonts w:ascii="Century Gothic" w:eastAsia="MS Mincho" w:hAnsi="Century Gothic" w:cs="Arial"/>
          <w:spacing w:val="1"/>
          <w:lang w:eastAsia="es-CO"/>
        </w:rPr>
        <w:t xml:space="preserve"> </w:t>
      </w:r>
      <w:r w:rsidRPr="001D69B6">
        <w:rPr>
          <w:rFonts w:ascii="Century Gothic" w:eastAsia="MS Mincho" w:hAnsi="Century Gothic" w:cs="Arial"/>
          <w:lang w:eastAsia="es-CO"/>
        </w:rPr>
        <w:t>sociedad,</w:t>
      </w:r>
      <w:r w:rsidRPr="001D69B6">
        <w:rPr>
          <w:rFonts w:ascii="Century Gothic" w:eastAsia="MS Mincho" w:hAnsi="Century Gothic" w:cs="Arial"/>
          <w:spacing w:val="1"/>
          <w:lang w:eastAsia="es-CO"/>
        </w:rPr>
        <w:t xml:space="preserve"> </w:t>
      </w:r>
      <w:r w:rsidRPr="001D69B6">
        <w:rPr>
          <w:rFonts w:ascii="Century Gothic" w:eastAsia="MS Mincho" w:hAnsi="Century Gothic" w:cs="Arial"/>
          <w:lang w:eastAsia="es-CO"/>
        </w:rPr>
        <w:t>complejizando</w:t>
      </w:r>
      <w:r w:rsidRPr="001D69B6">
        <w:rPr>
          <w:rFonts w:ascii="Century Gothic" w:eastAsia="MS Mincho" w:hAnsi="Century Gothic" w:cs="Arial"/>
          <w:spacing w:val="1"/>
          <w:lang w:eastAsia="es-CO"/>
        </w:rPr>
        <w:t xml:space="preserve"> </w:t>
      </w:r>
      <w:r w:rsidRPr="001D69B6">
        <w:rPr>
          <w:rFonts w:ascii="Century Gothic" w:eastAsia="MS Mincho" w:hAnsi="Century Gothic" w:cs="Arial"/>
          <w:lang w:eastAsia="es-CO"/>
        </w:rPr>
        <w:t>esta</w:t>
      </w:r>
      <w:r w:rsidRPr="001D69B6">
        <w:rPr>
          <w:rFonts w:ascii="Century Gothic" w:eastAsia="MS Mincho" w:hAnsi="Century Gothic" w:cs="Arial"/>
          <w:spacing w:val="1"/>
          <w:lang w:eastAsia="es-CO"/>
        </w:rPr>
        <w:t xml:space="preserve"> </w:t>
      </w:r>
      <w:r w:rsidRPr="001D69B6">
        <w:rPr>
          <w:rFonts w:ascii="Century Gothic" w:eastAsia="MS Mincho" w:hAnsi="Century Gothic" w:cs="Arial"/>
          <w:lang w:eastAsia="es-CO"/>
        </w:rPr>
        <w:t>clasificación,</w:t>
      </w:r>
      <w:r w:rsidRPr="001D69B6">
        <w:rPr>
          <w:rFonts w:ascii="Century Gothic" w:eastAsia="MS Mincho" w:hAnsi="Century Gothic" w:cs="Arial"/>
          <w:spacing w:val="1"/>
          <w:lang w:eastAsia="es-CO"/>
        </w:rPr>
        <w:t xml:space="preserve"> </w:t>
      </w:r>
      <w:r w:rsidRPr="001D69B6">
        <w:rPr>
          <w:rFonts w:ascii="Century Gothic" w:eastAsia="MS Mincho" w:hAnsi="Century Gothic" w:cs="Arial"/>
          <w:lang w:eastAsia="es-CO"/>
        </w:rPr>
        <w:t>como</w:t>
      </w:r>
      <w:r w:rsidRPr="001D69B6">
        <w:rPr>
          <w:rFonts w:ascii="Century Gothic" w:eastAsia="MS Mincho" w:hAnsi="Century Gothic" w:cs="Arial"/>
          <w:spacing w:val="1"/>
          <w:lang w:eastAsia="es-CO"/>
        </w:rPr>
        <w:t xml:space="preserve"> </w:t>
      </w:r>
      <w:r w:rsidRPr="001D69B6">
        <w:rPr>
          <w:rFonts w:ascii="Century Gothic" w:eastAsia="MS Mincho" w:hAnsi="Century Gothic" w:cs="Arial"/>
          <w:lang w:eastAsia="es-CO"/>
        </w:rPr>
        <w:t>es</w:t>
      </w:r>
      <w:r w:rsidRPr="001D69B6">
        <w:rPr>
          <w:rFonts w:ascii="Century Gothic" w:eastAsia="MS Mincho" w:hAnsi="Century Gothic" w:cs="Arial"/>
          <w:spacing w:val="1"/>
          <w:lang w:eastAsia="es-CO"/>
        </w:rPr>
        <w:t xml:space="preserve"> </w:t>
      </w:r>
      <w:r w:rsidRPr="001D69B6">
        <w:rPr>
          <w:rFonts w:ascii="Century Gothic" w:eastAsia="MS Mincho" w:hAnsi="Century Gothic" w:cs="Arial"/>
          <w:lang w:eastAsia="es-CO"/>
        </w:rPr>
        <w:t>el</w:t>
      </w:r>
      <w:r w:rsidRPr="001D69B6">
        <w:rPr>
          <w:rFonts w:ascii="Century Gothic" w:eastAsia="MS Mincho" w:hAnsi="Century Gothic" w:cs="Arial"/>
          <w:spacing w:val="1"/>
          <w:lang w:eastAsia="es-CO"/>
        </w:rPr>
        <w:t xml:space="preserve"> </w:t>
      </w:r>
      <w:r w:rsidRPr="001D69B6">
        <w:rPr>
          <w:rFonts w:ascii="Century Gothic" w:eastAsia="MS Mincho" w:hAnsi="Century Gothic" w:cs="Arial"/>
          <w:lang w:eastAsia="es-CO"/>
        </w:rPr>
        <w:t>caso</w:t>
      </w:r>
      <w:r w:rsidRPr="001D69B6">
        <w:rPr>
          <w:rFonts w:ascii="Century Gothic" w:eastAsia="MS Mincho" w:hAnsi="Century Gothic" w:cs="Arial"/>
          <w:spacing w:val="1"/>
          <w:lang w:eastAsia="es-CO"/>
        </w:rPr>
        <w:t xml:space="preserve"> </w:t>
      </w:r>
      <w:r w:rsidRPr="001D69B6">
        <w:rPr>
          <w:rFonts w:ascii="Century Gothic" w:eastAsia="MS Mincho" w:hAnsi="Century Gothic" w:cs="Arial"/>
          <w:lang w:eastAsia="es-CO"/>
        </w:rPr>
        <w:t>de</w:t>
      </w:r>
      <w:r w:rsidRPr="001D69B6">
        <w:rPr>
          <w:rFonts w:ascii="Century Gothic" w:eastAsia="MS Mincho" w:hAnsi="Century Gothic" w:cs="Arial"/>
          <w:spacing w:val="1"/>
          <w:lang w:eastAsia="es-CO"/>
        </w:rPr>
        <w:t xml:space="preserve"> </w:t>
      </w:r>
      <w:r w:rsidRPr="001D69B6">
        <w:rPr>
          <w:rFonts w:ascii="Century Gothic" w:eastAsia="MS Mincho" w:hAnsi="Century Gothic" w:cs="Arial"/>
          <w:lang w:eastAsia="es-CO"/>
        </w:rPr>
        <w:t>las</w:t>
      </w:r>
      <w:r w:rsidRPr="001D69B6">
        <w:rPr>
          <w:rFonts w:ascii="Century Gothic" w:eastAsia="MS Mincho" w:hAnsi="Century Gothic" w:cs="Arial"/>
          <w:spacing w:val="-59"/>
          <w:lang w:eastAsia="es-CO"/>
        </w:rPr>
        <w:t xml:space="preserve">                        </w:t>
      </w:r>
      <w:r w:rsidRPr="001D69B6">
        <w:rPr>
          <w:rFonts w:ascii="Century Gothic" w:eastAsia="MS Mincho" w:hAnsi="Century Gothic" w:cs="Arial"/>
          <w:lang w:eastAsia="es-CO"/>
        </w:rPr>
        <w:t>sociedades</w:t>
      </w:r>
      <w:r w:rsidRPr="001D69B6">
        <w:rPr>
          <w:rFonts w:ascii="Century Gothic" w:eastAsia="MS Mincho" w:hAnsi="Century Gothic" w:cs="Arial"/>
          <w:spacing w:val="-2"/>
          <w:lang w:eastAsia="es-CO"/>
        </w:rPr>
        <w:t xml:space="preserve"> </w:t>
      </w:r>
      <w:r w:rsidRPr="001D69B6">
        <w:rPr>
          <w:rFonts w:ascii="Century Gothic" w:eastAsia="MS Mincho" w:hAnsi="Century Gothic" w:cs="Arial"/>
          <w:lang w:eastAsia="es-CO"/>
        </w:rPr>
        <w:t>de</w:t>
      </w:r>
      <w:r w:rsidRPr="001D69B6">
        <w:rPr>
          <w:rFonts w:ascii="Century Gothic" w:eastAsia="MS Mincho" w:hAnsi="Century Gothic" w:cs="Arial"/>
          <w:spacing w:val="-1"/>
          <w:lang w:eastAsia="es-CO"/>
        </w:rPr>
        <w:t xml:space="preserve"> </w:t>
      </w:r>
      <w:r w:rsidRPr="001D69B6">
        <w:rPr>
          <w:rFonts w:ascii="Century Gothic" w:eastAsia="MS Mincho" w:hAnsi="Century Gothic" w:cs="Arial"/>
          <w:lang w:eastAsia="es-CO"/>
        </w:rPr>
        <w:t>responsabilidad</w:t>
      </w:r>
      <w:r w:rsidRPr="001D69B6">
        <w:rPr>
          <w:rFonts w:ascii="Century Gothic" w:eastAsia="MS Mincho" w:hAnsi="Century Gothic" w:cs="Arial"/>
          <w:spacing w:val="-1"/>
          <w:lang w:eastAsia="es-CO"/>
        </w:rPr>
        <w:t xml:space="preserve"> </w:t>
      </w:r>
      <w:r w:rsidRPr="001D69B6">
        <w:rPr>
          <w:rFonts w:ascii="Century Gothic" w:eastAsia="MS Mincho" w:hAnsi="Century Gothic" w:cs="Arial"/>
          <w:lang w:eastAsia="es-CO"/>
        </w:rPr>
        <w:t>limitada.</w:t>
      </w:r>
    </w:p>
    <w:p w14:paraId="411B97B3" w14:textId="77777777" w:rsidR="001D69B6" w:rsidRPr="001D69B6" w:rsidRDefault="001D69B6" w:rsidP="001D69B6">
      <w:pPr>
        <w:spacing w:before="120" w:after="120" w:line="276" w:lineRule="auto"/>
        <w:ind w:right="49" w:firstLine="709"/>
        <w:jc w:val="both"/>
        <w:rPr>
          <w:rFonts w:ascii="Century Gothic" w:eastAsia="MS Mincho" w:hAnsi="Century Gothic" w:cs="Arial"/>
          <w:lang w:eastAsia="es-CO"/>
        </w:rPr>
      </w:pPr>
      <w:r w:rsidRPr="001D69B6">
        <w:rPr>
          <w:rFonts w:ascii="Century Gothic" w:eastAsia="MS Mincho" w:hAnsi="Century Gothic" w:cs="Arial"/>
          <w:lang w:eastAsia="es-CO"/>
        </w:rPr>
        <w:t>No</w:t>
      </w:r>
      <w:r w:rsidRPr="001D69B6">
        <w:rPr>
          <w:rFonts w:ascii="Century Gothic" w:eastAsia="MS Mincho" w:hAnsi="Century Gothic" w:cs="Arial"/>
          <w:spacing w:val="1"/>
          <w:lang w:eastAsia="es-CO"/>
        </w:rPr>
        <w:t xml:space="preserve"> </w:t>
      </w:r>
      <w:r w:rsidRPr="001D69B6">
        <w:rPr>
          <w:rFonts w:ascii="Century Gothic" w:eastAsia="MS Mincho" w:hAnsi="Century Gothic" w:cs="Arial"/>
          <w:lang w:eastAsia="es-CO"/>
        </w:rPr>
        <w:t>obstante,</w:t>
      </w:r>
      <w:r w:rsidRPr="001D69B6">
        <w:rPr>
          <w:rFonts w:ascii="Century Gothic" w:eastAsia="MS Mincho" w:hAnsi="Century Gothic" w:cs="Arial"/>
          <w:spacing w:val="1"/>
          <w:lang w:eastAsia="es-CO"/>
        </w:rPr>
        <w:t xml:space="preserve"> </w:t>
      </w:r>
      <w:r w:rsidRPr="001D69B6">
        <w:rPr>
          <w:rFonts w:ascii="Century Gothic" w:eastAsia="MS Mincho" w:hAnsi="Century Gothic" w:cs="Arial"/>
          <w:lang w:eastAsia="es-CO"/>
        </w:rPr>
        <w:t>la</w:t>
      </w:r>
      <w:r w:rsidRPr="001D69B6">
        <w:rPr>
          <w:rFonts w:ascii="Century Gothic" w:eastAsia="MS Mincho" w:hAnsi="Century Gothic" w:cs="Arial"/>
          <w:spacing w:val="1"/>
          <w:lang w:eastAsia="es-CO"/>
        </w:rPr>
        <w:t xml:space="preserve"> </w:t>
      </w:r>
      <w:r w:rsidRPr="001D69B6">
        <w:rPr>
          <w:rFonts w:ascii="Century Gothic" w:eastAsia="MS Mincho" w:hAnsi="Century Gothic" w:cs="Arial"/>
          <w:lang w:eastAsia="es-CO"/>
        </w:rPr>
        <w:t>dificultad</w:t>
      </w:r>
      <w:r w:rsidRPr="001D69B6">
        <w:rPr>
          <w:rFonts w:ascii="Century Gothic" w:eastAsia="MS Mincho" w:hAnsi="Century Gothic" w:cs="Arial"/>
          <w:spacing w:val="1"/>
          <w:lang w:eastAsia="es-CO"/>
        </w:rPr>
        <w:t xml:space="preserve"> </w:t>
      </w:r>
      <w:r w:rsidRPr="001D69B6">
        <w:rPr>
          <w:rFonts w:ascii="Century Gothic" w:eastAsia="MS Mincho" w:hAnsi="Century Gothic" w:cs="Arial"/>
          <w:lang w:eastAsia="es-CO"/>
        </w:rPr>
        <w:t>que</w:t>
      </w:r>
      <w:r w:rsidRPr="001D69B6">
        <w:rPr>
          <w:rFonts w:ascii="Century Gothic" w:eastAsia="MS Mincho" w:hAnsi="Century Gothic" w:cs="Arial"/>
          <w:spacing w:val="1"/>
          <w:lang w:eastAsia="es-CO"/>
        </w:rPr>
        <w:t xml:space="preserve"> </w:t>
      </w:r>
      <w:r w:rsidRPr="001D69B6">
        <w:rPr>
          <w:rFonts w:ascii="Century Gothic" w:eastAsia="MS Mincho" w:hAnsi="Century Gothic" w:cs="Arial"/>
          <w:lang w:eastAsia="es-CO"/>
        </w:rPr>
        <w:t>ofrezca</w:t>
      </w:r>
      <w:r w:rsidRPr="001D69B6">
        <w:rPr>
          <w:rFonts w:ascii="Century Gothic" w:eastAsia="MS Mincho" w:hAnsi="Century Gothic" w:cs="Arial"/>
          <w:spacing w:val="1"/>
          <w:lang w:eastAsia="es-CO"/>
        </w:rPr>
        <w:t xml:space="preserve"> </w:t>
      </w:r>
      <w:r w:rsidRPr="001D69B6">
        <w:rPr>
          <w:rFonts w:ascii="Century Gothic" w:eastAsia="MS Mincho" w:hAnsi="Century Gothic" w:cs="Arial"/>
          <w:lang w:eastAsia="es-CO"/>
        </w:rPr>
        <w:t>la</w:t>
      </w:r>
      <w:r w:rsidRPr="001D69B6">
        <w:rPr>
          <w:rFonts w:ascii="Century Gothic" w:eastAsia="MS Mincho" w:hAnsi="Century Gothic" w:cs="Arial"/>
          <w:spacing w:val="1"/>
          <w:lang w:eastAsia="es-CO"/>
        </w:rPr>
        <w:t xml:space="preserve"> </w:t>
      </w:r>
      <w:r w:rsidRPr="001D69B6">
        <w:rPr>
          <w:rFonts w:ascii="Century Gothic" w:eastAsia="MS Mincho" w:hAnsi="Century Gothic" w:cs="Arial"/>
          <w:lang w:eastAsia="es-CO"/>
        </w:rPr>
        <w:t>clasificación</w:t>
      </w:r>
      <w:r w:rsidRPr="001D69B6">
        <w:rPr>
          <w:rFonts w:ascii="Century Gothic" w:eastAsia="MS Mincho" w:hAnsi="Century Gothic" w:cs="Arial"/>
          <w:spacing w:val="1"/>
          <w:lang w:eastAsia="es-CO"/>
        </w:rPr>
        <w:t xml:space="preserve"> </w:t>
      </w:r>
      <w:r w:rsidRPr="001D69B6">
        <w:rPr>
          <w:rFonts w:ascii="Century Gothic" w:eastAsia="MS Mincho" w:hAnsi="Century Gothic" w:cs="Arial"/>
          <w:lang w:eastAsia="es-CO"/>
        </w:rPr>
        <w:t>que</w:t>
      </w:r>
      <w:r w:rsidRPr="001D69B6">
        <w:rPr>
          <w:rFonts w:ascii="Century Gothic" w:eastAsia="MS Mincho" w:hAnsi="Century Gothic" w:cs="Arial"/>
          <w:spacing w:val="1"/>
          <w:lang w:eastAsia="es-CO"/>
        </w:rPr>
        <w:t xml:space="preserve"> </w:t>
      </w:r>
      <w:r w:rsidRPr="001D69B6">
        <w:rPr>
          <w:rFonts w:ascii="Century Gothic" w:eastAsia="MS Mincho" w:hAnsi="Century Gothic" w:cs="Arial"/>
          <w:lang w:eastAsia="es-CO"/>
        </w:rPr>
        <w:t>se</w:t>
      </w:r>
      <w:r w:rsidRPr="001D69B6">
        <w:rPr>
          <w:rFonts w:ascii="Century Gothic" w:eastAsia="MS Mincho" w:hAnsi="Century Gothic" w:cs="Arial"/>
          <w:spacing w:val="1"/>
          <w:lang w:eastAsia="es-CO"/>
        </w:rPr>
        <w:t xml:space="preserve"> </w:t>
      </w:r>
      <w:r w:rsidRPr="001D69B6">
        <w:rPr>
          <w:rFonts w:ascii="Century Gothic" w:eastAsia="MS Mincho" w:hAnsi="Century Gothic" w:cs="Arial"/>
          <w:lang w:eastAsia="es-CO"/>
        </w:rPr>
        <w:t>adopte,</w:t>
      </w:r>
      <w:r w:rsidRPr="001D69B6">
        <w:rPr>
          <w:rFonts w:ascii="Century Gothic" w:eastAsia="MS Mincho" w:hAnsi="Century Gothic" w:cs="Arial"/>
          <w:spacing w:val="1"/>
          <w:lang w:eastAsia="es-CO"/>
        </w:rPr>
        <w:t xml:space="preserve"> </w:t>
      </w:r>
      <w:r w:rsidRPr="001D69B6">
        <w:rPr>
          <w:rFonts w:ascii="Century Gothic" w:eastAsia="MS Mincho" w:hAnsi="Century Gothic" w:cs="Arial"/>
          <w:lang w:eastAsia="es-CO"/>
        </w:rPr>
        <w:t xml:space="preserve">para </w:t>
      </w:r>
      <w:r w:rsidRPr="001D69B6">
        <w:rPr>
          <w:rFonts w:ascii="Century Gothic" w:eastAsia="MS Mincho" w:hAnsi="Century Gothic" w:cs="Arial"/>
          <w:spacing w:val="-59"/>
          <w:lang w:eastAsia="es-CO"/>
        </w:rPr>
        <w:t xml:space="preserve"> </w:t>
      </w:r>
      <w:r w:rsidRPr="001D69B6">
        <w:rPr>
          <w:rFonts w:ascii="Century Gothic" w:eastAsia="MS Mincho" w:hAnsi="Century Gothic" w:cs="Arial"/>
          <w:lang w:eastAsia="es-CO"/>
        </w:rPr>
        <w:t>organizar la pertenencia de cada sociedad al respectivo grupo, en cualquiera de los</w:t>
      </w:r>
      <w:r w:rsidRPr="001D69B6">
        <w:rPr>
          <w:rFonts w:ascii="Century Gothic" w:eastAsia="MS Mincho" w:hAnsi="Century Gothic" w:cs="Arial"/>
          <w:spacing w:val="1"/>
          <w:lang w:eastAsia="es-CO"/>
        </w:rPr>
        <w:t xml:space="preserve"> </w:t>
      </w:r>
      <w:r w:rsidRPr="001D69B6">
        <w:rPr>
          <w:rFonts w:ascii="Century Gothic" w:eastAsia="MS Mincho" w:hAnsi="Century Gothic" w:cs="Arial"/>
          <w:lang w:eastAsia="es-CO"/>
        </w:rPr>
        <w:t>casos</w:t>
      </w:r>
      <w:r w:rsidRPr="001D69B6">
        <w:rPr>
          <w:rFonts w:ascii="Century Gothic" w:eastAsia="MS Mincho" w:hAnsi="Century Gothic" w:cs="Arial"/>
          <w:spacing w:val="18"/>
          <w:lang w:eastAsia="es-CO"/>
        </w:rPr>
        <w:t xml:space="preserve"> </w:t>
      </w:r>
      <w:r w:rsidRPr="001D69B6">
        <w:rPr>
          <w:rFonts w:ascii="Century Gothic" w:eastAsia="MS Mincho" w:hAnsi="Century Gothic" w:cs="Arial"/>
          <w:lang w:eastAsia="es-CO"/>
        </w:rPr>
        <w:t>debe</w:t>
      </w:r>
      <w:r w:rsidRPr="001D69B6">
        <w:rPr>
          <w:rFonts w:ascii="Century Gothic" w:eastAsia="MS Mincho" w:hAnsi="Century Gothic" w:cs="Arial"/>
          <w:spacing w:val="18"/>
          <w:lang w:eastAsia="es-CO"/>
        </w:rPr>
        <w:t xml:space="preserve"> </w:t>
      </w:r>
      <w:r w:rsidRPr="001D69B6">
        <w:rPr>
          <w:rFonts w:ascii="Century Gothic" w:eastAsia="MS Mincho" w:hAnsi="Century Gothic" w:cs="Arial"/>
          <w:lang w:eastAsia="es-CO"/>
        </w:rPr>
        <w:t>estarse</w:t>
      </w:r>
      <w:r w:rsidRPr="001D69B6">
        <w:rPr>
          <w:rFonts w:ascii="Century Gothic" w:eastAsia="MS Mincho" w:hAnsi="Century Gothic" w:cs="Arial"/>
          <w:spacing w:val="19"/>
          <w:lang w:eastAsia="es-CO"/>
        </w:rPr>
        <w:t xml:space="preserve"> </w:t>
      </w:r>
      <w:r w:rsidRPr="001D69B6">
        <w:rPr>
          <w:rFonts w:ascii="Century Gothic" w:eastAsia="MS Mincho" w:hAnsi="Century Gothic" w:cs="Arial"/>
          <w:lang w:eastAsia="es-CO"/>
        </w:rPr>
        <w:t>ante</w:t>
      </w:r>
      <w:r w:rsidRPr="001D69B6">
        <w:rPr>
          <w:rFonts w:ascii="Century Gothic" w:eastAsia="MS Mincho" w:hAnsi="Century Gothic" w:cs="Arial"/>
          <w:spacing w:val="18"/>
          <w:lang w:eastAsia="es-CO"/>
        </w:rPr>
        <w:t xml:space="preserve"> </w:t>
      </w:r>
      <w:r w:rsidRPr="001D69B6">
        <w:rPr>
          <w:rFonts w:ascii="Century Gothic" w:eastAsia="MS Mincho" w:hAnsi="Century Gothic" w:cs="Arial"/>
          <w:lang w:eastAsia="es-CO"/>
        </w:rPr>
        <w:t>“sociedades”,</w:t>
      </w:r>
      <w:r w:rsidRPr="001D69B6">
        <w:rPr>
          <w:rFonts w:ascii="Century Gothic" w:eastAsia="MS Mincho" w:hAnsi="Century Gothic" w:cs="Arial"/>
          <w:spacing w:val="19"/>
          <w:lang w:eastAsia="es-CO"/>
        </w:rPr>
        <w:t xml:space="preserve"> </w:t>
      </w:r>
      <w:r w:rsidRPr="001D69B6">
        <w:rPr>
          <w:rFonts w:ascii="Century Gothic" w:eastAsia="MS Mincho" w:hAnsi="Century Gothic" w:cs="Arial"/>
          <w:lang w:eastAsia="es-CO"/>
        </w:rPr>
        <w:t>es</w:t>
      </w:r>
      <w:r w:rsidRPr="001D69B6">
        <w:rPr>
          <w:rFonts w:ascii="Century Gothic" w:eastAsia="MS Mincho" w:hAnsi="Century Gothic" w:cs="Arial"/>
          <w:spacing w:val="19"/>
          <w:lang w:eastAsia="es-CO"/>
        </w:rPr>
        <w:t xml:space="preserve"> </w:t>
      </w:r>
      <w:r w:rsidRPr="001D69B6">
        <w:rPr>
          <w:rFonts w:ascii="Century Gothic" w:eastAsia="MS Mincho" w:hAnsi="Century Gothic" w:cs="Arial"/>
          <w:lang w:eastAsia="es-CO"/>
        </w:rPr>
        <w:t>decir,</w:t>
      </w:r>
      <w:r w:rsidRPr="001D69B6">
        <w:rPr>
          <w:rFonts w:ascii="Century Gothic" w:eastAsia="MS Mincho" w:hAnsi="Century Gothic" w:cs="Arial"/>
          <w:spacing w:val="18"/>
          <w:lang w:eastAsia="es-CO"/>
        </w:rPr>
        <w:t xml:space="preserve"> </w:t>
      </w:r>
      <w:r w:rsidRPr="001D69B6">
        <w:rPr>
          <w:rFonts w:ascii="Century Gothic" w:eastAsia="MS Mincho" w:hAnsi="Century Gothic" w:cs="Arial"/>
          <w:lang w:eastAsia="es-CO"/>
        </w:rPr>
        <w:t>ante</w:t>
      </w:r>
      <w:r w:rsidRPr="001D69B6">
        <w:rPr>
          <w:rFonts w:ascii="Century Gothic" w:eastAsia="MS Mincho" w:hAnsi="Century Gothic" w:cs="Arial"/>
          <w:spacing w:val="18"/>
          <w:lang w:eastAsia="es-CO"/>
        </w:rPr>
        <w:t xml:space="preserve"> </w:t>
      </w:r>
      <w:r w:rsidRPr="001D69B6">
        <w:rPr>
          <w:rFonts w:ascii="Century Gothic" w:eastAsia="MS Mincho" w:hAnsi="Century Gothic" w:cs="Arial"/>
          <w:lang w:eastAsia="es-CO"/>
        </w:rPr>
        <w:t>sujetos</w:t>
      </w:r>
      <w:r w:rsidRPr="001D69B6">
        <w:rPr>
          <w:rFonts w:ascii="Century Gothic" w:eastAsia="MS Mincho" w:hAnsi="Century Gothic" w:cs="Arial"/>
          <w:spacing w:val="18"/>
          <w:lang w:eastAsia="es-CO"/>
        </w:rPr>
        <w:t xml:space="preserve"> </w:t>
      </w:r>
      <w:r w:rsidRPr="001D69B6">
        <w:rPr>
          <w:rFonts w:ascii="Century Gothic" w:eastAsia="MS Mincho" w:hAnsi="Century Gothic" w:cs="Arial"/>
          <w:lang w:eastAsia="es-CO"/>
        </w:rPr>
        <w:t>u</w:t>
      </w:r>
      <w:r w:rsidRPr="001D69B6">
        <w:rPr>
          <w:rFonts w:ascii="Century Gothic" w:eastAsia="MS Mincho" w:hAnsi="Century Gothic" w:cs="Arial"/>
          <w:spacing w:val="19"/>
          <w:lang w:eastAsia="es-CO"/>
        </w:rPr>
        <w:t xml:space="preserve"> </w:t>
      </w:r>
      <w:r w:rsidRPr="001D69B6">
        <w:rPr>
          <w:rFonts w:ascii="Century Gothic" w:eastAsia="MS Mincho" w:hAnsi="Century Gothic" w:cs="Arial"/>
          <w:lang w:eastAsia="es-CO"/>
        </w:rPr>
        <w:t>organizaciones</w:t>
      </w:r>
      <w:r w:rsidRPr="001D69B6">
        <w:rPr>
          <w:rFonts w:ascii="Century Gothic" w:eastAsia="MS Mincho" w:hAnsi="Century Gothic" w:cs="Arial"/>
          <w:spacing w:val="19"/>
          <w:lang w:eastAsia="es-CO"/>
        </w:rPr>
        <w:t xml:space="preserve"> </w:t>
      </w:r>
      <w:r w:rsidRPr="001D69B6">
        <w:rPr>
          <w:rFonts w:ascii="Century Gothic" w:eastAsia="MS Mincho" w:hAnsi="Century Gothic" w:cs="Arial"/>
          <w:lang w:eastAsia="es-CO"/>
        </w:rPr>
        <w:t>que forman una persona jurídica distinta de los socios que la conforman, como lo dispone</w:t>
      </w:r>
      <w:r w:rsidRPr="001D69B6">
        <w:rPr>
          <w:rFonts w:ascii="Century Gothic" w:eastAsia="MS Mincho" w:hAnsi="Century Gothic" w:cs="Arial"/>
          <w:spacing w:val="1"/>
          <w:lang w:eastAsia="es-CO"/>
        </w:rPr>
        <w:t xml:space="preserve"> </w:t>
      </w:r>
      <w:r w:rsidRPr="001D69B6">
        <w:rPr>
          <w:rFonts w:ascii="Century Gothic" w:eastAsia="MS Mincho" w:hAnsi="Century Gothic" w:cs="Arial"/>
          <w:spacing w:val="-1"/>
          <w:lang w:eastAsia="es-CO"/>
        </w:rPr>
        <w:t>el</w:t>
      </w:r>
      <w:r w:rsidRPr="001D69B6">
        <w:rPr>
          <w:rFonts w:ascii="Century Gothic" w:eastAsia="MS Mincho" w:hAnsi="Century Gothic" w:cs="Arial"/>
          <w:spacing w:val="-15"/>
          <w:lang w:eastAsia="es-CO"/>
        </w:rPr>
        <w:t xml:space="preserve"> </w:t>
      </w:r>
      <w:r w:rsidRPr="001D69B6">
        <w:rPr>
          <w:rFonts w:ascii="Century Gothic" w:eastAsia="MS Mincho" w:hAnsi="Century Gothic" w:cs="Arial"/>
          <w:spacing w:val="-1"/>
          <w:lang w:eastAsia="es-CO"/>
        </w:rPr>
        <w:t>artículo</w:t>
      </w:r>
      <w:r w:rsidRPr="001D69B6">
        <w:rPr>
          <w:rFonts w:ascii="Century Gothic" w:eastAsia="MS Mincho" w:hAnsi="Century Gothic" w:cs="Arial"/>
          <w:spacing w:val="-14"/>
          <w:lang w:eastAsia="es-CO"/>
        </w:rPr>
        <w:t xml:space="preserve"> </w:t>
      </w:r>
      <w:r w:rsidRPr="001D69B6">
        <w:rPr>
          <w:rFonts w:ascii="Century Gothic" w:eastAsia="MS Mincho" w:hAnsi="Century Gothic" w:cs="Arial"/>
          <w:spacing w:val="-1"/>
          <w:lang w:eastAsia="es-CO"/>
        </w:rPr>
        <w:t>98</w:t>
      </w:r>
      <w:r w:rsidRPr="001D69B6">
        <w:rPr>
          <w:rFonts w:ascii="Century Gothic" w:eastAsia="MS Mincho" w:hAnsi="Century Gothic" w:cs="Arial"/>
          <w:spacing w:val="-14"/>
          <w:lang w:eastAsia="es-CO"/>
        </w:rPr>
        <w:t xml:space="preserve"> </w:t>
      </w:r>
      <w:r w:rsidRPr="001D69B6">
        <w:rPr>
          <w:rFonts w:ascii="Century Gothic" w:eastAsia="MS Mincho" w:hAnsi="Century Gothic" w:cs="Arial"/>
          <w:spacing w:val="-1"/>
          <w:lang w:eastAsia="es-CO"/>
        </w:rPr>
        <w:t>del</w:t>
      </w:r>
      <w:r w:rsidRPr="001D69B6">
        <w:rPr>
          <w:rFonts w:ascii="Century Gothic" w:eastAsia="MS Mincho" w:hAnsi="Century Gothic" w:cs="Arial"/>
          <w:spacing w:val="33"/>
          <w:lang w:eastAsia="es-CO"/>
        </w:rPr>
        <w:t xml:space="preserve"> </w:t>
      </w:r>
      <w:r w:rsidRPr="001D69B6">
        <w:rPr>
          <w:rFonts w:ascii="Century Gothic" w:eastAsia="MS Mincho" w:hAnsi="Century Gothic" w:cs="Arial"/>
          <w:spacing w:val="-1"/>
          <w:lang w:eastAsia="es-CO"/>
        </w:rPr>
        <w:t>Código</w:t>
      </w:r>
      <w:r w:rsidRPr="001D69B6">
        <w:rPr>
          <w:rFonts w:ascii="Century Gothic" w:eastAsia="MS Mincho" w:hAnsi="Century Gothic" w:cs="Arial"/>
          <w:spacing w:val="-14"/>
          <w:lang w:eastAsia="es-CO"/>
        </w:rPr>
        <w:t xml:space="preserve"> </w:t>
      </w:r>
      <w:r w:rsidRPr="001D69B6">
        <w:rPr>
          <w:rFonts w:ascii="Century Gothic" w:eastAsia="MS Mincho" w:hAnsi="Century Gothic" w:cs="Arial"/>
          <w:lang w:eastAsia="es-CO"/>
        </w:rPr>
        <w:t>de</w:t>
      </w:r>
      <w:r w:rsidRPr="001D69B6">
        <w:rPr>
          <w:rFonts w:ascii="Century Gothic" w:eastAsia="MS Mincho" w:hAnsi="Century Gothic" w:cs="Arial"/>
          <w:spacing w:val="-14"/>
          <w:lang w:eastAsia="es-CO"/>
        </w:rPr>
        <w:t xml:space="preserve"> </w:t>
      </w:r>
      <w:r w:rsidRPr="001D69B6">
        <w:rPr>
          <w:rFonts w:ascii="Century Gothic" w:eastAsia="MS Mincho" w:hAnsi="Century Gothic" w:cs="Arial"/>
          <w:lang w:eastAsia="es-CO"/>
        </w:rPr>
        <w:t>Comercio:</w:t>
      </w:r>
      <w:r w:rsidRPr="001D69B6">
        <w:rPr>
          <w:rFonts w:ascii="Century Gothic" w:eastAsia="MS Mincho" w:hAnsi="Century Gothic" w:cs="Arial"/>
          <w:spacing w:val="-14"/>
          <w:lang w:eastAsia="es-CO"/>
        </w:rPr>
        <w:t xml:space="preserve"> </w:t>
      </w:r>
      <w:r w:rsidRPr="001D69B6">
        <w:rPr>
          <w:rFonts w:ascii="Century Gothic" w:eastAsia="MS Mincho" w:hAnsi="Century Gothic" w:cs="Arial"/>
          <w:lang w:eastAsia="es-CO"/>
        </w:rPr>
        <w:t>“Por</w:t>
      </w:r>
      <w:r w:rsidRPr="001D69B6">
        <w:rPr>
          <w:rFonts w:ascii="Century Gothic" w:eastAsia="MS Mincho" w:hAnsi="Century Gothic" w:cs="Arial"/>
          <w:spacing w:val="-14"/>
          <w:lang w:eastAsia="es-CO"/>
        </w:rPr>
        <w:t xml:space="preserve"> </w:t>
      </w:r>
      <w:r w:rsidRPr="001D69B6">
        <w:rPr>
          <w:rFonts w:ascii="Century Gothic" w:eastAsia="MS Mincho" w:hAnsi="Century Gothic" w:cs="Arial"/>
          <w:lang w:eastAsia="es-CO"/>
        </w:rPr>
        <w:t>el</w:t>
      </w:r>
      <w:r w:rsidRPr="001D69B6">
        <w:rPr>
          <w:rFonts w:ascii="Century Gothic" w:eastAsia="MS Mincho" w:hAnsi="Century Gothic" w:cs="Arial"/>
          <w:spacing w:val="-15"/>
          <w:lang w:eastAsia="es-CO"/>
        </w:rPr>
        <w:t xml:space="preserve"> </w:t>
      </w:r>
      <w:r w:rsidRPr="001D69B6">
        <w:rPr>
          <w:rFonts w:ascii="Century Gothic" w:eastAsia="MS Mincho" w:hAnsi="Century Gothic" w:cs="Arial"/>
          <w:lang w:eastAsia="es-CO"/>
        </w:rPr>
        <w:t>contrato</w:t>
      </w:r>
      <w:r w:rsidRPr="001D69B6">
        <w:rPr>
          <w:rFonts w:ascii="Century Gothic" w:eastAsia="MS Mincho" w:hAnsi="Century Gothic" w:cs="Arial"/>
          <w:spacing w:val="-14"/>
          <w:lang w:eastAsia="es-CO"/>
        </w:rPr>
        <w:t xml:space="preserve"> </w:t>
      </w:r>
      <w:r w:rsidRPr="001D69B6">
        <w:rPr>
          <w:rFonts w:ascii="Century Gothic" w:eastAsia="MS Mincho" w:hAnsi="Century Gothic" w:cs="Arial"/>
          <w:lang w:eastAsia="es-CO"/>
        </w:rPr>
        <w:t>de</w:t>
      </w:r>
      <w:r w:rsidRPr="001D69B6">
        <w:rPr>
          <w:rFonts w:ascii="Century Gothic" w:eastAsia="MS Mincho" w:hAnsi="Century Gothic" w:cs="Arial"/>
          <w:spacing w:val="-14"/>
          <w:lang w:eastAsia="es-CO"/>
        </w:rPr>
        <w:t xml:space="preserve"> </w:t>
      </w:r>
      <w:r w:rsidRPr="001D69B6">
        <w:rPr>
          <w:rFonts w:ascii="Century Gothic" w:eastAsia="MS Mincho" w:hAnsi="Century Gothic" w:cs="Arial"/>
          <w:lang w:eastAsia="es-CO"/>
        </w:rPr>
        <w:t>sociedad</w:t>
      </w:r>
      <w:r w:rsidRPr="001D69B6">
        <w:rPr>
          <w:rFonts w:ascii="Century Gothic" w:eastAsia="MS Mincho" w:hAnsi="Century Gothic" w:cs="Arial"/>
          <w:spacing w:val="-14"/>
          <w:lang w:eastAsia="es-CO"/>
        </w:rPr>
        <w:t xml:space="preserve"> </w:t>
      </w:r>
      <w:r w:rsidRPr="001D69B6">
        <w:rPr>
          <w:rFonts w:ascii="Century Gothic" w:eastAsia="MS Mincho" w:hAnsi="Century Gothic" w:cs="Arial"/>
          <w:lang w:eastAsia="es-CO"/>
        </w:rPr>
        <w:t>dos</w:t>
      </w:r>
      <w:r w:rsidRPr="001D69B6">
        <w:rPr>
          <w:rFonts w:ascii="Century Gothic" w:eastAsia="MS Mincho" w:hAnsi="Century Gothic" w:cs="Arial"/>
          <w:spacing w:val="-14"/>
          <w:lang w:eastAsia="es-CO"/>
        </w:rPr>
        <w:t xml:space="preserve"> </w:t>
      </w:r>
      <w:r w:rsidRPr="001D69B6">
        <w:rPr>
          <w:rFonts w:ascii="Century Gothic" w:eastAsia="MS Mincho" w:hAnsi="Century Gothic" w:cs="Arial"/>
          <w:lang w:eastAsia="es-CO"/>
        </w:rPr>
        <w:t>o</w:t>
      </w:r>
      <w:r w:rsidRPr="001D69B6">
        <w:rPr>
          <w:rFonts w:ascii="Century Gothic" w:eastAsia="MS Mincho" w:hAnsi="Century Gothic" w:cs="Arial"/>
          <w:spacing w:val="-14"/>
          <w:lang w:eastAsia="es-CO"/>
        </w:rPr>
        <w:t xml:space="preserve"> </w:t>
      </w:r>
      <w:r w:rsidRPr="001D69B6">
        <w:rPr>
          <w:rFonts w:ascii="Century Gothic" w:eastAsia="MS Mincho" w:hAnsi="Century Gothic" w:cs="Arial"/>
          <w:lang w:eastAsia="es-CO"/>
        </w:rPr>
        <w:t>más</w:t>
      </w:r>
      <w:r w:rsidRPr="001D69B6">
        <w:rPr>
          <w:rFonts w:ascii="Century Gothic" w:eastAsia="MS Mincho" w:hAnsi="Century Gothic" w:cs="Arial"/>
          <w:spacing w:val="-14"/>
          <w:lang w:eastAsia="es-CO"/>
        </w:rPr>
        <w:t xml:space="preserve"> </w:t>
      </w:r>
      <w:r w:rsidRPr="001D69B6">
        <w:rPr>
          <w:rFonts w:ascii="Century Gothic" w:eastAsia="MS Mincho" w:hAnsi="Century Gothic" w:cs="Arial"/>
          <w:lang w:eastAsia="es-CO"/>
        </w:rPr>
        <w:t xml:space="preserve">personas </w:t>
      </w:r>
      <w:r w:rsidRPr="001D69B6">
        <w:rPr>
          <w:rFonts w:ascii="Century Gothic" w:eastAsia="MS Mincho" w:hAnsi="Century Gothic" w:cs="Arial"/>
          <w:spacing w:val="-59"/>
          <w:lang w:eastAsia="es-CO"/>
        </w:rPr>
        <w:t xml:space="preserve"> </w:t>
      </w:r>
      <w:r w:rsidRPr="001D69B6">
        <w:rPr>
          <w:rFonts w:ascii="Century Gothic" w:eastAsia="MS Mincho" w:hAnsi="Century Gothic" w:cs="Arial"/>
          <w:lang w:eastAsia="es-CO"/>
        </w:rPr>
        <w:t>se obligan a hacer un aporte en dinero, en trabajo o en otros bienes apreciables en</w:t>
      </w:r>
      <w:r w:rsidRPr="001D69B6">
        <w:rPr>
          <w:rFonts w:ascii="Century Gothic" w:eastAsia="MS Mincho" w:hAnsi="Century Gothic" w:cs="Arial"/>
          <w:spacing w:val="1"/>
          <w:lang w:eastAsia="es-CO"/>
        </w:rPr>
        <w:t xml:space="preserve"> </w:t>
      </w:r>
      <w:r w:rsidRPr="001D69B6">
        <w:rPr>
          <w:rFonts w:ascii="Century Gothic" w:eastAsia="MS Mincho" w:hAnsi="Century Gothic" w:cs="Arial"/>
          <w:lang w:eastAsia="es-CO"/>
        </w:rPr>
        <w:t>dinero,</w:t>
      </w:r>
      <w:r w:rsidRPr="001D69B6">
        <w:rPr>
          <w:rFonts w:ascii="Century Gothic" w:eastAsia="MS Mincho" w:hAnsi="Century Gothic" w:cs="Arial"/>
          <w:spacing w:val="-12"/>
          <w:lang w:eastAsia="es-CO"/>
        </w:rPr>
        <w:t xml:space="preserve"> </w:t>
      </w:r>
      <w:r w:rsidRPr="001D69B6">
        <w:rPr>
          <w:rFonts w:ascii="Century Gothic" w:eastAsia="MS Mincho" w:hAnsi="Century Gothic" w:cs="Arial"/>
          <w:lang w:eastAsia="es-CO"/>
        </w:rPr>
        <w:t>con</w:t>
      </w:r>
      <w:r w:rsidRPr="001D69B6">
        <w:rPr>
          <w:rFonts w:ascii="Century Gothic" w:eastAsia="MS Mincho" w:hAnsi="Century Gothic" w:cs="Arial"/>
          <w:spacing w:val="-11"/>
          <w:lang w:eastAsia="es-CO"/>
        </w:rPr>
        <w:t xml:space="preserve"> </w:t>
      </w:r>
      <w:r w:rsidRPr="001D69B6">
        <w:rPr>
          <w:rFonts w:ascii="Century Gothic" w:eastAsia="MS Mincho" w:hAnsi="Century Gothic" w:cs="Arial"/>
          <w:lang w:eastAsia="es-CO"/>
        </w:rPr>
        <w:t>el</w:t>
      </w:r>
      <w:r w:rsidRPr="001D69B6">
        <w:rPr>
          <w:rFonts w:ascii="Century Gothic" w:eastAsia="MS Mincho" w:hAnsi="Century Gothic" w:cs="Arial"/>
          <w:spacing w:val="-11"/>
          <w:lang w:eastAsia="es-CO"/>
        </w:rPr>
        <w:t xml:space="preserve"> </w:t>
      </w:r>
      <w:r w:rsidRPr="001D69B6">
        <w:rPr>
          <w:rFonts w:ascii="Century Gothic" w:eastAsia="MS Mincho" w:hAnsi="Century Gothic" w:cs="Arial"/>
          <w:lang w:eastAsia="es-CO"/>
        </w:rPr>
        <w:t>fin</w:t>
      </w:r>
      <w:r w:rsidRPr="001D69B6">
        <w:rPr>
          <w:rFonts w:ascii="Century Gothic" w:eastAsia="MS Mincho" w:hAnsi="Century Gothic" w:cs="Arial"/>
          <w:spacing w:val="-11"/>
          <w:lang w:eastAsia="es-CO"/>
        </w:rPr>
        <w:t xml:space="preserve"> </w:t>
      </w:r>
      <w:r w:rsidRPr="001D69B6">
        <w:rPr>
          <w:rFonts w:ascii="Century Gothic" w:eastAsia="MS Mincho" w:hAnsi="Century Gothic" w:cs="Arial"/>
          <w:lang w:eastAsia="es-CO"/>
        </w:rPr>
        <w:t>de</w:t>
      </w:r>
      <w:r w:rsidRPr="001D69B6">
        <w:rPr>
          <w:rFonts w:ascii="Century Gothic" w:eastAsia="MS Mincho" w:hAnsi="Century Gothic" w:cs="Arial"/>
          <w:spacing w:val="-11"/>
          <w:lang w:eastAsia="es-CO"/>
        </w:rPr>
        <w:t xml:space="preserve"> </w:t>
      </w:r>
      <w:r w:rsidRPr="001D69B6">
        <w:rPr>
          <w:rFonts w:ascii="Century Gothic" w:eastAsia="MS Mincho" w:hAnsi="Century Gothic" w:cs="Arial"/>
          <w:lang w:eastAsia="es-CO"/>
        </w:rPr>
        <w:t>repartirse</w:t>
      </w:r>
      <w:r w:rsidRPr="001D69B6">
        <w:rPr>
          <w:rFonts w:ascii="Century Gothic" w:eastAsia="MS Mincho" w:hAnsi="Century Gothic" w:cs="Arial"/>
          <w:spacing w:val="-11"/>
          <w:lang w:eastAsia="es-CO"/>
        </w:rPr>
        <w:t xml:space="preserve"> </w:t>
      </w:r>
      <w:r w:rsidRPr="001D69B6">
        <w:rPr>
          <w:rFonts w:ascii="Century Gothic" w:eastAsia="MS Mincho" w:hAnsi="Century Gothic" w:cs="Arial"/>
          <w:lang w:eastAsia="es-CO"/>
        </w:rPr>
        <w:t>entre</w:t>
      </w:r>
      <w:r w:rsidRPr="001D69B6">
        <w:rPr>
          <w:rFonts w:ascii="Century Gothic" w:eastAsia="MS Mincho" w:hAnsi="Century Gothic" w:cs="Arial"/>
          <w:spacing w:val="-11"/>
          <w:lang w:eastAsia="es-CO"/>
        </w:rPr>
        <w:t xml:space="preserve"> </w:t>
      </w:r>
      <w:r w:rsidRPr="001D69B6">
        <w:rPr>
          <w:rFonts w:ascii="Century Gothic" w:eastAsia="MS Mincho" w:hAnsi="Century Gothic" w:cs="Arial"/>
          <w:lang w:eastAsia="es-CO"/>
        </w:rPr>
        <w:t>sí</w:t>
      </w:r>
      <w:r w:rsidRPr="001D69B6">
        <w:rPr>
          <w:rFonts w:ascii="Century Gothic" w:eastAsia="MS Mincho" w:hAnsi="Century Gothic" w:cs="Arial"/>
          <w:spacing w:val="-11"/>
          <w:lang w:eastAsia="es-CO"/>
        </w:rPr>
        <w:t xml:space="preserve"> </w:t>
      </w:r>
      <w:r w:rsidRPr="001D69B6">
        <w:rPr>
          <w:rFonts w:ascii="Century Gothic" w:eastAsia="MS Mincho" w:hAnsi="Century Gothic" w:cs="Arial"/>
          <w:lang w:eastAsia="es-CO"/>
        </w:rPr>
        <w:t>las</w:t>
      </w:r>
      <w:r w:rsidRPr="001D69B6">
        <w:rPr>
          <w:rFonts w:ascii="Century Gothic" w:eastAsia="MS Mincho" w:hAnsi="Century Gothic" w:cs="Arial"/>
          <w:spacing w:val="-12"/>
          <w:lang w:eastAsia="es-CO"/>
        </w:rPr>
        <w:t xml:space="preserve"> </w:t>
      </w:r>
      <w:r w:rsidRPr="001D69B6">
        <w:rPr>
          <w:rFonts w:ascii="Century Gothic" w:eastAsia="MS Mincho" w:hAnsi="Century Gothic" w:cs="Arial"/>
          <w:lang w:eastAsia="es-CO"/>
        </w:rPr>
        <w:t>utilidades</w:t>
      </w:r>
      <w:r w:rsidRPr="001D69B6">
        <w:rPr>
          <w:rFonts w:ascii="Century Gothic" w:eastAsia="MS Mincho" w:hAnsi="Century Gothic" w:cs="Arial"/>
          <w:spacing w:val="-11"/>
          <w:lang w:eastAsia="es-CO"/>
        </w:rPr>
        <w:t xml:space="preserve"> </w:t>
      </w:r>
      <w:r w:rsidRPr="001D69B6">
        <w:rPr>
          <w:rFonts w:ascii="Century Gothic" w:eastAsia="MS Mincho" w:hAnsi="Century Gothic" w:cs="Arial"/>
          <w:lang w:eastAsia="es-CO"/>
        </w:rPr>
        <w:t>obtenidas</w:t>
      </w:r>
      <w:r w:rsidRPr="001D69B6">
        <w:rPr>
          <w:rFonts w:ascii="Century Gothic" w:eastAsia="MS Mincho" w:hAnsi="Century Gothic" w:cs="Arial"/>
          <w:spacing w:val="-11"/>
          <w:lang w:eastAsia="es-CO"/>
        </w:rPr>
        <w:t xml:space="preserve"> </w:t>
      </w:r>
      <w:r w:rsidRPr="001D69B6">
        <w:rPr>
          <w:rFonts w:ascii="Century Gothic" w:eastAsia="MS Mincho" w:hAnsi="Century Gothic" w:cs="Arial"/>
          <w:lang w:eastAsia="es-CO"/>
        </w:rPr>
        <w:t>en</w:t>
      </w:r>
      <w:r w:rsidRPr="001D69B6">
        <w:rPr>
          <w:rFonts w:ascii="Century Gothic" w:eastAsia="MS Mincho" w:hAnsi="Century Gothic" w:cs="Arial"/>
          <w:spacing w:val="-11"/>
          <w:lang w:eastAsia="es-CO"/>
        </w:rPr>
        <w:t xml:space="preserve"> </w:t>
      </w:r>
      <w:r w:rsidRPr="001D69B6">
        <w:rPr>
          <w:rFonts w:ascii="Century Gothic" w:eastAsia="MS Mincho" w:hAnsi="Century Gothic" w:cs="Arial"/>
          <w:lang w:eastAsia="es-CO"/>
        </w:rPr>
        <w:t>la</w:t>
      </w:r>
      <w:r w:rsidRPr="001D69B6">
        <w:rPr>
          <w:rFonts w:ascii="Century Gothic" w:eastAsia="MS Mincho" w:hAnsi="Century Gothic" w:cs="Arial"/>
          <w:spacing w:val="-11"/>
          <w:lang w:eastAsia="es-CO"/>
        </w:rPr>
        <w:t xml:space="preserve"> </w:t>
      </w:r>
      <w:r w:rsidRPr="001D69B6">
        <w:rPr>
          <w:rFonts w:ascii="Century Gothic" w:eastAsia="MS Mincho" w:hAnsi="Century Gothic" w:cs="Arial"/>
          <w:lang w:eastAsia="es-CO"/>
        </w:rPr>
        <w:t>empresa</w:t>
      </w:r>
      <w:r w:rsidRPr="001D69B6">
        <w:rPr>
          <w:rFonts w:ascii="Century Gothic" w:eastAsia="MS Mincho" w:hAnsi="Century Gothic" w:cs="Arial"/>
          <w:spacing w:val="-11"/>
          <w:lang w:eastAsia="es-CO"/>
        </w:rPr>
        <w:t xml:space="preserve"> </w:t>
      </w:r>
      <w:r w:rsidRPr="001D69B6">
        <w:rPr>
          <w:rFonts w:ascii="Century Gothic" w:eastAsia="MS Mincho" w:hAnsi="Century Gothic" w:cs="Arial"/>
          <w:lang w:eastAsia="es-CO"/>
        </w:rPr>
        <w:t>o</w:t>
      </w:r>
      <w:r w:rsidRPr="001D69B6">
        <w:rPr>
          <w:rFonts w:ascii="Century Gothic" w:eastAsia="MS Mincho" w:hAnsi="Century Gothic" w:cs="Arial"/>
          <w:spacing w:val="-11"/>
          <w:lang w:eastAsia="es-CO"/>
        </w:rPr>
        <w:t xml:space="preserve"> </w:t>
      </w:r>
      <w:r w:rsidRPr="001D69B6">
        <w:rPr>
          <w:rFonts w:ascii="Century Gothic" w:eastAsia="MS Mincho" w:hAnsi="Century Gothic" w:cs="Arial"/>
          <w:lang w:eastAsia="es-CO"/>
        </w:rPr>
        <w:t xml:space="preserve">actividad </w:t>
      </w:r>
      <w:r w:rsidRPr="001D69B6">
        <w:rPr>
          <w:rFonts w:ascii="Century Gothic" w:eastAsia="MS Mincho" w:hAnsi="Century Gothic" w:cs="Arial"/>
          <w:spacing w:val="-59"/>
          <w:lang w:eastAsia="es-CO"/>
        </w:rPr>
        <w:t xml:space="preserve"> </w:t>
      </w:r>
      <w:r w:rsidRPr="001D69B6">
        <w:rPr>
          <w:rFonts w:ascii="Century Gothic" w:eastAsia="MS Mincho" w:hAnsi="Century Gothic" w:cs="Arial"/>
          <w:lang w:eastAsia="es-CO"/>
        </w:rPr>
        <w:t>social”.</w:t>
      </w:r>
    </w:p>
    <w:p w14:paraId="5A977B80" w14:textId="77777777" w:rsidR="001D69B6" w:rsidRPr="001D69B6" w:rsidRDefault="001D69B6" w:rsidP="001D69B6">
      <w:pPr>
        <w:widowControl w:val="0"/>
        <w:autoSpaceDE w:val="0"/>
        <w:autoSpaceDN w:val="0"/>
        <w:spacing w:after="120" w:line="276" w:lineRule="auto"/>
        <w:ind w:firstLine="709"/>
        <w:jc w:val="both"/>
        <w:rPr>
          <w:rFonts w:ascii="Century Gothic" w:eastAsia="Times New Roman" w:hAnsi="Century Gothic" w:cs="Arial"/>
          <w:lang w:eastAsia="es-ES_tradnl"/>
        </w:rPr>
      </w:pPr>
      <w:r w:rsidRPr="001D69B6">
        <w:rPr>
          <w:rFonts w:ascii="Century Gothic" w:eastAsia="Times New Roman" w:hAnsi="Century Gothic" w:cs="Arial"/>
          <w:lang w:eastAsia="es-ES_tradnl"/>
        </w:rPr>
        <w:t>Ahora bien, sin perjuicio de las discusiones doctrinarias,</w:t>
      </w:r>
      <w:r w:rsidRPr="001D69B6" w:rsidDel="00814745">
        <w:rPr>
          <w:rFonts w:ascii="Century Gothic" w:eastAsia="Times New Roman" w:hAnsi="Century Gothic" w:cs="Arial"/>
          <w:lang w:eastAsia="es-ES_tradnl"/>
        </w:rPr>
        <w:t xml:space="preserve"> </w:t>
      </w:r>
      <w:r w:rsidRPr="001D69B6">
        <w:rPr>
          <w:rFonts w:ascii="Century Gothic" w:eastAsia="Times New Roman" w:hAnsi="Century Gothic" w:cs="Arial"/>
          <w:lang w:eastAsia="es-ES_tradnl"/>
        </w:rPr>
        <w:t>según la jurisprudencia de la Corte Constitucional, las sociedades comerciales se</w:t>
      </w:r>
      <w:r w:rsidRPr="001D69B6">
        <w:rPr>
          <w:rFonts w:ascii="Century Gothic" w:eastAsia="Times New Roman" w:hAnsi="Century Gothic" w:cs="Arial"/>
          <w:spacing w:val="1"/>
          <w:lang w:eastAsia="es-ES_tradnl"/>
        </w:rPr>
        <w:t xml:space="preserve"> </w:t>
      </w:r>
      <w:r w:rsidRPr="001D69B6">
        <w:rPr>
          <w:rFonts w:ascii="Century Gothic" w:eastAsia="Times New Roman" w:hAnsi="Century Gothic" w:cs="Arial"/>
          <w:lang w:eastAsia="es-ES_tradnl"/>
        </w:rPr>
        <w:t xml:space="preserve">clasifican en dos grandes categorías: sociedades de capital y sociedades de personas. </w:t>
      </w:r>
      <w:r w:rsidRPr="001D69B6">
        <w:rPr>
          <w:rFonts w:ascii="Century Gothic" w:eastAsia="Times New Roman" w:hAnsi="Century Gothic" w:cs="Arial"/>
          <w:spacing w:val="-59"/>
          <w:lang w:eastAsia="es-ES_tradnl"/>
        </w:rPr>
        <w:t xml:space="preserve">  </w:t>
      </w:r>
      <w:r w:rsidRPr="001D69B6">
        <w:rPr>
          <w:rFonts w:ascii="Century Gothic" w:eastAsia="Times New Roman" w:hAnsi="Century Gothic" w:cs="Arial"/>
          <w:lang w:eastAsia="es-ES_tradnl"/>
        </w:rPr>
        <w:t>Al respecto la Corte Constitucional, en sentencia C-831 de 2010, señaló: “Desde el</w:t>
      </w:r>
      <w:r w:rsidRPr="001D69B6">
        <w:rPr>
          <w:rFonts w:ascii="Century Gothic" w:eastAsia="Times New Roman" w:hAnsi="Century Gothic" w:cs="Arial"/>
          <w:spacing w:val="1"/>
          <w:lang w:eastAsia="es-ES_tradnl"/>
        </w:rPr>
        <w:t xml:space="preserve"> </w:t>
      </w:r>
      <w:r w:rsidRPr="001D69B6">
        <w:rPr>
          <w:rFonts w:ascii="Century Gothic" w:eastAsia="Times New Roman" w:hAnsi="Century Gothic" w:cs="Arial"/>
          <w:lang w:eastAsia="es-ES_tradnl"/>
        </w:rPr>
        <w:t>punto de, vista de la legislación mercantil, las sociedades pueden revestir distintas</w:t>
      </w:r>
      <w:r w:rsidRPr="001D69B6">
        <w:rPr>
          <w:rFonts w:ascii="Century Gothic" w:eastAsia="Times New Roman" w:hAnsi="Century Gothic" w:cs="Arial"/>
          <w:spacing w:val="1"/>
          <w:lang w:eastAsia="es-ES_tradnl"/>
        </w:rPr>
        <w:t xml:space="preserve"> </w:t>
      </w:r>
      <w:r w:rsidRPr="001D69B6">
        <w:rPr>
          <w:rFonts w:ascii="Century Gothic" w:eastAsia="Times New Roman" w:hAnsi="Century Gothic" w:cs="Arial"/>
          <w:lang w:eastAsia="es-ES_tradnl"/>
        </w:rPr>
        <w:t>formas. Dos grandes categorías societarias son: i) las sociedades de personas, por</w:t>
      </w:r>
      <w:r w:rsidRPr="001D69B6">
        <w:rPr>
          <w:rFonts w:ascii="Century Gothic" w:eastAsia="Times New Roman" w:hAnsi="Century Gothic" w:cs="Arial"/>
          <w:spacing w:val="1"/>
          <w:lang w:eastAsia="es-ES_tradnl"/>
        </w:rPr>
        <w:t xml:space="preserve"> </w:t>
      </w:r>
      <w:r w:rsidRPr="001D69B6">
        <w:rPr>
          <w:rFonts w:ascii="Century Gothic" w:eastAsia="Times New Roman" w:hAnsi="Century Gothic" w:cs="Arial"/>
          <w:lang w:eastAsia="es-ES_tradnl"/>
        </w:rPr>
        <w:t>aportes o cuotas, que comprenden a las limitadas, sociedades en comandita simple,</w:t>
      </w:r>
      <w:r w:rsidRPr="001D69B6">
        <w:rPr>
          <w:rFonts w:ascii="Century Gothic" w:eastAsia="Times New Roman" w:hAnsi="Century Gothic" w:cs="Arial"/>
          <w:spacing w:val="1"/>
          <w:lang w:eastAsia="es-ES_tradnl"/>
        </w:rPr>
        <w:t xml:space="preserve"> </w:t>
      </w:r>
      <w:r w:rsidRPr="001D69B6">
        <w:rPr>
          <w:rFonts w:ascii="Century Gothic" w:eastAsia="Times New Roman" w:hAnsi="Century Gothic" w:cs="Arial"/>
          <w:lang w:eastAsia="es-ES_tradnl"/>
        </w:rPr>
        <w:t xml:space="preserve">colectivas y empresas unipersonales y, por otro </w:t>
      </w:r>
      <w:proofErr w:type="gramStart"/>
      <w:r w:rsidRPr="001D69B6">
        <w:rPr>
          <w:rFonts w:ascii="Century Gothic" w:eastAsia="Times New Roman" w:hAnsi="Century Gothic" w:cs="Arial"/>
          <w:lang w:eastAsia="es-ES_tradnl"/>
        </w:rPr>
        <w:t>lado</w:t>
      </w:r>
      <w:proofErr w:type="gramEnd"/>
      <w:r w:rsidRPr="001D69B6">
        <w:rPr>
          <w:rFonts w:ascii="Century Gothic" w:eastAsia="Times New Roman" w:hAnsi="Century Gothic" w:cs="Arial"/>
          <w:lang w:eastAsia="es-ES_tradnl"/>
        </w:rPr>
        <w:t xml:space="preserve"> ii) las sociedades de capital o por</w:t>
      </w:r>
      <w:r w:rsidRPr="001D69B6">
        <w:rPr>
          <w:rFonts w:ascii="Century Gothic" w:eastAsia="Times New Roman" w:hAnsi="Century Gothic" w:cs="Arial"/>
          <w:spacing w:val="1"/>
          <w:lang w:eastAsia="es-ES_tradnl"/>
        </w:rPr>
        <w:t xml:space="preserve"> </w:t>
      </w:r>
      <w:r w:rsidRPr="001D69B6">
        <w:rPr>
          <w:rFonts w:ascii="Century Gothic" w:eastAsia="Times New Roman" w:hAnsi="Century Gothic" w:cs="Arial"/>
          <w:lang w:eastAsia="es-ES_tradnl"/>
        </w:rPr>
        <w:t>acciones,</w:t>
      </w:r>
      <w:r w:rsidRPr="001D69B6">
        <w:rPr>
          <w:rFonts w:ascii="Century Gothic" w:eastAsia="Times New Roman" w:hAnsi="Century Gothic" w:cs="Arial"/>
          <w:spacing w:val="-7"/>
          <w:lang w:eastAsia="es-ES_tradnl"/>
        </w:rPr>
        <w:t xml:space="preserve"> </w:t>
      </w:r>
      <w:r w:rsidRPr="001D69B6">
        <w:rPr>
          <w:rFonts w:ascii="Century Gothic" w:eastAsia="Times New Roman" w:hAnsi="Century Gothic" w:cs="Arial"/>
          <w:lang w:eastAsia="es-ES_tradnl"/>
        </w:rPr>
        <w:t>entre</w:t>
      </w:r>
      <w:r w:rsidRPr="001D69B6">
        <w:rPr>
          <w:rFonts w:ascii="Century Gothic" w:eastAsia="Times New Roman" w:hAnsi="Century Gothic" w:cs="Arial"/>
          <w:spacing w:val="-7"/>
          <w:lang w:eastAsia="es-ES_tradnl"/>
        </w:rPr>
        <w:t xml:space="preserve"> </w:t>
      </w:r>
      <w:r w:rsidRPr="001D69B6">
        <w:rPr>
          <w:rFonts w:ascii="Century Gothic" w:eastAsia="Times New Roman" w:hAnsi="Century Gothic" w:cs="Arial"/>
          <w:lang w:eastAsia="es-ES_tradnl"/>
        </w:rPr>
        <w:t>las</w:t>
      </w:r>
      <w:r w:rsidRPr="001D69B6">
        <w:rPr>
          <w:rFonts w:ascii="Century Gothic" w:eastAsia="Times New Roman" w:hAnsi="Century Gothic" w:cs="Arial"/>
          <w:spacing w:val="-7"/>
          <w:lang w:eastAsia="es-ES_tradnl"/>
        </w:rPr>
        <w:t xml:space="preserve"> </w:t>
      </w:r>
      <w:r w:rsidRPr="001D69B6">
        <w:rPr>
          <w:rFonts w:ascii="Century Gothic" w:eastAsia="Times New Roman" w:hAnsi="Century Gothic" w:cs="Arial"/>
          <w:lang w:eastAsia="es-ES_tradnl"/>
        </w:rPr>
        <w:t>que</w:t>
      </w:r>
      <w:r w:rsidRPr="001D69B6">
        <w:rPr>
          <w:rFonts w:ascii="Century Gothic" w:eastAsia="Times New Roman" w:hAnsi="Century Gothic" w:cs="Arial"/>
          <w:spacing w:val="-7"/>
          <w:lang w:eastAsia="es-ES_tradnl"/>
        </w:rPr>
        <w:t xml:space="preserve"> </w:t>
      </w:r>
      <w:r w:rsidRPr="001D69B6">
        <w:rPr>
          <w:rFonts w:ascii="Century Gothic" w:eastAsia="Times New Roman" w:hAnsi="Century Gothic" w:cs="Arial"/>
          <w:lang w:eastAsia="es-ES_tradnl"/>
        </w:rPr>
        <w:t>se</w:t>
      </w:r>
      <w:r w:rsidRPr="001D69B6">
        <w:rPr>
          <w:rFonts w:ascii="Century Gothic" w:eastAsia="Times New Roman" w:hAnsi="Century Gothic" w:cs="Arial"/>
          <w:spacing w:val="-7"/>
          <w:lang w:eastAsia="es-ES_tradnl"/>
        </w:rPr>
        <w:t xml:space="preserve"> </w:t>
      </w:r>
      <w:r w:rsidRPr="001D69B6">
        <w:rPr>
          <w:rFonts w:ascii="Century Gothic" w:eastAsia="Times New Roman" w:hAnsi="Century Gothic" w:cs="Arial"/>
          <w:lang w:eastAsia="es-ES_tradnl"/>
        </w:rPr>
        <w:t>encuentran:</w:t>
      </w:r>
      <w:r w:rsidRPr="001D69B6">
        <w:rPr>
          <w:rFonts w:ascii="Century Gothic" w:eastAsia="Times New Roman" w:hAnsi="Century Gothic" w:cs="Arial"/>
          <w:spacing w:val="-6"/>
          <w:lang w:eastAsia="es-ES_tradnl"/>
        </w:rPr>
        <w:t xml:space="preserve"> </w:t>
      </w:r>
      <w:r w:rsidRPr="001D69B6">
        <w:rPr>
          <w:rFonts w:ascii="Century Gothic" w:eastAsia="Times New Roman" w:hAnsi="Century Gothic" w:cs="Arial"/>
          <w:lang w:eastAsia="es-ES_tradnl"/>
        </w:rPr>
        <w:t>las</w:t>
      </w:r>
      <w:r w:rsidRPr="001D69B6">
        <w:rPr>
          <w:rFonts w:ascii="Century Gothic" w:eastAsia="Times New Roman" w:hAnsi="Century Gothic" w:cs="Arial"/>
          <w:spacing w:val="-7"/>
          <w:lang w:eastAsia="es-ES_tradnl"/>
        </w:rPr>
        <w:t xml:space="preserve"> </w:t>
      </w:r>
      <w:r w:rsidRPr="001D69B6">
        <w:rPr>
          <w:rFonts w:ascii="Century Gothic" w:eastAsia="Times New Roman" w:hAnsi="Century Gothic" w:cs="Arial"/>
          <w:lang w:eastAsia="es-ES_tradnl"/>
        </w:rPr>
        <w:t>anónimas,</w:t>
      </w:r>
      <w:r w:rsidRPr="001D69B6">
        <w:rPr>
          <w:rFonts w:ascii="Century Gothic" w:eastAsia="Times New Roman" w:hAnsi="Century Gothic" w:cs="Arial"/>
          <w:spacing w:val="-7"/>
          <w:lang w:eastAsia="es-ES_tradnl"/>
        </w:rPr>
        <w:t xml:space="preserve"> </w:t>
      </w:r>
      <w:r w:rsidRPr="001D69B6">
        <w:rPr>
          <w:rFonts w:ascii="Century Gothic" w:eastAsia="Times New Roman" w:hAnsi="Century Gothic" w:cs="Arial"/>
          <w:lang w:eastAsia="es-ES_tradnl"/>
        </w:rPr>
        <w:t>simplificadas</w:t>
      </w:r>
      <w:r w:rsidRPr="001D69B6">
        <w:rPr>
          <w:rFonts w:ascii="Century Gothic" w:eastAsia="Times New Roman" w:hAnsi="Century Gothic" w:cs="Arial"/>
          <w:spacing w:val="-7"/>
          <w:lang w:eastAsia="es-ES_tradnl"/>
        </w:rPr>
        <w:t xml:space="preserve"> </w:t>
      </w:r>
      <w:r w:rsidRPr="001D69B6">
        <w:rPr>
          <w:rFonts w:ascii="Century Gothic" w:eastAsia="Times New Roman" w:hAnsi="Century Gothic" w:cs="Arial"/>
          <w:lang w:eastAsia="es-ES_tradnl"/>
        </w:rPr>
        <w:t>por</w:t>
      </w:r>
      <w:r w:rsidRPr="001D69B6">
        <w:rPr>
          <w:rFonts w:ascii="Century Gothic" w:eastAsia="Times New Roman" w:hAnsi="Century Gothic" w:cs="Arial"/>
          <w:spacing w:val="-7"/>
          <w:lang w:eastAsia="es-ES_tradnl"/>
        </w:rPr>
        <w:t xml:space="preserve"> </w:t>
      </w:r>
      <w:r w:rsidRPr="001D69B6">
        <w:rPr>
          <w:rFonts w:ascii="Century Gothic" w:eastAsia="Times New Roman" w:hAnsi="Century Gothic" w:cs="Arial"/>
          <w:lang w:eastAsia="es-ES_tradnl"/>
        </w:rPr>
        <w:t>acciones</w:t>
      </w:r>
      <w:r w:rsidRPr="001D69B6">
        <w:rPr>
          <w:rFonts w:ascii="Century Gothic" w:eastAsia="Times New Roman" w:hAnsi="Century Gothic" w:cs="Arial"/>
          <w:spacing w:val="-6"/>
          <w:lang w:eastAsia="es-ES_tradnl"/>
        </w:rPr>
        <w:t xml:space="preserve"> </w:t>
      </w:r>
      <w:r w:rsidRPr="001D69B6">
        <w:rPr>
          <w:rFonts w:ascii="Century Gothic" w:eastAsia="Times New Roman" w:hAnsi="Century Gothic" w:cs="Arial"/>
          <w:lang w:eastAsia="es-ES_tradnl"/>
        </w:rPr>
        <w:t>(SAS),</w:t>
      </w:r>
      <w:r w:rsidRPr="001D69B6">
        <w:rPr>
          <w:rFonts w:ascii="Century Gothic" w:eastAsia="Times New Roman" w:hAnsi="Century Gothic" w:cs="Arial"/>
          <w:spacing w:val="-59"/>
          <w:lang w:eastAsia="es-ES_tradnl"/>
        </w:rPr>
        <w:t xml:space="preserve"> </w:t>
      </w:r>
      <w:r w:rsidRPr="001D69B6">
        <w:rPr>
          <w:rFonts w:ascii="Century Gothic" w:eastAsia="Times New Roman" w:hAnsi="Century Gothic" w:cs="Arial"/>
          <w:lang w:eastAsia="es-ES_tradnl"/>
        </w:rPr>
        <w:t>y comanditarias por acciones”.</w:t>
      </w:r>
    </w:p>
    <w:p w14:paraId="0069D6AA" w14:textId="77777777" w:rsidR="001D69B6" w:rsidRPr="001D69B6" w:rsidRDefault="001D69B6" w:rsidP="001D69B6">
      <w:pPr>
        <w:widowControl w:val="0"/>
        <w:autoSpaceDE w:val="0"/>
        <w:autoSpaceDN w:val="0"/>
        <w:spacing w:after="120" w:line="276" w:lineRule="auto"/>
        <w:ind w:firstLine="709"/>
        <w:jc w:val="both"/>
        <w:rPr>
          <w:rFonts w:ascii="Century Gothic" w:eastAsia="Aptos" w:hAnsi="Century Gothic" w:cs="Arial"/>
          <w:kern w:val="2"/>
          <w14:ligatures w14:val="standardContextual"/>
        </w:rPr>
      </w:pPr>
      <w:r w:rsidRPr="001D69B6">
        <w:rPr>
          <w:rFonts w:ascii="Century Gothic" w:eastAsia="Times New Roman" w:hAnsi="Century Gothic" w:cs="Arial"/>
          <w:lang w:eastAsia="es-ES_tradnl"/>
        </w:rPr>
        <w:t>Considerando la clasificación de las sociedades comerciales, en las categorías señaladas −sociedades de capital y sociedades de personas− en relación con las sociedades por acciones simplificadas −SAS− la Agencia Nacional de Contratación Pública – Colombia Compra Eficiente en diferentes conceptos</w:t>
      </w:r>
      <w:r w:rsidRPr="001D69B6">
        <w:rPr>
          <w:rFonts w:ascii="Century Gothic" w:eastAsia="Times New Roman" w:hAnsi="Century Gothic" w:cs="Arial"/>
          <w:vertAlign w:val="superscript"/>
          <w:lang w:eastAsia="es-ES_tradnl"/>
        </w:rPr>
        <w:footnoteReference w:id="17"/>
      </w:r>
      <w:r w:rsidRPr="001D69B6">
        <w:rPr>
          <w:rFonts w:ascii="Century Gothic" w:eastAsia="Times New Roman" w:hAnsi="Century Gothic" w:cs="Arial"/>
          <w:lang w:eastAsia="es-ES_tradnl"/>
        </w:rPr>
        <w:t xml:space="preserve">, señaló que </w:t>
      </w:r>
      <w:r w:rsidRPr="001D69B6">
        <w:rPr>
          <w:rFonts w:ascii="Century Gothic" w:eastAsia="Aptos" w:hAnsi="Century Gothic" w:cs="Arial"/>
          <w:kern w:val="2"/>
          <w14:ligatures w14:val="standardContextual"/>
        </w:rPr>
        <w:t>el</w:t>
      </w:r>
      <w:r w:rsidRPr="001D69B6">
        <w:rPr>
          <w:rFonts w:ascii="Century Gothic" w:eastAsia="Aptos" w:hAnsi="Century Gothic" w:cs="Arial"/>
          <w:spacing w:val="-10"/>
          <w:kern w:val="2"/>
          <w14:ligatures w14:val="standardContextual"/>
        </w:rPr>
        <w:t xml:space="preserve"> </w:t>
      </w:r>
      <w:r w:rsidRPr="001D69B6">
        <w:rPr>
          <w:rFonts w:ascii="Century Gothic" w:eastAsia="Aptos" w:hAnsi="Century Gothic" w:cs="Arial"/>
          <w:kern w:val="2"/>
          <w14:ligatures w14:val="standardContextual"/>
        </w:rPr>
        <w:t>artículo</w:t>
      </w:r>
      <w:r w:rsidRPr="001D69B6">
        <w:rPr>
          <w:rFonts w:ascii="Century Gothic" w:eastAsia="Aptos" w:hAnsi="Century Gothic" w:cs="Arial"/>
          <w:spacing w:val="-10"/>
          <w:kern w:val="2"/>
          <w14:ligatures w14:val="standardContextual"/>
        </w:rPr>
        <w:t xml:space="preserve"> </w:t>
      </w:r>
      <w:r w:rsidRPr="001D69B6">
        <w:rPr>
          <w:rFonts w:ascii="Century Gothic" w:eastAsia="Aptos" w:hAnsi="Century Gothic" w:cs="Arial"/>
          <w:kern w:val="2"/>
          <w14:ligatures w14:val="standardContextual"/>
        </w:rPr>
        <w:t>3</w:t>
      </w:r>
      <w:r w:rsidRPr="001D69B6">
        <w:rPr>
          <w:rFonts w:ascii="Century Gothic" w:eastAsia="Aptos" w:hAnsi="Century Gothic" w:cs="Arial"/>
          <w:spacing w:val="-10"/>
          <w:kern w:val="2"/>
          <w14:ligatures w14:val="standardContextual"/>
        </w:rPr>
        <w:t xml:space="preserve"> de la Ley 1258 de 2018, </w:t>
      </w:r>
      <w:r w:rsidRPr="001D69B6">
        <w:rPr>
          <w:rFonts w:ascii="Century Gothic" w:eastAsia="Aptos" w:hAnsi="Century Gothic" w:cs="Arial"/>
          <w:kern w:val="2"/>
          <w14:ligatures w14:val="standardContextual"/>
        </w:rPr>
        <w:t>dispone</w:t>
      </w:r>
      <w:r w:rsidRPr="001D69B6">
        <w:rPr>
          <w:rFonts w:ascii="Century Gothic" w:eastAsia="Aptos" w:hAnsi="Century Gothic" w:cs="Arial"/>
          <w:spacing w:val="-11"/>
          <w:kern w:val="2"/>
          <w14:ligatures w14:val="standardContextual"/>
        </w:rPr>
        <w:t xml:space="preserve"> </w:t>
      </w:r>
      <w:r w:rsidRPr="001D69B6">
        <w:rPr>
          <w:rFonts w:ascii="Century Gothic" w:eastAsia="Aptos" w:hAnsi="Century Gothic" w:cs="Arial"/>
          <w:kern w:val="2"/>
          <w14:ligatures w14:val="standardContextual"/>
        </w:rPr>
        <w:t>que</w:t>
      </w:r>
      <w:r w:rsidRPr="001D69B6">
        <w:rPr>
          <w:rFonts w:ascii="Century Gothic" w:eastAsia="Aptos" w:hAnsi="Century Gothic" w:cs="Arial"/>
          <w:spacing w:val="-10"/>
          <w:kern w:val="2"/>
          <w14:ligatures w14:val="standardContextual"/>
        </w:rPr>
        <w:t xml:space="preserve"> esta </w:t>
      </w:r>
      <w:r w:rsidRPr="001D69B6">
        <w:rPr>
          <w:rFonts w:ascii="Century Gothic" w:eastAsia="Aptos" w:hAnsi="Century Gothic" w:cs="Arial"/>
          <w:kern w:val="2"/>
          <w14:ligatures w14:val="standardContextual"/>
        </w:rPr>
        <w:t>es</w:t>
      </w:r>
      <w:r w:rsidRPr="001D69B6">
        <w:rPr>
          <w:rFonts w:ascii="Century Gothic" w:eastAsia="Aptos" w:hAnsi="Century Gothic" w:cs="Arial"/>
          <w:spacing w:val="-10"/>
          <w:kern w:val="2"/>
          <w14:ligatures w14:val="standardContextual"/>
        </w:rPr>
        <w:t xml:space="preserve"> </w:t>
      </w:r>
      <w:r w:rsidRPr="001D69B6">
        <w:rPr>
          <w:rFonts w:ascii="Century Gothic" w:eastAsia="Aptos" w:hAnsi="Century Gothic" w:cs="Arial"/>
          <w:kern w:val="2"/>
          <w14:ligatures w14:val="standardContextual"/>
        </w:rPr>
        <w:t>una</w:t>
      </w:r>
      <w:r w:rsidRPr="001D69B6">
        <w:rPr>
          <w:rFonts w:ascii="Century Gothic" w:eastAsia="Aptos" w:hAnsi="Century Gothic" w:cs="Arial"/>
          <w:spacing w:val="-10"/>
          <w:kern w:val="2"/>
          <w14:ligatures w14:val="standardContextual"/>
        </w:rPr>
        <w:t xml:space="preserve"> </w:t>
      </w:r>
      <w:r w:rsidRPr="001D69B6">
        <w:rPr>
          <w:rFonts w:ascii="Century Gothic" w:eastAsia="Aptos" w:hAnsi="Century Gothic" w:cs="Arial"/>
          <w:kern w:val="2"/>
          <w14:ligatures w14:val="standardContextual"/>
        </w:rPr>
        <w:t>sociedad</w:t>
      </w:r>
      <w:r w:rsidRPr="001D69B6">
        <w:rPr>
          <w:rFonts w:ascii="Century Gothic" w:eastAsia="Aptos" w:hAnsi="Century Gothic" w:cs="Arial"/>
          <w:spacing w:val="-11"/>
          <w:kern w:val="2"/>
          <w14:ligatures w14:val="standardContextual"/>
        </w:rPr>
        <w:t xml:space="preserve"> </w:t>
      </w:r>
      <w:r w:rsidRPr="001D69B6">
        <w:rPr>
          <w:rFonts w:ascii="Century Gothic" w:eastAsia="Aptos" w:hAnsi="Century Gothic" w:cs="Arial"/>
          <w:kern w:val="2"/>
          <w14:ligatures w14:val="standardContextual"/>
        </w:rPr>
        <w:t>de</w:t>
      </w:r>
      <w:r w:rsidRPr="001D69B6">
        <w:rPr>
          <w:rFonts w:ascii="Century Gothic" w:eastAsia="Aptos" w:hAnsi="Century Gothic" w:cs="Arial"/>
          <w:spacing w:val="-10"/>
          <w:kern w:val="2"/>
          <w14:ligatures w14:val="standardContextual"/>
        </w:rPr>
        <w:t xml:space="preserve"> </w:t>
      </w:r>
      <w:r w:rsidRPr="001D69B6">
        <w:rPr>
          <w:rFonts w:ascii="Century Gothic" w:eastAsia="Times New Roman" w:hAnsi="Century Gothic" w:cs="Arial"/>
          <w:lang w:eastAsia="es-ES_tradnl"/>
        </w:rPr>
        <w:t>capitales y, por lo tanto, no le aplica la prohibición prevista en el literal d), del numeral 2, del artículo 8 de la Ley 80 de 1993</w:t>
      </w:r>
      <w:r w:rsidRPr="001D69B6">
        <w:rPr>
          <w:rFonts w:ascii="Century Gothic" w:eastAsia="Aptos" w:hAnsi="Century Gothic" w:cs="Arial"/>
          <w:kern w:val="2"/>
          <w14:ligatures w14:val="standardContextual"/>
        </w:rPr>
        <w:t xml:space="preserve">. Lo anterior en la medida que una SAS corresponde a un tipo societario diferente a las anónimas y de responsabilidad </w:t>
      </w:r>
      <w:r w:rsidRPr="001D69B6">
        <w:rPr>
          <w:rFonts w:ascii="Century Gothic" w:eastAsia="Aptos" w:hAnsi="Century Gothic" w:cs="Arial"/>
          <w:kern w:val="2"/>
          <w14:ligatures w14:val="standardContextual"/>
        </w:rPr>
        <w:lastRenderedPageBreak/>
        <w:t>limitada, además de que no se trata de una sociedad de personas</w:t>
      </w:r>
      <w:r w:rsidRPr="001D69B6">
        <w:rPr>
          <w:rFonts w:ascii="Century Gothic" w:eastAsia="Aptos" w:hAnsi="Century Gothic" w:cs="Arial"/>
          <w:kern w:val="2"/>
          <w:vertAlign w:val="superscript"/>
          <w14:ligatures w14:val="standardContextual"/>
        </w:rPr>
        <w:footnoteReference w:id="18"/>
      </w:r>
      <w:r w:rsidRPr="001D69B6">
        <w:rPr>
          <w:rFonts w:ascii="Century Gothic" w:eastAsia="Aptos" w:hAnsi="Century Gothic" w:cs="Arial"/>
          <w:kern w:val="2"/>
          <w14:ligatures w14:val="standardContextual"/>
        </w:rPr>
        <w:t>.</w:t>
      </w:r>
    </w:p>
    <w:p w14:paraId="775CE037" w14:textId="77777777" w:rsidR="001D69B6" w:rsidRPr="001D69B6" w:rsidRDefault="001D69B6" w:rsidP="001D69B6">
      <w:pPr>
        <w:widowControl w:val="0"/>
        <w:autoSpaceDE w:val="0"/>
        <w:autoSpaceDN w:val="0"/>
        <w:spacing w:after="120" w:line="276" w:lineRule="auto"/>
        <w:ind w:firstLine="708"/>
        <w:jc w:val="both"/>
        <w:rPr>
          <w:rFonts w:ascii="Century Gothic" w:eastAsia="Arial" w:hAnsi="Century Gothic" w:cs="Arial"/>
          <w:lang w:val="es-ES" w:eastAsia="es-ES" w:bidi="es-ES"/>
        </w:rPr>
      </w:pPr>
      <w:bookmarkStart w:id="4" w:name="_Hlk95764338"/>
      <w:r w:rsidRPr="001D69B6">
        <w:rPr>
          <w:rFonts w:ascii="Century Gothic" w:eastAsia="Arial MT" w:hAnsi="Century Gothic" w:cs="Arial"/>
          <w:lang w:val="es-ES"/>
        </w:rPr>
        <w:t xml:space="preserve">En efecto, </w:t>
      </w:r>
      <w:r w:rsidRPr="001D69B6">
        <w:rPr>
          <w:rFonts w:ascii="Century Gothic" w:eastAsia="Calibri" w:hAnsi="Century Gothic" w:cs="Arial"/>
          <w:color w:val="000000"/>
          <w:lang w:val="es-MX"/>
        </w:rPr>
        <w:t>teniendo en cuenta que el régimen de inhabilidades e incompatibilidades es de aplicación restrictiva, esto es, solo aplica en las causales previstas en la ley</w:t>
      </w:r>
      <w:r w:rsidRPr="001D69B6">
        <w:rPr>
          <w:rFonts w:ascii="Century Gothic" w:eastAsia="Calibri" w:hAnsi="Century Gothic" w:cs="Arial"/>
          <w:color w:val="000000"/>
          <w:vertAlign w:val="superscript"/>
          <w:lang w:val="es-MX"/>
        </w:rPr>
        <w:footnoteReference w:id="19"/>
      </w:r>
      <w:r w:rsidRPr="001D69B6">
        <w:rPr>
          <w:rFonts w:ascii="Century Gothic" w:eastAsia="Calibri" w:hAnsi="Century Gothic" w:cs="Arial"/>
          <w:color w:val="000000"/>
          <w:lang w:val="es-MX"/>
        </w:rPr>
        <w:t xml:space="preserve">, la norma expresa taxativamente señala el tipo de sociedades que están incursas en esa causal. </w:t>
      </w:r>
      <w:bookmarkEnd w:id="4"/>
      <w:r w:rsidRPr="001D69B6">
        <w:rPr>
          <w:rFonts w:ascii="Century Gothic" w:eastAsia="Arial" w:hAnsi="Century Gothic" w:cs="Arial"/>
          <w:lang w:val="es-ES" w:eastAsia="es-ES" w:bidi="es-ES"/>
        </w:rPr>
        <w:t>Así las cosas, en cuanto a las destinatarias de la norma objeto de consulta, abarca de una parte a l</w:t>
      </w:r>
      <w:r w:rsidRPr="001D69B6">
        <w:rPr>
          <w:rFonts w:ascii="Century Gothic" w:eastAsia="Arial" w:hAnsi="Century Gothic" w:cs="Arial"/>
          <w:color w:val="000000"/>
          <w:lang w:val="es-ES" w:eastAsia="es-ES" w:bidi="es-ES"/>
        </w:rPr>
        <w:t>as corporaciones, asociaciones y fundaciones, así mismo, alude a las sociedades de responsabilidad limitada, las demás sociedades de personas y a las sociedades anónimas, respecto a estas últimas, precisa que se refiere</w:t>
      </w:r>
      <w:r w:rsidRPr="001D69B6">
        <w:rPr>
          <w:rFonts w:ascii="Century Gothic" w:eastAsia="Arial" w:hAnsi="Century Gothic" w:cs="Arial"/>
          <w:lang w:val="es-ES" w:eastAsia="es-ES" w:bidi="es-ES"/>
        </w:rPr>
        <w:t xml:space="preserve"> a aquellas que </w:t>
      </w:r>
      <w:r w:rsidRPr="001D69B6">
        <w:rPr>
          <w:rFonts w:ascii="Century Gothic" w:eastAsia="Arial" w:hAnsi="Century Gothic" w:cs="Arial"/>
          <w:i/>
          <w:iCs/>
          <w:lang w:val="es-ES" w:eastAsia="es-ES" w:bidi="es-ES"/>
        </w:rPr>
        <w:t>“no tengan el carácter de abiertas”</w:t>
      </w:r>
      <w:r w:rsidRPr="001D69B6">
        <w:rPr>
          <w:rFonts w:ascii="Century Gothic" w:eastAsia="Arial" w:hAnsi="Century Gothic" w:cs="Arial"/>
          <w:lang w:val="es-ES" w:eastAsia="es-ES" w:bidi="es-ES"/>
        </w:rPr>
        <w:t>.</w:t>
      </w:r>
    </w:p>
    <w:p w14:paraId="4112A17B" w14:textId="77777777" w:rsidR="001D69B6" w:rsidRPr="001D69B6" w:rsidRDefault="001D69B6" w:rsidP="001D69B6">
      <w:pPr>
        <w:widowControl w:val="0"/>
        <w:autoSpaceDE w:val="0"/>
        <w:autoSpaceDN w:val="0"/>
        <w:spacing w:before="120" w:after="200" w:line="276" w:lineRule="auto"/>
        <w:ind w:firstLine="709"/>
        <w:jc w:val="both"/>
        <w:rPr>
          <w:rFonts w:ascii="Century Gothic" w:eastAsia="Arial" w:hAnsi="Century Gothic" w:cs="Arial"/>
          <w:lang w:val="es-ES" w:eastAsia="es-ES" w:bidi="es-ES"/>
        </w:rPr>
      </w:pPr>
      <w:r w:rsidRPr="001D69B6">
        <w:rPr>
          <w:rFonts w:ascii="Century Gothic" w:eastAsia="Arial" w:hAnsi="Century Gothic" w:cs="Arial"/>
          <w:lang w:val="es-ES" w:eastAsia="es-ES" w:bidi="es-ES"/>
        </w:rPr>
        <w:t xml:space="preserve">Al respecto, los artículos 373 y siguientes del Código de Comercio regulan lo </w:t>
      </w:r>
      <w:r w:rsidRPr="001D69B6">
        <w:rPr>
          <w:rFonts w:ascii="Century Gothic" w:eastAsia="Arial" w:hAnsi="Century Gothic" w:cs="Arial"/>
          <w:lang w:val="es-ES" w:eastAsia="es-ES" w:bidi="es-ES"/>
        </w:rPr>
        <w:lastRenderedPageBreak/>
        <w:t>concerniente a las sociedades anónimas, su constitución</w:t>
      </w:r>
      <w:r w:rsidRPr="001D69B6">
        <w:rPr>
          <w:rFonts w:ascii="Century Gothic" w:eastAsia="Arial" w:hAnsi="Century Gothic" w:cs="Arial"/>
          <w:vertAlign w:val="superscript"/>
          <w:lang w:val="es-ES" w:eastAsia="es-ES" w:bidi="es-ES"/>
        </w:rPr>
        <w:footnoteReference w:id="20"/>
      </w:r>
      <w:r w:rsidRPr="001D69B6">
        <w:rPr>
          <w:rFonts w:ascii="Century Gothic" w:eastAsia="Arial" w:hAnsi="Century Gothic" w:cs="Arial"/>
          <w:lang w:val="es-ES" w:eastAsia="es-ES" w:bidi="es-ES"/>
        </w:rPr>
        <w:t xml:space="preserve"> y funcionamiento</w:t>
      </w:r>
      <w:r w:rsidRPr="001D69B6">
        <w:rPr>
          <w:rFonts w:ascii="Century Gothic" w:eastAsia="Arial" w:hAnsi="Century Gothic" w:cs="Arial"/>
          <w:vertAlign w:val="superscript"/>
          <w:lang w:val="es-ES" w:eastAsia="es-ES" w:bidi="es-ES"/>
        </w:rPr>
        <w:footnoteReference w:id="21"/>
      </w:r>
      <w:r w:rsidRPr="001D69B6">
        <w:rPr>
          <w:rFonts w:ascii="Century Gothic" w:eastAsia="Arial" w:hAnsi="Century Gothic" w:cs="Arial"/>
          <w:lang w:val="es-ES" w:eastAsia="es-ES" w:bidi="es-ES"/>
        </w:rPr>
        <w:t>, que no podrán efectuarse con menos de cinco accionistas, así como otros aspectos propios de este tipo de sociedades, siendo importante destacar que el ordenamiento jurídico colombiano admite dos tipos: i) la abierta, que participa en el mercado público de valores y ii) la cerrada, que no negocia sus acciones en dicho mercado. Al respecto, la Corte Constitucional se ha referido a los aspectos comunes y diferenciadores entre estos dos tipos de sociedades, así:</w:t>
      </w:r>
    </w:p>
    <w:p w14:paraId="02C9CB85" w14:textId="77777777" w:rsidR="001D69B6" w:rsidRPr="001D69B6" w:rsidRDefault="001D69B6" w:rsidP="001D69B6">
      <w:pPr>
        <w:widowControl w:val="0"/>
        <w:autoSpaceDE w:val="0"/>
        <w:autoSpaceDN w:val="0"/>
        <w:spacing w:after="120" w:line="240" w:lineRule="auto"/>
        <w:ind w:left="709" w:right="709"/>
        <w:jc w:val="both"/>
        <w:rPr>
          <w:rFonts w:ascii="Century Gothic" w:eastAsia="Arial" w:hAnsi="Century Gothic" w:cs="Arial"/>
          <w:color w:val="000000"/>
          <w:sz w:val="21"/>
          <w:szCs w:val="21"/>
          <w:lang w:val="es-ES" w:eastAsia="es-ES" w:bidi="es-ES"/>
        </w:rPr>
      </w:pPr>
      <w:r w:rsidRPr="001D69B6">
        <w:rPr>
          <w:rFonts w:ascii="Century Gothic" w:eastAsia="Arial" w:hAnsi="Century Gothic" w:cs="Arial"/>
          <w:color w:val="000000"/>
          <w:sz w:val="21"/>
          <w:szCs w:val="21"/>
          <w:lang w:val="es-ES" w:eastAsia="es-ES" w:bidi="es-ES"/>
        </w:rPr>
        <w:t>[…]</w:t>
      </w:r>
    </w:p>
    <w:p w14:paraId="12916D02" w14:textId="77777777" w:rsidR="001D69B6" w:rsidRPr="001D69B6" w:rsidRDefault="001D69B6" w:rsidP="001D69B6">
      <w:pPr>
        <w:widowControl w:val="0"/>
        <w:autoSpaceDE w:val="0"/>
        <w:autoSpaceDN w:val="0"/>
        <w:spacing w:before="120" w:after="120" w:line="240" w:lineRule="auto"/>
        <w:ind w:left="709" w:right="709"/>
        <w:jc w:val="both"/>
        <w:rPr>
          <w:rFonts w:ascii="Century Gothic" w:eastAsia="Arial" w:hAnsi="Century Gothic" w:cs="Arial"/>
          <w:color w:val="2D2D2D"/>
          <w:sz w:val="21"/>
          <w:szCs w:val="21"/>
          <w:shd w:val="clear" w:color="auto" w:fill="FFFFFF"/>
          <w:lang w:val="es-ES" w:eastAsia="es-ES" w:bidi="es-ES"/>
        </w:rPr>
      </w:pPr>
      <w:r w:rsidRPr="001D69B6">
        <w:rPr>
          <w:rFonts w:ascii="Century Gothic" w:eastAsia="Arial" w:hAnsi="Century Gothic" w:cs="Arial"/>
          <w:color w:val="2D2D2D"/>
          <w:sz w:val="21"/>
          <w:szCs w:val="21"/>
          <w:shd w:val="clear" w:color="auto" w:fill="FFFFFF"/>
          <w:lang w:val="es-ES" w:eastAsia="es-ES" w:bidi="es-ES"/>
        </w:rPr>
        <w:t>Consagra la legislación colombiana dos clases de sociedades anónimas. Ambas, por ser anónimas, guardan en común esencialmente el elemento asociativo, el ánimo de lucro, la limitación de la responsabilidad de sus socios hasta el monto de sus respectivos aportes y la forma en que está constituido el capital social, es decir, en acciones. La diferencia entre unas y otras sociedades anónimas reside justamente en que dichas acciones sean o no negociadas en el mercado público de valores. En adelante –acogiendo una estipulación doctrinaria que no pretende zanjarse en esta providencia- se denominará sociedad anónima abierta aquella que negocia sus acciones en el mercado público de valores, y cerrada la que no lo hace.</w:t>
      </w:r>
    </w:p>
    <w:p w14:paraId="700FA856" w14:textId="77777777" w:rsidR="001D69B6" w:rsidRPr="001D69B6" w:rsidRDefault="001D69B6" w:rsidP="001D69B6">
      <w:pPr>
        <w:widowControl w:val="0"/>
        <w:autoSpaceDE w:val="0"/>
        <w:autoSpaceDN w:val="0"/>
        <w:spacing w:after="120" w:line="240" w:lineRule="auto"/>
        <w:ind w:left="709" w:right="709"/>
        <w:jc w:val="both"/>
        <w:rPr>
          <w:rFonts w:ascii="Century Gothic" w:eastAsia="Arial" w:hAnsi="Century Gothic" w:cs="Arial"/>
          <w:color w:val="000000"/>
          <w:sz w:val="21"/>
          <w:szCs w:val="21"/>
          <w:lang w:val="es-ES" w:eastAsia="es-ES" w:bidi="es-ES"/>
        </w:rPr>
      </w:pPr>
      <w:r w:rsidRPr="001D69B6">
        <w:rPr>
          <w:rFonts w:ascii="Century Gothic" w:eastAsia="Arial" w:hAnsi="Century Gothic" w:cs="Arial"/>
          <w:color w:val="000000"/>
          <w:sz w:val="21"/>
          <w:szCs w:val="21"/>
          <w:lang w:val="es-ES" w:eastAsia="es-ES" w:bidi="es-ES"/>
        </w:rPr>
        <w:t>[…]</w:t>
      </w:r>
    </w:p>
    <w:p w14:paraId="23B9EE72" w14:textId="77777777" w:rsidR="001D69B6" w:rsidRPr="001D69B6" w:rsidRDefault="001D69B6" w:rsidP="001D69B6">
      <w:pPr>
        <w:widowControl w:val="0"/>
        <w:autoSpaceDE w:val="0"/>
        <w:autoSpaceDN w:val="0"/>
        <w:spacing w:after="0" w:line="240" w:lineRule="auto"/>
        <w:ind w:left="709" w:right="709"/>
        <w:jc w:val="both"/>
        <w:rPr>
          <w:rFonts w:ascii="Century Gothic" w:eastAsia="Arial" w:hAnsi="Century Gothic" w:cs="Arial"/>
          <w:sz w:val="21"/>
          <w:szCs w:val="21"/>
          <w:lang w:val="es-ES" w:eastAsia="es-ES" w:bidi="es-ES"/>
        </w:rPr>
      </w:pPr>
      <w:r w:rsidRPr="001D69B6">
        <w:rPr>
          <w:rFonts w:ascii="Century Gothic" w:eastAsia="Arial" w:hAnsi="Century Gothic" w:cs="Arial"/>
          <w:sz w:val="21"/>
          <w:szCs w:val="21"/>
          <w:lang w:val="es-ES" w:eastAsia="es-ES" w:bidi="es-ES"/>
        </w:rPr>
        <w:t xml:space="preserve">La ley colombiana </w:t>
      </w:r>
      <w:proofErr w:type="gramStart"/>
      <w:r w:rsidRPr="001D69B6">
        <w:rPr>
          <w:rFonts w:ascii="Century Gothic" w:eastAsia="Arial" w:hAnsi="Century Gothic" w:cs="Arial"/>
          <w:sz w:val="21"/>
          <w:szCs w:val="21"/>
          <w:lang w:val="es-ES" w:eastAsia="es-ES" w:bidi="es-ES"/>
        </w:rPr>
        <w:t>le</w:t>
      </w:r>
      <w:proofErr w:type="gramEnd"/>
      <w:r w:rsidRPr="001D69B6">
        <w:rPr>
          <w:rFonts w:ascii="Century Gothic" w:eastAsia="Arial" w:hAnsi="Century Gothic" w:cs="Arial"/>
          <w:sz w:val="21"/>
          <w:szCs w:val="21"/>
          <w:lang w:val="es-ES" w:eastAsia="es-ES" w:bidi="es-ES"/>
        </w:rPr>
        <w:t xml:space="preserve"> ha dispensado tratamientos diversos a ambos tipos de sociedad anónima. En materia de contratación, por ejemplo, como ya se anotó, la ley establece una inhabilidad para contratar con el Estado exclusivamente para las sociedades anónima cerradas -no para las abiertas- en las que “el servidor público en los niveles directivo, asesor o ejecutivo, o el miembro de la junta o consejo directivo, o el cónyuge, compañero o compañera permanente o los parientes hasta el segundo grado de consanguinidad, afinidad o civil de cualquiera de ellos, tenga </w:t>
      </w:r>
      <w:r w:rsidRPr="001D69B6">
        <w:rPr>
          <w:rFonts w:ascii="Century Gothic" w:eastAsia="Arial" w:hAnsi="Century Gothic" w:cs="Arial"/>
          <w:sz w:val="21"/>
          <w:szCs w:val="21"/>
          <w:lang w:val="es-ES" w:eastAsia="es-ES" w:bidi="es-ES"/>
        </w:rPr>
        <w:lastRenderedPageBreak/>
        <w:t>participación o desempeñe cargos de dirección o manejo”</w:t>
      </w:r>
      <w:r w:rsidRPr="001D69B6">
        <w:rPr>
          <w:rFonts w:ascii="Century Gothic" w:eastAsia="Arial" w:hAnsi="Century Gothic" w:cs="Arial"/>
          <w:sz w:val="21"/>
          <w:szCs w:val="21"/>
          <w:vertAlign w:val="superscript"/>
          <w:lang w:val="es-ES" w:eastAsia="es-ES" w:bidi="es-ES"/>
        </w:rPr>
        <w:footnoteReference w:id="22"/>
      </w:r>
      <w:r w:rsidRPr="001D69B6">
        <w:rPr>
          <w:rFonts w:ascii="Century Gothic" w:eastAsia="Arial" w:hAnsi="Century Gothic" w:cs="Arial"/>
          <w:sz w:val="21"/>
          <w:szCs w:val="21"/>
          <w:lang w:val="es-ES" w:eastAsia="es-ES" w:bidi="es-ES"/>
        </w:rPr>
        <w:t>.</w:t>
      </w:r>
    </w:p>
    <w:p w14:paraId="2EFD40FD" w14:textId="77777777" w:rsidR="001D69B6" w:rsidRPr="001D69B6" w:rsidRDefault="001D69B6" w:rsidP="001D69B6">
      <w:pPr>
        <w:widowControl w:val="0"/>
        <w:autoSpaceDE w:val="0"/>
        <w:autoSpaceDN w:val="0"/>
        <w:spacing w:after="0" w:line="240" w:lineRule="auto"/>
        <w:ind w:left="709" w:right="709"/>
        <w:jc w:val="both"/>
        <w:rPr>
          <w:rFonts w:ascii="Century Gothic" w:eastAsia="Arial" w:hAnsi="Century Gothic" w:cs="Arial"/>
          <w:sz w:val="21"/>
          <w:szCs w:val="21"/>
          <w:lang w:val="es-ES" w:eastAsia="es-ES" w:bidi="es-ES"/>
        </w:rPr>
      </w:pPr>
    </w:p>
    <w:p w14:paraId="44B2FEE1" w14:textId="77777777" w:rsidR="001D69B6" w:rsidRPr="001D69B6" w:rsidRDefault="001D69B6" w:rsidP="001D69B6">
      <w:pPr>
        <w:widowControl w:val="0"/>
        <w:autoSpaceDE w:val="0"/>
        <w:autoSpaceDN w:val="0"/>
        <w:spacing w:after="0" w:line="276" w:lineRule="auto"/>
        <w:ind w:firstLine="709"/>
        <w:jc w:val="both"/>
        <w:rPr>
          <w:rFonts w:ascii="Century Gothic" w:eastAsia="Arial" w:hAnsi="Century Gothic" w:cs="Arial"/>
          <w:color w:val="000000"/>
          <w:lang w:val="es-ES" w:eastAsia="es-ES" w:bidi="es-ES"/>
        </w:rPr>
      </w:pPr>
      <w:r w:rsidRPr="001D69B6">
        <w:rPr>
          <w:rFonts w:ascii="Century Gothic" w:eastAsia="Arial" w:hAnsi="Century Gothic" w:cs="Arial"/>
          <w:lang w:val="es-ES" w:eastAsia="es-ES" w:bidi="es-ES"/>
        </w:rPr>
        <w:t xml:space="preserve">Aunado a lo anterior, y considerando que la Ley 80 de 1993 no constituye la única normativa que contiene restricciones en materia contractual, conviene agregar que el artículo 2.2.1.1.2.2.8 del Decreto 1082 de 2015, para efectos del régimen de inhabilidades e incompatibilidades, precisa  que </w:t>
      </w:r>
      <w:r w:rsidRPr="001D69B6">
        <w:rPr>
          <w:rFonts w:ascii="Century Gothic" w:eastAsia="Arial" w:hAnsi="Century Gothic" w:cs="Arial"/>
          <w:color w:val="000000"/>
          <w:lang w:val="es-ES" w:eastAsia="es-ES" w:bidi="es-ES"/>
        </w:rPr>
        <w:t xml:space="preserve"> “[…] las sociedades anónimas abiertas son las inscritas en el Registro Nacional de Valores y Emisores, a menos que la autoridad competente disponga algo contrario o complementario”, en suma, las destinatarias de la norma serán aquellas sociedades anónimas cerradas, es decir, que no se encuentran inscritas en el Registro Nacional de Valores y Emisores, en consecuencia, no negocian sus acciones en el mercado público de valores.</w:t>
      </w:r>
    </w:p>
    <w:p w14:paraId="21E8D6D5" w14:textId="77777777" w:rsidR="001D69B6" w:rsidRPr="001D69B6" w:rsidRDefault="001D69B6" w:rsidP="001D69B6">
      <w:pPr>
        <w:widowControl w:val="0"/>
        <w:autoSpaceDE w:val="0"/>
        <w:autoSpaceDN w:val="0"/>
        <w:spacing w:after="120" w:line="276" w:lineRule="auto"/>
        <w:ind w:firstLine="709"/>
        <w:jc w:val="both"/>
        <w:rPr>
          <w:rFonts w:ascii="Century Gothic" w:eastAsia="Aptos" w:hAnsi="Century Gothic" w:cs="Times New Roman"/>
          <w:kern w:val="2"/>
          <w14:ligatures w14:val="standardContextual"/>
        </w:rPr>
      </w:pPr>
      <w:r w:rsidRPr="001D69B6">
        <w:rPr>
          <w:rFonts w:ascii="Century Gothic" w:eastAsia="Arial" w:hAnsi="Century Gothic" w:cs="Arial"/>
          <w:lang w:val="es-ES" w:eastAsia="es-ES" w:bidi="es-ES"/>
        </w:rPr>
        <w:t>Conforme con lo anterior, la normas transcrita prohíbe a las entidades públicas contratar con las personas jurídicas que allí se señalan −</w:t>
      </w:r>
      <w:r w:rsidRPr="001D69B6">
        <w:rPr>
          <w:rFonts w:ascii="Century Gothic" w:eastAsia="Aptos" w:hAnsi="Century Gothic" w:cs="Times New Roman"/>
          <w:kern w:val="2"/>
          <w14:ligatures w14:val="standardContextual"/>
        </w:rPr>
        <w:t>corporación, asociación, fundación, sociedad anónima distinta de las abiertas, sociedad de responsabilidad limitada y sociedades de personas− en las cuales el servidor público vinculado a la respectiva entidad estatal en cargos del nivel directivo, asesor o ejecutivo, como mimbro de junta directiva, o sus familiares, tengan participación o desempeñen cargos de dirección o manejo. En este sentido, la sala de Consulta y Servicio Civil del Consejo de Estado ha manifestado que “(…) la incompatibilidad se establece por el ejercicio del cargo que tiene el servidor público o sus parientes en la entidad contratante y el cargo de dirección o manejo en la persona jurídica contratista, o por su participación en esta última (o la de sus parientes).</w:t>
      </w:r>
    </w:p>
    <w:p w14:paraId="7C865BBA" w14:textId="77777777" w:rsidR="001D69B6" w:rsidRPr="001D69B6" w:rsidRDefault="001D69B6" w:rsidP="001D69B6">
      <w:pPr>
        <w:widowControl w:val="0"/>
        <w:autoSpaceDE w:val="0"/>
        <w:autoSpaceDN w:val="0"/>
        <w:spacing w:after="0" w:line="276" w:lineRule="auto"/>
        <w:ind w:firstLine="709"/>
        <w:jc w:val="both"/>
        <w:rPr>
          <w:rFonts w:ascii="Century Gothic" w:eastAsia="Aptos" w:hAnsi="Century Gothic" w:cs="Times New Roman"/>
          <w:kern w:val="2"/>
          <w14:ligatures w14:val="standardContextual"/>
        </w:rPr>
      </w:pPr>
      <w:r w:rsidRPr="001D69B6">
        <w:rPr>
          <w:rFonts w:ascii="Century Gothic" w:eastAsia="Aptos" w:hAnsi="Century Gothic" w:cs="Times New Roman"/>
          <w:kern w:val="2"/>
          <w14:ligatures w14:val="standardContextual"/>
        </w:rPr>
        <w:t xml:space="preserve">Sobre la participación del servidor público o sus parientes en la persona jurídica, la doctrina ha calificado que esta puede darse a cualquier título, teniendo en cuenta que el legislador no hizo distinción. Sobre el particular se dispone: </w:t>
      </w:r>
    </w:p>
    <w:p w14:paraId="4979F12C" w14:textId="77777777" w:rsidR="001D69B6" w:rsidRPr="001D69B6" w:rsidRDefault="001D69B6" w:rsidP="001D69B6">
      <w:pPr>
        <w:widowControl w:val="0"/>
        <w:autoSpaceDE w:val="0"/>
        <w:autoSpaceDN w:val="0"/>
        <w:spacing w:after="0" w:line="276" w:lineRule="auto"/>
        <w:ind w:firstLine="709"/>
        <w:jc w:val="both"/>
        <w:rPr>
          <w:rFonts w:ascii="Century Gothic" w:eastAsia="Aptos" w:hAnsi="Century Gothic" w:cs="Times New Roman"/>
          <w:kern w:val="2"/>
          <w14:ligatures w14:val="standardContextual"/>
        </w:rPr>
      </w:pPr>
    </w:p>
    <w:p w14:paraId="6625EF89" w14:textId="77777777" w:rsidR="001D69B6" w:rsidRPr="001D69B6" w:rsidRDefault="001D69B6" w:rsidP="001D69B6">
      <w:pPr>
        <w:widowControl w:val="0"/>
        <w:autoSpaceDE w:val="0"/>
        <w:autoSpaceDN w:val="0"/>
        <w:spacing w:after="0" w:line="276" w:lineRule="auto"/>
        <w:ind w:left="709" w:right="709"/>
        <w:jc w:val="both"/>
        <w:rPr>
          <w:rFonts w:ascii="Century Gothic" w:eastAsia="Aptos" w:hAnsi="Century Gothic" w:cs="Times New Roman"/>
          <w:kern w:val="2"/>
          <w:sz w:val="21"/>
          <w:szCs w:val="21"/>
          <w14:ligatures w14:val="standardContextual"/>
        </w:rPr>
      </w:pPr>
      <w:r w:rsidRPr="001D69B6">
        <w:rPr>
          <w:rFonts w:ascii="Century Gothic" w:eastAsia="Aptos" w:hAnsi="Century Gothic" w:cs="Times New Roman"/>
          <w:kern w:val="2"/>
          <w:sz w:val="21"/>
          <w:szCs w:val="21"/>
          <w14:ligatures w14:val="standardContextual"/>
        </w:rPr>
        <w:t xml:space="preserve">Obsérvese que la norma inhabilita a la persona jurídica para contratar con el Estado o participar en el proceso de escogencia de contratistas simplemente por la participación que a cualquier título tenga el servidor público que desempeñe cargo de dirección o manejo en dicha persona jurídica. Esto es muy importante tenerlo en cuenta, porque el legislador </w:t>
      </w:r>
      <w:r w:rsidRPr="001D69B6">
        <w:rPr>
          <w:rFonts w:ascii="Century Gothic" w:eastAsia="Aptos" w:hAnsi="Century Gothic" w:cs="Times New Roman"/>
          <w:kern w:val="2"/>
          <w:sz w:val="21"/>
          <w:szCs w:val="21"/>
          <w14:ligatures w14:val="standardContextual"/>
        </w:rPr>
        <w:lastRenderedPageBreak/>
        <w:t>no califica expresamente dicha participación; de ahí el cuidado que se debe tener, por lo amplio del concepto</w:t>
      </w:r>
      <w:r w:rsidRPr="001D69B6">
        <w:rPr>
          <w:rFonts w:ascii="Century Gothic" w:eastAsia="Aptos" w:hAnsi="Century Gothic" w:cs="Times New Roman"/>
          <w:kern w:val="2"/>
          <w:sz w:val="21"/>
          <w:szCs w:val="21"/>
          <w:vertAlign w:val="superscript"/>
          <w14:ligatures w14:val="standardContextual"/>
        </w:rPr>
        <w:footnoteReference w:id="23"/>
      </w:r>
      <w:r w:rsidRPr="001D69B6">
        <w:rPr>
          <w:rFonts w:ascii="Century Gothic" w:eastAsia="Aptos" w:hAnsi="Century Gothic" w:cs="Times New Roman"/>
          <w:kern w:val="2"/>
          <w:sz w:val="21"/>
          <w:szCs w:val="21"/>
          <w14:ligatures w14:val="standardContextual"/>
        </w:rPr>
        <w:t xml:space="preserve">.  </w:t>
      </w:r>
    </w:p>
    <w:p w14:paraId="586350B5" w14:textId="77777777" w:rsidR="001D69B6" w:rsidRPr="001D69B6" w:rsidRDefault="001D69B6" w:rsidP="001D69B6">
      <w:pPr>
        <w:widowControl w:val="0"/>
        <w:autoSpaceDE w:val="0"/>
        <w:autoSpaceDN w:val="0"/>
        <w:spacing w:after="0" w:line="276" w:lineRule="auto"/>
        <w:jc w:val="both"/>
        <w:rPr>
          <w:rFonts w:ascii="Century Gothic" w:eastAsia="Arial" w:hAnsi="Century Gothic" w:cs="Arial"/>
          <w:lang w:val="es-ES" w:eastAsia="es-ES" w:bidi="es-ES"/>
        </w:rPr>
      </w:pPr>
    </w:p>
    <w:p w14:paraId="751C05D8" w14:textId="77777777" w:rsidR="001D69B6" w:rsidRPr="001D69B6" w:rsidRDefault="001D69B6" w:rsidP="001D69B6">
      <w:pPr>
        <w:spacing w:after="120" w:line="276" w:lineRule="auto"/>
        <w:ind w:firstLine="708"/>
        <w:jc w:val="both"/>
        <w:rPr>
          <w:rFonts w:ascii="Century Gothic" w:eastAsia="Calibri" w:hAnsi="Century Gothic" w:cs="Arial"/>
          <w:lang w:val="es-ES"/>
        </w:rPr>
      </w:pPr>
      <w:r w:rsidRPr="2197BFEC">
        <w:rPr>
          <w:rFonts w:ascii="Century Gothic" w:eastAsia="Calibri" w:hAnsi="Century Gothic" w:cs="Arial"/>
          <w:lang w:val="es-ES"/>
        </w:rPr>
        <w:t>En relación con la participación, que puede ser “a cualquier título” considerando que el literal d) del numeral 2 del artículo 8 de la Ley 80 de 1993, no define su alcance, es posible acercarse a su definición a través de las pautas hermenéuticas del artículo 28 del Código Civil, pues “</w:t>
      </w:r>
      <w:r w:rsidRPr="2197BFEC">
        <w:rPr>
          <w:rFonts w:ascii="Century Gothic" w:eastAsia="Calibri" w:hAnsi="Century Gothic" w:cs="Arial"/>
          <w:i/>
          <w:lang w:val="es-ES"/>
        </w:rPr>
        <w:t>Las palabras de la ley se entenderán en su sentido natural y obvio, según el uso general de las mismas palabras</w:t>
      </w:r>
      <w:r w:rsidRPr="2197BFEC">
        <w:rPr>
          <w:rFonts w:ascii="Century Gothic" w:eastAsia="Calibri" w:hAnsi="Century Gothic" w:cs="Arial"/>
          <w:lang w:val="es-ES"/>
        </w:rPr>
        <w:t xml:space="preserve">; pero cuando el legislador las haya definido expresamente para ciertas materias, se les dará en éstas su significado legal” (Énfasis fuera de texto). De esta manera, el diccionario de la Real Academia Española define la palabra “participación” aludiendo a la “1. F. Acción y efecto de participar”, “5. F </w:t>
      </w:r>
      <w:proofErr w:type="spellStart"/>
      <w:r w:rsidRPr="2197BFEC">
        <w:rPr>
          <w:rFonts w:ascii="Century Gothic" w:eastAsia="Calibri" w:hAnsi="Century Gothic" w:cs="Arial"/>
          <w:lang w:val="es-ES"/>
        </w:rPr>
        <w:t>Econ</w:t>
      </w:r>
      <w:proofErr w:type="spellEnd"/>
      <w:r w:rsidRPr="2197BFEC">
        <w:rPr>
          <w:rFonts w:ascii="Century Gothic" w:eastAsia="Calibri" w:hAnsi="Century Gothic" w:cs="Arial"/>
          <w:lang w:val="es-ES"/>
        </w:rPr>
        <w:t xml:space="preserve"> “Parte que se posee en el capital de </w:t>
      </w:r>
      <w:proofErr w:type="gramStart"/>
      <w:r w:rsidRPr="2197BFEC">
        <w:rPr>
          <w:rFonts w:ascii="Century Gothic" w:eastAsia="Calibri" w:hAnsi="Century Gothic" w:cs="Arial"/>
          <w:lang w:val="es-ES"/>
        </w:rPr>
        <w:t>una negocio</w:t>
      </w:r>
      <w:proofErr w:type="gramEnd"/>
      <w:r w:rsidRPr="2197BFEC">
        <w:rPr>
          <w:rFonts w:ascii="Century Gothic" w:eastAsia="Calibri" w:hAnsi="Century Gothic" w:cs="Arial"/>
          <w:lang w:val="es-ES"/>
        </w:rPr>
        <w:t xml:space="preserve"> o de una empresa”. </w:t>
      </w:r>
    </w:p>
    <w:p w14:paraId="4F19245B" w14:textId="77777777" w:rsidR="001D69B6" w:rsidRPr="001D69B6" w:rsidRDefault="001D69B6" w:rsidP="001D69B6">
      <w:pPr>
        <w:spacing w:after="120" w:line="276" w:lineRule="auto"/>
        <w:ind w:firstLine="708"/>
        <w:jc w:val="both"/>
        <w:rPr>
          <w:rFonts w:ascii="Century Gothic" w:eastAsia="Calibri" w:hAnsi="Century Gothic" w:cs="Arial"/>
          <w:lang w:val="es-ES"/>
        </w:rPr>
      </w:pPr>
      <w:r w:rsidRPr="2197BFEC">
        <w:rPr>
          <w:rFonts w:ascii="Century Gothic" w:eastAsia="Calibri" w:hAnsi="Century Gothic" w:cs="Arial"/>
          <w:kern w:val="2"/>
          <w:lang w:val="es-ES"/>
          <w14:ligatures w14:val="standardContextual"/>
        </w:rPr>
        <w:t xml:space="preserve">Teniendo en cuenta que el régimen de inhabilidades e incompatibilidades ostenta una naturaleza taxativa y restrictiva que no permite hacer extensiones de su contenido o de los destinatarios de sus disposiciones, en tal virtud, al no mencionarse el </w:t>
      </w:r>
      <w:proofErr w:type="spellStart"/>
      <w:r w:rsidRPr="2197BFEC">
        <w:rPr>
          <w:rFonts w:ascii="Century Gothic" w:eastAsia="Calibri" w:hAnsi="Century Gothic" w:cs="Arial"/>
          <w:kern w:val="2"/>
          <w:lang w:val="es-ES"/>
          <w14:ligatures w14:val="standardContextual"/>
        </w:rPr>
        <w:t>titulo</w:t>
      </w:r>
      <w:proofErr w:type="spellEnd"/>
      <w:r w:rsidRPr="2197BFEC">
        <w:rPr>
          <w:rFonts w:ascii="Century Gothic" w:eastAsia="Calibri" w:hAnsi="Century Gothic" w:cs="Arial"/>
          <w:kern w:val="2"/>
          <w:lang w:val="es-ES"/>
          <w14:ligatures w14:val="standardContextual"/>
        </w:rPr>
        <w:t xml:space="preserve"> de participación que debe tener el servidor público o sus parientes en la persona jurídica, esta debe entenderse que puede darse “a cualquier título”, tal como lo ha señalado la doctrina. </w:t>
      </w:r>
    </w:p>
    <w:bookmarkEnd w:id="0"/>
    <w:bookmarkEnd w:id="1"/>
    <w:p w14:paraId="12949EB0" w14:textId="77777777" w:rsidR="001D69B6" w:rsidRPr="001D69B6" w:rsidRDefault="001D69B6" w:rsidP="001D69B6">
      <w:pPr>
        <w:widowControl w:val="0"/>
        <w:autoSpaceDE w:val="0"/>
        <w:autoSpaceDN w:val="0"/>
        <w:spacing w:after="0" w:line="276" w:lineRule="auto"/>
        <w:ind w:firstLine="708"/>
        <w:jc w:val="both"/>
        <w:rPr>
          <w:rFonts w:ascii="Century Gothic" w:eastAsia="Arial" w:hAnsi="Century Gothic" w:cs="Arial"/>
          <w:lang w:val="es-ES" w:eastAsia="es-ES" w:bidi="es-ES"/>
        </w:rPr>
      </w:pPr>
      <w:r w:rsidRPr="001D69B6">
        <w:rPr>
          <w:rFonts w:ascii="Century Gothic" w:eastAsia="Arial" w:hAnsi="Century Gothic" w:cs="Arial"/>
          <w:lang w:val="es-ES" w:eastAsia="es-ES" w:bidi="es-ES"/>
        </w:rPr>
        <w:t xml:space="preserve">De otra parte, resulta necesario tener en cuenta una salvedad a la restricción que se ha estudiado, consagrada en el parágrafo 1 del artículo 8 de la Ley 80 de 1993, precisando que no se aplicará la limitación prevista en el literal d del ordinal 2 del artículo </w:t>
      </w:r>
      <w:proofErr w:type="spellStart"/>
      <w:r w:rsidRPr="001D69B6">
        <w:rPr>
          <w:rFonts w:ascii="Century Gothic" w:eastAsia="Arial" w:hAnsi="Century Gothic" w:cs="Arial"/>
          <w:lang w:val="es-ES" w:eastAsia="es-ES" w:bidi="es-ES"/>
        </w:rPr>
        <w:t>ibídem</w:t>
      </w:r>
      <w:proofErr w:type="spellEnd"/>
      <w:r w:rsidRPr="001D69B6">
        <w:rPr>
          <w:rFonts w:ascii="Century Gothic" w:eastAsia="Arial" w:hAnsi="Century Gothic" w:cs="Arial"/>
          <w:lang w:val="es-ES" w:eastAsia="es-ES" w:bidi="es-ES"/>
        </w:rPr>
        <w:t xml:space="preserve"> a las «[…] corporaciones, asociaciones, fundaciones y sociedades […] cuando por disposición legal o estatutaria el servidor público en los niveles referidos debe desempeñar en ellas cargos de dirección o manejo», entendiendo que los intereses que representaría el servidor público no serían particulares sino propios de la entidad a la que pertenece.</w:t>
      </w:r>
    </w:p>
    <w:p w14:paraId="6A98816E" w14:textId="77777777" w:rsidR="001D69B6" w:rsidRPr="001D69B6" w:rsidRDefault="001D69B6" w:rsidP="001D69B6">
      <w:pPr>
        <w:spacing w:after="0" w:line="240" w:lineRule="auto"/>
        <w:ind w:right="709"/>
        <w:jc w:val="both"/>
        <w:rPr>
          <w:rFonts w:ascii="Century Gothic" w:eastAsia="Calibri" w:hAnsi="Century Gothic" w:cs="Arial"/>
          <w:color w:val="000000"/>
          <w:lang w:val="es-ES_tradnl"/>
        </w:rPr>
      </w:pPr>
    </w:p>
    <w:p w14:paraId="77AA3B57" w14:textId="77777777" w:rsidR="001D69B6" w:rsidRPr="001D69B6" w:rsidRDefault="001D69B6" w:rsidP="001D69B6">
      <w:pPr>
        <w:numPr>
          <w:ilvl w:val="0"/>
          <w:numId w:val="6"/>
        </w:numPr>
        <w:tabs>
          <w:tab w:val="left" w:pos="284"/>
        </w:tabs>
        <w:spacing w:after="0" w:line="276" w:lineRule="auto"/>
        <w:jc w:val="both"/>
        <w:rPr>
          <w:rFonts w:ascii="Century Gothic" w:eastAsia="Calibri" w:hAnsi="Century Gothic" w:cs="Arial"/>
          <w:lang w:val="es-MX"/>
        </w:rPr>
      </w:pPr>
      <w:r w:rsidRPr="001D69B6">
        <w:rPr>
          <w:rFonts w:ascii="Century Gothic" w:eastAsia="Calibri" w:hAnsi="Century Gothic" w:cs="Arial"/>
          <w:b/>
          <w:lang w:val="es-MX"/>
        </w:rPr>
        <w:t>Respuestas</w:t>
      </w:r>
    </w:p>
    <w:p w14:paraId="58B36566" w14:textId="77777777" w:rsidR="001D69B6" w:rsidRPr="001D69B6" w:rsidRDefault="001D69B6" w:rsidP="001D69B6">
      <w:pPr>
        <w:spacing w:after="0" w:line="276" w:lineRule="auto"/>
        <w:jc w:val="both"/>
        <w:rPr>
          <w:rFonts w:ascii="Century Gothic" w:eastAsia="Calibri" w:hAnsi="Century Gothic" w:cs="Arial"/>
          <w:lang w:val="es-ES_tradnl"/>
        </w:rPr>
      </w:pPr>
    </w:p>
    <w:p w14:paraId="7545F05D" w14:textId="77777777" w:rsidR="001D69B6" w:rsidRPr="001D69B6" w:rsidRDefault="001D69B6" w:rsidP="001D69B6">
      <w:pPr>
        <w:numPr>
          <w:ilvl w:val="0"/>
          <w:numId w:val="24"/>
        </w:numPr>
        <w:autoSpaceDE w:val="0"/>
        <w:autoSpaceDN w:val="0"/>
        <w:adjustRightInd w:val="0"/>
        <w:spacing w:after="120" w:line="240" w:lineRule="auto"/>
        <w:ind w:left="1066" w:right="709" w:hanging="357"/>
        <w:jc w:val="both"/>
        <w:rPr>
          <w:rFonts w:ascii="Century Gothic" w:eastAsia="Aptos" w:hAnsi="Century Gothic" w:cs="Times New Roman"/>
          <w:color w:val="000000"/>
          <w:sz w:val="21"/>
          <w:szCs w:val="21"/>
          <w14:ligatures w14:val="standardContextual"/>
        </w:rPr>
      </w:pPr>
      <w:r w:rsidRPr="001D69B6">
        <w:rPr>
          <w:rFonts w:ascii="Century Gothic" w:eastAsia="Aptos" w:hAnsi="Century Gothic" w:cs="Times New Roman"/>
          <w:color w:val="000000"/>
          <w:sz w:val="21"/>
          <w:szCs w:val="21"/>
          <w14:ligatures w14:val="standardContextual"/>
        </w:rPr>
        <w:t xml:space="preserve">“La prohibición de la que trata el literal d), del numeral 2do del artículo 8vo de la Ley 80 de 1993 para contratar con la entidad respectiva en </w:t>
      </w:r>
      <w:r w:rsidRPr="001D69B6">
        <w:rPr>
          <w:rFonts w:ascii="Century Gothic" w:eastAsia="Aptos" w:hAnsi="Century Gothic" w:cs="Times New Roman"/>
          <w:color w:val="000000"/>
          <w:sz w:val="21"/>
          <w:szCs w:val="21"/>
          <w14:ligatures w14:val="standardContextual"/>
        </w:rPr>
        <w:lastRenderedPageBreak/>
        <w:t xml:space="preserve">los casos allí previstos, ¿se refiere a la participación directa e indirecta que el funcionario público o los familiares dentro los grados de parentesco allí especificados tuvieran con aquel? ¿O la inhabilidad se circunscribe únicamente a casos de participación directa, excluyendo la participación indirecta?”. </w:t>
      </w:r>
    </w:p>
    <w:p w14:paraId="172318B9" w14:textId="77777777" w:rsidR="001D69B6" w:rsidRPr="001D69B6" w:rsidRDefault="001D69B6" w:rsidP="001D69B6">
      <w:pPr>
        <w:numPr>
          <w:ilvl w:val="0"/>
          <w:numId w:val="24"/>
        </w:numPr>
        <w:autoSpaceDE w:val="0"/>
        <w:autoSpaceDN w:val="0"/>
        <w:adjustRightInd w:val="0"/>
        <w:spacing w:after="0" w:line="240" w:lineRule="auto"/>
        <w:ind w:left="1066" w:right="709" w:hanging="357"/>
        <w:jc w:val="both"/>
        <w:rPr>
          <w:rFonts w:ascii="Century Gothic" w:eastAsia="Aptos" w:hAnsi="Century Gothic" w:cs="Times New Roman"/>
          <w:color w:val="000000"/>
          <w:sz w:val="21"/>
          <w:szCs w:val="21"/>
          <w14:ligatures w14:val="standardContextual"/>
        </w:rPr>
      </w:pPr>
      <w:r w:rsidRPr="001D69B6">
        <w:rPr>
          <w:rFonts w:ascii="Century Gothic" w:eastAsia="Aptos" w:hAnsi="Century Gothic" w:cs="Times New Roman"/>
          <w:color w:val="000000"/>
          <w:sz w:val="21"/>
          <w:szCs w:val="21"/>
          <w14:ligatures w14:val="standardContextual"/>
        </w:rPr>
        <w:t>“En caso de que la inhabilidad del literal antes referido aplique en casos de participación directa e indirecta, ¿cuál es el alcance del concepto “</w:t>
      </w:r>
      <w:r w:rsidRPr="001D69B6">
        <w:rPr>
          <w:rFonts w:ascii="Century Gothic" w:eastAsia="Aptos" w:hAnsi="Century Gothic" w:cs="Times New Roman"/>
          <w:i/>
          <w:iCs/>
          <w:color w:val="000000"/>
          <w:sz w:val="21"/>
          <w:szCs w:val="21"/>
          <w14:ligatures w14:val="standardContextual"/>
        </w:rPr>
        <w:t>participación indirecta</w:t>
      </w:r>
      <w:r w:rsidRPr="001D69B6">
        <w:rPr>
          <w:rFonts w:ascii="Century Gothic" w:eastAsia="Aptos" w:hAnsi="Century Gothic" w:cs="Times New Roman"/>
          <w:color w:val="000000"/>
          <w:sz w:val="21"/>
          <w:szCs w:val="21"/>
          <w14:ligatures w14:val="standardContextual"/>
        </w:rPr>
        <w:t>” en materia de inhabilidades para contratar con el Estado?”.</w:t>
      </w:r>
    </w:p>
    <w:p w14:paraId="38782B47" w14:textId="77777777" w:rsidR="001D69B6" w:rsidRPr="001D69B6" w:rsidRDefault="001D69B6" w:rsidP="001D69B6">
      <w:pPr>
        <w:autoSpaceDE w:val="0"/>
        <w:autoSpaceDN w:val="0"/>
        <w:adjustRightInd w:val="0"/>
        <w:spacing w:after="0" w:line="240" w:lineRule="auto"/>
        <w:ind w:left="1066" w:right="709"/>
        <w:jc w:val="both"/>
        <w:rPr>
          <w:rFonts w:ascii="Century Gothic" w:eastAsia="Aptos" w:hAnsi="Century Gothic" w:cs="Times New Roman"/>
          <w:color w:val="000000"/>
          <w:sz w:val="21"/>
          <w:szCs w:val="21"/>
          <w14:ligatures w14:val="standardContextual"/>
        </w:rPr>
      </w:pPr>
    </w:p>
    <w:p w14:paraId="752113DD" w14:textId="77777777" w:rsidR="001D69B6" w:rsidRPr="001D69B6" w:rsidRDefault="001D69B6" w:rsidP="001D69B6">
      <w:pPr>
        <w:autoSpaceDE w:val="0"/>
        <w:autoSpaceDN w:val="0"/>
        <w:adjustRightInd w:val="0"/>
        <w:spacing w:after="120" w:line="276" w:lineRule="auto"/>
        <w:ind w:firstLine="708"/>
        <w:jc w:val="both"/>
        <w:rPr>
          <w:rFonts w:ascii="Century Gothic" w:eastAsia="Aptos" w:hAnsi="Century Gothic" w:cs="Times New Roman"/>
          <w:color w:val="000000"/>
          <w14:ligatures w14:val="standardContextual"/>
        </w:rPr>
      </w:pPr>
      <w:r w:rsidRPr="001D69B6">
        <w:rPr>
          <w:rFonts w:ascii="Century Gothic" w:eastAsia="Aptos" w:hAnsi="Century Gothic" w:cs="Times New Roman"/>
          <w:color w:val="000000"/>
          <w14:ligatures w14:val="standardContextual"/>
        </w:rPr>
        <w:t xml:space="preserve">Teniendo en cuenta la unidad de materia entre las preguntas uno (1) y dos (2) estas se responderán de forma conjunta en los siguientes términos: </w:t>
      </w:r>
    </w:p>
    <w:p w14:paraId="1103F3A8" w14:textId="77777777" w:rsidR="001D69B6" w:rsidRPr="001D69B6" w:rsidRDefault="001D69B6" w:rsidP="001D69B6">
      <w:pPr>
        <w:widowControl w:val="0"/>
        <w:autoSpaceDE w:val="0"/>
        <w:autoSpaceDN w:val="0"/>
        <w:spacing w:after="120" w:line="276" w:lineRule="auto"/>
        <w:ind w:firstLine="709"/>
        <w:jc w:val="both"/>
        <w:rPr>
          <w:rFonts w:ascii="Century Gothic" w:eastAsia="Aptos" w:hAnsi="Century Gothic" w:cs="Times New Roman"/>
          <w:kern w:val="2"/>
          <w14:ligatures w14:val="standardContextual"/>
        </w:rPr>
      </w:pPr>
      <w:r w:rsidRPr="001D69B6">
        <w:rPr>
          <w:rFonts w:ascii="Century Gothic" w:eastAsia="Arial" w:hAnsi="Century Gothic" w:cs="Arial"/>
          <w:lang w:val="es-ES" w:eastAsia="es-ES" w:bidi="es-ES"/>
        </w:rPr>
        <w:t>El literal d) del numeral 2 del artículo 8 de la Ley 80 de 1993, prohíbe a las entidades públicas contratar con las personas jurídicas que allí se señalan −</w:t>
      </w:r>
      <w:r w:rsidRPr="001D69B6">
        <w:rPr>
          <w:rFonts w:ascii="Century Gothic" w:eastAsia="Aptos" w:hAnsi="Century Gothic" w:cs="Times New Roman"/>
          <w:kern w:val="2"/>
          <w14:ligatures w14:val="standardContextual"/>
        </w:rPr>
        <w:t>corporación, asociación, fundación, sociedad anónima distinta de las abiertas, sociedad de responsabilidad limitada y sociedades de personas− en las cuales el servidor público vinculado a la respectiva entidad estatal en cargos del nivel directivo, asesor o ejecutivo, como mimbro de junta directiva, o sus familiares, tengan participación o desempeñen cargos de dirección o manejo. En este sentido, la sala de Consulta y Servicio Civil del Consejo de Estado ha manifestado que “(…) la incompatibilidad se establece por el ejercicio del cargo que tiene el servidor público o sus parientes en la entidad contratante y el cargo de dirección o manejo en la persona jurídica contratista, o por su participación en esta última (o la de sus parientes).</w:t>
      </w:r>
    </w:p>
    <w:p w14:paraId="5FA73CEF" w14:textId="77777777" w:rsidR="001D69B6" w:rsidRPr="001D69B6" w:rsidRDefault="001D69B6" w:rsidP="001D69B6">
      <w:pPr>
        <w:widowControl w:val="0"/>
        <w:autoSpaceDE w:val="0"/>
        <w:autoSpaceDN w:val="0"/>
        <w:spacing w:after="0" w:line="276" w:lineRule="auto"/>
        <w:ind w:firstLine="709"/>
        <w:jc w:val="both"/>
        <w:rPr>
          <w:rFonts w:ascii="Century Gothic" w:eastAsia="Aptos" w:hAnsi="Century Gothic" w:cs="Times New Roman"/>
          <w:kern w:val="2"/>
          <w14:ligatures w14:val="standardContextual"/>
        </w:rPr>
      </w:pPr>
      <w:r w:rsidRPr="001D69B6">
        <w:rPr>
          <w:rFonts w:ascii="Century Gothic" w:eastAsia="Aptos" w:hAnsi="Century Gothic" w:cs="Times New Roman"/>
          <w:kern w:val="2"/>
          <w14:ligatures w14:val="standardContextual"/>
        </w:rPr>
        <w:t xml:space="preserve">Sobre la participación del servidor público o sus parientes en la persona jurídica, la doctrina ha calificado que esta puede darse a cualquier título, teniendo en cuenta que el legislador no hizo distinción. Sobre el particular se dispone: </w:t>
      </w:r>
    </w:p>
    <w:p w14:paraId="2DD992EA" w14:textId="77777777" w:rsidR="001D69B6" w:rsidRPr="001D69B6" w:rsidRDefault="001D69B6" w:rsidP="001D69B6">
      <w:pPr>
        <w:widowControl w:val="0"/>
        <w:autoSpaceDE w:val="0"/>
        <w:autoSpaceDN w:val="0"/>
        <w:spacing w:after="0" w:line="276" w:lineRule="auto"/>
        <w:ind w:firstLine="709"/>
        <w:jc w:val="both"/>
        <w:rPr>
          <w:rFonts w:ascii="Century Gothic" w:eastAsia="Aptos" w:hAnsi="Century Gothic" w:cs="Times New Roman"/>
          <w:kern w:val="2"/>
          <w14:ligatures w14:val="standardContextual"/>
        </w:rPr>
      </w:pPr>
    </w:p>
    <w:p w14:paraId="0EE5D8AD" w14:textId="77777777" w:rsidR="001D69B6" w:rsidRPr="001D69B6" w:rsidRDefault="001D69B6" w:rsidP="001D69B6">
      <w:pPr>
        <w:widowControl w:val="0"/>
        <w:autoSpaceDE w:val="0"/>
        <w:autoSpaceDN w:val="0"/>
        <w:spacing w:after="0" w:line="276" w:lineRule="auto"/>
        <w:ind w:left="709" w:right="709"/>
        <w:jc w:val="both"/>
        <w:rPr>
          <w:rFonts w:ascii="Century Gothic" w:eastAsia="Aptos" w:hAnsi="Century Gothic" w:cs="Times New Roman"/>
          <w:kern w:val="2"/>
          <w:sz w:val="21"/>
          <w:szCs w:val="21"/>
          <w14:ligatures w14:val="standardContextual"/>
        </w:rPr>
      </w:pPr>
      <w:r w:rsidRPr="001D69B6">
        <w:rPr>
          <w:rFonts w:ascii="Century Gothic" w:eastAsia="Aptos" w:hAnsi="Century Gothic" w:cs="Times New Roman"/>
          <w:kern w:val="2"/>
          <w:sz w:val="21"/>
          <w:szCs w:val="21"/>
          <w14:ligatures w14:val="standardContextual"/>
        </w:rPr>
        <w:t xml:space="preserve">Obsérvese que la norma inhabilita a la persona jurídica para contratar con el Estado o participar en el proceso de escogencia de contratistas simplemente por la participación que a cualquier título tenga el servidor público que desempeñe cargo de dirección o manejo en dicha persona jurídica. Esto es muy importante tenerlo en cuenta, porque el legislador no califica expresamente dicha participación; de ahí el cuidado que se debe tener, por lo amplio del concepto.  </w:t>
      </w:r>
    </w:p>
    <w:p w14:paraId="22B62B22" w14:textId="77777777" w:rsidR="001D69B6" w:rsidRPr="001D69B6" w:rsidRDefault="001D69B6" w:rsidP="001D69B6">
      <w:pPr>
        <w:widowControl w:val="0"/>
        <w:autoSpaceDE w:val="0"/>
        <w:autoSpaceDN w:val="0"/>
        <w:spacing w:after="0" w:line="276" w:lineRule="auto"/>
        <w:jc w:val="both"/>
        <w:rPr>
          <w:rFonts w:ascii="Century Gothic" w:eastAsia="Arial" w:hAnsi="Century Gothic" w:cs="Arial"/>
          <w:lang w:val="es-ES" w:eastAsia="es-ES" w:bidi="es-ES"/>
        </w:rPr>
      </w:pPr>
    </w:p>
    <w:p w14:paraId="41A1795D" w14:textId="77777777" w:rsidR="001D69B6" w:rsidRPr="001D69B6" w:rsidRDefault="001D69B6" w:rsidP="001D69B6">
      <w:pPr>
        <w:spacing w:after="120" w:line="276" w:lineRule="auto"/>
        <w:ind w:firstLine="708"/>
        <w:jc w:val="both"/>
        <w:rPr>
          <w:rFonts w:ascii="Century Gothic" w:eastAsia="Calibri" w:hAnsi="Century Gothic" w:cs="Arial"/>
          <w:lang w:val="es-ES"/>
        </w:rPr>
      </w:pPr>
      <w:r w:rsidRPr="2197BFEC">
        <w:rPr>
          <w:rFonts w:ascii="Century Gothic" w:eastAsia="Calibri" w:hAnsi="Century Gothic" w:cs="Arial"/>
          <w:lang w:val="es-ES"/>
        </w:rPr>
        <w:lastRenderedPageBreak/>
        <w:t>En relación con la participación, que puede ser “a cualquier título” considerando que el literal d) del numeral 2 del artículo 8 de la Ley 80 de 1993, no define su alcance, es posible acercarse a su definición a través de las pautas hermenéuticas del artículo 28 del Código Civil, pues “</w:t>
      </w:r>
      <w:r w:rsidRPr="2197BFEC">
        <w:rPr>
          <w:rFonts w:ascii="Century Gothic" w:eastAsia="Calibri" w:hAnsi="Century Gothic" w:cs="Arial"/>
          <w:i/>
          <w:lang w:val="es-ES"/>
        </w:rPr>
        <w:t>Las palabras de la ley se entenderán en su sentido natural y obvio, según el uso general de las mismas palabras</w:t>
      </w:r>
      <w:r w:rsidRPr="2197BFEC">
        <w:rPr>
          <w:rFonts w:ascii="Century Gothic" w:eastAsia="Calibri" w:hAnsi="Century Gothic" w:cs="Arial"/>
          <w:lang w:val="es-ES"/>
        </w:rPr>
        <w:t xml:space="preserve">; pero cuando el legislador las haya definido expresamente para ciertas materias, se les dará en éstas su significado legal” (Énfasis fuera de texto). De esta manera, el diccionario de la Real Academia Española define la palabra “participación” aludiendo a la “1. F. Acción y efecto de participar”, “5. F </w:t>
      </w:r>
      <w:proofErr w:type="spellStart"/>
      <w:r w:rsidRPr="2197BFEC">
        <w:rPr>
          <w:rFonts w:ascii="Century Gothic" w:eastAsia="Calibri" w:hAnsi="Century Gothic" w:cs="Arial"/>
          <w:lang w:val="es-ES"/>
        </w:rPr>
        <w:t>Econ</w:t>
      </w:r>
      <w:proofErr w:type="spellEnd"/>
      <w:r w:rsidRPr="2197BFEC">
        <w:rPr>
          <w:rFonts w:ascii="Century Gothic" w:eastAsia="Calibri" w:hAnsi="Century Gothic" w:cs="Arial"/>
          <w:lang w:val="es-ES"/>
        </w:rPr>
        <w:t xml:space="preserve"> “Parte que se posee en el capital de </w:t>
      </w:r>
      <w:proofErr w:type="gramStart"/>
      <w:r w:rsidRPr="2197BFEC">
        <w:rPr>
          <w:rFonts w:ascii="Century Gothic" w:eastAsia="Calibri" w:hAnsi="Century Gothic" w:cs="Arial"/>
          <w:lang w:val="es-ES"/>
        </w:rPr>
        <w:t>una negocio</w:t>
      </w:r>
      <w:proofErr w:type="gramEnd"/>
      <w:r w:rsidRPr="2197BFEC">
        <w:rPr>
          <w:rFonts w:ascii="Century Gothic" w:eastAsia="Calibri" w:hAnsi="Century Gothic" w:cs="Arial"/>
          <w:lang w:val="es-ES"/>
        </w:rPr>
        <w:t xml:space="preserve"> o de una empresa”. </w:t>
      </w:r>
    </w:p>
    <w:p w14:paraId="6AB9BF99" w14:textId="77777777" w:rsidR="001D69B6" w:rsidRPr="001D69B6" w:rsidRDefault="001D69B6" w:rsidP="001D69B6">
      <w:pPr>
        <w:spacing w:after="120" w:line="276" w:lineRule="auto"/>
        <w:ind w:firstLine="708"/>
        <w:jc w:val="both"/>
        <w:rPr>
          <w:rFonts w:ascii="Century Gothic" w:eastAsia="Calibri" w:hAnsi="Century Gothic" w:cs="Arial"/>
          <w:lang w:val="es-ES"/>
        </w:rPr>
      </w:pPr>
      <w:r w:rsidRPr="2197BFEC">
        <w:rPr>
          <w:rFonts w:ascii="Century Gothic" w:eastAsia="Calibri" w:hAnsi="Century Gothic" w:cs="Arial"/>
          <w:kern w:val="2"/>
          <w:lang w:val="es-ES"/>
          <w14:ligatures w14:val="standardContextual"/>
        </w:rPr>
        <w:t xml:space="preserve">Teniendo en cuenta que el régimen de inhabilidades e incompatibilidades ostenta una naturaleza taxativa y restrictiva que no permite hacer extensiones de su contenido o de los destinatarios de sus disposiciones, en tal virtud, al no mencionarse el </w:t>
      </w:r>
      <w:proofErr w:type="spellStart"/>
      <w:r w:rsidRPr="2197BFEC">
        <w:rPr>
          <w:rFonts w:ascii="Century Gothic" w:eastAsia="Calibri" w:hAnsi="Century Gothic" w:cs="Arial"/>
          <w:kern w:val="2"/>
          <w:lang w:val="es-ES"/>
          <w14:ligatures w14:val="standardContextual"/>
        </w:rPr>
        <w:t>titulo</w:t>
      </w:r>
      <w:proofErr w:type="spellEnd"/>
      <w:r w:rsidRPr="2197BFEC">
        <w:rPr>
          <w:rFonts w:ascii="Century Gothic" w:eastAsia="Calibri" w:hAnsi="Century Gothic" w:cs="Arial"/>
          <w:kern w:val="2"/>
          <w:lang w:val="es-ES"/>
          <w14:ligatures w14:val="standardContextual"/>
        </w:rPr>
        <w:t xml:space="preserve"> de participación que debe tener el servidor público o sus parientes en la persona jurídica, esta debe entenderse que puede darse “a cualquier título”, tal como lo ha señalado la doctrina. </w:t>
      </w:r>
    </w:p>
    <w:p w14:paraId="72F8301D" w14:textId="77777777" w:rsidR="001D69B6" w:rsidRPr="001D69B6" w:rsidRDefault="001D69B6" w:rsidP="001D69B6">
      <w:pPr>
        <w:autoSpaceDE w:val="0"/>
        <w:autoSpaceDN w:val="0"/>
        <w:adjustRightInd w:val="0"/>
        <w:spacing w:after="0" w:line="240" w:lineRule="auto"/>
        <w:ind w:right="709"/>
        <w:jc w:val="both"/>
        <w:rPr>
          <w:rFonts w:ascii="Century Gothic" w:eastAsia="Aptos" w:hAnsi="Century Gothic" w:cs="Times New Roman"/>
          <w:color w:val="000000"/>
          <w:sz w:val="21"/>
          <w:szCs w:val="21"/>
          <w14:ligatures w14:val="standardContextual"/>
        </w:rPr>
      </w:pPr>
    </w:p>
    <w:p w14:paraId="365AB914" w14:textId="77777777" w:rsidR="001D69B6" w:rsidRPr="001D69B6" w:rsidRDefault="001D69B6" w:rsidP="001D69B6">
      <w:pPr>
        <w:numPr>
          <w:ilvl w:val="0"/>
          <w:numId w:val="24"/>
        </w:numPr>
        <w:autoSpaceDE w:val="0"/>
        <w:autoSpaceDN w:val="0"/>
        <w:adjustRightInd w:val="0"/>
        <w:spacing w:after="120" w:line="240" w:lineRule="auto"/>
        <w:ind w:left="1066" w:right="709" w:hanging="357"/>
        <w:jc w:val="both"/>
        <w:rPr>
          <w:rFonts w:ascii="Century Gothic" w:eastAsia="Aptos" w:hAnsi="Century Gothic" w:cs="Times New Roman"/>
          <w:color w:val="000000"/>
          <w:sz w:val="21"/>
          <w:szCs w:val="21"/>
          <w14:ligatures w14:val="standardContextual"/>
        </w:rPr>
      </w:pPr>
      <w:r w:rsidRPr="001D69B6">
        <w:rPr>
          <w:rFonts w:ascii="Century Gothic" w:eastAsia="Aptos" w:hAnsi="Century Gothic" w:cs="Times New Roman"/>
          <w:color w:val="000000"/>
          <w:sz w:val="21"/>
          <w:szCs w:val="21"/>
          <w14:ligatures w14:val="standardContextual"/>
        </w:rPr>
        <w:t>“En caso de que la inhabilidad del literal antes referido aplique en casos de participación directa e indirecta, ¿la participación indirecta se predica respecto de todos los tipos de sociedades o por el contrario se limita a las sociedades de personas?”.</w:t>
      </w:r>
    </w:p>
    <w:p w14:paraId="517B0783" w14:textId="77777777" w:rsidR="001D69B6" w:rsidRPr="001D69B6" w:rsidRDefault="001D69B6" w:rsidP="001D69B6">
      <w:pPr>
        <w:numPr>
          <w:ilvl w:val="0"/>
          <w:numId w:val="24"/>
        </w:numPr>
        <w:autoSpaceDE w:val="0"/>
        <w:autoSpaceDN w:val="0"/>
        <w:adjustRightInd w:val="0"/>
        <w:spacing w:after="0" w:line="240" w:lineRule="auto"/>
        <w:ind w:left="1066" w:right="709" w:hanging="357"/>
        <w:jc w:val="both"/>
        <w:rPr>
          <w:rFonts w:ascii="Century Gothic" w:eastAsia="Aptos" w:hAnsi="Century Gothic" w:cs="Times New Roman"/>
          <w:color w:val="000000"/>
          <w:sz w:val="21"/>
          <w:szCs w:val="21"/>
          <w14:ligatures w14:val="standardContextual"/>
        </w:rPr>
      </w:pPr>
      <w:r w:rsidRPr="001D69B6">
        <w:rPr>
          <w:rFonts w:ascii="Century Gothic" w:eastAsia="Aptos" w:hAnsi="Century Gothic" w:cs="Times New Roman"/>
          <w:color w:val="000000"/>
          <w:sz w:val="21"/>
          <w:szCs w:val="21"/>
          <w14:ligatures w14:val="standardContextual"/>
        </w:rPr>
        <w:t xml:space="preserve">“En caso de que la inhabilidad del literal antes referido aplique en casos de participación directa e indirecta, ¿quedan comprendidos dentro de la inhabilidad los beneficiarios finales de sociedades anónimas de carácter no abierto?”.  </w:t>
      </w:r>
    </w:p>
    <w:p w14:paraId="77DBFEDC" w14:textId="77777777" w:rsidR="001D69B6" w:rsidRPr="001D69B6" w:rsidRDefault="001D69B6" w:rsidP="001D69B6">
      <w:pPr>
        <w:autoSpaceDE w:val="0"/>
        <w:autoSpaceDN w:val="0"/>
        <w:adjustRightInd w:val="0"/>
        <w:spacing w:after="0" w:line="240" w:lineRule="auto"/>
        <w:ind w:left="709" w:right="709"/>
        <w:jc w:val="both"/>
        <w:rPr>
          <w:rFonts w:ascii="Century Gothic" w:eastAsia="Aptos" w:hAnsi="Century Gothic" w:cs="Times New Roman"/>
          <w:color w:val="000000"/>
          <w:sz w:val="21"/>
          <w:szCs w:val="21"/>
          <w14:ligatures w14:val="standardContextual"/>
        </w:rPr>
      </w:pPr>
    </w:p>
    <w:p w14:paraId="4DCD28B2" w14:textId="77777777" w:rsidR="001D69B6" w:rsidRPr="001D69B6" w:rsidRDefault="001D69B6" w:rsidP="001D69B6">
      <w:pPr>
        <w:widowControl w:val="0"/>
        <w:autoSpaceDE w:val="0"/>
        <w:autoSpaceDN w:val="0"/>
        <w:spacing w:after="120" w:line="276" w:lineRule="auto"/>
        <w:ind w:firstLine="709"/>
        <w:jc w:val="both"/>
        <w:rPr>
          <w:rFonts w:ascii="Century Gothic" w:eastAsia="Times New Roman" w:hAnsi="Century Gothic" w:cs="Arial"/>
          <w:lang w:eastAsia="es-ES_tradnl"/>
        </w:rPr>
      </w:pPr>
      <w:r w:rsidRPr="001D69B6">
        <w:rPr>
          <w:rFonts w:ascii="Century Gothic" w:eastAsia="Times New Roman" w:hAnsi="Century Gothic" w:cs="Arial"/>
          <w:lang w:eastAsia="es-ES_tradnl"/>
        </w:rPr>
        <w:t>Según la jurisprudencia de la Corte Constitucional, las sociedades comerciales se</w:t>
      </w:r>
      <w:r w:rsidRPr="001D69B6">
        <w:rPr>
          <w:rFonts w:ascii="Century Gothic" w:eastAsia="Times New Roman" w:hAnsi="Century Gothic" w:cs="Arial"/>
          <w:spacing w:val="1"/>
          <w:lang w:eastAsia="es-ES_tradnl"/>
        </w:rPr>
        <w:t xml:space="preserve"> </w:t>
      </w:r>
      <w:r w:rsidRPr="001D69B6">
        <w:rPr>
          <w:rFonts w:ascii="Century Gothic" w:eastAsia="Times New Roman" w:hAnsi="Century Gothic" w:cs="Arial"/>
          <w:lang w:eastAsia="es-ES_tradnl"/>
        </w:rPr>
        <w:t xml:space="preserve">clasifican en dos grandes categorías: sociedades de capital y sociedades de personas. </w:t>
      </w:r>
      <w:r w:rsidRPr="001D69B6">
        <w:rPr>
          <w:rFonts w:ascii="Century Gothic" w:eastAsia="Times New Roman" w:hAnsi="Century Gothic" w:cs="Arial"/>
          <w:spacing w:val="-59"/>
          <w:lang w:eastAsia="es-ES_tradnl"/>
        </w:rPr>
        <w:t xml:space="preserve">  </w:t>
      </w:r>
      <w:r w:rsidRPr="001D69B6">
        <w:rPr>
          <w:rFonts w:ascii="Century Gothic" w:eastAsia="Times New Roman" w:hAnsi="Century Gothic" w:cs="Arial"/>
          <w:lang w:eastAsia="es-ES_tradnl"/>
        </w:rPr>
        <w:t>Al respecto la Corte Constitucional, en sentencia C-831 de 2010, señaló: “Desde el</w:t>
      </w:r>
      <w:r w:rsidRPr="001D69B6">
        <w:rPr>
          <w:rFonts w:ascii="Century Gothic" w:eastAsia="Times New Roman" w:hAnsi="Century Gothic" w:cs="Arial"/>
          <w:spacing w:val="1"/>
          <w:lang w:eastAsia="es-ES_tradnl"/>
        </w:rPr>
        <w:t xml:space="preserve"> </w:t>
      </w:r>
      <w:r w:rsidRPr="001D69B6">
        <w:rPr>
          <w:rFonts w:ascii="Century Gothic" w:eastAsia="Times New Roman" w:hAnsi="Century Gothic" w:cs="Arial"/>
          <w:lang w:eastAsia="es-ES_tradnl"/>
        </w:rPr>
        <w:t>punto de, vista de la legislación mercantil, las sociedades pueden revestir distintas</w:t>
      </w:r>
      <w:r w:rsidRPr="001D69B6">
        <w:rPr>
          <w:rFonts w:ascii="Century Gothic" w:eastAsia="Times New Roman" w:hAnsi="Century Gothic" w:cs="Arial"/>
          <w:spacing w:val="1"/>
          <w:lang w:eastAsia="es-ES_tradnl"/>
        </w:rPr>
        <w:t xml:space="preserve"> </w:t>
      </w:r>
      <w:r w:rsidRPr="001D69B6">
        <w:rPr>
          <w:rFonts w:ascii="Century Gothic" w:eastAsia="Times New Roman" w:hAnsi="Century Gothic" w:cs="Arial"/>
          <w:lang w:eastAsia="es-ES_tradnl"/>
        </w:rPr>
        <w:t>formas. Dos grandes categorías societarias son: i) las sociedades de personas, por</w:t>
      </w:r>
      <w:r w:rsidRPr="001D69B6">
        <w:rPr>
          <w:rFonts w:ascii="Century Gothic" w:eastAsia="Times New Roman" w:hAnsi="Century Gothic" w:cs="Arial"/>
          <w:spacing w:val="1"/>
          <w:lang w:eastAsia="es-ES_tradnl"/>
        </w:rPr>
        <w:t xml:space="preserve"> </w:t>
      </w:r>
      <w:r w:rsidRPr="001D69B6">
        <w:rPr>
          <w:rFonts w:ascii="Century Gothic" w:eastAsia="Times New Roman" w:hAnsi="Century Gothic" w:cs="Arial"/>
          <w:lang w:eastAsia="es-ES_tradnl"/>
        </w:rPr>
        <w:t>aportes o cuotas, que comprenden a las limitadas, sociedades en comandita simple,</w:t>
      </w:r>
      <w:r w:rsidRPr="001D69B6">
        <w:rPr>
          <w:rFonts w:ascii="Century Gothic" w:eastAsia="Times New Roman" w:hAnsi="Century Gothic" w:cs="Arial"/>
          <w:spacing w:val="1"/>
          <w:lang w:eastAsia="es-ES_tradnl"/>
        </w:rPr>
        <w:t xml:space="preserve"> </w:t>
      </w:r>
      <w:r w:rsidRPr="001D69B6">
        <w:rPr>
          <w:rFonts w:ascii="Century Gothic" w:eastAsia="Times New Roman" w:hAnsi="Century Gothic" w:cs="Arial"/>
          <w:lang w:eastAsia="es-ES_tradnl"/>
        </w:rPr>
        <w:t xml:space="preserve">colectivas y empresas unipersonales y, por otro </w:t>
      </w:r>
      <w:proofErr w:type="gramStart"/>
      <w:r w:rsidRPr="001D69B6">
        <w:rPr>
          <w:rFonts w:ascii="Century Gothic" w:eastAsia="Times New Roman" w:hAnsi="Century Gothic" w:cs="Arial"/>
          <w:lang w:eastAsia="es-ES_tradnl"/>
        </w:rPr>
        <w:t>lado</w:t>
      </w:r>
      <w:proofErr w:type="gramEnd"/>
      <w:r w:rsidRPr="001D69B6">
        <w:rPr>
          <w:rFonts w:ascii="Century Gothic" w:eastAsia="Times New Roman" w:hAnsi="Century Gothic" w:cs="Arial"/>
          <w:lang w:eastAsia="es-ES_tradnl"/>
        </w:rPr>
        <w:t xml:space="preserve"> ii) las sociedades de capital o por</w:t>
      </w:r>
      <w:r w:rsidRPr="001D69B6">
        <w:rPr>
          <w:rFonts w:ascii="Century Gothic" w:eastAsia="Times New Roman" w:hAnsi="Century Gothic" w:cs="Arial"/>
          <w:spacing w:val="1"/>
          <w:lang w:eastAsia="es-ES_tradnl"/>
        </w:rPr>
        <w:t xml:space="preserve"> </w:t>
      </w:r>
      <w:r w:rsidRPr="001D69B6">
        <w:rPr>
          <w:rFonts w:ascii="Century Gothic" w:eastAsia="Times New Roman" w:hAnsi="Century Gothic" w:cs="Arial"/>
          <w:lang w:eastAsia="es-ES_tradnl"/>
        </w:rPr>
        <w:t>acciones,</w:t>
      </w:r>
      <w:r w:rsidRPr="001D69B6">
        <w:rPr>
          <w:rFonts w:ascii="Century Gothic" w:eastAsia="Times New Roman" w:hAnsi="Century Gothic" w:cs="Arial"/>
          <w:spacing w:val="-7"/>
          <w:lang w:eastAsia="es-ES_tradnl"/>
        </w:rPr>
        <w:t xml:space="preserve"> </w:t>
      </w:r>
      <w:r w:rsidRPr="001D69B6">
        <w:rPr>
          <w:rFonts w:ascii="Century Gothic" w:eastAsia="Times New Roman" w:hAnsi="Century Gothic" w:cs="Arial"/>
          <w:lang w:eastAsia="es-ES_tradnl"/>
        </w:rPr>
        <w:t>entre</w:t>
      </w:r>
      <w:r w:rsidRPr="001D69B6">
        <w:rPr>
          <w:rFonts w:ascii="Century Gothic" w:eastAsia="Times New Roman" w:hAnsi="Century Gothic" w:cs="Arial"/>
          <w:spacing w:val="-7"/>
          <w:lang w:eastAsia="es-ES_tradnl"/>
        </w:rPr>
        <w:t xml:space="preserve"> </w:t>
      </w:r>
      <w:r w:rsidRPr="001D69B6">
        <w:rPr>
          <w:rFonts w:ascii="Century Gothic" w:eastAsia="Times New Roman" w:hAnsi="Century Gothic" w:cs="Arial"/>
          <w:lang w:eastAsia="es-ES_tradnl"/>
        </w:rPr>
        <w:t>las</w:t>
      </w:r>
      <w:r w:rsidRPr="001D69B6">
        <w:rPr>
          <w:rFonts w:ascii="Century Gothic" w:eastAsia="Times New Roman" w:hAnsi="Century Gothic" w:cs="Arial"/>
          <w:spacing w:val="-7"/>
          <w:lang w:eastAsia="es-ES_tradnl"/>
        </w:rPr>
        <w:t xml:space="preserve"> </w:t>
      </w:r>
      <w:r w:rsidRPr="001D69B6">
        <w:rPr>
          <w:rFonts w:ascii="Century Gothic" w:eastAsia="Times New Roman" w:hAnsi="Century Gothic" w:cs="Arial"/>
          <w:lang w:eastAsia="es-ES_tradnl"/>
        </w:rPr>
        <w:t>que</w:t>
      </w:r>
      <w:r w:rsidRPr="001D69B6">
        <w:rPr>
          <w:rFonts w:ascii="Century Gothic" w:eastAsia="Times New Roman" w:hAnsi="Century Gothic" w:cs="Arial"/>
          <w:spacing w:val="-7"/>
          <w:lang w:eastAsia="es-ES_tradnl"/>
        </w:rPr>
        <w:t xml:space="preserve"> </w:t>
      </w:r>
      <w:r w:rsidRPr="001D69B6">
        <w:rPr>
          <w:rFonts w:ascii="Century Gothic" w:eastAsia="Times New Roman" w:hAnsi="Century Gothic" w:cs="Arial"/>
          <w:lang w:eastAsia="es-ES_tradnl"/>
        </w:rPr>
        <w:t>se</w:t>
      </w:r>
      <w:r w:rsidRPr="001D69B6">
        <w:rPr>
          <w:rFonts w:ascii="Century Gothic" w:eastAsia="Times New Roman" w:hAnsi="Century Gothic" w:cs="Arial"/>
          <w:spacing w:val="-7"/>
          <w:lang w:eastAsia="es-ES_tradnl"/>
        </w:rPr>
        <w:t xml:space="preserve"> </w:t>
      </w:r>
      <w:r w:rsidRPr="001D69B6">
        <w:rPr>
          <w:rFonts w:ascii="Century Gothic" w:eastAsia="Times New Roman" w:hAnsi="Century Gothic" w:cs="Arial"/>
          <w:lang w:eastAsia="es-ES_tradnl"/>
        </w:rPr>
        <w:t>encuentran:</w:t>
      </w:r>
      <w:r w:rsidRPr="001D69B6">
        <w:rPr>
          <w:rFonts w:ascii="Century Gothic" w:eastAsia="Times New Roman" w:hAnsi="Century Gothic" w:cs="Arial"/>
          <w:spacing w:val="-6"/>
          <w:lang w:eastAsia="es-ES_tradnl"/>
        </w:rPr>
        <w:t xml:space="preserve"> </w:t>
      </w:r>
      <w:r w:rsidRPr="001D69B6">
        <w:rPr>
          <w:rFonts w:ascii="Century Gothic" w:eastAsia="Times New Roman" w:hAnsi="Century Gothic" w:cs="Arial"/>
          <w:lang w:eastAsia="es-ES_tradnl"/>
        </w:rPr>
        <w:t>las</w:t>
      </w:r>
      <w:r w:rsidRPr="001D69B6">
        <w:rPr>
          <w:rFonts w:ascii="Century Gothic" w:eastAsia="Times New Roman" w:hAnsi="Century Gothic" w:cs="Arial"/>
          <w:spacing w:val="-7"/>
          <w:lang w:eastAsia="es-ES_tradnl"/>
        </w:rPr>
        <w:t xml:space="preserve"> </w:t>
      </w:r>
      <w:r w:rsidRPr="001D69B6">
        <w:rPr>
          <w:rFonts w:ascii="Century Gothic" w:eastAsia="Times New Roman" w:hAnsi="Century Gothic" w:cs="Arial"/>
          <w:lang w:eastAsia="es-ES_tradnl"/>
        </w:rPr>
        <w:t>anónimas,</w:t>
      </w:r>
      <w:r w:rsidRPr="001D69B6">
        <w:rPr>
          <w:rFonts w:ascii="Century Gothic" w:eastAsia="Times New Roman" w:hAnsi="Century Gothic" w:cs="Arial"/>
          <w:spacing w:val="-7"/>
          <w:lang w:eastAsia="es-ES_tradnl"/>
        </w:rPr>
        <w:t xml:space="preserve"> </w:t>
      </w:r>
      <w:r w:rsidRPr="001D69B6">
        <w:rPr>
          <w:rFonts w:ascii="Century Gothic" w:eastAsia="Times New Roman" w:hAnsi="Century Gothic" w:cs="Arial"/>
          <w:lang w:eastAsia="es-ES_tradnl"/>
        </w:rPr>
        <w:t>simplificadas</w:t>
      </w:r>
      <w:r w:rsidRPr="001D69B6">
        <w:rPr>
          <w:rFonts w:ascii="Century Gothic" w:eastAsia="Times New Roman" w:hAnsi="Century Gothic" w:cs="Arial"/>
          <w:spacing w:val="-7"/>
          <w:lang w:eastAsia="es-ES_tradnl"/>
        </w:rPr>
        <w:t xml:space="preserve"> </w:t>
      </w:r>
      <w:r w:rsidRPr="001D69B6">
        <w:rPr>
          <w:rFonts w:ascii="Century Gothic" w:eastAsia="Times New Roman" w:hAnsi="Century Gothic" w:cs="Arial"/>
          <w:lang w:eastAsia="es-ES_tradnl"/>
        </w:rPr>
        <w:t>por</w:t>
      </w:r>
      <w:r w:rsidRPr="001D69B6">
        <w:rPr>
          <w:rFonts w:ascii="Century Gothic" w:eastAsia="Times New Roman" w:hAnsi="Century Gothic" w:cs="Arial"/>
          <w:spacing w:val="-7"/>
          <w:lang w:eastAsia="es-ES_tradnl"/>
        </w:rPr>
        <w:t xml:space="preserve"> </w:t>
      </w:r>
      <w:r w:rsidRPr="001D69B6">
        <w:rPr>
          <w:rFonts w:ascii="Century Gothic" w:eastAsia="Times New Roman" w:hAnsi="Century Gothic" w:cs="Arial"/>
          <w:lang w:eastAsia="es-ES_tradnl"/>
        </w:rPr>
        <w:t>acciones</w:t>
      </w:r>
      <w:r w:rsidRPr="001D69B6">
        <w:rPr>
          <w:rFonts w:ascii="Century Gothic" w:eastAsia="Times New Roman" w:hAnsi="Century Gothic" w:cs="Arial"/>
          <w:spacing w:val="-6"/>
          <w:lang w:eastAsia="es-ES_tradnl"/>
        </w:rPr>
        <w:t xml:space="preserve"> </w:t>
      </w:r>
      <w:r w:rsidRPr="001D69B6">
        <w:rPr>
          <w:rFonts w:ascii="Century Gothic" w:eastAsia="Times New Roman" w:hAnsi="Century Gothic" w:cs="Arial"/>
          <w:lang w:eastAsia="es-ES_tradnl"/>
        </w:rPr>
        <w:t>(SAS),</w:t>
      </w:r>
      <w:r w:rsidRPr="001D69B6">
        <w:rPr>
          <w:rFonts w:ascii="Century Gothic" w:eastAsia="Times New Roman" w:hAnsi="Century Gothic" w:cs="Arial"/>
          <w:spacing w:val="-59"/>
          <w:lang w:eastAsia="es-ES_tradnl"/>
        </w:rPr>
        <w:t xml:space="preserve"> </w:t>
      </w:r>
      <w:r w:rsidRPr="001D69B6">
        <w:rPr>
          <w:rFonts w:ascii="Century Gothic" w:eastAsia="Times New Roman" w:hAnsi="Century Gothic" w:cs="Arial"/>
          <w:lang w:eastAsia="es-ES_tradnl"/>
        </w:rPr>
        <w:t xml:space="preserve">y comanditarias por </w:t>
      </w:r>
      <w:r w:rsidRPr="001D69B6">
        <w:rPr>
          <w:rFonts w:ascii="Century Gothic" w:eastAsia="Times New Roman" w:hAnsi="Century Gothic" w:cs="Arial"/>
          <w:lang w:eastAsia="es-ES_tradnl"/>
        </w:rPr>
        <w:lastRenderedPageBreak/>
        <w:t>acciones”.</w:t>
      </w:r>
    </w:p>
    <w:p w14:paraId="529F085C" w14:textId="77777777" w:rsidR="001D69B6" w:rsidRPr="001D69B6" w:rsidRDefault="001D69B6" w:rsidP="001D69B6">
      <w:pPr>
        <w:widowControl w:val="0"/>
        <w:autoSpaceDE w:val="0"/>
        <w:autoSpaceDN w:val="0"/>
        <w:spacing w:after="120" w:line="276" w:lineRule="auto"/>
        <w:ind w:firstLine="709"/>
        <w:jc w:val="both"/>
        <w:rPr>
          <w:rFonts w:ascii="Century Gothic" w:eastAsia="Aptos" w:hAnsi="Century Gothic" w:cs="Arial"/>
          <w:kern w:val="2"/>
          <w14:ligatures w14:val="standardContextual"/>
        </w:rPr>
      </w:pPr>
      <w:r w:rsidRPr="001D69B6">
        <w:rPr>
          <w:rFonts w:ascii="Century Gothic" w:eastAsia="Times New Roman" w:hAnsi="Century Gothic" w:cs="Arial"/>
          <w:lang w:eastAsia="es-ES_tradnl"/>
        </w:rPr>
        <w:t xml:space="preserve">Considerando la clasificación de las sociedades comerciales, en las categorías señaladas −sociedades de capital y sociedades de personas− en relación con las sociedades por acciones simplificadas −SAS− la Agencia Nacional de Contratación Pública – Colombia Compra Eficiente en diferentes conceptos, señaló que </w:t>
      </w:r>
      <w:r w:rsidRPr="001D69B6">
        <w:rPr>
          <w:rFonts w:ascii="Century Gothic" w:eastAsia="Aptos" w:hAnsi="Century Gothic" w:cs="Arial"/>
          <w:kern w:val="2"/>
          <w14:ligatures w14:val="standardContextual"/>
        </w:rPr>
        <w:t>el</w:t>
      </w:r>
      <w:r w:rsidRPr="001D69B6">
        <w:rPr>
          <w:rFonts w:ascii="Century Gothic" w:eastAsia="Aptos" w:hAnsi="Century Gothic" w:cs="Arial"/>
          <w:spacing w:val="-10"/>
          <w:kern w:val="2"/>
          <w14:ligatures w14:val="standardContextual"/>
        </w:rPr>
        <w:t xml:space="preserve"> </w:t>
      </w:r>
      <w:r w:rsidRPr="001D69B6">
        <w:rPr>
          <w:rFonts w:ascii="Century Gothic" w:eastAsia="Aptos" w:hAnsi="Century Gothic" w:cs="Arial"/>
          <w:kern w:val="2"/>
          <w14:ligatures w14:val="standardContextual"/>
        </w:rPr>
        <w:t>artículo</w:t>
      </w:r>
      <w:r w:rsidRPr="001D69B6">
        <w:rPr>
          <w:rFonts w:ascii="Century Gothic" w:eastAsia="Aptos" w:hAnsi="Century Gothic" w:cs="Arial"/>
          <w:spacing w:val="-10"/>
          <w:kern w:val="2"/>
          <w14:ligatures w14:val="standardContextual"/>
        </w:rPr>
        <w:t xml:space="preserve"> </w:t>
      </w:r>
      <w:r w:rsidRPr="001D69B6">
        <w:rPr>
          <w:rFonts w:ascii="Century Gothic" w:eastAsia="Aptos" w:hAnsi="Century Gothic" w:cs="Arial"/>
          <w:kern w:val="2"/>
          <w14:ligatures w14:val="standardContextual"/>
        </w:rPr>
        <w:t>3</w:t>
      </w:r>
      <w:r w:rsidRPr="001D69B6">
        <w:rPr>
          <w:rFonts w:ascii="Century Gothic" w:eastAsia="Aptos" w:hAnsi="Century Gothic" w:cs="Arial"/>
          <w:spacing w:val="-10"/>
          <w:kern w:val="2"/>
          <w14:ligatures w14:val="standardContextual"/>
        </w:rPr>
        <w:t xml:space="preserve"> de la Ley 1258 de 2018, </w:t>
      </w:r>
      <w:r w:rsidRPr="001D69B6">
        <w:rPr>
          <w:rFonts w:ascii="Century Gothic" w:eastAsia="Aptos" w:hAnsi="Century Gothic" w:cs="Arial"/>
          <w:kern w:val="2"/>
          <w14:ligatures w14:val="standardContextual"/>
        </w:rPr>
        <w:t>dispone</w:t>
      </w:r>
      <w:r w:rsidRPr="001D69B6">
        <w:rPr>
          <w:rFonts w:ascii="Century Gothic" w:eastAsia="Aptos" w:hAnsi="Century Gothic" w:cs="Arial"/>
          <w:spacing w:val="-11"/>
          <w:kern w:val="2"/>
          <w14:ligatures w14:val="standardContextual"/>
        </w:rPr>
        <w:t xml:space="preserve"> </w:t>
      </w:r>
      <w:r w:rsidRPr="001D69B6">
        <w:rPr>
          <w:rFonts w:ascii="Century Gothic" w:eastAsia="Aptos" w:hAnsi="Century Gothic" w:cs="Arial"/>
          <w:kern w:val="2"/>
          <w14:ligatures w14:val="standardContextual"/>
        </w:rPr>
        <w:t>que</w:t>
      </w:r>
      <w:r w:rsidRPr="001D69B6">
        <w:rPr>
          <w:rFonts w:ascii="Century Gothic" w:eastAsia="Aptos" w:hAnsi="Century Gothic" w:cs="Arial"/>
          <w:spacing w:val="-10"/>
          <w:kern w:val="2"/>
          <w14:ligatures w14:val="standardContextual"/>
        </w:rPr>
        <w:t xml:space="preserve"> esta </w:t>
      </w:r>
      <w:r w:rsidRPr="001D69B6">
        <w:rPr>
          <w:rFonts w:ascii="Century Gothic" w:eastAsia="Aptos" w:hAnsi="Century Gothic" w:cs="Arial"/>
          <w:kern w:val="2"/>
          <w14:ligatures w14:val="standardContextual"/>
        </w:rPr>
        <w:t>es</w:t>
      </w:r>
      <w:r w:rsidRPr="001D69B6">
        <w:rPr>
          <w:rFonts w:ascii="Century Gothic" w:eastAsia="Aptos" w:hAnsi="Century Gothic" w:cs="Arial"/>
          <w:spacing w:val="-10"/>
          <w:kern w:val="2"/>
          <w14:ligatures w14:val="standardContextual"/>
        </w:rPr>
        <w:t xml:space="preserve"> </w:t>
      </w:r>
      <w:r w:rsidRPr="001D69B6">
        <w:rPr>
          <w:rFonts w:ascii="Century Gothic" w:eastAsia="Aptos" w:hAnsi="Century Gothic" w:cs="Arial"/>
          <w:kern w:val="2"/>
          <w14:ligatures w14:val="standardContextual"/>
        </w:rPr>
        <w:t>una</w:t>
      </w:r>
      <w:r w:rsidRPr="001D69B6">
        <w:rPr>
          <w:rFonts w:ascii="Century Gothic" w:eastAsia="Aptos" w:hAnsi="Century Gothic" w:cs="Arial"/>
          <w:spacing w:val="-10"/>
          <w:kern w:val="2"/>
          <w14:ligatures w14:val="standardContextual"/>
        </w:rPr>
        <w:t xml:space="preserve"> </w:t>
      </w:r>
      <w:r w:rsidRPr="001D69B6">
        <w:rPr>
          <w:rFonts w:ascii="Century Gothic" w:eastAsia="Aptos" w:hAnsi="Century Gothic" w:cs="Arial"/>
          <w:kern w:val="2"/>
          <w14:ligatures w14:val="standardContextual"/>
        </w:rPr>
        <w:t>sociedad</w:t>
      </w:r>
      <w:r w:rsidRPr="001D69B6">
        <w:rPr>
          <w:rFonts w:ascii="Century Gothic" w:eastAsia="Aptos" w:hAnsi="Century Gothic" w:cs="Arial"/>
          <w:spacing w:val="-11"/>
          <w:kern w:val="2"/>
          <w14:ligatures w14:val="standardContextual"/>
        </w:rPr>
        <w:t xml:space="preserve"> </w:t>
      </w:r>
      <w:r w:rsidRPr="001D69B6">
        <w:rPr>
          <w:rFonts w:ascii="Century Gothic" w:eastAsia="Aptos" w:hAnsi="Century Gothic" w:cs="Arial"/>
          <w:kern w:val="2"/>
          <w14:ligatures w14:val="standardContextual"/>
        </w:rPr>
        <w:t>de</w:t>
      </w:r>
      <w:r w:rsidRPr="001D69B6">
        <w:rPr>
          <w:rFonts w:ascii="Century Gothic" w:eastAsia="Aptos" w:hAnsi="Century Gothic" w:cs="Arial"/>
          <w:spacing w:val="-10"/>
          <w:kern w:val="2"/>
          <w14:ligatures w14:val="standardContextual"/>
        </w:rPr>
        <w:t xml:space="preserve"> </w:t>
      </w:r>
      <w:r w:rsidRPr="001D69B6">
        <w:rPr>
          <w:rFonts w:ascii="Century Gothic" w:eastAsia="Times New Roman" w:hAnsi="Century Gothic" w:cs="Arial"/>
          <w:lang w:eastAsia="es-ES_tradnl"/>
        </w:rPr>
        <w:t>capitales y, por lo tanto, no le aplica la prohibición prevista en el literal d), del numeral 2, del artículo 8 de la Ley 80 de 1993</w:t>
      </w:r>
      <w:r w:rsidRPr="001D69B6">
        <w:rPr>
          <w:rFonts w:ascii="Century Gothic" w:eastAsia="Aptos" w:hAnsi="Century Gothic" w:cs="Arial"/>
          <w:kern w:val="2"/>
          <w14:ligatures w14:val="standardContextual"/>
        </w:rPr>
        <w:t>. Lo anterior en la medida que una SAS corresponde a un tipo societario diferente a las anónimas y de responsabilidad limitada, además de que no se trata de una sociedad de personas.</w:t>
      </w:r>
    </w:p>
    <w:p w14:paraId="3A108724" w14:textId="77777777" w:rsidR="001D69B6" w:rsidRPr="001D69B6" w:rsidRDefault="001D69B6" w:rsidP="001D69B6">
      <w:pPr>
        <w:widowControl w:val="0"/>
        <w:autoSpaceDE w:val="0"/>
        <w:autoSpaceDN w:val="0"/>
        <w:spacing w:after="0" w:line="276" w:lineRule="auto"/>
        <w:ind w:firstLine="708"/>
        <w:jc w:val="both"/>
        <w:rPr>
          <w:rFonts w:ascii="Century Gothic" w:eastAsia="Calibri" w:hAnsi="Century Gothic" w:cs="Arial"/>
          <w:kern w:val="2"/>
          <w:lang w:val="es-ES_tradnl"/>
          <w14:ligatures w14:val="standardContextual"/>
        </w:rPr>
      </w:pPr>
      <w:r w:rsidRPr="001D69B6">
        <w:rPr>
          <w:rFonts w:ascii="Century Gothic" w:eastAsia="Calibri" w:hAnsi="Century Gothic" w:cs="Arial"/>
          <w:color w:val="000000"/>
          <w:lang w:val="es-MX"/>
        </w:rPr>
        <w:t xml:space="preserve">Ahora bien, considerando que el régimen de inhabilidades e incompatibilidades es de aplicación restrictiva, esto es, solo aplica en las causales previstas en la ley, la norma expresa taxativamente señala el tipo de sociedades que están incursas en esa causal. </w:t>
      </w:r>
      <w:r w:rsidRPr="001D69B6">
        <w:rPr>
          <w:rFonts w:ascii="Century Gothic" w:eastAsia="Arial" w:hAnsi="Century Gothic" w:cs="Arial"/>
          <w:lang w:val="es-ES" w:eastAsia="es-ES" w:bidi="es-ES"/>
        </w:rPr>
        <w:t>Así las cosas, en cuanto a las destinatarias de la norma objeto de consulta, abarca de una parte a l</w:t>
      </w:r>
      <w:r w:rsidRPr="001D69B6">
        <w:rPr>
          <w:rFonts w:ascii="Century Gothic" w:eastAsia="Arial" w:hAnsi="Century Gothic" w:cs="Arial"/>
          <w:color w:val="000000"/>
          <w:lang w:val="es-ES" w:eastAsia="es-ES" w:bidi="es-ES"/>
        </w:rPr>
        <w:t>as corporaciones, asociaciones y fundaciones, así mismo, alude a las sociedades de responsabilidad limitada, las demás sociedades de personas y a las sociedades anónimas, respecto a estas últimas, precisa que se refiere</w:t>
      </w:r>
      <w:r w:rsidRPr="001D69B6">
        <w:rPr>
          <w:rFonts w:ascii="Century Gothic" w:eastAsia="Arial" w:hAnsi="Century Gothic" w:cs="Arial"/>
          <w:lang w:val="es-ES" w:eastAsia="es-ES" w:bidi="es-ES"/>
        </w:rPr>
        <w:t xml:space="preserve"> a aquellas que </w:t>
      </w:r>
      <w:r w:rsidRPr="001D69B6">
        <w:rPr>
          <w:rFonts w:ascii="Century Gothic" w:eastAsia="Arial" w:hAnsi="Century Gothic" w:cs="Arial"/>
          <w:i/>
          <w:iCs/>
          <w:lang w:val="es-ES" w:eastAsia="es-ES" w:bidi="es-ES"/>
        </w:rPr>
        <w:t>“no tengan el carácter de abiertas”</w:t>
      </w:r>
      <w:r w:rsidRPr="001D69B6">
        <w:rPr>
          <w:rFonts w:ascii="Century Gothic" w:eastAsia="Arial" w:hAnsi="Century Gothic" w:cs="Arial"/>
          <w:lang w:val="es-ES" w:eastAsia="es-ES" w:bidi="es-ES"/>
        </w:rPr>
        <w:t xml:space="preserve">, </w:t>
      </w:r>
      <w:r w:rsidRPr="001D69B6">
        <w:rPr>
          <w:rFonts w:ascii="Century Gothic" w:eastAsia="Calibri" w:hAnsi="Century Gothic" w:cs="Arial"/>
          <w:kern w:val="2"/>
          <w:lang w:val="es-ES_tradnl"/>
          <w14:ligatures w14:val="standardContextual"/>
        </w:rPr>
        <w:t>es decir, que no estén inscritas en el Registro Nacional de Valores y Emisores, sin efectuar más precisiones hacia otro tipo de sociedades.</w:t>
      </w:r>
    </w:p>
    <w:p w14:paraId="271D4220" w14:textId="77777777" w:rsidR="001D69B6" w:rsidRPr="001D69B6" w:rsidRDefault="001D69B6" w:rsidP="001D69B6">
      <w:pPr>
        <w:spacing w:after="0" w:line="276" w:lineRule="auto"/>
        <w:jc w:val="both"/>
        <w:rPr>
          <w:rFonts w:ascii="Century Gothic" w:eastAsia="Calibri" w:hAnsi="Century Gothic" w:cs="Arial"/>
          <w:lang w:val="es-ES_tradnl"/>
        </w:rPr>
      </w:pPr>
    </w:p>
    <w:p w14:paraId="287E9B7F" w14:textId="77777777" w:rsidR="001D69B6" w:rsidRPr="001D69B6" w:rsidRDefault="001D69B6" w:rsidP="001D69B6">
      <w:pPr>
        <w:spacing w:after="0" w:line="276" w:lineRule="auto"/>
        <w:jc w:val="both"/>
        <w:rPr>
          <w:rFonts w:ascii="Century Gothic" w:eastAsia="Calibri" w:hAnsi="Century Gothic" w:cs="Arial"/>
          <w:lang w:val="es-MX"/>
        </w:rPr>
      </w:pPr>
      <w:r w:rsidRPr="001D69B6">
        <w:rPr>
          <w:rFonts w:ascii="Century Gothic" w:eastAsia="Calibri" w:hAnsi="Century Gothic" w:cs="Arial"/>
          <w:lang w:val="es-MX"/>
        </w:rPr>
        <w:t>Este concepto tiene el alcance previsto en el artículo 28 del Código de Procedimiento Administrativo y de lo Contencioso Administrativo.</w:t>
      </w:r>
    </w:p>
    <w:p w14:paraId="1C2010C2" w14:textId="77777777" w:rsidR="001D69B6" w:rsidRPr="001D69B6" w:rsidRDefault="001D69B6" w:rsidP="001D69B6">
      <w:pPr>
        <w:spacing w:after="0" w:line="276" w:lineRule="auto"/>
        <w:rPr>
          <w:rFonts w:ascii="Century Gothic" w:eastAsia="Calibri" w:hAnsi="Century Gothic" w:cs="Arial"/>
          <w:sz w:val="24"/>
          <w:szCs w:val="20"/>
          <w:lang w:val="es-MX" w:eastAsia="es-CO"/>
        </w:rPr>
      </w:pPr>
    </w:p>
    <w:p w14:paraId="152FB01B" w14:textId="77777777" w:rsidR="001D69B6" w:rsidRPr="001D69B6" w:rsidRDefault="001D69B6" w:rsidP="001D69B6">
      <w:pPr>
        <w:spacing w:after="0" w:line="276" w:lineRule="auto"/>
        <w:rPr>
          <w:rFonts w:ascii="Century Gothic" w:eastAsia="Calibri" w:hAnsi="Century Gothic" w:cs="Arial"/>
          <w:sz w:val="24"/>
          <w:lang w:val="es-MX" w:eastAsia="es-CO"/>
        </w:rPr>
      </w:pPr>
      <w:r w:rsidRPr="001D69B6">
        <w:rPr>
          <w:rFonts w:ascii="Century Gothic" w:eastAsia="Calibri" w:hAnsi="Century Gothic" w:cs="Arial"/>
          <w:sz w:val="24"/>
          <w:szCs w:val="20"/>
          <w:lang w:val="es-MX" w:eastAsia="es-CO"/>
        </w:rPr>
        <w:t>Atentamente,</w:t>
      </w:r>
    </w:p>
    <w:p w14:paraId="6183B62D" w14:textId="77777777" w:rsidR="001D69B6" w:rsidRPr="001D69B6" w:rsidRDefault="001D69B6" w:rsidP="001D69B6">
      <w:pPr>
        <w:spacing w:after="0" w:line="240" w:lineRule="auto"/>
        <w:ind w:right="709"/>
        <w:jc w:val="both"/>
        <w:rPr>
          <w:rFonts w:ascii="Century Gothic" w:eastAsia="Calibri" w:hAnsi="Century Gothic" w:cs="Arial"/>
          <w:color w:val="000000"/>
          <w:lang w:val="es-MX"/>
        </w:rPr>
      </w:pPr>
    </w:p>
    <w:p w14:paraId="14F0C94C" w14:textId="34177823" w:rsidR="001D69B6" w:rsidRPr="001D69B6" w:rsidRDefault="00B71FB4" w:rsidP="001D69B6">
      <w:pPr>
        <w:widowControl w:val="0"/>
        <w:autoSpaceDE w:val="0"/>
        <w:autoSpaceDN w:val="0"/>
        <w:spacing w:after="18"/>
        <w:jc w:val="center"/>
        <w:rPr>
          <w:rFonts w:ascii="Century Gothic" w:eastAsia="Arial" w:hAnsi="Century Gothic" w:cs="Arial"/>
          <w:kern w:val="2"/>
          <w:lang w:val="es-ES" w:eastAsia="es-CO" w:bidi="es-ES"/>
          <w14:ligatures w14:val="standardContextual"/>
        </w:rPr>
      </w:pPr>
      <w:r w:rsidRPr="00CE0D82">
        <w:rPr>
          <w:rFonts w:eastAsia="Times New Roman"/>
          <w:noProof/>
          <w:sz w:val="24"/>
          <w:szCs w:val="24"/>
          <w:lang w:eastAsia="es-MX"/>
        </w:rPr>
        <w:drawing>
          <wp:inline distT="0" distB="0" distL="0" distR="0" wp14:anchorId="0368AE3C" wp14:editId="61F0ED44">
            <wp:extent cx="2351921" cy="902399"/>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351921" cy="902399"/>
                    </a:xfrm>
                    <a:prstGeom prst="rect">
                      <a:avLst/>
                    </a:prstGeom>
                  </pic:spPr>
                </pic:pic>
              </a:graphicData>
            </a:graphic>
          </wp:inline>
        </w:drawing>
      </w:r>
    </w:p>
    <w:tbl>
      <w:tblPr>
        <w:tblStyle w:val="Tablaconcuadrcula11"/>
        <w:tblpPr w:leftFromText="141" w:rightFromText="141" w:vertAnchor="text" w:horzAnchor="margin" w:tblpY="2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003"/>
      </w:tblGrid>
      <w:tr w:rsidR="001D69B6" w:rsidRPr="001D69B6" w14:paraId="0A5CE2FC" w14:textId="77777777" w:rsidTr="001D69B6">
        <w:trPr>
          <w:trHeight w:val="286"/>
        </w:trPr>
        <w:tc>
          <w:tcPr>
            <w:tcW w:w="817" w:type="dxa"/>
            <w:vAlign w:val="center"/>
            <w:hideMark/>
          </w:tcPr>
          <w:p w14:paraId="74672021" w14:textId="77777777" w:rsidR="001D69B6" w:rsidRPr="001D69B6" w:rsidRDefault="001D69B6" w:rsidP="001D69B6">
            <w:pPr>
              <w:rPr>
                <w:rFonts w:ascii="Century Gothic" w:eastAsia="Arial" w:hAnsi="Century Gothic" w:cs="Arial"/>
                <w:sz w:val="14"/>
                <w:szCs w:val="14"/>
                <w:lang w:val="es-ES" w:eastAsia="es-ES" w:bidi="es-ES"/>
              </w:rPr>
            </w:pPr>
            <w:bookmarkStart w:id="5" w:name="_Hlk70523608"/>
            <w:r w:rsidRPr="001D69B6">
              <w:rPr>
                <w:rFonts w:ascii="Century Gothic" w:eastAsia="Arial" w:hAnsi="Century Gothic" w:cs="Arial"/>
                <w:sz w:val="14"/>
                <w:szCs w:val="14"/>
                <w:lang w:val="es-ES" w:eastAsia="es-ES" w:bidi="es-ES"/>
              </w:rPr>
              <w:t>Elaboró:</w:t>
            </w:r>
          </w:p>
        </w:tc>
        <w:tc>
          <w:tcPr>
            <w:tcW w:w="4003" w:type="dxa"/>
            <w:tcBorders>
              <w:top w:val="nil"/>
              <w:left w:val="nil"/>
              <w:bottom w:val="dotted" w:sz="4" w:space="0" w:color="7F7F7F"/>
              <w:right w:val="nil"/>
            </w:tcBorders>
            <w:vAlign w:val="center"/>
            <w:hideMark/>
          </w:tcPr>
          <w:p w14:paraId="334882AE" w14:textId="77777777" w:rsidR="001D69B6" w:rsidRPr="001D69B6" w:rsidRDefault="001D69B6" w:rsidP="001D69B6">
            <w:pPr>
              <w:rPr>
                <w:rFonts w:ascii="Century Gothic" w:eastAsia="Arial" w:hAnsi="Century Gothic" w:cs="Arial"/>
                <w:sz w:val="14"/>
                <w:szCs w:val="14"/>
                <w:lang w:eastAsia="es-ES" w:bidi="es-ES"/>
              </w:rPr>
            </w:pPr>
            <w:r w:rsidRPr="001D69B6">
              <w:rPr>
                <w:rFonts w:ascii="Century Gothic" w:eastAsia="Arial" w:hAnsi="Century Gothic" w:cs="Arial"/>
                <w:sz w:val="14"/>
                <w:szCs w:val="14"/>
                <w:lang w:eastAsia="es-ES" w:bidi="es-ES"/>
              </w:rPr>
              <w:t xml:space="preserve">Carlos Mario </w:t>
            </w:r>
            <w:proofErr w:type="spellStart"/>
            <w:r w:rsidRPr="001D69B6">
              <w:rPr>
                <w:rFonts w:ascii="Century Gothic" w:eastAsia="Arial" w:hAnsi="Century Gothic" w:cs="Arial"/>
                <w:sz w:val="14"/>
                <w:szCs w:val="14"/>
                <w:lang w:eastAsia="es-ES" w:bidi="es-ES"/>
              </w:rPr>
              <w:t>Castrillon</w:t>
            </w:r>
            <w:proofErr w:type="spellEnd"/>
            <w:r w:rsidRPr="001D69B6">
              <w:rPr>
                <w:rFonts w:ascii="Century Gothic" w:eastAsia="Arial" w:hAnsi="Century Gothic" w:cs="Arial"/>
                <w:sz w:val="14"/>
                <w:szCs w:val="14"/>
                <w:lang w:eastAsia="es-ES" w:bidi="es-ES"/>
              </w:rPr>
              <w:t xml:space="preserve"> Endo</w:t>
            </w:r>
          </w:p>
          <w:p w14:paraId="7FCA2E3D" w14:textId="77777777" w:rsidR="001D69B6" w:rsidRPr="001D69B6" w:rsidRDefault="001D69B6" w:rsidP="001D69B6">
            <w:pPr>
              <w:rPr>
                <w:rFonts w:ascii="Century Gothic" w:eastAsia="Arial" w:hAnsi="Century Gothic" w:cs="Arial"/>
                <w:sz w:val="14"/>
                <w:szCs w:val="14"/>
                <w:lang w:val="es-ES" w:eastAsia="es-ES" w:bidi="es-ES"/>
              </w:rPr>
            </w:pPr>
            <w:r w:rsidRPr="001D69B6">
              <w:rPr>
                <w:rFonts w:ascii="Century Gothic" w:eastAsia="Arial" w:hAnsi="Century Gothic" w:cs="Arial"/>
                <w:sz w:val="14"/>
                <w:szCs w:val="14"/>
                <w:lang w:val="es-ES" w:eastAsia="es-ES" w:bidi="es-ES"/>
              </w:rPr>
              <w:t>Contratista de la Subdirección de Gestión Contractual</w:t>
            </w:r>
          </w:p>
        </w:tc>
      </w:tr>
      <w:tr w:rsidR="001D69B6" w:rsidRPr="001D69B6" w14:paraId="24F75F77" w14:textId="77777777" w:rsidTr="001D69B6">
        <w:trPr>
          <w:trHeight w:val="299"/>
        </w:trPr>
        <w:tc>
          <w:tcPr>
            <w:tcW w:w="817" w:type="dxa"/>
            <w:vAlign w:val="center"/>
            <w:hideMark/>
          </w:tcPr>
          <w:p w14:paraId="287C84BC" w14:textId="77777777" w:rsidR="001D69B6" w:rsidRPr="001D69B6" w:rsidRDefault="001D69B6" w:rsidP="001D69B6">
            <w:pPr>
              <w:rPr>
                <w:rFonts w:ascii="Century Gothic" w:eastAsia="Arial" w:hAnsi="Century Gothic" w:cs="Arial"/>
                <w:sz w:val="14"/>
                <w:szCs w:val="14"/>
                <w:lang w:val="es-ES" w:eastAsia="es-ES" w:bidi="es-ES"/>
              </w:rPr>
            </w:pPr>
            <w:r w:rsidRPr="001D69B6">
              <w:rPr>
                <w:rFonts w:ascii="Century Gothic" w:eastAsia="Arial" w:hAnsi="Century Gothic" w:cs="Arial"/>
                <w:sz w:val="14"/>
                <w:szCs w:val="14"/>
                <w:lang w:val="es-ES" w:eastAsia="es-ES" w:bidi="es-ES"/>
              </w:rPr>
              <w:t>Revisó:</w:t>
            </w:r>
          </w:p>
        </w:tc>
        <w:tc>
          <w:tcPr>
            <w:tcW w:w="4003" w:type="dxa"/>
            <w:tcBorders>
              <w:top w:val="dotted" w:sz="4" w:space="0" w:color="7F7F7F"/>
              <w:left w:val="nil"/>
              <w:bottom w:val="dotted" w:sz="4" w:space="0" w:color="7F7F7F"/>
              <w:right w:val="nil"/>
            </w:tcBorders>
            <w:vAlign w:val="center"/>
            <w:hideMark/>
          </w:tcPr>
          <w:p w14:paraId="4BFCFA10" w14:textId="77777777" w:rsidR="001D69B6" w:rsidRPr="001D69B6" w:rsidRDefault="001D69B6" w:rsidP="001D69B6">
            <w:pPr>
              <w:rPr>
                <w:rFonts w:ascii="Century Gothic" w:eastAsia="Arial" w:hAnsi="Century Gothic" w:cs="Arial"/>
                <w:sz w:val="14"/>
                <w:szCs w:val="14"/>
                <w:lang w:val="es-ES" w:eastAsia="es-ES" w:bidi="es-ES"/>
              </w:rPr>
            </w:pPr>
            <w:r w:rsidRPr="001D69B6">
              <w:rPr>
                <w:rFonts w:ascii="Century Gothic" w:eastAsia="Arial" w:hAnsi="Century Gothic" w:cs="Arial"/>
                <w:sz w:val="14"/>
                <w:szCs w:val="14"/>
                <w:lang w:val="es-ES" w:eastAsia="es-ES" w:bidi="es-ES"/>
              </w:rPr>
              <w:t>Juan David Cárdenas Cabeza</w:t>
            </w:r>
          </w:p>
          <w:p w14:paraId="43120284" w14:textId="77777777" w:rsidR="001D69B6" w:rsidRPr="001D69B6" w:rsidRDefault="001D69B6" w:rsidP="001D69B6">
            <w:pPr>
              <w:rPr>
                <w:rFonts w:ascii="Century Gothic" w:eastAsia="Arial" w:hAnsi="Century Gothic" w:cs="Arial"/>
                <w:sz w:val="14"/>
                <w:szCs w:val="14"/>
                <w:lang w:val="es-ES" w:eastAsia="es-ES" w:bidi="es-ES"/>
              </w:rPr>
            </w:pPr>
            <w:r w:rsidRPr="001D69B6">
              <w:rPr>
                <w:rFonts w:ascii="Century Gothic" w:eastAsia="Arial" w:hAnsi="Century Gothic" w:cs="Arial"/>
                <w:sz w:val="14"/>
                <w:szCs w:val="14"/>
                <w:lang w:val="es-ES" w:eastAsia="es-ES" w:bidi="es-ES"/>
              </w:rPr>
              <w:t>Contratista de la Subdirección de Gestión Contractual</w:t>
            </w:r>
          </w:p>
        </w:tc>
      </w:tr>
      <w:tr w:rsidR="001D69B6" w:rsidRPr="001D69B6" w14:paraId="7FDE2581" w14:textId="77777777" w:rsidTr="001D69B6">
        <w:trPr>
          <w:trHeight w:val="272"/>
        </w:trPr>
        <w:tc>
          <w:tcPr>
            <w:tcW w:w="817" w:type="dxa"/>
            <w:vAlign w:val="center"/>
            <w:hideMark/>
          </w:tcPr>
          <w:p w14:paraId="41162615" w14:textId="77777777" w:rsidR="001D69B6" w:rsidRPr="001D69B6" w:rsidRDefault="001D69B6" w:rsidP="001D69B6">
            <w:pPr>
              <w:rPr>
                <w:rFonts w:ascii="Century Gothic" w:eastAsia="Arial" w:hAnsi="Century Gothic" w:cs="Arial"/>
                <w:sz w:val="14"/>
                <w:szCs w:val="14"/>
                <w:lang w:val="es-ES" w:eastAsia="es-ES" w:bidi="es-ES"/>
              </w:rPr>
            </w:pPr>
            <w:r w:rsidRPr="001D69B6">
              <w:rPr>
                <w:rFonts w:ascii="Century Gothic" w:eastAsia="Arial" w:hAnsi="Century Gothic" w:cs="Arial"/>
                <w:sz w:val="14"/>
                <w:szCs w:val="14"/>
                <w:lang w:val="es-ES" w:eastAsia="es-ES" w:bidi="es-ES"/>
              </w:rPr>
              <w:lastRenderedPageBreak/>
              <w:t>Aprobó:</w:t>
            </w:r>
          </w:p>
        </w:tc>
        <w:tc>
          <w:tcPr>
            <w:tcW w:w="4003" w:type="dxa"/>
            <w:tcBorders>
              <w:top w:val="dotted" w:sz="4" w:space="0" w:color="7F7F7F"/>
              <w:left w:val="nil"/>
              <w:bottom w:val="dotted" w:sz="4" w:space="0" w:color="7F7F7F"/>
              <w:right w:val="nil"/>
            </w:tcBorders>
            <w:vAlign w:val="center"/>
            <w:hideMark/>
          </w:tcPr>
          <w:p w14:paraId="09BFC2E8" w14:textId="77777777" w:rsidR="001D69B6" w:rsidRPr="001D69B6" w:rsidRDefault="001D69B6" w:rsidP="001D69B6">
            <w:pPr>
              <w:rPr>
                <w:rFonts w:ascii="Century Gothic" w:eastAsia="Arial" w:hAnsi="Century Gothic" w:cs="Arial"/>
                <w:sz w:val="14"/>
                <w:szCs w:val="14"/>
                <w:lang w:val="es-ES" w:eastAsia="es-ES" w:bidi="es-ES"/>
              </w:rPr>
            </w:pPr>
            <w:r w:rsidRPr="001D69B6">
              <w:rPr>
                <w:rFonts w:ascii="Century Gothic" w:eastAsia="Arial" w:hAnsi="Century Gothic" w:cs="Arial"/>
                <w:sz w:val="14"/>
                <w:szCs w:val="14"/>
                <w:lang w:val="es-ES" w:eastAsia="es-ES" w:bidi="es-ES"/>
              </w:rPr>
              <w:t>Nohelia del Carmen Zawady Palacio</w:t>
            </w:r>
          </w:p>
          <w:p w14:paraId="1CA4F881" w14:textId="77777777" w:rsidR="001D69B6" w:rsidRPr="001D69B6" w:rsidRDefault="001D69B6" w:rsidP="001D69B6">
            <w:pPr>
              <w:rPr>
                <w:rFonts w:ascii="Century Gothic" w:eastAsia="Arial" w:hAnsi="Century Gothic" w:cs="Arial"/>
                <w:sz w:val="14"/>
                <w:szCs w:val="14"/>
                <w:lang w:val="es-ES" w:eastAsia="es-ES" w:bidi="es-ES"/>
              </w:rPr>
            </w:pPr>
            <w:r w:rsidRPr="001D69B6">
              <w:rPr>
                <w:rFonts w:ascii="Century Gothic" w:eastAsia="Arial" w:hAnsi="Century Gothic" w:cs="Arial"/>
                <w:sz w:val="14"/>
                <w:szCs w:val="14"/>
                <w:lang w:val="es-ES" w:eastAsia="es-ES" w:bidi="es-ES"/>
              </w:rPr>
              <w:t>Subdirector de Gestión Contractual ANCP – CCE</w:t>
            </w:r>
          </w:p>
        </w:tc>
      </w:tr>
      <w:bookmarkEnd w:id="5"/>
    </w:tbl>
    <w:p w14:paraId="0851D25C" w14:textId="77777777" w:rsidR="001D69B6" w:rsidRPr="001D69B6" w:rsidRDefault="001D69B6" w:rsidP="001D69B6">
      <w:pPr>
        <w:widowControl w:val="0"/>
        <w:autoSpaceDE w:val="0"/>
        <w:autoSpaceDN w:val="0"/>
        <w:spacing w:after="18"/>
        <w:jc w:val="center"/>
        <w:rPr>
          <w:rFonts w:ascii="Century Gothic" w:eastAsia="Arial" w:hAnsi="Century Gothic" w:cs="Arial"/>
          <w:kern w:val="2"/>
          <w:lang w:val="es-ES" w:eastAsia="es-CO" w:bidi="es-ES"/>
          <w14:ligatures w14:val="standardContextual"/>
        </w:rPr>
      </w:pPr>
    </w:p>
    <w:p w14:paraId="45FFB6B7" w14:textId="77777777" w:rsidR="001D69B6" w:rsidRPr="001D69B6" w:rsidRDefault="001D69B6" w:rsidP="001D69B6">
      <w:pPr>
        <w:widowControl w:val="0"/>
        <w:autoSpaceDE w:val="0"/>
        <w:autoSpaceDN w:val="0"/>
        <w:rPr>
          <w:rFonts w:ascii="Century Gothic" w:eastAsia="Arial" w:hAnsi="Century Gothic" w:cs="Arial"/>
          <w:kern w:val="2"/>
          <w:lang w:val="es-ES" w:eastAsia="es-ES" w:bidi="es-ES"/>
          <w14:ligatures w14:val="standardContextual"/>
        </w:rPr>
      </w:pPr>
    </w:p>
    <w:p w14:paraId="7E115328" w14:textId="77777777" w:rsidR="001D69B6" w:rsidRPr="001D69B6" w:rsidRDefault="001D69B6" w:rsidP="001D69B6">
      <w:pPr>
        <w:widowControl w:val="0"/>
        <w:autoSpaceDE w:val="0"/>
        <w:autoSpaceDN w:val="0"/>
        <w:rPr>
          <w:rFonts w:ascii="Century Gothic" w:eastAsia="Arial" w:hAnsi="Century Gothic" w:cs="Arial"/>
          <w:kern w:val="2"/>
          <w:lang w:val="es-ES" w:eastAsia="es-ES" w:bidi="es-ES"/>
          <w14:ligatures w14:val="standardContextual"/>
        </w:rPr>
      </w:pPr>
    </w:p>
    <w:p w14:paraId="79B02D13" w14:textId="77777777" w:rsidR="001D69B6" w:rsidRPr="001D69B6" w:rsidRDefault="001D69B6" w:rsidP="001D69B6">
      <w:pPr>
        <w:widowControl w:val="0"/>
        <w:autoSpaceDE w:val="0"/>
        <w:autoSpaceDN w:val="0"/>
        <w:spacing w:line="276" w:lineRule="auto"/>
        <w:jc w:val="both"/>
        <w:rPr>
          <w:rFonts w:ascii="Century Gothic" w:eastAsia="Times New Roman" w:hAnsi="Century Gothic" w:cs="Arial"/>
          <w:kern w:val="2"/>
          <w:sz w:val="18"/>
          <w:szCs w:val="18"/>
          <w:lang w:val="es-ES_tradnl" w:eastAsia="es-CO" w:bidi="es-ES"/>
          <w14:ligatures w14:val="standardContextual"/>
        </w:rPr>
      </w:pPr>
    </w:p>
    <w:p w14:paraId="76BE225E" w14:textId="77777777" w:rsidR="001D69B6" w:rsidRPr="001D69B6" w:rsidRDefault="001D69B6" w:rsidP="001D69B6">
      <w:pPr>
        <w:widowControl w:val="0"/>
        <w:autoSpaceDE w:val="0"/>
        <w:autoSpaceDN w:val="0"/>
        <w:spacing w:line="276" w:lineRule="auto"/>
        <w:jc w:val="both"/>
        <w:rPr>
          <w:rFonts w:ascii="Century Gothic" w:eastAsia="Times New Roman" w:hAnsi="Century Gothic" w:cs="Arial"/>
          <w:kern w:val="2"/>
          <w:sz w:val="18"/>
          <w:szCs w:val="18"/>
          <w:lang w:val="es-ES_tradnl" w:eastAsia="es-CO" w:bidi="es-ES"/>
          <w14:ligatures w14:val="standardContextual"/>
        </w:rPr>
      </w:pPr>
    </w:p>
    <w:p w14:paraId="773962B6" w14:textId="77777777" w:rsidR="001D69B6" w:rsidRPr="001D69B6" w:rsidRDefault="001D69B6" w:rsidP="001D69B6">
      <w:pPr>
        <w:spacing w:after="0" w:line="240" w:lineRule="auto"/>
        <w:ind w:right="709"/>
        <w:jc w:val="both"/>
        <w:rPr>
          <w:rFonts w:ascii="Century Gothic" w:eastAsia="Calibri" w:hAnsi="Century Gothic" w:cs="Arial"/>
          <w:color w:val="000000"/>
          <w:lang w:val="es-MX"/>
        </w:rPr>
      </w:pPr>
    </w:p>
    <w:p w14:paraId="6F8CD5FA" w14:textId="77777777" w:rsidR="001D69B6" w:rsidRPr="001D69B6" w:rsidRDefault="001D69B6" w:rsidP="001D69B6">
      <w:pPr>
        <w:rPr>
          <w:rFonts w:ascii="Century Gothic" w:eastAsia="Aptos" w:hAnsi="Century Gothic" w:cs="Times New Roman"/>
          <w:kern w:val="2"/>
          <w14:ligatures w14:val="standardContextual"/>
        </w:rPr>
      </w:pPr>
    </w:p>
    <w:p w14:paraId="0F293BF4" w14:textId="08F9CD63" w:rsidR="00127233" w:rsidRPr="008E1042" w:rsidRDefault="00127233" w:rsidP="008E1042"/>
    <w:sectPr w:rsidR="00127233" w:rsidRPr="008E1042" w:rsidSect="00696A1F">
      <w:headerReference w:type="default" r:id="rId12"/>
      <w:footerReference w:type="default" r:id="rId13"/>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32045" w14:textId="77777777" w:rsidR="00696A1F" w:rsidRDefault="00696A1F" w:rsidP="004A1847">
      <w:pPr>
        <w:spacing w:after="0" w:line="240" w:lineRule="auto"/>
      </w:pPr>
      <w:r>
        <w:separator/>
      </w:r>
    </w:p>
  </w:endnote>
  <w:endnote w:type="continuationSeparator" w:id="0">
    <w:p w14:paraId="6393B3DD" w14:textId="77777777" w:rsidR="00696A1F" w:rsidRDefault="00696A1F" w:rsidP="004A1847">
      <w:pPr>
        <w:spacing w:after="0" w:line="240" w:lineRule="auto"/>
      </w:pPr>
      <w:r>
        <w:continuationSeparator/>
      </w:r>
    </w:p>
  </w:endnote>
  <w:endnote w:type="continuationNotice" w:id="1">
    <w:p w14:paraId="15685827" w14:textId="77777777" w:rsidR="00696A1F" w:rsidRDefault="00696A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Geomanist Light">
    <w:altName w:val="Calibri"/>
    <w:charset w:val="00"/>
    <w:family w:val="modern"/>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3BA5BB2D" w:rsidR="004A1847" w:rsidRDefault="009419F9">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1FB4">
      <w:trPr>
        <w:trHeight w:val="229"/>
        <w:jc w:val="center"/>
      </w:trPr>
      <w:tc>
        <w:tcPr>
          <w:tcW w:w="1271" w:type="dxa"/>
          <w:tcBorders>
            <w:top w:val="dotted" w:sz="4" w:space="0" w:color="808080"/>
            <w:left w:val="dotted" w:sz="4" w:space="0" w:color="808080"/>
            <w:bottom w:val="dotted" w:sz="4" w:space="0" w:color="808080"/>
          </w:tcBorders>
        </w:tcPr>
        <w:p w14:paraId="171D456F" w14:textId="2A942425"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sz="4" w:space="0" w:color="808080"/>
            <w:left w:val="dotted" w:sz="4" w:space="0" w:color="808080"/>
            <w:bottom w:val="dotted" w:sz="4" w:space="0" w:color="808080"/>
          </w:tcBorders>
        </w:tcPr>
        <w:p w14:paraId="10C74553" w14:textId="52F9643A"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F613A2">
            <w:rPr>
              <w:rFonts w:ascii="Century Gothic" w:eastAsia="Geo" w:hAnsi="Century Gothic" w:cs="Geo"/>
              <w:b/>
              <w:color w:val="000000"/>
              <w:sz w:val="16"/>
              <w:szCs w:val="16"/>
              <w:lang w:eastAsia="es-CO"/>
            </w:rPr>
            <w:t>7</w:t>
          </w:r>
        </w:p>
      </w:tc>
      <w:tc>
        <w:tcPr>
          <w:tcW w:w="2699" w:type="dxa"/>
          <w:tcBorders>
            <w:top w:val="dotted" w:sz="4" w:space="0" w:color="808080"/>
            <w:left w:val="dotted" w:sz="4" w:space="0" w:color="808080"/>
            <w:bottom w:val="dotted" w:sz="4" w:space="0" w:color="808080"/>
          </w:tcBorders>
        </w:tcPr>
        <w:p w14:paraId="5B51611F" w14:textId="3EF9ACCC"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left w:val="dotted" w:sz="4" w:space="0" w:color="808080"/>
            <w:bottom w:val="dotted" w:sz="4" w:space="0" w:color="808080"/>
            <w:right w:val="dotted" w:sz="4" w:space="0" w:color="808080"/>
          </w:tcBorders>
          <w:shd w:val="clear" w:color="auto" w:fill="auto"/>
        </w:tcPr>
        <w:p w14:paraId="6C25E7A7" w14:textId="27B7F278"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B6A47" w14:textId="77777777" w:rsidR="00696A1F" w:rsidRDefault="00696A1F" w:rsidP="004A1847">
      <w:pPr>
        <w:spacing w:after="0" w:line="240" w:lineRule="auto"/>
      </w:pPr>
      <w:r>
        <w:separator/>
      </w:r>
    </w:p>
  </w:footnote>
  <w:footnote w:type="continuationSeparator" w:id="0">
    <w:p w14:paraId="5AE534FC" w14:textId="77777777" w:rsidR="00696A1F" w:rsidRDefault="00696A1F" w:rsidP="004A1847">
      <w:pPr>
        <w:spacing w:after="0" w:line="240" w:lineRule="auto"/>
      </w:pPr>
      <w:r>
        <w:continuationSeparator/>
      </w:r>
    </w:p>
  </w:footnote>
  <w:footnote w:type="continuationNotice" w:id="1">
    <w:p w14:paraId="6420425D" w14:textId="77777777" w:rsidR="00696A1F" w:rsidRDefault="00696A1F">
      <w:pPr>
        <w:spacing w:after="0" w:line="240" w:lineRule="auto"/>
      </w:pPr>
    </w:p>
  </w:footnote>
  <w:footnote w:id="2">
    <w:p w14:paraId="22B710D1" w14:textId="77777777" w:rsidR="001D69B6" w:rsidRPr="0093687E" w:rsidRDefault="001D69B6" w:rsidP="001D69B6">
      <w:pPr>
        <w:pStyle w:val="Textonotapie"/>
        <w:ind w:firstLine="708"/>
        <w:jc w:val="both"/>
        <w:rPr>
          <w:rFonts w:ascii="Century Gothic" w:hAnsi="Century Gothic" w:cs="Arial"/>
          <w:sz w:val="19"/>
          <w:szCs w:val="19"/>
        </w:rPr>
      </w:pPr>
      <w:r w:rsidRPr="0093687E">
        <w:rPr>
          <w:rStyle w:val="Refdenotaalpie"/>
          <w:rFonts w:ascii="Century Gothic" w:hAnsi="Century Gothic" w:cs="Arial"/>
          <w:sz w:val="19"/>
          <w:szCs w:val="19"/>
        </w:rPr>
        <w:footnoteRef/>
      </w:r>
      <w:r w:rsidRPr="0093687E">
        <w:rPr>
          <w:rFonts w:ascii="Century Gothic" w:hAnsi="Century Gothic" w:cs="Arial"/>
          <w:sz w:val="19"/>
          <w:szCs w:val="19"/>
        </w:rPr>
        <w:t xml:space="preserve"> La Agencia Nacional de Contratación Pública </w:t>
      </w:r>
      <w:r w:rsidRPr="0093687E">
        <w:rPr>
          <w:rFonts w:ascii="Arial" w:hAnsi="Arial" w:cs="Arial"/>
          <w:sz w:val="19"/>
          <w:szCs w:val="19"/>
        </w:rPr>
        <w:t>‒</w:t>
      </w:r>
      <w:r w:rsidRPr="0093687E">
        <w:rPr>
          <w:rFonts w:ascii="Century Gothic" w:hAnsi="Century Gothic" w:cs="Arial"/>
          <w:sz w:val="19"/>
          <w:szCs w:val="19"/>
        </w:rPr>
        <w:t xml:space="preserve"> Colombia Compra Eficiente fue creada por el Decreto Ley 4170 de 2011. Su objetivo es servir como ente rector de la pol</w:t>
      </w:r>
      <w:r w:rsidRPr="0093687E">
        <w:rPr>
          <w:rFonts w:ascii="Century Gothic" w:hAnsi="Century Gothic" w:cs="Century Gothic"/>
          <w:sz w:val="19"/>
          <w:szCs w:val="19"/>
        </w:rPr>
        <w:t>í</w:t>
      </w:r>
      <w:r w:rsidRPr="0093687E">
        <w:rPr>
          <w:rFonts w:ascii="Century Gothic" w:hAnsi="Century Gothic" w:cs="Arial"/>
          <w:sz w:val="19"/>
          <w:szCs w:val="19"/>
        </w:rPr>
        <w:t>tica de compras y contrataci</w:t>
      </w:r>
      <w:r w:rsidRPr="0093687E">
        <w:rPr>
          <w:rFonts w:ascii="Century Gothic" w:hAnsi="Century Gothic" w:cs="Century Gothic"/>
          <w:sz w:val="19"/>
          <w:szCs w:val="19"/>
        </w:rPr>
        <w:t>ó</w:t>
      </w:r>
      <w:r w:rsidRPr="0093687E">
        <w:rPr>
          <w:rFonts w:ascii="Century Gothic" w:hAnsi="Century Gothic" w:cs="Arial"/>
          <w:sz w:val="19"/>
          <w:szCs w:val="19"/>
        </w:rPr>
        <w:t xml:space="preserve">n del Estado. Para tales fines, como </w:t>
      </w:r>
      <w:r w:rsidRPr="0093687E">
        <w:rPr>
          <w:rFonts w:ascii="Century Gothic" w:hAnsi="Century Gothic" w:cs="Century Gothic"/>
          <w:sz w:val="19"/>
          <w:szCs w:val="19"/>
        </w:rPr>
        <w:t>ó</w:t>
      </w:r>
      <w:r w:rsidRPr="0093687E">
        <w:rPr>
          <w:rFonts w:ascii="Century Gothic" w:hAnsi="Century Gothic" w:cs="Arial"/>
          <w:sz w:val="19"/>
          <w:szCs w:val="19"/>
        </w:rPr>
        <w:t>rgano t</w:t>
      </w:r>
      <w:r w:rsidRPr="0093687E">
        <w:rPr>
          <w:rFonts w:ascii="Century Gothic" w:hAnsi="Century Gothic" w:cs="Century Gothic"/>
          <w:sz w:val="19"/>
          <w:szCs w:val="19"/>
        </w:rPr>
        <w:t>é</w:t>
      </w:r>
      <w:r w:rsidRPr="0093687E">
        <w:rPr>
          <w:rFonts w:ascii="Century Gothic" w:hAnsi="Century Gothic" w:cs="Arial"/>
          <w:sz w:val="19"/>
          <w:szCs w:val="19"/>
        </w:rPr>
        <w:t>cnico especializado, le corresponde formular pol</w:t>
      </w:r>
      <w:r w:rsidRPr="0093687E">
        <w:rPr>
          <w:rFonts w:ascii="Century Gothic" w:hAnsi="Century Gothic" w:cs="Century Gothic"/>
          <w:sz w:val="19"/>
          <w:szCs w:val="19"/>
        </w:rPr>
        <w:t>í</w:t>
      </w:r>
      <w:r w:rsidRPr="0093687E">
        <w:rPr>
          <w:rFonts w:ascii="Century Gothic" w:hAnsi="Century Gothic" w:cs="Arial"/>
          <w:sz w:val="19"/>
          <w:szCs w:val="19"/>
        </w:rPr>
        <w:t>ticas p</w:t>
      </w:r>
      <w:r w:rsidRPr="0093687E">
        <w:rPr>
          <w:rFonts w:ascii="Century Gothic" w:hAnsi="Century Gothic" w:cs="Century Gothic"/>
          <w:sz w:val="19"/>
          <w:szCs w:val="19"/>
        </w:rPr>
        <w:t>ú</w:t>
      </w:r>
      <w:r w:rsidRPr="0093687E">
        <w:rPr>
          <w:rFonts w:ascii="Century Gothic" w:hAnsi="Century Gothic" w:cs="Arial"/>
          <w:sz w:val="19"/>
          <w:szCs w:val="19"/>
        </w:rPr>
        <w:t>blicas y normas y unificar los procesos de contrataci</w:t>
      </w:r>
      <w:r w:rsidRPr="0093687E">
        <w:rPr>
          <w:rFonts w:ascii="Century Gothic" w:hAnsi="Century Gothic" w:cs="Century Gothic"/>
          <w:sz w:val="19"/>
          <w:szCs w:val="19"/>
        </w:rPr>
        <w:t>ó</w:t>
      </w:r>
      <w:r w:rsidRPr="0093687E">
        <w:rPr>
          <w:rFonts w:ascii="Century Gothic" w:hAnsi="Century Gothic" w:cs="Arial"/>
          <w:sz w:val="19"/>
          <w:szCs w:val="19"/>
        </w:rPr>
        <w:t>n estatal, con el fin de lograr una mayor eficiencia, transparencia y optimizaci</w:t>
      </w:r>
      <w:r w:rsidRPr="0093687E">
        <w:rPr>
          <w:rFonts w:ascii="Century Gothic" w:hAnsi="Century Gothic" w:cs="Century Gothic"/>
          <w:sz w:val="19"/>
          <w:szCs w:val="19"/>
        </w:rPr>
        <w:t>ó</w:t>
      </w:r>
      <w:r w:rsidRPr="0093687E">
        <w:rPr>
          <w:rFonts w:ascii="Century Gothic" w:hAnsi="Century Gothic" w:cs="Arial"/>
          <w:sz w:val="19"/>
          <w:szCs w:val="19"/>
        </w:rPr>
        <w:t>n de los recursos del Estado. El art</w:t>
      </w:r>
      <w:r w:rsidRPr="0093687E">
        <w:rPr>
          <w:rFonts w:ascii="Century Gothic" w:hAnsi="Century Gothic" w:cs="Century Gothic"/>
          <w:sz w:val="19"/>
          <w:szCs w:val="19"/>
        </w:rPr>
        <w:t>í</w:t>
      </w:r>
      <w:r w:rsidRPr="0093687E">
        <w:rPr>
          <w:rFonts w:ascii="Century Gothic" w:hAnsi="Century Gothic" w:cs="Arial"/>
          <w:sz w:val="19"/>
          <w:szCs w:val="19"/>
        </w:rPr>
        <w:t xml:space="preserve">culo 3 </w:t>
      </w:r>
      <w:r w:rsidRPr="0093687E">
        <w:rPr>
          <w:rFonts w:ascii="Century Gothic" w:hAnsi="Century Gothic" w:cs="Arial"/>
          <w:i/>
          <w:iCs/>
          <w:sz w:val="19"/>
          <w:szCs w:val="19"/>
        </w:rPr>
        <w:t xml:space="preserve">ibidem </w:t>
      </w:r>
      <w:r w:rsidRPr="0093687E">
        <w:rPr>
          <w:rFonts w:ascii="Century Gothic" w:hAnsi="Century Gothic"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640CEF7A" w14:textId="77777777" w:rsidR="001D69B6" w:rsidRPr="0093687E" w:rsidRDefault="001D69B6" w:rsidP="001D69B6">
      <w:pPr>
        <w:spacing w:after="0" w:line="240" w:lineRule="auto"/>
        <w:ind w:firstLine="709"/>
        <w:jc w:val="both"/>
        <w:rPr>
          <w:rFonts w:ascii="Century Gothic" w:hAnsi="Century Gothic" w:cs="Arial"/>
          <w:color w:val="000000"/>
          <w:sz w:val="19"/>
          <w:szCs w:val="19"/>
        </w:rPr>
      </w:pPr>
      <w:r w:rsidRPr="0093687E">
        <w:rPr>
          <w:rStyle w:val="Refdenotaalpie"/>
          <w:rFonts w:ascii="Century Gothic" w:hAnsi="Century Gothic" w:cs="Arial"/>
          <w:color w:val="000000"/>
          <w:sz w:val="19"/>
          <w:szCs w:val="19"/>
        </w:rPr>
        <w:footnoteRef/>
      </w:r>
      <w:r w:rsidRPr="0093687E">
        <w:rPr>
          <w:rFonts w:ascii="Century Gothic" w:hAnsi="Century Gothic" w:cs="Arial"/>
          <w:color w:val="000000"/>
          <w:sz w:val="19"/>
          <w:szCs w:val="19"/>
        </w:rPr>
        <w:t xml:space="preserve"> BARRETO MORENO, Antonio Alejandro. Inhabilidades de la contratación estatal, efectos y neopunitivismo en el Estatuto Anticorrupción. En: ALVIAR GARCÍA, Helena (Coordinadora). Nuevas tendencias del Derecho administrativo. Bogotá: Universidad de los Andes; Temis, 2016. pp. 63-99.</w:t>
      </w:r>
    </w:p>
  </w:footnote>
  <w:footnote w:id="4">
    <w:p w14:paraId="5F4BF515" w14:textId="77777777" w:rsidR="001D69B6" w:rsidRPr="0093687E" w:rsidRDefault="001D69B6" w:rsidP="001D69B6">
      <w:pPr>
        <w:pStyle w:val="Textonotapie"/>
        <w:ind w:firstLine="709"/>
        <w:jc w:val="both"/>
        <w:rPr>
          <w:rFonts w:ascii="Century Gothic" w:hAnsi="Century Gothic" w:cs="Arial"/>
          <w:color w:val="000000"/>
          <w:sz w:val="19"/>
          <w:szCs w:val="19"/>
        </w:rPr>
      </w:pPr>
      <w:r w:rsidRPr="0093687E">
        <w:rPr>
          <w:rStyle w:val="Refdenotaalpie"/>
          <w:rFonts w:ascii="Century Gothic" w:hAnsi="Century Gothic" w:cs="Arial"/>
          <w:color w:val="000000"/>
          <w:sz w:val="19"/>
          <w:szCs w:val="19"/>
        </w:rPr>
        <w:footnoteRef/>
      </w:r>
      <w:r w:rsidRPr="0093687E">
        <w:rPr>
          <w:rFonts w:ascii="Century Gothic" w:hAnsi="Century Gothic" w:cs="Arial"/>
          <w:color w:val="000000"/>
          <w:sz w:val="19"/>
          <w:szCs w:val="19"/>
        </w:rPr>
        <w:t xml:space="preserve"> Ibíd., p. 69</w:t>
      </w:r>
    </w:p>
    <w:p w14:paraId="000617B3" w14:textId="77777777" w:rsidR="001D69B6" w:rsidRPr="0093687E" w:rsidRDefault="001D69B6" w:rsidP="001D69B6">
      <w:pPr>
        <w:pStyle w:val="Textonotapie"/>
        <w:ind w:firstLine="709"/>
        <w:jc w:val="both"/>
        <w:rPr>
          <w:rFonts w:ascii="Century Gothic" w:hAnsi="Century Gothic" w:cs="Arial"/>
          <w:color w:val="000000"/>
          <w:sz w:val="19"/>
          <w:szCs w:val="19"/>
        </w:rPr>
      </w:pPr>
    </w:p>
  </w:footnote>
  <w:footnote w:id="5">
    <w:p w14:paraId="04C7E52E" w14:textId="77777777" w:rsidR="001D69B6" w:rsidRPr="0093687E" w:rsidRDefault="001D69B6" w:rsidP="001D69B6">
      <w:pPr>
        <w:pStyle w:val="Textonotapie"/>
        <w:ind w:firstLine="709"/>
        <w:jc w:val="both"/>
        <w:rPr>
          <w:rFonts w:ascii="Century Gothic" w:hAnsi="Century Gothic" w:cs="Arial"/>
          <w:color w:val="000000"/>
          <w:sz w:val="19"/>
          <w:szCs w:val="19"/>
        </w:rPr>
      </w:pPr>
      <w:r w:rsidRPr="0093687E">
        <w:rPr>
          <w:rStyle w:val="Refdenotaalpie"/>
          <w:rFonts w:ascii="Century Gothic" w:hAnsi="Century Gothic" w:cs="Arial"/>
          <w:color w:val="000000"/>
          <w:sz w:val="19"/>
          <w:szCs w:val="19"/>
        </w:rPr>
        <w:footnoteRef/>
      </w:r>
      <w:r w:rsidRPr="0093687E">
        <w:rPr>
          <w:rFonts w:ascii="Century Gothic" w:hAnsi="Century Gothic" w:cs="Arial"/>
          <w:color w:val="000000"/>
          <w:sz w:val="19"/>
          <w:szCs w:val="19"/>
        </w:rPr>
        <w:t xml:space="preserve"> Corte Constitucional. Sentencia T-1039 de 2006. Magistrado Ponente: Humberto Sierra Porto. La Corte ha mantenido este criterio en las sentencias: C-903 de 2008. Magistrado Ponente: Jaime Araujo Rentería; C-101 de 2018. Magistrada Ponente Gloria Stella Ortiz Delgado; entre otras.</w:t>
      </w:r>
    </w:p>
    <w:p w14:paraId="03AFBD34" w14:textId="77777777" w:rsidR="001D69B6" w:rsidRPr="0093687E" w:rsidRDefault="001D69B6" w:rsidP="001D69B6">
      <w:pPr>
        <w:pStyle w:val="Textonotapie"/>
        <w:ind w:firstLine="709"/>
        <w:jc w:val="both"/>
        <w:rPr>
          <w:rFonts w:ascii="Century Gothic" w:hAnsi="Century Gothic" w:cs="Arial"/>
          <w:color w:val="000000"/>
          <w:sz w:val="19"/>
          <w:szCs w:val="19"/>
        </w:rPr>
      </w:pPr>
    </w:p>
  </w:footnote>
  <w:footnote w:id="6">
    <w:p w14:paraId="07FA2A76" w14:textId="77777777" w:rsidR="001D69B6" w:rsidRPr="0093687E" w:rsidRDefault="001D69B6" w:rsidP="001D69B6">
      <w:pPr>
        <w:pStyle w:val="Textonotapie"/>
        <w:ind w:firstLine="709"/>
        <w:jc w:val="both"/>
        <w:rPr>
          <w:rFonts w:ascii="Century Gothic" w:hAnsi="Century Gothic" w:cs="Arial"/>
          <w:color w:val="000000"/>
          <w:sz w:val="19"/>
          <w:szCs w:val="19"/>
        </w:rPr>
      </w:pPr>
      <w:r w:rsidRPr="0093687E">
        <w:rPr>
          <w:rStyle w:val="Refdenotaalpie"/>
          <w:rFonts w:ascii="Century Gothic" w:hAnsi="Century Gothic" w:cs="Arial"/>
          <w:color w:val="000000"/>
          <w:sz w:val="19"/>
          <w:szCs w:val="19"/>
        </w:rPr>
        <w:footnoteRef/>
      </w:r>
      <w:r w:rsidRPr="0093687E">
        <w:rPr>
          <w:rFonts w:ascii="Century Gothic" w:hAnsi="Century Gothic" w:cs="Arial"/>
          <w:color w:val="000000"/>
          <w:sz w:val="19"/>
          <w:szCs w:val="19"/>
        </w:rPr>
        <w:t xml:space="preserve"> Consejo de Estado. Sala de Consulta y Servicio Civil. Concepto del 30 de abril de 2015. Expediente: 2251. Consejero Ponente: Álvaro Namén Vargas.</w:t>
      </w:r>
    </w:p>
    <w:p w14:paraId="233BA57D" w14:textId="77777777" w:rsidR="001D69B6" w:rsidRPr="0093687E" w:rsidRDefault="001D69B6" w:rsidP="001D69B6">
      <w:pPr>
        <w:pStyle w:val="Textonotapie"/>
        <w:ind w:firstLine="709"/>
        <w:jc w:val="both"/>
        <w:rPr>
          <w:rFonts w:ascii="Century Gothic" w:hAnsi="Century Gothic" w:cs="Arial"/>
          <w:color w:val="000000"/>
          <w:sz w:val="19"/>
          <w:szCs w:val="19"/>
        </w:rPr>
      </w:pPr>
    </w:p>
  </w:footnote>
  <w:footnote w:id="7">
    <w:p w14:paraId="42486BAB" w14:textId="77777777" w:rsidR="001D69B6" w:rsidRPr="0093687E" w:rsidRDefault="001D69B6" w:rsidP="001D69B6">
      <w:pPr>
        <w:spacing w:after="0" w:line="240" w:lineRule="auto"/>
        <w:ind w:firstLine="709"/>
        <w:jc w:val="both"/>
        <w:rPr>
          <w:rFonts w:ascii="Century Gothic" w:hAnsi="Century Gothic" w:cs="Arial"/>
          <w:color w:val="000000"/>
          <w:sz w:val="19"/>
          <w:szCs w:val="19"/>
        </w:rPr>
      </w:pPr>
      <w:r w:rsidRPr="0093687E">
        <w:rPr>
          <w:rStyle w:val="Refdenotaalpie"/>
          <w:rFonts w:ascii="Century Gothic" w:hAnsi="Century Gothic" w:cs="Arial"/>
          <w:color w:val="000000"/>
          <w:sz w:val="19"/>
          <w:szCs w:val="19"/>
        </w:rPr>
        <w:footnoteRef/>
      </w:r>
      <w:r w:rsidRPr="0093687E">
        <w:rPr>
          <w:rFonts w:ascii="Century Gothic" w:hAnsi="Century Gothic" w:cs="Arial"/>
          <w:color w:val="000000"/>
          <w:sz w:val="19"/>
          <w:szCs w:val="19"/>
        </w:rPr>
        <w:t xml:space="preserve"> Consejo</w:t>
      </w:r>
      <w:r w:rsidRPr="0093687E">
        <w:rPr>
          <w:rFonts w:ascii="Century Gothic" w:hAnsi="Century Gothic" w:cs="Arial"/>
          <w:color w:val="000000"/>
          <w:spacing w:val="12"/>
          <w:sz w:val="19"/>
          <w:szCs w:val="19"/>
        </w:rPr>
        <w:t xml:space="preserve"> </w:t>
      </w:r>
      <w:r w:rsidRPr="0093687E">
        <w:rPr>
          <w:rFonts w:ascii="Century Gothic" w:hAnsi="Century Gothic" w:cs="Arial"/>
          <w:color w:val="000000"/>
          <w:sz w:val="19"/>
          <w:szCs w:val="19"/>
        </w:rPr>
        <w:t>de</w:t>
      </w:r>
      <w:r w:rsidRPr="0093687E">
        <w:rPr>
          <w:rFonts w:ascii="Century Gothic" w:hAnsi="Century Gothic" w:cs="Arial"/>
          <w:color w:val="000000"/>
          <w:spacing w:val="11"/>
          <w:sz w:val="19"/>
          <w:szCs w:val="19"/>
        </w:rPr>
        <w:t xml:space="preserve"> </w:t>
      </w:r>
      <w:r w:rsidRPr="0093687E">
        <w:rPr>
          <w:rFonts w:ascii="Century Gothic" w:hAnsi="Century Gothic" w:cs="Arial"/>
          <w:color w:val="000000"/>
          <w:sz w:val="19"/>
          <w:szCs w:val="19"/>
        </w:rPr>
        <w:t>Estado.</w:t>
      </w:r>
      <w:r w:rsidRPr="0093687E">
        <w:rPr>
          <w:rFonts w:ascii="Century Gothic" w:hAnsi="Century Gothic" w:cs="Arial"/>
          <w:color w:val="000000"/>
          <w:spacing w:val="12"/>
          <w:sz w:val="19"/>
          <w:szCs w:val="19"/>
        </w:rPr>
        <w:t xml:space="preserve"> </w:t>
      </w:r>
      <w:r w:rsidRPr="0093687E">
        <w:rPr>
          <w:rFonts w:ascii="Century Gothic" w:hAnsi="Century Gothic" w:cs="Arial"/>
          <w:color w:val="000000"/>
          <w:sz w:val="19"/>
          <w:szCs w:val="19"/>
        </w:rPr>
        <w:t>Sección</w:t>
      </w:r>
      <w:r w:rsidRPr="0093687E">
        <w:rPr>
          <w:rFonts w:ascii="Century Gothic" w:hAnsi="Century Gothic" w:cs="Arial"/>
          <w:color w:val="000000"/>
          <w:spacing w:val="12"/>
          <w:sz w:val="19"/>
          <w:szCs w:val="19"/>
        </w:rPr>
        <w:t xml:space="preserve"> </w:t>
      </w:r>
      <w:r w:rsidRPr="0093687E">
        <w:rPr>
          <w:rFonts w:ascii="Century Gothic" w:hAnsi="Century Gothic" w:cs="Arial"/>
          <w:color w:val="000000"/>
          <w:sz w:val="19"/>
          <w:szCs w:val="19"/>
        </w:rPr>
        <w:t>Tercera.</w:t>
      </w:r>
      <w:r w:rsidRPr="0093687E">
        <w:rPr>
          <w:rFonts w:ascii="Century Gothic" w:hAnsi="Century Gothic" w:cs="Arial"/>
          <w:color w:val="000000"/>
          <w:spacing w:val="12"/>
          <w:sz w:val="19"/>
          <w:szCs w:val="19"/>
        </w:rPr>
        <w:t xml:space="preserve"> </w:t>
      </w:r>
      <w:r w:rsidRPr="0093687E">
        <w:rPr>
          <w:rFonts w:ascii="Century Gothic" w:hAnsi="Century Gothic" w:cs="Arial"/>
          <w:color w:val="000000"/>
          <w:sz w:val="19"/>
          <w:szCs w:val="19"/>
        </w:rPr>
        <w:t>Subsección</w:t>
      </w:r>
      <w:r w:rsidRPr="0093687E">
        <w:rPr>
          <w:rFonts w:ascii="Century Gothic" w:hAnsi="Century Gothic" w:cs="Arial"/>
          <w:color w:val="000000"/>
          <w:spacing w:val="13"/>
          <w:sz w:val="19"/>
          <w:szCs w:val="19"/>
        </w:rPr>
        <w:t xml:space="preserve"> </w:t>
      </w:r>
      <w:r w:rsidRPr="0093687E">
        <w:rPr>
          <w:rFonts w:ascii="Century Gothic" w:hAnsi="Century Gothic" w:cs="Arial"/>
          <w:color w:val="000000"/>
          <w:sz w:val="19"/>
          <w:szCs w:val="19"/>
        </w:rPr>
        <w:t>A.</w:t>
      </w:r>
      <w:r w:rsidRPr="0093687E">
        <w:rPr>
          <w:rFonts w:ascii="Century Gothic" w:hAnsi="Century Gothic" w:cs="Arial"/>
          <w:color w:val="000000"/>
          <w:spacing w:val="12"/>
          <w:sz w:val="19"/>
          <w:szCs w:val="19"/>
        </w:rPr>
        <w:t xml:space="preserve"> </w:t>
      </w:r>
      <w:r w:rsidRPr="0093687E">
        <w:rPr>
          <w:rFonts w:ascii="Century Gothic" w:hAnsi="Century Gothic" w:cs="Arial"/>
          <w:color w:val="000000"/>
          <w:sz w:val="19"/>
          <w:szCs w:val="19"/>
        </w:rPr>
        <w:t>Sentencia</w:t>
      </w:r>
      <w:r w:rsidRPr="0093687E">
        <w:rPr>
          <w:rFonts w:ascii="Century Gothic" w:hAnsi="Century Gothic" w:cs="Arial"/>
          <w:color w:val="000000"/>
          <w:spacing w:val="13"/>
          <w:sz w:val="19"/>
          <w:szCs w:val="19"/>
        </w:rPr>
        <w:t xml:space="preserve"> </w:t>
      </w:r>
      <w:r w:rsidRPr="0093687E">
        <w:rPr>
          <w:rFonts w:ascii="Century Gothic" w:hAnsi="Century Gothic" w:cs="Arial"/>
          <w:color w:val="000000"/>
          <w:sz w:val="19"/>
          <w:szCs w:val="19"/>
        </w:rPr>
        <w:t>del</w:t>
      </w:r>
      <w:r w:rsidRPr="0093687E">
        <w:rPr>
          <w:rFonts w:ascii="Century Gothic" w:hAnsi="Century Gothic" w:cs="Arial"/>
          <w:color w:val="000000"/>
          <w:spacing w:val="11"/>
          <w:sz w:val="19"/>
          <w:szCs w:val="19"/>
        </w:rPr>
        <w:t xml:space="preserve"> </w:t>
      </w:r>
      <w:r w:rsidRPr="0093687E">
        <w:rPr>
          <w:rFonts w:ascii="Century Gothic" w:hAnsi="Century Gothic" w:cs="Arial"/>
          <w:color w:val="000000"/>
          <w:sz w:val="19"/>
          <w:szCs w:val="19"/>
        </w:rPr>
        <w:t>24</w:t>
      </w:r>
      <w:r w:rsidRPr="0093687E">
        <w:rPr>
          <w:rFonts w:ascii="Century Gothic" w:hAnsi="Century Gothic" w:cs="Arial"/>
          <w:color w:val="000000"/>
          <w:spacing w:val="11"/>
          <w:sz w:val="19"/>
          <w:szCs w:val="19"/>
        </w:rPr>
        <w:t xml:space="preserve"> </w:t>
      </w:r>
      <w:r w:rsidRPr="0093687E">
        <w:rPr>
          <w:rFonts w:ascii="Century Gothic" w:hAnsi="Century Gothic" w:cs="Arial"/>
          <w:color w:val="000000"/>
          <w:sz w:val="19"/>
          <w:szCs w:val="19"/>
        </w:rPr>
        <w:t>de</w:t>
      </w:r>
      <w:r w:rsidRPr="0093687E">
        <w:rPr>
          <w:rFonts w:ascii="Century Gothic" w:hAnsi="Century Gothic" w:cs="Arial"/>
          <w:color w:val="000000"/>
          <w:spacing w:val="11"/>
          <w:sz w:val="19"/>
          <w:szCs w:val="19"/>
        </w:rPr>
        <w:t xml:space="preserve"> </w:t>
      </w:r>
      <w:r w:rsidRPr="0093687E">
        <w:rPr>
          <w:rFonts w:ascii="Century Gothic" w:hAnsi="Century Gothic" w:cs="Arial"/>
          <w:color w:val="000000"/>
          <w:sz w:val="19"/>
          <w:szCs w:val="19"/>
        </w:rPr>
        <w:t>junio</w:t>
      </w:r>
      <w:r w:rsidRPr="0093687E">
        <w:rPr>
          <w:rFonts w:ascii="Century Gothic" w:hAnsi="Century Gothic" w:cs="Arial"/>
          <w:color w:val="000000"/>
          <w:spacing w:val="11"/>
          <w:sz w:val="19"/>
          <w:szCs w:val="19"/>
        </w:rPr>
        <w:t xml:space="preserve"> </w:t>
      </w:r>
      <w:r w:rsidRPr="0093687E">
        <w:rPr>
          <w:rFonts w:ascii="Century Gothic" w:hAnsi="Century Gothic" w:cs="Arial"/>
          <w:color w:val="000000"/>
          <w:sz w:val="19"/>
          <w:szCs w:val="19"/>
        </w:rPr>
        <w:t>de</w:t>
      </w:r>
      <w:r w:rsidRPr="0093687E">
        <w:rPr>
          <w:rFonts w:ascii="Century Gothic" w:hAnsi="Century Gothic" w:cs="Arial"/>
          <w:color w:val="000000"/>
          <w:spacing w:val="11"/>
          <w:sz w:val="19"/>
          <w:szCs w:val="19"/>
        </w:rPr>
        <w:t xml:space="preserve"> </w:t>
      </w:r>
      <w:r w:rsidRPr="0093687E">
        <w:rPr>
          <w:rFonts w:ascii="Century Gothic" w:hAnsi="Century Gothic" w:cs="Arial"/>
          <w:color w:val="000000"/>
          <w:sz w:val="19"/>
          <w:szCs w:val="19"/>
        </w:rPr>
        <w:t>2015.</w:t>
      </w:r>
      <w:r w:rsidRPr="0093687E">
        <w:rPr>
          <w:rFonts w:ascii="Century Gothic" w:hAnsi="Century Gothic" w:cs="Arial"/>
          <w:color w:val="000000"/>
          <w:spacing w:val="1"/>
          <w:sz w:val="19"/>
          <w:szCs w:val="19"/>
        </w:rPr>
        <w:t xml:space="preserve"> </w:t>
      </w:r>
      <w:r w:rsidRPr="0093687E">
        <w:rPr>
          <w:rFonts w:ascii="Century Gothic" w:hAnsi="Century Gothic" w:cs="Arial"/>
          <w:color w:val="000000"/>
          <w:sz w:val="19"/>
          <w:szCs w:val="19"/>
        </w:rPr>
        <w:t>Exp.</w:t>
      </w:r>
      <w:r w:rsidRPr="0093687E">
        <w:rPr>
          <w:rFonts w:ascii="Century Gothic" w:hAnsi="Century Gothic" w:cs="Arial"/>
          <w:color w:val="000000"/>
          <w:spacing w:val="-2"/>
          <w:sz w:val="19"/>
          <w:szCs w:val="19"/>
        </w:rPr>
        <w:t xml:space="preserve"> </w:t>
      </w:r>
      <w:r w:rsidRPr="0093687E">
        <w:rPr>
          <w:rFonts w:ascii="Century Gothic" w:hAnsi="Century Gothic" w:cs="Arial"/>
          <w:color w:val="000000"/>
          <w:sz w:val="19"/>
          <w:szCs w:val="19"/>
        </w:rPr>
        <w:t>40.635.</w:t>
      </w:r>
      <w:r w:rsidRPr="0093687E">
        <w:rPr>
          <w:rFonts w:ascii="Century Gothic" w:hAnsi="Century Gothic" w:cs="Arial"/>
          <w:color w:val="000000"/>
          <w:spacing w:val="-2"/>
          <w:sz w:val="19"/>
          <w:szCs w:val="19"/>
        </w:rPr>
        <w:t xml:space="preserve"> </w:t>
      </w:r>
      <w:r w:rsidRPr="0093687E">
        <w:rPr>
          <w:rFonts w:ascii="Century Gothic" w:hAnsi="Century Gothic" w:cs="Arial"/>
          <w:color w:val="000000"/>
          <w:sz w:val="19"/>
          <w:szCs w:val="19"/>
        </w:rPr>
        <w:t>Consejero</w:t>
      </w:r>
      <w:r w:rsidRPr="0093687E">
        <w:rPr>
          <w:rFonts w:ascii="Century Gothic" w:hAnsi="Century Gothic" w:cs="Arial"/>
          <w:color w:val="000000"/>
          <w:spacing w:val="-1"/>
          <w:sz w:val="19"/>
          <w:szCs w:val="19"/>
        </w:rPr>
        <w:t xml:space="preserve"> </w:t>
      </w:r>
      <w:r w:rsidRPr="0093687E">
        <w:rPr>
          <w:rFonts w:ascii="Century Gothic" w:hAnsi="Century Gothic" w:cs="Arial"/>
          <w:color w:val="000000"/>
          <w:sz w:val="19"/>
          <w:szCs w:val="19"/>
        </w:rPr>
        <w:t>Ponente:</w:t>
      </w:r>
      <w:r w:rsidRPr="0093687E">
        <w:rPr>
          <w:rFonts w:ascii="Century Gothic" w:hAnsi="Century Gothic" w:cs="Arial"/>
          <w:color w:val="000000"/>
          <w:spacing w:val="-2"/>
          <w:sz w:val="19"/>
          <w:szCs w:val="19"/>
        </w:rPr>
        <w:t xml:space="preserve"> </w:t>
      </w:r>
      <w:r w:rsidRPr="0093687E">
        <w:rPr>
          <w:rFonts w:ascii="Century Gothic" w:hAnsi="Century Gothic" w:cs="Arial"/>
          <w:color w:val="000000"/>
          <w:sz w:val="19"/>
          <w:szCs w:val="19"/>
        </w:rPr>
        <w:t>Hernán</w:t>
      </w:r>
      <w:r w:rsidRPr="0093687E">
        <w:rPr>
          <w:rFonts w:ascii="Century Gothic" w:hAnsi="Century Gothic" w:cs="Arial"/>
          <w:color w:val="000000"/>
          <w:spacing w:val="-1"/>
          <w:sz w:val="19"/>
          <w:szCs w:val="19"/>
        </w:rPr>
        <w:t xml:space="preserve"> </w:t>
      </w:r>
      <w:r w:rsidRPr="0093687E">
        <w:rPr>
          <w:rFonts w:ascii="Century Gothic" w:hAnsi="Century Gothic" w:cs="Arial"/>
          <w:color w:val="000000"/>
          <w:sz w:val="19"/>
          <w:szCs w:val="19"/>
        </w:rPr>
        <w:t>Andrade</w:t>
      </w:r>
      <w:r w:rsidRPr="0093687E">
        <w:rPr>
          <w:rFonts w:ascii="Century Gothic" w:hAnsi="Century Gothic" w:cs="Arial"/>
          <w:color w:val="000000"/>
          <w:spacing w:val="-2"/>
          <w:sz w:val="19"/>
          <w:szCs w:val="19"/>
        </w:rPr>
        <w:t xml:space="preserve"> </w:t>
      </w:r>
      <w:r w:rsidRPr="0093687E">
        <w:rPr>
          <w:rFonts w:ascii="Century Gothic" w:hAnsi="Century Gothic" w:cs="Arial"/>
          <w:color w:val="000000"/>
          <w:sz w:val="19"/>
          <w:szCs w:val="19"/>
        </w:rPr>
        <w:t>Rincón</w:t>
      </w:r>
      <w:r w:rsidRPr="0093687E">
        <w:rPr>
          <w:rFonts w:ascii="Century Gothic" w:hAnsi="Century Gothic" w:cs="Arial"/>
          <w:color w:val="000000"/>
          <w:spacing w:val="-1"/>
          <w:sz w:val="19"/>
          <w:szCs w:val="19"/>
        </w:rPr>
        <w:t xml:space="preserve"> </w:t>
      </w:r>
      <w:r w:rsidRPr="0093687E">
        <w:rPr>
          <w:rFonts w:ascii="Century Gothic" w:hAnsi="Century Gothic" w:cs="Arial"/>
          <w:color w:val="000000"/>
          <w:sz w:val="19"/>
          <w:szCs w:val="19"/>
        </w:rPr>
        <w:t>(E).</w:t>
      </w:r>
    </w:p>
    <w:p w14:paraId="6F575CC7" w14:textId="77777777" w:rsidR="001D69B6" w:rsidRPr="0093687E" w:rsidRDefault="001D69B6" w:rsidP="001D69B6">
      <w:pPr>
        <w:pStyle w:val="Textonotapie"/>
        <w:ind w:firstLine="709"/>
        <w:jc w:val="both"/>
        <w:rPr>
          <w:rFonts w:ascii="Century Gothic" w:hAnsi="Century Gothic" w:cs="Arial"/>
          <w:color w:val="000000"/>
          <w:sz w:val="19"/>
          <w:szCs w:val="19"/>
        </w:rPr>
      </w:pPr>
    </w:p>
  </w:footnote>
  <w:footnote w:id="8">
    <w:p w14:paraId="058F4073" w14:textId="77777777" w:rsidR="001D69B6" w:rsidRPr="0093687E" w:rsidRDefault="001D69B6" w:rsidP="001D69B6">
      <w:pPr>
        <w:pStyle w:val="Textonotapie"/>
        <w:ind w:firstLine="709"/>
        <w:jc w:val="both"/>
        <w:rPr>
          <w:rFonts w:ascii="Century Gothic" w:hAnsi="Century Gothic" w:cs="Arial"/>
          <w:color w:val="000000"/>
          <w:sz w:val="19"/>
          <w:szCs w:val="19"/>
        </w:rPr>
      </w:pPr>
      <w:r w:rsidRPr="0093687E">
        <w:rPr>
          <w:rStyle w:val="Refdenotaalpie"/>
          <w:rFonts w:ascii="Century Gothic" w:hAnsi="Century Gothic" w:cs="Arial"/>
          <w:color w:val="000000"/>
          <w:sz w:val="19"/>
          <w:szCs w:val="19"/>
        </w:rPr>
        <w:footnoteRef/>
      </w:r>
      <w:r w:rsidRPr="0093687E">
        <w:rPr>
          <w:rFonts w:ascii="Century Gothic" w:hAnsi="Century Gothic" w:cs="Arial"/>
          <w:color w:val="000000"/>
          <w:sz w:val="19"/>
          <w:szCs w:val="19"/>
        </w:rPr>
        <w:t xml:space="preserve"> Consejo de Estado. Sección Tercera. Subsección C. Sentencia del 22 de mayo de 2013. Exp. 24.057. Consejera Ponente: Olga Melida Valle De La Hoz.</w:t>
      </w:r>
    </w:p>
    <w:p w14:paraId="63A81C85" w14:textId="77777777" w:rsidR="001D69B6" w:rsidRPr="0093687E" w:rsidRDefault="001D69B6" w:rsidP="001D69B6">
      <w:pPr>
        <w:pStyle w:val="Textonotapie"/>
        <w:ind w:firstLine="709"/>
        <w:jc w:val="both"/>
        <w:rPr>
          <w:rFonts w:ascii="Century Gothic" w:hAnsi="Century Gothic" w:cs="Arial"/>
          <w:color w:val="000000"/>
          <w:sz w:val="19"/>
          <w:szCs w:val="19"/>
          <w:lang w:val="es-ES"/>
        </w:rPr>
      </w:pPr>
    </w:p>
  </w:footnote>
  <w:footnote w:id="9">
    <w:p w14:paraId="435B029E" w14:textId="77777777" w:rsidR="001D69B6" w:rsidRPr="0093687E" w:rsidRDefault="001D69B6" w:rsidP="001D69B6">
      <w:pPr>
        <w:pStyle w:val="Textonotapie"/>
        <w:ind w:firstLine="709"/>
        <w:jc w:val="both"/>
        <w:rPr>
          <w:rFonts w:ascii="Century Gothic" w:hAnsi="Century Gothic" w:cs="Arial"/>
          <w:color w:val="000000"/>
          <w:sz w:val="19"/>
          <w:szCs w:val="19"/>
        </w:rPr>
      </w:pPr>
      <w:r w:rsidRPr="0093687E">
        <w:rPr>
          <w:rStyle w:val="Refdenotaalpie"/>
          <w:rFonts w:ascii="Century Gothic" w:hAnsi="Century Gothic" w:cs="Arial"/>
          <w:color w:val="000000"/>
          <w:sz w:val="19"/>
          <w:szCs w:val="19"/>
        </w:rPr>
        <w:footnoteRef/>
      </w:r>
      <w:r w:rsidRPr="0093687E">
        <w:rPr>
          <w:rFonts w:ascii="Century Gothic" w:hAnsi="Century Gothic" w:cs="Arial"/>
          <w:color w:val="000000"/>
          <w:sz w:val="19"/>
          <w:szCs w:val="19"/>
        </w:rPr>
        <w:t xml:space="preserve"> Sentencia C- 373 de 2002,  Magistrado ponente Jaime Córdoba Triviño; sentencia C-325 de 2009, Magistrado ponente  Gabriel Eduardo Mendoza Martelo.</w:t>
      </w:r>
    </w:p>
    <w:p w14:paraId="15803B3F" w14:textId="77777777" w:rsidR="001D69B6" w:rsidRPr="0093687E" w:rsidRDefault="001D69B6" w:rsidP="001D69B6">
      <w:pPr>
        <w:pStyle w:val="Textonotapie"/>
        <w:ind w:firstLine="709"/>
        <w:jc w:val="both"/>
        <w:rPr>
          <w:rFonts w:ascii="Century Gothic" w:hAnsi="Century Gothic" w:cs="Arial"/>
          <w:color w:val="000000"/>
          <w:sz w:val="19"/>
          <w:szCs w:val="19"/>
        </w:rPr>
      </w:pPr>
    </w:p>
  </w:footnote>
  <w:footnote w:id="10">
    <w:p w14:paraId="736D9D2D" w14:textId="77777777" w:rsidR="001D69B6" w:rsidRPr="0093687E" w:rsidRDefault="001D69B6" w:rsidP="001D69B6">
      <w:pPr>
        <w:pStyle w:val="Textonotapie"/>
        <w:ind w:firstLine="709"/>
        <w:jc w:val="both"/>
        <w:rPr>
          <w:rFonts w:ascii="Century Gothic" w:hAnsi="Century Gothic" w:cs="Arial"/>
          <w:color w:val="000000"/>
          <w:sz w:val="19"/>
          <w:szCs w:val="19"/>
        </w:rPr>
      </w:pPr>
      <w:r w:rsidRPr="0093687E">
        <w:rPr>
          <w:rStyle w:val="Refdenotaalpie"/>
          <w:rFonts w:ascii="Century Gothic" w:hAnsi="Century Gothic" w:cs="Arial"/>
          <w:color w:val="000000"/>
          <w:sz w:val="19"/>
          <w:szCs w:val="19"/>
        </w:rPr>
        <w:footnoteRef/>
      </w:r>
      <w:r w:rsidRPr="0093687E">
        <w:rPr>
          <w:rFonts w:ascii="Century Gothic" w:hAnsi="Century Gothic" w:cs="Arial"/>
          <w:color w:val="000000"/>
          <w:sz w:val="19"/>
          <w:szCs w:val="19"/>
        </w:rPr>
        <w:t xml:space="preserve"> Sentencia 00111 del 13 de junio de 2019 del Consejo de Estado, Sala de  lo Contencioso Administrativo, Sección Quinta  00111 del 13 de junio de 2019, Consejera ponente Rocío Araújo Oñate.</w:t>
      </w:r>
    </w:p>
  </w:footnote>
  <w:footnote w:id="11">
    <w:p w14:paraId="4F33B784" w14:textId="77777777" w:rsidR="001D69B6" w:rsidRPr="0093687E" w:rsidRDefault="001D69B6" w:rsidP="001D69B6">
      <w:pPr>
        <w:pStyle w:val="Textonotapie"/>
        <w:ind w:firstLine="709"/>
        <w:jc w:val="both"/>
        <w:rPr>
          <w:rFonts w:ascii="Century Gothic" w:hAnsi="Century Gothic" w:cs="Arial"/>
          <w:color w:val="000000"/>
          <w:sz w:val="19"/>
          <w:szCs w:val="19"/>
        </w:rPr>
      </w:pPr>
      <w:r w:rsidRPr="0093687E">
        <w:rPr>
          <w:rStyle w:val="Refdenotaalpie"/>
          <w:rFonts w:ascii="Century Gothic" w:hAnsi="Century Gothic" w:cs="Arial"/>
          <w:color w:val="000000"/>
          <w:sz w:val="19"/>
          <w:szCs w:val="19"/>
        </w:rPr>
        <w:footnoteRef/>
      </w:r>
      <w:r w:rsidRPr="0093687E">
        <w:rPr>
          <w:rFonts w:ascii="Century Gothic" w:hAnsi="Century Gothic" w:cs="Arial"/>
          <w:color w:val="000000"/>
          <w:sz w:val="19"/>
          <w:szCs w:val="19"/>
        </w:rPr>
        <w:t xml:space="preserve"> </w:t>
      </w:r>
      <w:r w:rsidRPr="0093687E">
        <w:rPr>
          <w:rFonts w:ascii="Century Gothic" w:hAnsi="Century Gothic" w:cs="Arial"/>
          <w:i/>
          <w:iCs/>
          <w:color w:val="000000"/>
          <w:sz w:val="19"/>
          <w:szCs w:val="19"/>
        </w:rPr>
        <w:t>Ibid</w:t>
      </w:r>
      <w:r w:rsidRPr="0093687E">
        <w:rPr>
          <w:rFonts w:ascii="Century Gothic" w:hAnsi="Century Gothic" w:cs="Arial"/>
          <w:color w:val="000000"/>
          <w:sz w:val="19"/>
          <w:szCs w:val="19"/>
        </w:rPr>
        <w:t xml:space="preserve">. </w:t>
      </w:r>
    </w:p>
    <w:p w14:paraId="0E1419A6" w14:textId="77777777" w:rsidR="001D69B6" w:rsidRPr="0093687E" w:rsidRDefault="001D69B6" w:rsidP="001D69B6">
      <w:pPr>
        <w:pStyle w:val="Textonotapie"/>
        <w:ind w:firstLine="709"/>
        <w:jc w:val="both"/>
        <w:rPr>
          <w:rFonts w:ascii="Century Gothic" w:hAnsi="Century Gothic" w:cs="Arial"/>
          <w:color w:val="000000"/>
          <w:sz w:val="19"/>
          <w:szCs w:val="19"/>
        </w:rPr>
      </w:pPr>
    </w:p>
  </w:footnote>
  <w:footnote w:id="12">
    <w:p w14:paraId="3428AEDA" w14:textId="77777777" w:rsidR="001D69B6" w:rsidRPr="0093687E" w:rsidRDefault="001D69B6" w:rsidP="001D69B6">
      <w:pPr>
        <w:pStyle w:val="Textonotapie"/>
        <w:ind w:firstLine="709"/>
        <w:jc w:val="both"/>
        <w:rPr>
          <w:rFonts w:ascii="Century Gothic" w:hAnsi="Century Gothic" w:cs="Arial"/>
          <w:color w:val="000000"/>
          <w:sz w:val="19"/>
          <w:szCs w:val="19"/>
        </w:rPr>
      </w:pPr>
      <w:r w:rsidRPr="0093687E">
        <w:rPr>
          <w:rStyle w:val="Refdenotaalpie"/>
          <w:rFonts w:ascii="Century Gothic" w:hAnsi="Century Gothic" w:cs="Arial"/>
          <w:color w:val="000000"/>
          <w:sz w:val="19"/>
          <w:szCs w:val="19"/>
        </w:rPr>
        <w:footnoteRef/>
      </w:r>
      <w:r w:rsidRPr="0093687E">
        <w:rPr>
          <w:rFonts w:ascii="Century Gothic" w:hAnsi="Century Gothic" w:cs="Arial"/>
          <w:color w:val="000000"/>
          <w:sz w:val="19"/>
          <w:szCs w:val="19"/>
        </w:rPr>
        <w:t xml:space="preserve"> Sentencia C-181 de 1997, Magistrado ponente Fabio Morón Díaz.</w:t>
      </w:r>
    </w:p>
    <w:p w14:paraId="17C8A7DB" w14:textId="77777777" w:rsidR="001D69B6" w:rsidRPr="0093687E" w:rsidRDefault="001D69B6" w:rsidP="001D69B6">
      <w:pPr>
        <w:pStyle w:val="Textonotapie"/>
        <w:ind w:firstLine="709"/>
        <w:jc w:val="both"/>
        <w:rPr>
          <w:rFonts w:ascii="Century Gothic" w:hAnsi="Century Gothic" w:cs="Arial"/>
          <w:color w:val="000000"/>
          <w:sz w:val="19"/>
          <w:szCs w:val="19"/>
        </w:rPr>
      </w:pPr>
    </w:p>
  </w:footnote>
  <w:footnote w:id="13">
    <w:p w14:paraId="07DC3B0D" w14:textId="77777777" w:rsidR="001D69B6" w:rsidRPr="0093687E" w:rsidRDefault="001D69B6" w:rsidP="001D69B6">
      <w:pPr>
        <w:pStyle w:val="Textonotapie"/>
        <w:spacing w:after="120"/>
        <w:ind w:firstLine="709"/>
        <w:jc w:val="both"/>
        <w:rPr>
          <w:rFonts w:ascii="Century Gothic" w:hAnsi="Century Gothic" w:cs="Arial"/>
          <w:color w:val="000000"/>
          <w:sz w:val="19"/>
          <w:szCs w:val="19"/>
        </w:rPr>
      </w:pPr>
      <w:r w:rsidRPr="0093687E">
        <w:rPr>
          <w:rStyle w:val="Refdenotaalpie"/>
          <w:rFonts w:ascii="Century Gothic" w:hAnsi="Century Gothic" w:cs="Arial"/>
          <w:color w:val="000000"/>
          <w:sz w:val="19"/>
          <w:szCs w:val="19"/>
        </w:rPr>
        <w:footnoteRef/>
      </w:r>
      <w:r w:rsidRPr="0093687E">
        <w:rPr>
          <w:rFonts w:ascii="Century Gothic" w:hAnsi="Century Gothic" w:cs="Arial"/>
          <w:color w:val="000000"/>
          <w:sz w:val="19"/>
          <w:szCs w:val="19"/>
        </w:rPr>
        <w:t xml:space="preserve"> “Art. 98. Por el contrato de sociedad dos o más personas se obligan a hacer un aporte en dinero, en trabajo o en otros bienes apreciables en dinero, con el fin de repartirse entre sí las utilidades obtenidas en la empresa o actividad social.</w:t>
      </w:r>
    </w:p>
    <w:p w14:paraId="26D227EF" w14:textId="77777777" w:rsidR="001D69B6" w:rsidRPr="0093687E" w:rsidRDefault="001D69B6" w:rsidP="001D69B6">
      <w:pPr>
        <w:pStyle w:val="Textonotapie"/>
        <w:spacing w:after="120"/>
        <w:ind w:firstLine="709"/>
        <w:jc w:val="both"/>
        <w:rPr>
          <w:rFonts w:ascii="Century Gothic" w:hAnsi="Century Gothic" w:cs="Arial"/>
          <w:color w:val="000000"/>
          <w:sz w:val="19"/>
          <w:szCs w:val="19"/>
        </w:rPr>
      </w:pPr>
      <w:r w:rsidRPr="0093687E">
        <w:rPr>
          <w:rFonts w:ascii="Century Gothic" w:hAnsi="Century Gothic" w:cs="Arial"/>
          <w:color w:val="000000"/>
          <w:sz w:val="19"/>
          <w:szCs w:val="19"/>
        </w:rPr>
        <w:t>“La sociedad, una vez constituida legalmente. forma una persona jurídica distinta de los socios individualmente considerados”.</w:t>
      </w:r>
    </w:p>
    <w:p w14:paraId="6752B6DE" w14:textId="77777777" w:rsidR="001D69B6" w:rsidRPr="0093687E" w:rsidRDefault="001D69B6" w:rsidP="001D69B6">
      <w:pPr>
        <w:pStyle w:val="Textonotapie"/>
        <w:ind w:firstLine="709"/>
        <w:jc w:val="both"/>
        <w:rPr>
          <w:rFonts w:ascii="Century Gothic" w:hAnsi="Century Gothic" w:cs="Arial"/>
          <w:color w:val="000000"/>
          <w:sz w:val="19"/>
          <w:szCs w:val="19"/>
        </w:rPr>
      </w:pPr>
    </w:p>
  </w:footnote>
  <w:footnote w:id="14">
    <w:p w14:paraId="6B3E4195" w14:textId="77777777" w:rsidR="001D69B6" w:rsidRPr="0093687E" w:rsidRDefault="001D69B6" w:rsidP="001D69B6">
      <w:pPr>
        <w:pStyle w:val="Textonotapie"/>
        <w:ind w:firstLine="709"/>
        <w:jc w:val="both"/>
        <w:rPr>
          <w:rFonts w:ascii="Century Gothic" w:hAnsi="Century Gothic" w:cs="Arial"/>
          <w:color w:val="000000"/>
          <w:sz w:val="19"/>
          <w:szCs w:val="19"/>
        </w:rPr>
      </w:pPr>
      <w:r w:rsidRPr="0093687E">
        <w:rPr>
          <w:rStyle w:val="Refdenotaalpie"/>
          <w:rFonts w:ascii="Century Gothic" w:hAnsi="Century Gothic" w:cs="Arial"/>
          <w:color w:val="000000"/>
          <w:sz w:val="19"/>
          <w:szCs w:val="19"/>
        </w:rPr>
        <w:footnoteRef/>
      </w:r>
      <w:r w:rsidRPr="0093687E">
        <w:rPr>
          <w:rFonts w:ascii="Century Gothic" w:hAnsi="Century Gothic" w:cs="Arial"/>
          <w:color w:val="000000"/>
          <w:sz w:val="19"/>
          <w:szCs w:val="19"/>
        </w:rPr>
        <w:t xml:space="preserve"> “Art. 100. Se tendrán como comerciales. para todos los efectos legales las sociedades que se formen para la ejecución de actos o empresas mercantiles. Si la empresa social comprende actos mercantiles y actos que no tengan esa calidad, la sociedad será comercial. Las sociedades que no contemplen en su objeto social actos mercantiles, serán civiles.</w:t>
      </w:r>
    </w:p>
    <w:p w14:paraId="4E66D04A" w14:textId="77777777" w:rsidR="001D69B6" w:rsidRPr="0093687E" w:rsidRDefault="001D69B6" w:rsidP="001D69B6">
      <w:pPr>
        <w:pStyle w:val="Textonotapie"/>
        <w:ind w:firstLine="709"/>
        <w:jc w:val="both"/>
        <w:rPr>
          <w:rFonts w:ascii="Century Gothic" w:hAnsi="Century Gothic" w:cs="Arial"/>
          <w:color w:val="000000"/>
          <w:sz w:val="19"/>
          <w:szCs w:val="19"/>
        </w:rPr>
      </w:pPr>
      <w:r w:rsidRPr="0093687E">
        <w:rPr>
          <w:rFonts w:ascii="Century Gothic" w:hAnsi="Century Gothic" w:cs="Arial"/>
          <w:color w:val="000000"/>
          <w:sz w:val="19"/>
          <w:szCs w:val="19"/>
        </w:rPr>
        <w:t xml:space="preserve">“Sin embargo, cualquiera que sea su objeto. las sociedades comercia/es y civiles estarán sujetas, para todos los efectos, a la legislación mercantil”. </w:t>
      </w:r>
    </w:p>
    <w:p w14:paraId="595174BB" w14:textId="77777777" w:rsidR="001D69B6" w:rsidRPr="0093687E" w:rsidRDefault="001D69B6" w:rsidP="001D69B6">
      <w:pPr>
        <w:pStyle w:val="Textonotapie"/>
        <w:ind w:firstLine="709"/>
        <w:jc w:val="both"/>
        <w:rPr>
          <w:rFonts w:ascii="Century Gothic" w:hAnsi="Century Gothic" w:cs="Arial"/>
          <w:color w:val="000000"/>
          <w:sz w:val="19"/>
          <w:szCs w:val="19"/>
        </w:rPr>
      </w:pPr>
    </w:p>
  </w:footnote>
  <w:footnote w:id="15">
    <w:p w14:paraId="24F81F93" w14:textId="77777777" w:rsidR="001D69B6" w:rsidRPr="0093687E" w:rsidRDefault="001D69B6" w:rsidP="001D69B6">
      <w:pPr>
        <w:spacing w:after="0" w:line="240" w:lineRule="auto"/>
        <w:ind w:firstLine="709"/>
        <w:jc w:val="both"/>
        <w:rPr>
          <w:rFonts w:ascii="Century Gothic" w:hAnsi="Century Gothic" w:cs="Arial"/>
          <w:color w:val="000000"/>
          <w:sz w:val="19"/>
          <w:szCs w:val="19"/>
        </w:rPr>
      </w:pPr>
      <w:r w:rsidRPr="0093687E">
        <w:rPr>
          <w:rStyle w:val="Refdenotaalpie"/>
          <w:rFonts w:ascii="Century Gothic" w:hAnsi="Century Gothic" w:cs="Arial"/>
          <w:color w:val="000000"/>
          <w:sz w:val="19"/>
          <w:szCs w:val="19"/>
        </w:rPr>
        <w:footnoteRef/>
      </w:r>
      <w:r w:rsidRPr="0093687E">
        <w:rPr>
          <w:rFonts w:ascii="Century Gothic" w:hAnsi="Century Gothic" w:cs="Arial"/>
          <w:color w:val="000000"/>
          <w:sz w:val="19"/>
          <w:szCs w:val="19"/>
        </w:rPr>
        <w:t xml:space="preserve">  Para José Ignacio Narváez en las sociedades</w:t>
      </w:r>
      <w:r w:rsidRPr="0093687E">
        <w:rPr>
          <w:rFonts w:ascii="Century Gothic" w:hAnsi="Century Gothic" w:cs="Arial"/>
          <w:color w:val="000000"/>
          <w:spacing w:val="1"/>
          <w:sz w:val="19"/>
          <w:szCs w:val="19"/>
        </w:rPr>
        <w:t xml:space="preserve"> </w:t>
      </w:r>
      <w:r w:rsidRPr="0093687E">
        <w:rPr>
          <w:rFonts w:ascii="Century Gothic" w:hAnsi="Century Gothic" w:cs="Arial"/>
          <w:color w:val="000000"/>
          <w:sz w:val="19"/>
          <w:szCs w:val="19"/>
        </w:rPr>
        <w:t>de capital “[...] una vez efectuados</w:t>
      </w:r>
      <w:r w:rsidRPr="0093687E">
        <w:rPr>
          <w:rFonts w:ascii="Century Gothic" w:hAnsi="Century Gothic" w:cs="Arial"/>
          <w:color w:val="000000"/>
          <w:spacing w:val="1"/>
          <w:sz w:val="19"/>
          <w:szCs w:val="19"/>
        </w:rPr>
        <w:t xml:space="preserve"> </w:t>
      </w:r>
      <w:r w:rsidRPr="0093687E">
        <w:rPr>
          <w:rFonts w:ascii="Century Gothic" w:hAnsi="Century Gothic" w:cs="Arial"/>
          <w:color w:val="000000"/>
          <w:sz w:val="19"/>
          <w:szCs w:val="19"/>
        </w:rPr>
        <w:t>los</w:t>
      </w:r>
      <w:r w:rsidRPr="0093687E">
        <w:rPr>
          <w:rFonts w:ascii="Century Gothic" w:hAnsi="Century Gothic" w:cs="Arial"/>
          <w:color w:val="000000"/>
          <w:spacing w:val="1"/>
          <w:sz w:val="19"/>
          <w:szCs w:val="19"/>
        </w:rPr>
        <w:t xml:space="preserve"> </w:t>
      </w:r>
      <w:r w:rsidRPr="0093687E">
        <w:rPr>
          <w:rFonts w:ascii="Century Gothic" w:hAnsi="Century Gothic" w:cs="Arial"/>
          <w:color w:val="000000"/>
          <w:sz w:val="19"/>
          <w:szCs w:val="19"/>
        </w:rPr>
        <w:t>aportes, los asociados pasan la penumbra y son inadvertidos o carecen de importancia para los</w:t>
      </w:r>
      <w:r w:rsidRPr="0093687E">
        <w:rPr>
          <w:rFonts w:ascii="Century Gothic" w:hAnsi="Century Gothic" w:cs="Arial"/>
          <w:color w:val="000000"/>
          <w:spacing w:val="1"/>
          <w:sz w:val="19"/>
          <w:szCs w:val="19"/>
        </w:rPr>
        <w:t xml:space="preserve"> </w:t>
      </w:r>
      <w:r w:rsidRPr="0093687E">
        <w:rPr>
          <w:rFonts w:ascii="Century Gothic" w:hAnsi="Century Gothic" w:cs="Arial"/>
          <w:color w:val="000000"/>
          <w:spacing w:val="-1"/>
          <w:sz w:val="19"/>
          <w:szCs w:val="19"/>
        </w:rPr>
        <w:t xml:space="preserve">terceros, en razón de que solamente </w:t>
      </w:r>
      <w:r w:rsidRPr="0093687E">
        <w:rPr>
          <w:rFonts w:ascii="Century Gothic" w:hAnsi="Century Gothic" w:cs="Arial"/>
          <w:color w:val="000000"/>
          <w:sz w:val="19"/>
          <w:szCs w:val="19"/>
        </w:rPr>
        <w:t>responden hasta concurrencia de sus respectivas aportaciones</w:t>
      </w:r>
      <w:r w:rsidRPr="0093687E">
        <w:rPr>
          <w:rFonts w:ascii="Century Gothic" w:hAnsi="Century Gothic" w:cs="Arial"/>
          <w:color w:val="000000"/>
          <w:spacing w:val="1"/>
          <w:sz w:val="19"/>
          <w:szCs w:val="19"/>
        </w:rPr>
        <w:t xml:space="preserve"> </w:t>
      </w:r>
      <w:r w:rsidRPr="0093687E">
        <w:rPr>
          <w:rFonts w:ascii="Century Gothic" w:hAnsi="Century Gothic" w:cs="Arial"/>
          <w:color w:val="000000"/>
          <w:sz w:val="19"/>
          <w:szCs w:val="19"/>
        </w:rPr>
        <w:t>[...] y por tal virtud de la ley de circulación propia de las acciones, los accionistas de hoy pueden ser</w:t>
      </w:r>
      <w:r w:rsidRPr="0093687E">
        <w:rPr>
          <w:rFonts w:ascii="Century Gothic" w:hAnsi="Century Gothic" w:cs="Arial"/>
          <w:color w:val="000000"/>
          <w:spacing w:val="1"/>
          <w:sz w:val="19"/>
          <w:szCs w:val="19"/>
        </w:rPr>
        <w:t xml:space="preserve"> </w:t>
      </w:r>
      <w:r w:rsidRPr="0093687E">
        <w:rPr>
          <w:rFonts w:ascii="Century Gothic" w:hAnsi="Century Gothic" w:cs="Arial"/>
          <w:color w:val="000000"/>
          <w:sz w:val="19"/>
          <w:szCs w:val="19"/>
        </w:rPr>
        <w:t>distintos</w:t>
      </w:r>
      <w:r w:rsidRPr="0093687E">
        <w:rPr>
          <w:rFonts w:ascii="Century Gothic" w:hAnsi="Century Gothic" w:cs="Arial"/>
          <w:color w:val="000000"/>
          <w:spacing w:val="2"/>
          <w:sz w:val="19"/>
          <w:szCs w:val="19"/>
        </w:rPr>
        <w:t xml:space="preserve"> </w:t>
      </w:r>
      <w:r w:rsidRPr="0093687E">
        <w:rPr>
          <w:rFonts w:ascii="Century Gothic" w:hAnsi="Century Gothic" w:cs="Arial"/>
          <w:color w:val="000000"/>
          <w:sz w:val="19"/>
          <w:szCs w:val="19"/>
        </w:rPr>
        <w:t>de</w:t>
      </w:r>
      <w:r w:rsidRPr="0093687E">
        <w:rPr>
          <w:rFonts w:ascii="Century Gothic" w:hAnsi="Century Gothic" w:cs="Arial"/>
          <w:color w:val="000000"/>
          <w:spacing w:val="33"/>
          <w:sz w:val="19"/>
          <w:szCs w:val="19"/>
        </w:rPr>
        <w:t xml:space="preserve"> </w:t>
      </w:r>
      <w:r w:rsidRPr="0093687E">
        <w:rPr>
          <w:rFonts w:ascii="Century Gothic" w:hAnsi="Century Gothic" w:cs="Arial"/>
          <w:color w:val="000000"/>
          <w:sz w:val="19"/>
          <w:szCs w:val="19"/>
        </w:rPr>
        <w:t>los</w:t>
      </w:r>
      <w:r w:rsidRPr="0093687E">
        <w:rPr>
          <w:rFonts w:ascii="Century Gothic" w:hAnsi="Century Gothic" w:cs="Arial"/>
          <w:color w:val="000000"/>
          <w:spacing w:val="35"/>
          <w:sz w:val="19"/>
          <w:szCs w:val="19"/>
        </w:rPr>
        <w:t xml:space="preserve"> </w:t>
      </w:r>
      <w:r w:rsidRPr="0093687E">
        <w:rPr>
          <w:rFonts w:ascii="Century Gothic" w:hAnsi="Century Gothic" w:cs="Arial"/>
          <w:color w:val="000000"/>
          <w:sz w:val="19"/>
          <w:szCs w:val="19"/>
        </w:rPr>
        <w:t>de</w:t>
      </w:r>
      <w:r w:rsidRPr="0093687E">
        <w:rPr>
          <w:rFonts w:ascii="Century Gothic" w:hAnsi="Century Gothic" w:cs="Arial"/>
          <w:color w:val="000000"/>
          <w:spacing w:val="26"/>
          <w:sz w:val="19"/>
          <w:szCs w:val="19"/>
        </w:rPr>
        <w:t xml:space="preserve"> </w:t>
      </w:r>
      <w:r w:rsidRPr="0093687E">
        <w:rPr>
          <w:rFonts w:ascii="Century Gothic" w:hAnsi="Century Gothic" w:cs="Arial"/>
          <w:color w:val="000000"/>
          <w:sz w:val="19"/>
          <w:szCs w:val="19"/>
        </w:rPr>
        <w:t>ayer</w:t>
      </w:r>
      <w:r w:rsidRPr="0093687E">
        <w:rPr>
          <w:rFonts w:ascii="Century Gothic" w:hAnsi="Century Gothic" w:cs="Arial"/>
          <w:color w:val="000000"/>
          <w:spacing w:val="33"/>
          <w:sz w:val="19"/>
          <w:szCs w:val="19"/>
        </w:rPr>
        <w:t xml:space="preserve"> </w:t>
      </w:r>
      <w:r w:rsidRPr="0093687E">
        <w:rPr>
          <w:rFonts w:ascii="Century Gothic" w:hAnsi="Century Gothic" w:cs="Arial"/>
          <w:color w:val="000000"/>
          <w:sz w:val="19"/>
          <w:szCs w:val="19"/>
        </w:rPr>
        <w:t>y</w:t>
      </w:r>
      <w:r w:rsidRPr="0093687E">
        <w:rPr>
          <w:rFonts w:ascii="Century Gothic" w:hAnsi="Century Gothic" w:cs="Arial"/>
          <w:color w:val="000000"/>
          <w:spacing w:val="2"/>
          <w:sz w:val="19"/>
          <w:szCs w:val="19"/>
        </w:rPr>
        <w:t xml:space="preserve"> </w:t>
      </w:r>
      <w:r w:rsidRPr="0093687E">
        <w:rPr>
          <w:rFonts w:ascii="Century Gothic" w:hAnsi="Century Gothic" w:cs="Arial"/>
          <w:color w:val="000000"/>
          <w:sz w:val="19"/>
          <w:szCs w:val="19"/>
        </w:rPr>
        <w:t>de</w:t>
      </w:r>
      <w:r w:rsidRPr="0093687E">
        <w:rPr>
          <w:rFonts w:ascii="Century Gothic" w:hAnsi="Century Gothic" w:cs="Arial"/>
          <w:color w:val="000000"/>
          <w:spacing w:val="32"/>
          <w:sz w:val="19"/>
          <w:szCs w:val="19"/>
        </w:rPr>
        <w:t xml:space="preserve"> </w:t>
      </w:r>
      <w:r w:rsidRPr="0093687E">
        <w:rPr>
          <w:rFonts w:ascii="Century Gothic" w:hAnsi="Century Gothic" w:cs="Arial"/>
          <w:color w:val="000000"/>
          <w:sz w:val="19"/>
          <w:szCs w:val="19"/>
        </w:rPr>
        <w:t>los</w:t>
      </w:r>
      <w:r w:rsidRPr="0093687E">
        <w:rPr>
          <w:rFonts w:ascii="Century Gothic" w:hAnsi="Century Gothic" w:cs="Arial"/>
          <w:color w:val="000000"/>
          <w:spacing w:val="34"/>
          <w:sz w:val="19"/>
          <w:szCs w:val="19"/>
        </w:rPr>
        <w:t xml:space="preserve"> </w:t>
      </w:r>
      <w:r w:rsidRPr="0093687E">
        <w:rPr>
          <w:rFonts w:ascii="Century Gothic" w:hAnsi="Century Gothic" w:cs="Arial"/>
          <w:color w:val="000000"/>
          <w:sz w:val="19"/>
          <w:szCs w:val="19"/>
        </w:rPr>
        <w:t>de</w:t>
      </w:r>
      <w:r w:rsidRPr="0093687E">
        <w:rPr>
          <w:rFonts w:ascii="Century Gothic" w:hAnsi="Century Gothic" w:cs="Arial"/>
          <w:color w:val="000000"/>
          <w:spacing w:val="25"/>
          <w:sz w:val="19"/>
          <w:szCs w:val="19"/>
        </w:rPr>
        <w:t xml:space="preserve"> </w:t>
      </w:r>
      <w:r w:rsidRPr="0093687E">
        <w:rPr>
          <w:rFonts w:ascii="Century Gothic" w:hAnsi="Century Gothic" w:cs="Arial"/>
          <w:color w:val="000000"/>
          <w:sz w:val="19"/>
          <w:szCs w:val="19"/>
        </w:rPr>
        <w:t>mañana”</w:t>
      </w:r>
      <w:r w:rsidRPr="0093687E">
        <w:rPr>
          <w:rFonts w:ascii="Century Gothic" w:hAnsi="Century Gothic" w:cs="Arial"/>
          <w:color w:val="000000"/>
          <w:spacing w:val="20"/>
          <w:sz w:val="19"/>
          <w:szCs w:val="19"/>
        </w:rPr>
        <w:t xml:space="preserve"> </w:t>
      </w:r>
      <w:r w:rsidRPr="0093687E">
        <w:rPr>
          <w:rFonts w:ascii="Century Gothic" w:hAnsi="Century Gothic" w:cs="Arial"/>
          <w:color w:val="000000"/>
          <w:sz w:val="19"/>
          <w:szCs w:val="19"/>
        </w:rPr>
        <w:t>(NARVÁEZ</w:t>
      </w:r>
      <w:r w:rsidRPr="0093687E">
        <w:rPr>
          <w:rFonts w:ascii="Century Gothic" w:hAnsi="Century Gothic" w:cs="Arial"/>
          <w:color w:val="000000"/>
          <w:spacing w:val="37"/>
          <w:sz w:val="19"/>
          <w:szCs w:val="19"/>
        </w:rPr>
        <w:t xml:space="preserve"> </w:t>
      </w:r>
      <w:r w:rsidRPr="0093687E">
        <w:rPr>
          <w:rFonts w:ascii="Century Gothic" w:hAnsi="Century Gothic" w:cs="Arial"/>
          <w:color w:val="000000"/>
          <w:sz w:val="19"/>
          <w:szCs w:val="19"/>
        </w:rPr>
        <w:t>GARCÍA,</w:t>
      </w:r>
      <w:r w:rsidRPr="0093687E">
        <w:rPr>
          <w:rFonts w:ascii="Century Gothic" w:hAnsi="Century Gothic" w:cs="Arial"/>
          <w:color w:val="000000"/>
          <w:spacing w:val="32"/>
          <w:sz w:val="19"/>
          <w:szCs w:val="19"/>
        </w:rPr>
        <w:t xml:space="preserve"> </w:t>
      </w:r>
      <w:r w:rsidRPr="0093687E">
        <w:rPr>
          <w:rFonts w:ascii="Century Gothic" w:hAnsi="Century Gothic" w:cs="Arial"/>
          <w:color w:val="000000"/>
          <w:sz w:val="19"/>
          <w:szCs w:val="19"/>
        </w:rPr>
        <w:t>José</w:t>
      </w:r>
      <w:r w:rsidRPr="0093687E">
        <w:rPr>
          <w:rFonts w:ascii="Century Gothic" w:hAnsi="Century Gothic" w:cs="Arial"/>
          <w:color w:val="000000"/>
          <w:spacing w:val="-1"/>
          <w:sz w:val="19"/>
          <w:szCs w:val="19"/>
        </w:rPr>
        <w:t xml:space="preserve"> </w:t>
      </w:r>
      <w:r w:rsidRPr="0093687E">
        <w:rPr>
          <w:rFonts w:ascii="Century Gothic" w:hAnsi="Century Gothic" w:cs="Arial"/>
          <w:color w:val="000000"/>
          <w:sz w:val="19"/>
          <w:szCs w:val="19"/>
        </w:rPr>
        <w:t>Ignacio.</w:t>
      </w:r>
      <w:r w:rsidRPr="0093687E">
        <w:rPr>
          <w:rFonts w:ascii="Century Gothic" w:hAnsi="Century Gothic" w:cs="Arial"/>
          <w:color w:val="000000"/>
          <w:spacing w:val="10"/>
          <w:sz w:val="19"/>
          <w:szCs w:val="19"/>
        </w:rPr>
        <w:t xml:space="preserve"> </w:t>
      </w:r>
      <w:r w:rsidRPr="0093687E">
        <w:rPr>
          <w:rFonts w:ascii="Century Gothic" w:hAnsi="Century Gothic" w:cs="Arial"/>
          <w:color w:val="000000"/>
          <w:sz w:val="19"/>
          <w:szCs w:val="19"/>
        </w:rPr>
        <w:t>Teoría</w:t>
      </w:r>
      <w:r w:rsidRPr="0093687E">
        <w:rPr>
          <w:rFonts w:ascii="Century Gothic" w:hAnsi="Century Gothic" w:cs="Arial"/>
          <w:color w:val="000000"/>
          <w:spacing w:val="35"/>
          <w:sz w:val="19"/>
          <w:szCs w:val="19"/>
        </w:rPr>
        <w:t xml:space="preserve"> </w:t>
      </w:r>
      <w:r w:rsidRPr="0093687E">
        <w:rPr>
          <w:rFonts w:ascii="Century Gothic" w:hAnsi="Century Gothic" w:cs="Arial"/>
          <w:color w:val="000000"/>
          <w:sz w:val="19"/>
          <w:szCs w:val="19"/>
        </w:rPr>
        <w:t>General</w:t>
      </w:r>
      <w:r w:rsidRPr="0093687E">
        <w:rPr>
          <w:rFonts w:ascii="Century Gothic" w:hAnsi="Century Gothic" w:cs="Arial"/>
          <w:color w:val="000000"/>
          <w:spacing w:val="-50"/>
          <w:sz w:val="19"/>
          <w:szCs w:val="19"/>
        </w:rPr>
        <w:t xml:space="preserve"> </w:t>
      </w:r>
      <w:r w:rsidRPr="0093687E">
        <w:rPr>
          <w:rFonts w:ascii="Century Gothic" w:hAnsi="Century Gothic" w:cs="Arial"/>
          <w:color w:val="000000"/>
          <w:sz w:val="19"/>
          <w:szCs w:val="19"/>
        </w:rPr>
        <w:t>de</w:t>
      </w:r>
      <w:r w:rsidRPr="0093687E">
        <w:rPr>
          <w:rFonts w:ascii="Century Gothic" w:hAnsi="Century Gothic" w:cs="Arial"/>
          <w:color w:val="000000"/>
          <w:spacing w:val="37"/>
          <w:sz w:val="19"/>
          <w:szCs w:val="19"/>
        </w:rPr>
        <w:t xml:space="preserve"> </w:t>
      </w:r>
      <w:r w:rsidRPr="0093687E">
        <w:rPr>
          <w:rFonts w:ascii="Century Gothic" w:hAnsi="Century Gothic" w:cs="Arial"/>
          <w:color w:val="000000"/>
          <w:sz w:val="19"/>
          <w:szCs w:val="19"/>
        </w:rPr>
        <w:t>las</w:t>
      </w:r>
      <w:r w:rsidRPr="0093687E">
        <w:rPr>
          <w:rFonts w:ascii="Century Gothic" w:hAnsi="Century Gothic" w:cs="Arial"/>
          <w:color w:val="000000"/>
          <w:spacing w:val="26"/>
          <w:sz w:val="19"/>
          <w:szCs w:val="19"/>
        </w:rPr>
        <w:t xml:space="preserve"> </w:t>
      </w:r>
      <w:r w:rsidRPr="0093687E">
        <w:rPr>
          <w:rFonts w:ascii="Century Gothic" w:hAnsi="Century Gothic" w:cs="Arial"/>
          <w:color w:val="000000"/>
          <w:sz w:val="19"/>
          <w:szCs w:val="19"/>
        </w:rPr>
        <w:t>Sociedades.</w:t>
      </w:r>
      <w:r w:rsidRPr="0093687E">
        <w:rPr>
          <w:rFonts w:ascii="Century Gothic" w:hAnsi="Century Gothic" w:cs="Arial"/>
          <w:color w:val="000000"/>
          <w:spacing w:val="-1"/>
          <w:sz w:val="19"/>
          <w:szCs w:val="19"/>
        </w:rPr>
        <w:t xml:space="preserve"> </w:t>
      </w:r>
      <w:r w:rsidRPr="0093687E">
        <w:rPr>
          <w:rFonts w:ascii="Century Gothic" w:hAnsi="Century Gothic" w:cs="Arial"/>
          <w:color w:val="000000"/>
          <w:sz w:val="19"/>
          <w:szCs w:val="19"/>
        </w:rPr>
        <w:t>Bogotá:</w:t>
      </w:r>
      <w:r w:rsidRPr="0093687E">
        <w:rPr>
          <w:rFonts w:ascii="Century Gothic" w:hAnsi="Century Gothic" w:cs="Arial"/>
          <w:color w:val="000000"/>
          <w:spacing w:val="-7"/>
          <w:sz w:val="19"/>
          <w:szCs w:val="19"/>
        </w:rPr>
        <w:t xml:space="preserve"> </w:t>
      </w:r>
      <w:r w:rsidRPr="0093687E">
        <w:rPr>
          <w:rFonts w:ascii="Century Gothic" w:hAnsi="Century Gothic" w:cs="Arial"/>
          <w:color w:val="000000"/>
          <w:sz w:val="19"/>
          <w:szCs w:val="19"/>
        </w:rPr>
        <w:t>Ed.</w:t>
      </w:r>
      <w:r w:rsidRPr="0093687E">
        <w:rPr>
          <w:rFonts w:ascii="Century Gothic" w:hAnsi="Century Gothic" w:cs="Arial"/>
          <w:color w:val="000000"/>
          <w:spacing w:val="8"/>
          <w:sz w:val="19"/>
          <w:szCs w:val="19"/>
        </w:rPr>
        <w:t xml:space="preserve"> </w:t>
      </w:r>
      <w:r w:rsidRPr="0093687E">
        <w:rPr>
          <w:rFonts w:ascii="Century Gothic" w:hAnsi="Century Gothic" w:cs="Arial"/>
          <w:color w:val="000000"/>
          <w:sz w:val="19"/>
          <w:szCs w:val="19"/>
        </w:rPr>
        <w:t>Legis.</w:t>
      </w:r>
      <w:r w:rsidRPr="0093687E">
        <w:rPr>
          <w:rFonts w:ascii="Century Gothic" w:hAnsi="Century Gothic" w:cs="Arial"/>
          <w:color w:val="000000"/>
          <w:spacing w:val="17"/>
          <w:sz w:val="19"/>
          <w:szCs w:val="19"/>
        </w:rPr>
        <w:t xml:space="preserve"> </w:t>
      </w:r>
      <w:r w:rsidRPr="0093687E">
        <w:rPr>
          <w:rFonts w:ascii="Century Gothic" w:hAnsi="Century Gothic" w:cs="Arial"/>
          <w:color w:val="000000"/>
          <w:sz w:val="19"/>
          <w:szCs w:val="19"/>
        </w:rPr>
        <w:t>1998.</w:t>
      </w:r>
      <w:r w:rsidRPr="0093687E">
        <w:rPr>
          <w:rFonts w:ascii="Century Gothic" w:hAnsi="Century Gothic" w:cs="Arial"/>
          <w:color w:val="000000"/>
          <w:spacing w:val="3"/>
          <w:sz w:val="19"/>
          <w:szCs w:val="19"/>
        </w:rPr>
        <w:t xml:space="preserve"> </w:t>
      </w:r>
      <w:r w:rsidRPr="0093687E">
        <w:rPr>
          <w:rFonts w:ascii="Century Gothic" w:hAnsi="Century Gothic" w:cs="Arial"/>
          <w:color w:val="000000"/>
          <w:sz w:val="19"/>
          <w:szCs w:val="19"/>
        </w:rPr>
        <w:t>p.</w:t>
      </w:r>
      <w:r w:rsidRPr="0093687E">
        <w:rPr>
          <w:rFonts w:ascii="Century Gothic" w:hAnsi="Century Gothic" w:cs="Arial"/>
          <w:color w:val="000000"/>
          <w:spacing w:val="-1"/>
          <w:sz w:val="19"/>
          <w:szCs w:val="19"/>
        </w:rPr>
        <w:t xml:space="preserve"> </w:t>
      </w:r>
      <w:r w:rsidRPr="0093687E">
        <w:rPr>
          <w:rFonts w:ascii="Century Gothic" w:hAnsi="Century Gothic" w:cs="Arial"/>
          <w:color w:val="000000"/>
          <w:sz w:val="19"/>
          <w:szCs w:val="19"/>
        </w:rPr>
        <w:t>74).</w:t>
      </w:r>
    </w:p>
    <w:p w14:paraId="5DE0049F" w14:textId="77777777" w:rsidR="001D69B6" w:rsidRPr="0093687E" w:rsidRDefault="001D69B6" w:rsidP="001D69B6">
      <w:pPr>
        <w:pStyle w:val="Textonotapie"/>
        <w:ind w:firstLine="709"/>
        <w:jc w:val="both"/>
        <w:rPr>
          <w:rFonts w:ascii="Century Gothic" w:hAnsi="Century Gothic" w:cs="Arial"/>
          <w:color w:val="000000"/>
          <w:sz w:val="19"/>
          <w:szCs w:val="19"/>
        </w:rPr>
      </w:pPr>
    </w:p>
  </w:footnote>
  <w:footnote w:id="16">
    <w:p w14:paraId="761E26C5" w14:textId="77777777" w:rsidR="001D69B6" w:rsidRPr="0093687E" w:rsidRDefault="001D69B6" w:rsidP="001D69B6">
      <w:pPr>
        <w:pStyle w:val="Textonotapie"/>
        <w:ind w:firstLine="709"/>
        <w:jc w:val="both"/>
        <w:rPr>
          <w:rFonts w:ascii="Century Gothic" w:hAnsi="Century Gothic" w:cs="Arial"/>
          <w:color w:val="000000"/>
          <w:sz w:val="19"/>
          <w:szCs w:val="19"/>
        </w:rPr>
      </w:pPr>
      <w:r w:rsidRPr="0093687E">
        <w:rPr>
          <w:rStyle w:val="Refdenotaalpie"/>
          <w:rFonts w:ascii="Century Gothic" w:hAnsi="Century Gothic" w:cs="Arial"/>
          <w:color w:val="000000"/>
          <w:sz w:val="19"/>
          <w:szCs w:val="19"/>
        </w:rPr>
        <w:footnoteRef/>
      </w:r>
      <w:r w:rsidRPr="0093687E">
        <w:rPr>
          <w:rFonts w:ascii="Century Gothic" w:hAnsi="Century Gothic" w:cs="Arial"/>
          <w:color w:val="000000"/>
          <w:sz w:val="19"/>
          <w:szCs w:val="19"/>
        </w:rPr>
        <w:t xml:space="preserve"> Para el mismo autor citado antes</w:t>
      </w:r>
      <w:r w:rsidRPr="0093687E">
        <w:rPr>
          <w:rFonts w:ascii="Century Gothic" w:hAnsi="Century Gothic" w:cs="Arial"/>
          <w:color w:val="000000"/>
          <w:spacing w:val="52"/>
          <w:sz w:val="19"/>
          <w:szCs w:val="19"/>
        </w:rPr>
        <w:t xml:space="preserve"> </w:t>
      </w:r>
      <w:r w:rsidRPr="0093687E">
        <w:rPr>
          <w:rFonts w:ascii="Century Gothic" w:hAnsi="Century Gothic" w:cs="Arial"/>
          <w:color w:val="000000"/>
          <w:sz w:val="19"/>
          <w:szCs w:val="19"/>
        </w:rPr>
        <w:t>“En las de personas los socios se conocen y cada uno</w:t>
      </w:r>
      <w:r w:rsidRPr="0093687E">
        <w:rPr>
          <w:rFonts w:ascii="Century Gothic" w:hAnsi="Century Gothic" w:cs="Arial"/>
          <w:color w:val="000000"/>
          <w:spacing w:val="1"/>
          <w:sz w:val="19"/>
          <w:szCs w:val="19"/>
        </w:rPr>
        <w:t xml:space="preserve"> </w:t>
      </w:r>
      <w:r w:rsidRPr="0093687E">
        <w:rPr>
          <w:rFonts w:ascii="Century Gothic" w:hAnsi="Century Gothic" w:cs="Arial"/>
          <w:color w:val="000000"/>
          <w:sz w:val="19"/>
          <w:szCs w:val="19"/>
        </w:rPr>
        <w:t>es el punto de referencia de los demás consocios, por la confianza recíproca que existe entre ellos.</w:t>
      </w:r>
      <w:r w:rsidRPr="0093687E">
        <w:rPr>
          <w:rFonts w:ascii="Century Gothic" w:hAnsi="Century Gothic" w:cs="Arial"/>
          <w:color w:val="000000"/>
          <w:spacing w:val="1"/>
          <w:sz w:val="19"/>
          <w:szCs w:val="19"/>
        </w:rPr>
        <w:t xml:space="preserve"> </w:t>
      </w:r>
      <w:r w:rsidRPr="0093687E">
        <w:rPr>
          <w:rFonts w:ascii="Century Gothic" w:hAnsi="Century Gothic" w:cs="Arial"/>
          <w:color w:val="000000"/>
          <w:sz w:val="19"/>
          <w:szCs w:val="19"/>
        </w:rPr>
        <w:t>Se forma intuitus personarum,</w:t>
      </w:r>
      <w:r w:rsidRPr="0093687E">
        <w:rPr>
          <w:rFonts w:ascii="Century Gothic" w:hAnsi="Century Gothic" w:cs="Arial"/>
          <w:color w:val="000000"/>
          <w:spacing w:val="1"/>
          <w:sz w:val="19"/>
          <w:szCs w:val="19"/>
        </w:rPr>
        <w:t xml:space="preserve"> </w:t>
      </w:r>
      <w:r w:rsidRPr="0093687E">
        <w:rPr>
          <w:rFonts w:ascii="Century Gothic" w:hAnsi="Century Gothic" w:cs="Arial"/>
          <w:color w:val="000000"/>
          <w:sz w:val="19"/>
          <w:szCs w:val="19"/>
        </w:rPr>
        <w:t>es decir, por razón</w:t>
      </w:r>
      <w:r w:rsidRPr="0093687E">
        <w:rPr>
          <w:rFonts w:ascii="Century Gothic" w:hAnsi="Century Gothic" w:cs="Arial"/>
          <w:color w:val="000000"/>
          <w:spacing w:val="1"/>
          <w:sz w:val="19"/>
          <w:szCs w:val="19"/>
        </w:rPr>
        <w:t xml:space="preserve"> </w:t>
      </w:r>
      <w:r w:rsidRPr="0093687E">
        <w:rPr>
          <w:rFonts w:ascii="Century Gothic" w:hAnsi="Century Gothic" w:cs="Arial"/>
          <w:color w:val="000000"/>
          <w:sz w:val="19"/>
          <w:szCs w:val="19"/>
        </w:rPr>
        <w:t>de las personas</w:t>
      </w:r>
      <w:r w:rsidRPr="0093687E">
        <w:rPr>
          <w:rFonts w:ascii="Century Gothic" w:hAnsi="Century Gothic" w:cs="Arial"/>
          <w:color w:val="000000"/>
          <w:spacing w:val="1"/>
          <w:sz w:val="19"/>
          <w:szCs w:val="19"/>
        </w:rPr>
        <w:t xml:space="preserve"> </w:t>
      </w:r>
      <w:r w:rsidRPr="0093687E">
        <w:rPr>
          <w:rFonts w:ascii="Century Gothic" w:hAnsi="Century Gothic" w:cs="Arial"/>
          <w:color w:val="000000"/>
          <w:sz w:val="19"/>
          <w:szCs w:val="19"/>
        </w:rPr>
        <w:t>o en consideración</w:t>
      </w:r>
      <w:r w:rsidRPr="0093687E">
        <w:rPr>
          <w:rFonts w:ascii="Century Gothic" w:hAnsi="Century Gothic" w:cs="Arial"/>
          <w:color w:val="000000"/>
          <w:spacing w:val="1"/>
          <w:sz w:val="19"/>
          <w:szCs w:val="19"/>
        </w:rPr>
        <w:t xml:space="preserve"> </w:t>
      </w:r>
      <w:r w:rsidRPr="0093687E">
        <w:rPr>
          <w:rFonts w:ascii="Century Gothic" w:hAnsi="Century Gothic" w:cs="Arial"/>
          <w:color w:val="000000"/>
          <w:sz w:val="19"/>
          <w:szCs w:val="19"/>
        </w:rPr>
        <w:t>a ellas,</w:t>
      </w:r>
      <w:r w:rsidRPr="0093687E">
        <w:rPr>
          <w:rFonts w:ascii="Century Gothic" w:hAnsi="Century Gothic" w:cs="Arial"/>
          <w:color w:val="000000"/>
          <w:spacing w:val="1"/>
          <w:sz w:val="19"/>
          <w:szCs w:val="19"/>
        </w:rPr>
        <w:t xml:space="preserve"> </w:t>
      </w:r>
      <w:r w:rsidRPr="0093687E">
        <w:rPr>
          <w:rFonts w:ascii="Century Gothic" w:hAnsi="Century Gothic" w:cs="Arial"/>
          <w:color w:val="000000"/>
          <w:sz w:val="19"/>
          <w:szCs w:val="19"/>
        </w:rPr>
        <w:t>elemento que tiene importancia para los terceros, porque frente a ellos se obliga no solo la persona</w:t>
      </w:r>
      <w:r w:rsidRPr="0093687E">
        <w:rPr>
          <w:rFonts w:ascii="Century Gothic" w:hAnsi="Century Gothic" w:cs="Arial"/>
          <w:color w:val="000000"/>
          <w:spacing w:val="1"/>
          <w:sz w:val="19"/>
          <w:szCs w:val="19"/>
        </w:rPr>
        <w:t xml:space="preserve"> </w:t>
      </w:r>
      <w:r w:rsidRPr="0093687E">
        <w:rPr>
          <w:rFonts w:ascii="Century Gothic" w:hAnsi="Century Gothic" w:cs="Arial"/>
          <w:color w:val="000000"/>
          <w:spacing w:val="-1"/>
          <w:sz w:val="19"/>
          <w:szCs w:val="19"/>
        </w:rPr>
        <w:t xml:space="preserve">jurídica sino también los socios [...], y para que un socio pueda transferir o ceder su </w:t>
      </w:r>
      <w:r w:rsidRPr="0093687E">
        <w:rPr>
          <w:rFonts w:ascii="Century Gothic" w:hAnsi="Century Gothic" w:cs="Arial"/>
          <w:color w:val="000000"/>
          <w:sz w:val="19"/>
          <w:szCs w:val="19"/>
        </w:rPr>
        <w:t>parte de interés</w:t>
      </w:r>
      <w:r w:rsidRPr="0093687E">
        <w:rPr>
          <w:rFonts w:ascii="Century Gothic" w:hAnsi="Century Gothic" w:cs="Arial"/>
          <w:color w:val="000000"/>
          <w:spacing w:val="1"/>
          <w:sz w:val="19"/>
          <w:szCs w:val="19"/>
        </w:rPr>
        <w:t xml:space="preserve"> </w:t>
      </w:r>
      <w:r w:rsidRPr="0093687E">
        <w:rPr>
          <w:rFonts w:ascii="Century Gothic" w:hAnsi="Century Gothic" w:cs="Arial"/>
          <w:color w:val="000000"/>
          <w:sz w:val="19"/>
          <w:szCs w:val="19"/>
        </w:rPr>
        <w:t>en</w:t>
      </w:r>
      <w:r w:rsidRPr="0093687E">
        <w:rPr>
          <w:rFonts w:ascii="Century Gothic" w:hAnsi="Century Gothic" w:cs="Arial"/>
          <w:color w:val="000000"/>
          <w:spacing w:val="6"/>
          <w:sz w:val="19"/>
          <w:szCs w:val="19"/>
        </w:rPr>
        <w:t xml:space="preserve"> </w:t>
      </w:r>
      <w:r w:rsidRPr="0093687E">
        <w:rPr>
          <w:rFonts w:ascii="Century Gothic" w:hAnsi="Century Gothic" w:cs="Arial"/>
          <w:color w:val="000000"/>
          <w:sz w:val="19"/>
          <w:szCs w:val="19"/>
        </w:rPr>
        <w:t>la</w:t>
      </w:r>
      <w:r w:rsidRPr="0093687E">
        <w:rPr>
          <w:rFonts w:ascii="Century Gothic" w:hAnsi="Century Gothic" w:cs="Arial"/>
          <w:color w:val="000000"/>
          <w:spacing w:val="-1"/>
          <w:sz w:val="19"/>
          <w:szCs w:val="19"/>
        </w:rPr>
        <w:t xml:space="preserve"> </w:t>
      </w:r>
      <w:r w:rsidRPr="0093687E">
        <w:rPr>
          <w:rFonts w:ascii="Century Gothic" w:hAnsi="Century Gothic" w:cs="Arial"/>
          <w:color w:val="000000"/>
          <w:sz w:val="19"/>
          <w:szCs w:val="19"/>
        </w:rPr>
        <w:t>sociedad</w:t>
      </w:r>
      <w:r w:rsidRPr="0093687E">
        <w:rPr>
          <w:rFonts w:ascii="Century Gothic" w:hAnsi="Century Gothic" w:cs="Arial"/>
          <w:color w:val="000000"/>
          <w:spacing w:val="18"/>
          <w:sz w:val="19"/>
          <w:szCs w:val="19"/>
        </w:rPr>
        <w:t xml:space="preserve"> </w:t>
      </w:r>
      <w:r w:rsidRPr="0093687E">
        <w:rPr>
          <w:rFonts w:ascii="Century Gothic" w:hAnsi="Century Gothic" w:cs="Arial"/>
          <w:color w:val="000000"/>
          <w:sz w:val="19"/>
          <w:szCs w:val="19"/>
        </w:rPr>
        <w:t>a</w:t>
      </w:r>
      <w:r w:rsidRPr="0093687E">
        <w:rPr>
          <w:rFonts w:ascii="Century Gothic" w:hAnsi="Century Gothic" w:cs="Arial"/>
          <w:color w:val="000000"/>
          <w:spacing w:val="13"/>
          <w:sz w:val="19"/>
          <w:szCs w:val="19"/>
        </w:rPr>
        <w:t xml:space="preserve"> </w:t>
      </w:r>
      <w:r w:rsidRPr="0093687E">
        <w:rPr>
          <w:rFonts w:ascii="Century Gothic" w:hAnsi="Century Gothic" w:cs="Arial"/>
          <w:color w:val="000000"/>
          <w:sz w:val="19"/>
          <w:szCs w:val="19"/>
        </w:rPr>
        <w:t>un</w:t>
      </w:r>
      <w:r w:rsidRPr="0093687E">
        <w:rPr>
          <w:rFonts w:ascii="Century Gothic" w:hAnsi="Century Gothic" w:cs="Arial"/>
          <w:color w:val="000000"/>
          <w:spacing w:val="7"/>
          <w:sz w:val="19"/>
          <w:szCs w:val="19"/>
        </w:rPr>
        <w:t xml:space="preserve"> </w:t>
      </w:r>
      <w:r w:rsidRPr="0093687E">
        <w:rPr>
          <w:rFonts w:ascii="Century Gothic" w:hAnsi="Century Gothic" w:cs="Arial"/>
          <w:color w:val="000000"/>
          <w:sz w:val="19"/>
          <w:szCs w:val="19"/>
        </w:rPr>
        <w:t>tercero,</w:t>
      </w:r>
      <w:r w:rsidRPr="0093687E">
        <w:rPr>
          <w:rFonts w:ascii="Century Gothic" w:hAnsi="Century Gothic" w:cs="Arial"/>
          <w:color w:val="000000"/>
          <w:spacing w:val="15"/>
          <w:sz w:val="19"/>
          <w:szCs w:val="19"/>
        </w:rPr>
        <w:t xml:space="preserve"> </w:t>
      </w:r>
      <w:r w:rsidRPr="0093687E">
        <w:rPr>
          <w:rFonts w:ascii="Century Gothic" w:hAnsi="Century Gothic" w:cs="Arial"/>
          <w:color w:val="000000"/>
          <w:sz w:val="19"/>
          <w:szCs w:val="19"/>
        </w:rPr>
        <w:t>se</w:t>
      </w:r>
      <w:r w:rsidRPr="0093687E">
        <w:rPr>
          <w:rFonts w:ascii="Century Gothic" w:hAnsi="Century Gothic" w:cs="Arial"/>
          <w:color w:val="000000"/>
          <w:spacing w:val="2"/>
          <w:sz w:val="19"/>
          <w:szCs w:val="19"/>
        </w:rPr>
        <w:t xml:space="preserve"> </w:t>
      </w:r>
      <w:r w:rsidRPr="0093687E">
        <w:rPr>
          <w:rFonts w:ascii="Century Gothic" w:hAnsi="Century Gothic" w:cs="Arial"/>
          <w:color w:val="000000"/>
          <w:sz w:val="19"/>
          <w:szCs w:val="19"/>
        </w:rPr>
        <w:t>exige</w:t>
      </w:r>
      <w:r w:rsidRPr="0093687E">
        <w:rPr>
          <w:rFonts w:ascii="Century Gothic" w:hAnsi="Century Gothic" w:cs="Arial"/>
          <w:color w:val="000000"/>
          <w:spacing w:val="5"/>
          <w:sz w:val="19"/>
          <w:szCs w:val="19"/>
        </w:rPr>
        <w:t xml:space="preserve"> </w:t>
      </w:r>
      <w:r w:rsidRPr="0093687E">
        <w:rPr>
          <w:rFonts w:ascii="Century Gothic" w:hAnsi="Century Gothic" w:cs="Arial"/>
          <w:color w:val="000000"/>
          <w:sz w:val="19"/>
          <w:szCs w:val="19"/>
        </w:rPr>
        <w:t>el</w:t>
      </w:r>
      <w:r w:rsidRPr="0093687E">
        <w:rPr>
          <w:rFonts w:ascii="Century Gothic" w:hAnsi="Century Gothic" w:cs="Arial"/>
          <w:color w:val="000000"/>
          <w:spacing w:val="6"/>
          <w:sz w:val="19"/>
          <w:szCs w:val="19"/>
        </w:rPr>
        <w:t xml:space="preserve"> </w:t>
      </w:r>
      <w:r w:rsidRPr="0093687E">
        <w:rPr>
          <w:rFonts w:ascii="Century Gothic" w:hAnsi="Century Gothic" w:cs="Arial"/>
          <w:color w:val="000000"/>
          <w:sz w:val="19"/>
          <w:szCs w:val="19"/>
        </w:rPr>
        <w:t>consentimiento</w:t>
      </w:r>
      <w:r w:rsidRPr="0093687E">
        <w:rPr>
          <w:rFonts w:ascii="Century Gothic" w:hAnsi="Century Gothic" w:cs="Arial"/>
          <w:color w:val="000000"/>
          <w:spacing w:val="20"/>
          <w:sz w:val="19"/>
          <w:szCs w:val="19"/>
        </w:rPr>
        <w:t xml:space="preserve"> </w:t>
      </w:r>
      <w:r w:rsidRPr="0093687E">
        <w:rPr>
          <w:rFonts w:ascii="Century Gothic" w:hAnsi="Century Gothic" w:cs="Arial"/>
          <w:color w:val="000000"/>
          <w:sz w:val="19"/>
          <w:szCs w:val="19"/>
        </w:rPr>
        <w:t>de</w:t>
      </w:r>
      <w:r w:rsidRPr="0093687E">
        <w:rPr>
          <w:rFonts w:ascii="Century Gothic" w:hAnsi="Century Gothic" w:cs="Arial"/>
          <w:color w:val="000000"/>
          <w:spacing w:val="9"/>
          <w:sz w:val="19"/>
          <w:szCs w:val="19"/>
        </w:rPr>
        <w:t xml:space="preserve"> </w:t>
      </w:r>
      <w:r w:rsidRPr="0093687E">
        <w:rPr>
          <w:rFonts w:ascii="Century Gothic" w:hAnsi="Century Gothic" w:cs="Arial"/>
          <w:color w:val="000000"/>
          <w:sz w:val="19"/>
          <w:szCs w:val="19"/>
        </w:rPr>
        <w:t>los</w:t>
      </w:r>
      <w:r w:rsidRPr="0093687E">
        <w:rPr>
          <w:rFonts w:ascii="Century Gothic" w:hAnsi="Century Gothic" w:cs="Arial"/>
          <w:color w:val="000000"/>
          <w:spacing w:val="17"/>
          <w:sz w:val="19"/>
          <w:szCs w:val="19"/>
        </w:rPr>
        <w:t xml:space="preserve"> </w:t>
      </w:r>
      <w:r w:rsidRPr="0093687E">
        <w:rPr>
          <w:rFonts w:ascii="Century Gothic" w:hAnsi="Century Gothic" w:cs="Arial"/>
          <w:color w:val="000000"/>
          <w:sz w:val="19"/>
          <w:szCs w:val="19"/>
        </w:rPr>
        <w:t>demás</w:t>
      </w:r>
      <w:r w:rsidRPr="0093687E">
        <w:rPr>
          <w:rFonts w:ascii="Century Gothic" w:hAnsi="Century Gothic" w:cs="Arial"/>
          <w:color w:val="000000"/>
          <w:spacing w:val="11"/>
          <w:sz w:val="19"/>
          <w:szCs w:val="19"/>
        </w:rPr>
        <w:t xml:space="preserve"> </w:t>
      </w:r>
      <w:r w:rsidRPr="0093687E">
        <w:rPr>
          <w:rFonts w:ascii="Century Gothic" w:hAnsi="Century Gothic" w:cs="Arial"/>
          <w:color w:val="000000"/>
          <w:sz w:val="19"/>
          <w:szCs w:val="19"/>
        </w:rPr>
        <w:t>socios”.</w:t>
      </w:r>
      <w:r w:rsidRPr="0093687E">
        <w:rPr>
          <w:rFonts w:ascii="Century Gothic" w:hAnsi="Century Gothic" w:cs="Arial"/>
          <w:color w:val="000000"/>
          <w:spacing w:val="-4"/>
          <w:sz w:val="19"/>
          <w:szCs w:val="19"/>
        </w:rPr>
        <w:t xml:space="preserve"> </w:t>
      </w:r>
      <w:r w:rsidRPr="0093687E">
        <w:rPr>
          <w:rFonts w:ascii="Century Gothic" w:hAnsi="Century Gothic" w:cs="Arial"/>
          <w:color w:val="000000"/>
          <w:sz w:val="19"/>
          <w:szCs w:val="19"/>
        </w:rPr>
        <w:t>(Ibid.,</w:t>
      </w:r>
      <w:r w:rsidRPr="0093687E">
        <w:rPr>
          <w:rFonts w:ascii="Century Gothic" w:hAnsi="Century Gothic" w:cs="Arial"/>
          <w:color w:val="000000"/>
          <w:spacing w:val="10"/>
          <w:sz w:val="19"/>
          <w:szCs w:val="19"/>
        </w:rPr>
        <w:t xml:space="preserve"> </w:t>
      </w:r>
      <w:r w:rsidRPr="0093687E">
        <w:rPr>
          <w:rFonts w:ascii="Century Gothic" w:hAnsi="Century Gothic" w:cs="Arial"/>
          <w:color w:val="000000"/>
          <w:sz w:val="19"/>
          <w:szCs w:val="19"/>
        </w:rPr>
        <w:t>p.</w:t>
      </w:r>
      <w:r w:rsidRPr="0093687E">
        <w:rPr>
          <w:rFonts w:ascii="Century Gothic" w:hAnsi="Century Gothic" w:cs="Arial"/>
          <w:color w:val="000000"/>
          <w:spacing w:val="-11"/>
          <w:sz w:val="19"/>
          <w:szCs w:val="19"/>
        </w:rPr>
        <w:t xml:space="preserve"> </w:t>
      </w:r>
      <w:r w:rsidRPr="0093687E">
        <w:rPr>
          <w:rFonts w:ascii="Century Gothic" w:hAnsi="Century Gothic" w:cs="Arial"/>
          <w:color w:val="000000"/>
          <w:sz w:val="19"/>
          <w:szCs w:val="19"/>
        </w:rPr>
        <w:t>73-74).</w:t>
      </w:r>
    </w:p>
    <w:p w14:paraId="7DC239B1" w14:textId="77777777" w:rsidR="001D69B6" w:rsidRPr="0093687E" w:rsidRDefault="001D69B6" w:rsidP="001D69B6">
      <w:pPr>
        <w:pStyle w:val="Textonotapie"/>
        <w:ind w:firstLine="709"/>
        <w:jc w:val="both"/>
        <w:rPr>
          <w:rFonts w:ascii="Century Gothic" w:hAnsi="Century Gothic" w:cs="Arial"/>
          <w:color w:val="000000"/>
          <w:sz w:val="19"/>
          <w:szCs w:val="19"/>
        </w:rPr>
      </w:pPr>
    </w:p>
  </w:footnote>
  <w:footnote w:id="17">
    <w:p w14:paraId="1F2C2B52" w14:textId="77777777" w:rsidR="001D69B6" w:rsidRPr="0093687E" w:rsidRDefault="001D69B6" w:rsidP="001D69B6">
      <w:pPr>
        <w:pStyle w:val="Textonotapie"/>
        <w:ind w:firstLine="708"/>
        <w:jc w:val="both"/>
        <w:rPr>
          <w:rFonts w:ascii="Century Gothic" w:eastAsia="Calibri" w:hAnsi="Century Gothic" w:cs="Arial"/>
          <w:sz w:val="19"/>
          <w:szCs w:val="19"/>
        </w:rPr>
      </w:pPr>
      <w:r w:rsidRPr="0093687E">
        <w:rPr>
          <w:rStyle w:val="Refdenotaalpie"/>
          <w:rFonts w:ascii="Century Gothic" w:hAnsi="Century Gothic"/>
          <w:sz w:val="19"/>
          <w:szCs w:val="19"/>
        </w:rPr>
        <w:footnoteRef/>
      </w:r>
      <w:r w:rsidRPr="0093687E">
        <w:rPr>
          <w:rFonts w:ascii="Century Gothic" w:hAnsi="Century Gothic"/>
          <w:sz w:val="19"/>
          <w:szCs w:val="19"/>
        </w:rPr>
        <w:t xml:space="preserve"> Al respecto ver los conceptos </w:t>
      </w:r>
      <w:r w:rsidRPr="0093687E">
        <w:rPr>
          <w:rFonts w:ascii="Century Gothic" w:eastAsia="Calibri" w:hAnsi="Century Gothic" w:cs="Arial"/>
          <w:sz w:val="19"/>
          <w:szCs w:val="19"/>
        </w:rPr>
        <w:t xml:space="preserve">C−032 del 19 de febrero de 2020, C− 122 del 30 de marzo de 2021, C−275 del 11 de junio de 2021 y C−028 del 28 de febrero de 2022, disponibles en la relatoría de esta Agencia en el siguiente enlace: </w:t>
      </w:r>
      <w:hyperlink r:id="rId1" w:history="1">
        <w:r w:rsidRPr="0093687E">
          <w:rPr>
            <w:rStyle w:val="Hipervnculo"/>
            <w:rFonts w:ascii="Century Gothic" w:eastAsia="Calibri" w:hAnsi="Century Gothic" w:cs="Arial"/>
            <w:sz w:val="19"/>
            <w:szCs w:val="19"/>
          </w:rPr>
          <w:t>https://relatoria.colombiacompra.gov.co/busqueda/conceptos#</w:t>
        </w:r>
      </w:hyperlink>
    </w:p>
    <w:p w14:paraId="7C86B18B" w14:textId="77777777" w:rsidR="001D69B6" w:rsidRPr="0093687E" w:rsidRDefault="001D69B6" w:rsidP="001D69B6">
      <w:pPr>
        <w:pStyle w:val="Textonotapie"/>
        <w:jc w:val="both"/>
        <w:rPr>
          <w:rFonts w:ascii="Century Gothic" w:hAnsi="Century Gothic"/>
          <w:sz w:val="19"/>
          <w:szCs w:val="19"/>
        </w:rPr>
      </w:pPr>
    </w:p>
  </w:footnote>
  <w:footnote w:id="18">
    <w:p w14:paraId="565609A5" w14:textId="77777777" w:rsidR="001D69B6" w:rsidRPr="009E7E0A" w:rsidRDefault="001D69B6" w:rsidP="001D69B6">
      <w:pPr>
        <w:spacing w:after="0" w:line="276" w:lineRule="auto"/>
        <w:ind w:right="49" w:firstLine="709"/>
        <w:jc w:val="both"/>
        <w:rPr>
          <w:rFonts w:ascii="Century Gothic" w:eastAsia="MS Mincho" w:hAnsi="Century Gothic" w:cs="Arial"/>
          <w:sz w:val="19"/>
          <w:szCs w:val="19"/>
          <w:lang w:eastAsia="es-CO"/>
        </w:rPr>
      </w:pPr>
      <w:r w:rsidRPr="0093687E">
        <w:rPr>
          <w:rStyle w:val="Refdenotaalpie"/>
          <w:rFonts w:ascii="Century Gothic" w:hAnsi="Century Gothic"/>
          <w:sz w:val="19"/>
          <w:szCs w:val="19"/>
        </w:rPr>
        <w:footnoteRef/>
      </w:r>
      <w:r w:rsidRPr="0093687E">
        <w:rPr>
          <w:rFonts w:ascii="Century Gothic" w:hAnsi="Century Gothic"/>
          <w:sz w:val="19"/>
          <w:szCs w:val="19"/>
        </w:rPr>
        <w:t xml:space="preserve"> En ese mismo sentido, puede observarse el </w:t>
      </w:r>
      <w:r w:rsidRPr="0093687E">
        <w:rPr>
          <w:rFonts w:ascii="Century Gothic" w:eastAsia="MS Mincho" w:hAnsi="Century Gothic" w:cs="Arial"/>
          <w:sz w:val="19"/>
          <w:szCs w:val="19"/>
          <w:lang w:eastAsia="es-CO"/>
        </w:rPr>
        <w:t xml:space="preserve">pronunciamiento de </w:t>
      </w:r>
      <w:r w:rsidRPr="009E7E0A">
        <w:rPr>
          <w:rFonts w:ascii="Century Gothic" w:eastAsia="MS Mincho" w:hAnsi="Century Gothic" w:cs="Arial"/>
          <w:sz w:val="19"/>
          <w:szCs w:val="19"/>
          <w:lang w:eastAsia="es-CO"/>
        </w:rPr>
        <w:t>la Superintendencia de Sociedades, en el oficio</w:t>
      </w:r>
      <w:r w:rsidRPr="009E7E0A">
        <w:rPr>
          <w:rFonts w:ascii="Century Gothic" w:eastAsia="MS Mincho" w:hAnsi="Century Gothic" w:cs="Arial"/>
          <w:spacing w:val="-59"/>
          <w:sz w:val="19"/>
          <w:szCs w:val="19"/>
          <w:lang w:eastAsia="es-CO"/>
        </w:rPr>
        <w:t xml:space="preserve">  </w:t>
      </w:r>
      <w:r w:rsidRPr="009E7E0A">
        <w:rPr>
          <w:rFonts w:ascii="Century Gothic" w:eastAsia="MS Mincho" w:hAnsi="Century Gothic" w:cs="Arial"/>
          <w:sz w:val="19"/>
          <w:szCs w:val="19"/>
          <w:lang w:eastAsia="es-CO"/>
        </w:rPr>
        <w:t xml:space="preserve"> No. 220- 087303 del 16 de agosto de 2019, </w:t>
      </w:r>
      <w:r w:rsidRPr="0093687E">
        <w:rPr>
          <w:rFonts w:ascii="Century Gothic" w:eastAsia="MS Mincho" w:hAnsi="Century Gothic" w:cs="Arial"/>
          <w:sz w:val="19"/>
          <w:szCs w:val="19"/>
          <w:lang w:eastAsia="es-CO"/>
        </w:rPr>
        <w:t xml:space="preserve">en el que </w:t>
      </w:r>
      <w:r w:rsidRPr="009E7E0A">
        <w:rPr>
          <w:rFonts w:ascii="Century Gothic" w:eastAsia="MS Mincho" w:hAnsi="Century Gothic" w:cs="Arial"/>
          <w:sz w:val="19"/>
          <w:szCs w:val="19"/>
          <w:lang w:eastAsia="es-CO"/>
        </w:rPr>
        <w:t>señaló que las inhabilidades son de</w:t>
      </w:r>
      <w:r w:rsidRPr="009E7E0A">
        <w:rPr>
          <w:rFonts w:ascii="Century Gothic" w:eastAsia="MS Mincho" w:hAnsi="Century Gothic" w:cs="Arial"/>
          <w:spacing w:val="1"/>
          <w:sz w:val="19"/>
          <w:szCs w:val="19"/>
          <w:lang w:eastAsia="es-CO"/>
        </w:rPr>
        <w:t xml:space="preserve"> </w:t>
      </w:r>
      <w:r w:rsidRPr="009E7E0A">
        <w:rPr>
          <w:rFonts w:ascii="Century Gothic" w:eastAsia="MS Mincho" w:hAnsi="Century Gothic" w:cs="Arial"/>
          <w:sz w:val="19"/>
          <w:szCs w:val="19"/>
          <w:lang w:eastAsia="es-CO"/>
        </w:rPr>
        <w:t>aplicación</w:t>
      </w:r>
      <w:r w:rsidRPr="009E7E0A">
        <w:rPr>
          <w:rFonts w:ascii="Century Gothic" w:eastAsia="MS Mincho" w:hAnsi="Century Gothic" w:cs="Arial"/>
          <w:spacing w:val="-9"/>
          <w:sz w:val="19"/>
          <w:szCs w:val="19"/>
          <w:lang w:eastAsia="es-CO"/>
        </w:rPr>
        <w:t xml:space="preserve"> </w:t>
      </w:r>
      <w:r w:rsidRPr="009E7E0A">
        <w:rPr>
          <w:rFonts w:ascii="Century Gothic" w:eastAsia="MS Mincho" w:hAnsi="Century Gothic" w:cs="Arial"/>
          <w:sz w:val="19"/>
          <w:szCs w:val="19"/>
          <w:lang w:eastAsia="es-CO"/>
        </w:rPr>
        <w:t>excepcional</w:t>
      </w:r>
      <w:r w:rsidRPr="009E7E0A">
        <w:rPr>
          <w:rFonts w:ascii="Century Gothic" w:eastAsia="MS Mincho" w:hAnsi="Century Gothic" w:cs="Arial"/>
          <w:spacing w:val="-9"/>
          <w:sz w:val="19"/>
          <w:szCs w:val="19"/>
          <w:lang w:eastAsia="es-CO"/>
        </w:rPr>
        <w:t xml:space="preserve"> </w:t>
      </w:r>
      <w:r w:rsidRPr="009E7E0A">
        <w:rPr>
          <w:rFonts w:ascii="Century Gothic" w:eastAsia="MS Mincho" w:hAnsi="Century Gothic" w:cs="Arial"/>
          <w:sz w:val="19"/>
          <w:szCs w:val="19"/>
          <w:lang w:eastAsia="es-CO"/>
        </w:rPr>
        <w:t>y</w:t>
      </w:r>
      <w:r w:rsidRPr="009E7E0A">
        <w:rPr>
          <w:rFonts w:ascii="Century Gothic" w:eastAsia="MS Mincho" w:hAnsi="Century Gothic" w:cs="Arial"/>
          <w:spacing w:val="-9"/>
          <w:sz w:val="19"/>
          <w:szCs w:val="19"/>
          <w:lang w:eastAsia="es-CO"/>
        </w:rPr>
        <w:t xml:space="preserve"> </w:t>
      </w:r>
      <w:r w:rsidRPr="009E7E0A">
        <w:rPr>
          <w:rFonts w:ascii="Century Gothic" w:eastAsia="MS Mincho" w:hAnsi="Century Gothic" w:cs="Arial"/>
          <w:sz w:val="19"/>
          <w:szCs w:val="19"/>
          <w:lang w:eastAsia="es-CO"/>
        </w:rPr>
        <w:t>restrictivo</w:t>
      </w:r>
      <w:r w:rsidRPr="009E7E0A">
        <w:rPr>
          <w:rFonts w:ascii="Century Gothic" w:eastAsia="MS Mincho" w:hAnsi="Century Gothic" w:cs="Arial"/>
          <w:spacing w:val="-8"/>
          <w:sz w:val="19"/>
          <w:szCs w:val="19"/>
          <w:lang w:eastAsia="es-CO"/>
        </w:rPr>
        <w:t xml:space="preserve"> </w:t>
      </w:r>
      <w:r w:rsidRPr="009E7E0A">
        <w:rPr>
          <w:rFonts w:ascii="Century Gothic" w:eastAsia="MS Mincho" w:hAnsi="Century Gothic" w:cs="Arial"/>
          <w:sz w:val="19"/>
          <w:szCs w:val="19"/>
          <w:lang w:eastAsia="es-CO"/>
        </w:rPr>
        <w:t>y</w:t>
      </w:r>
      <w:r w:rsidRPr="009E7E0A">
        <w:rPr>
          <w:rFonts w:ascii="Century Gothic" w:eastAsia="MS Mincho" w:hAnsi="Century Gothic" w:cs="Arial"/>
          <w:spacing w:val="-9"/>
          <w:sz w:val="19"/>
          <w:szCs w:val="19"/>
          <w:lang w:eastAsia="es-CO"/>
        </w:rPr>
        <w:t xml:space="preserve"> </w:t>
      </w:r>
      <w:r w:rsidRPr="009E7E0A">
        <w:rPr>
          <w:rFonts w:ascii="Century Gothic" w:eastAsia="MS Mincho" w:hAnsi="Century Gothic" w:cs="Arial"/>
          <w:sz w:val="19"/>
          <w:szCs w:val="19"/>
          <w:lang w:eastAsia="es-CO"/>
        </w:rPr>
        <w:t>por</w:t>
      </w:r>
      <w:r w:rsidRPr="009E7E0A">
        <w:rPr>
          <w:rFonts w:ascii="Century Gothic" w:eastAsia="MS Mincho" w:hAnsi="Century Gothic" w:cs="Arial"/>
          <w:spacing w:val="-9"/>
          <w:sz w:val="19"/>
          <w:szCs w:val="19"/>
          <w:lang w:eastAsia="es-CO"/>
        </w:rPr>
        <w:t xml:space="preserve"> </w:t>
      </w:r>
      <w:r w:rsidRPr="009E7E0A">
        <w:rPr>
          <w:rFonts w:ascii="Century Gothic" w:eastAsia="MS Mincho" w:hAnsi="Century Gothic" w:cs="Arial"/>
          <w:sz w:val="19"/>
          <w:szCs w:val="19"/>
          <w:lang w:eastAsia="es-CO"/>
        </w:rPr>
        <w:t>lo</w:t>
      </w:r>
      <w:r w:rsidRPr="009E7E0A">
        <w:rPr>
          <w:rFonts w:ascii="Century Gothic" w:eastAsia="MS Mincho" w:hAnsi="Century Gothic" w:cs="Arial"/>
          <w:spacing w:val="-8"/>
          <w:sz w:val="19"/>
          <w:szCs w:val="19"/>
          <w:lang w:eastAsia="es-CO"/>
        </w:rPr>
        <w:t xml:space="preserve"> </w:t>
      </w:r>
      <w:r w:rsidRPr="009E7E0A">
        <w:rPr>
          <w:rFonts w:ascii="Century Gothic" w:eastAsia="MS Mincho" w:hAnsi="Century Gothic" w:cs="Arial"/>
          <w:sz w:val="19"/>
          <w:szCs w:val="19"/>
          <w:lang w:eastAsia="es-CO"/>
        </w:rPr>
        <w:t>tanto,</w:t>
      </w:r>
      <w:r w:rsidRPr="009E7E0A">
        <w:rPr>
          <w:rFonts w:ascii="Century Gothic" w:eastAsia="MS Mincho" w:hAnsi="Century Gothic" w:cs="Arial"/>
          <w:spacing w:val="-8"/>
          <w:sz w:val="19"/>
          <w:szCs w:val="19"/>
          <w:lang w:eastAsia="es-CO"/>
        </w:rPr>
        <w:t xml:space="preserve"> </w:t>
      </w:r>
      <w:r w:rsidRPr="009E7E0A">
        <w:rPr>
          <w:rFonts w:ascii="Century Gothic" w:eastAsia="MS Mincho" w:hAnsi="Century Gothic" w:cs="Arial"/>
          <w:sz w:val="19"/>
          <w:szCs w:val="19"/>
          <w:lang w:eastAsia="es-CO"/>
        </w:rPr>
        <w:t>no</w:t>
      </w:r>
      <w:r w:rsidRPr="009E7E0A">
        <w:rPr>
          <w:rFonts w:ascii="Century Gothic" w:eastAsia="MS Mincho" w:hAnsi="Century Gothic" w:cs="Arial"/>
          <w:spacing w:val="-9"/>
          <w:sz w:val="19"/>
          <w:szCs w:val="19"/>
          <w:lang w:eastAsia="es-CO"/>
        </w:rPr>
        <w:t xml:space="preserve"> </w:t>
      </w:r>
      <w:r w:rsidRPr="009E7E0A">
        <w:rPr>
          <w:rFonts w:ascii="Century Gothic" w:eastAsia="MS Mincho" w:hAnsi="Century Gothic" w:cs="Arial"/>
          <w:sz w:val="19"/>
          <w:szCs w:val="19"/>
          <w:lang w:eastAsia="es-CO"/>
        </w:rPr>
        <w:t>pueden</w:t>
      </w:r>
      <w:r w:rsidRPr="009E7E0A">
        <w:rPr>
          <w:rFonts w:ascii="Century Gothic" w:eastAsia="MS Mincho" w:hAnsi="Century Gothic" w:cs="Arial"/>
          <w:spacing w:val="-8"/>
          <w:sz w:val="19"/>
          <w:szCs w:val="19"/>
          <w:lang w:eastAsia="es-CO"/>
        </w:rPr>
        <w:t xml:space="preserve"> </w:t>
      </w:r>
      <w:r w:rsidRPr="009E7E0A">
        <w:rPr>
          <w:rFonts w:ascii="Century Gothic" w:eastAsia="MS Mincho" w:hAnsi="Century Gothic" w:cs="Arial"/>
          <w:sz w:val="19"/>
          <w:szCs w:val="19"/>
          <w:lang w:eastAsia="es-CO"/>
        </w:rPr>
        <w:t>ser</w:t>
      </w:r>
      <w:r w:rsidRPr="009E7E0A">
        <w:rPr>
          <w:rFonts w:ascii="Century Gothic" w:eastAsia="MS Mincho" w:hAnsi="Century Gothic" w:cs="Arial"/>
          <w:spacing w:val="-9"/>
          <w:sz w:val="19"/>
          <w:szCs w:val="19"/>
          <w:lang w:eastAsia="es-CO"/>
        </w:rPr>
        <w:t xml:space="preserve"> </w:t>
      </w:r>
      <w:r w:rsidRPr="009E7E0A">
        <w:rPr>
          <w:rFonts w:ascii="Century Gothic" w:eastAsia="MS Mincho" w:hAnsi="Century Gothic" w:cs="Arial"/>
          <w:sz w:val="19"/>
          <w:szCs w:val="19"/>
          <w:lang w:eastAsia="es-CO"/>
        </w:rPr>
        <w:t>impuestas</w:t>
      </w:r>
      <w:r w:rsidRPr="009E7E0A">
        <w:rPr>
          <w:rFonts w:ascii="Century Gothic" w:eastAsia="MS Mincho" w:hAnsi="Century Gothic" w:cs="Arial"/>
          <w:spacing w:val="-9"/>
          <w:sz w:val="19"/>
          <w:szCs w:val="19"/>
          <w:lang w:eastAsia="es-CO"/>
        </w:rPr>
        <w:t xml:space="preserve"> </w:t>
      </w:r>
      <w:r w:rsidRPr="009E7E0A">
        <w:rPr>
          <w:rFonts w:ascii="Century Gothic" w:eastAsia="MS Mincho" w:hAnsi="Century Gothic" w:cs="Arial"/>
          <w:sz w:val="19"/>
          <w:szCs w:val="19"/>
          <w:lang w:eastAsia="es-CO"/>
        </w:rPr>
        <w:t>a</w:t>
      </w:r>
      <w:r w:rsidRPr="009E7E0A">
        <w:rPr>
          <w:rFonts w:ascii="Century Gothic" w:eastAsia="MS Mincho" w:hAnsi="Century Gothic" w:cs="Arial"/>
          <w:spacing w:val="-8"/>
          <w:sz w:val="19"/>
          <w:szCs w:val="19"/>
          <w:lang w:eastAsia="es-CO"/>
        </w:rPr>
        <w:t xml:space="preserve"> </w:t>
      </w:r>
      <w:r w:rsidRPr="009E7E0A">
        <w:rPr>
          <w:rFonts w:ascii="Century Gothic" w:eastAsia="MS Mincho" w:hAnsi="Century Gothic" w:cs="Arial"/>
          <w:sz w:val="19"/>
          <w:szCs w:val="19"/>
          <w:lang w:eastAsia="es-CO"/>
        </w:rPr>
        <w:t>los</w:t>
      </w:r>
      <w:r w:rsidRPr="009E7E0A">
        <w:rPr>
          <w:rFonts w:ascii="Century Gothic" w:eastAsia="MS Mincho" w:hAnsi="Century Gothic" w:cs="Arial"/>
          <w:spacing w:val="-9"/>
          <w:sz w:val="19"/>
          <w:szCs w:val="19"/>
          <w:lang w:eastAsia="es-CO"/>
        </w:rPr>
        <w:t xml:space="preserve"> </w:t>
      </w:r>
      <w:r w:rsidRPr="009E7E0A">
        <w:rPr>
          <w:rFonts w:ascii="Century Gothic" w:eastAsia="MS Mincho" w:hAnsi="Century Gothic" w:cs="Arial"/>
          <w:sz w:val="19"/>
          <w:szCs w:val="19"/>
          <w:lang w:eastAsia="es-CO"/>
        </w:rPr>
        <w:t>socios</w:t>
      </w:r>
      <w:r w:rsidRPr="009E7E0A">
        <w:rPr>
          <w:rFonts w:ascii="Century Gothic" w:eastAsia="MS Mincho" w:hAnsi="Century Gothic" w:cs="Arial"/>
          <w:spacing w:val="-9"/>
          <w:sz w:val="19"/>
          <w:szCs w:val="19"/>
          <w:lang w:eastAsia="es-CO"/>
        </w:rPr>
        <w:t xml:space="preserve"> </w:t>
      </w:r>
      <w:r w:rsidRPr="009E7E0A">
        <w:rPr>
          <w:rFonts w:ascii="Century Gothic" w:eastAsia="MS Mincho" w:hAnsi="Century Gothic" w:cs="Arial"/>
          <w:sz w:val="19"/>
          <w:szCs w:val="19"/>
          <w:lang w:eastAsia="es-CO"/>
        </w:rPr>
        <w:t>de una</w:t>
      </w:r>
      <w:r w:rsidRPr="009E7E0A">
        <w:rPr>
          <w:rFonts w:ascii="Century Gothic" w:eastAsia="MS Mincho" w:hAnsi="Century Gothic" w:cs="Arial"/>
          <w:spacing w:val="-2"/>
          <w:sz w:val="19"/>
          <w:szCs w:val="19"/>
          <w:lang w:eastAsia="es-CO"/>
        </w:rPr>
        <w:t xml:space="preserve"> </w:t>
      </w:r>
      <w:r w:rsidRPr="009E7E0A">
        <w:rPr>
          <w:rFonts w:ascii="Century Gothic" w:eastAsia="MS Mincho" w:hAnsi="Century Gothic" w:cs="Arial"/>
          <w:sz w:val="19"/>
          <w:szCs w:val="19"/>
          <w:lang w:eastAsia="es-CO"/>
        </w:rPr>
        <w:t>sociedad</w:t>
      </w:r>
      <w:r w:rsidRPr="009E7E0A">
        <w:rPr>
          <w:rFonts w:ascii="Century Gothic" w:eastAsia="MS Mincho" w:hAnsi="Century Gothic" w:cs="Arial"/>
          <w:spacing w:val="-2"/>
          <w:sz w:val="19"/>
          <w:szCs w:val="19"/>
          <w:lang w:eastAsia="es-CO"/>
        </w:rPr>
        <w:t xml:space="preserve"> </w:t>
      </w:r>
      <w:r w:rsidRPr="009E7E0A">
        <w:rPr>
          <w:rFonts w:ascii="Century Gothic" w:eastAsia="MS Mincho" w:hAnsi="Century Gothic" w:cs="Arial"/>
          <w:sz w:val="19"/>
          <w:szCs w:val="19"/>
          <w:lang w:eastAsia="es-CO"/>
        </w:rPr>
        <w:t>de</w:t>
      </w:r>
      <w:r w:rsidRPr="009E7E0A">
        <w:rPr>
          <w:rFonts w:ascii="Century Gothic" w:eastAsia="MS Mincho" w:hAnsi="Century Gothic" w:cs="Arial"/>
          <w:spacing w:val="-1"/>
          <w:sz w:val="19"/>
          <w:szCs w:val="19"/>
          <w:lang w:eastAsia="es-CO"/>
        </w:rPr>
        <w:t xml:space="preserve"> </w:t>
      </w:r>
      <w:r w:rsidRPr="009E7E0A">
        <w:rPr>
          <w:rFonts w:ascii="Century Gothic" w:eastAsia="MS Mincho" w:hAnsi="Century Gothic" w:cs="Arial"/>
          <w:sz w:val="19"/>
          <w:szCs w:val="19"/>
          <w:lang w:eastAsia="es-CO"/>
        </w:rPr>
        <w:t>capitales</w:t>
      </w:r>
      <w:r w:rsidRPr="009E7E0A">
        <w:rPr>
          <w:rFonts w:ascii="Century Gothic" w:eastAsia="MS Mincho" w:hAnsi="Century Gothic" w:cs="Arial"/>
          <w:spacing w:val="-2"/>
          <w:sz w:val="19"/>
          <w:szCs w:val="19"/>
          <w:lang w:eastAsia="es-CO"/>
        </w:rPr>
        <w:t xml:space="preserve"> </w:t>
      </w:r>
      <w:r w:rsidRPr="009E7E0A">
        <w:rPr>
          <w:rFonts w:ascii="Century Gothic" w:eastAsia="MS Mincho" w:hAnsi="Century Gothic" w:cs="Arial"/>
          <w:sz w:val="19"/>
          <w:szCs w:val="19"/>
          <w:lang w:eastAsia="es-CO"/>
        </w:rPr>
        <w:t>como</w:t>
      </w:r>
      <w:r w:rsidRPr="009E7E0A">
        <w:rPr>
          <w:rFonts w:ascii="Century Gothic" w:eastAsia="MS Mincho" w:hAnsi="Century Gothic" w:cs="Arial"/>
          <w:spacing w:val="-1"/>
          <w:sz w:val="19"/>
          <w:szCs w:val="19"/>
          <w:lang w:eastAsia="es-CO"/>
        </w:rPr>
        <w:t xml:space="preserve"> </w:t>
      </w:r>
      <w:r w:rsidRPr="009E7E0A">
        <w:rPr>
          <w:rFonts w:ascii="Century Gothic" w:eastAsia="MS Mincho" w:hAnsi="Century Gothic" w:cs="Arial"/>
          <w:sz w:val="19"/>
          <w:szCs w:val="19"/>
          <w:lang w:eastAsia="es-CO"/>
        </w:rPr>
        <w:t>lo</w:t>
      </w:r>
      <w:r w:rsidRPr="009E7E0A">
        <w:rPr>
          <w:rFonts w:ascii="Century Gothic" w:eastAsia="MS Mincho" w:hAnsi="Century Gothic" w:cs="Arial"/>
          <w:spacing w:val="-2"/>
          <w:sz w:val="19"/>
          <w:szCs w:val="19"/>
          <w:lang w:eastAsia="es-CO"/>
        </w:rPr>
        <w:t xml:space="preserve"> </w:t>
      </w:r>
      <w:r w:rsidRPr="009E7E0A">
        <w:rPr>
          <w:rFonts w:ascii="Century Gothic" w:eastAsia="MS Mincho" w:hAnsi="Century Gothic" w:cs="Arial"/>
          <w:sz w:val="19"/>
          <w:szCs w:val="19"/>
          <w:lang w:eastAsia="es-CO"/>
        </w:rPr>
        <w:t>es</w:t>
      </w:r>
      <w:r w:rsidRPr="009E7E0A">
        <w:rPr>
          <w:rFonts w:ascii="Century Gothic" w:eastAsia="MS Mincho" w:hAnsi="Century Gothic" w:cs="Arial"/>
          <w:spacing w:val="-1"/>
          <w:sz w:val="19"/>
          <w:szCs w:val="19"/>
          <w:lang w:eastAsia="es-CO"/>
        </w:rPr>
        <w:t xml:space="preserve"> </w:t>
      </w:r>
      <w:r w:rsidRPr="009E7E0A">
        <w:rPr>
          <w:rFonts w:ascii="Century Gothic" w:eastAsia="MS Mincho" w:hAnsi="Century Gothic" w:cs="Arial"/>
          <w:sz w:val="19"/>
          <w:szCs w:val="19"/>
          <w:lang w:eastAsia="es-CO"/>
        </w:rPr>
        <w:t>la</w:t>
      </w:r>
      <w:r w:rsidRPr="009E7E0A">
        <w:rPr>
          <w:rFonts w:ascii="Century Gothic" w:eastAsia="MS Mincho" w:hAnsi="Century Gothic" w:cs="Arial"/>
          <w:spacing w:val="-2"/>
          <w:sz w:val="19"/>
          <w:szCs w:val="19"/>
          <w:lang w:eastAsia="es-CO"/>
        </w:rPr>
        <w:t xml:space="preserve"> </w:t>
      </w:r>
      <w:r w:rsidRPr="009E7E0A">
        <w:rPr>
          <w:rFonts w:ascii="Century Gothic" w:eastAsia="MS Mincho" w:hAnsi="Century Gothic" w:cs="Arial"/>
          <w:sz w:val="19"/>
          <w:szCs w:val="19"/>
          <w:lang w:eastAsia="es-CO"/>
        </w:rPr>
        <w:t>sociedad</w:t>
      </w:r>
      <w:r w:rsidRPr="009E7E0A">
        <w:rPr>
          <w:rFonts w:ascii="Century Gothic" w:eastAsia="MS Mincho" w:hAnsi="Century Gothic" w:cs="Arial"/>
          <w:spacing w:val="-1"/>
          <w:sz w:val="19"/>
          <w:szCs w:val="19"/>
          <w:lang w:eastAsia="es-CO"/>
        </w:rPr>
        <w:t xml:space="preserve"> </w:t>
      </w:r>
      <w:r w:rsidRPr="009E7E0A">
        <w:rPr>
          <w:rFonts w:ascii="Century Gothic" w:eastAsia="MS Mincho" w:hAnsi="Century Gothic" w:cs="Arial"/>
          <w:sz w:val="19"/>
          <w:szCs w:val="19"/>
          <w:lang w:eastAsia="es-CO"/>
        </w:rPr>
        <w:t>por</w:t>
      </w:r>
      <w:r w:rsidRPr="009E7E0A">
        <w:rPr>
          <w:rFonts w:ascii="Century Gothic" w:eastAsia="MS Mincho" w:hAnsi="Century Gothic" w:cs="Arial"/>
          <w:spacing w:val="-2"/>
          <w:sz w:val="19"/>
          <w:szCs w:val="19"/>
          <w:lang w:eastAsia="es-CO"/>
        </w:rPr>
        <w:t xml:space="preserve"> </w:t>
      </w:r>
      <w:r w:rsidRPr="009E7E0A">
        <w:rPr>
          <w:rFonts w:ascii="Century Gothic" w:eastAsia="MS Mincho" w:hAnsi="Century Gothic" w:cs="Arial"/>
          <w:sz w:val="19"/>
          <w:szCs w:val="19"/>
          <w:lang w:eastAsia="es-CO"/>
        </w:rPr>
        <w:t>acciones</w:t>
      </w:r>
      <w:r w:rsidRPr="009E7E0A">
        <w:rPr>
          <w:rFonts w:ascii="Century Gothic" w:eastAsia="MS Mincho" w:hAnsi="Century Gothic" w:cs="Arial"/>
          <w:spacing w:val="-1"/>
          <w:sz w:val="19"/>
          <w:szCs w:val="19"/>
          <w:lang w:eastAsia="es-CO"/>
        </w:rPr>
        <w:t xml:space="preserve"> </w:t>
      </w:r>
      <w:r w:rsidRPr="009E7E0A">
        <w:rPr>
          <w:rFonts w:ascii="Century Gothic" w:eastAsia="MS Mincho" w:hAnsi="Century Gothic" w:cs="Arial"/>
          <w:sz w:val="19"/>
          <w:szCs w:val="19"/>
          <w:lang w:eastAsia="es-CO"/>
        </w:rPr>
        <w:t>simplificadas:</w:t>
      </w:r>
    </w:p>
    <w:p w14:paraId="3DBCEB5D" w14:textId="77777777" w:rsidR="001D69B6" w:rsidRPr="009E7E0A" w:rsidRDefault="001D69B6" w:rsidP="001D69B6">
      <w:pPr>
        <w:spacing w:after="0" w:line="276" w:lineRule="auto"/>
        <w:ind w:right="49" w:firstLine="709"/>
        <w:jc w:val="both"/>
        <w:rPr>
          <w:rFonts w:ascii="Century Gothic" w:eastAsia="MS Mincho" w:hAnsi="Century Gothic" w:cs="Arial"/>
          <w:sz w:val="19"/>
          <w:szCs w:val="19"/>
          <w:lang w:eastAsia="es-CO"/>
        </w:rPr>
      </w:pPr>
    </w:p>
    <w:p w14:paraId="139E2242" w14:textId="77777777" w:rsidR="001D69B6" w:rsidRPr="009E7E0A" w:rsidRDefault="001D69B6" w:rsidP="001D69B6">
      <w:pPr>
        <w:spacing w:after="0" w:line="240" w:lineRule="auto"/>
        <w:ind w:left="709" w:right="709"/>
        <w:jc w:val="both"/>
        <w:rPr>
          <w:rFonts w:ascii="Century Gothic" w:eastAsia="Times New Roman" w:hAnsi="Century Gothic" w:cs="Arial"/>
          <w:sz w:val="19"/>
          <w:szCs w:val="19"/>
          <w:lang w:eastAsia="es-ES_tradnl"/>
        </w:rPr>
      </w:pPr>
      <w:r w:rsidRPr="009E7E0A">
        <w:rPr>
          <w:rFonts w:ascii="Century Gothic" w:eastAsia="Times New Roman" w:hAnsi="Century Gothic" w:cs="Arial"/>
          <w:sz w:val="19"/>
          <w:szCs w:val="19"/>
          <w:lang w:eastAsia="es-ES_tradnl"/>
        </w:rPr>
        <w:t>En</w:t>
      </w:r>
      <w:r w:rsidRPr="009E7E0A">
        <w:rPr>
          <w:rFonts w:ascii="Century Gothic" w:eastAsia="Times New Roman" w:hAnsi="Century Gothic" w:cs="Arial"/>
          <w:spacing w:val="1"/>
          <w:sz w:val="19"/>
          <w:szCs w:val="19"/>
          <w:lang w:eastAsia="es-ES_tradnl"/>
        </w:rPr>
        <w:t xml:space="preserve"> </w:t>
      </w:r>
      <w:r w:rsidRPr="009E7E0A">
        <w:rPr>
          <w:rFonts w:ascii="Century Gothic" w:eastAsia="Times New Roman" w:hAnsi="Century Gothic" w:cs="Arial"/>
          <w:sz w:val="19"/>
          <w:szCs w:val="19"/>
          <w:lang w:eastAsia="es-ES_tradnl"/>
        </w:rPr>
        <w:t>estas</w:t>
      </w:r>
      <w:r w:rsidRPr="009E7E0A">
        <w:rPr>
          <w:rFonts w:ascii="Century Gothic" w:eastAsia="Times New Roman" w:hAnsi="Century Gothic" w:cs="Arial"/>
          <w:spacing w:val="1"/>
          <w:sz w:val="19"/>
          <w:szCs w:val="19"/>
          <w:lang w:eastAsia="es-ES_tradnl"/>
        </w:rPr>
        <w:t xml:space="preserve"> </w:t>
      </w:r>
      <w:r w:rsidRPr="009E7E0A">
        <w:rPr>
          <w:rFonts w:ascii="Century Gothic" w:eastAsia="Times New Roman" w:hAnsi="Century Gothic" w:cs="Arial"/>
          <w:sz w:val="19"/>
          <w:szCs w:val="19"/>
          <w:lang w:eastAsia="es-ES_tradnl"/>
        </w:rPr>
        <w:t>disposiciones</w:t>
      </w:r>
      <w:r w:rsidRPr="009E7E0A">
        <w:rPr>
          <w:rFonts w:ascii="Century Gothic" w:eastAsia="Times New Roman" w:hAnsi="Century Gothic" w:cs="Arial"/>
          <w:spacing w:val="1"/>
          <w:sz w:val="19"/>
          <w:szCs w:val="19"/>
          <w:lang w:eastAsia="es-ES_tradnl"/>
        </w:rPr>
        <w:t xml:space="preserve"> </w:t>
      </w:r>
      <w:r w:rsidRPr="009E7E0A">
        <w:rPr>
          <w:rFonts w:ascii="Century Gothic" w:eastAsia="Times New Roman" w:hAnsi="Century Gothic" w:cs="Arial"/>
          <w:sz w:val="19"/>
          <w:szCs w:val="19"/>
          <w:lang w:eastAsia="es-ES_tradnl"/>
        </w:rPr>
        <w:t>se</w:t>
      </w:r>
      <w:r w:rsidRPr="009E7E0A">
        <w:rPr>
          <w:rFonts w:ascii="Century Gothic" w:eastAsia="Times New Roman" w:hAnsi="Century Gothic" w:cs="Arial"/>
          <w:spacing w:val="1"/>
          <w:sz w:val="19"/>
          <w:szCs w:val="19"/>
          <w:lang w:eastAsia="es-ES_tradnl"/>
        </w:rPr>
        <w:t xml:space="preserve"> </w:t>
      </w:r>
      <w:r w:rsidRPr="009E7E0A">
        <w:rPr>
          <w:rFonts w:ascii="Century Gothic" w:eastAsia="Times New Roman" w:hAnsi="Century Gothic" w:cs="Arial"/>
          <w:sz w:val="19"/>
          <w:szCs w:val="19"/>
          <w:lang w:eastAsia="es-ES_tradnl"/>
        </w:rPr>
        <w:t>establece</w:t>
      </w:r>
      <w:r w:rsidRPr="009E7E0A">
        <w:rPr>
          <w:rFonts w:ascii="Century Gothic" w:eastAsia="Times New Roman" w:hAnsi="Century Gothic" w:cs="Arial"/>
          <w:spacing w:val="1"/>
          <w:sz w:val="19"/>
          <w:szCs w:val="19"/>
          <w:lang w:eastAsia="es-ES_tradnl"/>
        </w:rPr>
        <w:t xml:space="preserve"> </w:t>
      </w:r>
      <w:r w:rsidRPr="009E7E0A">
        <w:rPr>
          <w:rFonts w:ascii="Century Gothic" w:eastAsia="Times New Roman" w:hAnsi="Century Gothic" w:cs="Arial"/>
          <w:sz w:val="19"/>
          <w:szCs w:val="19"/>
          <w:lang w:eastAsia="es-ES_tradnl"/>
        </w:rPr>
        <w:t>que</w:t>
      </w:r>
      <w:r w:rsidRPr="009E7E0A">
        <w:rPr>
          <w:rFonts w:ascii="Century Gothic" w:eastAsia="Times New Roman" w:hAnsi="Century Gothic" w:cs="Arial"/>
          <w:spacing w:val="1"/>
          <w:sz w:val="19"/>
          <w:szCs w:val="19"/>
          <w:lang w:eastAsia="es-ES_tradnl"/>
        </w:rPr>
        <w:t xml:space="preserve"> </w:t>
      </w:r>
      <w:r w:rsidRPr="009E7E0A">
        <w:rPr>
          <w:rFonts w:ascii="Century Gothic" w:eastAsia="Times New Roman" w:hAnsi="Century Gothic" w:cs="Arial"/>
          <w:sz w:val="19"/>
          <w:szCs w:val="19"/>
          <w:lang w:eastAsia="es-ES_tradnl"/>
        </w:rPr>
        <w:t>la</w:t>
      </w:r>
      <w:r w:rsidRPr="009E7E0A">
        <w:rPr>
          <w:rFonts w:ascii="Century Gothic" w:eastAsia="Times New Roman" w:hAnsi="Century Gothic" w:cs="Arial"/>
          <w:spacing w:val="1"/>
          <w:sz w:val="19"/>
          <w:szCs w:val="19"/>
          <w:lang w:eastAsia="es-ES_tradnl"/>
        </w:rPr>
        <w:t xml:space="preserve"> </w:t>
      </w:r>
      <w:r w:rsidRPr="009E7E0A">
        <w:rPr>
          <w:rFonts w:ascii="Century Gothic" w:eastAsia="Times New Roman" w:hAnsi="Century Gothic" w:cs="Arial"/>
          <w:sz w:val="19"/>
          <w:szCs w:val="19"/>
          <w:lang w:eastAsia="es-ES_tradnl"/>
        </w:rPr>
        <w:t>sociedad</w:t>
      </w:r>
      <w:r w:rsidRPr="009E7E0A">
        <w:rPr>
          <w:rFonts w:ascii="Century Gothic" w:eastAsia="Times New Roman" w:hAnsi="Century Gothic" w:cs="Arial"/>
          <w:spacing w:val="1"/>
          <w:sz w:val="19"/>
          <w:szCs w:val="19"/>
          <w:lang w:eastAsia="es-ES_tradnl"/>
        </w:rPr>
        <w:t xml:space="preserve"> </w:t>
      </w:r>
      <w:r w:rsidRPr="009E7E0A">
        <w:rPr>
          <w:rFonts w:ascii="Century Gothic" w:eastAsia="Times New Roman" w:hAnsi="Century Gothic" w:cs="Arial"/>
          <w:sz w:val="19"/>
          <w:szCs w:val="19"/>
          <w:lang w:eastAsia="es-ES_tradnl"/>
        </w:rPr>
        <w:t>por</w:t>
      </w:r>
      <w:r w:rsidRPr="009E7E0A">
        <w:rPr>
          <w:rFonts w:ascii="Century Gothic" w:eastAsia="Times New Roman" w:hAnsi="Century Gothic" w:cs="Arial"/>
          <w:spacing w:val="1"/>
          <w:sz w:val="19"/>
          <w:szCs w:val="19"/>
          <w:lang w:eastAsia="es-ES_tradnl"/>
        </w:rPr>
        <w:t xml:space="preserve"> </w:t>
      </w:r>
      <w:r w:rsidRPr="009E7E0A">
        <w:rPr>
          <w:rFonts w:ascii="Century Gothic" w:eastAsia="Times New Roman" w:hAnsi="Century Gothic" w:cs="Arial"/>
          <w:sz w:val="19"/>
          <w:szCs w:val="19"/>
          <w:lang w:eastAsia="es-ES_tradnl"/>
        </w:rPr>
        <w:t>acciones</w:t>
      </w:r>
      <w:r w:rsidRPr="009E7E0A">
        <w:rPr>
          <w:rFonts w:ascii="Century Gothic" w:eastAsia="Times New Roman" w:hAnsi="Century Gothic" w:cs="Arial"/>
          <w:spacing w:val="1"/>
          <w:sz w:val="19"/>
          <w:szCs w:val="19"/>
          <w:lang w:eastAsia="es-ES_tradnl"/>
        </w:rPr>
        <w:t xml:space="preserve"> </w:t>
      </w:r>
      <w:r w:rsidRPr="009E7E0A">
        <w:rPr>
          <w:rFonts w:ascii="Century Gothic" w:eastAsia="Times New Roman" w:hAnsi="Century Gothic" w:cs="Arial"/>
          <w:sz w:val="19"/>
          <w:szCs w:val="19"/>
          <w:lang w:eastAsia="es-ES_tradnl"/>
        </w:rPr>
        <w:t>simplificada</w:t>
      </w:r>
      <w:r w:rsidRPr="009E7E0A">
        <w:rPr>
          <w:rFonts w:ascii="Century Gothic" w:eastAsia="Times New Roman" w:hAnsi="Century Gothic" w:cs="Arial"/>
          <w:spacing w:val="1"/>
          <w:sz w:val="19"/>
          <w:szCs w:val="19"/>
          <w:lang w:eastAsia="es-ES_tradnl"/>
        </w:rPr>
        <w:t xml:space="preserve"> </w:t>
      </w:r>
      <w:r w:rsidRPr="009E7E0A">
        <w:rPr>
          <w:rFonts w:ascii="Century Gothic" w:eastAsia="Times New Roman" w:hAnsi="Century Gothic" w:cs="Arial"/>
          <w:sz w:val="19"/>
          <w:szCs w:val="19"/>
          <w:lang w:eastAsia="es-ES_tradnl"/>
        </w:rPr>
        <w:t>es</w:t>
      </w:r>
      <w:r w:rsidRPr="009E7E0A">
        <w:rPr>
          <w:rFonts w:ascii="Century Gothic" w:eastAsia="Times New Roman" w:hAnsi="Century Gothic" w:cs="Arial"/>
          <w:spacing w:val="1"/>
          <w:sz w:val="19"/>
          <w:szCs w:val="19"/>
          <w:lang w:eastAsia="es-ES_tradnl"/>
        </w:rPr>
        <w:t xml:space="preserve"> </w:t>
      </w:r>
      <w:r w:rsidRPr="009E7E0A">
        <w:rPr>
          <w:rFonts w:ascii="Century Gothic" w:eastAsia="Times New Roman" w:hAnsi="Century Gothic" w:cs="Arial"/>
          <w:sz w:val="19"/>
          <w:szCs w:val="19"/>
          <w:lang w:eastAsia="es-ES_tradnl"/>
        </w:rPr>
        <w:t>una</w:t>
      </w:r>
      <w:r w:rsidRPr="009E7E0A">
        <w:rPr>
          <w:rFonts w:ascii="Century Gothic" w:eastAsia="Times New Roman" w:hAnsi="Century Gothic" w:cs="Arial"/>
          <w:spacing w:val="1"/>
          <w:sz w:val="19"/>
          <w:szCs w:val="19"/>
          <w:lang w:eastAsia="es-ES_tradnl"/>
        </w:rPr>
        <w:t xml:space="preserve"> </w:t>
      </w:r>
      <w:r w:rsidRPr="009E7E0A">
        <w:rPr>
          <w:rFonts w:ascii="Century Gothic" w:eastAsia="Times New Roman" w:hAnsi="Century Gothic" w:cs="Arial"/>
          <w:sz w:val="19"/>
          <w:szCs w:val="19"/>
          <w:lang w:eastAsia="es-ES_tradnl"/>
        </w:rPr>
        <w:t>sociedad</w:t>
      </w:r>
      <w:r w:rsidRPr="009E7E0A">
        <w:rPr>
          <w:rFonts w:ascii="Century Gothic" w:eastAsia="Times New Roman" w:hAnsi="Century Gothic" w:cs="Arial"/>
          <w:spacing w:val="1"/>
          <w:sz w:val="19"/>
          <w:szCs w:val="19"/>
          <w:lang w:eastAsia="es-ES_tradnl"/>
        </w:rPr>
        <w:t xml:space="preserve"> </w:t>
      </w:r>
      <w:r w:rsidRPr="009E7E0A">
        <w:rPr>
          <w:rFonts w:ascii="Century Gothic" w:eastAsia="Times New Roman" w:hAnsi="Century Gothic" w:cs="Arial"/>
          <w:sz w:val="19"/>
          <w:szCs w:val="19"/>
          <w:lang w:eastAsia="es-ES_tradnl"/>
        </w:rPr>
        <w:t>de</w:t>
      </w:r>
      <w:r w:rsidRPr="009E7E0A">
        <w:rPr>
          <w:rFonts w:ascii="Century Gothic" w:eastAsia="Times New Roman" w:hAnsi="Century Gothic" w:cs="Arial"/>
          <w:spacing w:val="1"/>
          <w:sz w:val="19"/>
          <w:szCs w:val="19"/>
          <w:lang w:eastAsia="es-ES_tradnl"/>
        </w:rPr>
        <w:t xml:space="preserve"> </w:t>
      </w:r>
      <w:r w:rsidRPr="009E7E0A">
        <w:rPr>
          <w:rFonts w:ascii="Century Gothic" w:eastAsia="Times New Roman" w:hAnsi="Century Gothic" w:cs="Arial"/>
          <w:sz w:val="19"/>
          <w:szCs w:val="19"/>
          <w:lang w:eastAsia="es-ES_tradnl"/>
        </w:rPr>
        <w:t>capitales,</w:t>
      </w:r>
      <w:r w:rsidRPr="009E7E0A">
        <w:rPr>
          <w:rFonts w:ascii="Century Gothic" w:eastAsia="Times New Roman" w:hAnsi="Century Gothic" w:cs="Arial"/>
          <w:spacing w:val="1"/>
          <w:sz w:val="19"/>
          <w:szCs w:val="19"/>
          <w:lang w:eastAsia="es-ES_tradnl"/>
        </w:rPr>
        <w:t xml:space="preserve"> </w:t>
      </w:r>
      <w:r w:rsidRPr="009E7E0A">
        <w:rPr>
          <w:rFonts w:ascii="Century Gothic" w:eastAsia="Times New Roman" w:hAnsi="Century Gothic" w:cs="Arial"/>
          <w:sz w:val="19"/>
          <w:szCs w:val="19"/>
          <w:lang w:eastAsia="es-ES_tradnl"/>
        </w:rPr>
        <w:t>que</w:t>
      </w:r>
      <w:r w:rsidRPr="009E7E0A">
        <w:rPr>
          <w:rFonts w:ascii="Century Gothic" w:eastAsia="Times New Roman" w:hAnsi="Century Gothic" w:cs="Arial"/>
          <w:spacing w:val="1"/>
          <w:sz w:val="19"/>
          <w:szCs w:val="19"/>
          <w:lang w:eastAsia="es-ES_tradnl"/>
        </w:rPr>
        <w:t xml:space="preserve"> </w:t>
      </w:r>
      <w:r w:rsidRPr="009E7E0A">
        <w:rPr>
          <w:rFonts w:ascii="Century Gothic" w:eastAsia="Times New Roman" w:hAnsi="Century Gothic" w:cs="Arial"/>
          <w:sz w:val="19"/>
          <w:szCs w:val="19"/>
          <w:lang w:eastAsia="es-ES_tradnl"/>
        </w:rPr>
        <w:t>constituye</w:t>
      </w:r>
      <w:r w:rsidRPr="009E7E0A">
        <w:rPr>
          <w:rFonts w:ascii="Century Gothic" w:eastAsia="Times New Roman" w:hAnsi="Century Gothic" w:cs="Arial"/>
          <w:spacing w:val="1"/>
          <w:sz w:val="19"/>
          <w:szCs w:val="19"/>
          <w:lang w:eastAsia="es-ES_tradnl"/>
        </w:rPr>
        <w:t xml:space="preserve"> </w:t>
      </w:r>
      <w:r w:rsidRPr="009E7E0A">
        <w:rPr>
          <w:rFonts w:ascii="Century Gothic" w:eastAsia="Times New Roman" w:hAnsi="Century Gothic" w:cs="Arial"/>
          <w:sz w:val="19"/>
          <w:szCs w:val="19"/>
          <w:lang w:eastAsia="es-ES_tradnl"/>
        </w:rPr>
        <w:t>una</w:t>
      </w:r>
      <w:r w:rsidRPr="009E7E0A">
        <w:rPr>
          <w:rFonts w:ascii="Century Gothic" w:eastAsia="Times New Roman" w:hAnsi="Century Gothic" w:cs="Arial"/>
          <w:spacing w:val="1"/>
          <w:sz w:val="19"/>
          <w:szCs w:val="19"/>
          <w:lang w:eastAsia="es-ES_tradnl"/>
        </w:rPr>
        <w:t xml:space="preserve"> </w:t>
      </w:r>
      <w:r w:rsidRPr="009E7E0A">
        <w:rPr>
          <w:rFonts w:ascii="Century Gothic" w:eastAsia="Times New Roman" w:hAnsi="Century Gothic" w:cs="Arial"/>
          <w:sz w:val="19"/>
          <w:szCs w:val="19"/>
          <w:lang w:eastAsia="es-ES_tradnl"/>
        </w:rPr>
        <w:t>persona</w:t>
      </w:r>
      <w:r w:rsidRPr="009E7E0A">
        <w:rPr>
          <w:rFonts w:ascii="Century Gothic" w:eastAsia="Times New Roman" w:hAnsi="Century Gothic" w:cs="Arial"/>
          <w:spacing w:val="-56"/>
          <w:sz w:val="19"/>
          <w:szCs w:val="19"/>
          <w:lang w:eastAsia="es-ES_tradnl"/>
        </w:rPr>
        <w:t xml:space="preserve"> </w:t>
      </w:r>
      <w:r w:rsidRPr="009E7E0A">
        <w:rPr>
          <w:rFonts w:ascii="Century Gothic" w:eastAsia="Times New Roman" w:hAnsi="Century Gothic" w:cs="Arial"/>
          <w:sz w:val="19"/>
          <w:szCs w:val="19"/>
          <w:lang w:eastAsia="es-ES_tradnl"/>
        </w:rPr>
        <w:t>jurídica distinta de los socios y, por lo tanto, estos son terceros respecto de</w:t>
      </w:r>
      <w:r w:rsidRPr="009E7E0A">
        <w:rPr>
          <w:rFonts w:ascii="Century Gothic" w:eastAsia="Times New Roman" w:hAnsi="Century Gothic" w:cs="Arial"/>
          <w:spacing w:val="1"/>
          <w:sz w:val="19"/>
          <w:szCs w:val="19"/>
          <w:lang w:eastAsia="es-ES_tradnl"/>
        </w:rPr>
        <w:t xml:space="preserve"> </w:t>
      </w:r>
      <w:r w:rsidRPr="009E7E0A">
        <w:rPr>
          <w:rFonts w:ascii="Century Gothic" w:eastAsia="Times New Roman" w:hAnsi="Century Gothic" w:cs="Arial"/>
          <w:sz w:val="19"/>
          <w:szCs w:val="19"/>
          <w:lang w:eastAsia="es-ES_tradnl"/>
        </w:rPr>
        <w:t>los contratos que celebre el ente societario; que el régimen de inhabilidades</w:t>
      </w:r>
      <w:r w:rsidRPr="009E7E0A">
        <w:rPr>
          <w:rFonts w:ascii="Century Gothic" w:eastAsia="Times New Roman" w:hAnsi="Century Gothic" w:cs="Arial"/>
          <w:spacing w:val="-56"/>
          <w:sz w:val="19"/>
          <w:szCs w:val="19"/>
          <w:lang w:eastAsia="es-ES_tradnl"/>
        </w:rPr>
        <w:t xml:space="preserve"> </w:t>
      </w:r>
      <w:r w:rsidRPr="009E7E0A">
        <w:rPr>
          <w:rFonts w:ascii="Century Gothic" w:eastAsia="Times New Roman" w:hAnsi="Century Gothic" w:cs="Arial"/>
          <w:sz w:val="19"/>
          <w:szCs w:val="19"/>
          <w:lang w:eastAsia="es-ES_tradnl"/>
        </w:rPr>
        <w:t>e</w:t>
      </w:r>
      <w:r w:rsidRPr="009E7E0A">
        <w:rPr>
          <w:rFonts w:ascii="Century Gothic" w:eastAsia="Times New Roman" w:hAnsi="Century Gothic" w:cs="Arial"/>
          <w:spacing w:val="7"/>
          <w:sz w:val="19"/>
          <w:szCs w:val="19"/>
          <w:lang w:eastAsia="es-ES_tradnl"/>
        </w:rPr>
        <w:t xml:space="preserve"> </w:t>
      </w:r>
      <w:r w:rsidRPr="009E7E0A">
        <w:rPr>
          <w:rFonts w:ascii="Century Gothic" w:eastAsia="Times New Roman" w:hAnsi="Century Gothic" w:cs="Arial"/>
          <w:sz w:val="19"/>
          <w:szCs w:val="19"/>
          <w:lang w:eastAsia="es-ES_tradnl"/>
        </w:rPr>
        <w:t>incompatibilidades</w:t>
      </w:r>
      <w:r w:rsidRPr="009E7E0A">
        <w:rPr>
          <w:rFonts w:ascii="Century Gothic" w:eastAsia="Times New Roman" w:hAnsi="Century Gothic" w:cs="Arial"/>
          <w:spacing w:val="8"/>
          <w:sz w:val="19"/>
          <w:szCs w:val="19"/>
          <w:lang w:eastAsia="es-ES_tradnl"/>
        </w:rPr>
        <w:t xml:space="preserve"> </w:t>
      </w:r>
      <w:r w:rsidRPr="009E7E0A">
        <w:rPr>
          <w:rFonts w:ascii="Century Gothic" w:eastAsia="Times New Roman" w:hAnsi="Century Gothic" w:cs="Arial"/>
          <w:sz w:val="19"/>
          <w:szCs w:val="19"/>
          <w:lang w:eastAsia="es-ES_tradnl"/>
        </w:rPr>
        <w:t>para</w:t>
      </w:r>
      <w:r w:rsidRPr="009E7E0A">
        <w:rPr>
          <w:rFonts w:ascii="Century Gothic" w:eastAsia="Times New Roman" w:hAnsi="Century Gothic" w:cs="Arial"/>
          <w:spacing w:val="8"/>
          <w:sz w:val="19"/>
          <w:szCs w:val="19"/>
          <w:lang w:eastAsia="es-ES_tradnl"/>
        </w:rPr>
        <w:t xml:space="preserve"> </w:t>
      </w:r>
      <w:r w:rsidRPr="009E7E0A">
        <w:rPr>
          <w:rFonts w:ascii="Century Gothic" w:eastAsia="Times New Roman" w:hAnsi="Century Gothic" w:cs="Arial"/>
          <w:sz w:val="19"/>
          <w:szCs w:val="19"/>
          <w:lang w:eastAsia="es-ES_tradnl"/>
        </w:rPr>
        <w:t>contratar</w:t>
      </w:r>
      <w:r w:rsidRPr="009E7E0A">
        <w:rPr>
          <w:rFonts w:ascii="Century Gothic" w:eastAsia="Times New Roman" w:hAnsi="Century Gothic" w:cs="Arial"/>
          <w:spacing w:val="8"/>
          <w:sz w:val="19"/>
          <w:szCs w:val="19"/>
          <w:lang w:eastAsia="es-ES_tradnl"/>
        </w:rPr>
        <w:t xml:space="preserve"> </w:t>
      </w:r>
      <w:r w:rsidRPr="009E7E0A">
        <w:rPr>
          <w:rFonts w:ascii="Century Gothic" w:eastAsia="Times New Roman" w:hAnsi="Century Gothic" w:cs="Arial"/>
          <w:sz w:val="19"/>
          <w:szCs w:val="19"/>
          <w:lang w:eastAsia="es-ES_tradnl"/>
        </w:rPr>
        <w:t>con</w:t>
      </w:r>
      <w:r w:rsidRPr="009E7E0A">
        <w:rPr>
          <w:rFonts w:ascii="Century Gothic" w:eastAsia="Times New Roman" w:hAnsi="Century Gothic" w:cs="Arial"/>
          <w:spacing w:val="8"/>
          <w:sz w:val="19"/>
          <w:szCs w:val="19"/>
          <w:lang w:eastAsia="es-ES_tradnl"/>
        </w:rPr>
        <w:t xml:space="preserve"> </w:t>
      </w:r>
      <w:r w:rsidRPr="009E7E0A">
        <w:rPr>
          <w:rFonts w:ascii="Century Gothic" w:eastAsia="Times New Roman" w:hAnsi="Century Gothic" w:cs="Arial"/>
          <w:sz w:val="19"/>
          <w:szCs w:val="19"/>
          <w:lang w:eastAsia="es-ES_tradnl"/>
        </w:rPr>
        <w:t>el</w:t>
      </w:r>
      <w:r w:rsidRPr="009E7E0A">
        <w:rPr>
          <w:rFonts w:ascii="Century Gothic" w:eastAsia="Times New Roman" w:hAnsi="Century Gothic" w:cs="Arial"/>
          <w:spacing w:val="8"/>
          <w:sz w:val="19"/>
          <w:szCs w:val="19"/>
          <w:lang w:eastAsia="es-ES_tradnl"/>
        </w:rPr>
        <w:t xml:space="preserve"> </w:t>
      </w:r>
      <w:r w:rsidRPr="009E7E0A">
        <w:rPr>
          <w:rFonts w:ascii="Century Gothic" w:eastAsia="Times New Roman" w:hAnsi="Century Gothic" w:cs="Arial"/>
          <w:sz w:val="19"/>
          <w:szCs w:val="19"/>
          <w:lang w:eastAsia="es-ES_tradnl"/>
        </w:rPr>
        <w:t>Estado</w:t>
      </w:r>
      <w:r w:rsidRPr="009E7E0A">
        <w:rPr>
          <w:rFonts w:ascii="Century Gothic" w:eastAsia="Times New Roman" w:hAnsi="Century Gothic" w:cs="Arial"/>
          <w:spacing w:val="9"/>
          <w:sz w:val="19"/>
          <w:szCs w:val="19"/>
          <w:lang w:eastAsia="es-ES_tradnl"/>
        </w:rPr>
        <w:t xml:space="preserve"> </w:t>
      </w:r>
      <w:r w:rsidRPr="009E7E0A">
        <w:rPr>
          <w:rFonts w:ascii="Century Gothic" w:eastAsia="Times New Roman" w:hAnsi="Century Gothic" w:cs="Arial"/>
          <w:sz w:val="19"/>
          <w:szCs w:val="19"/>
          <w:lang w:eastAsia="es-ES_tradnl"/>
        </w:rPr>
        <w:t>es</w:t>
      </w:r>
      <w:r w:rsidRPr="009E7E0A">
        <w:rPr>
          <w:rFonts w:ascii="Century Gothic" w:eastAsia="Times New Roman" w:hAnsi="Century Gothic" w:cs="Arial"/>
          <w:spacing w:val="8"/>
          <w:sz w:val="19"/>
          <w:szCs w:val="19"/>
          <w:lang w:eastAsia="es-ES_tradnl"/>
        </w:rPr>
        <w:t xml:space="preserve"> </w:t>
      </w:r>
      <w:r w:rsidRPr="009E7E0A">
        <w:rPr>
          <w:rFonts w:ascii="Century Gothic" w:eastAsia="Times New Roman" w:hAnsi="Century Gothic" w:cs="Arial"/>
          <w:sz w:val="19"/>
          <w:szCs w:val="19"/>
          <w:lang w:eastAsia="es-ES_tradnl"/>
        </w:rPr>
        <w:t>de</w:t>
      </w:r>
      <w:r w:rsidRPr="009E7E0A">
        <w:rPr>
          <w:rFonts w:ascii="Century Gothic" w:eastAsia="Times New Roman" w:hAnsi="Century Gothic" w:cs="Arial"/>
          <w:spacing w:val="7"/>
          <w:sz w:val="19"/>
          <w:szCs w:val="19"/>
          <w:lang w:eastAsia="es-ES_tradnl"/>
        </w:rPr>
        <w:t xml:space="preserve"> </w:t>
      </w:r>
      <w:r w:rsidRPr="009E7E0A">
        <w:rPr>
          <w:rFonts w:ascii="Century Gothic" w:eastAsia="Times New Roman" w:hAnsi="Century Gothic" w:cs="Arial"/>
          <w:sz w:val="19"/>
          <w:szCs w:val="19"/>
          <w:lang w:eastAsia="es-ES_tradnl"/>
        </w:rPr>
        <w:t>índole</w:t>
      </w:r>
      <w:r w:rsidRPr="009E7E0A">
        <w:rPr>
          <w:rFonts w:ascii="Century Gothic" w:eastAsia="Times New Roman" w:hAnsi="Century Gothic" w:cs="Arial"/>
          <w:spacing w:val="9"/>
          <w:sz w:val="19"/>
          <w:szCs w:val="19"/>
          <w:lang w:eastAsia="es-ES_tradnl"/>
        </w:rPr>
        <w:t xml:space="preserve"> </w:t>
      </w:r>
      <w:r w:rsidRPr="009E7E0A">
        <w:rPr>
          <w:rFonts w:ascii="Century Gothic" w:eastAsia="Times New Roman" w:hAnsi="Century Gothic" w:cs="Arial"/>
          <w:sz w:val="19"/>
          <w:szCs w:val="19"/>
          <w:lang w:eastAsia="es-ES_tradnl"/>
        </w:rPr>
        <w:t>excepcional</w:t>
      </w:r>
      <w:r w:rsidRPr="009E7E0A">
        <w:rPr>
          <w:rFonts w:ascii="Century Gothic" w:eastAsia="Times New Roman" w:hAnsi="Century Gothic" w:cs="Arial"/>
          <w:spacing w:val="-56"/>
          <w:sz w:val="19"/>
          <w:szCs w:val="19"/>
          <w:lang w:eastAsia="es-ES_tradnl"/>
        </w:rPr>
        <w:t xml:space="preserve"> </w:t>
      </w:r>
      <w:r w:rsidRPr="009E7E0A">
        <w:rPr>
          <w:rFonts w:ascii="Century Gothic" w:eastAsia="Times New Roman" w:hAnsi="Century Gothic" w:cs="Arial"/>
          <w:sz w:val="19"/>
          <w:szCs w:val="19"/>
          <w:lang w:eastAsia="es-ES_tradnl"/>
        </w:rPr>
        <w:t>y aplicación restrictiva, en la medida en que limitan la capacidad jurídica de</w:t>
      </w:r>
      <w:r w:rsidRPr="009E7E0A">
        <w:rPr>
          <w:rFonts w:ascii="Century Gothic" w:eastAsia="Times New Roman" w:hAnsi="Century Gothic" w:cs="Arial"/>
          <w:spacing w:val="1"/>
          <w:sz w:val="19"/>
          <w:szCs w:val="19"/>
          <w:lang w:eastAsia="es-ES_tradnl"/>
        </w:rPr>
        <w:t xml:space="preserve"> </w:t>
      </w:r>
      <w:r w:rsidRPr="009E7E0A">
        <w:rPr>
          <w:rFonts w:ascii="Century Gothic" w:eastAsia="Times New Roman" w:hAnsi="Century Gothic" w:cs="Arial"/>
          <w:sz w:val="19"/>
          <w:szCs w:val="19"/>
          <w:lang w:eastAsia="es-ES_tradnl"/>
        </w:rPr>
        <w:t>las personas; que las causales están previstas en el artículo 8 de la Ley 80</w:t>
      </w:r>
      <w:r w:rsidRPr="009E7E0A">
        <w:rPr>
          <w:rFonts w:ascii="Century Gothic" w:eastAsia="Times New Roman" w:hAnsi="Century Gothic" w:cs="Arial"/>
          <w:spacing w:val="1"/>
          <w:sz w:val="19"/>
          <w:szCs w:val="19"/>
          <w:lang w:eastAsia="es-ES_tradnl"/>
        </w:rPr>
        <w:t xml:space="preserve"> </w:t>
      </w:r>
      <w:r w:rsidRPr="009E7E0A">
        <w:rPr>
          <w:rFonts w:ascii="Century Gothic" w:eastAsia="Times New Roman" w:hAnsi="Century Gothic" w:cs="Arial"/>
          <w:sz w:val="19"/>
          <w:szCs w:val="19"/>
          <w:lang w:eastAsia="es-ES_tradnl"/>
        </w:rPr>
        <w:t>de 1993 y en los artículos 5 y 90 de la Ley 1474 de 2011, y que la sanción</w:t>
      </w:r>
      <w:r w:rsidRPr="009E7E0A">
        <w:rPr>
          <w:rFonts w:ascii="Century Gothic" w:eastAsia="Times New Roman" w:hAnsi="Century Gothic" w:cs="Arial"/>
          <w:spacing w:val="1"/>
          <w:sz w:val="19"/>
          <w:szCs w:val="19"/>
          <w:lang w:eastAsia="es-ES_tradnl"/>
        </w:rPr>
        <w:t xml:space="preserve"> </w:t>
      </w:r>
      <w:r w:rsidRPr="009E7E0A">
        <w:rPr>
          <w:rFonts w:ascii="Century Gothic" w:eastAsia="Times New Roman" w:hAnsi="Century Gothic" w:cs="Arial"/>
          <w:sz w:val="19"/>
          <w:szCs w:val="19"/>
          <w:lang w:eastAsia="es-ES_tradnl"/>
        </w:rPr>
        <w:t xml:space="preserve">disciplinaria de suspensión en el ejercicio de la profesión impuesta a uno de </w:t>
      </w:r>
      <w:r w:rsidRPr="009E7E0A">
        <w:rPr>
          <w:rFonts w:ascii="Century Gothic" w:eastAsia="Times New Roman" w:hAnsi="Century Gothic" w:cs="Arial"/>
          <w:spacing w:val="-56"/>
          <w:sz w:val="19"/>
          <w:szCs w:val="19"/>
          <w:lang w:eastAsia="es-ES_tradnl"/>
        </w:rPr>
        <w:t xml:space="preserve"> </w:t>
      </w:r>
      <w:r w:rsidRPr="009E7E0A">
        <w:rPr>
          <w:rFonts w:ascii="Century Gothic" w:eastAsia="Times New Roman" w:hAnsi="Century Gothic" w:cs="Arial"/>
          <w:sz w:val="19"/>
          <w:szCs w:val="19"/>
          <w:lang w:eastAsia="es-ES_tradnl"/>
        </w:rPr>
        <w:t>los socios no está consagrada como causal de inhabilidad para que la</w:t>
      </w:r>
      <w:r w:rsidRPr="009E7E0A">
        <w:rPr>
          <w:rFonts w:ascii="Century Gothic" w:eastAsia="Times New Roman" w:hAnsi="Century Gothic" w:cs="Arial"/>
          <w:spacing w:val="1"/>
          <w:sz w:val="19"/>
          <w:szCs w:val="19"/>
          <w:lang w:eastAsia="es-ES_tradnl"/>
        </w:rPr>
        <w:t xml:space="preserve"> </w:t>
      </w:r>
      <w:r w:rsidRPr="009E7E0A">
        <w:rPr>
          <w:rFonts w:ascii="Century Gothic" w:eastAsia="Times New Roman" w:hAnsi="Century Gothic" w:cs="Arial"/>
          <w:sz w:val="19"/>
          <w:szCs w:val="19"/>
          <w:lang w:eastAsia="es-ES_tradnl"/>
        </w:rPr>
        <w:t>sociedad de capitales participe en procesos de selección y contrate con</w:t>
      </w:r>
      <w:r w:rsidRPr="009E7E0A">
        <w:rPr>
          <w:rFonts w:ascii="Century Gothic" w:eastAsia="Times New Roman" w:hAnsi="Century Gothic" w:cs="Arial"/>
          <w:spacing w:val="1"/>
          <w:sz w:val="19"/>
          <w:szCs w:val="19"/>
          <w:lang w:eastAsia="es-ES_tradnl"/>
        </w:rPr>
        <w:t xml:space="preserve"> </w:t>
      </w:r>
      <w:r w:rsidRPr="009E7E0A">
        <w:rPr>
          <w:rFonts w:ascii="Century Gothic" w:eastAsia="Times New Roman" w:hAnsi="Century Gothic" w:cs="Arial"/>
          <w:sz w:val="19"/>
          <w:szCs w:val="19"/>
          <w:lang w:eastAsia="es-ES_tradnl"/>
        </w:rPr>
        <w:t>entidades</w:t>
      </w:r>
      <w:r w:rsidRPr="009E7E0A">
        <w:rPr>
          <w:rFonts w:ascii="Century Gothic" w:eastAsia="Times New Roman" w:hAnsi="Century Gothic" w:cs="Arial"/>
          <w:spacing w:val="-2"/>
          <w:sz w:val="19"/>
          <w:szCs w:val="19"/>
          <w:lang w:eastAsia="es-ES_tradnl"/>
        </w:rPr>
        <w:t xml:space="preserve"> </w:t>
      </w:r>
      <w:r w:rsidRPr="009E7E0A">
        <w:rPr>
          <w:rFonts w:ascii="Century Gothic" w:eastAsia="Times New Roman" w:hAnsi="Century Gothic" w:cs="Arial"/>
          <w:sz w:val="19"/>
          <w:szCs w:val="19"/>
          <w:lang w:eastAsia="es-ES_tradnl"/>
        </w:rPr>
        <w:t>estatales.</w:t>
      </w:r>
    </w:p>
    <w:p w14:paraId="3494FECA" w14:textId="77777777" w:rsidR="001D69B6" w:rsidRPr="0093687E" w:rsidRDefault="001D69B6" w:rsidP="001D69B6">
      <w:pPr>
        <w:pStyle w:val="Textonotapie"/>
        <w:jc w:val="both"/>
        <w:rPr>
          <w:rFonts w:ascii="Century Gothic" w:hAnsi="Century Gothic"/>
          <w:sz w:val="19"/>
          <w:szCs w:val="19"/>
        </w:rPr>
      </w:pPr>
    </w:p>
  </w:footnote>
  <w:footnote w:id="19">
    <w:p w14:paraId="52FF69CB" w14:textId="77777777" w:rsidR="001D69B6" w:rsidRPr="0093687E" w:rsidRDefault="001D69B6" w:rsidP="001D69B6">
      <w:pPr>
        <w:pStyle w:val="Textonotapie"/>
        <w:ind w:firstLine="708"/>
        <w:jc w:val="both"/>
        <w:rPr>
          <w:rFonts w:ascii="Century Gothic" w:hAnsi="Century Gothic" w:cs="Arial"/>
          <w:color w:val="000000"/>
          <w:sz w:val="19"/>
          <w:szCs w:val="19"/>
          <w:lang w:val="es-ES"/>
        </w:rPr>
      </w:pPr>
      <w:r w:rsidRPr="0093687E">
        <w:rPr>
          <w:rStyle w:val="Refdenotaalpie"/>
          <w:rFonts w:ascii="Century Gothic" w:hAnsi="Century Gothic" w:cs="Arial"/>
          <w:color w:val="000000"/>
          <w:sz w:val="19"/>
          <w:szCs w:val="19"/>
        </w:rPr>
        <w:footnoteRef/>
      </w:r>
      <w:r w:rsidRPr="0093687E">
        <w:rPr>
          <w:rFonts w:ascii="Century Gothic" w:hAnsi="Century Gothic" w:cs="Arial"/>
          <w:color w:val="000000"/>
          <w:sz w:val="19"/>
          <w:szCs w:val="19"/>
        </w:rPr>
        <w:t xml:space="preserve"> </w:t>
      </w:r>
      <w:r w:rsidRPr="0093687E">
        <w:rPr>
          <w:rFonts w:ascii="Century Gothic" w:hAnsi="Century Gothic" w:cs="Arial"/>
          <w:color w:val="000000"/>
          <w:sz w:val="19"/>
          <w:szCs w:val="19"/>
          <w:lang w:val="es-ES"/>
        </w:rPr>
        <w:t xml:space="preserve">Consejo de Estado. Sala de Consulta y Servicio Civil. Concepto 2414 del 23 de abril de 2019. Consejero ponente: Edgar González López: </w:t>
      </w:r>
      <w:r>
        <w:rPr>
          <w:rFonts w:ascii="Century Gothic" w:hAnsi="Century Gothic" w:cs="Arial"/>
          <w:color w:val="000000"/>
          <w:sz w:val="19"/>
          <w:szCs w:val="19"/>
          <w:lang w:val="es-ES"/>
        </w:rPr>
        <w:t>“</w:t>
      </w:r>
      <w:r w:rsidRPr="0093687E">
        <w:rPr>
          <w:rFonts w:ascii="Century Gothic" w:hAnsi="Century Gothic" w:cs="Arial"/>
          <w:color w:val="000000"/>
          <w:sz w:val="19"/>
          <w:szCs w:val="19"/>
          <w:lang w:val="es-ES"/>
        </w:rPr>
        <w:t>Las causales de inhabilidad e incompatibilidad deben estar expresa y taxativamente establecidas en la Constitución o en la ley y son de aplicación e interpretación restrictivas. Este principio tiene su fundamento en el artículo 60. de la Carta, según el cual los servidores públicos no pueden hacer sino aquello que les está expresamente atribuido por el ordenamiento jurídico; los particulares pueden realizar todo lo que no les esté prohibido</w:t>
      </w:r>
      <w:r>
        <w:rPr>
          <w:rFonts w:ascii="Century Gothic" w:hAnsi="Century Gothic" w:cs="Arial"/>
          <w:color w:val="000000"/>
          <w:sz w:val="19"/>
          <w:szCs w:val="19"/>
          <w:lang w:val="es-ES"/>
        </w:rPr>
        <w:t>”</w:t>
      </w:r>
      <w:r w:rsidRPr="0093687E">
        <w:rPr>
          <w:rFonts w:ascii="Century Gothic" w:hAnsi="Century Gothic" w:cs="Arial"/>
          <w:color w:val="000000"/>
          <w:sz w:val="19"/>
          <w:szCs w:val="19"/>
          <w:lang w:val="es-ES"/>
        </w:rPr>
        <w:t>.</w:t>
      </w:r>
    </w:p>
    <w:p w14:paraId="2B8A657E" w14:textId="77777777" w:rsidR="001D69B6" w:rsidRPr="0093687E" w:rsidRDefault="001D69B6" w:rsidP="001D69B6">
      <w:pPr>
        <w:pStyle w:val="Textonotapie"/>
        <w:ind w:firstLine="708"/>
        <w:jc w:val="both"/>
        <w:rPr>
          <w:rFonts w:ascii="Century Gothic" w:hAnsi="Century Gothic" w:cs="Arial"/>
          <w:color w:val="000000"/>
          <w:sz w:val="19"/>
          <w:szCs w:val="19"/>
          <w:lang w:val="es-ES"/>
        </w:rPr>
      </w:pPr>
    </w:p>
  </w:footnote>
  <w:footnote w:id="20">
    <w:p w14:paraId="776456F5" w14:textId="77777777" w:rsidR="001D69B6" w:rsidRPr="0093687E" w:rsidRDefault="001D69B6" w:rsidP="001D69B6">
      <w:pPr>
        <w:pStyle w:val="Textonotapie"/>
        <w:spacing w:after="120"/>
        <w:ind w:firstLine="709"/>
        <w:jc w:val="both"/>
        <w:rPr>
          <w:rFonts w:ascii="Century Gothic" w:hAnsi="Century Gothic" w:cs="Arial"/>
          <w:color w:val="000000"/>
          <w:sz w:val="19"/>
          <w:szCs w:val="19"/>
        </w:rPr>
      </w:pPr>
      <w:r w:rsidRPr="0093687E">
        <w:rPr>
          <w:rStyle w:val="Refdenotaalpie"/>
          <w:rFonts w:ascii="Century Gothic" w:hAnsi="Century Gothic" w:cs="Arial"/>
          <w:color w:val="000000"/>
          <w:sz w:val="19"/>
          <w:szCs w:val="19"/>
        </w:rPr>
        <w:footnoteRef/>
      </w:r>
      <w:r w:rsidRPr="0093687E">
        <w:rPr>
          <w:rFonts w:ascii="Century Gothic" w:hAnsi="Century Gothic" w:cs="Arial"/>
          <w:color w:val="000000"/>
          <w:sz w:val="19"/>
          <w:szCs w:val="19"/>
        </w:rPr>
        <w:t xml:space="preserve"> Artículo 373 del Código de Comercio: </w:t>
      </w:r>
      <w:r>
        <w:rPr>
          <w:rFonts w:ascii="Century Gothic" w:hAnsi="Century Gothic" w:cs="Arial"/>
          <w:color w:val="000000"/>
          <w:sz w:val="19"/>
          <w:szCs w:val="19"/>
        </w:rPr>
        <w:t>“</w:t>
      </w:r>
      <w:r w:rsidRPr="0093687E">
        <w:rPr>
          <w:rFonts w:ascii="Century Gothic" w:hAnsi="Century Gothic" w:cs="Arial"/>
          <w:color w:val="000000"/>
          <w:sz w:val="19"/>
          <w:szCs w:val="19"/>
        </w:rPr>
        <w:t xml:space="preserve">La sociedad anónima se formará por la reunión de un fondo social suministrado por accionistas responsables hasta el monto de sus respectivos aportes; será administrada por gestores temporales y revocables y tendrá una denominación seguida de las palabras "Sociedad Anónima" o de las letras "S A." </w:t>
      </w:r>
    </w:p>
    <w:p w14:paraId="5F68DA15" w14:textId="77777777" w:rsidR="001D69B6" w:rsidRPr="0093687E" w:rsidRDefault="001D69B6" w:rsidP="001D69B6">
      <w:pPr>
        <w:pStyle w:val="Textonotapie"/>
        <w:spacing w:after="120"/>
        <w:ind w:firstLine="709"/>
        <w:jc w:val="both"/>
        <w:rPr>
          <w:rFonts w:ascii="Century Gothic" w:hAnsi="Century Gothic" w:cs="Arial"/>
          <w:color w:val="000000"/>
          <w:sz w:val="19"/>
          <w:szCs w:val="19"/>
        </w:rPr>
      </w:pPr>
      <w:r w:rsidRPr="0093687E">
        <w:rPr>
          <w:rFonts w:ascii="Century Gothic" w:hAnsi="Century Gothic" w:cs="Arial"/>
          <w:color w:val="000000"/>
          <w:sz w:val="19"/>
          <w:szCs w:val="19"/>
        </w:rPr>
        <w:t>Si la sociedad se forma, se inscribe o se anuncia sin dicha especificación, los administradores responderán solidariamente de las operaciones, sociales que se celebren</w:t>
      </w:r>
      <w:r>
        <w:rPr>
          <w:rFonts w:ascii="Century Gothic" w:hAnsi="Century Gothic" w:cs="Arial"/>
          <w:color w:val="000000"/>
          <w:sz w:val="19"/>
          <w:szCs w:val="19"/>
        </w:rPr>
        <w:t>”</w:t>
      </w:r>
      <w:r w:rsidRPr="0093687E">
        <w:rPr>
          <w:rFonts w:ascii="Century Gothic" w:hAnsi="Century Gothic" w:cs="Arial"/>
          <w:color w:val="000000"/>
          <w:sz w:val="19"/>
          <w:szCs w:val="19"/>
        </w:rPr>
        <w:t>.</w:t>
      </w:r>
    </w:p>
    <w:p w14:paraId="548332D1" w14:textId="77777777" w:rsidR="001D69B6" w:rsidRPr="0093687E" w:rsidRDefault="001D69B6" w:rsidP="001D69B6">
      <w:pPr>
        <w:pStyle w:val="Textonotapie"/>
        <w:ind w:firstLine="709"/>
        <w:jc w:val="both"/>
        <w:rPr>
          <w:rFonts w:ascii="Century Gothic" w:hAnsi="Century Gothic" w:cs="Arial"/>
          <w:color w:val="000000"/>
          <w:sz w:val="19"/>
          <w:szCs w:val="19"/>
        </w:rPr>
      </w:pPr>
    </w:p>
  </w:footnote>
  <w:footnote w:id="21">
    <w:p w14:paraId="484157F0" w14:textId="77777777" w:rsidR="001D69B6" w:rsidRPr="0093687E" w:rsidRDefault="001D69B6" w:rsidP="001D69B6">
      <w:pPr>
        <w:pStyle w:val="Textonotapie"/>
        <w:ind w:firstLine="709"/>
        <w:jc w:val="both"/>
        <w:rPr>
          <w:rFonts w:ascii="Century Gothic" w:hAnsi="Century Gothic" w:cs="Arial"/>
          <w:color w:val="000000"/>
          <w:sz w:val="19"/>
          <w:szCs w:val="19"/>
        </w:rPr>
      </w:pPr>
      <w:r w:rsidRPr="0093687E">
        <w:rPr>
          <w:rStyle w:val="Refdenotaalpie"/>
          <w:rFonts w:ascii="Century Gothic" w:hAnsi="Century Gothic" w:cs="Arial"/>
          <w:color w:val="000000"/>
          <w:sz w:val="19"/>
          <w:szCs w:val="19"/>
        </w:rPr>
        <w:footnoteRef/>
      </w:r>
      <w:r w:rsidRPr="0093687E">
        <w:rPr>
          <w:rFonts w:ascii="Century Gothic" w:hAnsi="Century Gothic" w:cs="Arial"/>
          <w:color w:val="000000"/>
          <w:sz w:val="19"/>
          <w:szCs w:val="19"/>
        </w:rPr>
        <w:t xml:space="preserve"> Artículo 374 del Código de Comercio: </w:t>
      </w:r>
      <w:r>
        <w:rPr>
          <w:rFonts w:ascii="Century Gothic" w:hAnsi="Century Gothic" w:cs="Arial"/>
          <w:color w:val="000000"/>
          <w:sz w:val="19"/>
          <w:szCs w:val="19"/>
        </w:rPr>
        <w:t>“</w:t>
      </w:r>
      <w:r w:rsidRPr="0093687E">
        <w:rPr>
          <w:rFonts w:ascii="Century Gothic" w:hAnsi="Century Gothic" w:cs="Arial"/>
          <w:color w:val="000000"/>
          <w:sz w:val="19"/>
          <w:szCs w:val="19"/>
        </w:rPr>
        <w:t>La sociedad anónima no podrá constituirse ni funcionar con menos de cinco accionistas</w:t>
      </w:r>
      <w:r>
        <w:rPr>
          <w:rFonts w:ascii="Century Gothic" w:hAnsi="Century Gothic" w:cs="Arial"/>
          <w:color w:val="000000"/>
          <w:sz w:val="19"/>
          <w:szCs w:val="19"/>
        </w:rPr>
        <w:t>”</w:t>
      </w:r>
      <w:r w:rsidRPr="0093687E">
        <w:rPr>
          <w:rFonts w:ascii="Century Gothic" w:hAnsi="Century Gothic" w:cs="Arial"/>
          <w:color w:val="000000"/>
          <w:sz w:val="19"/>
          <w:szCs w:val="19"/>
        </w:rPr>
        <w:t>.</w:t>
      </w:r>
    </w:p>
  </w:footnote>
  <w:footnote w:id="22">
    <w:p w14:paraId="0DD76E21" w14:textId="77777777" w:rsidR="001D69B6" w:rsidRPr="0093687E" w:rsidRDefault="001D69B6" w:rsidP="001D69B6">
      <w:pPr>
        <w:pStyle w:val="Textonotapie"/>
        <w:ind w:firstLine="709"/>
        <w:jc w:val="both"/>
        <w:rPr>
          <w:rFonts w:ascii="Century Gothic" w:hAnsi="Century Gothic" w:cs="Arial"/>
          <w:color w:val="000000"/>
          <w:sz w:val="19"/>
          <w:szCs w:val="19"/>
        </w:rPr>
      </w:pPr>
      <w:r w:rsidRPr="0093687E">
        <w:rPr>
          <w:rStyle w:val="Refdenotaalpie"/>
          <w:rFonts w:ascii="Century Gothic" w:hAnsi="Century Gothic" w:cs="Arial"/>
          <w:color w:val="000000"/>
          <w:sz w:val="19"/>
          <w:szCs w:val="19"/>
        </w:rPr>
        <w:footnoteRef/>
      </w:r>
      <w:r w:rsidRPr="0093687E">
        <w:rPr>
          <w:rFonts w:ascii="Century Gothic" w:hAnsi="Century Gothic" w:cs="Arial"/>
          <w:color w:val="000000"/>
          <w:sz w:val="19"/>
          <w:szCs w:val="19"/>
        </w:rPr>
        <w:t xml:space="preserve"> Sentencia C- 188 de 2008, Magistrado ponente Jaime Araujo Rentería</w:t>
      </w:r>
    </w:p>
  </w:footnote>
  <w:footnote w:id="23">
    <w:p w14:paraId="1CA89699" w14:textId="77777777" w:rsidR="001D69B6" w:rsidRPr="0093687E" w:rsidRDefault="001D69B6" w:rsidP="001D69B6">
      <w:pPr>
        <w:pStyle w:val="Textonotapie"/>
        <w:jc w:val="both"/>
        <w:rPr>
          <w:rFonts w:ascii="Century Gothic" w:hAnsi="Century Gothic"/>
          <w:sz w:val="19"/>
          <w:szCs w:val="19"/>
        </w:rPr>
      </w:pPr>
      <w:r w:rsidRPr="0093687E">
        <w:rPr>
          <w:rStyle w:val="Refdenotaalpie"/>
          <w:rFonts w:ascii="Century Gothic" w:hAnsi="Century Gothic"/>
          <w:sz w:val="19"/>
          <w:szCs w:val="19"/>
        </w:rPr>
        <w:footnoteRef/>
      </w:r>
      <w:r w:rsidRPr="0093687E">
        <w:rPr>
          <w:rFonts w:ascii="Century Gothic" w:hAnsi="Century Gothic"/>
          <w:sz w:val="19"/>
          <w:szCs w:val="19"/>
        </w:rPr>
        <w:t xml:space="preserve"> Santofimio Gamboa, Jaime Orlando. “Tratado de Derecho Administrativo – Contratación Indebida”. Tomo IV.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12154" w14:textId="5D0C20C7" w:rsidR="00756841" w:rsidRDefault="00BD15D4">
    <w:pPr>
      <w:pStyle w:val="Encabezado"/>
    </w:pPr>
    <w:r>
      <w:rPr>
        <w:noProof/>
        <w:lang w:eastAsia="es-CO"/>
      </w:rPr>
      <w:drawing>
        <wp:anchor distT="0" distB="0" distL="114300" distR="114300" simplePos="0" relativeHeight="251658240" behindDoc="1" locked="0" layoutInCell="1" allowOverlap="1" wp14:anchorId="748FC4A6" wp14:editId="19FCB529">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lang w:eastAsia="es-CO"/>
      </w:rPr>
      <w:drawing>
        <wp:anchor distT="0" distB="0" distL="114300" distR="114300" simplePos="0" relativeHeight="251658244"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56BAF314"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B0E5F1B" w:rsidR="004A305D" w:rsidRPr="004A305D" w:rsidRDefault="004A305D"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5B5D8B">
      <w:rPr>
        <w:rFonts w:ascii="Century Gothic" w:eastAsia="Geo" w:hAnsi="Century Gothic" w:cs="Geo"/>
        <w:bCs/>
        <w:color w:val="000000"/>
        <w:sz w:val="16"/>
        <w:szCs w:val="16"/>
        <w:lang w:eastAsia="es-CO"/>
      </w:rPr>
      <w:t>7</w:t>
    </w:r>
  </w:p>
  <w:p w14:paraId="1FD1C243" w14:textId="4F629FA9" w:rsidR="008A446D" w:rsidRDefault="004A305D" w:rsidP="005B5D8B">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005B5D8B" w:rsidRPr="004A305D">
      <w:rPr>
        <w:rFonts w:ascii="Century Gothic" w:eastAsia="Geo" w:hAnsi="Century Gothic" w:cs="Geo"/>
        <w:sz w:val="16"/>
        <w:szCs w:val="16"/>
        <w:lang w:eastAsia="es-CO"/>
      </w:rPr>
      <w:t>0</w:t>
    </w:r>
    <w:r w:rsidR="005B5D8B">
      <w:rPr>
        <w:rFonts w:ascii="Century Gothic" w:eastAsia="Geo" w:hAnsi="Century Gothic" w:cs="Geo"/>
        <w:sz w:val="16"/>
        <w:szCs w:val="16"/>
        <w:lang w:eastAsia="es-CO"/>
      </w:rPr>
      <w:t>2</w:t>
    </w:r>
    <w:r w:rsidR="005B5D8B" w:rsidRPr="004A305D">
      <w:rPr>
        <w:rFonts w:ascii="Century Gothic" w:eastAsia="Geo" w:hAnsi="Century Gothic" w:cs="Geo"/>
        <w:sz w:val="16"/>
        <w:szCs w:val="16"/>
        <w:lang w:eastAsia="es-CO"/>
      </w:rPr>
      <w:t xml:space="preserve"> DEL </w:t>
    </w:r>
    <w:r w:rsidR="005B5D8B">
      <w:rPr>
        <w:rFonts w:ascii="Century Gothic" w:eastAsia="Geo" w:hAnsi="Century Gothic" w:cs="Geo"/>
        <w:sz w:val="16"/>
        <w:szCs w:val="16"/>
        <w:lang w:eastAsia="es-CO"/>
      </w:rPr>
      <w:t xml:space="preserve">22 </w:t>
    </w:r>
    <w:r w:rsidR="005B5D8B" w:rsidRPr="004A305D">
      <w:rPr>
        <w:rFonts w:ascii="Century Gothic" w:eastAsia="Geo" w:hAnsi="Century Gothic" w:cs="Geo"/>
        <w:sz w:val="16"/>
        <w:szCs w:val="16"/>
        <w:lang w:eastAsia="es-CO"/>
      </w:rPr>
      <w:t xml:space="preserve">DE </w:t>
    </w:r>
    <w:r w:rsidR="005B5D8B">
      <w:rPr>
        <w:rFonts w:ascii="Century Gothic" w:eastAsia="Geo" w:hAnsi="Century Gothic" w:cs="Geo"/>
        <w:sz w:val="16"/>
        <w:szCs w:val="16"/>
        <w:lang w:eastAsia="es-CO"/>
      </w:rPr>
      <w:t>AGOSTO</w:t>
    </w:r>
    <w:r w:rsidR="005B5D8B" w:rsidRPr="004A305D">
      <w:rPr>
        <w:rFonts w:ascii="Century Gothic" w:eastAsia="Geo" w:hAnsi="Century Gothic" w:cs="Geo"/>
        <w:sz w:val="16"/>
        <w:szCs w:val="16"/>
        <w:lang w:eastAsia="es-CO"/>
      </w:rPr>
      <w:t xml:space="preserve"> DE 202</w:t>
    </w:r>
    <w:r w:rsidR="005B5D8B">
      <w:rPr>
        <w:rFonts w:ascii="Century Gothic" w:eastAsia="Geo" w:hAnsi="Century Gothic" w:cs="Geo"/>
        <w:sz w:val="16"/>
        <w:szCs w:val="16"/>
        <w:lang w:eastAsia="es-CO"/>
      </w:rPr>
      <w:t>3</w:t>
    </w:r>
  </w:p>
  <w:p w14:paraId="1593FC60" w14:textId="7702D566" w:rsidR="00BD15D4" w:rsidRDefault="00BD15D4" w:rsidP="005B5D8B">
    <w:pPr>
      <w:spacing w:after="0"/>
      <w:rPr>
        <w:rFonts w:ascii="Century Gothic" w:eastAsia="Geo" w:hAnsi="Century Gothic" w:cs="Geo"/>
        <w:sz w:val="16"/>
        <w:szCs w:val="16"/>
        <w:lang w:eastAsia="es-CO"/>
      </w:rPr>
    </w:pPr>
  </w:p>
  <w:p w14:paraId="313E28CD" w14:textId="0EAE12F4" w:rsidR="00BD15D4" w:rsidRPr="00C330EB" w:rsidRDefault="00BD15D4" w:rsidP="00BD15D4">
    <w:pPr>
      <w:spacing w:after="0"/>
      <w:rPr>
        <w:rFonts w:ascii="Century Gothic" w:hAnsi="Century Gothic"/>
      </w:rPr>
    </w:pPr>
    <w:r>
      <w:tab/>
    </w:r>
  </w:p>
  <w:p w14:paraId="42C1A9F5" w14:textId="77777777" w:rsidR="00BD15D4" w:rsidRDefault="00BD15D4" w:rsidP="005B5D8B">
    <w:pPr>
      <w:spacing w:after="0"/>
      <w:rPr>
        <w:rFonts w:ascii="Century Gothic" w:eastAsia="Geo" w:hAnsi="Century Gothic" w:cs="Geo"/>
        <w:sz w:val="16"/>
        <w:szCs w:val="16"/>
        <w:lang w:eastAsia="es-CO"/>
      </w:rPr>
    </w:pPr>
  </w:p>
  <w:p w14:paraId="3DBCDD3E" w14:textId="77777777" w:rsidR="005B5D8B" w:rsidRPr="005B5D8B" w:rsidRDefault="005B5D8B" w:rsidP="005B5D8B">
    <w:pPr>
      <w:spacing w:after="0"/>
      <w:rPr>
        <w:rFonts w:ascii="Century Gothic" w:eastAsia="Geo" w:hAnsi="Century Gothic" w:cs="Geo"/>
        <w:sz w:val="16"/>
        <w:szCs w:val="16"/>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65DC3EA4"/>
    <w:lvl w:ilvl="0">
      <w:start w:val="1"/>
      <w:numFmt w:val="decimal"/>
      <w:lvlText w:val="%1."/>
      <w:lvlJc w:val="left"/>
      <w:pPr>
        <w:ind w:left="360" w:hanging="360"/>
      </w:pPr>
      <w:rPr>
        <w:b/>
        <w:color w:val="auto"/>
      </w:rPr>
    </w:lvl>
    <w:lvl w:ilvl="1">
      <w:start w:val="2"/>
      <w:numFmt w:val="decimal"/>
      <w:isLgl/>
      <w:lvlText w:val="%1.%2"/>
      <w:lvlJc w:val="left"/>
      <w:pPr>
        <w:ind w:left="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060D5E47"/>
    <w:multiLevelType w:val="hybridMultilevel"/>
    <w:tmpl w:val="D8CA4164"/>
    <w:lvl w:ilvl="0" w:tplc="FFFFFFFF">
      <w:start w:val="1"/>
      <w:numFmt w:val="lowerRoman"/>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25B14386"/>
    <w:multiLevelType w:val="multilevel"/>
    <w:tmpl w:val="7674A9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15:restartNumberingAfterBreak="0">
    <w:nsid w:val="2E52434E"/>
    <w:multiLevelType w:val="multilevel"/>
    <w:tmpl w:val="451480FA"/>
    <w:lvl w:ilvl="0">
      <w:start w:val="3"/>
      <w:numFmt w:val="decimal"/>
      <w:lvlText w:val="%1."/>
      <w:lvlJc w:val="left"/>
      <w:pPr>
        <w:ind w:left="360" w:hanging="360"/>
      </w:pPr>
      <w:rPr>
        <w:rFonts w:hint="default"/>
        <w:color w:val="3B3838"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B3838" w:themeColor="background2" w:themeShade="40"/>
      </w:rPr>
    </w:lvl>
    <w:lvl w:ilvl="3">
      <w:start w:val="1"/>
      <w:numFmt w:val="decimal"/>
      <w:lvlText w:val="%1.%2.%3.%4."/>
      <w:lvlJc w:val="left"/>
      <w:pPr>
        <w:ind w:left="720" w:hanging="720"/>
      </w:pPr>
      <w:rPr>
        <w:rFonts w:hint="default"/>
        <w:color w:val="3B3838" w:themeColor="background2" w:themeShade="40"/>
      </w:rPr>
    </w:lvl>
    <w:lvl w:ilvl="4">
      <w:start w:val="1"/>
      <w:numFmt w:val="decimal"/>
      <w:lvlText w:val="%1.%2.%3.%4.%5."/>
      <w:lvlJc w:val="left"/>
      <w:pPr>
        <w:ind w:left="1080" w:hanging="1080"/>
      </w:pPr>
      <w:rPr>
        <w:rFonts w:hint="default"/>
        <w:color w:val="3B3838" w:themeColor="background2" w:themeShade="40"/>
      </w:rPr>
    </w:lvl>
    <w:lvl w:ilvl="5">
      <w:start w:val="1"/>
      <w:numFmt w:val="decimal"/>
      <w:lvlText w:val="%1.%2.%3.%4.%5.%6."/>
      <w:lvlJc w:val="left"/>
      <w:pPr>
        <w:ind w:left="1080" w:hanging="1080"/>
      </w:pPr>
      <w:rPr>
        <w:rFonts w:hint="default"/>
        <w:color w:val="3B3838" w:themeColor="background2" w:themeShade="40"/>
      </w:rPr>
    </w:lvl>
    <w:lvl w:ilvl="6">
      <w:start w:val="1"/>
      <w:numFmt w:val="decimal"/>
      <w:lvlText w:val="%1.%2.%3.%4.%5.%6.%7."/>
      <w:lvlJc w:val="left"/>
      <w:pPr>
        <w:ind w:left="1440" w:hanging="1440"/>
      </w:pPr>
      <w:rPr>
        <w:rFonts w:hint="default"/>
        <w:color w:val="3B3838" w:themeColor="background2" w:themeShade="40"/>
      </w:rPr>
    </w:lvl>
    <w:lvl w:ilvl="7">
      <w:start w:val="1"/>
      <w:numFmt w:val="decimal"/>
      <w:lvlText w:val="%1.%2.%3.%4.%5.%6.%7.%8."/>
      <w:lvlJc w:val="left"/>
      <w:pPr>
        <w:ind w:left="1440" w:hanging="1440"/>
      </w:pPr>
      <w:rPr>
        <w:rFonts w:hint="default"/>
        <w:color w:val="3B3838" w:themeColor="background2" w:themeShade="40"/>
      </w:rPr>
    </w:lvl>
    <w:lvl w:ilvl="8">
      <w:start w:val="1"/>
      <w:numFmt w:val="decimal"/>
      <w:lvlText w:val="%1.%2.%3.%4.%5.%6.%7.%8.%9."/>
      <w:lvlJc w:val="left"/>
      <w:pPr>
        <w:ind w:left="1800" w:hanging="1800"/>
      </w:pPr>
      <w:rPr>
        <w:rFonts w:hint="default"/>
        <w:color w:val="3B3838" w:themeColor="background2" w:themeShade="40"/>
      </w:r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2456BFB"/>
    <w:multiLevelType w:val="multilevel"/>
    <w:tmpl w:val="1B5014F4"/>
    <w:lvl w:ilvl="0">
      <w:start w:val="2"/>
      <w:numFmt w:val="decimal"/>
      <w:lvlText w:val="%1"/>
      <w:lvlJc w:val="left"/>
      <w:pPr>
        <w:ind w:left="101" w:hanging="504"/>
      </w:pPr>
      <w:rPr>
        <w:rFonts w:hint="default"/>
        <w:lang w:val="es-ES" w:eastAsia="en-US" w:bidi="ar-SA"/>
      </w:rPr>
    </w:lvl>
    <w:lvl w:ilvl="1">
      <w:start w:val="1"/>
      <w:numFmt w:val="decimal"/>
      <w:lvlText w:val="%1.%2."/>
      <w:lvlJc w:val="left"/>
      <w:pPr>
        <w:ind w:left="101" w:hanging="504"/>
      </w:pPr>
      <w:rPr>
        <w:rFonts w:ascii="Arial" w:eastAsia="Arial" w:hAnsi="Arial" w:cs="Arial" w:hint="default"/>
        <w:b/>
        <w:bCs/>
        <w:spacing w:val="-1"/>
        <w:w w:val="100"/>
        <w:sz w:val="22"/>
        <w:szCs w:val="22"/>
        <w:lang w:val="es-ES" w:eastAsia="en-US" w:bidi="ar-SA"/>
      </w:rPr>
    </w:lvl>
    <w:lvl w:ilvl="2">
      <w:numFmt w:val="bullet"/>
      <w:lvlText w:val="•"/>
      <w:lvlJc w:val="left"/>
      <w:pPr>
        <w:ind w:left="1908" w:hanging="504"/>
      </w:pPr>
      <w:rPr>
        <w:rFonts w:hint="default"/>
        <w:lang w:val="es-ES" w:eastAsia="en-US" w:bidi="ar-SA"/>
      </w:rPr>
    </w:lvl>
    <w:lvl w:ilvl="3">
      <w:numFmt w:val="bullet"/>
      <w:lvlText w:val="•"/>
      <w:lvlJc w:val="left"/>
      <w:pPr>
        <w:ind w:left="2812" w:hanging="504"/>
      </w:pPr>
      <w:rPr>
        <w:rFonts w:hint="default"/>
        <w:lang w:val="es-ES" w:eastAsia="en-US" w:bidi="ar-SA"/>
      </w:rPr>
    </w:lvl>
    <w:lvl w:ilvl="4">
      <w:numFmt w:val="bullet"/>
      <w:lvlText w:val="•"/>
      <w:lvlJc w:val="left"/>
      <w:pPr>
        <w:ind w:left="3716" w:hanging="504"/>
      </w:pPr>
      <w:rPr>
        <w:rFonts w:hint="default"/>
        <w:lang w:val="es-ES" w:eastAsia="en-US" w:bidi="ar-SA"/>
      </w:rPr>
    </w:lvl>
    <w:lvl w:ilvl="5">
      <w:numFmt w:val="bullet"/>
      <w:lvlText w:val="•"/>
      <w:lvlJc w:val="left"/>
      <w:pPr>
        <w:ind w:left="4620" w:hanging="504"/>
      </w:pPr>
      <w:rPr>
        <w:rFonts w:hint="default"/>
        <w:lang w:val="es-ES" w:eastAsia="en-US" w:bidi="ar-SA"/>
      </w:rPr>
    </w:lvl>
    <w:lvl w:ilvl="6">
      <w:numFmt w:val="bullet"/>
      <w:lvlText w:val="•"/>
      <w:lvlJc w:val="left"/>
      <w:pPr>
        <w:ind w:left="5524" w:hanging="504"/>
      </w:pPr>
      <w:rPr>
        <w:rFonts w:hint="default"/>
        <w:lang w:val="es-ES" w:eastAsia="en-US" w:bidi="ar-SA"/>
      </w:rPr>
    </w:lvl>
    <w:lvl w:ilvl="7">
      <w:numFmt w:val="bullet"/>
      <w:lvlText w:val="•"/>
      <w:lvlJc w:val="left"/>
      <w:pPr>
        <w:ind w:left="6428" w:hanging="504"/>
      </w:pPr>
      <w:rPr>
        <w:rFonts w:hint="default"/>
        <w:lang w:val="es-ES" w:eastAsia="en-US" w:bidi="ar-SA"/>
      </w:rPr>
    </w:lvl>
    <w:lvl w:ilvl="8">
      <w:numFmt w:val="bullet"/>
      <w:lvlText w:val="•"/>
      <w:lvlJc w:val="left"/>
      <w:pPr>
        <w:ind w:left="7332" w:hanging="504"/>
      </w:pPr>
      <w:rPr>
        <w:rFonts w:hint="default"/>
        <w:lang w:val="es-ES" w:eastAsia="en-US" w:bidi="ar-SA"/>
      </w:rPr>
    </w:lvl>
  </w:abstractNum>
  <w:abstractNum w:abstractNumId="15"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19"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20" w15:restartNumberingAfterBreak="0">
    <w:nsid w:val="79577CD7"/>
    <w:multiLevelType w:val="hybridMultilevel"/>
    <w:tmpl w:val="D8CA4164"/>
    <w:lvl w:ilvl="0" w:tplc="F54E482E">
      <w:start w:val="1"/>
      <w:numFmt w:val="lowerRoman"/>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981954">
    <w:abstractNumId w:val="11"/>
  </w:num>
  <w:num w:numId="2" w16cid:durableId="486676265">
    <w:abstractNumId w:val="2"/>
  </w:num>
  <w:num w:numId="3" w16cid:durableId="608313202">
    <w:abstractNumId w:val="9"/>
  </w:num>
  <w:num w:numId="4" w16cid:durableId="2667437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877461">
    <w:abstractNumId w:val="2"/>
  </w:num>
  <w:num w:numId="6" w16cid:durableId="158757055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0957176">
    <w:abstractNumId w:val="20"/>
  </w:num>
  <w:num w:numId="8" w16cid:durableId="310183686">
    <w:abstractNumId w:val="10"/>
  </w:num>
  <w:num w:numId="9" w16cid:durableId="2138062894">
    <w:abstractNumId w:val="8"/>
  </w:num>
  <w:num w:numId="10" w16cid:durableId="701638506">
    <w:abstractNumId w:val="13"/>
  </w:num>
  <w:num w:numId="11" w16cid:durableId="914972260">
    <w:abstractNumId w:val="16"/>
  </w:num>
  <w:num w:numId="12" w16cid:durableId="203174524">
    <w:abstractNumId w:val="17"/>
  </w:num>
  <w:num w:numId="13" w16cid:durableId="1385331203">
    <w:abstractNumId w:val="6"/>
  </w:num>
  <w:num w:numId="14" w16cid:durableId="465397764">
    <w:abstractNumId w:val="18"/>
  </w:num>
  <w:num w:numId="15" w16cid:durableId="1629164765">
    <w:abstractNumId w:val="6"/>
    <w:lvlOverride w:ilvl="0">
      <w:startOverride w:val="1"/>
    </w:lvlOverride>
  </w:num>
  <w:num w:numId="16" w16cid:durableId="2105489991">
    <w:abstractNumId w:val="19"/>
  </w:num>
  <w:num w:numId="17" w16cid:durableId="1034385754">
    <w:abstractNumId w:val="7"/>
  </w:num>
  <w:num w:numId="18" w16cid:durableId="80177155">
    <w:abstractNumId w:val="3"/>
  </w:num>
  <w:num w:numId="19" w16cid:durableId="2085880330">
    <w:abstractNumId w:val="4"/>
  </w:num>
  <w:num w:numId="20" w16cid:durableId="499085333">
    <w:abstractNumId w:val="15"/>
  </w:num>
  <w:num w:numId="21" w16cid:durableId="2147114743">
    <w:abstractNumId w:val="12"/>
  </w:num>
  <w:num w:numId="22" w16cid:durableId="1087388549">
    <w:abstractNumId w:val="14"/>
  </w:num>
  <w:num w:numId="23" w16cid:durableId="22219457">
    <w:abstractNumId w:val="5"/>
  </w:num>
  <w:num w:numId="24" w16cid:durableId="25101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A683E"/>
    <w:rsid w:val="000B19B9"/>
    <w:rsid w:val="000D0334"/>
    <w:rsid w:val="000E4714"/>
    <w:rsid w:val="000F6486"/>
    <w:rsid w:val="00125105"/>
    <w:rsid w:val="00127233"/>
    <w:rsid w:val="001D69B6"/>
    <w:rsid w:val="001E4177"/>
    <w:rsid w:val="00242654"/>
    <w:rsid w:val="002951A0"/>
    <w:rsid w:val="002962BC"/>
    <w:rsid w:val="002A093D"/>
    <w:rsid w:val="002A49AC"/>
    <w:rsid w:val="002A64FD"/>
    <w:rsid w:val="002C7A84"/>
    <w:rsid w:val="003448F4"/>
    <w:rsid w:val="00386201"/>
    <w:rsid w:val="003A779E"/>
    <w:rsid w:val="003D0F4D"/>
    <w:rsid w:val="003E0499"/>
    <w:rsid w:val="003F3941"/>
    <w:rsid w:val="00400548"/>
    <w:rsid w:val="004368BC"/>
    <w:rsid w:val="00457F23"/>
    <w:rsid w:val="004A1847"/>
    <w:rsid w:val="004A305D"/>
    <w:rsid w:val="004F21C4"/>
    <w:rsid w:val="004F685F"/>
    <w:rsid w:val="00504588"/>
    <w:rsid w:val="00533E8F"/>
    <w:rsid w:val="00537785"/>
    <w:rsid w:val="005566E8"/>
    <w:rsid w:val="00574867"/>
    <w:rsid w:val="005A6AA1"/>
    <w:rsid w:val="005B5D8B"/>
    <w:rsid w:val="005C5CDC"/>
    <w:rsid w:val="005D476C"/>
    <w:rsid w:val="006219F8"/>
    <w:rsid w:val="00665D70"/>
    <w:rsid w:val="00696A1F"/>
    <w:rsid w:val="00706C16"/>
    <w:rsid w:val="00727370"/>
    <w:rsid w:val="00756841"/>
    <w:rsid w:val="00763C80"/>
    <w:rsid w:val="007649AB"/>
    <w:rsid w:val="007833AC"/>
    <w:rsid w:val="007B7171"/>
    <w:rsid w:val="007C3DC2"/>
    <w:rsid w:val="007E5497"/>
    <w:rsid w:val="00806F5F"/>
    <w:rsid w:val="00820278"/>
    <w:rsid w:val="008843B6"/>
    <w:rsid w:val="00891928"/>
    <w:rsid w:val="008A446D"/>
    <w:rsid w:val="008E1042"/>
    <w:rsid w:val="008F0EA7"/>
    <w:rsid w:val="00923EEF"/>
    <w:rsid w:val="009419F9"/>
    <w:rsid w:val="00961B09"/>
    <w:rsid w:val="00965334"/>
    <w:rsid w:val="0097093E"/>
    <w:rsid w:val="009C71FA"/>
    <w:rsid w:val="009C72E7"/>
    <w:rsid w:val="00A17F13"/>
    <w:rsid w:val="00A20739"/>
    <w:rsid w:val="00A33C78"/>
    <w:rsid w:val="00AB0ADB"/>
    <w:rsid w:val="00AD5E99"/>
    <w:rsid w:val="00B71FB4"/>
    <w:rsid w:val="00B72CD3"/>
    <w:rsid w:val="00B72FFF"/>
    <w:rsid w:val="00BD15D4"/>
    <w:rsid w:val="00BD2E7A"/>
    <w:rsid w:val="00BD7F72"/>
    <w:rsid w:val="00C04FB3"/>
    <w:rsid w:val="00C330EB"/>
    <w:rsid w:val="00C754BE"/>
    <w:rsid w:val="00CB6357"/>
    <w:rsid w:val="00CC1B26"/>
    <w:rsid w:val="00D423A2"/>
    <w:rsid w:val="00D63AC2"/>
    <w:rsid w:val="00D7383B"/>
    <w:rsid w:val="00DA231B"/>
    <w:rsid w:val="00DA73F9"/>
    <w:rsid w:val="00E16408"/>
    <w:rsid w:val="00E20894"/>
    <w:rsid w:val="00E245AB"/>
    <w:rsid w:val="00E2729B"/>
    <w:rsid w:val="00E50AFE"/>
    <w:rsid w:val="00E771DC"/>
    <w:rsid w:val="00E8772A"/>
    <w:rsid w:val="00E90F6B"/>
    <w:rsid w:val="00E92C27"/>
    <w:rsid w:val="00EA0E3D"/>
    <w:rsid w:val="00EE1AA8"/>
    <w:rsid w:val="00F17039"/>
    <w:rsid w:val="00F204AB"/>
    <w:rsid w:val="00F31EDC"/>
    <w:rsid w:val="00F5664F"/>
    <w:rsid w:val="00F613A2"/>
    <w:rsid w:val="00F76AFC"/>
    <w:rsid w:val="00FB5DD1"/>
    <w:rsid w:val="00FC2B5D"/>
    <w:rsid w:val="00FF1449"/>
    <w:rsid w:val="2197BFEC"/>
    <w:rsid w:val="687B05C8"/>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paragraph" w:styleId="Ttulo1">
    <w:name w:val="heading 1"/>
    <w:basedOn w:val="Normal"/>
    <w:next w:val="Normal"/>
    <w:link w:val="Ttulo1Car"/>
    <w:uiPriority w:val="9"/>
    <w:qFormat/>
    <w:rsid w:val="001D69B6"/>
    <w:pPr>
      <w:keepNext/>
      <w:keepLines/>
      <w:spacing w:before="240" w:after="0"/>
      <w:outlineLvl w:val="0"/>
    </w:pPr>
    <w:rPr>
      <w:rFonts w:ascii="Aptos Display" w:eastAsia="Times New Roman" w:hAnsi="Aptos Display" w:cs="Times New Roman"/>
      <w:color w:val="0F4761"/>
      <w:sz w:val="40"/>
      <w:szCs w:val="40"/>
    </w:rPr>
  </w:style>
  <w:style w:type="paragraph" w:styleId="Ttulo2">
    <w:name w:val="heading 2"/>
    <w:basedOn w:val="Normal"/>
    <w:next w:val="Normal"/>
    <w:link w:val="Ttulo2Car"/>
    <w:uiPriority w:val="9"/>
    <w:semiHidden/>
    <w:unhideWhenUsed/>
    <w:qFormat/>
    <w:rsid w:val="001D69B6"/>
    <w:pPr>
      <w:keepNext/>
      <w:keepLines/>
      <w:spacing w:before="40" w:after="0"/>
      <w:outlineLvl w:val="1"/>
    </w:pPr>
    <w:rPr>
      <w:rFonts w:ascii="Aptos Display" w:eastAsia="Times New Roman" w:hAnsi="Aptos Display" w:cs="Times New Roman"/>
      <w:color w:val="0F4761"/>
      <w:sz w:val="32"/>
      <w:szCs w:val="32"/>
    </w:rPr>
  </w:style>
  <w:style w:type="paragraph" w:styleId="Ttulo3">
    <w:name w:val="heading 3"/>
    <w:basedOn w:val="Normal"/>
    <w:next w:val="Normal"/>
    <w:link w:val="Ttulo3Car"/>
    <w:uiPriority w:val="9"/>
    <w:semiHidden/>
    <w:unhideWhenUsed/>
    <w:qFormat/>
    <w:rsid w:val="001D69B6"/>
    <w:pPr>
      <w:keepNext/>
      <w:keepLines/>
      <w:spacing w:before="40" w:after="0"/>
      <w:outlineLvl w:val="2"/>
    </w:pPr>
    <w:rPr>
      <w:rFonts w:eastAsia="Times New Roman" w:cs="Times New Roman"/>
      <w:color w:val="0F4761"/>
      <w:sz w:val="28"/>
      <w:szCs w:val="28"/>
    </w:rPr>
  </w:style>
  <w:style w:type="paragraph" w:styleId="Ttulo4">
    <w:name w:val="heading 4"/>
    <w:basedOn w:val="Normal"/>
    <w:next w:val="Normal"/>
    <w:link w:val="Ttulo4Car"/>
    <w:uiPriority w:val="9"/>
    <w:semiHidden/>
    <w:unhideWhenUsed/>
    <w:qFormat/>
    <w:rsid w:val="001D69B6"/>
    <w:pPr>
      <w:keepNext/>
      <w:keepLines/>
      <w:spacing w:before="40" w:after="0"/>
      <w:outlineLvl w:val="3"/>
    </w:pPr>
    <w:rPr>
      <w:rFonts w:eastAsia="Times New Roman" w:cs="Times New Roman"/>
      <w:i/>
      <w:iCs/>
      <w:color w:val="0F4761"/>
    </w:rPr>
  </w:style>
  <w:style w:type="paragraph" w:styleId="Ttulo5">
    <w:name w:val="heading 5"/>
    <w:basedOn w:val="Normal"/>
    <w:next w:val="Normal"/>
    <w:link w:val="Ttulo5Car"/>
    <w:uiPriority w:val="9"/>
    <w:semiHidden/>
    <w:unhideWhenUsed/>
    <w:qFormat/>
    <w:rsid w:val="001D69B6"/>
    <w:pPr>
      <w:keepNext/>
      <w:keepLines/>
      <w:spacing w:before="40" w:after="0"/>
      <w:outlineLvl w:val="4"/>
    </w:pPr>
    <w:rPr>
      <w:rFonts w:eastAsia="Times New Roman" w:cs="Times New Roman"/>
      <w:color w:val="0F4761"/>
    </w:rPr>
  </w:style>
  <w:style w:type="paragraph" w:styleId="Ttulo6">
    <w:name w:val="heading 6"/>
    <w:basedOn w:val="Normal"/>
    <w:next w:val="Normal"/>
    <w:link w:val="Ttulo6Car"/>
    <w:uiPriority w:val="9"/>
    <w:semiHidden/>
    <w:unhideWhenUsed/>
    <w:qFormat/>
    <w:rsid w:val="001D69B6"/>
    <w:pPr>
      <w:keepNext/>
      <w:keepLines/>
      <w:spacing w:before="40" w:after="0"/>
      <w:outlineLvl w:val="5"/>
    </w:pPr>
    <w:rPr>
      <w:rFonts w:eastAsia="Times New Roman" w:cs="Times New Roman"/>
      <w:i/>
      <w:iCs/>
      <w:color w:val="595959"/>
    </w:rPr>
  </w:style>
  <w:style w:type="paragraph" w:styleId="Ttulo7">
    <w:name w:val="heading 7"/>
    <w:basedOn w:val="Normal"/>
    <w:next w:val="Normal"/>
    <w:link w:val="Ttulo7Car"/>
    <w:uiPriority w:val="9"/>
    <w:semiHidden/>
    <w:unhideWhenUsed/>
    <w:qFormat/>
    <w:rsid w:val="001D69B6"/>
    <w:pPr>
      <w:keepNext/>
      <w:keepLines/>
      <w:spacing w:before="40" w:after="0"/>
      <w:outlineLvl w:val="6"/>
    </w:pPr>
    <w:rPr>
      <w:rFonts w:eastAsia="Times New Roman" w:cs="Times New Roman"/>
      <w:color w:val="595959"/>
    </w:rPr>
  </w:style>
  <w:style w:type="paragraph" w:styleId="Ttulo8">
    <w:name w:val="heading 8"/>
    <w:basedOn w:val="Normal"/>
    <w:next w:val="Normal"/>
    <w:link w:val="Ttulo8Car"/>
    <w:uiPriority w:val="9"/>
    <w:semiHidden/>
    <w:unhideWhenUsed/>
    <w:qFormat/>
    <w:rsid w:val="001D69B6"/>
    <w:pPr>
      <w:keepNext/>
      <w:keepLines/>
      <w:spacing w:before="40" w:after="0"/>
      <w:outlineLvl w:val="7"/>
    </w:pPr>
    <w:rPr>
      <w:rFonts w:eastAsia="Times New Roman" w:cs="Times New Roman"/>
      <w:i/>
      <w:iCs/>
      <w:color w:val="272727"/>
    </w:rPr>
  </w:style>
  <w:style w:type="paragraph" w:styleId="Ttulo9">
    <w:name w:val="heading 9"/>
    <w:basedOn w:val="Normal"/>
    <w:next w:val="Normal"/>
    <w:link w:val="Ttulo9Car"/>
    <w:uiPriority w:val="9"/>
    <w:semiHidden/>
    <w:unhideWhenUsed/>
    <w:qFormat/>
    <w:rsid w:val="001D69B6"/>
    <w:pPr>
      <w:keepNext/>
      <w:keepLines/>
      <w:spacing w:before="40" w:after="0"/>
      <w:outlineLvl w:val="8"/>
    </w:pPr>
    <w:rPr>
      <w:rFonts w:eastAsia="Times New Roman" w:cs="Times New Roman"/>
      <w:color w:val="2727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Ttulo11">
    <w:name w:val="Título 11"/>
    <w:basedOn w:val="Normal"/>
    <w:next w:val="Normal"/>
    <w:uiPriority w:val="9"/>
    <w:qFormat/>
    <w:rsid w:val="001D69B6"/>
    <w:pPr>
      <w:keepNext/>
      <w:keepLines/>
      <w:spacing w:before="360" w:after="80"/>
      <w:outlineLvl w:val="0"/>
    </w:pPr>
    <w:rPr>
      <w:rFonts w:ascii="Aptos Display" w:eastAsia="Times New Roman" w:hAnsi="Aptos Display" w:cs="Times New Roman"/>
      <w:color w:val="0F4761"/>
      <w:kern w:val="2"/>
      <w:sz w:val="40"/>
      <w:szCs w:val="40"/>
      <w14:ligatures w14:val="standardContextual"/>
    </w:rPr>
  </w:style>
  <w:style w:type="paragraph" w:customStyle="1" w:styleId="Ttulo21">
    <w:name w:val="Título 21"/>
    <w:basedOn w:val="Normal"/>
    <w:next w:val="Normal"/>
    <w:uiPriority w:val="9"/>
    <w:semiHidden/>
    <w:unhideWhenUsed/>
    <w:qFormat/>
    <w:rsid w:val="001D69B6"/>
    <w:pPr>
      <w:keepNext/>
      <w:keepLines/>
      <w:spacing w:before="160" w:after="80"/>
      <w:outlineLvl w:val="1"/>
    </w:pPr>
    <w:rPr>
      <w:rFonts w:ascii="Aptos Display" w:eastAsia="Times New Roman" w:hAnsi="Aptos Display" w:cs="Times New Roman"/>
      <w:color w:val="0F4761"/>
      <w:kern w:val="2"/>
      <w:sz w:val="32"/>
      <w:szCs w:val="32"/>
      <w14:ligatures w14:val="standardContextual"/>
    </w:rPr>
  </w:style>
  <w:style w:type="paragraph" w:customStyle="1" w:styleId="Ttulo31">
    <w:name w:val="Título 31"/>
    <w:basedOn w:val="Normal"/>
    <w:next w:val="Normal"/>
    <w:uiPriority w:val="9"/>
    <w:semiHidden/>
    <w:unhideWhenUsed/>
    <w:qFormat/>
    <w:rsid w:val="001D69B6"/>
    <w:pPr>
      <w:keepNext/>
      <w:keepLines/>
      <w:spacing w:before="160" w:after="80"/>
      <w:outlineLvl w:val="2"/>
    </w:pPr>
    <w:rPr>
      <w:rFonts w:eastAsia="Times New Roman" w:cs="Times New Roman"/>
      <w:color w:val="0F4761"/>
      <w:kern w:val="2"/>
      <w:sz w:val="28"/>
      <w:szCs w:val="28"/>
      <w14:ligatures w14:val="standardContextual"/>
    </w:rPr>
  </w:style>
  <w:style w:type="paragraph" w:customStyle="1" w:styleId="Ttulo41">
    <w:name w:val="Título 41"/>
    <w:basedOn w:val="Normal"/>
    <w:next w:val="Normal"/>
    <w:uiPriority w:val="9"/>
    <w:semiHidden/>
    <w:unhideWhenUsed/>
    <w:qFormat/>
    <w:rsid w:val="001D69B6"/>
    <w:pPr>
      <w:keepNext/>
      <w:keepLines/>
      <w:spacing w:before="80" w:after="40"/>
      <w:outlineLvl w:val="3"/>
    </w:pPr>
    <w:rPr>
      <w:rFonts w:eastAsia="Times New Roman" w:cs="Times New Roman"/>
      <w:i/>
      <w:iCs/>
      <w:color w:val="0F4761"/>
      <w:kern w:val="2"/>
      <w14:ligatures w14:val="standardContextual"/>
    </w:rPr>
  </w:style>
  <w:style w:type="paragraph" w:customStyle="1" w:styleId="Ttulo51">
    <w:name w:val="Título 51"/>
    <w:basedOn w:val="Normal"/>
    <w:next w:val="Normal"/>
    <w:uiPriority w:val="9"/>
    <w:semiHidden/>
    <w:unhideWhenUsed/>
    <w:qFormat/>
    <w:rsid w:val="001D69B6"/>
    <w:pPr>
      <w:keepNext/>
      <w:keepLines/>
      <w:spacing w:before="80" w:after="40"/>
      <w:outlineLvl w:val="4"/>
    </w:pPr>
    <w:rPr>
      <w:rFonts w:eastAsia="Times New Roman" w:cs="Times New Roman"/>
      <w:color w:val="0F4761"/>
      <w:kern w:val="2"/>
      <w14:ligatures w14:val="standardContextual"/>
    </w:rPr>
  </w:style>
  <w:style w:type="paragraph" w:customStyle="1" w:styleId="Ttulo61">
    <w:name w:val="Título 61"/>
    <w:basedOn w:val="Normal"/>
    <w:next w:val="Normal"/>
    <w:uiPriority w:val="9"/>
    <w:semiHidden/>
    <w:unhideWhenUsed/>
    <w:qFormat/>
    <w:rsid w:val="001D69B6"/>
    <w:pPr>
      <w:keepNext/>
      <w:keepLines/>
      <w:spacing w:before="40" w:after="0"/>
      <w:outlineLvl w:val="5"/>
    </w:pPr>
    <w:rPr>
      <w:rFonts w:eastAsia="Times New Roman" w:cs="Times New Roman"/>
      <w:i/>
      <w:iCs/>
      <w:color w:val="595959"/>
      <w:kern w:val="2"/>
      <w14:ligatures w14:val="standardContextual"/>
    </w:rPr>
  </w:style>
  <w:style w:type="paragraph" w:customStyle="1" w:styleId="Ttulo71">
    <w:name w:val="Título 71"/>
    <w:basedOn w:val="Normal"/>
    <w:next w:val="Normal"/>
    <w:uiPriority w:val="9"/>
    <w:semiHidden/>
    <w:unhideWhenUsed/>
    <w:qFormat/>
    <w:rsid w:val="001D69B6"/>
    <w:pPr>
      <w:keepNext/>
      <w:keepLines/>
      <w:spacing w:before="40" w:after="0"/>
      <w:outlineLvl w:val="6"/>
    </w:pPr>
    <w:rPr>
      <w:rFonts w:eastAsia="Times New Roman" w:cs="Times New Roman"/>
      <w:color w:val="595959"/>
      <w:kern w:val="2"/>
      <w14:ligatures w14:val="standardContextual"/>
    </w:rPr>
  </w:style>
  <w:style w:type="paragraph" w:customStyle="1" w:styleId="Ttulo81">
    <w:name w:val="Título 81"/>
    <w:basedOn w:val="Normal"/>
    <w:next w:val="Normal"/>
    <w:uiPriority w:val="9"/>
    <w:semiHidden/>
    <w:unhideWhenUsed/>
    <w:qFormat/>
    <w:rsid w:val="001D69B6"/>
    <w:pPr>
      <w:keepNext/>
      <w:keepLines/>
      <w:spacing w:after="0"/>
      <w:outlineLvl w:val="7"/>
    </w:pPr>
    <w:rPr>
      <w:rFonts w:eastAsia="Times New Roman" w:cs="Times New Roman"/>
      <w:i/>
      <w:iCs/>
      <w:color w:val="272727"/>
      <w:kern w:val="2"/>
      <w14:ligatures w14:val="standardContextual"/>
    </w:rPr>
  </w:style>
  <w:style w:type="paragraph" w:customStyle="1" w:styleId="Ttulo91">
    <w:name w:val="Título 91"/>
    <w:basedOn w:val="Normal"/>
    <w:next w:val="Normal"/>
    <w:uiPriority w:val="9"/>
    <w:semiHidden/>
    <w:unhideWhenUsed/>
    <w:qFormat/>
    <w:rsid w:val="001D69B6"/>
    <w:pPr>
      <w:keepNext/>
      <w:keepLines/>
      <w:spacing w:after="0"/>
      <w:outlineLvl w:val="8"/>
    </w:pPr>
    <w:rPr>
      <w:rFonts w:eastAsia="Times New Roman" w:cs="Times New Roman"/>
      <w:color w:val="272727"/>
      <w:kern w:val="2"/>
      <w14:ligatures w14:val="standardContextual"/>
    </w:rPr>
  </w:style>
  <w:style w:type="numbering" w:customStyle="1" w:styleId="Sinlista1">
    <w:name w:val="Sin lista1"/>
    <w:next w:val="Sinlista"/>
    <w:uiPriority w:val="99"/>
    <w:semiHidden/>
    <w:unhideWhenUsed/>
    <w:rsid w:val="001D69B6"/>
  </w:style>
  <w:style w:type="character" w:customStyle="1" w:styleId="Ttulo1Car">
    <w:name w:val="Título 1 Car"/>
    <w:basedOn w:val="Fuentedeprrafopredeter"/>
    <w:link w:val="Ttulo1"/>
    <w:uiPriority w:val="9"/>
    <w:rsid w:val="001D69B6"/>
    <w:rPr>
      <w:rFonts w:ascii="Aptos Display" w:eastAsia="Times New Roman" w:hAnsi="Aptos Display" w:cs="Times New Roman"/>
      <w:color w:val="0F4761"/>
      <w:sz w:val="40"/>
      <w:szCs w:val="40"/>
    </w:rPr>
  </w:style>
  <w:style w:type="character" w:customStyle="1" w:styleId="Ttulo2Car">
    <w:name w:val="Título 2 Car"/>
    <w:basedOn w:val="Fuentedeprrafopredeter"/>
    <w:link w:val="Ttulo2"/>
    <w:uiPriority w:val="9"/>
    <w:semiHidden/>
    <w:rsid w:val="001D69B6"/>
    <w:rPr>
      <w:rFonts w:ascii="Aptos Display" w:eastAsia="Times New Roman" w:hAnsi="Aptos Display" w:cs="Times New Roman"/>
      <w:color w:val="0F4761"/>
      <w:sz w:val="32"/>
      <w:szCs w:val="32"/>
    </w:rPr>
  </w:style>
  <w:style w:type="character" w:customStyle="1" w:styleId="Ttulo3Car">
    <w:name w:val="Título 3 Car"/>
    <w:basedOn w:val="Fuentedeprrafopredeter"/>
    <w:link w:val="Ttulo3"/>
    <w:uiPriority w:val="9"/>
    <w:semiHidden/>
    <w:rsid w:val="001D69B6"/>
    <w:rPr>
      <w:rFonts w:eastAsia="Times New Roman" w:cs="Times New Roman"/>
      <w:color w:val="0F4761"/>
      <w:sz w:val="28"/>
      <w:szCs w:val="28"/>
    </w:rPr>
  </w:style>
  <w:style w:type="character" w:customStyle="1" w:styleId="Ttulo4Car">
    <w:name w:val="Título 4 Car"/>
    <w:basedOn w:val="Fuentedeprrafopredeter"/>
    <w:link w:val="Ttulo4"/>
    <w:uiPriority w:val="9"/>
    <w:semiHidden/>
    <w:rsid w:val="001D69B6"/>
    <w:rPr>
      <w:rFonts w:eastAsia="Times New Roman" w:cs="Times New Roman"/>
      <w:i/>
      <w:iCs/>
      <w:color w:val="0F4761"/>
    </w:rPr>
  </w:style>
  <w:style w:type="character" w:customStyle="1" w:styleId="Ttulo5Car">
    <w:name w:val="Título 5 Car"/>
    <w:basedOn w:val="Fuentedeprrafopredeter"/>
    <w:link w:val="Ttulo5"/>
    <w:uiPriority w:val="9"/>
    <w:semiHidden/>
    <w:rsid w:val="001D69B6"/>
    <w:rPr>
      <w:rFonts w:eastAsia="Times New Roman" w:cs="Times New Roman"/>
      <w:color w:val="0F4761"/>
    </w:rPr>
  </w:style>
  <w:style w:type="character" w:customStyle="1" w:styleId="Ttulo6Car">
    <w:name w:val="Título 6 Car"/>
    <w:basedOn w:val="Fuentedeprrafopredeter"/>
    <w:link w:val="Ttulo6"/>
    <w:uiPriority w:val="9"/>
    <w:semiHidden/>
    <w:rsid w:val="001D69B6"/>
    <w:rPr>
      <w:rFonts w:eastAsia="Times New Roman" w:cs="Times New Roman"/>
      <w:i/>
      <w:iCs/>
      <w:color w:val="595959"/>
    </w:rPr>
  </w:style>
  <w:style w:type="character" w:customStyle="1" w:styleId="Ttulo7Car">
    <w:name w:val="Título 7 Car"/>
    <w:basedOn w:val="Fuentedeprrafopredeter"/>
    <w:link w:val="Ttulo7"/>
    <w:uiPriority w:val="9"/>
    <w:semiHidden/>
    <w:rsid w:val="001D69B6"/>
    <w:rPr>
      <w:rFonts w:eastAsia="Times New Roman" w:cs="Times New Roman"/>
      <w:color w:val="595959"/>
    </w:rPr>
  </w:style>
  <w:style w:type="character" w:customStyle="1" w:styleId="Ttulo8Car">
    <w:name w:val="Título 8 Car"/>
    <w:basedOn w:val="Fuentedeprrafopredeter"/>
    <w:link w:val="Ttulo8"/>
    <w:uiPriority w:val="9"/>
    <w:semiHidden/>
    <w:rsid w:val="001D69B6"/>
    <w:rPr>
      <w:rFonts w:eastAsia="Times New Roman" w:cs="Times New Roman"/>
      <w:i/>
      <w:iCs/>
      <w:color w:val="272727"/>
    </w:rPr>
  </w:style>
  <w:style w:type="character" w:customStyle="1" w:styleId="Ttulo9Car">
    <w:name w:val="Título 9 Car"/>
    <w:basedOn w:val="Fuentedeprrafopredeter"/>
    <w:link w:val="Ttulo9"/>
    <w:uiPriority w:val="9"/>
    <w:semiHidden/>
    <w:rsid w:val="001D69B6"/>
    <w:rPr>
      <w:rFonts w:eastAsia="Times New Roman" w:cs="Times New Roman"/>
      <w:color w:val="272727"/>
    </w:rPr>
  </w:style>
  <w:style w:type="paragraph" w:customStyle="1" w:styleId="Subttulo1">
    <w:name w:val="Subtítulo1"/>
    <w:basedOn w:val="Normal"/>
    <w:next w:val="Normal"/>
    <w:uiPriority w:val="11"/>
    <w:qFormat/>
    <w:rsid w:val="001D69B6"/>
    <w:pPr>
      <w:numPr>
        <w:ilvl w:val="1"/>
      </w:numPr>
    </w:pPr>
    <w:rPr>
      <w:rFonts w:eastAsia="Times New Roman" w:cs="Times New Roman"/>
      <w:color w:val="595959"/>
      <w:spacing w:val="15"/>
      <w:kern w:val="2"/>
      <w:sz w:val="28"/>
      <w:szCs w:val="28"/>
      <w14:ligatures w14:val="standardContextual"/>
    </w:rPr>
  </w:style>
  <w:style w:type="character" w:customStyle="1" w:styleId="SubttuloCar">
    <w:name w:val="Subtítulo Car"/>
    <w:basedOn w:val="Fuentedeprrafopredeter"/>
    <w:link w:val="Subttulo"/>
    <w:uiPriority w:val="11"/>
    <w:rsid w:val="001D69B6"/>
    <w:rPr>
      <w:rFonts w:eastAsia="Times New Roman" w:cs="Times New Roman"/>
      <w:color w:val="595959"/>
      <w:spacing w:val="15"/>
      <w:sz w:val="28"/>
      <w:szCs w:val="28"/>
    </w:rPr>
  </w:style>
  <w:style w:type="paragraph" w:customStyle="1" w:styleId="Cita1">
    <w:name w:val="Cita1"/>
    <w:basedOn w:val="Normal"/>
    <w:next w:val="Normal"/>
    <w:uiPriority w:val="29"/>
    <w:qFormat/>
    <w:rsid w:val="001D69B6"/>
    <w:pPr>
      <w:spacing w:before="160"/>
      <w:jc w:val="center"/>
    </w:pPr>
    <w:rPr>
      <w:i/>
      <w:iCs/>
      <w:color w:val="404040"/>
      <w:kern w:val="2"/>
      <w14:ligatures w14:val="standardContextual"/>
    </w:rPr>
  </w:style>
  <w:style w:type="character" w:customStyle="1" w:styleId="CitaCar">
    <w:name w:val="Cita Car"/>
    <w:basedOn w:val="Fuentedeprrafopredeter"/>
    <w:link w:val="Cita"/>
    <w:uiPriority w:val="29"/>
    <w:rsid w:val="001D69B6"/>
    <w:rPr>
      <w:i/>
      <w:iCs/>
      <w:color w:val="404040"/>
    </w:rPr>
  </w:style>
  <w:style w:type="character" w:customStyle="1" w:styleId="nfasisintenso1">
    <w:name w:val="Énfasis intenso1"/>
    <w:basedOn w:val="Fuentedeprrafopredeter"/>
    <w:uiPriority w:val="21"/>
    <w:qFormat/>
    <w:rsid w:val="001D69B6"/>
    <w:rPr>
      <w:i/>
      <w:iCs/>
      <w:color w:val="0F4761"/>
    </w:rPr>
  </w:style>
  <w:style w:type="paragraph" w:customStyle="1" w:styleId="Citadestacada1">
    <w:name w:val="Cita destacada1"/>
    <w:basedOn w:val="Normal"/>
    <w:next w:val="Normal"/>
    <w:uiPriority w:val="30"/>
    <w:qFormat/>
    <w:rsid w:val="001D69B6"/>
    <w:pPr>
      <w:pBdr>
        <w:top w:val="single" w:sz="4" w:space="10" w:color="0F4761"/>
        <w:bottom w:val="single" w:sz="4" w:space="10" w:color="0F4761"/>
      </w:pBdr>
      <w:spacing w:before="360" w:after="360"/>
      <w:ind w:left="864" w:right="864"/>
      <w:jc w:val="center"/>
    </w:pPr>
    <w:rPr>
      <w:i/>
      <w:iCs/>
      <w:color w:val="0F4761"/>
      <w:kern w:val="2"/>
      <w14:ligatures w14:val="standardContextual"/>
    </w:rPr>
  </w:style>
  <w:style w:type="character" w:customStyle="1" w:styleId="CitadestacadaCar">
    <w:name w:val="Cita destacada Car"/>
    <w:basedOn w:val="Fuentedeprrafopredeter"/>
    <w:link w:val="Citadestacada"/>
    <w:uiPriority w:val="30"/>
    <w:rsid w:val="001D69B6"/>
    <w:rPr>
      <w:i/>
      <w:iCs/>
      <w:color w:val="0F4761"/>
    </w:rPr>
  </w:style>
  <w:style w:type="character" w:customStyle="1" w:styleId="Referenciaintensa1">
    <w:name w:val="Referencia intensa1"/>
    <w:basedOn w:val="Fuentedeprrafopredeter"/>
    <w:uiPriority w:val="32"/>
    <w:qFormat/>
    <w:rsid w:val="001D69B6"/>
    <w:rPr>
      <w:b/>
      <w:bCs/>
      <w:smallCaps/>
      <w:color w:val="0F4761"/>
      <w:spacing w:val="5"/>
    </w:rPr>
  </w:style>
  <w:style w:type="paragraph" w:styleId="NormalWeb">
    <w:name w:val="Normal (Web)"/>
    <w:basedOn w:val="Normal"/>
    <w:link w:val="NormalWebCar"/>
    <w:uiPriority w:val="99"/>
    <w:unhideWhenUsed/>
    <w:rsid w:val="001D69B6"/>
    <w:rPr>
      <w:rFonts w:ascii="Times New Roman" w:hAnsi="Times New Roman" w:cs="Times New Roman"/>
      <w:kern w:val="2"/>
      <w:sz w:val="24"/>
      <w:szCs w:val="24"/>
      <w14:ligatures w14:val="standardContextual"/>
    </w:rPr>
  </w:style>
  <w:style w:type="character" w:customStyle="1" w:styleId="Hipervnculo1">
    <w:name w:val="Hipervínculo1"/>
    <w:basedOn w:val="Fuentedeprrafopredeter"/>
    <w:uiPriority w:val="99"/>
    <w:semiHidden/>
    <w:unhideWhenUsed/>
    <w:rsid w:val="001D69B6"/>
    <w:rPr>
      <w:color w:val="F2F2F2"/>
      <w:u w:val="single"/>
    </w:rPr>
  </w:style>
  <w:style w:type="paragraph" w:styleId="Sinespaciado">
    <w:name w:val="No Spacing"/>
    <w:aliases w:val="No Indent"/>
    <w:uiPriority w:val="1"/>
    <w:qFormat/>
    <w:rsid w:val="001D69B6"/>
    <w:pPr>
      <w:spacing w:after="0" w:line="240" w:lineRule="auto"/>
    </w:pPr>
    <w:rPr>
      <w:sz w:val="24"/>
      <w:lang w:val="es-MX"/>
    </w:rPr>
  </w:style>
  <w:style w:type="table" w:customStyle="1" w:styleId="Tablaconcuadrcula1">
    <w:name w:val="Tabla con cuadrícula1"/>
    <w:basedOn w:val="Tablanormal"/>
    <w:next w:val="Tablaconcuadrcula"/>
    <w:uiPriority w:val="59"/>
    <w:rsid w:val="001D69B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1D69B6"/>
    <w:pPr>
      <w:spacing w:line="240" w:lineRule="exact"/>
    </w:pPr>
    <w:rPr>
      <w:vertAlign w:val="superscript"/>
    </w:rPr>
  </w:style>
  <w:style w:type="numbering" w:customStyle="1" w:styleId="Sinlista11">
    <w:name w:val="Sin lista11"/>
    <w:next w:val="Sinlista"/>
    <w:uiPriority w:val="99"/>
    <w:semiHidden/>
    <w:unhideWhenUsed/>
    <w:rsid w:val="001D69B6"/>
  </w:style>
  <w:style w:type="paragraph" w:styleId="Textodeglobo">
    <w:name w:val="Balloon Text"/>
    <w:basedOn w:val="Normal"/>
    <w:link w:val="TextodegloboCar"/>
    <w:uiPriority w:val="99"/>
    <w:semiHidden/>
    <w:unhideWhenUsed/>
    <w:rsid w:val="001D69B6"/>
    <w:pPr>
      <w:spacing w:after="200" w:line="276" w:lineRule="auto"/>
      <w:jc w:val="both"/>
    </w:pPr>
    <w:rPr>
      <w:rFonts w:ascii="Tahoma" w:hAnsi="Tahoma" w:cs="Tahoma"/>
      <w:sz w:val="16"/>
      <w:szCs w:val="16"/>
      <w:lang w:val="es-MX"/>
    </w:rPr>
  </w:style>
  <w:style w:type="character" w:customStyle="1" w:styleId="TextodegloboCar">
    <w:name w:val="Texto de globo Car"/>
    <w:basedOn w:val="Fuentedeprrafopredeter"/>
    <w:link w:val="Textodeglobo"/>
    <w:uiPriority w:val="99"/>
    <w:semiHidden/>
    <w:rsid w:val="001D69B6"/>
    <w:rPr>
      <w:rFonts w:ascii="Tahoma" w:hAnsi="Tahoma" w:cs="Tahoma"/>
      <w:sz w:val="16"/>
      <w:szCs w:val="16"/>
      <w:lang w:val="es-MX"/>
    </w:rPr>
  </w:style>
  <w:style w:type="table" w:customStyle="1" w:styleId="Tablaconcuadrcula2">
    <w:name w:val="Tabla con cuadrícula2"/>
    <w:basedOn w:val="Tablanormal"/>
    <w:next w:val="Tablaconcuadrcula"/>
    <w:uiPriority w:val="59"/>
    <w:rsid w:val="001D69B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D69B6"/>
    <w:rPr>
      <w:sz w:val="16"/>
      <w:szCs w:val="16"/>
    </w:rPr>
  </w:style>
  <w:style w:type="paragraph" w:styleId="Textocomentario">
    <w:name w:val="annotation text"/>
    <w:basedOn w:val="Normal"/>
    <w:link w:val="TextocomentarioCar"/>
    <w:uiPriority w:val="99"/>
    <w:unhideWhenUsed/>
    <w:rsid w:val="001D69B6"/>
    <w:pPr>
      <w:spacing w:after="200" w:line="276" w:lineRule="auto"/>
      <w:jc w:val="both"/>
    </w:pPr>
    <w:rPr>
      <w:sz w:val="20"/>
      <w:szCs w:val="20"/>
      <w:lang w:val="es-MX"/>
    </w:rPr>
  </w:style>
  <w:style w:type="character" w:customStyle="1" w:styleId="TextocomentarioCar">
    <w:name w:val="Texto comentario Car"/>
    <w:basedOn w:val="Fuentedeprrafopredeter"/>
    <w:link w:val="Textocomentario"/>
    <w:uiPriority w:val="99"/>
    <w:rsid w:val="001D69B6"/>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1D69B6"/>
    <w:rPr>
      <w:b/>
      <w:bCs/>
    </w:rPr>
  </w:style>
  <w:style w:type="character" w:customStyle="1" w:styleId="AsuntodelcomentarioCar">
    <w:name w:val="Asunto del comentario Car"/>
    <w:basedOn w:val="TextocomentarioCar"/>
    <w:link w:val="Asuntodelcomentario"/>
    <w:uiPriority w:val="99"/>
    <w:semiHidden/>
    <w:rsid w:val="001D69B6"/>
    <w:rPr>
      <w:b/>
      <w:bCs/>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D69B6"/>
    <w:rPr>
      <w:rFonts w:ascii="Geomanist Light" w:hAnsi="Geomanist Light"/>
      <w:lang w:val="es-ES"/>
    </w:rPr>
  </w:style>
  <w:style w:type="paragraph" w:customStyle="1" w:styleId="Capitulo1">
    <w:name w:val="Capitulo 1"/>
    <w:basedOn w:val="Normal"/>
    <w:uiPriority w:val="99"/>
    <w:qFormat/>
    <w:rsid w:val="001D69B6"/>
    <w:pPr>
      <w:keepNext/>
      <w:spacing w:before="120" w:after="200" w:line="276" w:lineRule="auto"/>
      <w:ind w:left="720" w:hanging="360"/>
      <w:jc w:val="both"/>
      <w:outlineLvl w:val="1"/>
    </w:pPr>
    <w:rPr>
      <w:rFonts w:ascii="Arial" w:eastAsia="Times New Roman" w:hAnsi="Arial" w:cs="Arial"/>
      <w:b/>
      <w:color w:val="000000"/>
      <w:sz w:val="20"/>
      <w:szCs w:val="20"/>
      <w:lang w:eastAsia="es-CO"/>
    </w:rPr>
  </w:style>
  <w:style w:type="paragraph" w:customStyle="1" w:styleId="pa22">
    <w:name w:val="pa22"/>
    <w:basedOn w:val="Normal"/>
    <w:rsid w:val="001D69B6"/>
    <w:pPr>
      <w:spacing w:before="100" w:beforeAutospacing="1" w:after="100" w:afterAutospacing="1" w:line="276" w:lineRule="auto"/>
      <w:jc w:val="both"/>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1D69B6"/>
    <w:rPr>
      <w:b/>
      <w:bCs/>
    </w:rPr>
  </w:style>
  <w:style w:type="character" w:styleId="nfasis">
    <w:name w:val="Emphasis"/>
    <w:basedOn w:val="Fuentedeprrafopredeter"/>
    <w:uiPriority w:val="20"/>
    <w:qFormat/>
    <w:rsid w:val="001D69B6"/>
    <w:rPr>
      <w:i/>
      <w:iCs/>
    </w:rPr>
  </w:style>
  <w:style w:type="character" w:customStyle="1" w:styleId="Mencinsinresolver1">
    <w:name w:val="Mención sin resolver1"/>
    <w:basedOn w:val="Fuentedeprrafopredeter"/>
    <w:uiPriority w:val="99"/>
    <w:semiHidden/>
    <w:unhideWhenUsed/>
    <w:rsid w:val="001D69B6"/>
    <w:rPr>
      <w:color w:val="605E5C"/>
      <w:shd w:val="clear" w:color="auto" w:fill="E1DFDD"/>
    </w:rPr>
  </w:style>
  <w:style w:type="paragraph" w:customStyle="1" w:styleId="Capitulo3">
    <w:name w:val="Capitulo 3"/>
    <w:basedOn w:val="Normal"/>
    <w:qFormat/>
    <w:rsid w:val="001D69B6"/>
    <w:pPr>
      <w:keepNext/>
      <w:numPr>
        <w:numId w:val="13"/>
      </w:numPr>
      <w:spacing w:before="120" w:after="200" w:line="276" w:lineRule="auto"/>
      <w:jc w:val="both"/>
      <w:outlineLvl w:val="1"/>
    </w:pPr>
    <w:rPr>
      <w:rFonts w:ascii="Arial" w:eastAsia="Times New Roman" w:hAnsi="Arial" w:cs="Arial"/>
      <w:b/>
      <w:color w:val="000000"/>
      <w:sz w:val="20"/>
      <w:szCs w:val="20"/>
      <w:lang w:eastAsia="es-CO"/>
    </w:rPr>
  </w:style>
  <w:style w:type="paragraph" w:customStyle="1" w:styleId="InviasNormal">
    <w:name w:val="Invias Normal"/>
    <w:basedOn w:val="Normal"/>
    <w:link w:val="InviasNormalCar"/>
    <w:qFormat/>
    <w:rsid w:val="001D69B6"/>
    <w:pPr>
      <w:tabs>
        <w:tab w:val="left" w:pos="-142"/>
      </w:tabs>
      <w:autoSpaceDE w:val="0"/>
      <w:autoSpaceDN w:val="0"/>
      <w:adjustRightInd w:val="0"/>
      <w:spacing w:before="120" w:after="240" w:line="276" w:lineRule="auto"/>
      <w:jc w:val="both"/>
    </w:pPr>
    <w:rPr>
      <w:rFonts w:ascii="Arial Narrow" w:eastAsia="Times New Roman" w:hAnsi="Arial Narrow" w:cs="Times New Roman"/>
      <w:color w:val="3C3C3C"/>
      <w:sz w:val="24"/>
      <w:szCs w:val="24"/>
      <w:lang w:val="x-none" w:eastAsia="es-ES"/>
    </w:rPr>
  </w:style>
  <w:style w:type="character" w:customStyle="1" w:styleId="InviasNormalCar">
    <w:name w:val="Invias Normal Car"/>
    <w:link w:val="InviasNormal"/>
    <w:locked/>
    <w:rsid w:val="001D69B6"/>
    <w:rPr>
      <w:rFonts w:ascii="Arial Narrow" w:eastAsia="Times New Roman" w:hAnsi="Arial Narrow" w:cs="Times New Roman"/>
      <w:color w:val="3C3C3C"/>
      <w:sz w:val="24"/>
      <w:szCs w:val="24"/>
      <w:lang w:val="x-none" w:eastAsia="es-ES"/>
    </w:rPr>
  </w:style>
  <w:style w:type="paragraph" w:customStyle="1" w:styleId="Entidad-Capitulo">
    <w:name w:val="Entidad-Capitulo"/>
    <w:next w:val="Normal"/>
    <w:autoRedefine/>
    <w:uiPriority w:val="99"/>
    <w:qFormat/>
    <w:rsid w:val="001D69B6"/>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1D69B6"/>
    <w:pPr>
      <w:spacing w:after="0" w:line="240" w:lineRule="auto"/>
      <w:jc w:val="both"/>
    </w:pPr>
    <w:rPr>
      <w:sz w:val="24"/>
      <w:lang w:val="es-MX"/>
    </w:rPr>
  </w:style>
  <w:style w:type="character" w:customStyle="1" w:styleId="NormalWebCar">
    <w:name w:val="Normal (Web) Car"/>
    <w:link w:val="NormalWeb"/>
    <w:uiPriority w:val="99"/>
    <w:locked/>
    <w:rsid w:val="001D69B6"/>
    <w:rPr>
      <w:rFonts w:ascii="Times New Roman" w:hAnsi="Times New Roman" w:cs="Times New Roman"/>
      <w:kern w:val="2"/>
      <w:sz w:val="24"/>
      <w:szCs w:val="24"/>
      <w14:ligatures w14:val="standardContextual"/>
    </w:rPr>
  </w:style>
  <w:style w:type="paragraph" w:styleId="Textoindependiente">
    <w:name w:val="Body Text"/>
    <w:basedOn w:val="Normal"/>
    <w:link w:val="TextoindependienteCar"/>
    <w:uiPriority w:val="1"/>
    <w:qFormat/>
    <w:rsid w:val="001D69B6"/>
    <w:pPr>
      <w:widowControl w:val="0"/>
      <w:autoSpaceDE w:val="0"/>
      <w:autoSpaceDN w:val="0"/>
      <w:spacing w:after="200" w:line="276" w:lineRule="auto"/>
      <w:jc w:val="both"/>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1D69B6"/>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1D69B6"/>
    <w:pPr>
      <w:spacing w:after="200" w:line="276" w:lineRule="auto"/>
      <w:jc w:val="both"/>
    </w:pPr>
    <w:rPr>
      <w:sz w:val="20"/>
      <w:szCs w:val="20"/>
      <w:lang w:val="es-MX"/>
    </w:rPr>
  </w:style>
  <w:style w:type="character" w:customStyle="1" w:styleId="TextonotaalfinalCar">
    <w:name w:val="Texto nota al final Car"/>
    <w:basedOn w:val="Fuentedeprrafopredeter"/>
    <w:link w:val="Textonotaalfinal"/>
    <w:uiPriority w:val="99"/>
    <w:semiHidden/>
    <w:rsid w:val="001D69B6"/>
    <w:rPr>
      <w:sz w:val="20"/>
      <w:szCs w:val="20"/>
      <w:lang w:val="es-MX"/>
    </w:rPr>
  </w:style>
  <w:style w:type="character" w:styleId="Refdenotaalfinal">
    <w:name w:val="endnote reference"/>
    <w:basedOn w:val="Fuentedeprrafopredeter"/>
    <w:uiPriority w:val="99"/>
    <w:semiHidden/>
    <w:unhideWhenUsed/>
    <w:rsid w:val="001D69B6"/>
    <w:rPr>
      <w:vertAlign w:val="superscript"/>
    </w:rPr>
  </w:style>
  <w:style w:type="table" w:customStyle="1" w:styleId="Tablaconcuadrcula11">
    <w:name w:val="Tabla con cuadrícula11"/>
    <w:basedOn w:val="Tablanormal"/>
    <w:next w:val="Tablaconcuadrcula"/>
    <w:uiPriority w:val="59"/>
    <w:rsid w:val="001D6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visitado1">
    <w:name w:val="Hipervínculo visitado1"/>
    <w:basedOn w:val="Fuentedeprrafopredeter"/>
    <w:uiPriority w:val="99"/>
    <w:semiHidden/>
    <w:unhideWhenUsed/>
    <w:rsid w:val="001D69B6"/>
    <w:rPr>
      <w:color w:val="F2F2F2"/>
      <w:u w:val="single"/>
    </w:rPr>
  </w:style>
  <w:style w:type="character" w:styleId="Mencinsinresolver">
    <w:name w:val="Unresolved Mention"/>
    <w:basedOn w:val="Fuentedeprrafopredeter"/>
    <w:uiPriority w:val="99"/>
    <w:semiHidden/>
    <w:unhideWhenUsed/>
    <w:rsid w:val="001D69B6"/>
    <w:rPr>
      <w:color w:val="605E5C"/>
      <w:shd w:val="clear" w:color="auto" w:fill="E1DFDD"/>
    </w:rPr>
  </w:style>
  <w:style w:type="character" w:customStyle="1" w:styleId="Ttulo1Car1">
    <w:name w:val="Título 1 Car1"/>
    <w:basedOn w:val="Fuentedeprrafopredeter"/>
    <w:uiPriority w:val="9"/>
    <w:rsid w:val="001D69B6"/>
    <w:rPr>
      <w:rFonts w:asciiTheme="majorHAnsi" w:eastAsiaTheme="majorEastAsia" w:hAnsiTheme="majorHAnsi" w:cstheme="majorBidi"/>
      <w:color w:val="2F5496" w:themeColor="accent1" w:themeShade="BF"/>
      <w:sz w:val="32"/>
      <w:szCs w:val="32"/>
    </w:rPr>
  </w:style>
  <w:style w:type="character" w:customStyle="1" w:styleId="Ttulo2Car1">
    <w:name w:val="Título 2 Car1"/>
    <w:basedOn w:val="Fuentedeprrafopredeter"/>
    <w:uiPriority w:val="9"/>
    <w:semiHidden/>
    <w:rsid w:val="001D69B6"/>
    <w:rPr>
      <w:rFonts w:asciiTheme="majorHAnsi" w:eastAsiaTheme="majorEastAsia" w:hAnsiTheme="majorHAnsi" w:cstheme="majorBidi"/>
      <w:color w:val="2F5496" w:themeColor="accent1" w:themeShade="BF"/>
      <w:sz w:val="26"/>
      <w:szCs w:val="26"/>
    </w:rPr>
  </w:style>
  <w:style w:type="character" w:customStyle="1" w:styleId="Ttulo3Car1">
    <w:name w:val="Título 3 Car1"/>
    <w:basedOn w:val="Fuentedeprrafopredeter"/>
    <w:uiPriority w:val="9"/>
    <w:semiHidden/>
    <w:rsid w:val="001D69B6"/>
    <w:rPr>
      <w:rFonts w:asciiTheme="majorHAnsi" w:eastAsiaTheme="majorEastAsia" w:hAnsiTheme="majorHAnsi" w:cstheme="majorBidi"/>
      <w:color w:val="1F3763" w:themeColor="accent1" w:themeShade="7F"/>
      <w:sz w:val="24"/>
      <w:szCs w:val="24"/>
    </w:rPr>
  </w:style>
  <w:style w:type="character" w:customStyle="1" w:styleId="Ttulo4Car1">
    <w:name w:val="Título 4 Car1"/>
    <w:basedOn w:val="Fuentedeprrafopredeter"/>
    <w:uiPriority w:val="9"/>
    <w:semiHidden/>
    <w:rsid w:val="001D69B6"/>
    <w:rPr>
      <w:rFonts w:asciiTheme="majorHAnsi" w:eastAsiaTheme="majorEastAsia" w:hAnsiTheme="majorHAnsi" w:cstheme="majorBidi"/>
      <w:i/>
      <w:iCs/>
      <w:color w:val="2F5496" w:themeColor="accent1" w:themeShade="BF"/>
    </w:rPr>
  </w:style>
  <w:style w:type="character" w:customStyle="1" w:styleId="Ttulo5Car1">
    <w:name w:val="Título 5 Car1"/>
    <w:basedOn w:val="Fuentedeprrafopredeter"/>
    <w:uiPriority w:val="9"/>
    <w:semiHidden/>
    <w:rsid w:val="001D69B6"/>
    <w:rPr>
      <w:rFonts w:asciiTheme="majorHAnsi" w:eastAsiaTheme="majorEastAsia" w:hAnsiTheme="majorHAnsi" w:cstheme="majorBidi"/>
      <w:color w:val="2F5496" w:themeColor="accent1" w:themeShade="BF"/>
    </w:rPr>
  </w:style>
  <w:style w:type="character" w:customStyle="1" w:styleId="Ttulo6Car1">
    <w:name w:val="Título 6 Car1"/>
    <w:basedOn w:val="Fuentedeprrafopredeter"/>
    <w:uiPriority w:val="9"/>
    <w:semiHidden/>
    <w:rsid w:val="001D69B6"/>
    <w:rPr>
      <w:rFonts w:asciiTheme="majorHAnsi" w:eastAsiaTheme="majorEastAsia" w:hAnsiTheme="majorHAnsi" w:cstheme="majorBidi"/>
      <w:color w:val="1F3763" w:themeColor="accent1" w:themeShade="7F"/>
    </w:rPr>
  </w:style>
  <w:style w:type="character" w:customStyle="1" w:styleId="Ttulo7Car1">
    <w:name w:val="Título 7 Car1"/>
    <w:basedOn w:val="Fuentedeprrafopredeter"/>
    <w:uiPriority w:val="9"/>
    <w:semiHidden/>
    <w:rsid w:val="001D69B6"/>
    <w:rPr>
      <w:rFonts w:asciiTheme="majorHAnsi" w:eastAsiaTheme="majorEastAsia" w:hAnsiTheme="majorHAnsi" w:cstheme="majorBidi"/>
      <w:i/>
      <w:iCs/>
      <w:color w:val="1F3763" w:themeColor="accent1" w:themeShade="7F"/>
    </w:rPr>
  </w:style>
  <w:style w:type="character" w:customStyle="1" w:styleId="Ttulo8Car1">
    <w:name w:val="Título 8 Car1"/>
    <w:basedOn w:val="Fuentedeprrafopredeter"/>
    <w:uiPriority w:val="9"/>
    <w:semiHidden/>
    <w:rsid w:val="001D69B6"/>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1D69B6"/>
    <w:rPr>
      <w:rFonts w:asciiTheme="majorHAnsi" w:eastAsiaTheme="majorEastAsia" w:hAnsiTheme="majorHAnsi" w:cstheme="majorBidi"/>
      <w:i/>
      <w:iCs/>
      <w:color w:val="272727" w:themeColor="text1" w:themeTint="D8"/>
      <w:sz w:val="21"/>
      <w:szCs w:val="21"/>
    </w:rPr>
  </w:style>
  <w:style w:type="paragraph" w:styleId="Subttulo">
    <w:name w:val="Subtitle"/>
    <w:basedOn w:val="Normal"/>
    <w:next w:val="Normal"/>
    <w:link w:val="SubttuloCar"/>
    <w:uiPriority w:val="11"/>
    <w:qFormat/>
    <w:rsid w:val="001D69B6"/>
    <w:pPr>
      <w:numPr>
        <w:ilvl w:val="1"/>
      </w:numPr>
    </w:pPr>
    <w:rPr>
      <w:rFonts w:eastAsia="Times New Roman" w:cs="Times New Roman"/>
      <w:color w:val="595959"/>
      <w:spacing w:val="15"/>
      <w:sz w:val="28"/>
      <w:szCs w:val="28"/>
    </w:rPr>
  </w:style>
  <w:style w:type="character" w:customStyle="1" w:styleId="SubttuloCar1">
    <w:name w:val="Subtítulo Car1"/>
    <w:basedOn w:val="Fuentedeprrafopredeter"/>
    <w:uiPriority w:val="11"/>
    <w:rsid w:val="001D69B6"/>
    <w:rPr>
      <w:rFonts w:eastAsiaTheme="minorEastAsia"/>
      <w:color w:val="5A5A5A" w:themeColor="text1" w:themeTint="A5"/>
      <w:spacing w:val="15"/>
    </w:rPr>
  </w:style>
  <w:style w:type="paragraph" w:styleId="Cita">
    <w:name w:val="Quote"/>
    <w:basedOn w:val="Normal"/>
    <w:next w:val="Normal"/>
    <w:link w:val="CitaCar"/>
    <w:uiPriority w:val="29"/>
    <w:qFormat/>
    <w:rsid w:val="001D69B6"/>
    <w:pPr>
      <w:spacing w:before="200"/>
      <w:ind w:left="864" w:right="864"/>
      <w:jc w:val="center"/>
    </w:pPr>
    <w:rPr>
      <w:i/>
      <w:iCs/>
      <w:color w:val="404040"/>
    </w:rPr>
  </w:style>
  <w:style w:type="character" w:customStyle="1" w:styleId="CitaCar1">
    <w:name w:val="Cita Car1"/>
    <w:basedOn w:val="Fuentedeprrafopredeter"/>
    <w:uiPriority w:val="29"/>
    <w:rsid w:val="001D69B6"/>
    <w:rPr>
      <w:i/>
      <w:iCs/>
      <w:color w:val="404040" w:themeColor="text1" w:themeTint="BF"/>
    </w:rPr>
  </w:style>
  <w:style w:type="character" w:styleId="nfasisintenso">
    <w:name w:val="Intense Emphasis"/>
    <w:basedOn w:val="Fuentedeprrafopredeter"/>
    <w:uiPriority w:val="21"/>
    <w:qFormat/>
    <w:rsid w:val="001D69B6"/>
    <w:rPr>
      <w:i/>
      <w:iCs/>
      <w:color w:val="4472C4" w:themeColor="accent1"/>
    </w:rPr>
  </w:style>
  <w:style w:type="paragraph" w:styleId="Citadestacada">
    <w:name w:val="Intense Quote"/>
    <w:basedOn w:val="Normal"/>
    <w:next w:val="Normal"/>
    <w:link w:val="CitadestacadaCar"/>
    <w:uiPriority w:val="30"/>
    <w:qFormat/>
    <w:rsid w:val="001D69B6"/>
    <w:pPr>
      <w:pBdr>
        <w:top w:val="single" w:sz="4" w:space="10" w:color="4472C4" w:themeColor="accent1"/>
        <w:bottom w:val="single" w:sz="4" w:space="10" w:color="4472C4" w:themeColor="accent1"/>
      </w:pBdr>
      <w:spacing w:before="360" w:after="360"/>
      <w:ind w:left="864" w:right="864"/>
      <w:jc w:val="center"/>
    </w:pPr>
    <w:rPr>
      <w:i/>
      <w:iCs/>
      <w:color w:val="0F4761"/>
    </w:rPr>
  </w:style>
  <w:style w:type="character" w:customStyle="1" w:styleId="CitadestacadaCar1">
    <w:name w:val="Cita destacada Car1"/>
    <w:basedOn w:val="Fuentedeprrafopredeter"/>
    <w:uiPriority w:val="30"/>
    <w:rsid w:val="001D69B6"/>
    <w:rPr>
      <w:i/>
      <w:iCs/>
      <w:color w:val="4472C4" w:themeColor="accent1"/>
    </w:rPr>
  </w:style>
  <w:style w:type="character" w:styleId="Referenciaintensa">
    <w:name w:val="Intense Reference"/>
    <w:basedOn w:val="Fuentedeprrafopredeter"/>
    <w:uiPriority w:val="32"/>
    <w:qFormat/>
    <w:rsid w:val="001D69B6"/>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Carlos Mario Castrillón Endo</DisplayName>
        <AccountId>136</AccountId>
        <AccountType/>
      </UserInfo>
      <UserInfo>
        <DisplayName>Juan David Cárdenas Cabeza</DisplayName>
        <AccountId>659</AccountId>
        <AccountType/>
      </UserInfo>
      <UserInfo>
        <DisplayName>Nohelia Del Carmen Zawady Palacio</DisplayName>
        <AccountId>289</AccountId>
        <AccountType/>
      </UserInfo>
    </SharedWithUsers>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A74F9D7A-54BB-4B09-A8C7-E32283727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infopath/2007/PartnerControls"/>
    <ds:schemaRef ds:uri="http://www.w3.org/XML/1998/namespace"/>
    <ds:schemaRef ds:uri="9d85dbaf-23eb-4e57-a637-93dcacc8b1a1"/>
    <ds:schemaRef ds:uri="http://schemas.microsoft.com/office/2006/metadata/properties"/>
    <ds:schemaRef ds:uri="http://schemas.openxmlformats.org/package/2006/metadata/core-properties"/>
    <ds:schemaRef ds:uri="a6cb9e4b-f1d1-4245-83ec-6cad768d538a"/>
    <ds:schemaRef ds:uri="http://purl.org/dc/dcmitype/"/>
    <ds:schemaRef ds:uri="http://purl.org/dc/elements/1.1/"/>
    <ds:schemaRef ds:uri="http://schemas.microsoft.com/office/2006/documentManagement/typ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6460</Words>
  <Characters>35531</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2024-05-08T23:41:00Z</dcterms:created>
  <dcterms:modified xsi:type="dcterms:W3CDTF">2024-05-08T23:41:00Z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