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7FD1B" w14:textId="77777777" w:rsidR="00A2393F" w:rsidRPr="00A2393F" w:rsidRDefault="006B1EE8" w:rsidP="00A2393F">
      <w:pPr>
        <w:ind w:left="300" w:right="306"/>
        <w:rPr>
          <w:b/>
          <w:bCs/>
          <w:color w:val="000000" w:themeColor="text1"/>
        </w:rPr>
      </w:pPr>
      <w:bookmarkStart w:id="0" w:name="_GoBack"/>
      <w:bookmarkEnd w:id="0"/>
      <w:r w:rsidRPr="00A2393F">
        <w:rPr>
          <w:b/>
          <w:bCs/>
          <w:color w:val="000000" w:themeColor="text1"/>
        </w:rPr>
        <w:t xml:space="preserve"> </w:t>
      </w:r>
      <w:r w:rsidR="00A2393F" w:rsidRPr="00A2393F">
        <w:rPr>
          <w:b/>
          <w:bCs/>
          <w:color w:val="000000" w:themeColor="text1"/>
        </w:rPr>
        <w:t xml:space="preserve">    </w:t>
      </w:r>
    </w:p>
    <w:p w14:paraId="4CEEA2B5" w14:textId="3FE16642" w:rsidR="00F62267" w:rsidRPr="00A2393F" w:rsidRDefault="00F62267" w:rsidP="00A2393F">
      <w:pPr>
        <w:ind w:right="306" w:firstLine="300"/>
        <w:rPr>
          <w:b/>
          <w:bCs/>
          <w:color w:val="000000" w:themeColor="text1"/>
        </w:rPr>
      </w:pPr>
      <w:r w:rsidRPr="00A2393F">
        <w:rPr>
          <w:b/>
          <w:bCs/>
          <w:color w:val="000000" w:themeColor="text1"/>
        </w:rPr>
        <w:t xml:space="preserve">DOCUMENTOS TIPO </w:t>
      </w:r>
      <w:r w:rsidR="00A2393F" w:rsidRPr="00A2393F">
        <w:rPr>
          <w:rFonts w:eastAsia="Calibri"/>
          <w:b/>
          <w:bCs/>
          <w:color w:val="000000" w:themeColor="text1"/>
        </w:rPr>
        <w:t xml:space="preserve">– </w:t>
      </w:r>
      <w:r w:rsidRPr="00A2393F">
        <w:rPr>
          <w:b/>
          <w:bCs/>
          <w:color w:val="000000" w:themeColor="text1"/>
        </w:rPr>
        <w:t>Definición experiencia exigible</w:t>
      </w:r>
      <w:r w:rsidR="00D02211" w:rsidRPr="00A2393F">
        <w:rPr>
          <w:b/>
          <w:bCs/>
          <w:color w:val="000000" w:themeColor="text1"/>
        </w:rPr>
        <w:t xml:space="preserve"> – Matriz 1</w:t>
      </w:r>
    </w:p>
    <w:p w14:paraId="79E4D683" w14:textId="77777777" w:rsidR="00F62267" w:rsidRPr="00A2393F" w:rsidRDefault="00F62267" w:rsidP="00A2393F">
      <w:pPr>
        <w:pStyle w:val="Textoindependiente"/>
        <w:ind w:left="300" w:right="306"/>
        <w:rPr>
          <w:b/>
          <w:bCs/>
          <w:color w:val="000000" w:themeColor="text1"/>
          <w:sz w:val="21"/>
          <w:szCs w:val="21"/>
        </w:rPr>
      </w:pPr>
    </w:p>
    <w:p w14:paraId="7C130702" w14:textId="451CD183" w:rsidR="00D02211" w:rsidRPr="00A2393F" w:rsidRDefault="00F62267" w:rsidP="00A2393F">
      <w:pPr>
        <w:pStyle w:val="Textoindependiente"/>
        <w:spacing w:after="120"/>
        <w:ind w:left="300" w:right="306" w:firstLine="23"/>
        <w:jc w:val="both"/>
        <w:rPr>
          <w:color w:val="000000" w:themeColor="text1"/>
          <w:sz w:val="20"/>
          <w:szCs w:val="20"/>
        </w:rPr>
      </w:pPr>
      <w:r w:rsidRPr="00A2393F">
        <w:rPr>
          <w:color w:val="000000" w:themeColor="text1"/>
          <w:sz w:val="20"/>
          <w:szCs w:val="20"/>
        </w:rPr>
        <w:t xml:space="preserve">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tener en cuenta: i) el alcance del objeto a contratar, ii) el tipo de infraestructura, iii) las actividades definidas en la Matriz </w:t>
      </w:r>
      <w:r w:rsidRPr="00A2393F">
        <w:rPr>
          <w:color w:val="000000" w:themeColor="text1"/>
          <w:spacing w:val="3"/>
          <w:sz w:val="20"/>
          <w:szCs w:val="20"/>
        </w:rPr>
        <w:t xml:space="preserve">1- </w:t>
      </w:r>
      <w:r w:rsidRPr="00A2393F">
        <w:rPr>
          <w:color w:val="000000" w:themeColor="text1"/>
          <w:sz w:val="20"/>
          <w:szCs w:val="20"/>
        </w:rPr>
        <w:t>Experiencia y iv) la cuantía del proceso de contratación. (…) En este sentido, la experiencia se exigirá de acuerdo con el tipo de infraestructura, la actividad a contratar y la cuantía del Proceso de Contratación</w:t>
      </w:r>
      <w:r w:rsidR="00D02211" w:rsidRPr="00A2393F">
        <w:rPr>
          <w:color w:val="000000" w:themeColor="text1"/>
          <w:sz w:val="20"/>
          <w:szCs w:val="20"/>
        </w:rPr>
        <w:t xml:space="preserve"> […] </w:t>
      </w:r>
    </w:p>
    <w:p w14:paraId="5B06664F" w14:textId="1C762917" w:rsidR="00F62267" w:rsidRPr="00A2393F" w:rsidRDefault="00D02211" w:rsidP="00A2393F">
      <w:pPr>
        <w:pStyle w:val="Textoindependiente"/>
        <w:ind w:left="300" w:right="306" w:firstLine="23"/>
        <w:jc w:val="both"/>
        <w:rPr>
          <w:color w:val="000000" w:themeColor="text1"/>
          <w:sz w:val="20"/>
          <w:szCs w:val="20"/>
        </w:rPr>
      </w:pPr>
      <w:r w:rsidRPr="00A2393F">
        <w:rPr>
          <w:color w:val="000000" w:themeColor="text1"/>
          <w:sz w:val="20"/>
          <w:szCs w:val="20"/>
        </w:rPr>
        <w:t>En este sentido, la entidad estatal sólo puede exigir la experiencia general y especifica prevista en la Matriz 1- Experiencia, en las condiciones allí previstas, sin que sea viable exigir actividades o cantidades adicionales o modificar las actividades válidas para la acreditación de experiencia, es decir, se debe solicitar con la descripción completa que corresponda a la experiencia general y especifica. Lo anterior en consideración a lo señalado en el Documento Base que hace parte de los Documentos Tipo en el literales A y E del numeral 3.5.1 CARACTERISTICAS DE LOS CONTRATOS PRESENTADOS PARA ACREDITAR LA EXPERIENCIA EXIGIDA</w:t>
      </w:r>
    </w:p>
    <w:p w14:paraId="39129DCE" w14:textId="1A3CBBFC" w:rsidR="006B1EE8" w:rsidRPr="00A2393F" w:rsidRDefault="006B1EE8" w:rsidP="00A2393F">
      <w:pPr>
        <w:pStyle w:val="Textoindependiente"/>
        <w:ind w:left="300" w:right="306"/>
        <w:jc w:val="both"/>
        <w:rPr>
          <w:color w:val="000000" w:themeColor="text1"/>
          <w:sz w:val="21"/>
          <w:szCs w:val="21"/>
        </w:rPr>
      </w:pPr>
    </w:p>
    <w:p w14:paraId="6EB0E703" w14:textId="41EA0476" w:rsidR="006B1EE8" w:rsidRPr="00A2393F" w:rsidRDefault="006B1EE8" w:rsidP="00A2393F">
      <w:pPr>
        <w:ind w:right="306" w:firstLine="300"/>
        <w:rPr>
          <w:b/>
          <w:bCs/>
          <w:color w:val="000000" w:themeColor="text1"/>
        </w:rPr>
      </w:pPr>
      <w:r w:rsidRPr="00A2393F">
        <w:rPr>
          <w:b/>
          <w:bCs/>
          <w:color w:val="000000" w:themeColor="text1"/>
        </w:rPr>
        <w:t xml:space="preserve">DOCUMENTOS TIPO </w:t>
      </w:r>
      <w:r w:rsidR="00A2393F" w:rsidRPr="00A2393F">
        <w:rPr>
          <w:rFonts w:eastAsia="Calibri"/>
          <w:b/>
          <w:color w:val="000000" w:themeColor="text1"/>
        </w:rPr>
        <w:t xml:space="preserve">– </w:t>
      </w:r>
      <w:r w:rsidRPr="00A2393F">
        <w:rPr>
          <w:b/>
          <w:bCs/>
          <w:color w:val="000000" w:themeColor="text1"/>
        </w:rPr>
        <w:t xml:space="preserve">Inalterabilidad </w:t>
      </w:r>
    </w:p>
    <w:p w14:paraId="139B5C92" w14:textId="77777777" w:rsidR="006B1EE8" w:rsidRPr="00A2393F" w:rsidRDefault="006B1EE8" w:rsidP="00A2393F">
      <w:pPr>
        <w:pStyle w:val="Textoindependiente"/>
        <w:ind w:left="300" w:right="306"/>
        <w:jc w:val="both"/>
        <w:rPr>
          <w:color w:val="000000" w:themeColor="text1"/>
          <w:sz w:val="21"/>
          <w:szCs w:val="21"/>
        </w:rPr>
      </w:pPr>
    </w:p>
    <w:p w14:paraId="0F0DD20D" w14:textId="77777777" w:rsidR="00AA5621" w:rsidRPr="00A2393F" w:rsidRDefault="006B1EE8" w:rsidP="00A2393F">
      <w:pPr>
        <w:pStyle w:val="Textoindependiente"/>
        <w:spacing w:after="12"/>
        <w:ind w:left="300" w:right="306"/>
        <w:jc w:val="both"/>
        <w:rPr>
          <w:color w:val="000000" w:themeColor="text1"/>
          <w:sz w:val="20"/>
          <w:szCs w:val="20"/>
        </w:rPr>
      </w:pPr>
      <w:r w:rsidRPr="00A2393F">
        <w:rPr>
          <w:color w:val="000000" w:themeColor="text1"/>
          <w:sz w:val="20"/>
          <w:szCs w:val="20"/>
        </w:rPr>
        <w:t xml:space="preserve">Tenga en cuenta que el artículo 2.2.1.2.6.1.4 del Decreto 342 de 2019, estableció la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 (…) </w:t>
      </w:r>
    </w:p>
    <w:p w14:paraId="4A3B17E4" w14:textId="2F273AF7" w:rsidR="006B1EE8" w:rsidRPr="00A2393F" w:rsidRDefault="006B1EE8" w:rsidP="00A2393F">
      <w:pPr>
        <w:pStyle w:val="Textoindependiente"/>
        <w:ind w:left="300" w:right="306"/>
        <w:jc w:val="both"/>
        <w:rPr>
          <w:color w:val="000000" w:themeColor="text1"/>
          <w:sz w:val="21"/>
          <w:szCs w:val="21"/>
        </w:rPr>
      </w:pPr>
      <w:r w:rsidRPr="00A2393F">
        <w:rPr>
          <w:color w:val="000000" w:themeColor="text1"/>
          <w:sz w:val="20"/>
          <w:szCs w:val="20"/>
        </w:rPr>
        <w:t>Así las cosas, si la entidad estatal que adelanta la licitación modifica, incluye, omite o altera alguna de las actividades de la “Matriz 1 – Experiencia” estaría desconociendo la disposición en mención</w:t>
      </w:r>
      <w:r w:rsidRPr="00A2393F">
        <w:rPr>
          <w:color w:val="000000" w:themeColor="text1"/>
          <w:sz w:val="21"/>
          <w:szCs w:val="21"/>
        </w:rPr>
        <w:t>.</w:t>
      </w:r>
    </w:p>
    <w:p w14:paraId="58107146" w14:textId="77777777" w:rsidR="006B1EE8" w:rsidRPr="00A2393F" w:rsidRDefault="006B1EE8" w:rsidP="00A2393F">
      <w:pPr>
        <w:pStyle w:val="Textoindependiente"/>
        <w:spacing w:before="10"/>
        <w:ind w:left="300" w:right="306"/>
        <w:rPr>
          <w:color w:val="000000" w:themeColor="text1"/>
          <w:sz w:val="21"/>
          <w:szCs w:val="21"/>
        </w:rPr>
      </w:pPr>
    </w:p>
    <w:p w14:paraId="09D67668" w14:textId="00934CBF" w:rsidR="006B1EE8" w:rsidRPr="00A2393F" w:rsidRDefault="006B1EE8" w:rsidP="00A2393F">
      <w:pPr>
        <w:ind w:left="300" w:right="306"/>
        <w:rPr>
          <w:b/>
          <w:bCs/>
          <w:color w:val="000000" w:themeColor="text1"/>
        </w:rPr>
      </w:pPr>
      <w:r w:rsidRPr="00A2393F">
        <w:rPr>
          <w:b/>
          <w:bCs/>
          <w:color w:val="000000" w:themeColor="text1"/>
        </w:rPr>
        <w:t xml:space="preserve">EXPERIENCIA ADICIONAL </w:t>
      </w:r>
      <w:r w:rsidR="00A2393F" w:rsidRPr="00A2393F">
        <w:rPr>
          <w:rFonts w:eastAsia="Calibri"/>
          <w:b/>
          <w:color w:val="000000" w:themeColor="text1"/>
        </w:rPr>
        <w:t>–</w:t>
      </w:r>
      <w:r w:rsidRPr="00A2393F">
        <w:rPr>
          <w:b/>
          <w:bCs/>
          <w:color w:val="000000" w:themeColor="text1"/>
        </w:rPr>
        <w:t xml:space="preserve"> Inclusión excepcional </w:t>
      </w:r>
      <w:r w:rsidR="00A2393F" w:rsidRPr="00A2393F">
        <w:rPr>
          <w:rFonts w:eastAsia="Calibri"/>
          <w:b/>
          <w:color w:val="000000" w:themeColor="text1"/>
        </w:rPr>
        <w:t>–</w:t>
      </w:r>
      <w:r w:rsidRPr="00A2393F">
        <w:rPr>
          <w:b/>
          <w:bCs/>
          <w:color w:val="000000" w:themeColor="text1"/>
        </w:rPr>
        <w:t xml:space="preserve"> </w:t>
      </w:r>
      <w:r w:rsidR="00AA5621" w:rsidRPr="00A2393F">
        <w:rPr>
          <w:b/>
          <w:bCs/>
          <w:color w:val="000000" w:themeColor="text1"/>
        </w:rPr>
        <w:t>B</w:t>
      </w:r>
      <w:r w:rsidRPr="00A2393F">
        <w:rPr>
          <w:b/>
          <w:bCs/>
          <w:color w:val="000000" w:themeColor="text1"/>
        </w:rPr>
        <w:t xml:space="preserve">ienes o servicios adicionales a la obra pública </w:t>
      </w:r>
    </w:p>
    <w:p w14:paraId="03891D72" w14:textId="77777777" w:rsidR="006B1EE8" w:rsidRPr="00A2393F" w:rsidRDefault="006B1EE8" w:rsidP="00A2393F">
      <w:pPr>
        <w:pStyle w:val="Textoindependiente"/>
        <w:spacing w:before="10"/>
        <w:ind w:left="300" w:right="306"/>
        <w:rPr>
          <w:b/>
          <w:bCs/>
          <w:color w:val="000000" w:themeColor="text1"/>
          <w:sz w:val="21"/>
          <w:szCs w:val="21"/>
        </w:rPr>
      </w:pPr>
    </w:p>
    <w:p w14:paraId="3E3B5197" w14:textId="77777777" w:rsidR="006B1EE8" w:rsidRPr="00A2393F" w:rsidRDefault="006B1EE8" w:rsidP="00A2393F">
      <w:pPr>
        <w:pStyle w:val="Textoindependiente"/>
        <w:ind w:left="300" w:right="306"/>
        <w:jc w:val="both"/>
        <w:rPr>
          <w:color w:val="000000" w:themeColor="text1"/>
          <w:sz w:val="20"/>
          <w:szCs w:val="20"/>
        </w:rPr>
      </w:pPr>
      <w:r w:rsidRPr="00A2393F">
        <w:rPr>
          <w:color w:val="000000" w:themeColor="text1"/>
          <w:sz w:val="20"/>
          <w:szCs w:val="20"/>
        </w:rPr>
        <w:t>Cuando el objeto a contratar incluya bienes o servicios ajenos a la obra pública de infraestructura de transporte, la entidad estatal deberá aplicar los Documento Tipo y en el caso de ser necesario incluir experiencia adicional para evaluar la idoneidad respecto de los bienes o servicios ajenos a la obra pública, la entidad estatal debe: i) demostrar en los estudios previos la verificación de las condiciones de mercado para la adquisición de esos bienes y servicios adicionales y que con ello no se limita la concurrencia de proponentes al proceso de contratación, ii) conservar los requisitos exigidos en los Documentos Tipo, iii) abstenerse de pedir experiencia exclusiva con entidades estatales, experiencia previa en un territorio específico, limitada en el tiempo o que incluya volúmenes o cantidades de obra especifica</w:t>
      </w:r>
      <w:r w:rsidRPr="00A2393F">
        <w:rPr>
          <w:color w:val="000000" w:themeColor="text1"/>
          <w:spacing w:val="17"/>
          <w:sz w:val="20"/>
          <w:szCs w:val="20"/>
        </w:rPr>
        <w:t xml:space="preserve"> </w:t>
      </w:r>
      <w:r w:rsidRPr="00A2393F">
        <w:rPr>
          <w:color w:val="000000" w:themeColor="text1"/>
          <w:sz w:val="20"/>
          <w:szCs w:val="20"/>
        </w:rPr>
        <w:t>y</w:t>
      </w:r>
      <w:r w:rsidRPr="00A2393F">
        <w:rPr>
          <w:color w:val="000000" w:themeColor="text1"/>
          <w:spacing w:val="14"/>
          <w:sz w:val="20"/>
          <w:szCs w:val="20"/>
        </w:rPr>
        <w:t xml:space="preserve"> </w:t>
      </w:r>
      <w:r w:rsidRPr="00A2393F">
        <w:rPr>
          <w:color w:val="000000" w:themeColor="text1"/>
          <w:sz w:val="20"/>
          <w:szCs w:val="20"/>
        </w:rPr>
        <w:t>finalmente</w:t>
      </w:r>
      <w:r w:rsidRPr="00A2393F">
        <w:rPr>
          <w:color w:val="000000" w:themeColor="text1"/>
          <w:spacing w:val="17"/>
          <w:sz w:val="20"/>
          <w:szCs w:val="20"/>
        </w:rPr>
        <w:t xml:space="preserve"> </w:t>
      </w:r>
      <w:r w:rsidRPr="00A2393F">
        <w:rPr>
          <w:color w:val="000000" w:themeColor="text1"/>
          <w:sz w:val="20"/>
          <w:szCs w:val="20"/>
        </w:rPr>
        <w:t>iv)</w:t>
      </w:r>
      <w:r w:rsidRPr="00A2393F">
        <w:rPr>
          <w:color w:val="000000" w:themeColor="text1"/>
          <w:spacing w:val="16"/>
          <w:sz w:val="20"/>
          <w:szCs w:val="20"/>
        </w:rPr>
        <w:t xml:space="preserve"> </w:t>
      </w:r>
      <w:r w:rsidRPr="00A2393F">
        <w:rPr>
          <w:color w:val="000000" w:themeColor="text1"/>
          <w:sz w:val="20"/>
          <w:szCs w:val="20"/>
        </w:rPr>
        <w:t>clasificar</w:t>
      </w:r>
      <w:r w:rsidRPr="00A2393F">
        <w:rPr>
          <w:color w:val="000000" w:themeColor="text1"/>
          <w:spacing w:val="34"/>
          <w:sz w:val="20"/>
          <w:szCs w:val="20"/>
        </w:rPr>
        <w:t xml:space="preserve"> </w:t>
      </w:r>
      <w:r w:rsidRPr="00A2393F">
        <w:rPr>
          <w:color w:val="000000" w:themeColor="text1"/>
          <w:sz w:val="20"/>
          <w:szCs w:val="20"/>
        </w:rPr>
        <w:t>a</w:t>
      </w:r>
      <w:r w:rsidRPr="00A2393F">
        <w:rPr>
          <w:color w:val="000000" w:themeColor="text1"/>
          <w:spacing w:val="18"/>
          <w:sz w:val="20"/>
          <w:szCs w:val="20"/>
        </w:rPr>
        <w:t xml:space="preserve"> </w:t>
      </w:r>
      <w:r w:rsidRPr="00A2393F">
        <w:rPr>
          <w:color w:val="000000" w:themeColor="text1"/>
          <w:sz w:val="20"/>
          <w:szCs w:val="20"/>
        </w:rPr>
        <w:t>experiencia</w:t>
      </w:r>
      <w:r w:rsidRPr="00A2393F">
        <w:rPr>
          <w:color w:val="000000" w:themeColor="text1"/>
          <w:spacing w:val="14"/>
          <w:sz w:val="20"/>
          <w:szCs w:val="20"/>
        </w:rPr>
        <w:t xml:space="preserve"> </w:t>
      </w:r>
      <w:r w:rsidRPr="00A2393F">
        <w:rPr>
          <w:color w:val="000000" w:themeColor="text1"/>
          <w:sz w:val="20"/>
          <w:szCs w:val="20"/>
        </w:rPr>
        <w:t>requerida</w:t>
      </w:r>
      <w:r w:rsidRPr="00A2393F">
        <w:rPr>
          <w:color w:val="000000" w:themeColor="text1"/>
          <w:spacing w:val="17"/>
          <w:sz w:val="20"/>
          <w:szCs w:val="20"/>
        </w:rPr>
        <w:t xml:space="preserve"> </w:t>
      </w:r>
      <w:r w:rsidRPr="00A2393F">
        <w:rPr>
          <w:color w:val="000000" w:themeColor="text1"/>
          <w:sz w:val="20"/>
          <w:szCs w:val="20"/>
        </w:rPr>
        <w:t>solo</w:t>
      </w:r>
      <w:r w:rsidRPr="00A2393F">
        <w:rPr>
          <w:color w:val="000000" w:themeColor="text1"/>
          <w:spacing w:val="17"/>
          <w:sz w:val="20"/>
          <w:szCs w:val="20"/>
        </w:rPr>
        <w:t xml:space="preserve"> </w:t>
      </w:r>
      <w:r w:rsidRPr="00A2393F">
        <w:rPr>
          <w:color w:val="000000" w:themeColor="text1"/>
          <w:sz w:val="20"/>
          <w:szCs w:val="20"/>
        </w:rPr>
        <w:t>hasta</w:t>
      </w:r>
      <w:r w:rsidRPr="00A2393F">
        <w:rPr>
          <w:color w:val="000000" w:themeColor="text1"/>
          <w:spacing w:val="17"/>
          <w:sz w:val="20"/>
          <w:szCs w:val="20"/>
        </w:rPr>
        <w:t xml:space="preserve"> </w:t>
      </w:r>
      <w:r w:rsidRPr="00A2393F">
        <w:rPr>
          <w:color w:val="000000" w:themeColor="text1"/>
          <w:sz w:val="20"/>
          <w:szCs w:val="20"/>
        </w:rPr>
        <w:t>el</w:t>
      </w:r>
      <w:r w:rsidRPr="00A2393F">
        <w:rPr>
          <w:color w:val="000000" w:themeColor="text1"/>
          <w:spacing w:val="18"/>
          <w:sz w:val="20"/>
          <w:szCs w:val="20"/>
        </w:rPr>
        <w:t xml:space="preserve"> </w:t>
      </w:r>
      <w:r w:rsidRPr="00A2393F">
        <w:rPr>
          <w:color w:val="000000" w:themeColor="text1"/>
          <w:sz w:val="20"/>
          <w:szCs w:val="20"/>
        </w:rPr>
        <w:t>tercer</w:t>
      </w:r>
      <w:r w:rsidRPr="00A2393F">
        <w:rPr>
          <w:color w:val="000000" w:themeColor="text1"/>
          <w:spacing w:val="16"/>
          <w:sz w:val="20"/>
          <w:szCs w:val="20"/>
        </w:rPr>
        <w:t xml:space="preserve"> </w:t>
      </w:r>
      <w:r w:rsidRPr="00A2393F">
        <w:rPr>
          <w:color w:val="000000" w:themeColor="text1"/>
          <w:sz w:val="20"/>
          <w:szCs w:val="20"/>
        </w:rPr>
        <w:t>nivel</w:t>
      </w:r>
      <w:r w:rsidRPr="00A2393F">
        <w:rPr>
          <w:color w:val="000000" w:themeColor="text1"/>
          <w:spacing w:val="18"/>
          <w:sz w:val="20"/>
          <w:szCs w:val="20"/>
        </w:rPr>
        <w:t xml:space="preserve"> </w:t>
      </w:r>
      <w:r w:rsidRPr="00A2393F">
        <w:rPr>
          <w:color w:val="000000" w:themeColor="text1"/>
          <w:sz w:val="20"/>
          <w:szCs w:val="20"/>
        </w:rPr>
        <w:t>del Clasificador de Bienes y Servicios e incluir exclusivamente los códigos que estén relacionados directamente con el objeto a contratar.</w:t>
      </w:r>
    </w:p>
    <w:p w14:paraId="2704655A" w14:textId="3280D87E" w:rsidR="006B1EE8" w:rsidRPr="00A2393F" w:rsidRDefault="006B1EE8" w:rsidP="00A2393F">
      <w:pPr>
        <w:pStyle w:val="Textoindependiente"/>
        <w:ind w:left="200" w:right="104"/>
        <w:jc w:val="both"/>
        <w:rPr>
          <w:color w:val="000000" w:themeColor="text1"/>
          <w:sz w:val="21"/>
          <w:szCs w:val="21"/>
        </w:rPr>
      </w:pPr>
    </w:p>
    <w:p w14:paraId="13FE266E" w14:textId="77777777" w:rsidR="000656A5" w:rsidRPr="00A2393F" w:rsidRDefault="000656A5" w:rsidP="00A2393F">
      <w:pPr>
        <w:pStyle w:val="Textoindependiente"/>
        <w:ind w:left="200" w:right="104"/>
        <w:jc w:val="both"/>
        <w:rPr>
          <w:color w:val="000000" w:themeColor="text1"/>
          <w:sz w:val="21"/>
          <w:szCs w:val="21"/>
        </w:rPr>
      </w:pPr>
    </w:p>
    <w:p w14:paraId="464ECBD7" w14:textId="77777777" w:rsidR="00941796" w:rsidRPr="00A2393F" w:rsidRDefault="001B1228" w:rsidP="00A2393F">
      <w:pPr>
        <w:spacing w:line="253" w:lineRule="exact"/>
        <w:ind w:left="300"/>
        <w:rPr>
          <w:b/>
          <w:color w:val="000000" w:themeColor="text1"/>
        </w:rPr>
      </w:pPr>
      <w:r w:rsidRPr="00A2393F">
        <w:rPr>
          <w:color w:val="000000" w:themeColor="text1"/>
        </w:rPr>
        <w:t xml:space="preserve">Bogotá D.C., </w:t>
      </w:r>
      <w:r w:rsidRPr="00A2393F">
        <w:rPr>
          <w:b/>
          <w:color w:val="000000" w:themeColor="text1"/>
        </w:rPr>
        <w:t>16/09/2019 Hora 12:4:39s</w:t>
      </w:r>
    </w:p>
    <w:p w14:paraId="57EED118" w14:textId="77777777" w:rsidR="00941796" w:rsidRPr="00A2393F" w:rsidRDefault="001B1228">
      <w:pPr>
        <w:pStyle w:val="Ttulo1"/>
        <w:ind w:left="5839"/>
        <w:rPr>
          <w:color w:val="000000" w:themeColor="text1"/>
        </w:rPr>
      </w:pPr>
      <w:r w:rsidRPr="00A2393F">
        <w:rPr>
          <w:color w:val="000000" w:themeColor="text1"/>
        </w:rPr>
        <w:t>N° Radicado: 2201913000006839</w:t>
      </w:r>
    </w:p>
    <w:p w14:paraId="7FD86553" w14:textId="77777777" w:rsidR="00941796" w:rsidRPr="00A2393F" w:rsidRDefault="00941796">
      <w:pPr>
        <w:pStyle w:val="Textoindependiente"/>
        <w:spacing w:before="9"/>
        <w:rPr>
          <w:b/>
          <w:color w:val="000000" w:themeColor="text1"/>
          <w:sz w:val="13"/>
        </w:rPr>
      </w:pPr>
    </w:p>
    <w:p w14:paraId="2BB418AA" w14:textId="77777777" w:rsidR="00941796" w:rsidRPr="00A2393F" w:rsidRDefault="001B1228">
      <w:pPr>
        <w:pStyle w:val="Textoindependiente"/>
        <w:spacing w:before="93" w:line="253" w:lineRule="exact"/>
        <w:ind w:left="300"/>
        <w:rPr>
          <w:color w:val="000000" w:themeColor="text1"/>
        </w:rPr>
      </w:pPr>
      <w:r w:rsidRPr="00A2393F">
        <w:rPr>
          <w:color w:val="000000" w:themeColor="text1"/>
        </w:rPr>
        <w:t>Señor</w:t>
      </w:r>
    </w:p>
    <w:p w14:paraId="372300CF" w14:textId="77777777" w:rsidR="00941796" w:rsidRPr="00A2393F" w:rsidRDefault="001B1228">
      <w:pPr>
        <w:pStyle w:val="Ttulo1"/>
        <w:spacing w:line="253" w:lineRule="exact"/>
        <w:rPr>
          <w:color w:val="000000" w:themeColor="text1"/>
        </w:rPr>
      </w:pPr>
      <w:r w:rsidRPr="00A2393F">
        <w:rPr>
          <w:color w:val="000000" w:themeColor="text1"/>
        </w:rPr>
        <w:t>Oscar Adolfo</w:t>
      </w:r>
      <w:r w:rsidRPr="00A2393F">
        <w:rPr>
          <w:color w:val="000000" w:themeColor="text1"/>
          <w:spacing w:val="-13"/>
        </w:rPr>
        <w:t xml:space="preserve"> </w:t>
      </w:r>
      <w:r w:rsidRPr="00A2393F">
        <w:rPr>
          <w:color w:val="000000" w:themeColor="text1"/>
        </w:rPr>
        <w:t>Díez</w:t>
      </w:r>
    </w:p>
    <w:p w14:paraId="54E2D0E0" w14:textId="77777777" w:rsidR="00941796" w:rsidRPr="00A2393F" w:rsidRDefault="001B1228">
      <w:pPr>
        <w:pStyle w:val="Textoindependiente"/>
        <w:spacing w:before="2"/>
        <w:ind w:left="300"/>
        <w:rPr>
          <w:color w:val="000000" w:themeColor="text1"/>
        </w:rPr>
      </w:pPr>
      <w:r w:rsidRPr="00A2393F">
        <w:rPr>
          <w:color w:val="000000" w:themeColor="text1"/>
        </w:rPr>
        <w:t>Medellín,</w:t>
      </w:r>
      <w:r w:rsidRPr="00A2393F">
        <w:rPr>
          <w:color w:val="000000" w:themeColor="text1"/>
          <w:spacing w:val="-15"/>
        </w:rPr>
        <w:t xml:space="preserve"> </w:t>
      </w:r>
      <w:r w:rsidRPr="00A2393F">
        <w:rPr>
          <w:color w:val="000000" w:themeColor="text1"/>
        </w:rPr>
        <w:t>Antioquía</w:t>
      </w:r>
    </w:p>
    <w:p w14:paraId="1C740CC0" w14:textId="77777777" w:rsidR="00941796" w:rsidRPr="00A2393F" w:rsidRDefault="00941796">
      <w:pPr>
        <w:pStyle w:val="Textoindependiente"/>
        <w:rPr>
          <w:color w:val="000000" w:themeColor="text1"/>
          <w:sz w:val="20"/>
        </w:rPr>
      </w:pPr>
    </w:p>
    <w:p w14:paraId="2B19E064" w14:textId="77777777" w:rsidR="00941796" w:rsidRPr="00A2393F" w:rsidRDefault="00941796">
      <w:pPr>
        <w:pStyle w:val="Textoindependiente"/>
        <w:spacing w:before="6" w:after="1"/>
        <w:rPr>
          <w:color w:val="000000" w:themeColor="text1"/>
          <w:sz w:val="24"/>
        </w:rPr>
      </w:pPr>
    </w:p>
    <w:tbl>
      <w:tblPr>
        <w:tblStyle w:val="TableNormal"/>
        <w:tblW w:w="0" w:type="auto"/>
        <w:tblInd w:w="108" w:type="dxa"/>
        <w:tblLayout w:type="fixed"/>
        <w:tblLook w:val="01E0" w:firstRow="1" w:lastRow="1" w:firstColumn="1" w:lastColumn="1" w:noHBand="0" w:noVBand="0"/>
      </w:tblPr>
      <w:tblGrid>
        <w:gridCol w:w="2328"/>
        <w:gridCol w:w="6997"/>
      </w:tblGrid>
      <w:tr w:rsidR="00A2393F" w:rsidRPr="00A2393F" w14:paraId="3E7C63F2" w14:textId="77777777">
        <w:trPr>
          <w:trHeight w:val="249"/>
        </w:trPr>
        <w:tc>
          <w:tcPr>
            <w:tcW w:w="2328" w:type="dxa"/>
          </w:tcPr>
          <w:p w14:paraId="1AC2307A" w14:textId="77777777" w:rsidR="00941796" w:rsidRPr="00A2393F" w:rsidRDefault="001B1228">
            <w:pPr>
              <w:pStyle w:val="TableParagraph"/>
              <w:rPr>
                <w:b/>
                <w:color w:val="000000" w:themeColor="text1"/>
              </w:rPr>
            </w:pPr>
            <w:r w:rsidRPr="00A2393F">
              <w:rPr>
                <w:b/>
                <w:color w:val="000000" w:themeColor="text1"/>
              </w:rPr>
              <w:t>Radicación:</w:t>
            </w:r>
          </w:p>
        </w:tc>
        <w:tc>
          <w:tcPr>
            <w:tcW w:w="6997" w:type="dxa"/>
          </w:tcPr>
          <w:p w14:paraId="26CA6B20" w14:textId="77777777" w:rsidR="00941796" w:rsidRPr="00A2393F" w:rsidRDefault="001B1228">
            <w:pPr>
              <w:pStyle w:val="TableParagraph"/>
              <w:ind w:left="562"/>
              <w:rPr>
                <w:color w:val="000000" w:themeColor="text1"/>
              </w:rPr>
            </w:pPr>
            <w:r w:rsidRPr="00A2393F">
              <w:rPr>
                <w:color w:val="000000" w:themeColor="text1"/>
              </w:rPr>
              <w:t>Respuesta a consulta # 4201912000005431</w:t>
            </w:r>
          </w:p>
        </w:tc>
      </w:tr>
      <w:tr w:rsidR="00A2393F" w:rsidRPr="00A2393F" w14:paraId="00CDD1EE" w14:textId="77777777">
        <w:trPr>
          <w:trHeight w:val="253"/>
        </w:trPr>
        <w:tc>
          <w:tcPr>
            <w:tcW w:w="2328" w:type="dxa"/>
          </w:tcPr>
          <w:p w14:paraId="45131308" w14:textId="77777777" w:rsidR="00941796" w:rsidRPr="00A2393F" w:rsidRDefault="001B1228">
            <w:pPr>
              <w:pStyle w:val="TableParagraph"/>
              <w:spacing w:line="234" w:lineRule="exact"/>
              <w:rPr>
                <w:b/>
                <w:color w:val="000000" w:themeColor="text1"/>
              </w:rPr>
            </w:pPr>
            <w:r w:rsidRPr="00A2393F">
              <w:rPr>
                <w:b/>
                <w:color w:val="000000" w:themeColor="text1"/>
              </w:rPr>
              <w:t>Temas:</w:t>
            </w:r>
          </w:p>
        </w:tc>
        <w:tc>
          <w:tcPr>
            <w:tcW w:w="6997" w:type="dxa"/>
          </w:tcPr>
          <w:p w14:paraId="07CDE4C3" w14:textId="77777777" w:rsidR="00941796" w:rsidRPr="00A2393F" w:rsidRDefault="001B1228">
            <w:pPr>
              <w:pStyle w:val="TableParagraph"/>
              <w:spacing w:line="234" w:lineRule="exact"/>
              <w:ind w:left="562"/>
              <w:rPr>
                <w:color w:val="000000" w:themeColor="text1"/>
              </w:rPr>
            </w:pPr>
            <w:r w:rsidRPr="00A2393F">
              <w:rPr>
                <w:color w:val="000000" w:themeColor="text1"/>
              </w:rPr>
              <w:t>Documentos Tipo, otros</w:t>
            </w:r>
          </w:p>
        </w:tc>
      </w:tr>
      <w:tr w:rsidR="00941796" w:rsidRPr="00A2393F" w14:paraId="6E41F05E" w14:textId="77777777">
        <w:trPr>
          <w:trHeight w:val="502"/>
        </w:trPr>
        <w:tc>
          <w:tcPr>
            <w:tcW w:w="2328" w:type="dxa"/>
          </w:tcPr>
          <w:p w14:paraId="72FB36B4" w14:textId="77777777" w:rsidR="00941796" w:rsidRPr="00A2393F" w:rsidRDefault="001B1228">
            <w:pPr>
              <w:pStyle w:val="TableParagraph"/>
              <w:spacing w:before="2" w:line="252" w:lineRule="exact"/>
              <w:ind w:right="543"/>
              <w:rPr>
                <w:b/>
                <w:color w:val="000000" w:themeColor="text1"/>
              </w:rPr>
            </w:pPr>
            <w:r w:rsidRPr="00A2393F">
              <w:rPr>
                <w:b/>
                <w:color w:val="000000" w:themeColor="text1"/>
              </w:rPr>
              <w:t>Tipo de asunto consultado:</w:t>
            </w:r>
          </w:p>
        </w:tc>
        <w:tc>
          <w:tcPr>
            <w:tcW w:w="6997" w:type="dxa"/>
          </w:tcPr>
          <w:p w14:paraId="2A6E8DC8" w14:textId="77777777" w:rsidR="00941796" w:rsidRPr="00A2393F" w:rsidRDefault="001B1228">
            <w:pPr>
              <w:pStyle w:val="TableParagraph"/>
              <w:spacing w:before="2" w:line="252" w:lineRule="exact"/>
              <w:ind w:left="562"/>
              <w:rPr>
                <w:color w:val="000000" w:themeColor="text1"/>
              </w:rPr>
            </w:pPr>
            <w:r w:rsidRPr="00A2393F">
              <w:rPr>
                <w:color w:val="000000" w:themeColor="text1"/>
              </w:rPr>
              <w:t>Experiencia general y especifica en Documentos Tipo para Licitación de Obra Pública en Infraestructura de Transporte</w:t>
            </w:r>
          </w:p>
        </w:tc>
      </w:tr>
    </w:tbl>
    <w:p w14:paraId="72AF479F" w14:textId="77777777" w:rsidR="00941796" w:rsidRPr="00A2393F" w:rsidRDefault="00941796">
      <w:pPr>
        <w:pStyle w:val="Textoindependiente"/>
        <w:rPr>
          <w:color w:val="000000" w:themeColor="text1"/>
          <w:sz w:val="20"/>
        </w:rPr>
      </w:pPr>
    </w:p>
    <w:p w14:paraId="495B9A2B" w14:textId="77777777" w:rsidR="00941796" w:rsidRPr="00A2393F" w:rsidRDefault="00941796">
      <w:pPr>
        <w:pStyle w:val="Textoindependiente"/>
        <w:spacing w:before="9"/>
        <w:rPr>
          <w:color w:val="000000" w:themeColor="text1"/>
          <w:sz w:val="15"/>
        </w:rPr>
      </w:pPr>
    </w:p>
    <w:p w14:paraId="5A3643C1" w14:textId="77777777" w:rsidR="00941796" w:rsidRPr="00A2393F" w:rsidRDefault="001B1228">
      <w:pPr>
        <w:pStyle w:val="Textoindependiente"/>
        <w:spacing w:before="93"/>
        <w:ind w:left="300"/>
        <w:jc w:val="both"/>
        <w:rPr>
          <w:color w:val="000000" w:themeColor="text1"/>
        </w:rPr>
      </w:pPr>
      <w:r w:rsidRPr="00A2393F">
        <w:rPr>
          <w:color w:val="000000" w:themeColor="text1"/>
        </w:rPr>
        <w:t>Estimado señor Díez,</w:t>
      </w:r>
    </w:p>
    <w:p w14:paraId="6ED21EAC" w14:textId="77777777" w:rsidR="00941796" w:rsidRPr="00A2393F" w:rsidRDefault="00941796">
      <w:pPr>
        <w:pStyle w:val="Textoindependiente"/>
        <w:spacing w:before="1"/>
        <w:rPr>
          <w:color w:val="000000" w:themeColor="text1"/>
        </w:rPr>
      </w:pPr>
    </w:p>
    <w:p w14:paraId="0DEFAB57" w14:textId="77777777" w:rsidR="00941796" w:rsidRPr="00A2393F" w:rsidRDefault="001B1228">
      <w:pPr>
        <w:pStyle w:val="Textoindependiente"/>
        <w:ind w:left="300" w:right="304"/>
        <w:jc w:val="both"/>
        <w:rPr>
          <w:color w:val="000000" w:themeColor="text1"/>
        </w:rPr>
      </w:pPr>
      <w:r w:rsidRPr="00A2393F">
        <w:rPr>
          <w:color w:val="000000" w:themeColor="text1"/>
        </w:rPr>
        <w:t>La Agencia Nacional de Contratación Pública -Colombia Compra Eficiente-, responde su consulta del 12 de agosto de 2019 en ejercicio de la competencia otorgada por el numeral 8 del artículo 11 y el numeral 5 del artículo 3 del Decreto Ley 4170 de</w:t>
      </w:r>
      <w:r w:rsidRPr="00A2393F">
        <w:rPr>
          <w:color w:val="000000" w:themeColor="text1"/>
          <w:spacing w:val="-25"/>
        </w:rPr>
        <w:t xml:space="preserve"> </w:t>
      </w:r>
      <w:r w:rsidRPr="00A2393F">
        <w:rPr>
          <w:color w:val="000000" w:themeColor="text1"/>
        </w:rPr>
        <w:t>2011.</w:t>
      </w:r>
    </w:p>
    <w:p w14:paraId="3E8CF003" w14:textId="77777777" w:rsidR="00941796" w:rsidRPr="00A2393F" w:rsidRDefault="00941796">
      <w:pPr>
        <w:pStyle w:val="Textoindependiente"/>
        <w:spacing w:before="10"/>
        <w:rPr>
          <w:color w:val="000000" w:themeColor="text1"/>
          <w:sz w:val="21"/>
        </w:rPr>
      </w:pPr>
    </w:p>
    <w:p w14:paraId="3FE080E7" w14:textId="77777777" w:rsidR="00941796" w:rsidRPr="00A2393F" w:rsidRDefault="001B1228">
      <w:pPr>
        <w:pStyle w:val="Ttulo1"/>
        <w:numPr>
          <w:ilvl w:val="0"/>
          <w:numId w:val="5"/>
        </w:numPr>
        <w:tabs>
          <w:tab w:val="left" w:pos="543"/>
        </w:tabs>
        <w:rPr>
          <w:color w:val="000000" w:themeColor="text1"/>
        </w:rPr>
      </w:pPr>
      <w:r w:rsidRPr="00A2393F">
        <w:rPr>
          <w:color w:val="000000" w:themeColor="text1"/>
        </w:rPr>
        <w:t>Problema</w:t>
      </w:r>
      <w:r w:rsidRPr="00A2393F">
        <w:rPr>
          <w:color w:val="000000" w:themeColor="text1"/>
          <w:spacing w:val="-2"/>
        </w:rPr>
        <w:t xml:space="preserve"> </w:t>
      </w:r>
      <w:r w:rsidRPr="00A2393F">
        <w:rPr>
          <w:color w:val="000000" w:themeColor="text1"/>
        </w:rPr>
        <w:t>Planteado</w:t>
      </w:r>
    </w:p>
    <w:p w14:paraId="22BDE148" w14:textId="77777777" w:rsidR="00941796" w:rsidRPr="00A2393F" w:rsidRDefault="00941796">
      <w:pPr>
        <w:pStyle w:val="Textoindependiente"/>
        <w:spacing w:before="2"/>
        <w:rPr>
          <w:b/>
          <w:color w:val="000000" w:themeColor="text1"/>
        </w:rPr>
      </w:pPr>
    </w:p>
    <w:p w14:paraId="697845F2" w14:textId="77777777" w:rsidR="00941796" w:rsidRPr="00A2393F" w:rsidRDefault="001B1228">
      <w:pPr>
        <w:pStyle w:val="Textoindependiente"/>
        <w:ind w:left="300" w:right="308"/>
        <w:jc w:val="both"/>
        <w:rPr>
          <w:color w:val="000000" w:themeColor="text1"/>
        </w:rPr>
      </w:pPr>
      <w:r w:rsidRPr="00A2393F">
        <w:rPr>
          <w:color w:val="000000" w:themeColor="text1"/>
        </w:rPr>
        <w:t>El peticionario manifiesta que se adelantan licitaciones públicas de obra civil en vías, en los cuales se restringe la experiencia de la Matriz 1- Experiencia y desea saber: “¿Si Colombia Compra Eficiente elaboró unos pliegos tipo, es posible que las entidades los manipulen a placer?”</w:t>
      </w:r>
    </w:p>
    <w:p w14:paraId="462036FF" w14:textId="77777777" w:rsidR="00941796" w:rsidRPr="00A2393F" w:rsidRDefault="00941796">
      <w:pPr>
        <w:pStyle w:val="Textoindependiente"/>
        <w:rPr>
          <w:color w:val="000000" w:themeColor="text1"/>
        </w:rPr>
      </w:pPr>
    </w:p>
    <w:p w14:paraId="5CEAA58F" w14:textId="77777777" w:rsidR="00941796" w:rsidRPr="00A2393F" w:rsidRDefault="001B1228">
      <w:pPr>
        <w:pStyle w:val="Ttulo1"/>
        <w:numPr>
          <w:ilvl w:val="0"/>
          <w:numId w:val="5"/>
        </w:numPr>
        <w:tabs>
          <w:tab w:val="left" w:pos="544"/>
        </w:tabs>
        <w:ind w:hanging="244"/>
        <w:rPr>
          <w:color w:val="000000" w:themeColor="text1"/>
        </w:rPr>
      </w:pPr>
      <w:r w:rsidRPr="00A2393F">
        <w:rPr>
          <w:color w:val="000000" w:themeColor="text1"/>
        </w:rPr>
        <w:t>Consideraciones</w:t>
      </w:r>
    </w:p>
    <w:p w14:paraId="30DE3F62" w14:textId="77777777" w:rsidR="00941796" w:rsidRPr="00A2393F" w:rsidRDefault="00941796">
      <w:pPr>
        <w:pStyle w:val="Textoindependiente"/>
        <w:spacing w:before="10"/>
        <w:rPr>
          <w:b/>
          <w:color w:val="000000" w:themeColor="text1"/>
          <w:sz w:val="21"/>
        </w:rPr>
      </w:pPr>
    </w:p>
    <w:p w14:paraId="593263AC" w14:textId="77777777" w:rsidR="00941796" w:rsidRPr="00A2393F" w:rsidRDefault="001B1228">
      <w:pPr>
        <w:pStyle w:val="Textoindependiente"/>
        <w:spacing w:before="1"/>
        <w:ind w:left="300" w:right="310"/>
        <w:jc w:val="both"/>
        <w:rPr>
          <w:color w:val="000000" w:themeColor="text1"/>
        </w:rPr>
      </w:pPr>
      <w:r w:rsidRPr="00A2393F">
        <w:rPr>
          <w:color w:val="000000" w:themeColor="text1"/>
        </w:rPr>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 sin embargo, comoquiera que los Documentos Tipo fueron desarrollados e implementados por esta Entidad, se responderá a la solicitud de manera general.</w:t>
      </w:r>
    </w:p>
    <w:p w14:paraId="7D26ABDA" w14:textId="77777777" w:rsidR="00941796" w:rsidRPr="00A2393F" w:rsidRDefault="00941796">
      <w:pPr>
        <w:pStyle w:val="Textoindependiente"/>
        <w:rPr>
          <w:color w:val="000000" w:themeColor="text1"/>
        </w:rPr>
      </w:pPr>
    </w:p>
    <w:p w14:paraId="4F9BB963" w14:textId="77777777" w:rsidR="00941796" w:rsidRPr="00A2393F" w:rsidRDefault="001B1228">
      <w:pPr>
        <w:pStyle w:val="Textoindependiente"/>
        <w:ind w:left="300" w:right="303"/>
        <w:jc w:val="both"/>
        <w:rPr>
          <w:color w:val="000000" w:themeColor="text1"/>
        </w:rPr>
      </w:pPr>
      <w:r w:rsidRPr="00A2393F">
        <w:rPr>
          <w:color w:val="000000" w:themeColor="text1"/>
        </w:rPr>
        <w:t xml:space="preserve">En los Documentos Tipo implementados y desarrollados a través de la Resolución No. 1798 del 1 de abril de 2019, aplicables a los procesos de licitación de obra pública de infraestructura de transporte, para definir la experiencia exigible, la entidad estatal, </w:t>
      </w:r>
      <w:r w:rsidRPr="00A2393F">
        <w:rPr>
          <w:color w:val="000000" w:themeColor="text1"/>
          <w:spacing w:val="4"/>
        </w:rPr>
        <w:t xml:space="preserve">en </w:t>
      </w:r>
      <w:r w:rsidRPr="00A2393F">
        <w:rPr>
          <w:color w:val="000000" w:themeColor="text1"/>
        </w:rPr>
        <w:t xml:space="preserve">la etapa de planeación, debe tener en cuenta: i) el alcance del objeto a contratar, ii) el tipo de infraestructura, iii) las actividades definidas en la Matriz </w:t>
      </w:r>
      <w:r w:rsidRPr="00A2393F">
        <w:rPr>
          <w:color w:val="000000" w:themeColor="text1"/>
          <w:spacing w:val="4"/>
        </w:rPr>
        <w:t xml:space="preserve">1- </w:t>
      </w:r>
      <w:r w:rsidRPr="00A2393F">
        <w:rPr>
          <w:color w:val="000000" w:themeColor="text1"/>
        </w:rPr>
        <w:t>Experiencia y iv) la cuantía del proceso de</w:t>
      </w:r>
      <w:r w:rsidRPr="00A2393F">
        <w:rPr>
          <w:color w:val="000000" w:themeColor="text1"/>
          <w:spacing w:val="-4"/>
        </w:rPr>
        <w:t xml:space="preserve"> </w:t>
      </w:r>
      <w:r w:rsidRPr="00A2393F">
        <w:rPr>
          <w:color w:val="000000" w:themeColor="text1"/>
        </w:rPr>
        <w:t>contratación.</w:t>
      </w:r>
    </w:p>
    <w:p w14:paraId="47BEC190" w14:textId="77777777" w:rsidR="00941796" w:rsidRPr="00A2393F" w:rsidRDefault="00941796">
      <w:pPr>
        <w:pStyle w:val="Textoindependiente"/>
        <w:spacing w:before="5"/>
        <w:rPr>
          <w:color w:val="000000" w:themeColor="text1"/>
          <w:sz w:val="16"/>
        </w:rPr>
      </w:pPr>
    </w:p>
    <w:p w14:paraId="7C149D35" w14:textId="77777777" w:rsidR="00941796" w:rsidRPr="00A2393F" w:rsidRDefault="001B1228">
      <w:pPr>
        <w:pStyle w:val="Textoindependiente"/>
        <w:spacing w:before="93"/>
        <w:ind w:left="300"/>
        <w:jc w:val="both"/>
        <w:rPr>
          <w:color w:val="000000" w:themeColor="text1"/>
        </w:rPr>
      </w:pPr>
      <w:r w:rsidRPr="00A2393F">
        <w:rPr>
          <w:color w:val="000000" w:themeColor="text1"/>
        </w:rPr>
        <w:t>Para ello debe seguir los siguientes pasos:</w:t>
      </w:r>
    </w:p>
    <w:p w14:paraId="3DDFE9AC" w14:textId="77777777" w:rsidR="00941796" w:rsidRPr="00A2393F" w:rsidRDefault="00941796">
      <w:pPr>
        <w:pStyle w:val="Textoindependiente"/>
        <w:spacing w:before="2"/>
        <w:rPr>
          <w:color w:val="000000" w:themeColor="text1"/>
        </w:rPr>
      </w:pPr>
    </w:p>
    <w:p w14:paraId="52144938" w14:textId="77777777" w:rsidR="00941796" w:rsidRPr="00A2393F" w:rsidRDefault="001B1228">
      <w:pPr>
        <w:pStyle w:val="Prrafodelista"/>
        <w:numPr>
          <w:ilvl w:val="0"/>
          <w:numId w:val="4"/>
        </w:numPr>
        <w:tabs>
          <w:tab w:val="left" w:pos="586"/>
        </w:tabs>
        <w:ind w:right="309" w:firstLine="0"/>
        <w:rPr>
          <w:color w:val="000000" w:themeColor="text1"/>
        </w:rPr>
      </w:pPr>
      <w:r w:rsidRPr="00A2393F">
        <w:rPr>
          <w:color w:val="000000" w:themeColor="text1"/>
        </w:rPr>
        <w:t>Identificar en la Matriz 1- Experiencia, el tipo de infraestructura sobre el cual recae la obra a ejecutar. Al respecto esta matriz contiene ocho (8)</w:t>
      </w:r>
      <w:r w:rsidRPr="00A2393F">
        <w:rPr>
          <w:color w:val="000000" w:themeColor="text1"/>
          <w:spacing w:val="-18"/>
        </w:rPr>
        <w:t xml:space="preserve"> </w:t>
      </w:r>
      <w:r w:rsidRPr="00A2393F">
        <w:rPr>
          <w:color w:val="000000" w:themeColor="text1"/>
        </w:rPr>
        <w:t>secciones:</w:t>
      </w:r>
    </w:p>
    <w:p w14:paraId="6F49CC19" w14:textId="77777777" w:rsidR="00941796" w:rsidRPr="00A2393F" w:rsidRDefault="00941796">
      <w:pPr>
        <w:pStyle w:val="Textoindependiente"/>
        <w:spacing w:before="10"/>
        <w:rPr>
          <w:color w:val="000000" w:themeColor="text1"/>
          <w:sz w:val="21"/>
        </w:rPr>
      </w:pPr>
    </w:p>
    <w:p w14:paraId="7D27C45A" w14:textId="77777777" w:rsidR="00941796" w:rsidRPr="00A2393F" w:rsidRDefault="001B1228">
      <w:pPr>
        <w:pStyle w:val="Prrafodelista"/>
        <w:numPr>
          <w:ilvl w:val="1"/>
          <w:numId w:val="4"/>
        </w:numPr>
        <w:tabs>
          <w:tab w:val="left" w:pos="1251"/>
        </w:tabs>
        <w:rPr>
          <w:color w:val="000000" w:themeColor="text1"/>
        </w:rPr>
      </w:pPr>
      <w:r w:rsidRPr="00A2393F">
        <w:rPr>
          <w:color w:val="000000" w:themeColor="text1"/>
        </w:rPr>
        <w:t>Obras en vías primarias o</w:t>
      </w:r>
      <w:r w:rsidRPr="00A2393F">
        <w:rPr>
          <w:color w:val="000000" w:themeColor="text1"/>
          <w:spacing w:val="-5"/>
        </w:rPr>
        <w:t xml:space="preserve"> </w:t>
      </w:r>
      <w:r w:rsidRPr="00A2393F">
        <w:rPr>
          <w:color w:val="000000" w:themeColor="text1"/>
        </w:rPr>
        <w:t>secundarias.</w:t>
      </w:r>
    </w:p>
    <w:p w14:paraId="79A4B8D6" w14:textId="77777777" w:rsidR="00941796" w:rsidRPr="00A2393F" w:rsidRDefault="001B1228">
      <w:pPr>
        <w:pStyle w:val="Prrafodelista"/>
        <w:numPr>
          <w:ilvl w:val="1"/>
          <w:numId w:val="4"/>
        </w:numPr>
        <w:tabs>
          <w:tab w:val="left" w:pos="1251"/>
        </w:tabs>
        <w:spacing w:before="2" w:line="253" w:lineRule="exact"/>
        <w:rPr>
          <w:color w:val="000000" w:themeColor="text1"/>
        </w:rPr>
      </w:pPr>
      <w:r w:rsidRPr="00A2393F">
        <w:rPr>
          <w:color w:val="000000" w:themeColor="text1"/>
        </w:rPr>
        <w:t>Obras en vías terciarias.</w:t>
      </w:r>
    </w:p>
    <w:p w14:paraId="3F53EB98" w14:textId="77777777" w:rsidR="00941796" w:rsidRPr="00A2393F" w:rsidRDefault="001B1228">
      <w:pPr>
        <w:pStyle w:val="Prrafodelista"/>
        <w:numPr>
          <w:ilvl w:val="1"/>
          <w:numId w:val="4"/>
        </w:numPr>
        <w:tabs>
          <w:tab w:val="left" w:pos="1251"/>
        </w:tabs>
        <w:spacing w:line="253" w:lineRule="exact"/>
        <w:rPr>
          <w:color w:val="000000" w:themeColor="text1"/>
        </w:rPr>
      </w:pPr>
      <w:r w:rsidRPr="00A2393F">
        <w:rPr>
          <w:color w:val="000000" w:themeColor="text1"/>
        </w:rPr>
        <w:t>Obras marítimas y</w:t>
      </w:r>
      <w:r w:rsidRPr="00A2393F">
        <w:rPr>
          <w:color w:val="000000" w:themeColor="text1"/>
          <w:spacing w:val="-5"/>
        </w:rPr>
        <w:t xml:space="preserve"> </w:t>
      </w:r>
      <w:r w:rsidRPr="00A2393F">
        <w:rPr>
          <w:color w:val="000000" w:themeColor="text1"/>
        </w:rPr>
        <w:t>fluviales.</w:t>
      </w:r>
    </w:p>
    <w:p w14:paraId="1181F7D2" w14:textId="77777777" w:rsidR="00941796" w:rsidRPr="00A2393F" w:rsidRDefault="001B1228">
      <w:pPr>
        <w:pStyle w:val="Prrafodelista"/>
        <w:numPr>
          <w:ilvl w:val="1"/>
          <w:numId w:val="4"/>
        </w:numPr>
        <w:tabs>
          <w:tab w:val="left" w:pos="1256"/>
        </w:tabs>
        <w:ind w:left="1008" w:right="313" w:firstLine="0"/>
        <w:rPr>
          <w:color w:val="000000" w:themeColor="text1"/>
        </w:rPr>
      </w:pPr>
      <w:r w:rsidRPr="00A2393F">
        <w:rPr>
          <w:color w:val="000000" w:themeColor="text1"/>
        </w:rPr>
        <w:t>Obras en vías primarias o secundarias o terciarias para atención de emergencias diferentes a contratación</w:t>
      </w:r>
      <w:r w:rsidRPr="00A2393F">
        <w:rPr>
          <w:color w:val="000000" w:themeColor="text1"/>
          <w:spacing w:val="-2"/>
        </w:rPr>
        <w:t xml:space="preserve"> </w:t>
      </w:r>
      <w:r w:rsidRPr="00A2393F">
        <w:rPr>
          <w:color w:val="000000" w:themeColor="text1"/>
        </w:rPr>
        <w:t>directa.</w:t>
      </w:r>
    </w:p>
    <w:p w14:paraId="420CDF59" w14:textId="77777777" w:rsidR="00941796" w:rsidRPr="00A2393F" w:rsidRDefault="001B1228">
      <w:pPr>
        <w:pStyle w:val="Prrafodelista"/>
        <w:numPr>
          <w:ilvl w:val="1"/>
          <w:numId w:val="4"/>
        </w:numPr>
        <w:tabs>
          <w:tab w:val="left" w:pos="1251"/>
        </w:tabs>
        <w:spacing w:line="252" w:lineRule="exact"/>
        <w:rPr>
          <w:color w:val="000000" w:themeColor="text1"/>
        </w:rPr>
      </w:pPr>
      <w:r w:rsidRPr="00A2393F">
        <w:rPr>
          <w:color w:val="000000" w:themeColor="text1"/>
        </w:rPr>
        <w:t>Obras</w:t>
      </w:r>
      <w:r w:rsidRPr="00A2393F">
        <w:rPr>
          <w:color w:val="000000" w:themeColor="text1"/>
          <w:spacing w:val="-2"/>
        </w:rPr>
        <w:t xml:space="preserve"> </w:t>
      </w:r>
      <w:r w:rsidRPr="00A2393F">
        <w:rPr>
          <w:color w:val="000000" w:themeColor="text1"/>
        </w:rPr>
        <w:t>férreas.</w:t>
      </w:r>
    </w:p>
    <w:p w14:paraId="02E12BAF" w14:textId="77777777" w:rsidR="00941796" w:rsidRPr="00A2393F" w:rsidRDefault="001B1228">
      <w:pPr>
        <w:pStyle w:val="Prrafodelista"/>
        <w:numPr>
          <w:ilvl w:val="1"/>
          <w:numId w:val="4"/>
        </w:numPr>
        <w:tabs>
          <w:tab w:val="left" w:pos="1251"/>
        </w:tabs>
        <w:spacing w:before="2" w:line="253" w:lineRule="exact"/>
        <w:rPr>
          <w:color w:val="000000" w:themeColor="text1"/>
        </w:rPr>
      </w:pPr>
      <w:r w:rsidRPr="00A2393F">
        <w:rPr>
          <w:color w:val="000000" w:themeColor="text1"/>
        </w:rPr>
        <w:t>Obras infraestructura vial</w:t>
      </w:r>
      <w:r w:rsidRPr="00A2393F">
        <w:rPr>
          <w:color w:val="000000" w:themeColor="text1"/>
          <w:spacing w:val="1"/>
        </w:rPr>
        <w:t xml:space="preserve"> </w:t>
      </w:r>
      <w:r w:rsidRPr="00A2393F">
        <w:rPr>
          <w:color w:val="000000" w:themeColor="text1"/>
        </w:rPr>
        <w:t>urbana.</w:t>
      </w:r>
    </w:p>
    <w:p w14:paraId="13557D98" w14:textId="77777777" w:rsidR="00941796" w:rsidRPr="00A2393F" w:rsidRDefault="001B1228">
      <w:pPr>
        <w:pStyle w:val="Prrafodelista"/>
        <w:numPr>
          <w:ilvl w:val="1"/>
          <w:numId w:val="4"/>
        </w:numPr>
        <w:tabs>
          <w:tab w:val="left" w:pos="1251"/>
        </w:tabs>
        <w:spacing w:line="253" w:lineRule="exact"/>
        <w:rPr>
          <w:color w:val="000000" w:themeColor="text1"/>
        </w:rPr>
      </w:pPr>
      <w:r w:rsidRPr="00A2393F">
        <w:rPr>
          <w:color w:val="000000" w:themeColor="text1"/>
        </w:rPr>
        <w:lastRenderedPageBreak/>
        <w:t>Obras en</w:t>
      </w:r>
      <w:r w:rsidRPr="00A2393F">
        <w:rPr>
          <w:color w:val="000000" w:themeColor="text1"/>
          <w:spacing w:val="-3"/>
        </w:rPr>
        <w:t xml:space="preserve"> </w:t>
      </w:r>
      <w:r w:rsidRPr="00A2393F">
        <w:rPr>
          <w:color w:val="000000" w:themeColor="text1"/>
        </w:rPr>
        <w:t>puentes.</w:t>
      </w:r>
    </w:p>
    <w:p w14:paraId="51BFD95B" w14:textId="77777777" w:rsidR="00941796" w:rsidRPr="00A2393F" w:rsidRDefault="001B1228">
      <w:pPr>
        <w:pStyle w:val="Prrafodelista"/>
        <w:numPr>
          <w:ilvl w:val="1"/>
          <w:numId w:val="4"/>
        </w:numPr>
        <w:tabs>
          <w:tab w:val="left" w:pos="1251"/>
        </w:tabs>
        <w:spacing w:line="253" w:lineRule="exact"/>
        <w:rPr>
          <w:color w:val="000000" w:themeColor="text1"/>
        </w:rPr>
      </w:pPr>
      <w:r w:rsidRPr="00A2393F">
        <w:rPr>
          <w:color w:val="000000" w:themeColor="text1"/>
        </w:rPr>
        <w:t>Obras</w:t>
      </w:r>
      <w:r w:rsidRPr="00A2393F">
        <w:rPr>
          <w:color w:val="000000" w:themeColor="text1"/>
          <w:spacing w:val="-2"/>
        </w:rPr>
        <w:t xml:space="preserve"> </w:t>
      </w:r>
      <w:r w:rsidRPr="00A2393F">
        <w:rPr>
          <w:color w:val="000000" w:themeColor="text1"/>
        </w:rPr>
        <w:t>aeroportuarias.</w:t>
      </w:r>
    </w:p>
    <w:p w14:paraId="48025E30" w14:textId="77777777" w:rsidR="00941796" w:rsidRPr="00A2393F" w:rsidRDefault="00941796">
      <w:pPr>
        <w:pStyle w:val="Textoindependiente"/>
        <w:spacing w:before="10"/>
        <w:rPr>
          <w:color w:val="000000" w:themeColor="text1"/>
          <w:sz w:val="21"/>
        </w:rPr>
      </w:pPr>
    </w:p>
    <w:p w14:paraId="1DE42105" w14:textId="77777777" w:rsidR="00941796" w:rsidRPr="00A2393F" w:rsidRDefault="001B1228">
      <w:pPr>
        <w:pStyle w:val="Prrafodelista"/>
        <w:numPr>
          <w:ilvl w:val="0"/>
          <w:numId w:val="4"/>
        </w:numPr>
        <w:tabs>
          <w:tab w:val="left" w:pos="593"/>
        </w:tabs>
        <w:ind w:right="312" w:firstLine="0"/>
        <w:rPr>
          <w:color w:val="000000" w:themeColor="text1"/>
        </w:rPr>
      </w:pPr>
      <w:r w:rsidRPr="00A2393F">
        <w:rPr>
          <w:color w:val="000000" w:themeColor="text1"/>
        </w:rPr>
        <w:t>Una vez definido el tipo de infraestructura, identificar la “ACTIVIDAD A CONTRATAR” acorde con la Matriz 1-</w:t>
      </w:r>
      <w:r w:rsidRPr="00A2393F">
        <w:rPr>
          <w:color w:val="000000" w:themeColor="text1"/>
          <w:spacing w:val="-9"/>
        </w:rPr>
        <w:t xml:space="preserve"> </w:t>
      </w:r>
      <w:r w:rsidRPr="00A2393F">
        <w:rPr>
          <w:color w:val="000000" w:themeColor="text1"/>
        </w:rPr>
        <w:t>Experiencia.</w:t>
      </w:r>
    </w:p>
    <w:p w14:paraId="53D37E87" w14:textId="77777777" w:rsidR="00941796" w:rsidRPr="00A2393F" w:rsidRDefault="00941796">
      <w:pPr>
        <w:pStyle w:val="Textoindependiente"/>
        <w:spacing w:before="1"/>
        <w:rPr>
          <w:color w:val="000000" w:themeColor="text1"/>
        </w:rPr>
      </w:pPr>
    </w:p>
    <w:p w14:paraId="73A9E658" w14:textId="77777777" w:rsidR="00941796" w:rsidRPr="00A2393F" w:rsidRDefault="001B1228">
      <w:pPr>
        <w:pStyle w:val="Textoindependiente"/>
        <w:ind w:left="300" w:right="308"/>
        <w:jc w:val="both"/>
        <w:rPr>
          <w:color w:val="000000" w:themeColor="text1"/>
        </w:rPr>
      </w:pPr>
      <w:r w:rsidRPr="00A2393F">
        <w:rPr>
          <w:color w:val="000000" w:themeColor="text1"/>
        </w:rPr>
        <w:t>La “Actividad a contratar”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57F6ADFC" w14:textId="77777777" w:rsidR="00941796" w:rsidRPr="00A2393F" w:rsidRDefault="00941796">
      <w:pPr>
        <w:pStyle w:val="Textoindependiente"/>
        <w:spacing w:before="1"/>
        <w:rPr>
          <w:color w:val="000000" w:themeColor="text1"/>
        </w:rPr>
      </w:pPr>
    </w:p>
    <w:p w14:paraId="2D7D8BAB" w14:textId="77777777" w:rsidR="00941796" w:rsidRPr="00A2393F" w:rsidRDefault="001B1228">
      <w:pPr>
        <w:pStyle w:val="Prrafodelista"/>
        <w:numPr>
          <w:ilvl w:val="0"/>
          <w:numId w:val="4"/>
        </w:numPr>
        <w:tabs>
          <w:tab w:val="left" w:pos="558"/>
        </w:tabs>
        <w:ind w:right="308" w:firstLine="0"/>
        <w:rPr>
          <w:color w:val="000000" w:themeColor="text1"/>
        </w:rPr>
      </w:pPr>
      <w:r w:rsidRPr="00A2393F">
        <w:rPr>
          <w:color w:val="000000" w:themeColor="text1"/>
        </w:rPr>
        <w:t>Identificar el rango en el cual se encuentra el Proceso de Contratación de acuerdo con el presupuesto</w:t>
      </w:r>
      <w:r w:rsidRPr="00A2393F">
        <w:rPr>
          <w:color w:val="000000" w:themeColor="text1"/>
          <w:spacing w:val="-2"/>
        </w:rPr>
        <w:t xml:space="preserve"> </w:t>
      </w:r>
      <w:r w:rsidRPr="00A2393F">
        <w:rPr>
          <w:color w:val="000000" w:themeColor="text1"/>
        </w:rPr>
        <w:t>oficial.</w:t>
      </w:r>
    </w:p>
    <w:p w14:paraId="4463E0E8" w14:textId="77777777" w:rsidR="00941796" w:rsidRPr="00A2393F" w:rsidRDefault="00941796">
      <w:pPr>
        <w:pStyle w:val="Textoindependiente"/>
        <w:spacing w:before="10"/>
        <w:rPr>
          <w:color w:val="000000" w:themeColor="text1"/>
          <w:sz w:val="21"/>
        </w:rPr>
      </w:pPr>
    </w:p>
    <w:p w14:paraId="46B8108D" w14:textId="77777777" w:rsidR="00941796" w:rsidRPr="00A2393F" w:rsidRDefault="001B1228">
      <w:pPr>
        <w:pStyle w:val="Prrafodelista"/>
        <w:numPr>
          <w:ilvl w:val="0"/>
          <w:numId w:val="4"/>
        </w:numPr>
        <w:tabs>
          <w:tab w:val="left" w:pos="581"/>
        </w:tabs>
        <w:spacing w:line="242" w:lineRule="auto"/>
        <w:ind w:right="305" w:firstLine="0"/>
        <w:jc w:val="both"/>
        <w:rPr>
          <w:color w:val="000000" w:themeColor="text1"/>
        </w:rPr>
      </w:pPr>
      <w:r w:rsidRPr="00A2393F">
        <w:rPr>
          <w:color w:val="000000" w:themeColor="text1"/>
        </w:rPr>
        <w:t xml:space="preserve">Identificar la “experiencia general” exigible acorde con la Matriz </w:t>
      </w:r>
      <w:r w:rsidRPr="00A2393F">
        <w:rPr>
          <w:color w:val="000000" w:themeColor="text1"/>
          <w:spacing w:val="3"/>
        </w:rPr>
        <w:t xml:space="preserve">1- </w:t>
      </w:r>
      <w:r w:rsidRPr="00A2393F">
        <w:rPr>
          <w:color w:val="000000" w:themeColor="text1"/>
        </w:rPr>
        <w:t>Experiencia teniendo en cuenta la actividad a contratar y el rango de la cuantía del Proceso de</w:t>
      </w:r>
      <w:r w:rsidRPr="00A2393F">
        <w:rPr>
          <w:color w:val="000000" w:themeColor="text1"/>
          <w:spacing w:val="-33"/>
        </w:rPr>
        <w:t xml:space="preserve"> </w:t>
      </w:r>
      <w:r w:rsidRPr="00A2393F">
        <w:rPr>
          <w:color w:val="000000" w:themeColor="text1"/>
        </w:rPr>
        <w:t>Contratación.</w:t>
      </w:r>
    </w:p>
    <w:p w14:paraId="1E5FDD1F" w14:textId="77777777" w:rsidR="00941796" w:rsidRPr="00A2393F" w:rsidRDefault="00941796">
      <w:pPr>
        <w:pStyle w:val="Textoindependiente"/>
        <w:spacing w:before="8"/>
        <w:rPr>
          <w:color w:val="000000" w:themeColor="text1"/>
          <w:sz w:val="21"/>
        </w:rPr>
      </w:pPr>
    </w:p>
    <w:p w14:paraId="5EB2B751" w14:textId="77777777" w:rsidR="00941796" w:rsidRPr="00A2393F" w:rsidRDefault="001B1228">
      <w:pPr>
        <w:pStyle w:val="Prrafodelista"/>
        <w:numPr>
          <w:ilvl w:val="0"/>
          <w:numId w:val="4"/>
        </w:numPr>
        <w:tabs>
          <w:tab w:val="left" w:pos="576"/>
        </w:tabs>
        <w:ind w:right="304" w:firstLine="0"/>
        <w:jc w:val="both"/>
        <w:rPr>
          <w:color w:val="000000" w:themeColor="text1"/>
        </w:rPr>
      </w:pPr>
      <w:r w:rsidRPr="00A2393F">
        <w:rPr>
          <w:color w:val="000000" w:themeColor="text1"/>
        </w:rPr>
        <w:t xml:space="preserve">Identificar la "experiencia específica” exigible y el porcentaje de dimensionamiento que se puede solicitar acorde con la longitud a ejecutar de acuerdo con la cuantía del proceso de contratación. En los casos que en la “experiencia específica” se indique las siglas </w:t>
      </w:r>
      <w:r w:rsidRPr="00A2393F">
        <w:rPr>
          <w:i/>
          <w:color w:val="000000" w:themeColor="text1"/>
        </w:rPr>
        <w:t xml:space="preserve">N.A </w:t>
      </w:r>
      <w:r w:rsidRPr="00A2393F">
        <w:rPr>
          <w:color w:val="000000" w:themeColor="text1"/>
        </w:rPr>
        <w:t>significa que la entidad estatal no puede exigir a los proponentes ningún tipo de experiencia específica en los procesos de</w:t>
      </w:r>
      <w:r w:rsidRPr="00A2393F">
        <w:rPr>
          <w:color w:val="000000" w:themeColor="text1"/>
          <w:spacing w:val="-10"/>
        </w:rPr>
        <w:t xml:space="preserve"> </w:t>
      </w:r>
      <w:r w:rsidRPr="00A2393F">
        <w:rPr>
          <w:color w:val="000000" w:themeColor="text1"/>
        </w:rPr>
        <w:t>contratación.</w:t>
      </w:r>
    </w:p>
    <w:p w14:paraId="092F7C17" w14:textId="77777777" w:rsidR="00941796" w:rsidRPr="00A2393F" w:rsidRDefault="00941796">
      <w:pPr>
        <w:pStyle w:val="Textoindependiente"/>
        <w:spacing w:before="11"/>
        <w:rPr>
          <w:color w:val="000000" w:themeColor="text1"/>
          <w:sz w:val="21"/>
        </w:rPr>
      </w:pPr>
    </w:p>
    <w:p w14:paraId="7DB833C7" w14:textId="77777777" w:rsidR="00941796" w:rsidRPr="00A2393F" w:rsidRDefault="001B1228">
      <w:pPr>
        <w:pStyle w:val="Textoindependiente"/>
        <w:ind w:left="300" w:right="306"/>
        <w:jc w:val="both"/>
        <w:rPr>
          <w:color w:val="000000" w:themeColor="text1"/>
        </w:rPr>
      </w:pPr>
      <w:r w:rsidRPr="00A2393F">
        <w:rPr>
          <w:color w:val="000000" w:themeColor="text1"/>
        </w:rPr>
        <w:t xml:space="preserve">En este sentido, la experiencia se exigirá de acuerdo con el tipo de infraestructura, la actividad a contratar y la cuantía del Proceso de Contratación. Así, por ejemplo, si el objeto del Proceso es el </w:t>
      </w:r>
      <w:r w:rsidRPr="00A2393F">
        <w:rPr>
          <w:i/>
          <w:color w:val="000000" w:themeColor="text1"/>
        </w:rPr>
        <w:t>“</w:t>
      </w:r>
      <w:r w:rsidRPr="00A2393F">
        <w:rPr>
          <w:color w:val="000000" w:themeColor="text1"/>
        </w:rPr>
        <w:t xml:space="preserve">CONSTRUCCIÓN DE PLACA HUELLA” y la cuantía del Proceso está entre 100 y 1.000 SMMLV, la entidad estatal solicitará únicamente como “experiencia general”, referida a la “CONSTRUCCIÓN O MEJORAMIENTO EN PAVIMENTO ASFALTICO O CONCRETO HIDRÁULICO O PLACA HUELLA DE VÍAS PRIMARIAS O SECUNDARIAS   </w:t>
      </w:r>
      <w:r w:rsidRPr="00A2393F">
        <w:rPr>
          <w:color w:val="000000" w:themeColor="text1"/>
          <w:spacing w:val="12"/>
        </w:rPr>
        <w:t xml:space="preserve"> </w:t>
      </w:r>
      <w:r w:rsidRPr="00A2393F">
        <w:rPr>
          <w:color w:val="000000" w:themeColor="text1"/>
        </w:rPr>
        <w:t xml:space="preserve">O   </w:t>
      </w:r>
      <w:r w:rsidRPr="00A2393F">
        <w:rPr>
          <w:color w:val="000000" w:themeColor="text1"/>
          <w:spacing w:val="13"/>
        </w:rPr>
        <w:t xml:space="preserve"> </w:t>
      </w:r>
      <w:r w:rsidRPr="00A2393F">
        <w:rPr>
          <w:color w:val="000000" w:themeColor="text1"/>
        </w:rPr>
        <w:t xml:space="preserve">VÍAS   </w:t>
      </w:r>
      <w:r w:rsidRPr="00A2393F">
        <w:rPr>
          <w:color w:val="000000" w:themeColor="text1"/>
          <w:spacing w:val="15"/>
        </w:rPr>
        <w:t xml:space="preserve"> </w:t>
      </w:r>
      <w:r w:rsidRPr="00A2393F">
        <w:rPr>
          <w:color w:val="000000" w:themeColor="text1"/>
        </w:rPr>
        <w:t xml:space="preserve">TERCIARIAS   </w:t>
      </w:r>
      <w:r w:rsidRPr="00A2393F">
        <w:rPr>
          <w:color w:val="000000" w:themeColor="text1"/>
          <w:spacing w:val="15"/>
        </w:rPr>
        <w:t xml:space="preserve"> </w:t>
      </w:r>
      <w:r w:rsidRPr="00A2393F">
        <w:rPr>
          <w:color w:val="000000" w:themeColor="text1"/>
        </w:rPr>
        <w:t xml:space="preserve">O   </w:t>
      </w:r>
      <w:r w:rsidRPr="00A2393F">
        <w:rPr>
          <w:color w:val="000000" w:themeColor="text1"/>
          <w:spacing w:val="12"/>
        </w:rPr>
        <w:t xml:space="preserve"> </w:t>
      </w:r>
      <w:r w:rsidRPr="00A2393F">
        <w:rPr>
          <w:color w:val="000000" w:themeColor="text1"/>
        </w:rPr>
        <w:t xml:space="preserve">VÍAS   </w:t>
      </w:r>
      <w:r w:rsidRPr="00A2393F">
        <w:rPr>
          <w:color w:val="000000" w:themeColor="text1"/>
          <w:spacing w:val="12"/>
        </w:rPr>
        <w:t xml:space="preserve"> </w:t>
      </w:r>
      <w:r w:rsidRPr="00A2393F">
        <w:rPr>
          <w:color w:val="000000" w:themeColor="text1"/>
        </w:rPr>
        <w:t xml:space="preserve">URBANAS   </w:t>
      </w:r>
      <w:r w:rsidRPr="00A2393F">
        <w:rPr>
          <w:color w:val="000000" w:themeColor="text1"/>
          <w:spacing w:val="15"/>
        </w:rPr>
        <w:t xml:space="preserve"> </w:t>
      </w:r>
      <w:r w:rsidRPr="00A2393F">
        <w:rPr>
          <w:color w:val="000000" w:themeColor="text1"/>
        </w:rPr>
        <w:t xml:space="preserve">O   </w:t>
      </w:r>
      <w:r w:rsidRPr="00A2393F">
        <w:rPr>
          <w:color w:val="000000" w:themeColor="text1"/>
          <w:spacing w:val="11"/>
        </w:rPr>
        <w:t xml:space="preserve"> </w:t>
      </w:r>
      <w:r w:rsidRPr="00A2393F">
        <w:rPr>
          <w:color w:val="000000" w:themeColor="text1"/>
        </w:rPr>
        <w:t xml:space="preserve">PISTAS   </w:t>
      </w:r>
      <w:r w:rsidRPr="00A2393F">
        <w:rPr>
          <w:color w:val="000000" w:themeColor="text1"/>
          <w:spacing w:val="13"/>
        </w:rPr>
        <w:t xml:space="preserve"> </w:t>
      </w:r>
      <w:r w:rsidRPr="00A2393F">
        <w:rPr>
          <w:color w:val="000000" w:themeColor="text1"/>
        </w:rPr>
        <w:t>DE</w:t>
      </w:r>
    </w:p>
    <w:p w14:paraId="53A34EC3" w14:textId="303C4055" w:rsidR="00941796" w:rsidRPr="00A2393F" w:rsidRDefault="001B1228" w:rsidP="00F62267">
      <w:pPr>
        <w:pStyle w:val="Textoindependiente"/>
        <w:ind w:left="300" w:right="308"/>
        <w:jc w:val="both"/>
        <w:rPr>
          <w:color w:val="000000" w:themeColor="text1"/>
        </w:rPr>
      </w:pPr>
      <w:r w:rsidRPr="00A2393F">
        <w:rPr>
          <w:color w:val="000000" w:themeColor="text1"/>
        </w:rPr>
        <w:t>AEROPUERTOS”, según establece la Matriz 1 -Experiencia. Por su parte, si la cuantía del proceso está de 1.001 hasta 27.000 SMMLV se exigirá aparte de la “experiencia general”, señalada</w:t>
      </w:r>
      <w:r w:rsidRPr="00A2393F">
        <w:rPr>
          <w:color w:val="000000" w:themeColor="text1"/>
          <w:spacing w:val="21"/>
        </w:rPr>
        <w:t xml:space="preserve"> </w:t>
      </w:r>
      <w:r w:rsidRPr="00A2393F">
        <w:rPr>
          <w:color w:val="000000" w:themeColor="text1"/>
        </w:rPr>
        <w:t>y</w:t>
      </w:r>
      <w:r w:rsidRPr="00A2393F">
        <w:rPr>
          <w:color w:val="000000" w:themeColor="text1"/>
          <w:spacing w:val="19"/>
        </w:rPr>
        <w:t xml:space="preserve"> </w:t>
      </w:r>
      <w:r w:rsidRPr="00A2393F">
        <w:rPr>
          <w:color w:val="000000" w:themeColor="text1"/>
        </w:rPr>
        <w:t>descrita</w:t>
      </w:r>
      <w:r w:rsidRPr="00A2393F">
        <w:rPr>
          <w:color w:val="000000" w:themeColor="text1"/>
          <w:spacing w:val="22"/>
        </w:rPr>
        <w:t xml:space="preserve"> </w:t>
      </w:r>
      <w:r w:rsidRPr="00A2393F">
        <w:rPr>
          <w:color w:val="000000" w:themeColor="text1"/>
        </w:rPr>
        <w:t>previamente,</w:t>
      </w:r>
      <w:r w:rsidRPr="00A2393F">
        <w:rPr>
          <w:color w:val="000000" w:themeColor="text1"/>
          <w:spacing w:val="21"/>
        </w:rPr>
        <w:t xml:space="preserve"> </w:t>
      </w:r>
      <w:r w:rsidRPr="00A2393F">
        <w:rPr>
          <w:color w:val="000000" w:themeColor="text1"/>
        </w:rPr>
        <w:t>“por</w:t>
      </w:r>
      <w:r w:rsidRPr="00A2393F">
        <w:rPr>
          <w:color w:val="000000" w:themeColor="text1"/>
          <w:spacing w:val="20"/>
        </w:rPr>
        <w:t xml:space="preserve"> </w:t>
      </w:r>
      <w:r w:rsidRPr="00A2393F">
        <w:rPr>
          <w:color w:val="000000" w:themeColor="text1"/>
        </w:rPr>
        <w:t>lo</w:t>
      </w:r>
      <w:r w:rsidRPr="00A2393F">
        <w:rPr>
          <w:color w:val="000000" w:themeColor="text1"/>
          <w:spacing w:val="22"/>
        </w:rPr>
        <w:t xml:space="preserve"> </w:t>
      </w:r>
      <w:r w:rsidRPr="00A2393F">
        <w:rPr>
          <w:color w:val="000000" w:themeColor="text1"/>
        </w:rPr>
        <w:t>menos</w:t>
      </w:r>
      <w:r w:rsidRPr="00A2393F">
        <w:rPr>
          <w:color w:val="000000" w:themeColor="text1"/>
          <w:spacing w:val="22"/>
        </w:rPr>
        <w:t xml:space="preserve"> </w:t>
      </w:r>
      <w:r w:rsidRPr="00A2393F">
        <w:rPr>
          <w:color w:val="000000" w:themeColor="text1"/>
        </w:rPr>
        <w:t>un</w:t>
      </w:r>
      <w:r w:rsidRPr="00A2393F">
        <w:rPr>
          <w:color w:val="000000" w:themeColor="text1"/>
          <w:spacing w:val="22"/>
        </w:rPr>
        <w:t xml:space="preserve"> </w:t>
      </w:r>
      <w:r w:rsidRPr="00A2393F">
        <w:rPr>
          <w:color w:val="000000" w:themeColor="text1"/>
        </w:rPr>
        <w:t>(1)</w:t>
      </w:r>
      <w:r w:rsidRPr="00A2393F">
        <w:rPr>
          <w:color w:val="000000" w:themeColor="text1"/>
          <w:spacing w:val="20"/>
        </w:rPr>
        <w:t xml:space="preserve"> </w:t>
      </w:r>
      <w:r w:rsidRPr="00A2393F">
        <w:rPr>
          <w:color w:val="000000" w:themeColor="text1"/>
        </w:rPr>
        <w:t>contrato</w:t>
      </w:r>
      <w:r w:rsidRPr="00A2393F">
        <w:rPr>
          <w:color w:val="000000" w:themeColor="text1"/>
          <w:spacing w:val="22"/>
        </w:rPr>
        <w:t xml:space="preserve"> </w:t>
      </w:r>
      <w:r w:rsidRPr="00A2393F">
        <w:rPr>
          <w:color w:val="000000" w:themeColor="text1"/>
        </w:rPr>
        <w:t>cuya</w:t>
      </w:r>
      <w:r w:rsidRPr="00A2393F">
        <w:rPr>
          <w:color w:val="000000" w:themeColor="text1"/>
          <w:spacing w:val="22"/>
        </w:rPr>
        <w:t xml:space="preserve"> </w:t>
      </w:r>
      <w:r w:rsidRPr="00A2393F">
        <w:rPr>
          <w:color w:val="000000" w:themeColor="text1"/>
        </w:rPr>
        <w:t>longitud</w:t>
      </w:r>
      <w:r w:rsidRPr="00A2393F">
        <w:rPr>
          <w:color w:val="000000" w:themeColor="text1"/>
          <w:spacing w:val="22"/>
        </w:rPr>
        <w:t xml:space="preserve"> </w:t>
      </w:r>
      <w:r w:rsidRPr="00A2393F">
        <w:rPr>
          <w:color w:val="000000" w:themeColor="text1"/>
        </w:rPr>
        <w:t>intervenida</w:t>
      </w:r>
      <w:r w:rsidR="00F62267" w:rsidRPr="00A2393F">
        <w:rPr>
          <w:color w:val="000000" w:themeColor="text1"/>
        </w:rPr>
        <w:t xml:space="preserve"> </w:t>
      </w:r>
      <w:r w:rsidRPr="00A2393F">
        <w:rPr>
          <w:color w:val="000000" w:themeColor="text1"/>
        </w:rPr>
        <w:t>corresponda al 50% de la longitud de la vía a construir mediante el proceso de contratación” como “experiencia específica”. Finalmente, si la cuantía del Proceso de Contratación es mayor a 27001 SMMLV, aparte de la “experiencia general” referida se deberá aportar “al menos un (1) contrato que la longitud intervenida corresponda al 100% de la longitud de vía a construir mediante el presente proceso de contratación”, como “experiencia</w:t>
      </w:r>
      <w:r w:rsidRPr="00A2393F">
        <w:rPr>
          <w:color w:val="000000" w:themeColor="text1"/>
          <w:spacing w:val="-2"/>
        </w:rPr>
        <w:t xml:space="preserve"> </w:t>
      </w:r>
      <w:r w:rsidRPr="00A2393F">
        <w:rPr>
          <w:color w:val="000000" w:themeColor="text1"/>
        </w:rPr>
        <w:t>específica”.</w:t>
      </w:r>
    </w:p>
    <w:p w14:paraId="3B117A10" w14:textId="77777777" w:rsidR="00941796" w:rsidRPr="00A2393F" w:rsidRDefault="00941796">
      <w:pPr>
        <w:pStyle w:val="Textoindependiente"/>
        <w:spacing w:before="2"/>
        <w:rPr>
          <w:color w:val="000000" w:themeColor="text1"/>
        </w:rPr>
      </w:pPr>
    </w:p>
    <w:p w14:paraId="28848EE2" w14:textId="7F4F9D17" w:rsidR="00941796" w:rsidRPr="00A2393F" w:rsidRDefault="001B1228">
      <w:pPr>
        <w:pStyle w:val="Textoindependiente"/>
        <w:ind w:left="300" w:right="309"/>
        <w:jc w:val="both"/>
        <w:rPr>
          <w:color w:val="000000" w:themeColor="text1"/>
          <w:sz w:val="14"/>
        </w:rPr>
      </w:pPr>
      <w:r w:rsidRPr="00A2393F">
        <w:rPr>
          <w:color w:val="000000" w:themeColor="text1"/>
        </w:rPr>
        <w:t>En este sentido, la entidad estatal sólo puede exigir la experiencia general y especifica prevista en la Matriz 1- Experiencia, en las condiciones allí previstas, sin que sea viable exigir actividades o cantidades adicionales o modificar las actividades válidas para la acreditación de experiencia, es decir, se debe solicitar con la descripción completa que corresponda a la experiencia general y especifica. Lo anterior en consideración a lo señalado en el Documento Base que hace parte de los Documentos Tipo en el literales A y E del numeral 3.5.1 CARACTERISTICAS DE LOS CONTRATOS PRESENTADOS PARA ACREDITAR LA EXPERIENCIA EXIGIDA.</w:t>
      </w:r>
      <w:r w:rsidR="00F62267" w:rsidRPr="00A2393F">
        <w:rPr>
          <w:rStyle w:val="Refdenotaalpie"/>
          <w:color w:val="000000" w:themeColor="text1"/>
        </w:rPr>
        <w:footnoteReference w:id="1"/>
      </w:r>
    </w:p>
    <w:p w14:paraId="006A2A21" w14:textId="77777777" w:rsidR="00941796" w:rsidRPr="00A2393F" w:rsidRDefault="00941796">
      <w:pPr>
        <w:pStyle w:val="Textoindependiente"/>
        <w:spacing w:before="5"/>
        <w:rPr>
          <w:color w:val="000000" w:themeColor="text1"/>
          <w:sz w:val="21"/>
        </w:rPr>
      </w:pPr>
    </w:p>
    <w:p w14:paraId="03DEE60B" w14:textId="77777777" w:rsidR="00941796" w:rsidRPr="00A2393F" w:rsidRDefault="001B1228">
      <w:pPr>
        <w:pStyle w:val="Textoindependiente"/>
        <w:ind w:left="300" w:right="304"/>
        <w:jc w:val="both"/>
        <w:rPr>
          <w:color w:val="000000" w:themeColor="text1"/>
        </w:rPr>
      </w:pPr>
      <w:r w:rsidRPr="00A2393F">
        <w:rPr>
          <w:color w:val="000000" w:themeColor="text1"/>
        </w:rPr>
        <w:t>Ahora bien, frente a la nota de la Matriz 1 – Experiencia que establece que “La ejecución de actividades se pedirán según el requerimiento de cada proceso, se pueden pedir los de cada APARTE o sus combinaciones”, aplica para aquellos procesos de contratación que acorde con el objeto y su alcance involucran la ejecución de actividades que corresponden a dos o más tipos de actividades dentro de un mismo tipo de infraestructura, de las ocho previstas en la Matriz 1- Experiencia, o corresponde a actividades a contratar que involucran dos o más tipos de</w:t>
      </w:r>
      <w:r w:rsidRPr="00A2393F">
        <w:rPr>
          <w:color w:val="000000" w:themeColor="text1"/>
          <w:spacing w:val="-10"/>
        </w:rPr>
        <w:t xml:space="preserve"> </w:t>
      </w:r>
      <w:r w:rsidRPr="00A2393F">
        <w:rPr>
          <w:color w:val="000000" w:themeColor="text1"/>
        </w:rPr>
        <w:t>infraestructura.</w:t>
      </w:r>
    </w:p>
    <w:p w14:paraId="192BF45D" w14:textId="77777777" w:rsidR="00941796" w:rsidRPr="00A2393F" w:rsidRDefault="00941796">
      <w:pPr>
        <w:pStyle w:val="Textoindependiente"/>
        <w:spacing w:before="2"/>
        <w:rPr>
          <w:color w:val="000000" w:themeColor="text1"/>
        </w:rPr>
      </w:pPr>
    </w:p>
    <w:p w14:paraId="464A53E2" w14:textId="77777777" w:rsidR="00941796" w:rsidRPr="00A2393F" w:rsidRDefault="001B1228">
      <w:pPr>
        <w:pStyle w:val="Textoindependiente"/>
        <w:ind w:left="300" w:right="302"/>
        <w:jc w:val="both"/>
        <w:rPr>
          <w:color w:val="000000" w:themeColor="text1"/>
        </w:rPr>
      </w:pPr>
      <w:r w:rsidRPr="00A2393F">
        <w:rPr>
          <w:color w:val="000000" w:themeColor="text1"/>
        </w:rPr>
        <w:t>Así, por ejemplo, cuando la obra a ejecutar incluye en su objeto contractual i) la construcción de vías primarias o secundarias y ii) la construcción de puentes, la entidad estatal, al definir la experiencia, deberá identificar las actividades que se relacionan con su objeto contractual, así: “1</w:t>
      </w:r>
      <w:r w:rsidRPr="00A2393F">
        <w:rPr>
          <w:i/>
          <w:color w:val="000000" w:themeColor="text1"/>
        </w:rPr>
        <w:t>.</w:t>
      </w:r>
      <w:r w:rsidRPr="00A2393F">
        <w:rPr>
          <w:color w:val="000000" w:themeColor="text1"/>
        </w:rPr>
        <w:t>1 PROYECTOS DE CONSTRUCCIÓN DE VÍAS” y “7.1 PROYECTOS DE CONSTRUCCIÓN DE PUENTES EN ESTRUCTURA EN CONCRETO”</w:t>
      </w:r>
    </w:p>
    <w:p w14:paraId="2C80D33C" w14:textId="77777777" w:rsidR="00941796" w:rsidRPr="00A2393F" w:rsidRDefault="001B1228">
      <w:pPr>
        <w:pStyle w:val="Textoindependiente"/>
        <w:ind w:left="300" w:right="308"/>
        <w:jc w:val="both"/>
        <w:rPr>
          <w:color w:val="000000" w:themeColor="text1"/>
        </w:rPr>
      </w:pPr>
      <w:r w:rsidRPr="00A2393F">
        <w:rPr>
          <w:color w:val="000000" w:themeColor="text1"/>
        </w:rPr>
        <w:t>y debe identificar la experiencia general y especifica que corresponde a cada actividad de acuerdo con lo previsto en la Matriz 1- Experiencia.</w:t>
      </w:r>
    </w:p>
    <w:p w14:paraId="65347172" w14:textId="77777777" w:rsidR="00941796" w:rsidRPr="00A2393F" w:rsidRDefault="00941796">
      <w:pPr>
        <w:pStyle w:val="Textoindependiente"/>
        <w:spacing w:before="1"/>
        <w:rPr>
          <w:color w:val="000000" w:themeColor="text1"/>
        </w:rPr>
      </w:pPr>
    </w:p>
    <w:p w14:paraId="3C9D6D91" w14:textId="4071C0A6" w:rsidR="00941796" w:rsidRPr="00A2393F" w:rsidRDefault="001B1228" w:rsidP="00F62267">
      <w:pPr>
        <w:pStyle w:val="Textoindependiente"/>
        <w:ind w:left="300" w:right="306"/>
        <w:jc w:val="both"/>
        <w:rPr>
          <w:color w:val="000000" w:themeColor="text1"/>
          <w:sz w:val="20"/>
        </w:rPr>
      </w:pPr>
      <w:r w:rsidRPr="00A2393F">
        <w:rPr>
          <w:color w:val="000000" w:themeColor="text1"/>
        </w:rPr>
        <w:t>Una vez determinadas las dos o más actividades que se van a contratar dentro del objeto contractual, y aplicando la nota de la Matriz 1- Experiencia, la entidad estatal puede pedir la experiencia de “los de cada aparte o sus combinaciones”,</w:t>
      </w:r>
      <w:r w:rsidRPr="00A2393F">
        <w:rPr>
          <w:color w:val="000000" w:themeColor="text1"/>
          <w:spacing w:val="-14"/>
        </w:rPr>
        <w:t xml:space="preserve"> </w:t>
      </w:r>
      <w:r w:rsidRPr="00A2393F">
        <w:rPr>
          <w:color w:val="000000" w:themeColor="text1"/>
        </w:rPr>
        <w:t>así:</w:t>
      </w:r>
    </w:p>
    <w:p w14:paraId="7E8127F7" w14:textId="77777777" w:rsidR="00941796" w:rsidRPr="00A2393F" w:rsidRDefault="00941796">
      <w:pPr>
        <w:pStyle w:val="Textoindependiente"/>
        <w:spacing w:before="5"/>
        <w:rPr>
          <w:color w:val="000000" w:themeColor="text1"/>
          <w:sz w:val="16"/>
        </w:rPr>
      </w:pPr>
    </w:p>
    <w:p w14:paraId="3BE73C32" w14:textId="77777777" w:rsidR="00941796" w:rsidRPr="00A2393F" w:rsidRDefault="001B1228">
      <w:pPr>
        <w:pStyle w:val="Prrafodelista"/>
        <w:numPr>
          <w:ilvl w:val="1"/>
          <w:numId w:val="3"/>
        </w:numPr>
        <w:tabs>
          <w:tab w:val="left" w:pos="1008"/>
        </w:tabs>
        <w:spacing w:before="93"/>
        <w:ind w:right="306" w:firstLine="0"/>
        <w:jc w:val="both"/>
        <w:rPr>
          <w:color w:val="000000" w:themeColor="text1"/>
        </w:rPr>
      </w:pPr>
      <w:r w:rsidRPr="00A2393F">
        <w:rPr>
          <w:i/>
          <w:color w:val="000000" w:themeColor="text1"/>
        </w:rPr>
        <w:t xml:space="preserve">Los de cada aparte, </w:t>
      </w:r>
      <w:r w:rsidRPr="00A2393F">
        <w:rPr>
          <w:color w:val="000000" w:themeColor="text1"/>
        </w:rPr>
        <w:t>implica que se debe solicitar la experiencia “general” y “especifica” de cada una de las actividades que se relacionan con el objeto contractual. Tenga en cuenta que la experiencia especifica se debe solicitar únicamente cuando lo establece la Matriz 1- Experiencia acorde con la actividad a contratar y la cuantía del proceso de contratación. Esto implica la exigencia de la experiencia general y específica total, indicada para cada actividad, sin la posibilidad de</w:t>
      </w:r>
      <w:r w:rsidRPr="00A2393F">
        <w:rPr>
          <w:color w:val="000000" w:themeColor="text1"/>
          <w:spacing w:val="-16"/>
        </w:rPr>
        <w:t xml:space="preserve"> </w:t>
      </w:r>
      <w:r w:rsidRPr="00A2393F">
        <w:rPr>
          <w:color w:val="000000" w:themeColor="text1"/>
        </w:rPr>
        <w:t>fraccionarla.</w:t>
      </w:r>
    </w:p>
    <w:p w14:paraId="30FD219B" w14:textId="77777777" w:rsidR="00941796" w:rsidRPr="00A2393F" w:rsidRDefault="00941796">
      <w:pPr>
        <w:pStyle w:val="Textoindependiente"/>
        <w:spacing w:before="2"/>
        <w:rPr>
          <w:color w:val="000000" w:themeColor="text1"/>
        </w:rPr>
      </w:pPr>
    </w:p>
    <w:p w14:paraId="79FF102C" w14:textId="77777777" w:rsidR="00941796" w:rsidRPr="00A2393F" w:rsidRDefault="001B1228">
      <w:pPr>
        <w:pStyle w:val="Textoindependiente"/>
        <w:ind w:left="300" w:right="308"/>
        <w:jc w:val="both"/>
        <w:rPr>
          <w:color w:val="000000" w:themeColor="text1"/>
        </w:rPr>
      </w:pPr>
      <w:r w:rsidRPr="00A2393F">
        <w:rPr>
          <w:color w:val="000000" w:themeColor="text1"/>
        </w:rPr>
        <w:t>De acuerdo con el ejemplo propuesto, la entidad estatal tiene que solicitar la “experiencia general” y “especifica" de la actividad “1.1 PROYECTOS DE CONSTRUCCIÓN DE VÍAS”, así:</w:t>
      </w:r>
    </w:p>
    <w:p w14:paraId="491C5228" w14:textId="77777777" w:rsidR="00941796" w:rsidRPr="00A2393F" w:rsidRDefault="00941796">
      <w:pPr>
        <w:pStyle w:val="Textoindependiente"/>
        <w:spacing w:before="1"/>
        <w:rPr>
          <w:color w:val="000000" w:themeColor="text1"/>
        </w:rPr>
      </w:pPr>
    </w:p>
    <w:p w14:paraId="5E88B134" w14:textId="77777777" w:rsidR="00941796" w:rsidRPr="00A2393F" w:rsidRDefault="001B1228">
      <w:pPr>
        <w:pStyle w:val="Textoindependiente"/>
        <w:ind w:left="300"/>
        <w:jc w:val="both"/>
        <w:rPr>
          <w:color w:val="000000" w:themeColor="text1"/>
        </w:rPr>
      </w:pPr>
      <w:r w:rsidRPr="00A2393F">
        <w:rPr>
          <w:color w:val="000000" w:themeColor="text1"/>
        </w:rPr>
        <w:t>Experiencia general:</w:t>
      </w:r>
    </w:p>
    <w:p w14:paraId="3D030E94" w14:textId="77777777" w:rsidR="00941796" w:rsidRPr="00A2393F" w:rsidRDefault="00941796">
      <w:pPr>
        <w:pStyle w:val="Textoindependiente"/>
        <w:spacing w:before="10"/>
        <w:rPr>
          <w:color w:val="000000" w:themeColor="text1"/>
          <w:sz w:val="21"/>
        </w:rPr>
      </w:pPr>
    </w:p>
    <w:p w14:paraId="395312D1" w14:textId="77777777" w:rsidR="00941796" w:rsidRPr="00A2393F" w:rsidRDefault="001B1228">
      <w:pPr>
        <w:pStyle w:val="Textoindependiente"/>
        <w:spacing w:before="1"/>
        <w:ind w:left="1008" w:right="1022"/>
        <w:jc w:val="both"/>
        <w:rPr>
          <w:color w:val="000000" w:themeColor="text1"/>
        </w:rPr>
      </w:pPr>
      <w:r w:rsidRPr="00A2393F">
        <w:rPr>
          <w:color w:val="000000" w:themeColor="text1"/>
        </w:rPr>
        <w:t>CONSTRUCCIÓN EN PAVIMENTO ASFALTICO O CONCRETO HIDRÁULICO DE VÍAS PRIMARIAS O SECUNDARIAS O VIAS URBANAS O PISTAS DE AEROPUERTOS</w:t>
      </w:r>
    </w:p>
    <w:p w14:paraId="4305A79A" w14:textId="77777777" w:rsidR="00941796" w:rsidRPr="00A2393F" w:rsidRDefault="00941796">
      <w:pPr>
        <w:pStyle w:val="Textoindependiente"/>
        <w:rPr>
          <w:color w:val="000000" w:themeColor="text1"/>
        </w:rPr>
      </w:pPr>
    </w:p>
    <w:p w14:paraId="4AFBAA51" w14:textId="77777777" w:rsidR="00941796" w:rsidRPr="00A2393F" w:rsidRDefault="001B1228">
      <w:pPr>
        <w:pStyle w:val="Textoindependiente"/>
        <w:ind w:left="300"/>
        <w:jc w:val="both"/>
        <w:rPr>
          <w:color w:val="000000" w:themeColor="text1"/>
        </w:rPr>
      </w:pPr>
      <w:r w:rsidRPr="00A2393F">
        <w:rPr>
          <w:color w:val="000000" w:themeColor="text1"/>
        </w:rPr>
        <w:t>Experiencia específica (Entre 1.001 y 13.000 SMMLV):</w:t>
      </w:r>
    </w:p>
    <w:p w14:paraId="33C1CA6E" w14:textId="77777777" w:rsidR="00941796" w:rsidRPr="00A2393F" w:rsidRDefault="00941796">
      <w:pPr>
        <w:pStyle w:val="Textoindependiente"/>
        <w:spacing w:before="11"/>
        <w:rPr>
          <w:color w:val="000000" w:themeColor="text1"/>
          <w:sz w:val="21"/>
        </w:rPr>
      </w:pPr>
    </w:p>
    <w:p w14:paraId="2C7FB21B" w14:textId="77777777" w:rsidR="00941796" w:rsidRPr="00A2393F" w:rsidRDefault="001B1228">
      <w:pPr>
        <w:pStyle w:val="Textoindependiente"/>
        <w:ind w:left="1008" w:right="1015"/>
        <w:jc w:val="both"/>
        <w:rPr>
          <w:color w:val="000000" w:themeColor="text1"/>
        </w:rPr>
      </w:pPr>
      <w:r w:rsidRPr="00A2393F">
        <w:rPr>
          <w:color w:val="000000" w:themeColor="text1"/>
        </w:rPr>
        <w:t>Por lo menos uno (1) de los contratos válidos aportados además de la experiencia general debe contar con una longitud Intervenida correspondiente al XX% de la longitud de carretera a construir mediante el presente proceso de contratación. [La Entidad deberá establecer la variable "XX%" conforme a la relación entre longitudes y porcentajes señalada en la fila denominada "% DE DIMENSIONAMIENTO"]</w:t>
      </w:r>
    </w:p>
    <w:p w14:paraId="39E08EF9" w14:textId="77777777" w:rsidR="00941796" w:rsidRPr="00A2393F" w:rsidRDefault="00941796">
      <w:pPr>
        <w:pStyle w:val="Textoindependiente"/>
        <w:spacing w:before="11"/>
        <w:rPr>
          <w:color w:val="000000" w:themeColor="text1"/>
          <w:sz w:val="21"/>
        </w:rPr>
      </w:pPr>
    </w:p>
    <w:p w14:paraId="76D9C623" w14:textId="77777777" w:rsidR="00941796" w:rsidRPr="00A2393F" w:rsidRDefault="001B1228">
      <w:pPr>
        <w:pStyle w:val="Textoindependiente"/>
        <w:spacing w:line="242" w:lineRule="auto"/>
        <w:ind w:left="300" w:right="308"/>
        <w:jc w:val="both"/>
        <w:rPr>
          <w:color w:val="000000" w:themeColor="text1"/>
        </w:rPr>
      </w:pPr>
      <w:r w:rsidRPr="00A2393F">
        <w:rPr>
          <w:color w:val="000000" w:themeColor="text1"/>
        </w:rPr>
        <w:t>Además, la entidad solicitará la “experiencia general” y “experiencia específica” de la actividad “7.1 PROYECTOS DE CONSTRUCCIÓN DE PUENTES EN ESTRUCTURA EN</w:t>
      </w:r>
    </w:p>
    <w:p w14:paraId="1B932B32" w14:textId="77777777" w:rsidR="00941796" w:rsidRPr="00A2393F" w:rsidRDefault="001B1228">
      <w:pPr>
        <w:pStyle w:val="Textoindependiente"/>
        <w:ind w:left="300" w:right="314"/>
        <w:jc w:val="both"/>
        <w:rPr>
          <w:color w:val="000000" w:themeColor="text1"/>
        </w:rPr>
      </w:pPr>
      <w:r w:rsidRPr="00A2393F">
        <w:rPr>
          <w:color w:val="000000" w:themeColor="text1"/>
        </w:rPr>
        <w:t>CONCRETO”, sin posibilidad de omitir la experiencia general o específica de alguna de las dos actividades:</w:t>
      </w:r>
    </w:p>
    <w:p w14:paraId="77ECE804" w14:textId="77777777" w:rsidR="00941796" w:rsidRPr="00A2393F" w:rsidRDefault="00941796">
      <w:pPr>
        <w:pStyle w:val="Textoindependiente"/>
        <w:spacing w:before="6"/>
        <w:rPr>
          <w:color w:val="000000" w:themeColor="text1"/>
          <w:sz w:val="21"/>
        </w:rPr>
      </w:pPr>
    </w:p>
    <w:p w14:paraId="568DCCE6" w14:textId="77777777" w:rsidR="00941796" w:rsidRPr="00A2393F" w:rsidRDefault="001B1228">
      <w:pPr>
        <w:pStyle w:val="Textoindependiente"/>
        <w:spacing w:before="1"/>
        <w:ind w:left="300"/>
        <w:jc w:val="both"/>
        <w:rPr>
          <w:color w:val="000000" w:themeColor="text1"/>
        </w:rPr>
      </w:pPr>
      <w:r w:rsidRPr="00A2393F">
        <w:rPr>
          <w:color w:val="000000" w:themeColor="text1"/>
        </w:rPr>
        <w:t>Experiencia general:</w:t>
      </w:r>
    </w:p>
    <w:p w14:paraId="18FA7FAE" w14:textId="77777777" w:rsidR="00941796" w:rsidRPr="00A2393F" w:rsidRDefault="00941796">
      <w:pPr>
        <w:pStyle w:val="Textoindependiente"/>
        <w:spacing w:before="1"/>
        <w:rPr>
          <w:color w:val="000000" w:themeColor="text1"/>
        </w:rPr>
      </w:pPr>
    </w:p>
    <w:p w14:paraId="5D00EDCE" w14:textId="77777777" w:rsidR="00941796" w:rsidRPr="00A2393F" w:rsidRDefault="001B1228">
      <w:pPr>
        <w:pStyle w:val="Textoindependiente"/>
        <w:ind w:left="1008" w:right="1022"/>
        <w:jc w:val="both"/>
        <w:rPr>
          <w:color w:val="000000" w:themeColor="text1"/>
        </w:rPr>
      </w:pPr>
      <w:r w:rsidRPr="00A2393F">
        <w:rPr>
          <w:color w:val="000000" w:themeColor="text1"/>
        </w:rPr>
        <w:t>CONSTRUCCIÓN DE PUENTES VEHICULARES O FERREOS, EN ESTRUCTURA EN CONCRETO</w:t>
      </w:r>
    </w:p>
    <w:p w14:paraId="07AFEF80" w14:textId="77777777" w:rsidR="00941796" w:rsidRPr="00A2393F" w:rsidRDefault="00941796">
      <w:pPr>
        <w:pStyle w:val="Textoindependiente"/>
        <w:spacing w:before="10"/>
        <w:rPr>
          <w:color w:val="000000" w:themeColor="text1"/>
          <w:sz w:val="21"/>
        </w:rPr>
      </w:pPr>
    </w:p>
    <w:p w14:paraId="0383B80D" w14:textId="77777777" w:rsidR="00941796" w:rsidRPr="00A2393F" w:rsidRDefault="001B1228">
      <w:pPr>
        <w:pStyle w:val="Textoindependiente"/>
        <w:spacing w:before="1"/>
        <w:ind w:left="300"/>
        <w:jc w:val="both"/>
        <w:rPr>
          <w:color w:val="000000" w:themeColor="text1"/>
        </w:rPr>
      </w:pPr>
      <w:r w:rsidRPr="00A2393F">
        <w:rPr>
          <w:color w:val="000000" w:themeColor="text1"/>
        </w:rPr>
        <w:t>Experiencia específica (Entre 1.001 y 13.000 SMMLV):</w:t>
      </w:r>
    </w:p>
    <w:p w14:paraId="6F388730" w14:textId="77777777" w:rsidR="00941796" w:rsidRPr="00A2393F" w:rsidRDefault="00941796">
      <w:pPr>
        <w:pStyle w:val="Textoindependiente"/>
        <w:spacing w:before="1"/>
        <w:rPr>
          <w:color w:val="000000" w:themeColor="text1"/>
        </w:rPr>
      </w:pPr>
    </w:p>
    <w:p w14:paraId="66A72CAE" w14:textId="77777777" w:rsidR="00941796" w:rsidRPr="00A2393F" w:rsidRDefault="001B1228">
      <w:pPr>
        <w:pStyle w:val="Textoindependiente"/>
        <w:ind w:left="1008" w:right="1015"/>
        <w:jc w:val="both"/>
        <w:rPr>
          <w:color w:val="000000" w:themeColor="text1"/>
        </w:rPr>
      </w:pPr>
      <w:r w:rsidRPr="00A2393F">
        <w:rPr>
          <w:color w:val="000000" w:themeColor="text1"/>
        </w:rPr>
        <w:t>De los contratos acreditados, se debe presentar por lo menos un (1) contrato que corresponda a la CONSTRUCCIÓN DE PUENTES VEHICULARES O FERREOS, EN ESTRUCTURA EN CONCRETO cuya luz principal entre ejes de apoyos consecutivos (ESTRIBO-PILA o PILA-PILA o PILA-ESTRIBO o ESTRIBO - ESTRIBO) sea mayor o igual al 70% de la Longitud de la Luz Principal del Puente Objeto de la Presente</w:t>
      </w:r>
      <w:r w:rsidRPr="00A2393F">
        <w:rPr>
          <w:color w:val="000000" w:themeColor="text1"/>
          <w:spacing w:val="-13"/>
        </w:rPr>
        <w:t xml:space="preserve"> </w:t>
      </w:r>
      <w:r w:rsidRPr="00A2393F">
        <w:rPr>
          <w:color w:val="000000" w:themeColor="text1"/>
        </w:rPr>
        <w:t>Contratación.</w:t>
      </w:r>
    </w:p>
    <w:p w14:paraId="480BA365" w14:textId="77777777" w:rsidR="00941796" w:rsidRPr="00A2393F" w:rsidRDefault="00941796">
      <w:pPr>
        <w:pStyle w:val="Textoindependiente"/>
        <w:spacing w:before="5"/>
        <w:rPr>
          <w:color w:val="000000" w:themeColor="text1"/>
          <w:sz w:val="16"/>
        </w:rPr>
      </w:pPr>
    </w:p>
    <w:p w14:paraId="01883B67" w14:textId="77777777" w:rsidR="00941796" w:rsidRPr="00A2393F" w:rsidRDefault="001B1228">
      <w:pPr>
        <w:pStyle w:val="Prrafodelista"/>
        <w:numPr>
          <w:ilvl w:val="1"/>
          <w:numId w:val="3"/>
        </w:numPr>
        <w:tabs>
          <w:tab w:val="left" w:pos="738"/>
        </w:tabs>
        <w:spacing w:before="93"/>
        <w:ind w:right="311" w:firstLine="0"/>
        <w:jc w:val="both"/>
        <w:rPr>
          <w:color w:val="000000" w:themeColor="text1"/>
        </w:rPr>
      </w:pPr>
      <w:r w:rsidRPr="00A2393F">
        <w:rPr>
          <w:i/>
          <w:color w:val="000000" w:themeColor="text1"/>
        </w:rPr>
        <w:t>Sus combinaciones</w:t>
      </w:r>
      <w:r w:rsidRPr="00A2393F">
        <w:rPr>
          <w:color w:val="000000" w:themeColor="text1"/>
        </w:rPr>
        <w:t>, esta expresión implica que la entidad estatal puede realizar combinaciones entre la experiencia general y específica de las dos o más actividades relacionadas con el objeto del contrato, mezclándolas entre sí, atendiendo las exigencias propias del objeto a</w:t>
      </w:r>
      <w:r w:rsidRPr="00A2393F">
        <w:rPr>
          <w:color w:val="000000" w:themeColor="text1"/>
          <w:spacing w:val="-4"/>
        </w:rPr>
        <w:t xml:space="preserve"> </w:t>
      </w:r>
      <w:r w:rsidRPr="00A2393F">
        <w:rPr>
          <w:color w:val="000000" w:themeColor="text1"/>
        </w:rPr>
        <w:t>contratar.</w:t>
      </w:r>
    </w:p>
    <w:p w14:paraId="625B8C7F" w14:textId="77777777" w:rsidR="00941796" w:rsidRPr="00A2393F" w:rsidRDefault="00941796">
      <w:pPr>
        <w:pStyle w:val="Textoindependiente"/>
        <w:rPr>
          <w:color w:val="000000" w:themeColor="text1"/>
        </w:rPr>
      </w:pPr>
    </w:p>
    <w:p w14:paraId="6D29D92C" w14:textId="77777777" w:rsidR="00941796" w:rsidRPr="00A2393F" w:rsidRDefault="001B1228">
      <w:pPr>
        <w:pStyle w:val="Textoindependiente"/>
        <w:ind w:left="300" w:right="304"/>
        <w:jc w:val="both"/>
        <w:rPr>
          <w:color w:val="000000" w:themeColor="text1"/>
        </w:rPr>
      </w:pPr>
      <w:r w:rsidRPr="00A2393F">
        <w:rPr>
          <w:color w:val="000000" w:themeColor="text1"/>
        </w:rPr>
        <w:t xml:space="preserve">Siguiendo con el ejemplo, puede tomar la experiencia general de la actividad “1.1 PROYECTOS DE CONSTRUCCIÓN DE VÍAS” referida en la Matriz </w:t>
      </w:r>
      <w:r w:rsidRPr="00A2393F">
        <w:rPr>
          <w:color w:val="000000" w:themeColor="text1"/>
          <w:spacing w:val="4"/>
        </w:rPr>
        <w:t xml:space="preserve">1- </w:t>
      </w:r>
      <w:r w:rsidRPr="00A2393F">
        <w:rPr>
          <w:color w:val="000000" w:themeColor="text1"/>
        </w:rPr>
        <w:t>Experiencia, como “CONSTRUCCIÓN EN PAVIMENTO ASFALTICO O CONCRETO HIDRÁULICO DE VÍAS PRIMARIAS</w:t>
      </w:r>
      <w:r w:rsidRPr="00A2393F">
        <w:rPr>
          <w:color w:val="000000" w:themeColor="text1"/>
          <w:spacing w:val="21"/>
        </w:rPr>
        <w:t xml:space="preserve"> </w:t>
      </w:r>
      <w:r w:rsidRPr="00A2393F">
        <w:rPr>
          <w:color w:val="000000" w:themeColor="text1"/>
        </w:rPr>
        <w:t>O</w:t>
      </w:r>
      <w:r w:rsidRPr="00A2393F">
        <w:rPr>
          <w:color w:val="000000" w:themeColor="text1"/>
          <w:spacing w:val="18"/>
        </w:rPr>
        <w:t xml:space="preserve"> </w:t>
      </w:r>
      <w:r w:rsidRPr="00A2393F">
        <w:rPr>
          <w:color w:val="000000" w:themeColor="text1"/>
        </w:rPr>
        <w:t>SECUNDARIAS</w:t>
      </w:r>
      <w:r w:rsidRPr="00A2393F">
        <w:rPr>
          <w:color w:val="000000" w:themeColor="text1"/>
          <w:spacing w:val="21"/>
        </w:rPr>
        <w:t xml:space="preserve"> </w:t>
      </w:r>
      <w:r w:rsidRPr="00A2393F">
        <w:rPr>
          <w:color w:val="000000" w:themeColor="text1"/>
        </w:rPr>
        <w:t>O</w:t>
      </w:r>
      <w:r w:rsidRPr="00A2393F">
        <w:rPr>
          <w:color w:val="000000" w:themeColor="text1"/>
          <w:spacing w:val="18"/>
        </w:rPr>
        <w:t xml:space="preserve"> </w:t>
      </w:r>
      <w:r w:rsidRPr="00A2393F">
        <w:rPr>
          <w:color w:val="000000" w:themeColor="text1"/>
        </w:rPr>
        <w:t>VIAS</w:t>
      </w:r>
      <w:r w:rsidRPr="00A2393F">
        <w:rPr>
          <w:color w:val="000000" w:themeColor="text1"/>
          <w:spacing w:val="18"/>
        </w:rPr>
        <w:t xml:space="preserve"> </w:t>
      </w:r>
      <w:r w:rsidRPr="00A2393F">
        <w:rPr>
          <w:color w:val="000000" w:themeColor="text1"/>
        </w:rPr>
        <w:t>URBANAS</w:t>
      </w:r>
      <w:r w:rsidRPr="00A2393F">
        <w:rPr>
          <w:color w:val="000000" w:themeColor="text1"/>
          <w:spacing w:val="22"/>
        </w:rPr>
        <w:t xml:space="preserve"> </w:t>
      </w:r>
      <w:r w:rsidRPr="00A2393F">
        <w:rPr>
          <w:color w:val="000000" w:themeColor="text1"/>
        </w:rPr>
        <w:t>O</w:t>
      </w:r>
      <w:r w:rsidRPr="00A2393F">
        <w:rPr>
          <w:color w:val="000000" w:themeColor="text1"/>
          <w:spacing w:val="19"/>
        </w:rPr>
        <w:t xml:space="preserve"> </w:t>
      </w:r>
      <w:r w:rsidRPr="00A2393F">
        <w:rPr>
          <w:color w:val="000000" w:themeColor="text1"/>
        </w:rPr>
        <w:t>PISTAS</w:t>
      </w:r>
      <w:r w:rsidRPr="00A2393F">
        <w:rPr>
          <w:color w:val="000000" w:themeColor="text1"/>
          <w:spacing w:val="19"/>
        </w:rPr>
        <w:t xml:space="preserve"> </w:t>
      </w:r>
      <w:r w:rsidRPr="00A2393F">
        <w:rPr>
          <w:color w:val="000000" w:themeColor="text1"/>
        </w:rPr>
        <w:t>DE</w:t>
      </w:r>
      <w:r w:rsidRPr="00A2393F">
        <w:rPr>
          <w:color w:val="000000" w:themeColor="text1"/>
          <w:spacing w:val="18"/>
        </w:rPr>
        <w:t xml:space="preserve"> </w:t>
      </w:r>
      <w:r w:rsidRPr="00A2393F">
        <w:rPr>
          <w:color w:val="000000" w:themeColor="text1"/>
        </w:rPr>
        <w:t>AEROPUERTOS”</w:t>
      </w:r>
      <w:r w:rsidRPr="00A2393F">
        <w:rPr>
          <w:color w:val="000000" w:themeColor="text1"/>
          <w:spacing w:val="21"/>
        </w:rPr>
        <w:t xml:space="preserve"> </w:t>
      </w:r>
      <w:r w:rsidRPr="00A2393F">
        <w:rPr>
          <w:color w:val="000000" w:themeColor="text1"/>
        </w:rPr>
        <w:t>y</w:t>
      </w:r>
      <w:r w:rsidRPr="00A2393F">
        <w:rPr>
          <w:color w:val="000000" w:themeColor="text1"/>
          <w:spacing w:val="19"/>
        </w:rPr>
        <w:t xml:space="preserve"> </w:t>
      </w:r>
      <w:r w:rsidRPr="00A2393F">
        <w:rPr>
          <w:color w:val="000000" w:themeColor="text1"/>
        </w:rPr>
        <w:t>la</w:t>
      </w:r>
    </w:p>
    <w:p w14:paraId="797D6E02" w14:textId="77777777" w:rsidR="00941796" w:rsidRPr="00A2393F" w:rsidRDefault="001B1228">
      <w:pPr>
        <w:pStyle w:val="Textoindependiente"/>
        <w:spacing w:before="1"/>
        <w:ind w:left="300" w:right="313"/>
        <w:jc w:val="both"/>
        <w:rPr>
          <w:color w:val="000000" w:themeColor="text1"/>
        </w:rPr>
      </w:pPr>
      <w:r w:rsidRPr="00A2393F">
        <w:rPr>
          <w:color w:val="000000" w:themeColor="text1"/>
        </w:rPr>
        <w:t>experiencia específica requerida a la actividad “7.1 PROYECTOS DE CONSTRUCCIÓN DE</w:t>
      </w:r>
      <w:r w:rsidRPr="00A2393F">
        <w:rPr>
          <w:color w:val="000000" w:themeColor="text1"/>
          <w:spacing w:val="20"/>
        </w:rPr>
        <w:t xml:space="preserve"> </w:t>
      </w:r>
      <w:r w:rsidRPr="00A2393F">
        <w:rPr>
          <w:color w:val="000000" w:themeColor="text1"/>
        </w:rPr>
        <w:t>PUENTES</w:t>
      </w:r>
      <w:r w:rsidRPr="00A2393F">
        <w:rPr>
          <w:color w:val="000000" w:themeColor="text1"/>
          <w:spacing w:val="21"/>
        </w:rPr>
        <w:t xml:space="preserve"> </w:t>
      </w:r>
      <w:r w:rsidRPr="00A2393F">
        <w:rPr>
          <w:color w:val="000000" w:themeColor="text1"/>
        </w:rPr>
        <w:t>EN</w:t>
      </w:r>
      <w:r w:rsidRPr="00A2393F">
        <w:rPr>
          <w:color w:val="000000" w:themeColor="text1"/>
          <w:spacing w:val="21"/>
        </w:rPr>
        <w:t xml:space="preserve"> </w:t>
      </w:r>
      <w:r w:rsidRPr="00A2393F">
        <w:rPr>
          <w:color w:val="000000" w:themeColor="text1"/>
        </w:rPr>
        <w:t>ESTRUCTURA</w:t>
      </w:r>
      <w:r w:rsidRPr="00A2393F">
        <w:rPr>
          <w:color w:val="000000" w:themeColor="text1"/>
          <w:spacing w:val="21"/>
        </w:rPr>
        <w:t xml:space="preserve"> </w:t>
      </w:r>
      <w:r w:rsidRPr="00A2393F">
        <w:rPr>
          <w:color w:val="000000" w:themeColor="text1"/>
        </w:rPr>
        <w:t>EN</w:t>
      </w:r>
      <w:r w:rsidRPr="00A2393F">
        <w:rPr>
          <w:color w:val="000000" w:themeColor="text1"/>
          <w:spacing w:val="21"/>
        </w:rPr>
        <w:t xml:space="preserve"> </w:t>
      </w:r>
      <w:r w:rsidRPr="00A2393F">
        <w:rPr>
          <w:color w:val="000000" w:themeColor="text1"/>
        </w:rPr>
        <w:t>CONCRETO”,</w:t>
      </w:r>
      <w:r w:rsidRPr="00A2393F">
        <w:rPr>
          <w:color w:val="000000" w:themeColor="text1"/>
          <w:spacing w:val="20"/>
        </w:rPr>
        <w:t xml:space="preserve"> </w:t>
      </w:r>
      <w:r w:rsidRPr="00A2393F">
        <w:rPr>
          <w:color w:val="000000" w:themeColor="text1"/>
        </w:rPr>
        <w:t>(Entre</w:t>
      </w:r>
      <w:r w:rsidRPr="00A2393F">
        <w:rPr>
          <w:color w:val="000000" w:themeColor="text1"/>
          <w:spacing w:val="22"/>
        </w:rPr>
        <w:t xml:space="preserve"> </w:t>
      </w:r>
      <w:r w:rsidRPr="00A2393F">
        <w:rPr>
          <w:color w:val="000000" w:themeColor="text1"/>
        </w:rPr>
        <w:t>1.001</w:t>
      </w:r>
      <w:r w:rsidRPr="00A2393F">
        <w:rPr>
          <w:color w:val="000000" w:themeColor="text1"/>
          <w:spacing w:val="23"/>
        </w:rPr>
        <w:t xml:space="preserve"> </w:t>
      </w:r>
      <w:r w:rsidRPr="00A2393F">
        <w:rPr>
          <w:color w:val="000000" w:themeColor="text1"/>
        </w:rPr>
        <w:t>y</w:t>
      </w:r>
      <w:r w:rsidRPr="00A2393F">
        <w:rPr>
          <w:color w:val="000000" w:themeColor="text1"/>
          <w:spacing w:val="20"/>
        </w:rPr>
        <w:t xml:space="preserve"> </w:t>
      </w:r>
      <w:r w:rsidRPr="00A2393F">
        <w:rPr>
          <w:color w:val="000000" w:themeColor="text1"/>
        </w:rPr>
        <w:t>13.000</w:t>
      </w:r>
      <w:r w:rsidRPr="00A2393F">
        <w:rPr>
          <w:color w:val="000000" w:themeColor="text1"/>
          <w:spacing w:val="20"/>
        </w:rPr>
        <w:t xml:space="preserve"> </w:t>
      </w:r>
      <w:r w:rsidRPr="00A2393F">
        <w:rPr>
          <w:color w:val="000000" w:themeColor="text1"/>
        </w:rPr>
        <w:t>SMMLV):</w:t>
      </w:r>
      <w:r w:rsidRPr="00A2393F">
        <w:rPr>
          <w:color w:val="000000" w:themeColor="text1"/>
          <w:spacing w:val="21"/>
        </w:rPr>
        <w:t xml:space="preserve"> </w:t>
      </w:r>
      <w:r w:rsidRPr="00A2393F">
        <w:rPr>
          <w:color w:val="000000" w:themeColor="text1"/>
        </w:rPr>
        <w:t>De</w:t>
      </w:r>
    </w:p>
    <w:p w14:paraId="5BF23AD6" w14:textId="77777777" w:rsidR="00941796" w:rsidRPr="00A2393F" w:rsidRDefault="001B1228">
      <w:pPr>
        <w:pStyle w:val="Textoindependiente"/>
        <w:spacing w:before="2"/>
        <w:ind w:left="300" w:right="306"/>
        <w:jc w:val="both"/>
        <w:rPr>
          <w:color w:val="000000" w:themeColor="text1"/>
        </w:rPr>
      </w:pPr>
      <w:r w:rsidRPr="00A2393F">
        <w:rPr>
          <w:color w:val="000000" w:themeColor="text1"/>
        </w:rPr>
        <w:t>los contratos acreditados, se debe presentar por lo menos un (1) contrato que corresponda a</w:t>
      </w:r>
      <w:r w:rsidRPr="00A2393F">
        <w:rPr>
          <w:color w:val="000000" w:themeColor="text1"/>
          <w:spacing w:val="27"/>
        </w:rPr>
        <w:t xml:space="preserve"> </w:t>
      </w:r>
      <w:r w:rsidRPr="00A2393F">
        <w:rPr>
          <w:color w:val="000000" w:themeColor="text1"/>
        </w:rPr>
        <w:t>la</w:t>
      </w:r>
      <w:r w:rsidRPr="00A2393F">
        <w:rPr>
          <w:color w:val="000000" w:themeColor="text1"/>
          <w:spacing w:val="28"/>
        </w:rPr>
        <w:t xml:space="preserve"> </w:t>
      </w:r>
      <w:r w:rsidRPr="00A2393F">
        <w:rPr>
          <w:color w:val="000000" w:themeColor="text1"/>
        </w:rPr>
        <w:t>CONSTRUCCIÓN</w:t>
      </w:r>
      <w:r w:rsidRPr="00A2393F">
        <w:rPr>
          <w:color w:val="000000" w:themeColor="text1"/>
          <w:spacing w:val="28"/>
        </w:rPr>
        <w:t xml:space="preserve"> </w:t>
      </w:r>
      <w:r w:rsidRPr="00A2393F">
        <w:rPr>
          <w:color w:val="000000" w:themeColor="text1"/>
        </w:rPr>
        <w:t>DE</w:t>
      </w:r>
      <w:r w:rsidRPr="00A2393F">
        <w:rPr>
          <w:color w:val="000000" w:themeColor="text1"/>
          <w:spacing w:val="28"/>
        </w:rPr>
        <w:t xml:space="preserve"> </w:t>
      </w:r>
      <w:r w:rsidRPr="00A2393F">
        <w:rPr>
          <w:color w:val="000000" w:themeColor="text1"/>
        </w:rPr>
        <w:t>PUENTES</w:t>
      </w:r>
      <w:r w:rsidRPr="00A2393F">
        <w:rPr>
          <w:color w:val="000000" w:themeColor="text1"/>
          <w:spacing w:val="28"/>
        </w:rPr>
        <w:t xml:space="preserve"> </w:t>
      </w:r>
      <w:r w:rsidRPr="00A2393F">
        <w:rPr>
          <w:color w:val="000000" w:themeColor="text1"/>
        </w:rPr>
        <w:t>VEHICULARES</w:t>
      </w:r>
      <w:r w:rsidRPr="00A2393F">
        <w:rPr>
          <w:color w:val="000000" w:themeColor="text1"/>
          <w:spacing w:val="28"/>
        </w:rPr>
        <w:t xml:space="preserve"> </w:t>
      </w:r>
      <w:r w:rsidRPr="00A2393F">
        <w:rPr>
          <w:color w:val="000000" w:themeColor="text1"/>
        </w:rPr>
        <w:t>O</w:t>
      </w:r>
      <w:r w:rsidRPr="00A2393F">
        <w:rPr>
          <w:color w:val="000000" w:themeColor="text1"/>
          <w:spacing w:val="27"/>
        </w:rPr>
        <w:t xml:space="preserve"> </w:t>
      </w:r>
      <w:r w:rsidRPr="00A2393F">
        <w:rPr>
          <w:color w:val="000000" w:themeColor="text1"/>
        </w:rPr>
        <w:t>FERREOS,</w:t>
      </w:r>
      <w:r w:rsidRPr="00A2393F">
        <w:rPr>
          <w:color w:val="000000" w:themeColor="text1"/>
          <w:spacing w:val="26"/>
        </w:rPr>
        <w:t xml:space="preserve"> </w:t>
      </w:r>
      <w:r w:rsidRPr="00A2393F">
        <w:rPr>
          <w:color w:val="000000" w:themeColor="text1"/>
        </w:rPr>
        <w:t>EN</w:t>
      </w:r>
      <w:r w:rsidRPr="00A2393F">
        <w:rPr>
          <w:color w:val="000000" w:themeColor="text1"/>
          <w:spacing w:val="28"/>
        </w:rPr>
        <w:t xml:space="preserve"> </w:t>
      </w:r>
      <w:r w:rsidRPr="00A2393F">
        <w:rPr>
          <w:color w:val="000000" w:themeColor="text1"/>
        </w:rPr>
        <w:t>ESTRUCTURA</w:t>
      </w:r>
    </w:p>
    <w:p w14:paraId="76C8042C" w14:textId="77777777" w:rsidR="00941796" w:rsidRPr="00A2393F" w:rsidRDefault="001B1228">
      <w:pPr>
        <w:pStyle w:val="Textoindependiente"/>
        <w:ind w:left="300" w:right="304"/>
        <w:jc w:val="both"/>
        <w:rPr>
          <w:color w:val="000000" w:themeColor="text1"/>
        </w:rPr>
      </w:pPr>
      <w:r w:rsidRPr="00A2393F">
        <w:rPr>
          <w:color w:val="000000" w:themeColor="text1"/>
        </w:rPr>
        <w:t>EN CONCRETO cuya luz principal entre ejes de apoyos consecutivos (ESTRIBO-PILA o PILA-PILA o PILA-ESTRIBO o ESTRIBO - ESTRIBO) sea mayor o igual al 70% de la Longitud de la Luz Principal del Puente Objeto de la Presente Contratación, y viceversa.</w:t>
      </w:r>
    </w:p>
    <w:p w14:paraId="7255036B" w14:textId="77777777" w:rsidR="00941796" w:rsidRPr="00A2393F" w:rsidRDefault="00941796">
      <w:pPr>
        <w:pStyle w:val="Textoindependiente"/>
        <w:rPr>
          <w:color w:val="000000" w:themeColor="text1"/>
        </w:rPr>
      </w:pPr>
    </w:p>
    <w:p w14:paraId="42710E64" w14:textId="77777777" w:rsidR="00941796" w:rsidRPr="00A2393F" w:rsidRDefault="001B1228">
      <w:pPr>
        <w:pStyle w:val="Textoindependiente"/>
        <w:ind w:left="300"/>
        <w:jc w:val="both"/>
        <w:rPr>
          <w:color w:val="000000" w:themeColor="text1"/>
        </w:rPr>
      </w:pPr>
      <w:r w:rsidRPr="00A2393F">
        <w:rPr>
          <w:color w:val="000000" w:themeColor="text1"/>
        </w:rPr>
        <w:t>Para mayor claridad, las combinaciones posibles serían las siguientes:</w:t>
      </w:r>
    </w:p>
    <w:p w14:paraId="0641E92D" w14:textId="77777777" w:rsidR="00941796" w:rsidRPr="00A2393F" w:rsidRDefault="00941796">
      <w:pPr>
        <w:pStyle w:val="Textoindependiente"/>
        <w:spacing w:before="10"/>
        <w:rPr>
          <w:color w:val="000000" w:themeColor="text1"/>
          <w:sz w:val="21"/>
        </w:rPr>
      </w:pPr>
    </w:p>
    <w:p w14:paraId="299B0478" w14:textId="77777777" w:rsidR="00941796" w:rsidRPr="00A2393F" w:rsidRDefault="001B1228">
      <w:pPr>
        <w:pStyle w:val="Prrafodelista"/>
        <w:numPr>
          <w:ilvl w:val="0"/>
          <w:numId w:val="2"/>
        </w:numPr>
        <w:tabs>
          <w:tab w:val="left" w:pos="571"/>
        </w:tabs>
        <w:ind w:right="303" w:firstLine="0"/>
        <w:jc w:val="both"/>
        <w:rPr>
          <w:color w:val="000000" w:themeColor="text1"/>
        </w:rPr>
      </w:pPr>
      <w:r w:rsidRPr="00A2393F">
        <w:rPr>
          <w:color w:val="000000" w:themeColor="text1"/>
        </w:rPr>
        <w:t>Solicitar la experiencia general de los dos o más tipos de actividades que se relacionan con el objeto a</w:t>
      </w:r>
      <w:r w:rsidRPr="00A2393F">
        <w:rPr>
          <w:color w:val="000000" w:themeColor="text1"/>
          <w:spacing w:val="-4"/>
        </w:rPr>
        <w:t xml:space="preserve"> </w:t>
      </w:r>
      <w:r w:rsidRPr="00A2393F">
        <w:rPr>
          <w:color w:val="000000" w:themeColor="text1"/>
        </w:rPr>
        <w:t>contratar.</w:t>
      </w:r>
    </w:p>
    <w:p w14:paraId="3B072E02" w14:textId="77777777" w:rsidR="00941796" w:rsidRPr="00A2393F" w:rsidRDefault="00941796">
      <w:pPr>
        <w:pStyle w:val="Textoindependiente"/>
        <w:spacing w:before="1"/>
        <w:rPr>
          <w:color w:val="000000" w:themeColor="text1"/>
        </w:rPr>
      </w:pPr>
    </w:p>
    <w:p w14:paraId="1D7CE855" w14:textId="77777777" w:rsidR="00941796" w:rsidRPr="00A2393F" w:rsidRDefault="001B1228">
      <w:pPr>
        <w:pStyle w:val="Prrafodelista"/>
        <w:numPr>
          <w:ilvl w:val="0"/>
          <w:numId w:val="2"/>
        </w:numPr>
        <w:tabs>
          <w:tab w:val="left" w:pos="571"/>
        </w:tabs>
        <w:ind w:right="314" w:firstLine="0"/>
        <w:jc w:val="both"/>
        <w:rPr>
          <w:color w:val="000000" w:themeColor="text1"/>
        </w:rPr>
      </w:pPr>
      <w:r w:rsidRPr="00A2393F">
        <w:rPr>
          <w:color w:val="000000" w:themeColor="text1"/>
        </w:rPr>
        <w:t>Exigir la experiencia especifica de las dos o más actividades cuando la cuantía del proceso de contratación lo permita para ambas</w:t>
      </w:r>
      <w:r w:rsidRPr="00A2393F">
        <w:rPr>
          <w:color w:val="000000" w:themeColor="text1"/>
          <w:spacing w:val="-13"/>
        </w:rPr>
        <w:t xml:space="preserve"> </w:t>
      </w:r>
      <w:r w:rsidRPr="00A2393F">
        <w:rPr>
          <w:color w:val="000000" w:themeColor="text1"/>
        </w:rPr>
        <w:t>actividades.</w:t>
      </w:r>
    </w:p>
    <w:p w14:paraId="5BE9C40B" w14:textId="77777777" w:rsidR="00941796" w:rsidRPr="00A2393F" w:rsidRDefault="00941796">
      <w:pPr>
        <w:pStyle w:val="Textoindependiente"/>
        <w:spacing w:before="11"/>
        <w:rPr>
          <w:color w:val="000000" w:themeColor="text1"/>
          <w:sz w:val="21"/>
        </w:rPr>
      </w:pPr>
    </w:p>
    <w:p w14:paraId="3212B88F" w14:textId="77777777" w:rsidR="00941796" w:rsidRPr="00A2393F" w:rsidRDefault="001B1228">
      <w:pPr>
        <w:pStyle w:val="Prrafodelista"/>
        <w:numPr>
          <w:ilvl w:val="0"/>
          <w:numId w:val="2"/>
        </w:numPr>
        <w:tabs>
          <w:tab w:val="left" w:pos="571"/>
        </w:tabs>
        <w:ind w:right="304" w:firstLine="0"/>
        <w:jc w:val="both"/>
        <w:rPr>
          <w:color w:val="000000" w:themeColor="text1"/>
        </w:rPr>
      </w:pPr>
      <w:r w:rsidRPr="00A2393F">
        <w:rPr>
          <w:color w:val="000000" w:themeColor="text1"/>
        </w:rPr>
        <w:t>Requerir la experiencia general de la actividad “1.1 PROYECTOS DE CONSTRUCCIÓN DE VÍAS” y, además, la experiencia especifica de la actividad “7.1 PROYECTOS DE CONSTRUCCIÓN DE PUENTES EN ESTRUCUTRA EN CONCRETO” en el evento que la cuantía del proceso de contratación lo</w:t>
      </w:r>
      <w:r w:rsidRPr="00A2393F">
        <w:rPr>
          <w:color w:val="000000" w:themeColor="text1"/>
          <w:spacing w:val="-5"/>
        </w:rPr>
        <w:t xml:space="preserve"> </w:t>
      </w:r>
      <w:r w:rsidRPr="00A2393F">
        <w:rPr>
          <w:color w:val="000000" w:themeColor="text1"/>
        </w:rPr>
        <w:t>requiera.</w:t>
      </w:r>
    </w:p>
    <w:p w14:paraId="133F0245" w14:textId="77777777" w:rsidR="00941796" w:rsidRPr="00A2393F" w:rsidRDefault="00941796">
      <w:pPr>
        <w:pStyle w:val="Textoindependiente"/>
        <w:rPr>
          <w:color w:val="000000" w:themeColor="text1"/>
        </w:rPr>
      </w:pPr>
    </w:p>
    <w:p w14:paraId="7346CD02" w14:textId="77777777" w:rsidR="00941796" w:rsidRPr="00A2393F" w:rsidRDefault="001B1228">
      <w:pPr>
        <w:pStyle w:val="Prrafodelista"/>
        <w:numPr>
          <w:ilvl w:val="0"/>
          <w:numId w:val="2"/>
        </w:numPr>
        <w:tabs>
          <w:tab w:val="left" w:pos="571"/>
        </w:tabs>
        <w:ind w:right="313" w:firstLine="0"/>
        <w:jc w:val="both"/>
        <w:rPr>
          <w:color w:val="000000" w:themeColor="text1"/>
        </w:rPr>
      </w:pPr>
      <w:r w:rsidRPr="00A2393F">
        <w:rPr>
          <w:color w:val="000000" w:themeColor="text1"/>
        </w:rPr>
        <w:t>Pedir la experiencia específica de la actividad “1.1 PROYECTOS DE CONSTRUCCIÓN DE VÍAS” si la cuantía del proceso de contratación así lo demanda, y, además, la experiencia general de la actividad “7.1 PROYECTOS DE CONSTRUCCIÓN EN PUENTES EN ESTRUCTURA EN</w:t>
      </w:r>
      <w:r w:rsidRPr="00A2393F">
        <w:rPr>
          <w:color w:val="000000" w:themeColor="text1"/>
          <w:spacing w:val="-5"/>
        </w:rPr>
        <w:t xml:space="preserve"> </w:t>
      </w:r>
      <w:r w:rsidRPr="00A2393F">
        <w:rPr>
          <w:color w:val="000000" w:themeColor="text1"/>
        </w:rPr>
        <w:t>CONCRETO”.</w:t>
      </w:r>
    </w:p>
    <w:p w14:paraId="7E33AB8D" w14:textId="77777777" w:rsidR="00941796" w:rsidRPr="00A2393F" w:rsidRDefault="00941796">
      <w:pPr>
        <w:pStyle w:val="Textoindependiente"/>
        <w:rPr>
          <w:color w:val="000000" w:themeColor="text1"/>
        </w:rPr>
      </w:pPr>
    </w:p>
    <w:p w14:paraId="1F493ABC" w14:textId="77777777" w:rsidR="00941796" w:rsidRPr="00A2393F" w:rsidRDefault="001B1228">
      <w:pPr>
        <w:pStyle w:val="Textoindependiente"/>
        <w:ind w:left="300" w:right="307"/>
        <w:jc w:val="both"/>
        <w:rPr>
          <w:color w:val="000000" w:themeColor="text1"/>
        </w:rPr>
      </w:pPr>
      <w:r w:rsidRPr="00A2393F">
        <w:rPr>
          <w:color w:val="000000" w:themeColor="text1"/>
        </w:rPr>
        <w:t>Conforme a lo anterior, el proceso de contratación que incluya dos o más actividades en el objeto, la entidad estatal podrá exigir la experiencia así: i) los de “cada aparte”, caso en el cual solicitará la experiencia general y específica, cuando este aplique, de cada una de las actividades a contratar o, ii) sus combinaciones, con las implicaciones antes señaladas.</w:t>
      </w:r>
    </w:p>
    <w:p w14:paraId="575EF12C" w14:textId="77777777" w:rsidR="00941796" w:rsidRPr="00A2393F" w:rsidRDefault="00941796">
      <w:pPr>
        <w:pStyle w:val="Textoindependiente"/>
        <w:rPr>
          <w:color w:val="000000" w:themeColor="text1"/>
        </w:rPr>
      </w:pPr>
    </w:p>
    <w:p w14:paraId="70570BA2" w14:textId="77777777" w:rsidR="00941796" w:rsidRPr="00A2393F" w:rsidRDefault="001B1228">
      <w:pPr>
        <w:pStyle w:val="Textoindependiente"/>
        <w:spacing w:before="1" w:line="276" w:lineRule="auto"/>
        <w:ind w:left="300" w:right="311"/>
        <w:jc w:val="both"/>
        <w:rPr>
          <w:color w:val="000000" w:themeColor="text1"/>
        </w:rPr>
      </w:pPr>
      <w:r w:rsidRPr="00A2393F">
        <w:rPr>
          <w:color w:val="000000" w:themeColor="text1"/>
        </w:rPr>
        <w:t>En cualquiera de los dos eventos, le corresponde a la entidad estatal determinar cuál de las opciones se adecúa al proceso de contratación, teniendo en cuenta el objeto, su alcance y el estudio de sector, de manera que permita garantizar la pluralidad y libre concurrencia en el proceso de contratación y la idoneidad</w:t>
      </w:r>
      <w:r w:rsidRPr="00A2393F">
        <w:rPr>
          <w:color w:val="000000" w:themeColor="text1"/>
          <w:spacing w:val="-15"/>
        </w:rPr>
        <w:t xml:space="preserve"> </w:t>
      </w:r>
      <w:r w:rsidRPr="00A2393F">
        <w:rPr>
          <w:color w:val="000000" w:themeColor="text1"/>
        </w:rPr>
        <w:t>adjudicatario.</w:t>
      </w:r>
    </w:p>
    <w:p w14:paraId="1EDA8044" w14:textId="77777777" w:rsidR="00941796" w:rsidRPr="00A2393F" w:rsidRDefault="00941796">
      <w:pPr>
        <w:pStyle w:val="Textoindependiente"/>
        <w:spacing w:before="5"/>
        <w:rPr>
          <w:color w:val="000000" w:themeColor="text1"/>
          <w:sz w:val="16"/>
        </w:rPr>
      </w:pPr>
    </w:p>
    <w:p w14:paraId="3F7783F3" w14:textId="77777777" w:rsidR="00941796" w:rsidRPr="00A2393F" w:rsidRDefault="001B1228">
      <w:pPr>
        <w:pStyle w:val="Textoindependiente"/>
        <w:spacing w:before="93"/>
        <w:ind w:left="300" w:right="308"/>
        <w:jc w:val="both"/>
        <w:rPr>
          <w:color w:val="000000" w:themeColor="text1"/>
        </w:rPr>
      </w:pPr>
      <w:r w:rsidRPr="00A2393F">
        <w:rPr>
          <w:color w:val="000000" w:themeColor="text1"/>
        </w:rPr>
        <w:t>La entidad estatal sólo puede exigir la experiencia general y especifica prevista en la Matriz 1- Experiencia, en las condiciones allí previstas, sin que sea viable exigir actividades o cantidades adicionales o modificar las actividades válidas para la acreditación de experiencia, es decir, se debe solicitar con la descripción completa que corresponda a la experiencia general y especifica. Lo anterior en consideración a lo señalado en el Documento Base que hace parte de los Documentos Tipo en el literales A y E del numeral</w:t>
      </w:r>
    </w:p>
    <w:p w14:paraId="670DD38C" w14:textId="4E70FCBB" w:rsidR="00941796" w:rsidRPr="00A2393F" w:rsidRDefault="001B1228">
      <w:pPr>
        <w:pStyle w:val="Textoindependiente"/>
        <w:spacing w:before="7" w:line="235" w:lineRule="auto"/>
        <w:ind w:left="300" w:right="383"/>
        <w:rPr>
          <w:color w:val="000000" w:themeColor="text1"/>
          <w:sz w:val="14"/>
        </w:rPr>
      </w:pPr>
      <w:r w:rsidRPr="00A2393F">
        <w:rPr>
          <w:color w:val="000000" w:themeColor="text1"/>
        </w:rPr>
        <w:t>3.5.1 CARACTERISTICAS DE LOS CONTRATOS PRESENTADOS PARA ACREDITAR LA EXPERIENCIA</w:t>
      </w:r>
      <w:r w:rsidRPr="00A2393F">
        <w:rPr>
          <w:color w:val="000000" w:themeColor="text1"/>
          <w:spacing w:val="-3"/>
        </w:rPr>
        <w:t xml:space="preserve"> </w:t>
      </w:r>
      <w:r w:rsidRPr="00A2393F">
        <w:rPr>
          <w:color w:val="000000" w:themeColor="text1"/>
        </w:rPr>
        <w:t>EXIGIDA.</w:t>
      </w:r>
      <w:r w:rsidR="00F62267" w:rsidRPr="00A2393F">
        <w:rPr>
          <w:rStyle w:val="Refdenotaalpie"/>
          <w:color w:val="000000" w:themeColor="text1"/>
        </w:rPr>
        <w:footnoteReference w:id="2"/>
      </w:r>
    </w:p>
    <w:p w14:paraId="18798CA3" w14:textId="77777777" w:rsidR="00941796" w:rsidRPr="00A2393F" w:rsidRDefault="00941796">
      <w:pPr>
        <w:pStyle w:val="Textoindependiente"/>
        <w:spacing w:before="11"/>
        <w:rPr>
          <w:color w:val="000000" w:themeColor="text1"/>
          <w:sz w:val="21"/>
        </w:rPr>
      </w:pPr>
    </w:p>
    <w:p w14:paraId="0A14F67A" w14:textId="77777777" w:rsidR="00941796" w:rsidRPr="00A2393F" w:rsidRDefault="001B1228">
      <w:pPr>
        <w:pStyle w:val="Textoindependiente"/>
        <w:ind w:left="300" w:right="310"/>
        <w:jc w:val="both"/>
        <w:rPr>
          <w:color w:val="000000" w:themeColor="text1"/>
        </w:rPr>
      </w:pPr>
      <w:bookmarkStart w:id="1" w:name="_Hlk37514990"/>
      <w:r w:rsidRPr="00A2393F">
        <w:rPr>
          <w:color w:val="000000" w:themeColor="text1"/>
        </w:rPr>
        <w:t>Tenga en cuenta que el artículo 2.2.1.2.6.1.4 del Decreto 342 de 2019, estableció la inalterabilidad de los documentos tipo:</w:t>
      </w:r>
    </w:p>
    <w:p w14:paraId="61404EB4" w14:textId="77777777" w:rsidR="00941796" w:rsidRPr="00A2393F" w:rsidRDefault="00941796">
      <w:pPr>
        <w:pStyle w:val="Textoindependiente"/>
        <w:spacing w:before="1"/>
        <w:rPr>
          <w:color w:val="000000" w:themeColor="text1"/>
        </w:rPr>
      </w:pPr>
    </w:p>
    <w:p w14:paraId="7B184BEB" w14:textId="77777777" w:rsidR="00941796" w:rsidRPr="00A2393F" w:rsidRDefault="001B1228">
      <w:pPr>
        <w:pStyle w:val="Textoindependiente"/>
        <w:ind w:left="1008" w:right="1014"/>
        <w:jc w:val="both"/>
        <w:rPr>
          <w:color w:val="000000" w:themeColor="text1"/>
        </w:rPr>
      </w:pPr>
      <w:r w:rsidRPr="00A2393F">
        <w:rPr>
          <w:color w:val="000000" w:themeColor="text1"/>
        </w:rPr>
        <w:t>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6E25723A" w14:textId="77777777" w:rsidR="00941796" w:rsidRPr="00A2393F" w:rsidRDefault="00941796">
      <w:pPr>
        <w:pStyle w:val="Textoindependiente"/>
        <w:rPr>
          <w:color w:val="000000" w:themeColor="text1"/>
        </w:rPr>
      </w:pPr>
    </w:p>
    <w:p w14:paraId="2D9BFEA7" w14:textId="77777777" w:rsidR="00941796" w:rsidRPr="00A2393F" w:rsidRDefault="001B1228">
      <w:pPr>
        <w:pStyle w:val="Textoindependiente"/>
        <w:ind w:left="300" w:right="306"/>
        <w:jc w:val="both"/>
        <w:rPr>
          <w:color w:val="000000" w:themeColor="text1"/>
        </w:rPr>
      </w:pPr>
      <w:r w:rsidRPr="00A2393F">
        <w:rPr>
          <w:color w:val="000000" w:themeColor="text1"/>
        </w:rPr>
        <w:t>Así las cosas, si la entidad estatal que adelanta la licitación modifica, incluye, omite o altera alguna de las actividades de la “Matriz 1 – Experiencia” estaría desconociendo la disposición en mención.</w:t>
      </w:r>
    </w:p>
    <w:p w14:paraId="54850F94" w14:textId="77777777" w:rsidR="00941796" w:rsidRPr="00A2393F" w:rsidRDefault="00941796">
      <w:pPr>
        <w:pStyle w:val="Textoindependiente"/>
        <w:spacing w:before="10"/>
        <w:rPr>
          <w:color w:val="000000" w:themeColor="text1"/>
          <w:sz w:val="21"/>
        </w:rPr>
      </w:pPr>
    </w:p>
    <w:p w14:paraId="0FB3827A" w14:textId="77777777" w:rsidR="00941796" w:rsidRPr="00A2393F" w:rsidRDefault="001B1228">
      <w:pPr>
        <w:pStyle w:val="Textoindependiente"/>
        <w:ind w:left="300" w:right="303"/>
        <w:jc w:val="both"/>
        <w:rPr>
          <w:color w:val="000000" w:themeColor="text1"/>
        </w:rPr>
      </w:pPr>
      <w:r w:rsidRPr="00A2393F">
        <w:rPr>
          <w:color w:val="000000" w:themeColor="text1"/>
        </w:rPr>
        <w:t>No obstante, tenga en cuenta que el Decreto 342 de 2019 consagró de igual manera la posibilidad de que las entidades estatales puedan incluir bienes o servicios ajenos a la obra pública de infraestructura de transporte cuando el objeto contractual así lo requiera, en concordancia con lo anterior, estableció que de manera excepcional la entidad estatal podrá incluir experiencia adicional para evaluar la idoneidad respecto de los bienes o servicios ajenos a la</w:t>
      </w:r>
      <w:r w:rsidRPr="00A2393F">
        <w:rPr>
          <w:color w:val="000000" w:themeColor="text1"/>
          <w:spacing w:val="-6"/>
        </w:rPr>
        <w:t xml:space="preserve"> </w:t>
      </w:r>
      <w:r w:rsidRPr="00A2393F">
        <w:rPr>
          <w:color w:val="000000" w:themeColor="text1"/>
        </w:rPr>
        <w:t>obra.</w:t>
      </w:r>
    </w:p>
    <w:p w14:paraId="74A13066" w14:textId="77777777" w:rsidR="00941796" w:rsidRPr="00A2393F" w:rsidRDefault="00941796">
      <w:pPr>
        <w:pStyle w:val="Textoindependiente"/>
        <w:spacing w:before="2"/>
        <w:rPr>
          <w:color w:val="000000" w:themeColor="text1"/>
        </w:rPr>
      </w:pPr>
    </w:p>
    <w:p w14:paraId="66CAAE17" w14:textId="77777777" w:rsidR="00941796" w:rsidRPr="00A2393F" w:rsidRDefault="001B1228">
      <w:pPr>
        <w:pStyle w:val="Textoindependiente"/>
        <w:ind w:left="300" w:right="306"/>
        <w:jc w:val="both"/>
        <w:rPr>
          <w:color w:val="000000" w:themeColor="text1"/>
        </w:rPr>
      </w:pPr>
      <w:r w:rsidRPr="00A2393F">
        <w:rPr>
          <w:color w:val="000000" w:themeColor="text1"/>
        </w:rPr>
        <w:t>Por lo anterior el artículo 2.2.1.2.6.1.5 del Decreto 342 de 2019 estableció los parámetros para incluir de manera excepcional experiencia adicional para efectos de evaluar la idoneidad en relación con los bienes y servicios ajenos a la obra pública:</w:t>
      </w:r>
    </w:p>
    <w:p w14:paraId="08859E12" w14:textId="77777777" w:rsidR="00941796" w:rsidRPr="00A2393F" w:rsidRDefault="00941796">
      <w:pPr>
        <w:pStyle w:val="Textoindependiente"/>
        <w:spacing w:before="1"/>
        <w:rPr>
          <w:color w:val="000000" w:themeColor="text1"/>
        </w:rPr>
      </w:pPr>
    </w:p>
    <w:p w14:paraId="090DD9BB" w14:textId="77777777" w:rsidR="00941796" w:rsidRPr="00A2393F" w:rsidRDefault="001B1228">
      <w:pPr>
        <w:pStyle w:val="Textoindependiente"/>
        <w:ind w:left="1008" w:right="6420"/>
        <w:rPr>
          <w:color w:val="000000" w:themeColor="text1"/>
        </w:rPr>
      </w:pPr>
      <w:r w:rsidRPr="00A2393F">
        <w:rPr>
          <w:color w:val="000000" w:themeColor="text1"/>
        </w:rPr>
        <w:t>Artículo 2.2.1.2.6.1.5. (…)</w:t>
      </w:r>
    </w:p>
    <w:p w14:paraId="535E2E30" w14:textId="77777777" w:rsidR="00941796" w:rsidRPr="00A2393F" w:rsidRDefault="00941796">
      <w:pPr>
        <w:pStyle w:val="Textoindependiente"/>
        <w:spacing w:before="5"/>
        <w:rPr>
          <w:color w:val="000000" w:themeColor="text1"/>
          <w:sz w:val="16"/>
        </w:rPr>
      </w:pPr>
    </w:p>
    <w:p w14:paraId="5F1ED8A7" w14:textId="77777777" w:rsidR="00941796" w:rsidRPr="00A2393F" w:rsidRDefault="001B1228">
      <w:pPr>
        <w:pStyle w:val="Prrafodelista"/>
        <w:numPr>
          <w:ilvl w:val="1"/>
          <w:numId w:val="1"/>
        </w:numPr>
        <w:tabs>
          <w:tab w:val="left" w:pos="1371"/>
        </w:tabs>
        <w:spacing w:before="93"/>
        <w:ind w:right="1014"/>
        <w:jc w:val="both"/>
        <w:rPr>
          <w:color w:val="000000" w:themeColor="text1"/>
        </w:rPr>
      </w:pPr>
      <w:r w:rsidRPr="00A2393F">
        <w:rPr>
          <w:color w:val="000000" w:themeColor="text1"/>
        </w:rPr>
        <w:t>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3D6A6A1E" w14:textId="77777777" w:rsidR="00941796" w:rsidRPr="00A2393F" w:rsidRDefault="00941796">
      <w:pPr>
        <w:pStyle w:val="Textoindependiente"/>
        <w:spacing w:before="2"/>
        <w:rPr>
          <w:color w:val="000000" w:themeColor="text1"/>
        </w:rPr>
      </w:pPr>
    </w:p>
    <w:p w14:paraId="3675C682" w14:textId="77777777" w:rsidR="00941796" w:rsidRPr="00A2393F" w:rsidRDefault="001B1228">
      <w:pPr>
        <w:pStyle w:val="Prrafodelista"/>
        <w:numPr>
          <w:ilvl w:val="1"/>
          <w:numId w:val="1"/>
        </w:numPr>
        <w:tabs>
          <w:tab w:val="left" w:pos="1371"/>
        </w:tabs>
        <w:ind w:hanging="361"/>
        <w:rPr>
          <w:color w:val="000000" w:themeColor="text1"/>
        </w:rPr>
      </w:pPr>
      <w:r w:rsidRPr="00A2393F">
        <w:rPr>
          <w:color w:val="000000" w:themeColor="text1"/>
        </w:rPr>
        <w:t>Conservar los requisitos exigidos en los Documentos</w:t>
      </w:r>
      <w:r w:rsidRPr="00A2393F">
        <w:rPr>
          <w:color w:val="000000" w:themeColor="text1"/>
          <w:spacing w:val="-11"/>
        </w:rPr>
        <w:t xml:space="preserve"> </w:t>
      </w:r>
      <w:r w:rsidRPr="00A2393F">
        <w:rPr>
          <w:color w:val="000000" w:themeColor="text1"/>
        </w:rPr>
        <w:t>Tipo.</w:t>
      </w:r>
    </w:p>
    <w:p w14:paraId="5F4D3940" w14:textId="77777777" w:rsidR="00941796" w:rsidRPr="00A2393F" w:rsidRDefault="00941796">
      <w:pPr>
        <w:pStyle w:val="Textoindependiente"/>
        <w:spacing w:before="10"/>
        <w:rPr>
          <w:color w:val="000000" w:themeColor="text1"/>
          <w:sz w:val="21"/>
        </w:rPr>
      </w:pPr>
    </w:p>
    <w:p w14:paraId="309A25CA" w14:textId="77777777" w:rsidR="00941796" w:rsidRPr="00A2393F" w:rsidRDefault="001B1228">
      <w:pPr>
        <w:pStyle w:val="Prrafodelista"/>
        <w:numPr>
          <w:ilvl w:val="1"/>
          <w:numId w:val="1"/>
        </w:numPr>
        <w:tabs>
          <w:tab w:val="left" w:pos="1371"/>
        </w:tabs>
        <w:spacing w:before="1"/>
        <w:ind w:right="1019"/>
        <w:jc w:val="both"/>
        <w:rPr>
          <w:color w:val="000000" w:themeColor="text1"/>
        </w:rPr>
      </w:pPr>
      <w:r w:rsidRPr="00A2393F">
        <w:rPr>
          <w:color w:val="000000" w:themeColor="text1"/>
        </w:rPr>
        <w:t>Abstenerse de pedir experiencia exclusiva con entidades estatales, experiencia previa en un territorio específico, limitada en el tiempo o que incluya volúmenes o cantidades de obra</w:t>
      </w:r>
      <w:r w:rsidRPr="00A2393F">
        <w:rPr>
          <w:color w:val="000000" w:themeColor="text1"/>
          <w:spacing w:val="-13"/>
        </w:rPr>
        <w:t xml:space="preserve"> </w:t>
      </w:r>
      <w:r w:rsidRPr="00A2393F">
        <w:rPr>
          <w:color w:val="000000" w:themeColor="text1"/>
        </w:rPr>
        <w:t>específica.</w:t>
      </w:r>
    </w:p>
    <w:p w14:paraId="24A8928C" w14:textId="77777777" w:rsidR="00941796" w:rsidRPr="00A2393F" w:rsidRDefault="00941796">
      <w:pPr>
        <w:pStyle w:val="Textoindependiente"/>
        <w:rPr>
          <w:color w:val="000000" w:themeColor="text1"/>
        </w:rPr>
      </w:pPr>
    </w:p>
    <w:p w14:paraId="720AC85E" w14:textId="77777777" w:rsidR="00941796" w:rsidRPr="00A2393F" w:rsidRDefault="001B1228">
      <w:pPr>
        <w:pStyle w:val="Prrafodelista"/>
        <w:numPr>
          <w:ilvl w:val="1"/>
          <w:numId w:val="1"/>
        </w:numPr>
        <w:tabs>
          <w:tab w:val="left" w:pos="1371"/>
        </w:tabs>
        <w:spacing w:before="1"/>
        <w:ind w:right="1017"/>
        <w:jc w:val="both"/>
        <w:rPr>
          <w:color w:val="000000" w:themeColor="text1"/>
        </w:rPr>
      </w:pPr>
      <w:r w:rsidRPr="00A2393F">
        <w:rPr>
          <w:color w:val="000000" w:themeColor="text1"/>
        </w:rPr>
        <w:t>Clasificar la experiencia requerida solo hasta el tercer nivel del Clasificador de Bienes y Servicios e incluir exclusivamente los códigos que estén relacionados directamente con el objeto a</w:t>
      </w:r>
      <w:r w:rsidRPr="00A2393F">
        <w:rPr>
          <w:color w:val="000000" w:themeColor="text1"/>
          <w:spacing w:val="-13"/>
        </w:rPr>
        <w:t xml:space="preserve"> </w:t>
      </w:r>
      <w:r w:rsidRPr="00A2393F">
        <w:rPr>
          <w:color w:val="000000" w:themeColor="text1"/>
        </w:rPr>
        <w:t>contratar</w:t>
      </w:r>
    </w:p>
    <w:p w14:paraId="22B5B13E" w14:textId="77777777" w:rsidR="00941796" w:rsidRPr="00A2393F" w:rsidRDefault="00941796">
      <w:pPr>
        <w:pStyle w:val="Textoindependiente"/>
        <w:rPr>
          <w:color w:val="000000" w:themeColor="text1"/>
        </w:rPr>
      </w:pPr>
    </w:p>
    <w:p w14:paraId="2F5D4B00" w14:textId="77777777" w:rsidR="00941796" w:rsidRPr="00A2393F" w:rsidRDefault="001B1228">
      <w:pPr>
        <w:pStyle w:val="Ttulo1"/>
        <w:rPr>
          <w:color w:val="000000" w:themeColor="text1"/>
        </w:rPr>
      </w:pPr>
      <w:r w:rsidRPr="00A2393F">
        <w:rPr>
          <w:color w:val="000000" w:themeColor="text1"/>
        </w:rPr>
        <w:t>3. Respuesta</w:t>
      </w:r>
    </w:p>
    <w:p w14:paraId="291310AC" w14:textId="77777777" w:rsidR="00941796" w:rsidRPr="00A2393F" w:rsidRDefault="00941796">
      <w:pPr>
        <w:pStyle w:val="Textoindependiente"/>
        <w:spacing w:before="11"/>
        <w:rPr>
          <w:b/>
          <w:color w:val="000000" w:themeColor="text1"/>
          <w:sz w:val="21"/>
        </w:rPr>
      </w:pPr>
    </w:p>
    <w:p w14:paraId="5B736FDF" w14:textId="77777777" w:rsidR="00941796" w:rsidRPr="00A2393F" w:rsidRDefault="001B1228">
      <w:pPr>
        <w:pStyle w:val="Textoindependiente"/>
        <w:ind w:left="300" w:right="307"/>
        <w:jc w:val="both"/>
        <w:rPr>
          <w:color w:val="000000" w:themeColor="text1"/>
        </w:rPr>
      </w:pPr>
      <w:r w:rsidRPr="00A2393F">
        <w:rPr>
          <w:color w:val="000000" w:themeColor="text1"/>
        </w:rPr>
        <w:t>Cuando la entidad estatal de acuerdo con el alcance del objeto contractual ha identificado el tipo de infraestructura, la actividad a contratar y la cuantía del proceso de contratación, debe determinar la “experiencia general” y la “experiencia específica” con base en la “Matriz 1 – Experiencia”, de acuerdo con la metodología previamente expuesta, dicha experiencia debe solicitarse en las condiciones allí previstas, con la descripción completa que corresponda a la experiencia general y</w:t>
      </w:r>
      <w:r w:rsidRPr="00A2393F">
        <w:rPr>
          <w:color w:val="000000" w:themeColor="text1"/>
          <w:spacing w:val="-12"/>
        </w:rPr>
        <w:t xml:space="preserve"> </w:t>
      </w:r>
      <w:r w:rsidRPr="00A2393F">
        <w:rPr>
          <w:color w:val="000000" w:themeColor="text1"/>
        </w:rPr>
        <w:t>especifica.</w:t>
      </w:r>
    </w:p>
    <w:p w14:paraId="7697B299" w14:textId="77777777" w:rsidR="00941796" w:rsidRPr="00A2393F" w:rsidRDefault="00941796">
      <w:pPr>
        <w:pStyle w:val="Textoindependiente"/>
        <w:spacing w:before="11"/>
        <w:rPr>
          <w:color w:val="000000" w:themeColor="text1"/>
          <w:sz w:val="21"/>
        </w:rPr>
      </w:pPr>
    </w:p>
    <w:p w14:paraId="34AB89B3" w14:textId="77777777" w:rsidR="00941796" w:rsidRPr="00A2393F" w:rsidRDefault="001B1228">
      <w:pPr>
        <w:pStyle w:val="Textoindependiente"/>
        <w:ind w:left="300" w:right="311"/>
        <w:jc w:val="both"/>
        <w:rPr>
          <w:color w:val="000000" w:themeColor="text1"/>
        </w:rPr>
      </w:pPr>
      <w:r w:rsidRPr="00A2393F">
        <w:rPr>
          <w:color w:val="000000" w:themeColor="text1"/>
        </w:rPr>
        <w:t>En el evento de modificarse, incluirse, omitirse o alterarse alguna de las actividades establecidas en la “Matriz 1 – Experiencia”, se desconocería el artículo 2.2.1.2.6.1.4 del Decreto 1082 de 2015 - inalterabilidad de los Documentos tipo dispone:</w:t>
      </w:r>
    </w:p>
    <w:p w14:paraId="33CE6415" w14:textId="77777777" w:rsidR="00941796" w:rsidRPr="00A2393F" w:rsidRDefault="00941796">
      <w:pPr>
        <w:pStyle w:val="Textoindependiente"/>
        <w:rPr>
          <w:color w:val="000000" w:themeColor="text1"/>
        </w:rPr>
      </w:pPr>
    </w:p>
    <w:p w14:paraId="0FE23B1F" w14:textId="77777777" w:rsidR="00941796" w:rsidRPr="00A2393F" w:rsidRDefault="001B1228">
      <w:pPr>
        <w:pStyle w:val="Textoindependiente"/>
        <w:spacing w:before="1"/>
        <w:ind w:left="1008" w:right="1016"/>
        <w:jc w:val="both"/>
        <w:rPr>
          <w:color w:val="000000" w:themeColor="text1"/>
        </w:rPr>
      </w:pPr>
      <w:r w:rsidRPr="00A2393F">
        <w:rPr>
          <w:color w:val="000000" w:themeColor="text1"/>
        </w:rPr>
        <w:t>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7502BE4B" w14:textId="77777777" w:rsidR="00941796" w:rsidRPr="00A2393F" w:rsidRDefault="00941796">
      <w:pPr>
        <w:pStyle w:val="Textoindependiente"/>
        <w:spacing w:before="11"/>
        <w:rPr>
          <w:color w:val="000000" w:themeColor="text1"/>
          <w:sz w:val="21"/>
        </w:rPr>
      </w:pPr>
    </w:p>
    <w:p w14:paraId="58BEBCC4" w14:textId="1533E2A2" w:rsidR="00941796" w:rsidRPr="00A2393F" w:rsidRDefault="001B1228" w:rsidP="000A5162">
      <w:pPr>
        <w:pStyle w:val="Textoindependiente"/>
        <w:ind w:left="300" w:right="306"/>
        <w:jc w:val="both"/>
        <w:rPr>
          <w:color w:val="000000" w:themeColor="text1"/>
        </w:rPr>
      </w:pPr>
      <w:r w:rsidRPr="00A2393F">
        <w:rPr>
          <w:color w:val="000000" w:themeColor="text1"/>
        </w:rPr>
        <w:t xml:space="preserve">Cuando el objeto a contratar incluya bienes o servicios ajenos a la obra pública de infraestructura de transporte, la entidad estatal deberá aplicar los Documento Tipo y en el caso de ser necesario incluir experiencia adicional para evaluar la idoneidad respecto de los bienes o servicios ajenos a la obra pública, la entidad estatal debe: i) demostrar en los estudios previos la verificación de las condiciones de mercado para la adquisición de esos bienes y servicios adicionales y que con ello no se limita la concurrencia de proponentes al proceso de contratación, ii) conservar los requisitos exigidos en los Documentos Tipo, iii) abstenerse de pedir experiencia exclusiva con entidades estatales, experiencia previa en un territorio específico, limitada en el tiempo o que incluya volúmenes o cantidades de obra </w:t>
      </w:r>
      <w:r w:rsidR="00A90AEE" w:rsidRPr="00A2393F">
        <w:rPr>
          <w:color w:val="000000" w:themeColor="text1"/>
        </w:rPr>
        <w:t>específica</w:t>
      </w:r>
      <w:r w:rsidRPr="00A2393F">
        <w:rPr>
          <w:color w:val="000000" w:themeColor="text1"/>
          <w:spacing w:val="17"/>
        </w:rPr>
        <w:t xml:space="preserve"> </w:t>
      </w:r>
      <w:r w:rsidRPr="00A2393F">
        <w:rPr>
          <w:color w:val="000000" w:themeColor="text1"/>
        </w:rPr>
        <w:t>y</w:t>
      </w:r>
      <w:r w:rsidRPr="00A2393F">
        <w:rPr>
          <w:color w:val="000000" w:themeColor="text1"/>
          <w:spacing w:val="14"/>
        </w:rPr>
        <w:t xml:space="preserve"> </w:t>
      </w:r>
      <w:r w:rsidRPr="00A2393F">
        <w:rPr>
          <w:color w:val="000000" w:themeColor="text1"/>
        </w:rPr>
        <w:t>finalmente</w:t>
      </w:r>
      <w:r w:rsidRPr="00A2393F">
        <w:rPr>
          <w:color w:val="000000" w:themeColor="text1"/>
          <w:spacing w:val="17"/>
        </w:rPr>
        <w:t xml:space="preserve"> </w:t>
      </w:r>
      <w:r w:rsidRPr="00A2393F">
        <w:rPr>
          <w:color w:val="000000" w:themeColor="text1"/>
        </w:rPr>
        <w:t>iv)</w:t>
      </w:r>
      <w:r w:rsidRPr="00A2393F">
        <w:rPr>
          <w:color w:val="000000" w:themeColor="text1"/>
          <w:spacing w:val="16"/>
        </w:rPr>
        <w:t xml:space="preserve"> </w:t>
      </w:r>
      <w:r w:rsidRPr="00A2393F">
        <w:rPr>
          <w:color w:val="000000" w:themeColor="text1"/>
        </w:rPr>
        <w:t>clasificar</w:t>
      </w:r>
      <w:r w:rsidRPr="00A2393F">
        <w:rPr>
          <w:color w:val="000000" w:themeColor="text1"/>
          <w:spacing w:val="34"/>
        </w:rPr>
        <w:t xml:space="preserve"> </w:t>
      </w:r>
      <w:r w:rsidRPr="00A2393F">
        <w:rPr>
          <w:color w:val="000000" w:themeColor="text1"/>
        </w:rPr>
        <w:t>a</w:t>
      </w:r>
      <w:r w:rsidRPr="00A2393F">
        <w:rPr>
          <w:color w:val="000000" w:themeColor="text1"/>
          <w:spacing w:val="18"/>
        </w:rPr>
        <w:t xml:space="preserve"> </w:t>
      </w:r>
      <w:r w:rsidRPr="00A2393F">
        <w:rPr>
          <w:color w:val="000000" w:themeColor="text1"/>
        </w:rPr>
        <w:t>experiencia</w:t>
      </w:r>
      <w:r w:rsidRPr="00A2393F">
        <w:rPr>
          <w:color w:val="000000" w:themeColor="text1"/>
          <w:spacing w:val="14"/>
        </w:rPr>
        <w:t xml:space="preserve"> </w:t>
      </w:r>
      <w:r w:rsidRPr="00A2393F">
        <w:rPr>
          <w:color w:val="000000" w:themeColor="text1"/>
        </w:rPr>
        <w:t>requerida</w:t>
      </w:r>
      <w:r w:rsidRPr="00A2393F">
        <w:rPr>
          <w:color w:val="000000" w:themeColor="text1"/>
          <w:spacing w:val="17"/>
        </w:rPr>
        <w:t xml:space="preserve"> </w:t>
      </w:r>
      <w:r w:rsidRPr="00A2393F">
        <w:rPr>
          <w:color w:val="000000" w:themeColor="text1"/>
        </w:rPr>
        <w:t>solo</w:t>
      </w:r>
      <w:r w:rsidRPr="00A2393F">
        <w:rPr>
          <w:color w:val="000000" w:themeColor="text1"/>
          <w:spacing w:val="17"/>
        </w:rPr>
        <w:t xml:space="preserve"> </w:t>
      </w:r>
      <w:r w:rsidRPr="00A2393F">
        <w:rPr>
          <w:color w:val="000000" w:themeColor="text1"/>
        </w:rPr>
        <w:t>hasta</w:t>
      </w:r>
      <w:r w:rsidRPr="00A2393F">
        <w:rPr>
          <w:color w:val="000000" w:themeColor="text1"/>
          <w:spacing w:val="17"/>
        </w:rPr>
        <w:t xml:space="preserve"> </w:t>
      </w:r>
      <w:r w:rsidRPr="00A2393F">
        <w:rPr>
          <w:color w:val="000000" w:themeColor="text1"/>
        </w:rPr>
        <w:t>el</w:t>
      </w:r>
      <w:r w:rsidRPr="00A2393F">
        <w:rPr>
          <w:color w:val="000000" w:themeColor="text1"/>
          <w:spacing w:val="18"/>
        </w:rPr>
        <w:t xml:space="preserve"> </w:t>
      </w:r>
      <w:r w:rsidRPr="00A2393F">
        <w:rPr>
          <w:color w:val="000000" w:themeColor="text1"/>
        </w:rPr>
        <w:t>tercer</w:t>
      </w:r>
      <w:r w:rsidRPr="00A2393F">
        <w:rPr>
          <w:color w:val="000000" w:themeColor="text1"/>
          <w:spacing w:val="16"/>
        </w:rPr>
        <w:t xml:space="preserve"> </w:t>
      </w:r>
      <w:r w:rsidRPr="00A2393F">
        <w:rPr>
          <w:color w:val="000000" w:themeColor="text1"/>
        </w:rPr>
        <w:t>nivel</w:t>
      </w:r>
      <w:r w:rsidRPr="00A2393F">
        <w:rPr>
          <w:color w:val="000000" w:themeColor="text1"/>
          <w:spacing w:val="18"/>
        </w:rPr>
        <w:t xml:space="preserve"> </w:t>
      </w:r>
      <w:r w:rsidRPr="00A2393F">
        <w:rPr>
          <w:color w:val="000000" w:themeColor="text1"/>
        </w:rPr>
        <w:t>del</w:t>
      </w:r>
      <w:r w:rsidR="000A5162" w:rsidRPr="00A2393F">
        <w:rPr>
          <w:color w:val="000000" w:themeColor="text1"/>
        </w:rPr>
        <w:t xml:space="preserve"> </w:t>
      </w:r>
      <w:r w:rsidRPr="00A2393F">
        <w:rPr>
          <w:color w:val="000000" w:themeColor="text1"/>
        </w:rPr>
        <w:t>Clasificador de Bienes y Servicios e incluir exclusivamente los códigos que estén relacionados directamente con el objeto a contratar.</w:t>
      </w:r>
    </w:p>
    <w:p w14:paraId="285C863E" w14:textId="77777777" w:rsidR="00941796" w:rsidRPr="00A2393F" w:rsidRDefault="00941796">
      <w:pPr>
        <w:pStyle w:val="Textoindependiente"/>
        <w:spacing w:before="8"/>
        <w:rPr>
          <w:color w:val="000000" w:themeColor="text1"/>
          <w:sz w:val="21"/>
        </w:rPr>
      </w:pPr>
    </w:p>
    <w:p w14:paraId="0096C69A" w14:textId="77777777" w:rsidR="00941796" w:rsidRPr="00A2393F" w:rsidRDefault="001B1228">
      <w:pPr>
        <w:pStyle w:val="Textoindependiente"/>
        <w:ind w:left="300"/>
        <w:rPr>
          <w:color w:val="000000" w:themeColor="text1"/>
        </w:rPr>
      </w:pPr>
      <w:r w:rsidRPr="00A2393F">
        <w:rPr>
          <w:color w:val="000000" w:themeColor="text1"/>
        </w:rPr>
        <w:t>Este concepto tiene el alcance previsto en el artículo 28 del Código de Procedimiento Administrativo y de lo Contencioso Administrativo.</w:t>
      </w:r>
    </w:p>
    <w:bookmarkEnd w:id="1"/>
    <w:p w14:paraId="334DBFC3" w14:textId="5E9AD012" w:rsidR="00941796" w:rsidRPr="00A2393F" w:rsidRDefault="006B1EE8">
      <w:pPr>
        <w:pStyle w:val="Textoindependiente"/>
        <w:spacing w:before="6"/>
        <w:rPr>
          <w:color w:val="000000" w:themeColor="text1"/>
          <w:sz w:val="19"/>
        </w:rPr>
      </w:pPr>
      <w:r w:rsidRPr="00A2393F">
        <w:rPr>
          <w:noProof/>
          <w:color w:val="000000" w:themeColor="text1"/>
          <w:lang w:val="en-US" w:eastAsia="en-US" w:bidi="ar-SA"/>
        </w:rPr>
        <mc:AlternateContent>
          <mc:Choice Requires="wps">
            <w:drawing>
              <wp:anchor distT="0" distB="0" distL="0" distR="0" simplePos="0" relativeHeight="251661312" behindDoc="1" locked="0" layoutInCell="1" allowOverlap="1" wp14:anchorId="5DAA6E3D" wp14:editId="4E8EFD5E">
                <wp:simplePos x="0" y="0"/>
                <wp:positionH relativeFrom="page">
                  <wp:posOffset>1514475</wp:posOffset>
                </wp:positionH>
                <wp:positionV relativeFrom="paragraph">
                  <wp:posOffset>172720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3.6pt" to="488.25pt,13.6pt" w14:anchorId="616C8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">
                <w10:wrap type="topAndBottom" anchorx="page"/>
              </v:line>
            </w:pict>
          </mc:Fallback>
        </mc:AlternateContent>
      </w:r>
    </w:p>
    <w:p w14:paraId="48C2700F" w14:textId="77777777" w:rsidR="00941796" w:rsidRPr="00A2393F" w:rsidRDefault="001B1228">
      <w:pPr>
        <w:pStyle w:val="Textoindependiente"/>
        <w:spacing w:before="197" w:after="25"/>
        <w:ind w:left="300"/>
        <w:rPr>
          <w:color w:val="000000" w:themeColor="text1"/>
        </w:rPr>
      </w:pPr>
      <w:r w:rsidRPr="00A2393F">
        <w:rPr>
          <w:color w:val="000000" w:themeColor="text1"/>
        </w:rPr>
        <w:t>Atentamente,</w:t>
      </w:r>
    </w:p>
    <w:p w14:paraId="6651DB15" w14:textId="1BF3DEFF" w:rsidR="00941796" w:rsidRDefault="002E3403" w:rsidP="002E3403">
      <w:pPr>
        <w:pStyle w:val="Textoindependiente"/>
        <w:ind w:left="337"/>
        <w:jc w:val="center"/>
        <w:rPr>
          <w:color w:val="000000" w:themeColor="text1"/>
          <w:sz w:val="20"/>
        </w:rPr>
      </w:pPr>
      <w:r>
        <w:rPr>
          <w:noProof/>
          <w:lang w:val="en-US" w:eastAsia="en-US" w:bidi="ar-SA"/>
        </w:rPr>
        <w:drawing>
          <wp:inline distT="0" distB="0" distL="0" distR="0" wp14:anchorId="355F5224" wp14:editId="24DF0E64">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5BE8D7D" w14:textId="77777777" w:rsidR="002E3403" w:rsidRPr="00A2393F" w:rsidRDefault="002E3403">
      <w:pPr>
        <w:pStyle w:val="Textoindependiente"/>
        <w:ind w:left="337"/>
        <w:rPr>
          <w:color w:val="000000" w:themeColor="text1"/>
          <w:sz w:val="20"/>
        </w:rPr>
      </w:pPr>
    </w:p>
    <w:p w14:paraId="6D4E9EE0" w14:textId="77777777" w:rsidR="00941796" w:rsidRPr="00A2393F" w:rsidRDefault="001B1228">
      <w:pPr>
        <w:pStyle w:val="Textoindependiente"/>
        <w:spacing w:before="23"/>
        <w:ind w:left="300"/>
        <w:rPr>
          <w:color w:val="000000" w:themeColor="text1"/>
        </w:rPr>
      </w:pPr>
      <w:r w:rsidRPr="00A2393F">
        <w:rPr>
          <w:color w:val="000000" w:themeColor="text1"/>
        </w:rPr>
        <w:t>Proyectó: Ana María Pérez Cárdenas</w:t>
      </w:r>
    </w:p>
    <w:sectPr w:rsidR="00941796" w:rsidRPr="00A2393F">
      <w:headerReference w:type="default" r:id="rId11"/>
      <w:footerReference w:type="default" r:id="rId12"/>
      <w:pgSz w:w="12240" w:h="15840"/>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8BD7" w14:textId="77777777" w:rsidR="00786CE6" w:rsidRDefault="00786CE6">
      <w:r>
        <w:separator/>
      </w:r>
    </w:p>
  </w:endnote>
  <w:endnote w:type="continuationSeparator" w:id="0">
    <w:p w14:paraId="11B79E7E" w14:textId="77777777" w:rsidR="00786CE6" w:rsidRDefault="0078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63C8" w14:textId="77777777" w:rsidR="00941796" w:rsidRDefault="001B1228">
    <w:pPr>
      <w:pStyle w:val="Textoindependiente"/>
      <w:spacing w:line="14" w:lineRule="auto"/>
      <w:rPr>
        <w:sz w:val="20"/>
      </w:rPr>
    </w:pPr>
    <w:r>
      <w:rPr>
        <w:noProof/>
        <w:lang w:val="en-US" w:eastAsia="en-US" w:bidi="ar-SA"/>
      </w:rPr>
      <w:drawing>
        <wp:anchor distT="0" distB="0" distL="0" distR="0" simplePos="0" relativeHeight="251661312" behindDoc="1" locked="0" layoutInCell="1" allowOverlap="1" wp14:anchorId="2D7428B4" wp14:editId="5C4A3E3B">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D2B7" w14:textId="77777777" w:rsidR="00786CE6" w:rsidRDefault="00786CE6">
      <w:r>
        <w:separator/>
      </w:r>
    </w:p>
  </w:footnote>
  <w:footnote w:type="continuationSeparator" w:id="0">
    <w:p w14:paraId="2AF79F31" w14:textId="77777777" w:rsidR="00786CE6" w:rsidRDefault="00786CE6">
      <w:r>
        <w:continuationSeparator/>
      </w:r>
    </w:p>
  </w:footnote>
  <w:footnote w:id="1">
    <w:p w14:paraId="4EAFDDFE" w14:textId="77777777" w:rsidR="00F62267" w:rsidRPr="00A2393F" w:rsidRDefault="00F62267" w:rsidP="00A2393F">
      <w:pPr>
        <w:spacing w:before="80" w:line="242" w:lineRule="exact"/>
        <w:ind w:left="300" w:right="306" w:firstLine="420"/>
        <w:jc w:val="both"/>
        <w:rPr>
          <w:sz w:val="18"/>
          <w:szCs w:val="18"/>
        </w:rPr>
      </w:pPr>
      <w:r w:rsidRPr="00A2393F">
        <w:rPr>
          <w:rStyle w:val="Refdenotaalpie"/>
          <w:sz w:val="18"/>
          <w:szCs w:val="18"/>
        </w:rPr>
        <w:footnoteRef/>
      </w:r>
      <w:r w:rsidRPr="00A2393F">
        <w:rPr>
          <w:sz w:val="18"/>
          <w:szCs w:val="18"/>
        </w:rPr>
        <w:t xml:space="preserve"> “Numeral 3.5.1. Características de los contratos presentados para acreditar experiencia exigida.</w:t>
      </w:r>
    </w:p>
    <w:p w14:paraId="4BE440F9" w14:textId="77777777" w:rsidR="00F62267" w:rsidRPr="00A2393F" w:rsidRDefault="00F62267" w:rsidP="00A2393F">
      <w:pPr>
        <w:spacing w:line="182" w:lineRule="exact"/>
        <w:ind w:left="300" w:right="306"/>
        <w:jc w:val="both"/>
        <w:rPr>
          <w:sz w:val="18"/>
          <w:szCs w:val="18"/>
        </w:rPr>
      </w:pPr>
      <w:r w:rsidRPr="00A2393F">
        <w:rPr>
          <w:sz w:val="18"/>
          <w:szCs w:val="18"/>
        </w:rPr>
        <w:t>Los contratos por acreditar deberán cumplir las siguientes características:</w:t>
      </w:r>
    </w:p>
    <w:p w14:paraId="0E9D7949" w14:textId="77777777" w:rsidR="00F62267" w:rsidRPr="00A2393F" w:rsidRDefault="00F62267" w:rsidP="00A2393F">
      <w:pPr>
        <w:pStyle w:val="Textoindependiente"/>
        <w:spacing w:before="10"/>
        <w:ind w:left="300" w:right="306"/>
        <w:jc w:val="both"/>
        <w:rPr>
          <w:sz w:val="18"/>
          <w:szCs w:val="18"/>
        </w:rPr>
      </w:pPr>
    </w:p>
    <w:p w14:paraId="4A429D6A" w14:textId="77777777" w:rsidR="00F62267" w:rsidRPr="00A2393F" w:rsidRDefault="00F62267" w:rsidP="00A2393F">
      <w:pPr>
        <w:spacing w:before="1"/>
        <w:ind w:left="300" w:right="306"/>
        <w:jc w:val="both"/>
        <w:rPr>
          <w:sz w:val="18"/>
          <w:szCs w:val="18"/>
        </w:rPr>
      </w:pPr>
      <w:r w:rsidRPr="00A2393F">
        <w:rPr>
          <w:sz w:val="18"/>
          <w:szCs w:val="18"/>
        </w:rPr>
        <w:t xml:space="preserve">A. Que las actividades ejecutadas correspondan a </w:t>
      </w:r>
      <w:r w:rsidRPr="00A2393F">
        <w:rPr>
          <w:sz w:val="18"/>
          <w:szCs w:val="18"/>
          <w:shd w:val="clear" w:color="auto" w:fill="D2D2D2"/>
        </w:rPr>
        <w:t xml:space="preserve">[Actividad o actividades señaladas en la </w:t>
      </w:r>
      <w:r w:rsidRPr="00A2393F">
        <w:rPr>
          <w:b/>
          <w:sz w:val="18"/>
          <w:szCs w:val="18"/>
          <w:shd w:val="clear" w:color="auto" w:fill="D2D2D2"/>
        </w:rPr>
        <w:t>¡Error! No se encuentra el</w:t>
      </w:r>
      <w:r w:rsidRPr="00A2393F">
        <w:rPr>
          <w:b/>
          <w:sz w:val="18"/>
          <w:szCs w:val="18"/>
        </w:rPr>
        <w:t xml:space="preserve"> </w:t>
      </w:r>
      <w:r w:rsidRPr="00A2393F">
        <w:rPr>
          <w:b/>
          <w:sz w:val="18"/>
          <w:szCs w:val="18"/>
          <w:shd w:val="clear" w:color="auto" w:fill="D2D2D2"/>
        </w:rPr>
        <w:t xml:space="preserve"> origen de la referencia.</w:t>
      </w:r>
      <w:r w:rsidRPr="00A2393F">
        <w:rPr>
          <w:sz w:val="18"/>
          <w:szCs w:val="18"/>
          <w:shd w:val="clear" w:color="auto" w:fill="D2D2D2"/>
        </w:rPr>
        <w:t>] y guarden relación directa con el objeto del</w:t>
      </w:r>
      <w:r w:rsidRPr="00A2393F">
        <w:rPr>
          <w:spacing w:val="-14"/>
          <w:sz w:val="18"/>
          <w:szCs w:val="18"/>
          <w:shd w:val="clear" w:color="auto" w:fill="D2D2D2"/>
        </w:rPr>
        <w:t xml:space="preserve"> </w:t>
      </w:r>
      <w:r w:rsidRPr="00A2393F">
        <w:rPr>
          <w:sz w:val="18"/>
          <w:szCs w:val="18"/>
          <w:shd w:val="clear" w:color="auto" w:fill="D2D2D2"/>
        </w:rPr>
        <w:t>contrato].</w:t>
      </w:r>
    </w:p>
    <w:p w14:paraId="789DD8AD" w14:textId="77777777" w:rsidR="00F62267" w:rsidRPr="00A2393F" w:rsidRDefault="00F62267" w:rsidP="00A2393F">
      <w:pPr>
        <w:spacing w:before="2"/>
        <w:ind w:left="300" w:right="306"/>
        <w:jc w:val="both"/>
        <w:rPr>
          <w:sz w:val="18"/>
          <w:szCs w:val="18"/>
        </w:rPr>
      </w:pPr>
      <w:r w:rsidRPr="00A2393F">
        <w:rPr>
          <w:sz w:val="18"/>
          <w:szCs w:val="18"/>
        </w:rPr>
        <w:t>(…)</w:t>
      </w:r>
    </w:p>
    <w:p w14:paraId="5A8E57A3" w14:textId="77777777" w:rsidR="00F62267" w:rsidRPr="00A2393F" w:rsidRDefault="00F62267" w:rsidP="00A2393F">
      <w:pPr>
        <w:pStyle w:val="Textoindependiente"/>
        <w:spacing w:before="10"/>
        <w:ind w:left="300" w:right="306"/>
        <w:jc w:val="both"/>
        <w:rPr>
          <w:sz w:val="18"/>
          <w:szCs w:val="18"/>
        </w:rPr>
      </w:pPr>
    </w:p>
    <w:p w14:paraId="21C4EC8C" w14:textId="7A471A78" w:rsidR="00F62267" w:rsidRPr="00A2393F" w:rsidRDefault="00F62267" w:rsidP="00A2393F">
      <w:pPr>
        <w:tabs>
          <w:tab w:val="left" w:pos="481"/>
        </w:tabs>
        <w:ind w:left="300" w:right="306"/>
        <w:jc w:val="both"/>
        <w:rPr>
          <w:sz w:val="18"/>
          <w:szCs w:val="18"/>
        </w:rPr>
      </w:pPr>
      <w:r w:rsidRPr="00A2393F">
        <w:rPr>
          <w:sz w:val="18"/>
          <w:szCs w:val="18"/>
        </w:rPr>
        <w:t>Dependiendo del Presupuesto Oficial en SMMLV deberán acreditar la experiencia específica señalada en la Matriz 1 – Experiencia en la(s) actividad(es) requeridas para la ejecución del objeto del</w:t>
      </w:r>
      <w:r w:rsidRPr="00A2393F">
        <w:rPr>
          <w:spacing w:val="-9"/>
          <w:sz w:val="18"/>
          <w:szCs w:val="18"/>
        </w:rPr>
        <w:t xml:space="preserve"> </w:t>
      </w:r>
      <w:r w:rsidRPr="00A2393F">
        <w:rPr>
          <w:sz w:val="18"/>
          <w:szCs w:val="18"/>
        </w:rPr>
        <w:t>Contrato”.</w:t>
      </w:r>
    </w:p>
    <w:p w14:paraId="2C4A83F4" w14:textId="1AB372A8" w:rsidR="00F62267" w:rsidRPr="00A2393F" w:rsidRDefault="00F62267" w:rsidP="00A2393F">
      <w:pPr>
        <w:pStyle w:val="Textonotapie"/>
        <w:ind w:left="300" w:right="306"/>
        <w:jc w:val="both"/>
        <w:rPr>
          <w:sz w:val="18"/>
          <w:szCs w:val="18"/>
          <w:lang w:val="es-CO"/>
        </w:rPr>
      </w:pPr>
    </w:p>
  </w:footnote>
  <w:footnote w:id="2">
    <w:p w14:paraId="238F481C" w14:textId="77777777" w:rsidR="00F62267" w:rsidRPr="00A2393F" w:rsidRDefault="00F62267" w:rsidP="00525970">
      <w:pPr>
        <w:spacing w:before="80" w:line="243" w:lineRule="exact"/>
        <w:ind w:left="300" w:right="306" w:firstLine="420"/>
        <w:jc w:val="both"/>
        <w:rPr>
          <w:sz w:val="18"/>
          <w:szCs w:val="18"/>
        </w:rPr>
      </w:pPr>
      <w:r w:rsidRPr="00A2393F">
        <w:rPr>
          <w:rStyle w:val="Refdenotaalpie"/>
          <w:sz w:val="18"/>
          <w:szCs w:val="18"/>
        </w:rPr>
        <w:footnoteRef/>
      </w:r>
      <w:r w:rsidRPr="00A2393F">
        <w:rPr>
          <w:sz w:val="18"/>
          <w:szCs w:val="18"/>
        </w:rPr>
        <w:t xml:space="preserve"> “Numeral 3.5.1. Características de los contratos presentados para acreditar experiencia exigida.</w:t>
      </w:r>
    </w:p>
    <w:p w14:paraId="4ACE2673" w14:textId="77777777" w:rsidR="00F62267" w:rsidRPr="00A2393F" w:rsidRDefault="00F62267" w:rsidP="00A2393F">
      <w:pPr>
        <w:spacing w:line="206" w:lineRule="exact"/>
        <w:ind w:left="300" w:right="306"/>
        <w:jc w:val="both"/>
        <w:rPr>
          <w:sz w:val="18"/>
          <w:szCs w:val="18"/>
        </w:rPr>
      </w:pPr>
      <w:r w:rsidRPr="00A2393F">
        <w:rPr>
          <w:sz w:val="18"/>
          <w:szCs w:val="18"/>
        </w:rPr>
        <w:t>Los contratos por acreditar deberán cumplir las siguientes características:</w:t>
      </w:r>
    </w:p>
    <w:p w14:paraId="61A5E02B" w14:textId="77777777" w:rsidR="00F62267" w:rsidRPr="00A2393F" w:rsidRDefault="00F62267" w:rsidP="00A2393F">
      <w:pPr>
        <w:pStyle w:val="Textoindependiente"/>
        <w:spacing w:before="5"/>
        <w:ind w:left="300" w:right="306"/>
        <w:jc w:val="both"/>
        <w:rPr>
          <w:sz w:val="18"/>
          <w:szCs w:val="18"/>
        </w:rPr>
      </w:pPr>
    </w:p>
    <w:p w14:paraId="3395BC05" w14:textId="77777777" w:rsidR="00F62267" w:rsidRPr="00A2393F" w:rsidRDefault="00F62267" w:rsidP="00A2393F">
      <w:pPr>
        <w:spacing w:before="94"/>
        <w:ind w:left="300" w:right="306"/>
        <w:jc w:val="both"/>
        <w:rPr>
          <w:sz w:val="18"/>
          <w:szCs w:val="18"/>
        </w:rPr>
      </w:pPr>
      <w:r w:rsidRPr="00A2393F">
        <w:rPr>
          <w:sz w:val="18"/>
          <w:szCs w:val="18"/>
        </w:rPr>
        <w:t xml:space="preserve">B. Que las actividades ejecutadas correspondan a </w:t>
      </w:r>
      <w:r w:rsidRPr="00A2393F">
        <w:rPr>
          <w:sz w:val="18"/>
          <w:szCs w:val="18"/>
          <w:shd w:val="clear" w:color="auto" w:fill="D2D2D2"/>
        </w:rPr>
        <w:t xml:space="preserve">[Actividad o actividades señaladas en la </w:t>
      </w:r>
      <w:r w:rsidRPr="00A2393F">
        <w:rPr>
          <w:b/>
          <w:sz w:val="18"/>
          <w:szCs w:val="18"/>
          <w:shd w:val="clear" w:color="auto" w:fill="D2D2D2"/>
        </w:rPr>
        <w:t>¡Error! No se encuentra el origen de la referencia.</w:t>
      </w:r>
      <w:r w:rsidRPr="00A2393F">
        <w:rPr>
          <w:sz w:val="18"/>
          <w:szCs w:val="18"/>
          <w:shd w:val="clear" w:color="auto" w:fill="D2D2D2"/>
        </w:rPr>
        <w:t>] y guarden relación directa con el objeto del contrato].</w:t>
      </w:r>
    </w:p>
    <w:p w14:paraId="125AE2F6" w14:textId="77777777" w:rsidR="00F62267" w:rsidRPr="00A2393F" w:rsidRDefault="00F62267" w:rsidP="00A2393F">
      <w:pPr>
        <w:spacing w:before="4"/>
        <w:ind w:left="300" w:right="306"/>
        <w:jc w:val="both"/>
        <w:rPr>
          <w:sz w:val="18"/>
          <w:szCs w:val="18"/>
        </w:rPr>
      </w:pPr>
      <w:r w:rsidRPr="00A2393F">
        <w:rPr>
          <w:sz w:val="18"/>
          <w:szCs w:val="18"/>
        </w:rPr>
        <w:t>(…)</w:t>
      </w:r>
    </w:p>
    <w:p w14:paraId="43C1B45C" w14:textId="77777777" w:rsidR="00F62267" w:rsidRPr="00A2393F" w:rsidRDefault="00F62267" w:rsidP="00A2393F">
      <w:pPr>
        <w:pStyle w:val="Textoindependiente"/>
        <w:spacing w:before="1"/>
        <w:ind w:left="300" w:right="306"/>
        <w:jc w:val="both"/>
        <w:rPr>
          <w:sz w:val="18"/>
          <w:szCs w:val="18"/>
        </w:rPr>
      </w:pPr>
    </w:p>
    <w:p w14:paraId="793101B7" w14:textId="77777777" w:rsidR="00F62267" w:rsidRPr="00A2393F" w:rsidRDefault="00F62267" w:rsidP="00A2393F">
      <w:pPr>
        <w:pStyle w:val="Prrafodelista"/>
        <w:tabs>
          <w:tab w:val="left" w:pos="481"/>
        </w:tabs>
        <w:ind w:right="306"/>
        <w:jc w:val="both"/>
        <w:rPr>
          <w:sz w:val="18"/>
          <w:szCs w:val="18"/>
        </w:rPr>
      </w:pPr>
      <w:r w:rsidRPr="00A2393F">
        <w:rPr>
          <w:sz w:val="18"/>
          <w:szCs w:val="18"/>
        </w:rPr>
        <w:t>Dependiendo del Presupuesto Oficial en SMMLV deberán acreditar la experiencia específica señalada en la Matriz 1 – Experiencia en la(s) actividad(es) requeridas para la ejecución del objeto del</w:t>
      </w:r>
      <w:r w:rsidRPr="00A2393F">
        <w:rPr>
          <w:spacing w:val="-33"/>
          <w:sz w:val="18"/>
          <w:szCs w:val="18"/>
        </w:rPr>
        <w:t xml:space="preserve"> </w:t>
      </w:r>
      <w:r w:rsidRPr="00A2393F">
        <w:rPr>
          <w:sz w:val="18"/>
          <w:szCs w:val="18"/>
        </w:rPr>
        <w:t>Contrato”.</w:t>
      </w:r>
    </w:p>
    <w:p w14:paraId="5F9C724A" w14:textId="681BB094" w:rsidR="00F62267" w:rsidRPr="00A2393F" w:rsidRDefault="00F62267" w:rsidP="00A2393F">
      <w:pPr>
        <w:pStyle w:val="Textonotapie"/>
        <w:ind w:left="300" w:right="306"/>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BE09" w14:textId="77777777" w:rsidR="00941796" w:rsidRDefault="001B1228">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1367E40E" wp14:editId="13A49EFE">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83F"/>
    <w:multiLevelType w:val="hybridMultilevel"/>
    <w:tmpl w:val="B4A01448"/>
    <w:lvl w:ilvl="0" w:tplc="653AD7FE">
      <w:start w:val="1"/>
      <w:numFmt w:val="lowerRoman"/>
      <w:lvlText w:val="%1)"/>
      <w:lvlJc w:val="left"/>
      <w:pPr>
        <w:ind w:left="300" w:hanging="270"/>
        <w:jc w:val="left"/>
      </w:pPr>
      <w:rPr>
        <w:rFonts w:ascii="Arial" w:eastAsia="Arial" w:hAnsi="Arial" w:cs="Arial" w:hint="default"/>
        <w:color w:val="000000" w:themeColor="text1"/>
        <w:spacing w:val="-3"/>
        <w:w w:val="100"/>
        <w:sz w:val="22"/>
        <w:szCs w:val="22"/>
        <w:lang w:val="es-ES" w:eastAsia="es-ES" w:bidi="es-ES"/>
      </w:rPr>
    </w:lvl>
    <w:lvl w:ilvl="1" w:tplc="27DA5BF4">
      <w:numFmt w:val="bullet"/>
      <w:lvlText w:val="•"/>
      <w:lvlJc w:val="left"/>
      <w:pPr>
        <w:ind w:left="1224" w:hanging="270"/>
      </w:pPr>
      <w:rPr>
        <w:rFonts w:hint="default"/>
        <w:lang w:val="es-ES" w:eastAsia="es-ES" w:bidi="es-ES"/>
      </w:rPr>
    </w:lvl>
    <w:lvl w:ilvl="2" w:tplc="1AE047A0">
      <w:numFmt w:val="bullet"/>
      <w:lvlText w:val="•"/>
      <w:lvlJc w:val="left"/>
      <w:pPr>
        <w:ind w:left="2148" w:hanging="270"/>
      </w:pPr>
      <w:rPr>
        <w:rFonts w:hint="default"/>
        <w:lang w:val="es-ES" w:eastAsia="es-ES" w:bidi="es-ES"/>
      </w:rPr>
    </w:lvl>
    <w:lvl w:ilvl="3" w:tplc="1EACEF14">
      <w:numFmt w:val="bullet"/>
      <w:lvlText w:val="•"/>
      <w:lvlJc w:val="left"/>
      <w:pPr>
        <w:ind w:left="3072" w:hanging="270"/>
      </w:pPr>
      <w:rPr>
        <w:rFonts w:hint="default"/>
        <w:lang w:val="es-ES" w:eastAsia="es-ES" w:bidi="es-ES"/>
      </w:rPr>
    </w:lvl>
    <w:lvl w:ilvl="4" w:tplc="8DEE48E0">
      <w:numFmt w:val="bullet"/>
      <w:lvlText w:val="•"/>
      <w:lvlJc w:val="left"/>
      <w:pPr>
        <w:ind w:left="3996" w:hanging="270"/>
      </w:pPr>
      <w:rPr>
        <w:rFonts w:hint="default"/>
        <w:lang w:val="es-ES" w:eastAsia="es-ES" w:bidi="es-ES"/>
      </w:rPr>
    </w:lvl>
    <w:lvl w:ilvl="5" w:tplc="370AF3E2">
      <w:numFmt w:val="bullet"/>
      <w:lvlText w:val="•"/>
      <w:lvlJc w:val="left"/>
      <w:pPr>
        <w:ind w:left="4920" w:hanging="270"/>
      </w:pPr>
      <w:rPr>
        <w:rFonts w:hint="default"/>
        <w:lang w:val="es-ES" w:eastAsia="es-ES" w:bidi="es-ES"/>
      </w:rPr>
    </w:lvl>
    <w:lvl w:ilvl="6" w:tplc="B05E8A4A">
      <w:numFmt w:val="bullet"/>
      <w:lvlText w:val="•"/>
      <w:lvlJc w:val="left"/>
      <w:pPr>
        <w:ind w:left="5844" w:hanging="270"/>
      </w:pPr>
      <w:rPr>
        <w:rFonts w:hint="default"/>
        <w:lang w:val="es-ES" w:eastAsia="es-ES" w:bidi="es-ES"/>
      </w:rPr>
    </w:lvl>
    <w:lvl w:ilvl="7" w:tplc="A168BCD2">
      <w:numFmt w:val="bullet"/>
      <w:lvlText w:val="•"/>
      <w:lvlJc w:val="left"/>
      <w:pPr>
        <w:ind w:left="6768" w:hanging="270"/>
      </w:pPr>
      <w:rPr>
        <w:rFonts w:hint="default"/>
        <w:lang w:val="es-ES" w:eastAsia="es-ES" w:bidi="es-ES"/>
      </w:rPr>
    </w:lvl>
    <w:lvl w:ilvl="8" w:tplc="4B66F938">
      <w:numFmt w:val="bullet"/>
      <w:lvlText w:val="•"/>
      <w:lvlJc w:val="left"/>
      <w:pPr>
        <w:ind w:left="7692" w:hanging="270"/>
      </w:pPr>
      <w:rPr>
        <w:rFonts w:hint="default"/>
        <w:lang w:val="es-ES" w:eastAsia="es-ES" w:bidi="es-ES"/>
      </w:rPr>
    </w:lvl>
  </w:abstractNum>
  <w:abstractNum w:abstractNumId="1" w15:restartNumberingAfterBreak="0">
    <w:nsid w:val="32C140D0"/>
    <w:multiLevelType w:val="hybridMultilevel"/>
    <w:tmpl w:val="51F802E4"/>
    <w:lvl w:ilvl="0" w:tplc="30C68116">
      <w:start w:val="1"/>
      <w:numFmt w:val="decimal"/>
      <w:lvlText w:val="%1."/>
      <w:lvlJc w:val="left"/>
      <w:pPr>
        <w:ind w:left="543" w:hanging="243"/>
        <w:jc w:val="left"/>
      </w:pPr>
      <w:rPr>
        <w:rFonts w:ascii="Arial" w:eastAsia="Arial" w:hAnsi="Arial" w:cs="Arial" w:hint="default"/>
        <w:b/>
        <w:bCs/>
        <w:color w:val="000000" w:themeColor="text1"/>
        <w:w w:val="100"/>
        <w:sz w:val="22"/>
        <w:szCs w:val="22"/>
        <w:lang w:val="es-ES" w:eastAsia="es-ES" w:bidi="es-ES"/>
      </w:rPr>
    </w:lvl>
    <w:lvl w:ilvl="1" w:tplc="9908551E">
      <w:numFmt w:val="bullet"/>
      <w:lvlText w:val="•"/>
      <w:lvlJc w:val="left"/>
      <w:pPr>
        <w:ind w:left="1440" w:hanging="243"/>
      </w:pPr>
      <w:rPr>
        <w:rFonts w:hint="default"/>
        <w:lang w:val="es-ES" w:eastAsia="es-ES" w:bidi="es-ES"/>
      </w:rPr>
    </w:lvl>
    <w:lvl w:ilvl="2" w:tplc="FB8E3172">
      <w:numFmt w:val="bullet"/>
      <w:lvlText w:val="•"/>
      <w:lvlJc w:val="left"/>
      <w:pPr>
        <w:ind w:left="2340" w:hanging="243"/>
      </w:pPr>
      <w:rPr>
        <w:rFonts w:hint="default"/>
        <w:lang w:val="es-ES" w:eastAsia="es-ES" w:bidi="es-ES"/>
      </w:rPr>
    </w:lvl>
    <w:lvl w:ilvl="3" w:tplc="2EA24838">
      <w:numFmt w:val="bullet"/>
      <w:lvlText w:val="•"/>
      <w:lvlJc w:val="left"/>
      <w:pPr>
        <w:ind w:left="3240" w:hanging="243"/>
      </w:pPr>
      <w:rPr>
        <w:rFonts w:hint="default"/>
        <w:lang w:val="es-ES" w:eastAsia="es-ES" w:bidi="es-ES"/>
      </w:rPr>
    </w:lvl>
    <w:lvl w:ilvl="4" w:tplc="DCA89AFE">
      <w:numFmt w:val="bullet"/>
      <w:lvlText w:val="•"/>
      <w:lvlJc w:val="left"/>
      <w:pPr>
        <w:ind w:left="4140" w:hanging="243"/>
      </w:pPr>
      <w:rPr>
        <w:rFonts w:hint="default"/>
        <w:lang w:val="es-ES" w:eastAsia="es-ES" w:bidi="es-ES"/>
      </w:rPr>
    </w:lvl>
    <w:lvl w:ilvl="5" w:tplc="A6FE0DF6">
      <w:numFmt w:val="bullet"/>
      <w:lvlText w:val="•"/>
      <w:lvlJc w:val="left"/>
      <w:pPr>
        <w:ind w:left="5040" w:hanging="243"/>
      </w:pPr>
      <w:rPr>
        <w:rFonts w:hint="default"/>
        <w:lang w:val="es-ES" w:eastAsia="es-ES" w:bidi="es-ES"/>
      </w:rPr>
    </w:lvl>
    <w:lvl w:ilvl="6" w:tplc="F3967972">
      <w:numFmt w:val="bullet"/>
      <w:lvlText w:val="•"/>
      <w:lvlJc w:val="left"/>
      <w:pPr>
        <w:ind w:left="5940" w:hanging="243"/>
      </w:pPr>
      <w:rPr>
        <w:rFonts w:hint="default"/>
        <w:lang w:val="es-ES" w:eastAsia="es-ES" w:bidi="es-ES"/>
      </w:rPr>
    </w:lvl>
    <w:lvl w:ilvl="7" w:tplc="AAA0321C">
      <w:numFmt w:val="bullet"/>
      <w:lvlText w:val="•"/>
      <w:lvlJc w:val="left"/>
      <w:pPr>
        <w:ind w:left="6840" w:hanging="243"/>
      </w:pPr>
      <w:rPr>
        <w:rFonts w:hint="default"/>
        <w:lang w:val="es-ES" w:eastAsia="es-ES" w:bidi="es-ES"/>
      </w:rPr>
    </w:lvl>
    <w:lvl w:ilvl="8" w:tplc="A22E3B1A">
      <w:numFmt w:val="bullet"/>
      <w:lvlText w:val="•"/>
      <w:lvlJc w:val="left"/>
      <w:pPr>
        <w:ind w:left="7740" w:hanging="243"/>
      </w:pPr>
      <w:rPr>
        <w:rFonts w:hint="default"/>
        <w:lang w:val="es-ES" w:eastAsia="es-ES" w:bidi="es-ES"/>
      </w:rPr>
    </w:lvl>
  </w:abstractNum>
  <w:abstractNum w:abstractNumId="2" w15:restartNumberingAfterBreak="0">
    <w:nsid w:val="40A0062A"/>
    <w:multiLevelType w:val="hybridMultilevel"/>
    <w:tmpl w:val="CE1A49BC"/>
    <w:lvl w:ilvl="0" w:tplc="24AA107C">
      <w:start w:val="1"/>
      <w:numFmt w:val="lowerLetter"/>
      <w:lvlText w:val="%1)"/>
      <w:lvlJc w:val="left"/>
      <w:pPr>
        <w:ind w:left="300" w:hanging="285"/>
        <w:jc w:val="left"/>
      </w:pPr>
      <w:rPr>
        <w:rFonts w:ascii="Arial" w:eastAsia="Arial" w:hAnsi="Arial" w:cs="Arial" w:hint="default"/>
        <w:b/>
        <w:bCs/>
        <w:color w:val="000000" w:themeColor="text1"/>
        <w:w w:val="100"/>
        <w:sz w:val="22"/>
        <w:szCs w:val="22"/>
        <w:lang w:val="es-ES" w:eastAsia="es-ES" w:bidi="es-ES"/>
      </w:rPr>
    </w:lvl>
    <w:lvl w:ilvl="1" w:tplc="0B7CD4F4">
      <w:start w:val="1"/>
      <w:numFmt w:val="decimal"/>
      <w:lvlText w:val="%2."/>
      <w:lvlJc w:val="left"/>
      <w:pPr>
        <w:ind w:left="1250" w:hanging="243"/>
        <w:jc w:val="left"/>
      </w:pPr>
      <w:rPr>
        <w:rFonts w:ascii="Arial" w:eastAsia="Arial" w:hAnsi="Arial" w:cs="Arial" w:hint="default"/>
        <w:b/>
        <w:bCs/>
        <w:color w:val="000000" w:themeColor="text1"/>
        <w:w w:val="100"/>
        <w:sz w:val="22"/>
        <w:szCs w:val="22"/>
        <w:lang w:val="es-ES" w:eastAsia="es-ES" w:bidi="es-ES"/>
      </w:rPr>
    </w:lvl>
    <w:lvl w:ilvl="2" w:tplc="F88C9D40">
      <w:numFmt w:val="bullet"/>
      <w:lvlText w:val="•"/>
      <w:lvlJc w:val="left"/>
      <w:pPr>
        <w:ind w:left="2180" w:hanging="243"/>
      </w:pPr>
      <w:rPr>
        <w:rFonts w:hint="default"/>
        <w:lang w:val="es-ES" w:eastAsia="es-ES" w:bidi="es-ES"/>
      </w:rPr>
    </w:lvl>
    <w:lvl w:ilvl="3" w:tplc="4DC8775E">
      <w:numFmt w:val="bullet"/>
      <w:lvlText w:val="•"/>
      <w:lvlJc w:val="left"/>
      <w:pPr>
        <w:ind w:left="3100" w:hanging="243"/>
      </w:pPr>
      <w:rPr>
        <w:rFonts w:hint="default"/>
        <w:lang w:val="es-ES" w:eastAsia="es-ES" w:bidi="es-ES"/>
      </w:rPr>
    </w:lvl>
    <w:lvl w:ilvl="4" w:tplc="B00679DA">
      <w:numFmt w:val="bullet"/>
      <w:lvlText w:val="•"/>
      <w:lvlJc w:val="left"/>
      <w:pPr>
        <w:ind w:left="4020" w:hanging="243"/>
      </w:pPr>
      <w:rPr>
        <w:rFonts w:hint="default"/>
        <w:lang w:val="es-ES" w:eastAsia="es-ES" w:bidi="es-ES"/>
      </w:rPr>
    </w:lvl>
    <w:lvl w:ilvl="5" w:tplc="1D86EAE2">
      <w:numFmt w:val="bullet"/>
      <w:lvlText w:val="•"/>
      <w:lvlJc w:val="left"/>
      <w:pPr>
        <w:ind w:left="4940" w:hanging="243"/>
      </w:pPr>
      <w:rPr>
        <w:rFonts w:hint="default"/>
        <w:lang w:val="es-ES" w:eastAsia="es-ES" w:bidi="es-ES"/>
      </w:rPr>
    </w:lvl>
    <w:lvl w:ilvl="6" w:tplc="9824237A">
      <w:numFmt w:val="bullet"/>
      <w:lvlText w:val="•"/>
      <w:lvlJc w:val="left"/>
      <w:pPr>
        <w:ind w:left="5860" w:hanging="243"/>
      </w:pPr>
      <w:rPr>
        <w:rFonts w:hint="default"/>
        <w:lang w:val="es-ES" w:eastAsia="es-ES" w:bidi="es-ES"/>
      </w:rPr>
    </w:lvl>
    <w:lvl w:ilvl="7" w:tplc="4CA4B70A">
      <w:numFmt w:val="bullet"/>
      <w:lvlText w:val="•"/>
      <w:lvlJc w:val="left"/>
      <w:pPr>
        <w:ind w:left="6780" w:hanging="243"/>
      </w:pPr>
      <w:rPr>
        <w:rFonts w:hint="default"/>
        <w:lang w:val="es-ES" w:eastAsia="es-ES" w:bidi="es-ES"/>
      </w:rPr>
    </w:lvl>
    <w:lvl w:ilvl="8" w:tplc="A3C419C8">
      <w:numFmt w:val="bullet"/>
      <w:lvlText w:val="•"/>
      <w:lvlJc w:val="left"/>
      <w:pPr>
        <w:ind w:left="7700" w:hanging="243"/>
      </w:pPr>
      <w:rPr>
        <w:rFonts w:hint="default"/>
        <w:lang w:val="es-ES" w:eastAsia="es-ES" w:bidi="es-ES"/>
      </w:rPr>
    </w:lvl>
  </w:abstractNum>
  <w:abstractNum w:abstractNumId="3" w15:restartNumberingAfterBreak="0">
    <w:nsid w:val="4AF6058F"/>
    <w:multiLevelType w:val="hybridMultilevel"/>
    <w:tmpl w:val="F78C6E74"/>
    <w:lvl w:ilvl="0" w:tplc="CF348888">
      <w:start w:val="5"/>
      <w:numFmt w:val="upperLetter"/>
      <w:lvlText w:val="%1."/>
      <w:lvlJc w:val="left"/>
      <w:pPr>
        <w:ind w:left="990" w:hanging="270"/>
        <w:jc w:val="left"/>
      </w:pPr>
      <w:rPr>
        <w:rFonts w:ascii="Arial" w:eastAsia="Arial" w:hAnsi="Arial" w:cs="Arial" w:hint="default"/>
        <w:spacing w:val="-3"/>
        <w:w w:val="100"/>
        <w:sz w:val="18"/>
        <w:szCs w:val="18"/>
        <w:lang w:val="es-ES" w:eastAsia="es-ES" w:bidi="es-ES"/>
      </w:rPr>
    </w:lvl>
    <w:lvl w:ilvl="1" w:tplc="3DA66D06">
      <w:start w:val="1"/>
      <w:numFmt w:val="decimal"/>
      <w:lvlText w:val="%2."/>
      <w:lvlJc w:val="left"/>
      <w:pPr>
        <w:ind w:left="1880" w:hanging="360"/>
        <w:jc w:val="left"/>
      </w:pPr>
      <w:rPr>
        <w:rFonts w:ascii="Arial" w:eastAsia="Arial" w:hAnsi="Arial" w:cs="Arial" w:hint="default"/>
        <w:color w:val="4E4D4D"/>
        <w:spacing w:val="-8"/>
        <w:w w:val="100"/>
        <w:sz w:val="22"/>
        <w:szCs w:val="22"/>
        <w:lang w:val="es-ES" w:eastAsia="es-ES" w:bidi="es-ES"/>
      </w:rPr>
    </w:lvl>
    <w:lvl w:ilvl="2" w:tplc="DD280434">
      <w:numFmt w:val="bullet"/>
      <w:lvlText w:val="•"/>
      <w:lvlJc w:val="left"/>
      <w:pPr>
        <w:ind w:left="2796" w:hanging="360"/>
      </w:pPr>
      <w:rPr>
        <w:rFonts w:hint="default"/>
        <w:lang w:val="es-ES" w:eastAsia="es-ES" w:bidi="es-ES"/>
      </w:rPr>
    </w:lvl>
    <w:lvl w:ilvl="3" w:tplc="9044E536">
      <w:numFmt w:val="bullet"/>
      <w:lvlText w:val="•"/>
      <w:lvlJc w:val="left"/>
      <w:pPr>
        <w:ind w:left="3703" w:hanging="360"/>
      </w:pPr>
      <w:rPr>
        <w:rFonts w:hint="default"/>
        <w:lang w:val="es-ES" w:eastAsia="es-ES" w:bidi="es-ES"/>
      </w:rPr>
    </w:lvl>
    <w:lvl w:ilvl="4" w:tplc="D494B35A">
      <w:numFmt w:val="bullet"/>
      <w:lvlText w:val="•"/>
      <w:lvlJc w:val="left"/>
      <w:pPr>
        <w:ind w:left="4610" w:hanging="360"/>
      </w:pPr>
      <w:rPr>
        <w:rFonts w:hint="default"/>
        <w:lang w:val="es-ES" w:eastAsia="es-ES" w:bidi="es-ES"/>
      </w:rPr>
    </w:lvl>
    <w:lvl w:ilvl="5" w:tplc="34A29D00">
      <w:numFmt w:val="bullet"/>
      <w:lvlText w:val="•"/>
      <w:lvlJc w:val="left"/>
      <w:pPr>
        <w:ind w:left="5516" w:hanging="360"/>
      </w:pPr>
      <w:rPr>
        <w:rFonts w:hint="default"/>
        <w:lang w:val="es-ES" w:eastAsia="es-ES" w:bidi="es-ES"/>
      </w:rPr>
    </w:lvl>
    <w:lvl w:ilvl="6" w:tplc="B6FA2462">
      <w:numFmt w:val="bullet"/>
      <w:lvlText w:val="•"/>
      <w:lvlJc w:val="left"/>
      <w:pPr>
        <w:ind w:left="6423" w:hanging="360"/>
      </w:pPr>
      <w:rPr>
        <w:rFonts w:hint="default"/>
        <w:lang w:val="es-ES" w:eastAsia="es-ES" w:bidi="es-ES"/>
      </w:rPr>
    </w:lvl>
    <w:lvl w:ilvl="7" w:tplc="3752BC6E">
      <w:numFmt w:val="bullet"/>
      <w:lvlText w:val="•"/>
      <w:lvlJc w:val="left"/>
      <w:pPr>
        <w:ind w:left="7330" w:hanging="360"/>
      </w:pPr>
      <w:rPr>
        <w:rFonts w:hint="default"/>
        <w:lang w:val="es-ES" w:eastAsia="es-ES" w:bidi="es-ES"/>
      </w:rPr>
    </w:lvl>
    <w:lvl w:ilvl="8" w:tplc="3E629538">
      <w:numFmt w:val="bullet"/>
      <w:lvlText w:val="•"/>
      <w:lvlJc w:val="left"/>
      <w:pPr>
        <w:ind w:left="8236" w:hanging="360"/>
      </w:pPr>
      <w:rPr>
        <w:rFonts w:hint="default"/>
        <w:lang w:val="es-ES" w:eastAsia="es-ES" w:bidi="es-ES"/>
      </w:rPr>
    </w:lvl>
  </w:abstractNum>
  <w:abstractNum w:abstractNumId="4" w15:restartNumberingAfterBreak="0">
    <w:nsid w:val="4D4A62DF"/>
    <w:multiLevelType w:val="hybridMultilevel"/>
    <w:tmpl w:val="4DB8EBB8"/>
    <w:lvl w:ilvl="0" w:tplc="DAE28C16">
      <w:start w:val="5"/>
      <w:numFmt w:val="upperLetter"/>
      <w:lvlText w:val="%1."/>
      <w:lvlJc w:val="left"/>
      <w:pPr>
        <w:ind w:left="837" w:hanging="270"/>
        <w:jc w:val="left"/>
      </w:pPr>
      <w:rPr>
        <w:rFonts w:ascii="Arial" w:eastAsia="Arial" w:hAnsi="Arial" w:cs="Arial" w:hint="default"/>
        <w:spacing w:val="-20"/>
        <w:w w:val="100"/>
        <w:sz w:val="16"/>
        <w:szCs w:val="16"/>
        <w:lang w:val="es-ES" w:eastAsia="es-ES" w:bidi="es-ES"/>
      </w:rPr>
    </w:lvl>
    <w:lvl w:ilvl="1" w:tplc="9ECA57CE">
      <w:start w:val="1"/>
      <w:numFmt w:val="decimal"/>
      <w:lvlText w:val="%2."/>
      <w:lvlJc w:val="left"/>
      <w:pPr>
        <w:ind w:left="657" w:hanging="708"/>
        <w:jc w:val="left"/>
      </w:pPr>
      <w:rPr>
        <w:rFonts w:ascii="Arial" w:eastAsia="Arial" w:hAnsi="Arial" w:cs="Arial" w:hint="default"/>
        <w:color w:val="000000" w:themeColor="text1"/>
        <w:spacing w:val="-31"/>
        <w:w w:val="100"/>
        <w:sz w:val="22"/>
        <w:szCs w:val="22"/>
        <w:lang w:val="es-ES" w:eastAsia="es-ES" w:bidi="es-ES"/>
      </w:rPr>
    </w:lvl>
    <w:lvl w:ilvl="2" w:tplc="38B4CAA2">
      <w:numFmt w:val="bullet"/>
      <w:lvlText w:val="•"/>
      <w:lvlJc w:val="left"/>
      <w:pPr>
        <w:ind w:left="1843" w:hanging="708"/>
      </w:pPr>
      <w:rPr>
        <w:rFonts w:hint="default"/>
        <w:lang w:val="es-ES" w:eastAsia="es-ES" w:bidi="es-ES"/>
      </w:rPr>
    </w:lvl>
    <w:lvl w:ilvl="3" w:tplc="4F0E6306">
      <w:numFmt w:val="bullet"/>
      <w:lvlText w:val="•"/>
      <w:lvlJc w:val="left"/>
      <w:pPr>
        <w:ind w:left="2850" w:hanging="708"/>
      </w:pPr>
      <w:rPr>
        <w:rFonts w:hint="default"/>
        <w:lang w:val="es-ES" w:eastAsia="es-ES" w:bidi="es-ES"/>
      </w:rPr>
    </w:lvl>
    <w:lvl w:ilvl="4" w:tplc="436E5162">
      <w:numFmt w:val="bullet"/>
      <w:lvlText w:val="•"/>
      <w:lvlJc w:val="left"/>
      <w:pPr>
        <w:ind w:left="3857" w:hanging="708"/>
      </w:pPr>
      <w:rPr>
        <w:rFonts w:hint="default"/>
        <w:lang w:val="es-ES" w:eastAsia="es-ES" w:bidi="es-ES"/>
      </w:rPr>
    </w:lvl>
    <w:lvl w:ilvl="5" w:tplc="99CCC4C2">
      <w:numFmt w:val="bullet"/>
      <w:lvlText w:val="•"/>
      <w:lvlJc w:val="left"/>
      <w:pPr>
        <w:ind w:left="4863" w:hanging="708"/>
      </w:pPr>
      <w:rPr>
        <w:rFonts w:hint="default"/>
        <w:lang w:val="es-ES" w:eastAsia="es-ES" w:bidi="es-ES"/>
      </w:rPr>
    </w:lvl>
    <w:lvl w:ilvl="6" w:tplc="00FE8CBC">
      <w:numFmt w:val="bullet"/>
      <w:lvlText w:val="•"/>
      <w:lvlJc w:val="left"/>
      <w:pPr>
        <w:ind w:left="5870" w:hanging="708"/>
      </w:pPr>
      <w:rPr>
        <w:rFonts w:hint="default"/>
        <w:lang w:val="es-ES" w:eastAsia="es-ES" w:bidi="es-ES"/>
      </w:rPr>
    </w:lvl>
    <w:lvl w:ilvl="7" w:tplc="825211D0">
      <w:numFmt w:val="bullet"/>
      <w:lvlText w:val="•"/>
      <w:lvlJc w:val="left"/>
      <w:pPr>
        <w:ind w:left="6877" w:hanging="708"/>
      </w:pPr>
      <w:rPr>
        <w:rFonts w:hint="default"/>
        <w:lang w:val="es-ES" w:eastAsia="es-ES" w:bidi="es-ES"/>
      </w:rPr>
    </w:lvl>
    <w:lvl w:ilvl="8" w:tplc="AB8A7EE4">
      <w:numFmt w:val="bullet"/>
      <w:lvlText w:val="•"/>
      <w:lvlJc w:val="left"/>
      <w:pPr>
        <w:ind w:left="7883" w:hanging="708"/>
      </w:pPr>
      <w:rPr>
        <w:rFonts w:hint="default"/>
        <w:lang w:val="es-ES" w:eastAsia="es-ES" w:bidi="es-E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96"/>
    <w:rsid w:val="000656A5"/>
    <w:rsid w:val="000A5162"/>
    <w:rsid w:val="001B1228"/>
    <w:rsid w:val="002E3403"/>
    <w:rsid w:val="00525970"/>
    <w:rsid w:val="006B1EE8"/>
    <w:rsid w:val="006E27B2"/>
    <w:rsid w:val="00786CE6"/>
    <w:rsid w:val="00941796"/>
    <w:rsid w:val="00A2393F"/>
    <w:rsid w:val="00A90AEE"/>
    <w:rsid w:val="00AA5621"/>
    <w:rsid w:val="00C70688"/>
    <w:rsid w:val="00CA7584"/>
    <w:rsid w:val="00D02211"/>
    <w:rsid w:val="00DD4E47"/>
    <w:rsid w:val="00F62267"/>
    <w:rsid w:val="4E0C2E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A983"/>
  <w15:docId w15:val="{1F03E3AD-385E-4460-9DC9-D5CE5688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F62267"/>
    <w:rPr>
      <w:sz w:val="20"/>
      <w:szCs w:val="20"/>
    </w:rPr>
  </w:style>
  <w:style w:type="character" w:customStyle="1" w:styleId="TextonotapieCar">
    <w:name w:val="Texto nota pie Car"/>
    <w:basedOn w:val="Fuentedeprrafopredeter"/>
    <w:link w:val="Textonotapie"/>
    <w:uiPriority w:val="99"/>
    <w:semiHidden/>
    <w:rsid w:val="00F62267"/>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F62267"/>
    <w:rPr>
      <w:vertAlign w:val="superscript"/>
    </w:rPr>
  </w:style>
  <w:style w:type="character" w:customStyle="1" w:styleId="TextoindependienteCar">
    <w:name w:val="Texto independiente Car"/>
    <w:basedOn w:val="Fuentedeprrafopredeter"/>
    <w:link w:val="Textoindependiente"/>
    <w:uiPriority w:val="1"/>
    <w:rsid w:val="00F62267"/>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6DD79-AECC-4FDF-BDC2-2EF50FFA323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116F08A-B68F-4BFA-A4DE-CDBF5616ADF5}">
  <ds:schemaRefs>
    <ds:schemaRef ds:uri="http://schemas.microsoft.com/sharepoint/v3/contenttype/forms"/>
  </ds:schemaRefs>
</ds:datastoreItem>
</file>

<file path=customXml/itemProps3.xml><?xml version="1.0" encoding="utf-8"?>
<ds:datastoreItem xmlns:ds="http://schemas.openxmlformats.org/officeDocument/2006/customXml" ds:itemID="{B89C0A4D-726E-4540-A07E-40872D5F6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2961</Words>
  <Characters>16883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2020-08-13T19:54:00Z</dcterms:created>
  <dcterms:modified xsi:type="dcterms:W3CDTF">2020-08-13T19:54:00Z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vt:lpwstr>
  </property>
  <property fmtid="{D5CDD505-2E9C-101B-9397-08002B2CF9AE}" pid="4" name="LastSaved">
    <vt:filetime>2020-04-11T00:00:00Z</vt:filetime>
  </property>
  <property fmtid="{D5CDD505-2E9C-101B-9397-08002B2CF9AE}" pid="5" name="ContentTypeId">
    <vt:lpwstr>0x010100F2E0F32964D9B84EA054B84E5D4157A0</vt:lpwstr>
  </property>
</Properties>
</file>