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797B91E6" w:rsidR="0034177C" w:rsidRPr="002073C6" w:rsidRDefault="00AD53B4" w:rsidP="00AD53B4">
      <w:pPr>
        <w:spacing w:line="276" w:lineRule="auto"/>
        <w:jc w:val="right"/>
        <w:rPr>
          <w:rFonts w:ascii="Arial" w:eastAsia="Calibri" w:hAnsi="Arial" w:cs="Arial"/>
          <w:b/>
          <w:color w:val="000000" w:themeColor="text1"/>
          <w:sz w:val="22"/>
        </w:rPr>
      </w:pPr>
      <w:bookmarkStart w:id="0" w:name="_Hlk28946138"/>
      <w:bookmarkStart w:id="1" w:name="_Hlk29548183"/>
      <w:r w:rsidRPr="002073C6">
        <w:rPr>
          <w:rFonts w:ascii="Arial" w:hAnsi="Arial" w:cs="Arial"/>
          <w:b/>
          <w:color w:val="000000" w:themeColor="text1"/>
          <w:sz w:val="16"/>
          <w:szCs w:val="16"/>
          <w:lang w:eastAsia="es-ES"/>
        </w:rPr>
        <w:t>CCE-DES-FM-17</w:t>
      </w:r>
    </w:p>
    <w:p w14:paraId="26E21731" w14:textId="77777777" w:rsidR="00AD53B4" w:rsidRPr="002073C6" w:rsidRDefault="00AD53B4" w:rsidP="00F1108B">
      <w:pPr>
        <w:jc w:val="both"/>
        <w:rPr>
          <w:rFonts w:ascii="Arial" w:eastAsia="Calibri" w:hAnsi="Arial" w:cs="Arial"/>
          <w:b/>
          <w:color w:val="000000" w:themeColor="text1"/>
          <w:sz w:val="16"/>
          <w:szCs w:val="16"/>
          <w:lang w:val="es-ES_tradnl"/>
        </w:rPr>
      </w:pPr>
      <w:bookmarkStart w:id="2" w:name="_Hlk35420410"/>
      <w:bookmarkEnd w:id="0"/>
      <w:bookmarkEnd w:id="1"/>
    </w:p>
    <w:p w14:paraId="64F08AF7" w14:textId="38311E66" w:rsidR="00F1108B" w:rsidRPr="002073C6" w:rsidRDefault="00702FE3" w:rsidP="523A80C0">
      <w:pPr>
        <w:jc w:val="both"/>
        <w:rPr>
          <w:rFonts w:ascii="Arial" w:eastAsia="Calibri" w:hAnsi="Arial" w:cs="Arial"/>
          <w:b/>
          <w:bCs/>
          <w:color w:val="000000" w:themeColor="text1"/>
          <w:sz w:val="22"/>
          <w:lang w:val="es-ES"/>
        </w:rPr>
      </w:pPr>
      <w:r w:rsidRPr="523A80C0">
        <w:rPr>
          <w:rFonts w:ascii="Arial" w:eastAsia="Calibri" w:hAnsi="Arial" w:cs="Arial"/>
          <w:b/>
          <w:bCs/>
          <w:color w:val="000000" w:themeColor="text1"/>
          <w:sz w:val="22"/>
          <w:lang w:val="es-ES"/>
        </w:rPr>
        <w:t>URGENCIA MANIFIESTA</w:t>
      </w:r>
      <w:r w:rsidR="005E1574" w:rsidRPr="523A80C0">
        <w:rPr>
          <w:rFonts w:ascii="Arial" w:eastAsia="Calibri" w:hAnsi="Arial" w:cs="Arial"/>
          <w:b/>
          <w:bCs/>
          <w:color w:val="000000" w:themeColor="text1"/>
          <w:sz w:val="22"/>
          <w:lang w:val="es-ES"/>
        </w:rPr>
        <w:t xml:space="preserve"> </w:t>
      </w:r>
      <w:r w:rsidR="009913A7" w:rsidRPr="523A80C0">
        <w:rPr>
          <w:rFonts w:ascii="Arial" w:eastAsia="Calibri" w:hAnsi="Arial" w:cs="Arial"/>
          <w:b/>
          <w:bCs/>
          <w:color w:val="000000" w:themeColor="text1"/>
          <w:sz w:val="22"/>
        </w:rPr>
        <w:t>–</w:t>
      </w:r>
      <w:r w:rsidRPr="523A80C0">
        <w:rPr>
          <w:rFonts w:ascii="Arial" w:eastAsia="Calibri" w:hAnsi="Arial" w:cs="Arial"/>
          <w:b/>
          <w:bCs/>
          <w:color w:val="000000" w:themeColor="text1"/>
          <w:sz w:val="22"/>
          <w:lang w:val="es-ES"/>
        </w:rPr>
        <w:t xml:space="preserve"> Definición </w:t>
      </w:r>
      <w:r w:rsidR="009913A7" w:rsidRPr="523A80C0">
        <w:rPr>
          <w:rFonts w:ascii="Arial" w:eastAsia="Calibri" w:hAnsi="Arial" w:cs="Arial"/>
          <w:b/>
          <w:bCs/>
          <w:color w:val="000000" w:themeColor="text1"/>
          <w:sz w:val="22"/>
        </w:rPr>
        <w:t>–</w:t>
      </w:r>
      <w:r w:rsidR="005E1574" w:rsidRPr="523A80C0">
        <w:rPr>
          <w:rFonts w:ascii="Arial" w:eastAsia="Calibri" w:hAnsi="Arial" w:cs="Arial"/>
          <w:b/>
          <w:bCs/>
          <w:color w:val="000000" w:themeColor="text1"/>
          <w:sz w:val="22"/>
          <w:lang w:val="es-ES"/>
        </w:rPr>
        <w:t xml:space="preserve"> </w:t>
      </w:r>
      <w:r w:rsidRPr="523A80C0">
        <w:rPr>
          <w:rFonts w:ascii="Arial" w:eastAsia="Calibri" w:hAnsi="Arial" w:cs="Arial"/>
          <w:b/>
          <w:bCs/>
          <w:color w:val="000000" w:themeColor="text1"/>
          <w:sz w:val="22"/>
          <w:lang w:val="es-ES"/>
        </w:rPr>
        <w:t>C</w:t>
      </w:r>
      <w:r w:rsidR="0E430B77" w:rsidRPr="523A80C0">
        <w:rPr>
          <w:rFonts w:ascii="Arial" w:eastAsia="Calibri" w:hAnsi="Arial" w:cs="Arial"/>
          <w:b/>
          <w:bCs/>
          <w:color w:val="000000" w:themeColor="text1"/>
          <w:sz w:val="22"/>
          <w:lang w:val="es-ES"/>
        </w:rPr>
        <w:t xml:space="preserve">ontratación directa </w:t>
      </w:r>
      <w:r w:rsidR="0E430B77" w:rsidRPr="523A80C0">
        <w:rPr>
          <w:rFonts w:ascii="Arial" w:eastAsia="Calibri" w:hAnsi="Arial" w:cs="Arial"/>
          <w:b/>
          <w:bCs/>
          <w:color w:val="000000" w:themeColor="text1"/>
          <w:sz w:val="22"/>
        </w:rPr>
        <w:t>–</w:t>
      </w:r>
      <w:r w:rsidR="0E430B77" w:rsidRPr="523A80C0">
        <w:rPr>
          <w:rFonts w:ascii="Arial" w:eastAsia="Calibri" w:hAnsi="Arial" w:cs="Arial"/>
          <w:b/>
          <w:bCs/>
          <w:color w:val="000000" w:themeColor="text1"/>
          <w:sz w:val="22"/>
          <w:lang w:val="es-ES"/>
        </w:rPr>
        <w:t xml:space="preserve"> C</w:t>
      </w:r>
      <w:r w:rsidRPr="523A80C0">
        <w:rPr>
          <w:rFonts w:ascii="Arial" w:eastAsia="Calibri" w:hAnsi="Arial" w:cs="Arial"/>
          <w:b/>
          <w:bCs/>
          <w:color w:val="000000" w:themeColor="text1"/>
          <w:sz w:val="22"/>
          <w:lang w:val="es-ES"/>
        </w:rPr>
        <w:t xml:space="preserve">ausal </w:t>
      </w:r>
      <w:r w:rsidR="78499616" w:rsidRPr="523A80C0">
        <w:rPr>
          <w:rFonts w:ascii="Arial" w:eastAsia="Calibri" w:hAnsi="Arial" w:cs="Arial"/>
          <w:b/>
          <w:bCs/>
          <w:color w:val="000000" w:themeColor="text1"/>
          <w:sz w:val="22"/>
        </w:rPr>
        <w:t>–</w:t>
      </w:r>
      <w:r w:rsidRPr="523A80C0">
        <w:rPr>
          <w:rFonts w:ascii="Arial" w:eastAsia="Calibri" w:hAnsi="Arial" w:cs="Arial"/>
          <w:b/>
          <w:bCs/>
          <w:color w:val="000000" w:themeColor="text1"/>
          <w:sz w:val="22"/>
          <w:lang w:val="es-ES"/>
        </w:rPr>
        <w:t xml:space="preserve"> </w:t>
      </w:r>
      <w:r w:rsidR="76B20CF4" w:rsidRPr="523A80C0">
        <w:rPr>
          <w:rFonts w:ascii="Arial" w:eastAsia="Calibri" w:hAnsi="Arial" w:cs="Arial"/>
          <w:b/>
          <w:bCs/>
          <w:color w:val="000000" w:themeColor="text1"/>
          <w:sz w:val="22"/>
          <w:lang w:val="es-ES"/>
        </w:rPr>
        <w:t>C</w:t>
      </w:r>
      <w:r w:rsidRPr="523A80C0">
        <w:rPr>
          <w:rFonts w:ascii="Arial" w:eastAsia="Calibri" w:hAnsi="Arial" w:cs="Arial"/>
          <w:b/>
          <w:bCs/>
          <w:color w:val="000000" w:themeColor="text1"/>
          <w:sz w:val="22"/>
          <w:lang w:val="es-ES"/>
        </w:rPr>
        <w:t xml:space="preserve">ontratación </w:t>
      </w:r>
      <w:r w:rsidR="00963C15" w:rsidRPr="523A80C0">
        <w:rPr>
          <w:rFonts w:ascii="Arial" w:eastAsia="Calibri" w:hAnsi="Arial" w:cs="Arial"/>
          <w:b/>
          <w:bCs/>
          <w:color w:val="000000" w:themeColor="text1"/>
          <w:sz w:val="22"/>
          <w:lang w:val="es-ES"/>
        </w:rPr>
        <w:t>directa</w:t>
      </w:r>
    </w:p>
    <w:bookmarkEnd w:id="2"/>
    <w:p w14:paraId="6627C2DB" w14:textId="77777777" w:rsidR="006B4D31" w:rsidRPr="002073C6" w:rsidRDefault="006B4D31" w:rsidP="002073C6">
      <w:pPr>
        <w:jc w:val="both"/>
        <w:rPr>
          <w:rFonts w:ascii="Arial" w:eastAsia="Calibri" w:hAnsi="Arial" w:cs="Arial"/>
          <w:color w:val="000000" w:themeColor="text1"/>
          <w:sz w:val="22"/>
          <w:lang w:val="es-ES_tradnl"/>
        </w:rPr>
      </w:pPr>
    </w:p>
    <w:p w14:paraId="294F98B7" w14:textId="36D309F1" w:rsidR="00371022" w:rsidRDefault="00702FE3" w:rsidP="00371022">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r w:rsidR="00963C15" w:rsidRPr="002073C6">
        <w:rPr>
          <w:rFonts w:ascii="Arial" w:eastAsia="Calibri" w:hAnsi="Arial" w:cs="Arial"/>
          <w:color w:val="000000" w:themeColor="text1"/>
          <w:sz w:val="20"/>
          <w:lang w:val="es-ES_tradnl"/>
        </w:rPr>
        <w:t xml:space="preserve">. </w:t>
      </w:r>
    </w:p>
    <w:p w14:paraId="593123AA" w14:textId="506814FC" w:rsidR="00CE6700" w:rsidRDefault="00CE6700" w:rsidP="00371022">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09543553" w14:textId="77777777" w:rsidR="00371022" w:rsidRDefault="008D3080" w:rsidP="00371022">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00E94299" w:rsidRPr="002073C6">
        <w:rPr>
          <w:rFonts w:ascii="Arial" w:eastAsia="Calibri" w:hAnsi="Arial" w:cs="Arial"/>
          <w:color w:val="000000" w:themeColor="text1"/>
          <w:sz w:val="20"/>
          <w:lang w:val="es-ES_tradnl"/>
        </w:rPr>
        <w:t xml:space="preserve"> </w:t>
      </w:r>
    </w:p>
    <w:p w14:paraId="0CCBB2C2" w14:textId="6DA26045" w:rsidR="00963C15" w:rsidRPr="002073C6" w:rsidRDefault="008D3080" w:rsidP="002073C6">
      <w:pPr>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9F7E976" w14:textId="77777777" w:rsidR="008D3080" w:rsidRPr="002073C6" w:rsidRDefault="008D3080" w:rsidP="002073C6">
      <w:pPr>
        <w:jc w:val="both"/>
        <w:rPr>
          <w:rFonts w:ascii="Arial" w:eastAsia="Calibri" w:hAnsi="Arial" w:cs="Arial"/>
          <w:b/>
          <w:color w:val="000000" w:themeColor="text1"/>
          <w:sz w:val="22"/>
          <w:lang w:val="es-ES_tradnl"/>
        </w:rPr>
      </w:pPr>
    </w:p>
    <w:p w14:paraId="425E4D16" w14:textId="1EC3FEBE" w:rsidR="006B4D31" w:rsidRPr="002073C6" w:rsidRDefault="00963C15" w:rsidP="002073C6">
      <w:pPr>
        <w:jc w:val="both"/>
        <w:rPr>
          <w:rFonts w:ascii="Arial" w:eastAsia="Calibri" w:hAnsi="Arial" w:cs="Arial"/>
          <w:b/>
          <w:color w:val="000000" w:themeColor="text1"/>
          <w:sz w:val="22"/>
          <w:lang w:val="es-ES_tradnl"/>
        </w:rPr>
      </w:pPr>
      <w:r w:rsidRPr="002073C6">
        <w:rPr>
          <w:rFonts w:ascii="Arial" w:eastAsia="Calibri" w:hAnsi="Arial" w:cs="Arial"/>
          <w:b/>
          <w:color w:val="000000" w:themeColor="text1"/>
          <w:sz w:val="22"/>
          <w:lang w:val="es-ES_tradnl"/>
        </w:rPr>
        <w:t xml:space="preserve">CALAMIDAD PÚBLICA Y DESASTRE </w:t>
      </w:r>
      <w:r w:rsidR="009913A7" w:rsidRPr="006C15D5">
        <w:rPr>
          <w:rFonts w:ascii="Arial" w:eastAsia="Calibri" w:hAnsi="Arial" w:cs="Arial"/>
          <w:b/>
          <w:color w:val="000000" w:themeColor="text1"/>
          <w:sz w:val="22"/>
        </w:rPr>
        <w:t>–</w:t>
      </w:r>
      <w:r w:rsidR="006B4D31" w:rsidRPr="002073C6">
        <w:rPr>
          <w:rFonts w:ascii="Arial" w:eastAsia="Calibri" w:hAnsi="Arial" w:cs="Arial"/>
          <w:b/>
          <w:color w:val="000000" w:themeColor="text1"/>
          <w:sz w:val="22"/>
          <w:lang w:val="es-ES_tradnl"/>
        </w:rPr>
        <w:t xml:space="preserve"> </w:t>
      </w:r>
      <w:r w:rsidRPr="002073C6">
        <w:rPr>
          <w:rFonts w:ascii="Arial" w:eastAsia="Calibri" w:hAnsi="Arial" w:cs="Arial"/>
          <w:b/>
          <w:color w:val="000000" w:themeColor="text1"/>
          <w:sz w:val="22"/>
          <w:lang w:val="es-ES_tradnl"/>
        </w:rPr>
        <w:t xml:space="preserve">Diferencia </w:t>
      </w:r>
      <w:r w:rsidR="00BA7F54" w:rsidRPr="006C15D5">
        <w:rPr>
          <w:rFonts w:ascii="Arial" w:eastAsia="Calibri" w:hAnsi="Arial" w:cs="Arial"/>
          <w:b/>
          <w:color w:val="000000" w:themeColor="text1"/>
          <w:sz w:val="22"/>
        </w:rPr>
        <w:t>–</w:t>
      </w:r>
      <w:r w:rsidR="00BA7F54">
        <w:rPr>
          <w:rFonts w:ascii="Arial" w:eastAsia="Calibri" w:hAnsi="Arial" w:cs="Arial"/>
          <w:b/>
          <w:color w:val="000000" w:themeColor="text1"/>
          <w:sz w:val="22"/>
        </w:rPr>
        <w:t xml:space="preserve"> R</w:t>
      </w:r>
      <w:r w:rsidRPr="002073C6">
        <w:rPr>
          <w:rFonts w:ascii="Arial" w:eastAsia="Calibri" w:hAnsi="Arial" w:cs="Arial"/>
          <w:b/>
          <w:color w:val="000000" w:themeColor="text1"/>
          <w:sz w:val="22"/>
          <w:lang w:val="es-ES_tradnl"/>
        </w:rPr>
        <w:t xml:space="preserve">elación </w:t>
      </w:r>
      <w:bookmarkStart w:id="3" w:name="_Hlk36233079"/>
      <w:r w:rsidR="00BA7F54" w:rsidRPr="006C15D5">
        <w:rPr>
          <w:rFonts w:ascii="Arial" w:eastAsia="Calibri" w:hAnsi="Arial" w:cs="Arial"/>
          <w:b/>
          <w:color w:val="000000" w:themeColor="text1"/>
          <w:sz w:val="22"/>
        </w:rPr>
        <w:t>–</w:t>
      </w:r>
      <w:r w:rsidR="00BA7F54">
        <w:rPr>
          <w:rFonts w:ascii="Arial" w:eastAsia="Calibri" w:hAnsi="Arial" w:cs="Arial"/>
          <w:b/>
          <w:color w:val="000000" w:themeColor="text1"/>
          <w:sz w:val="22"/>
        </w:rPr>
        <w:t xml:space="preserve"> U</w:t>
      </w:r>
      <w:proofErr w:type="spellStart"/>
      <w:r w:rsidRPr="002073C6">
        <w:rPr>
          <w:rFonts w:ascii="Arial" w:eastAsia="Calibri" w:hAnsi="Arial" w:cs="Arial"/>
          <w:b/>
          <w:color w:val="000000" w:themeColor="text1"/>
          <w:sz w:val="22"/>
          <w:lang w:val="es-ES_tradnl"/>
        </w:rPr>
        <w:t>rgencia</w:t>
      </w:r>
      <w:proofErr w:type="spellEnd"/>
      <w:r w:rsidRPr="002073C6">
        <w:rPr>
          <w:rFonts w:ascii="Arial" w:eastAsia="Calibri" w:hAnsi="Arial" w:cs="Arial"/>
          <w:b/>
          <w:color w:val="000000" w:themeColor="text1"/>
          <w:sz w:val="22"/>
          <w:lang w:val="es-ES_tradnl"/>
        </w:rPr>
        <w:t xml:space="preserve"> manifiesta </w:t>
      </w:r>
    </w:p>
    <w:bookmarkEnd w:id="3"/>
    <w:p w14:paraId="6DEC82EB" w14:textId="77777777" w:rsidR="006B4D31" w:rsidRPr="002073C6" w:rsidRDefault="006B4D31" w:rsidP="002073C6">
      <w:pPr>
        <w:jc w:val="both"/>
        <w:rPr>
          <w:rFonts w:ascii="Arial" w:eastAsia="Calibri" w:hAnsi="Arial" w:cs="Arial"/>
          <w:color w:val="000000" w:themeColor="text1"/>
          <w:sz w:val="20"/>
          <w:lang w:val="es-ES_tradnl"/>
        </w:rPr>
      </w:pPr>
    </w:p>
    <w:p w14:paraId="076BE74D" w14:textId="77777777" w:rsidR="005B47FE" w:rsidRDefault="000408FE" w:rsidP="005B47FE">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w:t>
      </w:r>
    </w:p>
    <w:p w14:paraId="48910B9B" w14:textId="7E5CD845" w:rsidR="005E1574" w:rsidRPr="002073C6" w:rsidRDefault="005B47FE" w:rsidP="79B9D4F7">
      <w:pPr>
        <w:spacing w:after="120"/>
        <w:jc w:val="both"/>
        <w:rPr>
          <w:rFonts w:ascii="Arial" w:eastAsia="Calibri" w:hAnsi="Arial" w:cs="Arial"/>
          <w:color w:val="000000" w:themeColor="text1"/>
          <w:sz w:val="20"/>
          <w:szCs w:val="20"/>
          <w:lang w:val="es-ES"/>
        </w:rPr>
      </w:pPr>
      <w:r w:rsidRPr="79B9D4F7">
        <w:rPr>
          <w:rFonts w:ascii="Arial" w:eastAsia="Calibri" w:hAnsi="Arial" w:cs="Arial"/>
          <w:color w:val="000000" w:themeColor="text1"/>
          <w:sz w:val="20"/>
          <w:szCs w:val="20"/>
          <w:lang w:val="es-ES"/>
        </w:rPr>
        <w:t>[…]</w:t>
      </w:r>
      <w:r w:rsidR="00CE6700">
        <w:rPr>
          <w:rFonts w:ascii="Arial" w:eastAsia="Calibri" w:hAnsi="Arial" w:cs="Arial"/>
          <w:color w:val="000000" w:themeColor="text1"/>
          <w:sz w:val="20"/>
          <w:szCs w:val="20"/>
          <w:lang w:val="es-ES"/>
        </w:rPr>
        <w:t>,</w:t>
      </w:r>
      <w:r w:rsidRPr="79B9D4F7">
        <w:rPr>
          <w:rFonts w:ascii="Arial" w:eastAsia="Calibri" w:hAnsi="Arial" w:cs="Arial"/>
          <w:color w:val="000000" w:themeColor="text1"/>
          <w:sz w:val="20"/>
          <w:szCs w:val="20"/>
          <w:lang w:val="es-ES"/>
        </w:rPr>
        <w:t xml:space="preserve"> </w:t>
      </w:r>
      <w:r w:rsidR="40E1E1C0" w:rsidRPr="79B9D4F7">
        <w:rPr>
          <w:rFonts w:ascii="Arial" w:eastAsia="Calibri" w:hAnsi="Arial" w:cs="Arial"/>
          <w:color w:val="000000" w:themeColor="text1"/>
          <w:sz w:val="20"/>
          <w:szCs w:val="20"/>
          <w:lang w:val="es-ES"/>
        </w:rPr>
        <w:t>l</w:t>
      </w:r>
      <w:r w:rsidR="000408FE" w:rsidRPr="79B9D4F7">
        <w:rPr>
          <w:rFonts w:ascii="Arial" w:eastAsia="Calibri" w:hAnsi="Arial" w:cs="Arial"/>
          <w:color w:val="000000" w:themeColor="text1"/>
          <w:sz w:val="20"/>
          <w:szCs w:val="20"/>
          <w:lang w:val="es-ES"/>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091BF8" w14:textId="77777777" w:rsidR="00963C15" w:rsidRPr="002073C6" w:rsidRDefault="00963C15" w:rsidP="002073C6">
      <w:pPr>
        <w:jc w:val="both"/>
        <w:rPr>
          <w:rFonts w:ascii="Arial" w:eastAsia="Calibri" w:hAnsi="Arial" w:cs="Arial"/>
          <w:color w:val="000000" w:themeColor="text1"/>
          <w:sz w:val="20"/>
          <w:lang w:val="es-ES_tradnl"/>
        </w:rPr>
      </w:pPr>
    </w:p>
    <w:p w14:paraId="5C888167" w14:textId="5F0BC552" w:rsidR="0005742B" w:rsidRPr="002073C6" w:rsidRDefault="0005742B" w:rsidP="002073C6">
      <w:pPr>
        <w:jc w:val="both"/>
        <w:rPr>
          <w:rFonts w:ascii="Arial" w:eastAsia="Calibri" w:hAnsi="Arial" w:cs="Arial"/>
          <w:b/>
          <w:color w:val="000000" w:themeColor="text1"/>
          <w:sz w:val="22"/>
          <w:lang w:val="es-ES_tradnl"/>
        </w:rPr>
      </w:pPr>
      <w:r w:rsidRPr="002073C6">
        <w:rPr>
          <w:rFonts w:ascii="Arial" w:eastAsia="Calibri" w:hAnsi="Arial" w:cs="Arial"/>
          <w:b/>
          <w:color w:val="000000" w:themeColor="text1"/>
          <w:sz w:val="22"/>
          <w:lang w:val="es-ES_tradnl"/>
        </w:rPr>
        <w:t xml:space="preserve">CALAMIDAD PÚBLICA Y DESASTRE </w:t>
      </w:r>
      <w:r w:rsidR="009913A7" w:rsidRPr="006C15D5">
        <w:rPr>
          <w:rFonts w:ascii="Arial" w:eastAsia="Calibri" w:hAnsi="Arial" w:cs="Arial"/>
          <w:b/>
          <w:color w:val="000000" w:themeColor="text1"/>
          <w:sz w:val="22"/>
        </w:rPr>
        <w:t>–</w:t>
      </w:r>
      <w:r w:rsidRPr="002073C6">
        <w:rPr>
          <w:rFonts w:ascii="Arial" w:eastAsia="Calibri" w:hAnsi="Arial" w:cs="Arial"/>
          <w:b/>
          <w:color w:val="000000" w:themeColor="text1"/>
          <w:sz w:val="22"/>
          <w:lang w:val="es-ES_tradnl"/>
        </w:rPr>
        <w:t xml:space="preserve"> Declaración previa</w:t>
      </w:r>
    </w:p>
    <w:p w14:paraId="7BD923DB" w14:textId="77777777" w:rsidR="0005742B" w:rsidRPr="002073C6" w:rsidRDefault="0005742B" w:rsidP="002073C6">
      <w:pPr>
        <w:jc w:val="both"/>
        <w:rPr>
          <w:rFonts w:ascii="Arial" w:eastAsia="Calibri" w:hAnsi="Arial" w:cs="Arial"/>
          <w:color w:val="000000" w:themeColor="text1"/>
          <w:sz w:val="20"/>
          <w:lang w:val="es-ES_tradnl"/>
        </w:rPr>
      </w:pPr>
    </w:p>
    <w:p w14:paraId="7D25421D" w14:textId="5F3A3D01" w:rsidR="001029B0" w:rsidRDefault="00CE6700" w:rsidP="005F2296">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p</w:t>
      </w:r>
      <w:r w:rsidR="000408FE" w:rsidRPr="002073C6">
        <w:rPr>
          <w:rFonts w:ascii="Arial" w:eastAsia="Calibri" w:hAnsi="Arial" w:cs="Arial"/>
          <w:color w:val="000000" w:themeColor="text1"/>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w:t>
      </w:r>
      <w:r w:rsidR="000408FE" w:rsidRPr="002073C6">
        <w:rPr>
          <w:rFonts w:ascii="Arial" w:eastAsia="Calibri" w:hAnsi="Arial" w:cs="Arial"/>
          <w:color w:val="000000" w:themeColor="text1"/>
          <w:sz w:val="20"/>
          <w:lang w:val="es-ES_tradnl"/>
        </w:rPr>
        <w:lastRenderedPageBreak/>
        <w:t xml:space="preserve">la declaración de la situación de desastre, de conformidad con </w:t>
      </w:r>
      <w:r w:rsidR="00DD317A" w:rsidRPr="002073C6">
        <w:rPr>
          <w:rFonts w:ascii="Arial" w:eastAsia="Calibri" w:hAnsi="Arial" w:cs="Arial"/>
          <w:color w:val="000000" w:themeColor="text1"/>
          <w:sz w:val="20"/>
          <w:lang w:val="es-ES_tradnl"/>
        </w:rPr>
        <w:t>lo establecido en el Capítulo VI</w:t>
      </w:r>
      <w:r w:rsidR="000408FE" w:rsidRPr="002073C6">
        <w:rPr>
          <w:rFonts w:ascii="Arial" w:eastAsia="Calibri" w:hAnsi="Arial" w:cs="Arial"/>
          <w:color w:val="000000" w:themeColor="text1"/>
          <w:sz w:val="20"/>
          <w:lang w:val="es-ES_tradnl"/>
        </w:rPr>
        <w:t xml:space="preserve"> de la Ley 1523 de 2012; y </w:t>
      </w:r>
      <w:proofErr w:type="spellStart"/>
      <w:r w:rsidR="000408FE" w:rsidRPr="002073C6">
        <w:rPr>
          <w:rFonts w:ascii="Arial" w:eastAsia="Calibri" w:hAnsi="Arial" w:cs="Arial"/>
          <w:color w:val="000000" w:themeColor="text1"/>
          <w:sz w:val="20"/>
          <w:lang w:val="es-ES_tradnl"/>
        </w:rPr>
        <w:t>ii</w:t>
      </w:r>
      <w:proofErr w:type="spellEnd"/>
      <w:r w:rsidR="000408FE" w:rsidRPr="002073C6">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0502741A" w14:textId="77777777" w:rsidR="001029B0" w:rsidRDefault="000408FE" w:rsidP="005F2296">
      <w:pPr>
        <w:tabs>
          <w:tab w:val="left" w:pos="426"/>
        </w:tabs>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3DD59D32" w14:textId="19664F71" w:rsidR="00F1108B" w:rsidRPr="002073C6" w:rsidRDefault="000408FE" w:rsidP="002073C6">
      <w:pPr>
        <w:tabs>
          <w:tab w:val="left" w:pos="426"/>
        </w:tabs>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00F1108B" w:rsidRPr="002073C6">
        <w:rPr>
          <w:rFonts w:ascii="Arial" w:eastAsia="Calibri" w:hAnsi="Arial" w:cs="Arial"/>
          <w:color w:val="000000" w:themeColor="text1"/>
          <w:sz w:val="20"/>
          <w:lang w:val="es-ES_tradnl"/>
        </w:rPr>
        <w:tab/>
      </w:r>
    </w:p>
    <w:p w14:paraId="297786DE" w14:textId="697DAE84" w:rsidR="00897F5B" w:rsidRPr="002073C6" w:rsidRDefault="00897F5B" w:rsidP="002073C6">
      <w:pPr>
        <w:tabs>
          <w:tab w:val="left" w:pos="426"/>
        </w:tabs>
        <w:jc w:val="both"/>
        <w:rPr>
          <w:rFonts w:ascii="Arial" w:eastAsia="Calibri" w:hAnsi="Arial" w:cs="Arial"/>
          <w:color w:val="000000" w:themeColor="text1"/>
          <w:sz w:val="20"/>
          <w:lang w:val="es-ES_tradnl"/>
        </w:rPr>
      </w:pPr>
    </w:p>
    <w:p w14:paraId="3DCFEFC1" w14:textId="3DD4F01E" w:rsidR="00897F5B" w:rsidRPr="002073C6" w:rsidRDefault="00D350BA" w:rsidP="523A80C0">
      <w:pPr>
        <w:jc w:val="both"/>
        <w:rPr>
          <w:rFonts w:ascii="Arial" w:eastAsia="Calibri" w:hAnsi="Arial" w:cs="Arial"/>
          <w:b/>
          <w:bCs/>
          <w:color w:val="000000" w:themeColor="text1"/>
          <w:sz w:val="22"/>
          <w:lang w:val="es-ES"/>
        </w:rPr>
      </w:pPr>
      <w:r w:rsidRPr="523A80C0">
        <w:rPr>
          <w:rFonts w:ascii="Arial" w:eastAsia="Calibri" w:hAnsi="Arial" w:cs="Arial"/>
          <w:b/>
          <w:bCs/>
          <w:color w:val="000000" w:themeColor="text1"/>
          <w:sz w:val="22"/>
          <w:lang w:val="es-ES"/>
        </w:rPr>
        <w:t>CALAMIDAD PÚBLICA Y DESASTRE</w:t>
      </w:r>
      <w:r w:rsidR="00897F5B" w:rsidRPr="523A80C0">
        <w:rPr>
          <w:rFonts w:ascii="Arial" w:eastAsia="Calibri" w:hAnsi="Arial" w:cs="Arial"/>
          <w:b/>
          <w:bCs/>
          <w:color w:val="000000" w:themeColor="text1"/>
          <w:sz w:val="22"/>
          <w:lang w:val="es-ES"/>
        </w:rPr>
        <w:t xml:space="preserve"> </w:t>
      </w:r>
      <w:r w:rsidR="009913A7" w:rsidRPr="523A80C0">
        <w:rPr>
          <w:rFonts w:ascii="Arial" w:eastAsia="Calibri" w:hAnsi="Arial" w:cs="Arial"/>
          <w:b/>
          <w:bCs/>
          <w:color w:val="000000" w:themeColor="text1"/>
          <w:sz w:val="22"/>
        </w:rPr>
        <w:t>–</w:t>
      </w:r>
      <w:r w:rsidR="00897F5B" w:rsidRPr="523A80C0">
        <w:rPr>
          <w:rFonts w:ascii="Arial" w:eastAsia="Calibri" w:hAnsi="Arial" w:cs="Arial"/>
          <w:b/>
          <w:bCs/>
          <w:color w:val="000000" w:themeColor="text1"/>
          <w:sz w:val="22"/>
          <w:lang w:val="es-ES"/>
        </w:rPr>
        <w:t xml:space="preserve"> </w:t>
      </w:r>
      <w:r w:rsidRPr="523A80C0">
        <w:rPr>
          <w:rFonts w:ascii="Arial" w:eastAsia="Calibri" w:hAnsi="Arial" w:cs="Arial"/>
          <w:b/>
          <w:bCs/>
          <w:color w:val="000000" w:themeColor="text1"/>
          <w:sz w:val="22"/>
          <w:lang w:val="es-ES"/>
        </w:rPr>
        <w:t xml:space="preserve">Exclusión parcial </w:t>
      </w:r>
      <w:r w:rsidR="72299931" w:rsidRPr="523A80C0">
        <w:rPr>
          <w:rFonts w:ascii="Arial" w:eastAsia="Calibri" w:hAnsi="Arial" w:cs="Arial"/>
          <w:b/>
          <w:bCs/>
          <w:color w:val="000000" w:themeColor="text1"/>
          <w:sz w:val="22"/>
        </w:rPr>
        <w:t>–</w:t>
      </w:r>
      <w:r w:rsidRPr="523A80C0">
        <w:rPr>
          <w:rFonts w:ascii="Arial" w:eastAsia="Calibri" w:hAnsi="Arial" w:cs="Arial"/>
          <w:b/>
          <w:bCs/>
          <w:color w:val="000000" w:themeColor="text1"/>
          <w:sz w:val="22"/>
          <w:lang w:val="es-ES"/>
        </w:rPr>
        <w:t xml:space="preserve"> Ley 80 de 1993</w:t>
      </w:r>
    </w:p>
    <w:p w14:paraId="6D2D90EF" w14:textId="77777777" w:rsidR="00897F5B" w:rsidRPr="002073C6" w:rsidRDefault="00897F5B" w:rsidP="002073C6">
      <w:pPr>
        <w:jc w:val="both"/>
        <w:rPr>
          <w:rFonts w:ascii="Arial" w:eastAsia="Calibri" w:hAnsi="Arial" w:cs="Arial"/>
          <w:color w:val="000000" w:themeColor="text1"/>
          <w:sz w:val="20"/>
          <w:lang w:val="es-ES_tradnl"/>
        </w:rPr>
      </w:pPr>
    </w:p>
    <w:p w14:paraId="171AB915" w14:textId="30696CBB" w:rsidR="004F5078" w:rsidRDefault="008A0E71" w:rsidP="00E92E03">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Si bien la necesidad de contar con los dos actos administrativos anteriormente mencionados es un principio general, para el común de las entidades estatales, es necesario considerar el matiz introducido por </w:t>
      </w:r>
      <w:bookmarkStart w:id="4" w:name="_Hlk37499520"/>
      <w:r w:rsidRPr="002073C6">
        <w:rPr>
          <w:rFonts w:ascii="Arial" w:eastAsia="Calibri" w:hAnsi="Arial" w:cs="Arial"/>
          <w:color w:val="000000" w:themeColor="text1"/>
          <w:sz w:val="20"/>
          <w:lang w:val="es-ES_tradnl"/>
        </w:rPr>
        <w:t xml:space="preserve">el </w:t>
      </w:r>
      <w:bookmarkStart w:id="5" w:name="_Hlk37500317"/>
      <w:r w:rsidRPr="002073C6">
        <w:rPr>
          <w:rFonts w:ascii="Arial" w:eastAsia="Calibri" w:hAnsi="Arial" w:cs="Arial"/>
          <w:color w:val="000000" w:themeColor="text1"/>
          <w:sz w:val="20"/>
          <w:lang w:val="es-ES_tradnl"/>
        </w:rPr>
        <w:t>artículo 66 de la Ley 1523 de 2012</w:t>
      </w:r>
      <w:bookmarkEnd w:id="4"/>
      <w:bookmarkEnd w:id="5"/>
      <w:r w:rsidRPr="002073C6">
        <w:rPr>
          <w:rFonts w:ascii="Arial" w:eastAsia="Calibri" w:hAnsi="Arial" w:cs="Arial"/>
          <w:color w:val="000000" w:themeColor="text1"/>
          <w:sz w:val="20"/>
          <w:lang w:val="es-ES_tradnl"/>
        </w:rPr>
        <w:t>, hipótesis en la cual basta declarar la situación de desastre o la situación de calamidad pública para contratar con el derecho privado, y los principios de la función administrativa y de la gestión fiscal.</w:t>
      </w:r>
    </w:p>
    <w:p w14:paraId="577D12A1" w14:textId="003A4D9B" w:rsidR="00CE6700" w:rsidRDefault="00CE6700" w:rsidP="00E92E03">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54A23FCA" w14:textId="2958576C" w:rsidR="00364C03" w:rsidRDefault="008A0E71" w:rsidP="00E92E03">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2073C6">
        <w:rPr>
          <w:rFonts w:ascii="Arial" w:eastAsia="Calibri" w:hAnsi="Arial" w:cs="Arial"/>
          <w:color w:val="000000" w:themeColor="text1"/>
          <w:sz w:val="20"/>
          <w:lang w:val="es-ES_tradnl"/>
        </w:rPr>
        <w:t>ii</w:t>
      </w:r>
      <w:proofErr w:type="spellEnd"/>
      <w:r w:rsidRPr="002073C6">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2073C6">
        <w:rPr>
          <w:rFonts w:ascii="Arial" w:eastAsia="Calibri" w:hAnsi="Arial" w:cs="Arial"/>
          <w:color w:val="000000" w:themeColor="text1"/>
          <w:sz w:val="20"/>
          <w:lang w:val="es-ES_tradnl"/>
        </w:rPr>
        <w:t>iii</w:t>
      </w:r>
      <w:proofErr w:type="spellEnd"/>
      <w:r w:rsidRPr="002073C6">
        <w:rPr>
          <w:rFonts w:ascii="Arial" w:eastAsia="Calibri" w:hAnsi="Arial" w:cs="Arial"/>
          <w:color w:val="000000" w:themeColor="text1"/>
          <w:sz w:val="20"/>
          <w:lang w:val="es-ES_tradnl"/>
        </w:rPr>
        <w:t xml:space="preserve">) los celebrados por las entidades territoriales y sus fondos de gestión del riesgo. </w:t>
      </w:r>
    </w:p>
    <w:p w14:paraId="3D1E92C4" w14:textId="77777777" w:rsidR="00364C03" w:rsidRDefault="00364C03" w:rsidP="00CE6700">
      <w:pPr>
        <w:jc w:val="both"/>
        <w:rPr>
          <w:rFonts w:ascii="Arial" w:eastAsia="Calibri" w:hAnsi="Arial" w:cs="Arial"/>
          <w:color w:val="000000" w:themeColor="text1"/>
          <w:sz w:val="20"/>
          <w:lang w:val="es-ES_tradnl"/>
        </w:rPr>
      </w:pPr>
    </w:p>
    <w:p w14:paraId="39A8DA0D" w14:textId="26E3484A" w:rsidR="00364C03" w:rsidRDefault="00364C03" w:rsidP="008B4401">
      <w:pPr>
        <w:jc w:val="both"/>
        <w:rPr>
          <w:rFonts w:ascii="Arial" w:eastAsia="Calibri" w:hAnsi="Arial" w:cs="Arial"/>
          <w:b/>
          <w:bCs/>
          <w:color w:val="000000" w:themeColor="text1"/>
          <w:sz w:val="22"/>
          <w:lang w:val="es-ES"/>
        </w:rPr>
      </w:pPr>
      <w:r w:rsidRPr="523A80C0">
        <w:rPr>
          <w:rFonts w:ascii="Arial" w:eastAsia="Calibri" w:hAnsi="Arial" w:cs="Arial"/>
          <w:b/>
          <w:bCs/>
          <w:color w:val="000000" w:themeColor="text1"/>
          <w:sz w:val="22"/>
          <w:lang w:val="es-ES"/>
        </w:rPr>
        <w:t>SITUACI</w:t>
      </w:r>
      <w:r w:rsidR="39EA1FF9" w:rsidRPr="523A80C0">
        <w:rPr>
          <w:rFonts w:ascii="Arial" w:eastAsia="Calibri" w:hAnsi="Arial" w:cs="Arial"/>
          <w:b/>
          <w:bCs/>
          <w:color w:val="000000" w:themeColor="text1"/>
          <w:sz w:val="22"/>
          <w:lang w:val="es-ES"/>
        </w:rPr>
        <w:t>Ó</w:t>
      </w:r>
      <w:r w:rsidRPr="523A80C0">
        <w:rPr>
          <w:rFonts w:ascii="Arial" w:eastAsia="Calibri" w:hAnsi="Arial" w:cs="Arial"/>
          <w:b/>
          <w:bCs/>
          <w:color w:val="000000" w:themeColor="text1"/>
          <w:sz w:val="22"/>
          <w:lang w:val="es-ES"/>
        </w:rPr>
        <w:t>N DE DESASTRE O CALAMIDAD P</w:t>
      </w:r>
      <w:r w:rsidR="568D26DD" w:rsidRPr="523A80C0">
        <w:rPr>
          <w:rFonts w:ascii="Arial" w:eastAsia="Calibri" w:hAnsi="Arial" w:cs="Arial"/>
          <w:b/>
          <w:bCs/>
          <w:color w:val="000000" w:themeColor="text1"/>
          <w:sz w:val="22"/>
          <w:lang w:val="es-ES"/>
        </w:rPr>
        <w:t>ÚB</w:t>
      </w:r>
      <w:r w:rsidRPr="523A80C0">
        <w:rPr>
          <w:rFonts w:ascii="Arial" w:eastAsia="Calibri" w:hAnsi="Arial" w:cs="Arial"/>
          <w:b/>
          <w:bCs/>
          <w:color w:val="000000" w:themeColor="text1"/>
          <w:sz w:val="22"/>
          <w:lang w:val="es-ES"/>
        </w:rPr>
        <w:t>LICA – Declaración – Entidades excluidas – Ley 80 de 1993 – Pacto</w:t>
      </w:r>
      <w:r w:rsidR="675EA395" w:rsidRPr="523A80C0">
        <w:rPr>
          <w:rFonts w:ascii="Arial" w:eastAsia="Calibri" w:hAnsi="Arial" w:cs="Arial"/>
          <w:b/>
          <w:bCs/>
          <w:color w:val="000000" w:themeColor="text1"/>
          <w:sz w:val="22"/>
        </w:rPr>
        <w:t xml:space="preserve"> –</w:t>
      </w:r>
      <w:r w:rsidRPr="523A80C0">
        <w:rPr>
          <w:rFonts w:ascii="Arial" w:eastAsia="Calibri" w:hAnsi="Arial" w:cs="Arial"/>
          <w:b/>
          <w:bCs/>
          <w:color w:val="000000" w:themeColor="text1"/>
          <w:sz w:val="22"/>
          <w:lang w:val="es-ES"/>
        </w:rPr>
        <w:t xml:space="preserve"> </w:t>
      </w:r>
      <w:r w:rsidR="2540CE89" w:rsidRPr="523A80C0">
        <w:rPr>
          <w:rFonts w:ascii="Arial" w:eastAsia="Calibri" w:hAnsi="Arial" w:cs="Arial"/>
          <w:b/>
          <w:bCs/>
          <w:color w:val="000000" w:themeColor="text1"/>
          <w:sz w:val="22"/>
          <w:lang w:val="es-ES"/>
        </w:rPr>
        <w:t>P</w:t>
      </w:r>
      <w:r w:rsidRPr="523A80C0">
        <w:rPr>
          <w:rFonts w:ascii="Arial" w:eastAsia="Calibri" w:hAnsi="Arial" w:cs="Arial"/>
          <w:b/>
          <w:bCs/>
          <w:color w:val="000000" w:themeColor="text1"/>
          <w:sz w:val="22"/>
          <w:lang w:val="es-ES"/>
        </w:rPr>
        <w:t xml:space="preserve">oderes excepcionales </w:t>
      </w:r>
    </w:p>
    <w:p w14:paraId="36779D53" w14:textId="77777777" w:rsidR="00CE6700" w:rsidRDefault="00CE6700" w:rsidP="008B4401">
      <w:pPr>
        <w:jc w:val="both"/>
        <w:rPr>
          <w:rFonts w:ascii="Arial" w:eastAsia="Calibri" w:hAnsi="Arial" w:cs="Arial"/>
          <w:b/>
          <w:bCs/>
          <w:color w:val="000000" w:themeColor="text1"/>
          <w:sz w:val="22"/>
          <w:lang w:val="es-ES_tradnl"/>
        </w:rPr>
      </w:pPr>
    </w:p>
    <w:p w14:paraId="0313F7FE" w14:textId="77777777" w:rsidR="00A07936" w:rsidRDefault="008A0E71" w:rsidP="008B4401">
      <w:pPr>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7604A3E3" w14:textId="77777777" w:rsidR="00A07936" w:rsidRDefault="008A0E71" w:rsidP="00E92E03">
      <w:pPr>
        <w:spacing w:after="120"/>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74EC4ED3" w14:textId="301D7B01" w:rsidR="00F4469E" w:rsidRPr="002073C6" w:rsidRDefault="008A0E71" w:rsidP="002073C6">
      <w:pPr>
        <w:jc w:val="both"/>
        <w:rPr>
          <w:rFonts w:ascii="Arial" w:eastAsia="Calibri" w:hAnsi="Arial" w:cs="Arial"/>
          <w:color w:val="000000" w:themeColor="text1"/>
          <w:sz w:val="20"/>
          <w:lang w:val="es-ES_tradnl"/>
        </w:rPr>
      </w:pPr>
      <w:r w:rsidRPr="002073C6">
        <w:rPr>
          <w:rFonts w:ascii="Arial" w:eastAsia="Calibri" w:hAnsi="Arial" w:cs="Arial"/>
          <w:color w:val="000000" w:themeColor="text1"/>
          <w:sz w:val="20"/>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w:t>
      </w:r>
      <w:r w:rsidRPr="002073C6">
        <w:rPr>
          <w:rFonts w:ascii="Arial" w:eastAsia="Calibri" w:hAnsi="Arial" w:cs="Arial"/>
          <w:color w:val="000000" w:themeColor="text1"/>
          <w:sz w:val="20"/>
          <w:lang w:val="es-ES_tradnl"/>
        </w:rPr>
        <w:lastRenderedPageBreak/>
        <w:t>demás entidades es necesaria la declaración de desastre o calamidad pública para fundamentar, a continuación, la declaración de urgencia manifiesta en los términos de la Ley 80 de 1993.</w:t>
      </w:r>
    </w:p>
    <w:p w14:paraId="75E4A06D" w14:textId="5EEB6A8F" w:rsidR="008A0E71" w:rsidRPr="002073C6" w:rsidRDefault="008A0E71" w:rsidP="00F4469E">
      <w:pPr>
        <w:jc w:val="both"/>
        <w:rPr>
          <w:rFonts w:ascii="Arial" w:eastAsia="Calibri" w:hAnsi="Arial" w:cs="Arial"/>
          <w:color w:val="000000" w:themeColor="text1"/>
          <w:sz w:val="20"/>
          <w:lang w:val="es-ES_tradnl"/>
        </w:rPr>
      </w:pPr>
    </w:p>
    <w:p w14:paraId="2BF65BA4" w14:textId="77777777" w:rsidR="00152661" w:rsidRPr="00CE6700" w:rsidRDefault="00152661" w:rsidP="002073C6">
      <w:pPr>
        <w:pStyle w:val="Default"/>
        <w:rPr>
          <w:color w:val="000000" w:themeColor="text1"/>
          <w:sz w:val="20"/>
          <w:szCs w:val="20"/>
        </w:rPr>
      </w:pPr>
    </w:p>
    <w:p w14:paraId="050F5045" w14:textId="2AD4420B" w:rsidR="002073C6" w:rsidRPr="002073C6" w:rsidRDefault="002073C6" w:rsidP="002073C6">
      <w:pPr>
        <w:pStyle w:val="Default"/>
        <w:rPr>
          <w:color w:val="000000" w:themeColor="text1"/>
          <w:sz w:val="22"/>
          <w:szCs w:val="22"/>
        </w:rPr>
      </w:pPr>
      <w:r w:rsidRPr="002073C6">
        <w:rPr>
          <w:color w:val="000000" w:themeColor="text1"/>
          <w:sz w:val="22"/>
          <w:szCs w:val="22"/>
        </w:rPr>
        <w:t xml:space="preserve">Bogotá D.C., </w:t>
      </w:r>
      <w:r w:rsidRPr="002073C6">
        <w:rPr>
          <w:b/>
          <w:bCs/>
          <w:color w:val="000000" w:themeColor="text1"/>
          <w:sz w:val="22"/>
          <w:szCs w:val="22"/>
        </w:rPr>
        <w:t xml:space="preserve">23/04/2020 Hora 11:6:14s </w:t>
      </w:r>
    </w:p>
    <w:p w14:paraId="44FC3668" w14:textId="3448AA46" w:rsidR="00F1108B" w:rsidRDefault="002073C6" w:rsidP="002073C6">
      <w:pPr>
        <w:jc w:val="right"/>
        <w:rPr>
          <w:rFonts w:ascii="Arial" w:hAnsi="Arial" w:cs="Arial"/>
          <w:b/>
          <w:bCs/>
          <w:color w:val="000000" w:themeColor="text1"/>
          <w:sz w:val="22"/>
        </w:rPr>
      </w:pPr>
      <w:proofErr w:type="spellStart"/>
      <w:r w:rsidRPr="002073C6">
        <w:rPr>
          <w:rFonts w:ascii="Arial" w:hAnsi="Arial" w:cs="Arial"/>
          <w:b/>
          <w:bCs/>
          <w:color w:val="000000" w:themeColor="text1"/>
          <w:sz w:val="22"/>
        </w:rPr>
        <w:t>N°</w:t>
      </w:r>
      <w:proofErr w:type="spellEnd"/>
      <w:r w:rsidRPr="002073C6">
        <w:rPr>
          <w:rFonts w:ascii="Arial" w:hAnsi="Arial" w:cs="Arial"/>
          <w:b/>
          <w:bCs/>
          <w:color w:val="000000" w:themeColor="text1"/>
          <w:sz w:val="22"/>
        </w:rPr>
        <w:t xml:space="preserve"> Radicado: 2202013000002980</w:t>
      </w:r>
    </w:p>
    <w:p w14:paraId="62B90590" w14:textId="6F173FC0" w:rsidR="00152661" w:rsidRDefault="00152661" w:rsidP="002073C6">
      <w:pPr>
        <w:jc w:val="right"/>
        <w:rPr>
          <w:rFonts w:ascii="Arial" w:hAnsi="Arial" w:cs="Arial"/>
          <w:b/>
          <w:bCs/>
          <w:color w:val="000000" w:themeColor="text1"/>
          <w:sz w:val="22"/>
        </w:rPr>
      </w:pPr>
    </w:p>
    <w:p w14:paraId="1AC01C9C" w14:textId="47F07326" w:rsidR="00F1108B" w:rsidRPr="002073C6" w:rsidRDefault="00231AF0" w:rsidP="00F1108B">
      <w:pPr>
        <w:rPr>
          <w:rFonts w:ascii="Arial" w:eastAsia="Calibri" w:hAnsi="Arial" w:cs="Arial"/>
          <w:color w:val="000000" w:themeColor="text1"/>
          <w:sz w:val="22"/>
          <w:szCs w:val="20"/>
        </w:rPr>
      </w:pPr>
      <w:r w:rsidRPr="002073C6">
        <w:rPr>
          <w:rFonts w:ascii="Arial" w:eastAsia="Calibri" w:hAnsi="Arial" w:cs="Arial"/>
          <w:color w:val="000000" w:themeColor="text1"/>
          <w:sz w:val="22"/>
          <w:szCs w:val="20"/>
        </w:rPr>
        <w:t xml:space="preserve">Señor </w:t>
      </w:r>
    </w:p>
    <w:p w14:paraId="01415A12" w14:textId="4A28C184" w:rsidR="00D047E2" w:rsidRPr="002073C6" w:rsidRDefault="0038584C" w:rsidP="00F1108B">
      <w:pPr>
        <w:rPr>
          <w:rFonts w:ascii="Arial" w:eastAsia="Calibri" w:hAnsi="Arial" w:cs="Arial"/>
          <w:b/>
          <w:color w:val="000000" w:themeColor="text1"/>
          <w:sz w:val="22"/>
          <w:szCs w:val="20"/>
        </w:rPr>
      </w:pPr>
      <w:r w:rsidRPr="002073C6">
        <w:rPr>
          <w:rFonts w:ascii="Arial" w:eastAsia="Calibri" w:hAnsi="Arial" w:cs="Arial"/>
          <w:b/>
          <w:color w:val="000000" w:themeColor="text1"/>
          <w:sz w:val="22"/>
          <w:szCs w:val="20"/>
        </w:rPr>
        <w:t xml:space="preserve">SERGIO FRANCISCO PARADA </w:t>
      </w:r>
      <w:proofErr w:type="spellStart"/>
      <w:r w:rsidRPr="002073C6">
        <w:rPr>
          <w:rFonts w:ascii="Arial" w:eastAsia="Calibri" w:hAnsi="Arial" w:cs="Arial"/>
          <w:b/>
          <w:color w:val="000000" w:themeColor="text1"/>
          <w:sz w:val="22"/>
          <w:szCs w:val="20"/>
        </w:rPr>
        <w:t>PARADA</w:t>
      </w:r>
      <w:proofErr w:type="spellEnd"/>
      <w:r w:rsidR="00231AF0" w:rsidRPr="002073C6">
        <w:rPr>
          <w:rFonts w:ascii="Arial" w:eastAsia="Calibri" w:hAnsi="Arial" w:cs="Arial"/>
          <w:b/>
          <w:color w:val="000000" w:themeColor="text1"/>
          <w:sz w:val="22"/>
          <w:szCs w:val="20"/>
        </w:rPr>
        <w:t xml:space="preserve"> </w:t>
      </w:r>
    </w:p>
    <w:p w14:paraId="0C515BDA" w14:textId="31929307" w:rsidR="00F1108B" w:rsidRDefault="00F1108B" w:rsidP="00F1108B">
      <w:pPr>
        <w:rPr>
          <w:rFonts w:ascii="Arial" w:eastAsia="Calibri" w:hAnsi="Arial" w:cs="Arial"/>
          <w:color w:val="000000" w:themeColor="text1"/>
          <w:sz w:val="22"/>
          <w:szCs w:val="20"/>
        </w:rPr>
      </w:pPr>
      <w:r w:rsidRPr="002073C6">
        <w:rPr>
          <w:rFonts w:ascii="Arial" w:eastAsia="Calibri" w:hAnsi="Arial" w:cs="Arial"/>
          <w:color w:val="000000" w:themeColor="text1"/>
          <w:sz w:val="22"/>
          <w:szCs w:val="20"/>
        </w:rPr>
        <w:t>Ciudad</w:t>
      </w:r>
    </w:p>
    <w:p w14:paraId="67DB9390" w14:textId="77777777" w:rsidR="003D2C4D" w:rsidRPr="002073C6" w:rsidRDefault="003D2C4D" w:rsidP="00F1108B">
      <w:pPr>
        <w:rPr>
          <w:rFonts w:ascii="Arial" w:eastAsia="Calibri" w:hAnsi="Arial" w:cs="Arial"/>
          <w:color w:val="000000" w:themeColor="text1"/>
          <w:sz w:val="22"/>
          <w:szCs w:val="20"/>
        </w:rPr>
      </w:pPr>
    </w:p>
    <w:p w14:paraId="283D6043" w14:textId="4EDD5077" w:rsidR="00F1108B" w:rsidRPr="002073C6" w:rsidRDefault="00F1108B" w:rsidP="00F1108B">
      <w:pPr>
        <w:jc w:val="center"/>
        <w:rPr>
          <w:rFonts w:ascii="Arial" w:eastAsia="Calibri" w:hAnsi="Arial" w:cs="Arial"/>
          <w:b/>
          <w:color w:val="000000" w:themeColor="text1"/>
          <w:sz w:val="22"/>
        </w:rPr>
      </w:pPr>
      <w:r w:rsidRPr="002073C6">
        <w:rPr>
          <w:rFonts w:ascii="Arial" w:eastAsia="Calibri" w:hAnsi="Arial" w:cs="Arial"/>
          <w:b/>
          <w:color w:val="000000" w:themeColor="text1"/>
          <w:sz w:val="22"/>
        </w:rPr>
        <w:t xml:space="preserve">Concepto C ─ </w:t>
      </w:r>
      <w:r w:rsidR="0038584C" w:rsidRPr="002073C6">
        <w:rPr>
          <w:rFonts w:ascii="Arial" w:eastAsia="Calibri" w:hAnsi="Arial" w:cs="Arial"/>
          <w:b/>
          <w:color w:val="000000" w:themeColor="text1"/>
          <w:sz w:val="22"/>
        </w:rPr>
        <w:t>003</w:t>
      </w:r>
      <w:r w:rsidRPr="002073C6">
        <w:rPr>
          <w:rFonts w:ascii="Arial" w:eastAsia="Calibri" w:hAnsi="Arial" w:cs="Arial"/>
          <w:b/>
          <w:color w:val="000000" w:themeColor="text1"/>
          <w:sz w:val="22"/>
        </w:rPr>
        <w:t xml:space="preserve"> de 2020</w:t>
      </w:r>
    </w:p>
    <w:p w14:paraId="67C77FF9" w14:textId="77777777" w:rsidR="003D2C4D" w:rsidRPr="002073C6" w:rsidRDefault="003D2C4D"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73C6" w:rsidRPr="002073C6" w14:paraId="522C04FC" w14:textId="77777777" w:rsidTr="007C4906">
        <w:tc>
          <w:tcPr>
            <w:tcW w:w="2689" w:type="dxa"/>
            <w:hideMark/>
          </w:tcPr>
          <w:p w14:paraId="5C1F9A7E" w14:textId="77777777" w:rsidR="00F1108B" w:rsidRPr="002073C6" w:rsidRDefault="00F1108B" w:rsidP="007C4906">
            <w:pPr>
              <w:rPr>
                <w:rFonts w:ascii="Arial" w:eastAsia="Calibri" w:hAnsi="Arial" w:cs="Arial"/>
                <w:color w:val="000000" w:themeColor="text1"/>
                <w:sz w:val="22"/>
              </w:rPr>
            </w:pPr>
            <w:r w:rsidRPr="002073C6">
              <w:rPr>
                <w:rFonts w:ascii="Arial" w:eastAsia="Calibri" w:hAnsi="Arial" w:cs="Arial"/>
                <w:b/>
                <w:color w:val="000000" w:themeColor="text1"/>
                <w:sz w:val="22"/>
              </w:rPr>
              <w:t>Temas:</w:t>
            </w:r>
            <w:r w:rsidRPr="002073C6">
              <w:rPr>
                <w:rFonts w:ascii="Arial" w:eastAsia="Calibri" w:hAnsi="Arial" w:cs="Arial"/>
                <w:color w:val="000000" w:themeColor="text1"/>
                <w:sz w:val="22"/>
              </w:rPr>
              <w:t xml:space="preserve">           </w:t>
            </w:r>
          </w:p>
          <w:p w14:paraId="4376ABAA" w14:textId="77777777" w:rsidR="00F1108B" w:rsidRPr="002073C6" w:rsidRDefault="00F1108B" w:rsidP="007C4906">
            <w:pPr>
              <w:rPr>
                <w:rFonts w:ascii="Arial" w:eastAsia="Calibri" w:hAnsi="Arial" w:cs="Arial"/>
                <w:color w:val="000000" w:themeColor="text1"/>
                <w:sz w:val="22"/>
              </w:rPr>
            </w:pPr>
            <w:r w:rsidRPr="002073C6">
              <w:rPr>
                <w:rFonts w:ascii="Arial" w:eastAsia="Calibri" w:hAnsi="Arial" w:cs="Arial"/>
                <w:color w:val="000000" w:themeColor="text1"/>
                <w:sz w:val="22"/>
              </w:rPr>
              <w:t xml:space="preserve">                           </w:t>
            </w:r>
          </w:p>
        </w:tc>
        <w:tc>
          <w:tcPr>
            <w:tcW w:w="6237" w:type="dxa"/>
            <w:hideMark/>
          </w:tcPr>
          <w:p w14:paraId="3AA47512" w14:textId="378FA3CE" w:rsidR="00F1108B" w:rsidRPr="002073C6" w:rsidRDefault="000A6499" w:rsidP="007C4906">
            <w:pPr>
              <w:jc w:val="both"/>
              <w:rPr>
                <w:rFonts w:ascii="Arial" w:eastAsia="Calibri" w:hAnsi="Arial" w:cs="Arial"/>
                <w:color w:val="000000" w:themeColor="text1"/>
                <w:sz w:val="22"/>
              </w:rPr>
            </w:pPr>
            <w:r w:rsidRPr="002073C6">
              <w:rPr>
                <w:rFonts w:ascii="Arial" w:eastAsia="Calibri" w:hAnsi="Arial" w:cs="Arial"/>
                <w:color w:val="000000" w:themeColor="text1"/>
                <w:sz w:val="22"/>
              </w:rPr>
              <w:t xml:space="preserve">URGENCIA MANIFIESTA ― Definición ― Causal de contratación directa </w:t>
            </w:r>
            <w:r w:rsidR="00F1108B" w:rsidRPr="002073C6">
              <w:rPr>
                <w:rFonts w:ascii="Arial" w:eastAsia="Calibri" w:hAnsi="Arial" w:cs="Arial"/>
                <w:color w:val="000000" w:themeColor="text1"/>
                <w:sz w:val="22"/>
              </w:rPr>
              <w:t xml:space="preserve">/ </w:t>
            </w:r>
            <w:r w:rsidRPr="002073C6">
              <w:rPr>
                <w:rFonts w:ascii="Arial" w:eastAsia="Calibri" w:hAnsi="Arial" w:cs="Arial"/>
                <w:color w:val="000000" w:themeColor="text1"/>
                <w:sz w:val="22"/>
              </w:rPr>
              <w:t xml:space="preserve">CALAMIDAD PÚBLICA Y DESASTRE ― </w:t>
            </w:r>
            <w:r w:rsidR="00BA7F54" w:rsidRPr="00BA7F54">
              <w:rPr>
                <w:rFonts w:ascii="Arial" w:eastAsia="Calibri" w:hAnsi="Arial" w:cs="Arial"/>
                <w:color w:val="000000" w:themeColor="text1"/>
                <w:sz w:val="22"/>
              </w:rPr>
              <w:t xml:space="preserve">Diferencia – Relación – Urgencia manifiesta </w:t>
            </w:r>
            <w:r w:rsidR="006B4D31" w:rsidRPr="002073C6">
              <w:rPr>
                <w:rFonts w:ascii="Arial" w:eastAsia="Calibri" w:hAnsi="Arial" w:cs="Arial"/>
                <w:color w:val="000000" w:themeColor="text1"/>
                <w:sz w:val="22"/>
              </w:rPr>
              <w:t xml:space="preserve">/ </w:t>
            </w:r>
            <w:r w:rsidRPr="002073C6">
              <w:rPr>
                <w:rFonts w:ascii="Arial" w:eastAsia="Calibri" w:hAnsi="Arial" w:cs="Arial"/>
                <w:color w:val="000000" w:themeColor="text1"/>
                <w:sz w:val="22"/>
              </w:rPr>
              <w:t>CALAMIDAD PÚBLICA Y DESASTRE ― Declaración previa</w:t>
            </w:r>
            <w:r w:rsidR="00897F5B" w:rsidRPr="002073C6">
              <w:rPr>
                <w:rFonts w:ascii="Arial" w:eastAsia="Calibri" w:hAnsi="Arial" w:cs="Arial"/>
                <w:color w:val="000000" w:themeColor="text1"/>
                <w:sz w:val="22"/>
              </w:rPr>
              <w:t xml:space="preserve"> / </w:t>
            </w:r>
            <w:r w:rsidR="00BC0270" w:rsidRPr="002073C6">
              <w:rPr>
                <w:rFonts w:ascii="Arial" w:eastAsia="Calibri" w:hAnsi="Arial" w:cs="Arial"/>
                <w:color w:val="000000" w:themeColor="text1"/>
                <w:sz w:val="22"/>
              </w:rPr>
              <w:t>CALAMIDAD PÚBLICA Y DESASTRE ― Exclusión parcial de la Ley 80 de 1993</w:t>
            </w:r>
            <w:r w:rsidR="00AE1ADA">
              <w:rPr>
                <w:rFonts w:ascii="Arial" w:eastAsia="Calibri" w:hAnsi="Arial" w:cs="Arial"/>
                <w:color w:val="000000" w:themeColor="text1"/>
                <w:sz w:val="22"/>
              </w:rPr>
              <w:t xml:space="preserve"> / </w:t>
            </w:r>
            <w:r w:rsidR="00AE1ADA" w:rsidRPr="00AE1ADA">
              <w:rPr>
                <w:rFonts w:ascii="Arial" w:eastAsia="Calibri" w:hAnsi="Arial" w:cs="Arial"/>
                <w:color w:val="000000" w:themeColor="text1"/>
                <w:sz w:val="22"/>
              </w:rPr>
              <w:t>SITUACION DE DESASTRE O CALAMIDAD PÙLICA – Declaración – Entidades excluidas – Ley 80 de 1993 – Pacto de poderes excepcionales</w:t>
            </w:r>
          </w:p>
        </w:tc>
      </w:tr>
      <w:tr w:rsidR="00F1108B" w:rsidRPr="002073C6" w14:paraId="7D0D2FDB" w14:textId="77777777" w:rsidTr="007C4906">
        <w:tc>
          <w:tcPr>
            <w:tcW w:w="2689" w:type="dxa"/>
          </w:tcPr>
          <w:p w14:paraId="7DC82264" w14:textId="77777777" w:rsidR="00F1108B" w:rsidRPr="002073C6" w:rsidRDefault="00F1108B" w:rsidP="007C4906">
            <w:pPr>
              <w:rPr>
                <w:rFonts w:ascii="Arial" w:eastAsia="Calibri" w:hAnsi="Arial" w:cs="Arial"/>
                <w:b/>
                <w:color w:val="000000" w:themeColor="text1"/>
                <w:sz w:val="22"/>
              </w:rPr>
            </w:pPr>
            <w:r w:rsidRPr="002073C6">
              <w:rPr>
                <w:rFonts w:ascii="Arial" w:eastAsia="Calibri" w:hAnsi="Arial" w:cs="Arial"/>
                <w:b/>
                <w:color w:val="000000" w:themeColor="text1"/>
                <w:sz w:val="22"/>
              </w:rPr>
              <w:t>Radicación:</w:t>
            </w:r>
            <w:r w:rsidRPr="002073C6">
              <w:rPr>
                <w:rFonts w:ascii="Arial" w:eastAsia="Calibri" w:hAnsi="Arial" w:cs="Arial"/>
                <w:color w:val="000000" w:themeColor="text1"/>
                <w:sz w:val="22"/>
              </w:rPr>
              <w:t xml:space="preserve">                              </w:t>
            </w:r>
          </w:p>
        </w:tc>
        <w:tc>
          <w:tcPr>
            <w:tcW w:w="6237" w:type="dxa"/>
          </w:tcPr>
          <w:p w14:paraId="01DC5749" w14:textId="705E0C9B" w:rsidR="00F1108B" w:rsidRPr="002073C6" w:rsidRDefault="00F1108B" w:rsidP="007F785F">
            <w:pPr>
              <w:jc w:val="both"/>
              <w:rPr>
                <w:rFonts w:ascii="Arial" w:eastAsia="Calibri" w:hAnsi="Arial" w:cs="Arial"/>
                <w:color w:val="000000" w:themeColor="text1"/>
                <w:sz w:val="22"/>
              </w:rPr>
            </w:pPr>
            <w:r w:rsidRPr="002073C6">
              <w:rPr>
                <w:rFonts w:ascii="Arial" w:eastAsia="Calibri" w:hAnsi="Arial" w:cs="Arial"/>
                <w:color w:val="000000" w:themeColor="text1"/>
                <w:sz w:val="22"/>
              </w:rPr>
              <w:t xml:space="preserve">Respuesta a consulta # </w:t>
            </w:r>
            <w:r w:rsidR="0038584C" w:rsidRPr="002073C6">
              <w:rPr>
                <w:rFonts w:ascii="Arial" w:eastAsia="Calibri" w:hAnsi="Arial" w:cs="Arial"/>
                <w:color w:val="000000" w:themeColor="text1"/>
                <w:sz w:val="22"/>
              </w:rPr>
              <w:t>4202012000002149</w:t>
            </w:r>
          </w:p>
        </w:tc>
      </w:tr>
    </w:tbl>
    <w:p w14:paraId="7DF1E86E" w14:textId="77777777" w:rsidR="00F1108B" w:rsidRPr="002073C6" w:rsidRDefault="00F1108B" w:rsidP="00F1108B">
      <w:pPr>
        <w:jc w:val="both"/>
        <w:rPr>
          <w:rFonts w:ascii="Arial" w:eastAsia="Calibri" w:hAnsi="Arial" w:cs="Arial"/>
          <w:color w:val="000000" w:themeColor="text1"/>
          <w:sz w:val="22"/>
        </w:rPr>
      </w:pPr>
    </w:p>
    <w:p w14:paraId="43D7D05A" w14:textId="77777777" w:rsidR="00873C4D" w:rsidRDefault="00873C4D" w:rsidP="00F1108B">
      <w:pPr>
        <w:rPr>
          <w:rFonts w:ascii="Arial" w:eastAsia="Calibri" w:hAnsi="Arial" w:cs="Arial"/>
          <w:color w:val="000000" w:themeColor="text1"/>
          <w:sz w:val="22"/>
        </w:rPr>
      </w:pPr>
    </w:p>
    <w:p w14:paraId="6A11BDDD" w14:textId="604B4D0D" w:rsidR="00F1108B" w:rsidRPr="002073C6" w:rsidRDefault="00F1108B" w:rsidP="00F1108B">
      <w:pPr>
        <w:rPr>
          <w:rFonts w:ascii="Arial" w:eastAsia="Calibri" w:hAnsi="Arial" w:cs="Arial"/>
          <w:color w:val="000000" w:themeColor="text1"/>
          <w:sz w:val="22"/>
        </w:rPr>
      </w:pPr>
      <w:r w:rsidRPr="002073C6">
        <w:rPr>
          <w:rFonts w:ascii="Arial" w:eastAsia="Calibri" w:hAnsi="Arial" w:cs="Arial"/>
          <w:color w:val="000000" w:themeColor="text1"/>
          <w:sz w:val="22"/>
        </w:rPr>
        <w:t xml:space="preserve">Estimado </w:t>
      </w:r>
      <w:r w:rsidR="00231AF0" w:rsidRPr="002073C6">
        <w:rPr>
          <w:rFonts w:ascii="Arial" w:eastAsia="Calibri" w:hAnsi="Arial" w:cs="Arial"/>
          <w:color w:val="000000" w:themeColor="text1"/>
          <w:sz w:val="22"/>
        </w:rPr>
        <w:t xml:space="preserve">Señor </w:t>
      </w:r>
      <w:proofErr w:type="spellStart"/>
      <w:r w:rsidR="0038584C" w:rsidRPr="002073C6">
        <w:rPr>
          <w:rFonts w:ascii="Arial" w:eastAsia="Calibri" w:hAnsi="Arial" w:cs="Arial"/>
          <w:color w:val="000000" w:themeColor="text1"/>
          <w:sz w:val="22"/>
        </w:rPr>
        <w:t>Parapa</w:t>
      </w:r>
      <w:proofErr w:type="spellEnd"/>
      <w:r w:rsidR="0038584C" w:rsidRPr="002073C6">
        <w:rPr>
          <w:rFonts w:ascii="Arial" w:eastAsia="Calibri" w:hAnsi="Arial" w:cs="Arial"/>
          <w:color w:val="000000" w:themeColor="text1"/>
          <w:sz w:val="22"/>
        </w:rPr>
        <w:t xml:space="preserve"> Parada</w:t>
      </w:r>
      <w:r w:rsidRPr="002073C6">
        <w:rPr>
          <w:rFonts w:ascii="Arial" w:eastAsia="Calibri" w:hAnsi="Arial" w:cs="Arial"/>
          <w:color w:val="000000" w:themeColor="text1"/>
          <w:sz w:val="22"/>
        </w:rPr>
        <w:t>,</w:t>
      </w:r>
    </w:p>
    <w:p w14:paraId="45ADAB8A" w14:textId="77777777" w:rsidR="00F1108B" w:rsidRPr="002073C6" w:rsidRDefault="00F1108B" w:rsidP="00F1108B">
      <w:pPr>
        <w:rPr>
          <w:rFonts w:ascii="Arial" w:eastAsia="Calibri" w:hAnsi="Arial" w:cs="Arial"/>
          <w:color w:val="000000" w:themeColor="text1"/>
          <w:sz w:val="22"/>
        </w:rPr>
      </w:pPr>
    </w:p>
    <w:p w14:paraId="329AA852" w14:textId="22B039B6" w:rsidR="00F1108B" w:rsidRPr="002073C6" w:rsidRDefault="00F1108B" w:rsidP="00F1108B">
      <w:pPr>
        <w:spacing w:line="276" w:lineRule="auto"/>
        <w:ind w:right="49"/>
        <w:jc w:val="both"/>
        <w:rPr>
          <w:rFonts w:ascii="Arial" w:eastAsia="Calibri" w:hAnsi="Arial" w:cs="Arial"/>
          <w:color w:val="000000" w:themeColor="text1"/>
          <w:sz w:val="22"/>
        </w:rPr>
      </w:pPr>
      <w:r w:rsidRPr="002073C6">
        <w:rPr>
          <w:rFonts w:ascii="Arial" w:eastAsia="Calibri" w:hAnsi="Arial" w:cs="Arial"/>
          <w:color w:val="000000" w:themeColor="text1"/>
          <w:sz w:val="22"/>
        </w:rPr>
        <w:t xml:space="preserve">La Agencia Nacional de Contratación Pública ―Colombia Compra Eficiente― responde su consulta del </w:t>
      </w:r>
      <w:r w:rsidR="008C4864" w:rsidRPr="002073C6">
        <w:rPr>
          <w:rFonts w:ascii="Arial" w:eastAsia="Calibri" w:hAnsi="Arial" w:cs="Arial"/>
          <w:color w:val="000000" w:themeColor="text1"/>
          <w:sz w:val="22"/>
        </w:rPr>
        <w:t>2</w:t>
      </w:r>
      <w:r w:rsidR="00D047E2" w:rsidRPr="002073C6">
        <w:rPr>
          <w:rFonts w:ascii="Arial" w:eastAsia="Calibri" w:hAnsi="Arial" w:cs="Arial"/>
          <w:color w:val="000000" w:themeColor="text1"/>
          <w:sz w:val="22"/>
        </w:rPr>
        <w:t>4</w:t>
      </w:r>
      <w:r w:rsidR="00EC0E7E" w:rsidRPr="002073C6">
        <w:rPr>
          <w:rFonts w:ascii="Arial" w:eastAsia="Calibri" w:hAnsi="Arial" w:cs="Arial"/>
          <w:color w:val="000000" w:themeColor="text1"/>
          <w:sz w:val="22"/>
        </w:rPr>
        <w:t xml:space="preserve"> de marzo</w:t>
      </w:r>
      <w:r w:rsidRPr="002073C6">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2073C6"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2073C6"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2073C6">
        <w:rPr>
          <w:rFonts w:ascii="Arial" w:eastAsia="Calibri" w:hAnsi="Arial" w:cs="Arial"/>
          <w:b/>
          <w:color w:val="000000" w:themeColor="text1"/>
          <w:sz w:val="22"/>
        </w:rPr>
        <w:t>1.</w:t>
      </w:r>
      <w:r w:rsidRPr="002073C6">
        <w:rPr>
          <w:rFonts w:ascii="Arial" w:eastAsia="Calibri" w:hAnsi="Arial" w:cs="Arial"/>
          <w:color w:val="000000" w:themeColor="text1"/>
          <w:sz w:val="22"/>
        </w:rPr>
        <w:t xml:space="preserve"> </w:t>
      </w:r>
      <w:r w:rsidRPr="002073C6">
        <w:rPr>
          <w:rFonts w:ascii="Arial" w:eastAsia="Calibri" w:hAnsi="Arial" w:cs="Arial"/>
          <w:b/>
          <w:color w:val="000000" w:themeColor="text1"/>
          <w:sz w:val="22"/>
        </w:rPr>
        <w:t xml:space="preserve">Problemas planteados </w:t>
      </w:r>
    </w:p>
    <w:p w14:paraId="2C3DAA31" w14:textId="77777777" w:rsidR="00F1108B" w:rsidRPr="002073C6" w:rsidRDefault="00F1108B" w:rsidP="00F1108B">
      <w:pPr>
        <w:tabs>
          <w:tab w:val="left" w:pos="426"/>
        </w:tabs>
        <w:spacing w:line="276" w:lineRule="auto"/>
        <w:jc w:val="both"/>
        <w:rPr>
          <w:rFonts w:ascii="Arial" w:eastAsia="Calibri" w:hAnsi="Arial" w:cs="Arial"/>
          <w:b/>
          <w:color w:val="000000" w:themeColor="text1"/>
          <w:sz w:val="22"/>
        </w:rPr>
      </w:pPr>
    </w:p>
    <w:p w14:paraId="54B6D392" w14:textId="34BD69CE" w:rsidR="00F1108B" w:rsidRPr="002073C6" w:rsidRDefault="00F1108B" w:rsidP="0038584C">
      <w:pPr>
        <w:tabs>
          <w:tab w:val="left" w:pos="426"/>
        </w:tabs>
        <w:spacing w:line="276" w:lineRule="auto"/>
        <w:jc w:val="both"/>
        <w:rPr>
          <w:rFonts w:ascii="Arial" w:eastAsia="Calibri" w:hAnsi="Arial" w:cs="Arial"/>
          <w:color w:val="000000" w:themeColor="text1"/>
          <w:sz w:val="22"/>
        </w:rPr>
      </w:pPr>
      <w:r w:rsidRPr="002073C6">
        <w:rPr>
          <w:rFonts w:ascii="Arial" w:eastAsia="Calibri" w:hAnsi="Arial" w:cs="Arial"/>
          <w:color w:val="000000" w:themeColor="text1"/>
          <w:sz w:val="22"/>
        </w:rPr>
        <w:t xml:space="preserve">Usted </w:t>
      </w:r>
      <w:r w:rsidR="008C4864" w:rsidRPr="002073C6">
        <w:rPr>
          <w:rFonts w:ascii="Arial" w:eastAsia="Calibri" w:hAnsi="Arial" w:cs="Arial"/>
          <w:color w:val="000000" w:themeColor="text1"/>
          <w:sz w:val="22"/>
        </w:rPr>
        <w:t>formula</w:t>
      </w:r>
      <w:r w:rsidRPr="002073C6">
        <w:rPr>
          <w:rFonts w:ascii="Arial" w:eastAsia="Calibri" w:hAnsi="Arial" w:cs="Arial"/>
          <w:color w:val="000000" w:themeColor="text1"/>
          <w:sz w:val="22"/>
        </w:rPr>
        <w:t xml:space="preserve"> la siguiente pregunta: </w:t>
      </w:r>
      <w:bookmarkStart w:id="6" w:name="_Hlk37500476"/>
      <w:bookmarkStart w:id="7" w:name="_Hlk34854961"/>
      <w:r w:rsidR="008C4864" w:rsidRPr="002073C6">
        <w:rPr>
          <w:rFonts w:ascii="Arial" w:eastAsia="Calibri" w:hAnsi="Arial" w:cs="Arial"/>
          <w:color w:val="000000" w:themeColor="text1"/>
          <w:sz w:val="22"/>
        </w:rPr>
        <w:t>¿</w:t>
      </w:r>
      <w:r w:rsidR="0038584C" w:rsidRPr="002073C6">
        <w:rPr>
          <w:rFonts w:ascii="Arial" w:eastAsia="Calibri" w:hAnsi="Arial" w:cs="Arial"/>
          <w:color w:val="000000" w:themeColor="text1"/>
          <w:sz w:val="22"/>
        </w:rPr>
        <w:t>declarada la situación de calamidad pública, es necesario decretar la urgencia manifiesta para contratar y atender las situaciones relacionadas con el COVID-19</w:t>
      </w:r>
      <w:r w:rsidR="008C4864" w:rsidRPr="002073C6">
        <w:rPr>
          <w:rFonts w:ascii="Arial" w:eastAsia="Calibri" w:hAnsi="Arial" w:cs="Arial"/>
          <w:color w:val="000000" w:themeColor="text1"/>
          <w:sz w:val="22"/>
        </w:rPr>
        <w:t>?</w:t>
      </w:r>
      <w:bookmarkEnd w:id="6"/>
      <w:r w:rsidR="008C4864" w:rsidRPr="002073C6">
        <w:rPr>
          <w:rFonts w:ascii="Arial" w:eastAsia="Calibri" w:hAnsi="Arial" w:cs="Arial"/>
          <w:color w:val="000000" w:themeColor="text1"/>
          <w:sz w:val="22"/>
        </w:rPr>
        <w:t xml:space="preserve"> </w:t>
      </w:r>
      <w:r w:rsidR="007F785F" w:rsidRPr="002073C6">
        <w:rPr>
          <w:rFonts w:ascii="Arial" w:eastAsia="Calibri" w:hAnsi="Arial" w:cs="Arial"/>
          <w:color w:val="000000" w:themeColor="text1"/>
          <w:sz w:val="22"/>
        </w:rPr>
        <w:t xml:space="preserve"> </w:t>
      </w:r>
      <w:bookmarkEnd w:id="7"/>
    </w:p>
    <w:p w14:paraId="04DF639B" w14:textId="77777777" w:rsidR="00F1108B" w:rsidRPr="002073C6" w:rsidRDefault="00F1108B" w:rsidP="00F1108B">
      <w:pPr>
        <w:tabs>
          <w:tab w:val="left" w:pos="426"/>
        </w:tabs>
        <w:spacing w:line="276" w:lineRule="auto"/>
        <w:jc w:val="both"/>
        <w:rPr>
          <w:rFonts w:ascii="Arial" w:eastAsia="Calibri" w:hAnsi="Arial" w:cs="Arial"/>
          <w:color w:val="000000" w:themeColor="text1"/>
          <w:sz w:val="22"/>
        </w:rPr>
      </w:pPr>
    </w:p>
    <w:p w14:paraId="08FCE370" w14:textId="77777777" w:rsidR="00F1108B" w:rsidRPr="002073C6" w:rsidRDefault="00F1108B" w:rsidP="00F1108B">
      <w:pPr>
        <w:tabs>
          <w:tab w:val="left" w:pos="426"/>
        </w:tabs>
        <w:spacing w:line="276" w:lineRule="auto"/>
        <w:jc w:val="both"/>
        <w:rPr>
          <w:rFonts w:ascii="Arial" w:eastAsia="Calibri" w:hAnsi="Arial" w:cs="Arial"/>
          <w:b/>
          <w:color w:val="000000" w:themeColor="text1"/>
          <w:sz w:val="22"/>
        </w:rPr>
      </w:pPr>
      <w:r w:rsidRPr="00152661">
        <w:rPr>
          <w:rFonts w:ascii="Arial" w:eastAsia="Calibri" w:hAnsi="Arial" w:cs="Arial"/>
          <w:b/>
          <w:color w:val="000000" w:themeColor="text1"/>
          <w:sz w:val="22"/>
        </w:rPr>
        <w:t>2</w:t>
      </w:r>
      <w:r w:rsidRPr="002073C6">
        <w:rPr>
          <w:rFonts w:ascii="Arial" w:eastAsia="Calibri" w:hAnsi="Arial" w:cs="Arial"/>
          <w:b/>
          <w:color w:val="000000" w:themeColor="text1"/>
          <w:sz w:val="22"/>
        </w:rPr>
        <w:t>.</w:t>
      </w:r>
      <w:r w:rsidRPr="002073C6">
        <w:rPr>
          <w:rFonts w:ascii="Arial" w:eastAsia="Calibri" w:hAnsi="Arial" w:cs="Arial"/>
          <w:color w:val="000000" w:themeColor="text1"/>
          <w:sz w:val="22"/>
        </w:rPr>
        <w:t xml:space="preserve"> </w:t>
      </w:r>
      <w:r w:rsidRPr="002073C6">
        <w:rPr>
          <w:rFonts w:ascii="Arial" w:eastAsia="Calibri" w:hAnsi="Arial" w:cs="Arial"/>
          <w:b/>
          <w:color w:val="000000" w:themeColor="text1"/>
          <w:sz w:val="22"/>
        </w:rPr>
        <w:t>Consideraciones</w:t>
      </w:r>
    </w:p>
    <w:p w14:paraId="68AE0704" w14:textId="77777777" w:rsidR="00F1108B" w:rsidRPr="002073C6"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0AAC3E52" w14:textId="77777777" w:rsidR="0038584C" w:rsidRPr="002073C6" w:rsidRDefault="00F1108B" w:rsidP="0038584C">
      <w:pPr>
        <w:spacing w:after="120" w:line="276" w:lineRule="auto"/>
        <w:jc w:val="both"/>
        <w:rPr>
          <w:rFonts w:ascii="Arial" w:eastAsia="Calibri" w:hAnsi="Arial" w:cs="Arial"/>
          <w:color w:val="000000" w:themeColor="text1"/>
          <w:sz w:val="22"/>
        </w:rPr>
      </w:pPr>
      <w:r w:rsidRPr="002073C6">
        <w:rPr>
          <w:rFonts w:ascii="Arial" w:eastAsia="Calibri" w:hAnsi="Arial" w:cs="Arial"/>
          <w:color w:val="000000" w:themeColor="text1"/>
          <w:sz w:val="22"/>
          <w:lang w:val="es-ES_tradnl"/>
        </w:rPr>
        <w:t xml:space="preserve">Para desarrollar </w:t>
      </w:r>
      <w:r w:rsidR="008C4864" w:rsidRPr="002073C6">
        <w:rPr>
          <w:rFonts w:ascii="Arial" w:eastAsia="Calibri" w:hAnsi="Arial" w:cs="Arial"/>
          <w:color w:val="000000" w:themeColor="text1"/>
          <w:sz w:val="22"/>
          <w:lang w:val="es-ES_tradnl"/>
        </w:rPr>
        <w:t>e</w:t>
      </w:r>
      <w:r w:rsidR="005F5F8F" w:rsidRPr="002073C6">
        <w:rPr>
          <w:rFonts w:ascii="Arial" w:eastAsia="Calibri" w:hAnsi="Arial" w:cs="Arial"/>
          <w:color w:val="000000" w:themeColor="text1"/>
          <w:sz w:val="22"/>
          <w:lang w:val="es-ES_tradnl"/>
        </w:rPr>
        <w:t>l</w:t>
      </w:r>
      <w:r w:rsidRPr="002073C6">
        <w:rPr>
          <w:rFonts w:ascii="Arial" w:eastAsia="Calibri" w:hAnsi="Arial" w:cs="Arial"/>
          <w:color w:val="000000" w:themeColor="text1"/>
          <w:sz w:val="22"/>
          <w:lang w:val="es-ES_tradnl"/>
        </w:rPr>
        <w:t xml:space="preserve"> proble</w:t>
      </w:r>
      <w:r w:rsidR="008A796E" w:rsidRPr="002073C6">
        <w:rPr>
          <w:rFonts w:ascii="Arial" w:eastAsia="Calibri" w:hAnsi="Arial" w:cs="Arial"/>
          <w:color w:val="000000" w:themeColor="text1"/>
          <w:sz w:val="22"/>
          <w:lang w:val="es-ES_tradnl"/>
        </w:rPr>
        <w:t>ma planteado</w:t>
      </w:r>
      <w:r w:rsidR="00D32256" w:rsidRPr="002073C6">
        <w:rPr>
          <w:rFonts w:ascii="Arial" w:eastAsia="Calibri" w:hAnsi="Arial" w:cs="Arial"/>
          <w:color w:val="000000" w:themeColor="text1"/>
          <w:sz w:val="22"/>
          <w:lang w:val="es-ES_tradnl"/>
        </w:rPr>
        <w:t>,</w:t>
      </w:r>
      <w:r w:rsidR="008A796E"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 xml:space="preserve">se explicará </w:t>
      </w:r>
      <w:r w:rsidR="00F63FFD" w:rsidRPr="002073C6">
        <w:rPr>
          <w:rFonts w:ascii="Arial" w:eastAsia="Calibri" w:hAnsi="Arial" w:cs="Arial"/>
          <w:color w:val="000000" w:themeColor="text1"/>
          <w:sz w:val="22"/>
          <w:lang w:val="es-ES_tradnl"/>
        </w:rPr>
        <w:t xml:space="preserve">tanto </w:t>
      </w:r>
      <w:r w:rsidR="008C4864" w:rsidRPr="002073C6">
        <w:rPr>
          <w:rFonts w:ascii="Arial" w:eastAsia="Calibri" w:hAnsi="Arial" w:cs="Arial"/>
          <w:color w:val="000000" w:themeColor="text1"/>
          <w:sz w:val="22"/>
          <w:lang w:val="es-ES_tradnl"/>
        </w:rPr>
        <w:t xml:space="preserve">el sentido y alcance de la </w:t>
      </w:r>
      <w:r w:rsidR="008C4864" w:rsidRPr="002073C6">
        <w:rPr>
          <w:rFonts w:ascii="Arial" w:eastAsia="Calibri" w:hAnsi="Arial" w:cs="Arial"/>
          <w:i/>
          <w:iCs/>
          <w:color w:val="000000" w:themeColor="text1"/>
          <w:sz w:val="22"/>
          <w:lang w:val="es-ES_tradnl"/>
        </w:rPr>
        <w:t>urgencia manifiesta</w:t>
      </w:r>
      <w:r w:rsidR="008C4864" w:rsidRPr="002073C6">
        <w:rPr>
          <w:rFonts w:ascii="Arial" w:eastAsia="Calibri" w:hAnsi="Arial" w:cs="Arial"/>
          <w:color w:val="000000" w:themeColor="text1"/>
          <w:sz w:val="22"/>
          <w:lang w:val="es-ES_tradnl"/>
        </w:rPr>
        <w:t xml:space="preserve"> en los contratos de las entidades sometidas al </w:t>
      </w:r>
      <w:r w:rsidR="008C4864" w:rsidRPr="002073C6">
        <w:rPr>
          <w:rFonts w:ascii="Arial" w:eastAsia="Calibri" w:hAnsi="Arial" w:cs="Arial"/>
          <w:color w:val="000000" w:themeColor="text1"/>
          <w:sz w:val="22"/>
        </w:rPr>
        <w:t xml:space="preserve">Estatuto General de </w:t>
      </w:r>
      <w:r w:rsidR="00A10365" w:rsidRPr="002073C6">
        <w:rPr>
          <w:rFonts w:ascii="Arial" w:eastAsia="Calibri" w:hAnsi="Arial" w:cs="Arial"/>
          <w:color w:val="000000" w:themeColor="text1"/>
          <w:sz w:val="22"/>
        </w:rPr>
        <w:t xml:space="preserve">Contratación, </w:t>
      </w:r>
      <w:r w:rsidR="00F63FFD" w:rsidRPr="002073C6">
        <w:rPr>
          <w:rFonts w:ascii="Arial" w:eastAsia="Calibri" w:hAnsi="Arial" w:cs="Arial"/>
          <w:color w:val="000000" w:themeColor="text1"/>
          <w:sz w:val="22"/>
        </w:rPr>
        <w:t xml:space="preserve">como </w:t>
      </w:r>
      <w:r w:rsidR="00A10365" w:rsidRPr="002073C6">
        <w:rPr>
          <w:rFonts w:ascii="Arial" w:eastAsia="Calibri" w:hAnsi="Arial" w:cs="Arial"/>
          <w:color w:val="000000" w:themeColor="text1"/>
          <w:sz w:val="22"/>
        </w:rPr>
        <w:t>los</w:t>
      </w:r>
      <w:r w:rsidR="00F63FFD" w:rsidRPr="002073C6">
        <w:rPr>
          <w:rFonts w:ascii="Arial" w:eastAsia="Calibri" w:hAnsi="Arial" w:cs="Arial"/>
          <w:color w:val="000000" w:themeColor="text1"/>
          <w:sz w:val="22"/>
        </w:rPr>
        <w:t xml:space="preserve"> concepto</w:t>
      </w:r>
      <w:r w:rsidR="00A10365" w:rsidRPr="002073C6">
        <w:rPr>
          <w:rFonts w:ascii="Arial" w:eastAsia="Calibri" w:hAnsi="Arial" w:cs="Arial"/>
          <w:color w:val="000000" w:themeColor="text1"/>
          <w:sz w:val="22"/>
        </w:rPr>
        <w:t>s</w:t>
      </w:r>
      <w:r w:rsidR="00F63FFD" w:rsidRPr="002073C6">
        <w:rPr>
          <w:rFonts w:ascii="Arial" w:eastAsia="Calibri" w:hAnsi="Arial" w:cs="Arial"/>
          <w:color w:val="000000" w:themeColor="text1"/>
          <w:sz w:val="22"/>
        </w:rPr>
        <w:t xml:space="preserve"> de </w:t>
      </w:r>
      <w:r w:rsidR="00F63FFD" w:rsidRPr="002073C6">
        <w:rPr>
          <w:rFonts w:ascii="Arial" w:eastAsia="Calibri" w:hAnsi="Arial" w:cs="Arial"/>
          <w:i/>
          <w:iCs/>
          <w:color w:val="000000" w:themeColor="text1"/>
          <w:sz w:val="22"/>
        </w:rPr>
        <w:t>desastre</w:t>
      </w:r>
      <w:r w:rsidR="00F63FFD" w:rsidRPr="002073C6">
        <w:rPr>
          <w:rFonts w:ascii="Arial" w:eastAsia="Calibri" w:hAnsi="Arial" w:cs="Arial"/>
          <w:color w:val="000000" w:themeColor="text1"/>
          <w:sz w:val="22"/>
        </w:rPr>
        <w:t xml:space="preserve"> y </w:t>
      </w:r>
      <w:r w:rsidR="00F63FFD" w:rsidRPr="002073C6">
        <w:rPr>
          <w:rFonts w:ascii="Arial" w:eastAsia="Calibri" w:hAnsi="Arial" w:cs="Arial"/>
          <w:i/>
          <w:iCs/>
          <w:color w:val="000000" w:themeColor="text1"/>
          <w:sz w:val="22"/>
        </w:rPr>
        <w:t>calamidad pública</w:t>
      </w:r>
      <w:r w:rsidR="00F63FFD" w:rsidRPr="002073C6">
        <w:rPr>
          <w:rFonts w:ascii="Arial" w:eastAsia="Calibri" w:hAnsi="Arial" w:cs="Arial"/>
          <w:color w:val="000000" w:themeColor="text1"/>
          <w:sz w:val="22"/>
        </w:rPr>
        <w:t xml:space="preserve"> en la Ley 1523 de 2012, </w:t>
      </w:r>
      <w:r w:rsidR="00A10365" w:rsidRPr="002073C6">
        <w:rPr>
          <w:rFonts w:ascii="Arial" w:eastAsia="Calibri" w:hAnsi="Arial" w:cs="Arial"/>
          <w:color w:val="000000" w:themeColor="text1"/>
          <w:sz w:val="22"/>
        </w:rPr>
        <w:t>para</w:t>
      </w:r>
      <w:r w:rsidR="00F63FFD" w:rsidRPr="002073C6">
        <w:rPr>
          <w:rFonts w:ascii="Arial" w:eastAsia="Calibri" w:hAnsi="Arial" w:cs="Arial"/>
          <w:color w:val="000000" w:themeColor="text1"/>
          <w:sz w:val="22"/>
        </w:rPr>
        <w:t xml:space="preserve"> diferenciar estas nociones</w:t>
      </w:r>
      <w:r w:rsidR="00EF017B" w:rsidRPr="002073C6">
        <w:rPr>
          <w:rFonts w:ascii="Arial" w:eastAsia="Calibri" w:hAnsi="Arial" w:cs="Arial"/>
          <w:color w:val="000000" w:themeColor="text1"/>
          <w:sz w:val="22"/>
        </w:rPr>
        <w:t xml:space="preserve">, pero también para establecer </w:t>
      </w:r>
      <w:r w:rsidR="00F63FFD" w:rsidRPr="002073C6">
        <w:rPr>
          <w:rFonts w:ascii="Arial" w:eastAsia="Calibri" w:hAnsi="Arial" w:cs="Arial"/>
          <w:color w:val="000000" w:themeColor="text1"/>
          <w:sz w:val="22"/>
        </w:rPr>
        <w:t xml:space="preserve">la relación que </w:t>
      </w:r>
      <w:r w:rsidR="00A10365" w:rsidRPr="002073C6">
        <w:rPr>
          <w:rFonts w:ascii="Arial" w:eastAsia="Calibri" w:hAnsi="Arial" w:cs="Arial"/>
          <w:color w:val="000000" w:themeColor="text1"/>
          <w:sz w:val="22"/>
        </w:rPr>
        <w:t>tienen</w:t>
      </w:r>
      <w:r w:rsidR="00F63FFD" w:rsidRPr="002073C6">
        <w:rPr>
          <w:rFonts w:ascii="Arial" w:eastAsia="Calibri" w:hAnsi="Arial" w:cs="Arial"/>
          <w:color w:val="000000" w:themeColor="text1"/>
          <w:sz w:val="22"/>
        </w:rPr>
        <w:t>.</w:t>
      </w:r>
    </w:p>
    <w:p w14:paraId="0E738002" w14:textId="77777777" w:rsidR="00152661" w:rsidRDefault="00492FAF" w:rsidP="00492FAF">
      <w:pPr>
        <w:spacing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rPr>
        <w:lastRenderedPageBreak/>
        <w:t>Además del comunicado de pre</w:t>
      </w:r>
      <w:r w:rsidR="00A523FF" w:rsidRPr="002073C6">
        <w:rPr>
          <w:rFonts w:ascii="Arial" w:eastAsia="Calibri" w:hAnsi="Arial" w:cs="Arial"/>
          <w:color w:val="000000" w:themeColor="text1"/>
          <w:sz w:val="22"/>
        </w:rPr>
        <w:t>n</w:t>
      </w:r>
      <w:r w:rsidRPr="002073C6">
        <w:rPr>
          <w:rFonts w:ascii="Arial" w:eastAsia="Calibri" w:hAnsi="Arial" w:cs="Arial"/>
          <w:color w:val="000000" w:themeColor="text1"/>
          <w:sz w:val="22"/>
        </w:rPr>
        <w:t>sa del 17 de marzo de 2020</w:t>
      </w:r>
      <w:r w:rsidRPr="002073C6">
        <w:rPr>
          <w:rStyle w:val="Refdenotaalpie"/>
          <w:rFonts w:ascii="Arial" w:eastAsia="Calibri" w:hAnsi="Arial" w:cs="Arial"/>
          <w:color w:val="000000" w:themeColor="text1"/>
          <w:sz w:val="22"/>
        </w:rPr>
        <w:footnoteReference w:id="1"/>
      </w:r>
      <w:r w:rsidRPr="002073C6">
        <w:rPr>
          <w:rFonts w:ascii="Arial" w:eastAsia="Calibri" w:hAnsi="Arial" w:cs="Arial"/>
          <w:color w:val="000000" w:themeColor="text1"/>
          <w:sz w:val="22"/>
        </w:rPr>
        <w:t xml:space="preserve">, recientemente esta Subdirección expidió los Conceptos C-135, C-241, C-257, C-269 y C-275 del 10 de abril de 2020, donde se explicó que la declaración del estado calamidad pública o </w:t>
      </w:r>
      <w:r w:rsidR="00B55319" w:rsidRPr="002073C6">
        <w:rPr>
          <w:rFonts w:ascii="Arial" w:eastAsia="Calibri" w:hAnsi="Arial" w:cs="Arial"/>
          <w:color w:val="000000" w:themeColor="text1"/>
          <w:sz w:val="22"/>
        </w:rPr>
        <w:t xml:space="preserve">de </w:t>
      </w:r>
      <w:r w:rsidRPr="002073C6">
        <w:rPr>
          <w:rFonts w:ascii="Arial" w:eastAsia="Calibri" w:hAnsi="Arial" w:cs="Arial"/>
          <w:color w:val="000000" w:themeColor="text1"/>
          <w:sz w:val="22"/>
        </w:rPr>
        <w:t xml:space="preserve">desastre no habilitan la contratación directa por sí solas, ya que la causal prevista en el literal a) del numeral 4 del artículo 2 de la Ley 1150 de 2007 requiere la declaratoria de urgencia manifiesta conforme al artículo 42 de la Ley 80 de 1993. En esta medida, salvo los dispuesto en el artículo 66 de la Ley 1523 de 2012, es necesaria la expedición de dos (2) actos administrativos: el que declara la situación </w:t>
      </w:r>
      <w:r w:rsidR="00827B09" w:rsidRPr="002073C6">
        <w:rPr>
          <w:rFonts w:ascii="Arial" w:eastAsia="Calibri" w:hAnsi="Arial" w:cs="Arial"/>
          <w:color w:val="000000" w:themeColor="text1"/>
          <w:sz w:val="22"/>
        </w:rPr>
        <w:t xml:space="preserve">de </w:t>
      </w:r>
      <w:r w:rsidRPr="002073C6">
        <w:rPr>
          <w:rFonts w:ascii="Arial" w:eastAsia="Calibri" w:hAnsi="Arial" w:cs="Arial"/>
          <w:color w:val="000000" w:themeColor="text1"/>
          <w:sz w:val="22"/>
        </w:rPr>
        <w:t xml:space="preserve">desastre o calamidad, por un lado, y –con fundamento en este– el que declara la urgencia manifiesta, por otro. La tesis propuesta en dichos conceptos se expone a continuación:     </w:t>
      </w:r>
      <w:r w:rsidRPr="002073C6">
        <w:rPr>
          <w:rFonts w:ascii="Arial" w:eastAsia="Calibri" w:hAnsi="Arial" w:cs="Arial"/>
          <w:color w:val="000000" w:themeColor="text1"/>
          <w:sz w:val="22"/>
          <w:lang w:val="es-ES_tradnl"/>
        </w:rPr>
        <w:t xml:space="preserve">  </w:t>
      </w:r>
    </w:p>
    <w:p w14:paraId="4A6D0F15" w14:textId="1457FC37" w:rsidR="007C2FC8" w:rsidRPr="002073C6" w:rsidRDefault="00492FAF" w:rsidP="00492FAF">
      <w:pPr>
        <w:spacing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 </w:t>
      </w:r>
      <w:r w:rsidR="00F63FFD" w:rsidRPr="002073C6">
        <w:rPr>
          <w:rFonts w:ascii="Arial" w:eastAsia="Calibri" w:hAnsi="Arial" w:cs="Arial"/>
          <w:color w:val="000000" w:themeColor="text1"/>
          <w:sz w:val="22"/>
        </w:rPr>
        <w:t xml:space="preserve">  </w:t>
      </w:r>
      <w:r w:rsidR="008C4864" w:rsidRPr="002073C6">
        <w:rPr>
          <w:rFonts w:ascii="Arial" w:eastAsia="Calibri" w:hAnsi="Arial" w:cs="Arial"/>
          <w:color w:val="000000" w:themeColor="text1"/>
          <w:sz w:val="22"/>
        </w:rPr>
        <w:t xml:space="preserve"> </w:t>
      </w:r>
      <w:r w:rsidR="005F5F8F" w:rsidRPr="002073C6">
        <w:rPr>
          <w:rFonts w:ascii="Arial" w:eastAsia="Calibri" w:hAnsi="Arial" w:cs="Arial"/>
          <w:color w:val="000000" w:themeColor="text1"/>
          <w:sz w:val="22"/>
          <w:lang w:val="es-ES_tradnl"/>
        </w:rPr>
        <w:t xml:space="preserve"> </w:t>
      </w:r>
      <w:r w:rsidR="00F87E29" w:rsidRPr="002073C6">
        <w:rPr>
          <w:rFonts w:ascii="Arial" w:eastAsia="Calibri" w:hAnsi="Arial" w:cs="Arial"/>
          <w:color w:val="000000" w:themeColor="text1"/>
          <w:sz w:val="22"/>
          <w:lang w:val="es-ES_tradnl"/>
        </w:rPr>
        <w:t xml:space="preserve">  </w:t>
      </w:r>
    </w:p>
    <w:p w14:paraId="321E766F" w14:textId="24F2D3EB" w:rsidR="00C91F75" w:rsidRPr="002073C6" w:rsidRDefault="00F87E29" w:rsidP="00C91F75">
      <w:pPr>
        <w:spacing w:line="276" w:lineRule="auto"/>
        <w:jc w:val="both"/>
        <w:rPr>
          <w:rFonts w:ascii="Arial" w:eastAsia="Calibri" w:hAnsi="Arial" w:cs="Arial"/>
          <w:b/>
          <w:bCs/>
          <w:color w:val="000000" w:themeColor="text1"/>
          <w:sz w:val="22"/>
          <w:lang w:val="es-ES_tradnl"/>
        </w:rPr>
      </w:pPr>
      <w:bookmarkStart w:id="8" w:name="_Hlk37255423"/>
      <w:r w:rsidRPr="002073C6">
        <w:rPr>
          <w:rFonts w:ascii="Arial" w:eastAsia="Calibri" w:hAnsi="Arial" w:cs="Arial"/>
          <w:b/>
          <w:bCs/>
          <w:color w:val="000000" w:themeColor="text1"/>
          <w:sz w:val="22"/>
          <w:lang w:val="es-ES_tradnl"/>
        </w:rPr>
        <w:t xml:space="preserve">2.1. </w:t>
      </w:r>
      <w:r w:rsidR="003B7D60" w:rsidRPr="002073C6">
        <w:rPr>
          <w:rFonts w:ascii="Arial" w:eastAsia="Calibri" w:hAnsi="Arial" w:cs="Arial"/>
          <w:b/>
          <w:bCs/>
          <w:color w:val="000000" w:themeColor="text1"/>
          <w:sz w:val="22"/>
          <w:lang w:val="es-ES_tradnl"/>
        </w:rPr>
        <w:t>U</w:t>
      </w:r>
      <w:r w:rsidR="00F63FFD" w:rsidRPr="002073C6">
        <w:rPr>
          <w:rFonts w:ascii="Arial" w:eastAsia="Calibri" w:hAnsi="Arial" w:cs="Arial"/>
          <w:b/>
          <w:bCs/>
          <w:color w:val="000000" w:themeColor="text1"/>
          <w:sz w:val="22"/>
          <w:lang w:val="es-ES_tradnl"/>
        </w:rPr>
        <w:t>rgencia manifiesta como causal de contratación directa</w:t>
      </w:r>
      <w:r w:rsidR="009422A0" w:rsidRPr="002073C6">
        <w:rPr>
          <w:rFonts w:ascii="Arial" w:eastAsia="Calibri" w:hAnsi="Arial" w:cs="Arial"/>
          <w:b/>
          <w:bCs/>
          <w:color w:val="000000" w:themeColor="text1"/>
          <w:sz w:val="22"/>
          <w:lang w:val="es-ES_tradnl"/>
        </w:rPr>
        <w:t xml:space="preserve"> </w:t>
      </w:r>
    </w:p>
    <w:p w14:paraId="6413C32F" w14:textId="77777777" w:rsidR="00C91F75" w:rsidRPr="002073C6" w:rsidRDefault="00C91F75" w:rsidP="00C91F75">
      <w:pPr>
        <w:jc w:val="both"/>
        <w:rPr>
          <w:rFonts w:ascii="Arial" w:eastAsia="Calibri" w:hAnsi="Arial" w:cs="Arial"/>
          <w:b/>
          <w:bCs/>
          <w:color w:val="000000" w:themeColor="text1"/>
          <w:sz w:val="22"/>
          <w:lang w:val="es-ES_tradnl"/>
        </w:rPr>
      </w:pPr>
    </w:p>
    <w:p w14:paraId="6619F4F4" w14:textId="77777777" w:rsidR="003B7D60" w:rsidRPr="002073C6" w:rsidRDefault="004747DF" w:rsidP="004747DF">
      <w:pPr>
        <w:spacing w:before="120" w:line="276" w:lineRule="auto"/>
        <w:jc w:val="both"/>
        <w:rPr>
          <w:rFonts w:ascii="Arial" w:eastAsia="Calibri" w:hAnsi="Arial" w:cs="Arial"/>
          <w:color w:val="000000" w:themeColor="text1"/>
          <w:sz w:val="22"/>
          <w:lang w:val="es-ES_tradnl"/>
        </w:rPr>
      </w:pPr>
      <w:bookmarkStart w:id="9" w:name="_Hlk35882939"/>
      <w:r w:rsidRPr="002073C6">
        <w:rPr>
          <w:rFonts w:ascii="Arial" w:eastAsia="Calibri"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w:t>
      </w:r>
      <w:r w:rsidR="00A10365" w:rsidRPr="002073C6">
        <w:rPr>
          <w:rFonts w:ascii="Arial" w:eastAsia="Calibri" w:hAnsi="Arial" w:cs="Arial"/>
          <w:color w:val="000000" w:themeColor="text1"/>
          <w:sz w:val="22"/>
          <w:lang w:val="es-ES_tradnl"/>
        </w:rPr>
        <w:t>, numeral 4,</w:t>
      </w:r>
      <w:r w:rsidRPr="002073C6">
        <w:rPr>
          <w:rFonts w:ascii="Arial" w:eastAsia="Calibri" w:hAnsi="Arial" w:cs="Arial"/>
          <w:color w:val="000000" w:themeColor="text1"/>
          <w:sz w:val="22"/>
          <w:lang w:val="es-ES_tradnl"/>
        </w:rPr>
        <w:t xml:space="preserve"> de la Ley 1150 de 2007 consagra algunas excepciones, que atienden a la necesidad de </w:t>
      </w:r>
      <w:r w:rsidR="00A10365" w:rsidRPr="002073C6">
        <w:rPr>
          <w:rFonts w:ascii="Arial" w:eastAsia="Calibri" w:hAnsi="Arial" w:cs="Arial"/>
          <w:color w:val="000000" w:themeColor="text1"/>
          <w:sz w:val="22"/>
          <w:lang w:val="es-ES_tradnl"/>
        </w:rPr>
        <w:t>proteger</w:t>
      </w:r>
      <w:r w:rsidRPr="002073C6">
        <w:rPr>
          <w:rFonts w:ascii="Arial" w:eastAsia="Calibri" w:hAnsi="Arial" w:cs="Arial"/>
          <w:color w:val="000000" w:themeColor="text1"/>
          <w:sz w:val="22"/>
          <w:lang w:val="es-ES_tradnl"/>
        </w:rPr>
        <w:t xml:space="preserve"> principios como la eficiencia, la eficacia, la economía, la celeridad o la integridad de las personas. Una de </w:t>
      </w:r>
      <w:r w:rsidR="00A10365" w:rsidRPr="002073C6">
        <w:rPr>
          <w:rFonts w:ascii="Arial" w:eastAsia="Calibri" w:hAnsi="Arial" w:cs="Arial"/>
          <w:color w:val="000000" w:themeColor="text1"/>
          <w:sz w:val="22"/>
          <w:lang w:val="es-ES_tradnl"/>
        </w:rPr>
        <w:t>las</w:t>
      </w:r>
      <w:r w:rsidRPr="002073C6">
        <w:rPr>
          <w:rFonts w:ascii="Arial" w:eastAsia="Calibri" w:hAnsi="Arial" w:cs="Arial"/>
          <w:color w:val="000000" w:themeColor="text1"/>
          <w:sz w:val="22"/>
          <w:lang w:val="es-ES_tradnl"/>
        </w:rPr>
        <w:t xml:space="preserve"> excepciones es la causal de contratación directa prevista en el literal a) del mencionado numeral, denominada por la ley como «urgencia manifiesta»</w:t>
      </w:r>
      <w:bookmarkEnd w:id="9"/>
      <w:r w:rsidRPr="002073C6">
        <w:rPr>
          <w:rFonts w:ascii="Arial" w:eastAsia="Calibri" w:hAnsi="Arial" w:cs="Arial"/>
          <w:color w:val="000000" w:themeColor="text1"/>
          <w:sz w:val="22"/>
          <w:lang w:val="es-ES_tradnl"/>
        </w:rPr>
        <w:t xml:space="preserve">. </w:t>
      </w:r>
    </w:p>
    <w:p w14:paraId="5D0F294C" w14:textId="4DFC60CA" w:rsidR="004747DF" w:rsidRPr="002073C6" w:rsidRDefault="00A10365" w:rsidP="003B7D60">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Esta</w:t>
      </w:r>
      <w:r w:rsidR="004747DF" w:rsidRPr="002073C6">
        <w:rPr>
          <w:rFonts w:ascii="Arial" w:eastAsia="Calibri" w:hAnsi="Arial" w:cs="Arial"/>
          <w:color w:val="000000" w:themeColor="text1"/>
          <w:sz w:val="22"/>
          <w:lang w:val="es-ES_tradnl"/>
        </w:rPr>
        <w:t xml:space="preserve"> causal debe leerse en concordancia con los artículos 42 y 43 de la Ley 80 de 1993, que definen el concepto y establecen el procedimiento para su declaratoria, así como para la celebración de los contratos que se derivan de aquella. </w:t>
      </w:r>
      <w:r w:rsidRPr="002073C6">
        <w:rPr>
          <w:rFonts w:ascii="Arial" w:eastAsia="Calibri" w:hAnsi="Arial" w:cs="Arial"/>
          <w:color w:val="000000" w:themeColor="text1"/>
          <w:sz w:val="22"/>
          <w:lang w:val="es-ES_tradnl"/>
        </w:rPr>
        <w:t>La</w:t>
      </w:r>
      <w:r w:rsidR="001E1318" w:rsidRPr="002073C6">
        <w:rPr>
          <w:rFonts w:ascii="Arial" w:eastAsia="Calibri" w:hAnsi="Arial" w:cs="Arial"/>
          <w:color w:val="000000" w:themeColor="text1"/>
          <w:sz w:val="22"/>
          <w:lang w:val="es-ES_tradnl"/>
        </w:rPr>
        <w:t xml:space="preserve"> primera </w:t>
      </w:r>
      <w:r w:rsidR="004747DF" w:rsidRPr="002073C6">
        <w:rPr>
          <w:rFonts w:ascii="Arial" w:eastAsia="Calibri" w:hAnsi="Arial" w:cs="Arial"/>
          <w:color w:val="000000" w:themeColor="text1"/>
          <w:sz w:val="22"/>
          <w:lang w:val="es-ES_tradnl"/>
        </w:rPr>
        <w:t>norma dispone lo siguiente:</w:t>
      </w:r>
    </w:p>
    <w:p w14:paraId="5667F8BF" w14:textId="77777777" w:rsidR="004747DF" w:rsidRPr="002073C6" w:rsidRDefault="004747DF" w:rsidP="004747DF">
      <w:pPr>
        <w:spacing w:before="120" w:line="276" w:lineRule="auto"/>
        <w:jc w:val="both"/>
        <w:rPr>
          <w:rFonts w:ascii="Arial" w:eastAsia="Calibri" w:hAnsi="Arial" w:cs="Arial"/>
          <w:color w:val="000000" w:themeColor="text1"/>
          <w:sz w:val="22"/>
          <w:lang w:val="es-ES_tradnl"/>
        </w:rPr>
      </w:pPr>
    </w:p>
    <w:p w14:paraId="285524CB" w14:textId="1105B0CA" w:rsidR="004747DF" w:rsidRPr="002073C6" w:rsidRDefault="004747DF" w:rsidP="00B530B6">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A</w:t>
      </w:r>
      <w:r w:rsidR="001E1318" w:rsidRPr="002073C6">
        <w:rPr>
          <w:rFonts w:ascii="Arial" w:eastAsia="Calibri" w:hAnsi="Arial" w:cs="Arial"/>
          <w:color w:val="000000" w:themeColor="text1"/>
          <w:sz w:val="21"/>
          <w:szCs w:val="21"/>
          <w:lang w:val="es-ES_tradnl"/>
        </w:rPr>
        <w:t>rt.</w:t>
      </w:r>
      <w:r w:rsidRPr="002073C6">
        <w:rPr>
          <w:rFonts w:ascii="Arial" w:eastAsia="Calibri" w:hAnsi="Arial" w:cs="Arial"/>
          <w:color w:val="000000" w:themeColor="text1"/>
          <w:sz w:val="21"/>
          <w:szCs w:val="21"/>
          <w:lang w:val="es-ES_tradnl"/>
        </w:rPr>
        <w:t xml:space="preserve"> 42. </w:t>
      </w:r>
      <w:r w:rsidR="001E1318" w:rsidRPr="002073C6">
        <w:rPr>
          <w:rFonts w:ascii="Arial" w:eastAsia="Calibri" w:hAnsi="Arial" w:cs="Arial"/>
          <w:color w:val="000000" w:themeColor="text1"/>
          <w:sz w:val="21"/>
          <w:szCs w:val="21"/>
          <w:lang w:val="es-ES_tradnl"/>
        </w:rPr>
        <w:t>De la urgencia manifiesta</w:t>
      </w:r>
      <w:r w:rsidRPr="002073C6">
        <w:rPr>
          <w:rFonts w:ascii="Arial" w:eastAsia="Calibri" w:hAnsi="Arial" w:cs="Arial"/>
          <w:color w:val="000000" w:themeColor="text1"/>
          <w:sz w:val="21"/>
          <w:szCs w:val="21"/>
          <w:lang w:val="es-ES_tradnl"/>
        </w:rPr>
        <w:t xml:space="preserve">. Existe urgencia manifiesta </w:t>
      </w:r>
      <w:bookmarkStart w:id="10" w:name="_Hlk35851184"/>
      <w:r w:rsidRPr="002073C6">
        <w:rPr>
          <w:rFonts w:ascii="Arial" w:eastAsia="Calibri" w:hAnsi="Arial" w:cs="Arial"/>
          <w:color w:val="000000" w:themeColor="text1"/>
          <w:sz w:val="21"/>
          <w:szCs w:val="21"/>
          <w:lang w:val="es-ES_tradnl"/>
        </w:rPr>
        <w:t>cuando la continuidad del servicio exige el suministro de bienes, o la prestación de servicios, o la ejecución de obras en el inmediato futuro</w:t>
      </w:r>
      <w:bookmarkEnd w:id="10"/>
      <w:r w:rsidRPr="002073C6">
        <w:rPr>
          <w:rFonts w:ascii="Arial" w:eastAsia="Calibri" w:hAnsi="Arial" w:cs="Arial"/>
          <w:color w:val="000000" w:themeColor="text1"/>
          <w:sz w:val="21"/>
          <w:szCs w:val="21"/>
          <w:lang w:val="es-ES_tradnl"/>
        </w:rPr>
        <w:t xml:space="preserve">; </w:t>
      </w:r>
      <w:bookmarkStart w:id="11" w:name="_Hlk35857288"/>
      <w:r w:rsidRPr="002073C6">
        <w:rPr>
          <w:rFonts w:ascii="Arial" w:eastAsia="Calibri" w:hAnsi="Arial" w:cs="Arial"/>
          <w:color w:val="000000" w:themeColor="text1"/>
          <w:sz w:val="21"/>
          <w:szCs w:val="21"/>
          <w:lang w:val="es-ES_tradnl"/>
        </w:rPr>
        <w:t xml:space="preserve">cuando se presenten </w:t>
      </w:r>
      <w:bookmarkStart w:id="12" w:name="_Hlk35857424"/>
      <w:r w:rsidRPr="002073C6">
        <w:rPr>
          <w:rFonts w:ascii="Arial" w:eastAsia="Calibri" w:hAnsi="Arial" w:cs="Arial"/>
          <w:color w:val="000000" w:themeColor="text1"/>
          <w:sz w:val="21"/>
          <w:szCs w:val="21"/>
          <w:lang w:val="es-ES_tradnl"/>
        </w:rPr>
        <w:t>situaciones relacionadas con los estados de excepción</w:t>
      </w:r>
      <w:bookmarkEnd w:id="11"/>
      <w:bookmarkEnd w:id="12"/>
      <w:r w:rsidRPr="002073C6">
        <w:rPr>
          <w:rFonts w:ascii="Arial" w:eastAsia="Calibri" w:hAnsi="Arial" w:cs="Arial"/>
          <w:color w:val="000000" w:themeColor="text1"/>
          <w:sz w:val="21"/>
          <w:szCs w:val="21"/>
          <w:lang w:val="es-ES_tradnl"/>
        </w:rPr>
        <w:t xml:space="preserve">; </w:t>
      </w:r>
      <w:bookmarkStart w:id="13" w:name="_Hlk35865550"/>
      <w:r w:rsidRPr="002073C6">
        <w:rPr>
          <w:rFonts w:ascii="Arial" w:eastAsia="Calibri" w:hAnsi="Arial" w:cs="Arial"/>
          <w:color w:val="000000" w:themeColor="text1"/>
          <w:sz w:val="21"/>
          <w:szCs w:val="21"/>
          <w:lang w:val="es-ES_tradnl"/>
        </w:rPr>
        <w:t xml:space="preserve">cuando se trate de conjurar situaciones excepcionales relacionadas con hechos de calamidad o constitutivos de fuerza mayor o desastre que demanden actuaciones inmediatas </w:t>
      </w:r>
      <w:bookmarkEnd w:id="13"/>
      <w:r w:rsidRPr="002073C6">
        <w:rPr>
          <w:rFonts w:ascii="Arial" w:eastAsia="Calibri" w:hAnsi="Arial" w:cs="Arial"/>
          <w:color w:val="000000" w:themeColor="text1"/>
          <w:sz w:val="21"/>
          <w:szCs w:val="21"/>
          <w:lang w:val="es-ES_tradnl"/>
        </w:rPr>
        <w:t>y, en general, cuando se trate de situaciones similares que imposibiliten acudir a los procedimientos de selección o concurso públicos.</w:t>
      </w:r>
    </w:p>
    <w:p w14:paraId="0A0998DC" w14:textId="35204B26" w:rsidR="004747DF" w:rsidRPr="002073C6" w:rsidRDefault="004747DF" w:rsidP="00B530B6">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La urgencia manifiesta se declarará mediante acto administrativo motivado.</w:t>
      </w:r>
    </w:p>
    <w:p w14:paraId="2173761F" w14:textId="7623FE29" w:rsidR="001E1318" w:rsidRPr="002073C6" w:rsidRDefault="001E1318" w:rsidP="001E1318">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Parágrafo</w:t>
      </w:r>
      <w:r w:rsidR="004747DF" w:rsidRPr="002073C6">
        <w:rPr>
          <w:rFonts w:ascii="Arial" w:eastAsia="Calibri" w:hAnsi="Arial" w:cs="Arial"/>
          <w:color w:val="000000" w:themeColor="text1"/>
          <w:sz w:val="21"/>
          <w:szCs w:val="21"/>
          <w:lang w:val="es-ES_tradnl"/>
        </w:rPr>
        <w:t xml:space="preserve">. Con el fin de atender las necesidades y los gastos propios de la urgencia manifiesta, se podrán hacer los traslados presupuestales internos que </w:t>
      </w:r>
      <w:r w:rsidR="004747DF" w:rsidRPr="002073C6">
        <w:rPr>
          <w:rFonts w:ascii="Arial" w:eastAsia="Calibri" w:hAnsi="Arial" w:cs="Arial"/>
          <w:color w:val="000000" w:themeColor="text1"/>
          <w:sz w:val="21"/>
          <w:szCs w:val="21"/>
          <w:lang w:val="es-ES_tradnl"/>
        </w:rPr>
        <w:lastRenderedPageBreak/>
        <w:t>se requieran dentro del presupuesto del organismo o entidad estatal correspondiente</w:t>
      </w:r>
      <w:r w:rsidR="00002FFB" w:rsidRPr="002073C6">
        <w:rPr>
          <w:rStyle w:val="Refdenotaalpie"/>
          <w:rFonts w:ascii="Arial" w:eastAsia="Calibri" w:hAnsi="Arial" w:cs="Arial"/>
          <w:color w:val="000000" w:themeColor="text1"/>
          <w:sz w:val="21"/>
          <w:szCs w:val="21"/>
          <w:lang w:val="es-ES_tradnl"/>
        </w:rPr>
        <w:footnoteReference w:id="2"/>
      </w:r>
      <w:r w:rsidR="004747DF" w:rsidRPr="002073C6">
        <w:rPr>
          <w:rFonts w:ascii="Arial" w:eastAsia="Calibri" w:hAnsi="Arial" w:cs="Arial"/>
          <w:color w:val="000000" w:themeColor="text1"/>
          <w:sz w:val="21"/>
          <w:szCs w:val="21"/>
          <w:lang w:val="es-ES_tradnl"/>
        </w:rPr>
        <w:t>.</w:t>
      </w:r>
    </w:p>
    <w:p w14:paraId="27396406" w14:textId="77777777" w:rsidR="001E1318" w:rsidRPr="002073C6" w:rsidRDefault="001E1318" w:rsidP="001E1318">
      <w:pPr>
        <w:spacing w:before="120"/>
        <w:ind w:left="709" w:right="709"/>
        <w:jc w:val="both"/>
        <w:rPr>
          <w:rFonts w:ascii="Arial" w:eastAsia="Calibri" w:hAnsi="Arial" w:cs="Arial"/>
          <w:color w:val="000000" w:themeColor="text1"/>
          <w:sz w:val="21"/>
          <w:szCs w:val="21"/>
          <w:lang w:val="es-ES_tradnl"/>
        </w:rPr>
      </w:pPr>
    </w:p>
    <w:p w14:paraId="392BEC59" w14:textId="4EE61042" w:rsidR="003B7D60" w:rsidRPr="002073C6" w:rsidRDefault="00347B3D" w:rsidP="0048553D">
      <w:pPr>
        <w:spacing w:before="120" w:line="276" w:lineRule="auto"/>
        <w:ind w:firstLine="708"/>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2"/>
          <w:lang w:val="es-ES_tradnl"/>
        </w:rPr>
        <w:t>Esta</w:t>
      </w:r>
      <w:r w:rsidR="00F83114" w:rsidRPr="002073C6">
        <w:rPr>
          <w:rFonts w:ascii="Arial" w:eastAsia="Calibri" w:hAnsi="Arial" w:cs="Arial"/>
          <w:color w:val="000000" w:themeColor="text1"/>
          <w:sz w:val="22"/>
          <w:lang w:val="es-ES_tradnl"/>
        </w:rPr>
        <w:t xml:space="preserve"> causal tiene como antecedente el derogado artículo </w:t>
      </w:r>
      <w:r w:rsidR="00A40A51" w:rsidRPr="002073C6">
        <w:rPr>
          <w:rFonts w:ascii="Arial" w:eastAsia="Calibri" w:hAnsi="Arial" w:cs="Arial"/>
          <w:color w:val="000000" w:themeColor="text1"/>
          <w:sz w:val="22"/>
          <w:lang w:val="es-ES_tradnl"/>
        </w:rPr>
        <w:t>43.1</w:t>
      </w:r>
      <w:r w:rsidR="00F83114" w:rsidRPr="002073C6">
        <w:rPr>
          <w:rFonts w:ascii="Arial" w:eastAsia="Calibri" w:hAnsi="Arial" w:cs="Arial"/>
          <w:color w:val="000000" w:themeColor="text1"/>
          <w:sz w:val="22"/>
          <w:lang w:val="es-ES_tradnl"/>
        </w:rPr>
        <w:t xml:space="preserve">6 del Decreto-Ley 222 de </w:t>
      </w:r>
      <w:r w:rsidR="00EA3D5B" w:rsidRPr="002073C6">
        <w:rPr>
          <w:rFonts w:ascii="Arial" w:eastAsia="Calibri" w:hAnsi="Arial" w:cs="Arial"/>
          <w:color w:val="000000" w:themeColor="text1"/>
          <w:sz w:val="22"/>
          <w:lang w:val="es-ES_tradnl"/>
        </w:rPr>
        <w:t>1983</w:t>
      </w:r>
      <w:r w:rsidR="00A40A51" w:rsidRPr="002073C6">
        <w:rPr>
          <w:rFonts w:ascii="Arial" w:eastAsia="Calibri" w:hAnsi="Arial" w:cs="Arial"/>
          <w:color w:val="000000" w:themeColor="text1"/>
          <w:sz w:val="22"/>
          <w:lang w:val="es-ES_tradnl"/>
        </w:rPr>
        <w:t xml:space="preserve">, </w:t>
      </w:r>
      <w:r w:rsidR="00711286" w:rsidRPr="002073C6">
        <w:rPr>
          <w:rFonts w:ascii="Arial" w:eastAsia="Calibri" w:hAnsi="Arial" w:cs="Arial"/>
          <w:color w:val="000000" w:themeColor="text1"/>
          <w:sz w:val="22"/>
          <w:lang w:val="es-ES_tradnl"/>
        </w:rPr>
        <w:t xml:space="preserve">que autorizaba </w:t>
      </w:r>
      <w:r w:rsidR="00A40A51" w:rsidRPr="002073C6">
        <w:rPr>
          <w:rFonts w:ascii="Arial" w:eastAsia="Calibri" w:hAnsi="Arial" w:cs="Arial"/>
          <w:color w:val="000000" w:themeColor="text1"/>
          <w:sz w:val="22"/>
          <w:lang w:val="es-ES_tradnl"/>
        </w:rPr>
        <w:t>la contratación directa «Cuando hubiere urgencia evidente calificada por el Consejo de Ministros, que no permita el tiempo necesario para la licitación o concurso», entendiendo por tal «[…]</w:t>
      </w:r>
      <w:r w:rsidR="00A40A51" w:rsidRPr="002073C6">
        <w:rPr>
          <w:color w:val="000000" w:themeColor="text1"/>
        </w:rPr>
        <w:t xml:space="preserve"> </w:t>
      </w:r>
      <w:r w:rsidR="00A40A51" w:rsidRPr="002073C6">
        <w:rPr>
          <w:rFonts w:ascii="Arial" w:eastAsia="Calibri" w:hAnsi="Arial" w:cs="Arial"/>
          <w:color w:val="000000" w:themeColor="text1"/>
          <w:sz w:val="22"/>
          <w:lang w:val="es-ES_tradnl"/>
        </w:rPr>
        <w:t>necesidades actuales o previsibles de orden público, seguridad nacional o calamidad pública»</w:t>
      </w:r>
      <w:r w:rsidR="003424B0" w:rsidRPr="002073C6">
        <w:rPr>
          <w:rFonts w:ascii="Arial" w:eastAsia="Calibri" w:hAnsi="Arial" w:cs="Arial"/>
          <w:color w:val="000000" w:themeColor="text1"/>
          <w:sz w:val="22"/>
          <w:lang w:val="es-ES_tradnl"/>
        </w:rPr>
        <w:t>; razón por la cual, los controles para su utilización eran tan evidentes que al declarase por un órgano distinto</w:t>
      </w:r>
      <w:r w:rsidR="00F70542" w:rsidRPr="002073C6">
        <w:rPr>
          <w:rFonts w:ascii="Arial" w:eastAsia="Calibri" w:hAnsi="Arial" w:cs="Arial"/>
          <w:color w:val="000000" w:themeColor="text1"/>
          <w:sz w:val="22"/>
          <w:lang w:val="es-ES_tradnl"/>
        </w:rPr>
        <w:t>,</w:t>
      </w:r>
      <w:r w:rsidR="003424B0" w:rsidRPr="002073C6">
        <w:rPr>
          <w:rFonts w:ascii="Arial" w:eastAsia="Calibri" w:hAnsi="Arial" w:cs="Arial"/>
          <w:color w:val="000000" w:themeColor="text1"/>
          <w:sz w:val="22"/>
          <w:lang w:val="es-ES_tradnl"/>
        </w:rPr>
        <w:t xml:space="preserve"> el juez deb</w:t>
      </w:r>
      <w:r w:rsidR="00F70542" w:rsidRPr="002073C6">
        <w:rPr>
          <w:rFonts w:ascii="Arial" w:eastAsia="Calibri" w:hAnsi="Arial" w:cs="Arial"/>
          <w:color w:val="000000" w:themeColor="text1"/>
          <w:sz w:val="22"/>
          <w:lang w:val="es-ES_tradnl"/>
        </w:rPr>
        <w:t>í</w:t>
      </w:r>
      <w:r w:rsidR="003424B0" w:rsidRPr="002073C6">
        <w:rPr>
          <w:rFonts w:ascii="Arial" w:eastAsia="Calibri" w:hAnsi="Arial" w:cs="Arial"/>
          <w:color w:val="000000" w:themeColor="text1"/>
          <w:sz w:val="22"/>
          <w:lang w:val="es-ES_tradnl"/>
        </w:rPr>
        <w:t>a declara</w:t>
      </w:r>
      <w:r w:rsidR="00F70542" w:rsidRPr="002073C6">
        <w:rPr>
          <w:rFonts w:ascii="Arial" w:eastAsia="Calibri" w:hAnsi="Arial" w:cs="Arial"/>
          <w:color w:val="000000" w:themeColor="text1"/>
          <w:sz w:val="22"/>
          <w:lang w:val="es-ES_tradnl"/>
        </w:rPr>
        <w:t>r la</w:t>
      </w:r>
      <w:r w:rsidR="003424B0" w:rsidRPr="002073C6">
        <w:rPr>
          <w:rFonts w:ascii="Arial" w:eastAsia="Calibri" w:hAnsi="Arial" w:cs="Arial"/>
          <w:color w:val="000000" w:themeColor="text1"/>
          <w:sz w:val="22"/>
          <w:lang w:val="es-ES_tradnl"/>
        </w:rPr>
        <w:t xml:space="preserve"> nulidad absoluta del contrato</w:t>
      </w:r>
      <w:r w:rsidR="00501464" w:rsidRPr="002073C6">
        <w:rPr>
          <w:rFonts w:ascii="Arial" w:eastAsia="Calibri" w:hAnsi="Arial" w:cs="Arial"/>
          <w:color w:val="000000" w:themeColor="text1"/>
          <w:sz w:val="22"/>
          <w:lang w:val="es-ES_tradnl"/>
        </w:rPr>
        <w:t>,</w:t>
      </w:r>
      <w:r w:rsidR="003424B0" w:rsidRPr="002073C6">
        <w:rPr>
          <w:rFonts w:ascii="Arial" w:eastAsia="Calibri" w:hAnsi="Arial" w:cs="Arial"/>
          <w:color w:val="000000" w:themeColor="text1"/>
          <w:sz w:val="22"/>
          <w:lang w:val="es-ES_tradnl"/>
        </w:rPr>
        <w:t xml:space="preserve"> por la falta de competencia</w:t>
      </w:r>
      <w:r w:rsidR="0050065A" w:rsidRPr="002073C6">
        <w:rPr>
          <w:rStyle w:val="Refdenotaalpie"/>
          <w:rFonts w:ascii="Arial" w:eastAsia="Calibri" w:hAnsi="Arial" w:cs="Arial"/>
          <w:color w:val="000000" w:themeColor="text1"/>
          <w:sz w:val="22"/>
          <w:lang w:val="es-ES_tradnl"/>
        </w:rPr>
        <w:footnoteReference w:id="3"/>
      </w:r>
      <w:r w:rsidR="003424B0" w:rsidRPr="002073C6">
        <w:rPr>
          <w:rFonts w:ascii="Arial" w:eastAsia="Calibri" w:hAnsi="Arial" w:cs="Arial"/>
          <w:color w:val="000000" w:themeColor="text1"/>
          <w:sz w:val="22"/>
          <w:lang w:val="es-ES_tradnl"/>
        </w:rPr>
        <w:t>. En contraste</w:t>
      </w:r>
      <w:r w:rsidR="00B530B6" w:rsidRPr="002073C6">
        <w:rPr>
          <w:rFonts w:ascii="Arial" w:eastAsia="Calibri" w:hAnsi="Arial" w:cs="Arial"/>
          <w:color w:val="000000" w:themeColor="text1"/>
          <w:sz w:val="22"/>
          <w:lang w:val="es-ES_tradnl"/>
        </w:rPr>
        <w:t>,</w:t>
      </w:r>
      <w:r w:rsidR="003424B0" w:rsidRPr="002073C6">
        <w:rPr>
          <w:rFonts w:ascii="Arial" w:eastAsia="Calibri" w:hAnsi="Arial" w:cs="Arial"/>
          <w:color w:val="000000" w:themeColor="text1"/>
          <w:sz w:val="22"/>
          <w:lang w:val="es-ES_tradnl"/>
        </w:rPr>
        <w:t xml:space="preserve"> el </w:t>
      </w:r>
      <w:r w:rsidR="003424B0" w:rsidRPr="002073C6">
        <w:rPr>
          <w:rFonts w:ascii="Arial" w:eastAsia="Calibri" w:hAnsi="Arial" w:cs="Arial"/>
          <w:color w:val="000000" w:themeColor="text1"/>
          <w:sz w:val="22"/>
        </w:rPr>
        <w:t>Estatuto General de Contratación de la Administración Pública</w:t>
      </w:r>
      <w:r w:rsidR="00B530B6" w:rsidRPr="002073C6">
        <w:rPr>
          <w:rFonts w:ascii="Arial" w:eastAsia="Calibri" w:hAnsi="Arial" w:cs="Arial"/>
          <w:color w:val="000000" w:themeColor="text1"/>
          <w:sz w:val="22"/>
          <w:lang w:val="es-ES_tradnl"/>
        </w:rPr>
        <w:t>, interpretando de manera más realista las necesidades de la Administración, autoriza al jefe o representante legal de la entidad estatal para declara</w:t>
      </w:r>
      <w:r w:rsidR="00501464" w:rsidRPr="002073C6">
        <w:rPr>
          <w:rFonts w:ascii="Arial" w:eastAsia="Calibri" w:hAnsi="Arial" w:cs="Arial"/>
          <w:color w:val="000000" w:themeColor="text1"/>
          <w:sz w:val="22"/>
          <w:lang w:val="es-ES_tradnl"/>
        </w:rPr>
        <w:t>r la</w:t>
      </w:r>
      <w:r w:rsidR="00B530B6" w:rsidRPr="002073C6">
        <w:rPr>
          <w:rFonts w:ascii="Arial" w:eastAsia="Calibri" w:hAnsi="Arial" w:cs="Arial"/>
          <w:color w:val="000000" w:themeColor="text1"/>
          <w:sz w:val="22"/>
          <w:lang w:val="es-ES_tradnl"/>
        </w:rPr>
        <w:t xml:space="preserve"> urgencia, </w:t>
      </w:r>
      <w:r w:rsidR="003424B0" w:rsidRPr="002073C6">
        <w:rPr>
          <w:rFonts w:ascii="Arial" w:eastAsia="Calibri" w:hAnsi="Arial" w:cs="Arial"/>
          <w:color w:val="000000" w:themeColor="text1"/>
          <w:sz w:val="22"/>
          <w:lang w:val="es-ES_tradnl"/>
        </w:rPr>
        <w:t xml:space="preserve">siempre que tenga </w:t>
      </w:r>
      <w:r w:rsidR="00B530B6" w:rsidRPr="002073C6">
        <w:rPr>
          <w:rFonts w:ascii="Arial" w:eastAsia="Calibri" w:hAnsi="Arial" w:cs="Arial"/>
          <w:color w:val="000000" w:themeColor="text1"/>
          <w:sz w:val="22"/>
          <w:lang w:val="es-ES_tradnl"/>
        </w:rPr>
        <w:t xml:space="preserve">el carácter de </w:t>
      </w:r>
      <w:r w:rsidR="00B530B6" w:rsidRPr="002073C6">
        <w:rPr>
          <w:rFonts w:ascii="Arial" w:eastAsia="Calibri" w:hAnsi="Arial" w:cs="Arial"/>
          <w:i/>
          <w:iCs/>
          <w:color w:val="000000" w:themeColor="text1"/>
          <w:sz w:val="22"/>
          <w:lang w:val="es-ES_tradnl"/>
        </w:rPr>
        <w:t>manifiesta</w:t>
      </w:r>
      <w:r w:rsidR="00B530B6" w:rsidRPr="002073C6">
        <w:rPr>
          <w:rStyle w:val="Refdenotaalpie"/>
          <w:rFonts w:ascii="Arial" w:eastAsia="Calibri" w:hAnsi="Arial" w:cs="Arial"/>
          <w:color w:val="000000" w:themeColor="text1"/>
          <w:sz w:val="21"/>
          <w:szCs w:val="21"/>
          <w:lang w:val="es-ES_tradnl"/>
        </w:rPr>
        <w:footnoteReference w:id="4"/>
      </w:r>
      <w:r w:rsidR="00B530B6" w:rsidRPr="002073C6">
        <w:rPr>
          <w:rFonts w:ascii="Arial" w:eastAsia="Calibri" w:hAnsi="Arial" w:cs="Arial"/>
          <w:color w:val="000000" w:themeColor="text1"/>
          <w:sz w:val="21"/>
          <w:szCs w:val="21"/>
          <w:lang w:val="es-ES_tradnl"/>
        </w:rPr>
        <w:t>.</w:t>
      </w:r>
      <w:bookmarkStart w:id="14" w:name="_Hlk35882966"/>
    </w:p>
    <w:p w14:paraId="718AFDCA" w14:textId="3612C724" w:rsidR="00124E5D" w:rsidRPr="002073C6" w:rsidRDefault="00C246DB" w:rsidP="0048553D">
      <w:pPr>
        <w:spacing w:before="120" w:line="276" w:lineRule="auto"/>
        <w:ind w:firstLine="708"/>
        <w:jc w:val="both"/>
        <w:rPr>
          <w:rFonts w:ascii="Arial" w:eastAsia="Calibri" w:hAnsi="Arial" w:cs="Arial"/>
          <w:color w:val="000000" w:themeColor="text1"/>
          <w:sz w:val="22"/>
          <w:lang w:val="es-ES_tradnl"/>
        </w:rPr>
      </w:pPr>
      <w:bookmarkStart w:id="15" w:name="_Hlk35959309"/>
      <w:r w:rsidRPr="002073C6">
        <w:rPr>
          <w:rFonts w:ascii="Arial" w:eastAsia="Calibri" w:hAnsi="Arial" w:cs="Arial"/>
          <w:color w:val="000000" w:themeColor="text1"/>
          <w:sz w:val="22"/>
          <w:lang w:val="es-ES_tradnl"/>
        </w:rPr>
        <w:t>De esta manera, e</w:t>
      </w:r>
      <w:r w:rsidR="00F83114" w:rsidRPr="002073C6">
        <w:rPr>
          <w:rFonts w:ascii="Arial" w:eastAsia="Calibri" w:hAnsi="Arial" w:cs="Arial"/>
          <w:color w:val="000000" w:themeColor="text1"/>
          <w:sz w:val="22"/>
          <w:lang w:val="es-ES_tradnl"/>
        </w:rPr>
        <w:t>l artículo 42 de la Ley 80 define la urgencia manifiesta como una circunstancia que exig</w:t>
      </w:r>
      <w:r w:rsidR="00D57B61" w:rsidRPr="002073C6">
        <w:rPr>
          <w:rFonts w:ascii="Arial" w:eastAsia="Calibri" w:hAnsi="Arial" w:cs="Arial"/>
          <w:color w:val="000000" w:themeColor="text1"/>
          <w:sz w:val="22"/>
          <w:lang w:val="es-ES_tradnl"/>
        </w:rPr>
        <w:t>e</w:t>
      </w:r>
      <w:r w:rsidR="005C28EC" w:rsidRPr="002073C6">
        <w:rPr>
          <w:rFonts w:ascii="Arial" w:eastAsia="Calibri" w:hAnsi="Arial" w:cs="Arial"/>
          <w:color w:val="000000" w:themeColor="text1"/>
          <w:sz w:val="22"/>
          <w:lang w:val="es-ES_tradnl"/>
        </w:rPr>
        <w:t>,</w:t>
      </w:r>
      <w:r w:rsidR="00F83114" w:rsidRPr="002073C6">
        <w:rPr>
          <w:rFonts w:ascii="Arial" w:eastAsia="Calibri" w:hAnsi="Arial" w:cs="Arial"/>
          <w:color w:val="000000" w:themeColor="text1"/>
          <w:sz w:val="22"/>
          <w:lang w:val="es-ES_tradnl"/>
        </w:rPr>
        <w:t xml:space="preserve"> con carácter apremiante</w:t>
      </w:r>
      <w:r w:rsidR="005C28EC" w:rsidRPr="002073C6">
        <w:rPr>
          <w:rFonts w:ascii="Arial" w:eastAsia="Calibri" w:hAnsi="Arial" w:cs="Arial"/>
          <w:color w:val="000000" w:themeColor="text1"/>
          <w:sz w:val="22"/>
          <w:lang w:val="es-ES_tradnl"/>
        </w:rPr>
        <w:t>,</w:t>
      </w:r>
      <w:r w:rsidR="00F83114" w:rsidRPr="002073C6">
        <w:rPr>
          <w:rFonts w:ascii="Arial" w:eastAsia="Calibri" w:hAnsi="Arial" w:cs="Arial"/>
          <w:color w:val="000000" w:themeColor="text1"/>
          <w:sz w:val="22"/>
          <w:lang w:val="es-ES_tradnl"/>
        </w:rPr>
        <w:t xml:space="preserve"> preservar la continuidad del servicio, </w:t>
      </w:r>
      <w:r w:rsidR="00025650" w:rsidRPr="002073C6">
        <w:rPr>
          <w:rFonts w:ascii="Arial" w:eastAsia="Calibri" w:hAnsi="Arial" w:cs="Arial"/>
          <w:color w:val="000000" w:themeColor="text1"/>
          <w:sz w:val="22"/>
          <w:lang w:val="es-ES_tradnl"/>
        </w:rPr>
        <w:t>cuando</w:t>
      </w:r>
      <w:r w:rsidR="00F83114" w:rsidRPr="002073C6">
        <w:rPr>
          <w:rFonts w:ascii="Arial" w:eastAsia="Calibri" w:hAnsi="Arial" w:cs="Arial"/>
          <w:color w:val="000000" w:themeColor="text1"/>
          <w:sz w:val="22"/>
          <w:lang w:val="es-ES_tradnl"/>
        </w:rPr>
        <w:t xml:space="preserve"> se afecta por situaciones de fuerza mayor, desastres, calamidades o hechos relacionados con los estados de excepción. </w:t>
      </w:r>
      <w:r w:rsidR="005A69B5" w:rsidRPr="002073C6">
        <w:rPr>
          <w:rFonts w:ascii="Arial" w:eastAsia="Calibri" w:hAnsi="Arial" w:cs="Arial"/>
          <w:color w:val="000000" w:themeColor="text1"/>
          <w:sz w:val="22"/>
          <w:lang w:val="es-ES_tradnl"/>
        </w:rPr>
        <w:t>No en vano, para la doctrina, las situaciones de urgencia</w:t>
      </w:r>
      <w:r w:rsidR="00980DF4" w:rsidRPr="002073C6">
        <w:rPr>
          <w:rFonts w:ascii="Arial" w:eastAsia="Calibri" w:hAnsi="Arial" w:cs="Arial"/>
          <w:color w:val="000000" w:themeColor="text1"/>
          <w:sz w:val="22"/>
          <w:lang w:val="es-ES_tradnl"/>
        </w:rPr>
        <w:t xml:space="preserve"> manifiesta</w:t>
      </w:r>
      <w:r w:rsidR="005A69B5" w:rsidRPr="002073C6">
        <w:rPr>
          <w:rFonts w:ascii="Arial" w:eastAsia="Calibri" w:hAnsi="Arial" w:cs="Arial"/>
          <w:color w:val="000000" w:themeColor="text1"/>
          <w:sz w:val="22"/>
          <w:lang w:val="es-ES_tradnl"/>
        </w:rPr>
        <w:t xml:space="preserve"> deben ser concretas, inmediatas, objetivas y probadas, pues se trata </w:t>
      </w:r>
      <w:r w:rsidR="005A69B5" w:rsidRPr="002073C6">
        <w:rPr>
          <w:rFonts w:ascii="Arial" w:eastAsia="Calibri" w:hAnsi="Arial" w:cs="Arial"/>
          <w:color w:val="000000" w:themeColor="text1"/>
          <w:sz w:val="22"/>
          <w:lang w:val="es-ES_tradnl"/>
        </w:rPr>
        <w:lastRenderedPageBreak/>
        <w:t>de circunstancias de hecho actuales, debidamente acreditadas y fundadas por estudios técnicos, verificadas por la autoridad competente</w:t>
      </w:r>
      <w:bookmarkEnd w:id="14"/>
      <w:r w:rsidR="005A69B5" w:rsidRPr="002073C6">
        <w:rPr>
          <w:rStyle w:val="Refdenotaalpie"/>
          <w:rFonts w:ascii="Arial" w:eastAsia="Calibri" w:hAnsi="Arial" w:cs="Arial"/>
          <w:color w:val="000000" w:themeColor="text1"/>
          <w:sz w:val="22"/>
          <w:lang w:val="es-ES_tradnl"/>
        </w:rPr>
        <w:footnoteReference w:id="5"/>
      </w:r>
      <w:r w:rsidR="005A69B5" w:rsidRPr="002073C6">
        <w:rPr>
          <w:rFonts w:ascii="Arial" w:eastAsia="Calibri" w:hAnsi="Arial" w:cs="Arial"/>
          <w:color w:val="000000" w:themeColor="text1"/>
          <w:sz w:val="22"/>
          <w:lang w:val="es-ES_tradnl"/>
        </w:rPr>
        <w:t xml:space="preserve">. </w:t>
      </w:r>
    </w:p>
    <w:p w14:paraId="6A23F01E" w14:textId="77777777" w:rsidR="005C28EC" w:rsidRPr="002073C6" w:rsidRDefault="00980DF4" w:rsidP="00F3748D">
      <w:pPr>
        <w:spacing w:before="120" w:line="276" w:lineRule="auto"/>
        <w:ind w:firstLine="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En esos casos excepcionales, </w:t>
      </w:r>
      <w:r w:rsidR="005C28EC" w:rsidRPr="002073C6">
        <w:rPr>
          <w:rFonts w:ascii="Arial" w:eastAsia="Calibri" w:hAnsi="Arial" w:cs="Arial"/>
          <w:color w:val="000000" w:themeColor="text1"/>
          <w:sz w:val="22"/>
          <w:lang w:val="es-ES_tradnl"/>
        </w:rPr>
        <w:t>que</w:t>
      </w:r>
      <w:r w:rsidRPr="002073C6">
        <w:rPr>
          <w:rFonts w:ascii="Arial" w:eastAsia="Calibri" w:hAnsi="Arial" w:cs="Arial"/>
          <w:color w:val="000000" w:themeColor="text1"/>
          <w:sz w:val="22"/>
          <w:lang w:val="es-ES_tradnl"/>
        </w:rPr>
        <w:t xml:space="preserve"> </w:t>
      </w:r>
      <w:r w:rsidR="00D57B61" w:rsidRPr="002073C6">
        <w:rPr>
          <w:rFonts w:ascii="Arial" w:eastAsia="Calibri" w:hAnsi="Arial" w:cs="Arial"/>
          <w:color w:val="000000" w:themeColor="text1"/>
          <w:sz w:val="22"/>
          <w:lang w:val="es-ES_tradnl"/>
        </w:rPr>
        <w:t>compromet</w:t>
      </w:r>
      <w:r w:rsidR="005C28EC" w:rsidRPr="002073C6">
        <w:rPr>
          <w:rFonts w:ascii="Arial" w:eastAsia="Calibri" w:hAnsi="Arial" w:cs="Arial"/>
          <w:color w:val="000000" w:themeColor="text1"/>
          <w:sz w:val="22"/>
          <w:lang w:val="es-ES_tradnl"/>
        </w:rPr>
        <w:t xml:space="preserve">en </w:t>
      </w:r>
      <w:r w:rsidR="00D57B61" w:rsidRPr="002073C6">
        <w:rPr>
          <w:rFonts w:ascii="Arial" w:eastAsia="Calibri" w:hAnsi="Arial" w:cs="Arial"/>
          <w:color w:val="000000" w:themeColor="text1"/>
          <w:sz w:val="22"/>
          <w:lang w:val="es-ES_tradnl"/>
        </w:rPr>
        <w:t>fines</w:t>
      </w:r>
      <w:r w:rsidRPr="002073C6">
        <w:rPr>
          <w:rFonts w:ascii="Arial" w:eastAsia="Calibri" w:hAnsi="Arial" w:cs="Arial"/>
          <w:color w:val="000000" w:themeColor="text1"/>
          <w:sz w:val="22"/>
          <w:lang w:val="es-ES_tradnl"/>
        </w:rPr>
        <w:t xml:space="preserve"> superiores de interés colectivo, con mayor razón son de obligatoria aplicación los objetivos de la contratación administrativa, previstos en el artículo</w:t>
      </w:r>
      <w:r w:rsidR="005E77AA" w:rsidRPr="002073C6">
        <w:rPr>
          <w:rFonts w:ascii="Arial" w:eastAsia="Calibri" w:hAnsi="Arial" w:cs="Arial"/>
          <w:color w:val="000000" w:themeColor="text1"/>
          <w:sz w:val="22"/>
          <w:lang w:val="es-ES_tradnl"/>
        </w:rPr>
        <w:t xml:space="preserve"> 3</w:t>
      </w:r>
      <w:r w:rsidRPr="002073C6">
        <w:rPr>
          <w:rFonts w:ascii="Arial" w:eastAsia="Calibri" w:hAnsi="Arial" w:cs="Arial"/>
          <w:color w:val="000000" w:themeColor="text1"/>
          <w:sz w:val="22"/>
          <w:lang w:val="es-ES_tradnl"/>
        </w:rPr>
        <w:t xml:space="preserve">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sidR="005C28EC" w:rsidRPr="002073C6">
        <w:rPr>
          <w:rFonts w:ascii="Arial" w:eastAsia="Calibri" w:hAnsi="Arial" w:cs="Arial"/>
          <w:color w:val="000000" w:themeColor="text1"/>
          <w:sz w:val="22"/>
          <w:lang w:val="es-ES_tradnl"/>
        </w:rPr>
        <w:t>confieren</w:t>
      </w:r>
      <w:r w:rsidRPr="002073C6">
        <w:rPr>
          <w:rFonts w:ascii="Arial" w:eastAsia="Calibri" w:hAnsi="Arial" w:cs="Arial"/>
          <w:color w:val="000000" w:themeColor="text1"/>
          <w:sz w:val="22"/>
          <w:lang w:val="es-ES_tradnl"/>
        </w:rPr>
        <w:t xml:space="preserve"> un fundamento adicional a esta causal de contratación directa</w:t>
      </w:r>
      <w:r w:rsidRPr="002073C6">
        <w:rPr>
          <w:rStyle w:val="Refdenotaalpie"/>
          <w:rFonts w:ascii="Arial" w:eastAsia="Calibri" w:hAnsi="Arial" w:cs="Arial"/>
          <w:color w:val="000000" w:themeColor="text1"/>
          <w:sz w:val="22"/>
          <w:lang w:val="es-ES_tradnl"/>
        </w:rPr>
        <w:footnoteReference w:id="6"/>
      </w:r>
      <w:r w:rsidRPr="002073C6">
        <w:rPr>
          <w:rFonts w:ascii="Arial" w:eastAsia="Calibri" w:hAnsi="Arial" w:cs="Arial"/>
          <w:color w:val="000000" w:themeColor="text1"/>
          <w:sz w:val="22"/>
          <w:lang w:val="es-ES_tradnl"/>
        </w:rPr>
        <w:t>.</w:t>
      </w:r>
      <w:r w:rsidR="005A69B5" w:rsidRPr="002073C6">
        <w:rPr>
          <w:rFonts w:ascii="Arial" w:eastAsia="Calibri" w:hAnsi="Arial" w:cs="Arial"/>
          <w:color w:val="000000" w:themeColor="text1"/>
          <w:sz w:val="22"/>
          <w:lang w:val="es-ES_tradnl"/>
        </w:rPr>
        <w:t xml:space="preserve"> </w:t>
      </w:r>
    </w:p>
    <w:bookmarkEnd w:id="15"/>
    <w:p w14:paraId="5B95EFAF" w14:textId="77777777" w:rsidR="00550658" w:rsidRPr="002073C6" w:rsidRDefault="0048553D" w:rsidP="00F3748D">
      <w:pPr>
        <w:spacing w:before="120" w:line="276" w:lineRule="auto"/>
        <w:ind w:firstLine="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En esta medida, </w:t>
      </w:r>
      <w:r w:rsidR="005C28EC" w:rsidRPr="002073C6">
        <w:rPr>
          <w:rFonts w:ascii="Arial" w:eastAsia="Calibri" w:hAnsi="Arial" w:cs="Arial"/>
          <w:color w:val="000000" w:themeColor="text1"/>
          <w:sz w:val="22"/>
          <w:lang w:val="es-ES_tradnl"/>
        </w:rPr>
        <w:t xml:space="preserve">el art. 42 del </w:t>
      </w:r>
      <w:r w:rsidRPr="002073C6">
        <w:rPr>
          <w:rFonts w:ascii="Arial" w:eastAsia="Calibri" w:hAnsi="Arial" w:cs="Arial"/>
          <w:color w:val="000000" w:themeColor="text1"/>
          <w:sz w:val="22"/>
        </w:rPr>
        <w:t>Estatuto General de Contratación</w:t>
      </w:r>
      <w:r w:rsidR="00A12928" w:rsidRPr="002073C6">
        <w:rPr>
          <w:rFonts w:ascii="Arial" w:eastAsia="Calibri" w:hAnsi="Arial" w:cs="Arial"/>
          <w:color w:val="000000" w:themeColor="text1"/>
          <w:sz w:val="22"/>
        </w:rPr>
        <w:t xml:space="preserve">, </w:t>
      </w:r>
      <w:r w:rsidR="00A12928" w:rsidRPr="002073C6">
        <w:rPr>
          <w:rFonts w:ascii="Arial" w:eastAsia="Calibri" w:hAnsi="Arial" w:cs="Arial"/>
          <w:color w:val="000000" w:themeColor="text1"/>
          <w:sz w:val="22"/>
          <w:lang w:val="es-ES_tradnl"/>
        </w:rPr>
        <w:t>citado antes,</w:t>
      </w:r>
      <w:r w:rsidRPr="002073C6">
        <w:rPr>
          <w:rFonts w:ascii="Arial" w:eastAsia="Calibri" w:hAnsi="Arial" w:cs="Arial"/>
          <w:color w:val="000000" w:themeColor="text1"/>
          <w:sz w:val="22"/>
          <w:lang w:val="es-ES_tradnl"/>
        </w:rPr>
        <w:t xml:space="preserve"> </w:t>
      </w:r>
      <w:r w:rsidR="005C28EC" w:rsidRPr="002073C6">
        <w:rPr>
          <w:rFonts w:ascii="Arial" w:eastAsia="Calibri" w:hAnsi="Arial" w:cs="Arial"/>
          <w:color w:val="000000" w:themeColor="text1"/>
          <w:sz w:val="22"/>
          <w:lang w:val="es-ES_tradnl"/>
        </w:rPr>
        <w:t>contempla</w:t>
      </w:r>
      <w:r w:rsidRPr="002073C6">
        <w:rPr>
          <w:rFonts w:ascii="Arial" w:eastAsia="Calibri" w:hAnsi="Arial" w:cs="Arial"/>
          <w:color w:val="000000" w:themeColor="text1"/>
          <w:sz w:val="22"/>
          <w:lang w:val="es-ES_tradnl"/>
        </w:rPr>
        <w:t xml:space="preserve"> cuatro (4) circunstancias</w:t>
      </w:r>
      <w:r w:rsidR="00F3748D" w:rsidRPr="002073C6">
        <w:rPr>
          <w:rFonts w:ascii="Arial" w:eastAsia="Calibri" w:hAnsi="Arial" w:cs="Arial"/>
          <w:color w:val="000000" w:themeColor="text1"/>
          <w:sz w:val="22"/>
          <w:lang w:val="es-ES_tradnl"/>
        </w:rPr>
        <w:t xml:space="preserve"> o hechos que configuran la </w:t>
      </w:r>
      <w:r w:rsidRPr="002073C6">
        <w:rPr>
          <w:rFonts w:ascii="Arial" w:eastAsia="Calibri" w:hAnsi="Arial" w:cs="Arial"/>
          <w:color w:val="000000" w:themeColor="text1"/>
          <w:sz w:val="22"/>
          <w:lang w:val="es-ES_tradnl"/>
        </w:rPr>
        <w:t>urgencia manifiesta</w:t>
      </w:r>
      <w:r w:rsidR="005C28EC" w:rsidRPr="002073C6">
        <w:rPr>
          <w:rFonts w:ascii="Arial" w:eastAsia="Calibri" w:hAnsi="Arial" w:cs="Arial"/>
          <w:color w:val="000000" w:themeColor="text1"/>
          <w:sz w:val="22"/>
          <w:lang w:val="es-ES_tradnl"/>
        </w:rPr>
        <w:t>, si así lo declara la entidad</w:t>
      </w:r>
      <w:r w:rsidRPr="002073C6">
        <w:rPr>
          <w:rFonts w:ascii="Arial" w:eastAsia="Calibri" w:hAnsi="Arial" w:cs="Arial"/>
          <w:color w:val="000000" w:themeColor="text1"/>
          <w:sz w:val="22"/>
          <w:lang w:val="es-ES_tradnl"/>
        </w:rPr>
        <w:t>:</w:t>
      </w:r>
      <w:r w:rsidR="00F3748D" w:rsidRPr="002073C6">
        <w:rPr>
          <w:rFonts w:ascii="Arial" w:eastAsia="Calibri" w:hAnsi="Arial" w:cs="Arial"/>
          <w:color w:val="000000" w:themeColor="text1"/>
          <w:sz w:val="22"/>
          <w:lang w:val="es-ES_tradnl"/>
        </w:rPr>
        <w:t xml:space="preserve"> </w:t>
      </w:r>
    </w:p>
    <w:p w14:paraId="148DF5E4" w14:textId="77777777" w:rsidR="00550658" w:rsidRPr="002073C6" w:rsidRDefault="00F3748D" w:rsidP="00F3748D">
      <w:pPr>
        <w:spacing w:before="120" w:line="276" w:lineRule="auto"/>
        <w:ind w:firstLine="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i) </w:t>
      </w:r>
      <w:r w:rsidR="00550658" w:rsidRPr="002073C6">
        <w:rPr>
          <w:rFonts w:ascii="Arial" w:eastAsia="Calibri" w:hAnsi="Arial" w:cs="Arial"/>
          <w:color w:val="000000" w:themeColor="text1"/>
          <w:sz w:val="22"/>
          <w:lang w:val="es-ES_tradnl"/>
        </w:rPr>
        <w:t>C</w:t>
      </w:r>
      <w:r w:rsidRPr="002073C6">
        <w:rPr>
          <w:rFonts w:ascii="Arial" w:eastAsia="Calibri" w:hAnsi="Arial" w:cs="Arial"/>
          <w:color w:val="000000" w:themeColor="text1"/>
          <w:sz w:val="22"/>
          <w:lang w:val="es-ES_tradnl"/>
        </w:rPr>
        <w:t>uando la continuidad del servicio exige el suministro de bienes, o la prestación de servicios, o la ejecución de obras en el inmediato futuro</w:t>
      </w:r>
      <w:r w:rsidR="00550658" w:rsidRPr="002073C6">
        <w:rPr>
          <w:rFonts w:ascii="Arial" w:eastAsia="Calibri" w:hAnsi="Arial" w:cs="Arial"/>
          <w:color w:val="000000" w:themeColor="text1"/>
          <w:sz w:val="22"/>
          <w:lang w:val="es-ES_tradnl"/>
        </w:rPr>
        <w:t>.</w:t>
      </w:r>
    </w:p>
    <w:p w14:paraId="075AD2D1" w14:textId="0B695FC9" w:rsidR="00550658" w:rsidRPr="002073C6" w:rsidRDefault="00F3748D" w:rsidP="00F3748D">
      <w:pPr>
        <w:spacing w:before="120" w:line="276" w:lineRule="auto"/>
        <w:ind w:firstLine="709"/>
        <w:jc w:val="both"/>
        <w:rPr>
          <w:rFonts w:ascii="Arial" w:eastAsia="Calibri" w:hAnsi="Arial" w:cs="Arial"/>
          <w:color w:val="000000" w:themeColor="text1"/>
          <w:sz w:val="22"/>
          <w:lang w:val="es-ES_tradnl"/>
        </w:rPr>
      </w:pPr>
      <w:proofErr w:type="spellStart"/>
      <w:r w:rsidRPr="002073C6">
        <w:rPr>
          <w:rFonts w:ascii="Arial" w:eastAsia="Calibri" w:hAnsi="Arial" w:cs="Arial"/>
          <w:color w:val="000000" w:themeColor="text1"/>
          <w:sz w:val="22"/>
          <w:lang w:val="es-ES_tradnl"/>
        </w:rPr>
        <w:t>ii</w:t>
      </w:r>
      <w:proofErr w:type="spellEnd"/>
      <w:r w:rsidRPr="002073C6">
        <w:rPr>
          <w:rFonts w:ascii="Arial" w:eastAsia="Calibri" w:hAnsi="Arial" w:cs="Arial"/>
          <w:color w:val="000000" w:themeColor="text1"/>
          <w:sz w:val="22"/>
          <w:lang w:val="es-ES_tradnl"/>
        </w:rPr>
        <w:t xml:space="preserve">) </w:t>
      </w:r>
      <w:r w:rsidR="00550658" w:rsidRPr="002073C6">
        <w:rPr>
          <w:rFonts w:ascii="Arial" w:eastAsia="Calibri" w:hAnsi="Arial" w:cs="Arial"/>
          <w:color w:val="000000" w:themeColor="text1"/>
          <w:sz w:val="22"/>
          <w:lang w:val="es-ES_tradnl"/>
        </w:rPr>
        <w:t>C</w:t>
      </w:r>
      <w:r w:rsidRPr="002073C6">
        <w:rPr>
          <w:rFonts w:ascii="Arial" w:eastAsia="Calibri" w:hAnsi="Arial" w:cs="Arial"/>
          <w:color w:val="000000" w:themeColor="text1"/>
          <w:sz w:val="22"/>
          <w:lang w:val="es-ES_tradnl"/>
        </w:rPr>
        <w:t>uando se presenten situaciones relacionadas con los estados de excepción</w:t>
      </w:r>
      <w:r w:rsidR="00550658" w:rsidRPr="002073C6">
        <w:rPr>
          <w:rFonts w:ascii="Arial" w:eastAsia="Calibri" w:hAnsi="Arial" w:cs="Arial"/>
          <w:color w:val="000000" w:themeColor="text1"/>
          <w:sz w:val="22"/>
          <w:lang w:val="es-ES_tradnl"/>
        </w:rPr>
        <w:t>.</w:t>
      </w:r>
    </w:p>
    <w:p w14:paraId="5AE010EA" w14:textId="648C5B6A" w:rsidR="00550658" w:rsidRPr="002073C6" w:rsidRDefault="00F3748D" w:rsidP="00F3748D">
      <w:pPr>
        <w:spacing w:before="120" w:line="276" w:lineRule="auto"/>
        <w:ind w:firstLine="709"/>
        <w:jc w:val="both"/>
        <w:rPr>
          <w:rFonts w:ascii="Arial" w:eastAsia="Calibri" w:hAnsi="Arial" w:cs="Arial"/>
          <w:color w:val="000000" w:themeColor="text1"/>
          <w:sz w:val="22"/>
          <w:lang w:val="es-ES_tradnl"/>
        </w:rPr>
      </w:pPr>
      <w:proofErr w:type="spellStart"/>
      <w:r w:rsidRPr="002073C6">
        <w:rPr>
          <w:rFonts w:ascii="Arial" w:eastAsia="Calibri" w:hAnsi="Arial" w:cs="Arial"/>
          <w:color w:val="000000" w:themeColor="text1"/>
          <w:sz w:val="22"/>
          <w:lang w:val="es-ES_tradnl"/>
        </w:rPr>
        <w:t>iii</w:t>
      </w:r>
      <w:proofErr w:type="spellEnd"/>
      <w:r w:rsidRPr="002073C6">
        <w:rPr>
          <w:rFonts w:ascii="Arial" w:eastAsia="Calibri" w:hAnsi="Arial" w:cs="Arial"/>
          <w:color w:val="000000" w:themeColor="text1"/>
          <w:sz w:val="22"/>
          <w:lang w:val="es-ES_tradnl"/>
        </w:rPr>
        <w:t xml:space="preserve">) </w:t>
      </w:r>
      <w:r w:rsidR="00550658" w:rsidRPr="002073C6">
        <w:rPr>
          <w:rFonts w:ascii="Arial" w:eastAsia="Calibri" w:hAnsi="Arial" w:cs="Arial"/>
          <w:color w:val="000000" w:themeColor="text1"/>
          <w:sz w:val="22"/>
          <w:lang w:val="es-ES_tradnl"/>
        </w:rPr>
        <w:t>C</w:t>
      </w:r>
      <w:r w:rsidRPr="002073C6">
        <w:rPr>
          <w:rFonts w:ascii="Arial" w:eastAsia="Calibri" w:hAnsi="Arial" w:cs="Arial"/>
          <w:color w:val="000000" w:themeColor="text1"/>
          <w:sz w:val="22"/>
          <w:lang w:val="es-ES_tradnl"/>
        </w:rPr>
        <w:t>uando se trate de conjurar situaciones excepcionales relacionadas con hechos de calamidad o constitutivos de fuerza mayor o desastre que demanden actuaciones inmediatas</w:t>
      </w:r>
      <w:r w:rsidR="00550658" w:rsidRPr="002073C6">
        <w:rPr>
          <w:rFonts w:ascii="Arial" w:eastAsia="Calibri" w:hAnsi="Arial" w:cs="Arial"/>
          <w:color w:val="000000" w:themeColor="text1"/>
          <w:sz w:val="22"/>
          <w:lang w:val="es-ES_tradnl"/>
        </w:rPr>
        <w:t>.</w:t>
      </w:r>
    </w:p>
    <w:p w14:paraId="0674A0C5" w14:textId="0CC9E26A" w:rsidR="0048553D" w:rsidRPr="002073C6" w:rsidRDefault="00F3748D" w:rsidP="00F3748D">
      <w:pPr>
        <w:spacing w:before="120" w:line="276" w:lineRule="auto"/>
        <w:ind w:firstLine="709"/>
        <w:jc w:val="both"/>
        <w:rPr>
          <w:rFonts w:ascii="Arial" w:eastAsia="Calibri" w:hAnsi="Arial" w:cs="Arial"/>
          <w:color w:val="000000" w:themeColor="text1"/>
          <w:sz w:val="22"/>
          <w:lang w:val="es-ES_tradnl"/>
        </w:rPr>
      </w:pPr>
      <w:proofErr w:type="spellStart"/>
      <w:r w:rsidRPr="002073C6">
        <w:rPr>
          <w:rFonts w:ascii="Arial" w:eastAsia="Calibri" w:hAnsi="Arial" w:cs="Arial"/>
          <w:color w:val="000000" w:themeColor="text1"/>
          <w:sz w:val="22"/>
          <w:lang w:val="es-ES_tradnl"/>
        </w:rPr>
        <w:t>iv</w:t>
      </w:r>
      <w:proofErr w:type="spellEnd"/>
      <w:r w:rsidRPr="002073C6">
        <w:rPr>
          <w:rFonts w:ascii="Arial" w:eastAsia="Calibri" w:hAnsi="Arial" w:cs="Arial"/>
          <w:color w:val="000000" w:themeColor="text1"/>
          <w:sz w:val="22"/>
          <w:lang w:val="es-ES_tradnl"/>
        </w:rPr>
        <w:t xml:space="preserve">) </w:t>
      </w:r>
      <w:r w:rsidR="00550658" w:rsidRPr="002073C6">
        <w:rPr>
          <w:rFonts w:ascii="Arial" w:eastAsia="Calibri" w:hAnsi="Arial" w:cs="Arial"/>
          <w:color w:val="000000" w:themeColor="text1"/>
          <w:sz w:val="22"/>
          <w:lang w:val="es-ES_tradnl"/>
        </w:rPr>
        <w:t>E</w:t>
      </w:r>
      <w:r w:rsidRPr="002073C6">
        <w:rPr>
          <w:rFonts w:ascii="Arial" w:eastAsia="Calibri" w:hAnsi="Arial" w:cs="Arial"/>
          <w:color w:val="000000" w:themeColor="text1"/>
          <w:sz w:val="22"/>
          <w:lang w:val="es-ES_tradnl"/>
        </w:rPr>
        <w:t>n general, cuando se trate de situaciones similares que imposibiliten acudir a los procedimientos de selección o concurso públicos</w:t>
      </w:r>
    </w:p>
    <w:p w14:paraId="71C8C747" w14:textId="77777777" w:rsidR="00550658" w:rsidRPr="002073C6" w:rsidRDefault="002D46CF" w:rsidP="001548A2">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La </w:t>
      </w:r>
      <w:r w:rsidRPr="002073C6">
        <w:rPr>
          <w:rFonts w:ascii="Arial" w:eastAsia="Calibri" w:hAnsi="Arial" w:cs="Arial"/>
          <w:i/>
          <w:iCs/>
          <w:color w:val="000000" w:themeColor="text1"/>
          <w:sz w:val="22"/>
          <w:lang w:val="es-ES_tradnl"/>
        </w:rPr>
        <w:t xml:space="preserve">primera </w:t>
      </w:r>
      <w:r w:rsidR="00AA3064" w:rsidRPr="002073C6">
        <w:rPr>
          <w:rFonts w:ascii="Arial" w:eastAsia="Calibri" w:hAnsi="Arial" w:cs="Arial"/>
          <w:i/>
          <w:iCs/>
          <w:color w:val="000000" w:themeColor="text1"/>
          <w:sz w:val="22"/>
          <w:lang w:val="es-ES_tradnl"/>
        </w:rPr>
        <w:t>circunstancia</w:t>
      </w:r>
      <w:r w:rsidRPr="002073C6">
        <w:rPr>
          <w:rFonts w:ascii="Arial" w:eastAsia="Calibri" w:hAnsi="Arial" w:cs="Arial"/>
          <w:color w:val="000000" w:themeColor="text1"/>
          <w:sz w:val="22"/>
          <w:lang w:val="es-ES_tradnl"/>
        </w:rPr>
        <w:t xml:space="preserve"> </w:t>
      </w:r>
      <w:r w:rsidR="00B37C24" w:rsidRPr="002073C6">
        <w:rPr>
          <w:rFonts w:ascii="Arial" w:eastAsia="Calibri" w:hAnsi="Arial" w:cs="Arial"/>
          <w:color w:val="000000" w:themeColor="text1"/>
          <w:sz w:val="22"/>
          <w:lang w:val="es-ES_tradnl"/>
        </w:rPr>
        <w:t>se configura</w:t>
      </w:r>
      <w:r w:rsidR="0048553D"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cuando la continuidad del servicio exige el suministro de bienes, la prestación de servicios, o la ejecución de obras en el inmediato futuro</w:t>
      </w:r>
      <w:r w:rsidR="005E77AA" w:rsidRPr="002073C6">
        <w:rPr>
          <w:rFonts w:ascii="Arial" w:eastAsia="Calibri" w:hAnsi="Arial" w:cs="Arial"/>
          <w:color w:val="000000" w:themeColor="text1"/>
          <w:sz w:val="22"/>
          <w:lang w:val="es-ES_tradnl"/>
        </w:rPr>
        <w:t xml:space="preserve">. En este caso, se busca evitar </w:t>
      </w:r>
      <w:r w:rsidR="00FF1611" w:rsidRPr="002073C6">
        <w:rPr>
          <w:rFonts w:ascii="Arial" w:eastAsia="Calibri" w:hAnsi="Arial" w:cs="Arial"/>
          <w:color w:val="000000" w:themeColor="text1"/>
          <w:sz w:val="22"/>
          <w:lang w:val="es-ES_tradnl"/>
        </w:rPr>
        <w:t>la</w:t>
      </w:r>
      <w:r w:rsidR="005E77AA" w:rsidRPr="002073C6">
        <w:rPr>
          <w:rFonts w:ascii="Arial" w:eastAsia="Calibri" w:hAnsi="Arial" w:cs="Arial"/>
          <w:color w:val="000000" w:themeColor="text1"/>
          <w:sz w:val="22"/>
          <w:lang w:val="es-ES_tradnl"/>
        </w:rPr>
        <w:t xml:space="preserve"> paralización</w:t>
      </w:r>
      <w:r w:rsidR="00550658" w:rsidRPr="002073C6">
        <w:rPr>
          <w:rFonts w:ascii="Arial" w:eastAsia="Calibri" w:hAnsi="Arial" w:cs="Arial"/>
          <w:color w:val="000000" w:themeColor="text1"/>
          <w:sz w:val="22"/>
          <w:lang w:val="es-ES_tradnl"/>
        </w:rPr>
        <w:t xml:space="preserve"> de un servicio</w:t>
      </w:r>
      <w:r w:rsidR="005E77AA" w:rsidRPr="002073C6">
        <w:rPr>
          <w:rFonts w:ascii="Arial" w:eastAsia="Calibri" w:hAnsi="Arial" w:cs="Arial"/>
          <w:color w:val="000000" w:themeColor="text1"/>
          <w:sz w:val="22"/>
          <w:lang w:val="es-ES_tradnl"/>
        </w:rPr>
        <w:t>, pues están destinados a satisfacer necesidades colectivas en forma general, permanente y continua.</w:t>
      </w:r>
      <w:r w:rsidR="00BA1386" w:rsidRPr="002073C6">
        <w:rPr>
          <w:rFonts w:ascii="Arial" w:eastAsia="Calibri" w:hAnsi="Arial" w:cs="Arial"/>
          <w:color w:val="000000" w:themeColor="text1"/>
          <w:sz w:val="22"/>
          <w:lang w:val="es-ES_tradnl"/>
        </w:rPr>
        <w:t xml:space="preserve"> En este contexto, no puede olvidarse que el servicio público responde, por definición, a una necesidad de interés general</w:t>
      </w:r>
      <w:r w:rsidR="00FF1611" w:rsidRPr="002073C6">
        <w:rPr>
          <w:rFonts w:ascii="Arial" w:eastAsia="Calibri" w:hAnsi="Arial" w:cs="Arial"/>
          <w:color w:val="000000" w:themeColor="text1"/>
          <w:sz w:val="22"/>
          <w:lang w:val="es-ES_tradnl"/>
        </w:rPr>
        <w:t>,</w:t>
      </w:r>
      <w:r w:rsidR="00BA1386" w:rsidRPr="002073C6">
        <w:rPr>
          <w:rFonts w:ascii="Arial" w:eastAsia="Calibri" w:hAnsi="Arial" w:cs="Arial"/>
          <w:color w:val="000000" w:themeColor="text1"/>
          <w:sz w:val="22"/>
          <w:lang w:val="es-ES_tradnl"/>
        </w:rPr>
        <w:t xml:space="preserve"> razón por la cual no podría ser discontinu</w:t>
      </w:r>
      <w:r w:rsidR="00F50E11" w:rsidRPr="002073C6">
        <w:rPr>
          <w:rFonts w:ascii="Arial" w:eastAsia="Calibri" w:hAnsi="Arial" w:cs="Arial"/>
          <w:color w:val="000000" w:themeColor="text1"/>
          <w:sz w:val="22"/>
          <w:lang w:val="es-ES_tradnl"/>
        </w:rPr>
        <w:t>o</w:t>
      </w:r>
      <w:r w:rsidR="00BA1386" w:rsidRPr="002073C6">
        <w:rPr>
          <w:rFonts w:ascii="Arial" w:eastAsia="Calibri" w:hAnsi="Arial" w:cs="Arial"/>
          <w:color w:val="000000" w:themeColor="text1"/>
          <w:sz w:val="22"/>
          <w:lang w:val="es-ES_tradnl"/>
        </w:rPr>
        <w:t xml:space="preserve">, pues </w:t>
      </w:r>
      <w:r w:rsidR="00F50E11" w:rsidRPr="002073C6">
        <w:rPr>
          <w:rFonts w:ascii="Arial" w:eastAsia="Calibri" w:hAnsi="Arial" w:cs="Arial"/>
          <w:color w:val="000000" w:themeColor="text1"/>
          <w:sz w:val="22"/>
          <w:lang w:val="es-ES_tradnl"/>
        </w:rPr>
        <w:t>la</w:t>
      </w:r>
      <w:r w:rsidR="00BA1386" w:rsidRPr="002073C6">
        <w:rPr>
          <w:rFonts w:ascii="Arial" w:eastAsia="Calibri" w:hAnsi="Arial" w:cs="Arial"/>
          <w:color w:val="000000" w:themeColor="text1"/>
          <w:sz w:val="22"/>
          <w:lang w:val="es-ES_tradnl"/>
        </w:rPr>
        <w:t xml:space="preserve"> interrupción ocasiona problemas graves para la vida colectiva.</w:t>
      </w:r>
      <w:r w:rsidR="00E275C6" w:rsidRPr="002073C6">
        <w:rPr>
          <w:rFonts w:ascii="Arial" w:eastAsia="Calibri" w:hAnsi="Arial" w:cs="Arial"/>
          <w:color w:val="000000" w:themeColor="text1"/>
          <w:sz w:val="22"/>
          <w:lang w:val="es-ES_tradnl"/>
        </w:rPr>
        <w:t xml:space="preserve"> </w:t>
      </w:r>
    </w:p>
    <w:p w14:paraId="6F83D5E3" w14:textId="28EEAE6D" w:rsidR="00F07FC0" w:rsidRPr="002073C6" w:rsidRDefault="00550658" w:rsidP="001548A2">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En e</w:t>
      </w:r>
      <w:r w:rsidR="00E275C6" w:rsidRPr="002073C6">
        <w:rPr>
          <w:rFonts w:ascii="Arial" w:eastAsia="Calibri" w:hAnsi="Arial" w:cs="Arial"/>
          <w:color w:val="000000" w:themeColor="text1"/>
          <w:sz w:val="22"/>
          <w:lang w:val="es-ES_tradnl"/>
        </w:rPr>
        <w:t xml:space="preserve">sta causal </w:t>
      </w:r>
      <w:r w:rsidR="001548A2" w:rsidRPr="002073C6">
        <w:rPr>
          <w:rFonts w:ascii="Arial" w:eastAsia="Calibri" w:hAnsi="Arial" w:cs="Arial"/>
          <w:color w:val="000000" w:themeColor="text1"/>
          <w:sz w:val="22"/>
          <w:lang w:val="es-ES_tradnl"/>
        </w:rPr>
        <w:t xml:space="preserve">es secundaria </w:t>
      </w:r>
      <w:r w:rsidR="00E275C6" w:rsidRPr="002073C6">
        <w:rPr>
          <w:rFonts w:ascii="Arial" w:eastAsia="Calibri" w:hAnsi="Arial" w:cs="Arial"/>
          <w:color w:val="000000" w:themeColor="text1"/>
          <w:sz w:val="22"/>
          <w:lang w:val="es-ES_tradnl"/>
        </w:rPr>
        <w:t>la prev</w:t>
      </w:r>
      <w:r w:rsidRPr="002073C6">
        <w:rPr>
          <w:rFonts w:ascii="Arial" w:eastAsia="Calibri" w:hAnsi="Arial" w:cs="Arial"/>
          <w:color w:val="000000" w:themeColor="text1"/>
          <w:sz w:val="22"/>
          <w:lang w:val="es-ES_tradnl"/>
        </w:rPr>
        <w:t xml:space="preserve">isibilidad de </w:t>
      </w:r>
      <w:r w:rsidR="00F50E11" w:rsidRPr="002073C6">
        <w:rPr>
          <w:rFonts w:ascii="Arial" w:eastAsia="Calibri" w:hAnsi="Arial" w:cs="Arial"/>
          <w:color w:val="000000" w:themeColor="text1"/>
          <w:sz w:val="22"/>
          <w:lang w:val="es-ES_tradnl"/>
        </w:rPr>
        <w:t>la situación</w:t>
      </w:r>
      <w:r w:rsidR="00E275C6" w:rsidRPr="002073C6">
        <w:rPr>
          <w:rFonts w:ascii="Arial" w:eastAsia="Calibri" w:hAnsi="Arial" w:cs="Arial"/>
          <w:color w:val="000000" w:themeColor="text1"/>
          <w:sz w:val="22"/>
          <w:lang w:val="es-ES_tradnl"/>
        </w:rPr>
        <w:t xml:space="preserve">, </w:t>
      </w:r>
      <w:r w:rsidR="001548A2" w:rsidRPr="002073C6">
        <w:rPr>
          <w:rFonts w:ascii="Arial" w:eastAsia="Calibri" w:hAnsi="Arial" w:cs="Arial"/>
          <w:color w:val="000000" w:themeColor="text1"/>
          <w:sz w:val="22"/>
          <w:lang w:val="es-ES_tradnl"/>
        </w:rPr>
        <w:t>porque –si así fuera–</w:t>
      </w:r>
      <w:r w:rsidR="00E275C6" w:rsidRPr="002073C6">
        <w:rPr>
          <w:rFonts w:ascii="Arial" w:eastAsia="Calibri" w:hAnsi="Arial" w:cs="Arial"/>
          <w:color w:val="000000" w:themeColor="text1"/>
          <w:sz w:val="22"/>
          <w:lang w:val="es-ES_tradnl"/>
        </w:rPr>
        <w:t xml:space="preserve"> </w:t>
      </w:r>
      <w:r w:rsidR="001548A2" w:rsidRPr="002073C6">
        <w:rPr>
          <w:rFonts w:ascii="Arial" w:eastAsia="Calibri" w:hAnsi="Arial" w:cs="Arial"/>
          <w:color w:val="000000" w:themeColor="text1"/>
          <w:sz w:val="22"/>
          <w:lang w:val="es-ES_tradnl"/>
        </w:rPr>
        <w:t>se llegaría al absurdo de</w:t>
      </w:r>
      <w:r w:rsidR="00E275C6"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permitir</w:t>
      </w:r>
      <w:r w:rsidR="00E275C6" w:rsidRPr="002073C6">
        <w:rPr>
          <w:rFonts w:ascii="Arial" w:eastAsia="Calibri" w:hAnsi="Arial" w:cs="Arial"/>
          <w:color w:val="000000" w:themeColor="text1"/>
          <w:sz w:val="22"/>
          <w:lang w:val="es-ES_tradnl"/>
        </w:rPr>
        <w:t xml:space="preserve"> que </w:t>
      </w:r>
      <w:r w:rsidRPr="002073C6">
        <w:rPr>
          <w:rFonts w:ascii="Arial" w:eastAsia="Calibri" w:hAnsi="Arial" w:cs="Arial"/>
          <w:color w:val="000000" w:themeColor="text1"/>
          <w:sz w:val="22"/>
          <w:lang w:val="es-ES_tradnl"/>
        </w:rPr>
        <w:t>efectivamente se</w:t>
      </w:r>
      <w:r w:rsidR="00E275C6" w:rsidRPr="002073C6">
        <w:rPr>
          <w:rFonts w:ascii="Arial" w:eastAsia="Calibri" w:hAnsi="Arial" w:cs="Arial"/>
          <w:color w:val="000000" w:themeColor="text1"/>
          <w:sz w:val="22"/>
          <w:lang w:val="es-ES_tradnl"/>
        </w:rPr>
        <w:t xml:space="preserve"> par</w:t>
      </w:r>
      <w:r w:rsidRPr="002073C6">
        <w:rPr>
          <w:rFonts w:ascii="Arial" w:eastAsia="Calibri" w:hAnsi="Arial" w:cs="Arial"/>
          <w:color w:val="000000" w:themeColor="text1"/>
          <w:sz w:val="22"/>
          <w:lang w:val="es-ES_tradnl"/>
        </w:rPr>
        <w:t>alizara e</w:t>
      </w:r>
      <w:r w:rsidR="00E275C6" w:rsidRPr="002073C6">
        <w:rPr>
          <w:rFonts w:ascii="Arial" w:eastAsia="Calibri" w:hAnsi="Arial" w:cs="Arial"/>
          <w:color w:val="000000" w:themeColor="text1"/>
          <w:sz w:val="22"/>
          <w:lang w:val="es-ES_tradnl"/>
        </w:rPr>
        <w:t xml:space="preserve">l servicio, sacrificando </w:t>
      </w:r>
      <w:r w:rsidR="001548A2" w:rsidRPr="002073C6">
        <w:rPr>
          <w:rFonts w:ascii="Arial" w:eastAsia="Calibri" w:hAnsi="Arial" w:cs="Arial"/>
          <w:color w:val="000000" w:themeColor="text1"/>
          <w:sz w:val="22"/>
          <w:lang w:val="es-ES_tradnl"/>
        </w:rPr>
        <w:t>el interés general</w:t>
      </w:r>
      <w:r w:rsidR="00E275C6" w:rsidRPr="002073C6">
        <w:rPr>
          <w:rFonts w:ascii="Arial" w:eastAsia="Calibri" w:hAnsi="Arial" w:cs="Arial"/>
          <w:color w:val="000000" w:themeColor="text1"/>
          <w:sz w:val="22"/>
          <w:lang w:val="es-ES_tradnl"/>
        </w:rPr>
        <w:t xml:space="preserve"> por causa de la inactividad </w:t>
      </w:r>
      <w:r w:rsidR="001548A2" w:rsidRPr="002073C6">
        <w:rPr>
          <w:rFonts w:ascii="Arial" w:eastAsia="Calibri" w:hAnsi="Arial" w:cs="Arial"/>
          <w:color w:val="000000" w:themeColor="text1"/>
          <w:sz w:val="22"/>
          <w:lang w:val="es-ES_tradnl"/>
        </w:rPr>
        <w:t>d</w:t>
      </w:r>
      <w:r w:rsidR="00E275C6" w:rsidRPr="002073C6">
        <w:rPr>
          <w:rFonts w:ascii="Arial" w:eastAsia="Calibri" w:hAnsi="Arial" w:cs="Arial"/>
          <w:color w:val="000000" w:themeColor="text1"/>
          <w:sz w:val="22"/>
          <w:lang w:val="es-ES_tradnl"/>
        </w:rPr>
        <w:t>e los servidores</w:t>
      </w:r>
      <w:r w:rsidR="002D22E7" w:rsidRPr="002073C6">
        <w:rPr>
          <w:rStyle w:val="Refdenotaalpie"/>
          <w:rFonts w:ascii="Arial" w:eastAsia="Calibri" w:hAnsi="Arial" w:cs="Arial"/>
          <w:color w:val="000000" w:themeColor="text1"/>
          <w:sz w:val="22"/>
          <w:lang w:val="es-ES_tradnl"/>
        </w:rPr>
        <w:footnoteReference w:id="7"/>
      </w:r>
      <w:r w:rsidR="002D22E7" w:rsidRPr="002073C6">
        <w:rPr>
          <w:rFonts w:ascii="Arial" w:eastAsia="Calibri" w:hAnsi="Arial" w:cs="Arial"/>
          <w:color w:val="000000" w:themeColor="text1"/>
          <w:sz w:val="22"/>
          <w:lang w:val="es-ES_tradnl"/>
        </w:rPr>
        <w:t xml:space="preserve">. </w:t>
      </w:r>
      <w:r w:rsidR="00474C43" w:rsidRPr="002073C6">
        <w:rPr>
          <w:rFonts w:ascii="Arial" w:eastAsia="Calibri" w:hAnsi="Arial" w:cs="Arial"/>
          <w:color w:val="000000" w:themeColor="text1"/>
          <w:sz w:val="22"/>
          <w:lang w:val="es-ES_tradnl"/>
        </w:rPr>
        <w:t xml:space="preserve">En consecuencia, «[…] uno </w:t>
      </w:r>
      <w:r w:rsidR="00474C43" w:rsidRPr="002073C6">
        <w:rPr>
          <w:rFonts w:ascii="Arial" w:eastAsia="Calibri" w:hAnsi="Arial" w:cs="Arial"/>
          <w:color w:val="000000" w:themeColor="text1"/>
          <w:sz w:val="22"/>
          <w:lang w:val="es-ES_tradnl"/>
        </w:rPr>
        <w:lastRenderedPageBreak/>
        <w:t>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00474C43" w:rsidRPr="002073C6">
        <w:rPr>
          <w:rStyle w:val="Refdenotaalpie"/>
          <w:rFonts w:ascii="Arial" w:eastAsia="Calibri" w:hAnsi="Arial" w:cs="Arial"/>
          <w:color w:val="000000" w:themeColor="text1"/>
          <w:sz w:val="22"/>
          <w:lang w:val="es-ES_tradnl"/>
        </w:rPr>
        <w:footnoteReference w:id="8"/>
      </w:r>
      <w:r w:rsidR="00F50E11" w:rsidRPr="002073C6">
        <w:rPr>
          <w:rFonts w:ascii="Arial" w:eastAsia="Calibri" w:hAnsi="Arial" w:cs="Arial"/>
          <w:color w:val="000000" w:themeColor="text1"/>
          <w:sz w:val="22"/>
          <w:lang w:val="es-ES_tradnl"/>
        </w:rPr>
        <w:t>.</w:t>
      </w:r>
      <w:r w:rsidR="002D22E7" w:rsidRPr="002073C6">
        <w:rPr>
          <w:rFonts w:ascii="Arial" w:eastAsia="Calibri" w:hAnsi="Arial" w:cs="Arial"/>
          <w:color w:val="000000" w:themeColor="text1"/>
          <w:sz w:val="22"/>
          <w:lang w:val="es-ES_tradnl"/>
        </w:rPr>
        <w:t xml:space="preserve"> </w:t>
      </w:r>
    </w:p>
    <w:p w14:paraId="74E0E249" w14:textId="6E503030" w:rsidR="00004F39" w:rsidRPr="002073C6" w:rsidRDefault="00F07FC0" w:rsidP="007B366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La </w:t>
      </w:r>
      <w:r w:rsidRPr="002073C6">
        <w:rPr>
          <w:rFonts w:ascii="Arial" w:eastAsia="Calibri" w:hAnsi="Arial" w:cs="Arial"/>
          <w:i/>
          <w:iCs/>
          <w:color w:val="000000" w:themeColor="text1"/>
          <w:sz w:val="22"/>
          <w:lang w:val="es-ES_tradnl"/>
        </w:rPr>
        <w:t xml:space="preserve">segunda </w:t>
      </w:r>
      <w:r w:rsidR="00AA3064" w:rsidRPr="002073C6">
        <w:rPr>
          <w:rFonts w:ascii="Arial" w:eastAsia="Calibri" w:hAnsi="Arial" w:cs="Arial"/>
          <w:i/>
          <w:iCs/>
          <w:color w:val="000000" w:themeColor="text1"/>
          <w:sz w:val="22"/>
          <w:lang w:val="es-ES_tradnl"/>
        </w:rPr>
        <w:t>circunstancia</w:t>
      </w:r>
      <w:r w:rsidRPr="002073C6">
        <w:rPr>
          <w:rFonts w:ascii="Arial" w:eastAsia="Calibri" w:hAnsi="Arial" w:cs="Arial"/>
          <w:color w:val="000000" w:themeColor="text1"/>
          <w:sz w:val="22"/>
          <w:lang w:val="es-ES_tradnl"/>
        </w:rPr>
        <w:t xml:space="preserve"> se presenta </w:t>
      </w:r>
      <w:r w:rsidR="0093076B" w:rsidRPr="002073C6">
        <w:rPr>
          <w:rFonts w:ascii="Arial" w:eastAsia="Calibri" w:hAnsi="Arial" w:cs="Arial"/>
          <w:color w:val="000000" w:themeColor="text1"/>
          <w:sz w:val="22"/>
          <w:lang w:val="es-ES_tradnl"/>
        </w:rPr>
        <w:t>en las</w:t>
      </w:r>
      <w:r w:rsidR="00AA3064" w:rsidRPr="002073C6">
        <w:rPr>
          <w:rFonts w:ascii="Arial" w:eastAsia="Calibri" w:hAnsi="Arial" w:cs="Arial"/>
          <w:color w:val="000000" w:themeColor="text1"/>
          <w:sz w:val="22"/>
          <w:lang w:val="es-ES_tradnl"/>
        </w:rPr>
        <w:t xml:space="preserve"> situaciones relacionadas con los estados de excepción, </w:t>
      </w:r>
      <w:r w:rsidR="0093076B" w:rsidRPr="002073C6">
        <w:rPr>
          <w:rFonts w:ascii="Arial" w:eastAsia="Calibri" w:hAnsi="Arial" w:cs="Arial"/>
          <w:color w:val="000000" w:themeColor="text1"/>
          <w:sz w:val="22"/>
          <w:lang w:val="es-ES_tradnl"/>
        </w:rPr>
        <w:t>siendo</w:t>
      </w:r>
      <w:r w:rsidR="00AA3064" w:rsidRPr="002073C6">
        <w:rPr>
          <w:rFonts w:ascii="Arial" w:eastAsia="Calibri" w:hAnsi="Arial" w:cs="Arial"/>
          <w:color w:val="000000" w:themeColor="text1"/>
          <w:sz w:val="22"/>
          <w:lang w:val="es-ES_tradnl"/>
        </w:rPr>
        <w:t xml:space="preserve"> necesaria la remisión a los artículos 212, 213 y 215 </w:t>
      </w:r>
      <w:r w:rsidR="00BA28AA" w:rsidRPr="002073C6">
        <w:rPr>
          <w:rFonts w:ascii="Arial" w:eastAsia="Calibri" w:hAnsi="Arial" w:cs="Arial"/>
          <w:color w:val="000000" w:themeColor="text1"/>
          <w:sz w:val="22"/>
          <w:lang w:val="es-ES_tradnl"/>
        </w:rPr>
        <w:t>superiores</w:t>
      </w:r>
      <w:r w:rsidRPr="002073C6">
        <w:rPr>
          <w:rFonts w:ascii="Arial" w:eastAsia="Calibri" w:hAnsi="Arial" w:cs="Arial"/>
          <w:color w:val="000000" w:themeColor="text1"/>
          <w:sz w:val="22"/>
          <w:lang w:val="es-ES_tradnl"/>
        </w:rPr>
        <w:t xml:space="preserve">. </w:t>
      </w:r>
      <w:r w:rsidR="00AA3064" w:rsidRPr="002073C6">
        <w:rPr>
          <w:rFonts w:ascii="Arial" w:eastAsia="Calibri" w:hAnsi="Arial" w:cs="Arial"/>
          <w:color w:val="000000" w:themeColor="text1"/>
          <w:sz w:val="22"/>
          <w:lang w:val="es-ES_tradnl"/>
        </w:rPr>
        <w:t>Estas normas se refieren a</w:t>
      </w:r>
      <w:r w:rsidR="00BA28AA" w:rsidRPr="002073C6">
        <w:rPr>
          <w:rFonts w:ascii="Arial" w:eastAsia="Calibri" w:hAnsi="Arial" w:cs="Arial"/>
          <w:color w:val="000000" w:themeColor="text1"/>
          <w:sz w:val="22"/>
          <w:lang w:val="es-ES_tradnl"/>
        </w:rPr>
        <w:t xml:space="preserve"> la declaración de</w:t>
      </w:r>
      <w:r w:rsidR="00AA3064" w:rsidRPr="002073C6">
        <w:rPr>
          <w:rFonts w:ascii="Arial" w:eastAsia="Calibri" w:hAnsi="Arial" w:cs="Arial"/>
          <w:color w:val="000000" w:themeColor="text1"/>
          <w:sz w:val="22"/>
          <w:lang w:val="es-ES_tradnl"/>
        </w:rPr>
        <w:t xml:space="preserve"> los estados</w:t>
      </w:r>
      <w:r w:rsidR="003E7E22" w:rsidRPr="002073C6">
        <w:rPr>
          <w:rFonts w:ascii="Arial" w:eastAsia="Calibri" w:hAnsi="Arial" w:cs="Arial"/>
          <w:color w:val="000000" w:themeColor="text1"/>
          <w:sz w:val="22"/>
          <w:lang w:val="es-ES_tradnl"/>
        </w:rPr>
        <w:t xml:space="preserve"> de</w:t>
      </w:r>
      <w:r w:rsidR="00AA3064" w:rsidRPr="002073C6">
        <w:rPr>
          <w:rFonts w:ascii="Arial" w:eastAsia="Calibri" w:hAnsi="Arial" w:cs="Arial"/>
          <w:color w:val="000000" w:themeColor="text1"/>
          <w:sz w:val="22"/>
          <w:lang w:val="es-ES_tradnl"/>
        </w:rPr>
        <w:t xml:space="preserve"> guerra exterior, conmoción interior y emergencia económica, social y ecológica.</w:t>
      </w:r>
      <w:r w:rsidR="00BA28AA" w:rsidRPr="002073C6">
        <w:rPr>
          <w:rFonts w:ascii="Arial" w:eastAsia="Calibri" w:hAnsi="Arial" w:cs="Arial"/>
          <w:color w:val="000000" w:themeColor="text1"/>
          <w:sz w:val="22"/>
          <w:lang w:val="es-ES_tradnl"/>
        </w:rPr>
        <w:t xml:space="preserve"> De hecho, </w:t>
      </w:r>
      <w:r w:rsidR="0093076B" w:rsidRPr="002073C6">
        <w:rPr>
          <w:rFonts w:ascii="Arial" w:eastAsia="Calibri" w:hAnsi="Arial" w:cs="Arial"/>
          <w:color w:val="000000" w:themeColor="text1"/>
          <w:sz w:val="22"/>
          <w:lang w:val="es-ES_tradnl"/>
        </w:rPr>
        <w:t>el</w:t>
      </w:r>
      <w:r w:rsidR="00BA28AA" w:rsidRPr="002073C6">
        <w:rPr>
          <w:rFonts w:ascii="Arial" w:eastAsia="Calibri" w:hAnsi="Arial" w:cs="Arial"/>
          <w:color w:val="000000" w:themeColor="text1"/>
          <w:sz w:val="22"/>
          <w:lang w:val="es-ES_tradnl"/>
        </w:rPr>
        <w:t xml:space="preserve"> uso indiscriminado, excesivo e incontrolado del estado de sitio</w:t>
      </w:r>
      <w:r w:rsidR="00F94D5C" w:rsidRPr="002073C6">
        <w:rPr>
          <w:rFonts w:ascii="Arial" w:eastAsia="Calibri" w:hAnsi="Arial" w:cs="Arial"/>
          <w:color w:val="000000" w:themeColor="text1"/>
          <w:sz w:val="22"/>
          <w:lang w:val="es-ES_tradnl"/>
        </w:rPr>
        <w:t>,</w:t>
      </w:r>
      <w:r w:rsidR="00BA28AA" w:rsidRPr="002073C6">
        <w:rPr>
          <w:rFonts w:ascii="Arial" w:eastAsia="Calibri" w:hAnsi="Arial" w:cs="Arial"/>
          <w:color w:val="000000" w:themeColor="text1"/>
          <w:sz w:val="22"/>
          <w:lang w:val="es-ES_tradnl"/>
        </w:rPr>
        <w:t xml:space="preserve"> durante la vigencia de la Constitución </w:t>
      </w:r>
      <w:r w:rsidR="003E7E22" w:rsidRPr="002073C6">
        <w:rPr>
          <w:rFonts w:ascii="Arial" w:eastAsia="Calibri" w:hAnsi="Arial" w:cs="Arial"/>
          <w:color w:val="000000" w:themeColor="text1"/>
          <w:sz w:val="22"/>
          <w:lang w:val="es-ES_tradnl"/>
        </w:rPr>
        <w:t>Nacional</w:t>
      </w:r>
      <w:r w:rsidR="00BA28AA" w:rsidRPr="002073C6">
        <w:rPr>
          <w:rFonts w:ascii="Arial" w:eastAsia="Calibri" w:hAnsi="Arial" w:cs="Arial"/>
          <w:color w:val="000000" w:themeColor="text1"/>
          <w:sz w:val="22"/>
          <w:lang w:val="es-ES_tradnl"/>
        </w:rPr>
        <w:t xml:space="preserve"> de 1</w:t>
      </w:r>
      <w:r w:rsidR="00F94D5C" w:rsidRPr="002073C6">
        <w:rPr>
          <w:rFonts w:ascii="Arial" w:eastAsia="Calibri" w:hAnsi="Arial" w:cs="Arial"/>
          <w:color w:val="000000" w:themeColor="text1"/>
          <w:sz w:val="22"/>
          <w:lang w:val="es-ES_tradnl"/>
        </w:rPr>
        <w:t>8</w:t>
      </w:r>
      <w:r w:rsidR="00BA28AA" w:rsidRPr="002073C6">
        <w:rPr>
          <w:rFonts w:ascii="Arial" w:eastAsia="Calibri" w:hAnsi="Arial" w:cs="Arial"/>
          <w:color w:val="000000" w:themeColor="text1"/>
          <w:sz w:val="22"/>
          <w:lang w:val="es-ES_tradnl"/>
        </w:rPr>
        <w:t>86</w:t>
      </w:r>
      <w:r w:rsidR="00C726A9" w:rsidRPr="002073C6">
        <w:rPr>
          <w:rStyle w:val="Refdenotaalpie"/>
          <w:rFonts w:ascii="Arial" w:eastAsia="Calibri" w:hAnsi="Arial" w:cs="Arial"/>
          <w:color w:val="000000" w:themeColor="text1"/>
          <w:sz w:val="22"/>
          <w:lang w:val="es-ES_tradnl"/>
        </w:rPr>
        <w:footnoteReference w:id="9"/>
      </w:r>
      <w:r w:rsidR="00BA28AA" w:rsidRPr="002073C6">
        <w:rPr>
          <w:rFonts w:ascii="Arial" w:eastAsia="Calibri" w:hAnsi="Arial" w:cs="Arial"/>
          <w:color w:val="000000" w:themeColor="text1"/>
          <w:sz w:val="22"/>
          <w:lang w:val="es-ES_tradnl"/>
        </w:rPr>
        <w:t xml:space="preserve">, llevó </w:t>
      </w:r>
      <w:r w:rsidR="00004F39" w:rsidRPr="002073C6">
        <w:rPr>
          <w:rFonts w:ascii="Arial" w:eastAsia="Calibri" w:hAnsi="Arial" w:cs="Arial"/>
          <w:color w:val="000000" w:themeColor="text1"/>
          <w:sz w:val="22"/>
          <w:lang w:val="es-ES_tradnl"/>
        </w:rPr>
        <w:t xml:space="preserve">a </w:t>
      </w:r>
      <w:r w:rsidR="00BA28AA" w:rsidRPr="002073C6">
        <w:rPr>
          <w:rFonts w:ascii="Arial" w:eastAsia="Calibri" w:hAnsi="Arial" w:cs="Arial"/>
          <w:color w:val="000000" w:themeColor="text1"/>
          <w:sz w:val="22"/>
          <w:lang w:val="es-ES_tradnl"/>
        </w:rPr>
        <w:t>que</w:t>
      </w:r>
      <w:r w:rsidR="00AA3064" w:rsidRPr="002073C6">
        <w:rPr>
          <w:rFonts w:ascii="Arial" w:eastAsia="Calibri" w:hAnsi="Arial" w:cs="Arial"/>
          <w:color w:val="000000" w:themeColor="text1"/>
          <w:sz w:val="22"/>
          <w:lang w:val="es-ES_tradnl"/>
        </w:rPr>
        <w:t xml:space="preserve"> los supuestos fácticos, las facultades y los controles adscritos a cada uno </w:t>
      </w:r>
      <w:r w:rsidR="00BA28AA" w:rsidRPr="002073C6">
        <w:rPr>
          <w:rFonts w:ascii="Arial" w:eastAsia="Calibri" w:hAnsi="Arial" w:cs="Arial"/>
          <w:color w:val="000000" w:themeColor="text1"/>
          <w:sz w:val="22"/>
          <w:lang w:val="es-ES_tradnl"/>
        </w:rPr>
        <w:t>de ellos</w:t>
      </w:r>
      <w:r w:rsidR="00AA3064" w:rsidRPr="002073C6">
        <w:rPr>
          <w:rFonts w:ascii="Arial" w:eastAsia="Calibri" w:hAnsi="Arial" w:cs="Arial"/>
          <w:color w:val="000000" w:themeColor="text1"/>
          <w:sz w:val="22"/>
          <w:lang w:val="es-ES_tradnl"/>
        </w:rPr>
        <w:t xml:space="preserve"> fu</w:t>
      </w:r>
      <w:r w:rsidR="00BA28AA" w:rsidRPr="002073C6">
        <w:rPr>
          <w:rFonts w:ascii="Arial" w:eastAsia="Calibri" w:hAnsi="Arial" w:cs="Arial"/>
          <w:color w:val="000000" w:themeColor="text1"/>
          <w:sz w:val="22"/>
          <w:lang w:val="es-ES_tradnl"/>
        </w:rPr>
        <w:t>eran</w:t>
      </w:r>
      <w:r w:rsidR="00AA3064" w:rsidRPr="002073C6">
        <w:rPr>
          <w:rFonts w:ascii="Arial" w:eastAsia="Calibri" w:hAnsi="Arial" w:cs="Arial"/>
          <w:color w:val="000000" w:themeColor="text1"/>
          <w:sz w:val="22"/>
          <w:lang w:val="es-ES_tradnl"/>
        </w:rPr>
        <w:t xml:space="preserve"> específicamente regulados </w:t>
      </w:r>
      <w:r w:rsidR="00BA28AA" w:rsidRPr="002073C6">
        <w:rPr>
          <w:rFonts w:ascii="Arial" w:eastAsia="Calibri" w:hAnsi="Arial" w:cs="Arial"/>
          <w:color w:val="000000" w:themeColor="text1"/>
          <w:sz w:val="22"/>
          <w:lang w:val="es-ES_tradnl"/>
        </w:rPr>
        <w:t xml:space="preserve">tanto </w:t>
      </w:r>
      <w:r w:rsidR="00AA3064" w:rsidRPr="002073C6">
        <w:rPr>
          <w:rFonts w:ascii="Arial" w:eastAsia="Calibri" w:hAnsi="Arial" w:cs="Arial"/>
          <w:color w:val="000000" w:themeColor="text1"/>
          <w:sz w:val="22"/>
          <w:lang w:val="es-ES_tradnl"/>
        </w:rPr>
        <w:t>en la Constitución</w:t>
      </w:r>
      <w:r w:rsidR="00BA28AA" w:rsidRPr="002073C6">
        <w:rPr>
          <w:rFonts w:ascii="Arial" w:eastAsia="Calibri" w:hAnsi="Arial" w:cs="Arial"/>
          <w:color w:val="000000" w:themeColor="text1"/>
          <w:sz w:val="22"/>
          <w:lang w:val="es-ES_tradnl"/>
        </w:rPr>
        <w:t xml:space="preserve"> Política</w:t>
      </w:r>
      <w:r w:rsidR="00AA3064" w:rsidRPr="002073C6">
        <w:rPr>
          <w:rFonts w:ascii="Arial" w:eastAsia="Calibri" w:hAnsi="Arial" w:cs="Arial"/>
          <w:color w:val="000000" w:themeColor="text1"/>
          <w:sz w:val="22"/>
          <w:lang w:val="es-ES_tradnl"/>
        </w:rPr>
        <w:t xml:space="preserve"> </w:t>
      </w:r>
      <w:r w:rsidR="00BA28AA" w:rsidRPr="002073C6">
        <w:rPr>
          <w:rFonts w:ascii="Arial" w:eastAsia="Calibri" w:hAnsi="Arial" w:cs="Arial"/>
          <w:color w:val="000000" w:themeColor="text1"/>
          <w:sz w:val="22"/>
          <w:lang w:val="es-ES_tradnl"/>
        </w:rPr>
        <w:t xml:space="preserve">como en la </w:t>
      </w:r>
      <w:r w:rsidR="00AA3064" w:rsidRPr="002073C6">
        <w:rPr>
          <w:rFonts w:ascii="Arial" w:eastAsia="Calibri" w:hAnsi="Arial" w:cs="Arial"/>
          <w:color w:val="000000" w:themeColor="text1"/>
          <w:sz w:val="22"/>
          <w:lang w:val="es-ES_tradnl"/>
        </w:rPr>
        <w:t>Ley</w:t>
      </w:r>
      <w:r w:rsidR="00BA28AA" w:rsidRPr="002073C6">
        <w:rPr>
          <w:rFonts w:ascii="Arial" w:eastAsia="Calibri" w:hAnsi="Arial" w:cs="Arial"/>
          <w:color w:val="000000" w:themeColor="text1"/>
          <w:sz w:val="22"/>
          <w:lang w:val="es-ES_tradnl"/>
        </w:rPr>
        <w:t xml:space="preserve"> Estatutaria</w:t>
      </w:r>
      <w:r w:rsidR="00AA3064" w:rsidRPr="002073C6">
        <w:rPr>
          <w:rFonts w:ascii="Arial" w:eastAsia="Calibri" w:hAnsi="Arial" w:cs="Arial"/>
          <w:color w:val="000000" w:themeColor="text1"/>
          <w:sz w:val="22"/>
          <w:lang w:val="es-ES_tradnl"/>
        </w:rPr>
        <w:t xml:space="preserve"> 137 de 1994. </w:t>
      </w:r>
    </w:p>
    <w:p w14:paraId="33FC090A" w14:textId="78EF06F4" w:rsidR="00F83114" w:rsidRPr="002073C6" w:rsidRDefault="00004F39" w:rsidP="007B366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De c</w:t>
      </w:r>
      <w:r w:rsidR="007B366C" w:rsidRPr="002073C6">
        <w:rPr>
          <w:rFonts w:ascii="Arial" w:eastAsia="Calibri" w:hAnsi="Arial" w:cs="Arial"/>
          <w:color w:val="000000" w:themeColor="text1"/>
          <w:sz w:val="22"/>
          <w:lang w:val="es-ES_tradnl"/>
        </w:rPr>
        <w:t>onform</w:t>
      </w:r>
      <w:r w:rsidRPr="002073C6">
        <w:rPr>
          <w:rFonts w:ascii="Arial" w:eastAsia="Calibri" w:hAnsi="Arial" w:cs="Arial"/>
          <w:color w:val="000000" w:themeColor="text1"/>
          <w:sz w:val="22"/>
          <w:lang w:val="es-ES_tradnl"/>
        </w:rPr>
        <w:t xml:space="preserve">idad con </w:t>
      </w:r>
      <w:r w:rsidR="007B366C" w:rsidRPr="002073C6">
        <w:rPr>
          <w:rFonts w:ascii="Arial" w:eastAsia="Calibri" w:hAnsi="Arial" w:cs="Arial"/>
          <w:color w:val="000000" w:themeColor="text1"/>
          <w:sz w:val="22"/>
          <w:lang w:val="es-ES_tradnl"/>
        </w:rPr>
        <w:t>las normas citadas, l</w:t>
      </w:r>
      <w:r w:rsidR="00BC563E" w:rsidRPr="002073C6">
        <w:rPr>
          <w:rFonts w:ascii="Arial" w:eastAsia="Calibri" w:hAnsi="Arial" w:cs="Arial"/>
          <w:color w:val="000000" w:themeColor="text1"/>
          <w:sz w:val="22"/>
          <w:lang w:val="es-ES_tradnl"/>
        </w:rPr>
        <w:t>os estados de excepción</w:t>
      </w:r>
      <w:r w:rsidR="007B366C" w:rsidRPr="002073C6">
        <w:rPr>
          <w:rFonts w:ascii="Arial" w:eastAsia="Calibri" w:hAnsi="Arial" w:cs="Arial"/>
          <w:color w:val="000000" w:themeColor="text1"/>
          <w:sz w:val="22"/>
          <w:lang w:val="es-ES_tradnl"/>
        </w:rPr>
        <w:t xml:space="preserve"> se declaran </w:t>
      </w:r>
      <w:r w:rsidRPr="002073C6">
        <w:rPr>
          <w:rFonts w:ascii="Arial" w:eastAsia="Calibri" w:hAnsi="Arial" w:cs="Arial"/>
          <w:color w:val="000000" w:themeColor="text1"/>
          <w:sz w:val="22"/>
          <w:lang w:val="es-ES_tradnl"/>
        </w:rPr>
        <w:t xml:space="preserve">en caso de </w:t>
      </w:r>
      <w:r w:rsidR="00BC563E" w:rsidRPr="002073C6">
        <w:rPr>
          <w:rFonts w:ascii="Arial" w:eastAsia="Calibri" w:hAnsi="Arial" w:cs="Arial"/>
          <w:color w:val="000000" w:themeColor="text1"/>
          <w:sz w:val="22"/>
          <w:lang w:val="es-ES_tradnl"/>
        </w:rPr>
        <w:t>situación</w:t>
      </w:r>
      <w:r w:rsidR="007B366C" w:rsidRPr="002073C6">
        <w:rPr>
          <w:rFonts w:ascii="Arial" w:eastAsia="Calibri" w:hAnsi="Arial" w:cs="Arial"/>
          <w:color w:val="000000" w:themeColor="text1"/>
          <w:sz w:val="22"/>
          <w:lang w:val="es-ES_tradnl"/>
        </w:rPr>
        <w:t xml:space="preserve"> </w:t>
      </w:r>
      <w:r w:rsidR="00BC563E" w:rsidRPr="002073C6">
        <w:rPr>
          <w:rFonts w:ascii="Arial" w:eastAsia="Calibri" w:hAnsi="Arial" w:cs="Arial"/>
          <w:color w:val="000000" w:themeColor="text1"/>
          <w:sz w:val="22"/>
          <w:lang w:val="es-ES_tradnl"/>
        </w:rPr>
        <w:t>de anormalidad</w:t>
      </w:r>
      <w:r w:rsidR="000A37B5" w:rsidRPr="002073C6">
        <w:rPr>
          <w:rFonts w:ascii="Arial" w:eastAsia="Calibri" w:hAnsi="Arial" w:cs="Arial"/>
          <w:color w:val="000000" w:themeColor="text1"/>
          <w:sz w:val="22"/>
          <w:lang w:val="es-ES_tradnl"/>
        </w:rPr>
        <w:t>,</w:t>
      </w:r>
      <w:r w:rsidR="00BC563E" w:rsidRPr="002073C6">
        <w:rPr>
          <w:rFonts w:ascii="Arial" w:eastAsia="Calibri" w:hAnsi="Arial" w:cs="Arial"/>
          <w:color w:val="000000" w:themeColor="text1"/>
          <w:sz w:val="22"/>
          <w:lang w:val="es-ES_tradnl"/>
        </w:rPr>
        <w:t xml:space="preserve"> y </w:t>
      </w:r>
      <w:r w:rsidRPr="002073C6">
        <w:rPr>
          <w:rFonts w:ascii="Arial" w:eastAsia="Calibri" w:hAnsi="Arial" w:cs="Arial"/>
          <w:color w:val="000000" w:themeColor="text1"/>
          <w:sz w:val="22"/>
          <w:lang w:val="es-ES_tradnl"/>
        </w:rPr>
        <w:t xml:space="preserve">están acompañados de </w:t>
      </w:r>
      <w:r w:rsidR="007B366C" w:rsidRPr="002073C6">
        <w:rPr>
          <w:rFonts w:ascii="Arial" w:eastAsia="Calibri" w:hAnsi="Arial" w:cs="Arial"/>
          <w:color w:val="000000" w:themeColor="text1"/>
          <w:sz w:val="22"/>
          <w:lang w:val="es-ES_tradnl"/>
        </w:rPr>
        <w:t>facultades y limitaciones</w:t>
      </w:r>
      <w:r w:rsidR="00BC563E" w:rsidRPr="002073C6">
        <w:rPr>
          <w:rFonts w:ascii="Arial" w:eastAsia="Calibri" w:hAnsi="Arial" w:cs="Arial"/>
          <w:color w:val="000000" w:themeColor="text1"/>
          <w:sz w:val="22"/>
          <w:lang w:val="es-ES_tradnl"/>
        </w:rPr>
        <w:t xml:space="preserve"> que </w:t>
      </w:r>
      <w:r w:rsidR="007B366C" w:rsidRPr="002073C6">
        <w:rPr>
          <w:rFonts w:ascii="Arial" w:eastAsia="Calibri" w:hAnsi="Arial" w:cs="Arial"/>
          <w:color w:val="000000" w:themeColor="text1"/>
          <w:sz w:val="22"/>
          <w:lang w:val="es-ES_tradnl"/>
        </w:rPr>
        <w:t xml:space="preserve">permiten </w:t>
      </w:r>
      <w:r w:rsidR="00BC563E" w:rsidRPr="002073C6">
        <w:rPr>
          <w:rFonts w:ascii="Arial" w:eastAsia="Calibri" w:hAnsi="Arial" w:cs="Arial"/>
          <w:color w:val="000000" w:themeColor="text1"/>
          <w:sz w:val="22"/>
          <w:lang w:val="es-ES_tradnl"/>
        </w:rPr>
        <w:t xml:space="preserve">el retorno a la </w:t>
      </w:r>
      <w:r w:rsidR="000A37B5" w:rsidRPr="002073C6">
        <w:rPr>
          <w:rFonts w:ascii="Arial" w:eastAsia="Calibri" w:hAnsi="Arial" w:cs="Arial"/>
          <w:color w:val="000000" w:themeColor="text1"/>
          <w:sz w:val="22"/>
          <w:lang w:val="es-ES_tradnl"/>
        </w:rPr>
        <w:t>regularidad</w:t>
      </w:r>
      <w:r w:rsidR="007B366C" w:rsidRPr="002073C6">
        <w:rPr>
          <w:rFonts w:ascii="Arial" w:eastAsia="Calibri" w:hAnsi="Arial" w:cs="Arial"/>
          <w:color w:val="000000" w:themeColor="text1"/>
          <w:sz w:val="22"/>
          <w:lang w:val="es-ES_tradnl"/>
        </w:rPr>
        <w:t xml:space="preserve">. Por </w:t>
      </w:r>
      <w:r w:rsidR="005248CF" w:rsidRPr="002073C6">
        <w:rPr>
          <w:rFonts w:ascii="Arial" w:eastAsia="Calibri" w:hAnsi="Arial" w:cs="Arial"/>
          <w:color w:val="000000" w:themeColor="text1"/>
          <w:sz w:val="22"/>
          <w:lang w:val="es-ES_tradnl"/>
        </w:rPr>
        <w:t>eso</w:t>
      </w:r>
      <w:r w:rsidR="007B366C" w:rsidRPr="002073C6">
        <w:rPr>
          <w:rFonts w:ascii="Arial" w:eastAsia="Calibri" w:hAnsi="Arial" w:cs="Arial"/>
          <w:color w:val="000000" w:themeColor="text1"/>
          <w:sz w:val="22"/>
          <w:lang w:val="es-ES_tradnl"/>
        </w:rPr>
        <w:t>, mientras subsista la situaci</w:t>
      </w:r>
      <w:r w:rsidR="005248CF" w:rsidRPr="002073C6">
        <w:rPr>
          <w:rFonts w:ascii="Arial" w:eastAsia="Calibri" w:hAnsi="Arial" w:cs="Arial"/>
          <w:color w:val="000000" w:themeColor="text1"/>
          <w:sz w:val="22"/>
          <w:lang w:val="es-ES_tradnl"/>
        </w:rPr>
        <w:t>ón</w:t>
      </w:r>
      <w:r w:rsidR="007B366C" w:rsidRPr="002073C6">
        <w:rPr>
          <w:rFonts w:ascii="Arial" w:eastAsia="Calibri" w:hAnsi="Arial" w:cs="Arial"/>
          <w:color w:val="000000" w:themeColor="text1"/>
          <w:sz w:val="22"/>
          <w:lang w:val="es-ES_tradnl"/>
        </w:rPr>
        <w:t xml:space="preserve"> que </w:t>
      </w:r>
      <w:r w:rsidR="005248CF" w:rsidRPr="002073C6">
        <w:rPr>
          <w:rFonts w:ascii="Arial" w:eastAsia="Calibri" w:hAnsi="Arial" w:cs="Arial"/>
          <w:color w:val="000000" w:themeColor="text1"/>
          <w:sz w:val="22"/>
          <w:lang w:val="es-ES_tradnl"/>
        </w:rPr>
        <w:t xml:space="preserve">la </w:t>
      </w:r>
      <w:r w:rsidR="007B366C" w:rsidRPr="002073C6">
        <w:rPr>
          <w:rFonts w:ascii="Arial" w:eastAsia="Calibri" w:hAnsi="Arial" w:cs="Arial"/>
          <w:color w:val="000000" w:themeColor="text1"/>
          <w:sz w:val="22"/>
          <w:lang w:val="es-ES_tradnl"/>
        </w:rPr>
        <w:t>orig</w:t>
      </w:r>
      <w:r w:rsidR="005248CF" w:rsidRPr="002073C6">
        <w:rPr>
          <w:rFonts w:ascii="Arial" w:eastAsia="Calibri" w:hAnsi="Arial" w:cs="Arial"/>
          <w:color w:val="000000" w:themeColor="text1"/>
          <w:sz w:val="22"/>
          <w:lang w:val="es-ES_tradnl"/>
        </w:rPr>
        <w:t xml:space="preserve">ina, </w:t>
      </w:r>
      <w:r w:rsidR="007B366C" w:rsidRPr="002073C6">
        <w:rPr>
          <w:rFonts w:ascii="Arial" w:eastAsia="Calibri" w:hAnsi="Arial" w:cs="Arial"/>
          <w:color w:val="000000" w:themeColor="text1"/>
          <w:sz w:val="22"/>
          <w:lang w:val="es-ES_tradnl"/>
        </w:rPr>
        <w:t xml:space="preserve">y sólo en lo relacionado con la declaración previa del </w:t>
      </w:r>
      <w:r w:rsidR="000A37B5" w:rsidRPr="002073C6">
        <w:rPr>
          <w:rFonts w:ascii="Arial" w:eastAsia="Calibri" w:hAnsi="Arial" w:cs="Arial"/>
          <w:color w:val="000000" w:themeColor="text1"/>
          <w:sz w:val="22"/>
          <w:lang w:val="es-ES_tradnl"/>
        </w:rPr>
        <w:t>p</w:t>
      </w:r>
      <w:r w:rsidR="007B366C" w:rsidRPr="002073C6">
        <w:rPr>
          <w:rFonts w:ascii="Arial" w:eastAsia="Calibri" w:hAnsi="Arial" w:cs="Arial"/>
          <w:color w:val="000000" w:themeColor="text1"/>
          <w:sz w:val="22"/>
          <w:lang w:val="es-ES_tradnl"/>
        </w:rPr>
        <w:t xml:space="preserve">residente de la </w:t>
      </w:r>
      <w:r w:rsidR="000A37B5" w:rsidRPr="002073C6">
        <w:rPr>
          <w:rFonts w:ascii="Arial" w:eastAsia="Calibri" w:hAnsi="Arial" w:cs="Arial"/>
          <w:color w:val="000000" w:themeColor="text1"/>
          <w:sz w:val="22"/>
          <w:lang w:val="es-ES_tradnl"/>
        </w:rPr>
        <w:t>r</w:t>
      </w:r>
      <w:r w:rsidR="007B366C" w:rsidRPr="002073C6">
        <w:rPr>
          <w:rFonts w:ascii="Arial" w:eastAsia="Calibri" w:hAnsi="Arial" w:cs="Arial"/>
          <w:color w:val="000000" w:themeColor="text1"/>
          <w:sz w:val="22"/>
          <w:lang w:val="es-ES_tradnl"/>
        </w:rPr>
        <w:t xml:space="preserve">epública, </w:t>
      </w:r>
      <w:r w:rsidR="000A37B5" w:rsidRPr="002073C6">
        <w:rPr>
          <w:rFonts w:ascii="Arial" w:eastAsia="Calibri" w:hAnsi="Arial" w:cs="Arial"/>
          <w:color w:val="000000" w:themeColor="text1"/>
          <w:sz w:val="22"/>
          <w:lang w:val="es-ES_tradnl"/>
        </w:rPr>
        <w:t xml:space="preserve">con la firma de todos los ministros, </w:t>
      </w:r>
      <w:r w:rsidR="007B366C" w:rsidRPr="002073C6">
        <w:rPr>
          <w:rFonts w:ascii="Arial" w:eastAsia="Calibri" w:hAnsi="Arial" w:cs="Arial"/>
          <w:color w:val="000000" w:themeColor="text1"/>
          <w:sz w:val="22"/>
          <w:lang w:val="es-ES_tradnl"/>
        </w:rPr>
        <w:t xml:space="preserve">las entidades </w:t>
      </w:r>
      <w:r w:rsidR="005248CF" w:rsidRPr="002073C6">
        <w:rPr>
          <w:rFonts w:ascii="Arial" w:eastAsia="Calibri" w:hAnsi="Arial" w:cs="Arial"/>
          <w:color w:val="000000" w:themeColor="text1"/>
          <w:sz w:val="22"/>
          <w:lang w:val="es-ES_tradnl"/>
        </w:rPr>
        <w:t>pueden</w:t>
      </w:r>
      <w:r w:rsidR="007B366C" w:rsidRPr="002073C6">
        <w:rPr>
          <w:rFonts w:ascii="Arial" w:eastAsia="Calibri" w:hAnsi="Arial" w:cs="Arial"/>
          <w:color w:val="000000" w:themeColor="text1"/>
          <w:sz w:val="22"/>
          <w:lang w:val="es-ES_tradnl"/>
        </w:rPr>
        <w:t xml:space="preserve"> contrata</w:t>
      </w:r>
      <w:r w:rsidR="005248CF" w:rsidRPr="002073C6">
        <w:rPr>
          <w:rFonts w:ascii="Arial" w:eastAsia="Calibri" w:hAnsi="Arial" w:cs="Arial"/>
          <w:color w:val="000000" w:themeColor="text1"/>
          <w:sz w:val="22"/>
          <w:lang w:val="es-ES_tradnl"/>
        </w:rPr>
        <w:t>r</w:t>
      </w:r>
      <w:r w:rsidR="007B366C" w:rsidRPr="002073C6">
        <w:rPr>
          <w:rFonts w:ascii="Arial" w:eastAsia="Calibri" w:hAnsi="Arial" w:cs="Arial"/>
          <w:color w:val="000000" w:themeColor="text1"/>
          <w:sz w:val="22"/>
          <w:lang w:val="es-ES_tradnl"/>
        </w:rPr>
        <w:t xml:space="preserve"> directa</w:t>
      </w:r>
      <w:r w:rsidR="005248CF" w:rsidRPr="002073C6">
        <w:rPr>
          <w:rFonts w:ascii="Arial" w:eastAsia="Calibri" w:hAnsi="Arial" w:cs="Arial"/>
          <w:color w:val="000000" w:themeColor="text1"/>
          <w:sz w:val="22"/>
          <w:lang w:val="es-ES_tradnl"/>
        </w:rPr>
        <w:t>mente,</w:t>
      </w:r>
      <w:r w:rsidR="007B366C" w:rsidRPr="002073C6">
        <w:rPr>
          <w:rFonts w:ascii="Arial" w:eastAsia="Calibri" w:hAnsi="Arial" w:cs="Arial"/>
          <w:color w:val="000000" w:themeColor="text1"/>
          <w:sz w:val="22"/>
          <w:lang w:val="es-ES_tradnl"/>
        </w:rPr>
        <w:t xml:space="preserve"> por urgencia manifiesta</w:t>
      </w:r>
      <w:r w:rsidR="005248CF" w:rsidRPr="002073C6">
        <w:rPr>
          <w:rFonts w:ascii="Arial" w:eastAsia="Calibri" w:hAnsi="Arial" w:cs="Arial"/>
          <w:color w:val="000000" w:themeColor="text1"/>
          <w:sz w:val="22"/>
          <w:lang w:val="es-ES_tradnl"/>
        </w:rPr>
        <w:t>,</w:t>
      </w:r>
      <w:r w:rsidR="007B366C" w:rsidRPr="002073C6">
        <w:rPr>
          <w:rFonts w:ascii="Arial" w:eastAsia="Calibri" w:hAnsi="Arial" w:cs="Arial"/>
          <w:color w:val="000000" w:themeColor="text1"/>
          <w:sz w:val="22"/>
          <w:lang w:val="es-ES_tradnl"/>
        </w:rPr>
        <w:t xml:space="preserve"> como medida </w:t>
      </w:r>
      <w:r w:rsidR="00A91368" w:rsidRPr="002073C6">
        <w:rPr>
          <w:rFonts w:ascii="Arial" w:eastAsia="Calibri" w:hAnsi="Arial" w:cs="Arial"/>
          <w:i/>
          <w:iCs/>
          <w:color w:val="000000" w:themeColor="text1"/>
          <w:sz w:val="22"/>
          <w:lang w:val="es-ES_tradnl"/>
        </w:rPr>
        <w:t>pro tempore</w:t>
      </w:r>
      <w:r w:rsidR="007B366C" w:rsidRPr="002073C6">
        <w:rPr>
          <w:rFonts w:ascii="Arial" w:eastAsia="Calibri" w:hAnsi="Arial" w:cs="Arial"/>
          <w:color w:val="000000" w:themeColor="text1"/>
          <w:sz w:val="22"/>
          <w:lang w:val="es-ES_tradnl"/>
        </w:rPr>
        <w:t xml:space="preserve"> para </w:t>
      </w:r>
      <w:r w:rsidR="00A91368" w:rsidRPr="002073C6">
        <w:rPr>
          <w:rFonts w:ascii="Arial" w:eastAsia="Calibri" w:hAnsi="Arial" w:cs="Arial"/>
          <w:color w:val="000000" w:themeColor="text1"/>
          <w:sz w:val="22"/>
          <w:lang w:val="es-ES_tradnl"/>
        </w:rPr>
        <w:t xml:space="preserve">adquirir bienes y servicios que permitan </w:t>
      </w:r>
      <w:r w:rsidR="000A37B5" w:rsidRPr="002073C6">
        <w:rPr>
          <w:rFonts w:ascii="Arial" w:eastAsia="Calibri" w:hAnsi="Arial" w:cs="Arial"/>
          <w:color w:val="000000" w:themeColor="text1"/>
          <w:sz w:val="22"/>
          <w:lang w:val="es-ES_tradnl"/>
        </w:rPr>
        <w:t>superar</w:t>
      </w:r>
      <w:r w:rsidR="00A91368" w:rsidRPr="002073C6">
        <w:rPr>
          <w:rFonts w:ascii="Arial" w:eastAsia="Calibri" w:hAnsi="Arial" w:cs="Arial"/>
          <w:color w:val="000000" w:themeColor="text1"/>
          <w:sz w:val="22"/>
          <w:lang w:val="es-ES_tradnl"/>
        </w:rPr>
        <w:t xml:space="preserve"> la crisis</w:t>
      </w:r>
      <w:r w:rsidR="007B366C" w:rsidRPr="002073C6">
        <w:rPr>
          <w:rFonts w:ascii="Arial" w:eastAsia="Calibri" w:hAnsi="Arial" w:cs="Arial"/>
          <w:color w:val="000000" w:themeColor="text1"/>
          <w:sz w:val="22"/>
          <w:lang w:val="es-ES_tradnl"/>
        </w:rPr>
        <w:t xml:space="preserve">. En contraste, </w:t>
      </w:r>
      <w:r w:rsidR="000A37B5" w:rsidRPr="002073C6">
        <w:rPr>
          <w:rFonts w:ascii="Arial" w:eastAsia="Calibri" w:hAnsi="Arial" w:cs="Arial"/>
          <w:color w:val="000000" w:themeColor="text1"/>
          <w:sz w:val="22"/>
          <w:lang w:val="es-ES_tradnl"/>
        </w:rPr>
        <w:t>cuando c</w:t>
      </w:r>
      <w:r w:rsidR="007B366C" w:rsidRPr="002073C6">
        <w:rPr>
          <w:rFonts w:ascii="Arial" w:eastAsia="Calibri" w:hAnsi="Arial" w:cs="Arial"/>
          <w:color w:val="000000" w:themeColor="text1"/>
          <w:sz w:val="22"/>
          <w:lang w:val="es-ES_tradnl"/>
        </w:rPr>
        <w:t>es</w:t>
      </w:r>
      <w:r w:rsidR="000A37B5" w:rsidRPr="002073C6">
        <w:rPr>
          <w:rFonts w:ascii="Arial" w:eastAsia="Calibri" w:hAnsi="Arial" w:cs="Arial"/>
          <w:color w:val="000000" w:themeColor="text1"/>
          <w:sz w:val="22"/>
          <w:lang w:val="es-ES_tradnl"/>
        </w:rPr>
        <w:t>e</w:t>
      </w:r>
      <w:r w:rsidR="007B366C" w:rsidRPr="002073C6">
        <w:rPr>
          <w:rFonts w:ascii="Arial" w:eastAsia="Calibri" w:hAnsi="Arial" w:cs="Arial"/>
          <w:color w:val="000000" w:themeColor="text1"/>
          <w:sz w:val="22"/>
          <w:lang w:val="es-ES_tradnl"/>
        </w:rPr>
        <w:t xml:space="preserve">n las causas, las entidades deben contratar </w:t>
      </w:r>
      <w:r w:rsidR="005248CF" w:rsidRPr="002073C6">
        <w:rPr>
          <w:rFonts w:ascii="Arial" w:eastAsia="Calibri" w:hAnsi="Arial" w:cs="Arial"/>
          <w:color w:val="000000" w:themeColor="text1"/>
          <w:sz w:val="22"/>
          <w:lang w:val="es-ES_tradnl"/>
        </w:rPr>
        <w:t xml:space="preserve">de </w:t>
      </w:r>
      <w:r w:rsidR="007B366C" w:rsidRPr="002073C6">
        <w:rPr>
          <w:rFonts w:ascii="Arial" w:eastAsia="Calibri" w:hAnsi="Arial" w:cs="Arial"/>
          <w:color w:val="000000" w:themeColor="text1"/>
          <w:sz w:val="22"/>
          <w:lang w:val="es-ES_tradnl"/>
        </w:rPr>
        <w:t>conform</w:t>
      </w:r>
      <w:r w:rsidR="005248CF" w:rsidRPr="002073C6">
        <w:rPr>
          <w:rFonts w:ascii="Arial" w:eastAsia="Calibri" w:hAnsi="Arial" w:cs="Arial"/>
          <w:color w:val="000000" w:themeColor="text1"/>
          <w:sz w:val="22"/>
          <w:lang w:val="es-ES_tradnl"/>
        </w:rPr>
        <w:t xml:space="preserve">idad con </w:t>
      </w:r>
      <w:r w:rsidR="007B366C" w:rsidRPr="002073C6">
        <w:rPr>
          <w:rFonts w:ascii="Arial" w:eastAsia="Calibri" w:hAnsi="Arial" w:cs="Arial"/>
          <w:color w:val="000000" w:themeColor="text1"/>
          <w:sz w:val="22"/>
          <w:lang w:val="es-ES_tradnl"/>
        </w:rPr>
        <w:t>las reglas generales del Estatuto de Contratación.</w:t>
      </w:r>
    </w:p>
    <w:p w14:paraId="04EABD3D" w14:textId="7296415F" w:rsidR="001A009B" w:rsidRPr="002073C6" w:rsidRDefault="001A009B" w:rsidP="007B366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En este supuesto, cuando se declara un estado de excepción, como sucede actualmente con la emergencia económica, social y ecológica –Decreto 417 de 2020–, se configura el supuesto para declarar a continuación </w:t>
      </w:r>
      <w:r w:rsidR="00730119" w:rsidRPr="002073C6">
        <w:rPr>
          <w:rFonts w:ascii="Arial" w:eastAsia="Calibri" w:hAnsi="Arial" w:cs="Arial"/>
          <w:color w:val="000000" w:themeColor="text1"/>
          <w:sz w:val="22"/>
          <w:lang w:val="es-ES_tradnl"/>
        </w:rPr>
        <w:t xml:space="preserve">la «urgencia manifiesta», </w:t>
      </w:r>
      <w:r w:rsidRPr="002073C6">
        <w:rPr>
          <w:rFonts w:ascii="Arial" w:eastAsia="Calibri" w:hAnsi="Arial" w:cs="Arial"/>
          <w:color w:val="000000" w:themeColor="text1"/>
          <w:sz w:val="22"/>
          <w:lang w:val="es-ES_tradnl"/>
        </w:rPr>
        <w:t xml:space="preserve">por parte de cualquier entidad estatal regida por la </w:t>
      </w:r>
      <w:r w:rsidR="0059165F" w:rsidRPr="002073C6">
        <w:rPr>
          <w:rFonts w:ascii="Arial" w:eastAsia="Calibri" w:hAnsi="Arial" w:cs="Arial"/>
          <w:color w:val="000000" w:themeColor="text1"/>
          <w:sz w:val="22"/>
          <w:lang w:val="es-ES_tradnl"/>
        </w:rPr>
        <w:t>L</w:t>
      </w:r>
      <w:r w:rsidRPr="002073C6">
        <w:rPr>
          <w:rFonts w:ascii="Arial" w:eastAsia="Calibri" w:hAnsi="Arial" w:cs="Arial"/>
          <w:color w:val="000000" w:themeColor="text1"/>
          <w:sz w:val="22"/>
          <w:lang w:val="es-ES_tradnl"/>
        </w:rPr>
        <w:t>ey 80 de 1993, por configurarse uno de lo</w:t>
      </w:r>
      <w:r w:rsidR="0059165F" w:rsidRPr="002073C6">
        <w:rPr>
          <w:rFonts w:ascii="Arial" w:eastAsia="Calibri" w:hAnsi="Arial" w:cs="Arial"/>
          <w:color w:val="000000" w:themeColor="text1"/>
          <w:sz w:val="22"/>
          <w:lang w:val="es-ES_tradnl"/>
        </w:rPr>
        <w:t>s cuatro (</w:t>
      </w:r>
      <w:r w:rsidRPr="002073C6">
        <w:rPr>
          <w:rFonts w:ascii="Arial" w:eastAsia="Calibri" w:hAnsi="Arial" w:cs="Arial"/>
          <w:color w:val="000000" w:themeColor="text1"/>
          <w:sz w:val="22"/>
          <w:lang w:val="es-ES_tradnl"/>
        </w:rPr>
        <w:t>4</w:t>
      </w:r>
      <w:r w:rsidR="0059165F"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supuestos del art. 42 de la Ley 80 de 1993. </w:t>
      </w:r>
      <w:r w:rsidR="0059165F" w:rsidRPr="002073C6">
        <w:rPr>
          <w:rFonts w:ascii="Arial" w:eastAsia="Calibri" w:hAnsi="Arial" w:cs="Arial"/>
          <w:color w:val="000000" w:themeColor="text1"/>
          <w:sz w:val="22"/>
          <w:lang w:val="es-ES_tradnl"/>
        </w:rPr>
        <w:t>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6CAC0F29" w14:textId="5B466650" w:rsidR="00810A37" w:rsidRPr="002073C6" w:rsidRDefault="00A91368" w:rsidP="00810A37">
      <w:pPr>
        <w:spacing w:before="120" w:line="276" w:lineRule="auto"/>
        <w:ind w:firstLine="708"/>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2"/>
          <w:lang w:val="es-ES_tradnl"/>
        </w:rPr>
        <w:t xml:space="preserve">La </w:t>
      </w:r>
      <w:r w:rsidRPr="002073C6">
        <w:rPr>
          <w:rFonts w:ascii="Arial" w:eastAsia="Calibri" w:hAnsi="Arial" w:cs="Arial"/>
          <w:i/>
          <w:iCs/>
          <w:color w:val="000000" w:themeColor="text1"/>
          <w:sz w:val="22"/>
          <w:lang w:val="es-ES_tradnl"/>
        </w:rPr>
        <w:t>tercera circunstancia</w:t>
      </w:r>
      <w:r w:rsidRPr="002073C6">
        <w:rPr>
          <w:rFonts w:ascii="Arial" w:eastAsia="Calibri" w:hAnsi="Arial" w:cs="Arial"/>
          <w:color w:val="000000" w:themeColor="text1"/>
          <w:sz w:val="22"/>
          <w:lang w:val="es-ES_tradnl"/>
        </w:rPr>
        <w:t xml:space="preserve"> </w:t>
      </w:r>
      <w:r w:rsidR="00124E5D" w:rsidRPr="002073C6">
        <w:rPr>
          <w:rFonts w:ascii="Arial" w:eastAsia="Calibri" w:hAnsi="Arial" w:cs="Arial"/>
          <w:color w:val="000000" w:themeColor="text1"/>
          <w:sz w:val="22"/>
          <w:lang w:val="es-ES_tradnl"/>
        </w:rPr>
        <w:t>surge de la necesidad</w:t>
      </w:r>
      <w:r w:rsidRPr="002073C6">
        <w:rPr>
          <w:rFonts w:ascii="Arial" w:eastAsia="Calibri" w:hAnsi="Arial" w:cs="Arial"/>
          <w:color w:val="000000" w:themeColor="text1"/>
          <w:sz w:val="21"/>
          <w:szCs w:val="21"/>
          <w:lang w:val="es-ES_tradnl"/>
        </w:rPr>
        <w:t xml:space="preserve"> de conjurar situaciones excepcionales relacionadas con hechos de </w:t>
      </w:r>
      <w:r w:rsidRPr="002073C6">
        <w:rPr>
          <w:rFonts w:ascii="Arial" w:eastAsia="Calibri" w:hAnsi="Arial" w:cs="Arial"/>
          <w:i/>
          <w:iCs/>
          <w:color w:val="000000" w:themeColor="text1"/>
          <w:sz w:val="21"/>
          <w:szCs w:val="21"/>
          <w:lang w:val="es-ES_tradnl"/>
        </w:rPr>
        <w:t>calamidad</w:t>
      </w:r>
      <w:r w:rsidRPr="002073C6">
        <w:rPr>
          <w:rFonts w:ascii="Arial" w:eastAsia="Calibri" w:hAnsi="Arial" w:cs="Arial"/>
          <w:color w:val="000000" w:themeColor="text1"/>
          <w:sz w:val="21"/>
          <w:szCs w:val="21"/>
          <w:lang w:val="es-ES_tradnl"/>
        </w:rPr>
        <w:t xml:space="preserve"> o constitutivos de </w:t>
      </w:r>
      <w:r w:rsidRPr="002073C6">
        <w:rPr>
          <w:rFonts w:ascii="Arial" w:eastAsia="Calibri" w:hAnsi="Arial" w:cs="Arial"/>
          <w:i/>
          <w:iCs/>
          <w:color w:val="000000" w:themeColor="text1"/>
          <w:sz w:val="21"/>
          <w:szCs w:val="21"/>
          <w:lang w:val="es-ES_tradnl"/>
        </w:rPr>
        <w:t>fuerza mayor</w:t>
      </w:r>
      <w:r w:rsidRPr="002073C6">
        <w:rPr>
          <w:rFonts w:ascii="Arial" w:eastAsia="Calibri" w:hAnsi="Arial" w:cs="Arial"/>
          <w:color w:val="000000" w:themeColor="text1"/>
          <w:sz w:val="21"/>
          <w:szCs w:val="21"/>
          <w:lang w:val="es-ES_tradnl"/>
        </w:rPr>
        <w:t xml:space="preserve"> o </w:t>
      </w:r>
      <w:r w:rsidRPr="002073C6">
        <w:rPr>
          <w:rFonts w:ascii="Arial" w:eastAsia="Calibri" w:hAnsi="Arial" w:cs="Arial"/>
          <w:i/>
          <w:iCs/>
          <w:color w:val="000000" w:themeColor="text1"/>
          <w:sz w:val="21"/>
          <w:szCs w:val="21"/>
          <w:lang w:val="es-ES_tradnl"/>
        </w:rPr>
        <w:t>desastre</w:t>
      </w:r>
      <w:r w:rsidRPr="002073C6">
        <w:rPr>
          <w:rFonts w:ascii="Arial" w:eastAsia="Calibri" w:hAnsi="Arial" w:cs="Arial"/>
          <w:color w:val="000000" w:themeColor="text1"/>
          <w:sz w:val="21"/>
          <w:szCs w:val="21"/>
          <w:lang w:val="es-ES_tradnl"/>
        </w:rPr>
        <w:t xml:space="preserve"> que </w:t>
      </w:r>
      <w:r w:rsidRPr="002073C6">
        <w:rPr>
          <w:rFonts w:ascii="Arial" w:eastAsia="Calibri" w:hAnsi="Arial" w:cs="Arial"/>
          <w:color w:val="000000" w:themeColor="text1"/>
          <w:sz w:val="21"/>
          <w:szCs w:val="21"/>
          <w:lang w:val="es-ES_tradnl"/>
        </w:rPr>
        <w:lastRenderedPageBreak/>
        <w:t>demanden actuaciones inmediatas, causa que –conforme se analiza en el siguiente apartado– exige tener en cuenta lo previsto en la</w:t>
      </w:r>
      <w:r w:rsidRPr="002073C6">
        <w:rPr>
          <w:rFonts w:ascii="Arial" w:eastAsia="Calibri" w:hAnsi="Arial" w:cs="Arial"/>
          <w:color w:val="000000" w:themeColor="text1"/>
          <w:sz w:val="22"/>
        </w:rPr>
        <w:t xml:space="preserve"> Ley 1523 de 2012</w:t>
      </w:r>
      <w:r w:rsidRPr="002073C6">
        <w:rPr>
          <w:rFonts w:ascii="Arial" w:eastAsia="Calibri" w:hAnsi="Arial" w:cs="Arial"/>
          <w:color w:val="000000" w:themeColor="text1"/>
          <w:sz w:val="21"/>
          <w:szCs w:val="21"/>
          <w:lang w:val="es-ES_tradnl"/>
        </w:rPr>
        <w:t xml:space="preserve">. </w:t>
      </w:r>
    </w:p>
    <w:p w14:paraId="3C1D942F" w14:textId="55F9B1AB" w:rsidR="00F20463" w:rsidRPr="002073C6" w:rsidRDefault="00124E5D" w:rsidP="00810A37">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Lo anterior sin </w:t>
      </w:r>
      <w:r w:rsidR="009D5FB8" w:rsidRPr="002073C6">
        <w:rPr>
          <w:rFonts w:ascii="Arial" w:eastAsia="Calibri" w:hAnsi="Arial" w:cs="Arial"/>
          <w:color w:val="000000" w:themeColor="text1"/>
          <w:sz w:val="22"/>
          <w:lang w:val="es-ES_tradnl"/>
        </w:rPr>
        <w:t>perjuicio de que</w:t>
      </w:r>
      <w:r w:rsidR="00F85FFB"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conforme a la </w:t>
      </w:r>
      <w:r w:rsidRPr="002073C6">
        <w:rPr>
          <w:rFonts w:ascii="Arial" w:eastAsia="Calibri" w:hAnsi="Arial" w:cs="Arial"/>
          <w:i/>
          <w:iCs/>
          <w:color w:val="000000" w:themeColor="text1"/>
          <w:sz w:val="22"/>
          <w:lang w:val="es-ES_tradnl"/>
        </w:rPr>
        <w:t>cuarta circunstancia</w:t>
      </w:r>
      <w:r w:rsidRPr="002073C6">
        <w:rPr>
          <w:rFonts w:ascii="Arial" w:eastAsia="Calibri" w:hAnsi="Arial" w:cs="Arial"/>
          <w:color w:val="000000" w:themeColor="text1"/>
          <w:sz w:val="22"/>
          <w:lang w:val="es-ES_tradnl"/>
        </w:rPr>
        <w:t>, surjan situaciones similares que imposibiliten acudir a los procedimientos de selección o concurso públicos.</w:t>
      </w:r>
      <w:r w:rsidR="00CD3A34" w:rsidRPr="002073C6">
        <w:rPr>
          <w:rFonts w:ascii="Arial" w:eastAsia="Calibri" w:hAnsi="Arial" w:cs="Arial"/>
          <w:color w:val="000000" w:themeColor="text1"/>
          <w:sz w:val="22"/>
          <w:lang w:val="es-ES_tradnl"/>
        </w:rPr>
        <w:t xml:space="preserve"> </w:t>
      </w:r>
    </w:p>
    <w:p w14:paraId="50EE55D6" w14:textId="1845466E" w:rsidR="00F043C8" w:rsidRPr="002073C6" w:rsidRDefault="007B66B1" w:rsidP="00F20463">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w:t>
      </w:r>
      <w:r w:rsidR="00CD3A34" w:rsidRPr="002073C6">
        <w:rPr>
          <w:rFonts w:ascii="Arial" w:eastAsia="Calibri" w:hAnsi="Arial" w:cs="Arial"/>
          <w:color w:val="000000" w:themeColor="text1"/>
          <w:sz w:val="22"/>
          <w:lang w:val="es-ES_tradnl"/>
        </w:rPr>
        <w:t xml:space="preserve">l elemento común </w:t>
      </w:r>
      <w:r w:rsidR="00F20463" w:rsidRPr="002073C6">
        <w:rPr>
          <w:rFonts w:ascii="Arial" w:eastAsia="Calibri" w:hAnsi="Arial" w:cs="Arial"/>
          <w:color w:val="000000" w:themeColor="text1"/>
          <w:sz w:val="22"/>
          <w:lang w:val="es-ES_tradnl"/>
        </w:rPr>
        <w:t>en</w:t>
      </w:r>
      <w:r w:rsidR="00CD3A34" w:rsidRPr="002073C6">
        <w:rPr>
          <w:rFonts w:ascii="Arial" w:eastAsia="Calibri" w:hAnsi="Arial" w:cs="Arial"/>
          <w:color w:val="000000" w:themeColor="text1"/>
          <w:sz w:val="22"/>
          <w:lang w:val="es-ES_tradnl"/>
        </w:rPr>
        <w:t xml:space="preserve"> </w:t>
      </w:r>
      <w:r w:rsidR="009D5FB8" w:rsidRPr="002073C6">
        <w:rPr>
          <w:rFonts w:ascii="Arial" w:eastAsia="Calibri" w:hAnsi="Arial" w:cs="Arial"/>
          <w:color w:val="000000" w:themeColor="text1"/>
          <w:sz w:val="22"/>
          <w:lang w:val="es-ES_tradnl"/>
        </w:rPr>
        <w:t>los cuatro (4)</w:t>
      </w:r>
      <w:r w:rsidR="00CD3A34" w:rsidRPr="002073C6">
        <w:rPr>
          <w:rFonts w:ascii="Arial" w:eastAsia="Calibri" w:hAnsi="Arial" w:cs="Arial"/>
          <w:color w:val="000000" w:themeColor="text1"/>
          <w:sz w:val="22"/>
          <w:lang w:val="es-ES_tradnl"/>
        </w:rPr>
        <w:t xml:space="preserve"> eventos es que exigen atender la contingencia de manera </w:t>
      </w:r>
      <w:r w:rsidR="00F20463" w:rsidRPr="002073C6">
        <w:rPr>
          <w:rFonts w:ascii="Arial" w:eastAsia="Calibri" w:hAnsi="Arial" w:cs="Arial"/>
          <w:color w:val="000000" w:themeColor="text1"/>
          <w:sz w:val="22"/>
          <w:lang w:val="es-ES_tradnl"/>
        </w:rPr>
        <w:t>pronta</w:t>
      </w:r>
      <w:r w:rsidR="00CD3A34" w:rsidRPr="002073C6">
        <w:rPr>
          <w:rFonts w:ascii="Arial" w:eastAsia="Calibri" w:hAnsi="Arial" w:cs="Arial"/>
          <w:color w:val="000000" w:themeColor="text1"/>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sidR="00F53577" w:rsidRPr="002073C6">
        <w:rPr>
          <w:rFonts w:ascii="Arial" w:eastAsia="Calibri" w:hAnsi="Arial" w:cs="Arial"/>
          <w:color w:val="000000" w:themeColor="text1"/>
          <w:sz w:val="22"/>
          <w:lang w:val="es-ES_tradnl"/>
        </w:rPr>
        <w:t>e</w:t>
      </w:r>
      <w:r w:rsidR="00CD3A34" w:rsidRPr="002073C6">
        <w:rPr>
          <w:rFonts w:ascii="Arial" w:eastAsia="Calibri" w:hAnsi="Arial" w:cs="Arial"/>
          <w:color w:val="000000" w:themeColor="text1"/>
          <w:sz w:val="22"/>
          <w:lang w:val="es-ES_tradnl"/>
        </w:rPr>
        <w:t xml:space="preserve"> impiden acudir a los procedimientos de selección </w:t>
      </w:r>
      <w:r w:rsidR="00F20463" w:rsidRPr="002073C6">
        <w:rPr>
          <w:rFonts w:ascii="Arial" w:eastAsia="Calibri" w:hAnsi="Arial" w:cs="Arial"/>
          <w:color w:val="000000" w:themeColor="text1"/>
          <w:sz w:val="22"/>
          <w:lang w:val="es-ES_tradnl"/>
        </w:rPr>
        <w:t>ordinarios</w:t>
      </w:r>
      <w:r w:rsidR="00CD3A34" w:rsidRPr="002073C6">
        <w:rPr>
          <w:rFonts w:ascii="Arial" w:eastAsia="Calibri" w:hAnsi="Arial" w:cs="Arial"/>
          <w:color w:val="000000" w:themeColor="text1"/>
          <w:sz w:val="22"/>
          <w:lang w:val="es-ES_tradnl"/>
        </w:rPr>
        <w:t xml:space="preserve">, es decir, a la licitación pública, la selección abreviada, </w:t>
      </w:r>
      <w:r w:rsidR="00F20463" w:rsidRPr="002073C6">
        <w:rPr>
          <w:rFonts w:ascii="Arial" w:eastAsia="Calibri" w:hAnsi="Arial" w:cs="Arial"/>
          <w:color w:val="000000" w:themeColor="text1"/>
          <w:sz w:val="22"/>
          <w:lang w:val="es-ES_tradnl"/>
        </w:rPr>
        <w:t>e</w:t>
      </w:r>
      <w:r w:rsidR="00CD3A34" w:rsidRPr="002073C6">
        <w:rPr>
          <w:rFonts w:ascii="Arial" w:eastAsia="Calibri" w:hAnsi="Arial" w:cs="Arial"/>
          <w:color w:val="000000" w:themeColor="text1"/>
          <w:sz w:val="22"/>
          <w:lang w:val="es-ES_tradnl"/>
        </w:rPr>
        <w:t>l concurso de méritos y la contratación de mínima cuantía</w:t>
      </w:r>
      <w:r w:rsidR="00F043C8" w:rsidRPr="002073C6">
        <w:rPr>
          <w:rStyle w:val="Refdenotaalpie"/>
          <w:rFonts w:ascii="Arial" w:eastAsia="Calibri" w:hAnsi="Arial" w:cs="Arial"/>
          <w:color w:val="000000" w:themeColor="text1"/>
          <w:sz w:val="21"/>
          <w:szCs w:val="21"/>
          <w:lang w:val="es-ES_tradnl"/>
        </w:rPr>
        <w:footnoteReference w:id="10"/>
      </w:r>
      <w:r w:rsidR="00F043C8" w:rsidRPr="002073C6">
        <w:rPr>
          <w:rFonts w:ascii="Arial" w:eastAsia="Calibri" w:hAnsi="Arial" w:cs="Arial"/>
          <w:color w:val="000000" w:themeColor="text1"/>
          <w:sz w:val="21"/>
          <w:szCs w:val="21"/>
          <w:lang w:val="es-ES_tradnl"/>
        </w:rPr>
        <w:t>.</w:t>
      </w:r>
    </w:p>
    <w:p w14:paraId="34A3C156" w14:textId="1392716B" w:rsidR="00FD00EF" w:rsidRPr="002073C6" w:rsidRDefault="009D5FB8" w:rsidP="00CD3A3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Se insiste en que c</w:t>
      </w:r>
      <w:r w:rsidR="009E69FA" w:rsidRPr="002073C6">
        <w:rPr>
          <w:rFonts w:ascii="Arial" w:eastAsia="Calibri" w:hAnsi="Arial" w:cs="Arial"/>
          <w:color w:val="000000" w:themeColor="text1"/>
          <w:sz w:val="22"/>
          <w:lang w:val="es-ES_tradnl"/>
        </w:rPr>
        <w:t>uando</w:t>
      </w:r>
      <w:r w:rsidR="00CD3A34" w:rsidRPr="002073C6">
        <w:rPr>
          <w:rFonts w:ascii="Arial" w:eastAsia="Calibri" w:hAnsi="Arial" w:cs="Arial"/>
          <w:color w:val="000000" w:themeColor="text1"/>
          <w:sz w:val="22"/>
          <w:lang w:val="es-ES_tradnl"/>
        </w:rPr>
        <w:t xml:space="preserve"> se </w:t>
      </w:r>
      <w:r w:rsidR="007B66B1" w:rsidRPr="002073C6">
        <w:rPr>
          <w:rFonts w:ascii="Arial" w:eastAsia="Calibri" w:hAnsi="Arial" w:cs="Arial"/>
          <w:color w:val="000000" w:themeColor="text1"/>
          <w:sz w:val="22"/>
          <w:lang w:val="es-ES_tradnl"/>
        </w:rPr>
        <w:t>configure</w:t>
      </w:r>
      <w:r w:rsidR="00CD3A34" w:rsidRPr="002073C6">
        <w:rPr>
          <w:rFonts w:ascii="Arial" w:eastAsia="Calibri" w:hAnsi="Arial" w:cs="Arial"/>
          <w:color w:val="000000" w:themeColor="text1"/>
          <w:sz w:val="22"/>
          <w:lang w:val="es-ES_tradnl"/>
        </w:rPr>
        <w:t xml:space="preserve"> alguna de </w:t>
      </w:r>
      <w:r w:rsidR="009E69FA" w:rsidRPr="002073C6">
        <w:rPr>
          <w:rFonts w:ascii="Arial" w:eastAsia="Calibri" w:hAnsi="Arial" w:cs="Arial"/>
          <w:color w:val="000000" w:themeColor="text1"/>
          <w:sz w:val="22"/>
          <w:lang w:val="es-ES_tradnl"/>
        </w:rPr>
        <w:t>las</w:t>
      </w:r>
      <w:r w:rsidR="00CD3A34" w:rsidRPr="002073C6">
        <w:rPr>
          <w:rFonts w:ascii="Arial" w:eastAsia="Calibri" w:hAnsi="Arial" w:cs="Arial"/>
          <w:color w:val="000000" w:themeColor="text1"/>
          <w:sz w:val="22"/>
          <w:lang w:val="es-ES_tradnl"/>
        </w:rPr>
        <w:t xml:space="preserve"> cuatro (4) situaciones, el artículo 42 de la Ley 80 de 1993 </w:t>
      </w:r>
      <w:r w:rsidR="009E69FA" w:rsidRPr="002073C6">
        <w:rPr>
          <w:rFonts w:ascii="Arial" w:eastAsia="Calibri" w:hAnsi="Arial" w:cs="Arial"/>
          <w:color w:val="000000" w:themeColor="text1"/>
          <w:sz w:val="22"/>
          <w:lang w:val="es-ES_tradnl"/>
        </w:rPr>
        <w:t>exige</w:t>
      </w:r>
      <w:r w:rsidR="00CD3A34" w:rsidRPr="002073C6">
        <w:rPr>
          <w:rFonts w:ascii="Arial" w:eastAsia="Calibri" w:hAnsi="Arial" w:cs="Arial"/>
          <w:color w:val="000000" w:themeColor="text1"/>
          <w:sz w:val="22"/>
          <w:lang w:val="es-ES_tradnl"/>
        </w:rPr>
        <w:t xml:space="preserve"> declara</w:t>
      </w:r>
      <w:r w:rsidR="00AA0DE3" w:rsidRPr="002073C6">
        <w:rPr>
          <w:rFonts w:ascii="Arial" w:eastAsia="Calibri" w:hAnsi="Arial" w:cs="Arial"/>
          <w:color w:val="000000" w:themeColor="text1"/>
          <w:sz w:val="22"/>
          <w:lang w:val="es-ES_tradnl"/>
        </w:rPr>
        <w:t>r</w:t>
      </w:r>
      <w:r w:rsidR="00CD3A34" w:rsidRPr="002073C6">
        <w:rPr>
          <w:rFonts w:ascii="Arial" w:eastAsia="Calibri" w:hAnsi="Arial" w:cs="Arial"/>
          <w:color w:val="000000" w:themeColor="text1"/>
          <w:sz w:val="22"/>
          <w:lang w:val="es-ES_tradnl"/>
        </w:rPr>
        <w:t xml:space="preserve"> </w:t>
      </w:r>
      <w:r w:rsidR="00FD00EF" w:rsidRPr="002073C6">
        <w:rPr>
          <w:rFonts w:ascii="Arial" w:eastAsia="Calibri" w:hAnsi="Arial" w:cs="Arial"/>
          <w:color w:val="000000" w:themeColor="text1"/>
          <w:sz w:val="22"/>
          <w:lang w:val="es-ES_tradnl"/>
        </w:rPr>
        <w:t>formal</w:t>
      </w:r>
      <w:r w:rsidR="00AA0DE3" w:rsidRPr="002073C6">
        <w:rPr>
          <w:rFonts w:ascii="Arial" w:eastAsia="Calibri" w:hAnsi="Arial" w:cs="Arial"/>
          <w:color w:val="000000" w:themeColor="text1"/>
          <w:sz w:val="22"/>
          <w:lang w:val="es-ES_tradnl"/>
        </w:rPr>
        <w:t>mente</w:t>
      </w:r>
      <w:r w:rsidR="00FD00EF" w:rsidRPr="002073C6">
        <w:rPr>
          <w:rFonts w:ascii="Arial" w:eastAsia="Calibri" w:hAnsi="Arial" w:cs="Arial"/>
          <w:color w:val="000000" w:themeColor="text1"/>
          <w:sz w:val="22"/>
          <w:lang w:val="es-ES_tradnl"/>
        </w:rPr>
        <w:t xml:space="preserve"> la «urgencia manifiesta», </w:t>
      </w:r>
      <w:r w:rsidR="00CD3A34" w:rsidRPr="002073C6">
        <w:rPr>
          <w:rFonts w:ascii="Arial" w:eastAsia="Calibri" w:hAnsi="Arial" w:cs="Arial"/>
          <w:color w:val="000000" w:themeColor="text1"/>
          <w:sz w:val="22"/>
          <w:lang w:val="es-ES_tradnl"/>
        </w:rPr>
        <w:t xml:space="preserve">«mediante acto administrativo motivado», es decir, a través de una manifestación unilateral de voluntad razonablemente justificada, proferida por el </w:t>
      </w:r>
      <w:r w:rsidR="009E69FA" w:rsidRPr="002073C6">
        <w:rPr>
          <w:rFonts w:ascii="Arial" w:eastAsia="Calibri" w:hAnsi="Arial" w:cs="Arial"/>
          <w:color w:val="000000" w:themeColor="text1"/>
          <w:sz w:val="22"/>
          <w:lang w:val="es-ES_tradnl"/>
        </w:rPr>
        <w:t xml:space="preserve">jefe o </w:t>
      </w:r>
      <w:r w:rsidR="00CD3A34" w:rsidRPr="002073C6">
        <w:rPr>
          <w:rFonts w:ascii="Arial" w:eastAsia="Calibri" w:hAnsi="Arial" w:cs="Arial"/>
          <w:color w:val="000000" w:themeColor="text1"/>
          <w:sz w:val="22"/>
          <w:lang w:val="es-ES_tradnl"/>
        </w:rPr>
        <w:t xml:space="preserve">representante legal de </w:t>
      </w:r>
      <w:r w:rsidR="00FD00EF" w:rsidRPr="002073C6">
        <w:rPr>
          <w:rFonts w:ascii="Arial" w:eastAsia="Calibri" w:hAnsi="Arial" w:cs="Arial"/>
          <w:color w:val="000000" w:themeColor="text1"/>
          <w:sz w:val="22"/>
          <w:lang w:val="es-ES_tradnl"/>
        </w:rPr>
        <w:t>cada</w:t>
      </w:r>
      <w:r w:rsidR="00CD3A34" w:rsidRPr="002073C6">
        <w:rPr>
          <w:rFonts w:ascii="Arial" w:eastAsia="Calibri" w:hAnsi="Arial" w:cs="Arial"/>
          <w:color w:val="000000" w:themeColor="text1"/>
          <w:sz w:val="22"/>
          <w:lang w:val="es-ES_tradnl"/>
        </w:rPr>
        <w:t xml:space="preserve"> entidad </w:t>
      </w:r>
      <w:r w:rsidR="009E69FA" w:rsidRPr="002073C6">
        <w:rPr>
          <w:rFonts w:ascii="Arial" w:eastAsia="Calibri" w:hAnsi="Arial" w:cs="Arial"/>
          <w:color w:val="000000" w:themeColor="text1"/>
          <w:sz w:val="22"/>
          <w:lang w:val="es-ES_tradnl"/>
        </w:rPr>
        <w:t>–</w:t>
      </w:r>
      <w:r w:rsidR="00CD3A34" w:rsidRPr="002073C6">
        <w:rPr>
          <w:rFonts w:ascii="Arial" w:eastAsia="Calibri" w:hAnsi="Arial" w:cs="Arial"/>
          <w:color w:val="000000" w:themeColor="text1"/>
          <w:sz w:val="22"/>
          <w:lang w:val="es-ES_tradnl"/>
        </w:rPr>
        <w:t>o quien sea el titular de la competencia</w:t>
      </w:r>
      <w:r w:rsidR="009E69FA" w:rsidRPr="002073C6">
        <w:rPr>
          <w:rFonts w:ascii="Arial" w:eastAsia="Calibri" w:hAnsi="Arial" w:cs="Arial"/>
          <w:color w:val="000000" w:themeColor="text1"/>
          <w:sz w:val="22"/>
          <w:lang w:val="es-ES_tradnl"/>
        </w:rPr>
        <w:t>–</w:t>
      </w:r>
      <w:r w:rsidR="00CD3A34" w:rsidRPr="002073C6">
        <w:rPr>
          <w:rFonts w:ascii="Arial" w:eastAsia="Calibri" w:hAnsi="Arial" w:cs="Arial"/>
          <w:color w:val="000000" w:themeColor="text1"/>
          <w:sz w:val="22"/>
          <w:lang w:val="es-ES_tradnl"/>
        </w:rPr>
        <w:t xml:space="preserve">, según lo establecido en los artículos 11 y 12 de la misma Ley. </w:t>
      </w:r>
    </w:p>
    <w:p w14:paraId="5DA02483" w14:textId="0E357A5C" w:rsidR="00CD3A34" w:rsidRPr="002073C6" w:rsidRDefault="00CD3A34" w:rsidP="00CD3A3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Ad</w:t>
      </w:r>
      <w:r w:rsidR="00FD00EF" w:rsidRPr="002073C6">
        <w:rPr>
          <w:rFonts w:ascii="Arial" w:eastAsia="Calibri" w:hAnsi="Arial" w:cs="Arial"/>
          <w:color w:val="000000" w:themeColor="text1"/>
          <w:sz w:val="22"/>
          <w:lang w:val="es-ES_tradnl"/>
        </w:rPr>
        <w:t>icionalmente</w:t>
      </w:r>
      <w:r w:rsidRPr="002073C6">
        <w:rPr>
          <w:rFonts w:ascii="Arial" w:eastAsia="Calibri" w:hAnsi="Arial" w:cs="Arial"/>
          <w:color w:val="000000" w:themeColor="text1"/>
          <w:sz w:val="22"/>
          <w:lang w:val="es-ES_tradnl"/>
        </w:rPr>
        <w:t>, no es necesario realizar estudios previos</w:t>
      </w:r>
      <w:r w:rsidR="009E69FA" w:rsidRPr="002073C6">
        <w:rPr>
          <w:rFonts w:ascii="Arial" w:eastAsia="Calibri" w:hAnsi="Arial" w:cs="Arial"/>
          <w:color w:val="000000" w:themeColor="text1"/>
          <w:sz w:val="22"/>
          <w:lang w:val="es-ES_tradnl"/>
        </w:rPr>
        <w:t xml:space="preserve">, como lo dispone </w:t>
      </w:r>
      <w:r w:rsidRPr="002073C6">
        <w:rPr>
          <w:rFonts w:ascii="Arial" w:eastAsia="Calibri" w:hAnsi="Arial" w:cs="Arial"/>
          <w:color w:val="000000" w:themeColor="text1"/>
          <w:sz w:val="22"/>
          <w:lang w:val="es-ES_tradnl"/>
        </w:rPr>
        <w:t>el artículo 2.2.1.2.1.4.2. del Decreto 1082 de 2015</w:t>
      </w:r>
      <w:r w:rsidR="009E69FA"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«Si la causal de contratación directa es la urgencia manifiesta, el acto administrativo que la declare hará las veces del acto administrativo de justificación, y en este caso la Entidad Estatal no está obligada a elaborar estudios y documentos previos».</w:t>
      </w:r>
    </w:p>
    <w:p w14:paraId="3F6F1AF3" w14:textId="093CD6A3" w:rsidR="00A121EC" w:rsidRPr="002073C6" w:rsidRDefault="00EA0680" w:rsidP="00CD3A3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w:t>
      </w:r>
      <w:r w:rsidR="00CD3A34" w:rsidRPr="002073C6">
        <w:rPr>
          <w:rFonts w:ascii="Arial" w:eastAsia="Calibri" w:hAnsi="Arial" w:cs="Arial"/>
          <w:color w:val="000000" w:themeColor="text1"/>
          <w:sz w:val="22"/>
          <w:lang w:val="es-ES_tradnl"/>
        </w:rPr>
        <w:t xml:space="preserv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w:t>
      </w:r>
      <w:r w:rsidR="00CD3A34" w:rsidRPr="002073C6">
        <w:rPr>
          <w:rFonts w:ascii="Arial" w:eastAsia="Calibri" w:hAnsi="Arial" w:cs="Arial"/>
          <w:color w:val="000000" w:themeColor="text1"/>
          <w:sz w:val="22"/>
          <w:lang w:val="es-ES_tradnl"/>
        </w:rPr>
        <w:lastRenderedPageBreak/>
        <w:t>Constitucional</w:t>
      </w:r>
      <w:r w:rsidR="00FD00EF" w:rsidRPr="002073C6">
        <w:rPr>
          <w:rFonts w:ascii="Arial" w:eastAsia="Calibri" w:hAnsi="Arial" w:cs="Arial"/>
          <w:color w:val="000000" w:themeColor="text1"/>
          <w:sz w:val="22"/>
          <w:lang w:val="es-ES_tradnl"/>
        </w:rPr>
        <w:t>,</w:t>
      </w:r>
      <w:r w:rsidR="00CD3A34" w:rsidRPr="002073C6">
        <w:rPr>
          <w:rFonts w:ascii="Arial" w:eastAsia="Calibri" w:hAnsi="Arial" w:cs="Arial"/>
          <w:color w:val="000000" w:themeColor="text1"/>
          <w:sz w:val="22"/>
          <w:lang w:val="es-ES_tradnl"/>
        </w:rPr>
        <w:t xml:space="preserve"> en la Sentencia C-772 de 1998, «[…] bajo el entendimiento de que los traslados presupuestales internos a que se refiere dicha </w:t>
      </w:r>
      <w:proofErr w:type="gramStart"/>
      <w:r w:rsidR="00CD3A34" w:rsidRPr="002073C6">
        <w:rPr>
          <w:rFonts w:ascii="Arial" w:eastAsia="Calibri" w:hAnsi="Arial" w:cs="Arial"/>
          <w:color w:val="000000" w:themeColor="text1"/>
          <w:sz w:val="22"/>
          <w:lang w:val="es-ES_tradnl"/>
        </w:rPr>
        <w:t>norma,</w:t>
      </w:r>
      <w:proofErr w:type="gramEnd"/>
      <w:r w:rsidR="00CD3A34" w:rsidRPr="002073C6">
        <w:rPr>
          <w:rFonts w:ascii="Arial" w:eastAsia="Calibri" w:hAnsi="Arial" w:cs="Arial"/>
          <w:color w:val="000000" w:themeColor="text1"/>
          <w:sz w:val="22"/>
          <w:lang w:val="es-ES_tradnl"/>
        </w:rPr>
        <w:t xml:space="preserve"> se efectúen afectando exclusivamente el anexo del decreto de liquidación del Presupuesto»</w:t>
      </w:r>
      <w:r w:rsidR="00CD3A34" w:rsidRPr="002073C6">
        <w:rPr>
          <w:rFonts w:ascii="Arial" w:eastAsia="Calibri" w:hAnsi="Arial" w:cs="Arial"/>
          <w:color w:val="000000" w:themeColor="text1"/>
          <w:sz w:val="22"/>
          <w:vertAlign w:val="superscript"/>
          <w:lang w:val="es-ES_tradnl"/>
        </w:rPr>
        <w:footnoteReference w:id="11"/>
      </w:r>
      <w:r w:rsidR="00CD3A34" w:rsidRPr="002073C6">
        <w:rPr>
          <w:rFonts w:ascii="Arial" w:eastAsia="Calibri" w:hAnsi="Arial" w:cs="Arial"/>
          <w:color w:val="000000" w:themeColor="text1"/>
          <w:sz w:val="22"/>
          <w:lang w:val="es-ES_tradnl"/>
        </w:rPr>
        <w:t>.</w:t>
      </w:r>
      <w:r w:rsidR="00A121EC" w:rsidRPr="002073C6">
        <w:rPr>
          <w:rFonts w:ascii="Arial" w:eastAsia="Calibri" w:hAnsi="Arial" w:cs="Arial"/>
          <w:color w:val="000000" w:themeColor="text1"/>
          <w:sz w:val="22"/>
          <w:lang w:val="es-ES_tradnl"/>
        </w:rPr>
        <w:t xml:space="preserve"> </w:t>
      </w:r>
    </w:p>
    <w:p w14:paraId="2955E55F" w14:textId="77D5650E" w:rsidR="00CA35BE" w:rsidRPr="002073C6" w:rsidRDefault="00FD00EF" w:rsidP="00A121E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De otro lado, s</w:t>
      </w:r>
      <w:r w:rsidR="00A121EC" w:rsidRPr="002073C6">
        <w:rPr>
          <w:rFonts w:ascii="Arial" w:eastAsia="Calibri" w:hAnsi="Arial" w:cs="Arial"/>
          <w:color w:val="000000" w:themeColor="text1"/>
          <w:sz w:val="22"/>
          <w:lang w:val="es-ES_tradnl"/>
        </w:rPr>
        <w:t xml:space="preserve">i bien, por regla general, los contratos estatales </w:t>
      </w:r>
      <w:r w:rsidRPr="002073C6">
        <w:rPr>
          <w:rFonts w:ascii="Arial" w:eastAsia="Calibri" w:hAnsi="Arial" w:cs="Arial"/>
          <w:color w:val="000000" w:themeColor="text1"/>
          <w:sz w:val="22"/>
          <w:lang w:val="es-ES_tradnl"/>
        </w:rPr>
        <w:t>son</w:t>
      </w:r>
      <w:r w:rsidR="00A121EC" w:rsidRPr="002073C6">
        <w:rPr>
          <w:rFonts w:ascii="Arial" w:eastAsia="Calibri" w:hAnsi="Arial" w:cs="Arial"/>
          <w:color w:val="000000" w:themeColor="text1"/>
          <w:sz w:val="22"/>
          <w:lang w:val="es-ES_tradnl"/>
        </w:rPr>
        <w:t xml:space="preserve"> solemnes</w:t>
      </w:r>
      <w:r w:rsidR="00FF10C0" w:rsidRPr="002073C6">
        <w:rPr>
          <w:rFonts w:ascii="Arial" w:eastAsia="Calibri" w:hAnsi="Arial" w:cs="Arial"/>
          <w:color w:val="000000" w:themeColor="text1"/>
          <w:sz w:val="22"/>
          <w:lang w:val="es-ES_tradnl"/>
        </w:rPr>
        <w:t>,</w:t>
      </w:r>
      <w:r w:rsidR="00A121EC" w:rsidRPr="002073C6">
        <w:rPr>
          <w:rFonts w:ascii="Arial" w:eastAsia="Calibri" w:hAnsi="Arial" w:cs="Arial"/>
          <w:color w:val="000000" w:themeColor="text1"/>
          <w:sz w:val="22"/>
          <w:lang w:val="es-ES_tradnl"/>
        </w:rPr>
        <w:t xml:space="preserve"> es decir, para celebra</w:t>
      </w:r>
      <w:r w:rsidR="00FF10C0" w:rsidRPr="002073C6">
        <w:rPr>
          <w:rFonts w:ascii="Arial" w:eastAsia="Calibri" w:hAnsi="Arial" w:cs="Arial"/>
          <w:color w:val="000000" w:themeColor="text1"/>
          <w:sz w:val="22"/>
          <w:lang w:val="es-ES_tradnl"/>
        </w:rPr>
        <w:t xml:space="preserve">rlos deben constar </w:t>
      </w:r>
      <w:r w:rsidR="00A121EC" w:rsidRPr="002073C6">
        <w:rPr>
          <w:rFonts w:ascii="Arial" w:eastAsia="Calibri" w:hAnsi="Arial" w:cs="Arial"/>
          <w:color w:val="000000" w:themeColor="text1"/>
          <w:sz w:val="22"/>
          <w:lang w:val="es-ES_tradnl"/>
        </w:rPr>
        <w:t>por escrito –principio que también aplica</w:t>
      </w:r>
      <w:r w:rsidR="00CA35BE" w:rsidRPr="002073C6">
        <w:rPr>
          <w:rFonts w:ascii="Arial" w:eastAsia="Calibri" w:hAnsi="Arial" w:cs="Arial"/>
          <w:color w:val="000000" w:themeColor="text1"/>
          <w:sz w:val="22"/>
          <w:lang w:val="es-ES_tradnl"/>
        </w:rPr>
        <w:t>,</w:t>
      </w:r>
      <w:r w:rsidR="00A121EC" w:rsidRPr="002073C6">
        <w:rPr>
          <w:rFonts w:ascii="Arial" w:eastAsia="Calibri" w:hAnsi="Arial" w:cs="Arial"/>
          <w:color w:val="000000" w:themeColor="text1"/>
          <w:sz w:val="22"/>
          <w:lang w:val="es-ES_tradnl"/>
        </w:rPr>
        <w:t xml:space="preserve"> en condiciones relativamente normales</w:t>
      </w:r>
      <w:r w:rsidR="00CA35BE" w:rsidRPr="002073C6">
        <w:rPr>
          <w:rFonts w:ascii="Arial" w:eastAsia="Calibri" w:hAnsi="Arial" w:cs="Arial"/>
          <w:color w:val="000000" w:themeColor="text1"/>
          <w:sz w:val="22"/>
          <w:lang w:val="es-ES_tradnl"/>
        </w:rPr>
        <w:t>,</w:t>
      </w:r>
      <w:r w:rsidR="00A121EC" w:rsidRPr="002073C6">
        <w:rPr>
          <w:rFonts w:ascii="Arial" w:eastAsia="Calibri" w:hAnsi="Arial" w:cs="Arial"/>
          <w:color w:val="000000" w:themeColor="text1"/>
          <w:sz w:val="22"/>
          <w:lang w:val="es-ES_tradnl"/>
        </w:rPr>
        <w:t xml:space="preserve"> a las situaciones de urgencia manifiesta que no revistan tanta gravedad–,</w:t>
      </w:r>
      <w:r w:rsidRPr="002073C6">
        <w:rPr>
          <w:rFonts w:ascii="Arial" w:eastAsia="Calibri" w:hAnsi="Arial" w:cs="Arial"/>
          <w:color w:val="000000" w:themeColor="text1"/>
          <w:sz w:val="22"/>
          <w:lang w:val="es-ES_tradnl"/>
        </w:rPr>
        <w:t xml:space="preserve"> </w:t>
      </w:r>
      <w:r w:rsidR="00BC1FFF" w:rsidRPr="002073C6">
        <w:rPr>
          <w:rFonts w:ascii="Arial" w:eastAsia="Calibri" w:hAnsi="Arial" w:cs="Arial"/>
          <w:color w:val="000000" w:themeColor="text1"/>
          <w:sz w:val="22"/>
          <w:lang w:val="es-ES_tradnl"/>
        </w:rPr>
        <w:t>hay</w:t>
      </w:r>
      <w:r w:rsidR="00A121EC" w:rsidRPr="002073C6">
        <w:rPr>
          <w:rFonts w:ascii="Arial" w:eastAsia="Calibri" w:hAnsi="Arial" w:cs="Arial"/>
          <w:color w:val="000000" w:themeColor="text1"/>
          <w:sz w:val="22"/>
          <w:lang w:val="es-ES_tradnl"/>
        </w:rPr>
        <w:t xml:space="preserve"> casos de urgencia manifiesta que por su </w:t>
      </w:r>
      <w:r w:rsidRPr="002073C6">
        <w:rPr>
          <w:rFonts w:ascii="Arial" w:eastAsia="Calibri" w:hAnsi="Arial" w:cs="Arial"/>
          <w:color w:val="000000" w:themeColor="text1"/>
          <w:sz w:val="22"/>
          <w:lang w:val="es-ES_tradnl"/>
        </w:rPr>
        <w:t>gravedad</w:t>
      </w:r>
      <w:r w:rsidR="00A121EC" w:rsidRPr="002073C6">
        <w:rPr>
          <w:rFonts w:ascii="Arial" w:eastAsia="Calibri" w:hAnsi="Arial" w:cs="Arial"/>
          <w:color w:val="000000" w:themeColor="text1"/>
          <w:sz w:val="22"/>
          <w:lang w:val="es-ES_tradnl"/>
        </w:rPr>
        <w:t xml:space="preserve"> no d</w:t>
      </w:r>
      <w:r w:rsidR="00BC1FFF" w:rsidRPr="002073C6">
        <w:rPr>
          <w:rFonts w:ascii="Arial" w:eastAsia="Calibri" w:hAnsi="Arial" w:cs="Arial"/>
          <w:color w:val="000000" w:themeColor="text1"/>
          <w:sz w:val="22"/>
          <w:lang w:val="es-ES_tradnl"/>
        </w:rPr>
        <w:t>a</w:t>
      </w:r>
      <w:r w:rsidR="00A121EC" w:rsidRPr="002073C6">
        <w:rPr>
          <w:rFonts w:ascii="Arial" w:eastAsia="Calibri" w:hAnsi="Arial" w:cs="Arial"/>
          <w:color w:val="000000" w:themeColor="text1"/>
          <w:sz w:val="22"/>
          <w:lang w:val="es-ES_tradnl"/>
        </w:rPr>
        <w:t xml:space="preserve">n tiempo </w:t>
      </w:r>
      <w:r w:rsidRPr="002073C6">
        <w:rPr>
          <w:rFonts w:ascii="Arial" w:eastAsia="Calibri" w:hAnsi="Arial" w:cs="Arial"/>
          <w:color w:val="000000" w:themeColor="text1"/>
          <w:sz w:val="22"/>
          <w:lang w:val="es-ES_tradnl"/>
        </w:rPr>
        <w:t>para</w:t>
      </w:r>
      <w:r w:rsidR="00A121EC" w:rsidRPr="002073C6">
        <w:rPr>
          <w:rFonts w:ascii="Arial" w:eastAsia="Calibri" w:hAnsi="Arial" w:cs="Arial"/>
          <w:color w:val="000000" w:themeColor="text1"/>
          <w:sz w:val="22"/>
          <w:lang w:val="es-ES_tradnl"/>
        </w:rPr>
        <w:t xml:space="preserve"> acordar con </w:t>
      </w:r>
      <w:r w:rsidR="00BC1FFF" w:rsidRPr="002073C6">
        <w:rPr>
          <w:rFonts w:ascii="Arial" w:eastAsia="Calibri" w:hAnsi="Arial" w:cs="Arial"/>
          <w:color w:val="000000" w:themeColor="text1"/>
          <w:sz w:val="22"/>
          <w:lang w:val="es-ES_tradnl"/>
        </w:rPr>
        <w:t>precisión</w:t>
      </w:r>
      <w:r w:rsidR="00A121EC" w:rsidRPr="002073C6">
        <w:rPr>
          <w:rFonts w:ascii="Arial" w:eastAsia="Calibri" w:hAnsi="Arial" w:cs="Arial"/>
          <w:color w:val="000000" w:themeColor="text1"/>
          <w:sz w:val="22"/>
          <w:lang w:val="es-ES_tradnl"/>
        </w:rPr>
        <w:t xml:space="preserve"> el alcance de la obligación principal del contrato y el precio que se pagará al contratista. En tales </w:t>
      </w:r>
      <w:r w:rsidR="00FD1FB5" w:rsidRPr="002073C6">
        <w:rPr>
          <w:rFonts w:ascii="Arial" w:eastAsia="Calibri" w:hAnsi="Arial" w:cs="Arial"/>
          <w:color w:val="000000" w:themeColor="text1"/>
          <w:sz w:val="22"/>
          <w:lang w:val="es-ES_tradnl"/>
        </w:rPr>
        <w:t>eventos</w:t>
      </w:r>
      <w:r w:rsidR="00A121EC" w:rsidRPr="002073C6">
        <w:rPr>
          <w:rFonts w:ascii="Arial" w:eastAsia="Calibri" w:hAnsi="Arial" w:cs="Arial"/>
          <w:color w:val="000000" w:themeColor="text1"/>
          <w:sz w:val="22"/>
          <w:lang w:val="es-ES_tradnl"/>
        </w:rPr>
        <w:t xml:space="preserve">, </w:t>
      </w:r>
      <w:r w:rsidR="00CA35BE" w:rsidRPr="002073C6">
        <w:rPr>
          <w:rFonts w:ascii="Arial" w:eastAsia="Calibri" w:hAnsi="Arial" w:cs="Arial"/>
          <w:color w:val="000000" w:themeColor="text1"/>
          <w:sz w:val="22"/>
          <w:lang w:val="es-ES_tradnl"/>
        </w:rPr>
        <w:t xml:space="preserve">de </w:t>
      </w:r>
      <w:r w:rsidR="00A121EC" w:rsidRPr="002073C6">
        <w:rPr>
          <w:rFonts w:ascii="Arial" w:eastAsia="Calibri" w:hAnsi="Arial" w:cs="Arial"/>
          <w:color w:val="000000" w:themeColor="text1"/>
          <w:sz w:val="22"/>
          <w:lang w:val="es-ES_tradnl"/>
        </w:rPr>
        <w:t>conform</w:t>
      </w:r>
      <w:r w:rsidR="00CA35BE" w:rsidRPr="002073C6">
        <w:rPr>
          <w:rFonts w:ascii="Arial" w:eastAsia="Calibri" w:hAnsi="Arial" w:cs="Arial"/>
          <w:color w:val="000000" w:themeColor="text1"/>
          <w:sz w:val="22"/>
          <w:lang w:val="es-ES_tradnl"/>
        </w:rPr>
        <w:t xml:space="preserve">idad con </w:t>
      </w:r>
      <w:r w:rsidR="00A121EC" w:rsidRPr="002073C6">
        <w:rPr>
          <w:rFonts w:ascii="Arial" w:eastAsia="Calibri" w:hAnsi="Arial" w:cs="Arial"/>
          <w:color w:val="000000" w:themeColor="text1"/>
          <w:sz w:val="22"/>
          <w:lang w:val="es-ES_tradnl"/>
        </w:rPr>
        <w:t xml:space="preserve">los incisos 4 y 5 del artículo 41 de la Ley 80 de 1993, el contrato se puede perfeccionar consensualmente y el precio se puede </w:t>
      </w:r>
      <w:r w:rsidRPr="002073C6">
        <w:rPr>
          <w:rFonts w:ascii="Arial" w:eastAsia="Calibri" w:hAnsi="Arial" w:cs="Arial"/>
          <w:color w:val="000000" w:themeColor="text1"/>
          <w:sz w:val="22"/>
          <w:lang w:val="es-ES_tradnl"/>
        </w:rPr>
        <w:t>determinar</w:t>
      </w:r>
      <w:r w:rsidR="00A121EC" w:rsidRPr="002073C6">
        <w:rPr>
          <w:rFonts w:ascii="Arial" w:eastAsia="Calibri" w:hAnsi="Arial" w:cs="Arial"/>
          <w:color w:val="000000" w:themeColor="text1"/>
          <w:sz w:val="22"/>
          <w:lang w:val="es-ES_tradnl"/>
        </w:rPr>
        <w:t xml:space="preserve"> posterior</w:t>
      </w:r>
      <w:r w:rsidRPr="002073C6">
        <w:rPr>
          <w:rFonts w:ascii="Arial" w:eastAsia="Calibri" w:hAnsi="Arial" w:cs="Arial"/>
          <w:color w:val="000000" w:themeColor="text1"/>
          <w:sz w:val="22"/>
          <w:lang w:val="es-ES_tradnl"/>
        </w:rPr>
        <w:t>mente</w:t>
      </w:r>
      <w:r w:rsidR="00A121EC" w:rsidRPr="002073C6">
        <w:rPr>
          <w:rFonts w:ascii="Arial" w:eastAsia="Calibri" w:hAnsi="Arial" w:cs="Arial"/>
          <w:color w:val="000000" w:themeColor="text1"/>
          <w:sz w:val="22"/>
          <w:lang w:val="es-ES_tradnl"/>
        </w:rPr>
        <w:t xml:space="preserve">. </w:t>
      </w:r>
    </w:p>
    <w:p w14:paraId="27957952" w14:textId="3DF26C03" w:rsidR="00A121EC" w:rsidRPr="002073C6" w:rsidRDefault="00A121EC" w:rsidP="00A121E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Así mismo, debe tenerse en cuenta que a la urgencia manifiesta le </w:t>
      </w:r>
      <w:r w:rsidR="00CA35BE" w:rsidRPr="002073C6">
        <w:rPr>
          <w:rFonts w:ascii="Arial" w:eastAsia="Calibri" w:hAnsi="Arial" w:cs="Arial"/>
          <w:color w:val="000000" w:themeColor="text1"/>
          <w:sz w:val="22"/>
          <w:lang w:val="es-ES_tradnl"/>
        </w:rPr>
        <w:t>aplica</w:t>
      </w:r>
      <w:r w:rsidRPr="002073C6">
        <w:rPr>
          <w:rFonts w:ascii="Arial" w:eastAsia="Calibri" w:hAnsi="Arial" w:cs="Arial"/>
          <w:color w:val="000000" w:themeColor="text1"/>
          <w:sz w:val="22"/>
          <w:lang w:val="es-ES_tradnl"/>
        </w:rPr>
        <w:t xml:space="preserve"> lo previsto en el artículo 2.2.1.2.1.4.5. del Decreto 1082 de 2015</w:t>
      </w:r>
      <w:r w:rsidR="00CA35BE"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«En la contratación directa la exigencia de garantías establecidas en la Sección 3, que comprende los artículos 2.2.1.2.3.1.1 al 2.2.1.2.3.5.1.</w:t>
      </w:r>
      <w:r w:rsidR="00357A54"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del presente decreto no es obligatoria y la justificación para exigirlas o no debe estar en los estudios y documentos previos».</w:t>
      </w:r>
    </w:p>
    <w:p w14:paraId="22088A53" w14:textId="73A8A190" w:rsidR="00300138" w:rsidRPr="002073C6" w:rsidRDefault="00A121EC" w:rsidP="00A121EC">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Finalmente, declarada la urgencia manifiesta</w:t>
      </w:r>
      <w:r w:rsidR="00357A54"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a través del acto administrativo</w:t>
      </w:r>
      <w:r w:rsidR="00FD00EF" w:rsidRPr="002073C6">
        <w:rPr>
          <w:rFonts w:ascii="Arial" w:eastAsia="Calibri" w:hAnsi="Arial" w:cs="Arial"/>
          <w:color w:val="000000" w:themeColor="text1"/>
          <w:sz w:val="22"/>
          <w:lang w:val="es-ES_tradnl"/>
        </w:rPr>
        <w:t xml:space="preserve"> mencionado anteriormente</w:t>
      </w:r>
      <w:r w:rsidR="00357A54"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y celebrado el contrato correspondiente</w:t>
      </w:r>
      <w:r w:rsidR="00357A54"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se debe cumplir la exigencia </w:t>
      </w:r>
      <w:r w:rsidR="00FD00EF" w:rsidRPr="002073C6">
        <w:rPr>
          <w:rFonts w:ascii="Arial" w:eastAsia="Calibri" w:hAnsi="Arial" w:cs="Arial"/>
          <w:color w:val="000000" w:themeColor="text1"/>
          <w:sz w:val="22"/>
          <w:lang w:val="es-ES_tradnl"/>
        </w:rPr>
        <w:t>d</w:t>
      </w:r>
      <w:r w:rsidRPr="002073C6">
        <w:rPr>
          <w:rFonts w:ascii="Arial" w:eastAsia="Calibri" w:hAnsi="Arial" w:cs="Arial"/>
          <w:color w:val="000000" w:themeColor="text1"/>
          <w:sz w:val="22"/>
          <w:lang w:val="es-ES_tradnl"/>
        </w:rPr>
        <w:t>el artículo 43 de la Ley 80 de 1993. La finalidad de este procedimiento es que la autoridad que ejerce el control fiscal</w:t>
      </w:r>
      <w:r w:rsidR="00357A54"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 xml:space="preserve">–la Contraloría General de la República, las contralorías departamentales, distritales y municipales, </w:t>
      </w:r>
      <w:r w:rsidR="003E7E22" w:rsidRPr="002073C6">
        <w:rPr>
          <w:rFonts w:ascii="Arial" w:eastAsia="Calibri" w:hAnsi="Arial" w:cs="Arial"/>
          <w:color w:val="000000" w:themeColor="text1"/>
          <w:sz w:val="22"/>
          <w:lang w:val="es-ES_tradnl"/>
        </w:rPr>
        <w:t>o la Auditoría General de la República -</w:t>
      </w:r>
      <w:r w:rsidRPr="002073C6">
        <w:rPr>
          <w:rFonts w:ascii="Arial" w:eastAsia="Calibri" w:hAnsi="Arial" w:cs="Arial"/>
          <w:color w:val="000000" w:themeColor="text1"/>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118369D9" w14:textId="77777777" w:rsidR="00DC77EE" w:rsidRPr="002073C6" w:rsidRDefault="00DC77EE" w:rsidP="00DC77EE">
      <w:pPr>
        <w:spacing w:before="120" w:line="276" w:lineRule="auto"/>
        <w:jc w:val="both"/>
        <w:rPr>
          <w:rFonts w:ascii="Arial" w:eastAsia="Calibri" w:hAnsi="Arial" w:cs="Arial"/>
          <w:color w:val="000000" w:themeColor="text1"/>
          <w:sz w:val="22"/>
          <w:lang w:val="es-ES_tradnl"/>
        </w:rPr>
      </w:pPr>
    </w:p>
    <w:p w14:paraId="640CF654" w14:textId="31AAED98" w:rsidR="00967F39" w:rsidRPr="002073C6" w:rsidRDefault="00DC77EE" w:rsidP="00DC77EE">
      <w:pPr>
        <w:spacing w:line="276" w:lineRule="auto"/>
        <w:jc w:val="both"/>
        <w:rPr>
          <w:rFonts w:ascii="Arial" w:eastAsia="Calibri" w:hAnsi="Arial" w:cs="Arial"/>
          <w:b/>
          <w:bCs/>
          <w:color w:val="000000" w:themeColor="text1"/>
          <w:sz w:val="22"/>
          <w:lang w:val="es-ES_tradnl"/>
        </w:rPr>
      </w:pPr>
      <w:r w:rsidRPr="002073C6">
        <w:rPr>
          <w:rFonts w:ascii="Arial" w:eastAsia="Calibri" w:hAnsi="Arial" w:cs="Arial"/>
          <w:b/>
          <w:bCs/>
          <w:color w:val="000000" w:themeColor="text1"/>
          <w:sz w:val="22"/>
          <w:lang w:val="es-ES_tradnl"/>
        </w:rPr>
        <w:t>2.</w:t>
      </w:r>
      <w:r w:rsidR="006B4D31" w:rsidRPr="002073C6">
        <w:rPr>
          <w:rFonts w:ascii="Arial" w:eastAsia="Calibri" w:hAnsi="Arial" w:cs="Arial"/>
          <w:b/>
          <w:bCs/>
          <w:color w:val="000000" w:themeColor="text1"/>
          <w:sz w:val="22"/>
          <w:lang w:val="es-ES_tradnl"/>
        </w:rPr>
        <w:t>2</w:t>
      </w:r>
      <w:r w:rsidRPr="002073C6">
        <w:rPr>
          <w:rFonts w:ascii="Arial" w:eastAsia="Calibri" w:hAnsi="Arial" w:cs="Arial"/>
          <w:b/>
          <w:bCs/>
          <w:color w:val="000000" w:themeColor="text1"/>
          <w:sz w:val="22"/>
          <w:lang w:val="es-ES_tradnl"/>
        </w:rPr>
        <w:t xml:space="preserve">. </w:t>
      </w:r>
      <w:r w:rsidR="00200BE9" w:rsidRPr="002073C6">
        <w:rPr>
          <w:rFonts w:ascii="Arial" w:eastAsia="Calibri" w:hAnsi="Arial" w:cs="Arial"/>
          <w:b/>
          <w:bCs/>
          <w:i/>
          <w:iCs/>
          <w:color w:val="000000" w:themeColor="text1"/>
          <w:sz w:val="22"/>
          <w:lang w:val="es-ES_tradnl"/>
        </w:rPr>
        <w:t>Situación de d</w:t>
      </w:r>
      <w:r w:rsidR="00967F39" w:rsidRPr="002073C6">
        <w:rPr>
          <w:rFonts w:ascii="Arial" w:eastAsia="Calibri" w:hAnsi="Arial" w:cs="Arial"/>
          <w:b/>
          <w:bCs/>
          <w:i/>
          <w:iCs/>
          <w:color w:val="000000" w:themeColor="text1"/>
          <w:sz w:val="22"/>
          <w:lang w:val="es-ES_tradnl"/>
        </w:rPr>
        <w:t>esastre</w:t>
      </w:r>
      <w:r w:rsidR="00967F39" w:rsidRPr="002073C6">
        <w:rPr>
          <w:rFonts w:ascii="Arial" w:eastAsia="Calibri" w:hAnsi="Arial" w:cs="Arial"/>
          <w:b/>
          <w:bCs/>
          <w:color w:val="000000" w:themeColor="text1"/>
          <w:sz w:val="22"/>
          <w:lang w:val="es-ES_tradnl"/>
        </w:rPr>
        <w:t xml:space="preserve"> y </w:t>
      </w:r>
      <w:r w:rsidR="00200BE9" w:rsidRPr="002073C6">
        <w:rPr>
          <w:rFonts w:ascii="Arial" w:eastAsia="Calibri" w:hAnsi="Arial" w:cs="Arial"/>
          <w:b/>
          <w:bCs/>
          <w:color w:val="000000" w:themeColor="text1"/>
          <w:sz w:val="22"/>
          <w:lang w:val="es-ES_tradnl"/>
        </w:rPr>
        <w:t xml:space="preserve">situación </w:t>
      </w:r>
      <w:r w:rsidR="00FE0B48" w:rsidRPr="002073C6">
        <w:rPr>
          <w:rFonts w:ascii="Arial" w:eastAsia="Calibri" w:hAnsi="Arial" w:cs="Arial"/>
          <w:b/>
          <w:bCs/>
          <w:color w:val="000000" w:themeColor="text1"/>
          <w:sz w:val="22"/>
          <w:lang w:val="es-ES_tradnl"/>
        </w:rPr>
        <w:t xml:space="preserve">de </w:t>
      </w:r>
      <w:r w:rsidR="00967F39" w:rsidRPr="002073C6">
        <w:rPr>
          <w:rFonts w:ascii="Arial" w:eastAsia="Calibri" w:hAnsi="Arial" w:cs="Arial"/>
          <w:b/>
          <w:bCs/>
          <w:i/>
          <w:iCs/>
          <w:color w:val="000000" w:themeColor="text1"/>
          <w:sz w:val="22"/>
          <w:lang w:val="es-ES_tradnl"/>
        </w:rPr>
        <w:t>calamidad pública</w:t>
      </w:r>
      <w:r w:rsidR="00967F39" w:rsidRPr="002073C6">
        <w:rPr>
          <w:rFonts w:ascii="Arial" w:eastAsia="Calibri" w:hAnsi="Arial" w:cs="Arial"/>
          <w:b/>
          <w:bCs/>
          <w:color w:val="000000" w:themeColor="text1"/>
          <w:sz w:val="22"/>
          <w:lang w:val="es-ES_tradnl"/>
        </w:rPr>
        <w:t xml:space="preserve">: </w:t>
      </w:r>
      <w:r w:rsidR="00200BE9" w:rsidRPr="002073C6">
        <w:rPr>
          <w:rFonts w:ascii="Arial" w:eastAsia="Calibri" w:hAnsi="Arial" w:cs="Arial"/>
          <w:b/>
          <w:bCs/>
          <w:color w:val="000000" w:themeColor="text1"/>
          <w:sz w:val="22"/>
          <w:lang w:val="es-ES_tradnl"/>
        </w:rPr>
        <w:t>uno de los cuatro (4) supuestos que configura la urgencia manifiesta –</w:t>
      </w:r>
      <w:r w:rsidR="00FE0B48" w:rsidRPr="002073C6">
        <w:rPr>
          <w:rFonts w:ascii="Arial" w:eastAsia="Calibri" w:hAnsi="Arial" w:cs="Arial"/>
          <w:b/>
          <w:bCs/>
          <w:color w:val="000000" w:themeColor="text1"/>
          <w:sz w:val="22"/>
          <w:lang w:val="es-ES_tradnl"/>
        </w:rPr>
        <w:t xml:space="preserve">regulación en </w:t>
      </w:r>
      <w:r w:rsidR="00967F39" w:rsidRPr="002073C6">
        <w:rPr>
          <w:rFonts w:ascii="Arial" w:eastAsia="Calibri" w:hAnsi="Arial" w:cs="Arial"/>
          <w:b/>
          <w:bCs/>
          <w:color w:val="000000" w:themeColor="text1"/>
          <w:sz w:val="22"/>
          <w:lang w:val="es-ES_tradnl"/>
        </w:rPr>
        <w:t xml:space="preserve">la </w:t>
      </w:r>
      <w:bookmarkStart w:id="16" w:name="_Hlk35869057"/>
      <w:r w:rsidR="00967F39" w:rsidRPr="002073C6">
        <w:rPr>
          <w:rFonts w:ascii="Arial" w:eastAsia="Calibri" w:hAnsi="Arial" w:cs="Arial"/>
          <w:b/>
          <w:bCs/>
          <w:color w:val="000000" w:themeColor="text1"/>
          <w:sz w:val="22"/>
          <w:lang w:val="es-ES_tradnl"/>
        </w:rPr>
        <w:t>Ley 1523 de 2012</w:t>
      </w:r>
      <w:r w:rsidR="00200BE9" w:rsidRPr="002073C6">
        <w:rPr>
          <w:rFonts w:ascii="Arial" w:eastAsia="Calibri" w:hAnsi="Arial" w:cs="Arial"/>
          <w:b/>
          <w:bCs/>
          <w:color w:val="000000" w:themeColor="text1"/>
          <w:sz w:val="22"/>
          <w:lang w:val="es-ES_tradnl"/>
        </w:rPr>
        <w:t>–</w:t>
      </w:r>
    </w:p>
    <w:bookmarkEnd w:id="16"/>
    <w:p w14:paraId="2E7443AA" w14:textId="77777777" w:rsidR="00EE5402" w:rsidRPr="002073C6" w:rsidRDefault="00EE5402" w:rsidP="00EE5402">
      <w:pPr>
        <w:spacing w:line="276" w:lineRule="auto"/>
        <w:jc w:val="both"/>
        <w:rPr>
          <w:rFonts w:ascii="Arial" w:eastAsia="Calibri" w:hAnsi="Arial" w:cs="Arial"/>
          <w:color w:val="000000" w:themeColor="text1"/>
          <w:sz w:val="22"/>
          <w:lang w:val="es-ES_tradnl"/>
        </w:rPr>
      </w:pPr>
    </w:p>
    <w:p w14:paraId="1BF97F20" w14:textId="14F69FDD" w:rsidR="00C65A73" w:rsidRPr="002073C6" w:rsidRDefault="00200BE9" w:rsidP="00543494">
      <w:pPr>
        <w:spacing w:before="120" w:line="276" w:lineRule="auto"/>
        <w:jc w:val="both"/>
        <w:rPr>
          <w:rFonts w:ascii="Arial" w:eastAsia="Calibri" w:hAnsi="Arial" w:cs="Arial"/>
          <w:color w:val="000000" w:themeColor="text1"/>
          <w:sz w:val="22"/>
          <w:lang w:val="es-ES_tradnl"/>
        </w:rPr>
      </w:pPr>
      <w:bookmarkStart w:id="17" w:name="_Hlk35876968"/>
      <w:r w:rsidRPr="002073C6">
        <w:rPr>
          <w:rFonts w:ascii="Arial" w:eastAsia="Calibri" w:hAnsi="Arial" w:cs="Arial"/>
          <w:color w:val="000000" w:themeColor="text1"/>
          <w:sz w:val="22"/>
          <w:lang w:val="es-ES_tradnl"/>
        </w:rPr>
        <w:t>E</w:t>
      </w:r>
      <w:r w:rsidR="00967F39" w:rsidRPr="002073C6">
        <w:rPr>
          <w:rFonts w:ascii="Arial" w:eastAsia="Calibri" w:hAnsi="Arial" w:cs="Arial"/>
          <w:color w:val="000000" w:themeColor="text1"/>
          <w:sz w:val="22"/>
          <w:lang w:val="es-ES_tradnl"/>
        </w:rPr>
        <w:t>l artículo</w:t>
      </w:r>
      <w:r w:rsidR="00B83758" w:rsidRPr="002073C6">
        <w:rPr>
          <w:rFonts w:ascii="Arial" w:eastAsia="Calibri" w:hAnsi="Arial" w:cs="Arial"/>
          <w:color w:val="000000" w:themeColor="text1"/>
          <w:sz w:val="22"/>
          <w:lang w:val="es-ES_tradnl"/>
        </w:rPr>
        <w:t xml:space="preserve"> 42 de la Ley 80 de 1993 dispone que la urgencia manifiesta se declara</w:t>
      </w:r>
      <w:r w:rsidR="00FE0B48" w:rsidRPr="002073C6">
        <w:rPr>
          <w:rFonts w:ascii="Arial" w:eastAsia="Calibri" w:hAnsi="Arial" w:cs="Arial"/>
          <w:color w:val="000000" w:themeColor="text1"/>
          <w:sz w:val="22"/>
          <w:lang w:val="es-ES_tradnl"/>
        </w:rPr>
        <w:t>, entre otras tres (3) circunstancias,</w:t>
      </w:r>
      <w:r w:rsidR="00B83758"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con la finalidad de</w:t>
      </w:r>
      <w:r w:rsidR="00B83758" w:rsidRPr="002073C6">
        <w:rPr>
          <w:rFonts w:ascii="Arial" w:eastAsia="Calibri" w:hAnsi="Arial" w:cs="Arial"/>
          <w:color w:val="000000" w:themeColor="text1"/>
          <w:sz w:val="22"/>
          <w:lang w:val="es-ES_tradnl"/>
        </w:rPr>
        <w:t xml:space="preserve"> «[…] conjurar situaciones excepcionales relacionadas con hechos de calamidad o constitutivos de fuerza mayor o desastre que demanden actuaciones inmediatas […]»</w:t>
      </w:r>
      <w:bookmarkEnd w:id="17"/>
      <w:r w:rsidR="00B83758" w:rsidRPr="002073C6">
        <w:rPr>
          <w:rFonts w:ascii="Arial" w:eastAsia="Calibri" w:hAnsi="Arial" w:cs="Arial"/>
          <w:color w:val="000000" w:themeColor="text1"/>
          <w:sz w:val="22"/>
          <w:lang w:val="es-ES_tradnl"/>
        </w:rPr>
        <w:t xml:space="preserve">. </w:t>
      </w:r>
    </w:p>
    <w:p w14:paraId="43C96603" w14:textId="105D254C" w:rsidR="00DC4238" w:rsidRPr="002073C6" w:rsidRDefault="00B83758" w:rsidP="00513976">
      <w:pPr>
        <w:spacing w:before="120" w:line="276" w:lineRule="auto"/>
        <w:ind w:firstLine="708"/>
        <w:jc w:val="both"/>
        <w:rPr>
          <w:color w:val="000000" w:themeColor="text1"/>
        </w:rPr>
      </w:pPr>
      <w:r w:rsidRPr="002073C6">
        <w:rPr>
          <w:rFonts w:ascii="Arial" w:eastAsia="Calibri" w:hAnsi="Arial" w:cs="Arial"/>
          <w:color w:val="000000" w:themeColor="text1"/>
          <w:sz w:val="22"/>
          <w:lang w:val="es-ES_tradnl"/>
        </w:rPr>
        <w:t xml:space="preserve">Para delimitar estas expresiones, el </w:t>
      </w:r>
      <w:bookmarkStart w:id="18" w:name="_Hlk35880053"/>
      <w:r w:rsidRPr="002073C6">
        <w:rPr>
          <w:rFonts w:ascii="Arial" w:eastAsia="Calibri" w:hAnsi="Arial" w:cs="Arial"/>
          <w:color w:val="000000" w:themeColor="text1"/>
          <w:sz w:val="22"/>
          <w:lang w:val="es-ES_tradnl"/>
        </w:rPr>
        <w:t xml:space="preserve">artículo 28 del Código Civil </w:t>
      </w:r>
      <w:bookmarkEnd w:id="18"/>
      <w:r w:rsidRPr="002073C6">
        <w:rPr>
          <w:rFonts w:ascii="Arial" w:eastAsia="Calibri" w:hAnsi="Arial"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sidR="00200BE9" w:rsidRPr="002073C6">
        <w:rPr>
          <w:rFonts w:ascii="Arial" w:eastAsia="Calibri" w:hAnsi="Arial" w:cs="Arial"/>
          <w:color w:val="000000" w:themeColor="text1"/>
          <w:sz w:val="22"/>
          <w:lang w:val="es-ES_tradnl"/>
        </w:rPr>
        <w:t>Y resulta que e</w:t>
      </w:r>
      <w:r w:rsidRPr="002073C6">
        <w:rPr>
          <w:rFonts w:ascii="Arial" w:eastAsia="Calibri" w:hAnsi="Arial" w:cs="Arial"/>
          <w:color w:val="000000" w:themeColor="text1"/>
          <w:sz w:val="22"/>
          <w:lang w:val="es-ES_tradnl"/>
        </w:rPr>
        <w:t xml:space="preserve">n la medida </w:t>
      </w:r>
      <w:r w:rsidR="00C65A73" w:rsidRPr="002073C6">
        <w:rPr>
          <w:rFonts w:ascii="Arial" w:eastAsia="Calibri" w:hAnsi="Arial" w:cs="Arial"/>
          <w:color w:val="000000" w:themeColor="text1"/>
          <w:sz w:val="22"/>
          <w:lang w:val="es-ES_tradnl"/>
        </w:rPr>
        <w:t xml:space="preserve">en </w:t>
      </w:r>
      <w:r w:rsidRPr="002073C6">
        <w:rPr>
          <w:rFonts w:ascii="Arial" w:eastAsia="Calibri" w:hAnsi="Arial" w:cs="Arial"/>
          <w:color w:val="000000" w:themeColor="text1"/>
          <w:sz w:val="22"/>
          <w:lang w:val="es-ES_tradnl"/>
        </w:rPr>
        <w:t xml:space="preserve">que la </w:t>
      </w:r>
      <w:r w:rsidRPr="002073C6">
        <w:rPr>
          <w:rFonts w:ascii="Arial" w:eastAsia="Calibri" w:hAnsi="Arial" w:cs="Arial"/>
          <w:color w:val="000000" w:themeColor="text1"/>
          <w:sz w:val="22"/>
          <w:lang w:val="es-ES_tradnl"/>
        </w:rPr>
        <w:lastRenderedPageBreak/>
        <w:t>norma utiliza la conjunción</w:t>
      </w:r>
      <w:r w:rsidR="00810A37" w:rsidRPr="002073C6">
        <w:rPr>
          <w:rFonts w:ascii="Arial" w:eastAsia="Calibri" w:hAnsi="Arial" w:cs="Arial"/>
          <w:color w:val="000000" w:themeColor="text1"/>
          <w:sz w:val="22"/>
          <w:lang w:val="es-ES_tradnl"/>
        </w:rPr>
        <w:t xml:space="preserve"> «o»</w:t>
      </w:r>
      <w:r w:rsidR="00C65A73" w:rsidRPr="002073C6">
        <w:rPr>
          <w:rFonts w:ascii="Arial" w:eastAsia="Calibri" w:hAnsi="Arial" w:cs="Arial"/>
          <w:color w:val="000000" w:themeColor="text1"/>
          <w:sz w:val="22"/>
          <w:lang w:val="es-ES_tradnl"/>
        </w:rPr>
        <w:t xml:space="preserve">, </w:t>
      </w:r>
      <w:r w:rsidR="00EE5402" w:rsidRPr="002073C6">
        <w:rPr>
          <w:rFonts w:ascii="Arial" w:eastAsia="Calibri" w:hAnsi="Arial" w:cs="Arial"/>
          <w:color w:val="000000" w:themeColor="text1"/>
          <w:sz w:val="22"/>
          <w:lang w:val="es-ES_tradnl"/>
        </w:rPr>
        <w:t xml:space="preserve">en principio </w:t>
      </w:r>
      <w:r w:rsidRPr="002073C6">
        <w:rPr>
          <w:rFonts w:ascii="Arial" w:eastAsia="Calibri" w:hAnsi="Arial" w:cs="Arial"/>
          <w:color w:val="000000" w:themeColor="text1"/>
          <w:sz w:val="22"/>
          <w:lang w:val="es-ES_tradnl"/>
        </w:rPr>
        <w:t xml:space="preserve">asimilaría la </w:t>
      </w:r>
      <w:r w:rsidRPr="002073C6">
        <w:rPr>
          <w:rFonts w:ascii="Arial" w:eastAsia="Calibri" w:hAnsi="Arial" w:cs="Arial"/>
          <w:i/>
          <w:iCs/>
          <w:color w:val="000000" w:themeColor="text1"/>
          <w:sz w:val="22"/>
          <w:lang w:val="es-ES_tradnl"/>
        </w:rPr>
        <w:t>calamidad</w:t>
      </w:r>
      <w:r w:rsidRPr="002073C6">
        <w:rPr>
          <w:rFonts w:ascii="Arial" w:eastAsia="Calibri" w:hAnsi="Arial" w:cs="Arial"/>
          <w:color w:val="000000" w:themeColor="text1"/>
          <w:sz w:val="22"/>
          <w:lang w:val="es-ES_tradnl"/>
        </w:rPr>
        <w:t xml:space="preserve"> y </w:t>
      </w:r>
      <w:r w:rsidR="00C65A73" w:rsidRPr="002073C6">
        <w:rPr>
          <w:rFonts w:ascii="Arial" w:eastAsia="Calibri" w:hAnsi="Arial" w:cs="Arial"/>
          <w:color w:val="000000" w:themeColor="text1"/>
          <w:sz w:val="22"/>
          <w:lang w:val="es-ES_tradnl"/>
        </w:rPr>
        <w:t>el</w:t>
      </w:r>
      <w:r w:rsidRPr="002073C6">
        <w:rPr>
          <w:rFonts w:ascii="Arial" w:eastAsia="Calibri" w:hAnsi="Arial" w:cs="Arial"/>
          <w:color w:val="000000" w:themeColor="text1"/>
          <w:sz w:val="22"/>
          <w:lang w:val="es-ES_tradnl"/>
        </w:rPr>
        <w:t xml:space="preserve"> </w:t>
      </w:r>
      <w:r w:rsidRPr="002073C6">
        <w:rPr>
          <w:rFonts w:ascii="Arial" w:eastAsia="Calibri" w:hAnsi="Arial" w:cs="Arial"/>
          <w:i/>
          <w:iCs/>
          <w:color w:val="000000" w:themeColor="text1"/>
          <w:sz w:val="22"/>
          <w:lang w:val="es-ES_tradnl"/>
        </w:rPr>
        <w:t>desastre</w:t>
      </w:r>
      <w:r w:rsidR="00C65A73" w:rsidRPr="002073C6">
        <w:rPr>
          <w:rFonts w:ascii="Arial" w:eastAsia="Calibri" w:hAnsi="Arial" w:cs="Arial"/>
          <w:i/>
          <w:iCs/>
          <w:color w:val="000000" w:themeColor="text1"/>
          <w:sz w:val="22"/>
          <w:lang w:val="es-ES_tradnl"/>
        </w:rPr>
        <w:t xml:space="preserve"> </w:t>
      </w:r>
      <w:r w:rsidRPr="002073C6">
        <w:rPr>
          <w:rFonts w:ascii="Arial" w:eastAsia="Calibri" w:hAnsi="Arial" w:cs="Arial"/>
          <w:color w:val="000000" w:themeColor="text1"/>
          <w:sz w:val="22"/>
          <w:lang w:val="es-ES_tradnl"/>
        </w:rPr>
        <w:t xml:space="preserve">con la </w:t>
      </w:r>
      <w:r w:rsidRPr="002073C6">
        <w:rPr>
          <w:rFonts w:ascii="Arial" w:eastAsia="Calibri" w:hAnsi="Arial" w:cs="Arial"/>
          <w:i/>
          <w:iCs/>
          <w:color w:val="000000" w:themeColor="text1"/>
          <w:sz w:val="22"/>
          <w:lang w:val="es-ES_tradnl"/>
        </w:rPr>
        <w:t>fuerza mayor</w:t>
      </w:r>
      <w:r w:rsidR="00810A37" w:rsidRPr="002073C6">
        <w:rPr>
          <w:rFonts w:ascii="Arial" w:eastAsia="Calibri" w:hAnsi="Arial" w:cs="Arial"/>
          <w:color w:val="000000" w:themeColor="text1"/>
          <w:sz w:val="22"/>
          <w:lang w:val="es-ES_tradnl"/>
        </w:rPr>
        <w:t xml:space="preserve"> o el </w:t>
      </w:r>
      <w:r w:rsidR="00810A37" w:rsidRPr="002073C6">
        <w:rPr>
          <w:rFonts w:ascii="Arial" w:eastAsia="Calibri" w:hAnsi="Arial" w:cs="Arial"/>
          <w:i/>
          <w:iCs/>
          <w:color w:val="000000" w:themeColor="text1"/>
          <w:sz w:val="22"/>
          <w:lang w:val="es-ES_tradnl"/>
        </w:rPr>
        <w:t>caso fortuito</w:t>
      </w:r>
      <w:r w:rsidRPr="002073C6">
        <w:rPr>
          <w:rFonts w:ascii="Arial" w:eastAsia="Calibri" w:hAnsi="Arial" w:cs="Arial"/>
          <w:color w:val="000000" w:themeColor="text1"/>
          <w:sz w:val="22"/>
          <w:lang w:val="es-ES_tradnl"/>
        </w:rPr>
        <w:t>.</w:t>
      </w:r>
      <w:r w:rsidR="00DC4238" w:rsidRPr="002073C6">
        <w:rPr>
          <w:rFonts w:ascii="Arial" w:eastAsia="Calibri" w:hAnsi="Arial" w:cs="Arial"/>
          <w:color w:val="000000" w:themeColor="text1"/>
          <w:sz w:val="22"/>
          <w:lang w:val="es-ES_tradnl"/>
        </w:rPr>
        <w:t xml:space="preserve"> </w:t>
      </w:r>
      <w:r w:rsidR="00776D12" w:rsidRPr="002073C6">
        <w:rPr>
          <w:rFonts w:ascii="Arial" w:eastAsia="Calibri" w:hAnsi="Arial" w:cs="Arial"/>
          <w:color w:val="000000" w:themeColor="text1"/>
          <w:sz w:val="22"/>
          <w:lang w:val="es-ES_tradnl"/>
        </w:rPr>
        <w:t xml:space="preserve">Al respecto, el artículo 64 del Código Civil </w:t>
      </w:r>
      <w:r w:rsidR="00543494" w:rsidRPr="002073C6">
        <w:rPr>
          <w:rFonts w:ascii="Arial" w:eastAsia="Calibri" w:hAnsi="Arial" w:cs="Arial"/>
          <w:color w:val="000000" w:themeColor="text1"/>
          <w:sz w:val="22"/>
          <w:lang w:val="es-ES_tradnl"/>
        </w:rPr>
        <w:t>define como tal «[…]</w:t>
      </w:r>
      <w:r w:rsidR="00776D12" w:rsidRPr="002073C6">
        <w:rPr>
          <w:rFonts w:ascii="Arial" w:eastAsia="Calibri" w:hAnsi="Arial" w:cs="Arial"/>
          <w:color w:val="000000" w:themeColor="text1"/>
          <w:sz w:val="22"/>
          <w:lang w:val="es-ES_tradnl"/>
        </w:rPr>
        <w:t xml:space="preserve"> el imprevisto o que no es posible resistir, como un naufragio, un terremoto, </w:t>
      </w:r>
      <w:bookmarkStart w:id="19" w:name="_Hlk35871146"/>
      <w:r w:rsidR="00776D12" w:rsidRPr="002073C6">
        <w:rPr>
          <w:rFonts w:ascii="Arial" w:eastAsia="Calibri" w:hAnsi="Arial" w:cs="Arial"/>
          <w:color w:val="000000" w:themeColor="text1"/>
          <w:sz w:val="22"/>
          <w:lang w:val="es-ES_tradnl"/>
        </w:rPr>
        <w:t>el apresamiento de enemigos, los actos de autoridad ejercidos por un funcionario público</w:t>
      </w:r>
      <w:bookmarkEnd w:id="19"/>
      <w:r w:rsidR="00776D12" w:rsidRPr="002073C6">
        <w:rPr>
          <w:rFonts w:ascii="Arial" w:eastAsia="Calibri" w:hAnsi="Arial" w:cs="Arial"/>
          <w:color w:val="000000" w:themeColor="text1"/>
          <w:sz w:val="22"/>
          <w:lang w:val="es-ES_tradnl"/>
        </w:rPr>
        <w:t>, etc</w:t>
      </w:r>
      <w:r w:rsidR="00513976" w:rsidRPr="002073C6">
        <w:rPr>
          <w:rFonts w:ascii="Arial" w:eastAsia="Calibri" w:hAnsi="Arial" w:cs="Arial"/>
          <w:color w:val="000000" w:themeColor="text1"/>
          <w:sz w:val="22"/>
          <w:lang w:val="es-ES_tradnl"/>
        </w:rPr>
        <w:t>.</w:t>
      </w:r>
      <w:r w:rsidR="00776D12" w:rsidRPr="002073C6">
        <w:rPr>
          <w:rFonts w:ascii="Arial" w:eastAsia="Calibri" w:hAnsi="Arial" w:cs="Arial"/>
          <w:color w:val="000000" w:themeColor="text1"/>
          <w:sz w:val="22"/>
          <w:lang w:val="es-ES_tradnl"/>
        </w:rPr>
        <w:t>»</w:t>
      </w:r>
      <w:r w:rsidR="00A6242B" w:rsidRPr="002073C6">
        <w:rPr>
          <w:rFonts w:ascii="Arial" w:eastAsia="Calibri" w:hAnsi="Arial" w:cs="Arial"/>
          <w:color w:val="000000" w:themeColor="text1"/>
          <w:sz w:val="21"/>
          <w:szCs w:val="21"/>
          <w:vertAlign w:val="superscript"/>
          <w:lang w:val="es-ES_tradnl"/>
        </w:rPr>
        <w:footnoteReference w:id="12"/>
      </w:r>
      <w:r w:rsidR="00A6242B" w:rsidRPr="002073C6">
        <w:rPr>
          <w:rFonts w:ascii="Arial" w:eastAsia="Calibri" w:hAnsi="Arial" w:cs="Arial"/>
          <w:color w:val="000000" w:themeColor="text1"/>
          <w:sz w:val="21"/>
          <w:szCs w:val="21"/>
          <w:lang w:val="es-ES_tradnl"/>
        </w:rPr>
        <w:t>.</w:t>
      </w:r>
    </w:p>
    <w:p w14:paraId="7BF54D6A" w14:textId="77777777" w:rsidR="00581D6D" w:rsidRPr="002073C6" w:rsidRDefault="00776D12" w:rsidP="00DC4238">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w:t>
      </w:r>
      <w:r w:rsidR="00DC4238" w:rsidRPr="002073C6">
        <w:rPr>
          <w:rFonts w:ascii="Arial" w:eastAsia="Calibri" w:hAnsi="Arial" w:cs="Arial"/>
          <w:color w:val="000000" w:themeColor="text1"/>
          <w:sz w:val="22"/>
          <w:lang w:val="es-ES_tradnl"/>
        </w:rPr>
        <w:t xml:space="preserve">. </w:t>
      </w:r>
    </w:p>
    <w:p w14:paraId="07981F77" w14:textId="57935393" w:rsidR="005C6398" w:rsidRPr="002073C6" w:rsidRDefault="00EE5402" w:rsidP="00DC4238">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Conforme al significado natural de las palabras</w:t>
      </w:r>
      <w:r w:rsidR="00DC4238" w:rsidRPr="002073C6">
        <w:rPr>
          <w:rFonts w:ascii="Arial" w:eastAsia="Calibri" w:hAnsi="Arial" w:cs="Arial"/>
          <w:color w:val="000000" w:themeColor="text1"/>
          <w:sz w:val="22"/>
          <w:lang w:val="es-ES_tradnl"/>
        </w:rPr>
        <w:t>,</w:t>
      </w:r>
      <w:r w:rsidR="00776D12" w:rsidRPr="002073C6">
        <w:rPr>
          <w:rFonts w:ascii="Arial" w:eastAsia="Calibri" w:hAnsi="Arial" w:cs="Arial"/>
          <w:color w:val="000000" w:themeColor="text1"/>
          <w:sz w:val="22"/>
          <w:lang w:val="es-ES_tradnl"/>
        </w:rPr>
        <w:t xml:space="preserve"> </w:t>
      </w:r>
      <w:r w:rsidR="00581D6D" w:rsidRPr="002073C6">
        <w:rPr>
          <w:rFonts w:ascii="Arial" w:eastAsia="Calibri" w:hAnsi="Arial" w:cs="Arial"/>
          <w:color w:val="000000" w:themeColor="text1"/>
          <w:sz w:val="22"/>
          <w:lang w:val="es-ES_tradnl"/>
        </w:rPr>
        <w:t xml:space="preserve">parece que </w:t>
      </w:r>
      <w:r w:rsidR="00776D12" w:rsidRPr="002073C6">
        <w:rPr>
          <w:rFonts w:ascii="Arial" w:eastAsia="Calibri" w:hAnsi="Arial" w:cs="Arial"/>
          <w:color w:val="000000" w:themeColor="text1"/>
          <w:sz w:val="22"/>
          <w:lang w:val="es-ES_tradnl"/>
        </w:rPr>
        <w:t>la diferencia e</w:t>
      </w:r>
      <w:r w:rsidR="00A6242B" w:rsidRPr="002073C6">
        <w:rPr>
          <w:rFonts w:ascii="Arial" w:eastAsia="Calibri" w:hAnsi="Arial" w:cs="Arial"/>
          <w:color w:val="000000" w:themeColor="text1"/>
          <w:sz w:val="22"/>
          <w:lang w:val="es-ES_tradnl"/>
        </w:rPr>
        <w:t>s</w:t>
      </w:r>
      <w:r w:rsidR="00776D12" w:rsidRPr="002073C6">
        <w:rPr>
          <w:rFonts w:ascii="Arial" w:eastAsia="Calibri" w:hAnsi="Arial" w:cs="Arial"/>
          <w:color w:val="000000" w:themeColor="text1"/>
          <w:sz w:val="22"/>
          <w:lang w:val="es-ES_tradnl"/>
        </w:rPr>
        <w:t xml:space="preserve"> el mayor alcance </w:t>
      </w:r>
      <w:r w:rsidR="00A6242B" w:rsidRPr="002073C6">
        <w:rPr>
          <w:rFonts w:ascii="Arial" w:eastAsia="Calibri" w:hAnsi="Arial" w:cs="Arial"/>
          <w:color w:val="000000" w:themeColor="text1"/>
          <w:sz w:val="22"/>
          <w:lang w:val="es-ES_tradnl"/>
        </w:rPr>
        <w:t>de la segunda respecto al primero</w:t>
      </w:r>
      <w:r w:rsidRPr="002073C6">
        <w:rPr>
          <w:rFonts w:ascii="Arial" w:eastAsia="Calibri" w:hAnsi="Arial" w:cs="Arial"/>
          <w:color w:val="000000" w:themeColor="text1"/>
          <w:sz w:val="22"/>
          <w:lang w:val="es-ES_tradnl"/>
        </w:rPr>
        <w:t xml:space="preserve">. No obstante, además de la </w:t>
      </w:r>
      <w:r w:rsidR="00543494" w:rsidRPr="002073C6">
        <w:rPr>
          <w:rFonts w:ascii="Arial" w:eastAsia="Calibri" w:hAnsi="Arial" w:cs="Arial"/>
          <w:color w:val="000000" w:themeColor="text1"/>
          <w:sz w:val="22"/>
          <w:lang w:val="es-ES_tradnl"/>
        </w:rPr>
        <w:t>ocurrencia</w:t>
      </w:r>
      <w:r w:rsidRPr="002073C6">
        <w:rPr>
          <w:rFonts w:ascii="Arial" w:eastAsia="Calibri" w:hAnsi="Arial" w:cs="Arial"/>
          <w:color w:val="000000" w:themeColor="text1"/>
          <w:sz w:val="22"/>
          <w:lang w:val="es-ES_tradnl"/>
        </w:rPr>
        <w:t xml:space="preserve"> de desastres y calamidades</w:t>
      </w:r>
      <w:r w:rsidR="005C6398"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que –aunque irresistibles– se presentan con cierto grado de previsibilidad</w:t>
      </w:r>
      <w:r w:rsidR="0000190D" w:rsidRPr="002073C6">
        <w:rPr>
          <w:rFonts w:ascii="Arial" w:eastAsia="Calibri" w:hAnsi="Arial" w:cs="Arial"/>
          <w:color w:val="000000" w:themeColor="text1"/>
          <w:sz w:val="22"/>
          <w:lang w:val="es-ES_tradnl"/>
        </w:rPr>
        <w:t xml:space="preserve"> o que, incluso, se originan en la actuación humana intencional</w:t>
      </w:r>
      <w:r w:rsidRPr="002073C6">
        <w:rPr>
          <w:rFonts w:ascii="Arial" w:eastAsia="Calibri" w:hAnsi="Arial" w:cs="Arial"/>
          <w:color w:val="000000" w:themeColor="text1"/>
          <w:sz w:val="22"/>
          <w:lang w:val="es-ES_tradnl"/>
        </w:rPr>
        <w:t>, est</w:t>
      </w:r>
      <w:r w:rsidR="005C6398" w:rsidRPr="002073C6">
        <w:rPr>
          <w:rFonts w:ascii="Arial" w:eastAsia="Calibri" w:hAnsi="Arial" w:cs="Arial"/>
          <w:color w:val="000000" w:themeColor="text1"/>
          <w:sz w:val="22"/>
          <w:lang w:val="es-ES_tradnl"/>
        </w:rPr>
        <w:t>o</w:t>
      </w:r>
      <w:r w:rsidRPr="002073C6">
        <w:rPr>
          <w:rFonts w:ascii="Arial" w:eastAsia="Calibri" w:hAnsi="Arial" w:cs="Arial"/>
          <w:color w:val="000000" w:themeColor="text1"/>
          <w:sz w:val="22"/>
          <w:lang w:val="es-ES_tradnl"/>
        </w:rPr>
        <w:t xml:space="preserve">s dos conceptos también </w:t>
      </w:r>
      <w:r w:rsidR="00581D6D" w:rsidRPr="002073C6">
        <w:rPr>
          <w:rFonts w:ascii="Arial" w:eastAsia="Calibri" w:hAnsi="Arial" w:cs="Arial"/>
          <w:color w:val="000000" w:themeColor="text1"/>
          <w:sz w:val="22"/>
          <w:lang w:val="es-ES_tradnl"/>
        </w:rPr>
        <w:t>los</w:t>
      </w:r>
      <w:r w:rsidRPr="002073C6">
        <w:rPr>
          <w:rFonts w:ascii="Arial" w:eastAsia="Calibri" w:hAnsi="Arial" w:cs="Arial"/>
          <w:color w:val="000000" w:themeColor="text1"/>
          <w:sz w:val="22"/>
          <w:lang w:val="es-ES_tradnl"/>
        </w:rPr>
        <w:t xml:space="preserve"> defini</w:t>
      </w:r>
      <w:r w:rsidR="00581D6D" w:rsidRPr="002073C6">
        <w:rPr>
          <w:rFonts w:ascii="Arial" w:eastAsia="Calibri" w:hAnsi="Arial" w:cs="Arial"/>
          <w:color w:val="000000" w:themeColor="text1"/>
          <w:sz w:val="22"/>
          <w:lang w:val="es-ES_tradnl"/>
        </w:rPr>
        <w:t xml:space="preserve">ó </w:t>
      </w:r>
      <w:bookmarkStart w:id="20" w:name="_Hlk35879271"/>
      <w:r w:rsidR="00581D6D" w:rsidRPr="002073C6">
        <w:rPr>
          <w:rFonts w:ascii="Arial" w:eastAsia="Calibri" w:hAnsi="Arial" w:cs="Arial"/>
          <w:color w:val="000000" w:themeColor="text1"/>
          <w:sz w:val="22"/>
          <w:lang w:val="es-ES_tradnl"/>
        </w:rPr>
        <w:t>el</w:t>
      </w:r>
      <w:r w:rsidR="00736500" w:rsidRPr="002073C6">
        <w:rPr>
          <w:rFonts w:ascii="Arial" w:eastAsia="Calibri" w:hAnsi="Arial" w:cs="Arial"/>
          <w:color w:val="000000" w:themeColor="text1"/>
          <w:sz w:val="22"/>
          <w:lang w:val="es-ES_tradnl"/>
        </w:rPr>
        <w:t xml:space="preserve"> </w:t>
      </w:r>
      <w:r w:rsidR="005C6398" w:rsidRPr="002073C6">
        <w:rPr>
          <w:rFonts w:ascii="Arial" w:eastAsia="Calibri" w:hAnsi="Arial" w:cs="Arial"/>
          <w:color w:val="000000" w:themeColor="text1"/>
          <w:sz w:val="22"/>
          <w:lang w:val="es-ES_tradnl"/>
        </w:rPr>
        <w:t>artículo 4</w:t>
      </w:r>
      <w:r w:rsidR="00736500" w:rsidRPr="002073C6">
        <w:rPr>
          <w:rFonts w:ascii="Arial" w:eastAsia="Calibri" w:hAnsi="Arial" w:cs="Arial"/>
          <w:color w:val="000000" w:themeColor="text1"/>
          <w:sz w:val="22"/>
          <w:lang w:val="es-ES_tradnl"/>
        </w:rPr>
        <w:t xml:space="preserve">, numerales </w:t>
      </w:r>
      <w:r w:rsidR="00135144" w:rsidRPr="002073C6">
        <w:rPr>
          <w:rFonts w:ascii="Arial" w:eastAsia="Calibri" w:hAnsi="Arial" w:cs="Arial"/>
          <w:color w:val="000000" w:themeColor="text1"/>
          <w:sz w:val="22"/>
          <w:lang w:val="es-ES_tradnl"/>
        </w:rPr>
        <w:t>5</w:t>
      </w:r>
      <w:r w:rsidR="00736500" w:rsidRPr="002073C6">
        <w:rPr>
          <w:rFonts w:ascii="Arial" w:eastAsia="Calibri" w:hAnsi="Arial" w:cs="Arial"/>
          <w:color w:val="000000" w:themeColor="text1"/>
          <w:sz w:val="22"/>
          <w:lang w:val="es-ES_tradnl"/>
        </w:rPr>
        <w:t xml:space="preserve"> y 8,</w:t>
      </w:r>
      <w:r w:rsidR="005C6398" w:rsidRPr="002073C6">
        <w:rPr>
          <w:rFonts w:ascii="Arial" w:eastAsia="Calibri" w:hAnsi="Arial" w:cs="Arial"/>
          <w:color w:val="000000" w:themeColor="text1"/>
          <w:sz w:val="22"/>
          <w:lang w:val="es-ES_tradnl"/>
        </w:rPr>
        <w:t xml:space="preserve"> de la Ley 1523 de 2012</w:t>
      </w:r>
      <w:bookmarkEnd w:id="20"/>
      <w:r w:rsidR="00135144" w:rsidRPr="002073C6">
        <w:rPr>
          <w:rStyle w:val="Refdenotaalpie"/>
          <w:rFonts w:ascii="Arial" w:eastAsia="Calibri" w:hAnsi="Arial" w:cs="Arial"/>
          <w:color w:val="000000" w:themeColor="text1"/>
          <w:sz w:val="22"/>
          <w:lang w:val="es-ES_tradnl"/>
        </w:rPr>
        <w:footnoteReference w:id="13"/>
      </w:r>
      <w:r w:rsidR="005C6398" w:rsidRPr="002073C6">
        <w:rPr>
          <w:rFonts w:ascii="Arial" w:eastAsia="Calibri" w:hAnsi="Arial" w:cs="Arial"/>
          <w:color w:val="000000" w:themeColor="text1"/>
          <w:sz w:val="22"/>
          <w:lang w:val="es-ES_tradnl"/>
        </w:rPr>
        <w:t>:</w:t>
      </w:r>
    </w:p>
    <w:p w14:paraId="626F7FAF" w14:textId="77777777" w:rsidR="005C6398" w:rsidRPr="002073C6" w:rsidRDefault="005C6398" w:rsidP="005C6398">
      <w:pPr>
        <w:spacing w:before="120" w:line="276" w:lineRule="auto"/>
        <w:jc w:val="both"/>
        <w:rPr>
          <w:rFonts w:ascii="Arial" w:eastAsia="Calibri" w:hAnsi="Arial" w:cs="Arial"/>
          <w:color w:val="000000" w:themeColor="text1"/>
          <w:sz w:val="22"/>
          <w:lang w:val="es-ES_tradnl"/>
        </w:rPr>
      </w:pPr>
    </w:p>
    <w:p w14:paraId="513665F7" w14:textId="0956C21E" w:rsidR="005C6398" w:rsidRPr="002073C6" w:rsidRDefault="00135144" w:rsidP="00543494">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lastRenderedPageBreak/>
        <w:t xml:space="preserve">Art. 4. </w:t>
      </w:r>
      <w:r w:rsidR="005C6398" w:rsidRPr="002073C6">
        <w:rPr>
          <w:rFonts w:ascii="Arial" w:eastAsia="Calibri" w:hAnsi="Arial" w:cs="Arial"/>
          <w:color w:val="000000" w:themeColor="text1"/>
          <w:sz w:val="21"/>
          <w:szCs w:val="21"/>
          <w:lang w:val="es-ES_tradnl"/>
        </w:rPr>
        <w:t>Para efectos de la presente ley se entenderá por:</w:t>
      </w:r>
    </w:p>
    <w:p w14:paraId="565D14F7" w14:textId="77777777" w:rsidR="00543494" w:rsidRPr="002073C6" w:rsidRDefault="00543494" w:rsidP="00543494">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w:t>
      </w:r>
    </w:p>
    <w:p w14:paraId="383A3D0D" w14:textId="77777777" w:rsidR="00543494" w:rsidRPr="002073C6" w:rsidRDefault="00543494" w:rsidP="00543494">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 xml:space="preserve">5. Calamidad pública: Es </w:t>
      </w:r>
      <w:bookmarkStart w:id="21" w:name="_Hlk35879333"/>
      <w:r w:rsidRPr="002073C6">
        <w:rPr>
          <w:rFonts w:ascii="Arial" w:eastAsia="Calibri" w:hAnsi="Arial" w:cs="Arial"/>
          <w:color w:val="000000" w:themeColor="text1"/>
          <w:sz w:val="21"/>
          <w:szCs w:val="21"/>
          <w:lang w:val="es-ES_tradnl"/>
        </w:rPr>
        <w:t xml:space="preserve">el resultado que se desencadena de la manifestación de uno o varios eventos naturales </w:t>
      </w:r>
      <w:bookmarkStart w:id="22" w:name="_Hlk35870820"/>
      <w:r w:rsidRPr="002073C6">
        <w:rPr>
          <w:rFonts w:ascii="Arial" w:eastAsia="Calibri" w:hAnsi="Arial" w:cs="Arial"/>
          <w:color w:val="000000" w:themeColor="text1"/>
          <w:sz w:val="21"/>
          <w:szCs w:val="21"/>
          <w:lang w:val="es-ES_tradnl"/>
        </w:rPr>
        <w:t xml:space="preserve">o antropogénicos no intencionales </w:t>
      </w:r>
      <w:bookmarkEnd w:id="22"/>
      <w:r w:rsidRPr="002073C6">
        <w:rPr>
          <w:rFonts w:ascii="Arial" w:eastAsia="Calibri" w:hAnsi="Arial"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21"/>
      <w:r w:rsidRPr="002073C6">
        <w:rPr>
          <w:rFonts w:ascii="Arial" w:eastAsia="Calibri" w:hAnsi="Arial"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14:paraId="78A82846" w14:textId="77777777" w:rsidR="00543494" w:rsidRPr="002073C6" w:rsidRDefault="00543494" w:rsidP="00543494">
      <w:pPr>
        <w:spacing w:before="120"/>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t xml:space="preserve">[…] </w:t>
      </w:r>
    </w:p>
    <w:p w14:paraId="6BF32A00" w14:textId="60619BE3" w:rsidR="00543494" w:rsidRPr="002073C6" w:rsidRDefault="00543494" w:rsidP="00F71F6B">
      <w:pPr>
        <w:spacing w:before="120"/>
        <w:ind w:left="709" w:right="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51ECE1F7" w14:textId="77777777" w:rsidR="00F71F6B" w:rsidRPr="002073C6" w:rsidRDefault="00F71F6B" w:rsidP="00F71F6B">
      <w:pPr>
        <w:spacing w:before="120"/>
        <w:ind w:left="709" w:right="709"/>
        <w:jc w:val="both"/>
        <w:rPr>
          <w:rFonts w:ascii="Arial" w:eastAsia="Calibri" w:hAnsi="Arial" w:cs="Arial"/>
          <w:color w:val="000000" w:themeColor="text1"/>
          <w:sz w:val="22"/>
          <w:lang w:val="es-ES_tradnl"/>
        </w:rPr>
      </w:pPr>
    </w:p>
    <w:p w14:paraId="344E6411" w14:textId="1BA64D00" w:rsidR="00FA7E91" w:rsidRPr="002073C6" w:rsidRDefault="000A610D" w:rsidP="005B541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Esta norma se debe armonizar con los artículos 56 y 57 de la misma </w:t>
      </w:r>
      <w:r w:rsidR="003E28BA" w:rsidRPr="002073C6">
        <w:rPr>
          <w:rFonts w:ascii="Arial" w:eastAsia="Calibri" w:hAnsi="Arial" w:cs="Arial"/>
          <w:color w:val="000000" w:themeColor="text1"/>
          <w:sz w:val="22"/>
          <w:lang w:val="es-ES_tradnl"/>
        </w:rPr>
        <w:t>L</w:t>
      </w:r>
      <w:r w:rsidRPr="002073C6">
        <w:rPr>
          <w:rFonts w:ascii="Arial" w:eastAsia="Calibri" w:hAnsi="Arial" w:cs="Arial"/>
          <w:color w:val="000000" w:themeColor="text1"/>
          <w:sz w:val="22"/>
          <w:lang w:val="es-ES_tradnl"/>
        </w:rPr>
        <w:t xml:space="preserve">ey, que </w:t>
      </w:r>
      <w:r w:rsidR="00003D0D" w:rsidRPr="002073C6">
        <w:rPr>
          <w:rFonts w:ascii="Arial" w:eastAsia="Calibri" w:hAnsi="Arial" w:cs="Arial"/>
          <w:color w:val="000000" w:themeColor="text1"/>
          <w:sz w:val="22"/>
          <w:lang w:val="es-ES_tradnl"/>
        </w:rPr>
        <w:t xml:space="preserve">asignan la competencia para </w:t>
      </w:r>
      <w:r w:rsidRPr="002073C6">
        <w:rPr>
          <w:rFonts w:ascii="Arial" w:eastAsia="Calibri" w:hAnsi="Arial" w:cs="Arial"/>
          <w:color w:val="000000" w:themeColor="text1"/>
          <w:sz w:val="22"/>
          <w:lang w:val="es-ES_tradnl"/>
        </w:rPr>
        <w:t>declara</w:t>
      </w:r>
      <w:r w:rsidR="00003D0D" w:rsidRPr="002073C6">
        <w:rPr>
          <w:rFonts w:ascii="Arial" w:eastAsia="Calibri" w:hAnsi="Arial" w:cs="Arial"/>
          <w:color w:val="000000" w:themeColor="text1"/>
          <w:sz w:val="22"/>
          <w:lang w:val="es-ES_tradnl"/>
        </w:rPr>
        <w:t>r</w:t>
      </w:r>
      <w:r w:rsidRPr="002073C6">
        <w:rPr>
          <w:rFonts w:ascii="Arial" w:eastAsia="Calibri" w:hAnsi="Arial" w:cs="Arial"/>
          <w:color w:val="000000" w:themeColor="text1"/>
          <w:sz w:val="22"/>
          <w:lang w:val="es-ES_tradnl"/>
        </w:rPr>
        <w:t xml:space="preserve"> la ocurrencia de</w:t>
      </w:r>
      <w:r w:rsidR="00003D0D" w:rsidRPr="002073C6">
        <w:rPr>
          <w:rFonts w:ascii="Arial" w:eastAsia="Calibri" w:hAnsi="Arial" w:cs="Arial"/>
          <w:color w:val="000000" w:themeColor="text1"/>
          <w:sz w:val="22"/>
          <w:lang w:val="es-ES_tradnl"/>
        </w:rPr>
        <w:t xml:space="preserve"> una situación de </w:t>
      </w:r>
      <w:r w:rsidRPr="002073C6">
        <w:rPr>
          <w:rFonts w:ascii="Arial" w:eastAsia="Calibri" w:hAnsi="Arial" w:cs="Arial"/>
          <w:i/>
          <w:iCs/>
          <w:color w:val="000000" w:themeColor="text1"/>
          <w:sz w:val="22"/>
          <w:lang w:val="es-ES_tradnl"/>
        </w:rPr>
        <w:t>desastre</w:t>
      </w:r>
      <w:r w:rsidRPr="002073C6">
        <w:rPr>
          <w:rFonts w:ascii="Arial" w:eastAsia="Calibri" w:hAnsi="Arial" w:cs="Arial"/>
          <w:color w:val="000000" w:themeColor="text1"/>
          <w:sz w:val="22"/>
          <w:lang w:val="es-ES_tradnl"/>
        </w:rPr>
        <w:t xml:space="preserve"> o una </w:t>
      </w:r>
      <w:r w:rsidR="00003D0D" w:rsidRPr="002073C6">
        <w:rPr>
          <w:rFonts w:ascii="Arial" w:eastAsia="Calibri" w:hAnsi="Arial" w:cs="Arial"/>
          <w:color w:val="000000" w:themeColor="text1"/>
          <w:sz w:val="22"/>
          <w:lang w:val="es-ES_tradnl"/>
        </w:rPr>
        <w:t xml:space="preserve">situación de </w:t>
      </w:r>
      <w:r w:rsidRPr="002073C6">
        <w:rPr>
          <w:rFonts w:ascii="Arial" w:eastAsia="Calibri" w:hAnsi="Arial" w:cs="Arial"/>
          <w:i/>
          <w:iCs/>
          <w:color w:val="000000" w:themeColor="text1"/>
          <w:sz w:val="22"/>
          <w:lang w:val="es-ES_tradnl"/>
        </w:rPr>
        <w:t>calamidad pública</w:t>
      </w:r>
      <w:r w:rsidRPr="002073C6">
        <w:rPr>
          <w:rFonts w:ascii="Arial" w:eastAsia="Calibri" w:hAnsi="Arial" w:cs="Arial"/>
          <w:color w:val="000000" w:themeColor="text1"/>
          <w:sz w:val="22"/>
          <w:lang w:val="es-ES_tradnl"/>
        </w:rPr>
        <w:t xml:space="preserve">. </w:t>
      </w:r>
      <w:r w:rsidR="00003D0D" w:rsidRPr="002073C6">
        <w:rPr>
          <w:rFonts w:ascii="Arial" w:eastAsia="Calibri" w:hAnsi="Arial" w:cs="Arial"/>
          <w:color w:val="000000" w:themeColor="text1"/>
          <w:sz w:val="22"/>
          <w:lang w:val="es-ES_tradnl"/>
        </w:rPr>
        <w:t>Particularmente, disponen que a</w:t>
      </w:r>
      <w:r w:rsidR="00063DD0" w:rsidRPr="002073C6">
        <w:rPr>
          <w:rFonts w:ascii="Arial" w:eastAsia="Calibri" w:hAnsi="Arial" w:cs="Arial"/>
          <w:color w:val="000000" w:themeColor="text1"/>
          <w:sz w:val="22"/>
          <w:lang w:val="es-ES_tradnl"/>
        </w:rPr>
        <w:t xml:space="preserve">l Presidente de la República </w:t>
      </w:r>
      <w:r w:rsidR="00003D0D" w:rsidRPr="002073C6">
        <w:rPr>
          <w:rFonts w:ascii="Arial" w:eastAsia="Calibri" w:hAnsi="Arial" w:cs="Arial"/>
          <w:color w:val="000000" w:themeColor="text1"/>
          <w:sz w:val="22"/>
          <w:lang w:val="es-ES_tradnl"/>
        </w:rPr>
        <w:t xml:space="preserve">le corresponde declarar la situación de </w:t>
      </w:r>
      <w:r w:rsidR="00003D0D" w:rsidRPr="002073C6">
        <w:rPr>
          <w:rFonts w:ascii="Arial" w:eastAsia="Calibri" w:hAnsi="Arial" w:cs="Arial"/>
          <w:i/>
          <w:iCs/>
          <w:color w:val="000000" w:themeColor="text1"/>
          <w:sz w:val="22"/>
          <w:lang w:val="es-ES_tradnl"/>
        </w:rPr>
        <w:t>desastre</w:t>
      </w:r>
      <w:r w:rsidR="00003D0D" w:rsidRPr="002073C6">
        <w:rPr>
          <w:rFonts w:ascii="Arial" w:eastAsia="Calibri" w:hAnsi="Arial" w:cs="Arial"/>
          <w:color w:val="000000" w:themeColor="text1"/>
          <w:sz w:val="22"/>
          <w:lang w:val="es-ES_tradnl"/>
        </w:rPr>
        <w:t>, tanto en el orden nacional, departamental</w:t>
      </w:r>
      <w:r w:rsidR="00FA7E91" w:rsidRPr="002073C6">
        <w:rPr>
          <w:rFonts w:ascii="Arial" w:eastAsia="Calibri" w:hAnsi="Arial" w:cs="Arial"/>
          <w:color w:val="000000" w:themeColor="text1"/>
          <w:sz w:val="22"/>
          <w:lang w:val="es-ES_tradnl"/>
        </w:rPr>
        <w:t xml:space="preserve">, </w:t>
      </w:r>
      <w:r w:rsidR="003E093F" w:rsidRPr="002073C6">
        <w:rPr>
          <w:rFonts w:ascii="Arial" w:eastAsia="Calibri" w:hAnsi="Arial" w:cs="Arial"/>
          <w:color w:val="000000" w:themeColor="text1"/>
          <w:sz w:val="22"/>
          <w:lang w:val="es-ES_tradnl"/>
        </w:rPr>
        <w:t xml:space="preserve">como en el </w:t>
      </w:r>
      <w:r w:rsidR="00003D0D" w:rsidRPr="002073C6">
        <w:rPr>
          <w:rFonts w:ascii="Arial" w:eastAsia="Calibri" w:hAnsi="Arial" w:cs="Arial"/>
          <w:color w:val="000000" w:themeColor="text1"/>
          <w:sz w:val="22"/>
          <w:lang w:val="es-ES_tradnl"/>
        </w:rPr>
        <w:t>municipal y distrital</w:t>
      </w:r>
      <w:r w:rsidR="00003D0D" w:rsidRPr="002073C6">
        <w:rPr>
          <w:rStyle w:val="Refdenotaalpie"/>
          <w:rFonts w:ascii="Arial" w:eastAsia="Calibri" w:hAnsi="Arial" w:cs="Arial"/>
          <w:color w:val="000000" w:themeColor="text1"/>
          <w:sz w:val="22"/>
          <w:lang w:val="es-ES_tradnl"/>
        </w:rPr>
        <w:footnoteReference w:id="14"/>
      </w:r>
      <w:r w:rsidR="00F007D6" w:rsidRPr="002073C6">
        <w:rPr>
          <w:rFonts w:ascii="Arial" w:eastAsia="Calibri" w:hAnsi="Arial" w:cs="Arial"/>
          <w:color w:val="000000" w:themeColor="text1"/>
          <w:sz w:val="22"/>
          <w:lang w:val="es-ES_tradnl"/>
        </w:rPr>
        <w:t xml:space="preserve">, facultad que no pueden ejercer los </w:t>
      </w:r>
      <w:r w:rsidR="00F007D6" w:rsidRPr="002073C6">
        <w:rPr>
          <w:rFonts w:ascii="Arial" w:eastAsia="Calibri" w:hAnsi="Arial" w:cs="Arial"/>
          <w:color w:val="000000" w:themeColor="text1"/>
          <w:sz w:val="22"/>
          <w:lang w:val="es-ES_tradnl"/>
        </w:rPr>
        <w:lastRenderedPageBreak/>
        <w:t>gobernadores y alcaldes, porque la norma no les asign</w:t>
      </w:r>
      <w:r w:rsidR="003E093F" w:rsidRPr="002073C6">
        <w:rPr>
          <w:rFonts w:ascii="Arial" w:eastAsia="Calibri" w:hAnsi="Arial" w:cs="Arial"/>
          <w:color w:val="000000" w:themeColor="text1"/>
          <w:sz w:val="22"/>
          <w:lang w:val="es-ES_tradnl"/>
        </w:rPr>
        <w:t>ó</w:t>
      </w:r>
      <w:r w:rsidR="00F007D6" w:rsidRPr="002073C6">
        <w:rPr>
          <w:rFonts w:ascii="Arial" w:eastAsia="Calibri" w:hAnsi="Arial" w:cs="Arial"/>
          <w:color w:val="000000" w:themeColor="text1"/>
          <w:sz w:val="22"/>
          <w:lang w:val="es-ES_tradnl"/>
        </w:rPr>
        <w:t xml:space="preserve"> esta competencia</w:t>
      </w:r>
      <w:r w:rsidR="00003D0D" w:rsidRPr="002073C6">
        <w:rPr>
          <w:rFonts w:ascii="Arial" w:eastAsia="Calibri" w:hAnsi="Arial" w:cs="Arial"/>
          <w:color w:val="000000" w:themeColor="text1"/>
          <w:sz w:val="22"/>
          <w:lang w:val="es-ES_tradnl"/>
        </w:rPr>
        <w:t xml:space="preserve">; </w:t>
      </w:r>
      <w:r w:rsidR="003E093F" w:rsidRPr="002073C6">
        <w:rPr>
          <w:rFonts w:ascii="Arial" w:eastAsia="Calibri" w:hAnsi="Arial" w:cs="Arial"/>
          <w:color w:val="000000" w:themeColor="text1"/>
          <w:sz w:val="22"/>
          <w:lang w:val="es-ES_tradnl"/>
        </w:rPr>
        <w:t xml:space="preserve">no obstante, </w:t>
      </w:r>
      <w:r w:rsidR="00003D0D" w:rsidRPr="002073C6">
        <w:rPr>
          <w:rFonts w:ascii="Arial" w:eastAsia="Calibri" w:hAnsi="Arial" w:cs="Arial"/>
          <w:color w:val="000000" w:themeColor="text1"/>
          <w:sz w:val="22"/>
          <w:lang w:val="es-ES_tradnl"/>
        </w:rPr>
        <w:t xml:space="preserve">a los </w:t>
      </w:r>
      <w:r w:rsidR="004067A3" w:rsidRPr="002073C6">
        <w:rPr>
          <w:rFonts w:ascii="Arial" w:eastAsia="Calibri" w:hAnsi="Arial" w:cs="Arial"/>
          <w:color w:val="000000" w:themeColor="text1"/>
          <w:sz w:val="22"/>
          <w:lang w:val="es-ES_tradnl"/>
        </w:rPr>
        <w:t>g</w:t>
      </w:r>
      <w:r w:rsidR="006A4AD1" w:rsidRPr="002073C6">
        <w:rPr>
          <w:rFonts w:ascii="Arial" w:eastAsia="Calibri" w:hAnsi="Arial" w:cs="Arial"/>
          <w:color w:val="000000" w:themeColor="text1"/>
          <w:sz w:val="22"/>
          <w:lang w:val="es-ES_tradnl"/>
        </w:rPr>
        <w:t>obernador</w:t>
      </w:r>
      <w:r w:rsidR="00003D0D" w:rsidRPr="002073C6">
        <w:rPr>
          <w:rFonts w:ascii="Arial" w:eastAsia="Calibri" w:hAnsi="Arial" w:cs="Arial"/>
          <w:color w:val="000000" w:themeColor="text1"/>
          <w:sz w:val="22"/>
          <w:lang w:val="es-ES_tradnl"/>
        </w:rPr>
        <w:t>es</w:t>
      </w:r>
      <w:r w:rsidR="006A4AD1" w:rsidRPr="002073C6">
        <w:rPr>
          <w:rFonts w:ascii="Arial" w:eastAsia="Calibri" w:hAnsi="Arial" w:cs="Arial"/>
          <w:color w:val="000000" w:themeColor="text1"/>
          <w:sz w:val="22"/>
          <w:lang w:val="es-ES_tradnl"/>
        </w:rPr>
        <w:t xml:space="preserve"> </w:t>
      </w:r>
      <w:r w:rsidR="00003D0D" w:rsidRPr="002073C6">
        <w:rPr>
          <w:rFonts w:ascii="Arial" w:eastAsia="Calibri" w:hAnsi="Arial" w:cs="Arial"/>
          <w:color w:val="000000" w:themeColor="text1"/>
          <w:sz w:val="22"/>
          <w:lang w:val="es-ES_tradnl"/>
        </w:rPr>
        <w:t>y</w:t>
      </w:r>
      <w:r w:rsidR="006A4AD1" w:rsidRPr="002073C6">
        <w:rPr>
          <w:rFonts w:ascii="Arial" w:eastAsia="Calibri" w:hAnsi="Arial" w:cs="Arial"/>
          <w:color w:val="000000" w:themeColor="text1"/>
          <w:sz w:val="22"/>
          <w:lang w:val="es-ES_tradnl"/>
        </w:rPr>
        <w:t xml:space="preserve"> </w:t>
      </w:r>
      <w:r w:rsidR="004067A3" w:rsidRPr="002073C6">
        <w:rPr>
          <w:rFonts w:ascii="Arial" w:eastAsia="Calibri" w:hAnsi="Arial" w:cs="Arial"/>
          <w:color w:val="000000" w:themeColor="text1"/>
          <w:sz w:val="22"/>
          <w:lang w:val="es-ES_tradnl"/>
        </w:rPr>
        <w:t>a</w:t>
      </w:r>
      <w:r w:rsidR="006A4AD1" w:rsidRPr="002073C6">
        <w:rPr>
          <w:rFonts w:ascii="Arial" w:eastAsia="Calibri" w:hAnsi="Arial" w:cs="Arial"/>
          <w:color w:val="000000" w:themeColor="text1"/>
          <w:sz w:val="22"/>
          <w:lang w:val="es-ES_tradnl"/>
        </w:rPr>
        <w:t>lcalde</w:t>
      </w:r>
      <w:r w:rsidR="00003D0D" w:rsidRPr="002073C6">
        <w:rPr>
          <w:rFonts w:ascii="Arial" w:eastAsia="Calibri" w:hAnsi="Arial" w:cs="Arial"/>
          <w:color w:val="000000" w:themeColor="text1"/>
          <w:sz w:val="22"/>
          <w:lang w:val="es-ES_tradnl"/>
        </w:rPr>
        <w:t>s</w:t>
      </w:r>
      <w:r w:rsidR="00CF5A9C" w:rsidRPr="002073C6">
        <w:rPr>
          <w:rFonts w:ascii="Arial" w:eastAsia="Calibri" w:hAnsi="Arial" w:cs="Arial"/>
          <w:color w:val="000000" w:themeColor="text1"/>
          <w:sz w:val="22"/>
          <w:lang w:val="es-ES_tradnl"/>
        </w:rPr>
        <w:t xml:space="preserve"> </w:t>
      </w:r>
      <w:r w:rsidR="003E093F" w:rsidRPr="002073C6">
        <w:rPr>
          <w:rFonts w:ascii="Arial" w:eastAsia="Calibri" w:hAnsi="Arial" w:cs="Arial"/>
          <w:color w:val="000000" w:themeColor="text1"/>
          <w:sz w:val="22"/>
          <w:lang w:val="es-ES_tradnl"/>
        </w:rPr>
        <w:t xml:space="preserve">sí </w:t>
      </w:r>
      <w:r w:rsidR="00CF5A9C" w:rsidRPr="002073C6">
        <w:rPr>
          <w:rFonts w:ascii="Arial" w:eastAsia="Calibri" w:hAnsi="Arial" w:cs="Arial"/>
          <w:color w:val="000000" w:themeColor="text1"/>
          <w:sz w:val="22"/>
          <w:lang w:val="es-ES_tradnl"/>
        </w:rPr>
        <w:t>les corresponde declara</w:t>
      </w:r>
      <w:r w:rsidR="00FA7E91" w:rsidRPr="002073C6">
        <w:rPr>
          <w:rFonts w:ascii="Arial" w:eastAsia="Calibri" w:hAnsi="Arial" w:cs="Arial"/>
          <w:color w:val="000000" w:themeColor="text1"/>
          <w:sz w:val="22"/>
          <w:lang w:val="es-ES_tradnl"/>
        </w:rPr>
        <w:t>r la</w:t>
      </w:r>
      <w:r w:rsidR="00CF5A9C" w:rsidRPr="002073C6">
        <w:rPr>
          <w:rFonts w:ascii="Arial" w:eastAsia="Calibri" w:hAnsi="Arial" w:cs="Arial"/>
          <w:color w:val="000000" w:themeColor="text1"/>
          <w:sz w:val="22"/>
          <w:lang w:val="es-ES_tradnl"/>
        </w:rPr>
        <w:t xml:space="preserve"> </w:t>
      </w:r>
      <w:r w:rsidR="00C464FF" w:rsidRPr="002073C6">
        <w:rPr>
          <w:rFonts w:ascii="Arial" w:eastAsia="Calibri" w:hAnsi="Arial" w:cs="Arial"/>
          <w:i/>
          <w:iCs/>
          <w:color w:val="000000" w:themeColor="text1"/>
          <w:sz w:val="22"/>
          <w:lang w:val="es-ES_tradnl"/>
        </w:rPr>
        <w:t>situación</w:t>
      </w:r>
      <w:r w:rsidR="00CF5A9C" w:rsidRPr="002073C6">
        <w:rPr>
          <w:rFonts w:ascii="Arial" w:eastAsia="Calibri" w:hAnsi="Arial" w:cs="Arial"/>
          <w:i/>
          <w:iCs/>
          <w:color w:val="000000" w:themeColor="text1"/>
          <w:sz w:val="22"/>
          <w:lang w:val="es-ES_tradnl"/>
        </w:rPr>
        <w:t xml:space="preserve"> de calamidad pública</w:t>
      </w:r>
      <w:r w:rsidR="00FA7E91" w:rsidRPr="002073C6">
        <w:rPr>
          <w:rFonts w:ascii="Arial" w:eastAsia="Calibri" w:hAnsi="Arial" w:cs="Arial"/>
          <w:color w:val="000000" w:themeColor="text1"/>
          <w:sz w:val="22"/>
          <w:lang w:val="es-ES_tradnl"/>
        </w:rPr>
        <w:t>,</w:t>
      </w:r>
      <w:r w:rsidR="006A4AD1" w:rsidRPr="002073C6">
        <w:rPr>
          <w:rFonts w:ascii="Arial" w:eastAsia="Calibri" w:hAnsi="Arial" w:cs="Arial"/>
          <w:color w:val="000000" w:themeColor="text1"/>
          <w:sz w:val="22"/>
          <w:lang w:val="es-ES_tradnl"/>
        </w:rPr>
        <w:t xml:space="preserve"> en </w:t>
      </w:r>
      <w:r w:rsidR="00FA7E91" w:rsidRPr="002073C6">
        <w:rPr>
          <w:rFonts w:ascii="Arial" w:eastAsia="Calibri" w:hAnsi="Arial" w:cs="Arial"/>
          <w:color w:val="000000" w:themeColor="text1"/>
          <w:sz w:val="22"/>
          <w:lang w:val="es-ES_tradnl"/>
        </w:rPr>
        <w:t>los respectivos</w:t>
      </w:r>
      <w:r w:rsidR="006A4AD1" w:rsidRPr="002073C6">
        <w:rPr>
          <w:rFonts w:ascii="Arial" w:eastAsia="Calibri" w:hAnsi="Arial" w:cs="Arial"/>
          <w:color w:val="000000" w:themeColor="text1"/>
          <w:sz w:val="22"/>
          <w:lang w:val="es-ES_tradnl"/>
        </w:rPr>
        <w:t xml:space="preserve"> ámbito</w:t>
      </w:r>
      <w:r w:rsidR="00FA7E91" w:rsidRPr="002073C6">
        <w:rPr>
          <w:rFonts w:ascii="Arial" w:eastAsia="Calibri" w:hAnsi="Arial" w:cs="Arial"/>
          <w:color w:val="000000" w:themeColor="text1"/>
          <w:sz w:val="22"/>
          <w:lang w:val="es-ES_tradnl"/>
        </w:rPr>
        <w:t>s, facultad que, en cambio, no puede ejercer el presidente de la república</w:t>
      </w:r>
      <w:r w:rsidR="00CF5A9C" w:rsidRPr="002073C6">
        <w:rPr>
          <w:rStyle w:val="Refdenotaalpie"/>
          <w:rFonts w:ascii="Arial" w:eastAsia="Calibri" w:hAnsi="Arial" w:cs="Arial"/>
          <w:color w:val="000000" w:themeColor="text1"/>
          <w:sz w:val="22"/>
          <w:lang w:val="es-ES_tradnl"/>
        </w:rPr>
        <w:footnoteReference w:id="15"/>
      </w:r>
      <w:r w:rsidR="006A4AD1" w:rsidRPr="002073C6">
        <w:rPr>
          <w:rFonts w:ascii="Arial" w:eastAsia="Calibri" w:hAnsi="Arial" w:cs="Arial"/>
          <w:color w:val="000000" w:themeColor="text1"/>
          <w:sz w:val="22"/>
          <w:lang w:val="es-ES_tradnl"/>
        </w:rPr>
        <w:t xml:space="preserve">. </w:t>
      </w:r>
    </w:p>
    <w:p w14:paraId="1F0D55A9" w14:textId="2F5403D7" w:rsidR="00460454" w:rsidRPr="002073C6" w:rsidRDefault="007B66B1" w:rsidP="005B541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De esta manera, </w:t>
      </w:r>
      <w:r w:rsidR="004067A3" w:rsidRPr="002073C6">
        <w:rPr>
          <w:rFonts w:ascii="Arial" w:eastAsia="Calibri" w:hAnsi="Arial" w:cs="Arial"/>
          <w:color w:val="000000" w:themeColor="text1"/>
          <w:sz w:val="22"/>
          <w:lang w:val="es-ES_tradnl"/>
        </w:rPr>
        <w:t>u</w:t>
      </w:r>
      <w:r w:rsidR="006A4AD1" w:rsidRPr="002073C6">
        <w:rPr>
          <w:rFonts w:ascii="Arial" w:eastAsia="Calibri" w:hAnsi="Arial" w:cs="Arial"/>
          <w:color w:val="000000" w:themeColor="text1"/>
          <w:sz w:val="22"/>
          <w:lang w:val="es-ES_tradnl"/>
        </w:rPr>
        <w:t xml:space="preserve">na vez </w:t>
      </w:r>
      <w:r w:rsidR="002A486B" w:rsidRPr="002073C6">
        <w:rPr>
          <w:rFonts w:ascii="Arial" w:eastAsia="Calibri" w:hAnsi="Arial" w:cs="Arial"/>
          <w:color w:val="000000" w:themeColor="text1"/>
          <w:sz w:val="22"/>
          <w:lang w:val="es-ES_tradnl"/>
        </w:rPr>
        <w:t xml:space="preserve">se </w:t>
      </w:r>
      <w:r w:rsidR="006A4AD1" w:rsidRPr="002073C6">
        <w:rPr>
          <w:rFonts w:ascii="Arial" w:eastAsia="Calibri" w:hAnsi="Arial" w:cs="Arial"/>
          <w:color w:val="000000" w:themeColor="text1"/>
          <w:sz w:val="22"/>
          <w:lang w:val="es-ES_tradnl"/>
        </w:rPr>
        <w:t xml:space="preserve">declara la situación de </w:t>
      </w:r>
      <w:r w:rsidR="004067A3" w:rsidRPr="002073C6">
        <w:rPr>
          <w:rFonts w:ascii="Arial" w:eastAsia="Calibri" w:hAnsi="Arial" w:cs="Arial"/>
          <w:color w:val="000000" w:themeColor="text1"/>
          <w:sz w:val="22"/>
          <w:lang w:val="es-ES_tradnl"/>
        </w:rPr>
        <w:t xml:space="preserve">calamidad o </w:t>
      </w:r>
      <w:r w:rsidR="003E093F" w:rsidRPr="002073C6">
        <w:rPr>
          <w:rFonts w:ascii="Arial" w:eastAsia="Calibri" w:hAnsi="Arial" w:cs="Arial"/>
          <w:color w:val="000000" w:themeColor="text1"/>
          <w:sz w:val="22"/>
          <w:lang w:val="es-ES_tradnl"/>
        </w:rPr>
        <w:t xml:space="preserve">la situación </w:t>
      </w:r>
      <w:r w:rsidR="00F957EB" w:rsidRPr="002073C6">
        <w:rPr>
          <w:rFonts w:ascii="Arial" w:eastAsia="Calibri" w:hAnsi="Arial" w:cs="Arial"/>
          <w:color w:val="000000" w:themeColor="text1"/>
          <w:sz w:val="22"/>
          <w:lang w:val="es-ES_tradnl"/>
        </w:rPr>
        <w:t xml:space="preserve">de </w:t>
      </w:r>
      <w:r w:rsidR="004067A3" w:rsidRPr="002073C6">
        <w:rPr>
          <w:rFonts w:ascii="Arial" w:eastAsia="Calibri" w:hAnsi="Arial" w:cs="Arial"/>
          <w:color w:val="000000" w:themeColor="text1"/>
          <w:sz w:val="22"/>
          <w:lang w:val="es-ES_tradnl"/>
        </w:rPr>
        <w:t>desastre</w:t>
      </w:r>
      <w:r w:rsidR="00213E96" w:rsidRPr="002073C6">
        <w:rPr>
          <w:rFonts w:ascii="Arial" w:eastAsia="Calibri" w:hAnsi="Arial" w:cs="Arial"/>
          <w:color w:val="000000" w:themeColor="text1"/>
          <w:sz w:val="22"/>
          <w:lang w:val="es-ES_tradnl"/>
        </w:rPr>
        <w:t xml:space="preserve"> bajo los criterios señalados en el artículo 59 de la Ley 1523 de 2012</w:t>
      </w:r>
      <w:r w:rsidR="00F957EB" w:rsidRPr="002073C6">
        <w:rPr>
          <w:rFonts w:ascii="Arial" w:eastAsia="Calibri" w:hAnsi="Arial" w:cs="Arial"/>
          <w:color w:val="000000" w:themeColor="text1"/>
          <w:sz w:val="22"/>
          <w:lang w:val="es-ES_tradnl"/>
        </w:rPr>
        <w:t>, por parte d</w:t>
      </w:r>
      <w:r w:rsidR="004067A3" w:rsidRPr="002073C6">
        <w:rPr>
          <w:rFonts w:ascii="Arial" w:eastAsia="Calibri" w:hAnsi="Arial" w:cs="Arial"/>
          <w:color w:val="000000" w:themeColor="text1"/>
          <w:sz w:val="22"/>
          <w:lang w:val="es-ES_tradnl"/>
        </w:rPr>
        <w:t>e</w:t>
      </w:r>
      <w:r w:rsidR="003E093F" w:rsidRPr="002073C6">
        <w:rPr>
          <w:rFonts w:ascii="Arial" w:eastAsia="Calibri" w:hAnsi="Arial" w:cs="Arial"/>
          <w:color w:val="000000" w:themeColor="text1"/>
          <w:sz w:val="22"/>
          <w:lang w:val="es-ES_tradnl"/>
        </w:rPr>
        <w:t xml:space="preserve"> </w:t>
      </w:r>
      <w:r w:rsidR="004067A3" w:rsidRPr="002073C6">
        <w:rPr>
          <w:rFonts w:ascii="Arial" w:eastAsia="Calibri" w:hAnsi="Arial" w:cs="Arial"/>
          <w:color w:val="000000" w:themeColor="text1"/>
          <w:sz w:val="22"/>
          <w:lang w:val="es-ES_tradnl"/>
        </w:rPr>
        <w:t>l</w:t>
      </w:r>
      <w:r w:rsidR="003E093F" w:rsidRPr="002073C6">
        <w:rPr>
          <w:rFonts w:ascii="Arial" w:eastAsia="Calibri" w:hAnsi="Arial" w:cs="Arial"/>
          <w:color w:val="000000" w:themeColor="text1"/>
          <w:sz w:val="22"/>
          <w:lang w:val="es-ES_tradnl"/>
        </w:rPr>
        <w:t xml:space="preserve">a autoridad </w:t>
      </w:r>
      <w:r w:rsidR="004067A3" w:rsidRPr="002073C6">
        <w:rPr>
          <w:rFonts w:ascii="Arial" w:eastAsia="Calibri" w:hAnsi="Arial" w:cs="Arial"/>
          <w:color w:val="000000" w:themeColor="text1"/>
          <w:sz w:val="22"/>
          <w:lang w:val="es-ES_tradnl"/>
        </w:rPr>
        <w:t xml:space="preserve">competente, las </w:t>
      </w:r>
      <w:r w:rsidR="003E093F" w:rsidRPr="002073C6">
        <w:rPr>
          <w:rFonts w:ascii="Arial" w:eastAsia="Calibri" w:hAnsi="Arial" w:cs="Arial"/>
          <w:color w:val="000000" w:themeColor="text1"/>
          <w:sz w:val="22"/>
          <w:lang w:val="es-ES_tradnl"/>
        </w:rPr>
        <w:t xml:space="preserve">demás </w:t>
      </w:r>
      <w:r w:rsidR="004067A3" w:rsidRPr="002073C6">
        <w:rPr>
          <w:rFonts w:ascii="Arial" w:eastAsia="Calibri" w:hAnsi="Arial" w:cs="Arial"/>
          <w:color w:val="000000" w:themeColor="text1"/>
          <w:sz w:val="22"/>
          <w:lang w:val="es-ES_tradnl"/>
        </w:rPr>
        <w:t xml:space="preserve">entidades </w:t>
      </w:r>
      <w:r w:rsidR="003E093F" w:rsidRPr="002073C6">
        <w:rPr>
          <w:rFonts w:ascii="Arial" w:eastAsia="Calibri" w:hAnsi="Arial" w:cs="Arial"/>
          <w:color w:val="000000" w:themeColor="text1"/>
          <w:sz w:val="22"/>
          <w:lang w:val="es-ES_tradnl"/>
        </w:rPr>
        <w:t xml:space="preserve">estatales </w:t>
      </w:r>
      <w:r w:rsidR="004067A3" w:rsidRPr="002073C6">
        <w:rPr>
          <w:rFonts w:ascii="Arial" w:eastAsia="Calibri" w:hAnsi="Arial" w:cs="Arial"/>
          <w:color w:val="000000" w:themeColor="text1"/>
          <w:sz w:val="22"/>
          <w:lang w:val="es-ES_tradnl"/>
        </w:rPr>
        <w:t>–</w:t>
      </w:r>
      <w:r w:rsidR="00F957EB" w:rsidRPr="002073C6">
        <w:rPr>
          <w:rFonts w:ascii="Arial" w:eastAsia="Calibri" w:hAnsi="Arial" w:cs="Arial"/>
          <w:color w:val="000000" w:themeColor="text1"/>
          <w:sz w:val="22"/>
          <w:lang w:val="es-ES_tradnl"/>
        </w:rPr>
        <w:t xml:space="preserve">de </w:t>
      </w:r>
      <w:r w:rsidR="004067A3" w:rsidRPr="002073C6">
        <w:rPr>
          <w:rFonts w:ascii="Arial" w:eastAsia="Calibri" w:hAnsi="Arial" w:cs="Arial"/>
          <w:color w:val="000000" w:themeColor="text1"/>
          <w:sz w:val="22"/>
          <w:lang w:val="es-ES_tradnl"/>
        </w:rPr>
        <w:t>conform</w:t>
      </w:r>
      <w:r w:rsidR="00F957EB" w:rsidRPr="002073C6">
        <w:rPr>
          <w:rFonts w:ascii="Arial" w:eastAsia="Calibri" w:hAnsi="Arial" w:cs="Arial"/>
          <w:color w:val="000000" w:themeColor="text1"/>
          <w:sz w:val="22"/>
          <w:lang w:val="es-ES_tradnl"/>
        </w:rPr>
        <w:t>idad con e</w:t>
      </w:r>
      <w:r w:rsidR="004067A3" w:rsidRPr="002073C6">
        <w:rPr>
          <w:rFonts w:ascii="Arial" w:eastAsia="Calibri" w:hAnsi="Arial" w:cs="Arial"/>
          <w:color w:val="000000" w:themeColor="text1"/>
          <w:sz w:val="22"/>
          <w:lang w:val="es-ES_tradnl"/>
        </w:rPr>
        <w:t xml:space="preserve">l artículo 42 de la Ley 80 de 1993– </w:t>
      </w:r>
      <w:r w:rsidR="003E093F" w:rsidRPr="002073C6">
        <w:rPr>
          <w:rFonts w:ascii="Arial" w:eastAsia="Calibri" w:hAnsi="Arial" w:cs="Arial"/>
          <w:color w:val="000000" w:themeColor="text1"/>
          <w:sz w:val="22"/>
          <w:lang w:val="es-ES_tradnl"/>
        </w:rPr>
        <w:t xml:space="preserve">quedan </w:t>
      </w:r>
      <w:r w:rsidR="0009522A" w:rsidRPr="002073C6">
        <w:rPr>
          <w:rFonts w:ascii="Arial" w:eastAsia="Calibri" w:hAnsi="Arial" w:cs="Arial"/>
          <w:color w:val="000000" w:themeColor="text1"/>
          <w:sz w:val="22"/>
          <w:lang w:val="es-ES_tradnl"/>
        </w:rPr>
        <w:t xml:space="preserve">facultadas </w:t>
      </w:r>
      <w:r w:rsidR="004067A3" w:rsidRPr="002073C6">
        <w:rPr>
          <w:rFonts w:ascii="Arial" w:eastAsia="Calibri" w:hAnsi="Arial" w:cs="Arial"/>
          <w:color w:val="000000" w:themeColor="text1"/>
          <w:sz w:val="22"/>
          <w:lang w:val="es-ES_tradnl"/>
        </w:rPr>
        <w:t>para dec</w:t>
      </w:r>
      <w:r w:rsidR="003E093F" w:rsidRPr="002073C6">
        <w:rPr>
          <w:rFonts w:ascii="Arial" w:eastAsia="Calibri" w:hAnsi="Arial" w:cs="Arial"/>
          <w:color w:val="000000" w:themeColor="text1"/>
          <w:sz w:val="22"/>
          <w:lang w:val="es-ES_tradnl"/>
        </w:rPr>
        <w:t>larar</w:t>
      </w:r>
      <w:r w:rsidR="00460454" w:rsidRPr="002073C6">
        <w:rPr>
          <w:rFonts w:ascii="Arial" w:eastAsia="Calibri" w:hAnsi="Arial" w:cs="Arial"/>
          <w:color w:val="000000" w:themeColor="text1"/>
          <w:sz w:val="22"/>
          <w:lang w:val="es-ES_tradnl"/>
        </w:rPr>
        <w:t>, a continuación,</w:t>
      </w:r>
      <w:r w:rsidR="004067A3" w:rsidRPr="002073C6">
        <w:rPr>
          <w:rFonts w:ascii="Arial" w:eastAsia="Calibri" w:hAnsi="Arial" w:cs="Arial"/>
          <w:color w:val="000000" w:themeColor="text1"/>
          <w:sz w:val="22"/>
          <w:lang w:val="es-ES_tradnl"/>
        </w:rPr>
        <w:t xml:space="preserve"> la </w:t>
      </w:r>
      <w:r w:rsidR="003E093F" w:rsidRPr="002073C6">
        <w:rPr>
          <w:rFonts w:ascii="Arial" w:eastAsia="Calibri" w:hAnsi="Arial" w:cs="Arial"/>
          <w:color w:val="000000" w:themeColor="text1"/>
          <w:sz w:val="22"/>
          <w:lang w:val="es-ES_tradnl"/>
        </w:rPr>
        <w:t>causal de contratación directa denominada «</w:t>
      </w:r>
      <w:r w:rsidR="004067A3" w:rsidRPr="002073C6">
        <w:rPr>
          <w:rFonts w:ascii="Arial" w:eastAsia="Calibri" w:hAnsi="Arial" w:cs="Arial"/>
          <w:color w:val="000000" w:themeColor="text1"/>
          <w:sz w:val="22"/>
          <w:lang w:val="es-ES_tradnl"/>
        </w:rPr>
        <w:t>urgencia manifiesta</w:t>
      </w:r>
      <w:r w:rsidR="003E093F" w:rsidRPr="002073C6">
        <w:rPr>
          <w:rFonts w:ascii="Arial" w:eastAsia="Calibri" w:hAnsi="Arial" w:cs="Arial"/>
          <w:color w:val="000000" w:themeColor="text1"/>
          <w:sz w:val="22"/>
          <w:lang w:val="es-ES_tradnl"/>
        </w:rPr>
        <w:t>»</w:t>
      </w:r>
      <w:r w:rsidR="00460454" w:rsidRPr="002073C6">
        <w:rPr>
          <w:rFonts w:ascii="Arial" w:eastAsia="Calibri" w:hAnsi="Arial" w:cs="Arial"/>
          <w:color w:val="000000" w:themeColor="text1"/>
          <w:sz w:val="22"/>
          <w:lang w:val="es-ES_tradnl"/>
        </w:rPr>
        <w:t>,</w:t>
      </w:r>
      <w:r w:rsidR="004067A3" w:rsidRPr="002073C6">
        <w:rPr>
          <w:rFonts w:ascii="Arial" w:eastAsia="Calibri" w:hAnsi="Arial" w:cs="Arial"/>
          <w:color w:val="000000" w:themeColor="text1"/>
          <w:sz w:val="22"/>
          <w:lang w:val="es-ES_tradnl"/>
        </w:rPr>
        <w:t xml:space="preserve"> mediante un acto administrativo</w:t>
      </w:r>
      <w:r w:rsidR="003E093F" w:rsidRPr="002073C6">
        <w:rPr>
          <w:rFonts w:ascii="Arial" w:eastAsia="Calibri" w:hAnsi="Arial" w:cs="Arial"/>
          <w:color w:val="000000" w:themeColor="text1"/>
          <w:sz w:val="22"/>
          <w:lang w:val="es-ES_tradnl"/>
        </w:rPr>
        <w:t xml:space="preserve"> propio</w:t>
      </w:r>
      <w:r w:rsidR="00460454" w:rsidRPr="002073C6">
        <w:rPr>
          <w:rFonts w:ascii="Arial" w:eastAsia="Calibri" w:hAnsi="Arial" w:cs="Arial"/>
          <w:color w:val="000000" w:themeColor="text1"/>
          <w:sz w:val="22"/>
          <w:lang w:val="es-ES_tradnl"/>
        </w:rPr>
        <w:t>,</w:t>
      </w:r>
      <w:r w:rsidR="004067A3" w:rsidRPr="002073C6">
        <w:rPr>
          <w:rFonts w:ascii="Arial" w:eastAsia="Calibri" w:hAnsi="Arial" w:cs="Arial"/>
          <w:color w:val="000000" w:themeColor="text1"/>
          <w:sz w:val="22"/>
          <w:lang w:val="es-ES_tradnl"/>
        </w:rPr>
        <w:t xml:space="preserve"> autónomo, </w:t>
      </w:r>
      <w:r w:rsidR="003E093F" w:rsidRPr="002073C6">
        <w:rPr>
          <w:rFonts w:ascii="Arial" w:eastAsia="Calibri" w:hAnsi="Arial" w:cs="Arial"/>
          <w:color w:val="000000" w:themeColor="text1"/>
          <w:sz w:val="22"/>
          <w:lang w:val="es-ES_tradnl"/>
        </w:rPr>
        <w:t>que</w:t>
      </w:r>
      <w:r w:rsidR="004067A3" w:rsidRPr="002073C6">
        <w:rPr>
          <w:rFonts w:ascii="Arial" w:eastAsia="Calibri" w:hAnsi="Arial" w:cs="Arial"/>
          <w:color w:val="000000" w:themeColor="text1"/>
          <w:sz w:val="22"/>
          <w:lang w:val="es-ES_tradnl"/>
        </w:rPr>
        <w:t xml:space="preserve"> t</w:t>
      </w:r>
      <w:r w:rsidR="003E093F" w:rsidRPr="002073C6">
        <w:rPr>
          <w:rFonts w:ascii="Arial" w:eastAsia="Calibri" w:hAnsi="Arial" w:cs="Arial"/>
          <w:color w:val="000000" w:themeColor="text1"/>
          <w:sz w:val="22"/>
          <w:lang w:val="es-ES_tradnl"/>
        </w:rPr>
        <w:t>i</w:t>
      </w:r>
      <w:r w:rsidR="004067A3" w:rsidRPr="002073C6">
        <w:rPr>
          <w:rFonts w:ascii="Arial" w:eastAsia="Calibri" w:hAnsi="Arial" w:cs="Arial"/>
          <w:color w:val="000000" w:themeColor="text1"/>
          <w:sz w:val="22"/>
          <w:lang w:val="es-ES_tradnl"/>
        </w:rPr>
        <w:t>en</w:t>
      </w:r>
      <w:r w:rsidR="003E093F" w:rsidRPr="002073C6">
        <w:rPr>
          <w:rFonts w:ascii="Arial" w:eastAsia="Calibri" w:hAnsi="Arial" w:cs="Arial"/>
          <w:color w:val="000000" w:themeColor="text1"/>
          <w:sz w:val="22"/>
          <w:lang w:val="es-ES_tradnl"/>
        </w:rPr>
        <w:t>e</w:t>
      </w:r>
      <w:r w:rsidR="004067A3" w:rsidRPr="002073C6">
        <w:rPr>
          <w:rFonts w:ascii="Arial" w:eastAsia="Calibri" w:hAnsi="Arial" w:cs="Arial"/>
          <w:color w:val="000000" w:themeColor="text1"/>
          <w:sz w:val="22"/>
          <w:lang w:val="es-ES_tradnl"/>
        </w:rPr>
        <w:t xml:space="preserve"> como fundamento </w:t>
      </w:r>
      <w:r w:rsidR="003E093F" w:rsidRPr="002073C6">
        <w:rPr>
          <w:rFonts w:ascii="Arial" w:eastAsia="Calibri" w:hAnsi="Arial" w:cs="Arial"/>
          <w:color w:val="000000" w:themeColor="text1"/>
          <w:sz w:val="22"/>
          <w:lang w:val="es-ES_tradnl"/>
        </w:rPr>
        <w:t xml:space="preserve">fáctico y jurídico </w:t>
      </w:r>
      <w:r w:rsidR="004067A3" w:rsidRPr="002073C6">
        <w:rPr>
          <w:rFonts w:ascii="Arial" w:eastAsia="Calibri" w:hAnsi="Arial" w:cs="Arial"/>
          <w:color w:val="000000" w:themeColor="text1"/>
          <w:sz w:val="22"/>
          <w:lang w:val="es-ES_tradnl"/>
        </w:rPr>
        <w:t xml:space="preserve">la declaración </w:t>
      </w:r>
      <w:r w:rsidR="003E093F" w:rsidRPr="002073C6">
        <w:rPr>
          <w:rFonts w:ascii="Arial" w:eastAsia="Calibri" w:hAnsi="Arial" w:cs="Arial"/>
          <w:color w:val="000000" w:themeColor="text1"/>
          <w:sz w:val="22"/>
          <w:lang w:val="es-ES_tradnl"/>
        </w:rPr>
        <w:t>de situación de calamidad o la situación de desastre</w:t>
      </w:r>
      <w:r w:rsidR="004067A3" w:rsidRPr="002073C6">
        <w:rPr>
          <w:rFonts w:ascii="Arial" w:eastAsia="Calibri" w:hAnsi="Arial" w:cs="Arial"/>
          <w:color w:val="000000" w:themeColor="text1"/>
          <w:sz w:val="22"/>
          <w:lang w:val="es-ES_tradnl"/>
        </w:rPr>
        <w:t>.</w:t>
      </w:r>
      <w:r w:rsidR="005B5414" w:rsidRPr="002073C6">
        <w:rPr>
          <w:rFonts w:ascii="Arial" w:eastAsia="Calibri" w:hAnsi="Arial" w:cs="Arial"/>
          <w:color w:val="000000" w:themeColor="text1"/>
          <w:sz w:val="22"/>
          <w:lang w:val="es-ES_tradnl"/>
        </w:rPr>
        <w:t xml:space="preserve"> </w:t>
      </w:r>
    </w:p>
    <w:p w14:paraId="0EF7F8FD" w14:textId="55E4C44D" w:rsidR="00624829" w:rsidRPr="002073C6" w:rsidRDefault="00460454" w:rsidP="005B5414">
      <w:pPr>
        <w:spacing w:before="120" w:line="276" w:lineRule="auto"/>
        <w:ind w:firstLine="708"/>
        <w:jc w:val="both"/>
        <w:rPr>
          <w:rFonts w:ascii="Arial" w:eastAsia="Calibri" w:hAnsi="Arial" w:cs="Arial"/>
          <w:color w:val="000000" w:themeColor="text1"/>
          <w:sz w:val="22"/>
          <w:lang w:val="es-ES_tradnl"/>
        </w:rPr>
      </w:pPr>
      <w:bookmarkStart w:id="23" w:name="_Hlk35959844"/>
      <w:r w:rsidRPr="002073C6">
        <w:rPr>
          <w:rFonts w:ascii="Arial" w:eastAsia="Calibri" w:hAnsi="Arial" w:cs="Arial"/>
          <w:color w:val="000000" w:themeColor="text1"/>
          <w:sz w:val="22"/>
          <w:lang w:val="es-ES_tradnl"/>
        </w:rPr>
        <w:t xml:space="preserve">Lo anterior significa que </w:t>
      </w:r>
      <w:bookmarkStart w:id="24" w:name="_Hlk35959859"/>
      <w:r w:rsidR="00ED1E6B" w:rsidRPr="002073C6">
        <w:rPr>
          <w:rFonts w:ascii="Arial" w:eastAsia="Calibri" w:hAnsi="Arial" w:cs="Arial"/>
          <w:color w:val="000000" w:themeColor="text1"/>
          <w:sz w:val="22"/>
          <w:lang w:val="es-ES_tradnl"/>
        </w:rPr>
        <w:t xml:space="preserve">para contratar </w:t>
      </w:r>
      <w:bookmarkEnd w:id="23"/>
      <w:r w:rsidR="00ED1E6B" w:rsidRPr="002073C6">
        <w:rPr>
          <w:rFonts w:ascii="Arial" w:eastAsia="Calibri" w:hAnsi="Arial" w:cs="Arial"/>
          <w:color w:val="000000" w:themeColor="text1"/>
          <w:sz w:val="22"/>
          <w:lang w:val="es-ES_tradnl"/>
        </w:rPr>
        <w:t xml:space="preserve">directamente no basta con la declaración de desastre o de calamidad; </w:t>
      </w:r>
      <w:r w:rsidRPr="002073C6">
        <w:rPr>
          <w:rFonts w:ascii="Arial" w:eastAsia="Calibri" w:hAnsi="Arial" w:cs="Arial"/>
          <w:color w:val="000000" w:themeColor="text1"/>
          <w:sz w:val="22"/>
          <w:lang w:val="es-ES_tradnl"/>
        </w:rPr>
        <w:t xml:space="preserve">se necesitan </w:t>
      </w:r>
      <w:r w:rsidR="004A7887" w:rsidRPr="002073C6">
        <w:rPr>
          <w:rFonts w:ascii="Arial" w:eastAsia="Calibri" w:hAnsi="Arial" w:cs="Arial"/>
          <w:color w:val="000000" w:themeColor="text1"/>
          <w:sz w:val="22"/>
          <w:lang w:val="es-ES_tradnl"/>
        </w:rPr>
        <w:t>dos (2) actos</w:t>
      </w:r>
      <w:r w:rsidRPr="002073C6">
        <w:rPr>
          <w:rFonts w:ascii="Arial" w:eastAsia="Calibri" w:hAnsi="Arial" w:cs="Arial"/>
          <w:color w:val="000000" w:themeColor="text1"/>
          <w:sz w:val="22"/>
          <w:lang w:val="es-ES_tradnl"/>
        </w:rPr>
        <w:t xml:space="preserve"> administrativos</w:t>
      </w:r>
      <w:r w:rsidR="00E1028E" w:rsidRPr="002073C6">
        <w:rPr>
          <w:rFonts w:ascii="Arial" w:eastAsia="Calibri" w:hAnsi="Arial" w:cs="Arial"/>
          <w:color w:val="000000" w:themeColor="text1"/>
          <w:sz w:val="22"/>
          <w:lang w:val="es-ES_tradnl"/>
        </w:rPr>
        <w:t>, concurrentes,</w:t>
      </w:r>
      <w:r w:rsidRPr="002073C6">
        <w:rPr>
          <w:rFonts w:ascii="Arial" w:eastAsia="Calibri" w:hAnsi="Arial" w:cs="Arial"/>
          <w:color w:val="000000" w:themeColor="text1"/>
          <w:sz w:val="22"/>
          <w:lang w:val="es-ES_tradnl"/>
        </w:rPr>
        <w:t xml:space="preserve"> para que se pueda contratar directamente por urgencia manifiesta</w:t>
      </w:r>
      <w:r w:rsidR="004A7887" w:rsidRPr="002073C6">
        <w:rPr>
          <w:rFonts w:ascii="Arial" w:eastAsia="Calibri" w:hAnsi="Arial" w:cs="Arial"/>
          <w:color w:val="000000" w:themeColor="text1"/>
          <w:sz w:val="22"/>
          <w:lang w:val="es-ES_tradnl"/>
        </w:rPr>
        <w:t xml:space="preserve">: </w:t>
      </w:r>
      <w:r w:rsidR="0057358E" w:rsidRPr="002073C6">
        <w:rPr>
          <w:rFonts w:ascii="Arial" w:eastAsia="Calibri" w:hAnsi="Arial" w:cs="Arial"/>
          <w:color w:val="000000" w:themeColor="text1"/>
          <w:sz w:val="22"/>
          <w:lang w:val="es-ES_tradnl"/>
        </w:rPr>
        <w:t xml:space="preserve">i) </w:t>
      </w:r>
      <w:r w:rsidR="00E1028E" w:rsidRPr="002073C6">
        <w:rPr>
          <w:rFonts w:ascii="Arial" w:eastAsia="Calibri" w:hAnsi="Arial" w:cs="Arial"/>
          <w:color w:val="000000" w:themeColor="text1"/>
          <w:sz w:val="22"/>
          <w:lang w:val="es-ES_tradnl"/>
        </w:rPr>
        <w:t xml:space="preserve">el </w:t>
      </w:r>
      <w:r w:rsidR="004A7887" w:rsidRPr="002073C6">
        <w:rPr>
          <w:rFonts w:ascii="Arial" w:eastAsia="Calibri" w:hAnsi="Arial" w:cs="Arial"/>
          <w:color w:val="000000" w:themeColor="text1"/>
          <w:sz w:val="22"/>
          <w:lang w:val="es-ES_tradnl"/>
        </w:rPr>
        <w:t>primero</w:t>
      </w:r>
      <w:r w:rsidR="000E6BB0" w:rsidRPr="002073C6">
        <w:rPr>
          <w:rFonts w:ascii="Arial" w:eastAsia="Calibri" w:hAnsi="Arial" w:cs="Arial"/>
          <w:color w:val="000000" w:themeColor="text1"/>
          <w:sz w:val="22"/>
          <w:lang w:val="es-ES_tradnl"/>
        </w:rPr>
        <w:t xml:space="preserve"> en el tiempo</w:t>
      </w:r>
      <w:r w:rsidR="0057358E" w:rsidRPr="002073C6">
        <w:rPr>
          <w:rFonts w:ascii="Arial" w:eastAsia="Calibri" w:hAnsi="Arial" w:cs="Arial"/>
          <w:color w:val="000000" w:themeColor="text1"/>
          <w:sz w:val="22"/>
          <w:lang w:val="es-ES_tradnl"/>
        </w:rPr>
        <w:t xml:space="preserve">, </w:t>
      </w:r>
      <w:r w:rsidR="004A7887" w:rsidRPr="002073C6">
        <w:rPr>
          <w:rFonts w:ascii="Arial" w:eastAsia="Calibri" w:hAnsi="Arial" w:cs="Arial"/>
          <w:color w:val="000000" w:themeColor="text1"/>
          <w:sz w:val="22"/>
          <w:lang w:val="es-ES_tradnl"/>
        </w:rPr>
        <w:t xml:space="preserve">la declaración de </w:t>
      </w:r>
      <w:r w:rsidR="00ED1E6B" w:rsidRPr="002073C6">
        <w:rPr>
          <w:rFonts w:ascii="Arial" w:eastAsia="Calibri" w:hAnsi="Arial" w:cs="Arial"/>
          <w:color w:val="000000" w:themeColor="text1"/>
          <w:sz w:val="22"/>
          <w:lang w:val="es-ES_tradnl"/>
        </w:rPr>
        <w:t xml:space="preserve">la situación de </w:t>
      </w:r>
      <w:r w:rsidR="004A7887" w:rsidRPr="002073C6">
        <w:rPr>
          <w:rFonts w:ascii="Arial" w:eastAsia="Calibri" w:hAnsi="Arial" w:cs="Arial"/>
          <w:color w:val="000000" w:themeColor="text1"/>
          <w:sz w:val="22"/>
          <w:lang w:val="es-ES_tradnl"/>
        </w:rPr>
        <w:t xml:space="preserve">calamidad pública o </w:t>
      </w:r>
      <w:r w:rsidR="0057358E" w:rsidRPr="002073C6">
        <w:rPr>
          <w:rFonts w:ascii="Arial" w:eastAsia="Calibri" w:hAnsi="Arial" w:cs="Arial"/>
          <w:color w:val="000000" w:themeColor="text1"/>
          <w:sz w:val="22"/>
          <w:lang w:val="es-ES_tradnl"/>
        </w:rPr>
        <w:t xml:space="preserve">la declaración de </w:t>
      </w:r>
      <w:r w:rsidR="00ED1E6B" w:rsidRPr="002073C6">
        <w:rPr>
          <w:rFonts w:ascii="Arial" w:eastAsia="Calibri" w:hAnsi="Arial" w:cs="Arial"/>
          <w:color w:val="000000" w:themeColor="text1"/>
          <w:sz w:val="22"/>
          <w:lang w:val="es-ES_tradnl"/>
        </w:rPr>
        <w:t xml:space="preserve">la situación de </w:t>
      </w:r>
      <w:r w:rsidR="004A7887" w:rsidRPr="002073C6">
        <w:rPr>
          <w:rFonts w:ascii="Arial" w:eastAsia="Calibri" w:hAnsi="Arial" w:cs="Arial"/>
          <w:color w:val="000000" w:themeColor="text1"/>
          <w:sz w:val="22"/>
          <w:lang w:val="es-ES_tradnl"/>
        </w:rPr>
        <w:t xml:space="preserve">desastre, </w:t>
      </w:r>
      <w:r w:rsidR="0057358E" w:rsidRPr="002073C6">
        <w:rPr>
          <w:rFonts w:ascii="Arial" w:eastAsia="Calibri" w:hAnsi="Arial" w:cs="Arial"/>
          <w:color w:val="000000" w:themeColor="text1"/>
          <w:sz w:val="22"/>
          <w:lang w:val="es-ES_tradnl"/>
        </w:rPr>
        <w:t xml:space="preserve">de conformidad con </w:t>
      </w:r>
      <w:r w:rsidR="00E901F1" w:rsidRPr="002073C6">
        <w:rPr>
          <w:rFonts w:ascii="Arial" w:eastAsia="Calibri" w:hAnsi="Arial" w:cs="Arial"/>
          <w:color w:val="000000" w:themeColor="text1"/>
          <w:sz w:val="22"/>
          <w:lang w:val="es-ES_tradnl"/>
        </w:rPr>
        <w:t>lo establecido en el Capítulo VI</w:t>
      </w:r>
      <w:r w:rsidR="000E6BB0" w:rsidRPr="002073C6">
        <w:rPr>
          <w:rFonts w:ascii="Arial" w:eastAsia="Calibri" w:hAnsi="Arial" w:cs="Arial"/>
          <w:color w:val="000000" w:themeColor="text1"/>
          <w:sz w:val="22"/>
          <w:lang w:val="es-ES_tradnl"/>
        </w:rPr>
        <w:t xml:space="preserve"> </w:t>
      </w:r>
      <w:r w:rsidR="004A7887" w:rsidRPr="002073C6">
        <w:rPr>
          <w:rFonts w:ascii="Arial" w:eastAsia="Calibri" w:hAnsi="Arial" w:cs="Arial"/>
          <w:color w:val="000000" w:themeColor="text1"/>
          <w:sz w:val="22"/>
          <w:lang w:val="es-ES_tradnl"/>
        </w:rPr>
        <w:t xml:space="preserve">de </w:t>
      </w:r>
      <w:r w:rsidR="007B66B1" w:rsidRPr="002073C6">
        <w:rPr>
          <w:rFonts w:ascii="Arial" w:eastAsia="Calibri" w:hAnsi="Arial" w:cs="Arial"/>
          <w:color w:val="000000" w:themeColor="text1"/>
          <w:sz w:val="22"/>
          <w:lang w:val="es-ES_tradnl"/>
        </w:rPr>
        <w:t xml:space="preserve">la </w:t>
      </w:r>
      <w:r w:rsidR="004A7887" w:rsidRPr="002073C6">
        <w:rPr>
          <w:rFonts w:ascii="Arial" w:eastAsia="Calibri" w:hAnsi="Arial" w:cs="Arial"/>
          <w:color w:val="000000" w:themeColor="text1"/>
          <w:sz w:val="22"/>
          <w:lang w:val="es-ES_tradnl"/>
        </w:rPr>
        <w:t>Ley 1523 de 2012</w:t>
      </w:r>
      <w:r w:rsidR="00E035FB" w:rsidRPr="002073C6">
        <w:rPr>
          <w:rFonts w:ascii="Arial" w:eastAsia="Calibri" w:hAnsi="Arial" w:cs="Arial"/>
          <w:color w:val="000000" w:themeColor="text1"/>
          <w:sz w:val="22"/>
          <w:lang w:val="es-ES_tradnl"/>
        </w:rPr>
        <w:t xml:space="preserve">; </w:t>
      </w:r>
      <w:r w:rsidR="00ED1E6B" w:rsidRPr="002073C6">
        <w:rPr>
          <w:rFonts w:ascii="Arial" w:eastAsia="Calibri" w:hAnsi="Arial" w:cs="Arial"/>
          <w:color w:val="000000" w:themeColor="text1"/>
          <w:sz w:val="22"/>
          <w:lang w:val="es-ES_tradnl"/>
        </w:rPr>
        <w:t xml:space="preserve">y </w:t>
      </w:r>
      <w:proofErr w:type="spellStart"/>
      <w:r w:rsidR="00E035FB" w:rsidRPr="002073C6">
        <w:rPr>
          <w:rFonts w:ascii="Arial" w:eastAsia="Calibri" w:hAnsi="Arial" w:cs="Arial"/>
          <w:color w:val="000000" w:themeColor="text1"/>
          <w:sz w:val="22"/>
          <w:lang w:val="es-ES_tradnl"/>
        </w:rPr>
        <w:t>ii</w:t>
      </w:r>
      <w:proofErr w:type="spellEnd"/>
      <w:r w:rsidR="00E035FB" w:rsidRPr="002073C6">
        <w:rPr>
          <w:rFonts w:ascii="Arial" w:eastAsia="Calibri" w:hAnsi="Arial" w:cs="Arial"/>
          <w:color w:val="000000" w:themeColor="text1"/>
          <w:sz w:val="22"/>
          <w:lang w:val="es-ES_tradnl"/>
        </w:rPr>
        <w:t xml:space="preserve">) </w:t>
      </w:r>
      <w:r w:rsidR="004A7887" w:rsidRPr="002073C6">
        <w:rPr>
          <w:rFonts w:ascii="Arial" w:eastAsia="Calibri" w:hAnsi="Arial" w:cs="Arial"/>
          <w:color w:val="000000" w:themeColor="text1"/>
          <w:sz w:val="22"/>
          <w:lang w:val="es-ES_tradnl"/>
        </w:rPr>
        <w:t>el segundo</w:t>
      </w:r>
      <w:r w:rsidR="00E035FB" w:rsidRPr="002073C6">
        <w:rPr>
          <w:rFonts w:ascii="Arial" w:eastAsia="Calibri" w:hAnsi="Arial" w:cs="Arial"/>
          <w:color w:val="000000" w:themeColor="text1"/>
          <w:sz w:val="22"/>
          <w:lang w:val="es-ES_tradnl"/>
        </w:rPr>
        <w:t xml:space="preserve">, </w:t>
      </w:r>
      <w:r w:rsidR="004A7887" w:rsidRPr="002073C6">
        <w:rPr>
          <w:rFonts w:ascii="Arial" w:eastAsia="Calibri" w:hAnsi="Arial" w:cs="Arial"/>
          <w:color w:val="000000" w:themeColor="text1"/>
          <w:sz w:val="22"/>
          <w:lang w:val="es-ES_tradnl"/>
        </w:rPr>
        <w:t xml:space="preserve">la declaración </w:t>
      </w:r>
      <w:r w:rsidR="00E035FB" w:rsidRPr="002073C6">
        <w:rPr>
          <w:rFonts w:ascii="Arial" w:eastAsia="Calibri" w:hAnsi="Arial" w:cs="Arial"/>
          <w:color w:val="000000" w:themeColor="text1"/>
          <w:sz w:val="22"/>
          <w:lang w:val="es-ES_tradnl"/>
        </w:rPr>
        <w:t xml:space="preserve">propiamente dicha de </w:t>
      </w:r>
      <w:r w:rsidR="000E6BB0" w:rsidRPr="002073C6">
        <w:rPr>
          <w:rFonts w:ascii="Arial" w:eastAsia="Calibri" w:hAnsi="Arial" w:cs="Arial"/>
          <w:color w:val="000000" w:themeColor="text1"/>
          <w:sz w:val="22"/>
          <w:lang w:val="es-ES_tradnl"/>
        </w:rPr>
        <w:t>«</w:t>
      </w:r>
      <w:r w:rsidR="004A7887" w:rsidRPr="002073C6">
        <w:rPr>
          <w:rFonts w:ascii="Arial" w:eastAsia="Calibri" w:hAnsi="Arial" w:cs="Arial"/>
          <w:color w:val="000000" w:themeColor="text1"/>
          <w:sz w:val="22"/>
          <w:lang w:val="es-ES_tradnl"/>
        </w:rPr>
        <w:t>urgencia manifiesta</w:t>
      </w:r>
      <w:r w:rsidR="000E6BB0" w:rsidRPr="002073C6">
        <w:rPr>
          <w:rFonts w:ascii="Arial" w:eastAsia="Calibri" w:hAnsi="Arial" w:cs="Arial"/>
          <w:color w:val="000000" w:themeColor="text1"/>
          <w:sz w:val="22"/>
          <w:lang w:val="es-ES_tradnl"/>
        </w:rPr>
        <w:t>»</w:t>
      </w:r>
      <w:r w:rsidR="00E035FB" w:rsidRPr="002073C6">
        <w:rPr>
          <w:rFonts w:ascii="Arial" w:eastAsia="Calibri" w:hAnsi="Arial" w:cs="Arial"/>
          <w:color w:val="000000" w:themeColor="text1"/>
          <w:sz w:val="22"/>
          <w:lang w:val="es-ES_tradnl"/>
        </w:rPr>
        <w:t>,</w:t>
      </w:r>
      <w:r w:rsidR="004A7887" w:rsidRPr="002073C6">
        <w:rPr>
          <w:rFonts w:ascii="Arial" w:eastAsia="Calibri" w:hAnsi="Arial" w:cs="Arial"/>
          <w:color w:val="000000" w:themeColor="text1"/>
          <w:sz w:val="22"/>
          <w:lang w:val="es-ES_tradnl"/>
        </w:rPr>
        <w:t xml:space="preserve"> de que trata el </w:t>
      </w:r>
      <w:r w:rsidR="000E6BB0" w:rsidRPr="002073C6">
        <w:rPr>
          <w:rFonts w:ascii="Arial" w:eastAsia="Calibri" w:hAnsi="Arial" w:cs="Arial"/>
          <w:color w:val="000000" w:themeColor="text1"/>
          <w:sz w:val="22"/>
          <w:lang w:val="es-ES_tradnl"/>
        </w:rPr>
        <w:t>art</w:t>
      </w:r>
      <w:r w:rsidR="00FF43F6" w:rsidRPr="002073C6">
        <w:rPr>
          <w:rFonts w:ascii="Arial" w:eastAsia="Calibri" w:hAnsi="Arial" w:cs="Arial"/>
          <w:color w:val="000000" w:themeColor="text1"/>
          <w:sz w:val="22"/>
          <w:lang w:val="es-ES_tradnl"/>
        </w:rPr>
        <w:t>ículo</w:t>
      </w:r>
      <w:r w:rsidR="000E6BB0" w:rsidRPr="002073C6">
        <w:rPr>
          <w:rFonts w:ascii="Arial" w:eastAsia="Calibri" w:hAnsi="Arial" w:cs="Arial"/>
          <w:color w:val="000000" w:themeColor="text1"/>
          <w:sz w:val="22"/>
          <w:lang w:val="es-ES_tradnl"/>
        </w:rPr>
        <w:t xml:space="preserve"> 42 del </w:t>
      </w:r>
      <w:r w:rsidR="004A7887" w:rsidRPr="002073C6">
        <w:rPr>
          <w:rFonts w:ascii="Arial" w:eastAsia="Calibri" w:hAnsi="Arial" w:cs="Arial"/>
          <w:color w:val="000000" w:themeColor="text1"/>
          <w:sz w:val="22"/>
          <w:lang w:val="es-ES_tradnl"/>
        </w:rPr>
        <w:t>Estatuto General de Contratación</w:t>
      </w:r>
      <w:r w:rsidR="000E6BB0" w:rsidRPr="002073C6">
        <w:rPr>
          <w:rFonts w:ascii="Arial" w:eastAsia="Calibri" w:hAnsi="Arial" w:cs="Arial"/>
          <w:color w:val="000000" w:themeColor="text1"/>
          <w:sz w:val="22"/>
          <w:lang w:val="es-ES_tradnl"/>
        </w:rPr>
        <w:t>, amparado o fundamentado en la declaración previa del desastre o calamidad</w:t>
      </w:r>
      <w:r w:rsidR="004A7887" w:rsidRPr="002073C6">
        <w:rPr>
          <w:rFonts w:ascii="Arial" w:eastAsia="Calibri" w:hAnsi="Arial" w:cs="Arial"/>
          <w:color w:val="000000" w:themeColor="text1"/>
          <w:sz w:val="22"/>
          <w:lang w:val="es-ES_tradnl"/>
        </w:rPr>
        <w:t>.</w:t>
      </w:r>
    </w:p>
    <w:p w14:paraId="4AA11E98" w14:textId="5E80E614" w:rsidR="00624829" w:rsidRPr="002073C6" w:rsidRDefault="004A7887" w:rsidP="005B541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 </w:t>
      </w:r>
      <w:r w:rsidR="00624829" w:rsidRPr="002073C6">
        <w:rPr>
          <w:rFonts w:ascii="Arial" w:eastAsia="Calibri" w:hAnsi="Arial" w:cs="Arial"/>
          <w:color w:val="000000" w:themeColor="text1"/>
          <w:sz w:val="22"/>
          <w:lang w:val="es-ES_tradnl"/>
        </w:rPr>
        <w:t>Sin</w:t>
      </w:r>
      <w:r w:rsidRPr="002073C6">
        <w:rPr>
          <w:rFonts w:ascii="Arial" w:eastAsia="Calibri" w:hAnsi="Arial" w:cs="Arial"/>
          <w:color w:val="000000" w:themeColor="text1"/>
          <w:sz w:val="22"/>
          <w:lang w:val="es-ES_tradnl"/>
        </w:rPr>
        <w:t xml:space="preserve"> </w:t>
      </w:r>
      <w:r w:rsidR="005B5414" w:rsidRPr="002073C6">
        <w:rPr>
          <w:rFonts w:ascii="Arial" w:eastAsia="Calibri" w:hAnsi="Arial" w:cs="Arial"/>
          <w:color w:val="000000" w:themeColor="text1"/>
          <w:sz w:val="22"/>
          <w:lang w:val="es-ES_tradnl"/>
        </w:rPr>
        <w:t>el primer</w:t>
      </w:r>
      <w:r w:rsidRPr="002073C6">
        <w:rPr>
          <w:rFonts w:ascii="Arial" w:eastAsia="Calibri" w:hAnsi="Arial" w:cs="Arial"/>
          <w:color w:val="000000" w:themeColor="text1"/>
          <w:sz w:val="22"/>
          <w:lang w:val="es-ES_tradnl"/>
        </w:rPr>
        <w:t xml:space="preserve"> </w:t>
      </w:r>
      <w:r w:rsidR="000E6BB0" w:rsidRPr="002073C6">
        <w:rPr>
          <w:rFonts w:ascii="Arial" w:eastAsia="Calibri" w:hAnsi="Arial" w:cs="Arial"/>
          <w:color w:val="000000" w:themeColor="text1"/>
          <w:sz w:val="22"/>
          <w:lang w:val="es-ES_tradnl"/>
        </w:rPr>
        <w:t xml:space="preserve">acto administrativo </w:t>
      </w:r>
      <w:r w:rsidRPr="002073C6">
        <w:rPr>
          <w:rFonts w:ascii="Arial" w:eastAsia="Calibri" w:hAnsi="Arial" w:cs="Arial"/>
          <w:color w:val="000000" w:themeColor="text1"/>
          <w:sz w:val="22"/>
          <w:lang w:val="es-ES_tradnl"/>
        </w:rPr>
        <w:t xml:space="preserve">no es posible </w:t>
      </w:r>
      <w:r w:rsidR="00624829" w:rsidRPr="002073C6">
        <w:rPr>
          <w:rFonts w:ascii="Arial" w:eastAsia="Calibri" w:hAnsi="Arial" w:cs="Arial"/>
          <w:color w:val="000000" w:themeColor="text1"/>
          <w:sz w:val="22"/>
          <w:lang w:val="es-ES_tradnl"/>
        </w:rPr>
        <w:t>expedir</w:t>
      </w:r>
      <w:r w:rsidRPr="002073C6">
        <w:rPr>
          <w:rFonts w:ascii="Arial" w:eastAsia="Calibri" w:hAnsi="Arial" w:cs="Arial"/>
          <w:color w:val="000000" w:themeColor="text1"/>
          <w:sz w:val="22"/>
          <w:lang w:val="es-ES_tradnl"/>
        </w:rPr>
        <w:t xml:space="preserve"> </w:t>
      </w:r>
      <w:r w:rsidR="005B5414" w:rsidRPr="002073C6">
        <w:rPr>
          <w:rFonts w:ascii="Arial" w:eastAsia="Calibri" w:hAnsi="Arial" w:cs="Arial"/>
          <w:color w:val="000000" w:themeColor="text1"/>
          <w:sz w:val="22"/>
          <w:lang w:val="es-ES_tradnl"/>
        </w:rPr>
        <w:t>el segundo</w:t>
      </w:r>
      <w:r w:rsidR="00624829" w:rsidRPr="002073C6">
        <w:rPr>
          <w:rFonts w:ascii="Arial" w:eastAsia="Calibri" w:hAnsi="Arial" w:cs="Arial"/>
          <w:color w:val="000000" w:themeColor="text1"/>
          <w:sz w:val="22"/>
          <w:lang w:val="es-ES_tradnl"/>
        </w:rPr>
        <w:t>, es decir, para declarar la urgencia manifiesta es imprescindible que el presidente de la república o el gobernador o el alcalde, según el caso, hayan declara</w:t>
      </w:r>
      <w:r w:rsidR="000C20B0" w:rsidRPr="002073C6">
        <w:rPr>
          <w:rFonts w:ascii="Arial" w:eastAsia="Calibri" w:hAnsi="Arial" w:cs="Arial"/>
          <w:color w:val="000000" w:themeColor="text1"/>
          <w:sz w:val="22"/>
          <w:lang w:val="es-ES_tradnl"/>
        </w:rPr>
        <w:t xml:space="preserve">do la situación </w:t>
      </w:r>
      <w:r w:rsidR="00624829" w:rsidRPr="002073C6">
        <w:rPr>
          <w:rFonts w:ascii="Arial" w:eastAsia="Calibri" w:hAnsi="Arial" w:cs="Arial"/>
          <w:color w:val="000000" w:themeColor="text1"/>
          <w:sz w:val="22"/>
          <w:lang w:val="es-ES_tradnl"/>
        </w:rPr>
        <w:t xml:space="preserve">de desastre o la declaración de calamidad. </w:t>
      </w:r>
      <w:r w:rsidRPr="002073C6">
        <w:rPr>
          <w:rFonts w:ascii="Arial" w:eastAsia="Calibri" w:hAnsi="Arial" w:cs="Arial"/>
          <w:color w:val="000000" w:themeColor="text1"/>
          <w:sz w:val="22"/>
          <w:lang w:val="es-ES_tradnl"/>
        </w:rPr>
        <w:t xml:space="preserve">Lo anterior, porque </w:t>
      </w:r>
      <w:r w:rsidR="005B5414" w:rsidRPr="002073C6">
        <w:rPr>
          <w:rFonts w:ascii="Arial" w:eastAsia="Calibri" w:hAnsi="Arial" w:cs="Arial"/>
          <w:color w:val="000000" w:themeColor="text1"/>
          <w:sz w:val="22"/>
          <w:lang w:val="es-ES_tradnl"/>
        </w:rPr>
        <w:t xml:space="preserve">la situación de calamidad pública o </w:t>
      </w:r>
      <w:r w:rsidR="00624829" w:rsidRPr="002073C6">
        <w:rPr>
          <w:rFonts w:ascii="Arial" w:eastAsia="Calibri" w:hAnsi="Arial" w:cs="Arial"/>
          <w:color w:val="000000" w:themeColor="text1"/>
          <w:sz w:val="22"/>
          <w:lang w:val="es-ES_tradnl"/>
        </w:rPr>
        <w:t xml:space="preserve">la situación de </w:t>
      </w:r>
      <w:r w:rsidR="005B5414" w:rsidRPr="002073C6">
        <w:rPr>
          <w:rFonts w:ascii="Arial" w:eastAsia="Calibri" w:hAnsi="Arial" w:cs="Arial"/>
          <w:color w:val="000000" w:themeColor="text1"/>
          <w:sz w:val="22"/>
          <w:lang w:val="es-ES_tradnl"/>
        </w:rPr>
        <w:t xml:space="preserve">desastre depende tanto de la ocurrencia de los hechos que dan lugar a las mismas como de la declaración del órgano competente, de </w:t>
      </w:r>
      <w:r w:rsidR="000C20B0" w:rsidRPr="002073C6">
        <w:rPr>
          <w:rFonts w:ascii="Arial" w:eastAsia="Calibri" w:hAnsi="Arial" w:cs="Arial"/>
          <w:color w:val="000000" w:themeColor="text1"/>
          <w:sz w:val="22"/>
          <w:lang w:val="es-ES_tradnl"/>
        </w:rPr>
        <w:t>manera que</w:t>
      </w:r>
      <w:r w:rsidR="005B5414" w:rsidRPr="002073C6">
        <w:rPr>
          <w:rFonts w:ascii="Arial" w:eastAsia="Calibri" w:hAnsi="Arial" w:cs="Arial"/>
          <w:color w:val="000000" w:themeColor="text1"/>
          <w:sz w:val="22"/>
          <w:lang w:val="es-ES_tradnl"/>
        </w:rPr>
        <w:t xml:space="preserve"> ninguna se configura a falta de alguna de estas condiciones. </w:t>
      </w:r>
    </w:p>
    <w:p w14:paraId="7164D653" w14:textId="77777777" w:rsidR="00AD206A" w:rsidRPr="002073C6" w:rsidRDefault="005B5414" w:rsidP="003F1468">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Por </w:t>
      </w:r>
      <w:r w:rsidR="000C20B0" w:rsidRPr="002073C6">
        <w:rPr>
          <w:rFonts w:ascii="Arial" w:eastAsia="Calibri" w:hAnsi="Arial" w:cs="Arial"/>
          <w:color w:val="000000" w:themeColor="text1"/>
          <w:sz w:val="22"/>
          <w:lang w:val="es-ES_tradnl"/>
        </w:rPr>
        <w:t xml:space="preserve">lo </w:t>
      </w:r>
      <w:r w:rsidRPr="002073C6">
        <w:rPr>
          <w:rFonts w:ascii="Arial" w:eastAsia="Calibri" w:hAnsi="Arial" w:cs="Arial"/>
          <w:color w:val="000000" w:themeColor="text1"/>
          <w:sz w:val="22"/>
          <w:lang w:val="es-ES_tradnl"/>
        </w:rPr>
        <w:t xml:space="preserve">tanto, </w:t>
      </w:r>
      <w:r w:rsidR="00624829" w:rsidRPr="002073C6">
        <w:rPr>
          <w:rFonts w:ascii="Arial" w:eastAsia="Calibri" w:hAnsi="Arial" w:cs="Arial"/>
          <w:color w:val="000000" w:themeColor="text1"/>
          <w:sz w:val="22"/>
          <w:lang w:val="es-ES_tradnl"/>
        </w:rPr>
        <w:t xml:space="preserve">como una autoridad </w:t>
      </w:r>
      <w:r w:rsidR="000C20B0" w:rsidRPr="002073C6">
        <w:rPr>
          <w:rFonts w:ascii="Arial" w:eastAsia="Calibri" w:hAnsi="Arial" w:cs="Arial"/>
          <w:color w:val="000000" w:themeColor="text1"/>
          <w:sz w:val="22"/>
          <w:lang w:val="es-ES_tradnl"/>
        </w:rPr>
        <w:t>diferente</w:t>
      </w:r>
      <w:r w:rsidR="00624829" w:rsidRPr="002073C6">
        <w:rPr>
          <w:rFonts w:ascii="Arial" w:eastAsia="Calibri" w:hAnsi="Arial" w:cs="Arial"/>
          <w:color w:val="000000" w:themeColor="text1"/>
          <w:sz w:val="22"/>
          <w:lang w:val="es-ES_tradnl"/>
        </w:rPr>
        <w:t xml:space="preserve"> al presidente de la república</w:t>
      </w:r>
      <w:r w:rsidR="00746AB6" w:rsidRPr="002073C6">
        <w:rPr>
          <w:rFonts w:ascii="Arial" w:eastAsia="Calibri" w:hAnsi="Arial" w:cs="Arial"/>
          <w:color w:val="000000" w:themeColor="text1"/>
          <w:sz w:val="22"/>
          <w:lang w:val="es-ES_tradnl"/>
        </w:rPr>
        <w:t>,</w:t>
      </w:r>
      <w:r w:rsidR="00624829" w:rsidRPr="002073C6">
        <w:rPr>
          <w:rFonts w:ascii="Arial" w:eastAsia="Calibri" w:hAnsi="Arial" w:cs="Arial"/>
          <w:color w:val="000000" w:themeColor="text1"/>
          <w:sz w:val="22"/>
          <w:lang w:val="es-ES_tradnl"/>
        </w:rPr>
        <w:t xml:space="preserve"> o al gobernador y el alcalde</w:t>
      </w:r>
      <w:r w:rsidR="000C20B0" w:rsidRPr="002073C6">
        <w:rPr>
          <w:rFonts w:ascii="Arial" w:eastAsia="Calibri" w:hAnsi="Arial" w:cs="Arial"/>
          <w:color w:val="000000" w:themeColor="text1"/>
          <w:sz w:val="22"/>
          <w:lang w:val="es-ES_tradnl"/>
        </w:rPr>
        <w:t xml:space="preserve"> –por ejemplo, los ministros, directores o presidentes de agencias, </w:t>
      </w:r>
      <w:r w:rsidR="000C20B0" w:rsidRPr="002073C6">
        <w:rPr>
          <w:rFonts w:ascii="Arial" w:eastAsia="Calibri" w:hAnsi="Arial" w:cs="Arial"/>
          <w:color w:val="000000" w:themeColor="text1"/>
          <w:sz w:val="22"/>
          <w:lang w:val="es-ES_tradnl"/>
        </w:rPr>
        <w:lastRenderedPageBreak/>
        <w:t>directores de establecimientos públicos, de sociedades de economía mixta, etc.–</w:t>
      </w:r>
      <w:r w:rsidR="00746AB6" w:rsidRPr="002073C6">
        <w:rPr>
          <w:rFonts w:ascii="Arial" w:eastAsia="Calibri" w:hAnsi="Arial" w:cs="Arial"/>
          <w:color w:val="000000" w:themeColor="text1"/>
          <w:sz w:val="22"/>
          <w:lang w:val="es-ES_tradnl"/>
        </w:rPr>
        <w:t>,</w:t>
      </w:r>
      <w:r w:rsidR="00624829"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 xml:space="preserve">carece de competencia para declarar cualquiera de estas dos </w:t>
      </w:r>
      <w:r w:rsidR="00624829" w:rsidRPr="002073C6">
        <w:rPr>
          <w:rFonts w:ascii="Arial" w:eastAsia="Calibri" w:hAnsi="Arial" w:cs="Arial"/>
          <w:color w:val="000000" w:themeColor="text1"/>
          <w:sz w:val="22"/>
          <w:lang w:val="es-ES_tradnl"/>
        </w:rPr>
        <w:t>situaciones</w:t>
      </w:r>
      <w:r w:rsidRPr="002073C6">
        <w:rPr>
          <w:rFonts w:ascii="Arial" w:eastAsia="Calibri" w:hAnsi="Arial" w:cs="Arial"/>
          <w:color w:val="000000" w:themeColor="text1"/>
          <w:sz w:val="22"/>
          <w:lang w:val="es-ES_tradnl"/>
        </w:rPr>
        <w:t>, debe</w:t>
      </w:r>
      <w:r w:rsidR="00624829" w:rsidRPr="002073C6">
        <w:rPr>
          <w:rFonts w:ascii="Arial" w:eastAsia="Calibri" w:hAnsi="Arial" w:cs="Arial"/>
          <w:color w:val="000000" w:themeColor="text1"/>
          <w:sz w:val="22"/>
          <w:lang w:val="es-ES_tradnl"/>
        </w:rPr>
        <w:t>n</w:t>
      </w:r>
      <w:r w:rsidRPr="002073C6">
        <w:rPr>
          <w:rFonts w:ascii="Arial" w:eastAsia="Calibri" w:hAnsi="Arial" w:cs="Arial"/>
          <w:color w:val="000000" w:themeColor="text1"/>
          <w:sz w:val="22"/>
          <w:lang w:val="es-ES_tradnl"/>
        </w:rPr>
        <w:t xml:space="preserve"> esperar a que se dicten los actos respectivos para fundamentar</w:t>
      </w:r>
      <w:r w:rsidR="00A25625" w:rsidRPr="002073C6">
        <w:rPr>
          <w:rFonts w:ascii="Arial" w:eastAsia="Calibri" w:hAnsi="Arial" w:cs="Arial"/>
          <w:color w:val="000000" w:themeColor="text1"/>
          <w:sz w:val="22"/>
          <w:lang w:val="es-ES_tradnl"/>
        </w:rPr>
        <w:t xml:space="preserve"> </w:t>
      </w:r>
      <w:r w:rsidR="00EA30DC" w:rsidRPr="002073C6">
        <w:rPr>
          <w:rFonts w:ascii="Arial" w:eastAsia="Calibri" w:hAnsi="Arial" w:cs="Arial"/>
          <w:color w:val="000000" w:themeColor="text1"/>
          <w:sz w:val="22"/>
          <w:lang w:val="es-ES_tradnl"/>
        </w:rPr>
        <w:t>la declaración de</w:t>
      </w:r>
      <w:r w:rsidR="00A25625" w:rsidRPr="002073C6">
        <w:rPr>
          <w:rFonts w:ascii="Arial" w:eastAsia="Calibri" w:hAnsi="Arial" w:cs="Arial"/>
          <w:color w:val="000000" w:themeColor="text1"/>
          <w:sz w:val="22"/>
          <w:lang w:val="es-ES_tradnl"/>
        </w:rPr>
        <w:t xml:space="preserve"> urgencia manifiesta </w:t>
      </w:r>
      <w:r w:rsidR="00746AB6" w:rsidRPr="002073C6">
        <w:rPr>
          <w:rFonts w:ascii="Arial" w:eastAsia="Calibri" w:hAnsi="Arial" w:cs="Arial"/>
          <w:color w:val="000000" w:themeColor="text1"/>
          <w:sz w:val="22"/>
          <w:lang w:val="es-ES_tradnl"/>
        </w:rPr>
        <w:t xml:space="preserve">en </w:t>
      </w:r>
      <w:r w:rsidR="00A25625" w:rsidRPr="002073C6">
        <w:rPr>
          <w:rFonts w:ascii="Arial" w:eastAsia="Calibri" w:hAnsi="Arial" w:cs="Arial"/>
          <w:color w:val="000000" w:themeColor="text1"/>
          <w:sz w:val="22"/>
          <w:lang w:val="es-ES_tradnl"/>
        </w:rPr>
        <w:t>la situación de</w:t>
      </w:r>
      <w:r w:rsidR="00746AB6" w:rsidRPr="002073C6">
        <w:rPr>
          <w:rFonts w:ascii="Arial" w:eastAsia="Calibri" w:hAnsi="Arial" w:cs="Arial"/>
          <w:color w:val="000000" w:themeColor="text1"/>
          <w:sz w:val="22"/>
          <w:lang w:val="es-ES_tradnl"/>
        </w:rPr>
        <w:t xml:space="preserve"> desastre o en la </w:t>
      </w:r>
      <w:r w:rsidR="00A25625" w:rsidRPr="002073C6">
        <w:rPr>
          <w:rFonts w:ascii="Arial" w:eastAsia="Calibri" w:hAnsi="Arial" w:cs="Arial"/>
          <w:color w:val="000000" w:themeColor="text1"/>
          <w:sz w:val="22"/>
          <w:lang w:val="es-ES_tradnl"/>
        </w:rPr>
        <w:t xml:space="preserve">situación de </w:t>
      </w:r>
      <w:r w:rsidR="00746AB6" w:rsidRPr="002073C6">
        <w:rPr>
          <w:rFonts w:ascii="Arial" w:eastAsia="Calibri" w:hAnsi="Arial" w:cs="Arial"/>
          <w:color w:val="000000" w:themeColor="text1"/>
          <w:sz w:val="22"/>
          <w:lang w:val="es-ES_tradnl"/>
        </w:rPr>
        <w:t>calamidad</w:t>
      </w:r>
      <w:bookmarkEnd w:id="24"/>
      <w:r w:rsidRPr="002073C6">
        <w:rPr>
          <w:rFonts w:ascii="Arial" w:eastAsia="Calibri" w:hAnsi="Arial" w:cs="Arial"/>
          <w:color w:val="000000" w:themeColor="text1"/>
          <w:sz w:val="22"/>
          <w:lang w:val="es-ES_tradnl"/>
        </w:rPr>
        <w:t>.</w:t>
      </w:r>
      <w:r w:rsidR="00167920" w:rsidRPr="002073C6">
        <w:rPr>
          <w:rFonts w:ascii="Arial" w:eastAsia="Calibri" w:hAnsi="Arial" w:cs="Arial"/>
          <w:color w:val="000000" w:themeColor="text1"/>
          <w:sz w:val="22"/>
          <w:lang w:val="es-ES_tradnl"/>
        </w:rPr>
        <w:t xml:space="preserve"> </w:t>
      </w:r>
      <w:r w:rsidR="000C20B0" w:rsidRPr="002073C6">
        <w:rPr>
          <w:rFonts w:ascii="Arial" w:eastAsia="Calibri" w:hAnsi="Arial" w:cs="Arial"/>
          <w:color w:val="000000" w:themeColor="text1"/>
          <w:sz w:val="22"/>
          <w:lang w:val="es-ES_tradnl"/>
        </w:rPr>
        <w:t>Por lo anterior</w:t>
      </w:r>
      <w:r w:rsidR="00167920" w:rsidRPr="002073C6">
        <w:rPr>
          <w:rFonts w:ascii="Arial" w:eastAsia="Calibri" w:hAnsi="Arial" w:cs="Arial"/>
          <w:color w:val="000000" w:themeColor="text1"/>
          <w:sz w:val="22"/>
          <w:lang w:val="es-ES_tradnl"/>
        </w:rPr>
        <w:t>, cuando el artículo 42 de la Ley 80 de 1993 dispone que la urgencia manifiesta se declara</w:t>
      </w:r>
      <w:r w:rsidR="004A2AE8" w:rsidRPr="002073C6">
        <w:rPr>
          <w:rFonts w:ascii="Arial" w:eastAsia="Calibri" w:hAnsi="Arial" w:cs="Arial"/>
          <w:color w:val="000000" w:themeColor="text1"/>
          <w:sz w:val="22"/>
          <w:lang w:val="es-ES_tradnl"/>
        </w:rPr>
        <w:t xml:space="preserve"> –entre otras tres (3) causales–</w:t>
      </w:r>
      <w:r w:rsidR="00167920" w:rsidRPr="002073C6">
        <w:rPr>
          <w:rFonts w:ascii="Arial" w:eastAsia="Calibri" w:hAnsi="Arial" w:cs="Arial"/>
          <w:color w:val="000000" w:themeColor="text1"/>
          <w:sz w:val="22"/>
          <w:lang w:val="es-ES_tradnl"/>
        </w:rPr>
        <w:t xml:space="preserve"> para «[…] </w:t>
      </w:r>
      <w:bookmarkStart w:id="25" w:name="_Hlk35879915"/>
      <w:r w:rsidR="00167920" w:rsidRPr="002073C6">
        <w:rPr>
          <w:rFonts w:ascii="Arial" w:eastAsia="Calibri" w:hAnsi="Arial" w:cs="Arial"/>
          <w:color w:val="000000" w:themeColor="text1"/>
          <w:sz w:val="22"/>
          <w:lang w:val="es-ES_tradnl"/>
        </w:rPr>
        <w:t>conjurar situaciones excepcionales relacionadas con hechos de calamidad o constitutivos de fuerza mayor o desastre que demanden actuaciones inmediatas</w:t>
      </w:r>
      <w:bookmarkEnd w:id="25"/>
      <w:r w:rsidR="00167920" w:rsidRPr="002073C6">
        <w:rPr>
          <w:rFonts w:ascii="Arial" w:eastAsia="Calibri" w:hAnsi="Arial" w:cs="Arial"/>
          <w:color w:val="000000" w:themeColor="text1"/>
          <w:sz w:val="22"/>
          <w:lang w:val="es-ES_tradnl"/>
        </w:rPr>
        <w:t xml:space="preserve"> […]», las circunstancias de calamidad y desastre deben entenderse en los términos de la Ley 1523 de 2012</w:t>
      </w:r>
      <w:r w:rsidR="007B66B1" w:rsidRPr="002073C6">
        <w:rPr>
          <w:rFonts w:ascii="Arial" w:eastAsia="Calibri" w:hAnsi="Arial" w:cs="Arial"/>
          <w:color w:val="000000" w:themeColor="text1"/>
          <w:sz w:val="22"/>
          <w:lang w:val="es-ES_tradnl"/>
        </w:rPr>
        <w:t>, en la medida que forman una unidad jurídica completa</w:t>
      </w:r>
      <w:r w:rsidR="00167920" w:rsidRPr="002073C6">
        <w:rPr>
          <w:rFonts w:ascii="Arial" w:eastAsia="Calibri" w:hAnsi="Arial" w:cs="Arial"/>
          <w:color w:val="000000" w:themeColor="text1"/>
          <w:sz w:val="22"/>
          <w:lang w:val="es-ES_tradnl"/>
        </w:rPr>
        <w:t>.</w:t>
      </w:r>
    </w:p>
    <w:p w14:paraId="4BD15DD2" w14:textId="77777777" w:rsidR="00C22F30" w:rsidRPr="002073C6" w:rsidRDefault="00C22F30" w:rsidP="00FA7FA7">
      <w:pPr>
        <w:spacing w:before="120" w:line="276" w:lineRule="auto"/>
        <w:ind w:firstLine="708"/>
        <w:jc w:val="both"/>
        <w:rPr>
          <w:rFonts w:ascii="Arial" w:eastAsia="Calibri" w:hAnsi="Arial" w:cs="Arial"/>
          <w:color w:val="000000" w:themeColor="text1"/>
          <w:sz w:val="22"/>
          <w:lang w:val="es-ES_tradnl"/>
        </w:rPr>
      </w:pPr>
    </w:p>
    <w:p w14:paraId="2D4005E9" w14:textId="74C45C8F" w:rsidR="00C22F30" w:rsidRPr="002073C6" w:rsidRDefault="00C22F30" w:rsidP="00C22F30">
      <w:pPr>
        <w:spacing w:line="276" w:lineRule="auto"/>
        <w:jc w:val="both"/>
        <w:rPr>
          <w:rFonts w:ascii="Arial" w:eastAsia="Calibri" w:hAnsi="Arial" w:cs="Arial"/>
          <w:b/>
          <w:bCs/>
          <w:color w:val="000000" w:themeColor="text1"/>
          <w:sz w:val="22"/>
          <w:lang w:val="es-ES_tradnl"/>
        </w:rPr>
      </w:pPr>
      <w:r w:rsidRPr="002073C6">
        <w:rPr>
          <w:rFonts w:ascii="Arial" w:eastAsia="Calibri" w:hAnsi="Arial" w:cs="Arial"/>
          <w:b/>
          <w:bCs/>
          <w:color w:val="000000" w:themeColor="text1"/>
          <w:sz w:val="22"/>
          <w:lang w:val="es-ES_tradnl"/>
        </w:rPr>
        <w:t xml:space="preserve">2.3. </w:t>
      </w:r>
      <w:r w:rsidRPr="002073C6">
        <w:rPr>
          <w:rFonts w:ascii="Arial" w:eastAsia="Calibri" w:hAnsi="Arial" w:cs="Arial"/>
          <w:b/>
          <w:bCs/>
          <w:i/>
          <w:iCs/>
          <w:color w:val="000000" w:themeColor="text1"/>
          <w:sz w:val="22"/>
          <w:lang w:val="es-ES_tradnl"/>
        </w:rPr>
        <w:t>Situación de desastre</w:t>
      </w:r>
      <w:r w:rsidRPr="002073C6">
        <w:rPr>
          <w:rFonts w:ascii="Arial" w:eastAsia="Calibri" w:hAnsi="Arial" w:cs="Arial"/>
          <w:b/>
          <w:bCs/>
          <w:color w:val="000000" w:themeColor="text1"/>
          <w:sz w:val="22"/>
          <w:lang w:val="es-ES_tradnl"/>
        </w:rPr>
        <w:t xml:space="preserve"> y situación de </w:t>
      </w:r>
      <w:r w:rsidRPr="002073C6">
        <w:rPr>
          <w:rFonts w:ascii="Arial" w:eastAsia="Calibri" w:hAnsi="Arial" w:cs="Arial"/>
          <w:b/>
          <w:bCs/>
          <w:i/>
          <w:iCs/>
          <w:color w:val="000000" w:themeColor="text1"/>
          <w:sz w:val="22"/>
          <w:lang w:val="es-ES_tradnl"/>
        </w:rPr>
        <w:t>calamidad pública</w:t>
      </w:r>
      <w:r w:rsidRPr="002073C6">
        <w:rPr>
          <w:rFonts w:ascii="Arial" w:eastAsia="Calibri" w:hAnsi="Arial" w:cs="Arial"/>
          <w:b/>
          <w:bCs/>
          <w:color w:val="000000" w:themeColor="text1"/>
          <w:sz w:val="22"/>
          <w:lang w:val="es-ES_tradnl"/>
        </w:rPr>
        <w:t xml:space="preserve">: supuesto de exclusión </w:t>
      </w:r>
      <w:r w:rsidR="004E15DD" w:rsidRPr="002073C6">
        <w:rPr>
          <w:rFonts w:ascii="Arial" w:eastAsia="Calibri" w:hAnsi="Arial" w:cs="Arial"/>
          <w:b/>
          <w:bCs/>
          <w:color w:val="000000" w:themeColor="text1"/>
          <w:sz w:val="22"/>
          <w:lang w:val="es-ES_tradnl"/>
        </w:rPr>
        <w:t xml:space="preserve">parcial </w:t>
      </w:r>
      <w:r w:rsidRPr="002073C6">
        <w:rPr>
          <w:rFonts w:ascii="Arial" w:eastAsia="Calibri" w:hAnsi="Arial" w:cs="Arial"/>
          <w:b/>
          <w:bCs/>
          <w:color w:val="000000" w:themeColor="text1"/>
          <w:sz w:val="22"/>
          <w:lang w:val="es-ES_tradnl"/>
        </w:rPr>
        <w:t>del régimen de contratación de la Administración pública</w:t>
      </w:r>
      <w:r w:rsidR="00E414A8" w:rsidRPr="002073C6">
        <w:rPr>
          <w:rFonts w:ascii="Arial" w:eastAsia="Calibri" w:hAnsi="Arial" w:cs="Arial"/>
          <w:b/>
          <w:bCs/>
          <w:color w:val="000000" w:themeColor="text1"/>
          <w:sz w:val="22"/>
          <w:lang w:val="es-ES_tradnl"/>
        </w:rPr>
        <w:t xml:space="preserve"> –Ley 80 de 1993–</w:t>
      </w:r>
    </w:p>
    <w:p w14:paraId="7E081C04" w14:textId="77777777" w:rsidR="00C22F30" w:rsidRPr="002073C6" w:rsidRDefault="00C22F30" w:rsidP="00130E15">
      <w:pPr>
        <w:spacing w:line="276" w:lineRule="auto"/>
        <w:jc w:val="both"/>
        <w:rPr>
          <w:rFonts w:ascii="Arial" w:eastAsia="Calibri" w:hAnsi="Arial" w:cs="Arial"/>
          <w:color w:val="000000" w:themeColor="text1"/>
          <w:sz w:val="22"/>
          <w:lang w:val="es-ES_tradnl"/>
        </w:rPr>
      </w:pPr>
    </w:p>
    <w:p w14:paraId="369E54EB" w14:textId="0370F0FE" w:rsidR="00C22F30" w:rsidRPr="002073C6" w:rsidRDefault="00C22F30" w:rsidP="00C22F30">
      <w:pPr>
        <w:spacing w:before="120" w:line="276" w:lineRule="auto"/>
        <w:jc w:val="both"/>
        <w:rPr>
          <w:rFonts w:ascii="Arial" w:eastAsia="Calibri" w:hAnsi="Arial" w:cs="Arial"/>
          <w:color w:val="000000" w:themeColor="text1"/>
          <w:sz w:val="22"/>
          <w:lang w:val="es-ES_tradnl"/>
        </w:rPr>
      </w:pPr>
      <w:bookmarkStart w:id="26" w:name="_Hlk37246142"/>
      <w:r w:rsidRPr="002073C6">
        <w:rPr>
          <w:rFonts w:ascii="Arial" w:eastAsia="Calibri" w:hAnsi="Arial" w:cs="Arial"/>
          <w:color w:val="000000" w:themeColor="text1"/>
          <w:sz w:val="22"/>
          <w:lang w:val="es-ES_tradnl"/>
        </w:rPr>
        <w:t>S</w:t>
      </w:r>
      <w:r w:rsidR="00E63FF6" w:rsidRPr="002073C6">
        <w:rPr>
          <w:rFonts w:ascii="Arial" w:eastAsia="Calibri" w:hAnsi="Arial" w:cs="Arial"/>
          <w:color w:val="000000" w:themeColor="text1"/>
          <w:sz w:val="22"/>
          <w:lang w:val="es-ES_tradnl"/>
        </w:rPr>
        <w:t>i bien</w:t>
      </w:r>
      <w:r w:rsidR="00AD206A" w:rsidRPr="002073C6">
        <w:rPr>
          <w:rFonts w:ascii="Arial" w:eastAsia="Calibri" w:hAnsi="Arial" w:cs="Arial"/>
          <w:color w:val="000000" w:themeColor="text1"/>
          <w:sz w:val="22"/>
          <w:lang w:val="es-ES_tradnl"/>
        </w:rPr>
        <w:t xml:space="preserve"> la necesidad de contar con los dos actos administrativos anteriormente mencionados es un principio general</w:t>
      </w:r>
      <w:r w:rsidR="00E63FF6" w:rsidRPr="002073C6">
        <w:rPr>
          <w:rFonts w:ascii="Arial" w:eastAsia="Calibri" w:hAnsi="Arial" w:cs="Arial"/>
          <w:color w:val="000000" w:themeColor="text1"/>
          <w:sz w:val="22"/>
          <w:lang w:val="es-ES_tradnl"/>
        </w:rPr>
        <w:t xml:space="preserve">, </w:t>
      </w:r>
      <w:r w:rsidR="00E414A8" w:rsidRPr="002073C6">
        <w:rPr>
          <w:rFonts w:ascii="Arial" w:eastAsia="Calibri" w:hAnsi="Arial" w:cs="Arial"/>
          <w:color w:val="000000" w:themeColor="text1"/>
          <w:sz w:val="22"/>
          <w:lang w:val="es-ES_tradnl"/>
        </w:rPr>
        <w:t xml:space="preserve">para el común de las entidades estatales, </w:t>
      </w:r>
      <w:r w:rsidR="00E63FF6" w:rsidRPr="002073C6">
        <w:rPr>
          <w:rFonts w:ascii="Arial" w:eastAsia="Calibri" w:hAnsi="Arial" w:cs="Arial"/>
          <w:color w:val="000000" w:themeColor="text1"/>
          <w:sz w:val="22"/>
          <w:lang w:val="es-ES_tradnl"/>
        </w:rPr>
        <w:t xml:space="preserve">es necesario </w:t>
      </w:r>
      <w:r w:rsidR="003030DC" w:rsidRPr="002073C6">
        <w:rPr>
          <w:rFonts w:ascii="Arial" w:eastAsia="Calibri" w:hAnsi="Arial" w:cs="Arial"/>
          <w:color w:val="000000" w:themeColor="text1"/>
          <w:sz w:val="22"/>
          <w:lang w:val="es-ES_tradnl"/>
        </w:rPr>
        <w:t>considerar</w:t>
      </w:r>
      <w:r w:rsidR="00E63FF6" w:rsidRPr="002073C6">
        <w:rPr>
          <w:rFonts w:ascii="Arial" w:eastAsia="Calibri" w:hAnsi="Arial" w:cs="Arial"/>
          <w:color w:val="000000" w:themeColor="text1"/>
          <w:sz w:val="22"/>
          <w:lang w:val="es-ES_tradnl"/>
        </w:rPr>
        <w:t xml:space="preserve"> el matiz introducido por </w:t>
      </w:r>
      <w:r w:rsidR="00F50605" w:rsidRPr="002073C6">
        <w:rPr>
          <w:rFonts w:ascii="Arial" w:eastAsia="Calibri" w:hAnsi="Arial" w:cs="Arial"/>
          <w:color w:val="000000" w:themeColor="text1"/>
          <w:sz w:val="22"/>
          <w:lang w:val="es-ES_tradnl"/>
        </w:rPr>
        <w:t>el artículo 66 de la</w:t>
      </w:r>
      <w:r w:rsidR="00E63FF6" w:rsidRPr="002073C6">
        <w:rPr>
          <w:rFonts w:ascii="Arial" w:eastAsia="Calibri" w:hAnsi="Arial" w:cs="Arial"/>
          <w:color w:val="000000" w:themeColor="text1"/>
          <w:sz w:val="22"/>
          <w:lang w:val="es-ES_tradnl"/>
        </w:rPr>
        <w:t xml:space="preserve"> Ley 1523 de 2012</w:t>
      </w:r>
      <w:r w:rsidR="00C61B53" w:rsidRPr="002073C6">
        <w:rPr>
          <w:rFonts w:ascii="Arial" w:eastAsia="Calibri" w:hAnsi="Arial" w:cs="Arial"/>
          <w:color w:val="000000" w:themeColor="text1"/>
          <w:sz w:val="22"/>
          <w:lang w:val="es-ES_tradnl"/>
        </w:rPr>
        <w:t xml:space="preserve">, hipótesis </w:t>
      </w:r>
      <w:r w:rsidR="00E414A8" w:rsidRPr="002073C6">
        <w:rPr>
          <w:rFonts w:ascii="Arial" w:eastAsia="Calibri" w:hAnsi="Arial" w:cs="Arial"/>
          <w:color w:val="000000" w:themeColor="text1"/>
          <w:sz w:val="22"/>
          <w:lang w:val="es-ES_tradnl"/>
        </w:rPr>
        <w:t>en la cual</w:t>
      </w:r>
      <w:r w:rsidR="00C61B53" w:rsidRPr="002073C6">
        <w:rPr>
          <w:rFonts w:ascii="Arial" w:eastAsia="Calibri" w:hAnsi="Arial" w:cs="Arial"/>
          <w:color w:val="000000" w:themeColor="text1"/>
          <w:sz w:val="22"/>
          <w:lang w:val="es-ES_tradnl"/>
        </w:rPr>
        <w:t xml:space="preserve"> basta declara</w:t>
      </w:r>
      <w:r w:rsidR="00E414A8" w:rsidRPr="002073C6">
        <w:rPr>
          <w:rFonts w:ascii="Arial" w:eastAsia="Calibri" w:hAnsi="Arial" w:cs="Arial"/>
          <w:color w:val="000000" w:themeColor="text1"/>
          <w:sz w:val="22"/>
          <w:lang w:val="es-ES_tradnl"/>
        </w:rPr>
        <w:t>r la situación</w:t>
      </w:r>
      <w:r w:rsidR="00C61B53" w:rsidRPr="002073C6">
        <w:rPr>
          <w:rFonts w:ascii="Arial" w:eastAsia="Calibri" w:hAnsi="Arial" w:cs="Arial"/>
          <w:color w:val="000000" w:themeColor="text1"/>
          <w:sz w:val="22"/>
          <w:lang w:val="es-ES_tradnl"/>
        </w:rPr>
        <w:t xml:space="preserve"> de desastre o </w:t>
      </w:r>
      <w:r w:rsidR="00E414A8" w:rsidRPr="002073C6">
        <w:rPr>
          <w:rFonts w:ascii="Arial" w:eastAsia="Calibri" w:hAnsi="Arial" w:cs="Arial"/>
          <w:color w:val="000000" w:themeColor="text1"/>
          <w:sz w:val="22"/>
          <w:lang w:val="es-ES_tradnl"/>
        </w:rPr>
        <w:t xml:space="preserve">la situación </w:t>
      </w:r>
      <w:r w:rsidRPr="002073C6">
        <w:rPr>
          <w:rFonts w:ascii="Arial" w:eastAsia="Calibri" w:hAnsi="Arial" w:cs="Arial"/>
          <w:color w:val="000000" w:themeColor="text1"/>
          <w:sz w:val="22"/>
          <w:lang w:val="es-ES_tradnl"/>
        </w:rPr>
        <w:t xml:space="preserve">de </w:t>
      </w:r>
      <w:r w:rsidR="00C61B53" w:rsidRPr="002073C6">
        <w:rPr>
          <w:rFonts w:ascii="Arial" w:eastAsia="Calibri" w:hAnsi="Arial" w:cs="Arial"/>
          <w:color w:val="000000" w:themeColor="text1"/>
          <w:sz w:val="22"/>
          <w:lang w:val="es-ES_tradnl"/>
        </w:rPr>
        <w:t>calamidad pública</w:t>
      </w:r>
      <w:r w:rsidRPr="002073C6">
        <w:rPr>
          <w:rFonts w:ascii="Arial" w:eastAsia="Calibri" w:hAnsi="Arial" w:cs="Arial"/>
          <w:color w:val="000000" w:themeColor="text1"/>
          <w:sz w:val="22"/>
          <w:lang w:val="es-ES_tradnl"/>
        </w:rPr>
        <w:t xml:space="preserve"> para contratar </w:t>
      </w:r>
      <w:r w:rsidR="00FC5EDE" w:rsidRPr="002073C6">
        <w:rPr>
          <w:rFonts w:ascii="Arial" w:eastAsia="Calibri" w:hAnsi="Arial" w:cs="Arial"/>
          <w:color w:val="000000" w:themeColor="text1"/>
          <w:sz w:val="22"/>
          <w:lang w:val="es-ES_tradnl"/>
        </w:rPr>
        <w:t>con</w:t>
      </w:r>
      <w:r w:rsidRPr="002073C6">
        <w:rPr>
          <w:rFonts w:ascii="Arial" w:eastAsia="Calibri" w:hAnsi="Arial" w:cs="Arial"/>
          <w:color w:val="000000" w:themeColor="text1"/>
          <w:sz w:val="22"/>
          <w:lang w:val="es-ES_tradnl"/>
        </w:rPr>
        <w:t xml:space="preserve"> el derecho privado</w:t>
      </w:r>
      <w:r w:rsidR="00FC5EDE"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y los principios de la función administrativa y de la gestión fiscal</w:t>
      </w:r>
      <w:r w:rsidR="00E63FF6" w:rsidRPr="002073C6">
        <w:rPr>
          <w:rFonts w:ascii="Arial" w:eastAsia="Calibri" w:hAnsi="Arial" w:cs="Arial"/>
          <w:color w:val="000000" w:themeColor="text1"/>
          <w:sz w:val="22"/>
          <w:lang w:val="es-ES_tradnl"/>
        </w:rPr>
        <w:t xml:space="preserve">. </w:t>
      </w:r>
    </w:p>
    <w:bookmarkEnd w:id="26"/>
    <w:p w14:paraId="3C6AD45A" w14:textId="25964A3B" w:rsidR="00FA7FA7" w:rsidRPr="002073C6" w:rsidRDefault="00E63FF6" w:rsidP="00C22F30">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La interpretación de la norma supone </w:t>
      </w:r>
      <w:r w:rsidR="003030DC" w:rsidRPr="002073C6">
        <w:rPr>
          <w:rFonts w:ascii="Arial" w:eastAsia="Calibri" w:hAnsi="Arial" w:cs="Arial"/>
          <w:color w:val="000000" w:themeColor="text1"/>
          <w:sz w:val="22"/>
          <w:lang w:val="es-ES_tradnl"/>
        </w:rPr>
        <w:t>tener en cuenta</w:t>
      </w:r>
      <w:r w:rsidRPr="002073C6">
        <w:rPr>
          <w:rFonts w:ascii="Arial" w:eastAsia="Calibri" w:hAnsi="Arial" w:cs="Arial"/>
          <w:color w:val="000000" w:themeColor="text1"/>
          <w:sz w:val="22"/>
          <w:lang w:val="es-ES_tradnl"/>
        </w:rPr>
        <w:t xml:space="preserve"> que, </w:t>
      </w:r>
      <w:r w:rsidR="00C22F30" w:rsidRPr="002073C6">
        <w:rPr>
          <w:rFonts w:ascii="Arial" w:eastAsia="Calibri" w:hAnsi="Arial" w:cs="Arial"/>
          <w:color w:val="000000" w:themeColor="text1"/>
          <w:sz w:val="22"/>
          <w:lang w:val="es-ES_tradnl"/>
        </w:rPr>
        <w:t xml:space="preserve">de </w:t>
      </w:r>
      <w:r w:rsidRPr="002073C6">
        <w:rPr>
          <w:rFonts w:ascii="Arial" w:eastAsia="Calibri" w:hAnsi="Arial" w:cs="Arial"/>
          <w:color w:val="000000" w:themeColor="text1"/>
          <w:sz w:val="22"/>
          <w:lang w:val="es-ES_tradnl"/>
        </w:rPr>
        <w:t>conform</w:t>
      </w:r>
      <w:r w:rsidR="00C22F30" w:rsidRPr="002073C6">
        <w:rPr>
          <w:rFonts w:ascii="Arial" w:eastAsia="Calibri" w:hAnsi="Arial" w:cs="Arial"/>
          <w:color w:val="000000" w:themeColor="text1"/>
          <w:sz w:val="22"/>
          <w:lang w:val="es-ES_tradnl"/>
        </w:rPr>
        <w:t>idad con e</w:t>
      </w:r>
      <w:r w:rsidR="00356B1B" w:rsidRPr="002073C6">
        <w:rPr>
          <w:rFonts w:ascii="Arial" w:eastAsia="Calibri" w:hAnsi="Arial" w:cs="Arial"/>
          <w:color w:val="000000" w:themeColor="text1"/>
          <w:sz w:val="22"/>
          <w:lang w:val="es-ES_tradnl"/>
        </w:rPr>
        <w:t xml:space="preserve">l artículo </w:t>
      </w:r>
      <w:r w:rsidRPr="002073C6">
        <w:rPr>
          <w:rFonts w:ascii="Arial" w:eastAsia="Calibri" w:hAnsi="Arial" w:cs="Arial"/>
          <w:color w:val="000000" w:themeColor="text1"/>
          <w:sz w:val="22"/>
          <w:lang w:val="es-ES_tradnl"/>
        </w:rPr>
        <w:t>47, se constituy</w:t>
      </w:r>
      <w:r w:rsidR="00E414A8" w:rsidRPr="002073C6">
        <w:rPr>
          <w:rFonts w:ascii="Arial" w:eastAsia="Calibri" w:hAnsi="Arial" w:cs="Arial"/>
          <w:color w:val="000000" w:themeColor="text1"/>
          <w:sz w:val="22"/>
          <w:lang w:val="es-ES_tradnl"/>
        </w:rPr>
        <w:t>ó</w:t>
      </w:r>
      <w:r w:rsidRPr="002073C6">
        <w:rPr>
          <w:rFonts w:ascii="Arial" w:eastAsia="Calibri" w:hAnsi="Arial" w:cs="Arial"/>
          <w:color w:val="000000" w:themeColor="text1"/>
          <w:sz w:val="22"/>
          <w:lang w:val="es-ES_tradnl"/>
        </w:rPr>
        <w:t xml:space="preserve"> el </w:t>
      </w:r>
      <w:bookmarkStart w:id="27" w:name="_Hlk36225979"/>
      <w:r w:rsidRPr="002073C6">
        <w:rPr>
          <w:rFonts w:ascii="Arial" w:eastAsia="Calibri" w:hAnsi="Arial" w:cs="Arial"/>
          <w:color w:val="000000" w:themeColor="text1"/>
          <w:sz w:val="22"/>
          <w:lang w:val="es-ES_tradnl"/>
        </w:rPr>
        <w:t>Fondo Nacional de Gestión de Riesgo de Desastres</w:t>
      </w:r>
      <w:bookmarkEnd w:id="27"/>
      <w:r w:rsidR="00356B1B" w:rsidRPr="002073C6">
        <w:rPr>
          <w:rFonts w:ascii="Arial" w:eastAsia="Calibri" w:hAnsi="Arial" w:cs="Arial"/>
          <w:color w:val="000000" w:themeColor="text1"/>
          <w:sz w:val="22"/>
          <w:lang w:val="es-ES_tradnl"/>
        </w:rPr>
        <w:t xml:space="preserve"> como un patrimonio autónomo –artículo 49–</w:t>
      </w:r>
      <w:r w:rsidR="00352805"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w:t>
      </w:r>
      <w:r w:rsidR="00356B1B" w:rsidRPr="002073C6">
        <w:rPr>
          <w:rFonts w:ascii="Arial" w:eastAsia="Calibri" w:hAnsi="Arial" w:cs="Arial"/>
          <w:color w:val="000000" w:themeColor="text1"/>
          <w:sz w:val="22"/>
          <w:lang w:val="es-ES_tradnl"/>
        </w:rPr>
        <w:t xml:space="preserve">administrado y representado en los términos </w:t>
      </w:r>
      <w:r w:rsidR="00E414A8" w:rsidRPr="002073C6">
        <w:rPr>
          <w:rFonts w:ascii="Arial" w:eastAsia="Calibri" w:hAnsi="Arial" w:cs="Arial"/>
          <w:color w:val="000000" w:themeColor="text1"/>
          <w:sz w:val="22"/>
          <w:lang w:val="es-ES_tradnl"/>
        </w:rPr>
        <w:t>d</w:t>
      </w:r>
      <w:r w:rsidR="00356B1B" w:rsidRPr="002073C6">
        <w:rPr>
          <w:rFonts w:ascii="Arial" w:eastAsia="Calibri" w:hAnsi="Arial" w:cs="Arial"/>
          <w:color w:val="000000" w:themeColor="text1"/>
          <w:sz w:val="22"/>
          <w:lang w:val="es-ES_tradnl"/>
        </w:rPr>
        <w:t>el artículo 3° del Decreto 1547 de 1984</w:t>
      </w:r>
      <w:r w:rsidR="00E414A8" w:rsidRPr="002073C6">
        <w:rPr>
          <w:rFonts w:ascii="Arial" w:eastAsia="Calibri" w:hAnsi="Arial" w:cs="Arial"/>
          <w:color w:val="000000" w:themeColor="text1"/>
          <w:sz w:val="22"/>
          <w:lang w:val="es-ES_tradnl"/>
        </w:rPr>
        <w:t xml:space="preserve"> –</w:t>
      </w:r>
      <w:r w:rsidR="00356B1B" w:rsidRPr="002073C6">
        <w:rPr>
          <w:rFonts w:ascii="Arial" w:eastAsia="Calibri" w:hAnsi="Arial" w:cs="Arial"/>
          <w:color w:val="000000" w:themeColor="text1"/>
          <w:sz w:val="22"/>
          <w:lang w:val="es-ES_tradnl"/>
        </w:rPr>
        <w:t>modificado por el artículo 70 de Decreto-ley 919 de 1989</w:t>
      </w:r>
      <w:r w:rsidR="003030DC" w:rsidRPr="002073C6">
        <w:rPr>
          <w:rStyle w:val="Refdenotaalpie"/>
          <w:rFonts w:ascii="Arial" w:eastAsia="Calibri" w:hAnsi="Arial" w:cs="Arial"/>
          <w:color w:val="000000" w:themeColor="text1"/>
          <w:sz w:val="22"/>
          <w:lang w:val="es-ES_tradnl"/>
        </w:rPr>
        <w:footnoteReference w:id="16"/>
      </w:r>
      <w:r w:rsidR="00E414A8" w:rsidRPr="002073C6">
        <w:rPr>
          <w:rFonts w:ascii="Arial" w:eastAsia="Calibri" w:hAnsi="Arial" w:cs="Arial"/>
          <w:color w:val="000000" w:themeColor="text1"/>
          <w:sz w:val="22"/>
          <w:lang w:val="es-ES_tradnl"/>
        </w:rPr>
        <w:t xml:space="preserve"> (</w:t>
      </w:r>
      <w:r w:rsidR="00356B1B" w:rsidRPr="002073C6">
        <w:rPr>
          <w:rFonts w:ascii="Arial" w:eastAsia="Calibri" w:hAnsi="Arial" w:cs="Arial"/>
          <w:color w:val="000000" w:themeColor="text1"/>
          <w:sz w:val="22"/>
          <w:lang w:val="es-ES_tradnl"/>
        </w:rPr>
        <w:t>artículo 48</w:t>
      </w:r>
      <w:r w:rsidR="00E414A8" w:rsidRPr="002073C6">
        <w:rPr>
          <w:rFonts w:ascii="Arial" w:eastAsia="Calibri" w:hAnsi="Arial" w:cs="Arial"/>
          <w:color w:val="000000" w:themeColor="text1"/>
          <w:sz w:val="22"/>
          <w:lang w:val="es-ES_tradnl"/>
        </w:rPr>
        <w:t>)</w:t>
      </w:r>
      <w:r w:rsidR="00356B1B" w:rsidRPr="002073C6">
        <w:rPr>
          <w:rFonts w:ascii="Arial" w:eastAsia="Calibri" w:hAnsi="Arial" w:cs="Arial"/>
          <w:color w:val="000000" w:themeColor="text1"/>
          <w:sz w:val="22"/>
          <w:lang w:val="es-ES_tradnl"/>
        </w:rPr>
        <w:t>–</w:t>
      </w:r>
      <w:r w:rsidR="003030DC" w:rsidRPr="002073C6">
        <w:rPr>
          <w:rFonts w:ascii="Arial" w:eastAsia="Calibri" w:hAnsi="Arial" w:cs="Arial"/>
          <w:color w:val="000000" w:themeColor="text1"/>
          <w:sz w:val="22"/>
          <w:lang w:val="es-ES_tradnl"/>
        </w:rPr>
        <w:t>, destinado a adop</w:t>
      </w:r>
      <w:r w:rsidR="00E414A8" w:rsidRPr="002073C6">
        <w:rPr>
          <w:rFonts w:ascii="Arial" w:eastAsia="Calibri" w:hAnsi="Arial" w:cs="Arial"/>
          <w:color w:val="000000" w:themeColor="text1"/>
          <w:sz w:val="22"/>
          <w:lang w:val="es-ES_tradnl"/>
        </w:rPr>
        <w:t xml:space="preserve">tar </w:t>
      </w:r>
      <w:r w:rsidR="003030DC" w:rsidRPr="002073C6">
        <w:rPr>
          <w:rFonts w:ascii="Arial" w:eastAsia="Calibri" w:hAnsi="Arial" w:cs="Arial"/>
          <w:color w:val="000000" w:themeColor="text1"/>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sidR="000E4937" w:rsidRPr="002073C6">
        <w:rPr>
          <w:rFonts w:ascii="Arial" w:eastAsia="Calibri" w:hAnsi="Arial" w:cs="Arial"/>
          <w:color w:val="000000" w:themeColor="text1"/>
          <w:sz w:val="22"/>
          <w:lang w:val="es-ES_tradnl"/>
        </w:rPr>
        <w:t>, cuyo régimen contractual es el de las empresas industriales y comerciales</w:t>
      </w:r>
      <w:r w:rsidR="0014270C" w:rsidRPr="002073C6">
        <w:rPr>
          <w:rFonts w:ascii="Arial" w:eastAsia="Calibri" w:hAnsi="Arial" w:cs="Arial"/>
          <w:color w:val="000000" w:themeColor="text1"/>
          <w:sz w:val="22"/>
          <w:lang w:val="es-ES_tradnl"/>
        </w:rPr>
        <w:t xml:space="preserve">, sin perjuicio de las facultades especiales para atender situaciones de desastres y evitar la extensión de los efectos </w:t>
      </w:r>
      <w:r w:rsidR="000E4937" w:rsidRPr="002073C6">
        <w:rPr>
          <w:rFonts w:ascii="Arial" w:eastAsia="Calibri" w:hAnsi="Arial" w:cs="Arial"/>
          <w:color w:val="000000" w:themeColor="text1"/>
          <w:sz w:val="22"/>
          <w:lang w:val="es-ES_tradnl"/>
        </w:rPr>
        <w:t>–parágrafo 3 del artículo 50–</w:t>
      </w:r>
      <w:r w:rsidR="00FA7FA7" w:rsidRPr="002073C6">
        <w:rPr>
          <w:rFonts w:ascii="Arial" w:eastAsia="Calibri" w:hAnsi="Arial" w:cs="Arial"/>
          <w:color w:val="000000" w:themeColor="text1"/>
          <w:sz w:val="22"/>
          <w:lang w:val="es-ES_tradnl"/>
        </w:rPr>
        <w:t xml:space="preserve">. </w:t>
      </w:r>
    </w:p>
    <w:p w14:paraId="3D854E9E" w14:textId="18E5479F" w:rsidR="00FE3854" w:rsidRPr="002073C6" w:rsidRDefault="00352805" w:rsidP="00957640">
      <w:pPr>
        <w:spacing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L</w:t>
      </w:r>
      <w:r w:rsidR="00FA7FA7" w:rsidRPr="002073C6">
        <w:rPr>
          <w:rFonts w:ascii="Arial" w:eastAsia="Calibri" w:hAnsi="Arial" w:cs="Arial"/>
          <w:color w:val="000000" w:themeColor="text1"/>
          <w:sz w:val="22"/>
          <w:lang w:val="es-ES_tradnl"/>
        </w:rPr>
        <w:t xml:space="preserve">a disposición citada también </w:t>
      </w:r>
      <w:r w:rsidR="003E7E22" w:rsidRPr="002073C6">
        <w:rPr>
          <w:rFonts w:ascii="Arial" w:eastAsia="Calibri" w:hAnsi="Arial" w:cs="Arial"/>
          <w:color w:val="000000" w:themeColor="text1"/>
          <w:sz w:val="22"/>
          <w:lang w:val="es-ES_tradnl"/>
        </w:rPr>
        <w:t xml:space="preserve">establece </w:t>
      </w:r>
      <w:r w:rsidR="00FA7FA7" w:rsidRPr="002073C6">
        <w:rPr>
          <w:rFonts w:ascii="Arial" w:eastAsia="Calibri" w:hAnsi="Arial" w:cs="Arial"/>
          <w:color w:val="000000" w:themeColor="text1"/>
          <w:sz w:val="22"/>
          <w:lang w:val="es-ES_tradnl"/>
        </w:rPr>
        <w:t xml:space="preserve">que las entidades territoriales deben constituir sus propios </w:t>
      </w:r>
      <w:r w:rsidR="00FA7FA7" w:rsidRPr="002073C6">
        <w:rPr>
          <w:rFonts w:ascii="Arial" w:eastAsia="Calibri" w:hAnsi="Arial" w:cs="Arial"/>
          <w:i/>
          <w:iCs/>
          <w:color w:val="000000" w:themeColor="text1"/>
          <w:sz w:val="22"/>
          <w:lang w:val="es-ES_tradnl"/>
        </w:rPr>
        <w:t>fondos de gestión del riesgo</w:t>
      </w:r>
      <w:r w:rsidR="00E414A8" w:rsidRPr="002073C6">
        <w:rPr>
          <w:rFonts w:ascii="Arial" w:eastAsia="Calibri" w:hAnsi="Arial" w:cs="Arial"/>
          <w:color w:val="000000" w:themeColor="text1"/>
          <w:sz w:val="22"/>
          <w:lang w:val="es-ES_tradnl"/>
        </w:rPr>
        <w:t>,</w:t>
      </w:r>
      <w:r w:rsidR="00FA7FA7" w:rsidRPr="002073C6">
        <w:rPr>
          <w:rFonts w:ascii="Arial" w:eastAsia="Calibri" w:hAnsi="Arial" w:cs="Arial"/>
          <w:color w:val="000000" w:themeColor="text1"/>
          <w:sz w:val="22"/>
          <w:lang w:val="es-ES_tradnl"/>
        </w:rPr>
        <w:t xml:space="preserve"> bajo el mismo esquema del Fondo Nacional, con el propósito de invertir, destinar y ejecutar sus recursos en la adopción de medidas de conocimiento y reducción del riesgo, preparación, respuesta, rehabilitación y reconstrucción</w:t>
      </w:r>
      <w:r w:rsidR="00E63FF6" w:rsidRPr="002073C6">
        <w:rPr>
          <w:rFonts w:ascii="Arial" w:eastAsia="Calibri" w:hAnsi="Arial" w:cs="Arial"/>
          <w:color w:val="000000" w:themeColor="text1"/>
          <w:sz w:val="22"/>
          <w:lang w:val="es-ES_tradnl"/>
        </w:rPr>
        <w:t xml:space="preserve"> </w:t>
      </w:r>
      <w:r w:rsidR="00FA7FA7" w:rsidRPr="002073C6">
        <w:rPr>
          <w:rFonts w:ascii="Arial" w:eastAsia="Calibri" w:hAnsi="Arial" w:cs="Arial"/>
          <w:color w:val="000000" w:themeColor="text1"/>
          <w:sz w:val="22"/>
          <w:lang w:val="es-ES_tradnl"/>
        </w:rPr>
        <w:t>en situaciones de desastre o calamidad pública –artículo 54</w:t>
      </w:r>
      <w:r w:rsidRPr="002073C6">
        <w:rPr>
          <w:rStyle w:val="Refdenotaalpie"/>
          <w:rFonts w:ascii="Arial" w:eastAsia="Calibri" w:hAnsi="Arial" w:cs="Arial"/>
          <w:color w:val="000000" w:themeColor="text1"/>
          <w:sz w:val="22"/>
          <w:lang w:val="es-ES_tradnl"/>
        </w:rPr>
        <w:footnoteReference w:id="17"/>
      </w:r>
      <w:r w:rsidR="00FA7FA7" w:rsidRPr="002073C6">
        <w:rPr>
          <w:rFonts w:ascii="Arial" w:eastAsia="Calibri" w:hAnsi="Arial" w:cs="Arial"/>
          <w:color w:val="000000" w:themeColor="text1"/>
          <w:sz w:val="22"/>
          <w:lang w:val="es-ES_tradnl"/>
        </w:rPr>
        <w:t>–. En este contexto, el artículo 66 de la Ley 1523 de 2012 dispone lo siguiente:</w:t>
      </w:r>
    </w:p>
    <w:p w14:paraId="7CE6D1D2" w14:textId="0A9F92C7" w:rsidR="00FA7FA7" w:rsidRPr="002073C6" w:rsidRDefault="003E7E22" w:rsidP="00957640">
      <w:pPr>
        <w:ind w:left="709" w:right="709"/>
        <w:jc w:val="both"/>
        <w:rPr>
          <w:rFonts w:ascii="Arial" w:eastAsia="Calibri" w:hAnsi="Arial" w:cs="Arial"/>
          <w:color w:val="000000" w:themeColor="text1"/>
          <w:sz w:val="21"/>
          <w:szCs w:val="21"/>
          <w:lang w:val="es-ES_tradnl"/>
        </w:rPr>
      </w:pPr>
      <w:r w:rsidRPr="002073C6">
        <w:rPr>
          <w:rFonts w:ascii="Arial" w:eastAsia="Calibri" w:hAnsi="Arial" w:cs="Arial"/>
          <w:color w:val="000000" w:themeColor="text1"/>
          <w:sz w:val="21"/>
          <w:szCs w:val="21"/>
          <w:lang w:val="es-ES_tradnl"/>
        </w:rPr>
        <w:lastRenderedPageBreak/>
        <w:t>“</w:t>
      </w:r>
      <w:r w:rsidR="00E414A8" w:rsidRPr="002073C6">
        <w:rPr>
          <w:rFonts w:ascii="Arial" w:eastAsia="Calibri" w:hAnsi="Arial" w:cs="Arial"/>
          <w:color w:val="000000" w:themeColor="text1"/>
          <w:sz w:val="21"/>
          <w:szCs w:val="21"/>
          <w:lang w:val="es-ES_tradnl"/>
        </w:rPr>
        <w:t xml:space="preserve">Art. 66. </w:t>
      </w:r>
      <w:r w:rsidR="00FA7FA7" w:rsidRPr="002073C6">
        <w:rPr>
          <w:rFonts w:ascii="Arial" w:eastAsia="Calibri" w:hAnsi="Arial" w:cs="Arial"/>
          <w:color w:val="000000" w:themeColor="text1"/>
          <w:sz w:val="21"/>
          <w:szCs w:val="21"/>
          <w:lang w:val="es-ES_tradnl"/>
        </w:rPr>
        <w:t xml:space="preserve">Salvo lo dispuesto para los contratos de empréstito interno y externo, los contratos que celebre la sociedad fiduciaria para la ejecución de los bienes, derechos e intereses del </w:t>
      </w:r>
      <w:bookmarkStart w:id="29" w:name="_Hlk36227796"/>
      <w:r w:rsidR="00FA7FA7" w:rsidRPr="002073C6">
        <w:rPr>
          <w:rFonts w:ascii="Arial" w:eastAsia="Calibri" w:hAnsi="Arial" w:cs="Arial"/>
          <w:color w:val="000000" w:themeColor="text1"/>
          <w:sz w:val="21"/>
          <w:szCs w:val="21"/>
          <w:lang w:val="es-ES_tradnl"/>
        </w:rPr>
        <w:t>Fondo Nacional de Gestión del Riesgo</w:t>
      </w:r>
      <w:bookmarkEnd w:id="29"/>
      <w:r w:rsidR="00FA7FA7" w:rsidRPr="002073C6">
        <w:rPr>
          <w:rFonts w:ascii="Arial" w:eastAsia="Calibri" w:hAnsi="Arial" w:cs="Arial"/>
          <w:color w:val="000000" w:themeColor="text1"/>
          <w:sz w:val="21"/>
          <w:szCs w:val="21"/>
          <w:lang w:val="es-ES_tradnl"/>
        </w:rPr>
        <w:t xml:space="preserve"> o los celebrados </w:t>
      </w:r>
      <w:bookmarkStart w:id="30" w:name="_Hlk36227833"/>
      <w:r w:rsidR="00FA7FA7" w:rsidRPr="002073C6">
        <w:rPr>
          <w:rFonts w:ascii="Arial" w:eastAsia="Calibri" w:hAnsi="Arial" w:cs="Arial"/>
          <w:color w:val="000000" w:themeColor="text1"/>
          <w:sz w:val="21"/>
          <w:szCs w:val="21"/>
          <w:lang w:val="es-ES_tradnl"/>
        </w:rPr>
        <w:t>por las entidades ejecutoras que reciban recursos provenientes de este fondo</w:t>
      </w:r>
      <w:bookmarkEnd w:id="30"/>
      <w:r w:rsidR="00FA7FA7" w:rsidRPr="002073C6">
        <w:rPr>
          <w:rFonts w:ascii="Arial" w:eastAsia="Calibri" w:hAnsi="Arial" w:cs="Arial"/>
          <w:color w:val="000000" w:themeColor="text1"/>
          <w:sz w:val="21"/>
          <w:szCs w:val="21"/>
          <w:lang w:val="es-ES_tradnl"/>
        </w:rPr>
        <w:t xml:space="preserve"> o </w:t>
      </w:r>
      <w:bookmarkStart w:id="31" w:name="_Hlk36228014"/>
      <w:r w:rsidR="00FA7FA7" w:rsidRPr="002073C6">
        <w:rPr>
          <w:rFonts w:ascii="Arial" w:eastAsia="Calibri" w:hAnsi="Arial" w:cs="Arial"/>
          <w:color w:val="000000" w:themeColor="text1"/>
          <w:sz w:val="21"/>
          <w:szCs w:val="21"/>
          <w:lang w:val="es-ES_tradnl"/>
        </w:rPr>
        <w:t>los celebrados por las entidades territoriales y sus fondos de gestión del riesgo</w:t>
      </w:r>
      <w:bookmarkEnd w:id="31"/>
      <w:r w:rsidR="00FA7FA7" w:rsidRPr="002073C6">
        <w:rPr>
          <w:rFonts w:ascii="Arial" w:eastAsia="Calibri" w:hAnsi="Arial" w:cs="Arial"/>
          <w:color w:val="000000" w:themeColor="text1"/>
          <w:sz w:val="21"/>
          <w:szCs w:val="21"/>
          <w:lang w:val="es-ES_tradnl"/>
        </w:rPr>
        <w:t xml:space="preserve">, </w:t>
      </w:r>
      <w:bookmarkStart w:id="32" w:name="_Hlk36228190"/>
      <w:r w:rsidR="00FA7FA7" w:rsidRPr="002073C6">
        <w:rPr>
          <w:rFonts w:ascii="Arial" w:eastAsia="Calibri" w:hAnsi="Arial" w:cs="Arial"/>
          <w:color w:val="000000" w:themeColor="text1"/>
          <w:sz w:val="21"/>
          <w:szCs w:val="21"/>
          <w:lang w:val="es-ES_tradnl"/>
        </w:rPr>
        <w:t xml:space="preserve">relacionados </w:t>
      </w:r>
      <w:bookmarkStart w:id="33" w:name="_Hlk36229456"/>
      <w:r w:rsidR="00FA7FA7" w:rsidRPr="002073C6">
        <w:rPr>
          <w:rFonts w:ascii="Arial" w:eastAsia="Calibri" w:hAnsi="Arial" w:cs="Arial"/>
          <w:color w:val="000000" w:themeColor="text1"/>
          <w:sz w:val="21"/>
          <w:szCs w:val="21"/>
          <w:lang w:val="es-ES_tradnl"/>
        </w:rPr>
        <w:t>directamente con las actividades de respuesta, de rehabilitación y reconstrucción</w:t>
      </w:r>
      <w:bookmarkEnd w:id="33"/>
      <w:r w:rsidR="00FA7FA7" w:rsidRPr="002073C6">
        <w:rPr>
          <w:rFonts w:ascii="Arial" w:eastAsia="Calibri" w:hAnsi="Arial" w:cs="Arial"/>
          <w:color w:val="000000" w:themeColor="text1"/>
          <w:sz w:val="21"/>
          <w:szCs w:val="21"/>
          <w:lang w:val="es-ES_tradnl"/>
        </w:rPr>
        <w:t xml:space="preserve"> de las zonas declaradas en situación de desastre o calamidad pública</w:t>
      </w:r>
      <w:bookmarkEnd w:id="32"/>
      <w:r w:rsidR="00FA7FA7" w:rsidRPr="002073C6">
        <w:rPr>
          <w:rFonts w:ascii="Arial" w:eastAsia="Calibri" w:hAnsi="Arial"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1F190774" w14:textId="11B8DF7C" w:rsidR="00FA7FA7" w:rsidRPr="002073C6" w:rsidRDefault="00FA7FA7" w:rsidP="00957640">
      <w:pPr>
        <w:ind w:left="709" w:right="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7C6260A6" w14:textId="6522C0E1" w:rsidR="00FA7FA7" w:rsidRPr="002073C6" w:rsidRDefault="00FA7FA7" w:rsidP="00957640">
      <w:pPr>
        <w:spacing w:line="276" w:lineRule="auto"/>
        <w:jc w:val="both"/>
        <w:rPr>
          <w:rFonts w:ascii="Arial" w:eastAsia="Calibri" w:hAnsi="Arial" w:cs="Arial"/>
          <w:color w:val="000000" w:themeColor="text1"/>
          <w:sz w:val="22"/>
          <w:lang w:val="es-ES_tradnl"/>
        </w:rPr>
      </w:pPr>
    </w:p>
    <w:p w14:paraId="0C3AC6B4" w14:textId="444BACDE" w:rsidR="001122B8" w:rsidRPr="002073C6" w:rsidRDefault="00FA7FA7" w:rsidP="00957640">
      <w:pPr>
        <w:spacing w:line="276" w:lineRule="auto"/>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ab/>
      </w:r>
      <w:bookmarkStart w:id="34" w:name="_Hlk37246222"/>
      <w:r w:rsidR="0014270C" w:rsidRPr="002073C6">
        <w:rPr>
          <w:rFonts w:ascii="Arial" w:eastAsia="Calibri" w:hAnsi="Arial" w:cs="Arial"/>
          <w:color w:val="000000" w:themeColor="text1"/>
          <w:sz w:val="22"/>
          <w:lang w:val="es-ES_tradnl"/>
        </w:rPr>
        <w:t>Sin perjuicio de l</w:t>
      </w:r>
      <w:r w:rsidRPr="002073C6">
        <w:rPr>
          <w:rFonts w:ascii="Arial" w:eastAsia="Calibri" w:hAnsi="Arial" w:cs="Arial"/>
          <w:color w:val="000000" w:themeColor="text1"/>
          <w:sz w:val="22"/>
          <w:lang w:val="es-ES_tradnl"/>
        </w:rPr>
        <w:t>a</w:t>
      </w:r>
      <w:r w:rsidR="0014270C" w:rsidRPr="002073C6">
        <w:rPr>
          <w:rFonts w:ascii="Arial" w:eastAsia="Calibri" w:hAnsi="Arial" w:cs="Arial"/>
          <w:color w:val="000000" w:themeColor="text1"/>
          <w:sz w:val="22"/>
          <w:lang w:val="es-ES_tradnl"/>
        </w:rPr>
        <w:t>s potestades exorbitantes, la</w:t>
      </w:r>
      <w:r w:rsidRPr="002073C6">
        <w:rPr>
          <w:rFonts w:ascii="Arial" w:eastAsia="Calibri" w:hAnsi="Arial" w:cs="Arial"/>
          <w:color w:val="000000" w:themeColor="text1"/>
          <w:sz w:val="22"/>
          <w:lang w:val="es-ES_tradnl"/>
        </w:rPr>
        <w:t xml:space="preserve"> norma precedente </w:t>
      </w:r>
      <w:r w:rsidR="0014270C" w:rsidRPr="002073C6">
        <w:rPr>
          <w:rFonts w:ascii="Arial" w:eastAsia="Calibri" w:hAnsi="Arial" w:cs="Arial"/>
          <w:color w:val="000000" w:themeColor="text1"/>
          <w:sz w:val="22"/>
          <w:lang w:val="es-ES_tradnl"/>
        </w:rPr>
        <w:t xml:space="preserve">exceptúa del Estatuto General </w:t>
      </w:r>
      <w:r w:rsidR="007930F9" w:rsidRPr="002073C6">
        <w:rPr>
          <w:rFonts w:ascii="Arial" w:eastAsia="Calibri" w:hAnsi="Arial" w:cs="Arial"/>
          <w:color w:val="000000" w:themeColor="text1"/>
          <w:sz w:val="22"/>
          <w:lang w:val="es-ES_tradnl"/>
        </w:rPr>
        <w:t xml:space="preserve">de </w:t>
      </w:r>
      <w:r w:rsidR="008B6B82" w:rsidRPr="002073C6">
        <w:rPr>
          <w:rFonts w:ascii="Arial" w:eastAsia="Calibri" w:hAnsi="Arial" w:cs="Arial"/>
          <w:color w:val="000000" w:themeColor="text1"/>
          <w:sz w:val="22"/>
          <w:lang w:val="es-ES_tradnl"/>
        </w:rPr>
        <w:t>C</w:t>
      </w:r>
      <w:r w:rsidR="007930F9" w:rsidRPr="002073C6">
        <w:rPr>
          <w:rFonts w:ascii="Arial" w:eastAsia="Calibri" w:hAnsi="Arial" w:cs="Arial"/>
          <w:color w:val="000000" w:themeColor="text1"/>
          <w:sz w:val="22"/>
          <w:lang w:val="es-ES_tradnl"/>
        </w:rPr>
        <w:t>ontratación</w:t>
      </w:r>
      <w:r w:rsidR="00294AB2" w:rsidRPr="002073C6">
        <w:rPr>
          <w:rFonts w:ascii="Arial" w:eastAsia="Calibri" w:hAnsi="Arial" w:cs="Arial"/>
          <w:color w:val="000000" w:themeColor="text1"/>
          <w:sz w:val="22"/>
          <w:lang w:val="es-ES_tradnl"/>
        </w:rPr>
        <w:t xml:space="preserve"> de la Administración Pública</w:t>
      </w:r>
      <w:r w:rsidR="007930F9" w:rsidRPr="002073C6">
        <w:rPr>
          <w:rFonts w:ascii="Arial" w:eastAsia="Calibri" w:hAnsi="Arial" w:cs="Arial"/>
          <w:color w:val="000000" w:themeColor="text1"/>
          <w:sz w:val="22"/>
          <w:lang w:val="es-ES_tradnl"/>
        </w:rPr>
        <w:t xml:space="preserve"> </w:t>
      </w:r>
      <w:r w:rsidR="0014270C" w:rsidRPr="002073C6">
        <w:rPr>
          <w:rFonts w:ascii="Arial" w:eastAsia="Calibri" w:hAnsi="Arial" w:cs="Arial"/>
          <w:color w:val="000000" w:themeColor="text1"/>
          <w:sz w:val="22"/>
          <w:lang w:val="es-ES_tradnl"/>
        </w:rPr>
        <w:t xml:space="preserve">los contratos </w:t>
      </w:r>
      <w:r w:rsidR="007930F9" w:rsidRPr="002073C6">
        <w:rPr>
          <w:rFonts w:ascii="Arial" w:eastAsia="Calibri" w:hAnsi="Arial" w:cs="Arial"/>
          <w:color w:val="000000" w:themeColor="text1"/>
          <w:sz w:val="22"/>
          <w:lang w:val="es-ES_tradnl"/>
        </w:rPr>
        <w:t xml:space="preserve">«[…] relacionados directamente con las actividades de respuesta, de rehabilitación y reconstrucción de las zonas declaradas en situación de desastre o calamidad pública […]» celebrados </w:t>
      </w:r>
      <w:r w:rsidR="0014270C" w:rsidRPr="002073C6">
        <w:rPr>
          <w:rFonts w:ascii="Arial" w:eastAsia="Calibri" w:hAnsi="Arial" w:cs="Arial"/>
          <w:color w:val="000000" w:themeColor="text1"/>
          <w:sz w:val="22"/>
          <w:lang w:val="es-ES_tradnl"/>
        </w:rPr>
        <w:t>por</w:t>
      </w:r>
      <w:r w:rsidR="0091728C" w:rsidRPr="002073C6">
        <w:rPr>
          <w:rFonts w:ascii="Arial" w:eastAsia="Calibri" w:hAnsi="Arial" w:cs="Arial"/>
          <w:color w:val="000000" w:themeColor="text1"/>
          <w:sz w:val="22"/>
          <w:lang w:val="es-ES_tradnl"/>
        </w:rPr>
        <w:t>:</w:t>
      </w:r>
      <w:r w:rsidR="0014270C" w:rsidRPr="002073C6">
        <w:rPr>
          <w:rFonts w:ascii="Arial" w:eastAsia="Calibri" w:hAnsi="Arial" w:cs="Arial"/>
          <w:color w:val="000000" w:themeColor="text1"/>
          <w:sz w:val="22"/>
          <w:lang w:val="es-ES_tradnl"/>
        </w:rPr>
        <w:t xml:space="preserve"> i) la sociedad fiduciaria que administra los recursos del Fondo Nacional de Gestión del Riesgo, </w:t>
      </w:r>
      <w:proofErr w:type="spellStart"/>
      <w:r w:rsidR="0014270C" w:rsidRPr="002073C6">
        <w:rPr>
          <w:rFonts w:ascii="Arial" w:eastAsia="Calibri" w:hAnsi="Arial" w:cs="Arial"/>
          <w:color w:val="000000" w:themeColor="text1"/>
          <w:sz w:val="22"/>
          <w:lang w:val="es-ES_tradnl"/>
        </w:rPr>
        <w:t>ii</w:t>
      </w:r>
      <w:proofErr w:type="spellEnd"/>
      <w:r w:rsidR="0014270C" w:rsidRPr="002073C6">
        <w:rPr>
          <w:rFonts w:ascii="Arial" w:eastAsia="Calibri" w:hAnsi="Arial" w:cs="Arial"/>
          <w:color w:val="000000" w:themeColor="text1"/>
          <w:sz w:val="22"/>
          <w:lang w:val="es-ES_tradnl"/>
        </w:rPr>
        <w:t xml:space="preserve">) por las entidades ejecutoras que reciban recursos provenientes de este fondo y </w:t>
      </w:r>
      <w:proofErr w:type="spellStart"/>
      <w:r w:rsidR="0014270C" w:rsidRPr="002073C6">
        <w:rPr>
          <w:rFonts w:ascii="Arial" w:eastAsia="Calibri" w:hAnsi="Arial" w:cs="Arial"/>
          <w:color w:val="000000" w:themeColor="text1"/>
          <w:sz w:val="22"/>
          <w:lang w:val="es-ES_tradnl"/>
        </w:rPr>
        <w:t>iii</w:t>
      </w:r>
      <w:proofErr w:type="spellEnd"/>
      <w:r w:rsidR="0014270C" w:rsidRPr="002073C6">
        <w:rPr>
          <w:rFonts w:ascii="Arial" w:eastAsia="Calibri" w:hAnsi="Arial" w:cs="Arial"/>
          <w:color w:val="000000" w:themeColor="text1"/>
          <w:sz w:val="22"/>
          <w:lang w:val="es-ES_tradnl"/>
        </w:rPr>
        <w:t>) los celebrados por las entidades territoriales y sus fondos de gestión del riesgo</w:t>
      </w:r>
      <w:r w:rsidR="00C61B53" w:rsidRPr="002073C6">
        <w:rPr>
          <w:rFonts w:ascii="Arial" w:eastAsia="Calibri" w:hAnsi="Arial" w:cs="Arial"/>
          <w:color w:val="000000" w:themeColor="text1"/>
          <w:sz w:val="22"/>
          <w:lang w:val="es-ES_tradnl"/>
        </w:rPr>
        <w:t xml:space="preserve">. </w:t>
      </w:r>
    </w:p>
    <w:p w14:paraId="73254BD1" w14:textId="2D6E1B04" w:rsidR="00000C88" w:rsidRPr="002073C6" w:rsidRDefault="00B956E3" w:rsidP="00BB400A">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Cuando se declare la situación de desastre o la situación de calamidad pública, l</w:t>
      </w:r>
      <w:r w:rsidR="001122B8" w:rsidRPr="002073C6">
        <w:rPr>
          <w:rFonts w:ascii="Arial" w:eastAsia="Calibri" w:hAnsi="Arial" w:cs="Arial"/>
          <w:color w:val="000000" w:themeColor="text1"/>
          <w:sz w:val="22"/>
          <w:lang w:val="es-ES_tradnl"/>
        </w:rPr>
        <w:t xml:space="preserve">as instituciones mencionadas </w:t>
      </w:r>
      <w:r w:rsidRPr="002073C6">
        <w:rPr>
          <w:rFonts w:ascii="Arial" w:eastAsia="Calibri" w:hAnsi="Arial" w:cs="Arial"/>
          <w:color w:val="000000" w:themeColor="text1"/>
          <w:sz w:val="22"/>
          <w:lang w:val="es-ES_tradnl"/>
        </w:rPr>
        <w:t xml:space="preserve">antes </w:t>
      </w:r>
      <w:r w:rsidR="001122B8" w:rsidRPr="002073C6">
        <w:rPr>
          <w:rFonts w:ascii="Arial" w:eastAsia="Calibri" w:hAnsi="Arial" w:cs="Arial"/>
          <w:color w:val="000000" w:themeColor="text1"/>
          <w:sz w:val="22"/>
          <w:lang w:val="es-ES_tradnl"/>
        </w:rPr>
        <w:t xml:space="preserve">son las únicas </w:t>
      </w:r>
      <w:r w:rsidR="00BB400A" w:rsidRPr="002073C6">
        <w:rPr>
          <w:rFonts w:ascii="Arial" w:eastAsia="Calibri" w:hAnsi="Arial" w:cs="Arial"/>
          <w:color w:val="000000" w:themeColor="text1"/>
          <w:sz w:val="22"/>
          <w:lang w:val="es-ES_tradnl"/>
        </w:rPr>
        <w:t xml:space="preserve">excluidas de </w:t>
      </w:r>
      <w:r w:rsidR="001122B8" w:rsidRPr="002073C6">
        <w:rPr>
          <w:rFonts w:ascii="Arial" w:eastAsia="Calibri" w:hAnsi="Arial" w:cs="Arial"/>
          <w:color w:val="000000" w:themeColor="text1"/>
          <w:sz w:val="22"/>
          <w:lang w:val="es-ES_tradnl"/>
        </w:rPr>
        <w:t>la Ley 80</w:t>
      </w:r>
      <w:r w:rsidR="00BB400A" w:rsidRPr="002073C6">
        <w:rPr>
          <w:rFonts w:ascii="Arial" w:eastAsia="Calibri" w:hAnsi="Arial" w:cs="Arial"/>
          <w:color w:val="000000" w:themeColor="text1"/>
          <w:sz w:val="22"/>
          <w:lang w:val="es-ES_tradnl"/>
        </w:rPr>
        <w:t>;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00435C73" w:rsidRPr="002073C6">
        <w:rPr>
          <w:rFonts w:ascii="Arial" w:eastAsia="Calibri" w:hAnsi="Arial" w:cs="Arial"/>
          <w:color w:val="000000" w:themeColor="text1"/>
          <w:sz w:val="22"/>
          <w:lang w:val="es-ES_tradnl"/>
        </w:rPr>
        <w:t xml:space="preserve">. </w:t>
      </w:r>
    </w:p>
    <w:p w14:paraId="6F963281" w14:textId="263393E5" w:rsidR="000F68C3" w:rsidRPr="002073C6" w:rsidRDefault="00BD730D" w:rsidP="00000C88">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Además, </w:t>
      </w:r>
      <w:r w:rsidR="00777AAE" w:rsidRPr="002073C6">
        <w:rPr>
          <w:rFonts w:ascii="Arial" w:eastAsia="Calibri" w:hAnsi="Arial" w:cs="Arial"/>
          <w:color w:val="000000" w:themeColor="text1"/>
          <w:sz w:val="22"/>
          <w:lang w:val="es-ES_tradnl"/>
        </w:rPr>
        <w:t>según e</w:t>
      </w:r>
      <w:r w:rsidRPr="002073C6">
        <w:rPr>
          <w:rFonts w:ascii="Arial" w:eastAsia="Calibri" w:hAnsi="Arial" w:cs="Arial"/>
          <w:color w:val="000000" w:themeColor="text1"/>
          <w:sz w:val="22"/>
          <w:lang w:val="es-ES_tradnl"/>
        </w:rPr>
        <w:t>l parágrafo</w:t>
      </w:r>
      <w:r w:rsidR="00777AAE" w:rsidRPr="002073C6">
        <w:rPr>
          <w:rFonts w:ascii="Arial" w:eastAsia="Calibri" w:hAnsi="Arial" w:cs="Arial"/>
          <w:color w:val="000000" w:themeColor="text1"/>
          <w:sz w:val="22"/>
          <w:lang w:val="es-ES_tradnl"/>
        </w:rPr>
        <w:t xml:space="preserve"> del mismo artículo</w:t>
      </w:r>
      <w:r w:rsidRPr="002073C6">
        <w:rPr>
          <w:rFonts w:ascii="Arial" w:eastAsia="Calibri" w:hAnsi="Arial" w:cs="Arial"/>
          <w:color w:val="000000" w:themeColor="text1"/>
          <w:sz w:val="22"/>
          <w:lang w:val="es-ES_tradnl"/>
        </w:rPr>
        <w:t>, s</w:t>
      </w:r>
      <w:r w:rsidR="00294AB2" w:rsidRPr="002073C6">
        <w:rPr>
          <w:rFonts w:ascii="Arial" w:eastAsia="Calibri" w:hAnsi="Arial" w:cs="Arial"/>
          <w:color w:val="000000" w:themeColor="text1"/>
          <w:sz w:val="22"/>
          <w:lang w:val="es-ES_tradnl"/>
        </w:rPr>
        <w:t>o</w:t>
      </w:r>
      <w:r w:rsidRPr="002073C6">
        <w:rPr>
          <w:rFonts w:ascii="Arial" w:eastAsia="Calibri" w:hAnsi="Arial" w:cs="Arial"/>
          <w:color w:val="000000" w:themeColor="text1"/>
          <w:sz w:val="22"/>
          <w:lang w:val="es-ES_tradnl"/>
        </w:rPr>
        <w:t>lo los contratos celebrados por las entidades territoriales se someten al control fiscal</w:t>
      </w:r>
      <w:r w:rsidR="00000C88" w:rsidRPr="002073C6">
        <w:rPr>
          <w:rFonts w:ascii="Arial" w:eastAsia="Calibri" w:hAnsi="Arial" w:cs="Arial"/>
          <w:color w:val="000000" w:themeColor="text1"/>
          <w:sz w:val="22"/>
          <w:lang w:val="es-ES_tradnl"/>
        </w:rPr>
        <w:t xml:space="preserve">, con independencia de que sean </w:t>
      </w:r>
      <w:r w:rsidR="00000C88" w:rsidRPr="002073C6">
        <w:rPr>
          <w:rFonts w:ascii="Arial" w:eastAsia="Calibri" w:hAnsi="Arial" w:cs="Arial"/>
          <w:color w:val="000000" w:themeColor="text1"/>
          <w:sz w:val="22"/>
          <w:lang w:val="es-ES_tradnl"/>
        </w:rPr>
        <w:lastRenderedPageBreak/>
        <w:t xml:space="preserve">producto de la contratación directa; razón por la cual también recae sobre aquellos que son resultado de procesos de selección competitivos. </w:t>
      </w:r>
    </w:p>
    <w:p w14:paraId="014E6C42" w14:textId="71713442" w:rsidR="00FA7FA7" w:rsidRPr="002073C6" w:rsidRDefault="00435C73" w:rsidP="004B2034">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En otras palabras, la </w:t>
      </w:r>
      <w:r w:rsidR="00777AAE" w:rsidRPr="002073C6">
        <w:rPr>
          <w:rFonts w:ascii="Arial" w:eastAsia="Calibri" w:hAnsi="Arial" w:cs="Arial"/>
          <w:color w:val="000000" w:themeColor="text1"/>
          <w:sz w:val="22"/>
          <w:lang w:val="es-ES_tradnl"/>
        </w:rPr>
        <w:t xml:space="preserve">pura y simple </w:t>
      </w:r>
      <w:r w:rsidRPr="002073C6">
        <w:rPr>
          <w:rFonts w:ascii="Arial" w:eastAsia="Calibri" w:hAnsi="Arial" w:cs="Arial"/>
          <w:color w:val="000000" w:themeColor="text1"/>
          <w:sz w:val="22"/>
          <w:lang w:val="es-ES_tradnl"/>
        </w:rPr>
        <w:t xml:space="preserve">declaración de desastre o </w:t>
      </w:r>
      <w:r w:rsidR="00777AAE" w:rsidRPr="002073C6">
        <w:rPr>
          <w:rFonts w:ascii="Arial" w:eastAsia="Calibri" w:hAnsi="Arial" w:cs="Arial"/>
          <w:color w:val="000000" w:themeColor="text1"/>
          <w:sz w:val="22"/>
          <w:lang w:val="es-ES_tradnl"/>
        </w:rPr>
        <w:t xml:space="preserve">de </w:t>
      </w:r>
      <w:r w:rsidRPr="002073C6">
        <w:rPr>
          <w:rFonts w:ascii="Arial" w:eastAsia="Calibri" w:hAnsi="Arial" w:cs="Arial"/>
          <w:color w:val="000000" w:themeColor="text1"/>
          <w:sz w:val="22"/>
          <w:lang w:val="es-ES_tradnl"/>
        </w:rPr>
        <w:t xml:space="preserve">calamidad pública </w:t>
      </w:r>
      <w:r w:rsidR="00777AAE" w:rsidRPr="002073C6">
        <w:rPr>
          <w:rFonts w:ascii="Arial" w:eastAsia="Calibri" w:hAnsi="Arial" w:cs="Arial"/>
          <w:color w:val="000000" w:themeColor="text1"/>
          <w:sz w:val="22"/>
          <w:lang w:val="es-ES_tradnl"/>
        </w:rPr>
        <w:t xml:space="preserve">conduce a </w:t>
      </w:r>
      <w:r w:rsidRPr="002073C6">
        <w:rPr>
          <w:rFonts w:ascii="Arial" w:eastAsia="Calibri" w:hAnsi="Arial" w:cs="Arial"/>
          <w:color w:val="000000" w:themeColor="text1"/>
          <w:sz w:val="22"/>
          <w:lang w:val="es-ES_tradnl"/>
        </w:rPr>
        <w:t xml:space="preserve">que las autoridades mencionadas </w:t>
      </w:r>
      <w:r w:rsidR="003F4191" w:rsidRPr="002073C6">
        <w:rPr>
          <w:rFonts w:ascii="Arial" w:eastAsia="Calibri" w:hAnsi="Arial" w:cs="Arial"/>
          <w:color w:val="000000" w:themeColor="text1"/>
          <w:sz w:val="22"/>
          <w:lang w:val="es-ES_tradnl"/>
        </w:rPr>
        <w:t xml:space="preserve">atrás </w:t>
      </w:r>
      <w:r w:rsidR="00777AAE" w:rsidRPr="002073C6">
        <w:rPr>
          <w:rFonts w:ascii="Arial" w:eastAsia="Calibri" w:hAnsi="Arial" w:cs="Arial"/>
          <w:color w:val="000000" w:themeColor="text1"/>
          <w:sz w:val="22"/>
          <w:lang w:val="es-ES_tradnl"/>
        </w:rPr>
        <w:t xml:space="preserve">se excluyan de la Ley 80, y pasen a formar parte </w:t>
      </w:r>
      <w:r w:rsidRPr="002073C6">
        <w:rPr>
          <w:rFonts w:ascii="Arial" w:eastAsia="Calibri" w:hAnsi="Arial" w:cs="Arial"/>
          <w:color w:val="000000" w:themeColor="text1"/>
          <w:sz w:val="22"/>
          <w:lang w:val="es-ES_tradnl"/>
        </w:rPr>
        <w:t>del régimen especial</w:t>
      </w:r>
      <w:r w:rsidR="00777AAE" w:rsidRPr="002073C6">
        <w:rPr>
          <w:rFonts w:ascii="Arial" w:eastAsia="Calibri" w:hAnsi="Arial" w:cs="Arial"/>
          <w:color w:val="000000" w:themeColor="text1"/>
          <w:sz w:val="22"/>
          <w:lang w:val="es-ES_tradnl"/>
        </w:rPr>
        <w:t xml:space="preserve"> de contratación</w:t>
      </w:r>
      <w:r w:rsidR="000F68C3" w:rsidRPr="002073C6">
        <w:rPr>
          <w:rFonts w:ascii="Arial" w:eastAsia="Calibri" w:hAnsi="Arial" w:cs="Arial"/>
          <w:color w:val="000000" w:themeColor="text1"/>
          <w:sz w:val="22"/>
          <w:lang w:val="es-ES_tradnl"/>
        </w:rPr>
        <w:t>,</w:t>
      </w:r>
      <w:r w:rsidRPr="002073C6">
        <w:rPr>
          <w:rFonts w:ascii="Arial" w:eastAsia="Calibri" w:hAnsi="Arial" w:cs="Arial"/>
          <w:color w:val="000000" w:themeColor="text1"/>
          <w:sz w:val="22"/>
          <w:lang w:val="es-ES_tradnl"/>
        </w:rPr>
        <w:t xml:space="preserve"> siempre que los contratos </w:t>
      </w:r>
      <w:r w:rsidR="000F68C3" w:rsidRPr="002073C6">
        <w:rPr>
          <w:rFonts w:ascii="Arial" w:eastAsia="Calibri" w:hAnsi="Arial" w:cs="Arial"/>
          <w:color w:val="000000" w:themeColor="text1"/>
          <w:sz w:val="22"/>
          <w:lang w:val="es-ES_tradnl"/>
        </w:rPr>
        <w:t xml:space="preserve">estén relacionados directamente con las actividades de respuesta, de rehabilitación y reconstrucción para superar </w:t>
      </w:r>
      <w:r w:rsidR="008A0E71" w:rsidRPr="002073C6">
        <w:rPr>
          <w:rFonts w:ascii="Arial" w:eastAsia="Calibri" w:hAnsi="Arial" w:cs="Arial"/>
          <w:color w:val="000000" w:themeColor="text1"/>
          <w:sz w:val="22"/>
          <w:lang w:val="es-ES_tradnl"/>
        </w:rPr>
        <w:t>la situación</w:t>
      </w:r>
      <w:r w:rsidR="006F6ADB" w:rsidRPr="002073C6">
        <w:rPr>
          <w:rFonts w:ascii="Arial" w:eastAsia="Calibri" w:hAnsi="Arial" w:cs="Arial"/>
          <w:color w:val="000000" w:themeColor="text1"/>
          <w:sz w:val="22"/>
          <w:lang w:val="es-ES_tradnl"/>
        </w:rPr>
        <w:t xml:space="preserve"> de calamidad o desastre declarados</w:t>
      </w:r>
      <w:r w:rsidR="00BD730D" w:rsidRPr="002073C6">
        <w:rPr>
          <w:rFonts w:ascii="Arial" w:eastAsia="Calibri" w:hAnsi="Arial" w:cs="Arial"/>
          <w:color w:val="000000" w:themeColor="text1"/>
          <w:sz w:val="22"/>
          <w:lang w:val="es-ES_tradnl"/>
        </w:rPr>
        <w:t>, caso en el cual</w:t>
      </w:r>
      <w:r w:rsidR="006F6ADB" w:rsidRPr="002073C6">
        <w:rPr>
          <w:rFonts w:ascii="Arial" w:eastAsia="Calibri" w:hAnsi="Arial" w:cs="Arial"/>
          <w:color w:val="000000" w:themeColor="text1"/>
          <w:sz w:val="22"/>
          <w:lang w:val="es-ES_tradnl"/>
        </w:rPr>
        <w:t>, inclusive,</w:t>
      </w:r>
      <w:r w:rsidR="00BD730D" w:rsidRPr="002073C6">
        <w:rPr>
          <w:rFonts w:ascii="Arial" w:eastAsia="Calibri" w:hAnsi="Arial" w:cs="Arial"/>
          <w:color w:val="000000" w:themeColor="text1"/>
          <w:sz w:val="22"/>
          <w:lang w:val="es-ES_tradnl"/>
        </w:rPr>
        <w:t xml:space="preserve"> podrán pactar poderes excepcionales</w:t>
      </w:r>
      <w:r w:rsidR="000F68C3" w:rsidRPr="002073C6">
        <w:rPr>
          <w:rFonts w:ascii="Arial" w:eastAsia="Calibri" w:hAnsi="Arial" w:cs="Arial"/>
          <w:color w:val="000000" w:themeColor="text1"/>
          <w:sz w:val="22"/>
          <w:lang w:val="es-ES_tradnl"/>
        </w:rPr>
        <w:t>.</w:t>
      </w:r>
      <w:r w:rsidR="004B2034" w:rsidRPr="002073C6">
        <w:rPr>
          <w:rFonts w:ascii="Arial" w:eastAsia="Calibri" w:hAnsi="Arial" w:cs="Arial"/>
          <w:color w:val="000000" w:themeColor="text1"/>
          <w:sz w:val="22"/>
          <w:lang w:val="es-ES_tradnl"/>
        </w:rPr>
        <w:t xml:space="preserve"> </w:t>
      </w:r>
      <w:r w:rsidR="003F524B" w:rsidRPr="002073C6">
        <w:rPr>
          <w:rFonts w:ascii="Arial" w:eastAsia="Calibri" w:hAnsi="Arial" w:cs="Arial"/>
          <w:color w:val="000000" w:themeColor="text1"/>
          <w:sz w:val="22"/>
          <w:lang w:val="es-ES_tradnl"/>
        </w:rPr>
        <w:t>Para</w:t>
      </w:r>
      <w:r w:rsidR="004B2034" w:rsidRPr="002073C6">
        <w:rPr>
          <w:rFonts w:ascii="Arial" w:eastAsia="Calibri" w:hAnsi="Arial" w:cs="Arial"/>
          <w:color w:val="000000" w:themeColor="text1"/>
          <w:sz w:val="22"/>
          <w:lang w:val="es-ES_tradnl"/>
        </w:rPr>
        <w:t xml:space="preserve"> las demás entidades</w:t>
      </w:r>
      <w:r w:rsidR="00BD730D" w:rsidRPr="002073C6">
        <w:rPr>
          <w:rFonts w:ascii="Arial" w:eastAsia="Calibri" w:hAnsi="Arial" w:cs="Arial"/>
          <w:color w:val="000000" w:themeColor="text1"/>
          <w:sz w:val="22"/>
          <w:lang w:val="es-ES_tradnl"/>
        </w:rPr>
        <w:t xml:space="preserve"> es necesari</w:t>
      </w:r>
      <w:r w:rsidR="00B01055" w:rsidRPr="002073C6">
        <w:rPr>
          <w:rFonts w:ascii="Arial" w:eastAsia="Calibri" w:hAnsi="Arial" w:cs="Arial"/>
          <w:color w:val="000000" w:themeColor="text1"/>
          <w:sz w:val="22"/>
          <w:lang w:val="es-ES_tradnl"/>
        </w:rPr>
        <w:t>a la</w:t>
      </w:r>
      <w:r w:rsidR="00BD730D" w:rsidRPr="002073C6">
        <w:rPr>
          <w:rFonts w:ascii="Arial" w:eastAsia="Calibri" w:hAnsi="Arial" w:cs="Arial"/>
          <w:color w:val="000000" w:themeColor="text1"/>
          <w:sz w:val="22"/>
          <w:lang w:val="es-ES_tradnl"/>
        </w:rPr>
        <w:t xml:space="preserve"> declaración de desastre o calamidad pública para fundamentar</w:t>
      </w:r>
      <w:r w:rsidR="003F524B" w:rsidRPr="002073C6">
        <w:rPr>
          <w:rFonts w:ascii="Arial" w:eastAsia="Calibri" w:hAnsi="Arial" w:cs="Arial"/>
          <w:color w:val="000000" w:themeColor="text1"/>
          <w:sz w:val="22"/>
          <w:lang w:val="es-ES_tradnl"/>
        </w:rPr>
        <w:t xml:space="preserve">, a continuación, </w:t>
      </w:r>
      <w:r w:rsidR="00BD730D" w:rsidRPr="002073C6">
        <w:rPr>
          <w:rFonts w:ascii="Arial" w:eastAsia="Calibri" w:hAnsi="Arial" w:cs="Arial"/>
          <w:color w:val="000000" w:themeColor="text1"/>
          <w:sz w:val="22"/>
          <w:lang w:val="es-ES_tradnl"/>
        </w:rPr>
        <w:t xml:space="preserve">la </w:t>
      </w:r>
      <w:r w:rsidR="00B01055" w:rsidRPr="002073C6">
        <w:rPr>
          <w:rFonts w:ascii="Arial" w:eastAsia="Calibri" w:hAnsi="Arial" w:cs="Arial"/>
          <w:color w:val="000000" w:themeColor="text1"/>
          <w:sz w:val="22"/>
          <w:lang w:val="es-ES_tradnl"/>
        </w:rPr>
        <w:t xml:space="preserve">declaración de </w:t>
      </w:r>
      <w:r w:rsidR="00BD730D" w:rsidRPr="002073C6">
        <w:rPr>
          <w:rFonts w:ascii="Arial" w:eastAsia="Calibri" w:hAnsi="Arial" w:cs="Arial"/>
          <w:color w:val="000000" w:themeColor="text1"/>
          <w:sz w:val="22"/>
          <w:lang w:val="es-ES_tradnl"/>
        </w:rPr>
        <w:t>urgencia manifiesta en los términos de la Ley 80 de 1993</w:t>
      </w:r>
      <w:bookmarkStart w:id="35" w:name="_Hlk36232417"/>
      <w:r w:rsidR="00BD730D" w:rsidRPr="002073C6">
        <w:rPr>
          <w:rFonts w:ascii="Arial" w:eastAsia="Calibri" w:hAnsi="Arial" w:cs="Arial"/>
          <w:color w:val="000000" w:themeColor="text1"/>
          <w:sz w:val="22"/>
          <w:lang w:val="es-ES_tradnl"/>
        </w:rPr>
        <w:t>.</w:t>
      </w:r>
      <w:bookmarkEnd w:id="34"/>
      <w:bookmarkEnd w:id="35"/>
      <w:r w:rsidR="00BD730D" w:rsidRPr="002073C6">
        <w:rPr>
          <w:rFonts w:ascii="Arial" w:eastAsia="Calibri" w:hAnsi="Arial" w:cs="Arial"/>
          <w:color w:val="000000" w:themeColor="text1"/>
          <w:sz w:val="22"/>
          <w:lang w:val="es-ES_tradnl"/>
        </w:rPr>
        <w:t xml:space="preserve">    </w:t>
      </w:r>
      <w:r w:rsidR="000F68C3" w:rsidRPr="002073C6">
        <w:rPr>
          <w:rFonts w:ascii="Arial" w:eastAsia="Calibri" w:hAnsi="Arial" w:cs="Arial"/>
          <w:color w:val="000000" w:themeColor="text1"/>
          <w:sz w:val="22"/>
          <w:lang w:val="es-ES_tradnl"/>
        </w:rPr>
        <w:t xml:space="preserve">  </w:t>
      </w:r>
      <w:r w:rsidR="00C61B53" w:rsidRPr="002073C6">
        <w:rPr>
          <w:rFonts w:ascii="Arial" w:eastAsia="Calibri" w:hAnsi="Arial" w:cs="Arial"/>
          <w:color w:val="000000" w:themeColor="text1"/>
          <w:sz w:val="22"/>
          <w:lang w:val="es-ES_tradnl"/>
        </w:rPr>
        <w:t xml:space="preserve">  </w:t>
      </w:r>
      <w:r w:rsidR="0014270C" w:rsidRPr="002073C6">
        <w:rPr>
          <w:rFonts w:ascii="Arial" w:eastAsia="Calibri" w:hAnsi="Arial" w:cs="Arial"/>
          <w:color w:val="000000" w:themeColor="text1"/>
          <w:sz w:val="22"/>
          <w:lang w:val="es-ES_tradnl"/>
        </w:rPr>
        <w:t xml:space="preserve"> </w:t>
      </w:r>
      <w:r w:rsidR="00FA7FA7" w:rsidRPr="002073C6">
        <w:rPr>
          <w:rFonts w:ascii="Arial" w:eastAsia="Calibri" w:hAnsi="Arial" w:cs="Arial"/>
          <w:color w:val="000000" w:themeColor="text1"/>
          <w:sz w:val="22"/>
          <w:lang w:val="es-ES_tradnl"/>
        </w:rPr>
        <w:t xml:space="preserve"> </w:t>
      </w:r>
    </w:p>
    <w:p w14:paraId="4F43922D" w14:textId="4B7F63FE" w:rsidR="00F1108B" w:rsidRPr="002073C6" w:rsidRDefault="00C25CC7" w:rsidP="00957640">
      <w:pPr>
        <w:spacing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Con fundamento en las anteriores consideraciones</w:t>
      </w:r>
      <w:r w:rsidR="009426B9"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 xml:space="preserve">se contesta </w:t>
      </w:r>
      <w:r w:rsidR="003F1468" w:rsidRPr="002073C6">
        <w:rPr>
          <w:rFonts w:ascii="Arial" w:eastAsia="Calibri" w:hAnsi="Arial" w:cs="Arial"/>
          <w:color w:val="000000" w:themeColor="text1"/>
          <w:sz w:val="22"/>
          <w:lang w:val="es-ES_tradnl"/>
        </w:rPr>
        <w:t>la inquietud formulada</w:t>
      </w:r>
      <w:r w:rsidRPr="002073C6">
        <w:rPr>
          <w:rFonts w:ascii="Arial" w:eastAsia="Calibri" w:hAnsi="Arial" w:cs="Arial"/>
          <w:color w:val="000000" w:themeColor="text1"/>
          <w:sz w:val="22"/>
          <w:lang w:val="es-ES_tradnl"/>
        </w:rPr>
        <w:t>.</w:t>
      </w:r>
    </w:p>
    <w:p w14:paraId="04117ADA" w14:textId="77777777" w:rsidR="009426B9" w:rsidRPr="002073C6" w:rsidRDefault="009426B9" w:rsidP="00957640">
      <w:pPr>
        <w:spacing w:line="276" w:lineRule="auto"/>
        <w:ind w:firstLine="708"/>
        <w:jc w:val="both"/>
        <w:rPr>
          <w:rFonts w:ascii="Arial" w:eastAsia="Calibri" w:hAnsi="Arial" w:cs="Arial"/>
          <w:color w:val="000000" w:themeColor="text1"/>
          <w:sz w:val="22"/>
          <w:lang w:val="es-ES_tradnl"/>
        </w:rPr>
      </w:pPr>
    </w:p>
    <w:p w14:paraId="4760AC28" w14:textId="01DAC5FA" w:rsidR="00FC113C" w:rsidRPr="002073C6" w:rsidRDefault="00F1108B" w:rsidP="00957640">
      <w:pPr>
        <w:pStyle w:val="Prrafodelista"/>
        <w:tabs>
          <w:tab w:val="left" w:pos="284"/>
        </w:tabs>
        <w:spacing w:line="276" w:lineRule="auto"/>
        <w:ind w:left="0"/>
        <w:jc w:val="both"/>
        <w:rPr>
          <w:rFonts w:ascii="Arial" w:eastAsia="Calibri" w:hAnsi="Arial" w:cs="Arial"/>
          <w:b/>
          <w:color w:val="000000" w:themeColor="text1"/>
          <w:sz w:val="22"/>
        </w:rPr>
      </w:pPr>
      <w:r w:rsidRPr="002073C6">
        <w:rPr>
          <w:rFonts w:ascii="Arial" w:eastAsia="Calibri" w:hAnsi="Arial" w:cs="Arial"/>
          <w:b/>
          <w:color w:val="000000" w:themeColor="text1"/>
          <w:sz w:val="22"/>
        </w:rPr>
        <w:t>3. Respuesta</w:t>
      </w:r>
    </w:p>
    <w:p w14:paraId="40E9B766" w14:textId="77777777" w:rsidR="003F1468" w:rsidRPr="002073C6" w:rsidRDefault="003F1468" w:rsidP="00957640">
      <w:pPr>
        <w:pStyle w:val="Prrafodelista"/>
        <w:tabs>
          <w:tab w:val="left" w:pos="284"/>
        </w:tabs>
        <w:spacing w:line="276" w:lineRule="auto"/>
        <w:ind w:left="0"/>
        <w:jc w:val="both"/>
        <w:rPr>
          <w:rFonts w:ascii="Arial" w:eastAsia="Calibri" w:hAnsi="Arial" w:cs="Arial"/>
          <w:color w:val="000000" w:themeColor="text1"/>
          <w:sz w:val="22"/>
        </w:rPr>
      </w:pPr>
    </w:p>
    <w:p w14:paraId="64B18920" w14:textId="5CA5F5DE" w:rsidR="001C26F2" w:rsidRPr="002073C6" w:rsidRDefault="003F1468" w:rsidP="00957640">
      <w:pPr>
        <w:ind w:left="709" w:right="709"/>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w:t>
      </w:r>
      <w:r w:rsidR="00AF6347" w:rsidRPr="002073C6">
        <w:rPr>
          <w:color w:val="000000" w:themeColor="text1"/>
        </w:rPr>
        <w:t>D</w:t>
      </w:r>
      <w:proofErr w:type="spellStart"/>
      <w:r w:rsidR="00AF6347" w:rsidRPr="002073C6">
        <w:rPr>
          <w:rFonts w:ascii="Arial" w:eastAsia="Calibri" w:hAnsi="Arial" w:cs="Arial"/>
          <w:color w:val="000000" w:themeColor="text1"/>
          <w:sz w:val="22"/>
          <w:lang w:val="es-ES_tradnl"/>
        </w:rPr>
        <w:t>eclarada</w:t>
      </w:r>
      <w:proofErr w:type="spellEnd"/>
      <w:r w:rsidR="00AF6347" w:rsidRPr="002073C6">
        <w:rPr>
          <w:rFonts w:ascii="Arial" w:eastAsia="Calibri" w:hAnsi="Arial" w:cs="Arial"/>
          <w:color w:val="000000" w:themeColor="text1"/>
          <w:sz w:val="22"/>
          <w:lang w:val="es-ES_tradnl"/>
        </w:rPr>
        <w:t xml:space="preserve"> la situación de calamidad pública, es necesario decretar la urgencia manifiesta para contratar y atender las situaciones relacionadas con el COVID-19?</w:t>
      </w:r>
      <w:r w:rsidRPr="002073C6">
        <w:rPr>
          <w:rFonts w:ascii="Arial" w:eastAsia="Calibri" w:hAnsi="Arial" w:cs="Arial"/>
          <w:color w:val="000000" w:themeColor="text1"/>
          <w:sz w:val="22"/>
          <w:lang w:val="es-ES_tradnl"/>
        </w:rPr>
        <w:t xml:space="preserve">  </w:t>
      </w:r>
    </w:p>
    <w:p w14:paraId="30064C3C" w14:textId="77777777" w:rsidR="003F1468" w:rsidRPr="00957640" w:rsidRDefault="003F1468" w:rsidP="00957640">
      <w:pPr>
        <w:spacing w:line="276" w:lineRule="auto"/>
        <w:ind w:firstLine="708"/>
        <w:jc w:val="both"/>
        <w:rPr>
          <w:rFonts w:ascii="Arial" w:eastAsia="Calibri" w:hAnsi="Arial" w:cs="Arial"/>
          <w:color w:val="000000" w:themeColor="text1"/>
          <w:sz w:val="16"/>
          <w:szCs w:val="16"/>
          <w:lang w:val="es-ES_tradnl"/>
        </w:rPr>
      </w:pPr>
    </w:p>
    <w:p w14:paraId="28122102" w14:textId="3975BBA4" w:rsidR="001C723E" w:rsidRPr="002073C6" w:rsidRDefault="00F062AB" w:rsidP="00957640">
      <w:pPr>
        <w:spacing w:line="276" w:lineRule="auto"/>
        <w:jc w:val="both"/>
        <w:rPr>
          <w:rFonts w:ascii="Arial" w:eastAsia="Calibri" w:hAnsi="Arial" w:cs="Arial"/>
          <w:color w:val="000000" w:themeColor="text1"/>
          <w:sz w:val="22"/>
          <w:lang w:val="es-ES_tradnl"/>
        </w:rPr>
      </w:pPr>
      <w:bookmarkStart w:id="36" w:name="_Hlk35883101"/>
      <w:r w:rsidRPr="002073C6">
        <w:rPr>
          <w:rFonts w:ascii="Arial" w:eastAsia="Calibri" w:hAnsi="Arial" w:cs="Arial"/>
          <w:color w:val="000000" w:themeColor="text1"/>
          <w:sz w:val="22"/>
          <w:lang w:val="es-ES_tradnl"/>
        </w:rPr>
        <w:t xml:space="preserve">a) </w:t>
      </w:r>
      <w:r w:rsidR="004C48B3" w:rsidRPr="002073C6">
        <w:rPr>
          <w:rFonts w:ascii="Arial" w:eastAsia="Calibri" w:hAnsi="Arial" w:cs="Arial"/>
          <w:color w:val="000000" w:themeColor="text1"/>
          <w:sz w:val="22"/>
          <w:lang w:val="es-ES_tradnl"/>
        </w:rPr>
        <w:t>De c</w:t>
      </w:r>
      <w:r w:rsidR="00EE55E7" w:rsidRPr="002073C6">
        <w:rPr>
          <w:rFonts w:ascii="Arial" w:eastAsia="Calibri" w:hAnsi="Arial" w:cs="Arial"/>
          <w:color w:val="000000" w:themeColor="text1"/>
          <w:sz w:val="22"/>
          <w:lang w:val="es-ES_tradnl"/>
        </w:rPr>
        <w:t>onform</w:t>
      </w:r>
      <w:r w:rsidR="004C48B3" w:rsidRPr="002073C6">
        <w:rPr>
          <w:rFonts w:ascii="Arial" w:eastAsia="Calibri" w:hAnsi="Arial" w:cs="Arial"/>
          <w:color w:val="000000" w:themeColor="text1"/>
          <w:sz w:val="22"/>
          <w:lang w:val="es-ES_tradnl"/>
        </w:rPr>
        <w:t>idad con e</w:t>
      </w:r>
      <w:r w:rsidR="003F1468" w:rsidRPr="002073C6">
        <w:rPr>
          <w:rFonts w:ascii="Arial" w:eastAsia="Calibri" w:hAnsi="Arial" w:cs="Arial"/>
          <w:color w:val="000000" w:themeColor="text1"/>
          <w:sz w:val="22"/>
          <w:lang w:val="es-ES_tradnl"/>
        </w:rPr>
        <w:t>l artículo 2</w:t>
      </w:r>
      <w:r w:rsidR="004C48B3" w:rsidRPr="002073C6">
        <w:rPr>
          <w:rFonts w:ascii="Arial" w:eastAsia="Calibri" w:hAnsi="Arial" w:cs="Arial"/>
          <w:color w:val="000000" w:themeColor="text1"/>
          <w:sz w:val="22"/>
          <w:lang w:val="es-ES_tradnl"/>
        </w:rPr>
        <w:t>,</w:t>
      </w:r>
      <w:r w:rsidR="003F1468" w:rsidRPr="002073C6">
        <w:rPr>
          <w:rFonts w:ascii="Arial" w:eastAsia="Calibri" w:hAnsi="Arial" w:cs="Arial"/>
          <w:color w:val="000000" w:themeColor="text1"/>
          <w:sz w:val="22"/>
          <w:lang w:val="es-ES_tradnl"/>
        </w:rPr>
        <w:t xml:space="preserve"> </w:t>
      </w:r>
      <w:r w:rsidR="004C48B3" w:rsidRPr="002073C6">
        <w:rPr>
          <w:rFonts w:ascii="Arial" w:eastAsia="Calibri" w:hAnsi="Arial" w:cs="Arial"/>
          <w:color w:val="000000" w:themeColor="text1"/>
          <w:sz w:val="22"/>
          <w:lang w:val="es-ES_tradnl"/>
        </w:rPr>
        <w:t xml:space="preserve">numeral 4º, literal a), </w:t>
      </w:r>
      <w:r w:rsidR="003F1468" w:rsidRPr="002073C6">
        <w:rPr>
          <w:rFonts w:ascii="Arial" w:eastAsia="Calibri" w:hAnsi="Arial" w:cs="Arial"/>
          <w:color w:val="000000" w:themeColor="text1"/>
          <w:sz w:val="22"/>
          <w:lang w:val="es-ES_tradnl"/>
        </w:rPr>
        <w:t xml:space="preserve">de la Ley 1150 de 2007, la urgencia manifiesta es una causal de contratación directa. </w:t>
      </w:r>
      <w:r w:rsidR="004C48B3" w:rsidRPr="002073C6">
        <w:rPr>
          <w:rFonts w:ascii="Arial" w:eastAsia="Calibri" w:hAnsi="Arial" w:cs="Arial"/>
          <w:color w:val="000000" w:themeColor="text1"/>
          <w:sz w:val="22"/>
          <w:lang w:val="es-ES_tradnl"/>
        </w:rPr>
        <w:t>Según</w:t>
      </w:r>
      <w:r w:rsidR="003F1468" w:rsidRPr="002073C6">
        <w:rPr>
          <w:rFonts w:ascii="Arial" w:eastAsia="Calibri" w:hAnsi="Arial" w:cs="Arial"/>
          <w:color w:val="000000" w:themeColor="text1"/>
          <w:sz w:val="22"/>
          <w:lang w:val="es-ES_tradnl"/>
        </w:rPr>
        <w:t xml:space="preserve"> el artículo 4</w:t>
      </w:r>
      <w:r w:rsidR="00A45944" w:rsidRPr="002073C6">
        <w:rPr>
          <w:rFonts w:ascii="Arial" w:eastAsia="Calibri" w:hAnsi="Arial" w:cs="Arial"/>
          <w:color w:val="000000" w:themeColor="text1"/>
          <w:sz w:val="22"/>
          <w:lang w:val="es-ES_tradnl"/>
        </w:rPr>
        <w:t>, numerales 5 y 8,</w:t>
      </w:r>
      <w:r w:rsidR="003F1468" w:rsidRPr="002073C6">
        <w:rPr>
          <w:rFonts w:ascii="Arial" w:eastAsia="Calibri" w:hAnsi="Arial" w:cs="Arial"/>
          <w:color w:val="000000" w:themeColor="text1"/>
          <w:sz w:val="22"/>
          <w:lang w:val="es-ES_tradnl"/>
        </w:rPr>
        <w:t xml:space="preserve"> de la Ley 1523 de 2012</w:t>
      </w:r>
      <w:r w:rsidR="00A45944" w:rsidRPr="002073C6">
        <w:rPr>
          <w:rFonts w:ascii="Arial" w:eastAsia="Calibri" w:hAnsi="Arial" w:cs="Arial"/>
          <w:color w:val="000000" w:themeColor="text1"/>
          <w:sz w:val="22"/>
          <w:lang w:val="es-ES_tradnl"/>
        </w:rPr>
        <w:t>,</w:t>
      </w:r>
      <w:r w:rsidR="003F1468" w:rsidRPr="002073C6">
        <w:rPr>
          <w:rFonts w:ascii="Arial" w:eastAsia="Calibri" w:hAnsi="Arial" w:cs="Arial"/>
          <w:color w:val="000000" w:themeColor="text1"/>
          <w:sz w:val="22"/>
          <w:lang w:val="es-ES_tradnl"/>
        </w:rPr>
        <w:t xml:space="preserve"> las situaciones de </w:t>
      </w:r>
      <w:r w:rsidR="003F1468" w:rsidRPr="002073C6">
        <w:rPr>
          <w:rFonts w:ascii="Arial" w:eastAsia="Calibri" w:hAnsi="Arial" w:cs="Arial"/>
          <w:i/>
          <w:iCs/>
          <w:color w:val="000000" w:themeColor="text1"/>
          <w:sz w:val="22"/>
          <w:lang w:val="es-ES_tradnl"/>
        </w:rPr>
        <w:t>calamidad pública</w:t>
      </w:r>
      <w:r w:rsidR="003F1468" w:rsidRPr="002073C6">
        <w:rPr>
          <w:rFonts w:ascii="Arial" w:eastAsia="Calibri" w:hAnsi="Arial" w:cs="Arial"/>
          <w:color w:val="000000" w:themeColor="text1"/>
          <w:sz w:val="22"/>
          <w:lang w:val="es-ES_tradnl"/>
        </w:rPr>
        <w:t xml:space="preserve"> o de </w:t>
      </w:r>
      <w:r w:rsidR="003F1468" w:rsidRPr="002073C6">
        <w:rPr>
          <w:rFonts w:ascii="Arial" w:eastAsia="Calibri" w:hAnsi="Arial" w:cs="Arial"/>
          <w:i/>
          <w:iCs/>
          <w:color w:val="000000" w:themeColor="text1"/>
          <w:sz w:val="22"/>
          <w:lang w:val="es-ES_tradnl"/>
        </w:rPr>
        <w:t>desastre</w:t>
      </w:r>
      <w:r w:rsidR="003F1468" w:rsidRPr="002073C6">
        <w:rPr>
          <w:rFonts w:ascii="Arial" w:eastAsia="Calibri" w:hAnsi="Arial" w:cs="Arial"/>
          <w:color w:val="000000" w:themeColor="text1"/>
          <w:sz w:val="22"/>
          <w:lang w:val="es-ES_tradnl"/>
        </w:rPr>
        <w:t xml:space="preserve"> </w:t>
      </w:r>
      <w:r w:rsidR="001C723E" w:rsidRPr="002073C6">
        <w:rPr>
          <w:rFonts w:ascii="Arial" w:eastAsia="Calibri" w:hAnsi="Arial" w:cs="Arial"/>
          <w:color w:val="000000" w:themeColor="text1"/>
          <w:sz w:val="22"/>
          <w:lang w:val="es-ES_tradnl"/>
        </w:rPr>
        <w:t xml:space="preserve">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sidR="006842AA" w:rsidRPr="002073C6">
        <w:rPr>
          <w:rFonts w:ascii="Arial" w:eastAsia="Calibri" w:hAnsi="Arial" w:cs="Arial"/>
          <w:color w:val="000000" w:themeColor="text1"/>
          <w:sz w:val="22"/>
          <w:lang w:val="es-ES_tradnl"/>
        </w:rPr>
        <w:t xml:space="preserve">situaciones que deben ser </w:t>
      </w:r>
      <w:r w:rsidR="001C723E" w:rsidRPr="002073C6">
        <w:rPr>
          <w:rFonts w:ascii="Arial" w:eastAsia="Calibri" w:hAnsi="Arial" w:cs="Arial"/>
          <w:color w:val="000000" w:themeColor="text1"/>
          <w:sz w:val="22"/>
          <w:lang w:val="es-ES_tradnl"/>
        </w:rPr>
        <w:t xml:space="preserve">declaradas por el </w:t>
      </w:r>
      <w:r w:rsidR="00B31F23" w:rsidRPr="002073C6">
        <w:rPr>
          <w:rFonts w:ascii="Arial" w:eastAsia="Calibri" w:hAnsi="Arial" w:cs="Arial"/>
          <w:color w:val="000000" w:themeColor="text1"/>
          <w:sz w:val="22"/>
          <w:lang w:val="es-ES_tradnl"/>
        </w:rPr>
        <w:t>p</w:t>
      </w:r>
      <w:r w:rsidR="001C723E" w:rsidRPr="002073C6">
        <w:rPr>
          <w:rFonts w:ascii="Arial" w:eastAsia="Calibri" w:hAnsi="Arial" w:cs="Arial"/>
          <w:color w:val="000000" w:themeColor="text1"/>
          <w:sz w:val="22"/>
          <w:lang w:val="es-ES_tradnl"/>
        </w:rPr>
        <w:t xml:space="preserve">residente de la </w:t>
      </w:r>
      <w:r w:rsidR="00B31F23" w:rsidRPr="002073C6">
        <w:rPr>
          <w:rFonts w:ascii="Arial" w:eastAsia="Calibri" w:hAnsi="Arial" w:cs="Arial"/>
          <w:color w:val="000000" w:themeColor="text1"/>
          <w:sz w:val="22"/>
          <w:lang w:val="es-ES_tradnl"/>
        </w:rPr>
        <w:t>r</w:t>
      </w:r>
      <w:r w:rsidR="001C723E" w:rsidRPr="002073C6">
        <w:rPr>
          <w:rFonts w:ascii="Arial" w:eastAsia="Calibri" w:hAnsi="Arial" w:cs="Arial"/>
          <w:color w:val="000000" w:themeColor="text1"/>
          <w:sz w:val="22"/>
          <w:lang w:val="es-ES_tradnl"/>
        </w:rPr>
        <w:t xml:space="preserve">epública, </w:t>
      </w:r>
      <w:r w:rsidR="006842AA" w:rsidRPr="002073C6">
        <w:rPr>
          <w:rFonts w:ascii="Arial" w:eastAsia="Calibri" w:hAnsi="Arial" w:cs="Arial"/>
          <w:color w:val="000000" w:themeColor="text1"/>
          <w:sz w:val="22"/>
          <w:lang w:val="es-ES_tradnl"/>
        </w:rPr>
        <w:t xml:space="preserve">para el caso del desastre; o </w:t>
      </w:r>
      <w:r w:rsidR="001C723E" w:rsidRPr="002073C6">
        <w:rPr>
          <w:rFonts w:ascii="Arial" w:eastAsia="Calibri" w:hAnsi="Arial" w:cs="Arial"/>
          <w:color w:val="000000" w:themeColor="text1"/>
          <w:sz w:val="22"/>
          <w:lang w:val="es-ES_tradnl"/>
        </w:rPr>
        <w:t xml:space="preserve">el alcalde o el gobernador, </w:t>
      </w:r>
      <w:r w:rsidR="006842AA" w:rsidRPr="002073C6">
        <w:rPr>
          <w:rFonts w:ascii="Arial" w:eastAsia="Calibri" w:hAnsi="Arial" w:cs="Arial"/>
          <w:color w:val="000000" w:themeColor="text1"/>
          <w:sz w:val="22"/>
          <w:lang w:val="es-ES_tradnl"/>
        </w:rPr>
        <w:t>para la calamidad pública</w:t>
      </w:r>
      <w:r w:rsidR="001C723E" w:rsidRPr="002073C6">
        <w:rPr>
          <w:rFonts w:ascii="Arial" w:eastAsia="Calibri" w:hAnsi="Arial" w:cs="Arial"/>
          <w:color w:val="000000" w:themeColor="text1"/>
          <w:sz w:val="22"/>
          <w:lang w:val="es-ES_tradnl"/>
        </w:rPr>
        <w:t>.</w:t>
      </w:r>
    </w:p>
    <w:p w14:paraId="2DA25187" w14:textId="0FB679E2" w:rsidR="00892A72" w:rsidRPr="002073C6" w:rsidRDefault="00827931" w:rsidP="00892A72">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En las entidades que se rigen por la Ley 80 de 1993, l</w:t>
      </w:r>
      <w:r w:rsidR="00B240A3" w:rsidRPr="002073C6">
        <w:rPr>
          <w:rFonts w:ascii="Arial" w:eastAsia="Calibri" w:hAnsi="Arial" w:cs="Arial"/>
          <w:color w:val="000000" w:themeColor="text1"/>
          <w:sz w:val="22"/>
          <w:lang w:val="es-ES_tradnl"/>
        </w:rPr>
        <w:t xml:space="preserve">a ocurrencia de </w:t>
      </w:r>
      <w:r w:rsidR="00695C98" w:rsidRPr="002073C6">
        <w:rPr>
          <w:rFonts w:ascii="Arial" w:eastAsia="Calibri" w:hAnsi="Arial" w:cs="Arial"/>
          <w:color w:val="000000" w:themeColor="text1"/>
          <w:sz w:val="22"/>
          <w:lang w:val="es-ES_tradnl"/>
        </w:rPr>
        <w:t>las</w:t>
      </w:r>
      <w:r w:rsidR="001C723E" w:rsidRPr="002073C6">
        <w:rPr>
          <w:rFonts w:ascii="Arial" w:eastAsia="Calibri" w:hAnsi="Arial" w:cs="Arial"/>
          <w:color w:val="000000" w:themeColor="text1"/>
          <w:sz w:val="22"/>
          <w:lang w:val="es-ES_tradnl"/>
        </w:rPr>
        <w:t xml:space="preserve"> </w:t>
      </w:r>
      <w:r w:rsidR="00B240A3" w:rsidRPr="002073C6">
        <w:rPr>
          <w:rFonts w:ascii="Arial" w:eastAsia="Calibri" w:hAnsi="Arial" w:cs="Arial"/>
          <w:color w:val="000000" w:themeColor="text1"/>
          <w:sz w:val="22"/>
          <w:lang w:val="es-ES_tradnl"/>
        </w:rPr>
        <w:t xml:space="preserve">dos </w:t>
      </w:r>
      <w:r w:rsidR="001C723E" w:rsidRPr="002073C6">
        <w:rPr>
          <w:rFonts w:ascii="Arial" w:eastAsia="Calibri" w:hAnsi="Arial" w:cs="Arial"/>
          <w:color w:val="000000" w:themeColor="text1"/>
          <w:sz w:val="22"/>
          <w:lang w:val="es-ES_tradnl"/>
        </w:rPr>
        <w:t>situaciones</w:t>
      </w:r>
      <w:r w:rsidR="00695C98" w:rsidRPr="002073C6">
        <w:rPr>
          <w:rFonts w:ascii="Arial" w:eastAsia="Calibri" w:hAnsi="Arial" w:cs="Arial"/>
          <w:color w:val="000000" w:themeColor="text1"/>
          <w:sz w:val="22"/>
          <w:lang w:val="es-ES_tradnl"/>
        </w:rPr>
        <w:t xml:space="preserve"> mencionadas</w:t>
      </w:r>
      <w:r w:rsidR="00B240A3" w:rsidRPr="002073C6">
        <w:rPr>
          <w:rFonts w:ascii="Arial" w:eastAsia="Calibri" w:hAnsi="Arial" w:cs="Arial"/>
          <w:color w:val="000000" w:themeColor="text1"/>
          <w:sz w:val="22"/>
          <w:lang w:val="es-ES_tradnl"/>
        </w:rPr>
        <w:t>, por sí mismas,</w:t>
      </w:r>
      <w:r w:rsidR="001C723E" w:rsidRPr="002073C6">
        <w:rPr>
          <w:rFonts w:ascii="Arial" w:eastAsia="Calibri" w:hAnsi="Arial" w:cs="Arial"/>
          <w:color w:val="000000" w:themeColor="text1"/>
          <w:sz w:val="22"/>
          <w:lang w:val="es-ES_tradnl"/>
        </w:rPr>
        <w:t xml:space="preserve"> no son causales de contratación directa</w:t>
      </w:r>
      <w:r w:rsidR="008A5552" w:rsidRPr="002073C6">
        <w:rPr>
          <w:rFonts w:ascii="Arial" w:eastAsia="Calibri" w:hAnsi="Arial" w:cs="Arial"/>
          <w:color w:val="000000" w:themeColor="text1"/>
          <w:sz w:val="22"/>
          <w:lang w:val="es-ES_tradnl"/>
        </w:rPr>
        <w:t xml:space="preserve">; </w:t>
      </w:r>
      <w:r w:rsidR="00695C98" w:rsidRPr="002073C6">
        <w:rPr>
          <w:rFonts w:ascii="Arial" w:eastAsia="Calibri" w:hAnsi="Arial" w:cs="Arial"/>
          <w:color w:val="000000" w:themeColor="text1"/>
          <w:sz w:val="22"/>
          <w:lang w:val="es-ES_tradnl"/>
        </w:rPr>
        <w:t>aunque</w:t>
      </w:r>
      <w:r w:rsidR="008A5552" w:rsidRPr="002073C6">
        <w:rPr>
          <w:rFonts w:ascii="Arial" w:eastAsia="Calibri" w:hAnsi="Arial" w:cs="Arial"/>
          <w:color w:val="000000" w:themeColor="text1"/>
          <w:sz w:val="22"/>
          <w:lang w:val="es-ES_tradnl"/>
        </w:rPr>
        <w:t xml:space="preserve"> </w:t>
      </w:r>
      <w:r w:rsidR="00695C98" w:rsidRPr="002073C6">
        <w:rPr>
          <w:rFonts w:ascii="Arial" w:eastAsia="Calibri" w:hAnsi="Arial" w:cs="Arial"/>
          <w:color w:val="000000" w:themeColor="text1"/>
          <w:sz w:val="22"/>
          <w:lang w:val="es-ES_tradnl"/>
        </w:rPr>
        <w:t>son</w:t>
      </w:r>
      <w:r w:rsidR="00D35161" w:rsidRPr="002073C6">
        <w:rPr>
          <w:rFonts w:ascii="Arial" w:eastAsia="Calibri" w:hAnsi="Arial" w:cs="Arial"/>
          <w:color w:val="000000" w:themeColor="text1"/>
          <w:sz w:val="22"/>
          <w:lang w:val="es-ES_tradnl"/>
        </w:rPr>
        <w:t xml:space="preserve"> </w:t>
      </w:r>
      <w:r w:rsidR="00695C98" w:rsidRPr="002073C6">
        <w:rPr>
          <w:rFonts w:ascii="Arial" w:eastAsia="Calibri" w:hAnsi="Arial" w:cs="Arial"/>
          <w:color w:val="000000" w:themeColor="text1"/>
          <w:sz w:val="22"/>
          <w:lang w:val="es-ES_tradnl"/>
        </w:rPr>
        <w:t>el</w:t>
      </w:r>
      <w:r w:rsidR="00D35161" w:rsidRPr="002073C6">
        <w:rPr>
          <w:rFonts w:ascii="Arial" w:eastAsia="Calibri" w:hAnsi="Arial" w:cs="Arial"/>
          <w:color w:val="000000" w:themeColor="text1"/>
          <w:sz w:val="22"/>
          <w:lang w:val="es-ES_tradnl"/>
        </w:rPr>
        <w:t xml:space="preserve"> </w:t>
      </w:r>
      <w:r w:rsidR="001C723E" w:rsidRPr="002073C6">
        <w:rPr>
          <w:rFonts w:ascii="Arial" w:eastAsia="Calibri" w:hAnsi="Arial" w:cs="Arial"/>
          <w:color w:val="000000" w:themeColor="text1"/>
          <w:sz w:val="22"/>
          <w:lang w:val="es-ES_tradnl"/>
        </w:rPr>
        <w:t>fundament</w:t>
      </w:r>
      <w:r w:rsidR="00D35161" w:rsidRPr="002073C6">
        <w:rPr>
          <w:rFonts w:ascii="Arial" w:eastAsia="Calibri" w:hAnsi="Arial" w:cs="Arial"/>
          <w:color w:val="000000" w:themeColor="text1"/>
          <w:sz w:val="22"/>
          <w:lang w:val="es-ES_tradnl"/>
        </w:rPr>
        <w:t>o</w:t>
      </w:r>
      <w:r w:rsidR="00695C98" w:rsidRPr="002073C6">
        <w:rPr>
          <w:rFonts w:ascii="Arial" w:eastAsia="Calibri" w:hAnsi="Arial" w:cs="Arial"/>
          <w:color w:val="000000" w:themeColor="text1"/>
          <w:sz w:val="22"/>
          <w:lang w:val="es-ES_tradnl"/>
        </w:rPr>
        <w:t xml:space="preserve"> fáctico y jurídico</w:t>
      </w:r>
      <w:r w:rsidR="00D35161" w:rsidRPr="002073C6">
        <w:rPr>
          <w:rFonts w:ascii="Arial" w:eastAsia="Calibri" w:hAnsi="Arial" w:cs="Arial"/>
          <w:color w:val="000000" w:themeColor="text1"/>
          <w:sz w:val="22"/>
          <w:lang w:val="es-ES_tradnl"/>
        </w:rPr>
        <w:t xml:space="preserve"> para declara</w:t>
      </w:r>
      <w:r w:rsidR="00695C98" w:rsidRPr="002073C6">
        <w:rPr>
          <w:rFonts w:ascii="Arial" w:eastAsia="Calibri" w:hAnsi="Arial" w:cs="Arial"/>
          <w:color w:val="000000" w:themeColor="text1"/>
          <w:sz w:val="22"/>
          <w:lang w:val="es-ES_tradnl"/>
        </w:rPr>
        <w:t>r luego, en forma expresa, la «</w:t>
      </w:r>
      <w:r w:rsidR="001C723E" w:rsidRPr="002073C6">
        <w:rPr>
          <w:rFonts w:ascii="Arial" w:eastAsia="Calibri" w:hAnsi="Arial" w:cs="Arial"/>
          <w:color w:val="000000" w:themeColor="text1"/>
          <w:sz w:val="22"/>
          <w:lang w:val="es-ES_tradnl"/>
        </w:rPr>
        <w:t>urgencia manifiesta</w:t>
      </w:r>
      <w:r w:rsidR="00695C98" w:rsidRPr="002073C6">
        <w:rPr>
          <w:rFonts w:ascii="Arial" w:eastAsia="Calibri" w:hAnsi="Arial" w:cs="Arial"/>
          <w:color w:val="000000" w:themeColor="text1"/>
          <w:sz w:val="22"/>
          <w:lang w:val="es-ES_tradnl"/>
        </w:rPr>
        <w:t>», regulada en el artículo 42 de la Ley 80 de 1993</w:t>
      </w:r>
      <w:r w:rsidR="00D35161" w:rsidRPr="002073C6">
        <w:rPr>
          <w:rFonts w:ascii="Arial" w:eastAsia="Calibri" w:hAnsi="Arial" w:cs="Arial"/>
          <w:color w:val="000000" w:themeColor="text1"/>
          <w:sz w:val="22"/>
          <w:lang w:val="es-ES_tradnl"/>
        </w:rPr>
        <w:t>,</w:t>
      </w:r>
      <w:r w:rsidR="001C723E" w:rsidRPr="002073C6">
        <w:rPr>
          <w:rFonts w:ascii="Arial" w:eastAsia="Calibri" w:hAnsi="Arial" w:cs="Arial"/>
          <w:color w:val="000000" w:themeColor="text1"/>
          <w:sz w:val="22"/>
          <w:lang w:val="es-ES_tradnl"/>
        </w:rPr>
        <w:t xml:space="preserve"> relacionada con la necesidad de conjurar situaciones excepcionales relacionadas con hechos de calamidad o constitutivos de fuerza mayor o desastre que demanden actuaciones inmediatas</w:t>
      </w:r>
      <w:r w:rsidR="008A5552" w:rsidRPr="002073C6">
        <w:rPr>
          <w:rFonts w:ascii="Arial" w:eastAsia="Calibri" w:hAnsi="Arial" w:cs="Arial"/>
          <w:color w:val="000000" w:themeColor="text1"/>
          <w:sz w:val="22"/>
          <w:lang w:val="es-ES_tradnl"/>
        </w:rPr>
        <w:t>.</w:t>
      </w:r>
    </w:p>
    <w:bookmarkEnd w:id="36"/>
    <w:p w14:paraId="419D366D" w14:textId="1273B148" w:rsidR="00EE55E7" w:rsidRPr="002073C6" w:rsidRDefault="00E40117" w:rsidP="00CF2E59">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No obstante</w:t>
      </w:r>
      <w:r w:rsidR="00CF2E59" w:rsidRPr="002073C6">
        <w:rPr>
          <w:rFonts w:ascii="Arial" w:eastAsia="Calibri" w:hAnsi="Arial" w:cs="Arial"/>
          <w:color w:val="000000" w:themeColor="text1"/>
          <w:sz w:val="22"/>
          <w:lang w:val="es-ES_tradnl"/>
        </w:rPr>
        <w:t xml:space="preserve">, </w:t>
      </w:r>
      <w:r w:rsidR="002A6C12" w:rsidRPr="002073C6">
        <w:rPr>
          <w:rFonts w:ascii="Arial" w:eastAsia="Calibri" w:hAnsi="Arial" w:cs="Arial"/>
          <w:color w:val="000000" w:themeColor="text1"/>
          <w:sz w:val="22"/>
          <w:lang w:val="es-ES_tradnl"/>
        </w:rPr>
        <w:t>se aclara que</w:t>
      </w:r>
      <w:r w:rsidR="001422F7" w:rsidRPr="002073C6">
        <w:rPr>
          <w:rFonts w:ascii="Arial" w:eastAsia="Calibri" w:hAnsi="Arial" w:cs="Arial"/>
          <w:color w:val="000000" w:themeColor="text1"/>
          <w:sz w:val="22"/>
          <w:lang w:val="es-ES_tradnl"/>
        </w:rPr>
        <w:t>,</w:t>
      </w:r>
      <w:r w:rsidR="002A6C12" w:rsidRPr="002073C6">
        <w:rPr>
          <w:rFonts w:ascii="Arial" w:eastAsia="Calibri" w:hAnsi="Arial" w:cs="Arial"/>
          <w:color w:val="000000" w:themeColor="text1"/>
          <w:sz w:val="22"/>
          <w:lang w:val="es-ES_tradnl"/>
        </w:rPr>
        <w:t xml:space="preserve"> </w:t>
      </w:r>
      <w:r w:rsidR="00D35161" w:rsidRPr="002073C6">
        <w:rPr>
          <w:rFonts w:ascii="Arial" w:eastAsia="Calibri" w:hAnsi="Arial" w:cs="Arial"/>
          <w:color w:val="000000" w:themeColor="text1"/>
          <w:sz w:val="22"/>
          <w:lang w:val="es-ES_tradnl"/>
        </w:rPr>
        <w:t xml:space="preserve">de </w:t>
      </w:r>
      <w:r w:rsidR="00CF2E59" w:rsidRPr="002073C6">
        <w:rPr>
          <w:rFonts w:ascii="Arial" w:eastAsia="Calibri" w:hAnsi="Arial" w:cs="Arial"/>
          <w:color w:val="000000" w:themeColor="text1"/>
          <w:sz w:val="22"/>
          <w:lang w:val="es-ES_tradnl"/>
        </w:rPr>
        <w:t>conform</w:t>
      </w:r>
      <w:r w:rsidR="00D35161" w:rsidRPr="002073C6">
        <w:rPr>
          <w:rFonts w:ascii="Arial" w:eastAsia="Calibri" w:hAnsi="Arial" w:cs="Arial"/>
          <w:color w:val="000000" w:themeColor="text1"/>
          <w:sz w:val="22"/>
          <w:lang w:val="es-ES_tradnl"/>
        </w:rPr>
        <w:t xml:space="preserve">idad con </w:t>
      </w:r>
      <w:r w:rsidRPr="002073C6">
        <w:rPr>
          <w:rFonts w:ascii="Arial" w:eastAsia="Calibri" w:hAnsi="Arial" w:cs="Arial"/>
          <w:color w:val="000000" w:themeColor="text1"/>
          <w:sz w:val="22"/>
          <w:lang w:val="es-ES_tradnl"/>
        </w:rPr>
        <w:t>el estado de excepción que declaró el presidente de la república –</w:t>
      </w:r>
      <w:r w:rsidR="00CF2E59" w:rsidRPr="002073C6">
        <w:rPr>
          <w:rFonts w:ascii="Arial" w:eastAsia="Calibri" w:hAnsi="Arial" w:cs="Arial"/>
          <w:color w:val="000000" w:themeColor="text1"/>
          <w:sz w:val="22"/>
          <w:lang w:val="es-ES_tradnl"/>
        </w:rPr>
        <w:t>emergencia económica, social y ecológica</w:t>
      </w:r>
      <w:r w:rsidR="00D35161" w:rsidRPr="002073C6">
        <w:rPr>
          <w:rFonts w:ascii="Arial" w:eastAsia="Calibri" w:hAnsi="Arial" w:cs="Arial"/>
          <w:color w:val="000000" w:themeColor="text1"/>
          <w:sz w:val="22"/>
          <w:lang w:val="es-ES_tradnl"/>
        </w:rPr>
        <w:t>,</w:t>
      </w:r>
      <w:r w:rsidR="00CF2E59" w:rsidRPr="002073C6">
        <w:rPr>
          <w:rFonts w:ascii="Arial" w:eastAsia="Calibri" w:hAnsi="Arial" w:cs="Arial"/>
          <w:color w:val="000000" w:themeColor="text1"/>
          <w:sz w:val="22"/>
          <w:lang w:val="es-ES_tradnl"/>
        </w:rPr>
        <w:t xml:space="preserve"> mediante el Decreto 417 del 17 de marzo de 2020</w:t>
      </w:r>
      <w:r w:rsidR="00FE700A" w:rsidRPr="002073C6">
        <w:rPr>
          <w:rFonts w:ascii="Arial" w:eastAsia="Calibri" w:hAnsi="Arial" w:cs="Arial"/>
          <w:color w:val="000000" w:themeColor="text1"/>
          <w:sz w:val="22"/>
          <w:lang w:val="es-ES_tradnl"/>
        </w:rPr>
        <w:t>–</w:t>
      </w:r>
      <w:r w:rsidR="00CF2E59" w:rsidRPr="002073C6">
        <w:rPr>
          <w:rFonts w:ascii="Arial" w:eastAsia="Calibri" w:hAnsi="Arial" w:cs="Arial"/>
          <w:color w:val="000000" w:themeColor="text1"/>
          <w:sz w:val="22"/>
          <w:lang w:val="es-ES_tradnl"/>
        </w:rPr>
        <w:t xml:space="preserve">, </w:t>
      </w:r>
      <w:r w:rsidRPr="002073C6">
        <w:rPr>
          <w:rFonts w:ascii="Arial" w:eastAsia="Calibri" w:hAnsi="Arial" w:cs="Arial"/>
          <w:color w:val="000000" w:themeColor="text1"/>
          <w:sz w:val="22"/>
          <w:lang w:val="es-ES_tradnl"/>
        </w:rPr>
        <w:t xml:space="preserve">cualquier entidad estatal regida por la Ley 80 de 1993 </w:t>
      </w:r>
      <w:r w:rsidR="00CF2E59" w:rsidRPr="002073C6">
        <w:rPr>
          <w:rFonts w:ascii="Arial" w:eastAsia="Calibri" w:hAnsi="Arial" w:cs="Arial"/>
          <w:color w:val="000000" w:themeColor="text1"/>
          <w:sz w:val="22"/>
          <w:lang w:val="es-ES_tradnl"/>
        </w:rPr>
        <w:t>p</w:t>
      </w:r>
      <w:r w:rsidR="00FE700A" w:rsidRPr="002073C6">
        <w:rPr>
          <w:rFonts w:ascii="Arial" w:eastAsia="Calibri" w:hAnsi="Arial" w:cs="Arial"/>
          <w:color w:val="000000" w:themeColor="text1"/>
          <w:sz w:val="22"/>
          <w:lang w:val="es-ES_tradnl"/>
        </w:rPr>
        <w:t>uede</w:t>
      </w:r>
      <w:r w:rsidR="00CF2E59" w:rsidRPr="002073C6">
        <w:rPr>
          <w:rFonts w:ascii="Arial" w:eastAsia="Calibri" w:hAnsi="Arial" w:cs="Arial"/>
          <w:color w:val="000000" w:themeColor="text1"/>
          <w:sz w:val="22"/>
          <w:lang w:val="es-ES_tradnl"/>
        </w:rPr>
        <w:t xml:space="preserve"> </w:t>
      </w:r>
      <w:r w:rsidR="00FE700A" w:rsidRPr="002073C6">
        <w:rPr>
          <w:rFonts w:ascii="Arial" w:eastAsia="Calibri" w:hAnsi="Arial" w:cs="Arial"/>
          <w:color w:val="000000" w:themeColor="text1"/>
          <w:sz w:val="22"/>
          <w:lang w:val="es-ES_tradnl"/>
        </w:rPr>
        <w:t>declara</w:t>
      </w:r>
      <w:r w:rsidR="005D5DD2" w:rsidRPr="002073C6">
        <w:rPr>
          <w:rFonts w:ascii="Arial" w:eastAsia="Calibri" w:hAnsi="Arial" w:cs="Arial"/>
          <w:color w:val="000000" w:themeColor="text1"/>
          <w:sz w:val="22"/>
          <w:lang w:val="es-ES_tradnl"/>
        </w:rPr>
        <w:t xml:space="preserve">r por sí misma la </w:t>
      </w:r>
      <w:r w:rsidR="00CF2E59" w:rsidRPr="002073C6">
        <w:rPr>
          <w:rFonts w:ascii="Arial" w:eastAsia="Calibri" w:hAnsi="Arial" w:cs="Arial"/>
          <w:color w:val="000000" w:themeColor="text1"/>
          <w:sz w:val="22"/>
          <w:lang w:val="es-ES_tradnl"/>
        </w:rPr>
        <w:t>urgencia manifiesta</w:t>
      </w:r>
      <w:r w:rsidRPr="002073C6">
        <w:rPr>
          <w:rFonts w:ascii="Arial" w:eastAsia="Calibri" w:hAnsi="Arial" w:cs="Arial"/>
          <w:color w:val="000000" w:themeColor="text1"/>
          <w:sz w:val="22"/>
          <w:lang w:val="es-ES_tradnl"/>
        </w:rPr>
        <w:t>,</w:t>
      </w:r>
      <w:r w:rsidR="00CF2E59" w:rsidRPr="002073C6">
        <w:rPr>
          <w:rFonts w:ascii="Arial" w:eastAsia="Calibri" w:hAnsi="Arial" w:cs="Arial"/>
          <w:color w:val="000000" w:themeColor="text1"/>
          <w:sz w:val="22"/>
          <w:lang w:val="es-ES_tradnl"/>
        </w:rPr>
        <w:t xml:space="preserve"> </w:t>
      </w:r>
      <w:r w:rsidR="002A6C12" w:rsidRPr="002073C6">
        <w:rPr>
          <w:rFonts w:ascii="Arial" w:eastAsia="Calibri" w:hAnsi="Arial" w:cs="Arial"/>
          <w:color w:val="000000" w:themeColor="text1"/>
          <w:sz w:val="22"/>
          <w:lang w:val="es-ES_tradnl"/>
        </w:rPr>
        <w:t xml:space="preserve">mediante un acto administrativo autónomo, </w:t>
      </w:r>
      <w:r w:rsidR="00D35161" w:rsidRPr="002073C6">
        <w:rPr>
          <w:rFonts w:ascii="Arial" w:eastAsia="Calibri" w:hAnsi="Arial" w:cs="Arial"/>
          <w:color w:val="000000" w:themeColor="text1"/>
          <w:sz w:val="22"/>
          <w:lang w:val="es-ES_tradnl"/>
        </w:rPr>
        <w:t>por la causal de haber</w:t>
      </w:r>
      <w:r w:rsidR="005D5DD2" w:rsidRPr="002073C6">
        <w:rPr>
          <w:rFonts w:ascii="Arial" w:eastAsia="Calibri" w:hAnsi="Arial" w:cs="Arial"/>
          <w:color w:val="000000" w:themeColor="text1"/>
          <w:sz w:val="22"/>
          <w:lang w:val="es-ES_tradnl"/>
        </w:rPr>
        <w:t>se</w:t>
      </w:r>
      <w:r w:rsidR="00D35161" w:rsidRPr="002073C6">
        <w:rPr>
          <w:rFonts w:ascii="Arial" w:eastAsia="Calibri" w:hAnsi="Arial" w:cs="Arial"/>
          <w:color w:val="000000" w:themeColor="text1"/>
          <w:sz w:val="22"/>
          <w:lang w:val="es-ES_tradnl"/>
        </w:rPr>
        <w:t xml:space="preserve"> declarado este estado de excepción</w:t>
      </w:r>
      <w:r w:rsidR="00FE700A" w:rsidRPr="002073C6">
        <w:rPr>
          <w:rFonts w:ascii="Arial" w:eastAsia="Calibri" w:hAnsi="Arial" w:cs="Arial"/>
          <w:color w:val="000000" w:themeColor="text1"/>
          <w:sz w:val="22"/>
          <w:lang w:val="es-ES_tradnl"/>
        </w:rPr>
        <w:t xml:space="preserve"> </w:t>
      </w:r>
      <w:r w:rsidR="00A72C05" w:rsidRPr="002073C6">
        <w:rPr>
          <w:rFonts w:ascii="Arial" w:eastAsia="Calibri" w:hAnsi="Arial" w:cs="Arial"/>
          <w:color w:val="000000" w:themeColor="text1"/>
          <w:sz w:val="22"/>
          <w:lang w:val="es-ES_tradnl"/>
        </w:rPr>
        <w:t>–</w:t>
      </w:r>
      <w:r w:rsidR="00FE700A" w:rsidRPr="002073C6">
        <w:rPr>
          <w:rFonts w:ascii="Arial" w:eastAsia="Calibri" w:hAnsi="Arial" w:cs="Arial"/>
          <w:color w:val="000000" w:themeColor="text1"/>
          <w:sz w:val="22"/>
          <w:lang w:val="es-ES_tradnl"/>
        </w:rPr>
        <w:t xml:space="preserve">art. 42 de la Ley </w:t>
      </w:r>
      <w:r w:rsidR="00FE700A" w:rsidRPr="002073C6">
        <w:rPr>
          <w:rFonts w:ascii="Arial" w:eastAsia="Calibri" w:hAnsi="Arial" w:cs="Arial"/>
          <w:color w:val="000000" w:themeColor="text1"/>
          <w:sz w:val="22"/>
          <w:lang w:val="es-ES_tradnl"/>
        </w:rPr>
        <w:lastRenderedPageBreak/>
        <w:t>80–</w:t>
      </w:r>
      <w:r w:rsidR="00D35161" w:rsidRPr="002073C6">
        <w:rPr>
          <w:rFonts w:ascii="Arial" w:eastAsia="Calibri" w:hAnsi="Arial" w:cs="Arial"/>
          <w:color w:val="000000" w:themeColor="text1"/>
          <w:sz w:val="22"/>
          <w:lang w:val="es-ES_tradnl"/>
        </w:rPr>
        <w:t xml:space="preserve">, </w:t>
      </w:r>
      <w:r w:rsidR="005D5DD2" w:rsidRPr="002073C6">
        <w:rPr>
          <w:rFonts w:ascii="Arial" w:eastAsia="Calibri" w:hAnsi="Arial" w:cs="Arial"/>
          <w:color w:val="000000" w:themeColor="text1"/>
          <w:sz w:val="22"/>
          <w:lang w:val="es-ES_tradnl"/>
        </w:rPr>
        <w:t xml:space="preserve">con la finalidad de </w:t>
      </w:r>
      <w:r w:rsidR="00CF2E59" w:rsidRPr="002073C6">
        <w:rPr>
          <w:rFonts w:ascii="Arial" w:eastAsia="Calibri" w:hAnsi="Arial" w:cs="Arial"/>
          <w:color w:val="000000" w:themeColor="text1"/>
          <w:sz w:val="22"/>
          <w:lang w:val="es-ES_tradnl"/>
        </w:rPr>
        <w:t xml:space="preserve">contratar directamente </w:t>
      </w:r>
      <w:r w:rsidR="00892A72" w:rsidRPr="002073C6">
        <w:rPr>
          <w:rFonts w:ascii="Arial" w:eastAsia="Calibri" w:hAnsi="Arial" w:cs="Arial"/>
          <w:color w:val="000000" w:themeColor="text1"/>
          <w:sz w:val="22"/>
          <w:lang w:val="es-ES_tradnl"/>
        </w:rPr>
        <w:t>las</w:t>
      </w:r>
      <w:r w:rsidR="00CF2E59" w:rsidRPr="002073C6">
        <w:rPr>
          <w:rFonts w:ascii="Arial" w:eastAsia="Calibri" w:hAnsi="Arial" w:cs="Arial"/>
          <w:color w:val="000000" w:themeColor="text1"/>
          <w:sz w:val="22"/>
          <w:lang w:val="es-ES_tradnl"/>
        </w:rPr>
        <w:t xml:space="preserve"> obras, bienes y servicios relacionados con la</w:t>
      </w:r>
      <w:r w:rsidR="00892A72" w:rsidRPr="002073C6">
        <w:rPr>
          <w:rFonts w:ascii="Arial" w:eastAsia="Calibri" w:hAnsi="Arial" w:cs="Arial"/>
          <w:color w:val="000000" w:themeColor="text1"/>
          <w:sz w:val="22"/>
          <w:lang w:val="es-ES_tradnl"/>
        </w:rPr>
        <w:t>s</w:t>
      </w:r>
      <w:r w:rsidR="00CF2E59" w:rsidRPr="002073C6">
        <w:rPr>
          <w:rFonts w:ascii="Arial" w:eastAsia="Calibri" w:hAnsi="Arial" w:cs="Arial"/>
          <w:color w:val="000000" w:themeColor="text1"/>
          <w:sz w:val="22"/>
          <w:lang w:val="es-ES_tradnl"/>
        </w:rPr>
        <w:t xml:space="preserve"> circunstancias que fundamentan el estado de excepción, </w:t>
      </w:r>
      <w:r w:rsidR="005D5DD2" w:rsidRPr="002073C6">
        <w:rPr>
          <w:rFonts w:ascii="Arial" w:eastAsia="Calibri" w:hAnsi="Arial" w:cs="Arial"/>
          <w:color w:val="000000" w:themeColor="text1"/>
          <w:sz w:val="22"/>
          <w:lang w:val="es-ES_tradnl"/>
        </w:rPr>
        <w:t xml:space="preserve">y </w:t>
      </w:r>
      <w:r w:rsidR="00892A72" w:rsidRPr="002073C6">
        <w:rPr>
          <w:rFonts w:ascii="Arial" w:eastAsia="Calibri" w:hAnsi="Arial" w:cs="Arial"/>
          <w:color w:val="000000" w:themeColor="text1"/>
          <w:sz w:val="22"/>
          <w:lang w:val="es-ES_tradnl"/>
        </w:rPr>
        <w:t xml:space="preserve">hasta que el Decreto </w:t>
      </w:r>
      <w:r w:rsidRPr="002073C6">
        <w:rPr>
          <w:rFonts w:ascii="Arial" w:eastAsia="Calibri" w:hAnsi="Arial" w:cs="Arial"/>
          <w:color w:val="000000" w:themeColor="text1"/>
          <w:sz w:val="22"/>
          <w:lang w:val="es-ES_tradnl"/>
        </w:rPr>
        <w:t>citado</w:t>
      </w:r>
      <w:r w:rsidR="00892A72" w:rsidRPr="002073C6">
        <w:rPr>
          <w:rFonts w:ascii="Arial" w:eastAsia="Calibri" w:hAnsi="Arial" w:cs="Arial"/>
          <w:color w:val="000000" w:themeColor="text1"/>
          <w:sz w:val="22"/>
          <w:lang w:val="es-ES_tradnl"/>
        </w:rPr>
        <w:t xml:space="preserve"> pierda vigencia.</w:t>
      </w:r>
    </w:p>
    <w:p w14:paraId="3F11D2FC" w14:textId="2F1F872A" w:rsidR="00F062AB" w:rsidRPr="002073C6" w:rsidRDefault="00F062AB" w:rsidP="00F062AB">
      <w:pPr>
        <w:spacing w:before="120"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b) El art. 66 de la Ley 1523 exceptúa de</w:t>
      </w:r>
      <w:r w:rsidR="008A0CDF" w:rsidRPr="002073C6">
        <w:rPr>
          <w:rFonts w:ascii="Arial" w:eastAsia="Calibri" w:hAnsi="Arial" w:cs="Arial"/>
          <w:color w:val="000000" w:themeColor="text1"/>
          <w:sz w:val="22"/>
          <w:lang w:val="es-ES_tradnl"/>
        </w:rPr>
        <w:t xml:space="preserve"> aplicar e</w:t>
      </w:r>
      <w:r w:rsidRPr="002073C6">
        <w:rPr>
          <w:rFonts w:ascii="Arial" w:eastAsia="Calibri" w:hAnsi="Arial" w:cs="Arial"/>
          <w:color w:val="000000" w:themeColor="text1"/>
          <w:sz w:val="22"/>
          <w:lang w:val="es-ES_tradnl"/>
        </w:rPr>
        <w:t>l Estatuto General de contratación l</w:t>
      </w:r>
      <w:r w:rsidR="003E7E22" w:rsidRPr="002073C6">
        <w:rPr>
          <w:rFonts w:ascii="Arial" w:eastAsia="Calibri" w:hAnsi="Arial" w:cs="Arial"/>
          <w:color w:val="000000" w:themeColor="text1"/>
          <w:sz w:val="22"/>
          <w:lang w:val="es-ES_tradnl"/>
        </w:rPr>
        <w:t>a l</w:t>
      </w:r>
      <w:r w:rsidRPr="002073C6">
        <w:rPr>
          <w:rFonts w:ascii="Arial" w:eastAsia="Calibri" w:hAnsi="Arial" w:cs="Arial"/>
          <w:color w:val="000000" w:themeColor="text1"/>
          <w:sz w:val="22"/>
          <w:lang w:val="es-ES_tradnl"/>
        </w:rPr>
        <w:t xml:space="preserve">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2073C6">
        <w:rPr>
          <w:rFonts w:ascii="Arial" w:eastAsia="Calibri" w:hAnsi="Arial" w:cs="Arial"/>
          <w:color w:val="000000" w:themeColor="text1"/>
          <w:sz w:val="22"/>
          <w:lang w:val="es-ES_tradnl"/>
        </w:rPr>
        <w:t>ii</w:t>
      </w:r>
      <w:proofErr w:type="spellEnd"/>
      <w:r w:rsidRPr="002073C6">
        <w:rPr>
          <w:rFonts w:ascii="Arial" w:eastAsia="Calibri" w:hAnsi="Arial" w:cs="Arial"/>
          <w:color w:val="000000" w:themeColor="text1"/>
          <w:sz w:val="22"/>
          <w:lang w:val="es-ES_tradnl"/>
        </w:rPr>
        <w:t xml:space="preserve">) por las entidades ejecutoras que reciban recursos provenientes de este fondo y </w:t>
      </w:r>
      <w:proofErr w:type="spellStart"/>
      <w:r w:rsidRPr="002073C6">
        <w:rPr>
          <w:rFonts w:ascii="Arial" w:eastAsia="Calibri" w:hAnsi="Arial" w:cs="Arial"/>
          <w:color w:val="000000" w:themeColor="text1"/>
          <w:sz w:val="22"/>
          <w:lang w:val="es-ES_tradnl"/>
        </w:rPr>
        <w:t>iii</w:t>
      </w:r>
      <w:proofErr w:type="spellEnd"/>
      <w:r w:rsidRPr="002073C6">
        <w:rPr>
          <w:rFonts w:ascii="Arial" w:eastAsia="Calibri" w:hAnsi="Arial" w:cs="Arial"/>
          <w:color w:val="000000" w:themeColor="text1"/>
          <w:sz w:val="22"/>
          <w:lang w:val="es-ES_tradnl"/>
        </w:rPr>
        <w:t xml:space="preserve">) los celebrados por las entidades territoriales y sus fondos de gestión del riesgo. </w:t>
      </w:r>
      <w:r w:rsidR="008A0CDF" w:rsidRPr="002073C6">
        <w:rPr>
          <w:rFonts w:ascii="Arial" w:eastAsia="Calibri" w:hAnsi="Arial" w:cs="Arial"/>
          <w:color w:val="000000" w:themeColor="text1"/>
          <w:sz w:val="22"/>
          <w:lang w:val="es-ES_tradnl"/>
        </w:rPr>
        <w:t>En este evento, la declaración de urgencia manifiesta es extraña al régimen contractual de derecho privado.</w:t>
      </w:r>
    </w:p>
    <w:p w14:paraId="2B560C23" w14:textId="0854FDC0" w:rsidR="00B2510E" w:rsidRPr="002073C6" w:rsidRDefault="00F062AB" w:rsidP="00873C4D">
      <w:pPr>
        <w:spacing w:line="276" w:lineRule="auto"/>
        <w:ind w:firstLine="708"/>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w:t>
      </w:r>
      <w:r w:rsidR="00FD283D" w:rsidRPr="002073C6">
        <w:rPr>
          <w:rFonts w:ascii="Arial" w:eastAsia="Calibri" w:hAnsi="Arial" w:cs="Arial"/>
          <w:color w:val="000000" w:themeColor="text1"/>
          <w:sz w:val="22"/>
          <w:lang w:val="es-ES_tradnl"/>
        </w:rPr>
        <w:t xml:space="preserve">departamentos administrativos, superintendencias, </w:t>
      </w:r>
      <w:r w:rsidRPr="002073C6">
        <w:rPr>
          <w:rFonts w:ascii="Arial" w:eastAsia="Calibri" w:hAnsi="Arial" w:cs="Arial"/>
          <w:color w:val="000000" w:themeColor="text1"/>
          <w:sz w:val="22"/>
          <w:lang w:val="es-ES_tradnl"/>
        </w:rPr>
        <w:t xml:space="preserve">todas las entidades descentralizadas por servicios del orden nacional y territorial, las demás ramas del poder público, los órganos autónomos, y en general casi todas las instituciones públicas del país. </w:t>
      </w:r>
    </w:p>
    <w:p w14:paraId="3F975E1B" w14:textId="77777777" w:rsidR="00240AF4" w:rsidRPr="00873C4D" w:rsidRDefault="00240AF4" w:rsidP="00873C4D">
      <w:pPr>
        <w:spacing w:line="276" w:lineRule="auto"/>
        <w:ind w:firstLine="708"/>
        <w:jc w:val="both"/>
        <w:rPr>
          <w:rFonts w:ascii="Arial" w:eastAsia="Calibri" w:hAnsi="Arial" w:cs="Arial"/>
          <w:color w:val="000000" w:themeColor="text1"/>
          <w:sz w:val="16"/>
          <w:szCs w:val="16"/>
          <w:lang w:val="es-ES_tradnl"/>
        </w:rPr>
      </w:pPr>
    </w:p>
    <w:p w14:paraId="7CC88A7D" w14:textId="77777777" w:rsidR="00F1108B" w:rsidRPr="002073C6" w:rsidRDefault="00F1108B" w:rsidP="00873C4D">
      <w:pPr>
        <w:spacing w:line="276" w:lineRule="auto"/>
        <w:jc w:val="both"/>
        <w:rPr>
          <w:rFonts w:ascii="Arial" w:eastAsia="Calibri" w:hAnsi="Arial" w:cs="Arial"/>
          <w:color w:val="000000" w:themeColor="text1"/>
          <w:sz w:val="22"/>
          <w:lang w:val="es-ES_tradnl"/>
        </w:rPr>
      </w:pPr>
      <w:r w:rsidRPr="002073C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bookmarkEnd w:id="8"/>
    <w:p w14:paraId="43D2F84E" w14:textId="77777777" w:rsidR="00A37FB6" w:rsidRPr="002073C6" w:rsidRDefault="00A37FB6" w:rsidP="00D01760">
      <w:pPr>
        <w:spacing w:line="276" w:lineRule="auto"/>
        <w:jc w:val="both"/>
        <w:rPr>
          <w:rFonts w:ascii="Arial" w:eastAsia="Calibri" w:hAnsi="Arial" w:cs="Arial"/>
          <w:color w:val="000000" w:themeColor="text1"/>
          <w:sz w:val="22"/>
        </w:rPr>
      </w:pPr>
    </w:p>
    <w:p w14:paraId="0F8C901F" w14:textId="77777777" w:rsidR="00A37FB6" w:rsidRPr="002073C6" w:rsidRDefault="00A37FB6" w:rsidP="00D01760">
      <w:pPr>
        <w:jc w:val="both"/>
        <w:rPr>
          <w:rFonts w:ascii="Arial" w:eastAsia="Calibri" w:hAnsi="Arial" w:cs="Arial"/>
          <w:color w:val="000000" w:themeColor="text1"/>
          <w:sz w:val="22"/>
        </w:rPr>
      </w:pPr>
      <w:r w:rsidRPr="002073C6">
        <w:rPr>
          <w:noProof/>
          <w:color w:val="000000" w:themeColor="text1"/>
          <w:lang w:val="es-ES_tradnl" w:eastAsia="es-ES_tradnl"/>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9E2C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2073C6" w:rsidRDefault="00A37FB6" w:rsidP="00D01760">
      <w:pPr>
        <w:rPr>
          <w:rFonts w:ascii="Arial" w:eastAsia="Times New Roman" w:hAnsi="Arial" w:cs="Arial"/>
          <w:color w:val="000000" w:themeColor="text1"/>
          <w:sz w:val="22"/>
          <w:lang w:eastAsia="es-CO"/>
        </w:rPr>
      </w:pPr>
      <w:r w:rsidRPr="002073C6">
        <w:rPr>
          <w:rFonts w:ascii="Arial" w:eastAsia="Times New Roman" w:hAnsi="Arial" w:cs="Arial"/>
          <w:color w:val="000000" w:themeColor="text1"/>
          <w:sz w:val="22"/>
          <w:lang w:eastAsia="es-CO"/>
        </w:rPr>
        <w:t>Atentamente,</w:t>
      </w:r>
    </w:p>
    <w:p w14:paraId="57DD1EBD" w14:textId="4EBB102E" w:rsidR="00746E08" w:rsidRDefault="00873C4D" w:rsidP="00746E08">
      <w:pPr>
        <w:jc w:val="center"/>
        <w:rPr>
          <w:rFonts w:ascii="Arial" w:eastAsia="Times New Roman" w:hAnsi="Arial" w:cs="Arial"/>
          <w:color w:val="000000" w:themeColor="text1"/>
          <w:sz w:val="18"/>
          <w:szCs w:val="20"/>
          <w:lang w:eastAsia="es-CO"/>
        </w:rPr>
      </w:pPr>
      <w:r>
        <w:rPr>
          <w:noProof/>
        </w:rPr>
        <w:drawing>
          <wp:inline distT="0" distB="0" distL="0" distR="0" wp14:anchorId="274C2A0D" wp14:editId="034C22C1">
            <wp:extent cx="2773045" cy="988695"/>
            <wp:effectExtent l="0" t="0" r="0" b="0"/>
            <wp:docPr id="60903783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968A5A0" w14:textId="77777777" w:rsidR="00957640" w:rsidRDefault="00957640"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073C6" w:rsidRPr="002073C6" w14:paraId="469202AF" w14:textId="77777777" w:rsidTr="003432C8">
        <w:trPr>
          <w:trHeight w:val="315"/>
        </w:trPr>
        <w:tc>
          <w:tcPr>
            <w:tcW w:w="812" w:type="dxa"/>
            <w:vAlign w:val="center"/>
            <w:hideMark/>
          </w:tcPr>
          <w:p w14:paraId="3F62A0B3" w14:textId="77777777" w:rsidR="00746E08" w:rsidRPr="002073C6" w:rsidRDefault="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4F3FD02" w14:textId="77777777" w:rsidR="00746E08" w:rsidRPr="002073C6" w:rsidRDefault="00A668BA">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 xml:space="preserve">Juan David Montoya Penagos </w:t>
            </w:r>
          </w:p>
          <w:p w14:paraId="51C325E7" w14:textId="5E635F90" w:rsidR="007F01F7" w:rsidRPr="002073C6" w:rsidRDefault="007F01F7">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 xml:space="preserve">Contratista </w:t>
            </w:r>
            <w:r w:rsidR="007453DD" w:rsidRPr="002073C6">
              <w:rPr>
                <w:rFonts w:ascii="Arial" w:eastAsia="Times New Roman" w:hAnsi="Arial" w:cs="Arial"/>
                <w:color w:val="000000" w:themeColor="text1"/>
                <w:sz w:val="16"/>
                <w:szCs w:val="16"/>
                <w:lang w:eastAsia="es-ES"/>
              </w:rPr>
              <w:t xml:space="preserve">– </w:t>
            </w:r>
            <w:r w:rsidRPr="002073C6">
              <w:rPr>
                <w:rFonts w:ascii="Arial" w:eastAsia="Times New Roman" w:hAnsi="Arial" w:cs="Arial"/>
                <w:color w:val="000000" w:themeColor="text1"/>
                <w:sz w:val="16"/>
                <w:szCs w:val="16"/>
                <w:lang w:eastAsia="es-ES"/>
              </w:rPr>
              <w:t>Subdirección de Gestión Contractual</w:t>
            </w:r>
          </w:p>
        </w:tc>
      </w:tr>
      <w:tr w:rsidR="002073C6" w:rsidRPr="002073C6" w14:paraId="10BC78E8" w14:textId="77777777" w:rsidTr="003432C8">
        <w:trPr>
          <w:trHeight w:val="330"/>
        </w:trPr>
        <w:tc>
          <w:tcPr>
            <w:tcW w:w="812" w:type="dxa"/>
            <w:vAlign w:val="center"/>
            <w:hideMark/>
          </w:tcPr>
          <w:p w14:paraId="6A7DBF66" w14:textId="77777777" w:rsidR="00746E08" w:rsidRPr="002073C6" w:rsidRDefault="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B64C708" w:rsidR="00746E08" w:rsidRPr="002073C6" w:rsidRDefault="0018365C" w:rsidP="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Cristian Andrés Díaz Díez</w:t>
            </w:r>
          </w:p>
          <w:p w14:paraId="19E8BD8D" w14:textId="7AB076C5" w:rsidR="00746E08" w:rsidRPr="002073C6" w:rsidRDefault="0018365C">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Contratista</w:t>
            </w:r>
            <w:r w:rsidR="00130E15" w:rsidRPr="002073C6">
              <w:rPr>
                <w:rFonts w:ascii="Arial" w:eastAsia="Times New Roman" w:hAnsi="Arial" w:cs="Arial"/>
                <w:color w:val="000000" w:themeColor="text1"/>
                <w:sz w:val="16"/>
                <w:szCs w:val="16"/>
                <w:lang w:eastAsia="es-ES"/>
              </w:rPr>
              <w:t xml:space="preserve"> –</w:t>
            </w:r>
            <w:r w:rsidRPr="002073C6">
              <w:rPr>
                <w:rFonts w:ascii="Arial" w:eastAsia="Times New Roman" w:hAnsi="Arial" w:cs="Arial"/>
                <w:color w:val="000000" w:themeColor="text1"/>
                <w:sz w:val="16"/>
                <w:szCs w:val="16"/>
                <w:lang w:eastAsia="es-ES"/>
              </w:rPr>
              <w:t xml:space="preserve"> </w:t>
            </w:r>
            <w:r w:rsidR="00746E08" w:rsidRPr="002073C6">
              <w:rPr>
                <w:rFonts w:ascii="Arial" w:eastAsia="Times New Roman" w:hAnsi="Arial" w:cs="Arial"/>
                <w:color w:val="000000" w:themeColor="text1"/>
                <w:sz w:val="16"/>
                <w:szCs w:val="16"/>
                <w:lang w:eastAsia="es-ES"/>
              </w:rPr>
              <w:t>Subdirec</w:t>
            </w:r>
            <w:r w:rsidRPr="002073C6">
              <w:rPr>
                <w:rFonts w:ascii="Arial" w:eastAsia="Times New Roman" w:hAnsi="Arial" w:cs="Arial"/>
                <w:color w:val="000000" w:themeColor="text1"/>
                <w:sz w:val="16"/>
                <w:szCs w:val="16"/>
                <w:lang w:eastAsia="es-ES"/>
              </w:rPr>
              <w:t>ción</w:t>
            </w:r>
            <w:r w:rsidR="00746E08" w:rsidRPr="002073C6">
              <w:rPr>
                <w:rFonts w:ascii="Arial" w:eastAsia="Times New Roman" w:hAnsi="Arial" w:cs="Arial"/>
                <w:color w:val="000000" w:themeColor="text1"/>
                <w:sz w:val="16"/>
                <w:szCs w:val="16"/>
                <w:lang w:eastAsia="es-ES"/>
              </w:rPr>
              <w:t xml:space="preserve"> de Gestión Contractual</w:t>
            </w:r>
          </w:p>
        </w:tc>
      </w:tr>
      <w:tr w:rsidR="00746E08" w:rsidRPr="002073C6" w14:paraId="50741B38" w14:textId="77777777" w:rsidTr="003432C8">
        <w:trPr>
          <w:trHeight w:val="300"/>
        </w:trPr>
        <w:tc>
          <w:tcPr>
            <w:tcW w:w="812" w:type="dxa"/>
            <w:vAlign w:val="center"/>
            <w:hideMark/>
          </w:tcPr>
          <w:p w14:paraId="297715FA" w14:textId="77777777" w:rsidR="00746E08" w:rsidRPr="002073C6" w:rsidRDefault="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2073C6" w:rsidRDefault="00746E08" w:rsidP="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Fabián Gonzalo Marín Cortés</w:t>
            </w:r>
          </w:p>
          <w:p w14:paraId="17847B1F" w14:textId="71EB0D70" w:rsidR="00746E08" w:rsidRPr="002073C6" w:rsidRDefault="00746E08">
            <w:pPr>
              <w:rPr>
                <w:rFonts w:ascii="Arial" w:eastAsia="Times New Roman" w:hAnsi="Arial" w:cs="Arial"/>
                <w:color w:val="000000" w:themeColor="text1"/>
                <w:sz w:val="16"/>
                <w:szCs w:val="16"/>
                <w:lang w:eastAsia="es-ES"/>
              </w:rPr>
            </w:pPr>
            <w:r w:rsidRPr="002073C6">
              <w:rPr>
                <w:rFonts w:ascii="Arial" w:eastAsia="Times New Roman" w:hAnsi="Arial" w:cs="Arial"/>
                <w:color w:val="000000" w:themeColor="text1"/>
                <w:sz w:val="16"/>
                <w:szCs w:val="16"/>
                <w:lang w:eastAsia="es-ES"/>
              </w:rPr>
              <w:t>Subdirector de Gestión Contractual</w:t>
            </w:r>
          </w:p>
        </w:tc>
      </w:tr>
    </w:tbl>
    <w:p w14:paraId="35B56F46" w14:textId="77777777" w:rsidR="00746E08" w:rsidRPr="002073C6" w:rsidRDefault="00746E08" w:rsidP="00746E08">
      <w:pPr>
        <w:rPr>
          <w:rFonts w:ascii="Arial" w:eastAsia="Times New Roman" w:hAnsi="Arial" w:cs="Arial"/>
          <w:color w:val="000000" w:themeColor="text1"/>
          <w:sz w:val="16"/>
          <w:szCs w:val="16"/>
          <w:lang w:eastAsia="es-ES"/>
        </w:rPr>
      </w:pPr>
    </w:p>
    <w:sectPr w:rsidR="00746E08" w:rsidRPr="002073C6"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C9064" w14:textId="77777777" w:rsidR="00104E79" w:rsidRDefault="00104E79">
      <w:r>
        <w:separator/>
      </w:r>
    </w:p>
  </w:endnote>
  <w:endnote w:type="continuationSeparator" w:id="0">
    <w:p w14:paraId="14AE01AA" w14:textId="77777777" w:rsidR="00104E79" w:rsidRDefault="0010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213E96" w:rsidRPr="008217B7" w:rsidRDefault="00213E9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777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7776">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213E96" w:rsidRDefault="523A80C0" w:rsidP="00322937">
    <w:pPr>
      <w:pStyle w:val="Piedepgina"/>
      <w:jc w:val="center"/>
      <w:rPr>
        <w:lang w:val="es-ES"/>
      </w:rPr>
    </w:pPr>
    <w:r>
      <w:rPr>
        <w:noProof/>
      </w:rPr>
      <w:drawing>
        <wp:inline distT="0" distB="0" distL="0" distR="0" wp14:anchorId="608B196D" wp14:editId="091D277B">
          <wp:extent cx="3700130" cy="519139"/>
          <wp:effectExtent l="0" t="0" r="0" b="0"/>
          <wp:docPr id="15145598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213E96" w:rsidRDefault="00213E96" w:rsidP="007B0854">
    <w:pPr>
      <w:pStyle w:val="Piedepgina"/>
      <w:jc w:val="center"/>
      <w:rPr>
        <w:lang w:val="es-ES"/>
      </w:rPr>
    </w:pPr>
  </w:p>
  <w:p w14:paraId="6C0EFC49" w14:textId="77777777" w:rsidR="00213E96" w:rsidRPr="007B0854" w:rsidRDefault="00213E9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58C0" w14:textId="77777777" w:rsidR="00104E79" w:rsidRDefault="00104E79">
      <w:r>
        <w:separator/>
      </w:r>
    </w:p>
  </w:footnote>
  <w:footnote w:type="continuationSeparator" w:id="0">
    <w:p w14:paraId="2051C7C8" w14:textId="77777777" w:rsidR="00104E79" w:rsidRDefault="00104E79">
      <w:r>
        <w:continuationSeparator/>
      </w:r>
    </w:p>
  </w:footnote>
  <w:footnote w:id="1">
    <w:p w14:paraId="71378218" w14:textId="77777777" w:rsidR="00492FAF" w:rsidRPr="002073C6" w:rsidRDefault="00492FAF" w:rsidP="00492FAF">
      <w:pPr>
        <w:pStyle w:val="Textonotapie"/>
        <w:ind w:firstLine="708"/>
        <w:rPr>
          <w:rFonts w:ascii="Arial" w:eastAsia="Calibri" w:hAnsi="Arial" w:cs="Arial"/>
          <w:color w:val="000000" w:themeColor="text1"/>
          <w:sz w:val="19"/>
          <w:szCs w:val="19"/>
          <w:lang w:val="es-ES_tradnl"/>
        </w:rPr>
      </w:pPr>
      <w:r w:rsidRPr="002073C6">
        <w:rPr>
          <w:rStyle w:val="Refdenotaalpie"/>
          <w:color w:val="000000" w:themeColor="text1"/>
        </w:rPr>
        <w:footnoteRef/>
      </w:r>
      <w:r w:rsidRPr="002073C6">
        <w:rPr>
          <w:rFonts w:ascii="Arial" w:eastAsia="Calibri" w:hAnsi="Arial" w:cs="Arial"/>
          <w:color w:val="000000" w:themeColor="text1"/>
          <w:sz w:val="19"/>
          <w:szCs w:val="19"/>
          <w:lang w:val="es-ES_tradnl"/>
        </w:rPr>
        <w:t xml:space="preserve">https://www.colombiacompra.gov.co/sites/cce_public/files/cce_documentos/comunicado_covid_19.pdf. </w:t>
      </w:r>
    </w:p>
  </w:footnote>
  <w:footnote w:id="2">
    <w:p w14:paraId="2865A493" w14:textId="692D8D71" w:rsidR="00213E96" w:rsidRPr="002073C6" w:rsidRDefault="00213E96" w:rsidP="00711286">
      <w:pPr>
        <w:ind w:right="49" w:firstLine="709"/>
        <w:jc w:val="both"/>
        <w:rPr>
          <w:rFonts w:ascii="Arial" w:eastAsia="Calibri" w:hAnsi="Arial" w:cs="Arial"/>
          <w:color w:val="000000" w:themeColor="text1"/>
          <w:sz w:val="19"/>
          <w:szCs w:val="19"/>
          <w:lang w:val="es-ES_tradnl"/>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El artículo 43 se relaciona con el citado arriba: «</w:t>
      </w:r>
      <w:r w:rsidRPr="002073C6">
        <w:rPr>
          <w:rFonts w:ascii="Arial" w:eastAsia="Calibri" w:hAnsi="Arial" w:cs="Arial"/>
          <w:color w:val="000000" w:themeColor="text1"/>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5DDA6AF2" w14:textId="5B97B6B3" w:rsidR="00213E96" w:rsidRPr="002073C6" w:rsidRDefault="00213E96" w:rsidP="00711286">
      <w:pPr>
        <w:ind w:right="49" w:firstLine="70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»Lo previsto en este artículo se entenderá sin perjuicio de otros mecanismos de control que señale el reglamento para garantizar la adecuada y correcta utilización de la contratación de urgencia».</w:t>
      </w:r>
    </w:p>
    <w:p w14:paraId="6648CE76" w14:textId="77777777" w:rsidR="0016047F" w:rsidRPr="002073C6" w:rsidRDefault="0016047F" w:rsidP="00711286">
      <w:pPr>
        <w:ind w:right="49" w:firstLine="709"/>
        <w:jc w:val="both"/>
        <w:rPr>
          <w:rFonts w:ascii="Arial" w:eastAsia="Calibri" w:hAnsi="Arial" w:cs="Arial"/>
          <w:color w:val="000000" w:themeColor="text1"/>
          <w:sz w:val="19"/>
          <w:szCs w:val="19"/>
          <w:lang w:val="es-ES_tradnl"/>
        </w:rPr>
      </w:pPr>
    </w:p>
  </w:footnote>
  <w:footnote w:id="3">
    <w:p w14:paraId="6ADFB9BE" w14:textId="2583C887" w:rsidR="00213E96" w:rsidRPr="002073C6" w:rsidRDefault="00213E96" w:rsidP="003B7D60">
      <w:pPr>
        <w:pStyle w:val="Textonotapie"/>
        <w:ind w:firstLine="709"/>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MATALLANA CAMACHO, Ernesto. Manual de contratación de la administración pública. Segunda Edición. Bogotá: Universidad Externado de Colombia, 2009. p. 705.</w:t>
      </w:r>
    </w:p>
  </w:footnote>
  <w:footnote w:id="4">
    <w:p w14:paraId="24CE24B1" w14:textId="77777777" w:rsidR="00213E96" w:rsidRPr="002073C6" w:rsidRDefault="00213E96" w:rsidP="003B7D60">
      <w:pPr>
        <w:ind w:firstLine="709"/>
        <w:jc w:val="both"/>
        <w:rPr>
          <w:rFonts w:ascii="Arial" w:hAnsi="Arial" w:cs="Arial"/>
          <w:color w:val="000000" w:themeColor="text1"/>
          <w:sz w:val="19"/>
          <w:szCs w:val="19"/>
        </w:rPr>
      </w:pPr>
    </w:p>
    <w:p w14:paraId="5A341E0A" w14:textId="4A7C7CD7" w:rsidR="00213E96" w:rsidRPr="002073C6" w:rsidRDefault="00213E96" w:rsidP="003B7D60">
      <w:pPr>
        <w:ind w:firstLine="709"/>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eastAsia="Calibri" w:hAnsi="Arial" w:cs="Arial"/>
          <w:color w:val="000000" w:themeColor="text1"/>
          <w:sz w:val="19"/>
          <w:szCs w:val="19"/>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2073C6">
        <w:rPr>
          <w:rFonts w:ascii="Arial" w:hAnsi="Arial" w:cs="Arial"/>
          <w:color w:val="000000" w:themeColor="text1"/>
          <w:sz w:val="19"/>
          <w:szCs w:val="19"/>
        </w:rPr>
        <w:t>CONGRESO DE LA REPÚBLICA. Exposición de motivos de la Ley 80 de 1993. Gaceta del Congreso No. 75 del 23 de septiembre de 1992).</w:t>
      </w:r>
    </w:p>
  </w:footnote>
  <w:footnote w:id="5">
    <w:p w14:paraId="5E2848C4" w14:textId="77777777" w:rsidR="00213E96" w:rsidRPr="002073C6" w:rsidRDefault="00213E96" w:rsidP="00DE7335">
      <w:pPr>
        <w:pStyle w:val="Textonotapie"/>
        <w:ind w:firstLine="708"/>
        <w:jc w:val="both"/>
        <w:rPr>
          <w:rFonts w:ascii="Arial" w:hAnsi="Arial" w:cs="Arial"/>
          <w:color w:val="000000" w:themeColor="text1"/>
          <w:sz w:val="19"/>
          <w:szCs w:val="19"/>
        </w:rPr>
      </w:pPr>
    </w:p>
    <w:p w14:paraId="42713466" w14:textId="2BF481E7" w:rsidR="00213E96" w:rsidRPr="002073C6" w:rsidRDefault="00213E96" w:rsidP="00DE7335">
      <w:pPr>
        <w:pStyle w:val="Textonotapie"/>
        <w:ind w:firstLine="708"/>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DROMI, José Roberto. La licitación pública. Buenos Aires: Ciudad Argentina, 1980. p. 166-168.</w:t>
      </w:r>
    </w:p>
  </w:footnote>
  <w:footnote w:id="6">
    <w:p w14:paraId="6B54B6C5" w14:textId="77777777" w:rsidR="00213E96" w:rsidRPr="002073C6" w:rsidRDefault="00213E96" w:rsidP="00DE7335">
      <w:pPr>
        <w:pStyle w:val="Textonotapie"/>
        <w:ind w:firstLine="708"/>
        <w:jc w:val="both"/>
        <w:rPr>
          <w:rFonts w:ascii="Arial" w:hAnsi="Arial" w:cs="Arial"/>
          <w:color w:val="000000" w:themeColor="text1"/>
          <w:sz w:val="19"/>
          <w:szCs w:val="19"/>
        </w:rPr>
      </w:pPr>
    </w:p>
    <w:p w14:paraId="681BDA5A" w14:textId="7EF4C5D2" w:rsidR="00213E96" w:rsidRPr="002073C6" w:rsidRDefault="00213E96" w:rsidP="00DE7335">
      <w:pPr>
        <w:pStyle w:val="Textonotapie"/>
        <w:ind w:firstLine="708"/>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CONSEJO DE ESTADO. Sala de Consulta y de Servicio Civil. Concepto del 28 de enero de 1998. Rad. 1.073. C.P. Javier Henao Hidrón.</w:t>
      </w:r>
    </w:p>
    <w:p w14:paraId="0F55F830" w14:textId="77777777" w:rsidR="00213E96" w:rsidRPr="002073C6" w:rsidRDefault="00213E96" w:rsidP="00DE7335">
      <w:pPr>
        <w:pStyle w:val="Textonotapie"/>
        <w:ind w:firstLine="708"/>
        <w:jc w:val="both"/>
        <w:rPr>
          <w:rFonts w:ascii="Arial" w:hAnsi="Arial" w:cs="Arial"/>
          <w:color w:val="000000" w:themeColor="text1"/>
          <w:sz w:val="19"/>
          <w:szCs w:val="19"/>
        </w:rPr>
      </w:pPr>
    </w:p>
  </w:footnote>
  <w:footnote w:id="7">
    <w:p w14:paraId="13C82191" w14:textId="7656401B" w:rsidR="00213E96" w:rsidRPr="002073C6" w:rsidRDefault="00213E96" w:rsidP="00DE7335">
      <w:pPr>
        <w:pStyle w:val="Textonotapie"/>
        <w:ind w:firstLine="708"/>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1010B78A" w14:textId="77777777" w:rsidR="00213E96" w:rsidRPr="002073C6" w:rsidRDefault="00213E96" w:rsidP="00DE7335">
      <w:pPr>
        <w:ind w:firstLine="708"/>
        <w:jc w:val="both"/>
        <w:rPr>
          <w:rFonts w:ascii="Arial" w:hAnsi="Arial" w:cs="Arial"/>
          <w:color w:val="000000" w:themeColor="text1"/>
          <w:sz w:val="19"/>
          <w:szCs w:val="19"/>
        </w:rPr>
      </w:pPr>
    </w:p>
    <w:p w14:paraId="6A716C4C" w14:textId="415AF217" w:rsidR="00213E96" w:rsidRPr="002073C6" w:rsidRDefault="00213E96" w:rsidP="00DE7335">
      <w:pPr>
        <w:ind w:firstLine="708"/>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Style w:val="Refdenotaalpie"/>
          <w:rFonts w:ascii="Arial" w:hAnsi="Arial" w:cs="Arial"/>
          <w:color w:val="000000" w:themeColor="text1"/>
          <w:sz w:val="19"/>
          <w:szCs w:val="19"/>
        </w:rPr>
        <w:t xml:space="preserve">  </w:t>
      </w:r>
      <w:r w:rsidRPr="002073C6">
        <w:rPr>
          <w:rFonts w:ascii="Arial" w:hAnsi="Arial" w:cs="Arial"/>
          <w:color w:val="000000" w:themeColor="text1"/>
          <w:sz w:val="19"/>
          <w:szCs w:val="19"/>
        </w:rPr>
        <w:t>CONSEJO DE ESTADO. Sección Tercera. Subsección C. Sentencia del 7 de febrero de 2011. Rad. 34.425. C.P. Jaime Orlando Santofimio Gamboa.</w:t>
      </w:r>
    </w:p>
  </w:footnote>
  <w:footnote w:id="9">
    <w:p w14:paraId="1D33B3CC" w14:textId="77777777" w:rsidR="00213E96" w:rsidRPr="002073C6" w:rsidRDefault="00213E96" w:rsidP="00DE7335">
      <w:pPr>
        <w:pStyle w:val="Textonotapie"/>
        <w:ind w:firstLine="708"/>
        <w:jc w:val="both"/>
        <w:rPr>
          <w:rFonts w:ascii="Arial" w:hAnsi="Arial" w:cs="Arial"/>
          <w:color w:val="000000" w:themeColor="text1"/>
          <w:sz w:val="19"/>
          <w:szCs w:val="19"/>
        </w:rPr>
      </w:pPr>
    </w:p>
    <w:p w14:paraId="3E8C2F5F" w14:textId="633FAF44" w:rsidR="00213E96" w:rsidRPr="002073C6" w:rsidRDefault="00213E96" w:rsidP="00DE7335">
      <w:pPr>
        <w:pStyle w:val="Textonotapie"/>
        <w:ind w:firstLine="708"/>
        <w:jc w:val="both"/>
        <w:rPr>
          <w:rFonts w:ascii="Arial" w:hAnsi="Arial" w:cs="Arial"/>
          <w:color w:val="000000" w:themeColor="text1"/>
          <w:sz w:val="19"/>
          <w:szCs w:val="19"/>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Cfr. ASAMBLEA NACIONAL CONSTITUYENTE. Gaceta Constitucional Nº 76 de mayo 18 de 1991. pp. 12-13.</w:t>
      </w:r>
    </w:p>
  </w:footnote>
  <w:footnote w:id="10">
    <w:p w14:paraId="03CB412B" w14:textId="31FC2966" w:rsidR="00213E96" w:rsidRPr="002073C6" w:rsidRDefault="00213E96" w:rsidP="00DE7335">
      <w:pPr>
        <w:ind w:firstLine="708"/>
        <w:jc w:val="both"/>
        <w:rPr>
          <w:rFonts w:ascii="Arial" w:eastAsia="Calibri" w:hAnsi="Arial" w:cs="Arial"/>
          <w:color w:val="000000" w:themeColor="text1"/>
          <w:sz w:val="19"/>
          <w:szCs w:val="19"/>
          <w:lang w:val="es-ES_tradnl"/>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eastAsia="Calibri" w:hAnsi="Arial" w:cs="Arial"/>
          <w:color w:val="000000" w:themeColor="text1"/>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2073C6">
        <w:rPr>
          <w:rFonts w:ascii="Arial" w:hAnsi="Arial" w:cs="Arial"/>
          <w:color w:val="000000" w:themeColor="text1"/>
          <w:sz w:val="19"/>
          <w:szCs w:val="19"/>
        </w:rPr>
        <w:t xml:space="preserve">CONSEJO DE ESTADO. Sección Tercera. Sentencia del 27 de abril de 2006. Rad. 5.229. C.P. Ramiro Saavedra Becerra). </w:t>
      </w:r>
    </w:p>
  </w:footnote>
  <w:footnote w:id="11">
    <w:p w14:paraId="513EC10D" w14:textId="77777777" w:rsidR="00213E96" w:rsidRPr="002073C6" w:rsidRDefault="00213E96" w:rsidP="00DE7335">
      <w:pPr>
        <w:pStyle w:val="Textonotapie"/>
        <w:ind w:firstLine="709"/>
        <w:jc w:val="both"/>
        <w:rPr>
          <w:rFonts w:ascii="Arial" w:hAnsi="Arial" w:cs="Arial"/>
          <w:color w:val="000000" w:themeColor="text1"/>
          <w:sz w:val="19"/>
          <w:szCs w:val="19"/>
        </w:rPr>
      </w:pPr>
    </w:p>
    <w:p w14:paraId="7B3E7FFD" w14:textId="7C2C7984" w:rsidR="00213E96" w:rsidRPr="002073C6" w:rsidRDefault="00213E96" w:rsidP="00DE7335">
      <w:pPr>
        <w:pStyle w:val="Textonotapie"/>
        <w:ind w:firstLine="709"/>
        <w:jc w:val="both"/>
        <w:rPr>
          <w:rFonts w:ascii="Arial" w:hAnsi="Arial" w:cs="Arial"/>
          <w:color w:val="000000" w:themeColor="text1"/>
          <w:sz w:val="19"/>
          <w:szCs w:val="19"/>
          <w:lang w:val="es-ES"/>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hAnsi="Arial" w:cs="Arial"/>
          <w:color w:val="000000" w:themeColor="text1"/>
          <w:sz w:val="19"/>
          <w:szCs w:val="19"/>
          <w:lang w:val="es-ES"/>
        </w:rPr>
        <w:t>CORTE CONSTITUCIONAL. Sentencia C-772 de 1998. M.P. Fabio Morón Díaz.</w:t>
      </w:r>
    </w:p>
  </w:footnote>
  <w:footnote w:id="12">
    <w:p w14:paraId="5B4DE0C0" w14:textId="434076DD" w:rsidR="00213E96" w:rsidRPr="002073C6" w:rsidRDefault="00213E96" w:rsidP="00513976">
      <w:pPr>
        <w:spacing w:before="120"/>
        <w:ind w:firstLine="708"/>
        <w:jc w:val="both"/>
        <w:rPr>
          <w:rFonts w:ascii="Arial" w:eastAsia="Calibri" w:hAnsi="Arial" w:cs="Arial"/>
          <w:color w:val="000000" w:themeColor="text1"/>
          <w:sz w:val="19"/>
          <w:szCs w:val="19"/>
          <w:lang w:val="es-ES_tradnl"/>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hAnsi="Arial" w:cs="Arial"/>
          <w:color w:val="000000" w:themeColor="text1"/>
          <w:sz w:val="19"/>
          <w:szCs w:val="19"/>
          <w:lang w:val="es-ES_tradnl"/>
        </w:rPr>
        <w:t>La jurisprudencia delimita su sentido y alcance de la siguiente manera –</w:t>
      </w:r>
      <w:r w:rsidRPr="002073C6">
        <w:rPr>
          <w:rFonts w:ascii="Arial" w:hAnsi="Arial" w:cs="Arial"/>
          <w:color w:val="000000" w:themeColor="text1"/>
          <w:sz w:val="19"/>
          <w:szCs w:val="19"/>
          <w:lang w:val="es-ES"/>
        </w:rPr>
        <w:t>CORTE SUPREMA DE JUSTICIA. Sala de Casación Civil. Sentencia 20 de noviembre de 1989. MP. Alberto Ospina Botero. Publicada en la Gaceta Judicial. Tomo CXCVI. N° 2435. p. 93</w:t>
      </w:r>
      <w:r w:rsidRPr="002073C6">
        <w:rPr>
          <w:rFonts w:ascii="Arial" w:hAnsi="Arial" w:cs="Arial"/>
          <w:color w:val="000000" w:themeColor="text1"/>
          <w:sz w:val="19"/>
          <w:szCs w:val="19"/>
          <w:lang w:val="es-ES_tradnl"/>
        </w:rPr>
        <w:t>–:</w:t>
      </w:r>
    </w:p>
    <w:p w14:paraId="55B4055C" w14:textId="7A3ADD13"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«6. […] la fuerza mayor o caso fortuito se configura por la concurrencia de dos factores:</w:t>
      </w:r>
    </w:p>
    <w:p w14:paraId="763E6B91" w14:textId="3F402567"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53B18F03" w14:textId="1AE7B1DE"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»b) Que el hecho sea irresistible, o sea, que el agente no pueda evitar su acaecimiento ni superar sus consecuencias.</w:t>
      </w:r>
    </w:p>
    <w:p w14:paraId="5DC85150" w14:textId="459F5622"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68E44121" w14:textId="0CB830F1"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17A36B61" w14:textId="77777777" w:rsidR="00213E96" w:rsidRPr="002073C6" w:rsidRDefault="00213E96" w:rsidP="00520CF6">
      <w:pPr>
        <w:spacing w:before="120"/>
        <w:ind w:right="49"/>
        <w:jc w:val="both"/>
        <w:rPr>
          <w:rFonts w:ascii="Arial" w:eastAsia="Calibri" w:hAnsi="Arial" w:cs="Arial"/>
          <w:color w:val="000000" w:themeColor="text1"/>
          <w:sz w:val="19"/>
          <w:szCs w:val="19"/>
          <w:lang w:val="es-ES_tradnl"/>
        </w:rPr>
      </w:pPr>
      <w:r w:rsidRPr="002073C6">
        <w:rPr>
          <w:rFonts w:ascii="Arial" w:eastAsia="Calibri" w:hAnsi="Arial" w:cs="Arial"/>
          <w:color w:val="000000" w:themeColor="text1"/>
          <w:sz w:val="19"/>
          <w:szCs w:val="19"/>
          <w:lang w:val="es-ES_tradnl"/>
        </w:rPr>
        <w:t>[…]</w:t>
      </w:r>
    </w:p>
    <w:p w14:paraId="0F8D13EA" w14:textId="113A582F" w:rsidR="00213E96" w:rsidRPr="002073C6" w:rsidRDefault="00213E96" w:rsidP="00520CF6">
      <w:pPr>
        <w:pStyle w:val="Textonotapie"/>
        <w:ind w:right="49"/>
        <w:jc w:val="both"/>
        <w:rPr>
          <w:rFonts w:ascii="Arial" w:hAnsi="Arial" w:cs="Arial"/>
          <w:color w:val="000000" w:themeColor="text1"/>
          <w:sz w:val="19"/>
          <w:szCs w:val="19"/>
          <w:lang w:val="es-CO"/>
        </w:rPr>
      </w:pPr>
      <w:r w:rsidRPr="002073C6">
        <w:rPr>
          <w:rFonts w:ascii="Arial" w:eastAsia="Calibri" w:hAnsi="Arial"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13">
    <w:p w14:paraId="16E4922A" w14:textId="77777777" w:rsidR="00213E96" w:rsidRPr="002073C6" w:rsidRDefault="00213E96" w:rsidP="00520CF6">
      <w:pPr>
        <w:pStyle w:val="Textonotapie"/>
        <w:ind w:right="49" w:firstLine="709"/>
        <w:rPr>
          <w:rFonts w:ascii="Arial" w:hAnsi="Arial" w:cs="Arial"/>
          <w:color w:val="000000" w:themeColor="text1"/>
          <w:sz w:val="19"/>
          <w:szCs w:val="19"/>
        </w:rPr>
      </w:pPr>
    </w:p>
    <w:p w14:paraId="7CF0ADEE" w14:textId="49FA0026" w:rsidR="00213E96" w:rsidRPr="002073C6" w:rsidRDefault="00213E96" w:rsidP="00520CF6">
      <w:pPr>
        <w:pStyle w:val="Textonotapie"/>
        <w:ind w:right="49" w:firstLine="709"/>
        <w:jc w:val="both"/>
        <w:rPr>
          <w:rFonts w:ascii="Arial" w:hAnsi="Arial" w:cs="Arial"/>
          <w:color w:val="000000" w:themeColor="text1"/>
          <w:sz w:val="19"/>
          <w:szCs w:val="19"/>
          <w:lang w:val="es-CO"/>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eastAsia="Calibri" w:hAnsi="Arial" w:cs="Arial"/>
          <w:color w:val="000000" w:themeColor="text1"/>
          <w:sz w:val="19"/>
          <w:szCs w:val="19"/>
          <w:lang w:val="es-ES_tradnl"/>
        </w:rPr>
        <w:t>«Por la cual se adopta la política nacional de gestión del riesgo de desastres y se establece el Sistema Nacional de Gestión del Riesgo de Desastres y se dictan otras disposiciones».</w:t>
      </w:r>
    </w:p>
  </w:footnote>
  <w:footnote w:id="14">
    <w:p w14:paraId="4F8EEFD7" w14:textId="77777777"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r w:rsidRPr="002073C6">
        <w:rPr>
          <w:rFonts w:ascii="Arial" w:hAnsi="Arial" w:cs="Arial"/>
          <w:color w:val="000000" w:themeColor="text1"/>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3993EF96" w14:textId="23D574A0"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»1. Nacional. Existirá una situación de desastre nacional:</w:t>
      </w:r>
    </w:p>
    <w:p w14:paraId="7B5B1738" w14:textId="68EB3ECF"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7096B55A" w14:textId="6D942F66"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»b). Cuando se hayan producido efectos adversos en uno (1) o más departamentos y su impacto rebase la capacidad técnica y los recursos de las administraciones departamentales y municipales involucradas.</w:t>
      </w:r>
    </w:p>
    <w:p w14:paraId="60B84131" w14:textId="316AE9B2"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17A9EC9D" w14:textId="2990C1E3"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761853E7" w14:textId="4B76D9DD" w:rsidR="00213E96" w:rsidRPr="002073C6" w:rsidRDefault="00213E96" w:rsidP="00003D0D">
      <w:pPr>
        <w:pStyle w:val="Textonotapie"/>
        <w:ind w:firstLine="708"/>
        <w:jc w:val="both"/>
        <w:rPr>
          <w:rFonts w:ascii="Arial" w:hAnsi="Arial" w:cs="Arial"/>
          <w:color w:val="000000" w:themeColor="text1"/>
          <w:sz w:val="19"/>
          <w:szCs w:val="19"/>
          <w:lang w:val="es-ES"/>
        </w:rPr>
      </w:pPr>
      <w:r w:rsidRPr="002073C6">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15">
    <w:p w14:paraId="3D9F222C" w14:textId="77777777" w:rsidR="00213E96" w:rsidRPr="002073C6" w:rsidRDefault="00213E96" w:rsidP="00963A6D">
      <w:pPr>
        <w:pStyle w:val="Textonotapie"/>
        <w:ind w:firstLine="708"/>
        <w:jc w:val="both"/>
        <w:rPr>
          <w:color w:val="000000" w:themeColor="text1"/>
        </w:rPr>
      </w:pPr>
    </w:p>
    <w:p w14:paraId="499DF35C" w14:textId="154CC7F1" w:rsidR="00213E96" w:rsidRPr="002073C6" w:rsidRDefault="00213E96" w:rsidP="00963A6D">
      <w:pPr>
        <w:pStyle w:val="Textonotapie"/>
        <w:ind w:firstLine="708"/>
        <w:jc w:val="both"/>
        <w:rPr>
          <w:color w:val="000000" w:themeColor="text1"/>
          <w:lang w:val="es-CO"/>
        </w:rPr>
      </w:pPr>
      <w:r w:rsidRPr="002073C6">
        <w:rPr>
          <w:rStyle w:val="Refdenotaalpie"/>
          <w:color w:val="000000" w:themeColor="text1"/>
        </w:rPr>
        <w:footnoteRef/>
      </w:r>
      <w:r w:rsidRPr="002073C6">
        <w:rPr>
          <w:color w:val="000000" w:themeColor="text1"/>
        </w:rPr>
        <w:t xml:space="preserve"> «</w:t>
      </w:r>
      <w:r w:rsidRPr="002073C6">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6">
    <w:p w14:paraId="3915EA40" w14:textId="47F292DE" w:rsidR="00213E96" w:rsidRPr="002073C6" w:rsidRDefault="00213E96" w:rsidP="00352805">
      <w:pPr>
        <w:pStyle w:val="Textonotapie"/>
        <w:ind w:firstLine="708"/>
        <w:jc w:val="both"/>
        <w:rPr>
          <w:rFonts w:ascii="Arial" w:hAnsi="Arial" w:cs="Arial"/>
          <w:color w:val="000000" w:themeColor="text1"/>
          <w:sz w:val="19"/>
          <w:szCs w:val="19"/>
          <w:lang w:val="es-ES"/>
        </w:rPr>
      </w:pPr>
      <w:r w:rsidRPr="002073C6">
        <w:rPr>
          <w:rStyle w:val="Refdenotaalpie"/>
          <w:color w:val="000000" w:themeColor="text1"/>
        </w:rPr>
        <w:footnoteRef/>
      </w:r>
      <w:r w:rsidRPr="002073C6">
        <w:rPr>
          <w:color w:val="000000" w:themeColor="text1"/>
        </w:rPr>
        <w:t xml:space="preserve"> </w:t>
      </w:r>
      <w:r w:rsidRPr="002073C6">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17">
    <w:p w14:paraId="7BFB4336" w14:textId="77777777" w:rsidR="00213E96" w:rsidRPr="002073C6" w:rsidRDefault="00213E96" w:rsidP="00352805">
      <w:pPr>
        <w:pStyle w:val="NormalWeb"/>
        <w:spacing w:before="0" w:beforeAutospacing="0" w:after="0" w:afterAutospacing="0"/>
        <w:ind w:firstLine="708"/>
        <w:jc w:val="both"/>
        <w:rPr>
          <w:rFonts w:ascii="Arial" w:hAnsi="Arial" w:cs="Arial"/>
          <w:color w:val="000000" w:themeColor="text1"/>
          <w:sz w:val="19"/>
          <w:szCs w:val="19"/>
        </w:rPr>
      </w:pPr>
    </w:p>
    <w:p w14:paraId="5AD94C47" w14:textId="2E3C5D69" w:rsidR="00213E96" w:rsidRPr="002073C6" w:rsidRDefault="00213E96" w:rsidP="00352805">
      <w:pPr>
        <w:pStyle w:val="NormalWeb"/>
        <w:spacing w:before="0" w:beforeAutospacing="0" w:after="0" w:afterAutospacing="0"/>
        <w:ind w:firstLine="708"/>
        <w:jc w:val="both"/>
        <w:rPr>
          <w:rFonts w:ascii="Arial" w:hAnsi="Arial" w:cs="Arial"/>
          <w:color w:val="000000" w:themeColor="text1"/>
          <w:sz w:val="19"/>
          <w:szCs w:val="19"/>
          <w:lang w:eastAsia="es-ES_tradnl"/>
        </w:rPr>
      </w:pPr>
      <w:r w:rsidRPr="002073C6">
        <w:rPr>
          <w:rStyle w:val="Refdenotaalpie"/>
          <w:rFonts w:ascii="Arial" w:hAnsi="Arial" w:cs="Arial"/>
          <w:color w:val="000000" w:themeColor="text1"/>
          <w:sz w:val="19"/>
          <w:szCs w:val="19"/>
        </w:rPr>
        <w:footnoteRef/>
      </w:r>
      <w:r w:rsidRPr="002073C6">
        <w:rPr>
          <w:rFonts w:ascii="Arial" w:hAnsi="Arial" w:cs="Arial"/>
          <w:color w:val="000000" w:themeColor="text1"/>
          <w:sz w:val="19"/>
          <w:szCs w:val="19"/>
        </w:rPr>
        <w:t xml:space="preserve"> </w:t>
      </w:r>
      <w:bookmarkStart w:id="28" w:name="54"/>
      <w:r w:rsidRPr="002073C6">
        <w:rPr>
          <w:rFonts w:ascii="Arial" w:hAnsi="Arial" w:cs="Arial"/>
          <w:color w:val="000000" w:themeColor="text1"/>
          <w:sz w:val="19"/>
          <w:szCs w:val="19"/>
        </w:rPr>
        <w:t>«</w:t>
      </w:r>
      <w:r w:rsidRPr="002073C6">
        <w:rPr>
          <w:rFonts w:ascii="Arial" w:hAnsi="Arial" w:cs="Arial"/>
          <w:color w:val="000000" w:themeColor="text1"/>
          <w:sz w:val="19"/>
          <w:szCs w:val="19"/>
          <w:lang w:eastAsia="es-ES_tradnl"/>
        </w:rPr>
        <w:t>Artículo 54. Fondos territoriales.</w:t>
      </w:r>
      <w:bookmarkEnd w:id="28"/>
      <w:r w:rsidRPr="002073C6">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2D5889DB" w14:textId="40C23EEF" w:rsidR="00213E96" w:rsidRPr="002073C6" w:rsidRDefault="00213E96" w:rsidP="00352805">
      <w:pPr>
        <w:ind w:firstLine="708"/>
        <w:jc w:val="both"/>
        <w:rPr>
          <w:rFonts w:ascii="Arial" w:eastAsia="Times New Roman" w:hAnsi="Arial" w:cs="Arial"/>
          <w:color w:val="000000" w:themeColor="text1"/>
          <w:sz w:val="19"/>
          <w:szCs w:val="19"/>
          <w:lang w:val="es-CO" w:eastAsia="es-ES_tradnl"/>
        </w:rPr>
      </w:pPr>
      <w:r w:rsidRPr="002073C6">
        <w:rPr>
          <w:rFonts w:ascii="Arial" w:eastAsia="Times New Roman" w:hAnsi="Arial" w:cs="Arial"/>
          <w:color w:val="000000" w:themeColor="text1"/>
          <w:sz w:val="19"/>
          <w:szCs w:val="19"/>
          <w:lang w:val="es-CO" w:eastAsia="es-ES_tradnl"/>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13E96" w:rsidRDefault="00213E96">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0671A"/>
    <w:rsid w:val="0001035E"/>
    <w:rsid w:val="00025650"/>
    <w:rsid w:val="000334D0"/>
    <w:rsid w:val="000408FE"/>
    <w:rsid w:val="000505E5"/>
    <w:rsid w:val="0005415B"/>
    <w:rsid w:val="0005742B"/>
    <w:rsid w:val="000618C7"/>
    <w:rsid w:val="00063DD0"/>
    <w:rsid w:val="00080ACD"/>
    <w:rsid w:val="00084B97"/>
    <w:rsid w:val="000942EB"/>
    <w:rsid w:val="000944B1"/>
    <w:rsid w:val="0009522A"/>
    <w:rsid w:val="000A0158"/>
    <w:rsid w:val="000A37B5"/>
    <w:rsid w:val="000A5183"/>
    <w:rsid w:val="000A610D"/>
    <w:rsid w:val="000A6499"/>
    <w:rsid w:val="000B103F"/>
    <w:rsid w:val="000B419B"/>
    <w:rsid w:val="000C0359"/>
    <w:rsid w:val="000C20B0"/>
    <w:rsid w:val="000C4A17"/>
    <w:rsid w:val="000C639D"/>
    <w:rsid w:val="000C75EC"/>
    <w:rsid w:val="000C7E7A"/>
    <w:rsid w:val="000D0ED2"/>
    <w:rsid w:val="000E422C"/>
    <w:rsid w:val="000E4937"/>
    <w:rsid w:val="000E6BB0"/>
    <w:rsid w:val="000E6D01"/>
    <w:rsid w:val="000F14E8"/>
    <w:rsid w:val="000F5896"/>
    <w:rsid w:val="000F68C3"/>
    <w:rsid w:val="001019AF"/>
    <w:rsid w:val="001029B0"/>
    <w:rsid w:val="00103915"/>
    <w:rsid w:val="00104E79"/>
    <w:rsid w:val="001051E5"/>
    <w:rsid w:val="001122B8"/>
    <w:rsid w:val="00113705"/>
    <w:rsid w:val="00117D6D"/>
    <w:rsid w:val="00121580"/>
    <w:rsid w:val="00122B23"/>
    <w:rsid w:val="00124E5D"/>
    <w:rsid w:val="00125BED"/>
    <w:rsid w:val="00125C59"/>
    <w:rsid w:val="00127AF2"/>
    <w:rsid w:val="00127D28"/>
    <w:rsid w:val="00130E15"/>
    <w:rsid w:val="00135144"/>
    <w:rsid w:val="00136B7E"/>
    <w:rsid w:val="00136BF7"/>
    <w:rsid w:val="00137FFA"/>
    <w:rsid w:val="00141245"/>
    <w:rsid w:val="001422F7"/>
    <w:rsid w:val="0014270C"/>
    <w:rsid w:val="00147497"/>
    <w:rsid w:val="00152661"/>
    <w:rsid w:val="001529B8"/>
    <w:rsid w:val="001548A2"/>
    <w:rsid w:val="00160401"/>
    <w:rsid w:val="0016047F"/>
    <w:rsid w:val="0016200B"/>
    <w:rsid w:val="00165D90"/>
    <w:rsid w:val="00167489"/>
    <w:rsid w:val="00167920"/>
    <w:rsid w:val="0018365C"/>
    <w:rsid w:val="00195DDC"/>
    <w:rsid w:val="001A009B"/>
    <w:rsid w:val="001A1F44"/>
    <w:rsid w:val="001A3EC0"/>
    <w:rsid w:val="001A597E"/>
    <w:rsid w:val="001B0444"/>
    <w:rsid w:val="001B2456"/>
    <w:rsid w:val="001C1A48"/>
    <w:rsid w:val="001C26F2"/>
    <w:rsid w:val="001C3E5C"/>
    <w:rsid w:val="001C723E"/>
    <w:rsid w:val="001E1318"/>
    <w:rsid w:val="001E7ADB"/>
    <w:rsid w:val="001F2356"/>
    <w:rsid w:val="00200BE9"/>
    <w:rsid w:val="0020632A"/>
    <w:rsid w:val="002073C6"/>
    <w:rsid w:val="002110EB"/>
    <w:rsid w:val="00211338"/>
    <w:rsid w:val="00211388"/>
    <w:rsid w:val="00213A1F"/>
    <w:rsid w:val="00213E96"/>
    <w:rsid w:val="00214B70"/>
    <w:rsid w:val="002304E7"/>
    <w:rsid w:val="00231AF0"/>
    <w:rsid w:val="00231FA1"/>
    <w:rsid w:val="00234B84"/>
    <w:rsid w:val="00237776"/>
    <w:rsid w:val="00240AF4"/>
    <w:rsid w:val="0024107C"/>
    <w:rsid w:val="00245778"/>
    <w:rsid w:val="00247712"/>
    <w:rsid w:val="002813EE"/>
    <w:rsid w:val="00294AB2"/>
    <w:rsid w:val="002A486B"/>
    <w:rsid w:val="002A6C12"/>
    <w:rsid w:val="002B1472"/>
    <w:rsid w:val="002B20A8"/>
    <w:rsid w:val="002C4C0C"/>
    <w:rsid w:val="002C6B49"/>
    <w:rsid w:val="002D22E7"/>
    <w:rsid w:val="002D46CF"/>
    <w:rsid w:val="002D6698"/>
    <w:rsid w:val="00300138"/>
    <w:rsid w:val="003030DC"/>
    <w:rsid w:val="003033BA"/>
    <w:rsid w:val="003207AF"/>
    <w:rsid w:val="00320D07"/>
    <w:rsid w:val="00322937"/>
    <w:rsid w:val="003240F4"/>
    <w:rsid w:val="00327A5C"/>
    <w:rsid w:val="0033092C"/>
    <w:rsid w:val="00333B5D"/>
    <w:rsid w:val="00333BE6"/>
    <w:rsid w:val="00336729"/>
    <w:rsid w:val="003370E7"/>
    <w:rsid w:val="0034177C"/>
    <w:rsid w:val="003424B0"/>
    <w:rsid w:val="00342566"/>
    <w:rsid w:val="003432C8"/>
    <w:rsid w:val="0034680A"/>
    <w:rsid w:val="00347B3D"/>
    <w:rsid w:val="00352805"/>
    <w:rsid w:val="00353DD5"/>
    <w:rsid w:val="00356B1B"/>
    <w:rsid w:val="00357A54"/>
    <w:rsid w:val="00362A0D"/>
    <w:rsid w:val="00364C03"/>
    <w:rsid w:val="00371022"/>
    <w:rsid w:val="00375C0B"/>
    <w:rsid w:val="00375EB5"/>
    <w:rsid w:val="003856A6"/>
    <w:rsid w:val="0038584C"/>
    <w:rsid w:val="00386456"/>
    <w:rsid w:val="003913E6"/>
    <w:rsid w:val="003923C1"/>
    <w:rsid w:val="003953D2"/>
    <w:rsid w:val="00396EE5"/>
    <w:rsid w:val="00397FF0"/>
    <w:rsid w:val="003A0878"/>
    <w:rsid w:val="003A581E"/>
    <w:rsid w:val="003A753A"/>
    <w:rsid w:val="003B09C2"/>
    <w:rsid w:val="003B1589"/>
    <w:rsid w:val="003B22E0"/>
    <w:rsid w:val="003B3E7C"/>
    <w:rsid w:val="003B7D60"/>
    <w:rsid w:val="003C1AF4"/>
    <w:rsid w:val="003C2370"/>
    <w:rsid w:val="003C365F"/>
    <w:rsid w:val="003D2C4D"/>
    <w:rsid w:val="003E093F"/>
    <w:rsid w:val="003E28BA"/>
    <w:rsid w:val="003E2CDA"/>
    <w:rsid w:val="003E7C51"/>
    <w:rsid w:val="003E7E22"/>
    <w:rsid w:val="003F1468"/>
    <w:rsid w:val="003F14DE"/>
    <w:rsid w:val="003F2195"/>
    <w:rsid w:val="003F2A1B"/>
    <w:rsid w:val="003F4191"/>
    <w:rsid w:val="003F524B"/>
    <w:rsid w:val="004067A3"/>
    <w:rsid w:val="004068B0"/>
    <w:rsid w:val="00413FFA"/>
    <w:rsid w:val="0042026F"/>
    <w:rsid w:val="00423F9F"/>
    <w:rsid w:val="00434787"/>
    <w:rsid w:val="00435489"/>
    <w:rsid w:val="0043561A"/>
    <w:rsid w:val="00435C73"/>
    <w:rsid w:val="00436CD4"/>
    <w:rsid w:val="004422D6"/>
    <w:rsid w:val="00442B36"/>
    <w:rsid w:val="004513B4"/>
    <w:rsid w:val="004526D1"/>
    <w:rsid w:val="0045271D"/>
    <w:rsid w:val="00452803"/>
    <w:rsid w:val="00454217"/>
    <w:rsid w:val="00455354"/>
    <w:rsid w:val="004553BE"/>
    <w:rsid w:val="0045603E"/>
    <w:rsid w:val="00456138"/>
    <w:rsid w:val="00460454"/>
    <w:rsid w:val="00460A7F"/>
    <w:rsid w:val="00462125"/>
    <w:rsid w:val="00464030"/>
    <w:rsid w:val="004747DF"/>
    <w:rsid w:val="00474C43"/>
    <w:rsid w:val="00474C5E"/>
    <w:rsid w:val="004808DE"/>
    <w:rsid w:val="0048553D"/>
    <w:rsid w:val="004861B4"/>
    <w:rsid w:val="00491815"/>
    <w:rsid w:val="0049241A"/>
    <w:rsid w:val="00492FAF"/>
    <w:rsid w:val="004954B2"/>
    <w:rsid w:val="004A08D1"/>
    <w:rsid w:val="004A2AE8"/>
    <w:rsid w:val="004A34D2"/>
    <w:rsid w:val="004A61FC"/>
    <w:rsid w:val="004A7887"/>
    <w:rsid w:val="004B2034"/>
    <w:rsid w:val="004B5CBD"/>
    <w:rsid w:val="004C1DAE"/>
    <w:rsid w:val="004C22F7"/>
    <w:rsid w:val="004C48B3"/>
    <w:rsid w:val="004D7243"/>
    <w:rsid w:val="004E0352"/>
    <w:rsid w:val="004E15DD"/>
    <w:rsid w:val="004F01C0"/>
    <w:rsid w:val="004F1ABB"/>
    <w:rsid w:val="004F5078"/>
    <w:rsid w:val="004F7529"/>
    <w:rsid w:val="0050065A"/>
    <w:rsid w:val="00501464"/>
    <w:rsid w:val="0051032D"/>
    <w:rsid w:val="0051074C"/>
    <w:rsid w:val="00512C4F"/>
    <w:rsid w:val="00513976"/>
    <w:rsid w:val="00513AF2"/>
    <w:rsid w:val="00520CF6"/>
    <w:rsid w:val="005248CF"/>
    <w:rsid w:val="005323F6"/>
    <w:rsid w:val="00534B5D"/>
    <w:rsid w:val="005416CA"/>
    <w:rsid w:val="0054311A"/>
    <w:rsid w:val="00543494"/>
    <w:rsid w:val="0054413A"/>
    <w:rsid w:val="00550658"/>
    <w:rsid w:val="0055305B"/>
    <w:rsid w:val="005564CA"/>
    <w:rsid w:val="0056182B"/>
    <w:rsid w:val="00570673"/>
    <w:rsid w:val="0057358E"/>
    <w:rsid w:val="005756AA"/>
    <w:rsid w:val="00580AA3"/>
    <w:rsid w:val="005813DE"/>
    <w:rsid w:val="00581D6D"/>
    <w:rsid w:val="0059165F"/>
    <w:rsid w:val="0059176C"/>
    <w:rsid w:val="00594FFF"/>
    <w:rsid w:val="0059629E"/>
    <w:rsid w:val="005A1976"/>
    <w:rsid w:val="005A5A3D"/>
    <w:rsid w:val="005A69B5"/>
    <w:rsid w:val="005B47FE"/>
    <w:rsid w:val="005B5414"/>
    <w:rsid w:val="005C28EC"/>
    <w:rsid w:val="005C4F6F"/>
    <w:rsid w:val="005C5C52"/>
    <w:rsid w:val="005C6398"/>
    <w:rsid w:val="005D1705"/>
    <w:rsid w:val="005D51FA"/>
    <w:rsid w:val="005D5DD2"/>
    <w:rsid w:val="005D791B"/>
    <w:rsid w:val="005E1574"/>
    <w:rsid w:val="005E2ECB"/>
    <w:rsid w:val="005E77AA"/>
    <w:rsid w:val="005F0528"/>
    <w:rsid w:val="005F2296"/>
    <w:rsid w:val="005F44D8"/>
    <w:rsid w:val="005F46FD"/>
    <w:rsid w:val="005F5F8F"/>
    <w:rsid w:val="0060057C"/>
    <w:rsid w:val="00614817"/>
    <w:rsid w:val="00623AC2"/>
    <w:rsid w:val="00624829"/>
    <w:rsid w:val="00633DBF"/>
    <w:rsid w:val="00634DAE"/>
    <w:rsid w:val="00636C0E"/>
    <w:rsid w:val="00654583"/>
    <w:rsid w:val="00655371"/>
    <w:rsid w:val="006611A0"/>
    <w:rsid w:val="0066628C"/>
    <w:rsid w:val="00670B20"/>
    <w:rsid w:val="0067364A"/>
    <w:rsid w:val="00673ACE"/>
    <w:rsid w:val="00675042"/>
    <w:rsid w:val="00676127"/>
    <w:rsid w:val="0068291D"/>
    <w:rsid w:val="006842AA"/>
    <w:rsid w:val="006908DB"/>
    <w:rsid w:val="00695C98"/>
    <w:rsid w:val="006961D5"/>
    <w:rsid w:val="00697665"/>
    <w:rsid w:val="006A4AD1"/>
    <w:rsid w:val="006A7CB5"/>
    <w:rsid w:val="006A7FD0"/>
    <w:rsid w:val="006B3845"/>
    <w:rsid w:val="006B4D31"/>
    <w:rsid w:val="006D42A7"/>
    <w:rsid w:val="006D6404"/>
    <w:rsid w:val="006D7687"/>
    <w:rsid w:val="006E0181"/>
    <w:rsid w:val="006E0572"/>
    <w:rsid w:val="006F6ADB"/>
    <w:rsid w:val="00701731"/>
    <w:rsid w:val="00702FE3"/>
    <w:rsid w:val="00705631"/>
    <w:rsid w:val="00711286"/>
    <w:rsid w:val="00715C29"/>
    <w:rsid w:val="00715EAA"/>
    <w:rsid w:val="00722CE7"/>
    <w:rsid w:val="0072427F"/>
    <w:rsid w:val="00725AFD"/>
    <w:rsid w:val="00730119"/>
    <w:rsid w:val="00730800"/>
    <w:rsid w:val="00733B32"/>
    <w:rsid w:val="00736500"/>
    <w:rsid w:val="00736EA4"/>
    <w:rsid w:val="0074040D"/>
    <w:rsid w:val="00742DD2"/>
    <w:rsid w:val="007441A2"/>
    <w:rsid w:val="00745035"/>
    <w:rsid w:val="007453DD"/>
    <w:rsid w:val="00746AB6"/>
    <w:rsid w:val="00746E08"/>
    <w:rsid w:val="00747C96"/>
    <w:rsid w:val="00747CB2"/>
    <w:rsid w:val="00747CD5"/>
    <w:rsid w:val="0075094E"/>
    <w:rsid w:val="007522E8"/>
    <w:rsid w:val="0075647A"/>
    <w:rsid w:val="007634AD"/>
    <w:rsid w:val="0076544A"/>
    <w:rsid w:val="00773BC8"/>
    <w:rsid w:val="00776D12"/>
    <w:rsid w:val="00777AAE"/>
    <w:rsid w:val="00780C22"/>
    <w:rsid w:val="00780F32"/>
    <w:rsid w:val="0078122E"/>
    <w:rsid w:val="00781CF5"/>
    <w:rsid w:val="007930F9"/>
    <w:rsid w:val="0079381F"/>
    <w:rsid w:val="00795647"/>
    <w:rsid w:val="007A40B9"/>
    <w:rsid w:val="007B0854"/>
    <w:rsid w:val="007B366C"/>
    <w:rsid w:val="007B61A8"/>
    <w:rsid w:val="007B66B1"/>
    <w:rsid w:val="007B6EC8"/>
    <w:rsid w:val="007C2970"/>
    <w:rsid w:val="007C2EB2"/>
    <w:rsid w:val="007C2FC8"/>
    <w:rsid w:val="007C4906"/>
    <w:rsid w:val="007C624E"/>
    <w:rsid w:val="007D0D36"/>
    <w:rsid w:val="007D2C37"/>
    <w:rsid w:val="007E3EA4"/>
    <w:rsid w:val="007F01F7"/>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931"/>
    <w:rsid w:val="00827B09"/>
    <w:rsid w:val="0083119B"/>
    <w:rsid w:val="00836EAB"/>
    <w:rsid w:val="0083724E"/>
    <w:rsid w:val="00841D57"/>
    <w:rsid w:val="00844426"/>
    <w:rsid w:val="00844948"/>
    <w:rsid w:val="0085092D"/>
    <w:rsid w:val="00850F79"/>
    <w:rsid w:val="00851DFA"/>
    <w:rsid w:val="00856D34"/>
    <w:rsid w:val="00857630"/>
    <w:rsid w:val="008618BB"/>
    <w:rsid w:val="00864C98"/>
    <w:rsid w:val="0087039D"/>
    <w:rsid w:val="00873C4D"/>
    <w:rsid w:val="008827CF"/>
    <w:rsid w:val="00892A72"/>
    <w:rsid w:val="0089774F"/>
    <w:rsid w:val="00897F5B"/>
    <w:rsid w:val="008A0CDF"/>
    <w:rsid w:val="008A0E71"/>
    <w:rsid w:val="008A40BE"/>
    <w:rsid w:val="008A5552"/>
    <w:rsid w:val="008A796E"/>
    <w:rsid w:val="008B061A"/>
    <w:rsid w:val="008B4401"/>
    <w:rsid w:val="008B6B82"/>
    <w:rsid w:val="008C11F0"/>
    <w:rsid w:val="008C1C06"/>
    <w:rsid w:val="008C45BD"/>
    <w:rsid w:val="008C4864"/>
    <w:rsid w:val="008C5BC4"/>
    <w:rsid w:val="008C6E19"/>
    <w:rsid w:val="008C7145"/>
    <w:rsid w:val="008D0BEA"/>
    <w:rsid w:val="008D3080"/>
    <w:rsid w:val="008D4988"/>
    <w:rsid w:val="008D69B1"/>
    <w:rsid w:val="008E1C15"/>
    <w:rsid w:val="008E7D6E"/>
    <w:rsid w:val="008F06C1"/>
    <w:rsid w:val="008F538E"/>
    <w:rsid w:val="00902E5C"/>
    <w:rsid w:val="009047C5"/>
    <w:rsid w:val="0091728C"/>
    <w:rsid w:val="0093076B"/>
    <w:rsid w:val="00933333"/>
    <w:rsid w:val="009346EE"/>
    <w:rsid w:val="00937401"/>
    <w:rsid w:val="009422A0"/>
    <w:rsid w:val="009426B9"/>
    <w:rsid w:val="00945680"/>
    <w:rsid w:val="0094692D"/>
    <w:rsid w:val="0095264C"/>
    <w:rsid w:val="009528B3"/>
    <w:rsid w:val="0095385A"/>
    <w:rsid w:val="00957640"/>
    <w:rsid w:val="0095780A"/>
    <w:rsid w:val="009616ED"/>
    <w:rsid w:val="00963A6D"/>
    <w:rsid w:val="00963C15"/>
    <w:rsid w:val="00967F39"/>
    <w:rsid w:val="009715D4"/>
    <w:rsid w:val="00980DF4"/>
    <w:rsid w:val="0098427D"/>
    <w:rsid w:val="009865D5"/>
    <w:rsid w:val="009874FA"/>
    <w:rsid w:val="009913A7"/>
    <w:rsid w:val="0099187B"/>
    <w:rsid w:val="0099441B"/>
    <w:rsid w:val="009953AD"/>
    <w:rsid w:val="009A18E3"/>
    <w:rsid w:val="009A2EE0"/>
    <w:rsid w:val="009A4D58"/>
    <w:rsid w:val="009C118E"/>
    <w:rsid w:val="009D4858"/>
    <w:rsid w:val="009D5FB8"/>
    <w:rsid w:val="009E36B7"/>
    <w:rsid w:val="009E61EA"/>
    <w:rsid w:val="009E69FA"/>
    <w:rsid w:val="009F209A"/>
    <w:rsid w:val="009F355F"/>
    <w:rsid w:val="009F59C2"/>
    <w:rsid w:val="00A0188B"/>
    <w:rsid w:val="00A041BC"/>
    <w:rsid w:val="00A06E51"/>
    <w:rsid w:val="00A07011"/>
    <w:rsid w:val="00A07936"/>
    <w:rsid w:val="00A10365"/>
    <w:rsid w:val="00A121EC"/>
    <w:rsid w:val="00A127D2"/>
    <w:rsid w:val="00A12928"/>
    <w:rsid w:val="00A13AAC"/>
    <w:rsid w:val="00A1403F"/>
    <w:rsid w:val="00A14DF3"/>
    <w:rsid w:val="00A14E80"/>
    <w:rsid w:val="00A20264"/>
    <w:rsid w:val="00A24560"/>
    <w:rsid w:val="00A25625"/>
    <w:rsid w:val="00A34538"/>
    <w:rsid w:val="00A36449"/>
    <w:rsid w:val="00A37FB6"/>
    <w:rsid w:val="00A40A51"/>
    <w:rsid w:val="00A431FE"/>
    <w:rsid w:val="00A45944"/>
    <w:rsid w:val="00A51760"/>
    <w:rsid w:val="00A523FF"/>
    <w:rsid w:val="00A53E79"/>
    <w:rsid w:val="00A5512A"/>
    <w:rsid w:val="00A56873"/>
    <w:rsid w:val="00A6242B"/>
    <w:rsid w:val="00A629B7"/>
    <w:rsid w:val="00A668BA"/>
    <w:rsid w:val="00A67FA8"/>
    <w:rsid w:val="00A72BF0"/>
    <w:rsid w:val="00A72C05"/>
    <w:rsid w:val="00A8043B"/>
    <w:rsid w:val="00A91368"/>
    <w:rsid w:val="00A91512"/>
    <w:rsid w:val="00A965EA"/>
    <w:rsid w:val="00AA08E7"/>
    <w:rsid w:val="00AA0DE3"/>
    <w:rsid w:val="00AA3064"/>
    <w:rsid w:val="00AA442B"/>
    <w:rsid w:val="00AA669D"/>
    <w:rsid w:val="00AA7416"/>
    <w:rsid w:val="00AD206A"/>
    <w:rsid w:val="00AD53B4"/>
    <w:rsid w:val="00AE082C"/>
    <w:rsid w:val="00AE1ADA"/>
    <w:rsid w:val="00AE3AC7"/>
    <w:rsid w:val="00AF26CF"/>
    <w:rsid w:val="00AF3F88"/>
    <w:rsid w:val="00AF6347"/>
    <w:rsid w:val="00B01055"/>
    <w:rsid w:val="00B02BCC"/>
    <w:rsid w:val="00B05A55"/>
    <w:rsid w:val="00B06595"/>
    <w:rsid w:val="00B11C8F"/>
    <w:rsid w:val="00B125BD"/>
    <w:rsid w:val="00B13EC0"/>
    <w:rsid w:val="00B178C8"/>
    <w:rsid w:val="00B22E22"/>
    <w:rsid w:val="00B23476"/>
    <w:rsid w:val="00B240A3"/>
    <w:rsid w:val="00B2510E"/>
    <w:rsid w:val="00B3115C"/>
    <w:rsid w:val="00B31F23"/>
    <w:rsid w:val="00B34667"/>
    <w:rsid w:val="00B35F6F"/>
    <w:rsid w:val="00B37C24"/>
    <w:rsid w:val="00B4347D"/>
    <w:rsid w:val="00B43A8C"/>
    <w:rsid w:val="00B45B06"/>
    <w:rsid w:val="00B46978"/>
    <w:rsid w:val="00B47587"/>
    <w:rsid w:val="00B525CB"/>
    <w:rsid w:val="00B530AE"/>
    <w:rsid w:val="00B530B6"/>
    <w:rsid w:val="00B55319"/>
    <w:rsid w:val="00B61B3F"/>
    <w:rsid w:val="00B63872"/>
    <w:rsid w:val="00B638DA"/>
    <w:rsid w:val="00B63CB2"/>
    <w:rsid w:val="00B64EDB"/>
    <w:rsid w:val="00B7153E"/>
    <w:rsid w:val="00B7315F"/>
    <w:rsid w:val="00B74455"/>
    <w:rsid w:val="00B83758"/>
    <w:rsid w:val="00B84344"/>
    <w:rsid w:val="00B91B8E"/>
    <w:rsid w:val="00B956E3"/>
    <w:rsid w:val="00BA1382"/>
    <w:rsid w:val="00BA1386"/>
    <w:rsid w:val="00BA22FC"/>
    <w:rsid w:val="00BA28AA"/>
    <w:rsid w:val="00BA4771"/>
    <w:rsid w:val="00BA7F54"/>
    <w:rsid w:val="00BB400A"/>
    <w:rsid w:val="00BB7D4E"/>
    <w:rsid w:val="00BC0270"/>
    <w:rsid w:val="00BC0F21"/>
    <w:rsid w:val="00BC1FFF"/>
    <w:rsid w:val="00BC563E"/>
    <w:rsid w:val="00BD730D"/>
    <w:rsid w:val="00BD78FE"/>
    <w:rsid w:val="00BE41FA"/>
    <w:rsid w:val="00BE4BC5"/>
    <w:rsid w:val="00BE4E25"/>
    <w:rsid w:val="00BF23A3"/>
    <w:rsid w:val="00BF7C52"/>
    <w:rsid w:val="00C01997"/>
    <w:rsid w:val="00C06632"/>
    <w:rsid w:val="00C10BD9"/>
    <w:rsid w:val="00C165FC"/>
    <w:rsid w:val="00C22F30"/>
    <w:rsid w:val="00C246DB"/>
    <w:rsid w:val="00C25CC7"/>
    <w:rsid w:val="00C26A34"/>
    <w:rsid w:val="00C30123"/>
    <w:rsid w:val="00C32017"/>
    <w:rsid w:val="00C33259"/>
    <w:rsid w:val="00C419E3"/>
    <w:rsid w:val="00C41E6A"/>
    <w:rsid w:val="00C464FF"/>
    <w:rsid w:val="00C46957"/>
    <w:rsid w:val="00C47147"/>
    <w:rsid w:val="00C50CA8"/>
    <w:rsid w:val="00C52E7E"/>
    <w:rsid w:val="00C610FB"/>
    <w:rsid w:val="00C616F3"/>
    <w:rsid w:val="00C61B53"/>
    <w:rsid w:val="00C6299A"/>
    <w:rsid w:val="00C63E99"/>
    <w:rsid w:val="00C65A73"/>
    <w:rsid w:val="00C7104A"/>
    <w:rsid w:val="00C726A9"/>
    <w:rsid w:val="00C91F75"/>
    <w:rsid w:val="00C93D8C"/>
    <w:rsid w:val="00CA2EFF"/>
    <w:rsid w:val="00CA35BE"/>
    <w:rsid w:val="00CA383B"/>
    <w:rsid w:val="00CA4394"/>
    <w:rsid w:val="00CB0062"/>
    <w:rsid w:val="00CB0DEF"/>
    <w:rsid w:val="00CB5F4F"/>
    <w:rsid w:val="00CC00CD"/>
    <w:rsid w:val="00CC315F"/>
    <w:rsid w:val="00CC6A86"/>
    <w:rsid w:val="00CD3A34"/>
    <w:rsid w:val="00CD4212"/>
    <w:rsid w:val="00CE0566"/>
    <w:rsid w:val="00CE6700"/>
    <w:rsid w:val="00CF11FC"/>
    <w:rsid w:val="00CF2E59"/>
    <w:rsid w:val="00CF519E"/>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50BA"/>
    <w:rsid w:val="00D35161"/>
    <w:rsid w:val="00D4356C"/>
    <w:rsid w:val="00D46993"/>
    <w:rsid w:val="00D50F51"/>
    <w:rsid w:val="00D57940"/>
    <w:rsid w:val="00D57B61"/>
    <w:rsid w:val="00D60327"/>
    <w:rsid w:val="00D6115B"/>
    <w:rsid w:val="00D72E9D"/>
    <w:rsid w:val="00D74158"/>
    <w:rsid w:val="00D759EC"/>
    <w:rsid w:val="00D75E99"/>
    <w:rsid w:val="00D82CE5"/>
    <w:rsid w:val="00D8342C"/>
    <w:rsid w:val="00D93726"/>
    <w:rsid w:val="00D96362"/>
    <w:rsid w:val="00D974C8"/>
    <w:rsid w:val="00DA2E2C"/>
    <w:rsid w:val="00DA348C"/>
    <w:rsid w:val="00DA5AB1"/>
    <w:rsid w:val="00DB1AFF"/>
    <w:rsid w:val="00DC1515"/>
    <w:rsid w:val="00DC4238"/>
    <w:rsid w:val="00DC518A"/>
    <w:rsid w:val="00DC62E5"/>
    <w:rsid w:val="00DC77EE"/>
    <w:rsid w:val="00DD317A"/>
    <w:rsid w:val="00DD5EC6"/>
    <w:rsid w:val="00DD735D"/>
    <w:rsid w:val="00DE02B7"/>
    <w:rsid w:val="00DE2630"/>
    <w:rsid w:val="00DE3119"/>
    <w:rsid w:val="00DE52D6"/>
    <w:rsid w:val="00DE5DF4"/>
    <w:rsid w:val="00DE7335"/>
    <w:rsid w:val="00DF236B"/>
    <w:rsid w:val="00DF4451"/>
    <w:rsid w:val="00DF45AD"/>
    <w:rsid w:val="00DF6A71"/>
    <w:rsid w:val="00E035FB"/>
    <w:rsid w:val="00E1028E"/>
    <w:rsid w:val="00E109DD"/>
    <w:rsid w:val="00E13AB8"/>
    <w:rsid w:val="00E209E6"/>
    <w:rsid w:val="00E248DD"/>
    <w:rsid w:val="00E25CB3"/>
    <w:rsid w:val="00E267B7"/>
    <w:rsid w:val="00E27359"/>
    <w:rsid w:val="00E275C6"/>
    <w:rsid w:val="00E33B62"/>
    <w:rsid w:val="00E356DF"/>
    <w:rsid w:val="00E36CEB"/>
    <w:rsid w:val="00E40117"/>
    <w:rsid w:val="00E4143A"/>
    <w:rsid w:val="00E414A8"/>
    <w:rsid w:val="00E53189"/>
    <w:rsid w:val="00E547C3"/>
    <w:rsid w:val="00E56090"/>
    <w:rsid w:val="00E565B9"/>
    <w:rsid w:val="00E63F11"/>
    <w:rsid w:val="00E63FF6"/>
    <w:rsid w:val="00E65CB1"/>
    <w:rsid w:val="00E71BD5"/>
    <w:rsid w:val="00E76C9C"/>
    <w:rsid w:val="00E82B19"/>
    <w:rsid w:val="00E82D14"/>
    <w:rsid w:val="00E84E8B"/>
    <w:rsid w:val="00E901F1"/>
    <w:rsid w:val="00E90553"/>
    <w:rsid w:val="00E909E3"/>
    <w:rsid w:val="00E91178"/>
    <w:rsid w:val="00E91454"/>
    <w:rsid w:val="00E92E03"/>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034"/>
    <w:rsid w:val="00EE5402"/>
    <w:rsid w:val="00EE55E7"/>
    <w:rsid w:val="00EE59B5"/>
    <w:rsid w:val="00EE5D90"/>
    <w:rsid w:val="00EF017B"/>
    <w:rsid w:val="00EF1A54"/>
    <w:rsid w:val="00EF4288"/>
    <w:rsid w:val="00F007D6"/>
    <w:rsid w:val="00F01D60"/>
    <w:rsid w:val="00F043C8"/>
    <w:rsid w:val="00F062AB"/>
    <w:rsid w:val="00F071AC"/>
    <w:rsid w:val="00F07FC0"/>
    <w:rsid w:val="00F1108B"/>
    <w:rsid w:val="00F20463"/>
    <w:rsid w:val="00F2370C"/>
    <w:rsid w:val="00F24082"/>
    <w:rsid w:val="00F25971"/>
    <w:rsid w:val="00F25D33"/>
    <w:rsid w:val="00F30727"/>
    <w:rsid w:val="00F3748D"/>
    <w:rsid w:val="00F4469E"/>
    <w:rsid w:val="00F50605"/>
    <w:rsid w:val="00F50E11"/>
    <w:rsid w:val="00F53577"/>
    <w:rsid w:val="00F5717A"/>
    <w:rsid w:val="00F57B72"/>
    <w:rsid w:val="00F63FFD"/>
    <w:rsid w:val="00F70542"/>
    <w:rsid w:val="00F71F6B"/>
    <w:rsid w:val="00F76BC8"/>
    <w:rsid w:val="00F811ED"/>
    <w:rsid w:val="00F83114"/>
    <w:rsid w:val="00F84899"/>
    <w:rsid w:val="00F859F0"/>
    <w:rsid w:val="00F85FFB"/>
    <w:rsid w:val="00F87E29"/>
    <w:rsid w:val="00F90296"/>
    <w:rsid w:val="00F94D5C"/>
    <w:rsid w:val="00F957EB"/>
    <w:rsid w:val="00FA2895"/>
    <w:rsid w:val="00FA384F"/>
    <w:rsid w:val="00FA7E91"/>
    <w:rsid w:val="00FA7FA7"/>
    <w:rsid w:val="00FB24E4"/>
    <w:rsid w:val="00FB27B7"/>
    <w:rsid w:val="00FB6738"/>
    <w:rsid w:val="00FC113C"/>
    <w:rsid w:val="00FC1381"/>
    <w:rsid w:val="00FC1644"/>
    <w:rsid w:val="00FC18DC"/>
    <w:rsid w:val="00FC1D91"/>
    <w:rsid w:val="00FC5EDE"/>
    <w:rsid w:val="00FC6136"/>
    <w:rsid w:val="00FC7C7B"/>
    <w:rsid w:val="00FD00EF"/>
    <w:rsid w:val="00FD160E"/>
    <w:rsid w:val="00FD1FB5"/>
    <w:rsid w:val="00FD283D"/>
    <w:rsid w:val="00FE0B48"/>
    <w:rsid w:val="00FE141E"/>
    <w:rsid w:val="00FE1FA6"/>
    <w:rsid w:val="00FE3854"/>
    <w:rsid w:val="00FE42ED"/>
    <w:rsid w:val="00FE5C5A"/>
    <w:rsid w:val="00FE700A"/>
    <w:rsid w:val="00FF10C0"/>
    <w:rsid w:val="00FF1611"/>
    <w:rsid w:val="00FF43F6"/>
    <w:rsid w:val="00FF57F6"/>
    <w:rsid w:val="00FF5FA6"/>
    <w:rsid w:val="08371343"/>
    <w:rsid w:val="08BD6E52"/>
    <w:rsid w:val="0E430B77"/>
    <w:rsid w:val="146BF44B"/>
    <w:rsid w:val="1F2DEB22"/>
    <w:rsid w:val="22298E6B"/>
    <w:rsid w:val="2540CE89"/>
    <w:rsid w:val="2ADB7F8D"/>
    <w:rsid w:val="39EA1FF9"/>
    <w:rsid w:val="40E1E1C0"/>
    <w:rsid w:val="4F10295E"/>
    <w:rsid w:val="523A80C0"/>
    <w:rsid w:val="568D26DD"/>
    <w:rsid w:val="5F7B8304"/>
    <w:rsid w:val="675EA395"/>
    <w:rsid w:val="72299931"/>
    <w:rsid w:val="76B20CF4"/>
    <w:rsid w:val="78499616"/>
    <w:rsid w:val="79B9D4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D7BF1D20-7FE5-BF48-954A-34DE32B6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apple-converted-space">
    <w:name w:val="apple-converted-space"/>
    <w:basedOn w:val="Fuentedeprrafopredeter"/>
    <w:rsid w:val="00352805"/>
  </w:style>
  <w:style w:type="character" w:customStyle="1" w:styleId="baj">
    <w:name w:val="b_aj"/>
    <w:basedOn w:val="Fuentedeprrafopredeter"/>
    <w:rsid w:val="00352805"/>
  </w:style>
  <w:style w:type="character" w:styleId="Mencinsinresolver">
    <w:name w:val="Unresolved Mention"/>
    <w:basedOn w:val="Fuentedeprrafopredeter"/>
    <w:uiPriority w:val="99"/>
    <w:rsid w:val="00673ACE"/>
    <w:rPr>
      <w:color w:val="605E5C"/>
      <w:shd w:val="clear" w:color="auto" w:fill="E1DFDD"/>
    </w:rPr>
  </w:style>
  <w:style w:type="paragraph" w:customStyle="1" w:styleId="Default">
    <w:name w:val="Default"/>
    <w:rsid w:val="002073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644774309">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151E69-3FF0-4F50-9CA4-03C68D69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8668EA9-DC37-4B0F-8E04-E2BE71F9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5866</Words>
  <Characters>32264</Characters>
  <Application>Microsoft Office Word</Application>
  <DocSecurity>0</DocSecurity>
  <Lines>268</Lines>
  <Paragraphs>76</Paragraphs>
  <ScaleCrop>false</ScaleCrop>
  <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52</cp:revision>
  <cp:lastPrinted>2020-01-30T15:05:00Z</cp:lastPrinted>
  <dcterms:created xsi:type="dcterms:W3CDTF">2020-04-08T02:00:00Z</dcterms:created>
  <dcterms:modified xsi:type="dcterms:W3CDTF">2020-08-03T11:05:00Z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